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AF" w:rsidRDefault="00F76CAF" w:rsidP="00F76CAF">
      <w:pPr>
        <w:spacing w:after="0" w:line="23" w:lineRule="atLeast"/>
        <w:rPr>
          <w:rFonts w:eastAsia="Calibri" w:cs="Times New Roman"/>
          <w:b/>
          <w:szCs w:val="24"/>
        </w:rPr>
      </w:pPr>
      <w:r>
        <w:rPr>
          <w:rFonts w:eastAsia="Calibri" w:cs="Times New Roman"/>
          <w:b/>
          <w:szCs w:val="24"/>
        </w:rPr>
        <w:t>Lietas izskatīšana apelācijas instances tiesā</w:t>
      </w:r>
    </w:p>
    <w:p w:rsidR="00F76CAF" w:rsidRDefault="00F76CAF" w:rsidP="00F76CAF">
      <w:pPr>
        <w:spacing w:after="0" w:line="23" w:lineRule="atLeast"/>
        <w:rPr>
          <w:rFonts w:eastAsia="Calibri" w:cs="Times New Roman"/>
          <w:b/>
          <w:szCs w:val="24"/>
        </w:rPr>
      </w:pPr>
    </w:p>
    <w:p w:rsidR="00F76CAF" w:rsidRDefault="00F76CAF" w:rsidP="00F76CAF">
      <w:pPr>
        <w:spacing w:after="0" w:line="23" w:lineRule="atLeast"/>
        <w:jc w:val="both"/>
        <w:rPr>
          <w:rFonts w:eastAsia="Calibri" w:cs="Times New Roman"/>
          <w:b/>
          <w:szCs w:val="24"/>
        </w:rPr>
      </w:pPr>
      <w:r w:rsidRPr="009E6519">
        <w:rPr>
          <w:rFonts w:eastAsia="Times New Roman" w:cs="Times New Roman"/>
          <w:szCs w:val="24"/>
          <w:lang w:eastAsia="lv-LV"/>
        </w:rPr>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w:t>
      </w:r>
      <w:r w:rsidR="004F247A">
        <w:rPr>
          <w:rFonts w:eastAsia="Times New Roman" w:cs="Times New Roman"/>
          <w:szCs w:val="24"/>
          <w:lang w:eastAsia="lv-LV"/>
        </w:rPr>
        <w:t>pa</w:t>
      </w:r>
      <w:r w:rsidRPr="009E6519">
        <w:rPr>
          <w:rFonts w:eastAsia="Times New Roman" w:cs="Times New Roman"/>
          <w:szCs w:val="24"/>
          <w:lang w:eastAsia="lv-LV"/>
        </w:rPr>
        <w:t>mato ar likumu, pārbaudītajiem, novērtētajiem pierādījumiem.</w:t>
      </w:r>
      <w:bookmarkStart w:id="0" w:name="_GoBack"/>
      <w:bookmarkEnd w:id="0"/>
    </w:p>
    <w:p w:rsidR="00F76CAF" w:rsidRDefault="00F76CAF" w:rsidP="00F76CAF">
      <w:pPr>
        <w:spacing w:after="0" w:line="23" w:lineRule="atLeast"/>
        <w:jc w:val="center"/>
        <w:rPr>
          <w:rFonts w:eastAsia="Calibri" w:cs="Times New Roman"/>
          <w:b/>
          <w:szCs w:val="24"/>
        </w:rPr>
      </w:pPr>
    </w:p>
    <w:p w:rsidR="001D64F2" w:rsidRPr="00F76CAF" w:rsidRDefault="001D64F2" w:rsidP="00F76CAF">
      <w:pPr>
        <w:spacing w:after="0" w:line="23" w:lineRule="atLeast"/>
        <w:jc w:val="center"/>
        <w:rPr>
          <w:rFonts w:eastAsia="Calibri"/>
          <w:szCs w:val="24"/>
        </w:rPr>
      </w:pPr>
      <w:r w:rsidRPr="00F25004">
        <w:rPr>
          <w:rFonts w:eastAsia="Calibri" w:cs="Times New Roman"/>
          <w:b/>
          <w:szCs w:val="24"/>
        </w:rPr>
        <w:t>Latvijas Republikas Augstākā</w:t>
      </w:r>
      <w:r w:rsidR="00F76CAF">
        <w:rPr>
          <w:rFonts w:eastAsia="Calibri" w:cs="Times New Roman"/>
          <w:b/>
          <w:szCs w:val="24"/>
        </w:rPr>
        <w:t>s</w:t>
      </w:r>
      <w:r w:rsidRPr="00F25004">
        <w:rPr>
          <w:rFonts w:eastAsia="Calibri" w:cs="Times New Roman"/>
          <w:b/>
          <w:szCs w:val="24"/>
        </w:rPr>
        <w:t xml:space="preserve"> tiesa</w:t>
      </w:r>
      <w:r w:rsidR="00F76CAF">
        <w:rPr>
          <w:rFonts w:eastAsia="Calibri" w:cs="Times New Roman"/>
          <w:b/>
          <w:szCs w:val="24"/>
        </w:rPr>
        <w:t>s</w:t>
      </w:r>
    </w:p>
    <w:p w:rsidR="00F76CAF" w:rsidRDefault="00F76CAF" w:rsidP="00ED1A23">
      <w:pPr>
        <w:spacing w:after="0" w:line="23" w:lineRule="atLeast"/>
        <w:jc w:val="center"/>
        <w:rPr>
          <w:rFonts w:eastAsia="Calibri" w:cs="Times New Roman"/>
          <w:b/>
          <w:szCs w:val="24"/>
        </w:rPr>
      </w:pPr>
      <w:r>
        <w:rPr>
          <w:rFonts w:eastAsia="Calibri" w:cs="Times New Roman"/>
          <w:b/>
          <w:szCs w:val="24"/>
        </w:rPr>
        <w:t>Krimināllietu departamenta</w:t>
      </w:r>
    </w:p>
    <w:p w:rsidR="00F76CAF" w:rsidRPr="00F76CAF" w:rsidRDefault="00F76CAF" w:rsidP="00ED1A23">
      <w:pPr>
        <w:spacing w:after="0" w:line="23" w:lineRule="atLeast"/>
        <w:jc w:val="center"/>
        <w:rPr>
          <w:rFonts w:eastAsia="Calibri" w:cs="Times New Roman"/>
          <w:b/>
          <w:szCs w:val="24"/>
        </w:rPr>
      </w:pPr>
      <w:proofErr w:type="gramStart"/>
      <w:r w:rsidRPr="00F76CAF">
        <w:rPr>
          <w:rFonts w:eastAsia="Calibri" w:cs="Times New Roman"/>
          <w:b/>
          <w:szCs w:val="24"/>
        </w:rPr>
        <w:t>2017.gada</w:t>
      </w:r>
      <w:proofErr w:type="gramEnd"/>
      <w:r w:rsidRPr="00F76CAF">
        <w:rPr>
          <w:rFonts w:eastAsia="Calibri" w:cs="Times New Roman"/>
          <w:b/>
          <w:szCs w:val="24"/>
        </w:rPr>
        <w:t xml:space="preserve"> 10.oktobra</w:t>
      </w:r>
    </w:p>
    <w:p w:rsidR="001D64F2" w:rsidRPr="00F25004" w:rsidRDefault="001D64F2" w:rsidP="00B347EC">
      <w:pPr>
        <w:spacing w:after="0" w:line="23" w:lineRule="atLeast"/>
        <w:jc w:val="center"/>
        <w:rPr>
          <w:rFonts w:eastAsia="Calibri" w:cs="Times New Roman"/>
          <w:b/>
          <w:szCs w:val="24"/>
        </w:rPr>
      </w:pPr>
      <w:r w:rsidRPr="00F25004">
        <w:rPr>
          <w:rFonts w:eastAsia="Calibri" w:cs="Times New Roman"/>
          <w:b/>
          <w:szCs w:val="24"/>
        </w:rPr>
        <w:t>LĒMUMS</w:t>
      </w:r>
    </w:p>
    <w:p w:rsidR="00F76CAF" w:rsidRDefault="00F76CAF" w:rsidP="00F76CAF">
      <w:pPr>
        <w:spacing w:after="0" w:line="23" w:lineRule="atLeast"/>
        <w:jc w:val="center"/>
        <w:rPr>
          <w:rFonts w:eastAsia="Calibri" w:cs="Times New Roman"/>
          <w:b/>
          <w:szCs w:val="24"/>
        </w:rPr>
      </w:pPr>
      <w:r w:rsidRPr="00F76CAF">
        <w:rPr>
          <w:rFonts w:eastAsia="Calibri" w:cs="Times New Roman"/>
          <w:b/>
          <w:szCs w:val="24"/>
        </w:rPr>
        <w:t>Lieta Nr.15830406610, SKK-532/2017</w:t>
      </w:r>
    </w:p>
    <w:p w:rsidR="00F76CAF" w:rsidRPr="00F76CAF" w:rsidRDefault="00F76CAF" w:rsidP="00F76CAF">
      <w:pPr>
        <w:spacing w:after="0" w:line="23" w:lineRule="atLeast"/>
        <w:jc w:val="center"/>
        <w:rPr>
          <w:rFonts w:eastAsia="Calibri" w:cs="Times New Roman"/>
          <w:b/>
          <w:szCs w:val="24"/>
        </w:rPr>
      </w:pPr>
      <w:r w:rsidRPr="00F76CAF">
        <w:rPr>
          <w:b/>
        </w:rPr>
        <w:t xml:space="preserve">ECLI:LV:AT:2017:1010.15830406610.1.L </w:t>
      </w:r>
    </w:p>
    <w:p w:rsidR="001D64F2" w:rsidRPr="00F25004" w:rsidRDefault="001D64F2" w:rsidP="00B347EC">
      <w:pPr>
        <w:spacing w:after="0" w:line="23" w:lineRule="atLeast"/>
        <w:jc w:val="center"/>
        <w:rPr>
          <w:rFonts w:eastAsia="Calibri" w:cs="Times New Roman"/>
          <w:szCs w:val="24"/>
        </w:rPr>
      </w:pPr>
    </w:p>
    <w:p w:rsidR="001D64F2" w:rsidRPr="00F25004" w:rsidRDefault="001D64F2" w:rsidP="00B347EC">
      <w:pPr>
        <w:spacing w:after="0" w:line="23" w:lineRule="atLeast"/>
        <w:rPr>
          <w:rFonts w:eastAsia="Calibri" w:cs="Times New Roman"/>
          <w:szCs w:val="24"/>
        </w:rPr>
      </w:pPr>
    </w:p>
    <w:p w:rsidR="001D64F2" w:rsidRPr="00F25004" w:rsidRDefault="001D64F2" w:rsidP="00B347EC">
      <w:pPr>
        <w:spacing w:after="0" w:line="23" w:lineRule="atLeast"/>
        <w:ind w:firstLine="567"/>
        <w:jc w:val="both"/>
        <w:rPr>
          <w:rFonts w:eastAsia="Calibri" w:cs="Times New Roman"/>
          <w:szCs w:val="24"/>
        </w:rPr>
      </w:pPr>
      <w:r w:rsidRPr="00F25004">
        <w:rPr>
          <w:rFonts w:eastAsia="Calibri" w:cs="Times New Roman"/>
          <w:szCs w:val="24"/>
        </w:rPr>
        <w:t xml:space="preserve">Augstākā tiesa šādā sastāvā: </w:t>
      </w:r>
    </w:p>
    <w:p w:rsidR="001D64F2" w:rsidRPr="00F25004" w:rsidRDefault="001D64F2" w:rsidP="00B347EC">
      <w:pPr>
        <w:spacing w:after="0" w:line="23" w:lineRule="atLeast"/>
        <w:jc w:val="both"/>
        <w:rPr>
          <w:rFonts w:eastAsia="Calibri" w:cs="Times New Roman"/>
          <w:szCs w:val="24"/>
        </w:rPr>
      </w:pP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r>
    </w:p>
    <w:p w:rsidR="001D64F2" w:rsidRPr="00F25004" w:rsidRDefault="001D64F2" w:rsidP="00B347EC">
      <w:pPr>
        <w:tabs>
          <w:tab w:val="left" w:pos="567"/>
        </w:tabs>
        <w:spacing w:after="0" w:line="23" w:lineRule="atLeast"/>
        <w:jc w:val="both"/>
        <w:rPr>
          <w:rFonts w:eastAsia="Calibri" w:cs="Times New Roman"/>
          <w:szCs w:val="24"/>
        </w:rPr>
      </w:pPr>
      <w:r w:rsidRPr="00F25004">
        <w:rPr>
          <w:rFonts w:eastAsia="Calibri" w:cs="Times New Roman"/>
          <w:szCs w:val="24"/>
        </w:rPr>
        <w:tab/>
        <w:t>tiesnesis Pēteris Dzalbe,</w:t>
      </w:r>
    </w:p>
    <w:p w:rsidR="001D64F2" w:rsidRPr="00F25004" w:rsidRDefault="001D64F2" w:rsidP="00B347EC">
      <w:pPr>
        <w:tabs>
          <w:tab w:val="left" w:pos="567"/>
        </w:tabs>
        <w:spacing w:after="0" w:line="23" w:lineRule="atLeast"/>
        <w:jc w:val="both"/>
        <w:rPr>
          <w:rFonts w:eastAsia="Calibri" w:cs="Times New Roman"/>
          <w:szCs w:val="24"/>
        </w:rPr>
      </w:pPr>
      <w:r w:rsidRPr="00F25004">
        <w:rPr>
          <w:rFonts w:eastAsia="Calibri" w:cs="Times New Roman"/>
          <w:szCs w:val="24"/>
        </w:rPr>
        <w:tab/>
        <w:t>tiesnes</w:t>
      </w:r>
      <w:r>
        <w:rPr>
          <w:rFonts w:eastAsia="Calibri" w:cs="Times New Roman"/>
          <w:szCs w:val="24"/>
        </w:rPr>
        <w:t xml:space="preserve">is </w:t>
      </w:r>
      <w:r w:rsidR="00B347EC">
        <w:rPr>
          <w:rFonts w:eastAsia="Calibri" w:cs="Times New Roman"/>
          <w:szCs w:val="24"/>
        </w:rPr>
        <w:t>Voldemārs Čiževskis</w:t>
      </w:r>
      <w:r w:rsidRPr="00F25004">
        <w:rPr>
          <w:rFonts w:eastAsia="Calibri" w:cs="Times New Roman"/>
          <w:szCs w:val="24"/>
        </w:rPr>
        <w:t>,</w:t>
      </w:r>
    </w:p>
    <w:p w:rsidR="001D64F2" w:rsidRDefault="001D64F2" w:rsidP="00B347EC">
      <w:pPr>
        <w:tabs>
          <w:tab w:val="left" w:pos="567"/>
        </w:tabs>
        <w:spacing w:after="0" w:line="23" w:lineRule="atLeast"/>
        <w:jc w:val="both"/>
        <w:rPr>
          <w:rFonts w:eastAsia="Calibri" w:cs="Times New Roman"/>
          <w:szCs w:val="24"/>
        </w:rPr>
      </w:pPr>
      <w:r w:rsidRPr="00F25004">
        <w:rPr>
          <w:rFonts w:eastAsia="Calibri" w:cs="Times New Roman"/>
          <w:szCs w:val="24"/>
        </w:rPr>
        <w:tab/>
        <w:t>tiesnes</w:t>
      </w:r>
      <w:r>
        <w:rPr>
          <w:rFonts w:eastAsia="Calibri" w:cs="Times New Roman"/>
          <w:szCs w:val="24"/>
        </w:rPr>
        <w:t>e</w:t>
      </w:r>
      <w:proofErr w:type="gramStart"/>
      <w:r w:rsidRPr="00F25004">
        <w:rPr>
          <w:rFonts w:eastAsia="Calibri" w:cs="Times New Roman"/>
          <w:szCs w:val="24"/>
        </w:rPr>
        <w:t xml:space="preserve"> </w:t>
      </w:r>
      <w:r w:rsidR="00B347EC">
        <w:rPr>
          <w:rFonts w:eastAsia="Calibri" w:cs="Times New Roman"/>
          <w:szCs w:val="24"/>
        </w:rPr>
        <w:t xml:space="preserve"> </w:t>
      </w:r>
      <w:proofErr w:type="gramEnd"/>
      <w:r w:rsidR="00B347EC">
        <w:rPr>
          <w:rFonts w:eastAsia="Calibri" w:cs="Times New Roman"/>
          <w:szCs w:val="24"/>
        </w:rPr>
        <w:t>Inguna Radzeviča</w:t>
      </w:r>
    </w:p>
    <w:p w:rsidR="00376437" w:rsidRDefault="00376437" w:rsidP="00B347EC">
      <w:pPr>
        <w:spacing w:after="0" w:line="23" w:lineRule="atLeast"/>
        <w:jc w:val="both"/>
        <w:rPr>
          <w:rFonts w:eastAsia="Calibri" w:cs="Times New Roman"/>
          <w:szCs w:val="24"/>
        </w:rPr>
      </w:pPr>
    </w:p>
    <w:p w:rsidR="001D64F2" w:rsidRPr="00F25004" w:rsidRDefault="001D64F2" w:rsidP="00B347EC">
      <w:pPr>
        <w:spacing w:after="0" w:line="23" w:lineRule="atLeast"/>
        <w:jc w:val="both"/>
        <w:rPr>
          <w:rFonts w:eastAsia="Calibri" w:cs="Times New Roman"/>
          <w:szCs w:val="24"/>
        </w:rPr>
      </w:pPr>
      <w:r w:rsidRPr="00F25004">
        <w:rPr>
          <w:rFonts w:eastAsia="Calibri" w:cs="Times New Roman"/>
          <w:szCs w:val="24"/>
        </w:rPr>
        <w:t xml:space="preserve">izskatīja rakstveida procesā krimināllietu sakarā ar </w:t>
      </w:r>
      <w:r>
        <w:rPr>
          <w:rFonts w:eastAsia="Calibri" w:cs="Times New Roman"/>
          <w:szCs w:val="24"/>
        </w:rPr>
        <w:t>Zemgales tiesas ap</w:t>
      </w:r>
      <w:r w:rsidR="00C7615C">
        <w:rPr>
          <w:rFonts w:eastAsia="Calibri" w:cs="Times New Roman"/>
          <w:szCs w:val="24"/>
        </w:rPr>
        <w:t>gabala prokuratūras prokurora Pāvela</w:t>
      </w:r>
      <w:r w:rsidR="00376437">
        <w:rPr>
          <w:rFonts w:eastAsia="Calibri" w:cs="Times New Roman"/>
          <w:szCs w:val="24"/>
        </w:rPr>
        <w:t xml:space="preserve"> </w:t>
      </w:r>
      <w:proofErr w:type="spellStart"/>
      <w:r>
        <w:rPr>
          <w:rFonts w:eastAsia="Calibri" w:cs="Times New Roman"/>
          <w:szCs w:val="24"/>
        </w:rPr>
        <w:t>Sondora</w:t>
      </w:r>
      <w:proofErr w:type="spellEnd"/>
      <w:r w:rsidRPr="00F25004">
        <w:rPr>
          <w:rFonts w:eastAsia="Calibri" w:cs="Times New Roman"/>
          <w:szCs w:val="24"/>
        </w:rPr>
        <w:t xml:space="preserve"> kasācijas </w:t>
      </w:r>
      <w:r>
        <w:rPr>
          <w:rFonts w:eastAsia="Calibri" w:cs="Times New Roman"/>
          <w:szCs w:val="24"/>
        </w:rPr>
        <w:t xml:space="preserve">protestu un apsūdzētā </w:t>
      </w:r>
      <w:proofErr w:type="gramStart"/>
      <w:r w:rsidR="00F76CAF">
        <w:rPr>
          <w:rFonts w:eastAsia="Calibri" w:cs="Times New Roman"/>
          <w:szCs w:val="24"/>
        </w:rPr>
        <w:t>[</w:t>
      </w:r>
      <w:proofErr w:type="gramEnd"/>
      <w:r w:rsidR="00F76CAF">
        <w:rPr>
          <w:rFonts w:eastAsia="Calibri" w:cs="Times New Roman"/>
          <w:szCs w:val="24"/>
        </w:rPr>
        <w:t>pers. A]</w:t>
      </w:r>
      <w:r>
        <w:rPr>
          <w:rFonts w:eastAsia="Calibri" w:cs="Times New Roman"/>
          <w:szCs w:val="24"/>
        </w:rPr>
        <w:t xml:space="preserve"> aizstāvja Jāņa Rozenberga kasācijas sūdzību</w:t>
      </w:r>
      <w:r w:rsidRPr="00F25004">
        <w:rPr>
          <w:rFonts w:eastAsia="Calibri" w:cs="Times New Roman"/>
          <w:szCs w:val="24"/>
        </w:rPr>
        <w:t xml:space="preserve"> par </w:t>
      </w:r>
      <w:r>
        <w:rPr>
          <w:rFonts w:eastAsia="Calibri" w:cs="Times New Roman"/>
          <w:szCs w:val="24"/>
        </w:rPr>
        <w:t xml:space="preserve">Zemgales </w:t>
      </w:r>
      <w:r w:rsidRPr="00F25004">
        <w:rPr>
          <w:rFonts w:eastAsia="Calibri" w:cs="Times New Roman"/>
          <w:szCs w:val="24"/>
        </w:rPr>
        <w:t xml:space="preserve">apgabaltiesas </w:t>
      </w:r>
      <w:proofErr w:type="gramStart"/>
      <w:r w:rsidRPr="00F25004">
        <w:rPr>
          <w:rFonts w:eastAsia="Calibri" w:cs="Times New Roman"/>
          <w:szCs w:val="24"/>
        </w:rPr>
        <w:t>2017.gada</w:t>
      </w:r>
      <w:proofErr w:type="gramEnd"/>
      <w:r w:rsidRPr="00F25004">
        <w:rPr>
          <w:rFonts w:eastAsia="Calibri" w:cs="Times New Roman"/>
          <w:szCs w:val="24"/>
        </w:rPr>
        <w:t xml:space="preserve"> </w:t>
      </w:r>
      <w:r>
        <w:rPr>
          <w:rFonts w:eastAsia="Calibri" w:cs="Times New Roman"/>
          <w:szCs w:val="24"/>
        </w:rPr>
        <w:t>11.aprīļa</w:t>
      </w:r>
      <w:r w:rsidRPr="00F25004">
        <w:rPr>
          <w:rFonts w:eastAsia="Calibri" w:cs="Times New Roman"/>
          <w:szCs w:val="24"/>
        </w:rPr>
        <w:t xml:space="preserve"> </w:t>
      </w:r>
      <w:r>
        <w:rPr>
          <w:rFonts w:eastAsia="Calibri" w:cs="Times New Roman"/>
          <w:szCs w:val="24"/>
        </w:rPr>
        <w:t>spriedumu</w:t>
      </w:r>
      <w:r w:rsidRPr="00F25004">
        <w:rPr>
          <w:rFonts w:eastAsia="Calibri" w:cs="Times New Roman"/>
          <w:szCs w:val="24"/>
        </w:rPr>
        <w:t xml:space="preserve">. </w:t>
      </w: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t xml:space="preserve">  </w:t>
      </w:r>
    </w:p>
    <w:p w:rsidR="001D64F2" w:rsidRPr="00F25004" w:rsidRDefault="001D64F2" w:rsidP="00B347EC">
      <w:pPr>
        <w:keepNext/>
        <w:spacing w:after="0" w:line="23" w:lineRule="atLeast"/>
        <w:jc w:val="center"/>
        <w:outlineLvl w:val="1"/>
        <w:rPr>
          <w:rFonts w:eastAsia="Calibri" w:cs="Times New Roman"/>
          <w:b/>
          <w:bCs/>
          <w:iCs/>
          <w:szCs w:val="24"/>
        </w:rPr>
      </w:pPr>
    </w:p>
    <w:p w:rsidR="001D64F2" w:rsidRPr="00F25004" w:rsidRDefault="001D64F2" w:rsidP="00B347EC">
      <w:pPr>
        <w:keepNext/>
        <w:spacing w:after="0" w:line="23" w:lineRule="atLeast"/>
        <w:jc w:val="center"/>
        <w:outlineLvl w:val="1"/>
        <w:rPr>
          <w:rFonts w:eastAsia="Calibri" w:cs="Times New Roman"/>
          <w:b/>
          <w:bCs/>
          <w:iCs/>
          <w:szCs w:val="24"/>
        </w:rPr>
      </w:pPr>
      <w:r w:rsidRPr="00F25004">
        <w:rPr>
          <w:rFonts w:eastAsia="Calibri" w:cs="Times New Roman"/>
          <w:b/>
          <w:bCs/>
          <w:iCs/>
          <w:szCs w:val="24"/>
        </w:rPr>
        <w:t>Aprakstošā daļa</w:t>
      </w:r>
    </w:p>
    <w:p w:rsidR="001D64F2" w:rsidRPr="00F25004" w:rsidRDefault="001D64F2" w:rsidP="00B347EC">
      <w:pPr>
        <w:spacing w:after="0" w:line="23" w:lineRule="atLeast"/>
        <w:jc w:val="center"/>
        <w:rPr>
          <w:rFonts w:eastAsia="Calibri" w:cs="Times New Roman"/>
          <w:szCs w:val="24"/>
        </w:rPr>
      </w:pPr>
    </w:p>
    <w:p w:rsidR="001D64F2" w:rsidRPr="00F25004" w:rsidRDefault="001D64F2" w:rsidP="00B347EC">
      <w:pPr>
        <w:spacing w:after="0" w:line="23" w:lineRule="atLeast"/>
        <w:jc w:val="both"/>
        <w:rPr>
          <w:rFonts w:eastAsia="Calibri" w:cs="Times New Roman"/>
          <w:szCs w:val="24"/>
        </w:rPr>
      </w:pPr>
      <w:r w:rsidRPr="00F25004">
        <w:rPr>
          <w:rFonts w:eastAsia="Calibri" w:cs="Times New Roman"/>
          <w:szCs w:val="24"/>
        </w:rPr>
        <w:t xml:space="preserve">[1] Ar </w:t>
      </w:r>
      <w:r>
        <w:rPr>
          <w:rFonts w:eastAsia="Calibri" w:cs="Times New Roman"/>
          <w:szCs w:val="24"/>
        </w:rPr>
        <w:t>Tukuma rajona</w:t>
      </w:r>
      <w:r w:rsidRPr="00F25004">
        <w:rPr>
          <w:rFonts w:eastAsia="Calibri" w:cs="Times New Roman"/>
          <w:szCs w:val="24"/>
        </w:rPr>
        <w:t xml:space="preserve"> tiesas </w:t>
      </w:r>
      <w:proofErr w:type="gramStart"/>
      <w:r w:rsidRPr="00F25004">
        <w:rPr>
          <w:rFonts w:eastAsia="Calibri" w:cs="Times New Roman"/>
          <w:szCs w:val="24"/>
        </w:rPr>
        <w:t>2016.gada</w:t>
      </w:r>
      <w:proofErr w:type="gramEnd"/>
      <w:r w:rsidRPr="00F25004">
        <w:rPr>
          <w:rFonts w:eastAsia="Calibri" w:cs="Times New Roman"/>
          <w:szCs w:val="24"/>
        </w:rPr>
        <w:t xml:space="preserve"> </w:t>
      </w:r>
      <w:r>
        <w:rPr>
          <w:rFonts w:eastAsia="Calibri" w:cs="Times New Roman"/>
          <w:szCs w:val="24"/>
        </w:rPr>
        <w:t>29.septembra</w:t>
      </w:r>
      <w:r w:rsidRPr="00F25004">
        <w:rPr>
          <w:rFonts w:eastAsia="Calibri" w:cs="Times New Roman"/>
          <w:szCs w:val="24"/>
        </w:rPr>
        <w:t xml:space="preserve"> spriedumu</w:t>
      </w:r>
    </w:p>
    <w:p w:rsidR="001D64F2" w:rsidRPr="00F25004" w:rsidRDefault="00F76CAF" w:rsidP="00B347EC">
      <w:pPr>
        <w:spacing w:after="0" w:line="23" w:lineRule="atLeast"/>
        <w:ind w:firstLine="567"/>
        <w:jc w:val="both"/>
        <w:rPr>
          <w:rFonts w:eastAsia="Calibri" w:cs="Times New Roman"/>
          <w:szCs w:val="24"/>
        </w:rPr>
      </w:pPr>
      <w:r>
        <w:rPr>
          <w:rFonts w:eastAsia="Calibri" w:cs="Times New Roman"/>
          <w:szCs w:val="24"/>
        </w:rPr>
        <w:t>[pers. A]</w:t>
      </w:r>
      <w:r w:rsidR="001D64F2" w:rsidRPr="00F25004">
        <w:rPr>
          <w:rFonts w:eastAsia="Calibri" w:cs="Times New Roman"/>
          <w:szCs w:val="24"/>
        </w:rPr>
        <w:t>,</w:t>
      </w:r>
      <w:r w:rsidR="001D64F2" w:rsidRPr="00F25004">
        <w:rPr>
          <w:rFonts w:eastAsia="Calibri" w:cs="Times New Roman"/>
          <w:b/>
          <w:szCs w:val="24"/>
        </w:rPr>
        <w:t xml:space="preserve"> </w:t>
      </w:r>
      <w:r w:rsidR="001D64F2" w:rsidRPr="00F25004">
        <w:rPr>
          <w:rFonts w:eastAsia="Calibri" w:cs="Times New Roman"/>
          <w:szCs w:val="24"/>
        </w:rPr>
        <w:t xml:space="preserve">personas kods </w:t>
      </w:r>
      <w:r>
        <w:rPr>
          <w:rFonts w:eastAsia="Calibri" w:cs="Times New Roman"/>
          <w:szCs w:val="24"/>
        </w:rPr>
        <w:t>[..]</w:t>
      </w:r>
      <w:r w:rsidR="001D64F2" w:rsidRPr="00F25004">
        <w:rPr>
          <w:rFonts w:eastAsia="Calibri" w:cs="Times New Roman"/>
          <w:szCs w:val="24"/>
        </w:rPr>
        <w:t>,</w:t>
      </w:r>
    </w:p>
    <w:p w:rsidR="001D64F2" w:rsidRDefault="001D64F2" w:rsidP="00CD4D62">
      <w:pPr>
        <w:spacing w:after="0" w:line="23" w:lineRule="atLeast"/>
        <w:ind w:firstLine="567"/>
        <w:jc w:val="both"/>
        <w:rPr>
          <w:rFonts w:eastAsia="Calibri" w:cs="Times New Roman"/>
          <w:szCs w:val="24"/>
        </w:rPr>
      </w:pPr>
      <w:r w:rsidRPr="00F25004">
        <w:rPr>
          <w:rFonts w:eastAsia="Calibri" w:cs="Times New Roman"/>
          <w:szCs w:val="24"/>
        </w:rPr>
        <w:t xml:space="preserve">atzīts par vainīgu Krimināllikuma </w:t>
      </w:r>
      <w:proofErr w:type="gramStart"/>
      <w:r>
        <w:rPr>
          <w:rFonts w:eastAsia="Calibri" w:cs="Times New Roman"/>
          <w:szCs w:val="24"/>
        </w:rPr>
        <w:t>207</w:t>
      </w:r>
      <w:r w:rsidRPr="00F25004">
        <w:rPr>
          <w:rFonts w:eastAsia="Calibri" w:cs="Times New Roman"/>
          <w:szCs w:val="24"/>
        </w:rPr>
        <w:t>.panta</w:t>
      </w:r>
      <w:proofErr w:type="gramEnd"/>
      <w:r w:rsidRPr="00F25004">
        <w:rPr>
          <w:rFonts w:eastAsia="Calibri" w:cs="Times New Roman"/>
          <w:szCs w:val="24"/>
        </w:rPr>
        <w:t xml:space="preserve"> </w:t>
      </w:r>
      <w:r>
        <w:rPr>
          <w:rFonts w:eastAsia="Calibri" w:cs="Times New Roman"/>
          <w:szCs w:val="24"/>
        </w:rPr>
        <w:t>otrajā</w:t>
      </w:r>
      <w:r w:rsidRPr="00F25004">
        <w:rPr>
          <w:rFonts w:eastAsia="Calibri" w:cs="Times New Roman"/>
          <w:szCs w:val="24"/>
        </w:rPr>
        <w:t xml:space="preserve"> daļā paredzētajā noziedzīgajā nodarījumā un sodīts ar </w:t>
      </w:r>
      <w:r>
        <w:rPr>
          <w:rFonts w:eastAsia="Calibri" w:cs="Times New Roman"/>
          <w:szCs w:val="24"/>
        </w:rPr>
        <w:t>brīvības atņemšanu uz 1 gadu, atņemot tiesības veikt visu veidu komercdarbību uz 3 gadiem;</w:t>
      </w:r>
    </w:p>
    <w:p w:rsidR="001D64F2" w:rsidRDefault="001D64F2" w:rsidP="00CD4D62">
      <w:pPr>
        <w:spacing w:after="0" w:line="23" w:lineRule="atLeast"/>
        <w:ind w:firstLine="567"/>
        <w:jc w:val="both"/>
        <w:rPr>
          <w:rFonts w:eastAsia="Calibri" w:cs="Times New Roman"/>
          <w:szCs w:val="24"/>
        </w:rPr>
      </w:pPr>
      <w:r>
        <w:rPr>
          <w:rFonts w:eastAsia="Calibri" w:cs="Times New Roman"/>
          <w:szCs w:val="24"/>
        </w:rPr>
        <w:t xml:space="preserve">atzīts par vainīgu Krimināllikuma </w:t>
      </w:r>
      <w:proofErr w:type="gramStart"/>
      <w:r w:rsidR="00641B85">
        <w:rPr>
          <w:rFonts w:eastAsia="Calibri" w:cs="Times New Roman"/>
          <w:szCs w:val="24"/>
        </w:rPr>
        <w:t>218</w:t>
      </w:r>
      <w:r>
        <w:rPr>
          <w:rFonts w:eastAsia="Calibri" w:cs="Times New Roman"/>
          <w:szCs w:val="24"/>
        </w:rPr>
        <w:t>.panta</w:t>
      </w:r>
      <w:proofErr w:type="gramEnd"/>
      <w:r>
        <w:rPr>
          <w:rFonts w:eastAsia="Calibri" w:cs="Times New Roman"/>
          <w:szCs w:val="24"/>
        </w:rPr>
        <w:t xml:space="preserve"> </w:t>
      </w:r>
      <w:r w:rsidR="00641B85">
        <w:rPr>
          <w:rFonts w:eastAsia="Calibri" w:cs="Times New Roman"/>
          <w:szCs w:val="24"/>
        </w:rPr>
        <w:t>otrajā</w:t>
      </w:r>
      <w:r>
        <w:rPr>
          <w:rFonts w:eastAsia="Calibri" w:cs="Times New Roman"/>
          <w:szCs w:val="24"/>
        </w:rPr>
        <w:t xml:space="preserve"> daļā paredzētajā noziedzīgajā nodarījumā un sodīts ar</w:t>
      </w:r>
      <w:r w:rsidR="00641B85">
        <w:rPr>
          <w:rFonts w:eastAsia="Calibri" w:cs="Times New Roman"/>
          <w:szCs w:val="24"/>
        </w:rPr>
        <w:t xml:space="preserve"> brīvības atņemšanu uz 2 gadiem, atņemot tiesības veikt visu veidu komercdarbību</w:t>
      </w:r>
      <w:r>
        <w:rPr>
          <w:rFonts w:eastAsia="Calibri" w:cs="Times New Roman"/>
          <w:szCs w:val="24"/>
        </w:rPr>
        <w:t xml:space="preserve"> uz </w:t>
      </w:r>
      <w:r w:rsidR="00641B85">
        <w:rPr>
          <w:rFonts w:eastAsia="Calibri" w:cs="Times New Roman"/>
          <w:szCs w:val="24"/>
        </w:rPr>
        <w:t>3 gadiem</w:t>
      </w:r>
      <w:r>
        <w:rPr>
          <w:rFonts w:eastAsia="Calibri" w:cs="Times New Roman"/>
          <w:szCs w:val="24"/>
        </w:rPr>
        <w:t>.</w:t>
      </w:r>
    </w:p>
    <w:p w:rsidR="00641B85" w:rsidRDefault="001D64F2" w:rsidP="00CD4D62">
      <w:pPr>
        <w:spacing w:after="0" w:line="23" w:lineRule="atLeast"/>
        <w:ind w:firstLine="567"/>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pirmo</w:t>
      </w:r>
      <w:r w:rsidR="00722F25">
        <w:rPr>
          <w:rFonts w:eastAsia="Calibri" w:cs="Times New Roman"/>
          <w:szCs w:val="24"/>
        </w:rPr>
        <w:t xml:space="preserve">, trešo </w:t>
      </w:r>
      <w:r>
        <w:rPr>
          <w:rFonts w:eastAsia="Calibri" w:cs="Times New Roman"/>
          <w:szCs w:val="24"/>
        </w:rPr>
        <w:t xml:space="preserve">daļu </w:t>
      </w:r>
      <w:r w:rsidR="00F76CAF">
        <w:rPr>
          <w:rFonts w:eastAsia="Calibri" w:cs="Times New Roman"/>
          <w:szCs w:val="24"/>
        </w:rPr>
        <w:t>[pers. A]</w:t>
      </w:r>
      <w:r>
        <w:rPr>
          <w:rFonts w:eastAsia="Calibri" w:cs="Times New Roman"/>
          <w:szCs w:val="24"/>
        </w:rPr>
        <w:t xml:space="preserve"> galīgais sods </w:t>
      </w:r>
      <w:proofErr w:type="gramStart"/>
      <w:r>
        <w:rPr>
          <w:rFonts w:eastAsia="Calibri" w:cs="Times New Roman"/>
          <w:szCs w:val="24"/>
        </w:rPr>
        <w:t xml:space="preserve">noteikts brīvības atņemšana uz 2 gadiem </w:t>
      </w:r>
      <w:r w:rsidR="00641B85">
        <w:rPr>
          <w:rFonts w:eastAsia="Calibri" w:cs="Times New Roman"/>
          <w:szCs w:val="24"/>
        </w:rPr>
        <w:t>6</w:t>
      </w:r>
      <w:r>
        <w:rPr>
          <w:rFonts w:eastAsia="Calibri" w:cs="Times New Roman"/>
          <w:szCs w:val="24"/>
        </w:rPr>
        <w:t xml:space="preserve"> mēnešiem</w:t>
      </w:r>
      <w:proofErr w:type="gramEnd"/>
      <w:r>
        <w:rPr>
          <w:rFonts w:eastAsia="Calibri" w:cs="Times New Roman"/>
          <w:szCs w:val="24"/>
        </w:rPr>
        <w:t xml:space="preserve">, </w:t>
      </w:r>
      <w:r w:rsidR="00641B85">
        <w:rPr>
          <w:rFonts w:eastAsia="Calibri" w:cs="Times New Roman"/>
          <w:szCs w:val="24"/>
        </w:rPr>
        <w:t>atņemot tiesības veikt visu veidu komercdarbību uz 3 gadiem.</w:t>
      </w:r>
    </w:p>
    <w:p w:rsidR="001D64F2" w:rsidRDefault="001D64F2" w:rsidP="00CD4D62">
      <w:pPr>
        <w:spacing w:after="0" w:line="23" w:lineRule="atLeast"/>
        <w:ind w:firstLine="567"/>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w:t>
      </w:r>
      <w:r w:rsidR="00641B85">
        <w:rPr>
          <w:rFonts w:eastAsia="Calibri" w:cs="Times New Roman"/>
          <w:szCs w:val="24"/>
        </w:rPr>
        <w:t>5</w:t>
      </w:r>
      <w:r>
        <w:rPr>
          <w:rFonts w:eastAsia="Calibri" w:cs="Times New Roman"/>
          <w:szCs w:val="24"/>
        </w:rPr>
        <w:t>.pant</w:t>
      </w:r>
      <w:r w:rsidR="00641B85">
        <w:rPr>
          <w:rFonts w:eastAsia="Calibri" w:cs="Times New Roman"/>
          <w:szCs w:val="24"/>
        </w:rPr>
        <w:t>u</w:t>
      </w:r>
      <w:proofErr w:type="gramEnd"/>
      <w:r>
        <w:rPr>
          <w:rFonts w:eastAsia="Calibri" w:cs="Times New Roman"/>
          <w:szCs w:val="24"/>
        </w:rPr>
        <w:t xml:space="preserve"> </w:t>
      </w:r>
      <w:r w:rsidR="00F76CAF">
        <w:rPr>
          <w:rFonts w:eastAsia="Calibri" w:cs="Times New Roman"/>
          <w:szCs w:val="24"/>
        </w:rPr>
        <w:t>[pers. A]</w:t>
      </w:r>
      <w:r w:rsidR="00641B85">
        <w:rPr>
          <w:rFonts w:eastAsia="Calibri" w:cs="Times New Roman"/>
          <w:szCs w:val="24"/>
        </w:rPr>
        <w:t xml:space="preserve"> </w:t>
      </w:r>
      <w:r w:rsidR="001B66DD">
        <w:rPr>
          <w:rFonts w:eastAsia="Calibri" w:cs="Times New Roman"/>
          <w:szCs w:val="24"/>
        </w:rPr>
        <w:t xml:space="preserve">ar brīvības atņemšanas sodu </w:t>
      </w:r>
      <w:r w:rsidR="00641B85">
        <w:rPr>
          <w:rFonts w:eastAsia="Calibri" w:cs="Times New Roman"/>
          <w:szCs w:val="24"/>
        </w:rPr>
        <w:t>notiesāts nosacīti ar pārbaudes laiku uz 3 gadiem</w:t>
      </w:r>
      <w:r>
        <w:rPr>
          <w:rFonts w:eastAsia="Calibri" w:cs="Times New Roman"/>
          <w:szCs w:val="24"/>
        </w:rPr>
        <w:t>.</w:t>
      </w:r>
    </w:p>
    <w:p w:rsidR="00416476" w:rsidRDefault="00416476" w:rsidP="00CD4D62">
      <w:pPr>
        <w:spacing w:after="0" w:line="23" w:lineRule="atLeast"/>
        <w:ind w:firstLine="567"/>
        <w:jc w:val="both"/>
        <w:rPr>
          <w:rFonts w:eastAsia="Calibri" w:cs="Times New Roman"/>
          <w:szCs w:val="24"/>
        </w:rPr>
      </w:pPr>
      <w:r>
        <w:rPr>
          <w:rFonts w:eastAsia="Calibri" w:cs="Times New Roman"/>
          <w:szCs w:val="24"/>
        </w:rPr>
        <w:t>Kaitējuma kompensācij</w:t>
      </w:r>
      <w:r w:rsidR="00C015A9">
        <w:rPr>
          <w:rFonts w:eastAsia="Calibri" w:cs="Times New Roman"/>
          <w:szCs w:val="24"/>
        </w:rPr>
        <w:t>a</w:t>
      </w:r>
      <w:r>
        <w:rPr>
          <w:rFonts w:eastAsia="Calibri" w:cs="Times New Roman"/>
          <w:szCs w:val="24"/>
        </w:rPr>
        <w:t xml:space="preserve"> </w:t>
      </w:r>
      <w:r w:rsidR="00C73C5E">
        <w:rPr>
          <w:rFonts w:eastAsia="Calibri" w:cs="Times New Roman"/>
          <w:szCs w:val="24"/>
        </w:rPr>
        <w:t xml:space="preserve">kriminālprocesā netika </w:t>
      </w:r>
      <w:r>
        <w:rPr>
          <w:rFonts w:eastAsia="Calibri" w:cs="Times New Roman"/>
          <w:szCs w:val="24"/>
        </w:rPr>
        <w:t>notei</w:t>
      </w:r>
      <w:r w:rsidR="00C73C5E">
        <w:rPr>
          <w:rFonts w:eastAsia="Calibri" w:cs="Times New Roman"/>
          <w:szCs w:val="24"/>
        </w:rPr>
        <w:t>kta</w:t>
      </w:r>
      <w:r>
        <w:rPr>
          <w:rFonts w:eastAsia="Calibri" w:cs="Times New Roman"/>
          <w:szCs w:val="24"/>
        </w:rPr>
        <w:t>.</w:t>
      </w:r>
    </w:p>
    <w:p w:rsidR="001D64F2" w:rsidRPr="001A3131" w:rsidRDefault="001D64F2" w:rsidP="00B347EC">
      <w:pPr>
        <w:spacing w:after="0" w:line="23" w:lineRule="atLeast"/>
        <w:jc w:val="both"/>
        <w:rPr>
          <w:rFonts w:eastAsia="Calibri" w:cs="Times New Roman"/>
          <w:szCs w:val="24"/>
        </w:rPr>
      </w:pPr>
    </w:p>
    <w:p w:rsidR="001D64F2" w:rsidRDefault="001D64F2" w:rsidP="00B347EC">
      <w:pPr>
        <w:spacing w:after="0" w:line="23" w:lineRule="atLeast"/>
        <w:jc w:val="both"/>
        <w:rPr>
          <w:rFonts w:eastAsia="Calibri" w:cs="Times New Roman"/>
          <w:szCs w:val="24"/>
        </w:rPr>
      </w:pPr>
      <w:r w:rsidRPr="00F25004">
        <w:rPr>
          <w:rFonts w:eastAsia="Calibri" w:cs="Times New Roman"/>
          <w:szCs w:val="24"/>
        </w:rPr>
        <w:t xml:space="preserve">[2] Ar pirmās instances tiesas spriedumu </w:t>
      </w:r>
      <w:r w:rsidR="00F76CAF">
        <w:rPr>
          <w:rFonts w:eastAsia="Calibri" w:cs="Times New Roman"/>
          <w:szCs w:val="24"/>
        </w:rPr>
        <w:t>[pers. A]</w:t>
      </w:r>
      <w:r w:rsidRPr="00F25004">
        <w:rPr>
          <w:rFonts w:eastAsia="Calibri" w:cs="Times New Roman"/>
          <w:szCs w:val="24"/>
        </w:rPr>
        <w:t xml:space="preserve"> atzīts par vainīgu un sodīts par </w:t>
      </w:r>
      <w:r w:rsidR="00641B85">
        <w:rPr>
          <w:rFonts w:eastAsia="Calibri" w:cs="Times New Roman"/>
          <w:szCs w:val="24"/>
        </w:rPr>
        <w:t xml:space="preserve">to, ka </w:t>
      </w:r>
      <w:r w:rsidR="004F6F4B">
        <w:rPr>
          <w:rFonts w:eastAsia="Calibri" w:cs="Times New Roman"/>
          <w:szCs w:val="24"/>
        </w:rPr>
        <w:t xml:space="preserve">viņš </w:t>
      </w:r>
      <w:r w:rsidR="00641B85">
        <w:rPr>
          <w:rFonts w:eastAsia="Calibri" w:cs="Times New Roman"/>
          <w:szCs w:val="24"/>
        </w:rPr>
        <w:t>nodarbojās ar uzņēmējdarbību bez reģistrēšanas, kuras nepieciešamību nosaka likums, radot būtisku kaitējumu valstij</w:t>
      </w:r>
      <w:r>
        <w:rPr>
          <w:rFonts w:eastAsia="Calibri" w:cs="Times New Roman"/>
          <w:szCs w:val="24"/>
        </w:rPr>
        <w:t>.</w:t>
      </w:r>
    </w:p>
    <w:p w:rsidR="001D64F2" w:rsidRDefault="001D64F2" w:rsidP="00B347EC">
      <w:pPr>
        <w:spacing w:after="0" w:line="23" w:lineRule="atLeast"/>
        <w:ind w:firstLine="567"/>
        <w:jc w:val="both"/>
      </w:pPr>
      <w:r>
        <w:t>Noziedzīgs nodarījums izdarīts šādos pirmās instances tiesas konstatētajos apstākļos.</w:t>
      </w:r>
    </w:p>
    <w:p w:rsidR="00842D27" w:rsidRDefault="00F76CAF" w:rsidP="00B347EC">
      <w:pPr>
        <w:spacing w:after="0" w:line="23" w:lineRule="atLeast"/>
        <w:ind w:firstLine="567"/>
        <w:jc w:val="both"/>
      </w:pPr>
      <w:r>
        <w:lastRenderedPageBreak/>
        <w:t>[pers. A]</w:t>
      </w:r>
      <w:r w:rsidR="00842D27">
        <w:t xml:space="preserve"> laika periodā no </w:t>
      </w:r>
      <w:proofErr w:type="gramStart"/>
      <w:r w:rsidR="00842D27">
        <w:t>2007.gada</w:t>
      </w:r>
      <w:proofErr w:type="gramEnd"/>
      <w:r w:rsidR="00842D27">
        <w:t xml:space="preserve"> 9.februāra līdz 2008.gada 25.jūlijam nodarbojās ar nekustamā īpašuma realizāciju fiziskām personām Latvijas Republikā, tādā veidā veicot darījumus saimnieciskās darbības ietvaros ar mērķi gūt peļņu. </w:t>
      </w:r>
    </w:p>
    <w:p w:rsidR="00842D27" w:rsidRDefault="00F76CAF" w:rsidP="00B347EC">
      <w:pPr>
        <w:spacing w:after="0" w:line="23" w:lineRule="atLeast"/>
        <w:ind w:firstLine="567"/>
        <w:jc w:val="both"/>
      </w:pPr>
      <w:r>
        <w:t>[pers. A]</w:t>
      </w:r>
      <w:r w:rsidR="00842D27">
        <w:t xml:space="preserve"> kā fiziska persona </w:t>
      </w:r>
      <w:proofErr w:type="gramStart"/>
      <w:r w:rsidR="00842D27">
        <w:t>2007.gadā</w:t>
      </w:r>
      <w:proofErr w:type="gramEnd"/>
      <w:r w:rsidR="00842D27">
        <w:t xml:space="preserve"> veica 6 darījumus ar nekustamo īpašumu</w:t>
      </w:r>
      <w:r w:rsidR="00C015A9">
        <w:t xml:space="preserve"> realizāciju</w:t>
      </w:r>
      <w:r w:rsidR="00842D27">
        <w:t xml:space="preserve">, bet 2008.gadā 2 darījumus ar nekustamo īpašumu realizāciju. </w:t>
      </w:r>
    </w:p>
    <w:p w:rsidR="00842D27" w:rsidRDefault="00F76CAF" w:rsidP="00B347EC">
      <w:pPr>
        <w:spacing w:after="0" w:line="23" w:lineRule="atLeast"/>
        <w:ind w:firstLine="567"/>
        <w:jc w:val="both"/>
      </w:pPr>
      <w:r>
        <w:t>[pers. A]</w:t>
      </w:r>
      <w:r w:rsidR="00842D27">
        <w:t xml:space="preserve">, laika periodā no </w:t>
      </w:r>
      <w:proofErr w:type="gramStart"/>
      <w:r w:rsidR="00842D27">
        <w:t>2007.gada</w:t>
      </w:r>
      <w:proofErr w:type="gramEnd"/>
      <w:r w:rsidR="00842D27">
        <w:t xml:space="preserve"> 9.februāra līdz 2008.gada 25.jūlijam realizēja šādus nekustamos īpašumus: </w:t>
      </w:r>
    </w:p>
    <w:p w:rsidR="00842D27" w:rsidRDefault="00842D27" w:rsidP="00B347EC">
      <w:pPr>
        <w:spacing w:after="0" w:line="23" w:lineRule="atLeast"/>
        <w:ind w:firstLine="567"/>
        <w:jc w:val="both"/>
      </w:pPr>
      <w:r>
        <w:t xml:space="preserve">1) </w:t>
      </w:r>
      <w:proofErr w:type="gramStart"/>
      <w:r>
        <w:t>2007.gada</w:t>
      </w:r>
      <w:proofErr w:type="gramEnd"/>
      <w:r>
        <w:t xml:space="preserve"> 9.februārī – 3/5 daļas no dzīvokļa </w:t>
      </w:r>
      <w:r w:rsidR="00F76CAF">
        <w:t>[adrese 1]</w:t>
      </w:r>
      <w:r w:rsidR="006907E2">
        <w:t xml:space="preserve"> par 38 000 </w:t>
      </w:r>
      <w:r w:rsidR="00C73C5E">
        <w:t>latiem</w:t>
      </w:r>
      <w:r>
        <w:t xml:space="preserve">, </w:t>
      </w:r>
    </w:p>
    <w:p w:rsidR="00842D27" w:rsidRDefault="00842D27" w:rsidP="00B347EC">
      <w:pPr>
        <w:spacing w:after="0" w:line="23" w:lineRule="atLeast"/>
        <w:ind w:firstLine="567"/>
        <w:jc w:val="both"/>
      </w:pPr>
      <w:r>
        <w:t xml:space="preserve">2) </w:t>
      </w:r>
      <w:proofErr w:type="gramStart"/>
      <w:r>
        <w:t>2007.gada</w:t>
      </w:r>
      <w:proofErr w:type="gramEnd"/>
      <w:r>
        <w:t xml:space="preserve"> 27.februārī – dzīvokli </w:t>
      </w:r>
      <w:r w:rsidR="00F76CAF">
        <w:t>[adrese 2]</w:t>
      </w:r>
      <w:r w:rsidR="00C73C5E">
        <w:t xml:space="preserve"> par 15</w:t>
      </w:r>
      <w:r w:rsidR="006907E2">
        <w:t> </w:t>
      </w:r>
      <w:r w:rsidR="00C73C5E">
        <w:t>000</w:t>
      </w:r>
      <w:r w:rsidR="006907E2">
        <w:t xml:space="preserve"> </w:t>
      </w:r>
      <w:r w:rsidR="00C73C5E">
        <w:t>latiem</w:t>
      </w:r>
      <w:r>
        <w:t xml:space="preserve">, </w:t>
      </w:r>
    </w:p>
    <w:p w:rsidR="00842D27" w:rsidRDefault="00842D27" w:rsidP="00B347EC">
      <w:pPr>
        <w:spacing w:after="0" w:line="23" w:lineRule="atLeast"/>
        <w:ind w:firstLine="567"/>
        <w:jc w:val="both"/>
      </w:pPr>
      <w:r>
        <w:t xml:space="preserve">3) </w:t>
      </w:r>
      <w:proofErr w:type="gramStart"/>
      <w:r>
        <w:t>2007.gada</w:t>
      </w:r>
      <w:proofErr w:type="gramEnd"/>
      <w:r>
        <w:t xml:space="preserve"> 20.martā – dz</w:t>
      </w:r>
      <w:r w:rsidR="00C015A9">
        <w:t xml:space="preserve">īvokli </w:t>
      </w:r>
      <w:r w:rsidR="00F76CAF">
        <w:t>[adrese 3]</w:t>
      </w:r>
      <w:r>
        <w:t xml:space="preserve"> par 46 385,06 </w:t>
      </w:r>
      <w:r w:rsidR="00C73C5E">
        <w:t>latiem</w:t>
      </w:r>
      <w:r>
        <w:t xml:space="preserve">, </w:t>
      </w:r>
    </w:p>
    <w:p w:rsidR="00842D27" w:rsidRDefault="00842D27" w:rsidP="00B347EC">
      <w:pPr>
        <w:spacing w:after="0" w:line="23" w:lineRule="atLeast"/>
        <w:ind w:firstLine="567"/>
        <w:jc w:val="both"/>
      </w:pPr>
      <w:r>
        <w:t xml:space="preserve">4) </w:t>
      </w:r>
      <w:proofErr w:type="gramStart"/>
      <w:r>
        <w:t>2007.gada</w:t>
      </w:r>
      <w:proofErr w:type="gramEnd"/>
      <w:r>
        <w:t xml:space="preserve"> 31.maijā – 77/3816 daļas no nekustamā īpašuma </w:t>
      </w:r>
      <w:r w:rsidR="00F76CAF">
        <w:t>[adrese 4]</w:t>
      </w:r>
      <w:r w:rsidR="004F6F4B">
        <w:t xml:space="preserve"> par 21</w:t>
      </w:r>
      <w:r w:rsidR="00C73C5E">
        <w:t>0</w:t>
      </w:r>
      <w:r w:rsidR="004F6F4B">
        <w:t> </w:t>
      </w:r>
      <w:r w:rsidR="00C73C5E">
        <w:t>841,</w:t>
      </w:r>
      <w:r>
        <w:t xml:space="preserve">20 </w:t>
      </w:r>
      <w:r w:rsidR="00C73C5E">
        <w:t>latiem</w:t>
      </w:r>
      <w:r>
        <w:t xml:space="preserve">; </w:t>
      </w:r>
    </w:p>
    <w:p w:rsidR="00842D27" w:rsidRDefault="00842D27" w:rsidP="00B347EC">
      <w:pPr>
        <w:spacing w:after="0" w:line="23" w:lineRule="atLeast"/>
        <w:ind w:firstLine="567"/>
        <w:jc w:val="both"/>
      </w:pPr>
      <w:r>
        <w:t xml:space="preserve">5) </w:t>
      </w:r>
      <w:proofErr w:type="gramStart"/>
      <w:r>
        <w:t>2007.gada</w:t>
      </w:r>
      <w:proofErr w:type="gramEnd"/>
      <w:r>
        <w:t xml:space="preserve"> 7.jūnijā – 77/3816 daļas no nekustamā īpašuma </w:t>
      </w:r>
      <w:r w:rsidR="00F76CAF">
        <w:t>[adrese 4]</w:t>
      </w:r>
      <w:r w:rsidR="004F6F4B">
        <w:t xml:space="preserve"> par 19</w:t>
      </w:r>
      <w:r w:rsidR="00C73C5E">
        <w:t>6</w:t>
      </w:r>
      <w:r w:rsidR="006907E2">
        <w:t> </w:t>
      </w:r>
      <w:r w:rsidR="00C73C5E">
        <w:t>784</w:t>
      </w:r>
      <w:r w:rsidR="006907E2">
        <w:t xml:space="preserve"> </w:t>
      </w:r>
      <w:r w:rsidR="00C73C5E">
        <w:t>latiem</w:t>
      </w:r>
      <w:r>
        <w:t xml:space="preserve">, </w:t>
      </w:r>
    </w:p>
    <w:p w:rsidR="00842D27" w:rsidRDefault="00842D27" w:rsidP="00B347EC">
      <w:pPr>
        <w:spacing w:after="0" w:line="23" w:lineRule="atLeast"/>
        <w:ind w:firstLine="567"/>
        <w:jc w:val="both"/>
      </w:pPr>
      <w:r>
        <w:t xml:space="preserve">6) </w:t>
      </w:r>
      <w:proofErr w:type="gramStart"/>
      <w:r>
        <w:t>2007.gada</w:t>
      </w:r>
      <w:proofErr w:type="gramEnd"/>
      <w:r>
        <w:t xml:space="preserve"> 7.jūnijā – 101/3816 daļas no nekustamā īpašuma </w:t>
      </w:r>
      <w:r w:rsidR="00F76CAF">
        <w:t>[adrese 4]</w:t>
      </w:r>
      <w:r w:rsidR="004F6F4B">
        <w:t xml:space="preserve"> par 21</w:t>
      </w:r>
      <w:r w:rsidR="00C73C5E">
        <w:t>4</w:t>
      </w:r>
      <w:r w:rsidR="004F6F4B">
        <w:t> </w:t>
      </w:r>
      <w:r w:rsidR="00C73C5E">
        <w:t>596,</w:t>
      </w:r>
      <w:r>
        <w:t xml:space="preserve">72 </w:t>
      </w:r>
      <w:r w:rsidR="00C73C5E">
        <w:t>latiem</w:t>
      </w:r>
      <w:r>
        <w:t>,</w:t>
      </w:r>
    </w:p>
    <w:p w:rsidR="00842D27" w:rsidRDefault="00842D27" w:rsidP="00B347EC">
      <w:pPr>
        <w:spacing w:after="0" w:line="23" w:lineRule="atLeast"/>
        <w:ind w:firstLine="567"/>
        <w:jc w:val="both"/>
      </w:pPr>
      <w:r>
        <w:t xml:space="preserve">7) </w:t>
      </w:r>
      <w:proofErr w:type="gramStart"/>
      <w:r>
        <w:t>2008.gada</w:t>
      </w:r>
      <w:proofErr w:type="gramEnd"/>
      <w:r>
        <w:t xml:space="preserve"> 29.jūnijā – 119/3816 daļas no nekustamā īpašuma </w:t>
      </w:r>
      <w:r w:rsidR="00F76CAF">
        <w:t>[adrese 4]</w:t>
      </w:r>
      <w:r w:rsidR="004F6F4B">
        <w:t xml:space="preserve"> par 30</w:t>
      </w:r>
      <w:r w:rsidR="00C73C5E">
        <w:t>2</w:t>
      </w:r>
      <w:r w:rsidR="004F6F4B">
        <w:t> </w:t>
      </w:r>
      <w:r w:rsidR="00C73C5E">
        <w:t>205,</w:t>
      </w:r>
      <w:r>
        <w:t xml:space="preserve">72 </w:t>
      </w:r>
      <w:r w:rsidR="00C73C5E">
        <w:t>latiem</w:t>
      </w:r>
      <w:r>
        <w:t xml:space="preserve">, </w:t>
      </w:r>
    </w:p>
    <w:p w:rsidR="00842D27" w:rsidRDefault="00842D27" w:rsidP="00B347EC">
      <w:pPr>
        <w:spacing w:after="0" w:line="23" w:lineRule="atLeast"/>
        <w:ind w:firstLine="567"/>
        <w:jc w:val="both"/>
      </w:pPr>
      <w:r>
        <w:t xml:space="preserve">8) </w:t>
      </w:r>
      <w:proofErr w:type="gramStart"/>
      <w:r>
        <w:t>2008.gada</w:t>
      </w:r>
      <w:proofErr w:type="gramEnd"/>
      <w:r>
        <w:t xml:space="preserve"> 25.jūlijā – 98/3816 daļas no nekustamā īpašuma </w:t>
      </w:r>
      <w:r w:rsidR="00F76CAF">
        <w:t>[adrese 4]</w:t>
      </w:r>
      <w:r w:rsidR="00C73C5E">
        <w:t xml:space="preserve"> par 254 836,</w:t>
      </w:r>
      <w:r>
        <w:t xml:space="preserve">73 </w:t>
      </w:r>
      <w:r w:rsidR="00C73C5E">
        <w:t>latiem</w:t>
      </w:r>
      <w:r>
        <w:t xml:space="preserve">. </w:t>
      </w:r>
    </w:p>
    <w:p w:rsidR="00842D27" w:rsidRDefault="00842D27" w:rsidP="00C015A9">
      <w:pPr>
        <w:spacing w:after="0" w:line="23" w:lineRule="atLeast"/>
        <w:ind w:firstLine="567"/>
        <w:jc w:val="both"/>
      </w:pPr>
      <w:r>
        <w:t xml:space="preserve">Tādējādi </w:t>
      </w:r>
      <w:proofErr w:type="gramStart"/>
      <w:r w:rsidR="00F76CAF">
        <w:t>[</w:t>
      </w:r>
      <w:proofErr w:type="gramEnd"/>
      <w:r w:rsidR="00F76CAF">
        <w:t>pers. A]</w:t>
      </w:r>
      <w:r>
        <w:t xml:space="preserve"> </w:t>
      </w:r>
      <w:proofErr w:type="gramStart"/>
      <w:r>
        <w:t>2007.gadā</w:t>
      </w:r>
      <w:proofErr w:type="gramEnd"/>
      <w:r>
        <w:t xml:space="preserve"> realizēja nekustamos īp</w:t>
      </w:r>
      <w:r w:rsidR="00DE42F0">
        <w:t>ašumus par kopējo summu 721 606,</w:t>
      </w:r>
      <w:r>
        <w:t xml:space="preserve">98 </w:t>
      </w:r>
      <w:r w:rsidR="00DE42F0">
        <w:t>lati</w:t>
      </w:r>
      <w:r>
        <w:t xml:space="preserve">, bet 2008.gadā </w:t>
      </w:r>
      <w:r w:rsidR="00C015A9">
        <w:t xml:space="preserve">– </w:t>
      </w:r>
      <w:r>
        <w:t>p</w:t>
      </w:r>
      <w:r w:rsidR="005E68C2">
        <w:t>ar kopējo summu 557 042,</w:t>
      </w:r>
      <w:r>
        <w:t xml:space="preserve">45 </w:t>
      </w:r>
      <w:r w:rsidR="005E68C2">
        <w:t>lati</w:t>
      </w:r>
      <w:r>
        <w:t xml:space="preserve">. Īpašumi netika izmantoti savām personīgajām vajadzībām, bet tādā veidā </w:t>
      </w:r>
      <w:r w:rsidR="00F76CAF">
        <w:t>[pers. A]</w:t>
      </w:r>
      <w:r>
        <w:t xml:space="preserve"> veica sistemātisku un patstāvīgu darbību par atlīdzību. </w:t>
      </w:r>
    </w:p>
    <w:p w:rsidR="00842D27" w:rsidRDefault="00842D27" w:rsidP="00B347EC">
      <w:pPr>
        <w:spacing w:after="0" w:line="23" w:lineRule="atLeast"/>
        <w:ind w:firstLine="567"/>
        <w:jc w:val="both"/>
      </w:pPr>
      <w:r>
        <w:t xml:space="preserve">Izvērtējot </w:t>
      </w:r>
      <w:proofErr w:type="gramStart"/>
      <w:r w:rsidR="00F76CAF">
        <w:t>[</w:t>
      </w:r>
      <w:proofErr w:type="gramEnd"/>
      <w:r w:rsidR="00F76CAF">
        <w:t>pers. A]</w:t>
      </w:r>
      <w:r>
        <w:t xml:space="preserve"> iepriekš norādīto</w:t>
      </w:r>
      <w:r w:rsidR="00D052C2">
        <w:t>s</w:t>
      </w:r>
      <w:r>
        <w:t xml:space="preserve"> nekustamo īpašumu iegādes un izmantošanas mērķus, kā arī</w:t>
      </w:r>
      <w:r w:rsidR="00C015A9">
        <w:t>,</w:t>
      </w:r>
      <w:r>
        <w:t xml:space="preserve"> ņemot vērā, ka minētie nekustamie īpašumi netika izmantoti personīgajām vajadzībām, jo </w:t>
      </w:r>
      <w:proofErr w:type="gramStart"/>
      <w:r w:rsidR="00F76CAF">
        <w:t>[</w:t>
      </w:r>
      <w:proofErr w:type="gramEnd"/>
      <w:r w:rsidR="00F76CAF">
        <w:t>pers. A]</w:t>
      </w:r>
      <w:r>
        <w:t xml:space="preserve"> un viņa ģimenes locekļiem pieder citi īpašumi, kuri izmantojami personīgajām vajadzībām, secināms, ka </w:t>
      </w:r>
      <w:proofErr w:type="gramStart"/>
      <w:r w:rsidR="00F76CAF">
        <w:t>[</w:t>
      </w:r>
      <w:proofErr w:type="gramEnd"/>
      <w:r w:rsidR="00F76CAF">
        <w:t>pers. A]</w:t>
      </w:r>
      <w:r>
        <w:t xml:space="preserve"> nekustamo īpašumu pārdošana pēc darījumu ekonomiskās būtības ir uzskatāma par </w:t>
      </w:r>
      <w:proofErr w:type="gramStart"/>
      <w:r w:rsidR="00F76CAF">
        <w:t>[</w:t>
      </w:r>
      <w:proofErr w:type="gramEnd"/>
      <w:r w:rsidR="00F76CAF">
        <w:t>pers. A]</w:t>
      </w:r>
      <w:r>
        <w:t xml:space="preserve"> saimniecisko darbību, </w:t>
      </w:r>
      <w:proofErr w:type="gramStart"/>
      <w:r>
        <w:t>no kuras iegūtie ienākumi ir ar iedzīvotāju ienākuma nodokli</w:t>
      </w:r>
      <w:proofErr w:type="gramEnd"/>
      <w:r>
        <w:t xml:space="preserve"> apliekams objekts. Veicot sistemātiskas un patstāvīgas darbības par atlīdzību, </w:t>
      </w:r>
      <w:proofErr w:type="gramStart"/>
      <w:r w:rsidR="00F76CAF">
        <w:t>[</w:t>
      </w:r>
      <w:proofErr w:type="gramEnd"/>
      <w:r w:rsidR="00F76CAF">
        <w:t>pers. A]</w:t>
      </w:r>
      <w:r>
        <w:t xml:space="preserve"> nodarbojās ar nereģistrētu saimniecisko darbību – nekustamo īpašumu pārdošanu. </w:t>
      </w:r>
    </w:p>
    <w:p w:rsidR="00842D27" w:rsidRDefault="00722F25" w:rsidP="00B347EC">
      <w:pPr>
        <w:spacing w:after="0" w:line="23" w:lineRule="atLeast"/>
        <w:ind w:firstLine="567"/>
        <w:jc w:val="both"/>
      </w:pPr>
      <w:r>
        <w:t>Saskaņā ar „</w:t>
      </w:r>
      <w:r w:rsidR="00842D27">
        <w:t xml:space="preserve">Komerclikuma” </w:t>
      </w:r>
      <w:proofErr w:type="gramStart"/>
      <w:r w:rsidR="00842D27">
        <w:t>1.panta</w:t>
      </w:r>
      <w:proofErr w:type="gramEnd"/>
      <w:r w:rsidR="00842D27">
        <w:t xml:space="preserve"> trešo daļu saimnieciskā darbība ir jebkura sistemātiska, patstāvīga darbība par atlīdzību. Saskaņā ar liku</w:t>
      </w:r>
      <w:r w:rsidR="00C015A9">
        <w:t xml:space="preserve">ma „Par uzņēmējdarbību” </w:t>
      </w:r>
      <w:proofErr w:type="gramStart"/>
      <w:r w:rsidR="00C015A9">
        <w:t>1.pantu</w:t>
      </w:r>
      <w:proofErr w:type="gramEnd"/>
      <w:r w:rsidR="00842D27">
        <w:t xml:space="preserve"> uzņēmējdarbība ir ilgsto</w:t>
      </w:r>
      <w:r w:rsidR="004F6F4B">
        <w:t>ša vai sistemātiska ekonomiskā</w:t>
      </w:r>
      <w:r w:rsidR="00842D27">
        <w:t xml:space="preserve"> darbība un kapitāla ieguldīšana, kas vērsta uz preču ražošanu, realizāciju, darbu izpildi, tirdzniecību, pakalpojumu sniegšanu nolūkā iegūt peļņu un saskaņā ar likuma „Par iedzīvotāju ienākuma nodokli” (turpmāk </w:t>
      </w:r>
      <w:r w:rsidR="005E68C2">
        <w:t>–</w:t>
      </w:r>
      <w:r w:rsidR="00842D27">
        <w:t xml:space="preserve"> </w:t>
      </w:r>
      <w:proofErr w:type="spellStart"/>
      <w:r w:rsidR="00842D27">
        <w:t>IeIN</w:t>
      </w:r>
      <w:proofErr w:type="spellEnd"/>
      <w:r w:rsidR="00842D27">
        <w:t xml:space="preserve">) 11.panta </w:t>
      </w:r>
      <w:r w:rsidR="004F6F4B">
        <w:t>1.</w:t>
      </w:r>
      <w:r w:rsidR="004F6F4B">
        <w:rPr>
          <w:vertAlign w:val="superscript"/>
        </w:rPr>
        <w:t>1</w:t>
      </w:r>
      <w:r w:rsidR="00842D27">
        <w:t xml:space="preserve"> daļu par fiziskās personas saimniecisko darbību ir uzskatāma jebkura darbība, kas vērsta uz preču ražošanu, darbu izpildi, tirdzniecību un pakalpojumu sniegšanu par atlīdzību. </w:t>
      </w:r>
    </w:p>
    <w:p w:rsidR="00842D27" w:rsidRDefault="00842D27" w:rsidP="00B347EC">
      <w:pPr>
        <w:spacing w:after="0" w:line="23" w:lineRule="atLeast"/>
        <w:ind w:firstLine="567"/>
        <w:jc w:val="both"/>
      </w:pPr>
      <w:r>
        <w:t xml:space="preserve">Valsts ieņēmumu dienesta (turpmāk – VID) Nodokļu kontroles pārvaldes Fizisko personu 1.audita daļa no </w:t>
      </w:r>
      <w:proofErr w:type="gramStart"/>
      <w:r>
        <w:t>2010.gada</w:t>
      </w:r>
      <w:proofErr w:type="gramEnd"/>
      <w:r>
        <w:t xml:space="preserve"> 29.jūlija līdz 2010.gada 27.septembrim veica </w:t>
      </w:r>
      <w:r w:rsidR="00F76CAF">
        <w:t>[pers. A]</w:t>
      </w:r>
      <w:r>
        <w:t xml:space="preserve"> </w:t>
      </w:r>
      <w:proofErr w:type="spellStart"/>
      <w:r>
        <w:t>IeIN</w:t>
      </w:r>
      <w:proofErr w:type="spellEnd"/>
      <w:r>
        <w:t xml:space="preserve"> auditu par 2007., </w:t>
      </w:r>
      <w:proofErr w:type="gramStart"/>
      <w:r>
        <w:t>2008.gadu</w:t>
      </w:r>
      <w:proofErr w:type="gramEnd"/>
      <w:r>
        <w:t xml:space="preserve">, par ko sastādīts audita pārskats Nr.23.11/1246 (turpmāk – audits). Pamatojoties uz minēto auditu un pirmstiesas izmeklēšanā papildus iegūtajiem pierādījumiem, </w:t>
      </w:r>
      <w:proofErr w:type="gramStart"/>
      <w:r>
        <w:t>2013.gada</w:t>
      </w:r>
      <w:proofErr w:type="gramEnd"/>
      <w:r>
        <w:t xml:space="preserve"> 12.februārī VID tika sastādīts nodokļu aprēķina pārskats Nr.23.11/125, kurā konstatēti </w:t>
      </w:r>
      <w:r w:rsidR="00836564">
        <w:t>[pers. A]</w:t>
      </w:r>
      <w:r>
        <w:t xml:space="preserve"> nodarītie </w:t>
      </w:r>
      <w:proofErr w:type="spellStart"/>
      <w:r>
        <w:t>IeIN</w:t>
      </w:r>
      <w:proofErr w:type="spellEnd"/>
      <w:r>
        <w:t xml:space="preserve"> zaudējumi valsts budžetam par </w:t>
      </w:r>
      <w:proofErr w:type="gramStart"/>
      <w:r>
        <w:t>2007.gadu</w:t>
      </w:r>
      <w:proofErr w:type="gramEnd"/>
      <w:r>
        <w:t xml:space="preserve"> –133 372,58 </w:t>
      </w:r>
      <w:r w:rsidR="00B27F2A">
        <w:t xml:space="preserve">lati (189 772,08 </w:t>
      </w:r>
      <w:proofErr w:type="spellStart"/>
      <w:r w:rsidR="00B27F2A" w:rsidRPr="00B27F2A">
        <w:rPr>
          <w:i/>
        </w:rPr>
        <w:t>euro</w:t>
      </w:r>
      <w:proofErr w:type="spellEnd"/>
      <w:r w:rsidR="00B27F2A">
        <w:t>)</w:t>
      </w:r>
      <w:r>
        <w:t>, par 2008.gadu –</w:t>
      </w:r>
      <w:r w:rsidR="005E68C2">
        <w:t xml:space="preserve"> </w:t>
      </w:r>
      <w:r>
        <w:t xml:space="preserve">67 412,68 </w:t>
      </w:r>
      <w:r w:rsidR="004F6F4B">
        <w:t>lati</w:t>
      </w:r>
      <w:r w:rsidR="00B27F2A">
        <w:t xml:space="preserve"> (95 919 </w:t>
      </w:r>
      <w:proofErr w:type="spellStart"/>
      <w:r w:rsidR="00B27F2A" w:rsidRPr="00B27F2A">
        <w:rPr>
          <w:i/>
        </w:rPr>
        <w:t>euro</w:t>
      </w:r>
      <w:proofErr w:type="spellEnd"/>
      <w:r w:rsidR="00B27F2A">
        <w:t>)</w:t>
      </w:r>
      <w:r>
        <w:t xml:space="preserve">, nodarot kopējos zaudējumus 200 785,26 </w:t>
      </w:r>
      <w:r w:rsidR="00275DCE">
        <w:t>lati</w:t>
      </w:r>
      <w:r>
        <w:t xml:space="preserve"> </w:t>
      </w:r>
      <w:r w:rsidR="00B27F2A">
        <w:t xml:space="preserve">(258 691, 69 </w:t>
      </w:r>
      <w:proofErr w:type="spellStart"/>
      <w:r w:rsidR="00B27F2A" w:rsidRPr="00B27F2A">
        <w:rPr>
          <w:i/>
        </w:rPr>
        <w:t>euro</w:t>
      </w:r>
      <w:proofErr w:type="spellEnd"/>
      <w:r w:rsidR="00B27F2A">
        <w:t>)</w:t>
      </w:r>
      <w:r>
        <w:t xml:space="preserve">. </w:t>
      </w:r>
    </w:p>
    <w:p w:rsidR="00842D27" w:rsidRDefault="00842D27" w:rsidP="00B347EC">
      <w:pPr>
        <w:spacing w:after="0" w:line="23" w:lineRule="atLeast"/>
        <w:ind w:firstLine="567"/>
        <w:jc w:val="both"/>
      </w:pPr>
      <w:r>
        <w:t xml:space="preserve">Auditā un nodokļu aprēķinā konstatēts, ka </w:t>
      </w:r>
      <w:proofErr w:type="gramStart"/>
      <w:r w:rsidR="006A6B7E">
        <w:t>[</w:t>
      </w:r>
      <w:proofErr w:type="gramEnd"/>
      <w:r w:rsidR="006A6B7E">
        <w:t>pers. A]</w:t>
      </w:r>
      <w:r>
        <w:t xml:space="preserve"> </w:t>
      </w:r>
      <w:proofErr w:type="gramStart"/>
      <w:r>
        <w:t>2007.gadā</w:t>
      </w:r>
      <w:proofErr w:type="gramEnd"/>
      <w:r>
        <w:t>, nereģistrējoties kā saimnieciskās darbības veicējs, sistemātiski atsavināja, realizējot nekustamos īpašumus ar mērķi g</w:t>
      </w:r>
      <w:r w:rsidR="004F6F4B">
        <w:t xml:space="preserve">ūt peļņu. </w:t>
      </w:r>
      <w:r w:rsidR="006A6B7E">
        <w:t>[pers. A]</w:t>
      </w:r>
      <w:r w:rsidR="004F6F4B">
        <w:t xml:space="preserve"> ieņēmumi</w:t>
      </w:r>
      <w:r>
        <w:t xml:space="preserve"> no viņam piederošu</w:t>
      </w:r>
      <w:r w:rsidR="00C015A9">
        <w:t xml:space="preserve"> nekustamo īpašumu realizācijas</w:t>
      </w:r>
      <w:r>
        <w:t xml:space="preserve"> </w:t>
      </w:r>
      <w:proofErr w:type="gramStart"/>
      <w:r>
        <w:t>2007.gadā</w:t>
      </w:r>
      <w:proofErr w:type="gramEnd"/>
      <w:r>
        <w:t xml:space="preserve"> (ieņēmumi no nekustamo īpašumu pārdošanas </w:t>
      </w:r>
      <w:r w:rsidR="005E68C2">
        <w:t xml:space="preserve">– </w:t>
      </w:r>
      <w:r>
        <w:t xml:space="preserve">721 606,98 </w:t>
      </w:r>
      <w:r w:rsidR="005E68C2">
        <w:t>lati</w:t>
      </w:r>
      <w:r w:rsidR="00C015A9">
        <w:t>, bet</w:t>
      </w:r>
      <w:r>
        <w:t xml:space="preserve"> izdevumi, kas saistīti ar nekustamo īpašumu iegādi – 188 116,63 </w:t>
      </w:r>
      <w:r w:rsidR="005E68C2">
        <w:t>lati</w:t>
      </w:r>
      <w:r>
        <w:t xml:space="preserve">) 533 490,35 </w:t>
      </w:r>
      <w:r w:rsidR="005E68C2">
        <w:t>lat</w:t>
      </w:r>
      <w:r w:rsidR="00C015A9">
        <w:t>i</w:t>
      </w:r>
      <w:r>
        <w:t xml:space="preserve">, 2008. gadā (ieņēmumi </w:t>
      </w:r>
      <w:r>
        <w:lastRenderedPageBreak/>
        <w:t>no nekustamo īpašumu iegādes</w:t>
      </w:r>
      <w:r w:rsidR="00C015A9">
        <w:t>,</w:t>
      </w:r>
      <w:r>
        <w:t xml:space="preserve"> – 557 042,45 </w:t>
      </w:r>
      <w:r w:rsidR="005E68C2">
        <w:t>lati</w:t>
      </w:r>
      <w:r>
        <w:t xml:space="preserve">, bet izdevumi –107 686,25 </w:t>
      </w:r>
      <w:r w:rsidR="005E68C2">
        <w:t>lati</w:t>
      </w:r>
      <w:r>
        <w:t xml:space="preserve">) 449 356,20 </w:t>
      </w:r>
      <w:r w:rsidR="005E68C2">
        <w:t>lat</w:t>
      </w:r>
      <w:r w:rsidR="00C015A9">
        <w:t>i</w:t>
      </w:r>
      <w:r>
        <w:t xml:space="preserve">. </w:t>
      </w:r>
    </w:p>
    <w:p w:rsidR="00842D27" w:rsidRDefault="006A6B7E" w:rsidP="00B347EC">
      <w:pPr>
        <w:spacing w:after="0" w:line="23" w:lineRule="atLeast"/>
        <w:ind w:firstLine="567"/>
        <w:jc w:val="both"/>
      </w:pPr>
      <w:r>
        <w:t>[pers. A]</w:t>
      </w:r>
      <w:r w:rsidR="00842D27">
        <w:t xml:space="preserve"> auditējamā un nodokļu aprēķina periodā ir guvis ar </w:t>
      </w:r>
      <w:proofErr w:type="spellStart"/>
      <w:r w:rsidR="00842D27">
        <w:t>IeIN</w:t>
      </w:r>
      <w:proofErr w:type="spellEnd"/>
      <w:r w:rsidR="00842D27">
        <w:t xml:space="preserve"> apliekamus ienākumus no saimnieciskās darbības – sistemātisk</w:t>
      </w:r>
      <w:r w:rsidR="00C015A9">
        <w:t>as nekustamo īpašumu pārdošanas un</w:t>
      </w:r>
      <w:r w:rsidR="00842D27">
        <w:t xml:space="preserve"> nav veicis saimnieciskās darbības ieņēmumu un izdevumu uzskaiti, kā arī nav reģistrējies kā saimnieciskās darbības veicējs. Ministru kabineta </w:t>
      </w:r>
      <w:proofErr w:type="gramStart"/>
      <w:r w:rsidR="00842D27">
        <w:t>2001.gada</w:t>
      </w:r>
      <w:proofErr w:type="gramEnd"/>
      <w:r w:rsidR="00842D27">
        <w:t xml:space="preserve"> 27.marta noteikumu Nr.150 „Noteikumi par nodokļu maksātāju un nodokļu maksātāju struktūrvienību reģistrāciju Valsts ieņēmumu dienestā” (spēkā no 01.04.2001.) (turpmāk – MK Noteikumi Nr.150) 4.1.2.apakšpunkts noteic, ka </w:t>
      </w:r>
      <w:r w:rsidR="005E68C2">
        <w:t>VID</w:t>
      </w:r>
      <w:r w:rsidR="00842D27">
        <w:t xml:space="preserve"> kā nodokļu maksātājus reģistrē fiziskās personas, kuras veic saimniecisko darbību. Minēt</w:t>
      </w:r>
      <w:r w:rsidR="00C015A9">
        <w:t>o</w:t>
      </w:r>
      <w:r w:rsidR="00842D27">
        <w:t xml:space="preserve"> no</w:t>
      </w:r>
      <w:r w:rsidR="00C015A9">
        <w:t>teikumu</w:t>
      </w:r>
      <w:r w:rsidR="00842D27">
        <w:t xml:space="preserve"> 5.1.1.apakšpunkts noteic, ka šo noteikumu 4.punktā minētās personas [..] reģistrējas kā nodokļu maksātāji </w:t>
      </w:r>
      <w:r w:rsidR="005E68C2">
        <w:t>VID</w:t>
      </w:r>
      <w:r w:rsidR="00842D27">
        <w:t xml:space="preserve"> teritoriālajā iestādē atbilstoši personas juridiskajai adresei vai deklarētās dzīvesvietas adresei šādos termiņos: fiziskās personas, kuras veic saimniecisko darbību — 30 dienu laikā pēc saimnieciskās darbības sākšanas[..]. </w:t>
      </w:r>
      <w:r>
        <w:t>[pers. A]</w:t>
      </w:r>
      <w:r w:rsidR="00842D27">
        <w:t xml:space="preserve"> bija pienākums reģistrēties VID Nodokļu pārvaldes Tukuma klientu apkalpošanas centrā kā saimnieciskās darbības veicējam 30 dienu laikā pēc saimnieciskās darbības uzsākšanas, ko viņš neizdarīja. </w:t>
      </w:r>
    </w:p>
    <w:p w:rsidR="001D64F2" w:rsidRDefault="00842D27" w:rsidP="00B347EC">
      <w:pPr>
        <w:spacing w:after="0" w:line="23" w:lineRule="atLeast"/>
        <w:ind w:firstLine="567"/>
        <w:jc w:val="both"/>
        <w:rPr>
          <w:rFonts w:eastAsia="Calibri" w:cs="Times New Roman"/>
          <w:szCs w:val="24"/>
        </w:rPr>
      </w:pPr>
      <w:r>
        <w:t xml:space="preserve">Nereģistrējot saimniecisko darbību, </w:t>
      </w:r>
      <w:proofErr w:type="gramStart"/>
      <w:r w:rsidR="006A6B7E">
        <w:t>[</w:t>
      </w:r>
      <w:proofErr w:type="gramEnd"/>
      <w:r w:rsidR="006A6B7E">
        <w:t>pers. A]</w:t>
      </w:r>
      <w:r w:rsidR="00B26916">
        <w:t xml:space="preserve"> laika periodā no </w:t>
      </w:r>
      <w:proofErr w:type="gramStart"/>
      <w:r w:rsidR="00B26916">
        <w:t>2007.</w:t>
      </w:r>
      <w:r>
        <w:t>gada</w:t>
      </w:r>
      <w:proofErr w:type="gramEnd"/>
      <w:r>
        <w:t xml:space="preserve"> līdz 2008.gadam nodarbojās ar uzņēmējdarbību bez reģistrēšanas, kuras nepieciešamību nosaka iepriekš norādītās tiesību normas, nodarot būtisku kaitējumu valstij, t</w:t>
      </w:r>
      <w:r w:rsidR="005E68C2">
        <w:t>as ir,</w:t>
      </w:r>
      <w:r>
        <w:t xml:space="preserve"> </w:t>
      </w:r>
      <w:r w:rsidR="006A6B7E">
        <w:t>[pers. A]</w:t>
      </w:r>
      <w:r w:rsidR="004F6F4B">
        <w:t>,</w:t>
      </w:r>
      <w:r>
        <w:t xml:space="preserve"> nodarbojoties ar uzņēmējdarbību bez reģistr</w:t>
      </w:r>
      <w:r w:rsidR="00C015A9">
        <w:t>ēšanas</w:t>
      </w:r>
      <w:r w:rsidR="004F6F4B">
        <w:t>,</w:t>
      </w:r>
      <w:r>
        <w:t xml:space="preserve"> neiesniedza nodokļu administrācijai likumos noteiktās deklarācijas, ziņojumus un pārskatus par kārtējiem nodokļu maksājumiem, kā arī nenomaksāja valsts budžetā </w:t>
      </w:r>
      <w:proofErr w:type="spellStart"/>
      <w:r>
        <w:t>IeIN</w:t>
      </w:r>
      <w:proofErr w:type="spellEnd"/>
      <w:r>
        <w:t xml:space="preserve"> no gūtajiem nekustamo īpašumu realizācijas ienākumiem, kā rezultātā valsts budžetam ir nodarīts ievērojams mantiskais zaudējumus 200 785,26 </w:t>
      </w:r>
      <w:r w:rsidR="005E68C2">
        <w:t>latu</w:t>
      </w:r>
      <w:r w:rsidR="00B27F2A">
        <w:t xml:space="preserve"> (285 691,69 </w:t>
      </w:r>
      <w:proofErr w:type="spellStart"/>
      <w:r w:rsidR="00B27F2A" w:rsidRPr="00B27F2A">
        <w:rPr>
          <w:i/>
        </w:rPr>
        <w:t>euro</w:t>
      </w:r>
      <w:proofErr w:type="spellEnd"/>
      <w:r w:rsidR="00B27F2A">
        <w:t>)</w:t>
      </w:r>
      <w:r>
        <w:t xml:space="preserve"> apmērā, kas izpaužas budžetā nenomaksātā </w:t>
      </w:r>
      <w:proofErr w:type="spellStart"/>
      <w:r>
        <w:t>IeIN</w:t>
      </w:r>
      <w:proofErr w:type="spellEnd"/>
      <w:r>
        <w:t xml:space="preserve"> apmērā, kā arī tādējādi </w:t>
      </w:r>
      <w:r w:rsidR="006A6B7E">
        <w:t>[pers. A]</w:t>
      </w:r>
      <w:r>
        <w:t xml:space="preserve"> apdraudēja tautsaimniecības intereses valsts ieņēmumu jomā, kavēja un traucēja valsts, vietējo pašvaldību, uzņēmējsabiedrību īstenojamo ekonomisko un saimniecisko darbību kopumā, ietekmējot valsts ekonomikas efektivitāti un resursu sadali.</w:t>
      </w:r>
    </w:p>
    <w:p w:rsidR="001D64F2" w:rsidRDefault="006A6B7E" w:rsidP="00B347EC">
      <w:pPr>
        <w:spacing w:after="0" w:line="23" w:lineRule="atLeast"/>
        <w:ind w:firstLine="567"/>
        <w:jc w:val="both"/>
        <w:rPr>
          <w:rFonts w:eastAsia="Calibri" w:cs="Times New Roman"/>
          <w:szCs w:val="24"/>
        </w:rPr>
      </w:pPr>
      <w:r>
        <w:rPr>
          <w:rFonts w:eastAsia="Calibri" w:cs="Times New Roman"/>
          <w:szCs w:val="24"/>
        </w:rPr>
        <w:t>[pers. A]</w:t>
      </w:r>
      <w:r w:rsidR="001D64F2" w:rsidRPr="00F25004">
        <w:rPr>
          <w:rFonts w:eastAsia="Calibri" w:cs="Times New Roman"/>
          <w:szCs w:val="24"/>
        </w:rPr>
        <w:t xml:space="preserve"> darbības kvalificētas pēc Krimināllikuma </w:t>
      </w:r>
      <w:proofErr w:type="gramStart"/>
      <w:r w:rsidR="00BD05F3">
        <w:rPr>
          <w:rFonts w:eastAsia="Calibri" w:cs="Times New Roman"/>
          <w:szCs w:val="24"/>
        </w:rPr>
        <w:t>207</w:t>
      </w:r>
      <w:r w:rsidR="001D64F2" w:rsidRPr="00F25004">
        <w:rPr>
          <w:rFonts w:eastAsia="Calibri" w:cs="Times New Roman"/>
          <w:szCs w:val="24"/>
        </w:rPr>
        <w:t>.panta</w:t>
      </w:r>
      <w:proofErr w:type="gramEnd"/>
      <w:r w:rsidR="001D64F2" w:rsidRPr="00F25004">
        <w:rPr>
          <w:rFonts w:eastAsia="Calibri" w:cs="Times New Roman"/>
          <w:szCs w:val="24"/>
        </w:rPr>
        <w:t xml:space="preserve"> </w:t>
      </w:r>
      <w:r w:rsidR="00BD05F3">
        <w:rPr>
          <w:rFonts w:eastAsia="Calibri" w:cs="Times New Roman"/>
          <w:szCs w:val="24"/>
        </w:rPr>
        <w:t>otrās</w:t>
      </w:r>
      <w:r w:rsidR="001D64F2" w:rsidRPr="00F25004">
        <w:rPr>
          <w:rFonts w:eastAsia="Calibri" w:cs="Times New Roman"/>
          <w:szCs w:val="24"/>
        </w:rPr>
        <w:t xml:space="preserve"> daļas.</w:t>
      </w:r>
    </w:p>
    <w:p w:rsidR="001D64F2" w:rsidRDefault="001D64F2" w:rsidP="00B347EC">
      <w:pPr>
        <w:spacing w:after="0" w:line="23" w:lineRule="atLeast"/>
        <w:ind w:firstLine="567"/>
        <w:jc w:val="both"/>
        <w:rPr>
          <w:rFonts w:eastAsia="Calibri" w:cs="Times New Roman"/>
          <w:szCs w:val="24"/>
        </w:rPr>
      </w:pPr>
    </w:p>
    <w:p w:rsidR="00B26916" w:rsidRDefault="001D64F2" w:rsidP="00B347EC">
      <w:pPr>
        <w:spacing w:after="0" w:line="23" w:lineRule="atLeast"/>
        <w:jc w:val="both"/>
        <w:rPr>
          <w:rFonts w:eastAsia="Calibri" w:cs="Times New Roman"/>
          <w:szCs w:val="24"/>
        </w:rPr>
      </w:pPr>
      <w:r>
        <w:rPr>
          <w:rFonts w:eastAsia="Calibri" w:cs="Times New Roman"/>
          <w:szCs w:val="24"/>
        </w:rPr>
        <w:t xml:space="preserve">[3] Turklāt ar pirmās instances tiesas spriedumu </w:t>
      </w:r>
      <w:r w:rsidR="006A6B7E">
        <w:rPr>
          <w:rFonts w:eastAsia="Calibri" w:cs="Times New Roman"/>
          <w:szCs w:val="24"/>
        </w:rPr>
        <w:t>[pers. A]</w:t>
      </w:r>
      <w:r>
        <w:rPr>
          <w:rFonts w:eastAsia="Calibri" w:cs="Times New Roman"/>
          <w:szCs w:val="24"/>
        </w:rPr>
        <w:t xml:space="preserve"> atzīts par vainīgu un sodīts par </w:t>
      </w:r>
      <w:r w:rsidR="00BD05F3">
        <w:rPr>
          <w:rFonts w:eastAsia="Calibri" w:cs="Times New Roman"/>
          <w:szCs w:val="24"/>
        </w:rPr>
        <w:t>izvairīšanos no nodokļu nomaksas, nodarot zaudējumus valstij lielā apmērā.</w:t>
      </w:r>
    </w:p>
    <w:p w:rsidR="00B26916" w:rsidRDefault="00B26916" w:rsidP="00B347EC">
      <w:pPr>
        <w:spacing w:after="0" w:line="23" w:lineRule="atLeast"/>
        <w:ind w:firstLine="567"/>
        <w:jc w:val="both"/>
      </w:pPr>
      <w:r>
        <w:t>Noziedzīgs nodarījums izdarīts šādos pirmās instances tiesas konstatētajos apstākļos.</w:t>
      </w:r>
    </w:p>
    <w:p w:rsidR="00B26916" w:rsidRDefault="006A6B7E" w:rsidP="00B347EC">
      <w:pPr>
        <w:spacing w:after="0" w:line="23" w:lineRule="atLeast"/>
        <w:ind w:firstLine="567"/>
        <w:jc w:val="both"/>
      </w:pPr>
      <w:r>
        <w:t>[pers. A]</w:t>
      </w:r>
      <w:r w:rsidR="00B26916">
        <w:t xml:space="preserve"> kā fiziska persona laika posmā no </w:t>
      </w:r>
      <w:proofErr w:type="gramStart"/>
      <w:r w:rsidR="00B26916">
        <w:t>2007.gada</w:t>
      </w:r>
      <w:proofErr w:type="gramEnd"/>
      <w:r w:rsidR="00B26916">
        <w:t xml:space="preserve"> līdz 2008.gadam guva ienākumus</w:t>
      </w:r>
      <w:r w:rsidR="00C015A9">
        <w:t>,</w:t>
      </w:r>
      <w:r w:rsidR="00B26916">
        <w:t xml:space="preserve"> realizējot nekustamos īpašumus, </w:t>
      </w:r>
      <w:r w:rsidR="00C015A9">
        <w:t xml:space="preserve">bet </w:t>
      </w:r>
      <w:r w:rsidR="00B26916">
        <w:t>nereģistrēja savu sai</w:t>
      </w:r>
      <w:r w:rsidR="000B7C12">
        <w:t xml:space="preserve">mniecisko darbību. </w:t>
      </w:r>
      <w:r>
        <w:t>[pers. A]</w:t>
      </w:r>
      <w:r w:rsidR="000B7C12">
        <w:t xml:space="preserve"> neiesniedza VID teritoriālajā iestādē</w:t>
      </w:r>
      <w:r w:rsidR="00B26916">
        <w:t>, atbilstoši savai deklarētajai dzīvesvieta</w:t>
      </w:r>
      <w:r w:rsidR="000B7C12">
        <w:t>i</w:t>
      </w:r>
      <w:r w:rsidR="00B26916">
        <w:t xml:space="preserve"> nodokļu administrēšanai n</w:t>
      </w:r>
      <w:r w:rsidR="005E68C2">
        <w:t>epieciešamo informāciju – gada</w:t>
      </w:r>
      <w:r w:rsidR="00B26916">
        <w:t xml:space="preserve"> ienākumu de</w:t>
      </w:r>
      <w:r w:rsidR="000B7C12">
        <w:t>klarāciju par 2007., 2008. gadu, n</w:t>
      </w:r>
      <w:r w:rsidR="00B26916">
        <w:t xml:space="preserve">euzrādīja ienākumus un izdevumus, kas saistīti ar nekustamo īpašumu iegūšanu – atsavināšanu, līdz ar to neievēroja likuma „Par iedzīvotāju ienākuma nodokli” </w:t>
      </w:r>
      <w:proofErr w:type="gramStart"/>
      <w:r w:rsidR="00B26916">
        <w:t>28.panta</w:t>
      </w:r>
      <w:proofErr w:type="gramEnd"/>
      <w:r w:rsidR="00B26916">
        <w:t xml:space="preserve"> 1.punktu – šajā likumā noteiktaj</w:t>
      </w:r>
      <w:r w:rsidR="000B7C12">
        <w:t>os termiņos un kārtībā sastādīt</w:t>
      </w:r>
      <w:r w:rsidR="00B26916">
        <w:t xml:space="preserve"> un iesniegt VID deklarāciju, kā rezultātā </w:t>
      </w:r>
      <w:proofErr w:type="spellStart"/>
      <w:r w:rsidR="00B26916">
        <w:t>IeIN</w:t>
      </w:r>
      <w:proofErr w:type="spellEnd"/>
      <w:r w:rsidR="00B26916">
        <w:t xml:space="preserve"> nav aprēķināts un samaksāts pilnā apmērā. </w:t>
      </w:r>
    </w:p>
    <w:p w:rsidR="00B26916" w:rsidRDefault="00B26916" w:rsidP="00B347EC">
      <w:pPr>
        <w:spacing w:after="0" w:line="23" w:lineRule="atLeast"/>
        <w:ind w:firstLine="567"/>
        <w:jc w:val="both"/>
      </w:pPr>
      <w:r>
        <w:t xml:space="preserve">VID Nodokļu kontroles pārvaldes Fizisko personu 1.audita daļa no </w:t>
      </w:r>
      <w:proofErr w:type="gramStart"/>
      <w:r>
        <w:t>2010.gada</w:t>
      </w:r>
      <w:proofErr w:type="gramEnd"/>
      <w:r>
        <w:t xml:space="preserve"> 29.jūlija līdz 2010.gada 27.septembrim veica </w:t>
      </w:r>
      <w:r w:rsidR="006A6B7E">
        <w:t>[pers. A]</w:t>
      </w:r>
      <w:r>
        <w:t xml:space="preserve"> </w:t>
      </w:r>
      <w:proofErr w:type="spellStart"/>
      <w:r>
        <w:t>IeIN</w:t>
      </w:r>
      <w:proofErr w:type="spellEnd"/>
      <w:r>
        <w:t xml:space="preserve"> auditu par 2007., </w:t>
      </w:r>
      <w:proofErr w:type="gramStart"/>
      <w:r>
        <w:t>2008.gadu</w:t>
      </w:r>
      <w:proofErr w:type="gramEnd"/>
      <w:r>
        <w:t xml:space="preserve">, par ko sastādīts audita pārskats Nr.23.11/1246. Un, pamatojoties uz minēto auditu un pirmstiesas izmeklēšanā papildus iegūtajiem pierādījumiem, </w:t>
      </w:r>
      <w:proofErr w:type="gramStart"/>
      <w:r>
        <w:t>2013.gada</w:t>
      </w:r>
      <w:proofErr w:type="gramEnd"/>
      <w:r>
        <w:t xml:space="preserve"> 12.februārī VID tika sastādīts nodokļu aprēķina pārskats Nr.23.11/125, kurā konstatēti </w:t>
      </w:r>
      <w:r w:rsidR="006A6B7E">
        <w:t>[pers. A]</w:t>
      </w:r>
      <w:r>
        <w:t xml:space="preserve"> nodarīti</w:t>
      </w:r>
      <w:r w:rsidR="006C56E1">
        <w:t>e</w:t>
      </w:r>
      <w:r>
        <w:t xml:space="preserve"> </w:t>
      </w:r>
      <w:proofErr w:type="spellStart"/>
      <w:r>
        <w:t>IeIN</w:t>
      </w:r>
      <w:proofErr w:type="spellEnd"/>
      <w:r>
        <w:t xml:space="preserve"> zaudējumi valsts budžetam par </w:t>
      </w:r>
      <w:proofErr w:type="gramStart"/>
      <w:r>
        <w:t>2007.gadu</w:t>
      </w:r>
      <w:proofErr w:type="gramEnd"/>
      <w:r>
        <w:t xml:space="preserve"> –133 372,58 </w:t>
      </w:r>
      <w:r w:rsidR="005E68C2">
        <w:t>lati</w:t>
      </w:r>
      <w:r w:rsidR="00B27F2A">
        <w:t xml:space="preserve"> (189 772,08 </w:t>
      </w:r>
      <w:proofErr w:type="spellStart"/>
      <w:r w:rsidR="00B27F2A" w:rsidRPr="00B27F2A">
        <w:rPr>
          <w:i/>
        </w:rPr>
        <w:t>euro</w:t>
      </w:r>
      <w:proofErr w:type="spellEnd"/>
      <w:r w:rsidR="00B27F2A">
        <w:t>)</w:t>
      </w:r>
      <w:r>
        <w:t>, par 2008.gadu –</w:t>
      </w:r>
      <w:r w:rsidR="00B27F2A">
        <w:t xml:space="preserve"> </w:t>
      </w:r>
      <w:r>
        <w:t xml:space="preserve">67 412,68 </w:t>
      </w:r>
      <w:r w:rsidR="004F6F4B">
        <w:t>lati</w:t>
      </w:r>
      <w:r w:rsidR="00B27F2A">
        <w:t xml:space="preserve"> (95 919,60 </w:t>
      </w:r>
      <w:proofErr w:type="spellStart"/>
      <w:r w:rsidR="00B27F2A" w:rsidRPr="00B27F2A">
        <w:rPr>
          <w:i/>
        </w:rPr>
        <w:t>euro</w:t>
      </w:r>
      <w:proofErr w:type="spellEnd"/>
      <w:r w:rsidR="00B27F2A">
        <w:t>)</w:t>
      </w:r>
      <w:r>
        <w:t>, t</w:t>
      </w:r>
      <w:r w:rsidR="005E68C2">
        <w:t>as ir,</w:t>
      </w:r>
      <w:r>
        <w:t xml:space="preserve"> nodar</w:t>
      </w:r>
      <w:r w:rsidR="000B7C12">
        <w:t>īti</w:t>
      </w:r>
      <w:r>
        <w:t xml:space="preserve"> zaudējum</w:t>
      </w:r>
      <w:r w:rsidR="000B7C12">
        <w:t>i</w:t>
      </w:r>
      <w:r>
        <w:t xml:space="preserve"> 200 785,26 </w:t>
      </w:r>
      <w:r w:rsidR="005E68C2">
        <w:t>latu</w:t>
      </w:r>
      <w:r>
        <w:t xml:space="preserve"> </w:t>
      </w:r>
      <w:r w:rsidR="00B27F2A">
        <w:t xml:space="preserve">(285 691,69 </w:t>
      </w:r>
      <w:proofErr w:type="spellStart"/>
      <w:r w:rsidR="00B27F2A" w:rsidRPr="00B27F2A">
        <w:rPr>
          <w:i/>
        </w:rPr>
        <w:t>euro</w:t>
      </w:r>
      <w:proofErr w:type="spellEnd"/>
      <w:r w:rsidR="00B27F2A">
        <w:t xml:space="preserve">) </w:t>
      </w:r>
      <w:r>
        <w:t xml:space="preserve">apmērā. </w:t>
      </w:r>
    </w:p>
    <w:p w:rsidR="00B26916" w:rsidRDefault="00B26916" w:rsidP="00B347EC">
      <w:pPr>
        <w:spacing w:after="0" w:line="23" w:lineRule="atLeast"/>
        <w:ind w:firstLine="567"/>
        <w:jc w:val="both"/>
      </w:pPr>
      <w:r>
        <w:t xml:space="preserve">Auditā un nodokļu aprēķinā konstatēts, ka </w:t>
      </w:r>
      <w:proofErr w:type="gramStart"/>
      <w:r w:rsidR="006A6B7E">
        <w:t>[</w:t>
      </w:r>
      <w:proofErr w:type="gramEnd"/>
      <w:r w:rsidR="006A6B7E">
        <w:t>pers. A]</w:t>
      </w:r>
      <w:r>
        <w:t xml:space="preserve"> </w:t>
      </w:r>
      <w:proofErr w:type="gramStart"/>
      <w:r>
        <w:t>2007.gadā</w:t>
      </w:r>
      <w:proofErr w:type="gramEnd"/>
      <w:r>
        <w:t xml:space="preserve"> un 2008.gadā, nereģistrējoties kā saimnieciskās darbības v</w:t>
      </w:r>
      <w:r w:rsidR="000B7C12">
        <w:t>eicējs, sistemātiski atsavināja un</w:t>
      </w:r>
      <w:r>
        <w:t xml:space="preserve"> realizēj</w:t>
      </w:r>
      <w:r w:rsidR="000B7C12">
        <w:t>a</w:t>
      </w:r>
      <w:r>
        <w:t xml:space="preserve"> nekustamos īpašumus ar mērķi gūt peļņu. </w:t>
      </w:r>
    </w:p>
    <w:p w:rsidR="00B26916" w:rsidRDefault="00B26916" w:rsidP="00B347EC">
      <w:pPr>
        <w:spacing w:after="0" w:line="23" w:lineRule="atLeast"/>
        <w:ind w:firstLine="567"/>
        <w:jc w:val="both"/>
      </w:pPr>
      <w:r>
        <w:t xml:space="preserve">Apliekamo ienākumu no nekustamā īpašuma pārdošanas nosaka kā starpību starp pārdošanas cenu un tā iegādes vērtību. Nekustamā īpašuma iegādes vērtību nosaka kā attiecīgā </w:t>
      </w:r>
      <w:r>
        <w:lastRenderedPageBreak/>
        <w:t xml:space="preserve">nekustamā īpašuma izveidošanas vērtību vai iegādes cenu, kurai pieskaitīti izdevumi, kas saistīti ar tā iegādi – valsts nodevas par darījuma noformēšanu, īpašumtiesību nostiprināšanu zemesgrāmatā, komisijas nauda un citi atbilstoši izdevumi, kuri nav saistīti ar īpašuma apsaimniekošanu. </w:t>
      </w:r>
      <w:r w:rsidR="006A6B7E">
        <w:t>[pers. A]</w:t>
      </w:r>
      <w:r>
        <w:t xml:space="preserve"> ieņēmumi no saimnieciskās darbības noteikti kā ieņēmumi </w:t>
      </w:r>
      <w:r w:rsidR="004F6F4B">
        <w:t>no nekustamā īpašuma pārdošanas</w:t>
      </w:r>
      <w:r>
        <w:t xml:space="preserve"> līgumā noteiktajā datumā, un saimnieciskās darbības izmaksas noteiktas kā attiecīgo nekustamo īpašumu iegādes izdevumi, kuriem pieskaitītas citas izmaksas, kas saistītas ar šo nekustamo īpašumu iegādi. </w:t>
      </w:r>
    </w:p>
    <w:p w:rsidR="00B26916" w:rsidRDefault="00B26916" w:rsidP="00B347EC">
      <w:pPr>
        <w:spacing w:after="0" w:line="23" w:lineRule="atLeast"/>
        <w:ind w:firstLine="567"/>
        <w:jc w:val="both"/>
      </w:pPr>
      <w:r>
        <w:t xml:space="preserve">Auditā un nodokļu aprēķinā konstatēts, ka </w:t>
      </w:r>
      <w:proofErr w:type="gramStart"/>
      <w:r w:rsidR="006A6B7E">
        <w:t>[</w:t>
      </w:r>
      <w:proofErr w:type="gramEnd"/>
      <w:r w:rsidR="006A6B7E">
        <w:t>pers. A]</w:t>
      </w:r>
      <w:r>
        <w:t xml:space="preserve"> kā fiziska persona </w:t>
      </w:r>
      <w:proofErr w:type="gramStart"/>
      <w:r>
        <w:t>2007.gadā</w:t>
      </w:r>
      <w:proofErr w:type="gramEnd"/>
      <w:r>
        <w:t xml:space="preserve"> veica 6 darījumus, bet 2008.gadā – 2 darījumus ar nekustamo īpašumu un tā daļu,</w:t>
      </w:r>
      <w:r w:rsidR="004F6F4B">
        <w:t xml:space="preserve"> tas ir, to</w:t>
      </w:r>
      <w:r w:rsidR="009040CF">
        <w:t xml:space="preserve"> realizāciju, kas jau iepriekš </w:t>
      </w:r>
      <w:r>
        <w:t xml:space="preserve">tika norādīti. </w:t>
      </w:r>
    </w:p>
    <w:p w:rsidR="00B26916" w:rsidRDefault="00B26916" w:rsidP="000B7C12">
      <w:pPr>
        <w:spacing w:after="0" w:line="23" w:lineRule="atLeast"/>
        <w:ind w:firstLine="567"/>
        <w:jc w:val="both"/>
      </w:pPr>
      <w:r>
        <w:t xml:space="preserve">Tādējādi </w:t>
      </w:r>
      <w:proofErr w:type="gramStart"/>
      <w:r w:rsidR="006A6B7E">
        <w:t>[</w:t>
      </w:r>
      <w:proofErr w:type="gramEnd"/>
      <w:r w:rsidR="006A6B7E">
        <w:t>pers. A]</w:t>
      </w:r>
      <w:r>
        <w:t xml:space="preserve"> </w:t>
      </w:r>
      <w:proofErr w:type="gramStart"/>
      <w:r>
        <w:t>2007.gadā</w:t>
      </w:r>
      <w:proofErr w:type="gramEnd"/>
      <w:r>
        <w:t xml:space="preserve"> realizēja nekustamos īpašumus un to</w:t>
      </w:r>
      <w:r w:rsidR="00B27F2A">
        <w:t xml:space="preserve"> daļas</w:t>
      </w:r>
      <w:r w:rsidR="000B7C12">
        <w:t>,</w:t>
      </w:r>
      <w:r w:rsidR="00B27F2A">
        <w:t xml:space="preserve"> par kopējo summu 721 606,</w:t>
      </w:r>
      <w:r>
        <w:t xml:space="preserve">98 </w:t>
      </w:r>
      <w:r w:rsidR="009040CF">
        <w:t>lati</w:t>
      </w:r>
      <w:r>
        <w:t>, bet 2008.</w:t>
      </w:r>
      <w:r w:rsidR="009040CF">
        <w:t xml:space="preserve">gadā </w:t>
      </w:r>
      <w:r w:rsidR="000B7C12">
        <w:t xml:space="preserve">– </w:t>
      </w:r>
      <w:r w:rsidR="009040CF">
        <w:t>par k</w:t>
      </w:r>
      <w:r w:rsidR="004F6F4B">
        <w:t>opējo summu</w:t>
      </w:r>
      <w:r w:rsidR="009040CF">
        <w:t xml:space="preserve"> 55 7042,</w:t>
      </w:r>
      <w:r>
        <w:t xml:space="preserve">45 </w:t>
      </w:r>
      <w:r w:rsidR="009040CF">
        <w:t>lati</w:t>
      </w:r>
      <w:r>
        <w:t xml:space="preserve">, </w:t>
      </w:r>
      <w:r w:rsidR="000B7C12">
        <w:t xml:space="preserve">un </w:t>
      </w:r>
      <w:r>
        <w:t xml:space="preserve">tādā veidā veica sistemātisku un patstāvīgu darbību par atlīdzību. </w:t>
      </w:r>
    </w:p>
    <w:p w:rsidR="00B26916" w:rsidRDefault="006A6B7E" w:rsidP="00B347EC">
      <w:pPr>
        <w:spacing w:after="0" w:line="23" w:lineRule="atLeast"/>
        <w:ind w:firstLine="567"/>
        <w:jc w:val="both"/>
      </w:pPr>
      <w:r>
        <w:t>[pers. A]</w:t>
      </w:r>
      <w:r w:rsidR="004F6F4B">
        <w:t xml:space="preserve"> ar nodokli apliekami</w:t>
      </w:r>
      <w:r w:rsidR="006C56E1">
        <w:t>e</w:t>
      </w:r>
      <w:r w:rsidR="004F6F4B">
        <w:t xml:space="preserve"> ieņēmumi</w:t>
      </w:r>
      <w:r w:rsidR="00B26916">
        <w:t xml:space="preserve"> no viņam piederošu</w:t>
      </w:r>
      <w:r w:rsidR="004F6F4B">
        <w:t xml:space="preserve"> nekustamo īpašumu realizācijas</w:t>
      </w:r>
      <w:r w:rsidR="00B26916">
        <w:t xml:space="preserve"> </w:t>
      </w:r>
      <w:proofErr w:type="gramStart"/>
      <w:r w:rsidR="00B26916">
        <w:t>2007.gadā</w:t>
      </w:r>
      <w:proofErr w:type="gramEnd"/>
      <w:r w:rsidR="00B26916">
        <w:t xml:space="preserve"> </w:t>
      </w:r>
      <w:r w:rsidR="00B27F2A">
        <w:t>ir</w:t>
      </w:r>
      <w:r w:rsidR="00B26916">
        <w:t xml:space="preserve"> (ieņēmumi no īpašumu pārdošanas 721 606,98 </w:t>
      </w:r>
      <w:r w:rsidR="009040CF">
        <w:t>lati</w:t>
      </w:r>
      <w:r w:rsidR="000B7C12">
        <w:t>, bet</w:t>
      </w:r>
      <w:r w:rsidR="00B26916">
        <w:t xml:space="preserve"> izdevumi, kas saistīti ar īpašuma iegādi</w:t>
      </w:r>
      <w:r w:rsidR="000B7C12">
        <w:t>,</w:t>
      </w:r>
      <w:r w:rsidR="00B26916">
        <w:t xml:space="preserve"> – 188 116,63 </w:t>
      </w:r>
      <w:r w:rsidR="009040CF">
        <w:t>lati</w:t>
      </w:r>
      <w:r w:rsidR="00B26916">
        <w:t xml:space="preserve">) 533 490,35 </w:t>
      </w:r>
      <w:r w:rsidR="000B7C12">
        <w:t>lati</w:t>
      </w:r>
      <w:r w:rsidR="00B26916">
        <w:t xml:space="preserve">, savukārt 2008.gadā (ieņēmumi no īpašuma pārdošanas 557 042,45 </w:t>
      </w:r>
      <w:r w:rsidR="009040CF">
        <w:t>lati</w:t>
      </w:r>
      <w:r w:rsidR="00B26916">
        <w:t>, izdevumi, kas saistīt ar īpašuma iegādi</w:t>
      </w:r>
      <w:r w:rsidR="000B7C12">
        <w:t>,</w:t>
      </w:r>
      <w:r w:rsidR="00B26916">
        <w:t xml:space="preserve"> –107 686,25 </w:t>
      </w:r>
      <w:r w:rsidR="009040CF">
        <w:t>lati</w:t>
      </w:r>
      <w:r w:rsidR="00B26916">
        <w:t>) 449 356,20</w:t>
      </w:r>
      <w:r w:rsidR="009040CF">
        <w:t xml:space="preserve"> lat</w:t>
      </w:r>
      <w:r w:rsidR="000B7C12">
        <w:t>i</w:t>
      </w:r>
      <w:r w:rsidR="00B26916">
        <w:t xml:space="preserve">. </w:t>
      </w:r>
    </w:p>
    <w:p w:rsidR="00B26916" w:rsidRDefault="00B26916" w:rsidP="00B347EC">
      <w:pPr>
        <w:spacing w:after="0" w:line="23" w:lineRule="atLeast"/>
        <w:ind w:firstLine="567"/>
        <w:jc w:val="both"/>
      </w:pPr>
      <w:r>
        <w:t xml:space="preserve">Saskaņā ar likumu „Par Iedzīvotāju ienākuma nodokli” </w:t>
      </w:r>
      <w:proofErr w:type="gramStart"/>
      <w:r>
        <w:t>1.panta</w:t>
      </w:r>
      <w:proofErr w:type="gramEnd"/>
      <w:r>
        <w:t xml:space="preserve"> pirmo daļu iedzīvotāju ienākuma nodoklis ir nodoklis, ar ko apliek fiziskās personas gūtos ienākumus, un tas sastāv no</w:t>
      </w:r>
      <w:r w:rsidR="006C56E1">
        <w:t xml:space="preserve"> </w:t>
      </w:r>
      <w:r>
        <w:t xml:space="preserve">[..] nodokļa par ienākumiem no saimnieciskās darbības, ja tie nav uzņēmuma nodokļu objekts, un nodokļa no citiem ienākuma avotiem. Minētā </w:t>
      </w:r>
      <w:r w:rsidR="000B7C12">
        <w:t>likuma</w:t>
      </w:r>
      <w:r>
        <w:t xml:space="preserve"> 11.panta pirmā daļa noteic, ka fiziskās personas ienākums no saimnieciskās darbības tiek aprēķināts kā šajā pantā noteikto ieņēmumu un ar to gū</w:t>
      </w:r>
      <w:r w:rsidR="004F6F4B">
        <w:t>šanu saistīto izdevumu starpība.  S</w:t>
      </w:r>
      <w:r>
        <w:t>avukārt minētā</w:t>
      </w:r>
      <w:r w:rsidR="000B7C12">
        <w:t xml:space="preserve"> likuma 11.panta</w:t>
      </w:r>
      <w:r>
        <w:t xml:space="preserve"> </w:t>
      </w:r>
      <w:r w:rsidR="001B66DD">
        <w:t xml:space="preserve">otrā </w:t>
      </w:r>
      <w:r>
        <w:t>daļa noteic, ka ieņēmumos, kas gūti no saimnieciskās darbības</w:t>
      </w:r>
      <w:r w:rsidR="004F6F4B">
        <w:t>,</w:t>
      </w:r>
      <w:r>
        <w:t xml:space="preserve"> tiek ieskaitīti ieņēmumi no preču, darbu un pakalpojumu pārdošanas; ieņēmumi no īpašuma un telpu iznomāšanas vai izīrēšanas; summas, kas saņemtas soda naudas veidā; citi sa</w:t>
      </w:r>
      <w:r w:rsidR="009040CF">
        <w:t>imnieciskās darbības ieņēmumi. S</w:t>
      </w:r>
      <w:r>
        <w:t>askaņā ar</w:t>
      </w:r>
      <w:r w:rsidR="004F6F4B">
        <w:t xml:space="preserve"> norādītā likuma</w:t>
      </w:r>
      <w:r>
        <w:t xml:space="preserve"> 11.panta </w:t>
      </w:r>
      <w:r w:rsidR="004F6F4B">
        <w:t>1.</w:t>
      </w:r>
      <w:r w:rsidR="004F6F4B">
        <w:rPr>
          <w:vertAlign w:val="superscript"/>
        </w:rPr>
        <w:t>1</w:t>
      </w:r>
      <w:r>
        <w:t xml:space="preserve"> daļu par fiziskās personas saimniecisko darbību ir uzskatāma jebkura darbība, kas vērsta uz preču ražošanu, darbu izpildi, tirdzniecību un pakalpojumu sniegšanu par atlīdzību. Saimnieciskā darbība ietver arī uzņēmuma līguma apsaimniekošanu, komercaģenta, māklera un individuālā komersanta darbību, kā arī fiziskās personas īpašumā esošā individuālā uzņēmuma (arī zemnieka un zvejnieka saimniecības) darbību. </w:t>
      </w:r>
    </w:p>
    <w:p w:rsidR="00B26916" w:rsidRDefault="001B66DD" w:rsidP="00B347EC">
      <w:pPr>
        <w:spacing w:after="0" w:line="23" w:lineRule="atLeast"/>
        <w:ind w:firstLine="567"/>
        <w:jc w:val="both"/>
      </w:pPr>
      <w:r>
        <w:t>Likuma „</w:t>
      </w:r>
      <w:r w:rsidR="00B26916">
        <w:t xml:space="preserve">Par nodokļiem un nodevām” </w:t>
      </w:r>
      <w:proofErr w:type="gramStart"/>
      <w:r w:rsidR="00B26916">
        <w:t>15.pants</w:t>
      </w:r>
      <w:proofErr w:type="gramEnd"/>
      <w:r w:rsidR="00B26916">
        <w:t xml:space="preserve"> noteic, ka nodokļu maksātāju pienākums ir aprēķināt maksājamo nodokļu summas, noteiktajā termiņā un pilnā apmērā nomaksāt nodokļus, ziņot par viesiem saviem ienākumiem, 15.panta otrā daļa noteic, ka fiziskajām personām kā nodokļu maksātāj</w:t>
      </w:r>
      <w:r w:rsidR="004F6F4B">
        <w:t>iem ir šādi papildu pienākumi –</w:t>
      </w:r>
      <w:r w:rsidR="00B26916">
        <w:t xml:space="preserve"> [..]normatīvajos aktos noteiktajā kārtībā un noteiktajos gadījumos reģistrēt pašvaldībā savu individuālā darba veidu, kā arī reģistrēties kā nodokļu maksātājam VID un paziņot šai institūcijai par to, kad sāk gūt ienākumus no saimnieciskās darbības</w:t>
      </w:r>
      <w:r w:rsidR="004F6F4B">
        <w:t>,</w:t>
      </w:r>
      <w:r w:rsidR="00B26916">
        <w:t xml:space="preserve"> un normatīvajos aktos noteiktajā kārtībā uzskaitīt ieņēmumus no saimnieciskās darbības un saimnieciskās darbības izdevumus un aprēķināt nodokļus[..]. </w:t>
      </w:r>
    </w:p>
    <w:p w:rsidR="00B26916" w:rsidRDefault="006A6B7E" w:rsidP="00B347EC">
      <w:pPr>
        <w:spacing w:after="0" w:line="23" w:lineRule="atLeast"/>
        <w:ind w:firstLine="567"/>
        <w:jc w:val="both"/>
      </w:pPr>
      <w:r>
        <w:t>[pers. A]</w:t>
      </w:r>
      <w:r w:rsidR="00B26916">
        <w:t xml:space="preserve">, pamatojoties uz iepriekš minēto un nodokļa aprēķinu, par </w:t>
      </w:r>
      <w:proofErr w:type="gramStart"/>
      <w:r w:rsidR="00B26916">
        <w:t>2007.gadu</w:t>
      </w:r>
      <w:proofErr w:type="gramEnd"/>
      <w:r w:rsidR="00B26916">
        <w:t xml:space="preserve"> ir aprēķināts valsts budžetā nesamaksātais </w:t>
      </w:r>
      <w:proofErr w:type="spellStart"/>
      <w:r w:rsidR="00B26916">
        <w:t>IeIN</w:t>
      </w:r>
      <w:proofErr w:type="spellEnd"/>
      <w:r w:rsidR="004F6F4B">
        <w:t xml:space="preserve"> </w:t>
      </w:r>
      <w:r w:rsidR="00B26916">
        <w:t>–</w:t>
      </w:r>
      <w:r w:rsidR="001B66DD">
        <w:t xml:space="preserve"> </w:t>
      </w:r>
      <w:r w:rsidR="00B26916">
        <w:t xml:space="preserve">133 372,58 </w:t>
      </w:r>
      <w:r w:rsidR="009040CF">
        <w:t>lati</w:t>
      </w:r>
      <w:r w:rsidR="00B27F2A">
        <w:t xml:space="preserve"> (189 772,08 </w:t>
      </w:r>
      <w:proofErr w:type="spellStart"/>
      <w:r w:rsidR="00B27F2A" w:rsidRPr="00B27F2A">
        <w:rPr>
          <w:i/>
        </w:rPr>
        <w:t>euro</w:t>
      </w:r>
      <w:proofErr w:type="spellEnd"/>
      <w:r w:rsidR="00B27F2A">
        <w:t>)</w:t>
      </w:r>
      <w:r w:rsidR="00B26916">
        <w:t xml:space="preserve"> un par 2008.gadu – 67 412,68 </w:t>
      </w:r>
      <w:r w:rsidR="009040CF">
        <w:t>lati</w:t>
      </w:r>
      <w:r w:rsidR="00B27F2A">
        <w:t xml:space="preserve"> (95 919,60 </w:t>
      </w:r>
      <w:proofErr w:type="spellStart"/>
      <w:r w:rsidR="00B27F2A" w:rsidRPr="00B27F2A">
        <w:rPr>
          <w:i/>
        </w:rPr>
        <w:t>euro</w:t>
      </w:r>
      <w:proofErr w:type="spellEnd"/>
      <w:r w:rsidR="00B27F2A">
        <w:t>)</w:t>
      </w:r>
      <w:r w:rsidR="00B26916">
        <w:t xml:space="preserve">, kopā par 2007. un 2008. gadu – 200 785,26 </w:t>
      </w:r>
      <w:r w:rsidR="009040CF">
        <w:t>lat</w:t>
      </w:r>
      <w:r w:rsidR="003521B5">
        <w:t>i</w:t>
      </w:r>
      <w:r w:rsidR="00B63CFA">
        <w:t xml:space="preserve"> (285 691,69 </w:t>
      </w:r>
      <w:proofErr w:type="spellStart"/>
      <w:r w:rsidR="00B63CFA" w:rsidRPr="00B63CFA">
        <w:rPr>
          <w:i/>
        </w:rPr>
        <w:t>euro</w:t>
      </w:r>
      <w:proofErr w:type="spellEnd"/>
      <w:r w:rsidR="00B63CFA">
        <w:t>)</w:t>
      </w:r>
      <w:r w:rsidR="00B26916">
        <w:t xml:space="preserve">. </w:t>
      </w:r>
    </w:p>
    <w:p w:rsidR="00B26916" w:rsidRDefault="006A6B7E" w:rsidP="00B347EC">
      <w:pPr>
        <w:spacing w:after="0" w:line="23" w:lineRule="atLeast"/>
        <w:ind w:firstLine="567"/>
        <w:jc w:val="both"/>
      </w:pPr>
      <w:r>
        <w:t>[pers. A]</w:t>
      </w:r>
      <w:r w:rsidR="00B26916">
        <w:t xml:space="preserve"> auditējamā un nodokļu aprēķina periodā ir guvis ar </w:t>
      </w:r>
      <w:proofErr w:type="spellStart"/>
      <w:r w:rsidR="00B26916">
        <w:t>IeIN</w:t>
      </w:r>
      <w:proofErr w:type="spellEnd"/>
      <w:r w:rsidR="00B26916">
        <w:t xml:space="preserve"> apliekamus ienākumus no saimnieciskās darbības – sistemātiskas nekustamo īpašumu realizācijas, </w:t>
      </w:r>
      <w:r w:rsidR="003521B5">
        <w:t xml:space="preserve">bet </w:t>
      </w:r>
      <w:r w:rsidR="00B26916">
        <w:t xml:space="preserve">nav veicis saimnieciskās darbības ieņēmumu un izdevumu uzskaiti, kā arī nav reģistrējies kā saimnieciskās darbības veicējs. Viņa darbības bija vērstas tieši uz zaudējumu nodarīšanu valstij audita pārskata un nodokļu aprēķina konstatētajā apmērā – </w:t>
      </w:r>
      <w:proofErr w:type="spellStart"/>
      <w:r w:rsidR="00B26916">
        <w:t>IeIN</w:t>
      </w:r>
      <w:proofErr w:type="spellEnd"/>
      <w:r w:rsidR="00B26916">
        <w:t xml:space="preserve"> 200 785,26 </w:t>
      </w:r>
      <w:r w:rsidR="003521B5">
        <w:t>lati</w:t>
      </w:r>
      <w:r w:rsidR="00B26916">
        <w:t xml:space="preserve"> </w:t>
      </w:r>
      <w:r w:rsidR="00B63CFA">
        <w:t xml:space="preserve">(285 691,69 </w:t>
      </w:r>
      <w:proofErr w:type="spellStart"/>
      <w:r w:rsidR="00B63CFA" w:rsidRPr="00B63CFA">
        <w:rPr>
          <w:i/>
        </w:rPr>
        <w:t>euro</w:t>
      </w:r>
      <w:proofErr w:type="spellEnd"/>
      <w:r w:rsidR="00B63CFA">
        <w:t>)</w:t>
      </w:r>
      <w:r w:rsidR="00B26916">
        <w:t xml:space="preserve">, kā arī viņa prettiesiskās darbības bija tiešā cēloņsakarībā ar kaitējuma nodarīšanu ar likumu aizsargātajām valsts tautsaimniecības interesēm valsts ieņēmumu jomā un izpaudās materiālu zaudējumu veidā budžetā nenomaksāto nodokļu apmērā. </w:t>
      </w:r>
    </w:p>
    <w:p w:rsidR="00B26916" w:rsidRDefault="006A6B7E" w:rsidP="00B347EC">
      <w:pPr>
        <w:spacing w:after="0" w:line="23" w:lineRule="atLeast"/>
        <w:ind w:firstLine="567"/>
        <w:jc w:val="both"/>
      </w:pPr>
      <w:r>
        <w:lastRenderedPageBreak/>
        <w:t>[pers. A]</w:t>
      </w:r>
      <w:r w:rsidR="001B66DD">
        <w:t xml:space="preserve"> ar likuma „</w:t>
      </w:r>
      <w:r w:rsidR="00B26916">
        <w:t xml:space="preserve">Par nodokļiem un nodevām” </w:t>
      </w:r>
      <w:proofErr w:type="gramStart"/>
      <w:r w:rsidR="00B26916">
        <w:t>15.pantu</w:t>
      </w:r>
      <w:proofErr w:type="gramEnd"/>
      <w:r w:rsidR="00B26916">
        <w:t xml:space="preserve"> bija noteikts pienākums aprēķināt maksājamo nodokļu summas, noteiktajā termiņā un pilnā apmērā nomaksāt nodokļus.</w:t>
      </w:r>
    </w:p>
    <w:p w:rsidR="00B26916" w:rsidRDefault="00B26916" w:rsidP="00B347EC">
      <w:pPr>
        <w:spacing w:after="0" w:line="23" w:lineRule="atLeast"/>
        <w:ind w:firstLine="567"/>
        <w:jc w:val="both"/>
      </w:pPr>
      <w:r>
        <w:t xml:space="preserve">Ņemot vērā iepriekš teikto, </w:t>
      </w:r>
      <w:proofErr w:type="gramStart"/>
      <w:r w:rsidR="006A6B7E">
        <w:t>[</w:t>
      </w:r>
      <w:proofErr w:type="gramEnd"/>
      <w:r w:rsidR="006A6B7E">
        <w:t>pers. A]</w:t>
      </w:r>
      <w:r>
        <w:t xml:space="preserve"> kā fiziska persona 2007. un </w:t>
      </w:r>
      <w:proofErr w:type="gramStart"/>
      <w:r>
        <w:t>2008.gadā</w:t>
      </w:r>
      <w:proofErr w:type="gramEnd"/>
      <w:r>
        <w:t xml:space="preserve"> ir nodarbojies ar nekustamā īpašuma realizāciju, gūs</w:t>
      </w:r>
      <w:r w:rsidR="004F6F4B">
        <w:t xml:space="preserve">tot sev peļņu, bet </w:t>
      </w:r>
      <w:r w:rsidR="003521B5">
        <w:t xml:space="preserve">nav </w:t>
      </w:r>
      <w:r w:rsidR="004F6F4B">
        <w:t>reģistrējis</w:t>
      </w:r>
      <w:r>
        <w:t xml:space="preserve"> savu saimniecisko darbību, kā to nosaka iepriekš minētās tiesību normas, kā rezultātā viņš izvairījās no </w:t>
      </w:r>
      <w:proofErr w:type="spellStart"/>
      <w:r>
        <w:t>IeN</w:t>
      </w:r>
      <w:proofErr w:type="spellEnd"/>
      <w:r>
        <w:t xml:space="preserve"> nomaksas, neiesniedzot gada ienākuma deklarācijas par 2007. un 2008.gadu</w:t>
      </w:r>
      <w:r w:rsidR="003521B5">
        <w:t>,</w:t>
      </w:r>
      <w:r>
        <w:t xml:space="preserve"> un savu darbību rezultātā radīja ar likumu aizsargātām valsts tautsaimniecības interesēm valsts ieņēmumu jomā materiālus zaudējumus 200 785,26 </w:t>
      </w:r>
      <w:r w:rsidR="009040CF">
        <w:t>latu</w:t>
      </w:r>
      <w:r>
        <w:t xml:space="preserve"> </w:t>
      </w:r>
      <w:r w:rsidR="00B63CFA">
        <w:t xml:space="preserve">(285 691,69 </w:t>
      </w:r>
      <w:proofErr w:type="spellStart"/>
      <w:r w:rsidR="00B63CFA" w:rsidRPr="00B63CFA">
        <w:rPr>
          <w:i/>
        </w:rPr>
        <w:t>euro</w:t>
      </w:r>
      <w:proofErr w:type="spellEnd"/>
      <w:r w:rsidR="00B63CFA">
        <w:t xml:space="preserve">) </w:t>
      </w:r>
      <w:r>
        <w:t>apmērā, kas izpaužas valsts budžetā nenomaksāto nodokļu veidā</w:t>
      </w:r>
      <w:r w:rsidR="001B66DD">
        <w:t xml:space="preserve"> un</w:t>
      </w:r>
      <w:r>
        <w:t xml:space="preserve"> saskaņā ar likuma </w:t>
      </w:r>
      <w:r w:rsidR="004F6F4B">
        <w:t>„P</w:t>
      </w:r>
      <w:r>
        <w:t>ar Kr</w:t>
      </w:r>
      <w:r w:rsidR="001B66DD">
        <w:t xml:space="preserve">imināllikuma stāšanās spēkā un </w:t>
      </w:r>
      <w:r>
        <w:t>piemērošanas kārtīb</w:t>
      </w:r>
      <w:r w:rsidR="004F6F4B">
        <w:t>u”</w:t>
      </w:r>
      <w:r>
        <w:t xml:space="preserve"> 20.pantu uzskatāmi par lieliem apmēriem.</w:t>
      </w:r>
    </w:p>
    <w:p w:rsidR="001D64F2" w:rsidRPr="00B26916" w:rsidRDefault="006A6B7E" w:rsidP="00B347EC">
      <w:pPr>
        <w:spacing w:after="0" w:line="23" w:lineRule="atLeast"/>
        <w:ind w:firstLine="567"/>
        <w:jc w:val="both"/>
      </w:pPr>
      <w:r>
        <w:rPr>
          <w:rFonts w:eastAsia="Calibri" w:cs="Times New Roman"/>
          <w:szCs w:val="24"/>
        </w:rPr>
        <w:t>[pers. A]</w:t>
      </w:r>
      <w:r w:rsidR="001D64F2" w:rsidRPr="00F25004">
        <w:rPr>
          <w:rFonts w:eastAsia="Calibri" w:cs="Times New Roman"/>
          <w:szCs w:val="24"/>
        </w:rPr>
        <w:t xml:space="preserve"> darbības kvalificētas pēc Krimināllikuma </w:t>
      </w:r>
      <w:proofErr w:type="gramStart"/>
      <w:r w:rsidR="00BD05F3">
        <w:rPr>
          <w:rFonts w:eastAsia="Calibri" w:cs="Times New Roman"/>
          <w:szCs w:val="24"/>
        </w:rPr>
        <w:t>218.panta</w:t>
      </w:r>
      <w:proofErr w:type="gramEnd"/>
      <w:r w:rsidR="00BD05F3">
        <w:rPr>
          <w:rFonts w:eastAsia="Calibri" w:cs="Times New Roman"/>
          <w:szCs w:val="24"/>
        </w:rPr>
        <w:t xml:space="preserve"> otrās</w:t>
      </w:r>
      <w:r w:rsidR="001D64F2" w:rsidRPr="00F25004">
        <w:rPr>
          <w:rFonts w:eastAsia="Calibri" w:cs="Times New Roman"/>
          <w:szCs w:val="24"/>
        </w:rPr>
        <w:t xml:space="preserve"> daļas.</w:t>
      </w:r>
    </w:p>
    <w:p w:rsidR="001D64F2" w:rsidRPr="00F25004" w:rsidRDefault="001D64F2" w:rsidP="00B347EC">
      <w:pPr>
        <w:spacing w:after="0" w:line="23" w:lineRule="atLeast"/>
        <w:jc w:val="both"/>
        <w:rPr>
          <w:rFonts w:eastAsia="Calibri" w:cs="Times New Roman"/>
          <w:szCs w:val="24"/>
        </w:rPr>
      </w:pPr>
    </w:p>
    <w:p w:rsidR="001D64F2" w:rsidRDefault="001D64F2" w:rsidP="00B347EC">
      <w:pPr>
        <w:spacing w:after="0" w:line="23" w:lineRule="atLeast"/>
        <w:jc w:val="both"/>
        <w:rPr>
          <w:rFonts w:eastAsia="Calibri" w:cs="Times New Roman"/>
          <w:szCs w:val="24"/>
        </w:rPr>
      </w:pPr>
      <w:r w:rsidRPr="00F25004">
        <w:rPr>
          <w:rFonts w:eastAsia="Calibri" w:cs="Times New Roman"/>
          <w:szCs w:val="24"/>
        </w:rPr>
        <w:t>[</w:t>
      </w:r>
      <w:r>
        <w:rPr>
          <w:rFonts w:eastAsia="Calibri" w:cs="Times New Roman"/>
          <w:szCs w:val="24"/>
        </w:rPr>
        <w:t>4</w:t>
      </w:r>
      <w:r w:rsidRPr="00F25004">
        <w:rPr>
          <w:rFonts w:eastAsia="Calibri" w:cs="Times New Roman"/>
          <w:szCs w:val="24"/>
        </w:rPr>
        <w:t xml:space="preserve">] Ar </w:t>
      </w:r>
      <w:r w:rsidR="00BD05F3">
        <w:rPr>
          <w:rFonts w:eastAsia="Calibri" w:cs="Times New Roman"/>
          <w:szCs w:val="24"/>
        </w:rPr>
        <w:t>Zemgales</w:t>
      </w:r>
      <w:r w:rsidRPr="00F25004">
        <w:rPr>
          <w:rFonts w:eastAsia="Calibri" w:cs="Times New Roman"/>
          <w:szCs w:val="24"/>
        </w:rPr>
        <w:t xml:space="preserve"> apgabaltiesas </w:t>
      </w:r>
      <w:proofErr w:type="gramStart"/>
      <w:r w:rsidRPr="00F25004">
        <w:rPr>
          <w:rFonts w:eastAsia="Calibri" w:cs="Times New Roman"/>
          <w:szCs w:val="24"/>
        </w:rPr>
        <w:t>2017.gada</w:t>
      </w:r>
      <w:proofErr w:type="gramEnd"/>
      <w:r w:rsidRPr="00F25004">
        <w:rPr>
          <w:rFonts w:eastAsia="Calibri" w:cs="Times New Roman"/>
          <w:szCs w:val="24"/>
        </w:rPr>
        <w:t xml:space="preserve"> </w:t>
      </w:r>
      <w:r w:rsidR="00BD05F3">
        <w:rPr>
          <w:rFonts w:eastAsia="Calibri" w:cs="Times New Roman"/>
          <w:szCs w:val="24"/>
        </w:rPr>
        <w:t>11</w:t>
      </w:r>
      <w:r>
        <w:rPr>
          <w:rFonts w:eastAsia="Calibri" w:cs="Times New Roman"/>
          <w:szCs w:val="24"/>
        </w:rPr>
        <w:t>.</w:t>
      </w:r>
      <w:r w:rsidR="00BD05F3">
        <w:rPr>
          <w:rFonts w:eastAsia="Calibri" w:cs="Times New Roman"/>
          <w:szCs w:val="24"/>
        </w:rPr>
        <w:t>aprīļa</w:t>
      </w:r>
      <w:r>
        <w:rPr>
          <w:rFonts w:eastAsia="Calibri" w:cs="Times New Roman"/>
          <w:szCs w:val="24"/>
        </w:rPr>
        <w:t xml:space="preserve"> spriedumu</w:t>
      </w:r>
      <w:r w:rsidRPr="00F25004">
        <w:rPr>
          <w:rFonts w:eastAsia="Calibri" w:cs="Times New Roman"/>
          <w:szCs w:val="24"/>
        </w:rPr>
        <w:t xml:space="preserve">, izskatot krimināllietu apelācijas kārtībā sakarā ar </w:t>
      </w:r>
      <w:r w:rsidR="00BD05F3">
        <w:rPr>
          <w:rFonts w:eastAsia="Calibri" w:cs="Times New Roman"/>
          <w:szCs w:val="24"/>
        </w:rPr>
        <w:t>Zemgales tiesas apgabala prokuratūras prokurora P. </w:t>
      </w:r>
      <w:proofErr w:type="spellStart"/>
      <w:r w:rsidR="00BD05F3">
        <w:rPr>
          <w:rFonts w:eastAsia="Calibri" w:cs="Times New Roman"/>
          <w:szCs w:val="24"/>
        </w:rPr>
        <w:t>Sondora</w:t>
      </w:r>
      <w:proofErr w:type="spellEnd"/>
      <w:r w:rsidR="00BD05F3">
        <w:rPr>
          <w:rFonts w:eastAsia="Calibri" w:cs="Times New Roman"/>
          <w:szCs w:val="24"/>
        </w:rPr>
        <w:t xml:space="preserve"> apelācijas protestu, cietušā pārstāvja </w:t>
      </w:r>
      <w:r w:rsidR="00416476">
        <w:rPr>
          <w:rFonts w:eastAsia="Calibri" w:cs="Times New Roman"/>
          <w:szCs w:val="24"/>
        </w:rPr>
        <w:t xml:space="preserve">– </w:t>
      </w:r>
      <w:r w:rsidR="009040CF">
        <w:rPr>
          <w:rFonts w:eastAsia="Calibri" w:cs="Times New Roman"/>
          <w:szCs w:val="24"/>
        </w:rPr>
        <w:t>VID</w:t>
      </w:r>
      <w:r w:rsidR="004F6F4B">
        <w:rPr>
          <w:rFonts w:eastAsia="Calibri" w:cs="Times New Roman"/>
          <w:szCs w:val="24"/>
        </w:rPr>
        <w:t>,</w:t>
      </w:r>
      <w:r w:rsidR="009040CF">
        <w:rPr>
          <w:rFonts w:eastAsia="Calibri" w:cs="Times New Roman"/>
          <w:szCs w:val="24"/>
        </w:rPr>
        <w:t xml:space="preserve"> </w:t>
      </w:r>
      <w:r w:rsidR="00416476">
        <w:rPr>
          <w:rFonts w:eastAsia="Calibri" w:cs="Times New Roman"/>
          <w:szCs w:val="24"/>
        </w:rPr>
        <w:t xml:space="preserve"> un apsūdzētā </w:t>
      </w:r>
      <w:r w:rsidR="006A6B7E">
        <w:rPr>
          <w:rFonts w:eastAsia="Calibri" w:cs="Times New Roman"/>
          <w:szCs w:val="24"/>
        </w:rPr>
        <w:t>[pers. A]</w:t>
      </w:r>
      <w:r w:rsidR="00416476">
        <w:rPr>
          <w:rFonts w:eastAsia="Calibri" w:cs="Times New Roman"/>
          <w:szCs w:val="24"/>
        </w:rPr>
        <w:t xml:space="preserve"> aizstāvja</w:t>
      </w:r>
      <w:r w:rsidR="009040CF">
        <w:rPr>
          <w:rFonts w:eastAsia="Calibri" w:cs="Times New Roman"/>
          <w:szCs w:val="24"/>
        </w:rPr>
        <w:t xml:space="preserve"> J. </w:t>
      </w:r>
      <w:r w:rsidR="00416476">
        <w:rPr>
          <w:rFonts w:eastAsia="Calibri" w:cs="Times New Roman"/>
          <w:szCs w:val="24"/>
        </w:rPr>
        <w:t>Rozenberga ap</w:t>
      </w:r>
      <w:r w:rsidRPr="00F25004">
        <w:rPr>
          <w:rFonts w:eastAsia="Calibri" w:cs="Times New Roman"/>
          <w:szCs w:val="24"/>
        </w:rPr>
        <w:t xml:space="preserve">elācijas sūdzībām, </w:t>
      </w:r>
      <w:r w:rsidR="00416476">
        <w:rPr>
          <w:rFonts w:eastAsia="Calibri" w:cs="Times New Roman"/>
          <w:szCs w:val="24"/>
        </w:rPr>
        <w:t>Tukuma</w:t>
      </w:r>
      <w:r>
        <w:rPr>
          <w:rFonts w:eastAsia="Calibri" w:cs="Times New Roman"/>
          <w:szCs w:val="24"/>
        </w:rPr>
        <w:t xml:space="preserve"> rajona</w:t>
      </w:r>
      <w:r w:rsidRPr="00F25004">
        <w:rPr>
          <w:rFonts w:eastAsia="Calibri" w:cs="Times New Roman"/>
          <w:szCs w:val="24"/>
        </w:rPr>
        <w:t xml:space="preserve"> tiesas </w:t>
      </w:r>
      <w:proofErr w:type="gramStart"/>
      <w:r w:rsidRPr="00F25004">
        <w:rPr>
          <w:rFonts w:eastAsia="Calibri" w:cs="Times New Roman"/>
          <w:szCs w:val="24"/>
        </w:rPr>
        <w:t>2016.gada</w:t>
      </w:r>
      <w:proofErr w:type="gramEnd"/>
      <w:r w:rsidRPr="00F25004">
        <w:rPr>
          <w:rFonts w:eastAsia="Calibri" w:cs="Times New Roman"/>
          <w:szCs w:val="24"/>
        </w:rPr>
        <w:t xml:space="preserve"> </w:t>
      </w:r>
      <w:r>
        <w:rPr>
          <w:rFonts w:eastAsia="Calibri" w:cs="Times New Roman"/>
          <w:szCs w:val="24"/>
        </w:rPr>
        <w:t>2</w:t>
      </w:r>
      <w:r w:rsidR="00416476">
        <w:rPr>
          <w:rFonts w:eastAsia="Calibri" w:cs="Times New Roman"/>
          <w:szCs w:val="24"/>
        </w:rPr>
        <w:t>9</w:t>
      </w:r>
      <w:r w:rsidRPr="00F25004">
        <w:rPr>
          <w:rFonts w:eastAsia="Calibri" w:cs="Times New Roman"/>
          <w:szCs w:val="24"/>
        </w:rPr>
        <w:t>.</w:t>
      </w:r>
      <w:r w:rsidR="00416476">
        <w:rPr>
          <w:rFonts w:eastAsia="Calibri" w:cs="Times New Roman"/>
          <w:szCs w:val="24"/>
        </w:rPr>
        <w:t>septembra</w:t>
      </w:r>
      <w:r w:rsidRPr="00F25004">
        <w:rPr>
          <w:rFonts w:eastAsia="Calibri" w:cs="Times New Roman"/>
          <w:szCs w:val="24"/>
        </w:rPr>
        <w:t xml:space="preserve"> spriedums </w:t>
      </w:r>
      <w:r>
        <w:rPr>
          <w:rFonts w:eastAsia="Calibri" w:cs="Times New Roman"/>
          <w:szCs w:val="24"/>
        </w:rPr>
        <w:t xml:space="preserve">atcelts daļā par </w:t>
      </w:r>
      <w:r w:rsidR="006A6B7E">
        <w:rPr>
          <w:rFonts w:eastAsia="Calibri" w:cs="Times New Roman"/>
          <w:szCs w:val="24"/>
        </w:rPr>
        <w:t>[pers. A]</w:t>
      </w:r>
      <w:r w:rsidR="00416476">
        <w:rPr>
          <w:rFonts w:eastAsia="Calibri" w:cs="Times New Roman"/>
          <w:szCs w:val="24"/>
        </w:rPr>
        <w:t xml:space="preserve"> noteikto sodu un daļā par kaitējuma kompensācijas nenoteikšanu.</w:t>
      </w:r>
      <w:r>
        <w:rPr>
          <w:rFonts w:eastAsia="Calibri" w:cs="Times New Roman"/>
          <w:szCs w:val="24"/>
        </w:rPr>
        <w:t xml:space="preserve"> </w:t>
      </w:r>
    </w:p>
    <w:p w:rsidR="00416476" w:rsidRDefault="006A6B7E" w:rsidP="00FF33AE">
      <w:pPr>
        <w:spacing w:after="0" w:line="23" w:lineRule="atLeast"/>
        <w:ind w:firstLine="567"/>
        <w:jc w:val="both"/>
        <w:rPr>
          <w:rFonts w:eastAsia="Calibri" w:cs="Times New Roman"/>
          <w:szCs w:val="24"/>
        </w:rPr>
      </w:pPr>
      <w:r>
        <w:rPr>
          <w:rFonts w:eastAsia="Calibri" w:cs="Times New Roman"/>
          <w:szCs w:val="24"/>
        </w:rPr>
        <w:t>[pers. A]</w:t>
      </w:r>
      <w:r w:rsidR="00416476">
        <w:rPr>
          <w:rFonts w:eastAsia="Calibri" w:cs="Times New Roman"/>
          <w:szCs w:val="24"/>
        </w:rPr>
        <w:t xml:space="preserve"> sodīts par Krimināllikuma </w:t>
      </w:r>
      <w:proofErr w:type="gramStart"/>
      <w:r w:rsidR="00416476">
        <w:rPr>
          <w:rFonts w:eastAsia="Calibri" w:cs="Times New Roman"/>
          <w:szCs w:val="24"/>
        </w:rPr>
        <w:t>207.panta</w:t>
      </w:r>
      <w:proofErr w:type="gramEnd"/>
      <w:r w:rsidR="00416476">
        <w:rPr>
          <w:rFonts w:eastAsia="Calibri" w:cs="Times New Roman"/>
          <w:szCs w:val="24"/>
        </w:rPr>
        <w:t xml:space="preserve"> otrajā daļā paredzētā noziedzīgā nodarījuma izdarīšanu, piemērojot Krimināllikuma 49.</w:t>
      </w:r>
      <w:r w:rsidR="00416476">
        <w:rPr>
          <w:rFonts w:eastAsia="Calibri" w:cs="Times New Roman"/>
          <w:szCs w:val="24"/>
          <w:vertAlign w:val="superscript"/>
        </w:rPr>
        <w:t>1</w:t>
      </w:r>
      <w:r w:rsidR="00416476">
        <w:rPr>
          <w:rFonts w:eastAsia="Calibri" w:cs="Times New Roman"/>
          <w:szCs w:val="24"/>
        </w:rPr>
        <w:t>panta pirmās daļas 1.punktu, ar brīvības atņemšanu uz 11 mēnešiem, atņemot tiesības veikt visu veidu komercdarbību uz 3 gadiem.</w:t>
      </w:r>
    </w:p>
    <w:p w:rsidR="00416476" w:rsidRDefault="001D64F2" w:rsidP="00FF33AE">
      <w:pPr>
        <w:spacing w:after="0" w:line="23" w:lineRule="atLeast"/>
        <w:ind w:firstLine="567"/>
        <w:jc w:val="both"/>
        <w:rPr>
          <w:rFonts w:eastAsia="Calibri" w:cs="Times New Roman"/>
          <w:szCs w:val="24"/>
        </w:rPr>
      </w:pPr>
      <w:r>
        <w:rPr>
          <w:rFonts w:eastAsia="Calibri" w:cs="Times New Roman"/>
          <w:szCs w:val="24"/>
        </w:rPr>
        <w:t xml:space="preserve"> </w:t>
      </w:r>
      <w:r w:rsidR="006A6B7E">
        <w:rPr>
          <w:rFonts w:eastAsia="Calibri" w:cs="Times New Roman"/>
          <w:szCs w:val="24"/>
        </w:rPr>
        <w:t>[pers. A]</w:t>
      </w:r>
      <w:r w:rsidR="00416476">
        <w:rPr>
          <w:rFonts w:eastAsia="Calibri" w:cs="Times New Roman"/>
          <w:szCs w:val="24"/>
        </w:rPr>
        <w:t xml:space="preserve"> sodīts par Krimināllikuma </w:t>
      </w:r>
      <w:proofErr w:type="gramStart"/>
      <w:r w:rsidR="00416476">
        <w:rPr>
          <w:rFonts w:eastAsia="Calibri" w:cs="Times New Roman"/>
          <w:szCs w:val="24"/>
        </w:rPr>
        <w:t>218.panta</w:t>
      </w:r>
      <w:proofErr w:type="gramEnd"/>
      <w:r w:rsidR="00416476">
        <w:rPr>
          <w:rFonts w:eastAsia="Calibri" w:cs="Times New Roman"/>
          <w:szCs w:val="24"/>
        </w:rPr>
        <w:t xml:space="preserve"> otrajā daļā paredzētā noziedzīgā nodarījuma izdarīšanu, piemērojot Krimināllikuma 49.</w:t>
      </w:r>
      <w:r w:rsidR="00416476">
        <w:rPr>
          <w:rFonts w:eastAsia="Calibri" w:cs="Times New Roman"/>
          <w:szCs w:val="24"/>
          <w:vertAlign w:val="superscript"/>
        </w:rPr>
        <w:t>1</w:t>
      </w:r>
      <w:r w:rsidR="00416476">
        <w:rPr>
          <w:rFonts w:eastAsia="Calibri" w:cs="Times New Roman"/>
          <w:szCs w:val="24"/>
        </w:rPr>
        <w:t>panta pirmās daļas 1.punktu, ar brīvības atņemšanu uz 1 gadu 11 mēnešiem, atņemot tiesības veikt visu veidu komercdarbību uz 3 gadiem.</w:t>
      </w:r>
    </w:p>
    <w:p w:rsidR="00747137" w:rsidRDefault="00416476" w:rsidP="00FF33AE">
      <w:pPr>
        <w:spacing w:after="0" w:line="23" w:lineRule="atLeast"/>
        <w:ind w:firstLine="567"/>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w:t>
      </w:r>
      <w:r w:rsidR="00376437">
        <w:rPr>
          <w:rFonts w:eastAsia="Calibri" w:cs="Times New Roman"/>
          <w:szCs w:val="24"/>
        </w:rPr>
        <w:t xml:space="preserve">pirmo un trešo daļu </w:t>
      </w:r>
      <w:r w:rsidR="006A6B7E">
        <w:rPr>
          <w:rFonts w:eastAsia="Calibri" w:cs="Times New Roman"/>
          <w:szCs w:val="24"/>
        </w:rPr>
        <w:t>[pers. A]</w:t>
      </w:r>
      <w:r w:rsidR="00747137">
        <w:rPr>
          <w:rFonts w:eastAsia="Calibri" w:cs="Times New Roman"/>
          <w:szCs w:val="24"/>
        </w:rPr>
        <w:t xml:space="preserve"> galīgais sods </w:t>
      </w:r>
      <w:proofErr w:type="gramStart"/>
      <w:r w:rsidR="00747137">
        <w:rPr>
          <w:rFonts w:eastAsia="Calibri" w:cs="Times New Roman"/>
          <w:szCs w:val="24"/>
        </w:rPr>
        <w:t>noteikts brīvības atņemšana uz 2 gadiem 4 mēnešiem</w:t>
      </w:r>
      <w:proofErr w:type="gramEnd"/>
      <w:r w:rsidR="00747137">
        <w:rPr>
          <w:rFonts w:eastAsia="Calibri" w:cs="Times New Roman"/>
          <w:szCs w:val="24"/>
        </w:rPr>
        <w:t>, atņemot tiesības veikt visu veidu komercdarbību uz 3 gadiem.</w:t>
      </w:r>
    </w:p>
    <w:p w:rsidR="00747137" w:rsidRDefault="00747137" w:rsidP="00FF33AE">
      <w:pPr>
        <w:spacing w:after="0" w:line="23" w:lineRule="atLeast"/>
        <w:ind w:firstLine="567"/>
        <w:jc w:val="both"/>
        <w:rPr>
          <w:rFonts w:eastAsia="Calibri" w:cs="Times New Roman"/>
          <w:szCs w:val="24"/>
        </w:rPr>
      </w:pPr>
      <w:r>
        <w:rPr>
          <w:rFonts w:eastAsia="Calibri" w:cs="Times New Roman"/>
          <w:szCs w:val="24"/>
        </w:rPr>
        <w:t>Saskaņ</w:t>
      </w:r>
      <w:r w:rsidR="00376437">
        <w:rPr>
          <w:rFonts w:eastAsia="Calibri" w:cs="Times New Roman"/>
          <w:szCs w:val="24"/>
        </w:rPr>
        <w:t xml:space="preserve">ā ar Krimināllikuma </w:t>
      </w:r>
      <w:proofErr w:type="gramStart"/>
      <w:r w:rsidR="00376437">
        <w:rPr>
          <w:rFonts w:eastAsia="Calibri" w:cs="Times New Roman"/>
          <w:szCs w:val="24"/>
        </w:rPr>
        <w:t>55.pantu</w:t>
      </w:r>
      <w:proofErr w:type="gramEnd"/>
      <w:r w:rsidR="00376437">
        <w:rPr>
          <w:rFonts w:eastAsia="Calibri" w:cs="Times New Roman"/>
          <w:szCs w:val="24"/>
        </w:rPr>
        <w:t xml:space="preserve"> </w:t>
      </w:r>
      <w:r w:rsidR="006A6B7E">
        <w:rPr>
          <w:rFonts w:eastAsia="Calibri" w:cs="Times New Roman"/>
          <w:szCs w:val="24"/>
        </w:rPr>
        <w:t>[pers. A]</w:t>
      </w:r>
      <w:proofErr w:type="gramStart"/>
      <w:r>
        <w:rPr>
          <w:rFonts w:eastAsia="Calibri" w:cs="Times New Roman"/>
          <w:szCs w:val="24"/>
        </w:rPr>
        <w:t xml:space="preserve"> </w:t>
      </w:r>
      <w:r w:rsidR="00B63CFA">
        <w:rPr>
          <w:rFonts w:eastAsia="Calibri" w:cs="Times New Roman"/>
          <w:szCs w:val="24"/>
        </w:rPr>
        <w:t xml:space="preserve"> </w:t>
      </w:r>
      <w:proofErr w:type="gramEnd"/>
      <w:r w:rsidR="00B63CFA">
        <w:rPr>
          <w:rFonts w:eastAsia="Calibri" w:cs="Times New Roman"/>
          <w:szCs w:val="24"/>
        </w:rPr>
        <w:t xml:space="preserve">ar brīvības atņemšanas sodu </w:t>
      </w:r>
      <w:r>
        <w:rPr>
          <w:rFonts w:eastAsia="Calibri" w:cs="Times New Roman"/>
          <w:szCs w:val="24"/>
        </w:rPr>
        <w:t xml:space="preserve">notiesāts nosacīti ar pārbaudes laiku uz </w:t>
      </w:r>
      <w:r w:rsidR="009040CF">
        <w:rPr>
          <w:rFonts w:eastAsia="Calibri" w:cs="Times New Roman"/>
          <w:szCs w:val="24"/>
        </w:rPr>
        <w:t>2</w:t>
      </w:r>
      <w:r>
        <w:rPr>
          <w:rFonts w:eastAsia="Calibri" w:cs="Times New Roman"/>
          <w:szCs w:val="24"/>
        </w:rPr>
        <w:t xml:space="preserve"> gadiem</w:t>
      </w:r>
      <w:r w:rsidR="009040CF">
        <w:rPr>
          <w:rFonts w:eastAsia="Calibri" w:cs="Times New Roman"/>
          <w:szCs w:val="24"/>
        </w:rPr>
        <w:t xml:space="preserve"> 6 mēnešiem</w:t>
      </w:r>
      <w:r>
        <w:rPr>
          <w:rFonts w:eastAsia="Calibri" w:cs="Times New Roman"/>
          <w:szCs w:val="24"/>
        </w:rPr>
        <w:t>.</w:t>
      </w:r>
    </w:p>
    <w:p w:rsidR="00747137" w:rsidRDefault="003521B5" w:rsidP="00FF33AE">
      <w:pPr>
        <w:spacing w:after="0" w:line="23" w:lineRule="atLeast"/>
        <w:ind w:firstLine="567"/>
        <w:jc w:val="both"/>
        <w:rPr>
          <w:rFonts w:eastAsia="Calibri" w:cs="Times New Roman"/>
          <w:szCs w:val="24"/>
        </w:rPr>
      </w:pPr>
      <w:r>
        <w:rPr>
          <w:rFonts w:eastAsia="Calibri" w:cs="Times New Roman"/>
          <w:szCs w:val="24"/>
        </w:rPr>
        <w:t>Valsts labā</w:t>
      </w:r>
      <w:r w:rsidR="00747137">
        <w:rPr>
          <w:rFonts w:eastAsia="Calibri" w:cs="Times New Roman"/>
          <w:szCs w:val="24"/>
        </w:rPr>
        <w:t xml:space="preserve"> no </w:t>
      </w:r>
      <w:proofErr w:type="gramStart"/>
      <w:r w:rsidR="006A6B7E">
        <w:rPr>
          <w:rFonts w:eastAsia="Calibri" w:cs="Times New Roman"/>
          <w:szCs w:val="24"/>
        </w:rPr>
        <w:t>[</w:t>
      </w:r>
      <w:proofErr w:type="gramEnd"/>
      <w:r w:rsidR="006A6B7E">
        <w:rPr>
          <w:rFonts w:eastAsia="Calibri" w:cs="Times New Roman"/>
          <w:szCs w:val="24"/>
        </w:rPr>
        <w:t>pers. A]</w:t>
      </w:r>
      <w:r w:rsidR="00747137">
        <w:rPr>
          <w:rFonts w:eastAsia="Calibri" w:cs="Times New Roman"/>
          <w:szCs w:val="24"/>
        </w:rPr>
        <w:t xml:space="preserve"> piedzīta </w:t>
      </w:r>
      <w:r>
        <w:rPr>
          <w:rFonts w:eastAsia="Calibri" w:cs="Times New Roman"/>
          <w:szCs w:val="24"/>
        </w:rPr>
        <w:t>kaitējuma kompensācija 284 998,</w:t>
      </w:r>
      <w:r w:rsidR="00747137">
        <w:rPr>
          <w:rFonts w:eastAsia="Calibri" w:cs="Times New Roman"/>
          <w:szCs w:val="24"/>
        </w:rPr>
        <w:t xml:space="preserve">78 </w:t>
      </w:r>
      <w:proofErr w:type="spellStart"/>
      <w:r w:rsidR="00747137" w:rsidRPr="00747137">
        <w:rPr>
          <w:rFonts w:eastAsia="Calibri" w:cs="Times New Roman"/>
          <w:i/>
          <w:szCs w:val="24"/>
        </w:rPr>
        <w:t>euro</w:t>
      </w:r>
      <w:proofErr w:type="spellEnd"/>
      <w:r w:rsidR="00747137">
        <w:rPr>
          <w:rFonts w:eastAsia="Calibri" w:cs="Times New Roman"/>
          <w:szCs w:val="24"/>
        </w:rPr>
        <w:t>.</w:t>
      </w:r>
    </w:p>
    <w:p w:rsidR="00747137" w:rsidRPr="00747137" w:rsidRDefault="00747137" w:rsidP="00FF33AE">
      <w:pPr>
        <w:spacing w:after="0" w:line="23" w:lineRule="atLeast"/>
        <w:ind w:firstLine="567"/>
        <w:jc w:val="both"/>
        <w:rPr>
          <w:rFonts w:eastAsia="Calibri" w:cs="Times New Roman"/>
          <w:szCs w:val="24"/>
        </w:rPr>
      </w:pPr>
      <w:r>
        <w:rPr>
          <w:rFonts w:eastAsia="Calibri" w:cs="Times New Roman"/>
          <w:szCs w:val="24"/>
        </w:rPr>
        <w:t xml:space="preserve">Pārējā daļā Tukuma rajona tiesas </w:t>
      </w:r>
      <w:proofErr w:type="gramStart"/>
      <w:r>
        <w:rPr>
          <w:rFonts w:eastAsia="Calibri" w:cs="Times New Roman"/>
          <w:szCs w:val="24"/>
        </w:rPr>
        <w:t>2016.gada</w:t>
      </w:r>
      <w:proofErr w:type="gramEnd"/>
      <w:r>
        <w:rPr>
          <w:rFonts w:eastAsia="Calibri" w:cs="Times New Roman"/>
          <w:szCs w:val="24"/>
        </w:rPr>
        <w:t xml:space="preserve"> 29.septembra spriedums atstāts negrozīts.</w:t>
      </w:r>
    </w:p>
    <w:p w:rsidR="00747137" w:rsidRPr="003800AB" w:rsidRDefault="00747137" w:rsidP="00B347EC">
      <w:pPr>
        <w:spacing w:after="0" w:line="23" w:lineRule="atLeast"/>
        <w:ind w:firstLine="567"/>
        <w:jc w:val="both"/>
        <w:rPr>
          <w:rFonts w:eastAsia="Calibri" w:cs="Times New Roman"/>
          <w:szCs w:val="24"/>
        </w:rPr>
      </w:pPr>
    </w:p>
    <w:p w:rsidR="001D64F2" w:rsidRPr="00F25004" w:rsidRDefault="001D64F2" w:rsidP="00B347EC">
      <w:pPr>
        <w:spacing w:after="0" w:line="23" w:lineRule="atLeast"/>
        <w:ind w:firstLine="567"/>
        <w:jc w:val="both"/>
        <w:rPr>
          <w:rFonts w:eastAsia="Calibri" w:cs="Times New Roman"/>
          <w:szCs w:val="24"/>
        </w:rPr>
      </w:pPr>
    </w:p>
    <w:p w:rsidR="00B26916" w:rsidRDefault="001D64F2" w:rsidP="00B347EC">
      <w:pPr>
        <w:spacing w:after="0" w:line="23" w:lineRule="atLeast"/>
        <w:jc w:val="both"/>
        <w:rPr>
          <w:rFonts w:eastAsia="Calibri" w:cs="Times New Roman"/>
          <w:szCs w:val="24"/>
        </w:rPr>
      </w:pPr>
      <w:r w:rsidRPr="00F25004">
        <w:rPr>
          <w:rFonts w:eastAsia="Calibri" w:cs="Times New Roman"/>
          <w:szCs w:val="24"/>
        </w:rPr>
        <w:t>[</w:t>
      </w:r>
      <w:r>
        <w:rPr>
          <w:rFonts w:eastAsia="Calibri" w:cs="Times New Roman"/>
          <w:szCs w:val="24"/>
        </w:rPr>
        <w:t>5</w:t>
      </w:r>
      <w:r w:rsidRPr="00F25004">
        <w:rPr>
          <w:rFonts w:eastAsia="Calibri" w:cs="Times New Roman"/>
          <w:szCs w:val="24"/>
        </w:rPr>
        <w:t xml:space="preserve">] Par </w:t>
      </w:r>
      <w:r w:rsidR="00747137">
        <w:rPr>
          <w:rFonts w:eastAsia="Calibri" w:cs="Times New Roman"/>
          <w:szCs w:val="24"/>
        </w:rPr>
        <w:t>Zemgales</w:t>
      </w:r>
      <w:r w:rsidRPr="00F25004">
        <w:rPr>
          <w:rFonts w:eastAsia="Calibri" w:cs="Times New Roman"/>
          <w:szCs w:val="24"/>
        </w:rPr>
        <w:t xml:space="preserve"> apgabaltiesas </w:t>
      </w:r>
      <w:proofErr w:type="gramStart"/>
      <w:r w:rsidRPr="00F25004">
        <w:rPr>
          <w:rFonts w:eastAsia="Calibri" w:cs="Times New Roman"/>
          <w:szCs w:val="24"/>
        </w:rPr>
        <w:t>2017.gada</w:t>
      </w:r>
      <w:proofErr w:type="gramEnd"/>
      <w:r w:rsidRPr="00F25004">
        <w:rPr>
          <w:rFonts w:eastAsia="Calibri" w:cs="Times New Roman"/>
          <w:szCs w:val="24"/>
        </w:rPr>
        <w:t xml:space="preserve"> </w:t>
      </w:r>
      <w:r w:rsidR="00747137">
        <w:rPr>
          <w:rFonts w:eastAsia="Calibri" w:cs="Times New Roman"/>
          <w:szCs w:val="24"/>
        </w:rPr>
        <w:t>11.aprīļa</w:t>
      </w:r>
      <w:r w:rsidRPr="00F25004">
        <w:rPr>
          <w:rFonts w:eastAsia="Calibri" w:cs="Times New Roman"/>
          <w:szCs w:val="24"/>
        </w:rPr>
        <w:t xml:space="preserve"> </w:t>
      </w:r>
      <w:r>
        <w:rPr>
          <w:rFonts w:eastAsia="Calibri" w:cs="Times New Roman"/>
          <w:szCs w:val="24"/>
        </w:rPr>
        <w:t>spriedumu</w:t>
      </w:r>
      <w:r w:rsidRPr="00F25004">
        <w:rPr>
          <w:rFonts w:eastAsia="Calibri" w:cs="Times New Roman"/>
          <w:szCs w:val="24"/>
        </w:rPr>
        <w:t xml:space="preserve"> kasācijas </w:t>
      </w:r>
      <w:r>
        <w:rPr>
          <w:rFonts w:eastAsia="Calibri" w:cs="Times New Roman"/>
          <w:szCs w:val="24"/>
        </w:rPr>
        <w:t>protestu</w:t>
      </w:r>
      <w:r w:rsidRPr="00F25004">
        <w:rPr>
          <w:rFonts w:eastAsia="Calibri" w:cs="Times New Roman"/>
          <w:szCs w:val="24"/>
        </w:rPr>
        <w:t xml:space="preserve"> iesnie</w:t>
      </w:r>
      <w:r w:rsidR="00747137">
        <w:rPr>
          <w:rFonts w:eastAsia="Calibri" w:cs="Times New Roman"/>
          <w:szCs w:val="24"/>
        </w:rPr>
        <w:t>dzis Zemgales tiesas apg</w:t>
      </w:r>
      <w:r w:rsidR="00376437">
        <w:rPr>
          <w:rFonts w:eastAsia="Calibri" w:cs="Times New Roman"/>
          <w:szCs w:val="24"/>
        </w:rPr>
        <w:t>abala prokuratūras prokurors P. </w:t>
      </w:r>
      <w:proofErr w:type="spellStart"/>
      <w:r w:rsidR="00747137">
        <w:rPr>
          <w:rFonts w:eastAsia="Calibri" w:cs="Times New Roman"/>
          <w:szCs w:val="24"/>
        </w:rPr>
        <w:t>Sondors</w:t>
      </w:r>
      <w:proofErr w:type="spellEnd"/>
      <w:r w:rsidR="003521B5">
        <w:rPr>
          <w:rFonts w:eastAsia="Calibri" w:cs="Times New Roman"/>
          <w:szCs w:val="24"/>
        </w:rPr>
        <w:t>, bet kasācijas sūdzību iesniedzis</w:t>
      </w:r>
      <w:r w:rsidR="00747137">
        <w:rPr>
          <w:rFonts w:eastAsia="Calibri" w:cs="Times New Roman"/>
          <w:szCs w:val="24"/>
        </w:rPr>
        <w:t xml:space="preserve"> apsūdzētā </w:t>
      </w:r>
      <w:r w:rsidR="006A6B7E">
        <w:rPr>
          <w:rFonts w:eastAsia="Calibri" w:cs="Times New Roman"/>
          <w:szCs w:val="24"/>
        </w:rPr>
        <w:t>[pers. A]</w:t>
      </w:r>
      <w:r w:rsidR="00747137">
        <w:rPr>
          <w:rFonts w:eastAsia="Calibri" w:cs="Times New Roman"/>
          <w:szCs w:val="24"/>
        </w:rPr>
        <w:t xml:space="preserve"> aizstāvis J. Rozenbergs.</w:t>
      </w:r>
    </w:p>
    <w:p w:rsidR="00105416" w:rsidRDefault="00105416" w:rsidP="00B347EC">
      <w:pPr>
        <w:spacing w:after="0" w:line="23" w:lineRule="atLeast"/>
        <w:jc w:val="both"/>
        <w:rPr>
          <w:rFonts w:eastAsia="Calibri" w:cs="Times New Roman"/>
          <w:szCs w:val="24"/>
        </w:rPr>
      </w:pPr>
    </w:p>
    <w:p w:rsidR="00B917E3" w:rsidRDefault="00747137" w:rsidP="00B347EC">
      <w:pPr>
        <w:spacing w:after="0" w:line="23" w:lineRule="atLeast"/>
        <w:jc w:val="both"/>
        <w:rPr>
          <w:rFonts w:eastAsia="Calibri" w:cs="Times New Roman"/>
          <w:szCs w:val="24"/>
        </w:rPr>
      </w:pPr>
      <w:r>
        <w:rPr>
          <w:rFonts w:eastAsia="Calibri" w:cs="Times New Roman"/>
          <w:szCs w:val="24"/>
        </w:rPr>
        <w:t>[</w:t>
      </w:r>
      <w:r w:rsidR="00105416">
        <w:rPr>
          <w:rFonts w:eastAsia="Calibri" w:cs="Times New Roman"/>
          <w:szCs w:val="24"/>
        </w:rPr>
        <w:t>6</w:t>
      </w:r>
      <w:r>
        <w:rPr>
          <w:rFonts w:eastAsia="Calibri" w:cs="Times New Roman"/>
          <w:szCs w:val="24"/>
        </w:rPr>
        <w:t xml:space="preserve">] </w:t>
      </w:r>
      <w:r w:rsidR="001D64F2">
        <w:rPr>
          <w:rFonts w:eastAsia="Calibri" w:cs="Times New Roman"/>
          <w:szCs w:val="24"/>
        </w:rPr>
        <w:t>Kasācijas protestā prokuror</w:t>
      </w:r>
      <w:r>
        <w:rPr>
          <w:rFonts w:eastAsia="Calibri" w:cs="Times New Roman"/>
          <w:szCs w:val="24"/>
        </w:rPr>
        <w:t>s</w:t>
      </w:r>
      <w:r w:rsidR="001D64F2">
        <w:rPr>
          <w:rFonts w:eastAsia="Calibri" w:cs="Times New Roman"/>
          <w:szCs w:val="24"/>
        </w:rPr>
        <w:t xml:space="preserve"> lūdz </w:t>
      </w:r>
      <w:r w:rsidR="001D64F2" w:rsidRPr="00F25004">
        <w:rPr>
          <w:rFonts w:eastAsia="Calibri" w:cs="Times New Roman"/>
          <w:szCs w:val="24"/>
        </w:rPr>
        <w:t xml:space="preserve">atcelt </w:t>
      </w:r>
      <w:r>
        <w:rPr>
          <w:rFonts w:eastAsia="Calibri" w:cs="Times New Roman"/>
          <w:szCs w:val="24"/>
        </w:rPr>
        <w:t>Zemgales</w:t>
      </w:r>
      <w:r w:rsidR="001D64F2">
        <w:rPr>
          <w:rFonts w:eastAsia="Calibri" w:cs="Times New Roman"/>
          <w:szCs w:val="24"/>
        </w:rPr>
        <w:t xml:space="preserve"> </w:t>
      </w:r>
      <w:r w:rsidR="001D64F2" w:rsidRPr="00F25004">
        <w:rPr>
          <w:rFonts w:eastAsia="Calibri" w:cs="Times New Roman"/>
          <w:szCs w:val="24"/>
        </w:rPr>
        <w:t xml:space="preserve">apgabaltiesas </w:t>
      </w:r>
      <w:proofErr w:type="gramStart"/>
      <w:r w:rsidR="001D64F2" w:rsidRPr="00F25004">
        <w:rPr>
          <w:rFonts w:eastAsia="Calibri" w:cs="Times New Roman"/>
          <w:szCs w:val="24"/>
        </w:rPr>
        <w:t>2017.gada</w:t>
      </w:r>
      <w:proofErr w:type="gramEnd"/>
      <w:r w:rsidR="001D64F2" w:rsidRPr="00F25004">
        <w:rPr>
          <w:rFonts w:eastAsia="Calibri" w:cs="Times New Roman"/>
          <w:szCs w:val="24"/>
        </w:rPr>
        <w:t xml:space="preserve"> </w:t>
      </w:r>
      <w:r>
        <w:rPr>
          <w:rFonts w:eastAsia="Calibri" w:cs="Times New Roman"/>
          <w:szCs w:val="24"/>
        </w:rPr>
        <w:t>11.aprīļa</w:t>
      </w:r>
      <w:r w:rsidR="001D64F2">
        <w:rPr>
          <w:rFonts w:eastAsia="Calibri" w:cs="Times New Roman"/>
          <w:szCs w:val="24"/>
        </w:rPr>
        <w:t xml:space="preserve"> spriedumu daļā</w:t>
      </w:r>
      <w:r>
        <w:rPr>
          <w:rFonts w:eastAsia="Calibri" w:cs="Times New Roman"/>
          <w:szCs w:val="24"/>
        </w:rPr>
        <w:t xml:space="preserve"> par </w:t>
      </w:r>
      <w:r w:rsidR="006A6B7E">
        <w:rPr>
          <w:rFonts w:eastAsia="Calibri" w:cs="Times New Roman"/>
          <w:szCs w:val="24"/>
        </w:rPr>
        <w:t>[pers. A]</w:t>
      </w:r>
      <w:r>
        <w:rPr>
          <w:rFonts w:eastAsia="Calibri" w:cs="Times New Roman"/>
          <w:szCs w:val="24"/>
        </w:rPr>
        <w:t xml:space="preserve"> noteikto sodu pēc Krimināllikuma </w:t>
      </w:r>
      <w:proofErr w:type="gramStart"/>
      <w:r>
        <w:rPr>
          <w:rFonts w:eastAsia="Calibri" w:cs="Times New Roman"/>
          <w:szCs w:val="24"/>
        </w:rPr>
        <w:t>207.panta</w:t>
      </w:r>
      <w:proofErr w:type="gramEnd"/>
      <w:r>
        <w:rPr>
          <w:rFonts w:eastAsia="Calibri" w:cs="Times New Roman"/>
          <w:szCs w:val="24"/>
        </w:rPr>
        <w:t xml:space="preserve"> otrās daļas un 218.panta otrās daļas</w:t>
      </w:r>
      <w:r w:rsidR="00B63CFA">
        <w:rPr>
          <w:rFonts w:eastAsia="Calibri" w:cs="Times New Roman"/>
          <w:szCs w:val="24"/>
        </w:rPr>
        <w:t xml:space="preserve">, </w:t>
      </w:r>
      <w:r w:rsidR="009040CF">
        <w:rPr>
          <w:rFonts w:eastAsia="Calibri" w:cs="Times New Roman"/>
          <w:szCs w:val="24"/>
        </w:rPr>
        <w:t xml:space="preserve">par </w:t>
      </w:r>
      <w:r w:rsidR="00B63CFA">
        <w:rPr>
          <w:rFonts w:eastAsia="Calibri" w:cs="Times New Roman"/>
          <w:szCs w:val="24"/>
        </w:rPr>
        <w:t xml:space="preserve">galīgā soda noteikšanu, </w:t>
      </w:r>
      <w:r w:rsidR="00250892">
        <w:rPr>
          <w:rFonts w:eastAsia="Calibri" w:cs="Times New Roman"/>
          <w:szCs w:val="24"/>
        </w:rPr>
        <w:t xml:space="preserve">Krimināllikuma 55.panta </w:t>
      </w:r>
      <w:r w:rsidR="00B63CFA">
        <w:rPr>
          <w:rFonts w:eastAsia="Calibri" w:cs="Times New Roman"/>
          <w:szCs w:val="24"/>
        </w:rPr>
        <w:t>piemērošanu</w:t>
      </w:r>
      <w:r w:rsidR="003521B5">
        <w:rPr>
          <w:rFonts w:eastAsia="Calibri" w:cs="Times New Roman"/>
          <w:szCs w:val="24"/>
        </w:rPr>
        <w:t xml:space="preserve"> un</w:t>
      </w:r>
      <w:r w:rsidR="00250892">
        <w:rPr>
          <w:rFonts w:eastAsia="Calibri" w:cs="Times New Roman"/>
          <w:szCs w:val="24"/>
        </w:rPr>
        <w:t xml:space="preserve"> atceltajā daļā lietu nosūtīt jaunai izskatīšanai apelācijas instances tiesā.</w:t>
      </w:r>
    </w:p>
    <w:p w:rsidR="00B917E3" w:rsidRDefault="00DF18A7" w:rsidP="00FF33AE">
      <w:pPr>
        <w:spacing w:after="0" w:line="23" w:lineRule="atLeast"/>
        <w:ind w:firstLine="567"/>
        <w:jc w:val="both"/>
        <w:rPr>
          <w:rFonts w:eastAsia="Calibri" w:cs="Times New Roman"/>
          <w:szCs w:val="24"/>
        </w:rPr>
      </w:pPr>
      <w:r>
        <w:rPr>
          <w:rFonts w:eastAsia="Calibri" w:cs="Times New Roman"/>
          <w:szCs w:val="24"/>
        </w:rPr>
        <w:t>P</w:t>
      </w:r>
      <w:r w:rsidR="001D64F2">
        <w:rPr>
          <w:rFonts w:eastAsia="Calibri" w:cs="Times New Roman"/>
          <w:szCs w:val="24"/>
        </w:rPr>
        <w:t>rokuror</w:t>
      </w:r>
      <w:r>
        <w:rPr>
          <w:rFonts w:eastAsia="Calibri" w:cs="Times New Roman"/>
          <w:szCs w:val="24"/>
        </w:rPr>
        <w:t>s</w:t>
      </w:r>
      <w:r w:rsidR="001D64F2" w:rsidRPr="00F25004">
        <w:rPr>
          <w:rFonts w:eastAsia="Calibri" w:cs="Times New Roman"/>
          <w:szCs w:val="24"/>
        </w:rPr>
        <w:t xml:space="preserve"> </w:t>
      </w:r>
      <w:r>
        <w:rPr>
          <w:rFonts w:eastAsia="Calibri" w:cs="Times New Roman"/>
          <w:szCs w:val="24"/>
        </w:rPr>
        <w:t>P. </w:t>
      </w:r>
      <w:proofErr w:type="spellStart"/>
      <w:r>
        <w:rPr>
          <w:rFonts w:eastAsia="Calibri" w:cs="Times New Roman"/>
          <w:szCs w:val="24"/>
        </w:rPr>
        <w:t>Sondors</w:t>
      </w:r>
      <w:proofErr w:type="spellEnd"/>
      <w:r>
        <w:rPr>
          <w:rFonts w:eastAsia="Calibri" w:cs="Times New Roman"/>
          <w:szCs w:val="24"/>
        </w:rPr>
        <w:t xml:space="preserve"> </w:t>
      </w:r>
      <w:r w:rsidR="001D64F2">
        <w:rPr>
          <w:rFonts w:eastAsia="Calibri" w:cs="Times New Roman"/>
          <w:szCs w:val="24"/>
        </w:rPr>
        <w:t>kasācijas protestā norāda</w:t>
      </w:r>
      <w:r w:rsidR="001D64F2" w:rsidRPr="00F25004">
        <w:rPr>
          <w:rFonts w:eastAsia="Calibri" w:cs="Times New Roman"/>
          <w:szCs w:val="24"/>
        </w:rPr>
        <w:t>,</w:t>
      </w:r>
      <w:r w:rsidR="001D64F2">
        <w:rPr>
          <w:rFonts w:eastAsia="Calibri" w:cs="Times New Roman"/>
          <w:szCs w:val="24"/>
        </w:rPr>
        <w:t xml:space="preserve"> ka apelācijas instances tiesa </w:t>
      </w:r>
      <w:r>
        <w:rPr>
          <w:rFonts w:eastAsia="Calibri" w:cs="Times New Roman"/>
          <w:szCs w:val="24"/>
        </w:rPr>
        <w:t xml:space="preserve">nav izvērtējusi apelācijas protestā norādītos motīvus daļā par Krimināllikuma </w:t>
      </w:r>
      <w:proofErr w:type="gramStart"/>
      <w:r>
        <w:rPr>
          <w:rFonts w:eastAsia="Calibri" w:cs="Times New Roman"/>
          <w:szCs w:val="24"/>
        </w:rPr>
        <w:t>55.panta</w:t>
      </w:r>
      <w:proofErr w:type="gramEnd"/>
      <w:r>
        <w:rPr>
          <w:rFonts w:eastAsia="Calibri" w:cs="Times New Roman"/>
          <w:szCs w:val="24"/>
        </w:rPr>
        <w:t xml:space="preserve"> piemērošanu un nav izvērtējusi apsūdzētā attieksmi pret apsūdzību un noziedzīga nodarījuma raksturu (zaudējums valstij lielā apmērā, kas būtiski pārsniedza apmēru, kas atzīstams par lielu). Turklāt prokurora ieskatā, tiesa nav ņēmusi vērā arī tiesu praksē jau nostiprinātās atziņas par nosacītu notiesāšanu.</w:t>
      </w:r>
    </w:p>
    <w:p w:rsidR="00B917E3" w:rsidRDefault="00B917E3" w:rsidP="00FF33AE">
      <w:pPr>
        <w:spacing w:after="0" w:line="23" w:lineRule="atLeast"/>
        <w:ind w:firstLine="567"/>
        <w:jc w:val="both"/>
        <w:rPr>
          <w:rFonts w:eastAsia="Calibri" w:cs="Times New Roman"/>
          <w:szCs w:val="24"/>
        </w:rPr>
      </w:pPr>
      <w:r>
        <w:rPr>
          <w:rFonts w:eastAsia="Calibri" w:cs="Times New Roman"/>
          <w:szCs w:val="24"/>
        </w:rPr>
        <w:t>Kasācijas protestā prokurors P. </w:t>
      </w:r>
      <w:proofErr w:type="spellStart"/>
      <w:r>
        <w:rPr>
          <w:rFonts w:eastAsia="Calibri" w:cs="Times New Roman"/>
          <w:szCs w:val="24"/>
        </w:rPr>
        <w:t>Sondors</w:t>
      </w:r>
      <w:proofErr w:type="spellEnd"/>
      <w:r>
        <w:rPr>
          <w:rFonts w:eastAsia="Calibri" w:cs="Times New Roman"/>
          <w:szCs w:val="24"/>
        </w:rPr>
        <w:t xml:space="preserve"> norāda</w:t>
      </w:r>
      <w:r w:rsidR="003521B5">
        <w:rPr>
          <w:rFonts w:eastAsia="Calibri" w:cs="Times New Roman"/>
          <w:szCs w:val="24"/>
        </w:rPr>
        <w:t>, ka apelācijas instances tiesa</w:t>
      </w:r>
      <w:r>
        <w:rPr>
          <w:rFonts w:eastAsia="Calibri" w:cs="Times New Roman"/>
          <w:szCs w:val="24"/>
        </w:rPr>
        <w:t xml:space="preserve"> pretēji Krimināllikuma </w:t>
      </w:r>
      <w:proofErr w:type="gramStart"/>
      <w:r>
        <w:rPr>
          <w:rFonts w:eastAsia="Calibri" w:cs="Times New Roman"/>
          <w:szCs w:val="24"/>
        </w:rPr>
        <w:t>55.panta</w:t>
      </w:r>
      <w:proofErr w:type="gramEnd"/>
      <w:r>
        <w:rPr>
          <w:rFonts w:eastAsia="Calibri" w:cs="Times New Roman"/>
          <w:szCs w:val="24"/>
        </w:rPr>
        <w:t xml:space="preserve"> pirmās daļas </w:t>
      </w:r>
      <w:r w:rsidR="003521B5">
        <w:rPr>
          <w:rFonts w:eastAsia="Calibri" w:cs="Times New Roman"/>
          <w:szCs w:val="24"/>
        </w:rPr>
        <w:t>prasībām un judikatūras atziņām</w:t>
      </w:r>
      <w:r>
        <w:rPr>
          <w:rFonts w:eastAsia="Calibri" w:cs="Times New Roman"/>
          <w:szCs w:val="24"/>
        </w:rPr>
        <w:t xml:space="preserve"> nav izvērtējusi apsūdzētā </w:t>
      </w:r>
      <w:r w:rsidR="006A6B7E">
        <w:rPr>
          <w:rFonts w:eastAsia="Calibri" w:cs="Times New Roman"/>
          <w:szCs w:val="24"/>
        </w:rPr>
        <w:t>[pers. A]</w:t>
      </w:r>
      <w:r>
        <w:rPr>
          <w:rFonts w:eastAsia="Calibri" w:cs="Times New Roman"/>
          <w:szCs w:val="24"/>
        </w:rPr>
        <w:t xml:space="preserve"> izdarītā noziedzīgā nodarījuma radīto kaitējumu un personību,</w:t>
      </w:r>
      <w:r w:rsidR="003521B5">
        <w:rPr>
          <w:rFonts w:eastAsia="Calibri" w:cs="Times New Roman"/>
          <w:szCs w:val="24"/>
        </w:rPr>
        <w:t xml:space="preserve"> bet</w:t>
      </w:r>
      <w:proofErr w:type="gramStart"/>
      <w:r>
        <w:rPr>
          <w:rFonts w:eastAsia="Calibri" w:cs="Times New Roman"/>
          <w:szCs w:val="24"/>
        </w:rPr>
        <w:t xml:space="preserve"> aprobežojusies vienīgi ar formālu</w:t>
      </w:r>
      <w:proofErr w:type="gramEnd"/>
      <w:r>
        <w:rPr>
          <w:rFonts w:eastAsia="Calibri" w:cs="Times New Roman"/>
          <w:szCs w:val="24"/>
        </w:rPr>
        <w:t xml:space="preserve"> atsauci uz to, ka tiesai radusies pārliecība, ka apsūdzētais jaunus noziedzīgus nodarījumus neizdarīs. Prokurora ieskatā, gadījumos, kad persona sevi par </w:t>
      </w:r>
      <w:r>
        <w:rPr>
          <w:rFonts w:eastAsia="Calibri" w:cs="Times New Roman"/>
          <w:szCs w:val="24"/>
        </w:rPr>
        <w:lastRenderedPageBreak/>
        <w:t>vainīgu neatzīst, tiesai rūpīgi jāizvērtē vai, personu notiesājot nosacīti, tiek sasniegta ne tikai ģenerālā</w:t>
      </w:r>
      <w:r w:rsidR="00A920B9">
        <w:rPr>
          <w:rFonts w:eastAsia="Calibri" w:cs="Times New Roman"/>
          <w:szCs w:val="24"/>
        </w:rPr>
        <w:t>,</w:t>
      </w:r>
      <w:r>
        <w:rPr>
          <w:rFonts w:eastAsia="Calibri" w:cs="Times New Roman"/>
          <w:szCs w:val="24"/>
        </w:rPr>
        <w:t xml:space="preserve"> bet </w:t>
      </w:r>
      <w:r w:rsidR="00A920B9">
        <w:rPr>
          <w:rFonts w:eastAsia="Calibri" w:cs="Times New Roman"/>
          <w:szCs w:val="24"/>
        </w:rPr>
        <w:t>arī</w:t>
      </w:r>
      <w:r>
        <w:rPr>
          <w:rFonts w:eastAsia="Calibri" w:cs="Times New Roman"/>
          <w:szCs w:val="24"/>
        </w:rPr>
        <w:t xml:space="preserve"> speciālā </w:t>
      </w:r>
      <w:proofErr w:type="spellStart"/>
      <w:r>
        <w:rPr>
          <w:rFonts w:eastAsia="Calibri" w:cs="Times New Roman"/>
          <w:szCs w:val="24"/>
        </w:rPr>
        <w:t>prevencija</w:t>
      </w:r>
      <w:proofErr w:type="spellEnd"/>
      <w:r>
        <w:rPr>
          <w:rFonts w:eastAsia="Calibri" w:cs="Times New Roman"/>
          <w:szCs w:val="24"/>
        </w:rPr>
        <w:t>.</w:t>
      </w:r>
    </w:p>
    <w:p w:rsidR="00C80EF6" w:rsidRDefault="00A71DF0" w:rsidP="00B347EC">
      <w:pPr>
        <w:spacing w:after="0" w:line="23" w:lineRule="atLeast"/>
        <w:jc w:val="both"/>
        <w:rPr>
          <w:rFonts w:eastAsia="Calibri" w:cs="Times New Roman"/>
          <w:szCs w:val="24"/>
        </w:rPr>
      </w:pPr>
      <w:r>
        <w:rPr>
          <w:rFonts w:eastAsia="Calibri" w:cs="Times New Roman"/>
          <w:szCs w:val="24"/>
        </w:rPr>
        <w:t xml:space="preserve">[6.1] </w:t>
      </w:r>
      <w:r w:rsidR="00FF33AE">
        <w:rPr>
          <w:rFonts w:eastAsia="Calibri" w:cs="Times New Roman"/>
          <w:szCs w:val="24"/>
        </w:rPr>
        <w:t>T</w:t>
      </w:r>
      <w:r w:rsidR="00C80EF6">
        <w:rPr>
          <w:rFonts w:eastAsia="Calibri" w:cs="Times New Roman"/>
          <w:szCs w:val="24"/>
        </w:rPr>
        <w:t>urklāt prokurora ieskatā, apelācijas instances tiesa nepamatoti piemērojusi Krimināllikuma 49.</w:t>
      </w:r>
      <w:proofErr w:type="gramStart"/>
      <w:r w:rsidR="00C80EF6">
        <w:rPr>
          <w:rFonts w:eastAsia="Calibri" w:cs="Times New Roman"/>
          <w:szCs w:val="24"/>
          <w:vertAlign w:val="superscript"/>
        </w:rPr>
        <w:t>1</w:t>
      </w:r>
      <w:r w:rsidR="00C80EF6">
        <w:rPr>
          <w:rFonts w:eastAsia="Calibri" w:cs="Times New Roman"/>
          <w:szCs w:val="24"/>
        </w:rPr>
        <w:t>panta</w:t>
      </w:r>
      <w:proofErr w:type="gramEnd"/>
      <w:r w:rsidR="00C80EF6">
        <w:rPr>
          <w:rFonts w:eastAsia="Calibri" w:cs="Times New Roman"/>
          <w:szCs w:val="24"/>
        </w:rPr>
        <w:t xml:space="preserve"> nosacījumus. Izskatāmajā lietā nav pieļauta nepamatota novilcināšana. Kasācijas protestā prokurors norāda, ka tiesa</w:t>
      </w:r>
      <w:r w:rsidR="00FA26D7">
        <w:rPr>
          <w:rFonts w:eastAsia="Calibri" w:cs="Times New Roman"/>
          <w:szCs w:val="24"/>
        </w:rPr>
        <w:t xml:space="preserve"> pārkāp</w:t>
      </w:r>
      <w:r w:rsidR="00B63CFA">
        <w:rPr>
          <w:rFonts w:eastAsia="Calibri" w:cs="Times New Roman"/>
          <w:szCs w:val="24"/>
        </w:rPr>
        <w:t>a</w:t>
      </w:r>
      <w:r w:rsidR="003521B5">
        <w:rPr>
          <w:rFonts w:eastAsia="Calibri" w:cs="Times New Roman"/>
          <w:szCs w:val="24"/>
        </w:rPr>
        <w:t xml:space="preserve"> </w:t>
      </w:r>
      <w:r w:rsidR="00FA26D7">
        <w:rPr>
          <w:rFonts w:eastAsia="Calibri" w:cs="Times New Roman"/>
          <w:szCs w:val="24"/>
        </w:rPr>
        <w:t xml:space="preserve">Kriminālprocesa likuma </w:t>
      </w:r>
      <w:proofErr w:type="gramStart"/>
      <w:r w:rsidR="00FA26D7">
        <w:rPr>
          <w:rFonts w:eastAsia="Calibri" w:cs="Times New Roman"/>
          <w:szCs w:val="24"/>
        </w:rPr>
        <w:t>14.pantu</w:t>
      </w:r>
      <w:proofErr w:type="gramEnd"/>
      <w:r w:rsidR="00FA26D7">
        <w:rPr>
          <w:rFonts w:eastAsia="Calibri" w:cs="Times New Roman"/>
          <w:szCs w:val="24"/>
        </w:rPr>
        <w:t xml:space="preserve"> un</w:t>
      </w:r>
      <w:r w:rsidR="00C80EF6">
        <w:rPr>
          <w:rFonts w:eastAsia="Calibri" w:cs="Times New Roman"/>
          <w:szCs w:val="24"/>
        </w:rPr>
        <w:t xml:space="preserve"> nepamatoti šo jautājumu saistīja tikai ar laika periodu, kas pagājis līdz lietas iztiesāšanai pēc būtības, turklāt nepamatoti skaitot to no noziedzīga nodarījuma izdarīšana</w:t>
      </w:r>
      <w:r>
        <w:rPr>
          <w:rFonts w:eastAsia="Calibri" w:cs="Times New Roman"/>
          <w:szCs w:val="24"/>
        </w:rPr>
        <w:t>s</w:t>
      </w:r>
      <w:r w:rsidR="00C80EF6">
        <w:rPr>
          <w:rFonts w:eastAsia="Calibri" w:cs="Times New Roman"/>
          <w:szCs w:val="24"/>
        </w:rPr>
        <w:t xml:space="preserve"> brīža.</w:t>
      </w:r>
    </w:p>
    <w:p w:rsidR="00A71DF0" w:rsidRDefault="00A71DF0" w:rsidP="00B347EC">
      <w:pPr>
        <w:spacing w:after="0" w:line="23" w:lineRule="atLeast"/>
        <w:jc w:val="both"/>
        <w:rPr>
          <w:rFonts w:eastAsia="Calibri" w:cs="Times New Roman"/>
          <w:szCs w:val="24"/>
        </w:rPr>
      </w:pPr>
    </w:p>
    <w:p w:rsidR="00C80EF6" w:rsidRDefault="00C80EF6" w:rsidP="00B347EC">
      <w:pPr>
        <w:spacing w:after="0" w:line="23" w:lineRule="atLeast"/>
        <w:jc w:val="both"/>
        <w:rPr>
          <w:rFonts w:eastAsia="Calibri" w:cs="Times New Roman"/>
          <w:szCs w:val="24"/>
        </w:rPr>
      </w:pPr>
      <w:r>
        <w:rPr>
          <w:rFonts w:eastAsia="Calibri" w:cs="Times New Roman"/>
          <w:szCs w:val="24"/>
        </w:rPr>
        <w:t>[</w:t>
      </w:r>
      <w:r w:rsidR="00105416">
        <w:rPr>
          <w:rFonts w:eastAsia="Calibri" w:cs="Times New Roman"/>
          <w:szCs w:val="24"/>
        </w:rPr>
        <w:t>7</w:t>
      </w:r>
      <w:r>
        <w:rPr>
          <w:rFonts w:eastAsia="Calibri" w:cs="Times New Roman"/>
          <w:szCs w:val="24"/>
        </w:rPr>
        <w:t xml:space="preserve">] Kasācijas sūdzībā apsūdzētā </w:t>
      </w:r>
      <w:r w:rsidR="006A6B7E">
        <w:rPr>
          <w:rFonts w:eastAsia="Calibri" w:cs="Times New Roman"/>
          <w:szCs w:val="24"/>
        </w:rPr>
        <w:t>[pers. A]</w:t>
      </w:r>
      <w:r>
        <w:rPr>
          <w:rFonts w:eastAsia="Calibri" w:cs="Times New Roman"/>
          <w:szCs w:val="24"/>
        </w:rPr>
        <w:t xml:space="preserve"> aizstāvis J. Rozenbergs lūdz atcelt Zemgales apgabaltiesas </w:t>
      </w:r>
      <w:proofErr w:type="gramStart"/>
      <w:r w:rsidR="00C51DBF">
        <w:rPr>
          <w:rFonts w:eastAsia="Calibri" w:cs="Times New Roman"/>
          <w:szCs w:val="24"/>
        </w:rPr>
        <w:t>2017.gada</w:t>
      </w:r>
      <w:proofErr w:type="gramEnd"/>
      <w:r w:rsidR="00C51DBF">
        <w:rPr>
          <w:rFonts w:eastAsia="Calibri" w:cs="Times New Roman"/>
          <w:szCs w:val="24"/>
        </w:rPr>
        <w:t xml:space="preserve"> 11.aprīļa spriedumu un nosūtīt lietu jaunai izskatīšanai apelācijas instances tiesā.</w:t>
      </w:r>
    </w:p>
    <w:p w:rsidR="00C51DBF" w:rsidRDefault="00376437" w:rsidP="00FF33AE">
      <w:pPr>
        <w:spacing w:after="0" w:line="23" w:lineRule="atLeast"/>
        <w:ind w:firstLine="567"/>
        <w:jc w:val="both"/>
        <w:rPr>
          <w:rFonts w:eastAsia="Calibri" w:cs="Times New Roman"/>
          <w:szCs w:val="24"/>
        </w:rPr>
      </w:pPr>
      <w:r>
        <w:rPr>
          <w:rFonts w:eastAsia="Calibri" w:cs="Times New Roman"/>
          <w:szCs w:val="24"/>
        </w:rPr>
        <w:t>Aizstāvja J. </w:t>
      </w:r>
      <w:r w:rsidR="00C51DBF">
        <w:rPr>
          <w:rFonts w:eastAsia="Calibri" w:cs="Times New Roman"/>
          <w:szCs w:val="24"/>
        </w:rPr>
        <w:t xml:space="preserve">Rozenberga ieskatā, apelācijas instances tiesa pieļāvusi Krimināllikuma pārkāpumus un Kriminālprocesa likuma būtiskus pārkāpumus Kriminālprocesa likuma </w:t>
      </w:r>
      <w:proofErr w:type="gramStart"/>
      <w:r w:rsidR="00C51DBF">
        <w:rPr>
          <w:rFonts w:eastAsia="Calibri" w:cs="Times New Roman"/>
          <w:szCs w:val="24"/>
        </w:rPr>
        <w:t>575.panta</w:t>
      </w:r>
      <w:proofErr w:type="gramEnd"/>
      <w:r w:rsidR="00C51DBF">
        <w:rPr>
          <w:rFonts w:eastAsia="Calibri" w:cs="Times New Roman"/>
          <w:szCs w:val="24"/>
        </w:rPr>
        <w:t xml:space="preserve"> trešās daļas izpratnē, kas noveduši pie nelikumīga apelācijas instances tiesas nolēmuma.</w:t>
      </w:r>
    </w:p>
    <w:p w:rsidR="00C51DBF" w:rsidRDefault="00105416" w:rsidP="00B347EC">
      <w:pPr>
        <w:spacing w:after="0" w:line="23" w:lineRule="atLeast"/>
        <w:jc w:val="both"/>
        <w:rPr>
          <w:rFonts w:eastAsia="Calibri" w:cs="Times New Roman"/>
          <w:szCs w:val="24"/>
        </w:rPr>
      </w:pPr>
      <w:r>
        <w:rPr>
          <w:rFonts w:eastAsia="Calibri" w:cs="Times New Roman"/>
          <w:szCs w:val="24"/>
        </w:rPr>
        <w:t xml:space="preserve">[7.1] </w:t>
      </w:r>
      <w:r w:rsidR="00C51DBF">
        <w:rPr>
          <w:rFonts w:eastAsia="Calibri" w:cs="Times New Roman"/>
          <w:szCs w:val="24"/>
        </w:rPr>
        <w:t xml:space="preserve">Kasācijas sūdzībā J. Rozenbergs norāda, ka apelācijas instances tiesa pārkāpusi Kriminālprocesa likuma </w:t>
      </w:r>
      <w:proofErr w:type="gramStart"/>
      <w:r w:rsidR="00C51DBF">
        <w:rPr>
          <w:rFonts w:eastAsia="Calibri" w:cs="Times New Roman"/>
          <w:szCs w:val="24"/>
        </w:rPr>
        <w:t>25.panta</w:t>
      </w:r>
      <w:proofErr w:type="gramEnd"/>
      <w:r w:rsidR="00C51DBF">
        <w:rPr>
          <w:rFonts w:eastAsia="Calibri" w:cs="Times New Roman"/>
          <w:szCs w:val="24"/>
        </w:rPr>
        <w:t xml:space="preserve"> pirmo daļu, kas n</w:t>
      </w:r>
      <w:r w:rsidR="003521B5">
        <w:rPr>
          <w:rFonts w:eastAsia="Calibri" w:cs="Times New Roman"/>
          <w:szCs w:val="24"/>
        </w:rPr>
        <w:t>oteic</w:t>
      </w:r>
      <w:r w:rsidR="00C51DBF">
        <w:rPr>
          <w:rFonts w:eastAsia="Calibri" w:cs="Times New Roman"/>
          <w:szCs w:val="24"/>
        </w:rPr>
        <w:t>, ka nevienu nedrīkst no jauna tiesāt vai sodīt par nodarījumu, par kuru viņš jau Latvijā vai ārvalstī ir ticis</w:t>
      </w:r>
      <w:r w:rsidR="003D2AE3">
        <w:rPr>
          <w:rFonts w:eastAsia="Calibri" w:cs="Times New Roman"/>
          <w:szCs w:val="24"/>
        </w:rPr>
        <w:t xml:space="preserve"> attaisnots vai sodīt</w:t>
      </w:r>
      <w:r w:rsidR="00B63CFA">
        <w:rPr>
          <w:rFonts w:eastAsia="Calibri" w:cs="Times New Roman"/>
          <w:szCs w:val="24"/>
        </w:rPr>
        <w:t>s</w:t>
      </w:r>
      <w:r w:rsidR="003D2AE3">
        <w:rPr>
          <w:rFonts w:eastAsia="Calibri" w:cs="Times New Roman"/>
          <w:szCs w:val="24"/>
        </w:rPr>
        <w:t xml:space="preserve"> ar likumā noteiktajā kārtībā pieņemtu un spēkā stājušos nolēmumu krimināllietā vai administratīvā pārkāpuma lietā. Aizstāvības ieskatā, apelācijas instances tiesa pretēji Eiropas Cilvēktiesību tiesas jud</w:t>
      </w:r>
      <w:r w:rsidR="003521B5">
        <w:rPr>
          <w:rFonts w:eastAsia="Calibri" w:cs="Times New Roman"/>
          <w:szCs w:val="24"/>
        </w:rPr>
        <w:t>ikatūrai</w:t>
      </w:r>
      <w:r w:rsidR="003D2AE3">
        <w:rPr>
          <w:rFonts w:eastAsia="Calibri" w:cs="Times New Roman"/>
          <w:szCs w:val="24"/>
        </w:rPr>
        <w:t xml:space="preserve"> ir nepamatoti sašaurināj</w:t>
      </w:r>
      <w:r w:rsidR="003521B5">
        <w:rPr>
          <w:rFonts w:eastAsia="Calibri" w:cs="Times New Roman"/>
          <w:szCs w:val="24"/>
        </w:rPr>
        <w:t>usi</w:t>
      </w:r>
      <w:r w:rsidR="003D2AE3">
        <w:rPr>
          <w:rFonts w:eastAsia="Calibri" w:cs="Times New Roman"/>
          <w:szCs w:val="24"/>
        </w:rPr>
        <w:t xml:space="preserve"> </w:t>
      </w:r>
      <w:r w:rsidR="003D2AE3" w:rsidRPr="003D2AE3">
        <w:rPr>
          <w:rFonts w:eastAsia="Calibri" w:cs="Times New Roman"/>
          <w:i/>
          <w:szCs w:val="24"/>
        </w:rPr>
        <w:t xml:space="preserve">ne </w:t>
      </w:r>
      <w:proofErr w:type="spellStart"/>
      <w:r w:rsidR="003D2AE3" w:rsidRPr="003D2AE3">
        <w:rPr>
          <w:rFonts w:eastAsia="Calibri" w:cs="Times New Roman"/>
          <w:i/>
          <w:szCs w:val="24"/>
        </w:rPr>
        <w:t>bis</w:t>
      </w:r>
      <w:proofErr w:type="spellEnd"/>
      <w:r w:rsidR="003D2AE3" w:rsidRPr="003D2AE3">
        <w:rPr>
          <w:rFonts w:eastAsia="Calibri" w:cs="Times New Roman"/>
          <w:i/>
          <w:szCs w:val="24"/>
        </w:rPr>
        <w:t xml:space="preserve"> </w:t>
      </w:r>
      <w:proofErr w:type="spellStart"/>
      <w:r w:rsidR="003D2AE3">
        <w:rPr>
          <w:rFonts w:eastAsia="Calibri" w:cs="Times New Roman"/>
          <w:i/>
          <w:szCs w:val="24"/>
        </w:rPr>
        <w:t>i</w:t>
      </w:r>
      <w:r w:rsidR="003D2AE3" w:rsidRPr="003D2AE3">
        <w:rPr>
          <w:rFonts w:eastAsia="Calibri" w:cs="Times New Roman"/>
          <w:i/>
          <w:szCs w:val="24"/>
        </w:rPr>
        <w:t>n</w:t>
      </w:r>
      <w:proofErr w:type="spellEnd"/>
      <w:r w:rsidR="003D2AE3" w:rsidRPr="003D2AE3">
        <w:rPr>
          <w:rFonts w:eastAsia="Calibri" w:cs="Times New Roman"/>
          <w:i/>
          <w:szCs w:val="24"/>
        </w:rPr>
        <w:t xml:space="preserve"> </w:t>
      </w:r>
      <w:proofErr w:type="spellStart"/>
      <w:r w:rsidR="003D2AE3" w:rsidRPr="003D2AE3">
        <w:rPr>
          <w:rFonts w:eastAsia="Calibri" w:cs="Times New Roman"/>
          <w:i/>
          <w:szCs w:val="24"/>
        </w:rPr>
        <w:t>idem</w:t>
      </w:r>
      <w:proofErr w:type="spellEnd"/>
      <w:r w:rsidR="003D2AE3">
        <w:rPr>
          <w:rFonts w:eastAsia="Calibri" w:cs="Times New Roman"/>
          <w:szCs w:val="24"/>
        </w:rPr>
        <w:t xml:space="preserve"> principa tvērumu, kā arī nepamatoti nekonstatēja minētā principa pārkāpumu attiecībā pret </w:t>
      </w:r>
      <w:r w:rsidR="006A6B7E">
        <w:rPr>
          <w:rFonts w:eastAsia="Calibri" w:cs="Times New Roman"/>
          <w:szCs w:val="24"/>
        </w:rPr>
        <w:t>[pers. A]</w:t>
      </w:r>
      <w:r w:rsidR="003D2AE3">
        <w:rPr>
          <w:rFonts w:eastAsia="Calibri" w:cs="Times New Roman"/>
          <w:szCs w:val="24"/>
        </w:rPr>
        <w:t>.</w:t>
      </w:r>
    </w:p>
    <w:p w:rsidR="00DE2E81" w:rsidRDefault="003D2AE3" w:rsidP="00FF33AE">
      <w:pPr>
        <w:spacing w:after="0" w:line="23" w:lineRule="atLeast"/>
        <w:ind w:firstLine="567"/>
        <w:jc w:val="both"/>
        <w:rPr>
          <w:rFonts w:eastAsia="Calibri" w:cs="Times New Roman"/>
          <w:szCs w:val="24"/>
        </w:rPr>
      </w:pPr>
      <w:r>
        <w:rPr>
          <w:rFonts w:eastAsia="Calibri" w:cs="Times New Roman"/>
          <w:szCs w:val="24"/>
        </w:rPr>
        <w:t xml:space="preserve">Aizstāvis J. Rozenbergs kasācijas sūdzībā norāda, ka </w:t>
      </w:r>
      <w:proofErr w:type="gramStart"/>
      <w:r w:rsidR="006A6B7E">
        <w:rPr>
          <w:rFonts w:eastAsia="Calibri" w:cs="Times New Roman"/>
          <w:szCs w:val="24"/>
        </w:rPr>
        <w:t>[</w:t>
      </w:r>
      <w:proofErr w:type="gramEnd"/>
      <w:r w:rsidR="006A6B7E">
        <w:rPr>
          <w:rFonts w:eastAsia="Calibri" w:cs="Times New Roman"/>
          <w:szCs w:val="24"/>
        </w:rPr>
        <w:t>pers. A]</w:t>
      </w:r>
      <w:r>
        <w:rPr>
          <w:rFonts w:eastAsia="Calibri" w:cs="Times New Roman"/>
          <w:szCs w:val="24"/>
        </w:rPr>
        <w:t xml:space="preserve"> nedrīkst nedz tiesāt, nedz sodīt par izvairīšanos no nodokļu nomaksas 200 782,26 latu apmērā, jo par minēto nodarījumu</w:t>
      </w:r>
      <w:r w:rsidR="00CF4BFD">
        <w:rPr>
          <w:rFonts w:eastAsia="Calibri" w:cs="Times New Roman"/>
          <w:szCs w:val="24"/>
        </w:rPr>
        <w:t xml:space="preserve"> </w:t>
      </w:r>
      <w:proofErr w:type="gramStart"/>
      <w:r w:rsidR="006A6B7E">
        <w:rPr>
          <w:rFonts w:eastAsia="Calibri" w:cs="Times New Roman"/>
          <w:szCs w:val="24"/>
        </w:rPr>
        <w:t>[</w:t>
      </w:r>
      <w:proofErr w:type="gramEnd"/>
      <w:r w:rsidR="006A6B7E">
        <w:rPr>
          <w:rFonts w:eastAsia="Calibri" w:cs="Times New Roman"/>
          <w:szCs w:val="24"/>
        </w:rPr>
        <w:t>pers. A]</w:t>
      </w:r>
      <w:r w:rsidR="00CF4BFD">
        <w:rPr>
          <w:rFonts w:eastAsia="Calibri" w:cs="Times New Roman"/>
          <w:szCs w:val="24"/>
        </w:rPr>
        <w:t xml:space="preserve"> ar </w:t>
      </w:r>
      <w:r w:rsidR="009040CF">
        <w:rPr>
          <w:rFonts w:eastAsia="Calibri" w:cs="Times New Roman"/>
          <w:szCs w:val="24"/>
        </w:rPr>
        <w:t>VID</w:t>
      </w:r>
      <w:r w:rsidR="00CF4BFD">
        <w:rPr>
          <w:rFonts w:eastAsia="Calibri" w:cs="Times New Roman"/>
          <w:szCs w:val="24"/>
        </w:rPr>
        <w:t xml:space="preserve"> ģenerāldirektores </w:t>
      </w:r>
      <w:proofErr w:type="gramStart"/>
      <w:r w:rsidR="00C46283">
        <w:rPr>
          <w:rFonts w:eastAsia="Calibri" w:cs="Times New Roman"/>
          <w:szCs w:val="24"/>
        </w:rPr>
        <w:t>[</w:t>
      </w:r>
      <w:proofErr w:type="gramEnd"/>
      <w:r w:rsidR="00BD203B">
        <w:rPr>
          <w:rFonts w:eastAsia="Calibri" w:cs="Times New Roman"/>
          <w:szCs w:val="24"/>
        </w:rPr>
        <w:t>pers. B</w:t>
      </w:r>
      <w:r w:rsidR="00C46283">
        <w:rPr>
          <w:rFonts w:eastAsia="Calibri" w:cs="Times New Roman"/>
          <w:szCs w:val="24"/>
        </w:rPr>
        <w:t>]</w:t>
      </w:r>
      <w:r w:rsidR="00CF4BFD">
        <w:rPr>
          <w:rFonts w:eastAsia="Calibri" w:cs="Times New Roman"/>
          <w:szCs w:val="24"/>
        </w:rPr>
        <w:t xml:space="preserve"> </w:t>
      </w:r>
      <w:proofErr w:type="gramStart"/>
      <w:r w:rsidR="00CF4BFD">
        <w:rPr>
          <w:rFonts w:eastAsia="Calibri" w:cs="Times New Roman"/>
          <w:szCs w:val="24"/>
        </w:rPr>
        <w:t>2011.gada</w:t>
      </w:r>
      <w:proofErr w:type="gramEnd"/>
      <w:r w:rsidR="00CF4BFD">
        <w:rPr>
          <w:rFonts w:eastAsia="Calibri" w:cs="Times New Roman"/>
          <w:szCs w:val="24"/>
        </w:rPr>
        <w:t xml:space="preserve"> 7.februāra lēmumu Nr.22.4.7/7974, kas stājies spēkā ar Augstākās tiesas Administratīvo lietu departamenta rīcības sēdes 2015.gada 26.februāra lēmumu administratīvajā lietā Nr.A420456711 (SKA-151/2015), jau tika sodīts ar sodu, kas ir uzskatāms par kriminālsodu Eiropas Cilvēka tiesību un pamatbrīvību aizsardzības konvencijas (turpmāk – Eiropas Cilvēktiesību konvencija) izpratnē, tas ir, soda naudu 200 785,26 lati.</w:t>
      </w:r>
      <w:r w:rsidR="00A920B9">
        <w:rPr>
          <w:rFonts w:eastAsia="Calibri" w:cs="Times New Roman"/>
          <w:szCs w:val="24"/>
        </w:rPr>
        <w:t xml:space="preserve"> N</w:t>
      </w:r>
      <w:r w:rsidR="00DE2E81">
        <w:rPr>
          <w:rFonts w:eastAsia="Calibri" w:cs="Times New Roman"/>
          <w:szCs w:val="24"/>
        </w:rPr>
        <w:t>odarījums abos gadījumos izriet no vieniem un tiem pašiem faktiskajiem apstākļiem – tas izceļas no faktiem, kas būtībā ir tie paši.</w:t>
      </w:r>
    </w:p>
    <w:p w:rsidR="00DE2E81" w:rsidRDefault="00DE2E81" w:rsidP="00FF33AE">
      <w:pPr>
        <w:spacing w:after="0" w:line="23" w:lineRule="atLeast"/>
        <w:ind w:firstLine="567"/>
        <w:jc w:val="both"/>
        <w:rPr>
          <w:rFonts w:eastAsia="Calibri" w:cs="Times New Roman"/>
          <w:szCs w:val="24"/>
        </w:rPr>
      </w:pPr>
      <w:r>
        <w:rPr>
          <w:rFonts w:eastAsia="Calibri" w:cs="Times New Roman"/>
          <w:szCs w:val="24"/>
        </w:rPr>
        <w:t>Aizstāvja J. Rozenberga ieskatā, konstatējot, ka sod</w:t>
      </w:r>
      <w:r w:rsidR="009040CF">
        <w:rPr>
          <w:rFonts w:eastAsia="Calibri" w:cs="Times New Roman"/>
          <w:szCs w:val="24"/>
        </w:rPr>
        <w:t>s</w:t>
      </w:r>
      <w:r>
        <w:rPr>
          <w:rFonts w:eastAsia="Calibri" w:cs="Times New Roman"/>
          <w:szCs w:val="24"/>
        </w:rPr>
        <w:t xml:space="preserve">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piemērots vairākkārt par vienu un to pašu darbību, ir jāizvērtē viņam iepriekš piemērotā soda rakstu</w:t>
      </w:r>
      <w:r w:rsidR="00376437">
        <w:rPr>
          <w:rFonts w:eastAsia="Calibri" w:cs="Times New Roman"/>
          <w:szCs w:val="24"/>
        </w:rPr>
        <w:t xml:space="preserve">rs. Proti, lai noteiktu, vai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tiesāšana un sodīšana par izvairīšanos no nodokļu nomaksas 200 785,26 latu apmērā pārkāpj dubultās sodīšanas nepieļaujamības (</w:t>
      </w:r>
      <w:r w:rsidR="009040CF">
        <w:rPr>
          <w:rFonts w:eastAsia="Calibri" w:cs="Times New Roman"/>
          <w:i/>
          <w:szCs w:val="24"/>
        </w:rPr>
        <w:t xml:space="preserve">ne </w:t>
      </w:r>
      <w:proofErr w:type="spellStart"/>
      <w:r w:rsidR="009040CF">
        <w:rPr>
          <w:rFonts w:eastAsia="Calibri" w:cs="Times New Roman"/>
          <w:i/>
          <w:szCs w:val="24"/>
        </w:rPr>
        <w:t>bis</w:t>
      </w:r>
      <w:proofErr w:type="spellEnd"/>
      <w:r w:rsidR="009040CF">
        <w:rPr>
          <w:rFonts w:eastAsia="Calibri" w:cs="Times New Roman"/>
          <w:i/>
          <w:szCs w:val="24"/>
        </w:rPr>
        <w:t xml:space="preserve"> </w:t>
      </w:r>
      <w:proofErr w:type="spellStart"/>
      <w:r w:rsidR="009040CF">
        <w:rPr>
          <w:rFonts w:eastAsia="Calibri" w:cs="Times New Roman"/>
          <w:i/>
          <w:szCs w:val="24"/>
        </w:rPr>
        <w:t>i</w:t>
      </w:r>
      <w:r w:rsidRPr="00DE2E81">
        <w:rPr>
          <w:rFonts w:eastAsia="Calibri" w:cs="Times New Roman"/>
          <w:i/>
          <w:szCs w:val="24"/>
        </w:rPr>
        <w:t>n</w:t>
      </w:r>
      <w:proofErr w:type="spellEnd"/>
      <w:r w:rsidRPr="00DE2E81">
        <w:rPr>
          <w:rFonts w:eastAsia="Calibri" w:cs="Times New Roman"/>
          <w:i/>
          <w:szCs w:val="24"/>
        </w:rPr>
        <w:t xml:space="preserve"> </w:t>
      </w:r>
      <w:proofErr w:type="spellStart"/>
      <w:r w:rsidRPr="00DE2E81">
        <w:rPr>
          <w:rFonts w:eastAsia="Calibri" w:cs="Times New Roman"/>
          <w:i/>
          <w:szCs w:val="24"/>
        </w:rPr>
        <w:t>idem</w:t>
      </w:r>
      <w:proofErr w:type="spellEnd"/>
      <w:r>
        <w:rPr>
          <w:rFonts w:eastAsia="Calibri" w:cs="Times New Roman"/>
          <w:szCs w:val="24"/>
        </w:rPr>
        <w:t xml:space="preserve">) principu, ir jāizvērtē ar </w:t>
      </w:r>
      <w:r w:rsidR="009040CF">
        <w:rPr>
          <w:rFonts w:eastAsia="Calibri" w:cs="Times New Roman"/>
          <w:szCs w:val="24"/>
        </w:rPr>
        <w:t>VID</w:t>
      </w:r>
      <w:r>
        <w:rPr>
          <w:rFonts w:eastAsia="Calibri" w:cs="Times New Roman"/>
          <w:szCs w:val="24"/>
        </w:rPr>
        <w:t xml:space="preserve"> lēmumu uzliktās soda naudas juridiskā daba, tas ir, vai minētais sods ir ar krimināltie</w:t>
      </w:r>
      <w:r w:rsidR="00A920B9">
        <w:rPr>
          <w:rFonts w:eastAsia="Calibri" w:cs="Times New Roman"/>
          <w:szCs w:val="24"/>
        </w:rPr>
        <w:t>sisku vai tam līdzīgu raksturu</w:t>
      </w:r>
      <w:proofErr w:type="gramStart"/>
      <w:r w:rsidR="00A920B9">
        <w:rPr>
          <w:rFonts w:eastAsia="Calibri" w:cs="Times New Roman"/>
          <w:szCs w:val="24"/>
        </w:rPr>
        <w:t xml:space="preserve"> </w:t>
      </w:r>
      <w:r>
        <w:rPr>
          <w:rFonts w:eastAsia="Calibri" w:cs="Times New Roman"/>
          <w:szCs w:val="24"/>
        </w:rPr>
        <w:t>respektīvi</w:t>
      </w:r>
      <w:proofErr w:type="gramEnd"/>
      <w:r>
        <w:rPr>
          <w:rFonts w:eastAsia="Calibri" w:cs="Times New Roman"/>
          <w:szCs w:val="24"/>
        </w:rPr>
        <w:t>, vai tas ir pielīdzināms kriminālsodam Eiropas Cilvēktiesību konvenc</w:t>
      </w:r>
      <w:r w:rsidR="00B63CFA">
        <w:rPr>
          <w:rFonts w:eastAsia="Calibri" w:cs="Times New Roman"/>
          <w:szCs w:val="24"/>
        </w:rPr>
        <w:t>ijas izpratnē</w:t>
      </w:r>
      <w:r>
        <w:rPr>
          <w:rFonts w:eastAsia="Calibri" w:cs="Times New Roman"/>
          <w:szCs w:val="24"/>
        </w:rPr>
        <w:t>.</w:t>
      </w:r>
    </w:p>
    <w:p w:rsidR="00DE2E81" w:rsidRDefault="00DE2E81" w:rsidP="00FF33AE">
      <w:pPr>
        <w:spacing w:after="0" w:line="23" w:lineRule="atLeast"/>
        <w:ind w:firstLine="567"/>
        <w:jc w:val="both"/>
        <w:rPr>
          <w:rFonts w:eastAsia="Calibri" w:cs="Times New Roman"/>
          <w:szCs w:val="24"/>
        </w:rPr>
      </w:pPr>
      <w:r>
        <w:rPr>
          <w:rFonts w:eastAsia="Calibri" w:cs="Times New Roman"/>
          <w:szCs w:val="24"/>
        </w:rPr>
        <w:t xml:space="preserve">Apelācijas </w:t>
      </w:r>
      <w:r w:rsidR="00376437">
        <w:rPr>
          <w:rFonts w:eastAsia="Calibri" w:cs="Times New Roman"/>
          <w:szCs w:val="24"/>
        </w:rPr>
        <w:t xml:space="preserve">instances tiesa, norādot, ka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iepriekš par viņam </w:t>
      </w:r>
      <w:r w:rsidR="00300925">
        <w:rPr>
          <w:rFonts w:eastAsia="Calibri" w:cs="Times New Roman"/>
          <w:szCs w:val="24"/>
        </w:rPr>
        <w:t>inkriminētiem</w:t>
      </w:r>
      <w:r>
        <w:rPr>
          <w:rFonts w:eastAsia="Calibri" w:cs="Times New Roman"/>
          <w:szCs w:val="24"/>
        </w:rPr>
        <w:t xml:space="preserve"> noziedzīgiem nodarījumiem nav ticis sodīts vai attaisnots ne krimināllietā, ne arī administratīvā pārkāpuma lietā, ir pilnībā ignorējusi, ka, vērtējot, vai uz nodarījumu ir attiecināms Eiropas Cilvēktiesību konvencijas Septītā protokola </w:t>
      </w:r>
      <w:proofErr w:type="gramStart"/>
      <w:r>
        <w:rPr>
          <w:rFonts w:eastAsia="Calibri" w:cs="Times New Roman"/>
          <w:szCs w:val="24"/>
        </w:rPr>
        <w:t>4.pants</w:t>
      </w:r>
      <w:proofErr w:type="gramEnd"/>
      <w:r>
        <w:rPr>
          <w:rFonts w:eastAsia="Calibri" w:cs="Times New Roman"/>
          <w:szCs w:val="24"/>
        </w:rPr>
        <w:t xml:space="preserve">, ir </w:t>
      </w:r>
      <w:r w:rsidR="009040CF">
        <w:rPr>
          <w:rFonts w:eastAsia="Calibri" w:cs="Times New Roman"/>
          <w:szCs w:val="24"/>
        </w:rPr>
        <w:t>jā</w:t>
      </w:r>
      <w:r>
        <w:rPr>
          <w:rFonts w:eastAsia="Calibri" w:cs="Times New Roman"/>
          <w:szCs w:val="24"/>
        </w:rPr>
        <w:t xml:space="preserve">ņem vērā </w:t>
      </w:r>
      <w:r w:rsidR="00300925">
        <w:rPr>
          <w:rFonts w:eastAsia="Calibri" w:cs="Times New Roman"/>
          <w:szCs w:val="24"/>
        </w:rPr>
        <w:t xml:space="preserve">Eiropas Cilvēktiesību tiesas praksē nostiprinātie kritēriji (tā saucamie </w:t>
      </w:r>
      <w:proofErr w:type="spellStart"/>
      <w:r w:rsidR="00300925" w:rsidRPr="00300925">
        <w:rPr>
          <w:rFonts w:eastAsia="Calibri" w:cs="Times New Roman"/>
          <w:i/>
          <w:szCs w:val="24"/>
        </w:rPr>
        <w:t>Engel</w:t>
      </w:r>
      <w:proofErr w:type="spellEnd"/>
      <w:r w:rsidR="00300925">
        <w:rPr>
          <w:rFonts w:eastAsia="Calibri" w:cs="Times New Roman"/>
          <w:szCs w:val="24"/>
        </w:rPr>
        <w:t xml:space="preserve"> kritēriji):</w:t>
      </w:r>
    </w:p>
    <w:p w:rsidR="00300925" w:rsidRDefault="00300925" w:rsidP="00B347EC">
      <w:pPr>
        <w:pStyle w:val="ListParagraph"/>
        <w:numPr>
          <w:ilvl w:val="0"/>
          <w:numId w:val="2"/>
        </w:numPr>
        <w:spacing w:after="0" w:line="23" w:lineRule="atLeast"/>
        <w:jc w:val="both"/>
        <w:rPr>
          <w:rFonts w:eastAsia="Calibri" w:cs="Times New Roman"/>
          <w:szCs w:val="24"/>
        </w:rPr>
      </w:pPr>
      <w:r>
        <w:rPr>
          <w:rFonts w:eastAsia="Calibri" w:cs="Times New Roman"/>
          <w:szCs w:val="24"/>
        </w:rPr>
        <w:t>nodarījuma kvalifikācija atbilstoši nacionālajām tiesībām;</w:t>
      </w:r>
    </w:p>
    <w:p w:rsidR="00300925" w:rsidRDefault="00300925" w:rsidP="00B347EC">
      <w:pPr>
        <w:pStyle w:val="ListParagraph"/>
        <w:numPr>
          <w:ilvl w:val="0"/>
          <w:numId w:val="2"/>
        </w:numPr>
        <w:spacing w:after="0" w:line="23" w:lineRule="atLeast"/>
        <w:jc w:val="both"/>
        <w:rPr>
          <w:rFonts w:eastAsia="Calibri" w:cs="Times New Roman"/>
          <w:szCs w:val="24"/>
        </w:rPr>
      </w:pPr>
      <w:r>
        <w:rPr>
          <w:rFonts w:eastAsia="Calibri" w:cs="Times New Roman"/>
          <w:szCs w:val="24"/>
        </w:rPr>
        <w:t>nodarījuma daba jeb raksturs;</w:t>
      </w:r>
    </w:p>
    <w:p w:rsidR="00300925" w:rsidRDefault="00300925" w:rsidP="00B347EC">
      <w:pPr>
        <w:pStyle w:val="ListParagraph"/>
        <w:numPr>
          <w:ilvl w:val="0"/>
          <w:numId w:val="2"/>
        </w:numPr>
        <w:spacing w:after="0" w:line="23" w:lineRule="atLeast"/>
        <w:jc w:val="both"/>
        <w:rPr>
          <w:rFonts w:eastAsia="Calibri" w:cs="Times New Roman"/>
          <w:szCs w:val="24"/>
        </w:rPr>
      </w:pPr>
      <w:r>
        <w:rPr>
          <w:rFonts w:eastAsia="Calibri" w:cs="Times New Roman"/>
          <w:szCs w:val="24"/>
        </w:rPr>
        <w:t>iespējami piemērojamā soda bardzības pakāpe.</w:t>
      </w:r>
    </w:p>
    <w:p w:rsidR="00300925" w:rsidRDefault="00300925" w:rsidP="00B347EC">
      <w:pPr>
        <w:spacing w:after="0" w:line="23" w:lineRule="atLeast"/>
        <w:ind w:firstLine="567"/>
        <w:jc w:val="both"/>
        <w:rPr>
          <w:rFonts w:eastAsia="Calibri" w:cs="Times New Roman"/>
          <w:szCs w:val="24"/>
        </w:rPr>
      </w:pPr>
      <w:r>
        <w:rPr>
          <w:rFonts w:eastAsia="Calibri" w:cs="Times New Roman"/>
          <w:szCs w:val="24"/>
        </w:rPr>
        <w:t xml:space="preserve">Turklāt kasācijas sūdzībā aizstāvis norāda, ka apelācijas </w:t>
      </w:r>
      <w:r w:rsidR="003521B5">
        <w:rPr>
          <w:rFonts w:eastAsia="Calibri" w:cs="Times New Roman"/>
          <w:szCs w:val="24"/>
        </w:rPr>
        <w:t>instances tiesa nav ņēmusi vērā</w:t>
      </w:r>
      <w:r>
        <w:rPr>
          <w:rFonts w:eastAsia="Calibri" w:cs="Times New Roman"/>
          <w:szCs w:val="24"/>
        </w:rPr>
        <w:t xml:space="preserve"> Augstākās tiesas Administratīvo lietu departament</w:t>
      </w:r>
      <w:r w:rsidR="009040CF">
        <w:rPr>
          <w:rFonts w:eastAsia="Calibri" w:cs="Times New Roman"/>
          <w:szCs w:val="24"/>
        </w:rPr>
        <w:t>a s</w:t>
      </w:r>
      <w:r>
        <w:rPr>
          <w:rFonts w:eastAsia="Calibri" w:cs="Times New Roman"/>
          <w:szCs w:val="24"/>
        </w:rPr>
        <w:t>priedumos vairākkārt secinā</w:t>
      </w:r>
      <w:r w:rsidR="009040CF">
        <w:rPr>
          <w:rFonts w:eastAsia="Calibri" w:cs="Times New Roman"/>
          <w:szCs w:val="24"/>
        </w:rPr>
        <w:t>t</w:t>
      </w:r>
      <w:r w:rsidR="003521B5">
        <w:rPr>
          <w:rFonts w:eastAsia="Calibri" w:cs="Times New Roman"/>
          <w:szCs w:val="24"/>
        </w:rPr>
        <w:t>o</w:t>
      </w:r>
      <w:r w:rsidR="007B78FC">
        <w:rPr>
          <w:rFonts w:eastAsia="Calibri" w:cs="Times New Roman"/>
          <w:szCs w:val="24"/>
        </w:rPr>
        <w:t xml:space="preserve">, ka nodokļu </w:t>
      </w:r>
      <w:r>
        <w:rPr>
          <w:rFonts w:eastAsia="Calibri" w:cs="Times New Roman"/>
          <w:szCs w:val="24"/>
        </w:rPr>
        <w:t>soda nauda var tikt uzskatīta par kriminālsodu Eiropas Cilvēktiesību konvencijas izpratnē.</w:t>
      </w:r>
    </w:p>
    <w:p w:rsidR="000E75FF" w:rsidRDefault="00105416" w:rsidP="00B347EC">
      <w:pPr>
        <w:spacing w:after="0" w:line="23" w:lineRule="atLeast"/>
        <w:jc w:val="both"/>
        <w:rPr>
          <w:rFonts w:eastAsia="Calibri" w:cs="Times New Roman"/>
          <w:szCs w:val="24"/>
        </w:rPr>
      </w:pPr>
      <w:r>
        <w:rPr>
          <w:rFonts w:eastAsia="Calibri" w:cs="Times New Roman"/>
          <w:szCs w:val="24"/>
        </w:rPr>
        <w:t xml:space="preserve">[7.2] </w:t>
      </w:r>
      <w:r w:rsidR="00300925">
        <w:rPr>
          <w:rFonts w:eastAsia="Calibri" w:cs="Times New Roman"/>
          <w:szCs w:val="24"/>
        </w:rPr>
        <w:t>Kasācijas sūdzības iesniedzēja ieskatā</w:t>
      </w:r>
      <w:r w:rsidR="009040CF">
        <w:rPr>
          <w:rFonts w:eastAsia="Calibri" w:cs="Times New Roman"/>
          <w:szCs w:val="24"/>
        </w:rPr>
        <w:t>,</w:t>
      </w:r>
      <w:r w:rsidR="00300925">
        <w:rPr>
          <w:rFonts w:eastAsia="Calibri" w:cs="Times New Roman"/>
          <w:szCs w:val="24"/>
        </w:rPr>
        <w:t xml:space="preserve"> apelācijas instances tiesa pārkāpusi arī Krimināllikuma </w:t>
      </w:r>
      <w:proofErr w:type="gramStart"/>
      <w:r w:rsidR="00300925">
        <w:rPr>
          <w:rFonts w:eastAsia="Calibri" w:cs="Times New Roman"/>
          <w:szCs w:val="24"/>
        </w:rPr>
        <w:t>1.panta</w:t>
      </w:r>
      <w:proofErr w:type="gramEnd"/>
      <w:r w:rsidR="00300925">
        <w:rPr>
          <w:rFonts w:eastAsia="Calibri" w:cs="Times New Roman"/>
          <w:szCs w:val="24"/>
        </w:rPr>
        <w:t xml:space="preserve"> pirmo daļu un Kriminālprocesa likuma 19.panta trešo daļu</w:t>
      </w:r>
      <w:r w:rsidR="000E75FF">
        <w:rPr>
          <w:rFonts w:eastAsia="Calibri" w:cs="Times New Roman"/>
          <w:szCs w:val="24"/>
        </w:rPr>
        <w:t xml:space="preserve">, proti, </w:t>
      </w:r>
      <w:r w:rsidR="000E75FF">
        <w:rPr>
          <w:rFonts w:eastAsia="Calibri" w:cs="Times New Roman"/>
          <w:szCs w:val="24"/>
        </w:rPr>
        <w:lastRenderedPageBreak/>
        <w:t xml:space="preserve">apelācijas instances tiesa faktiski nav izvērtējusi Krimināllikuma 218.panta otrajā daļā paredzētā noziedzīgā nodarījuma subjektīvās puses esamību </w:t>
      </w:r>
      <w:r w:rsidR="00E81691">
        <w:rPr>
          <w:rFonts w:eastAsia="Calibri" w:cs="Times New Roman"/>
          <w:szCs w:val="24"/>
        </w:rPr>
        <w:t>[pers. A]</w:t>
      </w:r>
      <w:r w:rsidR="000E75FF">
        <w:rPr>
          <w:rFonts w:eastAsia="Calibri" w:cs="Times New Roman"/>
          <w:szCs w:val="24"/>
        </w:rPr>
        <w:t xml:space="preserve"> </w:t>
      </w:r>
      <w:r w:rsidR="009040CF">
        <w:rPr>
          <w:rFonts w:eastAsia="Calibri" w:cs="Times New Roman"/>
          <w:szCs w:val="24"/>
        </w:rPr>
        <w:t>darbībās</w:t>
      </w:r>
      <w:r w:rsidR="000E75FF">
        <w:rPr>
          <w:rFonts w:eastAsia="Calibri" w:cs="Times New Roman"/>
          <w:szCs w:val="24"/>
        </w:rPr>
        <w:t>.</w:t>
      </w:r>
    </w:p>
    <w:p w:rsidR="00300925" w:rsidRDefault="000E75FF" w:rsidP="00FF33AE">
      <w:pPr>
        <w:spacing w:after="0" w:line="23" w:lineRule="atLeast"/>
        <w:ind w:firstLine="567"/>
        <w:jc w:val="both"/>
        <w:rPr>
          <w:rFonts w:eastAsia="Calibri" w:cs="Times New Roman"/>
          <w:szCs w:val="24"/>
        </w:rPr>
      </w:pPr>
      <w:r>
        <w:rPr>
          <w:rFonts w:eastAsia="Calibri" w:cs="Times New Roman"/>
          <w:szCs w:val="24"/>
        </w:rPr>
        <w:t xml:space="preserve">Aizstāvja ieskatā, lai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varētu iestāties atbildība pēc Krimināllikuma </w:t>
      </w:r>
      <w:proofErr w:type="gramStart"/>
      <w:r>
        <w:rPr>
          <w:rFonts w:eastAsia="Calibri" w:cs="Times New Roman"/>
          <w:szCs w:val="24"/>
        </w:rPr>
        <w:t>218.panta</w:t>
      </w:r>
      <w:proofErr w:type="gramEnd"/>
      <w:r>
        <w:rPr>
          <w:rFonts w:eastAsia="Calibri" w:cs="Times New Roman"/>
          <w:szCs w:val="24"/>
        </w:rPr>
        <w:t xml:space="preserve"> otrās daļas, ir jākonstatē, ka viņš ir apzinājies</w:t>
      </w:r>
      <w:r w:rsidR="009040CF">
        <w:rPr>
          <w:rFonts w:eastAsia="Calibri" w:cs="Times New Roman"/>
          <w:szCs w:val="24"/>
        </w:rPr>
        <w:t xml:space="preserve"> to</w:t>
      </w:r>
      <w:r>
        <w:rPr>
          <w:rFonts w:eastAsia="Calibri" w:cs="Times New Roman"/>
          <w:szCs w:val="24"/>
        </w:rPr>
        <w:t>, ka izvairās no iedzīvotāju ienākuma</w:t>
      </w:r>
      <w:r w:rsidR="00AB20F3">
        <w:rPr>
          <w:rFonts w:eastAsia="Calibri" w:cs="Times New Roman"/>
          <w:szCs w:val="24"/>
        </w:rPr>
        <w:t xml:space="preserve"> nodokļa nomaksas par apsūdzībā norādītajiem darījumiem ar nekustamajiem īpašumiem 2007. un 2008.gadā un ar savām darbībām nodara kaitējumu tautsaimniecības interesēm. </w:t>
      </w:r>
      <w:r w:rsidR="00E81691">
        <w:rPr>
          <w:rFonts w:eastAsia="Calibri" w:cs="Times New Roman"/>
          <w:szCs w:val="24"/>
        </w:rPr>
        <w:t>[pers. A]</w:t>
      </w:r>
      <w:r w:rsidR="00AB20F3">
        <w:rPr>
          <w:rFonts w:eastAsia="Calibri" w:cs="Times New Roman"/>
          <w:szCs w:val="24"/>
        </w:rPr>
        <w:t xml:space="preserve"> aizstāvības ieskatā, šādas „apzināšanās” konstatēšana ir iespējama vienīgi tad, ja no tā laika likuma </w:t>
      </w:r>
      <w:r w:rsidR="009040CF">
        <w:rPr>
          <w:rFonts w:eastAsia="Calibri" w:cs="Times New Roman"/>
          <w:szCs w:val="24"/>
        </w:rPr>
        <w:t>izriet</w:t>
      </w:r>
      <w:r w:rsidR="00AB20F3">
        <w:rPr>
          <w:rFonts w:eastAsia="Calibri" w:cs="Times New Roman"/>
          <w:szCs w:val="24"/>
        </w:rPr>
        <w:t xml:space="preserve"> skaidrs un viennozīmīgi saprotams pienākums maksāt iedzīvotāju ienākuma nodokli par apsūdzībā norādītajām darbībām ar nekustamajiem īpašumiem</w:t>
      </w:r>
      <w:r w:rsidR="0092127B">
        <w:rPr>
          <w:rFonts w:eastAsia="Calibri" w:cs="Times New Roman"/>
          <w:szCs w:val="24"/>
        </w:rPr>
        <w:t>. Taču izvērtējot tā laika</w:t>
      </w:r>
      <w:proofErr w:type="gramStart"/>
      <w:r w:rsidR="0092127B">
        <w:rPr>
          <w:rFonts w:eastAsia="Calibri" w:cs="Times New Roman"/>
          <w:szCs w:val="24"/>
        </w:rPr>
        <w:t xml:space="preserve">  </w:t>
      </w:r>
      <w:proofErr w:type="gramEnd"/>
      <w:r w:rsidR="0092127B">
        <w:rPr>
          <w:rFonts w:eastAsia="Calibri" w:cs="Times New Roman"/>
          <w:szCs w:val="24"/>
        </w:rPr>
        <w:t xml:space="preserve">likuma „Par iedzīvotāju ienākuma nodokli” redakciju un administratīvo tiesu praksi, jāsecina, ka, pirmkārt, šāds pienākums nebija nedz ietverts likumā, nedz nostiprināts tiesu praksē, un, otrkārt, jautājums par pienākumu maksāt iedzīvotāju ienākuma nodokli par darījumiem ar sev piederošajiem nekustamajiem īpašumiem izrādījies komplicēts un neviennozīmīgi saprotams ne vien </w:t>
      </w:r>
      <w:r w:rsidR="00E81691">
        <w:rPr>
          <w:rFonts w:eastAsia="Calibri" w:cs="Times New Roman"/>
          <w:szCs w:val="24"/>
        </w:rPr>
        <w:t>[pers. A]</w:t>
      </w:r>
      <w:r w:rsidR="0092127B">
        <w:rPr>
          <w:rFonts w:eastAsia="Calibri" w:cs="Times New Roman"/>
          <w:szCs w:val="24"/>
        </w:rPr>
        <w:t>, bet arī juridiskajos jautājumos augsti kvalificētiem Augstākās tiesas Administratīvo lietu departamenta un Satversmes tiesas tiesnešiem.</w:t>
      </w:r>
    </w:p>
    <w:p w:rsidR="0092127B" w:rsidRDefault="0092127B" w:rsidP="00FF33AE">
      <w:pPr>
        <w:spacing w:after="0" w:line="23" w:lineRule="atLeast"/>
        <w:ind w:firstLine="567"/>
        <w:jc w:val="both"/>
        <w:rPr>
          <w:rFonts w:eastAsia="Calibri" w:cs="Times New Roman"/>
          <w:szCs w:val="24"/>
        </w:rPr>
      </w:pPr>
      <w:r>
        <w:rPr>
          <w:rFonts w:eastAsia="Calibri" w:cs="Times New Roman"/>
          <w:szCs w:val="24"/>
        </w:rPr>
        <w:t xml:space="preserve">Kasācijas sūdzībā aizstāvis J. Rozenbergs norāda, ka pirmie seši spriedumā norādītie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darījumi ar nekustamajiem īpašumiem noslēgti laika periodā no </w:t>
      </w:r>
      <w:proofErr w:type="gramStart"/>
      <w:r>
        <w:rPr>
          <w:rFonts w:eastAsia="Calibri" w:cs="Times New Roman"/>
          <w:szCs w:val="24"/>
        </w:rPr>
        <w:t>2007.gada</w:t>
      </w:r>
      <w:proofErr w:type="gramEnd"/>
      <w:r>
        <w:rPr>
          <w:rFonts w:eastAsia="Calibri" w:cs="Times New Roman"/>
          <w:szCs w:val="24"/>
        </w:rPr>
        <w:t xml:space="preserve"> 9.februāra līdz 2007.gada 7.jūnijam. Pēdējie divi spriedumā norādītie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darījumi ar nekustamajiem īpašumiem noslēgti </w:t>
      </w:r>
      <w:proofErr w:type="gramStart"/>
      <w:r>
        <w:rPr>
          <w:rFonts w:eastAsia="Calibri" w:cs="Times New Roman"/>
          <w:szCs w:val="24"/>
        </w:rPr>
        <w:t>2008.gada</w:t>
      </w:r>
      <w:proofErr w:type="gramEnd"/>
      <w:r>
        <w:rPr>
          <w:rFonts w:eastAsia="Calibri" w:cs="Times New Roman"/>
          <w:szCs w:val="24"/>
        </w:rPr>
        <w:t xml:space="preserve"> 29.jūnijā un 2008.gada 25.jūlijā. Saskaņā ar tā laika normatīvo aktu regulējumu</w:t>
      </w:r>
      <w:r w:rsidR="008B0811">
        <w:rPr>
          <w:rFonts w:eastAsia="Calibri" w:cs="Times New Roman"/>
          <w:szCs w:val="24"/>
        </w:rPr>
        <w:t>, tas ir, likuma „Par iedzīvotāju ienākuma nodokli” normām</w:t>
      </w:r>
      <w:r>
        <w:rPr>
          <w:rFonts w:eastAsia="Calibri" w:cs="Times New Roman"/>
          <w:szCs w:val="24"/>
        </w:rPr>
        <w:t xml:space="preserve">, ja nekustamais īpašums ir bijis personas īpašumā </w:t>
      </w:r>
      <w:r w:rsidR="008B0811">
        <w:rPr>
          <w:rFonts w:eastAsia="Calibri" w:cs="Times New Roman"/>
          <w:szCs w:val="24"/>
        </w:rPr>
        <w:t>ilgāk par 12 mēnešiem, tas tiek uzskatīts par „savu īpašumu” un ienākumi no tā pārdošanas gada apliekamajā ienākumā netiek ietvert</w:t>
      </w:r>
      <w:r w:rsidR="003521B5">
        <w:rPr>
          <w:rFonts w:eastAsia="Calibri" w:cs="Times New Roman"/>
          <w:szCs w:val="24"/>
        </w:rPr>
        <w:t xml:space="preserve">i un ar nodokli netiek aplikti </w:t>
      </w:r>
      <w:proofErr w:type="gramStart"/>
      <w:r w:rsidR="003521B5">
        <w:rPr>
          <w:rFonts w:eastAsia="Calibri" w:cs="Times New Roman"/>
          <w:szCs w:val="24"/>
        </w:rPr>
        <w:t>(</w:t>
      </w:r>
      <w:proofErr w:type="gramEnd"/>
      <w:r w:rsidR="008B0811">
        <w:rPr>
          <w:rFonts w:eastAsia="Calibri" w:cs="Times New Roman"/>
          <w:szCs w:val="24"/>
        </w:rPr>
        <w:t>neatkarīgi no pārdoto nekustamo īpašumu skaita).</w:t>
      </w:r>
    </w:p>
    <w:p w:rsidR="008B0811" w:rsidRDefault="008B0811" w:rsidP="00FF33AE">
      <w:pPr>
        <w:spacing w:after="0" w:line="23" w:lineRule="atLeast"/>
        <w:ind w:firstLine="567"/>
        <w:jc w:val="both"/>
        <w:rPr>
          <w:rFonts w:eastAsia="Calibri" w:cs="Times New Roman"/>
          <w:szCs w:val="24"/>
        </w:rPr>
      </w:pPr>
      <w:r>
        <w:rPr>
          <w:rFonts w:eastAsia="Calibri" w:cs="Times New Roman"/>
          <w:szCs w:val="24"/>
        </w:rPr>
        <w:t>Tādējādi secināms, ka</w:t>
      </w:r>
      <w:r w:rsidR="003521B5">
        <w:rPr>
          <w:rFonts w:eastAsia="Calibri" w:cs="Times New Roman"/>
          <w:szCs w:val="24"/>
        </w:rPr>
        <w:t>,</w:t>
      </w:r>
      <w:r>
        <w:rPr>
          <w:rFonts w:eastAsia="Calibri" w:cs="Times New Roman"/>
          <w:szCs w:val="24"/>
        </w:rPr>
        <w:t xml:space="preserve"> slēdzot </w:t>
      </w:r>
      <w:proofErr w:type="gramStart"/>
      <w:r>
        <w:rPr>
          <w:rFonts w:eastAsia="Calibri" w:cs="Times New Roman"/>
          <w:szCs w:val="24"/>
        </w:rPr>
        <w:t>2007.gadā</w:t>
      </w:r>
      <w:proofErr w:type="gramEnd"/>
      <w:r>
        <w:rPr>
          <w:rFonts w:eastAsia="Calibri" w:cs="Times New Roman"/>
          <w:szCs w:val="24"/>
        </w:rPr>
        <w:t xml:space="preserve"> notikušos spriedumā norādītos darījumus ar nekustamajiem īpašumiem (izņemot darījumu ar nekustamo īpašumu </w:t>
      </w:r>
      <w:r w:rsidR="00E81691">
        <w:rPr>
          <w:rFonts w:eastAsia="Calibri" w:cs="Times New Roman"/>
          <w:szCs w:val="24"/>
        </w:rPr>
        <w:t>[adrese 1]</w:t>
      </w:r>
      <w:r>
        <w:rPr>
          <w:rFonts w:eastAsia="Calibri" w:cs="Times New Roman"/>
          <w:szCs w:val="24"/>
        </w:rPr>
        <w:t xml:space="preserve">, kas atradās </w:t>
      </w:r>
      <w:r w:rsidR="00E81691">
        <w:rPr>
          <w:rFonts w:eastAsia="Calibri" w:cs="Times New Roman"/>
          <w:szCs w:val="24"/>
        </w:rPr>
        <w:t>[pers. A]</w:t>
      </w:r>
      <w:r>
        <w:rPr>
          <w:rFonts w:eastAsia="Calibri" w:cs="Times New Roman"/>
          <w:szCs w:val="24"/>
        </w:rPr>
        <w:t xml:space="preserve"> īpašumā mazāk par 12 mēnešiem – no </w:t>
      </w:r>
      <w:proofErr w:type="gramStart"/>
      <w:r>
        <w:rPr>
          <w:rFonts w:eastAsia="Calibri" w:cs="Times New Roman"/>
          <w:szCs w:val="24"/>
        </w:rPr>
        <w:t>2006.gada</w:t>
      </w:r>
      <w:proofErr w:type="gramEnd"/>
      <w:r>
        <w:rPr>
          <w:rFonts w:eastAsia="Calibri" w:cs="Times New Roman"/>
          <w:szCs w:val="24"/>
        </w:rPr>
        <w:t xml:space="preserve"> 11.augusta līdz 2007.gada 9.februārim), </w:t>
      </w:r>
      <w:r w:rsidR="00E81691">
        <w:rPr>
          <w:rFonts w:eastAsia="Calibri" w:cs="Times New Roman"/>
          <w:szCs w:val="24"/>
        </w:rPr>
        <w:t>[pers. A]</w:t>
      </w:r>
      <w:r>
        <w:rPr>
          <w:rFonts w:eastAsia="Calibri" w:cs="Times New Roman"/>
          <w:szCs w:val="24"/>
        </w:rPr>
        <w:t xml:space="preserve"> varēja tiesiski paļauties, ka uz tiem ir attiecināmi likumā paredzētie nodokļa atvieglojumi un par tiem nav jāmaksā iedzīvotāju ienākuma nodoklis, jo minēto darījumu objekti </w:t>
      </w:r>
      <w:r w:rsidR="00BE3B1B">
        <w:rPr>
          <w:rFonts w:eastAsia="Calibri" w:cs="Times New Roman"/>
          <w:szCs w:val="24"/>
        </w:rPr>
        <w:t xml:space="preserve">bija nekustamie īpašumi, kas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īpašumā bija ilgāk par 12 mēnešiem.</w:t>
      </w:r>
    </w:p>
    <w:p w:rsidR="002C26BA" w:rsidRDefault="002C26BA" w:rsidP="00FF33AE">
      <w:pPr>
        <w:spacing w:after="0" w:line="23" w:lineRule="atLeast"/>
        <w:ind w:firstLine="567"/>
        <w:jc w:val="both"/>
        <w:rPr>
          <w:rFonts w:eastAsia="Calibri" w:cs="Times New Roman"/>
          <w:szCs w:val="24"/>
        </w:rPr>
      </w:pPr>
      <w:r>
        <w:rPr>
          <w:rFonts w:eastAsia="Calibri" w:cs="Times New Roman"/>
          <w:szCs w:val="24"/>
        </w:rPr>
        <w:t xml:space="preserve">Aizstāvja ieskatā, </w:t>
      </w:r>
      <w:r w:rsidR="0083411F">
        <w:rPr>
          <w:rFonts w:eastAsia="Calibri" w:cs="Times New Roman"/>
          <w:szCs w:val="24"/>
        </w:rPr>
        <w:t>ņemot vērā tā laika normatīvo regulējumu</w:t>
      </w:r>
      <w:r w:rsidR="009040CF">
        <w:rPr>
          <w:rFonts w:eastAsia="Calibri" w:cs="Times New Roman"/>
          <w:szCs w:val="24"/>
        </w:rPr>
        <w:t>,</w:t>
      </w:r>
      <w:r>
        <w:rPr>
          <w:rFonts w:eastAsia="Calibri" w:cs="Times New Roman"/>
          <w:szCs w:val="24"/>
        </w:rPr>
        <w:t xml:space="preserve"> jāsecina, </w:t>
      </w:r>
      <w:r w:rsidR="0083411F">
        <w:rPr>
          <w:rFonts w:eastAsia="Calibri" w:cs="Times New Roman"/>
          <w:szCs w:val="24"/>
        </w:rPr>
        <w:t>ka,</w:t>
      </w:r>
      <w:r>
        <w:rPr>
          <w:rFonts w:eastAsia="Calibri" w:cs="Times New Roman"/>
          <w:szCs w:val="24"/>
        </w:rPr>
        <w:t xml:space="preserve"> slēdzot pēdējos divus spriedumā norādītos darījumus ar nekustamajiem īpašumiem,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varēja tiesiski paļauties, ka uz tiem ir attiecināmi likumā p</w:t>
      </w:r>
      <w:r w:rsidR="0083411F">
        <w:rPr>
          <w:rFonts w:eastAsia="Calibri" w:cs="Times New Roman"/>
          <w:szCs w:val="24"/>
        </w:rPr>
        <w:t xml:space="preserve">aredzētie nodokļa atvieglojumi </w:t>
      </w:r>
      <w:r>
        <w:rPr>
          <w:rFonts w:eastAsia="Calibri" w:cs="Times New Roman"/>
          <w:szCs w:val="24"/>
        </w:rPr>
        <w:t>un par tiem nav jāmaksā iedzīvotāju ienākuma nodoklis, jo minēto darījumu objekti bija neku</w:t>
      </w:r>
      <w:r w:rsidR="00BE3B1B">
        <w:rPr>
          <w:rFonts w:eastAsia="Calibri" w:cs="Times New Roman"/>
          <w:szCs w:val="24"/>
        </w:rPr>
        <w:t xml:space="preserve">stamie īpašumi, kas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īpašumā ir bijuši ilgāk par 12 mēnešiem.</w:t>
      </w:r>
    </w:p>
    <w:p w:rsidR="002C26BA" w:rsidRDefault="002C26BA" w:rsidP="00FF33AE">
      <w:pPr>
        <w:spacing w:after="0" w:line="23" w:lineRule="atLeast"/>
        <w:ind w:firstLine="567"/>
        <w:jc w:val="both"/>
        <w:rPr>
          <w:rFonts w:eastAsia="Calibri" w:cs="Times New Roman"/>
          <w:szCs w:val="24"/>
        </w:rPr>
      </w:pPr>
      <w:r>
        <w:rPr>
          <w:rFonts w:eastAsia="Calibri" w:cs="Times New Roman"/>
          <w:szCs w:val="24"/>
        </w:rPr>
        <w:t xml:space="preserve">Kasācijas sūdzībā J. Rozenbergs norāda, ka izpratne par likuma „Par iedzīvotāju ienākuma nodokli” </w:t>
      </w:r>
      <w:proofErr w:type="gramStart"/>
      <w:r>
        <w:rPr>
          <w:rFonts w:eastAsia="Calibri" w:cs="Times New Roman"/>
          <w:szCs w:val="24"/>
        </w:rPr>
        <w:t>9.panta</w:t>
      </w:r>
      <w:proofErr w:type="gramEnd"/>
      <w:r>
        <w:rPr>
          <w:rFonts w:eastAsia="Calibri" w:cs="Times New Roman"/>
          <w:szCs w:val="24"/>
        </w:rPr>
        <w:t xml:space="preserve"> pirmās daļas 19.pu</w:t>
      </w:r>
      <w:r w:rsidR="00A26615">
        <w:rPr>
          <w:rFonts w:eastAsia="Calibri" w:cs="Times New Roman"/>
          <w:szCs w:val="24"/>
        </w:rPr>
        <w:t>n</w:t>
      </w:r>
      <w:r w:rsidR="003521B5">
        <w:rPr>
          <w:rFonts w:eastAsia="Calibri" w:cs="Times New Roman"/>
          <w:szCs w:val="24"/>
        </w:rPr>
        <w:t>kta „c”</w:t>
      </w:r>
      <w:r>
        <w:rPr>
          <w:rFonts w:eastAsia="Calibri" w:cs="Times New Roman"/>
          <w:szCs w:val="24"/>
        </w:rPr>
        <w:t xml:space="preserve"> apakšpunkta interpretāciju mainījās tikai 2011.gadā, ka</w:t>
      </w:r>
      <w:r w:rsidR="00A26615">
        <w:rPr>
          <w:rFonts w:eastAsia="Calibri" w:cs="Times New Roman"/>
          <w:szCs w:val="24"/>
        </w:rPr>
        <w:t>d</w:t>
      </w:r>
      <w:r>
        <w:rPr>
          <w:rFonts w:eastAsia="Calibri" w:cs="Times New Roman"/>
          <w:szCs w:val="24"/>
        </w:rPr>
        <w:t xml:space="preserve"> 2011.gada 13.decembrī Satversmes tiesa pieņēma lēmumu lietā Nr.2011-15-01 un padziļināti interpretēja likuma „Par iedzīvotāju ienākuma nodokli” 9.panta pirmās daļas 19.punkta </w:t>
      </w:r>
      <w:r w:rsidR="003521B5">
        <w:rPr>
          <w:rFonts w:eastAsia="Calibri" w:cs="Times New Roman"/>
          <w:szCs w:val="24"/>
        </w:rPr>
        <w:t>„</w:t>
      </w:r>
      <w:r>
        <w:rPr>
          <w:rFonts w:eastAsia="Calibri" w:cs="Times New Roman"/>
          <w:szCs w:val="24"/>
        </w:rPr>
        <w:t>c</w:t>
      </w:r>
      <w:r w:rsidR="003521B5">
        <w:rPr>
          <w:rFonts w:eastAsia="Calibri" w:cs="Times New Roman"/>
          <w:szCs w:val="24"/>
        </w:rPr>
        <w:t>”</w:t>
      </w:r>
      <w:r>
        <w:rPr>
          <w:rFonts w:eastAsia="Calibri" w:cs="Times New Roman"/>
          <w:szCs w:val="24"/>
        </w:rPr>
        <w:t xml:space="preserve"> apakšpunktu</w:t>
      </w:r>
      <w:r w:rsidR="00A26615">
        <w:rPr>
          <w:rFonts w:eastAsia="Calibri" w:cs="Times New Roman"/>
          <w:szCs w:val="24"/>
        </w:rPr>
        <w:t>. Satversmes tiesa lēmumā nonākusi pie secinājuma, ka „iedzīvotāju ienākuma nodoklis nav jāmaksā tikai no ienākumiem par tāda nekustamā īpašuma pārdošanu, kas personas īpašumā bijis vairāk par 12 mēnešiem, ja persona nekustamos īpašumus nav pārdevusi sistemātiski nolūkā gūt peļņu”.</w:t>
      </w:r>
    </w:p>
    <w:p w:rsidR="00890CE0" w:rsidRDefault="00890CE0" w:rsidP="00FF33AE">
      <w:pPr>
        <w:spacing w:after="0" w:line="23" w:lineRule="atLeast"/>
        <w:ind w:firstLine="567"/>
        <w:jc w:val="both"/>
        <w:rPr>
          <w:rFonts w:eastAsia="Calibri" w:cs="Times New Roman"/>
          <w:szCs w:val="24"/>
        </w:rPr>
      </w:pPr>
      <w:r>
        <w:rPr>
          <w:rFonts w:eastAsia="Calibri" w:cs="Times New Roman"/>
          <w:szCs w:val="24"/>
        </w:rPr>
        <w:t>Ņemot vērā iepriekš minēto</w:t>
      </w:r>
      <w:r w:rsidR="00A920B9">
        <w:rPr>
          <w:rFonts w:eastAsia="Calibri" w:cs="Times New Roman"/>
          <w:szCs w:val="24"/>
        </w:rPr>
        <w:t>,</w:t>
      </w:r>
      <w:r>
        <w:rPr>
          <w:rFonts w:eastAsia="Calibri" w:cs="Times New Roman"/>
          <w:szCs w:val="24"/>
        </w:rPr>
        <w:t xml:space="preserve"> aiz</w:t>
      </w:r>
      <w:r w:rsidR="00BE3B1B">
        <w:rPr>
          <w:rFonts w:eastAsia="Calibri" w:cs="Times New Roman"/>
          <w:szCs w:val="24"/>
        </w:rPr>
        <w:t>stāvis J. </w:t>
      </w:r>
      <w:r>
        <w:rPr>
          <w:rFonts w:eastAsia="Calibri" w:cs="Times New Roman"/>
          <w:szCs w:val="24"/>
        </w:rPr>
        <w:t>Rozenbergs uzskata</w:t>
      </w:r>
      <w:r w:rsidR="003521B5">
        <w:rPr>
          <w:rFonts w:eastAsia="Calibri" w:cs="Times New Roman"/>
          <w:szCs w:val="24"/>
        </w:rPr>
        <w:t>, ka apelācijas instances tiesa</w:t>
      </w:r>
      <w:r>
        <w:rPr>
          <w:rFonts w:eastAsia="Calibri" w:cs="Times New Roman"/>
          <w:szCs w:val="24"/>
        </w:rPr>
        <w:t xml:space="preserve"> pretēji Kriminālprocesa</w:t>
      </w:r>
      <w:r w:rsidR="002B2F2A">
        <w:rPr>
          <w:rFonts w:eastAsia="Calibri" w:cs="Times New Roman"/>
          <w:szCs w:val="24"/>
        </w:rPr>
        <w:t xml:space="preserve"> likuma </w:t>
      </w:r>
      <w:proofErr w:type="gramStart"/>
      <w:r w:rsidR="002B2F2A">
        <w:rPr>
          <w:rFonts w:eastAsia="Calibri" w:cs="Times New Roman"/>
          <w:szCs w:val="24"/>
        </w:rPr>
        <w:t>19.panta</w:t>
      </w:r>
      <w:proofErr w:type="gramEnd"/>
      <w:r w:rsidR="002B2F2A">
        <w:rPr>
          <w:rFonts w:eastAsia="Calibri" w:cs="Times New Roman"/>
          <w:szCs w:val="24"/>
        </w:rPr>
        <w:t xml:space="preserve"> trešajai daļai</w:t>
      </w:r>
      <w:r>
        <w:rPr>
          <w:rFonts w:eastAsia="Calibri" w:cs="Times New Roman"/>
          <w:szCs w:val="24"/>
        </w:rPr>
        <w:t xml:space="preserve"> ir pilnībā ignorējusi saprātīgas šaubas par </w:t>
      </w:r>
      <w:r w:rsidR="00E81691">
        <w:rPr>
          <w:rFonts w:eastAsia="Calibri" w:cs="Times New Roman"/>
          <w:szCs w:val="24"/>
        </w:rPr>
        <w:t>[pers. A]</w:t>
      </w:r>
      <w:r>
        <w:rPr>
          <w:rFonts w:eastAsia="Calibri" w:cs="Times New Roman"/>
          <w:szCs w:val="24"/>
        </w:rPr>
        <w:t xml:space="preserve"> vainu, kas norāda uz to</w:t>
      </w:r>
      <w:r w:rsidR="005B4C11">
        <w:rPr>
          <w:rFonts w:eastAsia="Calibri" w:cs="Times New Roman"/>
          <w:szCs w:val="24"/>
        </w:rPr>
        <w:t xml:space="preserve">, ka </w:t>
      </w:r>
      <w:proofErr w:type="gramStart"/>
      <w:r w:rsidR="00E81691">
        <w:rPr>
          <w:rFonts w:eastAsia="Calibri" w:cs="Times New Roman"/>
          <w:szCs w:val="24"/>
        </w:rPr>
        <w:t>[</w:t>
      </w:r>
      <w:proofErr w:type="gramEnd"/>
      <w:r w:rsidR="00E81691">
        <w:rPr>
          <w:rFonts w:eastAsia="Calibri" w:cs="Times New Roman"/>
          <w:szCs w:val="24"/>
        </w:rPr>
        <w:t>pers. A]</w:t>
      </w:r>
      <w:r w:rsidR="005B4C11">
        <w:rPr>
          <w:rFonts w:eastAsia="Calibri" w:cs="Times New Roman"/>
          <w:szCs w:val="24"/>
        </w:rPr>
        <w:t xml:space="preserve"> nodarījumā acīmredzami nav Krimināllikuma </w:t>
      </w:r>
      <w:proofErr w:type="gramStart"/>
      <w:r w:rsidR="005B4C11">
        <w:rPr>
          <w:rFonts w:eastAsia="Calibri" w:cs="Times New Roman"/>
          <w:szCs w:val="24"/>
        </w:rPr>
        <w:t>218.panta</w:t>
      </w:r>
      <w:proofErr w:type="gramEnd"/>
      <w:r w:rsidR="005B4C11">
        <w:rPr>
          <w:rFonts w:eastAsia="Calibri" w:cs="Times New Roman"/>
          <w:szCs w:val="24"/>
        </w:rPr>
        <w:t xml:space="preserve"> otrajā daļā paredzētā noziedzīgā nodarījuma subjektīvās puses.</w:t>
      </w:r>
    </w:p>
    <w:p w:rsidR="005B4C11" w:rsidRDefault="005B4C11" w:rsidP="00FF33AE">
      <w:pPr>
        <w:spacing w:after="0" w:line="23" w:lineRule="atLeast"/>
        <w:ind w:firstLine="567"/>
        <w:jc w:val="both"/>
        <w:rPr>
          <w:rFonts w:eastAsia="Calibri" w:cs="Times New Roman"/>
          <w:szCs w:val="24"/>
        </w:rPr>
      </w:pPr>
      <w:r>
        <w:rPr>
          <w:rFonts w:eastAsia="Calibri" w:cs="Times New Roman"/>
          <w:szCs w:val="24"/>
        </w:rPr>
        <w:t xml:space="preserve">Kasācijas sūdzībā aizstāvis J. Rozenbergs norāda, ka apelācijas instances tiesa pārkāpusi Kriminālprocesa likuma </w:t>
      </w:r>
      <w:proofErr w:type="gramStart"/>
      <w:r>
        <w:rPr>
          <w:rFonts w:eastAsia="Calibri" w:cs="Times New Roman"/>
          <w:szCs w:val="24"/>
        </w:rPr>
        <w:t>125.panta</w:t>
      </w:r>
      <w:proofErr w:type="gramEnd"/>
      <w:r>
        <w:rPr>
          <w:rFonts w:eastAsia="Calibri" w:cs="Times New Roman"/>
          <w:szCs w:val="24"/>
        </w:rPr>
        <w:t xml:space="preserve"> pirmo</w:t>
      </w:r>
      <w:r w:rsidR="006D430B">
        <w:rPr>
          <w:rFonts w:eastAsia="Calibri" w:cs="Times New Roman"/>
          <w:szCs w:val="24"/>
        </w:rPr>
        <w:t xml:space="preserve"> daļu, kurā uzskaitīti apstākļi</w:t>
      </w:r>
      <w:r>
        <w:rPr>
          <w:rFonts w:eastAsia="Calibri" w:cs="Times New Roman"/>
          <w:szCs w:val="24"/>
        </w:rPr>
        <w:t xml:space="preserve">, kādi uzskatāmi par pierādītiem bez papildu procesuālo darbību veikšanas. Aizstāvja ieskatā, Kriminālprocesa likuma </w:t>
      </w:r>
      <w:proofErr w:type="gramStart"/>
      <w:r>
        <w:rPr>
          <w:rFonts w:eastAsia="Calibri" w:cs="Times New Roman"/>
          <w:szCs w:val="24"/>
        </w:rPr>
        <w:t>125.panta</w:t>
      </w:r>
      <w:proofErr w:type="gramEnd"/>
      <w:r>
        <w:rPr>
          <w:rFonts w:eastAsia="Calibri" w:cs="Times New Roman"/>
          <w:szCs w:val="24"/>
        </w:rPr>
        <w:t xml:space="preserve"> pirmās daļas pārkāpums novedis pie nelikumīga apelācijas instances tiesas sprieduma, līdz ar ko atzīstams par būtisku Kriminālprocesa likuma pārkāpumu Kriminālprocesa likuma 575.panta trešās daļas izpratnē. </w:t>
      </w:r>
    </w:p>
    <w:p w:rsidR="006D430B" w:rsidRDefault="006D430B" w:rsidP="00FF33AE">
      <w:pPr>
        <w:spacing w:after="0" w:line="23" w:lineRule="atLeast"/>
        <w:ind w:firstLine="567"/>
        <w:jc w:val="both"/>
        <w:rPr>
          <w:rFonts w:eastAsia="Calibri" w:cs="Times New Roman"/>
          <w:szCs w:val="24"/>
        </w:rPr>
      </w:pPr>
      <w:r>
        <w:rPr>
          <w:rFonts w:eastAsia="Calibri" w:cs="Times New Roman"/>
          <w:szCs w:val="24"/>
        </w:rPr>
        <w:lastRenderedPageBreak/>
        <w:t xml:space="preserve">Kasācijas sūdzībā aizstāvis norāda, ka apelācijas instances tiesa, vērtējot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inkriminēto noziedzīgo nodarījumu subjektīvās puses esamību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w:t>
      </w:r>
      <w:r w:rsidR="009040CF">
        <w:rPr>
          <w:rFonts w:eastAsia="Calibri" w:cs="Times New Roman"/>
          <w:szCs w:val="24"/>
        </w:rPr>
        <w:t xml:space="preserve">darbībās, ir norādījusi </w:t>
      </w:r>
      <w:r>
        <w:rPr>
          <w:rFonts w:eastAsia="Calibri" w:cs="Times New Roman"/>
          <w:szCs w:val="24"/>
        </w:rPr>
        <w:t xml:space="preserve">„ka no administratīvo tiesu nolēmumiem izriet, ka nekustamo īpašumu pārdošana divu gadu laikā bija sistēmiska, tai nebija gadījuma raksturs, tāpēc šāda darbība vērtējama kā saimnieciskā darbība, no kuras pamatoti aprēķināts iedzīvotāju ienākuma nodoklis, un nav pamata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atbrīvošanai no iedzīvotāju ienākuma nodokļa nomaksas, </w:t>
      </w:r>
      <w:proofErr w:type="gramStart"/>
      <w:r w:rsidR="00E81691">
        <w:rPr>
          <w:rFonts w:eastAsia="Calibri" w:cs="Times New Roman"/>
          <w:szCs w:val="24"/>
        </w:rPr>
        <w:t>[</w:t>
      </w:r>
      <w:proofErr w:type="gramEnd"/>
      <w:r w:rsidR="00E81691">
        <w:rPr>
          <w:rFonts w:eastAsia="Calibri" w:cs="Times New Roman"/>
          <w:szCs w:val="24"/>
        </w:rPr>
        <w:t>pers. A]</w:t>
      </w:r>
      <w:r>
        <w:rPr>
          <w:rFonts w:eastAsia="Calibri" w:cs="Times New Roman"/>
          <w:szCs w:val="24"/>
        </w:rPr>
        <w:t xml:space="preserve"> mērķis</w:t>
      </w:r>
      <w:proofErr w:type="gramStart"/>
      <w:r>
        <w:rPr>
          <w:rFonts w:eastAsia="Calibri" w:cs="Times New Roman"/>
          <w:szCs w:val="24"/>
        </w:rPr>
        <w:t xml:space="preserve"> pārdodot nekustamos īpašumus</w:t>
      </w:r>
      <w:proofErr w:type="gramEnd"/>
      <w:r>
        <w:rPr>
          <w:rFonts w:eastAsia="Calibri" w:cs="Times New Roman"/>
          <w:szCs w:val="24"/>
        </w:rPr>
        <w:t xml:space="preserve"> bija ienākumu gūšana”.</w:t>
      </w:r>
    </w:p>
    <w:p w:rsidR="006D430B" w:rsidRDefault="006D430B" w:rsidP="00FF33AE">
      <w:pPr>
        <w:spacing w:after="0" w:line="23" w:lineRule="atLeast"/>
        <w:ind w:firstLine="567"/>
        <w:jc w:val="both"/>
        <w:rPr>
          <w:rFonts w:eastAsia="Calibri" w:cs="Times New Roman"/>
          <w:szCs w:val="24"/>
        </w:rPr>
      </w:pPr>
      <w:r>
        <w:rPr>
          <w:rFonts w:eastAsia="Calibri" w:cs="Times New Roman"/>
          <w:szCs w:val="24"/>
        </w:rPr>
        <w:t>Aizstāvja ieskatā, apelācijas instances tiesa ir prejudiciāli</w:t>
      </w:r>
      <w:r w:rsidR="00A67BED">
        <w:rPr>
          <w:rFonts w:eastAsia="Calibri" w:cs="Times New Roman"/>
          <w:szCs w:val="24"/>
        </w:rPr>
        <w:t xml:space="preserve"> pamatojusi </w:t>
      </w:r>
      <w:proofErr w:type="gramStart"/>
      <w:r w:rsidR="00E81691">
        <w:rPr>
          <w:rFonts w:eastAsia="Calibri" w:cs="Times New Roman"/>
          <w:szCs w:val="24"/>
        </w:rPr>
        <w:t>[</w:t>
      </w:r>
      <w:proofErr w:type="gramEnd"/>
      <w:r w:rsidR="00E81691">
        <w:rPr>
          <w:rFonts w:eastAsia="Calibri" w:cs="Times New Roman"/>
          <w:szCs w:val="24"/>
        </w:rPr>
        <w:t>pers. A]</w:t>
      </w:r>
      <w:r w:rsidR="00A67BED">
        <w:rPr>
          <w:rFonts w:eastAsia="Calibri" w:cs="Times New Roman"/>
          <w:szCs w:val="24"/>
        </w:rPr>
        <w:t xml:space="preserve"> inkriminēto noziedzīgo nodarījumu subjektīvās puses esamību ar administratīvo tiesu nolēmumiem, ignorējot, ka saskaņā ar Kriminālprocesa likuma </w:t>
      </w:r>
      <w:proofErr w:type="gramStart"/>
      <w:r w:rsidR="00A67BED">
        <w:rPr>
          <w:rFonts w:eastAsia="Calibri" w:cs="Times New Roman"/>
          <w:szCs w:val="24"/>
        </w:rPr>
        <w:t>125.panta</w:t>
      </w:r>
      <w:proofErr w:type="gramEnd"/>
      <w:r w:rsidR="00A67BED">
        <w:rPr>
          <w:rFonts w:eastAsia="Calibri" w:cs="Times New Roman"/>
          <w:szCs w:val="24"/>
        </w:rPr>
        <w:t xml:space="preserve"> pirmās daļas</w:t>
      </w:r>
      <w:r w:rsidR="009040CF">
        <w:rPr>
          <w:rFonts w:eastAsia="Calibri" w:cs="Times New Roman"/>
          <w:szCs w:val="24"/>
        </w:rPr>
        <w:t xml:space="preserve"> </w:t>
      </w:r>
      <w:r w:rsidR="00A67BED">
        <w:rPr>
          <w:rFonts w:eastAsia="Calibri" w:cs="Times New Roman"/>
          <w:szCs w:val="24"/>
        </w:rPr>
        <w:t>2.punktu, bez papildu procesuālo darbību veikšanas par pierādītiem uzskatāmi tikai ar spēkā stājušos spriedumu vai prokurora priekšrakstu par sodu citā kriminālprocesā konstatēti fakti.</w:t>
      </w:r>
    </w:p>
    <w:p w:rsidR="00105416" w:rsidRDefault="00105416" w:rsidP="00B347EC">
      <w:pPr>
        <w:spacing w:after="0" w:line="23" w:lineRule="atLeast"/>
        <w:jc w:val="both"/>
        <w:rPr>
          <w:rFonts w:eastAsia="Calibri" w:cs="Times New Roman"/>
          <w:szCs w:val="24"/>
        </w:rPr>
      </w:pPr>
      <w:r>
        <w:rPr>
          <w:rFonts w:eastAsia="Calibri" w:cs="Times New Roman"/>
          <w:szCs w:val="24"/>
        </w:rPr>
        <w:t xml:space="preserve">[7.3] </w:t>
      </w:r>
      <w:r w:rsidR="00A67BED">
        <w:rPr>
          <w:rFonts w:eastAsia="Calibri" w:cs="Times New Roman"/>
          <w:szCs w:val="24"/>
        </w:rPr>
        <w:t xml:space="preserve">Turklāt kasācijas sūdzībā aizstāvis J. Rozenbergs norāda, ka apelācijas instances tiesas spriedums ir pretrunā Krimināllikuma </w:t>
      </w:r>
      <w:proofErr w:type="gramStart"/>
      <w:r w:rsidR="00A67BED">
        <w:rPr>
          <w:rFonts w:eastAsia="Calibri" w:cs="Times New Roman"/>
          <w:szCs w:val="24"/>
        </w:rPr>
        <w:t>1.panta</w:t>
      </w:r>
      <w:proofErr w:type="gramEnd"/>
      <w:r w:rsidR="00A67BED">
        <w:rPr>
          <w:rFonts w:eastAsia="Calibri" w:cs="Times New Roman"/>
          <w:szCs w:val="24"/>
        </w:rPr>
        <w:t xml:space="preserve"> pirmās un ceturtās daļas, 5.panta, kā arī Kriminālprocesa likuma 15., 511. un 512.panta prasībām, jo pārkāpj tiesiskās droš</w:t>
      </w:r>
      <w:r>
        <w:rPr>
          <w:rFonts w:eastAsia="Calibri" w:cs="Times New Roman"/>
          <w:szCs w:val="24"/>
        </w:rPr>
        <w:t>ības principu. A</w:t>
      </w:r>
      <w:r w:rsidR="00FF5BAF">
        <w:rPr>
          <w:rFonts w:eastAsia="Calibri" w:cs="Times New Roman"/>
          <w:szCs w:val="24"/>
        </w:rPr>
        <w:t xml:space="preserve">pelācijas instances tiesa, atzīstot </w:t>
      </w:r>
      <w:proofErr w:type="gramStart"/>
      <w:r w:rsidR="00E81691">
        <w:rPr>
          <w:rFonts w:eastAsia="Calibri" w:cs="Times New Roman"/>
          <w:szCs w:val="24"/>
        </w:rPr>
        <w:t>[</w:t>
      </w:r>
      <w:proofErr w:type="gramEnd"/>
      <w:r w:rsidR="00E81691">
        <w:rPr>
          <w:rFonts w:eastAsia="Calibri" w:cs="Times New Roman"/>
          <w:szCs w:val="24"/>
        </w:rPr>
        <w:t>pers. A]</w:t>
      </w:r>
      <w:r w:rsidR="00FF5BAF">
        <w:rPr>
          <w:rFonts w:eastAsia="Calibri" w:cs="Times New Roman"/>
          <w:szCs w:val="24"/>
        </w:rPr>
        <w:t xml:space="preserve"> par vainīgu un sodot viņu par izvairīšanos no nodokļu nomaksas pēc Krimināllikuma 218. panta otrās daļas</w:t>
      </w:r>
      <w:r>
        <w:rPr>
          <w:rFonts w:eastAsia="Calibri" w:cs="Times New Roman"/>
          <w:szCs w:val="24"/>
        </w:rPr>
        <w:t>,</w:t>
      </w:r>
      <w:r w:rsidR="00FF5BAF">
        <w:rPr>
          <w:rFonts w:eastAsia="Calibri" w:cs="Times New Roman"/>
          <w:szCs w:val="24"/>
        </w:rPr>
        <w:t xml:space="preserve"> pārkāpusi tiesiskās drošības un </w:t>
      </w:r>
      <w:proofErr w:type="spellStart"/>
      <w:r w:rsidR="00FF5BAF" w:rsidRPr="00FF5BAF">
        <w:rPr>
          <w:rFonts w:eastAsia="Calibri" w:cs="Times New Roman"/>
          <w:i/>
          <w:szCs w:val="24"/>
        </w:rPr>
        <w:t>nullum</w:t>
      </w:r>
      <w:proofErr w:type="spellEnd"/>
      <w:r w:rsidR="00FF5BAF" w:rsidRPr="00FF5BAF">
        <w:rPr>
          <w:rFonts w:eastAsia="Calibri" w:cs="Times New Roman"/>
          <w:i/>
          <w:szCs w:val="24"/>
        </w:rPr>
        <w:t xml:space="preserve"> </w:t>
      </w:r>
      <w:proofErr w:type="spellStart"/>
      <w:r w:rsidR="00FF5BAF" w:rsidRPr="00FF5BAF">
        <w:rPr>
          <w:rFonts w:eastAsia="Calibri" w:cs="Times New Roman"/>
          <w:i/>
          <w:szCs w:val="24"/>
        </w:rPr>
        <w:t>crimen</w:t>
      </w:r>
      <w:proofErr w:type="spellEnd"/>
      <w:r w:rsidR="00FF5BAF" w:rsidRPr="00FF5BAF">
        <w:rPr>
          <w:rFonts w:eastAsia="Calibri" w:cs="Times New Roman"/>
          <w:i/>
          <w:szCs w:val="24"/>
        </w:rPr>
        <w:t xml:space="preserve">, </w:t>
      </w:r>
      <w:proofErr w:type="spellStart"/>
      <w:r w:rsidR="00FF5BAF" w:rsidRPr="00FF5BAF">
        <w:rPr>
          <w:rFonts w:eastAsia="Calibri" w:cs="Times New Roman"/>
          <w:i/>
          <w:szCs w:val="24"/>
        </w:rPr>
        <w:t>nulla</w:t>
      </w:r>
      <w:proofErr w:type="spellEnd"/>
      <w:r w:rsidR="00FF5BAF" w:rsidRPr="00FF5BAF">
        <w:rPr>
          <w:rFonts w:eastAsia="Calibri" w:cs="Times New Roman"/>
          <w:i/>
          <w:szCs w:val="24"/>
        </w:rPr>
        <w:t xml:space="preserve"> </w:t>
      </w:r>
      <w:proofErr w:type="spellStart"/>
      <w:r w:rsidR="00FF5BAF" w:rsidRPr="00FF5BAF">
        <w:rPr>
          <w:rFonts w:eastAsia="Calibri" w:cs="Times New Roman"/>
          <w:i/>
          <w:szCs w:val="24"/>
        </w:rPr>
        <w:t>poena</w:t>
      </w:r>
      <w:proofErr w:type="spellEnd"/>
      <w:r w:rsidR="00FF5BAF" w:rsidRPr="00FF5BAF">
        <w:rPr>
          <w:rFonts w:eastAsia="Calibri" w:cs="Times New Roman"/>
          <w:i/>
          <w:szCs w:val="24"/>
        </w:rPr>
        <w:t xml:space="preserve"> </w:t>
      </w:r>
      <w:proofErr w:type="spellStart"/>
      <w:r w:rsidR="00FF5BAF" w:rsidRPr="00FF5BAF">
        <w:rPr>
          <w:rFonts w:eastAsia="Calibri" w:cs="Times New Roman"/>
          <w:i/>
          <w:szCs w:val="24"/>
        </w:rPr>
        <w:t>sine</w:t>
      </w:r>
      <w:proofErr w:type="spellEnd"/>
      <w:r w:rsidR="00FF5BAF" w:rsidRPr="00FF5BAF">
        <w:rPr>
          <w:rFonts w:eastAsia="Calibri" w:cs="Times New Roman"/>
          <w:i/>
          <w:szCs w:val="24"/>
        </w:rPr>
        <w:t xml:space="preserve"> </w:t>
      </w:r>
      <w:proofErr w:type="spellStart"/>
      <w:r w:rsidR="00FF5BAF" w:rsidRPr="00FF5BAF">
        <w:rPr>
          <w:rFonts w:eastAsia="Calibri" w:cs="Times New Roman"/>
          <w:i/>
          <w:szCs w:val="24"/>
        </w:rPr>
        <w:t>lege</w:t>
      </w:r>
      <w:proofErr w:type="spellEnd"/>
      <w:r>
        <w:rPr>
          <w:rFonts w:eastAsia="Calibri" w:cs="Times New Roman"/>
          <w:szCs w:val="24"/>
        </w:rPr>
        <w:t xml:space="preserve"> principu, jo nevar atzīt, ka </w:t>
      </w:r>
      <w:proofErr w:type="gramStart"/>
      <w:r>
        <w:rPr>
          <w:rFonts w:eastAsia="Calibri" w:cs="Times New Roman"/>
          <w:szCs w:val="24"/>
        </w:rPr>
        <w:t>2007. – 2009.</w:t>
      </w:r>
      <w:proofErr w:type="gramEnd"/>
      <w:r>
        <w:rPr>
          <w:rFonts w:eastAsia="Calibri" w:cs="Times New Roman"/>
          <w:szCs w:val="24"/>
        </w:rPr>
        <w:t>gadā kriminālatbildība par izvairīšanos no iedzīvotāju ienākuma nodokļa nomaksas par darījumiem ar nekustamajiem īpašumiem, kas personas īpašumā atradās ilgāk par 12 mēnešiem, bija skaidri un nepārprotami noteikta likumā.</w:t>
      </w:r>
    </w:p>
    <w:p w:rsidR="005E5E65" w:rsidRDefault="005E5E65" w:rsidP="00B347EC">
      <w:pPr>
        <w:spacing w:after="0" w:line="23" w:lineRule="atLeast"/>
        <w:jc w:val="both"/>
        <w:rPr>
          <w:rFonts w:eastAsia="Calibri" w:cs="Times New Roman"/>
          <w:szCs w:val="24"/>
        </w:rPr>
      </w:pPr>
      <w:r>
        <w:rPr>
          <w:rFonts w:eastAsia="Calibri" w:cs="Times New Roman"/>
          <w:szCs w:val="24"/>
        </w:rPr>
        <w:t xml:space="preserve">[7.4] Turklāt kasācijas sūdzībā </w:t>
      </w:r>
      <w:r w:rsidR="00E81691">
        <w:rPr>
          <w:rFonts w:eastAsia="Calibri" w:cs="Times New Roman"/>
          <w:szCs w:val="24"/>
        </w:rPr>
        <w:t>[pers. A]</w:t>
      </w:r>
      <w:r>
        <w:rPr>
          <w:rFonts w:eastAsia="Calibri" w:cs="Times New Roman"/>
          <w:szCs w:val="24"/>
        </w:rPr>
        <w:t xml:space="preserve"> aizstāvis J. Rozenbergs norāda, ka arī attiecībā uz apsūdzības daļu pēc Krimināllikuma </w:t>
      </w:r>
      <w:proofErr w:type="gramStart"/>
      <w:r>
        <w:rPr>
          <w:rFonts w:eastAsia="Calibri" w:cs="Times New Roman"/>
          <w:szCs w:val="24"/>
        </w:rPr>
        <w:t>207.panta</w:t>
      </w:r>
      <w:proofErr w:type="gramEnd"/>
      <w:r>
        <w:rPr>
          <w:rFonts w:eastAsia="Calibri" w:cs="Times New Roman"/>
          <w:szCs w:val="24"/>
        </w:rPr>
        <w:t xml:space="preserve"> otrās daļas</w:t>
      </w:r>
      <w:r w:rsidR="009040CF">
        <w:rPr>
          <w:rFonts w:eastAsia="Calibri" w:cs="Times New Roman"/>
          <w:szCs w:val="24"/>
        </w:rPr>
        <w:t>,</w:t>
      </w:r>
      <w:r>
        <w:rPr>
          <w:rFonts w:eastAsia="Calibri" w:cs="Times New Roman"/>
          <w:szCs w:val="24"/>
        </w:rPr>
        <w:t xml:space="preserve"> apelācijas instances tiesa ir pārkāpusi Krimināllikuma 25.panta pirmajā daļā noteikto </w:t>
      </w:r>
      <w:r w:rsidR="009040CF">
        <w:rPr>
          <w:rFonts w:eastAsia="Calibri" w:cs="Times New Roman"/>
          <w:i/>
          <w:szCs w:val="24"/>
        </w:rPr>
        <w:t xml:space="preserve">ne </w:t>
      </w:r>
      <w:proofErr w:type="spellStart"/>
      <w:r w:rsidR="009040CF">
        <w:rPr>
          <w:rFonts w:eastAsia="Calibri" w:cs="Times New Roman"/>
          <w:i/>
          <w:szCs w:val="24"/>
        </w:rPr>
        <w:t>bis</w:t>
      </w:r>
      <w:proofErr w:type="spellEnd"/>
      <w:r w:rsidRPr="005E5E65">
        <w:rPr>
          <w:rFonts w:eastAsia="Calibri" w:cs="Times New Roman"/>
          <w:i/>
          <w:szCs w:val="24"/>
        </w:rPr>
        <w:t xml:space="preserve"> </w:t>
      </w:r>
      <w:proofErr w:type="spellStart"/>
      <w:r>
        <w:rPr>
          <w:rFonts w:eastAsia="Calibri" w:cs="Times New Roman"/>
          <w:i/>
          <w:szCs w:val="24"/>
        </w:rPr>
        <w:t>i</w:t>
      </w:r>
      <w:r w:rsidRPr="005E5E65">
        <w:rPr>
          <w:rFonts w:eastAsia="Calibri" w:cs="Times New Roman"/>
          <w:i/>
          <w:szCs w:val="24"/>
        </w:rPr>
        <w:t>n</w:t>
      </w:r>
      <w:proofErr w:type="spellEnd"/>
      <w:r w:rsidRPr="005E5E65">
        <w:rPr>
          <w:rFonts w:eastAsia="Calibri" w:cs="Times New Roman"/>
          <w:i/>
          <w:szCs w:val="24"/>
        </w:rPr>
        <w:t xml:space="preserve"> </w:t>
      </w:r>
      <w:proofErr w:type="spellStart"/>
      <w:r w:rsidRPr="005E5E65">
        <w:rPr>
          <w:rFonts w:eastAsia="Calibri" w:cs="Times New Roman"/>
          <w:i/>
          <w:szCs w:val="24"/>
        </w:rPr>
        <w:t>idem</w:t>
      </w:r>
      <w:proofErr w:type="spellEnd"/>
      <w:r>
        <w:rPr>
          <w:rFonts w:eastAsia="Calibri" w:cs="Times New Roman"/>
          <w:szCs w:val="24"/>
        </w:rPr>
        <w:t xml:space="preserve"> principu, jo par pantā minēto nodarījumu </w:t>
      </w:r>
      <w:r w:rsidR="00E81691">
        <w:rPr>
          <w:rFonts w:eastAsia="Calibri" w:cs="Times New Roman"/>
          <w:szCs w:val="24"/>
        </w:rPr>
        <w:t>[pers. A]</w:t>
      </w:r>
      <w:r>
        <w:rPr>
          <w:rFonts w:eastAsia="Calibri" w:cs="Times New Roman"/>
          <w:szCs w:val="24"/>
        </w:rPr>
        <w:t xml:space="preserve"> ar </w:t>
      </w:r>
      <w:r w:rsidR="00A268AE">
        <w:rPr>
          <w:rFonts w:eastAsia="Calibri" w:cs="Times New Roman"/>
          <w:szCs w:val="24"/>
        </w:rPr>
        <w:t>VID</w:t>
      </w:r>
      <w:r>
        <w:rPr>
          <w:rFonts w:eastAsia="Calibri" w:cs="Times New Roman"/>
          <w:szCs w:val="24"/>
        </w:rPr>
        <w:t xml:space="preserve"> ģenerāldirektores </w:t>
      </w:r>
      <w:proofErr w:type="gramStart"/>
      <w:r w:rsidR="00E81691">
        <w:rPr>
          <w:rFonts w:eastAsia="Calibri" w:cs="Times New Roman"/>
          <w:szCs w:val="24"/>
        </w:rPr>
        <w:t>[</w:t>
      </w:r>
      <w:proofErr w:type="gramEnd"/>
      <w:r w:rsidR="00BD203B">
        <w:rPr>
          <w:rFonts w:eastAsia="Calibri" w:cs="Times New Roman"/>
          <w:szCs w:val="24"/>
        </w:rPr>
        <w:t>pers. B</w:t>
      </w:r>
      <w:r w:rsidR="00E81691">
        <w:rPr>
          <w:rFonts w:eastAsia="Calibri" w:cs="Times New Roman"/>
          <w:szCs w:val="24"/>
        </w:rPr>
        <w:t>]</w:t>
      </w:r>
      <w:r>
        <w:rPr>
          <w:rFonts w:eastAsia="Calibri" w:cs="Times New Roman"/>
          <w:szCs w:val="24"/>
        </w:rPr>
        <w:t xml:space="preserve"> </w:t>
      </w:r>
      <w:proofErr w:type="gramStart"/>
      <w:r>
        <w:rPr>
          <w:rFonts w:eastAsia="Calibri" w:cs="Times New Roman"/>
          <w:szCs w:val="24"/>
        </w:rPr>
        <w:t>2011.gada</w:t>
      </w:r>
      <w:proofErr w:type="gramEnd"/>
      <w:r>
        <w:rPr>
          <w:rFonts w:eastAsia="Calibri" w:cs="Times New Roman"/>
          <w:szCs w:val="24"/>
        </w:rPr>
        <w:t xml:space="preserve"> 7.februāra lēmumu Nr.22.4.7/7974, jau tika sodīts ar sodu, kas ir uzskatāms par kriminālsodu Eiropas Cilvēktiesību konvencijas izpratnē, tas ir, soda naudu 200 785,26 lati.</w:t>
      </w:r>
    </w:p>
    <w:p w:rsidR="00105416" w:rsidRDefault="005E5E65" w:rsidP="00FF33AE">
      <w:pPr>
        <w:spacing w:after="0" w:line="23" w:lineRule="atLeast"/>
        <w:ind w:firstLine="567"/>
        <w:jc w:val="both"/>
        <w:rPr>
          <w:rFonts w:eastAsia="Calibri" w:cs="Times New Roman"/>
          <w:szCs w:val="24"/>
        </w:rPr>
      </w:pPr>
      <w:r>
        <w:rPr>
          <w:rFonts w:eastAsia="Calibri" w:cs="Times New Roman"/>
          <w:szCs w:val="24"/>
        </w:rPr>
        <w:t xml:space="preserve">Kasācijas sūdzībā aizstāvis norāda, ka iepriekš kasācijas sūdzībā norādītie apsvērumi par </w:t>
      </w:r>
      <w:r w:rsidRPr="0083411F">
        <w:rPr>
          <w:rFonts w:eastAsia="Calibri" w:cs="Times New Roman"/>
          <w:i/>
          <w:szCs w:val="24"/>
        </w:rPr>
        <w:t xml:space="preserve">ne </w:t>
      </w:r>
      <w:proofErr w:type="spellStart"/>
      <w:r w:rsidRPr="0083411F">
        <w:rPr>
          <w:rFonts w:eastAsia="Calibri" w:cs="Times New Roman"/>
          <w:i/>
          <w:szCs w:val="24"/>
        </w:rPr>
        <w:t>bis</w:t>
      </w:r>
      <w:proofErr w:type="spellEnd"/>
      <w:r w:rsidRPr="0083411F">
        <w:rPr>
          <w:rFonts w:eastAsia="Calibri" w:cs="Times New Roman"/>
          <w:i/>
          <w:szCs w:val="24"/>
        </w:rPr>
        <w:t xml:space="preserve"> </w:t>
      </w:r>
      <w:proofErr w:type="spellStart"/>
      <w:r w:rsidRPr="0083411F">
        <w:rPr>
          <w:rFonts w:eastAsia="Calibri" w:cs="Times New Roman"/>
          <w:i/>
          <w:szCs w:val="24"/>
        </w:rPr>
        <w:t>in</w:t>
      </w:r>
      <w:proofErr w:type="spellEnd"/>
      <w:r w:rsidRPr="0083411F">
        <w:rPr>
          <w:rFonts w:eastAsia="Calibri" w:cs="Times New Roman"/>
          <w:i/>
          <w:szCs w:val="24"/>
        </w:rPr>
        <w:t xml:space="preserve"> </w:t>
      </w:r>
      <w:proofErr w:type="spellStart"/>
      <w:r w:rsidRPr="0083411F">
        <w:rPr>
          <w:rFonts w:eastAsia="Calibri" w:cs="Times New Roman"/>
          <w:i/>
          <w:szCs w:val="24"/>
        </w:rPr>
        <w:t>idem</w:t>
      </w:r>
      <w:proofErr w:type="spellEnd"/>
      <w:r>
        <w:rPr>
          <w:rFonts w:eastAsia="Calibri" w:cs="Times New Roman"/>
          <w:szCs w:val="24"/>
        </w:rPr>
        <w:t xml:space="preserve"> princip</w:t>
      </w:r>
      <w:r w:rsidR="0083411F">
        <w:rPr>
          <w:rFonts w:eastAsia="Calibri" w:cs="Times New Roman"/>
          <w:szCs w:val="24"/>
        </w:rPr>
        <w:t>a pārkāpumu</w:t>
      </w:r>
      <w:r>
        <w:rPr>
          <w:rFonts w:eastAsia="Calibri" w:cs="Times New Roman"/>
          <w:szCs w:val="24"/>
        </w:rPr>
        <w:t xml:space="preserve"> attiecināmi arī uz </w:t>
      </w:r>
      <w:r w:rsidR="0083411F">
        <w:rPr>
          <w:rFonts w:eastAsia="Calibri" w:cs="Times New Roman"/>
          <w:szCs w:val="24"/>
        </w:rPr>
        <w:t xml:space="preserve">apsūdzību pēc Krimināllikuma </w:t>
      </w:r>
      <w:proofErr w:type="gramStart"/>
      <w:r w:rsidR="0083411F">
        <w:rPr>
          <w:rFonts w:eastAsia="Calibri" w:cs="Times New Roman"/>
          <w:szCs w:val="24"/>
        </w:rPr>
        <w:t>207.panta</w:t>
      </w:r>
      <w:proofErr w:type="gramEnd"/>
      <w:r w:rsidR="0083411F">
        <w:rPr>
          <w:rFonts w:eastAsia="Calibri" w:cs="Times New Roman"/>
          <w:szCs w:val="24"/>
        </w:rPr>
        <w:t xml:space="preserve"> otrās daļas.</w:t>
      </w:r>
      <w:r>
        <w:rPr>
          <w:rFonts w:eastAsia="Calibri" w:cs="Times New Roman"/>
          <w:szCs w:val="24"/>
        </w:rPr>
        <w:t xml:space="preserve"> </w:t>
      </w:r>
    </w:p>
    <w:p w:rsidR="00F97722" w:rsidRDefault="00F97722" w:rsidP="00FF33AE">
      <w:pPr>
        <w:spacing w:after="0" w:line="23" w:lineRule="atLeast"/>
        <w:ind w:firstLine="567"/>
        <w:jc w:val="both"/>
        <w:rPr>
          <w:rFonts w:eastAsia="Calibri" w:cs="Times New Roman"/>
          <w:szCs w:val="24"/>
        </w:rPr>
      </w:pPr>
      <w:r>
        <w:rPr>
          <w:rFonts w:eastAsia="Calibri" w:cs="Times New Roman"/>
          <w:szCs w:val="24"/>
        </w:rPr>
        <w:t>J.</w:t>
      </w:r>
      <w:r w:rsidRPr="00A9646D">
        <w:rPr>
          <w:rFonts w:eastAsia="Calibri" w:cs="Times New Roman"/>
          <w:szCs w:val="24"/>
        </w:rPr>
        <w:t xml:space="preserve"> </w:t>
      </w:r>
      <w:r w:rsidRPr="00F97722">
        <w:rPr>
          <w:rFonts w:eastAsia="Calibri" w:cs="Times New Roman"/>
          <w:szCs w:val="24"/>
        </w:rPr>
        <w:t>Rozenbergs norāda, ka</w:t>
      </w:r>
      <w:r w:rsidRPr="00A9646D">
        <w:rPr>
          <w:rFonts w:eastAsia="Calibri" w:cs="Times New Roman"/>
          <w:szCs w:val="24"/>
        </w:rPr>
        <w:t xml:space="preserve"> no </w:t>
      </w:r>
      <w:r>
        <w:rPr>
          <w:rFonts w:eastAsia="Calibri" w:cs="Times New Roman"/>
          <w:szCs w:val="24"/>
        </w:rPr>
        <w:t xml:space="preserve">Valsts ieņēmumu dienesta Nodokļu kontroles pārvaldes Fizisko personu pirmās audita daļas galvenās nodokļu inspektores </w:t>
      </w:r>
      <w:proofErr w:type="gramStart"/>
      <w:r w:rsidR="00E81691">
        <w:rPr>
          <w:rFonts w:eastAsia="Calibri" w:cs="Times New Roman"/>
          <w:szCs w:val="24"/>
        </w:rPr>
        <w:t>[</w:t>
      </w:r>
      <w:proofErr w:type="gramEnd"/>
      <w:r w:rsidR="00E81691">
        <w:rPr>
          <w:rFonts w:eastAsia="Calibri" w:cs="Times New Roman"/>
          <w:szCs w:val="24"/>
        </w:rPr>
        <w:t xml:space="preserve">pers. </w:t>
      </w:r>
      <w:r w:rsidR="00BD203B">
        <w:rPr>
          <w:rFonts w:eastAsia="Calibri" w:cs="Times New Roman"/>
          <w:szCs w:val="24"/>
        </w:rPr>
        <w:t>C</w:t>
      </w:r>
      <w:r w:rsidR="00E81691">
        <w:rPr>
          <w:rFonts w:eastAsia="Calibri" w:cs="Times New Roman"/>
          <w:szCs w:val="24"/>
        </w:rPr>
        <w:t>]</w:t>
      </w:r>
      <w:r w:rsidR="00EC32E6">
        <w:rPr>
          <w:rFonts w:eastAsia="Calibri" w:cs="Times New Roman"/>
          <w:szCs w:val="24"/>
        </w:rPr>
        <w:t xml:space="preserve"> </w:t>
      </w:r>
      <w:proofErr w:type="gramStart"/>
      <w:r w:rsidR="00EC32E6">
        <w:rPr>
          <w:rFonts w:eastAsia="Calibri" w:cs="Times New Roman"/>
          <w:szCs w:val="24"/>
        </w:rPr>
        <w:t>2010.gada</w:t>
      </w:r>
      <w:proofErr w:type="gramEnd"/>
      <w:r w:rsidR="00EC32E6">
        <w:rPr>
          <w:rFonts w:eastAsia="Calibri" w:cs="Times New Roman"/>
          <w:szCs w:val="24"/>
        </w:rPr>
        <w:t xml:space="preserve"> 2</w:t>
      </w:r>
      <w:r w:rsidR="00A268AE">
        <w:rPr>
          <w:rFonts w:eastAsia="Calibri" w:cs="Times New Roman"/>
          <w:szCs w:val="24"/>
        </w:rPr>
        <w:t>7.septembrī pieņemtā lēmuma Nr.</w:t>
      </w:r>
      <w:r w:rsidR="00EC32E6">
        <w:rPr>
          <w:rFonts w:eastAsia="Calibri" w:cs="Times New Roman"/>
          <w:szCs w:val="24"/>
        </w:rPr>
        <w:t xml:space="preserve">23.11/2011 „Par </w:t>
      </w:r>
      <w:r w:rsidR="00E81691">
        <w:rPr>
          <w:rFonts w:eastAsia="Calibri" w:cs="Times New Roman"/>
          <w:szCs w:val="24"/>
        </w:rPr>
        <w:t>[pers. A]</w:t>
      </w:r>
      <w:r w:rsidR="00EC32E6">
        <w:rPr>
          <w:rFonts w:eastAsia="Calibri" w:cs="Times New Roman"/>
          <w:szCs w:val="24"/>
        </w:rPr>
        <w:t xml:space="preserve"> nodokļu audita rezultātiem” soda nauda 200 785, 26 latu apmērā </w:t>
      </w:r>
      <w:proofErr w:type="gramStart"/>
      <w:r w:rsidR="00E81691">
        <w:rPr>
          <w:rFonts w:eastAsia="Calibri" w:cs="Times New Roman"/>
          <w:szCs w:val="24"/>
        </w:rPr>
        <w:t>[</w:t>
      </w:r>
      <w:proofErr w:type="gramEnd"/>
      <w:r w:rsidR="00E81691">
        <w:rPr>
          <w:rFonts w:eastAsia="Calibri" w:cs="Times New Roman"/>
          <w:szCs w:val="24"/>
        </w:rPr>
        <w:t>pers. A]</w:t>
      </w:r>
      <w:r w:rsidR="00EC32E6" w:rsidRPr="00EC32E6">
        <w:rPr>
          <w:rFonts w:eastAsia="Calibri" w:cs="Times New Roman"/>
          <w:szCs w:val="24"/>
        </w:rPr>
        <w:t xml:space="preserve"> piemērota, pamatojoties</w:t>
      </w:r>
      <w:r w:rsidR="00EC32E6" w:rsidRPr="00A9646D">
        <w:rPr>
          <w:rFonts w:eastAsia="Calibri" w:cs="Times New Roman"/>
          <w:szCs w:val="24"/>
        </w:rPr>
        <w:t xml:space="preserve"> </w:t>
      </w:r>
      <w:r w:rsidR="00EC32E6" w:rsidRPr="00EC32E6">
        <w:rPr>
          <w:rFonts w:eastAsia="Calibri" w:cs="Times New Roman"/>
          <w:szCs w:val="24"/>
        </w:rPr>
        <w:t xml:space="preserve">uz likuma </w:t>
      </w:r>
      <w:r w:rsidR="00EC32E6">
        <w:rPr>
          <w:rFonts w:eastAsia="Calibri" w:cs="Times New Roman"/>
          <w:szCs w:val="24"/>
        </w:rPr>
        <w:t xml:space="preserve">„Par nodokļiem un nodevām” </w:t>
      </w:r>
      <w:proofErr w:type="gramStart"/>
      <w:r w:rsidR="00EC32E6">
        <w:rPr>
          <w:rFonts w:eastAsia="Calibri" w:cs="Times New Roman"/>
          <w:szCs w:val="24"/>
        </w:rPr>
        <w:t>34.panta</w:t>
      </w:r>
      <w:proofErr w:type="gramEnd"/>
      <w:r w:rsidR="00EC32E6">
        <w:rPr>
          <w:rFonts w:eastAsia="Calibri" w:cs="Times New Roman"/>
          <w:szCs w:val="24"/>
        </w:rPr>
        <w:t xml:space="preserve"> otrās daļas 3</w:t>
      </w:r>
      <w:r w:rsidR="00B63CFA">
        <w:rPr>
          <w:rFonts w:eastAsia="Calibri" w:cs="Times New Roman"/>
          <w:szCs w:val="24"/>
        </w:rPr>
        <w:t>.punktu. Minētā norma nosaka: „J</w:t>
      </w:r>
      <w:r w:rsidR="00EC32E6">
        <w:rPr>
          <w:rFonts w:eastAsia="Calibri" w:cs="Times New Roman"/>
          <w:szCs w:val="24"/>
        </w:rPr>
        <w:t>a fiziskā persona, kura veic saimniecisko darbību, nereģistrējoties kā nodokļu maksātājs, 30 dienu laikā pēc tam, kad saņēmusi nodokļu administrācijas paziņojumu ar atgādinājumu par reģistrēšanos  saimnieciskās darbības veicēja statusā nereģistrējas kā nodokļu maksātājs un nav iesniegusi nodokļu likumos paredzētās nodokļu deklarācijas par taksācijas periodu</w:t>
      </w:r>
      <w:r w:rsidR="00706BC2">
        <w:rPr>
          <w:rFonts w:eastAsia="Calibri" w:cs="Times New Roman"/>
          <w:szCs w:val="24"/>
        </w:rPr>
        <w:t>, kurā tika veikta saimnieciskā darbība, nodokļu administrācija, veicot nodokļu revīziju (auditu), aprēķina un par labu budžetam no nodokļu maksātāja piedzen nodokli, kas aprēķināts no dienas, kad personai bija jāreģistrējas kā nodokļu maksātājam, ar to saistīto nokavējuma naudu šā likuma 29.panta otrajā daļā noteiktajā apmērā un soda naudu 100 procentu apmērā no budžetā iemaksājamās nodokļa summas”.</w:t>
      </w:r>
    </w:p>
    <w:p w:rsidR="00736862" w:rsidRDefault="00706BC2" w:rsidP="00FF33AE">
      <w:pPr>
        <w:spacing w:after="0" w:line="23" w:lineRule="atLeast"/>
        <w:ind w:firstLine="567"/>
        <w:jc w:val="both"/>
        <w:rPr>
          <w:rFonts w:eastAsia="Calibri" w:cs="Times New Roman"/>
          <w:szCs w:val="24"/>
        </w:rPr>
      </w:pPr>
      <w:r>
        <w:rPr>
          <w:rFonts w:eastAsia="Calibri" w:cs="Times New Roman"/>
          <w:szCs w:val="24"/>
        </w:rPr>
        <w:t>Aizstāvja ieskatā, ievērojot minētās normas saturu, jāatzīst, ka soda naudas 100 procentu apmērā no budžetā iemaksājamās nodokļa summas piemērošanas priekšnoteikums ir fakta konstatēšana, ka persona nav reģistrējusies kā nodokļu maksāt</w:t>
      </w:r>
      <w:r w:rsidR="00950307">
        <w:rPr>
          <w:rFonts w:eastAsia="Calibri" w:cs="Times New Roman"/>
          <w:szCs w:val="24"/>
        </w:rPr>
        <w:t>ājs (</w:t>
      </w:r>
      <w:r>
        <w:rPr>
          <w:rFonts w:eastAsia="Calibri" w:cs="Times New Roman"/>
          <w:szCs w:val="24"/>
        </w:rPr>
        <w:t>nav reģistrējusi saimniecisko darbīb</w:t>
      </w:r>
      <w:r w:rsidR="00950307">
        <w:rPr>
          <w:rFonts w:eastAsia="Calibri" w:cs="Times New Roman"/>
          <w:szCs w:val="24"/>
        </w:rPr>
        <w:t xml:space="preserve">u). Gadījumā, ja persona ir reģistrējusies kā nodokļu maksātājs (reģistrējusi saimniecisko darbību), bet nav nomaksājusi nodokļus pilnā apmērā, tai var tikt piemērotas likuma „Par nodokļiem un nodevām ” </w:t>
      </w:r>
      <w:proofErr w:type="gramStart"/>
      <w:r w:rsidR="00950307">
        <w:rPr>
          <w:rFonts w:eastAsia="Calibri" w:cs="Times New Roman"/>
          <w:szCs w:val="24"/>
        </w:rPr>
        <w:t>34.panta</w:t>
      </w:r>
      <w:proofErr w:type="gramEnd"/>
      <w:r w:rsidR="00950307">
        <w:rPr>
          <w:rFonts w:eastAsia="Calibri" w:cs="Times New Roman"/>
          <w:szCs w:val="24"/>
        </w:rPr>
        <w:t xml:space="preserve"> otrās daļas 1. un 2.punktā noteiktās sankcijas, kuru apmērs ir mazāks, nekā minētā panta 3.punktā paredzētās sankcijas apmērs. Ievērojot to, ka </w:t>
      </w:r>
      <w:r w:rsidR="00E81691">
        <w:rPr>
          <w:rFonts w:eastAsia="Calibri" w:cs="Times New Roman"/>
          <w:szCs w:val="24"/>
        </w:rPr>
        <w:t>[pers. A]</w:t>
      </w:r>
      <w:r w:rsidR="00950307">
        <w:rPr>
          <w:rFonts w:eastAsia="Calibri" w:cs="Times New Roman"/>
          <w:szCs w:val="24"/>
        </w:rPr>
        <w:t xml:space="preserve"> tika piemērota soda nauda 100 procentu apmērā no budžetā iemaksājamās nodokļa summas, jāatzīst, ka Valsts ieņēmumu dienesta lēmums</w:t>
      </w:r>
      <w:r w:rsidR="008D00B4">
        <w:rPr>
          <w:rFonts w:eastAsia="Calibri" w:cs="Times New Roman"/>
          <w:szCs w:val="24"/>
        </w:rPr>
        <w:t xml:space="preserve"> par soda naudas 200 785,26 latu apmērā </w:t>
      </w:r>
      <w:r w:rsidR="008D00B4">
        <w:rPr>
          <w:rFonts w:eastAsia="Calibri" w:cs="Times New Roman"/>
          <w:szCs w:val="24"/>
        </w:rPr>
        <w:lastRenderedPageBreak/>
        <w:t xml:space="preserve">piemērošanu </w:t>
      </w:r>
      <w:r w:rsidR="00E81691">
        <w:rPr>
          <w:rFonts w:eastAsia="Calibri" w:cs="Times New Roman"/>
          <w:szCs w:val="24"/>
        </w:rPr>
        <w:t>[pers. A]</w:t>
      </w:r>
      <w:r w:rsidR="00736862">
        <w:rPr>
          <w:rFonts w:eastAsia="Calibri" w:cs="Times New Roman"/>
          <w:szCs w:val="24"/>
        </w:rPr>
        <w:t xml:space="preserve"> pieņemts saistībā ar to pašu nodarījumu, par kura izdarīšanu </w:t>
      </w:r>
      <w:r w:rsidR="00E81691">
        <w:rPr>
          <w:rFonts w:eastAsia="Calibri" w:cs="Times New Roman"/>
          <w:szCs w:val="24"/>
        </w:rPr>
        <w:t>[pers. A]</w:t>
      </w:r>
      <w:r w:rsidR="00736862">
        <w:rPr>
          <w:rFonts w:eastAsia="Calibri" w:cs="Times New Roman"/>
          <w:szCs w:val="24"/>
        </w:rPr>
        <w:t xml:space="preserve"> ir atzīts par vainīgu izskatāmajā krimināllietā – gūstot ienākumus no saimnieciskās darbības – nekustamo īpašumu atsavināšanas –, nereģistrējot saimniecisko darbību un nemaksājot nodokļus.</w:t>
      </w:r>
    </w:p>
    <w:p w:rsidR="00736862" w:rsidRDefault="00736862" w:rsidP="00FF33AE">
      <w:pPr>
        <w:spacing w:after="0" w:line="23" w:lineRule="atLeast"/>
        <w:ind w:firstLine="567"/>
        <w:jc w:val="both"/>
        <w:rPr>
          <w:rFonts w:eastAsia="Calibri" w:cs="Times New Roman"/>
          <w:szCs w:val="24"/>
        </w:rPr>
      </w:pPr>
      <w:r>
        <w:rPr>
          <w:rFonts w:eastAsia="Calibri" w:cs="Times New Roman"/>
          <w:szCs w:val="24"/>
        </w:rPr>
        <w:t xml:space="preserve">Papildus kasācijas sūdzībā aizstāvis J. Rozenbergs norāda, ka Krimināllikuma </w:t>
      </w:r>
      <w:proofErr w:type="gramStart"/>
      <w:r>
        <w:rPr>
          <w:rFonts w:eastAsia="Calibri" w:cs="Times New Roman"/>
          <w:szCs w:val="24"/>
        </w:rPr>
        <w:t>207.panta</w:t>
      </w:r>
      <w:proofErr w:type="gramEnd"/>
      <w:r>
        <w:rPr>
          <w:rFonts w:eastAsia="Calibri" w:cs="Times New Roman"/>
          <w:szCs w:val="24"/>
        </w:rPr>
        <w:t xml:space="preserve"> otrajā daļā paredzētā noziedzīgā nodarījuma sastāvs ir materiāls, proti, būtisks kaitējums valstij vai ar likumu aizsargātām personas interesēm ir obligāta minētā noziedzīgā nodarījuma sastāva pazīme. Kā secināms </w:t>
      </w:r>
      <w:r w:rsidR="009F1B3F">
        <w:rPr>
          <w:rFonts w:eastAsia="Calibri" w:cs="Times New Roman"/>
          <w:szCs w:val="24"/>
        </w:rPr>
        <w:t xml:space="preserve">no </w:t>
      </w:r>
      <w:proofErr w:type="gramStart"/>
      <w:r w:rsidR="00E81691">
        <w:rPr>
          <w:rFonts w:eastAsia="Calibri" w:cs="Times New Roman"/>
          <w:szCs w:val="24"/>
        </w:rPr>
        <w:t>[</w:t>
      </w:r>
      <w:proofErr w:type="gramEnd"/>
      <w:r w:rsidR="00E81691">
        <w:rPr>
          <w:rFonts w:eastAsia="Calibri" w:cs="Times New Roman"/>
          <w:szCs w:val="24"/>
        </w:rPr>
        <w:t>pers. A]</w:t>
      </w:r>
      <w:r w:rsidR="009F1B3F">
        <w:rPr>
          <w:rFonts w:eastAsia="Calibri" w:cs="Times New Roman"/>
          <w:szCs w:val="24"/>
        </w:rPr>
        <w:t xml:space="preserve"> tiesas sniegtā nodarījuma apraksta, būtisks kaitējums </w:t>
      </w:r>
      <w:r w:rsidR="00A268AE">
        <w:rPr>
          <w:rFonts w:eastAsia="Calibri" w:cs="Times New Roman"/>
          <w:szCs w:val="24"/>
        </w:rPr>
        <w:t>valstij tiek pamatots ar apstākl</w:t>
      </w:r>
      <w:r w:rsidR="009F1B3F">
        <w:rPr>
          <w:rFonts w:eastAsia="Calibri" w:cs="Times New Roman"/>
          <w:szCs w:val="24"/>
        </w:rPr>
        <w:t xml:space="preserve">i, ka </w:t>
      </w:r>
      <w:proofErr w:type="gramStart"/>
      <w:r w:rsidR="00AE48C5">
        <w:rPr>
          <w:rFonts w:eastAsia="Calibri" w:cs="Times New Roman"/>
          <w:szCs w:val="24"/>
        </w:rPr>
        <w:t>[</w:t>
      </w:r>
      <w:proofErr w:type="gramEnd"/>
      <w:r w:rsidR="00AE48C5">
        <w:rPr>
          <w:rFonts w:eastAsia="Calibri" w:cs="Times New Roman"/>
          <w:szCs w:val="24"/>
        </w:rPr>
        <w:t>pers. A]</w:t>
      </w:r>
      <w:r w:rsidR="009F1B3F">
        <w:rPr>
          <w:rFonts w:eastAsia="Calibri" w:cs="Times New Roman"/>
          <w:szCs w:val="24"/>
        </w:rPr>
        <w:t xml:space="preserve"> nav nomaksājis valsts budžetā iedzīvotāju ienākuma nodokli 200 785,26 latu apmērā. Kā jau tika izvērsti pamatots iepriekš šajā kasācijas sūdzībā par minēto apstākli </w:t>
      </w:r>
      <w:proofErr w:type="gramStart"/>
      <w:r w:rsidR="00BD203B">
        <w:rPr>
          <w:rFonts w:eastAsia="Calibri" w:cs="Times New Roman"/>
          <w:szCs w:val="24"/>
        </w:rPr>
        <w:t>[</w:t>
      </w:r>
      <w:proofErr w:type="gramEnd"/>
      <w:r w:rsidR="00BD203B">
        <w:rPr>
          <w:rFonts w:eastAsia="Calibri" w:cs="Times New Roman"/>
          <w:szCs w:val="24"/>
        </w:rPr>
        <w:t>pers. A]</w:t>
      </w:r>
      <w:r w:rsidR="009F1B3F">
        <w:rPr>
          <w:rFonts w:eastAsia="Calibri" w:cs="Times New Roman"/>
          <w:szCs w:val="24"/>
        </w:rPr>
        <w:t xml:space="preserve"> jau tika sodīts ar soda naudu 200 785,26 latu apmērā, līdz ar to arī šādi pamatota būtiska kaitējuma inkriminēšana </w:t>
      </w:r>
      <w:proofErr w:type="gramStart"/>
      <w:r w:rsidR="00B35D62">
        <w:rPr>
          <w:rFonts w:eastAsia="Calibri" w:cs="Times New Roman"/>
          <w:szCs w:val="24"/>
        </w:rPr>
        <w:t>[</w:t>
      </w:r>
      <w:proofErr w:type="gramEnd"/>
      <w:r w:rsidR="00B35D62">
        <w:rPr>
          <w:rFonts w:eastAsia="Calibri" w:cs="Times New Roman"/>
          <w:szCs w:val="24"/>
        </w:rPr>
        <w:t>pers. A]</w:t>
      </w:r>
      <w:r w:rsidR="009F1B3F">
        <w:rPr>
          <w:rFonts w:eastAsia="Calibri" w:cs="Times New Roman"/>
          <w:szCs w:val="24"/>
        </w:rPr>
        <w:t xml:space="preserve"> pārkāpj </w:t>
      </w:r>
      <w:r w:rsidR="009F1B3F" w:rsidRPr="009F1B3F">
        <w:rPr>
          <w:rFonts w:eastAsia="Calibri" w:cs="Times New Roman"/>
          <w:i/>
          <w:szCs w:val="24"/>
        </w:rPr>
        <w:t xml:space="preserve">ne </w:t>
      </w:r>
      <w:proofErr w:type="spellStart"/>
      <w:r w:rsidR="009F1B3F" w:rsidRPr="009F1B3F">
        <w:rPr>
          <w:rFonts w:eastAsia="Calibri" w:cs="Times New Roman"/>
          <w:i/>
          <w:szCs w:val="24"/>
        </w:rPr>
        <w:t>bis</w:t>
      </w:r>
      <w:proofErr w:type="spellEnd"/>
      <w:r w:rsidR="009F1B3F" w:rsidRPr="009F1B3F">
        <w:rPr>
          <w:rFonts w:eastAsia="Calibri" w:cs="Times New Roman"/>
          <w:i/>
          <w:szCs w:val="24"/>
        </w:rPr>
        <w:t xml:space="preserve"> </w:t>
      </w:r>
      <w:proofErr w:type="spellStart"/>
      <w:r w:rsidR="009F1B3F" w:rsidRPr="009F1B3F">
        <w:rPr>
          <w:rFonts w:eastAsia="Calibri" w:cs="Times New Roman"/>
          <w:i/>
          <w:szCs w:val="24"/>
        </w:rPr>
        <w:t>in</w:t>
      </w:r>
      <w:proofErr w:type="spellEnd"/>
      <w:r w:rsidR="009F1B3F" w:rsidRPr="009F1B3F">
        <w:rPr>
          <w:rFonts w:eastAsia="Calibri" w:cs="Times New Roman"/>
          <w:i/>
          <w:szCs w:val="24"/>
        </w:rPr>
        <w:t xml:space="preserve"> </w:t>
      </w:r>
      <w:proofErr w:type="spellStart"/>
      <w:r w:rsidR="009F1B3F" w:rsidRPr="009F1B3F">
        <w:rPr>
          <w:rFonts w:eastAsia="Calibri" w:cs="Times New Roman"/>
          <w:i/>
          <w:szCs w:val="24"/>
        </w:rPr>
        <w:t>idem</w:t>
      </w:r>
      <w:proofErr w:type="spellEnd"/>
      <w:r w:rsidR="009F1B3F">
        <w:rPr>
          <w:rFonts w:eastAsia="Calibri" w:cs="Times New Roman"/>
          <w:szCs w:val="24"/>
        </w:rPr>
        <w:t xml:space="preserve"> principu, jo par iedzīvotāju ienākuma nodokļa nenomaksāšanu </w:t>
      </w:r>
      <w:proofErr w:type="gramStart"/>
      <w:r w:rsidR="00B35D62">
        <w:rPr>
          <w:rFonts w:eastAsia="Calibri" w:cs="Times New Roman"/>
          <w:szCs w:val="24"/>
        </w:rPr>
        <w:t>[</w:t>
      </w:r>
      <w:proofErr w:type="gramEnd"/>
      <w:r w:rsidR="00B35D62">
        <w:rPr>
          <w:rFonts w:eastAsia="Calibri" w:cs="Times New Roman"/>
          <w:szCs w:val="24"/>
        </w:rPr>
        <w:t>pers. A]</w:t>
      </w:r>
      <w:r w:rsidR="009F1B3F">
        <w:rPr>
          <w:rFonts w:eastAsia="Calibri" w:cs="Times New Roman"/>
          <w:szCs w:val="24"/>
        </w:rPr>
        <w:t xml:space="preserve"> jau tika sodīts.</w:t>
      </w:r>
    </w:p>
    <w:p w:rsidR="00DF693B" w:rsidRDefault="00DF693B" w:rsidP="00FF33AE">
      <w:pPr>
        <w:spacing w:after="0" w:line="23" w:lineRule="atLeast"/>
        <w:ind w:firstLine="567"/>
        <w:jc w:val="both"/>
        <w:rPr>
          <w:rFonts w:eastAsia="Calibri" w:cs="Times New Roman"/>
          <w:szCs w:val="24"/>
        </w:rPr>
      </w:pPr>
      <w:r>
        <w:rPr>
          <w:rFonts w:eastAsia="Calibri" w:cs="Times New Roman"/>
          <w:szCs w:val="24"/>
        </w:rPr>
        <w:t xml:space="preserve">Turklāt aizstāvja ieskatā, apelācijas instances tiesa, atzīstot </w:t>
      </w:r>
      <w:proofErr w:type="gramStart"/>
      <w:r w:rsidR="00B35D62">
        <w:rPr>
          <w:rFonts w:eastAsia="Calibri" w:cs="Times New Roman"/>
          <w:szCs w:val="24"/>
        </w:rPr>
        <w:t>[</w:t>
      </w:r>
      <w:proofErr w:type="gramEnd"/>
      <w:r w:rsidR="00B35D62">
        <w:rPr>
          <w:rFonts w:eastAsia="Calibri" w:cs="Times New Roman"/>
          <w:szCs w:val="24"/>
        </w:rPr>
        <w:t>pers. A]</w:t>
      </w:r>
      <w:r>
        <w:rPr>
          <w:rFonts w:eastAsia="Calibri" w:cs="Times New Roman"/>
          <w:szCs w:val="24"/>
        </w:rPr>
        <w:t xml:space="preserve"> par vainīgu Krimināllikuma </w:t>
      </w:r>
      <w:proofErr w:type="gramStart"/>
      <w:r>
        <w:rPr>
          <w:rFonts w:eastAsia="Calibri" w:cs="Times New Roman"/>
          <w:szCs w:val="24"/>
        </w:rPr>
        <w:t>207.panta</w:t>
      </w:r>
      <w:proofErr w:type="gramEnd"/>
      <w:r>
        <w:rPr>
          <w:rFonts w:eastAsia="Calibri" w:cs="Times New Roman"/>
          <w:szCs w:val="24"/>
        </w:rPr>
        <w:t xml:space="preserve"> otrajā daļā paredzētajā noziedzīgajā nodarījumā, pārkāpusi Krimināllikum</w:t>
      </w:r>
      <w:r w:rsidR="002B2F2A">
        <w:rPr>
          <w:rFonts w:eastAsia="Calibri" w:cs="Times New Roman"/>
          <w:szCs w:val="24"/>
        </w:rPr>
        <w:t>a 1.panta pirmo daļu, nepareizi</w:t>
      </w:r>
      <w:r w:rsidR="00BE3B1B">
        <w:rPr>
          <w:rFonts w:eastAsia="Calibri" w:cs="Times New Roman"/>
          <w:szCs w:val="24"/>
        </w:rPr>
        <w:t xml:space="preserve"> kvalificējot </w:t>
      </w:r>
      <w:r w:rsidR="00B35D62">
        <w:rPr>
          <w:rFonts w:eastAsia="Calibri" w:cs="Times New Roman"/>
          <w:szCs w:val="24"/>
        </w:rPr>
        <w:t>[pers. A]</w:t>
      </w:r>
      <w:r>
        <w:rPr>
          <w:rFonts w:eastAsia="Calibri" w:cs="Times New Roman"/>
          <w:szCs w:val="24"/>
        </w:rPr>
        <w:t xml:space="preserve"> darbības, piemērojusi Krimināllikuma </w:t>
      </w:r>
      <w:proofErr w:type="gramStart"/>
      <w:r>
        <w:rPr>
          <w:rFonts w:eastAsia="Calibri" w:cs="Times New Roman"/>
          <w:szCs w:val="24"/>
        </w:rPr>
        <w:t>207.panta</w:t>
      </w:r>
      <w:proofErr w:type="gramEnd"/>
      <w:r>
        <w:rPr>
          <w:rFonts w:eastAsia="Calibri" w:cs="Times New Roman"/>
          <w:szCs w:val="24"/>
        </w:rPr>
        <w:t xml:space="preserve"> otro daļu un pieļāvusi Kriminālprocesa likuma 19.panta trešās daļas pārkāpumu, kas novedis pie nelikumīga apelācijas instances tiesas nolēmuma.</w:t>
      </w:r>
    </w:p>
    <w:p w:rsidR="00DF693B" w:rsidRDefault="00DF693B" w:rsidP="00FF33AE">
      <w:pPr>
        <w:spacing w:after="0" w:line="23" w:lineRule="atLeast"/>
        <w:ind w:firstLine="567"/>
        <w:jc w:val="both"/>
        <w:rPr>
          <w:rFonts w:eastAsia="Calibri" w:cs="Times New Roman"/>
          <w:szCs w:val="24"/>
        </w:rPr>
      </w:pPr>
      <w:r>
        <w:rPr>
          <w:rFonts w:eastAsia="Calibri" w:cs="Times New Roman"/>
          <w:szCs w:val="24"/>
        </w:rPr>
        <w:t xml:space="preserve">Kasācijas sūdzībā aizstāvis J. Rozenbergs norāda, no spriedumā norādītā secināms, ka </w:t>
      </w:r>
      <w:proofErr w:type="gramStart"/>
      <w:r w:rsidR="00B35D62">
        <w:rPr>
          <w:rFonts w:eastAsia="Calibri" w:cs="Times New Roman"/>
          <w:szCs w:val="24"/>
        </w:rPr>
        <w:t>[</w:t>
      </w:r>
      <w:proofErr w:type="gramEnd"/>
      <w:r w:rsidR="00B35D62">
        <w:rPr>
          <w:rFonts w:eastAsia="Calibri" w:cs="Times New Roman"/>
          <w:szCs w:val="24"/>
        </w:rPr>
        <w:t>pers. A]</w:t>
      </w:r>
      <w:r>
        <w:rPr>
          <w:rFonts w:eastAsia="Calibri" w:cs="Times New Roman"/>
          <w:szCs w:val="24"/>
        </w:rPr>
        <w:t xml:space="preserve"> it</w:t>
      </w:r>
      <w:r w:rsidR="002B2F2A">
        <w:rPr>
          <w:rFonts w:eastAsia="Calibri" w:cs="Times New Roman"/>
          <w:szCs w:val="24"/>
        </w:rPr>
        <w:t xml:space="preserve"> </w:t>
      </w:r>
      <w:r>
        <w:rPr>
          <w:rFonts w:eastAsia="Calibri" w:cs="Times New Roman"/>
          <w:szCs w:val="24"/>
        </w:rPr>
        <w:t xml:space="preserve">kā nav reģistrējis saimniecisko darbību. Vienlaikus apsūdzība </w:t>
      </w:r>
      <w:proofErr w:type="gramStart"/>
      <w:r w:rsidR="00B35D62">
        <w:rPr>
          <w:rFonts w:eastAsia="Calibri" w:cs="Times New Roman"/>
          <w:szCs w:val="24"/>
        </w:rPr>
        <w:t>[</w:t>
      </w:r>
      <w:proofErr w:type="gramEnd"/>
      <w:r w:rsidR="00B35D62">
        <w:rPr>
          <w:rFonts w:eastAsia="Calibri" w:cs="Times New Roman"/>
          <w:szCs w:val="24"/>
        </w:rPr>
        <w:t>pers. A]</w:t>
      </w:r>
      <w:r>
        <w:rPr>
          <w:rFonts w:eastAsia="Calibri" w:cs="Times New Roman"/>
          <w:szCs w:val="24"/>
        </w:rPr>
        <w:t xml:space="preserve"> ir celta par uzņēmējdarbības nereģistrēšanu</w:t>
      </w:r>
      <w:r w:rsidR="00B155DF">
        <w:rPr>
          <w:rFonts w:eastAsia="Calibri" w:cs="Times New Roman"/>
          <w:szCs w:val="24"/>
        </w:rPr>
        <w:t>. J.</w:t>
      </w:r>
      <w:r w:rsidR="00B155DF" w:rsidRPr="00F76CAF">
        <w:rPr>
          <w:rFonts w:eastAsia="Calibri" w:cs="Times New Roman"/>
          <w:szCs w:val="24"/>
        </w:rPr>
        <w:t xml:space="preserve"> </w:t>
      </w:r>
      <w:r w:rsidR="00B155DF" w:rsidRPr="00B155DF">
        <w:rPr>
          <w:rFonts w:eastAsia="Calibri" w:cs="Times New Roman"/>
          <w:szCs w:val="24"/>
        </w:rPr>
        <w:t>Rozenbergs nor</w:t>
      </w:r>
      <w:r w:rsidR="00B155DF">
        <w:rPr>
          <w:rFonts w:eastAsia="Calibri" w:cs="Times New Roman"/>
          <w:szCs w:val="24"/>
        </w:rPr>
        <w:t>ā</w:t>
      </w:r>
      <w:r w:rsidR="00B155DF" w:rsidRPr="00B155DF">
        <w:rPr>
          <w:rFonts w:eastAsia="Calibri" w:cs="Times New Roman"/>
          <w:szCs w:val="24"/>
        </w:rPr>
        <w:t>da, ka</w:t>
      </w:r>
      <w:r w:rsidR="00B155DF" w:rsidRPr="00F76CAF">
        <w:rPr>
          <w:rFonts w:eastAsia="Calibri" w:cs="Times New Roman"/>
          <w:szCs w:val="24"/>
        </w:rPr>
        <w:t xml:space="preserve"> </w:t>
      </w:r>
      <w:r w:rsidR="00B155DF" w:rsidRPr="00B155DF">
        <w:rPr>
          <w:rFonts w:eastAsia="Calibri" w:cs="Times New Roman"/>
          <w:szCs w:val="24"/>
        </w:rPr>
        <w:t>nepiekrīt apelācijas</w:t>
      </w:r>
      <w:r w:rsidR="00B155DF" w:rsidRPr="00F76CAF">
        <w:rPr>
          <w:rFonts w:eastAsia="Calibri" w:cs="Times New Roman"/>
          <w:szCs w:val="24"/>
        </w:rPr>
        <w:t xml:space="preserve"> instances </w:t>
      </w:r>
      <w:r w:rsidR="00B155DF" w:rsidRPr="00B155DF">
        <w:rPr>
          <w:rFonts w:eastAsia="Calibri" w:cs="Times New Roman"/>
          <w:szCs w:val="24"/>
        </w:rPr>
        <w:t>tiesas</w:t>
      </w:r>
      <w:r w:rsidR="00B155DF" w:rsidRPr="00F76CAF">
        <w:rPr>
          <w:rFonts w:eastAsia="Calibri" w:cs="Times New Roman"/>
          <w:szCs w:val="24"/>
        </w:rPr>
        <w:t xml:space="preserve"> </w:t>
      </w:r>
      <w:r w:rsidR="00B155DF">
        <w:rPr>
          <w:rFonts w:eastAsia="Calibri" w:cs="Times New Roman"/>
          <w:szCs w:val="24"/>
        </w:rPr>
        <w:t xml:space="preserve">terminu „saimnieciskā darbība” un „uzņēmējdarbība” interpretācijai. J. Rozenberga ieskatā, termins „uzņēmējdarbība” ir šaurāks par terminu „saimnieciskā darbība”, tas ir, uzņēmējdarbība ir tikai viens no saimnieciskās darbības veidiem, kas nav attiecināms uz izskatāmo gadījumu. </w:t>
      </w:r>
    </w:p>
    <w:p w:rsidR="00B155DF" w:rsidRDefault="00B155DF" w:rsidP="00FF33AE">
      <w:pPr>
        <w:spacing w:after="0" w:line="23" w:lineRule="atLeast"/>
        <w:ind w:firstLine="567"/>
        <w:jc w:val="both"/>
        <w:rPr>
          <w:rFonts w:eastAsia="Calibri" w:cs="Times New Roman"/>
          <w:szCs w:val="24"/>
        </w:rPr>
      </w:pPr>
      <w:r>
        <w:rPr>
          <w:rFonts w:eastAsia="Calibri" w:cs="Times New Roman"/>
          <w:szCs w:val="24"/>
        </w:rPr>
        <w:t xml:space="preserve">J. Rozenbergs kasācijas sūdzībā norāda, ka apelācijas instances tiesas spriedumā nav pamatojuma tam, ka </w:t>
      </w:r>
      <w:proofErr w:type="gramStart"/>
      <w:r w:rsidR="00B35D62">
        <w:rPr>
          <w:rFonts w:eastAsia="Calibri" w:cs="Times New Roman"/>
          <w:szCs w:val="24"/>
        </w:rPr>
        <w:t>[</w:t>
      </w:r>
      <w:proofErr w:type="gramEnd"/>
      <w:r w:rsidR="00B35D62">
        <w:rPr>
          <w:rFonts w:eastAsia="Calibri" w:cs="Times New Roman"/>
          <w:szCs w:val="24"/>
        </w:rPr>
        <w:t>pers. A]</w:t>
      </w:r>
      <w:r>
        <w:rPr>
          <w:rFonts w:eastAsia="Calibri" w:cs="Times New Roman"/>
          <w:szCs w:val="24"/>
        </w:rPr>
        <w:t xml:space="preserve"> darījumi ar nekustamo īpašumu </w:t>
      </w:r>
      <w:proofErr w:type="gramStart"/>
      <w:r>
        <w:rPr>
          <w:rFonts w:eastAsia="Calibri" w:cs="Times New Roman"/>
          <w:szCs w:val="24"/>
        </w:rPr>
        <w:t>2007. – 2008.</w:t>
      </w:r>
      <w:proofErr w:type="gramEnd"/>
      <w:r>
        <w:rPr>
          <w:rFonts w:eastAsia="Calibri" w:cs="Times New Roman"/>
          <w:szCs w:val="24"/>
        </w:rPr>
        <w:t>gadā ir atzīstami par uzņēmējdarbību.</w:t>
      </w:r>
    </w:p>
    <w:p w:rsidR="00EC29F9" w:rsidRDefault="00B155DF" w:rsidP="00FF33AE">
      <w:pPr>
        <w:spacing w:after="0" w:line="23" w:lineRule="atLeast"/>
        <w:ind w:firstLine="567"/>
        <w:jc w:val="both"/>
        <w:rPr>
          <w:rFonts w:eastAsia="Calibri" w:cs="Times New Roman"/>
          <w:szCs w:val="24"/>
        </w:rPr>
      </w:pPr>
      <w:r>
        <w:rPr>
          <w:rFonts w:eastAsia="Calibri" w:cs="Times New Roman"/>
          <w:szCs w:val="24"/>
        </w:rPr>
        <w:t xml:space="preserve">Turklāt aizstāvis norāda, ka arī attiecībā uz apsūdzību pēc Krimināllikuma </w:t>
      </w:r>
      <w:proofErr w:type="gramStart"/>
      <w:r>
        <w:rPr>
          <w:rFonts w:eastAsia="Calibri" w:cs="Times New Roman"/>
          <w:szCs w:val="24"/>
        </w:rPr>
        <w:t>207.panta</w:t>
      </w:r>
      <w:proofErr w:type="gramEnd"/>
      <w:r>
        <w:rPr>
          <w:rFonts w:eastAsia="Calibri" w:cs="Times New Roman"/>
          <w:szCs w:val="24"/>
        </w:rPr>
        <w:t xml:space="preserve"> otrās daļas </w:t>
      </w:r>
      <w:r w:rsidR="00EC29F9">
        <w:rPr>
          <w:rFonts w:eastAsia="Calibri" w:cs="Times New Roman"/>
          <w:szCs w:val="24"/>
        </w:rPr>
        <w:t>apelācijas instances tiesas spriedums ir pretrunā Krimināllikuma 1.panta pirmajai un ceturtajai daļai, 5.pantam, kā arī Kriminālprocesa likuma 15.pantam</w:t>
      </w:r>
      <w:r w:rsidR="002B2F2A">
        <w:rPr>
          <w:rFonts w:eastAsia="Calibri" w:cs="Times New Roman"/>
          <w:szCs w:val="24"/>
        </w:rPr>
        <w:t>,</w:t>
      </w:r>
      <w:r w:rsidR="00EC29F9">
        <w:rPr>
          <w:rFonts w:eastAsia="Calibri" w:cs="Times New Roman"/>
          <w:szCs w:val="24"/>
        </w:rPr>
        <w:t xml:space="preserve"> un taisīts</w:t>
      </w:r>
      <w:r w:rsidR="002B2F2A">
        <w:rPr>
          <w:rFonts w:eastAsia="Calibri" w:cs="Times New Roman"/>
          <w:szCs w:val="24"/>
        </w:rPr>
        <w:t>,</w:t>
      </w:r>
      <w:r w:rsidR="00EC29F9">
        <w:rPr>
          <w:rFonts w:eastAsia="Calibri" w:cs="Times New Roman"/>
          <w:szCs w:val="24"/>
        </w:rPr>
        <w:t xml:space="preserve"> pārkāpjot Kriminālprocesa likuma 511. un 512.pantu, jo tas pārk</w:t>
      </w:r>
      <w:r w:rsidR="002B2F2A">
        <w:rPr>
          <w:rFonts w:eastAsia="Calibri" w:cs="Times New Roman"/>
          <w:szCs w:val="24"/>
        </w:rPr>
        <w:t>āpj tiesiskās drošības principu.</w:t>
      </w:r>
      <w:r w:rsidR="00EC29F9">
        <w:rPr>
          <w:rFonts w:eastAsia="Calibri" w:cs="Times New Roman"/>
          <w:szCs w:val="24"/>
        </w:rPr>
        <w:t xml:space="preserve"> 2007. – 2009.gada likumā „Par iedzīvotāju ienākuma nodokli” nebija skaidri un nepārprotami noteikts, ka, veicot šādus darījumus, ir jāreģistrējas kā nodokļu maks</w:t>
      </w:r>
      <w:r w:rsidR="002B2F2A">
        <w:rPr>
          <w:rFonts w:eastAsia="Calibri" w:cs="Times New Roman"/>
          <w:szCs w:val="24"/>
        </w:rPr>
        <w:t>ātājam (jāreģistrē saimnieciskā darbība)</w:t>
      </w:r>
      <w:r w:rsidR="00EC29F9">
        <w:rPr>
          <w:rFonts w:eastAsia="Calibri" w:cs="Times New Roman"/>
          <w:szCs w:val="24"/>
        </w:rPr>
        <w:t>.</w:t>
      </w:r>
    </w:p>
    <w:p w:rsidR="00A920B9" w:rsidRDefault="00EC29F9" w:rsidP="00B347EC">
      <w:pPr>
        <w:spacing w:after="0" w:line="23" w:lineRule="atLeast"/>
        <w:jc w:val="both"/>
        <w:rPr>
          <w:rFonts w:eastAsia="Calibri" w:cs="Times New Roman"/>
          <w:szCs w:val="24"/>
        </w:rPr>
      </w:pPr>
      <w:r>
        <w:rPr>
          <w:rFonts w:eastAsia="Calibri" w:cs="Times New Roman"/>
          <w:szCs w:val="24"/>
        </w:rPr>
        <w:t xml:space="preserve">[7.5] Kasācijas sūdzības iesniedzēja ieskatā, apelācijas instances tiesa, piedzenot no </w:t>
      </w:r>
      <w:r w:rsidR="00B35D62">
        <w:rPr>
          <w:rFonts w:eastAsia="Calibri" w:cs="Times New Roman"/>
          <w:szCs w:val="24"/>
        </w:rPr>
        <w:t>[pers. A]</w:t>
      </w:r>
      <w:r>
        <w:rPr>
          <w:rFonts w:eastAsia="Calibri" w:cs="Times New Roman"/>
          <w:szCs w:val="24"/>
        </w:rPr>
        <w:t xml:space="preserve"> </w:t>
      </w:r>
      <w:r w:rsidR="002B2F2A">
        <w:rPr>
          <w:rFonts w:eastAsia="Calibri" w:cs="Times New Roman"/>
          <w:szCs w:val="24"/>
        </w:rPr>
        <w:t>valsts labā</w:t>
      </w:r>
      <w:r>
        <w:rPr>
          <w:rFonts w:eastAsia="Calibri" w:cs="Times New Roman"/>
          <w:szCs w:val="24"/>
        </w:rPr>
        <w:t xml:space="preserve"> kaitējuma kompensāciju</w:t>
      </w:r>
      <w:r w:rsidR="00A268AE">
        <w:rPr>
          <w:rFonts w:eastAsia="Calibri" w:cs="Times New Roman"/>
          <w:szCs w:val="24"/>
        </w:rPr>
        <w:t xml:space="preserve"> 284 998,78 </w:t>
      </w:r>
      <w:proofErr w:type="spellStart"/>
      <w:r w:rsidR="00A268AE" w:rsidRPr="00A268AE">
        <w:rPr>
          <w:rFonts w:eastAsia="Calibri" w:cs="Times New Roman"/>
          <w:i/>
          <w:szCs w:val="24"/>
        </w:rPr>
        <w:t>euro</w:t>
      </w:r>
      <w:proofErr w:type="spellEnd"/>
      <w:r w:rsidR="00A268AE">
        <w:rPr>
          <w:rFonts w:eastAsia="Calibri" w:cs="Times New Roman"/>
          <w:szCs w:val="24"/>
        </w:rPr>
        <w:t xml:space="preserve"> apmērā</w:t>
      </w:r>
      <w:r>
        <w:rPr>
          <w:rFonts w:eastAsia="Calibri" w:cs="Times New Roman"/>
          <w:szCs w:val="24"/>
        </w:rPr>
        <w:t xml:space="preserve">, pārkāpusi Kriminālprocesa likuma 1. un </w:t>
      </w:r>
      <w:proofErr w:type="gramStart"/>
      <w:r>
        <w:rPr>
          <w:rFonts w:eastAsia="Calibri" w:cs="Times New Roman"/>
          <w:szCs w:val="24"/>
        </w:rPr>
        <w:t>350.pantu</w:t>
      </w:r>
      <w:proofErr w:type="gramEnd"/>
      <w:r>
        <w:rPr>
          <w:rFonts w:eastAsia="Calibri" w:cs="Times New Roman"/>
          <w:szCs w:val="24"/>
        </w:rPr>
        <w:t>.</w:t>
      </w:r>
    </w:p>
    <w:p w:rsidR="00143672" w:rsidRDefault="00143672" w:rsidP="00FF33AE">
      <w:pPr>
        <w:spacing w:after="0" w:line="23" w:lineRule="atLeast"/>
        <w:ind w:firstLine="567"/>
        <w:jc w:val="both"/>
        <w:rPr>
          <w:rFonts w:eastAsia="Calibri" w:cs="Times New Roman"/>
          <w:szCs w:val="24"/>
        </w:rPr>
      </w:pPr>
      <w:r>
        <w:rPr>
          <w:rFonts w:eastAsia="Calibri" w:cs="Times New Roman"/>
          <w:szCs w:val="24"/>
        </w:rPr>
        <w:t xml:space="preserve">Aizstāvis kasācijas sūdzībā norāda, ka nepamatoti apelācijas instances tiesa spriedumā </w:t>
      </w:r>
      <w:r w:rsidR="002B2F2A">
        <w:rPr>
          <w:rFonts w:eastAsia="Calibri" w:cs="Times New Roman"/>
          <w:szCs w:val="24"/>
        </w:rPr>
        <w:t>valsts labā</w:t>
      </w:r>
      <w:r>
        <w:rPr>
          <w:rFonts w:eastAsia="Calibri" w:cs="Times New Roman"/>
          <w:szCs w:val="24"/>
        </w:rPr>
        <w:t xml:space="preserve"> piedzinusi kaitējuma kompensāciju, jo tāda pati summa no </w:t>
      </w:r>
      <w:proofErr w:type="gramStart"/>
      <w:r w:rsidR="00B35D62">
        <w:rPr>
          <w:rFonts w:eastAsia="Calibri" w:cs="Times New Roman"/>
          <w:szCs w:val="24"/>
        </w:rPr>
        <w:t>[</w:t>
      </w:r>
      <w:proofErr w:type="gramEnd"/>
      <w:r w:rsidR="00B35D62">
        <w:rPr>
          <w:rFonts w:eastAsia="Calibri" w:cs="Times New Roman"/>
          <w:szCs w:val="24"/>
        </w:rPr>
        <w:t>pers. A]</w:t>
      </w:r>
      <w:r>
        <w:rPr>
          <w:rFonts w:eastAsia="Calibri" w:cs="Times New Roman"/>
          <w:szCs w:val="24"/>
        </w:rPr>
        <w:t xml:space="preserve"> piedzīta administratīvajā procesā un lietā nav ziņu, ka Valsts ieņēmumu dienests būtu atteicies no nodokļu piedziņas administratīvajā procesā. Aizstāvja ieskatā, fakts, ka nodokļu parāda piedziņa administratīvajā procesā</w:t>
      </w:r>
      <w:r w:rsidR="003B54A3">
        <w:rPr>
          <w:rFonts w:eastAsia="Calibri" w:cs="Times New Roman"/>
          <w:szCs w:val="24"/>
        </w:rPr>
        <w:t xml:space="preserve"> (uz laiku)</w:t>
      </w:r>
      <w:r>
        <w:rPr>
          <w:rFonts w:eastAsia="Calibri" w:cs="Times New Roman"/>
          <w:szCs w:val="24"/>
        </w:rPr>
        <w:t xml:space="preserve"> </w:t>
      </w:r>
      <w:r w:rsidR="003B54A3">
        <w:rPr>
          <w:rFonts w:eastAsia="Calibri" w:cs="Times New Roman"/>
          <w:szCs w:val="24"/>
        </w:rPr>
        <w:t xml:space="preserve">ir apturēta, nevar tikt interpretēts tādējādi, ka </w:t>
      </w:r>
      <w:r w:rsidR="002B7705">
        <w:rPr>
          <w:rFonts w:eastAsia="Calibri" w:cs="Times New Roman"/>
          <w:szCs w:val="24"/>
        </w:rPr>
        <w:t>minētā piedziņa nenotiek.</w:t>
      </w:r>
    </w:p>
    <w:p w:rsidR="00376437" w:rsidRDefault="00376437" w:rsidP="00B347EC">
      <w:pPr>
        <w:spacing w:after="0" w:line="23" w:lineRule="atLeast"/>
        <w:jc w:val="both"/>
      </w:pPr>
    </w:p>
    <w:p w:rsidR="00A920B9" w:rsidRDefault="00A920B9" w:rsidP="00B347EC">
      <w:pPr>
        <w:spacing w:after="0" w:line="23" w:lineRule="atLeast"/>
        <w:jc w:val="both"/>
      </w:pPr>
      <w:r>
        <w:t xml:space="preserve">[8] Kriminālprocesa likuma </w:t>
      </w:r>
      <w:proofErr w:type="gramStart"/>
      <w:r>
        <w:t>585.panta</w:t>
      </w:r>
      <w:proofErr w:type="gramEnd"/>
      <w:r>
        <w:t xml:space="preserve"> otrās daļas kārtībā viedokli lietā iesniegusi Ģenerālprokuratūras Krimināltiesiskā departamenta Tiesās izskatāmo kri</w:t>
      </w:r>
      <w:r w:rsidR="005B0CAE">
        <w:t>mināllietu  nodaļas prokurore Ilona</w:t>
      </w:r>
      <w:r>
        <w:t> </w:t>
      </w:r>
      <w:proofErr w:type="spellStart"/>
      <w:r>
        <w:t>Harjo</w:t>
      </w:r>
      <w:proofErr w:type="spellEnd"/>
      <w:r>
        <w:t>.</w:t>
      </w:r>
    </w:p>
    <w:p w:rsidR="00A920B9" w:rsidRDefault="00A920B9" w:rsidP="00FF33AE">
      <w:pPr>
        <w:spacing w:after="0" w:line="23" w:lineRule="atLeast"/>
        <w:ind w:firstLine="567"/>
        <w:jc w:val="both"/>
      </w:pPr>
      <w:r>
        <w:t xml:space="preserve">Prokurore I. </w:t>
      </w:r>
      <w:proofErr w:type="spellStart"/>
      <w:r>
        <w:t>Harjo</w:t>
      </w:r>
      <w:proofErr w:type="spellEnd"/>
      <w:r>
        <w:t xml:space="preserve"> uzskata, ka Zemgales apgabaltiesas </w:t>
      </w:r>
      <w:proofErr w:type="gramStart"/>
      <w:r>
        <w:t>2017.gada</w:t>
      </w:r>
      <w:proofErr w:type="gramEnd"/>
      <w:r>
        <w:t xml:space="preserve"> 11.aprīļa spriedums daļā par Krimināllikuma 55.panta un 49.</w:t>
      </w:r>
      <w:r>
        <w:rPr>
          <w:vertAlign w:val="superscript"/>
        </w:rPr>
        <w:t>1</w:t>
      </w:r>
      <w:r>
        <w:t>pant</w:t>
      </w:r>
      <w:r w:rsidR="00BE3B1B">
        <w:t xml:space="preserve">a piemērošanu, nosakot </w:t>
      </w:r>
      <w:r w:rsidR="00B35D62">
        <w:t>[pers. A]</w:t>
      </w:r>
      <w:r>
        <w:t xml:space="preserve"> sodu, nav tiesisks un pamatots, līdz ar ko atceļams daļā un lieta nosūtāma jaunai izskatīšanai ape</w:t>
      </w:r>
      <w:r w:rsidR="00BE3B1B">
        <w:t xml:space="preserve">lācijas instances tiesā, bet </w:t>
      </w:r>
      <w:proofErr w:type="gramStart"/>
      <w:r w:rsidR="00B35D62">
        <w:t>[</w:t>
      </w:r>
      <w:proofErr w:type="gramEnd"/>
      <w:r w:rsidR="00B35D62">
        <w:t>pers. A]</w:t>
      </w:r>
      <w:r>
        <w:t xml:space="preserve"> aizstāvja J. Rozenberga kasācijas sūdzība noraidāma.</w:t>
      </w:r>
    </w:p>
    <w:p w:rsidR="00A920B9" w:rsidRDefault="00A920B9" w:rsidP="00B347EC">
      <w:pPr>
        <w:spacing w:after="0" w:line="23" w:lineRule="atLeast"/>
        <w:jc w:val="both"/>
      </w:pPr>
      <w:r>
        <w:lastRenderedPageBreak/>
        <w:t>Viedoklī prokurore norāda, ka aizstāvja J. Rozenberga kasācijas sūdzības motīvi pēc būtības satur apelācijas sūdzības argumentus, kuriem savukārt dots novērtējums apelācijas instances tiesas nolēmumā.</w:t>
      </w:r>
    </w:p>
    <w:p w:rsidR="00A920B9" w:rsidRDefault="00BE3B1B" w:rsidP="00FF33AE">
      <w:pPr>
        <w:spacing w:after="0" w:line="23" w:lineRule="atLeast"/>
        <w:ind w:firstLine="567"/>
        <w:jc w:val="both"/>
      </w:pPr>
      <w:r>
        <w:t xml:space="preserve">Prokurores ieskatā, </w:t>
      </w:r>
      <w:proofErr w:type="gramStart"/>
      <w:r w:rsidR="00B35D62">
        <w:t>[</w:t>
      </w:r>
      <w:proofErr w:type="gramEnd"/>
      <w:r w:rsidR="00B35D62">
        <w:t>pers. A]</w:t>
      </w:r>
      <w:r w:rsidR="00A920B9">
        <w:t xml:space="preserve"> inkriminēto noziedzīgo nodarījumu faktiskie apstākļi izklāstīti, ievērojot Kriminālprocesa likuma </w:t>
      </w:r>
      <w:proofErr w:type="gramStart"/>
      <w:r w:rsidR="00A920B9">
        <w:t>405.panta</w:t>
      </w:r>
      <w:proofErr w:type="gramEnd"/>
      <w:r w:rsidR="00A920B9">
        <w:t xml:space="preserve"> prasības, </w:t>
      </w:r>
      <w:r w:rsidR="002B2F2A">
        <w:t>tie</w:t>
      </w:r>
      <w:r w:rsidR="00A920B9">
        <w:t xml:space="preserve"> ļauj izdarīt secinājumus par noziedzīgo nodarījumu juridisko kvalifikāciju.</w:t>
      </w:r>
    </w:p>
    <w:p w:rsidR="00A920B9" w:rsidRDefault="00A920B9" w:rsidP="00FF33AE">
      <w:pPr>
        <w:spacing w:after="0" w:line="23" w:lineRule="atLeast"/>
        <w:ind w:firstLine="567"/>
        <w:jc w:val="both"/>
      </w:pPr>
      <w:r>
        <w:t xml:space="preserve">Viedoklī prokurore norāda, ka atbilstoši Eiropas Cilvēktiesību tiesas vairākkārt norādītajam Eiropas Cilvēka tiesību un pamatbrīvību aizsardzības konvencijas </w:t>
      </w:r>
      <w:proofErr w:type="gramStart"/>
      <w:r>
        <w:t>6.panta</w:t>
      </w:r>
      <w:proofErr w:type="gramEnd"/>
      <w:r>
        <w:t xml:space="preserve"> 1.punkts uzliek tiesām pienākumu sniegt pietiekamu pamatojumu saviem nolēmumiem, tomēr tas nav saprotams kā prasība detalizēti atbildēt uz jebkuru argumentu (</w:t>
      </w:r>
      <w:r w:rsidRPr="00F74429">
        <w:rPr>
          <w:i/>
        </w:rPr>
        <w:t>sk</w:t>
      </w:r>
      <w:r w:rsidR="00F74429" w:rsidRPr="00F74429">
        <w:rPr>
          <w:i/>
        </w:rPr>
        <w:t>at</w:t>
      </w:r>
      <w:r w:rsidRPr="00F74429">
        <w:rPr>
          <w:i/>
        </w:rPr>
        <w:t xml:space="preserve">. Eiropas cilvēktiesību tiesas </w:t>
      </w:r>
      <w:proofErr w:type="gramStart"/>
      <w:r w:rsidRPr="00F74429">
        <w:rPr>
          <w:i/>
        </w:rPr>
        <w:t>1994.gada</w:t>
      </w:r>
      <w:proofErr w:type="gramEnd"/>
      <w:r w:rsidRPr="00F74429">
        <w:rPr>
          <w:i/>
        </w:rPr>
        <w:t xml:space="preserve"> 19.aprīļa spriedums lietā  „</w:t>
      </w:r>
      <w:proofErr w:type="spellStart"/>
      <w:r w:rsidRPr="00F74429">
        <w:rPr>
          <w:i/>
        </w:rPr>
        <w:t>Van</w:t>
      </w:r>
      <w:proofErr w:type="spellEnd"/>
      <w:r w:rsidRPr="00F74429">
        <w:rPr>
          <w:i/>
        </w:rPr>
        <w:t xml:space="preserve"> </w:t>
      </w:r>
      <w:proofErr w:type="spellStart"/>
      <w:r w:rsidRPr="00F74429">
        <w:rPr>
          <w:i/>
        </w:rPr>
        <w:t>de</w:t>
      </w:r>
      <w:proofErr w:type="spellEnd"/>
      <w:r w:rsidRPr="00F74429">
        <w:rPr>
          <w:i/>
        </w:rPr>
        <w:t xml:space="preserve"> </w:t>
      </w:r>
      <w:proofErr w:type="spellStart"/>
      <w:r w:rsidRPr="00F74429">
        <w:rPr>
          <w:i/>
        </w:rPr>
        <w:t>Hurk</w:t>
      </w:r>
      <w:proofErr w:type="spellEnd"/>
      <w:r w:rsidRPr="00F74429">
        <w:rPr>
          <w:i/>
        </w:rPr>
        <w:t xml:space="preserve"> v. </w:t>
      </w:r>
      <w:proofErr w:type="spellStart"/>
      <w:r w:rsidRPr="00F74429">
        <w:rPr>
          <w:i/>
        </w:rPr>
        <w:t>The</w:t>
      </w:r>
      <w:proofErr w:type="spellEnd"/>
      <w:r w:rsidRPr="00F74429">
        <w:rPr>
          <w:i/>
        </w:rPr>
        <w:t xml:space="preserve"> </w:t>
      </w:r>
      <w:proofErr w:type="spellStart"/>
      <w:r w:rsidRPr="00F74429">
        <w:rPr>
          <w:i/>
        </w:rPr>
        <w:t>Netherlands</w:t>
      </w:r>
      <w:proofErr w:type="spellEnd"/>
      <w:r w:rsidRPr="00F74429">
        <w:rPr>
          <w:i/>
        </w:rPr>
        <w:t xml:space="preserve">” iesnieguma Nr. 16034/90, 61.punkts; Eiropas cilvēktiesību tiesas </w:t>
      </w:r>
      <w:proofErr w:type="gramStart"/>
      <w:r w:rsidRPr="00F74429">
        <w:rPr>
          <w:i/>
        </w:rPr>
        <w:t>2016.gada</w:t>
      </w:r>
      <w:proofErr w:type="gramEnd"/>
      <w:r w:rsidRPr="00F74429">
        <w:rPr>
          <w:i/>
        </w:rPr>
        <w:t xml:space="preserve"> 13.oktobra spriedums lietā </w:t>
      </w:r>
      <w:proofErr w:type="spellStart"/>
      <w:r w:rsidRPr="00F74429">
        <w:rPr>
          <w:i/>
        </w:rPr>
        <w:t>Talmanes</w:t>
      </w:r>
      <w:proofErr w:type="spellEnd"/>
      <w:r w:rsidRPr="00F74429">
        <w:rPr>
          <w:i/>
        </w:rPr>
        <w:t xml:space="preserve"> pieteikumā pret Latviju, iesnieguma Nr. 47938/07 28.punkts</w:t>
      </w:r>
      <w:r>
        <w:t>).</w:t>
      </w:r>
    </w:p>
    <w:p w:rsidR="00A920B9" w:rsidRDefault="00A920B9" w:rsidP="00FF33AE">
      <w:pPr>
        <w:spacing w:after="0" w:line="23" w:lineRule="atLeast"/>
        <w:ind w:firstLine="567"/>
        <w:jc w:val="both"/>
      </w:pPr>
      <w:r>
        <w:t>Prokurores I. </w:t>
      </w:r>
      <w:proofErr w:type="spellStart"/>
      <w:r>
        <w:t>Harjo</w:t>
      </w:r>
      <w:proofErr w:type="spellEnd"/>
      <w:r>
        <w:t xml:space="preserve"> ieskatā, Zemgales apgabaltiesas </w:t>
      </w:r>
      <w:proofErr w:type="gramStart"/>
      <w:r>
        <w:t>2017.gada</w:t>
      </w:r>
      <w:proofErr w:type="gramEnd"/>
      <w:r>
        <w:t xml:space="preserve"> 11.aprīļa spriedums daļā par noziedzīgo nodarījumu juridisko kvalifikāciju pēc Krimināllikuma 207.panta otrās daļas un 218.panta otrās daļas atbilst Kriminālprocesa likuma 511.panta otrās daļas un Kriminālprocesa likuma 564.panta sestās daļas prasībām. Atspēkojot apelācijas sūdzības apgalvojumus, apelācijas instances tiesa sniegusi pietiekamu pamatojumu saviem atzinumiem.</w:t>
      </w:r>
    </w:p>
    <w:p w:rsidR="00A920B9" w:rsidRDefault="00A920B9" w:rsidP="00B63CFA">
      <w:pPr>
        <w:spacing w:after="0" w:line="23" w:lineRule="atLeast"/>
        <w:ind w:firstLine="567"/>
        <w:jc w:val="both"/>
      </w:pPr>
      <w:r>
        <w:t xml:space="preserve">Prokurore viedoklī norāda, ka Zemgales apgabaltiesas </w:t>
      </w:r>
      <w:proofErr w:type="gramStart"/>
      <w:r>
        <w:t>2017.gada</w:t>
      </w:r>
      <w:proofErr w:type="gramEnd"/>
      <w:r>
        <w:t xml:space="preserve"> 11.aprīļa spriedumā, ievērojot faktisko apstākļu apjomu, detalizēti izklāstīti un izvērtēti lietā esošie pierādījumi, ievērojot Kriminālprocesa likuma 128.</w:t>
      </w:r>
      <w:r w:rsidR="00B63CFA">
        <w:t xml:space="preserve"> –</w:t>
      </w:r>
      <w:r>
        <w:t xml:space="preserve"> 130.pantā noteikto.</w:t>
      </w:r>
    </w:p>
    <w:p w:rsidR="00A920B9" w:rsidRDefault="00A920B9" w:rsidP="00FF33AE">
      <w:pPr>
        <w:spacing w:after="0" w:line="23" w:lineRule="atLeast"/>
        <w:ind w:firstLine="567"/>
        <w:jc w:val="both"/>
      </w:pPr>
      <w:r>
        <w:t>Turklāt viedoklī prokurore norāda, ka nepiekrīt aizstāvja J. Rozenberga kasācijas sūdzībā norādītajam uz</w:t>
      </w:r>
      <w:r w:rsidR="00BE3B1B">
        <w:t xml:space="preserve">skatam, par </w:t>
      </w:r>
      <w:proofErr w:type="gramStart"/>
      <w:r w:rsidR="00B35D62">
        <w:t>[</w:t>
      </w:r>
      <w:proofErr w:type="gramEnd"/>
      <w:r w:rsidR="00B35D62">
        <w:t>pers. A]</w:t>
      </w:r>
      <w:r>
        <w:t xml:space="preserve"> dubultās sodīšanas nepieļaujamības principa (</w:t>
      </w:r>
      <w:r w:rsidRPr="007220B7">
        <w:rPr>
          <w:i/>
        </w:rPr>
        <w:t xml:space="preserve">ne </w:t>
      </w:r>
      <w:proofErr w:type="spellStart"/>
      <w:r w:rsidRPr="007220B7">
        <w:rPr>
          <w:i/>
        </w:rPr>
        <w:t>bis</w:t>
      </w:r>
      <w:proofErr w:type="spellEnd"/>
      <w:r w:rsidRPr="007220B7">
        <w:rPr>
          <w:i/>
        </w:rPr>
        <w:t xml:space="preserve"> </w:t>
      </w:r>
      <w:proofErr w:type="spellStart"/>
      <w:r w:rsidRPr="007220B7">
        <w:rPr>
          <w:i/>
        </w:rPr>
        <w:t>in</w:t>
      </w:r>
      <w:proofErr w:type="spellEnd"/>
      <w:r w:rsidRPr="007220B7">
        <w:rPr>
          <w:i/>
        </w:rPr>
        <w:t xml:space="preserve"> </w:t>
      </w:r>
      <w:proofErr w:type="spellStart"/>
      <w:r w:rsidRPr="007220B7">
        <w:rPr>
          <w:i/>
        </w:rPr>
        <w:t>idem</w:t>
      </w:r>
      <w:proofErr w:type="spellEnd"/>
      <w:r>
        <w:t xml:space="preserve">) pārkāpumu. Prokurores ieskatā, pirmās instances tiesa un apelācijas instances </w:t>
      </w:r>
      <w:r w:rsidR="00BE3B1B">
        <w:t xml:space="preserve">tiesa pamatoti atzinušas, ka </w:t>
      </w:r>
      <w:proofErr w:type="gramStart"/>
      <w:r w:rsidR="00B35D62">
        <w:t>[</w:t>
      </w:r>
      <w:proofErr w:type="gramEnd"/>
      <w:r w:rsidR="00B35D62">
        <w:t>pers. A]</w:t>
      </w:r>
      <w:r>
        <w:t xml:space="preserve"> aprēķinātais iedzīvotāj</w:t>
      </w:r>
      <w:r w:rsidR="00F74429">
        <w:t>u ienākuma nodoklis VID</w:t>
      </w:r>
      <w:r>
        <w:t xml:space="preserve"> nav atzīstams par sodu administratīvā pārkāpuma lietas ietvaros, tostarp </w:t>
      </w:r>
      <w:proofErr w:type="gramStart"/>
      <w:r w:rsidR="00B35D62">
        <w:t>[</w:t>
      </w:r>
      <w:proofErr w:type="gramEnd"/>
      <w:r w:rsidR="00B35D62">
        <w:t>pers. A]</w:t>
      </w:r>
      <w:r>
        <w:t xml:space="preserve"> nav sodīts par šo nodarījumu krimināllietā.</w:t>
      </w:r>
    </w:p>
    <w:p w:rsidR="00A920B9" w:rsidRPr="00457F33" w:rsidRDefault="00A920B9" w:rsidP="00FF33AE">
      <w:pPr>
        <w:spacing w:after="0" w:line="23" w:lineRule="atLeast"/>
        <w:ind w:firstLine="567"/>
        <w:jc w:val="both"/>
      </w:pPr>
      <w:r>
        <w:t>Prokurore I. </w:t>
      </w:r>
      <w:proofErr w:type="spellStart"/>
      <w:r>
        <w:t>Harjo</w:t>
      </w:r>
      <w:proofErr w:type="spellEnd"/>
      <w:r>
        <w:t xml:space="preserve"> norāda, ka prokurors </w:t>
      </w:r>
      <w:proofErr w:type="spellStart"/>
      <w:r>
        <w:t>I.Sondors</w:t>
      </w:r>
      <w:proofErr w:type="spellEnd"/>
      <w:r>
        <w:t xml:space="preserve"> pamatoti iesn</w:t>
      </w:r>
      <w:r w:rsidR="00BE3B1B">
        <w:t xml:space="preserve">iedzis kasācijas protestu par </w:t>
      </w:r>
      <w:proofErr w:type="gramStart"/>
      <w:r w:rsidR="00B35D62">
        <w:t>[</w:t>
      </w:r>
      <w:proofErr w:type="gramEnd"/>
      <w:r w:rsidR="00B35D62">
        <w:t>pers. A]</w:t>
      </w:r>
      <w:r>
        <w:t xml:space="preserve"> noteikto sodu, jo tiesa pretēji Krimināllikuma (viedoklī kļūdaini norādīts Kriminālprocesa likuma) </w:t>
      </w:r>
      <w:proofErr w:type="gramStart"/>
      <w:r>
        <w:t>55.panta</w:t>
      </w:r>
      <w:proofErr w:type="gramEnd"/>
      <w:r>
        <w:t xml:space="preserve"> pirmās daļas prasībām nav izvērtējusi </w:t>
      </w:r>
      <w:r w:rsidR="00B35D62">
        <w:t>[pers. A]</w:t>
      </w:r>
      <w:r>
        <w:t xml:space="preserve"> izdarītā noziedzīgā nodarījuma radīto kaitējumu un tā raksturu, nav atbilstoši judikatūrā paustajām atziņām pietiekami rūpīgi motivējusi savu pārliecību, kādēļ piespriestais sods nosakāms nosacīti, līdz ar ko Zemgales apgabaltiesas </w:t>
      </w:r>
      <w:proofErr w:type="gramStart"/>
      <w:r>
        <w:t>2017.gada</w:t>
      </w:r>
      <w:proofErr w:type="gramEnd"/>
      <w:r>
        <w:t xml:space="preserve"> 11.aprīļa spriedumu nevar atzīt par tiesisku un pamatotu Kriminālprocesa likuma 511.panta un 512.panta izpratnē.</w:t>
      </w:r>
    </w:p>
    <w:p w:rsidR="00A920B9" w:rsidRPr="00143672" w:rsidRDefault="00A920B9" w:rsidP="00B347EC">
      <w:pPr>
        <w:spacing w:after="0" w:line="23" w:lineRule="atLeast"/>
        <w:jc w:val="both"/>
        <w:rPr>
          <w:rFonts w:eastAsia="Calibri" w:cs="Times New Roman"/>
          <w:szCs w:val="24"/>
        </w:rPr>
      </w:pPr>
    </w:p>
    <w:p w:rsidR="001D64F2" w:rsidRPr="00FB00F6" w:rsidRDefault="001D64F2" w:rsidP="00ED1A23">
      <w:pPr>
        <w:spacing w:after="0" w:line="23" w:lineRule="atLeast"/>
        <w:jc w:val="center"/>
        <w:rPr>
          <w:rFonts w:eastAsia="Calibri" w:cs="Times New Roman"/>
          <w:szCs w:val="24"/>
        </w:rPr>
      </w:pPr>
      <w:r w:rsidRPr="00F25004">
        <w:rPr>
          <w:rFonts w:eastAsia="Calibri" w:cs="Times New Roman"/>
          <w:b/>
          <w:szCs w:val="24"/>
        </w:rPr>
        <w:t>Motīvu daļa</w:t>
      </w:r>
    </w:p>
    <w:p w:rsidR="00376437" w:rsidRDefault="00376437" w:rsidP="00FF33AE">
      <w:pPr>
        <w:spacing w:after="0" w:line="23" w:lineRule="atLeast"/>
        <w:jc w:val="both"/>
        <w:rPr>
          <w:rFonts w:eastAsia="Calibri" w:cs="Times New Roman"/>
          <w:b/>
          <w:szCs w:val="24"/>
        </w:rPr>
      </w:pPr>
    </w:p>
    <w:p w:rsidR="001D64F2" w:rsidRDefault="001D64F2" w:rsidP="00FF33AE">
      <w:pPr>
        <w:spacing w:after="0" w:line="23" w:lineRule="atLeast"/>
        <w:jc w:val="both"/>
        <w:rPr>
          <w:rFonts w:eastAsia="Times New Roman" w:cs="Times New Roman"/>
          <w:szCs w:val="24"/>
          <w:lang w:eastAsia="lv-LV"/>
        </w:rPr>
      </w:pPr>
      <w:r w:rsidRPr="00F25004">
        <w:rPr>
          <w:rFonts w:eastAsia="Times New Roman" w:cs="Times New Roman"/>
          <w:szCs w:val="24"/>
          <w:lang w:eastAsia="lv-LV"/>
        </w:rPr>
        <w:t>[</w:t>
      </w:r>
      <w:r w:rsidR="00715E47">
        <w:rPr>
          <w:rFonts w:eastAsia="Times New Roman" w:cs="Times New Roman"/>
          <w:szCs w:val="24"/>
          <w:lang w:eastAsia="lv-LV"/>
        </w:rPr>
        <w:t>9</w:t>
      </w:r>
      <w:r w:rsidRPr="00F25004">
        <w:rPr>
          <w:rFonts w:eastAsia="Times New Roman" w:cs="Times New Roman"/>
          <w:szCs w:val="24"/>
          <w:lang w:eastAsia="lv-LV"/>
        </w:rPr>
        <w:t xml:space="preserve">] Kasācijas instances tiesa atzīst, ka </w:t>
      </w:r>
      <w:r w:rsidR="007B78FC">
        <w:rPr>
          <w:rFonts w:eastAsia="Times New Roman" w:cs="Times New Roman"/>
          <w:szCs w:val="24"/>
          <w:lang w:eastAsia="lv-LV"/>
        </w:rPr>
        <w:t>Zemgales apgabaltiesas</w:t>
      </w:r>
      <w:r w:rsidRPr="00F25004">
        <w:rPr>
          <w:rFonts w:eastAsia="Times New Roman" w:cs="Times New Roman"/>
          <w:szCs w:val="24"/>
          <w:lang w:eastAsia="lv-LV"/>
        </w:rPr>
        <w:t xml:space="preserve"> </w:t>
      </w:r>
      <w:proofErr w:type="gramStart"/>
      <w:r w:rsidR="007B78FC">
        <w:rPr>
          <w:rFonts w:eastAsia="Times New Roman" w:cs="Times New Roman"/>
          <w:szCs w:val="24"/>
          <w:lang w:eastAsia="lv-LV"/>
        </w:rPr>
        <w:t>2017.gada</w:t>
      </w:r>
      <w:proofErr w:type="gramEnd"/>
      <w:r w:rsidR="007B78FC">
        <w:rPr>
          <w:rFonts w:eastAsia="Times New Roman" w:cs="Times New Roman"/>
          <w:szCs w:val="24"/>
          <w:lang w:eastAsia="lv-LV"/>
        </w:rPr>
        <w:t xml:space="preserve"> 11.aprīļa </w:t>
      </w:r>
      <w:r>
        <w:rPr>
          <w:rFonts w:eastAsia="Times New Roman" w:cs="Times New Roman"/>
          <w:szCs w:val="24"/>
          <w:lang w:eastAsia="lv-LV"/>
        </w:rPr>
        <w:t>spriedums</w:t>
      </w:r>
      <w:r w:rsidRPr="00F25004">
        <w:rPr>
          <w:rFonts w:eastAsia="Times New Roman" w:cs="Times New Roman"/>
          <w:szCs w:val="24"/>
          <w:lang w:eastAsia="lv-LV"/>
        </w:rPr>
        <w:t xml:space="preserve"> </w:t>
      </w:r>
      <w:r w:rsidR="007B78FC">
        <w:rPr>
          <w:rFonts w:eastAsia="Times New Roman" w:cs="Times New Roman"/>
          <w:szCs w:val="24"/>
          <w:lang w:eastAsia="lv-LV"/>
        </w:rPr>
        <w:t>atceļams, lieta nosūtāma jaunai izskatīšanai apelāci</w:t>
      </w:r>
      <w:r w:rsidR="00B63CFA">
        <w:rPr>
          <w:rFonts w:eastAsia="Times New Roman" w:cs="Times New Roman"/>
          <w:szCs w:val="24"/>
          <w:lang w:eastAsia="lv-LV"/>
        </w:rPr>
        <w:t>jas instances tiesā, apmierināmi</w:t>
      </w:r>
      <w:r w:rsidR="007B78FC">
        <w:rPr>
          <w:rFonts w:eastAsia="Times New Roman" w:cs="Times New Roman"/>
          <w:szCs w:val="24"/>
          <w:lang w:eastAsia="lv-LV"/>
        </w:rPr>
        <w:t xml:space="preserve"> prokurora kas</w:t>
      </w:r>
      <w:r w:rsidR="00BE3B1B">
        <w:rPr>
          <w:rFonts w:eastAsia="Times New Roman" w:cs="Times New Roman"/>
          <w:szCs w:val="24"/>
          <w:lang w:eastAsia="lv-LV"/>
        </w:rPr>
        <w:t xml:space="preserve">ācijas protests un apsūdzētā </w:t>
      </w:r>
      <w:r w:rsidR="00B35D62">
        <w:rPr>
          <w:rFonts w:eastAsia="Times New Roman" w:cs="Times New Roman"/>
          <w:szCs w:val="24"/>
          <w:lang w:eastAsia="lv-LV"/>
        </w:rPr>
        <w:t>[pers. A]</w:t>
      </w:r>
      <w:r w:rsidR="007B78FC">
        <w:rPr>
          <w:rFonts w:eastAsia="Times New Roman" w:cs="Times New Roman"/>
          <w:szCs w:val="24"/>
          <w:lang w:eastAsia="lv-LV"/>
        </w:rPr>
        <w:t xml:space="preserve"> aizstāvja J. Rozenberga kasācijas sūdzība.</w:t>
      </w:r>
    </w:p>
    <w:p w:rsidR="00B320F9" w:rsidRDefault="00FF33AE" w:rsidP="00FF33AE">
      <w:pPr>
        <w:spacing w:after="0" w:line="23" w:lineRule="atLeast"/>
        <w:jc w:val="both"/>
        <w:rPr>
          <w:rFonts w:eastAsia="Times New Roman" w:cs="Times New Roman"/>
          <w:szCs w:val="24"/>
          <w:lang w:eastAsia="lv-LV"/>
        </w:rPr>
      </w:pPr>
      <w:r>
        <w:rPr>
          <w:rFonts w:eastAsia="Times New Roman" w:cs="Times New Roman"/>
          <w:szCs w:val="24"/>
          <w:lang w:eastAsia="lv-LV"/>
        </w:rPr>
        <w:t>[</w:t>
      </w:r>
      <w:r w:rsidR="00715E47">
        <w:rPr>
          <w:rFonts w:eastAsia="Times New Roman" w:cs="Times New Roman"/>
          <w:szCs w:val="24"/>
          <w:lang w:eastAsia="lv-LV"/>
        </w:rPr>
        <w:t>9</w:t>
      </w:r>
      <w:r>
        <w:rPr>
          <w:rFonts w:eastAsia="Times New Roman" w:cs="Times New Roman"/>
          <w:szCs w:val="24"/>
          <w:lang w:eastAsia="lv-LV"/>
        </w:rPr>
        <w:t xml:space="preserve">.1] </w:t>
      </w:r>
      <w:r w:rsidR="00B320F9">
        <w:rPr>
          <w:rFonts w:eastAsia="Times New Roman" w:cs="Times New Roman"/>
          <w:szCs w:val="24"/>
          <w:lang w:eastAsia="lv-LV"/>
        </w:rPr>
        <w:t>Kriminālprocesuālo terminu skaidrojošā vārdnīcā apelācija skaidrota kā pārsūdzība (sūdzība un protests) nolūkā panākt lietas atkārtotu izskatīšanu pēc būtības (</w:t>
      </w:r>
      <w:r w:rsidR="00B320F9" w:rsidRPr="00B320F9">
        <w:rPr>
          <w:rFonts w:eastAsia="Times New Roman" w:cs="Times New Roman"/>
          <w:i/>
          <w:szCs w:val="24"/>
          <w:lang w:eastAsia="lv-LV"/>
        </w:rPr>
        <w:t xml:space="preserve">skat. </w:t>
      </w:r>
      <w:proofErr w:type="spellStart"/>
      <w:r w:rsidR="00B320F9" w:rsidRPr="00B320F9">
        <w:rPr>
          <w:rFonts w:eastAsia="Times New Roman" w:cs="Times New Roman"/>
          <w:i/>
          <w:szCs w:val="24"/>
          <w:lang w:eastAsia="lv-LV"/>
        </w:rPr>
        <w:t>Meikališa</w:t>
      </w:r>
      <w:proofErr w:type="spellEnd"/>
      <w:r w:rsidR="00B320F9" w:rsidRPr="00B320F9">
        <w:rPr>
          <w:rFonts w:eastAsia="Times New Roman" w:cs="Times New Roman"/>
          <w:i/>
          <w:szCs w:val="24"/>
          <w:lang w:eastAsia="lv-LV"/>
        </w:rPr>
        <w:t xml:space="preserve"> </w:t>
      </w:r>
      <w:r w:rsidR="00B320F9">
        <w:rPr>
          <w:rFonts w:eastAsia="Times New Roman" w:cs="Times New Roman"/>
          <w:i/>
          <w:szCs w:val="24"/>
          <w:lang w:eastAsia="lv-LV"/>
        </w:rPr>
        <w:t>Ā.</w:t>
      </w:r>
      <w:r w:rsidR="00B320F9" w:rsidRPr="00B320F9">
        <w:rPr>
          <w:rFonts w:eastAsia="Times New Roman" w:cs="Times New Roman"/>
          <w:i/>
          <w:szCs w:val="24"/>
          <w:lang w:eastAsia="lv-LV"/>
        </w:rPr>
        <w:t xml:space="preserve"> Kriminālprocesuālo terminu skaidrojošā vārdnīca. </w:t>
      </w:r>
      <w:r>
        <w:rPr>
          <w:rFonts w:eastAsia="Times New Roman" w:cs="Times New Roman"/>
          <w:i/>
          <w:szCs w:val="24"/>
          <w:lang w:eastAsia="lv-LV"/>
        </w:rPr>
        <w:t xml:space="preserve">Rīga: </w:t>
      </w:r>
      <w:proofErr w:type="spellStart"/>
      <w:r w:rsidR="00B320F9" w:rsidRPr="00B320F9">
        <w:rPr>
          <w:rFonts w:eastAsia="Times New Roman" w:cs="Times New Roman"/>
          <w:i/>
          <w:szCs w:val="24"/>
          <w:lang w:eastAsia="lv-LV"/>
        </w:rPr>
        <w:t>Ra</w:t>
      </w:r>
      <w:proofErr w:type="spellEnd"/>
      <w:r w:rsidR="00B320F9" w:rsidRPr="00B320F9">
        <w:rPr>
          <w:rFonts w:eastAsia="Times New Roman" w:cs="Times New Roman"/>
          <w:i/>
          <w:szCs w:val="24"/>
          <w:lang w:eastAsia="lv-LV"/>
        </w:rPr>
        <w:t xml:space="preserve"> Ka, 1998, 21.lpp.</w:t>
      </w:r>
      <w:r w:rsidR="00B320F9">
        <w:rPr>
          <w:rFonts w:eastAsia="Times New Roman" w:cs="Times New Roman"/>
          <w:szCs w:val="24"/>
          <w:lang w:eastAsia="lv-LV"/>
        </w:rPr>
        <w:t>).</w:t>
      </w:r>
    </w:p>
    <w:p w:rsidR="00B320F9" w:rsidRDefault="00B320F9" w:rsidP="00FF33A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Kriminālprocesa likuma </w:t>
      </w:r>
      <w:proofErr w:type="gramStart"/>
      <w:r>
        <w:rPr>
          <w:rFonts w:eastAsia="Times New Roman" w:cs="Times New Roman"/>
          <w:szCs w:val="24"/>
          <w:lang w:eastAsia="lv-LV"/>
        </w:rPr>
        <w:t>549.pants</w:t>
      </w:r>
      <w:proofErr w:type="gramEnd"/>
      <w:r>
        <w:rPr>
          <w:rFonts w:eastAsia="Times New Roman" w:cs="Times New Roman"/>
          <w:szCs w:val="24"/>
          <w:lang w:eastAsia="lv-LV"/>
        </w:rPr>
        <w:t xml:space="preserve"> noteic, ka pārsūdzēšana apelācijas kārtībā ir rakstveida apelācijas protesta vai sūdzības iesniegšana par spēkā nestājušos pilnu pirmās instances tiesas nolēmumu nolūkā panākt tā atcelšanu pilnībā vai kādā tā daļā kā faktisku, tā juridisku iemeslu dēļ.</w:t>
      </w:r>
    </w:p>
    <w:p w:rsidR="00B320F9" w:rsidRDefault="00B320F9" w:rsidP="00FF33A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Atbilstoši Kriminālprocesa likuma </w:t>
      </w:r>
      <w:proofErr w:type="gramStart"/>
      <w:r>
        <w:rPr>
          <w:rFonts w:eastAsia="Times New Roman" w:cs="Times New Roman"/>
          <w:szCs w:val="24"/>
          <w:lang w:eastAsia="lv-LV"/>
        </w:rPr>
        <w:t>561.panta</w:t>
      </w:r>
      <w:proofErr w:type="gramEnd"/>
      <w:r>
        <w:rPr>
          <w:rFonts w:eastAsia="Times New Roman" w:cs="Times New Roman"/>
          <w:szCs w:val="24"/>
          <w:lang w:eastAsia="lv-LV"/>
        </w:rPr>
        <w:t xml:space="preserve"> pirmajai daļai lietu apelācijas instances tiesā iztiesā kārtībā, kāda noteikta krimināllietu iztiesāšanai pirmās instances tiesā, izņemot Kriminālprocesa likuma 53.nodaļā noteikto.</w:t>
      </w:r>
    </w:p>
    <w:p w:rsidR="00B320F9" w:rsidRDefault="00B320F9" w:rsidP="00FF33A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Atbilstoši Kriminālprocesa likuma </w:t>
      </w:r>
      <w:proofErr w:type="gramStart"/>
      <w:r>
        <w:rPr>
          <w:rFonts w:eastAsia="Times New Roman" w:cs="Times New Roman"/>
          <w:szCs w:val="24"/>
          <w:lang w:eastAsia="lv-LV"/>
        </w:rPr>
        <w:t>562.panta</w:t>
      </w:r>
      <w:proofErr w:type="gramEnd"/>
      <w:r>
        <w:rPr>
          <w:rFonts w:eastAsia="Times New Roman" w:cs="Times New Roman"/>
          <w:szCs w:val="24"/>
          <w:lang w:eastAsia="lv-LV"/>
        </w:rPr>
        <w:t xml:space="preserve"> pirmajai daļai tiesas izmeklēšana un tiesas debates apelācijas instances tiesā</w:t>
      </w:r>
      <w:r w:rsidR="00404AE3">
        <w:rPr>
          <w:rFonts w:eastAsia="Times New Roman" w:cs="Times New Roman"/>
          <w:szCs w:val="24"/>
          <w:lang w:eastAsia="lv-LV"/>
        </w:rPr>
        <w:t xml:space="preserve"> notiek sūdzībā vai protestā izteikto prasību apjomā un </w:t>
      </w:r>
      <w:r w:rsidR="00404AE3">
        <w:rPr>
          <w:rFonts w:eastAsia="Times New Roman" w:cs="Times New Roman"/>
          <w:szCs w:val="24"/>
          <w:lang w:eastAsia="lv-LV"/>
        </w:rPr>
        <w:lastRenderedPageBreak/>
        <w:t>ietvaros, kurus nedrīkst pārsniegt, izņemot gadījumus, kad apelācijas instances tiesai  rodas šaubas par pirmās instances tiesas konstatēto apsūdzētā, dalībnieku vai līdzdalībnieku vainu vai atbildību pastiprinošiem apstākļiem.</w:t>
      </w:r>
    </w:p>
    <w:p w:rsidR="00E0642A" w:rsidRDefault="00404AE3" w:rsidP="00FF33A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Kriminālprocesa likuma </w:t>
      </w:r>
      <w:proofErr w:type="gramStart"/>
      <w:r>
        <w:rPr>
          <w:rFonts w:eastAsia="Times New Roman" w:cs="Times New Roman"/>
          <w:szCs w:val="24"/>
          <w:lang w:eastAsia="lv-LV"/>
        </w:rPr>
        <w:t>564.panta</w:t>
      </w:r>
      <w:proofErr w:type="gramEnd"/>
      <w:r>
        <w:rPr>
          <w:rFonts w:eastAsia="Times New Roman" w:cs="Times New Roman"/>
          <w:szCs w:val="24"/>
          <w:lang w:eastAsia="lv-LV"/>
        </w:rPr>
        <w:t xml:space="preserve"> ceturtā daļa noteic, ka apelācijas instances </w:t>
      </w:r>
      <w:r w:rsidR="00FF33AE">
        <w:rPr>
          <w:rFonts w:eastAsia="Times New Roman" w:cs="Times New Roman"/>
          <w:szCs w:val="24"/>
          <w:lang w:eastAsia="lv-LV"/>
        </w:rPr>
        <w:t xml:space="preserve">tiesas </w:t>
      </w:r>
      <w:r>
        <w:rPr>
          <w:rFonts w:eastAsia="Times New Roman" w:cs="Times New Roman"/>
          <w:szCs w:val="24"/>
          <w:lang w:eastAsia="lv-LV"/>
        </w:rPr>
        <w:t>nolēmuma motīvu daļā norādāms apelācijas instances tiesas atzinums par apelācijas sūdzības vai protesta pamatotību, apstākļi</w:t>
      </w:r>
      <w:r w:rsidR="00E0642A">
        <w:rPr>
          <w:rFonts w:eastAsia="Times New Roman" w:cs="Times New Roman"/>
          <w:szCs w:val="24"/>
          <w:lang w:eastAsia="lv-LV"/>
        </w:rPr>
        <w:t>, ko noskaidrojusi apelācijas instances tiesa, pierādījumi, kas apstiprina apelācijas instances tiesas atzinumu, motīvi, kāpēc apelācijas instances tiesa noraida kādus pierādījumus, un likumi, pēc kuriem tā vadās. Savukārt šā panta sestā daļa noteic, ja apelācijas instances tiesa atstāj pirmās instances tiesas spriedumu bez grozījumiem, tā var neatkārtot pirmās instances tiesas spriedumā minētos pierādījumus un atzinumus.</w:t>
      </w:r>
    </w:p>
    <w:p w:rsidR="00404AE3" w:rsidRDefault="00E0642A" w:rsidP="00FF33A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Augstākā tiesa uzskata, ka </w:t>
      </w:r>
      <w:r w:rsidR="00693C5E">
        <w:rPr>
          <w:rFonts w:eastAsia="Times New Roman" w:cs="Times New Roman"/>
          <w:szCs w:val="24"/>
          <w:lang w:eastAsia="lv-LV"/>
        </w:rPr>
        <w:t xml:space="preserve">lietas izskatīšana </w:t>
      </w:r>
      <w:r>
        <w:rPr>
          <w:rFonts w:eastAsia="Times New Roman" w:cs="Times New Roman"/>
          <w:szCs w:val="24"/>
          <w:lang w:eastAsia="lv-LV"/>
        </w:rPr>
        <w:t>apelācija</w:t>
      </w:r>
      <w:r w:rsidR="00693C5E">
        <w:rPr>
          <w:rFonts w:eastAsia="Times New Roman" w:cs="Times New Roman"/>
          <w:szCs w:val="24"/>
          <w:lang w:eastAsia="lv-LV"/>
        </w:rPr>
        <w:t>s instances tiesā</w:t>
      </w:r>
      <w:r>
        <w:rPr>
          <w:rFonts w:eastAsia="Times New Roman" w:cs="Times New Roman"/>
          <w:szCs w:val="24"/>
          <w:lang w:eastAsia="lv-LV"/>
        </w:rPr>
        <w:t xml:space="preserve"> ir lietas otrreizēja izskatīša</w:t>
      </w:r>
      <w:r w:rsidR="00693C5E">
        <w:rPr>
          <w:rFonts w:eastAsia="Times New Roman" w:cs="Times New Roman"/>
          <w:szCs w:val="24"/>
          <w:lang w:eastAsia="lv-LV"/>
        </w:rPr>
        <w:t>na pēc būtības un tā ir papildu</w:t>
      </w:r>
      <w:r>
        <w:rPr>
          <w:rFonts w:eastAsia="Times New Roman" w:cs="Times New Roman"/>
          <w:szCs w:val="24"/>
          <w:lang w:eastAsia="lv-LV"/>
        </w:rPr>
        <w:t xml:space="preserve"> garantija tiesas nolēmuma tiesiskumam un pamatotībai. Apelācijas instances tiesas izvērtēšanas priekšmetā ietilpst apelācijas sūdzībā un protestā norādītie motīvi </w:t>
      </w:r>
      <w:r w:rsidR="00ED1A23">
        <w:rPr>
          <w:rFonts w:eastAsia="Times New Roman" w:cs="Times New Roman"/>
          <w:szCs w:val="24"/>
          <w:lang w:eastAsia="lv-LV"/>
        </w:rPr>
        <w:t>ar</w:t>
      </w:r>
      <w:r>
        <w:rPr>
          <w:rFonts w:eastAsia="Times New Roman" w:cs="Times New Roman"/>
          <w:szCs w:val="24"/>
          <w:lang w:eastAsia="lv-LV"/>
        </w:rPr>
        <w:t xml:space="preserve"> izņ</w:t>
      </w:r>
      <w:r w:rsidR="00310993">
        <w:rPr>
          <w:rFonts w:eastAsia="Times New Roman" w:cs="Times New Roman"/>
          <w:szCs w:val="24"/>
          <w:lang w:eastAsia="lv-LV"/>
        </w:rPr>
        <w:t>ēmum</w:t>
      </w:r>
      <w:r w:rsidR="00ED1A23">
        <w:rPr>
          <w:rFonts w:eastAsia="Times New Roman" w:cs="Times New Roman"/>
          <w:szCs w:val="24"/>
          <w:lang w:eastAsia="lv-LV"/>
        </w:rPr>
        <w:t>u</w:t>
      </w:r>
      <w:r w:rsidR="00310993">
        <w:rPr>
          <w:rFonts w:eastAsia="Times New Roman" w:cs="Times New Roman"/>
          <w:szCs w:val="24"/>
          <w:lang w:eastAsia="lv-LV"/>
        </w:rPr>
        <w:t>,</w:t>
      </w:r>
      <w:r>
        <w:rPr>
          <w:rFonts w:eastAsia="Times New Roman" w:cs="Times New Roman"/>
          <w:szCs w:val="24"/>
          <w:lang w:eastAsia="lv-LV"/>
        </w:rPr>
        <w:t xml:space="preserve"> kas noteikts Kriminālprocesa likuma </w:t>
      </w:r>
      <w:proofErr w:type="gramStart"/>
      <w:r>
        <w:rPr>
          <w:rFonts w:eastAsia="Times New Roman" w:cs="Times New Roman"/>
          <w:szCs w:val="24"/>
          <w:lang w:eastAsia="lv-LV"/>
        </w:rPr>
        <w:t>562.panta</w:t>
      </w:r>
      <w:proofErr w:type="gramEnd"/>
      <w:r>
        <w:rPr>
          <w:rFonts w:eastAsia="Times New Roman" w:cs="Times New Roman"/>
          <w:szCs w:val="24"/>
          <w:lang w:eastAsia="lv-LV"/>
        </w:rPr>
        <w:t xml:space="preserve"> pirmajā daļā</w:t>
      </w:r>
      <w:r w:rsidR="00310993">
        <w:rPr>
          <w:rFonts w:eastAsia="Times New Roman" w:cs="Times New Roman"/>
          <w:szCs w:val="24"/>
          <w:lang w:eastAsia="lv-LV"/>
        </w:rPr>
        <w:t>. Tas nozīmē, ka atzinumus par apelācijas sūdzībā un protestā norādītajiem motīviem apelācijas instances tiesa pamato ar likumiem un pārbaudī</w:t>
      </w:r>
      <w:r w:rsidR="00A30BF2">
        <w:rPr>
          <w:rFonts w:eastAsia="Times New Roman" w:cs="Times New Roman"/>
          <w:szCs w:val="24"/>
          <w:lang w:eastAsia="lv-LV"/>
        </w:rPr>
        <w:t>tajiem</w:t>
      </w:r>
      <w:r w:rsidR="00310993">
        <w:rPr>
          <w:rFonts w:eastAsia="Times New Roman" w:cs="Times New Roman"/>
          <w:szCs w:val="24"/>
          <w:lang w:eastAsia="lv-LV"/>
        </w:rPr>
        <w:t xml:space="preserve">, novērtētajiem pierādījumiem. </w:t>
      </w:r>
      <w:proofErr w:type="gramStart"/>
      <w:r w:rsidR="00310993">
        <w:rPr>
          <w:rFonts w:eastAsia="Times New Roman" w:cs="Times New Roman"/>
          <w:szCs w:val="24"/>
          <w:lang w:eastAsia="lv-LV"/>
        </w:rPr>
        <w:t>Atstājot pirmās instances tiesas</w:t>
      </w:r>
      <w:proofErr w:type="gramEnd"/>
      <w:r w:rsidR="00310993">
        <w:rPr>
          <w:rFonts w:eastAsia="Times New Roman" w:cs="Times New Roman"/>
          <w:szCs w:val="24"/>
          <w:lang w:eastAsia="lv-LV"/>
        </w:rPr>
        <w:t xml:space="preserve"> spriedumu negrozītu, apelācijas instances tiesai nav nepieciešams atkārtot </w:t>
      </w:r>
      <w:r w:rsidR="004126A4">
        <w:rPr>
          <w:rFonts w:eastAsia="Times New Roman" w:cs="Times New Roman"/>
          <w:szCs w:val="24"/>
          <w:lang w:eastAsia="lv-LV"/>
        </w:rPr>
        <w:t>pirmās instances tiesas spriedumā minēto pierādījumu saturu, kas pamato tās atzinumus, kā arī pierādījumus un atzinumus par apstākļiem, kas neietilpst apelācijas instances tiesas izvērtēšanas priekšmetā.</w:t>
      </w:r>
    </w:p>
    <w:p w:rsidR="004126A4" w:rsidRDefault="007C331B" w:rsidP="007C331B">
      <w:pPr>
        <w:spacing w:after="0" w:line="23" w:lineRule="atLeast"/>
        <w:jc w:val="both"/>
        <w:rPr>
          <w:rFonts w:eastAsia="Times New Roman" w:cs="Times New Roman"/>
          <w:szCs w:val="24"/>
          <w:lang w:eastAsia="lv-LV"/>
        </w:rPr>
      </w:pPr>
      <w:r>
        <w:rPr>
          <w:rFonts w:eastAsia="Times New Roman" w:cs="Times New Roman"/>
          <w:szCs w:val="24"/>
          <w:lang w:eastAsia="lv-LV"/>
        </w:rPr>
        <w:t>[</w:t>
      </w:r>
      <w:r w:rsidR="00715E47">
        <w:rPr>
          <w:rFonts w:eastAsia="Times New Roman" w:cs="Times New Roman"/>
          <w:szCs w:val="24"/>
          <w:lang w:eastAsia="lv-LV"/>
        </w:rPr>
        <w:t>9</w:t>
      </w:r>
      <w:r>
        <w:rPr>
          <w:rFonts w:eastAsia="Times New Roman" w:cs="Times New Roman"/>
          <w:szCs w:val="24"/>
          <w:lang w:eastAsia="lv-LV"/>
        </w:rPr>
        <w:t xml:space="preserve">.2] </w:t>
      </w:r>
      <w:r w:rsidR="004126A4">
        <w:rPr>
          <w:rFonts w:eastAsia="Times New Roman" w:cs="Times New Roman"/>
          <w:szCs w:val="24"/>
          <w:lang w:eastAsia="lv-LV"/>
        </w:rPr>
        <w:t xml:space="preserve">Kasācijas instances tiesa </w:t>
      </w:r>
      <w:r w:rsidR="00A86EE2">
        <w:rPr>
          <w:rFonts w:eastAsia="Times New Roman" w:cs="Times New Roman"/>
          <w:szCs w:val="24"/>
          <w:lang w:eastAsia="lv-LV"/>
        </w:rPr>
        <w:t>atzīst, ka apelācijas instances tiesas spriedums, iztiesājot lietu apelācijas kārtībā, neatbilst Kriminālprocesa likuma prasībām. Apelācijas instances tiesa nav izvērtējusi un atzinumus pamatojusi ar likumu, pārbaudītajiem, novērtētajiem pierādījumiem par apelācijas sūdzībās norādītajiem juridiski nozīmīgiem apstākļiem:</w:t>
      </w:r>
    </w:p>
    <w:p w:rsidR="007C331B" w:rsidRDefault="007C331B" w:rsidP="007C331B">
      <w:pPr>
        <w:pStyle w:val="ListParagraph"/>
        <w:numPr>
          <w:ilvl w:val="0"/>
          <w:numId w:val="3"/>
        </w:numPr>
        <w:spacing w:after="0" w:line="23" w:lineRule="atLeast"/>
        <w:ind w:left="0" w:firstLine="567"/>
        <w:jc w:val="both"/>
        <w:rPr>
          <w:rFonts w:eastAsia="Times New Roman" w:cs="Times New Roman"/>
          <w:szCs w:val="24"/>
          <w:lang w:eastAsia="lv-LV"/>
        </w:rPr>
      </w:pPr>
      <w:r>
        <w:rPr>
          <w:rFonts w:eastAsia="Times New Roman" w:cs="Times New Roman"/>
          <w:szCs w:val="24"/>
          <w:lang w:eastAsia="lv-LV"/>
        </w:rPr>
        <w:t xml:space="preserve"> </w:t>
      </w:r>
      <w:r w:rsidR="00A86EE2">
        <w:rPr>
          <w:rFonts w:eastAsia="Times New Roman" w:cs="Times New Roman"/>
          <w:szCs w:val="24"/>
          <w:lang w:eastAsia="lv-LV"/>
        </w:rPr>
        <w:t xml:space="preserve">par noziedzīgu nodarījumu, kas paredzēti Krimināllikuma </w:t>
      </w:r>
      <w:proofErr w:type="gramStart"/>
      <w:r w:rsidR="00A86EE2">
        <w:rPr>
          <w:rFonts w:eastAsia="Times New Roman" w:cs="Times New Roman"/>
          <w:szCs w:val="24"/>
          <w:lang w:eastAsia="lv-LV"/>
        </w:rPr>
        <w:t>207.panta</w:t>
      </w:r>
      <w:proofErr w:type="gramEnd"/>
      <w:r w:rsidR="00A86EE2">
        <w:rPr>
          <w:rFonts w:eastAsia="Times New Roman" w:cs="Times New Roman"/>
          <w:szCs w:val="24"/>
          <w:lang w:eastAsia="lv-LV"/>
        </w:rPr>
        <w:t xml:space="preserve"> otrajā daļā un Krimināllikuma 218.panta otrajā daļā, sastāvu esamību vai neesamību apsūdzētā </w:t>
      </w:r>
      <w:r w:rsidR="00B35D62">
        <w:rPr>
          <w:rFonts w:eastAsia="Times New Roman" w:cs="Times New Roman"/>
          <w:szCs w:val="24"/>
          <w:lang w:eastAsia="lv-LV"/>
        </w:rPr>
        <w:t>[pers. A]</w:t>
      </w:r>
      <w:r w:rsidR="00A86EE2">
        <w:rPr>
          <w:rFonts w:eastAsia="Times New Roman" w:cs="Times New Roman"/>
          <w:szCs w:val="24"/>
          <w:lang w:eastAsia="lv-LV"/>
        </w:rPr>
        <w:t xml:space="preserve"> rīcībā, ņemot vērā lietas faktiskos apstākļus, judikatūru, apsūdzības formulējumu;</w:t>
      </w:r>
    </w:p>
    <w:p w:rsidR="00A86EE2" w:rsidRPr="007C331B" w:rsidRDefault="007C331B" w:rsidP="007C331B">
      <w:pPr>
        <w:pStyle w:val="ListParagraph"/>
        <w:numPr>
          <w:ilvl w:val="0"/>
          <w:numId w:val="3"/>
        </w:numPr>
        <w:spacing w:after="0" w:line="23" w:lineRule="atLeast"/>
        <w:ind w:left="0" w:firstLine="567"/>
        <w:jc w:val="both"/>
        <w:rPr>
          <w:rFonts w:eastAsia="Times New Roman" w:cs="Times New Roman"/>
          <w:szCs w:val="24"/>
          <w:lang w:eastAsia="lv-LV"/>
        </w:rPr>
      </w:pPr>
      <w:r>
        <w:rPr>
          <w:rFonts w:eastAsia="Times New Roman" w:cs="Times New Roman"/>
          <w:szCs w:val="24"/>
          <w:lang w:eastAsia="lv-LV"/>
        </w:rPr>
        <w:t xml:space="preserve"> </w:t>
      </w:r>
      <w:r w:rsidR="00A86EE2" w:rsidRPr="007C331B">
        <w:rPr>
          <w:rFonts w:eastAsia="Times New Roman" w:cs="Times New Roman"/>
          <w:szCs w:val="24"/>
          <w:lang w:eastAsia="lv-LV"/>
        </w:rPr>
        <w:t>par citiem apstākļiem krimināltiesisko attiecību taisnīgā noregulējumā.</w:t>
      </w:r>
    </w:p>
    <w:p w:rsidR="00A86EE2" w:rsidRDefault="00A86EE2" w:rsidP="007C331B">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Krimināllikuma </w:t>
      </w:r>
      <w:proofErr w:type="gramStart"/>
      <w:r>
        <w:rPr>
          <w:rFonts w:eastAsia="Times New Roman" w:cs="Times New Roman"/>
          <w:szCs w:val="24"/>
          <w:lang w:eastAsia="lv-LV"/>
        </w:rPr>
        <w:t>207.pantā</w:t>
      </w:r>
      <w:proofErr w:type="gramEnd"/>
      <w:r>
        <w:rPr>
          <w:rFonts w:eastAsia="Times New Roman" w:cs="Times New Roman"/>
          <w:szCs w:val="24"/>
          <w:lang w:eastAsia="lv-LV"/>
        </w:rPr>
        <w:t xml:space="preserve"> un 218.pantā paredzētie noziedzīgie nodarījumi atbilstoši Krimināllikuma 24.panta</w:t>
      </w:r>
      <w:r w:rsidR="007C331B">
        <w:rPr>
          <w:rFonts w:eastAsia="Times New Roman" w:cs="Times New Roman"/>
          <w:szCs w:val="24"/>
          <w:lang w:eastAsia="lv-LV"/>
        </w:rPr>
        <w:t>m</w:t>
      </w:r>
      <w:r>
        <w:rPr>
          <w:rFonts w:eastAsia="Times New Roman" w:cs="Times New Roman"/>
          <w:szCs w:val="24"/>
          <w:lang w:eastAsia="lv-LV"/>
        </w:rPr>
        <w:t xml:space="preserve"> veido noziedzīgu nodarījumu reālo kopību. No pirmās instances tiesas sprieduma redzams, ka pierādītā noziedzīgā nodarījuma apraksti, kuru juridiskā kvalifikācija noteikta pēc Krimināllikuma </w:t>
      </w:r>
      <w:proofErr w:type="gramStart"/>
      <w:r>
        <w:rPr>
          <w:rFonts w:eastAsia="Times New Roman" w:cs="Times New Roman"/>
          <w:szCs w:val="24"/>
          <w:lang w:eastAsia="lv-LV"/>
        </w:rPr>
        <w:t>207.panta</w:t>
      </w:r>
      <w:proofErr w:type="gramEnd"/>
      <w:r>
        <w:rPr>
          <w:rFonts w:eastAsia="Times New Roman" w:cs="Times New Roman"/>
          <w:szCs w:val="24"/>
          <w:lang w:eastAsia="lv-LV"/>
        </w:rPr>
        <w:t xml:space="preserve"> otrās daļas un 218.panta otrās daļas, pamatā </w:t>
      </w:r>
      <w:r w:rsidR="00ED1A23">
        <w:rPr>
          <w:rFonts w:eastAsia="Times New Roman" w:cs="Times New Roman"/>
          <w:szCs w:val="24"/>
          <w:lang w:eastAsia="lv-LV"/>
        </w:rPr>
        <w:t>atkārtojas</w:t>
      </w:r>
      <w:r>
        <w:rPr>
          <w:rFonts w:eastAsia="Times New Roman" w:cs="Times New Roman"/>
          <w:szCs w:val="24"/>
          <w:lang w:eastAsia="lv-LV"/>
        </w:rPr>
        <w:t xml:space="preserve">. Šajā daļā apelācijas instances </w:t>
      </w:r>
      <w:r w:rsidR="00606927">
        <w:rPr>
          <w:rFonts w:eastAsia="Times New Roman" w:cs="Times New Roman"/>
          <w:szCs w:val="24"/>
          <w:lang w:eastAsia="lv-LV"/>
        </w:rPr>
        <w:t>tiesa atstāja negrozītu pirmās instances tiesas spriedumu.</w:t>
      </w:r>
    </w:p>
    <w:p w:rsidR="00606927" w:rsidRDefault="00606927" w:rsidP="007C331B">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Apelācijas instances tiesa spriedumā uzskaitījusi pie</w:t>
      </w:r>
      <w:r w:rsidR="007C331B">
        <w:rPr>
          <w:rFonts w:eastAsia="Times New Roman" w:cs="Times New Roman"/>
          <w:szCs w:val="24"/>
          <w:lang w:eastAsia="lv-LV"/>
        </w:rPr>
        <w:t xml:space="preserve">rādījumus, kas apstiprina </w:t>
      </w:r>
      <w:proofErr w:type="gramStart"/>
      <w:r w:rsidR="007C331B">
        <w:rPr>
          <w:rFonts w:eastAsia="Times New Roman" w:cs="Times New Roman"/>
          <w:szCs w:val="24"/>
          <w:lang w:eastAsia="lv-LV"/>
        </w:rPr>
        <w:t xml:space="preserve">2006. – </w:t>
      </w:r>
      <w:r w:rsidR="00BE3B1B">
        <w:rPr>
          <w:rFonts w:eastAsia="Times New Roman" w:cs="Times New Roman"/>
          <w:szCs w:val="24"/>
          <w:lang w:eastAsia="lv-LV"/>
        </w:rPr>
        <w:t>2007.</w:t>
      </w:r>
      <w:proofErr w:type="gramEnd"/>
      <w:r w:rsidR="00BE3B1B">
        <w:rPr>
          <w:rFonts w:eastAsia="Times New Roman" w:cs="Times New Roman"/>
          <w:szCs w:val="24"/>
          <w:lang w:eastAsia="lv-LV"/>
        </w:rPr>
        <w:t xml:space="preserve">gadā apsūdzētā </w:t>
      </w:r>
      <w:r w:rsidR="00B35D62">
        <w:rPr>
          <w:rFonts w:eastAsia="Times New Roman" w:cs="Times New Roman"/>
          <w:szCs w:val="24"/>
          <w:lang w:eastAsia="lv-LV"/>
        </w:rPr>
        <w:t>[pers. A]</w:t>
      </w:r>
      <w:r>
        <w:rPr>
          <w:rFonts w:eastAsia="Times New Roman" w:cs="Times New Roman"/>
          <w:szCs w:val="24"/>
          <w:lang w:eastAsia="lv-LV"/>
        </w:rPr>
        <w:t xml:space="preserve"> veiktos darījumus ar nekustamo īpašumu, un VID veikto auditu. Par Krimināllikuma </w:t>
      </w:r>
      <w:proofErr w:type="gramStart"/>
      <w:r>
        <w:rPr>
          <w:rFonts w:eastAsia="Times New Roman" w:cs="Times New Roman"/>
          <w:szCs w:val="24"/>
          <w:lang w:eastAsia="lv-LV"/>
        </w:rPr>
        <w:t>207.panta</w:t>
      </w:r>
      <w:proofErr w:type="gramEnd"/>
      <w:r>
        <w:rPr>
          <w:rFonts w:eastAsia="Times New Roman" w:cs="Times New Roman"/>
          <w:szCs w:val="24"/>
          <w:lang w:eastAsia="lv-LV"/>
        </w:rPr>
        <w:t xml:space="preserve"> otrajā daļā un 218.panta otrajā daļā paredzēto noziedzīgo nodarījumu sastāvu, tostarp subjektīvās puses, esamību vai neesamību apsūdzētā </w:t>
      </w:r>
      <w:r w:rsidR="00B35D62">
        <w:rPr>
          <w:rFonts w:eastAsia="Times New Roman" w:cs="Times New Roman"/>
          <w:szCs w:val="24"/>
          <w:lang w:eastAsia="lv-LV"/>
        </w:rPr>
        <w:t>[pers. A]</w:t>
      </w:r>
      <w:r>
        <w:rPr>
          <w:rFonts w:eastAsia="Times New Roman" w:cs="Times New Roman"/>
          <w:szCs w:val="24"/>
          <w:lang w:eastAsia="lv-LV"/>
        </w:rPr>
        <w:t xml:space="preserve"> rīcībā, par ko bija iesniegta apelācijas sūdzība, nedz pirmās instances tiesa, nedz apelācijas instances tiesa nav norādījusi un izvērtējusi pierādījumus par katru noziedzīgo nodarījumu. Kriminālprocesa likuma 527.pants „Notiesājoša sprieduma aprakstošā un motīvu daļa” attiecas uz katru apsūdzēto un katru par pieradītu atzīto noziedzīgo nodarījumu.</w:t>
      </w:r>
    </w:p>
    <w:p w:rsidR="00606927" w:rsidRDefault="00606927" w:rsidP="007C331B">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Atsaucoties uz atsevišķiem teikumiem no Satversmes tiesas </w:t>
      </w:r>
      <w:proofErr w:type="gramStart"/>
      <w:r>
        <w:rPr>
          <w:rFonts w:eastAsia="Times New Roman" w:cs="Times New Roman"/>
          <w:szCs w:val="24"/>
          <w:lang w:eastAsia="lv-LV"/>
        </w:rPr>
        <w:t>2011.gada</w:t>
      </w:r>
      <w:proofErr w:type="gramEnd"/>
      <w:r>
        <w:rPr>
          <w:rFonts w:eastAsia="Times New Roman" w:cs="Times New Roman"/>
          <w:szCs w:val="24"/>
          <w:lang w:eastAsia="lv-LV"/>
        </w:rPr>
        <w:t xml:space="preserve"> 13.decembra lēmuma</w:t>
      </w:r>
      <w:r w:rsidR="007C331B">
        <w:rPr>
          <w:rFonts w:eastAsia="Times New Roman" w:cs="Times New Roman"/>
          <w:szCs w:val="24"/>
          <w:lang w:eastAsia="lv-LV"/>
        </w:rPr>
        <w:t xml:space="preserve"> un</w:t>
      </w:r>
      <w:r>
        <w:rPr>
          <w:rFonts w:eastAsia="Times New Roman" w:cs="Times New Roman"/>
          <w:szCs w:val="24"/>
          <w:lang w:eastAsia="lv-LV"/>
        </w:rPr>
        <w:t xml:space="preserve"> Augstākās tiesas Senāta Administratīvo lietu departamenta 2012.gada 4.jūnija sprieduma, apelācijas instances tiesa nav ņēmusi vērā, ka nodarījums noticis 2007.</w:t>
      </w:r>
      <w:r w:rsidR="007C331B">
        <w:rPr>
          <w:rFonts w:eastAsia="Times New Roman" w:cs="Times New Roman"/>
          <w:szCs w:val="24"/>
          <w:lang w:eastAsia="lv-LV"/>
        </w:rPr>
        <w:t xml:space="preserve"> – </w:t>
      </w:r>
      <w:r>
        <w:rPr>
          <w:rFonts w:eastAsia="Times New Roman" w:cs="Times New Roman"/>
          <w:szCs w:val="24"/>
          <w:lang w:eastAsia="lv-LV"/>
        </w:rPr>
        <w:t>2008.gadā. Kasācijas instances tiesa</w:t>
      </w:r>
      <w:r w:rsidR="00672D22">
        <w:rPr>
          <w:rFonts w:eastAsia="Times New Roman" w:cs="Times New Roman"/>
          <w:szCs w:val="24"/>
          <w:lang w:eastAsia="lv-LV"/>
        </w:rPr>
        <w:t xml:space="preserve"> darījumus ar nekustamo īpašumu </w:t>
      </w:r>
      <w:proofErr w:type="gramStart"/>
      <w:r w:rsidR="00672D22">
        <w:rPr>
          <w:rFonts w:eastAsia="Times New Roman" w:cs="Times New Roman"/>
          <w:szCs w:val="24"/>
          <w:lang w:eastAsia="lv-LV"/>
        </w:rPr>
        <w:t>2004.</w:t>
      </w:r>
      <w:r w:rsidR="007C331B">
        <w:rPr>
          <w:rFonts w:eastAsia="Times New Roman" w:cs="Times New Roman"/>
          <w:szCs w:val="24"/>
          <w:lang w:eastAsia="lv-LV"/>
        </w:rPr>
        <w:t xml:space="preserve"> – </w:t>
      </w:r>
      <w:r w:rsidR="00672D22">
        <w:rPr>
          <w:rFonts w:eastAsia="Times New Roman" w:cs="Times New Roman"/>
          <w:szCs w:val="24"/>
          <w:lang w:eastAsia="lv-LV"/>
        </w:rPr>
        <w:t>2006.</w:t>
      </w:r>
      <w:proofErr w:type="gramEnd"/>
      <w:r w:rsidR="00672D22">
        <w:rPr>
          <w:rFonts w:eastAsia="Times New Roman" w:cs="Times New Roman"/>
          <w:szCs w:val="24"/>
          <w:lang w:eastAsia="lv-LV"/>
        </w:rPr>
        <w:t xml:space="preserve">gadā krimināltiesiskā nozīmē ir analizējusi  </w:t>
      </w:r>
      <w:r w:rsidR="00672D22" w:rsidRPr="00693C5E">
        <w:rPr>
          <w:rFonts w:eastAsia="Times New Roman" w:cs="Times New Roman"/>
          <w:i/>
          <w:szCs w:val="24"/>
          <w:lang w:eastAsia="lv-LV"/>
        </w:rPr>
        <w:t>Augstākās tiesas 201</w:t>
      </w:r>
      <w:r w:rsidR="007C331B" w:rsidRPr="00693C5E">
        <w:rPr>
          <w:rFonts w:eastAsia="Times New Roman" w:cs="Times New Roman"/>
          <w:i/>
          <w:szCs w:val="24"/>
          <w:lang w:eastAsia="lv-LV"/>
        </w:rPr>
        <w:t xml:space="preserve">7.gada 9.marta lēmumā lietā </w:t>
      </w:r>
      <w:proofErr w:type="spellStart"/>
      <w:r w:rsidR="007C331B" w:rsidRPr="00693C5E">
        <w:rPr>
          <w:rFonts w:eastAsia="Times New Roman" w:cs="Times New Roman"/>
          <w:i/>
          <w:szCs w:val="24"/>
          <w:lang w:eastAsia="lv-LV"/>
        </w:rPr>
        <w:t>Nr.</w:t>
      </w:r>
      <w:r w:rsidR="00672D22" w:rsidRPr="00693C5E">
        <w:rPr>
          <w:rFonts w:eastAsia="Times New Roman" w:cs="Times New Roman"/>
          <w:i/>
          <w:szCs w:val="24"/>
          <w:lang w:eastAsia="lv-LV"/>
        </w:rPr>
        <w:t>SKK-13</w:t>
      </w:r>
      <w:proofErr w:type="spellEnd"/>
      <w:r w:rsidR="00672D22" w:rsidRPr="00693C5E">
        <w:rPr>
          <w:rFonts w:eastAsia="Times New Roman" w:cs="Times New Roman"/>
          <w:i/>
          <w:szCs w:val="24"/>
          <w:lang w:eastAsia="lv-LV"/>
        </w:rPr>
        <w:t xml:space="preserve">/2017 </w:t>
      </w:r>
      <w:r w:rsidR="00672D22" w:rsidRPr="00693C5E">
        <w:rPr>
          <w:rFonts w:eastAsia="Times New Roman" w:cs="Times New Roman"/>
          <w:szCs w:val="24"/>
          <w:lang w:eastAsia="lv-LV"/>
        </w:rPr>
        <w:t>(</w:t>
      </w:r>
      <w:r w:rsidR="00672D22" w:rsidRPr="00693C5E">
        <w:rPr>
          <w:rFonts w:eastAsia="Times New Roman" w:cs="Times New Roman"/>
          <w:i/>
          <w:szCs w:val="24"/>
          <w:lang w:eastAsia="lv-LV"/>
        </w:rPr>
        <w:t>15830111508</w:t>
      </w:r>
      <w:r w:rsidR="00672D22" w:rsidRPr="00C0556E">
        <w:rPr>
          <w:rFonts w:eastAsia="Times New Roman" w:cs="Times New Roman"/>
          <w:szCs w:val="24"/>
          <w:lang w:eastAsia="lv-LV"/>
        </w:rPr>
        <w:t>).</w:t>
      </w:r>
    </w:p>
    <w:p w:rsidR="00672D22" w:rsidRDefault="007C331B" w:rsidP="007C331B">
      <w:pPr>
        <w:spacing w:after="0" w:line="23" w:lineRule="atLeast"/>
        <w:jc w:val="both"/>
        <w:rPr>
          <w:rFonts w:eastAsia="Times New Roman" w:cs="Times New Roman"/>
          <w:szCs w:val="24"/>
          <w:lang w:eastAsia="lv-LV"/>
        </w:rPr>
      </w:pPr>
      <w:r>
        <w:rPr>
          <w:rFonts w:eastAsia="Times New Roman" w:cs="Times New Roman"/>
          <w:szCs w:val="24"/>
          <w:lang w:eastAsia="lv-LV"/>
        </w:rPr>
        <w:t>[</w:t>
      </w:r>
      <w:r w:rsidR="00715E47">
        <w:rPr>
          <w:rFonts w:eastAsia="Times New Roman" w:cs="Times New Roman"/>
          <w:szCs w:val="24"/>
          <w:lang w:eastAsia="lv-LV"/>
        </w:rPr>
        <w:t>9</w:t>
      </w:r>
      <w:r>
        <w:rPr>
          <w:rFonts w:eastAsia="Times New Roman" w:cs="Times New Roman"/>
          <w:szCs w:val="24"/>
          <w:lang w:eastAsia="lv-LV"/>
        </w:rPr>
        <w:t xml:space="preserve">.3] </w:t>
      </w:r>
      <w:r w:rsidR="00672D22">
        <w:rPr>
          <w:rFonts w:eastAsia="Times New Roman" w:cs="Times New Roman"/>
          <w:szCs w:val="24"/>
          <w:lang w:eastAsia="lv-LV"/>
        </w:rPr>
        <w:t xml:space="preserve">Apelācijas instances tiesa nav izvērtējusi apelācijas sūdzības argumentus par dubulto sodīšanu. Apelācijas instances tiesa atsaukusies tikai uz </w:t>
      </w:r>
      <w:r w:rsidR="00672D22" w:rsidRPr="002B2F2A">
        <w:rPr>
          <w:rFonts w:eastAsia="Times New Roman" w:cs="Times New Roman"/>
          <w:i/>
          <w:szCs w:val="24"/>
          <w:lang w:eastAsia="lv-LV"/>
        </w:rPr>
        <w:t xml:space="preserve">Augstākās tiesas </w:t>
      </w:r>
      <w:proofErr w:type="gramStart"/>
      <w:r w:rsidR="00672D22" w:rsidRPr="002B2F2A">
        <w:rPr>
          <w:rFonts w:eastAsia="Times New Roman" w:cs="Times New Roman"/>
          <w:i/>
          <w:szCs w:val="24"/>
          <w:lang w:eastAsia="lv-LV"/>
        </w:rPr>
        <w:t>2010.gada</w:t>
      </w:r>
      <w:proofErr w:type="gramEnd"/>
      <w:r w:rsidR="00672D22" w:rsidRPr="002B2F2A">
        <w:rPr>
          <w:rFonts w:eastAsia="Times New Roman" w:cs="Times New Roman"/>
          <w:i/>
          <w:szCs w:val="24"/>
          <w:lang w:eastAsia="lv-LV"/>
        </w:rPr>
        <w:t xml:space="preserve"> 5.novembra lēmumu lietā </w:t>
      </w:r>
      <w:proofErr w:type="spellStart"/>
      <w:r w:rsidRPr="002B2F2A">
        <w:rPr>
          <w:rFonts w:eastAsia="Times New Roman" w:cs="Times New Roman"/>
          <w:i/>
          <w:szCs w:val="24"/>
          <w:lang w:eastAsia="lv-LV"/>
        </w:rPr>
        <w:t>Nr.</w:t>
      </w:r>
      <w:r w:rsidR="00672D22" w:rsidRPr="002B2F2A">
        <w:rPr>
          <w:rFonts w:eastAsia="Times New Roman" w:cs="Times New Roman"/>
          <w:i/>
          <w:szCs w:val="24"/>
          <w:lang w:eastAsia="lv-LV"/>
        </w:rPr>
        <w:t>SKK-508</w:t>
      </w:r>
      <w:proofErr w:type="spellEnd"/>
      <w:r w:rsidR="00672D22" w:rsidRPr="002B2F2A">
        <w:rPr>
          <w:rFonts w:eastAsia="Times New Roman" w:cs="Times New Roman"/>
          <w:i/>
          <w:szCs w:val="24"/>
          <w:lang w:eastAsia="lv-LV"/>
        </w:rPr>
        <w:t>/2010</w:t>
      </w:r>
      <w:r w:rsidR="00693C5E">
        <w:rPr>
          <w:rFonts w:eastAsia="Times New Roman" w:cs="Times New Roman"/>
          <w:i/>
          <w:szCs w:val="24"/>
          <w:lang w:eastAsia="lv-LV"/>
        </w:rPr>
        <w:t xml:space="preserve"> </w:t>
      </w:r>
      <w:r w:rsidR="00693C5E" w:rsidRPr="00693C5E">
        <w:rPr>
          <w:rFonts w:eastAsia="Times New Roman" w:cs="Times New Roman"/>
          <w:szCs w:val="24"/>
          <w:lang w:eastAsia="lv-LV"/>
        </w:rPr>
        <w:t>(</w:t>
      </w:r>
      <w:r w:rsidR="00693C5E">
        <w:rPr>
          <w:rFonts w:eastAsia="Times New Roman" w:cs="Times New Roman"/>
          <w:i/>
          <w:szCs w:val="24"/>
          <w:lang w:eastAsia="lv-LV"/>
        </w:rPr>
        <w:t>11810035107</w:t>
      </w:r>
      <w:r w:rsidR="00693C5E" w:rsidRPr="00693C5E">
        <w:rPr>
          <w:rFonts w:eastAsia="Times New Roman" w:cs="Times New Roman"/>
          <w:szCs w:val="24"/>
          <w:lang w:eastAsia="lv-LV"/>
        </w:rPr>
        <w:t>)</w:t>
      </w:r>
      <w:r w:rsidR="00672D22">
        <w:rPr>
          <w:rFonts w:eastAsia="Times New Roman" w:cs="Times New Roman"/>
          <w:szCs w:val="24"/>
          <w:lang w:eastAsia="lv-LV"/>
        </w:rPr>
        <w:t xml:space="preserve"> n</w:t>
      </w:r>
      <w:r>
        <w:rPr>
          <w:rFonts w:eastAsia="Times New Roman" w:cs="Times New Roman"/>
          <w:szCs w:val="24"/>
          <w:lang w:eastAsia="lv-LV"/>
        </w:rPr>
        <w:t xml:space="preserve">orādot, ka izskatāmajā lietā </w:t>
      </w:r>
      <w:r w:rsidR="00BE5A79">
        <w:rPr>
          <w:rFonts w:eastAsia="Times New Roman" w:cs="Times New Roman"/>
          <w:szCs w:val="24"/>
          <w:lang w:eastAsia="lv-LV"/>
        </w:rPr>
        <w:t>[pers. A]</w:t>
      </w:r>
      <w:r w:rsidR="00672D22">
        <w:rPr>
          <w:rFonts w:eastAsia="Times New Roman" w:cs="Times New Roman"/>
          <w:szCs w:val="24"/>
          <w:lang w:eastAsia="lv-LV"/>
        </w:rPr>
        <w:t xml:space="preserve"> „inkriminēts tikai aprēķinātais iedzīvotāju ienākuma nodoklis”.</w:t>
      </w:r>
    </w:p>
    <w:p w:rsidR="00672D22" w:rsidRDefault="00C0556E" w:rsidP="00C0556E">
      <w:pPr>
        <w:spacing w:after="0" w:line="23" w:lineRule="atLeast"/>
        <w:jc w:val="both"/>
        <w:rPr>
          <w:rFonts w:eastAsia="Times New Roman" w:cs="Times New Roman"/>
          <w:szCs w:val="24"/>
          <w:lang w:eastAsia="lv-LV"/>
        </w:rPr>
      </w:pPr>
      <w:r>
        <w:rPr>
          <w:rFonts w:eastAsia="Times New Roman" w:cs="Times New Roman"/>
          <w:szCs w:val="24"/>
          <w:lang w:eastAsia="lv-LV"/>
        </w:rPr>
        <w:lastRenderedPageBreak/>
        <w:t>[</w:t>
      </w:r>
      <w:r w:rsidR="00715E47">
        <w:rPr>
          <w:rFonts w:eastAsia="Times New Roman" w:cs="Times New Roman"/>
          <w:szCs w:val="24"/>
          <w:lang w:eastAsia="lv-LV"/>
        </w:rPr>
        <w:t>9</w:t>
      </w:r>
      <w:r>
        <w:rPr>
          <w:rFonts w:eastAsia="Times New Roman" w:cs="Times New Roman"/>
          <w:szCs w:val="24"/>
          <w:lang w:eastAsia="lv-LV"/>
        </w:rPr>
        <w:t xml:space="preserve">.4] </w:t>
      </w:r>
      <w:r w:rsidR="00672D22">
        <w:rPr>
          <w:rFonts w:eastAsia="Times New Roman" w:cs="Times New Roman"/>
          <w:szCs w:val="24"/>
          <w:lang w:eastAsia="lv-LV"/>
        </w:rPr>
        <w:t xml:space="preserve">Kriminālprocesa likuma </w:t>
      </w:r>
      <w:proofErr w:type="gramStart"/>
      <w:r w:rsidR="00672D22">
        <w:rPr>
          <w:rFonts w:eastAsia="Times New Roman" w:cs="Times New Roman"/>
          <w:szCs w:val="24"/>
          <w:lang w:eastAsia="lv-LV"/>
        </w:rPr>
        <w:t>14.panta</w:t>
      </w:r>
      <w:proofErr w:type="gramEnd"/>
      <w:r w:rsidR="00672D22">
        <w:rPr>
          <w:rFonts w:eastAsia="Times New Roman" w:cs="Times New Roman"/>
          <w:szCs w:val="24"/>
          <w:lang w:eastAsia="lv-LV"/>
        </w:rPr>
        <w:t xml:space="preserve"> pirmā daļa noteic, ka ikvienam ir tiesības uz kriminālprocesa pabeigšanu saprātīgā termiņā, tas ir, bez neattaisnotas novilcināšanas. Kriminālprocesa pabeigšana saprātīgā termiņā ir saistīta ar lietas apjomu, juridisko sarežģītību, procesuālo darbību daudzumu, procesā</w:t>
      </w:r>
      <w:r w:rsidR="005F6AAF">
        <w:rPr>
          <w:rFonts w:eastAsia="Times New Roman" w:cs="Times New Roman"/>
          <w:szCs w:val="24"/>
          <w:lang w:eastAsia="lv-LV"/>
        </w:rPr>
        <w:t xml:space="preserve"> iesaistīto personu attieksmi pret pienākumiem pildīšanu un citiem objektīviem apstākļiem.</w:t>
      </w:r>
    </w:p>
    <w:p w:rsidR="005F6AAF" w:rsidRDefault="005F6AAF" w:rsidP="00C0556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Apelācijas instances tiesa izteikusi šādu atzinumu par Krimināllikuma 49.</w:t>
      </w:r>
      <w:proofErr w:type="gramStart"/>
      <w:r>
        <w:rPr>
          <w:rFonts w:eastAsia="Times New Roman" w:cs="Times New Roman"/>
          <w:szCs w:val="24"/>
          <w:vertAlign w:val="superscript"/>
          <w:lang w:eastAsia="lv-LV"/>
        </w:rPr>
        <w:t>1</w:t>
      </w:r>
      <w:r>
        <w:rPr>
          <w:rFonts w:eastAsia="Times New Roman" w:cs="Times New Roman"/>
          <w:szCs w:val="24"/>
          <w:lang w:eastAsia="lv-LV"/>
        </w:rPr>
        <w:t>panta</w:t>
      </w:r>
      <w:proofErr w:type="gramEnd"/>
      <w:r>
        <w:rPr>
          <w:rFonts w:eastAsia="Times New Roman" w:cs="Times New Roman"/>
          <w:szCs w:val="24"/>
          <w:lang w:eastAsia="lv-LV"/>
        </w:rPr>
        <w:t xml:space="preserve"> pirmās daļas 1.punkta piemērošanu apsūdzētajam </w:t>
      </w:r>
      <w:r w:rsidR="00B35D62">
        <w:rPr>
          <w:rFonts w:eastAsia="Times New Roman" w:cs="Times New Roman"/>
          <w:szCs w:val="24"/>
          <w:lang w:eastAsia="lv-LV"/>
        </w:rPr>
        <w:t>[pers. A]</w:t>
      </w:r>
      <w:r>
        <w:rPr>
          <w:rFonts w:eastAsia="Times New Roman" w:cs="Times New Roman"/>
          <w:szCs w:val="24"/>
          <w:lang w:eastAsia="lv-LV"/>
        </w:rPr>
        <w:t xml:space="preserve"> soda noteikšanā: „Ievērojot ilgstošo laika periodu, kas pagājis kopš </w:t>
      </w:r>
      <w:r w:rsidR="00C0556E">
        <w:rPr>
          <w:rFonts w:eastAsia="Times New Roman" w:cs="Times New Roman"/>
          <w:szCs w:val="24"/>
          <w:lang w:eastAsia="lv-LV"/>
        </w:rPr>
        <w:t>noziedzīgo nodarījumu izdarīšana</w:t>
      </w:r>
      <w:r>
        <w:rPr>
          <w:rFonts w:eastAsia="Times New Roman" w:cs="Times New Roman"/>
          <w:szCs w:val="24"/>
          <w:lang w:eastAsia="lv-LV"/>
        </w:rPr>
        <w:t>s līdz pirmās instances tiesas</w:t>
      </w:r>
      <w:r w:rsidR="00C0556E">
        <w:rPr>
          <w:rFonts w:eastAsia="Times New Roman" w:cs="Times New Roman"/>
          <w:szCs w:val="24"/>
          <w:lang w:eastAsia="lv-LV"/>
        </w:rPr>
        <w:t xml:space="preserve"> sprieduma</w:t>
      </w:r>
      <w:r>
        <w:rPr>
          <w:rFonts w:eastAsia="Times New Roman" w:cs="Times New Roman"/>
          <w:szCs w:val="24"/>
          <w:lang w:eastAsia="lv-LV"/>
        </w:rPr>
        <w:t xml:space="preserve"> pasludināšanai, apelācijas instances tiesa konstatē, ka šajā lietā nav ievērots Kriminālprocesa likuma </w:t>
      </w:r>
      <w:proofErr w:type="gramStart"/>
      <w:r>
        <w:rPr>
          <w:rFonts w:eastAsia="Times New Roman" w:cs="Times New Roman"/>
          <w:szCs w:val="24"/>
          <w:lang w:eastAsia="lv-LV"/>
        </w:rPr>
        <w:t>14.panta</w:t>
      </w:r>
      <w:proofErr w:type="gramEnd"/>
      <w:r>
        <w:rPr>
          <w:rFonts w:eastAsia="Times New Roman" w:cs="Times New Roman"/>
          <w:szCs w:val="24"/>
          <w:lang w:eastAsia="lv-LV"/>
        </w:rPr>
        <w:t xml:space="preserve"> pirmajā daļā paredzētais princips par kriminālprocesa pabeigšanu saprātīgā termiņā, tāpēc ir pa</w:t>
      </w:r>
      <w:r w:rsidR="00BE3B1B">
        <w:rPr>
          <w:rFonts w:eastAsia="Times New Roman" w:cs="Times New Roman"/>
          <w:szCs w:val="24"/>
          <w:lang w:eastAsia="lv-LV"/>
        </w:rPr>
        <w:t xml:space="preserve">mats atzīt, ka nav ievērotas </w:t>
      </w:r>
      <w:r w:rsidR="00B35D62">
        <w:rPr>
          <w:rFonts w:eastAsia="Times New Roman" w:cs="Times New Roman"/>
          <w:szCs w:val="24"/>
          <w:lang w:eastAsia="lv-LV"/>
        </w:rPr>
        <w:t>[pers. A]</w:t>
      </w:r>
      <w:r>
        <w:rPr>
          <w:rFonts w:eastAsia="Times New Roman" w:cs="Times New Roman"/>
          <w:szCs w:val="24"/>
          <w:lang w:eastAsia="lv-LV"/>
        </w:rPr>
        <w:t xml:space="preserve"> tiesības uz kriminālprocesa </w:t>
      </w:r>
      <w:r w:rsidR="00C64F60">
        <w:rPr>
          <w:rFonts w:eastAsia="Times New Roman" w:cs="Times New Roman"/>
          <w:szCs w:val="24"/>
          <w:lang w:eastAsia="lv-LV"/>
        </w:rPr>
        <w:t>pabeigšanu saprātīgā termiņā.”. Augstākā tiesa atzīst, ka apelācijas instances tiesas arguments neatbilst Kriminālprocesa likuma</w:t>
      </w:r>
      <w:r w:rsidR="00FA26D7">
        <w:rPr>
          <w:rFonts w:eastAsia="Times New Roman" w:cs="Times New Roman"/>
          <w:szCs w:val="24"/>
          <w:lang w:eastAsia="lv-LV"/>
        </w:rPr>
        <w:t xml:space="preserve"> 14.panta pirmās daļas prasībām, uz ko pamatoti norādīts prokurora kasācijas protestā.</w:t>
      </w:r>
    </w:p>
    <w:p w:rsidR="00B816B2" w:rsidRDefault="00C0556E" w:rsidP="00ED1A23">
      <w:pPr>
        <w:spacing w:after="0" w:line="23" w:lineRule="atLeast"/>
        <w:jc w:val="both"/>
        <w:rPr>
          <w:rFonts w:eastAsia="Times New Roman" w:cs="Times New Roman"/>
          <w:szCs w:val="24"/>
          <w:lang w:eastAsia="lv-LV"/>
        </w:rPr>
      </w:pPr>
      <w:r>
        <w:rPr>
          <w:rFonts w:eastAsia="Times New Roman" w:cs="Times New Roman"/>
          <w:szCs w:val="24"/>
          <w:lang w:eastAsia="lv-LV"/>
        </w:rPr>
        <w:t>[</w:t>
      </w:r>
      <w:r w:rsidR="00F74429">
        <w:rPr>
          <w:rFonts w:eastAsia="Times New Roman" w:cs="Times New Roman"/>
          <w:szCs w:val="24"/>
          <w:lang w:eastAsia="lv-LV"/>
        </w:rPr>
        <w:t>9</w:t>
      </w:r>
      <w:r>
        <w:rPr>
          <w:rFonts w:eastAsia="Times New Roman" w:cs="Times New Roman"/>
          <w:szCs w:val="24"/>
          <w:lang w:eastAsia="lv-LV"/>
        </w:rPr>
        <w:t xml:space="preserve">.5] </w:t>
      </w:r>
      <w:r w:rsidR="00BE3B1B">
        <w:rPr>
          <w:rFonts w:eastAsia="Times New Roman" w:cs="Times New Roman"/>
          <w:szCs w:val="24"/>
          <w:lang w:eastAsia="lv-LV"/>
        </w:rPr>
        <w:t xml:space="preserve">Pamatojot apsūdzētā </w:t>
      </w:r>
      <w:r w:rsidR="00B35D62">
        <w:rPr>
          <w:rFonts w:eastAsia="Times New Roman" w:cs="Times New Roman"/>
          <w:szCs w:val="24"/>
          <w:lang w:eastAsia="lv-LV"/>
        </w:rPr>
        <w:t>[pers. A]</w:t>
      </w:r>
      <w:r w:rsidR="00B816B2">
        <w:rPr>
          <w:rFonts w:eastAsia="Times New Roman" w:cs="Times New Roman"/>
          <w:szCs w:val="24"/>
          <w:lang w:eastAsia="lv-LV"/>
        </w:rPr>
        <w:t xml:space="preserve"> nosacītu notiesāšanu ar brīvības atņemšanas sodu, Zemgales apgabaltiesas spriedumā norādīts: „ Apelācijas instances tiesa uzskata, ka brīvības atņem</w:t>
      </w:r>
      <w:r>
        <w:rPr>
          <w:rFonts w:eastAsia="Times New Roman" w:cs="Times New Roman"/>
          <w:szCs w:val="24"/>
          <w:lang w:eastAsia="lv-LV"/>
        </w:rPr>
        <w:t xml:space="preserve">šanas sods, kas </w:t>
      </w:r>
      <w:proofErr w:type="gramStart"/>
      <w:r w:rsidR="00B35D62">
        <w:rPr>
          <w:rFonts w:eastAsia="Times New Roman" w:cs="Times New Roman"/>
          <w:szCs w:val="24"/>
          <w:lang w:eastAsia="lv-LV"/>
        </w:rPr>
        <w:t>[</w:t>
      </w:r>
      <w:proofErr w:type="gramEnd"/>
      <w:r w:rsidR="00B35D62">
        <w:rPr>
          <w:rFonts w:eastAsia="Times New Roman" w:cs="Times New Roman"/>
          <w:szCs w:val="24"/>
          <w:lang w:eastAsia="lv-LV"/>
        </w:rPr>
        <w:t>pers. A]</w:t>
      </w:r>
      <w:r w:rsidR="00B816B2">
        <w:rPr>
          <w:rFonts w:eastAsia="Times New Roman" w:cs="Times New Roman"/>
          <w:szCs w:val="24"/>
          <w:lang w:eastAsia="lv-LV"/>
        </w:rPr>
        <w:t xml:space="preserve"> tiek noteikts nosacīti, piemērojot Krimināllikuma </w:t>
      </w:r>
      <w:proofErr w:type="gramStart"/>
      <w:r w:rsidR="00B816B2">
        <w:rPr>
          <w:rFonts w:eastAsia="Times New Roman" w:cs="Times New Roman"/>
          <w:szCs w:val="24"/>
          <w:lang w:eastAsia="lv-LV"/>
        </w:rPr>
        <w:t>55.panta</w:t>
      </w:r>
      <w:proofErr w:type="gramEnd"/>
      <w:r w:rsidR="00B816B2">
        <w:rPr>
          <w:rFonts w:eastAsia="Times New Roman" w:cs="Times New Roman"/>
          <w:szCs w:val="24"/>
          <w:lang w:eastAsia="lv-LV"/>
        </w:rPr>
        <w:t xml:space="preserve"> nosacījumus, būs pietiekams Krimināllikuma 55.panta mērķa sasniegšanai.</w:t>
      </w:r>
      <w:r w:rsidR="00ED1A23">
        <w:rPr>
          <w:rFonts w:eastAsia="Times New Roman" w:cs="Times New Roman"/>
          <w:szCs w:val="24"/>
          <w:lang w:eastAsia="lv-LV"/>
        </w:rPr>
        <w:t xml:space="preserve"> </w:t>
      </w:r>
      <w:r w:rsidR="00B816B2">
        <w:rPr>
          <w:rFonts w:eastAsia="Times New Roman" w:cs="Times New Roman"/>
          <w:szCs w:val="24"/>
          <w:lang w:eastAsia="lv-LV"/>
        </w:rPr>
        <w:t xml:space="preserve">Tas apstāklis, ka apsūdzētais sevi par vainīgu nav atzinis, pats par sevi nerada pamatu secinājumam, ka viņš var izdarīt jaunu likumpārkāpumu, līdz ar to tiesa nepiekrīt prokurora un Valsts ieņēmumu dienesta pārstāves viedoklim par to, ka </w:t>
      </w:r>
      <w:proofErr w:type="gramStart"/>
      <w:r w:rsidR="00B35D62">
        <w:rPr>
          <w:rFonts w:eastAsia="Times New Roman" w:cs="Times New Roman"/>
          <w:szCs w:val="24"/>
          <w:lang w:eastAsia="lv-LV"/>
        </w:rPr>
        <w:t>[</w:t>
      </w:r>
      <w:proofErr w:type="gramEnd"/>
      <w:r w:rsidR="00B35D62">
        <w:rPr>
          <w:rFonts w:eastAsia="Times New Roman" w:cs="Times New Roman"/>
          <w:szCs w:val="24"/>
          <w:lang w:eastAsia="lv-LV"/>
        </w:rPr>
        <w:t>pers. A]</w:t>
      </w:r>
      <w:r w:rsidR="00B816B2">
        <w:rPr>
          <w:rFonts w:eastAsia="Times New Roman" w:cs="Times New Roman"/>
          <w:szCs w:val="24"/>
          <w:lang w:eastAsia="lv-LV"/>
        </w:rPr>
        <w:t xml:space="preserve"> būtu nosakāms brīvības atņemšanas sods, nepiemērojot K</w:t>
      </w:r>
      <w:r w:rsidR="00A30BF2">
        <w:rPr>
          <w:rFonts w:eastAsia="Times New Roman" w:cs="Times New Roman"/>
          <w:szCs w:val="24"/>
          <w:lang w:eastAsia="lv-LV"/>
        </w:rPr>
        <w:t xml:space="preserve">rimināllikuma </w:t>
      </w:r>
      <w:proofErr w:type="gramStart"/>
      <w:r w:rsidR="00A30BF2">
        <w:rPr>
          <w:rFonts w:eastAsia="Times New Roman" w:cs="Times New Roman"/>
          <w:szCs w:val="24"/>
          <w:lang w:eastAsia="lv-LV"/>
        </w:rPr>
        <w:t>55.</w:t>
      </w:r>
      <w:r w:rsidR="00B816B2">
        <w:rPr>
          <w:rFonts w:eastAsia="Times New Roman" w:cs="Times New Roman"/>
          <w:szCs w:val="24"/>
          <w:lang w:eastAsia="lv-LV"/>
        </w:rPr>
        <w:t>panta</w:t>
      </w:r>
      <w:proofErr w:type="gramEnd"/>
      <w:r w:rsidR="00B816B2">
        <w:rPr>
          <w:rFonts w:eastAsia="Times New Roman" w:cs="Times New Roman"/>
          <w:szCs w:val="24"/>
          <w:lang w:eastAsia="lv-LV"/>
        </w:rPr>
        <w:t xml:space="preserve"> nosacījumus”.</w:t>
      </w:r>
    </w:p>
    <w:p w:rsidR="00B816B2" w:rsidRDefault="00B816B2" w:rsidP="00C0556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Kasācijas instances tiesa atzīst, ka apelācijas instances </w:t>
      </w:r>
      <w:r w:rsidR="00D84410">
        <w:rPr>
          <w:rFonts w:eastAsia="Times New Roman" w:cs="Times New Roman"/>
          <w:szCs w:val="24"/>
          <w:lang w:eastAsia="lv-LV"/>
        </w:rPr>
        <w:t xml:space="preserve">tiesas </w:t>
      </w:r>
      <w:r>
        <w:rPr>
          <w:rFonts w:eastAsia="Times New Roman" w:cs="Times New Roman"/>
          <w:szCs w:val="24"/>
          <w:lang w:eastAsia="lv-LV"/>
        </w:rPr>
        <w:t>atzinums par nos</w:t>
      </w:r>
      <w:r w:rsidR="00ED1A23">
        <w:rPr>
          <w:rFonts w:eastAsia="Times New Roman" w:cs="Times New Roman"/>
          <w:szCs w:val="24"/>
          <w:lang w:eastAsia="lv-LV"/>
        </w:rPr>
        <w:t>acītas notiesāšanas piemērošanu</w:t>
      </w:r>
      <w:r>
        <w:rPr>
          <w:rFonts w:eastAsia="Times New Roman" w:cs="Times New Roman"/>
          <w:szCs w:val="24"/>
          <w:lang w:eastAsia="lv-LV"/>
        </w:rPr>
        <w:t xml:space="preserve"> neatbilst Krimināllikuma </w:t>
      </w:r>
      <w:proofErr w:type="gramStart"/>
      <w:r>
        <w:rPr>
          <w:rFonts w:eastAsia="Times New Roman" w:cs="Times New Roman"/>
          <w:szCs w:val="24"/>
          <w:lang w:eastAsia="lv-LV"/>
        </w:rPr>
        <w:t>55.panta</w:t>
      </w:r>
      <w:proofErr w:type="gramEnd"/>
      <w:r>
        <w:rPr>
          <w:rFonts w:eastAsia="Times New Roman" w:cs="Times New Roman"/>
          <w:szCs w:val="24"/>
          <w:lang w:eastAsia="lv-LV"/>
        </w:rPr>
        <w:t xml:space="preserve"> pirmajā daļā norādītajiem apstākļiem, kas jāņem vērā, izvērtējot nosacītas notiesāšanas piemērošanu, kā arī 2008.gada 1.jūlija Augstākās tiesas Senāta Krimināllietu departamenta un Krimināllietu tiesu palātas tiesnešu </w:t>
      </w:r>
      <w:r w:rsidR="00BE3B1B">
        <w:rPr>
          <w:rFonts w:eastAsia="Times New Roman" w:cs="Times New Roman"/>
          <w:szCs w:val="24"/>
          <w:lang w:eastAsia="lv-LV"/>
        </w:rPr>
        <w:t xml:space="preserve">kopsapulces lēmumā </w:t>
      </w:r>
      <w:r w:rsidR="00DC57CA">
        <w:rPr>
          <w:rFonts w:eastAsia="Times New Roman" w:cs="Times New Roman"/>
          <w:szCs w:val="24"/>
          <w:lang w:eastAsia="lv-LV"/>
        </w:rPr>
        <w:t>(</w:t>
      </w:r>
      <w:r w:rsidR="00962052" w:rsidRPr="00962052">
        <w:rPr>
          <w:rFonts w:eastAsia="Times New Roman" w:cs="Times New Roman"/>
          <w:i/>
          <w:szCs w:val="24"/>
          <w:lang w:eastAsia="lv-LV"/>
        </w:rPr>
        <w:t xml:space="preserve">skat. </w:t>
      </w:r>
      <w:r w:rsidR="00962052" w:rsidRPr="00962052">
        <w:rPr>
          <w:i/>
        </w:rPr>
        <w:t xml:space="preserve">Augstākās tiesas Senāta Krimināllietu departamenta un Krimināllietu tiesu palātas </w:t>
      </w:r>
      <w:proofErr w:type="gramStart"/>
      <w:r w:rsidR="00D84410">
        <w:rPr>
          <w:i/>
        </w:rPr>
        <w:t>2008.gada</w:t>
      </w:r>
      <w:proofErr w:type="gramEnd"/>
      <w:r w:rsidR="00D84410">
        <w:rPr>
          <w:i/>
        </w:rPr>
        <w:t xml:space="preserve"> 1.jūlija </w:t>
      </w:r>
      <w:r w:rsidR="00962052" w:rsidRPr="00962052">
        <w:rPr>
          <w:i/>
        </w:rPr>
        <w:t>tiesnešu kopsapulces lēmums.</w:t>
      </w:r>
      <w:r w:rsidR="00962052" w:rsidRPr="00962052">
        <w:rPr>
          <w:rFonts w:eastAsia="Times New Roman" w:cs="Times New Roman"/>
          <w:i/>
          <w:szCs w:val="24"/>
          <w:lang w:eastAsia="lv-LV"/>
        </w:rPr>
        <w:t xml:space="preserve"> Pieejams</w:t>
      </w:r>
      <w:r w:rsidR="00C0556E">
        <w:rPr>
          <w:rFonts w:eastAsia="Times New Roman" w:cs="Times New Roman"/>
          <w:i/>
          <w:szCs w:val="24"/>
          <w:lang w:eastAsia="lv-LV"/>
        </w:rPr>
        <w:t>:</w:t>
      </w:r>
      <w:r w:rsidR="00BE3B1B">
        <w:rPr>
          <w:rFonts w:eastAsia="Times New Roman" w:cs="Times New Roman"/>
          <w:szCs w:val="24"/>
          <w:lang w:eastAsia="lv-LV"/>
        </w:rPr>
        <w:t xml:space="preserve"> </w:t>
      </w:r>
      <w:hyperlink r:id="rId7" w:history="1">
        <w:r w:rsidR="00A30BF2" w:rsidRPr="00A30BF2">
          <w:rPr>
            <w:rStyle w:val="Hyperlink"/>
            <w:rFonts w:eastAsia="Times New Roman" w:cs="Times New Roman"/>
            <w:i/>
            <w:color w:val="000000" w:themeColor="text1"/>
            <w:szCs w:val="24"/>
            <w:u w:val="none"/>
            <w:lang w:eastAsia="lv-LV"/>
          </w:rPr>
          <w:t>http://at.gov.lv/lv/judikatura/tiesnesu-kopsapulcu-lemumi/kriminallietu-departaments-un-palata</w:t>
        </w:r>
        <w:r w:rsidR="00A30BF2" w:rsidRPr="00A30BF2">
          <w:rPr>
            <w:rStyle w:val="Hyperlink"/>
            <w:rFonts w:eastAsia="Times New Roman" w:cs="Times New Roman"/>
            <w:i/>
            <w:color w:val="000000" w:themeColor="text1"/>
            <w:szCs w:val="24"/>
            <w:lang w:eastAsia="lv-LV"/>
          </w:rPr>
          <w:t>/</w:t>
        </w:r>
      </w:hyperlink>
      <w:r w:rsidR="00962052" w:rsidRPr="00D84410">
        <w:rPr>
          <w:rFonts w:eastAsia="Times New Roman" w:cs="Times New Roman"/>
          <w:szCs w:val="24"/>
          <w:lang w:eastAsia="lv-LV"/>
        </w:rPr>
        <w:t>)</w:t>
      </w:r>
      <w:r w:rsidR="00D84410" w:rsidRPr="00D84410">
        <w:rPr>
          <w:rFonts w:eastAsia="Times New Roman" w:cs="Times New Roman"/>
          <w:szCs w:val="24"/>
          <w:lang w:eastAsia="lv-LV"/>
        </w:rPr>
        <w:t xml:space="preserve"> </w:t>
      </w:r>
      <w:r w:rsidR="00D84410">
        <w:rPr>
          <w:rFonts w:eastAsia="Times New Roman" w:cs="Times New Roman"/>
          <w:szCs w:val="24"/>
          <w:lang w:eastAsia="lv-LV"/>
        </w:rPr>
        <w:t>ietvertajām rekomendācijām vienveidīgai tiesību normu piemērošanai soda noteikšanā, uz ko pamatoti ir norādīts kasācijas protestā.</w:t>
      </w:r>
    </w:p>
    <w:p w:rsidR="00D84410" w:rsidRDefault="00C0556E" w:rsidP="00C0556E">
      <w:pPr>
        <w:spacing w:after="0" w:line="23" w:lineRule="atLeast"/>
        <w:jc w:val="both"/>
        <w:rPr>
          <w:rFonts w:eastAsia="Times New Roman" w:cs="Times New Roman"/>
          <w:szCs w:val="24"/>
          <w:lang w:eastAsia="lv-LV"/>
        </w:rPr>
      </w:pPr>
      <w:r>
        <w:rPr>
          <w:rFonts w:eastAsia="Times New Roman" w:cs="Times New Roman"/>
          <w:szCs w:val="24"/>
          <w:lang w:eastAsia="lv-LV"/>
        </w:rPr>
        <w:t>[</w:t>
      </w:r>
      <w:r w:rsidR="00F74429">
        <w:rPr>
          <w:rFonts w:eastAsia="Times New Roman" w:cs="Times New Roman"/>
          <w:szCs w:val="24"/>
          <w:lang w:eastAsia="lv-LV"/>
        </w:rPr>
        <w:t>9</w:t>
      </w:r>
      <w:r>
        <w:rPr>
          <w:rFonts w:eastAsia="Times New Roman" w:cs="Times New Roman"/>
          <w:szCs w:val="24"/>
          <w:lang w:eastAsia="lv-LV"/>
        </w:rPr>
        <w:t xml:space="preserve">.7] </w:t>
      </w:r>
      <w:r w:rsidR="00D84410">
        <w:rPr>
          <w:rFonts w:eastAsia="Times New Roman" w:cs="Times New Roman"/>
          <w:szCs w:val="24"/>
          <w:lang w:eastAsia="lv-LV"/>
        </w:rPr>
        <w:t>Atceļot apelācijas instances ti</w:t>
      </w:r>
      <w:r w:rsidR="00BE3B1B">
        <w:rPr>
          <w:rFonts w:eastAsia="Times New Roman" w:cs="Times New Roman"/>
          <w:szCs w:val="24"/>
          <w:lang w:eastAsia="lv-LV"/>
        </w:rPr>
        <w:t xml:space="preserve">esas spriedumu par apsūdzētā </w:t>
      </w:r>
      <w:r w:rsidR="00B35D62">
        <w:rPr>
          <w:rFonts w:eastAsia="Times New Roman" w:cs="Times New Roman"/>
          <w:szCs w:val="24"/>
          <w:lang w:eastAsia="lv-LV"/>
        </w:rPr>
        <w:t>[pers. A]</w:t>
      </w:r>
      <w:r>
        <w:rPr>
          <w:rFonts w:eastAsia="Times New Roman" w:cs="Times New Roman"/>
          <w:szCs w:val="24"/>
          <w:lang w:eastAsia="lv-LV"/>
        </w:rPr>
        <w:t xml:space="preserve"> </w:t>
      </w:r>
      <w:r w:rsidR="00D84410">
        <w:rPr>
          <w:rFonts w:eastAsia="Times New Roman" w:cs="Times New Roman"/>
          <w:szCs w:val="24"/>
          <w:lang w:eastAsia="lv-LV"/>
        </w:rPr>
        <w:t>vainīgumu, vienlaicīgi atceļams arī tiesas spriedums par kaitējuma kompensācijas izlemšanu.</w:t>
      </w:r>
    </w:p>
    <w:p w:rsidR="00376437" w:rsidRDefault="00C0556E" w:rsidP="00C0556E">
      <w:pPr>
        <w:spacing w:after="0" w:line="23" w:lineRule="atLeast"/>
        <w:jc w:val="both"/>
        <w:rPr>
          <w:rFonts w:eastAsia="Times New Roman" w:cs="Times New Roman"/>
          <w:szCs w:val="24"/>
          <w:lang w:eastAsia="lv-LV"/>
        </w:rPr>
      </w:pPr>
      <w:r>
        <w:rPr>
          <w:rFonts w:eastAsia="Times New Roman" w:cs="Times New Roman"/>
          <w:szCs w:val="24"/>
          <w:lang w:eastAsia="lv-LV"/>
        </w:rPr>
        <w:t>[</w:t>
      </w:r>
      <w:r w:rsidR="00F74429">
        <w:rPr>
          <w:rFonts w:eastAsia="Times New Roman" w:cs="Times New Roman"/>
          <w:szCs w:val="24"/>
          <w:lang w:eastAsia="lv-LV"/>
        </w:rPr>
        <w:t>9</w:t>
      </w:r>
      <w:r>
        <w:rPr>
          <w:rFonts w:eastAsia="Times New Roman" w:cs="Times New Roman"/>
          <w:szCs w:val="24"/>
          <w:lang w:eastAsia="lv-LV"/>
        </w:rPr>
        <w:t xml:space="preserve">.8] </w:t>
      </w:r>
      <w:r w:rsidR="00D84410">
        <w:rPr>
          <w:rFonts w:eastAsia="Times New Roman" w:cs="Times New Roman"/>
          <w:szCs w:val="24"/>
          <w:lang w:eastAsia="lv-LV"/>
        </w:rPr>
        <w:t xml:space="preserve">Kasācijas instances tiesa atzīst, ka apelācijas instances tiesa ir pieļāvusi Kriminālprocesa likuma </w:t>
      </w:r>
      <w:proofErr w:type="gramStart"/>
      <w:r w:rsidR="00D84410">
        <w:rPr>
          <w:rFonts w:eastAsia="Times New Roman" w:cs="Times New Roman"/>
          <w:szCs w:val="24"/>
          <w:lang w:eastAsia="lv-LV"/>
        </w:rPr>
        <w:t>574.panta</w:t>
      </w:r>
      <w:proofErr w:type="gramEnd"/>
      <w:r w:rsidR="00D84410">
        <w:rPr>
          <w:rFonts w:eastAsia="Times New Roman" w:cs="Times New Roman"/>
          <w:szCs w:val="24"/>
          <w:lang w:eastAsia="lv-LV"/>
        </w:rPr>
        <w:t xml:space="preserve"> 1.punktā paredzēto pārkāpumu, tas ir, nepareizi piemērojusi Krimināllikuma 49.</w:t>
      </w:r>
      <w:r w:rsidR="00D84410">
        <w:rPr>
          <w:rFonts w:eastAsia="Times New Roman" w:cs="Times New Roman"/>
          <w:szCs w:val="24"/>
          <w:vertAlign w:val="superscript"/>
          <w:lang w:eastAsia="lv-LV"/>
        </w:rPr>
        <w:t>1</w:t>
      </w:r>
      <w:r w:rsidR="00D84410">
        <w:rPr>
          <w:rFonts w:eastAsia="Times New Roman" w:cs="Times New Roman"/>
          <w:szCs w:val="24"/>
          <w:lang w:eastAsia="lv-LV"/>
        </w:rPr>
        <w:t xml:space="preserve"> un 55.pantu, pārkāpusi Kriminālprocesa likuma 561.panta pirmo daļu, 562.panta pirmo daļu, 564.panta ceturto, sesto daļu, 527.pantu, 14.pantu, kas atzīstami par būtiskiem pārkāpumiem Kriminālprocesa likuma </w:t>
      </w:r>
      <w:r w:rsidR="00D36794">
        <w:rPr>
          <w:rFonts w:eastAsia="Times New Roman" w:cs="Times New Roman"/>
          <w:szCs w:val="24"/>
          <w:lang w:eastAsia="lv-LV"/>
        </w:rPr>
        <w:t>575.panta trešās daļas izpratnē un ir pamats apelācijas instances tiesas sprieduma atcelšanai.</w:t>
      </w:r>
    </w:p>
    <w:p w:rsidR="00DC7A1B" w:rsidRDefault="00C0556E" w:rsidP="00C0556E">
      <w:pPr>
        <w:spacing w:after="0" w:line="23" w:lineRule="atLeast"/>
        <w:jc w:val="both"/>
        <w:rPr>
          <w:rFonts w:eastAsia="Times New Roman" w:cs="Times New Roman"/>
          <w:szCs w:val="24"/>
          <w:lang w:eastAsia="lv-LV"/>
        </w:rPr>
      </w:pPr>
      <w:r>
        <w:rPr>
          <w:rFonts w:eastAsia="Times New Roman" w:cs="Times New Roman"/>
          <w:szCs w:val="24"/>
          <w:lang w:eastAsia="lv-LV"/>
        </w:rPr>
        <w:t>[</w:t>
      </w:r>
      <w:r w:rsidR="00F74429">
        <w:rPr>
          <w:rFonts w:eastAsia="Times New Roman" w:cs="Times New Roman"/>
          <w:szCs w:val="24"/>
          <w:lang w:eastAsia="lv-LV"/>
        </w:rPr>
        <w:t>9</w:t>
      </w:r>
      <w:r>
        <w:rPr>
          <w:rFonts w:eastAsia="Times New Roman" w:cs="Times New Roman"/>
          <w:szCs w:val="24"/>
          <w:lang w:eastAsia="lv-LV"/>
        </w:rPr>
        <w:t xml:space="preserve">.9] </w:t>
      </w:r>
      <w:r w:rsidR="00D36794">
        <w:rPr>
          <w:rFonts w:eastAsia="Times New Roman" w:cs="Times New Roman"/>
          <w:szCs w:val="24"/>
          <w:lang w:eastAsia="lv-LV"/>
        </w:rPr>
        <w:t xml:space="preserve">Kriminālprocesa likuma </w:t>
      </w:r>
      <w:proofErr w:type="gramStart"/>
      <w:r w:rsidR="00D36794">
        <w:rPr>
          <w:rFonts w:eastAsia="Times New Roman" w:cs="Times New Roman"/>
          <w:szCs w:val="24"/>
          <w:lang w:eastAsia="lv-LV"/>
        </w:rPr>
        <w:t>561.panta</w:t>
      </w:r>
      <w:proofErr w:type="gramEnd"/>
      <w:r w:rsidR="00D36794">
        <w:rPr>
          <w:rFonts w:eastAsia="Times New Roman" w:cs="Times New Roman"/>
          <w:szCs w:val="24"/>
          <w:lang w:eastAsia="lv-LV"/>
        </w:rPr>
        <w:t xml:space="preserve"> pirmās daļas, 562.panta pirmās daļas, 564.panta ceturtās</w:t>
      </w:r>
      <w:r w:rsidR="00DC7A1B">
        <w:rPr>
          <w:rFonts w:eastAsia="Times New Roman" w:cs="Times New Roman"/>
          <w:szCs w:val="24"/>
          <w:lang w:eastAsia="lv-LV"/>
        </w:rPr>
        <w:t>, sestās</w:t>
      </w:r>
      <w:r w:rsidR="00D36794">
        <w:rPr>
          <w:rFonts w:eastAsia="Times New Roman" w:cs="Times New Roman"/>
          <w:szCs w:val="24"/>
          <w:lang w:eastAsia="lv-LV"/>
        </w:rPr>
        <w:t xml:space="preserve"> daļas</w:t>
      </w:r>
      <w:r w:rsidR="00DC7A1B">
        <w:rPr>
          <w:rFonts w:eastAsia="Times New Roman" w:cs="Times New Roman"/>
          <w:szCs w:val="24"/>
          <w:lang w:eastAsia="lv-LV"/>
        </w:rPr>
        <w:t>, 527.panta pārkāpumi tiešā tekstā kasācijas sūdzībā nav norādīti, taču atbilstoši Kriminālprocesa likuma 584.panta otrajai daļai kasācijas instances tiesa drīkst pārsniegt kasācijas sūdzībā vai protestā izteikto prasību apjomu un ietvaru, kad tā konstatē Kriminālprocesa likuma 574. un 575.pantā norādītos pārkāpumus un tie nav norādīti sūdzībā vai protestā.</w:t>
      </w:r>
    </w:p>
    <w:p w:rsidR="00DC7A1B" w:rsidRDefault="00C0556E" w:rsidP="00C0556E">
      <w:pPr>
        <w:spacing w:after="0" w:line="23" w:lineRule="atLeast"/>
        <w:jc w:val="both"/>
        <w:rPr>
          <w:rFonts w:eastAsia="Times New Roman" w:cs="Times New Roman"/>
          <w:szCs w:val="24"/>
          <w:lang w:eastAsia="lv-LV"/>
        </w:rPr>
      </w:pPr>
      <w:r>
        <w:rPr>
          <w:rFonts w:eastAsia="Times New Roman" w:cs="Times New Roman"/>
          <w:szCs w:val="24"/>
          <w:lang w:eastAsia="lv-LV"/>
        </w:rPr>
        <w:t>[</w:t>
      </w:r>
      <w:r w:rsidR="00F74429">
        <w:rPr>
          <w:rFonts w:eastAsia="Times New Roman" w:cs="Times New Roman"/>
          <w:szCs w:val="24"/>
          <w:lang w:eastAsia="lv-LV"/>
        </w:rPr>
        <w:t>9</w:t>
      </w:r>
      <w:r>
        <w:rPr>
          <w:rFonts w:eastAsia="Times New Roman" w:cs="Times New Roman"/>
          <w:szCs w:val="24"/>
          <w:lang w:eastAsia="lv-LV"/>
        </w:rPr>
        <w:t xml:space="preserve">.10] </w:t>
      </w:r>
      <w:r w:rsidR="00DC7A1B">
        <w:rPr>
          <w:rFonts w:eastAsia="Times New Roman" w:cs="Times New Roman"/>
          <w:szCs w:val="24"/>
          <w:lang w:eastAsia="lv-LV"/>
        </w:rPr>
        <w:t xml:space="preserve">Augstākā tiesa nepiekrīt kasācijas sūdzībā izteiktajam viedoklim par uzņēmējdarbības izpratni Krimināllikuma </w:t>
      </w:r>
      <w:proofErr w:type="gramStart"/>
      <w:r w:rsidR="00DC7A1B">
        <w:rPr>
          <w:rFonts w:eastAsia="Times New Roman" w:cs="Times New Roman"/>
          <w:szCs w:val="24"/>
          <w:lang w:eastAsia="lv-LV"/>
        </w:rPr>
        <w:t>207.panta</w:t>
      </w:r>
      <w:proofErr w:type="gramEnd"/>
      <w:r w:rsidR="00DC7A1B">
        <w:rPr>
          <w:rFonts w:eastAsia="Times New Roman" w:cs="Times New Roman"/>
          <w:szCs w:val="24"/>
          <w:lang w:eastAsia="lv-LV"/>
        </w:rPr>
        <w:t xml:space="preserve"> piemērošanā un interpretēšanā.</w:t>
      </w:r>
    </w:p>
    <w:p w:rsidR="00152C2C" w:rsidRDefault="00DF1075" w:rsidP="00C0556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Latvijas Kriminālkodeksā atbildība par uzņēmējdarbību bez reģistrēšanas vai bez atļaujas bija noteikta ar </w:t>
      </w:r>
      <w:proofErr w:type="gramStart"/>
      <w:r>
        <w:rPr>
          <w:rFonts w:eastAsia="Times New Roman" w:cs="Times New Roman"/>
          <w:szCs w:val="24"/>
          <w:lang w:eastAsia="lv-LV"/>
        </w:rPr>
        <w:t>1991.gada</w:t>
      </w:r>
      <w:proofErr w:type="gramEnd"/>
      <w:r>
        <w:rPr>
          <w:rFonts w:eastAsia="Times New Roman" w:cs="Times New Roman"/>
          <w:szCs w:val="24"/>
          <w:lang w:eastAsia="lv-LV"/>
        </w:rPr>
        <w:t xml:space="preserve"> 12.marta likumu. Arī Krimināllikumā ir paredzēta kriminālatbildība par uzņēmējdarbību bez reģistrēšanas un bez atļaujas</w:t>
      </w:r>
      <w:r w:rsidR="00152C2C">
        <w:rPr>
          <w:rFonts w:eastAsia="Times New Roman" w:cs="Times New Roman"/>
          <w:szCs w:val="24"/>
          <w:lang w:eastAsia="lv-LV"/>
        </w:rPr>
        <w:t xml:space="preserve"> (Krimināllikuma </w:t>
      </w:r>
      <w:proofErr w:type="gramStart"/>
      <w:r w:rsidR="00152C2C">
        <w:rPr>
          <w:rFonts w:eastAsia="Times New Roman" w:cs="Times New Roman"/>
          <w:szCs w:val="24"/>
          <w:lang w:eastAsia="lv-LV"/>
        </w:rPr>
        <w:t>207.pants</w:t>
      </w:r>
      <w:proofErr w:type="gramEnd"/>
      <w:r w:rsidR="00152C2C">
        <w:rPr>
          <w:rFonts w:eastAsia="Times New Roman" w:cs="Times New Roman"/>
          <w:szCs w:val="24"/>
          <w:lang w:eastAsia="lv-LV"/>
        </w:rPr>
        <w:t xml:space="preserve">). </w:t>
      </w:r>
    </w:p>
    <w:p w:rsidR="00D36794" w:rsidRDefault="00152C2C" w:rsidP="00C0556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No </w:t>
      </w:r>
      <w:proofErr w:type="gramStart"/>
      <w:r>
        <w:rPr>
          <w:rFonts w:eastAsia="Times New Roman" w:cs="Times New Roman"/>
          <w:szCs w:val="24"/>
          <w:lang w:eastAsia="lv-LV"/>
        </w:rPr>
        <w:t>1990.gada</w:t>
      </w:r>
      <w:proofErr w:type="gramEnd"/>
      <w:r>
        <w:rPr>
          <w:rFonts w:eastAsia="Times New Roman" w:cs="Times New Roman"/>
          <w:szCs w:val="24"/>
          <w:lang w:eastAsia="lv-LV"/>
        </w:rPr>
        <w:t xml:space="preserve"> 1.decembra līdz 2006.gada 19.maijam spēkā bija likums „Par uzņēmējdarbību”. Šā likuma 1.panta pirmajā daļā bija dota uzņēmējdarbības legālā definīcija: </w:t>
      </w:r>
      <w:r>
        <w:rPr>
          <w:rFonts w:eastAsia="Times New Roman" w:cs="Times New Roman"/>
          <w:szCs w:val="24"/>
          <w:lang w:eastAsia="lv-LV"/>
        </w:rPr>
        <w:lastRenderedPageBreak/>
        <w:t>„Uzņēmējdarbība ir ilgstoša vai sistemātiska ekonomiska darbība un kapitāla ieguldīšana, kas vērsta uz preču ražošanu, realizāciju, darbu izpildi, tirdzniecību, pakalpojumu sniegšanu nolūkā gūt peļ</w:t>
      </w:r>
      <w:r w:rsidR="004954EA">
        <w:rPr>
          <w:rFonts w:eastAsia="Times New Roman" w:cs="Times New Roman"/>
          <w:szCs w:val="24"/>
          <w:lang w:eastAsia="lv-LV"/>
        </w:rPr>
        <w:t>ņu</w:t>
      </w:r>
      <w:r>
        <w:rPr>
          <w:rFonts w:eastAsia="Times New Roman" w:cs="Times New Roman"/>
          <w:szCs w:val="24"/>
          <w:lang w:eastAsia="lv-LV"/>
        </w:rPr>
        <w:t>”.</w:t>
      </w:r>
    </w:p>
    <w:p w:rsidR="004954EA" w:rsidRDefault="004954EA" w:rsidP="00C0556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Spēkā esošajos speciālajos normatīvajos aktos tiek lietoti jēdzieni „komercdarbība”, „saimnieciskā darbība”</w:t>
      </w:r>
      <w:r w:rsidR="006D2F1B">
        <w:rPr>
          <w:rFonts w:eastAsia="Times New Roman" w:cs="Times New Roman"/>
          <w:szCs w:val="24"/>
          <w:lang w:eastAsia="lv-LV"/>
        </w:rPr>
        <w:t>.</w:t>
      </w:r>
    </w:p>
    <w:p w:rsidR="006D2F1B" w:rsidRDefault="00B35D62" w:rsidP="00C0556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[pers. A]</w:t>
      </w:r>
      <w:r w:rsidR="006D2F1B">
        <w:rPr>
          <w:rFonts w:eastAsia="Times New Roman" w:cs="Times New Roman"/>
          <w:szCs w:val="24"/>
          <w:lang w:eastAsia="lv-LV"/>
        </w:rPr>
        <w:t xml:space="preserve"> noziedzīgais nodarījums izdarīts </w:t>
      </w:r>
      <w:proofErr w:type="gramStart"/>
      <w:r w:rsidR="006D2F1B">
        <w:rPr>
          <w:rFonts w:eastAsia="Times New Roman" w:cs="Times New Roman"/>
          <w:szCs w:val="24"/>
          <w:lang w:eastAsia="lv-LV"/>
        </w:rPr>
        <w:t>2007.</w:t>
      </w:r>
      <w:r w:rsidR="00ED1A23">
        <w:rPr>
          <w:rFonts w:eastAsia="Times New Roman" w:cs="Times New Roman"/>
          <w:szCs w:val="24"/>
          <w:lang w:eastAsia="lv-LV"/>
        </w:rPr>
        <w:t xml:space="preserve"> </w:t>
      </w:r>
      <w:r w:rsidR="006D2F1B">
        <w:rPr>
          <w:rFonts w:eastAsia="Times New Roman" w:cs="Times New Roman"/>
          <w:szCs w:val="24"/>
          <w:lang w:eastAsia="lv-LV"/>
        </w:rPr>
        <w:t>–</w:t>
      </w:r>
      <w:r w:rsidR="00ED1A23">
        <w:rPr>
          <w:rFonts w:eastAsia="Times New Roman" w:cs="Times New Roman"/>
          <w:szCs w:val="24"/>
          <w:lang w:eastAsia="lv-LV"/>
        </w:rPr>
        <w:t xml:space="preserve"> </w:t>
      </w:r>
      <w:r w:rsidR="006D2F1B">
        <w:rPr>
          <w:rFonts w:eastAsia="Times New Roman" w:cs="Times New Roman"/>
          <w:szCs w:val="24"/>
          <w:lang w:eastAsia="lv-LV"/>
        </w:rPr>
        <w:t>2008.</w:t>
      </w:r>
      <w:proofErr w:type="gramEnd"/>
      <w:r w:rsidR="006D2F1B">
        <w:rPr>
          <w:rFonts w:eastAsia="Times New Roman" w:cs="Times New Roman"/>
          <w:szCs w:val="24"/>
          <w:lang w:eastAsia="lv-LV"/>
        </w:rPr>
        <w:t>gadā un saistīts ar nekustamā īpašuma pirkšanu un pārdošanu.</w:t>
      </w:r>
    </w:p>
    <w:p w:rsidR="006D2F1B" w:rsidRPr="00D84410" w:rsidRDefault="006D2F1B" w:rsidP="00C0556E">
      <w:pPr>
        <w:spacing w:after="0" w:line="23" w:lineRule="atLeast"/>
        <w:ind w:firstLine="567"/>
        <w:jc w:val="both"/>
        <w:rPr>
          <w:rFonts w:eastAsia="Times New Roman" w:cs="Times New Roman"/>
          <w:szCs w:val="24"/>
          <w:lang w:eastAsia="lv-LV"/>
        </w:rPr>
      </w:pPr>
      <w:r>
        <w:rPr>
          <w:rFonts w:eastAsia="Times New Roman" w:cs="Times New Roman"/>
          <w:szCs w:val="24"/>
          <w:lang w:eastAsia="lv-LV"/>
        </w:rPr>
        <w:t xml:space="preserve">Tiesu praksē uzņēmējdarbība Krimināllikuma </w:t>
      </w:r>
      <w:proofErr w:type="gramStart"/>
      <w:r>
        <w:rPr>
          <w:rFonts w:eastAsia="Times New Roman" w:cs="Times New Roman"/>
          <w:szCs w:val="24"/>
          <w:lang w:eastAsia="lv-LV"/>
        </w:rPr>
        <w:t>207.panta</w:t>
      </w:r>
      <w:proofErr w:type="gramEnd"/>
      <w:r>
        <w:rPr>
          <w:rFonts w:eastAsia="Times New Roman" w:cs="Times New Roman"/>
          <w:szCs w:val="24"/>
          <w:lang w:eastAsia="lv-LV"/>
        </w:rPr>
        <w:t xml:space="preserve"> izpratnē ir arī saimnieciska darbība un ienākumu gūšana no tās, tostarp sistemātiski patstāvīgi darījumi ar nekustamo īpašumu ar mērķi gūt peļņu (</w:t>
      </w:r>
      <w:r w:rsidRPr="00C0556E">
        <w:rPr>
          <w:rFonts w:eastAsia="Times New Roman" w:cs="Times New Roman"/>
          <w:i/>
          <w:szCs w:val="24"/>
          <w:lang w:eastAsia="lv-LV"/>
        </w:rPr>
        <w:t>skat. piemēram, Rīgas apgabaltiesas 2016.gada 27.aprīļa spriedum</w:t>
      </w:r>
      <w:r w:rsidR="00376437">
        <w:rPr>
          <w:rFonts w:eastAsia="Times New Roman" w:cs="Times New Roman"/>
          <w:i/>
          <w:szCs w:val="24"/>
          <w:lang w:eastAsia="lv-LV"/>
        </w:rPr>
        <w:t>s</w:t>
      </w:r>
      <w:r w:rsidRPr="00C0556E">
        <w:rPr>
          <w:rFonts w:eastAsia="Times New Roman" w:cs="Times New Roman"/>
          <w:i/>
          <w:szCs w:val="24"/>
          <w:lang w:eastAsia="lv-LV"/>
        </w:rPr>
        <w:t xml:space="preserve"> lietā Nr.15830111508, Augstākās tiesas 2017.gada 9.marta lēmums lietā </w:t>
      </w:r>
      <w:proofErr w:type="spellStart"/>
      <w:r w:rsidR="00C0556E">
        <w:rPr>
          <w:rFonts w:eastAsia="Times New Roman" w:cs="Times New Roman"/>
          <w:i/>
          <w:szCs w:val="24"/>
          <w:lang w:eastAsia="lv-LV"/>
        </w:rPr>
        <w:t>Nr.SKK-13</w:t>
      </w:r>
      <w:proofErr w:type="spellEnd"/>
      <w:r w:rsidR="00C0556E">
        <w:rPr>
          <w:rFonts w:eastAsia="Times New Roman" w:cs="Times New Roman"/>
          <w:i/>
          <w:szCs w:val="24"/>
          <w:lang w:eastAsia="lv-LV"/>
        </w:rPr>
        <w:t>/2017 (</w:t>
      </w:r>
      <w:r w:rsidRPr="00C0556E">
        <w:rPr>
          <w:rFonts w:eastAsia="Times New Roman" w:cs="Times New Roman"/>
          <w:i/>
          <w:szCs w:val="24"/>
          <w:lang w:eastAsia="lv-LV"/>
        </w:rPr>
        <w:t>Nr.15830111508)</w:t>
      </w:r>
      <w:r w:rsidR="00C0556E">
        <w:rPr>
          <w:rFonts w:eastAsia="Times New Roman" w:cs="Times New Roman"/>
          <w:i/>
          <w:szCs w:val="24"/>
          <w:lang w:eastAsia="lv-LV"/>
        </w:rPr>
        <w:t>)</w:t>
      </w:r>
      <w:r>
        <w:rPr>
          <w:rFonts w:eastAsia="Times New Roman" w:cs="Times New Roman"/>
          <w:szCs w:val="24"/>
          <w:lang w:eastAsia="lv-LV"/>
        </w:rPr>
        <w:t>. Šāda atziņa rod atbalstu arī Krimināllikuma komentāros (</w:t>
      </w:r>
      <w:r w:rsidRPr="004E6C57">
        <w:rPr>
          <w:rFonts w:eastAsia="Times New Roman" w:cs="Times New Roman"/>
          <w:i/>
          <w:szCs w:val="24"/>
          <w:lang w:eastAsia="lv-LV"/>
        </w:rPr>
        <w:t xml:space="preserve">skat. </w:t>
      </w:r>
      <w:r w:rsidR="00C0556E" w:rsidRPr="004E6C57">
        <w:rPr>
          <w:rFonts w:eastAsia="Times New Roman" w:cs="Times New Roman"/>
          <w:i/>
          <w:szCs w:val="24"/>
          <w:lang w:eastAsia="lv-LV"/>
        </w:rPr>
        <w:t xml:space="preserve">Krastiņš U., </w:t>
      </w:r>
      <w:proofErr w:type="spellStart"/>
      <w:r w:rsidR="00C0556E" w:rsidRPr="004E6C57">
        <w:rPr>
          <w:rFonts w:eastAsia="Times New Roman" w:cs="Times New Roman"/>
          <w:i/>
          <w:szCs w:val="24"/>
          <w:lang w:eastAsia="lv-LV"/>
        </w:rPr>
        <w:t>Liholaja</w:t>
      </w:r>
      <w:proofErr w:type="spellEnd"/>
      <w:r w:rsidR="00C0556E" w:rsidRPr="004E6C57">
        <w:rPr>
          <w:rFonts w:eastAsia="Times New Roman" w:cs="Times New Roman"/>
          <w:i/>
          <w:szCs w:val="24"/>
          <w:lang w:eastAsia="lv-LV"/>
        </w:rPr>
        <w:t xml:space="preserve"> V., </w:t>
      </w:r>
      <w:proofErr w:type="spellStart"/>
      <w:r w:rsidR="00C0556E" w:rsidRPr="004E6C57">
        <w:rPr>
          <w:rFonts w:eastAsia="Times New Roman" w:cs="Times New Roman"/>
          <w:i/>
          <w:szCs w:val="24"/>
          <w:lang w:eastAsia="lv-LV"/>
        </w:rPr>
        <w:t>Hammkova</w:t>
      </w:r>
      <w:proofErr w:type="spellEnd"/>
      <w:r w:rsidR="00C0556E" w:rsidRPr="004E6C57">
        <w:rPr>
          <w:rFonts w:eastAsia="Times New Roman" w:cs="Times New Roman"/>
          <w:i/>
          <w:szCs w:val="24"/>
          <w:lang w:eastAsia="lv-LV"/>
        </w:rPr>
        <w:t xml:space="preserve"> D. </w:t>
      </w:r>
      <w:r w:rsidRPr="004E6C57">
        <w:rPr>
          <w:rFonts w:eastAsia="Times New Roman" w:cs="Times New Roman"/>
          <w:i/>
          <w:szCs w:val="24"/>
          <w:lang w:eastAsia="lv-LV"/>
        </w:rPr>
        <w:t>Krimināllikuma komentāri. Trešā daļa (XVIII–XXV nodaļa)</w:t>
      </w:r>
      <w:r w:rsidR="004E6C57" w:rsidRPr="004E6C57">
        <w:rPr>
          <w:rFonts w:eastAsia="Times New Roman" w:cs="Times New Roman"/>
          <w:i/>
          <w:szCs w:val="24"/>
          <w:lang w:eastAsia="lv-LV"/>
        </w:rPr>
        <w:t>.</w:t>
      </w:r>
      <w:r w:rsidRPr="004E6C57">
        <w:rPr>
          <w:rFonts w:eastAsia="Times New Roman" w:cs="Times New Roman"/>
          <w:i/>
          <w:szCs w:val="24"/>
          <w:lang w:eastAsia="lv-LV"/>
        </w:rPr>
        <w:t xml:space="preserve"> Rīga: Tiesu namu aģentūra, 2016, 161.-163.lpp.</w:t>
      </w:r>
      <w:r>
        <w:rPr>
          <w:rFonts w:eastAsia="Times New Roman" w:cs="Times New Roman"/>
          <w:szCs w:val="24"/>
          <w:lang w:eastAsia="lv-LV"/>
        </w:rPr>
        <w:t>)</w:t>
      </w:r>
      <w:r w:rsidR="00376437">
        <w:rPr>
          <w:rFonts w:eastAsia="Times New Roman" w:cs="Times New Roman"/>
          <w:szCs w:val="24"/>
          <w:lang w:eastAsia="lv-LV"/>
        </w:rPr>
        <w:t>.</w:t>
      </w:r>
      <w:r>
        <w:rPr>
          <w:rFonts w:eastAsia="Times New Roman" w:cs="Times New Roman"/>
          <w:szCs w:val="24"/>
          <w:lang w:eastAsia="lv-LV"/>
        </w:rPr>
        <w:t xml:space="preserve">  </w:t>
      </w:r>
    </w:p>
    <w:p w:rsidR="001D64F2" w:rsidRDefault="001D64F2" w:rsidP="00B347EC">
      <w:pPr>
        <w:spacing w:after="0" w:line="23" w:lineRule="atLeast"/>
        <w:contextualSpacing/>
        <w:jc w:val="center"/>
        <w:rPr>
          <w:rFonts w:eastAsia="Times New Roman" w:cs="Times New Roman"/>
          <w:b/>
          <w:lang w:eastAsia="lv-LV"/>
        </w:rPr>
      </w:pPr>
    </w:p>
    <w:p w:rsidR="008E1B86" w:rsidRPr="00404F6A" w:rsidRDefault="008E1B86" w:rsidP="00B347EC">
      <w:pPr>
        <w:spacing w:after="0" w:line="23" w:lineRule="atLeast"/>
        <w:jc w:val="both"/>
        <w:rPr>
          <w:rFonts w:eastAsia="Times New Roman" w:cs="Times New Roman"/>
          <w:szCs w:val="24"/>
          <w:lang w:eastAsia="lv-LV"/>
        </w:rPr>
      </w:pPr>
      <w:r>
        <w:t>[</w:t>
      </w:r>
      <w:r w:rsidR="00F74429">
        <w:t>10</w:t>
      </w:r>
      <w:r>
        <w:t xml:space="preserve">] </w:t>
      </w:r>
      <w:r w:rsidR="004E6C57">
        <w:t xml:space="preserve">Ņemot vērā, ka </w:t>
      </w:r>
      <w:r w:rsidR="00C875D4">
        <w:t>a</w:t>
      </w:r>
      <w:r>
        <w:t xml:space="preserve">psūdzētajam </w:t>
      </w:r>
      <w:r w:rsidR="00B35D62">
        <w:t>[pers. A]</w:t>
      </w:r>
      <w:r w:rsidR="00C875D4">
        <w:t xml:space="preserve"> šajā kriminālprocesā drošības līdzeklis nav piemērots</w:t>
      </w:r>
      <w:r w:rsidR="004E6C57">
        <w:t>,</w:t>
      </w:r>
      <w:r w:rsidR="00C875D4" w:rsidRPr="00C875D4">
        <w:t xml:space="preserve"> </w:t>
      </w:r>
      <w:r w:rsidR="00B347EC" w:rsidRPr="000C5A28">
        <w:t>Augstākā ties</w:t>
      </w:r>
      <w:r w:rsidR="00B347EC">
        <w:t xml:space="preserve">a atzīst, ka drošības līdzekļa </w:t>
      </w:r>
      <w:r w:rsidR="00B347EC" w:rsidRPr="000C5A28">
        <w:t>piemērošanai šajā kriminālprocesā nav tiesiska pamata</w:t>
      </w:r>
      <w:r w:rsidR="00B347EC">
        <w:t>.</w:t>
      </w:r>
    </w:p>
    <w:p w:rsidR="00FB00F6" w:rsidRDefault="00FB00F6" w:rsidP="00B347EC">
      <w:pPr>
        <w:spacing w:after="0" w:line="23" w:lineRule="atLeast"/>
        <w:contextualSpacing/>
        <w:jc w:val="center"/>
        <w:rPr>
          <w:rFonts w:eastAsia="Times New Roman" w:cs="Times New Roman"/>
          <w:b/>
          <w:lang w:eastAsia="lv-LV"/>
        </w:rPr>
      </w:pPr>
    </w:p>
    <w:p w:rsidR="001D64F2" w:rsidRPr="00F25004" w:rsidRDefault="001D64F2" w:rsidP="00B347EC">
      <w:pPr>
        <w:spacing w:after="0" w:line="23" w:lineRule="atLeast"/>
        <w:contextualSpacing/>
        <w:jc w:val="center"/>
        <w:rPr>
          <w:rFonts w:eastAsia="Times New Roman" w:cs="Times New Roman"/>
          <w:b/>
          <w:lang w:eastAsia="lv-LV"/>
        </w:rPr>
      </w:pPr>
      <w:r w:rsidRPr="00F25004">
        <w:rPr>
          <w:rFonts w:eastAsia="Times New Roman" w:cs="Times New Roman"/>
          <w:b/>
          <w:lang w:eastAsia="lv-LV"/>
        </w:rPr>
        <w:t>Rezolutīvā daļa</w:t>
      </w:r>
    </w:p>
    <w:p w:rsidR="001D64F2" w:rsidRPr="00F25004" w:rsidRDefault="001D64F2" w:rsidP="00B347EC">
      <w:pPr>
        <w:spacing w:after="0" w:line="23" w:lineRule="atLeast"/>
        <w:contextualSpacing/>
        <w:jc w:val="center"/>
        <w:rPr>
          <w:rFonts w:eastAsia="Times New Roman" w:cs="Times New Roman"/>
          <w:b/>
          <w:lang w:eastAsia="lv-LV"/>
        </w:rPr>
      </w:pPr>
    </w:p>
    <w:p w:rsidR="001D64F2" w:rsidRPr="00F25004" w:rsidRDefault="001D64F2" w:rsidP="00715E47">
      <w:pPr>
        <w:spacing w:after="0" w:line="23" w:lineRule="atLeast"/>
        <w:jc w:val="both"/>
        <w:rPr>
          <w:rFonts w:eastAsia="Calibri" w:cs="Times New Roman"/>
          <w:iCs/>
          <w:szCs w:val="24"/>
        </w:rPr>
      </w:pPr>
      <w:r w:rsidRPr="00F25004">
        <w:rPr>
          <w:rFonts w:eastAsia="Calibri" w:cs="Times New Roman"/>
          <w:iCs/>
          <w:szCs w:val="24"/>
        </w:rPr>
        <w:t xml:space="preserve">Pamatojoties uz Kriminālprocesa likuma 585., </w:t>
      </w:r>
      <w:proofErr w:type="gramStart"/>
      <w:r w:rsidRPr="00F25004">
        <w:rPr>
          <w:rFonts w:eastAsia="Calibri" w:cs="Times New Roman"/>
          <w:iCs/>
          <w:szCs w:val="24"/>
        </w:rPr>
        <w:t>587.pantu</w:t>
      </w:r>
      <w:proofErr w:type="gramEnd"/>
      <w:r w:rsidRPr="00F25004">
        <w:rPr>
          <w:rFonts w:eastAsia="Calibri" w:cs="Times New Roman"/>
          <w:iCs/>
          <w:szCs w:val="24"/>
        </w:rPr>
        <w:t>, Augstākā tiesa</w:t>
      </w:r>
    </w:p>
    <w:p w:rsidR="001D64F2" w:rsidRPr="00F25004" w:rsidRDefault="001D64F2" w:rsidP="00B347EC">
      <w:pPr>
        <w:spacing w:after="0" w:line="23" w:lineRule="atLeast"/>
        <w:jc w:val="center"/>
        <w:rPr>
          <w:rFonts w:eastAsia="Calibri" w:cs="Times New Roman"/>
          <w:b/>
          <w:iCs/>
          <w:szCs w:val="24"/>
        </w:rPr>
      </w:pPr>
    </w:p>
    <w:p w:rsidR="001D64F2" w:rsidRDefault="001D64F2" w:rsidP="00B347EC">
      <w:pPr>
        <w:spacing w:after="0" w:line="23" w:lineRule="atLeast"/>
        <w:jc w:val="center"/>
        <w:rPr>
          <w:rFonts w:eastAsia="Calibri" w:cs="Times New Roman"/>
          <w:b/>
          <w:iCs/>
          <w:szCs w:val="24"/>
        </w:rPr>
      </w:pPr>
      <w:r w:rsidRPr="00F25004">
        <w:rPr>
          <w:rFonts w:eastAsia="Calibri" w:cs="Times New Roman"/>
          <w:b/>
          <w:iCs/>
          <w:szCs w:val="24"/>
        </w:rPr>
        <w:t>nolēma:</w:t>
      </w:r>
    </w:p>
    <w:p w:rsidR="001D64F2" w:rsidRPr="00F25004" w:rsidRDefault="001D64F2" w:rsidP="00B347EC">
      <w:pPr>
        <w:spacing w:after="0" w:line="23" w:lineRule="atLeast"/>
        <w:jc w:val="center"/>
        <w:rPr>
          <w:rFonts w:eastAsia="Calibri" w:cs="Times New Roman"/>
          <w:b/>
          <w:iCs/>
          <w:szCs w:val="24"/>
        </w:rPr>
      </w:pPr>
    </w:p>
    <w:p w:rsidR="001D64F2" w:rsidRDefault="00C875D4" w:rsidP="00B347EC">
      <w:pPr>
        <w:spacing w:after="0" w:line="23" w:lineRule="atLeast"/>
        <w:jc w:val="both"/>
      </w:pPr>
      <w:r>
        <w:t>atcelt</w:t>
      </w:r>
      <w:r w:rsidRPr="00C875D4">
        <w:rPr>
          <w:rFonts w:eastAsia="Calibri" w:cs="Times New Roman"/>
          <w:szCs w:val="24"/>
        </w:rPr>
        <w:t xml:space="preserve"> </w:t>
      </w:r>
      <w:r>
        <w:rPr>
          <w:rFonts w:eastAsia="Calibri" w:cs="Times New Roman"/>
          <w:szCs w:val="24"/>
        </w:rPr>
        <w:t xml:space="preserve">Zemgales </w:t>
      </w:r>
      <w:r w:rsidRPr="00F25004">
        <w:rPr>
          <w:rFonts w:eastAsia="Calibri" w:cs="Times New Roman"/>
          <w:szCs w:val="24"/>
        </w:rPr>
        <w:t xml:space="preserve">apgabaltiesas </w:t>
      </w:r>
      <w:proofErr w:type="gramStart"/>
      <w:r w:rsidRPr="00F25004">
        <w:rPr>
          <w:rFonts w:eastAsia="Calibri" w:cs="Times New Roman"/>
          <w:szCs w:val="24"/>
        </w:rPr>
        <w:t>2017.gada</w:t>
      </w:r>
      <w:proofErr w:type="gramEnd"/>
      <w:r w:rsidRPr="00F25004">
        <w:rPr>
          <w:rFonts w:eastAsia="Calibri" w:cs="Times New Roman"/>
          <w:szCs w:val="24"/>
        </w:rPr>
        <w:t xml:space="preserve"> </w:t>
      </w:r>
      <w:r>
        <w:rPr>
          <w:rFonts w:eastAsia="Calibri" w:cs="Times New Roman"/>
          <w:szCs w:val="24"/>
        </w:rPr>
        <w:t>11.aprīļa</w:t>
      </w:r>
      <w:r w:rsidRPr="00F25004">
        <w:rPr>
          <w:rFonts w:eastAsia="Calibri" w:cs="Times New Roman"/>
          <w:szCs w:val="24"/>
        </w:rPr>
        <w:t xml:space="preserve"> </w:t>
      </w:r>
      <w:r>
        <w:rPr>
          <w:rFonts w:eastAsia="Calibri" w:cs="Times New Roman"/>
          <w:szCs w:val="24"/>
        </w:rPr>
        <w:t xml:space="preserve">spriedumu un </w:t>
      </w:r>
      <w:r>
        <w:t xml:space="preserve">lietu nosūtīt jaunai izskatīšanai Zemgales apgabaltiesā. </w:t>
      </w:r>
    </w:p>
    <w:p w:rsidR="001D64F2" w:rsidRPr="007477FB" w:rsidRDefault="001D64F2" w:rsidP="00B347EC">
      <w:pPr>
        <w:spacing w:after="0" w:line="23" w:lineRule="atLeast"/>
        <w:ind w:firstLine="567"/>
        <w:jc w:val="both"/>
      </w:pPr>
      <w:r w:rsidRPr="00F25004">
        <w:rPr>
          <w:rFonts w:eastAsia="Calibri" w:cs="Times New Roman"/>
          <w:iCs/>
          <w:szCs w:val="24"/>
        </w:rPr>
        <w:t xml:space="preserve">Lēmums nav pārsūdzams. </w:t>
      </w:r>
    </w:p>
    <w:p w:rsidR="001D64F2" w:rsidRPr="00F25004" w:rsidRDefault="001D64F2" w:rsidP="00B347EC">
      <w:pPr>
        <w:spacing w:after="0" w:line="23" w:lineRule="atLeast"/>
        <w:ind w:firstLine="567"/>
        <w:jc w:val="both"/>
        <w:rPr>
          <w:rFonts w:eastAsia="Calibri" w:cs="Times New Roman"/>
          <w:iCs/>
          <w:szCs w:val="24"/>
        </w:rPr>
      </w:pPr>
    </w:p>
    <w:sectPr w:rsidR="001D64F2" w:rsidRPr="00F25004" w:rsidSect="00C7615C">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F23" w:rsidRDefault="00F86F23">
      <w:pPr>
        <w:spacing w:after="0" w:line="240" w:lineRule="auto"/>
      </w:pPr>
      <w:r>
        <w:separator/>
      </w:r>
    </w:p>
  </w:endnote>
  <w:endnote w:type="continuationSeparator" w:id="0">
    <w:p w:rsidR="00F86F23" w:rsidRDefault="00F86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sdtContent>
      <w:sdt>
        <w:sdtPr>
          <w:id w:val="1728636285"/>
          <w:docPartObj>
            <w:docPartGallery w:val="Page Numbers (Top of Page)"/>
            <w:docPartUnique/>
          </w:docPartObj>
        </w:sdtPr>
        <w:sdtEndPr/>
        <w:sdtContent>
          <w:p w:rsidR="00C46283" w:rsidRDefault="00C46283">
            <w:pPr>
              <w:pStyle w:val="Footer"/>
              <w:jc w:val="center"/>
            </w:pPr>
            <w:r>
              <w:t xml:space="preserve"> </w:t>
            </w:r>
            <w:r w:rsidRPr="00715E47">
              <w:rPr>
                <w:bCs/>
                <w:sz w:val="20"/>
                <w:szCs w:val="20"/>
              </w:rPr>
              <w:fldChar w:fldCharType="begin"/>
            </w:r>
            <w:r w:rsidRPr="00715E47">
              <w:rPr>
                <w:bCs/>
                <w:sz w:val="20"/>
                <w:szCs w:val="20"/>
              </w:rPr>
              <w:instrText xml:space="preserve"> PAGE </w:instrText>
            </w:r>
            <w:r w:rsidRPr="00715E47">
              <w:rPr>
                <w:bCs/>
                <w:sz w:val="20"/>
                <w:szCs w:val="20"/>
              </w:rPr>
              <w:fldChar w:fldCharType="separate"/>
            </w:r>
            <w:r w:rsidR="00BE5A79">
              <w:rPr>
                <w:bCs/>
                <w:noProof/>
                <w:sz w:val="20"/>
                <w:szCs w:val="20"/>
              </w:rPr>
              <w:t>13</w:t>
            </w:r>
            <w:r w:rsidRPr="00715E47">
              <w:rPr>
                <w:bCs/>
                <w:sz w:val="20"/>
                <w:szCs w:val="20"/>
              </w:rPr>
              <w:fldChar w:fldCharType="end"/>
            </w:r>
            <w:r w:rsidRPr="00715E47">
              <w:rPr>
                <w:bCs/>
                <w:sz w:val="20"/>
                <w:szCs w:val="20"/>
              </w:rPr>
              <w:t xml:space="preserve"> no</w:t>
            </w:r>
            <w:r w:rsidRPr="00715E47">
              <w:rPr>
                <w:sz w:val="20"/>
                <w:szCs w:val="20"/>
              </w:rPr>
              <w:t xml:space="preserve"> </w:t>
            </w:r>
            <w:r w:rsidRPr="00715E47">
              <w:rPr>
                <w:bCs/>
                <w:sz w:val="20"/>
                <w:szCs w:val="20"/>
              </w:rPr>
              <w:fldChar w:fldCharType="begin"/>
            </w:r>
            <w:r w:rsidRPr="00715E47">
              <w:rPr>
                <w:bCs/>
                <w:sz w:val="20"/>
                <w:szCs w:val="20"/>
              </w:rPr>
              <w:instrText xml:space="preserve"> NUMPAGES  </w:instrText>
            </w:r>
            <w:r w:rsidRPr="00715E47">
              <w:rPr>
                <w:bCs/>
                <w:sz w:val="20"/>
                <w:szCs w:val="20"/>
              </w:rPr>
              <w:fldChar w:fldCharType="separate"/>
            </w:r>
            <w:r w:rsidR="00BE5A79">
              <w:rPr>
                <w:bCs/>
                <w:noProof/>
                <w:sz w:val="20"/>
                <w:szCs w:val="20"/>
              </w:rPr>
              <w:t>13</w:t>
            </w:r>
            <w:r w:rsidRPr="00715E47">
              <w:rPr>
                <w:bCs/>
                <w:sz w:val="20"/>
                <w:szCs w:val="20"/>
              </w:rPr>
              <w:fldChar w:fldCharType="end"/>
            </w:r>
          </w:p>
        </w:sdtContent>
      </w:sdt>
    </w:sdtContent>
  </w:sdt>
  <w:p w:rsidR="00C46283" w:rsidRDefault="00C46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F23" w:rsidRDefault="00F86F23">
      <w:pPr>
        <w:spacing w:after="0" w:line="240" w:lineRule="auto"/>
      </w:pPr>
      <w:r>
        <w:separator/>
      </w:r>
    </w:p>
  </w:footnote>
  <w:footnote w:type="continuationSeparator" w:id="0">
    <w:p w:rsidR="00F86F23" w:rsidRDefault="00F86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C2E70"/>
    <w:multiLevelType w:val="hybridMultilevel"/>
    <w:tmpl w:val="633C5E04"/>
    <w:lvl w:ilvl="0" w:tplc="8604E61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19243A4"/>
    <w:multiLevelType w:val="hybridMultilevel"/>
    <w:tmpl w:val="B8BA2DFE"/>
    <w:lvl w:ilvl="0" w:tplc="E286AAEC">
      <w:start w:val="1"/>
      <w:numFmt w:val="bullet"/>
      <w:lvlText w:val="-"/>
      <w:lvlJc w:val="left"/>
      <w:pPr>
        <w:ind w:left="1287" w:hanging="360"/>
      </w:pPr>
      <w:rPr>
        <w:rFonts w:ascii="Courier New" w:hAnsi="Courier New"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70652AA0"/>
    <w:multiLevelType w:val="hybridMultilevel"/>
    <w:tmpl w:val="B46E56D2"/>
    <w:lvl w:ilvl="0" w:tplc="D1426B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F2"/>
    <w:rsid w:val="00000E52"/>
    <w:rsid w:val="000354EB"/>
    <w:rsid w:val="00064DEE"/>
    <w:rsid w:val="000B7C12"/>
    <w:rsid w:val="000E4AB0"/>
    <w:rsid w:val="000E75FF"/>
    <w:rsid w:val="00105416"/>
    <w:rsid w:val="00133CD6"/>
    <w:rsid w:val="00143672"/>
    <w:rsid w:val="00152C2C"/>
    <w:rsid w:val="001B37C3"/>
    <w:rsid w:val="001B66DD"/>
    <w:rsid w:val="001D64F2"/>
    <w:rsid w:val="00213589"/>
    <w:rsid w:val="00250892"/>
    <w:rsid w:val="00275DCE"/>
    <w:rsid w:val="002B2F2A"/>
    <w:rsid w:val="002B7705"/>
    <w:rsid w:val="002C26BA"/>
    <w:rsid w:val="00300925"/>
    <w:rsid w:val="00310993"/>
    <w:rsid w:val="00331B2A"/>
    <w:rsid w:val="003521B5"/>
    <w:rsid w:val="00365BE2"/>
    <w:rsid w:val="00376437"/>
    <w:rsid w:val="003B54A3"/>
    <w:rsid w:val="003D2AE3"/>
    <w:rsid w:val="00404AE3"/>
    <w:rsid w:val="004126A4"/>
    <w:rsid w:val="00416476"/>
    <w:rsid w:val="004235D5"/>
    <w:rsid w:val="004954EA"/>
    <w:rsid w:val="004C5A91"/>
    <w:rsid w:val="004E6C57"/>
    <w:rsid w:val="004F247A"/>
    <w:rsid w:val="004F6F4B"/>
    <w:rsid w:val="00515670"/>
    <w:rsid w:val="00515FD2"/>
    <w:rsid w:val="005230FA"/>
    <w:rsid w:val="005B0CAE"/>
    <w:rsid w:val="005B4C11"/>
    <w:rsid w:val="005E3EDA"/>
    <w:rsid w:val="005E5E65"/>
    <w:rsid w:val="005E68C2"/>
    <w:rsid w:val="005F6AAF"/>
    <w:rsid w:val="00606927"/>
    <w:rsid w:val="00610EBD"/>
    <w:rsid w:val="00641B85"/>
    <w:rsid w:val="0064704D"/>
    <w:rsid w:val="00672D22"/>
    <w:rsid w:val="006839C1"/>
    <w:rsid w:val="006907E2"/>
    <w:rsid w:val="00693C5E"/>
    <w:rsid w:val="006A6B7E"/>
    <w:rsid w:val="006C56E1"/>
    <w:rsid w:val="006D2F1B"/>
    <w:rsid w:val="006D430B"/>
    <w:rsid w:val="00706BC2"/>
    <w:rsid w:val="00715E47"/>
    <w:rsid w:val="00722F25"/>
    <w:rsid w:val="00736862"/>
    <w:rsid w:val="00747137"/>
    <w:rsid w:val="007B78FC"/>
    <w:rsid w:val="007C331B"/>
    <w:rsid w:val="00807D07"/>
    <w:rsid w:val="0083411F"/>
    <w:rsid w:val="00836564"/>
    <w:rsid w:val="00842D27"/>
    <w:rsid w:val="008658C1"/>
    <w:rsid w:val="00890CE0"/>
    <w:rsid w:val="008970AF"/>
    <w:rsid w:val="008B0811"/>
    <w:rsid w:val="008D00B4"/>
    <w:rsid w:val="008E1B86"/>
    <w:rsid w:val="009040CF"/>
    <w:rsid w:val="0092127B"/>
    <w:rsid w:val="0093282C"/>
    <w:rsid w:val="00950307"/>
    <w:rsid w:val="009508DF"/>
    <w:rsid w:val="00962052"/>
    <w:rsid w:val="00970319"/>
    <w:rsid w:val="009A3411"/>
    <w:rsid w:val="009F1B3F"/>
    <w:rsid w:val="00A26615"/>
    <w:rsid w:val="00A268AE"/>
    <w:rsid w:val="00A30BF2"/>
    <w:rsid w:val="00A5354B"/>
    <w:rsid w:val="00A67BED"/>
    <w:rsid w:val="00A71DF0"/>
    <w:rsid w:val="00A86EE2"/>
    <w:rsid w:val="00A920B9"/>
    <w:rsid w:val="00A9646D"/>
    <w:rsid w:val="00AB20F3"/>
    <w:rsid w:val="00AE48C5"/>
    <w:rsid w:val="00B03ADD"/>
    <w:rsid w:val="00B155DF"/>
    <w:rsid w:val="00B26916"/>
    <w:rsid w:val="00B27F2A"/>
    <w:rsid w:val="00B320F9"/>
    <w:rsid w:val="00B347EC"/>
    <w:rsid w:val="00B35D62"/>
    <w:rsid w:val="00B63CFA"/>
    <w:rsid w:val="00B816B2"/>
    <w:rsid w:val="00B917E3"/>
    <w:rsid w:val="00B94881"/>
    <w:rsid w:val="00BD05F3"/>
    <w:rsid w:val="00BD203B"/>
    <w:rsid w:val="00BE3B1B"/>
    <w:rsid w:val="00BE5A79"/>
    <w:rsid w:val="00C015A9"/>
    <w:rsid w:val="00C0556E"/>
    <w:rsid w:val="00C46283"/>
    <w:rsid w:val="00C51DBF"/>
    <w:rsid w:val="00C64F60"/>
    <w:rsid w:val="00C670E7"/>
    <w:rsid w:val="00C73C5E"/>
    <w:rsid w:val="00C7615C"/>
    <w:rsid w:val="00C80EF6"/>
    <w:rsid w:val="00C875D4"/>
    <w:rsid w:val="00CD4D62"/>
    <w:rsid w:val="00CE0EDD"/>
    <w:rsid w:val="00CF4BFD"/>
    <w:rsid w:val="00D052C2"/>
    <w:rsid w:val="00D31814"/>
    <w:rsid w:val="00D36794"/>
    <w:rsid w:val="00D74491"/>
    <w:rsid w:val="00D84410"/>
    <w:rsid w:val="00DB5A73"/>
    <w:rsid w:val="00DC57CA"/>
    <w:rsid w:val="00DC7A1B"/>
    <w:rsid w:val="00DD024C"/>
    <w:rsid w:val="00DE2E81"/>
    <w:rsid w:val="00DE42F0"/>
    <w:rsid w:val="00DF1075"/>
    <w:rsid w:val="00DF18A7"/>
    <w:rsid w:val="00DF693B"/>
    <w:rsid w:val="00E0642A"/>
    <w:rsid w:val="00E30C7D"/>
    <w:rsid w:val="00E34005"/>
    <w:rsid w:val="00E81691"/>
    <w:rsid w:val="00EC29F9"/>
    <w:rsid w:val="00EC32E6"/>
    <w:rsid w:val="00ED1A23"/>
    <w:rsid w:val="00EE3CA8"/>
    <w:rsid w:val="00EE6D71"/>
    <w:rsid w:val="00F6571E"/>
    <w:rsid w:val="00F74429"/>
    <w:rsid w:val="00F76CAF"/>
    <w:rsid w:val="00F86F23"/>
    <w:rsid w:val="00F97722"/>
    <w:rsid w:val="00FA26D7"/>
    <w:rsid w:val="00FB00F6"/>
    <w:rsid w:val="00FF33AE"/>
    <w:rsid w:val="00FF5B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17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4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64F2"/>
  </w:style>
  <w:style w:type="paragraph" w:styleId="ListParagraph">
    <w:name w:val="List Paragraph"/>
    <w:basedOn w:val="Normal"/>
    <w:uiPriority w:val="34"/>
    <w:qFormat/>
    <w:rsid w:val="001D64F2"/>
    <w:pPr>
      <w:ind w:left="720"/>
      <w:contextualSpacing/>
    </w:pPr>
  </w:style>
  <w:style w:type="paragraph" w:styleId="BalloonText">
    <w:name w:val="Balloon Text"/>
    <w:basedOn w:val="Normal"/>
    <w:link w:val="BalloonTextChar"/>
    <w:uiPriority w:val="99"/>
    <w:semiHidden/>
    <w:unhideWhenUsed/>
    <w:rsid w:val="00FB0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F6"/>
    <w:rPr>
      <w:rFonts w:ascii="Segoe UI" w:hAnsi="Segoe UI" w:cs="Segoe UI"/>
      <w:sz w:val="18"/>
      <w:szCs w:val="18"/>
    </w:rPr>
  </w:style>
  <w:style w:type="paragraph" w:styleId="Header">
    <w:name w:val="header"/>
    <w:basedOn w:val="Normal"/>
    <w:link w:val="HeaderChar"/>
    <w:uiPriority w:val="99"/>
    <w:unhideWhenUsed/>
    <w:rsid w:val="00DB5A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5A73"/>
  </w:style>
  <w:style w:type="character" w:styleId="Hyperlink">
    <w:name w:val="Hyperlink"/>
    <w:basedOn w:val="DefaultParagraphFont"/>
    <w:uiPriority w:val="99"/>
    <w:unhideWhenUsed/>
    <w:rsid w:val="00D844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t.gov.lv/lv/judikatura/tiesnesu-kopsapulcu-lemumi/kriminallietu-departaments-un-pal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31884</Words>
  <Characters>18174</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2017-12-13T14:38:00Z</dcterms:created>
  <dcterms:modified xsi:type="dcterms:W3CDTF">2019-02-27T13:50:00Z</dcterms:modified>
</cp:coreProperties>
</file>