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60E" w:rsidRPr="0003360E" w:rsidRDefault="0003360E" w:rsidP="0003360E">
      <w:pPr>
        <w:spacing w:after="0" w:line="276" w:lineRule="auto"/>
        <w:jc w:val="both"/>
        <w:rPr>
          <w:rFonts w:eastAsia="Times New Roman" w:cs="Times New Roman"/>
          <w:b/>
          <w:szCs w:val="24"/>
          <w:lang w:val="lv-LV" w:eastAsia="x-none"/>
        </w:rPr>
      </w:pPr>
      <w:r w:rsidRPr="0003360E">
        <w:rPr>
          <w:rFonts w:eastAsia="Times New Roman" w:cs="Times New Roman"/>
          <w:b/>
          <w:szCs w:val="24"/>
          <w:lang w:val="lv-LV" w:eastAsia="x-none"/>
        </w:rPr>
        <w:t>Darba piespiedu kavējuma jēdziens un izpratne</w:t>
      </w:r>
    </w:p>
    <w:p w:rsidR="0003360E" w:rsidRPr="0003360E" w:rsidRDefault="0003360E" w:rsidP="0003360E">
      <w:pPr>
        <w:spacing w:after="0" w:line="276" w:lineRule="auto"/>
        <w:ind w:firstLine="567"/>
        <w:jc w:val="both"/>
        <w:rPr>
          <w:rFonts w:eastAsia="Times New Roman" w:cs="Times New Roman"/>
          <w:szCs w:val="24"/>
          <w:lang w:val="lv-LV" w:eastAsia="x-none"/>
        </w:rPr>
      </w:pPr>
      <w:r w:rsidRPr="0003360E">
        <w:rPr>
          <w:rFonts w:eastAsia="Times New Roman" w:cs="Times New Roman"/>
          <w:szCs w:val="24"/>
          <w:lang w:val="lv-LV" w:eastAsia="x-none"/>
        </w:rPr>
        <w:t>1. Darba piespiedu kavējums ir darba devēja prettiesisku darbību rezultāts, liedzot darbiniekam darbu un tiesības uz samaksu par šo darbu (</w:t>
      </w:r>
      <w:r w:rsidRPr="0003360E">
        <w:rPr>
          <w:rFonts w:eastAsia="Times New Roman" w:cs="Times New Roman"/>
          <w:i/>
          <w:szCs w:val="24"/>
          <w:lang w:val="lv-LV" w:eastAsia="x-none"/>
        </w:rPr>
        <w:t>Darba likuma 126.panta pirmā daļa</w:t>
      </w:r>
      <w:r w:rsidRPr="0003360E">
        <w:rPr>
          <w:rFonts w:eastAsia="Times New Roman" w:cs="Times New Roman"/>
          <w:szCs w:val="24"/>
          <w:lang w:val="lv-LV" w:eastAsia="x-none"/>
        </w:rPr>
        <w:t>).</w:t>
      </w:r>
    </w:p>
    <w:p w:rsidR="00BA44E9" w:rsidRPr="0003360E" w:rsidRDefault="0003360E" w:rsidP="0003360E">
      <w:pPr>
        <w:spacing w:after="0" w:line="276" w:lineRule="auto"/>
        <w:ind w:firstLine="567"/>
        <w:jc w:val="both"/>
        <w:rPr>
          <w:rFonts w:eastAsia="Times New Roman" w:cs="Times New Roman"/>
          <w:szCs w:val="24"/>
          <w:lang w:val="lv-LV" w:eastAsia="x-none"/>
        </w:rPr>
      </w:pPr>
      <w:r w:rsidRPr="0003360E">
        <w:rPr>
          <w:rFonts w:eastAsia="Times New Roman" w:cs="Times New Roman"/>
          <w:szCs w:val="24"/>
          <w:lang w:val="lv-LV" w:eastAsia="x-none"/>
        </w:rPr>
        <w:t>2. Darbnespēja, uz ko norāda pats šis termins, izslēdz strādāšanas iespēju un tā neveido darba piespiedu kavējumu (liegumu).</w:t>
      </w:r>
    </w:p>
    <w:p w:rsidR="0003360E" w:rsidRPr="00DA5340" w:rsidRDefault="0003360E" w:rsidP="0003360E">
      <w:pPr>
        <w:spacing w:after="0" w:line="276" w:lineRule="auto"/>
        <w:jc w:val="both"/>
        <w:rPr>
          <w:rFonts w:eastAsia="Times New Roman" w:cs="Times New Roman"/>
          <w:szCs w:val="24"/>
          <w:lang w:val="lv-LV" w:eastAsia="x-none"/>
        </w:rPr>
      </w:pPr>
    </w:p>
    <w:p w:rsidR="00821672" w:rsidRPr="00821672" w:rsidRDefault="00821672" w:rsidP="00821672">
      <w:pPr>
        <w:shd w:val="clear" w:color="auto" w:fill="FFFFFF"/>
        <w:spacing w:after="0" w:line="276" w:lineRule="auto"/>
        <w:jc w:val="center"/>
        <w:rPr>
          <w:b/>
          <w:lang w:val="lv-LV"/>
        </w:rPr>
      </w:pPr>
      <w:r w:rsidRPr="00821672">
        <w:rPr>
          <w:b/>
          <w:color w:val="000000"/>
          <w:lang w:val="lv-LV"/>
        </w:rPr>
        <w:t>Latvijas Republikas Augstākās tiesas</w:t>
      </w:r>
    </w:p>
    <w:p w:rsidR="00821672" w:rsidRPr="00821672" w:rsidRDefault="00821672" w:rsidP="00821672">
      <w:pPr>
        <w:shd w:val="clear" w:color="auto" w:fill="FFFFFF"/>
        <w:spacing w:after="0" w:line="276" w:lineRule="auto"/>
        <w:jc w:val="center"/>
        <w:rPr>
          <w:b/>
          <w:color w:val="000000"/>
          <w:lang w:val="lv-LV"/>
        </w:rPr>
      </w:pPr>
      <w:r w:rsidRPr="00821672">
        <w:rPr>
          <w:b/>
          <w:color w:val="000000"/>
          <w:lang w:val="lv-LV"/>
        </w:rPr>
        <w:t>Civillietu departamenta</w:t>
      </w:r>
    </w:p>
    <w:p w:rsidR="00821672" w:rsidRPr="00821672" w:rsidRDefault="00821672" w:rsidP="00821672">
      <w:pPr>
        <w:shd w:val="clear" w:color="auto" w:fill="FFFFFF"/>
        <w:spacing w:after="0" w:line="276" w:lineRule="auto"/>
        <w:jc w:val="center"/>
        <w:rPr>
          <w:b/>
          <w:lang w:val="lv-LV"/>
        </w:rPr>
      </w:pPr>
      <w:proofErr w:type="gramStart"/>
      <w:r w:rsidRPr="00821672">
        <w:rPr>
          <w:b/>
          <w:color w:val="000000"/>
          <w:lang w:val="lv-LV"/>
        </w:rPr>
        <w:t>2018.gada</w:t>
      </w:r>
      <w:proofErr w:type="gramEnd"/>
      <w:r w:rsidRPr="00821672">
        <w:rPr>
          <w:b/>
          <w:color w:val="000000"/>
          <w:lang w:val="lv-LV"/>
        </w:rPr>
        <w:t xml:space="preserve"> 1</w:t>
      </w:r>
      <w:r>
        <w:rPr>
          <w:b/>
          <w:color w:val="000000"/>
          <w:lang w:val="lv-LV"/>
        </w:rPr>
        <w:t>8</w:t>
      </w:r>
      <w:r w:rsidRPr="00821672">
        <w:rPr>
          <w:b/>
          <w:color w:val="000000"/>
          <w:lang w:val="lv-LV"/>
        </w:rPr>
        <w:t>.septembra</w:t>
      </w:r>
    </w:p>
    <w:p w:rsidR="00821672" w:rsidRPr="00821672" w:rsidRDefault="00821672" w:rsidP="00821672">
      <w:pPr>
        <w:shd w:val="clear" w:color="auto" w:fill="FFFFFF"/>
        <w:spacing w:after="0" w:line="276" w:lineRule="auto"/>
        <w:ind w:right="-15"/>
        <w:jc w:val="center"/>
        <w:rPr>
          <w:b/>
          <w:bCs/>
          <w:lang w:val="lv-LV"/>
        </w:rPr>
      </w:pPr>
      <w:r w:rsidRPr="00821672">
        <w:rPr>
          <w:b/>
          <w:lang w:val="lv-LV"/>
        </w:rPr>
        <w:t>SPRIEDUMS</w:t>
      </w:r>
      <w:r w:rsidRPr="00821672">
        <w:rPr>
          <w:b/>
          <w:bCs/>
          <w:lang w:val="lv-LV"/>
        </w:rPr>
        <w:t xml:space="preserve"> </w:t>
      </w:r>
    </w:p>
    <w:p w:rsidR="00821672" w:rsidRPr="00821672" w:rsidRDefault="00821672" w:rsidP="00821672">
      <w:pPr>
        <w:shd w:val="clear" w:color="auto" w:fill="FFFFFF"/>
        <w:spacing w:after="0" w:line="276" w:lineRule="auto"/>
        <w:ind w:right="-15"/>
        <w:jc w:val="center"/>
        <w:rPr>
          <w:b/>
          <w:lang w:val="lv-LV"/>
        </w:rPr>
      </w:pPr>
      <w:r w:rsidRPr="00821672">
        <w:rPr>
          <w:b/>
          <w:lang w:val="lv-LV"/>
        </w:rPr>
        <w:t>Lieta Nr.C</w:t>
      </w:r>
      <w:r>
        <w:rPr>
          <w:b/>
          <w:lang w:val="lv-LV"/>
        </w:rPr>
        <w:t>28373914</w:t>
      </w:r>
      <w:r w:rsidRPr="00821672">
        <w:rPr>
          <w:b/>
          <w:lang w:val="lv-LV"/>
        </w:rPr>
        <w:t>, SKC</w:t>
      </w:r>
      <w:r w:rsidRPr="00821672">
        <w:rPr>
          <w:b/>
          <w:lang w:val="lv-LV"/>
        </w:rPr>
        <w:noBreakHyphen/>
      </w:r>
      <w:r>
        <w:rPr>
          <w:b/>
          <w:lang w:val="lv-LV"/>
        </w:rPr>
        <w:t>926</w:t>
      </w:r>
      <w:r w:rsidRPr="00821672">
        <w:rPr>
          <w:b/>
          <w:lang w:val="lv-LV"/>
        </w:rPr>
        <w:t>/2018</w:t>
      </w:r>
    </w:p>
    <w:p w:rsidR="00A725BF" w:rsidRPr="00821672" w:rsidRDefault="00821672" w:rsidP="00821672">
      <w:pPr>
        <w:spacing w:after="0" w:line="276" w:lineRule="auto"/>
        <w:jc w:val="center"/>
        <w:rPr>
          <w:rFonts w:eastAsia="Times New Roman" w:cs="Times New Roman"/>
          <w:szCs w:val="24"/>
          <w:lang w:val="lv-LV" w:eastAsia="x-none"/>
        </w:rPr>
      </w:pPr>
      <w:r>
        <w:rPr>
          <w:rFonts w:ascii="TimesNewRomanPSMT" w:hAnsi="TimesNewRomanPSMT" w:cs="TimesNewRomanPSMT"/>
          <w:szCs w:val="24"/>
          <w:lang w:val="lv-LV"/>
        </w:rPr>
        <w:t>ECLI:LV:AT:2018:0918.C28373914.7.S</w:t>
      </w:r>
    </w:p>
    <w:p w:rsidR="00A725BF" w:rsidRPr="008A31A3" w:rsidRDefault="00A725BF" w:rsidP="00821672">
      <w:pPr>
        <w:spacing w:after="0" w:line="276" w:lineRule="auto"/>
        <w:ind w:firstLine="567"/>
        <w:jc w:val="center"/>
        <w:rPr>
          <w:rFonts w:eastAsia="Times New Roman" w:cs="Times New Roman"/>
          <w:szCs w:val="24"/>
          <w:lang w:val="lv-LV"/>
        </w:rPr>
      </w:pPr>
    </w:p>
    <w:p w:rsidR="00A725BF" w:rsidRPr="008A31A3" w:rsidRDefault="00A725BF" w:rsidP="00821672">
      <w:pPr>
        <w:spacing w:after="0" w:line="276" w:lineRule="auto"/>
        <w:ind w:firstLine="567"/>
        <w:jc w:val="both"/>
        <w:rPr>
          <w:rFonts w:eastAsia="Times New Roman" w:cs="Times New Roman"/>
          <w:szCs w:val="24"/>
          <w:lang w:val="lv-LV"/>
        </w:rPr>
      </w:pPr>
      <w:r>
        <w:rPr>
          <w:rFonts w:eastAsia="Times New Roman" w:cs="Times New Roman"/>
          <w:szCs w:val="24"/>
          <w:lang w:val="lv-LV"/>
        </w:rPr>
        <w:t>Augstākā tiesa</w:t>
      </w:r>
      <w:r w:rsidRPr="008A31A3">
        <w:rPr>
          <w:rFonts w:eastAsia="Times New Roman" w:cs="Times New Roman"/>
          <w:szCs w:val="24"/>
          <w:lang w:val="lv-LV"/>
        </w:rPr>
        <w:t xml:space="preserve"> šādā sastāvā:</w:t>
      </w:r>
    </w:p>
    <w:p w:rsidR="00A725BF" w:rsidRDefault="00A725BF" w:rsidP="00821672">
      <w:pPr>
        <w:spacing w:after="0" w:line="276" w:lineRule="auto"/>
        <w:ind w:firstLine="1134"/>
        <w:rPr>
          <w:rFonts w:eastAsia="Times New Roman" w:cs="Times New Roman"/>
          <w:szCs w:val="24"/>
          <w:lang w:val="lv-LV"/>
        </w:rPr>
      </w:pPr>
      <w:r w:rsidRPr="008A31A3">
        <w:rPr>
          <w:rFonts w:eastAsia="Times New Roman" w:cs="Times New Roman"/>
          <w:szCs w:val="24"/>
          <w:lang w:val="lv-LV"/>
        </w:rPr>
        <w:t>tiesnesis referents V</w:t>
      </w:r>
      <w:r>
        <w:rPr>
          <w:rFonts w:eastAsia="Times New Roman" w:cs="Times New Roman"/>
          <w:szCs w:val="24"/>
          <w:lang w:val="lv-LV"/>
        </w:rPr>
        <w:t xml:space="preserve">alerijans </w:t>
      </w:r>
      <w:r w:rsidRPr="008A31A3">
        <w:rPr>
          <w:rFonts w:eastAsia="Times New Roman" w:cs="Times New Roman"/>
          <w:szCs w:val="24"/>
          <w:lang w:val="lv-LV"/>
        </w:rPr>
        <w:t>Jonikāns</w:t>
      </w:r>
      <w:r>
        <w:rPr>
          <w:rFonts w:eastAsia="Times New Roman" w:cs="Times New Roman"/>
          <w:szCs w:val="24"/>
          <w:lang w:val="lv-LV"/>
        </w:rPr>
        <w:t xml:space="preserve">, </w:t>
      </w:r>
    </w:p>
    <w:p w:rsidR="00A725BF" w:rsidRPr="008A31A3" w:rsidRDefault="00A725BF" w:rsidP="00821672">
      <w:pPr>
        <w:spacing w:after="0" w:line="276" w:lineRule="auto"/>
        <w:ind w:firstLine="1134"/>
        <w:rPr>
          <w:rFonts w:eastAsia="Times New Roman" w:cs="Times New Roman"/>
          <w:szCs w:val="24"/>
          <w:lang w:val="lv-LV"/>
        </w:rPr>
      </w:pPr>
      <w:r>
        <w:rPr>
          <w:rFonts w:eastAsia="Times New Roman" w:cs="Times New Roman"/>
          <w:szCs w:val="24"/>
          <w:lang w:val="lv-LV"/>
        </w:rPr>
        <w:t>tiesnese Vanda Cīrule,</w:t>
      </w:r>
    </w:p>
    <w:p w:rsidR="00A725BF" w:rsidRPr="008A31A3" w:rsidRDefault="00A725BF" w:rsidP="00821672">
      <w:pPr>
        <w:spacing w:after="0" w:line="276" w:lineRule="auto"/>
        <w:ind w:firstLine="1134"/>
        <w:jc w:val="both"/>
        <w:rPr>
          <w:rFonts w:eastAsia="Times New Roman" w:cs="Times New Roman"/>
          <w:szCs w:val="24"/>
          <w:lang w:val="lv-LV"/>
        </w:rPr>
      </w:pPr>
      <w:r w:rsidRPr="008A31A3">
        <w:rPr>
          <w:rFonts w:eastAsia="Times New Roman" w:cs="Times New Roman"/>
          <w:szCs w:val="24"/>
          <w:lang w:val="lv-LV"/>
        </w:rPr>
        <w:t>tiesnes</w:t>
      </w:r>
      <w:r>
        <w:rPr>
          <w:rFonts w:eastAsia="Times New Roman" w:cs="Times New Roman"/>
          <w:szCs w:val="24"/>
          <w:lang w:val="lv-LV"/>
        </w:rPr>
        <w:t>is Aivars Keišs</w:t>
      </w:r>
    </w:p>
    <w:p w:rsidR="00A725BF" w:rsidRPr="008A31A3" w:rsidRDefault="00A725BF" w:rsidP="00821672">
      <w:pPr>
        <w:spacing w:after="0" w:line="276" w:lineRule="auto"/>
        <w:ind w:firstLine="567"/>
        <w:jc w:val="both"/>
        <w:rPr>
          <w:rFonts w:eastAsia="Times New Roman" w:cs="Times New Roman"/>
          <w:szCs w:val="24"/>
          <w:lang w:val="lv-LV"/>
        </w:rPr>
      </w:pPr>
    </w:p>
    <w:p w:rsidR="00A725BF" w:rsidRPr="008A31A3" w:rsidRDefault="00A725BF" w:rsidP="00821672">
      <w:pPr>
        <w:spacing w:after="0" w:line="276" w:lineRule="auto"/>
        <w:ind w:firstLine="567"/>
        <w:jc w:val="both"/>
        <w:rPr>
          <w:rFonts w:eastAsia="Times New Roman" w:cs="Times New Roman"/>
          <w:szCs w:val="24"/>
          <w:lang w:val="lv-LV"/>
        </w:rPr>
      </w:pPr>
      <w:r w:rsidRPr="008A31A3">
        <w:rPr>
          <w:rFonts w:eastAsia="Times New Roman" w:cs="Times New Roman"/>
          <w:szCs w:val="24"/>
          <w:lang w:val="lv-LV"/>
        </w:rPr>
        <w:t>rakstveida procesā izskatīja civillietu</w:t>
      </w:r>
      <w:r w:rsidRPr="00596132">
        <w:rPr>
          <w:rFonts w:eastAsia="Times New Roman" w:cs="Times New Roman"/>
          <w:szCs w:val="24"/>
          <w:lang w:val="lv-LV"/>
        </w:rPr>
        <w:t xml:space="preserve"> sakarā </w:t>
      </w:r>
      <w:r>
        <w:rPr>
          <w:rFonts w:eastAsia="Times New Roman" w:cs="Times New Roman"/>
          <w:szCs w:val="24"/>
          <w:lang w:val="lv-LV"/>
        </w:rPr>
        <w:t xml:space="preserve">ar </w:t>
      </w:r>
      <w:r w:rsidR="0054186F">
        <w:rPr>
          <w:rFonts w:eastAsia="Times New Roman" w:cs="Times New Roman"/>
          <w:szCs w:val="24"/>
          <w:lang w:val="lv-LV"/>
        </w:rPr>
        <w:t xml:space="preserve">atbildētājas SIA „Rīgas namu pārvaldnieks” </w:t>
      </w:r>
      <w:r>
        <w:rPr>
          <w:rFonts w:eastAsia="Times New Roman" w:cs="Times New Roman"/>
          <w:szCs w:val="24"/>
          <w:lang w:val="lv-LV"/>
        </w:rPr>
        <w:t xml:space="preserve">kasācijas sūdzību par Rīgas apgabaltiesas Civillietu tiesas kolēģijas </w:t>
      </w:r>
      <w:proofErr w:type="gramStart"/>
      <w:r>
        <w:rPr>
          <w:rFonts w:eastAsia="Times New Roman" w:cs="Times New Roman"/>
          <w:szCs w:val="24"/>
          <w:lang w:val="lv-LV"/>
        </w:rPr>
        <w:t>2017.gada</w:t>
      </w:r>
      <w:proofErr w:type="gramEnd"/>
      <w:r>
        <w:rPr>
          <w:rFonts w:eastAsia="Times New Roman" w:cs="Times New Roman"/>
          <w:szCs w:val="24"/>
          <w:lang w:val="lv-LV"/>
        </w:rPr>
        <w:t xml:space="preserve"> </w:t>
      </w:r>
      <w:r w:rsidR="0054186F">
        <w:rPr>
          <w:rFonts w:eastAsia="Times New Roman" w:cs="Times New Roman"/>
          <w:szCs w:val="24"/>
          <w:lang w:val="lv-LV"/>
        </w:rPr>
        <w:t>20.marta</w:t>
      </w:r>
      <w:r>
        <w:rPr>
          <w:rFonts w:eastAsia="Times New Roman" w:cs="Times New Roman"/>
          <w:szCs w:val="24"/>
          <w:lang w:val="lv-LV"/>
        </w:rPr>
        <w:t xml:space="preserve"> spriedumu</w:t>
      </w:r>
      <w:r w:rsidR="0054186F">
        <w:rPr>
          <w:rFonts w:eastAsia="Times New Roman" w:cs="Times New Roman"/>
          <w:szCs w:val="24"/>
          <w:lang w:val="lv-LV"/>
        </w:rPr>
        <w:t xml:space="preserve"> </w:t>
      </w:r>
      <w:r w:rsidR="00821672">
        <w:rPr>
          <w:rFonts w:eastAsia="Times New Roman" w:cs="Times New Roman"/>
          <w:szCs w:val="24"/>
          <w:lang w:val="lv-LV"/>
        </w:rPr>
        <w:t>[pers. A]</w:t>
      </w:r>
      <w:r w:rsidR="0054186F">
        <w:rPr>
          <w:rFonts w:eastAsia="Times New Roman" w:cs="Times New Roman"/>
          <w:szCs w:val="24"/>
          <w:lang w:val="lv-LV"/>
        </w:rPr>
        <w:t xml:space="preserve"> un </w:t>
      </w:r>
      <w:r w:rsidR="00821672">
        <w:rPr>
          <w:rFonts w:eastAsia="Times New Roman" w:cs="Times New Roman"/>
          <w:szCs w:val="24"/>
          <w:lang w:val="lv-LV"/>
        </w:rPr>
        <w:t>[pers. B]</w:t>
      </w:r>
      <w:r w:rsidR="0054186F">
        <w:rPr>
          <w:rFonts w:eastAsia="Times New Roman" w:cs="Times New Roman"/>
          <w:szCs w:val="24"/>
          <w:lang w:val="lv-LV"/>
        </w:rPr>
        <w:t xml:space="preserve"> prasībā pret SIA „Rīgas namu pārvaldnieks” par </w:t>
      </w:r>
      <w:r w:rsidR="000B336A">
        <w:rPr>
          <w:rFonts w:eastAsia="Times New Roman" w:cs="Times New Roman"/>
          <w:szCs w:val="24"/>
          <w:lang w:val="lv-LV"/>
        </w:rPr>
        <w:t xml:space="preserve">darba līguma uzteikuma atzīšanu par spēkā neesošu, atjaunošanu darbā, atlīdzības par darba piespiedu </w:t>
      </w:r>
      <w:r w:rsidR="0054186F">
        <w:rPr>
          <w:rFonts w:eastAsia="Times New Roman" w:cs="Times New Roman"/>
          <w:szCs w:val="24"/>
          <w:lang w:val="lv-LV"/>
        </w:rPr>
        <w:t>kavējuma laiku</w:t>
      </w:r>
      <w:r w:rsidR="000B336A">
        <w:rPr>
          <w:rFonts w:eastAsia="Times New Roman" w:cs="Times New Roman"/>
          <w:szCs w:val="24"/>
          <w:lang w:val="lv-LV"/>
        </w:rPr>
        <w:t>, darba samaksas</w:t>
      </w:r>
      <w:r w:rsidR="0054186F">
        <w:rPr>
          <w:rFonts w:eastAsia="Times New Roman" w:cs="Times New Roman"/>
          <w:szCs w:val="24"/>
          <w:lang w:val="lv-LV"/>
        </w:rPr>
        <w:t xml:space="preserve"> un likumisko procentu piedziņu</w:t>
      </w:r>
      <w:r w:rsidRPr="00596132">
        <w:rPr>
          <w:rFonts w:eastAsia="Times New Roman" w:cs="Times New Roman"/>
          <w:iCs/>
          <w:szCs w:val="24"/>
          <w:lang w:val="lv-LV"/>
        </w:rPr>
        <w:t>.</w:t>
      </w:r>
    </w:p>
    <w:p w:rsidR="00A725BF" w:rsidRPr="00E869DB" w:rsidRDefault="00A725BF" w:rsidP="00821672">
      <w:pPr>
        <w:spacing w:after="0" w:line="276" w:lineRule="auto"/>
        <w:ind w:firstLine="567"/>
        <w:jc w:val="both"/>
        <w:rPr>
          <w:rFonts w:eastAsia="Times New Roman" w:cs="Times New Roman"/>
          <w:szCs w:val="24"/>
          <w:lang w:val="lv-LV"/>
        </w:rPr>
      </w:pPr>
    </w:p>
    <w:p w:rsidR="00A725BF" w:rsidRDefault="00A725BF" w:rsidP="00821672">
      <w:pPr>
        <w:spacing w:after="0" w:line="276" w:lineRule="auto"/>
        <w:jc w:val="center"/>
        <w:rPr>
          <w:rFonts w:eastAsia="Times New Roman" w:cs="Times New Roman"/>
          <w:b/>
          <w:szCs w:val="24"/>
          <w:lang w:val="lv-LV"/>
        </w:rPr>
      </w:pPr>
      <w:r w:rsidRPr="008A31A3">
        <w:rPr>
          <w:rFonts w:eastAsia="Times New Roman" w:cs="Times New Roman"/>
          <w:b/>
          <w:szCs w:val="24"/>
          <w:lang w:val="lv-LV"/>
        </w:rPr>
        <w:t>Aprakstošā daļa</w:t>
      </w:r>
    </w:p>
    <w:p w:rsidR="000B1F6A" w:rsidRDefault="000B1F6A" w:rsidP="00821672">
      <w:pPr>
        <w:spacing w:after="0" w:line="276" w:lineRule="auto"/>
        <w:rPr>
          <w:rFonts w:eastAsia="Times New Roman" w:cs="Times New Roman"/>
          <w:b/>
          <w:szCs w:val="24"/>
          <w:lang w:val="lv-LV"/>
        </w:rPr>
      </w:pPr>
    </w:p>
    <w:p w:rsidR="00AE54F5" w:rsidRPr="00AE54F5" w:rsidRDefault="000B1F6A" w:rsidP="00821672">
      <w:pPr>
        <w:autoSpaceDE w:val="0"/>
        <w:autoSpaceDN w:val="0"/>
        <w:adjustRightInd w:val="0"/>
        <w:spacing w:after="0" w:line="276" w:lineRule="auto"/>
        <w:ind w:firstLine="567"/>
        <w:jc w:val="both"/>
        <w:rPr>
          <w:rFonts w:cs="Times New Roman"/>
          <w:color w:val="000000"/>
          <w:lang w:val="lv-LV" w:eastAsia="lv-LV"/>
        </w:rPr>
      </w:pPr>
      <w:r w:rsidRPr="00AE54F5">
        <w:rPr>
          <w:rFonts w:eastAsia="Times New Roman" w:cs="Times New Roman"/>
          <w:szCs w:val="24"/>
          <w:lang w:val="lv-LV"/>
        </w:rPr>
        <w:t xml:space="preserve">[1] </w:t>
      </w:r>
      <w:r w:rsidR="000B336A">
        <w:rPr>
          <w:rFonts w:cs="Times New Roman"/>
          <w:lang w:val="lv-LV"/>
        </w:rPr>
        <w:t>S</w:t>
      </w:r>
      <w:r w:rsidR="00AE54F5" w:rsidRPr="00AE54F5">
        <w:rPr>
          <w:rFonts w:cs="Times New Roman"/>
          <w:lang w:val="lv-LV"/>
        </w:rPr>
        <w:t xml:space="preserve">askaņā ar </w:t>
      </w:r>
      <w:proofErr w:type="gramStart"/>
      <w:r w:rsidR="00AE54F5" w:rsidRPr="00AE54F5">
        <w:rPr>
          <w:rFonts w:cs="Times New Roman"/>
          <w:lang w:val="lv-LV"/>
        </w:rPr>
        <w:t>2011.gada</w:t>
      </w:r>
      <w:proofErr w:type="gramEnd"/>
      <w:r w:rsidR="00AE54F5" w:rsidRPr="00AE54F5">
        <w:rPr>
          <w:rFonts w:cs="Times New Roman"/>
          <w:lang w:val="lv-LV"/>
        </w:rPr>
        <w:t xml:space="preserve"> 24.janvāra darba līgumu </w:t>
      </w:r>
      <w:r w:rsidR="00821672">
        <w:rPr>
          <w:rFonts w:eastAsia="Times New Roman" w:cs="Times New Roman"/>
          <w:szCs w:val="24"/>
          <w:lang w:val="lv-LV"/>
        </w:rPr>
        <w:t>[pers. A]</w:t>
      </w:r>
      <w:r w:rsidR="000B336A" w:rsidRPr="00AE54F5">
        <w:rPr>
          <w:rFonts w:cs="Times New Roman"/>
          <w:lang w:val="lv-LV"/>
        </w:rPr>
        <w:t xml:space="preserve"> </w:t>
      </w:r>
      <w:r w:rsidR="000B336A">
        <w:rPr>
          <w:rFonts w:cs="Times New Roman"/>
          <w:lang w:val="lv-LV"/>
        </w:rPr>
        <w:t>ieņēmusi SIA </w:t>
      </w:r>
      <w:r w:rsidR="00AE54F5" w:rsidRPr="00AE54F5">
        <w:rPr>
          <w:rFonts w:cs="Times New Roman"/>
          <w:lang w:val="lv-LV"/>
        </w:rPr>
        <w:t xml:space="preserve">„Rīgas namu pārvaldnieks” </w:t>
      </w:r>
      <w:r w:rsidR="00AE54F5" w:rsidRPr="00AE54F5">
        <w:rPr>
          <w:rFonts w:eastAsia="Calibri" w:cs="Times New Roman"/>
          <w:lang w:val="lv-LV" w:eastAsia="lv-LV"/>
        </w:rPr>
        <w:t>Iekšējā audita nodaļas vadītājas vietnieces amatu.</w:t>
      </w:r>
    </w:p>
    <w:p w:rsidR="00AE54F5" w:rsidRPr="00AE54F5" w:rsidRDefault="00821672" w:rsidP="00821672">
      <w:pPr>
        <w:autoSpaceDE w:val="0"/>
        <w:autoSpaceDN w:val="0"/>
        <w:adjustRightInd w:val="0"/>
        <w:spacing w:after="0" w:line="276" w:lineRule="auto"/>
        <w:ind w:firstLine="567"/>
        <w:jc w:val="both"/>
        <w:rPr>
          <w:rFonts w:cs="Times New Roman"/>
          <w:color w:val="000000"/>
          <w:lang w:val="lv-LV" w:eastAsia="lv-LV"/>
        </w:rPr>
      </w:pPr>
      <w:r>
        <w:rPr>
          <w:rFonts w:eastAsia="Times New Roman" w:cs="Times New Roman"/>
          <w:szCs w:val="24"/>
          <w:lang w:val="lv-LV"/>
        </w:rPr>
        <w:t>[Pers. B]</w:t>
      </w:r>
      <w:r w:rsidR="00AE54F5" w:rsidRPr="00AE54F5">
        <w:rPr>
          <w:rFonts w:eastAsia="Calibri" w:cs="Times New Roman"/>
          <w:lang w:val="lv-LV"/>
        </w:rPr>
        <w:t xml:space="preserve"> </w:t>
      </w:r>
      <w:r w:rsidR="00AE54F5" w:rsidRPr="00AE54F5">
        <w:rPr>
          <w:rFonts w:cs="Times New Roman"/>
          <w:lang w:val="lv-LV"/>
        </w:rPr>
        <w:t xml:space="preserve">saskaņā ar </w:t>
      </w:r>
      <w:proofErr w:type="gramStart"/>
      <w:r w:rsidR="00AE54F5" w:rsidRPr="00AE54F5">
        <w:rPr>
          <w:rFonts w:eastAsia="Calibri" w:cs="Times New Roman"/>
          <w:lang w:val="lv-LV" w:eastAsia="lv-LV"/>
        </w:rPr>
        <w:t>2012.gada</w:t>
      </w:r>
      <w:proofErr w:type="gramEnd"/>
      <w:r w:rsidR="00AE54F5" w:rsidRPr="00AE54F5">
        <w:rPr>
          <w:rFonts w:eastAsia="Calibri" w:cs="Times New Roman"/>
          <w:lang w:val="lv-LV" w:eastAsia="lv-LV"/>
        </w:rPr>
        <w:t xml:space="preserve"> 2.oktobra vienošanos par grozījumiem 201</w:t>
      </w:r>
      <w:r w:rsidR="000B336A">
        <w:rPr>
          <w:rFonts w:eastAsia="Calibri" w:cs="Times New Roman"/>
          <w:lang w:val="lv-LV" w:eastAsia="lv-LV"/>
        </w:rPr>
        <w:t>1.gada 12.decembra darba līgumā</w:t>
      </w:r>
      <w:r w:rsidR="00AE54F5" w:rsidRPr="00AE54F5">
        <w:rPr>
          <w:rFonts w:eastAsia="Calibri" w:cs="Times New Roman"/>
          <w:lang w:val="lv-LV" w:eastAsia="lv-LV"/>
        </w:rPr>
        <w:t xml:space="preserve"> </w:t>
      </w:r>
      <w:r w:rsidR="00AE54F5" w:rsidRPr="00AE54F5">
        <w:rPr>
          <w:rFonts w:cs="Times New Roman"/>
          <w:lang w:val="lv-LV"/>
        </w:rPr>
        <w:t>ieņēmis</w:t>
      </w:r>
      <w:r w:rsidR="00AE54F5" w:rsidRPr="00AE54F5">
        <w:rPr>
          <w:rFonts w:eastAsia="Calibri" w:cs="Times New Roman"/>
          <w:lang w:val="lv-LV" w:eastAsia="lv-LV"/>
        </w:rPr>
        <w:t xml:space="preserve"> </w:t>
      </w:r>
      <w:r w:rsidR="00AE54F5" w:rsidRPr="00AE54F5">
        <w:rPr>
          <w:rFonts w:cs="Times New Roman"/>
          <w:lang w:val="lv-LV"/>
        </w:rPr>
        <w:t>SIA</w:t>
      </w:r>
      <w:r w:rsidR="000B336A">
        <w:rPr>
          <w:rFonts w:cs="Times New Roman"/>
          <w:lang w:val="lv-LV"/>
        </w:rPr>
        <w:t> </w:t>
      </w:r>
      <w:r w:rsidR="00AE54F5" w:rsidRPr="00AE54F5">
        <w:rPr>
          <w:rFonts w:cs="Times New Roman"/>
          <w:lang w:val="lv-LV"/>
        </w:rPr>
        <w:t xml:space="preserve">„Rīgas namu pārvaldnieks” </w:t>
      </w:r>
      <w:r w:rsidR="00AE54F5" w:rsidRPr="00AE54F5">
        <w:rPr>
          <w:rFonts w:eastAsia="Calibri" w:cs="Times New Roman"/>
          <w:lang w:val="lv-LV" w:eastAsia="lv-LV"/>
        </w:rPr>
        <w:t>Iekšējā audita nodaļas vadītāja amatu.</w:t>
      </w:r>
    </w:p>
    <w:p w:rsidR="00AE54F5" w:rsidRPr="00AE54F5" w:rsidRDefault="00AE54F5" w:rsidP="00821672">
      <w:pPr>
        <w:spacing w:after="0" w:line="276" w:lineRule="auto"/>
        <w:ind w:firstLine="567"/>
        <w:jc w:val="both"/>
        <w:rPr>
          <w:rFonts w:cs="Times New Roman"/>
          <w:lang w:val="lv-LV"/>
        </w:rPr>
      </w:pPr>
      <w:r w:rsidRPr="00AE54F5">
        <w:rPr>
          <w:rFonts w:cs="Times New Roman"/>
          <w:lang w:val="lv-LV"/>
        </w:rPr>
        <w:t>Ar SIA</w:t>
      </w:r>
      <w:r w:rsidR="000B336A">
        <w:rPr>
          <w:rFonts w:cs="Times New Roman"/>
          <w:lang w:val="lv-LV"/>
        </w:rPr>
        <w:t> </w:t>
      </w:r>
      <w:r w:rsidRPr="00AE54F5">
        <w:rPr>
          <w:rFonts w:cs="Times New Roman"/>
          <w:lang w:val="lv-LV"/>
        </w:rPr>
        <w:t xml:space="preserve">„Rīgas namu pārvaldnieks” valdes </w:t>
      </w:r>
      <w:proofErr w:type="gramStart"/>
      <w:r w:rsidRPr="00AE54F5">
        <w:rPr>
          <w:rFonts w:eastAsia="Calibri" w:cs="Times New Roman"/>
          <w:lang w:val="lv-LV" w:eastAsia="lv-LV"/>
        </w:rPr>
        <w:t>2014.gada</w:t>
      </w:r>
      <w:proofErr w:type="gramEnd"/>
      <w:r w:rsidRPr="00AE54F5">
        <w:rPr>
          <w:rFonts w:eastAsia="Calibri" w:cs="Times New Roman"/>
          <w:lang w:val="lv-LV" w:eastAsia="lv-LV"/>
        </w:rPr>
        <w:t xml:space="preserve"> 6.marta lēmumu </w:t>
      </w:r>
      <w:r w:rsidR="000B336A">
        <w:rPr>
          <w:rFonts w:cs="Times New Roman"/>
          <w:lang w:val="lv-LV"/>
        </w:rPr>
        <w:t>SIA </w:t>
      </w:r>
      <w:r w:rsidRPr="00AE54F5">
        <w:rPr>
          <w:rFonts w:cs="Times New Roman"/>
          <w:lang w:val="lv-LV"/>
        </w:rPr>
        <w:t xml:space="preserve">„Rīgas namu pārvaldnieks” </w:t>
      </w:r>
      <w:r w:rsidRPr="00AE54F5">
        <w:rPr>
          <w:rFonts w:eastAsia="Calibri" w:cs="Times New Roman"/>
          <w:lang w:val="lv-LV" w:eastAsia="lv-LV"/>
        </w:rPr>
        <w:t>Iekšējā audita nodaļa likvidēta ar 2014.gada 7.martu.</w:t>
      </w:r>
    </w:p>
    <w:p w:rsidR="00AE54F5" w:rsidRPr="00AE54F5" w:rsidRDefault="00821672" w:rsidP="00821672">
      <w:pPr>
        <w:spacing w:after="0" w:line="276" w:lineRule="auto"/>
        <w:ind w:firstLine="567"/>
        <w:jc w:val="both"/>
        <w:rPr>
          <w:rFonts w:cs="Times New Roman"/>
          <w:lang w:val="lv-LV"/>
        </w:rPr>
      </w:pPr>
      <w:r>
        <w:rPr>
          <w:rFonts w:eastAsia="Times New Roman" w:cs="Times New Roman"/>
          <w:szCs w:val="24"/>
          <w:lang w:val="lv-LV"/>
        </w:rPr>
        <w:t>[Pers. A]</w:t>
      </w:r>
      <w:r w:rsidR="00AE54F5" w:rsidRPr="00AE54F5">
        <w:rPr>
          <w:rFonts w:cs="Times New Roman"/>
          <w:lang w:val="lv-LV"/>
        </w:rPr>
        <w:t xml:space="preserve"> un </w:t>
      </w:r>
      <w:r>
        <w:rPr>
          <w:rFonts w:eastAsia="Times New Roman" w:cs="Times New Roman"/>
          <w:szCs w:val="24"/>
          <w:lang w:val="lv-LV"/>
        </w:rPr>
        <w:t>[pers. B]</w:t>
      </w:r>
      <w:r w:rsidR="00AE54F5" w:rsidRPr="00AE54F5">
        <w:rPr>
          <w:rFonts w:cs="Times New Roman"/>
          <w:lang w:val="lv-LV"/>
        </w:rPr>
        <w:t xml:space="preserve"> </w:t>
      </w:r>
      <w:proofErr w:type="gramStart"/>
      <w:r w:rsidR="00AE54F5" w:rsidRPr="00AE54F5">
        <w:rPr>
          <w:rFonts w:cs="Times New Roman"/>
          <w:lang w:val="lv-LV"/>
        </w:rPr>
        <w:t>2014.gada</w:t>
      </w:r>
      <w:proofErr w:type="gramEnd"/>
      <w:r w:rsidR="00AE54F5" w:rsidRPr="00AE54F5">
        <w:rPr>
          <w:rFonts w:cs="Times New Roman"/>
          <w:lang w:val="lv-LV"/>
        </w:rPr>
        <w:t xml:space="preserve"> 7.martā izsniegti darba devējas uzteikumi, kuros norādīts uz atbildētājas valdes 2014.gada 6.marta lēmumu, kas pamatots ar saimnieciskiem un organizatoriskiem pasākumiem administratīvo izdevumu samazināšanai un</w:t>
      </w:r>
      <w:r w:rsidR="00AE54F5" w:rsidRPr="00821672">
        <w:rPr>
          <w:rFonts w:cs="Times New Roman"/>
          <w:lang w:val="lv-LV"/>
        </w:rPr>
        <w:t xml:space="preserve"> </w:t>
      </w:r>
      <w:r w:rsidR="00AE54F5" w:rsidRPr="00AE54F5">
        <w:rPr>
          <w:rFonts w:cs="Times New Roman"/>
          <w:lang w:val="lv-LV"/>
        </w:rPr>
        <w:t xml:space="preserve">ar kuru likvidētas prasītāju amata vietas. Uzteikumi pamatoti ar Darba likuma </w:t>
      </w:r>
      <w:proofErr w:type="gramStart"/>
      <w:r w:rsidR="00AE54F5" w:rsidRPr="00AE54F5">
        <w:rPr>
          <w:rFonts w:cs="Times New Roman"/>
          <w:lang w:val="lv-LV"/>
        </w:rPr>
        <w:t>101.panta</w:t>
      </w:r>
      <w:proofErr w:type="gramEnd"/>
      <w:r w:rsidR="00AE54F5" w:rsidRPr="00AE54F5">
        <w:rPr>
          <w:rFonts w:cs="Times New Roman"/>
          <w:lang w:val="lv-LV"/>
        </w:rPr>
        <w:t xml:space="preserve"> pirmās daļas 9.punktu. Ar uzteikuma pielikumu prasītāji informēti par vakantajām amata vietām.</w:t>
      </w:r>
    </w:p>
    <w:p w:rsidR="00AE54F5" w:rsidRPr="00AE54F5" w:rsidRDefault="00AE54F5" w:rsidP="00821672">
      <w:pPr>
        <w:spacing w:after="0" w:line="276" w:lineRule="auto"/>
        <w:ind w:firstLine="567"/>
        <w:jc w:val="both"/>
        <w:rPr>
          <w:rFonts w:cs="Times New Roman"/>
          <w:color w:val="000000"/>
          <w:lang w:val="lv-LV" w:eastAsia="lv-LV"/>
        </w:rPr>
      </w:pPr>
    </w:p>
    <w:p w:rsidR="00AE54F5" w:rsidRPr="00AE54F5" w:rsidRDefault="00AE54F5" w:rsidP="00821672">
      <w:pPr>
        <w:spacing w:after="0" w:line="276" w:lineRule="auto"/>
        <w:ind w:firstLine="567"/>
        <w:jc w:val="both"/>
        <w:rPr>
          <w:rFonts w:cs="Times New Roman"/>
          <w:lang w:val="lv-LV"/>
        </w:rPr>
      </w:pPr>
      <w:r w:rsidRPr="00AE54F5">
        <w:rPr>
          <w:rFonts w:cs="Times New Roman"/>
          <w:color w:val="000000"/>
          <w:lang w:val="lv-LV" w:eastAsia="lv-LV"/>
        </w:rPr>
        <w:t xml:space="preserve">[2] </w:t>
      </w:r>
      <w:r w:rsidR="00821672">
        <w:rPr>
          <w:rFonts w:eastAsia="Times New Roman" w:cs="Times New Roman"/>
          <w:szCs w:val="24"/>
          <w:lang w:val="lv-LV"/>
        </w:rPr>
        <w:t>[Pers. A]</w:t>
      </w:r>
      <w:r w:rsidRPr="00AE54F5">
        <w:rPr>
          <w:rFonts w:cs="Times New Roman"/>
          <w:lang w:val="lv-LV"/>
        </w:rPr>
        <w:t xml:space="preserve"> un </w:t>
      </w:r>
      <w:r w:rsidR="00821672">
        <w:rPr>
          <w:rFonts w:eastAsia="Times New Roman" w:cs="Times New Roman"/>
          <w:szCs w:val="24"/>
          <w:lang w:val="lv-LV"/>
        </w:rPr>
        <w:t>[pers. B]</w:t>
      </w:r>
      <w:r w:rsidRPr="00AE54F5">
        <w:rPr>
          <w:rFonts w:cs="Times New Roman"/>
          <w:lang w:val="lv-LV"/>
        </w:rPr>
        <w:t xml:space="preserve"> </w:t>
      </w:r>
      <w:proofErr w:type="gramStart"/>
      <w:r w:rsidRPr="00AE54F5">
        <w:rPr>
          <w:rFonts w:cs="Times New Roman"/>
          <w:lang w:val="lv-LV"/>
        </w:rPr>
        <w:t>2014.gada</w:t>
      </w:r>
      <w:proofErr w:type="gramEnd"/>
      <w:r w:rsidRPr="00AE54F5">
        <w:rPr>
          <w:rFonts w:cs="Times New Roman"/>
          <w:lang w:val="lv-LV"/>
        </w:rPr>
        <w:t xml:space="preserve"> 7.maijā </w:t>
      </w:r>
      <w:r w:rsidR="000B336A" w:rsidRPr="00AE54F5">
        <w:rPr>
          <w:rFonts w:cs="Times New Roman"/>
          <w:lang w:val="lv-LV"/>
        </w:rPr>
        <w:t xml:space="preserve">cēluši </w:t>
      </w:r>
      <w:r w:rsidRPr="00AE54F5">
        <w:rPr>
          <w:rFonts w:eastAsia="Calibri" w:cs="Times New Roman"/>
          <w:lang w:val="lv-LV" w:eastAsia="lv-LV"/>
        </w:rPr>
        <w:t>tiesā</w:t>
      </w:r>
      <w:r w:rsidRPr="00AE54F5">
        <w:rPr>
          <w:rFonts w:cs="Times New Roman"/>
          <w:lang w:val="lv-LV"/>
        </w:rPr>
        <w:t xml:space="preserve"> prasību (ar vēlākiem precizējumiem) pret SIA</w:t>
      </w:r>
      <w:r w:rsidR="000B336A">
        <w:rPr>
          <w:rFonts w:cs="Times New Roman"/>
          <w:lang w:val="lv-LV"/>
        </w:rPr>
        <w:t> </w:t>
      </w:r>
      <w:r w:rsidRPr="00AE54F5">
        <w:rPr>
          <w:rFonts w:cs="Times New Roman"/>
          <w:lang w:val="lv-LV"/>
        </w:rPr>
        <w:t>„Rīgas namu pārvaldnieks”, lūdzot atzīt darba līguma uzteikumus par spēkā neesošiem, atjaunot prasītājus darbā, piedzīt atlīdzību par</w:t>
      </w:r>
      <w:r w:rsidR="000B336A">
        <w:rPr>
          <w:rFonts w:cs="Times New Roman"/>
          <w:lang w:val="lv-LV"/>
        </w:rPr>
        <w:t xml:space="preserve"> </w:t>
      </w:r>
      <w:r w:rsidR="00757403">
        <w:rPr>
          <w:rFonts w:cs="Times New Roman"/>
          <w:lang w:val="lv-LV"/>
        </w:rPr>
        <w:t xml:space="preserve">darba piespiedu kavējuma laiku </w:t>
      </w:r>
      <w:r w:rsidRPr="00AE54F5">
        <w:rPr>
          <w:rFonts w:cs="Times New Roman"/>
          <w:lang w:val="lv-LV"/>
        </w:rPr>
        <w:t xml:space="preserve">un likumiskos procentus, darba samaksu, atlīdzību par morālo kaitējumu un tiesāšanās izdevumus. </w:t>
      </w:r>
    </w:p>
    <w:p w:rsidR="00AE54F5" w:rsidRPr="00AE54F5" w:rsidRDefault="00AE54F5" w:rsidP="00821672">
      <w:pPr>
        <w:pStyle w:val="NormalWeb"/>
        <w:tabs>
          <w:tab w:val="left" w:pos="1428"/>
        </w:tabs>
        <w:spacing w:before="0" w:beforeAutospacing="0" w:after="0" w:afterAutospacing="0" w:line="276" w:lineRule="auto"/>
        <w:ind w:firstLine="567"/>
        <w:jc w:val="both"/>
      </w:pPr>
      <w:r w:rsidRPr="00AE54F5">
        <w:t>Prasības pieteikumā norādīts tālāk minētais.</w:t>
      </w:r>
    </w:p>
    <w:p w:rsidR="00AE54F5" w:rsidRPr="00AE54F5" w:rsidRDefault="00AE54F5" w:rsidP="00821672">
      <w:pPr>
        <w:pStyle w:val="NormalWeb"/>
        <w:adjustRightInd w:val="0"/>
        <w:spacing w:before="0" w:beforeAutospacing="0" w:after="0" w:afterAutospacing="0" w:line="276" w:lineRule="auto"/>
        <w:ind w:firstLine="567"/>
        <w:jc w:val="both"/>
      </w:pPr>
      <w:r w:rsidRPr="00AE54F5">
        <w:lastRenderedPageBreak/>
        <w:t>[2.1] Uzteikums nav tiesiski pamatots un nav ievērota normatīvajos aktos noteiktā darba līguma uzteikšanas kārtība.</w:t>
      </w:r>
    </w:p>
    <w:p w:rsidR="00AE54F5" w:rsidRPr="00AE54F5" w:rsidRDefault="00AE54F5" w:rsidP="00821672">
      <w:pPr>
        <w:pStyle w:val="NormalWeb"/>
        <w:adjustRightInd w:val="0"/>
        <w:spacing w:before="0" w:beforeAutospacing="0" w:after="0" w:afterAutospacing="0" w:line="276" w:lineRule="auto"/>
        <w:ind w:firstLine="567"/>
        <w:jc w:val="both"/>
      </w:pPr>
      <w:r w:rsidRPr="00AE54F5">
        <w:t xml:space="preserve">[2.2] Atbildētāja nav ievērojusi Darba likuma </w:t>
      </w:r>
      <w:proofErr w:type="gramStart"/>
      <w:r w:rsidRPr="00AE54F5">
        <w:t>102.pantu</w:t>
      </w:r>
      <w:proofErr w:type="gramEnd"/>
      <w:r w:rsidRPr="00AE54F5">
        <w:t xml:space="preserve"> – nav rakstveidā informējusi prasītājus par patiesajiem apstākļiem, kas ir darba līguma uzteikuma pamatā. Atbildētāja nav pietiekami un argumentēti pamatojusi darbinieku skaita samazināšanas nepieciešamību saskaņā ar Darba likuma </w:t>
      </w:r>
      <w:proofErr w:type="gramStart"/>
      <w:r w:rsidRPr="00AE54F5">
        <w:t>104.pantu</w:t>
      </w:r>
      <w:proofErr w:type="gramEnd"/>
      <w:r w:rsidRPr="00AE54F5">
        <w:t>.</w:t>
      </w:r>
    </w:p>
    <w:p w:rsidR="00AE54F5" w:rsidRPr="00AE54F5" w:rsidRDefault="00AE54F5" w:rsidP="00821672">
      <w:pPr>
        <w:pStyle w:val="NormalWeb"/>
        <w:adjustRightInd w:val="0"/>
        <w:spacing w:before="0" w:beforeAutospacing="0" w:after="0" w:afterAutospacing="0" w:line="276" w:lineRule="auto"/>
        <w:ind w:firstLine="567"/>
        <w:jc w:val="both"/>
      </w:pPr>
      <w:r w:rsidRPr="00AE54F5">
        <w:t>Nevienā no atbildētājas valdes sēdēm vai apspriedēm nav rosināts jautājums par Iekšējā audita nodaļas likvidēšanu, nemaz nerunājot par tās likvidēšanu kā neatliekamu saimniecisku, organizatorisku, tehnoloģisku vai līdzīga rakstura pasākumu veikšanu uzņēmumā. Tieši pretēji – valdes sēdēs tika spriests par šīs nodaļas stiprināšanu un paplašināšanu.</w:t>
      </w:r>
    </w:p>
    <w:p w:rsidR="00AE54F5" w:rsidRPr="00AE54F5" w:rsidRDefault="00AE54F5" w:rsidP="00821672">
      <w:pPr>
        <w:pStyle w:val="NormalWeb"/>
        <w:adjustRightInd w:val="0"/>
        <w:spacing w:before="0" w:beforeAutospacing="0" w:after="0" w:afterAutospacing="0" w:line="276" w:lineRule="auto"/>
        <w:ind w:firstLine="567"/>
        <w:jc w:val="both"/>
      </w:pPr>
      <w:r w:rsidRPr="00AE54F5">
        <w:t>[2.3] Patiesais uzteikumu iemesls – izrēķināšanās ar prasītājiem.</w:t>
      </w:r>
    </w:p>
    <w:p w:rsidR="00AE54F5" w:rsidRPr="00AE54F5" w:rsidRDefault="00AE54F5" w:rsidP="00821672">
      <w:pPr>
        <w:pStyle w:val="NormalWeb"/>
        <w:adjustRightInd w:val="0"/>
        <w:spacing w:before="0" w:beforeAutospacing="0" w:after="0" w:afterAutospacing="0" w:line="276" w:lineRule="auto"/>
        <w:ind w:firstLine="567"/>
        <w:jc w:val="both"/>
      </w:pPr>
      <w:r w:rsidRPr="00AE54F5">
        <w:t>[2.4] Iekšējā audita nodaļa bija tieši pakļauta valdes priekšsēdētājam. Laikā, kad sabiedrībā nebija valdes priekšsēdētāja, valdes locekļi, izmantojot šo iespēju, vienbalsīgi pieņēma lēmumu likvidēt prasītāju amatus.</w:t>
      </w:r>
    </w:p>
    <w:p w:rsidR="00AE54F5" w:rsidRPr="00AE54F5" w:rsidRDefault="00AE54F5" w:rsidP="00821672">
      <w:pPr>
        <w:pStyle w:val="NormalWeb"/>
        <w:adjustRightInd w:val="0"/>
        <w:spacing w:before="0" w:beforeAutospacing="0" w:after="0" w:afterAutospacing="0" w:line="276" w:lineRule="auto"/>
        <w:ind w:firstLine="567"/>
        <w:jc w:val="both"/>
      </w:pPr>
      <w:r w:rsidRPr="00AE54F5">
        <w:t xml:space="preserve">[2.5] Atbildētāja nav pamatojusi prasītāju nodaļas likvidēšanu ar finanšu līdzekļu ekonomijas mērķi, bet pēc Iekšējā audita nodaļas likvidēšanas </w:t>
      </w:r>
      <w:proofErr w:type="gramStart"/>
      <w:r w:rsidRPr="00AE54F5">
        <w:t>2014.gada</w:t>
      </w:r>
      <w:proofErr w:type="gramEnd"/>
      <w:r w:rsidRPr="00AE54F5">
        <w:t xml:space="preserve"> maijā izveidoja divas nodaļas – Kvalitātes vadības nodaļu un Uzņēmējdarbības veicināšanas nodaļu.</w:t>
      </w:r>
    </w:p>
    <w:p w:rsidR="00AE54F5" w:rsidRPr="00AE54F5" w:rsidRDefault="00AE54F5" w:rsidP="00821672">
      <w:pPr>
        <w:pStyle w:val="NormalWeb"/>
        <w:adjustRightInd w:val="0"/>
        <w:spacing w:before="0" w:beforeAutospacing="0" w:after="0" w:afterAutospacing="0" w:line="276" w:lineRule="auto"/>
        <w:ind w:firstLine="567"/>
        <w:jc w:val="both"/>
      </w:pPr>
      <w:r w:rsidRPr="00AE54F5">
        <w:t xml:space="preserve">[2.7] Prasība pamatota ar Darba likuma 29., </w:t>
      </w:r>
      <w:proofErr w:type="gramStart"/>
      <w:r w:rsidRPr="00AE54F5">
        <w:t>125.pantu</w:t>
      </w:r>
      <w:proofErr w:type="gramEnd"/>
      <w:r w:rsidRPr="00AE54F5">
        <w:t>, 126.panta pirmo daļu, 127.panta pirmo daļu un Civillikuma 1635. un 1641.pantu.</w:t>
      </w:r>
    </w:p>
    <w:p w:rsidR="00AE54F5" w:rsidRPr="00AE54F5" w:rsidRDefault="00AE54F5" w:rsidP="00821672">
      <w:pPr>
        <w:spacing w:after="0" w:line="276" w:lineRule="auto"/>
        <w:ind w:firstLine="567"/>
        <w:jc w:val="both"/>
        <w:rPr>
          <w:rFonts w:cs="Times New Roman"/>
          <w:lang w:val="lv-LV"/>
        </w:rPr>
      </w:pPr>
    </w:p>
    <w:p w:rsidR="00AE54F5" w:rsidRDefault="00AE54F5" w:rsidP="00821672">
      <w:pPr>
        <w:spacing w:after="0" w:line="276" w:lineRule="auto"/>
        <w:ind w:firstLine="567"/>
        <w:jc w:val="both"/>
        <w:rPr>
          <w:rFonts w:cs="Times New Roman"/>
          <w:lang w:val="lv-LV"/>
        </w:rPr>
      </w:pPr>
      <w:r w:rsidRPr="00AE54F5">
        <w:rPr>
          <w:rFonts w:cs="Times New Roman"/>
          <w:lang w:val="lv-LV" w:eastAsia="lv-LV"/>
        </w:rPr>
        <w:t xml:space="preserve">[3] Ar Rīgas pilsētas Kurzemes rajona tiesas </w:t>
      </w:r>
      <w:proofErr w:type="gramStart"/>
      <w:r w:rsidRPr="00AE54F5">
        <w:rPr>
          <w:rFonts w:cs="Times New Roman"/>
          <w:lang w:val="lv-LV" w:eastAsia="lv-LV"/>
        </w:rPr>
        <w:t>2015.gada</w:t>
      </w:r>
      <w:proofErr w:type="gramEnd"/>
      <w:r w:rsidRPr="00AE54F5">
        <w:rPr>
          <w:rFonts w:cs="Times New Roman"/>
          <w:lang w:val="lv-LV" w:eastAsia="lv-LV"/>
        </w:rPr>
        <w:t xml:space="preserve"> 6.februāra spriedumu </w:t>
      </w:r>
      <w:r w:rsidR="00013847">
        <w:rPr>
          <w:rFonts w:cs="Times New Roman"/>
          <w:lang w:val="lv-LV" w:eastAsia="lv-LV"/>
        </w:rPr>
        <w:t xml:space="preserve">un </w:t>
      </w:r>
      <w:r w:rsidR="00013847" w:rsidRPr="00AE54F5">
        <w:rPr>
          <w:rFonts w:cs="Times New Roman"/>
          <w:lang w:val="lv-LV"/>
        </w:rPr>
        <w:t>Rīgas apgabaltiesas Civillietu tiesas kolēģija</w:t>
      </w:r>
      <w:r w:rsidR="00013847">
        <w:rPr>
          <w:rFonts w:cs="Times New Roman"/>
          <w:lang w:val="lv-LV"/>
        </w:rPr>
        <w:t xml:space="preserve">s 2015.gada 12.oktobra spriedumu </w:t>
      </w:r>
      <w:r w:rsidRPr="00AE54F5">
        <w:rPr>
          <w:rFonts w:cs="Times New Roman"/>
          <w:lang w:val="lv-LV" w:eastAsia="lv-LV"/>
        </w:rPr>
        <w:t xml:space="preserve">prasība </w:t>
      </w:r>
      <w:r w:rsidRPr="00AE54F5">
        <w:rPr>
          <w:rFonts w:cs="Times New Roman"/>
          <w:lang w:val="lv-LV"/>
        </w:rPr>
        <w:t xml:space="preserve">noraidīta. </w:t>
      </w:r>
    </w:p>
    <w:p w:rsidR="00AE54F5" w:rsidRDefault="00AE54F5" w:rsidP="00821672">
      <w:pPr>
        <w:pStyle w:val="NormalWeb"/>
        <w:spacing w:before="0" w:beforeAutospacing="0" w:after="0" w:afterAutospacing="0" w:line="276" w:lineRule="auto"/>
        <w:ind w:firstLine="567"/>
        <w:jc w:val="both"/>
      </w:pPr>
      <w:r w:rsidRPr="00AE54F5">
        <w:t xml:space="preserve">[4] Izskatījusi lietu sakarā ar </w:t>
      </w:r>
      <w:r w:rsidR="00013847">
        <w:t>prasītāju kasācijas</w:t>
      </w:r>
      <w:r w:rsidRPr="00AE54F5">
        <w:t xml:space="preserve"> sūdzību</w:t>
      </w:r>
      <w:r w:rsidR="00013847">
        <w:t xml:space="preserve">, Augstākā tiesa ar </w:t>
      </w:r>
      <w:proofErr w:type="gramStart"/>
      <w:r w:rsidR="00013847">
        <w:t>2016.gada</w:t>
      </w:r>
      <w:proofErr w:type="gramEnd"/>
      <w:r w:rsidR="00013847">
        <w:t xml:space="preserve"> 30.marta spriedumu atcēlusi apelācijas instances tiesas spriedumu un nodevusi lietu jaunai izskatīšanai apelācijas instances tiesā.</w:t>
      </w:r>
    </w:p>
    <w:p w:rsidR="00013847" w:rsidRDefault="00013847" w:rsidP="00821672">
      <w:pPr>
        <w:pStyle w:val="NormalWeb"/>
        <w:spacing w:before="0" w:beforeAutospacing="0" w:after="0" w:afterAutospacing="0" w:line="276" w:lineRule="auto"/>
        <w:ind w:firstLine="567"/>
        <w:jc w:val="both"/>
      </w:pPr>
    </w:p>
    <w:p w:rsidR="00FA6407" w:rsidRDefault="00013847" w:rsidP="00821672">
      <w:pPr>
        <w:pStyle w:val="NormalWeb"/>
        <w:spacing w:before="0" w:beforeAutospacing="0" w:after="0" w:afterAutospacing="0" w:line="276" w:lineRule="auto"/>
        <w:ind w:firstLine="567"/>
        <w:jc w:val="both"/>
      </w:pPr>
      <w:r>
        <w:t>[5] Izskatot lietu no jauna apelācijas kārtībā</w:t>
      </w:r>
      <w:r w:rsidR="00757403">
        <w:t>,</w:t>
      </w:r>
      <w:r>
        <w:t xml:space="preserve"> Rīgas apgabaltiesas Civillietu tiesas kolēģija ar </w:t>
      </w:r>
      <w:proofErr w:type="gramStart"/>
      <w:r>
        <w:t>2017.gada</w:t>
      </w:r>
      <w:proofErr w:type="gramEnd"/>
      <w:r>
        <w:t xml:space="preserve"> 20.marta spriedumu </w:t>
      </w:r>
      <w:r w:rsidR="00FA6407">
        <w:t xml:space="preserve">prasību apmierinājusi daļēji. </w:t>
      </w:r>
    </w:p>
    <w:p w:rsidR="00013847" w:rsidRDefault="00FA6407" w:rsidP="00821672">
      <w:pPr>
        <w:pStyle w:val="NormalWeb"/>
        <w:spacing w:before="0" w:beforeAutospacing="0" w:after="0" w:afterAutospacing="0" w:line="276" w:lineRule="auto"/>
        <w:ind w:firstLine="567"/>
        <w:jc w:val="both"/>
      </w:pPr>
      <w:r>
        <w:t>Tiesa nospriedusi:</w:t>
      </w:r>
    </w:p>
    <w:p w:rsidR="00FA6407" w:rsidRPr="00FA6407" w:rsidRDefault="00FA6407"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 </w:t>
      </w:r>
      <w:r w:rsidRPr="00FA6407">
        <w:rPr>
          <w:rFonts w:ascii="TimesNewRomanPSMT" w:hAnsi="TimesNewRomanPSMT" w:cs="TimesNewRomanPSMT"/>
          <w:szCs w:val="24"/>
          <w:lang w:val="lv-LV"/>
        </w:rPr>
        <w:t xml:space="preserve">atzīt </w:t>
      </w:r>
      <w:r>
        <w:rPr>
          <w:rFonts w:ascii="TimesNewRomanPSMT" w:hAnsi="TimesNewRomanPSMT" w:cs="TimesNewRomanPSMT"/>
          <w:szCs w:val="24"/>
          <w:lang w:val="lv-LV"/>
        </w:rPr>
        <w:t>SIA</w:t>
      </w:r>
      <w:r w:rsidR="00046E83">
        <w:rPr>
          <w:rFonts w:ascii="TimesNewRomanPSMT" w:hAnsi="TimesNewRomanPSMT" w:cs="TimesNewRomanPSMT"/>
          <w:szCs w:val="24"/>
          <w:lang w:val="lv-LV"/>
        </w:rPr>
        <w:t> </w:t>
      </w:r>
      <w:r>
        <w:rPr>
          <w:rFonts w:ascii="TimesNewRomanPSMT" w:hAnsi="TimesNewRomanPSMT" w:cs="TimesNewRomanPSMT"/>
          <w:szCs w:val="24"/>
          <w:lang w:val="lv-LV"/>
        </w:rPr>
        <w:t xml:space="preserve">,,Rīgas namu pārvaldnieks” </w:t>
      </w:r>
      <w:proofErr w:type="gramStart"/>
      <w:r w:rsidRPr="00FA6407">
        <w:rPr>
          <w:rFonts w:ascii="TimesNewRomanPSMT" w:hAnsi="TimesNewRomanPSMT" w:cs="TimesNewRomanPSMT"/>
          <w:szCs w:val="24"/>
          <w:lang w:val="lv-LV"/>
        </w:rPr>
        <w:t>2014.gada</w:t>
      </w:r>
      <w:proofErr w:type="gramEnd"/>
      <w:r w:rsidRPr="00FA6407">
        <w:rPr>
          <w:rFonts w:ascii="TimesNewRomanPSMT" w:hAnsi="TimesNewRomanPSMT" w:cs="TimesNewRomanPSMT"/>
          <w:szCs w:val="24"/>
          <w:lang w:val="lv-LV"/>
        </w:rPr>
        <w:t xml:space="preserve"> 7.marta uzteikumu</w:t>
      </w:r>
      <w:r>
        <w:rPr>
          <w:rFonts w:ascii="TimesNewRomanPSMT" w:hAnsi="TimesNewRomanPSMT" w:cs="TimesNewRomanPSMT"/>
          <w:szCs w:val="24"/>
          <w:lang w:val="lv-LV"/>
        </w:rPr>
        <w:t>s</w:t>
      </w:r>
      <w:r w:rsidRPr="00FA6407">
        <w:rPr>
          <w:rFonts w:ascii="TimesNewRomanPSMT" w:hAnsi="TimesNewRomanPSMT" w:cs="TimesNewRomanPSMT"/>
          <w:szCs w:val="24"/>
          <w:lang w:val="lv-LV"/>
        </w:rPr>
        <w:t xml:space="preserve"> par </w:t>
      </w:r>
      <w:r w:rsidR="00821672">
        <w:rPr>
          <w:rFonts w:eastAsia="Times New Roman" w:cs="Times New Roman"/>
          <w:szCs w:val="24"/>
          <w:lang w:val="lv-LV"/>
        </w:rPr>
        <w:t>[pers. B]</w:t>
      </w:r>
      <w:r>
        <w:rPr>
          <w:rFonts w:ascii="TimesNewRomanPSMT" w:hAnsi="TimesNewRomanPSMT" w:cs="TimesNewRomanPSMT"/>
          <w:szCs w:val="24"/>
          <w:lang w:val="lv-LV"/>
        </w:rPr>
        <w:t xml:space="preserve"> </w:t>
      </w:r>
      <w:r w:rsidRPr="00FA6407">
        <w:rPr>
          <w:rFonts w:ascii="TimesNewRomanPSMT" w:hAnsi="TimesNewRomanPSMT" w:cs="TimesNewRomanPSMT"/>
          <w:szCs w:val="24"/>
          <w:lang w:val="lv-LV"/>
        </w:rPr>
        <w:t xml:space="preserve">un </w:t>
      </w:r>
      <w:r w:rsidR="00821672">
        <w:rPr>
          <w:rFonts w:eastAsia="Times New Roman" w:cs="Times New Roman"/>
          <w:szCs w:val="24"/>
          <w:lang w:val="lv-LV"/>
        </w:rPr>
        <w:t>[pers. A]</w:t>
      </w:r>
      <w:r>
        <w:rPr>
          <w:rFonts w:ascii="TimesNewRomanPSMT" w:hAnsi="TimesNewRomanPSMT" w:cs="TimesNewRomanPSMT"/>
          <w:szCs w:val="24"/>
          <w:lang w:val="lv-LV"/>
        </w:rPr>
        <w:t xml:space="preserve"> </w:t>
      </w:r>
      <w:r w:rsidRPr="00FA6407">
        <w:rPr>
          <w:rFonts w:ascii="TimesNewRomanPSMT" w:hAnsi="TimesNewRomanPSMT" w:cs="TimesNewRomanPSMT"/>
          <w:szCs w:val="24"/>
          <w:lang w:val="lv-LV"/>
        </w:rPr>
        <w:t>atlaišanu no darba par spēkā neesošiem no to pieņemšanas</w:t>
      </w:r>
      <w:r>
        <w:rPr>
          <w:rFonts w:ascii="TimesNewRomanPSMT" w:hAnsi="TimesNewRomanPSMT" w:cs="TimesNewRomanPSMT"/>
          <w:szCs w:val="24"/>
          <w:lang w:val="lv-LV"/>
        </w:rPr>
        <w:t xml:space="preserve"> </w:t>
      </w:r>
      <w:r w:rsidRPr="00FA6407">
        <w:rPr>
          <w:rFonts w:ascii="TimesNewRomanPSMT" w:hAnsi="TimesNewRomanPSMT" w:cs="TimesNewRomanPSMT"/>
          <w:szCs w:val="24"/>
          <w:lang w:val="lv-LV"/>
        </w:rPr>
        <w:t>die</w:t>
      </w:r>
      <w:r>
        <w:rPr>
          <w:rFonts w:ascii="TimesNewRomanPSMT" w:hAnsi="TimesNewRomanPSMT" w:cs="TimesNewRomanPSMT"/>
          <w:szCs w:val="24"/>
          <w:lang w:val="lv-LV"/>
        </w:rPr>
        <w:t xml:space="preserve">nas un atjaunot </w:t>
      </w:r>
      <w:r w:rsidR="00821672">
        <w:rPr>
          <w:rFonts w:eastAsia="Times New Roman" w:cs="Times New Roman"/>
          <w:szCs w:val="24"/>
          <w:lang w:val="lv-LV"/>
        </w:rPr>
        <w:t>[pers. B]</w:t>
      </w:r>
      <w:r>
        <w:rPr>
          <w:rFonts w:ascii="TimesNewRomanPSMT" w:hAnsi="TimesNewRomanPSMT" w:cs="TimesNewRomanPSMT"/>
          <w:szCs w:val="24"/>
          <w:lang w:val="lv-LV"/>
        </w:rPr>
        <w:t xml:space="preserve"> </w:t>
      </w:r>
      <w:r w:rsidRPr="00FA6407">
        <w:rPr>
          <w:rFonts w:ascii="TimesNewRomanPSMT" w:hAnsi="TimesNewRomanPSMT" w:cs="TimesNewRomanPSMT"/>
          <w:szCs w:val="24"/>
          <w:lang w:val="lv-LV"/>
        </w:rPr>
        <w:t>un</w:t>
      </w:r>
      <w:r>
        <w:rPr>
          <w:rFonts w:ascii="TimesNewRomanPSMT" w:hAnsi="TimesNewRomanPSMT" w:cs="TimesNewRomanPSMT"/>
          <w:szCs w:val="24"/>
          <w:lang w:val="lv-LV"/>
        </w:rPr>
        <w:t xml:space="preserve"> </w:t>
      </w:r>
      <w:r w:rsidR="00821672">
        <w:rPr>
          <w:rFonts w:eastAsia="Times New Roman" w:cs="Times New Roman"/>
          <w:szCs w:val="24"/>
          <w:lang w:val="lv-LV"/>
        </w:rPr>
        <w:t>[pers. A]</w:t>
      </w:r>
      <w:r w:rsidRPr="00FA6407">
        <w:rPr>
          <w:rFonts w:ascii="TimesNewRomanPSMT" w:hAnsi="TimesNewRomanPSMT" w:cs="TimesNewRomanPSMT"/>
          <w:szCs w:val="24"/>
          <w:lang w:val="lv-LV"/>
        </w:rPr>
        <w:t xml:space="preserve"> iepriekšējā darbā SIA</w:t>
      </w:r>
      <w:r w:rsidR="00FA6DEF">
        <w:rPr>
          <w:rFonts w:ascii="TimesNewRomanPSMT" w:hAnsi="TimesNewRomanPSMT" w:cs="TimesNewRomanPSMT"/>
          <w:szCs w:val="24"/>
          <w:lang w:val="lv-LV"/>
        </w:rPr>
        <w:t> </w:t>
      </w:r>
      <w:r>
        <w:rPr>
          <w:rFonts w:ascii="TimesNewRomanPSMT" w:hAnsi="TimesNewRomanPSMT" w:cs="TimesNewRomanPSMT"/>
          <w:szCs w:val="24"/>
          <w:lang w:val="lv-LV"/>
        </w:rPr>
        <w:t>„</w:t>
      </w:r>
      <w:r w:rsidRPr="00FA6407">
        <w:rPr>
          <w:rFonts w:ascii="TimesNewRomanPSMT" w:hAnsi="TimesNewRomanPSMT" w:cs="TimesNewRomanPSMT"/>
          <w:szCs w:val="24"/>
          <w:lang w:val="lv-LV"/>
        </w:rPr>
        <w:t>Rīgas namu pārvaldnieks”</w:t>
      </w:r>
      <w:r>
        <w:rPr>
          <w:rFonts w:ascii="TimesNewRomanPSMT" w:hAnsi="TimesNewRomanPSMT" w:cs="TimesNewRomanPSMT"/>
          <w:szCs w:val="24"/>
          <w:lang w:val="lv-LV"/>
        </w:rPr>
        <w:t>;</w:t>
      </w:r>
    </w:p>
    <w:p w:rsidR="00FA6407" w:rsidRDefault="00FA6407"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p</w:t>
      </w:r>
      <w:r w:rsidRPr="00FA6407">
        <w:rPr>
          <w:rFonts w:ascii="TimesNewRomanPSMT" w:hAnsi="TimesNewRomanPSMT" w:cs="TimesNewRomanPSMT"/>
          <w:szCs w:val="24"/>
          <w:lang w:val="lv-LV"/>
        </w:rPr>
        <w:t>iedzī</w:t>
      </w:r>
      <w:r>
        <w:rPr>
          <w:rFonts w:ascii="TimesNewRomanPSMT" w:hAnsi="TimesNewRomanPSMT" w:cs="TimesNewRomanPSMT"/>
          <w:szCs w:val="24"/>
          <w:lang w:val="lv-LV"/>
        </w:rPr>
        <w:t>t no SIA</w:t>
      </w:r>
      <w:r w:rsidR="00046E83">
        <w:rPr>
          <w:rFonts w:ascii="TimesNewRomanPSMT" w:hAnsi="TimesNewRomanPSMT" w:cs="TimesNewRomanPSMT"/>
          <w:szCs w:val="24"/>
          <w:lang w:val="lv-LV"/>
        </w:rPr>
        <w:t> </w:t>
      </w:r>
      <w:r>
        <w:rPr>
          <w:rFonts w:ascii="TimesNewRomanPSMT" w:hAnsi="TimesNewRomanPSMT" w:cs="TimesNewRomanPSMT"/>
          <w:szCs w:val="24"/>
          <w:lang w:val="lv-LV"/>
        </w:rPr>
        <w:t xml:space="preserve">„Rīgas namu pārvaldnieks” </w:t>
      </w:r>
      <w:r w:rsidR="00046E83">
        <w:rPr>
          <w:rFonts w:ascii="TimesNewRomanPSMT" w:hAnsi="TimesNewRomanPSMT" w:cs="TimesNewRomanPSMT"/>
          <w:szCs w:val="24"/>
          <w:lang w:val="lv-LV"/>
        </w:rPr>
        <w:t xml:space="preserve">par labu </w:t>
      </w:r>
      <w:r w:rsidR="00821672">
        <w:rPr>
          <w:rFonts w:eastAsia="Times New Roman" w:cs="Times New Roman"/>
          <w:szCs w:val="24"/>
          <w:lang w:val="lv-LV"/>
        </w:rPr>
        <w:t>[pers. B]</w:t>
      </w:r>
      <w:r w:rsidR="00046E83">
        <w:rPr>
          <w:rFonts w:ascii="TimesNewRomanPSMT" w:hAnsi="TimesNewRomanPSMT" w:cs="TimesNewRomanPSMT"/>
          <w:szCs w:val="24"/>
          <w:lang w:val="lv-LV"/>
        </w:rPr>
        <w:t xml:space="preserve"> </w:t>
      </w:r>
      <w:r w:rsidRPr="00FA6407">
        <w:rPr>
          <w:rFonts w:ascii="TimesNewRomanPSMT" w:hAnsi="TimesNewRomanPSMT" w:cs="TimesNewRomanPSMT"/>
          <w:szCs w:val="24"/>
          <w:lang w:val="lv-LV"/>
        </w:rPr>
        <w:t xml:space="preserve">atlīdzību par darba piespiedu kavējumu no </w:t>
      </w:r>
      <w:proofErr w:type="gramStart"/>
      <w:r w:rsidRPr="00FA6407">
        <w:rPr>
          <w:rFonts w:ascii="TimesNewRomanPSMT" w:hAnsi="TimesNewRomanPSMT" w:cs="TimesNewRomanPSMT"/>
          <w:szCs w:val="24"/>
          <w:lang w:val="lv-LV"/>
        </w:rPr>
        <w:t>2014.gada</w:t>
      </w:r>
      <w:proofErr w:type="gramEnd"/>
      <w:r w:rsidRPr="00FA6407">
        <w:rPr>
          <w:rFonts w:ascii="TimesNewRomanPSMT" w:hAnsi="TimesNewRomanPSMT" w:cs="TimesNewRomanPSMT"/>
          <w:szCs w:val="24"/>
          <w:lang w:val="lv-LV"/>
        </w:rPr>
        <w:t xml:space="preserve"> 8.aprīļa līdz</w:t>
      </w:r>
      <w:r>
        <w:rPr>
          <w:rFonts w:ascii="TimesNewRomanPSMT" w:hAnsi="TimesNewRomanPSMT" w:cs="TimesNewRomanPSMT"/>
          <w:szCs w:val="24"/>
          <w:lang w:val="lv-LV"/>
        </w:rPr>
        <w:t xml:space="preserve"> </w:t>
      </w:r>
      <w:r w:rsidRPr="00FA6407">
        <w:rPr>
          <w:rFonts w:ascii="TimesNewRomanPSMT" w:hAnsi="TimesNewRomanPSMT" w:cs="TimesNewRomanPSMT"/>
          <w:szCs w:val="24"/>
          <w:lang w:val="lv-LV"/>
        </w:rPr>
        <w:t>2017.gada 23.janvārim 56</w:t>
      </w:r>
      <w:r w:rsidR="00757403">
        <w:rPr>
          <w:rFonts w:ascii="TimesNewRomanPSMT" w:hAnsi="TimesNewRomanPSMT" w:cs="TimesNewRomanPSMT"/>
          <w:szCs w:val="24"/>
          <w:lang w:val="lv-LV"/>
        </w:rPr>
        <w:t> </w:t>
      </w:r>
      <w:r w:rsidRPr="00FA6407">
        <w:rPr>
          <w:rFonts w:ascii="TimesNewRomanPSMT" w:hAnsi="TimesNewRomanPSMT" w:cs="TimesNewRomanPSMT"/>
          <w:szCs w:val="24"/>
          <w:lang w:val="lv-LV"/>
        </w:rPr>
        <w:t>046,37</w:t>
      </w:r>
      <w:r>
        <w:rPr>
          <w:rFonts w:ascii="TimesNewRomanPSMT" w:hAnsi="TimesNewRomanPSMT" w:cs="TimesNewRomanPSMT"/>
          <w:szCs w:val="24"/>
          <w:lang w:val="lv-LV"/>
        </w:rPr>
        <w:t> EUR</w:t>
      </w:r>
      <w:r w:rsidRPr="00FA6407">
        <w:rPr>
          <w:rFonts w:ascii="TimesNewRomanPSMT" w:hAnsi="TimesNewRomanPSMT" w:cs="TimesNewRomanPSMT"/>
          <w:szCs w:val="24"/>
          <w:lang w:val="lv-LV"/>
        </w:rPr>
        <w:t>;</w:t>
      </w:r>
      <w:r w:rsidR="00046E83">
        <w:rPr>
          <w:rFonts w:ascii="TimesNewRomanPSMT" w:hAnsi="TimesNewRomanPSMT" w:cs="TimesNewRomanPSMT"/>
          <w:szCs w:val="24"/>
          <w:lang w:val="lv-LV"/>
        </w:rPr>
        <w:t xml:space="preserve"> </w:t>
      </w:r>
      <w:r w:rsidRPr="00FA6407">
        <w:rPr>
          <w:rFonts w:ascii="TimesNewRomanPSMT" w:hAnsi="TimesNewRomanPSMT" w:cs="TimesNewRomanPSMT"/>
          <w:szCs w:val="24"/>
          <w:lang w:val="lv-LV"/>
        </w:rPr>
        <w:t xml:space="preserve">likumiskos procentus </w:t>
      </w:r>
      <w:r w:rsidR="00757403">
        <w:rPr>
          <w:rFonts w:ascii="TimesNewRomanPSMT" w:hAnsi="TimesNewRomanPSMT" w:cs="TimesNewRomanPSMT"/>
          <w:szCs w:val="24"/>
          <w:lang w:val="lv-LV"/>
        </w:rPr>
        <w:t>9406,57 </w:t>
      </w:r>
      <w:r w:rsidR="00757403" w:rsidRPr="00FA6407">
        <w:rPr>
          <w:rFonts w:ascii="TimesNewRomanPSMT" w:hAnsi="TimesNewRomanPSMT" w:cs="TimesNewRomanPSMT"/>
          <w:szCs w:val="24"/>
          <w:lang w:val="lv-LV"/>
        </w:rPr>
        <w:t xml:space="preserve">EUR </w:t>
      </w:r>
      <w:r w:rsidRPr="00FA6407">
        <w:rPr>
          <w:rFonts w:ascii="TimesNewRomanPSMT" w:hAnsi="TimesNewRomanPSMT" w:cs="TimesNewRomanPSMT"/>
          <w:szCs w:val="24"/>
          <w:lang w:val="lv-LV"/>
        </w:rPr>
        <w:t>par nesamaksātās darba algas kavējumu no</w:t>
      </w:r>
      <w:r>
        <w:rPr>
          <w:rFonts w:ascii="TimesNewRomanPSMT" w:hAnsi="TimesNewRomanPSMT" w:cs="TimesNewRomanPSMT"/>
          <w:szCs w:val="24"/>
          <w:lang w:val="lv-LV"/>
        </w:rPr>
        <w:t xml:space="preserve"> </w:t>
      </w:r>
      <w:r w:rsidRPr="00FA6407">
        <w:rPr>
          <w:rFonts w:ascii="TimesNewRomanPSMT" w:hAnsi="TimesNewRomanPSMT" w:cs="TimesNewRomanPSMT"/>
          <w:szCs w:val="24"/>
          <w:lang w:val="lv-LV"/>
        </w:rPr>
        <w:t>2014.gada 8.aprīļa līdz 2017.gada 23.</w:t>
      </w:r>
      <w:r>
        <w:rPr>
          <w:rFonts w:ascii="TimesNewRomanPSMT" w:hAnsi="TimesNewRomanPSMT" w:cs="TimesNewRomanPSMT"/>
          <w:szCs w:val="24"/>
          <w:lang w:val="lv-LV"/>
        </w:rPr>
        <w:t>janvārim</w:t>
      </w:r>
      <w:r w:rsidRPr="00FA6407">
        <w:rPr>
          <w:rFonts w:ascii="TimesNewRomanPSMT" w:hAnsi="TimesNewRomanPSMT" w:cs="TimesNewRomanPSMT"/>
          <w:szCs w:val="24"/>
          <w:lang w:val="lv-LV"/>
        </w:rPr>
        <w:t>;</w:t>
      </w:r>
      <w:r w:rsidR="00046E83">
        <w:rPr>
          <w:rFonts w:ascii="TimesNewRomanPSMT" w:hAnsi="TimesNewRomanPSMT" w:cs="TimesNewRomanPSMT"/>
          <w:szCs w:val="24"/>
          <w:lang w:val="lv-LV"/>
        </w:rPr>
        <w:t xml:space="preserve"> </w:t>
      </w:r>
      <w:r w:rsidRPr="00FA6407">
        <w:rPr>
          <w:rFonts w:ascii="TimesNewRomanPSMT" w:hAnsi="TimesNewRomanPSMT" w:cs="TimesNewRomanPSMT"/>
          <w:szCs w:val="24"/>
          <w:lang w:val="lv-LV"/>
        </w:rPr>
        <w:t>ar lietas vešanu saistītos izdevumus advokāta palīdzības samaksai</w:t>
      </w:r>
      <w:r>
        <w:rPr>
          <w:rFonts w:ascii="TimesNewRomanPSMT" w:hAnsi="TimesNewRomanPSMT" w:cs="TimesNewRomanPSMT"/>
          <w:szCs w:val="24"/>
          <w:lang w:val="lv-LV"/>
        </w:rPr>
        <w:t xml:space="preserve"> 1633,50 </w:t>
      </w:r>
      <w:r w:rsidRPr="00FA6407">
        <w:rPr>
          <w:rFonts w:ascii="TimesNewRomanPSMT" w:hAnsi="TimesNewRomanPSMT" w:cs="TimesNewRomanPSMT"/>
          <w:szCs w:val="24"/>
          <w:lang w:val="lv-LV"/>
        </w:rPr>
        <w:t>EUR</w:t>
      </w:r>
      <w:r w:rsidR="00046E83">
        <w:rPr>
          <w:rFonts w:ascii="TimesNewRomanPSMT" w:hAnsi="TimesNewRomanPSMT" w:cs="TimesNewRomanPSMT"/>
          <w:szCs w:val="24"/>
          <w:lang w:val="lv-LV"/>
        </w:rPr>
        <w:t xml:space="preserve"> un </w:t>
      </w:r>
      <w:r w:rsidRPr="00FA6407">
        <w:rPr>
          <w:rFonts w:ascii="TimesNewRomanPSMT" w:hAnsi="TimesNewRomanPSMT" w:cs="TimesNewRomanPSMT"/>
          <w:szCs w:val="24"/>
          <w:lang w:val="lv-LV"/>
        </w:rPr>
        <w:t>ar lietas vešanu saistītos izdevumus sakarā ar rakstveida</w:t>
      </w:r>
      <w:r w:rsidR="00046E83">
        <w:rPr>
          <w:rFonts w:ascii="TimesNewRomanPSMT" w:hAnsi="TimesNewRomanPSMT" w:cs="TimesNewRomanPSMT"/>
          <w:szCs w:val="24"/>
          <w:lang w:val="lv-LV"/>
        </w:rPr>
        <w:t xml:space="preserve"> </w:t>
      </w:r>
      <w:r w:rsidRPr="00FA6407">
        <w:rPr>
          <w:rFonts w:ascii="TimesNewRomanPSMT" w:hAnsi="TimesNewRomanPSMT" w:cs="TimesNewRomanPSMT"/>
          <w:szCs w:val="24"/>
          <w:lang w:val="lv-LV"/>
        </w:rPr>
        <w:t>pierādījumu iegūš</w:t>
      </w:r>
      <w:r w:rsidR="00046E83">
        <w:rPr>
          <w:rFonts w:ascii="TimesNewRomanPSMT" w:hAnsi="TimesNewRomanPSMT" w:cs="TimesNewRomanPSMT"/>
          <w:szCs w:val="24"/>
          <w:lang w:val="lv-LV"/>
        </w:rPr>
        <w:t>anu 13,57</w:t>
      </w:r>
      <w:r w:rsidR="00FA6DEF">
        <w:rPr>
          <w:rFonts w:ascii="TimesNewRomanPSMT" w:hAnsi="TimesNewRomanPSMT" w:cs="TimesNewRomanPSMT"/>
          <w:szCs w:val="24"/>
          <w:lang w:val="lv-LV"/>
        </w:rPr>
        <w:t> </w:t>
      </w:r>
      <w:r w:rsidR="00046E83">
        <w:rPr>
          <w:rFonts w:ascii="TimesNewRomanPSMT" w:hAnsi="TimesNewRomanPSMT" w:cs="TimesNewRomanPSMT"/>
          <w:szCs w:val="24"/>
          <w:lang w:val="lv-LV"/>
        </w:rPr>
        <w:t>EUR;</w:t>
      </w:r>
    </w:p>
    <w:p w:rsidR="00046E83" w:rsidRPr="00046E83" w:rsidRDefault="00046E83" w:rsidP="00821672">
      <w:pPr>
        <w:autoSpaceDE w:val="0"/>
        <w:autoSpaceDN w:val="0"/>
        <w:adjustRightInd w:val="0"/>
        <w:spacing w:after="0" w:line="276" w:lineRule="auto"/>
        <w:ind w:firstLine="567"/>
        <w:jc w:val="both"/>
        <w:rPr>
          <w:rFonts w:ascii="TimesNewRomanPSMT" w:hAnsi="TimesNewRomanPSMT" w:cs="TimesNewRomanPSMT"/>
          <w:szCs w:val="24"/>
          <w:lang w:val="lv-LV"/>
        </w:rPr>
      </w:pPr>
      <w:r w:rsidRPr="00046E83">
        <w:rPr>
          <w:rFonts w:ascii="TimesNewRomanPSMT" w:hAnsi="TimesNewRomanPSMT" w:cs="TimesNewRomanPSMT"/>
          <w:szCs w:val="24"/>
          <w:lang w:val="lv-LV"/>
        </w:rPr>
        <w:t xml:space="preserve">- </w:t>
      </w:r>
      <w:r>
        <w:rPr>
          <w:rFonts w:ascii="TimesNewRomanPSMT" w:hAnsi="TimesNewRomanPSMT" w:cs="TimesNewRomanPSMT"/>
          <w:szCs w:val="24"/>
          <w:lang w:val="lv-LV"/>
        </w:rPr>
        <w:t>p</w:t>
      </w:r>
      <w:r w:rsidRPr="00046E83">
        <w:rPr>
          <w:rFonts w:ascii="TimesNewRomanPSMT" w:hAnsi="TimesNewRomanPSMT" w:cs="TimesNewRomanPSMT"/>
          <w:szCs w:val="24"/>
          <w:lang w:val="lv-LV"/>
        </w:rPr>
        <w:t>iedzīt no SIA</w:t>
      </w:r>
      <w:r>
        <w:rPr>
          <w:rFonts w:ascii="TimesNewRomanPSMT" w:hAnsi="TimesNewRomanPSMT" w:cs="TimesNewRomanPSMT"/>
          <w:szCs w:val="24"/>
          <w:lang w:val="lv-LV"/>
        </w:rPr>
        <w:t> </w:t>
      </w:r>
      <w:r w:rsidRPr="00046E83">
        <w:rPr>
          <w:rFonts w:ascii="TimesNewRomanPSMT" w:hAnsi="TimesNewRomanPSMT" w:cs="TimesNewRomanPSMT"/>
          <w:szCs w:val="24"/>
          <w:lang w:val="lv-LV"/>
        </w:rPr>
        <w:t>,,Rīgas namu pārvaldnieks</w:t>
      </w:r>
      <w:r>
        <w:rPr>
          <w:rFonts w:ascii="TimesNewRomanPSMT" w:hAnsi="TimesNewRomanPSMT" w:cs="TimesNewRomanPSMT"/>
          <w:szCs w:val="24"/>
          <w:lang w:val="lv-LV"/>
        </w:rPr>
        <w:t xml:space="preserve">” par labu </w:t>
      </w:r>
      <w:r w:rsidR="00821672">
        <w:rPr>
          <w:rFonts w:eastAsia="Times New Roman" w:cs="Times New Roman"/>
          <w:szCs w:val="24"/>
          <w:lang w:val="lv-LV"/>
        </w:rPr>
        <w:t>[pers. A]</w:t>
      </w:r>
      <w:r>
        <w:rPr>
          <w:rFonts w:ascii="TimesNewRomanPSMT" w:hAnsi="TimesNewRomanPSMT" w:cs="TimesNewRomanPSMT"/>
          <w:szCs w:val="24"/>
          <w:lang w:val="lv-LV"/>
        </w:rPr>
        <w:t xml:space="preserve"> </w:t>
      </w:r>
      <w:r w:rsidRPr="00046E83">
        <w:rPr>
          <w:rFonts w:ascii="TimesNewRomanPSMT" w:hAnsi="TimesNewRomanPSMT" w:cs="TimesNewRomanPSMT"/>
          <w:szCs w:val="24"/>
          <w:lang w:val="lv-LV"/>
        </w:rPr>
        <w:t xml:space="preserve">atlīdzību par darba piespiedu kavējumu no </w:t>
      </w:r>
      <w:proofErr w:type="gramStart"/>
      <w:r w:rsidRPr="00046E83">
        <w:rPr>
          <w:rFonts w:ascii="TimesNewRomanPSMT" w:hAnsi="TimesNewRomanPSMT" w:cs="TimesNewRomanPSMT"/>
          <w:szCs w:val="24"/>
          <w:lang w:val="lv-LV"/>
        </w:rPr>
        <w:t>2014.gada</w:t>
      </w:r>
      <w:proofErr w:type="gramEnd"/>
      <w:r w:rsidRPr="00046E83">
        <w:rPr>
          <w:rFonts w:ascii="TimesNewRomanPSMT" w:hAnsi="TimesNewRomanPSMT" w:cs="TimesNewRomanPSMT"/>
          <w:szCs w:val="24"/>
          <w:lang w:val="lv-LV"/>
        </w:rPr>
        <w:t xml:space="preserve"> 8.aprīļa līdz</w:t>
      </w:r>
      <w:r>
        <w:rPr>
          <w:rFonts w:ascii="TimesNewRomanPSMT" w:hAnsi="TimesNewRomanPSMT" w:cs="TimesNewRomanPSMT"/>
          <w:szCs w:val="24"/>
          <w:lang w:val="lv-LV"/>
        </w:rPr>
        <w:t xml:space="preserve"> </w:t>
      </w:r>
      <w:r w:rsidRPr="00046E83">
        <w:rPr>
          <w:rFonts w:ascii="TimesNewRomanPSMT" w:hAnsi="TimesNewRomanPSMT" w:cs="TimesNewRomanPSMT"/>
          <w:szCs w:val="24"/>
          <w:lang w:val="lv-LV"/>
        </w:rPr>
        <w:t>2017.gada 23.janvā</w:t>
      </w:r>
      <w:r>
        <w:rPr>
          <w:rFonts w:ascii="TimesNewRomanPSMT" w:hAnsi="TimesNewRomanPSMT" w:cs="TimesNewRomanPSMT"/>
          <w:szCs w:val="24"/>
          <w:lang w:val="lv-LV"/>
        </w:rPr>
        <w:t>rim 41</w:t>
      </w:r>
      <w:r w:rsidR="00757403">
        <w:rPr>
          <w:rFonts w:ascii="TimesNewRomanPSMT" w:hAnsi="TimesNewRomanPSMT" w:cs="TimesNewRomanPSMT"/>
          <w:szCs w:val="24"/>
          <w:lang w:val="lv-LV"/>
        </w:rPr>
        <w:t> </w:t>
      </w:r>
      <w:r>
        <w:rPr>
          <w:rFonts w:ascii="TimesNewRomanPSMT" w:hAnsi="TimesNewRomanPSMT" w:cs="TimesNewRomanPSMT"/>
          <w:szCs w:val="24"/>
          <w:lang w:val="lv-LV"/>
        </w:rPr>
        <w:t>158,87 </w:t>
      </w:r>
      <w:r w:rsidRPr="00046E83">
        <w:rPr>
          <w:rFonts w:ascii="TimesNewRomanPSMT" w:hAnsi="TimesNewRomanPSMT" w:cs="TimesNewRomanPSMT"/>
          <w:szCs w:val="24"/>
          <w:lang w:val="lv-LV"/>
        </w:rPr>
        <w:t>EUR</w:t>
      </w:r>
      <w:r>
        <w:rPr>
          <w:rFonts w:ascii="TimesNewRomanPSMT" w:hAnsi="TimesNewRomanPSMT" w:cs="TimesNewRomanPSMT"/>
          <w:szCs w:val="24"/>
          <w:lang w:val="lv-LV"/>
        </w:rPr>
        <w:t xml:space="preserve"> un </w:t>
      </w:r>
      <w:r w:rsidRPr="00046E83">
        <w:rPr>
          <w:rFonts w:ascii="TimesNewRomanPSMT" w:hAnsi="TimesNewRomanPSMT" w:cs="TimesNewRomanPSMT"/>
          <w:szCs w:val="24"/>
          <w:lang w:val="lv-LV"/>
        </w:rPr>
        <w:t xml:space="preserve">likumiskos procentus </w:t>
      </w:r>
      <w:r w:rsidR="00757403">
        <w:rPr>
          <w:rFonts w:ascii="TimesNewRomanPSMT" w:hAnsi="TimesNewRomanPSMT" w:cs="TimesNewRomanPSMT"/>
          <w:szCs w:val="24"/>
          <w:lang w:val="lv-LV"/>
        </w:rPr>
        <w:t>6907,91 </w:t>
      </w:r>
      <w:r w:rsidR="00757403" w:rsidRPr="00046E83">
        <w:rPr>
          <w:rFonts w:ascii="TimesNewRomanPSMT" w:hAnsi="TimesNewRomanPSMT" w:cs="TimesNewRomanPSMT"/>
          <w:szCs w:val="24"/>
          <w:lang w:val="lv-LV"/>
        </w:rPr>
        <w:t xml:space="preserve">EUR </w:t>
      </w:r>
      <w:r w:rsidRPr="00046E83">
        <w:rPr>
          <w:rFonts w:ascii="TimesNewRomanPSMT" w:hAnsi="TimesNewRomanPSMT" w:cs="TimesNewRomanPSMT"/>
          <w:szCs w:val="24"/>
          <w:lang w:val="lv-LV"/>
        </w:rPr>
        <w:t>par nesamaksātās darba algas kavējumu no</w:t>
      </w:r>
      <w:r>
        <w:rPr>
          <w:rFonts w:ascii="TimesNewRomanPSMT" w:hAnsi="TimesNewRomanPSMT" w:cs="TimesNewRomanPSMT"/>
          <w:szCs w:val="24"/>
          <w:lang w:val="lv-LV"/>
        </w:rPr>
        <w:t xml:space="preserve"> </w:t>
      </w:r>
      <w:r w:rsidRPr="00046E83">
        <w:rPr>
          <w:rFonts w:ascii="TimesNewRomanPSMT" w:hAnsi="TimesNewRomanPSMT" w:cs="TimesNewRomanPSMT"/>
          <w:szCs w:val="24"/>
          <w:lang w:val="lv-LV"/>
        </w:rPr>
        <w:t>2014.gada 8.aprīļa līd</w:t>
      </w:r>
      <w:r>
        <w:rPr>
          <w:rFonts w:ascii="TimesNewRomanPSMT" w:hAnsi="TimesNewRomanPSMT" w:cs="TimesNewRomanPSMT"/>
          <w:szCs w:val="24"/>
          <w:lang w:val="lv-LV"/>
        </w:rPr>
        <w:t xml:space="preserve">z 2017.gada 23.janvārim, kā arī </w:t>
      </w:r>
      <w:r w:rsidRPr="00046E83">
        <w:rPr>
          <w:rFonts w:ascii="TimesNewRomanPSMT" w:hAnsi="TimesNewRomanPSMT" w:cs="TimesNewRomanPSMT"/>
          <w:szCs w:val="24"/>
          <w:lang w:val="lv-LV"/>
        </w:rPr>
        <w:t>ar lietas vešanu saistītos izdevumus advokāta palīdzības samaksai</w:t>
      </w:r>
      <w:r>
        <w:rPr>
          <w:rFonts w:ascii="TimesNewRomanPSMT" w:hAnsi="TimesNewRomanPSMT" w:cs="TimesNewRomanPSMT"/>
          <w:szCs w:val="24"/>
          <w:lang w:val="lv-LV"/>
        </w:rPr>
        <w:t xml:space="preserve"> </w:t>
      </w:r>
      <w:r w:rsidRPr="00046E83">
        <w:rPr>
          <w:rFonts w:ascii="TimesNewRomanPSMT" w:hAnsi="TimesNewRomanPSMT" w:cs="TimesNewRomanPSMT"/>
          <w:szCs w:val="24"/>
          <w:lang w:val="lv-LV"/>
        </w:rPr>
        <w:t>1633,50</w:t>
      </w:r>
      <w:r>
        <w:rPr>
          <w:rFonts w:ascii="TimesNewRomanPSMT" w:hAnsi="TimesNewRomanPSMT" w:cs="TimesNewRomanPSMT"/>
          <w:szCs w:val="24"/>
          <w:lang w:val="lv-LV"/>
        </w:rPr>
        <w:t xml:space="preserve"> EUR un </w:t>
      </w:r>
      <w:r w:rsidRPr="00046E83">
        <w:rPr>
          <w:rFonts w:ascii="TimesNewRomanPSMT" w:hAnsi="TimesNewRomanPSMT" w:cs="TimesNewRomanPSMT"/>
          <w:szCs w:val="24"/>
          <w:lang w:val="lv-LV"/>
        </w:rPr>
        <w:t>ar lietas vešanu saistītos izdevumus sakarā ar rakstveida</w:t>
      </w:r>
    </w:p>
    <w:p w:rsidR="00046E83" w:rsidRDefault="00046E83" w:rsidP="00821672">
      <w:pPr>
        <w:autoSpaceDE w:val="0"/>
        <w:autoSpaceDN w:val="0"/>
        <w:adjustRightInd w:val="0"/>
        <w:spacing w:after="0" w:line="276" w:lineRule="auto"/>
        <w:jc w:val="both"/>
        <w:rPr>
          <w:rFonts w:ascii="TimesNewRomanPSMT" w:hAnsi="TimesNewRomanPSMT" w:cs="TimesNewRomanPSMT"/>
          <w:szCs w:val="24"/>
          <w:lang w:val="lv-LV"/>
        </w:rPr>
      </w:pPr>
      <w:r w:rsidRPr="00046E83">
        <w:rPr>
          <w:rFonts w:ascii="TimesNewRomanPSMT" w:hAnsi="TimesNewRomanPSMT" w:cs="TimesNewRomanPSMT"/>
          <w:szCs w:val="24"/>
          <w:lang w:val="lv-LV"/>
        </w:rPr>
        <w:t>pierādījumu iegūš</w:t>
      </w:r>
      <w:r>
        <w:rPr>
          <w:rFonts w:ascii="TimesNewRomanPSMT" w:hAnsi="TimesNewRomanPSMT" w:cs="TimesNewRomanPSMT"/>
          <w:szCs w:val="24"/>
          <w:lang w:val="lv-LV"/>
        </w:rPr>
        <w:t>anu 56,02 EUR.</w:t>
      </w:r>
    </w:p>
    <w:p w:rsidR="00FA6DEF" w:rsidRDefault="00FA6DEF" w:rsidP="00821672">
      <w:pPr>
        <w:autoSpaceDE w:val="0"/>
        <w:autoSpaceDN w:val="0"/>
        <w:adjustRightInd w:val="0"/>
        <w:spacing w:after="0"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lastRenderedPageBreak/>
        <w:t xml:space="preserve">- </w:t>
      </w:r>
      <w:r w:rsidRPr="00FA6DEF">
        <w:rPr>
          <w:rFonts w:ascii="TimesNewRomanPSMT" w:hAnsi="TimesNewRomanPSMT" w:cs="TimesNewRomanPSMT"/>
          <w:szCs w:val="24"/>
          <w:lang w:val="lv-LV"/>
        </w:rPr>
        <w:t>n</w:t>
      </w:r>
      <w:r>
        <w:rPr>
          <w:rFonts w:ascii="TimesNewRomanPSMT" w:hAnsi="TimesNewRomanPSMT" w:cs="TimesNewRomanPSMT"/>
          <w:szCs w:val="24"/>
          <w:lang w:val="lv-LV"/>
        </w:rPr>
        <w:t>oraidīt</w:t>
      </w:r>
      <w:r w:rsidRPr="00FA6DEF">
        <w:rPr>
          <w:rFonts w:ascii="TimesNewRomanPSMT" w:hAnsi="TimesNewRomanPSMT" w:cs="TimesNewRomanPSMT"/>
          <w:szCs w:val="24"/>
          <w:lang w:val="lv-LV"/>
        </w:rPr>
        <w:t xml:space="preserve"> </w:t>
      </w:r>
      <w:r w:rsidR="00821672">
        <w:rPr>
          <w:rFonts w:eastAsia="Times New Roman" w:cs="Times New Roman"/>
          <w:szCs w:val="24"/>
          <w:lang w:val="lv-LV"/>
        </w:rPr>
        <w:t>[pers. B]</w:t>
      </w:r>
      <w:r>
        <w:rPr>
          <w:rFonts w:ascii="TimesNewRomanPSMT" w:hAnsi="TimesNewRomanPSMT" w:cs="TimesNewRomanPSMT"/>
          <w:szCs w:val="24"/>
          <w:lang w:val="lv-LV"/>
        </w:rPr>
        <w:t xml:space="preserve"> prasību</w:t>
      </w:r>
      <w:r w:rsidRPr="00FA6DEF">
        <w:rPr>
          <w:rFonts w:ascii="TimesNewRomanPSMT" w:hAnsi="TimesNewRomanPSMT" w:cs="TimesNewRomanPSMT"/>
          <w:szCs w:val="24"/>
          <w:lang w:val="lv-LV"/>
        </w:rPr>
        <w:t xml:space="preserve"> daļā</w:t>
      </w:r>
      <w:r>
        <w:rPr>
          <w:rFonts w:ascii="TimesNewRomanPSMT" w:hAnsi="TimesNewRomanPSMT" w:cs="TimesNewRomanPSMT"/>
          <w:szCs w:val="24"/>
          <w:lang w:val="lv-LV"/>
        </w:rPr>
        <w:t xml:space="preserve"> par</w:t>
      </w:r>
      <w:r w:rsidRPr="00FA6DEF">
        <w:rPr>
          <w:rFonts w:ascii="TimesNewRomanPSMT" w:hAnsi="TimesNewRomanPSMT" w:cs="TimesNewRomanPSMT"/>
          <w:szCs w:val="24"/>
          <w:lang w:val="lv-LV"/>
        </w:rPr>
        <w:t xml:space="preserve"> atlīdzības piedziņu par darba piespiedu kavējumu no </w:t>
      </w:r>
      <w:proofErr w:type="gramStart"/>
      <w:r w:rsidRPr="00FA6DEF">
        <w:rPr>
          <w:rFonts w:ascii="TimesNewRomanPSMT" w:hAnsi="TimesNewRomanPSMT" w:cs="TimesNewRomanPSMT"/>
          <w:szCs w:val="24"/>
          <w:lang w:val="lv-LV"/>
        </w:rPr>
        <w:t>2014.gada</w:t>
      </w:r>
      <w:proofErr w:type="gramEnd"/>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8.aprīļa līdz</w:t>
      </w:r>
      <w:r>
        <w:rPr>
          <w:rFonts w:ascii="TimesNewRomanPSMT" w:hAnsi="TimesNewRomanPSMT" w:cs="TimesNewRomanPSMT"/>
          <w:szCs w:val="24"/>
          <w:lang w:val="lv-LV"/>
        </w:rPr>
        <w:t xml:space="preserve"> 2017.gada 23.janvārim 13</w:t>
      </w:r>
      <w:r w:rsidR="00757403">
        <w:rPr>
          <w:rFonts w:ascii="TimesNewRomanPSMT" w:hAnsi="TimesNewRomanPSMT" w:cs="TimesNewRomanPSMT"/>
          <w:szCs w:val="24"/>
          <w:lang w:val="lv-LV"/>
        </w:rPr>
        <w:t> </w:t>
      </w:r>
      <w:r>
        <w:rPr>
          <w:rFonts w:ascii="TimesNewRomanPSMT" w:hAnsi="TimesNewRomanPSMT" w:cs="TimesNewRomanPSMT"/>
          <w:szCs w:val="24"/>
          <w:lang w:val="lv-LV"/>
        </w:rPr>
        <w:t>039,45 </w:t>
      </w:r>
      <w:r w:rsidRPr="00FA6DEF">
        <w:rPr>
          <w:rFonts w:ascii="TimesNewRomanPSMT" w:hAnsi="TimesNewRomanPSMT" w:cs="TimesNewRomanPSMT"/>
          <w:szCs w:val="24"/>
          <w:lang w:val="lv-LV"/>
        </w:rPr>
        <w:t>EUR apmērā</w:t>
      </w:r>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likumisko procentu piedziņu par nesamaksātās darba algas</w:t>
      </w:r>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 xml:space="preserve">kavējumu no 2014.gada 8.aprīļa līdz 2017.gada </w:t>
      </w:r>
      <w:r>
        <w:rPr>
          <w:rFonts w:ascii="TimesNewRomanPSMT" w:hAnsi="TimesNewRomanPSMT" w:cs="TimesNewRomanPSMT"/>
          <w:szCs w:val="24"/>
          <w:lang w:val="lv-LV"/>
        </w:rPr>
        <w:t>23.janvārim 2154,42 </w:t>
      </w:r>
      <w:r w:rsidRPr="00FA6DEF">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apmērā</w:t>
      </w:r>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ar lietas vešanu saistīto izdevumu sakarā ar rakstveida pierādījumu</w:t>
      </w:r>
      <w:r>
        <w:rPr>
          <w:rFonts w:ascii="TimesNewRomanPSMT" w:hAnsi="TimesNewRomanPSMT" w:cs="TimesNewRomanPSMT"/>
          <w:szCs w:val="24"/>
          <w:lang w:val="lv-LV"/>
        </w:rPr>
        <w:t xml:space="preserve"> iegūšanu piedziņu 14,64 </w:t>
      </w:r>
      <w:r w:rsidRPr="00FA6DEF">
        <w:rPr>
          <w:rFonts w:ascii="TimesNewRomanPSMT" w:hAnsi="TimesNewRomanPSMT" w:cs="TimesNewRomanPSMT"/>
          <w:szCs w:val="24"/>
          <w:lang w:val="lv-LV"/>
        </w:rPr>
        <w:t>EUR</w:t>
      </w:r>
      <w:r>
        <w:rPr>
          <w:rFonts w:ascii="TimesNewRomanPSMT" w:hAnsi="TimesNewRomanPSMT" w:cs="TimesNewRomanPSMT"/>
          <w:szCs w:val="24"/>
          <w:lang w:val="lv-LV"/>
        </w:rPr>
        <w:t>;</w:t>
      </w:r>
    </w:p>
    <w:p w:rsidR="00FA6DEF" w:rsidRDefault="00FA6DEF" w:rsidP="00821672">
      <w:pPr>
        <w:autoSpaceDE w:val="0"/>
        <w:autoSpaceDN w:val="0"/>
        <w:adjustRightInd w:val="0"/>
        <w:spacing w:after="0" w:line="276" w:lineRule="auto"/>
        <w:ind w:firstLine="720"/>
        <w:jc w:val="both"/>
        <w:rPr>
          <w:rFonts w:ascii="TimesNewRomanPSMT" w:hAnsi="TimesNewRomanPSMT" w:cs="TimesNewRomanPSMT"/>
          <w:szCs w:val="24"/>
          <w:lang w:val="lv-LV"/>
        </w:rPr>
      </w:pPr>
      <w:r>
        <w:rPr>
          <w:rFonts w:ascii="TimesNewRomanPSMT" w:hAnsi="TimesNewRomanPSMT" w:cs="TimesNewRomanPSMT"/>
          <w:szCs w:val="24"/>
          <w:lang w:val="lv-LV"/>
        </w:rPr>
        <w:t>- n</w:t>
      </w:r>
      <w:r w:rsidRPr="00FA6DEF">
        <w:rPr>
          <w:rFonts w:ascii="TimesNewRomanPSMT" w:hAnsi="TimesNewRomanPSMT" w:cs="TimesNewRomanPSMT"/>
          <w:szCs w:val="24"/>
          <w:lang w:val="lv-LV"/>
        </w:rPr>
        <w:t xml:space="preserve">oraidīt </w:t>
      </w:r>
      <w:r w:rsidR="00821672">
        <w:rPr>
          <w:rFonts w:eastAsia="Times New Roman" w:cs="Times New Roman"/>
          <w:szCs w:val="24"/>
          <w:lang w:val="lv-LV"/>
        </w:rPr>
        <w:t>[pers. A]</w:t>
      </w:r>
      <w:r w:rsidRPr="00FA6DEF">
        <w:rPr>
          <w:rFonts w:ascii="TimesNewRomanPSMT" w:hAnsi="TimesNewRomanPSMT" w:cs="TimesNewRomanPSMT"/>
          <w:szCs w:val="24"/>
          <w:lang w:val="lv-LV"/>
        </w:rPr>
        <w:t xml:space="preserve"> prasī</w:t>
      </w:r>
      <w:r>
        <w:rPr>
          <w:rFonts w:ascii="TimesNewRomanPSMT" w:hAnsi="TimesNewRomanPSMT" w:cs="TimesNewRomanPSMT"/>
          <w:szCs w:val="24"/>
          <w:lang w:val="lv-LV"/>
        </w:rPr>
        <w:t>bu</w:t>
      </w:r>
      <w:r w:rsidRPr="00FA6DEF">
        <w:rPr>
          <w:rFonts w:ascii="TimesNewRomanPSMT" w:hAnsi="TimesNewRomanPSMT" w:cs="TimesNewRomanPSMT"/>
          <w:szCs w:val="24"/>
          <w:lang w:val="lv-LV"/>
        </w:rPr>
        <w:t xml:space="preserve"> daļā</w:t>
      </w:r>
      <w:r>
        <w:rPr>
          <w:rFonts w:ascii="TimesNewRomanPSMT" w:hAnsi="TimesNewRomanPSMT" w:cs="TimesNewRomanPSMT"/>
          <w:szCs w:val="24"/>
          <w:lang w:val="lv-LV"/>
        </w:rPr>
        <w:t xml:space="preserve"> par </w:t>
      </w:r>
      <w:r w:rsidRPr="00FA6DEF">
        <w:rPr>
          <w:rFonts w:ascii="TimesNewRomanPSMT" w:hAnsi="TimesNewRomanPSMT" w:cs="TimesNewRomanPSMT"/>
          <w:szCs w:val="24"/>
          <w:lang w:val="lv-LV"/>
        </w:rPr>
        <w:t xml:space="preserve">atlīdzības piedziņu par darba piespiedu kavējumu no </w:t>
      </w:r>
      <w:proofErr w:type="gramStart"/>
      <w:r w:rsidRPr="00FA6DEF">
        <w:rPr>
          <w:rFonts w:ascii="TimesNewRomanPSMT" w:hAnsi="TimesNewRomanPSMT" w:cs="TimesNewRomanPSMT"/>
          <w:szCs w:val="24"/>
          <w:lang w:val="lv-LV"/>
        </w:rPr>
        <w:t>2014.gada</w:t>
      </w:r>
      <w:proofErr w:type="gramEnd"/>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8.aprīļa līdz 2017.gada 23.janvārim 12019,95</w:t>
      </w:r>
      <w:r>
        <w:rPr>
          <w:rFonts w:ascii="TimesNewRomanPSMT" w:hAnsi="TimesNewRomanPSMT" w:cs="TimesNewRomanPSMT"/>
          <w:szCs w:val="24"/>
          <w:lang w:val="lv-LV"/>
        </w:rPr>
        <w:t> </w:t>
      </w:r>
      <w:r w:rsidRPr="00FA6DEF">
        <w:rPr>
          <w:rFonts w:ascii="TimesNewRomanPSMT" w:hAnsi="TimesNewRomanPSMT" w:cs="TimesNewRomanPSMT"/>
          <w:szCs w:val="24"/>
          <w:lang w:val="lv-LV"/>
        </w:rPr>
        <w:t>EUR apmērā</w:t>
      </w:r>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likumisko procentu piedziņu par nesamaksātās darba algas</w:t>
      </w:r>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kavējumu no 2014.gada 8.aprīļa līdz 2017.gada 23.janvārim 1991,16</w:t>
      </w:r>
      <w:r>
        <w:rPr>
          <w:rFonts w:ascii="TimesNewRomanPSMT" w:hAnsi="TimesNewRomanPSMT" w:cs="TimesNewRomanPSMT"/>
          <w:szCs w:val="24"/>
          <w:lang w:val="lv-LV"/>
        </w:rPr>
        <w:t> </w:t>
      </w:r>
      <w:r w:rsidRPr="00FA6DEF">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ar lietas vešanu saistīto izdevumu piedziņu sakarā ar rakstveida pierādījumu</w:t>
      </w:r>
      <w:r>
        <w:rPr>
          <w:rFonts w:ascii="TimesNewRomanPSMT" w:hAnsi="TimesNewRomanPSMT" w:cs="TimesNewRomanPSMT"/>
          <w:szCs w:val="24"/>
          <w:lang w:val="lv-LV"/>
        </w:rPr>
        <w:t xml:space="preserve"> </w:t>
      </w:r>
      <w:r w:rsidRPr="00FA6DEF">
        <w:rPr>
          <w:rFonts w:ascii="TimesNewRomanPSMT" w:hAnsi="TimesNewRomanPSMT" w:cs="TimesNewRomanPSMT"/>
          <w:szCs w:val="24"/>
          <w:lang w:val="lv-LV"/>
        </w:rPr>
        <w:t>iegūšanu.</w:t>
      </w:r>
    </w:p>
    <w:p w:rsidR="00FA6DEF" w:rsidRDefault="00C06DB4"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Spriedums </w:t>
      </w:r>
      <w:r w:rsidR="00BE7806">
        <w:rPr>
          <w:rFonts w:ascii="TimesNewRomanPSMT" w:hAnsi="TimesNewRomanPSMT" w:cs="TimesNewRomanPSMT"/>
          <w:szCs w:val="24"/>
          <w:lang w:val="lv-LV"/>
        </w:rPr>
        <w:t xml:space="preserve">daļā par atlīdzības par darba piespiedu kavējumu un likumisko procentu piedziņu </w:t>
      </w:r>
      <w:r>
        <w:rPr>
          <w:rFonts w:ascii="TimesNewRomanPSMT" w:hAnsi="TimesNewRomanPSMT" w:cs="TimesNewRomanPSMT"/>
          <w:szCs w:val="24"/>
          <w:lang w:val="lv-LV"/>
        </w:rPr>
        <w:t>pamatots ar šādiem argumentiem.</w:t>
      </w:r>
    </w:p>
    <w:p w:rsidR="00C06DB4" w:rsidRDefault="00C06DB4" w:rsidP="00821672">
      <w:pPr>
        <w:autoSpaceDE w:val="0"/>
        <w:autoSpaceDN w:val="0"/>
        <w:adjustRightInd w:val="0"/>
        <w:spacing w:after="0" w:line="276" w:lineRule="auto"/>
        <w:ind w:firstLine="567"/>
        <w:jc w:val="both"/>
        <w:rPr>
          <w:rFonts w:ascii="TimesNewRomanPSMT" w:hAnsi="TimesNewRomanPSMT" w:cs="TimesNewRomanPSMT"/>
          <w:szCs w:val="24"/>
          <w:lang w:val="lv-LV"/>
        </w:rPr>
      </w:pPr>
      <w:r w:rsidRPr="00BE7806">
        <w:rPr>
          <w:rFonts w:ascii="TimesNewRomanPSMT" w:hAnsi="TimesNewRomanPSMT" w:cs="TimesNewRomanPSMT"/>
          <w:szCs w:val="24"/>
          <w:lang w:val="lv-LV"/>
        </w:rPr>
        <w:t xml:space="preserve">[5.1] </w:t>
      </w:r>
      <w:r w:rsidR="00BE7806" w:rsidRPr="00BE7806">
        <w:rPr>
          <w:rFonts w:ascii="TimesNewRomanPSMT" w:hAnsi="TimesNewRomanPSMT" w:cs="TimesNewRomanPSMT"/>
          <w:szCs w:val="24"/>
          <w:lang w:val="lv-LV"/>
        </w:rPr>
        <w:t>Tā kā darba līguma uzteikums prasītājiem nav atzīstams par</w:t>
      </w:r>
      <w:r w:rsidR="00BE7806">
        <w:rPr>
          <w:rFonts w:ascii="TimesNewRomanPSMT" w:hAnsi="TimesNewRomanPSMT" w:cs="TimesNewRomanPSMT"/>
          <w:szCs w:val="24"/>
          <w:lang w:val="lv-LV"/>
        </w:rPr>
        <w:t xml:space="preserve"> </w:t>
      </w:r>
      <w:r w:rsidR="00BE7806" w:rsidRPr="00BE7806">
        <w:rPr>
          <w:rFonts w:ascii="TimesNewRomanPSMT" w:hAnsi="TimesNewRomanPSMT" w:cs="TimesNewRomanPSMT"/>
          <w:szCs w:val="24"/>
          <w:lang w:val="lv-LV"/>
        </w:rPr>
        <w:t>pamatotu, viņi ir atjaunojami iepriekšējā darbā un izmaksājama vidējā</w:t>
      </w:r>
      <w:r w:rsidR="00BE7806">
        <w:rPr>
          <w:rFonts w:ascii="TimesNewRomanPSMT" w:hAnsi="TimesNewRomanPSMT" w:cs="TimesNewRomanPSMT"/>
          <w:szCs w:val="24"/>
          <w:lang w:val="lv-LV"/>
        </w:rPr>
        <w:t xml:space="preserve"> </w:t>
      </w:r>
      <w:r w:rsidR="00BE7806" w:rsidRPr="00BE7806">
        <w:rPr>
          <w:rFonts w:ascii="TimesNewRomanPSMT" w:hAnsi="TimesNewRomanPSMT" w:cs="TimesNewRomanPSMT"/>
          <w:szCs w:val="24"/>
          <w:lang w:val="lv-LV"/>
        </w:rPr>
        <w:t xml:space="preserve">izpeļņa par visu darba piespiedu kavējumu saskaņā ar </w:t>
      </w:r>
      <w:r w:rsidR="00BE7806">
        <w:rPr>
          <w:rFonts w:ascii="TimesNewRomanPSMT" w:hAnsi="TimesNewRomanPSMT" w:cs="TimesNewRomanPSMT"/>
          <w:szCs w:val="24"/>
          <w:lang w:val="lv-LV"/>
        </w:rPr>
        <w:t>D</w:t>
      </w:r>
      <w:r w:rsidR="00BE7806" w:rsidRPr="00BE7806">
        <w:rPr>
          <w:rFonts w:ascii="TimesNewRomanPSMT" w:hAnsi="TimesNewRomanPSMT" w:cs="TimesNewRomanPSMT"/>
          <w:szCs w:val="24"/>
          <w:lang w:val="lv-LV"/>
        </w:rPr>
        <w:t>arba likuma</w:t>
      </w:r>
      <w:r w:rsidR="00BE7806">
        <w:rPr>
          <w:rFonts w:ascii="TimesNewRomanPSMT" w:hAnsi="TimesNewRomanPSMT" w:cs="TimesNewRomanPSMT"/>
          <w:szCs w:val="24"/>
          <w:lang w:val="lv-LV"/>
        </w:rPr>
        <w:t xml:space="preserve"> </w:t>
      </w:r>
      <w:proofErr w:type="gramStart"/>
      <w:r w:rsidR="00BE7806" w:rsidRPr="00BE7806">
        <w:rPr>
          <w:rFonts w:ascii="TimesNewRomanPSMT" w:hAnsi="TimesNewRomanPSMT" w:cs="TimesNewRomanPSMT"/>
          <w:szCs w:val="24"/>
          <w:lang w:val="lv-LV"/>
        </w:rPr>
        <w:t>126.panta</w:t>
      </w:r>
      <w:proofErr w:type="gramEnd"/>
      <w:r w:rsidR="00BE7806" w:rsidRPr="00BE7806">
        <w:rPr>
          <w:rFonts w:ascii="TimesNewRomanPSMT" w:hAnsi="TimesNewRomanPSMT" w:cs="TimesNewRomanPSMT"/>
          <w:szCs w:val="24"/>
          <w:lang w:val="lv-LV"/>
        </w:rPr>
        <w:t xml:space="preserve"> pirmo daļ</w:t>
      </w:r>
      <w:r w:rsidR="00BE7806">
        <w:rPr>
          <w:rFonts w:ascii="TimesNewRomanPSMT" w:hAnsi="TimesNewRomanPSMT" w:cs="TimesNewRomanPSMT"/>
          <w:szCs w:val="24"/>
          <w:lang w:val="lv-LV"/>
        </w:rPr>
        <w:t>u.</w:t>
      </w:r>
    </w:p>
    <w:p w:rsidR="00BE7806" w:rsidRPr="00BE7806" w:rsidRDefault="00BE7806"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w:t>
      </w:r>
      <w:r w:rsidRPr="00BE7806">
        <w:rPr>
          <w:rFonts w:ascii="TimesNewRomanPSMT" w:hAnsi="TimesNewRomanPSMT" w:cs="TimesNewRomanPSMT"/>
          <w:szCs w:val="24"/>
          <w:lang w:val="lv-LV"/>
        </w:rPr>
        <w:t xml:space="preserve">5.2] </w:t>
      </w:r>
      <w:r w:rsidR="00821672">
        <w:rPr>
          <w:rFonts w:eastAsia="Times New Roman" w:cs="Times New Roman"/>
          <w:szCs w:val="24"/>
          <w:lang w:val="lv-LV"/>
        </w:rPr>
        <w:t>[Pers. B]</w:t>
      </w:r>
      <w:r w:rsidRPr="00BE7806">
        <w:rPr>
          <w:rFonts w:ascii="TimesNewRomanPSMT" w:hAnsi="TimesNewRomanPSMT" w:cs="TimesNewRomanPSMT"/>
          <w:szCs w:val="24"/>
          <w:lang w:val="lv-LV"/>
        </w:rPr>
        <w:t xml:space="preserve"> lūdz piedzīt darba samaksu par darba</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piespiedu kavējumu no </w:t>
      </w:r>
      <w:proofErr w:type="gramStart"/>
      <w:r w:rsidRPr="00BE7806">
        <w:rPr>
          <w:rFonts w:ascii="TimesNewRomanPSMT" w:hAnsi="TimesNewRomanPSMT" w:cs="TimesNewRomanPSMT"/>
          <w:szCs w:val="24"/>
          <w:lang w:val="lv-LV"/>
        </w:rPr>
        <w:t>2014.gada</w:t>
      </w:r>
      <w:proofErr w:type="gramEnd"/>
      <w:r w:rsidRPr="00BE7806">
        <w:rPr>
          <w:rFonts w:ascii="TimesNewRomanPSMT" w:hAnsi="TimesNewRomanPSMT" w:cs="TimesNewRomanPSMT"/>
          <w:szCs w:val="24"/>
          <w:lang w:val="lv-LV"/>
        </w:rPr>
        <w:t xml:space="preserve"> 8.aprīļa līdz 2017.gada 23.janvārim</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69</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085,82</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EUR.</w:t>
      </w:r>
    </w:p>
    <w:p w:rsidR="00BE7806" w:rsidRPr="00BE7806" w:rsidRDefault="00BE7806" w:rsidP="00821672">
      <w:pPr>
        <w:autoSpaceDE w:val="0"/>
        <w:autoSpaceDN w:val="0"/>
        <w:adjustRightInd w:val="0"/>
        <w:spacing w:after="0" w:line="276" w:lineRule="auto"/>
        <w:ind w:firstLine="567"/>
        <w:jc w:val="both"/>
        <w:rPr>
          <w:rFonts w:ascii="TimesNewRomanPSMT" w:hAnsi="TimesNewRomanPSMT" w:cs="TimesNewRomanPSMT"/>
          <w:szCs w:val="24"/>
          <w:lang w:val="lv-LV"/>
        </w:rPr>
      </w:pPr>
      <w:r w:rsidRPr="00BE7806">
        <w:rPr>
          <w:rFonts w:ascii="TimesNewRomanPSMT" w:hAnsi="TimesNewRomanPSMT" w:cs="TimesNewRomanPSMT"/>
          <w:szCs w:val="24"/>
          <w:lang w:val="lv-LV"/>
        </w:rPr>
        <w:t>No lietas materiālos esošās Valsts sociālās apdrošināšanas aģentūras</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izziņas ir redzams, ka </w:t>
      </w:r>
      <w:r w:rsidR="00821672">
        <w:rPr>
          <w:rFonts w:eastAsia="Times New Roman" w:cs="Times New Roman"/>
          <w:szCs w:val="24"/>
          <w:lang w:val="lv-LV"/>
        </w:rPr>
        <w:t>[pers. B]</w:t>
      </w:r>
      <w:r w:rsidRPr="00BE7806">
        <w:rPr>
          <w:rFonts w:ascii="TimesNewRomanPSMT" w:hAnsi="TimesNewRomanPSMT" w:cs="TimesNewRomanPSMT"/>
          <w:szCs w:val="24"/>
          <w:lang w:val="lv-LV"/>
        </w:rPr>
        <w:t xml:space="preserve"> ir strādājis un saņē</w:t>
      </w:r>
      <w:r>
        <w:rPr>
          <w:rFonts w:ascii="TimesNewRomanPSMT" w:hAnsi="TimesNewRomanPSMT" w:cs="TimesNewRomanPSMT"/>
          <w:szCs w:val="24"/>
          <w:lang w:val="lv-LV"/>
        </w:rPr>
        <w:t xml:space="preserve">mis algu </w:t>
      </w:r>
      <w:proofErr w:type="gramStart"/>
      <w:r w:rsidR="00757403">
        <w:rPr>
          <w:rFonts w:ascii="TimesNewRomanPSMT" w:hAnsi="TimesNewRomanPSMT" w:cs="TimesNewRomanPSMT"/>
          <w:szCs w:val="24"/>
          <w:lang w:val="lv-LV"/>
        </w:rPr>
        <w:t>2014.gada</w:t>
      </w:r>
      <w:proofErr w:type="gramEnd"/>
      <w:r w:rsidR="00757403">
        <w:rPr>
          <w:rFonts w:ascii="TimesNewRomanPSMT" w:hAnsi="TimesNewRomanPSMT" w:cs="TimesNewRomanPSMT"/>
          <w:szCs w:val="24"/>
          <w:lang w:val="lv-LV"/>
        </w:rPr>
        <w:t xml:space="preserve"> aprīlī – jūnijā 480 </w:t>
      </w:r>
      <w:r w:rsidRPr="00BE7806">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00757403">
        <w:rPr>
          <w:rFonts w:ascii="TimesNewRomanPSMT" w:hAnsi="TimesNewRomanPSMT" w:cs="TimesNewRomanPSMT"/>
          <w:szCs w:val="24"/>
          <w:lang w:val="lv-LV"/>
        </w:rPr>
        <w:t>2015.gadā 3964,36 </w:t>
      </w:r>
      <w:r w:rsidRPr="00BE7806">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00757403">
        <w:rPr>
          <w:rFonts w:ascii="TimesNewRomanPSMT" w:hAnsi="TimesNewRomanPSMT" w:cs="TimesNewRomanPSMT"/>
          <w:szCs w:val="24"/>
          <w:lang w:val="lv-LV"/>
        </w:rPr>
        <w:t>2016.gadā 6650,55 </w:t>
      </w:r>
      <w:r w:rsidRPr="00BE7806">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2016.</w:t>
      </w:r>
      <w:r w:rsidR="00757403">
        <w:rPr>
          <w:rFonts w:ascii="TimesNewRomanPSMT" w:hAnsi="TimesNewRomanPSMT" w:cs="TimesNewRomanPSMT"/>
          <w:szCs w:val="24"/>
          <w:lang w:val="lv-LV"/>
        </w:rPr>
        <w:t>gada janvārī – februārī 1944,54 </w:t>
      </w:r>
      <w:r w:rsidRPr="00BE7806">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kopā: 13</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039,45</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EUR.</w:t>
      </w:r>
    </w:p>
    <w:p w:rsidR="00BE7806" w:rsidRPr="00BE7806" w:rsidRDefault="00BE7806"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N</w:t>
      </w:r>
      <w:r w:rsidRPr="00BE7806">
        <w:rPr>
          <w:rFonts w:ascii="TimesNewRomanPSMT" w:hAnsi="TimesNewRomanPSMT" w:cs="TimesNewRomanPSMT"/>
          <w:szCs w:val="24"/>
          <w:lang w:val="lv-LV"/>
        </w:rPr>
        <w:t>o prasības summas ir atņemama</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darba samaksa, kas norādīta Valsts sociālās apdrošināšanas aģentūras</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izziņā, līdz ar ko prasītāja prasība par darba samaksu par darba piespiedu</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kavējumu no </w:t>
      </w:r>
      <w:proofErr w:type="gramStart"/>
      <w:r w:rsidRPr="00BE7806">
        <w:rPr>
          <w:rFonts w:ascii="TimesNewRomanPSMT" w:hAnsi="TimesNewRomanPSMT" w:cs="TimesNewRomanPSMT"/>
          <w:szCs w:val="24"/>
          <w:lang w:val="lv-LV"/>
        </w:rPr>
        <w:t>2014.gada</w:t>
      </w:r>
      <w:proofErr w:type="gramEnd"/>
      <w:r w:rsidRPr="00BE7806">
        <w:rPr>
          <w:rFonts w:ascii="TimesNewRomanPSMT" w:hAnsi="TimesNewRomanPSMT" w:cs="TimesNewRomanPSMT"/>
          <w:szCs w:val="24"/>
          <w:lang w:val="lv-LV"/>
        </w:rPr>
        <w:t xml:space="preserve"> 8.aprīļa līdz 2017.gada 23.janvārim ir</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apmierināma daļēji </w:t>
      </w:r>
      <w:r w:rsidR="00757403">
        <w:rPr>
          <w:rFonts w:ascii="TimesNewRomanPSMT" w:hAnsi="TimesNewRomanPSMT" w:cs="TimesNewRomanPSMT"/>
          <w:szCs w:val="24"/>
          <w:lang w:val="lv-LV"/>
        </w:rPr>
        <w:t>–</w:t>
      </w:r>
      <w:r w:rsidRPr="00BE7806">
        <w:rPr>
          <w:rFonts w:ascii="TimesNewRomanPSMT" w:hAnsi="TimesNewRomanPSMT" w:cs="TimesNewRomanPSMT"/>
          <w:szCs w:val="24"/>
          <w:lang w:val="lv-LV"/>
        </w:rPr>
        <w:t xml:space="preserve"> 56</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046,37</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EUR (69</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085,82</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EUR – 13</w:t>
      </w:r>
      <w:r w:rsidR="00757403">
        <w:rPr>
          <w:rFonts w:ascii="TimesNewRomanPSMT" w:hAnsi="TimesNewRomanPSMT" w:cs="TimesNewRomanPSMT"/>
          <w:szCs w:val="24"/>
          <w:lang w:val="lv-LV"/>
        </w:rPr>
        <w:t> 039,45 </w:t>
      </w:r>
      <w:r w:rsidRPr="00BE7806">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apmērā.</w:t>
      </w:r>
    </w:p>
    <w:p w:rsidR="00BE7806" w:rsidRPr="00BE7806" w:rsidRDefault="00BE7806"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Savukārt l</w:t>
      </w:r>
      <w:r w:rsidRPr="00BE7806">
        <w:rPr>
          <w:rFonts w:ascii="TimesNewRomanPSMT" w:hAnsi="TimesNewRomanPSMT" w:cs="TimesNewRomanPSMT"/>
          <w:szCs w:val="24"/>
          <w:lang w:val="lv-LV"/>
        </w:rPr>
        <w:t xml:space="preserve">ikumiskie procenti piedzenami par laika periodu no </w:t>
      </w:r>
      <w:proofErr w:type="gramStart"/>
      <w:r w:rsidRPr="00BE7806">
        <w:rPr>
          <w:rFonts w:ascii="TimesNewRomanPSMT" w:hAnsi="TimesNewRomanPSMT" w:cs="TimesNewRomanPSMT"/>
          <w:szCs w:val="24"/>
          <w:lang w:val="lv-LV"/>
        </w:rPr>
        <w:t>2014.gada</w:t>
      </w:r>
      <w:proofErr w:type="gramEnd"/>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8.aprīļa līdz 2017.gada 23.janvārim.</w:t>
      </w:r>
    </w:p>
    <w:p w:rsidR="00BE7806" w:rsidRPr="00BE7806" w:rsidRDefault="00BE7806" w:rsidP="00821672">
      <w:pPr>
        <w:autoSpaceDE w:val="0"/>
        <w:autoSpaceDN w:val="0"/>
        <w:adjustRightInd w:val="0"/>
        <w:spacing w:after="0" w:line="276" w:lineRule="auto"/>
        <w:ind w:firstLine="567"/>
        <w:jc w:val="both"/>
        <w:rPr>
          <w:rFonts w:ascii="TimesNewRomanPSMT" w:hAnsi="TimesNewRomanPSMT" w:cs="TimesNewRomanPSMT"/>
          <w:szCs w:val="24"/>
          <w:lang w:val="lv-LV"/>
        </w:rPr>
      </w:pPr>
      <w:r w:rsidRPr="00BE7806">
        <w:rPr>
          <w:rFonts w:ascii="TimesNewRomanPSMT" w:hAnsi="TimesNewRomanPSMT" w:cs="TimesNewRomanPSMT"/>
          <w:szCs w:val="24"/>
          <w:lang w:val="lv-LV"/>
        </w:rPr>
        <w:t xml:space="preserve">[5.3] </w:t>
      </w:r>
      <w:r w:rsidR="00821672">
        <w:rPr>
          <w:rFonts w:eastAsia="Times New Roman" w:cs="Times New Roman"/>
          <w:szCs w:val="24"/>
          <w:lang w:val="lv-LV"/>
        </w:rPr>
        <w:t>[Pers. A]</w:t>
      </w:r>
      <w:r w:rsidRPr="00BE7806">
        <w:rPr>
          <w:rFonts w:ascii="TimesNewRomanPSMT" w:hAnsi="TimesNewRomanPSMT" w:cs="TimesNewRomanPSMT"/>
          <w:szCs w:val="24"/>
          <w:lang w:val="lv-LV"/>
        </w:rPr>
        <w:t xml:space="preserve"> lūdz piedzīt darba samaksu par darba</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piespiedu kavējumu no </w:t>
      </w:r>
      <w:proofErr w:type="gramStart"/>
      <w:r w:rsidRPr="00BE7806">
        <w:rPr>
          <w:rFonts w:ascii="TimesNewRomanPSMT" w:hAnsi="TimesNewRomanPSMT" w:cs="TimesNewRomanPSMT"/>
          <w:szCs w:val="24"/>
          <w:lang w:val="lv-LV"/>
        </w:rPr>
        <w:t>2014.gada</w:t>
      </w:r>
      <w:proofErr w:type="gramEnd"/>
      <w:r w:rsidRPr="00BE7806">
        <w:rPr>
          <w:rFonts w:ascii="TimesNewRomanPSMT" w:hAnsi="TimesNewRomanPSMT" w:cs="TimesNewRomanPSMT"/>
          <w:szCs w:val="24"/>
          <w:lang w:val="lv-LV"/>
        </w:rPr>
        <w:t xml:space="preserve"> 8.aprīļa līdz 2017.gada 23.janvārim</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53</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178,82</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EUR.</w:t>
      </w:r>
    </w:p>
    <w:p w:rsidR="00BE7806" w:rsidRPr="00BE7806" w:rsidRDefault="00BE7806" w:rsidP="00821672">
      <w:pPr>
        <w:autoSpaceDE w:val="0"/>
        <w:autoSpaceDN w:val="0"/>
        <w:adjustRightInd w:val="0"/>
        <w:spacing w:after="0" w:line="276" w:lineRule="auto"/>
        <w:ind w:firstLine="567"/>
        <w:jc w:val="both"/>
        <w:rPr>
          <w:rFonts w:ascii="TimesNewRomanPSMT" w:hAnsi="TimesNewRomanPSMT" w:cs="TimesNewRomanPSMT"/>
          <w:szCs w:val="24"/>
          <w:lang w:val="lv-LV"/>
        </w:rPr>
      </w:pPr>
      <w:r w:rsidRPr="00BE7806">
        <w:rPr>
          <w:rFonts w:ascii="TimesNewRomanPSMT" w:hAnsi="TimesNewRomanPSMT" w:cs="TimesNewRomanPSMT"/>
          <w:szCs w:val="24"/>
          <w:lang w:val="lv-LV"/>
        </w:rPr>
        <w:t>No lietas materiālos esošās Valsts sociālās apdrošināšanas aģentūras</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izziņas ir redzams, ka </w:t>
      </w:r>
      <w:r w:rsidR="00821672">
        <w:rPr>
          <w:rFonts w:eastAsia="Times New Roman" w:cs="Times New Roman"/>
          <w:szCs w:val="24"/>
          <w:lang w:val="lv-LV"/>
        </w:rPr>
        <w:t>[pers. A]</w:t>
      </w:r>
      <w:r w:rsidRPr="00BE7806">
        <w:rPr>
          <w:rFonts w:ascii="TimesNewRomanPSMT" w:hAnsi="TimesNewRomanPSMT" w:cs="TimesNewRomanPSMT"/>
          <w:szCs w:val="24"/>
          <w:lang w:val="lv-LV"/>
        </w:rPr>
        <w:t xml:space="preserve"> ir strādājusi un saņē</w:t>
      </w:r>
      <w:r>
        <w:rPr>
          <w:rFonts w:ascii="TimesNewRomanPSMT" w:hAnsi="TimesNewRomanPSMT" w:cs="TimesNewRomanPSMT"/>
          <w:szCs w:val="24"/>
          <w:lang w:val="lv-LV"/>
        </w:rPr>
        <w:t xml:space="preserve">musi algu </w:t>
      </w:r>
      <w:proofErr w:type="gramStart"/>
      <w:r w:rsidRPr="00BE7806">
        <w:rPr>
          <w:rFonts w:ascii="TimesNewRomanPSMT" w:hAnsi="TimesNewRomanPSMT" w:cs="TimesNewRomanPSMT"/>
          <w:szCs w:val="24"/>
          <w:lang w:val="lv-LV"/>
        </w:rPr>
        <w:t>2015.gada</w:t>
      </w:r>
      <w:proofErr w:type="gramEnd"/>
      <w:r w:rsidRPr="00BE7806">
        <w:rPr>
          <w:rFonts w:ascii="TimesNewRomanPSMT" w:hAnsi="TimesNewRomanPSMT" w:cs="TimesNewRomanPSMT"/>
          <w:szCs w:val="24"/>
          <w:lang w:val="lv-LV"/>
        </w:rPr>
        <w:t xml:space="preserve"> novembrī – decembrī 1250</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 xml:space="preserve"> EUR; 2016.gadā </w:t>
      </w:r>
      <w:r>
        <w:rPr>
          <w:rFonts w:ascii="TimesNewRomanPSMT" w:hAnsi="TimesNewRomanPSMT" w:cs="TimesNewRomanPSMT"/>
          <w:szCs w:val="24"/>
          <w:lang w:val="lv-LV"/>
        </w:rPr>
        <w:t xml:space="preserve">- </w:t>
      </w:r>
      <w:r w:rsidR="00757403">
        <w:rPr>
          <w:rFonts w:ascii="TimesNewRomanPSMT" w:hAnsi="TimesNewRomanPSMT" w:cs="TimesNewRomanPSMT"/>
          <w:szCs w:val="24"/>
          <w:lang w:val="lv-LV"/>
        </w:rPr>
        <w:t>9907,39 </w:t>
      </w:r>
      <w:r w:rsidRPr="00BE7806">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2017.gada janvārī </w:t>
      </w:r>
      <w:r w:rsidR="00757403">
        <w:rPr>
          <w:rFonts w:ascii="TimesNewRomanPSMT" w:hAnsi="TimesNewRomanPSMT" w:cs="TimesNewRomanPSMT"/>
          <w:szCs w:val="24"/>
          <w:lang w:val="lv-LV"/>
        </w:rPr>
        <w:t>–</w:t>
      </w:r>
      <w:r>
        <w:rPr>
          <w:rFonts w:ascii="TimesNewRomanPSMT" w:hAnsi="TimesNewRomanPSMT" w:cs="TimesNewRomanPSMT"/>
          <w:szCs w:val="24"/>
          <w:lang w:val="lv-LV"/>
        </w:rPr>
        <w:t xml:space="preserve"> </w:t>
      </w:r>
      <w:r w:rsidR="00757403">
        <w:rPr>
          <w:rFonts w:ascii="TimesNewRomanPSMT" w:hAnsi="TimesNewRomanPSMT" w:cs="TimesNewRomanPSMT"/>
          <w:szCs w:val="24"/>
          <w:lang w:val="lv-LV"/>
        </w:rPr>
        <w:t>790 </w:t>
      </w:r>
      <w:r w:rsidRPr="00BE7806">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2017.gada janvārī </w:t>
      </w:r>
      <w:r w:rsidR="00757403">
        <w:rPr>
          <w:rFonts w:ascii="TimesNewRomanPSMT" w:hAnsi="TimesNewRomanPSMT" w:cs="TimesNewRomanPSMT"/>
          <w:szCs w:val="24"/>
          <w:lang w:val="lv-LV"/>
        </w:rPr>
        <w:t>- 72,56 </w:t>
      </w:r>
      <w:r>
        <w:rPr>
          <w:rFonts w:ascii="TimesNewRomanPSMT" w:hAnsi="TimesNewRomanPSMT" w:cs="TimesNewRomanPSMT"/>
          <w:szCs w:val="24"/>
          <w:lang w:val="lv-LV"/>
        </w:rPr>
        <w:t>EUR.</w:t>
      </w:r>
    </w:p>
    <w:p w:rsidR="00BE7806" w:rsidRPr="00BE7806" w:rsidRDefault="00BE7806"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N</w:t>
      </w:r>
      <w:r w:rsidRPr="00BE7806">
        <w:rPr>
          <w:rFonts w:ascii="TimesNewRomanPSMT" w:hAnsi="TimesNewRomanPSMT" w:cs="TimesNewRomanPSMT"/>
          <w:szCs w:val="24"/>
          <w:lang w:val="lv-LV"/>
        </w:rPr>
        <w:t>o prasības summas ir atņemama</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darba samaksa, kas norādīta Valsts sociālās apdrošināšanas aģentūras</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izziņā, līdz ar ko prasītājas prasība par darba samaksu par darba piespiedu</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 xml:space="preserve">kavējumu no </w:t>
      </w:r>
      <w:proofErr w:type="gramStart"/>
      <w:r w:rsidRPr="00BE7806">
        <w:rPr>
          <w:rFonts w:ascii="TimesNewRomanPSMT" w:hAnsi="TimesNewRomanPSMT" w:cs="TimesNewRomanPSMT"/>
          <w:szCs w:val="24"/>
          <w:lang w:val="lv-LV"/>
        </w:rPr>
        <w:t>2014.gada</w:t>
      </w:r>
      <w:proofErr w:type="gramEnd"/>
      <w:r w:rsidRPr="00BE7806">
        <w:rPr>
          <w:rFonts w:ascii="TimesNewRomanPSMT" w:hAnsi="TimesNewRomanPSMT" w:cs="TimesNewRomanPSMT"/>
          <w:szCs w:val="24"/>
          <w:lang w:val="lv-LV"/>
        </w:rPr>
        <w:t xml:space="preserve"> 8.aprīļa līdz 2017.gada 23.janvārim ir</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apmierināma daļēji - 41158,87 EUR (53</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178,82</w:t>
      </w:r>
      <w:r w:rsidR="00757403">
        <w:rPr>
          <w:rFonts w:ascii="TimesNewRomanPSMT" w:hAnsi="TimesNewRomanPSMT" w:cs="TimesNewRomanPSMT"/>
          <w:szCs w:val="24"/>
          <w:lang w:val="lv-LV"/>
        </w:rPr>
        <w:t> </w:t>
      </w:r>
      <w:r w:rsidRPr="00BE7806">
        <w:rPr>
          <w:rFonts w:ascii="TimesNewRomanPSMT" w:hAnsi="TimesNewRomanPSMT" w:cs="TimesNewRomanPSMT"/>
          <w:szCs w:val="24"/>
          <w:lang w:val="lv-LV"/>
        </w:rPr>
        <w:t>EUR – 12</w:t>
      </w:r>
      <w:r w:rsidR="00757403">
        <w:rPr>
          <w:rFonts w:ascii="TimesNewRomanPSMT" w:hAnsi="TimesNewRomanPSMT" w:cs="TimesNewRomanPSMT"/>
          <w:szCs w:val="24"/>
          <w:lang w:val="lv-LV"/>
        </w:rPr>
        <w:t> 019,95 </w:t>
      </w:r>
      <w:r w:rsidRPr="00BE7806">
        <w:rPr>
          <w:rFonts w:ascii="TimesNewRomanPSMT" w:hAnsi="TimesNewRomanPSMT" w:cs="TimesNewRomanPSMT"/>
          <w:szCs w:val="24"/>
          <w:lang w:val="lv-LV"/>
        </w:rPr>
        <w:t>EUR)</w:t>
      </w:r>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apmērā.</w:t>
      </w:r>
    </w:p>
    <w:p w:rsidR="00BE7806" w:rsidRDefault="00BE7806" w:rsidP="00821672">
      <w:pPr>
        <w:autoSpaceDE w:val="0"/>
        <w:autoSpaceDN w:val="0"/>
        <w:adjustRightInd w:val="0"/>
        <w:spacing w:after="0" w:line="276" w:lineRule="auto"/>
        <w:ind w:firstLine="567"/>
        <w:jc w:val="both"/>
        <w:rPr>
          <w:rFonts w:ascii="TimesNewRomanPSMT" w:hAnsi="TimesNewRomanPSMT" w:cs="TimesNewRomanPSMT"/>
          <w:szCs w:val="24"/>
          <w:lang w:val="lv-LV"/>
        </w:rPr>
      </w:pPr>
      <w:r w:rsidRPr="00BE7806">
        <w:rPr>
          <w:rFonts w:ascii="TimesNewRomanPSMT" w:hAnsi="TimesNewRomanPSMT" w:cs="TimesNewRomanPSMT"/>
          <w:szCs w:val="24"/>
          <w:lang w:val="lv-LV"/>
        </w:rPr>
        <w:t xml:space="preserve">Likumiskie procenti piedzenami par laika periodu no </w:t>
      </w:r>
      <w:proofErr w:type="gramStart"/>
      <w:r w:rsidRPr="00BE7806">
        <w:rPr>
          <w:rFonts w:ascii="TimesNewRomanPSMT" w:hAnsi="TimesNewRomanPSMT" w:cs="TimesNewRomanPSMT"/>
          <w:szCs w:val="24"/>
          <w:lang w:val="lv-LV"/>
        </w:rPr>
        <w:t>2014.gada</w:t>
      </w:r>
      <w:proofErr w:type="gramEnd"/>
      <w:r>
        <w:rPr>
          <w:rFonts w:ascii="TimesNewRomanPSMT" w:hAnsi="TimesNewRomanPSMT" w:cs="TimesNewRomanPSMT"/>
          <w:szCs w:val="24"/>
          <w:lang w:val="lv-LV"/>
        </w:rPr>
        <w:t xml:space="preserve"> </w:t>
      </w:r>
      <w:r w:rsidRPr="00BE7806">
        <w:rPr>
          <w:rFonts w:ascii="TimesNewRomanPSMT" w:hAnsi="TimesNewRomanPSMT" w:cs="TimesNewRomanPSMT"/>
          <w:szCs w:val="24"/>
          <w:lang w:val="lv-LV"/>
        </w:rPr>
        <w:t>8.aprīļa līdz 2017.gada 23.janvārim.</w:t>
      </w:r>
      <w:r>
        <w:rPr>
          <w:rFonts w:ascii="TimesNewRomanPSMT" w:hAnsi="TimesNewRomanPSMT" w:cs="TimesNewRomanPSMT"/>
          <w:szCs w:val="24"/>
          <w:lang w:val="lv-LV"/>
        </w:rPr>
        <w:t xml:space="preserve"> </w:t>
      </w:r>
    </w:p>
    <w:p w:rsidR="00757403" w:rsidRPr="00BE7806" w:rsidRDefault="00757403" w:rsidP="00821672">
      <w:pPr>
        <w:autoSpaceDE w:val="0"/>
        <w:autoSpaceDN w:val="0"/>
        <w:adjustRightInd w:val="0"/>
        <w:spacing w:after="0" w:line="276" w:lineRule="auto"/>
        <w:ind w:firstLine="567"/>
        <w:jc w:val="both"/>
        <w:rPr>
          <w:rFonts w:ascii="TimesNewRomanPSMT" w:hAnsi="TimesNewRomanPSMT" w:cs="TimesNewRomanPSMT"/>
          <w:szCs w:val="24"/>
          <w:lang w:val="lv-LV"/>
        </w:rPr>
      </w:pPr>
    </w:p>
    <w:p w:rsidR="00FA6DEF" w:rsidRDefault="00FA6DEF"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[6] Kasācijas sūdzībā atbildētāja SIA „Rīgas namu pārvaldnieks” lūgusi </w:t>
      </w:r>
      <w:r w:rsidR="00E76551">
        <w:rPr>
          <w:rFonts w:ascii="TimesNewRomanPSMT" w:hAnsi="TimesNewRomanPSMT" w:cs="TimesNewRomanPSMT"/>
          <w:szCs w:val="24"/>
          <w:lang w:val="lv-LV"/>
        </w:rPr>
        <w:t>atcelt apelācijas instances tiesas spriedumu un nodot lietu jaunai izskatīšanai.</w:t>
      </w:r>
    </w:p>
    <w:p w:rsidR="00E76551" w:rsidRDefault="00E76551" w:rsidP="00821672">
      <w:pPr>
        <w:autoSpaceDE w:val="0"/>
        <w:autoSpaceDN w:val="0"/>
        <w:adjustRightInd w:val="0"/>
        <w:spacing w:after="0" w:line="276" w:lineRule="auto"/>
        <w:ind w:firstLine="567"/>
        <w:jc w:val="both"/>
        <w:rPr>
          <w:rFonts w:ascii="TimesNewRomanPSMT" w:hAnsi="TimesNewRomanPSMT" w:cs="TimesNewRomanPSMT"/>
          <w:szCs w:val="24"/>
          <w:lang w:val="lv-LV"/>
        </w:rPr>
      </w:pPr>
    </w:p>
    <w:p w:rsidR="00757403" w:rsidRDefault="00E76551"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[7] Ar Augstākās tiesas Civillietu tiesas kolēģijas </w:t>
      </w:r>
      <w:proofErr w:type="gramStart"/>
      <w:r>
        <w:rPr>
          <w:rFonts w:ascii="TimesNewRomanPSMT" w:hAnsi="TimesNewRomanPSMT" w:cs="TimesNewRomanPSMT"/>
          <w:szCs w:val="24"/>
          <w:lang w:val="lv-LV"/>
        </w:rPr>
        <w:t>2018.gada</w:t>
      </w:r>
      <w:proofErr w:type="gramEnd"/>
      <w:r>
        <w:rPr>
          <w:rFonts w:ascii="TimesNewRomanPSMT" w:hAnsi="TimesNewRomanPSMT" w:cs="TimesNewRomanPSMT"/>
          <w:szCs w:val="24"/>
          <w:lang w:val="lv-LV"/>
        </w:rPr>
        <w:t xml:space="preserve"> 12.aprīļa rīcības sēdes lēmumu </w:t>
      </w:r>
      <w:r w:rsidR="00E25845">
        <w:rPr>
          <w:rFonts w:ascii="TimesNewRomanPSMT" w:hAnsi="TimesNewRomanPSMT" w:cs="TimesNewRomanPSMT"/>
          <w:szCs w:val="24"/>
          <w:lang w:val="lv-LV"/>
        </w:rPr>
        <w:t xml:space="preserve">kasācijas tiesvedība ierosināta par spriedumu daļā, ar kuru </w:t>
      </w:r>
      <w:r w:rsidR="00821672">
        <w:rPr>
          <w:rFonts w:eastAsia="Times New Roman" w:cs="Times New Roman"/>
          <w:szCs w:val="24"/>
          <w:lang w:val="lv-LV"/>
        </w:rPr>
        <w:t>[pers. B]</w:t>
      </w:r>
      <w:r w:rsidR="00E25845">
        <w:rPr>
          <w:rFonts w:ascii="TimesNewRomanPSMT" w:hAnsi="TimesNewRomanPSMT" w:cs="TimesNewRomanPSMT"/>
          <w:szCs w:val="24"/>
          <w:lang w:val="lv-LV"/>
        </w:rPr>
        <w:t xml:space="preserve"> un </w:t>
      </w:r>
      <w:r w:rsidR="00821672">
        <w:rPr>
          <w:rFonts w:eastAsia="Times New Roman" w:cs="Times New Roman"/>
          <w:szCs w:val="24"/>
          <w:lang w:val="lv-LV"/>
        </w:rPr>
        <w:t>[pers. A]</w:t>
      </w:r>
      <w:r w:rsidR="00E25845">
        <w:rPr>
          <w:rFonts w:ascii="TimesNewRomanPSMT" w:hAnsi="TimesNewRomanPSMT" w:cs="TimesNewRomanPSMT"/>
          <w:szCs w:val="24"/>
          <w:lang w:val="lv-LV"/>
        </w:rPr>
        <w:t xml:space="preserve"> labā piedzīta atlīdzība par darba piespiedu kavējumu un likumiskie procenti. </w:t>
      </w:r>
    </w:p>
    <w:p w:rsidR="00E76551" w:rsidRDefault="00E25845"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lastRenderedPageBreak/>
        <w:t>Pārējā daļā atteikts ierosināt kasācijas tiesvedību.</w:t>
      </w:r>
    </w:p>
    <w:p w:rsidR="00E25845" w:rsidRDefault="00E25845" w:rsidP="00821672">
      <w:pPr>
        <w:autoSpaceDE w:val="0"/>
        <w:autoSpaceDN w:val="0"/>
        <w:adjustRightInd w:val="0"/>
        <w:spacing w:after="0" w:line="276" w:lineRule="auto"/>
        <w:ind w:firstLine="567"/>
        <w:jc w:val="both"/>
        <w:rPr>
          <w:rFonts w:ascii="TimesNewRomanPSMT" w:hAnsi="TimesNewRomanPSMT" w:cs="TimesNewRomanPSMT"/>
          <w:szCs w:val="24"/>
          <w:lang w:val="lv-LV"/>
        </w:rPr>
      </w:pPr>
    </w:p>
    <w:p w:rsidR="00E25845" w:rsidRDefault="00FA458D"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[8]</w:t>
      </w:r>
      <w:r w:rsidR="00E25845">
        <w:rPr>
          <w:rFonts w:ascii="TimesNewRomanPSMT" w:hAnsi="TimesNewRomanPSMT" w:cs="TimesNewRomanPSMT"/>
          <w:szCs w:val="24"/>
          <w:lang w:val="lv-LV"/>
        </w:rPr>
        <w:t xml:space="preserve"> Kasācijas sūdzībā attiecībā uz piedzīto atlīdzību par darba piespiedu kavējumu un likumiskajiem procentiem norādīti šādi argumenti.</w:t>
      </w:r>
    </w:p>
    <w:p w:rsidR="00E25845" w:rsidRDefault="00FA458D"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[8</w:t>
      </w:r>
      <w:r w:rsidR="00E25845">
        <w:rPr>
          <w:rFonts w:ascii="TimesNewRomanPSMT" w:hAnsi="TimesNewRomanPSMT" w:cs="TimesNewRomanPSMT"/>
          <w:szCs w:val="24"/>
          <w:lang w:val="lv-LV"/>
        </w:rPr>
        <w:t xml:space="preserve">.1] </w:t>
      </w:r>
      <w:r w:rsidR="003F1E0E">
        <w:rPr>
          <w:rFonts w:ascii="TimesNewRomanPSMT" w:hAnsi="TimesNewRomanPSMT" w:cs="TimesNewRomanPSMT"/>
          <w:szCs w:val="24"/>
          <w:lang w:val="lv-LV"/>
        </w:rPr>
        <w:t xml:space="preserve">Apelācijas instances tiesa ir pārkāpusi Civilprocesa likuma </w:t>
      </w:r>
      <w:proofErr w:type="gramStart"/>
      <w:r w:rsidR="003F1E0E">
        <w:rPr>
          <w:rFonts w:ascii="TimesNewRomanPSMT" w:hAnsi="TimesNewRomanPSMT" w:cs="TimesNewRomanPSMT"/>
          <w:szCs w:val="24"/>
          <w:lang w:val="lv-LV"/>
        </w:rPr>
        <w:t>5.panta</w:t>
      </w:r>
      <w:proofErr w:type="gramEnd"/>
      <w:r w:rsidR="003F1E0E">
        <w:rPr>
          <w:rFonts w:ascii="TimesNewRomanPSMT" w:hAnsi="TimesNewRomanPSMT" w:cs="TimesNewRomanPSMT"/>
          <w:szCs w:val="24"/>
          <w:lang w:val="lv-LV"/>
        </w:rPr>
        <w:t xml:space="preserve"> sesto daļu.</w:t>
      </w:r>
    </w:p>
    <w:p w:rsidR="001B5725" w:rsidRDefault="003F1E0E"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Atbildētāja pārstāvis </w:t>
      </w:r>
      <w:proofErr w:type="gramStart"/>
      <w:r>
        <w:rPr>
          <w:rFonts w:ascii="TimesNewRomanPSMT" w:hAnsi="TimesNewRomanPSMT" w:cs="TimesNewRomanPSMT"/>
          <w:szCs w:val="24"/>
          <w:lang w:val="lv-LV"/>
        </w:rPr>
        <w:t>2017.gada</w:t>
      </w:r>
      <w:proofErr w:type="gramEnd"/>
      <w:r>
        <w:rPr>
          <w:rFonts w:ascii="TimesNewRomanPSMT" w:hAnsi="TimesNewRomanPSMT" w:cs="TimesNewRomanPSMT"/>
          <w:szCs w:val="24"/>
          <w:lang w:val="lv-LV"/>
        </w:rPr>
        <w:t xml:space="preserve"> 7.marta tiesas sēdē norādījis, ka prasītāji, </w:t>
      </w:r>
      <w:r w:rsidR="00982227">
        <w:rPr>
          <w:rFonts w:ascii="TimesNewRomanPSMT" w:hAnsi="TimesNewRomanPSMT" w:cs="TimesNewRomanPSMT"/>
          <w:szCs w:val="24"/>
          <w:lang w:val="lv-LV"/>
        </w:rPr>
        <w:t>aprēķinot prasības summu</w:t>
      </w:r>
      <w:r>
        <w:rPr>
          <w:rFonts w:ascii="TimesNewRomanPSMT" w:hAnsi="TimesNewRomanPSMT" w:cs="TimesNewRomanPSMT"/>
          <w:szCs w:val="24"/>
          <w:lang w:val="lv-LV"/>
        </w:rPr>
        <w:t>, nav ņēmuši vērā faktu, ka saskaņā ar Darba likuma 112.panta nosacījumiem, izbeidzot darba tiesiskās attiecības</w:t>
      </w:r>
      <w:r w:rsidR="00725674">
        <w:rPr>
          <w:rFonts w:ascii="TimesNewRomanPSMT" w:hAnsi="TimesNewRomanPSMT" w:cs="TimesNewRomanPSMT"/>
          <w:szCs w:val="24"/>
          <w:lang w:val="lv-LV"/>
        </w:rPr>
        <w:t>,</w:t>
      </w:r>
      <w:r>
        <w:rPr>
          <w:rFonts w:ascii="TimesNewRomanPSMT" w:hAnsi="TimesNewRomanPSMT" w:cs="TimesNewRomanPSMT"/>
          <w:szCs w:val="24"/>
          <w:lang w:val="lv-LV"/>
        </w:rPr>
        <w:t xml:space="preserve"> izmaksāts atlaišanas pabalsts prasītājai </w:t>
      </w:r>
      <w:r w:rsidR="00821672">
        <w:rPr>
          <w:rFonts w:eastAsia="Times New Roman" w:cs="Times New Roman"/>
          <w:szCs w:val="24"/>
          <w:lang w:val="lv-LV"/>
        </w:rPr>
        <w:t>[pers. A]</w:t>
      </w:r>
      <w:r>
        <w:rPr>
          <w:rFonts w:ascii="TimesNewRomanPSMT" w:hAnsi="TimesNewRomanPSMT" w:cs="TimesNewRomanPSMT"/>
          <w:szCs w:val="24"/>
          <w:lang w:val="lv-LV"/>
        </w:rPr>
        <w:t xml:space="preserve"> 1594,60 EUR un </w:t>
      </w:r>
      <w:r w:rsidR="00821672">
        <w:rPr>
          <w:rFonts w:eastAsia="Times New Roman" w:cs="Times New Roman"/>
          <w:szCs w:val="24"/>
          <w:lang w:val="lv-LV"/>
        </w:rPr>
        <w:t>[pers. B]</w:t>
      </w:r>
      <w:r>
        <w:rPr>
          <w:rFonts w:ascii="TimesNewRomanPSMT" w:hAnsi="TimesNewRomanPSMT" w:cs="TimesNewRomanPSMT"/>
          <w:szCs w:val="24"/>
          <w:lang w:val="lv-LV"/>
        </w:rPr>
        <w:t xml:space="preserve"> 2071 EUR. </w:t>
      </w:r>
    </w:p>
    <w:p w:rsidR="003F1E0E" w:rsidRDefault="001B5725"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P</w:t>
      </w:r>
      <w:r w:rsidR="00207C6C">
        <w:rPr>
          <w:rFonts w:ascii="TimesNewRomanPSMT" w:hAnsi="TimesNewRomanPSMT" w:cs="TimesNewRomanPSMT"/>
          <w:szCs w:val="24"/>
          <w:lang w:val="lv-LV"/>
        </w:rPr>
        <w:t>iedzenot vidējo izpeļņu par labu prasītājiem, bija jāvērtē izmaksātais atlaišanas pabalsts kopsakarā ar piedzenamo vidējo izpeļņu</w:t>
      </w:r>
      <w:r w:rsidR="00890219">
        <w:rPr>
          <w:rFonts w:ascii="TimesNewRomanPSMT" w:hAnsi="TimesNewRomanPSMT" w:cs="TimesNewRomanPSMT"/>
          <w:szCs w:val="24"/>
          <w:lang w:val="lv-LV"/>
        </w:rPr>
        <w:t xml:space="preserve">. </w:t>
      </w:r>
      <w:r>
        <w:rPr>
          <w:rFonts w:ascii="TimesNewRomanPSMT" w:hAnsi="TimesNewRomanPSMT" w:cs="TimesNewRomanPSMT"/>
          <w:szCs w:val="24"/>
          <w:lang w:val="lv-LV"/>
        </w:rPr>
        <w:t>Atbilstoši</w:t>
      </w:r>
      <w:r w:rsidR="00890219">
        <w:rPr>
          <w:rFonts w:ascii="TimesNewRomanPSMT" w:hAnsi="TimesNewRomanPSMT" w:cs="TimesNewRomanPSMT"/>
          <w:szCs w:val="24"/>
          <w:lang w:val="lv-LV"/>
        </w:rPr>
        <w:t xml:space="preserve"> judikatūras atziņām, tiesai bija jākonstatē un</w:t>
      </w:r>
      <w:proofErr w:type="gramStart"/>
      <w:r w:rsidR="00890219">
        <w:rPr>
          <w:rFonts w:ascii="TimesNewRomanPSMT" w:hAnsi="TimesNewRomanPSMT" w:cs="TimesNewRomanPSMT"/>
          <w:szCs w:val="24"/>
          <w:lang w:val="lv-LV"/>
        </w:rPr>
        <w:t xml:space="preserve"> taisot spriedumu</w:t>
      </w:r>
      <w:proofErr w:type="gramEnd"/>
      <w:r w:rsidR="00890219">
        <w:rPr>
          <w:rFonts w:ascii="TimesNewRomanPSMT" w:hAnsi="TimesNewRomanPSMT" w:cs="TimesNewRomanPSMT"/>
          <w:szCs w:val="24"/>
          <w:lang w:val="lv-LV"/>
        </w:rPr>
        <w:t xml:space="preserve"> jāņem vērā, ka atbildētājam radās prasītājiem izmaksātā atlaišanas pabalsta atprasījuma tiesība.</w:t>
      </w:r>
    </w:p>
    <w:p w:rsidR="00C06DB4" w:rsidRDefault="00890219"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[8.2] </w:t>
      </w:r>
      <w:r w:rsidR="00C06DB4">
        <w:rPr>
          <w:rFonts w:ascii="TimesNewRomanPSMT" w:hAnsi="TimesNewRomanPSMT" w:cs="TimesNewRomanPSMT"/>
          <w:szCs w:val="24"/>
          <w:lang w:val="lv-LV"/>
        </w:rPr>
        <w:t xml:space="preserve">Tiesa pārkāpusi Civilprocesa likuma </w:t>
      </w:r>
      <w:proofErr w:type="gramStart"/>
      <w:r w:rsidR="00C06DB4">
        <w:rPr>
          <w:rFonts w:ascii="TimesNewRomanPSMT" w:hAnsi="TimesNewRomanPSMT" w:cs="TimesNewRomanPSMT"/>
          <w:szCs w:val="24"/>
          <w:lang w:val="lv-LV"/>
        </w:rPr>
        <w:t>97.panta</w:t>
      </w:r>
      <w:proofErr w:type="gramEnd"/>
      <w:r w:rsidR="00C06DB4">
        <w:rPr>
          <w:rFonts w:ascii="TimesNewRomanPSMT" w:hAnsi="TimesNewRomanPSMT" w:cs="TimesNewRomanPSMT"/>
          <w:szCs w:val="24"/>
          <w:lang w:val="lv-LV"/>
        </w:rPr>
        <w:t xml:space="preserve"> trešās daļas normas.</w:t>
      </w:r>
    </w:p>
    <w:p w:rsidR="00890219" w:rsidRDefault="00D45C77"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 xml:space="preserve">Atbildētāja saskaņā ar Civilprocesa likuma </w:t>
      </w:r>
      <w:proofErr w:type="gramStart"/>
      <w:r>
        <w:rPr>
          <w:rFonts w:ascii="TimesNewRomanPSMT" w:hAnsi="TimesNewRomanPSMT" w:cs="TimesNewRomanPSMT"/>
          <w:szCs w:val="24"/>
          <w:lang w:val="lv-LV"/>
        </w:rPr>
        <w:t>166.pantu</w:t>
      </w:r>
      <w:proofErr w:type="gramEnd"/>
      <w:r>
        <w:rPr>
          <w:rFonts w:ascii="TimesNewRomanPSMT" w:hAnsi="TimesNewRomanPSMT" w:cs="TimesNewRomanPSMT"/>
          <w:szCs w:val="24"/>
          <w:lang w:val="lv-LV"/>
        </w:rPr>
        <w:t xml:space="preserve"> 2017.gada 23.janvārī iesniegusi tiesai rakstveida paskaidrojumus, kuros norādījusi, ka prasītāja </w:t>
      </w:r>
      <w:r w:rsidR="00821672">
        <w:rPr>
          <w:rFonts w:eastAsia="Times New Roman" w:cs="Times New Roman"/>
          <w:szCs w:val="24"/>
          <w:lang w:val="lv-LV"/>
        </w:rPr>
        <w:t>[pers. A]</w:t>
      </w:r>
      <w:r>
        <w:rPr>
          <w:rFonts w:ascii="TimesNewRomanPSMT" w:hAnsi="TimesNewRomanPSMT" w:cs="TimesNewRomanPSMT"/>
          <w:szCs w:val="24"/>
          <w:lang w:val="lv-LV"/>
        </w:rPr>
        <w:t xml:space="preserve"> iesniegusi nekorektu </w:t>
      </w:r>
      <w:r w:rsidR="007C66E7">
        <w:rPr>
          <w:rFonts w:ascii="TimesNewRomanPSMT" w:hAnsi="TimesNewRomanPSMT" w:cs="TimesNewRomanPSMT"/>
          <w:szCs w:val="24"/>
          <w:lang w:val="lv-LV"/>
        </w:rPr>
        <w:t xml:space="preserve">darba samaksas aprēķinu par darba </w:t>
      </w:r>
      <w:r w:rsidR="001B5725">
        <w:rPr>
          <w:rFonts w:ascii="TimesNewRomanPSMT" w:hAnsi="TimesNewRomanPSMT" w:cs="TimesNewRomanPSMT"/>
          <w:szCs w:val="24"/>
          <w:lang w:val="lv-LV"/>
        </w:rPr>
        <w:t xml:space="preserve">piespiedu </w:t>
      </w:r>
      <w:r w:rsidR="007C66E7">
        <w:rPr>
          <w:rFonts w:ascii="TimesNewRomanPSMT" w:hAnsi="TimesNewRomanPSMT" w:cs="TimesNewRomanPSMT"/>
          <w:szCs w:val="24"/>
          <w:lang w:val="lv-LV"/>
        </w:rPr>
        <w:t xml:space="preserve">kavējuma laiku, jo nav ņemts vērā prasītājas darba nespējas laiks no 2014.gada 11.aprīļa līdz </w:t>
      </w:r>
      <w:r w:rsidR="001B5725">
        <w:rPr>
          <w:rFonts w:ascii="TimesNewRomanPSMT" w:hAnsi="TimesNewRomanPSMT" w:cs="TimesNewRomanPSMT"/>
          <w:szCs w:val="24"/>
          <w:lang w:val="lv-LV"/>
        </w:rPr>
        <w:t xml:space="preserve">20.jūnijam un izmaksātais </w:t>
      </w:r>
      <w:r w:rsidR="007C66E7">
        <w:rPr>
          <w:rFonts w:ascii="TimesNewRomanPSMT" w:hAnsi="TimesNewRomanPSMT" w:cs="TimesNewRomanPSMT"/>
          <w:szCs w:val="24"/>
          <w:lang w:val="lv-LV"/>
        </w:rPr>
        <w:t>slimības pabalsts 1076,05 EUR apmērā. Augstākās tiesas Civillietu departaments spriedumā lietā Nr. SKC-2177/2014 un lēmumā lietā Nr. SKC-1494/2014 norādījis, ka laika posms, par kuru izsniegta darbnespējas lapa, nav uzskatāms par tādu, kad darba devēja vainas dēļ darbiniekam būtu liegta iespēja turpināt darbu un saņemt nolīgto darba samaksu. Attiecīgi laika posmu no 2014.gada 11.aprīļa līdz 20 jūnijam nevar uzskatīt par darba piespiedu kavējuma laiku, par kuru prasītājai pienāktos atlīdzība viņas prasības par atjaunošanu darbā apmierināšanas gadījumā.</w:t>
      </w:r>
    </w:p>
    <w:p w:rsidR="007C66E7" w:rsidRDefault="007C66E7"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Tiesa minētos aps</w:t>
      </w:r>
      <w:r w:rsidR="00C06DB4">
        <w:rPr>
          <w:rFonts w:ascii="TimesNewRomanPSMT" w:hAnsi="TimesNewRomanPSMT" w:cs="TimesNewRomanPSMT"/>
          <w:szCs w:val="24"/>
          <w:lang w:val="lv-LV"/>
        </w:rPr>
        <w:t>tākļus nav vērtējusi un nepareizi aprēķinājusi kompensācijas par darba piespiedu kavējuma laiku apmēru.</w:t>
      </w:r>
    </w:p>
    <w:p w:rsidR="00757403" w:rsidRDefault="00757403" w:rsidP="00821672">
      <w:pPr>
        <w:autoSpaceDE w:val="0"/>
        <w:autoSpaceDN w:val="0"/>
        <w:adjustRightInd w:val="0"/>
        <w:spacing w:after="0" w:line="276" w:lineRule="auto"/>
        <w:ind w:firstLine="567"/>
        <w:jc w:val="both"/>
        <w:rPr>
          <w:rFonts w:ascii="TimesNewRomanPSMT" w:hAnsi="TimesNewRomanPSMT" w:cs="TimesNewRomanPSMT"/>
          <w:szCs w:val="24"/>
          <w:lang w:val="lv-LV"/>
        </w:rPr>
      </w:pPr>
    </w:p>
    <w:p w:rsidR="00757403" w:rsidRDefault="00513FB7" w:rsidP="00821672">
      <w:pPr>
        <w:autoSpaceDE w:val="0"/>
        <w:autoSpaceDN w:val="0"/>
        <w:adjustRightInd w:val="0"/>
        <w:spacing w:after="0" w:line="276" w:lineRule="auto"/>
        <w:ind w:firstLine="567"/>
        <w:jc w:val="both"/>
        <w:rPr>
          <w:rFonts w:ascii="TimesNewRomanPSMT" w:hAnsi="TimesNewRomanPSMT" w:cs="TimesNewRomanPSMT"/>
          <w:szCs w:val="24"/>
          <w:lang w:val="lv-LV"/>
        </w:rPr>
      </w:pPr>
      <w:r>
        <w:rPr>
          <w:rFonts w:ascii="TimesNewRomanPSMT" w:hAnsi="TimesNewRomanPSMT" w:cs="TimesNewRomanPSMT"/>
          <w:szCs w:val="24"/>
          <w:lang w:val="lv-LV"/>
        </w:rPr>
        <w:t>[9] Paskaidrojumos sakarā ar kasācijas sūdzību prasīt</w:t>
      </w:r>
      <w:r w:rsidR="001F13FC">
        <w:rPr>
          <w:rFonts w:ascii="TimesNewRomanPSMT" w:hAnsi="TimesNewRomanPSMT" w:cs="TimesNewRomanPSMT"/>
          <w:szCs w:val="24"/>
          <w:lang w:val="lv-LV"/>
        </w:rPr>
        <w:t>āji norādījuši, ka tiesas spriedums ir likumīgs un pamatots, bet kasācijas sūdzība atstājama bez ievērības.</w:t>
      </w:r>
      <w:r w:rsidR="002A7242">
        <w:rPr>
          <w:rFonts w:ascii="TimesNewRomanPSMT" w:hAnsi="TimesNewRomanPSMT" w:cs="TimesNewRomanPSMT"/>
          <w:szCs w:val="24"/>
          <w:lang w:val="lv-LV"/>
        </w:rPr>
        <w:t xml:space="preserve"> </w:t>
      </w:r>
    </w:p>
    <w:p w:rsidR="002A7242" w:rsidRDefault="002A7242" w:rsidP="00821672">
      <w:pPr>
        <w:autoSpaceDE w:val="0"/>
        <w:autoSpaceDN w:val="0"/>
        <w:adjustRightInd w:val="0"/>
        <w:spacing w:after="0" w:line="276" w:lineRule="auto"/>
        <w:ind w:firstLine="567"/>
        <w:jc w:val="both"/>
        <w:rPr>
          <w:rFonts w:ascii="TimesNewRomanPSMT" w:hAnsi="TimesNewRomanPSMT" w:cs="TimesNewRomanPSMT"/>
          <w:szCs w:val="24"/>
          <w:lang w:val="lv-LV"/>
        </w:rPr>
      </w:pPr>
    </w:p>
    <w:p w:rsidR="00725C86" w:rsidRDefault="00725C86" w:rsidP="00821672">
      <w:pPr>
        <w:autoSpaceDE w:val="0"/>
        <w:autoSpaceDN w:val="0"/>
        <w:adjustRightInd w:val="0"/>
        <w:spacing w:after="0" w:line="276" w:lineRule="auto"/>
        <w:jc w:val="center"/>
        <w:rPr>
          <w:rFonts w:ascii="TimesNewRomanPSMT" w:hAnsi="TimesNewRomanPSMT" w:cs="TimesNewRomanPSMT"/>
          <w:b/>
          <w:szCs w:val="24"/>
          <w:lang w:val="lv-LV"/>
        </w:rPr>
      </w:pPr>
      <w:bookmarkStart w:id="0" w:name="_GoBack"/>
      <w:bookmarkEnd w:id="0"/>
      <w:r w:rsidRPr="00725C86">
        <w:rPr>
          <w:rFonts w:ascii="TimesNewRomanPSMT" w:hAnsi="TimesNewRomanPSMT" w:cs="TimesNewRomanPSMT"/>
          <w:b/>
          <w:szCs w:val="24"/>
          <w:lang w:val="lv-LV"/>
        </w:rPr>
        <w:t>Motīvu daļa</w:t>
      </w:r>
    </w:p>
    <w:p w:rsidR="00725C86" w:rsidRPr="00725C86" w:rsidRDefault="00725C86" w:rsidP="00821672">
      <w:pPr>
        <w:autoSpaceDE w:val="0"/>
        <w:autoSpaceDN w:val="0"/>
        <w:adjustRightInd w:val="0"/>
        <w:spacing w:after="0" w:line="276" w:lineRule="auto"/>
        <w:jc w:val="center"/>
        <w:rPr>
          <w:rFonts w:ascii="TimesNewRomanPSMT" w:hAnsi="TimesNewRomanPSMT" w:cs="TimesNewRomanPSMT"/>
          <w:b/>
          <w:szCs w:val="24"/>
          <w:lang w:val="lv-LV"/>
        </w:rPr>
      </w:pPr>
    </w:p>
    <w:p w:rsidR="00725C86" w:rsidRPr="00725C86" w:rsidRDefault="00725C86" w:rsidP="00821672">
      <w:pPr>
        <w:spacing w:after="0" w:line="276" w:lineRule="auto"/>
        <w:ind w:firstLine="567"/>
        <w:jc w:val="both"/>
        <w:rPr>
          <w:lang w:val="lv-LV"/>
        </w:rPr>
      </w:pPr>
      <w:r>
        <w:rPr>
          <w:lang w:val="lv-LV"/>
        </w:rPr>
        <w:t xml:space="preserve">[10] </w:t>
      </w:r>
      <w:r w:rsidRPr="00725C86">
        <w:rPr>
          <w:lang w:val="lv-LV"/>
        </w:rPr>
        <w:t xml:space="preserve">Izskatījusi lietu kasācijas tiesvedības ierosinātajās robežās un atbilstoši kasācijas sūdzībā šajā daļā norādītajiem argumentiem, Augstākā tiesa nāca pie atzinuma, ka spriedums daļā, ar kuru </w:t>
      </w:r>
      <w:r w:rsidR="00821672">
        <w:rPr>
          <w:rFonts w:eastAsia="Times New Roman" w:cs="Times New Roman"/>
          <w:szCs w:val="24"/>
          <w:lang w:val="lv-LV"/>
        </w:rPr>
        <w:t xml:space="preserve">[pers. B] </w:t>
      </w:r>
      <w:r w:rsidRPr="00725C86">
        <w:rPr>
          <w:lang w:val="lv-LV"/>
        </w:rPr>
        <w:t xml:space="preserve">un </w:t>
      </w:r>
      <w:r w:rsidR="00821672">
        <w:rPr>
          <w:rFonts w:eastAsia="Times New Roman" w:cs="Times New Roman"/>
          <w:szCs w:val="24"/>
          <w:lang w:val="lv-LV"/>
        </w:rPr>
        <w:t>[pers. A]</w:t>
      </w:r>
      <w:r w:rsidRPr="00725C86">
        <w:rPr>
          <w:lang w:val="lv-LV"/>
        </w:rPr>
        <w:t xml:space="preserve"> </w:t>
      </w:r>
      <w:proofErr w:type="gramStart"/>
      <w:r w:rsidRPr="00725C86">
        <w:rPr>
          <w:lang w:val="lv-LV"/>
        </w:rPr>
        <w:t>labā piedzīta atlīdzība</w:t>
      </w:r>
      <w:proofErr w:type="gramEnd"/>
      <w:r w:rsidRPr="00725C86">
        <w:rPr>
          <w:lang w:val="lv-LV"/>
        </w:rPr>
        <w:t xml:space="preserve"> par darba piespiedu kavējumu, kā arī likumiskie procenti, ir atceļams un lieta šajā daļā nododama jaunai izskatīšanai. </w:t>
      </w:r>
    </w:p>
    <w:p w:rsidR="00725C86" w:rsidRPr="00725C86" w:rsidRDefault="00725C86" w:rsidP="00821672">
      <w:pPr>
        <w:spacing w:after="0" w:line="276" w:lineRule="auto"/>
        <w:jc w:val="both"/>
        <w:rPr>
          <w:lang w:val="lv-LV"/>
        </w:rPr>
      </w:pPr>
    </w:p>
    <w:p w:rsidR="00725C86" w:rsidRPr="00725C86" w:rsidRDefault="00725C86" w:rsidP="00821672">
      <w:pPr>
        <w:spacing w:after="0" w:line="276" w:lineRule="auto"/>
        <w:ind w:firstLine="567"/>
        <w:jc w:val="both"/>
        <w:rPr>
          <w:lang w:val="lv-LV"/>
        </w:rPr>
      </w:pPr>
      <w:r w:rsidRPr="00725C86">
        <w:rPr>
          <w:lang w:val="lv-LV"/>
        </w:rPr>
        <w:t>[</w:t>
      </w:r>
      <w:r>
        <w:rPr>
          <w:lang w:val="lv-LV"/>
        </w:rPr>
        <w:t>11</w:t>
      </w:r>
      <w:r w:rsidRPr="00725C86">
        <w:rPr>
          <w:lang w:val="lv-LV"/>
        </w:rPr>
        <w:t xml:space="preserve">] Augstākā tiesa atzīst, ka Darba likuma </w:t>
      </w:r>
      <w:proofErr w:type="gramStart"/>
      <w:r w:rsidRPr="00725C86">
        <w:rPr>
          <w:lang w:val="lv-LV"/>
        </w:rPr>
        <w:t>126.panta</w:t>
      </w:r>
      <w:proofErr w:type="gramEnd"/>
      <w:r w:rsidRPr="00725C86">
        <w:rPr>
          <w:lang w:val="lv-LV"/>
        </w:rPr>
        <w:t xml:space="preserve"> kārtībā lemjot par vidējās izpeļņas piedziņu par visu darba piespiedu kavējuma laiku un nosakot prasītājiem izmaksājamo atlīdzību, tiesai strīds bija jāizšķir galīgi. </w:t>
      </w:r>
    </w:p>
    <w:p w:rsidR="00725C86" w:rsidRPr="00725C86" w:rsidRDefault="00725C86" w:rsidP="00821672">
      <w:pPr>
        <w:spacing w:after="0" w:line="276" w:lineRule="auto"/>
        <w:ind w:firstLine="567"/>
        <w:jc w:val="both"/>
        <w:rPr>
          <w:lang w:val="lv-LV"/>
        </w:rPr>
      </w:pPr>
      <w:r w:rsidRPr="00725C86">
        <w:rPr>
          <w:lang w:val="lv-LV"/>
        </w:rPr>
        <w:t xml:space="preserve">Nav strīda, ka sakarā ar darba līguma </w:t>
      </w:r>
      <w:proofErr w:type="gramStart"/>
      <w:r w:rsidRPr="00725C86">
        <w:rPr>
          <w:lang w:val="lv-LV"/>
        </w:rPr>
        <w:t>2014.gada</w:t>
      </w:r>
      <w:proofErr w:type="gramEnd"/>
      <w:r w:rsidRPr="00725C86">
        <w:rPr>
          <w:lang w:val="lv-LV"/>
        </w:rPr>
        <w:t xml:space="preserve"> 7.marta uzteikumu atbildētājiem tika izmaksāts atlaišanas pabalsts Darba likuma 112.panta kārtībā: </w:t>
      </w:r>
      <w:r w:rsidR="00752EB7">
        <w:rPr>
          <w:rFonts w:eastAsia="Times New Roman" w:cs="Times New Roman"/>
          <w:szCs w:val="24"/>
          <w:lang w:val="lv-LV"/>
        </w:rPr>
        <w:t>[pers. B]</w:t>
      </w:r>
      <w:r w:rsidRPr="00725C86">
        <w:rPr>
          <w:lang w:val="lv-LV"/>
        </w:rPr>
        <w:t xml:space="preserve"> </w:t>
      </w:r>
      <w:r>
        <w:rPr>
          <w:lang w:val="lv-LV"/>
        </w:rPr>
        <w:t>–</w:t>
      </w:r>
      <w:r w:rsidRPr="00725C86">
        <w:rPr>
          <w:lang w:val="lv-LV"/>
        </w:rPr>
        <w:t xml:space="preserve"> 2017</w:t>
      </w:r>
      <w:r>
        <w:rPr>
          <w:lang w:val="lv-LV"/>
        </w:rPr>
        <w:t> </w:t>
      </w:r>
      <w:r w:rsidRPr="00725C86">
        <w:rPr>
          <w:lang w:val="lv-LV"/>
        </w:rPr>
        <w:t xml:space="preserve">EUR, </w:t>
      </w:r>
      <w:r w:rsidR="00821672">
        <w:rPr>
          <w:rFonts w:eastAsia="Times New Roman" w:cs="Times New Roman"/>
          <w:szCs w:val="24"/>
          <w:lang w:val="lv-LV"/>
        </w:rPr>
        <w:t>[pers. A]</w:t>
      </w:r>
      <w:r w:rsidRPr="00725C86">
        <w:rPr>
          <w:lang w:val="lv-LV"/>
        </w:rPr>
        <w:t xml:space="preserve"> –1594,60</w:t>
      </w:r>
      <w:r>
        <w:rPr>
          <w:lang w:val="lv-LV"/>
        </w:rPr>
        <w:t> </w:t>
      </w:r>
      <w:r w:rsidRPr="00725C86">
        <w:rPr>
          <w:lang w:val="lv-LV"/>
        </w:rPr>
        <w:t xml:space="preserve">EUR. </w:t>
      </w:r>
    </w:p>
    <w:p w:rsidR="00725C86" w:rsidRPr="00725C86" w:rsidRDefault="00725C86" w:rsidP="00821672">
      <w:pPr>
        <w:spacing w:after="0" w:line="276" w:lineRule="auto"/>
        <w:ind w:firstLine="567"/>
        <w:jc w:val="both"/>
        <w:rPr>
          <w:lang w:val="lv-LV"/>
        </w:rPr>
      </w:pPr>
      <w:r w:rsidRPr="00725C86">
        <w:rPr>
          <w:lang w:val="lv-LV"/>
        </w:rPr>
        <w:lastRenderedPageBreak/>
        <w:t xml:space="preserve">Tāpat nav strīda, ka sakarā ar nepamatotu darba līguma uzteikumu un prasītāju atjaunošanu iepriekšējā darbā, viņiem atbilstoši Darba likuma </w:t>
      </w:r>
      <w:proofErr w:type="gramStart"/>
      <w:r w:rsidRPr="00725C86">
        <w:rPr>
          <w:lang w:val="lv-LV"/>
        </w:rPr>
        <w:t>126.pantam</w:t>
      </w:r>
      <w:proofErr w:type="gramEnd"/>
      <w:r w:rsidRPr="00725C86">
        <w:rPr>
          <w:lang w:val="lv-LV"/>
        </w:rPr>
        <w:t xml:space="preserve"> ir tiesības saņemt vidējo izpeļņu par visu darba piespiedu kavējuma laiku.  </w:t>
      </w:r>
    </w:p>
    <w:p w:rsidR="00725C86" w:rsidRPr="00725C86" w:rsidRDefault="00725C86" w:rsidP="00821672">
      <w:pPr>
        <w:spacing w:after="0" w:line="276" w:lineRule="auto"/>
        <w:ind w:firstLine="567"/>
        <w:jc w:val="both"/>
        <w:rPr>
          <w:lang w:val="lv-LV"/>
        </w:rPr>
      </w:pPr>
      <w:r w:rsidRPr="00725C86">
        <w:rPr>
          <w:lang w:val="lv-LV"/>
        </w:rPr>
        <w:t xml:space="preserve">Lai gan tiesa ir izpildījusi Darba likuma </w:t>
      </w:r>
      <w:proofErr w:type="gramStart"/>
      <w:r w:rsidRPr="00725C86">
        <w:rPr>
          <w:lang w:val="lv-LV"/>
        </w:rPr>
        <w:t>126.panta</w:t>
      </w:r>
      <w:proofErr w:type="gramEnd"/>
      <w:r w:rsidRPr="00725C86">
        <w:rPr>
          <w:lang w:val="lv-LV"/>
        </w:rPr>
        <w:t xml:space="preserve"> prasības, nosakot prasītāju labā piedzenamās atlīdzības apmēru, tā atstājusi bez ievērības atbildētājas pārstāvja rakstveida paskaidrojumos norādīto par prasītājiem izmaksāto atlaišanas pabalstu un nepieciešamību par šo summu samazināt piedzenamo atlīdzību pēc Darba likuma 126.panta </w:t>
      </w:r>
      <w:r w:rsidRPr="00725C86">
        <w:rPr>
          <w:i/>
          <w:lang w:val="lv-LV"/>
        </w:rPr>
        <w:t>(</w:t>
      </w:r>
      <w:proofErr w:type="spellStart"/>
      <w:r w:rsidRPr="00725C86">
        <w:rPr>
          <w:i/>
          <w:lang w:val="lv-LV"/>
        </w:rPr>
        <w:t>sk</w:t>
      </w:r>
      <w:proofErr w:type="spellEnd"/>
      <w:r w:rsidRPr="00725C86">
        <w:rPr>
          <w:i/>
          <w:lang w:val="lv-LV"/>
        </w:rPr>
        <w:t xml:space="preserve"> </w:t>
      </w:r>
      <w:r>
        <w:rPr>
          <w:i/>
          <w:lang w:val="lv-LV"/>
        </w:rPr>
        <w:t xml:space="preserve">lietas </w:t>
      </w:r>
      <w:r w:rsidRPr="00725C86">
        <w:rPr>
          <w:i/>
          <w:lang w:val="lv-LV"/>
        </w:rPr>
        <w:t>6.sēj</w:t>
      </w:r>
      <w:r>
        <w:rPr>
          <w:i/>
          <w:lang w:val="lv-LV"/>
        </w:rPr>
        <w:t>uma</w:t>
      </w:r>
      <w:r w:rsidRPr="00725C86">
        <w:rPr>
          <w:i/>
          <w:lang w:val="lv-LV"/>
        </w:rPr>
        <w:t xml:space="preserve"> 238.lpp.).</w:t>
      </w:r>
    </w:p>
    <w:p w:rsidR="00725C86" w:rsidRPr="00725C86" w:rsidRDefault="00725C86" w:rsidP="00821672">
      <w:pPr>
        <w:spacing w:after="0" w:line="276" w:lineRule="auto"/>
        <w:ind w:firstLine="567"/>
        <w:jc w:val="both"/>
        <w:rPr>
          <w:lang w:val="lv-LV"/>
        </w:rPr>
      </w:pPr>
      <w:r w:rsidRPr="00725C86">
        <w:rPr>
          <w:lang w:val="lv-LV"/>
        </w:rPr>
        <w:t>Tiesas spriedumā nav neviena argumenta ne par labu</w:t>
      </w:r>
      <w:r>
        <w:rPr>
          <w:lang w:val="lv-LV"/>
        </w:rPr>
        <w:t>,</w:t>
      </w:r>
      <w:r w:rsidRPr="00725C86">
        <w:rPr>
          <w:lang w:val="lv-LV"/>
        </w:rPr>
        <w:t xml:space="preserve"> ne par sliktu šādai atbildētājas pozīcijai, kas norāda uz to, ka spriedums </w:t>
      </w:r>
      <w:r>
        <w:rPr>
          <w:lang w:val="lv-LV"/>
        </w:rPr>
        <w:t>norādītajā</w:t>
      </w:r>
      <w:r w:rsidRPr="00725C86">
        <w:rPr>
          <w:lang w:val="lv-LV"/>
        </w:rPr>
        <w:t xml:space="preserve"> daļā neatbilst Civilprocesa likuma </w:t>
      </w:r>
      <w:proofErr w:type="gramStart"/>
      <w:r w:rsidRPr="00725C86">
        <w:rPr>
          <w:lang w:val="lv-LV"/>
        </w:rPr>
        <w:t>193.panta</w:t>
      </w:r>
      <w:proofErr w:type="gramEnd"/>
      <w:r w:rsidRPr="00725C86">
        <w:rPr>
          <w:lang w:val="lv-LV"/>
        </w:rPr>
        <w:t xml:space="preserve"> piektajai daļai, kas ir pamats tā atcelšanai.</w:t>
      </w:r>
    </w:p>
    <w:p w:rsidR="00725C86" w:rsidRPr="00725C86" w:rsidRDefault="00725C86" w:rsidP="00821672">
      <w:pPr>
        <w:spacing w:after="0" w:line="276" w:lineRule="auto"/>
        <w:ind w:firstLine="567"/>
        <w:jc w:val="both"/>
        <w:rPr>
          <w:lang w:val="lv-LV"/>
        </w:rPr>
      </w:pPr>
      <w:r w:rsidRPr="00725C86">
        <w:rPr>
          <w:lang w:val="lv-LV"/>
        </w:rPr>
        <w:t>Tā ir akceptēta tiesu prakse un to apstiprina Augstākās tiesas judikatūra, ka, nosakot atlīdzību par darba piespiedu kavējumu, vērā ņemams nepamatoti no darba atlaistajam darbiniekam izmaksātais atlaišanas pabalsts (</w:t>
      </w:r>
      <w:r w:rsidRPr="00725C86">
        <w:rPr>
          <w:i/>
          <w:lang w:val="lv-LV"/>
        </w:rPr>
        <w:t xml:space="preserve">sk. </w:t>
      </w:r>
      <w:bookmarkStart w:id="1" w:name="_Hlk525808418"/>
      <w:r w:rsidRPr="00725C86">
        <w:rPr>
          <w:i/>
          <w:lang w:val="lv-LV"/>
        </w:rPr>
        <w:t>Augstākās tiesas</w:t>
      </w:r>
      <w:r>
        <w:rPr>
          <w:i/>
          <w:lang w:val="lv-LV"/>
        </w:rPr>
        <w:t xml:space="preserve"> </w:t>
      </w:r>
      <w:proofErr w:type="gramStart"/>
      <w:r>
        <w:rPr>
          <w:i/>
          <w:lang w:val="lv-LV"/>
        </w:rPr>
        <w:t>2012.gada</w:t>
      </w:r>
      <w:proofErr w:type="gramEnd"/>
      <w:r>
        <w:rPr>
          <w:i/>
          <w:lang w:val="lv-LV"/>
        </w:rPr>
        <w:t xml:space="preserve"> 20.decembra spriedumu</w:t>
      </w:r>
      <w:r w:rsidRPr="00725C86">
        <w:rPr>
          <w:i/>
          <w:lang w:val="lv-LV"/>
        </w:rPr>
        <w:t xml:space="preserve"> liet</w:t>
      </w:r>
      <w:r>
        <w:rPr>
          <w:i/>
          <w:lang w:val="lv-LV"/>
        </w:rPr>
        <w:t>ā Nr. </w:t>
      </w:r>
      <w:r w:rsidRPr="00725C86">
        <w:rPr>
          <w:i/>
          <w:lang w:val="lv-LV"/>
        </w:rPr>
        <w:t>SKC-1513</w:t>
      </w:r>
      <w:r w:rsidR="00C046FD">
        <w:rPr>
          <w:i/>
          <w:lang w:val="lv-LV"/>
        </w:rPr>
        <w:t>(C11106511)</w:t>
      </w:r>
      <w:r w:rsidRPr="00725C86">
        <w:rPr>
          <w:i/>
          <w:lang w:val="lv-LV"/>
        </w:rPr>
        <w:t>, 2</w:t>
      </w:r>
      <w:r>
        <w:rPr>
          <w:i/>
          <w:lang w:val="lv-LV"/>
        </w:rPr>
        <w:t>013.gada 11.februāra spriedumu lietā Nr. </w:t>
      </w:r>
      <w:r w:rsidRPr="00725C86">
        <w:rPr>
          <w:i/>
          <w:lang w:val="lv-LV"/>
        </w:rPr>
        <w:t>SKC-</w:t>
      </w:r>
      <w:r w:rsidR="00062A3C">
        <w:rPr>
          <w:i/>
          <w:lang w:val="lv-LV"/>
        </w:rPr>
        <w:t> </w:t>
      </w:r>
      <w:r w:rsidRPr="00725C86">
        <w:rPr>
          <w:i/>
          <w:lang w:val="lv-LV"/>
        </w:rPr>
        <w:t>1009/2013</w:t>
      </w:r>
      <w:r w:rsidR="00C046FD">
        <w:rPr>
          <w:i/>
          <w:lang w:val="lv-LV"/>
        </w:rPr>
        <w:t>(32285411)</w:t>
      </w:r>
      <w:bookmarkEnd w:id="1"/>
      <w:r w:rsidRPr="00725C86">
        <w:rPr>
          <w:lang w:val="lv-LV"/>
        </w:rPr>
        <w:t>).</w:t>
      </w:r>
    </w:p>
    <w:p w:rsidR="00725C86" w:rsidRPr="00725C86" w:rsidRDefault="00725C86" w:rsidP="00821672">
      <w:pPr>
        <w:spacing w:after="0" w:line="276" w:lineRule="auto"/>
        <w:ind w:firstLine="567"/>
        <w:jc w:val="both"/>
        <w:rPr>
          <w:lang w:val="lv-LV"/>
        </w:rPr>
      </w:pPr>
    </w:p>
    <w:p w:rsidR="00725C86" w:rsidRPr="00725C86" w:rsidRDefault="00725C86" w:rsidP="00821672">
      <w:pPr>
        <w:spacing w:after="0" w:line="276" w:lineRule="auto"/>
        <w:ind w:firstLine="567"/>
        <w:jc w:val="both"/>
        <w:rPr>
          <w:lang w:val="lv-LV"/>
        </w:rPr>
      </w:pPr>
      <w:r w:rsidRPr="00725C86">
        <w:rPr>
          <w:lang w:val="lv-LV"/>
        </w:rPr>
        <w:t>[</w:t>
      </w:r>
      <w:r>
        <w:rPr>
          <w:lang w:val="lv-LV"/>
        </w:rPr>
        <w:t>12</w:t>
      </w:r>
      <w:r w:rsidRPr="00725C86">
        <w:rPr>
          <w:lang w:val="lv-LV"/>
        </w:rPr>
        <w:t>] No darba prettiesiski atlaistajam un iepriekšējā darbā atjaunotajam darbinieka</w:t>
      </w:r>
      <w:r>
        <w:rPr>
          <w:lang w:val="lv-LV"/>
        </w:rPr>
        <w:t xml:space="preserve">m </w:t>
      </w:r>
      <w:r w:rsidRPr="00725C86">
        <w:rPr>
          <w:lang w:val="lv-LV"/>
        </w:rPr>
        <w:t xml:space="preserve">atbilstoši jau minētajai Darba likuma </w:t>
      </w:r>
      <w:proofErr w:type="gramStart"/>
      <w:r w:rsidRPr="00725C86">
        <w:rPr>
          <w:lang w:val="lv-LV"/>
        </w:rPr>
        <w:t>126.panta</w:t>
      </w:r>
      <w:proofErr w:type="gramEnd"/>
      <w:r w:rsidRPr="00725C86">
        <w:rPr>
          <w:lang w:val="lv-LV"/>
        </w:rPr>
        <w:t xml:space="preserve"> pirmajai daļai ir izmaksājama vidēja izpeļņa par visu darba piespiedu kavējuma laiku.</w:t>
      </w:r>
    </w:p>
    <w:p w:rsidR="00725C86" w:rsidRPr="00725C86" w:rsidRDefault="00725C86" w:rsidP="00821672">
      <w:pPr>
        <w:spacing w:after="0" w:line="276" w:lineRule="auto"/>
        <w:ind w:firstLine="567"/>
        <w:jc w:val="both"/>
        <w:rPr>
          <w:lang w:val="lv-LV"/>
        </w:rPr>
      </w:pPr>
      <w:r w:rsidRPr="00725C86">
        <w:rPr>
          <w:lang w:val="lv-LV"/>
        </w:rPr>
        <w:t xml:space="preserve">Darba piespiedu kavējumu atbilstoši minētajai likuma normai veido darba devēja prettiesiskas darbības, liedzot darbiniekam darbu un tiesības uz samaksu par šo darbu. </w:t>
      </w:r>
    </w:p>
    <w:p w:rsidR="00725C86" w:rsidRPr="00725C86" w:rsidRDefault="00725C86" w:rsidP="00821672">
      <w:pPr>
        <w:spacing w:after="0" w:line="276" w:lineRule="auto"/>
        <w:ind w:firstLine="567"/>
        <w:jc w:val="both"/>
        <w:rPr>
          <w:lang w:val="lv-LV"/>
        </w:rPr>
      </w:pPr>
      <w:r w:rsidRPr="00725C86">
        <w:rPr>
          <w:lang w:val="lv-LV"/>
        </w:rPr>
        <w:t xml:space="preserve">Lietā noskaidrots, ka pēc uzteikuma saņemšanas laikā no </w:t>
      </w:r>
      <w:proofErr w:type="gramStart"/>
      <w:r w:rsidRPr="00725C86">
        <w:rPr>
          <w:lang w:val="lv-LV"/>
        </w:rPr>
        <w:t>2014.gada</w:t>
      </w:r>
      <w:proofErr w:type="gramEnd"/>
      <w:r w:rsidRPr="00725C86">
        <w:rPr>
          <w:lang w:val="lv-LV"/>
        </w:rPr>
        <w:t xml:space="preserve"> 11.apr</w:t>
      </w:r>
      <w:r>
        <w:rPr>
          <w:lang w:val="lv-LV"/>
        </w:rPr>
        <w:t xml:space="preserve">īļa līdz 20.jūnijam </w:t>
      </w:r>
      <w:r w:rsidR="00821672">
        <w:rPr>
          <w:rFonts w:eastAsia="Times New Roman" w:cs="Times New Roman"/>
          <w:szCs w:val="24"/>
          <w:lang w:val="lv-LV"/>
        </w:rPr>
        <w:t>[pers. A]</w:t>
      </w:r>
      <w:r w:rsidRPr="00725C86">
        <w:rPr>
          <w:lang w:val="lv-LV"/>
        </w:rPr>
        <w:t xml:space="preserve"> bija pārejoša darbnespēja, ko apliecina viņai izsniegtās darbnespējas lapas.</w:t>
      </w:r>
    </w:p>
    <w:p w:rsidR="00725C86" w:rsidRPr="00725C86" w:rsidRDefault="00725C86" w:rsidP="00821672">
      <w:pPr>
        <w:spacing w:after="0" w:line="276" w:lineRule="auto"/>
        <w:ind w:firstLine="567"/>
        <w:jc w:val="both"/>
        <w:rPr>
          <w:lang w:val="lv-LV"/>
        </w:rPr>
      </w:pPr>
      <w:r w:rsidRPr="00725C86">
        <w:rPr>
          <w:lang w:val="lv-LV"/>
        </w:rPr>
        <w:t>Arī par šo apstākli atbildētājas pārstāvis bija norādījis tiesai</w:t>
      </w:r>
      <w:r w:rsidRPr="00725C86">
        <w:rPr>
          <w:b/>
          <w:lang w:val="lv-LV"/>
        </w:rPr>
        <w:t xml:space="preserve"> </w:t>
      </w:r>
      <w:r w:rsidRPr="00725C86">
        <w:rPr>
          <w:i/>
          <w:lang w:val="lv-LV"/>
        </w:rPr>
        <w:t>(sk</w:t>
      </w:r>
      <w:r>
        <w:rPr>
          <w:i/>
          <w:lang w:val="lv-LV"/>
        </w:rPr>
        <w:t>.</w:t>
      </w:r>
      <w:r w:rsidRPr="00725C86">
        <w:rPr>
          <w:i/>
          <w:lang w:val="lv-LV"/>
        </w:rPr>
        <w:t xml:space="preserve"> </w:t>
      </w:r>
      <w:r>
        <w:rPr>
          <w:i/>
          <w:lang w:val="lv-LV"/>
        </w:rPr>
        <w:t>lietas 6.sēj</w:t>
      </w:r>
      <w:r w:rsidR="00FE2201">
        <w:rPr>
          <w:i/>
          <w:lang w:val="lv-LV"/>
        </w:rPr>
        <w:t>uma</w:t>
      </w:r>
      <w:r w:rsidRPr="00725C86">
        <w:rPr>
          <w:i/>
          <w:lang w:val="lv-LV"/>
        </w:rPr>
        <w:t xml:space="preserve"> 238.lpp.).</w:t>
      </w:r>
    </w:p>
    <w:p w:rsidR="00725C86" w:rsidRPr="00725C86" w:rsidRDefault="00725C86" w:rsidP="00821672">
      <w:pPr>
        <w:spacing w:after="0" w:line="276" w:lineRule="auto"/>
        <w:ind w:firstLine="567"/>
        <w:jc w:val="both"/>
        <w:rPr>
          <w:lang w:val="lv-LV"/>
        </w:rPr>
      </w:pPr>
      <w:r w:rsidRPr="00725C86">
        <w:rPr>
          <w:lang w:val="lv-LV"/>
        </w:rPr>
        <w:t xml:space="preserve">Kāpēc darbinieces darbnespēja tika pielīdzināta darba piespiedu kavējumam, atbildes tiesas spriedumā nav, kas norāda uz sprieduma neatbilstību Civilprocesa likuma </w:t>
      </w:r>
      <w:proofErr w:type="gramStart"/>
      <w:r w:rsidRPr="00725C86">
        <w:rPr>
          <w:lang w:val="lv-LV"/>
        </w:rPr>
        <w:t>193.panta</w:t>
      </w:r>
      <w:proofErr w:type="gramEnd"/>
      <w:r w:rsidRPr="00725C86">
        <w:rPr>
          <w:lang w:val="lv-LV"/>
        </w:rPr>
        <w:t xml:space="preserve"> piektajai daļai. </w:t>
      </w:r>
    </w:p>
    <w:p w:rsidR="00725C86" w:rsidRPr="00725C86" w:rsidRDefault="009C0128" w:rsidP="00821672">
      <w:pPr>
        <w:spacing w:after="0" w:line="276" w:lineRule="auto"/>
        <w:ind w:firstLine="567"/>
        <w:jc w:val="both"/>
        <w:rPr>
          <w:lang w:val="lv-LV"/>
        </w:rPr>
      </w:pPr>
      <w:r w:rsidRPr="009C0128">
        <w:rPr>
          <w:lang w:val="lv-LV"/>
        </w:rPr>
        <w:t xml:space="preserve">Atbilstoši minētajam darba piespiedu kavējuma formulējumam laiks, kad darbiniekam ir noteikta pārejoša darbnespēja, nav saistāms ar darba devēja darbībām nepamatota uzteikuma izsniegšanā, jo darbnespējai ir citi objektīvi iemesli. </w:t>
      </w:r>
      <w:r w:rsidR="00725C86" w:rsidRPr="00725C86">
        <w:rPr>
          <w:lang w:val="lv-LV"/>
        </w:rPr>
        <w:t>Šajā laikā veselības atgūšanas nolūkā darbiniekam strādāt nav atļauts, kas ir veselības aprūpes speciālista noteiktās darbnespējas mērķis.</w:t>
      </w:r>
    </w:p>
    <w:p w:rsidR="00725C86" w:rsidRPr="00725C86" w:rsidRDefault="00725C86" w:rsidP="00821672">
      <w:pPr>
        <w:spacing w:after="0" w:line="276" w:lineRule="auto"/>
        <w:ind w:firstLine="567"/>
        <w:jc w:val="both"/>
        <w:rPr>
          <w:lang w:val="lv-LV"/>
        </w:rPr>
      </w:pPr>
      <w:r w:rsidRPr="00725C86">
        <w:rPr>
          <w:lang w:val="lv-LV"/>
        </w:rPr>
        <w:t xml:space="preserve">Savukārt šajā laikā darbinieka sociālās tiesības tiek nodrošinātas </w:t>
      </w:r>
      <w:r>
        <w:rPr>
          <w:lang w:val="lv-LV"/>
        </w:rPr>
        <w:t>pamatojoties uz likumā „</w:t>
      </w:r>
      <w:r w:rsidRPr="00725C86">
        <w:rPr>
          <w:lang w:val="lv-LV"/>
        </w:rPr>
        <w:t xml:space="preserve">Par maternitātes un slimības apdrošināšanu” ietvertajām garantijām. </w:t>
      </w:r>
    </w:p>
    <w:p w:rsidR="00725C86" w:rsidRPr="00725C86" w:rsidRDefault="00725C86" w:rsidP="00821672">
      <w:pPr>
        <w:spacing w:after="0" w:line="276" w:lineRule="auto"/>
        <w:ind w:firstLine="567"/>
        <w:jc w:val="both"/>
        <w:rPr>
          <w:lang w:val="lv-LV"/>
        </w:rPr>
      </w:pPr>
      <w:r w:rsidRPr="00725C86">
        <w:rPr>
          <w:lang w:val="lv-LV"/>
        </w:rPr>
        <w:t>Slimības apdrošināšana ir viens no valsts organizētiem sociālās apdrošināšanas pasākumiem</w:t>
      </w:r>
      <w:proofErr w:type="gramStart"/>
      <w:r w:rsidRPr="00725C86">
        <w:rPr>
          <w:lang w:val="lv-LV"/>
        </w:rPr>
        <w:t xml:space="preserve"> un</w:t>
      </w:r>
      <w:proofErr w:type="gramEnd"/>
      <w:r w:rsidRPr="00725C86">
        <w:rPr>
          <w:lang w:val="lv-LV"/>
        </w:rPr>
        <w:t xml:space="preserve"> sakarā ar pārejošu darbnespēju zaudētās darba algas vietā persona saņem slimības pabalstu no invaliditātes, maternitātes un slimības speciālā budžeta, ko veido darba devēja veiktās obligātās iemaksas.</w:t>
      </w:r>
    </w:p>
    <w:p w:rsidR="009C0128" w:rsidRDefault="00725C86" w:rsidP="00821672">
      <w:pPr>
        <w:spacing w:after="0" w:line="276" w:lineRule="auto"/>
        <w:ind w:firstLine="567"/>
        <w:jc w:val="both"/>
        <w:rPr>
          <w:lang w:val="lv-LV"/>
        </w:rPr>
      </w:pPr>
      <w:r w:rsidRPr="00725C86">
        <w:rPr>
          <w:lang w:val="lv-LV"/>
        </w:rPr>
        <w:t xml:space="preserve">Kļūdaina ir </w:t>
      </w:r>
      <w:r w:rsidR="00752EB7">
        <w:rPr>
          <w:rFonts w:eastAsia="Times New Roman" w:cs="Times New Roman"/>
          <w:szCs w:val="24"/>
          <w:lang w:val="lv-LV"/>
        </w:rPr>
        <w:t>[pers. B]</w:t>
      </w:r>
      <w:r w:rsidRPr="00725C86">
        <w:rPr>
          <w:lang w:val="lv-LV"/>
        </w:rPr>
        <w:t xml:space="preserve"> un </w:t>
      </w:r>
      <w:r w:rsidR="00821672">
        <w:rPr>
          <w:rFonts w:eastAsia="Times New Roman" w:cs="Times New Roman"/>
          <w:szCs w:val="24"/>
          <w:lang w:val="lv-LV"/>
        </w:rPr>
        <w:t>[pers. A]</w:t>
      </w:r>
      <w:r w:rsidRPr="00725C86">
        <w:rPr>
          <w:lang w:val="lv-LV"/>
        </w:rPr>
        <w:t xml:space="preserve"> paskaidrojumos paustā atziņa, ka </w:t>
      </w:r>
      <w:r w:rsidR="00821672">
        <w:rPr>
          <w:rFonts w:eastAsia="Times New Roman" w:cs="Times New Roman"/>
          <w:szCs w:val="24"/>
          <w:lang w:val="lv-LV"/>
        </w:rPr>
        <w:t>[pers. A]</w:t>
      </w:r>
      <w:r w:rsidRPr="00725C86">
        <w:rPr>
          <w:lang w:val="lv-LV"/>
        </w:rPr>
        <w:t xml:space="preserve"> atmaksās valstij saņemto slimības pabalstu 1076,05</w:t>
      </w:r>
      <w:r>
        <w:rPr>
          <w:lang w:val="lv-LV"/>
        </w:rPr>
        <w:t> </w:t>
      </w:r>
      <w:r w:rsidRPr="00725C86">
        <w:rPr>
          <w:lang w:val="lv-LV"/>
        </w:rPr>
        <w:t>EUR</w:t>
      </w:r>
      <w:proofErr w:type="gramStart"/>
      <w:r w:rsidRPr="00725C86">
        <w:rPr>
          <w:lang w:val="lv-LV"/>
        </w:rPr>
        <w:t xml:space="preserve"> tiklīdz saņems spriedumā norādīto atlīdzību par darba piespiedu kavējumu</w:t>
      </w:r>
      <w:proofErr w:type="gramEnd"/>
      <w:r w:rsidRPr="00725C86">
        <w:rPr>
          <w:lang w:val="lv-LV"/>
        </w:rPr>
        <w:t xml:space="preserve">. </w:t>
      </w:r>
    </w:p>
    <w:p w:rsidR="00725C86" w:rsidRPr="00725C86" w:rsidRDefault="00725C86" w:rsidP="00821672">
      <w:pPr>
        <w:spacing w:after="0" w:line="276" w:lineRule="auto"/>
        <w:ind w:firstLine="567"/>
        <w:jc w:val="both"/>
        <w:rPr>
          <w:lang w:val="lv-LV"/>
        </w:rPr>
      </w:pPr>
      <w:r w:rsidRPr="00725C86">
        <w:rPr>
          <w:lang w:val="lv-LV"/>
        </w:rPr>
        <w:t xml:space="preserve">Tāpat kā darba tiesisko attiecību pastāvēšanas laikā darbiniekam pārejošas darbnespējas dēļ netiek maksāta darba alga, tāpat slimība laikā, kad bija radies darba piespiedu kavējums, nerada tiesības uz darba samaksu. </w:t>
      </w:r>
    </w:p>
    <w:p w:rsidR="00725C86" w:rsidRDefault="00725C86" w:rsidP="00821672">
      <w:pPr>
        <w:spacing w:after="0" w:line="276" w:lineRule="auto"/>
        <w:ind w:firstLine="567"/>
        <w:jc w:val="both"/>
        <w:rPr>
          <w:lang w:val="lv-LV"/>
        </w:rPr>
      </w:pPr>
      <w:r w:rsidRPr="00725C86">
        <w:rPr>
          <w:lang w:val="lv-LV"/>
        </w:rPr>
        <w:lastRenderedPageBreak/>
        <w:t xml:space="preserve">Nebūtu loģiski, kāpēc darbiniekam, kas ir darba tiesiskajās attiecībās un ir pārejošas darbnespējas situācijā, darba devējs maksā slimības naudu pēc pazeminātas likmes </w:t>
      </w:r>
      <w:proofErr w:type="gramStart"/>
      <w:r w:rsidRPr="00725C86">
        <w:rPr>
          <w:lang w:val="lv-LV"/>
        </w:rPr>
        <w:t>(</w:t>
      </w:r>
      <w:proofErr w:type="gramEnd"/>
      <w:r w:rsidRPr="00725C86">
        <w:rPr>
          <w:lang w:val="lv-LV"/>
        </w:rPr>
        <w:t>par otro un trešo dienu – ne mazāk kā 75% no vidējās izpeļņas, bet par laiku no ceturtās līdz desmitajai dienai – ne mazāk kā 80%)  un valsts pēc tam</w:t>
      </w:r>
      <w:r w:rsidR="00752EB7">
        <w:rPr>
          <w:lang w:val="lv-LV"/>
        </w:rPr>
        <w:t xml:space="preserve"> </w:t>
      </w:r>
      <w:r w:rsidR="00752EB7">
        <w:rPr>
          <w:lang w:val="lv-LV"/>
        </w:rPr>
        <w:noBreakHyphen/>
      </w:r>
      <w:r w:rsidRPr="00725C86">
        <w:rPr>
          <w:lang w:val="lv-LV"/>
        </w:rPr>
        <w:t xml:space="preserve"> slimības pabalstu (arī ne pilnā vidējās izpeļņas apmērā), bet slimojošai strādāt nespējīgai darba piespiedu kavējumā esošai personai maksātu vidējo izpeļņu.</w:t>
      </w:r>
    </w:p>
    <w:p w:rsidR="009C0128" w:rsidRPr="009C0128" w:rsidRDefault="009C0128" w:rsidP="00821672">
      <w:pPr>
        <w:spacing w:after="0" w:line="276" w:lineRule="auto"/>
        <w:ind w:firstLine="567"/>
        <w:jc w:val="both"/>
        <w:rPr>
          <w:lang w:val="lv-LV"/>
        </w:rPr>
      </w:pPr>
      <w:r w:rsidRPr="009C0128">
        <w:rPr>
          <w:lang w:val="lv-LV"/>
        </w:rPr>
        <w:t xml:space="preserve">Būtiski norādīt, ka, atjaunojot darbinieku darbā, darba devējam ir jāveic gan iedzīvotāju ienākuma nodokļa, gan valsts sociālās apdrošināšanas iemaksu maksājumi par visu darba piespiedu kavējuma laiku, nelikumīgi atlaistajam darbiniekam pilnībā nodrošinot arī viņa sociālo tiesību un garantiju ievērošanu. </w:t>
      </w:r>
    </w:p>
    <w:p w:rsidR="009C0128" w:rsidRPr="00725C86" w:rsidRDefault="009C0128" w:rsidP="00821672">
      <w:pPr>
        <w:spacing w:after="0" w:line="276" w:lineRule="auto"/>
        <w:ind w:firstLine="567"/>
        <w:jc w:val="both"/>
        <w:rPr>
          <w:lang w:val="lv-LV"/>
        </w:rPr>
      </w:pPr>
    </w:p>
    <w:p w:rsidR="00725C86" w:rsidRPr="00725C86" w:rsidRDefault="00725C86" w:rsidP="00821672">
      <w:pPr>
        <w:spacing w:after="0" w:line="276" w:lineRule="auto"/>
        <w:ind w:firstLine="567"/>
        <w:jc w:val="both"/>
        <w:rPr>
          <w:lang w:val="lv-LV"/>
        </w:rPr>
      </w:pPr>
      <w:r w:rsidRPr="00725C86">
        <w:rPr>
          <w:lang w:val="lv-LV"/>
        </w:rPr>
        <w:t>[</w:t>
      </w:r>
      <w:r>
        <w:rPr>
          <w:lang w:val="lv-LV"/>
        </w:rPr>
        <w:t>13</w:t>
      </w:r>
      <w:r w:rsidRPr="00725C86">
        <w:rPr>
          <w:lang w:val="lv-LV"/>
        </w:rPr>
        <w:t xml:space="preserve">] Lai gan </w:t>
      </w:r>
      <w:r w:rsidR="00752EB7">
        <w:rPr>
          <w:rFonts w:eastAsia="Times New Roman" w:cs="Times New Roman"/>
          <w:szCs w:val="24"/>
          <w:lang w:val="lv-LV"/>
        </w:rPr>
        <w:t>[pers. B]</w:t>
      </w:r>
      <w:r w:rsidRPr="00725C86">
        <w:rPr>
          <w:lang w:val="lv-LV"/>
        </w:rPr>
        <w:t xml:space="preserve"> un </w:t>
      </w:r>
      <w:r w:rsidR="00821672">
        <w:rPr>
          <w:rFonts w:eastAsia="Times New Roman" w:cs="Times New Roman"/>
          <w:szCs w:val="24"/>
          <w:lang w:val="lv-LV"/>
        </w:rPr>
        <w:t xml:space="preserve">[pers. A] </w:t>
      </w:r>
      <w:r w:rsidRPr="00725C86">
        <w:rPr>
          <w:lang w:val="lv-LV"/>
        </w:rPr>
        <w:t xml:space="preserve">paskaidrojumos ir norādīts uz pretrunām </w:t>
      </w:r>
      <w:bookmarkStart w:id="2" w:name="_Hlk525808570"/>
      <w:r w:rsidRPr="00725C86">
        <w:rPr>
          <w:lang w:val="lv-LV"/>
        </w:rPr>
        <w:t xml:space="preserve">Augstākās tiesas </w:t>
      </w:r>
      <w:proofErr w:type="gramStart"/>
      <w:r w:rsidRPr="00725C86">
        <w:rPr>
          <w:lang w:val="lv-LV"/>
        </w:rPr>
        <w:t>2014.gada</w:t>
      </w:r>
      <w:proofErr w:type="gramEnd"/>
      <w:r w:rsidRPr="00725C86">
        <w:rPr>
          <w:lang w:val="lv-LV"/>
        </w:rPr>
        <w:t xml:space="preserve"> 16.oktobra spriedumā (lieta </w:t>
      </w:r>
      <w:r>
        <w:rPr>
          <w:lang w:val="lv-LV"/>
        </w:rPr>
        <w:t>Nr. </w:t>
      </w:r>
      <w:r w:rsidRPr="00725C86">
        <w:rPr>
          <w:lang w:val="lv-LV"/>
        </w:rPr>
        <w:t xml:space="preserve">SKC-2177/2014) </w:t>
      </w:r>
      <w:bookmarkEnd w:id="2"/>
      <w:r w:rsidRPr="00725C86">
        <w:rPr>
          <w:lang w:val="lv-LV"/>
        </w:rPr>
        <w:t xml:space="preserve">un </w:t>
      </w:r>
      <w:bookmarkStart w:id="3" w:name="_Hlk525808613"/>
      <w:r w:rsidRPr="00725C86">
        <w:rPr>
          <w:lang w:val="lv-LV"/>
        </w:rPr>
        <w:t xml:space="preserve">Augstākās tiesas 2011.gada 9.marta spriedumā (lieta </w:t>
      </w:r>
      <w:r>
        <w:rPr>
          <w:lang w:val="lv-LV"/>
        </w:rPr>
        <w:t>Nr. </w:t>
      </w:r>
      <w:r w:rsidRPr="00725C86">
        <w:rPr>
          <w:lang w:val="lv-LV"/>
        </w:rPr>
        <w:t>SKC-281/2011)</w:t>
      </w:r>
      <w:bookmarkEnd w:id="3"/>
      <w:r w:rsidRPr="00725C86">
        <w:rPr>
          <w:lang w:val="lv-LV"/>
        </w:rPr>
        <w:t xml:space="preserve">, tādas nav konstatējamas. </w:t>
      </w:r>
    </w:p>
    <w:p w:rsidR="00725C86" w:rsidRPr="00725C86" w:rsidRDefault="00725C86" w:rsidP="00821672">
      <w:pPr>
        <w:spacing w:after="0" w:line="276" w:lineRule="auto"/>
        <w:ind w:firstLine="567"/>
        <w:jc w:val="both"/>
        <w:rPr>
          <w:lang w:val="lv-LV"/>
        </w:rPr>
      </w:pPr>
      <w:r>
        <w:rPr>
          <w:lang w:val="lv-LV"/>
        </w:rPr>
        <w:t xml:space="preserve">Augstākās tiesas </w:t>
      </w:r>
      <w:proofErr w:type="gramStart"/>
      <w:r w:rsidRPr="00725C86">
        <w:rPr>
          <w:lang w:val="lv-LV"/>
        </w:rPr>
        <w:t>2014.gada</w:t>
      </w:r>
      <w:proofErr w:type="gramEnd"/>
      <w:r w:rsidRPr="00725C86">
        <w:rPr>
          <w:lang w:val="lv-LV"/>
        </w:rPr>
        <w:t xml:space="preserve"> 16.oktobra spriedumā ir ietverta jau iepriekš šajā spriedumā izteiktā atziņa (sk</w:t>
      </w:r>
      <w:r w:rsidR="00752EB7">
        <w:rPr>
          <w:lang w:val="lv-LV"/>
        </w:rPr>
        <w:t>.</w:t>
      </w:r>
      <w:r w:rsidRPr="00725C86">
        <w:rPr>
          <w:lang w:val="lv-LV"/>
        </w:rPr>
        <w:t xml:space="preserve"> </w:t>
      </w:r>
      <w:r w:rsidR="005D04D0">
        <w:rPr>
          <w:lang w:val="lv-LV"/>
        </w:rPr>
        <w:t>12.</w:t>
      </w:r>
      <w:r w:rsidRPr="00725C86">
        <w:rPr>
          <w:lang w:val="lv-LV"/>
        </w:rPr>
        <w:t>punkts), ka nepamatoti atlaistā darbinieka</w:t>
      </w:r>
      <w:r w:rsidR="009C0128">
        <w:rPr>
          <w:lang w:val="lv-LV"/>
        </w:rPr>
        <w:t xml:space="preserve"> darbnespējas laiks neietveras </w:t>
      </w:r>
      <w:r w:rsidRPr="00725C86">
        <w:rPr>
          <w:lang w:val="lv-LV"/>
        </w:rPr>
        <w:t>darba piespiedu kavējumā.</w:t>
      </w:r>
    </w:p>
    <w:p w:rsidR="00725C86" w:rsidRPr="00725C86" w:rsidRDefault="00725C86" w:rsidP="00821672">
      <w:pPr>
        <w:spacing w:after="0" w:line="276" w:lineRule="auto"/>
        <w:ind w:firstLine="567"/>
        <w:jc w:val="both"/>
        <w:rPr>
          <w:lang w:val="lv-LV"/>
        </w:rPr>
      </w:pPr>
      <w:r w:rsidRPr="00725C86">
        <w:rPr>
          <w:lang w:val="lv-LV"/>
        </w:rPr>
        <w:t xml:space="preserve">Savukārt Augstākās tiesas </w:t>
      </w:r>
      <w:proofErr w:type="gramStart"/>
      <w:r w:rsidRPr="00725C86">
        <w:rPr>
          <w:lang w:val="lv-LV"/>
        </w:rPr>
        <w:t>2011.gada</w:t>
      </w:r>
      <w:proofErr w:type="gramEnd"/>
      <w:r w:rsidRPr="00725C86">
        <w:rPr>
          <w:lang w:val="lv-LV"/>
        </w:rPr>
        <w:t xml:space="preserve"> 9.marta spriedumā izteiktā atziņa, ka prettiesiska uzteikuma gadījumā darbinieka iepriekšējā stāvokļa atjaunošanai ir jānotiek tikai un vienīgi uz darba devēja rēķina, saistās ar atlaistajam darbiniekam izmaksāto bezdarbnieka pabalstu.</w:t>
      </w:r>
    </w:p>
    <w:p w:rsidR="00725C86" w:rsidRPr="00725C86" w:rsidRDefault="00725C86" w:rsidP="00821672">
      <w:pPr>
        <w:spacing w:after="0" w:line="276" w:lineRule="auto"/>
        <w:ind w:firstLine="567"/>
        <w:jc w:val="both"/>
        <w:rPr>
          <w:lang w:val="lv-LV"/>
        </w:rPr>
      </w:pPr>
      <w:r w:rsidRPr="00725C86">
        <w:rPr>
          <w:lang w:val="lv-LV"/>
        </w:rPr>
        <w:t xml:space="preserve">Nepamatota ir prasītāju atziņa, ka spriedums par bezdarbnieka pabalstu pēc analoģijas būtu attiecināms uz izskatāmo lietu. Personas iegūtais bezdarbnieka statuss (lieta </w:t>
      </w:r>
      <w:r w:rsidR="005D04D0">
        <w:rPr>
          <w:lang w:val="lv-LV"/>
        </w:rPr>
        <w:t>Nr. SKC-</w:t>
      </w:r>
      <w:r w:rsidR="00821672">
        <w:rPr>
          <w:lang w:val="lv-LV"/>
        </w:rPr>
        <w:t> </w:t>
      </w:r>
      <w:r w:rsidRPr="00725C86">
        <w:rPr>
          <w:lang w:val="lv-LV"/>
        </w:rPr>
        <w:t>281/2011) ir tiešā cēloniskā sakarā ar prettiesisko uzteikumu. Ja darbiniekam bija tiesības strādāt, tad viņam nav jāsamierinās ar viņam mazākā apmērā izmaksāto bezdarbnieka pabalstu un darba devējam ir jāsamaksā vidējā izpeļņa par visu laiku, kad darbs nav dots. Tajā pašā laikā darbnespēja, un uz to jau norāda pats termins, izslēdz strādāšanas iespēju un tas neveido darba piespiedu liegumu. Turklāt, apdrošinot personu slimības gadījumam, valsts ir uzņēmusies atbilstošas atlīdzības izmaksu.</w:t>
      </w:r>
    </w:p>
    <w:p w:rsidR="00725C86" w:rsidRPr="009C0128" w:rsidRDefault="00725C86" w:rsidP="00821672">
      <w:pPr>
        <w:spacing w:after="0" w:line="276" w:lineRule="auto"/>
        <w:jc w:val="both"/>
        <w:rPr>
          <w:sz w:val="20"/>
          <w:szCs w:val="20"/>
          <w:lang w:val="lv-LV"/>
        </w:rPr>
      </w:pPr>
    </w:p>
    <w:p w:rsidR="00725C86" w:rsidRPr="00725C86" w:rsidRDefault="00725C86" w:rsidP="00821672">
      <w:pPr>
        <w:spacing w:after="0" w:line="276" w:lineRule="auto"/>
        <w:ind w:firstLine="567"/>
        <w:jc w:val="both"/>
        <w:rPr>
          <w:lang w:val="lv-LV"/>
        </w:rPr>
      </w:pPr>
      <w:r w:rsidRPr="00725C86">
        <w:rPr>
          <w:lang w:val="lv-LV"/>
        </w:rPr>
        <w:t>[</w:t>
      </w:r>
      <w:r w:rsidR="005D04D0">
        <w:rPr>
          <w:lang w:val="lv-LV"/>
        </w:rPr>
        <w:t>14</w:t>
      </w:r>
      <w:r w:rsidRPr="00725C86">
        <w:rPr>
          <w:lang w:val="lv-LV"/>
        </w:rPr>
        <w:t xml:space="preserve">] Atceļot spriedumu daļā par atlīdzības piedziņu par darba piespiedu kavējumu, vienlaikus atceļams arī spriedums daļā par procentu piedziņu, jo to apmērs ir atkarīgs no pamatsummas, kura var mainīties. </w:t>
      </w:r>
    </w:p>
    <w:p w:rsidR="00725C86" w:rsidRPr="00725C86" w:rsidRDefault="00725C86" w:rsidP="00821672">
      <w:pPr>
        <w:spacing w:after="0" w:line="276" w:lineRule="auto"/>
        <w:ind w:firstLine="567"/>
        <w:jc w:val="both"/>
        <w:rPr>
          <w:lang w:val="lv-LV"/>
        </w:rPr>
      </w:pPr>
      <w:r w:rsidRPr="00725C86">
        <w:rPr>
          <w:lang w:val="lv-LV"/>
        </w:rPr>
        <w:t xml:space="preserve">Lai gan kasācijas sūdzībā nav apstrīdēta procentu piedziņas pamatotība, tiesai izpildot Civilprocesa likuma </w:t>
      </w:r>
      <w:proofErr w:type="gramStart"/>
      <w:r w:rsidRPr="00725C86">
        <w:rPr>
          <w:lang w:val="lv-LV"/>
        </w:rPr>
        <w:t>193.panta</w:t>
      </w:r>
      <w:proofErr w:type="gramEnd"/>
      <w:r w:rsidRPr="00725C86">
        <w:rPr>
          <w:lang w:val="lv-LV"/>
        </w:rPr>
        <w:t xml:space="preserve"> piektās daļas prasības, ir jānorāda materiālā tiesību norma, atbilstoši kurai procenti ir piedzenami. </w:t>
      </w:r>
    </w:p>
    <w:p w:rsidR="00725C86" w:rsidRPr="009C0128" w:rsidRDefault="00725C86" w:rsidP="00821672">
      <w:pPr>
        <w:spacing w:after="0" w:line="276" w:lineRule="auto"/>
        <w:jc w:val="both"/>
        <w:rPr>
          <w:sz w:val="20"/>
          <w:szCs w:val="20"/>
          <w:lang w:val="lv-LV"/>
        </w:rPr>
      </w:pPr>
    </w:p>
    <w:p w:rsidR="00725C86" w:rsidRDefault="00725C86" w:rsidP="00821672">
      <w:pPr>
        <w:spacing w:after="0" w:line="276" w:lineRule="auto"/>
        <w:ind w:firstLine="567"/>
        <w:jc w:val="both"/>
        <w:rPr>
          <w:lang w:val="lv-LV"/>
        </w:rPr>
      </w:pPr>
      <w:r w:rsidRPr="00725C86">
        <w:rPr>
          <w:lang w:val="lv-LV"/>
        </w:rPr>
        <w:t>[</w:t>
      </w:r>
      <w:r w:rsidR="005D04D0">
        <w:rPr>
          <w:lang w:val="lv-LV"/>
        </w:rPr>
        <w:t>15</w:t>
      </w:r>
      <w:r w:rsidRPr="00725C86">
        <w:rPr>
          <w:lang w:val="lv-LV"/>
        </w:rPr>
        <w:t>]</w:t>
      </w:r>
      <w:r w:rsidR="005D04D0">
        <w:rPr>
          <w:lang w:val="lv-LV"/>
        </w:rPr>
        <w:t xml:space="preserve"> Spriedumu daļēji atceļot, SIA </w:t>
      </w:r>
      <w:r w:rsidRPr="00725C86">
        <w:rPr>
          <w:lang w:val="lv-LV"/>
        </w:rPr>
        <w:t xml:space="preserve">„Rīgas namu pārvaldnieks” atbilstoši Civilprocesa likuma </w:t>
      </w:r>
      <w:proofErr w:type="gramStart"/>
      <w:r w:rsidRPr="00725C86">
        <w:rPr>
          <w:lang w:val="lv-LV"/>
        </w:rPr>
        <w:t>458.panta</w:t>
      </w:r>
      <w:proofErr w:type="gramEnd"/>
      <w:r w:rsidRPr="00725C86">
        <w:rPr>
          <w:lang w:val="lv-LV"/>
        </w:rPr>
        <w:t xml:space="preserve"> otrajai daļai atmaksājama iemaksātā drošības nauda. </w:t>
      </w:r>
    </w:p>
    <w:p w:rsidR="005D04D0" w:rsidRPr="00725C86" w:rsidRDefault="005D04D0" w:rsidP="00821672">
      <w:pPr>
        <w:spacing w:after="0" w:line="276" w:lineRule="auto"/>
        <w:ind w:firstLine="567"/>
        <w:jc w:val="both"/>
        <w:rPr>
          <w:lang w:val="lv-LV"/>
        </w:rPr>
      </w:pPr>
    </w:p>
    <w:p w:rsidR="003D1F36" w:rsidRPr="009E3DD7" w:rsidRDefault="003D1F36" w:rsidP="00821672">
      <w:pPr>
        <w:spacing w:after="0" w:line="276" w:lineRule="auto"/>
        <w:jc w:val="center"/>
        <w:rPr>
          <w:rFonts w:eastAsia="Times New Roman" w:cs="Times New Roman"/>
          <w:b/>
          <w:szCs w:val="24"/>
          <w:lang w:val="lv-LV"/>
        </w:rPr>
      </w:pPr>
      <w:r w:rsidRPr="009E3DD7">
        <w:rPr>
          <w:rFonts w:eastAsia="Times New Roman" w:cs="Times New Roman"/>
          <w:b/>
          <w:szCs w:val="24"/>
          <w:lang w:val="lv-LV"/>
        </w:rPr>
        <w:t>Rezolutīvā daļa</w:t>
      </w:r>
    </w:p>
    <w:p w:rsidR="003D1F36" w:rsidRPr="009E3DD7" w:rsidRDefault="003D1F36" w:rsidP="00821672">
      <w:pPr>
        <w:autoSpaceDE w:val="0"/>
        <w:autoSpaceDN w:val="0"/>
        <w:adjustRightInd w:val="0"/>
        <w:spacing w:after="0" w:line="276" w:lineRule="auto"/>
        <w:ind w:firstLine="567"/>
        <w:jc w:val="center"/>
        <w:rPr>
          <w:rFonts w:eastAsia="Times New Roman" w:cs="Times New Roman"/>
          <w:szCs w:val="24"/>
          <w:lang w:val="lv-LV"/>
        </w:rPr>
      </w:pPr>
    </w:p>
    <w:p w:rsidR="003D1F36" w:rsidRPr="009E3DD7" w:rsidRDefault="003D1F36" w:rsidP="00821672">
      <w:pPr>
        <w:autoSpaceDE w:val="0"/>
        <w:autoSpaceDN w:val="0"/>
        <w:adjustRightInd w:val="0"/>
        <w:spacing w:after="0" w:line="276" w:lineRule="auto"/>
        <w:ind w:firstLine="567"/>
        <w:jc w:val="both"/>
        <w:rPr>
          <w:rFonts w:eastAsia="Times New Roman" w:cs="Times New Roman"/>
          <w:szCs w:val="24"/>
          <w:lang w:val="lv-LV"/>
        </w:rPr>
      </w:pPr>
      <w:r w:rsidRPr="009E3DD7">
        <w:rPr>
          <w:rFonts w:eastAsia="Times New Roman" w:cs="Times New Roman"/>
          <w:szCs w:val="24"/>
          <w:lang w:val="lv-LV"/>
        </w:rPr>
        <w:t>Pamatojoties uz</w:t>
      </w:r>
      <w:r>
        <w:rPr>
          <w:rFonts w:eastAsia="Times New Roman" w:cs="Times New Roman"/>
          <w:szCs w:val="24"/>
          <w:lang w:val="lv-LV"/>
        </w:rPr>
        <w:t xml:space="preserve"> Civilprocesa likuma </w:t>
      </w:r>
      <w:proofErr w:type="gramStart"/>
      <w:r>
        <w:rPr>
          <w:rFonts w:eastAsia="Times New Roman" w:cs="Times New Roman"/>
          <w:szCs w:val="24"/>
          <w:lang w:val="lv-LV"/>
        </w:rPr>
        <w:t>474.panta</w:t>
      </w:r>
      <w:proofErr w:type="gramEnd"/>
      <w:r>
        <w:rPr>
          <w:rFonts w:eastAsia="Times New Roman" w:cs="Times New Roman"/>
          <w:szCs w:val="24"/>
          <w:lang w:val="lv-LV"/>
        </w:rPr>
        <w:t xml:space="preserve"> 2</w:t>
      </w:r>
      <w:r w:rsidRPr="009E3DD7">
        <w:rPr>
          <w:rFonts w:eastAsia="Times New Roman" w:cs="Times New Roman"/>
          <w:szCs w:val="24"/>
          <w:lang w:val="lv-LV"/>
        </w:rPr>
        <w:t>.punktu, Augstākā tiesa</w:t>
      </w:r>
    </w:p>
    <w:p w:rsidR="00821672" w:rsidRDefault="00821672" w:rsidP="00821672">
      <w:pPr>
        <w:autoSpaceDE w:val="0"/>
        <w:autoSpaceDN w:val="0"/>
        <w:adjustRightInd w:val="0"/>
        <w:spacing w:after="0" w:line="276" w:lineRule="auto"/>
        <w:jc w:val="center"/>
        <w:rPr>
          <w:rFonts w:eastAsia="Times New Roman" w:cs="Times New Roman"/>
          <w:b/>
          <w:bCs/>
          <w:szCs w:val="24"/>
          <w:lang w:val="lv-LV"/>
        </w:rPr>
      </w:pPr>
    </w:p>
    <w:p w:rsidR="003D1F36" w:rsidRDefault="00C046FD" w:rsidP="00821672">
      <w:pPr>
        <w:autoSpaceDE w:val="0"/>
        <w:autoSpaceDN w:val="0"/>
        <w:adjustRightInd w:val="0"/>
        <w:spacing w:after="0" w:line="276" w:lineRule="auto"/>
        <w:jc w:val="center"/>
        <w:rPr>
          <w:rFonts w:eastAsia="Times New Roman" w:cs="Times New Roman"/>
          <w:b/>
          <w:bCs/>
          <w:szCs w:val="24"/>
          <w:lang w:val="lv-LV"/>
        </w:rPr>
      </w:pPr>
      <w:r>
        <w:rPr>
          <w:rFonts w:eastAsia="Times New Roman" w:cs="Times New Roman"/>
          <w:b/>
          <w:bCs/>
          <w:szCs w:val="24"/>
          <w:lang w:val="lv-LV"/>
        </w:rPr>
        <w:t>n</w:t>
      </w:r>
      <w:r w:rsidR="003D1F36" w:rsidRPr="009E3DD7">
        <w:rPr>
          <w:rFonts w:eastAsia="Times New Roman" w:cs="Times New Roman"/>
          <w:b/>
          <w:bCs/>
          <w:szCs w:val="24"/>
          <w:lang w:val="lv-LV"/>
        </w:rPr>
        <w:t>osprieda</w:t>
      </w:r>
    </w:p>
    <w:p w:rsidR="00C046FD" w:rsidRPr="009E3DD7" w:rsidRDefault="00C046FD" w:rsidP="00821672">
      <w:pPr>
        <w:autoSpaceDE w:val="0"/>
        <w:autoSpaceDN w:val="0"/>
        <w:adjustRightInd w:val="0"/>
        <w:spacing w:after="0" w:line="276" w:lineRule="auto"/>
        <w:ind w:firstLine="567"/>
        <w:jc w:val="center"/>
        <w:rPr>
          <w:rFonts w:eastAsia="Times New Roman" w:cs="Times New Roman"/>
          <w:b/>
          <w:bCs/>
          <w:szCs w:val="24"/>
          <w:lang w:val="lv-LV"/>
        </w:rPr>
      </w:pPr>
    </w:p>
    <w:p w:rsidR="003D1F36" w:rsidRDefault="00795692" w:rsidP="00821672">
      <w:pPr>
        <w:tabs>
          <w:tab w:val="left" w:pos="567"/>
        </w:tabs>
        <w:spacing w:after="0" w:line="276" w:lineRule="auto"/>
        <w:ind w:firstLine="567"/>
        <w:jc w:val="both"/>
        <w:rPr>
          <w:rFonts w:ascii="TimesNewRomanPSMT" w:hAnsi="TimesNewRomanPSMT" w:cs="TimesNewRomanPSMT"/>
          <w:szCs w:val="24"/>
          <w:lang w:val="lv-LV"/>
        </w:rPr>
      </w:pPr>
      <w:r>
        <w:rPr>
          <w:rFonts w:eastAsia="Times New Roman" w:cs="Times New Roman"/>
          <w:szCs w:val="24"/>
          <w:lang w:val="lv-LV"/>
        </w:rPr>
        <w:lastRenderedPageBreak/>
        <w:t xml:space="preserve">Rīgas apgabaltiesas Civillietu tiesas kolēģijas </w:t>
      </w:r>
      <w:proofErr w:type="gramStart"/>
      <w:r>
        <w:rPr>
          <w:rFonts w:eastAsia="Times New Roman" w:cs="Times New Roman"/>
          <w:szCs w:val="24"/>
          <w:lang w:val="lv-LV"/>
        </w:rPr>
        <w:t>2017.gada</w:t>
      </w:r>
      <w:proofErr w:type="gramEnd"/>
      <w:r>
        <w:rPr>
          <w:rFonts w:eastAsia="Times New Roman" w:cs="Times New Roman"/>
          <w:szCs w:val="24"/>
          <w:lang w:val="lv-LV"/>
        </w:rPr>
        <w:t xml:space="preserve"> 20.marta spriedumu </w:t>
      </w:r>
      <w:r>
        <w:rPr>
          <w:rFonts w:ascii="TimesNewRomanPSMT" w:hAnsi="TimesNewRomanPSMT" w:cs="TimesNewRomanPSMT"/>
          <w:szCs w:val="24"/>
          <w:lang w:val="lv-LV"/>
        </w:rPr>
        <w:t xml:space="preserve">daļā, ar kuru </w:t>
      </w:r>
      <w:r w:rsidR="00752EB7">
        <w:rPr>
          <w:rFonts w:eastAsia="Times New Roman" w:cs="Times New Roman"/>
          <w:szCs w:val="24"/>
          <w:lang w:val="lv-LV"/>
        </w:rPr>
        <w:t>[pers. B]</w:t>
      </w:r>
      <w:r>
        <w:rPr>
          <w:rFonts w:ascii="TimesNewRomanPSMT" w:hAnsi="TimesNewRomanPSMT" w:cs="TimesNewRomanPSMT"/>
          <w:szCs w:val="24"/>
          <w:lang w:val="lv-LV"/>
        </w:rPr>
        <w:t xml:space="preserve"> un </w:t>
      </w:r>
      <w:r w:rsidR="00821672">
        <w:rPr>
          <w:rFonts w:eastAsia="Times New Roman" w:cs="Times New Roman"/>
          <w:szCs w:val="24"/>
          <w:lang w:val="lv-LV"/>
        </w:rPr>
        <w:t>[pers. A]</w:t>
      </w:r>
      <w:r>
        <w:rPr>
          <w:rFonts w:ascii="TimesNewRomanPSMT" w:hAnsi="TimesNewRomanPSMT" w:cs="TimesNewRomanPSMT"/>
          <w:szCs w:val="24"/>
          <w:lang w:val="lv-LV"/>
        </w:rPr>
        <w:t xml:space="preserve"> labā piedzīta atlīdzība par darba piespiedu kavējumu un likumiskie procenti, atcelt un nodot lietu šajā daļā jaunai izskatīšanai tai pašā tiesā.</w:t>
      </w:r>
    </w:p>
    <w:p w:rsidR="00795692" w:rsidRPr="009E3DD7" w:rsidRDefault="00795692" w:rsidP="00821672">
      <w:pPr>
        <w:tabs>
          <w:tab w:val="left" w:pos="567"/>
        </w:tabs>
        <w:spacing w:after="0" w:line="276" w:lineRule="auto"/>
        <w:ind w:firstLine="567"/>
        <w:jc w:val="both"/>
        <w:rPr>
          <w:b/>
          <w:lang w:val="lv-LV"/>
        </w:rPr>
      </w:pPr>
      <w:r>
        <w:rPr>
          <w:rFonts w:ascii="TimesNewRomanPSMT" w:hAnsi="TimesNewRomanPSMT" w:cs="TimesNewRomanPSMT"/>
          <w:szCs w:val="24"/>
          <w:lang w:val="lv-LV"/>
        </w:rPr>
        <w:t>Atmaksāt SIA „Rīgas namu pārvaldnieks” iemaksāto drošības naudu 300 EUR.</w:t>
      </w:r>
    </w:p>
    <w:p w:rsidR="00FA6DEF" w:rsidRPr="00725C86" w:rsidRDefault="003D1F36" w:rsidP="00821672">
      <w:pPr>
        <w:spacing w:after="0" w:line="276" w:lineRule="auto"/>
        <w:ind w:firstLine="567"/>
        <w:jc w:val="both"/>
        <w:rPr>
          <w:rFonts w:cs="Times New Roman"/>
          <w:szCs w:val="24"/>
          <w:lang w:val="lv-LV"/>
        </w:rPr>
      </w:pPr>
      <w:r w:rsidRPr="009E3DD7">
        <w:rPr>
          <w:rFonts w:eastAsia="Times New Roman" w:cs="Times New Roman"/>
          <w:szCs w:val="24"/>
          <w:lang w:val="lv-LV" w:eastAsia="lv-LV"/>
        </w:rPr>
        <w:t>Spriedums nav pārsūdzams.</w:t>
      </w:r>
    </w:p>
    <w:sectPr w:rsidR="00FA6DEF" w:rsidRPr="00725C86" w:rsidSect="00C046FD">
      <w:footerReference w:type="default" r:id="rId8"/>
      <w:pgSz w:w="11906" w:h="16838"/>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0B1" w:rsidRDefault="00F840B1" w:rsidP="00757403">
      <w:pPr>
        <w:spacing w:after="0" w:line="240" w:lineRule="auto"/>
      </w:pPr>
      <w:r>
        <w:separator/>
      </w:r>
    </w:p>
  </w:endnote>
  <w:endnote w:type="continuationSeparator" w:id="0">
    <w:p w:rsidR="00F840B1" w:rsidRDefault="00F840B1" w:rsidP="0075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403" w:rsidRPr="00830605" w:rsidRDefault="00757403" w:rsidP="00757403">
    <w:pPr>
      <w:tabs>
        <w:tab w:val="center" w:pos="4320"/>
        <w:tab w:val="right" w:pos="8640"/>
      </w:tabs>
      <w:spacing w:after="0" w:line="240" w:lineRule="auto"/>
      <w:jc w:val="center"/>
    </w:pPr>
    <w:r w:rsidRPr="00830605">
      <w:rPr>
        <w:szCs w:val="24"/>
      </w:rPr>
      <w:fldChar w:fldCharType="begin"/>
    </w:r>
    <w:r w:rsidRPr="00830605">
      <w:rPr>
        <w:szCs w:val="24"/>
      </w:rPr>
      <w:instrText xml:space="preserve"> PAGE </w:instrText>
    </w:r>
    <w:r w:rsidRPr="00830605">
      <w:rPr>
        <w:szCs w:val="24"/>
      </w:rPr>
      <w:fldChar w:fldCharType="separate"/>
    </w:r>
    <w:r w:rsidR="006872CE">
      <w:rPr>
        <w:noProof/>
        <w:szCs w:val="24"/>
      </w:rPr>
      <w:t>8</w:t>
    </w:r>
    <w:r w:rsidRPr="00830605">
      <w:rPr>
        <w:szCs w:val="24"/>
      </w:rPr>
      <w:fldChar w:fldCharType="end"/>
    </w:r>
    <w:r w:rsidRPr="00830605">
      <w:rPr>
        <w:szCs w:val="24"/>
      </w:rPr>
      <w:t xml:space="preserve"> no </w:t>
    </w:r>
    <w:r w:rsidRPr="00830605">
      <w:rPr>
        <w:szCs w:val="24"/>
      </w:rPr>
      <w:fldChar w:fldCharType="begin"/>
    </w:r>
    <w:r w:rsidRPr="00830605">
      <w:rPr>
        <w:szCs w:val="24"/>
      </w:rPr>
      <w:instrText xml:space="preserve"> NUMPAGES  </w:instrText>
    </w:r>
    <w:r w:rsidRPr="00830605">
      <w:rPr>
        <w:szCs w:val="24"/>
      </w:rPr>
      <w:fldChar w:fldCharType="separate"/>
    </w:r>
    <w:r w:rsidR="006872CE">
      <w:rPr>
        <w:noProof/>
        <w:szCs w:val="24"/>
      </w:rPr>
      <w:t>9</w:t>
    </w:r>
    <w:r w:rsidRPr="00830605">
      <w:rPr>
        <w:szCs w:val="24"/>
      </w:rPr>
      <w:fldChar w:fldCharType="end"/>
    </w:r>
  </w:p>
  <w:p w:rsidR="00757403" w:rsidRDefault="00757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0B1" w:rsidRDefault="00F840B1" w:rsidP="00757403">
      <w:pPr>
        <w:spacing w:after="0" w:line="240" w:lineRule="auto"/>
      </w:pPr>
      <w:r>
        <w:separator/>
      </w:r>
    </w:p>
  </w:footnote>
  <w:footnote w:type="continuationSeparator" w:id="0">
    <w:p w:rsidR="00F840B1" w:rsidRDefault="00F840B1" w:rsidP="00757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C78B0"/>
    <w:multiLevelType w:val="hybridMultilevel"/>
    <w:tmpl w:val="E05CBC62"/>
    <w:lvl w:ilvl="0" w:tplc="7FB01D22">
      <w:numFmt w:val="bullet"/>
      <w:lvlText w:val="-"/>
      <w:lvlJc w:val="left"/>
      <w:pPr>
        <w:ind w:left="1080" w:hanging="360"/>
      </w:pPr>
      <w:rPr>
        <w:rFonts w:ascii="TimesNewRomanPSMT" w:eastAsiaTheme="minorHAnsi" w:hAnsi="TimesNewRomanPSMT" w:cs="TimesNewRomanPSM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53965A6C"/>
    <w:multiLevelType w:val="hybridMultilevel"/>
    <w:tmpl w:val="35A687CA"/>
    <w:lvl w:ilvl="0" w:tplc="14E02B22">
      <w:numFmt w:val="bullet"/>
      <w:lvlText w:val="-"/>
      <w:lvlJc w:val="left"/>
      <w:pPr>
        <w:ind w:left="927" w:hanging="360"/>
      </w:pPr>
      <w:rPr>
        <w:rFonts w:ascii="TimesNewRomanPSMT" w:eastAsiaTheme="minorHAnsi" w:hAnsi="TimesNewRomanPSMT" w:cs="TimesNewRomanPSMT"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BF"/>
    <w:rsid w:val="00013847"/>
    <w:rsid w:val="0003360E"/>
    <w:rsid w:val="00034CC5"/>
    <w:rsid w:val="000431B7"/>
    <w:rsid w:val="00046E83"/>
    <w:rsid w:val="00062A3C"/>
    <w:rsid w:val="000B1F6A"/>
    <w:rsid w:val="000B336A"/>
    <w:rsid w:val="000E493E"/>
    <w:rsid w:val="001B5725"/>
    <w:rsid w:val="001F13FC"/>
    <w:rsid w:val="00207C6C"/>
    <w:rsid w:val="00276950"/>
    <w:rsid w:val="002A7242"/>
    <w:rsid w:val="003129DE"/>
    <w:rsid w:val="00370716"/>
    <w:rsid w:val="003D1F36"/>
    <w:rsid w:val="003F1E0E"/>
    <w:rsid w:val="00513FB7"/>
    <w:rsid w:val="0054186F"/>
    <w:rsid w:val="005B1B97"/>
    <w:rsid w:val="005D04D0"/>
    <w:rsid w:val="006260C1"/>
    <w:rsid w:val="006872CE"/>
    <w:rsid w:val="006E2F5B"/>
    <w:rsid w:val="00725674"/>
    <w:rsid w:val="00725C86"/>
    <w:rsid w:val="00752EB7"/>
    <w:rsid w:val="00757403"/>
    <w:rsid w:val="00795692"/>
    <w:rsid w:val="007A6F1D"/>
    <w:rsid w:val="007C66E7"/>
    <w:rsid w:val="00821672"/>
    <w:rsid w:val="008359FE"/>
    <w:rsid w:val="00890219"/>
    <w:rsid w:val="009050C9"/>
    <w:rsid w:val="00982227"/>
    <w:rsid w:val="009848D3"/>
    <w:rsid w:val="009C0128"/>
    <w:rsid w:val="00A725BF"/>
    <w:rsid w:val="00A936A9"/>
    <w:rsid w:val="00AB4937"/>
    <w:rsid w:val="00AE0660"/>
    <w:rsid w:val="00AE54F5"/>
    <w:rsid w:val="00BA44E9"/>
    <w:rsid w:val="00BE7806"/>
    <w:rsid w:val="00C046FD"/>
    <w:rsid w:val="00C06DB4"/>
    <w:rsid w:val="00D45C77"/>
    <w:rsid w:val="00D550B5"/>
    <w:rsid w:val="00DA5340"/>
    <w:rsid w:val="00E25845"/>
    <w:rsid w:val="00E76551"/>
    <w:rsid w:val="00F840B1"/>
    <w:rsid w:val="00FA458D"/>
    <w:rsid w:val="00FA6407"/>
    <w:rsid w:val="00FA6DEF"/>
    <w:rsid w:val="00FE22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EB820-D78C-43F5-B9D0-D556C40E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5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E54F5"/>
    <w:rPr>
      <w:b/>
      <w:bCs/>
    </w:rPr>
  </w:style>
  <w:style w:type="paragraph" w:styleId="NormalWeb">
    <w:name w:val="Normal (Web)"/>
    <w:basedOn w:val="Normal"/>
    <w:uiPriority w:val="99"/>
    <w:unhideWhenUsed/>
    <w:rsid w:val="00AE54F5"/>
    <w:pPr>
      <w:spacing w:before="100" w:beforeAutospacing="1" w:after="100" w:afterAutospacing="1" w:line="240" w:lineRule="auto"/>
    </w:pPr>
    <w:rPr>
      <w:rFonts w:eastAsia="Times New Roman" w:cs="Times New Roman"/>
      <w:szCs w:val="24"/>
      <w:lang w:val="lv-LV" w:eastAsia="lv-LV"/>
    </w:rPr>
  </w:style>
  <w:style w:type="paragraph" w:styleId="ListParagraph">
    <w:name w:val="List Paragraph"/>
    <w:basedOn w:val="Normal"/>
    <w:uiPriority w:val="34"/>
    <w:qFormat/>
    <w:rsid w:val="00FA6407"/>
    <w:pPr>
      <w:ind w:left="720"/>
      <w:contextualSpacing/>
    </w:pPr>
  </w:style>
  <w:style w:type="paragraph" w:styleId="Header">
    <w:name w:val="header"/>
    <w:basedOn w:val="Normal"/>
    <w:link w:val="HeaderChar"/>
    <w:uiPriority w:val="99"/>
    <w:unhideWhenUsed/>
    <w:rsid w:val="007574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7403"/>
    <w:rPr>
      <w:lang w:val="en-US"/>
    </w:rPr>
  </w:style>
  <w:style w:type="paragraph" w:styleId="Footer">
    <w:name w:val="footer"/>
    <w:basedOn w:val="Normal"/>
    <w:link w:val="FooterChar"/>
    <w:uiPriority w:val="99"/>
    <w:unhideWhenUsed/>
    <w:rsid w:val="007574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7403"/>
    <w:rPr>
      <w:lang w:val="en-US"/>
    </w:rPr>
  </w:style>
  <w:style w:type="paragraph" w:styleId="BalloonText">
    <w:name w:val="Balloon Text"/>
    <w:basedOn w:val="Normal"/>
    <w:link w:val="BalloonTextChar"/>
    <w:uiPriority w:val="99"/>
    <w:semiHidden/>
    <w:unhideWhenUsed/>
    <w:rsid w:val="00FE2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20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3025-652F-4B2B-A8E0-461478BE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11582</Words>
  <Characters>6602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27</cp:revision>
  <cp:lastPrinted>2018-09-18T07:15:00Z</cp:lastPrinted>
  <dcterms:created xsi:type="dcterms:W3CDTF">2018-08-21T11:15:00Z</dcterms:created>
  <dcterms:modified xsi:type="dcterms:W3CDTF">2018-10-10T07:13:00Z</dcterms:modified>
</cp:coreProperties>
</file>