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B6B" w:rsidRPr="004C0141" w:rsidRDefault="00952B6B" w:rsidP="00952B6B">
      <w:pPr>
        <w:spacing w:after="0" w:line="276" w:lineRule="auto"/>
        <w:rPr>
          <w:rFonts w:cs="Times New Roman"/>
          <w:b/>
          <w:bCs/>
          <w:szCs w:val="24"/>
        </w:rPr>
      </w:pPr>
      <w:r w:rsidRPr="004C0141">
        <w:rPr>
          <w:rFonts w:cs="Times New Roman"/>
          <w:b/>
          <w:bCs/>
          <w:szCs w:val="24"/>
        </w:rPr>
        <w:t>Prasība par mantojuma masai piederošas lietas izprasīšanu no citas personas valdījuma</w:t>
      </w:r>
    </w:p>
    <w:p w:rsidR="00952B6B" w:rsidRPr="004C0141" w:rsidRDefault="00952B6B" w:rsidP="00952B6B">
      <w:pPr>
        <w:spacing w:after="0" w:line="276" w:lineRule="auto"/>
        <w:jc w:val="right"/>
        <w:rPr>
          <w:rFonts w:eastAsia="Times New Roman" w:cs="Times New Roman"/>
          <w:color w:val="000000"/>
          <w:szCs w:val="24"/>
          <w:lang w:eastAsia="lv-LV"/>
        </w:rPr>
      </w:pPr>
    </w:p>
    <w:p w:rsidR="00952B6B" w:rsidRPr="004C0141" w:rsidRDefault="00952B6B" w:rsidP="00952B6B">
      <w:pPr>
        <w:spacing w:after="0" w:line="276" w:lineRule="auto"/>
        <w:ind w:right="-514"/>
        <w:jc w:val="center"/>
        <w:rPr>
          <w:rFonts w:eastAsia="Times New Roman" w:cs="Times New Roman"/>
          <w:b/>
          <w:bCs/>
          <w:color w:val="000000"/>
          <w:szCs w:val="24"/>
          <w:lang w:eastAsia="lv-LV"/>
        </w:rPr>
      </w:pPr>
      <w:r w:rsidRPr="004C0141">
        <w:rPr>
          <w:rFonts w:eastAsia="Times New Roman" w:cs="Times New Roman"/>
          <w:b/>
          <w:bCs/>
          <w:color w:val="000000"/>
          <w:szCs w:val="24"/>
          <w:lang w:eastAsia="lv-LV"/>
        </w:rPr>
        <w:t>Latvijas Republikas Augstākās tiesas</w:t>
      </w:r>
    </w:p>
    <w:p w:rsidR="00952B6B" w:rsidRPr="004C0141" w:rsidRDefault="00952B6B" w:rsidP="00952B6B">
      <w:pPr>
        <w:spacing w:after="0" w:line="276" w:lineRule="auto"/>
        <w:ind w:right="64"/>
        <w:jc w:val="center"/>
        <w:rPr>
          <w:rFonts w:eastAsia="Times New Roman" w:cs="Times New Roman"/>
          <w:b/>
          <w:color w:val="000000"/>
          <w:szCs w:val="24"/>
          <w:lang w:eastAsia="lv-LV"/>
        </w:rPr>
      </w:pPr>
      <w:r w:rsidRPr="004C0141">
        <w:rPr>
          <w:rFonts w:eastAsia="Times New Roman" w:cs="Times New Roman"/>
          <w:b/>
          <w:color w:val="000000"/>
          <w:szCs w:val="24"/>
          <w:lang w:eastAsia="lv-LV"/>
        </w:rPr>
        <w:t>Civillietu departamenta</w:t>
      </w:r>
    </w:p>
    <w:p w:rsidR="00952B6B" w:rsidRPr="004C0141" w:rsidRDefault="00952B6B" w:rsidP="00952B6B">
      <w:pPr>
        <w:spacing w:after="0" w:line="276" w:lineRule="auto"/>
        <w:ind w:right="-514"/>
        <w:jc w:val="center"/>
        <w:rPr>
          <w:rFonts w:eastAsia="Times New Roman" w:cs="Times New Roman"/>
          <w:b/>
          <w:color w:val="000000"/>
          <w:szCs w:val="24"/>
          <w:lang w:eastAsia="lv-LV"/>
        </w:rPr>
      </w:pPr>
      <w:proofErr w:type="gramStart"/>
      <w:r w:rsidRPr="004C0141">
        <w:rPr>
          <w:rFonts w:eastAsia="Times New Roman" w:cs="Times New Roman"/>
          <w:b/>
          <w:color w:val="000000"/>
          <w:szCs w:val="24"/>
          <w:lang w:eastAsia="lv-LV"/>
        </w:rPr>
        <w:t>2018.gada</w:t>
      </w:r>
      <w:proofErr w:type="gramEnd"/>
      <w:r w:rsidRPr="004C0141">
        <w:rPr>
          <w:rFonts w:eastAsia="Times New Roman" w:cs="Times New Roman"/>
          <w:b/>
          <w:color w:val="000000"/>
          <w:szCs w:val="24"/>
          <w:lang w:eastAsia="lv-LV"/>
        </w:rPr>
        <w:t xml:space="preserve"> 12.oktobra</w:t>
      </w:r>
    </w:p>
    <w:p w:rsidR="00952B6B" w:rsidRPr="004C0141" w:rsidRDefault="00952B6B" w:rsidP="00952B6B">
      <w:pPr>
        <w:spacing w:after="0" w:line="276" w:lineRule="auto"/>
        <w:ind w:right="-516"/>
        <w:jc w:val="center"/>
        <w:rPr>
          <w:rFonts w:eastAsia="Times New Roman" w:cs="Times New Roman"/>
          <w:b/>
          <w:color w:val="000000"/>
          <w:szCs w:val="24"/>
          <w:lang w:eastAsia="lv-LV"/>
        </w:rPr>
      </w:pPr>
      <w:r w:rsidRPr="004C0141">
        <w:rPr>
          <w:rFonts w:eastAsia="Times New Roman" w:cs="Times New Roman"/>
          <w:b/>
          <w:bCs/>
          <w:color w:val="000000"/>
          <w:szCs w:val="24"/>
          <w:lang w:eastAsia="lv-LV"/>
        </w:rPr>
        <w:t>SPRIEDUMS</w:t>
      </w:r>
    </w:p>
    <w:p w:rsidR="00952B6B" w:rsidRPr="004C0141" w:rsidRDefault="00952B6B" w:rsidP="00952B6B">
      <w:pPr>
        <w:spacing w:after="0" w:line="276" w:lineRule="auto"/>
        <w:ind w:right="64"/>
        <w:jc w:val="center"/>
        <w:rPr>
          <w:rFonts w:eastAsia="Times New Roman" w:cs="Times New Roman"/>
          <w:b/>
          <w:color w:val="000000"/>
          <w:szCs w:val="24"/>
          <w:lang w:eastAsia="lv-LV"/>
        </w:rPr>
      </w:pPr>
      <w:r w:rsidRPr="004C0141">
        <w:rPr>
          <w:rFonts w:eastAsia="Times New Roman" w:cs="Times New Roman"/>
          <w:b/>
          <w:color w:val="000000"/>
          <w:szCs w:val="24"/>
          <w:lang w:eastAsia="lv-LV"/>
        </w:rPr>
        <w:t>Lieta Nr. C02049212, SKC-175/2018</w:t>
      </w:r>
    </w:p>
    <w:p w:rsidR="00952B6B" w:rsidRPr="004C0141" w:rsidRDefault="00DC6585" w:rsidP="00952B6B">
      <w:pPr>
        <w:spacing w:after="0" w:line="276" w:lineRule="auto"/>
        <w:ind w:right="-514"/>
        <w:jc w:val="center"/>
        <w:rPr>
          <w:rFonts w:eastAsia="Times New Roman" w:cs="Times New Roman"/>
          <w:color w:val="0000FF"/>
          <w:szCs w:val="24"/>
          <w:u w:val="single"/>
          <w:lang w:eastAsia="lv-LV"/>
        </w:rPr>
      </w:pPr>
      <w:hyperlink r:id="rId7" w:tgtFrame="_blank" w:history="1">
        <w:r w:rsidR="00952B6B" w:rsidRPr="004C0141">
          <w:rPr>
            <w:rFonts w:eastAsia="Times New Roman" w:cs="Times New Roman"/>
            <w:color w:val="0000FF"/>
            <w:szCs w:val="24"/>
            <w:u w:val="single"/>
            <w:lang w:eastAsia="lv-LV"/>
          </w:rPr>
          <w:t>ECLI:LV:AT:2018:1012.C02049212.1.S</w:t>
        </w:r>
      </w:hyperlink>
    </w:p>
    <w:p w:rsidR="00952B6B" w:rsidRPr="004C0141" w:rsidRDefault="00952B6B" w:rsidP="00952B6B">
      <w:pPr>
        <w:spacing w:after="0" w:line="276" w:lineRule="auto"/>
        <w:ind w:right="-514"/>
        <w:jc w:val="center"/>
        <w:rPr>
          <w:rFonts w:eastAsia="Times New Roman" w:cs="Times New Roman"/>
          <w:color w:val="000000"/>
          <w:szCs w:val="24"/>
          <w:lang w:eastAsia="lv-LV"/>
        </w:rPr>
      </w:pPr>
    </w:p>
    <w:p w:rsidR="00952B6B" w:rsidRPr="004C0141" w:rsidRDefault="00952B6B" w:rsidP="00952B6B">
      <w:pPr>
        <w:spacing w:after="0" w:line="276" w:lineRule="auto"/>
        <w:ind w:right="-514" w:firstLine="567"/>
        <w:jc w:val="both"/>
        <w:rPr>
          <w:rFonts w:eastAsia="Times New Roman" w:cs="Times New Roman"/>
          <w:color w:val="000000"/>
          <w:szCs w:val="24"/>
          <w:lang w:eastAsia="lv-LV"/>
        </w:rPr>
      </w:pPr>
      <w:r w:rsidRPr="004C0141">
        <w:rPr>
          <w:rFonts w:eastAsia="Times New Roman" w:cs="Times New Roman"/>
          <w:color w:val="000000"/>
          <w:szCs w:val="24"/>
          <w:lang w:eastAsia="lv-LV"/>
        </w:rPr>
        <w:t>Augstākā tiesa šādā sastāvā:</w:t>
      </w:r>
    </w:p>
    <w:p w:rsidR="00952B6B" w:rsidRPr="004C0141" w:rsidRDefault="00952B6B" w:rsidP="00952B6B">
      <w:pPr>
        <w:spacing w:after="0" w:line="276" w:lineRule="auto"/>
        <w:ind w:right="-514" w:firstLine="1134"/>
        <w:jc w:val="both"/>
        <w:rPr>
          <w:rFonts w:eastAsia="Times New Roman" w:cs="Times New Roman"/>
          <w:color w:val="000000"/>
          <w:szCs w:val="24"/>
          <w:lang w:eastAsia="lv-LV"/>
        </w:rPr>
      </w:pPr>
      <w:r w:rsidRPr="004C0141">
        <w:rPr>
          <w:rFonts w:eastAsia="Times New Roman" w:cs="Times New Roman"/>
          <w:color w:val="000000"/>
          <w:szCs w:val="24"/>
          <w:lang w:eastAsia="lv-LV"/>
        </w:rPr>
        <w:t>tiesnesis referents Normunds Salenieks,</w:t>
      </w:r>
    </w:p>
    <w:p w:rsidR="00952B6B" w:rsidRPr="004C0141" w:rsidRDefault="00952B6B" w:rsidP="00952B6B">
      <w:pPr>
        <w:spacing w:after="0" w:line="276" w:lineRule="auto"/>
        <w:ind w:left="414" w:right="-514"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tiesnese Ināra Garda,</w:t>
      </w:r>
    </w:p>
    <w:p w:rsidR="00952B6B" w:rsidRPr="004C0141" w:rsidRDefault="00952B6B" w:rsidP="00952B6B">
      <w:pPr>
        <w:spacing w:after="0" w:line="276" w:lineRule="auto"/>
        <w:ind w:right="-514" w:firstLine="1134"/>
        <w:jc w:val="both"/>
        <w:rPr>
          <w:rFonts w:eastAsia="Times New Roman" w:cs="Times New Roman"/>
          <w:color w:val="000000"/>
          <w:szCs w:val="24"/>
          <w:lang w:eastAsia="lv-LV"/>
        </w:rPr>
      </w:pPr>
      <w:r w:rsidRPr="004C0141">
        <w:rPr>
          <w:rFonts w:eastAsia="Times New Roman" w:cs="Times New Roman"/>
          <w:color w:val="000000"/>
          <w:szCs w:val="24"/>
          <w:lang w:eastAsia="lv-LV"/>
        </w:rPr>
        <w:t>tiesnese Ļubova Kušnire</w:t>
      </w:r>
    </w:p>
    <w:p w:rsidR="00952B6B" w:rsidRPr="004C0141" w:rsidRDefault="00952B6B" w:rsidP="00952B6B">
      <w:pPr>
        <w:spacing w:after="0" w:line="276" w:lineRule="auto"/>
        <w:ind w:left="2880" w:right="-514" w:firstLine="720"/>
        <w:jc w:val="both"/>
        <w:rPr>
          <w:rFonts w:eastAsia="Times New Roman" w:cs="Times New Roman"/>
          <w:color w:val="000000"/>
          <w:szCs w:val="24"/>
          <w:lang w:eastAsia="lv-LV"/>
        </w:rPr>
      </w:pPr>
    </w:p>
    <w:p w:rsidR="00952B6B" w:rsidRPr="004C0141" w:rsidRDefault="00952B6B" w:rsidP="00952B6B">
      <w:pPr>
        <w:spacing w:after="0" w:line="276" w:lineRule="auto"/>
        <w:ind w:firstLine="567"/>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izskatīja rakstveida procesā civillietu sakarā ar prasītāja [pers. A] kasācijas sūdzību par Augstākās tiesas Civillietu tiesu palātas </w:t>
      </w:r>
      <w:proofErr w:type="gramStart"/>
      <w:r w:rsidRPr="004C0141">
        <w:rPr>
          <w:rFonts w:eastAsia="Times New Roman" w:cs="Times New Roman"/>
          <w:color w:val="000000"/>
          <w:szCs w:val="24"/>
          <w:lang w:eastAsia="lv-LV"/>
        </w:rPr>
        <w:t>2016.gada</w:t>
      </w:r>
      <w:proofErr w:type="gramEnd"/>
      <w:r w:rsidRPr="004C0141">
        <w:rPr>
          <w:rFonts w:eastAsia="Times New Roman" w:cs="Times New Roman"/>
          <w:color w:val="000000"/>
          <w:szCs w:val="24"/>
          <w:lang w:eastAsia="lv-LV"/>
        </w:rPr>
        <w:t xml:space="preserve"> 26.janvāra spriedumu [pers. A] prasībā pret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un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par pirkuma līguma atzīšanu par spēkā neesošu, ierakstu dzēšanu zemesgrāmatā un īpašuma tiesību atzīšanu uz nekustamo īpašumu.</w:t>
      </w:r>
    </w:p>
    <w:p w:rsidR="00952B6B" w:rsidRPr="004C0141" w:rsidRDefault="00952B6B" w:rsidP="00952B6B">
      <w:pPr>
        <w:spacing w:after="0" w:line="276" w:lineRule="auto"/>
        <w:ind w:firstLine="567"/>
        <w:jc w:val="both"/>
        <w:rPr>
          <w:rFonts w:eastAsia="Times New Roman" w:cs="Times New Roman"/>
          <w:color w:val="000000"/>
          <w:szCs w:val="24"/>
          <w:lang w:eastAsia="lv-LV"/>
        </w:rPr>
      </w:pPr>
      <w:r w:rsidRPr="004C0141">
        <w:rPr>
          <w:rFonts w:eastAsia="Times New Roman" w:cs="Times New Roman"/>
          <w:color w:val="000000"/>
          <w:szCs w:val="24"/>
          <w:lang w:eastAsia="lv-LV"/>
        </w:rPr>
        <w:t> </w:t>
      </w:r>
    </w:p>
    <w:p w:rsidR="00952B6B" w:rsidRPr="004C0141" w:rsidRDefault="00952B6B" w:rsidP="00952B6B">
      <w:pPr>
        <w:spacing w:after="0" w:line="276" w:lineRule="auto"/>
        <w:ind w:right="71" w:firstLine="720"/>
        <w:jc w:val="center"/>
        <w:rPr>
          <w:rFonts w:eastAsia="Times New Roman" w:cs="Times New Roman"/>
          <w:color w:val="000000"/>
          <w:szCs w:val="24"/>
          <w:lang w:eastAsia="lv-LV"/>
        </w:rPr>
      </w:pPr>
      <w:r w:rsidRPr="004C0141">
        <w:rPr>
          <w:rFonts w:eastAsia="Times New Roman" w:cs="Times New Roman"/>
          <w:b/>
          <w:bCs/>
          <w:color w:val="000000"/>
          <w:szCs w:val="24"/>
          <w:lang w:eastAsia="lv-LV"/>
        </w:rPr>
        <w:t>Aprakstošā daļa</w:t>
      </w:r>
    </w:p>
    <w:p w:rsidR="00952B6B" w:rsidRPr="004C0141" w:rsidRDefault="00952B6B" w:rsidP="00952B6B">
      <w:pPr>
        <w:spacing w:after="0" w:line="276" w:lineRule="auto"/>
        <w:jc w:val="both"/>
        <w:rPr>
          <w:rFonts w:eastAsia="Times New Roman" w:cs="Times New Roman"/>
          <w:color w:val="000000"/>
          <w:szCs w:val="24"/>
          <w:lang w:eastAsia="lv-LV"/>
        </w:rPr>
      </w:pPr>
      <w:r w:rsidRPr="004C0141">
        <w:rPr>
          <w:rFonts w:eastAsia="Times New Roman" w:cs="Times New Roman"/>
          <w:color w:val="000000"/>
          <w:szCs w:val="24"/>
          <w:lang w:eastAsia="lv-LV"/>
        </w:rPr>
        <w:t> </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[1] [</w:t>
      </w:r>
      <w:r w:rsidR="003E7078" w:rsidRPr="004C0141">
        <w:rPr>
          <w:rFonts w:eastAsia="Times New Roman" w:cs="Times New Roman"/>
          <w:color w:val="000000"/>
          <w:szCs w:val="24"/>
          <w:lang w:eastAsia="lv-LV"/>
        </w:rPr>
        <w:t>P</w:t>
      </w:r>
      <w:r w:rsidRPr="004C0141">
        <w:rPr>
          <w:rFonts w:eastAsia="Times New Roman" w:cs="Times New Roman"/>
          <w:color w:val="000000"/>
          <w:szCs w:val="24"/>
          <w:lang w:eastAsia="lv-LV"/>
        </w:rPr>
        <w:t xml:space="preserve">ers. A]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3.septembrī Kurzemes apgabaltiesā cēlis prasību pret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un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(iepriekš </w:t>
      </w:r>
      <w:r w:rsidR="003E7078" w:rsidRPr="004C0141">
        <w:rPr>
          <w:rFonts w:eastAsia="Times New Roman" w:cs="Times New Roman"/>
          <w:color w:val="000000"/>
          <w:szCs w:val="24"/>
          <w:lang w:eastAsia="lv-LV"/>
        </w:rPr>
        <w:t>[..</w:t>
      </w:r>
      <w:bookmarkStart w:id="0" w:name="_GoBack"/>
      <w:bookmarkEnd w:id="0"/>
      <w:r w:rsidR="003E7078" w:rsidRPr="004C0141">
        <w:rPr>
          <w:rFonts w:eastAsia="Times New Roman" w:cs="Times New Roman"/>
          <w:color w:val="000000"/>
          <w:szCs w:val="24"/>
          <w:lang w:eastAsia="lv-LV"/>
        </w:rPr>
        <w:t>]</w:t>
      </w:r>
      <w:r w:rsidRPr="004C0141">
        <w:rPr>
          <w:rFonts w:eastAsia="Times New Roman" w:cs="Times New Roman"/>
          <w:color w:val="000000"/>
          <w:szCs w:val="24"/>
          <w:lang w:eastAsia="lv-LV"/>
        </w:rPr>
        <w:t>), ar grozījumiem 2012.gada 7.decembrī, par pirkuma līguma atzīšanu par spēkā neesošu, ierakstu dzēšanu zemesgrāmatā un īpašuma tiesību atzīšanu uz nekustamo īpašumu.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Prasība pamatota ar šādiem argumentiem.</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[1.2] Prasītāja vecmātes māsīca </w:t>
      </w:r>
      <w:r w:rsidR="003E7078"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mirusi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3E7078" w:rsidRPr="004C0141">
        <w:rPr>
          <w:rFonts w:eastAsia="Times New Roman" w:cs="Times New Roman"/>
          <w:color w:val="000000"/>
          <w:szCs w:val="24"/>
          <w:lang w:eastAsia="lv-LV"/>
        </w:rPr>
        <w:t>[..]</w:t>
      </w:r>
      <w:r w:rsidR="00A440D2" w:rsidRPr="004C0141">
        <w:rPr>
          <w:rFonts w:eastAsia="Times New Roman" w:cs="Times New Roman"/>
          <w:color w:val="000000"/>
          <w:szCs w:val="24"/>
          <w:lang w:eastAsia="lv-LV"/>
        </w:rPr>
        <w:t xml:space="preserve"> maijā</w:t>
      </w:r>
      <w:r w:rsidRPr="004C0141">
        <w:rPr>
          <w:rFonts w:eastAsia="Times New Roman" w:cs="Times New Roman"/>
          <w:color w:val="000000"/>
          <w:szCs w:val="24"/>
          <w:lang w:eastAsia="lv-LV"/>
        </w:rPr>
        <w:t xml:space="preserve">. Prasītājs kā </w:t>
      </w:r>
      <w:r w:rsidR="003E7078"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vienīgais mantinieks pēc viņas nāves ir pieņēmis visu atstāto mantojumu.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Iesniedzot zvērinātam notāram Ingunai </w:t>
      </w:r>
      <w:proofErr w:type="spellStart"/>
      <w:r w:rsidRPr="004C0141">
        <w:rPr>
          <w:rFonts w:eastAsia="Times New Roman" w:cs="Times New Roman"/>
          <w:color w:val="000000"/>
          <w:szCs w:val="24"/>
          <w:lang w:eastAsia="lv-LV"/>
        </w:rPr>
        <w:t>Bakanauskai</w:t>
      </w:r>
      <w:proofErr w:type="spellEnd"/>
      <w:r w:rsidRPr="004C0141">
        <w:rPr>
          <w:rFonts w:eastAsia="Times New Roman" w:cs="Times New Roman"/>
          <w:color w:val="000000"/>
          <w:szCs w:val="24"/>
          <w:lang w:eastAsia="lv-LV"/>
        </w:rPr>
        <w:t xml:space="preserve"> iesniegumu par mantojuma pieņemšanu un apstiprināšanos mantojuma tiesībās,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21.februārī prasītājs uzzinājis, ka mirušās </w:t>
      </w:r>
      <w:r w:rsidR="003E7078"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īpašumā bijis arī nekustamais īpašums </w:t>
      </w:r>
      <w:r w:rsidR="003E7078" w:rsidRPr="004C0141">
        <w:rPr>
          <w:rFonts w:eastAsia="Times New Roman" w:cs="Times New Roman"/>
          <w:color w:val="000000"/>
          <w:szCs w:val="24"/>
          <w:lang w:eastAsia="lv-LV"/>
        </w:rPr>
        <w:t>[adrese]</w:t>
      </w:r>
      <w:r w:rsidRPr="004C0141">
        <w:rPr>
          <w:rFonts w:eastAsia="Times New Roman" w:cs="Times New Roman"/>
          <w:color w:val="000000"/>
          <w:szCs w:val="24"/>
          <w:lang w:eastAsia="lv-LV"/>
        </w:rPr>
        <w:t>, kadastra Nr. </w:t>
      </w:r>
      <w:r w:rsidR="003E7078" w:rsidRPr="004C0141">
        <w:rPr>
          <w:rFonts w:eastAsia="Times New Roman" w:cs="Times New Roman"/>
          <w:color w:val="000000"/>
          <w:szCs w:val="24"/>
          <w:lang w:eastAsia="lv-LV"/>
        </w:rPr>
        <w:t>[..]</w:t>
      </w:r>
      <w:r w:rsidRPr="004C0141">
        <w:rPr>
          <w:rFonts w:eastAsia="Times New Roman" w:cs="Times New Roman"/>
          <w:color w:val="000000"/>
          <w:szCs w:val="24"/>
          <w:lang w:eastAsia="lv-LV"/>
        </w:rPr>
        <w:t xml:space="preserve">, kas sastāv no diviem zemesgabaliem 54,40 ha platībā. Nekustamais īpašums pēc </w:t>
      </w:r>
      <w:r w:rsidR="003E7078"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nāves atsavināts </w:t>
      </w:r>
      <w:r w:rsidR="003E7078"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(šobrīd</w:t>
      </w:r>
      <w:r w:rsidR="003E7078" w:rsidRPr="004C0141">
        <w:rPr>
          <w:rFonts w:eastAsia="Times New Roman" w:cs="Times New Roman"/>
          <w:color w:val="000000"/>
          <w:szCs w:val="24"/>
          <w:lang w:eastAsia="lv-LV"/>
        </w:rPr>
        <w:t xml:space="preserve"> </w:t>
      </w:r>
      <w:r w:rsidR="00A440D2"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Kā izriet no Talsu zemesgrāmatas nodaļas Dundagas pagasta zemesgrāmatas nodalījuma Nr. </w:t>
      </w:r>
      <w:r w:rsidR="00A440D2" w:rsidRPr="004C0141">
        <w:rPr>
          <w:rFonts w:eastAsia="Times New Roman" w:cs="Times New Roman"/>
          <w:color w:val="000000"/>
          <w:szCs w:val="24"/>
          <w:lang w:eastAsia="lv-LV"/>
        </w:rPr>
        <w:t>[..]</w:t>
      </w:r>
      <w:r w:rsidRPr="004C0141">
        <w:rPr>
          <w:rFonts w:eastAsia="Times New Roman" w:cs="Times New Roman"/>
          <w:color w:val="000000"/>
          <w:szCs w:val="24"/>
          <w:lang w:eastAsia="lv-LV"/>
        </w:rPr>
        <w:t xml:space="preserve">,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A440D2"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maijā starp</w:t>
      </w:r>
      <w:r w:rsidR="00A440D2" w:rsidRPr="004C0141">
        <w:rPr>
          <w:rFonts w:eastAsia="Times New Roman" w:cs="Times New Roman"/>
          <w:color w:val="000000"/>
          <w:szCs w:val="24"/>
          <w:lang w:eastAsia="lv-LV"/>
        </w:rPr>
        <w:t xml:space="preserve"> </w:t>
      </w:r>
      <w:proofErr w:type="gramStart"/>
      <w:r w:rsidR="00A440D2" w:rsidRPr="004C0141">
        <w:rPr>
          <w:rFonts w:eastAsia="Times New Roman" w:cs="Times New Roman"/>
          <w:color w:val="000000"/>
          <w:szCs w:val="24"/>
          <w:lang w:eastAsia="lv-LV"/>
        </w:rPr>
        <w:t>[</w:t>
      </w:r>
      <w:proofErr w:type="gramEnd"/>
      <w:r w:rsidR="00A440D2"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kuras vārdā uz </w:t>
      </w:r>
      <w:proofErr w:type="gramStart"/>
      <w:r w:rsidRPr="004C0141">
        <w:rPr>
          <w:rFonts w:eastAsia="Times New Roman" w:cs="Times New Roman"/>
          <w:color w:val="000000"/>
          <w:szCs w:val="24"/>
          <w:lang w:eastAsia="lv-LV"/>
        </w:rPr>
        <w:t>1998.gada</w:t>
      </w:r>
      <w:proofErr w:type="gramEnd"/>
      <w:r w:rsidRPr="004C0141">
        <w:rPr>
          <w:rFonts w:eastAsia="Times New Roman" w:cs="Times New Roman"/>
          <w:color w:val="000000"/>
          <w:szCs w:val="24"/>
          <w:lang w:eastAsia="lv-LV"/>
        </w:rPr>
        <w:t xml:space="preserve"> </w:t>
      </w:r>
      <w:r w:rsidR="00A440D2"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jūnijā izdotas pilnvaras pamata rīkojies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un </w:t>
      </w:r>
      <w:r w:rsidR="00A440D2"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noslēgts nekustamā īpašuma pirkuma līgums, ar kuru īpašums pārdots atbildētājai par 5000 LVL. Īpašuma tiesības zemesgrāmatā reģistrētas 2012.gada 22.februārī.</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[1.2] Saskaņā ar Civillikuma </w:t>
      </w:r>
      <w:proofErr w:type="gramStart"/>
      <w:r w:rsidRPr="004C0141">
        <w:rPr>
          <w:rFonts w:eastAsia="Times New Roman" w:cs="Times New Roman"/>
          <w:color w:val="000000"/>
          <w:szCs w:val="24"/>
          <w:lang w:eastAsia="lv-LV"/>
        </w:rPr>
        <w:t>2312.panta</w:t>
      </w:r>
      <w:proofErr w:type="gramEnd"/>
      <w:r w:rsidRPr="004C0141">
        <w:rPr>
          <w:rFonts w:eastAsia="Times New Roman" w:cs="Times New Roman"/>
          <w:color w:val="000000"/>
          <w:szCs w:val="24"/>
          <w:lang w:eastAsia="lv-LV"/>
        </w:rPr>
        <w:t xml:space="preserve"> 5.punktu pilnvarojums izbeidzas ar pilnvarotāja nāvi, tādējādi </w:t>
      </w:r>
      <w:r w:rsidR="00A440D2"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izdotais pilnvarojums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beidzās 2001.gada </w:t>
      </w:r>
      <w:r w:rsidR="00A440D2"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maijā.</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[1.3] Atbilstoši Civillikuma </w:t>
      </w:r>
      <w:proofErr w:type="gramStart"/>
      <w:r w:rsidRPr="004C0141">
        <w:rPr>
          <w:rFonts w:eastAsia="Times New Roman" w:cs="Times New Roman"/>
          <w:color w:val="000000"/>
          <w:szCs w:val="24"/>
          <w:lang w:eastAsia="lv-LV"/>
        </w:rPr>
        <w:t>2300.pantam</w:t>
      </w:r>
      <w:proofErr w:type="gramEnd"/>
      <w:r w:rsidRPr="004C0141">
        <w:rPr>
          <w:rFonts w:eastAsia="Times New Roman" w:cs="Times New Roman"/>
          <w:color w:val="000000"/>
          <w:szCs w:val="24"/>
          <w:lang w:eastAsia="lv-LV"/>
        </w:rPr>
        <w:t xml:space="preserve">, noslēdzot pirkuma līgumu, ir pārkāptas arī pilnvarotāja dotā uzdevuma robežas, jo pilnvarā nebija piešķirtas tiesības pārdot konkrēto nekustamo īpašumu, slēdzot pilnvaras devējas vārdā pirkuma līgumu un pārreģistrējot īpašuma tiesības zemesgrāmatā.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bija dots uzdevums nekustamo īpašumu pārvaldīt un apsaimniekot.</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lastRenderedPageBreak/>
        <w:t>Pirkuma līgumā noteiktā nekustamā īpašuma cena 5000 LVL ir noteikta izskata pēc, jo neatbilst īpašuma tirgus vērtībai.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Turklāt pirkuma līguma 3.punktā norādīts, ka visa pirkuma summa samaksāta pilnvarniekam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līguma noslēgšanas brīdī.</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[1.4] Pamatojoties uz Civillikuma 1., 1044., 1050., 1051., 1053., 1060., 1063., 1405., 1415., 1480., 1514., 1518., </w:t>
      </w:r>
      <w:proofErr w:type="gramStart"/>
      <w:r w:rsidRPr="004C0141">
        <w:rPr>
          <w:rFonts w:eastAsia="Times New Roman" w:cs="Times New Roman"/>
          <w:color w:val="000000"/>
          <w:szCs w:val="24"/>
          <w:lang w:eastAsia="lv-LV"/>
        </w:rPr>
        <w:t>2295.pantu</w:t>
      </w:r>
      <w:proofErr w:type="gramEnd"/>
      <w:r w:rsidRPr="004C0141">
        <w:rPr>
          <w:rFonts w:eastAsia="Times New Roman" w:cs="Times New Roman"/>
          <w:color w:val="000000"/>
          <w:szCs w:val="24"/>
          <w:lang w:eastAsia="lv-LV"/>
        </w:rPr>
        <w:t>, 2312.panta 5.punktu, kā arī 2300. un 2301.pantu, prasītājs lūdzis tiesu: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 atzīt,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noslēdzot </w:t>
      </w:r>
      <w:r w:rsidR="00A440D2"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vārdā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470A63"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maija pirkuma līgumu par nekustamā </w:t>
      </w:r>
      <w:proofErr w:type="spellStart"/>
      <w:r w:rsidRPr="004C0141">
        <w:rPr>
          <w:rFonts w:eastAsia="Times New Roman" w:cs="Times New Roman"/>
          <w:color w:val="000000"/>
          <w:szCs w:val="24"/>
          <w:lang w:eastAsia="lv-LV"/>
        </w:rPr>
        <w:t>īpašuma</w:t>
      </w:r>
      <w:r w:rsidR="00470A63" w:rsidRPr="004C0141">
        <w:rPr>
          <w:rFonts w:eastAsia="Times New Roman" w:cs="Times New Roman"/>
          <w:color w:val="000000"/>
          <w:szCs w:val="24"/>
          <w:lang w:eastAsia="lv-LV"/>
        </w:rPr>
        <w:t>[adrese</w:t>
      </w:r>
      <w:proofErr w:type="spellEnd"/>
      <w:r w:rsidR="00470A63" w:rsidRPr="004C0141">
        <w:rPr>
          <w:rFonts w:eastAsia="Times New Roman" w:cs="Times New Roman"/>
          <w:color w:val="000000"/>
          <w:szCs w:val="24"/>
          <w:lang w:eastAsia="lv-LV"/>
        </w:rPr>
        <w:t>]</w:t>
      </w:r>
      <w:r w:rsidRPr="004C0141">
        <w:rPr>
          <w:rFonts w:eastAsia="Times New Roman" w:cs="Times New Roman"/>
          <w:color w:val="000000"/>
          <w:szCs w:val="24"/>
          <w:lang w:eastAsia="lv-LV"/>
        </w:rPr>
        <w:t>, kadastra Nr. </w:t>
      </w:r>
      <w:r w:rsidR="00470A63" w:rsidRPr="004C0141">
        <w:rPr>
          <w:rFonts w:eastAsia="Times New Roman" w:cs="Times New Roman"/>
          <w:color w:val="000000"/>
          <w:szCs w:val="24"/>
          <w:lang w:eastAsia="lv-LV"/>
        </w:rPr>
        <w:t>[..]</w:t>
      </w:r>
      <w:r w:rsidRPr="004C0141">
        <w:rPr>
          <w:rFonts w:eastAsia="Times New Roman" w:cs="Times New Roman"/>
          <w:color w:val="000000"/>
          <w:szCs w:val="24"/>
          <w:lang w:eastAsia="lv-LV"/>
        </w:rPr>
        <w:t>, pārdošanu, ir pārkāpis pilnvarojuma robežas un darbības termiņu;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 atzīt par spēkā neesošu starp </w:t>
      </w:r>
      <w:r w:rsidR="00470A63"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un </w:t>
      </w:r>
      <w:r w:rsidR="00470A63"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noslēgto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470A63"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maija pirkuma līgumu;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dzēst Talsu zemesgrāmatas nodaļas Dundagas pagasta zemesgrāmatas nodalījuma Nr. </w:t>
      </w:r>
      <w:r w:rsidR="00470A63" w:rsidRPr="004C0141">
        <w:rPr>
          <w:rFonts w:eastAsia="Times New Roman" w:cs="Times New Roman"/>
          <w:color w:val="000000"/>
          <w:szCs w:val="24"/>
          <w:lang w:eastAsia="lv-LV"/>
        </w:rPr>
        <w:t>[..]</w:t>
      </w:r>
      <w:r w:rsidRPr="004C0141">
        <w:rPr>
          <w:rFonts w:eastAsia="Times New Roman" w:cs="Times New Roman"/>
          <w:color w:val="000000"/>
          <w:szCs w:val="24"/>
          <w:lang w:eastAsia="lv-LV"/>
        </w:rPr>
        <w:t xml:space="preserve"> ierakstu Nr. 2.1., 2.2. un 2.3.;</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atzīt un reģistrēt zemesgrāmatā [pers. A] īpašuma tiesības uz nekustamo īpašumu „</w:t>
      </w:r>
      <w:r w:rsidR="00470A63" w:rsidRPr="004C0141">
        <w:rPr>
          <w:rFonts w:eastAsia="Times New Roman" w:cs="Times New Roman"/>
          <w:color w:val="000000"/>
          <w:szCs w:val="24"/>
          <w:lang w:eastAsia="lv-LV"/>
        </w:rPr>
        <w:t>[adrese]</w:t>
      </w:r>
      <w:r w:rsidRPr="004C0141">
        <w:rPr>
          <w:rFonts w:eastAsia="Times New Roman" w:cs="Times New Roman"/>
          <w:color w:val="000000"/>
          <w:szCs w:val="24"/>
          <w:lang w:eastAsia="lv-LV"/>
        </w:rPr>
        <w:t>, kadastra Nr.</w:t>
      </w:r>
      <w:r w:rsidR="00470A63" w:rsidRPr="004C0141">
        <w:rPr>
          <w:rFonts w:eastAsia="Times New Roman" w:cs="Times New Roman"/>
          <w:color w:val="000000"/>
          <w:szCs w:val="24"/>
          <w:lang w:eastAsia="lv-LV"/>
        </w:rPr>
        <w:t> [..]</w:t>
      </w:r>
      <w:r w:rsidRPr="004C0141">
        <w:rPr>
          <w:rFonts w:eastAsia="Times New Roman" w:cs="Times New Roman"/>
          <w:color w:val="000000"/>
          <w:szCs w:val="24"/>
          <w:lang w:eastAsia="lv-LV"/>
        </w:rPr>
        <w:t>.</w:t>
      </w:r>
    </w:p>
    <w:p w:rsidR="00952B6B" w:rsidRPr="004C0141" w:rsidRDefault="00952B6B" w:rsidP="00952B6B">
      <w:pPr>
        <w:spacing w:after="0" w:line="276" w:lineRule="auto"/>
        <w:ind w:firstLine="601"/>
        <w:jc w:val="both"/>
        <w:rPr>
          <w:rFonts w:eastAsia="Times New Roman" w:cs="Times New Roman"/>
          <w:color w:val="000000"/>
          <w:szCs w:val="24"/>
          <w:lang w:eastAsia="lv-LV"/>
        </w:rPr>
      </w:pP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[2] Ar Kurzemes apgabaltiesas kā pirmās instances tiesas </w:t>
      </w:r>
      <w:proofErr w:type="gramStart"/>
      <w:r w:rsidRPr="004C0141">
        <w:rPr>
          <w:rFonts w:eastAsia="Times New Roman" w:cs="Times New Roman"/>
          <w:color w:val="000000"/>
          <w:szCs w:val="24"/>
          <w:lang w:eastAsia="lv-LV"/>
        </w:rPr>
        <w:t>2013.gada</w:t>
      </w:r>
      <w:proofErr w:type="gramEnd"/>
      <w:r w:rsidRPr="004C0141">
        <w:rPr>
          <w:rFonts w:eastAsia="Times New Roman" w:cs="Times New Roman"/>
          <w:color w:val="000000"/>
          <w:szCs w:val="24"/>
          <w:lang w:eastAsia="lv-LV"/>
        </w:rPr>
        <w:t xml:space="preserve"> 14.oktobra spriedumu [pers. A] prasība noraidīta.</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[2.1] Tiesa konstatējusi šādus faktiskos apstākļus lietā:</w:t>
      </w:r>
    </w:p>
    <w:p w:rsidR="00952B6B" w:rsidRPr="004C0141" w:rsidRDefault="00470A63"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[Pers. K] </w:t>
      </w:r>
      <w:proofErr w:type="gramStart"/>
      <w:r w:rsidR="00952B6B" w:rsidRPr="004C0141">
        <w:rPr>
          <w:rFonts w:eastAsia="Times New Roman" w:cs="Times New Roman"/>
          <w:color w:val="000000"/>
          <w:szCs w:val="24"/>
          <w:lang w:eastAsia="lv-LV"/>
        </w:rPr>
        <w:t>1998.gada</w:t>
      </w:r>
      <w:proofErr w:type="gramEnd"/>
      <w:r w:rsidR="00952B6B"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 </w:t>
      </w:r>
      <w:r w:rsidR="00952B6B" w:rsidRPr="004C0141">
        <w:rPr>
          <w:rFonts w:eastAsia="Times New Roman" w:cs="Times New Roman"/>
          <w:color w:val="000000"/>
          <w:szCs w:val="24"/>
          <w:lang w:eastAsia="lv-LV"/>
        </w:rPr>
        <w:t xml:space="preserve">jūnijā izdevusi pilnvaru atbildētājam </w:t>
      </w:r>
      <w:r w:rsidR="003E7078" w:rsidRPr="004C0141">
        <w:rPr>
          <w:rFonts w:eastAsia="Times New Roman" w:cs="Times New Roman"/>
          <w:color w:val="000000"/>
          <w:szCs w:val="24"/>
          <w:lang w:eastAsia="lv-LV"/>
        </w:rPr>
        <w:t>[pers. B]</w:t>
      </w:r>
      <w:r w:rsidR="00952B6B" w:rsidRPr="004C0141">
        <w:rPr>
          <w:rFonts w:eastAsia="Times New Roman" w:cs="Times New Roman"/>
          <w:color w:val="000000"/>
          <w:szCs w:val="24"/>
          <w:lang w:eastAsia="lv-LV"/>
        </w:rPr>
        <w:t xml:space="preserve"> strīdus nekustamā īpašuma pārvaldīšanai – veikt visas darbības, kas ir saistītas ar nekustamā īpašuma apsaimniekošanu: mežizstrādi, pirkšanu, pārdošanu, pilnvaras devējas vārdā kārtot visas vēlamās vai nepieciešamās formalitātes valsts un pašvaldības institūcijās.</w:t>
      </w:r>
    </w:p>
    <w:p w:rsidR="00952B6B" w:rsidRPr="004C0141" w:rsidRDefault="00470A63"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[Pers. K] </w:t>
      </w:r>
      <w:r w:rsidR="00952B6B" w:rsidRPr="004C0141">
        <w:rPr>
          <w:rFonts w:eastAsia="Times New Roman" w:cs="Times New Roman"/>
          <w:color w:val="000000"/>
          <w:szCs w:val="24"/>
          <w:lang w:eastAsia="lv-LV"/>
        </w:rPr>
        <w:t xml:space="preserve">mirusi </w:t>
      </w:r>
      <w:proofErr w:type="gramStart"/>
      <w:r w:rsidR="00952B6B" w:rsidRPr="004C0141">
        <w:rPr>
          <w:rFonts w:eastAsia="Times New Roman" w:cs="Times New Roman"/>
          <w:color w:val="000000"/>
          <w:szCs w:val="24"/>
          <w:lang w:eastAsia="lv-LV"/>
        </w:rPr>
        <w:t>2001.gada</w:t>
      </w:r>
      <w:proofErr w:type="gramEnd"/>
      <w:r w:rsidR="00952B6B"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 </w:t>
      </w:r>
      <w:r w:rsidR="00952B6B" w:rsidRPr="004C0141">
        <w:rPr>
          <w:rFonts w:eastAsia="Times New Roman" w:cs="Times New Roman"/>
          <w:color w:val="000000"/>
          <w:szCs w:val="24"/>
          <w:lang w:eastAsia="lv-LV"/>
        </w:rPr>
        <w:t>maijā.</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Atbildētājs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kā </w:t>
      </w:r>
      <w:r w:rsidR="00470A63"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pilnvarotais pārstāvis,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470A63"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maijā pārdevis atbildētājai </w:t>
      </w:r>
      <w:r w:rsidR="00470A63"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w:t>
      </w:r>
      <w:r w:rsidR="00470A63" w:rsidRPr="004C0141">
        <w:rPr>
          <w:rFonts w:eastAsia="Times New Roman" w:cs="Times New Roman"/>
          <w:color w:val="000000"/>
          <w:szCs w:val="24"/>
          <w:lang w:eastAsia="lv-LV"/>
        </w:rPr>
        <w:t>[pers.</w:t>
      </w:r>
      <w:r w:rsidR="00470A63" w:rsidRPr="004C0141">
        <w:t> C]</w:t>
      </w:r>
      <w:r w:rsidRPr="004C0141">
        <w:rPr>
          <w:rFonts w:eastAsia="Times New Roman" w:cs="Times New Roman"/>
          <w:color w:val="000000"/>
          <w:szCs w:val="24"/>
          <w:lang w:eastAsia="lv-LV"/>
        </w:rPr>
        <w:t>) strīdus nekustamo īpašumu par 5000 LVL.</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Prasītājs [pers. A]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21.februārī pieteicies uz 2001.gada</w:t>
      </w:r>
      <w:r w:rsidR="00470A63" w:rsidRPr="004C0141">
        <w:rPr>
          <w:rFonts w:eastAsia="Times New Roman" w:cs="Times New Roman"/>
          <w:color w:val="000000"/>
          <w:szCs w:val="24"/>
          <w:lang w:eastAsia="lv-LV"/>
        </w:rPr>
        <w:t xml:space="preserve"> [..] </w:t>
      </w:r>
      <w:r w:rsidRPr="004C0141">
        <w:rPr>
          <w:rFonts w:eastAsia="Times New Roman" w:cs="Times New Roman"/>
          <w:color w:val="000000"/>
          <w:szCs w:val="24"/>
          <w:lang w:eastAsia="lv-LV"/>
        </w:rPr>
        <w:t xml:space="preserve">maijā mirušās </w:t>
      </w:r>
      <w:r w:rsidR="00470A63"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atstāto mantojumu, norādot, ka mantojuma masā ir strīdus nekustamais īpašums.</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Talsu zemesgrāmatas nodaļā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22.februārī īpašuma tiesības uz strīdus nekustamo īpašumu reģistrētas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w:t>
      </w:r>
      <w:r w:rsidR="00470A63" w:rsidRPr="004C0141">
        <w:rPr>
          <w:rFonts w:eastAsia="Times New Roman" w:cs="Times New Roman"/>
          <w:color w:val="000000"/>
          <w:szCs w:val="24"/>
          <w:lang w:eastAsia="lv-LV"/>
        </w:rPr>
        <w:t>P</w:t>
      </w:r>
      <w:r w:rsidRPr="004C0141">
        <w:rPr>
          <w:rFonts w:eastAsia="Times New Roman" w:cs="Times New Roman"/>
          <w:color w:val="000000"/>
          <w:szCs w:val="24"/>
          <w:lang w:eastAsia="lv-LV"/>
        </w:rPr>
        <w:t xml:space="preserve">ers. A]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30.augustā izsniegta mantojuma apliecība uz </w:t>
      </w:r>
      <w:r w:rsidR="00470A63"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atstāto mantojumu, tostarp tiesībām uz nekustamo īpašumu „</w:t>
      </w:r>
      <w:r w:rsidR="00470A63" w:rsidRPr="004C0141">
        <w:rPr>
          <w:rFonts w:eastAsia="Times New Roman" w:cs="Times New Roman"/>
          <w:color w:val="000000"/>
          <w:szCs w:val="24"/>
          <w:lang w:eastAsia="lv-LV"/>
        </w:rPr>
        <w:t>[adrese]</w:t>
      </w:r>
      <w:r w:rsidRPr="004C0141">
        <w:rPr>
          <w:rFonts w:eastAsia="Times New Roman" w:cs="Times New Roman"/>
          <w:color w:val="000000"/>
          <w:szCs w:val="24"/>
          <w:lang w:eastAsia="lv-LV"/>
        </w:rPr>
        <w:t>, kadastra Nr. </w:t>
      </w:r>
      <w:r w:rsidR="00470A63" w:rsidRPr="004C0141">
        <w:rPr>
          <w:rFonts w:eastAsia="Times New Roman" w:cs="Times New Roman"/>
          <w:color w:val="000000"/>
          <w:szCs w:val="24"/>
          <w:lang w:eastAsia="lv-LV"/>
        </w:rPr>
        <w:t>[..]</w:t>
      </w:r>
      <w:r w:rsidRPr="004C0141">
        <w:rPr>
          <w:rFonts w:eastAsia="Times New Roman" w:cs="Times New Roman"/>
          <w:color w:val="000000"/>
          <w:szCs w:val="24"/>
          <w:lang w:eastAsia="lv-LV"/>
        </w:rPr>
        <w:t>.</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[2.2] Atsaucoties uz Civillikuma </w:t>
      </w:r>
      <w:proofErr w:type="gramStart"/>
      <w:r w:rsidRPr="004C0141">
        <w:rPr>
          <w:rFonts w:eastAsia="Times New Roman" w:cs="Times New Roman"/>
          <w:color w:val="000000"/>
          <w:szCs w:val="24"/>
          <w:lang w:eastAsia="lv-LV"/>
        </w:rPr>
        <w:t>389.panta</w:t>
      </w:r>
      <w:proofErr w:type="gramEnd"/>
      <w:r w:rsidRPr="004C0141">
        <w:rPr>
          <w:rFonts w:eastAsia="Times New Roman" w:cs="Times New Roman"/>
          <w:color w:val="000000"/>
          <w:szCs w:val="24"/>
          <w:lang w:eastAsia="lv-LV"/>
        </w:rPr>
        <w:t xml:space="preserve"> pirmo daļu un 655.panta pirmo daļu, tiesa atzinusi, ka </w:t>
      </w:r>
      <w:r w:rsidR="00470A63"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mantojums atklājies viņas nāves dienā (2001.gada </w:t>
      </w:r>
      <w:r w:rsidR="00470A63"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maijā) un šis apstāklis pats par sevi ir uzskatāms par aicinājumu mantiniekam pieņemt mantojumu.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Pamatojoties uz Civillikuma </w:t>
      </w:r>
      <w:proofErr w:type="gramStart"/>
      <w:r w:rsidRPr="004C0141">
        <w:rPr>
          <w:rFonts w:eastAsia="Times New Roman" w:cs="Times New Roman"/>
          <w:color w:val="000000"/>
          <w:szCs w:val="24"/>
          <w:lang w:eastAsia="lv-LV"/>
        </w:rPr>
        <w:t>693.panta</w:t>
      </w:r>
      <w:proofErr w:type="gramEnd"/>
      <w:r w:rsidRPr="004C0141">
        <w:rPr>
          <w:rFonts w:eastAsia="Times New Roman" w:cs="Times New Roman"/>
          <w:color w:val="000000"/>
          <w:szCs w:val="24"/>
          <w:lang w:eastAsia="lv-LV"/>
        </w:rPr>
        <w:t xml:space="preserve"> trešo daļu un 694.pantu, kā arī atzīstot, ka lietā nav apstiprinājies fakts, ka strīdus nekustamais īpašums ir atradies prasītāja valdījumā, pirmās instances tiesa norādījusi, ka [pers. A] ir palaidis garām likumā noteikto termiņu un līdz ar to mantojumu ir atraidījis.</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Prasītājam par strīdus nekustamo īpašumu bijis zināms jau brīdī, kad mantojums atklājās. Tādējādi, tiesas ieskatā, [pers. A] nav savlaicīgi izteicis gribu mantot Civillikuma </w:t>
      </w:r>
      <w:proofErr w:type="gramStart"/>
      <w:r w:rsidRPr="004C0141">
        <w:rPr>
          <w:rFonts w:eastAsia="Times New Roman" w:cs="Times New Roman"/>
          <w:color w:val="000000"/>
          <w:szCs w:val="24"/>
          <w:lang w:eastAsia="lv-LV"/>
        </w:rPr>
        <w:t>693.pantā</w:t>
      </w:r>
      <w:proofErr w:type="gramEnd"/>
      <w:r w:rsidRPr="004C0141">
        <w:rPr>
          <w:rFonts w:eastAsia="Times New Roman" w:cs="Times New Roman"/>
          <w:color w:val="000000"/>
          <w:szCs w:val="24"/>
          <w:lang w:eastAsia="lv-LV"/>
        </w:rPr>
        <w:t xml:space="preserve"> noteiktajos termiņos. Turklāt atbilstoši Civillikuma </w:t>
      </w:r>
      <w:proofErr w:type="gramStart"/>
      <w:r w:rsidRPr="004C0141">
        <w:rPr>
          <w:rFonts w:eastAsia="Times New Roman" w:cs="Times New Roman"/>
          <w:color w:val="000000"/>
          <w:szCs w:val="24"/>
          <w:lang w:eastAsia="lv-LV"/>
        </w:rPr>
        <w:t>685.pantā</w:t>
      </w:r>
      <w:proofErr w:type="gramEnd"/>
      <w:r w:rsidRPr="004C0141">
        <w:rPr>
          <w:rFonts w:eastAsia="Times New Roman" w:cs="Times New Roman"/>
          <w:color w:val="000000"/>
          <w:szCs w:val="24"/>
          <w:lang w:eastAsia="lv-LV"/>
        </w:rPr>
        <w:t xml:space="preserve"> noteiktajam 5 gadu noilguma termiņam prasītājs mantojumu nav izprasījis.</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[2.3] Attiecībā uz prasību atzīt par spēkā neesošu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470A63"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maija pirkuma līgumu, tiesa konstatējusi, ka atbilstoši izsniegtajai pilnvarai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bija tiesības nekustamo īpašumu </w:t>
      </w:r>
      <w:r w:rsidRPr="004C0141">
        <w:rPr>
          <w:rFonts w:eastAsia="Times New Roman" w:cs="Times New Roman"/>
          <w:color w:val="000000"/>
          <w:szCs w:val="24"/>
          <w:lang w:eastAsia="lv-LV"/>
        </w:rPr>
        <w:lastRenderedPageBreak/>
        <w:t>pārdot. Pilnvarā norādīts, ka pilnvaras devēja atzīs par pareizu un spēkā esošu visu, ko šīs pilnvaras ietvaros izdarīs vai liks izdarīt pilnvarnieks.</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Saskaņā ar Civillikuma </w:t>
      </w:r>
      <w:proofErr w:type="gramStart"/>
      <w:r w:rsidRPr="004C0141">
        <w:rPr>
          <w:rFonts w:eastAsia="Times New Roman" w:cs="Times New Roman"/>
          <w:color w:val="000000"/>
          <w:szCs w:val="24"/>
          <w:lang w:eastAsia="lv-LV"/>
        </w:rPr>
        <w:t>2316.panta</w:t>
      </w:r>
      <w:proofErr w:type="gramEnd"/>
      <w:r w:rsidRPr="004C0141">
        <w:rPr>
          <w:rFonts w:eastAsia="Times New Roman" w:cs="Times New Roman"/>
          <w:color w:val="000000"/>
          <w:szCs w:val="24"/>
          <w:lang w:eastAsia="lv-LV"/>
        </w:rPr>
        <w:t xml:space="preserve"> trešo daļu, ja pilnvarnieks, dabūjot zināt par pilnvarotāja nāvi, jau ir iesācis vest viņam uzdoto lietu, tad viņam ir ne vien tiesība, bet arī pienākums rūpēties par to tik ilgi, kamēr mantinieki nav devuši rīkojumu.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Ar liecinieku</w:t>
      </w:r>
      <w:r w:rsidR="00470A63" w:rsidRPr="004C0141">
        <w:rPr>
          <w:rFonts w:eastAsia="Times New Roman" w:cs="Times New Roman"/>
          <w:color w:val="000000"/>
          <w:szCs w:val="24"/>
          <w:lang w:eastAsia="lv-LV"/>
        </w:rPr>
        <w:t xml:space="preserve"> [pers. E]</w:t>
      </w:r>
      <w:r w:rsidRPr="004C0141">
        <w:rPr>
          <w:rFonts w:eastAsia="Times New Roman" w:cs="Times New Roman"/>
          <w:color w:val="000000"/>
          <w:szCs w:val="24"/>
          <w:lang w:eastAsia="lv-LV"/>
        </w:rPr>
        <w:t xml:space="preserve">, </w:t>
      </w:r>
      <w:proofErr w:type="gramStart"/>
      <w:r w:rsidR="00470A63" w:rsidRPr="004C0141">
        <w:rPr>
          <w:rFonts w:eastAsia="Times New Roman" w:cs="Times New Roman"/>
          <w:color w:val="000000"/>
          <w:szCs w:val="24"/>
          <w:lang w:eastAsia="lv-LV"/>
        </w:rPr>
        <w:t>[</w:t>
      </w:r>
      <w:proofErr w:type="gramEnd"/>
      <w:r w:rsidR="00470A63" w:rsidRPr="004C0141">
        <w:rPr>
          <w:rFonts w:eastAsia="Times New Roman" w:cs="Times New Roman"/>
          <w:color w:val="000000"/>
          <w:szCs w:val="24"/>
          <w:lang w:eastAsia="lv-LV"/>
        </w:rPr>
        <w:t xml:space="preserve">pers. H] </w:t>
      </w:r>
      <w:r w:rsidRPr="004C0141">
        <w:rPr>
          <w:rFonts w:eastAsia="Times New Roman" w:cs="Times New Roman"/>
          <w:color w:val="000000"/>
          <w:szCs w:val="24"/>
          <w:lang w:eastAsia="lv-LV"/>
        </w:rPr>
        <w:t xml:space="preserve">un </w:t>
      </w:r>
      <w:proofErr w:type="gramStart"/>
      <w:r w:rsidR="00470A63" w:rsidRPr="004C0141">
        <w:rPr>
          <w:rFonts w:eastAsia="Times New Roman" w:cs="Times New Roman"/>
          <w:color w:val="000000"/>
          <w:szCs w:val="24"/>
          <w:lang w:eastAsia="lv-LV"/>
        </w:rPr>
        <w:t>[</w:t>
      </w:r>
      <w:proofErr w:type="gramEnd"/>
      <w:r w:rsidR="00470A63" w:rsidRPr="004C0141">
        <w:rPr>
          <w:rFonts w:eastAsia="Times New Roman" w:cs="Times New Roman"/>
          <w:color w:val="000000"/>
          <w:szCs w:val="24"/>
          <w:lang w:eastAsia="lv-LV"/>
        </w:rPr>
        <w:t xml:space="preserve">pers. I] </w:t>
      </w:r>
      <w:r w:rsidRPr="004C0141">
        <w:rPr>
          <w:rFonts w:eastAsia="Times New Roman" w:cs="Times New Roman"/>
          <w:color w:val="000000"/>
          <w:szCs w:val="24"/>
          <w:lang w:eastAsia="lv-LV"/>
        </w:rPr>
        <w:t xml:space="preserve">liecībām tiesas sēdē apstiprinājies fakts, ka atbildētājs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pilnvaras devējai </w:t>
      </w:r>
      <w:proofErr w:type="gramStart"/>
      <w:r w:rsidR="00470A63" w:rsidRPr="004C0141">
        <w:rPr>
          <w:rFonts w:eastAsia="Times New Roman" w:cs="Times New Roman"/>
          <w:color w:val="000000"/>
          <w:szCs w:val="24"/>
          <w:lang w:eastAsia="lv-LV"/>
        </w:rPr>
        <w:t>[</w:t>
      </w:r>
      <w:proofErr w:type="gramEnd"/>
      <w:r w:rsidR="00470A63"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maksājis par strīdus nekustamo īpašumu. Liecinieks </w:t>
      </w:r>
      <w:proofErr w:type="gramStart"/>
      <w:r w:rsidR="00470A63" w:rsidRPr="004C0141">
        <w:rPr>
          <w:rFonts w:eastAsia="Times New Roman" w:cs="Times New Roman"/>
          <w:color w:val="000000"/>
          <w:szCs w:val="24"/>
          <w:lang w:eastAsia="lv-LV"/>
        </w:rPr>
        <w:t>[</w:t>
      </w:r>
      <w:proofErr w:type="gramEnd"/>
      <w:r w:rsidR="00470A63" w:rsidRPr="004C0141">
        <w:rPr>
          <w:rFonts w:eastAsia="Times New Roman" w:cs="Times New Roman"/>
          <w:color w:val="000000"/>
          <w:szCs w:val="24"/>
          <w:lang w:eastAsia="lv-LV"/>
        </w:rPr>
        <w:t xml:space="preserve">pers. H] </w:t>
      </w:r>
      <w:r w:rsidRPr="004C0141">
        <w:rPr>
          <w:rFonts w:eastAsia="Times New Roman" w:cs="Times New Roman"/>
          <w:color w:val="000000"/>
          <w:szCs w:val="24"/>
          <w:lang w:eastAsia="lv-LV"/>
        </w:rPr>
        <w:t xml:space="preserve">tiesas sēdē liecināja, ka maksa par nekustamo īpašumu 1000 LVL izdarīta prasītāja klātbūtnē. Liecinieki </w:t>
      </w:r>
      <w:r w:rsidR="00470A63" w:rsidRPr="004C0141">
        <w:rPr>
          <w:rFonts w:eastAsia="Times New Roman" w:cs="Times New Roman"/>
          <w:color w:val="000000"/>
          <w:szCs w:val="24"/>
          <w:lang w:eastAsia="lv-LV"/>
        </w:rPr>
        <w:t>[pers</w:t>
      </w:r>
      <w:r w:rsidR="00562A3F" w:rsidRPr="004C0141">
        <w:rPr>
          <w:rFonts w:eastAsia="Times New Roman" w:cs="Times New Roman"/>
          <w:color w:val="000000"/>
          <w:szCs w:val="24"/>
          <w:lang w:eastAsia="lv-LV"/>
        </w:rPr>
        <w:t xml:space="preserve">. H] </w:t>
      </w:r>
      <w:r w:rsidRPr="004C0141">
        <w:rPr>
          <w:rFonts w:eastAsia="Times New Roman" w:cs="Times New Roman"/>
          <w:color w:val="000000"/>
          <w:szCs w:val="24"/>
          <w:lang w:eastAsia="lv-LV"/>
        </w:rPr>
        <w:t xml:space="preserve">un </w:t>
      </w:r>
      <w:r w:rsidR="00562A3F" w:rsidRPr="004C0141">
        <w:rPr>
          <w:rFonts w:eastAsia="Times New Roman" w:cs="Times New Roman"/>
          <w:color w:val="000000"/>
          <w:szCs w:val="24"/>
          <w:lang w:eastAsia="lv-LV"/>
        </w:rPr>
        <w:t>[pers. </w:t>
      </w:r>
      <w:r w:rsidR="00562A3F" w:rsidRPr="004C0141">
        <w:t xml:space="preserve">I] </w:t>
      </w:r>
      <w:r w:rsidRPr="004C0141">
        <w:rPr>
          <w:rFonts w:eastAsia="Times New Roman" w:cs="Times New Roman"/>
          <w:color w:val="000000"/>
          <w:szCs w:val="24"/>
          <w:lang w:eastAsia="lv-LV"/>
        </w:rPr>
        <w:t xml:space="preserve">liecinājuši, ka aizdevuši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naudu nekustamā īpašuma iegādei. Šos faktus prasītājs nav apstrīdējis, tādējādi tiesa tos nav apšaubījusi.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[2.3] Spriedumā norādīts, ka lietā nav strīda,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strīdus nekustamo īpašumu valdījis un apsaimniekojis kopš </w:t>
      </w:r>
      <w:proofErr w:type="gramStart"/>
      <w:r w:rsidRPr="004C0141">
        <w:rPr>
          <w:rFonts w:eastAsia="Times New Roman" w:cs="Times New Roman"/>
          <w:color w:val="000000"/>
          <w:szCs w:val="24"/>
          <w:lang w:eastAsia="lv-LV"/>
        </w:rPr>
        <w:t>1998.gada</w:t>
      </w:r>
      <w:proofErr w:type="gramEnd"/>
      <w:r w:rsidRPr="004C0141">
        <w:rPr>
          <w:rFonts w:eastAsia="Times New Roman" w:cs="Times New Roman"/>
          <w:color w:val="000000"/>
          <w:szCs w:val="24"/>
          <w:lang w:eastAsia="lv-LV"/>
        </w:rPr>
        <w:t xml:space="preserve">, kā arī maksājis par to nekustamā īpašuma nodokli. </w:t>
      </w:r>
      <w:proofErr w:type="gramStart"/>
      <w:r w:rsidRPr="004C0141">
        <w:rPr>
          <w:rFonts w:eastAsia="Times New Roman" w:cs="Times New Roman"/>
          <w:color w:val="000000"/>
          <w:szCs w:val="24"/>
          <w:lang w:eastAsia="lv-LV"/>
        </w:rPr>
        <w:t>No minētā</w:t>
      </w:r>
      <w:proofErr w:type="gramEnd"/>
      <w:r w:rsidRPr="004C0141">
        <w:rPr>
          <w:rFonts w:eastAsia="Times New Roman" w:cs="Times New Roman"/>
          <w:color w:val="000000"/>
          <w:szCs w:val="24"/>
          <w:lang w:eastAsia="lv-LV"/>
        </w:rPr>
        <w:t xml:space="preserve"> tiesa izdarījusi secinājumu, ka atbildētājs bija uzsācis nekustamā īpašuma pārdošanu, kas viņam bija jāpabeidz pēc pilnvaras devējas nāves, jo maksu par nekustamo īpašumu </w:t>
      </w:r>
      <w:r w:rsidR="00562A3F" w:rsidRPr="004C0141">
        <w:rPr>
          <w:rFonts w:eastAsia="Times New Roman" w:cs="Times New Roman"/>
          <w:color w:val="000000"/>
          <w:szCs w:val="24"/>
          <w:lang w:eastAsia="lv-LV"/>
        </w:rPr>
        <w:t>[pers. H]</w:t>
      </w:r>
      <w:proofErr w:type="gramStart"/>
      <w:r w:rsidR="00562A3F"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 </w:t>
      </w:r>
      <w:proofErr w:type="gramEnd"/>
      <w:r w:rsidRPr="004C0141">
        <w:rPr>
          <w:rFonts w:eastAsia="Times New Roman" w:cs="Times New Roman"/>
          <w:color w:val="000000"/>
          <w:szCs w:val="24"/>
          <w:lang w:eastAsia="lv-LV"/>
        </w:rPr>
        <w:t>jau bija saņēmusi.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Tā kā ne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ne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līguma noslēgšanas laikā nav zinājusi par pilnvaras devējas nāvi, atbildētāja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uzskatāma par labticīgu ieguvēju.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[2.4] Spriedumā norādīts, ka lietā nav iegūti pierādījumi prasītāja apgalvojumam, ka nekustamais īpašums ir pārdots par cenu, kas neatbilst tā tirgus vērtībai.</w:t>
      </w:r>
    </w:p>
    <w:p w:rsidR="00952B6B" w:rsidRPr="004C0141" w:rsidRDefault="00952B6B" w:rsidP="00952B6B">
      <w:pPr>
        <w:spacing w:after="0" w:line="276" w:lineRule="auto"/>
        <w:ind w:firstLine="601"/>
        <w:jc w:val="both"/>
        <w:rPr>
          <w:rFonts w:eastAsia="Times New Roman" w:cs="Times New Roman"/>
          <w:color w:val="000000"/>
          <w:szCs w:val="24"/>
          <w:lang w:eastAsia="lv-LV"/>
        </w:rPr>
      </w:pP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[3] Izskatījusi lietu sakarā ar prasītāja [pers. A] iesniegto apelācijas sūdzību, Augstākās tiesas Civillietu tiesu palāta ar </w:t>
      </w:r>
      <w:proofErr w:type="gramStart"/>
      <w:r w:rsidRPr="004C0141">
        <w:rPr>
          <w:rFonts w:eastAsia="Times New Roman" w:cs="Times New Roman"/>
          <w:color w:val="000000"/>
          <w:szCs w:val="24"/>
          <w:lang w:eastAsia="lv-LV"/>
        </w:rPr>
        <w:t>2016.gada</w:t>
      </w:r>
      <w:proofErr w:type="gramEnd"/>
      <w:r w:rsidRPr="004C0141">
        <w:rPr>
          <w:rFonts w:eastAsia="Times New Roman" w:cs="Times New Roman"/>
          <w:color w:val="000000"/>
          <w:szCs w:val="24"/>
          <w:lang w:eastAsia="lv-LV"/>
        </w:rPr>
        <w:t xml:space="preserve"> 26.janvāra spriedumu prasību noraidījusi.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Spriedums pamatots ar šādiem argumentiem.</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[3.1] Civillietu tiesu palāta atzina, ka pirmās instances tiesas spriedumā ietvertais pamatojums, izņemot jautājumā par mantojuma pieņemšanu, ir pareizs un pilnībā pietiekams, tādējādi atbilstoši Civilprocesa likuma </w:t>
      </w:r>
      <w:proofErr w:type="gramStart"/>
      <w:r w:rsidRPr="004C0141">
        <w:rPr>
          <w:rFonts w:eastAsia="Times New Roman" w:cs="Times New Roman"/>
          <w:color w:val="000000"/>
          <w:szCs w:val="24"/>
          <w:lang w:eastAsia="lv-LV"/>
        </w:rPr>
        <w:t>432.panta</w:t>
      </w:r>
      <w:proofErr w:type="gramEnd"/>
      <w:r w:rsidRPr="004C0141">
        <w:rPr>
          <w:rFonts w:eastAsia="Times New Roman" w:cs="Times New Roman"/>
          <w:color w:val="000000"/>
          <w:szCs w:val="24"/>
          <w:lang w:eastAsia="lv-LV"/>
        </w:rPr>
        <w:t xml:space="preserve"> piektajai daļai apelācijas instances tiesa pievienojās Kurzemes apgabaltiesas spriedumā paustajai motivācijai.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[3.2] Pretēji apelācijas sūdzībā norādītajam, nav pamata uzskatīt, ka tiesa ir paplašināti tulkojusi </w:t>
      </w:r>
      <w:r w:rsidR="00562A3F" w:rsidRPr="004C0141">
        <w:rPr>
          <w:rFonts w:eastAsia="Times New Roman" w:cs="Times New Roman"/>
          <w:color w:val="000000"/>
          <w:szCs w:val="24"/>
          <w:lang w:eastAsia="lv-LV"/>
        </w:rPr>
        <w:t xml:space="preserve">[pers. K] </w:t>
      </w:r>
      <w:proofErr w:type="gramStart"/>
      <w:r w:rsidRPr="004C0141">
        <w:rPr>
          <w:rFonts w:eastAsia="Times New Roman" w:cs="Times New Roman"/>
          <w:color w:val="000000"/>
          <w:szCs w:val="24"/>
          <w:lang w:eastAsia="lv-LV"/>
        </w:rPr>
        <w:t>1998.gada</w:t>
      </w:r>
      <w:proofErr w:type="gramEnd"/>
      <w:r w:rsidRPr="004C0141">
        <w:rPr>
          <w:rFonts w:eastAsia="Times New Roman" w:cs="Times New Roman"/>
          <w:color w:val="000000"/>
          <w:szCs w:val="24"/>
          <w:lang w:eastAsia="lv-LV"/>
        </w:rPr>
        <w:t xml:space="preserve"> </w:t>
      </w:r>
      <w:r w:rsidR="00562A3F"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jūnijā izsniegto pilnvaru, jo tajā ir norādīts pilnvarojums veikt visas darbības, kas saistītas ar nekustamā īpašuma apsaimniekošanu – mežizstrādi, pirkšanu, pārdošanu.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[3.3] Atbilstoši Civillikuma </w:t>
      </w:r>
      <w:proofErr w:type="gramStart"/>
      <w:r w:rsidRPr="004C0141">
        <w:rPr>
          <w:rFonts w:eastAsia="Times New Roman" w:cs="Times New Roman"/>
          <w:color w:val="000000"/>
          <w:szCs w:val="24"/>
          <w:lang w:eastAsia="lv-LV"/>
        </w:rPr>
        <w:t>2316.panta</w:t>
      </w:r>
      <w:proofErr w:type="gramEnd"/>
      <w:r w:rsidRPr="004C0141">
        <w:rPr>
          <w:rFonts w:eastAsia="Times New Roman" w:cs="Times New Roman"/>
          <w:color w:val="000000"/>
          <w:szCs w:val="24"/>
          <w:lang w:eastAsia="lv-LV"/>
        </w:rPr>
        <w:t xml:space="preserve"> pirmajai daļai pilnvarotāja nāve iznīcina līgumiskās attiecības līdzīgi atsaukumam, taču minētā panta otrajā un trešajā daļā ir norādīti izņēmumi no šā noteikuma, uz ko atsaukusies arī Kurzemes apgabaltiesa savā spriedumā, t.i.,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bija uzsācis pildīt uzdevumu (strīdus nekustamā īpašuma pārdošana), kas viņam bija jāpabeidz pēc </w:t>
      </w:r>
      <w:r w:rsidR="00562A3F"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nāves. Līdz ar to par nepamatotiem atzīstami prasītāja argumenti par to,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nebija tiesības atsavināt nekustamo īpašumu pēc pilnvaras devējas nāves, kā arī nav pamatota norāde uz Civillikuma 2314.pantu. Turklāt Civillikuma 2314.pants aizsargā labticīgu trešo personu intereses, savukārt pirmās instances tiesas secinājumi par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labticīgumu apelācijas sūdzībā nav apstrīdēti.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[3.4] Nav pamatota pirmās instances tiesas motivācija attiecībā uz mantojuma pieņemšanu. Lietas materiālos atrodas Kurzemes apgabaltiesas zvērinātas notāres Ingunas </w:t>
      </w:r>
      <w:proofErr w:type="spellStart"/>
      <w:r w:rsidRPr="004C0141">
        <w:rPr>
          <w:rFonts w:eastAsia="Times New Roman" w:cs="Times New Roman"/>
          <w:color w:val="000000"/>
          <w:szCs w:val="24"/>
          <w:lang w:eastAsia="lv-LV"/>
        </w:rPr>
        <w:t>Bakanauskas</w:t>
      </w:r>
      <w:proofErr w:type="spellEnd"/>
      <w:r w:rsidRPr="004C0141">
        <w:rPr>
          <w:rFonts w:eastAsia="Times New Roman" w:cs="Times New Roman"/>
          <w:color w:val="000000"/>
          <w:szCs w:val="24"/>
          <w:lang w:eastAsia="lv-LV"/>
        </w:rPr>
        <w:t xml:space="preserve">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30.augustā prasītājam izsniegtā mantojuma apliecība, kas nav apstrīdēta un ir spēkā esoša.</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lastRenderedPageBreak/>
        <w:t xml:space="preserve">[3.5] Par pamatotiem atzīstami pirmās instances tiesas secinājumi par prasības noilgumu. No prasītāja pārstāvja paskaidrojumiem izriet, ka [pers. A] bija informēts par nekustamo </w:t>
      </w:r>
      <w:proofErr w:type="spellStart"/>
      <w:r w:rsidRPr="004C0141">
        <w:rPr>
          <w:rFonts w:eastAsia="Times New Roman" w:cs="Times New Roman"/>
          <w:color w:val="000000"/>
          <w:szCs w:val="24"/>
          <w:lang w:eastAsia="lv-LV"/>
        </w:rPr>
        <w:t>īpašumu</w:t>
      </w:r>
      <w:r w:rsidR="00562A3F" w:rsidRPr="004C0141">
        <w:rPr>
          <w:rFonts w:eastAsia="Times New Roman" w:cs="Times New Roman"/>
          <w:color w:val="000000"/>
          <w:szCs w:val="24"/>
          <w:lang w:eastAsia="lv-LV"/>
        </w:rPr>
        <w:t>[nosaukums</w:t>
      </w:r>
      <w:proofErr w:type="spellEnd"/>
      <w:r w:rsidR="00562A3F" w:rsidRPr="004C0141">
        <w:rPr>
          <w:rFonts w:eastAsia="Times New Roman" w:cs="Times New Roman"/>
          <w:color w:val="000000"/>
          <w:szCs w:val="24"/>
          <w:lang w:eastAsia="lv-LV"/>
        </w:rPr>
        <w:t>]</w:t>
      </w:r>
      <w:r w:rsidRPr="004C0141">
        <w:rPr>
          <w:rFonts w:eastAsia="Times New Roman" w:cs="Times New Roman"/>
          <w:color w:val="000000"/>
          <w:szCs w:val="24"/>
          <w:lang w:eastAsia="lv-LV"/>
        </w:rPr>
        <w:t>, bet dokumentus ieguva</w:t>
      </w:r>
      <w:proofErr w:type="gramStart"/>
      <w:r w:rsidRPr="004C0141">
        <w:rPr>
          <w:rFonts w:eastAsia="Times New Roman" w:cs="Times New Roman"/>
          <w:color w:val="000000"/>
          <w:szCs w:val="24"/>
          <w:lang w:eastAsia="lv-LV"/>
        </w:rPr>
        <w:t xml:space="preserve"> tikai kārtojot mantojuma lietu</w:t>
      </w:r>
      <w:proofErr w:type="gramEnd"/>
      <w:r w:rsidRPr="004C0141">
        <w:rPr>
          <w:rFonts w:eastAsia="Times New Roman" w:cs="Times New Roman"/>
          <w:color w:val="000000"/>
          <w:szCs w:val="24"/>
          <w:lang w:eastAsia="lv-LV"/>
        </w:rPr>
        <w:t xml:space="preserve">. Faktu, ka prasītājs bija informēts arī par šī nekustamā īpašuma atsavināšanu, apstiprina nopratināto liecinieku </w:t>
      </w:r>
      <w:r w:rsidR="00562A3F" w:rsidRPr="004C0141">
        <w:rPr>
          <w:rFonts w:eastAsia="Times New Roman" w:cs="Times New Roman"/>
          <w:color w:val="000000"/>
          <w:szCs w:val="24"/>
          <w:lang w:eastAsia="lv-LV"/>
        </w:rPr>
        <w:t xml:space="preserve">[pers. H] </w:t>
      </w:r>
      <w:r w:rsidRPr="004C0141">
        <w:rPr>
          <w:rFonts w:eastAsia="Times New Roman" w:cs="Times New Roman"/>
          <w:color w:val="000000"/>
          <w:szCs w:val="24"/>
          <w:lang w:eastAsia="lv-LV"/>
        </w:rPr>
        <w:t xml:space="preserve">un </w:t>
      </w:r>
      <w:r w:rsidR="00562A3F" w:rsidRPr="004C0141">
        <w:rPr>
          <w:rFonts w:eastAsia="Times New Roman" w:cs="Times New Roman"/>
          <w:color w:val="000000"/>
          <w:szCs w:val="24"/>
          <w:lang w:eastAsia="lv-LV"/>
        </w:rPr>
        <w:t xml:space="preserve">[pers. I] </w:t>
      </w:r>
      <w:r w:rsidRPr="004C0141">
        <w:rPr>
          <w:rFonts w:eastAsia="Times New Roman" w:cs="Times New Roman"/>
          <w:color w:val="000000"/>
          <w:szCs w:val="24"/>
          <w:lang w:eastAsia="lv-LV"/>
        </w:rPr>
        <w:t xml:space="preserve">liecības, ka maksa par strīdus nekustamo īpašumu tika izdarīta prasītāja klātbūtnē. Ievērojot minēto, nav pamatots prasītāja apelācijas sūdzībā norādītais apgalvojums, ka viņš par pirkuma līgumu ir uzzinājis tikai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martā un līdz ar to prasībai atbilstoši Civillikuma 685. un 686.pantam noilgums nav iestājies.</w:t>
      </w:r>
    </w:p>
    <w:p w:rsidR="00952B6B" w:rsidRPr="004C0141" w:rsidRDefault="00952B6B" w:rsidP="00952B6B">
      <w:pPr>
        <w:spacing w:after="0" w:line="276" w:lineRule="auto"/>
        <w:ind w:firstLine="720"/>
        <w:jc w:val="both"/>
        <w:rPr>
          <w:rFonts w:eastAsia="Times New Roman" w:cs="Times New Roman"/>
          <w:color w:val="000000"/>
          <w:szCs w:val="24"/>
          <w:lang w:eastAsia="lv-LV"/>
        </w:rPr>
      </w:pPr>
    </w:p>
    <w:p w:rsidR="00952B6B" w:rsidRPr="004C0141" w:rsidRDefault="00952B6B" w:rsidP="00952B6B">
      <w:pPr>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 Par apelācijas instances spriedumu kasācijas sūdzību iesniedzis prasītājs [pers. A], </w:t>
      </w:r>
      <w:proofErr w:type="gramStart"/>
      <w:r w:rsidRPr="004C0141">
        <w:rPr>
          <w:rFonts w:eastAsia="Times New Roman" w:cs="Times New Roman"/>
          <w:color w:val="000000"/>
          <w:szCs w:val="24"/>
          <w:lang w:eastAsia="lv-LV"/>
        </w:rPr>
        <w:t>lūdzot spriedumu atcelt</w:t>
      </w:r>
      <w:proofErr w:type="gramEnd"/>
      <w:r w:rsidRPr="004C0141">
        <w:rPr>
          <w:rFonts w:eastAsia="Times New Roman" w:cs="Times New Roman"/>
          <w:color w:val="000000"/>
          <w:szCs w:val="24"/>
          <w:lang w:eastAsia="lv-LV"/>
        </w:rPr>
        <w:t xml:space="preserve"> un nodot lietu jaunai izskatīšanai apelācijas instances tiesā.</w:t>
      </w:r>
    </w:p>
    <w:p w:rsidR="00952B6B" w:rsidRPr="004C0141" w:rsidRDefault="00952B6B" w:rsidP="00952B6B">
      <w:pPr>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Kasācijas sūdzībā norādīti šādi argumenti.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[4.1] Atbilstoši Civilprocesa likuma </w:t>
      </w:r>
      <w:proofErr w:type="gramStart"/>
      <w:r w:rsidRPr="004C0141">
        <w:rPr>
          <w:rFonts w:eastAsia="Times New Roman" w:cs="Times New Roman"/>
          <w:color w:val="000000"/>
          <w:szCs w:val="24"/>
          <w:lang w:eastAsia="lv-LV"/>
        </w:rPr>
        <w:t>199.panta</w:t>
      </w:r>
      <w:proofErr w:type="gramEnd"/>
      <w:r w:rsidRPr="004C0141">
        <w:rPr>
          <w:rFonts w:eastAsia="Times New Roman" w:cs="Times New Roman"/>
          <w:color w:val="000000"/>
          <w:szCs w:val="24"/>
          <w:lang w:eastAsia="lv-LV"/>
        </w:rPr>
        <w:t xml:space="preserve"> trešajai daļai, pasludinot saīsinātu spriedumu, tiesa paziņo datumu, kad būs sastādīts pilns spriedums. Tādā gadījumā, saskaņā ar Civilprocesa likuma </w:t>
      </w:r>
      <w:proofErr w:type="gramStart"/>
      <w:r w:rsidRPr="004C0141">
        <w:rPr>
          <w:rFonts w:eastAsia="Times New Roman" w:cs="Times New Roman"/>
          <w:color w:val="000000"/>
          <w:szCs w:val="24"/>
          <w:lang w:eastAsia="lv-LV"/>
        </w:rPr>
        <w:t>194.pantu</w:t>
      </w:r>
      <w:proofErr w:type="gramEnd"/>
      <w:r w:rsidRPr="004C0141">
        <w:rPr>
          <w:rFonts w:eastAsia="Times New Roman" w:cs="Times New Roman"/>
          <w:color w:val="000000"/>
          <w:szCs w:val="24"/>
          <w:lang w:eastAsia="lv-LV"/>
        </w:rPr>
        <w:t xml:space="preserve"> pilnu spriedumu tiesa sastāda 14 dienu laikā.</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Konkrētajā gadījumā apelācijas instances tiesa pasludinājusi saīsināto tiesas nolēmumu un paziņojusi, ka pilns nolēmuma teksts tiks sastādīts </w:t>
      </w:r>
      <w:proofErr w:type="gramStart"/>
      <w:r w:rsidRPr="004C0141">
        <w:rPr>
          <w:rFonts w:eastAsia="Times New Roman" w:cs="Times New Roman"/>
          <w:color w:val="000000"/>
          <w:szCs w:val="24"/>
          <w:lang w:eastAsia="lv-LV"/>
        </w:rPr>
        <w:t>2016.gada</w:t>
      </w:r>
      <w:proofErr w:type="gramEnd"/>
      <w:r w:rsidRPr="004C0141">
        <w:rPr>
          <w:rFonts w:eastAsia="Times New Roman" w:cs="Times New Roman"/>
          <w:color w:val="000000"/>
          <w:szCs w:val="24"/>
          <w:lang w:eastAsia="lv-LV"/>
        </w:rPr>
        <w:t xml:space="preserve"> 9.februārī. Šis termiņš netika ievērots un pilns sprieduma teksts bija pieejams tikai 2016.gada 22.jūlijā. Tādējādi tiesa, neievērojot Civilprocesa likuma </w:t>
      </w:r>
      <w:proofErr w:type="gramStart"/>
      <w:r w:rsidRPr="004C0141">
        <w:rPr>
          <w:rFonts w:eastAsia="Times New Roman" w:cs="Times New Roman"/>
          <w:color w:val="000000"/>
          <w:szCs w:val="24"/>
          <w:lang w:eastAsia="lv-LV"/>
        </w:rPr>
        <w:t>194.pantā</w:t>
      </w:r>
      <w:proofErr w:type="gramEnd"/>
      <w:r w:rsidRPr="004C0141">
        <w:rPr>
          <w:rFonts w:eastAsia="Times New Roman" w:cs="Times New Roman"/>
          <w:color w:val="000000"/>
          <w:szCs w:val="24"/>
          <w:lang w:eastAsia="lv-LV"/>
        </w:rPr>
        <w:t xml:space="preserve"> noteikto termiņu, ir pārkāpusi Civilprocesa likuma 5.panta pirmo daļu, 189.panta trešo daļu un 190.panta pirmo daļu, kā arī Satversmes 92.pantu.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[4.2] Apelācijas instances tiesa nepareizi attiecinājusi Civillikuma 685. un </w:t>
      </w:r>
      <w:proofErr w:type="gramStart"/>
      <w:r w:rsidRPr="004C0141">
        <w:rPr>
          <w:rFonts w:eastAsia="Times New Roman" w:cs="Times New Roman"/>
          <w:color w:val="000000"/>
          <w:szCs w:val="24"/>
          <w:lang w:eastAsia="lv-LV"/>
        </w:rPr>
        <w:t>686.pantu</w:t>
      </w:r>
      <w:proofErr w:type="gramEnd"/>
      <w:r w:rsidRPr="004C0141">
        <w:rPr>
          <w:rFonts w:eastAsia="Times New Roman" w:cs="Times New Roman"/>
          <w:color w:val="000000"/>
          <w:szCs w:val="24"/>
          <w:lang w:eastAsia="lv-LV"/>
        </w:rPr>
        <w:t xml:space="preserve"> uz konkrētās lietas apstākļiem, jo prasība neatbilst mantojuma prasības jēdzienam. Prasītājs nav cēlis mantojuma prasību Civillikuma </w:t>
      </w:r>
      <w:proofErr w:type="gramStart"/>
      <w:r w:rsidRPr="004C0141">
        <w:rPr>
          <w:rFonts w:eastAsia="Times New Roman" w:cs="Times New Roman"/>
          <w:color w:val="000000"/>
          <w:szCs w:val="24"/>
          <w:lang w:eastAsia="lv-LV"/>
        </w:rPr>
        <w:t>667.panta</w:t>
      </w:r>
      <w:proofErr w:type="gramEnd"/>
      <w:r w:rsidRPr="004C0141">
        <w:rPr>
          <w:rFonts w:eastAsia="Times New Roman" w:cs="Times New Roman"/>
          <w:color w:val="000000"/>
          <w:szCs w:val="24"/>
          <w:lang w:eastAsia="lv-LV"/>
        </w:rPr>
        <w:t xml:space="preserve"> izpratnē, bet gan kā mantinieks apstrīdējis 2001.gada </w:t>
      </w:r>
      <w:r w:rsidR="00562A3F"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maijā starp </w:t>
      </w:r>
      <w:r w:rsidR="00562A3F"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un </w:t>
      </w:r>
      <w:r w:rsidR="00562A3F" w:rsidRPr="004C0141">
        <w:rPr>
          <w:rFonts w:eastAsia="Times New Roman" w:cs="Times New Roman"/>
          <w:color w:val="000000"/>
          <w:szCs w:val="24"/>
          <w:lang w:eastAsia="lv-LV"/>
        </w:rPr>
        <w:t>[pers.</w:t>
      </w:r>
      <w:r w:rsidR="00562A3F" w:rsidRPr="004C0141">
        <w:t> C]</w:t>
      </w:r>
      <w:r w:rsidRPr="004C0141">
        <w:rPr>
          <w:rFonts w:eastAsia="Times New Roman" w:cs="Times New Roman"/>
          <w:color w:val="000000"/>
          <w:szCs w:val="24"/>
          <w:lang w:eastAsia="lv-LV"/>
        </w:rPr>
        <w:t xml:space="preserve"> noslēgto pirkuma līgumu un līdz ar to lūdzis atzīt īpašuma tiesības uz strīdus īpašumu atbilstoši Civillikuma </w:t>
      </w:r>
      <w:proofErr w:type="gramStart"/>
      <w:r w:rsidRPr="004C0141">
        <w:rPr>
          <w:rFonts w:eastAsia="Times New Roman" w:cs="Times New Roman"/>
          <w:color w:val="000000"/>
          <w:szCs w:val="24"/>
          <w:lang w:eastAsia="lv-LV"/>
        </w:rPr>
        <w:t>669.pantam</w:t>
      </w:r>
      <w:proofErr w:type="gramEnd"/>
      <w:r w:rsidRPr="004C0141">
        <w:rPr>
          <w:rFonts w:eastAsia="Times New Roman" w:cs="Times New Roman"/>
          <w:color w:val="000000"/>
          <w:szCs w:val="24"/>
          <w:lang w:eastAsia="lv-LV"/>
        </w:rPr>
        <w:t xml:space="preserve"> (īpašuma prasība).</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[4.3] Civillikumā mantojuma prasības celšanai noteikts īsāks termiņš, kas nepārprotami izriet no Civillikuma </w:t>
      </w:r>
      <w:proofErr w:type="gramStart"/>
      <w:r w:rsidRPr="004C0141">
        <w:rPr>
          <w:rFonts w:eastAsia="Times New Roman" w:cs="Times New Roman"/>
          <w:color w:val="000000"/>
          <w:szCs w:val="24"/>
          <w:lang w:eastAsia="lv-LV"/>
        </w:rPr>
        <w:t>685.panta</w:t>
      </w:r>
      <w:proofErr w:type="gramEnd"/>
      <w:r w:rsidRPr="004C0141">
        <w:rPr>
          <w:rFonts w:eastAsia="Times New Roman" w:cs="Times New Roman"/>
          <w:color w:val="000000"/>
          <w:szCs w:val="24"/>
          <w:lang w:eastAsia="lv-LV"/>
        </w:rPr>
        <w:t>, atbilstoši</w:t>
      </w:r>
      <w:r w:rsidR="00562A3F"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kuram mantojuma prasība noilgst pēc piecu gadu notecējuma, skaitot no tās dienas, kad radusies tiesība šo prasību celt. Civillikuma </w:t>
      </w:r>
      <w:proofErr w:type="gramStart"/>
      <w:r w:rsidRPr="004C0141">
        <w:rPr>
          <w:rFonts w:eastAsia="Times New Roman" w:cs="Times New Roman"/>
          <w:color w:val="000000"/>
          <w:szCs w:val="24"/>
          <w:lang w:eastAsia="lv-LV"/>
        </w:rPr>
        <w:t>686.pants</w:t>
      </w:r>
      <w:proofErr w:type="gramEnd"/>
      <w:r w:rsidRPr="004C0141">
        <w:rPr>
          <w:rFonts w:eastAsia="Times New Roman" w:cs="Times New Roman"/>
          <w:color w:val="000000"/>
          <w:szCs w:val="24"/>
          <w:lang w:eastAsia="lv-LV"/>
        </w:rPr>
        <w:t xml:space="preserve"> noteic, ka visām tām personām, kas bez viņu pašu vainas nav dabūjušas zināt par savu tiesību celt mantojuma prasību, 685.pantā minētais noilgums aprēķināms no tās dienas, kad viņām kļuvusi zināma viņu tiesība celt prasību.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Tiesa nepareizi noteikusi noilguma termiņa sākuma brīdi.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Faktu, ka prasītājam bijis zināms par strīdus nekustamā īpašuma atsavināšanu, tiesa pamatojusi ar liecinieku liecībām. Tomēr minētie liecinieki ir liecinājuši,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ir maksājis </w:t>
      </w:r>
      <w:r w:rsidR="00562A3F" w:rsidRPr="004C0141">
        <w:rPr>
          <w:rFonts w:eastAsia="Times New Roman" w:cs="Times New Roman"/>
          <w:color w:val="000000"/>
          <w:szCs w:val="24"/>
          <w:lang w:eastAsia="lv-LV"/>
        </w:rPr>
        <w:t>[pers.</w:t>
      </w:r>
      <w:r w:rsidR="00562A3F" w:rsidRPr="004C0141">
        <w:t xml:space="preserve"> K] </w:t>
      </w:r>
      <w:r w:rsidRPr="004C0141">
        <w:rPr>
          <w:rFonts w:eastAsia="Times New Roman" w:cs="Times New Roman"/>
          <w:color w:val="000000"/>
          <w:szCs w:val="24"/>
          <w:lang w:eastAsia="lv-LV"/>
        </w:rPr>
        <w:t xml:space="preserve">pirkuma maksu, nevis to ir darījusi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vai ka šī maksa tiek veikta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vārdā. Turklāt samaksas izdarīšanas brīdī nav ticis uzrādīts pirkuma līgums. Lietā nav konstatēts, ka kāds no atbildētājiem pēc </w:t>
      </w:r>
      <w:r w:rsidR="00562A3F"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nāves būtu informējis prasītāju par pirkuma līguma noslēgšanu.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Turklāt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īpašuma tiesības zemesgrāmatā reģistrētas tikai </w:t>
      </w:r>
      <w:proofErr w:type="gramStart"/>
      <w:r w:rsidRPr="004C0141">
        <w:rPr>
          <w:rFonts w:eastAsia="Times New Roman" w:cs="Times New Roman"/>
          <w:color w:val="000000"/>
          <w:szCs w:val="24"/>
          <w:lang w:eastAsia="lv-LV"/>
        </w:rPr>
        <w:t>2012.gada</w:t>
      </w:r>
      <w:proofErr w:type="gramEnd"/>
      <w:r w:rsidRPr="004C0141">
        <w:rPr>
          <w:rFonts w:eastAsia="Times New Roman" w:cs="Times New Roman"/>
          <w:color w:val="000000"/>
          <w:szCs w:val="24"/>
          <w:lang w:eastAsia="lv-LV"/>
        </w:rPr>
        <w:t xml:space="preserve"> </w:t>
      </w:r>
      <w:r w:rsidR="00562A3F"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februāri, līdz ar to prasītāja ieskatā no šī brīža skaitāms noilguma termiņš.</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[4.4] Tiesa, atsaucoties uz Civillikuma </w:t>
      </w:r>
      <w:proofErr w:type="gramStart"/>
      <w:r w:rsidRPr="004C0141">
        <w:rPr>
          <w:rFonts w:eastAsia="Times New Roman" w:cs="Times New Roman"/>
          <w:color w:val="000000"/>
          <w:szCs w:val="24"/>
          <w:lang w:eastAsia="lv-LV"/>
        </w:rPr>
        <w:t>2316.panta</w:t>
      </w:r>
      <w:proofErr w:type="gramEnd"/>
      <w:r w:rsidRPr="004C0141">
        <w:rPr>
          <w:rFonts w:eastAsia="Times New Roman" w:cs="Times New Roman"/>
          <w:color w:val="000000"/>
          <w:szCs w:val="24"/>
          <w:lang w:eastAsia="lv-LV"/>
        </w:rPr>
        <w:t xml:space="preserve"> trešo daļu, atzinusi,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bija tiesīgs rīkoties pilnvarotājas vārdā arī pēc viņas nāves. Kā pamatojums šādam atzinumam norādīts, ka ar liecinieku liecībām apstiprinājies, ka </w:t>
      </w:r>
      <w:r w:rsidR="00562A3F" w:rsidRPr="004C0141">
        <w:rPr>
          <w:rFonts w:eastAsia="Times New Roman" w:cs="Times New Roman"/>
          <w:color w:val="000000"/>
          <w:szCs w:val="24"/>
          <w:lang w:eastAsia="lv-LV"/>
        </w:rPr>
        <w:t>[pers.</w:t>
      </w:r>
      <w:r w:rsidR="00562A3F" w:rsidRPr="004C0141">
        <w:t xml:space="preserve"> K] </w:t>
      </w:r>
      <w:r w:rsidRPr="004C0141">
        <w:rPr>
          <w:rFonts w:eastAsia="Times New Roman" w:cs="Times New Roman"/>
          <w:color w:val="000000"/>
          <w:szCs w:val="24"/>
          <w:lang w:eastAsia="lv-LV"/>
        </w:rPr>
        <w:t>pirkuma maksu par strīdus nekustamo īpašumu ir saņēmusi.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Attiecībā uz Civillikuma </w:t>
      </w:r>
      <w:proofErr w:type="gramStart"/>
      <w:r w:rsidRPr="004C0141">
        <w:rPr>
          <w:rFonts w:eastAsia="Times New Roman" w:cs="Times New Roman"/>
          <w:color w:val="000000"/>
          <w:szCs w:val="24"/>
          <w:lang w:eastAsia="lv-LV"/>
        </w:rPr>
        <w:t>2314.pantu</w:t>
      </w:r>
      <w:proofErr w:type="gramEnd"/>
      <w:r w:rsidRPr="004C0141">
        <w:rPr>
          <w:rFonts w:eastAsia="Times New Roman" w:cs="Times New Roman"/>
          <w:color w:val="000000"/>
          <w:szCs w:val="24"/>
          <w:lang w:eastAsia="lv-LV"/>
        </w:rPr>
        <w:t xml:space="preserve"> tiesa norādījusi, ka tas aizsargā labticīgu trešo personu intereses un par tādu atzīstama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lastRenderedPageBreak/>
        <w:t>Tiesa atstājusi bez ievērības vairākus apstākļus.</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[4.1.1] Atbildētājs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tiesā paskaidrojis, ka ar </w:t>
      </w:r>
      <w:r w:rsidR="000A3110"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vienojies par īpašuma pārdošanas cenu 5000 LVL un, lai sagādātu naudu nekustamā īpašuma iegādei, ieķīlājis savu īpašumu. Strīdus īpašums noformēts uz meitas vārda, jo pēc pilnvaras pats to nedrīkstēja iegādāties.</w:t>
      </w:r>
      <w:r w:rsidR="000A3110"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Tādējādi patiesais pircējs ir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[4.1.2] Savukārt atzinumu, ka pirkuma maksu </w:t>
      </w:r>
      <w:r w:rsidR="000A3110"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bija saņēmusi, tiesa pamatojusi ar liecinieku liecībām, proti;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 </w:t>
      </w:r>
      <w:r w:rsidR="000A3110" w:rsidRPr="004C0141">
        <w:rPr>
          <w:rFonts w:eastAsia="Times New Roman" w:cs="Times New Roman"/>
          <w:color w:val="000000"/>
          <w:szCs w:val="24"/>
          <w:lang w:eastAsia="lv-LV"/>
        </w:rPr>
        <w:t>[Pers. E]</w:t>
      </w:r>
      <w:r w:rsidRPr="004C0141">
        <w:rPr>
          <w:rFonts w:eastAsia="Times New Roman" w:cs="Times New Roman"/>
          <w:color w:val="000000"/>
          <w:szCs w:val="24"/>
          <w:lang w:eastAsia="lv-LV"/>
        </w:rPr>
        <w:t xml:space="preserve"> liecinājis, ka par strīdus īpašumu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samaksājis </w:t>
      </w:r>
      <w:r w:rsidR="000A3110" w:rsidRPr="004C0141">
        <w:rPr>
          <w:rFonts w:eastAsia="Times New Roman" w:cs="Times New Roman"/>
          <w:color w:val="000000"/>
          <w:szCs w:val="24"/>
          <w:lang w:eastAsia="lv-LV"/>
        </w:rPr>
        <w:t>[pers. </w:t>
      </w:r>
      <w:r w:rsidR="000A3110" w:rsidRPr="004C0141">
        <w:t xml:space="preserve">K] </w:t>
      </w:r>
      <w:r w:rsidRPr="004C0141">
        <w:rPr>
          <w:rFonts w:eastAsia="Times New Roman" w:cs="Times New Roman"/>
          <w:color w:val="000000"/>
          <w:szCs w:val="24"/>
          <w:lang w:eastAsia="lv-LV"/>
        </w:rPr>
        <w:t>5000 LVL skaidrā naudā;</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 </w:t>
      </w:r>
      <w:r w:rsidR="000A3110" w:rsidRPr="004C0141">
        <w:rPr>
          <w:rFonts w:eastAsia="Times New Roman" w:cs="Times New Roman"/>
          <w:color w:val="000000"/>
          <w:szCs w:val="24"/>
          <w:lang w:eastAsia="lv-LV"/>
        </w:rPr>
        <w:t xml:space="preserve">[Pers. H] </w:t>
      </w:r>
      <w:r w:rsidRPr="004C0141">
        <w:rPr>
          <w:rFonts w:eastAsia="Times New Roman" w:cs="Times New Roman"/>
          <w:color w:val="000000"/>
          <w:szCs w:val="24"/>
          <w:lang w:eastAsia="lv-LV"/>
        </w:rPr>
        <w:t xml:space="preserve">liecinājis, ka aizdevis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1000 LVL, lai viņš varētu sakārtot īpašuma lietas un bijis klāt, kad šo naudas summu atbildētājs nodevis pārdevējai;</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 </w:t>
      </w:r>
      <w:r w:rsidR="000A3110" w:rsidRPr="004C0141">
        <w:rPr>
          <w:rFonts w:eastAsia="Times New Roman" w:cs="Times New Roman"/>
          <w:color w:val="000000"/>
          <w:szCs w:val="24"/>
          <w:lang w:eastAsia="lv-LV"/>
        </w:rPr>
        <w:t xml:space="preserve">[Pers. I] </w:t>
      </w:r>
      <w:r w:rsidRPr="004C0141">
        <w:rPr>
          <w:rFonts w:eastAsia="Times New Roman" w:cs="Times New Roman"/>
          <w:color w:val="000000"/>
          <w:szCs w:val="24"/>
          <w:lang w:eastAsia="lv-LV"/>
        </w:rPr>
        <w:t>liecinājis, ka aizdevis atbildētājam 2500 LVL nekustamā īpašuma iegādei un bijis klāt naudas nodošanas brīdī.</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No minētajām liecībām izriet, ka pārdevējai veikta samaksa 3500 LVL apmērā, nevis pilnā apmērā. Savukārt pirkuma līguma 3.punktā noteikts, ka maksu par nekustamā īpašuma iegādi pircēja samaksā pārdevējas pilnvarotajai personai līguma noslēgšanas brīdī.</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[4.1.3] Turklāt tiesa konstatējusi, ka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ir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meita un arī faktu,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bija ieinteresēts nekustamā īpašuma iegādē, jo uz tā atrodas viņam piederošas ēkas. Minētie apstākļi apšauba atbildētājas labticīgumu, taču tiesa tos šādā aspektā nav vērtējusi.</w:t>
      </w:r>
    </w:p>
    <w:p w:rsidR="00952B6B" w:rsidRPr="004C0141" w:rsidRDefault="00952B6B" w:rsidP="00952B6B">
      <w:pPr>
        <w:spacing w:after="0" w:line="276" w:lineRule="auto"/>
        <w:ind w:firstLine="601"/>
        <w:jc w:val="both"/>
        <w:rPr>
          <w:rFonts w:eastAsia="Times New Roman" w:cs="Times New Roman"/>
          <w:color w:val="000000"/>
          <w:szCs w:val="24"/>
          <w:lang w:eastAsia="lv-LV"/>
        </w:rPr>
      </w:pP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[5] Paskaidrojumus sakarā ar kasācijas sūdzību iesniedzis atbildētājas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pārstāvis zvērināts advokāts Lauris </w:t>
      </w:r>
      <w:proofErr w:type="spellStart"/>
      <w:r w:rsidRPr="004C0141">
        <w:rPr>
          <w:rFonts w:eastAsia="Times New Roman" w:cs="Times New Roman"/>
          <w:color w:val="000000"/>
          <w:szCs w:val="24"/>
          <w:lang w:eastAsia="lv-LV"/>
        </w:rPr>
        <w:t>Brikmanis</w:t>
      </w:r>
      <w:proofErr w:type="spellEnd"/>
      <w:r w:rsidRPr="004C0141">
        <w:rPr>
          <w:rFonts w:eastAsia="Times New Roman" w:cs="Times New Roman"/>
          <w:color w:val="000000"/>
          <w:szCs w:val="24"/>
          <w:lang w:eastAsia="lv-LV"/>
        </w:rPr>
        <w:t xml:space="preserve"> un atbildētājs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Abu atbildētāju paskaidrojumos, norādot uz kasācijas sūdzības nepamatotību, lūgts apelācijas instances tiesas spriedumu atstāt negrozītu.</w:t>
      </w:r>
    </w:p>
    <w:p w:rsidR="00952B6B" w:rsidRPr="004C0141" w:rsidRDefault="00952B6B" w:rsidP="00952B6B">
      <w:pPr>
        <w:spacing w:after="0" w:line="276" w:lineRule="auto"/>
        <w:ind w:right="74"/>
        <w:jc w:val="both"/>
        <w:rPr>
          <w:rFonts w:eastAsia="Times New Roman" w:cs="Times New Roman"/>
          <w:color w:val="000000"/>
          <w:szCs w:val="24"/>
          <w:lang w:eastAsia="lv-LV"/>
        </w:rPr>
      </w:pPr>
      <w:r w:rsidRPr="004C0141">
        <w:rPr>
          <w:rFonts w:eastAsia="Times New Roman" w:cs="Times New Roman"/>
          <w:color w:val="000000"/>
          <w:szCs w:val="24"/>
          <w:lang w:eastAsia="lv-LV"/>
        </w:rPr>
        <w:t> </w:t>
      </w:r>
    </w:p>
    <w:p w:rsidR="00952B6B" w:rsidRPr="004C0141" w:rsidRDefault="00952B6B" w:rsidP="00952B6B">
      <w:pPr>
        <w:shd w:val="clear" w:color="auto" w:fill="FFFFFF"/>
        <w:spacing w:after="0" w:line="276" w:lineRule="auto"/>
        <w:ind w:hanging="33"/>
        <w:jc w:val="center"/>
        <w:rPr>
          <w:rFonts w:eastAsia="Times New Roman" w:cs="Times New Roman"/>
          <w:color w:val="000000"/>
          <w:szCs w:val="24"/>
          <w:lang w:eastAsia="lv-LV"/>
        </w:rPr>
      </w:pPr>
      <w:r w:rsidRPr="004C0141">
        <w:rPr>
          <w:rFonts w:eastAsia="Times New Roman" w:cs="Times New Roman"/>
          <w:b/>
          <w:bCs/>
          <w:color w:val="000000"/>
          <w:szCs w:val="24"/>
          <w:lang w:eastAsia="lv-LV"/>
        </w:rPr>
        <w:t>Motīvu daļa</w:t>
      </w:r>
    </w:p>
    <w:p w:rsidR="00952B6B" w:rsidRPr="004C0141" w:rsidRDefault="00952B6B" w:rsidP="00952B6B">
      <w:pPr>
        <w:shd w:val="clear" w:color="auto" w:fill="FFFFFF"/>
        <w:spacing w:after="0" w:line="276" w:lineRule="auto"/>
        <w:ind w:hanging="33"/>
        <w:jc w:val="center"/>
        <w:rPr>
          <w:rFonts w:eastAsia="Times New Roman" w:cs="Times New Roman"/>
          <w:color w:val="000000"/>
          <w:szCs w:val="24"/>
          <w:lang w:eastAsia="lv-LV"/>
        </w:rPr>
      </w:pP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[6] Pārbaudījusi sprieduma likumību attiecībā uz argumentiem, kas minēti kasācijas sūdzībā, kā tas noteikts Civilprocesa likuma </w:t>
      </w:r>
      <w:proofErr w:type="gramStart"/>
      <w:r w:rsidRPr="004C0141">
        <w:rPr>
          <w:rFonts w:eastAsia="Times New Roman" w:cs="Times New Roman"/>
          <w:color w:val="000000"/>
          <w:szCs w:val="24"/>
          <w:lang w:eastAsia="lv-LV"/>
        </w:rPr>
        <w:t>473.panta</w:t>
      </w:r>
      <w:proofErr w:type="gramEnd"/>
      <w:r w:rsidRPr="004C0141">
        <w:rPr>
          <w:rFonts w:eastAsia="Times New Roman" w:cs="Times New Roman"/>
          <w:color w:val="000000"/>
          <w:szCs w:val="24"/>
          <w:lang w:eastAsia="lv-LV"/>
        </w:rPr>
        <w:t xml:space="preserve"> pirmajā daļā, Augstākā tiesa atzīst, ka spriedums atceļams un lieta nododama jaunai izskatīšanai apelācijas instances tiesā.</w:t>
      </w: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Tā kā Civillietu tiesu palāta, izmantodama Civilprocesa likuma </w:t>
      </w:r>
      <w:proofErr w:type="gramStart"/>
      <w:r w:rsidRPr="004C0141">
        <w:rPr>
          <w:rFonts w:eastAsia="Times New Roman" w:cs="Times New Roman"/>
          <w:color w:val="000000"/>
          <w:szCs w:val="24"/>
          <w:lang w:eastAsia="lv-LV"/>
        </w:rPr>
        <w:t>432.panta</w:t>
      </w:r>
      <w:proofErr w:type="gramEnd"/>
      <w:r w:rsidRPr="004C0141">
        <w:rPr>
          <w:rFonts w:eastAsia="Times New Roman" w:cs="Times New Roman"/>
          <w:color w:val="000000"/>
          <w:szCs w:val="24"/>
          <w:lang w:eastAsia="lv-LV"/>
        </w:rPr>
        <w:t xml:space="preserve"> piektajā daļā paredzētās tiesības, pievienojusies pirmās instances tiesas sprieduma motivācijai, prasības</w:t>
      </w:r>
      <w:r w:rsidR="000A3110"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noraidīšanas pamatojums turpmāk tiks vērtēts abu instanču spriedumos ietverto argumentu kontekstā.</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[7] Pirmās instances tiesa, konstatēdama, ka prasītājs bijis informēts par strīdus nekustamā īpašuma piederību </w:t>
      </w:r>
      <w:r w:rsidR="000A3110"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mantojuma masai jau brīdī, kad mantojums atklājās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0A3110"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maijā, atzinusi, ka atbilstoši Civillikuma 685.pantam viņam bija jāceļ mantojuma prasība piecu gadu laikā. Secinājumam par to, ka prasībai iestājies noilgums, saskaņā ar Civilprocesa likuma 432.panta piekto daļu pievienojusies apelācijas instances tiesa.</w:t>
      </w: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[7.1] Augstākā tiesa atzīst, ka minētā materiālā tiesību norma piemērota nepareizi. Lietā konstatēts, ka strīdus nekustamais īpašums atradies atbildētāja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valdījumā. </w:t>
      </w:r>
      <w:proofErr w:type="gramStart"/>
      <w:r w:rsidRPr="004C0141">
        <w:rPr>
          <w:rFonts w:eastAsia="Times New Roman" w:cs="Times New Roman"/>
          <w:color w:val="000000"/>
          <w:szCs w:val="24"/>
          <w:lang w:eastAsia="lv-LV"/>
        </w:rPr>
        <w:t>Tajā pat laikā</w:t>
      </w:r>
      <w:proofErr w:type="gramEnd"/>
      <w:r w:rsidRPr="004C0141">
        <w:rPr>
          <w:rFonts w:eastAsia="Times New Roman" w:cs="Times New Roman"/>
          <w:color w:val="000000"/>
          <w:szCs w:val="24"/>
          <w:lang w:eastAsia="lv-LV"/>
        </w:rPr>
        <w:t xml:space="preserve"> lietā nav strīda, ka prasītājam ir izsniegta mantojuma apliecība, ar kuru [pers. A] apstiprināts mantojuma tiesībās uz visu </w:t>
      </w:r>
      <w:r w:rsidR="000A3110"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atstāto mantojumu, tostarp, strīdus nekustamo īpašumu. Mantojuma apliecība nav apstrīdēta un ir spēkā esoša.</w:t>
      </w: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lastRenderedPageBreak/>
        <w:t xml:space="preserve">Civillikuma </w:t>
      </w:r>
      <w:proofErr w:type="gramStart"/>
      <w:r w:rsidRPr="004C0141">
        <w:rPr>
          <w:rFonts w:eastAsia="Times New Roman" w:cs="Times New Roman"/>
          <w:color w:val="000000"/>
          <w:szCs w:val="24"/>
          <w:lang w:eastAsia="lv-LV"/>
        </w:rPr>
        <w:t>669.pants</w:t>
      </w:r>
      <w:proofErr w:type="gramEnd"/>
      <w:r w:rsidRPr="004C0141">
        <w:rPr>
          <w:rFonts w:eastAsia="Times New Roman" w:cs="Times New Roman"/>
          <w:color w:val="000000"/>
          <w:szCs w:val="24"/>
          <w:lang w:eastAsia="lv-LV"/>
        </w:rPr>
        <w:t xml:space="preserve"> noteic, ka pret to, kas valda pie mantojuma piederīgas atsevišķas lietas un, neapstrīdēdams prasītāja mantojuma tiesību uz tām, aiztur tās aiz kāda cita iemesla, jāceļ īpašuma prasība.</w:t>
      </w: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Pastāvot iepriekš minētajiem apstākļiem, apelācijas instances tiesa kļūdaini atzinusi, ka prasībai iestājies noilgums.</w:t>
      </w: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[7.2] Tā kā atbilstoši Civillikuma </w:t>
      </w:r>
      <w:proofErr w:type="gramStart"/>
      <w:r w:rsidRPr="004C0141">
        <w:rPr>
          <w:rFonts w:eastAsia="Times New Roman" w:cs="Times New Roman"/>
          <w:color w:val="000000"/>
          <w:szCs w:val="24"/>
          <w:lang w:eastAsia="lv-LV"/>
        </w:rPr>
        <w:t>669.pantam</w:t>
      </w:r>
      <w:proofErr w:type="gramEnd"/>
      <w:r w:rsidRPr="004C0141">
        <w:rPr>
          <w:rFonts w:eastAsia="Times New Roman" w:cs="Times New Roman"/>
          <w:color w:val="000000"/>
          <w:szCs w:val="24"/>
          <w:lang w:eastAsia="lv-LV"/>
        </w:rPr>
        <w:t xml:space="preserve"> celtā prasība atzīstama par īpašuma prasību, tad attiecīgi atbildētājiem bija pienākums pierādīt savas īpašuma tiesības uz lietu, kā to paredz Civillikuma 1061.pants.</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952B6B"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[8] No lietas materiāliem izriet,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savas tiesības pārdot nekustamo īpašumu pamatojis ar pilnvarojuma līgumu. Lietā nav strīda, ka atbildētājs, rīkojoties uz pilnvaras pamata, ir pārdevis </w:t>
      </w:r>
      <w:r w:rsidR="000A3110"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piederošo nekustamo īpašumu savai meitai </w:t>
      </w:r>
      <w:r w:rsidR="003E7078" w:rsidRPr="004C0141">
        <w:rPr>
          <w:rFonts w:eastAsia="Times New Roman" w:cs="Times New Roman"/>
          <w:color w:val="000000"/>
          <w:szCs w:val="24"/>
          <w:lang w:eastAsia="lv-LV"/>
        </w:rPr>
        <w:t>[pers. C]</w:t>
      </w:r>
      <w:r w:rsidRPr="004C0141">
        <w:rPr>
          <w:rFonts w:eastAsia="Times New Roman" w:cs="Times New Roman"/>
          <w:color w:val="000000"/>
          <w:szCs w:val="24"/>
          <w:lang w:eastAsia="lv-LV"/>
        </w:rPr>
        <w:t xml:space="preserve">. Pirkuma līgums noslēgts pēc nekustamā īpašuma īpašnieces nāves. Tiesības uz nekustamo īpašumu mantojis </w:t>
      </w:r>
      <w:r w:rsidR="000A3110"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vienīgais mantinieks [pers. A].</w:t>
      </w:r>
    </w:p>
    <w:p w:rsidR="00952B6B" w:rsidRPr="004C0141" w:rsidRDefault="000A3110" w:rsidP="000A3110">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T</w:t>
      </w:r>
      <w:r w:rsidR="00952B6B" w:rsidRPr="004C0141">
        <w:rPr>
          <w:rFonts w:eastAsia="Times New Roman" w:cs="Times New Roman"/>
          <w:color w:val="000000"/>
          <w:szCs w:val="24"/>
          <w:lang w:eastAsia="lv-LV"/>
        </w:rPr>
        <w:t xml:space="preserve">ādējādi starp pusēm pastāv strīds par to, vai </w:t>
      </w:r>
      <w:r w:rsidR="003E7078" w:rsidRPr="004C0141">
        <w:rPr>
          <w:rFonts w:eastAsia="Times New Roman" w:cs="Times New Roman"/>
          <w:color w:val="000000"/>
          <w:szCs w:val="24"/>
          <w:lang w:eastAsia="lv-LV"/>
        </w:rPr>
        <w:t>[pers. B]</w:t>
      </w:r>
      <w:r w:rsidR="00952B6B"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[pers. K] </w:t>
      </w:r>
      <w:r w:rsidR="00952B6B" w:rsidRPr="004C0141">
        <w:rPr>
          <w:rFonts w:eastAsia="Times New Roman" w:cs="Times New Roman"/>
          <w:color w:val="000000"/>
          <w:szCs w:val="24"/>
          <w:lang w:eastAsia="lv-LV"/>
        </w:rPr>
        <w:t xml:space="preserve">vārdā noslēdzot </w:t>
      </w:r>
      <w:proofErr w:type="gramStart"/>
      <w:r w:rsidR="00952B6B" w:rsidRPr="004C0141">
        <w:rPr>
          <w:rFonts w:eastAsia="Times New Roman" w:cs="Times New Roman"/>
          <w:color w:val="000000"/>
          <w:szCs w:val="24"/>
          <w:lang w:eastAsia="lv-LV"/>
        </w:rPr>
        <w:t>2001.gada</w:t>
      </w:r>
      <w:proofErr w:type="gramEnd"/>
      <w:r w:rsidR="00952B6B"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 </w:t>
      </w:r>
      <w:r w:rsidR="00952B6B" w:rsidRPr="004C0141">
        <w:rPr>
          <w:rFonts w:eastAsia="Times New Roman" w:cs="Times New Roman"/>
          <w:color w:val="000000"/>
          <w:szCs w:val="24"/>
          <w:lang w:eastAsia="lv-LV"/>
        </w:rPr>
        <w:t>maija pirkuma līgumu par nekustamā īpašuma</w:t>
      </w:r>
      <w:r w:rsidR="00844F74" w:rsidRPr="004C0141">
        <w:rPr>
          <w:rFonts w:eastAsia="Times New Roman" w:cs="Times New Roman"/>
          <w:color w:val="000000"/>
          <w:szCs w:val="24"/>
          <w:lang w:eastAsia="lv-LV"/>
        </w:rPr>
        <w:t xml:space="preserve"> [adrese]</w:t>
      </w:r>
      <w:r w:rsidR="00952B6B" w:rsidRPr="004C0141">
        <w:rPr>
          <w:rFonts w:eastAsia="Times New Roman" w:cs="Times New Roman"/>
          <w:color w:val="000000"/>
          <w:szCs w:val="24"/>
          <w:lang w:eastAsia="lv-LV"/>
        </w:rPr>
        <w:t>, kadastra Nr.</w:t>
      </w:r>
      <w:r w:rsidR="00844F74" w:rsidRPr="004C0141">
        <w:rPr>
          <w:rFonts w:eastAsia="Times New Roman" w:cs="Times New Roman"/>
          <w:color w:val="000000"/>
          <w:szCs w:val="24"/>
          <w:lang w:eastAsia="lv-LV"/>
        </w:rPr>
        <w:t> [..]</w:t>
      </w:r>
      <w:r w:rsidR="00952B6B" w:rsidRPr="004C0141">
        <w:rPr>
          <w:rFonts w:eastAsia="Times New Roman" w:cs="Times New Roman"/>
          <w:color w:val="000000"/>
          <w:szCs w:val="24"/>
          <w:lang w:eastAsia="lv-LV"/>
        </w:rPr>
        <w:t>, pārdošanu savai meitai, ir rīkojies dotā pilnvarojuma robežās un, vai turpinot rīkoties pēc pilnvarotājas nāves, nav pārkāpis pilnvaras darbības termiņu.</w:t>
      </w:r>
    </w:p>
    <w:p w:rsidR="00952B6B" w:rsidRPr="004C0141" w:rsidRDefault="00952B6B" w:rsidP="00844F74">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[8.1] Saskaņā ar Civilprocesa likuma </w:t>
      </w:r>
      <w:proofErr w:type="gramStart"/>
      <w:r w:rsidRPr="004C0141">
        <w:rPr>
          <w:rFonts w:eastAsia="Times New Roman" w:cs="Times New Roman"/>
          <w:color w:val="000000"/>
          <w:szCs w:val="24"/>
          <w:lang w:eastAsia="lv-LV"/>
        </w:rPr>
        <w:t>193.panta</w:t>
      </w:r>
      <w:proofErr w:type="gramEnd"/>
      <w:r w:rsidRPr="004C0141">
        <w:rPr>
          <w:rFonts w:eastAsia="Times New Roman" w:cs="Times New Roman"/>
          <w:color w:val="000000"/>
          <w:szCs w:val="24"/>
          <w:lang w:eastAsia="lv-LV"/>
        </w:rPr>
        <w:t xml:space="preserve"> piekto daļu, tiesa sprieduma motīvu daļā norāda lietā konstatētos faktus, pierādījumus, uz kuriem pamatoti tiesas secinājumi, un argumentus, ar kuriem noraidīti tie vai citi pierādījumi. Tiesai jāsniedz konstatēto apstākļu juridiskais novērtējums. No minētā izriet, ka spriedumu motīvu daļa sastāv no trīs pamatelementiem, kuri savstarpēji nesaraujami saistīti:</w:t>
      </w:r>
    </w:p>
    <w:p w:rsidR="00952B6B" w:rsidRPr="004C0141" w:rsidRDefault="00952B6B" w:rsidP="00844F74">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1) faktiskie apstākļi, kurus nodibinājusi tiesa lietā;</w:t>
      </w:r>
    </w:p>
    <w:p w:rsidR="00952B6B" w:rsidRPr="004C0141" w:rsidRDefault="00952B6B" w:rsidP="00844F74">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2) pierādījumu analīze, ar kuru tiesa pamato lietā nodibinātos apstākļus, kā arī tie apsvērumi, </w:t>
      </w:r>
      <w:proofErr w:type="gramStart"/>
      <w:r w:rsidRPr="004C0141">
        <w:rPr>
          <w:rFonts w:eastAsia="Times New Roman" w:cs="Times New Roman"/>
          <w:color w:val="000000"/>
          <w:szCs w:val="24"/>
          <w:lang w:eastAsia="lv-LV"/>
        </w:rPr>
        <w:t>kuru dēļ tiesa noraidījusi tos vai citus</w:t>
      </w:r>
      <w:proofErr w:type="gramEnd"/>
      <w:r w:rsidRPr="004C0141">
        <w:rPr>
          <w:rFonts w:eastAsia="Times New Roman" w:cs="Times New Roman"/>
          <w:color w:val="000000"/>
          <w:szCs w:val="24"/>
          <w:lang w:eastAsia="lv-LV"/>
        </w:rPr>
        <w:t xml:space="preserve"> lietas dalībnieku iesniegtos pierādījumus;</w:t>
      </w:r>
    </w:p>
    <w:p w:rsidR="00952B6B" w:rsidRPr="004C0141" w:rsidRDefault="00952B6B" w:rsidP="00844F74">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3) konstatēto faktisko lietas apstākļu juridiskā kvalifikācija, t.i., strīda tiesisko attiecību rakstura noteikšanu un tam piemērojamo tiesību normu pamatošanu.</w:t>
      </w:r>
    </w:p>
    <w:p w:rsidR="00952B6B" w:rsidRPr="004C0141" w:rsidRDefault="00952B6B" w:rsidP="00844F74">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[8.2] Augstākā tiesa atzīst, ka apelācijas instances tiesai primāri bija jānoskaidro atbildētājam izsniegtajā pilnvarā dotais uzdevums, lai atbilstoši Civillikuma </w:t>
      </w:r>
      <w:proofErr w:type="gramStart"/>
      <w:r w:rsidRPr="004C0141">
        <w:rPr>
          <w:rFonts w:eastAsia="Times New Roman" w:cs="Times New Roman"/>
          <w:color w:val="000000"/>
          <w:szCs w:val="24"/>
          <w:lang w:eastAsia="lv-LV"/>
        </w:rPr>
        <w:t>2300.pantam</w:t>
      </w:r>
      <w:proofErr w:type="gramEnd"/>
      <w:r w:rsidRPr="004C0141">
        <w:rPr>
          <w:rFonts w:eastAsia="Times New Roman" w:cs="Times New Roman"/>
          <w:color w:val="000000"/>
          <w:szCs w:val="24"/>
          <w:lang w:eastAsia="lv-LV"/>
        </w:rPr>
        <w:t xml:space="preserve"> pārliecinātos vai atbildētājs nav pārkāpis dotā uzdevuma robežas.</w:t>
      </w: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Secīgi bija jānoskaidro vai ar </w:t>
      </w:r>
      <w:proofErr w:type="spellStart"/>
      <w:r w:rsidRPr="004C0141">
        <w:rPr>
          <w:rFonts w:eastAsia="Times New Roman" w:cs="Times New Roman"/>
          <w:color w:val="000000"/>
          <w:szCs w:val="24"/>
          <w:lang w:eastAsia="lv-LV"/>
        </w:rPr>
        <w:t>pilnvardevējas</w:t>
      </w:r>
      <w:proofErr w:type="spellEnd"/>
      <w:r w:rsidRPr="004C0141">
        <w:rPr>
          <w:rFonts w:eastAsia="Times New Roman" w:cs="Times New Roman"/>
          <w:color w:val="000000"/>
          <w:szCs w:val="24"/>
          <w:lang w:eastAsia="lv-LV"/>
        </w:rPr>
        <w:t xml:space="preserve"> nāvi pilnvarojuma termiņš nav beidzies, kā to paredz Civillikuma </w:t>
      </w:r>
      <w:proofErr w:type="gramStart"/>
      <w:r w:rsidRPr="004C0141">
        <w:rPr>
          <w:rFonts w:eastAsia="Times New Roman" w:cs="Times New Roman"/>
          <w:color w:val="000000"/>
          <w:szCs w:val="24"/>
          <w:lang w:eastAsia="lv-LV"/>
        </w:rPr>
        <w:t>2312.pants</w:t>
      </w:r>
      <w:proofErr w:type="gramEnd"/>
      <w:r w:rsidRPr="004C0141">
        <w:rPr>
          <w:rFonts w:eastAsia="Times New Roman" w:cs="Times New Roman"/>
          <w:color w:val="000000"/>
          <w:szCs w:val="24"/>
          <w:lang w:eastAsia="lv-LV"/>
        </w:rPr>
        <w:t>, vai arī ir pieļaujams 2316.panta trešajā daļā norādītais izņēmums – pilnvarnieks jau ir iesācis vest viņam uzdoto lietu un viņam ir pienākums rūpēties par to tik ilgi, kamēr mantinieki nav devuši rīkojumu.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[8.3] Apelācijas instances tiesa bez īpašas analīzes atzinusi, ka pilnvarā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piešķirtas tiesības atsavināt nekustamo īpašumu, „jo tajā ir norādīts pilnvarojums veikt visas darbības, kas saistītas ar nekustamā īpašuma apsaimniekošanu: mežizstrādi, pirkšanu, pārdošanu”.</w:t>
      </w:r>
    </w:p>
    <w:p w:rsidR="00952B6B" w:rsidRPr="004C0141" w:rsidRDefault="00952B6B" w:rsidP="00952B6B">
      <w:pPr>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Tieši pilnvaras teksts ir nepieciešamās informācijas pirmavots, kura izvērtējums kopsakarā ar citiem pierādījumiem, ļauj spriest par pilnvarojuma apjomu. Augstākās tiesas ieskatā pilnvaras tekstuālais saturs spriedumā nav vērtēts. No pilnvaras teksta neizriet nepārprotams uzdevums nekustamo īpašumu atsavināt, tādējādi apelācijas instances tiesas pienākums bija sniegt izvērstu un nepārprotamu juridisko argumentāciju, atspoguļojot tos kritērijus</w:t>
      </w:r>
      <w:proofErr w:type="gramStart"/>
      <w:r w:rsidRPr="004C0141">
        <w:rPr>
          <w:rFonts w:eastAsia="Times New Roman" w:cs="Times New Roman"/>
          <w:color w:val="000000"/>
          <w:szCs w:val="24"/>
          <w:lang w:eastAsia="lv-LV"/>
        </w:rPr>
        <w:t xml:space="preserve"> pēc kuriem tiesa nonākusi pie atzinuma, ka pilnvarnieks ir rīkojies dotā uzdevuma robežās, nepārkāpjot Civillikuma noteikumus</w:t>
      </w:r>
      <w:proofErr w:type="gramEnd"/>
      <w:r w:rsidRPr="004C0141">
        <w:rPr>
          <w:rFonts w:eastAsia="Times New Roman" w:cs="Times New Roman"/>
          <w:color w:val="000000"/>
          <w:szCs w:val="24"/>
          <w:lang w:eastAsia="lv-LV"/>
        </w:rPr>
        <w:t>.</w:t>
      </w: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lastRenderedPageBreak/>
        <w:t xml:space="preserve">No apelācijas instances tiesas sprieduma redzams, ka tiesa faktiski aprobežojusies ar īsu lietā esošo dokumentu atreferējumu, kā arī to fragmentu citēšanu. Spriedums nesatur ne pierādījumu analīzi, ne konstatēto faktisko apstākļu juridisko novērtējumu, cita starp, izvērtējumu, vai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dotais pilnvarojums pārvaldīt un apsaimniekot strīdus nekustamo īpašumu, ietver tiesības atsavināt šo nekustamo īpašumu.</w:t>
      </w: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[8.4] Pirmās instances tiesa atzinusi, ka pilnvarojuma līgums nav izbeidzies ar </w:t>
      </w:r>
      <w:r w:rsidR="00844F74" w:rsidRPr="004C0141">
        <w:rPr>
          <w:rFonts w:eastAsia="Times New Roman" w:cs="Times New Roman"/>
          <w:color w:val="000000"/>
          <w:szCs w:val="24"/>
          <w:lang w:eastAsia="lv-LV"/>
        </w:rPr>
        <w:t>[pers. K]</w:t>
      </w:r>
      <w:r w:rsidRPr="004C0141">
        <w:rPr>
          <w:rFonts w:eastAsia="Times New Roman" w:cs="Times New Roman"/>
          <w:color w:val="000000"/>
          <w:szCs w:val="24"/>
          <w:lang w:eastAsia="lv-LV"/>
        </w:rPr>
        <w:t xml:space="preserve"> nāvi atbilstoši Civillikuma </w:t>
      </w:r>
      <w:proofErr w:type="gramStart"/>
      <w:r w:rsidRPr="004C0141">
        <w:rPr>
          <w:rFonts w:eastAsia="Times New Roman" w:cs="Times New Roman"/>
          <w:color w:val="000000"/>
          <w:szCs w:val="24"/>
          <w:lang w:eastAsia="lv-LV"/>
        </w:rPr>
        <w:t>2312.panta</w:t>
      </w:r>
      <w:proofErr w:type="gramEnd"/>
      <w:r w:rsidRPr="004C0141">
        <w:rPr>
          <w:rFonts w:eastAsia="Times New Roman" w:cs="Times New Roman"/>
          <w:color w:val="000000"/>
          <w:szCs w:val="24"/>
          <w:lang w:eastAsia="lv-LV"/>
        </w:rPr>
        <w:t xml:space="preserve"> 5.punktam, jo</w:t>
      </w:r>
      <w:r w:rsidR="00844F74"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secinājusi, ka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bija uzsācis nekustamā īpašuma pārdošanu – maksu par nekustamo īpašumu </w:t>
      </w:r>
      <w:r w:rsidR="00844F74"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jau bija saņēmusi. Līdz ar to tiesas ieskatā, saskaņā ar Civillikuma 2316.panta trešo daļu, viņam bija jāpabeidz dotā uzdevuma izpilde. Apelācijas instances tiesa pievienojusies šai pirmās instances tiesas argumentācijai.</w:t>
      </w: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Augstākā tiesa pievienojas kasācijas sūdzībā norādītajam, ka minētie secinājumi ir pretrunā ar </w:t>
      </w:r>
      <w:proofErr w:type="gramStart"/>
      <w:r w:rsidRPr="004C0141">
        <w:rPr>
          <w:rFonts w:eastAsia="Times New Roman" w:cs="Times New Roman"/>
          <w:color w:val="000000"/>
          <w:szCs w:val="24"/>
          <w:lang w:eastAsia="lv-LV"/>
        </w:rPr>
        <w:t>2001.gada</w:t>
      </w:r>
      <w:proofErr w:type="gramEnd"/>
      <w:r w:rsidRPr="004C0141">
        <w:rPr>
          <w:rFonts w:eastAsia="Times New Roman" w:cs="Times New Roman"/>
          <w:color w:val="000000"/>
          <w:szCs w:val="24"/>
          <w:lang w:eastAsia="lv-LV"/>
        </w:rPr>
        <w:t xml:space="preserve"> </w:t>
      </w:r>
      <w:r w:rsidR="00844F74"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maija pirkuma līgumu. Proti, vadoties no liecinieku sniegtajām liecībām, tiesa izdarījusi nepārprotamu secinājumu, ka </w:t>
      </w:r>
      <w:r w:rsidR="00844F74"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savas dzīves laikā bija saņēmusi naudu par strīdus nekustamā īpašuma pārdošanu, lai gan līguma 3.punktā noteikts, ka pircēja samaksā pārdevējas pilnvarotajai personai pirkuma summu 5000 LVL šī līguma noslēgšanas brīdī. Ņemot vērā minēto, kasācijas sūdzībā pamatoti norādīts, ka minētos apstākļus tiesa ir atstājusi bez ievērības.</w:t>
      </w: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Turklāt tiesas spriedums arī nesatur argumentāciju, kā </w:t>
      </w:r>
      <w:r w:rsidR="003E7078" w:rsidRPr="004C0141">
        <w:rPr>
          <w:rFonts w:eastAsia="Times New Roman" w:cs="Times New Roman"/>
          <w:color w:val="000000"/>
          <w:szCs w:val="24"/>
          <w:lang w:eastAsia="lv-LV"/>
        </w:rPr>
        <w:t>[pers. B]</w:t>
      </w:r>
      <w:r w:rsidRPr="004C0141">
        <w:rPr>
          <w:rFonts w:eastAsia="Times New Roman" w:cs="Times New Roman"/>
          <w:color w:val="000000"/>
          <w:szCs w:val="24"/>
          <w:lang w:eastAsia="lv-LV"/>
        </w:rPr>
        <w:t xml:space="preserve"> iespējami veiktie maksājumi </w:t>
      </w:r>
      <w:r w:rsidR="00844F74" w:rsidRPr="004C0141">
        <w:rPr>
          <w:rFonts w:eastAsia="Times New Roman" w:cs="Times New Roman"/>
          <w:color w:val="000000"/>
          <w:szCs w:val="24"/>
          <w:lang w:eastAsia="lv-LV"/>
        </w:rPr>
        <w:t xml:space="preserve">[pers. K] </w:t>
      </w:r>
      <w:r w:rsidRPr="004C0141">
        <w:rPr>
          <w:rFonts w:eastAsia="Times New Roman" w:cs="Times New Roman"/>
          <w:color w:val="000000"/>
          <w:szCs w:val="24"/>
          <w:lang w:eastAsia="lv-LV"/>
        </w:rPr>
        <w:t xml:space="preserve">laika posmā no </w:t>
      </w:r>
      <w:proofErr w:type="gramStart"/>
      <w:r w:rsidRPr="004C0141">
        <w:rPr>
          <w:rFonts w:eastAsia="Times New Roman" w:cs="Times New Roman"/>
          <w:color w:val="000000"/>
          <w:szCs w:val="24"/>
          <w:lang w:eastAsia="lv-LV"/>
        </w:rPr>
        <w:t>1998.gada</w:t>
      </w:r>
      <w:proofErr w:type="gramEnd"/>
      <w:r w:rsidRPr="004C0141">
        <w:rPr>
          <w:rFonts w:eastAsia="Times New Roman" w:cs="Times New Roman"/>
          <w:color w:val="000000"/>
          <w:szCs w:val="24"/>
          <w:lang w:eastAsia="lv-LV"/>
        </w:rPr>
        <w:t xml:space="preserve"> 25.jūnija līdz 2001.gada </w:t>
      </w:r>
      <w:r w:rsidR="00844F74"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maijam</w:t>
      </w:r>
      <w:r w:rsidR="00844F74" w:rsidRPr="004C0141">
        <w:rPr>
          <w:rFonts w:eastAsia="Times New Roman" w:cs="Times New Roman"/>
          <w:color w:val="000000"/>
          <w:szCs w:val="24"/>
          <w:lang w:eastAsia="lv-LV"/>
        </w:rPr>
        <w:t xml:space="preserve"> </w:t>
      </w:r>
      <w:r w:rsidRPr="004C0141">
        <w:rPr>
          <w:rFonts w:eastAsia="Times New Roman" w:cs="Times New Roman"/>
          <w:color w:val="000000"/>
          <w:szCs w:val="24"/>
          <w:lang w:eastAsia="lv-LV"/>
        </w:rPr>
        <w:t xml:space="preserve">piešķīruši viņam, kā mantojuma atstājējas pilnvarniekam, tiesības atsavināt un </w:t>
      </w:r>
      <w:proofErr w:type="spellStart"/>
      <w:r w:rsidRPr="004C0141">
        <w:rPr>
          <w:rFonts w:eastAsia="Times New Roman" w:cs="Times New Roman"/>
          <w:color w:val="000000"/>
          <w:szCs w:val="24"/>
          <w:lang w:eastAsia="lv-LV"/>
        </w:rPr>
        <w:t>koroborēt</w:t>
      </w:r>
      <w:proofErr w:type="spellEnd"/>
      <w:r w:rsidRPr="004C0141">
        <w:rPr>
          <w:rFonts w:eastAsia="Times New Roman" w:cs="Times New Roman"/>
          <w:color w:val="000000"/>
          <w:szCs w:val="24"/>
          <w:lang w:eastAsia="lv-LV"/>
        </w:rPr>
        <w:t xml:space="preserve"> zemesgrāmatā strīdus nekustamo īpašumu savas meitas labā.</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[9] Tiesai likums noteic pienākumu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w:t>
      </w:r>
      <w:r w:rsidRPr="004C0141">
        <w:rPr>
          <w:rFonts w:eastAsia="Times New Roman" w:cs="Times New Roman"/>
          <w:i/>
          <w:iCs/>
          <w:color w:val="000000"/>
          <w:szCs w:val="24"/>
          <w:lang w:eastAsia="lv-LV"/>
        </w:rPr>
        <w:t>sk. Augstākās tiesas Civillietu departamenta 2017.gada 17.marta spriedumu lietā Nr. SKC-90/2017 (C33188110)</w:t>
      </w:r>
      <w:r w:rsidRPr="004C0141">
        <w:rPr>
          <w:rFonts w:eastAsia="Times New Roman" w:cs="Times New Roman"/>
          <w:color w:val="000000"/>
          <w:szCs w:val="24"/>
          <w:lang w:eastAsia="lv-LV"/>
        </w:rPr>
        <w:t>). Konkrētajā gadījumā apelācijas instances tiesa šīs prasības nav izpildījusi, tādējādi pieļaujot Civilprocesa likuma 193.panta piektās daļas pārkāpumus, kas varēja novest pie lietas nepareizas izspriešanas.</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844F74"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w:t>
      </w:r>
      <w:r w:rsidR="00952B6B" w:rsidRPr="004C0141">
        <w:rPr>
          <w:rFonts w:eastAsia="Times New Roman" w:cs="Times New Roman"/>
          <w:color w:val="000000"/>
          <w:szCs w:val="24"/>
          <w:lang w:eastAsia="lv-LV"/>
        </w:rPr>
        <w:t xml:space="preserve">10] Saskaņā ar Civilprocesa likuma pārejas noteikumu 91.punktu kasācijas instances tiesa pēc </w:t>
      </w:r>
      <w:proofErr w:type="gramStart"/>
      <w:r w:rsidR="00952B6B" w:rsidRPr="004C0141">
        <w:rPr>
          <w:rFonts w:eastAsia="Times New Roman" w:cs="Times New Roman"/>
          <w:color w:val="000000"/>
          <w:szCs w:val="24"/>
          <w:lang w:eastAsia="lv-LV"/>
        </w:rPr>
        <w:t>2015.gada</w:t>
      </w:r>
      <w:proofErr w:type="gramEnd"/>
      <w:r w:rsidR="00952B6B" w:rsidRPr="004C0141">
        <w:rPr>
          <w:rFonts w:eastAsia="Times New Roman" w:cs="Times New Roman"/>
          <w:color w:val="000000"/>
          <w:szCs w:val="24"/>
          <w:lang w:eastAsia="lv-LV"/>
        </w:rPr>
        <w:t xml:space="preserve"> 1.janvāra, atceļot Augstākās tiesas Civillietu tiesu palātas kā apelācijas instances nolēmumu, lietu nodod jaunai izskatīšanai apgabaltiesai kā apelācijas instances tiesai.</w:t>
      </w:r>
    </w:p>
    <w:p w:rsidR="00952B6B" w:rsidRPr="004C0141" w:rsidRDefault="00952B6B" w:rsidP="00844F74">
      <w:pPr>
        <w:shd w:val="clear" w:color="auto" w:fill="FFFFFF"/>
        <w:spacing w:after="0" w:line="276" w:lineRule="auto"/>
        <w:ind w:firstLine="601"/>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Tā kā spriedums tiek atcelts, prasītājam saskaņā ar Civilprocesa likuma </w:t>
      </w:r>
      <w:proofErr w:type="gramStart"/>
      <w:r w:rsidRPr="004C0141">
        <w:rPr>
          <w:rFonts w:eastAsia="Times New Roman" w:cs="Times New Roman"/>
          <w:color w:val="000000"/>
          <w:szCs w:val="24"/>
          <w:lang w:eastAsia="lv-LV"/>
        </w:rPr>
        <w:t>458.panta</w:t>
      </w:r>
      <w:proofErr w:type="gramEnd"/>
      <w:r w:rsidRPr="004C0141">
        <w:rPr>
          <w:rFonts w:eastAsia="Times New Roman" w:cs="Times New Roman"/>
          <w:color w:val="000000"/>
          <w:szCs w:val="24"/>
          <w:lang w:eastAsia="lv-LV"/>
        </w:rPr>
        <w:t xml:space="preserve"> otro daļu atmaksājama drošības nauda 300 (trīs simti) </w:t>
      </w:r>
      <w:proofErr w:type="spellStart"/>
      <w:r w:rsidRPr="004C0141">
        <w:rPr>
          <w:rFonts w:eastAsia="Times New Roman" w:cs="Times New Roman"/>
          <w:i/>
          <w:iCs/>
          <w:color w:val="000000"/>
          <w:szCs w:val="24"/>
          <w:lang w:eastAsia="lv-LV"/>
        </w:rPr>
        <w:t>euro</w:t>
      </w:r>
      <w:proofErr w:type="spellEnd"/>
      <w:r w:rsidRPr="004C0141">
        <w:rPr>
          <w:rFonts w:eastAsia="Times New Roman" w:cs="Times New Roman"/>
          <w:i/>
          <w:iCs/>
          <w:color w:val="000000"/>
          <w:szCs w:val="24"/>
          <w:lang w:eastAsia="lv-LV"/>
        </w:rPr>
        <w:t> </w:t>
      </w:r>
      <w:r w:rsidRPr="004C0141">
        <w:rPr>
          <w:rFonts w:eastAsia="Times New Roman" w:cs="Times New Roman"/>
          <w:color w:val="000000"/>
          <w:szCs w:val="24"/>
          <w:lang w:eastAsia="lv-LV"/>
        </w:rPr>
        <w:t>(</w:t>
      </w:r>
      <w:r w:rsidRPr="004C0141">
        <w:rPr>
          <w:rFonts w:eastAsia="Times New Roman" w:cs="Times New Roman"/>
          <w:i/>
          <w:iCs/>
          <w:color w:val="000000"/>
          <w:szCs w:val="24"/>
          <w:lang w:eastAsia="lv-LV"/>
        </w:rPr>
        <w:t>sk. lietas 196.lp.</w:t>
      </w:r>
      <w:r w:rsidRPr="004C0141">
        <w:rPr>
          <w:rFonts w:eastAsia="Times New Roman" w:cs="Times New Roman"/>
          <w:color w:val="000000"/>
          <w:szCs w:val="24"/>
          <w:lang w:eastAsia="lv-LV"/>
        </w:rPr>
        <w:t>).</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952B6B" w:rsidP="00952B6B">
      <w:pPr>
        <w:shd w:val="clear" w:color="auto" w:fill="FFFFFF"/>
        <w:spacing w:after="0" w:line="276" w:lineRule="auto"/>
        <w:ind w:hanging="33"/>
        <w:jc w:val="center"/>
        <w:rPr>
          <w:rFonts w:eastAsia="Times New Roman" w:cs="Times New Roman"/>
          <w:color w:val="000000"/>
          <w:szCs w:val="24"/>
          <w:lang w:eastAsia="lv-LV"/>
        </w:rPr>
      </w:pPr>
      <w:r w:rsidRPr="004C0141">
        <w:rPr>
          <w:rFonts w:eastAsia="Times New Roman" w:cs="Times New Roman"/>
          <w:b/>
          <w:bCs/>
          <w:color w:val="000000"/>
          <w:szCs w:val="24"/>
          <w:lang w:eastAsia="lv-LV"/>
        </w:rPr>
        <w:t>Rezolutīvā daļa</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952B6B" w:rsidP="00844F74">
      <w:pPr>
        <w:shd w:val="clear" w:color="auto" w:fill="FFFFFF"/>
        <w:spacing w:after="0" w:line="276" w:lineRule="auto"/>
        <w:ind w:firstLine="720"/>
        <w:jc w:val="both"/>
        <w:rPr>
          <w:rFonts w:eastAsia="Times New Roman" w:cs="Times New Roman"/>
          <w:color w:val="000000"/>
          <w:szCs w:val="24"/>
          <w:lang w:eastAsia="lv-LV"/>
        </w:rPr>
      </w:pPr>
      <w:r w:rsidRPr="004C0141">
        <w:rPr>
          <w:rFonts w:eastAsia="Times New Roman" w:cs="Times New Roman"/>
          <w:color w:val="000000"/>
          <w:szCs w:val="24"/>
          <w:lang w:eastAsia="lv-LV"/>
        </w:rPr>
        <w:t xml:space="preserve">Pamatojoties uz Civilprocesa likuma </w:t>
      </w:r>
      <w:proofErr w:type="gramStart"/>
      <w:r w:rsidRPr="004C0141">
        <w:rPr>
          <w:rFonts w:eastAsia="Times New Roman" w:cs="Times New Roman"/>
          <w:color w:val="000000"/>
          <w:szCs w:val="24"/>
          <w:lang w:eastAsia="lv-LV"/>
        </w:rPr>
        <w:t>474.panta</w:t>
      </w:r>
      <w:proofErr w:type="gramEnd"/>
      <w:r w:rsidRPr="004C0141">
        <w:rPr>
          <w:rFonts w:eastAsia="Times New Roman" w:cs="Times New Roman"/>
          <w:color w:val="000000"/>
          <w:szCs w:val="24"/>
          <w:lang w:eastAsia="lv-LV"/>
        </w:rPr>
        <w:t xml:space="preserve"> 2.punktu un šā likuma pārejas noteikumu 91.punktu, Augstākā tiesa</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952B6B" w:rsidRPr="004C0141" w:rsidRDefault="00952B6B" w:rsidP="00952B6B">
      <w:pPr>
        <w:shd w:val="clear" w:color="auto" w:fill="FFFFFF"/>
        <w:spacing w:after="0" w:line="276" w:lineRule="auto"/>
        <w:ind w:hanging="33"/>
        <w:jc w:val="center"/>
        <w:rPr>
          <w:rFonts w:eastAsia="Times New Roman" w:cs="Times New Roman"/>
          <w:color w:val="000000"/>
          <w:spacing w:val="30"/>
          <w:szCs w:val="24"/>
          <w:lang w:eastAsia="lv-LV"/>
        </w:rPr>
      </w:pPr>
      <w:r w:rsidRPr="004C0141">
        <w:rPr>
          <w:rFonts w:eastAsia="Times New Roman" w:cs="Times New Roman"/>
          <w:b/>
          <w:bCs/>
          <w:color w:val="000000"/>
          <w:spacing w:val="30"/>
          <w:szCs w:val="24"/>
          <w:lang w:eastAsia="lv-LV"/>
        </w:rPr>
        <w:t>nosprieda</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p>
    <w:p w:rsidR="00521DE9" w:rsidRDefault="00952B6B" w:rsidP="00952B6B">
      <w:pPr>
        <w:shd w:val="clear" w:color="auto" w:fill="FFFFFF"/>
        <w:spacing w:after="0" w:line="276" w:lineRule="auto"/>
        <w:ind w:hanging="33"/>
        <w:jc w:val="both"/>
        <w:rPr>
          <w:rFonts w:eastAsia="Times New Roman" w:cs="Times New Roman"/>
          <w:color w:val="000000"/>
          <w:szCs w:val="24"/>
          <w:lang w:eastAsia="lv-LV"/>
        </w:rPr>
      </w:pPr>
      <w:r w:rsidRPr="004C0141">
        <w:rPr>
          <w:rFonts w:eastAsia="Times New Roman" w:cs="Times New Roman"/>
          <w:color w:val="000000"/>
          <w:szCs w:val="24"/>
          <w:lang w:eastAsia="lv-LV"/>
        </w:rPr>
        <w:lastRenderedPageBreak/>
        <w:t xml:space="preserve">Augstākās tiesas Civillietu tiesu palātas </w:t>
      </w:r>
      <w:proofErr w:type="gramStart"/>
      <w:r w:rsidRPr="004C0141">
        <w:rPr>
          <w:rFonts w:eastAsia="Times New Roman" w:cs="Times New Roman"/>
          <w:color w:val="000000"/>
          <w:szCs w:val="24"/>
          <w:lang w:eastAsia="lv-LV"/>
        </w:rPr>
        <w:t>2016.gada</w:t>
      </w:r>
      <w:proofErr w:type="gramEnd"/>
      <w:r w:rsidRPr="004C0141">
        <w:rPr>
          <w:rFonts w:eastAsia="Times New Roman" w:cs="Times New Roman"/>
          <w:color w:val="000000"/>
          <w:szCs w:val="24"/>
          <w:lang w:eastAsia="lv-LV"/>
        </w:rPr>
        <w:t xml:space="preserve"> 26.janvāra spriedumu atcelt un nodot lietu jaunai izskatīšanai </w:t>
      </w:r>
      <w:r w:rsidR="00521DE9">
        <w:rPr>
          <w:rFonts w:eastAsia="Times New Roman" w:cs="Times New Roman"/>
          <w:color w:val="000000"/>
          <w:szCs w:val="24"/>
          <w:lang w:eastAsia="lv-LV"/>
        </w:rPr>
        <w:t>Kurzemes apgabaltiesas Civillietu tiesas kolēģijai kā apelācijas instances</w:t>
      </w:r>
      <w:r w:rsidR="00521DE9">
        <w:rPr>
          <w:rFonts w:eastAsia="Times New Roman" w:cs="Times New Roman"/>
          <w:color w:val="000000"/>
          <w:szCs w:val="24"/>
          <w:lang w:eastAsia="lv-LV"/>
        </w:rPr>
        <w:t xml:space="preserve"> </w:t>
      </w:r>
      <w:r w:rsidR="00521DE9">
        <w:rPr>
          <w:rFonts w:eastAsia="Times New Roman" w:cs="Times New Roman"/>
          <w:color w:val="000000"/>
          <w:szCs w:val="24"/>
          <w:lang w:eastAsia="lv-LV"/>
        </w:rPr>
        <w:t>tiesai</w:t>
      </w:r>
      <w:r w:rsidR="00521DE9">
        <w:rPr>
          <w:rStyle w:val="FootnoteReference"/>
          <w:rFonts w:eastAsia="Times New Roman" w:cs="Times New Roman"/>
          <w:color w:val="000000"/>
          <w:szCs w:val="24"/>
          <w:lang w:eastAsia="lv-LV"/>
        </w:rPr>
        <w:footnoteReference w:id="1"/>
      </w:r>
      <w:r w:rsidR="00521DE9">
        <w:rPr>
          <w:rFonts w:eastAsia="Times New Roman" w:cs="Times New Roman"/>
          <w:color w:val="000000"/>
          <w:szCs w:val="24"/>
          <w:lang w:eastAsia="lv-LV"/>
        </w:rPr>
        <w:t>.</w:t>
      </w:r>
    </w:p>
    <w:p w:rsidR="00952B6B" w:rsidRPr="004C0141" w:rsidRDefault="00952B6B" w:rsidP="00952B6B">
      <w:pPr>
        <w:shd w:val="clear" w:color="auto" w:fill="FFFFFF"/>
        <w:spacing w:after="0" w:line="276" w:lineRule="auto"/>
        <w:ind w:hanging="33"/>
        <w:jc w:val="both"/>
        <w:rPr>
          <w:rFonts w:eastAsia="Times New Roman" w:cs="Times New Roman"/>
          <w:color w:val="000000"/>
          <w:szCs w:val="24"/>
          <w:lang w:eastAsia="lv-LV"/>
        </w:rPr>
      </w:pPr>
      <w:r w:rsidRPr="004C0141">
        <w:rPr>
          <w:rFonts w:eastAsia="Times New Roman" w:cs="Times New Roman"/>
          <w:color w:val="000000"/>
          <w:szCs w:val="24"/>
          <w:lang w:eastAsia="lv-LV"/>
        </w:rPr>
        <w:t>Atmaksāt SIA „Kurzemes Mežsaimnieks” iemaksāto drošības naudu 300 (trīs simti) </w:t>
      </w:r>
      <w:proofErr w:type="spellStart"/>
      <w:r w:rsidRPr="004C0141">
        <w:rPr>
          <w:rFonts w:eastAsia="Times New Roman" w:cs="Times New Roman"/>
          <w:i/>
          <w:iCs/>
          <w:color w:val="000000"/>
          <w:szCs w:val="24"/>
          <w:lang w:eastAsia="lv-LV"/>
        </w:rPr>
        <w:t>euro</w:t>
      </w:r>
      <w:proofErr w:type="spellEnd"/>
      <w:r w:rsidRPr="004C0141">
        <w:rPr>
          <w:rFonts w:eastAsia="Times New Roman" w:cs="Times New Roman"/>
          <w:color w:val="000000"/>
          <w:szCs w:val="24"/>
          <w:lang w:eastAsia="lv-LV"/>
        </w:rPr>
        <w:t>.</w:t>
      </w:r>
    </w:p>
    <w:p w:rsidR="00952B6B" w:rsidRDefault="00952B6B" w:rsidP="00952B6B">
      <w:pPr>
        <w:shd w:val="clear" w:color="auto" w:fill="FFFFFF"/>
        <w:spacing w:after="0" w:line="276" w:lineRule="auto"/>
        <w:ind w:hanging="33"/>
        <w:jc w:val="both"/>
        <w:rPr>
          <w:rFonts w:eastAsia="Times New Roman" w:cs="Times New Roman"/>
          <w:color w:val="000000"/>
          <w:szCs w:val="24"/>
          <w:lang w:eastAsia="lv-LV"/>
        </w:rPr>
      </w:pPr>
      <w:r w:rsidRPr="004C0141">
        <w:rPr>
          <w:rFonts w:eastAsia="Times New Roman" w:cs="Times New Roman"/>
          <w:color w:val="000000"/>
          <w:szCs w:val="24"/>
          <w:lang w:eastAsia="lv-LV"/>
        </w:rPr>
        <w:t>Spriedums nav pārsūdzams.</w:t>
      </w:r>
    </w:p>
    <w:sectPr w:rsidR="00952B6B" w:rsidSect="00952B6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585" w:rsidRDefault="00DC6585" w:rsidP="00E7586B">
      <w:pPr>
        <w:spacing w:after="0" w:line="240" w:lineRule="auto"/>
      </w:pPr>
      <w:r>
        <w:separator/>
      </w:r>
    </w:p>
  </w:endnote>
  <w:endnote w:type="continuationSeparator" w:id="0">
    <w:p w:rsidR="00DC6585" w:rsidRDefault="00DC6585" w:rsidP="00E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4E1" w:rsidRDefault="000864E1" w:rsidP="000864E1">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585" w:rsidRDefault="00DC6585" w:rsidP="00E7586B">
      <w:pPr>
        <w:spacing w:after="0" w:line="240" w:lineRule="auto"/>
      </w:pPr>
      <w:r>
        <w:separator/>
      </w:r>
    </w:p>
  </w:footnote>
  <w:footnote w:type="continuationSeparator" w:id="0">
    <w:p w:rsidR="00DC6585" w:rsidRDefault="00DC6585" w:rsidP="00E7586B">
      <w:pPr>
        <w:spacing w:after="0" w:line="240" w:lineRule="auto"/>
      </w:pPr>
      <w:r>
        <w:continuationSeparator/>
      </w:r>
    </w:p>
  </w:footnote>
  <w:footnote w:id="1">
    <w:p w:rsidR="00521DE9" w:rsidRPr="00952B6B" w:rsidRDefault="00521DE9" w:rsidP="00521DE9">
      <w:pPr>
        <w:shd w:val="clear" w:color="auto" w:fill="FFFFFF"/>
        <w:spacing w:after="0" w:line="276" w:lineRule="auto"/>
        <w:ind w:hanging="33"/>
        <w:jc w:val="both"/>
        <w:rPr>
          <w:rFonts w:eastAsia="Times New Roman" w:cs="Times New Roman"/>
          <w:color w:val="000000"/>
          <w:szCs w:val="24"/>
          <w:lang w:eastAsia="lv-LV"/>
        </w:rPr>
      </w:pPr>
      <w:r>
        <w:rPr>
          <w:rStyle w:val="FootnoteReference"/>
        </w:rPr>
        <w:footnoteRef/>
      </w:r>
      <w:r>
        <w:t xml:space="preserve"> </w:t>
      </w:r>
      <w:r w:rsidRPr="00521DE9">
        <w:t>Saskaņā ar 2018. gada 26. oktobra lēmumu par pārrakstīšanās kļūdas labojumu.</w:t>
      </w:r>
    </w:p>
    <w:p w:rsidR="00521DE9" w:rsidRDefault="00521DE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6B"/>
    <w:rsid w:val="00026B09"/>
    <w:rsid w:val="000864E1"/>
    <w:rsid w:val="000A3110"/>
    <w:rsid w:val="001C656E"/>
    <w:rsid w:val="001F494B"/>
    <w:rsid w:val="00256A41"/>
    <w:rsid w:val="0036456A"/>
    <w:rsid w:val="003B44D9"/>
    <w:rsid w:val="003E7078"/>
    <w:rsid w:val="00470A63"/>
    <w:rsid w:val="004C0141"/>
    <w:rsid w:val="00521DE9"/>
    <w:rsid w:val="00562A3F"/>
    <w:rsid w:val="006521CF"/>
    <w:rsid w:val="00844F74"/>
    <w:rsid w:val="0086716C"/>
    <w:rsid w:val="00902243"/>
    <w:rsid w:val="00952B6B"/>
    <w:rsid w:val="00A440D2"/>
    <w:rsid w:val="00DC6585"/>
    <w:rsid w:val="00E7586B"/>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B8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586B"/>
  </w:style>
  <w:style w:type="paragraph" w:styleId="Footer">
    <w:name w:val="footer"/>
    <w:basedOn w:val="Normal"/>
    <w:link w:val="FooterChar"/>
    <w:uiPriority w:val="99"/>
    <w:unhideWhenUsed/>
    <w:rsid w:val="00E758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586B"/>
  </w:style>
  <w:style w:type="paragraph" w:styleId="EndnoteText">
    <w:name w:val="endnote text"/>
    <w:basedOn w:val="Normal"/>
    <w:link w:val="EndnoteTextChar"/>
    <w:uiPriority w:val="99"/>
    <w:semiHidden/>
    <w:unhideWhenUsed/>
    <w:rsid w:val="00521D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1DE9"/>
    <w:rPr>
      <w:sz w:val="20"/>
      <w:szCs w:val="20"/>
    </w:rPr>
  </w:style>
  <w:style w:type="character" w:styleId="EndnoteReference">
    <w:name w:val="endnote reference"/>
    <w:basedOn w:val="DefaultParagraphFont"/>
    <w:uiPriority w:val="99"/>
    <w:semiHidden/>
    <w:unhideWhenUsed/>
    <w:rsid w:val="00521DE9"/>
    <w:rPr>
      <w:vertAlign w:val="superscript"/>
    </w:rPr>
  </w:style>
  <w:style w:type="paragraph" w:styleId="FootnoteText">
    <w:name w:val="footnote text"/>
    <w:basedOn w:val="Normal"/>
    <w:link w:val="FootnoteTextChar"/>
    <w:uiPriority w:val="99"/>
    <w:semiHidden/>
    <w:unhideWhenUsed/>
    <w:rsid w:val="0052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DE9"/>
    <w:rPr>
      <w:sz w:val="20"/>
      <w:szCs w:val="20"/>
    </w:rPr>
  </w:style>
  <w:style w:type="character" w:styleId="FootnoteReference">
    <w:name w:val="footnote reference"/>
    <w:basedOn w:val="DefaultParagraphFont"/>
    <w:uiPriority w:val="99"/>
    <w:semiHidden/>
    <w:unhideWhenUsed/>
    <w:rsid w:val="00521D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1012.C02049212.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6266-F1C9-4834-BFD6-BB3407A6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14693</Words>
  <Characters>8376</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2018-10-17T12:09:00Z</dcterms:created>
  <dcterms:modified xsi:type="dcterms:W3CDTF">2018-10-29T13:42:00Z</dcterms:modified>
</cp:coreProperties>
</file>