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46F" w:rsidRDefault="0025646F" w:rsidP="0025646F">
      <w:pPr>
        <w:spacing w:line="276" w:lineRule="auto"/>
        <w:jc w:val="both"/>
        <w:rPr>
          <w:b/>
        </w:rPr>
      </w:pPr>
      <w:r>
        <w:rPr>
          <w:b/>
        </w:rPr>
        <w:t>Tiesas kompetence</w:t>
      </w:r>
      <w:r w:rsidR="00393399">
        <w:rPr>
          <w:b/>
        </w:rPr>
        <w:t>,</w:t>
      </w:r>
      <w:r>
        <w:rPr>
          <w:b/>
        </w:rPr>
        <w:t xml:space="preserve"> nosakot periodu, kurā ir radusies nodokļu pārmaksa</w:t>
      </w:r>
    </w:p>
    <w:p w:rsidR="0025646F" w:rsidRDefault="0025646F" w:rsidP="0025646F">
      <w:pPr>
        <w:spacing w:line="276" w:lineRule="auto"/>
        <w:jc w:val="both"/>
      </w:pPr>
      <w:r>
        <w:t>1. Gan tas, kad un kādā apmērā izveidojusies nodokļu pārmaksa (kas atkarīgs no tā, kad iestājās nodokļa maksāšanas termiņš), gan tas, kad persona šo pārmaksu pieprasīja atmaksāt vai novirzīt kārtējo nodokļu maksājumu segšanai, ir faktu jautājums, kas noskaidrojams Administratīvā procesa likumā noteiktajā kārtībā.</w:t>
      </w:r>
    </w:p>
    <w:p w:rsidR="00BF3B5D" w:rsidRDefault="0025646F" w:rsidP="0025646F">
      <w:pPr>
        <w:spacing w:line="276" w:lineRule="auto"/>
        <w:jc w:val="both"/>
      </w:pPr>
      <w:r>
        <w:t>2. Privātpersonas tiesību ievērošanas princips nevar ietekmēt likumā skaidri noteikto, ka nodokļu pārmaksu var pieprasīt ne vēlāk kā trīs gadus pēc konkrētā nodokļa likumā noteiktā maksāšanas termiņa. Tiesas uzdevums strīda gadījumā ir noteikt, kurā periodā ir radusies nodokļu pārmaksa un kad tā pieprasīta, un tas</w:t>
      </w:r>
      <w:bookmarkStart w:id="0" w:name="_GoBack"/>
      <w:bookmarkEnd w:id="0"/>
      <w:r>
        <w:t xml:space="preserve"> nedrīkst būt patvaļīgs pieņēmums, bet vienlaikus arī nevar tikt pakārtots personas vienpusējam viedoklim – tas ir objektīvi jānoskaidro.</w:t>
      </w:r>
    </w:p>
    <w:p w:rsidR="0025646F" w:rsidRDefault="0025646F" w:rsidP="0025646F">
      <w:pPr>
        <w:spacing w:line="276" w:lineRule="auto"/>
        <w:jc w:val="both"/>
      </w:pPr>
    </w:p>
    <w:p w:rsidR="0025646F" w:rsidRPr="00332337" w:rsidRDefault="0025646F" w:rsidP="0025646F">
      <w:pPr>
        <w:spacing w:line="276" w:lineRule="auto"/>
        <w:jc w:val="both"/>
        <w:rPr>
          <w:b/>
        </w:rPr>
      </w:pPr>
      <w:r>
        <w:rPr>
          <w:b/>
        </w:rPr>
        <w:t>Nodokļu maksātāja pienākums pamatot nodokļu pārmaksas atmaksas pieprasījumu</w:t>
      </w:r>
    </w:p>
    <w:p w:rsidR="0025646F" w:rsidRDefault="0025646F" w:rsidP="0025646F">
      <w:pPr>
        <w:spacing w:line="276" w:lineRule="auto"/>
        <w:jc w:val="both"/>
      </w:pPr>
      <w:r>
        <w:t>Personai, kura prasa labvēlīga administratīvā akta izdošanu, ir pienākums vispārīgi iesniegumā iestādei norādīt, kāda satura administratīvo aktu un ar kādu pamatojumu tā sagaida. Ja tiek prasīts atmaksāt nodokļu pārmaksu, tad ir jānorāda uz šādas pārmaksas esību, kas parasti prasa arī uzrādīt faktus par pārmaksas izveidošanos un apjomu. Pašam nodokļu maksātājam ir jāseko savam nodokļu samaksas apjomam un jāformulē pārmaksas atmaksas pieprasījums – tas tieši izriet no tā, ka šāds pieprasījums ir iesniedzams, tātad arī atbilstoši ar noteiktu saturu formulējams. Ja iestāde, šos faktus pārbaudot, nonāk pie citiem secinājumiem, tai nelabvēlīgs lēmums ir jāpamato ar attiecīgiem faktiem.</w:t>
      </w:r>
    </w:p>
    <w:p w:rsidR="00BF3B5D" w:rsidRPr="00E54884" w:rsidRDefault="00BF3B5D" w:rsidP="00BF3B5D">
      <w:pPr>
        <w:spacing w:line="276" w:lineRule="auto"/>
        <w:jc w:val="right"/>
        <w:rPr>
          <w:lang w:val="de-DE"/>
        </w:rPr>
      </w:pPr>
    </w:p>
    <w:p w:rsidR="00BF3B5D" w:rsidRDefault="00BF3B5D" w:rsidP="00BF3B5D">
      <w:pPr>
        <w:spacing w:line="276" w:lineRule="auto"/>
        <w:jc w:val="center"/>
        <w:rPr>
          <w:b/>
        </w:rPr>
      </w:pPr>
      <w:r w:rsidRPr="001E3A09">
        <w:rPr>
          <w:b/>
        </w:rPr>
        <w:t>Latvijas Republikas Augstākā</w:t>
      </w:r>
      <w:r w:rsidR="000E4762">
        <w:rPr>
          <w:b/>
        </w:rPr>
        <w:t>s</w:t>
      </w:r>
      <w:r w:rsidRPr="001E3A09">
        <w:rPr>
          <w:b/>
        </w:rPr>
        <w:t xml:space="preserve"> tiesa</w:t>
      </w:r>
      <w:r w:rsidR="000E4762">
        <w:rPr>
          <w:b/>
        </w:rPr>
        <w:t>s</w:t>
      </w:r>
    </w:p>
    <w:p w:rsidR="000E4762" w:rsidRDefault="0025646F" w:rsidP="00BF3B5D">
      <w:pPr>
        <w:spacing w:line="276" w:lineRule="auto"/>
        <w:jc w:val="center"/>
        <w:rPr>
          <w:b/>
        </w:rPr>
      </w:pPr>
      <w:r>
        <w:rPr>
          <w:b/>
        </w:rPr>
        <w:t>Administratīvo lietu departamenta</w:t>
      </w:r>
    </w:p>
    <w:p w:rsidR="0025646F" w:rsidRPr="006F5D3B" w:rsidRDefault="0025646F" w:rsidP="00BF3B5D">
      <w:pPr>
        <w:spacing w:line="276" w:lineRule="auto"/>
        <w:jc w:val="center"/>
        <w:rPr>
          <w:b/>
        </w:rPr>
      </w:pPr>
      <w:proofErr w:type="gramStart"/>
      <w:r>
        <w:rPr>
          <w:b/>
        </w:rPr>
        <w:t>2018.gada</w:t>
      </w:r>
      <w:proofErr w:type="gramEnd"/>
      <w:r>
        <w:rPr>
          <w:b/>
        </w:rPr>
        <w:t xml:space="preserve"> 10.oktobra</w:t>
      </w:r>
    </w:p>
    <w:p w:rsidR="00BF3B5D" w:rsidRDefault="00086276" w:rsidP="00BF3B5D">
      <w:pPr>
        <w:spacing w:line="276" w:lineRule="auto"/>
        <w:jc w:val="center"/>
        <w:rPr>
          <w:b/>
        </w:rPr>
      </w:pPr>
      <w:r>
        <w:rPr>
          <w:b/>
        </w:rPr>
        <w:t>SPRIEDUMS</w:t>
      </w:r>
    </w:p>
    <w:p w:rsidR="0025646F" w:rsidRDefault="0025646F" w:rsidP="00BF3B5D">
      <w:pPr>
        <w:spacing w:line="276" w:lineRule="auto"/>
        <w:jc w:val="center"/>
        <w:rPr>
          <w:b/>
        </w:rPr>
      </w:pPr>
      <w:r>
        <w:rPr>
          <w:b/>
        </w:rPr>
        <w:t>Lieta Nr. A420514612, SKA-146/2018</w:t>
      </w:r>
    </w:p>
    <w:p w:rsidR="00BF3B5D" w:rsidRPr="0025646F" w:rsidRDefault="0025646F" w:rsidP="0025646F">
      <w:pPr>
        <w:spacing w:line="276" w:lineRule="auto"/>
        <w:jc w:val="center"/>
        <w:rPr>
          <w:u w:val="single"/>
        </w:rPr>
      </w:pPr>
      <w:r w:rsidRPr="0025646F">
        <w:rPr>
          <w:u w:val="single"/>
        </w:rPr>
        <w:t>ECLI:LV:AT:2018:1010.A420514612.2.S</w:t>
      </w:r>
    </w:p>
    <w:p w:rsidR="00BF3B5D" w:rsidRDefault="00BF3B5D" w:rsidP="00BF3B5D">
      <w:pPr>
        <w:spacing w:line="276" w:lineRule="auto"/>
        <w:jc w:val="center"/>
      </w:pPr>
    </w:p>
    <w:p w:rsidR="00BF3B5D" w:rsidRDefault="00BF3B5D" w:rsidP="00BF3B5D">
      <w:pPr>
        <w:spacing w:line="276" w:lineRule="auto"/>
        <w:ind w:firstLine="567"/>
        <w:jc w:val="both"/>
      </w:pPr>
      <w:r>
        <w:t xml:space="preserve">Augstākā tiesa šādā sastāvā: </w:t>
      </w:r>
    </w:p>
    <w:p w:rsidR="00BF3B5D" w:rsidRPr="00C905AC" w:rsidRDefault="00BF3B5D" w:rsidP="00BF3B5D">
      <w:pPr>
        <w:tabs>
          <w:tab w:val="left" w:pos="540"/>
          <w:tab w:val="left" w:pos="3240"/>
        </w:tabs>
        <w:spacing w:line="276" w:lineRule="auto"/>
        <w:ind w:firstLine="1134"/>
        <w:jc w:val="both"/>
        <w:rPr>
          <w:color w:val="000000"/>
        </w:rPr>
      </w:pPr>
      <w:r>
        <w:rPr>
          <w:color w:val="000000"/>
        </w:rPr>
        <w:t xml:space="preserve">tiesnese </w:t>
      </w:r>
      <w:r w:rsidR="0016239D">
        <w:rPr>
          <w:color w:val="000000"/>
        </w:rPr>
        <w:t>Rudīte Vīduša</w:t>
      </w:r>
      <w:r w:rsidR="001766CB">
        <w:rPr>
          <w:color w:val="000000"/>
        </w:rPr>
        <w:t>,</w:t>
      </w:r>
    </w:p>
    <w:p w:rsidR="006C434F" w:rsidRPr="00340CFE" w:rsidRDefault="006C434F" w:rsidP="00BF3B5D">
      <w:pPr>
        <w:tabs>
          <w:tab w:val="left" w:pos="2700"/>
        </w:tabs>
        <w:spacing w:line="276" w:lineRule="auto"/>
        <w:ind w:firstLine="1134"/>
        <w:jc w:val="both"/>
      </w:pPr>
      <w:r w:rsidRPr="00340CFE">
        <w:t>tiesnes</w:t>
      </w:r>
      <w:r w:rsidR="006F5565" w:rsidRPr="00340CFE">
        <w:t>e</w:t>
      </w:r>
      <w:r w:rsidRPr="00340CFE">
        <w:t xml:space="preserve"> </w:t>
      </w:r>
      <w:r w:rsidR="00CE2B3D">
        <w:t>Līvija Slica</w:t>
      </w:r>
      <w:r w:rsidR="001766CB">
        <w:t>,</w:t>
      </w:r>
    </w:p>
    <w:p w:rsidR="00D4365D" w:rsidRPr="00726EA1" w:rsidRDefault="0016239D" w:rsidP="0016239D">
      <w:pPr>
        <w:tabs>
          <w:tab w:val="left" w:pos="2700"/>
        </w:tabs>
        <w:spacing w:line="276" w:lineRule="auto"/>
        <w:ind w:firstLine="1134"/>
        <w:jc w:val="both"/>
      </w:pPr>
      <w:r w:rsidRPr="00726EA1">
        <w:t xml:space="preserve">tiesnese </w:t>
      </w:r>
      <w:r w:rsidR="00CE2B3D">
        <w:t>Ieva Višķere</w:t>
      </w:r>
    </w:p>
    <w:p w:rsidR="0016239D" w:rsidRPr="00726EA1" w:rsidRDefault="0016239D" w:rsidP="0016239D">
      <w:pPr>
        <w:tabs>
          <w:tab w:val="left" w:pos="2700"/>
        </w:tabs>
        <w:spacing w:line="276" w:lineRule="auto"/>
        <w:ind w:firstLine="1134"/>
        <w:jc w:val="both"/>
      </w:pPr>
    </w:p>
    <w:p w:rsidR="007F76C8" w:rsidRPr="007F76C8" w:rsidRDefault="00CE2B3D" w:rsidP="00701794">
      <w:pPr>
        <w:spacing w:line="276" w:lineRule="auto"/>
        <w:ind w:firstLine="567"/>
        <w:jc w:val="both"/>
      </w:pPr>
      <w:r>
        <w:t xml:space="preserve">rakstveida procesā </w:t>
      </w:r>
      <w:r w:rsidR="007F76C8" w:rsidRPr="00726EA1">
        <w:t xml:space="preserve">izskatīja administratīvo lietu, </w:t>
      </w:r>
      <w:r w:rsidR="00F72030" w:rsidRPr="00F72030">
        <w:t xml:space="preserve">kas ierosināta, pamatojoties uz </w:t>
      </w:r>
      <w:proofErr w:type="spellStart"/>
      <w:r w:rsidR="00701794">
        <w:t>Kuusakoski</w:t>
      </w:r>
      <w:proofErr w:type="spellEnd"/>
      <w:r w:rsidR="00701794">
        <w:t xml:space="preserve"> </w:t>
      </w:r>
      <w:proofErr w:type="spellStart"/>
      <w:r w:rsidR="00701794">
        <w:t>Oy</w:t>
      </w:r>
      <w:proofErr w:type="spellEnd"/>
      <w:r w:rsidR="00F72030" w:rsidRPr="00F72030">
        <w:t xml:space="preserve"> pieteikumu par Valsts ieņēmumu dienesta </w:t>
      </w:r>
      <w:proofErr w:type="gramStart"/>
      <w:r w:rsidR="008E69A2">
        <w:t>201</w:t>
      </w:r>
      <w:r w:rsidR="00701794">
        <w:t>2</w:t>
      </w:r>
      <w:r w:rsidR="008E69A2">
        <w:t>.gada</w:t>
      </w:r>
      <w:proofErr w:type="gramEnd"/>
      <w:r w:rsidR="008E69A2">
        <w:t xml:space="preserve"> </w:t>
      </w:r>
      <w:r w:rsidR="00701794">
        <w:t>29.maija</w:t>
      </w:r>
      <w:r w:rsidR="008E69A2">
        <w:t xml:space="preserve"> lēmuma Nr. </w:t>
      </w:r>
      <w:r w:rsidR="00701794">
        <w:t>22.4.6/42806</w:t>
      </w:r>
      <w:r w:rsidR="008E69A2">
        <w:t xml:space="preserve"> atcelšanu </w:t>
      </w:r>
      <w:r w:rsidR="00701794">
        <w:t xml:space="preserve">un pienākuma uzlikšanu atmaksāt pārmaksāto pievienotās vērtības nodokli 141 905 latu </w:t>
      </w:r>
      <w:r w:rsidR="00486A8C">
        <w:t>(</w:t>
      </w:r>
      <w:r w:rsidR="00486A8C" w:rsidRPr="00486A8C">
        <w:t>201</w:t>
      </w:r>
      <w:r w:rsidR="00486A8C">
        <w:t> </w:t>
      </w:r>
      <w:r w:rsidR="00486A8C" w:rsidRPr="00486A8C">
        <w:t>912</w:t>
      </w:r>
      <w:r w:rsidR="00486A8C">
        <w:t>,</w:t>
      </w:r>
      <w:r w:rsidR="00486A8C" w:rsidRPr="00486A8C">
        <w:t>62</w:t>
      </w:r>
      <w:r w:rsidR="00486A8C">
        <w:t xml:space="preserve"> </w:t>
      </w:r>
      <w:proofErr w:type="spellStart"/>
      <w:r w:rsidR="00486A8C" w:rsidRPr="00486A8C">
        <w:rPr>
          <w:i/>
        </w:rPr>
        <w:t>euro</w:t>
      </w:r>
      <w:proofErr w:type="spellEnd"/>
      <w:r w:rsidR="00486A8C">
        <w:t xml:space="preserve">) </w:t>
      </w:r>
      <w:r w:rsidR="00701794">
        <w:t>apmērā</w:t>
      </w:r>
      <w:r w:rsidR="00F72030" w:rsidRPr="00F72030">
        <w:t xml:space="preserve">, </w:t>
      </w:r>
      <w:r>
        <w:t xml:space="preserve">sakarā ar </w:t>
      </w:r>
      <w:proofErr w:type="spellStart"/>
      <w:r w:rsidR="00701794">
        <w:t>Kuusakoski</w:t>
      </w:r>
      <w:proofErr w:type="spellEnd"/>
      <w:r w:rsidR="00701794">
        <w:t xml:space="preserve"> </w:t>
      </w:r>
      <w:proofErr w:type="spellStart"/>
      <w:r w:rsidR="00701794">
        <w:t>Oy</w:t>
      </w:r>
      <w:proofErr w:type="spellEnd"/>
      <w:r>
        <w:t xml:space="preserve"> kasācijas sūdzību par Administratīvās apgabaltiesas 2016.gada </w:t>
      </w:r>
      <w:r w:rsidR="00701794">
        <w:t>30.maija</w:t>
      </w:r>
      <w:r>
        <w:t xml:space="preserve"> spriedumu</w:t>
      </w:r>
      <w:r w:rsidR="00A35AD0">
        <w:t>.</w:t>
      </w:r>
      <w:r w:rsidR="002226DB">
        <w:t xml:space="preserve"> </w:t>
      </w:r>
    </w:p>
    <w:p w:rsidR="00BF3B5D" w:rsidRPr="00B07A5A" w:rsidRDefault="00BF3B5D" w:rsidP="00F33627">
      <w:pPr>
        <w:spacing w:line="276" w:lineRule="auto"/>
        <w:ind w:firstLine="567"/>
        <w:jc w:val="both"/>
      </w:pPr>
    </w:p>
    <w:p w:rsidR="00BF3B5D" w:rsidRPr="00B07A5A" w:rsidRDefault="00BF3B5D" w:rsidP="00BF3B5D">
      <w:pPr>
        <w:spacing w:line="276" w:lineRule="auto"/>
        <w:jc w:val="center"/>
        <w:rPr>
          <w:b/>
        </w:rPr>
      </w:pPr>
      <w:r w:rsidRPr="00B07A5A">
        <w:rPr>
          <w:b/>
        </w:rPr>
        <w:t>Aprakstošā daļa</w:t>
      </w:r>
    </w:p>
    <w:p w:rsidR="00BF3B5D" w:rsidRPr="00B07A5A" w:rsidRDefault="00BF3B5D" w:rsidP="00BF3B5D">
      <w:pPr>
        <w:spacing w:line="276" w:lineRule="auto"/>
        <w:jc w:val="center"/>
        <w:rPr>
          <w:b/>
        </w:rPr>
      </w:pPr>
    </w:p>
    <w:p w:rsidR="00881BC9" w:rsidRDefault="00A35AD0" w:rsidP="002D77B5">
      <w:pPr>
        <w:spacing w:line="276" w:lineRule="auto"/>
        <w:ind w:firstLine="567"/>
        <w:jc w:val="both"/>
      </w:pPr>
      <w:r w:rsidRPr="00A35AD0">
        <w:t>[</w:t>
      </w:r>
      <w:r w:rsidR="00C30AEA">
        <w:t>1</w:t>
      </w:r>
      <w:r w:rsidRPr="00A35AD0">
        <w:t xml:space="preserve">] </w:t>
      </w:r>
      <w:r w:rsidR="002D77B5">
        <w:t>P</w:t>
      </w:r>
      <w:r w:rsidR="00494D6E">
        <w:t>ieteicēja</w:t>
      </w:r>
      <w:r w:rsidR="000973E7">
        <w:t xml:space="preserve"> </w:t>
      </w:r>
      <w:proofErr w:type="spellStart"/>
      <w:r w:rsidR="000973E7">
        <w:t>Kuusakoski</w:t>
      </w:r>
      <w:proofErr w:type="spellEnd"/>
      <w:r w:rsidR="000973E7">
        <w:t xml:space="preserve"> </w:t>
      </w:r>
      <w:proofErr w:type="spellStart"/>
      <w:r w:rsidR="000973E7">
        <w:t>Oy</w:t>
      </w:r>
      <w:proofErr w:type="spellEnd"/>
      <w:r w:rsidR="002D77B5">
        <w:t xml:space="preserve"> </w:t>
      </w:r>
      <w:r w:rsidR="006E33A8">
        <w:t>(iepriekš SIA „</w:t>
      </w:r>
      <w:proofErr w:type="spellStart"/>
      <w:r w:rsidR="006E33A8">
        <w:t>Kuusakoski</w:t>
      </w:r>
      <w:proofErr w:type="spellEnd"/>
      <w:r w:rsidR="006E33A8">
        <w:t xml:space="preserve">”) </w:t>
      </w:r>
      <w:r w:rsidR="002D77B5">
        <w:t xml:space="preserve">vērsās Valsts ieņēmumu dienestā </w:t>
      </w:r>
      <w:r w:rsidR="002D77B5" w:rsidRPr="002D77B5">
        <w:t>ar lūgumu atmaksā</w:t>
      </w:r>
      <w:r w:rsidR="002D77B5">
        <w:t xml:space="preserve">t pievienotās vērtības nodokļa pārmaksu </w:t>
      </w:r>
      <w:r w:rsidR="002D77B5" w:rsidRPr="002D77B5">
        <w:t>141</w:t>
      </w:r>
      <w:r w:rsidR="002D77B5">
        <w:t> </w:t>
      </w:r>
      <w:r w:rsidR="002D77B5" w:rsidRPr="002D77B5">
        <w:t>905</w:t>
      </w:r>
      <w:r w:rsidR="002D77B5">
        <w:t xml:space="preserve"> latu</w:t>
      </w:r>
      <w:r w:rsidR="002D77B5" w:rsidRPr="002D77B5">
        <w:t xml:space="preserve"> </w:t>
      </w:r>
      <w:r w:rsidR="00486A8C" w:rsidRPr="00486A8C">
        <w:t>(201</w:t>
      </w:r>
      <w:r w:rsidR="00275B8D">
        <w:t> </w:t>
      </w:r>
      <w:r w:rsidR="00486A8C" w:rsidRPr="00486A8C">
        <w:t>912,62</w:t>
      </w:r>
      <w:r w:rsidR="0068762E">
        <w:t> </w:t>
      </w:r>
      <w:proofErr w:type="spellStart"/>
      <w:r w:rsidR="00486A8C" w:rsidRPr="00486A8C">
        <w:rPr>
          <w:i/>
        </w:rPr>
        <w:t>euro</w:t>
      </w:r>
      <w:proofErr w:type="spellEnd"/>
      <w:r w:rsidR="00486A8C" w:rsidRPr="00486A8C">
        <w:t xml:space="preserve">) </w:t>
      </w:r>
      <w:r w:rsidR="002D77B5" w:rsidRPr="002D77B5">
        <w:t>apmērā.</w:t>
      </w:r>
      <w:r w:rsidR="002D77B5">
        <w:t xml:space="preserve"> </w:t>
      </w:r>
      <w:r w:rsidR="00486A8C">
        <w:t xml:space="preserve">Ar </w:t>
      </w:r>
      <w:r w:rsidR="00494D6E">
        <w:t>Valsts ieņ</w:t>
      </w:r>
      <w:r w:rsidR="00881BC9">
        <w:t>ēmumu dienesta ģenerāldirektor</w:t>
      </w:r>
      <w:r w:rsidR="00486A8C">
        <w:t>a</w:t>
      </w:r>
      <w:r w:rsidR="00881BC9">
        <w:t xml:space="preserve"> </w:t>
      </w:r>
      <w:proofErr w:type="gramStart"/>
      <w:r w:rsidR="00881BC9" w:rsidRPr="00881BC9">
        <w:t>2012.gada</w:t>
      </w:r>
      <w:proofErr w:type="gramEnd"/>
      <w:r w:rsidR="00881BC9" w:rsidRPr="00881BC9">
        <w:t xml:space="preserve"> 29.maija lēmumu Nr.</w:t>
      </w:r>
      <w:r w:rsidR="00881BC9">
        <w:t> </w:t>
      </w:r>
      <w:r w:rsidR="00881BC9" w:rsidRPr="00881BC9">
        <w:t xml:space="preserve">22.4.6/42806 </w:t>
      </w:r>
      <w:r w:rsidR="00486A8C">
        <w:t>šis</w:t>
      </w:r>
      <w:r w:rsidR="00881BC9" w:rsidRPr="00881BC9">
        <w:t xml:space="preserve"> pieteicējas lūgum</w:t>
      </w:r>
      <w:r w:rsidR="00486A8C">
        <w:t>s</w:t>
      </w:r>
      <w:r w:rsidR="00486A8C" w:rsidRPr="00486A8C">
        <w:t xml:space="preserve"> </w:t>
      </w:r>
      <w:r w:rsidR="00486A8C">
        <w:t xml:space="preserve">tika </w:t>
      </w:r>
      <w:r w:rsidR="00486A8C" w:rsidRPr="00881BC9">
        <w:t>noraidī</w:t>
      </w:r>
      <w:r w:rsidR="00486A8C">
        <w:t>ts</w:t>
      </w:r>
      <w:r w:rsidR="00881BC9" w:rsidRPr="00881BC9">
        <w:t>.</w:t>
      </w:r>
    </w:p>
    <w:p w:rsidR="00AF4FFD" w:rsidRDefault="00AF4FFD" w:rsidP="00AF4FFD">
      <w:pPr>
        <w:spacing w:line="276" w:lineRule="auto"/>
        <w:ind w:firstLine="567"/>
        <w:jc w:val="both"/>
      </w:pPr>
    </w:p>
    <w:p w:rsidR="00494D6E" w:rsidRDefault="00AF4FFD" w:rsidP="00AF4FFD">
      <w:pPr>
        <w:spacing w:line="276" w:lineRule="auto"/>
        <w:ind w:firstLine="567"/>
        <w:jc w:val="both"/>
      </w:pPr>
      <w:r>
        <w:lastRenderedPageBreak/>
        <w:t>[2] Pieteicēj</w:t>
      </w:r>
      <w:r w:rsidR="00F80795">
        <w:t>a</w:t>
      </w:r>
      <w:r>
        <w:t xml:space="preserve"> vērsās Administratīvajā rajona tiesā, lūdzot dienesta lēmumu atcelt</w:t>
      </w:r>
      <w:r w:rsidR="00F72030">
        <w:t xml:space="preserve"> </w:t>
      </w:r>
      <w:r w:rsidR="00F80795">
        <w:t xml:space="preserve">un uzlikt </w:t>
      </w:r>
      <w:r w:rsidR="00CA5F12">
        <w:t>p</w:t>
      </w:r>
      <w:r w:rsidR="00F80795">
        <w:t>ar pienākumu</w:t>
      </w:r>
      <w:r w:rsidR="00F80795" w:rsidRPr="00F80795">
        <w:t xml:space="preserve"> atmaksāt pārmaksā</w:t>
      </w:r>
      <w:r w:rsidR="00CA5F12">
        <w:t>to pievienotās vērtības nodokli.</w:t>
      </w:r>
    </w:p>
    <w:p w:rsidR="00535E6D" w:rsidRDefault="00535E6D" w:rsidP="00AF4FFD">
      <w:pPr>
        <w:spacing w:line="276" w:lineRule="auto"/>
        <w:ind w:firstLine="567"/>
        <w:jc w:val="both"/>
      </w:pPr>
    </w:p>
    <w:p w:rsidR="00EE0439" w:rsidRDefault="00535E6D" w:rsidP="00535E6D">
      <w:pPr>
        <w:spacing w:line="276" w:lineRule="auto"/>
        <w:ind w:firstLine="567"/>
        <w:jc w:val="both"/>
      </w:pPr>
      <w:r>
        <w:t>[3] Izskatī</w:t>
      </w:r>
      <w:r w:rsidR="00CA5F12">
        <w:t>jusi lietu sakarā ar pieteicējas apelācijas sūdzību</w:t>
      </w:r>
      <w:r>
        <w:t xml:space="preserve">, Administratīvā apgabaltiesa pieteikumu noraidīja. </w:t>
      </w:r>
      <w:r w:rsidR="00EE0439">
        <w:t>Spriedums</w:t>
      </w:r>
      <w:r w:rsidR="00CA5F12">
        <w:t>, pievienojoties arī</w:t>
      </w:r>
      <w:r>
        <w:t xml:space="preserve"> pirmās instances </w:t>
      </w:r>
      <w:r w:rsidR="002226DB">
        <w:t xml:space="preserve">tiesas </w:t>
      </w:r>
      <w:r>
        <w:t>spriedumā ietvertajai motivācijai,</w:t>
      </w:r>
      <w:r w:rsidR="00EE0439">
        <w:t xml:space="preserve"> pamatots ar turpmāk minētajiem argumentiem.</w:t>
      </w:r>
    </w:p>
    <w:p w:rsidR="00982AE0" w:rsidRDefault="009D33A7" w:rsidP="00CA5F12">
      <w:pPr>
        <w:spacing w:line="276" w:lineRule="auto"/>
        <w:ind w:firstLine="567"/>
        <w:jc w:val="both"/>
      </w:pPr>
      <w:r>
        <w:t>[</w:t>
      </w:r>
      <w:r w:rsidR="00982AE0">
        <w:t>3</w:t>
      </w:r>
      <w:r>
        <w:t xml:space="preserve">.1] </w:t>
      </w:r>
      <w:r w:rsidR="009C0B05">
        <w:t xml:space="preserve">No likuma „Par nodokļiem un nodevām” </w:t>
      </w:r>
      <w:proofErr w:type="gramStart"/>
      <w:r w:rsidR="009C0B05">
        <w:t>16.panta</w:t>
      </w:r>
      <w:proofErr w:type="gramEnd"/>
      <w:r w:rsidR="009C0B05">
        <w:t xml:space="preserve"> 10.punkta, 25.</w:t>
      </w:r>
      <w:r w:rsidR="009C0B05" w:rsidRPr="009C0B05">
        <w:rPr>
          <w:vertAlign w:val="superscript"/>
        </w:rPr>
        <w:t>1</w:t>
      </w:r>
      <w:r w:rsidR="009C0B05">
        <w:t>panta 1.punkta (</w:t>
      </w:r>
      <w:r w:rsidR="009C0B05">
        <w:rPr>
          <w:i/>
        </w:rPr>
        <w:t>redakcijā, kas stājās spēkā 2011.gada 9.novembrī</w:t>
      </w:r>
      <w:r w:rsidR="009C0B05">
        <w:t>), likuma „Par pievienotās vērtības nodokli” pārejas noteikumu 63.punkta (</w:t>
      </w:r>
      <w:r w:rsidR="009C0B05">
        <w:rPr>
          <w:i/>
        </w:rPr>
        <w:t>redakcijā, kas bija spēkā līdz 2012.gada 31.decembrim</w:t>
      </w:r>
      <w:r w:rsidR="009C0B05">
        <w:t>) secināms, ka nodokļu maksātājam, lai saņemtu pārmaksāto pievienotās vērtības nodokļa</w:t>
      </w:r>
      <w:r w:rsidR="009C0B05" w:rsidRPr="009C0B05">
        <w:t xml:space="preserve"> summu, kas izveidojusies par taksācijas periodiem līdz 2010.gada 30.jūnijam, ir jāiesniedz dienestam pamatots pārmaksas atmaksas pieprasījums triju gadu laikā pēc konkrētā nodokļa likumā noteiktā maksāšanas termiņa. J</w:t>
      </w:r>
      <w:r w:rsidR="009C0B05">
        <w:t>a nodokļu maksātājs nepieprasa pievienotās vērtības nodokļa</w:t>
      </w:r>
      <w:r w:rsidR="009C0B05" w:rsidRPr="009C0B05">
        <w:t xml:space="preserve"> pārmaksas atmaksu triju gadu laikā pēc konkrētā nodokļa likumā noteiktā maksāšanas termiņa, dienestam ir tiesības dzēst nepieprasītās nodokļu pārmaksas.</w:t>
      </w:r>
    </w:p>
    <w:p w:rsidR="009C0B05" w:rsidRDefault="009C0B05" w:rsidP="00CA5F12">
      <w:pPr>
        <w:spacing w:line="276" w:lineRule="auto"/>
        <w:ind w:firstLine="567"/>
        <w:jc w:val="both"/>
      </w:pPr>
      <w:r>
        <w:t>[3.2] U</w:t>
      </w:r>
      <w:r w:rsidRPr="009C0B05">
        <w:t xml:space="preserve">z </w:t>
      </w:r>
      <w:proofErr w:type="gramStart"/>
      <w:r w:rsidRPr="009C0B05">
        <w:t>2009.gad</w:t>
      </w:r>
      <w:r>
        <w:t>a</w:t>
      </w:r>
      <w:proofErr w:type="gramEnd"/>
      <w:r>
        <w:t xml:space="preserve"> 28.decembri pieteicējai bija pievienotās vērtības nodokļa pārmaksa </w:t>
      </w:r>
      <w:r w:rsidRPr="009C0B05">
        <w:t>408</w:t>
      </w:r>
      <w:r w:rsidR="00275B8D">
        <w:t> </w:t>
      </w:r>
      <w:r w:rsidRPr="009C0B05">
        <w:t>283,76</w:t>
      </w:r>
      <w:r>
        <w:t xml:space="preserve"> lat</w:t>
      </w:r>
      <w:r w:rsidR="0053638B">
        <w:t>i</w:t>
      </w:r>
      <w:r>
        <w:t>. Lietā ir strīds</w:t>
      </w:r>
      <w:r w:rsidRPr="009C0B05">
        <w:t xml:space="preserve">, </w:t>
      </w:r>
      <w:proofErr w:type="gramStart"/>
      <w:r w:rsidRPr="009C0B05">
        <w:t>vai pieteicējai i</w:t>
      </w:r>
      <w:r>
        <w:t>r atmaksāta visa</w:t>
      </w:r>
      <w:proofErr w:type="gramEnd"/>
      <w:r>
        <w:t xml:space="preserve"> izveidojusies pievienotās vērtības nodokļa</w:t>
      </w:r>
      <w:r w:rsidRPr="009C0B05">
        <w:t xml:space="preserve"> pārmaksa, vai </w:t>
      </w:r>
      <w:r>
        <w:t>arī dienestam vēl ir jāatmaksā minētā nodokļa pārmaksa</w:t>
      </w:r>
      <w:r w:rsidRPr="009C0B05">
        <w:t xml:space="preserve"> 141</w:t>
      </w:r>
      <w:r w:rsidR="0053638B">
        <w:t> </w:t>
      </w:r>
      <w:r w:rsidRPr="009C0B05">
        <w:t xml:space="preserve">905 </w:t>
      </w:r>
      <w:r>
        <w:t>lat</w:t>
      </w:r>
      <w:r w:rsidR="0053638B">
        <w:t>i</w:t>
      </w:r>
      <w:r w:rsidRPr="009C0B05">
        <w:t>.</w:t>
      </w:r>
    </w:p>
    <w:p w:rsidR="0007587D" w:rsidRDefault="0007587D" w:rsidP="00CA5F12">
      <w:pPr>
        <w:spacing w:line="276" w:lineRule="auto"/>
        <w:ind w:firstLine="567"/>
        <w:jc w:val="both"/>
      </w:pPr>
      <w:r>
        <w:t xml:space="preserve">[3.3] </w:t>
      </w:r>
      <w:r w:rsidRPr="0007587D">
        <w:t>No Nodokļu informācijas sistēmas konstatēja</w:t>
      </w:r>
      <w:r w:rsidR="0053638B">
        <w:t>ms</w:t>
      </w:r>
      <w:r w:rsidRPr="0007587D">
        <w:t xml:space="preserve">, ka 2009.taksācijas gada pievienotās vērtības nodokļa pārmaksa ir pārnesta uz nākamo taksācijas periodu, tas ir, uz </w:t>
      </w:r>
      <w:proofErr w:type="gramStart"/>
      <w:r w:rsidRPr="0007587D">
        <w:t>2010.gada</w:t>
      </w:r>
      <w:proofErr w:type="gramEnd"/>
      <w:r w:rsidRPr="0007587D">
        <w:t xml:space="preserve"> janvāri. Ievērojot minēto, pieteicējas pieprasītā pievienotās vērtības nodokļa pārmaksa par </w:t>
      </w:r>
      <w:proofErr w:type="gramStart"/>
      <w:r w:rsidRPr="0007587D">
        <w:t>2009.gada</w:t>
      </w:r>
      <w:proofErr w:type="gramEnd"/>
      <w:r w:rsidRPr="0007587D">
        <w:t xml:space="preserve"> taksācijas periodiem ir iekļauta dienesta aprēķinātajā pievienotās vērtības nodokļa pārmaksā par laika periodu no 2010.gada janvāra līdz aprīlim. Pieteicēja nav iesniegusi tiesai pierādījumus, ka šī pārmaksa nav iekļauta nākamajā taksācijas periodā vai ka </w:t>
      </w:r>
      <w:proofErr w:type="gramStart"/>
      <w:r w:rsidRPr="0007587D">
        <w:t>2009.gada</w:t>
      </w:r>
      <w:proofErr w:type="gramEnd"/>
      <w:r w:rsidRPr="0007587D">
        <w:t xml:space="preserve"> pārmaksa tai nav izmaksāta.</w:t>
      </w:r>
    </w:p>
    <w:p w:rsidR="00FB257B" w:rsidRDefault="009C0B05" w:rsidP="00CA5F12">
      <w:pPr>
        <w:spacing w:line="276" w:lineRule="auto"/>
        <w:ind w:firstLine="567"/>
        <w:jc w:val="both"/>
      </w:pPr>
      <w:r>
        <w:t>[3.</w:t>
      </w:r>
      <w:r w:rsidR="0007587D">
        <w:t>4</w:t>
      </w:r>
      <w:r>
        <w:t xml:space="preserve">] </w:t>
      </w:r>
      <w:r w:rsidR="00FB257B" w:rsidRPr="00FB257B">
        <w:t>Pieteicēja ir prasījusi dienestam konkrētas pievienotās vērtības nodokļa pārmaksas summas (141</w:t>
      </w:r>
      <w:r w:rsidR="00275B8D">
        <w:t> </w:t>
      </w:r>
      <w:r w:rsidR="00FB257B" w:rsidRPr="00FB257B">
        <w:t xml:space="preserve">905 lati) atmaksu par nekonkrētiem taksācijas periodiem, proti, par periodiem pirms </w:t>
      </w:r>
      <w:proofErr w:type="gramStart"/>
      <w:r w:rsidR="00FB257B" w:rsidRPr="00FB257B">
        <w:t>2010.gada</w:t>
      </w:r>
      <w:proofErr w:type="gramEnd"/>
      <w:r w:rsidR="00FB257B" w:rsidRPr="00FB257B">
        <w:t xml:space="preserve"> 30.jūnija. </w:t>
      </w:r>
    </w:p>
    <w:p w:rsidR="00FB257B" w:rsidRDefault="00FB257B" w:rsidP="00CA5F12">
      <w:pPr>
        <w:spacing w:line="276" w:lineRule="auto"/>
        <w:ind w:firstLine="567"/>
        <w:jc w:val="both"/>
      </w:pPr>
      <w:r w:rsidRPr="00FB257B">
        <w:t xml:space="preserve">Pieteicējai veikts audits par periodu no </w:t>
      </w:r>
      <w:proofErr w:type="gramStart"/>
      <w:r w:rsidRPr="00FB257B">
        <w:t>20</w:t>
      </w:r>
      <w:r>
        <w:t>10.gada</w:t>
      </w:r>
      <w:proofErr w:type="gramEnd"/>
      <w:r>
        <w:t xml:space="preserve"> janvāra līdz 30.aprīlim. Tādējādi </w:t>
      </w:r>
      <w:r w:rsidRPr="00FB257B">
        <w:t>likuma „Par pievienotās vērtības nodokli” pārejas noteikumu 63.punktā noteiktais pārmaksātā nodokļa pamatotības 30 dienu izskatīšanas termiņš</w:t>
      </w:r>
      <w:r>
        <w:t xml:space="preserve"> iestā</w:t>
      </w:r>
      <w:r w:rsidR="00E71036">
        <w:t>ja</w:t>
      </w:r>
      <w:r>
        <w:t>s pēc nodokļu administrēšanas pasākumu veikšanas un audita rezultātu paziņošanas.</w:t>
      </w:r>
      <w:r w:rsidRPr="00FB257B">
        <w:t xml:space="preserve"> </w:t>
      </w:r>
    </w:p>
    <w:p w:rsidR="00FB257B" w:rsidRDefault="00FB257B" w:rsidP="00FB257B">
      <w:pPr>
        <w:spacing w:line="276" w:lineRule="auto"/>
        <w:ind w:firstLine="567"/>
        <w:jc w:val="both"/>
      </w:pPr>
      <w:r>
        <w:t>A</w:t>
      </w:r>
      <w:r w:rsidRPr="00FB257B">
        <w:t xml:space="preserve">r </w:t>
      </w:r>
      <w:proofErr w:type="gramStart"/>
      <w:r w:rsidRPr="00FB257B">
        <w:t>2011.gada</w:t>
      </w:r>
      <w:proofErr w:type="gramEnd"/>
      <w:r w:rsidRPr="00FB257B">
        <w:t xml:space="preserve"> </w:t>
      </w:r>
      <w:r>
        <w:t>21.oktobra</w:t>
      </w:r>
      <w:r w:rsidRPr="00FB257B">
        <w:t xml:space="preserve"> lēmumu Nr.</w:t>
      </w:r>
      <w:r w:rsidR="00275B8D">
        <w:t> </w:t>
      </w:r>
      <w:r w:rsidRPr="00FB257B">
        <w:t>23.10</w:t>
      </w:r>
      <w:r>
        <w:t xml:space="preserve">/1101 paziņoti audita rezultāti, </w:t>
      </w:r>
      <w:r w:rsidR="0053638B">
        <w:t>lēmums</w:t>
      </w:r>
      <w:r>
        <w:t xml:space="preserve"> atstāts negrozīts ar ģenerāldirektor</w:t>
      </w:r>
      <w:r w:rsidR="0053638B">
        <w:t>a</w:t>
      </w:r>
      <w:r>
        <w:t xml:space="preserve"> 2012.gada 17.janvāra lēmumu Nr. 22.4.6/4167. </w:t>
      </w:r>
      <w:r w:rsidR="00E909C9">
        <w:t>Pieteicēj</w:t>
      </w:r>
      <w:r w:rsidR="0053638B">
        <w:t>a</w:t>
      </w:r>
      <w:r w:rsidR="00E909C9">
        <w:t xml:space="preserve"> ar iesniegumu par pārmaksas atmaksu dienestā vērsās </w:t>
      </w:r>
      <w:proofErr w:type="gramStart"/>
      <w:r w:rsidR="00E909C9">
        <w:t>2012.gada</w:t>
      </w:r>
      <w:proofErr w:type="gramEnd"/>
      <w:r w:rsidR="00E909C9">
        <w:t xml:space="preserve"> 26.janvārī, norādot, ka </w:t>
      </w:r>
      <w:r>
        <w:t xml:space="preserve">ir iestājies </w:t>
      </w:r>
      <w:r w:rsidRPr="00FB257B">
        <w:t>likuma „Par pievienotās vērtības nodokli” pārejas noteikumu 63.punktā noteiktais pārmaksātā nodokļa pamatotības 30 dienu izskatīšanas termiņš</w:t>
      </w:r>
      <w:r>
        <w:t>.</w:t>
      </w:r>
    </w:p>
    <w:p w:rsidR="0007587D" w:rsidRDefault="0007587D" w:rsidP="00FB257B">
      <w:pPr>
        <w:spacing w:line="276" w:lineRule="auto"/>
        <w:ind w:firstLine="567"/>
        <w:jc w:val="both"/>
      </w:pPr>
      <w:r>
        <w:t xml:space="preserve">No tā </w:t>
      </w:r>
      <w:r w:rsidR="00685DC4">
        <w:t>nepārprotami</w:t>
      </w:r>
      <w:r>
        <w:t xml:space="preserve"> izriet, ka pieteicēja </w:t>
      </w:r>
      <w:r w:rsidRPr="0007587D">
        <w:t xml:space="preserve">pievienotās vērtības nodokļa </w:t>
      </w:r>
      <w:r w:rsidR="0053638B">
        <w:t xml:space="preserve">pārmaksu </w:t>
      </w:r>
      <w:r w:rsidRPr="0007587D">
        <w:t>141</w:t>
      </w:r>
      <w:r w:rsidR="00275B8D">
        <w:t> </w:t>
      </w:r>
      <w:r w:rsidRPr="0007587D">
        <w:t>905 latu apmērā saista ar auditēto periodu.</w:t>
      </w:r>
    </w:p>
    <w:p w:rsidR="00FB257B" w:rsidRDefault="0007587D" w:rsidP="00FB257B">
      <w:pPr>
        <w:spacing w:line="276" w:lineRule="auto"/>
        <w:ind w:firstLine="567"/>
        <w:jc w:val="both"/>
      </w:pPr>
      <w:r>
        <w:t>[3.5</w:t>
      </w:r>
      <w:r w:rsidR="00FB257B">
        <w:t xml:space="preserve">] Ar </w:t>
      </w:r>
      <w:r w:rsidR="00685DC4">
        <w:t xml:space="preserve">Valsts ieņēmumu </w:t>
      </w:r>
      <w:r w:rsidR="00FB257B" w:rsidRPr="00D16D2C">
        <w:t xml:space="preserve">dienesta </w:t>
      </w:r>
      <w:proofErr w:type="gramStart"/>
      <w:r w:rsidR="00FB257B" w:rsidRPr="00D16D2C">
        <w:t>2012.gada</w:t>
      </w:r>
      <w:proofErr w:type="gramEnd"/>
      <w:r w:rsidR="00FB257B" w:rsidRPr="00D16D2C">
        <w:t xml:space="preserve"> 24.februāra lēmumu Nr.</w:t>
      </w:r>
      <w:r w:rsidR="0053638B">
        <w:t> </w:t>
      </w:r>
      <w:r w:rsidR="00FB257B" w:rsidRPr="00D16D2C">
        <w:t>9.14.1/5004</w:t>
      </w:r>
      <w:r w:rsidR="00FB257B">
        <w:t xml:space="preserve"> nolemts novirzīt pievienotās vērtības nodokļa pārmaksu pievienotās vērtības nodokļa parāda segšanai un atlikušo pārmaksu atmaksāt pieteicējai. Ar </w:t>
      </w:r>
      <w:r w:rsidR="00685DC4">
        <w:t xml:space="preserve">Valsts ieņēmumu </w:t>
      </w:r>
      <w:r w:rsidR="00FB257B">
        <w:t>dienesta</w:t>
      </w:r>
      <w:r w:rsidR="00FB257B" w:rsidRPr="00D834B3">
        <w:t xml:space="preserve"> </w:t>
      </w:r>
      <w:proofErr w:type="gramStart"/>
      <w:r w:rsidR="00FB257B" w:rsidRPr="00D834B3">
        <w:t>2012.gada</w:t>
      </w:r>
      <w:proofErr w:type="gramEnd"/>
      <w:r w:rsidR="00FB257B" w:rsidRPr="00D834B3">
        <w:t xml:space="preserve"> 7.marta lēmumu Nr.</w:t>
      </w:r>
      <w:r w:rsidR="00275B8D">
        <w:t> </w:t>
      </w:r>
      <w:r w:rsidR="00FB257B" w:rsidRPr="00D834B3">
        <w:t>9.14.1/6070</w:t>
      </w:r>
      <w:r w:rsidR="00FB257B">
        <w:t xml:space="preserve"> atcelts iepriekš minētais lēmums daļā par novirzīto pārmaksu pievienotās vērtības nodokļa soda naudas segšanai un šo summu nolemts atmaksāt pieteicējai. Lietā ir maksājuma uzdevumi, kas apstiprina pārmaksas atmaksas veikšanu.</w:t>
      </w:r>
    </w:p>
    <w:p w:rsidR="0007587D" w:rsidRDefault="0007587D" w:rsidP="0007587D">
      <w:pPr>
        <w:spacing w:line="276" w:lineRule="auto"/>
        <w:ind w:firstLine="567"/>
        <w:jc w:val="both"/>
      </w:pPr>
      <w:r>
        <w:lastRenderedPageBreak/>
        <w:t>Līdz ar to pārsūdzētais d</w:t>
      </w:r>
      <w:r w:rsidRPr="00D834B3">
        <w:t xml:space="preserve">ienesta </w:t>
      </w:r>
      <w:r>
        <w:t>l</w:t>
      </w:r>
      <w:r w:rsidRPr="00D834B3">
        <w:t xml:space="preserve">ēmums, ar kuru noraidīts pieteicējas lūgums par </w:t>
      </w:r>
      <w:r>
        <w:t xml:space="preserve">pievienotās vērtības nodokļa </w:t>
      </w:r>
      <w:r w:rsidR="0053638B" w:rsidRPr="00D834B3">
        <w:t>141</w:t>
      </w:r>
      <w:r w:rsidR="00275B8D">
        <w:t> </w:t>
      </w:r>
      <w:r w:rsidR="0053638B" w:rsidRPr="00D834B3">
        <w:t xml:space="preserve">905 </w:t>
      </w:r>
      <w:r w:rsidR="0053638B">
        <w:t>latu</w:t>
      </w:r>
      <w:r w:rsidR="0053638B" w:rsidRPr="00D834B3">
        <w:t xml:space="preserve"> </w:t>
      </w:r>
      <w:r>
        <w:t xml:space="preserve">pārmaksas </w:t>
      </w:r>
      <w:r w:rsidRPr="00D834B3">
        <w:t>atmaksu, ir pamatots, jo lietā ir iegūti pierādījumi, ka minētā summa pieteicējai jau ir atmaksāta.</w:t>
      </w:r>
    </w:p>
    <w:p w:rsidR="009535B8" w:rsidRDefault="00D834B3" w:rsidP="009535B8">
      <w:pPr>
        <w:spacing w:line="276" w:lineRule="auto"/>
        <w:ind w:firstLine="567"/>
        <w:jc w:val="both"/>
      </w:pPr>
      <w:r>
        <w:t xml:space="preserve">[3.6] </w:t>
      </w:r>
      <w:proofErr w:type="gramStart"/>
      <w:r w:rsidRPr="00D834B3">
        <w:t>Pieteicēja</w:t>
      </w:r>
      <w:r w:rsidR="009535B8">
        <w:t>s ieskatā</w:t>
      </w:r>
      <w:r w:rsidR="0053638B">
        <w:t>,</w:t>
      </w:r>
      <w:proofErr w:type="gramEnd"/>
      <w:r w:rsidR="009535B8">
        <w:t xml:space="preserve"> </w:t>
      </w:r>
      <w:r w:rsidRPr="00D834B3">
        <w:t xml:space="preserve">uz pieteicējas konkrētās lietas pieprasījumu par </w:t>
      </w:r>
      <w:r w:rsidR="009535B8">
        <w:t>nodokļa</w:t>
      </w:r>
      <w:r w:rsidRPr="00D834B3">
        <w:t xml:space="preserve"> pārmaksas atmaksu</w:t>
      </w:r>
      <w:r w:rsidR="009535B8">
        <w:t xml:space="preserve"> bija attiecināma arī pievienotās vērtības nodokļa pārmaksa 83</w:t>
      </w:r>
      <w:r w:rsidR="00685DC4">
        <w:t> </w:t>
      </w:r>
      <w:r w:rsidR="009535B8">
        <w:t>535,41 lat</w:t>
      </w:r>
      <w:r w:rsidR="0053638B">
        <w:t>i.</w:t>
      </w:r>
      <w:r w:rsidR="009535B8">
        <w:t xml:space="preserve"> </w:t>
      </w:r>
      <w:r>
        <w:t>Dienesta ģenerāldirektor</w:t>
      </w:r>
      <w:r w:rsidR="0053638B">
        <w:t>a</w:t>
      </w:r>
      <w:r>
        <w:t xml:space="preserve"> </w:t>
      </w:r>
      <w:proofErr w:type="gramStart"/>
      <w:r>
        <w:t>2012.gada</w:t>
      </w:r>
      <w:proofErr w:type="gramEnd"/>
      <w:r>
        <w:t xml:space="preserve"> 3.septembra lēmumā Nr. 22.4.8/69425 </w:t>
      </w:r>
      <w:proofErr w:type="spellStart"/>
      <w:r>
        <w:t>citstarp</w:t>
      </w:r>
      <w:proofErr w:type="spellEnd"/>
      <w:r>
        <w:t xml:space="preserve"> </w:t>
      </w:r>
      <w:r w:rsidRPr="00D834B3">
        <w:t>ir tikušas izvērtētas arī</w:t>
      </w:r>
      <w:r w:rsidR="009535B8">
        <w:t xml:space="preserve"> pieteicējas tiesības saņemt pievienotās vērtības nodokļa </w:t>
      </w:r>
      <w:r w:rsidR="0053638B" w:rsidRPr="00D834B3">
        <w:t>83</w:t>
      </w:r>
      <w:r w:rsidR="00685DC4">
        <w:t> </w:t>
      </w:r>
      <w:r w:rsidR="0053638B" w:rsidRPr="00D834B3">
        <w:t>535,41</w:t>
      </w:r>
      <w:r w:rsidR="0053638B">
        <w:t xml:space="preserve"> latu </w:t>
      </w:r>
      <w:r w:rsidR="009535B8">
        <w:t>pārmaksas</w:t>
      </w:r>
      <w:r w:rsidRPr="00D834B3">
        <w:t xml:space="preserve"> </w:t>
      </w:r>
      <w:r w:rsidR="009535B8">
        <w:t>atmaksa</w:t>
      </w:r>
      <w:r w:rsidRPr="00D834B3">
        <w:t>.</w:t>
      </w:r>
      <w:r w:rsidR="009535B8">
        <w:t xml:space="preserve"> Tādējādi dienests ir jau izvērtējis </w:t>
      </w:r>
      <w:r w:rsidR="00F210C8">
        <w:t xml:space="preserve">šīs </w:t>
      </w:r>
      <w:r w:rsidR="009535B8">
        <w:t>pārmaksas atmaksu. Pieteicējai bija tiesības ģenerāldirektor</w:t>
      </w:r>
      <w:r w:rsidR="0053638B">
        <w:t>a</w:t>
      </w:r>
      <w:r w:rsidR="009535B8">
        <w:t xml:space="preserve"> lēmumu pārsūdzēt. Pieteicēja nepamatoti apelācijas sūdzībā norāda, ka tai nav zināmi iestādes apsvērumi par pievienotās vērtības nodokļa </w:t>
      </w:r>
      <w:r w:rsidR="0053638B">
        <w:t xml:space="preserve">83 535,41 latu </w:t>
      </w:r>
      <w:r w:rsidR="009535B8">
        <w:t>pārmaksas neatmaksāšanu.</w:t>
      </w:r>
    </w:p>
    <w:p w:rsidR="00982AE0" w:rsidRDefault="00982AE0" w:rsidP="009D33A7">
      <w:pPr>
        <w:spacing w:line="276" w:lineRule="auto"/>
        <w:ind w:firstLine="567"/>
        <w:jc w:val="both"/>
      </w:pPr>
    </w:p>
    <w:p w:rsidR="00982AE0" w:rsidRDefault="00982AE0" w:rsidP="009D33A7">
      <w:pPr>
        <w:spacing w:line="276" w:lineRule="auto"/>
        <w:ind w:firstLine="567"/>
        <w:jc w:val="both"/>
      </w:pPr>
      <w:r>
        <w:t xml:space="preserve">[4] </w:t>
      </w:r>
      <w:r w:rsidR="00672B24">
        <w:t>Pieteicēj</w:t>
      </w:r>
      <w:r w:rsidR="00CA5F12">
        <w:t>a</w:t>
      </w:r>
      <w:r w:rsidR="00672B24">
        <w:t xml:space="preserve"> par apgabaltiesas spriedumu iesniedza kasācijas sūdzību, kurā norādīts turpmāk minētais.</w:t>
      </w:r>
    </w:p>
    <w:p w:rsidR="0007405F" w:rsidRDefault="00672B24" w:rsidP="00CA5F12">
      <w:pPr>
        <w:spacing w:line="276" w:lineRule="auto"/>
        <w:ind w:firstLine="567"/>
        <w:jc w:val="both"/>
      </w:pPr>
      <w:r>
        <w:t xml:space="preserve">[4.1] </w:t>
      </w:r>
      <w:r w:rsidR="0007405F">
        <w:t xml:space="preserve">Tiesa ir pārkāpusi savu kompetenci un nepareizi interpretējusi likuma „Par nodokļiem un nodevām” </w:t>
      </w:r>
      <w:proofErr w:type="gramStart"/>
      <w:r w:rsidR="0007405F">
        <w:t>16.panta</w:t>
      </w:r>
      <w:proofErr w:type="gramEnd"/>
      <w:r w:rsidR="0007405F">
        <w:t xml:space="preserve"> 10.punktu. Ne tiesa, ne dienests nedrīkst nodokļu maksātāja vietā noteikt, par kādu periodu tiek prasīta pārmaksa. Turklāt tas pārmērīgi ierobežo nodokļu maksātāja tiesības, jo pārmaksas periods ir mākslīgi sašaurināts līdz trīs mēnešiem.</w:t>
      </w:r>
    </w:p>
    <w:p w:rsidR="0007405F" w:rsidRDefault="0007405F" w:rsidP="0007405F">
      <w:pPr>
        <w:spacing w:line="276" w:lineRule="auto"/>
        <w:ind w:firstLine="567"/>
        <w:jc w:val="both"/>
      </w:pPr>
      <w:r>
        <w:t xml:space="preserve">[4.2] Tiesas vērtējums nav objektīvs. </w:t>
      </w:r>
      <w:r w:rsidR="0007587D">
        <w:t>Tiesa</w:t>
      </w:r>
      <w:r>
        <w:t xml:space="preserve"> vērtē</w:t>
      </w:r>
      <w:r w:rsidR="0007587D">
        <w:t>jusi</w:t>
      </w:r>
      <w:r>
        <w:t xml:space="preserve">, vai nodokļu pārmaksas pieprasījums par visu periodu pirms </w:t>
      </w:r>
      <w:proofErr w:type="gramStart"/>
      <w:r>
        <w:t>2010.gada</w:t>
      </w:r>
      <w:proofErr w:type="gramEnd"/>
      <w:r>
        <w:t xml:space="preserve"> 30.jūnija ir izpildīts un atmaks</w:t>
      </w:r>
      <w:r w:rsidR="0007587D">
        <w:t>āts. Šādā situācijā pieteicējai nav skaidrs,</w:t>
      </w:r>
      <w:r>
        <w:t xml:space="preserve"> kāpēc </w:t>
      </w:r>
      <w:r w:rsidR="0053638B">
        <w:t xml:space="preserve">un </w:t>
      </w:r>
      <w:r>
        <w:t>kāda pārmaksa</w:t>
      </w:r>
      <w:r w:rsidR="0053638B" w:rsidRPr="0053638B">
        <w:t xml:space="preserve"> </w:t>
      </w:r>
      <w:r w:rsidR="0053638B">
        <w:t>pastāv</w:t>
      </w:r>
      <w:r>
        <w:t>, uz kuru netiek attiecināts nodokļu atmaksas pieprasījums, un tas tiek dzēsts ar noilgumu.</w:t>
      </w:r>
    </w:p>
    <w:p w:rsidR="0007405F" w:rsidRDefault="0007587D" w:rsidP="00CA5F12">
      <w:pPr>
        <w:spacing w:line="276" w:lineRule="auto"/>
        <w:ind w:firstLine="567"/>
        <w:jc w:val="both"/>
      </w:pPr>
      <w:r>
        <w:t>R</w:t>
      </w:r>
      <w:r w:rsidR="004B005E">
        <w:t>odas paradoksāla situācija – tiesa vienpusēji koriģē nodokļu pārmaksas pieprasījumu un attiecina to uz īsu laika periodu, savukārt iepriekšējo pārmaksas dzēšanu uz noilguma pamata atzīst par pamatotu.</w:t>
      </w:r>
    </w:p>
    <w:p w:rsidR="004B005E" w:rsidRDefault="0007587D" w:rsidP="00CA5F12">
      <w:pPr>
        <w:spacing w:line="276" w:lineRule="auto"/>
        <w:ind w:firstLine="567"/>
        <w:jc w:val="both"/>
      </w:pPr>
      <w:r>
        <w:t>[4.3</w:t>
      </w:r>
      <w:r w:rsidR="004B005E">
        <w:t xml:space="preserve">] Arī dienests uzskata, ka tas pats drīkst patvaļīgi noteikt pārmaksas atmaksas periodu, </w:t>
      </w:r>
      <w:r w:rsidR="0053638B">
        <w:t>arī</w:t>
      </w:r>
      <w:r w:rsidR="004B005E">
        <w:t xml:space="preserve"> attiecinot to uz vēlāko posmu, bet agrāko nodokļu pārmaksu dzēšot ar noilgumu. Tas ir pretrunā ar privātpersonas tiesību ievērošanas principu. Tiesai un dienestam vispirms bija jālemj par vecākās nodokļu pārmaksas izmantošanu, neskaidrības gadījumā pārmaksas izveidošanās termiņu nosakot pēc iespējas agrāk, lai tas pēc iespējas netiktu dzēsts ar noilgumu.</w:t>
      </w:r>
    </w:p>
    <w:p w:rsidR="00982AE0" w:rsidRDefault="00982AE0" w:rsidP="009D33A7">
      <w:pPr>
        <w:spacing w:line="276" w:lineRule="auto"/>
        <w:ind w:firstLine="567"/>
        <w:jc w:val="both"/>
      </w:pPr>
    </w:p>
    <w:p w:rsidR="00D74BA9" w:rsidRDefault="00D74BA9" w:rsidP="009D33A7">
      <w:pPr>
        <w:spacing w:line="276" w:lineRule="auto"/>
        <w:ind w:firstLine="567"/>
        <w:jc w:val="both"/>
      </w:pPr>
      <w:r>
        <w:t>[5] Valsts ieņēmumu dienests par pieteicēja</w:t>
      </w:r>
      <w:r w:rsidR="00CA5F12">
        <w:t>s</w:t>
      </w:r>
      <w:r>
        <w:t xml:space="preserve"> kasācijas sūdzību iesniedza paskaidrojumu, kurā kasācijas sūdzību neatzina, norādot, ka apgabaltiesa pareizi veikusi pārbaudi par lietas faktiskajiem apstākļiem.</w:t>
      </w:r>
    </w:p>
    <w:p w:rsidR="007C00B5" w:rsidRDefault="007C00B5" w:rsidP="004B005E">
      <w:pPr>
        <w:spacing w:line="276" w:lineRule="auto"/>
        <w:jc w:val="both"/>
      </w:pPr>
    </w:p>
    <w:p w:rsidR="008B52B6" w:rsidRDefault="0059279A" w:rsidP="00BF3B5D">
      <w:pPr>
        <w:spacing w:line="276" w:lineRule="auto"/>
        <w:jc w:val="center"/>
        <w:rPr>
          <w:b/>
        </w:rPr>
      </w:pPr>
      <w:r>
        <w:rPr>
          <w:b/>
        </w:rPr>
        <w:t>M</w:t>
      </w:r>
      <w:r w:rsidR="004765D7">
        <w:rPr>
          <w:b/>
        </w:rPr>
        <w:t>otīvu</w:t>
      </w:r>
      <w:r w:rsidR="004765D7" w:rsidRPr="000179A3">
        <w:rPr>
          <w:b/>
        </w:rPr>
        <w:t xml:space="preserve"> daļa</w:t>
      </w:r>
    </w:p>
    <w:p w:rsidR="002448AA" w:rsidRPr="002448AA" w:rsidRDefault="002448AA" w:rsidP="00D43F41">
      <w:pPr>
        <w:spacing w:line="276" w:lineRule="auto"/>
        <w:ind w:firstLine="567"/>
        <w:jc w:val="center"/>
        <w:rPr>
          <w:b/>
        </w:rPr>
      </w:pPr>
    </w:p>
    <w:p w:rsidR="00180EDE" w:rsidRDefault="00CA5A47" w:rsidP="009E27CE">
      <w:pPr>
        <w:spacing w:line="276" w:lineRule="auto"/>
        <w:ind w:firstLine="567"/>
        <w:jc w:val="both"/>
        <w:rPr>
          <w:color w:val="000000"/>
        </w:rPr>
      </w:pPr>
      <w:r>
        <w:rPr>
          <w:color w:val="000000"/>
        </w:rPr>
        <w:t>[</w:t>
      </w:r>
      <w:r w:rsidR="004B005E">
        <w:rPr>
          <w:color w:val="000000"/>
        </w:rPr>
        <w:t>6</w:t>
      </w:r>
      <w:r>
        <w:rPr>
          <w:color w:val="000000"/>
        </w:rPr>
        <w:t>]</w:t>
      </w:r>
      <w:r w:rsidR="00D43F41">
        <w:rPr>
          <w:color w:val="000000"/>
        </w:rPr>
        <w:t> </w:t>
      </w:r>
      <w:r w:rsidR="008306C8">
        <w:rPr>
          <w:color w:val="000000"/>
        </w:rPr>
        <w:t xml:space="preserve">Likuma „Par nodokļiem un nodevām” </w:t>
      </w:r>
      <w:proofErr w:type="gramStart"/>
      <w:r w:rsidR="008306C8">
        <w:rPr>
          <w:color w:val="000000"/>
        </w:rPr>
        <w:t>16.panta</w:t>
      </w:r>
      <w:proofErr w:type="gramEnd"/>
      <w:r w:rsidR="008306C8">
        <w:rPr>
          <w:color w:val="000000"/>
        </w:rPr>
        <w:t xml:space="preserve"> </w:t>
      </w:r>
      <w:r w:rsidR="00CD0FED">
        <w:rPr>
          <w:color w:val="000000"/>
        </w:rPr>
        <w:t>10.punkt</w:t>
      </w:r>
      <w:r w:rsidR="00A14A88">
        <w:rPr>
          <w:color w:val="000000"/>
        </w:rPr>
        <w:t>s</w:t>
      </w:r>
      <w:r w:rsidR="00CD0FED">
        <w:rPr>
          <w:color w:val="000000"/>
        </w:rPr>
        <w:t xml:space="preserve"> paredz, ka nodokļu maksātājiem ir tiesības </w:t>
      </w:r>
      <w:r w:rsidR="00CD0FED" w:rsidRPr="00CD0FED">
        <w:rPr>
          <w:color w:val="000000"/>
        </w:rPr>
        <w:t>pieprasīt pārmaksātās nodokļa summas atmaksāšanu vai novirzīšanu kārtējo nodokļu maksājumu segšanai triju gadu laikā pēc konkrētā nodokļa likumā noteiktā maksāšanas termiņa.</w:t>
      </w:r>
      <w:r w:rsidR="00180EDE">
        <w:rPr>
          <w:color w:val="000000"/>
        </w:rPr>
        <w:t xml:space="preserve"> </w:t>
      </w:r>
    </w:p>
    <w:p w:rsidR="009E27CE" w:rsidRDefault="00180EDE" w:rsidP="009E27CE">
      <w:pPr>
        <w:spacing w:line="276" w:lineRule="auto"/>
        <w:ind w:firstLine="567"/>
        <w:jc w:val="both"/>
      </w:pPr>
      <w:r>
        <w:rPr>
          <w:color w:val="000000"/>
        </w:rPr>
        <w:t xml:space="preserve">Saskaņā ar likuma „Par nodokļiem un nodevām” </w:t>
      </w:r>
      <w:proofErr w:type="gramStart"/>
      <w:r>
        <w:rPr>
          <w:color w:val="000000"/>
        </w:rPr>
        <w:t>28.panta</w:t>
      </w:r>
      <w:proofErr w:type="gramEnd"/>
      <w:r>
        <w:rPr>
          <w:color w:val="000000"/>
        </w:rPr>
        <w:t xml:space="preserve"> otro daļu </w:t>
      </w:r>
      <w:r>
        <w:t>pārmaksātās nodokļu summas pēc nodokļu maksātāju pamatota iesnieguma iesniegšanas nodokļu administrācijai un pēc nodokļu administrācijas pārbaudes novirzāmas nokavēto vai kārtējo nodokļu maksājumu segšanai vai atmaksājamas 15 dienu laikā, ja konkrēto nodokļu likumi neparedz citu atmaksāšanas laiku un kārtību.</w:t>
      </w:r>
    </w:p>
    <w:p w:rsidR="007413B1" w:rsidRDefault="007413B1" w:rsidP="009E27CE">
      <w:pPr>
        <w:spacing w:line="276" w:lineRule="auto"/>
        <w:ind w:firstLine="567"/>
        <w:jc w:val="both"/>
        <w:rPr>
          <w:color w:val="000000"/>
        </w:rPr>
      </w:pPr>
      <w:r>
        <w:lastRenderedPageBreak/>
        <w:t>Atbilstoši likuma „Par nodokļiem un nodevām” 25.</w:t>
      </w:r>
      <w:proofErr w:type="gramStart"/>
      <w:r w:rsidRPr="00B676F1">
        <w:rPr>
          <w:vertAlign w:val="superscript"/>
        </w:rPr>
        <w:t>1</w:t>
      </w:r>
      <w:r>
        <w:t>panta</w:t>
      </w:r>
      <w:proofErr w:type="gramEnd"/>
      <w:r>
        <w:t xml:space="preserve"> 1.punktam </w:t>
      </w:r>
      <w:r w:rsidR="00B676F1">
        <w:t>Valsts ieņēmumu dienests dzēš p</w:t>
      </w:r>
      <w:r w:rsidR="00B676F1" w:rsidRPr="00B676F1">
        <w:t>ārmaksātās nodokļu summas, ja nodokļu maksātājs triju gadu laikā no konkrētā nodokļa likumā noteiktā maksāšanas termiņa nav pieprasījis pārmaksātās nodokļa summas atmaksu vai novirzīšanu kārtējo vai nokavēto nodokļu maksājumu segšanai, vai attiecībā uz to Valsts ieņēmumu dienests pieņēmis lēmumu atteikt pārmaksātās nodokļu summas atmaksāšanu un minētais lēmums stājies spēkā un kļuvis neapstrīdams, vai stājies spēkā</w:t>
      </w:r>
      <w:r w:rsidR="00B676F1">
        <w:t xml:space="preserve"> attiecīgs tiesas nolēmums.</w:t>
      </w:r>
    </w:p>
    <w:p w:rsidR="004765D4" w:rsidRDefault="00CD0FED" w:rsidP="004765D4">
      <w:pPr>
        <w:spacing w:line="276" w:lineRule="auto"/>
        <w:ind w:firstLine="567"/>
        <w:jc w:val="both"/>
        <w:rPr>
          <w:color w:val="000000"/>
        </w:rPr>
      </w:pPr>
      <w:r>
        <w:rPr>
          <w:color w:val="000000"/>
        </w:rPr>
        <w:t xml:space="preserve">Šajā lietā kā speciālā norma piemērojams </w:t>
      </w:r>
      <w:r w:rsidR="004765D4">
        <w:rPr>
          <w:color w:val="000000"/>
        </w:rPr>
        <w:t xml:space="preserve">arī </w:t>
      </w:r>
      <w:r>
        <w:rPr>
          <w:color w:val="000000"/>
        </w:rPr>
        <w:t>likuma „Par pievienotās vērtības nodokli” pārejas noteikumu 63.punkts, kas paredz, ka p</w:t>
      </w:r>
      <w:r w:rsidRPr="00CD0FED">
        <w:rPr>
          <w:color w:val="000000"/>
        </w:rPr>
        <w:t xml:space="preserve">ārmaksāto nodokļa summu, kas izveidojusies par taksācijas periodiem līdz </w:t>
      </w:r>
      <w:proofErr w:type="gramStart"/>
      <w:r w:rsidRPr="00CD0FED">
        <w:rPr>
          <w:color w:val="000000"/>
        </w:rPr>
        <w:t>2010.gada</w:t>
      </w:r>
      <w:proofErr w:type="gramEnd"/>
      <w:r w:rsidRPr="00CD0FED">
        <w:rPr>
          <w:color w:val="000000"/>
        </w:rPr>
        <w:t xml:space="preserve"> 30.jūnijam, atmaksā apliekamās personas norādītajā bankas kontā 30 dienu laikā pēc pamatota pieprasījuma saņemšanas un nodokļu administrēšanas pasākumu veikšanas.</w:t>
      </w:r>
      <w:r w:rsidR="004765D4">
        <w:rPr>
          <w:color w:val="000000"/>
        </w:rPr>
        <w:t xml:space="preserve"> </w:t>
      </w:r>
    </w:p>
    <w:p w:rsidR="004765D4" w:rsidRDefault="004765D4" w:rsidP="004765D4">
      <w:pPr>
        <w:spacing w:line="276" w:lineRule="auto"/>
        <w:ind w:firstLine="567"/>
        <w:jc w:val="both"/>
        <w:rPr>
          <w:color w:val="000000"/>
        </w:rPr>
      </w:pPr>
      <w:r>
        <w:rPr>
          <w:color w:val="000000"/>
        </w:rPr>
        <w:t>Pārejas noteikums nenosaka termiņu nodokļu pārmaksas pieprasīšanai, tādēļ šajā ziņā jāpiemēro likuma „Par nodokļiem un nodevām”</w:t>
      </w:r>
      <w:r w:rsidR="00685DC4">
        <w:rPr>
          <w:color w:val="000000"/>
        </w:rPr>
        <w:t xml:space="preserve"> </w:t>
      </w:r>
      <w:proofErr w:type="gramStart"/>
      <w:r w:rsidR="00685DC4">
        <w:rPr>
          <w:color w:val="000000"/>
        </w:rPr>
        <w:t>16.panta</w:t>
      </w:r>
      <w:proofErr w:type="gramEnd"/>
      <w:r w:rsidR="00685DC4">
        <w:rPr>
          <w:color w:val="000000"/>
        </w:rPr>
        <w:t xml:space="preserve"> 10.punkts un 28.panta otrā daļa</w:t>
      </w:r>
      <w:r>
        <w:rPr>
          <w:color w:val="000000"/>
        </w:rPr>
        <w:t>, proti, jebkurā gadījumā ir jāievēro, ka tiesības prasīt pārmaksātās nodokļa summas atmaksāšanu vai novirzīšanu izbeidzas triju gadu laikā pēc konkrētā nodokļa likumā noteiktā maksāšanas termiņa.</w:t>
      </w:r>
    </w:p>
    <w:p w:rsidR="00355F17" w:rsidRDefault="00355F17" w:rsidP="009E27CE">
      <w:pPr>
        <w:spacing w:line="276" w:lineRule="auto"/>
        <w:ind w:firstLine="567"/>
        <w:jc w:val="both"/>
        <w:rPr>
          <w:color w:val="000000"/>
        </w:rPr>
      </w:pPr>
    </w:p>
    <w:p w:rsidR="004765D4" w:rsidRDefault="004765D4" w:rsidP="009E27CE">
      <w:pPr>
        <w:spacing w:line="276" w:lineRule="auto"/>
        <w:ind w:firstLine="567"/>
        <w:jc w:val="both"/>
        <w:rPr>
          <w:color w:val="000000"/>
        </w:rPr>
      </w:pPr>
      <w:r>
        <w:rPr>
          <w:color w:val="000000"/>
        </w:rPr>
        <w:t>[7] Gan tas, kad un kādā apmērā izveidojusies nodokļu pārmaksa (kas atkarīgs no tā, kad iestājās nodokļa maksāšanas termiņš), gan tas, kad pieteicēja šo pārmaksu pieprasīja atmaksāt vai novirzīt, ir faktu jautājums, kas noskaidrojams Administratīvā procesa likumā noteiktajā kārtībā.</w:t>
      </w:r>
      <w:r w:rsidR="00B3123C">
        <w:rPr>
          <w:color w:val="000000"/>
        </w:rPr>
        <w:t xml:space="preserve"> </w:t>
      </w:r>
    </w:p>
    <w:p w:rsidR="00355F17" w:rsidRDefault="00355F17" w:rsidP="009E27CE">
      <w:pPr>
        <w:spacing w:line="276" w:lineRule="auto"/>
        <w:ind w:firstLine="567"/>
        <w:jc w:val="both"/>
        <w:rPr>
          <w:color w:val="000000"/>
        </w:rPr>
      </w:pPr>
      <w:r>
        <w:rPr>
          <w:color w:val="000000"/>
        </w:rPr>
        <w:t>Privātperson</w:t>
      </w:r>
      <w:r w:rsidR="00A14A88">
        <w:rPr>
          <w:color w:val="000000"/>
        </w:rPr>
        <w:t>as</w:t>
      </w:r>
      <w:r>
        <w:rPr>
          <w:color w:val="000000"/>
        </w:rPr>
        <w:t xml:space="preserve"> tiesību ievērošanas princips nevar ietekmēt likumā skaidri noteikto, ka nodokļu pārmaksu var </w:t>
      </w:r>
      <w:r w:rsidR="004765D4">
        <w:rPr>
          <w:color w:val="000000"/>
        </w:rPr>
        <w:t>pie</w:t>
      </w:r>
      <w:r>
        <w:rPr>
          <w:color w:val="000000"/>
        </w:rPr>
        <w:t xml:space="preserve">prasīt ne vēlāk kā trīs gadus </w:t>
      </w:r>
      <w:r w:rsidR="004765D4">
        <w:rPr>
          <w:color w:val="000000"/>
        </w:rPr>
        <w:t xml:space="preserve">pēc </w:t>
      </w:r>
      <w:r w:rsidR="004765D4" w:rsidRPr="004765D4">
        <w:rPr>
          <w:color w:val="000000"/>
        </w:rPr>
        <w:t>konkrētā nodokļa likumā noteiktā maksāšanas termiņa</w:t>
      </w:r>
      <w:r>
        <w:rPr>
          <w:color w:val="000000"/>
        </w:rPr>
        <w:t>. Tiesas uzdevums strīda gadījumā ir noteikt, kurā period</w:t>
      </w:r>
      <w:r w:rsidR="004765D4">
        <w:rPr>
          <w:color w:val="000000"/>
        </w:rPr>
        <w:t xml:space="preserve">ā ir radusies nodokļu pārmaksa un kad tā pieprasīta, </w:t>
      </w:r>
      <w:r>
        <w:rPr>
          <w:color w:val="000000"/>
        </w:rPr>
        <w:t>un tas, kā pieteicēja pamatoti norāda, nedrīkst būt patvaļīgs pieņēmums, bet vienlaikus arī nevar tikt pakārtots pieteicējas vienpusējam viedoklim – tas ir objektīvi jānoskaidro.</w:t>
      </w:r>
    </w:p>
    <w:p w:rsidR="004765D4" w:rsidRDefault="004765D4" w:rsidP="009E27CE">
      <w:pPr>
        <w:spacing w:line="276" w:lineRule="auto"/>
        <w:ind w:firstLine="567"/>
        <w:jc w:val="both"/>
        <w:rPr>
          <w:color w:val="000000"/>
        </w:rPr>
      </w:pPr>
    </w:p>
    <w:p w:rsidR="004765D4" w:rsidRDefault="004765D4" w:rsidP="009E27CE">
      <w:pPr>
        <w:spacing w:line="276" w:lineRule="auto"/>
        <w:ind w:firstLine="567"/>
        <w:jc w:val="both"/>
        <w:rPr>
          <w:color w:val="000000"/>
        </w:rPr>
      </w:pPr>
      <w:r>
        <w:rPr>
          <w:color w:val="000000"/>
        </w:rPr>
        <w:t xml:space="preserve">[8] </w:t>
      </w:r>
      <w:r w:rsidR="005401E5">
        <w:rPr>
          <w:color w:val="000000"/>
        </w:rPr>
        <w:t>Attiecībā uz pierādī</w:t>
      </w:r>
      <w:r w:rsidR="00685DC4">
        <w:rPr>
          <w:color w:val="000000"/>
        </w:rPr>
        <w:t>šanas</w:t>
      </w:r>
      <w:r w:rsidR="005401E5">
        <w:rPr>
          <w:color w:val="000000"/>
        </w:rPr>
        <w:t xml:space="preserve"> nastu jāņem vērā, ka vispirms personai, kura prasa labvēlīga administratīvā akta izdošanu, ir pienākums vispārīgi iesniegumā iestādei norādīt, kāda satura administratīvo aktu un ar kādu pamatojumu tā sagaida. Ja tiek prasīts atmaksāt nodokļu pārmaksu, tad ir jānorāda uz šādas pārmaksas esību, kas parasti prasa arī uzrādīt faktus par pārmaksas izveidošanos un apjomu. </w:t>
      </w:r>
      <w:r w:rsidR="00685DC4">
        <w:rPr>
          <w:color w:val="000000"/>
        </w:rPr>
        <w:t xml:space="preserve">Pašam nodokļu maksātājam ir jāseko savam nodokļu samaksas apjomam un jāformulē pārmaksas atmaksas pieprasījums – tas tieši izriet no tā, ka šāds pieprasījums ir iesniedzams, tātad arī atbilstoši ar noteiktu saturu formulējams. </w:t>
      </w:r>
      <w:r w:rsidR="005401E5">
        <w:rPr>
          <w:color w:val="000000"/>
        </w:rPr>
        <w:t>Ja iestāde, šos faktus pārbaudot, nonāk pie citiem secinājumiem, tai nelabvēlīgs lēmums ir jāpamato ar attiecīgiem faktiem.</w:t>
      </w:r>
    </w:p>
    <w:p w:rsidR="005401E5" w:rsidRDefault="005401E5" w:rsidP="009E27CE">
      <w:pPr>
        <w:spacing w:line="276" w:lineRule="auto"/>
        <w:ind w:firstLine="567"/>
        <w:jc w:val="both"/>
        <w:rPr>
          <w:color w:val="000000"/>
        </w:rPr>
      </w:pPr>
    </w:p>
    <w:p w:rsidR="005401E5" w:rsidRDefault="005401E5" w:rsidP="009E27CE">
      <w:pPr>
        <w:spacing w:line="276" w:lineRule="auto"/>
        <w:ind w:firstLine="567"/>
        <w:jc w:val="both"/>
        <w:rPr>
          <w:color w:val="000000"/>
        </w:rPr>
      </w:pPr>
      <w:r>
        <w:rPr>
          <w:color w:val="000000"/>
        </w:rPr>
        <w:t xml:space="preserve">[9] </w:t>
      </w:r>
      <w:r w:rsidR="00CD4BCE">
        <w:rPr>
          <w:color w:val="000000"/>
        </w:rPr>
        <w:t>Pārbaudot apgabaltiesas spriedumā atspoguļoto pierādījumu vērtējumu, secināms turpmāk minētais.</w:t>
      </w:r>
    </w:p>
    <w:p w:rsidR="00CD4BCE" w:rsidRDefault="00CD4BCE" w:rsidP="009E27CE">
      <w:pPr>
        <w:spacing w:line="276" w:lineRule="auto"/>
        <w:ind w:firstLine="567"/>
        <w:jc w:val="both"/>
        <w:rPr>
          <w:color w:val="000000"/>
        </w:rPr>
      </w:pPr>
    </w:p>
    <w:p w:rsidR="00CD4BCE" w:rsidRDefault="00CD4BCE" w:rsidP="009E27CE">
      <w:pPr>
        <w:spacing w:line="276" w:lineRule="auto"/>
        <w:ind w:firstLine="567"/>
        <w:jc w:val="both"/>
        <w:rPr>
          <w:color w:val="000000"/>
        </w:rPr>
      </w:pPr>
      <w:r>
        <w:rPr>
          <w:color w:val="000000"/>
        </w:rPr>
        <w:t xml:space="preserve">[10] Apgabaltiesas sprieduma 10.punktā ir konstatēts, ka šajā lietā pieteicējas iesniegums iestādei ir bijis par to pārmaksas rašanās periodu, par kuru tika veikts audits, t.i., par </w:t>
      </w:r>
      <w:proofErr w:type="gramStart"/>
      <w:r>
        <w:rPr>
          <w:color w:val="000000"/>
        </w:rPr>
        <w:t>2010.gada</w:t>
      </w:r>
      <w:proofErr w:type="gramEnd"/>
      <w:r>
        <w:rPr>
          <w:color w:val="000000"/>
        </w:rPr>
        <w:t xml:space="preserve"> 1.janvāri–30.aprīli. Š</w:t>
      </w:r>
      <w:r w:rsidR="00685DC4">
        <w:rPr>
          <w:color w:val="000000"/>
        </w:rPr>
        <w:t>ādu</w:t>
      </w:r>
      <w:r>
        <w:rPr>
          <w:color w:val="000000"/>
        </w:rPr>
        <w:t xml:space="preserve"> secinājum</w:t>
      </w:r>
      <w:r w:rsidR="00685DC4">
        <w:rPr>
          <w:color w:val="000000"/>
        </w:rPr>
        <w:t>u tiesa izdarīja</w:t>
      </w:r>
      <w:r>
        <w:rPr>
          <w:color w:val="000000"/>
        </w:rPr>
        <w:t xml:space="preserve"> no tā, ka sākotnējā iesniegumā pieteicēja nebija precizējusi konkrētus taksācijas periodus, bet pēc audita veikšanas iesniegtajā atkārtotajā </w:t>
      </w:r>
      <w:r>
        <w:rPr>
          <w:color w:val="000000"/>
        </w:rPr>
        <w:lastRenderedPageBreak/>
        <w:t>iesniegumā bija atsauce uz to, ka pēc audita pabeigšanas ir beidzies termiņš, kurā Valsts ieņēmumu dienestam ir jāpieņem lēmums.</w:t>
      </w:r>
    </w:p>
    <w:p w:rsidR="00CD4BCE" w:rsidRDefault="00CD4BCE" w:rsidP="009E27CE">
      <w:pPr>
        <w:spacing w:line="276" w:lineRule="auto"/>
        <w:ind w:firstLine="567"/>
        <w:jc w:val="both"/>
        <w:rPr>
          <w:color w:val="000000"/>
        </w:rPr>
      </w:pPr>
      <w:r>
        <w:rPr>
          <w:color w:val="000000"/>
        </w:rPr>
        <w:t>Šāds secinājums izdarīts, neņemot vērā pieteicēja iesniegumu tiešo tekstu.</w:t>
      </w:r>
    </w:p>
    <w:p w:rsidR="00D61F0D" w:rsidRDefault="00D61F0D" w:rsidP="00DB6235">
      <w:pPr>
        <w:spacing w:line="276" w:lineRule="auto"/>
        <w:ind w:firstLine="567"/>
        <w:jc w:val="both"/>
        <w:rPr>
          <w:color w:val="000000"/>
        </w:rPr>
      </w:pPr>
      <w:proofErr w:type="gramStart"/>
      <w:r>
        <w:rPr>
          <w:color w:val="000000"/>
        </w:rPr>
        <w:t>2011.gada</w:t>
      </w:r>
      <w:proofErr w:type="gramEnd"/>
      <w:r>
        <w:rPr>
          <w:color w:val="000000"/>
        </w:rPr>
        <w:t xml:space="preserve"> 5.janvāra iesniegumā pieteicēja patiešām nav norādījusi konkrētus taksācijas periodus, kad nodokļu pārmaksa izveidojusies, tomēr pieteicēja ir norādījusi, ka pārmaksa izveidojusies pirms 2010.gada 30.j</w:t>
      </w:r>
      <w:r w:rsidR="00DB6235">
        <w:rPr>
          <w:color w:val="000000"/>
        </w:rPr>
        <w:t xml:space="preserve">ūnija, kā arī lūgusi Valsts ieņēmumu dienestu ņemt vērā tā rīcībā esošo informāciju par pārmaksas izveidošanās periodiem. </w:t>
      </w:r>
      <w:r>
        <w:rPr>
          <w:color w:val="000000"/>
        </w:rPr>
        <w:t xml:space="preserve">Tas neizslēdz arī taksācijas periodus pirms auditētā perioda – </w:t>
      </w:r>
      <w:proofErr w:type="gramStart"/>
      <w:r>
        <w:rPr>
          <w:color w:val="000000"/>
        </w:rPr>
        <w:t>2010.gada</w:t>
      </w:r>
      <w:proofErr w:type="gramEnd"/>
      <w:r>
        <w:rPr>
          <w:color w:val="000000"/>
        </w:rPr>
        <w:t xml:space="preserve"> 1.janvāra–30.aprīļa. </w:t>
      </w:r>
    </w:p>
    <w:p w:rsidR="00D61F0D" w:rsidRDefault="00D61F0D" w:rsidP="009E27CE">
      <w:pPr>
        <w:spacing w:line="276" w:lineRule="auto"/>
        <w:ind w:firstLine="567"/>
        <w:jc w:val="both"/>
        <w:rPr>
          <w:color w:val="000000"/>
        </w:rPr>
      </w:pPr>
      <w:r>
        <w:rPr>
          <w:color w:val="000000"/>
        </w:rPr>
        <w:t xml:space="preserve">Pēc tam Valsts ieņēmumu dienests veica auditu, pieteicējai paziņojot, ka iesnieguma izskatīšanas termiņš, ievērojot likuma „Par pievienotās vērtības nodokli” pārejas noteikumu 63.punktu, iestāsies pēc audita. No tā nevar secināt, ka </w:t>
      </w:r>
      <w:r w:rsidR="00685DC4">
        <w:rPr>
          <w:color w:val="000000"/>
        </w:rPr>
        <w:t xml:space="preserve">pēc audita </w:t>
      </w:r>
      <w:r>
        <w:rPr>
          <w:color w:val="000000"/>
        </w:rPr>
        <w:t xml:space="preserve">tiks izskatīta tikai tās pārmaksas pamatotība, kas izveidojusies auditētajā periodā – šāda sakarība no tiesību normām un Valsts ieņēmumu dienesta lēmumiem neizriet. </w:t>
      </w:r>
    </w:p>
    <w:p w:rsidR="00D61F0D" w:rsidRDefault="00D61F0D" w:rsidP="009E27CE">
      <w:pPr>
        <w:spacing w:line="276" w:lineRule="auto"/>
        <w:ind w:firstLine="567"/>
        <w:jc w:val="both"/>
        <w:rPr>
          <w:color w:val="000000"/>
        </w:rPr>
      </w:pPr>
      <w:r>
        <w:rPr>
          <w:color w:val="000000"/>
        </w:rPr>
        <w:t xml:space="preserve">Attiecīgi, kad pieteicēja pēc audita pabeigšanas atkārtoti lūdza pieņemt lēmumu par nodokļu pārmaksas atmaksu, turklāt norādot uz </w:t>
      </w:r>
      <w:proofErr w:type="gramStart"/>
      <w:r>
        <w:rPr>
          <w:color w:val="000000"/>
        </w:rPr>
        <w:t>2011.gada</w:t>
      </w:r>
      <w:proofErr w:type="gramEnd"/>
      <w:r>
        <w:rPr>
          <w:color w:val="000000"/>
        </w:rPr>
        <w:t xml:space="preserve"> 5.janvāra iesniegumu (kas tika iesniegts pirms audita), </w:t>
      </w:r>
      <w:r w:rsidR="00FA61DC">
        <w:rPr>
          <w:color w:val="000000"/>
        </w:rPr>
        <w:t>nav objektīva pamata šo iesniegumu sasaistīt tieši ar auditēto periodu – audits vienkār</w:t>
      </w:r>
      <w:r w:rsidR="00EF075B">
        <w:rPr>
          <w:color w:val="000000"/>
        </w:rPr>
        <w:t xml:space="preserve">ši bija </w:t>
      </w:r>
      <w:r w:rsidR="00FA61DC">
        <w:rPr>
          <w:color w:val="000000"/>
        </w:rPr>
        <w:t>šķērslis jautājuma izlemšanai par nodokļa pārmaksas atmaksu.</w:t>
      </w:r>
    </w:p>
    <w:p w:rsidR="00EF075B" w:rsidRDefault="00685DC4" w:rsidP="009E27CE">
      <w:pPr>
        <w:spacing w:line="276" w:lineRule="auto"/>
        <w:ind w:firstLine="567"/>
        <w:jc w:val="both"/>
        <w:rPr>
          <w:color w:val="000000"/>
        </w:rPr>
      </w:pPr>
      <w:r>
        <w:rPr>
          <w:color w:val="000000"/>
        </w:rPr>
        <w:t xml:space="preserve">Pēc audita pabeigšanas pieņemtajā </w:t>
      </w:r>
      <w:r w:rsidR="00EF075B">
        <w:rPr>
          <w:color w:val="000000"/>
        </w:rPr>
        <w:t xml:space="preserve">Valsts ieņēmumu dienesta </w:t>
      </w:r>
      <w:proofErr w:type="gramStart"/>
      <w:r w:rsidR="00EF075B">
        <w:rPr>
          <w:color w:val="000000"/>
        </w:rPr>
        <w:t>2012.gada</w:t>
      </w:r>
      <w:proofErr w:type="gramEnd"/>
      <w:r w:rsidR="00EF075B">
        <w:rPr>
          <w:color w:val="000000"/>
        </w:rPr>
        <w:t xml:space="preserve"> 24.februāra lēmumā Nr. 9.14.1/5004 norādīts, ka t</w:t>
      </w:r>
      <w:r>
        <w:rPr>
          <w:color w:val="000000"/>
        </w:rPr>
        <w:t>iek</w:t>
      </w:r>
      <w:r w:rsidR="00EF075B">
        <w:rPr>
          <w:color w:val="000000"/>
        </w:rPr>
        <w:t xml:space="preserve"> izskatīts pieteicējas iesniegums par pārmaksas, kas izveidojusies par laika periodu no 2010.gada 1.janvāra līdz 31.martam, atmaksu. Arī Valsts ieņēmumu dienesta </w:t>
      </w:r>
      <w:proofErr w:type="gramStart"/>
      <w:r w:rsidR="00EF075B">
        <w:rPr>
          <w:color w:val="000000"/>
        </w:rPr>
        <w:t>2012.gada</w:t>
      </w:r>
      <w:proofErr w:type="gramEnd"/>
      <w:r w:rsidR="00EF075B">
        <w:rPr>
          <w:color w:val="000000"/>
        </w:rPr>
        <w:t xml:space="preserve"> 7.marta lēmumā Nr. 9.14.1/6070, ar kuru Valsts ieņēmumu dienests atbilstoši Administratīvā procesa likuma 85.panta otrās daļas 3.punktam daļēji atcēla 2012.gada 24.februāra lēmumu, norādīts, ka tiek izskatīts pieteicēja pieprasījums par pārmaksas, kas izveidojusies par laika periodu no 2010.gada 1.janvāra līdz 31.martam, atmaksu.</w:t>
      </w:r>
      <w:r w:rsidR="00B57D37">
        <w:rPr>
          <w:color w:val="000000"/>
        </w:rPr>
        <w:t xml:space="preserve"> Taču 2011.gada 16.aprīļa sūdzībā par minēto lēmumu pieteicēja skaidri </w:t>
      </w:r>
      <w:r>
        <w:rPr>
          <w:color w:val="000000"/>
        </w:rPr>
        <w:t>iebilst</w:t>
      </w:r>
      <w:r w:rsidR="00B57D37">
        <w:rPr>
          <w:color w:val="000000"/>
        </w:rPr>
        <w:t>, ka tās sākotnēji (2011.gada 5.janvāra iesniegumā) prasītā pārmaksa nav tieši par auditēto periodu, bet par laiku pirms 2010.gada 30.jūnija, kā arī atkal norāda, ka Valsts ieņēmumu dienesta rīcībā ir informācija par pārmaksas izveidošanās periodu.</w:t>
      </w:r>
    </w:p>
    <w:p w:rsidR="00093279" w:rsidRDefault="00093279" w:rsidP="009E27CE">
      <w:pPr>
        <w:spacing w:line="276" w:lineRule="auto"/>
        <w:ind w:firstLine="567"/>
        <w:jc w:val="both"/>
        <w:rPr>
          <w:color w:val="000000"/>
        </w:rPr>
      </w:pPr>
      <w:r>
        <w:rPr>
          <w:color w:val="000000"/>
        </w:rPr>
        <w:t xml:space="preserve">Līdz ar to apgabaltiesas secinājums, ka no pieteicējas </w:t>
      </w:r>
      <w:proofErr w:type="gramStart"/>
      <w:r>
        <w:rPr>
          <w:color w:val="000000"/>
        </w:rPr>
        <w:t>2012.gada</w:t>
      </w:r>
      <w:proofErr w:type="gramEnd"/>
      <w:r>
        <w:rPr>
          <w:color w:val="000000"/>
        </w:rPr>
        <w:t xml:space="preserve"> 26.janvāra iesnieguma nepārprotami izriet, ka pieteicēja konkrētās summas atmaksu saista ar auditēto periodu, nav balstīts uz visiem pierādījumiem, kas šajā ziņā ir jāvērtē.</w:t>
      </w:r>
      <w:r w:rsidR="002D67F7">
        <w:rPr>
          <w:color w:val="000000"/>
        </w:rPr>
        <w:t xml:space="preserve"> Ir neloģiski no pašas pieteicējas iesnieguma secināt tādu tā saturu, pret kuru pieteicēja nekavējoties iebildusi, kad tādu iesnieguma interpretāciju pirmoreiz uzzināja no Valsts ieņēmumu dienesta lēmuma, un turpina iebilst arī šobrīd.</w:t>
      </w:r>
    </w:p>
    <w:p w:rsidR="00093279" w:rsidRDefault="00093279" w:rsidP="009E27CE">
      <w:pPr>
        <w:spacing w:line="276" w:lineRule="auto"/>
        <w:ind w:firstLine="567"/>
        <w:jc w:val="both"/>
        <w:rPr>
          <w:color w:val="000000"/>
        </w:rPr>
      </w:pPr>
    </w:p>
    <w:p w:rsidR="00093279" w:rsidRDefault="00093279" w:rsidP="009E27CE">
      <w:pPr>
        <w:spacing w:line="276" w:lineRule="auto"/>
        <w:ind w:firstLine="567"/>
        <w:jc w:val="both"/>
        <w:rPr>
          <w:color w:val="000000"/>
        </w:rPr>
      </w:pPr>
      <w:r>
        <w:rPr>
          <w:color w:val="000000"/>
        </w:rPr>
        <w:t>[</w:t>
      </w:r>
      <w:r w:rsidR="00424FE2">
        <w:rPr>
          <w:color w:val="000000"/>
        </w:rPr>
        <w:t>11</w:t>
      </w:r>
      <w:r>
        <w:rPr>
          <w:color w:val="000000"/>
        </w:rPr>
        <w:t xml:space="preserve">] </w:t>
      </w:r>
      <w:r w:rsidR="002D67F7">
        <w:rPr>
          <w:color w:val="000000"/>
        </w:rPr>
        <w:t>Apgabaltiesas spriedums arī nesniedz atbildi uz pieteicējas argumentu, ka Valsts ieņēmumu dienests ar vēlāku lēmumu ir sakarā ar noilgumu dzēsis tādu nodokļu pārmaksu, kas esot pieteicējai jau atmaksāta.</w:t>
      </w:r>
    </w:p>
    <w:p w:rsidR="006B2210" w:rsidRDefault="002D67F7" w:rsidP="009E27CE">
      <w:pPr>
        <w:spacing w:line="276" w:lineRule="auto"/>
        <w:ind w:firstLine="567"/>
        <w:jc w:val="both"/>
        <w:rPr>
          <w:color w:val="000000"/>
        </w:rPr>
      </w:pPr>
      <w:r>
        <w:rPr>
          <w:color w:val="000000"/>
        </w:rPr>
        <w:t>Pieteicējas arguments balstās uz vispārīgiem loģikas apsvērumiem, kas uzrāda tiesas sprieduma pretrunu</w:t>
      </w:r>
      <w:r w:rsidR="006B2210">
        <w:rPr>
          <w:color w:val="000000"/>
        </w:rPr>
        <w:t>. Kā redzams no apgabaltiesas sprieduma, tiesa ir konstatējusi, ka:</w:t>
      </w:r>
    </w:p>
    <w:p w:rsidR="006B2210" w:rsidRDefault="002D67F7" w:rsidP="006B2210">
      <w:pPr>
        <w:numPr>
          <w:ilvl w:val="0"/>
          <w:numId w:val="6"/>
        </w:numPr>
        <w:spacing w:line="276" w:lineRule="auto"/>
        <w:jc w:val="both"/>
        <w:rPr>
          <w:color w:val="000000"/>
        </w:rPr>
      </w:pPr>
      <w:r>
        <w:rPr>
          <w:color w:val="000000"/>
        </w:rPr>
        <w:t xml:space="preserve">izskatot </w:t>
      </w:r>
      <w:proofErr w:type="gramStart"/>
      <w:r w:rsidR="0068762E">
        <w:rPr>
          <w:color w:val="000000"/>
        </w:rPr>
        <w:t>2011.gada</w:t>
      </w:r>
      <w:proofErr w:type="gramEnd"/>
      <w:r w:rsidR="0068762E">
        <w:rPr>
          <w:color w:val="000000"/>
        </w:rPr>
        <w:t xml:space="preserve"> 5.janvāra un 2</w:t>
      </w:r>
      <w:r w:rsidR="006B2210">
        <w:rPr>
          <w:color w:val="000000"/>
        </w:rPr>
        <w:t xml:space="preserve">012.gada 26.janvāra </w:t>
      </w:r>
      <w:r>
        <w:rPr>
          <w:color w:val="000000"/>
        </w:rPr>
        <w:t>iesniegumu par 141 905 latu pārmaksas</w:t>
      </w:r>
      <w:r w:rsidR="006B2210">
        <w:rPr>
          <w:color w:val="000000"/>
        </w:rPr>
        <w:t xml:space="preserve"> (par periodu pirms 2010.gada 30.jūnija)</w:t>
      </w:r>
      <w:r>
        <w:rPr>
          <w:color w:val="000000"/>
        </w:rPr>
        <w:t xml:space="preserve"> atmaksu, pārmaksa </w:t>
      </w:r>
      <w:r w:rsidR="006B2210">
        <w:rPr>
          <w:color w:val="000000"/>
        </w:rPr>
        <w:t xml:space="preserve">ar procesu noslēdzošo 2012.gada 7.marta lēmumu </w:t>
      </w:r>
      <w:r>
        <w:rPr>
          <w:color w:val="000000"/>
        </w:rPr>
        <w:t xml:space="preserve">ir tikusi </w:t>
      </w:r>
      <w:r w:rsidR="006B2210">
        <w:rPr>
          <w:color w:val="000000"/>
        </w:rPr>
        <w:t xml:space="preserve">pilnībā </w:t>
      </w:r>
      <w:r>
        <w:rPr>
          <w:color w:val="000000"/>
        </w:rPr>
        <w:t>atmaksāta</w:t>
      </w:r>
      <w:r w:rsidR="00275B8D">
        <w:rPr>
          <w:color w:val="000000"/>
        </w:rPr>
        <w:t>;</w:t>
      </w:r>
      <w:r>
        <w:rPr>
          <w:color w:val="000000"/>
        </w:rPr>
        <w:t xml:space="preserve"> </w:t>
      </w:r>
    </w:p>
    <w:p w:rsidR="002D67F7" w:rsidRDefault="002D67F7" w:rsidP="006B2210">
      <w:pPr>
        <w:numPr>
          <w:ilvl w:val="0"/>
          <w:numId w:val="6"/>
        </w:numPr>
        <w:spacing w:line="276" w:lineRule="auto"/>
        <w:jc w:val="both"/>
        <w:rPr>
          <w:color w:val="000000"/>
        </w:rPr>
      </w:pPr>
      <w:r>
        <w:rPr>
          <w:color w:val="000000"/>
        </w:rPr>
        <w:t xml:space="preserve">izskatot </w:t>
      </w:r>
      <w:proofErr w:type="gramStart"/>
      <w:r w:rsidR="006B2210">
        <w:rPr>
          <w:color w:val="000000"/>
        </w:rPr>
        <w:t>2012.gada</w:t>
      </w:r>
      <w:proofErr w:type="gramEnd"/>
      <w:r w:rsidR="006B2210">
        <w:rPr>
          <w:color w:val="000000"/>
        </w:rPr>
        <w:t xml:space="preserve"> 28.aprīļa</w:t>
      </w:r>
      <w:r>
        <w:rPr>
          <w:color w:val="000000"/>
        </w:rPr>
        <w:t xml:space="preserve"> iesniegumu par 141</w:t>
      </w:r>
      <w:r w:rsidR="006B2210">
        <w:rPr>
          <w:color w:val="000000"/>
        </w:rPr>
        <w:t> </w:t>
      </w:r>
      <w:r>
        <w:rPr>
          <w:color w:val="000000"/>
        </w:rPr>
        <w:t>905</w:t>
      </w:r>
      <w:r w:rsidR="006B2210">
        <w:rPr>
          <w:color w:val="000000"/>
        </w:rPr>
        <w:t xml:space="preserve"> latu pārmaksas atmaksu (par periodu pirms 2010.gada 30.jūnija), iestāde konstatējusi vēl atlikušu summu 83 535,41 lata apmērā, bet to dzēsusi sakarā ar noilgumu.</w:t>
      </w:r>
    </w:p>
    <w:p w:rsidR="006B2210" w:rsidRDefault="006B2210" w:rsidP="006B2210">
      <w:pPr>
        <w:spacing w:line="276" w:lineRule="auto"/>
        <w:ind w:firstLine="567"/>
        <w:jc w:val="both"/>
        <w:rPr>
          <w:color w:val="000000"/>
        </w:rPr>
      </w:pPr>
      <w:r>
        <w:rPr>
          <w:color w:val="000000"/>
        </w:rPr>
        <w:lastRenderedPageBreak/>
        <w:t>Apgabaltiesa norādījusi, ka otrajā gadījumā pieteicējai bija iespējas Valsts ieņēmumu dienesta lēmumu pārsūdzēt. Tomēr apgabaltiesas spriedums nesniedz izskaidrojumu, kā šie abi konstatējumi var pastāvēt vienlaikus.</w:t>
      </w:r>
    </w:p>
    <w:p w:rsidR="006B2210" w:rsidRDefault="006B2210" w:rsidP="006B2210">
      <w:pPr>
        <w:spacing w:line="276" w:lineRule="auto"/>
        <w:ind w:firstLine="567"/>
        <w:jc w:val="both"/>
        <w:rPr>
          <w:color w:val="000000"/>
        </w:rPr>
      </w:pPr>
      <w:r>
        <w:rPr>
          <w:color w:val="000000"/>
        </w:rPr>
        <w:t xml:space="preserve">Jāņem vērā, ka </w:t>
      </w:r>
      <w:proofErr w:type="gramStart"/>
      <w:r>
        <w:rPr>
          <w:color w:val="000000"/>
        </w:rPr>
        <w:t>2011.gada</w:t>
      </w:r>
      <w:proofErr w:type="gramEnd"/>
      <w:r>
        <w:rPr>
          <w:color w:val="000000"/>
        </w:rPr>
        <w:t xml:space="preserve"> 5.janvāra iesniegumā pieteicēja prasījusi atmaksāt tieši tādu pašu summu par tāpat formulētu pārmaksas veidošanās periodu. Tas liek domāt, ka pieteicēja ar iesniegumu otrajā procesā ir vēlreiz prasījusi to pašu pārmaksu. Šādos apstākļos nav skaidrs, vai otrais process pārklājas ar pirmo vai starp tiem pastāv cita sakarība. Ja pirmais iesniegums ietver </w:t>
      </w:r>
      <w:r w:rsidR="00634663">
        <w:rPr>
          <w:color w:val="000000"/>
        </w:rPr>
        <w:t>tādu pašu prasījumu un par šo prasījumu tiek turpināts tiesas process, tad tiesai, kamēr vien pastāv faktiska un tiesiska iespēja to darīt, ir pienākums izlemt prasījumu par labvēlīga administratīvā akta izdošanu pilnībā. Tas prasa arī visu faktu noskaidrošanu, noskaidrojot pretrunas pieteicēja</w:t>
      </w:r>
      <w:r w:rsidR="00424FE2">
        <w:rPr>
          <w:color w:val="000000"/>
        </w:rPr>
        <w:t>s</w:t>
      </w:r>
      <w:r w:rsidR="00634663">
        <w:rPr>
          <w:color w:val="000000"/>
        </w:rPr>
        <w:t xml:space="preserve"> un iestādes apgalvojumos par pārmaksu esību, rašanās periodiem un pārmaksu pieprasīšanas brīdi. Turklāt, kā jau iepriekš norādīts, pieteicējai, ja tā vēlas panākt labvēlīga administratīvā</w:t>
      </w:r>
      <w:r w:rsidR="00931DCA">
        <w:rPr>
          <w:color w:val="000000"/>
        </w:rPr>
        <w:t xml:space="preserve"> akta</w:t>
      </w:r>
      <w:r w:rsidR="00634663">
        <w:rPr>
          <w:color w:val="000000"/>
        </w:rPr>
        <w:t xml:space="preserve"> izdošanu, vispirms pašai ir jānorāda uz apstākļiem, kas ir šāda prasījuma pamatā.</w:t>
      </w:r>
    </w:p>
    <w:p w:rsidR="00634663" w:rsidRDefault="00634663" w:rsidP="006B2210">
      <w:pPr>
        <w:spacing w:line="276" w:lineRule="auto"/>
        <w:ind w:firstLine="567"/>
        <w:jc w:val="both"/>
        <w:rPr>
          <w:color w:val="000000"/>
        </w:rPr>
      </w:pPr>
    </w:p>
    <w:p w:rsidR="00634663" w:rsidRDefault="00634663" w:rsidP="006B2210">
      <w:pPr>
        <w:spacing w:line="276" w:lineRule="auto"/>
        <w:ind w:firstLine="567"/>
        <w:jc w:val="both"/>
        <w:rPr>
          <w:color w:val="000000"/>
        </w:rPr>
      </w:pPr>
      <w:r>
        <w:rPr>
          <w:color w:val="000000"/>
        </w:rPr>
        <w:t>[</w:t>
      </w:r>
      <w:r w:rsidR="00424FE2">
        <w:rPr>
          <w:color w:val="000000"/>
        </w:rPr>
        <w:t>12</w:t>
      </w:r>
      <w:r>
        <w:rPr>
          <w:color w:val="000000"/>
        </w:rPr>
        <w:t>] Ievērojot iepriekš minētos apsvērumus, apgabaltiesas spriedums ir atceļams un lieta nosūtāma jaunai izskatīšanai.</w:t>
      </w:r>
    </w:p>
    <w:p w:rsidR="00634663" w:rsidRDefault="00634663" w:rsidP="007F76C8">
      <w:pPr>
        <w:spacing w:line="276" w:lineRule="auto"/>
        <w:jc w:val="center"/>
        <w:rPr>
          <w:b/>
        </w:rPr>
      </w:pPr>
    </w:p>
    <w:p w:rsidR="007F76C8" w:rsidRPr="007F76C8" w:rsidRDefault="007F76C8" w:rsidP="007F76C8">
      <w:pPr>
        <w:spacing w:line="276" w:lineRule="auto"/>
        <w:jc w:val="center"/>
        <w:rPr>
          <w:b/>
        </w:rPr>
      </w:pPr>
      <w:r w:rsidRPr="007F76C8">
        <w:rPr>
          <w:b/>
        </w:rPr>
        <w:t>Rezolutīvā daļa</w:t>
      </w:r>
    </w:p>
    <w:p w:rsidR="007F76C8" w:rsidRPr="007F76C8" w:rsidRDefault="007F76C8" w:rsidP="007F76C8">
      <w:pPr>
        <w:spacing w:line="276" w:lineRule="auto"/>
        <w:ind w:firstLine="720"/>
        <w:jc w:val="both"/>
        <w:rPr>
          <w:b/>
        </w:rPr>
      </w:pPr>
    </w:p>
    <w:p w:rsidR="007F76C8" w:rsidRPr="00A15C5A" w:rsidRDefault="00735501" w:rsidP="007F76C8">
      <w:pPr>
        <w:spacing w:line="276" w:lineRule="auto"/>
        <w:ind w:firstLine="567"/>
        <w:jc w:val="both"/>
      </w:pPr>
      <w:r w:rsidRPr="00735501">
        <w:t>Pamatojoties uz Administratīvā procesa likuma 129.</w:t>
      </w:r>
      <w:proofErr w:type="gramStart"/>
      <w:r w:rsidRPr="00735501">
        <w:rPr>
          <w:vertAlign w:val="superscript"/>
        </w:rPr>
        <w:t>1</w:t>
      </w:r>
      <w:r w:rsidRPr="00735501">
        <w:t>panta</w:t>
      </w:r>
      <w:proofErr w:type="gramEnd"/>
      <w:r w:rsidRPr="00735501">
        <w:t xml:space="preserve"> pirmās daļas 1.punktu, 348.panta pirmās daļas 2.punktu un 351.pantu, Augstākā tiesa</w:t>
      </w:r>
    </w:p>
    <w:p w:rsidR="007F76C8" w:rsidRPr="00A15C5A" w:rsidRDefault="007F76C8" w:rsidP="007F76C8">
      <w:pPr>
        <w:spacing w:line="276" w:lineRule="auto"/>
        <w:ind w:firstLine="567"/>
        <w:jc w:val="both"/>
      </w:pPr>
    </w:p>
    <w:p w:rsidR="007F76C8" w:rsidRPr="00A15C5A" w:rsidRDefault="007F76C8" w:rsidP="007F76C8">
      <w:pPr>
        <w:tabs>
          <w:tab w:val="left" w:pos="2700"/>
          <w:tab w:val="left" w:pos="6660"/>
        </w:tabs>
        <w:spacing w:line="276" w:lineRule="auto"/>
        <w:jc w:val="center"/>
        <w:rPr>
          <w:b/>
        </w:rPr>
      </w:pPr>
      <w:bookmarkStart w:id="1" w:name="Dropdown14"/>
      <w:r w:rsidRPr="00A15C5A">
        <w:rPr>
          <w:b/>
        </w:rPr>
        <w:t>nosprieda</w:t>
      </w:r>
      <w:bookmarkEnd w:id="1"/>
      <w:r w:rsidR="00C34B8B">
        <w:rPr>
          <w:b/>
        </w:rPr>
        <w:t>:</w:t>
      </w:r>
    </w:p>
    <w:p w:rsidR="007F76C8" w:rsidRPr="00A15C5A" w:rsidRDefault="007F76C8" w:rsidP="007F76C8">
      <w:pPr>
        <w:tabs>
          <w:tab w:val="left" w:pos="2700"/>
          <w:tab w:val="left" w:pos="6660"/>
        </w:tabs>
        <w:spacing w:line="276" w:lineRule="auto"/>
        <w:jc w:val="center"/>
        <w:rPr>
          <w:b/>
          <w:bCs/>
          <w:spacing w:val="70"/>
        </w:rPr>
      </w:pPr>
    </w:p>
    <w:p w:rsidR="00735501" w:rsidRDefault="00735501" w:rsidP="00735501">
      <w:pPr>
        <w:spacing w:line="276" w:lineRule="auto"/>
        <w:ind w:firstLine="567"/>
        <w:jc w:val="both"/>
      </w:pPr>
      <w:r>
        <w:t xml:space="preserve">atcelt Administratīvās apgabaltiesas </w:t>
      </w:r>
      <w:proofErr w:type="gramStart"/>
      <w:r>
        <w:t>2016.gada</w:t>
      </w:r>
      <w:proofErr w:type="gramEnd"/>
      <w:r>
        <w:t xml:space="preserve"> 30.maija spriedumu un nosūtīt lietu jaunai izskatīšanai Administratīvajai apgabaltiesai;</w:t>
      </w:r>
    </w:p>
    <w:p w:rsidR="005407AF" w:rsidRPr="005D5143" w:rsidRDefault="00735501" w:rsidP="00E23E6B">
      <w:pPr>
        <w:spacing w:line="276" w:lineRule="auto"/>
        <w:ind w:firstLine="567"/>
        <w:jc w:val="both"/>
      </w:pPr>
      <w:r>
        <w:t xml:space="preserve">atmaksāt pieteicējai </w:t>
      </w:r>
      <w:proofErr w:type="spellStart"/>
      <w:r>
        <w:t>Kuusakoski</w:t>
      </w:r>
      <w:proofErr w:type="spellEnd"/>
      <w:r>
        <w:t xml:space="preserve"> </w:t>
      </w:r>
      <w:proofErr w:type="spellStart"/>
      <w:r>
        <w:t>Oy</w:t>
      </w:r>
      <w:proofErr w:type="spellEnd"/>
      <w:r>
        <w:t xml:space="preserve"> drošības naudu 71,14 </w:t>
      </w:r>
      <w:proofErr w:type="spellStart"/>
      <w:r w:rsidRPr="00735501">
        <w:rPr>
          <w:i/>
        </w:rPr>
        <w:t>euro</w:t>
      </w:r>
      <w:proofErr w:type="spellEnd"/>
      <w:r>
        <w:t>.</w:t>
      </w:r>
    </w:p>
    <w:sectPr w:rsidR="005407AF" w:rsidRPr="005D5143" w:rsidSect="00F33627">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5C4" w:rsidRDefault="00CF35C4">
      <w:r>
        <w:separator/>
      </w:r>
    </w:p>
  </w:endnote>
  <w:endnote w:type="continuationSeparator" w:id="0">
    <w:p w:rsidR="00CF35C4" w:rsidRDefault="00CF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92" w:rsidRDefault="00104292"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4292" w:rsidRDefault="00104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92" w:rsidRDefault="00104292"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22FE">
      <w:rPr>
        <w:rStyle w:val="PageNumber"/>
        <w:noProof/>
      </w:rPr>
      <w:t>4</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9922FE">
      <w:rPr>
        <w:rStyle w:val="PageNumber"/>
        <w:noProof/>
      </w:rPr>
      <w:t>6</w:t>
    </w:r>
    <w:r w:rsidRPr="00AB25C7">
      <w:rPr>
        <w:rStyle w:val="PageNumber"/>
      </w:rPr>
      <w:fldChar w:fldCharType="end"/>
    </w:r>
  </w:p>
  <w:p w:rsidR="00104292" w:rsidRDefault="00104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5C4" w:rsidRDefault="00CF35C4">
      <w:r>
        <w:separator/>
      </w:r>
    </w:p>
  </w:footnote>
  <w:footnote w:type="continuationSeparator" w:id="0">
    <w:p w:rsidR="00CF35C4" w:rsidRDefault="00CF3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01F362E"/>
    <w:multiLevelType w:val="hybridMultilevel"/>
    <w:tmpl w:val="C0F64824"/>
    <w:lvl w:ilvl="0" w:tplc="F460B3C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10FA"/>
    <w:rsid w:val="000015B2"/>
    <w:rsid w:val="000017A4"/>
    <w:rsid w:val="0000271B"/>
    <w:rsid w:val="000029A7"/>
    <w:rsid w:val="00003410"/>
    <w:rsid w:val="000034CF"/>
    <w:rsid w:val="00003C9F"/>
    <w:rsid w:val="00003DF5"/>
    <w:rsid w:val="000042B9"/>
    <w:rsid w:val="000044AC"/>
    <w:rsid w:val="00004571"/>
    <w:rsid w:val="00006231"/>
    <w:rsid w:val="00007216"/>
    <w:rsid w:val="000105E1"/>
    <w:rsid w:val="0001227C"/>
    <w:rsid w:val="00012762"/>
    <w:rsid w:val="000127DC"/>
    <w:rsid w:val="00013B6E"/>
    <w:rsid w:val="00014A04"/>
    <w:rsid w:val="000155BA"/>
    <w:rsid w:val="000155E8"/>
    <w:rsid w:val="00015650"/>
    <w:rsid w:val="00015A37"/>
    <w:rsid w:val="00015AC8"/>
    <w:rsid w:val="00015B31"/>
    <w:rsid w:val="00016014"/>
    <w:rsid w:val="000162F2"/>
    <w:rsid w:val="00016ACC"/>
    <w:rsid w:val="0001705B"/>
    <w:rsid w:val="000170D5"/>
    <w:rsid w:val="00017165"/>
    <w:rsid w:val="00017A4E"/>
    <w:rsid w:val="000202AA"/>
    <w:rsid w:val="000203A9"/>
    <w:rsid w:val="00020ACA"/>
    <w:rsid w:val="000217FB"/>
    <w:rsid w:val="00022788"/>
    <w:rsid w:val="000227F8"/>
    <w:rsid w:val="00022A1F"/>
    <w:rsid w:val="00024A45"/>
    <w:rsid w:val="000254EA"/>
    <w:rsid w:val="00025BAF"/>
    <w:rsid w:val="00025E44"/>
    <w:rsid w:val="00026BBF"/>
    <w:rsid w:val="0002742A"/>
    <w:rsid w:val="0003027A"/>
    <w:rsid w:val="00030B78"/>
    <w:rsid w:val="000327DE"/>
    <w:rsid w:val="00034CA6"/>
    <w:rsid w:val="00034D85"/>
    <w:rsid w:val="0003511B"/>
    <w:rsid w:val="000357CD"/>
    <w:rsid w:val="00035936"/>
    <w:rsid w:val="00035D21"/>
    <w:rsid w:val="00036D80"/>
    <w:rsid w:val="000378B2"/>
    <w:rsid w:val="000378F1"/>
    <w:rsid w:val="00037923"/>
    <w:rsid w:val="00037E8E"/>
    <w:rsid w:val="00040480"/>
    <w:rsid w:val="00040F3B"/>
    <w:rsid w:val="0004147B"/>
    <w:rsid w:val="000414DD"/>
    <w:rsid w:val="000417EB"/>
    <w:rsid w:val="000426BA"/>
    <w:rsid w:val="00043035"/>
    <w:rsid w:val="00043B11"/>
    <w:rsid w:val="00043E8C"/>
    <w:rsid w:val="00044C9A"/>
    <w:rsid w:val="00045685"/>
    <w:rsid w:val="00046C46"/>
    <w:rsid w:val="0004732C"/>
    <w:rsid w:val="000476BA"/>
    <w:rsid w:val="000478BF"/>
    <w:rsid w:val="00050ABA"/>
    <w:rsid w:val="00051576"/>
    <w:rsid w:val="0005214D"/>
    <w:rsid w:val="000526D7"/>
    <w:rsid w:val="00053364"/>
    <w:rsid w:val="000555D1"/>
    <w:rsid w:val="000561F2"/>
    <w:rsid w:val="00056C30"/>
    <w:rsid w:val="00057583"/>
    <w:rsid w:val="000577B4"/>
    <w:rsid w:val="00061CBC"/>
    <w:rsid w:val="00061D43"/>
    <w:rsid w:val="000636BE"/>
    <w:rsid w:val="00063A16"/>
    <w:rsid w:val="00063E0B"/>
    <w:rsid w:val="0006442B"/>
    <w:rsid w:val="00064A78"/>
    <w:rsid w:val="00064DA7"/>
    <w:rsid w:val="00064F7C"/>
    <w:rsid w:val="00065FBB"/>
    <w:rsid w:val="000667B5"/>
    <w:rsid w:val="0006720F"/>
    <w:rsid w:val="00070A2C"/>
    <w:rsid w:val="00070B91"/>
    <w:rsid w:val="00070F95"/>
    <w:rsid w:val="000723B0"/>
    <w:rsid w:val="00072718"/>
    <w:rsid w:val="00072B6B"/>
    <w:rsid w:val="00072E88"/>
    <w:rsid w:val="0007405F"/>
    <w:rsid w:val="0007587D"/>
    <w:rsid w:val="00075B92"/>
    <w:rsid w:val="00075BBB"/>
    <w:rsid w:val="00081458"/>
    <w:rsid w:val="00081D5B"/>
    <w:rsid w:val="00082095"/>
    <w:rsid w:val="00084662"/>
    <w:rsid w:val="00085924"/>
    <w:rsid w:val="00086276"/>
    <w:rsid w:val="0008665A"/>
    <w:rsid w:val="00090699"/>
    <w:rsid w:val="000916DD"/>
    <w:rsid w:val="00093279"/>
    <w:rsid w:val="00093B58"/>
    <w:rsid w:val="000959A2"/>
    <w:rsid w:val="000965D1"/>
    <w:rsid w:val="000973E7"/>
    <w:rsid w:val="00097549"/>
    <w:rsid w:val="0009789E"/>
    <w:rsid w:val="000A1FC1"/>
    <w:rsid w:val="000A2BFA"/>
    <w:rsid w:val="000A33D4"/>
    <w:rsid w:val="000A3664"/>
    <w:rsid w:val="000A3B79"/>
    <w:rsid w:val="000A3E54"/>
    <w:rsid w:val="000A418B"/>
    <w:rsid w:val="000A4E53"/>
    <w:rsid w:val="000A5724"/>
    <w:rsid w:val="000A5847"/>
    <w:rsid w:val="000A718F"/>
    <w:rsid w:val="000A7AAE"/>
    <w:rsid w:val="000A7CFA"/>
    <w:rsid w:val="000A7D4E"/>
    <w:rsid w:val="000A7DA6"/>
    <w:rsid w:val="000B0EF0"/>
    <w:rsid w:val="000B120E"/>
    <w:rsid w:val="000B19C5"/>
    <w:rsid w:val="000B27BC"/>
    <w:rsid w:val="000B3118"/>
    <w:rsid w:val="000B3953"/>
    <w:rsid w:val="000B3AA8"/>
    <w:rsid w:val="000B3C9B"/>
    <w:rsid w:val="000B58F1"/>
    <w:rsid w:val="000B5A8E"/>
    <w:rsid w:val="000B5F21"/>
    <w:rsid w:val="000B6113"/>
    <w:rsid w:val="000B6EDA"/>
    <w:rsid w:val="000B7FD5"/>
    <w:rsid w:val="000C04D2"/>
    <w:rsid w:val="000C2BD9"/>
    <w:rsid w:val="000C2EAF"/>
    <w:rsid w:val="000C4688"/>
    <w:rsid w:val="000C567E"/>
    <w:rsid w:val="000C5BCD"/>
    <w:rsid w:val="000C6A10"/>
    <w:rsid w:val="000C7893"/>
    <w:rsid w:val="000C7B20"/>
    <w:rsid w:val="000D0D16"/>
    <w:rsid w:val="000D0E0A"/>
    <w:rsid w:val="000D20B2"/>
    <w:rsid w:val="000D2E9A"/>
    <w:rsid w:val="000D3220"/>
    <w:rsid w:val="000D37F6"/>
    <w:rsid w:val="000D4302"/>
    <w:rsid w:val="000D4DEA"/>
    <w:rsid w:val="000D5670"/>
    <w:rsid w:val="000D5F67"/>
    <w:rsid w:val="000D7EF6"/>
    <w:rsid w:val="000D7FAD"/>
    <w:rsid w:val="000E046B"/>
    <w:rsid w:val="000E1225"/>
    <w:rsid w:val="000E1DA6"/>
    <w:rsid w:val="000E20DE"/>
    <w:rsid w:val="000E22B2"/>
    <w:rsid w:val="000E3C64"/>
    <w:rsid w:val="000E3F8F"/>
    <w:rsid w:val="000E4579"/>
    <w:rsid w:val="000E46D2"/>
    <w:rsid w:val="000E4762"/>
    <w:rsid w:val="000E4EEB"/>
    <w:rsid w:val="000E4F67"/>
    <w:rsid w:val="000E5269"/>
    <w:rsid w:val="000E5AED"/>
    <w:rsid w:val="000E6EC9"/>
    <w:rsid w:val="000E707F"/>
    <w:rsid w:val="000E7E9A"/>
    <w:rsid w:val="000F0E19"/>
    <w:rsid w:val="000F1D5B"/>
    <w:rsid w:val="000F2A86"/>
    <w:rsid w:val="000F2B2F"/>
    <w:rsid w:val="000F2DDB"/>
    <w:rsid w:val="000F3AD2"/>
    <w:rsid w:val="000F3E2B"/>
    <w:rsid w:val="000F3F01"/>
    <w:rsid w:val="000F4946"/>
    <w:rsid w:val="000F4F31"/>
    <w:rsid w:val="000F596C"/>
    <w:rsid w:val="000F64A6"/>
    <w:rsid w:val="000F664F"/>
    <w:rsid w:val="000F6C8E"/>
    <w:rsid w:val="00100668"/>
    <w:rsid w:val="00100A7C"/>
    <w:rsid w:val="001035E5"/>
    <w:rsid w:val="00104292"/>
    <w:rsid w:val="00104B13"/>
    <w:rsid w:val="00105B85"/>
    <w:rsid w:val="00107D37"/>
    <w:rsid w:val="00107D72"/>
    <w:rsid w:val="00110606"/>
    <w:rsid w:val="001106CC"/>
    <w:rsid w:val="00110A5D"/>
    <w:rsid w:val="00110DBE"/>
    <w:rsid w:val="00111593"/>
    <w:rsid w:val="001124A5"/>
    <w:rsid w:val="00112AAC"/>
    <w:rsid w:val="00113290"/>
    <w:rsid w:val="00113582"/>
    <w:rsid w:val="00113B60"/>
    <w:rsid w:val="00113E94"/>
    <w:rsid w:val="00114CEE"/>
    <w:rsid w:val="00114D68"/>
    <w:rsid w:val="00115BA2"/>
    <w:rsid w:val="0011642B"/>
    <w:rsid w:val="001169AF"/>
    <w:rsid w:val="00117071"/>
    <w:rsid w:val="00117444"/>
    <w:rsid w:val="00117969"/>
    <w:rsid w:val="00117D43"/>
    <w:rsid w:val="00121B7E"/>
    <w:rsid w:val="00121FB7"/>
    <w:rsid w:val="00122943"/>
    <w:rsid w:val="00123E64"/>
    <w:rsid w:val="00124810"/>
    <w:rsid w:val="00124B05"/>
    <w:rsid w:val="001253E7"/>
    <w:rsid w:val="00125AC3"/>
    <w:rsid w:val="00126545"/>
    <w:rsid w:val="0013031A"/>
    <w:rsid w:val="00130E99"/>
    <w:rsid w:val="00131D61"/>
    <w:rsid w:val="00132FB6"/>
    <w:rsid w:val="00133216"/>
    <w:rsid w:val="001338A3"/>
    <w:rsid w:val="00133AD3"/>
    <w:rsid w:val="00134CA5"/>
    <w:rsid w:val="00135464"/>
    <w:rsid w:val="00135826"/>
    <w:rsid w:val="00135C89"/>
    <w:rsid w:val="00136422"/>
    <w:rsid w:val="0013679F"/>
    <w:rsid w:val="00137440"/>
    <w:rsid w:val="00137854"/>
    <w:rsid w:val="001400A9"/>
    <w:rsid w:val="00142683"/>
    <w:rsid w:val="00142774"/>
    <w:rsid w:val="0014339D"/>
    <w:rsid w:val="00144444"/>
    <w:rsid w:val="0014466F"/>
    <w:rsid w:val="00147948"/>
    <w:rsid w:val="00147D61"/>
    <w:rsid w:val="00150A14"/>
    <w:rsid w:val="00150DB7"/>
    <w:rsid w:val="0015129A"/>
    <w:rsid w:val="00151CEB"/>
    <w:rsid w:val="001521EB"/>
    <w:rsid w:val="00152AD9"/>
    <w:rsid w:val="00153023"/>
    <w:rsid w:val="00153086"/>
    <w:rsid w:val="00153194"/>
    <w:rsid w:val="00153ADD"/>
    <w:rsid w:val="00154D20"/>
    <w:rsid w:val="00155233"/>
    <w:rsid w:val="001564B1"/>
    <w:rsid w:val="00157A18"/>
    <w:rsid w:val="00157BB1"/>
    <w:rsid w:val="0016078B"/>
    <w:rsid w:val="00160CD4"/>
    <w:rsid w:val="00160DFC"/>
    <w:rsid w:val="00161CC3"/>
    <w:rsid w:val="00161E89"/>
    <w:rsid w:val="001621F5"/>
    <w:rsid w:val="0016239D"/>
    <w:rsid w:val="00162535"/>
    <w:rsid w:val="00162C21"/>
    <w:rsid w:val="00163B46"/>
    <w:rsid w:val="00164CCD"/>
    <w:rsid w:val="0016529D"/>
    <w:rsid w:val="00165721"/>
    <w:rsid w:val="00165F07"/>
    <w:rsid w:val="00166838"/>
    <w:rsid w:val="00166F85"/>
    <w:rsid w:val="00172669"/>
    <w:rsid w:val="00172BD6"/>
    <w:rsid w:val="00172D68"/>
    <w:rsid w:val="00173D9A"/>
    <w:rsid w:val="001749C5"/>
    <w:rsid w:val="00175407"/>
    <w:rsid w:val="00175FB2"/>
    <w:rsid w:val="00176087"/>
    <w:rsid w:val="001766CB"/>
    <w:rsid w:val="00176913"/>
    <w:rsid w:val="00177CF7"/>
    <w:rsid w:val="00177F7C"/>
    <w:rsid w:val="001808A4"/>
    <w:rsid w:val="00180CEC"/>
    <w:rsid w:val="00180D9F"/>
    <w:rsid w:val="00180EDE"/>
    <w:rsid w:val="00181918"/>
    <w:rsid w:val="00184A56"/>
    <w:rsid w:val="001855F7"/>
    <w:rsid w:val="00185BA5"/>
    <w:rsid w:val="00185CC6"/>
    <w:rsid w:val="00185D5F"/>
    <w:rsid w:val="00186C0A"/>
    <w:rsid w:val="00190322"/>
    <w:rsid w:val="0019087A"/>
    <w:rsid w:val="00191E63"/>
    <w:rsid w:val="0019279A"/>
    <w:rsid w:val="001939FB"/>
    <w:rsid w:val="00194F76"/>
    <w:rsid w:val="00195697"/>
    <w:rsid w:val="00195BD1"/>
    <w:rsid w:val="00195EAB"/>
    <w:rsid w:val="001A01FC"/>
    <w:rsid w:val="001A07D3"/>
    <w:rsid w:val="001A125B"/>
    <w:rsid w:val="001A1F24"/>
    <w:rsid w:val="001A2022"/>
    <w:rsid w:val="001A2B68"/>
    <w:rsid w:val="001A2D5F"/>
    <w:rsid w:val="001A43D0"/>
    <w:rsid w:val="001A4BAE"/>
    <w:rsid w:val="001A6B77"/>
    <w:rsid w:val="001A738E"/>
    <w:rsid w:val="001B03BF"/>
    <w:rsid w:val="001B0CEF"/>
    <w:rsid w:val="001B10E8"/>
    <w:rsid w:val="001B21E4"/>
    <w:rsid w:val="001B2B2A"/>
    <w:rsid w:val="001B3630"/>
    <w:rsid w:val="001B44AD"/>
    <w:rsid w:val="001B4CDE"/>
    <w:rsid w:val="001B4D86"/>
    <w:rsid w:val="001B565C"/>
    <w:rsid w:val="001B5A47"/>
    <w:rsid w:val="001B6078"/>
    <w:rsid w:val="001B615B"/>
    <w:rsid w:val="001B6EAB"/>
    <w:rsid w:val="001B7759"/>
    <w:rsid w:val="001B7DF6"/>
    <w:rsid w:val="001C12EC"/>
    <w:rsid w:val="001C1323"/>
    <w:rsid w:val="001C1847"/>
    <w:rsid w:val="001C21BA"/>
    <w:rsid w:val="001C27A4"/>
    <w:rsid w:val="001C2B5B"/>
    <w:rsid w:val="001C2DE8"/>
    <w:rsid w:val="001C38D8"/>
    <w:rsid w:val="001C47B0"/>
    <w:rsid w:val="001C6977"/>
    <w:rsid w:val="001C6AA1"/>
    <w:rsid w:val="001C6ABC"/>
    <w:rsid w:val="001D0480"/>
    <w:rsid w:val="001D0BF0"/>
    <w:rsid w:val="001D19EA"/>
    <w:rsid w:val="001D1FEC"/>
    <w:rsid w:val="001D2389"/>
    <w:rsid w:val="001D4011"/>
    <w:rsid w:val="001D44DF"/>
    <w:rsid w:val="001D4F15"/>
    <w:rsid w:val="001D51A7"/>
    <w:rsid w:val="001D60D9"/>
    <w:rsid w:val="001D6EE8"/>
    <w:rsid w:val="001E07AA"/>
    <w:rsid w:val="001E14D7"/>
    <w:rsid w:val="001E1AB2"/>
    <w:rsid w:val="001E1E88"/>
    <w:rsid w:val="001E26B4"/>
    <w:rsid w:val="001E2FB3"/>
    <w:rsid w:val="001E376B"/>
    <w:rsid w:val="001E3A40"/>
    <w:rsid w:val="001E3DEA"/>
    <w:rsid w:val="001E5311"/>
    <w:rsid w:val="001E5BD1"/>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AE3"/>
    <w:rsid w:val="001F4D75"/>
    <w:rsid w:val="001F4F1B"/>
    <w:rsid w:val="001F6805"/>
    <w:rsid w:val="001F6AA7"/>
    <w:rsid w:val="001F7940"/>
    <w:rsid w:val="002009C5"/>
    <w:rsid w:val="0020150C"/>
    <w:rsid w:val="002015FE"/>
    <w:rsid w:val="002017E0"/>
    <w:rsid w:val="00201FB7"/>
    <w:rsid w:val="002020B3"/>
    <w:rsid w:val="0020349E"/>
    <w:rsid w:val="00203C37"/>
    <w:rsid w:val="00204D69"/>
    <w:rsid w:val="002079EE"/>
    <w:rsid w:val="00207C63"/>
    <w:rsid w:val="00211156"/>
    <w:rsid w:val="002112D2"/>
    <w:rsid w:val="00212498"/>
    <w:rsid w:val="002125F6"/>
    <w:rsid w:val="00212663"/>
    <w:rsid w:val="002126CF"/>
    <w:rsid w:val="00213D68"/>
    <w:rsid w:val="00213D78"/>
    <w:rsid w:val="00214B36"/>
    <w:rsid w:val="002155B5"/>
    <w:rsid w:val="00215FD8"/>
    <w:rsid w:val="00216559"/>
    <w:rsid w:val="00216A77"/>
    <w:rsid w:val="0021733F"/>
    <w:rsid w:val="002200D4"/>
    <w:rsid w:val="002200FC"/>
    <w:rsid w:val="0022058F"/>
    <w:rsid w:val="00221942"/>
    <w:rsid w:val="002226DB"/>
    <w:rsid w:val="0022313D"/>
    <w:rsid w:val="00223446"/>
    <w:rsid w:val="00224459"/>
    <w:rsid w:val="00225DBA"/>
    <w:rsid w:val="00225F25"/>
    <w:rsid w:val="00226AC0"/>
    <w:rsid w:val="0023014B"/>
    <w:rsid w:val="00230DF3"/>
    <w:rsid w:val="002314EB"/>
    <w:rsid w:val="00231FC6"/>
    <w:rsid w:val="0023380A"/>
    <w:rsid w:val="002338C8"/>
    <w:rsid w:val="0023396F"/>
    <w:rsid w:val="00235E7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48A"/>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6F"/>
    <w:rsid w:val="002564C5"/>
    <w:rsid w:val="002572F3"/>
    <w:rsid w:val="00257AD3"/>
    <w:rsid w:val="00260295"/>
    <w:rsid w:val="00261001"/>
    <w:rsid w:val="00261765"/>
    <w:rsid w:val="00261AB2"/>
    <w:rsid w:val="00262D5C"/>
    <w:rsid w:val="00262E58"/>
    <w:rsid w:val="00263996"/>
    <w:rsid w:val="00264443"/>
    <w:rsid w:val="00265605"/>
    <w:rsid w:val="00265B58"/>
    <w:rsid w:val="00265EA7"/>
    <w:rsid w:val="002675F3"/>
    <w:rsid w:val="0026765D"/>
    <w:rsid w:val="00267A2C"/>
    <w:rsid w:val="00270B4A"/>
    <w:rsid w:val="00271EC4"/>
    <w:rsid w:val="00272EC3"/>
    <w:rsid w:val="00273002"/>
    <w:rsid w:val="002735F7"/>
    <w:rsid w:val="00273A8F"/>
    <w:rsid w:val="00274497"/>
    <w:rsid w:val="002746A1"/>
    <w:rsid w:val="00274A74"/>
    <w:rsid w:val="00274B17"/>
    <w:rsid w:val="00275A19"/>
    <w:rsid w:val="00275B8D"/>
    <w:rsid w:val="00276034"/>
    <w:rsid w:val="0027674C"/>
    <w:rsid w:val="00276758"/>
    <w:rsid w:val="00276B6E"/>
    <w:rsid w:val="00277321"/>
    <w:rsid w:val="0027791B"/>
    <w:rsid w:val="00280335"/>
    <w:rsid w:val="00280447"/>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4D3"/>
    <w:rsid w:val="00287C5E"/>
    <w:rsid w:val="0029051B"/>
    <w:rsid w:val="0029115A"/>
    <w:rsid w:val="00291E46"/>
    <w:rsid w:val="00292C86"/>
    <w:rsid w:val="00293710"/>
    <w:rsid w:val="00293FE4"/>
    <w:rsid w:val="002945B4"/>
    <w:rsid w:val="00294D71"/>
    <w:rsid w:val="00295271"/>
    <w:rsid w:val="00296029"/>
    <w:rsid w:val="00296D0D"/>
    <w:rsid w:val="002A07E2"/>
    <w:rsid w:val="002A1144"/>
    <w:rsid w:val="002A1FAE"/>
    <w:rsid w:val="002A28C5"/>
    <w:rsid w:val="002A2F75"/>
    <w:rsid w:val="002A4D7F"/>
    <w:rsid w:val="002A65BD"/>
    <w:rsid w:val="002B1688"/>
    <w:rsid w:val="002B2045"/>
    <w:rsid w:val="002B2576"/>
    <w:rsid w:val="002B32CA"/>
    <w:rsid w:val="002B3726"/>
    <w:rsid w:val="002B3882"/>
    <w:rsid w:val="002B3D40"/>
    <w:rsid w:val="002B427F"/>
    <w:rsid w:val="002B4DC6"/>
    <w:rsid w:val="002B5514"/>
    <w:rsid w:val="002B58E0"/>
    <w:rsid w:val="002B67BE"/>
    <w:rsid w:val="002B6980"/>
    <w:rsid w:val="002B7588"/>
    <w:rsid w:val="002C063F"/>
    <w:rsid w:val="002C106B"/>
    <w:rsid w:val="002C2C1B"/>
    <w:rsid w:val="002C3176"/>
    <w:rsid w:val="002C3AE5"/>
    <w:rsid w:val="002C3F50"/>
    <w:rsid w:val="002C52F4"/>
    <w:rsid w:val="002C5543"/>
    <w:rsid w:val="002C6C9A"/>
    <w:rsid w:val="002C7143"/>
    <w:rsid w:val="002C7CF7"/>
    <w:rsid w:val="002D0B2E"/>
    <w:rsid w:val="002D23E2"/>
    <w:rsid w:val="002D24AE"/>
    <w:rsid w:val="002D2689"/>
    <w:rsid w:val="002D2E4C"/>
    <w:rsid w:val="002D450A"/>
    <w:rsid w:val="002D5213"/>
    <w:rsid w:val="002D5815"/>
    <w:rsid w:val="002D5F62"/>
    <w:rsid w:val="002D64CF"/>
    <w:rsid w:val="002D6584"/>
    <w:rsid w:val="002D67F7"/>
    <w:rsid w:val="002D6C0E"/>
    <w:rsid w:val="002D6F04"/>
    <w:rsid w:val="002D77B5"/>
    <w:rsid w:val="002E0D14"/>
    <w:rsid w:val="002E54D8"/>
    <w:rsid w:val="002E5536"/>
    <w:rsid w:val="002E5BC0"/>
    <w:rsid w:val="002E639D"/>
    <w:rsid w:val="002E6D6A"/>
    <w:rsid w:val="002E7212"/>
    <w:rsid w:val="002E7310"/>
    <w:rsid w:val="002E79EF"/>
    <w:rsid w:val="002F00C6"/>
    <w:rsid w:val="002F0D12"/>
    <w:rsid w:val="002F0E07"/>
    <w:rsid w:val="002F1695"/>
    <w:rsid w:val="002F357A"/>
    <w:rsid w:val="002F4CF8"/>
    <w:rsid w:val="002F4FBE"/>
    <w:rsid w:val="002F5716"/>
    <w:rsid w:val="002F5999"/>
    <w:rsid w:val="002F5AE9"/>
    <w:rsid w:val="00300CED"/>
    <w:rsid w:val="00302372"/>
    <w:rsid w:val="0030281C"/>
    <w:rsid w:val="00302A27"/>
    <w:rsid w:val="00303017"/>
    <w:rsid w:val="00303A17"/>
    <w:rsid w:val="00303A2E"/>
    <w:rsid w:val="00304C3C"/>
    <w:rsid w:val="00305564"/>
    <w:rsid w:val="003058A6"/>
    <w:rsid w:val="00305BC6"/>
    <w:rsid w:val="00306564"/>
    <w:rsid w:val="00306DA7"/>
    <w:rsid w:val="00306EE8"/>
    <w:rsid w:val="00307434"/>
    <w:rsid w:val="00307A9F"/>
    <w:rsid w:val="00307DEF"/>
    <w:rsid w:val="0031033F"/>
    <w:rsid w:val="00311C4B"/>
    <w:rsid w:val="00312CEA"/>
    <w:rsid w:val="003138C3"/>
    <w:rsid w:val="00313B0E"/>
    <w:rsid w:val="00313DB2"/>
    <w:rsid w:val="003142A9"/>
    <w:rsid w:val="003155DF"/>
    <w:rsid w:val="0031673A"/>
    <w:rsid w:val="0032054C"/>
    <w:rsid w:val="0032234C"/>
    <w:rsid w:val="003223E3"/>
    <w:rsid w:val="003229A3"/>
    <w:rsid w:val="00322ADC"/>
    <w:rsid w:val="003230D9"/>
    <w:rsid w:val="00323392"/>
    <w:rsid w:val="00323421"/>
    <w:rsid w:val="003234DE"/>
    <w:rsid w:val="00323890"/>
    <w:rsid w:val="0032498B"/>
    <w:rsid w:val="0032739F"/>
    <w:rsid w:val="003276DD"/>
    <w:rsid w:val="00327CBD"/>
    <w:rsid w:val="0033050B"/>
    <w:rsid w:val="00330BC1"/>
    <w:rsid w:val="00332976"/>
    <w:rsid w:val="00332E58"/>
    <w:rsid w:val="00333C5A"/>
    <w:rsid w:val="00334AAF"/>
    <w:rsid w:val="00335143"/>
    <w:rsid w:val="00335326"/>
    <w:rsid w:val="00335978"/>
    <w:rsid w:val="00335F2A"/>
    <w:rsid w:val="0033677D"/>
    <w:rsid w:val="00336C34"/>
    <w:rsid w:val="0033713A"/>
    <w:rsid w:val="00337A5D"/>
    <w:rsid w:val="00340724"/>
    <w:rsid w:val="003408B4"/>
    <w:rsid w:val="00340CFE"/>
    <w:rsid w:val="00342236"/>
    <w:rsid w:val="00342744"/>
    <w:rsid w:val="00343E6E"/>
    <w:rsid w:val="00344294"/>
    <w:rsid w:val="00344891"/>
    <w:rsid w:val="00344EF6"/>
    <w:rsid w:val="00345C9B"/>
    <w:rsid w:val="00346AF1"/>
    <w:rsid w:val="00346B09"/>
    <w:rsid w:val="003476DB"/>
    <w:rsid w:val="00347B95"/>
    <w:rsid w:val="003502CA"/>
    <w:rsid w:val="003511F8"/>
    <w:rsid w:val="00351360"/>
    <w:rsid w:val="00351497"/>
    <w:rsid w:val="00351796"/>
    <w:rsid w:val="0035200B"/>
    <w:rsid w:val="003522F0"/>
    <w:rsid w:val="00352860"/>
    <w:rsid w:val="0035299A"/>
    <w:rsid w:val="003539C6"/>
    <w:rsid w:val="00353F00"/>
    <w:rsid w:val="00355558"/>
    <w:rsid w:val="00355813"/>
    <w:rsid w:val="00355F17"/>
    <w:rsid w:val="0035717D"/>
    <w:rsid w:val="00357336"/>
    <w:rsid w:val="003573EE"/>
    <w:rsid w:val="00357797"/>
    <w:rsid w:val="00357927"/>
    <w:rsid w:val="00357DA6"/>
    <w:rsid w:val="003602E9"/>
    <w:rsid w:val="003609F7"/>
    <w:rsid w:val="0036120A"/>
    <w:rsid w:val="00362388"/>
    <w:rsid w:val="0036278D"/>
    <w:rsid w:val="00362E10"/>
    <w:rsid w:val="00363099"/>
    <w:rsid w:val="00363838"/>
    <w:rsid w:val="00363EE9"/>
    <w:rsid w:val="003640FE"/>
    <w:rsid w:val="0036462D"/>
    <w:rsid w:val="00364A2F"/>
    <w:rsid w:val="00365490"/>
    <w:rsid w:val="00366144"/>
    <w:rsid w:val="00366841"/>
    <w:rsid w:val="003671C6"/>
    <w:rsid w:val="00367641"/>
    <w:rsid w:val="00367C6A"/>
    <w:rsid w:val="00367D1C"/>
    <w:rsid w:val="003702B2"/>
    <w:rsid w:val="00370D1F"/>
    <w:rsid w:val="00371C19"/>
    <w:rsid w:val="00371D3E"/>
    <w:rsid w:val="00372048"/>
    <w:rsid w:val="00372746"/>
    <w:rsid w:val="00372A03"/>
    <w:rsid w:val="003732DC"/>
    <w:rsid w:val="003748CA"/>
    <w:rsid w:val="00375879"/>
    <w:rsid w:val="00376C54"/>
    <w:rsid w:val="00377862"/>
    <w:rsid w:val="00377D60"/>
    <w:rsid w:val="00381E26"/>
    <w:rsid w:val="00381F40"/>
    <w:rsid w:val="003822D7"/>
    <w:rsid w:val="003824D7"/>
    <w:rsid w:val="00382958"/>
    <w:rsid w:val="0038296A"/>
    <w:rsid w:val="003833AC"/>
    <w:rsid w:val="00384414"/>
    <w:rsid w:val="003847E1"/>
    <w:rsid w:val="003851E1"/>
    <w:rsid w:val="00385EFF"/>
    <w:rsid w:val="0038683C"/>
    <w:rsid w:val="00387979"/>
    <w:rsid w:val="00390E18"/>
    <w:rsid w:val="00390E95"/>
    <w:rsid w:val="00391FC9"/>
    <w:rsid w:val="00393399"/>
    <w:rsid w:val="003957A4"/>
    <w:rsid w:val="003962EE"/>
    <w:rsid w:val="00396A24"/>
    <w:rsid w:val="00397770"/>
    <w:rsid w:val="00397E95"/>
    <w:rsid w:val="003A2035"/>
    <w:rsid w:val="003A2E46"/>
    <w:rsid w:val="003A345E"/>
    <w:rsid w:val="003A3846"/>
    <w:rsid w:val="003A3D8A"/>
    <w:rsid w:val="003A44A0"/>
    <w:rsid w:val="003A4E3D"/>
    <w:rsid w:val="003A5445"/>
    <w:rsid w:val="003A6191"/>
    <w:rsid w:val="003A70BB"/>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460"/>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B48"/>
    <w:rsid w:val="003D2C4D"/>
    <w:rsid w:val="003D30E3"/>
    <w:rsid w:val="003D3FB1"/>
    <w:rsid w:val="003D509B"/>
    <w:rsid w:val="003D55EA"/>
    <w:rsid w:val="003D57FB"/>
    <w:rsid w:val="003D607E"/>
    <w:rsid w:val="003D6F8A"/>
    <w:rsid w:val="003D70F0"/>
    <w:rsid w:val="003D7FB2"/>
    <w:rsid w:val="003E0AA6"/>
    <w:rsid w:val="003E10B3"/>
    <w:rsid w:val="003E309D"/>
    <w:rsid w:val="003E3596"/>
    <w:rsid w:val="003E4608"/>
    <w:rsid w:val="003E4925"/>
    <w:rsid w:val="003E4C18"/>
    <w:rsid w:val="003E4CF7"/>
    <w:rsid w:val="003E6DBF"/>
    <w:rsid w:val="003E7959"/>
    <w:rsid w:val="003F27BA"/>
    <w:rsid w:val="003F584B"/>
    <w:rsid w:val="003F5990"/>
    <w:rsid w:val="003F5D89"/>
    <w:rsid w:val="003F5E66"/>
    <w:rsid w:val="003F6DA5"/>
    <w:rsid w:val="00400207"/>
    <w:rsid w:val="00400767"/>
    <w:rsid w:val="00402084"/>
    <w:rsid w:val="004037BE"/>
    <w:rsid w:val="00403C86"/>
    <w:rsid w:val="0040491F"/>
    <w:rsid w:val="004051A7"/>
    <w:rsid w:val="004060A3"/>
    <w:rsid w:val="0040694D"/>
    <w:rsid w:val="00407437"/>
    <w:rsid w:val="00407750"/>
    <w:rsid w:val="004077AB"/>
    <w:rsid w:val="00407BDD"/>
    <w:rsid w:val="00410211"/>
    <w:rsid w:val="00410350"/>
    <w:rsid w:val="00410E1B"/>
    <w:rsid w:val="00411484"/>
    <w:rsid w:val="00411CD2"/>
    <w:rsid w:val="00411CE6"/>
    <w:rsid w:val="004125CE"/>
    <w:rsid w:val="004128C4"/>
    <w:rsid w:val="004136D2"/>
    <w:rsid w:val="004143B6"/>
    <w:rsid w:val="0041490C"/>
    <w:rsid w:val="00414A49"/>
    <w:rsid w:val="00415B76"/>
    <w:rsid w:val="00416B6F"/>
    <w:rsid w:val="00417451"/>
    <w:rsid w:val="00417D86"/>
    <w:rsid w:val="004202C1"/>
    <w:rsid w:val="004209F2"/>
    <w:rsid w:val="004227C1"/>
    <w:rsid w:val="00422E64"/>
    <w:rsid w:val="00424665"/>
    <w:rsid w:val="004248F8"/>
    <w:rsid w:val="00424EA6"/>
    <w:rsid w:val="00424FE2"/>
    <w:rsid w:val="004258BD"/>
    <w:rsid w:val="00425DCF"/>
    <w:rsid w:val="00425F89"/>
    <w:rsid w:val="00426C12"/>
    <w:rsid w:val="0042736B"/>
    <w:rsid w:val="00427541"/>
    <w:rsid w:val="00427653"/>
    <w:rsid w:val="00427786"/>
    <w:rsid w:val="004302C1"/>
    <w:rsid w:val="004303AC"/>
    <w:rsid w:val="00431E22"/>
    <w:rsid w:val="00433578"/>
    <w:rsid w:val="004343FB"/>
    <w:rsid w:val="00435B9E"/>
    <w:rsid w:val="00436682"/>
    <w:rsid w:val="00436A34"/>
    <w:rsid w:val="00440121"/>
    <w:rsid w:val="004413C4"/>
    <w:rsid w:val="00441AEE"/>
    <w:rsid w:val="00441B22"/>
    <w:rsid w:val="00441BA4"/>
    <w:rsid w:val="00443135"/>
    <w:rsid w:val="00443498"/>
    <w:rsid w:val="004457D9"/>
    <w:rsid w:val="00445D78"/>
    <w:rsid w:val="00446E42"/>
    <w:rsid w:val="0044761B"/>
    <w:rsid w:val="00450AF2"/>
    <w:rsid w:val="0045122D"/>
    <w:rsid w:val="00452C56"/>
    <w:rsid w:val="00453DC4"/>
    <w:rsid w:val="004544AE"/>
    <w:rsid w:val="00455E2D"/>
    <w:rsid w:val="00455FDA"/>
    <w:rsid w:val="0045680F"/>
    <w:rsid w:val="00456904"/>
    <w:rsid w:val="00456BA0"/>
    <w:rsid w:val="00460795"/>
    <w:rsid w:val="00460B77"/>
    <w:rsid w:val="00461272"/>
    <w:rsid w:val="00463024"/>
    <w:rsid w:val="00463E6C"/>
    <w:rsid w:val="004655B2"/>
    <w:rsid w:val="00465853"/>
    <w:rsid w:val="00465BE2"/>
    <w:rsid w:val="00465F3C"/>
    <w:rsid w:val="00466BCB"/>
    <w:rsid w:val="0046714C"/>
    <w:rsid w:val="004672C0"/>
    <w:rsid w:val="00467502"/>
    <w:rsid w:val="0046791F"/>
    <w:rsid w:val="00473D30"/>
    <w:rsid w:val="00473EB1"/>
    <w:rsid w:val="00473EE7"/>
    <w:rsid w:val="00473F8F"/>
    <w:rsid w:val="0047519E"/>
    <w:rsid w:val="004752E7"/>
    <w:rsid w:val="004765D4"/>
    <w:rsid w:val="004765D7"/>
    <w:rsid w:val="00477112"/>
    <w:rsid w:val="00477170"/>
    <w:rsid w:val="00477927"/>
    <w:rsid w:val="00477E8F"/>
    <w:rsid w:val="00480130"/>
    <w:rsid w:val="00480BB8"/>
    <w:rsid w:val="00480DA5"/>
    <w:rsid w:val="004816F9"/>
    <w:rsid w:val="00481EBD"/>
    <w:rsid w:val="004828E6"/>
    <w:rsid w:val="00482D35"/>
    <w:rsid w:val="004835BF"/>
    <w:rsid w:val="00483983"/>
    <w:rsid w:val="00483A4D"/>
    <w:rsid w:val="00483C1E"/>
    <w:rsid w:val="004841FA"/>
    <w:rsid w:val="00485271"/>
    <w:rsid w:val="00485D75"/>
    <w:rsid w:val="00486A8C"/>
    <w:rsid w:val="00486EA8"/>
    <w:rsid w:val="00487660"/>
    <w:rsid w:val="00487692"/>
    <w:rsid w:val="00490174"/>
    <w:rsid w:val="00490394"/>
    <w:rsid w:val="00491D8E"/>
    <w:rsid w:val="00492499"/>
    <w:rsid w:val="00492930"/>
    <w:rsid w:val="00492AB0"/>
    <w:rsid w:val="00493A68"/>
    <w:rsid w:val="00493E16"/>
    <w:rsid w:val="0049476A"/>
    <w:rsid w:val="0049485E"/>
    <w:rsid w:val="00494AD2"/>
    <w:rsid w:val="00494D6E"/>
    <w:rsid w:val="00495E3F"/>
    <w:rsid w:val="00497894"/>
    <w:rsid w:val="004A1391"/>
    <w:rsid w:val="004A16F3"/>
    <w:rsid w:val="004A195E"/>
    <w:rsid w:val="004A1C35"/>
    <w:rsid w:val="004A1EAA"/>
    <w:rsid w:val="004A2250"/>
    <w:rsid w:val="004A2D9E"/>
    <w:rsid w:val="004A34E5"/>
    <w:rsid w:val="004A381C"/>
    <w:rsid w:val="004A4123"/>
    <w:rsid w:val="004A45A2"/>
    <w:rsid w:val="004A45B6"/>
    <w:rsid w:val="004A4AB3"/>
    <w:rsid w:val="004A4F13"/>
    <w:rsid w:val="004A52EA"/>
    <w:rsid w:val="004A597A"/>
    <w:rsid w:val="004A5B74"/>
    <w:rsid w:val="004A676C"/>
    <w:rsid w:val="004B005E"/>
    <w:rsid w:val="004B01C8"/>
    <w:rsid w:val="004B0787"/>
    <w:rsid w:val="004B0AE2"/>
    <w:rsid w:val="004B1D11"/>
    <w:rsid w:val="004B238F"/>
    <w:rsid w:val="004B2B10"/>
    <w:rsid w:val="004B4D6A"/>
    <w:rsid w:val="004B661C"/>
    <w:rsid w:val="004B6E66"/>
    <w:rsid w:val="004C0235"/>
    <w:rsid w:val="004C0714"/>
    <w:rsid w:val="004C0741"/>
    <w:rsid w:val="004C1C23"/>
    <w:rsid w:val="004C3BA1"/>
    <w:rsid w:val="004C3E45"/>
    <w:rsid w:val="004C6EFB"/>
    <w:rsid w:val="004C7232"/>
    <w:rsid w:val="004C75F4"/>
    <w:rsid w:val="004C787A"/>
    <w:rsid w:val="004C7B95"/>
    <w:rsid w:val="004D0439"/>
    <w:rsid w:val="004D098E"/>
    <w:rsid w:val="004D14B1"/>
    <w:rsid w:val="004D2C9C"/>
    <w:rsid w:val="004D353D"/>
    <w:rsid w:val="004D5187"/>
    <w:rsid w:val="004D559E"/>
    <w:rsid w:val="004D5D47"/>
    <w:rsid w:val="004D6745"/>
    <w:rsid w:val="004D67CD"/>
    <w:rsid w:val="004E1351"/>
    <w:rsid w:val="004E1C21"/>
    <w:rsid w:val="004E31A3"/>
    <w:rsid w:val="004E37D7"/>
    <w:rsid w:val="004E3DF7"/>
    <w:rsid w:val="004E3E7A"/>
    <w:rsid w:val="004E3E92"/>
    <w:rsid w:val="004E4D3D"/>
    <w:rsid w:val="004E6339"/>
    <w:rsid w:val="004E6667"/>
    <w:rsid w:val="004E69CF"/>
    <w:rsid w:val="004F0A0D"/>
    <w:rsid w:val="004F2044"/>
    <w:rsid w:val="004F29E3"/>
    <w:rsid w:val="004F2D08"/>
    <w:rsid w:val="004F42E6"/>
    <w:rsid w:val="004F51E1"/>
    <w:rsid w:val="004F54FF"/>
    <w:rsid w:val="004F56AB"/>
    <w:rsid w:val="004F5740"/>
    <w:rsid w:val="004F5CEE"/>
    <w:rsid w:val="005004D5"/>
    <w:rsid w:val="005010DF"/>
    <w:rsid w:val="005018C5"/>
    <w:rsid w:val="00501B31"/>
    <w:rsid w:val="00501CF0"/>
    <w:rsid w:val="00501DEF"/>
    <w:rsid w:val="00502582"/>
    <w:rsid w:val="00502706"/>
    <w:rsid w:val="005035A4"/>
    <w:rsid w:val="005044B3"/>
    <w:rsid w:val="005055D5"/>
    <w:rsid w:val="005055E9"/>
    <w:rsid w:val="00505E2C"/>
    <w:rsid w:val="00507365"/>
    <w:rsid w:val="00510C85"/>
    <w:rsid w:val="00512A9F"/>
    <w:rsid w:val="00513AFE"/>
    <w:rsid w:val="00513D0C"/>
    <w:rsid w:val="00513F2B"/>
    <w:rsid w:val="00514285"/>
    <w:rsid w:val="00514EB4"/>
    <w:rsid w:val="00515992"/>
    <w:rsid w:val="00515B60"/>
    <w:rsid w:val="00515FC1"/>
    <w:rsid w:val="005172DB"/>
    <w:rsid w:val="00517716"/>
    <w:rsid w:val="00517DD6"/>
    <w:rsid w:val="005200BB"/>
    <w:rsid w:val="005202EB"/>
    <w:rsid w:val="005209AD"/>
    <w:rsid w:val="00521B3A"/>
    <w:rsid w:val="00521D1B"/>
    <w:rsid w:val="00521FA5"/>
    <w:rsid w:val="005226D7"/>
    <w:rsid w:val="00523532"/>
    <w:rsid w:val="0052359C"/>
    <w:rsid w:val="00523DEB"/>
    <w:rsid w:val="0052457D"/>
    <w:rsid w:val="0052543E"/>
    <w:rsid w:val="00527B59"/>
    <w:rsid w:val="00527BBC"/>
    <w:rsid w:val="00527BC6"/>
    <w:rsid w:val="00530170"/>
    <w:rsid w:val="005315DB"/>
    <w:rsid w:val="00532098"/>
    <w:rsid w:val="005328DB"/>
    <w:rsid w:val="00532E82"/>
    <w:rsid w:val="005332BC"/>
    <w:rsid w:val="005334A7"/>
    <w:rsid w:val="00534710"/>
    <w:rsid w:val="00534BB6"/>
    <w:rsid w:val="00535E6D"/>
    <w:rsid w:val="0053638B"/>
    <w:rsid w:val="0053671B"/>
    <w:rsid w:val="00536E90"/>
    <w:rsid w:val="005373D4"/>
    <w:rsid w:val="005401E5"/>
    <w:rsid w:val="005407AF"/>
    <w:rsid w:val="00546478"/>
    <w:rsid w:val="005468C0"/>
    <w:rsid w:val="0054711A"/>
    <w:rsid w:val="00547D7F"/>
    <w:rsid w:val="00547DA7"/>
    <w:rsid w:val="00550289"/>
    <w:rsid w:val="0055178A"/>
    <w:rsid w:val="00551D1F"/>
    <w:rsid w:val="00551E5C"/>
    <w:rsid w:val="005521EB"/>
    <w:rsid w:val="005524BE"/>
    <w:rsid w:val="00552E39"/>
    <w:rsid w:val="005537E1"/>
    <w:rsid w:val="00554362"/>
    <w:rsid w:val="00554777"/>
    <w:rsid w:val="0055511E"/>
    <w:rsid w:val="00555245"/>
    <w:rsid w:val="0055536E"/>
    <w:rsid w:val="00556370"/>
    <w:rsid w:val="005565DE"/>
    <w:rsid w:val="0055690E"/>
    <w:rsid w:val="00560C30"/>
    <w:rsid w:val="005613BF"/>
    <w:rsid w:val="00562A3F"/>
    <w:rsid w:val="0056391F"/>
    <w:rsid w:val="00564B2D"/>
    <w:rsid w:val="00565DAE"/>
    <w:rsid w:val="00566374"/>
    <w:rsid w:val="0056667F"/>
    <w:rsid w:val="00567362"/>
    <w:rsid w:val="00567691"/>
    <w:rsid w:val="00571688"/>
    <w:rsid w:val="0057210B"/>
    <w:rsid w:val="00572A0F"/>
    <w:rsid w:val="00572AA4"/>
    <w:rsid w:val="00575167"/>
    <w:rsid w:val="00575667"/>
    <w:rsid w:val="00575DF9"/>
    <w:rsid w:val="00576383"/>
    <w:rsid w:val="005765DA"/>
    <w:rsid w:val="005767B8"/>
    <w:rsid w:val="00576F5F"/>
    <w:rsid w:val="0057724D"/>
    <w:rsid w:val="00580225"/>
    <w:rsid w:val="005802F5"/>
    <w:rsid w:val="00581AD2"/>
    <w:rsid w:val="00581D3C"/>
    <w:rsid w:val="00581F68"/>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6B7F"/>
    <w:rsid w:val="005977A8"/>
    <w:rsid w:val="005A09FF"/>
    <w:rsid w:val="005A0AB2"/>
    <w:rsid w:val="005A1609"/>
    <w:rsid w:val="005A22E8"/>
    <w:rsid w:val="005A3AA8"/>
    <w:rsid w:val="005A5008"/>
    <w:rsid w:val="005A58E6"/>
    <w:rsid w:val="005A601E"/>
    <w:rsid w:val="005A64B7"/>
    <w:rsid w:val="005A6AD8"/>
    <w:rsid w:val="005A7523"/>
    <w:rsid w:val="005A76C4"/>
    <w:rsid w:val="005B00D6"/>
    <w:rsid w:val="005B0191"/>
    <w:rsid w:val="005B0574"/>
    <w:rsid w:val="005B1CF0"/>
    <w:rsid w:val="005B3364"/>
    <w:rsid w:val="005B3B2B"/>
    <w:rsid w:val="005B41E6"/>
    <w:rsid w:val="005B4429"/>
    <w:rsid w:val="005B4985"/>
    <w:rsid w:val="005B527D"/>
    <w:rsid w:val="005B5CE1"/>
    <w:rsid w:val="005B72E2"/>
    <w:rsid w:val="005C0F64"/>
    <w:rsid w:val="005C1680"/>
    <w:rsid w:val="005C1689"/>
    <w:rsid w:val="005C18AC"/>
    <w:rsid w:val="005C1D36"/>
    <w:rsid w:val="005C2305"/>
    <w:rsid w:val="005C2C6B"/>
    <w:rsid w:val="005C2D15"/>
    <w:rsid w:val="005C30C9"/>
    <w:rsid w:val="005C3A47"/>
    <w:rsid w:val="005C3B24"/>
    <w:rsid w:val="005C4263"/>
    <w:rsid w:val="005C57D7"/>
    <w:rsid w:val="005C5A11"/>
    <w:rsid w:val="005C5DD3"/>
    <w:rsid w:val="005C7034"/>
    <w:rsid w:val="005D09B6"/>
    <w:rsid w:val="005D0E1A"/>
    <w:rsid w:val="005D5143"/>
    <w:rsid w:val="005D5504"/>
    <w:rsid w:val="005D55A2"/>
    <w:rsid w:val="005D574F"/>
    <w:rsid w:val="005D6FE2"/>
    <w:rsid w:val="005D7D97"/>
    <w:rsid w:val="005E0354"/>
    <w:rsid w:val="005E0526"/>
    <w:rsid w:val="005E1691"/>
    <w:rsid w:val="005E1B48"/>
    <w:rsid w:val="005E1F75"/>
    <w:rsid w:val="005E2DFE"/>
    <w:rsid w:val="005E334D"/>
    <w:rsid w:val="005E42E5"/>
    <w:rsid w:val="005E4687"/>
    <w:rsid w:val="005E61FE"/>
    <w:rsid w:val="005E6548"/>
    <w:rsid w:val="005E671D"/>
    <w:rsid w:val="005E7A63"/>
    <w:rsid w:val="005F082E"/>
    <w:rsid w:val="005F1784"/>
    <w:rsid w:val="005F2461"/>
    <w:rsid w:val="005F2BBB"/>
    <w:rsid w:val="005F2CED"/>
    <w:rsid w:val="005F34DA"/>
    <w:rsid w:val="005F35FA"/>
    <w:rsid w:val="005F4BDF"/>
    <w:rsid w:val="005F7E0D"/>
    <w:rsid w:val="0060100D"/>
    <w:rsid w:val="006011EA"/>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1105F"/>
    <w:rsid w:val="00611884"/>
    <w:rsid w:val="00613129"/>
    <w:rsid w:val="00614265"/>
    <w:rsid w:val="006148E7"/>
    <w:rsid w:val="00614D07"/>
    <w:rsid w:val="00614ECF"/>
    <w:rsid w:val="00614F52"/>
    <w:rsid w:val="00614FEE"/>
    <w:rsid w:val="0062159E"/>
    <w:rsid w:val="00621639"/>
    <w:rsid w:val="0062211C"/>
    <w:rsid w:val="0062234F"/>
    <w:rsid w:val="00622D62"/>
    <w:rsid w:val="0062341A"/>
    <w:rsid w:val="006235BB"/>
    <w:rsid w:val="00623DD2"/>
    <w:rsid w:val="00624BF7"/>
    <w:rsid w:val="0062503E"/>
    <w:rsid w:val="00625418"/>
    <w:rsid w:val="0062636D"/>
    <w:rsid w:val="006265E1"/>
    <w:rsid w:val="006267B3"/>
    <w:rsid w:val="00626EC2"/>
    <w:rsid w:val="00630340"/>
    <w:rsid w:val="00630ACA"/>
    <w:rsid w:val="00630E69"/>
    <w:rsid w:val="00631293"/>
    <w:rsid w:val="00631380"/>
    <w:rsid w:val="00633271"/>
    <w:rsid w:val="00633E0B"/>
    <w:rsid w:val="006340FE"/>
    <w:rsid w:val="00634663"/>
    <w:rsid w:val="00635371"/>
    <w:rsid w:val="0063571B"/>
    <w:rsid w:val="006372B8"/>
    <w:rsid w:val="00640E91"/>
    <w:rsid w:val="00641C0E"/>
    <w:rsid w:val="00642005"/>
    <w:rsid w:val="006434A7"/>
    <w:rsid w:val="006443F9"/>
    <w:rsid w:val="00644925"/>
    <w:rsid w:val="00644F43"/>
    <w:rsid w:val="00645A36"/>
    <w:rsid w:val="006471D3"/>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B97"/>
    <w:rsid w:val="00666034"/>
    <w:rsid w:val="00667B34"/>
    <w:rsid w:val="006705AE"/>
    <w:rsid w:val="00671B47"/>
    <w:rsid w:val="00672B24"/>
    <w:rsid w:val="00672E44"/>
    <w:rsid w:val="00673C67"/>
    <w:rsid w:val="00673E5E"/>
    <w:rsid w:val="00675CF8"/>
    <w:rsid w:val="006803E9"/>
    <w:rsid w:val="006807A1"/>
    <w:rsid w:val="00681E3E"/>
    <w:rsid w:val="006843B2"/>
    <w:rsid w:val="00685262"/>
    <w:rsid w:val="00685996"/>
    <w:rsid w:val="006859D7"/>
    <w:rsid w:val="00685C79"/>
    <w:rsid w:val="00685DC4"/>
    <w:rsid w:val="00685F92"/>
    <w:rsid w:val="00686B71"/>
    <w:rsid w:val="00687022"/>
    <w:rsid w:val="0068762E"/>
    <w:rsid w:val="00687AEE"/>
    <w:rsid w:val="00687C8D"/>
    <w:rsid w:val="00690DBA"/>
    <w:rsid w:val="0069101B"/>
    <w:rsid w:val="00691E75"/>
    <w:rsid w:val="00692195"/>
    <w:rsid w:val="006926FC"/>
    <w:rsid w:val="0069272D"/>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2323"/>
    <w:rsid w:val="006A25F2"/>
    <w:rsid w:val="006A2BAA"/>
    <w:rsid w:val="006A4B37"/>
    <w:rsid w:val="006A4D02"/>
    <w:rsid w:val="006A511F"/>
    <w:rsid w:val="006A51D3"/>
    <w:rsid w:val="006A5CB5"/>
    <w:rsid w:val="006A5D88"/>
    <w:rsid w:val="006A6340"/>
    <w:rsid w:val="006B05D9"/>
    <w:rsid w:val="006B0A22"/>
    <w:rsid w:val="006B20DE"/>
    <w:rsid w:val="006B2210"/>
    <w:rsid w:val="006B3279"/>
    <w:rsid w:val="006B3674"/>
    <w:rsid w:val="006B3902"/>
    <w:rsid w:val="006B466E"/>
    <w:rsid w:val="006B4A63"/>
    <w:rsid w:val="006B5A60"/>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6D0"/>
    <w:rsid w:val="006C619E"/>
    <w:rsid w:val="006C6E71"/>
    <w:rsid w:val="006C7395"/>
    <w:rsid w:val="006C7C27"/>
    <w:rsid w:val="006D0AB4"/>
    <w:rsid w:val="006D13B6"/>
    <w:rsid w:val="006D1473"/>
    <w:rsid w:val="006D2574"/>
    <w:rsid w:val="006D2C16"/>
    <w:rsid w:val="006D2E42"/>
    <w:rsid w:val="006D34FB"/>
    <w:rsid w:val="006D61B7"/>
    <w:rsid w:val="006D646F"/>
    <w:rsid w:val="006D66D0"/>
    <w:rsid w:val="006D7934"/>
    <w:rsid w:val="006D7C52"/>
    <w:rsid w:val="006D7DDC"/>
    <w:rsid w:val="006E06F6"/>
    <w:rsid w:val="006E1F8E"/>
    <w:rsid w:val="006E214A"/>
    <w:rsid w:val="006E31E7"/>
    <w:rsid w:val="006E330A"/>
    <w:rsid w:val="006E33A8"/>
    <w:rsid w:val="006E4610"/>
    <w:rsid w:val="006E4647"/>
    <w:rsid w:val="006E4C6A"/>
    <w:rsid w:val="006E4DBE"/>
    <w:rsid w:val="006E5235"/>
    <w:rsid w:val="006E52A2"/>
    <w:rsid w:val="006E5616"/>
    <w:rsid w:val="006E5ACB"/>
    <w:rsid w:val="006E69E8"/>
    <w:rsid w:val="006E7499"/>
    <w:rsid w:val="006E7747"/>
    <w:rsid w:val="006F0B52"/>
    <w:rsid w:val="006F0BEC"/>
    <w:rsid w:val="006F1817"/>
    <w:rsid w:val="006F3566"/>
    <w:rsid w:val="006F3BDB"/>
    <w:rsid w:val="006F3D1F"/>
    <w:rsid w:val="006F4510"/>
    <w:rsid w:val="006F5565"/>
    <w:rsid w:val="006F5C8B"/>
    <w:rsid w:val="006F5D02"/>
    <w:rsid w:val="006F6C3B"/>
    <w:rsid w:val="006F7142"/>
    <w:rsid w:val="006F742B"/>
    <w:rsid w:val="006F7697"/>
    <w:rsid w:val="00700CB8"/>
    <w:rsid w:val="00701718"/>
    <w:rsid w:val="00701794"/>
    <w:rsid w:val="007019E2"/>
    <w:rsid w:val="00703986"/>
    <w:rsid w:val="00703D82"/>
    <w:rsid w:val="00706017"/>
    <w:rsid w:val="00706655"/>
    <w:rsid w:val="007106F4"/>
    <w:rsid w:val="00710B08"/>
    <w:rsid w:val="00710BF2"/>
    <w:rsid w:val="00710C96"/>
    <w:rsid w:val="0071165B"/>
    <w:rsid w:val="00712D15"/>
    <w:rsid w:val="007132AF"/>
    <w:rsid w:val="00713EE8"/>
    <w:rsid w:val="007145D5"/>
    <w:rsid w:val="00717569"/>
    <w:rsid w:val="00717E86"/>
    <w:rsid w:val="007203E0"/>
    <w:rsid w:val="00720DC2"/>
    <w:rsid w:val="00721FD2"/>
    <w:rsid w:val="00722046"/>
    <w:rsid w:val="0072258D"/>
    <w:rsid w:val="00722FF7"/>
    <w:rsid w:val="00723762"/>
    <w:rsid w:val="007245E3"/>
    <w:rsid w:val="00725B9F"/>
    <w:rsid w:val="007261B7"/>
    <w:rsid w:val="00726E14"/>
    <w:rsid w:val="00726EA1"/>
    <w:rsid w:val="007277AE"/>
    <w:rsid w:val="00727ED7"/>
    <w:rsid w:val="00730A4F"/>
    <w:rsid w:val="00732361"/>
    <w:rsid w:val="007332D1"/>
    <w:rsid w:val="00733D5A"/>
    <w:rsid w:val="00734060"/>
    <w:rsid w:val="00734A7D"/>
    <w:rsid w:val="00735137"/>
    <w:rsid w:val="00735501"/>
    <w:rsid w:val="0073623D"/>
    <w:rsid w:val="007413B1"/>
    <w:rsid w:val="00741644"/>
    <w:rsid w:val="0074228D"/>
    <w:rsid w:val="00742F46"/>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DE0"/>
    <w:rsid w:val="0075702E"/>
    <w:rsid w:val="0075782E"/>
    <w:rsid w:val="00757C97"/>
    <w:rsid w:val="007601ED"/>
    <w:rsid w:val="007606CA"/>
    <w:rsid w:val="00760C7B"/>
    <w:rsid w:val="00762AD2"/>
    <w:rsid w:val="00763154"/>
    <w:rsid w:val="00764B5B"/>
    <w:rsid w:val="00765115"/>
    <w:rsid w:val="00766132"/>
    <w:rsid w:val="00766BB9"/>
    <w:rsid w:val="00766FA0"/>
    <w:rsid w:val="007670C1"/>
    <w:rsid w:val="0076724D"/>
    <w:rsid w:val="007673B2"/>
    <w:rsid w:val="00767C1E"/>
    <w:rsid w:val="00770989"/>
    <w:rsid w:val="007734BD"/>
    <w:rsid w:val="007734F0"/>
    <w:rsid w:val="00774192"/>
    <w:rsid w:val="007741A4"/>
    <w:rsid w:val="007743EA"/>
    <w:rsid w:val="00775090"/>
    <w:rsid w:val="00775625"/>
    <w:rsid w:val="00775939"/>
    <w:rsid w:val="007765E5"/>
    <w:rsid w:val="00776F35"/>
    <w:rsid w:val="007801B6"/>
    <w:rsid w:val="0078143F"/>
    <w:rsid w:val="00781A68"/>
    <w:rsid w:val="00781E58"/>
    <w:rsid w:val="00781E88"/>
    <w:rsid w:val="00782590"/>
    <w:rsid w:val="00782EB8"/>
    <w:rsid w:val="00784D49"/>
    <w:rsid w:val="00785434"/>
    <w:rsid w:val="00785E10"/>
    <w:rsid w:val="00786857"/>
    <w:rsid w:val="00786964"/>
    <w:rsid w:val="00786E37"/>
    <w:rsid w:val="007877D8"/>
    <w:rsid w:val="007937B1"/>
    <w:rsid w:val="00793812"/>
    <w:rsid w:val="00794D1D"/>
    <w:rsid w:val="007955DC"/>
    <w:rsid w:val="0079643A"/>
    <w:rsid w:val="007976F9"/>
    <w:rsid w:val="00797C67"/>
    <w:rsid w:val="00797F9C"/>
    <w:rsid w:val="007A1276"/>
    <w:rsid w:val="007A140B"/>
    <w:rsid w:val="007A26B0"/>
    <w:rsid w:val="007A297A"/>
    <w:rsid w:val="007A2C69"/>
    <w:rsid w:val="007A52DC"/>
    <w:rsid w:val="007A53AB"/>
    <w:rsid w:val="007A595F"/>
    <w:rsid w:val="007A5F28"/>
    <w:rsid w:val="007A66C0"/>
    <w:rsid w:val="007A793C"/>
    <w:rsid w:val="007A7C31"/>
    <w:rsid w:val="007B11B9"/>
    <w:rsid w:val="007B18B2"/>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82"/>
    <w:rsid w:val="007C3861"/>
    <w:rsid w:val="007C479B"/>
    <w:rsid w:val="007C4B0D"/>
    <w:rsid w:val="007C4EC3"/>
    <w:rsid w:val="007C4FA1"/>
    <w:rsid w:val="007C6846"/>
    <w:rsid w:val="007C711A"/>
    <w:rsid w:val="007D03BE"/>
    <w:rsid w:val="007D0C4A"/>
    <w:rsid w:val="007D0FE0"/>
    <w:rsid w:val="007D11C1"/>
    <w:rsid w:val="007D19D2"/>
    <w:rsid w:val="007D319B"/>
    <w:rsid w:val="007D3EA4"/>
    <w:rsid w:val="007D4150"/>
    <w:rsid w:val="007D4425"/>
    <w:rsid w:val="007D4BEA"/>
    <w:rsid w:val="007D4C06"/>
    <w:rsid w:val="007D4D16"/>
    <w:rsid w:val="007D58CA"/>
    <w:rsid w:val="007D72E3"/>
    <w:rsid w:val="007D7799"/>
    <w:rsid w:val="007D797F"/>
    <w:rsid w:val="007E0018"/>
    <w:rsid w:val="007E162E"/>
    <w:rsid w:val="007E1ACF"/>
    <w:rsid w:val="007E2F59"/>
    <w:rsid w:val="007E3720"/>
    <w:rsid w:val="007E400C"/>
    <w:rsid w:val="007E4DDE"/>
    <w:rsid w:val="007E61CA"/>
    <w:rsid w:val="007E62E8"/>
    <w:rsid w:val="007E67CB"/>
    <w:rsid w:val="007E7532"/>
    <w:rsid w:val="007E7CD4"/>
    <w:rsid w:val="007F0BE6"/>
    <w:rsid w:val="007F152C"/>
    <w:rsid w:val="007F30D5"/>
    <w:rsid w:val="007F3568"/>
    <w:rsid w:val="007F35D8"/>
    <w:rsid w:val="007F51FC"/>
    <w:rsid w:val="007F5631"/>
    <w:rsid w:val="007F627C"/>
    <w:rsid w:val="007F6EB7"/>
    <w:rsid w:val="007F76C8"/>
    <w:rsid w:val="007F7FA8"/>
    <w:rsid w:val="008019D5"/>
    <w:rsid w:val="00801E38"/>
    <w:rsid w:val="008026DB"/>
    <w:rsid w:val="00803000"/>
    <w:rsid w:val="008035EC"/>
    <w:rsid w:val="0080479C"/>
    <w:rsid w:val="00805360"/>
    <w:rsid w:val="008079CA"/>
    <w:rsid w:val="00810A0F"/>
    <w:rsid w:val="00814F43"/>
    <w:rsid w:val="008156CD"/>
    <w:rsid w:val="008158B2"/>
    <w:rsid w:val="00815B9E"/>
    <w:rsid w:val="00815C36"/>
    <w:rsid w:val="008169E8"/>
    <w:rsid w:val="00817E98"/>
    <w:rsid w:val="0082020D"/>
    <w:rsid w:val="00820699"/>
    <w:rsid w:val="008208C6"/>
    <w:rsid w:val="00822717"/>
    <w:rsid w:val="008238DA"/>
    <w:rsid w:val="00826C9E"/>
    <w:rsid w:val="00826F9C"/>
    <w:rsid w:val="00827C9C"/>
    <w:rsid w:val="00830417"/>
    <w:rsid w:val="008306C8"/>
    <w:rsid w:val="00830C34"/>
    <w:rsid w:val="00830D2A"/>
    <w:rsid w:val="00831DF1"/>
    <w:rsid w:val="00831E82"/>
    <w:rsid w:val="008320A2"/>
    <w:rsid w:val="0083216D"/>
    <w:rsid w:val="00832DCF"/>
    <w:rsid w:val="00833F2E"/>
    <w:rsid w:val="0083612A"/>
    <w:rsid w:val="00840CED"/>
    <w:rsid w:val="00840E0F"/>
    <w:rsid w:val="00841828"/>
    <w:rsid w:val="00841B5C"/>
    <w:rsid w:val="008421B6"/>
    <w:rsid w:val="008426FF"/>
    <w:rsid w:val="00842A13"/>
    <w:rsid w:val="00842FC2"/>
    <w:rsid w:val="008437AE"/>
    <w:rsid w:val="00843AF7"/>
    <w:rsid w:val="008450E1"/>
    <w:rsid w:val="008462F4"/>
    <w:rsid w:val="008468BA"/>
    <w:rsid w:val="00847401"/>
    <w:rsid w:val="00850AA7"/>
    <w:rsid w:val="00850C52"/>
    <w:rsid w:val="00851AC8"/>
    <w:rsid w:val="008541A7"/>
    <w:rsid w:val="00854214"/>
    <w:rsid w:val="0085503C"/>
    <w:rsid w:val="00855B81"/>
    <w:rsid w:val="00855D63"/>
    <w:rsid w:val="00856368"/>
    <w:rsid w:val="00856C64"/>
    <w:rsid w:val="00857845"/>
    <w:rsid w:val="00860F25"/>
    <w:rsid w:val="00861AF2"/>
    <w:rsid w:val="0086297B"/>
    <w:rsid w:val="008634F9"/>
    <w:rsid w:val="008653F3"/>
    <w:rsid w:val="00866FBB"/>
    <w:rsid w:val="00867CE5"/>
    <w:rsid w:val="00871658"/>
    <w:rsid w:val="00871AAB"/>
    <w:rsid w:val="008720C2"/>
    <w:rsid w:val="0087280A"/>
    <w:rsid w:val="0087423B"/>
    <w:rsid w:val="008742C0"/>
    <w:rsid w:val="00874A09"/>
    <w:rsid w:val="00876365"/>
    <w:rsid w:val="00876B6C"/>
    <w:rsid w:val="00876BF1"/>
    <w:rsid w:val="00876BF9"/>
    <w:rsid w:val="00876C8D"/>
    <w:rsid w:val="00877D43"/>
    <w:rsid w:val="00877FFB"/>
    <w:rsid w:val="00880BEF"/>
    <w:rsid w:val="008813AD"/>
    <w:rsid w:val="00881BC9"/>
    <w:rsid w:val="008835E9"/>
    <w:rsid w:val="0088498E"/>
    <w:rsid w:val="008865BE"/>
    <w:rsid w:val="008866AD"/>
    <w:rsid w:val="0089007C"/>
    <w:rsid w:val="008902BF"/>
    <w:rsid w:val="00890A92"/>
    <w:rsid w:val="00891A0E"/>
    <w:rsid w:val="00891B03"/>
    <w:rsid w:val="00891CDC"/>
    <w:rsid w:val="00891D0F"/>
    <w:rsid w:val="0089257B"/>
    <w:rsid w:val="008927C3"/>
    <w:rsid w:val="0089368C"/>
    <w:rsid w:val="008944C6"/>
    <w:rsid w:val="00894982"/>
    <w:rsid w:val="00894F74"/>
    <w:rsid w:val="008961E5"/>
    <w:rsid w:val="00896BE5"/>
    <w:rsid w:val="00897E5F"/>
    <w:rsid w:val="008A006B"/>
    <w:rsid w:val="008A04FF"/>
    <w:rsid w:val="008A0BE5"/>
    <w:rsid w:val="008A0D73"/>
    <w:rsid w:val="008A0D9C"/>
    <w:rsid w:val="008A0E9D"/>
    <w:rsid w:val="008A3E3E"/>
    <w:rsid w:val="008A4EE3"/>
    <w:rsid w:val="008A54EC"/>
    <w:rsid w:val="008A6495"/>
    <w:rsid w:val="008A6B61"/>
    <w:rsid w:val="008A6DC5"/>
    <w:rsid w:val="008A7863"/>
    <w:rsid w:val="008A7961"/>
    <w:rsid w:val="008A7EDD"/>
    <w:rsid w:val="008A7EE7"/>
    <w:rsid w:val="008B0152"/>
    <w:rsid w:val="008B0F0B"/>
    <w:rsid w:val="008B2A0A"/>
    <w:rsid w:val="008B33CC"/>
    <w:rsid w:val="008B3587"/>
    <w:rsid w:val="008B52B6"/>
    <w:rsid w:val="008B5487"/>
    <w:rsid w:val="008B5B60"/>
    <w:rsid w:val="008B648C"/>
    <w:rsid w:val="008B69A4"/>
    <w:rsid w:val="008C00A8"/>
    <w:rsid w:val="008C06C8"/>
    <w:rsid w:val="008C0B03"/>
    <w:rsid w:val="008C1E4A"/>
    <w:rsid w:val="008C2FC0"/>
    <w:rsid w:val="008C4275"/>
    <w:rsid w:val="008C4FEE"/>
    <w:rsid w:val="008C5109"/>
    <w:rsid w:val="008C658D"/>
    <w:rsid w:val="008C65ED"/>
    <w:rsid w:val="008C7D94"/>
    <w:rsid w:val="008D0870"/>
    <w:rsid w:val="008D0AE4"/>
    <w:rsid w:val="008D0CCA"/>
    <w:rsid w:val="008D39E5"/>
    <w:rsid w:val="008D4EB9"/>
    <w:rsid w:val="008D5406"/>
    <w:rsid w:val="008D5D88"/>
    <w:rsid w:val="008D60A0"/>
    <w:rsid w:val="008D72E9"/>
    <w:rsid w:val="008E0562"/>
    <w:rsid w:val="008E14CA"/>
    <w:rsid w:val="008E1505"/>
    <w:rsid w:val="008E226C"/>
    <w:rsid w:val="008E23C4"/>
    <w:rsid w:val="008E28D4"/>
    <w:rsid w:val="008E611E"/>
    <w:rsid w:val="008E6153"/>
    <w:rsid w:val="008E630E"/>
    <w:rsid w:val="008E64B7"/>
    <w:rsid w:val="008E698D"/>
    <w:rsid w:val="008E69A2"/>
    <w:rsid w:val="008E6BD6"/>
    <w:rsid w:val="008E7704"/>
    <w:rsid w:val="008E7E3F"/>
    <w:rsid w:val="008F045D"/>
    <w:rsid w:val="008F0A6B"/>
    <w:rsid w:val="008F0B94"/>
    <w:rsid w:val="008F27BA"/>
    <w:rsid w:val="008F2F18"/>
    <w:rsid w:val="008F3D12"/>
    <w:rsid w:val="008F40EB"/>
    <w:rsid w:val="008F5B73"/>
    <w:rsid w:val="008F748C"/>
    <w:rsid w:val="0090042A"/>
    <w:rsid w:val="00901EFC"/>
    <w:rsid w:val="00902235"/>
    <w:rsid w:val="00902385"/>
    <w:rsid w:val="00902AF4"/>
    <w:rsid w:val="00902BBE"/>
    <w:rsid w:val="009030AB"/>
    <w:rsid w:val="0090390A"/>
    <w:rsid w:val="00904A66"/>
    <w:rsid w:val="00905021"/>
    <w:rsid w:val="0090610B"/>
    <w:rsid w:val="009070BB"/>
    <w:rsid w:val="00907260"/>
    <w:rsid w:val="00907C2E"/>
    <w:rsid w:val="00910BE0"/>
    <w:rsid w:val="009111C7"/>
    <w:rsid w:val="00911A08"/>
    <w:rsid w:val="00911EF9"/>
    <w:rsid w:val="009124A5"/>
    <w:rsid w:val="00912924"/>
    <w:rsid w:val="00912E59"/>
    <w:rsid w:val="009132F9"/>
    <w:rsid w:val="00913A74"/>
    <w:rsid w:val="00913B0B"/>
    <w:rsid w:val="00913CF3"/>
    <w:rsid w:val="00913D67"/>
    <w:rsid w:val="00914092"/>
    <w:rsid w:val="00914AF5"/>
    <w:rsid w:val="0091674A"/>
    <w:rsid w:val="00917616"/>
    <w:rsid w:val="0091769B"/>
    <w:rsid w:val="0092035C"/>
    <w:rsid w:val="00920D02"/>
    <w:rsid w:val="0092139A"/>
    <w:rsid w:val="00921702"/>
    <w:rsid w:val="0092222A"/>
    <w:rsid w:val="00922276"/>
    <w:rsid w:val="00923477"/>
    <w:rsid w:val="00924B39"/>
    <w:rsid w:val="00925181"/>
    <w:rsid w:val="0092581F"/>
    <w:rsid w:val="00927E61"/>
    <w:rsid w:val="00927F6E"/>
    <w:rsid w:val="0093129F"/>
    <w:rsid w:val="00931DCA"/>
    <w:rsid w:val="00932A32"/>
    <w:rsid w:val="00932E40"/>
    <w:rsid w:val="00933293"/>
    <w:rsid w:val="0093339D"/>
    <w:rsid w:val="00933B46"/>
    <w:rsid w:val="00933E67"/>
    <w:rsid w:val="00933F04"/>
    <w:rsid w:val="00934FE9"/>
    <w:rsid w:val="00935050"/>
    <w:rsid w:val="0093597D"/>
    <w:rsid w:val="00935F7C"/>
    <w:rsid w:val="009368CF"/>
    <w:rsid w:val="00937AC6"/>
    <w:rsid w:val="00940A13"/>
    <w:rsid w:val="00941323"/>
    <w:rsid w:val="0094177C"/>
    <w:rsid w:val="009420B8"/>
    <w:rsid w:val="00942184"/>
    <w:rsid w:val="0094223C"/>
    <w:rsid w:val="00942E17"/>
    <w:rsid w:val="0094366F"/>
    <w:rsid w:val="009436AC"/>
    <w:rsid w:val="00943DF9"/>
    <w:rsid w:val="00944D6C"/>
    <w:rsid w:val="009459BB"/>
    <w:rsid w:val="0094779A"/>
    <w:rsid w:val="009513CD"/>
    <w:rsid w:val="009535B8"/>
    <w:rsid w:val="0095529C"/>
    <w:rsid w:val="00955365"/>
    <w:rsid w:val="00955935"/>
    <w:rsid w:val="00955DA1"/>
    <w:rsid w:val="00955E1B"/>
    <w:rsid w:val="00956C97"/>
    <w:rsid w:val="00956D2E"/>
    <w:rsid w:val="0095787D"/>
    <w:rsid w:val="00957B6D"/>
    <w:rsid w:val="00961049"/>
    <w:rsid w:val="009618AB"/>
    <w:rsid w:val="00961EF9"/>
    <w:rsid w:val="00962163"/>
    <w:rsid w:val="009621DE"/>
    <w:rsid w:val="00963121"/>
    <w:rsid w:val="00965531"/>
    <w:rsid w:val="00965EF8"/>
    <w:rsid w:val="00966242"/>
    <w:rsid w:val="00966762"/>
    <w:rsid w:val="00966A5D"/>
    <w:rsid w:val="00971424"/>
    <w:rsid w:val="00971AAF"/>
    <w:rsid w:val="00974AC2"/>
    <w:rsid w:val="00974CBA"/>
    <w:rsid w:val="00975871"/>
    <w:rsid w:val="0097650F"/>
    <w:rsid w:val="00977387"/>
    <w:rsid w:val="009775B0"/>
    <w:rsid w:val="00980C9A"/>
    <w:rsid w:val="00980F1F"/>
    <w:rsid w:val="00982AE0"/>
    <w:rsid w:val="0098395E"/>
    <w:rsid w:val="00983ABA"/>
    <w:rsid w:val="00983D0D"/>
    <w:rsid w:val="00984A33"/>
    <w:rsid w:val="009852C4"/>
    <w:rsid w:val="00986617"/>
    <w:rsid w:val="00986D03"/>
    <w:rsid w:val="009903D5"/>
    <w:rsid w:val="009905FD"/>
    <w:rsid w:val="00990C34"/>
    <w:rsid w:val="00990E69"/>
    <w:rsid w:val="00991B72"/>
    <w:rsid w:val="00992034"/>
    <w:rsid w:val="009922D6"/>
    <w:rsid w:val="009922FE"/>
    <w:rsid w:val="009929B4"/>
    <w:rsid w:val="00992CE1"/>
    <w:rsid w:val="00992DB2"/>
    <w:rsid w:val="009939F0"/>
    <w:rsid w:val="0099476B"/>
    <w:rsid w:val="009957F0"/>
    <w:rsid w:val="009959AA"/>
    <w:rsid w:val="00997B47"/>
    <w:rsid w:val="00997DCF"/>
    <w:rsid w:val="009A09EC"/>
    <w:rsid w:val="009A0B96"/>
    <w:rsid w:val="009A13BE"/>
    <w:rsid w:val="009A17FA"/>
    <w:rsid w:val="009A1843"/>
    <w:rsid w:val="009A4542"/>
    <w:rsid w:val="009A4A77"/>
    <w:rsid w:val="009A567E"/>
    <w:rsid w:val="009A66A7"/>
    <w:rsid w:val="009A6A73"/>
    <w:rsid w:val="009A6C1C"/>
    <w:rsid w:val="009A737E"/>
    <w:rsid w:val="009A7F3A"/>
    <w:rsid w:val="009B0096"/>
    <w:rsid w:val="009B041D"/>
    <w:rsid w:val="009B139B"/>
    <w:rsid w:val="009B20FE"/>
    <w:rsid w:val="009B24A3"/>
    <w:rsid w:val="009B47B3"/>
    <w:rsid w:val="009B563E"/>
    <w:rsid w:val="009B5BE0"/>
    <w:rsid w:val="009B61B8"/>
    <w:rsid w:val="009B663A"/>
    <w:rsid w:val="009B6F08"/>
    <w:rsid w:val="009B734C"/>
    <w:rsid w:val="009C077E"/>
    <w:rsid w:val="009C08B3"/>
    <w:rsid w:val="009C09FA"/>
    <w:rsid w:val="009C0B05"/>
    <w:rsid w:val="009C12A5"/>
    <w:rsid w:val="009C1A24"/>
    <w:rsid w:val="009C225C"/>
    <w:rsid w:val="009C232B"/>
    <w:rsid w:val="009C2CF4"/>
    <w:rsid w:val="009C3ACF"/>
    <w:rsid w:val="009C3BB6"/>
    <w:rsid w:val="009C4B70"/>
    <w:rsid w:val="009C4D1E"/>
    <w:rsid w:val="009C501B"/>
    <w:rsid w:val="009C52C8"/>
    <w:rsid w:val="009C5C04"/>
    <w:rsid w:val="009C5E1A"/>
    <w:rsid w:val="009C5E8B"/>
    <w:rsid w:val="009C6A7D"/>
    <w:rsid w:val="009C6BB6"/>
    <w:rsid w:val="009C77E3"/>
    <w:rsid w:val="009C791E"/>
    <w:rsid w:val="009D1318"/>
    <w:rsid w:val="009D13B3"/>
    <w:rsid w:val="009D2678"/>
    <w:rsid w:val="009D33A7"/>
    <w:rsid w:val="009D3818"/>
    <w:rsid w:val="009D4866"/>
    <w:rsid w:val="009D4B37"/>
    <w:rsid w:val="009D57E9"/>
    <w:rsid w:val="009D5B44"/>
    <w:rsid w:val="009D6308"/>
    <w:rsid w:val="009D6750"/>
    <w:rsid w:val="009D69BA"/>
    <w:rsid w:val="009D6D46"/>
    <w:rsid w:val="009D73EB"/>
    <w:rsid w:val="009D7810"/>
    <w:rsid w:val="009E015E"/>
    <w:rsid w:val="009E02A7"/>
    <w:rsid w:val="009E184F"/>
    <w:rsid w:val="009E1912"/>
    <w:rsid w:val="009E27CE"/>
    <w:rsid w:val="009E299F"/>
    <w:rsid w:val="009E46D8"/>
    <w:rsid w:val="009E5B87"/>
    <w:rsid w:val="009E6A3D"/>
    <w:rsid w:val="009E731D"/>
    <w:rsid w:val="009E73AA"/>
    <w:rsid w:val="009E73C3"/>
    <w:rsid w:val="009E7EF4"/>
    <w:rsid w:val="009F0E3C"/>
    <w:rsid w:val="009F10C6"/>
    <w:rsid w:val="009F215E"/>
    <w:rsid w:val="009F2ECD"/>
    <w:rsid w:val="009F3264"/>
    <w:rsid w:val="009F4EDF"/>
    <w:rsid w:val="009F5120"/>
    <w:rsid w:val="009F534B"/>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B9F"/>
    <w:rsid w:val="00A06870"/>
    <w:rsid w:val="00A06EC5"/>
    <w:rsid w:val="00A06F7A"/>
    <w:rsid w:val="00A07209"/>
    <w:rsid w:val="00A07292"/>
    <w:rsid w:val="00A10F14"/>
    <w:rsid w:val="00A1182C"/>
    <w:rsid w:val="00A1211C"/>
    <w:rsid w:val="00A14A46"/>
    <w:rsid w:val="00A14A88"/>
    <w:rsid w:val="00A14E7D"/>
    <w:rsid w:val="00A15C5A"/>
    <w:rsid w:val="00A15D7C"/>
    <w:rsid w:val="00A162F6"/>
    <w:rsid w:val="00A16ACD"/>
    <w:rsid w:val="00A17170"/>
    <w:rsid w:val="00A1748D"/>
    <w:rsid w:val="00A17844"/>
    <w:rsid w:val="00A22A8C"/>
    <w:rsid w:val="00A23225"/>
    <w:rsid w:val="00A23537"/>
    <w:rsid w:val="00A249B3"/>
    <w:rsid w:val="00A25012"/>
    <w:rsid w:val="00A26653"/>
    <w:rsid w:val="00A2692A"/>
    <w:rsid w:val="00A26CFE"/>
    <w:rsid w:val="00A27148"/>
    <w:rsid w:val="00A272C5"/>
    <w:rsid w:val="00A27F53"/>
    <w:rsid w:val="00A304B4"/>
    <w:rsid w:val="00A30A73"/>
    <w:rsid w:val="00A31EF3"/>
    <w:rsid w:val="00A325D1"/>
    <w:rsid w:val="00A3267C"/>
    <w:rsid w:val="00A32E9A"/>
    <w:rsid w:val="00A342C6"/>
    <w:rsid w:val="00A348AF"/>
    <w:rsid w:val="00A35920"/>
    <w:rsid w:val="00A35AD0"/>
    <w:rsid w:val="00A36024"/>
    <w:rsid w:val="00A360B2"/>
    <w:rsid w:val="00A3653C"/>
    <w:rsid w:val="00A374DF"/>
    <w:rsid w:val="00A40C6D"/>
    <w:rsid w:val="00A40E32"/>
    <w:rsid w:val="00A42527"/>
    <w:rsid w:val="00A42DCE"/>
    <w:rsid w:val="00A42FF2"/>
    <w:rsid w:val="00A434E3"/>
    <w:rsid w:val="00A4400B"/>
    <w:rsid w:val="00A448D6"/>
    <w:rsid w:val="00A44C0C"/>
    <w:rsid w:val="00A45940"/>
    <w:rsid w:val="00A47272"/>
    <w:rsid w:val="00A473ED"/>
    <w:rsid w:val="00A47499"/>
    <w:rsid w:val="00A4759B"/>
    <w:rsid w:val="00A5072B"/>
    <w:rsid w:val="00A50A38"/>
    <w:rsid w:val="00A50CF7"/>
    <w:rsid w:val="00A5277B"/>
    <w:rsid w:val="00A528DE"/>
    <w:rsid w:val="00A52CAC"/>
    <w:rsid w:val="00A52F41"/>
    <w:rsid w:val="00A5359D"/>
    <w:rsid w:val="00A54384"/>
    <w:rsid w:val="00A5478F"/>
    <w:rsid w:val="00A56897"/>
    <w:rsid w:val="00A57516"/>
    <w:rsid w:val="00A60800"/>
    <w:rsid w:val="00A61E48"/>
    <w:rsid w:val="00A61EBB"/>
    <w:rsid w:val="00A620B0"/>
    <w:rsid w:val="00A621E7"/>
    <w:rsid w:val="00A627AB"/>
    <w:rsid w:val="00A6319D"/>
    <w:rsid w:val="00A63843"/>
    <w:rsid w:val="00A64903"/>
    <w:rsid w:val="00A64C94"/>
    <w:rsid w:val="00A652F9"/>
    <w:rsid w:val="00A66073"/>
    <w:rsid w:val="00A664CF"/>
    <w:rsid w:val="00A66898"/>
    <w:rsid w:val="00A66DC4"/>
    <w:rsid w:val="00A678C0"/>
    <w:rsid w:val="00A7017D"/>
    <w:rsid w:val="00A711E6"/>
    <w:rsid w:val="00A72AFB"/>
    <w:rsid w:val="00A73679"/>
    <w:rsid w:val="00A73A18"/>
    <w:rsid w:val="00A75281"/>
    <w:rsid w:val="00A75863"/>
    <w:rsid w:val="00A773EC"/>
    <w:rsid w:val="00A77847"/>
    <w:rsid w:val="00A80959"/>
    <w:rsid w:val="00A80B2B"/>
    <w:rsid w:val="00A8302F"/>
    <w:rsid w:val="00A84A8E"/>
    <w:rsid w:val="00A8508C"/>
    <w:rsid w:val="00A85E9F"/>
    <w:rsid w:val="00A87B7A"/>
    <w:rsid w:val="00A9217B"/>
    <w:rsid w:val="00A929F4"/>
    <w:rsid w:val="00A9335C"/>
    <w:rsid w:val="00A95ED6"/>
    <w:rsid w:val="00A962D4"/>
    <w:rsid w:val="00A96D1A"/>
    <w:rsid w:val="00A97CD6"/>
    <w:rsid w:val="00AA0BF1"/>
    <w:rsid w:val="00AA12F9"/>
    <w:rsid w:val="00AA1A04"/>
    <w:rsid w:val="00AA1E52"/>
    <w:rsid w:val="00AA1FF6"/>
    <w:rsid w:val="00AA27B1"/>
    <w:rsid w:val="00AA2A0B"/>
    <w:rsid w:val="00AA2CF8"/>
    <w:rsid w:val="00AA3222"/>
    <w:rsid w:val="00AA3890"/>
    <w:rsid w:val="00AA3B74"/>
    <w:rsid w:val="00AA42F0"/>
    <w:rsid w:val="00AA4B15"/>
    <w:rsid w:val="00AA4C09"/>
    <w:rsid w:val="00AA5316"/>
    <w:rsid w:val="00AA6D4F"/>
    <w:rsid w:val="00AA734E"/>
    <w:rsid w:val="00AB0617"/>
    <w:rsid w:val="00AB076A"/>
    <w:rsid w:val="00AB0CE3"/>
    <w:rsid w:val="00AB1857"/>
    <w:rsid w:val="00AB25C7"/>
    <w:rsid w:val="00AB2EDF"/>
    <w:rsid w:val="00AB3006"/>
    <w:rsid w:val="00AB416B"/>
    <w:rsid w:val="00AB42AE"/>
    <w:rsid w:val="00AB42B2"/>
    <w:rsid w:val="00AB4D99"/>
    <w:rsid w:val="00AB4F6A"/>
    <w:rsid w:val="00AB51D6"/>
    <w:rsid w:val="00AB528B"/>
    <w:rsid w:val="00AB5B4A"/>
    <w:rsid w:val="00AB5DD4"/>
    <w:rsid w:val="00AB728C"/>
    <w:rsid w:val="00AB7AB5"/>
    <w:rsid w:val="00AC08F5"/>
    <w:rsid w:val="00AC1221"/>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11BA"/>
    <w:rsid w:val="00AD1BD8"/>
    <w:rsid w:val="00AD1CE2"/>
    <w:rsid w:val="00AD34F1"/>
    <w:rsid w:val="00AD43D9"/>
    <w:rsid w:val="00AD44AB"/>
    <w:rsid w:val="00AD49B4"/>
    <w:rsid w:val="00AD611B"/>
    <w:rsid w:val="00AD63EA"/>
    <w:rsid w:val="00AD6435"/>
    <w:rsid w:val="00AD6F21"/>
    <w:rsid w:val="00AD7F1F"/>
    <w:rsid w:val="00AE015F"/>
    <w:rsid w:val="00AE07E1"/>
    <w:rsid w:val="00AE0D7E"/>
    <w:rsid w:val="00AE170C"/>
    <w:rsid w:val="00AE1AEA"/>
    <w:rsid w:val="00AE2ED3"/>
    <w:rsid w:val="00AE3118"/>
    <w:rsid w:val="00AE3179"/>
    <w:rsid w:val="00AE36EF"/>
    <w:rsid w:val="00AE397B"/>
    <w:rsid w:val="00AE40FC"/>
    <w:rsid w:val="00AE44F4"/>
    <w:rsid w:val="00AE4501"/>
    <w:rsid w:val="00AE4B68"/>
    <w:rsid w:val="00AE4F91"/>
    <w:rsid w:val="00AE63DE"/>
    <w:rsid w:val="00AE6460"/>
    <w:rsid w:val="00AE64B0"/>
    <w:rsid w:val="00AE747D"/>
    <w:rsid w:val="00AE76F8"/>
    <w:rsid w:val="00AF029B"/>
    <w:rsid w:val="00AF04A4"/>
    <w:rsid w:val="00AF0EDB"/>
    <w:rsid w:val="00AF19F6"/>
    <w:rsid w:val="00AF3D31"/>
    <w:rsid w:val="00AF49C8"/>
    <w:rsid w:val="00AF4EEB"/>
    <w:rsid w:val="00AF4FFD"/>
    <w:rsid w:val="00AF5569"/>
    <w:rsid w:val="00AF557D"/>
    <w:rsid w:val="00AF5D95"/>
    <w:rsid w:val="00AF6AEA"/>
    <w:rsid w:val="00AF6F7E"/>
    <w:rsid w:val="00AF76F3"/>
    <w:rsid w:val="00B001FD"/>
    <w:rsid w:val="00B00321"/>
    <w:rsid w:val="00B024E6"/>
    <w:rsid w:val="00B026A8"/>
    <w:rsid w:val="00B029E6"/>
    <w:rsid w:val="00B02F80"/>
    <w:rsid w:val="00B036B3"/>
    <w:rsid w:val="00B041BF"/>
    <w:rsid w:val="00B04CA0"/>
    <w:rsid w:val="00B05083"/>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783E"/>
    <w:rsid w:val="00B205ED"/>
    <w:rsid w:val="00B20649"/>
    <w:rsid w:val="00B20714"/>
    <w:rsid w:val="00B20728"/>
    <w:rsid w:val="00B20885"/>
    <w:rsid w:val="00B20921"/>
    <w:rsid w:val="00B20A3E"/>
    <w:rsid w:val="00B2151A"/>
    <w:rsid w:val="00B217C0"/>
    <w:rsid w:val="00B2251D"/>
    <w:rsid w:val="00B22840"/>
    <w:rsid w:val="00B23775"/>
    <w:rsid w:val="00B23C9A"/>
    <w:rsid w:val="00B23F74"/>
    <w:rsid w:val="00B2436E"/>
    <w:rsid w:val="00B24644"/>
    <w:rsid w:val="00B24BE6"/>
    <w:rsid w:val="00B24C9B"/>
    <w:rsid w:val="00B25234"/>
    <w:rsid w:val="00B258D1"/>
    <w:rsid w:val="00B25920"/>
    <w:rsid w:val="00B27088"/>
    <w:rsid w:val="00B2721F"/>
    <w:rsid w:val="00B30112"/>
    <w:rsid w:val="00B3123C"/>
    <w:rsid w:val="00B31322"/>
    <w:rsid w:val="00B327B2"/>
    <w:rsid w:val="00B32EE5"/>
    <w:rsid w:val="00B335D4"/>
    <w:rsid w:val="00B34B0B"/>
    <w:rsid w:val="00B35A45"/>
    <w:rsid w:val="00B3623A"/>
    <w:rsid w:val="00B36D5E"/>
    <w:rsid w:val="00B40C20"/>
    <w:rsid w:val="00B4115D"/>
    <w:rsid w:val="00B42235"/>
    <w:rsid w:val="00B4286B"/>
    <w:rsid w:val="00B43ACA"/>
    <w:rsid w:val="00B4406B"/>
    <w:rsid w:val="00B448C1"/>
    <w:rsid w:val="00B45AB9"/>
    <w:rsid w:val="00B46684"/>
    <w:rsid w:val="00B46C55"/>
    <w:rsid w:val="00B46DBB"/>
    <w:rsid w:val="00B46F3D"/>
    <w:rsid w:val="00B47065"/>
    <w:rsid w:val="00B47157"/>
    <w:rsid w:val="00B4724B"/>
    <w:rsid w:val="00B50261"/>
    <w:rsid w:val="00B50A89"/>
    <w:rsid w:val="00B51653"/>
    <w:rsid w:val="00B5172F"/>
    <w:rsid w:val="00B51D40"/>
    <w:rsid w:val="00B52F92"/>
    <w:rsid w:val="00B52FE4"/>
    <w:rsid w:val="00B54001"/>
    <w:rsid w:val="00B540EC"/>
    <w:rsid w:val="00B54180"/>
    <w:rsid w:val="00B554B8"/>
    <w:rsid w:val="00B555E9"/>
    <w:rsid w:val="00B56F55"/>
    <w:rsid w:val="00B5781F"/>
    <w:rsid w:val="00B57D37"/>
    <w:rsid w:val="00B57DAD"/>
    <w:rsid w:val="00B60184"/>
    <w:rsid w:val="00B606B0"/>
    <w:rsid w:val="00B609DB"/>
    <w:rsid w:val="00B60A30"/>
    <w:rsid w:val="00B61AE9"/>
    <w:rsid w:val="00B61EF4"/>
    <w:rsid w:val="00B6365E"/>
    <w:rsid w:val="00B63C3E"/>
    <w:rsid w:val="00B63C72"/>
    <w:rsid w:val="00B6525E"/>
    <w:rsid w:val="00B65A19"/>
    <w:rsid w:val="00B66658"/>
    <w:rsid w:val="00B66853"/>
    <w:rsid w:val="00B673E7"/>
    <w:rsid w:val="00B676F1"/>
    <w:rsid w:val="00B67D3E"/>
    <w:rsid w:val="00B7038A"/>
    <w:rsid w:val="00B7182C"/>
    <w:rsid w:val="00B7228B"/>
    <w:rsid w:val="00B7256A"/>
    <w:rsid w:val="00B72946"/>
    <w:rsid w:val="00B73B4E"/>
    <w:rsid w:val="00B740B7"/>
    <w:rsid w:val="00B75E31"/>
    <w:rsid w:val="00B7624C"/>
    <w:rsid w:val="00B7663F"/>
    <w:rsid w:val="00B76B53"/>
    <w:rsid w:val="00B7703A"/>
    <w:rsid w:val="00B801D7"/>
    <w:rsid w:val="00B814D8"/>
    <w:rsid w:val="00B83BAB"/>
    <w:rsid w:val="00B842C7"/>
    <w:rsid w:val="00B852BB"/>
    <w:rsid w:val="00B87066"/>
    <w:rsid w:val="00B87B7F"/>
    <w:rsid w:val="00B9042D"/>
    <w:rsid w:val="00B90F3B"/>
    <w:rsid w:val="00B914A8"/>
    <w:rsid w:val="00B92C77"/>
    <w:rsid w:val="00B93126"/>
    <w:rsid w:val="00B935F0"/>
    <w:rsid w:val="00B937FA"/>
    <w:rsid w:val="00B9424C"/>
    <w:rsid w:val="00B9438B"/>
    <w:rsid w:val="00B958D0"/>
    <w:rsid w:val="00B970CC"/>
    <w:rsid w:val="00B97B52"/>
    <w:rsid w:val="00B97E47"/>
    <w:rsid w:val="00BA09B4"/>
    <w:rsid w:val="00BA16F3"/>
    <w:rsid w:val="00BA3129"/>
    <w:rsid w:val="00BA32C0"/>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1BF6"/>
    <w:rsid w:val="00BB2432"/>
    <w:rsid w:val="00BB28CB"/>
    <w:rsid w:val="00BB33A4"/>
    <w:rsid w:val="00BB3411"/>
    <w:rsid w:val="00BB44E4"/>
    <w:rsid w:val="00BB4625"/>
    <w:rsid w:val="00BB7FA1"/>
    <w:rsid w:val="00BC0302"/>
    <w:rsid w:val="00BC07FE"/>
    <w:rsid w:val="00BC0C9A"/>
    <w:rsid w:val="00BC1915"/>
    <w:rsid w:val="00BC1BD8"/>
    <w:rsid w:val="00BC20F9"/>
    <w:rsid w:val="00BC2C48"/>
    <w:rsid w:val="00BC2F29"/>
    <w:rsid w:val="00BC3005"/>
    <w:rsid w:val="00BC349E"/>
    <w:rsid w:val="00BC3508"/>
    <w:rsid w:val="00BC46C8"/>
    <w:rsid w:val="00BC78E9"/>
    <w:rsid w:val="00BD0947"/>
    <w:rsid w:val="00BD2305"/>
    <w:rsid w:val="00BD2BCB"/>
    <w:rsid w:val="00BD2E08"/>
    <w:rsid w:val="00BD5C55"/>
    <w:rsid w:val="00BD6043"/>
    <w:rsid w:val="00BD654B"/>
    <w:rsid w:val="00BD6A2C"/>
    <w:rsid w:val="00BD6DED"/>
    <w:rsid w:val="00BD70A2"/>
    <w:rsid w:val="00BD73D2"/>
    <w:rsid w:val="00BE14B5"/>
    <w:rsid w:val="00BE15E3"/>
    <w:rsid w:val="00BE313C"/>
    <w:rsid w:val="00BE3E46"/>
    <w:rsid w:val="00BE4E91"/>
    <w:rsid w:val="00BE505E"/>
    <w:rsid w:val="00BE67B2"/>
    <w:rsid w:val="00BE6CFA"/>
    <w:rsid w:val="00BE76A1"/>
    <w:rsid w:val="00BF026F"/>
    <w:rsid w:val="00BF0FBC"/>
    <w:rsid w:val="00BF190E"/>
    <w:rsid w:val="00BF2689"/>
    <w:rsid w:val="00BF3B5D"/>
    <w:rsid w:val="00BF481F"/>
    <w:rsid w:val="00BF48C0"/>
    <w:rsid w:val="00BF4FFB"/>
    <w:rsid w:val="00BF52D0"/>
    <w:rsid w:val="00BF55CA"/>
    <w:rsid w:val="00BF6FA4"/>
    <w:rsid w:val="00BF72BA"/>
    <w:rsid w:val="00BF744C"/>
    <w:rsid w:val="00C0102B"/>
    <w:rsid w:val="00C01241"/>
    <w:rsid w:val="00C03B84"/>
    <w:rsid w:val="00C03D35"/>
    <w:rsid w:val="00C0582D"/>
    <w:rsid w:val="00C06B60"/>
    <w:rsid w:val="00C10089"/>
    <w:rsid w:val="00C115CF"/>
    <w:rsid w:val="00C11D80"/>
    <w:rsid w:val="00C12CD3"/>
    <w:rsid w:val="00C13069"/>
    <w:rsid w:val="00C143B7"/>
    <w:rsid w:val="00C1638D"/>
    <w:rsid w:val="00C16DCE"/>
    <w:rsid w:val="00C1732B"/>
    <w:rsid w:val="00C20CC2"/>
    <w:rsid w:val="00C20CE0"/>
    <w:rsid w:val="00C20D63"/>
    <w:rsid w:val="00C210C1"/>
    <w:rsid w:val="00C21D9F"/>
    <w:rsid w:val="00C22038"/>
    <w:rsid w:val="00C2218E"/>
    <w:rsid w:val="00C23C93"/>
    <w:rsid w:val="00C25AE7"/>
    <w:rsid w:val="00C267D0"/>
    <w:rsid w:val="00C26E64"/>
    <w:rsid w:val="00C2734E"/>
    <w:rsid w:val="00C27387"/>
    <w:rsid w:val="00C30AEA"/>
    <w:rsid w:val="00C30FBB"/>
    <w:rsid w:val="00C31038"/>
    <w:rsid w:val="00C3239A"/>
    <w:rsid w:val="00C32492"/>
    <w:rsid w:val="00C333B3"/>
    <w:rsid w:val="00C3343E"/>
    <w:rsid w:val="00C34B8B"/>
    <w:rsid w:val="00C34FE9"/>
    <w:rsid w:val="00C3526F"/>
    <w:rsid w:val="00C360B5"/>
    <w:rsid w:val="00C365F6"/>
    <w:rsid w:val="00C36A4D"/>
    <w:rsid w:val="00C37622"/>
    <w:rsid w:val="00C37A68"/>
    <w:rsid w:val="00C37F00"/>
    <w:rsid w:val="00C402CC"/>
    <w:rsid w:val="00C408BB"/>
    <w:rsid w:val="00C40C48"/>
    <w:rsid w:val="00C41D41"/>
    <w:rsid w:val="00C420EE"/>
    <w:rsid w:val="00C426CB"/>
    <w:rsid w:val="00C42917"/>
    <w:rsid w:val="00C42EFC"/>
    <w:rsid w:val="00C4335C"/>
    <w:rsid w:val="00C434DB"/>
    <w:rsid w:val="00C43B1C"/>
    <w:rsid w:val="00C440DA"/>
    <w:rsid w:val="00C449AF"/>
    <w:rsid w:val="00C44CAA"/>
    <w:rsid w:val="00C459D6"/>
    <w:rsid w:val="00C46F41"/>
    <w:rsid w:val="00C4771B"/>
    <w:rsid w:val="00C47DF2"/>
    <w:rsid w:val="00C51453"/>
    <w:rsid w:val="00C5256C"/>
    <w:rsid w:val="00C527B5"/>
    <w:rsid w:val="00C52F2D"/>
    <w:rsid w:val="00C53188"/>
    <w:rsid w:val="00C531FC"/>
    <w:rsid w:val="00C532BA"/>
    <w:rsid w:val="00C5457E"/>
    <w:rsid w:val="00C56169"/>
    <w:rsid w:val="00C56D6D"/>
    <w:rsid w:val="00C56E78"/>
    <w:rsid w:val="00C57770"/>
    <w:rsid w:val="00C57A42"/>
    <w:rsid w:val="00C6028B"/>
    <w:rsid w:val="00C60352"/>
    <w:rsid w:val="00C6042B"/>
    <w:rsid w:val="00C620CF"/>
    <w:rsid w:val="00C6212B"/>
    <w:rsid w:val="00C6315C"/>
    <w:rsid w:val="00C638F6"/>
    <w:rsid w:val="00C64E96"/>
    <w:rsid w:val="00C65963"/>
    <w:rsid w:val="00C65F53"/>
    <w:rsid w:val="00C666A5"/>
    <w:rsid w:val="00C6682D"/>
    <w:rsid w:val="00C66B4C"/>
    <w:rsid w:val="00C6787B"/>
    <w:rsid w:val="00C70C26"/>
    <w:rsid w:val="00C70D2B"/>
    <w:rsid w:val="00C715CB"/>
    <w:rsid w:val="00C71D05"/>
    <w:rsid w:val="00C71D0C"/>
    <w:rsid w:val="00C72D62"/>
    <w:rsid w:val="00C73A06"/>
    <w:rsid w:val="00C75BFD"/>
    <w:rsid w:val="00C75EAF"/>
    <w:rsid w:val="00C7692B"/>
    <w:rsid w:val="00C77277"/>
    <w:rsid w:val="00C81BFF"/>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2CA3"/>
    <w:rsid w:val="00C93198"/>
    <w:rsid w:val="00C9356C"/>
    <w:rsid w:val="00C937A1"/>
    <w:rsid w:val="00C93A83"/>
    <w:rsid w:val="00C94107"/>
    <w:rsid w:val="00C9513E"/>
    <w:rsid w:val="00C951C6"/>
    <w:rsid w:val="00C95811"/>
    <w:rsid w:val="00C959D1"/>
    <w:rsid w:val="00C96D87"/>
    <w:rsid w:val="00C96FA5"/>
    <w:rsid w:val="00C97D5A"/>
    <w:rsid w:val="00C97DFE"/>
    <w:rsid w:val="00CA01A3"/>
    <w:rsid w:val="00CA0487"/>
    <w:rsid w:val="00CA1BDC"/>
    <w:rsid w:val="00CA1E5C"/>
    <w:rsid w:val="00CA2229"/>
    <w:rsid w:val="00CA2418"/>
    <w:rsid w:val="00CA2753"/>
    <w:rsid w:val="00CA2816"/>
    <w:rsid w:val="00CA330F"/>
    <w:rsid w:val="00CA34AC"/>
    <w:rsid w:val="00CA43F9"/>
    <w:rsid w:val="00CA5A47"/>
    <w:rsid w:val="00CA5C6C"/>
    <w:rsid w:val="00CA5D81"/>
    <w:rsid w:val="00CA5F12"/>
    <w:rsid w:val="00CA6187"/>
    <w:rsid w:val="00CA655B"/>
    <w:rsid w:val="00CA6831"/>
    <w:rsid w:val="00CA7AA9"/>
    <w:rsid w:val="00CB116B"/>
    <w:rsid w:val="00CB11CE"/>
    <w:rsid w:val="00CB12D8"/>
    <w:rsid w:val="00CB17C5"/>
    <w:rsid w:val="00CB25A0"/>
    <w:rsid w:val="00CB2710"/>
    <w:rsid w:val="00CB2F2B"/>
    <w:rsid w:val="00CB305A"/>
    <w:rsid w:val="00CB3C4E"/>
    <w:rsid w:val="00CB51AD"/>
    <w:rsid w:val="00CB560B"/>
    <w:rsid w:val="00CB5B9D"/>
    <w:rsid w:val="00CB63C4"/>
    <w:rsid w:val="00CB72BA"/>
    <w:rsid w:val="00CB78D5"/>
    <w:rsid w:val="00CB7920"/>
    <w:rsid w:val="00CC0D7E"/>
    <w:rsid w:val="00CC0E39"/>
    <w:rsid w:val="00CC160E"/>
    <w:rsid w:val="00CC17CE"/>
    <w:rsid w:val="00CC3F1B"/>
    <w:rsid w:val="00CC4F85"/>
    <w:rsid w:val="00CC7DC4"/>
    <w:rsid w:val="00CD04D1"/>
    <w:rsid w:val="00CD0FED"/>
    <w:rsid w:val="00CD2761"/>
    <w:rsid w:val="00CD27AE"/>
    <w:rsid w:val="00CD2A0C"/>
    <w:rsid w:val="00CD4BCE"/>
    <w:rsid w:val="00CD5AE7"/>
    <w:rsid w:val="00CD6B20"/>
    <w:rsid w:val="00CD6E0E"/>
    <w:rsid w:val="00CD75AC"/>
    <w:rsid w:val="00CE1D00"/>
    <w:rsid w:val="00CE22FE"/>
    <w:rsid w:val="00CE2B3D"/>
    <w:rsid w:val="00CE3096"/>
    <w:rsid w:val="00CE3322"/>
    <w:rsid w:val="00CE52F1"/>
    <w:rsid w:val="00CE6358"/>
    <w:rsid w:val="00CE66CD"/>
    <w:rsid w:val="00CE6F46"/>
    <w:rsid w:val="00CE709C"/>
    <w:rsid w:val="00CF0DC7"/>
    <w:rsid w:val="00CF1E2E"/>
    <w:rsid w:val="00CF247A"/>
    <w:rsid w:val="00CF273A"/>
    <w:rsid w:val="00CF27CE"/>
    <w:rsid w:val="00CF2F6F"/>
    <w:rsid w:val="00CF35C4"/>
    <w:rsid w:val="00CF3BEE"/>
    <w:rsid w:val="00CF3E8E"/>
    <w:rsid w:val="00CF4008"/>
    <w:rsid w:val="00CF5928"/>
    <w:rsid w:val="00CF63A9"/>
    <w:rsid w:val="00CF6E90"/>
    <w:rsid w:val="00CF701F"/>
    <w:rsid w:val="00CF7384"/>
    <w:rsid w:val="00D01643"/>
    <w:rsid w:val="00D0243C"/>
    <w:rsid w:val="00D02E0B"/>
    <w:rsid w:val="00D03504"/>
    <w:rsid w:val="00D0354F"/>
    <w:rsid w:val="00D04A06"/>
    <w:rsid w:val="00D05267"/>
    <w:rsid w:val="00D05AEC"/>
    <w:rsid w:val="00D05D3B"/>
    <w:rsid w:val="00D05FD7"/>
    <w:rsid w:val="00D06271"/>
    <w:rsid w:val="00D078AE"/>
    <w:rsid w:val="00D100D5"/>
    <w:rsid w:val="00D1125B"/>
    <w:rsid w:val="00D11717"/>
    <w:rsid w:val="00D11878"/>
    <w:rsid w:val="00D118D4"/>
    <w:rsid w:val="00D11B03"/>
    <w:rsid w:val="00D13AB0"/>
    <w:rsid w:val="00D13E8A"/>
    <w:rsid w:val="00D1430B"/>
    <w:rsid w:val="00D14594"/>
    <w:rsid w:val="00D154D2"/>
    <w:rsid w:val="00D15F6B"/>
    <w:rsid w:val="00D16283"/>
    <w:rsid w:val="00D16833"/>
    <w:rsid w:val="00D16D2C"/>
    <w:rsid w:val="00D16FAC"/>
    <w:rsid w:val="00D17B90"/>
    <w:rsid w:val="00D20646"/>
    <w:rsid w:val="00D2154F"/>
    <w:rsid w:val="00D2170D"/>
    <w:rsid w:val="00D218B9"/>
    <w:rsid w:val="00D225AA"/>
    <w:rsid w:val="00D245BC"/>
    <w:rsid w:val="00D251D5"/>
    <w:rsid w:val="00D25AA6"/>
    <w:rsid w:val="00D26744"/>
    <w:rsid w:val="00D27604"/>
    <w:rsid w:val="00D3037C"/>
    <w:rsid w:val="00D31412"/>
    <w:rsid w:val="00D31A82"/>
    <w:rsid w:val="00D31DD2"/>
    <w:rsid w:val="00D330DB"/>
    <w:rsid w:val="00D33462"/>
    <w:rsid w:val="00D33B9B"/>
    <w:rsid w:val="00D33C77"/>
    <w:rsid w:val="00D350E0"/>
    <w:rsid w:val="00D357E0"/>
    <w:rsid w:val="00D42DFC"/>
    <w:rsid w:val="00D4313C"/>
    <w:rsid w:val="00D4365D"/>
    <w:rsid w:val="00D43C63"/>
    <w:rsid w:val="00D43F41"/>
    <w:rsid w:val="00D44255"/>
    <w:rsid w:val="00D4665B"/>
    <w:rsid w:val="00D47036"/>
    <w:rsid w:val="00D479A8"/>
    <w:rsid w:val="00D5061C"/>
    <w:rsid w:val="00D50F11"/>
    <w:rsid w:val="00D52AFF"/>
    <w:rsid w:val="00D52F6C"/>
    <w:rsid w:val="00D531FE"/>
    <w:rsid w:val="00D534A7"/>
    <w:rsid w:val="00D53613"/>
    <w:rsid w:val="00D53941"/>
    <w:rsid w:val="00D53CA0"/>
    <w:rsid w:val="00D54BD4"/>
    <w:rsid w:val="00D54F90"/>
    <w:rsid w:val="00D570B9"/>
    <w:rsid w:val="00D57769"/>
    <w:rsid w:val="00D600B5"/>
    <w:rsid w:val="00D616DB"/>
    <w:rsid w:val="00D61EDD"/>
    <w:rsid w:val="00D61F0D"/>
    <w:rsid w:val="00D623AC"/>
    <w:rsid w:val="00D62F48"/>
    <w:rsid w:val="00D63AF9"/>
    <w:rsid w:val="00D64866"/>
    <w:rsid w:val="00D657AD"/>
    <w:rsid w:val="00D6586E"/>
    <w:rsid w:val="00D65AF9"/>
    <w:rsid w:val="00D6740D"/>
    <w:rsid w:val="00D67AEA"/>
    <w:rsid w:val="00D70C1E"/>
    <w:rsid w:val="00D71066"/>
    <w:rsid w:val="00D72B59"/>
    <w:rsid w:val="00D7331B"/>
    <w:rsid w:val="00D73667"/>
    <w:rsid w:val="00D74149"/>
    <w:rsid w:val="00D74BA9"/>
    <w:rsid w:val="00D74FEB"/>
    <w:rsid w:val="00D75DE1"/>
    <w:rsid w:val="00D76034"/>
    <w:rsid w:val="00D763CA"/>
    <w:rsid w:val="00D76A07"/>
    <w:rsid w:val="00D77E18"/>
    <w:rsid w:val="00D803FB"/>
    <w:rsid w:val="00D809B5"/>
    <w:rsid w:val="00D827C2"/>
    <w:rsid w:val="00D8322F"/>
    <w:rsid w:val="00D834B3"/>
    <w:rsid w:val="00D8354D"/>
    <w:rsid w:val="00D843DD"/>
    <w:rsid w:val="00D84D0A"/>
    <w:rsid w:val="00D85DB0"/>
    <w:rsid w:val="00D86403"/>
    <w:rsid w:val="00D8685F"/>
    <w:rsid w:val="00D8787C"/>
    <w:rsid w:val="00D903EC"/>
    <w:rsid w:val="00D91167"/>
    <w:rsid w:val="00D91851"/>
    <w:rsid w:val="00D91FA0"/>
    <w:rsid w:val="00D92477"/>
    <w:rsid w:val="00D92BE8"/>
    <w:rsid w:val="00D9408F"/>
    <w:rsid w:val="00D94808"/>
    <w:rsid w:val="00D948C4"/>
    <w:rsid w:val="00D953FB"/>
    <w:rsid w:val="00D96693"/>
    <w:rsid w:val="00D97845"/>
    <w:rsid w:val="00DA0265"/>
    <w:rsid w:val="00DA048C"/>
    <w:rsid w:val="00DA0743"/>
    <w:rsid w:val="00DA0C96"/>
    <w:rsid w:val="00DA281D"/>
    <w:rsid w:val="00DA3CC2"/>
    <w:rsid w:val="00DA5006"/>
    <w:rsid w:val="00DA5177"/>
    <w:rsid w:val="00DA7824"/>
    <w:rsid w:val="00DB0961"/>
    <w:rsid w:val="00DB0A8E"/>
    <w:rsid w:val="00DB1194"/>
    <w:rsid w:val="00DB1697"/>
    <w:rsid w:val="00DB1B74"/>
    <w:rsid w:val="00DB1C7E"/>
    <w:rsid w:val="00DB328B"/>
    <w:rsid w:val="00DB3778"/>
    <w:rsid w:val="00DB44E9"/>
    <w:rsid w:val="00DB563B"/>
    <w:rsid w:val="00DB5C09"/>
    <w:rsid w:val="00DB6235"/>
    <w:rsid w:val="00DB642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66BA"/>
    <w:rsid w:val="00DC725D"/>
    <w:rsid w:val="00DC7515"/>
    <w:rsid w:val="00DC7F79"/>
    <w:rsid w:val="00DD0F4C"/>
    <w:rsid w:val="00DD16D6"/>
    <w:rsid w:val="00DD1915"/>
    <w:rsid w:val="00DD1B5C"/>
    <w:rsid w:val="00DD1C11"/>
    <w:rsid w:val="00DD2036"/>
    <w:rsid w:val="00DD20B3"/>
    <w:rsid w:val="00DD2806"/>
    <w:rsid w:val="00DD3D31"/>
    <w:rsid w:val="00DD3E0D"/>
    <w:rsid w:val="00DD3F80"/>
    <w:rsid w:val="00DD4270"/>
    <w:rsid w:val="00DD502F"/>
    <w:rsid w:val="00DD56FC"/>
    <w:rsid w:val="00DD641C"/>
    <w:rsid w:val="00DD7F64"/>
    <w:rsid w:val="00DE0163"/>
    <w:rsid w:val="00DE0A95"/>
    <w:rsid w:val="00DE1009"/>
    <w:rsid w:val="00DE13AB"/>
    <w:rsid w:val="00DE16D6"/>
    <w:rsid w:val="00DE1B4B"/>
    <w:rsid w:val="00DE3083"/>
    <w:rsid w:val="00DE4813"/>
    <w:rsid w:val="00DE4DFA"/>
    <w:rsid w:val="00DE4E46"/>
    <w:rsid w:val="00DE4FC0"/>
    <w:rsid w:val="00DE518F"/>
    <w:rsid w:val="00DE5945"/>
    <w:rsid w:val="00DE59D6"/>
    <w:rsid w:val="00DF00EC"/>
    <w:rsid w:val="00DF0182"/>
    <w:rsid w:val="00DF0294"/>
    <w:rsid w:val="00DF041E"/>
    <w:rsid w:val="00DF19ED"/>
    <w:rsid w:val="00DF1B1D"/>
    <w:rsid w:val="00DF244A"/>
    <w:rsid w:val="00DF2934"/>
    <w:rsid w:val="00DF30F3"/>
    <w:rsid w:val="00DF33E2"/>
    <w:rsid w:val="00DF4539"/>
    <w:rsid w:val="00DF4AF3"/>
    <w:rsid w:val="00DF5220"/>
    <w:rsid w:val="00DF6266"/>
    <w:rsid w:val="00DF6278"/>
    <w:rsid w:val="00DF656E"/>
    <w:rsid w:val="00DF6686"/>
    <w:rsid w:val="00DF6F7E"/>
    <w:rsid w:val="00DF7530"/>
    <w:rsid w:val="00DF7F12"/>
    <w:rsid w:val="00E008FD"/>
    <w:rsid w:val="00E00A7E"/>
    <w:rsid w:val="00E0108F"/>
    <w:rsid w:val="00E01387"/>
    <w:rsid w:val="00E01539"/>
    <w:rsid w:val="00E03802"/>
    <w:rsid w:val="00E041A4"/>
    <w:rsid w:val="00E04397"/>
    <w:rsid w:val="00E0496A"/>
    <w:rsid w:val="00E04B6F"/>
    <w:rsid w:val="00E04BB5"/>
    <w:rsid w:val="00E0603C"/>
    <w:rsid w:val="00E0753F"/>
    <w:rsid w:val="00E10B8D"/>
    <w:rsid w:val="00E10FF2"/>
    <w:rsid w:val="00E115DF"/>
    <w:rsid w:val="00E11FBF"/>
    <w:rsid w:val="00E1215F"/>
    <w:rsid w:val="00E127A9"/>
    <w:rsid w:val="00E12C8E"/>
    <w:rsid w:val="00E1458E"/>
    <w:rsid w:val="00E14D60"/>
    <w:rsid w:val="00E15AFB"/>
    <w:rsid w:val="00E15D48"/>
    <w:rsid w:val="00E162DA"/>
    <w:rsid w:val="00E17398"/>
    <w:rsid w:val="00E20441"/>
    <w:rsid w:val="00E221D8"/>
    <w:rsid w:val="00E230B2"/>
    <w:rsid w:val="00E23E6B"/>
    <w:rsid w:val="00E24D40"/>
    <w:rsid w:val="00E254A4"/>
    <w:rsid w:val="00E2559F"/>
    <w:rsid w:val="00E26A96"/>
    <w:rsid w:val="00E300DE"/>
    <w:rsid w:val="00E30A13"/>
    <w:rsid w:val="00E30B72"/>
    <w:rsid w:val="00E31C5C"/>
    <w:rsid w:val="00E3238B"/>
    <w:rsid w:val="00E32471"/>
    <w:rsid w:val="00E3266C"/>
    <w:rsid w:val="00E34C7F"/>
    <w:rsid w:val="00E3662D"/>
    <w:rsid w:val="00E379E1"/>
    <w:rsid w:val="00E37A5A"/>
    <w:rsid w:val="00E40C5B"/>
    <w:rsid w:val="00E41AE0"/>
    <w:rsid w:val="00E43824"/>
    <w:rsid w:val="00E438A6"/>
    <w:rsid w:val="00E441BE"/>
    <w:rsid w:val="00E455B0"/>
    <w:rsid w:val="00E46CFE"/>
    <w:rsid w:val="00E508E5"/>
    <w:rsid w:val="00E51066"/>
    <w:rsid w:val="00E5136F"/>
    <w:rsid w:val="00E51934"/>
    <w:rsid w:val="00E52A7B"/>
    <w:rsid w:val="00E539A9"/>
    <w:rsid w:val="00E54679"/>
    <w:rsid w:val="00E54D93"/>
    <w:rsid w:val="00E551AD"/>
    <w:rsid w:val="00E56B2D"/>
    <w:rsid w:val="00E56B77"/>
    <w:rsid w:val="00E56C69"/>
    <w:rsid w:val="00E60452"/>
    <w:rsid w:val="00E60DF6"/>
    <w:rsid w:val="00E60ED9"/>
    <w:rsid w:val="00E61C51"/>
    <w:rsid w:val="00E632DA"/>
    <w:rsid w:val="00E633A4"/>
    <w:rsid w:val="00E63521"/>
    <w:rsid w:val="00E6395E"/>
    <w:rsid w:val="00E63F7B"/>
    <w:rsid w:val="00E63FFF"/>
    <w:rsid w:val="00E6402C"/>
    <w:rsid w:val="00E640AA"/>
    <w:rsid w:val="00E650C5"/>
    <w:rsid w:val="00E664D1"/>
    <w:rsid w:val="00E66840"/>
    <w:rsid w:val="00E66F03"/>
    <w:rsid w:val="00E67583"/>
    <w:rsid w:val="00E678D2"/>
    <w:rsid w:val="00E70154"/>
    <w:rsid w:val="00E7095F"/>
    <w:rsid w:val="00E70EAD"/>
    <w:rsid w:val="00E71036"/>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82685"/>
    <w:rsid w:val="00E82780"/>
    <w:rsid w:val="00E82CEA"/>
    <w:rsid w:val="00E83BEF"/>
    <w:rsid w:val="00E83FB9"/>
    <w:rsid w:val="00E842EB"/>
    <w:rsid w:val="00E84659"/>
    <w:rsid w:val="00E84936"/>
    <w:rsid w:val="00E8509D"/>
    <w:rsid w:val="00E85DB7"/>
    <w:rsid w:val="00E85EC6"/>
    <w:rsid w:val="00E860B3"/>
    <w:rsid w:val="00E86892"/>
    <w:rsid w:val="00E86CA3"/>
    <w:rsid w:val="00E90842"/>
    <w:rsid w:val="00E909C9"/>
    <w:rsid w:val="00E9131F"/>
    <w:rsid w:val="00E9165C"/>
    <w:rsid w:val="00E91868"/>
    <w:rsid w:val="00E91C57"/>
    <w:rsid w:val="00E91FF2"/>
    <w:rsid w:val="00E92023"/>
    <w:rsid w:val="00E943E3"/>
    <w:rsid w:val="00E95CBC"/>
    <w:rsid w:val="00E9625C"/>
    <w:rsid w:val="00E96369"/>
    <w:rsid w:val="00E97091"/>
    <w:rsid w:val="00E978F1"/>
    <w:rsid w:val="00E97A59"/>
    <w:rsid w:val="00E97AD4"/>
    <w:rsid w:val="00E97D28"/>
    <w:rsid w:val="00EA008D"/>
    <w:rsid w:val="00EA1B15"/>
    <w:rsid w:val="00EA2219"/>
    <w:rsid w:val="00EA23A0"/>
    <w:rsid w:val="00EA2730"/>
    <w:rsid w:val="00EA411E"/>
    <w:rsid w:val="00EA5161"/>
    <w:rsid w:val="00EA52AF"/>
    <w:rsid w:val="00EA5A58"/>
    <w:rsid w:val="00EA5B5A"/>
    <w:rsid w:val="00EA5E7B"/>
    <w:rsid w:val="00EA6221"/>
    <w:rsid w:val="00EA6BDF"/>
    <w:rsid w:val="00EA6F25"/>
    <w:rsid w:val="00EA75E8"/>
    <w:rsid w:val="00EA7636"/>
    <w:rsid w:val="00EA7CCB"/>
    <w:rsid w:val="00EA7F20"/>
    <w:rsid w:val="00EB0D23"/>
    <w:rsid w:val="00EB16D4"/>
    <w:rsid w:val="00EB1CF9"/>
    <w:rsid w:val="00EB2EA0"/>
    <w:rsid w:val="00EB411E"/>
    <w:rsid w:val="00EB4442"/>
    <w:rsid w:val="00EB5849"/>
    <w:rsid w:val="00EB59AD"/>
    <w:rsid w:val="00EB5E9E"/>
    <w:rsid w:val="00EB6174"/>
    <w:rsid w:val="00EB68CB"/>
    <w:rsid w:val="00EB6E08"/>
    <w:rsid w:val="00EB6E60"/>
    <w:rsid w:val="00EB7C18"/>
    <w:rsid w:val="00EB7ED5"/>
    <w:rsid w:val="00EC0796"/>
    <w:rsid w:val="00EC0E80"/>
    <w:rsid w:val="00EC1CB3"/>
    <w:rsid w:val="00EC1D3E"/>
    <w:rsid w:val="00EC249D"/>
    <w:rsid w:val="00EC36E1"/>
    <w:rsid w:val="00EC3742"/>
    <w:rsid w:val="00EC49C4"/>
    <w:rsid w:val="00EC57AD"/>
    <w:rsid w:val="00EC61AE"/>
    <w:rsid w:val="00EC6C5A"/>
    <w:rsid w:val="00EC6F5C"/>
    <w:rsid w:val="00ED1D9C"/>
    <w:rsid w:val="00ED28B4"/>
    <w:rsid w:val="00ED3F02"/>
    <w:rsid w:val="00ED4237"/>
    <w:rsid w:val="00ED4A17"/>
    <w:rsid w:val="00ED5C60"/>
    <w:rsid w:val="00ED5D72"/>
    <w:rsid w:val="00ED6DD4"/>
    <w:rsid w:val="00ED7004"/>
    <w:rsid w:val="00ED786A"/>
    <w:rsid w:val="00ED7A25"/>
    <w:rsid w:val="00ED7E11"/>
    <w:rsid w:val="00EE0335"/>
    <w:rsid w:val="00EE0439"/>
    <w:rsid w:val="00EE0F06"/>
    <w:rsid w:val="00EE1862"/>
    <w:rsid w:val="00EE418A"/>
    <w:rsid w:val="00EE4D12"/>
    <w:rsid w:val="00EE4D8B"/>
    <w:rsid w:val="00EE5015"/>
    <w:rsid w:val="00EE520C"/>
    <w:rsid w:val="00EE5287"/>
    <w:rsid w:val="00EE6BE5"/>
    <w:rsid w:val="00EE7056"/>
    <w:rsid w:val="00EE7A86"/>
    <w:rsid w:val="00EF075B"/>
    <w:rsid w:val="00EF0B26"/>
    <w:rsid w:val="00EF0D11"/>
    <w:rsid w:val="00EF104C"/>
    <w:rsid w:val="00EF11EB"/>
    <w:rsid w:val="00EF2C16"/>
    <w:rsid w:val="00EF35B3"/>
    <w:rsid w:val="00EF3B68"/>
    <w:rsid w:val="00EF3E91"/>
    <w:rsid w:val="00EF40B6"/>
    <w:rsid w:val="00EF4D00"/>
    <w:rsid w:val="00EF561A"/>
    <w:rsid w:val="00EF5629"/>
    <w:rsid w:val="00EF5F8D"/>
    <w:rsid w:val="00EF6C7C"/>
    <w:rsid w:val="00EF74C1"/>
    <w:rsid w:val="00F011BD"/>
    <w:rsid w:val="00F013D7"/>
    <w:rsid w:val="00F031E9"/>
    <w:rsid w:val="00F037AB"/>
    <w:rsid w:val="00F0454D"/>
    <w:rsid w:val="00F0478D"/>
    <w:rsid w:val="00F04823"/>
    <w:rsid w:val="00F077A2"/>
    <w:rsid w:val="00F10DA9"/>
    <w:rsid w:val="00F11BAD"/>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7EDB"/>
    <w:rsid w:val="00F20086"/>
    <w:rsid w:val="00F20743"/>
    <w:rsid w:val="00F210C8"/>
    <w:rsid w:val="00F210E5"/>
    <w:rsid w:val="00F21DA3"/>
    <w:rsid w:val="00F22216"/>
    <w:rsid w:val="00F22868"/>
    <w:rsid w:val="00F229D2"/>
    <w:rsid w:val="00F22F7F"/>
    <w:rsid w:val="00F233C8"/>
    <w:rsid w:val="00F23732"/>
    <w:rsid w:val="00F2440E"/>
    <w:rsid w:val="00F24D5C"/>
    <w:rsid w:val="00F2520E"/>
    <w:rsid w:val="00F25534"/>
    <w:rsid w:val="00F25FAD"/>
    <w:rsid w:val="00F26F32"/>
    <w:rsid w:val="00F273E4"/>
    <w:rsid w:val="00F27E45"/>
    <w:rsid w:val="00F30F30"/>
    <w:rsid w:val="00F31D90"/>
    <w:rsid w:val="00F3276D"/>
    <w:rsid w:val="00F327E2"/>
    <w:rsid w:val="00F32B44"/>
    <w:rsid w:val="00F33627"/>
    <w:rsid w:val="00F3498A"/>
    <w:rsid w:val="00F355F9"/>
    <w:rsid w:val="00F35D34"/>
    <w:rsid w:val="00F35D70"/>
    <w:rsid w:val="00F35E0C"/>
    <w:rsid w:val="00F36314"/>
    <w:rsid w:val="00F36675"/>
    <w:rsid w:val="00F37669"/>
    <w:rsid w:val="00F37859"/>
    <w:rsid w:val="00F37867"/>
    <w:rsid w:val="00F400E4"/>
    <w:rsid w:val="00F41862"/>
    <w:rsid w:val="00F419AC"/>
    <w:rsid w:val="00F423CC"/>
    <w:rsid w:val="00F42597"/>
    <w:rsid w:val="00F4273F"/>
    <w:rsid w:val="00F42A56"/>
    <w:rsid w:val="00F436D4"/>
    <w:rsid w:val="00F452DD"/>
    <w:rsid w:val="00F46D97"/>
    <w:rsid w:val="00F46DCB"/>
    <w:rsid w:val="00F47FE3"/>
    <w:rsid w:val="00F50639"/>
    <w:rsid w:val="00F50BF7"/>
    <w:rsid w:val="00F5135C"/>
    <w:rsid w:val="00F52CA7"/>
    <w:rsid w:val="00F5369E"/>
    <w:rsid w:val="00F538E8"/>
    <w:rsid w:val="00F54725"/>
    <w:rsid w:val="00F55B95"/>
    <w:rsid w:val="00F561F5"/>
    <w:rsid w:val="00F566F7"/>
    <w:rsid w:val="00F57CAF"/>
    <w:rsid w:val="00F60151"/>
    <w:rsid w:val="00F60E24"/>
    <w:rsid w:val="00F619BF"/>
    <w:rsid w:val="00F6305E"/>
    <w:rsid w:val="00F645F3"/>
    <w:rsid w:val="00F64B72"/>
    <w:rsid w:val="00F64E33"/>
    <w:rsid w:val="00F64EF9"/>
    <w:rsid w:val="00F6525D"/>
    <w:rsid w:val="00F6539D"/>
    <w:rsid w:val="00F72030"/>
    <w:rsid w:val="00F721FE"/>
    <w:rsid w:val="00F72E05"/>
    <w:rsid w:val="00F73072"/>
    <w:rsid w:val="00F735C0"/>
    <w:rsid w:val="00F73F08"/>
    <w:rsid w:val="00F744EF"/>
    <w:rsid w:val="00F751CB"/>
    <w:rsid w:val="00F800C2"/>
    <w:rsid w:val="00F804BC"/>
    <w:rsid w:val="00F80555"/>
    <w:rsid w:val="00F80795"/>
    <w:rsid w:val="00F81598"/>
    <w:rsid w:val="00F81BB1"/>
    <w:rsid w:val="00F81BC3"/>
    <w:rsid w:val="00F8216F"/>
    <w:rsid w:val="00F8313C"/>
    <w:rsid w:val="00F833A4"/>
    <w:rsid w:val="00F84749"/>
    <w:rsid w:val="00F84B1B"/>
    <w:rsid w:val="00F85D73"/>
    <w:rsid w:val="00F85E2E"/>
    <w:rsid w:val="00F85FAD"/>
    <w:rsid w:val="00F87744"/>
    <w:rsid w:val="00F87A8F"/>
    <w:rsid w:val="00F9007A"/>
    <w:rsid w:val="00F908B9"/>
    <w:rsid w:val="00F90ADE"/>
    <w:rsid w:val="00F91977"/>
    <w:rsid w:val="00F92B22"/>
    <w:rsid w:val="00F92D95"/>
    <w:rsid w:val="00F93511"/>
    <w:rsid w:val="00F93864"/>
    <w:rsid w:val="00F944E3"/>
    <w:rsid w:val="00F94A41"/>
    <w:rsid w:val="00F950A5"/>
    <w:rsid w:val="00F956F7"/>
    <w:rsid w:val="00F961B3"/>
    <w:rsid w:val="00F96226"/>
    <w:rsid w:val="00F96B56"/>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1DC"/>
    <w:rsid w:val="00FA69CB"/>
    <w:rsid w:val="00FA6E4A"/>
    <w:rsid w:val="00FA769D"/>
    <w:rsid w:val="00FB06E2"/>
    <w:rsid w:val="00FB08ED"/>
    <w:rsid w:val="00FB1D85"/>
    <w:rsid w:val="00FB257B"/>
    <w:rsid w:val="00FB2A1F"/>
    <w:rsid w:val="00FB3E21"/>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713"/>
    <w:rsid w:val="00FC4396"/>
    <w:rsid w:val="00FC5151"/>
    <w:rsid w:val="00FC549B"/>
    <w:rsid w:val="00FC5E4E"/>
    <w:rsid w:val="00FC7899"/>
    <w:rsid w:val="00FC7C22"/>
    <w:rsid w:val="00FD072C"/>
    <w:rsid w:val="00FD075F"/>
    <w:rsid w:val="00FD0A5F"/>
    <w:rsid w:val="00FD3E8E"/>
    <w:rsid w:val="00FD4C94"/>
    <w:rsid w:val="00FD5732"/>
    <w:rsid w:val="00FD59F2"/>
    <w:rsid w:val="00FD604C"/>
    <w:rsid w:val="00FD6A86"/>
    <w:rsid w:val="00FD6D5B"/>
    <w:rsid w:val="00FD6FB2"/>
    <w:rsid w:val="00FD7AED"/>
    <w:rsid w:val="00FE02CD"/>
    <w:rsid w:val="00FE0351"/>
    <w:rsid w:val="00FE06A7"/>
    <w:rsid w:val="00FE1046"/>
    <w:rsid w:val="00FE1A3A"/>
    <w:rsid w:val="00FE1FD2"/>
    <w:rsid w:val="00FE25A1"/>
    <w:rsid w:val="00FE2E61"/>
    <w:rsid w:val="00FE2F41"/>
    <w:rsid w:val="00FE3412"/>
    <w:rsid w:val="00FE3878"/>
    <w:rsid w:val="00FE410F"/>
    <w:rsid w:val="00FE42A3"/>
    <w:rsid w:val="00FE54AE"/>
    <w:rsid w:val="00FE6EF4"/>
    <w:rsid w:val="00FE7139"/>
    <w:rsid w:val="00FE75F1"/>
    <w:rsid w:val="00FF06A6"/>
    <w:rsid w:val="00FF0753"/>
    <w:rsid w:val="00FF0DFF"/>
    <w:rsid w:val="00FF2AB7"/>
    <w:rsid w:val="00FF2BA0"/>
    <w:rsid w:val="00FF3120"/>
    <w:rsid w:val="00FF38A4"/>
    <w:rsid w:val="00FF3A8F"/>
    <w:rsid w:val="00FF3B59"/>
    <w:rsid w:val="00FF3C5D"/>
    <w:rsid w:val="00FF41A2"/>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215B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affairetitle">
    <w:name w:val="affaire_title"/>
    <w:rsid w:val="001106CC"/>
  </w:style>
  <w:style w:type="character" w:customStyle="1" w:styleId="outputecliaff">
    <w:name w:val="outputecliaff"/>
    <w:rsid w:val="00110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4DD5-09CA-443C-BBDE-FC3E688F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11478</Words>
  <Characters>6543</Characters>
  <Application>Microsoft Office Word</Application>
  <DocSecurity>0</DocSecurity>
  <Lines>54</Lines>
  <Paragraphs>35</Paragraphs>
  <ScaleCrop>false</ScaleCrop>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2018-11-08T09:28:00Z</dcterms:created>
  <dcterms:modified xsi:type="dcterms:W3CDTF">2018-12-11T11:42:00Z</dcterms:modified>
</cp:coreProperties>
</file>