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7AF" w:rsidRDefault="005137AF" w:rsidP="005137AF">
      <w:pPr>
        <w:spacing w:after="0" w:line="276" w:lineRule="auto"/>
        <w:jc w:val="both"/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</w:pPr>
      <w:r w:rsidRPr="005137AF">
        <w:rPr>
          <w:rFonts w:ascii="Times New Roman" w:hAnsi="Times New Roman" w:cs="Times New Roman"/>
          <w:b/>
          <w:sz w:val="24"/>
          <w:szCs w:val="24"/>
        </w:rPr>
        <w:t>Sprieduma rezolutīvā daļa par kaitējuma kompensāciju</w:t>
      </w:r>
      <w:r w:rsidRPr="00903EE4"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  <w:t xml:space="preserve"> </w:t>
      </w:r>
      <w:r w:rsidR="00903EE4" w:rsidRPr="00903EE4"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  <w:t>NOR</w:t>
      </w:r>
    </w:p>
    <w:p w:rsidR="005137AF" w:rsidRDefault="005137AF" w:rsidP="005137AF">
      <w:pPr>
        <w:spacing w:after="0" w:line="276" w:lineRule="auto"/>
        <w:jc w:val="both"/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</w:pPr>
    </w:p>
    <w:p w:rsidR="00903EE4" w:rsidRPr="00903EE4" w:rsidRDefault="005137AF" w:rsidP="005137AF">
      <w:pPr>
        <w:spacing w:after="0" w:line="276" w:lineRule="auto"/>
        <w:jc w:val="both"/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</w:pPr>
      <w:r w:rsidRPr="000E131C">
        <w:rPr>
          <w:rFonts w:ascii="Times New Roman" w:hAnsi="Times New Roman" w:cs="Times New Roman"/>
          <w:sz w:val="24"/>
          <w:szCs w:val="24"/>
        </w:rPr>
        <w:t xml:space="preserve">Notiesājoša sprieduma rezolutīvajā daļā norādāms tiesas lēmums par kaitējuma kompensāciju, </w:t>
      </w:r>
      <w:r>
        <w:rPr>
          <w:rFonts w:ascii="Times New Roman" w:hAnsi="Times New Roman" w:cs="Times New Roman"/>
          <w:sz w:val="24"/>
          <w:szCs w:val="24"/>
        </w:rPr>
        <w:t>tostarp</w:t>
      </w:r>
      <w:r w:rsidRPr="000E131C">
        <w:rPr>
          <w:rFonts w:ascii="Times New Roman" w:hAnsi="Times New Roman" w:cs="Times New Roman"/>
          <w:sz w:val="24"/>
          <w:szCs w:val="24"/>
        </w:rPr>
        <w:t xml:space="preserve"> valsts izmaksātās kompensācijas apmērs.  Apmierinot kompensācijas pieteikumu daļēji, norādāms, kādā daļā kaitējuma kompensācija nav noteikta vai ir noraidīta.</w:t>
      </w:r>
    </w:p>
    <w:p w:rsidR="00903EE4" w:rsidRPr="00903EE4" w:rsidRDefault="00903EE4" w:rsidP="00903EE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3EE4" w:rsidRPr="00903EE4" w:rsidRDefault="00903EE4" w:rsidP="005137A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09C7" w:rsidRPr="00CD09C7" w:rsidRDefault="00903EE4" w:rsidP="00903EE4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D09C7">
        <w:rPr>
          <w:rFonts w:ascii="Times New Roman" w:hAnsi="Times New Roman"/>
          <w:b/>
          <w:sz w:val="24"/>
          <w:szCs w:val="24"/>
        </w:rPr>
        <w:t>Latvijas Republikas Senāt</w:t>
      </w:r>
      <w:r w:rsidR="00CD09C7" w:rsidRPr="00CD09C7">
        <w:rPr>
          <w:rFonts w:ascii="Times New Roman" w:hAnsi="Times New Roman"/>
          <w:b/>
          <w:sz w:val="24"/>
          <w:szCs w:val="24"/>
        </w:rPr>
        <w:t>a</w:t>
      </w:r>
      <w:r w:rsidRPr="00CD09C7">
        <w:rPr>
          <w:rFonts w:ascii="Times New Roman" w:hAnsi="Times New Roman"/>
          <w:b/>
          <w:sz w:val="24"/>
          <w:szCs w:val="24"/>
        </w:rPr>
        <w:t xml:space="preserve"> </w:t>
      </w:r>
    </w:p>
    <w:p w:rsidR="00CD09C7" w:rsidRPr="00CD09C7" w:rsidRDefault="00CD09C7" w:rsidP="00CD09C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9C7">
        <w:rPr>
          <w:rFonts w:ascii="Times New Roman" w:hAnsi="Times New Roman" w:cs="Times New Roman"/>
          <w:b/>
          <w:sz w:val="24"/>
          <w:szCs w:val="24"/>
        </w:rPr>
        <w:t>Krimināllietu departamenta</w:t>
      </w:r>
    </w:p>
    <w:p w:rsidR="00903EE4" w:rsidRPr="00CD09C7" w:rsidRDefault="00CD09C7" w:rsidP="00CD09C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D09C7">
        <w:rPr>
          <w:rFonts w:ascii="Times New Roman" w:hAnsi="Times New Roman"/>
          <w:b/>
          <w:sz w:val="24"/>
          <w:szCs w:val="24"/>
        </w:rPr>
        <w:t>2019.gada</w:t>
      </w:r>
      <w:proofErr w:type="gramEnd"/>
      <w:r w:rsidRPr="00CD09C7">
        <w:rPr>
          <w:rFonts w:ascii="Times New Roman" w:hAnsi="Times New Roman"/>
          <w:b/>
          <w:sz w:val="24"/>
          <w:szCs w:val="24"/>
        </w:rPr>
        <w:t xml:space="preserve"> 16.janvāra</w:t>
      </w:r>
    </w:p>
    <w:p w:rsidR="00CD09C7" w:rsidRPr="00CD09C7" w:rsidRDefault="00903EE4" w:rsidP="00903EE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9C7">
        <w:rPr>
          <w:rFonts w:ascii="Times New Roman" w:hAnsi="Times New Roman"/>
          <w:b/>
          <w:sz w:val="24"/>
          <w:szCs w:val="24"/>
        </w:rPr>
        <w:t>LĒMUMS</w:t>
      </w:r>
      <w:r w:rsidR="00CD09C7" w:rsidRPr="00CD09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3EE4" w:rsidRPr="00CD09C7" w:rsidRDefault="00CD09C7" w:rsidP="00903EE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9C7">
        <w:rPr>
          <w:rFonts w:ascii="Times New Roman" w:hAnsi="Times New Roman" w:cs="Times New Roman"/>
          <w:b/>
          <w:sz w:val="24"/>
          <w:szCs w:val="24"/>
        </w:rPr>
        <w:t>Lieta Nr.13800000715, SKK–19/2019</w:t>
      </w:r>
    </w:p>
    <w:p w:rsidR="00CD09C7" w:rsidRPr="005B072F" w:rsidRDefault="008437C1" w:rsidP="00903EE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hyperlink r:id="rId6" w:history="1">
        <w:r w:rsidR="00CD09C7" w:rsidRPr="003C6B23">
          <w:rPr>
            <w:rStyle w:val="Hyperlink"/>
            <w:rFonts w:ascii="Times New Roman" w:hAnsi="Times New Roman" w:cs="Times New Roman"/>
            <w:sz w:val="24"/>
            <w:szCs w:val="24"/>
          </w:rPr>
          <w:t>ECLI:LV:AT:2019:0116.13800000715.3.L</w:t>
        </w:r>
      </w:hyperlink>
    </w:p>
    <w:p w:rsidR="00903EE4" w:rsidRPr="00903EE4" w:rsidRDefault="00903EE4" w:rsidP="00903EE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03EE4" w:rsidRPr="00903EE4" w:rsidRDefault="00903EE4" w:rsidP="00903EE4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EE4">
        <w:rPr>
          <w:rFonts w:ascii="Times New Roman" w:hAnsi="Times New Roman" w:cs="Times New Roman"/>
          <w:sz w:val="24"/>
          <w:szCs w:val="24"/>
        </w:rPr>
        <w:t>Tiesa šādā sastāvā: senatori Voldemārs Čiževskis, Pēteris Opincāns, Inguna Radzeviča</w:t>
      </w:r>
    </w:p>
    <w:p w:rsidR="00903EE4" w:rsidRPr="00903EE4" w:rsidRDefault="00903EE4" w:rsidP="00903E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EE4">
        <w:rPr>
          <w:rFonts w:ascii="Times New Roman" w:hAnsi="Times New Roman" w:cs="Times New Roman"/>
          <w:sz w:val="24"/>
          <w:szCs w:val="24"/>
        </w:rPr>
        <w:t xml:space="preserve">izskatīja rakstveida procesā krimināllietu sakarā ar cietušā </w:t>
      </w:r>
      <w:r w:rsidR="005137AF">
        <w:rPr>
          <w:rFonts w:ascii="Times New Roman" w:hAnsi="Times New Roman" w:cs="Times New Roman"/>
          <w:sz w:val="24"/>
          <w:szCs w:val="24"/>
        </w:rPr>
        <w:t>[pers. A]</w:t>
      </w:r>
      <w:r w:rsidRPr="00903EE4">
        <w:rPr>
          <w:rFonts w:ascii="Times New Roman" w:hAnsi="Times New Roman" w:cs="Times New Roman"/>
          <w:sz w:val="24"/>
          <w:szCs w:val="24"/>
        </w:rPr>
        <w:t xml:space="preserve"> kasācijas sūdzību par Rīgas apgabaltiesas </w:t>
      </w:r>
      <w:proofErr w:type="gramStart"/>
      <w:r w:rsidRPr="00903EE4">
        <w:rPr>
          <w:rFonts w:ascii="Times New Roman" w:hAnsi="Times New Roman" w:cs="Times New Roman"/>
          <w:sz w:val="24"/>
          <w:szCs w:val="24"/>
        </w:rPr>
        <w:t>2018.gada</w:t>
      </w:r>
      <w:proofErr w:type="gramEnd"/>
      <w:r w:rsidRPr="00903EE4">
        <w:rPr>
          <w:rFonts w:ascii="Times New Roman" w:hAnsi="Times New Roman" w:cs="Times New Roman"/>
          <w:sz w:val="24"/>
          <w:szCs w:val="24"/>
        </w:rPr>
        <w:t xml:space="preserve"> 6.jūnija lēmumu.</w:t>
      </w:r>
    </w:p>
    <w:p w:rsidR="00903EE4" w:rsidRPr="00903EE4" w:rsidRDefault="00903EE4" w:rsidP="00903EE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3EE4" w:rsidRPr="00903EE4" w:rsidRDefault="00903EE4" w:rsidP="00903EE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EE4">
        <w:rPr>
          <w:rFonts w:ascii="Times New Roman" w:hAnsi="Times New Roman" w:cs="Times New Roman"/>
          <w:b/>
          <w:sz w:val="24"/>
          <w:szCs w:val="24"/>
        </w:rPr>
        <w:t>Aprakstošā daļa</w:t>
      </w:r>
    </w:p>
    <w:p w:rsidR="00903EE4" w:rsidRPr="00903EE4" w:rsidRDefault="00903EE4" w:rsidP="00903E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EE4" w:rsidRPr="00903EE4" w:rsidRDefault="00903EE4" w:rsidP="00903E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EE4">
        <w:rPr>
          <w:rFonts w:ascii="Times New Roman" w:hAnsi="Times New Roman" w:cs="Times New Roman"/>
          <w:sz w:val="24"/>
          <w:szCs w:val="24"/>
        </w:rPr>
        <w:t xml:space="preserve">[1] Ar Rīgas rajona tiesas </w:t>
      </w:r>
      <w:proofErr w:type="gramStart"/>
      <w:r w:rsidRPr="00903EE4">
        <w:rPr>
          <w:rFonts w:ascii="Times New Roman" w:hAnsi="Times New Roman" w:cs="Times New Roman"/>
          <w:sz w:val="24"/>
          <w:szCs w:val="24"/>
        </w:rPr>
        <w:t>2018.gada</w:t>
      </w:r>
      <w:proofErr w:type="gramEnd"/>
      <w:r w:rsidRPr="00903EE4">
        <w:rPr>
          <w:rFonts w:ascii="Times New Roman" w:hAnsi="Times New Roman" w:cs="Times New Roman"/>
          <w:sz w:val="24"/>
          <w:szCs w:val="24"/>
        </w:rPr>
        <w:t xml:space="preserve"> 23.februāra spriedumu</w:t>
      </w:r>
    </w:p>
    <w:p w:rsidR="00903EE4" w:rsidRPr="00903EE4" w:rsidRDefault="005137AF" w:rsidP="00903E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[Pers. B</w:t>
      </w:r>
      <w:r>
        <w:t>]</w:t>
      </w:r>
      <w:r w:rsidR="00903EE4" w:rsidRPr="00903EE4">
        <w:rPr>
          <w:rFonts w:ascii="Times New Roman" w:hAnsi="Times New Roman" w:cs="Times New Roman"/>
          <w:sz w:val="24"/>
          <w:szCs w:val="24"/>
        </w:rPr>
        <w:t xml:space="preserve">, personas kods </w:t>
      </w:r>
      <w:r>
        <w:rPr>
          <w:rFonts w:ascii="Times New Roman" w:hAnsi="Times New Roman" w:cs="Times New Roman"/>
          <w:sz w:val="24"/>
          <w:szCs w:val="24"/>
        </w:rPr>
        <w:t>[..]</w:t>
      </w:r>
      <w:r w:rsidR="00903EE4" w:rsidRPr="00903EE4">
        <w:rPr>
          <w:rFonts w:ascii="Times New Roman" w:hAnsi="Times New Roman" w:cs="Times New Roman"/>
          <w:sz w:val="24"/>
          <w:szCs w:val="24"/>
        </w:rPr>
        <w:t>,</w:t>
      </w:r>
    </w:p>
    <w:p w:rsidR="00903EE4" w:rsidRPr="00903EE4" w:rsidRDefault="00903EE4" w:rsidP="00903E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EE4">
        <w:rPr>
          <w:rFonts w:ascii="Times New Roman" w:hAnsi="Times New Roman" w:cs="Times New Roman"/>
          <w:sz w:val="24"/>
          <w:szCs w:val="24"/>
        </w:rPr>
        <w:t xml:space="preserve">atzīts par vainīgu Krimināllikuma 126.panta otrās daļas 5.punktā paredzētajā noziedzīgajā nodarījumā un sodīts ar naudas sodu desmit minimālo mēnešalgu apmērā 4300 </w:t>
      </w:r>
      <w:proofErr w:type="spellStart"/>
      <w:r w:rsidRPr="00903EE4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903E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3EE4" w:rsidRPr="00903EE4" w:rsidRDefault="00903EE4" w:rsidP="00903E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EE4">
        <w:rPr>
          <w:rFonts w:ascii="Times New Roman" w:hAnsi="Times New Roman" w:cs="Times New Roman"/>
          <w:sz w:val="24"/>
          <w:szCs w:val="24"/>
        </w:rPr>
        <w:t xml:space="preserve">No </w:t>
      </w:r>
      <w:r w:rsidR="005137AF">
        <w:rPr>
          <w:rFonts w:ascii="Times New Roman" w:hAnsi="Times New Roman" w:cs="Times New Roman"/>
          <w:sz w:val="24"/>
          <w:szCs w:val="24"/>
        </w:rPr>
        <w:t>[pers. B]</w:t>
      </w:r>
      <w:r w:rsidRPr="00903EE4">
        <w:rPr>
          <w:rFonts w:ascii="Times New Roman" w:hAnsi="Times New Roman" w:cs="Times New Roman"/>
          <w:sz w:val="24"/>
          <w:szCs w:val="24"/>
        </w:rPr>
        <w:t xml:space="preserve"> cietušā </w:t>
      </w:r>
      <w:r w:rsidR="005137AF">
        <w:rPr>
          <w:rFonts w:ascii="Times New Roman" w:hAnsi="Times New Roman" w:cs="Times New Roman"/>
          <w:sz w:val="24"/>
          <w:szCs w:val="24"/>
        </w:rPr>
        <w:t>[pers. A]</w:t>
      </w:r>
      <w:r w:rsidRPr="00903EE4">
        <w:rPr>
          <w:rFonts w:ascii="Times New Roman" w:hAnsi="Times New Roman" w:cs="Times New Roman"/>
          <w:sz w:val="24"/>
          <w:szCs w:val="24"/>
        </w:rPr>
        <w:t xml:space="preserve"> labā </w:t>
      </w:r>
      <w:proofErr w:type="gramStart"/>
      <w:r w:rsidRPr="00903EE4">
        <w:rPr>
          <w:rFonts w:ascii="Times New Roman" w:hAnsi="Times New Roman" w:cs="Times New Roman"/>
          <w:sz w:val="24"/>
          <w:szCs w:val="24"/>
        </w:rPr>
        <w:t>piedzītā morāla kaitējuma</w:t>
      </w:r>
      <w:proofErr w:type="gramEnd"/>
      <w:r w:rsidRPr="00903EE4">
        <w:rPr>
          <w:rFonts w:ascii="Times New Roman" w:hAnsi="Times New Roman" w:cs="Times New Roman"/>
          <w:sz w:val="24"/>
          <w:szCs w:val="24"/>
        </w:rPr>
        <w:t xml:space="preserve"> kompensācija 600 </w:t>
      </w:r>
      <w:proofErr w:type="spellStart"/>
      <w:r w:rsidRPr="00903EE4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Pr="00903EE4">
        <w:rPr>
          <w:rFonts w:ascii="Times New Roman" w:hAnsi="Times New Roman" w:cs="Times New Roman"/>
          <w:sz w:val="24"/>
          <w:szCs w:val="24"/>
        </w:rPr>
        <w:t>.</w:t>
      </w:r>
    </w:p>
    <w:p w:rsidR="00903EE4" w:rsidRPr="00903EE4" w:rsidRDefault="00903EE4" w:rsidP="00903EE4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903EE4" w:rsidRPr="00903EE4" w:rsidRDefault="00903EE4" w:rsidP="00903EE4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03EE4">
        <w:rPr>
          <w:rFonts w:ascii="Times New Roman" w:eastAsia="Times New Roman" w:hAnsi="Times New Roman" w:cs="Times New Roman"/>
          <w:sz w:val="24"/>
          <w:szCs w:val="24"/>
        </w:rPr>
        <w:t xml:space="preserve">[2] Ar pirmās instances tiesas spriedumu </w:t>
      </w:r>
      <w:r w:rsidR="005137AF">
        <w:rPr>
          <w:rFonts w:ascii="Times New Roman" w:eastAsia="Times New Roman" w:hAnsi="Times New Roman" w:cs="Times New Roman"/>
          <w:sz w:val="24"/>
          <w:szCs w:val="24"/>
        </w:rPr>
        <w:t>[pers. B]</w:t>
      </w:r>
      <w:r w:rsidRPr="00903EE4">
        <w:rPr>
          <w:rFonts w:ascii="Times New Roman" w:eastAsia="Times New Roman" w:hAnsi="Times New Roman" w:cs="Times New Roman"/>
          <w:sz w:val="24"/>
          <w:szCs w:val="24"/>
        </w:rPr>
        <w:t xml:space="preserve"> atzīts par vainīgu Krimināllikuma </w:t>
      </w:r>
      <w:proofErr w:type="gramStart"/>
      <w:r w:rsidRPr="00903EE4">
        <w:rPr>
          <w:rFonts w:ascii="Times New Roman" w:eastAsia="Times New Roman" w:hAnsi="Times New Roman" w:cs="Times New Roman"/>
          <w:sz w:val="24"/>
          <w:szCs w:val="24"/>
        </w:rPr>
        <w:t>126.panta</w:t>
      </w:r>
      <w:proofErr w:type="gramEnd"/>
      <w:r w:rsidRPr="00903EE4">
        <w:rPr>
          <w:rFonts w:ascii="Times New Roman" w:eastAsia="Times New Roman" w:hAnsi="Times New Roman" w:cs="Times New Roman"/>
          <w:sz w:val="24"/>
          <w:szCs w:val="24"/>
        </w:rPr>
        <w:t xml:space="preserve"> otrās daļas 5.punktā paredzētajā noziedzīgajā nodarījumā par to, ka viņš tīši </w:t>
      </w:r>
      <w:r w:rsidR="005137AF">
        <w:rPr>
          <w:rFonts w:ascii="Times New Roman" w:eastAsia="Times New Roman" w:hAnsi="Times New Roman" w:cs="Times New Roman"/>
          <w:sz w:val="24"/>
          <w:szCs w:val="24"/>
        </w:rPr>
        <w:t>[pers. A]</w:t>
      </w:r>
      <w:r w:rsidRPr="00903EE4">
        <w:rPr>
          <w:rFonts w:ascii="Times New Roman" w:eastAsia="Times New Roman" w:hAnsi="Times New Roman" w:cs="Times New Roman"/>
          <w:sz w:val="24"/>
          <w:szCs w:val="24"/>
        </w:rPr>
        <w:t xml:space="preserve"> nodarīja miesas bojājumus – sejas sasitumu ar kreisā vaiga kaula lūzumu, kas pēc sava rakstura pieskaitāmi vidēja smaguma miesas bojājumiem, kas izraisa ilgstošu veselības tr</w:t>
      </w:r>
      <w:r w:rsidR="00E41BE5">
        <w:rPr>
          <w:rFonts w:ascii="Times New Roman" w:eastAsia="Times New Roman" w:hAnsi="Times New Roman" w:cs="Times New Roman"/>
          <w:sz w:val="24"/>
          <w:szCs w:val="24"/>
        </w:rPr>
        <w:t>aucējumu uz laiku virs 21 dienas</w:t>
      </w:r>
      <w:r w:rsidRPr="00903E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3EE4" w:rsidRPr="00903EE4" w:rsidRDefault="00903EE4" w:rsidP="00903EE4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903EE4" w:rsidRPr="00903EE4" w:rsidRDefault="00903EE4" w:rsidP="00903EE4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03EE4">
        <w:rPr>
          <w:rFonts w:ascii="Times New Roman" w:eastAsia="Times New Roman" w:hAnsi="Times New Roman" w:cs="Times New Roman"/>
          <w:sz w:val="24"/>
          <w:szCs w:val="24"/>
        </w:rPr>
        <w:t xml:space="preserve">[3] Izskatījusi lietu apelācijas kārtībā, Rīgas apgabaltiesa ar </w:t>
      </w:r>
      <w:proofErr w:type="gramStart"/>
      <w:r w:rsidRPr="00903EE4">
        <w:rPr>
          <w:rFonts w:ascii="Times New Roman" w:eastAsia="Times New Roman" w:hAnsi="Times New Roman" w:cs="Times New Roman"/>
          <w:sz w:val="24"/>
          <w:szCs w:val="24"/>
        </w:rPr>
        <w:t>2018.gada</w:t>
      </w:r>
      <w:proofErr w:type="gramEnd"/>
      <w:r w:rsidRPr="00903EE4">
        <w:rPr>
          <w:rFonts w:ascii="Times New Roman" w:eastAsia="Times New Roman" w:hAnsi="Times New Roman" w:cs="Times New Roman"/>
          <w:sz w:val="24"/>
          <w:szCs w:val="24"/>
        </w:rPr>
        <w:t xml:space="preserve"> 6.jūnija lēmumu Rīgas rajona tiesas </w:t>
      </w:r>
      <w:r w:rsidR="00036359">
        <w:rPr>
          <w:rFonts w:ascii="Times New Roman" w:eastAsia="Times New Roman" w:hAnsi="Times New Roman" w:cs="Times New Roman"/>
          <w:sz w:val="24"/>
          <w:szCs w:val="24"/>
        </w:rPr>
        <w:t>2018.gada 23.februāra spriedumu</w:t>
      </w:r>
      <w:r w:rsidRPr="00903EE4">
        <w:rPr>
          <w:rFonts w:ascii="Times New Roman" w:eastAsia="Times New Roman" w:hAnsi="Times New Roman" w:cs="Times New Roman"/>
          <w:sz w:val="24"/>
          <w:szCs w:val="24"/>
        </w:rPr>
        <w:t xml:space="preserve"> atstāja negrozītu. </w:t>
      </w:r>
    </w:p>
    <w:p w:rsidR="00903EE4" w:rsidRPr="00903EE4" w:rsidRDefault="00903EE4" w:rsidP="00903EE4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903EE4" w:rsidRPr="00903EE4" w:rsidRDefault="00903EE4" w:rsidP="00903EE4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[4] Kasācijas sūdzību par Rīgas apgabaltiesas 2018.gada 6.jūnija lēmumu iesniedzis cietušais </w:t>
      </w:r>
      <w:r w:rsidR="005137AF">
        <w:rPr>
          <w:rFonts w:ascii="Times New Roman" w:eastAsia="Times New Roman" w:hAnsi="Times New Roman" w:cs="Times New Roman"/>
          <w:sz w:val="24"/>
          <w:szCs w:val="24"/>
        </w:rPr>
        <w:t>[pers. A]</w:t>
      </w:r>
      <w:r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>.</w:t>
      </w:r>
      <w:r w:rsidRPr="00903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37AF">
        <w:rPr>
          <w:rFonts w:ascii="Times New Roman" w:eastAsia="Times New Roman" w:hAnsi="Times New Roman" w:cs="Times New Roman"/>
          <w:sz w:val="24"/>
          <w:szCs w:val="24"/>
        </w:rPr>
        <w:t>[Pers. A]</w:t>
      </w:r>
      <w:r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pārsūdz apelācijas instances tiesas lēmumu daļā par apsūdzētajam </w:t>
      </w:r>
      <w:r w:rsidR="00F45E34">
        <w:rPr>
          <w:rFonts w:ascii="Times New Roman" w:eastAsia="Times New Roman" w:hAnsi="Times New Roman" w:cs="Times New Roman"/>
          <w:sz w:val="24"/>
          <w:szCs w:val="24"/>
        </w:rPr>
        <w:t>[pers. B]</w:t>
      </w:r>
      <w:r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noteikto sodu un daļā par morālā kaitējuma kompensācijas apmēru. </w:t>
      </w:r>
    </w:p>
    <w:p w:rsidR="00903EE4" w:rsidRDefault="00903EE4" w:rsidP="00903EE4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Kasācijas sūdzības iesniedzējs norāda, ka nepiekrīt abu instanču tiesu nolēmumiem </w:t>
      </w:r>
      <w:r w:rsidRPr="00903EE4">
        <w:rPr>
          <w:rFonts w:ascii="Times New Roman" w:eastAsia="Times New Roman" w:hAnsi="Times New Roman" w:cs="Times New Roman"/>
          <w:sz w:val="24"/>
          <w:szCs w:val="24"/>
        </w:rPr>
        <w:t xml:space="preserve">daļā </w:t>
      </w:r>
      <w:r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par apsūdzētajam </w:t>
      </w:r>
      <w:r w:rsidR="00F45E34">
        <w:rPr>
          <w:rFonts w:ascii="Times New Roman" w:eastAsia="Times New Roman" w:hAnsi="Times New Roman" w:cs="Times New Roman"/>
          <w:sz w:val="24"/>
          <w:szCs w:val="24"/>
        </w:rPr>
        <w:t>[pers. B]</w:t>
      </w:r>
      <w:r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noteikto soda veidu, proti</w:t>
      </w:r>
      <w:r w:rsidRPr="00903EE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naudas sodu </w:t>
      </w:r>
      <w:r w:rsidRPr="00903EE4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tiesas noteikt</w:t>
      </w:r>
      <w:r w:rsidRPr="00903EE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morālā kaitējuma </w:t>
      </w:r>
      <w:r w:rsidRPr="00903EE4">
        <w:rPr>
          <w:rFonts w:ascii="Times New Roman" w:eastAsia="Times New Roman" w:hAnsi="Times New Roman" w:cs="Times New Roman"/>
          <w:sz w:val="24"/>
          <w:szCs w:val="24"/>
        </w:rPr>
        <w:t xml:space="preserve">kompensācijas </w:t>
      </w:r>
      <w:r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apmēru, proti, 600 </w:t>
      </w:r>
      <w:proofErr w:type="spellStart"/>
      <w:r w:rsidRPr="00903EE4">
        <w:rPr>
          <w:rFonts w:ascii="Times New Roman" w:eastAsia="Times New Roman" w:hAnsi="Times New Roman" w:cs="Times New Roman"/>
          <w:i/>
          <w:sz w:val="24"/>
          <w:szCs w:val="24"/>
          <w:lang w:val="x-none"/>
        </w:rPr>
        <w:t>euro</w:t>
      </w:r>
      <w:proofErr w:type="spellEnd"/>
      <w:r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. </w:t>
      </w:r>
    </w:p>
    <w:p w:rsidR="00AD3418" w:rsidRDefault="00903EE4" w:rsidP="00AD3418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Cietušā </w:t>
      </w:r>
      <w:r w:rsidR="00F45E34">
        <w:rPr>
          <w:rFonts w:ascii="Times New Roman" w:eastAsia="Times New Roman" w:hAnsi="Times New Roman" w:cs="Times New Roman"/>
          <w:sz w:val="24"/>
          <w:szCs w:val="24"/>
        </w:rPr>
        <w:t>[pers. A]</w:t>
      </w:r>
      <w:r w:rsidRPr="00903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>ieskatā</w:t>
      </w:r>
      <w:r w:rsidRPr="00903EE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r w:rsidR="00F45E34">
        <w:rPr>
          <w:rFonts w:ascii="Times New Roman" w:eastAsia="Times New Roman" w:hAnsi="Times New Roman" w:cs="Times New Roman"/>
          <w:sz w:val="24"/>
          <w:szCs w:val="24"/>
        </w:rPr>
        <w:t>[pers. B]</w:t>
      </w:r>
      <w:r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noteikts pārāk mīksts sods, kas</w:t>
      </w:r>
      <w:r w:rsidR="00AD3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neatbilst izdarītā noziedzīgā nodarījuma smagumam, raksturam un apstākļiem. </w:t>
      </w:r>
      <w:r w:rsidR="00AD3418">
        <w:rPr>
          <w:rFonts w:ascii="Times New Roman" w:eastAsia="Times New Roman" w:hAnsi="Times New Roman" w:cs="Times New Roman"/>
          <w:sz w:val="24"/>
          <w:szCs w:val="24"/>
        </w:rPr>
        <w:t>Nosakot</w:t>
      </w:r>
      <w:r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apsūdzētajam sodu</w:t>
      </w:r>
      <w:r w:rsidR="0003635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r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lastRenderedPageBreak/>
        <w:t>tiesas nav iev</w:t>
      </w:r>
      <w:r w:rsidRPr="00903EE4">
        <w:rPr>
          <w:rFonts w:ascii="Times New Roman" w:eastAsia="Times New Roman" w:hAnsi="Times New Roman" w:cs="Times New Roman"/>
          <w:sz w:val="24"/>
          <w:szCs w:val="24"/>
        </w:rPr>
        <w:t>ērojušas</w:t>
      </w:r>
      <w:r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Krimināllikuma </w:t>
      </w:r>
      <w:proofErr w:type="gramStart"/>
      <w:r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>47.pant</w:t>
      </w:r>
      <w:r w:rsidR="00AD3418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AD3418">
        <w:rPr>
          <w:rFonts w:ascii="Times New Roman" w:eastAsia="Times New Roman" w:hAnsi="Times New Roman" w:cs="Times New Roman"/>
          <w:sz w:val="24"/>
          <w:szCs w:val="24"/>
        </w:rPr>
        <w:t xml:space="preserve"> nosacījumus</w:t>
      </w:r>
      <w:r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un nepamatoti </w:t>
      </w:r>
      <w:r w:rsidRPr="00903EE4">
        <w:rPr>
          <w:rFonts w:ascii="Times New Roman" w:eastAsia="Times New Roman" w:hAnsi="Times New Roman" w:cs="Times New Roman"/>
          <w:sz w:val="24"/>
          <w:szCs w:val="24"/>
        </w:rPr>
        <w:t>par</w:t>
      </w:r>
      <w:r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atbildību mīkstinoši</w:t>
      </w:r>
      <w:r w:rsidRPr="00903EE4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apstākļi</w:t>
      </w:r>
      <w:r w:rsidR="00036359">
        <w:rPr>
          <w:rFonts w:ascii="Times New Roman" w:eastAsia="Times New Roman" w:hAnsi="Times New Roman" w:cs="Times New Roman"/>
          <w:sz w:val="24"/>
          <w:szCs w:val="24"/>
        </w:rPr>
        <w:t xml:space="preserve">em atzinušas </w:t>
      </w:r>
      <w:r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vainas atzīšanu un izdarītā nožēlošanu. </w:t>
      </w:r>
    </w:p>
    <w:p w:rsidR="00903EE4" w:rsidRPr="00903EE4" w:rsidRDefault="00903EE4" w:rsidP="00AD3418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Tāpat </w:t>
      </w:r>
      <w:r w:rsidR="00AD3418">
        <w:rPr>
          <w:rFonts w:ascii="Times New Roman" w:eastAsia="Times New Roman" w:hAnsi="Times New Roman" w:cs="Times New Roman"/>
          <w:sz w:val="24"/>
          <w:szCs w:val="24"/>
        </w:rPr>
        <w:t xml:space="preserve">cietušais </w:t>
      </w:r>
      <w:r w:rsidR="00F45E34">
        <w:rPr>
          <w:rFonts w:ascii="Times New Roman" w:eastAsia="Times New Roman" w:hAnsi="Times New Roman" w:cs="Times New Roman"/>
          <w:sz w:val="24"/>
          <w:szCs w:val="24"/>
        </w:rPr>
        <w:t>[pers. A]</w:t>
      </w:r>
      <w:r w:rsidR="00AD3418">
        <w:rPr>
          <w:rFonts w:ascii="Times New Roman" w:eastAsia="Times New Roman" w:hAnsi="Times New Roman" w:cs="Times New Roman"/>
          <w:sz w:val="24"/>
          <w:szCs w:val="24"/>
        </w:rPr>
        <w:t xml:space="preserve"> uzskata, ka</w:t>
      </w:r>
      <w:r w:rsidRPr="00903EE4">
        <w:rPr>
          <w:rFonts w:ascii="Times New Roman" w:eastAsia="Times New Roman" w:hAnsi="Times New Roman" w:cs="Times New Roman"/>
          <w:sz w:val="24"/>
          <w:szCs w:val="24"/>
        </w:rPr>
        <w:t xml:space="preserve"> tiesas nav ievērojušas</w:t>
      </w:r>
      <w:r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Krimināllikuma </w:t>
      </w:r>
      <w:proofErr w:type="gramStart"/>
      <w:r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>46.panta</w:t>
      </w:r>
      <w:proofErr w:type="gramEnd"/>
      <w:r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otrajā daļā </w:t>
      </w:r>
      <w:r w:rsidRPr="00903EE4">
        <w:rPr>
          <w:rFonts w:ascii="Times New Roman" w:eastAsia="Times New Roman" w:hAnsi="Times New Roman" w:cs="Times New Roman"/>
          <w:sz w:val="24"/>
          <w:szCs w:val="24"/>
        </w:rPr>
        <w:t>reglamentēto</w:t>
      </w:r>
      <w:r w:rsidR="00F27403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r w:rsidR="00F27403">
        <w:rPr>
          <w:rFonts w:ascii="Times New Roman" w:eastAsia="Times New Roman" w:hAnsi="Times New Roman" w:cs="Times New Roman"/>
          <w:sz w:val="24"/>
          <w:szCs w:val="24"/>
        </w:rPr>
        <w:t xml:space="preserve">par to, </w:t>
      </w:r>
      <w:r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>ka</w:t>
      </w:r>
      <w:r w:rsidR="0003635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nosakot soda veidu, j</w:t>
      </w:r>
      <w:r w:rsidR="00AD3418">
        <w:rPr>
          <w:rFonts w:ascii="Times New Roman" w:eastAsia="Times New Roman" w:hAnsi="Times New Roman" w:cs="Times New Roman"/>
          <w:sz w:val="24"/>
          <w:szCs w:val="24"/>
          <w:lang w:val="x-none"/>
        </w:rPr>
        <w:t>āņem vērā apsūdzētā personību</w:t>
      </w:r>
      <w:r>
        <w:rPr>
          <w:rFonts w:ascii="Times New Roman" w:eastAsia="Times New Roman" w:hAnsi="Times New Roman" w:cs="Times New Roman"/>
          <w:sz w:val="24"/>
          <w:szCs w:val="24"/>
          <w:lang w:val="x-none"/>
        </w:rPr>
        <w:t>.</w:t>
      </w:r>
    </w:p>
    <w:p w:rsidR="00903EE4" w:rsidRDefault="00AD3418" w:rsidP="00903EE4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Kasācijas sūdzībā</w:t>
      </w:r>
      <w:r w:rsidR="00903EE4"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cietušais norāda, ka tiesas nav </w:t>
      </w:r>
      <w:r w:rsidR="00903EE4">
        <w:rPr>
          <w:rFonts w:ascii="Times New Roman" w:eastAsia="Times New Roman" w:hAnsi="Times New Roman" w:cs="Times New Roman"/>
          <w:sz w:val="24"/>
          <w:szCs w:val="24"/>
        </w:rPr>
        <w:t>ņēmušas vērā</w:t>
      </w:r>
      <w:r w:rsidR="00F27403">
        <w:rPr>
          <w:rFonts w:ascii="Times New Roman" w:eastAsia="Times New Roman" w:hAnsi="Times New Roman" w:cs="Times New Roman"/>
          <w:sz w:val="24"/>
          <w:szCs w:val="24"/>
        </w:rPr>
        <w:t xml:space="preserve"> arī</w:t>
      </w:r>
      <w:r w:rsidR="00903EE4"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Krimināllikuma 48.panta pirmās daļas 8.,12. un 14.punkt</w:t>
      </w:r>
      <w:r w:rsidR="00903EE4" w:rsidRPr="00903EE4">
        <w:rPr>
          <w:rFonts w:ascii="Times New Roman" w:eastAsia="Times New Roman" w:hAnsi="Times New Roman" w:cs="Times New Roman"/>
          <w:sz w:val="24"/>
          <w:szCs w:val="24"/>
        </w:rPr>
        <w:t>ā</w:t>
      </w:r>
      <w:r w:rsidR="00903EE4"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r w:rsidR="00903EE4">
        <w:rPr>
          <w:rFonts w:ascii="Times New Roman" w:eastAsia="Times New Roman" w:hAnsi="Times New Roman" w:cs="Times New Roman"/>
          <w:sz w:val="24"/>
          <w:szCs w:val="24"/>
        </w:rPr>
        <w:t>norādītos</w:t>
      </w:r>
      <w:r w:rsidR="00903EE4" w:rsidRPr="00903EE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atbildību pastiprinošos apstākļus.</w:t>
      </w:r>
    </w:p>
    <w:p w:rsidR="00903EE4" w:rsidRPr="00903EE4" w:rsidRDefault="00E41BE5" w:rsidP="00F27403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[5</w:t>
      </w:r>
      <w:r w:rsidR="0069151D">
        <w:rPr>
          <w:rFonts w:ascii="Times New Roman" w:hAnsi="Times New Roman" w:cs="Times New Roman"/>
          <w:sz w:val="24"/>
          <w:szCs w:val="24"/>
        </w:rPr>
        <w:t>]</w:t>
      </w:r>
      <w:r w:rsidR="00BD100E">
        <w:rPr>
          <w:rFonts w:ascii="Times New Roman" w:hAnsi="Times New Roman" w:cs="Times New Roman"/>
          <w:sz w:val="24"/>
          <w:szCs w:val="24"/>
        </w:rPr>
        <w:t xml:space="preserve"> </w:t>
      </w:r>
      <w:r w:rsidR="0069151D">
        <w:rPr>
          <w:rFonts w:ascii="Times New Roman" w:hAnsi="Times New Roman" w:cs="Times New Roman"/>
          <w:sz w:val="24"/>
          <w:szCs w:val="24"/>
        </w:rPr>
        <w:t>N</w:t>
      </w:r>
      <w:r w:rsidR="00903EE4" w:rsidRPr="00903EE4">
        <w:rPr>
          <w:rFonts w:ascii="Times New Roman" w:hAnsi="Times New Roman" w:cs="Times New Roman"/>
          <w:sz w:val="24"/>
          <w:szCs w:val="24"/>
        </w:rPr>
        <w:t xml:space="preserve">o lietas materiāliem redzams, </w:t>
      </w:r>
      <w:proofErr w:type="gramStart"/>
      <w:r w:rsidR="00903EE4" w:rsidRPr="00903EE4">
        <w:rPr>
          <w:rFonts w:ascii="Times New Roman" w:hAnsi="Times New Roman" w:cs="Times New Roman"/>
          <w:sz w:val="24"/>
          <w:szCs w:val="24"/>
        </w:rPr>
        <w:t>ka pirmās instances tiesā ties</w:t>
      </w:r>
      <w:r w:rsidR="00BD100E">
        <w:rPr>
          <w:rFonts w:ascii="Times New Roman" w:hAnsi="Times New Roman" w:cs="Times New Roman"/>
          <w:sz w:val="24"/>
          <w:szCs w:val="24"/>
        </w:rPr>
        <w:t>as</w:t>
      </w:r>
      <w:r w:rsidR="00903EE4" w:rsidRPr="00903EE4">
        <w:rPr>
          <w:rFonts w:ascii="Times New Roman" w:hAnsi="Times New Roman" w:cs="Times New Roman"/>
          <w:sz w:val="24"/>
          <w:szCs w:val="24"/>
        </w:rPr>
        <w:t xml:space="preserve"> debatēs</w:t>
      </w:r>
      <w:proofErr w:type="gramEnd"/>
      <w:r w:rsidR="00903EE4" w:rsidRPr="00903EE4">
        <w:rPr>
          <w:rFonts w:ascii="Times New Roman" w:hAnsi="Times New Roman" w:cs="Times New Roman"/>
          <w:sz w:val="24"/>
          <w:szCs w:val="24"/>
        </w:rPr>
        <w:t xml:space="preserve"> prokurors lūdzis apsūdzēto </w:t>
      </w:r>
      <w:r w:rsidR="00F45E34">
        <w:rPr>
          <w:rFonts w:ascii="Times New Roman" w:hAnsi="Times New Roman" w:cs="Times New Roman"/>
          <w:sz w:val="24"/>
          <w:szCs w:val="24"/>
        </w:rPr>
        <w:t>[pers. B]</w:t>
      </w:r>
      <w:r w:rsidR="00903EE4" w:rsidRPr="00903EE4">
        <w:rPr>
          <w:rFonts w:ascii="Times New Roman" w:hAnsi="Times New Roman" w:cs="Times New Roman"/>
          <w:sz w:val="24"/>
          <w:szCs w:val="24"/>
        </w:rPr>
        <w:t xml:space="preserve"> sodīt ar īslaicīgu brīvības atņemšanu uz 3 mēnešiem. </w:t>
      </w:r>
      <w:r w:rsidR="0069151D">
        <w:rPr>
          <w:rFonts w:ascii="Times New Roman" w:hAnsi="Times New Roman" w:cs="Times New Roman"/>
          <w:sz w:val="24"/>
          <w:szCs w:val="24"/>
        </w:rPr>
        <w:t>T</w:t>
      </w:r>
      <w:r w:rsidR="00F27403" w:rsidRPr="00903EE4">
        <w:rPr>
          <w:rFonts w:ascii="Times New Roman" w:hAnsi="Times New Roman" w:cs="Times New Roman"/>
          <w:sz w:val="24"/>
          <w:szCs w:val="24"/>
        </w:rPr>
        <w:t>ies</w:t>
      </w:r>
      <w:r w:rsidR="00BD100E">
        <w:rPr>
          <w:rFonts w:ascii="Times New Roman" w:hAnsi="Times New Roman" w:cs="Times New Roman"/>
          <w:sz w:val="24"/>
          <w:szCs w:val="24"/>
        </w:rPr>
        <w:t>as</w:t>
      </w:r>
      <w:r w:rsidR="00F27403" w:rsidRPr="00903EE4">
        <w:rPr>
          <w:rFonts w:ascii="Times New Roman" w:hAnsi="Times New Roman" w:cs="Times New Roman"/>
          <w:sz w:val="24"/>
          <w:szCs w:val="24"/>
        </w:rPr>
        <w:t xml:space="preserve"> debatēs </w:t>
      </w:r>
      <w:r w:rsidR="00F27403">
        <w:rPr>
          <w:rFonts w:ascii="Times New Roman" w:hAnsi="Times New Roman" w:cs="Times New Roman"/>
          <w:sz w:val="24"/>
          <w:szCs w:val="24"/>
        </w:rPr>
        <w:t>c</w:t>
      </w:r>
      <w:r w:rsidR="00903EE4" w:rsidRPr="00903EE4">
        <w:rPr>
          <w:rFonts w:ascii="Times New Roman" w:hAnsi="Times New Roman" w:cs="Times New Roman"/>
          <w:sz w:val="24"/>
          <w:szCs w:val="24"/>
        </w:rPr>
        <w:t xml:space="preserve">ietušais </w:t>
      </w:r>
      <w:r w:rsidR="00F45E34">
        <w:rPr>
          <w:rFonts w:ascii="Times New Roman" w:hAnsi="Times New Roman" w:cs="Times New Roman"/>
          <w:sz w:val="24"/>
          <w:szCs w:val="24"/>
        </w:rPr>
        <w:t>[pers. A]</w:t>
      </w:r>
      <w:r w:rsidR="00903EE4" w:rsidRPr="00903EE4">
        <w:rPr>
          <w:rFonts w:ascii="Times New Roman" w:hAnsi="Times New Roman" w:cs="Times New Roman"/>
          <w:sz w:val="24"/>
          <w:szCs w:val="24"/>
        </w:rPr>
        <w:t xml:space="preserve"> izteicies, ka šāds sods ir par mīkstu.</w:t>
      </w:r>
    </w:p>
    <w:p w:rsidR="00903EE4" w:rsidRPr="00903EE4" w:rsidRDefault="00903EE4" w:rsidP="00903EE4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03EE4" w:rsidRPr="00903EE4" w:rsidRDefault="00903EE4" w:rsidP="00F2740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903EE4">
        <w:rPr>
          <w:rFonts w:ascii="Times New Roman" w:hAnsi="Times New Roman" w:cs="Times New Roman"/>
          <w:b/>
          <w:sz w:val="24"/>
          <w:szCs w:val="24"/>
        </w:rPr>
        <w:t>Motīvu daļa</w:t>
      </w:r>
    </w:p>
    <w:p w:rsidR="00903EE4" w:rsidRPr="00903EE4" w:rsidRDefault="00903EE4" w:rsidP="00903EE4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27403" w:rsidRDefault="00903EE4" w:rsidP="00F2740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3EE4">
        <w:rPr>
          <w:rFonts w:ascii="Times New Roman" w:hAnsi="Times New Roman" w:cs="Times New Roman"/>
          <w:sz w:val="24"/>
          <w:szCs w:val="24"/>
        </w:rPr>
        <w:t>[</w:t>
      </w:r>
      <w:r w:rsidR="00E41BE5">
        <w:rPr>
          <w:rFonts w:ascii="Times New Roman" w:hAnsi="Times New Roman" w:cs="Times New Roman"/>
          <w:sz w:val="24"/>
          <w:szCs w:val="24"/>
        </w:rPr>
        <w:t>6</w:t>
      </w:r>
      <w:r w:rsidRPr="00903EE4">
        <w:rPr>
          <w:rFonts w:ascii="Times New Roman" w:hAnsi="Times New Roman" w:cs="Times New Roman"/>
          <w:sz w:val="24"/>
          <w:szCs w:val="24"/>
        </w:rPr>
        <w:t xml:space="preserve">] Kasācijas instances tiesa atzīst, ka </w:t>
      </w:r>
      <w:r w:rsidR="00F27403">
        <w:rPr>
          <w:rFonts w:ascii="Times New Roman" w:hAnsi="Times New Roman" w:cs="Times New Roman"/>
          <w:sz w:val="24"/>
          <w:szCs w:val="24"/>
        </w:rPr>
        <w:t xml:space="preserve">Rīgas apgabaltiesas </w:t>
      </w:r>
      <w:proofErr w:type="gramStart"/>
      <w:r w:rsidR="00F27403">
        <w:rPr>
          <w:rFonts w:ascii="Times New Roman" w:hAnsi="Times New Roman" w:cs="Times New Roman"/>
          <w:sz w:val="24"/>
          <w:szCs w:val="24"/>
        </w:rPr>
        <w:t>2018.gada</w:t>
      </w:r>
      <w:proofErr w:type="gramEnd"/>
      <w:r w:rsidR="00F27403">
        <w:rPr>
          <w:rFonts w:ascii="Times New Roman" w:hAnsi="Times New Roman" w:cs="Times New Roman"/>
          <w:sz w:val="24"/>
          <w:szCs w:val="24"/>
        </w:rPr>
        <w:t xml:space="preserve"> 6.</w:t>
      </w:r>
      <w:r w:rsidRPr="00903EE4">
        <w:rPr>
          <w:rFonts w:ascii="Times New Roman" w:hAnsi="Times New Roman" w:cs="Times New Roman"/>
          <w:sz w:val="24"/>
          <w:szCs w:val="24"/>
        </w:rPr>
        <w:t xml:space="preserve">jūnija lēmums atceļams daļā par </w:t>
      </w:r>
      <w:r w:rsidR="00F45E34">
        <w:rPr>
          <w:rFonts w:ascii="Times New Roman" w:hAnsi="Times New Roman" w:cs="Times New Roman"/>
          <w:sz w:val="24"/>
          <w:szCs w:val="24"/>
        </w:rPr>
        <w:t>[pers. B]</w:t>
      </w:r>
      <w:r w:rsidRPr="00903EE4">
        <w:rPr>
          <w:rFonts w:ascii="Times New Roman" w:hAnsi="Times New Roman" w:cs="Times New Roman"/>
          <w:sz w:val="24"/>
          <w:szCs w:val="24"/>
        </w:rPr>
        <w:t xml:space="preserve"> noteikto sodu un cietušā </w:t>
      </w:r>
      <w:r w:rsidR="00F45E34">
        <w:rPr>
          <w:rFonts w:ascii="Times New Roman" w:hAnsi="Times New Roman" w:cs="Times New Roman"/>
          <w:sz w:val="24"/>
          <w:szCs w:val="24"/>
        </w:rPr>
        <w:t>[pers. A]</w:t>
      </w:r>
      <w:r w:rsidRPr="00903EE4">
        <w:rPr>
          <w:rFonts w:ascii="Times New Roman" w:hAnsi="Times New Roman" w:cs="Times New Roman"/>
          <w:sz w:val="24"/>
          <w:szCs w:val="24"/>
        </w:rPr>
        <w:t xml:space="preserve"> pieteiktās kaitējuma kompensācijas izlemšanu. Atceltajās daļās lieta nosūtāma jaunai izskatīšanai apelācijas instances tiesā.</w:t>
      </w:r>
    </w:p>
    <w:p w:rsidR="00F27403" w:rsidRDefault="00E41BE5" w:rsidP="00F2740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[6</w:t>
      </w:r>
      <w:r w:rsidR="000F250E">
        <w:rPr>
          <w:rFonts w:ascii="Times New Roman" w:hAnsi="Times New Roman" w:cs="Times New Roman"/>
          <w:sz w:val="24"/>
          <w:szCs w:val="24"/>
        </w:rPr>
        <w:t>.1</w:t>
      </w:r>
      <w:r w:rsidR="00903EE4" w:rsidRPr="00903EE4">
        <w:rPr>
          <w:rFonts w:ascii="Times New Roman" w:hAnsi="Times New Roman" w:cs="Times New Roman"/>
          <w:sz w:val="24"/>
          <w:szCs w:val="24"/>
        </w:rPr>
        <w:t xml:space="preserve">] </w:t>
      </w:r>
      <w:r w:rsidR="00F27403">
        <w:rPr>
          <w:rFonts w:ascii="Times New Roman" w:hAnsi="Times New Roman" w:cs="Times New Roman"/>
          <w:sz w:val="24"/>
          <w:szCs w:val="24"/>
        </w:rPr>
        <w:t>Senāta</w:t>
      </w:r>
      <w:r w:rsidR="00903EE4" w:rsidRPr="00903EE4">
        <w:rPr>
          <w:rFonts w:ascii="Times New Roman" w:hAnsi="Times New Roman" w:cs="Times New Roman"/>
          <w:sz w:val="24"/>
          <w:szCs w:val="24"/>
        </w:rPr>
        <w:t xml:space="preserve"> ieskatā</w:t>
      </w:r>
      <w:r w:rsidR="00036359">
        <w:rPr>
          <w:rFonts w:ascii="Times New Roman" w:hAnsi="Times New Roman" w:cs="Times New Roman"/>
          <w:sz w:val="24"/>
          <w:szCs w:val="24"/>
        </w:rPr>
        <w:t>,</w:t>
      </w:r>
      <w:r w:rsidR="00903EE4" w:rsidRPr="00903EE4">
        <w:rPr>
          <w:rFonts w:ascii="Times New Roman" w:hAnsi="Times New Roman" w:cs="Times New Roman"/>
          <w:sz w:val="24"/>
          <w:szCs w:val="24"/>
        </w:rPr>
        <w:t xml:space="preserve"> cietušais </w:t>
      </w:r>
      <w:r w:rsidR="00F45E34">
        <w:rPr>
          <w:rFonts w:ascii="Times New Roman" w:hAnsi="Times New Roman" w:cs="Times New Roman"/>
          <w:sz w:val="24"/>
          <w:szCs w:val="24"/>
        </w:rPr>
        <w:t>[pers. A]</w:t>
      </w:r>
      <w:r w:rsidR="00903EE4" w:rsidRPr="00903EE4">
        <w:rPr>
          <w:rFonts w:ascii="Times New Roman" w:hAnsi="Times New Roman" w:cs="Times New Roman"/>
          <w:sz w:val="24"/>
          <w:szCs w:val="24"/>
        </w:rPr>
        <w:t xml:space="preserve"> savā kasācijas sūdzībā pamatoti norādījis, ka abu instanču tiesas, nosakot </w:t>
      </w:r>
      <w:r w:rsidR="00F45E34">
        <w:rPr>
          <w:rFonts w:ascii="Times New Roman" w:hAnsi="Times New Roman" w:cs="Times New Roman"/>
          <w:sz w:val="24"/>
          <w:szCs w:val="24"/>
        </w:rPr>
        <w:t>[pers. B]</w:t>
      </w:r>
      <w:r w:rsidR="00903EE4" w:rsidRPr="00903EE4">
        <w:rPr>
          <w:rFonts w:ascii="Times New Roman" w:hAnsi="Times New Roman" w:cs="Times New Roman"/>
          <w:sz w:val="24"/>
          <w:szCs w:val="24"/>
        </w:rPr>
        <w:t xml:space="preserve"> sodu, nav ievērojušas Krimināllikuma </w:t>
      </w:r>
      <w:proofErr w:type="gramStart"/>
      <w:r w:rsidR="00903EE4" w:rsidRPr="00903EE4">
        <w:rPr>
          <w:rFonts w:ascii="Times New Roman" w:hAnsi="Times New Roman" w:cs="Times New Roman"/>
          <w:sz w:val="24"/>
          <w:szCs w:val="24"/>
        </w:rPr>
        <w:t>46.pantā</w:t>
      </w:r>
      <w:proofErr w:type="gramEnd"/>
      <w:r w:rsidR="00903EE4" w:rsidRPr="00903EE4">
        <w:rPr>
          <w:rFonts w:ascii="Times New Roman" w:hAnsi="Times New Roman" w:cs="Times New Roman"/>
          <w:sz w:val="24"/>
          <w:szCs w:val="24"/>
        </w:rPr>
        <w:t xml:space="preserve"> otrajā </w:t>
      </w:r>
      <w:r w:rsidR="00F27403">
        <w:rPr>
          <w:rFonts w:ascii="Times New Roman" w:hAnsi="Times New Roman" w:cs="Times New Roman"/>
          <w:sz w:val="24"/>
          <w:szCs w:val="24"/>
        </w:rPr>
        <w:t xml:space="preserve">daļā </w:t>
      </w:r>
      <w:r w:rsidR="00903EE4" w:rsidRPr="00903EE4">
        <w:rPr>
          <w:rFonts w:ascii="Times New Roman" w:hAnsi="Times New Roman" w:cs="Times New Roman"/>
          <w:sz w:val="24"/>
          <w:szCs w:val="24"/>
        </w:rPr>
        <w:t xml:space="preserve">noteikto, </w:t>
      </w:r>
      <w:r w:rsidR="00F27403">
        <w:rPr>
          <w:rFonts w:ascii="Times New Roman" w:hAnsi="Times New Roman" w:cs="Times New Roman"/>
          <w:sz w:val="24"/>
          <w:szCs w:val="24"/>
        </w:rPr>
        <w:t>bet</w:t>
      </w:r>
      <w:r w:rsidR="00903EE4" w:rsidRPr="00903EE4">
        <w:rPr>
          <w:rFonts w:ascii="Times New Roman" w:hAnsi="Times New Roman" w:cs="Times New Roman"/>
          <w:sz w:val="24"/>
          <w:szCs w:val="24"/>
        </w:rPr>
        <w:t xml:space="preserve"> norāde kasācijas</w:t>
      </w:r>
      <w:r w:rsidR="00F27403">
        <w:rPr>
          <w:rFonts w:ascii="Times New Roman" w:hAnsi="Times New Roman" w:cs="Times New Roman"/>
          <w:sz w:val="24"/>
          <w:szCs w:val="24"/>
        </w:rPr>
        <w:t xml:space="preserve"> sūdzībā par Krimināllikuma 46.</w:t>
      </w:r>
      <w:r w:rsidR="00903EE4" w:rsidRPr="00903EE4">
        <w:rPr>
          <w:rFonts w:ascii="Times New Roman" w:hAnsi="Times New Roman" w:cs="Times New Roman"/>
          <w:sz w:val="24"/>
          <w:szCs w:val="24"/>
        </w:rPr>
        <w:t>panta trešās daļas pārkāpumu nav pamatota.</w:t>
      </w:r>
    </w:p>
    <w:p w:rsidR="00F27403" w:rsidRDefault="00F27403" w:rsidP="00F2740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Krimināllikuma </w:t>
      </w:r>
      <w:proofErr w:type="gramStart"/>
      <w:r>
        <w:rPr>
          <w:rFonts w:ascii="Times New Roman" w:hAnsi="Times New Roman" w:cs="Times New Roman"/>
          <w:sz w:val="24"/>
          <w:szCs w:val="24"/>
        </w:rPr>
        <w:t>46.</w:t>
      </w:r>
      <w:r w:rsidR="00903EE4" w:rsidRPr="00903EE4">
        <w:rPr>
          <w:rFonts w:ascii="Times New Roman" w:hAnsi="Times New Roman" w:cs="Times New Roman"/>
          <w:sz w:val="24"/>
          <w:szCs w:val="24"/>
        </w:rPr>
        <w:t>panta</w:t>
      </w:r>
      <w:proofErr w:type="gramEnd"/>
      <w:r w:rsidR="00903EE4" w:rsidRPr="00903EE4">
        <w:rPr>
          <w:rFonts w:ascii="Times New Roman" w:hAnsi="Times New Roman" w:cs="Times New Roman"/>
          <w:sz w:val="24"/>
          <w:szCs w:val="24"/>
        </w:rPr>
        <w:t xml:space="preserve"> otrā daļa noteic, ka</w:t>
      </w:r>
      <w:r w:rsidR="00036359">
        <w:rPr>
          <w:rFonts w:ascii="Times New Roman" w:hAnsi="Times New Roman" w:cs="Times New Roman"/>
          <w:sz w:val="24"/>
          <w:szCs w:val="24"/>
        </w:rPr>
        <w:t>,</w:t>
      </w:r>
      <w:r w:rsidR="00903EE4" w:rsidRPr="00903EE4">
        <w:rPr>
          <w:rFonts w:ascii="Times New Roman" w:hAnsi="Times New Roman" w:cs="Times New Roman"/>
          <w:sz w:val="24"/>
          <w:szCs w:val="24"/>
        </w:rPr>
        <w:t xml:space="preserve"> nosakot soda veidu, ņem vērā izdarītā noziedzīgā nodarījuma raksturu un radīto kaitējumu, kā arī vainīgā personību.</w:t>
      </w:r>
    </w:p>
    <w:p w:rsidR="000F250E" w:rsidRDefault="00F27403" w:rsidP="000F250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Krimināllikuma </w:t>
      </w:r>
      <w:proofErr w:type="gramStart"/>
      <w:r>
        <w:rPr>
          <w:rFonts w:ascii="Times New Roman" w:hAnsi="Times New Roman" w:cs="Times New Roman"/>
          <w:sz w:val="24"/>
          <w:szCs w:val="24"/>
        </w:rPr>
        <w:t>46.</w:t>
      </w:r>
      <w:r w:rsidR="00903EE4" w:rsidRPr="00903EE4">
        <w:rPr>
          <w:rFonts w:ascii="Times New Roman" w:hAnsi="Times New Roman" w:cs="Times New Roman"/>
          <w:sz w:val="24"/>
          <w:szCs w:val="24"/>
        </w:rPr>
        <w:t>panta</w:t>
      </w:r>
      <w:proofErr w:type="gramEnd"/>
      <w:r w:rsidR="00903EE4" w:rsidRPr="00903EE4">
        <w:rPr>
          <w:rFonts w:ascii="Times New Roman" w:hAnsi="Times New Roman" w:cs="Times New Roman"/>
          <w:sz w:val="24"/>
          <w:szCs w:val="24"/>
        </w:rPr>
        <w:t xml:space="preserve"> trešā da</w:t>
      </w:r>
      <w:r>
        <w:rPr>
          <w:rFonts w:ascii="Times New Roman" w:hAnsi="Times New Roman" w:cs="Times New Roman"/>
          <w:sz w:val="24"/>
          <w:szCs w:val="24"/>
        </w:rPr>
        <w:t>ļa noteic, ka</w:t>
      </w:r>
      <w:r w:rsidR="000363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nosakot soda mēru</w:t>
      </w:r>
      <w:r w:rsidR="000F250E">
        <w:rPr>
          <w:rFonts w:ascii="Times New Roman" w:hAnsi="Times New Roman" w:cs="Times New Roman"/>
          <w:sz w:val="24"/>
          <w:szCs w:val="24"/>
        </w:rPr>
        <w:t>,</w:t>
      </w:r>
      <w:r w:rsidR="00903EE4" w:rsidRPr="00903EE4">
        <w:rPr>
          <w:rFonts w:ascii="Times New Roman" w:hAnsi="Times New Roman" w:cs="Times New Roman"/>
          <w:sz w:val="24"/>
          <w:szCs w:val="24"/>
        </w:rPr>
        <w:t xml:space="preserve"> ņem</w:t>
      </w:r>
      <w:r w:rsidR="000F250E">
        <w:rPr>
          <w:rFonts w:ascii="Times New Roman" w:hAnsi="Times New Roman" w:cs="Times New Roman"/>
          <w:sz w:val="24"/>
          <w:szCs w:val="24"/>
        </w:rPr>
        <w:t xml:space="preserve"> vērā </w:t>
      </w:r>
      <w:r w:rsidR="00903EE4" w:rsidRPr="00903EE4">
        <w:rPr>
          <w:rFonts w:ascii="Times New Roman" w:hAnsi="Times New Roman" w:cs="Times New Roman"/>
          <w:sz w:val="24"/>
          <w:szCs w:val="24"/>
        </w:rPr>
        <w:t>atbildību mīkstinošos un pastiprinošos apstākļus.</w:t>
      </w:r>
    </w:p>
    <w:p w:rsidR="000F250E" w:rsidRDefault="00903EE4" w:rsidP="000F250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3EE4">
        <w:rPr>
          <w:rFonts w:ascii="Times New Roman" w:hAnsi="Times New Roman" w:cs="Times New Roman"/>
          <w:sz w:val="24"/>
          <w:szCs w:val="24"/>
        </w:rPr>
        <w:t xml:space="preserve">No abu instanču tiesu nolēmumiem redzams, ka, </w:t>
      </w:r>
      <w:r w:rsidR="00BD100E">
        <w:rPr>
          <w:rFonts w:ascii="Times New Roman" w:hAnsi="Times New Roman" w:cs="Times New Roman"/>
          <w:sz w:val="24"/>
          <w:szCs w:val="24"/>
        </w:rPr>
        <w:t xml:space="preserve">nosakot </w:t>
      </w:r>
      <w:r w:rsidR="00F45E34">
        <w:rPr>
          <w:rFonts w:ascii="Times New Roman" w:hAnsi="Times New Roman" w:cs="Times New Roman"/>
          <w:sz w:val="24"/>
          <w:szCs w:val="24"/>
        </w:rPr>
        <w:t>[pers. B]</w:t>
      </w:r>
      <w:r w:rsidRPr="00903EE4">
        <w:rPr>
          <w:rFonts w:ascii="Times New Roman" w:hAnsi="Times New Roman" w:cs="Times New Roman"/>
          <w:sz w:val="24"/>
          <w:szCs w:val="24"/>
        </w:rPr>
        <w:t xml:space="preserve"> sodu, pamatoti ņemts vērā atbildību mīkstinošs apst</w:t>
      </w:r>
      <w:r w:rsidR="000F250E">
        <w:rPr>
          <w:rFonts w:ascii="Times New Roman" w:hAnsi="Times New Roman" w:cs="Times New Roman"/>
          <w:sz w:val="24"/>
          <w:szCs w:val="24"/>
        </w:rPr>
        <w:t>āklis</w:t>
      </w:r>
      <w:r w:rsidRPr="00903EE4">
        <w:rPr>
          <w:rFonts w:ascii="Times New Roman" w:hAnsi="Times New Roman" w:cs="Times New Roman"/>
          <w:sz w:val="24"/>
          <w:szCs w:val="24"/>
        </w:rPr>
        <w:t xml:space="preserve"> </w:t>
      </w:r>
      <w:r w:rsidR="000F250E">
        <w:rPr>
          <w:rFonts w:ascii="Times New Roman" w:hAnsi="Times New Roman" w:cs="Times New Roman"/>
          <w:sz w:val="24"/>
          <w:szCs w:val="24"/>
        </w:rPr>
        <w:t>–</w:t>
      </w:r>
      <w:r w:rsidRPr="00903EE4">
        <w:rPr>
          <w:rFonts w:ascii="Times New Roman" w:hAnsi="Times New Roman" w:cs="Times New Roman"/>
          <w:sz w:val="24"/>
          <w:szCs w:val="24"/>
        </w:rPr>
        <w:t xml:space="preserve"> savas vainas atzīšana un izdarītā nožēlošana</w:t>
      </w:r>
      <w:r w:rsidR="00036359">
        <w:rPr>
          <w:rFonts w:ascii="Times New Roman" w:hAnsi="Times New Roman" w:cs="Times New Roman"/>
          <w:sz w:val="24"/>
          <w:szCs w:val="24"/>
        </w:rPr>
        <w:t>,</w:t>
      </w:r>
      <w:r w:rsidRPr="00903EE4">
        <w:rPr>
          <w:rFonts w:ascii="Times New Roman" w:hAnsi="Times New Roman" w:cs="Times New Roman"/>
          <w:sz w:val="24"/>
          <w:szCs w:val="24"/>
        </w:rPr>
        <w:t xml:space="preserve"> kā arī atbildību pastiprinošs apstāklis </w:t>
      </w:r>
      <w:r w:rsidR="000F250E">
        <w:rPr>
          <w:rFonts w:ascii="Times New Roman" w:hAnsi="Times New Roman" w:cs="Times New Roman"/>
          <w:sz w:val="24"/>
          <w:szCs w:val="24"/>
        </w:rPr>
        <w:t xml:space="preserve">– noziedzīgais nodarījums </w:t>
      </w:r>
      <w:r w:rsidRPr="00903EE4">
        <w:rPr>
          <w:rFonts w:ascii="Times New Roman" w:hAnsi="Times New Roman" w:cs="Times New Roman"/>
          <w:sz w:val="24"/>
          <w:szCs w:val="24"/>
        </w:rPr>
        <w:t>veido noziedzīgu nodarījumu recidīvu. Konkrētajā gadījumā pareizi piemērotas Krimināllikuma</w:t>
      </w:r>
      <w:r w:rsidR="000F25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250E">
        <w:rPr>
          <w:rFonts w:ascii="Times New Roman" w:hAnsi="Times New Roman" w:cs="Times New Roman"/>
          <w:sz w:val="24"/>
          <w:szCs w:val="24"/>
        </w:rPr>
        <w:t>47.panta</w:t>
      </w:r>
      <w:proofErr w:type="gramEnd"/>
      <w:r w:rsidR="000F250E">
        <w:rPr>
          <w:rFonts w:ascii="Times New Roman" w:hAnsi="Times New Roman" w:cs="Times New Roman"/>
          <w:sz w:val="24"/>
          <w:szCs w:val="24"/>
        </w:rPr>
        <w:t xml:space="preserve"> otrajā daļā un Krimināllikuma 48.</w:t>
      </w:r>
      <w:r w:rsidRPr="00903EE4">
        <w:rPr>
          <w:rFonts w:ascii="Times New Roman" w:hAnsi="Times New Roman" w:cs="Times New Roman"/>
          <w:sz w:val="24"/>
          <w:szCs w:val="24"/>
        </w:rPr>
        <w:t>panta pirmās daļas 1.p</w:t>
      </w:r>
      <w:r w:rsidR="000F250E">
        <w:rPr>
          <w:rFonts w:ascii="Times New Roman" w:hAnsi="Times New Roman" w:cs="Times New Roman"/>
          <w:sz w:val="24"/>
          <w:szCs w:val="24"/>
        </w:rPr>
        <w:t>unktā</w:t>
      </w:r>
      <w:r w:rsidRPr="00903EE4">
        <w:rPr>
          <w:rFonts w:ascii="Times New Roman" w:hAnsi="Times New Roman" w:cs="Times New Roman"/>
          <w:sz w:val="24"/>
          <w:szCs w:val="24"/>
        </w:rPr>
        <w:t xml:space="preserve"> paredzētās tiesību normas. </w:t>
      </w:r>
    </w:p>
    <w:p w:rsidR="000F250E" w:rsidRDefault="00036359" w:rsidP="000F250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Apelācijas instances tiesa</w:t>
      </w:r>
      <w:r w:rsidR="00903EE4" w:rsidRPr="00903EE4">
        <w:rPr>
          <w:rFonts w:ascii="Times New Roman" w:hAnsi="Times New Roman" w:cs="Times New Roman"/>
          <w:sz w:val="24"/>
          <w:szCs w:val="24"/>
        </w:rPr>
        <w:t xml:space="preserve"> izskatījusi cietušā </w:t>
      </w:r>
      <w:r w:rsidR="00F45E34">
        <w:rPr>
          <w:rFonts w:ascii="Times New Roman" w:hAnsi="Times New Roman" w:cs="Times New Roman"/>
          <w:sz w:val="24"/>
          <w:szCs w:val="24"/>
        </w:rPr>
        <w:t>[pers. A]</w:t>
      </w:r>
      <w:r w:rsidR="000F250E">
        <w:rPr>
          <w:rFonts w:ascii="Times New Roman" w:hAnsi="Times New Roman" w:cs="Times New Roman"/>
          <w:sz w:val="24"/>
          <w:szCs w:val="24"/>
        </w:rPr>
        <w:t xml:space="preserve"> apelācijas sūdzību</w:t>
      </w:r>
      <w:r w:rsidR="00903EE4" w:rsidRPr="00903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</w:t>
      </w:r>
      <w:r w:rsidR="00903EE4" w:rsidRPr="00903EE4">
        <w:rPr>
          <w:rFonts w:ascii="Times New Roman" w:hAnsi="Times New Roman" w:cs="Times New Roman"/>
          <w:sz w:val="24"/>
          <w:szCs w:val="24"/>
        </w:rPr>
        <w:t>atzinusi, ka pirmās instances tiesa spriedumā pamatojusi, kāpēc apsūdzētajam nosakāms naudas sods. Apelācijas instances tiesa piekritusi pirmās instances tiesas atzinumam, ka</w:t>
      </w:r>
      <w:r>
        <w:rPr>
          <w:rFonts w:ascii="Times New Roman" w:hAnsi="Times New Roman" w:cs="Times New Roman"/>
          <w:sz w:val="24"/>
          <w:szCs w:val="24"/>
        </w:rPr>
        <w:t>,</w:t>
      </w:r>
      <w:r w:rsidR="00903EE4" w:rsidRPr="00903EE4">
        <w:rPr>
          <w:rFonts w:ascii="Times New Roman" w:hAnsi="Times New Roman" w:cs="Times New Roman"/>
          <w:sz w:val="24"/>
          <w:szCs w:val="24"/>
        </w:rPr>
        <w:t xml:space="preserve"> nosakot apsūdzētajam </w:t>
      </w:r>
      <w:proofErr w:type="gramStart"/>
      <w:r w:rsidR="00F45E34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F45E34">
        <w:rPr>
          <w:rFonts w:ascii="Times New Roman" w:hAnsi="Times New Roman" w:cs="Times New Roman"/>
          <w:sz w:val="24"/>
          <w:szCs w:val="24"/>
        </w:rPr>
        <w:t>pers. B]</w:t>
      </w:r>
      <w:r w:rsidR="00903EE4" w:rsidRPr="00903EE4">
        <w:rPr>
          <w:rFonts w:ascii="Times New Roman" w:hAnsi="Times New Roman" w:cs="Times New Roman"/>
          <w:sz w:val="24"/>
          <w:szCs w:val="24"/>
        </w:rPr>
        <w:t xml:space="preserve"> naudas sodu,</w:t>
      </w:r>
      <w:r>
        <w:rPr>
          <w:rFonts w:ascii="Times New Roman" w:hAnsi="Times New Roman" w:cs="Times New Roman"/>
          <w:sz w:val="24"/>
          <w:szCs w:val="24"/>
        </w:rPr>
        <w:t xml:space="preserve"> tiks sasniegts soda mērķis, un</w:t>
      </w:r>
      <w:r w:rsidR="00BD100E">
        <w:rPr>
          <w:rFonts w:ascii="Times New Roman" w:hAnsi="Times New Roman" w:cs="Times New Roman"/>
          <w:sz w:val="24"/>
          <w:szCs w:val="24"/>
        </w:rPr>
        <w:t>,</w:t>
      </w:r>
      <w:r w:rsidR="00903EE4" w:rsidRPr="00903EE4">
        <w:rPr>
          <w:rFonts w:ascii="Times New Roman" w:hAnsi="Times New Roman" w:cs="Times New Roman"/>
          <w:sz w:val="24"/>
          <w:szCs w:val="24"/>
        </w:rPr>
        <w:t xml:space="preserve"> ka šāds sods noteikts, arī izvērtējot apsūdzētā personību, atbildību mīkstinošus apstākļus un atbildību pastiprinošu apstākli. </w:t>
      </w:r>
    </w:p>
    <w:p w:rsidR="000F250E" w:rsidRDefault="00903EE4" w:rsidP="000F250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3EE4">
        <w:rPr>
          <w:rFonts w:ascii="Times New Roman" w:hAnsi="Times New Roman" w:cs="Times New Roman"/>
          <w:sz w:val="24"/>
          <w:szCs w:val="24"/>
        </w:rPr>
        <w:t>Kasācijas instances tiesas ieskatā</w:t>
      </w:r>
      <w:r w:rsidR="000F250E">
        <w:rPr>
          <w:rFonts w:ascii="Times New Roman" w:hAnsi="Times New Roman" w:cs="Times New Roman"/>
          <w:sz w:val="24"/>
          <w:szCs w:val="24"/>
        </w:rPr>
        <w:t>,</w:t>
      </w:r>
      <w:r w:rsidRPr="00903EE4">
        <w:rPr>
          <w:rFonts w:ascii="Times New Roman" w:hAnsi="Times New Roman" w:cs="Times New Roman"/>
          <w:sz w:val="24"/>
          <w:szCs w:val="24"/>
        </w:rPr>
        <w:t xml:space="preserve"> šāds apelācijas instances tiesas atzinums nav pamatots. </w:t>
      </w:r>
      <w:r w:rsidR="000F250E">
        <w:rPr>
          <w:rFonts w:ascii="Times New Roman" w:hAnsi="Times New Roman" w:cs="Times New Roman"/>
          <w:sz w:val="24"/>
          <w:szCs w:val="24"/>
        </w:rPr>
        <w:t xml:space="preserve">Apelācijas instances </w:t>
      </w:r>
      <w:r w:rsidRPr="00903EE4">
        <w:rPr>
          <w:rFonts w:ascii="Times New Roman" w:hAnsi="Times New Roman" w:cs="Times New Roman"/>
          <w:sz w:val="24"/>
          <w:szCs w:val="24"/>
        </w:rPr>
        <w:t>tiesa nav izvērtējusi</w:t>
      </w:r>
      <w:r w:rsidR="00E41BE5">
        <w:rPr>
          <w:rFonts w:ascii="Times New Roman" w:hAnsi="Times New Roman" w:cs="Times New Roman"/>
          <w:sz w:val="24"/>
          <w:szCs w:val="24"/>
        </w:rPr>
        <w:t xml:space="preserve"> visus</w:t>
      </w:r>
      <w:r w:rsidRPr="00903EE4">
        <w:rPr>
          <w:rFonts w:ascii="Times New Roman" w:hAnsi="Times New Roman" w:cs="Times New Roman"/>
          <w:sz w:val="24"/>
          <w:szCs w:val="24"/>
        </w:rPr>
        <w:t xml:space="preserve"> apstākļus, kas raksturo apsūdzētā personību, kuri ietekmē soda veida izvēli.</w:t>
      </w:r>
    </w:p>
    <w:p w:rsidR="008D4A40" w:rsidRDefault="00903EE4" w:rsidP="000F250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3EE4">
        <w:rPr>
          <w:rFonts w:ascii="Times New Roman" w:hAnsi="Times New Roman" w:cs="Times New Roman"/>
          <w:sz w:val="24"/>
          <w:szCs w:val="24"/>
        </w:rPr>
        <w:t xml:space="preserve">No pirmās instances tiesas sprieduma redzams, ka tiesa spriedumā ir norādījusi uz vairākiem apsūdzētā </w:t>
      </w:r>
      <w:r w:rsidR="00F45E34">
        <w:rPr>
          <w:rFonts w:ascii="Times New Roman" w:hAnsi="Times New Roman" w:cs="Times New Roman"/>
          <w:sz w:val="24"/>
          <w:szCs w:val="24"/>
        </w:rPr>
        <w:t>[pers. B]</w:t>
      </w:r>
      <w:r w:rsidRPr="00903EE4">
        <w:rPr>
          <w:rFonts w:ascii="Times New Roman" w:hAnsi="Times New Roman" w:cs="Times New Roman"/>
          <w:sz w:val="24"/>
          <w:szCs w:val="24"/>
        </w:rPr>
        <w:t xml:space="preserve"> personību raksturojošiem faktiem un ziņām, t</w:t>
      </w:r>
      <w:r w:rsidR="008D4A40">
        <w:rPr>
          <w:rFonts w:ascii="Times New Roman" w:hAnsi="Times New Roman" w:cs="Times New Roman"/>
          <w:sz w:val="24"/>
          <w:szCs w:val="24"/>
        </w:rPr>
        <w:t>omēr</w:t>
      </w:r>
      <w:r w:rsidR="00036359">
        <w:rPr>
          <w:rFonts w:ascii="Times New Roman" w:hAnsi="Times New Roman" w:cs="Times New Roman"/>
          <w:sz w:val="24"/>
          <w:szCs w:val="24"/>
        </w:rPr>
        <w:t>,</w:t>
      </w:r>
      <w:r w:rsidRPr="00903EE4">
        <w:rPr>
          <w:rFonts w:ascii="Times New Roman" w:hAnsi="Times New Roman" w:cs="Times New Roman"/>
          <w:sz w:val="24"/>
          <w:szCs w:val="24"/>
        </w:rPr>
        <w:t xml:space="preserve"> izvēloties soda veidu, nav ņēmusi vērā, ka tiesas </w:t>
      </w:r>
      <w:r w:rsidR="000F250E">
        <w:rPr>
          <w:rFonts w:ascii="Times New Roman" w:hAnsi="Times New Roman" w:cs="Times New Roman"/>
          <w:sz w:val="24"/>
          <w:szCs w:val="24"/>
        </w:rPr>
        <w:t xml:space="preserve">konstatētie fakti norāda tikai </w:t>
      </w:r>
      <w:r w:rsidRPr="00903EE4">
        <w:rPr>
          <w:rFonts w:ascii="Times New Roman" w:hAnsi="Times New Roman" w:cs="Times New Roman"/>
          <w:sz w:val="24"/>
          <w:szCs w:val="24"/>
        </w:rPr>
        <w:t xml:space="preserve">uz apsūdzētā personības krasi negatīvu raksturojumu. </w:t>
      </w:r>
    </w:p>
    <w:p w:rsidR="008D4A40" w:rsidRDefault="00903EE4" w:rsidP="008D4A4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3EE4">
        <w:rPr>
          <w:rFonts w:ascii="Times New Roman" w:hAnsi="Times New Roman" w:cs="Times New Roman"/>
          <w:sz w:val="24"/>
          <w:szCs w:val="24"/>
        </w:rPr>
        <w:t xml:space="preserve">Pirmās instances tiesas spriedumā norādīts, ka </w:t>
      </w:r>
      <w:r w:rsidR="00F45E34">
        <w:rPr>
          <w:rFonts w:ascii="Times New Roman" w:hAnsi="Times New Roman" w:cs="Times New Roman"/>
          <w:sz w:val="24"/>
          <w:szCs w:val="24"/>
        </w:rPr>
        <w:t>[pers. B]</w:t>
      </w:r>
      <w:r w:rsidRPr="00903EE4">
        <w:rPr>
          <w:rFonts w:ascii="Times New Roman" w:hAnsi="Times New Roman" w:cs="Times New Roman"/>
          <w:sz w:val="24"/>
          <w:szCs w:val="24"/>
        </w:rPr>
        <w:t xml:space="preserve"> </w:t>
      </w:r>
      <w:r w:rsidR="00E41BE5">
        <w:rPr>
          <w:rFonts w:ascii="Times New Roman" w:hAnsi="Times New Roman" w:cs="Times New Roman"/>
          <w:sz w:val="24"/>
          <w:szCs w:val="24"/>
        </w:rPr>
        <w:t>agrāk ir vairākas reizes sodīts,</w:t>
      </w:r>
      <w:r w:rsidRPr="00903EE4">
        <w:rPr>
          <w:rFonts w:ascii="Times New Roman" w:hAnsi="Times New Roman" w:cs="Times New Roman"/>
          <w:sz w:val="24"/>
          <w:szCs w:val="24"/>
        </w:rPr>
        <w:t xml:space="preserve"> </w:t>
      </w:r>
      <w:r w:rsidR="00E41BE5">
        <w:rPr>
          <w:rFonts w:ascii="Times New Roman" w:hAnsi="Times New Roman" w:cs="Times New Roman"/>
          <w:sz w:val="24"/>
          <w:szCs w:val="24"/>
        </w:rPr>
        <w:t>p</w:t>
      </w:r>
      <w:r w:rsidRPr="00903EE4">
        <w:rPr>
          <w:rFonts w:ascii="Times New Roman" w:hAnsi="Times New Roman" w:cs="Times New Roman"/>
          <w:sz w:val="24"/>
          <w:szCs w:val="24"/>
        </w:rPr>
        <w:t>ēdēj</w:t>
      </w:r>
      <w:r w:rsidR="00F4657D">
        <w:rPr>
          <w:rFonts w:ascii="Times New Roman" w:hAnsi="Times New Roman" w:cs="Times New Roman"/>
          <w:sz w:val="24"/>
          <w:szCs w:val="24"/>
        </w:rPr>
        <w:t>o reizi</w:t>
      </w:r>
      <w:r w:rsidR="00F4657D">
        <w:rPr>
          <w:rFonts w:ascii="Times New Roman" w:hAnsi="Times New Roman" w:cs="Times New Roman"/>
          <w:sz w:val="24"/>
          <w:szCs w:val="24"/>
        </w:rPr>
        <w:softHyphen/>
      </w:r>
      <w:r w:rsidR="00D601D4">
        <w:rPr>
          <w:rFonts w:ascii="Times New Roman" w:hAnsi="Times New Roman" w:cs="Times New Roman"/>
          <w:sz w:val="24"/>
          <w:szCs w:val="24"/>
        </w:rPr>
        <w:t xml:space="preserve"> – </w:t>
      </w:r>
      <w:r w:rsidR="00E41BE5">
        <w:rPr>
          <w:rFonts w:ascii="Times New Roman" w:hAnsi="Times New Roman" w:cs="Times New Roman"/>
          <w:sz w:val="24"/>
          <w:szCs w:val="24"/>
        </w:rPr>
        <w:t>p</w:t>
      </w:r>
      <w:r w:rsidR="000F250E">
        <w:rPr>
          <w:rFonts w:ascii="Times New Roman" w:hAnsi="Times New Roman" w:cs="Times New Roman"/>
          <w:sz w:val="24"/>
          <w:szCs w:val="24"/>
        </w:rPr>
        <w:t xml:space="preserve">ēc Krimināllikuma </w:t>
      </w:r>
      <w:proofErr w:type="gramStart"/>
      <w:r w:rsidR="000F250E">
        <w:rPr>
          <w:rFonts w:ascii="Times New Roman" w:hAnsi="Times New Roman" w:cs="Times New Roman"/>
          <w:sz w:val="24"/>
          <w:szCs w:val="24"/>
        </w:rPr>
        <w:t>176.</w:t>
      </w:r>
      <w:r w:rsidRPr="00903EE4">
        <w:rPr>
          <w:rFonts w:ascii="Times New Roman" w:hAnsi="Times New Roman" w:cs="Times New Roman"/>
          <w:sz w:val="24"/>
          <w:szCs w:val="24"/>
        </w:rPr>
        <w:t>panta</w:t>
      </w:r>
      <w:proofErr w:type="gramEnd"/>
      <w:r w:rsidRPr="00903EE4">
        <w:rPr>
          <w:rFonts w:ascii="Times New Roman" w:hAnsi="Times New Roman" w:cs="Times New Roman"/>
          <w:sz w:val="24"/>
          <w:szCs w:val="24"/>
        </w:rPr>
        <w:t xml:space="preserve"> trešās daļas ar brīvības atņemšanu uz 10 gadiem,  konfisc</w:t>
      </w:r>
      <w:r w:rsidR="00376FE7">
        <w:rPr>
          <w:rFonts w:ascii="Times New Roman" w:hAnsi="Times New Roman" w:cs="Times New Roman"/>
          <w:sz w:val="24"/>
          <w:szCs w:val="24"/>
        </w:rPr>
        <w:t>ējot mantu</w:t>
      </w:r>
      <w:r w:rsidRPr="00903EE4">
        <w:rPr>
          <w:rFonts w:ascii="Times New Roman" w:hAnsi="Times New Roman" w:cs="Times New Roman"/>
          <w:sz w:val="24"/>
          <w:szCs w:val="24"/>
        </w:rPr>
        <w:t xml:space="preserve"> un </w:t>
      </w:r>
      <w:r w:rsidR="00376FE7">
        <w:rPr>
          <w:rFonts w:ascii="Times New Roman" w:hAnsi="Times New Roman" w:cs="Times New Roman"/>
          <w:sz w:val="24"/>
          <w:szCs w:val="24"/>
        </w:rPr>
        <w:t>ar policijas kontroli uz 3 gadiem, n</w:t>
      </w:r>
      <w:r w:rsidRPr="00903EE4">
        <w:rPr>
          <w:rFonts w:ascii="Times New Roman" w:hAnsi="Times New Roman" w:cs="Times New Roman"/>
          <w:sz w:val="24"/>
          <w:szCs w:val="24"/>
        </w:rPr>
        <w:t xml:space="preserve">o </w:t>
      </w:r>
      <w:r w:rsidR="00F45E34">
        <w:rPr>
          <w:rFonts w:ascii="Times New Roman" w:hAnsi="Times New Roman" w:cs="Times New Roman"/>
          <w:sz w:val="24"/>
          <w:szCs w:val="24"/>
        </w:rPr>
        <w:t>[..]</w:t>
      </w:r>
      <w:r w:rsidRPr="00903EE4">
        <w:rPr>
          <w:rFonts w:ascii="Times New Roman" w:hAnsi="Times New Roman" w:cs="Times New Roman"/>
          <w:sz w:val="24"/>
          <w:szCs w:val="24"/>
        </w:rPr>
        <w:t xml:space="preserve"> cietuma raksturots </w:t>
      </w:r>
      <w:r w:rsidR="00E96150">
        <w:rPr>
          <w:rFonts w:ascii="Times New Roman" w:hAnsi="Times New Roman" w:cs="Times New Roman"/>
          <w:sz w:val="24"/>
          <w:szCs w:val="24"/>
        </w:rPr>
        <w:t xml:space="preserve">negatīvi, </w:t>
      </w:r>
      <w:r w:rsidR="00E96150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0F250E">
        <w:rPr>
          <w:rFonts w:ascii="Times New Roman" w:hAnsi="Times New Roman" w:cs="Times New Roman"/>
          <w:sz w:val="24"/>
          <w:szCs w:val="24"/>
        </w:rPr>
        <w:t xml:space="preserve">eslodzījuma </w:t>
      </w:r>
      <w:r w:rsidRPr="00903EE4">
        <w:rPr>
          <w:rFonts w:ascii="Times New Roman" w:hAnsi="Times New Roman" w:cs="Times New Roman"/>
          <w:sz w:val="24"/>
          <w:szCs w:val="24"/>
        </w:rPr>
        <w:t>vietā pieļāvis 49 soda izciešanas režīma pārkāpumus, par ko 38 reizes sodīts. Tiesa spriedumā norādījusi, ka ar Rīgas pilsētas Latgales priek</w:t>
      </w:r>
      <w:r w:rsidR="008D4A40">
        <w:rPr>
          <w:rFonts w:ascii="Times New Roman" w:hAnsi="Times New Roman" w:cs="Times New Roman"/>
          <w:sz w:val="24"/>
          <w:szCs w:val="24"/>
        </w:rPr>
        <w:t>špilsētas tiesas 2017. gada 30.</w:t>
      </w:r>
      <w:r w:rsidRPr="00903EE4">
        <w:rPr>
          <w:rFonts w:ascii="Times New Roman" w:hAnsi="Times New Roman" w:cs="Times New Roman"/>
          <w:sz w:val="24"/>
          <w:szCs w:val="24"/>
        </w:rPr>
        <w:t xml:space="preserve">novembra lēmumu </w:t>
      </w:r>
      <w:r w:rsidR="00F45E34">
        <w:rPr>
          <w:rFonts w:ascii="Times New Roman" w:hAnsi="Times New Roman" w:cs="Times New Roman"/>
          <w:sz w:val="24"/>
          <w:szCs w:val="24"/>
        </w:rPr>
        <w:t>[pers. B]</w:t>
      </w:r>
      <w:r w:rsidRPr="00903EE4">
        <w:rPr>
          <w:rFonts w:ascii="Times New Roman" w:hAnsi="Times New Roman" w:cs="Times New Roman"/>
          <w:sz w:val="24"/>
          <w:szCs w:val="24"/>
        </w:rPr>
        <w:t xml:space="preserve"> nosacīti pirms termiņa atbrīvots no atlikušā brīvības atņemšanas soda – 1 gads 1 mēnes</w:t>
      </w:r>
      <w:r w:rsidR="00E96150">
        <w:rPr>
          <w:rFonts w:ascii="Times New Roman" w:hAnsi="Times New Roman" w:cs="Times New Roman"/>
          <w:sz w:val="24"/>
          <w:szCs w:val="24"/>
        </w:rPr>
        <w:t xml:space="preserve">is </w:t>
      </w:r>
      <w:r w:rsidRPr="00903EE4">
        <w:rPr>
          <w:rFonts w:ascii="Times New Roman" w:hAnsi="Times New Roman" w:cs="Times New Roman"/>
          <w:sz w:val="24"/>
          <w:szCs w:val="24"/>
        </w:rPr>
        <w:t xml:space="preserve"> un 5 dienas</w:t>
      </w:r>
      <w:r w:rsidR="00E96150">
        <w:rPr>
          <w:rFonts w:ascii="Times New Roman" w:hAnsi="Times New Roman" w:cs="Times New Roman"/>
          <w:sz w:val="24"/>
          <w:szCs w:val="24"/>
        </w:rPr>
        <w:t xml:space="preserve"> – </w:t>
      </w:r>
      <w:r w:rsidRPr="00903EE4">
        <w:rPr>
          <w:rFonts w:ascii="Times New Roman" w:hAnsi="Times New Roman" w:cs="Times New Roman"/>
          <w:sz w:val="24"/>
          <w:szCs w:val="24"/>
        </w:rPr>
        <w:t xml:space="preserve"> izciešanas. </w:t>
      </w:r>
    </w:p>
    <w:p w:rsidR="008D4A40" w:rsidRDefault="00903EE4" w:rsidP="008D4A4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3EE4">
        <w:rPr>
          <w:rFonts w:ascii="Times New Roman" w:hAnsi="Times New Roman" w:cs="Times New Roman"/>
          <w:sz w:val="24"/>
          <w:szCs w:val="24"/>
        </w:rPr>
        <w:t>Pirmās instances tiesas spriedumā arī norādīts, ka</w:t>
      </w:r>
      <w:r w:rsidR="00036359">
        <w:rPr>
          <w:rFonts w:ascii="Times New Roman" w:hAnsi="Times New Roman" w:cs="Times New Roman"/>
          <w:sz w:val="24"/>
          <w:szCs w:val="24"/>
        </w:rPr>
        <w:t>,</w:t>
      </w:r>
      <w:r w:rsidRPr="00903EE4">
        <w:rPr>
          <w:rFonts w:ascii="Times New Roman" w:hAnsi="Times New Roman" w:cs="Times New Roman"/>
          <w:sz w:val="24"/>
          <w:szCs w:val="24"/>
        </w:rPr>
        <w:t xml:space="preserve"> izvēloties soda veidu, tiesa ņem vērā </w:t>
      </w:r>
      <w:r w:rsidR="00F45E34">
        <w:rPr>
          <w:rFonts w:ascii="Times New Roman" w:hAnsi="Times New Roman" w:cs="Times New Roman"/>
          <w:sz w:val="24"/>
          <w:szCs w:val="24"/>
        </w:rPr>
        <w:t>[pers. B]</w:t>
      </w:r>
      <w:r w:rsidRPr="00903EE4">
        <w:rPr>
          <w:rFonts w:ascii="Times New Roman" w:hAnsi="Times New Roman" w:cs="Times New Roman"/>
          <w:sz w:val="24"/>
          <w:szCs w:val="24"/>
        </w:rPr>
        <w:t xml:space="preserve"> veselības stāvokli, kas arī agrāk bijis par iemeslu viņa nosacītai pirmstermiņa atbrīvošanai no brīvības atņemšanas soda. </w:t>
      </w:r>
    </w:p>
    <w:p w:rsidR="008D4A40" w:rsidRDefault="00903EE4" w:rsidP="008D4A4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3EE4">
        <w:rPr>
          <w:rFonts w:ascii="Times New Roman" w:hAnsi="Times New Roman" w:cs="Times New Roman"/>
          <w:sz w:val="24"/>
          <w:szCs w:val="24"/>
        </w:rPr>
        <w:t>Kasācijas instances tiesa norāda, ka šāds tiesas atzinums ir kļūdains, jo ar Rīgas pilsētas Latgales priek</w:t>
      </w:r>
      <w:r w:rsidR="008D4A40">
        <w:rPr>
          <w:rFonts w:ascii="Times New Roman" w:hAnsi="Times New Roman" w:cs="Times New Roman"/>
          <w:sz w:val="24"/>
          <w:szCs w:val="24"/>
        </w:rPr>
        <w:t xml:space="preserve">špilsētas tiesas </w:t>
      </w:r>
      <w:proofErr w:type="gramStart"/>
      <w:r w:rsidR="008D4A40">
        <w:rPr>
          <w:rFonts w:ascii="Times New Roman" w:hAnsi="Times New Roman" w:cs="Times New Roman"/>
          <w:sz w:val="24"/>
          <w:szCs w:val="24"/>
        </w:rPr>
        <w:t>2017.gada</w:t>
      </w:r>
      <w:proofErr w:type="gramEnd"/>
      <w:r w:rsidR="008D4A40">
        <w:rPr>
          <w:rFonts w:ascii="Times New Roman" w:hAnsi="Times New Roman" w:cs="Times New Roman"/>
          <w:sz w:val="24"/>
          <w:szCs w:val="24"/>
        </w:rPr>
        <w:t xml:space="preserve"> 30.</w:t>
      </w:r>
      <w:r w:rsidRPr="00903EE4">
        <w:rPr>
          <w:rFonts w:ascii="Times New Roman" w:hAnsi="Times New Roman" w:cs="Times New Roman"/>
          <w:sz w:val="24"/>
          <w:szCs w:val="24"/>
        </w:rPr>
        <w:t xml:space="preserve">novembra lēmumu </w:t>
      </w:r>
      <w:r w:rsidR="00F45E34">
        <w:rPr>
          <w:rFonts w:ascii="Times New Roman" w:hAnsi="Times New Roman" w:cs="Times New Roman"/>
          <w:sz w:val="24"/>
          <w:szCs w:val="24"/>
        </w:rPr>
        <w:t>[pers. B]</w:t>
      </w:r>
      <w:r w:rsidRPr="00903EE4">
        <w:rPr>
          <w:rFonts w:ascii="Times New Roman" w:hAnsi="Times New Roman" w:cs="Times New Roman"/>
          <w:sz w:val="24"/>
          <w:szCs w:val="24"/>
        </w:rPr>
        <w:t xml:space="preserve"> nosacīti pirms</w:t>
      </w:r>
      <w:r w:rsidR="00E96150">
        <w:rPr>
          <w:rFonts w:ascii="Times New Roman" w:hAnsi="Times New Roman" w:cs="Times New Roman"/>
          <w:sz w:val="24"/>
          <w:szCs w:val="24"/>
        </w:rPr>
        <w:t xml:space="preserve"> </w:t>
      </w:r>
      <w:r w:rsidRPr="00903EE4">
        <w:rPr>
          <w:rFonts w:ascii="Times New Roman" w:hAnsi="Times New Roman" w:cs="Times New Roman"/>
          <w:sz w:val="24"/>
          <w:szCs w:val="24"/>
        </w:rPr>
        <w:t>termiņa atbrīvots no brīvības atņemšanas soda</w:t>
      </w:r>
      <w:r w:rsidR="00036359">
        <w:rPr>
          <w:rFonts w:ascii="Times New Roman" w:hAnsi="Times New Roman" w:cs="Times New Roman"/>
          <w:sz w:val="24"/>
          <w:szCs w:val="24"/>
        </w:rPr>
        <w:t>,</w:t>
      </w:r>
      <w:r w:rsidRPr="00903EE4">
        <w:rPr>
          <w:rFonts w:ascii="Times New Roman" w:hAnsi="Times New Roman" w:cs="Times New Roman"/>
          <w:sz w:val="24"/>
          <w:szCs w:val="24"/>
        </w:rPr>
        <w:t xml:space="preserve"> pamatojoties </w:t>
      </w:r>
      <w:r w:rsidR="008D4A40">
        <w:rPr>
          <w:rFonts w:ascii="Times New Roman" w:hAnsi="Times New Roman" w:cs="Times New Roman"/>
          <w:sz w:val="24"/>
          <w:szCs w:val="24"/>
        </w:rPr>
        <w:t>uz Krimināllikuma 61.</w:t>
      </w:r>
      <w:r w:rsidRPr="00903EE4">
        <w:rPr>
          <w:rFonts w:ascii="Times New Roman" w:hAnsi="Times New Roman" w:cs="Times New Roman"/>
          <w:sz w:val="24"/>
          <w:szCs w:val="24"/>
        </w:rPr>
        <w:t xml:space="preserve">pantā noteikto un ievērojot Kriminālprocesa </w:t>
      </w:r>
      <w:r w:rsidR="008D4A40">
        <w:rPr>
          <w:rFonts w:ascii="Times New Roman" w:hAnsi="Times New Roman" w:cs="Times New Roman"/>
          <w:sz w:val="24"/>
          <w:szCs w:val="24"/>
        </w:rPr>
        <w:t>likuma 643.</w:t>
      </w:r>
      <w:r w:rsidRPr="00903EE4">
        <w:rPr>
          <w:rFonts w:ascii="Times New Roman" w:hAnsi="Times New Roman" w:cs="Times New Roman"/>
          <w:sz w:val="24"/>
          <w:szCs w:val="24"/>
        </w:rPr>
        <w:t>panta prasības. Minētās tiesību normas neparedz personas nosacītu pirmstermiņa atbrīvošanu no soda slimības dēļ. Turklāt ar pirmās instances tiesas spriedumu, pamatojoties uz tiesu psihiatriskās ekspertīzes atzinumu</w:t>
      </w:r>
      <w:r w:rsidR="00036359">
        <w:rPr>
          <w:rFonts w:ascii="Times New Roman" w:hAnsi="Times New Roman" w:cs="Times New Roman"/>
          <w:sz w:val="24"/>
          <w:szCs w:val="24"/>
        </w:rPr>
        <w:t>,</w:t>
      </w:r>
      <w:r w:rsidRPr="00903EE4">
        <w:rPr>
          <w:rFonts w:ascii="Times New Roman" w:hAnsi="Times New Roman" w:cs="Times New Roman"/>
          <w:sz w:val="24"/>
          <w:szCs w:val="24"/>
        </w:rPr>
        <w:t xml:space="preserve"> konstatēts, ka </w:t>
      </w:r>
      <w:r w:rsidR="00F45E34">
        <w:rPr>
          <w:rFonts w:ascii="Times New Roman" w:hAnsi="Times New Roman" w:cs="Times New Roman"/>
          <w:sz w:val="24"/>
          <w:szCs w:val="24"/>
        </w:rPr>
        <w:t>[pers.</w:t>
      </w:r>
      <w:r w:rsidR="00256C01">
        <w:rPr>
          <w:rFonts w:ascii="Times New Roman" w:hAnsi="Times New Roman" w:cs="Times New Roman"/>
          <w:sz w:val="24"/>
          <w:szCs w:val="24"/>
        </w:rPr>
        <w:t> </w:t>
      </w:r>
      <w:r w:rsidR="00F45E34">
        <w:rPr>
          <w:rFonts w:ascii="Times New Roman" w:hAnsi="Times New Roman" w:cs="Times New Roman"/>
          <w:sz w:val="24"/>
          <w:szCs w:val="24"/>
        </w:rPr>
        <w:t>B]</w:t>
      </w:r>
      <w:r w:rsidRPr="00903EE4">
        <w:rPr>
          <w:rFonts w:ascii="Times New Roman" w:hAnsi="Times New Roman" w:cs="Times New Roman"/>
          <w:sz w:val="24"/>
          <w:szCs w:val="24"/>
        </w:rPr>
        <w:t xml:space="preserve"> ar psihisku slimību neslimo, viņa veselības stāvoklis pieļauj izciest Krimināllikumā paredzēto sodu.</w:t>
      </w:r>
    </w:p>
    <w:p w:rsidR="008D4A40" w:rsidRDefault="00903EE4" w:rsidP="008D4A4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3EE4">
        <w:rPr>
          <w:rFonts w:ascii="Times New Roman" w:hAnsi="Times New Roman" w:cs="Times New Roman"/>
          <w:sz w:val="24"/>
          <w:szCs w:val="24"/>
        </w:rPr>
        <w:t>Tādējādi</w:t>
      </w:r>
      <w:r w:rsidR="00CC2F15">
        <w:rPr>
          <w:rFonts w:ascii="Times New Roman" w:hAnsi="Times New Roman" w:cs="Times New Roman"/>
          <w:sz w:val="24"/>
          <w:szCs w:val="24"/>
        </w:rPr>
        <w:t>,</w:t>
      </w:r>
      <w:r w:rsidRPr="00903EE4">
        <w:rPr>
          <w:rFonts w:ascii="Times New Roman" w:hAnsi="Times New Roman" w:cs="Times New Roman"/>
          <w:sz w:val="24"/>
          <w:szCs w:val="24"/>
        </w:rPr>
        <w:t xml:space="preserve"> Senāta ieskatā</w:t>
      </w:r>
      <w:r w:rsidR="00CC2F15">
        <w:rPr>
          <w:rFonts w:ascii="Times New Roman" w:hAnsi="Times New Roman" w:cs="Times New Roman"/>
          <w:sz w:val="24"/>
          <w:szCs w:val="24"/>
        </w:rPr>
        <w:t>,</w:t>
      </w:r>
      <w:r w:rsidRPr="00903EE4">
        <w:rPr>
          <w:rFonts w:ascii="Times New Roman" w:hAnsi="Times New Roman" w:cs="Times New Roman"/>
          <w:sz w:val="24"/>
          <w:szCs w:val="24"/>
        </w:rPr>
        <w:t xml:space="preserve"> abu instanču tiesas, atzīstot, ka </w:t>
      </w:r>
      <w:r w:rsidR="00F45E34">
        <w:rPr>
          <w:rFonts w:ascii="Times New Roman" w:hAnsi="Times New Roman" w:cs="Times New Roman"/>
          <w:sz w:val="24"/>
          <w:szCs w:val="24"/>
        </w:rPr>
        <w:t>[pers. B]</w:t>
      </w:r>
      <w:r w:rsidRPr="00903EE4">
        <w:rPr>
          <w:rFonts w:ascii="Times New Roman" w:hAnsi="Times New Roman" w:cs="Times New Roman"/>
          <w:sz w:val="24"/>
          <w:szCs w:val="24"/>
        </w:rPr>
        <w:t xml:space="preserve"> pēc Krimināllikuma </w:t>
      </w:r>
      <w:proofErr w:type="gramStart"/>
      <w:r w:rsidR="008D4A40">
        <w:rPr>
          <w:rFonts w:ascii="Times New Roman" w:hAnsi="Times New Roman" w:cs="Times New Roman"/>
          <w:sz w:val="24"/>
          <w:szCs w:val="24"/>
        </w:rPr>
        <w:t>126.panta</w:t>
      </w:r>
      <w:proofErr w:type="gramEnd"/>
      <w:r w:rsidR="008D4A40">
        <w:rPr>
          <w:rFonts w:ascii="Times New Roman" w:hAnsi="Times New Roman" w:cs="Times New Roman"/>
          <w:sz w:val="24"/>
          <w:szCs w:val="24"/>
        </w:rPr>
        <w:t xml:space="preserve"> otrās daļas 5.</w:t>
      </w:r>
      <w:r w:rsidRPr="00903EE4">
        <w:rPr>
          <w:rFonts w:ascii="Times New Roman" w:hAnsi="Times New Roman" w:cs="Times New Roman"/>
          <w:sz w:val="24"/>
          <w:szCs w:val="24"/>
        </w:rPr>
        <w:t>punkta nosakāms naudas sods, izvēloties soda veidu, pret</w:t>
      </w:r>
      <w:r w:rsidR="00CC2F15">
        <w:rPr>
          <w:rFonts w:ascii="Times New Roman" w:hAnsi="Times New Roman" w:cs="Times New Roman"/>
          <w:sz w:val="24"/>
          <w:szCs w:val="24"/>
        </w:rPr>
        <w:t>ēji tiesu nolēmumos norādītajam</w:t>
      </w:r>
      <w:r w:rsidRPr="00903EE4">
        <w:rPr>
          <w:rFonts w:ascii="Times New Roman" w:hAnsi="Times New Roman" w:cs="Times New Roman"/>
          <w:sz w:val="24"/>
          <w:szCs w:val="24"/>
        </w:rPr>
        <w:t xml:space="preserve"> nav izvērtējušas  apsūdzētā personību. Abu instanču tiesas pieļāvušas Kriminālpro</w:t>
      </w:r>
      <w:r w:rsidR="008D4A40">
        <w:rPr>
          <w:rFonts w:ascii="Times New Roman" w:hAnsi="Times New Roman" w:cs="Times New Roman"/>
          <w:sz w:val="24"/>
          <w:szCs w:val="24"/>
        </w:rPr>
        <w:t>cesa likuma 574.panta 1.punktā</w:t>
      </w:r>
      <w:r w:rsidRPr="00903EE4">
        <w:rPr>
          <w:rFonts w:ascii="Times New Roman" w:hAnsi="Times New Roman" w:cs="Times New Roman"/>
          <w:sz w:val="24"/>
          <w:szCs w:val="24"/>
        </w:rPr>
        <w:t xml:space="preserve"> minēto Krimināllikuma pārkāpumu, t</w:t>
      </w:r>
      <w:r w:rsidR="008D4A40">
        <w:rPr>
          <w:rFonts w:ascii="Times New Roman" w:hAnsi="Times New Roman" w:cs="Times New Roman"/>
          <w:sz w:val="24"/>
          <w:szCs w:val="24"/>
        </w:rPr>
        <w:t>as ir,</w:t>
      </w:r>
      <w:r w:rsidRPr="00903EE4">
        <w:rPr>
          <w:rFonts w:ascii="Times New Roman" w:hAnsi="Times New Roman" w:cs="Times New Roman"/>
          <w:sz w:val="24"/>
          <w:szCs w:val="24"/>
        </w:rPr>
        <w:t xml:space="preserve"> </w:t>
      </w:r>
      <w:r w:rsidR="008D4A40">
        <w:rPr>
          <w:rFonts w:ascii="Times New Roman" w:hAnsi="Times New Roman" w:cs="Times New Roman"/>
          <w:sz w:val="24"/>
          <w:szCs w:val="24"/>
        </w:rPr>
        <w:t>nepareizi piemērojušas</w:t>
      </w:r>
      <w:r w:rsidRPr="00903EE4">
        <w:rPr>
          <w:rFonts w:ascii="Times New Roman" w:hAnsi="Times New Roman" w:cs="Times New Roman"/>
          <w:sz w:val="24"/>
          <w:szCs w:val="24"/>
        </w:rPr>
        <w:t xml:space="preserve"> Kriminālli</w:t>
      </w:r>
      <w:r w:rsidR="008D4A40">
        <w:rPr>
          <w:rFonts w:ascii="Times New Roman" w:hAnsi="Times New Roman" w:cs="Times New Roman"/>
          <w:sz w:val="24"/>
          <w:szCs w:val="24"/>
        </w:rPr>
        <w:t>kuma 46.</w:t>
      </w:r>
      <w:r w:rsidRPr="00903EE4">
        <w:rPr>
          <w:rFonts w:ascii="Times New Roman" w:hAnsi="Times New Roman" w:cs="Times New Roman"/>
          <w:sz w:val="24"/>
          <w:szCs w:val="24"/>
        </w:rPr>
        <w:t>panta otr</w:t>
      </w:r>
      <w:r w:rsidR="008D4A40">
        <w:rPr>
          <w:rFonts w:ascii="Times New Roman" w:hAnsi="Times New Roman" w:cs="Times New Roman"/>
          <w:sz w:val="24"/>
          <w:szCs w:val="24"/>
        </w:rPr>
        <w:t>o daļu</w:t>
      </w:r>
      <w:r w:rsidRPr="00903EE4">
        <w:rPr>
          <w:rFonts w:ascii="Times New Roman" w:hAnsi="Times New Roman" w:cs="Times New Roman"/>
          <w:sz w:val="24"/>
          <w:szCs w:val="24"/>
        </w:rPr>
        <w:t xml:space="preserve">. Tāpēc apelācijas instances tiesas lēmums atceļams daļā par </w:t>
      </w:r>
      <w:r w:rsidR="00F45E34">
        <w:rPr>
          <w:rFonts w:ascii="Times New Roman" w:hAnsi="Times New Roman" w:cs="Times New Roman"/>
          <w:sz w:val="24"/>
          <w:szCs w:val="24"/>
        </w:rPr>
        <w:t>[pers. B]</w:t>
      </w:r>
      <w:r w:rsidRPr="00903EE4">
        <w:rPr>
          <w:rFonts w:ascii="Times New Roman" w:hAnsi="Times New Roman" w:cs="Times New Roman"/>
          <w:sz w:val="24"/>
          <w:szCs w:val="24"/>
        </w:rPr>
        <w:t xml:space="preserve"> noteikto sodu.</w:t>
      </w:r>
    </w:p>
    <w:p w:rsidR="008D4A40" w:rsidRDefault="00E96150" w:rsidP="008D4A4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[6</w:t>
      </w:r>
      <w:r w:rsidR="008D4A40">
        <w:rPr>
          <w:rFonts w:ascii="Times New Roman" w:hAnsi="Times New Roman" w:cs="Times New Roman"/>
          <w:sz w:val="24"/>
          <w:szCs w:val="24"/>
        </w:rPr>
        <w:t xml:space="preserve">.2] </w:t>
      </w:r>
      <w:r w:rsidR="00903EE4" w:rsidRPr="00903EE4">
        <w:rPr>
          <w:rFonts w:ascii="Times New Roman" w:hAnsi="Times New Roman" w:cs="Times New Roman"/>
          <w:sz w:val="24"/>
          <w:szCs w:val="24"/>
        </w:rPr>
        <w:t xml:space="preserve">Senāts kā nepamatotus noraida cietušā </w:t>
      </w:r>
      <w:r w:rsidR="00F45E34">
        <w:rPr>
          <w:rFonts w:ascii="Times New Roman" w:hAnsi="Times New Roman" w:cs="Times New Roman"/>
          <w:sz w:val="24"/>
          <w:szCs w:val="24"/>
        </w:rPr>
        <w:t>[pers. A]</w:t>
      </w:r>
      <w:r w:rsidR="00903EE4" w:rsidRPr="00903EE4">
        <w:rPr>
          <w:rFonts w:ascii="Times New Roman" w:hAnsi="Times New Roman" w:cs="Times New Roman"/>
          <w:sz w:val="24"/>
          <w:szCs w:val="24"/>
        </w:rPr>
        <w:t xml:space="preserve"> kasācijas sūdzībā izteiktos iebildumus, ka</w:t>
      </w:r>
      <w:r w:rsidR="00CC2F15">
        <w:rPr>
          <w:rFonts w:ascii="Times New Roman" w:hAnsi="Times New Roman" w:cs="Times New Roman"/>
          <w:sz w:val="24"/>
          <w:szCs w:val="24"/>
        </w:rPr>
        <w:t>,</w:t>
      </w:r>
      <w:r w:rsidR="00903EE4" w:rsidRPr="00903EE4">
        <w:rPr>
          <w:rFonts w:ascii="Times New Roman" w:hAnsi="Times New Roman" w:cs="Times New Roman"/>
          <w:sz w:val="24"/>
          <w:szCs w:val="24"/>
        </w:rPr>
        <w:t xml:space="preserve"> nosakot </w:t>
      </w:r>
      <w:r w:rsidR="00F45E34">
        <w:rPr>
          <w:rFonts w:ascii="Times New Roman" w:hAnsi="Times New Roman" w:cs="Times New Roman"/>
          <w:sz w:val="24"/>
          <w:szCs w:val="24"/>
        </w:rPr>
        <w:t>[pers. B]</w:t>
      </w:r>
      <w:r w:rsidR="00903EE4" w:rsidRPr="00903EE4">
        <w:rPr>
          <w:rFonts w:ascii="Times New Roman" w:hAnsi="Times New Roman" w:cs="Times New Roman"/>
          <w:sz w:val="24"/>
          <w:szCs w:val="24"/>
        </w:rPr>
        <w:t xml:space="preserve"> sodu, bij</w:t>
      </w:r>
      <w:r w:rsidR="008D4A40">
        <w:rPr>
          <w:rFonts w:ascii="Times New Roman" w:hAnsi="Times New Roman" w:cs="Times New Roman"/>
          <w:sz w:val="24"/>
          <w:szCs w:val="24"/>
        </w:rPr>
        <w:t xml:space="preserve">a jāņem vērā Krimināllikuma </w:t>
      </w:r>
      <w:proofErr w:type="gramStart"/>
      <w:r w:rsidR="008D4A40">
        <w:rPr>
          <w:rFonts w:ascii="Times New Roman" w:hAnsi="Times New Roman" w:cs="Times New Roman"/>
          <w:sz w:val="24"/>
          <w:szCs w:val="24"/>
        </w:rPr>
        <w:t>48.</w:t>
      </w:r>
      <w:r w:rsidR="00903EE4" w:rsidRPr="00903EE4">
        <w:rPr>
          <w:rFonts w:ascii="Times New Roman" w:hAnsi="Times New Roman" w:cs="Times New Roman"/>
          <w:sz w:val="24"/>
          <w:szCs w:val="24"/>
        </w:rPr>
        <w:t>panta</w:t>
      </w:r>
      <w:proofErr w:type="gramEnd"/>
      <w:r w:rsidR="00903EE4" w:rsidRPr="00903EE4">
        <w:rPr>
          <w:rFonts w:ascii="Times New Roman" w:hAnsi="Times New Roman" w:cs="Times New Roman"/>
          <w:sz w:val="24"/>
          <w:szCs w:val="24"/>
        </w:rPr>
        <w:t xml:space="preserve"> </w:t>
      </w:r>
      <w:r w:rsidR="008D4A40">
        <w:rPr>
          <w:rFonts w:ascii="Times New Roman" w:hAnsi="Times New Roman" w:cs="Times New Roman"/>
          <w:sz w:val="24"/>
          <w:szCs w:val="24"/>
        </w:rPr>
        <w:t>pirmās daļas 8.,12. un 14.punktā</w:t>
      </w:r>
      <w:r w:rsidR="00903EE4" w:rsidRPr="00903EE4">
        <w:rPr>
          <w:rFonts w:ascii="Times New Roman" w:hAnsi="Times New Roman" w:cs="Times New Roman"/>
          <w:sz w:val="24"/>
          <w:szCs w:val="24"/>
        </w:rPr>
        <w:t xml:space="preserve"> minētie atbildību pastiprinošie apstākļi. Senāts norāda, ka abu instanču tiesas pamatoti nav šādus apstākļus konstatējušas, apsūdzība tādus nav norādījusi, lietas materiāli, kā arī kasācijas sūdzība</w:t>
      </w:r>
      <w:r>
        <w:rPr>
          <w:rFonts w:ascii="Times New Roman" w:hAnsi="Times New Roman" w:cs="Times New Roman"/>
          <w:sz w:val="24"/>
          <w:szCs w:val="24"/>
        </w:rPr>
        <w:t>,</w:t>
      </w:r>
      <w:r w:rsidR="00903EE4" w:rsidRPr="00903EE4">
        <w:rPr>
          <w:rFonts w:ascii="Times New Roman" w:hAnsi="Times New Roman" w:cs="Times New Roman"/>
          <w:sz w:val="24"/>
          <w:szCs w:val="24"/>
        </w:rPr>
        <w:t xml:space="preserve"> nesatur konkrētas ziņas, kas būtu par pamatu šādu apstākļu konstatēšanai. </w:t>
      </w:r>
    </w:p>
    <w:p w:rsidR="008D4A40" w:rsidRDefault="00E96150" w:rsidP="008D4A4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[6</w:t>
      </w:r>
      <w:r w:rsidR="008D4A40">
        <w:rPr>
          <w:rFonts w:ascii="Times New Roman" w:hAnsi="Times New Roman" w:cs="Times New Roman"/>
          <w:sz w:val="24"/>
          <w:szCs w:val="24"/>
        </w:rPr>
        <w:t xml:space="preserve">.3] </w:t>
      </w:r>
      <w:r w:rsidR="00903EE4" w:rsidRPr="00903EE4">
        <w:rPr>
          <w:rFonts w:ascii="Times New Roman" w:hAnsi="Times New Roman" w:cs="Times New Roman"/>
          <w:sz w:val="24"/>
          <w:szCs w:val="24"/>
        </w:rPr>
        <w:t xml:space="preserve">Cietušais </w:t>
      </w:r>
      <w:r w:rsidR="00F45E34">
        <w:rPr>
          <w:rFonts w:ascii="Times New Roman" w:hAnsi="Times New Roman" w:cs="Times New Roman"/>
          <w:sz w:val="24"/>
          <w:szCs w:val="24"/>
        </w:rPr>
        <w:t>[pers. A]</w:t>
      </w:r>
      <w:r w:rsidR="00903EE4" w:rsidRPr="00903EE4">
        <w:rPr>
          <w:rFonts w:ascii="Times New Roman" w:hAnsi="Times New Roman" w:cs="Times New Roman"/>
          <w:sz w:val="24"/>
          <w:szCs w:val="24"/>
        </w:rPr>
        <w:t xml:space="preserve"> kasācijas sūdzībā norādījis, ka nepiekrīt </w:t>
      </w:r>
      <w:r w:rsidR="008D4A40">
        <w:rPr>
          <w:rFonts w:ascii="Times New Roman" w:hAnsi="Times New Roman" w:cs="Times New Roman"/>
          <w:sz w:val="24"/>
          <w:szCs w:val="24"/>
        </w:rPr>
        <w:t>apelācijas instances</w:t>
      </w:r>
      <w:r w:rsidR="00903EE4" w:rsidRPr="00903EE4">
        <w:rPr>
          <w:rFonts w:ascii="Times New Roman" w:hAnsi="Times New Roman" w:cs="Times New Roman"/>
          <w:sz w:val="24"/>
          <w:szCs w:val="24"/>
        </w:rPr>
        <w:t xml:space="preserve"> tiesas atzinumam, ka pirmās instan</w:t>
      </w:r>
      <w:r w:rsidR="008D4A40">
        <w:rPr>
          <w:rFonts w:ascii="Times New Roman" w:hAnsi="Times New Roman" w:cs="Times New Roman"/>
          <w:sz w:val="24"/>
          <w:szCs w:val="24"/>
        </w:rPr>
        <w:t>ces tiesa pareizi i</w:t>
      </w:r>
      <w:r w:rsidR="00903EE4" w:rsidRPr="00903EE4">
        <w:rPr>
          <w:rFonts w:ascii="Times New Roman" w:hAnsi="Times New Roman" w:cs="Times New Roman"/>
          <w:sz w:val="24"/>
          <w:szCs w:val="24"/>
        </w:rPr>
        <w:t>zlēmusi daļēji apmierināt viņa pietei</w:t>
      </w:r>
      <w:r w:rsidR="008D4A40">
        <w:rPr>
          <w:rFonts w:ascii="Times New Roman" w:hAnsi="Times New Roman" w:cs="Times New Roman"/>
          <w:sz w:val="24"/>
          <w:szCs w:val="24"/>
        </w:rPr>
        <w:t xml:space="preserve">kumu </w:t>
      </w:r>
      <w:r w:rsidR="00903EE4" w:rsidRPr="00903EE4">
        <w:rPr>
          <w:rFonts w:ascii="Times New Roman" w:hAnsi="Times New Roman" w:cs="Times New Roman"/>
          <w:sz w:val="24"/>
          <w:szCs w:val="24"/>
        </w:rPr>
        <w:t>par morālā kaitējuma kompensāciju. Kasācijas sūdzībā cietušais nav norādījis uz Kriminālprocesa likuma normu pārkāpumu, tiesai lemjot par morālā kaitējuma kompensācijas piedziņu.</w:t>
      </w:r>
    </w:p>
    <w:p w:rsidR="008D4A40" w:rsidRDefault="00903EE4" w:rsidP="008D4A4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3EE4">
        <w:rPr>
          <w:rFonts w:ascii="Times New Roman" w:hAnsi="Times New Roman" w:cs="Times New Roman"/>
          <w:sz w:val="24"/>
          <w:szCs w:val="24"/>
        </w:rPr>
        <w:t>Kasācijas instances tiesa</w:t>
      </w:r>
      <w:r w:rsidR="00CC2F15">
        <w:rPr>
          <w:rFonts w:ascii="Times New Roman" w:hAnsi="Times New Roman" w:cs="Times New Roman"/>
          <w:sz w:val="24"/>
          <w:szCs w:val="24"/>
        </w:rPr>
        <w:t>,</w:t>
      </w:r>
      <w:r w:rsidRPr="00903EE4">
        <w:rPr>
          <w:rFonts w:ascii="Times New Roman" w:hAnsi="Times New Roman" w:cs="Times New Roman"/>
          <w:sz w:val="24"/>
          <w:szCs w:val="24"/>
        </w:rPr>
        <w:t xml:space="preserve"> konstatējot, ka pieļauts Kri</w:t>
      </w:r>
      <w:r w:rsidR="008D4A40">
        <w:rPr>
          <w:rFonts w:ascii="Times New Roman" w:hAnsi="Times New Roman" w:cs="Times New Roman"/>
          <w:sz w:val="24"/>
          <w:szCs w:val="24"/>
        </w:rPr>
        <w:t>minālprocesa likuma 528.panta pirmās daļas 9.punkta</w:t>
      </w:r>
      <w:r w:rsidRPr="00903EE4">
        <w:rPr>
          <w:rFonts w:ascii="Times New Roman" w:hAnsi="Times New Roman" w:cs="Times New Roman"/>
          <w:sz w:val="24"/>
          <w:szCs w:val="24"/>
        </w:rPr>
        <w:t xml:space="preserve"> pārkāpums, ievēro</w:t>
      </w:r>
      <w:r w:rsidR="008D4A40">
        <w:rPr>
          <w:rFonts w:ascii="Times New Roman" w:hAnsi="Times New Roman" w:cs="Times New Roman"/>
          <w:sz w:val="24"/>
          <w:szCs w:val="24"/>
        </w:rPr>
        <w:t>jot Kriminālprocesa likuma 584.</w:t>
      </w:r>
      <w:r w:rsidRPr="00903EE4">
        <w:rPr>
          <w:rFonts w:ascii="Times New Roman" w:hAnsi="Times New Roman" w:cs="Times New Roman"/>
          <w:sz w:val="24"/>
          <w:szCs w:val="24"/>
        </w:rPr>
        <w:t>panta otrajā daļā noteikto, pārsniedz kasācijas sūdzībā izteikto prasību apjomu.</w:t>
      </w:r>
    </w:p>
    <w:p w:rsidR="006F5E2B" w:rsidRDefault="00903EE4" w:rsidP="006F5E2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3EE4">
        <w:rPr>
          <w:rFonts w:ascii="Times New Roman" w:hAnsi="Times New Roman" w:cs="Times New Roman"/>
          <w:sz w:val="24"/>
          <w:szCs w:val="24"/>
        </w:rPr>
        <w:t>Krim</w:t>
      </w:r>
      <w:r w:rsidR="008D4A40">
        <w:rPr>
          <w:rFonts w:ascii="Times New Roman" w:hAnsi="Times New Roman" w:cs="Times New Roman"/>
          <w:sz w:val="24"/>
          <w:szCs w:val="24"/>
        </w:rPr>
        <w:t>inālprocesa likuma 528.pantā</w:t>
      </w:r>
      <w:r w:rsidRPr="00903EE4">
        <w:rPr>
          <w:rFonts w:ascii="Times New Roman" w:hAnsi="Times New Roman" w:cs="Times New Roman"/>
          <w:sz w:val="24"/>
          <w:szCs w:val="24"/>
        </w:rPr>
        <w:t xml:space="preserve"> noteiktas prasības notiesājoša spriedu</w:t>
      </w:r>
      <w:r w:rsidR="008D4A40">
        <w:rPr>
          <w:rFonts w:ascii="Times New Roman" w:hAnsi="Times New Roman" w:cs="Times New Roman"/>
          <w:sz w:val="24"/>
          <w:szCs w:val="24"/>
        </w:rPr>
        <w:t>ma rezolutīvās daļas saturam. M</w:t>
      </w:r>
      <w:r w:rsidRPr="00903EE4">
        <w:rPr>
          <w:rFonts w:ascii="Times New Roman" w:hAnsi="Times New Roman" w:cs="Times New Roman"/>
          <w:sz w:val="24"/>
          <w:szCs w:val="24"/>
        </w:rPr>
        <w:t>inētās</w:t>
      </w:r>
      <w:r w:rsidR="008D4A40">
        <w:rPr>
          <w:rFonts w:ascii="Times New Roman" w:hAnsi="Times New Roman" w:cs="Times New Roman"/>
          <w:sz w:val="24"/>
          <w:szCs w:val="24"/>
        </w:rPr>
        <w:t xml:space="preserve"> likuma normas pirmās daļas 9.punkts</w:t>
      </w:r>
      <w:r w:rsidRPr="00903EE4">
        <w:rPr>
          <w:rFonts w:ascii="Times New Roman" w:hAnsi="Times New Roman" w:cs="Times New Roman"/>
          <w:sz w:val="24"/>
          <w:szCs w:val="24"/>
        </w:rPr>
        <w:t xml:space="preserve"> noteic, ka notiesājoša sprieduma rezolutīvajā daļā norāda tiesas lēmumu par kaitējuma kompensāciju, tai skaitā valsts izmaksātās kompensācijas apmēru </w:t>
      </w:r>
      <w:bookmarkStart w:id="0" w:name="_GoBack"/>
      <w:r w:rsidRPr="00903EE4">
        <w:rPr>
          <w:rFonts w:ascii="Times New Roman" w:hAnsi="Times New Roman" w:cs="Times New Roman"/>
          <w:sz w:val="24"/>
          <w:szCs w:val="24"/>
        </w:rPr>
        <w:t>[..]</w:t>
      </w:r>
      <w:bookmarkEnd w:id="0"/>
      <w:r w:rsidRPr="00903EE4">
        <w:rPr>
          <w:rFonts w:ascii="Times New Roman" w:hAnsi="Times New Roman" w:cs="Times New Roman"/>
          <w:sz w:val="24"/>
          <w:szCs w:val="24"/>
        </w:rPr>
        <w:t>. Senāta ieskatā</w:t>
      </w:r>
      <w:r w:rsidR="00E96150">
        <w:rPr>
          <w:rFonts w:ascii="Times New Roman" w:hAnsi="Times New Roman" w:cs="Times New Roman"/>
          <w:sz w:val="24"/>
          <w:szCs w:val="24"/>
        </w:rPr>
        <w:t>,</w:t>
      </w:r>
      <w:r w:rsidRPr="00903EE4">
        <w:rPr>
          <w:rFonts w:ascii="Times New Roman" w:hAnsi="Times New Roman" w:cs="Times New Roman"/>
          <w:sz w:val="24"/>
          <w:szCs w:val="24"/>
        </w:rPr>
        <w:t xml:space="preserve"> tas nozīmē, ka gadījumā</w:t>
      </w:r>
      <w:r w:rsidR="00B861B2">
        <w:rPr>
          <w:rFonts w:ascii="Times New Roman" w:hAnsi="Times New Roman" w:cs="Times New Roman"/>
          <w:sz w:val="24"/>
          <w:szCs w:val="24"/>
        </w:rPr>
        <w:t>,</w:t>
      </w:r>
      <w:r w:rsidRPr="00903EE4">
        <w:rPr>
          <w:rFonts w:ascii="Times New Roman" w:hAnsi="Times New Roman" w:cs="Times New Roman"/>
          <w:sz w:val="24"/>
          <w:szCs w:val="24"/>
        </w:rPr>
        <w:t xml:space="preserve"> kad pieteikums apmierināts daļēji</w:t>
      </w:r>
      <w:r w:rsidR="006F5E2B">
        <w:rPr>
          <w:rFonts w:ascii="Times New Roman" w:hAnsi="Times New Roman" w:cs="Times New Roman"/>
          <w:sz w:val="24"/>
          <w:szCs w:val="24"/>
        </w:rPr>
        <w:t>,</w:t>
      </w:r>
      <w:r w:rsidRPr="00903EE4">
        <w:rPr>
          <w:rFonts w:ascii="Times New Roman" w:hAnsi="Times New Roman" w:cs="Times New Roman"/>
          <w:sz w:val="24"/>
          <w:szCs w:val="24"/>
        </w:rPr>
        <w:t xml:space="preserve"> sprieduma rezolutīvajā daļā jānorāda, kādā daļā kaitējuma kompensācija nav noteikta vai noraidīta. </w:t>
      </w:r>
    </w:p>
    <w:p w:rsidR="006F5E2B" w:rsidRDefault="00903EE4" w:rsidP="006F5E2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3EE4">
        <w:rPr>
          <w:rFonts w:ascii="Times New Roman" w:hAnsi="Times New Roman" w:cs="Times New Roman"/>
          <w:sz w:val="24"/>
          <w:szCs w:val="24"/>
        </w:rPr>
        <w:t>Konkrētajā gadījumā pieļa</w:t>
      </w:r>
      <w:r w:rsidR="006F5E2B">
        <w:rPr>
          <w:rFonts w:ascii="Times New Roman" w:hAnsi="Times New Roman" w:cs="Times New Roman"/>
          <w:sz w:val="24"/>
          <w:szCs w:val="24"/>
        </w:rPr>
        <w:t>uts Kriminālprocesa likuma 528.</w:t>
      </w:r>
      <w:r w:rsidRPr="00903EE4">
        <w:rPr>
          <w:rFonts w:ascii="Times New Roman" w:hAnsi="Times New Roman" w:cs="Times New Roman"/>
          <w:sz w:val="24"/>
          <w:szCs w:val="24"/>
        </w:rPr>
        <w:t>panta pirmās daļas 9.p</w:t>
      </w:r>
      <w:r w:rsidR="006F5E2B">
        <w:rPr>
          <w:rFonts w:ascii="Times New Roman" w:hAnsi="Times New Roman" w:cs="Times New Roman"/>
          <w:sz w:val="24"/>
          <w:szCs w:val="24"/>
        </w:rPr>
        <w:t>unkta</w:t>
      </w:r>
      <w:r w:rsidRPr="00903EE4">
        <w:rPr>
          <w:rFonts w:ascii="Times New Roman" w:hAnsi="Times New Roman" w:cs="Times New Roman"/>
          <w:sz w:val="24"/>
          <w:szCs w:val="24"/>
        </w:rPr>
        <w:t xml:space="preserve"> pārkāpums, kas</w:t>
      </w:r>
      <w:r w:rsidR="00B861B2">
        <w:rPr>
          <w:rFonts w:ascii="Times New Roman" w:hAnsi="Times New Roman" w:cs="Times New Roman"/>
          <w:sz w:val="24"/>
          <w:szCs w:val="24"/>
        </w:rPr>
        <w:t>,</w:t>
      </w:r>
      <w:r w:rsidRPr="00903EE4">
        <w:rPr>
          <w:rFonts w:ascii="Times New Roman" w:hAnsi="Times New Roman" w:cs="Times New Roman"/>
          <w:sz w:val="24"/>
          <w:szCs w:val="24"/>
        </w:rPr>
        <w:t xml:space="preserve"> Senāta ieskatā</w:t>
      </w:r>
      <w:r w:rsidR="00B861B2">
        <w:rPr>
          <w:rFonts w:ascii="Times New Roman" w:hAnsi="Times New Roman" w:cs="Times New Roman"/>
          <w:sz w:val="24"/>
          <w:szCs w:val="24"/>
        </w:rPr>
        <w:t>,</w:t>
      </w:r>
      <w:r w:rsidRPr="00903EE4">
        <w:rPr>
          <w:rFonts w:ascii="Times New Roman" w:hAnsi="Times New Roman" w:cs="Times New Roman"/>
          <w:sz w:val="24"/>
          <w:szCs w:val="24"/>
        </w:rPr>
        <w:t xml:space="preserve"> ir atzīstams par Kriminālprocesa likuma būt</w:t>
      </w:r>
      <w:r w:rsidR="006F5E2B">
        <w:rPr>
          <w:rFonts w:ascii="Times New Roman" w:hAnsi="Times New Roman" w:cs="Times New Roman"/>
          <w:sz w:val="24"/>
          <w:szCs w:val="24"/>
        </w:rPr>
        <w:t>isku pārkāpumu šā likuma 575.</w:t>
      </w:r>
      <w:r w:rsidRPr="00903EE4">
        <w:rPr>
          <w:rFonts w:ascii="Times New Roman" w:hAnsi="Times New Roman" w:cs="Times New Roman"/>
          <w:sz w:val="24"/>
          <w:szCs w:val="24"/>
        </w:rPr>
        <w:t xml:space="preserve">panta trešās daļas izpratnē un novedis pie nelikumīga nolēmuma. </w:t>
      </w:r>
    </w:p>
    <w:p w:rsidR="00E96150" w:rsidRDefault="00903EE4" w:rsidP="006F5E2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3EE4">
        <w:rPr>
          <w:rFonts w:ascii="Times New Roman" w:hAnsi="Times New Roman" w:cs="Times New Roman"/>
          <w:sz w:val="24"/>
          <w:szCs w:val="24"/>
        </w:rPr>
        <w:lastRenderedPageBreak/>
        <w:t>No pirmās instances tiesas sprieduma motīvu daļas redzams, ka ti</w:t>
      </w:r>
      <w:r w:rsidR="006F5E2B">
        <w:rPr>
          <w:rFonts w:ascii="Times New Roman" w:hAnsi="Times New Roman" w:cs="Times New Roman"/>
          <w:sz w:val="24"/>
          <w:szCs w:val="24"/>
        </w:rPr>
        <w:t>esa</w:t>
      </w:r>
      <w:r w:rsidR="00B861B2">
        <w:rPr>
          <w:rFonts w:ascii="Times New Roman" w:hAnsi="Times New Roman" w:cs="Times New Roman"/>
          <w:sz w:val="24"/>
          <w:szCs w:val="24"/>
        </w:rPr>
        <w:t>,</w:t>
      </w:r>
      <w:r w:rsidR="006F5E2B">
        <w:rPr>
          <w:rFonts w:ascii="Times New Roman" w:hAnsi="Times New Roman" w:cs="Times New Roman"/>
          <w:sz w:val="24"/>
          <w:szCs w:val="24"/>
        </w:rPr>
        <w:t xml:space="preserve"> izvērtējot lietas apstākļus</w:t>
      </w:r>
      <w:r w:rsidR="00B861B2">
        <w:rPr>
          <w:rFonts w:ascii="Times New Roman" w:hAnsi="Times New Roman" w:cs="Times New Roman"/>
          <w:sz w:val="24"/>
          <w:szCs w:val="24"/>
        </w:rPr>
        <w:t>,</w:t>
      </w:r>
      <w:r w:rsidRPr="00903EE4">
        <w:rPr>
          <w:rFonts w:ascii="Times New Roman" w:hAnsi="Times New Roman" w:cs="Times New Roman"/>
          <w:sz w:val="24"/>
          <w:szCs w:val="24"/>
        </w:rPr>
        <w:t xml:space="preserve"> atzinusi, </w:t>
      </w:r>
      <w:proofErr w:type="gramStart"/>
      <w:r w:rsidRPr="00903EE4">
        <w:rPr>
          <w:rFonts w:ascii="Times New Roman" w:hAnsi="Times New Roman" w:cs="Times New Roman"/>
          <w:sz w:val="24"/>
          <w:szCs w:val="24"/>
        </w:rPr>
        <w:t>ka cietušā pie</w:t>
      </w:r>
      <w:r w:rsidR="006F5E2B">
        <w:rPr>
          <w:rFonts w:ascii="Times New Roman" w:hAnsi="Times New Roman" w:cs="Times New Roman"/>
          <w:sz w:val="24"/>
          <w:szCs w:val="24"/>
        </w:rPr>
        <w:t xml:space="preserve">teiktā kaitējuma kompensācijas </w:t>
      </w:r>
      <w:r w:rsidRPr="00903EE4">
        <w:rPr>
          <w:rFonts w:ascii="Times New Roman" w:hAnsi="Times New Roman" w:cs="Times New Roman"/>
          <w:sz w:val="24"/>
          <w:szCs w:val="24"/>
        </w:rPr>
        <w:t>apmērs jāsamazina</w:t>
      </w:r>
      <w:proofErr w:type="gramEnd"/>
      <w:r w:rsidRPr="00903EE4">
        <w:rPr>
          <w:rFonts w:ascii="Times New Roman" w:hAnsi="Times New Roman" w:cs="Times New Roman"/>
          <w:sz w:val="24"/>
          <w:szCs w:val="24"/>
        </w:rPr>
        <w:t xml:space="preserve"> līdz 600 </w:t>
      </w:r>
      <w:proofErr w:type="spellStart"/>
      <w:r w:rsidRPr="00903EE4">
        <w:rPr>
          <w:rFonts w:ascii="Times New Roman" w:hAnsi="Times New Roman" w:cs="Times New Roman"/>
          <w:i/>
          <w:sz w:val="24"/>
          <w:szCs w:val="24"/>
        </w:rPr>
        <w:t>e</w:t>
      </w:r>
      <w:r w:rsidR="006F5E2B" w:rsidRPr="006F5E2B">
        <w:rPr>
          <w:rFonts w:ascii="Times New Roman" w:hAnsi="Times New Roman" w:cs="Times New Roman"/>
          <w:i/>
          <w:sz w:val="24"/>
          <w:szCs w:val="24"/>
        </w:rPr>
        <w:t>u</w:t>
      </w:r>
      <w:r w:rsidRPr="00903EE4">
        <w:rPr>
          <w:rFonts w:ascii="Times New Roman" w:hAnsi="Times New Roman" w:cs="Times New Roman"/>
          <w:i/>
          <w:sz w:val="24"/>
          <w:szCs w:val="24"/>
        </w:rPr>
        <w:t>ro</w:t>
      </w:r>
      <w:proofErr w:type="spellEnd"/>
      <w:r w:rsidR="00E96150">
        <w:rPr>
          <w:rFonts w:ascii="Times New Roman" w:hAnsi="Times New Roman" w:cs="Times New Roman"/>
          <w:i/>
          <w:sz w:val="24"/>
          <w:szCs w:val="24"/>
        </w:rPr>
        <w:t>,</w:t>
      </w:r>
      <w:r w:rsidRPr="00903EE4">
        <w:rPr>
          <w:rFonts w:ascii="Times New Roman" w:hAnsi="Times New Roman" w:cs="Times New Roman"/>
          <w:sz w:val="24"/>
          <w:szCs w:val="24"/>
        </w:rPr>
        <w:t xml:space="preserve"> </w:t>
      </w:r>
      <w:r w:rsidR="00B861B2">
        <w:rPr>
          <w:rFonts w:ascii="Times New Roman" w:hAnsi="Times New Roman" w:cs="Times New Roman"/>
          <w:sz w:val="24"/>
          <w:szCs w:val="24"/>
        </w:rPr>
        <w:t>un</w:t>
      </w:r>
      <w:r w:rsidR="00BD100E">
        <w:rPr>
          <w:rFonts w:ascii="Times New Roman" w:hAnsi="Times New Roman" w:cs="Times New Roman"/>
          <w:sz w:val="24"/>
          <w:szCs w:val="24"/>
        </w:rPr>
        <w:t xml:space="preserve"> sprieduma </w:t>
      </w:r>
      <w:r w:rsidR="006F5E2B">
        <w:rPr>
          <w:rFonts w:ascii="Times New Roman" w:hAnsi="Times New Roman" w:cs="Times New Roman"/>
          <w:sz w:val="24"/>
          <w:szCs w:val="24"/>
        </w:rPr>
        <w:t xml:space="preserve">rezolutīvajā daļā </w:t>
      </w:r>
      <w:r w:rsidRPr="00903EE4">
        <w:rPr>
          <w:rFonts w:ascii="Times New Roman" w:hAnsi="Times New Roman" w:cs="Times New Roman"/>
          <w:sz w:val="24"/>
          <w:szCs w:val="24"/>
        </w:rPr>
        <w:t xml:space="preserve">norādījusi, ka no apsūdzētā </w:t>
      </w:r>
      <w:r w:rsidR="00F45E34">
        <w:rPr>
          <w:rFonts w:ascii="Times New Roman" w:hAnsi="Times New Roman" w:cs="Times New Roman"/>
          <w:sz w:val="24"/>
          <w:szCs w:val="24"/>
        </w:rPr>
        <w:t>[pers. B]</w:t>
      </w:r>
      <w:r w:rsidR="006F5E2B">
        <w:rPr>
          <w:rFonts w:ascii="Times New Roman" w:hAnsi="Times New Roman" w:cs="Times New Roman"/>
          <w:sz w:val="24"/>
          <w:szCs w:val="24"/>
        </w:rPr>
        <w:t xml:space="preserve"> </w:t>
      </w:r>
      <w:r w:rsidRPr="00903EE4">
        <w:rPr>
          <w:rFonts w:ascii="Times New Roman" w:hAnsi="Times New Roman" w:cs="Times New Roman"/>
          <w:sz w:val="24"/>
          <w:szCs w:val="24"/>
        </w:rPr>
        <w:t xml:space="preserve">cietušā </w:t>
      </w:r>
      <w:r w:rsidR="00F45E34">
        <w:rPr>
          <w:rFonts w:ascii="Times New Roman" w:hAnsi="Times New Roman" w:cs="Times New Roman"/>
          <w:sz w:val="24"/>
          <w:szCs w:val="24"/>
        </w:rPr>
        <w:t>[pers. A]</w:t>
      </w:r>
      <w:r w:rsidRPr="00903EE4">
        <w:rPr>
          <w:rFonts w:ascii="Times New Roman" w:hAnsi="Times New Roman" w:cs="Times New Roman"/>
          <w:sz w:val="24"/>
          <w:szCs w:val="24"/>
        </w:rPr>
        <w:t xml:space="preserve"> labā jāpi</w:t>
      </w:r>
      <w:r w:rsidR="006F5E2B">
        <w:rPr>
          <w:rFonts w:ascii="Times New Roman" w:hAnsi="Times New Roman" w:cs="Times New Roman"/>
          <w:sz w:val="24"/>
          <w:szCs w:val="24"/>
        </w:rPr>
        <w:t xml:space="preserve">edzen 600 </w:t>
      </w:r>
      <w:proofErr w:type="spellStart"/>
      <w:r w:rsidR="006F5E2B" w:rsidRPr="006F5E2B">
        <w:rPr>
          <w:rFonts w:ascii="Times New Roman" w:hAnsi="Times New Roman" w:cs="Times New Roman"/>
          <w:i/>
          <w:sz w:val="24"/>
          <w:szCs w:val="24"/>
        </w:rPr>
        <w:t>eu</w:t>
      </w:r>
      <w:r w:rsidRPr="00903EE4">
        <w:rPr>
          <w:rFonts w:ascii="Times New Roman" w:hAnsi="Times New Roman" w:cs="Times New Roman"/>
          <w:i/>
          <w:sz w:val="24"/>
          <w:szCs w:val="24"/>
        </w:rPr>
        <w:t>ro</w:t>
      </w:r>
      <w:proofErr w:type="spellEnd"/>
      <w:r w:rsidRPr="00903EE4">
        <w:rPr>
          <w:rFonts w:ascii="Times New Roman" w:hAnsi="Times New Roman" w:cs="Times New Roman"/>
          <w:sz w:val="24"/>
          <w:szCs w:val="24"/>
        </w:rPr>
        <w:t xml:space="preserve">. Tiesas sprieduma rezolutīvajā daļā nav norādīts par to, kā izlemts kaitējuma kompensācijas pieteikums pārējā daļā, jo cietušais </w:t>
      </w:r>
      <w:r w:rsidR="00F45E34">
        <w:rPr>
          <w:rFonts w:ascii="Times New Roman" w:hAnsi="Times New Roman" w:cs="Times New Roman"/>
          <w:sz w:val="24"/>
          <w:szCs w:val="24"/>
        </w:rPr>
        <w:t>[pers. A]</w:t>
      </w:r>
      <w:r w:rsidR="006F5E2B">
        <w:rPr>
          <w:rFonts w:ascii="Times New Roman" w:hAnsi="Times New Roman" w:cs="Times New Roman"/>
          <w:sz w:val="24"/>
          <w:szCs w:val="24"/>
        </w:rPr>
        <w:t xml:space="preserve"> </w:t>
      </w:r>
      <w:r w:rsidRPr="00903EE4">
        <w:rPr>
          <w:rFonts w:ascii="Times New Roman" w:hAnsi="Times New Roman" w:cs="Times New Roman"/>
          <w:sz w:val="24"/>
          <w:szCs w:val="24"/>
        </w:rPr>
        <w:t xml:space="preserve">morālā kaitējuma kompensāciju bija pieteicis 3500 </w:t>
      </w:r>
      <w:proofErr w:type="spellStart"/>
      <w:r w:rsidRPr="00903EE4">
        <w:rPr>
          <w:rFonts w:ascii="Times New Roman" w:hAnsi="Times New Roman" w:cs="Times New Roman"/>
          <w:i/>
          <w:sz w:val="24"/>
          <w:szCs w:val="24"/>
        </w:rPr>
        <w:t>e</w:t>
      </w:r>
      <w:r w:rsidR="006F5E2B" w:rsidRPr="006F5E2B">
        <w:rPr>
          <w:rFonts w:ascii="Times New Roman" w:hAnsi="Times New Roman" w:cs="Times New Roman"/>
          <w:i/>
          <w:sz w:val="24"/>
          <w:szCs w:val="24"/>
        </w:rPr>
        <w:t>u</w:t>
      </w:r>
      <w:r w:rsidRPr="00903EE4">
        <w:rPr>
          <w:rFonts w:ascii="Times New Roman" w:hAnsi="Times New Roman" w:cs="Times New Roman"/>
          <w:i/>
          <w:sz w:val="24"/>
          <w:szCs w:val="24"/>
        </w:rPr>
        <w:t>ro</w:t>
      </w:r>
      <w:proofErr w:type="spellEnd"/>
      <w:r w:rsidRPr="00903EE4">
        <w:rPr>
          <w:rFonts w:ascii="Times New Roman" w:hAnsi="Times New Roman" w:cs="Times New Roman"/>
          <w:sz w:val="24"/>
          <w:szCs w:val="24"/>
        </w:rPr>
        <w:t xml:space="preserve"> apmērā. Kasācijas instances tiesas ieskatā</w:t>
      </w:r>
      <w:r w:rsidR="00B861B2">
        <w:rPr>
          <w:rFonts w:ascii="Times New Roman" w:hAnsi="Times New Roman" w:cs="Times New Roman"/>
          <w:sz w:val="24"/>
          <w:szCs w:val="24"/>
        </w:rPr>
        <w:t xml:space="preserve">, tiesai, </w:t>
      </w:r>
      <w:r w:rsidRPr="00903EE4">
        <w:rPr>
          <w:rFonts w:ascii="Times New Roman" w:hAnsi="Times New Roman" w:cs="Times New Roman"/>
          <w:sz w:val="24"/>
          <w:szCs w:val="24"/>
        </w:rPr>
        <w:t xml:space="preserve">nenosakot kādā daļā pieteikto kaitējuma kompensāciju vai to noraidot, tas konkrēti jānorāda sprieduma rezolutīvajā daļā. </w:t>
      </w:r>
    </w:p>
    <w:p w:rsidR="00903EE4" w:rsidRPr="00903EE4" w:rsidRDefault="00E96150" w:rsidP="006F5E2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[6</w:t>
      </w:r>
      <w:r w:rsidR="006F5E2B">
        <w:rPr>
          <w:rFonts w:ascii="Times New Roman" w:hAnsi="Times New Roman" w:cs="Times New Roman"/>
          <w:sz w:val="24"/>
          <w:szCs w:val="24"/>
        </w:rPr>
        <w:t>.4] Šajā kriminālprocesā a</w:t>
      </w:r>
      <w:r w:rsidR="00903EE4" w:rsidRPr="00903EE4">
        <w:rPr>
          <w:rFonts w:ascii="Times New Roman" w:hAnsi="Times New Roman" w:cs="Times New Roman"/>
          <w:sz w:val="24"/>
          <w:szCs w:val="24"/>
        </w:rPr>
        <w:t xml:space="preserve">psūdzētajam </w:t>
      </w:r>
      <w:r w:rsidR="00F45E34">
        <w:rPr>
          <w:rFonts w:ascii="Times New Roman" w:hAnsi="Times New Roman" w:cs="Times New Roman"/>
          <w:sz w:val="24"/>
          <w:szCs w:val="24"/>
        </w:rPr>
        <w:t>[pers. B]</w:t>
      </w:r>
      <w:r w:rsidR="00903EE4" w:rsidRPr="00903EE4">
        <w:rPr>
          <w:rFonts w:ascii="Times New Roman" w:hAnsi="Times New Roman" w:cs="Times New Roman"/>
          <w:sz w:val="24"/>
          <w:szCs w:val="24"/>
        </w:rPr>
        <w:t xml:space="preserve"> drošības līdzeklis nav piemērots. Kasācijas instances tiesa</w:t>
      </w:r>
      <w:r w:rsidR="006F5E2B">
        <w:rPr>
          <w:rFonts w:ascii="Times New Roman" w:hAnsi="Times New Roman" w:cs="Times New Roman"/>
          <w:sz w:val="24"/>
          <w:szCs w:val="24"/>
        </w:rPr>
        <w:t xml:space="preserve"> uzskata, ka</w:t>
      </w:r>
      <w:r w:rsidR="00903EE4" w:rsidRPr="00903EE4">
        <w:rPr>
          <w:rFonts w:ascii="Times New Roman" w:hAnsi="Times New Roman" w:cs="Times New Roman"/>
          <w:sz w:val="24"/>
          <w:szCs w:val="24"/>
        </w:rPr>
        <w:t xml:space="preserve"> šobrīd </w:t>
      </w:r>
      <w:r w:rsidR="006F5E2B">
        <w:rPr>
          <w:rFonts w:ascii="Times New Roman" w:hAnsi="Times New Roman" w:cs="Times New Roman"/>
          <w:sz w:val="24"/>
          <w:szCs w:val="24"/>
        </w:rPr>
        <w:t xml:space="preserve">nav pamata apsūdzētajam </w:t>
      </w:r>
      <w:r w:rsidR="00F45E34">
        <w:rPr>
          <w:rFonts w:ascii="Times New Roman" w:hAnsi="Times New Roman" w:cs="Times New Roman"/>
          <w:sz w:val="24"/>
          <w:szCs w:val="24"/>
        </w:rPr>
        <w:t>[pers. B]</w:t>
      </w:r>
      <w:r w:rsidR="006F5E2B">
        <w:rPr>
          <w:rFonts w:ascii="Times New Roman" w:hAnsi="Times New Roman" w:cs="Times New Roman"/>
          <w:sz w:val="24"/>
          <w:szCs w:val="24"/>
        </w:rPr>
        <w:t xml:space="preserve"> </w:t>
      </w:r>
      <w:r w:rsidR="00903EE4" w:rsidRPr="00903EE4">
        <w:rPr>
          <w:rFonts w:ascii="Times New Roman" w:hAnsi="Times New Roman" w:cs="Times New Roman"/>
          <w:sz w:val="24"/>
          <w:szCs w:val="24"/>
        </w:rPr>
        <w:t>piemērot drošības līdzekli.</w:t>
      </w:r>
    </w:p>
    <w:p w:rsidR="00903EE4" w:rsidRPr="00903EE4" w:rsidRDefault="00903EE4" w:rsidP="00903E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EE4" w:rsidRPr="00903EE4" w:rsidRDefault="00903EE4" w:rsidP="006F5E2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903EE4">
        <w:rPr>
          <w:rFonts w:ascii="Times New Roman" w:hAnsi="Times New Roman" w:cs="Times New Roman"/>
          <w:b/>
          <w:sz w:val="24"/>
          <w:szCs w:val="24"/>
          <w:lang w:eastAsia="lv-LV"/>
        </w:rPr>
        <w:t>Rezolutīvā daļa</w:t>
      </w:r>
    </w:p>
    <w:p w:rsidR="00903EE4" w:rsidRPr="00903EE4" w:rsidRDefault="00903EE4" w:rsidP="00903E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:rsidR="00903EE4" w:rsidRPr="00903EE4" w:rsidRDefault="00903EE4" w:rsidP="006F5E2B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03EE4">
        <w:rPr>
          <w:rFonts w:ascii="Times New Roman" w:hAnsi="Times New Roman" w:cs="Times New Roman"/>
          <w:iCs/>
          <w:sz w:val="24"/>
          <w:szCs w:val="24"/>
        </w:rPr>
        <w:t>Pamatojoties uz Kriminālprocesa likuma 585. un 587.pantu, tiesa</w:t>
      </w:r>
    </w:p>
    <w:p w:rsidR="00903EE4" w:rsidRPr="00903EE4" w:rsidRDefault="00903EE4" w:rsidP="00903EE4">
      <w:pPr>
        <w:spacing w:after="0" w:line="276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903EE4" w:rsidRPr="00903EE4" w:rsidRDefault="00903EE4" w:rsidP="00903EE4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03EE4">
        <w:rPr>
          <w:rFonts w:ascii="Times New Roman" w:hAnsi="Times New Roman" w:cs="Times New Roman"/>
          <w:b/>
          <w:iCs/>
          <w:sz w:val="24"/>
          <w:szCs w:val="24"/>
        </w:rPr>
        <w:t>nolēma:</w:t>
      </w:r>
    </w:p>
    <w:p w:rsidR="00903EE4" w:rsidRPr="00903EE4" w:rsidRDefault="00903EE4" w:rsidP="00903EE4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F5E2B" w:rsidRDefault="00903EE4" w:rsidP="006F5E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EE4">
        <w:rPr>
          <w:rFonts w:ascii="Times New Roman" w:hAnsi="Times New Roman" w:cs="Times New Roman"/>
          <w:sz w:val="24"/>
          <w:szCs w:val="24"/>
        </w:rPr>
        <w:t>a</w:t>
      </w:r>
      <w:r w:rsidR="006F5E2B">
        <w:rPr>
          <w:rFonts w:ascii="Times New Roman" w:hAnsi="Times New Roman" w:cs="Times New Roman"/>
          <w:sz w:val="24"/>
          <w:szCs w:val="24"/>
        </w:rPr>
        <w:t xml:space="preserve">tcelt Rīgas apgabaltiesas </w:t>
      </w:r>
      <w:proofErr w:type="gramStart"/>
      <w:r w:rsidR="006F5E2B">
        <w:rPr>
          <w:rFonts w:ascii="Times New Roman" w:hAnsi="Times New Roman" w:cs="Times New Roman"/>
          <w:sz w:val="24"/>
          <w:szCs w:val="24"/>
        </w:rPr>
        <w:t>2018.gada</w:t>
      </w:r>
      <w:proofErr w:type="gramEnd"/>
      <w:r w:rsidR="006F5E2B">
        <w:rPr>
          <w:rFonts w:ascii="Times New Roman" w:hAnsi="Times New Roman" w:cs="Times New Roman"/>
          <w:sz w:val="24"/>
          <w:szCs w:val="24"/>
        </w:rPr>
        <w:t xml:space="preserve"> 6.</w:t>
      </w:r>
      <w:r w:rsidRPr="00903EE4">
        <w:rPr>
          <w:rFonts w:ascii="Times New Roman" w:hAnsi="Times New Roman" w:cs="Times New Roman"/>
          <w:sz w:val="24"/>
          <w:szCs w:val="24"/>
        </w:rPr>
        <w:t>jūnija lēmumu daļā par</w:t>
      </w:r>
      <w:r w:rsidR="00510095">
        <w:rPr>
          <w:rFonts w:ascii="Times New Roman" w:hAnsi="Times New Roman" w:cs="Times New Roman"/>
          <w:sz w:val="24"/>
          <w:szCs w:val="24"/>
        </w:rPr>
        <w:t xml:space="preserve"> </w:t>
      </w:r>
      <w:r w:rsidR="00F45E34">
        <w:rPr>
          <w:rFonts w:ascii="Times New Roman" w:hAnsi="Times New Roman" w:cs="Times New Roman"/>
          <w:sz w:val="24"/>
          <w:szCs w:val="24"/>
        </w:rPr>
        <w:t>[pers. B]</w:t>
      </w:r>
      <w:r w:rsidR="00510095">
        <w:rPr>
          <w:rFonts w:ascii="Times New Roman" w:hAnsi="Times New Roman" w:cs="Times New Roman"/>
          <w:sz w:val="24"/>
          <w:szCs w:val="24"/>
        </w:rPr>
        <w:t xml:space="preserve"> noteikto sodu,</w:t>
      </w:r>
      <w:r w:rsidRPr="00903EE4">
        <w:rPr>
          <w:rFonts w:ascii="Times New Roman" w:hAnsi="Times New Roman" w:cs="Times New Roman"/>
          <w:sz w:val="24"/>
          <w:szCs w:val="24"/>
        </w:rPr>
        <w:t xml:space="preserve"> daļā par cietušā </w:t>
      </w:r>
      <w:r w:rsidR="00F45E34">
        <w:rPr>
          <w:rFonts w:ascii="Times New Roman" w:hAnsi="Times New Roman" w:cs="Times New Roman"/>
          <w:sz w:val="24"/>
          <w:szCs w:val="24"/>
        </w:rPr>
        <w:t>[pers. A]</w:t>
      </w:r>
      <w:r w:rsidRPr="00903EE4">
        <w:rPr>
          <w:rFonts w:ascii="Times New Roman" w:hAnsi="Times New Roman" w:cs="Times New Roman"/>
          <w:sz w:val="24"/>
          <w:szCs w:val="24"/>
        </w:rPr>
        <w:t xml:space="preserve"> pieteiktā</w:t>
      </w:r>
      <w:r w:rsidR="006F5E2B">
        <w:rPr>
          <w:rFonts w:ascii="Times New Roman" w:hAnsi="Times New Roman" w:cs="Times New Roman"/>
          <w:sz w:val="24"/>
          <w:szCs w:val="24"/>
        </w:rPr>
        <w:t>s</w:t>
      </w:r>
      <w:r w:rsidRPr="00903EE4">
        <w:rPr>
          <w:rFonts w:ascii="Times New Roman" w:hAnsi="Times New Roman" w:cs="Times New Roman"/>
          <w:sz w:val="24"/>
          <w:szCs w:val="24"/>
        </w:rPr>
        <w:t xml:space="preserve"> morā</w:t>
      </w:r>
      <w:r w:rsidR="00510095">
        <w:rPr>
          <w:rFonts w:ascii="Times New Roman" w:hAnsi="Times New Roman" w:cs="Times New Roman"/>
          <w:sz w:val="24"/>
          <w:szCs w:val="24"/>
        </w:rPr>
        <w:t>lā</w:t>
      </w:r>
      <w:r w:rsidRPr="00903EE4">
        <w:rPr>
          <w:rFonts w:ascii="Times New Roman" w:hAnsi="Times New Roman" w:cs="Times New Roman"/>
          <w:sz w:val="24"/>
          <w:szCs w:val="24"/>
        </w:rPr>
        <w:t xml:space="preserve"> kaitējuma kompensācijas izlemšanu</w:t>
      </w:r>
      <w:r w:rsidR="00510095" w:rsidRPr="00510095">
        <w:t xml:space="preserve"> </w:t>
      </w:r>
      <w:r w:rsidR="00510095" w:rsidRPr="00510095">
        <w:rPr>
          <w:rFonts w:ascii="Times New Roman" w:hAnsi="Times New Roman" w:cs="Times New Roman"/>
          <w:sz w:val="24"/>
          <w:szCs w:val="24"/>
        </w:rPr>
        <w:t>un lietu atceltajā</w:t>
      </w:r>
      <w:r w:rsidR="00510095">
        <w:rPr>
          <w:rFonts w:ascii="Times New Roman" w:hAnsi="Times New Roman" w:cs="Times New Roman"/>
          <w:sz w:val="24"/>
          <w:szCs w:val="24"/>
        </w:rPr>
        <w:t>s</w:t>
      </w:r>
      <w:r w:rsidR="00510095" w:rsidRPr="00510095">
        <w:rPr>
          <w:rFonts w:ascii="Times New Roman" w:hAnsi="Times New Roman" w:cs="Times New Roman"/>
          <w:sz w:val="24"/>
          <w:szCs w:val="24"/>
        </w:rPr>
        <w:t xml:space="preserve"> daļā</w:t>
      </w:r>
      <w:r w:rsidR="00510095">
        <w:rPr>
          <w:rFonts w:ascii="Times New Roman" w:hAnsi="Times New Roman" w:cs="Times New Roman"/>
          <w:sz w:val="24"/>
          <w:szCs w:val="24"/>
        </w:rPr>
        <w:t>s</w:t>
      </w:r>
      <w:r w:rsidR="00510095" w:rsidRPr="00510095">
        <w:rPr>
          <w:rFonts w:ascii="Times New Roman" w:hAnsi="Times New Roman" w:cs="Times New Roman"/>
          <w:sz w:val="24"/>
          <w:szCs w:val="24"/>
        </w:rPr>
        <w:t xml:space="preserve"> nosūtīt jaunai izskatīšanai Rīgas </w:t>
      </w:r>
      <w:r w:rsidR="00510095">
        <w:rPr>
          <w:rFonts w:ascii="Times New Roman" w:hAnsi="Times New Roman" w:cs="Times New Roman"/>
          <w:sz w:val="24"/>
          <w:szCs w:val="24"/>
        </w:rPr>
        <w:t>apgabal</w:t>
      </w:r>
      <w:r w:rsidR="00510095" w:rsidRPr="00510095">
        <w:rPr>
          <w:rFonts w:ascii="Times New Roman" w:hAnsi="Times New Roman" w:cs="Times New Roman"/>
          <w:sz w:val="24"/>
          <w:szCs w:val="24"/>
        </w:rPr>
        <w:t>tiesā.</w:t>
      </w:r>
    </w:p>
    <w:p w:rsidR="00903EE4" w:rsidRPr="00903EE4" w:rsidRDefault="00903EE4" w:rsidP="006F5E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EE4">
        <w:rPr>
          <w:rFonts w:ascii="Times New Roman" w:hAnsi="Times New Roman" w:cs="Times New Roman"/>
          <w:sz w:val="24"/>
          <w:szCs w:val="24"/>
        </w:rPr>
        <w:t>Pārējā daļā apelācijas instances tiesas lēmumu atstāt negrozītu.</w:t>
      </w:r>
    </w:p>
    <w:p w:rsidR="00903EE4" w:rsidRPr="00903EE4" w:rsidRDefault="00903EE4" w:rsidP="00BD10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EE4">
        <w:rPr>
          <w:rFonts w:ascii="Times New Roman" w:hAnsi="Times New Roman" w:cs="Times New Roman"/>
          <w:sz w:val="24"/>
          <w:szCs w:val="24"/>
        </w:rPr>
        <w:t>Lēmums nav pārsūdzams.</w:t>
      </w:r>
    </w:p>
    <w:p w:rsidR="00903EE4" w:rsidRPr="00903EE4" w:rsidRDefault="00903EE4" w:rsidP="00903E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EE4" w:rsidRPr="00903EE4" w:rsidRDefault="00903EE4" w:rsidP="00903E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903EE4" w:rsidRPr="00903EE4" w:rsidTr="000B1F91">
        <w:tc>
          <w:tcPr>
            <w:tcW w:w="3020" w:type="dxa"/>
            <w:shd w:val="clear" w:color="auto" w:fill="auto"/>
          </w:tcPr>
          <w:p w:rsidR="00903EE4" w:rsidRPr="00903EE4" w:rsidRDefault="00903EE4" w:rsidP="00903EE4">
            <w:pPr>
              <w:tabs>
                <w:tab w:val="left" w:pos="2700"/>
                <w:tab w:val="left" w:pos="66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:rsidR="00903EE4" w:rsidRPr="00903EE4" w:rsidRDefault="00903EE4" w:rsidP="00903EE4">
            <w:pPr>
              <w:tabs>
                <w:tab w:val="left" w:pos="2700"/>
                <w:tab w:val="left" w:pos="66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903EE4" w:rsidRPr="00903EE4" w:rsidRDefault="00903EE4" w:rsidP="00903EE4">
            <w:pPr>
              <w:tabs>
                <w:tab w:val="left" w:pos="2700"/>
                <w:tab w:val="left" w:pos="66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AE" w:rsidRPr="00903EE4" w:rsidTr="000B1F91">
        <w:tc>
          <w:tcPr>
            <w:tcW w:w="3020" w:type="dxa"/>
            <w:shd w:val="clear" w:color="auto" w:fill="auto"/>
          </w:tcPr>
          <w:p w:rsidR="003A71AE" w:rsidRPr="00903EE4" w:rsidRDefault="003A71AE" w:rsidP="00903EE4">
            <w:pPr>
              <w:tabs>
                <w:tab w:val="left" w:pos="2700"/>
                <w:tab w:val="left" w:pos="66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:rsidR="003A71AE" w:rsidRPr="00903EE4" w:rsidRDefault="003A71AE" w:rsidP="00903EE4">
            <w:pPr>
              <w:tabs>
                <w:tab w:val="left" w:pos="2700"/>
                <w:tab w:val="left" w:pos="66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3A71AE" w:rsidRPr="00903EE4" w:rsidRDefault="003A71AE" w:rsidP="00903EE4">
            <w:pPr>
              <w:tabs>
                <w:tab w:val="left" w:pos="2700"/>
                <w:tab w:val="left" w:pos="666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5B0" w:rsidRDefault="000C75B0" w:rsidP="00510095">
      <w:pPr>
        <w:spacing w:after="0" w:line="276" w:lineRule="auto"/>
        <w:jc w:val="both"/>
      </w:pPr>
    </w:p>
    <w:p w:rsidR="003A71AE" w:rsidRDefault="003A71AE" w:rsidP="00510095">
      <w:pPr>
        <w:spacing w:after="0" w:line="276" w:lineRule="auto"/>
        <w:jc w:val="both"/>
      </w:pPr>
    </w:p>
    <w:p w:rsidR="00BD100E" w:rsidRPr="00BD100E" w:rsidRDefault="00BD100E" w:rsidP="0051009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sectPr w:rsidR="00BD100E" w:rsidRPr="00BD100E" w:rsidSect="00CF52A2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338" w:rsidRDefault="00FF1338" w:rsidP="00510095">
      <w:pPr>
        <w:spacing w:after="0" w:line="240" w:lineRule="auto"/>
      </w:pPr>
      <w:r>
        <w:separator/>
      </w:r>
    </w:p>
  </w:endnote>
  <w:endnote w:type="continuationSeparator" w:id="0">
    <w:p w:rsidR="00FF1338" w:rsidRDefault="00FF1338" w:rsidP="00510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88196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:rsidR="00510095" w:rsidRPr="00510095" w:rsidRDefault="00510095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95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510095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PAGE </w:instrText>
            </w:r>
            <w:r w:rsidRPr="00510095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B70AF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4</w:t>
            </w:r>
            <w:r w:rsidRPr="00510095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510095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510095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510095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NUMPAGES  </w:instrText>
            </w:r>
            <w:r w:rsidRPr="00510095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B70AF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4</w:t>
            </w:r>
            <w:r w:rsidRPr="00510095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0095" w:rsidRDefault="00510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338" w:rsidRDefault="00FF1338" w:rsidP="00510095">
      <w:pPr>
        <w:spacing w:after="0" w:line="240" w:lineRule="auto"/>
      </w:pPr>
      <w:r>
        <w:separator/>
      </w:r>
    </w:p>
  </w:footnote>
  <w:footnote w:type="continuationSeparator" w:id="0">
    <w:p w:rsidR="00FF1338" w:rsidRDefault="00FF1338" w:rsidP="005100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EE4"/>
    <w:rsid w:val="00036359"/>
    <w:rsid w:val="00060C5E"/>
    <w:rsid w:val="000C75B0"/>
    <w:rsid w:val="000F250E"/>
    <w:rsid w:val="00113BBE"/>
    <w:rsid w:val="001436A2"/>
    <w:rsid w:val="001D4B73"/>
    <w:rsid w:val="00256C01"/>
    <w:rsid w:val="002B0027"/>
    <w:rsid w:val="00376FE7"/>
    <w:rsid w:val="003A71AE"/>
    <w:rsid w:val="003C6B23"/>
    <w:rsid w:val="00510095"/>
    <w:rsid w:val="005137AF"/>
    <w:rsid w:val="005B072F"/>
    <w:rsid w:val="005F3134"/>
    <w:rsid w:val="00620A3E"/>
    <w:rsid w:val="0069151D"/>
    <w:rsid w:val="006F5E2B"/>
    <w:rsid w:val="008437C1"/>
    <w:rsid w:val="008656FB"/>
    <w:rsid w:val="008D4A40"/>
    <w:rsid w:val="00903EE4"/>
    <w:rsid w:val="009B064F"/>
    <w:rsid w:val="00AD1B09"/>
    <w:rsid w:val="00AD3418"/>
    <w:rsid w:val="00B41C79"/>
    <w:rsid w:val="00B70AFF"/>
    <w:rsid w:val="00B861B2"/>
    <w:rsid w:val="00BD100E"/>
    <w:rsid w:val="00C6677E"/>
    <w:rsid w:val="00CC2F15"/>
    <w:rsid w:val="00CD09C7"/>
    <w:rsid w:val="00D06779"/>
    <w:rsid w:val="00D277C8"/>
    <w:rsid w:val="00D601D4"/>
    <w:rsid w:val="00E41BE5"/>
    <w:rsid w:val="00E96150"/>
    <w:rsid w:val="00F27403"/>
    <w:rsid w:val="00F45E34"/>
    <w:rsid w:val="00F4657D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0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095"/>
  </w:style>
  <w:style w:type="paragraph" w:styleId="Footer">
    <w:name w:val="footer"/>
    <w:basedOn w:val="Normal"/>
    <w:link w:val="FooterChar"/>
    <w:uiPriority w:val="99"/>
    <w:unhideWhenUsed/>
    <w:rsid w:val="005100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095"/>
  </w:style>
  <w:style w:type="paragraph" w:styleId="BalloonText">
    <w:name w:val="Balloon Text"/>
    <w:basedOn w:val="Normal"/>
    <w:link w:val="BalloonTextChar"/>
    <w:uiPriority w:val="99"/>
    <w:semiHidden/>
    <w:unhideWhenUsed/>
    <w:rsid w:val="00AD1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0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13BBE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C6B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B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6B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nas.tiesas.lv/eTiesasMvc/eclinolemumi/ECLI:LV:AT:2019:0116.13800000715.3.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6660</Words>
  <Characters>3797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2019-02-20T06:46:00Z</dcterms:created>
  <dcterms:modified xsi:type="dcterms:W3CDTF">2019-02-20T06:46:00Z</dcterms:modified>
</cp:coreProperties>
</file>