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D1C" w:rsidRDefault="000B5D1C" w:rsidP="000B5D1C">
      <w:pPr>
        <w:spacing w:after="0" w:line="276" w:lineRule="auto"/>
        <w:ind w:left="4" w:right="0" w:firstLine="0"/>
        <w:rPr>
          <w:b/>
          <w:bCs/>
        </w:rPr>
      </w:pPr>
      <w:r>
        <w:rPr>
          <w:b/>
          <w:bCs/>
        </w:rPr>
        <w:t>Drošības naudas apmēra samazināšana</w:t>
      </w:r>
    </w:p>
    <w:p w:rsidR="000B5D1C" w:rsidRDefault="000B5D1C" w:rsidP="000B5D1C">
      <w:pPr>
        <w:spacing w:after="0" w:line="276" w:lineRule="auto"/>
        <w:ind w:left="4" w:right="0" w:firstLine="0"/>
        <w:rPr>
          <w:b/>
          <w:bCs/>
        </w:rPr>
      </w:pPr>
    </w:p>
    <w:p w:rsidR="000B5D1C" w:rsidRPr="005D7E61" w:rsidRDefault="000B5D1C" w:rsidP="000B5D1C">
      <w:pPr>
        <w:shd w:val="clear" w:color="auto" w:fill="FFFFFF"/>
        <w:spacing w:after="0" w:line="276" w:lineRule="auto"/>
        <w:jc w:val="center"/>
        <w:rPr>
          <w:rStyle w:val="Strong"/>
        </w:rPr>
      </w:pPr>
      <w:r w:rsidRPr="005D7E61">
        <w:rPr>
          <w:rStyle w:val="Strong"/>
        </w:rPr>
        <w:t>Latvijas Republikas Senāta</w:t>
      </w:r>
    </w:p>
    <w:p w:rsidR="000B5D1C" w:rsidRPr="005D7E61" w:rsidRDefault="000B5D1C" w:rsidP="000B5D1C">
      <w:pPr>
        <w:shd w:val="clear" w:color="auto" w:fill="FFFFFF"/>
        <w:spacing w:after="0" w:line="276" w:lineRule="auto"/>
        <w:jc w:val="center"/>
        <w:rPr>
          <w:rStyle w:val="Strong"/>
        </w:rPr>
      </w:pPr>
      <w:r w:rsidRPr="005D7E61">
        <w:rPr>
          <w:rStyle w:val="Strong"/>
        </w:rPr>
        <w:t xml:space="preserve">Civillietu departamenta </w:t>
      </w:r>
    </w:p>
    <w:p w:rsidR="000B5D1C" w:rsidRPr="005D7E61" w:rsidRDefault="000B5D1C" w:rsidP="000B5D1C">
      <w:pPr>
        <w:shd w:val="clear" w:color="auto" w:fill="FFFFFF"/>
        <w:spacing w:after="0" w:line="276" w:lineRule="auto"/>
        <w:jc w:val="center"/>
        <w:rPr>
          <w:rStyle w:val="Strong"/>
        </w:rPr>
      </w:pPr>
      <w:proofErr w:type="gramStart"/>
      <w:r w:rsidRPr="005D7E61">
        <w:rPr>
          <w:rStyle w:val="Strong"/>
        </w:rPr>
        <w:t>201</w:t>
      </w:r>
      <w:r>
        <w:rPr>
          <w:rStyle w:val="Strong"/>
        </w:rPr>
        <w:t>9</w:t>
      </w:r>
      <w:r w:rsidRPr="005D7E61">
        <w:rPr>
          <w:rStyle w:val="Strong"/>
        </w:rPr>
        <w:t>.gada</w:t>
      </w:r>
      <w:proofErr w:type="gramEnd"/>
      <w:r w:rsidRPr="005D7E61">
        <w:rPr>
          <w:rStyle w:val="Strong"/>
        </w:rPr>
        <w:t xml:space="preserve"> 9.</w:t>
      </w:r>
      <w:r>
        <w:rPr>
          <w:rStyle w:val="Strong"/>
        </w:rPr>
        <w:t>janvā</w:t>
      </w:r>
      <w:r w:rsidRPr="005D7E61">
        <w:rPr>
          <w:rStyle w:val="Strong"/>
        </w:rPr>
        <w:t xml:space="preserve">ra </w:t>
      </w:r>
    </w:p>
    <w:p w:rsidR="000B5D1C" w:rsidRPr="005D7E61" w:rsidRDefault="000B5D1C" w:rsidP="000B5D1C">
      <w:pPr>
        <w:shd w:val="clear" w:color="auto" w:fill="FFFFFF"/>
        <w:spacing w:after="0" w:line="276" w:lineRule="auto"/>
        <w:jc w:val="center"/>
        <w:rPr>
          <w:rStyle w:val="Strong"/>
        </w:rPr>
      </w:pPr>
      <w:r>
        <w:rPr>
          <w:rStyle w:val="Strong"/>
        </w:rPr>
        <w:t>LĒM</w:t>
      </w:r>
      <w:r w:rsidRPr="005D7E61">
        <w:rPr>
          <w:rStyle w:val="Strong"/>
        </w:rPr>
        <w:t>UMS</w:t>
      </w:r>
    </w:p>
    <w:p w:rsidR="000B5D1C" w:rsidRPr="005D7E61" w:rsidRDefault="000B5D1C" w:rsidP="000B5D1C">
      <w:pPr>
        <w:shd w:val="clear" w:color="auto" w:fill="FFFFFF"/>
        <w:spacing w:after="0" w:line="276" w:lineRule="auto"/>
        <w:jc w:val="center"/>
        <w:rPr>
          <w:rStyle w:val="Strong"/>
        </w:rPr>
      </w:pPr>
      <w:r w:rsidRPr="005D7E61">
        <w:rPr>
          <w:rStyle w:val="Strong"/>
        </w:rPr>
        <w:t>Lieta Nr. C33</w:t>
      </w:r>
      <w:r>
        <w:rPr>
          <w:rStyle w:val="Strong"/>
        </w:rPr>
        <w:t>462217</w:t>
      </w:r>
      <w:r w:rsidRPr="005D7E61">
        <w:rPr>
          <w:rStyle w:val="Strong"/>
        </w:rPr>
        <w:t>, SKC-</w:t>
      </w:r>
      <w:r>
        <w:rPr>
          <w:rStyle w:val="Strong"/>
        </w:rPr>
        <w:t>554</w:t>
      </w:r>
      <w:r w:rsidRPr="005D7E61">
        <w:rPr>
          <w:rStyle w:val="Strong"/>
        </w:rPr>
        <w:t>/201</w:t>
      </w:r>
      <w:r>
        <w:rPr>
          <w:rStyle w:val="Strong"/>
        </w:rPr>
        <w:t>9</w:t>
      </w:r>
    </w:p>
    <w:p w:rsidR="000B5D1C" w:rsidRPr="005D7E61" w:rsidRDefault="000B5D1C" w:rsidP="000B5D1C">
      <w:pPr>
        <w:shd w:val="clear" w:color="auto" w:fill="FFFFFF"/>
        <w:spacing w:after="0" w:line="276" w:lineRule="auto"/>
        <w:jc w:val="center"/>
      </w:pPr>
      <w:hyperlink r:id="rId7" w:history="1">
        <w:r w:rsidRPr="005D7E61">
          <w:rPr>
            <w:rStyle w:val="Hyperlink"/>
          </w:rPr>
          <w:t>ECLI:LV:AT:2017:0</w:t>
        </w:r>
        <w:r>
          <w:rPr>
            <w:rStyle w:val="Hyperlink"/>
          </w:rPr>
          <w:t>10</w:t>
        </w:r>
        <w:r w:rsidRPr="005D7E61">
          <w:rPr>
            <w:rStyle w:val="Hyperlink"/>
          </w:rPr>
          <w:t>9.C334</w:t>
        </w:r>
        <w:r>
          <w:rPr>
            <w:rStyle w:val="Hyperlink"/>
          </w:rPr>
          <w:t>62217</w:t>
        </w:r>
        <w:r w:rsidRPr="005D7E61">
          <w:rPr>
            <w:rStyle w:val="Hyperlink"/>
          </w:rPr>
          <w:t>.</w:t>
        </w:r>
        <w:r>
          <w:rPr>
            <w:rStyle w:val="Hyperlink"/>
          </w:rPr>
          <w:t>1</w:t>
        </w:r>
        <w:r w:rsidRPr="005D7E61">
          <w:rPr>
            <w:rStyle w:val="Hyperlink"/>
          </w:rPr>
          <w:t>1.</w:t>
        </w:r>
        <w:r>
          <w:rPr>
            <w:rStyle w:val="Hyperlink"/>
          </w:rPr>
          <w:t>L</w:t>
        </w:r>
      </w:hyperlink>
    </w:p>
    <w:p w:rsidR="00C77807" w:rsidRDefault="00C77807" w:rsidP="000B5D1C">
      <w:pPr>
        <w:spacing w:after="0" w:line="276" w:lineRule="auto"/>
        <w:ind w:left="2" w:right="0" w:firstLine="0"/>
        <w:jc w:val="center"/>
      </w:pPr>
    </w:p>
    <w:p w:rsidR="000B5D1C" w:rsidRDefault="00336415" w:rsidP="000B5D1C">
      <w:pPr>
        <w:spacing w:after="0" w:line="276" w:lineRule="auto"/>
        <w:ind w:left="540" w:right="-148" w:firstLine="0"/>
        <w:jc w:val="left"/>
      </w:pPr>
      <w:r>
        <w:t>Senāts šādā sastāvā:</w:t>
      </w:r>
    </w:p>
    <w:p w:rsidR="000B5D1C" w:rsidRDefault="00336415" w:rsidP="000B5D1C">
      <w:pPr>
        <w:spacing w:after="0" w:line="276" w:lineRule="auto"/>
        <w:ind w:left="540" w:right="-148" w:firstLine="0"/>
        <w:jc w:val="left"/>
      </w:pPr>
      <w:r>
        <w:t>senatore referente Mārīte Zāģere,</w:t>
      </w:r>
    </w:p>
    <w:p w:rsidR="00C77807" w:rsidRDefault="00336415" w:rsidP="000B5D1C">
      <w:pPr>
        <w:spacing w:after="0" w:line="276" w:lineRule="auto"/>
        <w:ind w:left="540" w:right="-148" w:firstLine="0"/>
        <w:jc w:val="left"/>
      </w:pPr>
      <w:r>
        <w:t>senatore Inta Lauka,</w:t>
      </w:r>
    </w:p>
    <w:p w:rsidR="00C77807" w:rsidRDefault="00336415" w:rsidP="000B5D1C">
      <w:pPr>
        <w:spacing w:after="0" w:line="276" w:lineRule="auto"/>
        <w:ind w:left="567" w:right="0" w:firstLine="0"/>
      </w:pPr>
      <w:r>
        <w:t>senators Valerijs Maksimovs</w:t>
      </w:r>
    </w:p>
    <w:p w:rsidR="00C77807" w:rsidRDefault="00336415" w:rsidP="000B5D1C">
      <w:pPr>
        <w:spacing w:after="0" w:line="276" w:lineRule="auto"/>
        <w:ind w:left="540" w:right="0" w:firstLine="0"/>
        <w:jc w:val="left"/>
      </w:pPr>
      <w:r>
        <w:t xml:space="preserve"> </w:t>
      </w:r>
    </w:p>
    <w:p w:rsidR="00C77807" w:rsidRDefault="00336415" w:rsidP="000B5D1C">
      <w:pPr>
        <w:spacing w:after="0" w:line="276" w:lineRule="auto"/>
        <w:ind w:left="-9" w:right="0" w:firstLine="576"/>
      </w:pPr>
      <w:r>
        <w:t xml:space="preserve">rakstveida procesā izskatīja </w:t>
      </w:r>
      <w:r w:rsidR="000B5D1C">
        <w:t>[pers. </w:t>
      </w:r>
      <w:proofErr w:type="spellStart"/>
      <w:r>
        <w:t>A</w:t>
      </w:r>
      <w:r w:rsidR="000B5D1C">
        <w:t>]</w:t>
      </w:r>
      <w:proofErr w:type="spellEnd"/>
      <w:r>
        <w:t xml:space="preserve"> blakus sūdzību par Rīgas apgabaltiesas Civillietu tiesas kolēģijas tiesneša </w:t>
      </w:r>
      <w:proofErr w:type="gramStart"/>
      <w:r>
        <w:t>2018.gada</w:t>
      </w:r>
      <w:proofErr w:type="gramEnd"/>
      <w:r>
        <w:t xml:space="preserve"> 5.</w:t>
      </w:r>
      <w:r>
        <w:t xml:space="preserve">novembra lēmumu. </w:t>
      </w:r>
    </w:p>
    <w:p w:rsidR="00C77807" w:rsidRDefault="00336415" w:rsidP="000B5D1C">
      <w:pPr>
        <w:spacing w:after="0" w:line="276" w:lineRule="auto"/>
        <w:ind w:left="6" w:right="0" w:firstLine="0"/>
        <w:jc w:val="left"/>
      </w:pPr>
      <w:r>
        <w:t xml:space="preserve"> </w:t>
      </w:r>
    </w:p>
    <w:p w:rsidR="00C77807" w:rsidRDefault="00336415" w:rsidP="000B5D1C">
      <w:pPr>
        <w:pStyle w:val="Heading1"/>
        <w:spacing w:after="0" w:line="276" w:lineRule="auto"/>
        <w:ind w:left="734" w:right="720"/>
      </w:pPr>
      <w:r>
        <w:t>Aprakstošā daļa</w:t>
      </w:r>
    </w:p>
    <w:p w:rsidR="00C77807" w:rsidRDefault="00336415" w:rsidP="000B5D1C">
      <w:pPr>
        <w:spacing w:after="0" w:line="276" w:lineRule="auto"/>
        <w:ind w:left="6" w:right="0" w:firstLine="0"/>
        <w:jc w:val="left"/>
      </w:pPr>
      <w:r>
        <w:t xml:space="preserve"> </w:t>
      </w:r>
    </w:p>
    <w:p w:rsidR="00C77807" w:rsidRDefault="00BA68E9" w:rsidP="00BA68E9">
      <w:pPr>
        <w:spacing w:after="0" w:line="276" w:lineRule="auto"/>
        <w:ind w:right="0" w:firstLine="567"/>
      </w:pPr>
      <w:r>
        <w:t>[1] </w:t>
      </w:r>
      <w:r w:rsidR="00336415">
        <w:t xml:space="preserve">Ar Rīgas apgabaltiesas Civillietu tiesas kolēģijas </w:t>
      </w:r>
      <w:proofErr w:type="gramStart"/>
      <w:r w:rsidR="00336415">
        <w:t>2018.gada</w:t>
      </w:r>
      <w:proofErr w:type="gramEnd"/>
      <w:r w:rsidR="00336415">
        <w:t xml:space="preserve"> 12.jūnija spriedumu noraidīta </w:t>
      </w:r>
      <w:r w:rsidR="000B5D1C">
        <w:t>[pers. </w:t>
      </w:r>
      <w:proofErr w:type="spellStart"/>
      <w:r w:rsidR="000B5D1C">
        <w:t>A]</w:t>
      </w:r>
      <w:proofErr w:type="spellEnd"/>
      <w:r w:rsidR="00336415">
        <w:t xml:space="preserve"> prasība pret SIA „</w:t>
      </w:r>
      <w:r>
        <w:t>Nosaukums</w:t>
      </w:r>
      <w:r w:rsidR="00336415">
        <w:t xml:space="preserve">” par morālā kaitējuma atlīdzināšanu. </w:t>
      </w:r>
    </w:p>
    <w:p w:rsidR="00C77807" w:rsidRDefault="00336415" w:rsidP="00BA68E9">
      <w:pPr>
        <w:spacing w:after="0" w:line="276" w:lineRule="auto"/>
        <w:ind w:left="-9" w:right="0" w:firstLine="576"/>
      </w:pPr>
      <w:r>
        <w:t xml:space="preserve">Rīgas apgabaltiesā </w:t>
      </w:r>
      <w:proofErr w:type="gramStart"/>
      <w:r>
        <w:t>2018.gada</w:t>
      </w:r>
      <w:proofErr w:type="gramEnd"/>
      <w:r>
        <w:t xml:space="preserve"> 21.septembrī saņem</w:t>
      </w:r>
      <w:r>
        <w:t xml:space="preserve">ts </w:t>
      </w:r>
      <w:r w:rsidR="000B5D1C">
        <w:t>[pers. </w:t>
      </w:r>
      <w:proofErr w:type="spellStart"/>
      <w:r w:rsidR="000B5D1C">
        <w:t>A]</w:t>
      </w:r>
      <w:proofErr w:type="spellEnd"/>
      <w:r>
        <w:t xml:space="preserve"> pieteikums par procesuālā termiņa atjaunošanu kasācijas sūdzības iesniegšanai par Rīgas apgabaltiesas Civillietu tiesas kolēģijas 2018.gada 12.jūnija spriedumu.</w:t>
      </w:r>
    </w:p>
    <w:p w:rsidR="00C77807" w:rsidRDefault="00336415" w:rsidP="00BA68E9">
      <w:pPr>
        <w:spacing w:after="0" w:line="276" w:lineRule="auto"/>
        <w:ind w:left="-9" w:right="0" w:firstLine="576"/>
      </w:pPr>
      <w:r>
        <w:t xml:space="preserve">Ar Rīgas apgabaltiesas Civillietu tiesas kolēģijas tiesneša </w:t>
      </w:r>
      <w:proofErr w:type="gramStart"/>
      <w:r>
        <w:t>2018.gada</w:t>
      </w:r>
      <w:proofErr w:type="gramEnd"/>
      <w:r>
        <w:t xml:space="preserve"> 19.ok</w:t>
      </w:r>
      <w:r>
        <w:t xml:space="preserve">tobra lēmumu </w:t>
      </w:r>
      <w:r w:rsidR="000B5D1C">
        <w:t>[pers. </w:t>
      </w:r>
      <w:proofErr w:type="spellStart"/>
      <w:r w:rsidR="000B5D1C">
        <w:t>A]</w:t>
      </w:r>
      <w:proofErr w:type="spellEnd"/>
      <w:r>
        <w:t xml:space="preserve"> pieteikums par procesuālā termiņa atjaunošanu noraidīts.</w:t>
      </w:r>
    </w:p>
    <w:p w:rsidR="00C77807" w:rsidRDefault="000B5D1C" w:rsidP="000B5D1C">
      <w:pPr>
        <w:spacing w:after="0" w:line="276" w:lineRule="auto"/>
        <w:ind w:left="-9" w:right="0"/>
      </w:pPr>
      <w:r>
        <w:t>[</w:t>
      </w:r>
      <w:r>
        <w:t>P</w:t>
      </w:r>
      <w:r>
        <w:t>ers. A]</w:t>
      </w:r>
      <w:r w:rsidR="00336415">
        <w:t xml:space="preserve"> </w:t>
      </w:r>
      <w:proofErr w:type="gramStart"/>
      <w:r w:rsidR="00336415">
        <w:t>2018.gada</w:t>
      </w:r>
      <w:proofErr w:type="gramEnd"/>
      <w:r w:rsidR="00336415">
        <w:t xml:space="preserve"> 29.oktobrī iesniedzis blakus sūdzību par minēto lēmumu, lūgdams to atcelt un atjaunot termiņu kasācijas sūdzības iesniegšanai, kā arī lūdzis a</w:t>
      </w:r>
      <w:r w:rsidR="00336415">
        <w:t>tbrīvot no drošības naudas samaksas par blakus sūdzības iesniegšanu, jo viņš ir trešās grupas invalīds un par medikamentiem tērē apmēram 90 EUR mēnesī.</w:t>
      </w:r>
    </w:p>
    <w:p w:rsidR="00C77807" w:rsidRDefault="00336415" w:rsidP="000B5D1C">
      <w:pPr>
        <w:spacing w:after="0" w:line="276" w:lineRule="auto"/>
        <w:ind w:left="6" w:right="0" w:firstLine="0"/>
        <w:jc w:val="left"/>
      </w:pPr>
      <w:r>
        <w:t xml:space="preserve"> </w:t>
      </w:r>
    </w:p>
    <w:p w:rsidR="00C77807" w:rsidRDefault="00BA68E9" w:rsidP="00BA68E9">
      <w:pPr>
        <w:spacing w:after="0" w:line="276" w:lineRule="auto"/>
        <w:ind w:right="0" w:firstLine="567"/>
      </w:pPr>
      <w:r>
        <w:t>[2] </w:t>
      </w:r>
      <w:r w:rsidR="00336415">
        <w:t xml:space="preserve">Ar Rīgas apgabaltiesas Civillietu tiesas kolēģijas tiesneša </w:t>
      </w:r>
      <w:proofErr w:type="gramStart"/>
      <w:r w:rsidR="00336415">
        <w:t>2018.gada</w:t>
      </w:r>
      <w:proofErr w:type="gramEnd"/>
      <w:r w:rsidR="00336415">
        <w:t xml:space="preserve"> 5.novembralēmumu noraidīts </w:t>
      </w:r>
      <w:r w:rsidR="000B5D1C">
        <w:t>[pers. </w:t>
      </w:r>
      <w:proofErr w:type="spellStart"/>
      <w:r w:rsidR="000B5D1C">
        <w:t>A]</w:t>
      </w:r>
      <w:proofErr w:type="spellEnd"/>
      <w:r w:rsidR="00336415">
        <w:t xml:space="preserve"> lūgums par atbrīvošanu no drošības naudas samaksas par blakus sūdzības iesniegšanu, atstāta bez virzības blakus sūdzība un noteikts termiņš līdz 2018.gada 7.decembrim trūkumu novēršanai – viena blakus sūdzības noraksta, kā arī dokumenta, kas ap</w:t>
      </w:r>
      <w:r w:rsidR="00336415">
        <w:t>stiprina drošības naudas 70 EUR samaksu, iesniegšanai Rīgas apgabaltiesā. Lēmumā norādīts šāds pamatojums.</w:t>
      </w:r>
    </w:p>
    <w:p w:rsidR="00C77807" w:rsidRDefault="00BA68E9" w:rsidP="00BA68E9">
      <w:pPr>
        <w:spacing w:after="0" w:line="276" w:lineRule="auto"/>
        <w:ind w:right="0" w:firstLine="567"/>
      </w:pPr>
      <w:r>
        <w:t>[2.1] </w:t>
      </w:r>
      <w:r w:rsidR="00336415">
        <w:t>Civilprocesa likuma 444.</w:t>
      </w:r>
      <w:proofErr w:type="gramStart"/>
      <w:r w:rsidR="000B5D1C" w:rsidRPr="000B5D1C">
        <w:rPr>
          <w:vertAlign w:val="superscript"/>
        </w:rPr>
        <w:t>1</w:t>
      </w:r>
      <w:r w:rsidR="00336415">
        <w:t>panta</w:t>
      </w:r>
      <w:proofErr w:type="gramEnd"/>
      <w:r w:rsidR="00336415">
        <w:t xml:space="preserve"> pirmā daļa noteic, iesniedzot blakus sūdzību, izņemot blakus sūdzību par lēmumu, ar kuru atteikts atbrīvot no tiesas izdevumu samaksas valsts ienākumos, iemaksājama drošības nauda 70 </w:t>
      </w:r>
      <w:proofErr w:type="spellStart"/>
      <w:r w:rsidR="00336415">
        <w:rPr>
          <w:i/>
        </w:rPr>
        <w:t>euro</w:t>
      </w:r>
      <w:proofErr w:type="spellEnd"/>
      <w:r w:rsidR="00336415">
        <w:rPr>
          <w:i/>
        </w:rPr>
        <w:t xml:space="preserve"> </w:t>
      </w:r>
      <w:r w:rsidR="00336415">
        <w:t>apmērā.</w:t>
      </w:r>
    </w:p>
    <w:p w:rsidR="00C77807" w:rsidRDefault="00336415" w:rsidP="000B5D1C">
      <w:pPr>
        <w:spacing w:after="0" w:line="276" w:lineRule="auto"/>
        <w:ind w:left="10" w:right="-9" w:firstLine="557"/>
      </w:pPr>
      <w:r>
        <w:t>Blakus sūdzībai nav pievienoti pierādījumi par drošība</w:t>
      </w:r>
      <w:r>
        <w:t>s naudas samaksu, taču blakus sūdzības iesniedzējs ir lūdzis atbrīvot viņu no drošības naudas samaksas.</w:t>
      </w:r>
    </w:p>
    <w:p w:rsidR="00C77807" w:rsidRDefault="00336415" w:rsidP="00BA68E9">
      <w:pPr>
        <w:spacing w:after="0" w:line="276" w:lineRule="auto"/>
        <w:ind w:left="-9" w:right="0" w:firstLine="576"/>
      </w:pPr>
      <w:r>
        <w:t>Atbilstoši Civilprocesa likuma 444.</w:t>
      </w:r>
      <w:proofErr w:type="gramStart"/>
      <w:r w:rsidR="000B5D1C" w:rsidRPr="000B5D1C">
        <w:rPr>
          <w:vertAlign w:val="superscript"/>
        </w:rPr>
        <w:t>1</w:t>
      </w:r>
      <w:r>
        <w:t>panta</w:t>
      </w:r>
      <w:proofErr w:type="gramEnd"/>
      <w:r>
        <w:t xml:space="preserve"> trešajai daļai drošības nauda nav jāmaksā personām, kuras saskaņā ar likumu ir atbrīvotas no valsts nodevas. T</w:t>
      </w:r>
      <w:r>
        <w:t>iesa vai tiesnesis, ievērojot fiziskās personas mantisko stāvokli, var pilnīgi vai daļēji atbrīvot personu no drošības naudas samaksas.</w:t>
      </w:r>
    </w:p>
    <w:p w:rsidR="00C77807" w:rsidRDefault="00336415" w:rsidP="000B5D1C">
      <w:pPr>
        <w:spacing w:after="0" w:line="276" w:lineRule="auto"/>
        <w:ind w:left="-9" w:right="0" w:firstLine="576"/>
      </w:pPr>
      <w:r>
        <w:lastRenderedPageBreak/>
        <w:t>Šīs procesuālās tiesību normas izpratnē par pamatu fiziskās personas atbrīvošanai no drošības naudas samaksas var būt ti</w:t>
      </w:r>
      <w:r>
        <w:t xml:space="preserve">kai tās mantiskais stāvoklis, kas objektīvi liedz samaksāt drošības naudu pilnā apmērā, </w:t>
      </w:r>
      <w:proofErr w:type="gramStart"/>
      <w:r>
        <w:t>un par kuru ir</w:t>
      </w:r>
      <w:proofErr w:type="gramEnd"/>
      <w:r>
        <w:t xml:space="preserve"> jāiesniedz pierādījumi.</w:t>
      </w:r>
    </w:p>
    <w:p w:rsidR="00C77807" w:rsidRDefault="00BA68E9" w:rsidP="00BA68E9">
      <w:pPr>
        <w:spacing w:after="0" w:line="276" w:lineRule="auto"/>
        <w:ind w:right="0" w:firstLine="567"/>
      </w:pPr>
      <w:r>
        <w:t>[2.2] </w:t>
      </w:r>
      <w:r w:rsidR="00336415">
        <w:t xml:space="preserve">Blakus sūdzībai pievienota Valsts sociālās apdrošināšanas aģentūras </w:t>
      </w:r>
      <w:proofErr w:type="gramStart"/>
      <w:r w:rsidR="00336415">
        <w:t>2018.gada</w:t>
      </w:r>
      <w:proofErr w:type="gramEnd"/>
      <w:r w:rsidR="00336415">
        <w:t>17.septembra izziņa „Par faktiski izmaksātajām pensi</w:t>
      </w:r>
      <w:r w:rsidR="00336415">
        <w:t xml:space="preserve">ju/atlīdzību/pabalstu summām”, no kuras redzams, ka laikā no 2018.gada janvāra līdz 2018.gada septembrim </w:t>
      </w:r>
      <w:r w:rsidR="000B5D1C">
        <w:t>[pers. </w:t>
      </w:r>
      <w:proofErr w:type="spellStart"/>
      <w:r w:rsidR="000B5D1C">
        <w:t>A]</w:t>
      </w:r>
      <w:proofErr w:type="spellEnd"/>
      <w:r w:rsidR="00336415">
        <w:t xml:space="preserve"> saņēmis valsts vecuma pensiju 263,09 EUR mēnesī un piemaksu pie valsts vecuma pensijas 34,86 EUR mēnesī, bet 2018.gada martā un septem</w:t>
      </w:r>
      <w:r w:rsidR="00336415">
        <w:t>brī arī pabalstu 79,68 EUR mēnesī transporta izdevumu kompensēšanai.</w:t>
      </w:r>
    </w:p>
    <w:p w:rsidR="00C77807" w:rsidRDefault="00336415" w:rsidP="000B5D1C">
      <w:pPr>
        <w:spacing w:after="0" w:line="276" w:lineRule="auto"/>
        <w:ind w:left="-9" w:right="0" w:firstLine="576"/>
      </w:pPr>
      <w:r>
        <w:t xml:space="preserve">Tāpat blakus sūdzībai pievienots Valsts sociālās apdrošināšanas aģentūras </w:t>
      </w:r>
      <w:proofErr w:type="gramStart"/>
      <w:r>
        <w:t>2018.gada</w:t>
      </w:r>
      <w:proofErr w:type="gramEnd"/>
      <w:r>
        <w:t xml:space="preserve"> 17.septembra paziņojums par valsts sociālās apdrošināšanas informācijas sistēmā uzkrātiem datiem, no ku</w:t>
      </w:r>
      <w:r>
        <w:t>ra izriet, ka laikā no 2018.gada janvāra līdz 2018.gada jūlijam prasītājs guvis darba ienākumus 10 EUR mēnesī.</w:t>
      </w:r>
    </w:p>
    <w:p w:rsidR="00C77807" w:rsidRDefault="00336415" w:rsidP="000B5D1C">
      <w:pPr>
        <w:spacing w:after="0" w:line="276" w:lineRule="auto"/>
        <w:ind w:left="-9" w:right="0" w:firstLine="576"/>
      </w:pPr>
      <w:r>
        <w:t xml:space="preserve">Savukārt lietas materiāliem pievienotais Veselības un darbspēju ekspertīzes ārstu valsts komisijas </w:t>
      </w:r>
      <w:proofErr w:type="gramStart"/>
      <w:r>
        <w:t>2015.gada</w:t>
      </w:r>
      <w:proofErr w:type="gramEnd"/>
      <w:r>
        <w:t xml:space="preserve"> 3.februāra lēmums apstiprina to,</w:t>
      </w:r>
      <w:r>
        <w:t xml:space="preserve"> ka</w:t>
      </w:r>
      <w:r>
        <w:t xml:space="preserve"> </w:t>
      </w:r>
      <w:r w:rsidR="000B5D1C">
        <w:t>[pers. A]</w:t>
      </w:r>
      <w:r w:rsidR="000B5D1C">
        <w:t xml:space="preserve"> </w:t>
      </w:r>
      <w:r>
        <w:t xml:space="preserve">līdz 2020.gada 21.janvārim noteikta trešās grupas invaliditāte. </w:t>
      </w:r>
    </w:p>
    <w:p w:rsidR="00C77807" w:rsidRDefault="00336415" w:rsidP="000B5D1C">
      <w:pPr>
        <w:spacing w:after="0" w:line="276" w:lineRule="auto"/>
        <w:ind w:left="-9" w:right="0" w:firstLine="576"/>
      </w:pPr>
      <w:r>
        <w:t>Citus pierādījumus savam mantiskajam stāvoklim, tostarp, pierādījumus blakus sūdzībā norādītajam par medikamentu iegādi 90 EUR vērtībā, par citu izdevumu apjomu un to veid</w:t>
      </w:r>
      <w:r>
        <w:t xml:space="preserve">u, uzkrājumiem un ieguldījumiem, maznodrošinātas vai trūcīgas personas statusu, </w:t>
      </w:r>
      <w:r w:rsidR="000B5D1C">
        <w:t>[pers. </w:t>
      </w:r>
      <w:proofErr w:type="spellStart"/>
      <w:r w:rsidR="000B5D1C">
        <w:t>A]</w:t>
      </w:r>
      <w:proofErr w:type="spellEnd"/>
      <w:r>
        <w:t xml:space="preserve"> nav iesniedzis.</w:t>
      </w:r>
    </w:p>
    <w:p w:rsidR="00C77807" w:rsidRDefault="00BA68E9" w:rsidP="00BA68E9">
      <w:pPr>
        <w:spacing w:after="0" w:line="276" w:lineRule="auto"/>
        <w:ind w:right="0" w:firstLine="567"/>
      </w:pPr>
      <w:r>
        <w:t>[2.3] </w:t>
      </w:r>
      <w:r w:rsidR="00336415">
        <w:t xml:space="preserve">Tā kā </w:t>
      </w:r>
      <w:r w:rsidR="000B5D1C">
        <w:t>[pers. A]</w:t>
      </w:r>
      <w:r w:rsidR="00336415">
        <w:t xml:space="preserve"> nav pierādījis faktu, ka mantiskais stāvoklis objektīvi liedz</w:t>
      </w:r>
      <w:r w:rsidR="000B5D1C">
        <w:t xml:space="preserve"> </w:t>
      </w:r>
      <w:r w:rsidR="00336415">
        <w:t>viņam samaksāt drošības naudu par blakus sūdzības iesniegša</w:t>
      </w:r>
      <w:r w:rsidR="00336415">
        <w:t>nu, nepastāv Civilprocesa likuma</w:t>
      </w:r>
      <w:r w:rsidR="000B5D1C">
        <w:t xml:space="preserve"> </w:t>
      </w:r>
      <w:r w:rsidR="00336415">
        <w:t>444</w:t>
      </w:r>
      <w:r w:rsidR="000B5D1C">
        <w:t>.</w:t>
      </w:r>
      <w:proofErr w:type="gramStart"/>
      <w:r w:rsidR="000B5D1C" w:rsidRPr="000B5D1C">
        <w:rPr>
          <w:vertAlign w:val="superscript"/>
        </w:rPr>
        <w:t>1</w:t>
      </w:r>
      <w:r w:rsidR="00336415">
        <w:t>panta</w:t>
      </w:r>
      <w:proofErr w:type="gramEnd"/>
      <w:r w:rsidR="00336415">
        <w:t xml:space="preserve"> trešajā daļā noteiktais pamats atbrīvošanai no drošības naudas samaksas.</w:t>
      </w:r>
    </w:p>
    <w:p w:rsidR="00C77807" w:rsidRDefault="00336415" w:rsidP="000B5D1C">
      <w:pPr>
        <w:spacing w:after="0" w:line="276" w:lineRule="auto"/>
        <w:ind w:left="-9" w:right="0" w:firstLine="576"/>
      </w:pPr>
      <w:r>
        <w:t xml:space="preserve">Tāpat </w:t>
      </w:r>
      <w:r w:rsidR="000B5D1C">
        <w:t>[pers. </w:t>
      </w:r>
      <w:proofErr w:type="spellStart"/>
      <w:r w:rsidR="000B5D1C">
        <w:t>A]</w:t>
      </w:r>
      <w:proofErr w:type="spellEnd"/>
      <w:r>
        <w:t xml:space="preserve"> pretēji Civilprocesa likuma </w:t>
      </w:r>
      <w:proofErr w:type="gramStart"/>
      <w:r>
        <w:t>444.panta</w:t>
      </w:r>
      <w:proofErr w:type="gramEnd"/>
      <w:r>
        <w:t xml:space="preserve"> pirmās daļas prasībām blakus sūdzībai nav pievienojis blakus sūdzības norakstu</w:t>
      </w:r>
      <w:r>
        <w:t xml:space="preserve"> nosūtīšanai atbildētājai.</w:t>
      </w:r>
    </w:p>
    <w:p w:rsidR="00C77807" w:rsidRDefault="00336415" w:rsidP="000B5D1C">
      <w:pPr>
        <w:spacing w:after="0" w:line="276" w:lineRule="auto"/>
        <w:ind w:left="-9" w:right="0"/>
      </w:pPr>
      <w:r>
        <w:t xml:space="preserve">Līdz ar to blakus sūdzība ir atstājama bez virzības un prasītājam nosakāms termiņš lēmumā norādīto trūkumu novēršanai. </w:t>
      </w:r>
    </w:p>
    <w:p w:rsidR="00C77807" w:rsidRDefault="00336415" w:rsidP="000B5D1C">
      <w:pPr>
        <w:spacing w:after="0" w:line="276" w:lineRule="auto"/>
        <w:ind w:left="720" w:right="0" w:firstLine="0"/>
        <w:jc w:val="left"/>
      </w:pPr>
      <w:r>
        <w:t xml:space="preserve"> </w:t>
      </w:r>
    </w:p>
    <w:p w:rsidR="00C77807" w:rsidRDefault="00BA68E9" w:rsidP="00BA68E9">
      <w:pPr>
        <w:spacing w:after="0" w:line="276" w:lineRule="auto"/>
        <w:ind w:right="0" w:firstLine="567"/>
      </w:pPr>
      <w:r>
        <w:t>[3] </w:t>
      </w:r>
      <w:r w:rsidR="00336415">
        <w:t xml:space="preserve">Par Rīgas apgabaltiesas Civillietu tiesas kolēģijas tiesneša </w:t>
      </w:r>
      <w:proofErr w:type="gramStart"/>
      <w:r w:rsidR="00336415">
        <w:t>2018.gada</w:t>
      </w:r>
      <w:proofErr w:type="gramEnd"/>
      <w:r w:rsidR="00336415">
        <w:t xml:space="preserve"> 5.novembra</w:t>
      </w:r>
      <w:r>
        <w:t xml:space="preserve"> </w:t>
      </w:r>
      <w:r w:rsidR="00336415">
        <w:t xml:space="preserve">lēmumu </w:t>
      </w:r>
      <w:r>
        <w:t>[pers. A]</w:t>
      </w:r>
      <w:r w:rsidR="00336415">
        <w:t xml:space="preserve"> iesniedzis blakus sūdzību, lūgdams atbrīvot viņu no drošības naudas samaksas par blakus sūdzības iesniegšanu.</w:t>
      </w:r>
    </w:p>
    <w:p w:rsidR="00BA68E9" w:rsidRDefault="00BA68E9" w:rsidP="00BA68E9">
      <w:pPr>
        <w:spacing w:after="0" w:line="276" w:lineRule="auto"/>
        <w:ind w:left="-9" w:right="0" w:firstLine="576"/>
      </w:pPr>
      <w:r>
        <w:t>B</w:t>
      </w:r>
      <w:r w:rsidR="00336415">
        <w:t>lakus sūdzībā norādīts, ka t</w:t>
      </w:r>
      <w:r w:rsidR="00336415">
        <w:t xml:space="preserve">iesnesis, uzliekot </w:t>
      </w:r>
      <w:r>
        <w:t>[pers. </w:t>
      </w:r>
      <w:proofErr w:type="spellStart"/>
      <w:r>
        <w:t>A]</w:t>
      </w:r>
      <w:proofErr w:type="spellEnd"/>
      <w:r w:rsidR="00336415">
        <w:t xml:space="preserve"> pienākumu samaksāt drošības naudu 70 EUR, ir liedzis viņam tiesības uz tiesas pieejamību. Tiesnesis nav ņēmis vērā prasītāja mantisko stāvokli, veselības stāvokli, kā arī ienākumus un izdevumus mēnesī.</w:t>
      </w:r>
    </w:p>
    <w:p w:rsidR="00BA68E9" w:rsidRDefault="00BA68E9" w:rsidP="00BA68E9">
      <w:pPr>
        <w:spacing w:after="0" w:line="276" w:lineRule="auto"/>
        <w:ind w:left="-9" w:right="0" w:firstLine="576"/>
      </w:pPr>
    </w:p>
    <w:p w:rsidR="00C77807" w:rsidRDefault="00336415" w:rsidP="00BA68E9">
      <w:pPr>
        <w:spacing w:after="0" w:line="276" w:lineRule="auto"/>
        <w:ind w:left="-9" w:right="0" w:firstLine="9"/>
        <w:jc w:val="center"/>
      </w:pPr>
      <w:r>
        <w:rPr>
          <w:b/>
        </w:rPr>
        <w:t>Motīvu daļa</w:t>
      </w:r>
    </w:p>
    <w:p w:rsidR="00C77807" w:rsidRDefault="00336415" w:rsidP="000B5D1C">
      <w:pPr>
        <w:spacing w:after="0" w:line="276" w:lineRule="auto"/>
        <w:ind w:left="6" w:right="0" w:firstLine="0"/>
        <w:jc w:val="left"/>
      </w:pPr>
      <w:r>
        <w:t xml:space="preserve"> </w:t>
      </w:r>
      <w:bookmarkStart w:id="0" w:name="_GoBack"/>
      <w:bookmarkEnd w:id="0"/>
    </w:p>
    <w:p w:rsidR="00C77807" w:rsidRDefault="00BA68E9" w:rsidP="00BA68E9">
      <w:pPr>
        <w:spacing w:after="0" w:line="276" w:lineRule="auto"/>
        <w:ind w:right="0" w:firstLine="567"/>
      </w:pPr>
      <w:r>
        <w:t>[4] </w:t>
      </w:r>
      <w:r w:rsidR="00336415">
        <w:t>Iepazinies ar lietas materiāliem un apsvēris blakus sūdzībā norādītos argumentus, Senāts</w:t>
      </w:r>
      <w:r>
        <w:t xml:space="preserve"> </w:t>
      </w:r>
      <w:r w:rsidR="00336415">
        <w:t xml:space="preserve">atzīst, ka apstrīdētais lēmums atceļams un jautājums par </w:t>
      </w:r>
      <w:r>
        <w:t>[pers. </w:t>
      </w:r>
      <w:proofErr w:type="spellStart"/>
      <w:r>
        <w:t>A]</w:t>
      </w:r>
      <w:proofErr w:type="spellEnd"/>
      <w:r w:rsidR="00336415">
        <w:t xml:space="preserve"> atbrīvošanu no drošības naudas samaksas par blakus sūdzības iesniegšanu, pamatojoties uz Civil</w:t>
      </w:r>
      <w:r w:rsidR="00336415">
        <w:t xml:space="preserve">procesa likuma </w:t>
      </w:r>
      <w:proofErr w:type="gramStart"/>
      <w:r w:rsidR="00336415">
        <w:t>448.panta</w:t>
      </w:r>
      <w:proofErr w:type="gramEnd"/>
      <w:r w:rsidR="00336415">
        <w:t xml:space="preserve"> pirmās daļas 3.punktu, izlemjams pēc būtības.</w:t>
      </w:r>
    </w:p>
    <w:p w:rsidR="00C77807" w:rsidRDefault="00336415" w:rsidP="000B5D1C">
      <w:pPr>
        <w:spacing w:after="0" w:line="276" w:lineRule="auto"/>
        <w:ind w:left="6" w:right="0" w:firstLine="0"/>
        <w:jc w:val="left"/>
      </w:pPr>
      <w:r>
        <w:t xml:space="preserve"> </w:t>
      </w:r>
    </w:p>
    <w:p w:rsidR="00C77807" w:rsidRDefault="00BA68E9" w:rsidP="00BA68E9">
      <w:pPr>
        <w:spacing w:after="0" w:line="276" w:lineRule="auto"/>
        <w:ind w:right="0" w:firstLine="567"/>
      </w:pPr>
      <w:r>
        <w:t>[5] </w:t>
      </w:r>
      <w:r w:rsidR="00336415">
        <w:t>Civilprocesa likuma 444</w:t>
      </w:r>
      <w:r>
        <w:t>.</w:t>
      </w:r>
      <w:proofErr w:type="gramStart"/>
      <w:r w:rsidRPr="00BA68E9">
        <w:rPr>
          <w:vertAlign w:val="superscript"/>
        </w:rPr>
        <w:t>1</w:t>
      </w:r>
      <w:r w:rsidR="00336415">
        <w:t>panta</w:t>
      </w:r>
      <w:proofErr w:type="gramEnd"/>
      <w:r w:rsidR="00336415">
        <w:t xml:space="preserve"> trešās daļas otrais teikums paredz iespēju tiesnesim noteikt tiesas izdevumu atvieglojumus tām fiziskajām personām, kurām viņu mantiskā stāvokļa dēļ v</w:t>
      </w:r>
      <w:r w:rsidR="00336415">
        <w:t>ar būt apgrūtināta tiesas izdevumu samaksa (</w:t>
      </w:r>
      <w:r w:rsidR="00336415">
        <w:rPr>
          <w:i/>
        </w:rPr>
        <w:t xml:space="preserve">sal. Civilprocesa likuma komentāri. I daļa (1.28.nodaļa). Sagatavojis autoru kolektīvs. Prof. K.Torgāna zinātniskajā redakcijā. </w:t>
      </w:r>
      <w:r w:rsidR="00336415">
        <w:rPr>
          <w:i/>
        </w:rPr>
        <w:lastRenderedPageBreak/>
        <w:t>Rīga: Tiesu namu aģentūra, 2011, 135.lpp.</w:t>
      </w:r>
      <w:r w:rsidR="00336415">
        <w:t>). Tādējādi, lai pareizi izlemtu personas p</w:t>
      </w:r>
      <w:r w:rsidR="00336415">
        <w:t xml:space="preserve">ieteikumu (lūgumu) par pilnīgu vai daļēju atbrīvošanu no tiesas izdevumu samaksas, svarīgi ir noskaidrot, vai personas mantiskais stāvoklis ļauj samaksāt drošības naudu. </w:t>
      </w:r>
    </w:p>
    <w:p w:rsidR="00C77807" w:rsidRDefault="00336415" w:rsidP="00BA68E9">
      <w:pPr>
        <w:spacing w:after="0" w:line="276" w:lineRule="auto"/>
        <w:ind w:left="-9" w:right="0" w:firstLine="576"/>
      </w:pPr>
      <w:r>
        <w:t xml:space="preserve">Kā redzams no apstrīdētā lēmuma argumentācijas, tiesnesis noraidījis </w:t>
      </w:r>
      <w:r w:rsidR="00BA68E9">
        <w:t>[pers. </w:t>
      </w:r>
      <w:proofErr w:type="spellStart"/>
      <w:r w:rsidR="00BA68E9">
        <w:t>A]</w:t>
      </w:r>
      <w:proofErr w:type="spellEnd"/>
      <w:r>
        <w:t xml:space="preserve"> lūgumu par atbrīvošanu no drošības naudas samaksas par blakus sūdzības iesniegšanu, jo prasītājs nav pierādījis faktu, ka viņa mantiskais stāvoklis objektīvi liedz samaksāt drošības naudu. Senāta ieskatā, tiesnesis, atzīdams, ka attiecīgu pierādījumu nepi</w:t>
      </w:r>
      <w:r>
        <w:t xml:space="preserve">etiekamība ir šķērslis </w:t>
      </w:r>
      <w:r w:rsidR="00BA68E9">
        <w:t>[pers. </w:t>
      </w:r>
      <w:proofErr w:type="spellStart"/>
      <w:r w:rsidR="00BA68E9">
        <w:t>A]</w:t>
      </w:r>
      <w:proofErr w:type="spellEnd"/>
      <w:r>
        <w:t xml:space="preserve"> mantiskā stāvokļa un iespēju samaksāt drošības naudu objektīvai izvērtēšanai, jautājumu izlēmis formāli, līdz ar to bez pietiekama pamata</w:t>
      </w:r>
      <w:proofErr w:type="gramStart"/>
      <w:r>
        <w:t xml:space="preserve"> ierobežojot likumā garantētās lietas dalībnieka tiesības pārsūdzēt tiesas nolē</w:t>
      </w:r>
      <w:r>
        <w:t>mumu</w:t>
      </w:r>
      <w:proofErr w:type="gramEnd"/>
      <w:r>
        <w:t xml:space="preserve">. </w:t>
      </w:r>
    </w:p>
    <w:p w:rsidR="00C77807" w:rsidRDefault="00336415" w:rsidP="00BA68E9">
      <w:pPr>
        <w:spacing w:after="0" w:line="276" w:lineRule="auto"/>
        <w:ind w:left="567" w:right="0" w:firstLine="0"/>
      </w:pPr>
      <w:r>
        <w:t xml:space="preserve">Minētais ir pamats secinājumam, ka apstrīdētais lēmums ir atceļams. </w:t>
      </w:r>
    </w:p>
    <w:p w:rsidR="00C77807" w:rsidRDefault="00336415" w:rsidP="000B5D1C">
      <w:pPr>
        <w:spacing w:after="0" w:line="276" w:lineRule="auto"/>
        <w:ind w:left="720" w:right="0" w:firstLine="0"/>
        <w:jc w:val="left"/>
      </w:pPr>
      <w:r>
        <w:t xml:space="preserve"> </w:t>
      </w:r>
    </w:p>
    <w:p w:rsidR="00C77807" w:rsidRDefault="00BA68E9" w:rsidP="00BA68E9">
      <w:pPr>
        <w:spacing w:after="0" w:line="276" w:lineRule="auto"/>
        <w:ind w:right="0" w:firstLine="567"/>
      </w:pPr>
      <w:r>
        <w:t>[6] </w:t>
      </w:r>
      <w:r w:rsidR="00336415">
        <w:t xml:space="preserve">Ievērodams likuma „Par tiesu varu” </w:t>
      </w:r>
      <w:proofErr w:type="gramStart"/>
      <w:r w:rsidR="00336415">
        <w:t>28.pantā</w:t>
      </w:r>
      <w:proofErr w:type="gramEnd"/>
      <w:r w:rsidR="00336415">
        <w:t xml:space="preserve"> nostiprināto procesuālās ekonomijas</w:t>
      </w:r>
      <w:r>
        <w:t xml:space="preserve"> </w:t>
      </w:r>
      <w:r w:rsidR="00336415">
        <w:t>principu, Senāts uzskata, ka, atceļot lēmumu, ir piemērojams Civilprocesa likuma 448.panta pirmās d</w:t>
      </w:r>
      <w:r w:rsidR="00336415">
        <w:t xml:space="preserve">aļas 3.punkta noteikums par jautājuma izlemšanu pēc būtības. </w:t>
      </w:r>
    </w:p>
    <w:p w:rsidR="00C77807" w:rsidRDefault="00BA68E9" w:rsidP="00BA68E9">
      <w:pPr>
        <w:spacing w:after="0" w:line="276" w:lineRule="auto"/>
        <w:ind w:right="0" w:firstLine="567"/>
      </w:pPr>
      <w:r>
        <w:t xml:space="preserve">[6.1] </w:t>
      </w:r>
      <w:r w:rsidR="00336415">
        <w:t xml:space="preserve">Nepastāv strīds, ka </w:t>
      </w:r>
      <w:r>
        <w:t>[pers. </w:t>
      </w:r>
      <w:proofErr w:type="spellStart"/>
      <w:r>
        <w:t>A]</w:t>
      </w:r>
      <w:proofErr w:type="spellEnd"/>
      <w:r w:rsidR="00336415">
        <w:t xml:space="preserve"> nav piešķirts maznodrošinātas vai trūcīgas</w:t>
      </w:r>
      <w:r>
        <w:t xml:space="preserve"> </w:t>
      </w:r>
      <w:r w:rsidR="00336415">
        <w:t>personas statuss, tomēr tas neizslēdz situāciju, ka personas mantiskais stāvoklis ir nepietiekams drošības naudas</w:t>
      </w:r>
      <w:r w:rsidR="00336415">
        <w:t xml:space="preserve"> samaksai pilnā apmērā.</w:t>
      </w:r>
    </w:p>
    <w:p w:rsidR="00C77807" w:rsidRDefault="00336415" w:rsidP="00BA68E9">
      <w:pPr>
        <w:spacing w:after="0" w:line="276" w:lineRule="auto"/>
        <w:ind w:left="-9" w:right="0" w:firstLine="576"/>
      </w:pPr>
      <w:r>
        <w:t xml:space="preserve">Pārbaudījis lietas materiālus, Senāts konstatē, ka atbilstoši Valsts sociālās apdrošināšanas aģentūras uzziņām par </w:t>
      </w:r>
      <w:r w:rsidR="00BA68E9">
        <w:t>[pers. </w:t>
      </w:r>
      <w:proofErr w:type="spellStart"/>
      <w:r w:rsidR="00BA68E9">
        <w:t>A]</w:t>
      </w:r>
      <w:proofErr w:type="spellEnd"/>
      <w:r>
        <w:t xml:space="preserve"> ienākumiem, viņš saņem vidēji 323 EUR (vecuma pensijas, piemaksas pie vecuma pensijas, pabalsta tran</w:t>
      </w:r>
      <w:r>
        <w:t xml:space="preserve">sporta izdevumu kompensēšanai un darba algas kopsumma pēc nodokļu ieturēšanas) mēnesī. Taču jāņem vērā būtisks apstāklis, ka </w:t>
      </w:r>
      <w:r w:rsidR="00BA68E9">
        <w:t>[pers. </w:t>
      </w:r>
      <w:proofErr w:type="spellStart"/>
      <w:r w:rsidR="00BA68E9">
        <w:t>A]</w:t>
      </w:r>
      <w:proofErr w:type="spellEnd"/>
      <w:r>
        <w:t xml:space="preserve"> ir trešās grupas invalīds, kurš atbilstoši Ministru kabineta </w:t>
      </w:r>
      <w:proofErr w:type="gramStart"/>
      <w:r>
        <w:t>2005.gada</w:t>
      </w:r>
      <w:proofErr w:type="gramEnd"/>
      <w:r>
        <w:t xml:space="preserve"> 11.janvāra noteikumu Nr.32 „Noteikumi par s</w:t>
      </w:r>
      <w:r>
        <w:t xml:space="preserve">ociāli mazaizsargāto personu grupām” (izdoti saskaņā ar Sabiedriskā labuma organizāciju likuma 2.panta ceturto daļu) 2.3.punktam ir iekļaujams sociāli aizsargājamo personu grupā. Fakts, ka </w:t>
      </w:r>
      <w:r w:rsidR="00BA68E9">
        <w:t>[pers. </w:t>
      </w:r>
      <w:proofErr w:type="spellStart"/>
      <w:r w:rsidR="00BA68E9">
        <w:t>A]</w:t>
      </w:r>
      <w:proofErr w:type="spellEnd"/>
      <w:r>
        <w:t xml:space="preserve"> ir piešķirta trešās grupas invaliditāte, Senāta </w:t>
      </w:r>
      <w:r>
        <w:t xml:space="preserve">ieskatā, liecina, ka viņa iespējas gūt ienākumus ir ierobežotas. Tāpat no minētā fakta izriet loģisks secinājums, ka noteikta naudas summa mēnesī ir nepieciešama medikamentu iegādei, neraugoties uz to, ka </w:t>
      </w:r>
      <w:r w:rsidR="00BA68E9">
        <w:t>[pers. </w:t>
      </w:r>
      <w:proofErr w:type="spellStart"/>
      <w:r w:rsidR="00BA68E9">
        <w:t>A]</w:t>
      </w:r>
      <w:proofErr w:type="spellEnd"/>
      <w:r>
        <w:t xml:space="preserve"> nav iesniedzis šo savu apgalvojumu</w:t>
      </w:r>
      <w:r>
        <w:t xml:space="preserve"> apstiprinošus pierādījumus. </w:t>
      </w:r>
    </w:p>
    <w:p w:rsidR="00C77807" w:rsidRDefault="00336415" w:rsidP="00BA68E9">
      <w:pPr>
        <w:spacing w:after="0" w:line="276" w:lineRule="auto"/>
        <w:ind w:left="-9" w:right="0" w:firstLine="576"/>
      </w:pPr>
      <w:r>
        <w:t xml:space="preserve">Taču tajā pašā laikā Senāts nevar piekrist blakus sūdzības iesniedzēja viedoklim, ka viņš ir pilnīgi atbrīvojams no drošības naudas samaksas. Šajā ziņā jānorāda, ka </w:t>
      </w:r>
      <w:r w:rsidR="00BA68E9">
        <w:t>[pers. </w:t>
      </w:r>
      <w:proofErr w:type="spellStart"/>
      <w:r w:rsidR="00BA68E9">
        <w:t>A]</w:t>
      </w:r>
      <w:proofErr w:type="spellEnd"/>
      <w:r>
        <w:t xml:space="preserve"> ienākumu līmenis nedod pamatu atzīt viņu par</w:t>
      </w:r>
      <w:r>
        <w:t xml:space="preserve"> maznodrošinātu vai trūcīgu personu, kura sliktā mantiskā stāvokļa dēļ nemaz nespēj samaksāt likumā noteiktos tiesas izdevumus, kas tādējādi būtu jāuzņemas valstij. </w:t>
      </w:r>
    </w:p>
    <w:p w:rsidR="00C77807" w:rsidRDefault="00336415" w:rsidP="00BA68E9">
      <w:pPr>
        <w:spacing w:after="0" w:line="276" w:lineRule="auto"/>
        <w:ind w:left="-9" w:right="0" w:firstLine="576"/>
      </w:pPr>
      <w:r>
        <w:t xml:space="preserve">Nav pamatoti </w:t>
      </w:r>
      <w:r w:rsidR="00BA68E9">
        <w:t>[pers. </w:t>
      </w:r>
      <w:proofErr w:type="spellStart"/>
      <w:r w:rsidR="00BA68E9">
        <w:t>A]</w:t>
      </w:r>
      <w:proofErr w:type="spellEnd"/>
      <w:r>
        <w:t xml:space="preserve"> argumenti, ka pienākuma noteikšana viņam samaksāt drošības n</w:t>
      </w:r>
      <w:r>
        <w:t xml:space="preserve">audu par blakus sūdzības iesniegšanu ir pretrunā ar Satversmes </w:t>
      </w:r>
      <w:proofErr w:type="gramStart"/>
      <w:r>
        <w:t>92.pantu</w:t>
      </w:r>
      <w:proofErr w:type="gramEnd"/>
      <w:r>
        <w:t>. Tiesības uz savu tiesisko interešu aizsargāšanu tiesā nozīmē, ka valsts ikvienam garantē pieejamību tiesai, tomēr vienlaikus saglabājot tiesības noteikt kārtību, kādā šī pieejamība ti</w:t>
      </w:r>
      <w:r>
        <w:t xml:space="preserve">esai īstenojama. To atzinusi arī </w:t>
      </w:r>
      <w:bookmarkStart w:id="1" w:name="_Hlk2784262"/>
      <w:r>
        <w:t xml:space="preserve">Satversmes tiesa, </w:t>
      </w:r>
      <w:proofErr w:type="gramStart"/>
      <w:r>
        <w:t>2003.gada</w:t>
      </w:r>
      <w:proofErr w:type="gramEnd"/>
      <w:r>
        <w:t xml:space="preserve"> 27.jūnijā spriedumā lietā Nr.2003-04-01 </w:t>
      </w:r>
      <w:bookmarkEnd w:id="1"/>
      <w:r>
        <w:t>norādīdama, ka ar likumu var ierobežot tiesības vērsties tiesā, ja ierobežojums noteikts ar likumu, ierobežojumam ir leģitīms mērķis un ierobežojums ir sam</w:t>
      </w:r>
      <w:r>
        <w:t xml:space="preserve">ērīgs ar leģitīmo mērķi. </w:t>
      </w:r>
    </w:p>
    <w:p w:rsidR="00C77807" w:rsidRDefault="00336415" w:rsidP="00BA68E9">
      <w:pPr>
        <w:spacing w:after="0" w:line="276" w:lineRule="auto"/>
        <w:ind w:left="-9" w:right="0" w:firstLine="576"/>
      </w:pPr>
      <w:r>
        <w:t xml:space="preserve">Tādējādi tiesas izdevumu samaksas pienākuma noteikšana, kā atzīst Senāts, nav uzskatāma par personas tiesību pārsūdzēt tiesas nolēmumu aizskārumu, ja šī naudas summa konkrētās personas maksātspējas aspektā ir samērīga. </w:t>
      </w:r>
    </w:p>
    <w:p w:rsidR="00C77807" w:rsidRDefault="00336415" w:rsidP="00BA68E9">
      <w:pPr>
        <w:spacing w:after="0" w:line="276" w:lineRule="auto"/>
        <w:ind w:left="-9" w:right="0" w:firstLine="576"/>
      </w:pPr>
      <w:r>
        <w:lastRenderedPageBreak/>
        <w:t>[6.2] Līdz</w:t>
      </w:r>
      <w:r>
        <w:t xml:space="preserve"> ar to pieteiktais lūgums par atbrīvošanu no drošības naudas samaksas apmierināms daļēji. Ņemot vērā iepriekš minētās ziņas par </w:t>
      </w:r>
      <w:r w:rsidR="00BA68E9">
        <w:t>[pers. </w:t>
      </w:r>
      <w:proofErr w:type="spellStart"/>
      <w:r w:rsidR="00BA68E9">
        <w:t>A]</w:t>
      </w:r>
      <w:proofErr w:type="spellEnd"/>
      <w:r>
        <w:t xml:space="preserve"> ienākumiem, maksājamā drošības nauda nosakāma 20 EUR. Šāda naudas summa par blakus sūdzības iesniegšanu, Senāta</w:t>
      </w:r>
      <w:r>
        <w:t xml:space="preserve"> ieskatā, atbilst </w:t>
      </w:r>
      <w:r w:rsidR="00BA68E9">
        <w:t>[pers. </w:t>
      </w:r>
      <w:proofErr w:type="spellStart"/>
      <w:r w:rsidR="00BA68E9">
        <w:t>A]</w:t>
      </w:r>
      <w:proofErr w:type="spellEnd"/>
      <w:r>
        <w:t xml:space="preserve"> finansiālajām iespējām un samērīguma apsvērumiem.</w:t>
      </w:r>
    </w:p>
    <w:p w:rsidR="00C77807" w:rsidRDefault="00336415" w:rsidP="000B5D1C">
      <w:pPr>
        <w:spacing w:after="0" w:line="276" w:lineRule="auto"/>
        <w:ind w:left="-9" w:right="0"/>
      </w:pPr>
      <w:r>
        <w:t xml:space="preserve">Atbilstoši Civilprocesa likuma </w:t>
      </w:r>
      <w:proofErr w:type="gramStart"/>
      <w:r>
        <w:t>445.panta</w:t>
      </w:r>
      <w:proofErr w:type="gramEnd"/>
      <w:r>
        <w:t xml:space="preserve"> ceturtajai daļai iesniegtā blakus sūdzība atstājama bez virzības, nosakot jaunu termiņu drošības naudas 20 EUR samaksai līdz 2019</w:t>
      </w:r>
      <w:r>
        <w:t xml:space="preserve">.gada 23.janvārim, jo apstrīdētajā lēmumā noteiktais termiņš ir jau iestājies. Vienlaikus </w:t>
      </w:r>
      <w:r w:rsidR="00BA68E9">
        <w:t>[pers. A]</w:t>
      </w:r>
      <w:r w:rsidR="00BA68E9">
        <w:t xml:space="preserve"> </w:t>
      </w:r>
      <w:r>
        <w:t xml:space="preserve">jāizpilda šā likuma </w:t>
      </w:r>
      <w:proofErr w:type="gramStart"/>
      <w:r>
        <w:t>444.panta</w:t>
      </w:r>
      <w:proofErr w:type="gramEnd"/>
      <w:r>
        <w:t xml:space="preserve"> pirmās daļas prasības un minētajā termiņā jāiesniedz blakus sūdzības noraksts.</w:t>
      </w:r>
    </w:p>
    <w:p w:rsidR="00C77807" w:rsidRDefault="00336415" w:rsidP="000B5D1C">
      <w:pPr>
        <w:spacing w:after="0" w:line="276" w:lineRule="auto"/>
        <w:ind w:left="720" w:right="0" w:firstLine="0"/>
        <w:jc w:val="left"/>
      </w:pPr>
      <w:r>
        <w:t xml:space="preserve"> </w:t>
      </w:r>
    </w:p>
    <w:p w:rsidR="00C77807" w:rsidRDefault="00336415" w:rsidP="00BA68E9">
      <w:pPr>
        <w:spacing w:after="0" w:line="276" w:lineRule="auto"/>
        <w:ind w:right="1" w:hanging="10"/>
        <w:jc w:val="center"/>
      </w:pPr>
      <w:r>
        <w:rPr>
          <w:b/>
        </w:rPr>
        <w:t>Rezolutīvā daļa</w:t>
      </w:r>
    </w:p>
    <w:p w:rsidR="00C77807" w:rsidRDefault="00336415" w:rsidP="000B5D1C">
      <w:pPr>
        <w:spacing w:after="0" w:line="276" w:lineRule="auto"/>
        <w:ind w:left="724" w:right="0" w:firstLine="0"/>
        <w:jc w:val="center"/>
      </w:pPr>
      <w:r>
        <w:rPr>
          <w:b/>
        </w:rPr>
        <w:t xml:space="preserve"> </w:t>
      </w:r>
    </w:p>
    <w:p w:rsidR="00C77807" w:rsidRDefault="00336415" w:rsidP="000B5D1C">
      <w:pPr>
        <w:spacing w:after="0" w:line="276" w:lineRule="auto"/>
        <w:ind w:left="720" w:right="0" w:firstLine="0"/>
      </w:pPr>
      <w:r>
        <w:t xml:space="preserve">Pamatojoties uz Civilprocesa likuma </w:t>
      </w:r>
      <w:proofErr w:type="gramStart"/>
      <w:r>
        <w:t>448.panta</w:t>
      </w:r>
      <w:proofErr w:type="gramEnd"/>
      <w:r>
        <w:t xml:space="preserve"> pirmās daļas 3.punktu, Senāts</w:t>
      </w:r>
    </w:p>
    <w:p w:rsidR="00C77807" w:rsidRDefault="00336415" w:rsidP="000B5D1C">
      <w:pPr>
        <w:spacing w:after="0" w:line="276" w:lineRule="auto"/>
        <w:ind w:left="720" w:right="0" w:firstLine="0"/>
        <w:jc w:val="left"/>
      </w:pPr>
      <w:r>
        <w:t xml:space="preserve"> </w:t>
      </w:r>
    </w:p>
    <w:p w:rsidR="00C77807" w:rsidRDefault="00336415" w:rsidP="00BA68E9">
      <w:pPr>
        <w:pStyle w:val="Heading1"/>
        <w:spacing w:after="0" w:line="276" w:lineRule="auto"/>
        <w:ind w:left="0"/>
      </w:pPr>
      <w:r>
        <w:t>nolēma</w:t>
      </w:r>
    </w:p>
    <w:p w:rsidR="00C77807" w:rsidRDefault="00C77807" w:rsidP="000B5D1C">
      <w:pPr>
        <w:spacing w:after="0" w:line="276" w:lineRule="auto"/>
        <w:ind w:left="720" w:right="0" w:firstLine="0"/>
        <w:jc w:val="left"/>
      </w:pPr>
    </w:p>
    <w:p w:rsidR="00C77807" w:rsidRDefault="00336415" w:rsidP="00BA68E9">
      <w:pPr>
        <w:spacing w:after="0" w:line="276" w:lineRule="auto"/>
        <w:ind w:right="0" w:firstLine="567"/>
      </w:pPr>
      <w:r>
        <w:t xml:space="preserve">Rīgas apgabaltiesas Civillietu tiesas kolēģijas tiesneša </w:t>
      </w:r>
      <w:proofErr w:type="gramStart"/>
      <w:r>
        <w:t>2018.gada</w:t>
      </w:r>
      <w:proofErr w:type="gramEnd"/>
      <w:r>
        <w:t xml:space="preserve"> 5.novembra lēmumu</w:t>
      </w:r>
      <w:r w:rsidR="00BA68E9">
        <w:t xml:space="preserve"> </w:t>
      </w:r>
      <w:r>
        <w:t>atcelt.</w:t>
      </w:r>
    </w:p>
    <w:p w:rsidR="00C77807" w:rsidRDefault="00BA68E9" w:rsidP="00BA68E9">
      <w:pPr>
        <w:spacing w:after="0" w:line="276" w:lineRule="auto"/>
        <w:ind w:right="0" w:firstLine="567"/>
      </w:pPr>
      <w:r>
        <w:t>[</w:t>
      </w:r>
      <w:r>
        <w:t>P</w:t>
      </w:r>
      <w:r>
        <w:t>ers. A]</w:t>
      </w:r>
      <w:r w:rsidR="00336415">
        <w:t xml:space="preserve"> lūgumu par atbrīvošanu no drošības naudas samaks</w:t>
      </w:r>
      <w:r w:rsidR="00336415">
        <w:t xml:space="preserve">as par blakus sūdzības iesniegšanu apmierināt daļēji, nosakot viņam pienākumu samaksāt drošības naudu 20 EUR. </w:t>
      </w:r>
    </w:p>
    <w:p w:rsidR="00C77807" w:rsidRDefault="00336415" w:rsidP="00BA68E9">
      <w:pPr>
        <w:spacing w:after="0" w:line="276" w:lineRule="auto"/>
        <w:ind w:right="0" w:firstLine="567"/>
      </w:pPr>
      <w:r>
        <w:t xml:space="preserve">Atstāt bez virzības </w:t>
      </w:r>
      <w:r w:rsidR="00BA68E9">
        <w:t>[pers. </w:t>
      </w:r>
      <w:proofErr w:type="spellStart"/>
      <w:r w:rsidR="00BA68E9">
        <w:t>A]</w:t>
      </w:r>
      <w:proofErr w:type="spellEnd"/>
      <w:r>
        <w:t xml:space="preserve"> blakus sūdzību un noteikt termiņu drošības naudas 20 EUR samaksu apliecinoša dokumenta, kā arī blakus sūdzīb</w:t>
      </w:r>
      <w:r>
        <w:t xml:space="preserve">as noraksta, iesniegšanai Rīgas apgabaltiesā līdz </w:t>
      </w:r>
      <w:proofErr w:type="gramStart"/>
      <w:r>
        <w:t>2019.gada</w:t>
      </w:r>
      <w:proofErr w:type="gramEnd"/>
      <w:r>
        <w:t xml:space="preserve"> 23.janvārim. </w:t>
      </w:r>
    </w:p>
    <w:p w:rsidR="00C77807" w:rsidRDefault="00336415" w:rsidP="00BA68E9">
      <w:pPr>
        <w:spacing w:after="0" w:line="276" w:lineRule="auto"/>
        <w:ind w:right="0" w:firstLine="567"/>
      </w:pPr>
      <w:r>
        <w:t xml:space="preserve">Lietu nodot apelācijas instances tiesai Civilprocesa likuma </w:t>
      </w:r>
      <w:proofErr w:type="gramStart"/>
      <w:r>
        <w:t>445.panta</w:t>
      </w:r>
      <w:proofErr w:type="gramEnd"/>
      <w:r>
        <w:t xml:space="preserve"> ceturtās daļas noteikumu izpildei. </w:t>
      </w:r>
    </w:p>
    <w:p w:rsidR="00C77807" w:rsidRDefault="00336415" w:rsidP="00BA68E9">
      <w:pPr>
        <w:spacing w:after="0" w:line="276" w:lineRule="auto"/>
        <w:ind w:right="0" w:firstLine="567"/>
      </w:pPr>
      <w:r>
        <w:t xml:space="preserve">Lēmums nav pārsūdzams. </w:t>
      </w:r>
    </w:p>
    <w:sectPr w:rsidR="00C77807" w:rsidSect="000B5D1C">
      <w:footerReference w:type="even" r:id="rId8"/>
      <w:footerReference w:type="default" r:id="rId9"/>
      <w:footerReference w:type="first" r:id="rId10"/>
      <w:pgSz w:w="11900" w:h="16840"/>
      <w:pgMar w:top="866" w:right="1268" w:bottom="1216" w:left="17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415" w:rsidRDefault="00336415">
      <w:pPr>
        <w:spacing w:after="0" w:line="240" w:lineRule="auto"/>
      </w:pPr>
      <w:r>
        <w:separator/>
      </w:r>
    </w:p>
  </w:endnote>
  <w:endnote w:type="continuationSeparator" w:id="0">
    <w:p w:rsidR="00336415" w:rsidRDefault="0033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807" w:rsidRDefault="00336415">
    <w:pPr>
      <w:spacing w:after="0" w:line="259" w:lineRule="auto"/>
      <w:ind w:left="4" w:righ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807" w:rsidRDefault="00336415">
    <w:pPr>
      <w:spacing w:after="0" w:line="259" w:lineRule="auto"/>
      <w:ind w:left="4" w:right="0" w:firstLine="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7807" w:rsidRDefault="00C77807">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415" w:rsidRDefault="00336415">
      <w:pPr>
        <w:spacing w:after="0" w:line="240" w:lineRule="auto"/>
      </w:pPr>
      <w:r>
        <w:separator/>
      </w:r>
    </w:p>
  </w:footnote>
  <w:footnote w:type="continuationSeparator" w:id="0">
    <w:p w:rsidR="00336415" w:rsidRDefault="00336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5E3089"/>
    <w:multiLevelType w:val="multilevel"/>
    <w:tmpl w:val="61A2D976"/>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807"/>
    <w:rsid w:val="00061283"/>
    <w:rsid w:val="000B5D1C"/>
    <w:rsid w:val="00336415"/>
    <w:rsid w:val="00BA68E9"/>
    <w:rsid w:val="00C778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6B8E"/>
  <w15:docId w15:val="{D95914AB-8F12-4535-9BD2-AED46923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5" w:line="271" w:lineRule="auto"/>
      <w:ind w:right="3" w:firstLine="7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9"/>
      <w:ind w:left="19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Hyperlink">
    <w:name w:val="Hyperlink"/>
    <w:basedOn w:val="DefaultParagraphFont"/>
    <w:uiPriority w:val="99"/>
    <w:unhideWhenUsed/>
    <w:rsid w:val="000B5D1C"/>
    <w:rPr>
      <w:color w:val="0000FF"/>
      <w:u w:val="single"/>
    </w:rPr>
  </w:style>
  <w:style w:type="character" w:styleId="Strong">
    <w:name w:val="Strong"/>
    <w:basedOn w:val="DefaultParagraphFont"/>
    <w:uiPriority w:val="22"/>
    <w:qFormat/>
    <w:rsid w:val="000B5D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6890</Words>
  <Characters>3928</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3</cp:revision>
  <dcterms:created xsi:type="dcterms:W3CDTF">2019-03-06T15:13:00Z</dcterms:created>
  <dcterms:modified xsi:type="dcterms:W3CDTF">2019-03-06T15:13:00Z</dcterms:modified>
</cp:coreProperties>
</file>