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331AC" w14:textId="77777777" w:rsidR="006F64D3" w:rsidRDefault="006F64D3" w:rsidP="006F64D3">
      <w:pPr>
        <w:spacing w:after="0" w:line="276" w:lineRule="auto"/>
        <w:jc w:val="both"/>
        <w:rPr>
          <w:b/>
        </w:rPr>
      </w:pPr>
      <w:r>
        <w:rPr>
          <w:b/>
        </w:rPr>
        <w:t>Personas subjektīvās tiesības prasīt iecelšanu par mantojuma aizgādni</w:t>
      </w:r>
    </w:p>
    <w:p w14:paraId="18AABA7C" w14:textId="52F44B52" w:rsidR="006F64D3" w:rsidRDefault="006F64D3" w:rsidP="006F64D3">
      <w:pPr>
        <w:tabs>
          <w:tab w:val="left" w:pos="1276"/>
        </w:tabs>
        <w:spacing w:after="0" w:line="276" w:lineRule="auto"/>
        <w:jc w:val="both"/>
        <w:rPr>
          <w:rFonts w:cs="Times New Roman"/>
          <w:color w:val="auto"/>
          <w:szCs w:val="24"/>
        </w:rPr>
      </w:pPr>
    </w:p>
    <w:p w14:paraId="23C80D77" w14:textId="77777777" w:rsidR="006F64D3" w:rsidRDefault="006F64D3" w:rsidP="006F64D3">
      <w:pPr>
        <w:spacing w:after="0" w:line="276" w:lineRule="auto"/>
        <w:jc w:val="both"/>
        <w:rPr>
          <w:b/>
        </w:rPr>
      </w:pPr>
      <w:r>
        <w:rPr>
          <w:b/>
        </w:rPr>
        <w:t>Bāriņtiesas un zvērināta notāra kompetenču nodalīšana jautājumā par aizgādnības nodibināšanu mantojumam</w:t>
      </w:r>
    </w:p>
    <w:p w14:paraId="00FA7271" w14:textId="10CD5518" w:rsidR="006F64D3" w:rsidRPr="006F64D3" w:rsidRDefault="006F64D3" w:rsidP="006F64D3">
      <w:pPr>
        <w:spacing w:after="0" w:line="276" w:lineRule="auto"/>
        <w:jc w:val="both"/>
      </w:pPr>
      <w:r>
        <w:t>Jautājums, vai pār mantojumu ir nodibināma aizgādnība, ir vienīgi notāra kompetencē. Šāds notāra lēmums par aizgādnības nodibināšanu vai atteikšanos nodibināt aizgādnību (ja notārs atzīst, ka tam nav pamata) nav pārbaudāms administratīvā procesa kārtībā. Savukārt bāriņtiesas kompetencē ir vienīgi izpildīt notāra lēmumu (notariālo aktu</w:t>
      </w:r>
      <w:bookmarkStart w:id="0" w:name="_GoBack"/>
      <w:bookmarkEnd w:id="0"/>
      <w:r>
        <w:t xml:space="preserve">) par aizgādnības nodibināšanu un iecelt mantojumam par aizgādni ar tam nepieciešamajām spējām apveltītu konkrētu personu. </w:t>
      </w:r>
    </w:p>
    <w:p w14:paraId="263DAA2B" w14:textId="77777777" w:rsidR="006F64D3" w:rsidRDefault="006F64D3" w:rsidP="006F64D3">
      <w:pPr>
        <w:tabs>
          <w:tab w:val="left" w:pos="1276"/>
        </w:tabs>
        <w:spacing w:after="0" w:line="276" w:lineRule="auto"/>
        <w:jc w:val="right"/>
        <w:rPr>
          <w:rFonts w:cs="Times New Roman"/>
          <w:color w:val="auto"/>
          <w:szCs w:val="24"/>
        </w:rPr>
      </w:pPr>
    </w:p>
    <w:p w14:paraId="26D929B1" w14:textId="7BB98EDD" w:rsidR="00BE77A2" w:rsidRDefault="00547329" w:rsidP="004B5F42">
      <w:pPr>
        <w:tabs>
          <w:tab w:val="left" w:pos="1276"/>
        </w:tabs>
        <w:spacing w:after="0" w:line="276" w:lineRule="auto"/>
        <w:jc w:val="center"/>
        <w:rPr>
          <w:rFonts w:cs="Times New Roman"/>
          <w:b/>
          <w:color w:val="auto"/>
          <w:szCs w:val="24"/>
        </w:rPr>
      </w:pPr>
      <w:r w:rsidRPr="006F64D3">
        <w:rPr>
          <w:rFonts w:cs="Times New Roman"/>
          <w:b/>
          <w:color w:val="auto"/>
          <w:szCs w:val="24"/>
        </w:rPr>
        <w:t xml:space="preserve">Latvijas Republikas </w:t>
      </w:r>
      <w:r w:rsidR="00542E7B" w:rsidRPr="006F64D3">
        <w:rPr>
          <w:rFonts w:cs="Times New Roman"/>
          <w:b/>
          <w:color w:val="auto"/>
          <w:szCs w:val="24"/>
        </w:rPr>
        <w:t>Senāt</w:t>
      </w:r>
      <w:r w:rsidR="006F64D3">
        <w:rPr>
          <w:rFonts w:cs="Times New Roman"/>
          <w:b/>
          <w:color w:val="auto"/>
          <w:szCs w:val="24"/>
        </w:rPr>
        <w:t>a</w:t>
      </w:r>
    </w:p>
    <w:p w14:paraId="33E9C68A" w14:textId="7A7C1067" w:rsidR="006F64D3" w:rsidRDefault="006F64D3" w:rsidP="004B5F42">
      <w:pPr>
        <w:tabs>
          <w:tab w:val="left" w:pos="1276"/>
        </w:tabs>
        <w:spacing w:after="0" w:line="276" w:lineRule="auto"/>
        <w:jc w:val="center"/>
        <w:rPr>
          <w:rFonts w:cs="Times New Roman"/>
          <w:b/>
          <w:color w:val="auto"/>
          <w:szCs w:val="24"/>
        </w:rPr>
      </w:pPr>
      <w:r>
        <w:rPr>
          <w:rFonts w:cs="Times New Roman"/>
          <w:b/>
          <w:color w:val="auto"/>
          <w:szCs w:val="24"/>
        </w:rPr>
        <w:t>Administratīvo lietu departamenta</w:t>
      </w:r>
    </w:p>
    <w:p w14:paraId="048E2B78" w14:textId="30712E1E" w:rsidR="006F64D3" w:rsidRPr="006F64D3" w:rsidRDefault="006F64D3" w:rsidP="004B5F42">
      <w:pPr>
        <w:tabs>
          <w:tab w:val="left" w:pos="1276"/>
        </w:tabs>
        <w:spacing w:after="0" w:line="276" w:lineRule="auto"/>
        <w:jc w:val="center"/>
        <w:rPr>
          <w:rFonts w:cs="Times New Roman"/>
          <w:b/>
          <w:color w:val="auto"/>
          <w:szCs w:val="24"/>
        </w:rPr>
      </w:pPr>
      <w:proofErr w:type="gramStart"/>
      <w:r>
        <w:rPr>
          <w:rFonts w:cs="Times New Roman"/>
          <w:b/>
          <w:color w:val="auto"/>
          <w:szCs w:val="24"/>
        </w:rPr>
        <w:t>2019.gada</w:t>
      </w:r>
      <w:proofErr w:type="gramEnd"/>
      <w:r>
        <w:rPr>
          <w:rFonts w:cs="Times New Roman"/>
          <w:b/>
          <w:color w:val="auto"/>
          <w:szCs w:val="24"/>
        </w:rPr>
        <w:t xml:space="preserve"> 22.februāra</w:t>
      </w:r>
    </w:p>
    <w:p w14:paraId="7421254B" w14:textId="43F8BCA1" w:rsidR="00BE77A2" w:rsidRDefault="00547329" w:rsidP="004B5F42">
      <w:pPr>
        <w:tabs>
          <w:tab w:val="left" w:pos="1276"/>
        </w:tabs>
        <w:spacing w:after="0" w:line="276" w:lineRule="auto"/>
        <w:jc w:val="center"/>
        <w:rPr>
          <w:rFonts w:cs="Times New Roman"/>
          <w:b/>
          <w:color w:val="auto"/>
          <w:szCs w:val="24"/>
        </w:rPr>
      </w:pPr>
      <w:bookmarkStart w:id="1" w:name="OLE_LINK2"/>
      <w:bookmarkStart w:id="2" w:name="OLE_LINK1"/>
      <w:bookmarkEnd w:id="1"/>
      <w:bookmarkEnd w:id="2"/>
      <w:r w:rsidRPr="006F2699">
        <w:rPr>
          <w:rFonts w:cs="Times New Roman"/>
          <w:b/>
          <w:color w:val="auto"/>
          <w:szCs w:val="24"/>
        </w:rPr>
        <w:t>LĒMUMS</w:t>
      </w:r>
    </w:p>
    <w:p w14:paraId="3869516B" w14:textId="011C4727" w:rsidR="006F64D3" w:rsidRDefault="006F64D3" w:rsidP="004B5F42">
      <w:pPr>
        <w:tabs>
          <w:tab w:val="left" w:pos="1276"/>
        </w:tabs>
        <w:spacing w:after="0" w:line="276" w:lineRule="auto"/>
        <w:jc w:val="center"/>
        <w:rPr>
          <w:rFonts w:cs="Times New Roman"/>
          <w:b/>
          <w:color w:val="auto"/>
          <w:szCs w:val="24"/>
        </w:rPr>
      </w:pPr>
      <w:r>
        <w:rPr>
          <w:rFonts w:cs="Times New Roman"/>
          <w:b/>
          <w:color w:val="auto"/>
          <w:szCs w:val="24"/>
        </w:rPr>
        <w:t>Lieta Nr. A420154718, SKA-1002/2019</w:t>
      </w:r>
    </w:p>
    <w:p w14:paraId="36A09EB7" w14:textId="16453368" w:rsidR="00BE77A2" w:rsidRPr="006F64D3" w:rsidRDefault="006F64D3" w:rsidP="006F64D3">
      <w:pPr>
        <w:tabs>
          <w:tab w:val="left" w:pos="1276"/>
        </w:tabs>
        <w:spacing w:after="0" w:line="276" w:lineRule="auto"/>
        <w:jc w:val="center"/>
        <w:rPr>
          <w:rFonts w:cs="Times New Roman"/>
          <w:b/>
          <w:color w:val="0000FF"/>
          <w:szCs w:val="24"/>
          <w:u w:val="single"/>
        </w:rPr>
      </w:pPr>
      <w:hyperlink r:id="rId8" w:history="1">
        <w:r w:rsidRPr="006F64D3">
          <w:rPr>
            <w:rStyle w:val="Hyperlink"/>
            <w:color w:val="0000FF"/>
          </w:rPr>
          <w:t>ECLI:LV:AT:2</w:t>
        </w:r>
        <w:r w:rsidRPr="006F64D3">
          <w:rPr>
            <w:rStyle w:val="Hyperlink"/>
            <w:color w:val="0000FF"/>
          </w:rPr>
          <w:t>0</w:t>
        </w:r>
        <w:r w:rsidRPr="006F64D3">
          <w:rPr>
            <w:rStyle w:val="Hyperlink"/>
            <w:color w:val="0000FF"/>
          </w:rPr>
          <w:t>19:0222.A4201</w:t>
        </w:r>
        <w:r w:rsidRPr="006F64D3">
          <w:rPr>
            <w:rStyle w:val="Hyperlink"/>
            <w:color w:val="0000FF"/>
          </w:rPr>
          <w:t>5</w:t>
        </w:r>
        <w:r w:rsidRPr="006F64D3">
          <w:rPr>
            <w:rStyle w:val="Hyperlink"/>
            <w:color w:val="0000FF"/>
          </w:rPr>
          <w:t>4718.13.L</w:t>
        </w:r>
      </w:hyperlink>
    </w:p>
    <w:p w14:paraId="4AF59EAF" w14:textId="77777777" w:rsidR="00BE77A2" w:rsidRPr="006F2699" w:rsidRDefault="00BE77A2" w:rsidP="004B5F42">
      <w:pPr>
        <w:tabs>
          <w:tab w:val="left" w:pos="1276"/>
        </w:tabs>
        <w:spacing w:after="0" w:line="276" w:lineRule="auto"/>
        <w:jc w:val="center"/>
        <w:rPr>
          <w:rFonts w:cs="Times New Roman"/>
          <w:color w:val="auto"/>
          <w:szCs w:val="24"/>
        </w:rPr>
      </w:pPr>
    </w:p>
    <w:p w14:paraId="5BB1F1C2" w14:textId="17A32E4B" w:rsidR="00542E7B" w:rsidRPr="006F2699" w:rsidRDefault="00E21A64" w:rsidP="004B5F42">
      <w:pPr>
        <w:tabs>
          <w:tab w:val="left" w:pos="1276"/>
        </w:tabs>
        <w:spacing w:after="0" w:line="276" w:lineRule="auto"/>
        <w:ind w:firstLine="567"/>
        <w:jc w:val="both"/>
        <w:rPr>
          <w:rFonts w:cs="Times New Roman"/>
          <w:color w:val="auto"/>
          <w:szCs w:val="24"/>
        </w:rPr>
      </w:pPr>
      <w:r>
        <w:rPr>
          <w:rFonts w:cs="Times New Roman"/>
          <w:color w:val="auto"/>
          <w:szCs w:val="24"/>
        </w:rPr>
        <w:t>Senāts</w:t>
      </w:r>
      <w:r w:rsidR="00542E7B" w:rsidRPr="006F2699">
        <w:rPr>
          <w:rFonts w:cs="Times New Roman"/>
          <w:color w:val="auto"/>
          <w:szCs w:val="24"/>
        </w:rPr>
        <w:t xml:space="preserve"> šādā sastāvā: senatori </w:t>
      </w:r>
      <w:r w:rsidR="0060521C">
        <w:rPr>
          <w:rFonts w:cs="Times New Roman"/>
          <w:color w:val="auto"/>
          <w:szCs w:val="24"/>
        </w:rPr>
        <w:t>Dace Mita</w:t>
      </w:r>
      <w:r w:rsidR="00542E7B" w:rsidRPr="006F2699">
        <w:rPr>
          <w:rFonts w:cs="Times New Roman"/>
          <w:color w:val="auto"/>
          <w:szCs w:val="24"/>
        </w:rPr>
        <w:t xml:space="preserve">, </w:t>
      </w:r>
      <w:r w:rsidR="0060521C">
        <w:rPr>
          <w:rFonts w:cs="Times New Roman"/>
          <w:color w:val="auto"/>
          <w:szCs w:val="24"/>
        </w:rPr>
        <w:t>Normunds Salenieks</w:t>
      </w:r>
      <w:r w:rsidR="00542E7B" w:rsidRPr="006F2699">
        <w:rPr>
          <w:rFonts w:cs="Times New Roman"/>
          <w:color w:val="auto"/>
          <w:szCs w:val="24"/>
        </w:rPr>
        <w:t xml:space="preserve">, </w:t>
      </w:r>
      <w:r w:rsidR="0060521C">
        <w:rPr>
          <w:rFonts w:cs="Times New Roman"/>
          <w:color w:val="auto"/>
          <w:szCs w:val="24"/>
        </w:rPr>
        <w:t>Līvija Slica</w:t>
      </w:r>
    </w:p>
    <w:p w14:paraId="549489F3" w14:textId="19242AD0" w:rsidR="00542E7B" w:rsidRPr="006F2699" w:rsidRDefault="00542E7B" w:rsidP="004B5F42">
      <w:pPr>
        <w:tabs>
          <w:tab w:val="left" w:pos="1276"/>
        </w:tabs>
        <w:spacing w:after="0" w:line="276" w:lineRule="auto"/>
        <w:jc w:val="both"/>
        <w:rPr>
          <w:rFonts w:cs="Times New Roman"/>
          <w:color w:val="auto"/>
          <w:szCs w:val="24"/>
        </w:rPr>
      </w:pPr>
    </w:p>
    <w:p w14:paraId="3E1FAE21" w14:textId="76CBEE81" w:rsidR="00BE77A2" w:rsidRDefault="00542E7B" w:rsidP="00F41682">
      <w:pPr>
        <w:tabs>
          <w:tab w:val="left" w:pos="1276"/>
        </w:tabs>
        <w:spacing w:after="0" w:line="276" w:lineRule="auto"/>
        <w:ind w:firstLine="567"/>
        <w:jc w:val="both"/>
        <w:rPr>
          <w:rFonts w:eastAsia="Times New Roman" w:cs="Times New Roman"/>
          <w:color w:val="auto"/>
          <w:szCs w:val="24"/>
          <w:lang w:eastAsia="lv-LV"/>
        </w:rPr>
      </w:pPr>
      <w:r w:rsidRPr="006F2699">
        <w:rPr>
          <w:rFonts w:cs="Times New Roman"/>
          <w:color w:val="auto"/>
          <w:szCs w:val="24"/>
        </w:rPr>
        <w:t xml:space="preserve">rakstveida procesā izskatīja </w:t>
      </w:r>
      <w:proofErr w:type="gramStart"/>
      <w:r w:rsidR="006F64D3">
        <w:rPr>
          <w:rFonts w:eastAsia="Times New Roman" w:cs="Times New Roman"/>
          <w:color w:val="auto"/>
          <w:szCs w:val="24"/>
          <w:lang w:eastAsia="lv-LV"/>
        </w:rPr>
        <w:t>[</w:t>
      </w:r>
      <w:proofErr w:type="gramEnd"/>
      <w:r w:rsidR="006F64D3">
        <w:rPr>
          <w:rFonts w:eastAsia="Times New Roman" w:cs="Times New Roman"/>
          <w:color w:val="auto"/>
          <w:szCs w:val="24"/>
          <w:lang w:eastAsia="lv-LV"/>
        </w:rPr>
        <w:t>pers. A]</w:t>
      </w:r>
      <w:r w:rsidRPr="00815A4F">
        <w:rPr>
          <w:rFonts w:eastAsia="Times New Roman" w:cs="Times New Roman"/>
          <w:color w:val="auto"/>
          <w:szCs w:val="24"/>
          <w:lang w:eastAsia="lv-LV"/>
        </w:rPr>
        <w:t xml:space="preserve"> </w:t>
      </w:r>
      <w:r w:rsidRPr="00815A4F">
        <w:rPr>
          <w:rFonts w:cs="Times New Roman"/>
          <w:color w:val="auto"/>
          <w:szCs w:val="24"/>
        </w:rPr>
        <w:t xml:space="preserve">blakus sūdzību par Administratīvās rajona tiesas </w:t>
      </w:r>
      <w:proofErr w:type="gramStart"/>
      <w:r w:rsidRPr="00815A4F">
        <w:rPr>
          <w:rFonts w:cs="Times New Roman"/>
          <w:color w:val="auto"/>
          <w:szCs w:val="24"/>
        </w:rPr>
        <w:t>201</w:t>
      </w:r>
      <w:r w:rsidR="0042035F" w:rsidRPr="00815A4F">
        <w:rPr>
          <w:rFonts w:cs="Times New Roman"/>
          <w:color w:val="auto"/>
          <w:szCs w:val="24"/>
        </w:rPr>
        <w:t>8</w:t>
      </w:r>
      <w:r w:rsidRPr="00815A4F">
        <w:rPr>
          <w:rFonts w:cs="Times New Roman"/>
          <w:color w:val="auto"/>
          <w:szCs w:val="24"/>
        </w:rPr>
        <w:t>.gada</w:t>
      </w:r>
      <w:proofErr w:type="gramEnd"/>
      <w:r w:rsidRPr="00815A4F">
        <w:rPr>
          <w:rFonts w:cs="Times New Roman"/>
          <w:color w:val="auto"/>
          <w:szCs w:val="24"/>
        </w:rPr>
        <w:t xml:space="preserve"> </w:t>
      </w:r>
      <w:r w:rsidR="0042035F" w:rsidRPr="00815A4F">
        <w:rPr>
          <w:rFonts w:cs="Times New Roman"/>
          <w:color w:val="auto"/>
          <w:szCs w:val="24"/>
        </w:rPr>
        <w:t>11.decembra</w:t>
      </w:r>
      <w:r w:rsidRPr="00815A4F">
        <w:rPr>
          <w:rFonts w:cs="Times New Roman"/>
          <w:color w:val="auto"/>
          <w:szCs w:val="24"/>
        </w:rPr>
        <w:t xml:space="preserve"> lēmumu, ar kuru </w:t>
      </w:r>
      <w:r w:rsidR="0042035F" w:rsidRPr="00815A4F">
        <w:rPr>
          <w:rFonts w:cs="Times New Roman"/>
          <w:color w:val="auto"/>
          <w:szCs w:val="24"/>
        </w:rPr>
        <w:t>administratīvajā lietā Nr. A420154718 izbeigta tiesvedība</w:t>
      </w:r>
      <w:r w:rsidRPr="00815A4F">
        <w:rPr>
          <w:rFonts w:cs="Times New Roman"/>
          <w:color w:val="auto"/>
          <w:szCs w:val="24"/>
        </w:rPr>
        <w:t>.</w:t>
      </w:r>
    </w:p>
    <w:p w14:paraId="17854D23" w14:textId="77777777" w:rsidR="00F41682" w:rsidRPr="00F41682" w:rsidRDefault="00F41682" w:rsidP="00F41682">
      <w:pPr>
        <w:tabs>
          <w:tab w:val="left" w:pos="1276"/>
        </w:tabs>
        <w:spacing w:after="0" w:line="276" w:lineRule="auto"/>
        <w:ind w:firstLine="567"/>
        <w:jc w:val="both"/>
        <w:rPr>
          <w:rFonts w:eastAsia="Times New Roman" w:cs="Times New Roman"/>
          <w:color w:val="auto"/>
          <w:szCs w:val="24"/>
          <w:lang w:eastAsia="lv-LV"/>
        </w:rPr>
      </w:pPr>
    </w:p>
    <w:p w14:paraId="6067F4F0" w14:textId="77777777" w:rsidR="00BE77A2" w:rsidRPr="006F2699" w:rsidRDefault="00547329" w:rsidP="004B5F42">
      <w:pPr>
        <w:tabs>
          <w:tab w:val="left" w:pos="1276"/>
        </w:tabs>
        <w:spacing w:after="0" w:line="276" w:lineRule="auto"/>
        <w:jc w:val="center"/>
        <w:rPr>
          <w:rFonts w:cs="Times New Roman"/>
          <w:b/>
          <w:color w:val="auto"/>
          <w:szCs w:val="24"/>
        </w:rPr>
      </w:pPr>
      <w:r w:rsidRPr="006F2699">
        <w:rPr>
          <w:rFonts w:cs="Times New Roman"/>
          <w:b/>
          <w:color w:val="auto"/>
          <w:szCs w:val="24"/>
        </w:rPr>
        <w:t>Aprakstošā daļa</w:t>
      </w:r>
    </w:p>
    <w:p w14:paraId="0F2C89EF" w14:textId="77777777" w:rsidR="00BE77A2" w:rsidRPr="006F2699" w:rsidRDefault="00BE77A2" w:rsidP="004B5F42">
      <w:pPr>
        <w:tabs>
          <w:tab w:val="left" w:pos="1276"/>
        </w:tabs>
        <w:spacing w:after="0" w:line="276" w:lineRule="auto"/>
        <w:rPr>
          <w:rFonts w:cs="Times New Roman"/>
          <w:color w:val="auto"/>
          <w:szCs w:val="24"/>
        </w:rPr>
      </w:pPr>
    </w:p>
    <w:p w14:paraId="56EFDDF7" w14:textId="68142F9B" w:rsidR="00BF00C0" w:rsidRDefault="00014B38" w:rsidP="004B5F42">
      <w:pPr>
        <w:spacing w:after="0" w:line="276" w:lineRule="auto"/>
        <w:ind w:firstLine="567"/>
        <w:jc w:val="both"/>
        <w:rPr>
          <w:rFonts w:cs="Times New Roman"/>
          <w:color w:val="auto"/>
          <w:szCs w:val="24"/>
        </w:rPr>
      </w:pPr>
      <w:r w:rsidRPr="006F2699">
        <w:rPr>
          <w:rFonts w:cs="Times New Roman"/>
          <w:color w:val="auto"/>
          <w:szCs w:val="24"/>
        </w:rPr>
        <w:t>[1]</w:t>
      </w:r>
      <w:r w:rsidR="000E2AB9">
        <w:rPr>
          <w:rFonts w:cs="Times New Roman"/>
          <w:color w:val="auto"/>
          <w:szCs w:val="24"/>
        </w:rPr>
        <w:t> Izskatot p</w:t>
      </w:r>
      <w:r w:rsidR="000E2AB9" w:rsidRPr="006F2699">
        <w:rPr>
          <w:rFonts w:cs="Times New Roman"/>
          <w:color w:val="auto"/>
          <w:szCs w:val="24"/>
        </w:rPr>
        <w:t>ieteicēj</w:t>
      </w:r>
      <w:r w:rsidR="000E2AB9">
        <w:rPr>
          <w:rFonts w:cs="Times New Roman"/>
          <w:color w:val="auto"/>
          <w:szCs w:val="24"/>
        </w:rPr>
        <w:t>a</w:t>
      </w:r>
      <w:r w:rsidR="000E2AB9" w:rsidRPr="006F2699">
        <w:rPr>
          <w:rFonts w:cs="Times New Roman"/>
          <w:color w:val="auto"/>
          <w:szCs w:val="24"/>
        </w:rPr>
        <w:t xml:space="preserve"> </w:t>
      </w:r>
      <w:r w:rsidR="006F64D3">
        <w:rPr>
          <w:rFonts w:cs="Times New Roman"/>
          <w:color w:val="auto"/>
          <w:szCs w:val="24"/>
        </w:rPr>
        <w:t>[pers. A]</w:t>
      </w:r>
      <w:r w:rsidR="00F019BD">
        <w:rPr>
          <w:rFonts w:cs="Times New Roman"/>
          <w:color w:val="auto"/>
          <w:szCs w:val="24"/>
        </w:rPr>
        <w:t xml:space="preserve"> </w:t>
      </w:r>
      <w:proofErr w:type="gramStart"/>
      <w:r w:rsidR="00F019BD">
        <w:rPr>
          <w:rFonts w:cs="Times New Roman"/>
          <w:color w:val="auto"/>
          <w:szCs w:val="24"/>
        </w:rPr>
        <w:t>2017.gada</w:t>
      </w:r>
      <w:proofErr w:type="gramEnd"/>
      <w:r w:rsidR="00F019BD">
        <w:rPr>
          <w:rFonts w:cs="Times New Roman"/>
          <w:color w:val="auto"/>
          <w:szCs w:val="24"/>
        </w:rPr>
        <w:t xml:space="preserve"> 10.jūlija</w:t>
      </w:r>
      <w:r w:rsidR="000E2AB9">
        <w:rPr>
          <w:rFonts w:cs="Times New Roman"/>
          <w:color w:val="auto"/>
          <w:szCs w:val="24"/>
        </w:rPr>
        <w:t xml:space="preserve"> iesniegumu, Olaines novada bāriņtiesas</w:t>
      </w:r>
      <w:r w:rsidR="00443833">
        <w:rPr>
          <w:rFonts w:cs="Times New Roman"/>
          <w:color w:val="auto"/>
          <w:szCs w:val="24"/>
        </w:rPr>
        <w:t xml:space="preserve"> </w:t>
      </w:r>
      <w:r w:rsidR="000E2AB9">
        <w:rPr>
          <w:rFonts w:cs="Times New Roman"/>
          <w:color w:val="auto"/>
          <w:szCs w:val="24"/>
        </w:rPr>
        <w:t>2017.gada 13.septembra lēmum</w:t>
      </w:r>
      <w:r w:rsidR="004652F2">
        <w:rPr>
          <w:rFonts w:cs="Times New Roman"/>
          <w:color w:val="auto"/>
          <w:szCs w:val="24"/>
        </w:rPr>
        <w:t xml:space="preserve">ā </w:t>
      </w:r>
      <w:r w:rsidR="000E2AB9">
        <w:rPr>
          <w:rFonts w:cs="Times New Roman"/>
          <w:color w:val="auto"/>
          <w:szCs w:val="24"/>
        </w:rPr>
        <w:t xml:space="preserve">Nr. 1-6/80 </w:t>
      </w:r>
      <w:r w:rsidR="005366BE">
        <w:rPr>
          <w:rFonts w:cs="Times New Roman"/>
          <w:color w:val="auto"/>
          <w:szCs w:val="24"/>
        </w:rPr>
        <w:t xml:space="preserve">cita starpā </w:t>
      </w:r>
      <w:r w:rsidR="004652F2">
        <w:rPr>
          <w:rFonts w:cs="Times New Roman"/>
          <w:color w:val="auto"/>
          <w:szCs w:val="24"/>
        </w:rPr>
        <w:t>konstatēts, ka</w:t>
      </w:r>
      <w:r w:rsidR="00443833">
        <w:rPr>
          <w:rFonts w:cs="Times New Roman"/>
          <w:color w:val="auto"/>
          <w:szCs w:val="24"/>
        </w:rPr>
        <w:t xml:space="preserve"> bāriņtiesā nav saņemts notāra paziņojums par aizgādnības nodibināšanu </w:t>
      </w:r>
      <w:r w:rsidR="006F64D3">
        <w:rPr>
          <w:rFonts w:cs="Times New Roman"/>
          <w:color w:val="auto"/>
          <w:szCs w:val="24"/>
        </w:rPr>
        <w:t>[pers. B]</w:t>
      </w:r>
      <w:r w:rsidR="00443833">
        <w:rPr>
          <w:rFonts w:cs="Times New Roman"/>
          <w:color w:val="auto"/>
          <w:szCs w:val="24"/>
        </w:rPr>
        <w:t xml:space="preserve"> mantojumam</w:t>
      </w:r>
      <w:r w:rsidR="00F019BD">
        <w:rPr>
          <w:rFonts w:cs="Times New Roman"/>
          <w:color w:val="auto"/>
          <w:szCs w:val="24"/>
        </w:rPr>
        <w:t>. Atzīts, ka l</w:t>
      </w:r>
      <w:r w:rsidR="00443833">
        <w:rPr>
          <w:rFonts w:cs="Times New Roman"/>
          <w:color w:val="auto"/>
          <w:szCs w:val="24"/>
        </w:rPr>
        <w:t xml:space="preserve">īdz ar to </w:t>
      </w:r>
      <w:r w:rsidR="002F0AB2">
        <w:rPr>
          <w:rFonts w:cs="Times New Roman"/>
          <w:color w:val="auto"/>
          <w:szCs w:val="24"/>
        </w:rPr>
        <w:t xml:space="preserve">iestādei </w:t>
      </w:r>
      <w:r w:rsidR="004652F2" w:rsidRPr="005366BE">
        <w:rPr>
          <w:rFonts w:cs="Times New Roman"/>
          <w:color w:val="auto"/>
          <w:szCs w:val="24"/>
        </w:rPr>
        <w:t>nav pamata iecelt</w:t>
      </w:r>
      <w:r w:rsidR="000E2AB9" w:rsidRPr="005366BE">
        <w:rPr>
          <w:rFonts w:cs="Times New Roman"/>
          <w:color w:val="auto"/>
          <w:szCs w:val="24"/>
        </w:rPr>
        <w:t xml:space="preserve"> pieteicēju par </w:t>
      </w:r>
      <w:r w:rsidR="00443833">
        <w:rPr>
          <w:rFonts w:cs="Times New Roman"/>
          <w:color w:val="auto"/>
          <w:szCs w:val="24"/>
        </w:rPr>
        <w:t>minētās personas atstātā mantojuma aizgādni.</w:t>
      </w:r>
    </w:p>
    <w:p w14:paraId="45EA9CFE" w14:textId="77777777" w:rsidR="000E2AB9" w:rsidRDefault="000E2AB9" w:rsidP="004B5F42">
      <w:pPr>
        <w:spacing w:after="0" w:line="276" w:lineRule="auto"/>
        <w:jc w:val="both"/>
        <w:rPr>
          <w:rFonts w:cs="Times New Roman"/>
          <w:color w:val="auto"/>
          <w:szCs w:val="24"/>
        </w:rPr>
      </w:pPr>
    </w:p>
    <w:p w14:paraId="6C60625C" w14:textId="3CA5EDB3" w:rsidR="00BE77A2" w:rsidRPr="006F2699" w:rsidRDefault="00BE1D01" w:rsidP="004B5F42">
      <w:pPr>
        <w:spacing w:after="0" w:line="276" w:lineRule="auto"/>
        <w:ind w:firstLine="567"/>
        <w:jc w:val="both"/>
        <w:rPr>
          <w:rFonts w:cs="Times New Roman"/>
          <w:color w:val="auto"/>
          <w:szCs w:val="24"/>
        </w:rPr>
      </w:pPr>
      <w:r w:rsidRPr="006F2699">
        <w:rPr>
          <w:rFonts w:cs="Times New Roman"/>
          <w:color w:val="auto"/>
          <w:szCs w:val="24"/>
        </w:rPr>
        <w:t xml:space="preserve">[2] </w:t>
      </w:r>
      <w:r w:rsidR="005366BE">
        <w:rPr>
          <w:rFonts w:cs="Times New Roman"/>
          <w:color w:val="auto"/>
          <w:szCs w:val="24"/>
        </w:rPr>
        <w:t xml:space="preserve">Par </w:t>
      </w:r>
      <w:r w:rsidR="00A35407">
        <w:rPr>
          <w:rFonts w:cs="Times New Roman"/>
          <w:color w:val="auto"/>
          <w:szCs w:val="24"/>
        </w:rPr>
        <w:t xml:space="preserve">minēto </w:t>
      </w:r>
      <w:r w:rsidR="005366BE">
        <w:rPr>
          <w:rFonts w:cs="Times New Roman"/>
          <w:color w:val="auto"/>
          <w:szCs w:val="24"/>
        </w:rPr>
        <w:t xml:space="preserve">bāriņtiesas lēmumu pieteicējs </w:t>
      </w:r>
      <w:r w:rsidR="00814423" w:rsidRPr="006F2699">
        <w:rPr>
          <w:rFonts w:cs="Times New Roman"/>
          <w:color w:val="auto"/>
          <w:szCs w:val="24"/>
        </w:rPr>
        <w:t>vērsās</w:t>
      </w:r>
      <w:r w:rsidR="005F7DBA" w:rsidRPr="006F2699">
        <w:rPr>
          <w:rFonts w:cs="Times New Roman"/>
          <w:color w:val="auto"/>
          <w:szCs w:val="24"/>
        </w:rPr>
        <w:t xml:space="preserve"> A</w:t>
      </w:r>
      <w:r w:rsidR="00547329" w:rsidRPr="006F2699">
        <w:rPr>
          <w:rFonts w:cs="Times New Roman"/>
          <w:color w:val="auto"/>
          <w:szCs w:val="24"/>
        </w:rPr>
        <w:t>dmin</w:t>
      </w:r>
      <w:r w:rsidR="009C2A02" w:rsidRPr="006F2699">
        <w:rPr>
          <w:rFonts w:cs="Times New Roman"/>
          <w:color w:val="auto"/>
          <w:szCs w:val="24"/>
        </w:rPr>
        <w:t xml:space="preserve">istratīvajā </w:t>
      </w:r>
      <w:r w:rsidR="005F7DBA" w:rsidRPr="006F2699">
        <w:rPr>
          <w:rFonts w:cs="Times New Roman"/>
          <w:color w:val="auto"/>
          <w:szCs w:val="24"/>
        </w:rPr>
        <w:t xml:space="preserve">rajona </w:t>
      </w:r>
      <w:r w:rsidR="009C2A02" w:rsidRPr="006F2699">
        <w:rPr>
          <w:rFonts w:cs="Times New Roman"/>
          <w:color w:val="auto"/>
          <w:szCs w:val="24"/>
        </w:rPr>
        <w:t>tiesā</w:t>
      </w:r>
      <w:r w:rsidR="000E2AB9">
        <w:rPr>
          <w:rFonts w:cs="Times New Roman"/>
          <w:color w:val="auto"/>
          <w:szCs w:val="24"/>
        </w:rPr>
        <w:t>, kur</w:t>
      </w:r>
      <w:r w:rsidR="00A35407">
        <w:rPr>
          <w:rFonts w:cs="Times New Roman"/>
          <w:color w:val="auto"/>
          <w:szCs w:val="24"/>
        </w:rPr>
        <w:t xml:space="preserve"> </w:t>
      </w:r>
      <w:r w:rsidR="000E2AB9">
        <w:rPr>
          <w:rFonts w:cs="Times New Roman"/>
          <w:color w:val="auto"/>
          <w:szCs w:val="24"/>
        </w:rPr>
        <w:t xml:space="preserve">ierosināta lieta par </w:t>
      </w:r>
      <w:r w:rsidR="00443833">
        <w:rPr>
          <w:rFonts w:cs="Times New Roman"/>
          <w:color w:val="auto"/>
          <w:szCs w:val="24"/>
        </w:rPr>
        <w:t xml:space="preserve">labvēlīga administratīvā akta izdošanu, ar kuru </w:t>
      </w:r>
      <w:r w:rsidR="00FC7E0E">
        <w:rPr>
          <w:rFonts w:cs="Times New Roman"/>
          <w:color w:val="auto"/>
          <w:szCs w:val="24"/>
        </w:rPr>
        <w:t xml:space="preserve">bāriņtiesa ieceltu pieteicēju par </w:t>
      </w:r>
      <w:r w:rsidR="006F64D3">
        <w:rPr>
          <w:rFonts w:cs="Times New Roman"/>
          <w:color w:val="auto"/>
          <w:szCs w:val="24"/>
        </w:rPr>
        <w:t>[pers. B]</w:t>
      </w:r>
      <w:r w:rsidR="00FC7E0E">
        <w:rPr>
          <w:rFonts w:cs="Times New Roman"/>
          <w:color w:val="auto"/>
          <w:szCs w:val="24"/>
        </w:rPr>
        <w:t xml:space="preserve"> atstātā mantojuma aizgādni.</w:t>
      </w:r>
    </w:p>
    <w:p w14:paraId="48AA5B62" w14:textId="77777777" w:rsidR="00BE77A2" w:rsidRPr="006F2699" w:rsidRDefault="00BE77A2" w:rsidP="004B5F42">
      <w:pPr>
        <w:spacing w:after="0" w:line="276" w:lineRule="auto"/>
        <w:jc w:val="both"/>
        <w:rPr>
          <w:rFonts w:cs="Times New Roman"/>
          <w:color w:val="auto"/>
          <w:szCs w:val="24"/>
        </w:rPr>
      </w:pPr>
    </w:p>
    <w:p w14:paraId="4E60265C" w14:textId="02C947D7" w:rsidR="0060521C" w:rsidRDefault="00547329" w:rsidP="004B5F42">
      <w:pPr>
        <w:spacing w:after="0" w:line="276" w:lineRule="auto"/>
        <w:ind w:firstLine="567"/>
        <w:jc w:val="both"/>
        <w:rPr>
          <w:rFonts w:cs="Times New Roman"/>
          <w:color w:val="auto"/>
          <w:szCs w:val="24"/>
        </w:rPr>
      </w:pPr>
      <w:r w:rsidRPr="006F2699">
        <w:rPr>
          <w:rFonts w:cs="Times New Roman"/>
          <w:color w:val="auto"/>
          <w:szCs w:val="24"/>
        </w:rPr>
        <w:t>[</w:t>
      </w:r>
      <w:r w:rsidR="00093B11" w:rsidRPr="006F2699">
        <w:rPr>
          <w:rFonts w:cs="Times New Roman"/>
          <w:color w:val="auto"/>
          <w:szCs w:val="24"/>
        </w:rPr>
        <w:t>3</w:t>
      </w:r>
      <w:r w:rsidRPr="006F2699">
        <w:rPr>
          <w:rFonts w:cs="Times New Roman"/>
          <w:color w:val="auto"/>
          <w:szCs w:val="24"/>
        </w:rPr>
        <w:t xml:space="preserve">] </w:t>
      </w:r>
      <w:r w:rsidR="00D155D3">
        <w:rPr>
          <w:rFonts w:cs="Times New Roman"/>
          <w:color w:val="auto"/>
          <w:szCs w:val="24"/>
        </w:rPr>
        <w:t xml:space="preserve">Ar </w:t>
      </w:r>
      <w:r w:rsidR="00D155D3" w:rsidRPr="00815A4F">
        <w:rPr>
          <w:rFonts w:cs="Times New Roman"/>
          <w:color w:val="auto"/>
          <w:szCs w:val="24"/>
        </w:rPr>
        <w:t xml:space="preserve">rajona tiesas </w:t>
      </w:r>
      <w:proofErr w:type="gramStart"/>
      <w:r w:rsidR="00D155D3" w:rsidRPr="00815A4F">
        <w:rPr>
          <w:rFonts w:cs="Times New Roman"/>
          <w:color w:val="auto"/>
          <w:szCs w:val="24"/>
        </w:rPr>
        <w:t>2018.gada</w:t>
      </w:r>
      <w:proofErr w:type="gramEnd"/>
      <w:r w:rsidR="00D155D3" w:rsidRPr="00815A4F">
        <w:rPr>
          <w:rFonts w:cs="Times New Roman"/>
          <w:color w:val="auto"/>
          <w:szCs w:val="24"/>
        </w:rPr>
        <w:t xml:space="preserve"> 11.decembra lēmumu</w:t>
      </w:r>
      <w:r w:rsidR="00427F34">
        <w:rPr>
          <w:rFonts w:cs="Times New Roman"/>
          <w:color w:val="auto"/>
          <w:szCs w:val="24"/>
        </w:rPr>
        <w:t xml:space="preserve"> tiesvedība lietā izbeigta, pamatojoties uz </w:t>
      </w:r>
      <w:r w:rsidR="00427F34">
        <w:t xml:space="preserve">Administratīvā procesa likuma 282.panta 2.punktu, </w:t>
      </w:r>
      <w:r w:rsidR="00F019BD">
        <w:t>saskaņā ar kuru</w:t>
      </w:r>
      <w:r w:rsidR="00427F34">
        <w:t xml:space="preserve"> tiesa izbeidz tiesvedību, ja pieteikumu iesniegusi persona, kurai nav tiesību iesniegt pieteikumu.</w:t>
      </w:r>
    </w:p>
    <w:p w14:paraId="598AB4EC" w14:textId="7BCCCACC" w:rsidR="0060521C" w:rsidRPr="006F2699" w:rsidRDefault="00D155D3" w:rsidP="004B5F42">
      <w:pPr>
        <w:spacing w:after="0" w:line="276" w:lineRule="auto"/>
        <w:ind w:firstLine="567"/>
        <w:jc w:val="both"/>
        <w:rPr>
          <w:rFonts w:cs="Times New Roman"/>
          <w:color w:val="auto"/>
          <w:szCs w:val="24"/>
        </w:rPr>
      </w:pPr>
      <w:r>
        <w:rPr>
          <w:rFonts w:cs="Times New Roman"/>
          <w:color w:val="auto"/>
          <w:szCs w:val="24"/>
        </w:rPr>
        <w:t>L</w:t>
      </w:r>
      <w:r w:rsidR="00547329" w:rsidRPr="006F2699">
        <w:rPr>
          <w:rFonts w:cs="Times New Roman"/>
          <w:color w:val="auto"/>
          <w:szCs w:val="24"/>
        </w:rPr>
        <w:t>ēmum</w:t>
      </w:r>
      <w:r w:rsidR="00F019BD">
        <w:rPr>
          <w:rFonts w:cs="Times New Roman"/>
          <w:color w:val="auto"/>
          <w:szCs w:val="24"/>
        </w:rPr>
        <w:t>ā norādīts</w:t>
      </w:r>
      <w:r w:rsidR="00F87A22" w:rsidRPr="006F2699">
        <w:rPr>
          <w:rFonts w:cs="Times New Roman"/>
          <w:color w:val="auto"/>
          <w:szCs w:val="24"/>
        </w:rPr>
        <w:t>, ka</w:t>
      </w:r>
      <w:r w:rsidR="00547329" w:rsidRPr="006F2699">
        <w:rPr>
          <w:rFonts w:cs="Times New Roman"/>
          <w:color w:val="auto"/>
          <w:szCs w:val="24"/>
        </w:rPr>
        <w:t xml:space="preserve"> </w:t>
      </w:r>
      <w:r w:rsidR="00427F34">
        <w:rPr>
          <w:rFonts w:cs="Times New Roman"/>
          <w:color w:val="auto"/>
          <w:szCs w:val="24"/>
        </w:rPr>
        <w:t xml:space="preserve">atbilstoši Civillikuma </w:t>
      </w:r>
      <w:proofErr w:type="gramStart"/>
      <w:r w:rsidR="00427F34">
        <w:rPr>
          <w:rFonts w:cs="Times New Roman"/>
          <w:color w:val="auto"/>
          <w:szCs w:val="24"/>
        </w:rPr>
        <w:t>660.pantam</w:t>
      </w:r>
      <w:proofErr w:type="gramEnd"/>
      <w:r w:rsidR="00427F34">
        <w:rPr>
          <w:rFonts w:cs="Times New Roman"/>
          <w:color w:val="auto"/>
          <w:szCs w:val="24"/>
        </w:rPr>
        <w:t xml:space="preserve"> un Bāriņtiesu likuma 40.panta </w:t>
      </w:r>
      <w:r w:rsidR="00F41682">
        <w:rPr>
          <w:rFonts w:cs="Times New Roman"/>
          <w:color w:val="auto"/>
          <w:szCs w:val="24"/>
        </w:rPr>
        <w:br/>
      </w:r>
      <w:r w:rsidR="00F019BD">
        <w:rPr>
          <w:rFonts w:cs="Times New Roman"/>
          <w:color w:val="auto"/>
          <w:szCs w:val="24"/>
        </w:rPr>
        <w:t>1</w:t>
      </w:r>
      <w:r w:rsidR="00CF4DC8">
        <w:rPr>
          <w:rFonts w:cs="Times New Roman"/>
          <w:color w:val="auto"/>
          <w:szCs w:val="24"/>
        </w:rPr>
        <w:t>.</w:t>
      </w:r>
      <w:r w:rsidR="00F019BD">
        <w:rPr>
          <w:rFonts w:cs="Times New Roman"/>
          <w:color w:val="auto"/>
          <w:szCs w:val="24"/>
          <w:vertAlign w:val="superscript"/>
        </w:rPr>
        <w:t>1</w:t>
      </w:r>
      <w:r w:rsidR="00427F34">
        <w:rPr>
          <w:rFonts w:cs="Times New Roman"/>
          <w:color w:val="auto"/>
          <w:szCs w:val="24"/>
        </w:rPr>
        <w:t xml:space="preserve"> daļai </w:t>
      </w:r>
      <w:r w:rsidR="00427F34">
        <w:t xml:space="preserve">bāriņtiesa lemj par aizgādņa iecelšanu tikai pēc tam, kad notārs, kuram ir piekritīga attiecīgā mantojuma lieta, ir lēmis par aizgādnības nodibināšanu mantojumam. Proti, kamēr nav nodibināta aizgādnība mantojumam, bāriņtiesai nav leģitīma pamata lemt par mantojuma aizgādņa iecelšanu. Ievērojot, ka notārs </w:t>
      </w:r>
      <w:proofErr w:type="gramStart"/>
      <w:r w:rsidR="006F64D3">
        <w:t>[</w:t>
      </w:r>
      <w:proofErr w:type="gramEnd"/>
      <w:r w:rsidR="006F64D3">
        <w:t>pers. B]</w:t>
      </w:r>
      <w:r w:rsidR="00427F34">
        <w:t xml:space="preserve"> atstātajam mantojumam aizgādnību nav dibinājis, pieteicējam nav subjektīvo tiesību prasīt bāriņtiesai iecelt viņu par minētās personas atstātā mantojuma aizgādni</w:t>
      </w:r>
      <w:r w:rsidR="00F019BD">
        <w:t>.</w:t>
      </w:r>
      <w:r w:rsidR="00427F34">
        <w:t xml:space="preserve"> </w:t>
      </w:r>
      <w:r w:rsidR="00F019BD">
        <w:t>S</w:t>
      </w:r>
      <w:r w:rsidR="00427F34">
        <w:t xml:space="preserve">ecīgi </w:t>
      </w:r>
      <w:r w:rsidR="00F019BD">
        <w:t xml:space="preserve">pieteicējam </w:t>
      </w:r>
      <w:r w:rsidR="00427F34">
        <w:t xml:space="preserve">nav tiesību prasīt vērtēt bāriņtiesas </w:t>
      </w:r>
      <w:proofErr w:type="gramStart"/>
      <w:r w:rsidR="00427F34">
        <w:t>2017.gada</w:t>
      </w:r>
      <w:proofErr w:type="gramEnd"/>
      <w:r w:rsidR="00427F34">
        <w:t xml:space="preserve"> 13.septembra lēmuma Nr.</w:t>
      </w:r>
      <w:r w:rsidR="003B2091">
        <w:t> </w:t>
      </w:r>
      <w:r w:rsidR="00427F34">
        <w:t xml:space="preserve">1-6/81, kurā netika lemts par pieteicēja iecelšanu par </w:t>
      </w:r>
      <w:r w:rsidR="006F64D3">
        <w:t>[pers. B]</w:t>
      </w:r>
      <w:r w:rsidR="00427F34">
        <w:t xml:space="preserve"> mantojuma aizgādni, tiesiskumu un bāriņtiesas rīcību mantojuma aizgādnības nodrošināšanā un </w:t>
      </w:r>
      <w:r w:rsidR="00427F34">
        <w:lastRenderedPageBreak/>
        <w:t>pārraudzībā. Ievērojot, ka saistībā ar minētajiem prasījumiem pieteicējam nav subjektīvo tiesību pieteikuma iesniegšanai, pieteicējam nav tiesību prasīt no bāriņtiesas viņam nodarīto zaudējumu un nemantiskā kaitējuma atlīdzināšanu.</w:t>
      </w:r>
    </w:p>
    <w:p w14:paraId="2E7BD67C" w14:textId="43436D9E" w:rsidR="00F17E42" w:rsidRDefault="00547329" w:rsidP="004B5F42">
      <w:pPr>
        <w:spacing w:after="0" w:line="276" w:lineRule="auto"/>
        <w:ind w:firstLine="567"/>
        <w:jc w:val="both"/>
        <w:rPr>
          <w:rFonts w:cs="Times New Roman"/>
          <w:color w:val="auto"/>
          <w:szCs w:val="24"/>
        </w:rPr>
      </w:pPr>
      <w:r w:rsidRPr="006F2699">
        <w:rPr>
          <w:rFonts w:cs="Times New Roman"/>
          <w:color w:val="auto"/>
          <w:szCs w:val="24"/>
        </w:rPr>
        <w:t>[</w:t>
      </w:r>
      <w:r w:rsidR="00093B11" w:rsidRPr="006F2699">
        <w:rPr>
          <w:rFonts w:cs="Times New Roman"/>
          <w:color w:val="auto"/>
          <w:szCs w:val="24"/>
        </w:rPr>
        <w:t>4</w:t>
      </w:r>
      <w:r w:rsidRPr="006F2699">
        <w:rPr>
          <w:rFonts w:cs="Times New Roman"/>
          <w:color w:val="auto"/>
          <w:szCs w:val="24"/>
        </w:rPr>
        <w:t>] Par rajona t</w:t>
      </w:r>
      <w:r w:rsidR="00971126" w:rsidRPr="006F2699">
        <w:rPr>
          <w:rFonts w:cs="Times New Roman"/>
          <w:color w:val="auto"/>
          <w:szCs w:val="24"/>
        </w:rPr>
        <w:t>iesas lēmumu pieteicējs</w:t>
      </w:r>
      <w:r w:rsidR="00264087">
        <w:rPr>
          <w:rFonts w:cs="Times New Roman"/>
          <w:color w:val="auto"/>
          <w:szCs w:val="24"/>
        </w:rPr>
        <w:t xml:space="preserve"> iesniedza blakus sūdzību, kas pamatota ar turpmāk </w:t>
      </w:r>
      <w:r w:rsidR="00F019BD">
        <w:rPr>
          <w:rFonts w:cs="Times New Roman"/>
          <w:color w:val="auto"/>
          <w:szCs w:val="24"/>
        </w:rPr>
        <w:t>norādī</w:t>
      </w:r>
      <w:r w:rsidR="00264087">
        <w:rPr>
          <w:rFonts w:cs="Times New Roman"/>
          <w:color w:val="auto"/>
          <w:szCs w:val="24"/>
        </w:rPr>
        <w:t>tajiem argumentiem.</w:t>
      </w:r>
    </w:p>
    <w:p w14:paraId="605865CE" w14:textId="70F42110" w:rsidR="007B7EB4" w:rsidRDefault="00264087" w:rsidP="007E5527">
      <w:pPr>
        <w:spacing w:after="0" w:line="276" w:lineRule="auto"/>
        <w:ind w:firstLine="567"/>
        <w:jc w:val="both"/>
        <w:rPr>
          <w:rFonts w:cs="Times New Roman"/>
          <w:color w:val="auto"/>
          <w:szCs w:val="24"/>
        </w:rPr>
      </w:pPr>
      <w:r>
        <w:rPr>
          <w:rFonts w:cs="Times New Roman"/>
          <w:color w:val="auto"/>
          <w:szCs w:val="24"/>
        </w:rPr>
        <w:t>[4.1]</w:t>
      </w:r>
      <w:r w:rsidR="007E5527">
        <w:rPr>
          <w:rFonts w:cs="Times New Roman"/>
          <w:color w:val="auto"/>
          <w:szCs w:val="24"/>
        </w:rPr>
        <w:t> </w:t>
      </w:r>
      <w:r w:rsidR="004121CD">
        <w:rPr>
          <w:rFonts w:cs="Times New Roman"/>
          <w:color w:val="auto"/>
          <w:szCs w:val="24"/>
        </w:rPr>
        <w:t>Bāriņtiesa nav sniegusi informāciju vai cita veida palīdzību jautājuma sekmīgai atrisināšanai atbilstoši pieteicēja interes</w:t>
      </w:r>
      <w:r w:rsidR="00182DE4">
        <w:rPr>
          <w:rFonts w:cs="Times New Roman"/>
          <w:color w:val="auto"/>
          <w:szCs w:val="24"/>
        </w:rPr>
        <w:t xml:space="preserve">ēm. Pieteicēja ieskatā, </w:t>
      </w:r>
      <w:r w:rsidR="00F019BD">
        <w:rPr>
          <w:rFonts w:cs="Times New Roman"/>
          <w:color w:val="auto"/>
          <w:szCs w:val="24"/>
        </w:rPr>
        <w:t>bāriņtiesai</w:t>
      </w:r>
      <w:r w:rsidR="00182DE4">
        <w:rPr>
          <w:rFonts w:cs="Times New Roman"/>
          <w:color w:val="auto"/>
          <w:szCs w:val="24"/>
        </w:rPr>
        <w:t xml:space="preserve"> bija pienākums informēt pieteicēju par veicamajām darbībām aizgādnības nodibināšanai.</w:t>
      </w:r>
      <w:r w:rsidR="00E10E6B">
        <w:rPr>
          <w:rFonts w:cs="Times New Roman"/>
          <w:color w:val="auto"/>
          <w:szCs w:val="24"/>
        </w:rPr>
        <w:t xml:space="preserve"> Tāpat p</w:t>
      </w:r>
      <w:r w:rsidR="004121CD">
        <w:rPr>
          <w:rFonts w:cs="Times New Roman"/>
          <w:color w:val="auto"/>
          <w:szCs w:val="24"/>
        </w:rPr>
        <w:t xml:space="preserve">ieteicējs </w:t>
      </w:r>
      <w:r w:rsidR="00E10E6B">
        <w:rPr>
          <w:rFonts w:cs="Times New Roman"/>
          <w:color w:val="auto"/>
          <w:szCs w:val="24"/>
        </w:rPr>
        <w:t>paļāvās</w:t>
      </w:r>
      <w:r w:rsidR="004121CD">
        <w:rPr>
          <w:rFonts w:cs="Times New Roman"/>
          <w:color w:val="auto"/>
          <w:szCs w:val="24"/>
        </w:rPr>
        <w:t xml:space="preserve">, ka bāriņtiesa sadarbosies ar </w:t>
      </w:r>
      <w:r w:rsidR="00F019BD">
        <w:rPr>
          <w:rFonts w:cs="Times New Roman"/>
          <w:color w:val="auto"/>
          <w:szCs w:val="24"/>
        </w:rPr>
        <w:t>attiecīg</w:t>
      </w:r>
      <w:r w:rsidR="004121CD">
        <w:rPr>
          <w:rFonts w:cs="Times New Roman"/>
          <w:color w:val="auto"/>
          <w:szCs w:val="24"/>
        </w:rPr>
        <w:t xml:space="preserve">ajām iestādēm, ja </w:t>
      </w:r>
      <w:r w:rsidR="00E10E6B">
        <w:rPr>
          <w:rFonts w:cs="Times New Roman"/>
          <w:color w:val="auto"/>
          <w:szCs w:val="24"/>
        </w:rPr>
        <w:t xml:space="preserve">būs </w:t>
      </w:r>
      <w:r w:rsidR="004121CD">
        <w:rPr>
          <w:rFonts w:cs="Times New Roman"/>
          <w:color w:val="auto"/>
          <w:szCs w:val="24"/>
        </w:rPr>
        <w:t>šāda nepieciešamība.</w:t>
      </w:r>
      <w:r w:rsidR="00182DE4">
        <w:rPr>
          <w:rFonts w:cs="Times New Roman"/>
          <w:color w:val="auto"/>
          <w:szCs w:val="24"/>
        </w:rPr>
        <w:t xml:space="preserve"> </w:t>
      </w:r>
      <w:r w:rsidR="002F0AB2">
        <w:rPr>
          <w:rFonts w:cs="Times New Roman"/>
          <w:color w:val="auto"/>
          <w:szCs w:val="24"/>
        </w:rPr>
        <w:t>B</w:t>
      </w:r>
      <w:r w:rsidR="003A4E12">
        <w:rPr>
          <w:rFonts w:cs="Times New Roman"/>
          <w:color w:val="auto"/>
          <w:szCs w:val="24"/>
        </w:rPr>
        <w:t>āriņtiesai</w:t>
      </w:r>
      <w:r w:rsidR="00E10E6B">
        <w:rPr>
          <w:rFonts w:cs="Times New Roman"/>
          <w:color w:val="auto"/>
          <w:szCs w:val="24"/>
        </w:rPr>
        <w:t xml:space="preserve"> </w:t>
      </w:r>
      <w:r w:rsidR="00182DE4">
        <w:rPr>
          <w:rFonts w:cs="Times New Roman"/>
          <w:color w:val="auto"/>
          <w:szCs w:val="24"/>
        </w:rPr>
        <w:t>bija pienākums pieteicēja iesniegumu pārsūtīt notāram.</w:t>
      </w:r>
      <w:r w:rsidR="007E5527" w:rsidRPr="007E5527">
        <w:rPr>
          <w:rFonts w:cs="Times New Roman"/>
          <w:color w:val="auto"/>
          <w:szCs w:val="24"/>
        </w:rPr>
        <w:t xml:space="preserve"> </w:t>
      </w:r>
      <w:r w:rsidR="007E5527">
        <w:rPr>
          <w:rFonts w:cs="Times New Roman"/>
          <w:color w:val="auto"/>
          <w:szCs w:val="24"/>
        </w:rPr>
        <w:t xml:space="preserve">Pieteicējs paļāvies, ka bāriņtiesa nodrošinās </w:t>
      </w:r>
      <w:proofErr w:type="gramStart"/>
      <w:r w:rsidR="006F64D3">
        <w:rPr>
          <w:rFonts w:cs="Times New Roman"/>
          <w:color w:val="auto"/>
          <w:szCs w:val="24"/>
        </w:rPr>
        <w:t>[</w:t>
      </w:r>
      <w:proofErr w:type="gramEnd"/>
      <w:r w:rsidR="006F64D3">
        <w:rPr>
          <w:rFonts w:cs="Times New Roman"/>
          <w:color w:val="auto"/>
          <w:szCs w:val="24"/>
        </w:rPr>
        <w:t>pers. B]</w:t>
      </w:r>
      <w:r w:rsidR="007E5527">
        <w:rPr>
          <w:rFonts w:cs="Times New Roman"/>
          <w:color w:val="auto"/>
          <w:szCs w:val="24"/>
        </w:rPr>
        <w:t xml:space="preserve"> atstātā mantojuma aizsardzību un iecels tam aizgādni.</w:t>
      </w:r>
    </w:p>
    <w:p w14:paraId="1E334160" w14:textId="6AEE9DA9" w:rsidR="007B7EB4" w:rsidRDefault="00536C8F" w:rsidP="004B5F42">
      <w:pPr>
        <w:spacing w:after="0" w:line="276" w:lineRule="auto"/>
        <w:ind w:firstLine="567"/>
        <w:jc w:val="both"/>
        <w:rPr>
          <w:rFonts w:cs="Times New Roman"/>
          <w:color w:val="auto"/>
          <w:szCs w:val="24"/>
        </w:rPr>
      </w:pPr>
      <w:r>
        <w:rPr>
          <w:rFonts w:cs="Times New Roman"/>
          <w:color w:val="auto"/>
          <w:szCs w:val="24"/>
        </w:rPr>
        <w:t>[4.</w:t>
      </w:r>
      <w:r w:rsidR="0024362E">
        <w:rPr>
          <w:rFonts w:cs="Times New Roman"/>
          <w:color w:val="auto"/>
          <w:szCs w:val="24"/>
        </w:rPr>
        <w:t>2</w:t>
      </w:r>
      <w:r>
        <w:rPr>
          <w:rFonts w:cs="Times New Roman"/>
          <w:color w:val="auto"/>
          <w:szCs w:val="24"/>
        </w:rPr>
        <w:t>] </w:t>
      </w:r>
      <w:r w:rsidR="004121CD">
        <w:rPr>
          <w:rFonts w:cs="Times New Roman"/>
          <w:color w:val="auto"/>
          <w:szCs w:val="24"/>
        </w:rPr>
        <w:t xml:space="preserve">Ievērojot, ka pieteicējs uz </w:t>
      </w:r>
      <w:proofErr w:type="gramStart"/>
      <w:r w:rsidR="004121CD">
        <w:rPr>
          <w:rFonts w:cs="Times New Roman"/>
          <w:color w:val="auto"/>
          <w:szCs w:val="24"/>
        </w:rPr>
        <w:t>2017.gada</w:t>
      </w:r>
      <w:proofErr w:type="gramEnd"/>
      <w:r w:rsidR="004121CD">
        <w:rPr>
          <w:rFonts w:cs="Times New Roman"/>
          <w:color w:val="auto"/>
          <w:szCs w:val="24"/>
        </w:rPr>
        <w:t xml:space="preserve"> 10.jūlija</w:t>
      </w:r>
      <w:r w:rsidR="00A03DCE">
        <w:rPr>
          <w:rFonts w:cs="Times New Roman"/>
          <w:color w:val="auto"/>
          <w:szCs w:val="24"/>
        </w:rPr>
        <w:t xml:space="preserve"> iesnieguma i</w:t>
      </w:r>
      <w:r w:rsidR="007B7EB4">
        <w:rPr>
          <w:rFonts w:cs="Times New Roman"/>
          <w:color w:val="auto"/>
          <w:szCs w:val="24"/>
        </w:rPr>
        <w:t>esniegšanas</w:t>
      </w:r>
      <w:r w:rsidR="00A03DCE">
        <w:rPr>
          <w:rFonts w:cs="Times New Roman"/>
          <w:color w:val="auto"/>
          <w:szCs w:val="24"/>
        </w:rPr>
        <w:t xml:space="preserve"> brīdi nav bijis pieteicies uz </w:t>
      </w:r>
      <w:r w:rsidR="006F64D3">
        <w:rPr>
          <w:rFonts w:cs="Times New Roman"/>
          <w:color w:val="auto"/>
          <w:szCs w:val="24"/>
        </w:rPr>
        <w:t>[pers. B]</w:t>
      </w:r>
      <w:r w:rsidR="001E6D9D">
        <w:rPr>
          <w:rFonts w:cs="Times New Roman"/>
          <w:color w:val="auto"/>
          <w:szCs w:val="24"/>
        </w:rPr>
        <w:t xml:space="preserve"> </w:t>
      </w:r>
      <w:r w:rsidR="00A03DCE">
        <w:rPr>
          <w:rFonts w:cs="Times New Roman"/>
          <w:color w:val="auto"/>
          <w:szCs w:val="24"/>
        </w:rPr>
        <w:t xml:space="preserve">mantojumu, </w:t>
      </w:r>
      <w:r w:rsidR="007B7EB4">
        <w:rPr>
          <w:rFonts w:cs="Times New Roman"/>
          <w:color w:val="auto"/>
          <w:szCs w:val="24"/>
        </w:rPr>
        <w:t xml:space="preserve">pieteicēja ieskatā, bāriņtiesai atbilstoši Bāriņtiesu likuma </w:t>
      </w:r>
      <w:proofErr w:type="gramStart"/>
      <w:r w:rsidR="007B7EB4">
        <w:rPr>
          <w:rFonts w:cs="Times New Roman"/>
          <w:color w:val="auto"/>
          <w:szCs w:val="24"/>
        </w:rPr>
        <w:t>85.pantam</w:t>
      </w:r>
      <w:proofErr w:type="gramEnd"/>
      <w:r w:rsidR="007B7EB4">
        <w:rPr>
          <w:rFonts w:cs="Times New Roman"/>
          <w:color w:val="auto"/>
          <w:szCs w:val="24"/>
        </w:rPr>
        <w:t xml:space="preserve"> bija pienākums </w:t>
      </w:r>
      <w:r w:rsidR="004C1D88">
        <w:rPr>
          <w:rFonts w:cs="Times New Roman"/>
          <w:color w:val="auto"/>
          <w:szCs w:val="24"/>
        </w:rPr>
        <w:t xml:space="preserve">nekavējoties </w:t>
      </w:r>
      <w:r w:rsidR="007B7EB4">
        <w:rPr>
          <w:rFonts w:cs="Times New Roman"/>
          <w:color w:val="auto"/>
          <w:szCs w:val="24"/>
        </w:rPr>
        <w:t xml:space="preserve">rīkoties </w:t>
      </w:r>
      <w:r w:rsidR="00533FF6">
        <w:rPr>
          <w:rFonts w:cs="Times New Roman"/>
          <w:color w:val="auto"/>
          <w:szCs w:val="24"/>
        </w:rPr>
        <w:t xml:space="preserve">un iecelt </w:t>
      </w:r>
      <w:r w:rsidR="006F64D3">
        <w:rPr>
          <w:rFonts w:cs="Times New Roman"/>
          <w:color w:val="auto"/>
          <w:szCs w:val="24"/>
        </w:rPr>
        <w:t>[pers. B]</w:t>
      </w:r>
      <w:r w:rsidR="00533FF6">
        <w:rPr>
          <w:rFonts w:cs="Times New Roman"/>
          <w:color w:val="auto"/>
          <w:szCs w:val="24"/>
        </w:rPr>
        <w:t xml:space="preserve"> mantojumam aizgādni</w:t>
      </w:r>
      <w:r w:rsidR="007B7EB4">
        <w:rPr>
          <w:rFonts w:cs="Times New Roman"/>
          <w:color w:val="auto"/>
          <w:szCs w:val="24"/>
        </w:rPr>
        <w:t>, negaidot notāra lēmumu.</w:t>
      </w:r>
    </w:p>
    <w:p w14:paraId="730DE777" w14:textId="0240C6C2" w:rsidR="004121CD" w:rsidRDefault="00536C8F" w:rsidP="004B5F42">
      <w:pPr>
        <w:spacing w:after="0" w:line="276" w:lineRule="auto"/>
        <w:ind w:firstLine="567"/>
        <w:jc w:val="both"/>
        <w:rPr>
          <w:rFonts w:cs="Times New Roman"/>
          <w:color w:val="auto"/>
          <w:szCs w:val="24"/>
        </w:rPr>
      </w:pPr>
      <w:r>
        <w:rPr>
          <w:rFonts w:cs="Times New Roman"/>
          <w:color w:val="auto"/>
          <w:szCs w:val="24"/>
        </w:rPr>
        <w:t>[4.</w:t>
      </w:r>
      <w:r w:rsidR="0024362E">
        <w:rPr>
          <w:rFonts w:cs="Times New Roman"/>
          <w:color w:val="auto"/>
          <w:szCs w:val="24"/>
        </w:rPr>
        <w:t>3</w:t>
      </w:r>
      <w:r w:rsidR="00DD373F">
        <w:rPr>
          <w:rFonts w:cs="Times New Roman"/>
          <w:color w:val="auto"/>
          <w:szCs w:val="24"/>
        </w:rPr>
        <w:t>] </w:t>
      </w:r>
      <w:r w:rsidR="0066589A">
        <w:rPr>
          <w:rFonts w:cs="Times New Roman"/>
          <w:color w:val="auto"/>
          <w:szCs w:val="24"/>
        </w:rPr>
        <w:t xml:space="preserve">Tiesa </w:t>
      </w:r>
      <w:r w:rsidR="00C31CAC">
        <w:rPr>
          <w:rFonts w:cs="Times New Roman"/>
          <w:color w:val="auto"/>
          <w:szCs w:val="24"/>
        </w:rPr>
        <w:t xml:space="preserve">ir pārkāpusi Administratīvā procesa likuma </w:t>
      </w:r>
      <w:proofErr w:type="gramStart"/>
      <w:r w:rsidR="00C31CAC">
        <w:rPr>
          <w:rFonts w:cs="Times New Roman"/>
          <w:color w:val="auto"/>
          <w:szCs w:val="24"/>
        </w:rPr>
        <w:t>234.pantu</w:t>
      </w:r>
      <w:proofErr w:type="gramEnd"/>
      <w:r w:rsidR="00C31CAC">
        <w:rPr>
          <w:rFonts w:cs="Times New Roman"/>
          <w:color w:val="auto"/>
          <w:szCs w:val="24"/>
        </w:rPr>
        <w:t xml:space="preserve">, jo </w:t>
      </w:r>
      <w:r w:rsidR="0066589A">
        <w:rPr>
          <w:rFonts w:cs="Times New Roman"/>
          <w:color w:val="auto"/>
          <w:szCs w:val="24"/>
        </w:rPr>
        <w:t xml:space="preserve">nav iepazīstinājusi </w:t>
      </w:r>
      <w:r w:rsidR="00C31CAC">
        <w:rPr>
          <w:rFonts w:cs="Times New Roman"/>
          <w:color w:val="auto"/>
          <w:szCs w:val="24"/>
        </w:rPr>
        <w:t xml:space="preserve">lietas dalībniekus </w:t>
      </w:r>
      <w:r w:rsidR="008143B8">
        <w:rPr>
          <w:rFonts w:cs="Times New Roman"/>
          <w:color w:val="auto"/>
          <w:szCs w:val="24"/>
        </w:rPr>
        <w:t xml:space="preserve">ar zvērinātas notāres </w:t>
      </w:r>
      <w:r w:rsidR="006F64D3">
        <w:rPr>
          <w:rFonts w:cs="Times New Roman"/>
          <w:color w:val="auto"/>
          <w:szCs w:val="24"/>
        </w:rPr>
        <w:t>[pers. C]</w:t>
      </w:r>
      <w:r w:rsidR="008143B8">
        <w:rPr>
          <w:rFonts w:cs="Times New Roman"/>
          <w:color w:val="auto"/>
          <w:szCs w:val="24"/>
        </w:rPr>
        <w:t xml:space="preserve"> sniegto inform</w:t>
      </w:r>
      <w:r w:rsidR="00C31CAC">
        <w:rPr>
          <w:rFonts w:cs="Times New Roman"/>
          <w:color w:val="auto"/>
          <w:szCs w:val="24"/>
        </w:rPr>
        <w:t>āciju. Tā rezultātā pieteicējam</w:t>
      </w:r>
      <w:r w:rsidR="008143B8">
        <w:rPr>
          <w:rFonts w:cs="Times New Roman"/>
          <w:color w:val="auto"/>
          <w:szCs w:val="24"/>
        </w:rPr>
        <w:t xml:space="preserve"> liegta iespēja paust </w:t>
      </w:r>
      <w:r w:rsidR="00C31CAC">
        <w:rPr>
          <w:rFonts w:cs="Times New Roman"/>
          <w:color w:val="auto"/>
          <w:szCs w:val="24"/>
        </w:rPr>
        <w:t xml:space="preserve">par to </w:t>
      </w:r>
      <w:r w:rsidR="004B5F42">
        <w:rPr>
          <w:rFonts w:cs="Times New Roman"/>
          <w:color w:val="auto"/>
          <w:szCs w:val="24"/>
        </w:rPr>
        <w:t>savu viedokli.</w:t>
      </w:r>
    </w:p>
    <w:p w14:paraId="3779E3BD" w14:textId="77777777" w:rsidR="00FC7E0E" w:rsidRPr="006F2699" w:rsidRDefault="00FC7E0E" w:rsidP="004B5F42">
      <w:pPr>
        <w:spacing w:after="0" w:line="276" w:lineRule="auto"/>
        <w:rPr>
          <w:rFonts w:cs="Times New Roman"/>
          <w:color w:val="auto"/>
          <w:szCs w:val="24"/>
        </w:rPr>
      </w:pPr>
    </w:p>
    <w:p w14:paraId="6FA10946" w14:textId="6855B8DD" w:rsidR="00BE77A2" w:rsidRPr="006F2699" w:rsidRDefault="00547329" w:rsidP="004B5F42">
      <w:pPr>
        <w:pStyle w:val="NormalWeb"/>
        <w:tabs>
          <w:tab w:val="left" w:pos="993"/>
          <w:tab w:val="left" w:pos="1276"/>
        </w:tabs>
        <w:spacing w:beforeAutospacing="0" w:after="0" w:afterAutospacing="0" w:line="276" w:lineRule="auto"/>
        <w:jc w:val="center"/>
        <w:rPr>
          <w:color w:val="auto"/>
        </w:rPr>
      </w:pPr>
      <w:r w:rsidRPr="006F2699">
        <w:rPr>
          <w:b/>
          <w:color w:val="auto"/>
        </w:rPr>
        <w:t>Motīvu daļa</w:t>
      </w:r>
    </w:p>
    <w:p w14:paraId="3575EFDD" w14:textId="77777777" w:rsidR="00517381" w:rsidRPr="006F2699" w:rsidRDefault="00517381" w:rsidP="004B5F42">
      <w:pPr>
        <w:spacing w:after="0" w:line="276" w:lineRule="auto"/>
        <w:jc w:val="both"/>
        <w:rPr>
          <w:rFonts w:cs="Times New Roman"/>
          <w:color w:val="auto"/>
          <w:szCs w:val="24"/>
        </w:rPr>
      </w:pPr>
    </w:p>
    <w:p w14:paraId="3D830016" w14:textId="56A48D19" w:rsidR="00424B3D" w:rsidRDefault="00517381" w:rsidP="004B5F42">
      <w:pPr>
        <w:spacing w:after="0" w:line="276" w:lineRule="auto"/>
        <w:ind w:firstLine="567"/>
        <w:jc w:val="both"/>
      </w:pPr>
      <w:r w:rsidRPr="006F2699">
        <w:rPr>
          <w:rFonts w:cs="Times New Roman"/>
          <w:color w:val="auto"/>
          <w:szCs w:val="24"/>
        </w:rPr>
        <w:t>[</w:t>
      </w:r>
      <w:r w:rsidR="00C31CAC">
        <w:rPr>
          <w:rFonts w:cs="Times New Roman"/>
          <w:color w:val="auto"/>
          <w:szCs w:val="24"/>
        </w:rPr>
        <w:t>5</w:t>
      </w:r>
      <w:r w:rsidR="00424B3D">
        <w:rPr>
          <w:rFonts w:cs="Times New Roman"/>
          <w:color w:val="auto"/>
          <w:szCs w:val="24"/>
        </w:rPr>
        <w:t>] </w:t>
      </w:r>
      <w:r w:rsidR="00424B3D">
        <w:t xml:space="preserve">Senāts atzīst Administratīvās rajona tiesas lēmumā ietverto pamatojumu par pareizu, tāpēc saskaņā ar Administratīvā procesa likuma </w:t>
      </w:r>
      <w:proofErr w:type="gramStart"/>
      <w:r w:rsidR="00424B3D">
        <w:t>286.panta</w:t>
      </w:r>
      <w:proofErr w:type="gramEnd"/>
      <w:r w:rsidR="00424B3D">
        <w:t xml:space="preserve"> trešo daļu pievienojas šā lēmuma motivācijai un to neatkārto.</w:t>
      </w:r>
    </w:p>
    <w:p w14:paraId="67999AB7" w14:textId="4014A187" w:rsidR="006547D6" w:rsidRDefault="006547D6" w:rsidP="004B5F42">
      <w:pPr>
        <w:spacing w:after="0" w:line="276" w:lineRule="auto"/>
        <w:ind w:firstLine="567"/>
        <w:jc w:val="both"/>
        <w:rPr>
          <w:rFonts w:cs="Times New Roman"/>
          <w:color w:val="auto"/>
          <w:szCs w:val="24"/>
        </w:rPr>
      </w:pPr>
      <w:r>
        <w:t>Papildus norādāms turpmāk minētais.</w:t>
      </w:r>
    </w:p>
    <w:p w14:paraId="65A72BAC" w14:textId="77777777" w:rsidR="00424B3D" w:rsidRDefault="00424B3D" w:rsidP="004B5F42">
      <w:pPr>
        <w:spacing w:after="0" w:line="276" w:lineRule="auto"/>
        <w:ind w:firstLine="567"/>
        <w:jc w:val="both"/>
        <w:rPr>
          <w:rFonts w:cs="Times New Roman"/>
          <w:color w:val="auto"/>
          <w:szCs w:val="24"/>
        </w:rPr>
      </w:pPr>
    </w:p>
    <w:p w14:paraId="386A37A5" w14:textId="58EEA018" w:rsidR="008E0750" w:rsidRPr="00305FCC" w:rsidRDefault="00424B3D" w:rsidP="00E33D87">
      <w:pPr>
        <w:spacing w:after="0" w:line="276" w:lineRule="auto"/>
        <w:ind w:firstLine="567"/>
        <w:jc w:val="both"/>
        <w:rPr>
          <w:rFonts w:cs="Times New Roman"/>
          <w:color w:val="auto"/>
          <w:szCs w:val="24"/>
          <w:shd w:val="clear" w:color="auto" w:fill="FFFFFF"/>
        </w:rPr>
      </w:pPr>
      <w:r w:rsidRPr="00E33D87">
        <w:rPr>
          <w:rFonts w:cs="Times New Roman"/>
          <w:color w:val="auto"/>
          <w:szCs w:val="24"/>
        </w:rPr>
        <w:t>[6]</w:t>
      </w:r>
      <w:r w:rsidR="00E33D87" w:rsidRPr="00E33D87">
        <w:rPr>
          <w:rFonts w:cs="Times New Roman"/>
          <w:color w:val="auto"/>
          <w:szCs w:val="24"/>
        </w:rPr>
        <w:t> </w:t>
      </w:r>
      <w:r w:rsidR="008E0750" w:rsidRPr="00E33D87">
        <w:rPr>
          <w:rFonts w:cs="Times New Roman"/>
          <w:color w:val="auto"/>
          <w:szCs w:val="24"/>
        </w:rPr>
        <w:t>Atbilstoši</w:t>
      </w:r>
      <w:r w:rsidR="00E33D87" w:rsidRPr="00E33D87">
        <w:rPr>
          <w:rFonts w:cs="Times New Roman"/>
          <w:color w:val="auto"/>
          <w:szCs w:val="24"/>
        </w:rPr>
        <w:t xml:space="preserve"> </w:t>
      </w:r>
      <w:r w:rsidR="008E0750" w:rsidRPr="00E33D87">
        <w:rPr>
          <w:rFonts w:cs="Times New Roman"/>
          <w:color w:val="auto"/>
          <w:szCs w:val="24"/>
        </w:rPr>
        <w:t>Civillikuma</w:t>
      </w:r>
      <w:r w:rsidR="00E33D87" w:rsidRPr="00E33D87">
        <w:rPr>
          <w:rFonts w:cs="Times New Roman"/>
          <w:color w:val="auto"/>
          <w:szCs w:val="24"/>
        </w:rPr>
        <w:t xml:space="preserve"> </w:t>
      </w:r>
      <w:proofErr w:type="gramStart"/>
      <w:r w:rsidR="008E0750" w:rsidRPr="00E33D87">
        <w:rPr>
          <w:rFonts w:cs="Times New Roman"/>
          <w:color w:val="auto"/>
          <w:szCs w:val="24"/>
        </w:rPr>
        <w:t>660.pantam</w:t>
      </w:r>
      <w:proofErr w:type="gramEnd"/>
      <w:r w:rsidR="00E33D87" w:rsidRPr="00E33D87">
        <w:rPr>
          <w:rFonts w:cs="Times New Roman"/>
          <w:color w:val="auto"/>
          <w:szCs w:val="24"/>
        </w:rPr>
        <w:t xml:space="preserve"> </w:t>
      </w:r>
      <w:r w:rsidR="008E0750" w:rsidRPr="00E33D87">
        <w:rPr>
          <w:rFonts w:cs="Times New Roman"/>
          <w:color w:val="auto"/>
          <w:szCs w:val="24"/>
        </w:rPr>
        <w:t>n</w:t>
      </w:r>
      <w:r w:rsidR="00E33D87" w:rsidRPr="00E33D87">
        <w:rPr>
          <w:rFonts w:cs="Times New Roman"/>
          <w:color w:val="auto"/>
          <w:szCs w:val="24"/>
        </w:rPr>
        <w:t xml:space="preserve">otārs pēc mantinieka lūguma </w:t>
      </w:r>
      <w:r w:rsidR="008E0750" w:rsidRPr="00E33D87">
        <w:rPr>
          <w:rFonts w:cs="Times New Roman"/>
          <w:color w:val="auto"/>
          <w:szCs w:val="24"/>
        </w:rPr>
        <w:t>vai</w:t>
      </w:r>
      <w:r w:rsidR="00E33D87" w:rsidRPr="00E33D87">
        <w:rPr>
          <w:rFonts w:cs="Times New Roman"/>
          <w:color w:val="auto"/>
          <w:szCs w:val="24"/>
        </w:rPr>
        <w:t xml:space="preserve"> </w:t>
      </w:r>
      <w:hyperlink r:id="rId9" w:anchor="p659" w:history="1">
        <w:r w:rsidR="008E0750" w:rsidRPr="00E33D87">
          <w:rPr>
            <w:rFonts w:cs="Times New Roman"/>
            <w:color w:val="auto"/>
            <w:szCs w:val="24"/>
          </w:rPr>
          <w:t>659.pantā</w:t>
        </w:r>
      </w:hyperlink>
      <w:r w:rsidR="00E33D87" w:rsidRPr="00E33D87">
        <w:rPr>
          <w:rFonts w:cs="Times New Roman"/>
          <w:color w:val="auto"/>
          <w:szCs w:val="24"/>
        </w:rPr>
        <w:t xml:space="preserve"> </w:t>
      </w:r>
      <w:r w:rsidR="008E0750" w:rsidRPr="00E33D87">
        <w:rPr>
          <w:rFonts w:cs="Times New Roman"/>
          <w:color w:val="auto"/>
          <w:szCs w:val="24"/>
        </w:rPr>
        <w:t>norādītajos</w:t>
      </w:r>
      <w:r w:rsidR="00E33D87" w:rsidRPr="00E33D87">
        <w:rPr>
          <w:rFonts w:cs="Times New Roman"/>
          <w:color w:val="auto"/>
          <w:szCs w:val="24"/>
        </w:rPr>
        <w:t xml:space="preserve"> </w:t>
      </w:r>
      <w:r w:rsidR="008E0750" w:rsidRPr="00E33D87">
        <w:rPr>
          <w:rFonts w:cs="Times New Roman"/>
          <w:color w:val="auto"/>
          <w:szCs w:val="24"/>
        </w:rPr>
        <w:t>gadījumos,</w:t>
      </w:r>
      <w:r w:rsidR="00E33D87" w:rsidRPr="00E33D87">
        <w:rPr>
          <w:rFonts w:cs="Times New Roman"/>
          <w:color w:val="auto"/>
          <w:szCs w:val="24"/>
        </w:rPr>
        <w:t xml:space="preserve"> </w:t>
      </w:r>
      <w:r w:rsidR="008E0750" w:rsidRPr="00E33D87">
        <w:rPr>
          <w:rFonts w:cs="Times New Roman"/>
          <w:color w:val="auto"/>
          <w:szCs w:val="24"/>
        </w:rPr>
        <w:t>saņēmis attiecīgu</w:t>
      </w:r>
      <w:r w:rsidR="00E33D87" w:rsidRPr="00E33D87">
        <w:rPr>
          <w:rFonts w:cs="Times New Roman"/>
          <w:color w:val="auto"/>
          <w:szCs w:val="24"/>
        </w:rPr>
        <w:t xml:space="preserve"> </w:t>
      </w:r>
      <w:r w:rsidR="008E0750" w:rsidRPr="00E33D87">
        <w:rPr>
          <w:rFonts w:cs="Times New Roman"/>
          <w:color w:val="auto"/>
          <w:szCs w:val="24"/>
        </w:rPr>
        <w:t>paziņojumu,</w:t>
      </w:r>
      <w:r w:rsidR="00E33D87" w:rsidRPr="00E33D87">
        <w:rPr>
          <w:rFonts w:cs="Times New Roman"/>
          <w:color w:val="auto"/>
          <w:szCs w:val="24"/>
        </w:rPr>
        <w:t xml:space="preserve"> </w:t>
      </w:r>
      <w:r w:rsidR="008E0750" w:rsidRPr="00E33D87">
        <w:rPr>
          <w:rFonts w:cs="Times New Roman"/>
          <w:color w:val="auto"/>
          <w:szCs w:val="24"/>
        </w:rPr>
        <w:t>nodibina aizgādnību mantojumam, par ko paziņo bāriņtiesai izpildīšanai.</w:t>
      </w:r>
      <w:r w:rsidR="00E33D87" w:rsidRPr="00E33D87">
        <w:rPr>
          <w:rFonts w:cs="Times New Roman"/>
          <w:color w:val="auto"/>
          <w:szCs w:val="24"/>
        </w:rPr>
        <w:t xml:space="preserve"> Bāriņtiesu likuma </w:t>
      </w:r>
      <w:proofErr w:type="gramStart"/>
      <w:r w:rsidR="00E33D87" w:rsidRPr="00E33D87">
        <w:rPr>
          <w:rFonts w:cs="Times New Roman"/>
          <w:color w:val="auto"/>
          <w:szCs w:val="24"/>
        </w:rPr>
        <w:t>40.panta</w:t>
      </w:r>
      <w:proofErr w:type="gramEnd"/>
      <w:r w:rsidR="00E33D87" w:rsidRPr="00E33D87">
        <w:rPr>
          <w:rFonts w:cs="Times New Roman"/>
          <w:color w:val="auto"/>
          <w:szCs w:val="24"/>
        </w:rPr>
        <w:t xml:space="preserve"> </w:t>
      </w:r>
      <w:r w:rsidR="004C1D88">
        <w:rPr>
          <w:rFonts w:cs="Times New Roman"/>
          <w:color w:val="auto"/>
          <w:szCs w:val="24"/>
        </w:rPr>
        <w:t>1</w:t>
      </w:r>
      <w:r w:rsidR="00CF4DC8">
        <w:rPr>
          <w:rFonts w:cs="Times New Roman"/>
          <w:color w:val="auto"/>
          <w:szCs w:val="24"/>
        </w:rPr>
        <w:t>.</w:t>
      </w:r>
      <w:r w:rsidR="004C1D88">
        <w:rPr>
          <w:rFonts w:cs="Times New Roman"/>
          <w:color w:val="auto"/>
          <w:szCs w:val="24"/>
          <w:vertAlign w:val="superscript"/>
        </w:rPr>
        <w:t>1</w:t>
      </w:r>
      <w:r w:rsidR="004C1D88">
        <w:rPr>
          <w:rFonts w:cs="Times New Roman"/>
          <w:color w:val="auto"/>
          <w:szCs w:val="24"/>
        </w:rPr>
        <w:t xml:space="preserve"> </w:t>
      </w:r>
      <w:r w:rsidR="00E33D87" w:rsidRPr="00E33D87">
        <w:rPr>
          <w:rFonts w:cs="Times New Roman"/>
          <w:color w:val="auto"/>
          <w:szCs w:val="24"/>
        </w:rPr>
        <w:t xml:space="preserve">daļa noteic, ka </w:t>
      </w:r>
      <w:r w:rsidR="00E33D87" w:rsidRPr="00E33D87">
        <w:rPr>
          <w:rFonts w:cs="Times New Roman"/>
          <w:color w:val="auto"/>
          <w:szCs w:val="24"/>
          <w:shd w:val="clear" w:color="auto" w:fill="FFFFFF"/>
        </w:rPr>
        <w:t>bāriņtiesa saskaņā ar notāra taisīto notariālo aktu par aizgādnības nodibināšanu mantojumam ieceļ aizgādni mantojumam.</w:t>
      </w:r>
      <w:r w:rsidR="00E33D87" w:rsidRPr="00E33D87">
        <w:rPr>
          <w:rFonts w:cs="Times New Roman"/>
          <w:color w:val="auto"/>
          <w:szCs w:val="24"/>
        </w:rPr>
        <w:t xml:space="preserve"> Savukārt minētā panta otrā daļa noteic, ka b</w:t>
      </w:r>
      <w:r w:rsidR="00E33D87" w:rsidRPr="00E33D87">
        <w:rPr>
          <w:rFonts w:cs="Times New Roman"/>
          <w:color w:val="auto"/>
          <w:szCs w:val="24"/>
          <w:shd w:val="clear" w:color="auto" w:fill="FFFFFF"/>
        </w:rPr>
        <w:t>āriņtiesa aizgādņus izvēlas saskaņā ar </w:t>
      </w:r>
      <w:hyperlink r:id="rId10" w:tgtFrame="_blank" w:history="1">
        <w:r w:rsidR="00E33D87" w:rsidRPr="00E33D87">
          <w:rPr>
            <w:rFonts w:cs="Times New Roman"/>
            <w:color w:val="auto"/>
            <w:szCs w:val="24"/>
            <w:shd w:val="clear" w:color="auto" w:fill="FFFFFF"/>
          </w:rPr>
          <w:t>Civillikuma</w:t>
        </w:r>
      </w:hyperlink>
      <w:r w:rsidR="00E33D87" w:rsidRPr="00E33D87">
        <w:rPr>
          <w:rFonts w:cs="Times New Roman"/>
          <w:color w:val="auto"/>
          <w:szCs w:val="24"/>
          <w:shd w:val="clear" w:color="auto" w:fill="FFFFFF"/>
        </w:rPr>
        <w:t> </w:t>
      </w:r>
      <w:hyperlink r:id="rId11" w:anchor="p355" w:tgtFrame="_blank" w:history="1">
        <w:r w:rsidR="00E33D87" w:rsidRPr="00E33D87">
          <w:rPr>
            <w:rFonts w:cs="Times New Roman"/>
            <w:color w:val="auto"/>
            <w:szCs w:val="24"/>
            <w:shd w:val="clear" w:color="auto" w:fill="FFFFFF"/>
          </w:rPr>
          <w:t>355. </w:t>
        </w:r>
      </w:hyperlink>
      <w:r w:rsidR="00E33D87" w:rsidRPr="00E33D87">
        <w:rPr>
          <w:rFonts w:cs="Times New Roman"/>
          <w:color w:val="auto"/>
          <w:szCs w:val="24"/>
          <w:shd w:val="clear" w:color="auto" w:fill="FFFFFF"/>
        </w:rPr>
        <w:t>un </w:t>
      </w:r>
      <w:hyperlink r:id="rId12" w:anchor="p661" w:tgtFrame="_blank" w:history="1">
        <w:r w:rsidR="00E33D87" w:rsidRPr="00E33D87">
          <w:rPr>
            <w:rFonts w:cs="Times New Roman"/>
            <w:color w:val="auto"/>
            <w:szCs w:val="24"/>
            <w:shd w:val="clear" w:color="auto" w:fill="FFFFFF"/>
          </w:rPr>
          <w:t>661.pantu</w:t>
        </w:r>
      </w:hyperlink>
      <w:r w:rsidR="00E33D87" w:rsidRPr="00E33D87">
        <w:rPr>
          <w:rFonts w:cs="Times New Roman"/>
          <w:color w:val="auto"/>
          <w:szCs w:val="24"/>
          <w:shd w:val="clear" w:color="auto" w:fill="FFFFFF"/>
        </w:rPr>
        <w:t xml:space="preserve"> un pārliecinās, vai izraudzītajai personai ir nepieciešamās </w:t>
      </w:r>
      <w:r w:rsidR="00E33D87" w:rsidRPr="00305FCC">
        <w:rPr>
          <w:rFonts w:cs="Times New Roman"/>
          <w:color w:val="auto"/>
          <w:szCs w:val="24"/>
          <w:shd w:val="clear" w:color="auto" w:fill="FFFFFF"/>
        </w:rPr>
        <w:t>spējas un īpašības.</w:t>
      </w:r>
    </w:p>
    <w:p w14:paraId="14EB65F3" w14:textId="3C3772CD" w:rsidR="00E33D87" w:rsidRPr="003D045A" w:rsidRDefault="00E33D87" w:rsidP="00305FCC">
      <w:pPr>
        <w:spacing w:after="0" w:line="276" w:lineRule="auto"/>
        <w:ind w:firstLine="567"/>
        <w:jc w:val="both"/>
        <w:rPr>
          <w:rFonts w:cs="Times New Roman"/>
          <w:color w:val="auto"/>
          <w:szCs w:val="24"/>
        </w:rPr>
      </w:pPr>
      <w:r w:rsidRPr="00305FCC">
        <w:rPr>
          <w:rFonts w:cs="Times New Roman"/>
          <w:color w:val="auto"/>
          <w:szCs w:val="24"/>
        </w:rPr>
        <w:t>No minētā izriet, ka v</w:t>
      </w:r>
      <w:r w:rsidRPr="00305FCC">
        <w:rPr>
          <w:color w:val="auto"/>
        </w:rPr>
        <w:t>ērtēt,</w:t>
      </w:r>
      <w:r w:rsidR="00305FCC" w:rsidRPr="00305FCC">
        <w:rPr>
          <w:color w:val="auto"/>
        </w:rPr>
        <w:t xml:space="preserve"> </w:t>
      </w:r>
      <w:r w:rsidRPr="00305FCC">
        <w:rPr>
          <w:color w:val="auto"/>
        </w:rPr>
        <w:t>vai pār mantojumu ir nodibināma aiz</w:t>
      </w:r>
      <w:r w:rsidR="00305FCC" w:rsidRPr="00305FCC">
        <w:rPr>
          <w:color w:val="auto"/>
        </w:rPr>
        <w:t>gādnība</w:t>
      </w:r>
      <w:r w:rsidRPr="00305FCC">
        <w:rPr>
          <w:color w:val="auto"/>
        </w:rPr>
        <w:t xml:space="preserve">, ir </w:t>
      </w:r>
      <w:r w:rsidR="00305FCC" w:rsidRPr="00305FCC">
        <w:rPr>
          <w:color w:val="auto"/>
        </w:rPr>
        <w:t xml:space="preserve">vienīgi </w:t>
      </w:r>
      <w:r w:rsidRPr="00305FCC">
        <w:rPr>
          <w:color w:val="auto"/>
        </w:rPr>
        <w:t>notāra kompetenc</w:t>
      </w:r>
      <w:r w:rsidR="00305FCC" w:rsidRPr="00305FCC">
        <w:rPr>
          <w:color w:val="auto"/>
        </w:rPr>
        <w:t>ē. Šāds notāra lēmums</w:t>
      </w:r>
      <w:r w:rsidR="006B5677">
        <w:rPr>
          <w:color w:val="auto"/>
        </w:rPr>
        <w:t xml:space="preserve"> par aizgādnības nodibināšanu vai atteikšanos nodibināt aizgādnību (ja notārs atzīst, ka tam nav pamata)</w:t>
      </w:r>
      <w:r w:rsidR="00305FCC" w:rsidRPr="00305FCC">
        <w:rPr>
          <w:color w:val="auto"/>
        </w:rPr>
        <w:t xml:space="preserve"> nav pārbaudāms administratīvā procesa kārtībā (</w:t>
      </w:r>
      <w:r w:rsidR="00305FCC" w:rsidRPr="003D045A">
        <w:rPr>
          <w:i/>
          <w:color w:val="auto"/>
        </w:rPr>
        <w:t>s</w:t>
      </w:r>
      <w:r w:rsidR="00CF4DC8">
        <w:rPr>
          <w:i/>
          <w:color w:val="auto"/>
        </w:rPr>
        <w:t>k</w:t>
      </w:r>
      <w:r w:rsidR="00305FCC" w:rsidRPr="003D045A">
        <w:rPr>
          <w:i/>
          <w:color w:val="auto"/>
        </w:rPr>
        <w:t xml:space="preserve">. Notariāta likuma </w:t>
      </w:r>
      <w:proofErr w:type="gramStart"/>
      <w:r w:rsidR="00305FCC" w:rsidRPr="003D045A">
        <w:rPr>
          <w:i/>
          <w:color w:val="auto"/>
        </w:rPr>
        <w:t>205.pantu</w:t>
      </w:r>
      <w:proofErr w:type="gramEnd"/>
      <w:r w:rsidR="00305FCC" w:rsidRPr="00305FCC">
        <w:rPr>
          <w:color w:val="auto"/>
        </w:rPr>
        <w:t>)</w:t>
      </w:r>
      <w:r w:rsidR="00305FCC">
        <w:rPr>
          <w:rFonts w:cs="Times New Roman"/>
          <w:color w:val="auto"/>
          <w:szCs w:val="24"/>
        </w:rPr>
        <w:t xml:space="preserve">. Savukārt bāriņtiesas kompetencē ir </w:t>
      </w:r>
      <w:r w:rsidR="009B3E6A">
        <w:rPr>
          <w:rFonts w:cs="Times New Roman"/>
          <w:color w:val="auto"/>
          <w:szCs w:val="24"/>
        </w:rPr>
        <w:t xml:space="preserve">vienīgi </w:t>
      </w:r>
      <w:r w:rsidR="00305FCC">
        <w:rPr>
          <w:rFonts w:cs="Times New Roman"/>
          <w:color w:val="auto"/>
          <w:szCs w:val="24"/>
        </w:rPr>
        <w:t xml:space="preserve">izpildīt </w:t>
      </w:r>
      <w:r w:rsidR="00C07A63">
        <w:rPr>
          <w:rFonts w:cs="Times New Roman"/>
          <w:color w:val="auto"/>
          <w:szCs w:val="24"/>
        </w:rPr>
        <w:t>notāra lēmumu (</w:t>
      </w:r>
      <w:r w:rsidR="00305FCC">
        <w:rPr>
          <w:rFonts w:cs="Times New Roman"/>
          <w:color w:val="auto"/>
          <w:szCs w:val="24"/>
        </w:rPr>
        <w:t>notariālo aktu</w:t>
      </w:r>
      <w:r w:rsidR="00C07A63">
        <w:rPr>
          <w:rFonts w:cs="Times New Roman"/>
          <w:color w:val="auto"/>
          <w:szCs w:val="24"/>
        </w:rPr>
        <w:t>)</w:t>
      </w:r>
      <w:r w:rsidR="00305FCC">
        <w:rPr>
          <w:rFonts w:cs="Times New Roman"/>
          <w:color w:val="auto"/>
          <w:szCs w:val="24"/>
        </w:rPr>
        <w:t xml:space="preserve"> par aizgādnības nodibināšanu un iecelt mantojumam </w:t>
      </w:r>
      <w:r w:rsidR="009B3E6A">
        <w:rPr>
          <w:rFonts w:cs="Times New Roman"/>
          <w:color w:val="auto"/>
          <w:szCs w:val="24"/>
        </w:rPr>
        <w:t xml:space="preserve">par </w:t>
      </w:r>
      <w:r w:rsidR="00305FCC">
        <w:rPr>
          <w:rFonts w:cs="Times New Roman"/>
          <w:color w:val="auto"/>
          <w:szCs w:val="24"/>
        </w:rPr>
        <w:t>aizgādni</w:t>
      </w:r>
      <w:r w:rsidR="009B3E6A">
        <w:rPr>
          <w:rFonts w:cs="Times New Roman"/>
          <w:color w:val="auto"/>
          <w:szCs w:val="24"/>
        </w:rPr>
        <w:t xml:space="preserve"> ar tam nepieciešamajām spējām apveltītu </w:t>
      </w:r>
      <w:r w:rsidR="007B31D5">
        <w:rPr>
          <w:rFonts w:cs="Times New Roman"/>
          <w:color w:val="auto"/>
          <w:szCs w:val="24"/>
        </w:rPr>
        <w:t xml:space="preserve">konkrētu </w:t>
      </w:r>
      <w:r w:rsidR="009B3E6A">
        <w:rPr>
          <w:rFonts w:cs="Times New Roman"/>
          <w:color w:val="auto"/>
          <w:szCs w:val="24"/>
        </w:rPr>
        <w:t>personu</w:t>
      </w:r>
      <w:r w:rsidR="00305FCC">
        <w:rPr>
          <w:rFonts w:cs="Times New Roman"/>
          <w:color w:val="auto"/>
          <w:szCs w:val="24"/>
        </w:rPr>
        <w:t xml:space="preserve">. </w:t>
      </w:r>
      <w:r w:rsidR="003D045A">
        <w:rPr>
          <w:rFonts w:cs="Times New Roman"/>
          <w:color w:val="auto"/>
          <w:szCs w:val="24"/>
        </w:rPr>
        <w:t>Ievērojot minēto tiesisko regulējumu, lai</w:t>
      </w:r>
      <w:r w:rsidRPr="00305FCC">
        <w:rPr>
          <w:rFonts w:cs="Times New Roman"/>
          <w:color w:val="auto"/>
          <w:szCs w:val="24"/>
        </w:rPr>
        <w:t xml:space="preserve"> pieteicējam būtu subjektīvās tiesības vērsties </w:t>
      </w:r>
      <w:r w:rsidR="00305FCC">
        <w:rPr>
          <w:rFonts w:cs="Times New Roman"/>
          <w:color w:val="auto"/>
          <w:szCs w:val="24"/>
        </w:rPr>
        <w:t xml:space="preserve">administratīvajā </w:t>
      </w:r>
      <w:r w:rsidRPr="00305FCC">
        <w:rPr>
          <w:rFonts w:cs="Times New Roman"/>
          <w:color w:val="auto"/>
          <w:szCs w:val="24"/>
        </w:rPr>
        <w:t xml:space="preserve">tiesā ar pieteikumu par tāda labvēlīgā administratīvā akta izdošanu, ar kuru pieteicējs tiktu iecelts par mantojuma aizgādni, nepieciešams tāds bāriņtiesas lēmums, ar kuru iestāde būtu izvērtējusi viņa kā kandidāta atbilstību </w:t>
      </w:r>
      <w:r w:rsidRPr="00305FCC">
        <w:rPr>
          <w:color w:val="auto"/>
        </w:rPr>
        <w:t>un piemērotību</w:t>
      </w:r>
      <w:r w:rsidRPr="00305FCC">
        <w:rPr>
          <w:rFonts w:cs="Times New Roman"/>
          <w:color w:val="auto"/>
          <w:szCs w:val="24"/>
        </w:rPr>
        <w:t xml:space="preserve">, </w:t>
      </w:r>
      <w:r w:rsidRPr="00305FCC">
        <w:rPr>
          <w:color w:val="auto"/>
        </w:rPr>
        <w:t xml:space="preserve">zināšanas un spējas aizgādņa pienākumu veikšanai. Ievērojot, ka izskatāmajā gadījumā bāriņtiesa minēto nav vērtējusi, jo pamatoti konstatējusi, ka bez </w:t>
      </w:r>
      <w:r w:rsidR="003D045A">
        <w:rPr>
          <w:color w:val="auto"/>
        </w:rPr>
        <w:t xml:space="preserve">notariāla akta </w:t>
      </w:r>
      <w:r w:rsidRPr="00305FCC">
        <w:rPr>
          <w:rFonts w:cs="Times New Roman"/>
          <w:color w:val="auto"/>
          <w:szCs w:val="24"/>
        </w:rPr>
        <w:t xml:space="preserve">par aizgādnības nodibināšanu </w:t>
      </w:r>
      <w:r w:rsidR="004C1D88">
        <w:rPr>
          <w:rFonts w:cs="Times New Roman"/>
          <w:color w:val="auto"/>
          <w:szCs w:val="24"/>
        </w:rPr>
        <w:t>tai</w:t>
      </w:r>
      <w:r w:rsidRPr="00305FCC">
        <w:rPr>
          <w:rFonts w:cs="Times New Roman"/>
          <w:color w:val="auto"/>
          <w:szCs w:val="24"/>
        </w:rPr>
        <w:t xml:space="preserve"> nav pamata </w:t>
      </w:r>
      <w:r w:rsidR="00D661BE">
        <w:rPr>
          <w:rFonts w:cs="Times New Roman"/>
          <w:color w:val="auto"/>
          <w:szCs w:val="24"/>
        </w:rPr>
        <w:t xml:space="preserve">lemt par </w:t>
      </w:r>
      <w:r w:rsidRPr="00305FCC">
        <w:rPr>
          <w:rFonts w:cs="Times New Roman"/>
          <w:color w:val="auto"/>
          <w:szCs w:val="24"/>
        </w:rPr>
        <w:t>aizgād</w:t>
      </w:r>
      <w:r w:rsidR="00D661BE">
        <w:rPr>
          <w:rFonts w:cs="Times New Roman"/>
          <w:color w:val="auto"/>
          <w:szCs w:val="24"/>
        </w:rPr>
        <w:t xml:space="preserve">ņa iecelšanu </w:t>
      </w:r>
      <w:r w:rsidR="006F64D3">
        <w:rPr>
          <w:rFonts w:cs="Times New Roman"/>
          <w:color w:val="auto"/>
          <w:szCs w:val="24"/>
        </w:rPr>
        <w:t>[pers. B]</w:t>
      </w:r>
      <w:r w:rsidR="003D045A">
        <w:rPr>
          <w:rFonts w:cs="Times New Roman"/>
          <w:color w:val="auto"/>
          <w:szCs w:val="24"/>
        </w:rPr>
        <w:t xml:space="preserve"> </w:t>
      </w:r>
      <w:r w:rsidR="003D045A" w:rsidRPr="003D045A">
        <w:rPr>
          <w:rFonts w:cs="Times New Roman"/>
          <w:color w:val="auto"/>
          <w:szCs w:val="24"/>
        </w:rPr>
        <w:lastRenderedPageBreak/>
        <w:t>atstātajam mantojumam</w:t>
      </w:r>
      <w:r w:rsidRPr="003D045A">
        <w:rPr>
          <w:rFonts w:cs="Times New Roman"/>
          <w:color w:val="auto"/>
          <w:szCs w:val="24"/>
        </w:rPr>
        <w:t>, tiesa pareizi secinājusi, ka pieteicējam nav subjektīvo tiesību par šo lēmumu vērsties ar pieteikumu</w:t>
      </w:r>
      <w:r w:rsidR="004855B8">
        <w:rPr>
          <w:rFonts w:cs="Times New Roman"/>
          <w:color w:val="auto"/>
          <w:szCs w:val="24"/>
        </w:rPr>
        <w:t xml:space="preserve"> administratīvajā</w:t>
      </w:r>
      <w:r w:rsidRPr="003D045A">
        <w:rPr>
          <w:rFonts w:cs="Times New Roman"/>
          <w:color w:val="auto"/>
          <w:szCs w:val="24"/>
        </w:rPr>
        <w:t xml:space="preserve"> tiesā.</w:t>
      </w:r>
    </w:p>
    <w:p w14:paraId="25B2D918" w14:textId="77777777" w:rsidR="00E33D87" w:rsidRPr="003D045A" w:rsidRDefault="00E33D87" w:rsidP="00E33D87">
      <w:pPr>
        <w:spacing w:after="0" w:line="276" w:lineRule="auto"/>
        <w:ind w:firstLine="567"/>
        <w:jc w:val="both"/>
        <w:rPr>
          <w:rFonts w:cs="Times New Roman"/>
          <w:color w:val="auto"/>
          <w:szCs w:val="24"/>
        </w:rPr>
      </w:pPr>
    </w:p>
    <w:p w14:paraId="6AD17451" w14:textId="3FA20717" w:rsidR="00E33D87" w:rsidRPr="00A867A8" w:rsidRDefault="003D045A" w:rsidP="003D045A">
      <w:pPr>
        <w:spacing w:after="0" w:line="276" w:lineRule="auto"/>
        <w:ind w:firstLine="567"/>
        <w:jc w:val="both"/>
        <w:rPr>
          <w:rFonts w:cs="Times New Roman"/>
          <w:color w:val="auto"/>
          <w:szCs w:val="24"/>
        </w:rPr>
      </w:pPr>
      <w:r w:rsidRPr="003D045A">
        <w:rPr>
          <w:rFonts w:cs="Times New Roman"/>
          <w:color w:val="auto"/>
          <w:szCs w:val="24"/>
        </w:rPr>
        <w:t xml:space="preserve">[7] Pieteicēja ieskatā, izskatāmajā gadījumā bāriņtiesai bija jāievēro Bāriņtiesu likuma </w:t>
      </w:r>
      <w:proofErr w:type="gramStart"/>
      <w:r w:rsidRPr="003D045A">
        <w:rPr>
          <w:rFonts w:cs="Times New Roman"/>
          <w:color w:val="auto"/>
          <w:szCs w:val="24"/>
        </w:rPr>
        <w:t>8</w:t>
      </w:r>
      <w:r w:rsidR="00627D17">
        <w:rPr>
          <w:rFonts w:cs="Times New Roman"/>
          <w:color w:val="auto"/>
          <w:szCs w:val="24"/>
        </w:rPr>
        <w:t>5</w:t>
      </w:r>
      <w:r w:rsidRPr="003D045A">
        <w:rPr>
          <w:rFonts w:cs="Times New Roman"/>
          <w:color w:val="auto"/>
          <w:szCs w:val="24"/>
        </w:rPr>
        <w:t>.pants</w:t>
      </w:r>
      <w:proofErr w:type="gramEnd"/>
      <w:r w:rsidRPr="003D045A">
        <w:rPr>
          <w:rFonts w:cs="Times New Roman"/>
          <w:color w:val="auto"/>
          <w:szCs w:val="24"/>
        </w:rPr>
        <w:t xml:space="preserve">, kas noteic: ja nomirst mantojuma </w:t>
      </w:r>
      <w:r w:rsidRPr="00681948">
        <w:rPr>
          <w:rFonts w:cs="Times New Roman"/>
          <w:color w:val="auto"/>
          <w:szCs w:val="24"/>
        </w:rPr>
        <w:t>atstājējs un klāt nav mirušā mantinieku, bāriņtiesa nodrošina mantojuma apsardzību, negaidot notāra lēmumu (notariālo</w:t>
      </w:r>
      <w:r w:rsidRPr="003D045A">
        <w:rPr>
          <w:rFonts w:cs="Times New Roman"/>
          <w:color w:val="auto"/>
          <w:szCs w:val="24"/>
        </w:rPr>
        <w:t xml:space="preserve"> aktu) par aizgādnības </w:t>
      </w:r>
      <w:r w:rsidRPr="00A867A8">
        <w:rPr>
          <w:rFonts w:cs="Times New Roman"/>
          <w:color w:val="auto"/>
          <w:szCs w:val="24"/>
        </w:rPr>
        <w:t>nodibināšanu mantojuma masai.</w:t>
      </w:r>
    </w:p>
    <w:p w14:paraId="615B37DE" w14:textId="65F60140" w:rsidR="008E0750" w:rsidRPr="00A867A8" w:rsidRDefault="00681948" w:rsidP="007B0DA0">
      <w:pPr>
        <w:spacing w:after="0" w:line="276" w:lineRule="auto"/>
        <w:ind w:firstLine="567"/>
        <w:jc w:val="both"/>
        <w:rPr>
          <w:rFonts w:cs="Times New Roman"/>
          <w:color w:val="auto"/>
          <w:szCs w:val="24"/>
        </w:rPr>
      </w:pPr>
      <w:r w:rsidRPr="00A867A8">
        <w:rPr>
          <w:rFonts w:cs="Times New Roman"/>
          <w:color w:val="auto"/>
          <w:szCs w:val="24"/>
        </w:rPr>
        <w:t>Minētais iebildums nav pamatots.</w:t>
      </w:r>
    </w:p>
    <w:p w14:paraId="67B9D8E2" w14:textId="2BD4A381" w:rsidR="00A867A8" w:rsidRDefault="007B0DA0" w:rsidP="00A867A8">
      <w:pPr>
        <w:spacing w:after="0" w:line="276" w:lineRule="auto"/>
        <w:ind w:firstLine="567"/>
        <w:jc w:val="both"/>
        <w:rPr>
          <w:rFonts w:cs="Times New Roman"/>
          <w:color w:val="auto"/>
          <w:szCs w:val="24"/>
        </w:rPr>
      </w:pPr>
      <w:r w:rsidRPr="00A867A8">
        <w:rPr>
          <w:rFonts w:cs="Times New Roman"/>
          <w:color w:val="auto"/>
          <w:szCs w:val="24"/>
        </w:rPr>
        <w:t>Pirmkārt,</w:t>
      </w:r>
      <w:r w:rsidR="008E0750" w:rsidRPr="00A867A8">
        <w:rPr>
          <w:rFonts w:cs="Times New Roman"/>
          <w:color w:val="auto"/>
          <w:szCs w:val="24"/>
        </w:rPr>
        <w:t xml:space="preserve"> pieteicējam jāņem vērā, ka mant</w:t>
      </w:r>
      <w:r w:rsidR="00240929">
        <w:rPr>
          <w:rFonts w:cs="Times New Roman"/>
          <w:color w:val="auto"/>
          <w:szCs w:val="24"/>
        </w:rPr>
        <w:t xml:space="preserve">ojuma apsardzība un aizgādnība </w:t>
      </w:r>
      <w:r w:rsidR="008E0750" w:rsidRPr="00A867A8">
        <w:rPr>
          <w:rFonts w:cs="Times New Roman"/>
          <w:color w:val="auto"/>
          <w:szCs w:val="24"/>
        </w:rPr>
        <w:t>ir atšķirīgi institūti.</w:t>
      </w:r>
      <w:r w:rsidR="00627D17" w:rsidRPr="00A867A8">
        <w:rPr>
          <w:rFonts w:cs="Times New Roman"/>
          <w:color w:val="auto"/>
          <w:szCs w:val="24"/>
        </w:rPr>
        <w:t xml:space="preserve"> </w:t>
      </w:r>
      <w:r w:rsidR="00627D17" w:rsidRPr="00A867A8">
        <w:rPr>
          <w:rFonts w:eastAsia="Times New Roman" w:cs="Times New Roman"/>
          <w:color w:val="auto"/>
          <w:szCs w:val="24"/>
        </w:rPr>
        <w:t xml:space="preserve">Mantojamās mantas apsardzības līdzekļi noteikti Notariāta likuma </w:t>
      </w:r>
      <w:proofErr w:type="gramStart"/>
      <w:r w:rsidR="00627D17" w:rsidRPr="00A867A8">
        <w:rPr>
          <w:rFonts w:eastAsia="Times New Roman" w:cs="Times New Roman"/>
          <w:color w:val="auto"/>
          <w:szCs w:val="24"/>
        </w:rPr>
        <w:t>292.pantā</w:t>
      </w:r>
      <w:proofErr w:type="gramEnd"/>
      <w:r w:rsidR="00627D17" w:rsidRPr="00A867A8">
        <w:rPr>
          <w:rFonts w:eastAsia="Times New Roman" w:cs="Times New Roman"/>
          <w:color w:val="auto"/>
          <w:szCs w:val="24"/>
        </w:rPr>
        <w:t xml:space="preserve"> </w:t>
      </w:r>
      <w:r w:rsidR="004C1D88">
        <w:rPr>
          <w:rFonts w:eastAsia="Times New Roman" w:cs="Times New Roman"/>
          <w:color w:val="auto"/>
          <w:szCs w:val="24"/>
        </w:rPr>
        <w:t>(</w:t>
      </w:r>
      <w:r w:rsidR="00627D17" w:rsidRPr="00627D17">
        <w:rPr>
          <w:rFonts w:eastAsia="Times New Roman" w:cs="Times New Roman"/>
          <w:color w:val="auto"/>
          <w:szCs w:val="24"/>
        </w:rPr>
        <w:t>nekustamā īpašuma, glabātava</w:t>
      </w:r>
      <w:r w:rsidR="00627D17" w:rsidRPr="00A867A8">
        <w:rPr>
          <w:rFonts w:eastAsia="Times New Roman" w:cs="Times New Roman"/>
          <w:color w:val="auto"/>
          <w:szCs w:val="24"/>
        </w:rPr>
        <w:t xml:space="preserve">s vai iesaiņojumu aizzīmogošana, </w:t>
      </w:r>
      <w:r w:rsidR="00627D17" w:rsidRPr="00627D17">
        <w:rPr>
          <w:rFonts w:eastAsia="Times New Roman" w:cs="Times New Roman"/>
          <w:color w:val="auto"/>
          <w:szCs w:val="24"/>
        </w:rPr>
        <w:t>nekustamā īpašuma</w:t>
      </w:r>
      <w:r w:rsidR="00627D17" w:rsidRPr="00A867A8">
        <w:rPr>
          <w:rFonts w:eastAsia="Times New Roman" w:cs="Times New Roman"/>
          <w:color w:val="auto"/>
          <w:szCs w:val="24"/>
        </w:rPr>
        <w:t xml:space="preserve"> vai kustamās mantas apķīlāšana</w:t>
      </w:r>
      <w:r w:rsidR="00B40B65">
        <w:rPr>
          <w:rFonts w:eastAsia="Times New Roman" w:cs="Times New Roman"/>
          <w:color w:val="auto"/>
          <w:szCs w:val="24"/>
        </w:rPr>
        <w:t xml:space="preserve">, </w:t>
      </w:r>
      <w:r w:rsidR="00627D17" w:rsidRPr="00627D17">
        <w:rPr>
          <w:rFonts w:eastAsia="Times New Roman" w:cs="Times New Roman"/>
          <w:color w:val="auto"/>
          <w:szCs w:val="24"/>
        </w:rPr>
        <w:t>naudas līdzekļu apķīlāšana</w:t>
      </w:r>
      <w:r w:rsidR="004C1D88">
        <w:rPr>
          <w:rFonts w:eastAsia="Times New Roman" w:cs="Times New Roman"/>
          <w:color w:val="auto"/>
          <w:szCs w:val="24"/>
        </w:rPr>
        <w:t>)</w:t>
      </w:r>
      <w:r w:rsidR="00627D17" w:rsidRPr="00627D17">
        <w:rPr>
          <w:rFonts w:eastAsia="Times New Roman" w:cs="Times New Roman"/>
          <w:color w:val="auto"/>
          <w:szCs w:val="24"/>
        </w:rPr>
        <w:t>.</w:t>
      </w:r>
      <w:r w:rsidR="00627D17" w:rsidRPr="00A867A8">
        <w:rPr>
          <w:rFonts w:eastAsia="Times New Roman" w:cs="Times New Roman"/>
          <w:color w:val="auto"/>
          <w:szCs w:val="24"/>
        </w:rPr>
        <w:t xml:space="preserve"> Savukārt</w:t>
      </w:r>
      <w:r w:rsidR="00570220">
        <w:rPr>
          <w:rFonts w:eastAsia="Times New Roman" w:cs="Times New Roman"/>
          <w:color w:val="auto"/>
          <w:szCs w:val="24"/>
        </w:rPr>
        <w:t>,</w:t>
      </w:r>
      <w:r w:rsidR="00627D17" w:rsidRPr="00A867A8">
        <w:rPr>
          <w:rFonts w:eastAsia="Times New Roman" w:cs="Times New Roman"/>
          <w:color w:val="auto"/>
          <w:szCs w:val="24"/>
        </w:rPr>
        <w:t xml:space="preserve"> </w:t>
      </w:r>
      <w:r w:rsidR="00570220" w:rsidRPr="00A867A8">
        <w:rPr>
          <w:rFonts w:cs="Times New Roman"/>
          <w:color w:val="auto"/>
          <w:szCs w:val="24"/>
        </w:rPr>
        <w:t xml:space="preserve">kā jau minēts iepriekš, </w:t>
      </w:r>
      <w:r w:rsidR="00A867A8" w:rsidRPr="00A867A8">
        <w:rPr>
          <w:rFonts w:eastAsia="Times New Roman" w:cs="Times New Roman"/>
          <w:color w:val="auto"/>
          <w:szCs w:val="24"/>
        </w:rPr>
        <w:t xml:space="preserve">aizgādnību mantojumam nodibina notārs </w:t>
      </w:r>
      <w:hyperlink r:id="rId13" w:tgtFrame="_blank" w:history="1">
        <w:r w:rsidR="00A867A8" w:rsidRPr="00A867A8">
          <w:rPr>
            <w:rFonts w:eastAsia="Times New Roman" w:cs="Times New Roman"/>
            <w:color w:val="auto"/>
            <w:szCs w:val="24"/>
          </w:rPr>
          <w:t>Civillikuma</w:t>
        </w:r>
      </w:hyperlink>
      <w:r w:rsidR="00C07A63">
        <w:rPr>
          <w:rFonts w:eastAsia="Times New Roman" w:cs="Times New Roman"/>
          <w:color w:val="auto"/>
          <w:szCs w:val="24"/>
        </w:rPr>
        <w:t xml:space="preserve"> </w:t>
      </w:r>
      <w:hyperlink r:id="rId14" w:anchor="p660" w:tgtFrame="_blank" w:history="1">
        <w:r w:rsidR="00A867A8" w:rsidRPr="00A867A8">
          <w:rPr>
            <w:rFonts w:eastAsia="Times New Roman" w:cs="Times New Roman"/>
            <w:color w:val="auto"/>
            <w:szCs w:val="24"/>
          </w:rPr>
          <w:t>660.pantā</w:t>
        </w:r>
      </w:hyperlink>
      <w:r w:rsidR="00C07A63">
        <w:rPr>
          <w:rFonts w:eastAsia="Times New Roman" w:cs="Times New Roman"/>
          <w:color w:val="auto"/>
          <w:szCs w:val="24"/>
        </w:rPr>
        <w:t xml:space="preserve"> </w:t>
      </w:r>
      <w:r w:rsidR="00A867A8" w:rsidRPr="00A867A8">
        <w:rPr>
          <w:rFonts w:eastAsia="Times New Roman" w:cs="Times New Roman"/>
          <w:color w:val="auto"/>
          <w:szCs w:val="24"/>
        </w:rPr>
        <w:t>no</w:t>
      </w:r>
      <w:r w:rsidR="00C07A63">
        <w:rPr>
          <w:rFonts w:eastAsia="Times New Roman" w:cs="Times New Roman"/>
          <w:color w:val="auto"/>
          <w:szCs w:val="24"/>
        </w:rPr>
        <w:t xml:space="preserve">teiktajos </w:t>
      </w:r>
      <w:r w:rsidR="00A867A8" w:rsidRPr="00A867A8">
        <w:rPr>
          <w:rFonts w:eastAsia="Times New Roman" w:cs="Times New Roman"/>
          <w:color w:val="auto"/>
          <w:szCs w:val="24"/>
        </w:rPr>
        <w:t>gadījumos (</w:t>
      </w:r>
      <w:r w:rsidR="00A867A8" w:rsidRPr="00A867A8">
        <w:rPr>
          <w:rFonts w:cs="Times New Roman"/>
          <w:color w:val="auto"/>
          <w:szCs w:val="24"/>
          <w:shd w:val="clear" w:color="auto" w:fill="FFFFFF"/>
        </w:rPr>
        <w:t>pēc mantinieka lūguma vai</w:t>
      </w:r>
      <w:r w:rsidR="00BA473C">
        <w:rPr>
          <w:rFonts w:cs="Times New Roman"/>
          <w:color w:val="auto"/>
          <w:szCs w:val="24"/>
          <w:shd w:val="clear" w:color="auto" w:fill="FFFFFF"/>
        </w:rPr>
        <w:t xml:space="preserve"> </w:t>
      </w:r>
      <w:r w:rsidR="001D568A">
        <w:rPr>
          <w:rFonts w:cs="Times New Roman"/>
          <w:color w:val="auto"/>
          <w:szCs w:val="24"/>
          <w:shd w:val="clear" w:color="auto" w:fill="FFFFFF"/>
        </w:rPr>
        <w:t>Civil</w:t>
      </w:r>
      <w:r w:rsidR="00A867A8" w:rsidRPr="00A867A8">
        <w:rPr>
          <w:rFonts w:cs="Times New Roman"/>
          <w:color w:val="auto"/>
          <w:szCs w:val="24"/>
          <w:shd w:val="clear" w:color="auto" w:fill="FFFFFF"/>
        </w:rPr>
        <w:t>likuma</w:t>
      </w:r>
      <w:r w:rsidR="00BA473C">
        <w:rPr>
          <w:rFonts w:cs="Times New Roman"/>
          <w:color w:val="auto"/>
          <w:szCs w:val="24"/>
          <w:shd w:val="clear" w:color="auto" w:fill="FFFFFF"/>
        </w:rPr>
        <w:t xml:space="preserve"> </w:t>
      </w:r>
      <w:hyperlink r:id="rId15" w:anchor="p659" w:history="1">
        <w:r w:rsidR="00A867A8" w:rsidRPr="00A867A8">
          <w:rPr>
            <w:rFonts w:cs="Times New Roman"/>
            <w:color w:val="auto"/>
            <w:szCs w:val="24"/>
            <w:shd w:val="clear" w:color="auto" w:fill="FFFFFF"/>
          </w:rPr>
          <w:t>659.pantā</w:t>
        </w:r>
      </w:hyperlink>
      <w:r w:rsidR="00F40C7B">
        <w:rPr>
          <w:rFonts w:cs="Times New Roman"/>
          <w:color w:val="auto"/>
          <w:szCs w:val="24"/>
          <w:shd w:val="clear" w:color="auto" w:fill="FFFFFF"/>
        </w:rPr>
        <w:t xml:space="preserve"> </w:t>
      </w:r>
      <w:r w:rsidR="00A867A8" w:rsidRPr="00A867A8">
        <w:rPr>
          <w:rFonts w:cs="Times New Roman"/>
          <w:color w:val="auto"/>
          <w:szCs w:val="24"/>
          <w:shd w:val="clear" w:color="auto" w:fill="FFFFFF"/>
        </w:rPr>
        <w:t xml:space="preserve">norādītajos gadījumos). </w:t>
      </w:r>
      <w:r w:rsidR="00570220">
        <w:rPr>
          <w:rFonts w:cs="Times New Roman"/>
          <w:color w:val="auto"/>
          <w:szCs w:val="24"/>
        </w:rPr>
        <w:t>Ievērojot minēto</w:t>
      </w:r>
      <w:r w:rsidR="00A867A8" w:rsidRPr="00A867A8">
        <w:rPr>
          <w:rFonts w:cs="Times New Roman"/>
          <w:color w:val="auto"/>
          <w:szCs w:val="24"/>
        </w:rPr>
        <w:t xml:space="preserve">, </w:t>
      </w:r>
      <w:r w:rsidR="00C07A63">
        <w:rPr>
          <w:rFonts w:cs="Times New Roman"/>
          <w:color w:val="auto"/>
          <w:szCs w:val="24"/>
        </w:rPr>
        <w:t xml:space="preserve">mantojuma </w:t>
      </w:r>
      <w:r w:rsidR="00A867A8" w:rsidRPr="00A867A8">
        <w:rPr>
          <w:rFonts w:cs="Times New Roman"/>
          <w:color w:val="auto"/>
          <w:szCs w:val="24"/>
        </w:rPr>
        <w:t>aizgādnības nodibināšana ir</w:t>
      </w:r>
      <w:r w:rsidR="00ED437E">
        <w:rPr>
          <w:rFonts w:cs="Times New Roman"/>
          <w:color w:val="auto"/>
          <w:szCs w:val="24"/>
        </w:rPr>
        <w:t xml:space="preserve"> tikai</w:t>
      </w:r>
      <w:r w:rsidR="00A867A8" w:rsidRPr="00A867A8">
        <w:rPr>
          <w:rFonts w:cs="Times New Roman"/>
          <w:color w:val="auto"/>
          <w:szCs w:val="24"/>
        </w:rPr>
        <w:t xml:space="preserve"> notāra kompetencē, savukārt bāriņtiesa Bāriņtiesu likuma </w:t>
      </w:r>
      <w:proofErr w:type="gramStart"/>
      <w:r w:rsidR="00A867A8" w:rsidRPr="00A867A8">
        <w:rPr>
          <w:rFonts w:cs="Times New Roman"/>
          <w:color w:val="auto"/>
          <w:szCs w:val="24"/>
        </w:rPr>
        <w:t>85.pantā</w:t>
      </w:r>
      <w:proofErr w:type="gramEnd"/>
      <w:r w:rsidR="00A867A8" w:rsidRPr="00A867A8">
        <w:rPr>
          <w:rFonts w:cs="Times New Roman"/>
          <w:color w:val="auto"/>
          <w:szCs w:val="24"/>
        </w:rPr>
        <w:t xml:space="preserve"> noteiktajā izņēmuma gadījumā gādā </w:t>
      </w:r>
      <w:r w:rsidR="00C07A63">
        <w:rPr>
          <w:rFonts w:cs="Times New Roman"/>
          <w:color w:val="auto"/>
          <w:szCs w:val="24"/>
        </w:rPr>
        <w:t xml:space="preserve">vienīgi </w:t>
      </w:r>
      <w:r w:rsidR="00A867A8" w:rsidRPr="00A867A8">
        <w:rPr>
          <w:rFonts w:cs="Times New Roman"/>
          <w:color w:val="auto"/>
          <w:szCs w:val="24"/>
        </w:rPr>
        <w:t xml:space="preserve">par mantojuma apsardzību. </w:t>
      </w:r>
    </w:p>
    <w:p w14:paraId="0C65BFE3" w14:textId="638A09C2" w:rsidR="00A867A8" w:rsidRDefault="002F0AB2" w:rsidP="00561344">
      <w:pPr>
        <w:spacing w:after="0" w:line="276" w:lineRule="auto"/>
        <w:ind w:firstLine="567"/>
        <w:jc w:val="both"/>
        <w:rPr>
          <w:rFonts w:cs="Times New Roman"/>
          <w:color w:val="auto"/>
          <w:szCs w:val="24"/>
        </w:rPr>
      </w:pPr>
      <w:r>
        <w:rPr>
          <w:rFonts w:cs="Times New Roman"/>
          <w:color w:val="auto"/>
          <w:szCs w:val="24"/>
        </w:rPr>
        <w:t xml:space="preserve">Otrkārt, </w:t>
      </w:r>
      <w:r w:rsidR="00A867A8">
        <w:rPr>
          <w:rFonts w:cs="Times New Roman"/>
          <w:color w:val="auto"/>
          <w:szCs w:val="24"/>
        </w:rPr>
        <w:t xml:space="preserve">nav pamatots pieteicēja viedoklis, ka ir iestājies Bāriņtiesu likuma </w:t>
      </w:r>
      <w:proofErr w:type="gramStart"/>
      <w:r w:rsidR="00A867A8">
        <w:rPr>
          <w:rFonts w:cs="Times New Roman"/>
          <w:color w:val="auto"/>
          <w:szCs w:val="24"/>
        </w:rPr>
        <w:t>85.pantā</w:t>
      </w:r>
      <w:proofErr w:type="gramEnd"/>
      <w:r w:rsidR="00A867A8">
        <w:rPr>
          <w:rFonts w:cs="Times New Roman"/>
          <w:color w:val="auto"/>
          <w:szCs w:val="24"/>
        </w:rPr>
        <w:t xml:space="preserve"> noteiktais izņēmums, kad bāriņtiesai jāgādā par mantojuma apsardzību, jo pieteicējs uz 2017.gada 10.jūlija iesnieguma iesniegšanas brīdi</w:t>
      </w:r>
      <w:r w:rsidR="00C07A63">
        <w:rPr>
          <w:rFonts w:cs="Times New Roman"/>
          <w:color w:val="auto"/>
          <w:szCs w:val="24"/>
        </w:rPr>
        <w:t xml:space="preserve"> vēl</w:t>
      </w:r>
      <w:r w:rsidR="00A867A8">
        <w:rPr>
          <w:rFonts w:cs="Times New Roman"/>
          <w:color w:val="auto"/>
          <w:szCs w:val="24"/>
        </w:rPr>
        <w:t xml:space="preserve"> n</w:t>
      </w:r>
      <w:r w:rsidR="00C07A63">
        <w:rPr>
          <w:rFonts w:cs="Times New Roman"/>
          <w:color w:val="auto"/>
          <w:szCs w:val="24"/>
        </w:rPr>
        <w:t xml:space="preserve">ebija </w:t>
      </w:r>
      <w:r w:rsidR="00A867A8">
        <w:rPr>
          <w:rFonts w:cs="Times New Roman"/>
          <w:color w:val="auto"/>
          <w:szCs w:val="24"/>
        </w:rPr>
        <w:t>pieteicies uz mantojumu.</w:t>
      </w:r>
      <w:r w:rsidR="00C07A63">
        <w:rPr>
          <w:rFonts w:cs="Times New Roman"/>
          <w:color w:val="auto"/>
          <w:szCs w:val="24"/>
        </w:rPr>
        <w:t xml:space="preserve"> </w:t>
      </w:r>
      <w:r w:rsidR="004C1D88">
        <w:rPr>
          <w:rFonts w:cs="Times New Roman"/>
          <w:color w:val="auto"/>
          <w:szCs w:val="24"/>
        </w:rPr>
        <w:t xml:space="preserve">Normā minētais </w:t>
      </w:r>
      <w:r w:rsidR="00C07A63">
        <w:rPr>
          <w:rFonts w:cs="Times New Roman"/>
          <w:color w:val="auto"/>
          <w:szCs w:val="24"/>
        </w:rPr>
        <w:t xml:space="preserve">izņēmums attiecināms uz tādiem gadījumiem, kad fiziski nav klāt tāda ieinteresēta persona, kura varētu vērsties pie notāra ar lūgumu nodibināt mantojumam aizgādnību vai nodrošināt </w:t>
      </w:r>
      <w:r w:rsidR="00561344">
        <w:rPr>
          <w:rFonts w:cs="Times New Roman"/>
          <w:color w:val="auto"/>
          <w:szCs w:val="24"/>
        </w:rPr>
        <w:t xml:space="preserve">tā </w:t>
      </w:r>
      <w:r w:rsidR="00C07A63">
        <w:rPr>
          <w:rFonts w:cs="Times New Roman"/>
          <w:color w:val="auto"/>
          <w:szCs w:val="24"/>
        </w:rPr>
        <w:t>apsardz</w:t>
      </w:r>
      <w:r w:rsidR="001664EE">
        <w:rPr>
          <w:rFonts w:cs="Times New Roman"/>
          <w:color w:val="auto"/>
          <w:szCs w:val="24"/>
        </w:rPr>
        <w:t>ību. Acīmredzami, ka minētais izskatāmajā gadījumā nav konstatējams.</w:t>
      </w:r>
    </w:p>
    <w:p w14:paraId="60FB21AE" w14:textId="77777777" w:rsidR="00B802EB" w:rsidRDefault="00B802EB" w:rsidP="003157ED">
      <w:pPr>
        <w:spacing w:after="0" w:line="276" w:lineRule="auto"/>
        <w:ind w:firstLine="567"/>
        <w:jc w:val="both"/>
        <w:rPr>
          <w:rFonts w:cs="Times New Roman"/>
          <w:color w:val="auto"/>
          <w:szCs w:val="24"/>
        </w:rPr>
      </w:pPr>
    </w:p>
    <w:p w14:paraId="773ECDC2" w14:textId="530DEEC4" w:rsidR="00FE1ACE" w:rsidRDefault="00424B3D" w:rsidP="00FE1ACE">
      <w:pPr>
        <w:shd w:val="clear" w:color="auto" w:fill="FFFFFF"/>
        <w:spacing w:after="0" w:line="276" w:lineRule="auto"/>
        <w:ind w:firstLine="567"/>
        <w:jc w:val="both"/>
        <w:rPr>
          <w:rFonts w:cs="Times New Roman"/>
          <w:color w:val="auto"/>
          <w:szCs w:val="24"/>
        </w:rPr>
      </w:pPr>
      <w:r>
        <w:rPr>
          <w:rFonts w:cs="Times New Roman"/>
          <w:color w:val="auto"/>
          <w:szCs w:val="24"/>
        </w:rPr>
        <w:t>[</w:t>
      </w:r>
      <w:r w:rsidR="00FE1ACE">
        <w:rPr>
          <w:rFonts w:cs="Times New Roman"/>
          <w:color w:val="auto"/>
          <w:szCs w:val="24"/>
        </w:rPr>
        <w:t>8</w:t>
      </w:r>
      <w:r>
        <w:rPr>
          <w:rFonts w:cs="Times New Roman"/>
          <w:color w:val="auto"/>
          <w:szCs w:val="24"/>
        </w:rPr>
        <w:t>]</w:t>
      </w:r>
      <w:r w:rsidR="008E0750">
        <w:rPr>
          <w:rFonts w:cs="Times New Roman"/>
          <w:color w:val="auto"/>
          <w:szCs w:val="24"/>
        </w:rPr>
        <w:t> </w:t>
      </w:r>
      <w:r w:rsidR="00FE1ACE">
        <w:rPr>
          <w:rFonts w:cs="Times New Roman"/>
          <w:color w:val="auto"/>
          <w:szCs w:val="24"/>
        </w:rPr>
        <w:t>Pretēji blakus sūdzībā norādītajam, bāriņtiesai nav normatīvajos aktos noteikts pienākums informēt pieteicēju par veicamajām darbībām aizgādnības nodibināšanai. Tāpat pieteicējam nevarēja rasties paļāvība, ka bāriņtiesa pārsūtīs pieteicēja iesniegumu notāram.</w:t>
      </w:r>
    </w:p>
    <w:p w14:paraId="02F899E8" w14:textId="0BC3E805" w:rsidR="00FE1ACE" w:rsidRPr="00AC20D7" w:rsidRDefault="00FE1ACE" w:rsidP="005300A7">
      <w:pPr>
        <w:shd w:val="clear" w:color="auto" w:fill="FFFFFF"/>
        <w:spacing w:after="0" w:line="276" w:lineRule="auto"/>
        <w:ind w:firstLine="567"/>
        <w:jc w:val="both"/>
        <w:rPr>
          <w:rFonts w:cs="Times New Roman"/>
          <w:color w:val="auto"/>
          <w:szCs w:val="24"/>
        </w:rPr>
      </w:pPr>
      <w:r>
        <w:rPr>
          <w:rFonts w:cs="Times New Roman"/>
          <w:color w:val="auto"/>
          <w:szCs w:val="24"/>
        </w:rPr>
        <w:t>Turkl</w:t>
      </w:r>
      <w:r w:rsidR="00AC20D7">
        <w:rPr>
          <w:rFonts w:cs="Times New Roman"/>
          <w:color w:val="auto"/>
          <w:szCs w:val="24"/>
        </w:rPr>
        <w:t xml:space="preserve">āt, izvērtējot </w:t>
      </w:r>
      <w:r>
        <w:rPr>
          <w:rFonts w:cs="Times New Roman"/>
          <w:color w:val="auto"/>
          <w:szCs w:val="24"/>
        </w:rPr>
        <w:t xml:space="preserve">bāriņtiesas </w:t>
      </w:r>
      <w:proofErr w:type="gramStart"/>
      <w:r>
        <w:rPr>
          <w:rFonts w:cs="Times New Roman"/>
          <w:color w:val="auto"/>
          <w:szCs w:val="24"/>
        </w:rPr>
        <w:t>2017.gada</w:t>
      </w:r>
      <w:proofErr w:type="gramEnd"/>
      <w:r>
        <w:rPr>
          <w:rFonts w:cs="Times New Roman"/>
          <w:color w:val="auto"/>
          <w:szCs w:val="24"/>
        </w:rPr>
        <w:t xml:space="preserve"> 13.septembra lēmum</w:t>
      </w:r>
      <w:r w:rsidR="00AC20D7">
        <w:rPr>
          <w:rFonts w:cs="Times New Roman"/>
          <w:color w:val="auto"/>
          <w:szCs w:val="24"/>
        </w:rPr>
        <w:t>ā</w:t>
      </w:r>
      <w:r>
        <w:rPr>
          <w:rFonts w:cs="Times New Roman"/>
          <w:color w:val="auto"/>
          <w:szCs w:val="24"/>
        </w:rPr>
        <w:t xml:space="preserve"> Nr. 1-6/80</w:t>
      </w:r>
      <w:r w:rsidR="00AC20D7">
        <w:rPr>
          <w:rFonts w:cs="Times New Roman"/>
          <w:color w:val="auto"/>
          <w:szCs w:val="24"/>
        </w:rPr>
        <w:t xml:space="preserve"> norādīto,</w:t>
      </w:r>
      <w:r w:rsidR="002F0AB2">
        <w:rPr>
          <w:rFonts w:cs="Times New Roman"/>
          <w:color w:val="auto"/>
          <w:szCs w:val="24"/>
        </w:rPr>
        <w:t xml:space="preserve"> var skaidri secināt, </w:t>
      </w:r>
      <w:r>
        <w:rPr>
          <w:rFonts w:cs="Times New Roman"/>
          <w:color w:val="auto"/>
          <w:szCs w:val="24"/>
        </w:rPr>
        <w:t xml:space="preserve">kāpēc </w:t>
      </w:r>
      <w:r w:rsidR="002F0AB2">
        <w:rPr>
          <w:rFonts w:cs="Times New Roman"/>
          <w:color w:val="auto"/>
          <w:szCs w:val="24"/>
        </w:rPr>
        <w:t>iestāde</w:t>
      </w:r>
      <w:r>
        <w:rPr>
          <w:rFonts w:cs="Times New Roman"/>
          <w:color w:val="auto"/>
          <w:szCs w:val="24"/>
        </w:rPr>
        <w:t xml:space="preserve"> </w:t>
      </w:r>
      <w:r w:rsidR="005300A7">
        <w:rPr>
          <w:rFonts w:cs="Times New Roman"/>
          <w:color w:val="auto"/>
          <w:szCs w:val="24"/>
        </w:rPr>
        <w:t>atzinusi, ka nav</w:t>
      </w:r>
      <w:r>
        <w:rPr>
          <w:rFonts w:cs="Times New Roman"/>
          <w:color w:val="auto"/>
          <w:szCs w:val="24"/>
        </w:rPr>
        <w:t xml:space="preserve"> pamat</w:t>
      </w:r>
      <w:r w:rsidR="005300A7">
        <w:rPr>
          <w:rFonts w:cs="Times New Roman"/>
          <w:color w:val="auto"/>
          <w:szCs w:val="24"/>
        </w:rPr>
        <w:t>a</w:t>
      </w:r>
      <w:r>
        <w:rPr>
          <w:rFonts w:cs="Times New Roman"/>
          <w:color w:val="auto"/>
          <w:szCs w:val="24"/>
        </w:rPr>
        <w:t xml:space="preserve"> iecelt pieteicēju par </w:t>
      </w:r>
      <w:r w:rsidR="006F64D3">
        <w:rPr>
          <w:rFonts w:cs="Times New Roman"/>
          <w:color w:val="auto"/>
          <w:szCs w:val="24"/>
        </w:rPr>
        <w:t>[pers. B]</w:t>
      </w:r>
      <w:r>
        <w:rPr>
          <w:rFonts w:cs="Times New Roman"/>
          <w:color w:val="auto"/>
          <w:szCs w:val="24"/>
        </w:rPr>
        <w:t xml:space="preserve"> atstātā mantojuma aizgādni. Respektīvi, iestāde ir </w:t>
      </w:r>
      <w:r w:rsidR="005300A7">
        <w:rPr>
          <w:rFonts w:cs="Times New Roman"/>
          <w:color w:val="auto"/>
          <w:szCs w:val="24"/>
        </w:rPr>
        <w:t xml:space="preserve">gan </w:t>
      </w:r>
      <w:r>
        <w:rPr>
          <w:rFonts w:cs="Times New Roman"/>
          <w:color w:val="auto"/>
          <w:szCs w:val="24"/>
        </w:rPr>
        <w:t>atreferējusi tās tiesību normas, kas regulē aizgādnības nodibināšanas ins</w:t>
      </w:r>
      <w:r w:rsidR="005300A7">
        <w:rPr>
          <w:rFonts w:cs="Times New Roman"/>
          <w:color w:val="auto"/>
          <w:szCs w:val="24"/>
        </w:rPr>
        <w:t>t</w:t>
      </w:r>
      <w:r>
        <w:rPr>
          <w:rFonts w:cs="Times New Roman"/>
          <w:color w:val="auto"/>
          <w:szCs w:val="24"/>
        </w:rPr>
        <w:t xml:space="preserve">itūtu, gan tieši </w:t>
      </w:r>
      <w:r w:rsidR="005300A7">
        <w:rPr>
          <w:rFonts w:cs="Times New Roman"/>
          <w:color w:val="auto"/>
          <w:szCs w:val="24"/>
        </w:rPr>
        <w:t xml:space="preserve">norādījusi, ka </w:t>
      </w:r>
      <w:r w:rsidR="00AC20D7">
        <w:rPr>
          <w:rFonts w:cs="Times New Roman"/>
          <w:color w:val="auto"/>
          <w:szCs w:val="24"/>
        </w:rPr>
        <w:t xml:space="preserve">izskatāmajā gadījumā </w:t>
      </w:r>
      <w:r w:rsidR="005300A7">
        <w:rPr>
          <w:rFonts w:cs="Times New Roman"/>
          <w:color w:val="auto"/>
          <w:szCs w:val="24"/>
        </w:rPr>
        <w:t xml:space="preserve">nav saņemts </w:t>
      </w:r>
      <w:r w:rsidR="00B138B9">
        <w:rPr>
          <w:rFonts w:cs="Times New Roman"/>
          <w:color w:val="auto"/>
          <w:szCs w:val="24"/>
        </w:rPr>
        <w:t xml:space="preserve">attiecīgs </w:t>
      </w:r>
      <w:r w:rsidR="005300A7">
        <w:rPr>
          <w:rFonts w:cs="Times New Roman"/>
          <w:color w:val="auto"/>
          <w:szCs w:val="24"/>
        </w:rPr>
        <w:t xml:space="preserve">notāra </w:t>
      </w:r>
      <w:r w:rsidR="00FC7A97">
        <w:rPr>
          <w:rFonts w:cs="Times New Roman"/>
          <w:color w:val="auto"/>
          <w:szCs w:val="24"/>
        </w:rPr>
        <w:t>lēmums</w:t>
      </w:r>
      <w:r w:rsidR="005300A7">
        <w:rPr>
          <w:rFonts w:cs="Times New Roman"/>
          <w:color w:val="auto"/>
          <w:szCs w:val="24"/>
        </w:rPr>
        <w:t xml:space="preserve">. </w:t>
      </w:r>
      <w:r w:rsidR="00AC20D7">
        <w:rPr>
          <w:rFonts w:cs="Times New Roman"/>
          <w:color w:val="auto"/>
          <w:szCs w:val="24"/>
        </w:rPr>
        <w:t>Līdz ar to s</w:t>
      </w:r>
      <w:r w:rsidR="005300A7">
        <w:rPr>
          <w:rFonts w:cs="Times New Roman"/>
          <w:color w:val="auto"/>
          <w:szCs w:val="24"/>
        </w:rPr>
        <w:t xml:space="preserve">ecināms, ka </w:t>
      </w:r>
      <w:r w:rsidR="00561344">
        <w:rPr>
          <w:rFonts w:cs="Times New Roman"/>
          <w:color w:val="auto"/>
          <w:szCs w:val="24"/>
        </w:rPr>
        <w:t xml:space="preserve">no minētā lēmuma ir objektīvi </w:t>
      </w:r>
      <w:r w:rsidR="00F0246E">
        <w:rPr>
          <w:rFonts w:cs="Times New Roman"/>
          <w:color w:val="auto"/>
          <w:szCs w:val="24"/>
        </w:rPr>
        <w:t xml:space="preserve">skaidri </w:t>
      </w:r>
      <w:r w:rsidR="00561344">
        <w:rPr>
          <w:rFonts w:cs="Times New Roman"/>
          <w:color w:val="auto"/>
          <w:szCs w:val="24"/>
        </w:rPr>
        <w:t xml:space="preserve">saprotamas </w:t>
      </w:r>
      <w:r w:rsidR="005300A7" w:rsidRPr="00AC20D7">
        <w:rPr>
          <w:rFonts w:cs="Times New Roman"/>
          <w:color w:val="auto"/>
          <w:szCs w:val="24"/>
        </w:rPr>
        <w:t>veicam</w:t>
      </w:r>
      <w:r w:rsidR="00561344">
        <w:rPr>
          <w:rFonts w:cs="Times New Roman"/>
          <w:color w:val="auto"/>
          <w:szCs w:val="24"/>
        </w:rPr>
        <w:t xml:space="preserve">ās </w:t>
      </w:r>
      <w:r w:rsidR="005300A7" w:rsidRPr="00AC20D7">
        <w:rPr>
          <w:rFonts w:cs="Times New Roman"/>
          <w:color w:val="auto"/>
          <w:szCs w:val="24"/>
        </w:rPr>
        <w:t>dar</w:t>
      </w:r>
      <w:r w:rsidR="00AC20D7" w:rsidRPr="00AC20D7">
        <w:rPr>
          <w:rFonts w:cs="Times New Roman"/>
          <w:color w:val="auto"/>
          <w:szCs w:val="24"/>
        </w:rPr>
        <w:t>bīb</w:t>
      </w:r>
      <w:r w:rsidR="00561344">
        <w:rPr>
          <w:rFonts w:cs="Times New Roman"/>
          <w:color w:val="auto"/>
          <w:szCs w:val="24"/>
        </w:rPr>
        <w:t>as</w:t>
      </w:r>
      <w:r w:rsidR="00AC20D7" w:rsidRPr="00AC20D7">
        <w:rPr>
          <w:rFonts w:cs="Times New Roman"/>
          <w:color w:val="auto"/>
          <w:szCs w:val="24"/>
        </w:rPr>
        <w:t xml:space="preserve"> aizgādnības </w:t>
      </w:r>
      <w:r w:rsidR="00561344">
        <w:rPr>
          <w:rFonts w:cs="Times New Roman"/>
          <w:color w:val="auto"/>
          <w:szCs w:val="24"/>
        </w:rPr>
        <w:t xml:space="preserve">pār mantojumu </w:t>
      </w:r>
      <w:r w:rsidR="00AC20D7" w:rsidRPr="00AC20D7">
        <w:rPr>
          <w:rFonts w:cs="Times New Roman"/>
          <w:color w:val="auto"/>
          <w:szCs w:val="24"/>
        </w:rPr>
        <w:t xml:space="preserve">nodibināšanai. </w:t>
      </w:r>
    </w:p>
    <w:p w14:paraId="7C4232A8" w14:textId="77777777" w:rsidR="005300A7" w:rsidRPr="00AC20D7" w:rsidRDefault="005300A7" w:rsidP="00FE1ACE">
      <w:pPr>
        <w:spacing w:after="0" w:line="276" w:lineRule="auto"/>
        <w:ind w:firstLine="567"/>
        <w:jc w:val="both"/>
        <w:rPr>
          <w:rFonts w:cs="Times New Roman"/>
          <w:color w:val="auto"/>
          <w:szCs w:val="24"/>
        </w:rPr>
      </w:pPr>
    </w:p>
    <w:p w14:paraId="7517F628" w14:textId="1B973654" w:rsidR="00AC20D7" w:rsidRPr="008D276D" w:rsidRDefault="00424B3D" w:rsidP="00254E35">
      <w:pPr>
        <w:spacing w:after="0" w:line="276" w:lineRule="auto"/>
        <w:ind w:firstLine="567"/>
        <w:jc w:val="both"/>
        <w:rPr>
          <w:rFonts w:eastAsia="Times New Roman" w:cs="Times New Roman"/>
          <w:color w:val="auto"/>
          <w:szCs w:val="24"/>
          <w:lang w:eastAsia="ru-RU"/>
        </w:rPr>
      </w:pPr>
      <w:r w:rsidRPr="00AC20D7">
        <w:rPr>
          <w:rFonts w:eastAsia="Times New Roman" w:cs="Times New Roman"/>
          <w:color w:val="auto"/>
          <w:szCs w:val="24"/>
          <w:lang w:eastAsia="ru-RU"/>
        </w:rPr>
        <w:t>[9</w:t>
      </w:r>
      <w:r w:rsidR="00254E35">
        <w:rPr>
          <w:rFonts w:eastAsia="Times New Roman" w:cs="Times New Roman"/>
          <w:color w:val="auto"/>
          <w:szCs w:val="24"/>
          <w:lang w:eastAsia="ru-RU"/>
        </w:rPr>
        <w:t xml:space="preserve">] Blakus sūdzībā norādītais, ka lietas dalībniekiem </w:t>
      </w:r>
      <w:r w:rsidR="00911339">
        <w:rPr>
          <w:rFonts w:eastAsia="Times New Roman" w:cs="Times New Roman"/>
          <w:color w:val="auto"/>
          <w:szCs w:val="24"/>
          <w:lang w:eastAsia="ru-RU"/>
        </w:rPr>
        <w:t xml:space="preserve">tikusi </w:t>
      </w:r>
      <w:r w:rsidR="00254E35" w:rsidRPr="00AC20D7">
        <w:rPr>
          <w:rFonts w:cs="Times New Roman"/>
          <w:color w:val="auto"/>
          <w:szCs w:val="24"/>
        </w:rPr>
        <w:t>liegta iespēja paust savu viedokli</w:t>
      </w:r>
      <w:r w:rsidR="00254E35">
        <w:rPr>
          <w:rFonts w:cs="Times New Roman"/>
          <w:color w:val="auto"/>
          <w:szCs w:val="24"/>
        </w:rPr>
        <w:t xml:space="preserve"> par </w:t>
      </w:r>
      <w:r w:rsidR="00254E35" w:rsidRPr="00AC20D7">
        <w:rPr>
          <w:rFonts w:cs="Times New Roman"/>
          <w:color w:val="auto"/>
          <w:szCs w:val="24"/>
        </w:rPr>
        <w:t xml:space="preserve">zvērinātas notāres </w:t>
      </w:r>
      <w:r w:rsidR="006F64D3">
        <w:rPr>
          <w:rFonts w:cs="Times New Roman"/>
          <w:color w:val="auto"/>
          <w:szCs w:val="24"/>
        </w:rPr>
        <w:t>[pers. C]</w:t>
      </w:r>
      <w:r w:rsidR="00254E35" w:rsidRPr="00AC20D7">
        <w:rPr>
          <w:rFonts w:cs="Times New Roman"/>
          <w:color w:val="auto"/>
          <w:szCs w:val="24"/>
        </w:rPr>
        <w:t xml:space="preserve"> sniegto informāciju</w:t>
      </w:r>
      <w:r w:rsidR="00254E35">
        <w:rPr>
          <w:rFonts w:cs="Times New Roman"/>
          <w:color w:val="auto"/>
          <w:szCs w:val="24"/>
        </w:rPr>
        <w:t>, ir acīmredzami nepamatots.</w:t>
      </w:r>
      <w:r w:rsidR="00254E35">
        <w:rPr>
          <w:rFonts w:eastAsia="Times New Roman" w:cs="Times New Roman"/>
          <w:color w:val="auto"/>
          <w:szCs w:val="24"/>
          <w:lang w:eastAsia="ru-RU"/>
        </w:rPr>
        <w:t xml:space="preserve"> </w:t>
      </w:r>
      <w:r w:rsidR="00254E35">
        <w:rPr>
          <w:rFonts w:cs="Times New Roman"/>
          <w:color w:val="auto"/>
          <w:szCs w:val="24"/>
        </w:rPr>
        <w:t>N</w:t>
      </w:r>
      <w:r w:rsidR="00AC20D7">
        <w:rPr>
          <w:rFonts w:cs="Times New Roman"/>
          <w:color w:val="auto"/>
          <w:szCs w:val="24"/>
        </w:rPr>
        <w:t xml:space="preserve">o lietas materiāliem izriet, </w:t>
      </w:r>
      <w:r w:rsidR="001664EE">
        <w:rPr>
          <w:rFonts w:cs="Times New Roman"/>
          <w:color w:val="auto"/>
          <w:szCs w:val="24"/>
        </w:rPr>
        <w:t xml:space="preserve">ka rajona tiesa ar </w:t>
      </w:r>
      <w:proofErr w:type="gramStart"/>
      <w:r w:rsidR="001664EE">
        <w:rPr>
          <w:rFonts w:cs="Times New Roman"/>
          <w:color w:val="auto"/>
          <w:szCs w:val="24"/>
        </w:rPr>
        <w:t>2018.gada</w:t>
      </w:r>
      <w:proofErr w:type="gramEnd"/>
      <w:r w:rsidR="001664EE">
        <w:rPr>
          <w:rFonts w:cs="Times New Roman"/>
          <w:color w:val="auto"/>
          <w:szCs w:val="24"/>
        </w:rPr>
        <w:t xml:space="preserve"> 8.novembra vēstuli </w:t>
      </w:r>
      <w:r w:rsidR="00CF4DC8">
        <w:rPr>
          <w:rFonts w:cs="Times New Roman"/>
          <w:color w:val="auto"/>
          <w:szCs w:val="24"/>
        </w:rPr>
        <w:t>„</w:t>
      </w:r>
      <w:r w:rsidR="001664EE">
        <w:rPr>
          <w:rFonts w:cs="Times New Roman"/>
          <w:color w:val="auto"/>
          <w:szCs w:val="24"/>
        </w:rPr>
        <w:t xml:space="preserve">Par tiesvedības izbeigšanu </w:t>
      </w:r>
      <w:r w:rsidR="001664EE" w:rsidRPr="008D276D">
        <w:rPr>
          <w:rFonts w:cs="Times New Roman"/>
          <w:color w:val="auto"/>
          <w:szCs w:val="24"/>
        </w:rPr>
        <w:t xml:space="preserve">administratīvajā lietā Nr. A420154718” ir informējusi lietas dalībniekus, ka saskaņā ar Rīgas apgabaltiesas zvērinātas notāres </w:t>
      </w:r>
      <w:r w:rsidR="006F64D3">
        <w:rPr>
          <w:rFonts w:cs="Times New Roman"/>
          <w:color w:val="auto"/>
          <w:szCs w:val="24"/>
        </w:rPr>
        <w:t>[pers. C]</w:t>
      </w:r>
      <w:r w:rsidR="001664EE" w:rsidRPr="008D276D">
        <w:rPr>
          <w:rFonts w:cs="Times New Roman"/>
          <w:color w:val="auto"/>
          <w:szCs w:val="24"/>
        </w:rPr>
        <w:t xml:space="preserve"> </w:t>
      </w:r>
      <w:proofErr w:type="gramStart"/>
      <w:r w:rsidR="001664EE" w:rsidRPr="008D276D">
        <w:rPr>
          <w:rFonts w:cs="Times New Roman"/>
          <w:color w:val="auto"/>
          <w:szCs w:val="24"/>
        </w:rPr>
        <w:t>2018.gada</w:t>
      </w:r>
      <w:proofErr w:type="gramEnd"/>
      <w:r w:rsidR="001664EE" w:rsidRPr="008D276D">
        <w:rPr>
          <w:rFonts w:cs="Times New Roman"/>
          <w:color w:val="auto"/>
          <w:szCs w:val="24"/>
        </w:rPr>
        <w:t xml:space="preserve"> 6.novembr</w:t>
      </w:r>
      <w:r w:rsidR="00254E35" w:rsidRPr="008D276D">
        <w:rPr>
          <w:rFonts w:cs="Times New Roman"/>
          <w:color w:val="auto"/>
          <w:szCs w:val="24"/>
        </w:rPr>
        <w:t xml:space="preserve">ī sniegto informāciju </w:t>
      </w:r>
      <w:r w:rsidR="006F64D3">
        <w:rPr>
          <w:rFonts w:cs="Times New Roman"/>
          <w:color w:val="auto"/>
          <w:szCs w:val="24"/>
        </w:rPr>
        <w:t>[pers. B]</w:t>
      </w:r>
      <w:r w:rsidR="00254E35" w:rsidRPr="008D276D">
        <w:rPr>
          <w:rFonts w:cs="Times New Roman"/>
          <w:color w:val="auto"/>
          <w:szCs w:val="24"/>
        </w:rPr>
        <w:t xml:space="preserve"> atstātajam mantojumam nav dibināta aizgādnība. Tāpat rajona tiesa notei</w:t>
      </w:r>
      <w:r w:rsidR="004E060C">
        <w:rPr>
          <w:rFonts w:cs="Times New Roman"/>
          <w:color w:val="auto"/>
          <w:szCs w:val="24"/>
        </w:rPr>
        <w:t>ca</w:t>
      </w:r>
      <w:r w:rsidR="00254E35" w:rsidRPr="008D276D">
        <w:rPr>
          <w:rFonts w:cs="Times New Roman"/>
          <w:color w:val="auto"/>
          <w:szCs w:val="24"/>
        </w:rPr>
        <w:t xml:space="preserve"> termiņu lietas dalībniekiem izteikt savu viedokli un apsvērumus attiecībā uz </w:t>
      </w:r>
      <w:r w:rsidR="00E17B97">
        <w:rPr>
          <w:rFonts w:cs="Times New Roman"/>
          <w:color w:val="auto"/>
          <w:szCs w:val="24"/>
        </w:rPr>
        <w:t>tās</w:t>
      </w:r>
      <w:r w:rsidR="00254E35" w:rsidRPr="008D276D">
        <w:rPr>
          <w:rFonts w:cs="Times New Roman"/>
          <w:color w:val="auto"/>
          <w:szCs w:val="24"/>
        </w:rPr>
        <w:t xml:space="preserve"> norādīto tiesvedības izbeigšanas pamatu. Pieteicējs minētās tiesības ir izmantojis. </w:t>
      </w:r>
    </w:p>
    <w:p w14:paraId="7BFF98E2" w14:textId="77777777" w:rsidR="00254E35" w:rsidRPr="008D276D" w:rsidRDefault="00254E35" w:rsidP="0060521C">
      <w:pPr>
        <w:shd w:val="clear" w:color="auto" w:fill="FFFFFF"/>
        <w:spacing w:after="0" w:line="276" w:lineRule="auto"/>
        <w:ind w:firstLine="567"/>
        <w:jc w:val="both"/>
        <w:rPr>
          <w:rFonts w:cs="Times New Roman"/>
          <w:color w:val="auto"/>
          <w:szCs w:val="24"/>
        </w:rPr>
      </w:pPr>
    </w:p>
    <w:p w14:paraId="6E107D2B" w14:textId="47046DFE" w:rsidR="004E060C" w:rsidRDefault="00254E35" w:rsidP="001E6D9D">
      <w:pPr>
        <w:shd w:val="clear" w:color="auto" w:fill="FFFFFF"/>
        <w:spacing w:after="0" w:line="276" w:lineRule="auto"/>
        <w:ind w:firstLine="567"/>
        <w:jc w:val="both"/>
        <w:rPr>
          <w:rFonts w:cs="Times New Roman"/>
          <w:szCs w:val="24"/>
        </w:rPr>
      </w:pPr>
      <w:r w:rsidRPr="008D276D">
        <w:rPr>
          <w:rFonts w:cs="Times New Roman"/>
          <w:color w:val="auto"/>
          <w:szCs w:val="24"/>
        </w:rPr>
        <w:t>[10] Pārējie blakus sūdzībā izteiktie argumenti saistīti ar lietas izskatīšanu pēc būtības, ko Senāts nevērtē.</w:t>
      </w:r>
      <w:r w:rsidR="007E5527" w:rsidRPr="008D276D">
        <w:rPr>
          <w:rFonts w:cs="Times New Roman"/>
          <w:color w:val="auto"/>
          <w:szCs w:val="24"/>
        </w:rPr>
        <w:t xml:space="preserve"> </w:t>
      </w:r>
      <w:r w:rsidRPr="008D276D">
        <w:rPr>
          <w:rFonts w:cs="Times New Roman"/>
          <w:color w:val="auto"/>
          <w:szCs w:val="24"/>
        </w:rPr>
        <w:t xml:space="preserve">Tāpat </w:t>
      </w:r>
      <w:r w:rsidR="008D276D" w:rsidRPr="008D276D">
        <w:rPr>
          <w:rFonts w:cs="Times New Roman"/>
          <w:color w:val="auto"/>
          <w:szCs w:val="24"/>
        </w:rPr>
        <w:t>Senāts nevērtē blakus sūdzībā izteiktos iebildumus</w:t>
      </w:r>
      <w:r w:rsidRPr="008D276D">
        <w:rPr>
          <w:rFonts w:cs="Times New Roman"/>
          <w:color w:val="auto"/>
          <w:szCs w:val="24"/>
        </w:rPr>
        <w:t xml:space="preserve"> attiecībā uz </w:t>
      </w:r>
      <w:r w:rsidR="007E5527" w:rsidRPr="008D276D">
        <w:rPr>
          <w:rFonts w:cs="Times New Roman"/>
          <w:color w:val="auto"/>
          <w:szCs w:val="24"/>
        </w:rPr>
        <w:t xml:space="preserve">bāriņtiesas </w:t>
      </w:r>
      <w:proofErr w:type="gramStart"/>
      <w:r w:rsidR="007E5527" w:rsidRPr="008D276D">
        <w:rPr>
          <w:rFonts w:cs="Times New Roman"/>
          <w:color w:val="auto"/>
          <w:szCs w:val="24"/>
        </w:rPr>
        <w:t>2017.gada</w:t>
      </w:r>
      <w:proofErr w:type="gramEnd"/>
      <w:r w:rsidR="007E5527" w:rsidRPr="008D276D">
        <w:rPr>
          <w:rFonts w:cs="Times New Roman"/>
          <w:color w:val="auto"/>
          <w:szCs w:val="24"/>
        </w:rPr>
        <w:t xml:space="preserve"> 13.septembra lēmumu Nr. 1-6/80</w:t>
      </w:r>
      <w:r w:rsidR="006B5677">
        <w:rPr>
          <w:rFonts w:cs="Times New Roman"/>
          <w:color w:val="auto"/>
          <w:szCs w:val="24"/>
        </w:rPr>
        <w:t xml:space="preserve"> daļā</w:t>
      </w:r>
      <w:r w:rsidR="007E5527" w:rsidRPr="008D276D">
        <w:rPr>
          <w:rFonts w:cs="Times New Roman"/>
          <w:color w:val="auto"/>
          <w:szCs w:val="24"/>
        </w:rPr>
        <w:t xml:space="preserve">, ar kuru </w:t>
      </w:r>
      <w:r w:rsidR="008D276D" w:rsidRPr="008D276D">
        <w:rPr>
          <w:rFonts w:cs="Times New Roman"/>
          <w:color w:val="auto"/>
          <w:szCs w:val="24"/>
        </w:rPr>
        <w:t xml:space="preserve">pieteicēju atteikts </w:t>
      </w:r>
      <w:r w:rsidR="008D276D" w:rsidRPr="008D276D">
        <w:rPr>
          <w:rFonts w:cs="Times New Roman"/>
          <w:szCs w:val="24"/>
        </w:rPr>
        <w:t xml:space="preserve">iecelt par </w:t>
      </w:r>
      <w:r w:rsidR="006F64D3">
        <w:rPr>
          <w:rFonts w:cs="Times New Roman"/>
          <w:szCs w:val="24"/>
        </w:rPr>
        <w:t>[pers. D]</w:t>
      </w:r>
      <w:r w:rsidR="008D276D" w:rsidRPr="008D276D">
        <w:rPr>
          <w:rFonts w:cs="Times New Roman"/>
          <w:szCs w:val="24"/>
        </w:rPr>
        <w:t xml:space="preserve"> atstātā mantojuma aizgādni. </w:t>
      </w:r>
      <w:r w:rsidR="00AF140B" w:rsidRPr="008D276D">
        <w:rPr>
          <w:rFonts w:cs="Times New Roman"/>
          <w:color w:val="auto"/>
          <w:szCs w:val="24"/>
        </w:rPr>
        <w:t>Savukārt blakus sūdzībā norādītie iebildumi par to, ka</w:t>
      </w:r>
      <w:r w:rsidR="008D276D" w:rsidRPr="008D276D">
        <w:rPr>
          <w:rFonts w:cs="Times New Roman"/>
          <w:color w:val="auto"/>
          <w:szCs w:val="24"/>
        </w:rPr>
        <w:t xml:space="preserve"> bāriņtiesa</w:t>
      </w:r>
      <w:r w:rsidR="008D276D">
        <w:rPr>
          <w:rFonts w:cs="Times New Roman"/>
          <w:color w:val="auto"/>
          <w:szCs w:val="24"/>
        </w:rPr>
        <w:t xml:space="preserve"> </w:t>
      </w:r>
      <w:r w:rsidR="008D276D">
        <w:rPr>
          <w:rFonts w:cs="Times New Roman"/>
          <w:color w:val="auto"/>
          <w:szCs w:val="24"/>
        </w:rPr>
        <w:lastRenderedPageBreak/>
        <w:t xml:space="preserve">nav izsniegusi pieteicējam </w:t>
      </w:r>
      <w:proofErr w:type="gramStart"/>
      <w:r w:rsidR="006F64D3">
        <w:rPr>
          <w:rFonts w:cs="Times New Roman"/>
          <w:color w:val="auto"/>
          <w:szCs w:val="24"/>
        </w:rPr>
        <w:t>[</w:t>
      </w:r>
      <w:proofErr w:type="gramEnd"/>
      <w:r w:rsidR="006F64D3">
        <w:rPr>
          <w:rFonts w:cs="Times New Roman"/>
          <w:color w:val="auto"/>
          <w:szCs w:val="24"/>
        </w:rPr>
        <w:t>pers. D]</w:t>
      </w:r>
      <w:r w:rsidR="008D276D">
        <w:rPr>
          <w:rFonts w:cs="Times New Roman"/>
          <w:color w:val="auto"/>
          <w:szCs w:val="24"/>
        </w:rPr>
        <w:t xml:space="preserve"> </w:t>
      </w:r>
      <w:r w:rsidR="008D276D" w:rsidRPr="008D276D">
        <w:rPr>
          <w:rFonts w:cs="Times New Roman"/>
          <w:szCs w:val="24"/>
        </w:rPr>
        <w:t>atstātā mantojuma aktus par mantojuma masas sastāvu</w:t>
      </w:r>
      <w:r w:rsidR="008D276D">
        <w:rPr>
          <w:rFonts w:cs="Times New Roman"/>
          <w:color w:val="auto"/>
          <w:szCs w:val="24"/>
        </w:rPr>
        <w:t xml:space="preserve">, </w:t>
      </w:r>
      <w:r w:rsidR="00AF140B" w:rsidRPr="008D276D">
        <w:rPr>
          <w:rFonts w:cs="Times New Roman"/>
          <w:color w:val="auto"/>
          <w:szCs w:val="24"/>
        </w:rPr>
        <w:t>vērtēj</w:t>
      </w:r>
      <w:r w:rsidR="008D276D" w:rsidRPr="008D276D">
        <w:rPr>
          <w:rFonts w:cs="Times New Roman"/>
          <w:color w:val="auto"/>
          <w:szCs w:val="24"/>
        </w:rPr>
        <w:t>a</w:t>
      </w:r>
      <w:r w:rsidR="00AF140B" w:rsidRPr="008D276D">
        <w:rPr>
          <w:rFonts w:cs="Times New Roman"/>
          <w:color w:val="auto"/>
          <w:szCs w:val="24"/>
        </w:rPr>
        <w:t>mi administratīvajā lietā</w:t>
      </w:r>
      <w:r w:rsidR="008D276D" w:rsidRPr="008D276D">
        <w:rPr>
          <w:rFonts w:cs="Times New Roman"/>
          <w:color w:val="000000"/>
          <w:szCs w:val="24"/>
          <w:shd w:val="clear" w:color="auto" w:fill="FFFFFF"/>
        </w:rPr>
        <w:t xml:space="preserve"> Nr. A420303818</w:t>
      </w:r>
      <w:r w:rsidR="00AF140B" w:rsidRPr="008D276D">
        <w:rPr>
          <w:rFonts w:cs="Times New Roman"/>
          <w:color w:val="auto"/>
          <w:szCs w:val="24"/>
        </w:rPr>
        <w:t xml:space="preserve">, kas ierosināta pēc pieteicēja pieteikuma par pienākuma uzlikšanu </w:t>
      </w:r>
      <w:r w:rsidR="00AF140B" w:rsidRPr="008D276D">
        <w:rPr>
          <w:rFonts w:cs="Times New Roman"/>
          <w:szCs w:val="24"/>
        </w:rPr>
        <w:t xml:space="preserve">bāriņtiesai izsniegt </w:t>
      </w:r>
      <w:proofErr w:type="gramStart"/>
      <w:r w:rsidR="006F64D3">
        <w:rPr>
          <w:rFonts w:cs="Times New Roman"/>
          <w:szCs w:val="24"/>
        </w:rPr>
        <w:t>[</w:t>
      </w:r>
      <w:proofErr w:type="gramEnd"/>
      <w:r w:rsidR="006F64D3">
        <w:rPr>
          <w:rFonts w:cs="Times New Roman"/>
          <w:szCs w:val="24"/>
        </w:rPr>
        <w:t>pers. D]</w:t>
      </w:r>
      <w:r w:rsidR="00AF140B" w:rsidRPr="008D276D">
        <w:rPr>
          <w:rFonts w:cs="Times New Roman"/>
          <w:szCs w:val="24"/>
        </w:rPr>
        <w:t xml:space="preserve"> atstātā mantojuma aktus par </w:t>
      </w:r>
      <w:proofErr w:type="gramStart"/>
      <w:r w:rsidR="006F64D3">
        <w:rPr>
          <w:rFonts w:cs="Times New Roman"/>
          <w:szCs w:val="24"/>
        </w:rPr>
        <w:t>[</w:t>
      </w:r>
      <w:proofErr w:type="gramEnd"/>
      <w:r w:rsidR="006F64D3">
        <w:rPr>
          <w:rFonts w:cs="Times New Roman"/>
          <w:szCs w:val="24"/>
        </w:rPr>
        <w:t>pers. D]</w:t>
      </w:r>
      <w:r w:rsidR="00AF140B" w:rsidRPr="008D276D">
        <w:rPr>
          <w:rFonts w:cs="Times New Roman"/>
          <w:szCs w:val="24"/>
        </w:rPr>
        <w:t xml:space="preserve"> mantojuma masas sastāvu</w:t>
      </w:r>
      <w:r w:rsidR="008D276D" w:rsidRPr="008D276D">
        <w:rPr>
          <w:rFonts w:cs="Times New Roman"/>
          <w:szCs w:val="24"/>
        </w:rPr>
        <w:t>.</w:t>
      </w:r>
    </w:p>
    <w:p w14:paraId="3A2A306D" w14:textId="77777777" w:rsidR="00671495" w:rsidRPr="001E6D9D" w:rsidRDefault="00671495" w:rsidP="001E6D9D">
      <w:pPr>
        <w:shd w:val="clear" w:color="auto" w:fill="FFFFFF"/>
        <w:spacing w:after="0" w:line="276" w:lineRule="auto"/>
        <w:ind w:firstLine="567"/>
        <w:jc w:val="both"/>
        <w:rPr>
          <w:rFonts w:cs="Times New Roman"/>
          <w:szCs w:val="24"/>
        </w:rPr>
      </w:pPr>
    </w:p>
    <w:p w14:paraId="0D2B1CDD" w14:textId="77777777" w:rsidR="00D931C1" w:rsidRPr="006F2699" w:rsidRDefault="00D931C1" w:rsidP="00D8097E">
      <w:pPr>
        <w:tabs>
          <w:tab w:val="left" w:pos="1276"/>
          <w:tab w:val="left" w:pos="2700"/>
          <w:tab w:val="left" w:pos="6660"/>
        </w:tabs>
        <w:spacing w:after="0" w:line="276" w:lineRule="auto"/>
        <w:ind w:firstLine="567"/>
        <w:jc w:val="center"/>
        <w:rPr>
          <w:rFonts w:cs="Times New Roman"/>
          <w:b/>
          <w:color w:val="auto"/>
          <w:szCs w:val="24"/>
        </w:rPr>
      </w:pPr>
      <w:r w:rsidRPr="006F2699">
        <w:rPr>
          <w:rFonts w:cs="Times New Roman"/>
          <w:b/>
          <w:color w:val="auto"/>
          <w:szCs w:val="24"/>
        </w:rPr>
        <w:t>Rezolutīvā daļa</w:t>
      </w:r>
    </w:p>
    <w:p w14:paraId="49FEFC7D" w14:textId="77777777" w:rsidR="00D931C1" w:rsidRPr="006F2699" w:rsidRDefault="00D931C1" w:rsidP="00D8097E">
      <w:pPr>
        <w:tabs>
          <w:tab w:val="left" w:pos="1276"/>
          <w:tab w:val="left" w:pos="2700"/>
          <w:tab w:val="left" w:pos="6660"/>
        </w:tabs>
        <w:spacing w:after="0" w:line="276" w:lineRule="auto"/>
        <w:ind w:firstLine="567"/>
        <w:jc w:val="center"/>
        <w:rPr>
          <w:rFonts w:cs="Times New Roman"/>
          <w:color w:val="auto"/>
          <w:sz w:val="22"/>
          <w:szCs w:val="24"/>
        </w:rPr>
      </w:pPr>
    </w:p>
    <w:p w14:paraId="035A4500" w14:textId="6AB4E15B" w:rsidR="002E7206" w:rsidRDefault="001C054A" w:rsidP="00424B3D">
      <w:pPr>
        <w:tabs>
          <w:tab w:val="left" w:pos="567"/>
          <w:tab w:val="left" w:pos="6660"/>
        </w:tabs>
        <w:spacing w:after="0" w:line="276" w:lineRule="auto"/>
        <w:ind w:firstLine="567"/>
        <w:jc w:val="both"/>
        <w:rPr>
          <w:rFonts w:cs="Times New Roman"/>
          <w:color w:val="auto"/>
          <w:szCs w:val="24"/>
        </w:rPr>
      </w:pPr>
      <w:r w:rsidRPr="006F2699">
        <w:rPr>
          <w:rFonts w:cs="Times New Roman"/>
          <w:color w:val="auto"/>
          <w:szCs w:val="24"/>
        </w:rPr>
        <w:t>Pamatojoties uz Adm</w:t>
      </w:r>
      <w:r w:rsidRPr="00424B3D">
        <w:rPr>
          <w:rFonts w:cs="Times New Roman"/>
          <w:color w:val="auto"/>
          <w:szCs w:val="24"/>
        </w:rPr>
        <w:t xml:space="preserve">inistratīvā procesa likuma </w:t>
      </w:r>
      <w:proofErr w:type="gramStart"/>
      <w:r w:rsidRPr="00424B3D">
        <w:rPr>
          <w:rFonts w:cs="Times New Roman"/>
          <w:color w:val="auto"/>
          <w:szCs w:val="24"/>
        </w:rPr>
        <w:t>323.panta</w:t>
      </w:r>
      <w:proofErr w:type="gramEnd"/>
      <w:r w:rsidRPr="00424B3D">
        <w:rPr>
          <w:rFonts w:cs="Times New Roman"/>
          <w:color w:val="auto"/>
          <w:szCs w:val="24"/>
        </w:rPr>
        <w:t xml:space="preserve"> pirmās daļas </w:t>
      </w:r>
      <w:r w:rsidR="00424B3D" w:rsidRPr="00424B3D">
        <w:rPr>
          <w:rFonts w:cs="Times New Roman"/>
          <w:color w:val="auto"/>
          <w:szCs w:val="24"/>
        </w:rPr>
        <w:t>1</w:t>
      </w:r>
      <w:r w:rsidRPr="00424B3D">
        <w:rPr>
          <w:rFonts w:cs="Times New Roman"/>
          <w:color w:val="auto"/>
          <w:szCs w:val="24"/>
        </w:rPr>
        <w:t xml:space="preserve">.punktu un 324.panta pirmo daļu, </w:t>
      </w:r>
      <w:r w:rsidR="00424B3D">
        <w:rPr>
          <w:rFonts w:cs="Times New Roman"/>
          <w:color w:val="auto"/>
          <w:szCs w:val="24"/>
        </w:rPr>
        <w:t>Senāts</w:t>
      </w:r>
    </w:p>
    <w:p w14:paraId="3361A7DA" w14:textId="77777777" w:rsidR="00424B3D" w:rsidRPr="006F2699" w:rsidRDefault="00424B3D" w:rsidP="00424B3D">
      <w:pPr>
        <w:tabs>
          <w:tab w:val="left" w:pos="567"/>
          <w:tab w:val="left" w:pos="6660"/>
        </w:tabs>
        <w:spacing w:after="0" w:line="276" w:lineRule="auto"/>
        <w:ind w:firstLine="567"/>
        <w:jc w:val="both"/>
        <w:rPr>
          <w:rFonts w:cs="Times New Roman"/>
          <w:b/>
          <w:color w:val="auto"/>
          <w:sz w:val="22"/>
          <w:szCs w:val="24"/>
        </w:rPr>
      </w:pPr>
    </w:p>
    <w:p w14:paraId="3915BEC8" w14:textId="557E41BB" w:rsidR="00D931C1" w:rsidRPr="006F2699" w:rsidRDefault="003F2834" w:rsidP="00D8097E">
      <w:pPr>
        <w:tabs>
          <w:tab w:val="left" w:pos="1276"/>
          <w:tab w:val="left" w:pos="2700"/>
          <w:tab w:val="left" w:pos="6660"/>
        </w:tabs>
        <w:spacing w:after="0" w:line="276" w:lineRule="auto"/>
        <w:ind w:firstLine="567"/>
        <w:jc w:val="center"/>
        <w:rPr>
          <w:rFonts w:cs="Times New Roman"/>
          <w:b/>
          <w:color w:val="auto"/>
          <w:szCs w:val="24"/>
        </w:rPr>
      </w:pPr>
      <w:r w:rsidRPr="006F2699">
        <w:rPr>
          <w:rFonts w:cs="Times New Roman"/>
          <w:b/>
          <w:color w:val="auto"/>
          <w:szCs w:val="24"/>
        </w:rPr>
        <w:t>n</w:t>
      </w:r>
      <w:r w:rsidR="00F70354" w:rsidRPr="006F2699">
        <w:rPr>
          <w:rFonts w:cs="Times New Roman"/>
          <w:b/>
          <w:color w:val="auto"/>
          <w:szCs w:val="24"/>
        </w:rPr>
        <w:t>olēma</w:t>
      </w:r>
    </w:p>
    <w:p w14:paraId="1244D7D3" w14:textId="77777777" w:rsidR="00D931C1" w:rsidRPr="006F2699" w:rsidRDefault="00D931C1" w:rsidP="00D8097E">
      <w:pPr>
        <w:tabs>
          <w:tab w:val="left" w:pos="1276"/>
          <w:tab w:val="left" w:pos="2700"/>
          <w:tab w:val="left" w:pos="6660"/>
        </w:tabs>
        <w:spacing w:after="0" w:line="276" w:lineRule="auto"/>
        <w:ind w:firstLine="567"/>
        <w:jc w:val="center"/>
        <w:rPr>
          <w:rFonts w:cs="Times New Roman"/>
          <w:color w:val="auto"/>
          <w:sz w:val="22"/>
          <w:szCs w:val="24"/>
        </w:rPr>
      </w:pPr>
    </w:p>
    <w:p w14:paraId="761872F8" w14:textId="509F80B6" w:rsidR="001C054A" w:rsidRPr="006F2699" w:rsidRDefault="00424B3D" w:rsidP="00D8097E">
      <w:pPr>
        <w:tabs>
          <w:tab w:val="left" w:pos="1276"/>
          <w:tab w:val="left" w:pos="2700"/>
          <w:tab w:val="left" w:pos="6660"/>
        </w:tabs>
        <w:spacing w:after="0" w:line="276" w:lineRule="auto"/>
        <w:ind w:firstLine="567"/>
        <w:jc w:val="both"/>
        <w:rPr>
          <w:rFonts w:cs="Times New Roman"/>
          <w:color w:val="auto"/>
          <w:szCs w:val="24"/>
        </w:rPr>
      </w:pPr>
      <w:r w:rsidRPr="00424B3D">
        <w:rPr>
          <w:rFonts w:cs="Times New Roman"/>
          <w:color w:val="auto"/>
          <w:szCs w:val="24"/>
        </w:rPr>
        <w:t>A</w:t>
      </w:r>
      <w:r w:rsidR="001C054A" w:rsidRPr="00424B3D">
        <w:rPr>
          <w:rFonts w:cs="Times New Roman"/>
          <w:color w:val="auto"/>
          <w:szCs w:val="24"/>
        </w:rPr>
        <w:t>t</w:t>
      </w:r>
      <w:r w:rsidR="00FC7E0E" w:rsidRPr="00424B3D">
        <w:rPr>
          <w:rFonts w:cs="Times New Roman"/>
          <w:color w:val="auto"/>
          <w:szCs w:val="24"/>
        </w:rPr>
        <w:t>st</w:t>
      </w:r>
      <w:r w:rsidR="00FC7E0E">
        <w:rPr>
          <w:rFonts w:cs="Times New Roman"/>
          <w:color w:val="auto"/>
          <w:szCs w:val="24"/>
        </w:rPr>
        <w:t>āt negrozītu</w:t>
      </w:r>
      <w:r w:rsidR="001C054A" w:rsidRPr="006F2699">
        <w:rPr>
          <w:rFonts w:cs="Times New Roman"/>
          <w:color w:val="auto"/>
          <w:szCs w:val="24"/>
        </w:rPr>
        <w:t xml:space="preserve"> Administrat</w:t>
      </w:r>
      <w:r w:rsidR="00CF2215" w:rsidRPr="006F2699">
        <w:rPr>
          <w:rFonts w:cs="Times New Roman"/>
          <w:color w:val="auto"/>
          <w:szCs w:val="24"/>
        </w:rPr>
        <w:t xml:space="preserve">īvās rajona tiesas </w:t>
      </w:r>
      <w:proofErr w:type="gramStart"/>
      <w:r w:rsidR="00CF2215" w:rsidRPr="006F2699">
        <w:rPr>
          <w:rFonts w:cs="Times New Roman"/>
          <w:color w:val="auto"/>
          <w:szCs w:val="24"/>
        </w:rPr>
        <w:t>201</w:t>
      </w:r>
      <w:r w:rsidR="00EE7447">
        <w:rPr>
          <w:rFonts w:cs="Times New Roman"/>
          <w:color w:val="auto"/>
          <w:szCs w:val="24"/>
        </w:rPr>
        <w:t>8</w:t>
      </w:r>
      <w:r w:rsidR="00CF2215" w:rsidRPr="006F2699">
        <w:rPr>
          <w:rFonts w:cs="Times New Roman"/>
          <w:color w:val="auto"/>
          <w:szCs w:val="24"/>
        </w:rPr>
        <w:t>.gada</w:t>
      </w:r>
      <w:proofErr w:type="gramEnd"/>
      <w:r w:rsidR="00CF2215" w:rsidRPr="006F2699">
        <w:rPr>
          <w:rFonts w:cs="Times New Roman"/>
          <w:color w:val="auto"/>
          <w:szCs w:val="24"/>
        </w:rPr>
        <w:t xml:space="preserve"> </w:t>
      </w:r>
      <w:r w:rsidR="00EE7447">
        <w:rPr>
          <w:rFonts w:cs="Times New Roman"/>
          <w:color w:val="auto"/>
          <w:szCs w:val="24"/>
        </w:rPr>
        <w:t>11.decembra</w:t>
      </w:r>
      <w:r w:rsidR="001C054A" w:rsidRPr="006F2699">
        <w:rPr>
          <w:rFonts w:cs="Times New Roman"/>
          <w:color w:val="auto"/>
          <w:szCs w:val="24"/>
        </w:rPr>
        <w:t xml:space="preserve"> </w:t>
      </w:r>
      <w:r w:rsidR="001C054A" w:rsidRPr="00424B3D">
        <w:rPr>
          <w:rFonts w:cs="Times New Roman"/>
          <w:color w:val="auto"/>
          <w:szCs w:val="24"/>
        </w:rPr>
        <w:t>lēmumu</w:t>
      </w:r>
      <w:r w:rsidR="00FC7E0E" w:rsidRPr="00424B3D">
        <w:rPr>
          <w:rFonts w:cs="Times New Roman"/>
          <w:color w:val="auto"/>
          <w:szCs w:val="24"/>
        </w:rPr>
        <w:t xml:space="preserve">, bet </w:t>
      </w:r>
      <w:r w:rsidR="006F64D3">
        <w:rPr>
          <w:rFonts w:cs="Times New Roman"/>
          <w:color w:val="auto"/>
          <w:szCs w:val="24"/>
        </w:rPr>
        <w:t>[pers. A]</w:t>
      </w:r>
      <w:r w:rsidR="00FC7E0E" w:rsidRPr="00424B3D">
        <w:rPr>
          <w:rFonts w:cs="Times New Roman"/>
          <w:color w:val="auto"/>
          <w:szCs w:val="24"/>
        </w:rPr>
        <w:t xml:space="preserve"> </w:t>
      </w:r>
      <w:r w:rsidR="006D360F" w:rsidRPr="00424B3D">
        <w:rPr>
          <w:rFonts w:cs="Times New Roman"/>
          <w:color w:val="auto"/>
          <w:szCs w:val="24"/>
        </w:rPr>
        <w:t>blakus sūdzību noraidīt.</w:t>
      </w:r>
    </w:p>
    <w:p w14:paraId="132D8AD2" w14:textId="01DCAD61" w:rsidR="003C367E" w:rsidRPr="006F2699" w:rsidRDefault="00D931C1" w:rsidP="006F64D3">
      <w:pPr>
        <w:tabs>
          <w:tab w:val="left" w:pos="1276"/>
          <w:tab w:val="left" w:pos="2700"/>
          <w:tab w:val="left" w:pos="6660"/>
        </w:tabs>
        <w:spacing w:after="0" w:line="276" w:lineRule="auto"/>
        <w:ind w:left="567"/>
        <w:jc w:val="both"/>
        <w:rPr>
          <w:rFonts w:cs="Times New Roman"/>
          <w:color w:val="auto"/>
          <w:szCs w:val="24"/>
        </w:rPr>
      </w:pPr>
      <w:r w:rsidRPr="00F41682">
        <w:rPr>
          <w:rFonts w:cs="Times New Roman"/>
          <w:color w:val="auto"/>
          <w:szCs w:val="24"/>
        </w:rPr>
        <w:t>Lēmums nav pārsūdzams.</w:t>
      </w:r>
    </w:p>
    <w:sectPr w:rsidR="003C367E" w:rsidRPr="006F2699" w:rsidSect="00395D56">
      <w:footerReference w:type="default" r:id="rId16"/>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398B" w14:textId="77777777" w:rsidR="007D214E" w:rsidRDefault="007D214E">
      <w:pPr>
        <w:spacing w:after="0" w:line="240" w:lineRule="auto"/>
      </w:pPr>
      <w:r>
        <w:separator/>
      </w:r>
    </w:p>
  </w:endnote>
  <w:endnote w:type="continuationSeparator" w:id="0">
    <w:p w14:paraId="634FF36A" w14:textId="77777777" w:rsidR="007D214E" w:rsidRDefault="007D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8F8A" w14:textId="19051662" w:rsidR="008D276D" w:rsidRDefault="008D276D">
    <w:pPr>
      <w:pStyle w:val="Footer"/>
      <w:jc w:val="center"/>
    </w:pPr>
    <w:r>
      <w:fldChar w:fldCharType="begin"/>
    </w:r>
    <w:r>
      <w:instrText>PAGE</w:instrText>
    </w:r>
    <w:r>
      <w:fldChar w:fldCharType="separate"/>
    </w:r>
    <w:r w:rsidR="00F41682">
      <w:rPr>
        <w:noProof/>
      </w:rPr>
      <w:t>4</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6F64D3">
      <w:rPr>
        <w:noProof/>
      </w:rPr>
      <w:t>4</w:t>
    </w:r>
    <w:r>
      <w:rPr>
        <w:noProof/>
      </w:rPr>
      <w:fldChar w:fldCharType="end"/>
    </w:r>
    <w:bookmarkStart w:id="3" w:name="__Fieldmark__171_3260321367"/>
    <w:bookmarkStart w:id="4" w:name="__Fieldmark__667_1373986896"/>
    <w:bookmarkStart w:id="5" w:name="__Fieldmark__363_2235992191"/>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1C52" w14:textId="77777777" w:rsidR="007D214E" w:rsidRDefault="007D214E">
      <w:pPr>
        <w:spacing w:after="0" w:line="240" w:lineRule="auto"/>
      </w:pPr>
      <w:r>
        <w:separator/>
      </w:r>
    </w:p>
  </w:footnote>
  <w:footnote w:type="continuationSeparator" w:id="0">
    <w:p w14:paraId="5F204D29" w14:textId="77777777" w:rsidR="007D214E" w:rsidRDefault="007D2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C589B"/>
    <w:multiLevelType w:val="hybridMultilevel"/>
    <w:tmpl w:val="4990695E"/>
    <w:lvl w:ilvl="0" w:tplc="1AFED0D6">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A2"/>
    <w:rsid w:val="000073C1"/>
    <w:rsid w:val="00010D58"/>
    <w:rsid w:val="00014B38"/>
    <w:rsid w:val="0001532B"/>
    <w:rsid w:val="0002433C"/>
    <w:rsid w:val="00026F59"/>
    <w:rsid w:val="00032A94"/>
    <w:rsid w:val="000333DE"/>
    <w:rsid w:val="00035E9D"/>
    <w:rsid w:val="00037BB8"/>
    <w:rsid w:val="00051937"/>
    <w:rsid w:val="00055335"/>
    <w:rsid w:val="00056D37"/>
    <w:rsid w:val="00081803"/>
    <w:rsid w:val="00082167"/>
    <w:rsid w:val="00083273"/>
    <w:rsid w:val="00093A6E"/>
    <w:rsid w:val="00093B11"/>
    <w:rsid w:val="000A7989"/>
    <w:rsid w:val="000B6BC4"/>
    <w:rsid w:val="000C0DAE"/>
    <w:rsid w:val="000C2FFB"/>
    <w:rsid w:val="000C753C"/>
    <w:rsid w:val="000E2AB9"/>
    <w:rsid w:val="000E354A"/>
    <w:rsid w:val="001038DD"/>
    <w:rsid w:val="001068E4"/>
    <w:rsid w:val="001111A1"/>
    <w:rsid w:val="001313A8"/>
    <w:rsid w:val="00131F45"/>
    <w:rsid w:val="001664EE"/>
    <w:rsid w:val="00176FA4"/>
    <w:rsid w:val="00182DE4"/>
    <w:rsid w:val="00190402"/>
    <w:rsid w:val="001A0200"/>
    <w:rsid w:val="001C054A"/>
    <w:rsid w:val="001D568A"/>
    <w:rsid w:val="001E6D9D"/>
    <w:rsid w:val="001F5E64"/>
    <w:rsid w:val="0020573A"/>
    <w:rsid w:val="00231EE9"/>
    <w:rsid w:val="00240929"/>
    <w:rsid w:val="0024362E"/>
    <w:rsid w:val="00252494"/>
    <w:rsid w:val="002530D3"/>
    <w:rsid w:val="00254E35"/>
    <w:rsid w:val="00264087"/>
    <w:rsid w:val="00280B1E"/>
    <w:rsid w:val="002823EA"/>
    <w:rsid w:val="00286190"/>
    <w:rsid w:val="00290C9E"/>
    <w:rsid w:val="002A44E6"/>
    <w:rsid w:val="002B4FAB"/>
    <w:rsid w:val="002C1B26"/>
    <w:rsid w:val="002C5EF2"/>
    <w:rsid w:val="002E0625"/>
    <w:rsid w:val="002E062A"/>
    <w:rsid w:val="002E7206"/>
    <w:rsid w:val="002F0AB2"/>
    <w:rsid w:val="00305FCC"/>
    <w:rsid w:val="00310AC6"/>
    <w:rsid w:val="00310DBE"/>
    <w:rsid w:val="003157ED"/>
    <w:rsid w:val="00322889"/>
    <w:rsid w:val="00346A2F"/>
    <w:rsid w:val="003476F5"/>
    <w:rsid w:val="00356840"/>
    <w:rsid w:val="00387E68"/>
    <w:rsid w:val="00395D56"/>
    <w:rsid w:val="003A4E12"/>
    <w:rsid w:val="003B2091"/>
    <w:rsid w:val="003C367E"/>
    <w:rsid w:val="003D045A"/>
    <w:rsid w:val="003D2F98"/>
    <w:rsid w:val="003F2834"/>
    <w:rsid w:val="003F5A25"/>
    <w:rsid w:val="00411F87"/>
    <w:rsid w:val="004121CD"/>
    <w:rsid w:val="00413BFE"/>
    <w:rsid w:val="00416E72"/>
    <w:rsid w:val="0042035F"/>
    <w:rsid w:val="00424B3D"/>
    <w:rsid w:val="00427F34"/>
    <w:rsid w:val="00430573"/>
    <w:rsid w:val="004358DC"/>
    <w:rsid w:val="004376D8"/>
    <w:rsid w:val="00443833"/>
    <w:rsid w:val="00445D7E"/>
    <w:rsid w:val="004518D2"/>
    <w:rsid w:val="004652F2"/>
    <w:rsid w:val="004855B8"/>
    <w:rsid w:val="00487A9D"/>
    <w:rsid w:val="00495C45"/>
    <w:rsid w:val="004A2DF3"/>
    <w:rsid w:val="004A3ECE"/>
    <w:rsid w:val="004A7FDB"/>
    <w:rsid w:val="004B297C"/>
    <w:rsid w:val="004B5F42"/>
    <w:rsid w:val="004C1D88"/>
    <w:rsid w:val="004C231E"/>
    <w:rsid w:val="004C50DE"/>
    <w:rsid w:val="004E060C"/>
    <w:rsid w:val="004E65EE"/>
    <w:rsid w:val="004F7175"/>
    <w:rsid w:val="0050355D"/>
    <w:rsid w:val="00510670"/>
    <w:rsid w:val="00517381"/>
    <w:rsid w:val="005300A7"/>
    <w:rsid w:val="005331A1"/>
    <w:rsid w:val="00533FF6"/>
    <w:rsid w:val="005366BE"/>
    <w:rsid w:val="00536C8F"/>
    <w:rsid w:val="00541C09"/>
    <w:rsid w:val="00542E7B"/>
    <w:rsid w:val="00547329"/>
    <w:rsid w:val="00547EDE"/>
    <w:rsid w:val="00556059"/>
    <w:rsid w:val="00561344"/>
    <w:rsid w:val="00570220"/>
    <w:rsid w:val="00577044"/>
    <w:rsid w:val="005C146F"/>
    <w:rsid w:val="005D297D"/>
    <w:rsid w:val="005D6475"/>
    <w:rsid w:val="005F0AC5"/>
    <w:rsid w:val="005F381B"/>
    <w:rsid w:val="005F7DBA"/>
    <w:rsid w:val="00600810"/>
    <w:rsid w:val="0060521C"/>
    <w:rsid w:val="00622171"/>
    <w:rsid w:val="006257AC"/>
    <w:rsid w:val="00626EF1"/>
    <w:rsid w:val="00627D17"/>
    <w:rsid w:val="006547D6"/>
    <w:rsid w:val="0066589A"/>
    <w:rsid w:val="00671495"/>
    <w:rsid w:val="006721D2"/>
    <w:rsid w:val="00681948"/>
    <w:rsid w:val="00682E0D"/>
    <w:rsid w:val="00687F9D"/>
    <w:rsid w:val="00691BF5"/>
    <w:rsid w:val="006A6A5C"/>
    <w:rsid w:val="006B42FF"/>
    <w:rsid w:val="006B5677"/>
    <w:rsid w:val="006D360F"/>
    <w:rsid w:val="006D37C4"/>
    <w:rsid w:val="006D47DC"/>
    <w:rsid w:val="006E1739"/>
    <w:rsid w:val="006F2699"/>
    <w:rsid w:val="006F64D3"/>
    <w:rsid w:val="00701A27"/>
    <w:rsid w:val="007105DF"/>
    <w:rsid w:val="0071424A"/>
    <w:rsid w:val="00717E7D"/>
    <w:rsid w:val="00727410"/>
    <w:rsid w:val="00745E2B"/>
    <w:rsid w:val="007460DE"/>
    <w:rsid w:val="0076058C"/>
    <w:rsid w:val="007612BC"/>
    <w:rsid w:val="00770DBF"/>
    <w:rsid w:val="00772AC7"/>
    <w:rsid w:val="007A0745"/>
    <w:rsid w:val="007A216A"/>
    <w:rsid w:val="007A5F29"/>
    <w:rsid w:val="007A7EB5"/>
    <w:rsid w:val="007B0524"/>
    <w:rsid w:val="007B0DA0"/>
    <w:rsid w:val="007B31D5"/>
    <w:rsid w:val="007B7EB4"/>
    <w:rsid w:val="007D214E"/>
    <w:rsid w:val="007E1CEC"/>
    <w:rsid w:val="007E5527"/>
    <w:rsid w:val="007F4F48"/>
    <w:rsid w:val="00802465"/>
    <w:rsid w:val="00803F9F"/>
    <w:rsid w:val="008143B8"/>
    <w:rsid w:val="00814423"/>
    <w:rsid w:val="00815A4F"/>
    <w:rsid w:val="0082012E"/>
    <w:rsid w:val="00820F53"/>
    <w:rsid w:val="00821E06"/>
    <w:rsid w:val="00822C0D"/>
    <w:rsid w:val="00831317"/>
    <w:rsid w:val="0083652E"/>
    <w:rsid w:val="00850D4C"/>
    <w:rsid w:val="00852D81"/>
    <w:rsid w:val="00856499"/>
    <w:rsid w:val="00866AF5"/>
    <w:rsid w:val="0088163B"/>
    <w:rsid w:val="008D1A8F"/>
    <w:rsid w:val="008D276D"/>
    <w:rsid w:val="008E0750"/>
    <w:rsid w:val="008E4F5A"/>
    <w:rsid w:val="008E5FFF"/>
    <w:rsid w:val="009061BB"/>
    <w:rsid w:val="00906DF3"/>
    <w:rsid w:val="00911339"/>
    <w:rsid w:val="009116C8"/>
    <w:rsid w:val="00913FBA"/>
    <w:rsid w:val="00956D7C"/>
    <w:rsid w:val="0096428A"/>
    <w:rsid w:val="00965256"/>
    <w:rsid w:val="00971126"/>
    <w:rsid w:val="00971D6E"/>
    <w:rsid w:val="00985F95"/>
    <w:rsid w:val="00987CE6"/>
    <w:rsid w:val="0099189D"/>
    <w:rsid w:val="00996C9D"/>
    <w:rsid w:val="009A6454"/>
    <w:rsid w:val="009B0A65"/>
    <w:rsid w:val="009B3E6A"/>
    <w:rsid w:val="009C2A02"/>
    <w:rsid w:val="009E1C25"/>
    <w:rsid w:val="009E2646"/>
    <w:rsid w:val="009F4ADE"/>
    <w:rsid w:val="009F7FD3"/>
    <w:rsid w:val="00A00956"/>
    <w:rsid w:val="00A03DCE"/>
    <w:rsid w:val="00A074AB"/>
    <w:rsid w:val="00A22215"/>
    <w:rsid w:val="00A27244"/>
    <w:rsid w:val="00A33651"/>
    <w:rsid w:val="00A35407"/>
    <w:rsid w:val="00A378D7"/>
    <w:rsid w:val="00A734A0"/>
    <w:rsid w:val="00A867A8"/>
    <w:rsid w:val="00A93F4F"/>
    <w:rsid w:val="00AA7B4D"/>
    <w:rsid w:val="00AB11BC"/>
    <w:rsid w:val="00AC1CB2"/>
    <w:rsid w:val="00AC20D7"/>
    <w:rsid w:val="00AC4A12"/>
    <w:rsid w:val="00AD4E6B"/>
    <w:rsid w:val="00AF140B"/>
    <w:rsid w:val="00B138B9"/>
    <w:rsid w:val="00B21BDE"/>
    <w:rsid w:val="00B37E00"/>
    <w:rsid w:val="00B40B65"/>
    <w:rsid w:val="00B4685D"/>
    <w:rsid w:val="00B5018E"/>
    <w:rsid w:val="00B6375A"/>
    <w:rsid w:val="00B74BB6"/>
    <w:rsid w:val="00B801AF"/>
    <w:rsid w:val="00B802EB"/>
    <w:rsid w:val="00B943BC"/>
    <w:rsid w:val="00B957CC"/>
    <w:rsid w:val="00BA34DB"/>
    <w:rsid w:val="00BA473C"/>
    <w:rsid w:val="00BB02AF"/>
    <w:rsid w:val="00BB1B87"/>
    <w:rsid w:val="00BB7D69"/>
    <w:rsid w:val="00BC2997"/>
    <w:rsid w:val="00BC3D2E"/>
    <w:rsid w:val="00BE1D01"/>
    <w:rsid w:val="00BE77A2"/>
    <w:rsid w:val="00BF0043"/>
    <w:rsid w:val="00BF00C0"/>
    <w:rsid w:val="00BF0C04"/>
    <w:rsid w:val="00BF2A3F"/>
    <w:rsid w:val="00BF3C8C"/>
    <w:rsid w:val="00BF7A1D"/>
    <w:rsid w:val="00C03414"/>
    <w:rsid w:val="00C07A63"/>
    <w:rsid w:val="00C11B9E"/>
    <w:rsid w:val="00C31CAC"/>
    <w:rsid w:val="00C34A8A"/>
    <w:rsid w:val="00C34E69"/>
    <w:rsid w:val="00C355A7"/>
    <w:rsid w:val="00C5079E"/>
    <w:rsid w:val="00C541B0"/>
    <w:rsid w:val="00C6292B"/>
    <w:rsid w:val="00CB0E44"/>
    <w:rsid w:val="00CF20C5"/>
    <w:rsid w:val="00CF2215"/>
    <w:rsid w:val="00CF4DC8"/>
    <w:rsid w:val="00D0703D"/>
    <w:rsid w:val="00D13C49"/>
    <w:rsid w:val="00D155D3"/>
    <w:rsid w:val="00D35CF1"/>
    <w:rsid w:val="00D40401"/>
    <w:rsid w:val="00D474EE"/>
    <w:rsid w:val="00D51C8E"/>
    <w:rsid w:val="00D661BE"/>
    <w:rsid w:val="00D8097E"/>
    <w:rsid w:val="00D931C1"/>
    <w:rsid w:val="00D931D0"/>
    <w:rsid w:val="00D970F4"/>
    <w:rsid w:val="00DB2E2B"/>
    <w:rsid w:val="00DB2FBD"/>
    <w:rsid w:val="00DB60DB"/>
    <w:rsid w:val="00DB7D42"/>
    <w:rsid w:val="00DC3B11"/>
    <w:rsid w:val="00DD1B36"/>
    <w:rsid w:val="00DD373F"/>
    <w:rsid w:val="00E021A5"/>
    <w:rsid w:val="00E05F40"/>
    <w:rsid w:val="00E10E6B"/>
    <w:rsid w:val="00E17B97"/>
    <w:rsid w:val="00E21A64"/>
    <w:rsid w:val="00E33D87"/>
    <w:rsid w:val="00E46CBE"/>
    <w:rsid w:val="00E55420"/>
    <w:rsid w:val="00E57E46"/>
    <w:rsid w:val="00E62F47"/>
    <w:rsid w:val="00E82E74"/>
    <w:rsid w:val="00E84237"/>
    <w:rsid w:val="00EA337E"/>
    <w:rsid w:val="00EA34A0"/>
    <w:rsid w:val="00ED2319"/>
    <w:rsid w:val="00ED437E"/>
    <w:rsid w:val="00EE6B6D"/>
    <w:rsid w:val="00EE7447"/>
    <w:rsid w:val="00EF22DA"/>
    <w:rsid w:val="00F019BD"/>
    <w:rsid w:val="00F0246E"/>
    <w:rsid w:val="00F04B24"/>
    <w:rsid w:val="00F1172D"/>
    <w:rsid w:val="00F15735"/>
    <w:rsid w:val="00F17E42"/>
    <w:rsid w:val="00F247B9"/>
    <w:rsid w:val="00F34B1E"/>
    <w:rsid w:val="00F40C7B"/>
    <w:rsid w:val="00F41682"/>
    <w:rsid w:val="00F41961"/>
    <w:rsid w:val="00F431D1"/>
    <w:rsid w:val="00F44E27"/>
    <w:rsid w:val="00F47D20"/>
    <w:rsid w:val="00F52EE6"/>
    <w:rsid w:val="00F63290"/>
    <w:rsid w:val="00F70354"/>
    <w:rsid w:val="00F75C3D"/>
    <w:rsid w:val="00F81ADA"/>
    <w:rsid w:val="00F861F7"/>
    <w:rsid w:val="00F8648E"/>
    <w:rsid w:val="00F87A22"/>
    <w:rsid w:val="00F9433A"/>
    <w:rsid w:val="00F979B3"/>
    <w:rsid w:val="00FA1D72"/>
    <w:rsid w:val="00FA3EE5"/>
    <w:rsid w:val="00FA535B"/>
    <w:rsid w:val="00FB5589"/>
    <w:rsid w:val="00FB77E3"/>
    <w:rsid w:val="00FC7A97"/>
    <w:rsid w:val="00FC7E0E"/>
    <w:rsid w:val="00FE04B1"/>
    <w:rsid w:val="00FE1ACE"/>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2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character" w:customStyle="1" w:styleId="apple-converted-space">
    <w:name w:val="apple-converted-space"/>
    <w:basedOn w:val="DefaultParagraphFont"/>
    <w:qFormat/>
    <w:rsid w:val="004F4C53"/>
  </w:style>
  <w:style w:type="character" w:customStyle="1" w:styleId="Uzsvars">
    <w:name w:val="Uzsvars"/>
    <w:basedOn w:val="DefaultParagraphFont"/>
    <w:uiPriority w:val="20"/>
    <w:qFormat/>
    <w:rsid w:val="004F4C53"/>
    <w:rPr>
      <w:i/>
      <w:iCs/>
    </w:rPr>
  </w:style>
  <w:style w:type="character" w:customStyle="1" w:styleId="BodyText2Char">
    <w:name w:val="Body Text 2 Char"/>
    <w:basedOn w:val="DefaultParagraphFont"/>
    <w:link w:val="BodyText2"/>
    <w:qFormat/>
    <w:rsid w:val="00DF2DC9"/>
    <w:rPr>
      <w:rFonts w:ascii="Garamond" w:eastAsia="Times New Roman" w:hAnsi="Garamond" w:cs="Times New Roman"/>
      <w:sz w:val="28"/>
      <w:szCs w:val="28"/>
    </w:rPr>
  </w:style>
  <w:style w:type="character" w:customStyle="1" w:styleId="HeaderChar">
    <w:name w:val="Header Char"/>
    <w:basedOn w:val="DefaultParagraphFont"/>
    <w:link w:val="Header"/>
    <w:uiPriority w:val="99"/>
    <w:qFormat/>
    <w:rsid w:val="00890C63"/>
  </w:style>
  <w:style w:type="character" w:customStyle="1" w:styleId="FooterChar">
    <w:name w:val="Footer Char"/>
    <w:basedOn w:val="DefaultParagraphFont"/>
    <w:link w:val="Footer"/>
    <w:uiPriority w:val="99"/>
    <w:qFormat/>
    <w:rsid w:val="00890C63"/>
  </w:style>
  <w:style w:type="character" w:styleId="PageNumber">
    <w:name w:val="page number"/>
    <w:basedOn w:val="DefaultParagraphFont"/>
    <w:qFormat/>
    <w:rsid w:val="00890C63"/>
  </w:style>
  <w:style w:type="character" w:customStyle="1" w:styleId="Internetasaite">
    <w:name w:val="Interneta saite"/>
    <w:basedOn w:val="DefaultParagraphFont"/>
    <w:uiPriority w:val="99"/>
    <w:unhideWhenUsed/>
    <w:rsid w:val="00A610C2"/>
    <w:rPr>
      <w:color w:val="0000FF"/>
      <w:u w:val="single"/>
    </w:rPr>
  </w:style>
  <w:style w:type="character" w:customStyle="1" w:styleId="BalloonTextChar">
    <w:name w:val="Balloon Text Char"/>
    <w:basedOn w:val="DefaultParagraphFont"/>
    <w:link w:val="BalloonText"/>
    <w:uiPriority w:val="99"/>
    <w:semiHidden/>
    <w:qFormat/>
    <w:rsid w:val="000D0B09"/>
    <w:rPr>
      <w:rFonts w:ascii="Segoe UI" w:hAnsi="Segoe UI" w:cs="Segoe UI"/>
      <w:sz w:val="18"/>
      <w:szCs w:val="18"/>
    </w:rPr>
  </w:style>
  <w:style w:type="character" w:styleId="CommentReference">
    <w:name w:val="annotation reference"/>
    <w:basedOn w:val="DefaultParagraphFont"/>
    <w:uiPriority w:val="99"/>
    <w:semiHidden/>
    <w:unhideWhenUsed/>
    <w:qFormat/>
    <w:rsid w:val="0052352D"/>
    <w:rPr>
      <w:sz w:val="16"/>
      <w:szCs w:val="16"/>
    </w:rPr>
  </w:style>
  <w:style w:type="character" w:customStyle="1" w:styleId="CommentTextChar">
    <w:name w:val="Comment Text Char"/>
    <w:basedOn w:val="DefaultParagraphFont"/>
    <w:link w:val="CommentText"/>
    <w:uiPriority w:val="99"/>
    <w:semiHidden/>
    <w:qFormat/>
    <w:rsid w:val="0052352D"/>
    <w:rPr>
      <w:sz w:val="20"/>
      <w:szCs w:val="20"/>
    </w:rPr>
  </w:style>
  <w:style w:type="character" w:customStyle="1" w:styleId="CommentSubjectChar">
    <w:name w:val="Comment Subject Char"/>
    <w:basedOn w:val="CommentTextChar"/>
    <w:link w:val="CommentSubject"/>
    <w:uiPriority w:val="99"/>
    <w:semiHidden/>
    <w:qFormat/>
    <w:rsid w:val="0052352D"/>
    <w:rPr>
      <w:b/>
      <w:bCs/>
      <w:sz w:val="20"/>
      <w:szCs w:val="20"/>
    </w:rPr>
  </w:style>
  <w:style w:type="character" w:styleId="FollowedHyperlink">
    <w:name w:val="FollowedHyperlink"/>
    <w:basedOn w:val="DefaultParagraphFont"/>
    <w:uiPriority w:val="99"/>
    <w:semiHidden/>
    <w:unhideWhenUsed/>
    <w:qFormat/>
    <w:rsid w:val="007F5390"/>
    <w:rPr>
      <w:color w:val="954F72" w:themeColor="followedHyperlink"/>
      <w:u w:val="single"/>
    </w:rPr>
  </w:style>
  <w:style w:type="character" w:customStyle="1" w:styleId="ListLabel1">
    <w:name w:val="ListLabel 1"/>
    <w:qFormat/>
    <w:rPr>
      <w:sz w:val="24"/>
      <w:szCs w:val="24"/>
    </w:rPr>
  </w:style>
  <w:style w:type="character" w:customStyle="1" w:styleId="ListLabel2">
    <w:name w:val="ListLabel 2"/>
    <w:qFormat/>
    <w:rPr>
      <w:rFonts w:cs="Times New Roman"/>
      <w:sz w:val="24"/>
      <w:szCs w:val="24"/>
    </w:rPr>
  </w:style>
  <w:style w:type="character" w:customStyle="1" w:styleId="ListLabel3">
    <w:name w:val="ListLabel 3"/>
    <w:qFormat/>
    <w:rPr>
      <w:rFonts w:eastAsia="Times New Roman" w:cs="Times New Roman"/>
    </w:rPr>
  </w:style>
  <w:style w:type="character" w:customStyle="1" w:styleId="Citts">
    <w:name w:val="Citāts"/>
    <w:qFormat/>
    <w:rPr>
      <w:i/>
      <w:iCs/>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Rdtjs">
    <w:name w:val="Rādītājs"/>
    <w:basedOn w:val="Normal"/>
    <w:qFormat/>
    <w:pPr>
      <w:suppressLineNumbers/>
    </w:pPr>
    <w:rPr>
      <w:rFonts w:cs="Lucida Sans"/>
    </w:rPr>
  </w:style>
  <w:style w:type="paragraph" w:styleId="NormalWeb">
    <w:name w:val="Normal (Web)"/>
    <w:basedOn w:val="Normal"/>
    <w:uiPriority w:val="99"/>
    <w:unhideWhenUsed/>
    <w:qFormat/>
    <w:rsid w:val="004F4C53"/>
    <w:pPr>
      <w:spacing w:beforeAutospacing="1" w:afterAutospacing="1" w:line="240" w:lineRule="auto"/>
    </w:pPr>
    <w:rPr>
      <w:rFonts w:eastAsia="Times New Roman" w:cs="Times New Roman"/>
      <w:szCs w:val="24"/>
      <w:lang w:eastAsia="lv-LV"/>
    </w:rPr>
  </w:style>
  <w:style w:type="paragraph" w:styleId="BodyText2">
    <w:name w:val="Body Text 2"/>
    <w:basedOn w:val="Normal"/>
    <w:link w:val="BodyText2Char"/>
    <w:qFormat/>
    <w:rsid w:val="00DF2DC9"/>
    <w:pPr>
      <w:spacing w:after="0" w:line="240" w:lineRule="auto"/>
      <w:jc w:val="right"/>
    </w:pPr>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paragraph" w:styleId="Footer">
    <w:name w:val="footer"/>
    <w:basedOn w:val="Normal"/>
    <w:link w:val="FooterChar"/>
    <w:unhideWhenUsed/>
    <w:rsid w:val="00890C63"/>
    <w:pPr>
      <w:tabs>
        <w:tab w:val="center" w:pos="4680"/>
        <w:tab w:val="right" w:pos="9360"/>
      </w:tabs>
      <w:spacing w:after="0" w:line="240" w:lineRule="auto"/>
    </w:pPr>
  </w:style>
  <w:style w:type="paragraph" w:customStyle="1" w:styleId="tv213">
    <w:name w:val="tv213"/>
    <w:basedOn w:val="Normal"/>
    <w:qFormat/>
    <w:rsid w:val="00A610C2"/>
    <w:pPr>
      <w:spacing w:beforeAutospacing="1" w:afterAutospacing="1" w:line="240" w:lineRule="auto"/>
    </w:pPr>
    <w:rPr>
      <w:rFonts w:eastAsia="Times New Roman" w:cs="Times New Roman"/>
      <w:szCs w:val="24"/>
      <w:lang w:val="en-US"/>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qFormat/>
    <w:rsid w:val="000D0B09"/>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52352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2352D"/>
    <w:rPr>
      <w:b/>
      <w:bCs/>
    </w:rPr>
  </w:style>
  <w:style w:type="paragraph" w:customStyle="1" w:styleId="RakstzRakstz">
    <w:name w:val="Rakstz. Rakstz."/>
    <w:basedOn w:val="Normal"/>
    <w:qFormat/>
    <w:rsid w:val="0012305F"/>
    <w:pPr>
      <w:spacing w:line="240" w:lineRule="exact"/>
    </w:pPr>
    <w:rPr>
      <w:rFonts w:ascii="Tahoma" w:eastAsia="Times New Roman" w:hAnsi="Tahoma" w:cs="Times New Roman"/>
      <w:sz w:val="20"/>
      <w:szCs w:val="20"/>
      <w:lang w:val="en-US"/>
    </w:rPr>
  </w:style>
  <w:style w:type="paragraph" w:customStyle="1" w:styleId="CharCharCharCharCharChar1CharCharCharChar">
    <w:name w:val="Char Char Char Char Char Char1 Char Char Char Char"/>
    <w:basedOn w:val="Normal"/>
    <w:qFormat/>
    <w:rsid w:val="005B39E5"/>
    <w:pPr>
      <w:spacing w:line="240" w:lineRule="exact"/>
    </w:pPr>
    <w:rPr>
      <w:rFonts w:ascii="Tahoma" w:eastAsia="Times New Roman" w:hAnsi="Tahoma" w:cs="Times New Roman"/>
      <w:sz w:val="20"/>
      <w:szCs w:val="20"/>
      <w:lang w:val="en-US"/>
    </w:rPr>
  </w:style>
  <w:style w:type="character" w:styleId="Hyperlink">
    <w:name w:val="Hyperlink"/>
    <w:basedOn w:val="DefaultParagraphFont"/>
    <w:uiPriority w:val="99"/>
    <w:unhideWhenUsed/>
    <w:rsid w:val="00626EF1"/>
    <w:rPr>
      <w:color w:val="0563C1" w:themeColor="hyperlink"/>
      <w:u w:val="single"/>
    </w:rPr>
  </w:style>
  <w:style w:type="paragraph" w:customStyle="1" w:styleId="RakstzRakstzCharCharRakstzRakstz">
    <w:name w:val="Rakstz. Rakstz. Char Char Rakstz. Rakstz."/>
    <w:basedOn w:val="Normal"/>
    <w:rsid w:val="00820F53"/>
    <w:pPr>
      <w:spacing w:line="240" w:lineRule="exact"/>
    </w:pPr>
    <w:rPr>
      <w:rFonts w:ascii="Tahoma" w:eastAsia="Times New Roman" w:hAnsi="Tahoma" w:cs="Times New Roman"/>
      <w:color w:val="auto"/>
      <w:sz w:val="20"/>
      <w:szCs w:val="20"/>
      <w:lang w:val="en-US"/>
    </w:rPr>
  </w:style>
  <w:style w:type="table" w:styleId="TableGrid">
    <w:name w:val="Table Grid"/>
    <w:basedOn w:val="TableNormal"/>
    <w:uiPriority w:val="39"/>
    <w:rsid w:val="003C367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6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504801">
      <w:bodyDiv w:val="1"/>
      <w:marLeft w:val="0"/>
      <w:marRight w:val="0"/>
      <w:marTop w:val="0"/>
      <w:marBottom w:val="0"/>
      <w:divBdr>
        <w:top w:val="none" w:sz="0" w:space="0" w:color="auto"/>
        <w:left w:val="none" w:sz="0" w:space="0" w:color="auto"/>
        <w:bottom w:val="none" w:sz="0" w:space="0" w:color="auto"/>
        <w:right w:val="none" w:sz="0" w:space="0" w:color="auto"/>
      </w:divBdr>
    </w:div>
    <w:div w:id="209592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222.A420154718.13.L" TargetMode="External"/><Relationship Id="rId13" Type="http://schemas.openxmlformats.org/officeDocument/2006/relationships/hyperlink" Target="https://likumi.lv/ta/id/225418-civilliku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25418-civilliku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5" Type="http://schemas.openxmlformats.org/officeDocument/2006/relationships/webSettings" Target="webSettings.xml"/><Relationship Id="rId15" Type="http://schemas.openxmlformats.org/officeDocument/2006/relationships/hyperlink" Target="https://likumi.lv/ta/id/225418" TargetMode="External"/><Relationship Id="rId10" Type="http://schemas.openxmlformats.org/officeDocument/2006/relationships/hyperlink" Target="https://likumi.lv/ta/id/225418-civillikums" TargetMode="External"/><Relationship Id="rId4" Type="http://schemas.openxmlformats.org/officeDocument/2006/relationships/settings" Target="settings.xml"/><Relationship Id="rId9" Type="http://schemas.openxmlformats.org/officeDocument/2006/relationships/hyperlink" Target="https://likumi.lv/ta/id/225418" TargetMode="External"/><Relationship Id="rId14"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9441-FBC9-4D5E-8FF0-F0EF6A08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6923</Words>
  <Characters>3947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2019-03-07T08:19:00Z</dcterms:created>
  <dcterms:modified xsi:type="dcterms:W3CDTF">2019-03-07T08:26:00Z</dcterms:modified>
  <dc:language/>
</cp:coreProperties>
</file>