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BE9" w:rsidRPr="005D190E" w:rsidRDefault="005D190E" w:rsidP="005D190E">
      <w:pPr>
        <w:spacing w:after="0" w:line="276" w:lineRule="auto"/>
        <w:jc w:val="both"/>
        <w:rPr>
          <w:rFonts w:ascii="Times New Roman" w:hAnsi="Times New Roman" w:cs="Times New Roman"/>
          <w:b/>
          <w:sz w:val="24"/>
          <w:szCs w:val="24"/>
        </w:rPr>
      </w:pPr>
      <w:bookmarkStart w:id="0" w:name="_GoBack"/>
      <w:bookmarkEnd w:id="0"/>
      <w:r w:rsidRPr="005D190E">
        <w:rPr>
          <w:rFonts w:ascii="Times New Roman" w:hAnsi="Times New Roman" w:cs="Times New Roman"/>
          <w:b/>
          <w:sz w:val="24"/>
          <w:szCs w:val="24"/>
        </w:rPr>
        <w:t xml:space="preserve">Par </w:t>
      </w:r>
      <w:proofErr w:type="gramStart"/>
      <w:r w:rsidRPr="005D190E">
        <w:rPr>
          <w:rFonts w:ascii="Times New Roman" w:hAnsi="Times New Roman" w:cs="Times New Roman"/>
          <w:b/>
          <w:sz w:val="24"/>
          <w:szCs w:val="24"/>
        </w:rPr>
        <w:t>pierādītu atzītā noziedzīgā nodarījuma</w:t>
      </w:r>
      <w:proofErr w:type="gramEnd"/>
      <w:r w:rsidRPr="005D190E">
        <w:rPr>
          <w:rFonts w:ascii="Times New Roman" w:hAnsi="Times New Roman" w:cs="Times New Roman"/>
          <w:b/>
          <w:sz w:val="24"/>
          <w:szCs w:val="24"/>
        </w:rPr>
        <w:t xml:space="preserve"> – patvarība – apraksts</w:t>
      </w:r>
    </w:p>
    <w:p w:rsidR="005D190E" w:rsidRDefault="005D190E" w:rsidP="005D190E">
      <w:pPr>
        <w:spacing w:after="0" w:line="276" w:lineRule="auto"/>
        <w:ind w:firstLine="5040"/>
        <w:jc w:val="both"/>
        <w:rPr>
          <w:rFonts w:ascii="Times New Roman" w:hAnsi="Times New Roman" w:cs="Times New Roman"/>
          <w:sz w:val="24"/>
          <w:szCs w:val="24"/>
        </w:rPr>
      </w:pPr>
    </w:p>
    <w:p w:rsidR="005D190E" w:rsidRPr="000B0151" w:rsidRDefault="005D190E" w:rsidP="005D190E">
      <w:pPr>
        <w:spacing w:after="0" w:line="276" w:lineRule="auto"/>
        <w:jc w:val="both"/>
        <w:rPr>
          <w:rFonts w:ascii="Times New Roman" w:eastAsia="Calibri" w:hAnsi="Times New Roman"/>
          <w:color w:val="000000" w:themeColor="text1"/>
          <w:sz w:val="24"/>
          <w:szCs w:val="24"/>
        </w:rPr>
      </w:pPr>
      <w:r w:rsidRPr="00844DC3">
        <w:rPr>
          <w:rFonts w:ascii="Times New Roman" w:hAnsi="Times New Roman" w:cs="Times New Roman"/>
          <w:sz w:val="24"/>
          <w:szCs w:val="24"/>
        </w:rPr>
        <w:t xml:space="preserve">Krimināllikuma </w:t>
      </w:r>
      <w:proofErr w:type="gramStart"/>
      <w:r w:rsidRPr="00844DC3">
        <w:rPr>
          <w:rFonts w:ascii="Times New Roman" w:hAnsi="Times New Roman" w:cs="Times New Roman"/>
          <w:sz w:val="24"/>
          <w:szCs w:val="24"/>
        </w:rPr>
        <w:t>279.pantā</w:t>
      </w:r>
      <w:proofErr w:type="gramEnd"/>
      <w:r w:rsidRPr="00844DC3">
        <w:rPr>
          <w:rFonts w:ascii="Times New Roman" w:hAnsi="Times New Roman" w:cs="Times New Roman"/>
          <w:sz w:val="24"/>
          <w:szCs w:val="24"/>
        </w:rPr>
        <w:t xml:space="preserve"> (Patvarība) paredzētā noziedzīgā nodarījuma aprakstā pietiekami konkrēti jānorāda normatīvie akti un tiesību normas, kuras pārkāptas, kā arī normatīvais akts, kurā noteikta kārtība, kādā izšķirams civiltiesisks strīds, ja tāds starp pusēm ir radies. </w:t>
      </w:r>
      <w:r w:rsidRPr="00844DC3">
        <w:rPr>
          <w:rFonts w:ascii="Times New Roman" w:hAnsi="Times New Roman" w:cs="Times New Roman"/>
          <w:sz w:val="24"/>
          <w:szCs w:val="24"/>
          <w:lang w:eastAsia="lv-LV"/>
        </w:rPr>
        <w:t>Kriminālprocesā tiesai nav jāuzņemas advokāta vai pārstāvja funkcijas civilprocesā un jāizskaidro Civilprocesa likums, kārtība, kādā persona var realizēt savas tiesības.</w:t>
      </w:r>
    </w:p>
    <w:p w:rsidR="00183BE9" w:rsidRPr="000B0151" w:rsidRDefault="00183BE9" w:rsidP="00183BE9">
      <w:pPr>
        <w:spacing w:after="0" w:line="276" w:lineRule="auto"/>
        <w:jc w:val="center"/>
        <w:rPr>
          <w:rFonts w:ascii="Times New Roman" w:eastAsia="Calibri" w:hAnsi="Times New Roman"/>
          <w:sz w:val="24"/>
          <w:szCs w:val="24"/>
        </w:rPr>
      </w:pPr>
    </w:p>
    <w:p w:rsidR="005D190E" w:rsidRPr="005D190E" w:rsidRDefault="00183BE9" w:rsidP="005D190E">
      <w:pPr>
        <w:spacing w:after="0" w:line="276" w:lineRule="auto"/>
        <w:jc w:val="center"/>
        <w:rPr>
          <w:rFonts w:ascii="Times New Roman" w:eastAsia="Calibri" w:hAnsi="Times New Roman" w:cs="Times New Roman"/>
          <w:b/>
          <w:sz w:val="24"/>
          <w:szCs w:val="24"/>
        </w:rPr>
      </w:pPr>
      <w:r w:rsidRPr="005D190E">
        <w:rPr>
          <w:rFonts w:ascii="Times New Roman" w:eastAsia="Calibri" w:hAnsi="Times New Roman" w:cs="Times New Roman"/>
          <w:b/>
          <w:sz w:val="24"/>
          <w:szCs w:val="24"/>
        </w:rPr>
        <w:t>Latvijas Republikas Senāt</w:t>
      </w:r>
      <w:r w:rsidR="005D190E" w:rsidRPr="005D190E">
        <w:rPr>
          <w:rFonts w:ascii="Times New Roman" w:eastAsia="Calibri" w:hAnsi="Times New Roman" w:cs="Times New Roman"/>
          <w:b/>
          <w:sz w:val="24"/>
          <w:szCs w:val="24"/>
        </w:rPr>
        <w:t>a</w:t>
      </w:r>
    </w:p>
    <w:p w:rsidR="005D190E" w:rsidRPr="005D190E" w:rsidRDefault="005D190E" w:rsidP="005D190E">
      <w:pPr>
        <w:spacing w:after="0" w:line="276" w:lineRule="auto"/>
        <w:jc w:val="center"/>
        <w:rPr>
          <w:rFonts w:ascii="Times New Roman" w:eastAsia="Calibri" w:hAnsi="Times New Roman" w:cs="Times New Roman"/>
          <w:b/>
          <w:sz w:val="24"/>
          <w:szCs w:val="24"/>
        </w:rPr>
      </w:pPr>
      <w:r w:rsidRPr="005D190E">
        <w:rPr>
          <w:rFonts w:ascii="Times New Roman" w:eastAsia="Calibri" w:hAnsi="Times New Roman" w:cs="Times New Roman"/>
          <w:b/>
          <w:sz w:val="24"/>
          <w:szCs w:val="24"/>
        </w:rPr>
        <w:t>Krimināllietu departamenta</w:t>
      </w:r>
    </w:p>
    <w:p w:rsidR="00183BE9" w:rsidRPr="005D190E" w:rsidRDefault="005D190E" w:rsidP="005D190E">
      <w:pPr>
        <w:spacing w:after="0" w:line="276" w:lineRule="auto"/>
        <w:jc w:val="center"/>
        <w:rPr>
          <w:rFonts w:ascii="Times New Roman" w:eastAsia="Calibri" w:hAnsi="Times New Roman" w:cs="Times New Roman"/>
          <w:b/>
          <w:sz w:val="24"/>
          <w:szCs w:val="24"/>
        </w:rPr>
      </w:pPr>
      <w:proofErr w:type="gramStart"/>
      <w:r w:rsidRPr="005D190E">
        <w:rPr>
          <w:rFonts w:ascii="Times New Roman" w:eastAsia="Calibri" w:hAnsi="Times New Roman" w:cs="Times New Roman"/>
          <w:b/>
          <w:sz w:val="24"/>
          <w:szCs w:val="24"/>
        </w:rPr>
        <w:t>2019.gada</w:t>
      </w:r>
      <w:proofErr w:type="gramEnd"/>
      <w:r w:rsidRPr="005D190E">
        <w:rPr>
          <w:rFonts w:ascii="Times New Roman" w:eastAsia="Calibri" w:hAnsi="Times New Roman" w:cs="Times New Roman"/>
          <w:b/>
          <w:sz w:val="24"/>
          <w:szCs w:val="24"/>
        </w:rPr>
        <w:t xml:space="preserve"> 12.marta</w:t>
      </w:r>
    </w:p>
    <w:p w:rsidR="005D190E" w:rsidRPr="005D190E" w:rsidRDefault="00183BE9" w:rsidP="005D190E">
      <w:pPr>
        <w:spacing w:after="0" w:line="276" w:lineRule="auto"/>
        <w:jc w:val="center"/>
        <w:rPr>
          <w:rFonts w:ascii="Times New Roman" w:eastAsia="Calibri" w:hAnsi="Times New Roman" w:cs="Times New Roman"/>
          <w:b/>
          <w:sz w:val="24"/>
          <w:szCs w:val="24"/>
        </w:rPr>
      </w:pPr>
      <w:r w:rsidRPr="005D190E">
        <w:rPr>
          <w:rFonts w:ascii="Times New Roman" w:eastAsia="Calibri" w:hAnsi="Times New Roman" w:cs="Times New Roman"/>
          <w:b/>
          <w:sz w:val="24"/>
          <w:szCs w:val="24"/>
        </w:rPr>
        <w:t>LĒMUMS</w:t>
      </w:r>
    </w:p>
    <w:p w:rsidR="005D190E" w:rsidRPr="005D190E" w:rsidRDefault="005D190E" w:rsidP="005D190E">
      <w:pPr>
        <w:spacing w:after="0" w:line="276" w:lineRule="auto"/>
        <w:jc w:val="center"/>
        <w:rPr>
          <w:rFonts w:ascii="Times New Roman" w:eastAsia="Calibri" w:hAnsi="Times New Roman" w:cs="Times New Roman"/>
          <w:b/>
          <w:sz w:val="24"/>
          <w:szCs w:val="24"/>
        </w:rPr>
      </w:pPr>
      <w:r w:rsidRPr="005D190E">
        <w:rPr>
          <w:rFonts w:ascii="Times New Roman" w:eastAsia="Calibri" w:hAnsi="Times New Roman" w:cs="Times New Roman"/>
          <w:b/>
          <w:sz w:val="24"/>
          <w:szCs w:val="24"/>
        </w:rPr>
        <w:t>Lieta Nr. 12814008013, SKK-67/2019</w:t>
      </w:r>
    </w:p>
    <w:p w:rsidR="005D190E" w:rsidRPr="005D190E" w:rsidRDefault="006E5836" w:rsidP="005D190E">
      <w:pPr>
        <w:spacing w:after="0" w:line="276" w:lineRule="auto"/>
        <w:jc w:val="center"/>
        <w:rPr>
          <w:rFonts w:ascii="Times New Roman" w:eastAsia="Calibri" w:hAnsi="Times New Roman" w:cs="Times New Roman"/>
          <w:sz w:val="24"/>
          <w:szCs w:val="24"/>
        </w:rPr>
      </w:pPr>
      <w:hyperlink r:id="rId7" w:history="1">
        <w:r w:rsidR="005D190E" w:rsidRPr="005D190E">
          <w:rPr>
            <w:rStyle w:val="Hyperlink"/>
            <w:rFonts w:ascii="Times New Roman" w:hAnsi="Times New Roman" w:cs="Times New Roman"/>
            <w:sz w:val="24"/>
            <w:szCs w:val="24"/>
          </w:rPr>
          <w:t>ECLI:LV:AT:2019:0312.12814008013.4.L</w:t>
        </w:r>
      </w:hyperlink>
    </w:p>
    <w:p w:rsidR="00183BE9" w:rsidRPr="000B0151" w:rsidRDefault="00183BE9" w:rsidP="005D190E">
      <w:pPr>
        <w:spacing w:after="0" w:line="276" w:lineRule="auto"/>
        <w:jc w:val="center"/>
        <w:rPr>
          <w:rFonts w:ascii="Times New Roman" w:eastAsia="Calibri" w:hAnsi="Times New Roman" w:cs="Times New Roman"/>
          <w:b/>
          <w:sz w:val="24"/>
          <w:szCs w:val="24"/>
        </w:rPr>
      </w:pPr>
    </w:p>
    <w:p w:rsidR="00183BE9" w:rsidRDefault="00183BE9" w:rsidP="00183BE9">
      <w:pPr>
        <w:spacing w:after="0" w:line="276" w:lineRule="auto"/>
        <w:ind w:firstLine="709"/>
        <w:jc w:val="both"/>
        <w:rPr>
          <w:rFonts w:ascii="Times New Roman" w:eastAsia="Calibri" w:hAnsi="Times New Roman" w:cs="Times New Roman"/>
          <w:sz w:val="24"/>
          <w:szCs w:val="24"/>
        </w:rPr>
      </w:pPr>
    </w:p>
    <w:p w:rsidR="00183BE9" w:rsidRPr="000B0151" w:rsidRDefault="00183BE9" w:rsidP="00183BE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0B0151">
        <w:rPr>
          <w:rFonts w:ascii="Times New Roman" w:eastAsia="Calibri" w:hAnsi="Times New Roman" w:cs="Times New Roman"/>
          <w:sz w:val="24"/>
          <w:szCs w:val="24"/>
        </w:rPr>
        <w:t xml:space="preserve">iesa šādā sastāvā: </w:t>
      </w:r>
      <w:r>
        <w:rPr>
          <w:rFonts w:ascii="Times New Roman" w:eastAsia="Calibri" w:hAnsi="Times New Roman" w:cs="Times New Roman"/>
          <w:sz w:val="24"/>
          <w:szCs w:val="24"/>
        </w:rPr>
        <w:t xml:space="preserve">senatori </w:t>
      </w:r>
      <w:r w:rsidRPr="000B0151">
        <w:rPr>
          <w:rFonts w:ascii="Times New Roman" w:eastAsia="Calibri" w:hAnsi="Times New Roman" w:cs="Times New Roman"/>
          <w:sz w:val="24"/>
          <w:szCs w:val="24"/>
        </w:rPr>
        <w:t>Pēteris Dzalbe,</w:t>
      </w:r>
      <w:r>
        <w:rPr>
          <w:rFonts w:ascii="Times New Roman" w:eastAsia="Calibri" w:hAnsi="Times New Roman" w:cs="Times New Roman"/>
          <w:sz w:val="24"/>
          <w:szCs w:val="24"/>
        </w:rPr>
        <w:t xml:space="preserve"> Anita Nusberga</w:t>
      </w:r>
      <w:r w:rsidRPr="000B0151">
        <w:rPr>
          <w:rFonts w:ascii="Times New Roman" w:eastAsia="Calibri" w:hAnsi="Times New Roman" w:cs="Times New Roman"/>
          <w:sz w:val="24"/>
          <w:szCs w:val="24"/>
        </w:rPr>
        <w:t>,</w:t>
      </w:r>
      <w:r>
        <w:rPr>
          <w:rFonts w:ascii="Times New Roman" w:eastAsia="Calibri" w:hAnsi="Times New Roman" w:cs="Times New Roman"/>
          <w:sz w:val="24"/>
          <w:szCs w:val="24"/>
        </w:rPr>
        <w:t xml:space="preserve"> Anita Poļakova</w:t>
      </w:r>
    </w:p>
    <w:p w:rsidR="00183BE9" w:rsidRPr="000B0151" w:rsidRDefault="00183BE9" w:rsidP="00183BE9">
      <w:pPr>
        <w:tabs>
          <w:tab w:val="left" w:pos="567"/>
        </w:tabs>
        <w:spacing w:after="0" w:line="276" w:lineRule="auto"/>
        <w:jc w:val="both"/>
        <w:rPr>
          <w:rFonts w:ascii="Times New Roman" w:eastAsia="Calibri" w:hAnsi="Times New Roman" w:cs="Times New Roman"/>
          <w:sz w:val="24"/>
          <w:szCs w:val="24"/>
        </w:rPr>
      </w:pPr>
    </w:p>
    <w:p w:rsidR="00183BE9" w:rsidRPr="00F05179" w:rsidRDefault="00183BE9" w:rsidP="00183BE9">
      <w:pPr>
        <w:spacing w:after="0" w:line="276" w:lineRule="auto"/>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izskatīja rakstveida procesā krimināllietu sakarā ar </w:t>
      </w:r>
      <w:r>
        <w:rPr>
          <w:rFonts w:ascii="Times New Roman" w:eastAsia="Calibri" w:hAnsi="Times New Roman" w:cs="Times New Roman"/>
          <w:sz w:val="24"/>
          <w:szCs w:val="24"/>
        </w:rPr>
        <w:t xml:space="preserve">apsūdzētā </w:t>
      </w:r>
      <w:r w:rsidR="005D190E">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aizstāves Annas Kovaļevskas kasācijas sūdzību un tās papildinājumiem</w:t>
      </w:r>
      <w:r w:rsidRPr="00F05179">
        <w:rPr>
          <w:rFonts w:ascii="Times New Roman" w:eastAsia="Calibri" w:hAnsi="Times New Roman" w:cs="Times New Roman"/>
          <w:sz w:val="24"/>
          <w:szCs w:val="24"/>
        </w:rPr>
        <w:t xml:space="preserve"> par Rīgas apgabaltiesas </w:t>
      </w:r>
      <w:proofErr w:type="gramStart"/>
      <w:r w:rsidRPr="00F05179">
        <w:rPr>
          <w:rFonts w:ascii="Times New Roman" w:eastAsia="Calibri" w:hAnsi="Times New Roman" w:cs="Times New Roman"/>
          <w:sz w:val="24"/>
          <w:szCs w:val="24"/>
        </w:rPr>
        <w:t>2018.gada</w:t>
      </w:r>
      <w:proofErr w:type="gramEnd"/>
      <w:r w:rsidRPr="00F05179">
        <w:rPr>
          <w:rFonts w:ascii="Times New Roman" w:eastAsia="Calibri" w:hAnsi="Times New Roman" w:cs="Times New Roman"/>
          <w:sz w:val="24"/>
          <w:szCs w:val="24"/>
        </w:rPr>
        <w:t xml:space="preserve"> </w:t>
      </w:r>
      <w:r>
        <w:rPr>
          <w:rFonts w:ascii="Times New Roman" w:eastAsia="Calibri" w:hAnsi="Times New Roman" w:cs="Times New Roman"/>
          <w:sz w:val="24"/>
          <w:szCs w:val="24"/>
        </w:rPr>
        <w:t>17.maija</w:t>
      </w:r>
      <w:r w:rsidRPr="00F05179">
        <w:rPr>
          <w:rFonts w:ascii="Times New Roman" w:eastAsia="Calibri" w:hAnsi="Times New Roman" w:cs="Times New Roman"/>
          <w:sz w:val="24"/>
          <w:szCs w:val="24"/>
        </w:rPr>
        <w:t xml:space="preserve"> </w:t>
      </w:r>
      <w:r>
        <w:rPr>
          <w:rFonts w:ascii="Times New Roman" w:eastAsia="Calibri" w:hAnsi="Times New Roman" w:cs="Times New Roman"/>
          <w:sz w:val="24"/>
          <w:szCs w:val="24"/>
        </w:rPr>
        <w:t>spriedumu</w:t>
      </w:r>
      <w:r w:rsidRPr="00F05179">
        <w:rPr>
          <w:rFonts w:ascii="Times New Roman" w:eastAsia="Calibri" w:hAnsi="Times New Roman" w:cs="Times New Roman"/>
          <w:sz w:val="24"/>
          <w:szCs w:val="24"/>
        </w:rPr>
        <w:t xml:space="preserve">. </w:t>
      </w:r>
    </w:p>
    <w:p w:rsidR="00183BE9" w:rsidRPr="00F05179" w:rsidRDefault="00183BE9" w:rsidP="00183BE9">
      <w:pPr>
        <w:keepNext/>
        <w:spacing w:after="0" w:line="23" w:lineRule="atLeast"/>
        <w:jc w:val="center"/>
        <w:outlineLvl w:val="1"/>
        <w:rPr>
          <w:rFonts w:ascii="Times New Roman" w:eastAsia="Calibri" w:hAnsi="Times New Roman" w:cs="Times New Roman"/>
          <w:b/>
          <w:bCs/>
          <w:iCs/>
          <w:sz w:val="24"/>
          <w:szCs w:val="24"/>
        </w:rPr>
      </w:pPr>
    </w:p>
    <w:p w:rsidR="00183BE9" w:rsidRPr="00F05179" w:rsidRDefault="00183BE9" w:rsidP="008207EE">
      <w:pPr>
        <w:keepNext/>
        <w:spacing w:after="0" w:line="23" w:lineRule="atLeast"/>
        <w:jc w:val="center"/>
        <w:outlineLvl w:val="1"/>
        <w:rPr>
          <w:rFonts w:ascii="Times New Roman" w:eastAsia="Calibri" w:hAnsi="Times New Roman" w:cs="Times New Roman"/>
          <w:b/>
          <w:bCs/>
          <w:iCs/>
          <w:sz w:val="24"/>
          <w:szCs w:val="24"/>
        </w:rPr>
      </w:pPr>
      <w:r w:rsidRPr="00F05179">
        <w:rPr>
          <w:rFonts w:ascii="Times New Roman" w:eastAsia="Calibri" w:hAnsi="Times New Roman" w:cs="Times New Roman"/>
          <w:b/>
          <w:bCs/>
          <w:iCs/>
          <w:sz w:val="24"/>
          <w:szCs w:val="24"/>
        </w:rPr>
        <w:t>Aprakstošā daļa</w:t>
      </w:r>
    </w:p>
    <w:p w:rsidR="00183BE9" w:rsidRPr="00F05179" w:rsidRDefault="00183BE9" w:rsidP="00183BE9">
      <w:pPr>
        <w:spacing w:after="0" w:line="23" w:lineRule="atLeast"/>
        <w:jc w:val="center"/>
        <w:rPr>
          <w:rFonts w:ascii="Times New Roman" w:eastAsia="Calibri" w:hAnsi="Times New Roman" w:cs="Times New Roman"/>
          <w:sz w:val="24"/>
          <w:szCs w:val="24"/>
        </w:rPr>
      </w:pPr>
    </w:p>
    <w:p w:rsidR="00183BE9" w:rsidRPr="00F05179" w:rsidRDefault="00183BE9" w:rsidP="00535699">
      <w:pPr>
        <w:spacing w:after="0" w:line="276" w:lineRule="auto"/>
        <w:ind w:firstLine="709"/>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[1] Ar Rīgas pilsētas </w:t>
      </w:r>
      <w:r>
        <w:rPr>
          <w:rFonts w:ascii="Times New Roman" w:eastAsia="Calibri" w:hAnsi="Times New Roman" w:cs="Times New Roman"/>
          <w:sz w:val="24"/>
          <w:szCs w:val="24"/>
        </w:rPr>
        <w:t xml:space="preserve">Pārdaugavas tiesas </w:t>
      </w:r>
      <w:proofErr w:type="gramStart"/>
      <w:r>
        <w:rPr>
          <w:rFonts w:ascii="Times New Roman" w:eastAsia="Calibri" w:hAnsi="Times New Roman" w:cs="Times New Roman"/>
          <w:sz w:val="24"/>
          <w:szCs w:val="24"/>
        </w:rPr>
        <w:t>2017</w:t>
      </w:r>
      <w:r w:rsidRPr="00F05179">
        <w:rPr>
          <w:rFonts w:ascii="Times New Roman" w:eastAsia="Calibri" w:hAnsi="Times New Roman" w:cs="Times New Roman"/>
          <w:sz w:val="24"/>
          <w:szCs w:val="24"/>
        </w:rPr>
        <w:t>.gada</w:t>
      </w:r>
      <w:proofErr w:type="gramEnd"/>
      <w:r w:rsidRPr="00F05179">
        <w:rPr>
          <w:rFonts w:ascii="Times New Roman" w:eastAsia="Calibri" w:hAnsi="Times New Roman" w:cs="Times New Roman"/>
          <w:sz w:val="24"/>
          <w:szCs w:val="24"/>
        </w:rPr>
        <w:t xml:space="preserve"> </w:t>
      </w:r>
      <w:r>
        <w:rPr>
          <w:rFonts w:ascii="Times New Roman" w:eastAsia="Calibri" w:hAnsi="Times New Roman" w:cs="Times New Roman"/>
          <w:sz w:val="24"/>
          <w:szCs w:val="24"/>
        </w:rPr>
        <w:t>18.septembra</w:t>
      </w:r>
      <w:r w:rsidRPr="00F05179">
        <w:rPr>
          <w:rFonts w:ascii="Times New Roman" w:eastAsia="Calibri" w:hAnsi="Times New Roman" w:cs="Times New Roman"/>
          <w:sz w:val="24"/>
          <w:szCs w:val="24"/>
        </w:rPr>
        <w:t xml:space="preserve"> spriedumu</w:t>
      </w:r>
    </w:p>
    <w:p w:rsidR="00183BE9" w:rsidRPr="00F05179" w:rsidRDefault="005D190E" w:rsidP="00183BE9">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183BE9" w:rsidRPr="00F05179">
        <w:rPr>
          <w:rFonts w:ascii="Times New Roman" w:eastAsia="Calibri" w:hAnsi="Times New Roman" w:cs="Times New Roman"/>
          <w:sz w:val="24"/>
          <w:szCs w:val="24"/>
        </w:rPr>
        <w:t>,</w:t>
      </w:r>
      <w:r w:rsidR="00183BE9" w:rsidRPr="00F05179">
        <w:rPr>
          <w:rFonts w:ascii="Times New Roman" w:eastAsia="Calibri" w:hAnsi="Times New Roman" w:cs="Times New Roman"/>
          <w:b/>
          <w:sz w:val="24"/>
          <w:szCs w:val="24"/>
        </w:rPr>
        <w:t xml:space="preserve"> </w:t>
      </w:r>
      <w:r w:rsidR="00183BE9" w:rsidRPr="00F05179">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183BE9" w:rsidRPr="00F05179">
        <w:rPr>
          <w:rFonts w:ascii="Times New Roman" w:eastAsia="Calibri" w:hAnsi="Times New Roman" w:cs="Times New Roman"/>
          <w:sz w:val="24"/>
          <w:szCs w:val="24"/>
        </w:rPr>
        <w:t>,</w:t>
      </w:r>
    </w:p>
    <w:p w:rsidR="00183BE9" w:rsidRDefault="00183BE9" w:rsidP="00183BE9">
      <w:pPr>
        <w:spacing w:after="0" w:line="276" w:lineRule="auto"/>
        <w:ind w:firstLine="567"/>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atzīts par </w:t>
      </w:r>
      <w:r>
        <w:rPr>
          <w:rFonts w:ascii="Times New Roman" w:eastAsia="Calibri" w:hAnsi="Times New Roman" w:cs="Times New Roman"/>
          <w:sz w:val="24"/>
          <w:szCs w:val="24"/>
        </w:rPr>
        <w:t>ne</w:t>
      </w:r>
      <w:r w:rsidRPr="00F05179">
        <w:rPr>
          <w:rFonts w:ascii="Times New Roman" w:eastAsia="Calibri" w:hAnsi="Times New Roman" w:cs="Times New Roman"/>
          <w:sz w:val="24"/>
          <w:szCs w:val="24"/>
        </w:rPr>
        <w:t xml:space="preserve">vainīgu Krimināllikuma </w:t>
      </w:r>
      <w:proofErr w:type="gramStart"/>
      <w:r>
        <w:rPr>
          <w:rFonts w:ascii="Times New Roman" w:eastAsia="Calibri" w:hAnsi="Times New Roman" w:cs="Times New Roman"/>
          <w:sz w:val="24"/>
          <w:szCs w:val="24"/>
        </w:rPr>
        <w:t>279.panta</w:t>
      </w:r>
      <w:proofErr w:type="gramEnd"/>
      <w:r>
        <w:rPr>
          <w:rFonts w:ascii="Times New Roman" w:eastAsia="Calibri" w:hAnsi="Times New Roman" w:cs="Times New Roman"/>
          <w:sz w:val="24"/>
          <w:szCs w:val="24"/>
        </w:rPr>
        <w:t xml:space="preserve"> trešajā daļā</w:t>
      </w:r>
      <w:r w:rsidRPr="00F05179">
        <w:rPr>
          <w:rFonts w:ascii="Times New Roman" w:eastAsia="Calibri" w:hAnsi="Times New Roman" w:cs="Times New Roman"/>
          <w:sz w:val="24"/>
          <w:szCs w:val="24"/>
        </w:rPr>
        <w:t xml:space="preserve"> paredzētajā noziedzīgajā nodarījumā un </w:t>
      </w:r>
      <w:r>
        <w:rPr>
          <w:rFonts w:ascii="Times New Roman" w:eastAsia="Calibri" w:hAnsi="Times New Roman" w:cs="Times New Roman"/>
          <w:sz w:val="24"/>
          <w:szCs w:val="24"/>
        </w:rPr>
        <w:t>attaisnots.</w:t>
      </w:r>
    </w:p>
    <w:p w:rsidR="00183BE9" w:rsidRPr="00F05179" w:rsidRDefault="00183BE9" w:rsidP="00183BE9">
      <w:pPr>
        <w:spacing w:after="0" w:line="276" w:lineRule="auto"/>
        <w:jc w:val="both"/>
        <w:rPr>
          <w:rFonts w:ascii="Times New Roman" w:eastAsia="Calibri" w:hAnsi="Times New Roman" w:cs="Times New Roman"/>
          <w:sz w:val="24"/>
          <w:szCs w:val="24"/>
        </w:rPr>
      </w:pPr>
    </w:p>
    <w:p w:rsidR="00183BE9" w:rsidRPr="00183BE9" w:rsidRDefault="00183BE9" w:rsidP="00535699">
      <w:pPr>
        <w:spacing w:after="0" w:line="276" w:lineRule="auto"/>
        <w:ind w:firstLine="709"/>
        <w:jc w:val="both"/>
        <w:rPr>
          <w:rFonts w:ascii="Times New Roman" w:eastAsia="Calibri" w:hAnsi="Times New Roman" w:cs="Times New Roman"/>
          <w:sz w:val="24"/>
          <w:szCs w:val="24"/>
        </w:rPr>
      </w:pPr>
      <w:r w:rsidRPr="00183BE9">
        <w:rPr>
          <w:rFonts w:ascii="Times New Roman" w:eastAsia="Calibri" w:hAnsi="Times New Roman" w:cs="Times New Roman"/>
          <w:sz w:val="24"/>
          <w:szCs w:val="24"/>
        </w:rPr>
        <w:t xml:space="preserve">[2] Pirmstiesas kriminālprocesā </w:t>
      </w:r>
      <w:r w:rsidR="005D190E">
        <w:rPr>
          <w:rFonts w:ascii="Times New Roman" w:eastAsia="Calibri" w:hAnsi="Times New Roman" w:cs="Times New Roman"/>
          <w:sz w:val="24"/>
          <w:szCs w:val="24"/>
        </w:rPr>
        <w:t>[pers. A]</w:t>
      </w:r>
      <w:r w:rsidRPr="00183BE9">
        <w:rPr>
          <w:rFonts w:ascii="Times New Roman" w:eastAsia="Calibri" w:hAnsi="Times New Roman" w:cs="Times New Roman"/>
          <w:sz w:val="24"/>
          <w:szCs w:val="24"/>
        </w:rPr>
        <w:t xml:space="preserve"> saukts pie kriminālatbildības par Krimināllikuma </w:t>
      </w:r>
      <w:proofErr w:type="gramStart"/>
      <w:r>
        <w:rPr>
          <w:rFonts w:ascii="Times New Roman" w:eastAsia="Calibri" w:hAnsi="Times New Roman" w:cs="Times New Roman"/>
          <w:sz w:val="24"/>
          <w:szCs w:val="24"/>
        </w:rPr>
        <w:t>279</w:t>
      </w:r>
      <w:r w:rsidRPr="00183BE9">
        <w:rPr>
          <w:rFonts w:ascii="Times New Roman" w:eastAsia="Calibri" w:hAnsi="Times New Roman" w:cs="Times New Roman"/>
          <w:sz w:val="24"/>
          <w:szCs w:val="24"/>
        </w:rPr>
        <w:t>.panta</w:t>
      </w:r>
      <w:proofErr w:type="gramEnd"/>
      <w:r w:rsidRPr="00183BE9">
        <w:rPr>
          <w:rFonts w:ascii="Times New Roman" w:eastAsia="Calibri" w:hAnsi="Times New Roman" w:cs="Times New Roman"/>
          <w:sz w:val="24"/>
          <w:szCs w:val="24"/>
        </w:rPr>
        <w:t xml:space="preserve"> </w:t>
      </w:r>
      <w:r>
        <w:rPr>
          <w:rFonts w:ascii="Times New Roman" w:eastAsia="Calibri" w:hAnsi="Times New Roman" w:cs="Times New Roman"/>
          <w:sz w:val="24"/>
          <w:szCs w:val="24"/>
        </w:rPr>
        <w:t>trešajā</w:t>
      </w:r>
      <w:r w:rsidRPr="00183BE9">
        <w:rPr>
          <w:rFonts w:ascii="Times New Roman" w:eastAsia="Calibri" w:hAnsi="Times New Roman" w:cs="Times New Roman"/>
          <w:sz w:val="24"/>
          <w:szCs w:val="24"/>
        </w:rPr>
        <w:t xml:space="preserve"> daļā paredzētā noziedzīgā nodarījuma izdarīšanu, proti, par to, ka </w:t>
      </w:r>
      <w:r>
        <w:rPr>
          <w:rFonts w:ascii="Times New Roman" w:eastAsia="Calibri" w:hAnsi="Times New Roman" w:cs="Times New Roman"/>
          <w:sz w:val="24"/>
          <w:szCs w:val="24"/>
        </w:rPr>
        <w:t>viņš patvaļīgi, apejot normatīvajā aktā noteikto kārtību, izdarīja darbības, kuru tiesiskumu apstrīd cita persona (patvarība), ar to nodarot zaudējumu lielā apmērā.</w:t>
      </w:r>
    </w:p>
    <w:p w:rsidR="00183BE9" w:rsidRPr="00F05179" w:rsidRDefault="00183BE9" w:rsidP="00183BE9">
      <w:pPr>
        <w:spacing w:after="0" w:line="276" w:lineRule="auto"/>
        <w:jc w:val="both"/>
        <w:rPr>
          <w:rFonts w:ascii="Times New Roman" w:eastAsia="Calibri" w:hAnsi="Times New Roman" w:cs="Times New Roman"/>
          <w:sz w:val="24"/>
          <w:szCs w:val="24"/>
        </w:rPr>
      </w:pPr>
    </w:p>
    <w:p w:rsidR="00535699" w:rsidRDefault="00183BE9" w:rsidP="00535699">
      <w:pPr>
        <w:spacing w:after="0" w:line="276" w:lineRule="auto"/>
        <w:ind w:firstLine="709"/>
        <w:jc w:val="both"/>
        <w:rPr>
          <w:rFonts w:ascii="Times New Roman" w:eastAsia="Calibri" w:hAnsi="Times New Roman" w:cs="Times New Roman"/>
          <w:sz w:val="24"/>
          <w:szCs w:val="24"/>
        </w:rPr>
      </w:pPr>
      <w:r w:rsidRPr="00F05179">
        <w:rPr>
          <w:rFonts w:ascii="Times New Roman" w:eastAsia="Calibri" w:hAnsi="Times New Roman" w:cs="Times New Roman"/>
          <w:sz w:val="24"/>
          <w:szCs w:val="24"/>
        </w:rPr>
        <w:t xml:space="preserve">[3] Ar Rīgas apgabaltiesas </w:t>
      </w:r>
      <w:proofErr w:type="gramStart"/>
      <w:r w:rsidRPr="00F05179">
        <w:rPr>
          <w:rFonts w:ascii="Times New Roman" w:eastAsia="Calibri" w:hAnsi="Times New Roman" w:cs="Times New Roman"/>
          <w:sz w:val="24"/>
          <w:szCs w:val="24"/>
        </w:rPr>
        <w:t>2018.gada</w:t>
      </w:r>
      <w:proofErr w:type="gramEnd"/>
      <w:r w:rsidRPr="00F05179">
        <w:rPr>
          <w:rFonts w:ascii="Times New Roman" w:eastAsia="Calibri" w:hAnsi="Times New Roman" w:cs="Times New Roman"/>
          <w:sz w:val="24"/>
          <w:szCs w:val="24"/>
        </w:rPr>
        <w:t xml:space="preserve"> </w:t>
      </w:r>
      <w:r w:rsidR="00DB736F">
        <w:rPr>
          <w:rFonts w:ascii="Times New Roman" w:eastAsia="Calibri" w:hAnsi="Times New Roman" w:cs="Times New Roman"/>
          <w:sz w:val="24"/>
          <w:szCs w:val="24"/>
        </w:rPr>
        <w:t>17</w:t>
      </w:r>
      <w:r>
        <w:rPr>
          <w:rFonts w:ascii="Times New Roman" w:eastAsia="Calibri" w:hAnsi="Times New Roman" w:cs="Times New Roman"/>
          <w:sz w:val="24"/>
          <w:szCs w:val="24"/>
        </w:rPr>
        <w:t>.maija</w:t>
      </w:r>
      <w:r w:rsidRPr="00F05179">
        <w:rPr>
          <w:rFonts w:ascii="Times New Roman" w:eastAsia="Calibri" w:hAnsi="Times New Roman" w:cs="Times New Roman"/>
          <w:sz w:val="24"/>
          <w:szCs w:val="24"/>
        </w:rPr>
        <w:t xml:space="preserve"> </w:t>
      </w:r>
      <w:r w:rsidR="00DB736F">
        <w:rPr>
          <w:rFonts w:ascii="Times New Roman" w:eastAsia="Calibri" w:hAnsi="Times New Roman" w:cs="Times New Roman"/>
          <w:sz w:val="24"/>
          <w:szCs w:val="24"/>
        </w:rPr>
        <w:t>spriedumu</w:t>
      </w:r>
      <w:r w:rsidRPr="00F05179">
        <w:rPr>
          <w:rFonts w:ascii="Times New Roman" w:eastAsia="Calibri" w:hAnsi="Times New Roman" w:cs="Times New Roman"/>
          <w:sz w:val="24"/>
          <w:szCs w:val="24"/>
        </w:rPr>
        <w:t xml:space="preserve">, izskatot krimināllietu apelācijas kārtībā sakarā ar </w:t>
      </w:r>
      <w:r w:rsidR="00DB736F">
        <w:rPr>
          <w:rFonts w:ascii="Times New Roman" w:eastAsia="Calibri" w:hAnsi="Times New Roman" w:cs="Times New Roman"/>
          <w:sz w:val="24"/>
          <w:szCs w:val="24"/>
        </w:rPr>
        <w:t>Rīgas tiesas apgabala prokuratūras prokurora A. </w:t>
      </w:r>
      <w:proofErr w:type="spellStart"/>
      <w:r w:rsidR="00DB736F">
        <w:rPr>
          <w:rFonts w:ascii="Times New Roman" w:eastAsia="Calibri" w:hAnsi="Times New Roman" w:cs="Times New Roman"/>
          <w:sz w:val="24"/>
          <w:szCs w:val="24"/>
        </w:rPr>
        <w:t>Kublicka</w:t>
      </w:r>
      <w:proofErr w:type="spellEnd"/>
      <w:r w:rsidR="00DB736F">
        <w:rPr>
          <w:rFonts w:ascii="Times New Roman" w:eastAsia="Calibri" w:hAnsi="Times New Roman" w:cs="Times New Roman"/>
          <w:sz w:val="24"/>
          <w:szCs w:val="24"/>
        </w:rPr>
        <w:t xml:space="preserve"> apelācijas protestu un cietušā SIA „</w:t>
      </w:r>
      <w:r w:rsidR="005D190E">
        <w:rPr>
          <w:rFonts w:ascii="Times New Roman" w:eastAsia="Calibri" w:hAnsi="Times New Roman" w:cs="Times New Roman"/>
          <w:sz w:val="24"/>
          <w:szCs w:val="24"/>
        </w:rPr>
        <w:t>[Nosaukums A]</w:t>
      </w:r>
      <w:r w:rsidR="00DB736F">
        <w:rPr>
          <w:rFonts w:ascii="Times New Roman" w:eastAsia="Calibri" w:hAnsi="Times New Roman" w:cs="Times New Roman"/>
          <w:sz w:val="24"/>
          <w:szCs w:val="24"/>
        </w:rPr>
        <w:t xml:space="preserve">” </w:t>
      </w:r>
      <w:r w:rsidR="007A158C">
        <w:rPr>
          <w:rFonts w:ascii="Times New Roman" w:eastAsia="Calibri" w:hAnsi="Times New Roman" w:cs="Times New Roman"/>
          <w:sz w:val="24"/>
          <w:szCs w:val="24"/>
        </w:rPr>
        <w:t xml:space="preserve">pārstāvja </w:t>
      </w:r>
      <w:r w:rsidRPr="00F05179">
        <w:rPr>
          <w:rFonts w:ascii="Times New Roman" w:eastAsia="Calibri" w:hAnsi="Times New Roman" w:cs="Times New Roman"/>
          <w:sz w:val="24"/>
          <w:szCs w:val="24"/>
        </w:rPr>
        <w:t xml:space="preserve">apelācijas sūdzību, Rīgas pilsētas </w:t>
      </w:r>
      <w:r>
        <w:rPr>
          <w:rFonts w:ascii="Times New Roman" w:eastAsia="Calibri" w:hAnsi="Times New Roman" w:cs="Times New Roman"/>
          <w:sz w:val="24"/>
          <w:szCs w:val="24"/>
        </w:rPr>
        <w:t>Pārdaugavas</w:t>
      </w:r>
      <w:r w:rsidRPr="00F05179">
        <w:rPr>
          <w:rFonts w:ascii="Times New Roman" w:eastAsia="Calibri" w:hAnsi="Times New Roman" w:cs="Times New Roman"/>
          <w:sz w:val="24"/>
          <w:szCs w:val="24"/>
        </w:rPr>
        <w:t xml:space="preserve"> tiesas 2017.gada </w:t>
      </w:r>
      <w:r w:rsidR="00575CAA">
        <w:rPr>
          <w:rFonts w:ascii="Times New Roman" w:eastAsia="Calibri" w:hAnsi="Times New Roman" w:cs="Times New Roman"/>
          <w:sz w:val="24"/>
          <w:szCs w:val="24"/>
        </w:rPr>
        <w:t>18.</w:t>
      </w:r>
      <w:r w:rsidR="00771D52">
        <w:rPr>
          <w:rFonts w:ascii="Times New Roman" w:eastAsia="Calibri" w:hAnsi="Times New Roman" w:cs="Times New Roman"/>
          <w:sz w:val="24"/>
          <w:szCs w:val="24"/>
        </w:rPr>
        <w:t>septembra</w:t>
      </w:r>
      <w:r w:rsidRPr="00F05179">
        <w:rPr>
          <w:rFonts w:ascii="Times New Roman" w:eastAsia="Calibri" w:hAnsi="Times New Roman" w:cs="Times New Roman"/>
          <w:sz w:val="24"/>
          <w:szCs w:val="24"/>
        </w:rPr>
        <w:t xml:space="preserve"> spriedums </w:t>
      </w:r>
      <w:r w:rsidR="00771D52">
        <w:rPr>
          <w:rFonts w:ascii="Times New Roman" w:eastAsia="Calibri" w:hAnsi="Times New Roman" w:cs="Times New Roman"/>
          <w:sz w:val="24"/>
          <w:szCs w:val="24"/>
        </w:rPr>
        <w:t>atcelts.</w:t>
      </w:r>
    </w:p>
    <w:p w:rsidR="00535699" w:rsidRDefault="005D190E"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771D52">
        <w:rPr>
          <w:rFonts w:ascii="Times New Roman" w:eastAsia="Calibri" w:hAnsi="Times New Roman" w:cs="Times New Roman"/>
          <w:sz w:val="24"/>
          <w:szCs w:val="24"/>
        </w:rPr>
        <w:t xml:space="preserve"> atzīts par vainīgu Krimināllikuma </w:t>
      </w:r>
      <w:proofErr w:type="gramStart"/>
      <w:r w:rsidR="00771D52">
        <w:rPr>
          <w:rFonts w:ascii="Times New Roman" w:eastAsia="Calibri" w:hAnsi="Times New Roman" w:cs="Times New Roman"/>
          <w:sz w:val="24"/>
          <w:szCs w:val="24"/>
        </w:rPr>
        <w:t>279.panta</w:t>
      </w:r>
      <w:proofErr w:type="gramEnd"/>
      <w:r w:rsidR="00183BE9" w:rsidRPr="00F05179">
        <w:rPr>
          <w:rFonts w:ascii="Times New Roman" w:eastAsia="Calibri" w:hAnsi="Times New Roman" w:cs="Times New Roman"/>
          <w:sz w:val="24"/>
          <w:szCs w:val="24"/>
        </w:rPr>
        <w:t xml:space="preserve"> </w:t>
      </w:r>
      <w:r w:rsidR="00150523">
        <w:rPr>
          <w:rFonts w:ascii="Times New Roman" w:eastAsia="Calibri" w:hAnsi="Times New Roman" w:cs="Times New Roman"/>
          <w:sz w:val="24"/>
          <w:szCs w:val="24"/>
        </w:rPr>
        <w:t xml:space="preserve">trešajā daļā paredzētajā noziedzīgajā nodarījumā un sodīts ar naudas sodu divdesmit minimālo mēnešalgu apmērā, tas ir, 8600 </w:t>
      </w:r>
      <w:proofErr w:type="spellStart"/>
      <w:r w:rsidR="00150523" w:rsidRPr="00150523">
        <w:rPr>
          <w:rFonts w:ascii="Times New Roman" w:eastAsia="Calibri" w:hAnsi="Times New Roman" w:cs="Times New Roman"/>
          <w:i/>
          <w:sz w:val="24"/>
          <w:szCs w:val="24"/>
        </w:rPr>
        <w:t>euro</w:t>
      </w:r>
      <w:proofErr w:type="spellEnd"/>
      <w:r w:rsidR="00150523">
        <w:rPr>
          <w:rFonts w:ascii="Times New Roman" w:eastAsia="Calibri" w:hAnsi="Times New Roman" w:cs="Times New Roman"/>
          <w:sz w:val="24"/>
          <w:szCs w:val="24"/>
        </w:rPr>
        <w:t>.</w:t>
      </w:r>
    </w:p>
    <w:p w:rsidR="00150523" w:rsidRPr="00535699" w:rsidRDefault="00150523"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Cietušā SIA „</w:t>
      </w:r>
      <w:r w:rsidR="005D190E">
        <w:rPr>
          <w:rFonts w:ascii="Times New Roman" w:eastAsia="Calibri" w:hAnsi="Times New Roman" w:cs="Times New Roman"/>
          <w:sz w:val="24"/>
          <w:szCs w:val="24"/>
        </w:rPr>
        <w:t>[Nosaukums A]</w:t>
      </w:r>
      <w:r>
        <w:rPr>
          <w:rFonts w:ascii="Times New Roman" w:eastAsia="Calibri" w:hAnsi="Times New Roman" w:cs="Times New Roman"/>
          <w:sz w:val="24"/>
          <w:szCs w:val="24"/>
        </w:rPr>
        <w:t xml:space="preserve">” kaitējuma kompensācijas pieteikums apmierināts daļēji. No </w:t>
      </w:r>
      <w:r w:rsidR="00B85420">
        <w:rPr>
          <w:rFonts w:ascii="Times New Roman" w:eastAsia="Calibri" w:hAnsi="Times New Roman" w:cs="Times New Roman"/>
          <w:sz w:val="24"/>
          <w:szCs w:val="24"/>
        </w:rPr>
        <w:t xml:space="preserve">apsūdzētā </w:t>
      </w:r>
      <w:r w:rsidR="005D190E">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B85420">
        <w:rPr>
          <w:rFonts w:ascii="Times New Roman" w:eastAsia="Calibri" w:hAnsi="Times New Roman" w:cs="Times New Roman"/>
          <w:sz w:val="24"/>
          <w:szCs w:val="24"/>
        </w:rPr>
        <w:t xml:space="preserve">cietušā </w:t>
      </w:r>
      <w:r>
        <w:rPr>
          <w:rFonts w:ascii="Times New Roman" w:eastAsia="Calibri" w:hAnsi="Times New Roman" w:cs="Times New Roman"/>
          <w:sz w:val="24"/>
          <w:szCs w:val="24"/>
        </w:rPr>
        <w:t>SIA „</w:t>
      </w:r>
      <w:r w:rsidR="005D190E">
        <w:rPr>
          <w:rFonts w:ascii="Times New Roman" w:eastAsia="Calibri" w:hAnsi="Times New Roman" w:cs="Times New Roman"/>
          <w:sz w:val="24"/>
          <w:szCs w:val="24"/>
        </w:rPr>
        <w:t>[Nosaukums A]</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labā </w:t>
      </w:r>
      <w:r w:rsidR="00B85420">
        <w:rPr>
          <w:rFonts w:ascii="Times New Roman" w:eastAsia="Calibri" w:hAnsi="Times New Roman" w:cs="Times New Roman"/>
          <w:sz w:val="24"/>
          <w:szCs w:val="24"/>
        </w:rPr>
        <w:t>piedzīta kaitējuma</w:t>
      </w:r>
      <w:proofErr w:type="gramEnd"/>
      <w:r w:rsidR="00B85420">
        <w:rPr>
          <w:rFonts w:ascii="Times New Roman" w:eastAsia="Calibri" w:hAnsi="Times New Roman" w:cs="Times New Roman"/>
          <w:sz w:val="24"/>
          <w:szCs w:val="24"/>
        </w:rPr>
        <w:t xml:space="preserve"> kompensācija</w:t>
      </w:r>
      <w:r>
        <w:rPr>
          <w:rFonts w:ascii="Times New Roman" w:eastAsia="Calibri" w:hAnsi="Times New Roman" w:cs="Times New Roman"/>
          <w:sz w:val="24"/>
          <w:szCs w:val="24"/>
        </w:rPr>
        <w:t xml:space="preserve"> </w:t>
      </w:r>
      <w:r w:rsidR="00B85420">
        <w:rPr>
          <w:rFonts w:ascii="Times New Roman" w:eastAsia="Calibri" w:hAnsi="Times New Roman" w:cs="Times New Roman"/>
          <w:sz w:val="24"/>
          <w:szCs w:val="24"/>
        </w:rPr>
        <w:t>42</w:t>
      </w:r>
      <w:r w:rsidR="00CD1DBC">
        <w:rPr>
          <w:rFonts w:ascii="Times New Roman" w:eastAsia="Calibri" w:hAnsi="Times New Roman" w:cs="Times New Roman"/>
          <w:sz w:val="24"/>
          <w:szCs w:val="24"/>
        </w:rPr>
        <w:t> </w:t>
      </w:r>
      <w:r w:rsidR="00B85420">
        <w:rPr>
          <w:rFonts w:ascii="Times New Roman" w:eastAsia="Calibri" w:hAnsi="Times New Roman" w:cs="Times New Roman"/>
          <w:sz w:val="24"/>
          <w:szCs w:val="24"/>
        </w:rPr>
        <w:t xml:space="preserve">611,24 </w:t>
      </w:r>
      <w:proofErr w:type="spellStart"/>
      <w:r w:rsidR="00B85420" w:rsidRPr="00B85420">
        <w:rPr>
          <w:rFonts w:ascii="Times New Roman" w:eastAsia="Calibri" w:hAnsi="Times New Roman" w:cs="Times New Roman"/>
          <w:i/>
          <w:sz w:val="24"/>
          <w:szCs w:val="24"/>
        </w:rPr>
        <w:t>euro</w:t>
      </w:r>
      <w:proofErr w:type="spellEnd"/>
      <w:r w:rsidR="00B85420">
        <w:rPr>
          <w:rFonts w:ascii="Times New Roman" w:eastAsia="Calibri" w:hAnsi="Times New Roman" w:cs="Times New Roman"/>
          <w:i/>
          <w:sz w:val="24"/>
          <w:szCs w:val="24"/>
        </w:rPr>
        <w:t>.</w:t>
      </w:r>
    </w:p>
    <w:p w:rsidR="0093276A" w:rsidRDefault="0093276A" w:rsidP="00183BE9">
      <w:pPr>
        <w:spacing w:after="0" w:line="276" w:lineRule="auto"/>
        <w:ind w:firstLine="567"/>
        <w:jc w:val="both"/>
        <w:rPr>
          <w:rFonts w:ascii="Times New Roman" w:eastAsia="Calibri" w:hAnsi="Times New Roman" w:cs="Times New Roman"/>
          <w:sz w:val="24"/>
          <w:szCs w:val="24"/>
        </w:rPr>
      </w:pPr>
    </w:p>
    <w:p w:rsidR="0093276A" w:rsidRDefault="0093276A" w:rsidP="00535699">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[4] </w:t>
      </w:r>
      <w:r w:rsidRPr="0093276A">
        <w:rPr>
          <w:rFonts w:ascii="Times New Roman" w:hAnsi="Times New Roman" w:cs="Times New Roman"/>
          <w:sz w:val="24"/>
          <w:szCs w:val="24"/>
        </w:rPr>
        <w:t xml:space="preserve">Ar Rīgas apgabaltiesas </w:t>
      </w:r>
      <w:proofErr w:type="gramStart"/>
      <w:r w:rsidRPr="0093276A">
        <w:rPr>
          <w:rFonts w:ascii="Times New Roman" w:hAnsi="Times New Roman" w:cs="Times New Roman"/>
          <w:sz w:val="24"/>
          <w:szCs w:val="24"/>
        </w:rPr>
        <w:t>2018.gada</w:t>
      </w:r>
      <w:proofErr w:type="gramEnd"/>
      <w:r w:rsidRPr="0093276A">
        <w:rPr>
          <w:rFonts w:ascii="Times New Roman" w:hAnsi="Times New Roman" w:cs="Times New Roman"/>
          <w:sz w:val="24"/>
          <w:szCs w:val="24"/>
        </w:rPr>
        <w:t xml:space="preserve"> 17.</w:t>
      </w:r>
      <w:r>
        <w:rPr>
          <w:rFonts w:ascii="Times New Roman" w:hAnsi="Times New Roman" w:cs="Times New Roman"/>
          <w:sz w:val="24"/>
          <w:szCs w:val="24"/>
        </w:rPr>
        <w:t xml:space="preserve">maija spriedumu </w:t>
      </w:r>
      <w:r w:rsidR="005D190E">
        <w:rPr>
          <w:rFonts w:ascii="Times New Roman" w:hAnsi="Times New Roman" w:cs="Times New Roman"/>
          <w:sz w:val="24"/>
          <w:szCs w:val="24"/>
        </w:rPr>
        <w:t>[pers. A]</w:t>
      </w:r>
      <w:r w:rsidRPr="0093276A">
        <w:rPr>
          <w:rFonts w:ascii="Times New Roman" w:hAnsi="Times New Roman" w:cs="Times New Roman"/>
          <w:sz w:val="24"/>
          <w:szCs w:val="24"/>
        </w:rPr>
        <w:t xml:space="preserve"> atzīts par vainīgu un sodīts par </w:t>
      </w:r>
      <w:r>
        <w:rPr>
          <w:rFonts w:ascii="Times New Roman" w:hAnsi="Times New Roman" w:cs="Times New Roman"/>
          <w:sz w:val="24"/>
          <w:szCs w:val="24"/>
        </w:rPr>
        <w:t>to, ka viņš patvaļīgi, apejot normatīvajā aktā noteikto kārtību, izdarīja darbības, kuru tiesiskumu apstrīd cita persona (patvarība), ar to nodarot zaudējumus lielā apmērā.</w:t>
      </w:r>
    </w:p>
    <w:p w:rsidR="00183BE9" w:rsidRDefault="0093276A" w:rsidP="00535699">
      <w:pPr>
        <w:spacing w:after="0" w:line="276" w:lineRule="auto"/>
        <w:ind w:firstLine="709"/>
        <w:jc w:val="both"/>
        <w:rPr>
          <w:rFonts w:ascii="Times New Roman" w:hAnsi="Times New Roman"/>
          <w:sz w:val="24"/>
        </w:rPr>
      </w:pPr>
      <w:r w:rsidRPr="0093276A">
        <w:rPr>
          <w:rFonts w:ascii="Times New Roman" w:hAnsi="Times New Roman" w:cs="Times New Roman"/>
          <w:sz w:val="24"/>
          <w:szCs w:val="24"/>
        </w:rPr>
        <w:t xml:space="preserve"> </w:t>
      </w:r>
      <w:r w:rsidR="00B85420" w:rsidRPr="00622D35">
        <w:rPr>
          <w:rFonts w:ascii="Times New Roman" w:hAnsi="Times New Roman"/>
          <w:sz w:val="24"/>
        </w:rPr>
        <w:t xml:space="preserve">Noziedzīgs nodarījums izdarīts šādos </w:t>
      </w:r>
      <w:r w:rsidR="00B85420">
        <w:rPr>
          <w:rFonts w:ascii="Times New Roman" w:hAnsi="Times New Roman"/>
          <w:sz w:val="24"/>
        </w:rPr>
        <w:t>apelācijas</w:t>
      </w:r>
      <w:r w:rsidR="00B85420" w:rsidRPr="00622D35">
        <w:rPr>
          <w:rFonts w:ascii="Times New Roman" w:hAnsi="Times New Roman"/>
          <w:sz w:val="24"/>
        </w:rPr>
        <w:t xml:space="preserve"> instances tiesas konstatētos apstākļos.</w:t>
      </w:r>
    </w:p>
    <w:p w:rsidR="0093276A" w:rsidRDefault="00535699" w:rsidP="00535699">
      <w:pPr>
        <w:spacing w:after="0" w:line="276"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2013.gada</w:t>
      </w:r>
      <w:proofErr w:type="gramEnd"/>
      <w:r>
        <w:rPr>
          <w:rFonts w:ascii="Times New Roman" w:hAnsi="Times New Roman" w:cs="Times New Roman"/>
          <w:sz w:val="24"/>
          <w:szCs w:val="24"/>
        </w:rPr>
        <w:t xml:space="preserve"> 26.jūlijā starp SIA „</w:t>
      </w:r>
      <w:r w:rsidR="005D190E">
        <w:rPr>
          <w:rFonts w:ascii="Times New Roman" w:hAnsi="Times New Roman" w:cs="Times New Roman"/>
          <w:sz w:val="24"/>
          <w:szCs w:val="24"/>
        </w:rPr>
        <w:t>[Nosaukums A]</w:t>
      </w:r>
      <w:r w:rsidR="00B85420" w:rsidRPr="0093276A">
        <w:rPr>
          <w:rFonts w:ascii="Times New Roman" w:hAnsi="Times New Roman" w:cs="Times New Roman"/>
          <w:sz w:val="24"/>
          <w:szCs w:val="24"/>
        </w:rPr>
        <w:t>”, reģis</w:t>
      </w:r>
      <w:r>
        <w:rPr>
          <w:rFonts w:ascii="Times New Roman" w:hAnsi="Times New Roman" w:cs="Times New Roman"/>
          <w:sz w:val="24"/>
          <w:szCs w:val="24"/>
        </w:rPr>
        <w:t>trācijas Nr.</w:t>
      </w:r>
      <w:r w:rsidR="00CD1DBC">
        <w:rPr>
          <w:rFonts w:ascii="Times New Roman" w:hAnsi="Times New Roman" w:cs="Times New Roman"/>
          <w:sz w:val="24"/>
          <w:szCs w:val="24"/>
        </w:rPr>
        <w:t> </w:t>
      </w:r>
      <w:r w:rsidR="005D190E" w:rsidRPr="00BA44E9">
        <w:rPr>
          <w:rFonts w:ascii="Times New Roman" w:hAnsi="Times New Roman" w:cs="Times New Roman"/>
          <w:sz w:val="24"/>
          <w:szCs w:val="24"/>
        </w:rPr>
        <w:t>[..</w:t>
      </w:r>
      <w:r w:rsidR="005D190E">
        <w:rPr>
          <w:rFonts w:ascii="Times New Roman" w:hAnsi="Times New Roman" w:cs="Times New Roman"/>
          <w:sz w:val="24"/>
          <w:szCs w:val="24"/>
        </w:rPr>
        <w:t>]</w:t>
      </w:r>
      <w:r w:rsidR="007A158C">
        <w:rPr>
          <w:rFonts w:ascii="Times New Roman" w:hAnsi="Times New Roman" w:cs="Times New Roman"/>
          <w:sz w:val="24"/>
          <w:szCs w:val="24"/>
        </w:rPr>
        <w:t>,</w:t>
      </w:r>
      <w:r>
        <w:rPr>
          <w:rFonts w:ascii="Times New Roman" w:hAnsi="Times New Roman" w:cs="Times New Roman"/>
          <w:sz w:val="24"/>
          <w:szCs w:val="24"/>
        </w:rPr>
        <w:t xml:space="preserve"> un SIA „</w:t>
      </w:r>
      <w:r w:rsidR="00BA44E9">
        <w:rPr>
          <w:rFonts w:ascii="Times New Roman" w:hAnsi="Times New Roman" w:cs="Times New Roman"/>
          <w:sz w:val="24"/>
          <w:szCs w:val="24"/>
        </w:rPr>
        <w:t>[Nosaukums B]</w:t>
      </w:r>
      <w:r w:rsidR="00B85420" w:rsidRPr="0093276A">
        <w:rPr>
          <w:rFonts w:ascii="Times New Roman" w:hAnsi="Times New Roman" w:cs="Times New Roman"/>
          <w:sz w:val="24"/>
          <w:szCs w:val="24"/>
        </w:rPr>
        <w:t>”, reģistrācijas Nr.</w:t>
      </w:r>
      <w:r w:rsidR="00CD1DBC">
        <w:rPr>
          <w:rFonts w:ascii="Times New Roman" w:hAnsi="Times New Roman" w:cs="Times New Roman"/>
          <w:sz w:val="24"/>
          <w:szCs w:val="24"/>
        </w:rPr>
        <w:t> </w:t>
      </w:r>
      <w:r w:rsidR="00BA44E9">
        <w:rPr>
          <w:rFonts w:ascii="Times New Roman" w:hAnsi="Times New Roman" w:cs="Times New Roman"/>
          <w:sz w:val="24"/>
          <w:szCs w:val="24"/>
        </w:rPr>
        <w:t>[..]</w:t>
      </w:r>
      <w:r w:rsidR="00B85420" w:rsidRPr="0093276A">
        <w:rPr>
          <w:rFonts w:ascii="Times New Roman" w:hAnsi="Times New Roman" w:cs="Times New Roman"/>
          <w:sz w:val="24"/>
          <w:szCs w:val="24"/>
        </w:rPr>
        <w:t>, tika noslēgts pasūtījums-l</w:t>
      </w:r>
      <w:r>
        <w:rPr>
          <w:rFonts w:ascii="Times New Roman" w:hAnsi="Times New Roman" w:cs="Times New Roman"/>
          <w:sz w:val="24"/>
          <w:szCs w:val="24"/>
        </w:rPr>
        <w:t>īgums Nr.</w:t>
      </w:r>
      <w:r w:rsidR="00CD1DBC">
        <w:rPr>
          <w:rFonts w:ascii="Times New Roman" w:hAnsi="Times New Roman" w:cs="Times New Roman"/>
          <w:sz w:val="24"/>
          <w:szCs w:val="24"/>
        </w:rPr>
        <w:t> </w:t>
      </w:r>
      <w:r>
        <w:rPr>
          <w:rFonts w:ascii="Times New Roman" w:hAnsi="Times New Roman" w:cs="Times New Roman"/>
          <w:sz w:val="24"/>
          <w:szCs w:val="24"/>
        </w:rPr>
        <w:t>26/07/13, ar kuru SIA „</w:t>
      </w:r>
      <w:r w:rsidR="00BA44E9">
        <w:rPr>
          <w:rFonts w:ascii="Times New Roman" w:hAnsi="Times New Roman" w:cs="Times New Roman"/>
          <w:sz w:val="24"/>
          <w:szCs w:val="24"/>
        </w:rPr>
        <w:t>[Nosaukums B]</w:t>
      </w:r>
      <w:r w:rsidR="00B85420" w:rsidRPr="0093276A">
        <w:rPr>
          <w:rFonts w:ascii="Times New Roman" w:hAnsi="Times New Roman" w:cs="Times New Roman"/>
          <w:sz w:val="24"/>
          <w:szCs w:val="24"/>
        </w:rPr>
        <w:t>” a</w:t>
      </w:r>
      <w:r>
        <w:rPr>
          <w:rFonts w:ascii="Times New Roman" w:hAnsi="Times New Roman" w:cs="Times New Roman"/>
          <w:sz w:val="24"/>
          <w:szCs w:val="24"/>
        </w:rPr>
        <w:t>pņēmās nodrošināt SIA „</w:t>
      </w:r>
      <w:r w:rsidR="00BA44E9">
        <w:rPr>
          <w:rFonts w:ascii="Times New Roman" w:hAnsi="Times New Roman" w:cs="Times New Roman"/>
          <w:sz w:val="24"/>
          <w:szCs w:val="24"/>
        </w:rPr>
        <w:t>[Nosaukums A]</w:t>
      </w:r>
      <w:r w:rsidR="00B85420" w:rsidRPr="0093276A">
        <w:rPr>
          <w:rFonts w:ascii="Times New Roman" w:hAnsi="Times New Roman" w:cs="Times New Roman"/>
          <w:sz w:val="24"/>
          <w:szCs w:val="24"/>
        </w:rPr>
        <w:t xml:space="preserve">” piederošās kravas, dzīvnieku barības, pārvešanu no Barselonas līdz Rīgai. </w:t>
      </w:r>
    </w:p>
    <w:p w:rsidR="0093276A" w:rsidRDefault="00B85420" w:rsidP="00535699">
      <w:pPr>
        <w:spacing w:after="0" w:line="276" w:lineRule="auto"/>
        <w:ind w:firstLine="709"/>
        <w:jc w:val="both"/>
        <w:rPr>
          <w:rFonts w:ascii="Times New Roman" w:hAnsi="Times New Roman" w:cs="Times New Roman"/>
          <w:sz w:val="24"/>
          <w:szCs w:val="24"/>
        </w:rPr>
      </w:pPr>
      <w:r w:rsidRPr="0093276A">
        <w:rPr>
          <w:rFonts w:ascii="Times New Roman" w:hAnsi="Times New Roman" w:cs="Times New Roman"/>
          <w:sz w:val="24"/>
          <w:szCs w:val="24"/>
        </w:rPr>
        <w:t xml:space="preserve">Ar nolūku izpildīt augstāk norādīto pasūtījumu ap </w:t>
      </w:r>
      <w:proofErr w:type="gramStart"/>
      <w:r w:rsidRPr="0093276A">
        <w:rPr>
          <w:rFonts w:ascii="Times New Roman" w:hAnsi="Times New Roman" w:cs="Times New Roman"/>
          <w:sz w:val="24"/>
          <w:szCs w:val="24"/>
        </w:rPr>
        <w:t>2013.gada</w:t>
      </w:r>
      <w:proofErr w:type="gramEnd"/>
      <w:r w:rsidRPr="0093276A">
        <w:rPr>
          <w:rFonts w:ascii="Times New Roman" w:hAnsi="Times New Roman" w:cs="Times New Roman"/>
          <w:sz w:val="24"/>
          <w:szCs w:val="24"/>
        </w:rPr>
        <w:t xml:space="preserve"> 26.jūliju </w:t>
      </w:r>
      <w:r w:rsidR="00494F1C">
        <w:rPr>
          <w:rFonts w:ascii="Times New Roman" w:hAnsi="Times New Roman" w:cs="Times New Roman"/>
          <w:sz w:val="24"/>
          <w:szCs w:val="24"/>
        </w:rPr>
        <w:t>šādas</w:t>
      </w:r>
      <w:r w:rsidR="007A158C">
        <w:rPr>
          <w:rFonts w:ascii="Times New Roman" w:hAnsi="Times New Roman" w:cs="Times New Roman"/>
          <w:sz w:val="24"/>
          <w:szCs w:val="24"/>
        </w:rPr>
        <w:t xml:space="preserve"> juridiskas personas</w:t>
      </w:r>
      <w:r w:rsidRPr="0093276A">
        <w:rPr>
          <w:rFonts w:ascii="Times New Roman" w:hAnsi="Times New Roman" w:cs="Times New Roman"/>
          <w:sz w:val="24"/>
          <w:szCs w:val="24"/>
        </w:rPr>
        <w:t xml:space="preserve"> noslēdza līgumus par norādītās kravas pārvadāšanu: </w:t>
      </w:r>
    </w:p>
    <w:p w:rsidR="0033248A" w:rsidRDefault="00535699" w:rsidP="0033248A">
      <w:pPr>
        <w:pStyle w:val="ListParagraph"/>
        <w:numPr>
          <w:ilvl w:val="0"/>
          <w:numId w:val="4"/>
        </w:numPr>
        <w:spacing w:after="0" w:line="276" w:lineRule="auto"/>
        <w:ind w:left="851" w:hanging="567"/>
        <w:jc w:val="both"/>
        <w:rPr>
          <w:rFonts w:ascii="Times New Roman" w:hAnsi="Times New Roman" w:cs="Times New Roman"/>
          <w:sz w:val="24"/>
          <w:szCs w:val="24"/>
        </w:rPr>
      </w:pPr>
      <w:r w:rsidRPr="0033248A">
        <w:rPr>
          <w:rFonts w:ascii="Times New Roman" w:hAnsi="Times New Roman" w:cs="Times New Roman"/>
          <w:sz w:val="24"/>
          <w:szCs w:val="24"/>
        </w:rPr>
        <w:t>SIA „</w:t>
      </w:r>
      <w:r w:rsidR="00BA44E9">
        <w:rPr>
          <w:rFonts w:ascii="Times New Roman" w:hAnsi="Times New Roman" w:cs="Times New Roman"/>
          <w:sz w:val="24"/>
          <w:szCs w:val="24"/>
        </w:rPr>
        <w:t>[Nosaukums B]</w:t>
      </w:r>
      <w:r w:rsidRPr="0033248A">
        <w:rPr>
          <w:rFonts w:ascii="Times New Roman" w:hAnsi="Times New Roman" w:cs="Times New Roman"/>
          <w:sz w:val="24"/>
          <w:szCs w:val="24"/>
        </w:rPr>
        <w:t>” ar SIA „</w:t>
      </w:r>
      <w:r w:rsidR="00BA44E9">
        <w:rPr>
          <w:rFonts w:ascii="Times New Roman" w:hAnsi="Times New Roman" w:cs="Times New Roman"/>
          <w:sz w:val="24"/>
          <w:szCs w:val="24"/>
        </w:rPr>
        <w:t>[Nosaukums C]</w:t>
      </w:r>
      <w:r w:rsidR="00B85420" w:rsidRPr="0033248A">
        <w:rPr>
          <w:rFonts w:ascii="Times New Roman" w:hAnsi="Times New Roman" w:cs="Times New Roman"/>
          <w:sz w:val="24"/>
          <w:szCs w:val="24"/>
        </w:rPr>
        <w:t>”, reģistrācijas Nr.</w:t>
      </w:r>
      <w:r w:rsidR="00CD1DBC" w:rsidRPr="0033248A">
        <w:rPr>
          <w:rFonts w:ascii="Times New Roman" w:hAnsi="Times New Roman" w:cs="Times New Roman"/>
          <w:sz w:val="24"/>
          <w:szCs w:val="24"/>
        </w:rPr>
        <w:t> </w:t>
      </w:r>
      <w:r w:rsidR="00BA44E9">
        <w:rPr>
          <w:rFonts w:ascii="Times New Roman" w:hAnsi="Times New Roman" w:cs="Times New Roman"/>
          <w:sz w:val="24"/>
          <w:szCs w:val="24"/>
        </w:rPr>
        <w:t>[..]</w:t>
      </w:r>
      <w:r w:rsidR="00B85420" w:rsidRPr="0033248A">
        <w:rPr>
          <w:rFonts w:ascii="Times New Roman" w:hAnsi="Times New Roman" w:cs="Times New Roman"/>
          <w:sz w:val="24"/>
          <w:szCs w:val="24"/>
        </w:rPr>
        <w:t>, noslēdza Transporta pasūtījumu-līgumu Nr.</w:t>
      </w:r>
      <w:r w:rsidR="00CD1DBC" w:rsidRPr="0033248A">
        <w:rPr>
          <w:rFonts w:ascii="Times New Roman" w:hAnsi="Times New Roman" w:cs="Times New Roman"/>
          <w:sz w:val="24"/>
          <w:szCs w:val="24"/>
        </w:rPr>
        <w:t> </w:t>
      </w:r>
      <w:r w:rsidR="00B85420" w:rsidRPr="0033248A">
        <w:rPr>
          <w:rFonts w:ascii="Times New Roman" w:hAnsi="Times New Roman" w:cs="Times New Roman"/>
          <w:sz w:val="24"/>
          <w:szCs w:val="24"/>
        </w:rPr>
        <w:t xml:space="preserve">98/EKS/NK/13; </w:t>
      </w:r>
    </w:p>
    <w:p w:rsidR="0033248A" w:rsidRDefault="00535699" w:rsidP="0033248A">
      <w:pPr>
        <w:pStyle w:val="ListParagraph"/>
        <w:numPr>
          <w:ilvl w:val="0"/>
          <w:numId w:val="4"/>
        </w:numPr>
        <w:spacing w:after="0" w:line="276" w:lineRule="auto"/>
        <w:ind w:left="851" w:hanging="567"/>
        <w:jc w:val="both"/>
        <w:rPr>
          <w:rFonts w:ascii="Times New Roman" w:hAnsi="Times New Roman" w:cs="Times New Roman"/>
          <w:sz w:val="24"/>
          <w:szCs w:val="24"/>
        </w:rPr>
      </w:pPr>
      <w:r w:rsidRPr="0033248A">
        <w:rPr>
          <w:rFonts w:ascii="Times New Roman" w:hAnsi="Times New Roman" w:cs="Times New Roman"/>
          <w:sz w:val="24"/>
          <w:szCs w:val="24"/>
        </w:rPr>
        <w:t>SIA „</w:t>
      </w:r>
      <w:r w:rsidR="00BA44E9">
        <w:rPr>
          <w:rFonts w:ascii="Times New Roman" w:hAnsi="Times New Roman" w:cs="Times New Roman"/>
          <w:sz w:val="24"/>
          <w:szCs w:val="24"/>
        </w:rPr>
        <w:t>[Nosaukums C]</w:t>
      </w:r>
      <w:r w:rsidR="00B85420" w:rsidRPr="0033248A">
        <w:rPr>
          <w:rFonts w:ascii="Times New Roman" w:hAnsi="Times New Roman" w:cs="Times New Roman"/>
          <w:sz w:val="24"/>
          <w:szCs w:val="24"/>
        </w:rPr>
        <w:t xml:space="preserve">” noformēja pasūtījumu </w:t>
      </w:r>
      <w:r w:rsidRPr="0033248A">
        <w:rPr>
          <w:rFonts w:ascii="Times New Roman" w:hAnsi="Times New Roman" w:cs="Times New Roman"/>
          <w:sz w:val="24"/>
          <w:szCs w:val="24"/>
        </w:rPr>
        <w:t>Igaunijas Republikas kompānijā „</w:t>
      </w:r>
      <w:r w:rsidR="00BA44E9">
        <w:rPr>
          <w:rFonts w:ascii="Times New Roman" w:hAnsi="Times New Roman" w:cs="Times New Roman"/>
          <w:sz w:val="24"/>
          <w:szCs w:val="24"/>
        </w:rPr>
        <w:t>[Nosaukums D]</w:t>
      </w:r>
      <w:r w:rsidR="00B85420" w:rsidRPr="0033248A">
        <w:rPr>
          <w:rFonts w:ascii="Times New Roman" w:hAnsi="Times New Roman" w:cs="Times New Roman"/>
          <w:sz w:val="24"/>
          <w:szCs w:val="24"/>
        </w:rPr>
        <w:t>”, reģistrācijas Nr.</w:t>
      </w:r>
      <w:r w:rsidR="00CD1DBC" w:rsidRPr="0033248A">
        <w:rPr>
          <w:rFonts w:ascii="Times New Roman" w:hAnsi="Times New Roman" w:cs="Times New Roman"/>
          <w:sz w:val="24"/>
          <w:szCs w:val="24"/>
        </w:rPr>
        <w:t> </w:t>
      </w:r>
      <w:r w:rsidR="00BA44E9">
        <w:rPr>
          <w:rFonts w:ascii="Times New Roman" w:hAnsi="Times New Roman" w:cs="Times New Roman"/>
          <w:sz w:val="24"/>
          <w:szCs w:val="24"/>
        </w:rPr>
        <w:t>[..]</w:t>
      </w:r>
      <w:r w:rsidR="00B85420" w:rsidRPr="0033248A">
        <w:rPr>
          <w:rFonts w:ascii="Times New Roman" w:hAnsi="Times New Roman" w:cs="Times New Roman"/>
          <w:sz w:val="24"/>
          <w:szCs w:val="24"/>
        </w:rPr>
        <w:t xml:space="preserve">; </w:t>
      </w:r>
    </w:p>
    <w:p w:rsidR="0093276A" w:rsidRPr="0033248A" w:rsidRDefault="00535699" w:rsidP="0033248A">
      <w:pPr>
        <w:pStyle w:val="ListParagraph"/>
        <w:numPr>
          <w:ilvl w:val="0"/>
          <w:numId w:val="4"/>
        </w:numPr>
        <w:spacing w:after="0" w:line="276" w:lineRule="auto"/>
        <w:ind w:left="851" w:hanging="567"/>
        <w:jc w:val="both"/>
        <w:rPr>
          <w:rFonts w:ascii="Times New Roman" w:hAnsi="Times New Roman" w:cs="Times New Roman"/>
          <w:sz w:val="24"/>
          <w:szCs w:val="24"/>
        </w:rPr>
      </w:pPr>
      <w:r w:rsidRPr="0033248A">
        <w:rPr>
          <w:rFonts w:ascii="Times New Roman" w:hAnsi="Times New Roman" w:cs="Times New Roman"/>
          <w:sz w:val="24"/>
          <w:szCs w:val="24"/>
        </w:rPr>
        <w:t>kompānija „</w:t>
      </w:r>
      <w:r w:rsidR="00B006B1">
        <w:rPr>
          <w:rFonts w:ascii="Times New Roman" w:hAnsi="Times New Roman" w:cs="Times New Roman"/>
          <w:sz w:val="24"/>
          <w:szCs w:val="24"/>
        </w:rPr>
        <w:t>[Nosaukums D]</w:t>
      </w:r>
      <w:r w:rsidR="00B85420" w:rsidRPr="0033248A">
        <w:rPr>
          <w:rFonts w:ascii="Times New Roman" w:hAnsi="Times New Roman" w:cs="Times New Roman"/>
          <w:sz w:val="24"/>
          <w:szCs w:val="24"/>
        </w:rPr>
        <w:t>” noformēja pasūtījumu Nr.</w:t>
      </w:r>
      <w:r w:rsidR="00CD1DBC" w:rsidRPr="0033248A">
        <w:rPr>
          <w:rFonts w:ascii="Times New Roman" w:hAnsi="Times New Roman" w:cs="Times New Roman"/>
          <w:sz w:val="24"/>
          <w:szCs w:val="24"/>
        </w:rPr>
        <w:t> </w:t>
      </w:r>
      <w:r w:rsidR="00B85420" w:rsidRPr="0033248A">
        <w:rPr>
          <w:rFonts w:ascii="Times New Roman" w:hAnsi="Times New Roman" w:cs="Times New Roman"/>
          <w:sz w:val="24"/>
          <w:szCs w:val="24"/>
        </w:rPr>
        <w:t xml:space="preserve">LXT1-1 </w:t>
      </w:r>
      <w:r w:rsidR="00B006B1">
        <w:rPr>
          <w:rFonts w:ascii="Times New Roman" w:hAnsi="Times New Roman" w:cs="Times New Roman"/>
          <w:sz w:val="24"/>
          <w:szCs w:val="24"/>
        </w:rPr>
        <w:t>[pers. A]</w:t>
      </w:r>
      <w:r w:rsidRPr="0033248A">
        <w:rPr>
          <w:rFonts w:ascii="Times New Roman" w:hAnsi="Times New Roman" w:cs="Times New Roman"/>
          <w:sz w:val="24"/>
          <w:szCs w:val="24"/>
        </w:rPr>
        <w:t xml:space="preserve"> piederošajā SIA „</w:t>
      </w:r>
      <w:r w:rsidR="00B006B1">
        <w:rPr>
          <w:rFonts w:ascii="Times New Roman" w:hAnsi="Times New Roman" w:cs="Times New Roman"/>
          <w:sz w:val="24"/>
          <w:szCs w:val="24"/>
        </w:rPr>
        <w:t>[Nosaukums E]</w:t>
      </w:r>
      <w:r w:rsidR="00B85420" w:rsidRPr="0033248A">
        <w:rPr>
          <w:rFonts w:ascii="Times New Roman" w:hAnsi="Times New Roman" w:cs="Times New Roman"/>
          <w:sz w:val="24"/>
          <w:szCs w:val="24"/>
        </w:rPr>
        <w:t>”, reģistrācijas Nr.</w:t>
      </w:r>
      <w:r w:rsidR="00CD1DBC" w:rsidRPr="0033248A">
        <w:rPr>
          <w:rFonts w:ascii="Times New Roman" w:hAnsi="Times New Roman" w:cs="Times New Roman"/>
          <w:sz w:val="24"/>
          <w:szCs w:val="24"/>
        </w:rPr>
        <w:t> </w:t>
      </w:r>
      <w:r w:rsidR="00B006B1">
        <w:rPr>
          <w:rFonts w:ascii="Times New Roman" w:hAnsi="Times New Roman" w:cs="Times New Roman"/>
          <w:sz w:val="24"/>
          <w:szCs w:val="24"/>
        </w:rPr>
        <w:t>[..]</w:t>
      </w:r>
      <w:r w:rsidR="00B85420" w:rsidRPr="0033248A">
        <w:rPr>
          <w:rFonts w:ascii="Times New Roman" w:hAnsi="Times New Roman" w:cs="Times New Roman"/>
          <w:sz w:val="24"/>
          <w:szCs w:val="24"/>
        </w:rPr>
        <w:t xml:space="preserve">. </w:t>
      </w:r>
    </w:p>
    <w:p w:rsidR="007E1B1F" w:rsidRDefault="00494F1C" w:rsidP="0053569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augstāk minētajiem</w:t>
      </w:r>
      <w:r w:rsidR="008207EE">
        <w:rPr>
          <w:rFonts w:ascii="Times New Roman" w:hAnsi="Times New Roman" w:cs="Times New Roman"/>
          <w:sz w:val="24"/>
          <w:szCs w:val="24"/>
        </w:rPr>
        <w:t xml:space="preserve"> pasūtījumu-līgumu nosacījumiem</w:t>
      </w:r>
      <w:r w:rsidR="00B85420" w:rsidRPr="0093276A">
        <w:rPr>
          <w:rFonts w:ascii="Times New Roman" w:hAnsi="Times New Roman" w:cs="Times New Roman"/>
          <w:sz w:val="24"/>
          <w:szCs w:val="24"/>
        </w:rPr>
        <w:t xml:space="preserve"> pārvadātājs apņēmās kravu piegādāt un nodot pasūtītājam </w:t>
      </w:r>
      <w:proofErr w:type="gramStart"/>
      <w:r w:rsidR="00B85420" w:rsidRPr="0093276A">
        <w:rPr>
          <w:rFonts w:ascii="Times New Roman" w:hAnsi="Times New Roman" w:cs="Times New Roman"/>
          <w:sz w:val="24"/>
          <w:szCs w:val="24"/>
        </w:rPr>
        <w:t>2013.gadā</w:t>
      </w:r>
      <w:proofErr w:type="gramEnd"/>
      <w:r w:rsidR="00B85420" w:rsidRPr="0093276A">
        <w:rPr>
          <w:rFonts w:ascii="Times New Roman" w:hAnsi="Times New Roman" w:cs="Times New Roman"/>
          <w:sz w:val="24"/>
          <w:szCs w:val="24"/>
        </w:rPr>
        <w:t xml:space="preserve"> laika p</w:t>
      </w:r>
      <w:r w:rsidR="00CD1DBC">
        <w:rPr>
          <w:rFonts w:ascii="Times New Roman" w:hAnsi="Times New Roman" w:cs="Times New Roman"/>
          <w:sz w:val="24"/>
          <w:szCs w:val="24"/>
        </w:rPr>
        <w:t>osmā no 5. līdz 6.augustam SIA „</w:t>
      </w:r>
      <w:r w:rsidR="00B006B1">
        <w:rPr>
          <w:rFonts w:ascii="Times New Roman" w:hAnsi="Times New Roman" w:cs="Times New Roman"/>
          <w:sz w:val="24"/>
          <w:szCs w:val="24"/>
        </w:rPr>
        <w:t>[Nosaukums A]</w:t>
      </w:r>
      <w:r w:rsidR="00B85420" w:rsidRPr="0093276A">
        <w:rPr>
          <w:rFonts w:ascii="Times New Roman" w:hAnsi="Times New Roman" w:cs="Times New Roman"/>
          <w:sz w:val="24"/>
          <w:szCs w:val="24"/>
        </w:rPr>
        <w:t xml:space="preserve">” telpās </w:t>
      </w:r>
      <w:r w:rsidR="00B006B1">
        <w:rPr>
          <w:rFonts w:ascii="Times New Roman" w:hAnsi="Times New Roman" w:cs="Times New Roman"/>
          <w:sz w:val="24"/>
          <w:szCs w:val="24"/>
        </w:rPr>
        <w:t>[adrese A]</w:t>
      </w:r>
      <w:r w:rsidR="00B85420" w:rsidRPr="0093276A">
        <w:rPr>
          <w:rFonts w:ascii="Times New Roman" w:hAnsi="Times New Roman" w:cs="Times New Roman"/>
          <w:sz w:val="24"/>
          <w:szCs w:val="24"/>
        </w:rPr>
        <w:t xml:space="preserve">. </w:t>
      </w:r>
    </w:p>
    <w:p w:rsidR="007E1B1F" w:rsidRDefault="00B85420" w:rsidP="00535699">
      <w:pPr>
        <w:spacing w:after="0" w:line="276" w:lineRule="auto"/>
        <w:ind w:firstLine="709"/>
        <w:jc w:val="both"/>
        <w:rPr>
          <w:rFonts w:ascii="Times New Roman" w:hAnsi="Times New Roman" w:cs="Times New Roman"/>
          <w:sz w:val="24"/>
          <w:szCs w:val="24"/>
        </w:rPr>
      </w:pPr>
      <w:r w:rsidRPr="0093276A">
        <w:rPr>
          <w:rFonts w:ascii="Times New Roman" w:hAnsi="Times New Roman" w:cs="Times New Roman"/>
          <w:sz w:val="24"/>
          <w:szCs w:val="24"/>
        </w:rPr>
        <w:t>Pildot pasūtījuma Nr.</w:t>
      </w:r>
      <w:r w:rsidR="00CD1DBC">
        <w:rPr>
          <w:rFonts w:ascii="Times New Roman" w:hAnsi="Times New Roman" w:cs="Times New Roman"/>
          <w:sz w:val="24"/>
          <w:szCs w:val="24"/>
        </w:rPr>
        <w:t> </w:t>
      </w:r>
      <w:r w:rsidRPr="0093276A">
        <w:rPr>
          <w:rFonts w:ascii="Times New Roman" w:hAnsi="Times New Roman" w:cs="Times New Roman"/>
          <w:sz w:val="24"/>
          <w:szCs w:val="24"/>
        </w:rPr>
        <w:t xml:space="preserve">LXT1-1 nosacījumus, </w:t>
      </w:r>
      <w:r w:rsidR="00B006B1">
        <w:rPr>
          <w:rFonts w:ascii="Times New Roman" w:hAnsi="Times New Roman" w:cs="Times New Roman"/>
          <w:sz w:val="24"/>
          <w:szCs w:val="24"/>
        </w:rPr>
        <w:t>[pers. A]</w:t>
      </w:r>
      <w:r w:rsidRPr="0093276A">
        <w:rPr>
          <w:rFonts w:ascii="Times New Roman" w:hAnsi="Times New Roman" w:cs="Times New Roman"/>
          <w:sz w:val="24"/>
          <w:szCs w:val="24"/>
        </w:rPr>
        <w:t xml:space="preserve"> līdz </w:t>
      </w:r>
      <w:proofErr w:type="gramStart"/>
      <w:r w:rsidRPr="0093276A">
        <w:rPr>
          <w:rFonts w:ascii="Times New Roman" w:hAnsi="Times New Roman" w:cs="Times New Roman"/>
          <w:sz w:val="24"/>
          <w:szCs w:val="24"/>
        </w:rPr>
        <w:t>2013.gada</w:t>
      </w:r>
      <w:proofErr w:type="gramEnd"/>
      <w:r w:rsidRPr="0093276A">
        <w:rPr>
          <w:rFonts w:ascii="Times New Roman" w:hAnsi="Times New Roman" w:cs="Times New Roman"/>
          <w:sz w:val="24"/>
          <w:szCs w:val="24"/>
        </w:rPr>
        <w:t xml:space="preserve"> 30.jūlij</w:t>
      </w:r>
      <w:r w:rsidR="00CD1DBC">
        <w:rPr>
          <w:rFonts w:ascii="Times New Roman" w:hAnsi="Times New Roman" w:cs="Times New Roman"/>
          <w:sz w:val="24"/>
          <w:szCs w:val="24"/>
        </w:rPr>
        <w:t xml:space="preserve">am uzdeva viņam piederošās SIA </w:t>
      </w:r>
      <w:r w:rsidR="008F4FF3">
        <w:rPr>
          <w:rFonts w:ascii="Times New Roman" w:hAnsi="Times New Roman" w:cs="Times New Roman"/>
          <w:sz w:val="24"/>
          <w:szCs w:val="24"/>
        </w:rPr>
        <w:t>„</w:t>
      </w:r>
      <w:r w:rsidR="00B006B1">
        <w:rPr>
          <w:rFonts w:ascii="Times New Roman" w:hAnsi="Times New Roman" w:cs="Times New Roman"/>
          <w:sz w:val="24"/>
          <w:szCs w:val="24"/>
        </w:rPr>
        <w:t>[Nosaukums F]</w:t>
      </w:r>
      <w:r w:rsidRPr="0093276A">
        <w:rPr>
          <w:rFonts w:ascii="Times New Roman" w:hAnsi="Times New Roman" w:cs="Times New Roman"/>
          <w:sz w:val="24"/>
          <w:szCs w:val="24"/>
        </w:rPr>
        <w:t>”, reģistrācijas Nr.</w:t>
      </w:r>
      <w:r w:rsidR="00CD1DBC">
        <w:rPr>
          <w:rFonts w:ascii="Times New Roman" w:hAnsi="Times New Roman" w:cs="Times New Roman"/>
          <w:sz w:val="24"/>
          <w:szCs w:val="24"/>
        </w:rPr>
        <w:t> </w:t>
      </w:r>
      <w:r w:rsidR="00B006B1">
        <w:rPr>
          <w:rFonts w:ascii="Times New Roman" w:hAnsi="Times New Roman" w:cs="Times New Roman"/>
          <w:sz w:val="24"/>
          <w:szCs w:val="24"/>
        </w:rPr>
        <w:t>[..]</w:t>
      </w:r>
      <w:r w:rsidRPr="0093276A">
        <w:rPr>
          <w:rFonts w:ascii="Times New Roman" w:hAnsi="Times New Roman" w:cs="Times New Roman"/>
          <w:sz w:val="24"/>
          <w:szCs w:val="24"/>
        </w:rPr>
        <w:t xml:space="preserve">, automašīnas vadītājiem </w:t>
      </w:r>
      <w:r w:rsidR="00B006B1">
        <w:rPr>
          <w:rFonts w:ascii="Times New Roman" w:hAnsi="Times New Roman" w:cs="Times New Roman"/>
          <w:sz w:val="24"/>
          <w:szCs w:val="24"/>
        </w:rPr>
        <w:t>[pers. B]</w:t>
      </w:r>
      <w:r w:rsidRPr="0093276A">
        <w:rPr>
          <w:rFonts w:ascii="Times New Roman" w:hAnsi="Times New Roman" w:cs="Times New Roman"/>
          <w:sz w:val="24"/>
          <w:szCs w:val="24"/>
        </w:rPr>
        <w:t xml:space="preserve"> un </w:t>
      </w:r>
      <w:r w:rsidR="00B006B1">
        <w:rPr>
          <w:rFonts w:ascii="Times New Roman" w:hAnsi="Times New Roman" w:cs="Times New Roman"/>
          <w:sz w:val="24"/>
          <w:szCs w:val="24"/>
        </w:rPr>
        <w:t>[pers. C]</w:t>
      </w:r>
      <w:r w:rsidRPr="0093276A">
        <w:rPr>
          <w:rFonts w:ascii="Times New Roman" w:hAnsi="Times New Roman" w:cs="Times New Roman"/>
          <w:sz w:val="24"/>
          <w:szCs w:val="24"/>
        </w:rPr>
        <w:t xml:space="preserve"> Barselonā pieņemt norādīto kravu un pārvest to uz Rīgu. </w:t>
      </w:r>
    </w:p>
    <w:p w:rsidR="007E1B1F" w:rsidRDefault="00B85420" w:rsidP="00535699">
      <w:pPr>
        <w:spacing w:after="0" w:line="276" w:lineRule="auto"/>
        <w:ind w:firstLine="709"/>
        <w:jc w:val="both"/>
        <w:rPr>
          <w:rFonts w:ascii="Times New Roman" w:hAnsi="Times New Roman" w:cs="Times New Roman"/>
          <w:sz w:val="24"/>
          <w:szCs w:val="24"/>
        </w:rPr>
      </w:pPr>
      <w:proofErr w:type="gramStart"/>
      <w:r w:rsidRPr="0093276A">
        <w:rPr>
          <w:rFonts w:ascii="Times New Roman" w:hAnsi="Times New Roman" w:cs="Times New Roman"/>
          <w:sz w:val="24"/>
          <w:szCs w:val="24"/>
        </w:rPr>
        <w:t>2013.gada</w:t>
      </w:r>
      <w:proofErr w:type="gramEnd"/>
      <w:r w:rsidRPr="0093276A">
        <w:rPr>
          <w:rFonts w:ascii="Times New Roman" w:hAnsi="Times New Roman" w:cs="Times New Roman"/>
          <w:sz w:val="24"/>
          <w:szCs w:val="24"/>
        </w:rPr>
        <w:t xml:space="preserve"> 30.jūlijā Barselonā krava</w:t>
      </w:r>
      <w:r w:rsidR="008F4FF3">
        <w:rPr>
          <w:rFonts w:ascii="Times New Roman" w:hAnsi="Times New Roman" w:cs="Times New Roman"/>
          <w:sz w:val="24"/>
          <w:szCs w:val="24"/>
        </w:rPr>
        <w:t xml:space="preserve"> tika iekrauta SIA „</w:t>
      </w:r>
      <w:r w:rsidR="00B006B1">
        <w:rPr>
          <w:rFonts w:ascii="Times New Roman" w:hAnsi="Times New Roman" w:cs="Times New Roman"/>
          <w:sz w:val="24"/>
          <w:szCs w:val="24"/>
        </w:rPr>
        <w:t>[Nosaukums F]</w:t>
      </w:r>
      <w:r w:rsidRPr="0093276A">
        <w:rPr>
          <w:rFonts w:ascii="Times New Roman" w:hAnsi="Times New Roman" w:cs="Times New Roman"/>
          <w:sz w:val="24"/>
          <w:szCs w:val="24"/>
        </w:rPr>
        <w:t>” pieder</w:t>
      </w:r>
      <w:r w:rsidR="007A158C">
        <w:rPr>
          <w:rFonts w:ascii="Times New Roman" w:hAnsi="Times New Roman" w:cs="Times New Roman"/>
          <w:sz w:val="24"/>
          <w:szCs w:val="24"/>
        </w:rPr>
        <w:t>ošajā automašīnā MAN TGX 440, valsts reģistrācijas numurs</w:t>
      </w:r>
      <w:r w:rsidRPr="0093276A">
        <w:rPr>
          <w:rFonts w:ascii="Times New Roman" w:hAnsi="Times New Roman" w:cs="Times New Roman"/>
          <w:sz w:val="24"/>
          <w:szCs w:val="24"/>
        </w:rPr>
        <w:t xml:space="preserve"> </w:t>
      </w:r>
      <w:r w:rsidR="00B006B1">
        <w:rPr>
          <w:rFonts w:ascii="Times New Roman" w:hAnsi="Times New Roman" w:cs="Times New Roman"/>
          <w:sz w:val="24"/>
          <w:szCs w:val="24"/>
        </w:rPr>
        <w:t>[..]</w:t>
      </w:r>
      <w:r w:rsidRPr="0093276A">
        <w:rPr>
          <w:rFonts w:ascii="Times New Roman" w:hAnsi="Times New Roman" w:cs="Times New Roman"/>
          <w:sz w:val="24"/>
          <w:szCs w:val="24"/>
        </w:rPr>
        <w:t>, ar piekabi, valsts reģistrācijas numur</w:t>
      </w:r>
      <w:r w:rsidR="007A158C">
        <w:rPr>
          <w:rFonts w:ascii="Times New Roman" w:hAnsi="Times New Roman" w:cs="Times New Roman"/>
          <w:sz w:val="24"/>
          <w:szCs w:val="24"/>
        </w:rPr>
        <w:t>s</w:t>
      </w:r>
      <w:r w:rsidRPr="0093276A">
        <w:rPr>
          <w:rFonts w:ascii="Times New Roman" w:hAnsi="Times New Roman" w:cs="Times New Roman"/>
          <w:sz w:val="24"/>
          <w:szCs w:val="24"/>
        </w:rPr>
        <w:t xml:space="preserve"> </w:t>
      </w:r>
      <w:r w:rsidR="00B006B1">
        <w:rPr>
          <w:rFonts w:ascii="Times New Roman" w:hAnsi="Times New Roman" w:cs="Times New Roman"/>
          <w:sz w:val="24"/>
          <w:szCs w:val="24"/>
        </w:rPr>
        <w:t>[..]</w:t>
      </w:r>
      <w:r w:rsidRPr="0093276A">
        <w:rPr>
          <w:rFonts w:ascii="Times New Roman" w:hAnsi="Times New Roman" w:cs="Times New Roman"/>
          <w:sz w:val="24"/>
          <w:szCs w:val="24"/>
        </w:rPr>
        <w:t xml:space="preserve">. </w:t>
      </w:r>
    </w:p>
    <w:p w:rsidR="007E1B1F" w:rsidRDefault="00B85420" w:rsidP="00535699">
      <w:pPr>
        <w:spacing w:after="0" w:line="276" w:lineRule="auto"/>
        <w:ind w:firstLine="709"/>
        <w:jc w:val="both"/>
        <w:rPr>
          <w:rFonts w:ascii="Times New Roman" w:hAnsi="Times New Roman" w:cs="Times New Roman"/>
          <w:sz w:val="24"/>
          <w:szCs w:val="24"/>
        </w:rPr>
      </w:pPr>
      <w:proofErr w:type="gramStart"/>
      <w:r w:rsidRPr="0093276A">
        <w:rPr>
          <w:rFonts w:ascii="Times New Roman" w:hAnsi="Times New Roman" w:cs="Times New Roman"/>
          <w:sz w:val="24"/>
          <w:szCs w:val="24"/>
        </w:rPr>
        <w:t>2013.gadā</w:t>
      </w:r>
      <w:proofErr w:type="gramEnd"/>
      <w:r w:rsidRPr="0093276A">
        <w:rPr>
          <w:rFonts w:ascii="Times New Roman" w:hAnsi="Times New Roman" w:cs="Times New Roman"/>
          <w:sz w:val="24"/>
          <w:szCs w:val="24"/>
        </w:rPr>
        <w:t xml:space="preserve"> laika posmā no 30.jūlija līdz 2.augustam </w:t>
      </w:r>
      <w:r w:rsidR="00B006B1">
        <w:rPr>
          <w:rFonts w:ascii="Times New Roman" w:hAnsi="Times New Roman" w:cs="Times New Roman"/>
          <w:sz w:val="24"/>
          <w:szCs w:val="24"/>
        </w:rPr>
        <w:t>[pers. A]</w:t>
      </w:r>
      <w:r w:rsidRPr="0093276A">
        <w:rPr>
          <w:rFonts w:ascii="Times New Roman" w:hAnsi="Times New Roman" w:cs="Times New Roman"/>
          <w:sz w:val="24"/>
          <w:szCs w:val="24"/>
        </w:rPr>
        <w:t xml:space="preserve"> radās noziedzīgs nodoms, izmantojot</w:t>
      </w:r>
      <w:r w:rsidR="008F4FF3">
        <w:rPr>
          <w:rFonts w:ascii="Times New Roman" w:hAnsi="Times New Roman" w:cs="Times New Roman"/>
          <w:sz w:val="24"/>
          <w:szCs w:val="24"/>
        </w:rPr>
        <w:t xml:space="preserve"> apstākli, ka SIA „</w:t>
      </w:r>
      <w:r w:rsidR="00B006B1">
        <w:rPr>
          <w:rFonts w:ascii="Times New Roman" w:hAnsi="Times New Roman" w:cs="Times New Roman"/>
          <w:sz w:val="24"/>
          <w:szCs w:val="24"/>
        </w:rPr>
        <w:t>[Nosaukums A]</w:t>
      </w:r>
      <w:r w:rsidR="008F4FF3">
        <w:rPr>
          <w:rFonts w:ascii="Times New Roman" w:hAnsi="Times New Roman" w:cs="Times New Roman"/>
          <w:sz w:val="24"/>
          <w:szCs w:val="24"/>
        </w:rPr>
        <w:t>” piederošā krava atradās SIA „</w:t>
      </w:r>
      <w:r w:rsidR="00B006B1">
        <w:rPr>
          <w:rFonts w:ascii="Times New Roman" w:hAnsi="Times New Roman" w:cs="Times New Roman"/>
          <w:sz w:val="24"/>
          <w:szCs w:val="24"/>
        </w:rPr>
        <w:t>[Nosaukums F]</w:t>
      </w:r>
      <w:r w:rsidRPr="0093276A">
        <w:rPr>
          <w:rFonts w:ascii="Times New Roman" w:hAnsi="Times New Roman" w:cs="Times New Roman"/>
          <w:sz w:val="24"/>
          <w:szCs w:val="24"/>
        </w:rPr>
        <w:t>” darbinieku rīcībā, veikt</w:t>
      </w:r>
      <w:r w:rsidR="008F4FF3">
        <w:rPr>
          <w:rFonts w:ascii="Times New Roman" w:hAnsi="Times New Roman" w:cs="Times New Roman"/>
          <w:sz w:val="24"/>
          <w:szCs w:val="24"/>
        </w:rPr>
        <w:t xml:space="preserve"> prettiesiskas darbības ar SIA „</w:t>
      </w:r>
      <w:r w:rsidR="00B006B1">
        <w:rPr>
          <w:rFonts w:ascii="Times New Roman" w:hAnsi="Times New Roman" w:cs="Times New Roman"/>
          <w:sz w:val="24"/>
          <w:szCs w:val="24"/>
        </w:rPr>
        <w:t>[Nosaukums A]</w:t>
      </w:r>
      <w:r w:rsidR="007A158C">
        <w:rPr>
          <w:rFonts w:ascii="Times New Roman" w:hAnsi="Times New Roman" w:cs="Times New Roman"/>
          <w:sz w:val="24"/>
          <w:szCs w:val="24"/>
        </w:rPr>
        <w:t>” mantu</w:t>
      </w:r>
      <w:r w:rsidRPr="0093276A">
        <w:rPr>
          <w:rFonts w:ascii="Times New Roman" w:hAnsi="Times New Roman" w:cs="Times New Roman"/>
          <w:sz w:val="24"/>
          <w:szCs w:val="24"/>
        </w:rPr>
        <w:t xml:space="preserve"> ar nolūku panākt 5102 </w:t>
      </w:r>
      <w:r w:rsidR="008F4FF3">
        <w:rPr>
          <w:rFonts w:ascii="Times New Roman" w:hAnsi="Times New Roman" w:cs="Times New Roman"/>
          <w:sz w:val="24"/>
          <w:szCs w:val="24"/>
        </w:rPr>
        <w:t>latu</w:t>
      </w:r>
      <w:r w:rsidRPr="0093276A">
        <w:rPr>
          <w:rFonts w:ascii="Times New Roman" w:hAnsi="Times New Roman" w:cs="Times New Roman"/>
          <w:sz w:val="24"/>
          <w:szCs w:val="24"/>
        </w:rPr>
        <w:t xml:space="preserve"> parādsaistību izpildīšanu, tas ir, 7259,49 </w:t>
      </w:r>
      <w:proofErr w:type="spellStart"/>
      <w:r w:rsidR="008F4FF3" w:rsidRPr="008F4FF3">
        <w:rPr>
          <w:rFonts w:ascii="Times New Roman" w:hAnsi="Times New Roman" w:cs="Times New Roman"/>
          <w:i/>
          <w:sz w:val="24"/>
          <w:szCs w:val="24"/>
        </w:rPr>
        <w:t>euro</w:t>
      </w:r>
      <w:proofErr w:type="spellEnd"/>
      <w:r w:rsidRPr="0093276A">
        <w:rPr>
          <w:rFonts w:ascii="Times New Roman" w:hAnsi="Times New Roman" w:cs="Times New Roman"/>
          <w:sz w:val="24"/>
          <w:szCs w:val="24"/>
        </w:rPr>
        <w:t xml:space="preserve"> saskaņā ar Latvijas Bankas kursu, no trešās p</w:t>
      </w:r>
      <w:r w:rsidR="008F4FF3">
        <w:rPr>
          <w:rFonts w:ascii="Times New Roman" w:hAnsi="Times New Roman" w:cs="Times New Roman"/>
          <w:sz w:val="24"/>
          <w:szCs w:val="24"/>
        </w:rPr>
        <w:t>ersonas – SIA „</w:t>
      </w:r>
      <w:r w:rsidR="00B006B1">
        <w:rPr>
          <w:rFonts w:ascii="Times New Roman" w:hAnsi="Times New Roman" w:cs="Times New Roman"/>
          <w:sz w:val="24"/>
          <w:szCs w:val="24"/>
        </w:rPr>
        <w:t>[Nosaukums B]</w:t>
      </w:r>
      <w:r w:rsidR="008207EE">
        <w:rPr>
          <w:rFonts w:ascii="Times New Roman" w:hAnsi="Times New Roman" w:cs="Times New Roman"/>
          <w:sz w:val="24"/>
          <w:szCs w:val="24"/>
        </w:rPr>
        <w:t>”</w:t>
      </w:r>
      <w:r w:rsidRPr="0093276A">
        <w:rPr>
          <w:rFonts w:ascii="Times New Roman" w:hAnsi="Times New Roman" w:cs="Times New Roman"/>
          <w:sz w:val="24"/>
          <w:szCs w:val="24"/>
        </w:rPr>
        <w:t xml:space="preserve">. </w:t>
      </w:r>
    </w:p>
    <w:p w:rsidR="007A158C" w:rsidRDefault="00B85420" w:rsidP="00535699">
      <w:pPr>
        <w:spacing w:after="0" w:line="276" w:lineRule="auto"/>
        <w:ind w:firstLine="709"/>
        <w:jc w:val="both"/>
        <w:rPr>
          <w:rFonts w:ascii="Times New Roman" w:hAnsi="Times New Roman" w:cs="Times New Roman"/>
          <w:sz w:val="24"/>
          <w:szCs w:val="24"/>
        </w:rPr>
      </w:pPr>
      <w:r w:rsidRPr="0093276A">
        <w:rPr>
          <w:rFonts w:ascii="Times New Roman" w:hAnsi="Times New Roman" w:cs="Times New Roman"/>
          <w:sz w:val="24"/>
          <w:szCs w:val="24"/>
        </w:rPr>
        <w:t xml:space="preserve">Realizējot savu noziedzīgo nodomu, </w:t>
      </w:r>
      <w:r w:rsidR="00B006B1">
        <w:rPr>
          <w:rFonts w:ascii="Times New Roman" w:hAnsi="Times New Roman" w:cs="Times New Roman"/>
          <w:sz w:val="24"/>
          <w:szCs w:val="24"/>
        </w:rPr>
        <w:t>[pers. A]</w:t>
      </w:r>
      <w:r w:rsidRPr="0093276A">
        <w:rPr>
          <w:rFonts w:ascii="Times New Roman" w:hAnsi="Times New Roman" w:cs="Times New Roman"/>
          <w:sz w:val="24"/>
          <w:szCs w:val="24"/>
        </w:rPr>
        <w:t xml:space="preserve"> </w:t>
      </w:r>
      <w:proofErr w:type="gramStart"/>
      <w:r w:rsidRPr="0093276A">
        <w:rPr>
          <w:rFonts w:ascii="Times New Roman" w:hAnsi="Times New Roman" w:cs="Times New Roman"/>
          <w:sz w:val="24"/>
          <w:szCs w:val="24"/>
        </w:rPr>
        <w:t>2013.gadā</w:t>
      </w:r>
      <w:proofErr w:type="gramEnd"/>
      <w:r w:rsidRPr="0093276A">
        <w:rPr>
          <w:rFonts w:ascii="Times New Roman" w:hAnsi="Times New Roman" w:cs="Times New Roman"/>
          <w:sz w:val="24"/>
          <w:szCs w:val="24"/>
        </w:rPr>
        <w:t xml:space="preserve"> laika posmā no 30. jūlija līdz 2.augusta</w:t>
      </w:r>
      <w:r w:rsidR="008F4FF3">
        <w:rPr>
          <w:rFonts w:ascii="Times New Roman" w:hAnsi="Times New Roman" w:cs="Times New Roman"/>
          <w:sz w:val="24"/>
          <w:szCs w:val="24"/>
        </w:rPr>
        <w:t>m telefoniski sazinājās ar SIA „</w:t>
      </w:r>
      <w:r w:rsidR="00B006B1">
        <w:rPr>
          <w:rFonts w:ascii="Times New Roman" w:hAnsi="Times New Roman" w:cs="Times New Roman"/>
          <w:sz w:val="24"/>
          <w:szCs w:val="24"/>
        </w:rPr>
        <w:t>[Nosaukums F]</w:t>
      </w:r>
      <w:r w:rsidRPr="0093276A">
        <w:rPr>
          <w:rFonts w:ascii="Times New Roman" w:hAnsi="Times New Roman" w:cs="Times New Roman"/>
          <w:sz w:val="24"/>
          <w:szCs w:val="24"/>
        </w:rPr>
        <w:t xml:space="preserve">” automašīnas šoferiem </w:t>
      </w:r>
      <w:r w:rsidR="00B006B1">
        <w:rPr>
          <w:rFonts w:ascii="Times New Roman" w:hAnsi="Times New Roman" w:cs="Times New Roman"/>
          <w:sz w:val="24"/>
          <w:szCs w:val="24"/>
        </w:rPr>
        <w:t>[pers. B]</w:t>
      </w:r>
      <w:r w:rsidRPr="0093276A">
        <w:rPr>
          <w:rFonts w:ascii="Times New Roman" w:hAnsi="Times New Roman" w:cs="Times New Roman"/>
          <w:sz w:val="24"/>
          <w:szCs w:val="24"/>
        </w:rPr>
        <w:t xml:space="preserve"> un </w:t>
      </w:r>
      <w:r w:rsidR="00B006B1">
        <w:rPr>
          <w:rFonts w:ascii="Times New Roman" w:hAnsi="Times New Roman" w:cs="Times New Roman"/>
          <w:sz w:val="24"/>
          <w:szCs w:val="24"/>
        </w:rPr>
        <w:t>[pers. C]</w:t>
      </w:r>
      <w:r w:rsidR="008F4FF3">
        <w:rPr>
          <w:rFonts w:ascii="Times New Roman" w:hAnsi="Times New Roman" w:cs="Times New Roman"/>
          <w:sz w:val="24"/>
          <w:szCs w:val="24"/>
        </w:rPr>
        <w:t>, un kā SIA „</w:t>
      </w:r>
      <w:r w:rsidR="00B006B1">
        <w:rPr>
          <w:rFonts w:ascii="Times New Roman" w:hAnsi="Times New Roman" w:cs="Times New Roman"/>
          <w:sz w:val="24"/>
          <w:szCs w:val="24"/>
        </w:rPr>
        <w:t>[Nosaukums F]</w:t>
      </w:r>
      <w:r w:rsidRPr="0093276A">
        <w:rPr>
          <w:rFonts w:ascii="Times New Roman" w:hAnsi="Times New Roman" w:cs="Times New Roman"/>
          <w:sz w:val="24"/>
          <w:szCs w:val="24"/>
        </w:rPr>
        <w:t xml:space="preserve">” direktors sniedza </w:t>
      </w:r>
      <w:r w:rsidR="007A158C">
        <w:rPr>
          <w:rFonts w:ascii="Times New Roman" w:hAnsi="Times New Roman" w:cs="Times New Roman"/>
          <w:sz w:val="24"/>
          <w:szCs w:val="24"/>
        </w:rPr>
        <w:t>viņiem</w:t>
      </w:r>
      <w:r w:rsidRPr="0093276A">
        <w:rPr>
          <w:rFonts w:ascii="Times New Roman" w:hAnsi="Times New Roman" w:cs="Times New Roman"/>
          <w:sz w:val="24"/>
          <w:szCs w:val="24"/>
        </w:rPr>
        <w:t xml:space="preserve"> norādījumu piegādāt kravu stāvlaukumā </w:t>
      </w:r>
      <w:r w:rsidR="00B006B1">
        <w:rPr>
          <w:rFonts w:ascii="Times New Roman" w:hAnsi="Times New Roman" w:cs="Times New Roman"/>
          <w:sz w:val="24"/>
          <w:szCs w:val="24"/>
        </w:rPr>
        <w:t>[adrese B]</w:t>
      </w:r>
      <w:r w:rsidRPr="0093276A">
        <w:rPr>
          <w:rFonts w:ascii="Times New Roman" w:hAnsi="Times New Roman" w:cs="Times New Roman"/>
          <w:sz w:val="24"/>
          <w:szCs w:val="24"/>
        </w:rPr>
        <w:t xml:space="preserve">, kur nodot automašīnu ar kravu </w:t>
      </w:r>
      <w:r w:rsidR="00B006B1">
        <w:rPr>
          <w:rFonts w:ascii="Times New Roman" w:hAnsi="Times New Roman" w:cs="Times New Roman"/>
          <w:sz w:val="24"/>
          <w:szCs w:val="24"/>
        </w:rPr>
        <w:t>[pers. A]</w:t>
      </w:r>
      <w:r w:rsidRPr="0093276A">
        <w:rPr>
          <w:rFonts w:ascii="Times New Roman" w:hAnsi="Times New Roman" w:cs="Times New Roman"/>
          <w:sz w:val="24"/>
          <w:szCs w:val="24"/>
        </w:rPr>
        <w:t xml:space="preserve"> rīcībā. Laika posmā līdz 2013.gada 5.augustam šoferi </w:t>
      </w:r>
      <w:r w:rsidR="00B006B1">
        <w:rPr>
          <w:rFonts w:ascii="Times New Roman" w:hAnsi="Times New Roman" w:cs="Times New Roman"/>
          <w:sz w:val="24"/>
          <w:szCs w:val="24"/>
        </w:rPr>
        <w:t>[pers. B]</w:t>
      </w:r>
      <w:r w:rsidRPr="0093276A">
        <w:rPr>
          <w:rFonts w:ascii="Times New Roman" w:hAnsi="Times New Roman" w:cs="Times New Roman"/>
          <w:sz w:val="24"/>
          <w:szCs w:val="24"/>
        </w:rPr>
        <w:t xml:space="preserve"> un </w:t>
      </w:r>
      <w:r w:rsidR="00B006B1">
        <w:rPr>
          <w:rFonts w:ascii="Times New Roman" w:hAnsi="Times New Roman" w:cs="Times New Roman"/>
          <w:sz w:val="24"/>
          <w:szCs w:val="24"/>
        </w:rPr>
        <w:t>[pers. C]</w:t>
      </w:r>
      <w:r w:rsidR="008F4FF3">
        <w:rPr>
          <w:rFonts w:ascii="Times New Roman" w:hAnsi="Times New Roman" w:cs="Times New Roman"/>
          <w:sz w:val="24"/>
          <w:szCs w:val="24"/>
        </w:rPr>
        <w:t xml:space="preserve"> izpildīja SIA „</w:t>
      </w:r>
      <w:r w:rsidR="00B006B1">
        <w:rPr>
          <w:rFonts w:ascii="Times New Roman" w:hAnsi="Times New Roman" w:cs="Times New Roman"/>
          <w:sz w:val="24"/>
          <w:szCs w:val="24"/>
        </w:rPr>
        <w:t>[Nosaukums F]</w:t>
      </w:r>
      <w:r w:rsidRPr="0093276A">
        <w:rPr>
          <w:rFonts w:ascii="Times New Roman" w:hAnsi="Times New Roman" w:cs="Times New Roman"/>
          <w:sz w:val="24"/>
          <w:szCs w:val="24"/>
        </w:rPr>
        <w:t xml:space="preserve">” direktora </w:t>
      </w:r>
      <w:r w:rsidR="00B006B1">
        <w:rPr>
          <w:rFonts w:ascii="Times New Roman" w:hAnsi="Times New Roman" w:cs="Times New Roman"/>
          <w:sz w:val="24"/>
          <w:szCs w:val="24"/>
        </w:rPr>
        <w:t>[pers. A]</w:t>
      </w:r>
      <w:r w:rsidRPr="0093276A">
        <w:rPr>
          <w:rFonts w:ascii="Times New Roman" w:hAnsi="Times New Roman" w:cs="Times New Roman"/>
          <w:sz w:val="24"/>
          <w:szCs w:val="24"/>
        </w:rPr>
        <w:t xml:space="preserve"> rīkojumu un stāvlaukumā </w:t>
      </w:r>
      <w:r w:rsidR="00B006B1">
        <w:rPr>
          <w:rFonts w:ascii="Times New Roman" w:hAnsi="Times New Roman" w:cs="Times New Roman"/>
          <w:sz w:val="24"/>
          <w:szCs w:val="24"/>
        </w:rPr>
        <w:t>[adrese B]</w:t>
      </w:r>
      <w:r w:rsidRPr="0093276A">
        <w:rPr>
          <w:rFonts w:ascii="Times New Roman" w:hAnsi="Times New Roman" w:cs="Times New Roman"/>
          <w:sz w:val="24"/>
          <w:szCs w:val="24"/>
        </w:rPr>
        <w:t xml:space="preserve">, nodeva </w:t>
      </w:r>
      <w:r w:rsidR="00AD2006">
        <w:rPr>
          <w:rFonts w:ascii="Times New Roman" w:hAnsi="Times New Roman" w:cs="Times New Roman"/>
          <w:sz w:val="24"/>
          <w:szCs w:val="24"/>
        </w:rPr>
        <w:t>[pers. A]</w:t>
      </w:r>
      <w:r w:rsidRPr="0093276A">
        <w:rPr>
          <w:rFonts w:ascii="Times New Roman" w:hAnsi="Times New Roman" w:cs="Times New Roman"/>
          <w:sz w:val="24"/>
          <w:szCs w:val="24"/>
        </w:rPr>
        <w:t xml:space="preserve"> r</w:t>
      </w:r>
      <w:r w:rsidR="007A158C">
        <w:rPr>
          <w:rFonts w:ascii="Times New Roman" w:hAnsi="Times New Roman" w:cs="Times New Roman"/>
          <w:sz w:val="24"/>
          <w:szCs w:val="24"/>
        </w:rPr>
        <w:t>īcībā automašīnu MAN TGX 440, valsts reģistrācijas numurs</w:t>
      </w:r>
      <w:r w:rsidRPr="0093276A">
        <w:rPr>
          <w:rFonts w:ascii="Times New Roman" w:hAnsi="Times New Roman" w:cs="Times New Roman"/>
          <w:sz w:val="24"/>
          <w:szCs w:val="24"/>
        </w:rPr>
        <w:t xml:space="preserve"> </w:t>
      </w:r>
      <w:r w:rsidR="00AD2006">
        <w:rPr>
          <w:rFonts w:ascii="Times New Roman" w:hAnsi="Times New Roman" w:cs="Times New Roman"/>
          <w:sz w:val="24"/>
          <w:szCs w:val="24"/>
        </w:rPr>
        <w:t>[..]</w:t>
      </w:r>
      <w:r w:rsidRPr="0093276A">
        <w:rPr>
          <w:rFonts w:ascii="Times New Roman" w:hAnsi="Times New Roman" w:cs="Times New Roman"/>
          <w:sz w:val="24"/>
          <w:szCs w:val="24"/>
        </w:rPr>
        <w:t>, ar piekabi, valsts reģistrācijas</w:t>
      </w:r>
      <w:r w:rsidR="008F4FF3">
        <w:rPr>
          <w:rFonts w:ascii="Times New Roman" w:hAnsi="Times New Roman" w:cs="Times New Roman"/>
          <w:sz w:val="24"/>
          <w:szCs w:val="24"/>
        </w:rPr>
        <w:t xml:space="preserve"> numur</w:t>
      </w:r>
      <w:r w:rsidR="007A158C">
        <w:rPr>
          <w:rFonts w:ascii="Times New Roman" w:hAnsi="Times New Roman" w:cs="Times New Roman"/>
          <w:sz w:val="24"/>
          <w:szCs w:val="24"/>
        </w:rPr>
        <w:t>s</w:t>
      </w:r>
      <w:r w:rsidR="008F4FF3">
        <w:rPr>
          <w:rFonts w:ascii="Times New Roman" w:hAnsi="Times New Roman" w:cs="Times New Roman"/>
          <w:sz w:val="24"/>
          <w:szCs w:val="24"/>
        </w:rPr>
        <w:t xml:space="preserve"> </w:t>
      </w:r>
      <w:r w:rsidR="00AD2006">
        <w:rPr>
          <w:rFonts w:ascii="Times New Roman" w:hAnsi="Times New Roman" w:cs="Times New Roman"/>
          <w:sz w:val="24"/>
          <w:szCs w:val="24"/>
        </w:rPr>
        <w:t>[..]</w:t>
      </w:r>
      <w:r w:rsidR="008F4FF3">
        <w:rPr>
          <w:rFonts w:ascii="Times New Roman" w:hAnsi="Times New Roman" w:cs="Times New Roman"/>
          <w:sz w:val="24"/>
          <w:szCs w:val="24"/>
        </w:rPr>
        <w:t>, ar kravu – SIA „</w:t>
      </w:r>
      <w:r w:rsidR="00AD2006">
        <w:rPr>
          <w:rFonts w:ascii="Times New Roman" w:hAnsi="Times New Roman" w:cs="Times New Roman"/>
          <w:sz w:val="24"/>
          <w:szCs w:val="24"/>
        </w:rPr>
        <w:t>[Nosaukums A]</w:t>
      </w:r>
      <w:r w:rsidRPr="0093276A">
        <w:rPr>
          <w:rFonts w:ascii="Times New Roman" w:hAnsi="Times New Roman" w:cs="Times New Roman"/>
          <w:sz w:val="24"/>
          <w:szCs w:val="24"/>
        </w:rPr>
        <w:t>” mantu</w:t>
      </w:r>
      <w:r w:rsidR="007A158C">
        <w:rPr>
          <w:rFonts w:ascii="Times New Roman" w:hAnsi="Times New Roman" w:cs="Times New Roman"/>
          <w:sz w:val="24"/>
          <w:szCs w:val="24"/>
        </w:rPr>
        <w:t xml:space="preserve"> – dzīvnieku barību un paletes –</w:t>
      </w:r>
    </w:p>
    <w:p w:rsidR="007E1B1F" w:rsidRDefault="00B85420" w:rsidP="007A158C">
      <w:pPr>
        <w:spacing w:after="0" w:line="276" w:lineRule="auto"/>
        <w:jc w:val="both"/>
        <w:rPr>
          <w:rFonts w:ascii="Times New Roman" w:hAnsi="Times New Roman" w:cs="Times New Roman"/>
          <w:sz w:val="24"/>
          <w:szCs w:val="24"/>
        </w:rPr>
      </w:pPr>
      <w:r w:rsidRPr="0093276A">
        <w:rPr>
          <w:rFonts w:ascii="Times New Roman" w:hAnsi="Times New Roman" w:cs="Times New Roman"/>
          <w:sz w:val="24"/>
          <w:szCs w:val="24"/>
        </w:rPr>
        <w:t xml:space="preserve">36 001, 89 </w:t>
      </w:r>
      <w:proofErr w:type="spellStart"/>
      <w:r w:rsidR="008F4FF3" w:rsidRPr="008F4FF3">
        <w:rPr>
          <w:rFonts w:ascii="Times New Roman" w:hAnsi="Times New Roman" w:cs="Times New Roman"/>
          <w:i/>
          <w:sz w:val="24"/>
          <w:szCs w:val="24"/>
        </w:rPr>
        <w:t>euro</w:t>
      </w:r>
      <w:proofErr w:type="spellEnd"/>
      <w:r w:rsidR="00494F1C">
        <w:rPr>
          <w:rFonts w:ascii="Times New Roman" w:hAnsi="Times New Roman" w:cs="Times New Roman"/>
          <w:sz w:val="24"/>
          <w:szCs w:val="24"/>
        </w:rPr>
        <w:t xml:space="preserve"> kopvērtībā.</w:t>
      </w:r>
    </w:p>
    <w:p w:rsidR="007E1B1F" w:rsidRDefault="00B85420" w:rsidP="007A158C">
      <w:pPr>
        <w:spacing w:after="0" w:line="276" w:lineRule="auto"/>
        <w:ind w:firstLine="709"/>
        <w:jc w:val="both"/>
        <w:rPr>
          <w:rFonts w:ascii="Times New Roman" w:hAnsi="Times New Roman" w:cs="Times New Roman"/>
          <w:sz w:val="24"/>
          <w:szCs w:val="24"/>
        </w:rPr>
      </w:pPr>
      <w:r w:rsidRPr="0093276A">
        <w:rPr>
          <w:rFonts w:ascii="Times New Roman" w:hAnsi="Times New Roman" w:cs="Times New Roman"/>
          <w:sz w:val="24"/>
          <w:szCs w:val="24"/>
        </w:rPr>
        <w:t xml:space="preserve">Pēc tam, kad </w:t>
      </w:r>
      <w:proofErr w:type="gramStart"/>
      <w:r w:rsidRPr="0093276A">
        <w:rPr>
          <w:rFonts w:ascii="Times New Roman" w:hAnsi="Times New Roman" w:cs="Times New Roman"/>
          <w:sz w:val="24"/>
          <w:szCs w:val="24"/>
        </w:rPr>
        <w:t>2013.gadā</w:t>
      </w:r>
      <w:proofErr w:type="gramEnd"/>
      <w:r w:rsidRPr="0093276A">
        <w:rPr>
          <w:rFonts w:ascii="Times New Roman" w:hAnsi="Times New Roman" w:cs="Times New Roman"/>
          <w:sz w:val="24"/>
          <w:szCs w:val="24"/>
        </w:rPr>
        <w:t xml:space="preserve"> laika posmā līdz 5.augustam stāvlaukumā </w:t>
      </w:r>
      <w:r w:rsidR="00AD2006">
        <w:rPr>
          <w:rFonts w:ascii="Times New Roman" w:hAnsi="Times New Roman" w:cs="Times New Roman"/>
          <w:sz w:val="24"/>
          <w:szCs w:val="24"/>
        </w:rPr>
        <w:t>[adrese B]</w:t>
      </w:r>
      <w:r w:rsidRPr="0093276A">
        <w:rPr>
          <w:rFonts w:ascii="Times New Roman" w:hAnsi="Times New Roman" w:cs="Times New Roman"/>
          <w:sz w:val="24"/>
          <w:szCs w:val="24"/>
        </w:rPr>
        <w:t xml:space="preserve"> </w:t>
      </w:r>
      <w:r w:rsidR="00AD2006">
        <w:rPr>
          <w:rFonts w:ascii="Times New Roman" w:hAnsi="Times New Roman" w:cs="Times New Roman"/>
          <w:sz w:val="24"/>
          <w:szCs w:val="24"/>
        </w:rPr>
        <w:t>[pers. A]</w:t>
      </w:r>
      <w:r w:rsidR="008F4FF3">
        <w:rPr>
          <w:rFonts w:ascii="Times New Roman" w:hAnsi="Times New Roman" w:cs="Times New Roman"/>
          <w:sz w:val="24"/>
          <w:szCs w:val="24"/>
        </w:rPr>
        <w:t xml:space="preserve"> </w:t>
      </w:r>
      <w:r w:rsidR="008207EE">
        <w:rPr>
          <w:rFonts w:ascii="Times New Roman" w:hAnsi="Times New Roman" w:cs="Times New Roman"/>
          <w:sz w:val="24"/>
          <w:szCs w:val="24"/>
        </w:rPr>
        <w:t>nelikumīgi</w:t>
      </w:r>
      <w:r w:rsidR="008F4FF3">
        <w:rPr>
          <w:rFonts w:ascii="Times New Roman" w:hAnsi="Times New Roman" w:cs="Times New Roman"/>
          <w:sz w:val="24"/>
          <w:szCs w:val="24"/>
        </w:rPr>
        <w:t xml:space="preserve"> ieguva SIA „</w:t>
      </w:r>
      <w:r w:rsidR="00AD2006">
        <w:rPr>
          <w:rFonts w:ascii="Times New Roman" w:hAnsi="Times New Roman" w:cs="Times New Roman"/>
          <w:sz w:val="24"/>
          <w:szCs w:val="24"/>
        </w:rPr>
        <w:t>[Nosaukums A]</w:t>
      </w:r>
      <w:r w:rsidRPr="0093276A">
        <w:rPr>
          <w:rFonts w:ascii="Times New Roman" w:hAnsi="Times New Roman" w:cs="Times New Roman"/>
          <w:sz w:val="24"/>
          <w:szCs w:val="24"/>
        </w:rPr>
        <w:t xml:space="preserve">” piederošo kravu savā rīcībā, </w:t>
      </w:r>
      <w:r w:rsidR="00AD2006">
        <w:rPr>
          <w:rFonts w:ascii="Times New Roman" w:hAnsi="Times New Roman" w:cs="Times New Roman"/>
          <w:sz w:val="24"/>
          <w:szCs w:val="24"/>
        </w:rPr>
        <w:t>[pers. A]</w:t>
      </w:r>
      <w:r w:rsidRPr="0093276A">
        <w:rPr>
          <w:rFonts w:ascii="Times New Roman" w:hAnsi="Times New Roman" w:cs="Times New Roman"/>
          <w:sz w:val="24"/>
          <w:szCs w:val="24"/>
        </w:rPr>
        <w:t xml:space="preserve"> aizveda to pirmstiesas izmeklēšanas gaitā nenoskaidrotā vietā </w:t>
      </w:r>
      <w:r w:rsidR="008F4FF3">
        <w:rPr>
          <w:rFonts w:ascii="Times New Roman" w:hAnsi="Times New Roman" w:cs="Times New Roman"/>
          <w:sz w:val="24"/>
          <w:szCs w:val="24"/>
        </w:rPr>
        <w:t>un turpmākajās pārrunās ar SIA</w:t>
      </w:r>
      <w:r w:rsidR="00AD2006">
        <w:rPr>
          <w:rFonts w:ascii="Times New Roman" w:hAnsi="Times New Roman" w:cs="Times New Roman"/>
          <w:sz w:val="24"/>
          <w:szCs w:val="24"/>
        </w:rPr>
        <w:t xml:space="preserve"> </w:t>
      </w:r>
      <w:r w:rsidR="008F4FF3">
        <w:rPr>
          <w:rFonts w:ascii="Times New Roman" w:hAnsi="Times New Roman" w:cs="Times New Roman"/>
          <w:sz w:val="24"/>
          <w:szCs w:val="24"/>
        </w:rPr>
        <w:t>„</w:t>
      </w:r>
      <w:r w:rsidR="00AD2006">
        <w:rPr>
          <w:rFonts w:ascii="Times New Roman" w:hAnsi="Times New Roman" w:cs="Times New Roman"/>
          <w:sz w:val="24"/>
          <w:szCs w:val="24"/>
        </w:rPr>
        <w:t>[Nosaukums A]</w:t>
      </w:r>
      <w:r w:rsidRPr="0093276A">
        <w:rPr>
          <w:rFonts w:ascii="Times New Roman" w:hAnsi="Times New Roman" w:cs="Times New Roman"/>
          <w:sz w:val="24"/>
          <w:szCs w:val="24"/>
        </w:rPr>
        <w:t xml:space="preserve">” pārstāvjiem </w:t>
      </w:r>
      <w:r w:rsidR="00AD2006">
        <w:rPr>
          <w:rFonts w:ascii="Times New Roman" w:hAnsi="Times New Roman" w:cs="Times New Roman"/>
          <w:sz w:val="24"/>
          <w:szCs w:val="24"/>
        </w:rPr>
        <w:t>[pers. A]</w:t>
      </w:r>
      <w:r w:rsidRPr="0093276A">
        <w:rPr>
          <w:rFonts w:ascii="Times New Roman" w:hAnsi="Times New Roman" w:cs="Times New Roman"/>
          <w:sz w:val="24"/>
          <w:szCs w:val="24"/>
        </w:rPr>
        <w:t xml:space="preserve"> apstiprināja, ka krava atrodas viņa rīc</w:t>
      </w:r>
      <w:r w:rsidR="00EC309D">
        <w:rPr>
          <w:rFonts w:ascii="Times New Roman" w:hAnsi="Times New Roman" w:cs="Times New Roman"/>
          <w:sz w:val="24"/>
          <w:szCs w:val="24"/>
        </w:rPr>
        <w:t>ībā. Neskatoties uz to, ka SIA „</w:t>
      </w:r>
      <w:r w:rsidR="00AD2006">
        <w:rPr>
          <w:rFonts w:ascii="Times New Roman" w:hAnsi="Times New Roman" w:cs="Times New Roman"/>
          <w:sz w:val="24"/>
          <w:szCs w:val="24"/>
        </w:rPr>
        <w:t>[Nosaukums A]</w:t>
      </w:r>
      <w:r w:rsidRPr="0093276A">
        <w:rPr>
          <w:rFonts w:ascii="Times New Roman" w:hAnsi="Times New Roman" w:cs="Times New Roman"/>
          <w:sz w:val="24"/>
          <w:szCs w:val="24"/>
        </w:rPr>
        <w:t xml:space="preserve">” pārstāvji apstrīdēja viņa darbību tiesiskumu, </w:t>
      </w:r>
      <w:r w:rsidR="00AD2006">
        <w:rPr>
          <w:rFonts w:ascii="Times New Roman" w:hAnsi="Times New Roman" w:cs="Times New Roman"/>
          <w:sz w:val="24"/>
          <w:szCs w:val="24"/>
        </w:rPr>
        <w:t>[pers. A]</w:t>
      </w:r>
      <w:r w:rsidR="00CD1DBC">
        <w:rPr>
          <w:rFonts w:ascii="Times New Roman" w:hAnsi="Times New Roman" w:cs="Times New Roman"/>
          <w:sz w:val="24"/>
          <w:szCs w:val="24"/>
        </w:rPr>
        <w:t xml:space="preserve"> atteicās kravu nodot SIA „</w:t>
      </w:r>
      <w:r w:rsidR="00AD2006">
        <w:rPr>
          <w:rFonts w:ascii="Times New Roman" w:hAnsi="Times New Roman" w:cs="Times New Roman"/>
          <w:sz w:val="24"/>
          <w:szCs w:val="24"/>
        </w:rPr>
        <w:t>[Nosaukums A]</w:t>
      </w:r>
      <w:r w:rsidR="00494F1C">
        <w:rPr>
          <w:rFonts w:ascii="Times New Roman" w:hAnsi="Times New Roman" w:cs="Times New Roman"/>
          <w:sz w:val="24"/>
          <w:szCs w:val="24"/>
        </w:rPr>
        <w:t>” rīcībā līdz</w:t>
      </w:r>
      <w:r w:rsidRPr="0093276A">
        <w:rPr>
          <w:rFonts w:ascii="Times New Roman" w:hAnsi="Times New Roman" w:cs="Times New Roman"/>
          <w:sz w:val="24"/>
          <w:szCs w:val="24"/>
        </w:rPr>
        <w:t xml:space="preserve"> brīdim, </w:t>
      </w:r>
      <w:r w:rsidR="00EC309D">
        <w:rPr>
          <w:rFonts w:ascii="Times New Roman" w:hAnsi="Times New Roman" w:cs="Times New Roman"/>
          <w:sz w:val="24"/>
          <w:szCs w:val="24"/>
        </w:rPr>
        <w:t>k</w:t>
      </w:r>
      <w:r w:rsidR="007A158C">
        <w:rPr>
          <w:rFonts w:ascii="Times New Roman" w:hAnsi="Times New Roman" w:cs="Times New Roman"/>
          <w:sz w:val="24"/>
          <w:szCs w:val="24"/>
        </w:rPr>
        <w:t xml:space="preserve">ad trešā persona – </w:t>
      </w:r>
      <w:r w:rsidR="00EC309D">
        <w:rPr>
          <w:rFonts w:ascii="Times New Roman" w:hAnsi="Times New Roman" w:cs="Times New Roman"/>
          <w:sz w:val="24"/>
          <w:szCs w:val="24"/>
        </w:rPr>
        <w:t>SIA</w:t>
      </w:r>
      <w:r w:rsidR="00CD1DBC">
        <w:rPr>
          <w:rFonts w:ascii="Times New Roman" w:hAnsi="Times New Roman" w:cs="Times New Roman"/>
          <w:sz w:val="24"/>
          <w:szCs w:val="24"/>
        </w:rPr>
        <w:t xml:space="preserve"> </w:t>
      </w:r>
      <w:r w:rsidR="00EC309D">
        <w:rPr>
          <w:rFonts w:ascii="Times New Roman" w:hAnsi="Times New Roman" w:cs="Times New Roman"/>
          <w:sz w:val="24"/>
          <w:szCs w:val="24"/>
        </w:rPr>
        <w:t>„</w:t>
      </w:r>
      <w:r w:rsidR="00AD2006">
        <w:rPr>
          <w:rFonts w:ascii="Times New Roman" w:hAnsi="Times New Roman" w:cs="Times New Roman"/>
          <w:sz w:val="24"/>
          <w:szCs w:val="24"/>
        </w:rPr>
        <w:t>[Nosaukums B]</w:t>
      </w:r>
      <w:r w:rsidRPr="0093276A">
        <w:rPr>
          <w:rFonts w:ascii="Times New Roman" w:hAnsi="Times New Roman" w:cs="Times New Roman"/>
          <w:sz w:val="24"/>
          <w:szCs w:val="24"/>
        </w:rPr>
        <w:t>”</w:t>
      </w:r>
      <w:r w:rsidR="007A158C">
        <w:rPr>
          <w:rFonts w:ascii="Times New Roman" w:hAnsi="Times New Roman" w:cs="Times New Roman"/>
          <w:sz w:val="24"/>
          <w:szCs w:val="24"/>
        </w:rPr>
        <w:t xml:space="preserve"> –</w:t>
      </w:r>
      <w:r w:rsidRPr="0093276A">
        <w:rPr>
          <w:rFonts w:ascii="Times New Roman" w:hAnsi="Times New Roman" w:cs="Times New Roman"/>
          <w:sz w:val="24"/>
          <w:szCs w:val="24"/>
        </w:rPr>
        <w:t xml:space="preserve"> nokārtos parādsaistības pret S</w:t>
      </w:r>
      <w:r w:rsidR="00EC309D">
        <w:rPr>
          <w:rFonts w:ascii="Times New Roman" w:hAnsi="Times New Roman" w:cs="Times New Roman"/>
          <w:sz w:val="24"/>
          <w:szCs w:val="24"/>
        </w:rPr>
        <w:t>IA „</w:t>
      </w:r>
      <w:r w:rsidR="00AD2006">
        <w:rPr>
          <w:rFonts w:ascii="Times New Roman" w:hAnsi="Times New Roman" w:cs="Times New Roman"/>
          <w:sz w:val="24"/>
          <w:szCs w:val="24"/>
        </w:rPr>
        <w:t>[Nosaukums F]</w:t>
      </w:r>
      <w:r w:rsidRPr="0093276A">
        <w:rPr>
          <w:rFonts w:ascii="Times New Roman" w:hAnsi="Times New Roman" w:cs="Times New Roman"/>
          <w:sz w:val="24"/>
          <w:szCs w:val="24"/>
        </w:rPr>
        <w:t xml:space="preserve">”. </w:t>
      </w:r>
    </w:p>
    <w:p w:rsidR="00B85420" w:rsidRDefault="00B85420" w:rsidP="00535699">
      <w:pPr>
        <w:spacing w:after="0" w:line="276" w:lineRule="auto"/>
        <w:ind w:firstLine="709"/>
        <w:jc w:val="both"/>
        <w:rPr>
          <w:rFonts w:ascii="Times New Roman" w:hAnsi="Times New Roman" w:cs="Times New Roman"/>
          <w:sz w:val="24"/>
          <w:szCs w:val="24"/>
        </w:rPr>
      </w:pPr>
      <w:r w:rsidRPr="0093276A">
        <w:rPr>
          <w:rFonts w:ascii="Times New Roman" w:hAnsi="Times New Roman" w:cs="Times New Roman"/>
          <w:sz w:val="24"/>
          <w:szCs w:val="24"/>
        </w:rPr>
        <w:lastRenderedPageBreak/>
        <w:t xml:space="preserve">Tādējādi, rīkojoties pretēji Komerclikuma </w:t>
      </w:r>
      <w:proofErr w:type="gramStart"/>
      <w:r w:rsidRPr="0093276A">
        <w:rPr>
          <w:rFonts w:ascii="Times New Roman" w:hAnsi="Times New Roman" w:cs="Times New Roman"/>
          <w:sz w:val="24"/>
          <w:szCs w:val="24"/>
        </w:rPr>
        <w:t>446.panta</w:t>
      </w:r>
      <w:proofErr w:type="gramEnd"/>
      <w:r w:rsidRPr="0093276A">
        <w:rPr>
          <w:rFonts w:ascii="Times New Roman" w:hAnsi="Times New Roman" w:cs="Times New Roman"/>
          <w:sz w:val="24"/>
          <w:szCs w:val="24"/>
        </w:rPr>
        <w:t xml:space="preserve"> nosacījumiem, kas reglamentē ekspeditora likumiskās </w:t>
      </w:r>
      <w:proofErr w:type="spellStart"/>
      <w:r w:rsidRPr="0093276A">
        <w:rPr>
          <w:rFonts w:ascii="Times New Roman" w:hAnsi="Times New Roman" w:cs="Times New Roman"/>
          <w:sz w:val="24"/>
          <w:szCs w:val="24"/>
        </w:rPr>
        <w:t>rokasķīlas</w:t>
      </w:r>
      <w:proofErr w:type="spellEnd"/>
      <w:r w:rsidRPr="0093276A">
        <w:rPr>
          <w:rFonts w:ascii="Times New Roman" w:hAnsi="Times New Roman" w:cs="Times New Roman"/>
          <w:sz w:val="24"/>
          <w:szCs w:val="24"/>
        </w:rPr>
        <w:t xml:space="preserve"> tiesības, Civilprocesa likuma normām, kuras reglamentē kārtību aizskarto civilo tiesību interešu aizsardzībai tiesā, un 19</w:t>
      </w:r>
      <w:r w:rsidR="00EC309D">
        <w:rPr>
          <w:rFonts w:ascii="Times New Roman" w:hAnsi="Times New Roman" w:cs="Times New Roman"/>
          <w:sz w:val="24"/>
          <w:szCs w:val="24"/>
        </w:rPr>
        <w:t>56.gada 19.maija Konvencijas „</w:t>
      </w:r>
      <w:r w:rsidRPr="0093276A">
        <w:rPr>
          <w:rFonts w:ascii="Times New Roman" w:hAnsi="Times New Roman" w:cs="Times New Roman"/>
          <w:sz w:val="24"/>
          <w:szCs w:val="24"/>
        </w:rPr>
        <w:t xml:space="preserve">Par kravu starptautisko autopārvadājumu līgumu” nodaļas nosacījumiem par pārvadātāja atbildību, </w:t>
      </w:r>
      <w:r w:rsidR="00AD2006">
        <w:rPr>
          <w:rFonts w:ascii="Times New Roman" w:hAnsi="Times New Roman" w:cs="Times New Roman"/>
          <w:sz w:val="24"/>
          <w:szCs w:val="24"/>
        </w:rPr>
        <w:t>[pers. A]</w:t>
      </w:r>
      <w:r w:rsidR="00EC309D">
        <w:rPr>
          <w:rFonts w:ascii="Times New Roman" w:hAnsi="Times New Roman" w:cs="Times New Roman"/>
          <w:sz w:val="24"/>
          <w:szCs w:val="24"/>
        </w:rPr>
        <w:t xml:space="preserve"> ieguva SIA „</w:t>
      </w:r>
      <w:r w:rsidR="00AD2006">
        <w:rPr>
          <w:rFonts w:ascii="Times New Roman" w:hAnsi="Times New Roman" w:cs="Times New Roman"/>
          <w:sz w:val="24"/>
          <w:szCs w:val="24"/>
        </w:rPr>
        <w:t>[Nosaukums A]</w:t>
      </w:r>
      <w:r w:rsidRPr="0093276A">
        <w:rPr>
          <w:rFonts w:ascii="Times New Roman" w:hAnsi="Times New Roman" w:cs="Times New Roman"/>
          <w:sz w:val="24"/>
          <w:szCs w:val="24"/>
        </w:rPr>
        <w:t xml:space="preserve">” piederošo mantu 36 001,89 </w:t>
      </w:r>
      <w:proofErr w:type="spellStart"/>
      <w:r w:rsidR="00EC309D" w:rsidRPr="00EC309D">
        <w:rPr>
          <w:rFonts w:ascii="Times New Roman" w:hAnsi="Times New Roman" w:cs="Times New Roman"/>
          <w:i/>
          <w:sz w:val="24"/>
          <w:szCs w:val="24"/>
        </w:rPr>
        <w:t>euro</w:t>
      </w:r>
      <w:proofErr w:type="spellEnd"/>
      <w:r w:rsidR="007A158C">
        <w:rPr>
          <w:rFonts w:ascii="Times New Roman" w:hAnsi="Times New Roman" w:cs="Times New Roman"/>
          <w:sz w:val="24"/>
          <w:szCs w:val="24"/>
        </w:rPr>
        <w:t xml:space="preserve"> kopvērtībā un ne</w:t>
      </w:r>
      <w:r w:rsidRPr="0093276A">
        <w:rPr>
          <w:rFonts w:ascii="Times New Roman" w:hAnsi="Times New Roman" w:cs="Times New Roman"/>
          <w:sz w:val="24"/>
          <w:szCs w:val="24"/>
        </w:rPr>
        <w:t>likumīgi turpināja turēt to līdz 2014.gada 9.dece</w:t>
      </w:r>
      <w:r w:rsidR="00EC309D">
        <w:rPr>
          <w:rFonts w:ascii="Times New Roman" w:hAnsi="Times New Roman" w:cs="Times New Roman"/>
          <w:sz w:val="24"/>
          <w:szCs w:val="24"/>
        </w:rPr>
        <w:t xml:space="preserve">mbrim, </w:t>
      </w:r>
      <w:r w:rsidR="00494F1C">
        <w:rPr>
          <w:rFonts w:ascii="Times New Roman" w:hAnsi="Times New Roman" w:cs="Times New Roman"/>
          <w:sz w:val="24"/>
          <w:szCs w:val="24"/>
        </w:rPr>
        <w:t>nodarot</w:t>
      </w:r>
      <w:r w:rsidR="00EC309D">
        <w:rPr>
          <w:rFonts w:ascii="Times New Roman" w:hAnsi="Times New Roman" w:cs="Times New Roman"/>
          <w:sz w:val="24"/>
          <w:szCs w:val="24"/>
        </w:rPr>
        <w:t xml:space="preserve"> SIA „</w:t>
      </w:r>
      <w:r w:rsidR="00AD2006">
        <w:rPr>
          <w:rFonts w:ascii="Times New Roman" w:hAnsi="Times New Roman" w:cs="Times New Roman"/>
          <w:sz w:val="24"/>
          <w:szCs w:val="24"/>
        </w:rPr>
        <w:t>[Nosaukums A]</w:t>
      </w:r>
      <w:r w:rsidRPr="0093276A">
        <w:rPr>
          <w:rFonts w:ascii="Times New Roman" w:hAnsi="Times New Roman" w:cs="Times New Roman"/>
          <w:sz w:val="24"/>
          <w:szCs w:val="24"/>
        </w:rPr>
        <w:t>” zaudējumus lielā mērā.</w:t>
      </w:r>
    </w:p>
    <w:p w:rsidR="007E1B1F" w:rsidRPr="00622D35" w:rsidRDefault="00AD2006" w:rsidP="00535699">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[Pers. A]</w:t>
      </w:r>
      <w:r w:rsidR="007E1B1F" w:rsidRPr="00622D35">
        <w:rPr>
          <w:rFonts w:ascii="Times New Roman" w:eastAsia="Calibri" w:hAnsi="Times New Roman" w:cs="Times New Roman"/>
          <w:sz w:val="24"/>
          <w:szCs w:val="24"/>
        </w:rPr>
        <w:t xml:space="preserve"> darbības kvalificētas pēc Krimināllikuma </w:t>
      </w:r>
      <w:proofErr w:type="gramStart"/>
      <w:r w:rsidR="007E1B1F">
        <w:rPr>
          <w:rFonts w:ascii="Times New Roman" w:eastAsia="Calibri" w:hAnsi="Times New Roman" w:cs="Times New Roman"/>
          <w:sz w:val="24"/>
          <w:szCs w:val="24"/>
        </w:rPr>
        <w:t>279</w:t>
      </w:r>
      <w:r w:rsidR="007E1B1F" w:rsidRPr="00622D35">
        <w:rPr>
          <w:rFonts w:ascii="Times New Roman" w:eastAsia="Calibri" w:hAnsi="Times New Roman" w:cs="Times New Roman"/>
          <w:sz w:val="24"/>
          <w:szCs w:val="24"/>
        </w:rPr>
        <w:t>.panta</w:t>
      </w:r>
      <w:proofErr w:type="gramEnd"/>
      <w:r w:rsidR="007E1B1F">
        <w:rPr>
          <w:rFonts w:ascii="Times New Roman" w:eastAsia="Calibri" w:hAnsi="Times New Roman" w:cs="Times New Roman"/>
          <w:sz w:val="24"/>
          <w:szCs w:val="24"/>
        </w:rPr>
        <w:t xml:space="preserve"> trešās daļas</w:t>
      </w:r>
      <w:r w:rsidR="007E1B1F" w:rsidRPr="00622D35">
        <w:rPr>
          <w:rFonts w:ascii="Times New Roman" w:eastAsia="Calibri" w:hAnsi="Times New Roman" w:cs="Times New Roman"/>
          <w:sz w:val="24"/>
          <w:szCs w:val="24"/>
        </w:rPr>
        <w:t>.</w:t>
      </w:r>
    </w:p>
    <w:p w:rsidR="007E1B1F" w:rsidRPr="007E1B1F" w:rsidRDefault="007E1B1F" w:rsidP="00535699">
      <w:pPr>
        <w:spacing w:after="0" w:line="276" w:lineRule="auto"/>
        <w:ind w:firstLine="709"/>
        <w:jc w:val="both"/>
        <w:rPr>
          <w:rFonts w:ascii="Times New Roman" w:hAnsi="Times New Roman" w:cs="Times New Roman"/>
          <w:sz w:val="24"/>
          <w:szCs w:val="24"/>
        </w:rPr>
      </w:pPr>
    </w:p>
    <w:p w:rsidR="00DE624E" w:rsidRDefault="00DE624E"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183BE9" w:rsidRPr="00F05179">
        <w:rPr>
          <w:rFonts w:ascii="Times New Roman" w:eastAsia="Calibri" w:hAnsi="Times New Roman" w:cs="Times New Roman"/>
          <w:sz w:val="24"/>
          <w:szCs w:val="24"/>
        </w:rPr>
        <w:t xml:space="preserve">] Par apelācijas instances tiesas </w:t>
      </w:r>
      <w:r>
        <w:rPr>
          <w:rFonts w:ascii="Times New Roman" w:eastAsia="Calibri" w:hAnsi="Times New Roman" w:cs="Times New Roman"/>
          <w:sz w:val="24"/>
          <w:szCs w:val="24"/>
        </w:rPr>
        <w:t>spriedumu</w:t>
      </w:r>
      <w:r w:rsidR="00183BE9" w:rsidRPr="00F05179">
        <w:rPr>
          <w:rFonts w:ascii="Times New Roman" w:eastAsia="Calibri" w:hAnsi="Times New Roman" w:cs="Times New Roman"/>
          <w:sz w:val="24"/>
          <w:szCs w:val="24"/>
        </w:rPr>
        <w:t xml:space="preserve"> kasācijas </w:t>
      </w:r>
      <w:r>
        <w:rPr>
          <w:rFonts w:ascii="Times New Roman" w:eastAsia="Calibri" w:hAnsi="Times New Roman" w:cs="Times New Roman"/>
          <w:sz w:val="24"/>
          <w:szCs w:val="24"/>
        </w:rPr>
        <w:t>sūdzību un tās papildinājumus iesniegusi</w:t>
      </w:r>
      <w:r w:rsidR="00183BE9">
        <w:rPr>
          <w:rFonts w:ascii="Times New Roman" w:eastAsia="Calibri" w:hAnsi="Times New Roman" w:cs="Times New Roman"/>
          <w:sz w:val="24"/>
          <w:szCs w:val="24"/>
        </w:rPr>
        <w:t xml:space="preserve"> apsūdzētā </w:t>
      </w:r>
      <w:r w:rsidR="00AD2006">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aizstāve</w:t>
      </w:r>
      <w:r w:rsidR="00183BE9">
        <w:rPr>
          <w:rFonts w:ascii="Times New Roman" w:eastAsia="Calibri" w:hAnsi="Times New Roman" w:cs="Times New Roman"/>
          <w:sz w:val="24"/>
          <w:szCs w:val="24"/>
        </w:rPr>
        <w:t xml:space="preserve"> </w:t>
      </w:r>
      <w:r>
        <w:rPr>
          <w:rFonts w:ascii="Times New Roman" w:eastAsia="Calibri" w:hAnsi="Times New Roman" w:cs="Times New Roman"/>
          <w:sz w:val="24"/>
          <w:szCs w:val="24"/>
        </w:rPr>
        <w:t>A. Kovaļevska</w:t>
      </w:r>
      <w:r w:rsidR="00EC309D">
        <w:rPr>
          <w:rFonts w:ascii="Times New Roman" w:eastAsia="Calibri" w:hAnsi="Times New Roman" w:cs="Times New Roman"/>
          <w:sz w:val="24"/>
          <w:szCs w:val="24"/>
        </w:rPr>
        <w:t>, kurā lūdz</w:t>
      </w:r>
      <w:r w:rsidR="00183BE9">
        <w:rPr>
          <w:rFonts w:ascii="Times New Roman" w:eastAsia="Calibri" w:hAnsi="Times New Roman" w:cs="Times New Roman"/>
          <w:sz w:val="24"/>
          <w:szCs w:val="24"/>
        </w:rPr>
        <w:t xml:space="preserve"> atcelt Rīgas apgabaltiesas </w:t>
      </w:r>
      <w:proofErr w:type="gramStart"/>
      <w:r w:rsidR="00183BE9">
        <w:rPr>
          <w:rFonts w:ascii="Times New Roman" w:eastAsia="Calibri" w:hAnsi="Times New Roman" w:cs="Times New Roman"/>
          <w:sz w:val="24"/>
          <w:szCs w:val="24"/>
        </w:rPr>
        <w:t>2018.gada</w:t>
      </w:r>
      <w:proofErr w:type="gramEnd"/>
      <w:r w:rsidR="00183BE9">
        <w:rPr>
          <w:rFonts w:ascii="Times New Roman" w:eastAsia="Calibri" w:hAnsi="Times New Roman" w:cs="Times New Roman"/>
          <w:sz w:val="24"/>
          <w:szCs w:val="24"/>
        </w:rPr>
        <w:t xml:space="preserve"> </w:t>
      </w:r>
      <w:r>
        <w:rPr>
          <w:rFonts w:ascii="Times New Roman" w:eastAsia="Calibri" w:hAnsi="Times New Roman" w:cs="Times New Roman"/>
          <w:sz w:val="24"/>
          <w:szCs w:val="24"/>
        </w:rPr>
        <w:t>17</w:t>
      </w:r>
      <w:r w:rsidR="00183BE9">
        <w:rPr>
          <w:rFonts w:ascii="Times New Roman" w:eastAsia="Calibri" w:hAnsi="Times New Roman" w:cs="Times New Roman"/>
          <w:sz w:val="24"/>
          <w:szCs w:val="24"/>
        </w:rPr>
        <w:t xml:space="preserve">.maija </w:t>
      </w:r>
      <w:r>
        <w:rPr>
          <w:rFonts w:ascii="Times New Roman" w:eastAsia="Calibri" w:hAnsi="Times New Roman" w:cs="Times New Roman"/>
          <w:sz w:val="24"/>
          <w:szCs w:val="24"/>
        </w:rPr>
        <w:t>spriedumu</w:t>
      </w:r>
      <w:r w:rsidR="00183BE9">
        <w:rPr>
          <w:rFonts w:ascii="Times New Roman" w:eastAsia="Calibri" w:hAnsi="Times New Roman" w:cs="Times New Roman"/>
          <w:sz w:val="24"/>
          <w:szCs w:val="24"/>
        </w:rPr>
        <w:t xml:space="preserve"> un </w:t>
      </w:r>
      <w:r>
        <w:rPr>
          <w:rFonts w:ascii="Times New Roman" w:eastAsia="Calibri" w:hAnsi="Times New Roman" w:cs="Times New Roman"/>
          <w:sz w:val="24"/>
          <w:szCs w:val="24"/>
        </w:rPr>
        <w:t>nosūtīt lietu jaunai izskatīšanai</w:t>
      </w:r>
      <w:r w:rsidR="00183BE9">
        <w:rPr>
          <w:rFonts w:ascii="Times New Roman" w:eastAsia="Calibri" w:hAnsi="Times New Roman" w:cs="Times New Roman"/>
          <w:sz w:val="24"/>
          <w:szCs w:val="24"/>
        </w:rPr>
        <w:t>.</w:t>
      </w:r>
    </w:p>
    <w:p w:rsidR="00E616FA" w:rsidRDefault="00E616FA" w:rsidP="00535699">
      <w:pPr>
        <w:spacing w:after="0" w:line="276" w:lineRule="auto"/>
        <w:ind w:firstLine="709"/>
        <w:jc w:val="both"/>
        <w:rPr>
          <w:rFonts w:ascii="Times New Roman" w:eastAsia="Calibri" w:hAnsi="Times New Roman" w:cs="Times New Roman"/>
          <w:sz w:val="24"/>
          <w:szCs w:val="24"/>
        </w:rPr>
      </w:pPr>
    </w:p>
    <w:p w:rsidR="00183BE9" w:rsidRDefault="00183BE9"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616FA">
        <w:rPr>
          <w:rFonts w:ascii="Times New Roman" w:eastAsia="Calibri" w:hAnsi="Times New Roman" w:cs="Times New Roman"/>
          <w:sz w:val="24"/>
          <w:szCs w:val="24"/>
        </w:rPr>
        <w:t>6</w:t>
      </w:r>
      <w:r w:rsidR="002A7181">
        <w:rPr>
          <w:rFonts w:ascii="Times New Roman" w:eastAsia="Calibri" w:hAnsi="Times New Roman" w:cs="Times New Roman"/>
          <w:sz w:val="24"/>
          <w:szCs w:val="24"/>
        </w:rPr>
        <w:t xml:space="preserve">] </w:t>
      </w:r>
      <w:r>
        <w:rPr>
          <w:rFonts w:ascii="Times New Roman" w:eastAsia="Calibri" w:hAnsi="Times New Roman" w:cs="Times New Roman"/>
          <w:sz w:val="24"/>
          <w:szCs w:val="24"/>
        </w:rPr>
        <w:t>Aizstāv</w:t>
      </w:r>
      <w:r w:rsidR="00A60682">
        <w:rPr>
          <w:rFonts w:ascii="Times New Roman" w:eastAsia="Calibri" w:hAnsi="Times New Roman" w:cs="Times New Roman"/>
          <w:sz w:val="24"/>
          <w:szCs w:val="24"/>
        </w:rPr>
        <w:t>es</w:t>
      </w:r>
      <w:r>
        <w:rPr>
          <w:rFonts w:ascii="Times New Roman" w:eastAsia="Calibri" w:hAnsi="Times New Roman" w:cs="Times New Roman"/>
          <w:sz w:val="24"/>
          <w:szCs w:val="24"/>
        </w:rPr>
        <w:t xml:space="preserve"> A. </w:t>
      </w:r>
      <w:r w:rsidR="00A60682">
        <w:rPr>
          <w:rFonts w:ascii="Times New Roman" w:eastAsia="Calibri" w:hAnsi="Times New Roman" w:cs="Times New Roman"/>
          <w:sz w:val="24"/>
          <w:szCs w:val="24"/>
        </w:rPr>
        <w:t xml:space="preserve">Kovaļevskas </w:t>
      </w:r>
      <w:r>
        <w:rPr>
          <w:rFonts w:ascii="Times New Roman" w:eastAsia="Calibri" w:hAnsi="Times New Roman" w:cs="Times New Roman"/>
          <w:sz w:val="24"/>
          <w:szCs w:val="24"/>
        </w:rPr>
        <w:t>iesk</w:t>
      </w:r>
      <w:r w:rsidR="00DE624E">
        <w:rPr>
          <w:rFonts w:ascii="Times New Roman" w:eastAsia="Calibri" w:hAnsi="Times New Roman" w:cs="Times New Roman"/>
          <w:sz w:val="24"/>
          <w:szCs w:val="24"/>
        </w:rPr>
        <w:t>atā, apelācijas instances tiesa</w:t>
      </w:r>
      <w:r>
        <w:rPr>
          <w:rFonts w:ascii="Times New Roman" w:eastAsia="Calibri" w:hAnsi="Times New Roman" w:cs="Times New Roman"/>
          <w:sz w:val="24"/>
          <w:szCs w:val="24"/>
        </w:rPr>
        <w:t xml:space="preserve"> </w:t>
      </w:r>
      <w:r w:rsidR="00DE624E">
        <w:rPr>
          <w:rFonts w:ascii="Times New Roman" w:eastAsia="Calibri" w:hAnsi="Times New Roman" w:cs="Times New Roman"/>
          <w:sz w:val="24"/>
          <w:szCs w:val="24"/>
        </w:rPr>
        <w:t xml:space="preserve">pieļāvusi Krimināllikuma </w:t>
      </w:r>
      <w:proofErr w:type="gramStart"/>
      <w:r w:rsidR="00DE624E">
        <w:rPr>
          <w:rFonts w:ascii="Times New Roman" w:eastAsia="Calibri" w:hAnsi="Times New Roman" w:cs="Times New Roman"/>
          <w:sz w:val="24"/>
          <w:szCs w:val="24"/>
        </w:rPr>
        <w:t>1.panta</w:t>
      </w:r>
      <w:proofErr w:type="gramEnd"/>
      <w:r w:rsidR="00DE624E">
        <w:rPr>
          <w:rFonts w:ascii="Times New Roman" w:eastAsia="Calibri" w:hAnsi="Times New Roman" w:cs="Times New Roman"/>
          <w:sz w:val="24"/>
          <w:szCs w:val="24"/>
        </w:rPr>
        <w:t xml:space="preserve"> pirmās daļas pārkāpumu, Kriminālprocesa likuma 1., 15.panta, 20.panta pirmās daļas, 23.panta, 405.panta, 511.panta otrās daļas, 512.panta, 564.panta, Eiropas Cilvēktiesību un pamatbrīvību aizsardzības konvencijas 6.panta trešās daļas a) punkta pārk</w:t>
      </w:r>
      <w:r w:rsidR="00CB4435">
        <w:rPr>
          <w:rFonts w:ascii="Times New Roman" w:eastAsia="Calibri" w:hAnsi="Times New Roman" w:cs="Times New Roman"/>
          <w:sz w:val="24"/>
          <w:szCs w:val="24"/>
        </w:rPr>
        <w:t>āpumu, kas novedis</w:t>
      </w:r>
      <w:r w:rsidR="00DE624E">
        <w:rPr>
          <w:rFonts w:ascii="Times New Roman" w:eastAsia="Calibri" w:hAnsi="Times New Roman" w:cs="Times New Roman"/>
          <w:sz w:val="24"/>
          <w:szCs w:val="24"/>
        </w:rPr>
        <w:t xml:space="preserve"> pie nelikumīga nolēmuma</w:t>
      </w:r>
      <w:r w:rsidR="00CB4435">
        <w:rPr>
          <w:rFonts w:ascii="Times New Roman" w:eastAsia="Calibri" w:hAnsi="Times New Roman" w:cs="Times New Roman"/>
          <w:sz w:val="24"/>
          <w:szCs w:val="24"/>
        </w:rPr>
        <w:t xml:space="preserve"> un kas saskaņā ar Kriminālprocesa likuma 575.panta trešo daļu atzīstams par Kriminālprocesa likuma būtisku pārkāpumu.</w:t>
      </w:r>
    </w:p>
    <w:p w:rsidR="00242320" w:rsidRDefault="00E616FA"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 </w:t>
      </w:r>
      <w:r w:rsidR="007A158C">
        <w:rPr>
          <w:rFonts w:ascii="Times New Roman" w:eastAsia="Calibri" w:hAnsi="Times New Roman" w:cs="Times New Roman"/>
          <w:sz w:val="24"/>
          <w:szCs w:val="24"/>
        </w:rPr>
        <w:t>Aizstāve</w:t>
      </w:r>
      <w:r w:rsidR="00242320">
        <w:rPr>
          <w:rFonts w:ascii="Times New Roman" w:eastAsia="Calibri" w:hAnsi="Times New Roman" w:cs="Times New Roman"/>
          <w:sz w:val="24"/>
          <w:szCs w:val="24"/>
        </w:rPr>
        <w:t xml:space="preserve"> A.</w:t>
      </w:r>
      <w:r w:rsidR="00EC309D">
        <w:rPr>
          <w:rFonts w:ascii="Times New Roman" w:eastAsia="Calibri" w:hAnsi="Times New Roman" w:cs="Times New Roman"/>
          <w:sz w:val="24"/>
          <w:szCs w:val="24"/>
        </w:rPr>
        <w:t> </w:t>
      </w:r>
      <w:r w:rsidR="007A158C">
        <w:rPr>
          <w:rFonts w:ascii="Times New Roman" w:eastAsia="Calibri" w:hAnsi="Times New Roman" w:cs="Times New Roman"/>
          <w:sz w:val="24"/>
          <w:szCs w:val="24"/>
        </w:rPr>
        <w:t>Kovaļevska uzskata</w:t>
      </w:r>
      <w:r w:rsidR="00242320">
        <w:rPr>
          <w:rFonts w:ascii="Times New Roman" w:eastAsia="Calibri" w:hAnsi="Times New Roman" w:cs="Times New Roman"/>
          <w:sz w:val="24"/>
          <w:szCs w:val="24"/>
        </w:rPr>
        <w:t xml:space="preserve">, </w:t>
      </w:r>
      <w:r w:rsidR="007A158C">
        <w:rPr>
          <w:rFonts w:ascii="Times New Roman" w:eastAsia="Calibri" w:hAnsi="Times New Roman" w:cs="Times New Roman"/>
          <w:sz w:val="24"/>
          <w:szCs w:val="24"/>
        </w:rPr>
        <w:t xml:space="preserve">ka </w:t>
      </w:r>
      <w:r w:rsidR="00242320">
        <w:rPr>
          <w:rFonts w:ascii="Times New Roman" w:eastAsia="Calibri" w:hAnsi="Times New Roman" w:cs="Times New Roman"/>
          <w:sz w:val="24"/>
          <w:szCs w:val="24"/>
        </w:rPr>
        <w:t xml:space="preserve">apsūdzētajam </w:t>
      </w:r>
      <w:r w:rsidR="00AD2006">
        <w:rPr>
          <w:rFonts w:ascii="Times New Roman" w:eastAsia="Calibri" w:hAnsi="Times New Roman" w:cs="Times New Roman"/>
          <w:sz w:val="24"/>
          <w:szCs w:val="24"/>
        </w:rPr>
        <w:t>[pers. A]</w:t>
      </w:r>
      <w:r w:rsidR="00242320">
        <w:rPr>
          <w:rFonts w:ascii="Times New Roman" w:eastAsia="Calibri" w:hAnsi="Times New Roman" w:cs="Times New Roman"/>
          <w:sz w:val="24"/>
          <w:szCs w:val="24"/>
        </w:rPr>
        <w:t xml:space="preserve"> celtā aps</w:t>
      </w:r>
      <w:r w:rsidR="003D4D0A">
        <w:rPr>
          <w:rFonts w:ascii="Times New Roman" w:eastAsia="Calibri" w:hAnsi="Times New Roman" w:cs="Times New Roman"/>
          <w:sz w:val="24"/>
          <w:szCs w:val="24"/>
        </w:rPr>
        <w:t>ūdzība nav konkrēta un skaidra.</w:t>
      </w:r>
      <w:r>
        <w:rPr>
          <w:rFonts w:ascii="Times New Roman" w:eastAsia="Calibri" w:hAnsi="Times New Roman" w:cs="Times New Roman"/>
          <w:sz w:val="24"/>
          <w:szCs w:val="24"/>
        </w:rPr>
        <w:t xml:space="preserve"> </w:t>
      </w:r>
    </w:p>
    <w:p w:rsidR="00EC309D" w:rsidRDefault="00242320" w:rsidP="007A158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Aizstāve</w:t>
      </w:r>
      <w:r w:rsidR="00183BE9">
        <w:rPr>
          <w:rFonts w:ascii="Times New Roman" w:eastAsia="Calibri" w:hAnsi="Times New Roman" w:cs="Times New Roman"/>
          <w:sz w:val="24"/>
          <w:szCs w:val="24"/>
        </w:rPr>
        <w:t xml:space="preserve"> kasācijas sūdzībā norāda, ka apelācijas instances tiesa, iztiesājot lietu apelācijas kārtībā, </w:t>
      </w:r>
      <w:r>
        <w:rPr>
          <w:rFonts w:ascii="Times New Roman" w:eastAsia="Calibri" w:hAnsi="Times New Roman" w:cs="Times New Roman"/>
          <w:sz w:val="24"/>
          <w:szCs w:val="24"/>
        </w:rPr>
        <w:t>noziedzīga nodarījuma aprakstā</w:t>
      </w:r>
      <w:r w:rsidR="00E616FA">
        <w:rPr>
          <w:rFonts w:ascii="Times New Roman" w:eastAsia="Calibri" w:hAnsi="Times New Roman" w:cs="Times New Roman"/>
          <w:sz w:val="24"/>
          <w:szCs w:val="24"/>
        </w:rPr>
        <w:t xml:space="preserve"> tikai</w:t>
      </w:r>
      <w:r>
        <w:rPr>
          <w:rFonts w:ascii="Times New Roman" w:eastAsia="Calibri" w:hAnsi="Times New Roman" w:cs="Times New Roman"/>
          <w:sz w:val="24"/>
          <w:szCs w:val="24"/>
        </w:rPr>
        <w:t xml:space="preserve"> vispārīgi norādījusi uz Civilprocesa likumu un </w:t>
      </w:r>
      <w:proofErr w:type="gramStart"/>
      <w:r>
        <w:rPr>
          <w:rFonts w:ascii="Times New Roman" w:eastAsia="Calibri" w:hAnsi="Times New Roman" w:cs="Times New Roman"/>
          <w:sz w:val="24"/>
          <w:szCs w:val="24"/>
        </w:rPr>
        <w:t>1956.gada</w:t>
      </w:r>
      <w:proofErr w:type="gramEnd"/>
      <w:r>
        <w:rPr>
          <w:rFonts w:ascii="Times New Roman" w:eastAsia="Calibri" w:hAnsi="Times New Roman" w:cs="Times New Roman"/>
          <w:sz w:val="24"/>
          <w:szCs w:val="24"/>
        </w:rPr>
        <w:t xml:space="preserve"> 19.maija konvenciju „Par kravu starptautisko</w:t>
      </w:r>
      <w:r w:rsidR="00A60682">
        <w:rPr>
          <w:rFonts w:ascii="Times New Roman" w:eastAsia="Calibri" w:hAnsi="Times New Roman" w:cs="Times New Roman"/>
          <w:sz w:val="24"/>
          <w:szCs w:val="24"/>
        </w:rPr>
        <w:t xml:space="preserve"> autopārvadājumu līgumu”, </w:t>
      </w:r>
      <w:r w:rsidR="00E616FA">
        <w:rPr>
          <w:rFonts w:ascii="Times New Roman" w:eastAsia="Calibri" w:hAnsi="Times New Roman" w:cs="Times New Roman"/>
          <w:sz w:val="24"/>
          <w:szCs w:val="24"/>
        </w:rPr>
        <w:t xml:space="preserve">apsūdzībā </w:t>
      </w:r>
      <w:r w:rsidR="00A60682">
        <w:rPr>
          <w:rFonts w:ascii="Times New Roman" w:eastAsia="Calibri" w:hAnsi="Times New Roman" w:cs="Times New Roman"/>
          <w:sz w:val="24"/>
          <w:szCs w:val="24"/>
        </w:rPr>
        <w:t>nav norādes u</w:t>
      </w:r>
      <w:r w:rsidR="007A158C">
        <w:rPr>
          <w:rFonts w:ascii="Times New Roman" w:eastAsia="Calibri" w:hAnsi="Times New Roman" w:cs="Times New Roman"/>
          <w:sz w:val="24"/>
          <w:szCs w:val="24"/>
        </w:rPr>
        <w:t>z</w:t>
      </w:r>
      <w:r w:rsidR="00A60682">
        <w:rPr>
          <w:rFonts w:ascii="Times New Roman" w:eastAsia="Calibri" w:hAnsi="Times New Roman" w:cs="Times New Roman"/>
          <w:sz w:val="24"/>
          <w:szCs w:val="24"/>
        </w:rPr>
        <w:t xml:space="preserve"> konkrētu Civilprocesa likuma normu, uz konkrētu konve</w:t>
      </w:r>
      <w:r w:rsidR="007A158C">
        <w:rPr>
          <w:rFonts w:ascii="Times New Roman" w:eastAsia="Calibri" w:hAnsi="Times New Roman" w:cs="Times New Roman"/>
          <w:sz w:val="24"/>
          <w:szCs w:val="24"/>
        </w:rPr>
        <w:t>ncijas tiesību normu, to saturu</w:t>
      </w:r>
      <w:r w:rsidR="00281498">
        <w:rPr>
          <w:rFonts w:ascii="Times New Roman" w:eastAsia="Calibri" w:hAnsi="Times New Roman" w:cs="Times New Roman"/>
          <w:sz w:val="24"/>
          <w:szCs w:val="24"/>
        </w:rPr>
        <w:t>,</w:t>
      </w:r>
      <w:r w:rsidR="00A60682">
        <w:rPr>
          <w:rFonts w:ascii="Times New Roman" w:eastAsia="Calibri" w:hAnsi="Times New Roman" w:cs="Times New Roman"/>
          <w:sz w:val="24"/>
          <w:szCs w:val="24"/>
        </w:rPr>
        <w:t xml:space="preserve"> un kādā veidā apsūdzētais tās pārkāpis. Noziedzīga nodarījuma aprakstā ir norāde uz Komerclikuma 446.pantu, kas sniedz ekspeditora likumiskās </w:t>
      </w:r>
      <w:proofErr w:type="spellStart"/>
      <w:r w:rsidR="00A60682">
        <w:rPr>
          <w:rFonts w:ascii="Times New Roman" w:eastAsia="Calibri" w:hAnsi="Times New Roman" w:cs="Times New Roman"/>
          <w:sz w:val="24"/>
          <w:szCs w:val="24"/>
        </w:rPr>
        <w:t>rokasķīlas</w:t>
      </w:r>
      <w:proofErr w:type="spellEnd"/>
      <w:r w:rsidR="00A60682">
        <w:rPr>
          <w:rFonts w:ascii="Times New Roman" w:eastAsia="Calibri" w:hAnsi="Times New Roman" w:cs="Times New Roman"/>
          <w:sz w:val="24"/>
          <w:szCs w:val="24"/>
        </w:rPr>
        <w:t xml:space="preserve"> tiesību definīciju</w:t>
      </w:r>
      <w:r w:rsidR="00CD1DBC">
        <w:rPr>
          <w:rFonts w:ascii="Times New Roman" w:eastAsia="Calibri" w:hAnsi="Times New Roman" w:cs="Times New Roman"/>
          <w:sz w:val="24"/>
          <w:szCs w:val="24"/>
        </w:rPr>
        <w:t>. Lai gan Komerclikuma 446.pantā</w:t>
      </w:r>
      <w:r w:rsidR="00A60682">
        <w:rPr>
          <w:rFonts w:ascii="Times New Roman" w:eastAsia="Calibri" w:hAnsi="Times New Roman" w:cs="Times New Roman"/>
          <w:sz w:val="24"/>
          <w:szCs w:val="24"/>
        </w:rPr>
        <w:t xml:space="preserve"> ir divas daļas, noziedzīga nodarījuma aprakstā nav norādīta konkrēta panta daļa, saturs un kādā veidā izpaudās apsūdzētā pretēja rīkošanās minētā panta nosacījumiem.</w:t>
      </w:r>
      <w:r w:rsidR="007A158C">
        <w:rPr>
          <w:rFonts w:ascii="Times New Roman" w:eastAsia="Calibri" w:hAnsi="Times New Roman" w:cs="Times New Roman"/>
          <w:sz w:val="24"/>
          <w:szCs w:val="24"/>
        </w:rPr>
        <w:t xml:space="preserve"> A</w:t>
      </w:r>
      <w:r w:rsidR="00444CD4">
        <w:rPr>
          <w:rFonts w:ascii="Times New Roman" w:eastAsia="Calibri" w:hAnsi="Times New Roman" w:cs="Times New Roman"/>
          <w:sz w:val="24"/>
          <w:szCs w:val="24"/>
        </w:rPr>
        <w:t>izstāve A. Kovaļevska nepiekrīt apelācij</w:t>
      </w:r>
      <w:r w:rsidR="008207EE">
        <w:rPr>
          <w:rFonts w:ascii="Times New Roman" w:eastAsia="Calibri" w:hAnsi="Times New Roman" w:cs="Times New Roman"/>
          <w:sz w:val="24"/>
          <w:szCs w:val="24"/>
        </w:rPr>
        <w:t>as instances tiesas secinājumam</w:t>
      </w:r>
      <w:r w:rsidR="00444CD4">
        <w:rPr>
          <w:rFonts w:ascii="Times New Roman" w:eastAsia="Calibri" w:hAnsi="Times New Roman" w:cs="Times New Roman"/>
          <w:sz w:val="24"/>
          <w:szCs w:val="24"/>
        </w:rPr>
        <w:t xml:space="preserve"> par to, ka pirmās instances tiesas atzinums par apsūdzības apraksta nekonkrētumu nav pamatots.</w:t>
      </w:r>
      <w:r w:rsidR="003D4D0A">
        <w:rPr>
          <w:rFonts w:ascii="Times New Roman" w:eastAsia="Calibri" w:hAnsi="Times New Roman" w:cs="Times New Roman"/>
          <w:sz w:val="24"/>
          <w:szCs w:val="24"/>
        </w:rPr>
        <w:t xml:space="preserve"> </w:t>
      </w:r>
    </w:p>
    <w:p w:rsidR="00444CD4" w:rsidRDefault="003D4D0A"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Noziedzīga nodarījuma faktisko apstākļu apraksts, nesaistot to ar konkrētu tiesību normu pārkāpumu, nevar būt pietiekams, lai apsūdzēto atzītu par vainīgu Krimināllikuma </w:t>
      </w:r>
      <w:proofErr w:type="gramStart"/>
      <w:r>
        <w:rPr>
          <w:rFonts w:ascii="Times New Roman" w:eastAsia="Calibri" w:hAnsi="Times New Roman" w:cs="Times New Roman"/>
          <w:sz w:val="24"/>
          <w:szCs w:val="24"/>
        </w:rPr>
        <w:t>279.panta</w:t>
      </w:r>
      <w:proofErr w:type="gramEnd"/>
      <w:r>
        <w:rPr>
          <w:rFonts w:ascii="Times New Roman" w:eastAsia="Calibri" w:hAnsi="Times New Roman" w:cs="Times New Roman"/>
          <w:sz w:val="24"/>
          <w:szCs w:val="24"/>
        </w:rPr>
        <w:t xml:space="preserve"> trešajā daļā paredzētajā  noziedzīgajā nodarījumā.</w:t>
      </w:r>
    </w:p>
    <w:p w:rsidR="003D4D0A" w:rsidRDefault="005903D3"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w:t>
      </w:r>
      <w:r w:rsidR="00A60682">
        <w:rPr>
          <w:rFonts w:ascii="Times New Roman" w:eastAsia="Calibri" w:hAnsi="Times New Roman" w:cs="Times New Roman"/>
          <w:sz w:val="24"/>
          <w:szCs w:val="24"/>
        </w:rPr>
        <w:t>Aizstāves</w:t>
      </w:r>
      <w:r w:rsidR="00183BE9">
        <w:rPr>
          <w:rFonts w:ascii="Times New Roman" w:eastAsia="Calibri" w:hAnsi="Times New Roman" w:cs="Times New Roman"/>
          <w:sz w:val="24"/>
          <w:szCs w:val="24"/>
        </w:rPr>
        <w:t xml:space="preserve"> A. </w:t>
      </w:r>
      <w:r w:rsidR="00A60682">
        <w:rPr>
          <w:rFonts w:ascii="Times New Roman" w:eastAsia="Calibri" w:hAnsi="Times New Roman" w:cs="Times New Roman"/>
          <w:sz w:val="24"/>
          <w:szCs w:val="24"/>
        </w:rPr>
        <w:t>Kovaļevskas</w:t>
      </w:r>
      <w:r w:rsidR="00281498">
        <w:rPr>
          <w:rFonts w:ascii="Times New Roman" w:eastAsia="Calibri" w:hAnsi="Times New Roman" w:cs="Times New Roman"/>
          <w:sz w:val="24"/>
          <w:szCs w:val="24"/>
        </w:rPr>
        <w:t xml:space="preserve"> ieska</w:t>
      </w:r>
      <w:r w:rsidR="00183BE9">
        <w:rPr>
          <w:rFonts w:ascii="Times New Roman" w:eastAsia="Calibri" w:hAnsi="Times New Roman" w:cs="Times New Roman"/>
          <w:sz w:val="24"/>
          <w:szCs w:val="24"/>
        </w:rPr>
        <w:t xml:space="preserve">tā, </w:t>
      </w:r>
      <w:r w:rsidR="00AD04D1">
        <w:rPr>
          <w:rFonts w:ascii="Times New Roman" w:eastAsia="Calibri" w:hAnsi="Times New Roman" w:cs="Times New Roman"/>
          <w:sz w:val="24"/>
          <w:szCs w:val="24"/>
        </w:rPr>
        <w:t>apsūdzībā</w:t>
      </w:r>
      <w:r w:rsidR="00A60682">
        <w:rPr>
          <w:rFonts w:ascii="Times New Roman" w:eastAsia="Calibri" w:hAnsi="Times New Roman" w:cs="Times New Roman"/>
          <w:sz w:val="24"/>
          <w:szCs w:val="24"/>
        </w:rPr>
        <w:t>, apelācijas instances tiesas spriedum</w:t>
      </w:r>
      <w:r w:rsidR="00AD04D1">
        <w:rPr>
          <w:rFonts w:ascii="Times New Roman" w:eastAsia="Calibri" w:hAnsi="Times New Roman" w:cs="Times New Roman"/>
          <w:sz w:val="24"/>
          <w:szCs w:val="24"/>
        </w:rPr>
        <w:t>a noziedzīgā nodarījuma aprakstā</w:t>
      </w:r>
      <w:r w:rsidR="00A60682">
        <w:rPr>
          <w:rFonts w:ascii="Times New Roman" w:eastAsia="Calibri" w:hAnsi="Times New Roman" w:cs="Times New Roman"/>
          <w:sz w:val="24"/>
          <w:szCs w:val="24"/>
        </w:rPr>
        <w:t xml:space="preserve"> </w:t>
      </w:r>
      <w:r w:rsidR="000452BE">
        <w:rPr>
          <w:rFonts w:ascii="Times New Roman" w:eastAsia="Calibri" w:hAnsi="Times New Roman" w:cs="Times New Roman"/>
          <w:sz w:val="24"/>
          <w:szCs w:val="24"/>
        </w:rPr>
        <w:t xml:space="preserve">apsūdzētā </w:t>
      </w:r>
      <w:r w:rsidR="00AD2006">
        <w:rPr>
          <w:rFonts w:ascii="Times New Roman" w:eastAsia="Calibri" w:hAnsi="Times New Roman" w:cs="Times New Roman"/>
          <w:sz w:val="24"/>
          <w:szCs w:val="24"/>
        </w:rPr>
        <w:t>[pers. A]</w:t>
      </w:r>
      <w:r w:rsidR="000452BE">
        <w:rPr>
          <w:rFonts w:ascii="Times New Roman" w:eastAsia="Calibri" w:hAnsi="Times New Roman" w:cs="Times New Roman"/>
          <w:sz w:val="24"/>
          <w:szCs w:val="24"/>
        </w:rPr>
        <w:t xml:space="preserve"> darbībās </w:t>
      </w:r>
      <w:r w:rsidR="00A60682">
        <w:rPr>
          <w:rFonts w:ascii="Times New Roman" w:eastAsia="Calibri" w:hAnsi="Times New Roman" w:cs="Times New Roman"/>
          <w:sz w:val="24"/>
          <w:szCs w:val="24"/>
        </w:rPr>
        <w:t xml:space="preserve">nav konstatējama Krimināllikuma </w:t>
      </w:r>
      <w:proofErr w:type="gramStart"/>
      <w:r w:rsidR="00A60682">
        <w:rPr>
          <w:rFonts w:ascii="Times New Roman" w:eastAsia="Calibri" w:hAnsi="Times New Roman" w:cs="Times New Roman"/>
          <w:sz w:val="24"/>
          <w:szCs w:val="24"/>
        </w:rPr>
        <w:t>279.panta</w:t>
      </w:r>
      <w:proofErr w:type="gramEnd"/>
      <w:r w:rsidR="00A60682">
        <w:rPr>
          <w:rFonts w:ascii="Times New Roman" w:eastAsia="Calibri" w:hAnsi="Times New Roman" w:cs="Times New Roman"/>
          <w:sz w:val="24"/>
          <w:szCs w:val="24"/>
        </w:rPr>
        <w:t xml:space="preserve"> treš</w:t>
      </w:r>
      <w:r w:rsidR="00EC309D">
        <w:rPr>
          <w:rFonts w:ascii="Times New Roman" w:eastAsia="Calibri" w:hAnsi="Times New Roman" w:cs="Times New Roman"/>
          <w:sz w:val="24"/>
          <w:szCs w:val="24"/>
        </w:rPr>
        <w:t>ās</w:t>
      </w:r>
      <w:r w:rsidR="00A60682">
        <w:rPr>
          <w:rFonts w:ascii="Times New Roman" w:eastAsia="Calibri" w:hAnsi="Times New Roman" w:cs="Times New Roman"/>
          <w:sz w:val="24"/>
          <w:szCs w:val="24"/>
        </w:rPr>
        <w:t xml:space="preserve"> daļ</w:t>
      </w:r>
      <w:r w:rsidR="00EC309D">
        <w:rPr>
          <w:rFonts w:ascii="Times New Roman" w:eastAsia="Calibri" w:hAnsi="Times New Roman" w:cs="Times New Roman"/>
          <w:sz w:val="24"/>
          <w:szCs w:val="24"/>
        </w:rPr>
        <w:t>as</w:t>
      </w:r>
      <w:r w:rsidR="00A60682">
        <w:rPr>
          <w:rFonts w:ascii="Times New Roman" w:eastAsia="Calibri" w:hAnsi="Times New Roman" w:cs="Times New Roman"/>
          <w:sz w:val="24"/>
          <w:szCs w:val="24"/>
        </w:rPr>
        <w:t xml:space="preserve"> noziedzīgā nodarījuma objektīvā puse</w:t>
      </w:r>
      <w:r w:rsidR="00183BE9">
        <w:rPr>
          <w:rFonts w:ascii="Times New Roman" w:eastAsia="Calibri" w:hAnsi="Times New Roman" w:cs="Times New Roman"/>
          <w:sz w:val="24"/>
          <w:szCs w:val="24"/>
        </w:rPr>
        <w:t>.</w:t>
      </w:r>
      <w:r w:rsidR="000452BE">
        <w:rPr>
          <w:rFonts w:ascii="Times New Roman" w:eastAsia="Calibri" w:hAnsi="Times New Roman" w:cs="Times New Roman"/>
          <w:sz w:val="24"/>
          <w:szCs w:val="24"/>
        </w:rPr>
        <w:t xml:space="preserve"> </w:t>
      </w:r>
      <w:r w:rsidR="003D4D0A">
        <w:rPr>
          <w:rFonts w:ascii="Times New Roman" w:eastAsia="Calibri" w:hAnsi="Times New Roman" w:cs="Times New Roman"/>
          <w:sz w:val="24"/>
          <w:szCs w:val="24"/>
        </w:rPr>
        <w:t>Nav saprotams</w:t>
      </w:r>
      <w:r w:rsidR="00AD04D1">
        <w:rPr>
          <w:rFonts w:ascii="Times New Roman" w:eastAsia="Calibri" w:hAnsi="Times New Roman" w:cs="Times New Roman"/>
          <w:sz w:val="24"/>
          <w:szCs w:val="24"/>
        </w:rPr>
        <w:t>,</w:t>
      </w:r>
      <w:r w:rsidR="003D4D0A">
        <w:rPr>
          <w:rFonts w:ascii="Times New Roman" w:eastAsia="Calibri" w:hAnsi="Times New Roman" w:cs="Times New Roman"/>
          <w:sz w:val="24"/>
          <w:szCs w:val="24"/>
        </w:rPr>
        <w:t xml:space="preserve"> kādā veidā apsūdzētais būtu pārkāpis pārvaldības kārtību. A</w:t>
      </w:r>
      <w:r w:rsidR="000452BE">
        <w:rPr>
          <w:rFonts w:ascii="Times New Roman" w:eastAsia="Calibri" w:hAnsi="Times New Roman" w:cs="Times New Roman"/>
          <w:sz w:val="24"/>
          <w:szCs w:val="24"/>
        </w:rPr>
        <w:t xml:space="preserve">pelācijas instances tiesa nav ņēmusi vērā Krimināllikuma </w:t>
      </w:r>
      <w:proofErr w:type="gramStart"/>
      <w:r w:rsidR="000452BE">
        <w:rPr>
          <w:rFonts w:ascii="Times New Roman" w:eastAsia="Calibri" w:hAnsi="Times New Roman" w:cs="Times New Roman"/>
          <w:sz w:val="24"/>
          <w:szCs w:val="24"/>
        </w:rPr>
        <w:t>1.panta</w:t>
      </w:r>
      <w:proofErr w:type="gramEnd"/>
      <w:r w:rsidR="000452BE">
        <w:rPr>
          <w:rFonts w:ascii="Times New Roman" w:eastAsia="Calibri" w:hAnsi="Times New Roman" w:cs="Times New Roman"/>
          <w:sz w:val="24"/>
          <w:szCs w:val="24"/>
        </w:rPr>
        <w:t xml:space="preserve"> pirmās daļas noteikumus un</w:t>
      </w:r>
      <w:r w:rsidR="00AD04D1">
        <w:rPr>
          <w:rFonts w:ascii="Times New Roman" w:eastAsia="Calibri" w:hAnsi="Times New Roman" w:cs="Times New Roman"/>
          <w:sz w:val="24"/>
          <w:szCs w:val="24"/>
        </w:rPr>
        <w:t>,</w:t>
      </w:r>
      <w:r w:rsidR="000452BE">
        <w:rPr>
          <w:rFonts w:ascii="Times New Roman" w:eastAsia="Calibri" w:hAnsi="Times New Roman" w:cs="Times New Roman"/>
          <w:sz w:val="24"/>
          <w:szCs w:val="24"/>
        </w:rPr>
        <w:t xml:space="preserve"> iztrūkstot noziedzīgā nodarījuma objektīvās puses pazīmēm</w:t>
      </w:r>
      <w:r w:rsidR="00AD04D1">
        <w:rPr>
          <w:rFonts w:ascii="Times New Roman" w:eastAsia="Calibri" w:hAnsi="Times New Roman" w:cs="Times New Roman"/>
          <w:sz w:val="24"/>
          <w:szCs w:val="24"/>
        </w:rPr>
        <w:t>,</w:t>
      </w:r>
      <w:r w:rsidR="000452BE">
        <w:rPr>
          <w:rFonts w:ascii="Times New Roman" w:eastAsia="Calibri" w:hAnsi="Times New Roman" w:cs="Times New Roman"/>
          <w:sz w:val="24"/>
          <w:szCs w:val="24"/>
        </w:rPr>
        <w:t xml:space="preserve"> nepamatoti </w:t>
      </w:r>
      <w:r w:rsidR="00AD2006">
        <w:rPr>
          <w:rFonts w:ascii="Times New Roman" w:eastAsia="Calibri" w:hAnsi="Times New Roman" w:cs="Times New Roman"/>
          <w:sz w:val="24"/>
          <w:szCs w:val="24"/>
        </w:rPr>
        <w:t>[pers. A]</w:t>
      </w:r>
      <w:r w:rsidR="00281498">
        <w:rPr>
          <w:rFonts w:ascii="Times New Roman" w:eastAsia="Calibri" w:hAnsi="Times New Roman" w:cs="Times New Roman"/>
          <w:sz w:val="24"/>
          <w:szCs w:val="24"/>
        </w:rPr>
        <w:t xml:space="preserve"> atzinusi</w:t>
      </w:r>
      <w:r w:rsidR="000452BE">
        <w:rPr>
          <w:rFonts w:ascii="Times New Roman" w:eastAsia="Calibri" w:hAnsi="Times New Roman" w:cs="Times New Roman"/>
          <w:sz w:val="24"/>
          <w:szCs w:val="24"/>
        </w:rPr>
        <w:t xml:space="preserve"> par vainīgu Krimināllikuma 279.panta trešajā daļā paredzētajā noziedzīgajā nodarījumā.</w:t>
      </w:r>
    </w:p>
    <w:p w:rsidR="00EB1B92" w:rsidRDefault="005903D3" w:rsidP="00AD04D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[6.3] Kasācijas sūdzībā aizstāve A. Kovaļevska norāda, ka apelācijas instances tiesa pieļāvusi Kriminālprocesa likuma </w:t>
      </w:r>
      <w:proofErr w:type="gramStart"/>
      <w:r>
        <w:rPr>
          <w:rFonts w:ascii="Times New Roman" w:eastAsia="Calibri" w:hAnsi="Times New Roman" w:cs="Times New Roman"/>
          <w:sz w:val="24"/>
          <w:szCs w:val="24"/>
        </w:rPr>
        <w:t>564.panta</w:t>
      </w:r>
      <w:proofErr w:type="gramEnd"/>
      <w:r>
        <w:rPr>
          <w:rFonts w:ascii="Times New Roman" w:eastAsia="Calibri" w:hAnsi="Times New Roman" w:cs="Times New Roman"/>
          <w:sz w:val="24"/>
          <w:szCs w:val="24"/>
        </w:rPr>
        <w:t xml:space="preserve"> ceturtajā un astotajā daļā noteikto prasību pārk</w:t>
      </w:r>
      <w:r w:rsidR="00F349B3">
        <w:rPr>
          <w:rFonts w:ascii="Times New Roman" w:eastAsia="Calibri" w:hAnsi="Times New Roman" w:cs="Times New Roman"/>
          <w:sz w:val="24"/>
          <w:szCs w:val="24"/>
        </w:rPr>
        <w:t>āpumus.</w:t>
      </w:r>
      <w:r>
        <w:rPr>
          <w:rFonts w:ascii="Times New Roman" w:eastAsia="Calibri" w:hAnsi="Times New Roman" w:cs="Times New Roman"/>
          <w:sz w:val="24"/>
          <w:szCs w:val="24"/>
        </w:rPr>
        <w:t xml:space="preserve"> </w:t>
      </w:r>
      <w:r w:rsidR="00F349B3">
        <w:rPr>
          <w:rFonts w:ascii="Times New Roman" w:eastAsia="Calibri" w:hAnsi="Times New Roman" w:cs="Times New Roman"/>
          <w:sz w:val="24"/>
          <w:szCs w:val="24"/>
        </w:rPr>
        <w:t>Tiesa</w:t>
      </w:r>
      <w:r>
        <w:rPr>
          <w:rFonts w:ascii="Times New Roman" w:eastAsia="Calibri" w:hAnsi="Times New Roman" w:cs="Times New Roman"/>
          <w:sz w:val="24"/>
          <w:szCs w:val="24"/>
        </w:rPr>
        <w:t xml:space="preserve"> spriedumā nav norādījusi motīvus, kāpēc tā noraida pierādījumus par to, vai minētā krava </w:t>
      </w:r>
      <w:proofErr w:type="gramStart"/>
      <w:r>
        <w:rPr>
          <w:rFonts w:ascii="Times New Roman" w:eastAsia="Calibri" w:hAnsi="Times New Roman" w:cs="Times New Roman"/>
          <w:sz w:val="24"/>
          <w:szCs w:val="24"/>
        </w:rPr>
        <w:t>2013.gada</w:t>
      </w:r>
      <w:proofErr w:type="gramEnd"/>
      <w:r>
        <w:rPr>
          <w:rFonts w:ascii="Times New Roman" w:eastAsia="Calibri" w:hAnsi="Times New Roman" w:cs="Times New Roman"/>
          <w:sz w:val="24"/>
          <w:szCs w:val="24"/>
        </w:rPr>
        <w:t xml:space="preserve"> 26.jūlijā varēja piederēt SIA „</w:t>
      </w:r>
      <w:r w:rsidR="00AD2006">
        <w:rPr>
          <w:rFonts w:ascii="Times New Roman" w:eastAsia="Calibri" w:hAnsi="Times New Roman" w:cs="Times New Roman"/>
          <w:sz w:val="24"/>
          <w:szCs w:val="24"/>
        </w:rPr>
        <w:t>[Nosaukums A]</w:t>
      </w:r>
      <w:r w:rsidR="00AD04D1">
        <w:rPr>
          <w:rFonts w:ascii="Times New Roman" w:eastAsia="Calibri" w:hAnsi="Times New Roman" w:cs="Times New Roman"/>
          <w:sz w:val="24"/>
          <w:szCs w:val="24"/>
        </w:rPr>
        <w:t xml:space="preserve">”, </w:t>
      </w:r>
      <w:r>
        <w:rPr>
          <w:rFonts w:ascii="Times New Roman" w:eastAsia="Calibri" w:hAnsi="Times New Roman" w:cs="Times New Roman"/>
          <w:sz w:val="24"/>
          <w:szCs w:val="24"/>
        </w:rPr>
        <w:t>vai noslēgtie pasūtījumi</w:t>
      </w:r>
      <w:r w:rsidR="00EC309D">
        <w:rPr>
          <w:rFonts w:ascii="Times New Roman" w:eastAsia="Calibri" w:hAnsi="Times New Roman" w:cs="Times New Roman"/>
          <w:sz w:val="24"/>
          <w:szCs w:val="24"/>
        </w:rPr>
        <w:t>-</w:t>
      </w:r>
      <w:r>
        <w:rPr>
          <w:rFonts w:ascii="Times New Roman" w:eastAsia="Calibri" w:hAnsi="Times New Roman" w:cs="Times New Roman"/>
          <w:sz w:val="24"/>
          <w:szCs w:val="24"/>
        </w:rPr>
        <w:t>l</w:t>
      </w:r>
      <w:r w:rsidR="00EB1B92">
        <w:rPr>
          <w:rFonts w:ascii="Times New Roman" w:eastAsia="Calibri" w:hAnsi="Times New Roman" w:cs="Times New Roman"/>
          <w:sz w:val="24"/>
          <w:szCs w:val="24"/>
        </w:rPr>
        <w:t>īgumi,</w:t>
      </w:r>
      <w:r>
        <w:rPr>
          <w:rFonts w:ascii="Times New Roman" w:eastAsia="Calibri" w:hAnsi="Times New Roman" w:cs="Times New Roman"/>
          <w:sz w:val="24"/>
          <w:szCs w:val="24"/>
        </w:rPr>
        <w:t xml:space="preserve"> kas nav noslēgti pēc k</w:t>
      </w:r>
      <w:r w:rsidR="00DF6BE8">
        <w:rPr>
          <w:rFonts w:ascii="Times New Roman" w:eastAsia="Calibri" w:hAnsi="Times New Roman" w:cs="Times New Roman"/>
          <w:sz w:val="24"/>
          <w:szCs w:val="24"/>
        </w:rPr>
        <w:t>ārtas,</w:t>
      </w:r>
      <w:r>
        <w:rPr>
          <w:rFonts w:ascii="Times New Roman" w:eastAsia="Calibri" w:hAnsi="Times New Roman" w:cs="Times New Roman"/>
          <w:sz w:val="24"/>
          <w:szCs w:val="24"/>
        </w:rPr>
        <w:t xml:space="preserve"> ir saistoši vai ir apšaubāmi, kāda ir šo līgumu </w:t>
      </w:r>
      <w:r>
        <w:rPr>
          <w:rFonts w:ascii="Times New Roman" w:eastAsia="Calibri" w:hAnsi="Times New Roman" w:cs="Times New Roman"/>
          <w:sz w:val="24"/>
          <w:szCs w:val="24"/>
        </w:rPr>
        <w:lastRenderedPageBreak/>
        <w:t>jēga, ja krava ir viena</w:t>
      </w:r>
      <w:r w:rsidR="00AD04D1">
        <w:rPr>
          <w:rFonts w:ascii="Times New Roman" w:eastAsia="Calibri" w:hAnsi="Times New Roman" w:cs="Times New Roman"/>
          <w:sz w:val="24"/>
          <w:szCs w:val="24"/>
        </w:rPr>
        <w:t xml:space="preserve">, </w:t>
      </w:r>
      <w:r w:rsidR="00F349B3">
        <w:rPr>
          <w:rFonts w:ascii="Times New Roman" w:eastAsia="Calibri" w:hAnsi="Times New Roman" w:cs="Times New Roman"/>
          <w:sz w:val="24"/>
          <w:szCs w:val="24"/>
        </w:rPr>
        <w:t>vai</w:t>
      </w:r>
      <w:r w:rsidR="00EB1B92">
        <w:rPr>
          <w:rFonts w:ascii="Times New Roman" w:eastAsia="Calibri" w:hAnsi="Times New Roman" w:cs="Times New Roman"/>
          <w:sz w:val="24"/>
          <w:szCs w:val="24"/>
        </w:rPr>
        <w:t xml:space="preserve"> </w:t>
      </w:r>
      <w:r w:rsidR="00AD2006">
        <w:rPr>
          <w:rFonts w:ascii="Times New Roman" w:eastAsia="Calibri" w:hAnsi="Times New Roman" w:cs="Times New Roman"/>
          <w:sz w:val="24"/>
          <w:szCs w:val="24"/>
        </w:rPr>
        <w:t>[pers. A]</w:t>
      </w:r>
      <w:r w:rsidR="00F349B3">
        <w:rPr>
          <w:rFonts w:ascii="Times New Roman" w:eastAsia="Calibri" w:hAnsi="Times New Roman" w:cs="Times New Roman"/>
          <w:sz w:val="24"/>
          <w:szCs w:val="24"/>
        </w:rPr>
        <w:t xml:space="preserve"> varēja rasties noziedzīgs nodoms veikt prettiesiskas darbības </w:t>
      </w:r>
      <w:r w:rsidR="00EC309D">
        <w:rPr>
          <w:rFonts w:ascii="Times New Roman" w:eastAsia="Calibri" w:hAnsi="Times New Roman" w:cs="Times New Roman"/>
          <w:sz w:val="24"/>
          <w:szCs w:val="24"/>
        </w:rPr>
        <w:t>ar SIA</w:t>
      </w:r>
      <w:r w:rsidR="00CD1DBC">
        <w:rPr>
          <w:rFonts w:ascii="Times New Roman" w:eastAsia="Calibri" w:hAnsi="Times New Roman" w:cs="Times New Roman"/>
          <w:sz w:val="24"/>
          <w:szCs w:val="24"/>
        </w:rPr>
        <w:t> </w:t>
      </w:r>
      <w:r w:rsidR="00F349B3">
        <w:rPr>
          <w:rFonts w:ascii="Times New Roman" w:eastAsia="Calibri" w:hAnsi="Times New Roman" w:cs="Times New Roman"/>
          <w:sz w:val="24"/>
          <w:szCs w:val="24"/>
        </w:rPr>
        <w:t>„</w:t>
      </w:r>
      <w:r w:rsidR="00AD2006">
        <w:rPr>
          <w:rFonts w:ascii="Times New Roman" w:eastAsia="Calibri" w:hAnsi="Times New Roman" w:cs="Times New Roman"/>
          <w:sz w:val="24"/>
          <w:szCs w:val="24"/>
        </w:rPr>
        <w:t>[Nosaukums A]</w:t>
      </w:r>
      <w:r w:rsidR="00F349B3">
        <w:rPr>
          <w:rFonts w:ascii="Times New Roman" w:eastAsia="Calibri" w:hAnsi="Times New Roman" w:cs="Times New Roman"/>
          <w:sz w:val="24"/>
          <w:szCs w:val="24"/>
        </w:rPr>
        <w:t xml:space="preserve">” mantu laika posmā no 2013.gada 30.jūlija līdz 2.augustam, ja </w:t>
      </w:r>
      <w:r w:rsidR="00EC309D">
        <w:rPr>
          <w:rFonts w:ascii="Times New Roman" w:eastAsia="Calibri" w:hAnsi="Times New Roman" w:cs="Times New Roman"/>
          <w:sz w:val="24"/>
          <w:szCs w:val="24"/>
        </w:rPr>
        <w:t>SIA</w:t>
      </w:r>
      <w:r w:rsidR="00CD1DBC">
        <w:rPr>
          <w:rFonts w:ascii="Times New Roman" w:eastAsia="Calibri" w:hAnsi="Times New Roman" w:cs="Times New Roman"/>
          <w:sz w:val="24"/>
          <w:szCs w:val="24"/>
        </w:rPr>
        <w:t> </w:t>
      </w:r>
      <w:r w:rsidR="00F349B3">
        <w:rPr>
          <w:rFonts w:ascii="Times New Roman" w:eastAsia="Calibri" w:hAnsi="Times New Roman" w:cs="Times New Roman"/>
          <w:sz w:val="24"/>
          <w:szCs w:val="24"/>
        </w:rPr>
        <w:t>„</w:t>
      </w:r>
      <w:r w:rsidR="00AD2006">
        <w:rPr>
          <w:rFonts w:ascii="Times New Roman" w:eastAsia="Calibri" w:hAnsi="Times New Roman" w:cs="Times New Roman"/>
          <w:sz w:val="24"/>
          <w:szCs w:val="24"/>
        </w:rPr>
        <w:t>[Nosaukums F]</w:t>
      </w:r>
      <w:r w:rsidR="00F349B3">
        <w:rPr>
          <w:rFonts w:ascii="Times New Roman" w:eastAsia="Calibri" w:hAnsi="Times New Roman" w:cs="Times New Roman"/>
          <w:sz w:val="24"/>
          <w:szCs w:val="24"/>
        </w:rPr>
        <w:t>”</w:t>
      </w:r>
      <w:r w:rsidR="00EB1B92">
        <w:rPr>
          <w:rFonts w:ascii="Times New Roman" w:eastAsia="Calibri" w:hAnsi="Times New Roman" w:cs="Times New Roman"/>
          <w:sz w:val="24"/>
          <w:szCs w:val="24"/>
        </w:rPr>
        <w:t xml:space="preserve"> </w:t>
      </w:r>
      <w:r w:rsidR="00F349B3">
        <w:rPr>
          <w:rFonts w:ascii="Times New Roman" w:eastAsia="Calibri" w:hAnsi="Times New Roman" w:cs="Times New Roman"/>
          <w:sz w:val="24"/>
          <w:szCs w:val="24"/>
        </w:rPr>
        <w:t>2013.gada 7.augustā Igaunijas kompānijai „</w:t>
      </w:r>
      <w:r w:rsidR="00AD2006">
        <w:rPr>
          <w:rFonts w:ascii="Times New Roman" w:eastAsia="Calibri" w:hAnsi="Times New Roman" w:cs="Times New Roman"/>
          <w:sz w:val="24"/>
          <w:szCs w:val="24"/>
        </w:rPr>
        <w:t>[Nosaukums D]</w:t>
      </w:r>
      <w:r w:rsidR="00F349B3">
        <w:rPr>
          <w:rFonts w:ascii="Times New Roman" w:eastAsia="Calibri" w:hAnsi="Times New Roman" w:cs="Times New Roman"/>
          <w:sz w:val="24"/>
          <w:szCs w:val="24"/>
        </w:rPr>
        <w:t>” nosūtījusi garantijas vēstuli par to, ka krava tiks nodota saskaņā ar transporta līgumu vienas dienas laikā pēc rē</w:t>
      </w:r>
      <w:r w:rsidR="00AD04D1">
        <w:rPr>
          <w:rFonts w:ascii="Times New Roman" w:eastAsia="Calibri" w:hAnsi="Times New Roman" w:cs="Times New Roman"/>
          <w:sz w:val="24"/>
          <w:szCs w:val="24"/>
        </w:rPr>
        <w:t>ķina apmaksas. S</w:t>
      </w:r>
      <w:r w:rsidR="00EB1B92">
        <w:rPr>
          <w:rFonts w:ascii="Times New Roman" w:eastAsia="Calibri" w:hAnsi="Times New Roman" w:cs="Times New Roman"/>
          <w:sz w:val="24"/>
          <w:szCs w:val="24"/>
        </w:rPr>
        <w:t>priedumā nav norādīti motīvi par to, kāpēc krava nevarēja atrasties uzņēmuma SIA „</w:t>
      </w:r>
      <w:r w:rsidR="00AD2006">
        <w:rPr>
          <w:rFonts w:ascii="Times New Roman" w:eastAsia="Calibri" w:hAnsi="Times New Roman" w:cs="Times New Roman"/>
          <w:sz w:val="24"/>
          <w:szCs w:val="24"/>
        </w:rPr>
        <w:t>[Nosaukums F]</w:t>
      </w:r>
      <w:r w:rsidR="00EB1B92">
        <w:rPr>
          <w:rFonts w:ascii="Times New Roman" w:eastAsia="Calibri" w:hAnsi="Times New Roman" w:cs="Times New Roman"/>
          <w:sz w:val="24"/>
          <w:szCs w:val="24"/>
        </w:rPr>
        <w:t>” teritorijā līdz 2013.gada 5.augustam, ja krava pasūtītājam bija jānogādā 2013.gada 5., 6.augustā, bet uz Rīgu tā tika atvesta ātrāk.</w:t>
      </w:r>
    </w:p>
    <w:p w:rsidR="00EB1B92" w:rsidRDefault="00EB1B92"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[6.4] Aizstāves A. Kovaļevskas ieskatā, pasūtījuma līguma saistību neizpildīšana ir līguma noteikumu pārkāpumi, tie nevar būt normatīvā akta, tiesību normu pārkāpumi</w:t>
      </w:r>
      <w:r w:rsidR="00DF6BE8">
        <w:rPr>
          <w:rFonts w:ascii="Times New Roman" w:eastAsia="Calibri" w:hAnsi="Times New Roman" w:cs="Times New Roman"/>
          <w:sz w:val="24"/>
          <w:szCs w:val="24"/>
        </w:rPr>
        <w:t xml:space="preserve">. </w:t>
      </w:r>
    </w:p>
    <w:p w:rsidR="00DF6BE8" w:rsidRDefault="00DF6BE8" w:rsidP="00535699">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[6.5] Aizstāve A.</w:t>
      </w:r>
      <w:r w:rsidR="00AD04D1">
        <w:rPr>
          <w:rFonts w:ascii="Times New Roman" w:eastAsia="Calibri" w:hAnsi="Times New Roman" w:cs="Times New Roman"/>
          <w:sz w:val="24"/>
          <w:szCs w:val="24"/>
        </w:rPr>
        <w:t> </w:t>
      </w:r>
      <w:r>
        <w:rPr>
          <w:rFonts w:ascii="Times New Roman" w:eastAsia="Calibri" w:hAnsi="Times New Roman" w:cs="Times New Roman"/>
          <w:sz w:val="24"/>
          <w:szCs w:val="24"/>
        </w:rPr>
        <w:t xml:space="preserve">Kovaļevska norāda, ka apelācijas instances tiesa </w:t>
      </w:r>
      <w:r w:rsidR="00AD04D1">
        <w:rPr>
          <w:rFonts w:ascii="Times New Roman" w:eastAsia="Calibri" w:hAnsi="Times New Roman" w:cs="Times New Roman"/>
          <w:sz w:val="24"/>
          <w:szCs w:val="24"/>
        </w:rPr>
        <w:t xml:space="preserve">sprieduma motīvu daļā </w:t>
      </w:r>
      <w:r>
        <w:rPr>
          <w:rFonts w:ascii="Times New Roman" w:eastAsia="Calibri" w:hAnsi="Times New Roman" w:cs="Times New Roman"/>
          <w:sz w:val="24"/>
          <w:szCs w:val="24"/>
        </w:rPr>
        <w:t>norādot, kādā veidā izpaudās apsūdzētā rīcība p</w:t>
      </w:r>
      <w:r w:rsidR="008207EE">
        <w:rPr>
          <w:rFonts w:ascii="Times New Roman" w:eastAsia="Calibri" w:hAnsi="Times New Roman" w:cs="Times New Roman"/>
          <w:sz w:val="24"/>
          <w:szCs w:val="24"/>
        </w:rPr>
        <w:t xml:space="preserve">retēji </w:t>
      </w:r>
      <w:proofErr w:type="gramStart"/>
      <w:r w:rsidR="008207EE">
        <w:rPr>
          <w:rFonts w:ascii="Times New Roman" w:eastAsia="Calibri" w:hAnsi="Times New Roman" w:cs="Times New Roman"/>
          <w:sz w:val="24"/>
          <w:szCs w:val="24"/>
        </w:rPr>
        <w:t>1956.gada</w:t>
      </w:r>
      <w:proofErr w:type="gramEnd"/>
      <w:r w:rsidR="008207EE">
        <w:rPr>
          <w:rFonts w:ascii="Times New Roman" w:eastAsia="Calibri" w:hAnsi="Times New Roman" w:cs="Times New Roman"/>
          <w:sz w:val="24"/>
          <w:szCs w:val="24"/>
        </w:rPr>
        <w:t xml:space="preserve"> 19.maija konven</w:t>
      </w:r>
      <w:r>
        <w:rPr>
          <w:rFonts w:ascii="Times New Roman" w:eastAsia="Calibri" w:hAnsi="Times New Roman" w:cs="Times New Roman"/>
          <w:sz w:val="24"/>
          <w:szCs w:val="24"/>
        </w:rPr>
        <w:t>cijas „Par kravu starptautisko autopārvadājumu līgumu” ceturtās nodaļas nosacījumiem par pārvadātāja atbildību</w:t>
      </w:r>
      <w:r w:rsidR="00767B8B">
        <w:rPr>
          <w:rFonts w:ascii="Times New Roman" w:eastAsia="Calibri" w:hAnsi="Times New Roman" w:cs="Times New Roman"/>
          <w:sz w:val="24"/>
          <w:szCs w:val="24"/>
        </w:rPr>
        <w:t>, Civilprocesa likuma normām, kuras reglamentē kārtību aizskarto civilo tiesību interešu aizsardzībai tiesā un kādā veidā jāsaprot Komerclikuma 430. un 446.pant</w:t>
      </w:r>
      <w:r w:rsidR="00AD04D1">
        <w:rPr>
          <w:rFonts w:ascii="Times New Roman" w:eastAsia="Calibri" w:hAnsi="Times New Roman" w:cs="Times New Roman"/>
          <w:sz w:val="24"/>
          <w:szCs w:val="24"/>
        </w:rPr>
        <w:t>s</w:t>
      </w:r>
      <w:r w:rsidR="00767B8B">
        <w:rPr>
          <w:rFonts w:ascii="Times New Roman" w:eastAsia="Calibri" w:hAnsi="Times New Roman" w:cs="Times New Roman"/>
          <w:sz w:val="24"/>
          <w:szCs w:val="24"/>
        </w:rPr>
        <w:t>,</w:t>
      </w:r>
      <w:r>
        <w:rPr>
          <w:rFonts w:ascii="Times New Roman" w:eastAsia="Calibri" w:hAnsi="Times New Roman" w:cs="Times New Roman"/>
          <w:sz w:val="24"/>
          <w:szCs w:val="24"/>
        </w:rPr>
        <w:t xml:space="preserve"> pārsnie</w:t>
      </w:r>
      <w:r w:rsidR="00AD04D1">
        <w:rPr>
          <w:rFonts w:ascii="Times New Roman" w:eastAsia="Calibri" w:hAnsi="Times New Roman" w:cs="Times New Roman"/>
          <w:sz w:val="24"/>
          <w:szCs w:val="24"/>
        </w:rPr>
        <w:t>gusi</w:t>
      </w:r>
      <w:r>
        <w:rPr>
          <w:rFonts w:ascii="Times New Roman" w:eastAsia="Calibri" w:hAnsi="Times New Roman" w:cs="Times New Roman"/>
          <w:sz w:val="24"/>
          <w:szCs w:val="24"/>
        </w:rPr>
        <w:t xml:space="preserve"> apsūdzības robežas</w:t>
      </w:r>
    </w:p>
    <w:p w:rsidR="0071774F" w:rsidRDefault="0071774F" w:rsidP="00535699">
      <w:pPr>
        <w:spacing w:after="0" w:line="276" w:lineRule="auto"/>
        <w:ind w:firstLine="709"/>
        <w:jc w:val="both"/>
        <w:rPr>
          <w:rFonts w:ascii="Times New Roman" w:eastAsia="Calibri" w:hAnsi="Times New Roman" w:cs="Times New Roman"/>
          <w:sz w:val="24"/>
          <w:szCs w:val="24"/>
        </w:rPr>
      </w:pPr>
    </w:p>
    <w:p w:rsidR="0071774F" w:rsidRDefault="0071774F" w:rsidP="0071774F">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 Iebildumus par iesniegto kasācijas sūdzību un tās papildinājumiem iesniedzis cietušā SIA „</w:t>
      </w:r>
      <w:r w:rsidR="00AD2006">
        <w:rPr>
          <w:rFonts w:ascii="Times New Roman" w:eastAsia="Calibri" w:hAnsi="Times New Roman" w:cs="Times New Roman"/>
          <w:sz w:val="24"/>
          <w:szCs w:val="24"/>
        </w:rPr>
        <w:t>[Nosaukums A]</w:t>
      </w:r>
      <w:r>
        <w:rPr>
          <w:rFonts w:ascii="Times New Roman" w:eastAsia="Calibri" w:hAnsi="Times New Roman" w:cs="Times New Roman"/>
          <w:sz w:val="24"/>
          <w:szCs w:val="24"/>
        </w:rPr>
        <w:t xml:space="preserve">” pārstāvis, kuros norāda, ka apsūdzētā </w:t>
      </w:r>
      <w:r w:rsidR="00AD2006">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aizstāves A. Kovaļevskas kasācijas sūdzība un tās papildinājumi nav pamatoti un ir noraidāmi, jo krimināllietas izskatīšanas laikā netika pieļauti kasācijas sūdzībā un tās papildinājumos norādītie Krimināllikuma pārkāpumi un Kriminālprocesa likuma būtiski pārkāpumi, atziņas par it kā Krimināllikuma un Kriminālprocesa likuma normu pārkāpumiem ir kļūdainas. Apelācijas instances tiesas spriedums ir pamatots un likumīgs, tādēļ atstājams negrozīts</w:t>
      </w:r>
      <w:r w:rsidR="00CD1DBC">
        <w:rPr>
          <w:rFonts w:ascii="Times New Roman" w:eastAsia="Calibri" w:hAnsi="Times New Roman" w:cs="Times New Roman"/>
          <w:sz w:val="24"/>
          <w:szCs w:val="24"/>
        </w:rPr>
        <w:t>.</w:t>
      </w:r>
    </w:p>
    <w:p w:rsidR="00E616FA" w:rsidRDefault="00E616FA" w:rsidP="00535699">
      <w:pPr>
        <w:spacing w:after="0" w:line="276" w:lineRule="auto"/>
        <w:ind w:firstLine="709"/>
        <w:jc w:val="both"/>
        <w:rPr>
          <w:rFonts w:ascii="Times New Roman" w:eastAsia="Calibri" w:hAnsi="Times New Roman" w:cs="Times New Roman"/>
          <w:sz w:val="24"/>
          <w:szCs w:val="24"/>
        </w:rPr>
      </w:pPr>
    </w:p>
    <w:p w:rsidR="00183BE9" w:rsidRPr="00F05179" w:rsidRDefault="00183BE9" w:rsidP="008207EE">
      <w:pPr>
        <w:spacing w:after="0" w:line="276" w:lineRule="auto"/>
        <w:jc w:val="center"/>
        <w:rPr>
          <w:rFonts w:ascii="Times New Roman" w:eastAsia="Calibri" w:hAnsi="Times New Roman" w:cs="Times New Roman"/>
          <w:b/>
          <w:sz w:val="24"/>
          <w:szCs w:val="24"/>
        </w:rPr>
      </w:pPr>
      <w:r w:rsidRPr="00F05179">
        <w:rPr>
          <w:rFonts w:ascii="Times New Roman" w:eastAsia="Calibri" w:hAnsi="Times New Roman" w:cs="Times New Roman"/>
          <w:b/>
          <w:sz w:val="24"/>
          <w:szCs w:val="24"/>
        </w:rPr>
        <w:t>Motīvu daļa</w:t>
      </w:r>
    </w:p>
    <w:p w:rsidR="00183BE9" w:rsidRPr="00F05179" w:rsidRDefault="00183BE9" w:rsidP="00535699">
      <w:pPr>
        <w:spacing w:after="0" w:line="276" w:lineRule="auto"/>
        <w:ind w:firstLine="709"/>
        <w:rPr>
          <w:rFonts w:ascii="Times New Roman" w:eastAsia="Calibri" w:hAnsi="Times New Roman" w:cs="Times New Roman"/>
          <w:b/>
          <w:sz w:val="24"/>
          <w:szCs w:val="24"/>
        </w:rPr>
      </w:pPr>
    </w:p>
    <w:p w:rsidR="00183BE9" w:rsidRDefault="00183BE9" w:rsidP="00535699">
      <w:pPr>
        <w:spacing w:after="0" w:line="276" w:lineRule="auto"/>
        <w:ind w:firstLine="709"/>
        <w:jc w:val="both"/>
        <w:rPr>
          <w:rFonts w:ascii="Times New Roman" w:eastAsia="Times New Roman" w:hAnsi="Times New Roman" w:cs="Times New Roman"/>
          <w:sz w:val="24"/>
          <w:szCs w:val="24"/>
          <w:lang w:eastAsia="lv-LV"/>
        </w:rPr>
      </w:pPr>
      <w:r w:rsidRPr="00F05179">
        <w:rPr>
          <w:rFonts w:ascii="Times New Roman" w:eastAsia="Calibri" w:hAnsi="Times New Roman" w:cs="Times New Roman"/>
          <w:sz w:val="24"/>
          <w:szCs w:val="24"/>
        </w:rPr>
        <w:t>[</w:t>
      </w:r>
      <w:r w:rsidR="00CD1DBC">
        <w:rPr>
          <w:rFonts w:ascii="Times New Roman" w:eastAsia="Calibri" w:hAnsi="Times New Roman" w:cs="Times New Roman"/>
          <w:sz w:val="24"/>
          <w:szCs w:val="24"/>
        </w:rPr>
        <w:t>8</w:t>
      </w:r>
      <w:r w:rsidRPr="00F05179">
        <w:rPr>
          <w:rFonts w:ascii="Times New Roman" w:eastAsia="Calibri" w:hAnsi="Times New Roman" w:cs="Times New Roman"/>
          <w:sz w:val="24"/>
          <w:szCs w:val="24"/>
        </w:rPr>
        <w:t xml:space="preserve">] </w:t>
      </w:r>
      <w:r w:rsidRPr="00F05179">
        <w:rPr>
          <w:rFonts w:ascii="Times New Roman" w:eastAsia="Times New Roman" w:hAnsi="Times New Roman" w:cs="Times New Roman"/>
          <w:sz w:val="24"/>
          <w:szCs w:val="24"/>
          <w:lang w:eastAsia="lv-LV"/>
        </w:rPr>
        <w:t xml:space="preserve">Kasācijas instances tiesa atzīst, ka Rīgas apgabaltiesas </w:t>
      </w:r>
      <w:proofErr w:type="gramStart"/>
      <w:r w:rsidRPr="00F05179">
        <w:rPr>
          <w:rFonts w:ascii="Times New Roman" w:eastAsia="Times New Roman" w:hAnsi="Times New Roman" w:cs="Times New Roman"/>
          <w:sz w:val="24"/>
          <w:szCs w:val="24"/>
          <w:lang w:eastAsia="lv-LV"/>
        </w:rPr>
        <w:t>2018.gada</w:t>
      </w:r>
      <w:proofErr w:type="gramEnd"/>
      <w:r w:rsidRPr="00F05179">
        <w:rPr>
          <w:rFonts w:ascii="Times New Roman" w:eastAsia="Times New Roman" w:hAnsi="Times New Roman" w:cs="Times New Roman"/>
          <w:sz w:val="24"/>
          <w:szCs w:val="24"/>
          <w:lang w:eastAsia="lv-LV"/>
        </w:rPr>
        <w:t xml:space="preserve"> </w:t>
      </w:r>
      <w:r w:rsidR="00767B8B">
        <w:rPr>
          <w:rFonts w:ascii="Times New Roman" w:eastAsia="Times New Roman" w:hAnsi="Times New Roman" w:cs="Times New Roman"/>
          <w:sz w:val="24"/>
          <w:szCs w:val="24"/>
          <w:lang w:eastAsia="lv-LV"/>
        </w:rPr>
        <w:t>17</w:t>
      </w:r>
      <w:r>
        <w:rPr>
          <w:rFonts w:ascii="Times New Roman" w:eastAsia="Times New Roman" w:hAnsi="Times New Roman" w:cs="Times New Roman"/>
          <w:sz w:val="24"/>
          <w:szCs w:val="24"/>
          <w:lang w:eastAsia="lv-LV"/>
        </w:rPr>
        <w:t>.maija</w:t>
      </w:r>
      <w:r w:rsidRPr="00F05179">
        <w:rPr>
          <w:rFonts w:ascii="Times New Roman" w:eastAsia="Times New Roman" w:hAnsi="Times New Roman" w:cs="Times New Roman"/>
          <w:sz w:val="24"/>
          <w:szCs w:val="24"/>
          <w:lang w:eastAsia="lv-LV"/>
        </w:rPr>
        <w:t xml:space="preserve"> </w:t>
      </w:r>
      <w:r w:rsidR="00767B8B">
        <w:rPr>
          <w:rFonts w:ascii="Times New Roman" w:eastAsia="Times New Roman" w:hAnsi="Times New Roman" w:cs="Times New Roman"/>
          <w:sz w:val="24"/>
          <w:szCs w:val="24"/>
          <w:lang w:eastAsia="lv-LV"/>
        </w:rPr>
        <w:t>spriedums</w:t>
      </w:r>
      <w:r w:rsidRPr="00F05179">
        <w:rPr>
          <w:rFonts w:ascii="Times New Roman" w:eastAsia="Times New Roman" w:hAnsi="Times New Roman" w:cs="Times New Roman"/>
          <w:sz w:val="24"/>
          <w:szCs w:val="24"/>
          <w:lang w:eastAsia="lv-LV"/>
        </w:rPr>
        <w:t xml:space="preserve"> </w:t>
      </w:r>
      <w:r w:rsidR="008207EE">
        <w:rPr>
          <w:rFonts w:ascii="Times New Roman" w:eastAsia="Times New Roman" w:hAnsi="Times New Roman" w:cs="Times New Roman"/>
          <w:sz w:val="24"/>
          <w:szCs w:val="24"/>
          <w:lang w:eastAsia="lv-LV"/>
        </w:rPr>
        <w:t xml:space="preserve">atstājams negrozīts, bet apsūdzētā </w:t>
      </w:r>
      <w:r w:rsidR="00AD2006">
        <w:rPr>
          <w:rFonts w:ascii="Times New Roman" w:eastAsia="Times New Roman" w:hAnsi="Times New Roman" w:cs="Times New Roman"/>
          <w:sz w:val="24"/>
          <w:szCs w:val="24"/>
          <w:lang w:eastAsia="lv-LV"/>
        </w:rPr>
        <w:t>[pers. A]</w:t>
      </w:r>
      <w:r w:rsidR="008207EE">
        <w:rPr>
          <w:rFonts w:ascii="Times New Roman" w:eastAsia="Times New Roman" w:hAnsi="Times New Roman" w:cs="Times New Roman"/>
          <w:sz w:val="24"/>
          <w:szCs w:val="24"/>
          <w:lang w:eastAsia="lv-LV"/>
        </w:rPr>
        <w:t xml:space="preserve"> aizstāves A. Kovaļevskas kasācijas sūdzība noraidāma.</w:t>
      </w:r>
    </w:p>
    <w:p w:rsidR="00CD1DBC" w:rsidRDefault="00CD1DBC" w:rsidP="00535699">
      <w:pPr>
        <w:spacing w:after="0" w:line="276" w:lineRule="auto"/>
        <w:ind w:firstLine="709"/>
        <w:jc w:val="both"/>
        <w:rPr>
          <w:rFonts w:ascii="Times New Roman" w:eastAsia="Times New Roman" w:hAnsi="Times New Roman" w:cs="Times New Roman"/>
          <w:sz w:val="24"/>
          <w:szCs w:val="24"/>
          <w:lang w:eastAsia="lv-LV"/>
        </w:rPr>
      </w:pPr>
    </w:p>
    <w:p w:rsidR="0071774F" w:rsidRDefault="00CD1DBC" w:rsidP="00535699">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71774F">
        <w:rPr>
          <w:rFonts w:ascii="Times New Roman" w:eastAsia="Times New Roman" w:hAnsi="Times New Roman" w:cs="Times New Roman"/>
          <w:sz w:val="24"/>
          <w:szCs w:val="24"/>
          <w:lang w:eastAsia="lv-LV"/>
        </w:rPr>
        <w:t>No kasācijas sūdzības un tās papildinājumiem izriet, ka juridiski nozīmīgi jautājumi, uz kuriem jāsniedz atbildes</w:t>
      </w:r>
      <w:r w:rsidR="008207EE">
        <w:rPr>
          <w:rFonts w:ascii="Times New Roman" w:eastAsia="Times New Roman" w:hAnsi="Times New Roman" w:cs="Times New Roman"/>
          <w:sz w:val="24"/>
          <w:szCs w:val="24"/>
          <w:lang w:eastAsia="lv-LV"/>
        </w:rPr>
        <w:t>,</w:t>
      </w:r>
      <w:r w:rsidR="00281498">
        <w:rPr>
          <w:rFonts w:ascii="Times New Roman" w:eastAsia="Times New Roman" w:hAnsi="Times New Roman" w:cs="Times New Roman"/>
          <w:sz w:val="24"/>
          <w:szCs w:val="24"/>
          <w:lang w:eastAsia="lv-LV"/>
        </w:rPr>
        <w:t xml:space="preserve"> ir šādi</w:t>
      </w:r>
      <w:r w:rsidR="0071774F">
        <w:rPr>
          <w:rFonts w:ascii="Times New Roman" w:eastAsia="Times New Roman" w:hAnsi="Times New Roman" w:cs="Times New Roman"/>
          <w:sz w:val="24"/>
          <w:szCs w:val="24"/>
          <w:lang w:eastAsia="lv-LV"/>
        </w:rPr>
        <w:t>:</w:t>
      </w:r>
    </w:p>
    <w:p w:rsidR="0071774F" w:rsidRDefault="0071774F" w:rsidP="0071774F">
      <w:pPr>
        <w:pStyle w:val="ListParagraph"/>
        <w:numPr>
          <w:ilvl w:val="0"/>
          <w:numId w:val="2"/>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vai apelācijas instances tiesas pierādītā noziedzīgā nodarījuma apraksts atbilst juridiskajai kvalifikācijai</w:t>
      </w:r>
      <w:r w:rsidR="007F1166">
        <w:rPr>
          <w:rFonts w:ascii="Times New Roman" w:eastAsia="Calibri" w:hAnsi="Times New Roman" w:cs="Times New Roman"/>
          <w:sz w:val="24"/>
          <w:szCs w:val="24"/>
        </w:rPr>
        <w:t xml:space="preserve"> un neierobežo tiesības uz aizstāvību, proti, vai apsūdzība ir skaidra un konkrēta, tajā ietvertas visas noziedzīgā nodarījuma sastāva pazīmes;</w:t>
      </w:r>
    </w:p>
    <w:p w:rsidR="007F1166" w:rsidRDefault="007F1166" w:rsidP="0071774F">
      <w:pPr>
        <w:pStyle w:val="ListParagraph"/>
        <w:numPr>
          <w:ilvl w:val="0"/>
          <w:numId w:val="2"/>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vai apelācijas instances tiesas spriedums atbilst Kriminālprocesa likuma </w:t>
      </w:r>
      <w:proofErr w:type="gramStart"/>
      <w:r>
        <w:rPr>
          <w:rFonts w:ascii="Times New Roman" w:eastAsia="Calibri" w:hAnsi="Times New Roman" w:cs="Times New Roman"/>
          <w:sz w:val="24"/>
          <w:szCs w:val="24"/>
        </w:rPr>
        <w:t>564.panta</w:t>
      </w:r>
      <w:proofErr w:type="gramEnd"/>
      <w:r>
        <w:rPr>
          <w:rFonts w:ascii="Times New Roman" w:eastAsia="Calibri" w:hAnsi="Times New Roman" w:cs="Times New Roman"/>
          <w:sz w:val="24"/>
          <w:szCs w:val="24"/>
        </w:rPr>
        <w:t xml:space="preserve"> ceturtās, astotās daļas prasībām.</w:t>
      </w:r>
    </w:p>
    <w:p w:rsidR="007F1166" w:rsidRDefault="00CD1DBC" w:rsidP="007F116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[9.1] </w:t>
      </w:r>
      <w:r w:rsidR="007F1166">
        <w:rPr>
          <w:rFonts w:ascii="Times New Roman" w:eastAsia="Calibri" w:hAnsi="Times New Roman" w:cs="Times New Roman"/>
          <w:sz w:val="24"/>
          <w:szCs w:val="24"/>
        </w:rPr>
        <w:t xml:space="preserve">Krimināllikuma </w:t>
      </w:r>
      <w:proofErr w:type="gramStart"/>
      <w:r w:rsidR="007F1166">
        <w:rPr>
          <w:rFonts w:ascii="Times New Roman" w:eastAsia="Calibri" w:hAnsi="Times New Roman" w:cs="Times New Roman"/>
          <w:sz w:val="24"/>
          <w:szCs w:val="24"/>
        </w:rPr>
        <w:t>279.panta</w:t>
      </w:r>
      <w:proofErr w:type="gramEnd"/>
      <w:r w:rsidR="007F1166">
        <w:rPr>
          <w:rFonts w:ascii="Times New Roman" w:eastAsia="Calibri" w:hAnsi="Times New Roman" w:cs="Times New Roman"/>
          <w:sz w:val="24"/>
          <w:szCs w:val="24"/>
        </w:rPr>
        <w:t xml:space="preserve"> (redakcijā, kas bija spēkā no 2013.gada 1.aprīļa līdz 2015.gada 2.decembrim) trešā daļa noteica atbildību par kādas darbības izdarīšanu patvaļīgi, apejot normatīvajā aktā noteikto kārtību, ja šīs darbības tiesiskumu apstrīd valsts vai pārvaldības iestāde vai cita persona (patvarība), ja tā saistīta ar vardarbību vai vardarbības piedraudējumu vai ja ar to nodarīti zaudējumi lielā apmērā.</w:t>
      </w:r>
    </w:p>
    <w:p w:rsidR="007F1166" w:rsidRDefault="007F1166" w:rsidP="007F116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Rīgas apgabaltiesas </w:t>
      </w:r>
      <w:proofErr w:type="gramStart"/>
      <w:r>
        <w:rPr>
          <w:rFonts w:ascii="Times New Roman" w:eastAsia="Calibri" w:hAnsi="Times New Roman" w:cs="Times New Roman"/>
          <w:sz w:val="24"/>
          <w:szCs w:val="24"/>
        </w:rPr>
        <w:t>2018.gada</w:t>
      </w:r>
      <w:proofErr w:type="gramEnd"/>
      <w:r>
        <w:rPr>
          <w:rFonts w:ascii="Times New Roman" w:eastAsia="Calibri" w:hAnsi="Times New Roman" w:cs="Times New Roman"/>
          <w:sz w:val="24"/>
          <w:szCs w:val="24"/>
        </w:rPr>
        <w:t xml:space="preserve"> 17.maija spriedumu </w:t>
      </w:r>
      <w:r w:rsidR="00AD2006">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atzīts par vainīgu un sodīts par to, ka viņš patvaļīgi, apejot normatīvajā aktā noteikto kārtību, izdarīja darbības, kuru tiesiskumu apstrīdēja cita persona, ar ko nodarīja zaudējumu lielā apmērā.</w:t>
      </w:r>
    </w:p>
    <w:p w:rsidR="007F1166" w:rsidRDefault="007F1166" w:rsidP="007F116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Kā patvaļīgas darbības atz</w:t>
      </w:r>
      <w:r w:rsidR="000D5B66">
        <w:rPr>
          <w:rFonts w:ascii="Times New Roman" w:eastAsia="Calibri" w:hAnsi="Times New Roman" w:cs="Times New Roman"/>
          <w:sz w:val="24"/>
          <w:szCs w:val="24"/>
        </w:rPr>
        <w:t>ītas SIA „</w:t>
      </w:r>
      <w:r w:rsidR="00AD2006">
        <w:rPr>
          <w:rFonts w:ascii="Times New Roman" w:eastAsia="Calibri" w:hAnsi="Times New Roman" w:cs="Times New Roman"/>
          <w:sz w:val="24"/>
          <w:szCs w:val="24"/>
        </w:rPr>
        <w:t>[Nosaukums A]</w:t>
      </w:r>
      <w:r>
        <w:rPr>
          <w:rFonts w:ascii="Times New Roman" w:eastAsia="Calibri" w:hAnsi="Times New Roman" w:cs="Times New Roman"/>
          <w:sz w:val="24"/>
          <w:szCs w:val="24"/>
        </w:rPr>
        <w:t xml:space="preserve">” mantas 36 001,89 </w:t>
      </w:r>
      <w:proofErr w:type="spellStart"/>
      <w:r w:rsidRPr="007F1166">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 xml:space="preserve"> kopvērtībā nelikumīga</w:t>
      </w:r>
      <w:r w:rsidR="000D5B66">
        <w:rPr>
          <w:rFonts w:ascii="Times New Roman" w:eastAsia="Calibri" w:hAnsi="Times New Roman" w:cs="Times New Roman"/>
          <w:sz w:val="24"/>
          <w:szCs w:val="24"/>
        </w:rPr>
        <w:t xml:space="preserve"> turēšana nolūkā panākt darījumos iesaistītās trešās personas SIA „</w:t>
      </w:r>
      <w:r w:rsidR="00AD2006">
        <w:rPr>
          <w:rFonts w:ascii="Times New Roman" w:eastAsia="Calibri" w:hAnsi="Times New Roman" w:cs="Times New Roman"/>
          <w:sz w:val="24"/>
          <w:szCs w:val="24"/>
        </w:rPr>
        <w:t>[Nosaukums B]</w:t>
      </w:r>
      <w:r w:rsidR="000D5B66">
        <w:rPr>
          <w:rFonts w:ascii="Times New Roman" w:eastAsia="Calibri" w:hAnsi="Times New Roman" w:cs="Times New Roman"/>
          <w:sz w:val="24"/>
          <w:szCs w:val="24"/>
        </w:rPr>
        <w:t>” parāda SIA „</w:t>
      </w:r>
      <w:r w:rsidR="00AD2006">
        <w:rPr>
          <w:rFonts w:ascii="Times New Roman" w:eastAsia="Calibri" w:hAnsi="Times New Roman" w:cs="Times New Roman"/>
          <w:sz w:val="24"/>
          <w:szCs w:val="24"/>
        </w:rPr>
        <w:t>[Nosaukums F]</w:t>
      </w:r>
      <w:r w:rsidR="000D5B66">
        <w:rPr>
          <w:rFonts w:ascii="Times New Roman" w:eastAsia="Calibri" w:hAnsi="Times New Roman" w:cs="Times New Roman"/>
          <w:sz w:val="24"/>
          <w:szCs w:val="24"/>
        </w:rPr>
        <w:t xml:space="preserve">” 7259,49 </w:t>
      </w:r>
      <w:proofErr w:type="spellStart"/>
      <w:r w:rsidR="000D5B66" w:rsidRPr="000D5B66">
        <w:rPr>
          <w:rFonts w:ascii="Times New Roman" w:eastAsia="Calibri" w:hAnsi="Times New Roman" w:cs="Times New Roman"/>
          <w:i/>
          <w:sz w:val="24"/>
          <w:szCs w:val="24"/>
        </w:rPr>
        <w:t>euro</w:t>
      </w:r>
      <w:proofErr w:type="spellEnd"/>
      <w:r w:rsidR="000D5B66">
        <w:rPr>
          <w:rFonts w:ascii="Times New Roman" w:eastAsia="Calibri" w:hAnsi="Times New Roman" w:cs="Times New Roman"/>
          <w:sz w:val="24"/>
          <w:szCs w:val="24"/>
        </w:rPr>
        <w:t xml:space="preserve"> atgūšanu. SIA „</w:t>
      </w:r>
      <w:r w:rsidR="00AD2006">
        <w:rPr>
          <w:rFonts w:ascii="Times New Roman" w:eastAsia="Calibri" w:hAnsi="Times New Roman" w:cs="Times New Roman"/>
          <w:sz w:val="24"/>
          <w:szCs w:val="24"/>
        </w:rPr>
        <w:t>[Nosaukums A]</w:t>
      </w:r>
      <w:r w:rsidR="000D5B66">
        <w:rPr>
          <w:rFonts w:ascii="Times New Roman" w:eastAsia="Calibri" w:hAnsi="Times New Roman" w:cs="Times New Roman"/>
          <w:sz w:val="24"/>
          <w:szCs w:val="24"/>
        </w:rPr>
        <w:t xml:space="preserve">” apstrīdēja šādas darbības tiesiskumu. Normatīvie akti, kurus neievēroja apsūdzētais </w:t>
      </w:r>
      <w:r w:rsidR="00AD2006">
        <w:rPr>
          <w:rFonts w:ascii="Times New Roman" w:eastAsia="Calibri" w:hAnsi="Times New Roman" w:cs="Times New Roman"/>
          <w:sz w:val="24"/>
          <w:szCs w:val="24"/>
        </w:rPr>
        <w:t>[pers. A]</w:t>
      </w:r>
      <w:r w:rsidR="000D5B66">
        <w:rPr>
          <w:rFonts w:ascii="Times New Roman" w:eastAsia="Calibri" w:hAnsi="Times New Roman" w:cs="Times New Roman"/>
          <w:sz w:val="24"/>
          <w:szCs w:val="24"/>
        </w:rPr>
        <w:t xml:space="preserve">, norādīti Komerclikuma </w:t>
      </w:r>
      <w:proofErr w:type="gramStart"/>
      <w:r w:rsidR="000D5B66">
        <w:rPr>
          <w:rFonts w:ascii="Times New Roman" w:eastAsia="Calibri" w:hAnsi="Times New Roman" w:cs="Times New Roman"/>
          <w:sz w:val="24"/>
          <w:szCs w:val="24"/>
        </w:rPr>
        <w:t>446.pantā</w:t>
      </w:r>
      <w:proofErr w:type="gramEnd"/>
      <w:r w:rsidR="000D5B66">
        <w:rPr>
          <w:rFonts w:ascii="Times New Roman" w:eastAsia="Calibri" w:hAnsi="Times New Roman" w:cs="Times New Roman"/>
          <w:sz w:val="24"/>
          <w:szCs w:val="24"/>
        </w:rPr>
        <w:t xml:space="preserve">, kas reglamentē ekspeditora likumiskās </w:t>
      </w:r>
      <w:proofErr w:type="spellStart"/>
      <w:r w:rsidR="000D5B66">
        <w:rPr>
          <w:rFonts w:ascii="Times New Roman" w:eastAsia="Calibri" w:hAnsi="Times New Roman" w:cs="Times New Roman"/>
          <w:sz w:val="24"/>
          <w:szCs w:val="24"/>
        </w:rPr>
        <w:t>rokasķīlas</w:t>
      </w:r>
      <w:proofErr w:type="spellEnd"/>
      <w:r w:rsidR="000D5B66">
        <w:rPr>
          <w:rFonts w:ascii="Times New Roman" w:eastAsia="Calibri" w:hAnsi="Times New Roman" w:cs="Times New Roman"/>
          <w:sz w:val="24"/>
          <w:szCs w:val="24"/>
        </w:rPr>
        <w:t xml:space="preserve">  tiesības,</w:t>
      </w:r>
      <w:r w:rsidR="00AB1F1B">
        <w:rPr>
          <w:rFonts w:ascii="Times New Roman" w:eastAsia="Calibri" w:hAnsi="Times New Roman" w:cs="Times New Roman"/>
          <w:sz w:val="24"/>
          <w:szCs w:val="24"/>
        </w:rPr>
        <w:t xml:space="preserve"> Civilprocesa normas, kuras reglamentē kārtību aizskarto civilo tiesību interešu aizsardzībai tiesā, un 1956.gada 19.maija konvencijas „Par kravu starptautisko autopārvadājumu līgumu” nodaļas nosacījumi par pārvadātāja atbildību.</w:t>
      </w:r>
    </w:p>
    <w:p w:rsidR="0083425D" w:rsidRDefault="00AB1F1B"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Judikatūrā</w:t>
      </w:r>
      <w:r w:rsidR="0033248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3425D">
        <w:rPr>
          <w:rFonts w:ascii="Times New Roman" w:eastAsia="Calibri" w:hAnsi="Times New Roman" w:cs="Times New Roman"/>
          <w:sz w:val="24"/>
          <w:szCs w:val="24"/>
        </w:rPr>
        <w:t xml:space="preserve">uz kuru kasācijas sūdzībā atsaucas arī apsūdzētā </w:t>
      </w:r>
      <w:r w:rsidR="00AD2006">
        <w:rPr>
          <w:rFonts w:ascii="Times New Roman" w:eastAsia="Calibri" w:hAnsi="Times New Roman" w:cs="Times New Roman"/>
          <w:sz w:val="24"/>
          <w:szCs w:val="24"/>
        </w:rPr>
        <w:t>[pers. A]</w:t>
      </w:r>
      <w:r w:rsidR="0083425D">
        <w:rPr>
          <w:rFonts w:ascii="Times New Roman" w:eastAsia="Calibri" w:hAnsi="Times New Roman" w:cs="Times New Roman"/>
          <w:sz w:val="24"/>
          <w:szCs w:val="24"/>
        </w:rPr>
        <w:t xml:space="preserve"> aizstāve A. Kova</w:t>
      </w:r>
      <w:r w:rsidR="00AA129D">
        <w:rPr>
          <w:rFonts w:ascii="Times New Roman" w:eastAsia="Calibri" w:hAnsi="Times New Roman" w:cs="Times New Roman"/>
          <w:sz w:val="24"/>
          <w:szCs w:val="24"/>
        </w:rPr>
        <w:t xml:space="preserve">ļevska, juridiskajā literatūrā </w:t>
      </w:r>
      <w:proofErr w:type="gramStart"/>
      <w:r w:rsidR="00AA129D">
        <w:rPr>
          <w:rFonts w:ascii="Times New Roman" w:eastAsia="Calibri" w:hAnsi="Times New Roman" w:cs="Times New Roman"/>
          <w:sz w:val="24"/>
          <w:szCs w:val="24"/>
        </w:rPr>
        <w:t>(</w:t>
      </w:r>
      <w:proofErr w:type="gramEnd"/>
      <w:r w:rsidR="00870D20">
        <w:rPr>
          <w:rFonts w:ascii="Times New Roman" w:eastAsia="Calibri" w:hAnsi="Times New Roman" w:cs="Times New Roman"/>
          <w:i/>
          <w:sz w:val="24"/>
          <w:szCs w:val="24"/>
        </w:rPr>
        <w:t xml:space="preserve">Krastiņš U., </w:t>
      </w:r>
      <w:proofErr w:type="spellStart"/>
      <w:r w:rsidR="00870D20">
        <w:rPr>
          <w:rFonts w:ascii="Times New Roman" w:eastAsia="Calibri" w:hAnsi="Times New Roman" w:cs="Times New Roman"/>
          <w:i/>
          <w:sz w:val="24"/>
          <w:szCs w:val="24"/>
        </w:rPr>
        <w:t>Liholaja</w:t>
      </w:r>
      <w:proofErr w:type="spellEnd"/>
      <w:r w:rsidR="00870D20">
        <w:rPr>
          <w:rFonts w:ascii="Times New Roman" w:eastAsia="Calibri" w:hAnsi="Times New Roman" w:cs="Times New Roman"/>
          <w:i/>
          <w:sz w:val="24"/>
          <w:szCs w:val="24"/>
        </w:rPr>
        <w:t xml:space="preserve"> V., </w:t>
      </w:r>
      <w:proofErr w:type="spellStart"/>
      <w:r w:rsidR="00870D20">
        <w:rPr>
          <w:rFonts w:ascii="Times New Roman" w:eastAsia="Calibri" w:hAnsi="Times New Roman" w:cs="Times New Roman"/>
          <w:i/>
          <w:sz w:val="24"/>
          <w:szCs w:val="24"/>
        </w:rPr>
        <w:t>Hamkova</w:t>
      </w:r>
      <w:proofErr w:type="spellEnd"/>
      <w:r w:rsidR="00870D20">
        <w:rPr>
          <w:rFonts w:ascii="Times New Roman" w:eastAsia="Calibri" w:hAnsi="Times New Roman" w:cs="Times New Roman"/>
          <w:i/>
          <w:sz w:val="24"/>
          <w:szCs w:val="24"/>
        </w:rPr>
        <w:t> </w:t>
      </w:r>
      <w:r w:rsidR="0083425D" w:rsidRPr="007A5743">
        <w:rPr>
          <w:rFonts w:ascii="Times New Roman" w:eastAsia="Calibri" w:hAnsi="Times New Roman" w:cs="Times New Roman"/>
          <w:i/>
          <w:sz w:val="24"/>
          <w:szCs w:val="24"/>
        </w:rPr>
        <w:t>D. Krimināllikuma komentāri. Trešā daļa (XVIII-XXV nodaļa). Rīga: Tiesu namu aģentūra, 2016, 461.-463.lpp.</w:t>
      </w:r>
      <w:r w:rsidR="0083425D">
        <w:rPr>
          <w:rFonts w:ascii="Times New Roman" w:eastAsia="Calibri" w:hAnsi="Times New Roman" w:cs="Times New Roman"/>
          <w:sz w:val="24"/>
          <w:szCs w:val="24"/>
        </w:rPr>
        <w:t>)</w:t>
      </w:r>
      <w:r w:rsidR="007A5743">
        <w:rPr>
          <w:rFonts w:ascii="Times New Roman" w:eastAsia="Calibri" w:hAnsi="Times New Roman" w:cs="Times New Roman"/>
          <w:sz w:val="24"/>
          <w:szCs w:val="24"/>
        </w:rPr>
        <w:t xml:space="preserve"> atzīts, ka Krimināllikuma </w:t>
      </w:r>
      <w:proofErr w:type="gramStart"/>
      <w:r w:rsidR="007A5743">
        <w:rPr>
          <w:rFonts w:ascii="Times New Roman" w:eastAsia="Calibri" w:hAnsi="Times New Roman" w:cs="Times New Roman"/>
          <w:sz w:val="24"/>
          <w:szCs w:val="24"/>
        </w:rPr>
        <w:t>279.pantā</w:t>
      </w:r>
      <w:proofErr w:type="gramEnd"/>
      <w:r w:rsidR="007A5743">
        <w:rPr>
          <w:rFonts w:ascii="Times New Roman" w:eastAsia="Calibri" w:hAnsi="Times New Roman" w:cs="Times New Roman"/>
          <w:sz w:val="24"/>
          <w:szCs w:val="24"/>
        </w:rPr>
        <w:t xml:space="preserve"> paredzētā noziedzīgā nodarījuma objekts ir pārvaldības kārtība, pārvaldības kārtību apdraud arī strīds, kas izveidojies starp privāto tiesību subjektiem. Ja normatīvais regulējums paredz jautājuma risinājumu noteiktā kārtībā, tad šādas kārtības neievērošana ir vērtējama kā patvaļīga darbība. Noziedzīgā nodarījuma aprakstā jābūt norādei, kādā normatīvajā aktā noteiktā kārtība ir pārkāpta. Judikatūrā analizētie gadījumi nav salīdzināmi ar konkrētās lietas noziedzīgā nodarījuma aprakstu. Civilprocesa likuma vietā </w:t>
      </w:r>
      <w:r w:rsidR="00870D20">
        <w:rPr>
          <w:rFonts w:ascii="Times New Roman" w:eastAsia="Calibri" w:hAnsi="Times New Roman" w:cs="Times New Roman"/>
          <w:sz w:val="24"/>
          <w:szCs w:val="24"/>
        </w:rPr>
        <w:t>norādīts Civillikums (lieta Nr. </w:t>
      </w:r>
      <w:r w:rsidR="007A5743">
        <w:rPr>
          <w:rFonts w:ascii="Times New Roman" w:eastAsia="Calibri" w:hAnsi="Times New Roman" w:cs="Times New Roman"/>
          <w:sz w:val="24"/>
          <w:szCs w:val="24"/>
        </w:rPr>
        <w:t>SKK-322/2015)</w:t>
      </w:r>
      <w:r w:rsidR="001748CF">
        <w:rPr>
          <w:rFonts w:ascii="Times New Roman" w:eastAsia="Calibri" w:hAnsi="Times New Roman" w:cs="Times New Roman"/>
          <w:sz w:val="24"/>
          <w:szCs w:val="24"/>
        </w:rPr>
        <w:t>,</w:t>
      </w:r>
      <w:r w:rsidR="007A5743">
        <w:rPr>
          <w:rFonts w:ascii="Times New Roman" w:eastAsia="Calibri" w:hAnsi="Times New Roman" w:cs="Times New Roman"/>
          <w:sz w:val="24"/>
          <w:szCs w:val="24"/>
        </w:rPr>
        <w:t xml:space="preserve"> spriedumā nav norādes uz to, kādā normatīvajā aktā noteiktā kārtība apieta (lieta Nr.</w:t>
      </w:r>
      <w:r w:rsidR="00870D20">
        <w:rPr>
          <w:rFonts w:ascii="Times New Roman" w:eastAsia="Calibri" w:hAnsi="Times New Roman" w:cs="Times New Roman"/>
          <w:sz w:val="24"/>
          <w:szCs w:val="24"/>
        </w:rPr>
        <w:t> </w:t>
      </w:r>
      <w:r w:rsidR="007A5743">
        <w:rPr>
          <w:rFonts w:ascii="Times New Roman" w:eastAsia="Calibri" w:hAnsi="Times New Roman" w:cs="Times New Roman"/>
          <w:sz w:val="24"/>
          <w:szCs w:val="24"/>
        </w:rPr>
        <w:t>SKK-353/2014). Savukārt lietā Nr.</w:t>
      </w:r>
      <w:r w:rsidR="00870D20">
        <w:rPr>
          <w:rFonts w:ascii="Times New Roman" w:eastAsia="Calibri" w:hAnsi="Times New Roman" w:cs="Times New Roman"/>
          <w:sz w:val="24"/>
          <w:szCs w:val="24"/>
        </w:rPr>
        <w:t> </w:t>
      </w:r>
      <w:r w:rsidR="007A5743">
        <w:rPr>
          <w:rFonts w:ascii="Times New Roman" w:eastAsia="Calibri" w:hAnsi="Times New Roman" w:cs="Times New Roman"/>
          <w:sz w:val="24"/>
          <w:szCs w:val="24"/>
        </w:rPr>
        <w:t xml:space="preserve">SKK-8/2012 analizēts Krimināllikuma </w:t>
      </w:r>
      <w:proofErr w:type="gramStart"/>
      <w:r w:rsidR="007A5743">
        <w:rPr>
          <w:rFonts w:ascii="Times New Roman" w:eastAsia="Calibri" w:hAnsi="Times New Roman" w:cs="Times New Roman"/>
          <w:sz w:val="24"/>
          <w:szCs w:val="24"/>
        </w:rPr>
        <w:t>190.pantā</w:t>
      </w:r>
      <w:proofErr w:type="gramEnd"/>
      <w:r w:rsidR="007A5743">
        <w:rPr>
          <w:rFonts w:ascii="Times New Roman" w:eastAsia="Calibri" w:hAnsi="Times New Roman" w:cs="Times New Roman"/>
          <w:sz w:val="24"/>
          <w:szCs w:val="24"/>
        </w:rPr>
        <w:t xml:space="preserve"> paredzētais noziedzīga nodarījuma </w:t>
      </w:r>
      <w:r w:rsidR="0020703F">
        <w:rPr>
          <w:rFonts w:ascii="Times New Roman" w:eastAsia="Calibri" w:hAnsi="Times New Roman" w:cs="Times New Roman"/>
          <w:sz w:val="24"/>
          <w:szCs w:val="24"/>
        </w:rPr>
        <w:t xml:space="preserve">sastāvs un apkopotas iepriekš izteiktās atziņas </w:t>
      </w:r>
      <w:r w:rsidR="001748CF">
        <w:rPr>
          <w:rFonts w:ascii="Times New Roman" w:eastAsia="Calibri" w:hAnsi="Times New Roman" w:cs="Times New Roman"/>
          <w:sz w:val="24"/>
          <w:szCs w:val="24"/>
        </w:rPr>
        <w:t xml:space="preserve">par </w:t>
      </w:r>
      <w:r w:rsidR="0020703F">
        <w:rPr>
          <w:rFonts w:ascii="Times New Roman" w:eastAsia="Calibri" w:hAnsi="Times New Roman" w:cs="Times New Roman"/>
          <w:sz w:val="24"/>
          <w:szCs w:val="24"/>
        </w:rPr>
        <w:t>apsūdzības saturu</w:t>
      </w:r>
      <w:r w:rsidR="00AA129D">
        <w:rPr>
          <w:rFonts w:ascii="Times New Roman" w:eastAsia="Calibri" w:hAnsi="Times New Roman" w:cs="Times New Roman"/>
          <w:sz w:val="24"/>
          <w:szCs w:val="24"/>
        </w:rPr>
        <w:t xml:space="preserve"> (</w:t>
      </w:r>
      <w:r w:rsidR="00AA129D" w:rsidRPr="00AA129D">
        <w:rPr>
          <w:rFonts w:ascii="Times New Roman" w:eastAsia="Calibri" w:hAnsi="Times New Roman" w:cs="Times New Roman"/>
          <w:i/>
          <w:sz w:val="24"/>
          <w:szCs w:val="24"/>
        </w:rPr>
        <w:t>Augstākās tiesas Senāta 2012.gada 4.jūnija lēmums lietā Nr. SKK-8/2012 (15890002502), Augstākās tiesas 2014.gada 19.septembra lēmums lietā Nr. SKK-353/2014 (11096196008), Augstākās tiesas 2015.gada 7.jūlija lēmums lietā Nr. SKK-322/2015 (11210022713)</w:t>
      </w:r>
      <w:r w:rsidR="00AA129D">
        <w:rPr>
          <w:rFonts w:ascii="Times New Roman" w:eastAsia="Calibri" w:hAnsi="Times New Roman" w:cs="Times New Roman"/>
          <w:sz w:val="24"/>
          <w:szCs w:val="24"/>
        </w:rPr>
        <w:t>)</w:t>
      </w:r>
      <w:r w:rsidR="0020703F">
        <w:rPr>
          <w:rFonts w:ascii="Times New Roman" w:eastAsia="Calibri" w:hAnsi="Times New Roman" w:cs="Times New Roman"/>
          <w:sz w:val="24"/>
          <w:szCs w:val="24"/>
        </w:rPr>
        <w:t>.</w:t>
      </w:r>
    </w:p>
    <w:p w:rsidR="0020703F" w:rsidRDefault="0020703F"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Senāts</w:t>
      </w:r>
      <w:r w:rsidR="009C17C3">
        <w:rPr>
          <w:rFonts w:ascii="Times New Roman" w:eastAsia="Calibri" w:hAnsi="Times New Roman" w:cs="Times New Roman"/>
          <w:sz w:val="24"/>
          <w:szCs w:val="24"/>
        </w:rPr>
        <w:t xml:space="preserve"> konstatē, ka apelācijas instances tiesa spriedumā par pierādītu atzītā noziedzīga nodarījuma aprakstā ar pietiekamu konkretizāciju norādīti normatīvie akti un tiesību normas, kuras pārkāptas un normatīvais akts</w:t>
      </w:r>
      <w:r w:rsidR="0033248A">
        <w:rPr>
          <w:rFonts w:ascii="Times New Roman" w:eastAsia="Calibri" w:hAnsi="Times New Roman" w:cs="Times New Roman"/>
          <w:sz w:val="24"/>
          <w:szCs w:val="24"/>
        </w:rPr>
        <w:t>,</w:t>
      </w:r>
      <w:r w:rsidR="009C17C3">
        <w:rPr>
          <w:rFonts w:ascii="Times New Roman" w:eastAsia="Calibri" w:hAnsi="Times New Roman" w:cs="Times New Roman"/>
          <w:sz w:val="24"/>
          <w:szCs w:val="24"/>
        </w:rPr>
        <w:t xml:space="preserve"> kurā noteikta kārtība, kādā izšķirams civiltiesisks strīds, ja tāds starp pusēm radies, proti, Civilprocesa likums. Atbilstoši Civilprocesa likuma </w:t>
      </w:r>
      <w:proofErr w:type="gramStart"/>
      <w:r w:rsidR="009C17C3">
        <w:rPr>
          <w:rFonts w:ascii="Times New Roman" w:eastAsia="Calibri" w:hAnsi="Times New Roman" w:cs="Times New Roman"/>
          <w:sz w:val="24"/>
          <w:szCs w:val="24"/>
        </w:rPr>
        <w:t>2.pantam</w:t>
      </w:r>
      <w:proofErr w:type="gramEnd"/>
      <w:r w:rsidR="009C17C3">
        <w:rPr>
          <w:rFonts w:ascii="Times New Roman" w:eastAsia="Calibri" w:hAnsi="Times New Roman" w:cs="Times New Roman"/>
          <w:sz w:val="24"/>
          <w:szCs w:val="24"/>
        </w:rPr>
        <w:t xml:space="preserve"> civillietas tiesa izspriež kārtībā, kāda noteikta šajā likum</w:t>
      </w:r>
      <w:r w:rsidR="00180671">
        <w:rPr>
          <w:rFonts w:ascii="Times New Roman" w:eastAsia="Calibri" w:hAnsi="Times New Roman" w:cs="Times New Roman"/>
          <w:sz w:val="24"/>
          <w:szCs w:val="24"/>
        </w:rPr>
        <w:t>ā un likumā „Par tiesu varu”.</w:t>
      </w:r>
    </w:p>
    <w:p w:rsidR="00180671" w:rsidRDefault="00180671"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Kriminālprocesā tiesai nav jāuzņemas advokāta vai pārstāvja funkcijas </w:t>
      </w:r>
      <w:r w:rsidR="009622F0">
        <w:rPr>
          <w:rFonts w:ascii="Times New Roman" w:eastAsia="Calibri" w:hAnsi="Times New Roman" w:cs="Times New Roman"/>
          <w:sz w:val="24"/>
          <w:szCs w:val="24"/>
        </w:rPr>
        <w:t xml:space="preserve">civilprocesā un </w:t>
      </w:r>
      <w:r w:rsidR="001748CF">
        <w:rPr>
          <w:rFonts w:ascii="Times New Roman" w:eastAsia="Calibri" w:hAnsi="Times New Roman" w:cs="Times New Roman"/>
          <w:sz w:val="24"/>
          <w:szCs w:val="24"/>
        </w:rPr>
        <w:t>jāizskaidro Civilprocesa likums, kārtība</w:t>
      </w:r>
      <w:r w:rsidR="0033248A">
        <w:rPr>
          <w:rFonts w:ascii="Times New Roman" w:eastAsia="Calibri" w:hAnsi="Times New Roman" w:cs="Times New Roman"/>
          <w:sz w:val="24"/>
          <w:szCs w:val="24"/>
        </w:rPr>
        <w:t>,</w:t>
      </w:r>
      <w:r w:rsidR="001748CF">
        <w:rPr>
          <w:rFonts w:ascii="Times New Roman" w:eastAsia="Calibri" w:hAnsi="Times New Roman" w:cs="Times New Roman"/>
          <w:sz w:val="24"/>
          <w:szCs w:val="24"/>
        </w:rPr>
        <w:t xml:space="preserve"> kādā persona var realizēt savas tiesības.</w:t>
      </w:r>
    </w:p>
    <w:p w:rsidR="009622F0" w:rsidRDefault="009622F0"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Turklāt no pirmās instances tiesas sēžu protokoliem redzams, ka apsūdzētais </w:t>
      </w:r>
      <w:r w:rsidR="00AD2006">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rakstiski apliecinājis, ka viņam ir saprotams, kāda noziedzīga nodarījuma izdarīšanā </w:t>
      </w:r>
      <w:r w:rsidR="0033248A">
        <w:rPr>
          <w:rFonts w:ascii="Times New Roman" w:eastAsia="Calibri" w:hAnsi="Times New Roman" w:cs="Times New Roman"/>
          <w:sz w:val="24"/>
          <w:szCs w:val="24"/>
        </w:rPr>
        <w:t xml:space="preserve">viņš ir apsūdzēts un </w:t>
      </w:r>
      <w:r>
        <w:rPr>
          <w:rFonts w:ascii="Times New Roman" w:eastAsia="Calibri" w:hAnsi="Times New Roman" w:cs="Times New Roman"/>
          <w:sz w:val="24"/>
          <w:szCs w:val="24"/>
        </w:rPr>
        <w:t>aktīvi aizstāvēja sevi pret celto apsūdzību.</w:t>
      </w:r>
    </w:p>
    <w:p w:rsidR="009622F0" w:rsidRDefault="009622F0"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instances tiesa pamatoti atzina, ka nav konstatējams apsūdzētā tiesību pārkāpums uz aizstāvību pret celto apsūdzību.</w:t>
      </w:r>
    </w:p>
    <w:p w:rsidR="009622F0" w:rsidRDefault="00947BA1"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w:t>
      </w:r>
      <w:r w:rsidR="009622F0">
        <w:rPr>
          <w:rFonts w:ascii="Times New Roman" w:eastAsia="Calibri" w:hAnsi="Times New Roman" w:cs="Times New Roman"/>
          <w:sz w:val="24"/>
          <w:szCs w:val="24"/>
        </w:rPr>
        <w:t xml:space="preserve">stances tiesa noskaidrojusi, ka </w:t>
      </w:r>
      <w:proofErr w:type="gramStart"/>
      <w:r w:rsidR="009622F0">
        <w:rPr>
          <w:rFonts w:ascii="Times New Roman" w:eastAsia="Calibri" w:hAnsi="Times New Roman" w:cs="Times New Roman"/>
          <w:sz w:val="24"/>
          <w:szCs w:val="24"/>
        </w:rPr>
        <w:t>2013.gada</w:t>
      </w:r>
      <w:proofErr w:type="gramEnd"/>
      <w:r w:rsidR="009622F0">
        <w:rPr>
          <w:rFonts w:ascii="Times New Roman" w:eastAsia="Calibri" w:hAnsi="Times New Roman" w:cs="Times New Roman"/>
          <w:sz w:val="24"/>
          <w:szCs w:val="24"/>
        </w:rPr>
        <w:t xml:space="preserve"> 19.jūnijā apsūdzētais bija iesniedzis tiesā prasību pret SIA „</w:t>
      </w:r>
      <w:r w:rsidR="00AD2006">
        <w:rPr>
          <w:rFonts w:ascii="Times New Roman" w:eastAsia="Calibri" w:hAnsi="Times New Roman" w:cs="Times New Roman"/>
          <w:sz w:val="24"/>
          <w:szCs w:val="24"/>
        </w:rPr>
        <w:t>[Nosaukums B]</w:t>
      </w:r>
      <w:r w:rsidR="009622F0">
        <w:rPr>
          <w:rFonts w:ascii="Times New Roman" w:eastAsia="Calibri" w:hAnsi="Times New Roman" w:cs="Times New Roman"/>
          <w:sz w:val="24"/>
          <w:szCs w:val="24"/>
        </w:rPr>
        <w:t>” par parāda piedziņu</w:t>
      </w:r>
      <w:r w:rsidR="00694F6C">
        <w:rPr>
          <w:rFonts w:ascii="Times New Roman" w:eastAsia="Calibri" w:hAnsi="Times New Roman" w:cs="Times New Roman"/>
          <w:sz w:val="24"/>
          <w:szCs w:val="24"/>
        </w:rPr>
        <w:t xml:space="preserve"> un, nesagaidot likumīgu civiltiesisku risinājumu, apzināti patvarīgi risināja parāda atgūšanu, aizturot cita uzņēmuma kravu un pretlikumīgi pieprasot risināt parāda atdošanu SIA „</w:t>
      </w:r>
      <w:r w:rsidR="00BE445D">
        <w:rPr>
          <w:rFonts w:ascii="Times New Roman" w:eastAsia="Calibri" w:hAnsi="Times New Roman" w:cs="Times New Roman"/>
          <w:sz w:val="24"/>
          <w:szCs w:val="24"/>
        </w:rPr>
        <w:t>[Nosaukums F]</w:t>
      </w:r>
      <w:r w:rsidR="00694F6C">
        <w:rPr>
          <w:rFonts w:ascii="Times New Roman" w:eastAsia="Calibri" w:hAnsi="Times New Roman" w:cs="Times New Roman"/>
          <w:sz w:val="24"/>
          <w:szCs w:val="24"/>
        </w:rPr>
        <w:t>” no uzņēmuma SIA „</w:t>
      </w:r>
      <w:r w:rsidR="00BE445D">
        <w:rPr>
          <w:rFonts w:ascii="Times New Roman" w:eastAsia="Calibri" w:hAnsi="Times New Roman" w:cs="Times New Roman"/>
          <w:sz w:val="24"/>
          <w:szCs w:val="24"/>
        </w:rPr>
        <w:t>[Nosaukums A]</w:t>
      </w:r>
      <w:r w:rsidR="00694F6C">
        <w:rPr>
          <w:rFonts w:ascii="Times New Roman" w:eastAsia="Calibri" w:hAnsi="Times New Roman" w:cs="Times New Roman"/>
          <w:sz w:val="24"/>
          <w:szCs w:val="24"/>
        </w:rPr>
        <w:t>” situācijā, kad starp SIA „</w:t>
      </w:r>
      <w:r w:rsidR="00BE445D">
        <w:rPr>
          <w:rFonts w:ascii="Times New Roman" w:eastAsia="Calibri" w:hAnsi="Times New Roman" w:cs="Times New Roman"/>
          <w:sz w:val="24"/>
          <w:szCs w:val="24"/>
        </w:rPr>
        <w:t>[Nosaukums A]</w:t>
      </w:r>
      <w:r w:rsidR="00694F6C">
        <w:rPr>
          <w:rFonts w:ascii="Times New Roman" w:eastAsia="Calibri" w:hAnsi="Times New Roman" w:cs="Times New Roman"/>
          <w:sz w:val="24"/>
          <w:szCs w:val="24"/>
        </w:rPr>
        <w:t>” un SIA „</w:t>
      </w:r>
      <w:r w:rsidR="00BE445D">
        <w:rPr>
          <w:rFonts w:ascii="Times New Roman" w:eastAsia="Calibri" w:hAnsi="Times New Roman" w:cs="Times New Roman"/>
          <w:sz w:val="24"/>
          <w:szCs w:val="24"/>
        </w:rPr>
        <w:t>[Nosaukums F]</w:t>
      </w:r>
      <w:r w:rsidR="00694F6C">
        <w:rPr>
          <w:rFonts w:ascii="Times New Roman" w:eastAsia="Calibri" w:hAnsi="Times New Roman" w:cs="Times New Roman"/>
          <w:sz w:val="24"/>
          <w:szCs w:val="24"/>
        </w:rPr>
        <w:t>” nepastāvēja līgumiskas attiecības vai nenokā</w:t>
      </w:r>
      <w:r>
        <w:rPr>
          <w:rFonts w:ascii="Times New Roman" w:eastAsia="Calibri" w:hAnsi="Times New Roman" w:cs="Times New Roman"/>
          <w:sz w:val="24"/>
          <w:szCs w:val="24"/>
        </w:rPr>
        <w:t>rtoti parādi.</w:t>
      </w:r>
    </w:p>
    <w:p w:rsidR="00947BA1" w:rsidRDefault="00947BA1"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Nodarīto zaudējumu sastāda kopējā preču vērtība,</w:t>
      </w:r>
      <w:r w:rsidR="001748CF">
        <w:rPr>
          <w:rFonts w:ascii="Times New Roman" w:eastAsia="Calibri" w:hAnsi="Times New Roman" w:cs="Times New Roman"/>
          <w:sz w:val="24"/>
          <w:szCs w:val="24"/>
        </w:rPr>
        <w:t xml:space="preserve"> par ko </w:t>
      </w:r>
      <w:r>
        <w:rPr>
          <w:rFonts w:ascii="Times New Roman" w:eastAsia="Calibri" w:hAnsi="Times New Roman" w:cs="Times New Roman"/>
          <w:sz w:val="24"/>
          <w:szCs w:val="24"/>
        </w:rPr>
        <w:t>samaksājusi SIA „</w:t>
      </w:r>
      <w:r w:rsidR="00BE445D">
        <w:rPr>
          <w:rFonts w:ascii="Times New Roman" w:eastAsia="Calibri" w:hAnsi="Times New Roman" w:cs="Times New Roman"/>
          <w:sz w:val="24"/>
          <w:szCs w:val="24"/>
        </w:rPr>
        <w:t>[Nosaukums A]</w:t>
      </w:r>
      <w:r>
        <w:rPr>
          <w:rFonts w:ascii="Times New Roman" w:eastAsia="Calibri" w:hAnsi="Times New Roman" w:cs="Times New Roman"/>
          <w:sz w:val="24"/>
          <w:szCs w:val="24"/>
        </w:rPr>
        <w:t>” un kas atbilstoši likuma „Par Krimināllikuma spēkā stāšanās un piemērošanas kārtību” 20.pantu bija lieli ap</w:t>
      </w:r>
      <w:r w:rsidR="00131C4D">
        <w:rPr>
          <w:rFonts w:ascii="Times New Roman" w:eastAsia="Calibri" w:hAnsi="Times New Roman" w:cs="Times New Roman"/>
          <w:sz w:val="24"/>
          <w:szCs w:val="24"/>
        </w:rPr>
        <w:t xml:space="preserve">mēri, kravas aizturēšanas </w:t>
      </w:r>
      <w:r>
        <w:rPr>
          <w:rFonts w:ascii="Times New Roman" w:eastAsia="Calibri" w:hAnsi="Times New Roman" w:cs="Times New Roman"/>
          <w:sz w:val="24"/>
          <w:szCs w:val="24"/>
        </w:rPr>
        <w:t xml:space="preserve">rezultātā preces kļuva </w:t>
      </w:r>
      <w:r>
        <w:rPr>
          <w:rFonts w:ascii="Times New Roman" w:eastAsia="Calibri" w:hAnsi="Times New Roman" w:cs="Times New Roman"/>
          <w:sz w:val="24"/>
          <w:szCs w:val="24"/>
        </w:rPr>
        <w:lastRenderedPageBreak/>
        <w:t>nederīgas (beidzies realizācijas derīguma termiņš vai tas tuvojās beigām, konstatēts pelējums), SIA „</w:t>
      </w:r>
      <w:r w:rsidR="00BE445D">
        <w:rPr>
          <w:rFonts w:ascii="Times New Roman" w:eastAsia="Calibri" w:hAnsi="Times New Roman" w:cs="Times New Roman"/>
          <w:sz w:val="24"/>
          <w:szCs w:val="24"/>
        </w:rPr>
        <w:t>[Nosa</w:t>
      </w:r>
      <w:r w:rsidR="00A84E13">
        <w:rPr>
          <w:rFonts w:ascii="Times New Roman" w:eastAsia="Calibri" w:hAnsi="Times New Roman" w:cs="Times New Roman"/>
          <w:sz w:val="24"/>
          <w:szCs w:val="24"/>
        </w:rPr>
        <w:t>ukums A]</w:t>
      </w:r>
      <w:r>
        <w:rPr>
          <w:rFonts w:ascii="Times New Roman" w:eastAsia="Calibri" w:hAnsi="Times New Roman" w:cs="Times New Roman"/>
          <w:sz w:val="24"/>
          <w:szCs w:val="24"/>
        </w:rPr>
        <w:t>” pamatoti atteicās pieņemt kravu.</w:t>
      </w:r>
    </w:p>
    <w:p w:rsidR="0083425D" w:rsidRPr="007F1166" w:rsidRDefault="00CD1DBC" w:rsidP="0083425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r w:rsidR="00870D20">
        <w:rPr>
          <w:rFonts w:ascii="Times New Roman" w:eastAsia="Calibri" w:hAnsi="Times New Roman" w:cs="Times New Roman"/>
          <w:sz w:val="24"/>
          <w:szCs w:val="24"/>
        </w:rPr>
        <w:t>Līdz ar to apelācijas instances tiesa</w:t>
      </w:r>
      <w:r w:rsidR="0033248A">
        <w:rPr>
          <w:rFonts w:ascii="Times New Roman" w:eastAsia="Calibri" w:hAnsi="Times New Roman" w:cs="Times New Roman"/>
          <w:sz w:val="24"/>
          <w:szCs w:val="24"/>
        </w:rPr>
        <w:t>,</w:t>
      </w:r>
      <w:r w:rsidR="00870D20">
        <w:rPr>
          <w:rFonts w:ascii="Times New Roman" w:eastAsia="Calibri" w:hAnsi="Times New Roman" w:cs="Times New Roman"/>
          <w:sz w:val="24"/>
          <w:szCs w:val="24"/>
        </w:rPr>
        <w:t xml:space="preserve"> pārbaudot un novērtējot lietā iegūtos pierādījumus, </w:t>
      </w:r>
      <w:r w:rsidR="0033248A">
        <w:rPr>
          <w:rFonts w:ascii="Times New Roman" w:eastAsia="Calibri" w:hAnsi="Times New Roman" w:cs="Times New Roman"/>
          <w:sz w:val="24"/>
          <w:szCs w:val="24"/>
        </w:rPr>
        <w:t xml:space="preserve">konstatējusi </w:t>
      </w:r>
      <w:r w:rsidR="00870D20">
        <w:rPr>
          <w:rFonts w:ascii="Times New Roman" w:eastAsia="Calibri" w:hAnsi="Times New Roman" w:cs="Times New Roman"/>
          <w:sz w:val="24"/>
          <w:szCs w:val="24"/>
        </w:rPr>
        <w:t>visas nepieciešamā</w:t>
      </w:r>
      <w:r w:rsidR="0033248A">
        <w:rPr>
          <w:rFonts w:ascii="Times New Roman" w:eastAsia="Calibri" w:hAnsi="Times New Roman" w:cs="Times New Roman"/>
          <w:sz w:val="24"/>
          <w:szCs w:val="24"/>
        </w:rPr>
        <w:t>s</w:t>
      </w:r>
      <w:r w:rsidR="00870D20">
        <w:rPr>
          <w:rFonts w:ascii="Times New Roman" w:eastAsia="Calibri" w:hAnsi="Times New Roman" w:cs="Times New Roman"/>
          <w:sz w:val="24"/>
          <w:szCs w:val="24"/>
        </w:rPr>
        <w:t xml:space="preserve"> noziedzīga nodarījuma sastāva pazīmes, kas paredzētas Krimināllikuma </w:t>
      </w:r>
      <w:proofErr w:type="gramStart"/>
      <w:r w:rsidR="00870D20">
        <w:rPr>
          <w:rFonts w:ascii="Times New Roman" w:eastAsia="Calibri" w:hAnsi="Times New Roman" w:cs="Times New Roman"/>
          <w:sz w:val="24"/>
          <w:szCs w:val="24"/>
        </w:rPr>
        <w:t>279.panta</w:t>
      </w:r>
      <w:proofErr w:type="gramEnd"/>
      <w:r w:rsidR="00870D20">
        <w:rPr>
          <w:rFonts w:ascii="Times New Roman" w:eastAsia="Calibri" w:hAnsi="Times New Roman" w:cs="Times New Roman"/>
          <w:sz w:val="24"/>
          <w:szCs w:val="24"/>
        </w:rPr>
        <w:t xml:space="preserve"> trešajā daļā, un lietas iztiesāšanā nav pārkāpusi apsūdzētā tiesības uz aizstāvību un taisnīgu tiesu. Atzinumus un secinājumus apelācijas instances tiesa pamatojusi ar likumu un pierādījumiem. Apelācijas instances tiesas </w:t>
      </w:r>
      <w:r w:rsidR="002365F1">
        <w:rPr>
          <w:rFonts w:ascii="Times New Roman" w:eastAsia="Calibri" w:hAnsi="Times New Roman" w:cs="Times New Roman"/>
          <w:sz w:val="24"/>
          <w:szCs w:val="24"/>
        </w:rPr>
        <w:t>nolēmuma apšaubīšanai nav tiesiska pamata.</w:t>
      </w:r>
    </w:p>
    <w:p w:rsidR="0083425D" w:rsidRDefault="0083425D" w:rsidP="0083425D">
      <w:pPr>
        <w:spacing w:after="0" w:line="276" w:lineRule="auto"/>
        <w:ind w:firstLine="709"/>
        <w:jc w:val="both"/>
        <w:rPr>
          <w:rFonts w:ascii="Times New Roman" w:eastAsia="Calibri" w:hAnsi="Times New Roman" w:cs="Times New Roman"/>
          <w:sz w:val="24"/>
          <w:szCs w:val="24"/>
        </w:rPr>
      </w:pPr>
    </w:p>
    <w:p w:rsidR="00183BE9" w:rsidRPr="00806FD9" w:rsidRDefault="00183BE9" w:rsidP="00183BE9">
      <w:pPr>
        <w:suppressAutoHyphens/>
        <w:autoSpaceDN w:val="0"/>
        <w:spacing w:after="0" w:line="276" w:lineRule="auto"/>
        <w:ind w:right="-6"/>
        <w:jc w:val="center"/>
        <w:textAlignment w:val="baseline"/>
        <w:rPr>
          <w:rFonts w:ascii="Times New Roman" w:eastAsia="Calibri" w:hAnsi="Times New Roman" w:cs="Times New Roman"/>
          <w:sz w:val="24"/>
          <w:szCs w:val="24"/>
        </w:rPr>
      </w:pPr>
      <w:r w:rsidRPr="00F05179">
        <w:rPr>
          <w:rFonts w:ascii="Times New Roman" w:eastAsia="Times New Roman" w:hAnsi="Times New Roman" w:cs="Times New Roman"/>
          <w:b/>
          <w:sz w:val="24"/>
          <w:lang w:eastAsia="lv-LV"/>
        </w:rPr>
        <w:t>Rezolutīvā daļa</w:t>
      </w:r>
    </w:p>
    <w:p w:rsidR="00183BE9" w:rsidRPr="00F05179" w:rsidRDefault="00183BE9" w:rsidP="00183BE9">
      <w:pPr>
        <w:spacing w:after="0" w:line="276" w:lineRule="auto"/>
        <w:contextualSpacing/>
        <w:jc w:val="center"/>
        <w:rPr>
          <w:rFonts w:ascii="Times New Roman" w:eastAsia="Times New Roman" w:hAnsi="Times New Roman" w:cs="Times New Roman"/>
          <w:b/>
          <w:sz w:val="24"/>
          <w:lang w:eastAsia="lv-LV"/>
        </w:rPr>
      </w:pPr>
    </w:p>
    <w:p w:rsidR="00183BE9" w:rsidRPr="00F05179" w:rsidRDefault="00183BE9" w:rsidP="00183BE9">
      <w:pPr>
        <w:spacing w:after="0" w:line="276" w:lineRule="auto"/>
        <w:jc w:val="both"/>
        <w:rPr>
          <w:rFonts w:ascii="Times New Roman" w:eastAsia="Calibri" w:hAnsi="Times New Roman" w:cs="Times New Roman"/>
          <w:iCs/>
          <w:sz w:val="24"/>
          <w:szCs w:val="24"/>
        </w:rPr>
      </w:pPr>
      <w:r w:rsidRPr="00F05179">
        <w:rPr>
          <w:rFonts w:ascii="Times New Roman" w:eastAsia="Calibri" w:hAnsi="Times New Roman" w:cs="Times New Roman"/>
          <w:iCs/>
          <w:sz w:val="24"/>
          <w:szCs w:val="24"/>
        </w:rPr>
        <w:t>Pamatojoties uz Kriminālprocesa likuma 585., 587.pantu, tiesa</w:t>
      </w:r>
    </w:p>
    <w:p w:rsidR="00183BE9" w:rsidRDefault="00183BE9" w:rsidP="00183BE9">
      <w:pPr>
        <w:spacing w:after="0" w:line="276" w:lineRule="auto"/>
        <w:jc w:val="center"/>
        <w:rPr>
          <w:rFonts w:ascii="Times New Roman" w:eastAsia="Calibri" w:hAnsi="Times New Roman" w:cs="Times New Roman"/>
          <w:b/>
          <w:iCs/>
          <w:sz w:val="24"/>
          <w:szCs w:val="24"/>
        </w:rPr>
      </w:pPr>
    </w:p>
    <w:p w:rsidR="00183BE9" w:rsidRDefault="00183BE9" w:rsidP="00183BE9">
      <w:pPr>
        <w:spacing w:after="0" w:line="276" w:lineRule="auto"/>
        <w:jc w:val="center"/>
        <w:rPr>
          <w:rFonts w:ascii="Times New Roman" w:eastAsia="Calibri" w:hAnsi="Times New Roman" w:cs="Times New Roman"/>
          <w:b/>
          <w:iCs/>
          <w:sz w:val="24"/>
          <w:szCs w:val="24"/>
        </w:rPr>
      </w:pPr>
    </w:p>
    <w:p w:rsidR="00183BE9" w:rsidRPr="00F05179" w:rsidRDefault="00183BE9" w:rsidP="00183BE9">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n</w:t>
      </w:r>
      <w:r w:rsidRPr="00F05179">
        <w:rPr>
          <w:rFonts w:ascii="Times New Roman" w:eastAsia="Calibri" w:hAnsi="Times New Roman" w:cs="Times New Roman"/>
          <w:b/>
          <w:iCs/>
          <w:sz w:val="24"/>
          <w:szCs w:val="24"/>
        </w:rPr>
        <w:t>olēma:</w:t>
      </w:r>
    </w:p>
    <w:p w:rsidR="00183BE9" w:rsidRPr="00F05179" w:rsidRDefault="00183BE9" w:rsidP="00183BE9">
      <w:pPr>
        <w:spacing w:after="0" w:line="276" w:lineRule="auto"/>
        <w:jc w:val="center"/>
        <w:rPr>
          <w:rFonts w:ascii="Times New Roman" w:eastAsia="Calibri" w:hAnsi="Times New Roman" w:cs="Times New Roman"/>
          <w:b/>
          <w:iCs/>
          <w:sz w:val="24"/>
          <w:szCs w:val="24"/>
        </w:rPr>
      </w:pPr>
    </w:p>
    <w:p w:rsidR="002365F1" w:rsidRPr="00CC58AC" w:rsidRDefault="00183BE9" w:rsidP="002365F1">
      <w:pPr>
        <w:tabs>
          <w:tab w:val="left" w:pos="585"/>
        </w:tabs>
        <w:spacing w:after="0" w:line="276" w:lineRule="auto"/>
        <w:jc w:val="both"/>
        <w:rPr>
          <w:rFonts w:ascii="Times New Roman" w:eastAsia="Calibri" w:hAnsi="Times New Roman" w:cs="Times New Roman"/>
          <w:iCs/>
          <w:sz w:val="24"/>
          <w:szCs w:val="24"/>
        </w:rPr>
      </w:pPr>
      <w:r w:rsidRPr="00F05179">
        <w:rPr>
          <w:rFonts w:ascii="Times New Roman" w:eastAsia="Calibri" w:hAnsi="Times New Roman" w:cs="Times New Roman"/>
          <w:b/>
          <w:iCs/>
          <w:sz w:val="24"/>
          <w:szCs w:val="24"/>
        </w:rPr>
        <w:tab/>
      </w:r>
      <w:r w:rsidR="002365F1" w:rsidRPr="00CC58AC">
        <w:rPr>
          <w:rFonts w:ascii="Times New Roman" w:eastAsia="Calibri" w:hAnsi="Times New Roman" w:cs="Times New Roman"/>
          <w:iCs/>
          <w:sz w:val="24"/>
          <w:szCs w:val="24"/>
        </w:rPr>
        <w:t>atstāt negrozītu</w:t>
      </w:r>
      <w:r w:rsidR="002365F1">
        <w:rPr>
          <w:rFonts w:ascii="Times New Roman" w:eastAsia="Calibri" w:hAnsi="Times New Roman" w:cs="Times New Roman"/>
          <w:iCs/>
          <w:sz w:val="24"/>
          <w:szCs w:val="24"/>
        </w:rPr>
        <w:t xml:space="preserve"> Rīgas apgabaltiesas </w:t>
      </w:r>
      <w:proofErr w:type="gramStart"/>
      <w:r w:rsidR="002365F1">
        <w:rPr>
          <w:rFonts w:ascii="Times New Roman" w:eastAsia="Calibri" w:hAnsi="Times New Roman" w:cs="Times New Roman"/>
          <w:iCs/>
          <w:sz w:val="24"/>
          <w:szCs w:val="24"/>
        </w:rPr>
        <w:t>2018.gada</w:t>
      </w:r>
      <w:proofErr w:type="gramEnd"/>
      <w:r w:rsidR="002365F1">
        <w:rPr>
          <w:rFonts w:ascii="Times New Roman" w:eastAsia="Calibri" w:hAnsi="Times New Roman" w:cs="Times New Roman"/>
          <w:iCs/>
          <w:sz w:val="24"/>
          <w:szCs w:val="24"/>
        </w:rPr>
        <w:t xml:space="preserve"> 17.maija spriedumu, bet apsūdzētā </w:t>
      </w:r>
      <w:r w:rsidR="00BE445D">
        <w:rPr>
          <w:rFonts w:ascii="Times New Roman" w:eastAsia="Calibri" w:hAnsi="Times New Roman" w:cs="Times New Roman"/>
          <w:iCs/>
          <w:sz w:val="24"/>
          <w:szCs w:val="24"/>
        </w:rPr>
        <w:t>[pers. A]</w:t>
      </w:r>
      <w:r w:rsidR="002365F1">
        <w:rPr>
          <w:rFonts w:ascii="Times New Roman" w:eastAsia="Calibri" w:hAnsi="Times New Roman" w:cs="Times New Roman"/>
          <w:iCs/>
          <w:sz w:val="24"/>
          <w:szCs w:val="24"/>
        </w:rPr>
        <w:t xml:space="preserve"> aizstāves Annas Kovaļevskas kasācijas sūdzību noraidīt.</w:t>
      </w:r>
    </w:p>
    <w:p w:rsidR="00183BE9" w:rsidRPr="00F05179" w:rsidRDefault="00183BE9" w:rsidP="002365F1">
      <w:pPr>
        <w:spacing w:after="0" w:line="276" w:lineRule="auto"/>
        <w:ind w:firstLine="567"/>
        <w:jc w:val="both"/>
        <w:rPr>
          <w:rFonts w:ascii="Times New Roman" w:hAnsi="Times New Roman"/>
          <w:sz w:val="24"/>
        </w:rPr>
      </w:pPr>
      <w:r w:rsidRPr="00F05179">
        <w:rPr>
          <w:rFonts w:ascii="Times New Roman" w:eastAsia="Calibri" w:hAnsi="Times New Roman" w:cs="Times New Roman"/>
          <w:iCs/>
          <w:sz w:val="24"/>
          <w:szCs w:val="24"/>
        </w:rPr>
        <w:t xml:space="preserve">Lēmums nav pārsūdzams. </w:t>
      </w:r>
    </w:p>
    <w:p w:rsidR="00183BE9" w:rsidRPr="000B0151" w:rsidRDefault="00183BE9" w:rsidP="00183BE9">
      <w:pPr>
        <w:spacing w:after="0" w:line="276" w:lineRule="auto"/>
        <w:ind w:firstLine="567"/>
        <w:jc w:val="both"/>
        <w:rPr>
          <w:rFonts w:ascii="Times New Roman" w:eastAsia="Calibri" w:hAnsi="Times New Roman" w:cs="Times New Roman"/>
          <w:iCs/>
          <w:sz w:val="24"/>
          <w:szCs w:val="24"/>
        </w:rPr>
      </w:pPr>
    </w:p>
    <w:sectPr w:rsidR="00183BE9" w:rsidRPr="000B0151" w:rsidSect="0074045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808" w:rsidRDefault="007E1808">
      <w:pPr>
        <w:spacing w:after="0" w:line="240" w:lineRule="auto"/>
      </w:pPr>
      <w:r>
        <w:separator/>
      </w:r>
    </w:p>
  </w:endnote>
  <w:endnote w:type="continuationSeparator" w:id="0">
    <w:p w:rsidR="007E1808" w:rsidRDefault="007E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808" w:rsidRDefault="007E1808">
      <w:pPr>
        <w:spacing w:after="0" w:line="240" w:lineRule="auto"/>
      </w:pPr>
      <w:r>
        <w:separator/>
      </w:r>
    </w:p>
  </w:footnote>
  <w:footnote w:type="continuationSeparator" w:id="0">
    <w:p w:rsidR="007E1808" w:rsidRDefault="007E1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6746"/>
    <w:multiLevelType w:val="hybridMultilevel"/>
    <w:tmpl w:val="594C130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197676A3"/>
    <w:multiLevelType w:val="hybridMultilevel"/>
    <w:tmpl w:val="59C41F66"/>
    <w:lvl w:ilvl="0" w:tplc="95FA29B8">
      <w:start w:val="36"/>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2C864188"/>
    <w:multiLevelType w:val="hybridMultilevel"/>
    <w:tmpl w:val="D032B9E4"/>
    <w:lvl w:ilvl="0" w:tplc="B896E74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B752BA0"/>
    <w:multiLevelType w:val="hybridMultilevel"/>
    <w:tmpl w:val="FD66E53C"/>
    <w:lvl w:ilvl="0" w:tplc="95FA29B8">
      <w:start w:val="3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E9"/>
    <w:rsid w:val="000452BE"/>
    <w:rsid w:val="000B7EE0"/>
    <w:rsid w:val="000D5B66"/>
    <w:rsid w:val="00131C4D"/>
    <w:rsid w:val="00150523"/>
    <w:rsid w:val="001748CF"/>
    <w:rsid w:val="00180671"/>
    <w:rsid w:val="00183BE9"/>
    <w:rsid w:val="001A66B2"/>
    <w:rsid w:val="001A7784"/>
    <w:rsid w:val="0020703F"/>
    <w:rsid w:val="002365F1"/>
    <w:rsid w:val="00242320"/>
    <w:rsid w:val="00281498"/>
    <w:rsid w:val="002916C1"/>
    <w:rsid w:val="002A7181"/>
    <w:rsid w:val="0033248A"/>
    <w:rsid w:val="003D4D0A"/>
    <w:rsid w:val="00444CD4"/>
    <w:rsid w:val="0048072E"/>
    <w:rsid w:val="00494F1C"/>
    <w:rsid w:val="004D7020"/>
    <w:rsid w:val="00535699"/>
    <w:rsid w:val="00575CAA"/>
    <w:rsid w:val="00580B6D"/>
    <w:rsid w:val="005903D3"/>
    <w:rsid w:val="005D190E"/>
    <w:rsid w:val="006348BC"/>
    <w:rsid w:val="00694F6C"/>
    <w:rsid w:val="006E5836"/>
    <w:rsid w:val="006F7A55"/>
    <w:rsid w:val="0071774F"/>
    <w:rsid w:val="00740253"/>
    <w:rsid w:val="00767B8B"/>
    <w:rsid w:val="00771D52"/>
    <w:rsid w:val="007A158C"/>
    <w:rsid w:val="007A5743"/>
    <w:rsid w:val="007E1808"/>
    <w:rsid w:val="007E1B1F"/>
    <w:rsid w:val="007F1166"/>
    <w:rsid w:val="00803A43"/>
    <w:rsid w:val="008207EE"/>
    <w:rsid w:val="00821811"/>
    <w:rsid w:val="00831922"/>
    <w:rsid w:val="0083425D"/>
    <w:rsid w:val="00870D20"/>
    <w:rsid w:val="008C4107"/>
    <w:rsid w:val="008F4FF3"/>
    <w:rsid w:val="0093276A"/>
    <w:rsid w:val="00947BA1"/>
    <w:rsid w:val="009622F0"/>
    <w:rsid w:val="009624B9"/>
    <w:rsid w:val="009C17C3"/>
    <w:rsid w:val="00A01DFA"/>
    <w:rsid w:val="00A60682"/>
    <w:rsid w:val="00A84E13"/>
    <w:rsid w:val="00A916F1"/>
    <w:rsid w:val="00AA129D"/>
    <w:rsid w:val="00AB1F1B"/>
    <w:rsid w:val="00AD04D1"/>
    <w:rsid w:val="00AD2006"/>
    <w:rsid w:val="00AE3B62"/>
    <w:rsid w:val="00B006B1"/>
    <w:rsid w:val="00B4460F"/>
    <w:rsid w:val="00B85420"/>
    <w:rsid w:val="00BA44E9"/>
    <w:rsid w:val="00BA51B4"/>
    <w:rsid w:val="00BB0FD5"/>
    <w:rsid w:val="00BE445D"/>
    <w:rsid w:val="00C10FBE"/>
    <w:rsid w:val="00CB4435"/>
    <w:rsid w:val="00CD1DBC"/>
    <w:rsid w:val="00DB736F"/>
    <w:rsid w:val="00DE624E"/>
    <w:rsid w:val="00DF6BE8"/>
    <w:rsid w:val="00E616FA"/>
    <w:rsid w:val="00E67275"/>
    <w:rsid w:val="00EB1B92"/>
    <w:rsid w:val="00EC309D"/>
    <w:rsid w:val="00F34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B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3BE9"/>
  </w:style>
  <w:style w:type="paragraph" w:styleId="Header">
    <w:name w:val="header"/>
    <w:basedOn w:val="Normal"/>
    <w:link w:val="HeaderChar"/>
    <w:uiPriority w:val="99"/>
    <w:unhideWhenUsed/>
    <w:rsid w:val="00183B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3BE9"/>
  </w:style>
  <w:style w:type="paragraph" w:styleId="ListParagraph">
    <w:name w:val="List Paragraph"/>
    <w:basedOn w:val="Normal"/>
    <w:uiPriority w:val="34"/>
    <w:qFormat/>
    <w:rsid w:val="00183BE9"/>
    <w:pPr>
      <w:ind w:left="720"/>
      <w:contextualSpacing/>
    </w:pPr>
  </w:style>
  <w:style w:type="table" w:styleId="TableGrid">
    <w:name w:val="Table Grid"/>
    <w:basedOn w:val="TableNormal"/>
    <w:uiPriority w:val="39"/>
    <w:rsid w:val="00183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181"/>
    <w:rPr>
      <w:rFonts w:ascii="Segoe UI" w:hAnsi="Segoe UI" w:cs="Segoe UI"/>
      <w:sz w:val="18"/>
      <w:szCs w:val="18"/>
    </w:rPr>
  </w:style>
  <w:style w:type="character" w:styleId="Hyperlink">
    <w:name w:val="Hyperlink"/>
    <w:basedOn w:val="DefaultParagraphFont"/>
    <w:uiPriority w:val="99"/>
    <w:unhideWhenUsed/>
    <w:rsid w:val="005D190E"/>
    <w:rPr>
      <w:color w:val="0563C1" w:themeColor="hyperlink"/>
      <w:u w:val="single"/>
    </w:rPr>
  </w:style>
  <w:style w:type="character" w:styleId="UnresolvedMention">
    <w:name w:val="Unresolved Mention"/>
    <w:basedOn w:val="DefaultParagraphFont"/>
    <w:uiPriority w:val="99"/>
    <w:semiHidden/>
    <w:unhideWhenUsed/>
    <w:rsid w:val="005D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9:0312.12814008013.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11103</Words>
  <Characters>6329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2019-03-28T12:00:00Z</dcterms:created>
  <dcterms:modified xsi:type="dcterms:W3CDTF">2019-03-28T12:00:00Z</dcterms:modified>
</cp:coreProperties>
</file>