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7801A" w14:textId="77777777" w:rsidR="00DD2EBE" w:rsidRPr="006F3BB9" w:rsidRDefault="00DD2EBE" w:rsidP="00DD2EBE">
      <w:pPr>
        <w:spacing w:after="0" w:line="276" w:lineRule="auto"/>
        <w:rPr>
          <w:rFonts w:cs="Times New Roman"/>
          <w:b/>
          <w:bCs/>
          <w:szCs w:val="24"/>
        </w:rPr>
      </w:pPr>
      <w:r w:rsidRPr="006F3BB9">
        <w:rPr>
          <w:rFonts w:cs="Times New Roman"/>
          <w:b/>
          <w:bCs/>
          <w:szCs w:val="24"/>
        </w:rPr>
        <w:t>Prasība par advokātam dotā uzdevuma izpildi</w:t>
      </w:r>
    </w:p>
    <w:p w14:paraId="7E3A49D9" w14:textId="77777777" w:rsidR="00DD2EBE" w:rsidRDefault="00DD2EBE" w:rsidP="00DD2EBE">
      <w:pPr>
        <w:spacing w:after="0" w:line="276" w:lineRule="auto"/>
        <w:jc w:val="both"/>
        <w:rPr>
          <w:rFonts w:cs="Times New Roman"/>
          <w:szCs w:val="24"/>
        </w:rPr>
      </w:pPr>
    </w:p>
    <w:p w14:paraId="6CD65AF9" w14:textId="33B55ADB" w:rsidR="00DC7728" w:rsidRDefault="00DD2EBE" w:rsidP="00DD2EBE">
      <w:pPr>
        <w:spacing w:after="0" w:line="276" w:lineRule="auto"/>
        <w:jc w:val="both"/>
        <w:rPr>
          <w:rFonts w:ascii="Calibri" w:hAnsi="Calibri" w:cs="Calibri"/>
          <w:color w:val="1F497D"/>
          <w:sz w:val="22"/>
        </w:rPr>
      </w:pPr>
      <w:r w:rsidRPr="006F3BB9">
        <w:rPr>
          <w:rFonts w:cs="Times New Roman"/>
          <w:szCs w:val="24"/>
        </w:rPr>
        <w:t xml:space="preserve">Līdzīgi kā lietās par saistības, kas nodota bezstrīdus piespiedu izpildei, apstrīdēšanu, arī lietās par zvērinātu advokātu rēķina apstrīdēšanu prasījums faktiski ir vērsts nevis uz izpildu dokumenta spēkā neesamības atzīšanu, bet uz atbrīvošanu no saistībām pēc attiecīgā rēķina pilnīgi vai kādā daļā, </w:t>
      </w:r>
      <w:proofErr w:type="gramStart"/>
      <w:r w:rsidRPr="006F3BB9">
        <w:rPr>
          <w:rFonts w:cs="Times New Roman"/>
          <w:szCs w:val="24"/>
        </w:rPr>
        <w:t>jo advokāta rēķina spēkā esamību nodrošina tam piešķirtais</w:t>
      </w:r>
      <w:proofErr w:type="gramEnd"/>
      <w:r w:rsidRPr="006F3BB9">
        <w:rPr>
          <w:rFonts w:cs="Times New Roman"/>
          <w:szCs w:val="24"/>
        </w:rPr>
        <w:t xml:space="preserve"> izpildu dokumenta spēks. Tāpēc, izskatot prasību, kurā klients lūdzis atzīt par spēkā neesošiem advokāta izrakstītos rēķinus, tiesai jānoskaidro, vai prasītāja ieskatā advokāts vispār nav veicis darbu, vai arī to veicis daļēji</w:t>
      </w:r>
      <w:r>
        <w:rPr>
          <w:rFonts w:ascii="Calibri" w:hAnsi="Calibri" w:cs="Calibri"/>
          <w:color w:val="1F497D"/>
          <w:sz w:val="22"/>
        </w:rPr>
        <w:t>.</w:t>
      </w:r>
    </w:p>
    <w:p w14:paraId="4F6B492B" w14:textId="77777777" w:rsidR="00DD2EBE" w:rsidRPr="00624353" w:rsidRDefault="00DD2EBE" w:rsidP="00DD2EBE">
      <w:pPr>
        <w:spacing w:after="0" w:line="276" w:lineRule="auto"/>
        <w:jc w:val="both"/>
        <w:rPr>
          <w:rFonts w:eastAsia="Times New Roman" w:cs="Times New Roman"/>
          <w:color w:val="000000"/>
          <w:szCs w:val="24"/>
          <w:lang w:eastAsia="lv-LV"/>
        </w:rPr>
      </w:pPr>
    </w:p>
    <w:p w14:paraId="7F8B31AD" w14:textId="77777777" w:rsidR="00C533F8" w:rsidRPr="00624353" w:rsidRDefault="00DC7728" w:rsidP="00C533F8">
      <w:pPr>
        <w:spacing w:after="0" w:line="276" w:lineRule="auto"/>
        <w:jc w:val="center"/>
        <w:rPr>
          <w:rFonts w:eastAsia="Times New Roman" w:cs="Times New Roman"/>
          <w:b/>
          <w:color w:val="000000"/>
          <w:szCs w:val="24"/>
          <w:lang w:eastAsia="ru-RU"/>
        </w:rPr>
      </w:pPr>
      <w:r w:rsidRPr="00624353">
        <w:rPr>
          <w:rFonts w:eastAsia="Times New Roman" w:cs="Times New Roman"/>
          <w:b/>
          <w:color w:val="000000"/>
          <w:szCs w:val="24"/>
          <w:lang w:eastAsia="ru-RU"/>
        </w:rPr>
        <w:t>Latvijas Republikas Senāt</w:t>
      </w:r>
      <w:r w:rsidR="00C533F8" w:rsidRPr="00624353">
        <w:rPr>
          <w:rFonts w:eastAsia="Times New Roman" w:cs="Times New Roman"/>
          <w:b/>
          <w:color w:val="000000"/>
          <w:szCs w:val="24"/>
          <w:lang w:eastAsia="ru-RU"/>
        </w:rPr>
        <w:t>a</w:t>
      </w:r>
    </w:p>
    <w:p w14:paraId="4DC28900" w14:textId="77777777" w:rsidR="00C533F8" w:rsidRPr="00624353" w:rsidRDefault="00C533F8" w:rsidP="00C533F8">
      <w:pPr>
        <w:spacing w:after="0" w:line="276" w:lineRule="auto"/>
        <w:jc w:val="center"/>
        <w:rPr>
          <w:rFonts w:eastAsia="Times New Roman" w:cs="Times New Roman"/>
          <w:b/>
          <w:color w:val="000000"/>
          <w:szCs w:val="24"/>
          <w:lang w:eastAsia="ru-RU"/>
        </w:rPr>
      </w:pPr>
      <w:r w:rsidRPr="00624353">
        <w:rPr>
          <w:rFonts w:eastAsia="Times New Roman" w:cs="Times New Roman"/>
          <w:b/>
          <w:color w:val="000000"/>
          <w:szCs w:val="24"/>
          <w:lang w:eastAsia="ru-RU"/>
        </w:rPr>
        <w:t>Civillietu departamenta</w:t>
      </w:r>
    </w:p>
    <w:p w14:paraId="206B1F97" w14:textId="4461D061" w:rsidR="00C533F8" w:rsidRPr="00624353" w:rsidRDefault="00C533F8" w:rsidP="00C533F8">
      <w:pPr>
        <w:spacing w:after="0" w:line="276" w:lineRule="auto"/>
        <w:jc w:val="center"/>
        <w:rPr>
          <w:rFonts w:eastAsia="Times New Roman" w:cs="Times New Roman"/>
          <w:b/>
          <w:color w:val="000000"/>
          <w:szCs w:val="24"/>
          <w:lang w:eastAsia="lv-LV"/>
        </w:rPr>
      </w:pPr>
      <w:proofErr w:type="gramStart"/>
      <w:r w:rsidRPr="00624353">
        <w:rPr>
          <w:rFonts w:eastAsia="Times New Roman" w:cs="Times New Roman"/>
          <w:b/>
          <w:color w:val="000000"/>
          <w:szCs w:val="24"/>
          <w:lang w:eastAsia="lv-LV"/>
        </w:rPr>
        <w:t>2019.gada</w:t>
      </w:r>
      <w:proofErr w:type="gramEnd"/>
      <w:r w:rsidRPr="00624353">
        <w:rPr>
          <w:rFonts w:eastAsia="Times New Roman" w:cs="Times New Roman"/>
          <w:b/>
          <w:color w:val="000000"/>
          <w:szCs w:val="24"/>
          <w:lang w:eastAsia="lv-LV"/>
        </w:rPr>
        <w:t xml:space="preserve"> 15.marta</w:t>
      </w:r>
      <w:bookmarkStart w:id="0" w:name="_GoBack"/>
      <w:bookmarkEnd w:id="0"/>
    </w:p>
    <w:p w14:paraId="70123D7B" w14:textId="77777777" w:rsidR="00DC7728" w:rsidRPr="00CA15D7" w:rsidRDefault="00DC7728" w:rsidP="00C533F8">
      <w:pPr>
        <w:shd w:val="clear" w:color="auto" w:fill="FFFFFF"/>
        <w:spacing w:after="0" w:line="276" w:lineRule="auto"/>
        <w:jc w:val="center"/>
        <w:rPr>
          <w:rFonts w:eastAsia="Times New Roman" w:cs="Times New Roman"/>
          <w:color w:val="000000"/>
          <w:szCs w:val="24"/>
          <w:lang w:eastAsia="lv-LV"/>
        </w:rPr>
      </w:pPr>
      <w:r w:rsidRPr="00CA15D7">
        <w:rPr>
          <w:rFonts w:eastAsia="Times New Roman" w:cs="Times New Roman"/>
          <w:b/>
          <w:color w:val="000000"/>
          <w:szCs w:val="24"/>
          <w:lang w:eastAsia="lv-LV"/>
        </w:rPr>
        <w:t>SPRIEDUMS</w:t>
      </w:r>
    </w:p>
    <w:p w14:paraId="4DD8D426" w14:textId="124F9019" w:rsidR="00C533F8" w:rsidRPr="00624353" w:rsidRDefault="00C533F8" w:rsidP="00C533F8">
      <w:pPr>
        <w:spacing w:after="0" w:line="276" w:lineRule="auto"/>
        <w:ind w:firstLine="567"/>
        <w:jc w:val="center"/>
        <w:rPr>
          <w:rFonts w:eastAsia="Times New Roman" w:cs="Times New Roman"/>
          <w:b/>
          <w:color w:val="000000"/>
          <w:szCs w:val="24"/>
          <w:lang w:eastAsia="lv-LV"/>
        </w:rPr>
      </w:pPr>
      <w:r w:rsidRPr="00624353">
        <w:rPr>
          <w:rFonts w:eastAsia="Times New Roman" w:cs="Times New Roman"/>
          <w:b/>
          <w:color w:val="000000"/>
          <w:szCs w:val="24"/>
          <w:lang w:eastAsia="lv-LV"/>
        </w:rPr>
        <w:t>Lieta Nr. C31241015, SKC-61/2019</w:t>
      </w:r>
    </w:p>
    <w:p w14:paraId="0EBCD30B" w14:textId="77777777" w:rsidR="00C533F8" w:rsidRPr="00624353" w:rsidRDefault="00CA15D7" w:rsidP="00C533F8">
      <w:pPr>
        <w:spacing w:after="0" w:line="276" w:lineRule="auto"/>
        <w:jc w:val="center"/>
        <w:rPr>
          <w:rFonts w:eastAsia="Times New Roman" w:cs="Times New Roman"/>
          <w:color w:val="000000"/>
          <w:szCs w:val="24"/>
          <w:lang w:eastAsia="lv-LV"/>
        </w:rPr>
      </w:pPr>
      <w:hyperlink r:id="rId6" w:tgtFrame="_blank" w:history="1">
        <w:r w:rsidR="00C533F8" w:rsidRPr="00624353">
          <w:rPr>
            <w:rFonts w:eastAsia="Times New Roman" w:cs="Times New Roman"/>
            <w:color w:val="0000FF"/>
            <w:szCs w:val="24"/>
            <w:u w:val="single"/>
            <w:lang w:eastAsia="lv-LV"/>
          </w:rPr>
          <w:t>ECLI:LV:AT:2019:0315.C31241015.1.S</w:t>
        </w:r>
      </w:hyperlink>
    </w:p>
    <w:p w14:paraId="18628FFA" w14:textId="1BD0AACD" w:rsidR="00DC7728" w:rsidRPr="00624353" w:rsidRDefault="00DC7728" w:rsidP="00C533F8">
      <w:pPr>
        <w:spacing w:after="0" w:line="276" w:lineRule="auto"/>
        <w:ind w:firstLine="568"/>
        <w:jc w:val="center"/>
        <w:rPr>
          <w:rFonts w:eastAsia="Times New Roman" w:cs="Times New Roman"/>
          <w:color w:val="000000"/>
          <w:szCs w:val="24"/>
          <w:lang w:eastAsia="lv-LV"/>
        </w:rPr>
      </w:pPr>
    </w:p>
    <w:p w14:paraId="183A1E1F" w14:textId="77777777" w:rsidR="00DC7728" w:rsidRPr="00624353" w:rsidRDefault="00DC7728" w:rsidP="00C533F8">
      <w:pPr>
        <w:spacing w:after="0" w:line="276" w:lineRule="auto"/>
        <w:rPr>
          <w:rFonts w:eastAsia="Times New Roman" w:cs="Times New Roman"/>
          <w:color w:val="000000"/>
          <w:szCs w:val="24"/>
          <w:lang w:eastAsia="lv-LV"/>
        </w:rPr>
      </w:pPr>
      <w:r w:rsidRPr="00624353">
        <w:rPr>
          <w:rFonts w:eastAsia="Times New Roman" w:cs="Times New Roman"/>
          <w:color w:val="000000"/>
          <w:szCs w:val="24"/>
          <w:lang w:eastAsia="lv-LV"/>
        </w:rPr>
        <w:t>Senāts šādā sastāvā:</w:t>
      </w:r>
    </w:p>
    <w:p w14:paraId="08A25CDD" w14:textId="77777777" w:rsidR="00DC7728" w:rsidRPr="00624353" w:rsidRDefault="00DC7728" w:rsidP="00C533F8">
      <w:pPr>
        <w:spacing w:after="0" w:line="276" w:lineRule="auto"/>
        <w:ind w:firstLine="709"/>
        <w:rPr>
          <w:rFonts w:eastAsia="Times New Roman" w:cs="Times New Roman"/>
          <w:color w:val="000000"/>
          <w:szCs w:val="24"/>
          <w:lang w:eastAsia="lv-LV"/>
        </w:rPr>
      </w:pPr>
      <w:r w:rsidRPr="00624353">
        <w:rPr>
          <w:rFonts w:eastAsia="Times New Roman" w:cs="Times New Roman"/>
          <w:color w:val="000000"/>
          <w:szCs w:val="24"/>
          <w:lang w:eastAsia="lv-LV"/>
        </w:rPr>
        <w:t>senatore referente Edīte Vernuša,</w:t>
      </w:r>
    </w:p>
    <w:p w14:paraId="57D13658" w14:textId="77777777" w:rsidR="00DC7728" w:rsidRPr="00624353" w:rsidRDefault="00DC7728" w:rsidP="00C533F8">
      <w:pPr>
        <w:spacing w:after="0" w:line="276" w:lineRule="auto"/>
        <w:ind w:firstLine="709"/>
        <w:rPr>
          <w:rFonts w:eastAsia="Times New Roman" w:cs="Times New Roman"/>
          <w:color w:val="000000"/>
          <w:szCs w:val="24"/>
          <w:lang w:eastAsia="lv-LV"/>
        </w:rPr>
      </w:pPr>
      <w:r w:rsidRPr="00624353">
        <w:rPr>
          <w:rFonts w:eastAsia="Times New Roman" w:cs="Times New Roman"/>
          <w:color w:val="000000"/>
          <w:szCs w:val="24"/>
          <w:lang w:eastAsia="lv-LV"/>
        </w:rPr>
        <w:t>senatore Anita Čerņavska,</w:t>
      </w:r>
    </w:p>
    <w:p w14:paraId="101EA051" w14:textId="77777777" w:rsidR="00DC7728" w:rsidRPr="00624353" w:rsidRDefault="00DC7728" w:rsidP="00C533F8">
      <w:pPr>
        <w:shd w:val="clear" w:color="auto" w:fill="FFFFFF"/>
        <w:spacing w:after="0" w:line="276" w:lineRule="auto"/>
        <w:ind w:firstLine="709"/>
        <w:rPr>
          <w:rFonts w:eastAsia="Times New Roman" w:cs="Times New Roman"/>
          <w:color w:val="000000"/>
          <w:szCs w:val="24"/>
          <w:lang w:eastAsia="lv-LV"/>
        </w:rPr>
      </w:pPr>
      <w:r w:rsidRPr="00624353">
        <w:rPr>
          <w:rFonts w:eastAsia="Times New Roman" w:cs="Times New Roman"/>
          <w:color w:val="000000"/>
          <w:szCs w:val="24"/>
          <w:lang w:eastAsia="lv-LV"/>
        </w:rPr>
        <w:t>senators Aigars Strupišs,</w:t>
      </w:r>
    </w:p>
    <w:p w14:paraId="01F90ECF" w14:textId="7CF903C4" w:rsidR="00DC7728" w:rsidRPr="00624353" w:rsidRDefault="00DC7728" w:rsidP="00C533F8">
      <w:pPr>
        <w:spacing w:after="0" w:line="276" w:lineRule="auto"/>
        <w:ind w:firstLine="568"/>
        <w:jc w:val="center"/>
        <w:rPr>
          <w:rFonts w:eastAsia="Times New Roman" w:cs="Times New Roman"/>
          <w:color w:val="000000"/>
          <w:szCs w:val="24"/>
          <w:lang w:eastAsia="lv-LV"/>
        </w:rPr>
      </w:pPr>
    </w:p>
    <w:p w14:paraId="4AB9C456" w14:textId="0BE709B8"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izskatīja rakstveida procesā civillietu sakarā ar zvērināta advokāta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kasācijas sūdzību par Rīgas apgabaltiesas Civillietu tiesas kolēģijas </w:t>
      </w:r>
      <w:proofErr w:type="gramStart"/>
      <w:r w:rsidRPr="00624353">
        <w:rPr>
          <w:rFonts w:eastAsia="Times New Roman" w:cs="Times New Roman"/>
          <w:color w:val="000000"/>
          <w:szCs w:val="24"/>
          <w:lang w:eastAsia="lv-LV"/>
        </w:rPr>
        <w:t>2017.gada</w:t>
      </w:r>
      <w:proofErr w:type="gramEnd"/>
      <w:r w:rsidRPr="00624353">
        <w:rPr>
          <w:rFonts w:eastAsia="Times New Roman" w:cs="Times New Roman"/>
          <w:color w:val="000000"/>
          <w:szCs w:val="24"/>
          <w:lang w:eastAsia="lv-LV"/>
        </w:rPr>
        <w:t xml:space="preserve"> 4.aprīļa spriedumu VAS </w:t>
      </w:r>
      <w:r w:rsidR="00C533F8" w:rsidRPr="00624353">
        <w:rPr>
          <w:rFonts w:eastAsia="Times New Roman" w:cs="Times New Roman"/>
          <w:color w:val="000000"/>
          <w:szCs w:val="24"/>
          <w:lang w:eastAsia="lv-LV"/>
        </w:rPr>
        <w:t>[firma]</w:t>
      </w:r>
      <w:r w:rsidRPr="00624353">
        <w:rPr>
          <w:rFonts w:eastAsia="Times New Roman" w:cs="Times New Roman"/>
          <w:color w:val="000000"/>
          <w:szCs w:val="24"/>
          <w:lang w:eastAsia="lv-LV"/>
        </w:rPr>
        <w:t xml:space="preserve"> prasībā pret zvērinātu advokātu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par rēķinu atzīšanu par spēkā neesošiem. </w:t>
      </w:r>
    </w:p>
    <w:p w14:paraId="673F8BE7" w14:textId="77777777" w:rsidR="00C533F8" w:rsidRPr="00624353" w:rsidRDefault="00C533F8" w:rsidP="00C533F8">
      <w:pPr>
        <w:spacing w:after="0" w:line="276" w:lineRule="auto"/>
        <w:jc w:val="center"/>
        <w:rPr>
          <w:rFonts w:eastAsia="Times New Roman" w:cs="Times New Roman"/>
          <w:b/>
          <w:color w:val="000000"/>
          <w:spacing w:val="20"/>
          <w:szCs w:val="24"/>
          <w:lang w:eastAsia="lv-LV"/>
        </w:rPr>
      </w:pPr>
    </w:p>
    <w:p w14:paraId="53ADE65E" w14:textId="199AEB3F" w:rsidR="00DC7728" w:rsidRPr="00624353" w:rsidRDefault="00DC7728" w:rsidP="00C533F8">
      <w:pPr>
        <w:spacing w:after="0" w:line="276" w:lineRule="auto"/>
        <w:jc w:val="center"/>
        <w:rPr>
          <w:rFonts w:eastAsia="Times New Roman" w:cs="Times New Roman"/>
          <w:color w:val="000000"/>
          <w:szCs w:val="24"/>
          <w:lang w:eastAsia="lv-LV"/>
        </w:rPr>
      </w:pPr>
      <w:r w:rsidRPr="00624353">
        <w:rPr>
          <w:rFonts w:eastAsia="Times New Roman" w:cs="Times New Roman"/>
          <w:b/>
          <w:color w:val="000000"/>
          <w:spacing w:val="20"/>
          <w:szCs w:val="24"/>
          <w:lang w:eastAsia="lv-LV"/>
        </w:rPr>
        <w:t>Aprakstošā daļa</w:t>
      </w:r>
    </w:p>
    <w:p w14:paraId="516B8DCC" w14:textId="76107437" w:rsidR="00DC7728" w:rsidRPr="00624353" w:rsidRDefault="00DC7728" w:rsidP="00C533F8">
      <w:pPr>
        <w:spacing w:after="0" w:line="276" w:lineRule="auto"/>
        <w:jc w:val="center"/>
        <w:rPr>
          <w:rFonts w:eastAsia="Times New Roman" w:cs="Times New Roman"/>
          <w:color w:val="000000"/>
          <w:szCs w:val="24"/>
          <w:lang w:eastAsia="lv-LV"/>
        </w:rPr>
      </w:pPr>
    </w:p>
    <w:p w14:paraId="262BA94C" w14:textId="39E40976"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[1] VAS </w:t>
      </w:r>
      <w:r w:rsidR="00AE0F30" w:rsidRPr="00624353">
        <w:rPr>
          <w:rFonts w:eastAsia="Times New Roman" w:cs="Times New Roman"/>
          <w:color w:val="000000"/>
          <w:szCs w:val="24"/>
          <w:lang w:eastAsia="lv-LV"/>
        </w:rPr>
        <w:t>[firma]</w:t>
      </w:r>
      <w:r w:rsidRPr="00624353">
        <w:rPr>
          <w:rFonts w:eastAsia="Times New Roman" w:cs="Times New Roman"/>
          <w:color w:val="000000"/>
          <w:szCs w:val="24"/>
          <w:lang w:eastAsia="lv-LV"/>
        </w:rPr>
        <w:t xml:space="preserve"> </w:t>
      </w:r>
      <w:proofErr w:type="gramStart"/>
      <w:r w:rsidRPr="00624353">
        <w:rPr>
          <w:rFonts w:eastAsia="Times New Roman" w:cs="Times New Roman"/>
          <w:color w:val="000000"/>
          <w:szCs w:val="24"/>
          <w:lang w:eastAsia="lv-LV"/>
        </w:rPr>
        <w:t>2015.gada</w:t>
      </w:r>
      <w:proofErr w:type="gramEnd"/>
      <w:r w:rsidRPr="00624353">
        <w:rPr>
          <w:rFonts w:eastAsia="Times New Roman" w:cs="Times New Roman"/>
          <w:color w:val="000000"/>
          <w:szCs w:val="24"/>
          <w:lang w:eastAsia="lv-LV"/>
        </w:rPr>
        <w:t xml:space="preserve"> 2.februārī cēla prasību pret zvērinātu advokātu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kurā</w:t>
      </w:r>
      <w:r w:rsidR="00AE0F30"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lūdza atzīt par spēkā neesošiem 2014.gada </w:t>
      </w:r>
      <w:r w:rsidR="008C4A0D" w:rsidRPr="00624353">
        <w:rPr>
          <w:rFonts w:eastAsia="Times New Roman" w:cs="Times New Roman"/>
          <w:color w:val="000000"/>
          <w:szCs w:val="24"/>
          <w:lang w:eastAsia="lv-LV"/>
        </w:rPr>
        <w:t>24.</w:t>
      </w:r>
      <w:r w:rsidRPr="00624353">
        <w:rPr>
          <w:rFonts w:eastAsia="Times New Roman" w:cs="Times New Roman"/>
          <w:color w:val="000000"/>
          <w:szCs w:val="24"/>
          <w:lang w:eastAsia="lv-LV"/>
        </w:rPr>
        <w:t>novembra rēķinus Nr.</w:t>
      </w:r>
      <w:r w:rsidR="008C4A0D" w:rsidRPr="00624353">
        <w:rPr>
          <w:rFonts w:eastAsia="Times New Roman" w:cs="Times New Roman"/>
          <w:color w:val="000000"/>
          <w:szCs w:val="24"/>
          <w:lang w:eastAsia="lv-LV"/>
        </w:rPr>
        <w:t xml:space="preserve"> [..] </w:t>
      </w:r>
      <w:r w:rsidRPr="00624353">
        <w:rPr>
          <w:rFonts w:eastAsia="Times New Roman" w:cs="Times New Roman"/>
          <w:color w:val="000000"/>
          <w:szCs w:val="24"/>
          <w:lang w:eastAsia="lv-LV"/>
        </w:rPr>
        <w:t>kopā par 18</w:t>
      </w:r>
      <w:r w:rsidR="00AE0F30" w:rsidRPr="00624353">
        <w:rPr>
          <w:rFonts w:eastAsia="Times New Roman" w:cs="Times New Roman"/>
          <w:color w:val="000000"/>
          <w:szCs w:val="24"/>
          <w:lang w:eastAsia="lv-LV"/>
        </w:rPr>
        <w:t> </w:t>
      </w:r>
      <w:r w:rsidRPr="00624353">
        <w:rPr>
          <w:rFonts w:eastAsia="Times New Roman" w:cs="Times New Roman"/>
          <w:color w:val="000000"/>
          <w:szCs w:val="24"/>
          <w:lang w:eastAsia="lv-LV"/>
        </w:rPr>
        <w:t>755,00</w:t>
      </w:r>
      <w:r w:rsidR="00AE0F30"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740A8872" w14:textId="77777777"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Prasības pieteikumā norādīti tālāk minētie argumenti. </w:t>
      </w:r>
    </w:p>
    <w:p w14:paraId="53217453" w14:textId="77777777"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[1.1] Starp prasītāju un atbildētāju 2014. gadā noslēgti vairāki līgumi par juridiskās palīdzības sniegšanu, kuros paredzēta kārtība, kādā tiek pieņemti un apmaksāti atbildētāja veiktie pakalpojumi, pārstāvot prasītājas intereses civillietās. Atbilstoši šiem līgumiem atbildētājam līdz katra mēneša desmitajam datumam jāiesniedz prasītājai atskaiti par iepriekšējā mēnesī sniegtajiem pakalpojumiem. Pēc atskaites saņemšanas prasītāja trīs darba dienu laikā pieņem atbildētāja pakalpojumus, parakstot pieņemšanas-nodošanas aktu, vai iesniedz pretenziju par nekvalitatīvi sniegtajiem pakalpojumiem vai par aktā neatbilstoši norādīto stundu skaitu.</w:t>
      </w:r>
    </w:p>
    <w:p w14:paraId="4578782E" w14:textId="77777777"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Saskaņā ar līgumu 4.7. punktu atbildētājs izraksta rēķinus prasītājai pēc pieņemšanas-nodošanas aktu parakstīšanas.</w:t>
      </w:r>
    </w:p>
    <w:p w14:paraId="39A7695C" w14:textId="0EB5F6FF"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[1.2] Atbildētājs 2014. gada </w:t>
      </w:r>
      <w:r w:rsidR="00A570B2" w:rsidRPr="00624353">
        <w:rPr>
          <w:rFonts w:eastAsia="Times New Roman" w:cs="Times New Roman"/>
          <w:color w:val="000000"/>
          <w:szCs w:val="24"/>
          <w:lang w:eastAsia="lv-LV"/>
        </w:rPr>
        <w:t>[..]</w:t>
      </w:r>
      <w:r w:rsidRPr="00624353">
        <w:rPr>
          <w:rFonts w:eastAsia="Times New Roman" w:cs="Times New Roman"/>
          <w:color w:val="000000"/>
          <w:szCs w:val="24"/>
          <w:lang w:eastAsia="lv-LV"/>
        </w:rPr>
        <w:t xml:space="preserve"> novembrī elektroniski nosūtīja prasītājai rēķinus un pieņemšanas-nodošanas aktu projektus (datētus ar 2014. gada </w:t>
      </w:r>
      <w:r w:rsidR="00CA4056" w:rsidRPr="00624353">
        <w:rPr>
          <w:rFonts w:eastAsia="Times New Roman" w:cs="Times New Roman"/>
          <w:color w:val="000000"/>
          <w:szCs w:val="24"/>
          <w:lang w:eastAsia="lv-LV"/>
        </w:rPr>
        <w:t>24.</w:t>
      </w:r>
      <w:r w:rsidRPr="00624353">
        <w:rPr>
          <w:rFonts w:eastAsia="Times New Roman" w:cs="Times New Roman"/>
          <w:color w:val="000000"/>
          <w:szCs w:val="24"/>
          <w:lang w:eastAsia="lv-LV"/>
        </w:rPr>
        <w:t>novembri).</w:t>
      </w:r>
    </w:p>
    <w:p w14:paraId="6681B06F" w14:textId="05D6958D"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Prasītāja 2014. gada </w:t>
      </w:r>
      <w:r w:rsidR="00CA4056" w:rsidRPr="00624353">
        <w:rPr>
          <w:rFonts w:eastAsia="Times New Roman" w:cs="Times New Roman"/>
          <w:color w:val="000000"/>
          <w:szCs w:val="24"/>
          <w:lang w:eastAsia="lv-LV"/>
        </w:rPr>
        <w:t>[..]</w:t>
      </w:r>
      <w:r w:rsidRPr="00624353">
        <w:rPr>
          <w:rFonts w:eastAsia="Times New Roman" w:cs="Times New Roman"/>
          <w:color w:val="000000"/>
          <w:szCs w:val="24"/>
          <w:lang w:eastAsia="lv-LV"/>
        </w:rPr>
        <w:t xml:space="preserve"> novembrī nosūtīja savus iebildumus, lūdzot precizēt </w:t>
      </w:r>
      <w:proofErr w:type="gramStart"/>
      <w:r w:rsidRPr="00624353">
        <w:rPr>
          <w:rFonts w:eastAsia="Times New Roman" w:cs="Times New Roman"/>
          <w:color w:val="000000"/>
          <w:szCs w:val="24"/>
          <w:lang w:eastAsia="lv-LV"/>
        </w:rPr>
        <w:t>pieņemšanas- no</w:t>
      </w:r>
      <w:proofErr w:type="gramEnd"/>
      <w:r w:rsidRPr="00624353">
        <w:rPr>
          <w:rFonts w:eastAsia="Times New Roman" w:cs="Times New Roman"/>
          <w:color w:val="000000"/>
          <w:szCs w:val="24"/>
          <w:lang w:eastAsia="lv-LV"/>
        </w:rPr>
        <w:t xml:space="preserve">došanas aktos norādīto informāciju, taču atbildētājs neatbildēja. Prasītāja nav </w:t>
      </w:r>
      <w:r w:rsidRPr="00624353">
        <w:rPr>
          <w:rFonts w:eastAsia="Times New Roman" w:cs="Times New Roman"/>
          <w:color w:val="000000"/>
          <w:szCs w:val="24"/>
          <w:lang w:eastAsia="lv-LV"/>
        </w:rPr>
        <w:lastRenderedPageBreak/>
        <w:t>pieņēmusi</w:t>
      </w:r>
      <w:proofErr w:type="gramStart"/>
      <w:r w:rsidRPr="00624353">
        <w:rPr>
          <w:rFonts w:eastAsia="Times New Roman" w:cs="Times New Roman"/>
          <w:color w:val="000000"/>
          <w:szCs w:val="24"/>
          <w:lang w:eastAsia="lv-LV"/>
        </w:rPr>
        <w:t xml:space="preserve"> vai akceptējusi atbildētāja iesniegtos pieņemšanas-nodošanas aktus</w:t>
      </w:r>
      <w:proofErr w:type="gramEnd"/>
      <w:r w:rsidRPr="00624353">
        <w:rPr>
          <w:rFonts w:eastAsia="Times New Roman" w:cs="Times New Roman"/>
          <w:color w:val="000000"/>
          <w:szCs w:val="24"/>
          <w:lang w:eastAsia="lv-LV"/>
        </w:rPr>
        <w:t xml:space="preserve">, tomēr 2015. gada </w:t>
      </w:r>
      <w:r w:rsidR="00CA4056" w:rsidRPr="00624353">
        <w:rPr>
          <w:rFonts w:eastAsia="Times New Roman" w:cs="Times New Roman"/>
          <w:color w:val="000000"/>
          <w:szCs w:val="24"/>
          <w:lang w:eastAsia="lv-LV"/>
        </w:rPr>
        <w:t>[..]</w:t>
      </w:r>
      <w:r w:rsidRPr="00624353">
        <w:rPr>
          <w:rFonts w:eastAsia="Times New Roman" w:cs="Times New Roman"/>
          <w:color w:val="000000"/>
          <w:szCs w:val="24"/>
          <w:lang w:eastAsia="lv-LV"/>
        </w:rPr>
        <w:t xml:space="preserve"> janvārī saņēma no zvērināta tiesu izpildītāja četrus 2015. gada 15. janvāra paziņojumus par pienākumu apmaksāt 2014. gada 24. novembrī izdotos rēķinus Nr.</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 Tādējādi atbildētājs izvairās sniegt paskaidrojumus par sniegto pakalpojumu atbilstību faktiskajai situācijai.</w:t>
      </w:r>
    </w:p>
    <w:p w14:paraId="185A6D24" w14:textId="27BC0D55"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Līgumi nesatur norādi, </w:t>
      </w:r>
      <w:proofErr w:type="gramStart"/>
      <w:r w:rsidRPr="00624353">
        <w:rPr>
          <w:rFonts w:eastAsia="Times New Roman" w:cs="Times New Roman"/>
          <w:color w:val="000000"/>
          <w:szCs w:val="24"/>
          <w:lang w:eastAsia="lv-LV"/>
        </w:rPr>
        <w:t>ka atbildētāja izrakstītie rēķini ir</w:t>
      </w:r>
      <w:proofErr w:type="gramEnd"/>
      <w:r w:rsidRPr="00624353">
        <w:rPr>
          <w:rFonts w:eastAsia="Times New Roman" w:cs="Times New Roman"/>
          <w:color w:val="000000"/>
          <w:szCs w:val="24"/>
          <w:lang w:eastAsia="lv-LV"/>
        </w:rPr>
        <w:t xml:space="preserve"> izpildu dokumenti un</w:t>
      </w:r>
      <w:r w:rsidR="008C4A0D" w:rsidRPr="00624353">
        <w:rPr>
          <w:rFonts w:eastAsia="Times New Roman" w:cs="Times New Roman"/>
          <w:color w:val="000000"/>
          <w:szCs w:val="24"/>
          <w:lang w:eastAsia="lv-LV"/>
        </w:rPr>
        <w:t>,</w:t>
      </w:r>
      <w:r w:rsidRPr="00624353">
        <w:rPr>
          <w:rFonts w:eastAsia="Times New Roman" w:cs="Times New Roman"/>
          <w:color w:val="000000"/>
          <w:szCs w:val="24"/>
          <w:lang w:eastAsia="lv-LV"/>
        </w:rPr>
        <w:t xml:space="preserve"> ka tie ir izpildāmi tiesas spriedumu izpildei noteiktajā kārtībā, ievērojot Civilprocesa likuma normas. Līdz ar to atbildētājs ir pārkāpis Zvērinātu advokātu padomes Statūtu attiecīgos noteikumus un ļaunprātīgi izmantojis to, </w:t>
      </w:r>
      <w:proofErr w:type="gramStart"/>
      <w:r w:rsidRPr="00624353">
        <w:rPr>
          <w:rFonts w:eastAsia="Times New Roman" w:cs="Times New Roman"/>
          <w:color w:val="000000"/>
          <w:szCs w:val="24"/>
          <w:lang w:eastAsia="lv-LV"/>
        </w:rPr>
        <w:t>ka advokātu izrakstītie rēķini ir</w:t>
      </w:r>
      <w:proofErr w:type="gramEnd"/>
      <w:r w:rsidRPr="00624353">
        <w:rPr>
          <w:rFonts w:eastAsia="Times New Roman" w:cs="Times New Roman"/>
          <w:color w:val="000000"/>
          <w:szCs w:val="24"/>
          <w:lang w:eastAsia="lv-LV"/>
        </w:rPr>
        <w:t xml:space="preserve"> izpildu dokumenti.</w:t>
      </w:r>
    </w:p>
    <w:p w14:paraId="6019B73F" w14:textId="77777777"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[1.3] Prasība pamatota ar Civillikuma 1., 1403., 1404., 1425., 1472., 1511., 1548. un 1587. pantu.</w:t>
      </w:r>
    </w:p>
    <w:p w14:paraId="5597DC6E" w14:textId="77777777" w:rsidR="00DC7728" w:rsidRPr="00624353" w:rsidRDefault="00DC7728" w:rsidP="00C533F8">
      <w:pPr>
        <w:spacing w:after="0" w:line="276" w:lineRule="auto"/>
        <w:jc w:val="center"/>
        <w:rPr>
          <w:rFonts w:eastAsia="Times New Roman" w:cs="Times New Roman"/>
          <w:color w:val="000000"/>
          <w:szCs w:val="24"/>
          <w:lang w:eastAsia="lv-LV"/>
        </w:rPr>
      </w:pPr>
      <w:r w:rsidRPr="00624353">
        <w:rPr>
          <w:rFonts w:eastAsia="Times New Roman" w:cs="Times New Roman"/>
          <w:color w:val="000000"/>
          <w:szCs w:val="24"/>
          <w:lang w:eastAsia="lv-LV"/>
        </w:rPr>
        <w:t> </w:t>
      </w:r>
    </w:p>
    <w:p w14:paraId="3DF03B0F" w14:textId="58E84B5C"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[2]</w:t>
      </w:r>
      <w:r w:rsidR="00CA4056"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Ar Rīgas pilsētas Zemgales priekšpilsētas </w:t>
      </w:r>
      <w:proofErr w:type="gramStart"/>
      <w:r w:rsidRPr="00624353">
        <w:rPr>
          <w:rFonts w:eastAsia="Times New Roman" w:cs="Times New Roman"/>
          <w:color w:val="000000"/>
          <w:szCs w:val="24"/>
          <w:lang w:eastAsia="lv-LV"/>
        </w:rPr>
        <w:t>2015.gada</w:t>
      </w:r>
      <w:proofErr w:type="gramEnd"/>
      <w:r w:rsidRPr="00624353">
        <w:rPr>
          <w:rFonts w:eastAsia="Times New Roman" w:cs="Times New Roman"/>
          <w:color w:val="000000"/>
          <w:szCs w:val="24"/>
          <w:lang w:eastAsia="lv-LV"/>
        </w:rPr>
        <w:t xml:space="preserve"> 2.novembra spriedumu prasība noraidīta. </w:t>
      </w:r>
    </w:p>
    <w:p w14:paraId="441672C9" w14:textId="629FF3DE" w:rsidR="00DC7728" w:rsidRPr="00624353" w:rsidRDefault="00DC7728" w:rsidP="00C533F8">
      <w:pPr>
        <w:spacing w:after="0" w:line="276" w:lineRule="auto"/>
        <w:jc w:val="both"/>
        <w:rPr>
          <w:rFonts w:eastAsia="Times New Roman" w:cs="Times New Roman"/>
          <w:color w:val="000000"/>
          <w:szCs w:val="24"/>
          <w:lang w:eastAsia="lv-LV"/>
        </w:rPr>
      </w:pPr>
    </w:p>
    <w:p w14:paraId="2C3E55AC" w14:textId="57694823"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[3]</w:t>
      </w:r>
      <w:r w:rsidR="00CA4056"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Izskatījusi lietu sakarā ar VAS </w:t>
      </w:r>
      <w:r w:rsidR="00CA4056" w:rsidRPr="00624353">
        <w:rPr>
          <w:rFonts w:eastAsia="Times New Roman" w:cs="Times New Roman"/>
          <w:color w:val="000000"/>
          <w:szCs w:val="24"/>
          <w:lang w:eastAsia="lv-LV"/>
        </w:rPr>
        <w:t>[firma]</w:t>
      </w:r>
      <w:r w:rsidRPr="00624353">
        <w:rPr>
          <w:rFonts w:eastAsia="Times New Roman" w:cs="Times New Roman"/>
          <w:color w:val="000000"/>
          <w:szCs w:val="24"/>
          <w:lang w:eastAsia="lv-LV"/>
        </w:rPr>
        <w:t xml:space="preserve"> apelācijas sūdzību, Rīgas apgabaltiesas Civillietu tiesas kolēģija ar </w:t>
      </w:r>
      <w:proofErr w:type="gramStart"/>
      <w:r w:rsidRPr="00624353">
        <w:rPr>
          <w:rFonts w:eastAsia="Times New Roman" w:cs="Times New Roman"/>
          <w:color w:val="000000"/>
          <w:szCs w:val="24"/>
          <w:lang w:eastAsia="lv-LV"/>
        </w:rPr>
        <w:t>2017.gada</w:t>
      </w:r>
      <w:proofErr w:type="gramEnd"/>
      <w:r w:rsidRPr="00624353">
        <w:rPr>
          <w:rFonts w:eastAsia="Times New Roman" w:cs="Times New Roman"/>
          <w:color w:val="000000"/>
          <w:szCs w:val="24"/>
          <w:lang w:eastAsia="lv-LV"/>
        </w:rPr>
        <w:t xml:space="preserve"> 4.aprīļa spriedumu prasību apmierināja un atzina par spēkā neesošiem zvērināta advokāta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2014.gada 24.novembrī izdotos rēķinus Nr.</w:t>
      </w:r>
      <w:r w:rsidR="00CA4056" w:rsidRPr="00624353">
        <w:rPr>
          <w:rFonts w:eastAsia="Times New Roman" w:cs="Times New Roman"/>
          <w:color w:val="000000"/>
          <w:szCs w:val="24"/>
          <w:lang w:eastAsia="lv-LV"/>
        </w:rPr>
        <w:t> [..]</w:t>
      </w:r>
      <w:r w:rsidR="008C4A0D"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kopā par 18</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755</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6E697A5A" w14:textId="2E8ECB8A"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No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VAS</w:t>
      </w:r>
      <w:r w:rsidR="00CA4056" w:rsidRPr="00624353">
        <w:rPr>
          <w:rFonts w:eastAsia="Times New Roman" w:cs="Times New Roman"/>
          <w:color w:val="000000"/>
          <w:szCs w:val="24"/>
          <w:lang w:eastAsia="lv-LV"/>
        </w:rPr>
        <w:t xml:space="preserve"> [firma]</w:t>
      </w:r>
      <w:r w:rsidRPr="00624353">
        <w:rPr>
          <w:rFonts w:eastAsia="Times New Roman" w:cs="Times New Roman"/>
          <w:color w:val="000000"/>
          <w:szCs w:val="24"/>
          <w:lang w:eastAsia="lv-LV"/>
        </w:rPr>
        <w:t xml:space="preserve"> </w:t>
      </w:r>
      <w:proofErr w:type="gramStart"/>
      <w:r w:rsidRPr="00624353">
        <w:rPr>
          <w:rFonts w:eastAsia="Times New Roman" w:cs="Times New Roman"/>
          <w:color w:val="000000"/>
          <w:szCs w:val="24"/>
          <w:lang w:eastAsia="lv-LV"/>
        </w:rPr>
        <w:t>labā piedzīta valsts</w:t>
      </w:r>
      <w:proofErr w:type="gramEnd"/>
      <w:r w:rsidRPr="00624353">
        <w:rPr>
          <w:rFonts w:eastAsia="Times New Roman" w:cs="Times New Roman"/>
          <w:color w:val="000000"/>
          <w:szCs w:val="24"/>
          <w:lang w:eastAsia="lv-LV"/>
        </w:rPr>
        <w:t xml:space="preserve"> nodeva 891,82</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prasības celšanu, valsts nodeva 93,75</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prasības nodrošinājuma līdzekļa piemērošanu, valsts nodeva 891,82</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apelācijas sūdzības iesniegšanu, kancelejas nodeva 4,27</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liecinieku uzaicināšanu un ar lietas izskatīšanu saistītie izdevumi 4,70</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tiesas pavēstu piegādāšanu, kopā 1886,36</w:t>
      </w:r>
      <w:r w:rsidR="00CA4056"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5F87CADA" w14:textId="0B2CACAF"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VAS </w:t>
      </w:r>
      <w:r w:rsidR="00BE55D3" w:rsidRPr="00624353">
        <w:rPr>
          <w:rFonts w:eastAsia="Times New Roman" w:cs="Times New Roman"/>
          <w:color w:val="000000"/>
          <w:szCs w:val="24"/>
          <w:lang w:eastAsia="lv-LV"/>
        </w:rPr>
        <w:t>[firma]</w:t>
      </w:r>
      <w:r w:rsidRPr="00624353">
        <w:rPr>
          <w:rFonts w:eastAsia="Times New Roman" w:cs="Times New Roman"/>
          <w:color w:val="000000"/>
          <w:szCs w:val="24"/>
          <w:lang w:eastAsia="lv-LV"/>
        </w:rPr>
        <w:t xml:space="preserve"> no valsts budžeta līdzekļiem atmaksāta pārmaksātā valsts nodeva 227,34</w:t>
      </w:r>
      <w:r w:rsidR="00D4757E" w:rsidRPr="00624353">
        <w:rPr>
          <w:rFonts w:eastAsia="Times New Roman" w:cs="Times New Roman"/>
          <w:color w:val="000000"/>
          <w:szCs w:val="24"/>
          <w:lang w:eastAsia="lv-LV"/>
        </w:rPr>
        <w:t> </w:t>
      </w:r>
      <w:r w:rsidRPr="00624353">
        <w:rPr>
          <w:rFonts w:eastAsia="Times New Roman" w:cs="Times New Roman"/>
          <w:color w:val="000000"/>
          <w:szCs w:val="24"/>
          <w:lang w:eastAsia="lv-LV"/>
        </w:rPr>
        <w:t xml:space="preserve">EUR par prasības celšanu, kas samaksāta </w:t>
      </w:r>
      <w:proofErr w:type="gramStart"/>
      <w:r w:rsidRPr="00624353">
        <w:rPr>
          <w:rFonts w:eastAsia="Times New Roman" w:cs="Times New Roman"/>
          <w:color w:val="000000"/>
          <w:szCs w:val="24"/>
          <w:lang w:eastAsia="lv-LV"/>
        </w:rPr>
        <w:t>2015.gada</w:t>
      </w:r>
      <w:proofErr w:type="gramEnd"/>
      <w:r w:rsidRPr="00624353">
        <w:rPr>
          <w:rFonts w:eastAsia="Times New Roman" w:cs="Times New Roman"/>
          <w:color w:val="000000"/>
          <w:szCs w:val="24"/>
          <w:lang w:eastAsia="lv-LV"/>
        </w:rPr>
        <w:t xml:space="preserve"> 21.janvārī, un pārmaksātā valsts nodeva 227,34</w:t>
      </w:r>
      <w:r w:rsidR="00D4757E" w:rsidRPr="00624353">
        <w:rPr>
          <w:rFonts w:eastAsia="Times New Roman" w:cs="Times New Roman"/>
          <w:color w:val="000000"/>
          <w:szCs w:val="24"/>
          <w:lang w:eastAsia="lv-LV"/>
        </w:rPr>
        <w:t> </w:t>
      </w:r>
      <w:r w:rsidRPr="00624353">
        <w:rPr>
          <w:rFonts w:eastAsia="Times New Roman" w:cs="Times New Roman"/>
          <w:color w:val="000000"/>
          <w:szCs w:val="24"/>
          <w:lang w:eastAsia="lv-LV"/>
        </w:rPr>
        <w:t>EUR par apelācijas sūdzības iesniegšanu, kas samaksāta 2015.gada 3.decembrī, kopā 454,68</w:t>
      </w:r>
      <w:r w:rsidR="00D4757E"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777DE648" w14:textId="56FF4BE8"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Valsts ienākumos no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piedzīti ar lietas izskatīšanu saistītie izdevumi 20,37</w:t>
      </w:r>
      <w:r w:rsidR="00D4757E"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33F8573C" w14:textId="77777777" w:rsidR="00DC7728" w:rsidRPr="00624353" w:rsidRDefault="00DC7728" w:rsidP="00C533F8">
      <w:pPr>
        <w:adjustRightInd w:val="0"/>
        <w:spacing w:after="0" w:line="276" w:lineRule="auto"/>
        <w:ind w:firstLine="568"/>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Spriedums pamatots ar šādiem argumentiem. </w:t>
      </w:r>
    </w:p>
    <w:p w14:paraId="59377508" w14:textId="5D6698FB"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[3.1]</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Lietā ir strīds par to, vai prasītāja kā klients pielīgtajā kārtībā nosūtīja atbildētājam kā birojam saistošu pretenziju, jo no šā fakta ir atkarīgs, vai zvērināts advokāts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bija tiesīgs nodot apmaksai rēķinus situācijā, kad VAS </w:t>
      </w:r>
      <w:r w:rsidR="00D4757E" w:rsidRPr="00624353">
        <w:rPr>
          <w:rFonts w:eastAsia="Times New Roman" w:cs="Times New Roman"/>
          <w:color w:val="000000"/>
          <w:szCs w:val="24"/>
          <w:lang w:eastAsia="lv-LV"/>
        </w:rPr>
        <w:t>[firma]</w:t>
      </w:r>
      <w:r w:rsidRPr="00624353">
        <w:rPr>
          <w:rFonts w:eastAsia="Times New Roman" w:cs="Times New Roman"/>
          <w:color w:val="000000"/>
          <w:szCs w:val="24"/>
          <w:lang w:eastAsia="lv-LV"/>
        </w:rPr>
        <w:t xml:space="preserve"> nebija parakstījusi pakalpojumu pieņemšanas-nodošanas aktus.</w:t>
      </w:r>
    </w:p>
    <w:p w14:paraId="3F91A4C0" w14:textId="496A76D6"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Atbildētājs savus argumentus par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novembra prasītājas Juridiskā departamenta direktores </w:t>
      </w:r>
      <w:r w:rsidR="00D4757E" w:rsidRPr="00624353">
        <w:rPr>
          <w:rFonts w:eastAsia="Times New Roman" w:cs="Times New Roman"/>
          <w:color w:val="000000"/>
          <w:szCs w:val="24"/>
          <w:lang w:eastAsia="lv-LV"/>
        </w:rPr>
        <w:t>[pers. B]</w:t>
      </w:r>
      <w:r w:rsidRPr="00624353">
        <w:rPr>
          <w:rFonts w:eastAsia="Times New Roman" w:cs="Times New Roman"/>
          <w:color w:val="000000"/>
          <w:szCs w:val="24"/>
          <w:lang w:eastAsia="lv-LV"/>
        </w:rPr>
        <w:t xml:space="preserve"> elektroniski nosūtīto iebildumu nesaistošo spēku pamato ar apstākli, ka Juridiskā departamenta direktore nav līgumos norādītā kontaktpersona.</w:t>
      </w:r>
    </w:p>
    <w:p w14:paraId="516A225B" w14:textId="678D063D"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Juridiskā departamenta direktors </w:t>
      </w:r>
      <w:r w:rsidR="00D4757E" w:rsidRPr="00624353">
        <w:rPr>
          <w:rFonts w:eastAsia="Times New Roman" w:cs="Times New Roman"/>
          <w:color w:val="000000"/>
          <w:szCs w:val="24"/>
          <w:lang w:eastAsia="lv-LV"/>
        </w:rPr>
        <w:t>[pers. C]</w:t>
      </w:r>
      <w:r w:rsidRPr="00624353">
        <w:rPr>
          <w:rFonts w:eastAsia="Times New Roman" w:cs="Times New Roman"/>
          <w:color w:val="000000"/>
          <w:szCs w:val="24"/>
          <w:lang w:eastAsia="lv-LV"/>
        </w:rPr>
        <w:t xml:space="preserve">, kas līgumos norādīts kā kontaktpersona amata pienākumus pildīja no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marta līdz 2014.gada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oktobrim, kamēr </w:t>
      </w:r>
      <w:r w:rsidR="00D4757E" w:rsidRPr="00624353">
        <w:rPr>
          <w:rFonts w:eastAsia="Times New Roman" w:cs="Times New Roman"/>
          <w:color w:val="000000"/>
          <w:szCs w:val="24"/>
          <w:lang w:eastAsia="lv-LV"/>
        </w:rPr>
        <w:t xml:space="preserve">[pers. B] </w:t>
      </w:r>
      <w:r w:rsidRPr="00624353">
        <w:rPr>
          <w:rFonts w:eastAsia="Times New Roman" w:cs="Times New Roman"/>
          <w:color w:val="000000"/>
          <w:szCs w:val="24"/>
          <w:lang w:eastAsia="lv-LV"/>
        </w:rPr>
        <w:t xml:space="preserve">atradās bērna kopšanas atvaļinājumā. Par minēto faktu atbildētājs zināja. Nepaziņošana par kontaktpersonas maiņu nav radījusi būtiskas sekas, proti, šā iemesla dēļ problēmas pušu komunikācijā nav konstatējamas. Arī atbildētājs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novembrī no savas puses parakstītos juridisko pakalpojumu pieņemšanas-nodošanas aktus - atskaites elektroniski nosūtīja personai, kas nav līgumos norādītā kontaktpersona. </w:t>
      </w:r>
    </w:p>
    <w:p w14:paraId="724B0A11" w14:textId="7D03B4AA" w:rsidR="00D4757E"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[3.2] Par nepamatotiem atzīstami arī atbildētāja iebildumi par pretenzijas formu un saturu, proti, ka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novembrī prasītājas Juridiskā departamenta direktores </w:t>
      </w:r>
      <w:r w:rsidR="00D4757E" w:rsidRPr="00624353">
        <w:rPr>
          <w:rFonts w:eastAsia="Times New Roman" w:cs="Times New Roman"/>
          <w:color w:val="000000"/>
          <w:szCs w:val="24"/>
          <w:lang w:eastAsia="lv-LV"/>
        </w:rPr>
        <w:t>[pers. B</w:t>
      </w:r>
      <w:r w:rsidR="006B4EBD" w:rsidRPr="00624353">
        <w:rPr>
          <w:rFonts w:eastAsia="Times New Roman" w:cs="Times New Roman"/>
          <w:color w:val="000000"/>
          <w:szCs w:val="24"/>
          <w:lang w:eastAsia="lv-LV"/>
        </w:rPr>
        <w:t>]</w:t>
      </w:r>
      <w:r w:rsidRPr="00624353">
        <w:rPr>
          <w:rFonts w:eastAsia="Times New Roman" w:cs="Times New Roman"/>
          <w:color w:val="000000"/>
          <w:szCs w:val="24"/>
          <w:lang w:eastAsia="lv-LV"/>
        </w:rPr>
        <w:t xml:space="preserve"> elektroniski nosūtītā vēstule nav nosaukta par pretenziju un tās saturs neatbilst līgumu </w:t>
      </w:r>
      <w:r w:rsidRPr="00624353">
        <w:rPr>
          <w:rFonts w:eastAsia="Times New Roman" w:cs="Times New Roman"/>
          <w:color w:val="000000"/>
          <w:szCs w:val="24"/>
          <w:lang w:eastAsia="lv-LV"/>
        </w:rPr>
        <w:lastRenderedPageBreak/>
        <w:t xml:space="preserve">4.5.punktam. Civillikums pretenzijas formu un saturu nereglamentē, arī pušu noslēgtajos līgumos līdzēji par to nav vienojušies. Vēstulē skaidri un nepārprotami ir izteikta klienta griba saņemt papildu informāciju, lai pārliecinātos, vai aktos nav norādīts neatbilstošs stundu skaits, kas tieši atbilst līgumu 4.5.punkta formulējumam. Līdz ar to atbildētāja apgalvojums, ka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20.novembra prasītājas darbinieces elektroniskā vēstule nav uzskatāma par pretenziju, ir viņa subjektīvs viedoklis, kas ir pretrunā pārējiem lietas materiāliem un vēstules autores gribai. </w:t>
      </w:r>
    </w:p>
    <w:p w14:paraId="07B36695" w14:textId="4A5922C2" w:rsidR="00DC7728" w:rsidRPr="00624353" w:rsidRDefault="00D4757E"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r>
      <w:proofErr w:type="gramStart"/>
      <w:r w:rsidR="00DC7728" w:rsidRPr="00624353">
        <w:rPr>
          <w:rFonts w:eastAsia="Times New Roman" w:cs="Times New Roman"/>
          <w:color w:val="000000"/>
          <w:szCs w:val="24"/>
          <w:lang w:eastAsia="lv-LV"/>
        </w:rPr>
        <w:t>2014.gada</w:t>
      </w:r>
      <w:proofErr w:type="gramEnd"/>
      <w:r w:rsidR="00DC7728"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 </w:t>
      </w:r>
      <w:r w:rsidR="00DC7728" w:rsidRPr="00624353">
        <w:rPr>
          <w:rFonts w:eastAsia="Times New Roman" w:cs="Times New Roman"/>
          <w:color w:val="000000"/>
          <w:szCs w:val="24"/>
          <w:lang w:eastAsia="lv-LV"/>
        </w:rPr>
        <w:t>septembra līgumā 4.5.punkts nav ietverts, taču tas nenozīmē, ka prasītājai kā klientam vispār nav tiesību iesniegt pretenziju šā līguma ietvaros, jo līguma 8.3.punkts regulē pretenzijas izsniegšanas kārtību.</w:t>
      </w:r>
    </w:p>
    <w:p w14:paraId="087326FE" w14:textId="06DD8B0E"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[3.3] Atbilstoši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marta,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aprīļa un</w:t>
      </w:r>
      <w:r w:rsidR="00D4757E" w:rsidRPr="00624353">
        <w:rPr>
          <w:rFonts w:eastAsia="Times New Roman" w:cs="Times New Roman"/>
          <w:color w:val="000000"/>
          <w:szCs w:val="24"/>
          <w:lang w:eastAsia="lv-LV"/>
        </w:rPr>
        <w:t xml:space="preserve"> [..] </w:t>
      </w:r>
      <w:r w:rsidRPr="00624353">
        <w:rPr>
          <w:rFonts w:eastAsia="Times New Roman" w:cs="Times New Roman"/>
          <w:color w:val="000000"/>
          <w:szCs w:val="24"/>
          <w:lang w:eastAsia="lv-LV"/>
        </w:rPr>
        <w:t xml:space="preserve">augusta līgumu 4.7.punktam un 2014.gada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septembra līguma 4.3.punktam birojs rēķinu ir tiesīgs izrakstīt tikai pēc pakalpojumu pieņemšanas-nodošanas akta abpusējas parakstīšanas. Atbilstoši Civillikuma 1425.pantam un pušu noslēgto līgumu saturam, saņemot klienta pretenziju, zvērinātam advokātam bija pienākums uz to atbildēt, nevis izrakstīt rēķinus un nodot tos izpildei zvērinātam tiesu izpildītājam, izmantojot Civilprocesa likuma 539., 540.panta noteikumus par dokumenta izpildu spēku. Līdz ar to ir pamats atzīt par spēkā neesošiem zvērināta advokāta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2014.gada 24.novembrī izdotos rēķinus Nr.</w:t>
      </w:r>
      <w:r w:rsidR="00D4757E" w:rsidRPr="00624353">
        <w:rPr>
          <w:rFonts w:eastAsia="Times New Roman" w:cs="Times New Roman"/>
          <w:color w:val="000000"/>
          <w:szCs w:val="24"/>
          <w:lang w:eastAsia="lv-LV"/>
        </w:rPr>
        <w:t> [..]</w:t>
      </w:r>
      <w:r w:rsidRPr="00624353">
        <w:rPr>
          <w:rFonts w:eastAsia="Times New Roman" w:cs="Times New Roman"/>
          <w:color w:val="000000"/>
          <w:szCs w:val="24"/>
          <w:lang w:eastAsia="lv-LV"/>
        </w:rPr>
        <w:t>.</w:t>
      </w:r>
    </w:p>
    <w:p w14:paraId="44AB8EFA" w14:textId="746DC43E"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[3.4] Nav būtiskas nozīmes apstāklim, vai pakalpojumu pieņemšanas-nodošanas akti – atskaites tika iesniegti prasītājas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novembra valdes sēdē, vai tie tajā apspriesti un akceptēti, jo tas neietekmē līgumu 4.5. un 4.7.punktā (4.3.punktā) noteikto norēķinu kārtību. No minētās valdes sēdes protokola nolēmumu daļas (1.5.punkts) redzams, ka valde pieņēma zināšanai  sniegto informāciju par tiesvedības procesiem, nevis apstiprināja 2014.gada septembra - oktobra mēnešos sniegtos juridiskos pakalpojumus atbilstoši atbildētāja norādītajam stundu skaitam.  Atbildētāja piedalīšanās prasītājas valdes sēdē negroza pušu līgumu saturu un neatņem klientam tiesību izteikt iebildumus.</w:t>
      </w:r>
    </w:p>
    <w:p w14:paraId="43FA80DB" w14:textId="77777777" w:rsidR="00D4757E" w:rsidRPr="00624353" w:rsidRDefault="00DC7728"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[3.5] Ņemot vērā </w:t>
      </w:r>
      <w:proofErr w:type="spellStart"/>
      <w:r w:rsidRPr="00624353">
        <w:rPr>
          <w:rFonts w:eastAsia="Times New Roman" w:cs="Times New Roman"/>
          <w:color w:val="000000"/>
          <w:szCs w:val="24"/>
          <w:lang w:eastAsia="lv-LV"/>
        </w:rPr>
        <w:t>dispozitivitātes</w:t>
      </w:r>
      <w:proofErr w:type="spellEnd"/>
      <w:r w:rsidRPr="00624353">
        <w:rPr>
          <w:rFonts w:eastAsia="Times New Roman" w:cs="Times New Roman"/>
          <w:color w:val="000000"/>
          <w:szCs w:val="24"/>
          <w:lang w:eastAsia="lv-LV"/>
        </w:rPr>
        <w:t xml:space="preserve"> principu, Civilprocesa likuma 192. pantu un </w:t>
      </w:r>
      <w:proofErr w:type="gramStart"/>
      <w:r w:rsidRPr="00624353">
        <w:rPr>
          <w:rFonts w:eastAsia="Times New Roman" w:cs="Times New Roman"/>
          <w:color w:val="000000"/>
          <w:szCs w:val="24"/>
          <w:lang w:eastAsia="lv-LV"/>
        </w:rPr>
        <w:t>426.panta</w:t>
      </w:r>
      <w:proofErr w:type="gramEnd"/>
      <w:r w:rsidRPr="00624353">
        <w:rPr>
          <w:rFonts w:eastAsia="Times New Roman" w:cs="Times New Roman"/>
          <w:color w:val="000000"/>
          <w:szCs w:val="24"/>
          <w:lang w:eastAsia="lv-LV"/>
        </w:rPr>
        <w:t xml:space="preserve"> otro daļu, nav pamata vērtēt apstrīdētajos rēķinos norādītās pozīcijas un šā iemesla dēļ nav iespējama prasības daļēja apmierināšana. Lietā nav pieteikti prasījumi atzīt konkrētus darbus par spēkā neesošiem pilnībā vai daļēji.</w:t>
      </w:r>
    </w:p>
    <w:p w14:paraId="79376EAB" w14:textId="6DC3B91F" w:rsidR="00DC7728" w:rsidRPr="00624353" w:rsidRDefault="00D4757E" w:rsidP="00C533F8">
      <w:pPr>
        <w:tabs>
          <w:tab w:val="left" w:pos="567"/>
        </w:tabs>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r>
      <w:r w:rsidR="00DC7728" w:rsidRPr="00624353">
        <w:rPr>
          <w:rFonts w:eastAsia="Times New Roman" w:cs="Times New Roman"/>
          <w:color w:val="000000"/>
          <w:szCs w:val="24"/>
          <w:lang w:eastAsia="lv-LV"/>
        </w:rPr>
        <w:t xml:space="preserve">[3.6] Pārējos pušu argumentus tiesa atstāj bez vērtējuma, ievērojot Eiropas Cilvēktiesību tiesas atziņu, ka no Eiropas Cilvēktiesību un pamatbrīvību aizsardzības konvencijas </w:t>
      </w:r>
      <w:proofErr w:type="gramStart"/>
      <w:r w:rsidR="00DC7728" w:rsidRPr="00624353">
        <w:rPr>
          <w:rFonts w:eastAsia="Times New Roman" w:cs="Times New Roman"/>
          <w:color w:val="000000"/>
          <w:szCs w:val="24"/>
          <w:lang w:eastAsia="lv-LV"/>
        </w:rPr>
        <w:t>6.panta</w:t>
      </w:r>
      <w:proofErr w:type="gramEnd"/>
      <w:r w:rsidR="00DC7728" w:rsidRPr="00624353">
        <w:rPr>
          <w:rFonts w:eastAsia="Times New Roman" w:cs="Times New Roman"/>
          <w:color w:val="000000"/>
          <w:szCs w:val="24"/>
          <w:lang w:eastAsia="lv-LV"/>
        </w:rPr>
        <w:t xml:space="preserve"> izriet tiesas pienākums argumentēt spriedumu, bet tas nav saprotams kā prasība detalizēti atbildēt uz jebkuru argumentu (</w:t>
      </w:r>
      <w:r w:rsidR="00DC7728" w:rsidRPr="00624353">
        <w:rPr>
          <w:rFonts w:eastAsia="Times New Roman" w:cs="Times New Roman"/>
          <w:i/>
          <w:color w:val="000000"/>
          <w:szCs w:val="24"/>
          <w:lang w:eastAsia="lv-LV"/>
        </w:rPr>
        <w:t>1994.gada 19.aprīļa sprieduma „</w:t>
      </w:r>
      <w:proofErr w:type="spellStart"/>
      <w:r w:rsidR="00DC7728" w:rsidRPr="00624353">
        <w:rPr>
          <w:rFonts w:eastAsia="Times New Roman" w:cs="Times New Roman"/>
          <w:i/>
          <w:color w:val="000000"/>
          <w:szCs w:val="24"/>
          <w:lang w:eastAsia="lv-LV"/>
        </w:rPr>
        <w:t>Van</w:t>
      </w:r>
      <w:proofErr w:type="spellEnd"/>
      <w:r w:rsidR="00DC7728" w:rsidRPr="00624353">
        <w:rPr>
          <w:rFonts w:eastAsia="Times New Roman" w:cs="Times New Roman"/>
          <w:i/>
          <w:color w:val="000000"/>
          <w:szCs w:val="24"/>
          <w:lang w:eastAsia="lv-LV"/>
        </w:rPr>
        <w:t xml:space="preserve"> </w:t>
      </w:r>
      <w:proofErr w:type="spellStart"/>
      <w:r w:rsidR="00DC7728" w:rsidRPr="00624353">
        <w:rPr>
          <w:rFonts w:eastAsia="Times New Roman" w:cs="Times New Roman"/>
          <w:i/>
          <w:color w:val="000000"/>
          <w:szCs w:val="24"/>
          <w:lang w:eastAsia="lv-LV"/>
        </w:rPr>
        <w:t>de</w:t>
      </w:r>
      <w:proofErr w:type="spellEnd"/>
      <w:r w:rsidR="00DC7728" w:rsidRPr="00624353">
        <w:rPr>
          <w:rFonts w:eastAsia="Times New Roman" w:cs="Times New Roman"/>
          <w:i/>
          <w:color w:val="000000"/>
          <w:szCs w:val="24"/>
          <w:lang w:eastAsia="lv-LV"/>
        </w:rPr>
        <w:t xml:space="preserve"> </w:t>
      </w:r>
      <w:proofErr w:type="spellStart"/>
      <w:r w:rsidR="00DC7728" w:rsidRPr="00624353">
        <w:rPr>
          <w:rFonts w:eastAsia="Times New Roman" w:cs="Times New Roman"/>
          <w:i/>
          <w:color w:val="000000"/>
          <w:szCs w:val="24"/>
          <w:lang w:eastAsia="lv-LV"/>
        </w:rPr>
        <w:t>Hurk</w:t>
      </w:r>
      <w:proofErr w:type="spellEnd"/>
      <w:r w:rsidR="00DC7728" w:rsidRPr="00624353">
        <w:rPr>
          <w:rFonts w:eastAsia="Times New Roman" w:cs="Times New Roman"/>
          <w:i/>
          <w:color w:val="000000"/>
          <w:szCs w:val="24"/>
          <w:lang w:eastAsia="lv-LV"/>
        </w:rPr>
        <w:t xml:space="preserve"> v </w:t>
      </w:r>
      <w:proofErr w:type="spellStart"/>
      <w:r w:rsidR="00DC7728" w:rsidRPr="00624353">
        <w:rPr>
          <w:rFonts w:eastAsia="Times New Roman" w:cs="Times New Roman"/>
          <w:i/>
          <w:color w:val="000000"/>
          <w:szCs w:val="24"/>
          <w:lang w:eastAsia="lv-LV"/>
        </w:rPr>
        <w:t>The</w:t>
      </w:r>
      <w:proofErr w:type="spellEnd"/>
      <w:r w:rsidR="00DC7728" w:rsidRPr="00624353">
        <w:rPr>
          <w:rFonts w:eastAsia="Times New Roman" w:cs="Times New Roman"/>
          <w:i/>
          <w:color w:val="000000"/>
          <w:szCs w:val="24"/>
          <w:lang w:eastAsia="lv-LV"/>
        </w:rPr>
        <w:t xml:space="preserve"> </w:t>
      </w:r>
      <w:proofErr w:type="spellStart"/>
      <w:r w:rsidR="00DC7728" w:rsidRPr="00624353">
        <w:rPr>
          <w:rFonts w:eastAsia="Times New Roman" w:cs="Times New Roman"/>
          <w:i/>
          <w:color w:val="000000"/>
          <w:szCs w:val="24"/>
          <w:lang w:eastAsia="lv-LV"/>
        </w:rPr>
        <w:t>Netherlands</w:t>
      </w:r>
      <w:proofErr w:type="spellEnd"/>
      <w:r w:rsidR="00DC7728" w:rsidRPr="00624353">
        <w:rPr>
          <w:rFonts w:eastAsia="Times New Roman" w:cs="Times New Roman"/>
          <w:i/>
          <w:color w:val="000000"/>
          <w:szCs w:val="24"/>
          <w:lang w:eastAsia="lv-LV"/>
        </w:rPr>
        <w:t>” (iesnieguma Nr</w:t>
      </w:r>
      <w:r w:rsidR="006B4EBD" w:rsidRPr="00624353">
        <w:rPr>
          <w:rFonts w:eastAsia="Times New Roman" w:cs="Times New Roman"/>
          <w:i/>
          <w:color w:val="000000"/>
          <w:szCs w:val="24"/>
          <w:lang w:eastAsia="lv-LV"/>
        </w:rPr>
        <w:t>. </w:t>
      </w:r>
      <w:r w:rsidR="00DC7728" w:rsidRPr="00624353">
        <w:rPr>
          <w:rFonts w:eastAsia="Times New Roman" w:cs="Times New Roman"/>
          <w:i/>
          <w:color w:val="000000"/>
          <w:szCs w:val="24"/>
          <w:lang w:eastAsia="lv-LV"/>
        </w:rPr>
        <w:t>16034/90) 61.punkts</w:t>
      </w:r>
      <w:r w:rsidR="00DC7728" w:rsidRPr="00624353">
        <w:rPr>
          <w:rFonts w:eastAsia="Times New Roman" w:cs="Times New Roman"/>
          <w:color w:val="000000"/>
          <w:szCs w:val="24"/>
          <w:lang w:eastAsia="lv-LV"/>
        </w:rPr>
        <w:t>). Tiesai ir atļauts izvērtēt argumentus, kurus tā uzskata par nozīmīgiem no tiesību viedokļa (</w:t>
      </w:r>
      <w:r w:rsidR="00DC7728" w:rsidRPr="00624353">
        <w:rPr>
          <w:rFonts w:eastAsia="Times New Roman" w:cs="Times New Roman"/>
          <w:i/>
          <w:color w:val="000000"/>
          <w:szCs w:val="24"/>
          <w:lang w:eastAsia="lv-LV"/>
        </w:rPr>
        <w:t>Eiropas Cilvēktiesību tiesas komisijas 1986.gada 13.oktobra lēmums lietā 10153/82</w:t>
      </w:r>
      <w:r w:rsidR="00DC7728" w:rsidRPr="00624353">
        <w:rPr>
          <w:rFonts w:eastAsia="Times New Roman" w:cs="Times New Roman"/>
          <w:color w:val="000000"/>
          <w:szCs w:val="24"/>
          <w:lang w:eastAsia="lv-LV"/>
        </w:rPr>
        <w:t xml:space="preserve"> </w:t>
      </w:r>
      <w:proofErr w:type="spellStart"/>
      <w:r w:rsidR="00DC7728" w:rsidRPr="00624353">
        <w:rPr>
          <w:rFonts w:eastAsia="Times New Roman" w:cs="Times New Roman"/>
          <w:i/>
          <w:color w:val="000000"/>
          <w:szCs w:val="24"/>
          <w:lang w:eastAsia="lv-LV"/>
        </w:rPr>
        <w:t>Austria</w:t>
      </w:r>
      <w:proofErr w:type="spellEnd"/>
      <w:r w:rsidR="00DC7728" w:rsidRPr="00624353">
        <w:rPr>
          <w:rFonts w:eastAsia="Times New Roman" w:cs="Times New Roman"/>
          <w:color w:val="000000"/>
          <w:szCs w:val="24"/>
          <w:lang w:eastAsia="lv-LV"/>
        </w:rPr>
        <w:t>).</w:t>
      </w:r>
    </w:p>
    <w:p w14:paraId="5E9D7CD9" w14:textId="12B3D4B0" w:rsidR="00DC7728" w:rsidRPr="00624353" w:rsidRDefault="00DC7728" w:rsidP="00C533F8">
      <w:pPr>
        <w:tabs>
          <w:tab w:val="left" w:pos="567"/>
        </w:tabs>
        <w:spacing w:after="0" w:line="276" w:lineRule="auto"/>
        <w:jc w:val="both"/>
        <w:rPr>
          <w:rFonts w:eastAsia="Times New Roman" w:cs="Times New Roman"/>
          <w:color w:val="000000"/>
          <w:szCs w:val="24"/>
          <w:lang w:eastAsia="lv-LV"/>
        </w:rPr>
      </w:pPr>
    </w:p>
    <w:p w14:paraId="5ACB6BDE" w14:textId="62B0DC5E"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[4]</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Zvērināts advokāts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iesniedzis kasācijas sūdzību par spriedumu, </w:t>
      </w:r>
      <w:proofErr w:type="gramStart"/>
      <w:r w:rsidRPr="00624353">
        <w:rPr>
          <w:rFonts w:eastAsia="Times New Roman" w:cs="Times New Roman"/>
          <w:color w:val="000000"/>
          <w:szCs w:val="24"/>
          <w:lang w:eastAsia="lv-LV"/>
        </w:rPr>
        <w:t>lūdzot to atcelt</w:t>
      </w:r>
      <w:proofErr w:type="gramEnd"/>
      <w:r w:rsidRPr="00624353">
        <w:rPr>
          <w:rFonts w:eastAsia="Times New Roman" w:cs="Times New Roman"/>
          <w:color w:val="000000"/>
          <w:szCs w:val="24"/>
          <w:lang w:eastAsia="lv-LV"/>
        </w:rPr>
        <w:t xml:space="preserve"> un lietu nodot jaunai izskatīšanai apelācijas instances tiesā.</w:t>
      </w:r>
    </w:p>
    <w:p w14:paraId="48F61816" w14:textId="77777777"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Kasācijas sūdzībā norādīti šādi argumenti.</w:t>
      </w:r>
    </w:p>
    <w:p w14:paraId="2406E82C" w14:textId="524F8D4F"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[4.1]</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Tiesa pārkāpusi Civilprocesa likuma </w:t>
      </w:r>
      <w:proofErr w:type="gramStart"/>
      <w:r w:rsidRPr="00624353">
        <w:rPr>
          <w:rFonts w:eastAsia="Times New Roman" w:cs="Times New Roman"/>
          <w:color w:val="000000"/>
          <w:szCs w:val="24"/>
          <w:lang w:eastAsia="lv-LV"/>
        </w:rPr>
        <w:t>97.panta</w:t>
      </w:r>
      <w:proofErr w:type="gramEnd"/>
      <w:r w:rsidRPr="00624353">
        <w:rPr>
          <w:rFonts w:eastAsia="Times New Roman" w:cs="Times New Roman"/>
          <w:color w:val="000000"/>
          <w:szCs w:val="24"/>
          <w:lang w:eastAsia="lv-LV"/>
        </w:rPr>
        <w:t xml:space="preserve"> trešo daļu, 189.panta trešo daļu un 190.panta pirmo daļu, jo vērtējusi lietā iesniegtos pieņemšanas-nodošanas aktu projektus un pieprasījumu pēc papildus informācijas, kam kā neparakstītiem dokumentu projektiem lietā nav tiesiskas nozīmes un juridiskā spēka (Dokumentu juridiskā spēka likuma 4.panta pirmā un trešā daļa). Tajā pašā laikā nav vērtēti parakstītie pieņemšanas-nodošanas akti un rēķini. Valdes </w:t>
      </w:r>
      <w:r w:rsidRPr="00624353">
        <w:rPr>
          <w:rFonts w:eastAsia="Times New Roman" w:cs="Times New Roman"/>
          <w:color w:val="000000"/>
          <w:szCs w:val="24"/>
          <w:lang w:eastAsia="lv-LV"/>
        </w:rPr>
        <w:lastRenderedPageBreak/>
        <w:t xml:space="preserve">locekļu 2014.gada </w:t>
      </w:r>
      <w:r w:rsidR="00D4757E"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decembrī parakstītā pretenzija nav izteikta līgumos noteikto trīs darba dienu laikā.</w:t>
      </w:r>
    </w:p>
    <w:p w14:paraId="3805B434" w14:textId="0F5109D1"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[4.2] Tiesa nav piemērojusi Civillikuma </w:t>
      </w:r>
      <w:proofErr w:type="gramStart"/>
      <w:r w:rsidRPr="00624353">
        <w:rPr>
          <w:rFonts w:eastAsia="Times New Roman" w:cs="Times New Roman"/>
          <w:color w:val="000000"/>
          <w:szCs w:val="24"/>
          <w:lang w:eastAsia="lv-LV"/>
        </w:rPr>
        <w:t>1812.pantu</w:t>
      </w:r>
      <w:proofErr w:type="gramEnd"/>
      <w:r w:rsidRPr="00624353">
        <w:rPr>
          <w:rFonts w:eastAsia="Times New Roman" w:cs="Times New Roman"/>
          <w:color w:val="000000"/>
          <w:szCs w:val="24"/>
          <w:lang w:eastAsia="lv-LV"/>
        </w:rPr>
        <w:t xml:space="preserve"> un Komerclikuma 221.panta pirmo daļu, tā pārkāpjot Civilprocesa likuma 451.panta pirmo daļu, 97.panta trešo daļu, 189.panta trešo daļu, 190.pantu, 193.panta piektās daļas un 432.panta piektās daļas prasības. Līgumu 8.2. punkts paredz, ka uzdevumus advokātu birojs saņem no kontaktpersonām vai pēc kontaktpersonu iepriekšēja brīdinājuma – no citām amatpersonām vai darbiniekiem. Svarīgākus jautājumus risināja valdes locekļi līgumu 8.3 punktā paredzētajā kārtībā, kas nozīmē, ka </w:t>
      </w:r>
      <w:r w:rsidR="00D4757E" w:rsidRPr="00624353">
        <w:rPr>
          <w:rFonts w:eastAsia="Times New Roman" w:cs="Times New Roman"/>
          <w:color w:val="000000"/>
          <w:szCs w:val="24"/>
          <w:lang w:eastAsia="lv-LV"/>
        </w:rPr>
        <w:t>[pers. B]</w:t>
      </w:r>
      <w:r w:rsidRPr="00624353">
        <w:rPr>
          <w:rFonts w:eastAsia="Times New Roman" w:cs="Times New Roman"/>
          <w:color w:val="000000"/>
          <w:szCs w:val="24"/>
          <w:lang w:eastAsia="lv-LV"/>
        </w:rPr>
        <w:t xml:space="preserve"> nebija tiesīga izteikt pretenzijas, viņai nebija tam dota pilnvarojuma.</w:t>
      </w:r>
    </w:p>
    <w:p w14:paraId="4DDF0F06" w14:textId="0E3CD724"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E-pastā nosūtītā vēstule arī neatbilda pretenzijas kā dokumenta pazīmēm, noformējumam un saturam, kas noteikts līgumu 4.5 punktā. To varēja arī uztvert kā papildu uzdevumu, par kuru būtu veicama samaksa.</w:t>
      </w:r>
    </w:p>
    <w:p w14:paraId="015034BF" w14:textId="6EEA66EA"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[4.3] </w:t>
      </w:r>
      <w:proofErr w:type="gramStart"/>
      <w:r w:rsidRPr="00624353">
        <w:rPr>
          <w:rFonts w:eastAsia="Times New Roman" w:cs="Times New Roman"/>
          <w:color w:val="000000"/>
          <w:szCs w:val="24"/>
          <w:lang w:eastAsia="lv-LV"/>
        </w:rPr>
        <w:t>2014.gada</w:t>
      </w:r>
      <w:proofErr w:type="gramEnd"/>
      <w:r w:rsidRPr="00624353">
        <w:rPr>
          <w:rFonts w:eastAsia="Times New Roman" w:cs="Times New Roman"/>
          <w:color w:val="000000"/>
          <w:szCs w:val="24"/>
          <w:lang w:eastAsia="lv-LV"/>
        </w:rPr>
        <w:t xml:space="preserve"> </w:t>
      </w:r>
      <w:r w:rsidR="008D09B7"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septembra līgumā Nr.</w:t>
      </w:r>
      <w:r w:rsidR="008D09B7" w:rsidRPr="00624353">
        <w:rPr>
          <w:rFonts w:eastAsia="Times New Roman" w:cs="Times New Roman"/>
          <w:color w:val="000000"/>
          <w:szCs w:val="24"/>
          <w:lang w:eastAsia="lv-LV"/>
        </w:rPr>
        <w:t> [..]</w:t>
      </w:r>
      <w:r w:rsidRPr="00624353">
        <w:rPr>
          <w:rFonts w:eastAsia="Times New Roman" w:cs="Times New Roman"/>
          <w:color w:val="000000"/>
          <w:szCs w:val="24"/>
          <w:lang w:eastAsia="lv-LV"/>
        </w:rPr>
        <w:t xml:space="preserve"> nebija paredzētas tiesības izteikt pretenzijas, jo līgums bija ar fiksētu atlīdzības apmēru, tāpēc iebildumi par darba apjomu nebija iespējami, iebildumi par kvalitāti nav izteikti.</w:t>
      </w:r>
    </w:p>
    <w:p w14:paraId="7D043583" w14:textId="5442E1AA" w:rsidR="00DC7728" w:rsidRPr="00624353" w:rsidRDefault="00DC7728" w:rsidP="00C533F8">
      <w:pPr>
        <w:adjustRightInd w:val="0"/>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[4.4] Tiesa nepamatoti bez ievērības atstājusi liecinieku </w:t>
      </w:r>
      <w:r w:rsidR="008D09B7" w:rsidRPr="00624353">
        <w:rPr>
          <w:rFonts w:eastAsia="Times New Roman" w:cs="Times New Roman"/>
          <w:color w:val="000000"/>
          <w:szCs w:val="24"/>
          <w:lang w:eastAsia="lv-LV"/>
        </w:rPr>
        <w:t>[pers. D]</w:t>
      </w:r>
      <w:r w:rsidRPr="00624353">
        <w:rPr>
          <w:rFonts w:eastAsia="Times New Roman" w:cs="Times New Roman"/>
          <w:color w:val="000000"/>
          <w:szCs w:val="24"/>
          <w:lang w:eastAsia="lv-LV"/>
        </w:rPr>
        <w:t xml:space="preserve">, </w:t>
      </w:r>
      <w:r w:rsidR="008D09B7" w:rsidRPr="00624353">
        <w:rPr>
          <w:rFonts w:eastAsia="Times New Roman" w:cs="Times New Roman"/>
          <w:color w:val="000000"/>
          <w:szCs w:val="24"/>
          <w:lang w:eastAsia="lv-LV"/>
        </w:rPr>
        <w:t>[pers. E]</w:t>
      </w:r>
      <w:r w:rsidRPr="00624353">
        <w:rPr>
          <w:rFonts w:eastAsia="Times New Roman" w:cs="Times New Roman"/>
          <w:color w:val="000000"/>
          <w:szCs w:val="24"/>
          <w:lang w:eastAsia="lv-LV"/>
        </w:rPr>
        <w:t xml:space="preserve">, </w:t>
      </w:r>
      <w:r w:rsidR="008D09B7" w:rsidRPr="00624353">
        <w:rPr>
          <w:rFonts w:eastAsia="Times New Roman" w:cs="Times New Roman"/>
          <w:color w:val="000000"/>
          <w:szCs w:val="24"/>
          <w:lang w:eastAsia="lv-LV"/>
        </w:rPr>
        <w:t>[</w:t>
      </w:r>
      <w:proofErr w:type="spellStart"/>
      <w:r w:rsidR="008D09B7" w:rsidRPr="00624353">
        <w:rPr>
          <w:rFonts w:eastAsia="Times New Roman" w:cs="Times New Roman"/>
          <w:color w:val="000000"/>
          <w:szCs w:val="24"/>
          <w:lang w:eastAsia="lv-LV"/>
        </w:rPr>
        <w:t>pers.</w:t>
      </w:r>
      <w:r w:rsidR="008D09B7" w:rsidRPr="00624353">
        <w:t>F</w:t>
      </w:r>
      <w:proofErr w:type="spellEnd"/>
      <w:r w:rsidR="008D09B7" w:rsidRPr="00624353">
        <w:t>]</w:t>
      </w:r>
      <w:r w:rsidRPr="00624353">
        <w:rPr>
          <w:rFonts w:eastAsia="Times New Roman" w:cs="Times New Roman"/>
          <w:color w:val="000000"/>
          <w:szCs w:val="24"/>
          <w:lang w:eastAsia="lv-LV"/>
        </w:rPr>
        <w:t xml:space="preserve"> un </w:t>
      </w:r>
      <w:r w:rsidR="008C4A0D" w:rsidRPr="00624353">
        <w:rPr>
          <w:rFonts w:eastAsia="Times New Roman" w:cs="Times New Roman"/>
          <w:color w:val="000000"/>
          <w:szCs w:val="24"/>
          <w:lang w:eastAsia="lv-LV"/>
        </w:rPr>
        <w:t>[pers. C]</w:t>
      </w:r>
      <w:r w:rsidRPr="00624353">
        <w:rPr>
          <w:rFonts w:eastAsia="Times New Roman" w:cs="Times New Roman"/>
          <w:color w:val="000000"/>
          <w:szCs w:val="24"/>
          <w:lang w:eastAsia="lv-LV"/>
        </w:rPr>
        <w:t xml:space="preserve"> liecības, kas apstiprināja to, ka prasītājas valde bija nolēmusi veiktos darbus pieņemt, prasītājai pret tiem nebija iebildumu. Darbu pieņemšanu jaunā valde nevar pēc tam atsaukt ar vienpusēju gribas izteikumu (Civillikuma </w:t>
      </w:r>
      <w:proofErr w:type="gramStart"/>
      <w:r w:rsidRPr="00624353">
        <w:rPr>
          <w:rFonts w:eastAsia="Times New Roman" w:cs="Times New Roman"/>
          <w:color w:val="000000"/>
          <w:szCs w:val="24"/>
          <w:lang w:eastAsia="lv-LV"/>
        </w:rPr>
        <w:t>1434.panta</w:t>
      </w:r>
      <w:proofErr w:type="gramEnd"/>
      <w:r w:rsidRPr="00624353">
        <w:rPr>
          <w:rFonts w:eastAsia="Times New Roman" w:cs="Times New Roman"/>
          <w:color w:val="000000"/>
          <w:szCs w:val="24"/>
          <w:lang w:eastAsia="lv-LV"/>
        </w:rPr>
        <w:t xml:space="preserve"> pirmā daļa, 1488.panta 1.un 2.punkts).</w:t>
      </w:r>
    </w:p>
    <w:p w14:paraId="2585D04A" w14:textId="32F244B5" w:rsidR="00DC7728" w:rsidRPr="00624353" w:rsidRDefault="00DC7728" w:rsidP="00C533F8">
      <w:pPr>
        <w:adjustRightInd w:val="0"/>
        <w:spacing w:after="0" w:line="276" w:lineRule="auto"/>
        <w:jc w:val="both"/>
        <w:rPr>
          <w:rFonts w:eastAsia="Times New Roman" w:cs="Times New Roman"/>
          <w:color w:val="000000"/>
          <w:szCs w:val="24"/>
          <w:lang w:eastAsia="lv-LV"/>
        </w:rPr>
      </w:pPr>
      <w:r w:rsidRPr="00624353">
        <w:rPr>
          <w:rFonts w:eastAsia="Times New Roman" w:cs="Times New Roman"/>
          <w:color w:val="000000"/>
          <w:szCs w:val="24"/>
          <w:lang w:eastAsia="lv-LV"/>
        </w:rPr>
        <w:tab/>
        <w:t xml:space="preserve">[4.5] Tiesa nav vērtējusi pārējos lietā esošos pierādījumus, to pamatojot tikai ar Eiropas Cilvēktiesību tiesas atziņām, kas ir Civilprocesa likuma </w:t>
      </w:r>
      <w:proofErr w:type="gramStart"/>
      <w:r w:rsidRPr="00624353">
        <w:rPr>
          <w:rFonts w:eastAsia="Times New Roman" w:cs="Times New Roman"/>
          <w:color w:val="000000"/>
          <w:szCs w:val="24"/>
          <w:lang w:eastAsia="lv-LV"/>
        </w:rPr>
        <w:t>97.panta</w:t>
      </w:r>
      <w:proofErr w:type="gramEnd"/>
      <w:r w:rsidRPr="00624353">
        <w:rPr>
          <w:rFonts w:eastAsia="Times New Roman" w:cs="Times New Roman"/>
          <w:color w:val="000000"/>
          <w:szCs w:val="24"/>
          <w:lang w:eastAsia="lv-LV"/>
        </w:rPr>
        <w:t xml:space="preserve"> trešās daļas, 189.panta trešās daļas, 190.panta, 193.panta trešās daļas, 432.panta piektās daļas pārkāpums. Apelācijas instances tiesa spriedumā nav motivējusi, kāpēc tās spriedums ir pretējs pirmās instances tiesas spriedumam.</w:t>
      </w:r>
    </w:p>
    <w:p w14:paraId="199462E7" w14:textId="08A1DF0A" w:rsidR="00DC7728" w:rsidRPr="00624353" w:rsidRDefault="00DC7728" w:rsidP="00C533F8">
      <w:pPr>
        <w:spacing w:after="0" w:line="276" w:lineRule="auto"/>
        <w:jc w:val="center"/>
        <w:rPr>
          <w:rFonts w:eastAsia="Times New Roman" w:cs="Times New Roman"/>
          <w:color w:val="000000"/>
          <w:szCs w:val="24"/>
          <w:lang w:eastAsia="lv-LV"/>
        </w:rPr>
      </w:pPr>
    </w:p>
    <w:p w14:paraId="6CA2FE59" w14:textId="77777777" w:rsidR="00DC7728" w:rsidRPr="00624353" w:rsidRDefault="00DC7728" w:rsidP="00C533F8">
      <w:pPr>
        <w:spacing w:after="0" w:line="276" w:lineRule="auto"/>
        <w:jc w:val="center"/>
        <w:rPr>
          <w:rFonts w:eastAsia="Times New Roman" w:cs="Times New Roman"/>
          <w:color w:val="000000"/>
          <w:szCs w:val="24"/>
          <w:lang w:eastAsia="lv-LV"/>
        </w:rPr>
      </w:pPr>
      <w:r w:rsidRPr="00624353">
        <w:rPr>
          <w:rFonts w:eastAsia="Times New Roman" w:cs="Times New Roman"/>
          <w:b/>
          <w:color w:val="000000"/>
          <w:szCs w:val="24"/>
          <w:lang w:eastAsia="lv-LV"/>
        </w:rPr>
        <w:t>Motīvu daļa</w:t>
      </w:r>
    </w:p>
    <w:p w14:paraId="440492A5" w14:textId="44F63103" w:rsidR="00DC7728" w:rsidRPr="00624353" w:rsidRDefault="00DC7728" w:rsidP="00C533F8">
      <w:pPr>
        <w:spacing w:after="0" w:line="276" w:lineRule="auto"/>
        <w:jc w:val="center"/>
        <w:rPr>
          <w:rFonts w:eastAsia="Times New Roman" w:cs="Times New Roman"/>
          <w:color w:val="000000"/>
          <w:szCs w:val="24"/>
          <w:lang w:eastAsia="lv-LV"/>
        </w:rPr>
      </w:pPr>
    </w:p>
    <w:p w14:paraId="7E7A9695" w14:textId="1210DC5D"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[5]</w:t>
      </w:r>
      <w:r w:rsidR="006B4EBD" w:rsidRPr="00624353">
        <w:rPr>
          <w:rFonts w:eastAsia="Times New Roman" w:cs="Times New Roman"/>
          <w:color w:val="000000"/>
          <w:szCs w:val="24"/>
          <w:lang w:eastAsia="lv-LV"/>
        </w:rPr>
        <w:t xml:space="preserve"> </w:t>
      </w:r>
      <w:r w:rsidRPr="00624353">
        <w:rPr>
          <w:rFonts w:eastAsia="Times New Roman" w:cs="Times New Roman"/>
          <w:color w:val="000000"/>
          <w:szCs w:val="24"/>
          <w:lang w:eastAsia="lv-LV"/>
        </w:rPr>
        <w:t xml:space="preserve">Pārbaudījis sprieduma likumību attiecībā uz personu, kas to pārsūdzējusi, un attiecībā uz argumentiem, kas minēti kasācijas sūdzībā, Senāts atzīst, ka Rīgas apgabaltiesas Civillietu tiesas kolēģijas </w:t>
      </w:r>
      <w:proofErr w:type="gramStart"/>
      <w:r w:rsidRPr="00624353">
        <w:rPr>
          <w:rFonts w:eastAsia="Times New Roman" w:cs="Times New Roman"/>
          <w:color w:val="000000"/>
          <w:szCs w:val="24"/>
          <w:lang w:eastAsia="lv-LV"/>
        </w:rPr>
        <w:t>2017.gada</w:t>
      </w:r>
      <w:proofErr w:type="gramEnd"/>
      <w:r w:rsidRPr="00624353">
        <w:rPr>
          <w:rFonts w:eastAsia="Times New Roman" w:cs="Times New Roman"/>
          <w:color w:val="000000"/>
          <w:szCs w:val="24"/>
          <w:lang w:eastAsia="lv-LV"/>
        </w:rPr>
        <w:t xml:space="preserve"> 4.aprīļa spriedums ir atceļams un lieta nododama jaunai izskatīšanai pirmās instances tiesā.</w:t>
      </w:r>
    </w:p>
    <w:p w14:paraId="3FEFDFBE" w14:textId="2BE28A78"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p>
    <w:p w14:paraId="7067618C" w14:textId="77777777" w:rsidR="00DC7728" w:rsidRPr="00624353" w:rsidRDefault="00DC7728" w:rsidP="00C533F8">
      <w:pPr>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shd w:val="clear" w:color="auto" w:fill="FFFFFF"/>
          <w:lang w:eastAsia="lv-LV"/>
        </w:rPr>
        <w:t xml:space="preserve">[6] Atbilstoši Advokatūras likuma </w:t>
      </w:r>
      <w:proofErr w:type="gramStart"/>
      <w:r w:rsidRPr="00624353">
        <w:rPr>
          <w:rFonts w:eastAsia="Times New Roman" w:cs="Times New Roman"/>
          <w:color w:val="000000"/>
          <w:szCs w:val="24"/>
          <w:shd w:val="clear" w:color="auto" w:fill="FFFFFF"/>
          <w:lang w:eastAsia="lv-LV"/>
        </w:rPr>
        <w:t>57.panta</w:t>
      </w:r>
      <w:proofErr w:type="gramEnd"/>
      <w:r w:rsidRPr="00624353">
        <w:rPr>
          <w:rFonts w:eastAsia="Times New Roman" w:cs="Times New Roman"/>
          <w:color w:val="000000"/>
          <w:szCs w:val="24"/>
          <w:shd w:val="clear" w:color="auto" w:fill="FFFFFF"/>
          <w:lang w:eastAsia="lv-LV"/>
        </w:rPr>
        <w:t xml:space="preserve"> pirmajai daļai zvērināti advokāti par uzņemšanos vest lietu un attiecīgās atlīdzības apmēru rakstveidā vienojas ar klientu.</w:t>
      </w:r>
      <w:r w:rsidRPr="00624353">
        <w:rPr>
          <w:rFonts w:eastAsia="Times New Roman" w:cs="Times New Roman"/>
          <w:color w:val="000000"/>
          <w:szCs w:val="24"/>
          <w:lang w:eastAsia="lv-LV"/>
        </w:rPr>
        <w:t xml:space="preserve"> Arī Latvijas Zvērinātu advokātu kolēģijas statūtu (turpmāk Statūti) 2.8.1. punktā noteikts, ka zvērināti advokāti par uzņemšanos sniegt juridisko palīdzību un attiecīgās atlīdzības apmēru vienojas ar klientu, bet Statūtu 2.8.4.punktā noteikts, kas obligāti norādāms vienošanās noteikumos.</w:t>
      </w:r>
    </w:p>
    <w:p w14:paraId="49163CC8" w14:textId="2CE6D74A"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Statūtu 2.8.5. punkts paredz, ka atbilstoši vienošanās nolīgtajam honorāram un tā samaksas kārtībai advokāts izraksta rēķinu, norādot tajā apmaksas termiņu. No minētā secināms, ka, lai advokāts sniegtu pakalpojumu, ir jābūt līgumam (vienošanās) ar klientu, bet pēc pakalpojuma sniegšanas advokāts izraksta rēķinu par atlīdzības apmēru. Turklāt atbilstoši Statūtu 2.8.5.punktam, ja rēķins brīdinājumā noteiktā termiņā nav apmaksāts, advokāts pieņem lēmumu par rēķina nodošanu piespiedu izpildei. Nav strīda par to, ka Civilprocesa likuma </w:t>
      </w:r>
      <w:proofErr w:type="gramStart"/>
      <w:r w:rsidRPr="00624353">
        <w:rPr>
          <w:rFonts w:eastAsia="Times New Roman" w:cs="Times New Roman"/>
          <w:color w:val="000000"/>
          <w:szCs w:val="24"/>
          <w:lang w:eastAsia="lv-LV"/>
        </w:rPr>
        <w:t>540.panta</w:t>
      </w:r>
      <w:proofErr w:type="gramEnd"/>
      <w:r w:rsidRPr="00624353">
        <w:rPr>
          <w:rFonts w:eastAsia="Times New Roman" w:cs="Times New Roman"/>
          <w:color w:val="000000"/>
          <w:szCs w:val="24"/>
          <w:lang w:eastAsia="lv-LV"/>
        </w:rPr>
        <w:t xml:space="preserve"> 6.punkts piešķir zvērinātu advokātu rēķiniem izpildu dokumenta spēku, tātad konkrētajā gadījumā prasītāja lūdz atzīt par spēkā neesošiem izpildu dokumentus.</w:t>
      </w:r>
    </w:p>
    <w:p w14:paraId="7526A77C" w14:textId="77777777"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lastRenderedPageBreak/>
        <w:t xml:space="preserve">Tajā pašā laikā kā izriet no lietas materiāliem - prasības pieteikuma, pušu savstarpējās sarakstes, strīds faktiski ir par to, vai saistība (vienošanās par juridiskās palīdzības sniegšanu) ir vai nav izpildīta un atbilstoši par pieprasītās samaksas apmēru. </w:t>
      </w:r>
    </w:p>
    <w:p w14:paraId="66F4304A" w14:textId="6DD2FA35"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Tiesa izvērtēja pušu līgumu noteikumus un Statūtos noteikto procedūru pirms rēķina izrakstīšanas, tostarp Statūtu 2.8.4.punktā noteikto par nepieciešamību vienošanās ietvert norādi, </w:t>
      </w:r>
      <w:proofErr w:type="gramStart"/>
      <w:r w:rsidRPr="00624353">
        <w:rPr>
          <w:rFonts w:eastAsia="Times New Roman" w:cs="Times New Roman"/>
          <w:color w:val="000000"/>
          <w:szCs w:val="24"/>
          <w:lang w:eastAsia="lv-LV"/>
        </w:rPr>
        <w:t>ka saskaņā ar šo vienošanos izrakstītais rēķins ir</w:t>
      </w:r>
      <w:proofErr w:type="gramEnd"/>
      <w:r w:rsidRPr="00624353">
        <w:rPr>
          <w:rFonts w:eastAsia="Times New Roman" w:cs="Times New Roman"/>
          <w:color w:val="000000"/>
          <w:szCs w:val="24"/>
          <w:lang w:eastAsia="lv-LV"/>
        </w:rPr>
        <w:t xml:space="preserve"> izpildu dokuments un tas ir izpildāms tiesas spriedumu izpildei noteiktā kārtībā, un atzina rēķinus par spēkā neesošiem. Tātad tiesas ieskatā pamats konkrēto izpildu dokumentu atzīšanai par spēkā neesošu ir līgumos paredzētās rēķinu izrakstīšanas procedūras neievērošana. Savukārt, apmierinot prasību, tiesa atsaukusies arī uz Civillikuma 1425.pantu</w:t>
      </w:r>
      <w:r w:rsidRPr="00624353">
        <w:rPr>
          <w:rFonts w:eastAsia="Times New Roman" w:cs="Times New Roman"/>
          <w:b/>
          <w:bCs/>
          <w:color w:val="000000"/>
          <w:szCs w:val="24"/>
          <w:shd w:val="clear" w:color="auto" w:fill="FFFFFF"/>
          <w:lang w:eastAsia="lv-LV"/>
        </w:rPr>
        <w:t xml:space="preserve">, </w:t>
      </w:r>
      <w:r w:rsidRPr="00624353">
        <w:rPr>
          <w:rFonts w:eastAsia="Times New Roman" w:cs="Times New Roman"/>
          <w:color w:val="000000"/>
          <w:szCs w:val="24"/>
          <w:shd w:val="clear" w:color="auto" w:fill="FFFFFF"/>
          <w:lang w:eastAsia="lv-LV"/>
        </w:rPr>
        <w:t>kur noteikts, ka</w:t>
      </w:r>
      <w:r w:rsidRPr="00624353">
        <w:rPr>
          <w:rFonts w:eastAsia="Times New Roman" w:cs="Times New Roman"/>
          <w:color w:val="000000"/>
          <w:szCs w:val="24"/>
          <w:lang w:eastAsia="lv-LV"/>
        </w:rPr>
        <w:t xml:space="preserve"> </w:t>
      </w:r>
      <w:r w:rsidRPr="00624353">
        <w:rPr>
          <w:rFonts w:eastAsia="Times New Roman" w:cs="Times New Roman"/>
          <w:color w:val="000000"/>
          <w:szCs w:val="24"/>
          <w:shd w:val="clear" w:color="auto" w:fill="FFFFFF"/>
          <w:lang w:eastAsia="lv-LV"/>
        </w:rPr>
        <w:t>katra saistība jāizpilda pilnā apmērā, un nevienu nevar piespiest apmierināties tikai ar kādas saistības daļas izpildījumu, pat arī tad, ja tās priekšmets ir dalāms, kā arī</w:t>
      </w:r>
      <w:r w:rsidRPr="00624353">
        <w:rPr>
          <w:rFonts w:eastAsia="Times New Roman" w:cs="Times New Roman"/>
          <w:color w:val="000000"/>
          <w:szCs w:val="24"/>
          <w:lang w:eastAsia="lv-LV"/>
        </w:rPr>
        <w:t xml:space="preserve"> uz 1427.pantu, kas noteic, ka </w:t>
      </w:r>
      <w:r w:rsidRPr="00624353">
        <w:rPr>
          <w:rFonts w:eastAsia="Times New Roman" w:cs="Times New Roman"/>
          <w:color w:val="000000"/>
          <w:szCs w:val="24"/>
          <w:shd w:val="clear" w:color="auto" w:fill="FFFFFF"/>
          <w:lang w:eastAsia="lv-LV"/>
        </w:rPr>
        <w:t>pie tiesiska darījuma būtības pieder tā taisītāja gribas izteikums, bet divpusējā vai vairākpusējā darījumā vajadzīgs visu tā dalībnieku saskanīgs gribas izteikums. Kamēr griba nav vēl izteikta, tai nav nekāda tiesiska spēka.</w:t>
      </w:r>
    </w:p>
    <w:p w14:paraId="40ED649E" w14:textId="16AB52EF"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Pamatojoties uz minētajām tiesību normām, tiesa atzina, ka pieņemšanas-nodošanas akta neparakstīšanas un pretenziju izteikšanas dēļ nebija pamata rēķinus izrakstīt. Taču tiesa nav ņēmusi vērā, ka saistība par pakalpojumu sniegšanu un attiecīgi to apmaksu bija noteikta pušu līgumā, savukārt procedūras jautājumi neatrisina strīdu par padarītā darba apjomu un samaksas apmēru. Nedz pušu vienošanās, nedz Statūti neparedz, ka procedūras noteikumu neievērošana padara vienošanos vai uz tās pamata izrakstītos rēķinus par spēkā neesošiem.</w:t>
      </w:r>
    </w:p>
    <w:p w14:paraId="6E39E427" w14:textId="77777777"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Gluži pretēji Advokatūras likuma </w:t>
      </w:r>
      <w:proofErr w:type="gramStart"/>
      <w:r w:rsidRPr="00624353">
        <w:rPr>
          <w:rFonts w:eastAsia="Times New Roman" w:cs="Times New Roman"/>
          <w:color w:val="000000"/>
          <w:szCs w:val="24"/>
          <w:lang w:eastAsia="lv-LV"/>
        </w:rPr>
        <w:t>71.pants</w:t>
      </w:r>
      <w:proofErr w:type="gramEnd"/>
      <w:r w:rsidRPr="00624353">
        <w:rPr>
          <w:rFonts w:eastAsia="Times New Roman" w:cs="Times New Roman"/>
          <w:color w:val="000000"/>
          <w:szCs w:val="24"/>
          <w:lang w:eastAsia="lv-LV"/>
        </w:rPr>
        <w:t xml:space="preserve"> noteic, ka </w:t>
      </w:r>
      <w:r w:rsidRPr="00624353">
        <w:rPr>
          <w:rFonts w:eastAsia="Times New Roman" w:cs="Times New Roman"/>
          <w:color w:val="000000"/>
          <w:szCs w:val="24"/>
          <w:shd w:val="clear" w:color="auto" w:fill="FFFFFF"/>
          <w:lang w:eastAsia="lv-LV"/>
        </w:rPr>
        <w:t>par likumu un citu normatīvo aktu, Latvijas Zvērinātu advokātu kolēģijas statūtu [..] pārkāpšanu Latvijas Zvērinātu advokātu padome var ierosināt disciplinārlietu pēc tiesas vai prokurora priekšlikuma, kā arī pēc personu sūdzībām vai pēc pašas iniciatīvas, nosūtot lietas materiālus izskatīšanai disciplinārlietu komisijai.</w:t>
      </w:r>
      <w:r w:rsidRPr="00624353">
        <w:rPr>
          <w:rFonts w:eastAsia="Times New Roman" w:cs="Times New Roman"/>
          <w:color w:val="000000"/>
          <w:szCs w:val="24"/>
          <w:lang w:eastAsia="lv-LV"/>
        </w:rPr>
        <w:t xml:space="preserve"> No minētā secināms, ka Statūtos noteiktās procedūras neievērošana būtu pamats advokāta disciplināratbildībai, bet ne rēķinu atzīšanai par spēkā neesošiem.</w:t>
      </w:r>
    </w:p>
    <w:p w14:paraId="3DF29571" w14:textId="28491006"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p>
    <w:p w14:paraId="1E5BF1D6" w14:textId="77777777"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[7] Prasītāja norādījusi, ka atbildētāja sniegtie pakalpojumi nav pieņemti, jo nav parakstīti pieņemšanas-nodošanas akti un izteiktas pretenzijas. Taču, izvirzot šādus argumentus, prasītāja faktiski apstrīd atbildētāja veiktā darba apjomu. Tātad strīds ir par kreditora prasījumu pēc būtības – vai bija pamats izrakstīt rēķinus par tajos norādītajām summām. Minēto apliecina arī apelācijas instances tiesas konstatējums, ka lietā nav strīda par faktu, ka atbildētājs ir sniedzis prasītājai juridisko palīdzību, tomēr prasītāja apšauba pakalpojumu pieņemšanas-nodošanas aktos – atskaitēs norādīto laika patēriņu, </w:t>
      </w:r>
      <w:proofErr w:type="gramStart"/>
      <w:r w:rsidRPr="00624353">
        <w:rPr>
          <w:rFonts w:eastAsia="Times New Roman" w:cs="Times New Roman"/>
          <w:color w:val="000000"/>
          <w:szCs w:val="24"/>
          <w:lang w:eastAsia="lv-LV"/>
        </w:rPr>
        <w:t>no kā tieši atkarīgs samaksas apmērs</w:t>
      </w:r>
      <w:proofErr w:type="gramEnd"/>
      <w:r w:rsidRPr="00624353">
        <w:rPr>
          <w:rFonts w:eastAsia="Times New Roman" w:cs="Times New Roman"/>
          <w:color w:val="000000"/>
          <w:szCs w:val="24"/>
          <w:lang w:eastAsia="lv-LV"/>
        </w:rPr>
        <w:t xml:space="preserve">. Turklāt </w:t>
      </w:r>
      <w:proofErr w:type="gramStart"/>
      <w:r w:rsidRPr="00624353">
        <w:rPr>
          <w:rFonts w:eastAsia="Times New Roman" w:cs="Times New Roman"/>
          <w:color w:val="000000"/>
          <w:szCs w:val="24"/>
          <w:lang w:eastAsia="lv-LV"/>
        </w:rPr>
        <w:t>2016.gada</w:t>
      </w:r>
      <w:proofErr w:type="gramEnd"/>
      <w:r w:rsidRPr="00624353">
        <w:rPr>
          <w:rFonts w:eastAsia="Times New Roman" w:cs="Times New Roman"/>
          <w:color w:val="000000"/>
          <w:szCs w:val="24"/>
          <w:lang w:eastAsia="lv-LV"/>
        </w:rPr>
        <w:t xml:space="preserve"> 9.marta tiesas sēdē tiesa uzlikusi prasītājai pienākumu iesniegt detalizētu aprēķinu. Prasītāja šo uzdevumu ir izpildījusi</w:t>
      </w:r>
      <w:proofErr w:type="gramStart"/>
      <w:r w:rsidRPr="00624353">
        <w:rPr>
          <w:rFonts w:eastAsia="Times New Roman" w:cs="Times New Roman"/>
          <w:color w:val="000000"/>
          <w:szCs w:val="24"/>
          <w:lang w:eastAsia="lv-LV"/>
        </w:rPr>
        <w:t xml:space="preserve"> un</w:t>
      </w:r>
      <w:proofErr w:type="gramEnd"/>
      <w:r w:rsidRPr="00624353">
        <w:rPr>
          <w:rFonts w:eastAsia="Times New Roman" w:cs="Times New Roman"/>
          <w:color w:val="000000"/>
          <w:szCs w:val="24"/>
          <w:lang w:eastAsia="lv-LV"/>
        </w:rPr>
        <w:t xml:space="preserve"> lietai pievienots aprēķins par advokāta sniegtajiem pakalpojumiem (</w:t>
      </w:r>
      <w:r w:rsidRPr="00624353">
        <w:rPr>
          <w:rFonts w:eastAsia="Times New Roman" w:cs="Times New Roman"/>
          <w:i/>
          <w:color w:val="000000"/>
          <w:szCs w:val="24"/>
          <w:lang w:eastAsia="lv-LV"/>
        </w:rPr>
        <w:t>2. sējuma 2.-5. lapa</w:t>
      </w:r>
      <w:r w:rsidRPr="00624353">
        <w:rPr>
          <w:rFonts w:eastAsia="Times New Roman" w:cs="Times New Roman"/>
          <w:color w:val="000000"/>
          <w:szCs w:val="24"/>
          <w:lang w:eastAsia="lv-LV"/>
        </w:rPr>
        <w:t>).</w:t>
      </w:r>
    </w:p>
    <w:p w14:paraId="485953CB" w14:textId="7621A29C"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Neskatoties uz šādu konstatējumu, spriedumā norādīts, ka, ņemot vērā </w:t>
      </w:r>
      <w:proofErr w:type="spellStart"/>
      <w:r w:rsidRPr="00624353">
        <w:rPr>
          <w:rFonts w:eastAsia="Times New Roman" w:cs="Times New Roman"/>
          <w:color w:val="000000"/>
          <w:szCs w:val="24"/>
          <w:lang w:eastAsia="lv-LV"/>
        </w:rPr>
        <w:t>dispozitivitātes</w:t>
      </w:r>
      <w:proofErr w:type="spellEnd"/>
      <w:r w:rsidRPr="00624353">
        <w:rPr>
          <w:rFonts w:eastAsia="Times New Roman" w:cs="Times New Roman"/>
          <w:color w:val="000000"/>
          <w:szCs w:val="24"/>
          <w:lang w:eastAsia="lv-LV"/>
        </w:rPr>
        <w:t xml:space="preserve"> principu, Civilprocesa likuma 192. pantu un </w:t>
      </w:r>
      <w:proofErr w:type="gramStart"/>
      <w:r w:rsidRPr="00624353">
        <w:rPr>
          <w:rFonts w:eastAsia="Times New Roman" w:cs="Times New Roman"/>
          <w:color w:val="000000"/>
          <w:szCs w:val="24"/>
          <w:lang w:eastAsia="lv-LV"/>
        </w:rPr>
        <w:t>426.panta</w:t>
      </w:r>
      <w:proofErr w:type="gramEnd"/>
      <w:r w:rsidRPr="00624353">
        <w:rPr>
          <w:rFonts w:eastAsia="Times New Roman" w:cs="Times New Roman"/>
          <w:color w:val="000000"/>
          <w:szCs w:val="24"/>
          <w:lang w:eastAsia="lv-LV"/>
        </w:rPr>
        <w:t xml:space="preserve"> otro daļu, tiesai nav pamata pēc savas iniciatīvas atzīt rēķinus par spēkā neesošiem kādā to daļā, ja prasība par to nav celta, t.i., tas neatbilst nedz prasības pamatam, nedz arī priekšmetam. Turklāt grozīt prasības pamatu un priekšmetu apelācijas instancē nevar. Šāda norāde ir pamatota, bet jāņem vērā, ka konkrētajā gadījumā tiesa pati pareizi kvalificējusi strīdu par pakalpojumu apjomu un attiecīgi samaksas apmēru, tātad par izpildāmās saistības apjomu.</w:t>
      </w:r>
    </w:p>
    <w:p w14:paraId="25F05D4D" w14:textId="728D60EF"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lastRenderedPageBreak/>
        <w:t xml:space="preserve">Nedz Advokatūras likumā, nedz Civilprocesa likumā nav noteikts, kādā veidā advokāta pakalpojumu saņēmējs, nepiekrītot rēķinos norādītām summām, ja uzskata, ka saistība nav izpildīta attiecīgajā apmērā, var to apstrīdēt. Tātad nav noteikts regulējums šāda strīda atrisināšanai. Senāta ieskatā šeit saskatāma līdzīga situācija, kāda Civilprocesa likuma 50. nodaļā noteikta par saistību bezstrīdus piespiedu izpildīšanu. Abās situācijās pamatā ir pušu līgums, tātad saistības. Attiecībā uz saistību bezstrīdus piespiedu izpildīšanu tiek pieņemts tiesneša lēmums par saistības izpildīšanu bezstrīdus kārtībā, un šim lēmumam ir izpildu dokumenta spēks. Savukārt advokāta rēķins tiek izrakstīts uz advokāta lēmuma pamata, un arī rēķinam ir izpildu dokumentu spēks. Civilprocesa likuma </w:t>
      </w:r>
      <w:proofErr w:type="gramStart"/>
      <w:r w:rsidRPr="00624353">
        <w:rPr>
          <w:rFonts w:eastAsia="Times New Roman" w:cs="Times New Roman"/>
          <w:color w:val="000000"/>
          <w:szCs w:val="24"/>
          <w:lang w:eastAsia="lv-LV"/>
        </w:rPr>
        <w:t>406.pantā</w:t>
      </w:r>
      <w:proofErr w:type="gramEnd"/>
      <w:r w:rsidRPr="00624353">
        <w:rPr>
          <w:rFonts w:eastAsia="Times New Roman" w:cs="Times New Roman"/>
          <w:color w:val="000000"/>
          <w:szCs w:val="24"/>
          <w:lang w:eastAsia="lv-LV"/>
        </w:rPr>
        <w:t xml:space="preserve"> regulēta bezstrīdus piespiedu izpildīšanas apstrīdēšanas kārtība tieši attiecībā uz to, kā izsakāms prasījums, apstrīdot saistību, uz kuras pamata lēmums pieņemts. Turklāt gan tiesību doktrīnā, gan judikatūrā ir atzīts, ka apvērsuma prasības celšana nenozīmē to, ka tiek pārsūdzēts lēmums par saistības nodošanu bezstrīdus piespiedu izpildei, jo lēmums nav pārsūdzams. Tiesai, izskatot strīdu prasības kārtībā nav tiesiska pamata atcelt iepriekš pieņemto tiesneša lēmumu, ar kuru apmierināts pieteikums par saistību bezstrīdus piespiedu izpildīšanu </w:t>
      </w:r>
      <w:proofErr w:type="gramStart"/>
      <w:r w:rsidRPr="00624353">
        <w:rPr>
          <w:rFonts w:eastAsia="Times New Roman" w:cs="Times New Roman"/>
          <w:color w:val="000000"/>
          <w:szCs w:val="24"/>
          <w:lang w:eastAsia="lv-LV"/>
        </w:rPr>
        <w:t>(</w:t>
      </w:r>
      <w:proofErr w:type="gramEnd"/>
      <w:r w:rsidRPr="00624353">
        <w:rPr>
          <w:rFonts w:eastAsia="Times New Roman" w:cs="Times New Roman"/>
          <w:color w:val="000000"/>
          <w:szCs w:val="24"/>
          <w:lang w:eastAsia="lv-LV"/>
        </w:rPr>
        <w:t xml:space="preserve">skat. </w:t>
      </w:r>
      <w:r w:rsidRPr="00624353">
        <w:rPr>
          <w:rFonts w:eastAsia="Times New Roman" w:cs="Times New Roman"/>
          <w:i/>
          <w:color w:val="000000"/>
          <w:szCs w:val="24"/>
          <w:lang w:eastAsia="lv-LV"/>
        </w:rPr>
        <w:t>Civilprocesa likuma komentāri. II daļa (29.-60.</w:t>
      </w:r>
      <w:r w:rsidRPr="00624353">
        <w:rPr>
          <w:rFonts w:eastAsia="Times New Roman" w:cs="Times New Roman"/>
          <w:i/>
          <w:color w:val="000000"/>
          <w:szCs w:val="24"/>
          <w:vertAlign w:val="superscript"/>
          <w:lang w:eastAsia="lv-LV"/>
        </w:rPr>
        <w:t>1</w:t>
      </w:r>
      <w:r w:rsidRPr="00624353">
        <w:rPr>
          <w:rFonts w:eastAsia="Times New Roman" w:cs="Times New Roman"/>
          <w:i/>
          <w:color w:val="000000"/>
          <w:szCs w:val="24"/>
          <w:lang w:eastAsia="lv-LV"/>
        </w:rPr>
        <w:t xml:space="preserve"> nodaļa). Sagatavojis autoru kolektīvs prof. K. Torgāna zinātniskajā redakcijā. Rīga: Tiesu namu aģentūra, 2012, 668.lpp; Senāta </w:t>
      </w:r>
      <w:proofErr w:type="gramStart"/>
      <w:r w:rsidRPr="00624353">
        <w:rPr>
          <w:rFonts w:eastAsia="Times New Roman" w:cs="Times New Roman"/>
          <w:i/>
          <w:color w:val="000000"/>
          <w:szCs w:val="24"/>
          <w:lang w:eastAsia="lv-LV"/>
        </w:rPr>
        <w:t>2009.gada</w:t>
      </w:r>
      <w:proofErr w:type="gramEnd"/>
      <w:r w:rsidRPr="00624353">
        <w:rPr>
          <w:rFonts w:eastAsia="Times New Roman" w:cs="Times New Roman"/>
          <w:i/>
          <w:color w:val="000000"/>
          <w:szCs w:val="24"/>
          <w:lang w:eastAsia="lv-LV"/>
        </w:rPr>
        <w:t xml:space="preserve"> 11.februāra sprieduma lietā Nr.</w:t>
      </w:r>
      <w:r w:rsidR="003D4889" w:rsidRPr="00624353">
        <w:rPr>
          <w:rFonts w:eastAsia="Times New Roman" w:cs="Times New Roman"/>
          <w:i/>
          <w:color w:val="000000"/>
          <w:szCs w:val="24"/>
          <w:lang w:eastAsia="lv-LV"/>
        </w:rPr>
        <w:t> </w:t>
      </w:r>
      <w:r w:rsidRPr="00624353">
        <w:rPr>
          <w:rFonts w:eastAsia="Times New Roman" w:cs="Times New Roman"/>
          <w:i/>
          <w:color w:val="000000"/>
          <w:szCs w:val="24"/>
          <w:lang w:eastAsia="lv-LV"/>
        </w:rPr>
        <w:t>SKC-47 8.1 punktu</w:t>
      </w:r>
      <w:r w:rsidRPr="00624353">
        <w:rPr>
          <w:rFonts w:eastAsia="Times New Roman" w:cs="Times New Roman"/>
          <w:color w:val="000000"/>
          <w:szCs w:val="24"/>
          <w:lang w:eastAsia="lv-LV"/>
        </w:rPr>
        <w:t xml:space="preserve">). </w:t>
      </w:r>
    </w:p>
    <w:p w14:paraId="1138228D" w14:textId="3F7BF216"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proofErr w:type="gramStart"/>
      <w:r w:rsidRPr="00624353">
        <w:rPr>
          <w:rFonts w:eastAsia="Times New Roman" w:cs="Times New Roman"/>
          <w:color w:val="000000"/>
          <w:szCs w:val="24"/>
          <w:lang w:eastAsia="lv-LV"/>
        </w:rPr>
        <w:t>Iesniedzot prasības pieteikumu</w:t>
      </w:r>
      <w:proofErr w:type="gramEnd"/>
      <w:r w:rsidRPr="00624353">
        <w:rPr>
          <w:rFonts w:eastAsia="Times New Roman" w:cs="Times New Roman"/>
          <w:color w:val="000000"/>
          <w:szCs w:val="24"/>
          <w:lang w:eastAsia="lv-LV"/>
        </w:rPr>
        <w:t xml:space="preserve"> tiek apstrīdēta pati saistība. To var apstrīdēt, norādot dažādus pamatus, piemēram, lūdzot atzīt darījumu par spēkā neesošu, lūdzot atzīt, ka šāds darījums vispār nav noticis, apstrīdot izpildei nodotās saistības apmēra pamatotību </w:t>
      </w:r>
      <w:proofErr w:type="spellStart"/>
      <w:r w:rsidRPr="00624353">
        <w:rPr>
          <w:rFonts w:eastAsia="Times New Roman" w:cs="Times New Roman"/>
          <w:color w:val="000000"/>
          <w:szCs w:val="24"/>
          <w:lang w:eastAsia="lv-LV"/>
        </w:rPr>
        <w:t>utml</w:t>
      </w:r>
      <w:proofErr w:type="spellEnd"/>
      <w:r w:rsidRPr="00624353">
        <w:rPr>
          <w:rFonts w:eastAsia="Times New Roman" w:cs="Times New Roman"/>
          <w:color w:val="000000"/>
          <w:szCs w:val="24"/>
          <w:lang w:eastAsia="lv-LV"/>
        </w:rPr>
        <w:t xml:space="preserve">. un lūdzot pilnīgi vai daļēji atbrīvot no saistības izpildes pēc attiecīga tiesneša lēmuma par saistību bezstrīdus piespiedu izpildi </w:t>
      </w:r>
      <w:proofErr w:type="gramStart"/>
      <w:r w:rsidRPr="00624353">
        <w:rPr>
          <w:rFonts w:eastAsia="Times New Roman" w:cs="Times New Roman"/>
          <w:color w:val="000000"/>
          <w:szCs w:val="24"/>
          <w:lang w:eastAsia="lv-LV"/>
        </w:rPr>
        <w:t>(</w:t>
      </w:r>
      <w:proofErr w:type="gramEnd"/>
      <w:r w:rsidRPr="00624353">
        <w:rPr>
          <w:rFonts w:eastAsia="Times New Roman" w:cs="Times New Roman"/>
          <w:color w:val="000000"/>
          <w:szCs w:val="24"/>
          <w:lang w:eastAsia="lv-LV"/>
        </w:rPr>
        <w:t xml:space="preserve">skat. </w:t>
      </w:r>
      <w:r w:rsidRPr="00624353">
        <w:rPr>
          <w:rFonts w:eastAsia="Times New Roman" w:cs="Times New Roman"/>
          <w:i/>
          <w:color w:val="000000"/>
          <w:szCs w:val="24"/>
          <w:lang w:eastAsia="lv-LV"/>
        </w:rPr>
        <w:t>Civilprocesa likuma komentāri. II daļa (29.-60.</w:t>
      </w:r>
      <w:r w:rsidRPr="00624353">
        <w:rPr>
          <w:rFonts w:eastAsia="Times New Roman" w:cs="Times New Roman"/>
          <w:i/>
          <w:color w:val="000000"/>
          <w:szCs w:val="24"/>
          <w:vertAlign w:val="superscript"/>
          <w:lang w:eastAsia="lv-LV"/>
        </w:rPr>
        <w:t>1</w:t>
      </w:r>
      <w:r w:rsidRPr="00624353">
        <w:rPr>
          <w:rFonts w:eastAsia="Times New Roman" w:cs="Times New Roman"/>
          <w:i/>
          <w:color w:val="000000"/>
          <w:szCs w:val="24"/>
          <w:lang w:eastAsia="lv-LV"/>
        </w:rPr>
        <w:t xml:space="preserve"> nodaļa). Sagatavojis autoru kolektīvs prof. K. Torgāna zinātniskajā redakcijā. Rīga: Tiesu namu aģentūra, 2012, 668.lpp). </w:t>
      </w:r>
      <w:r w:rsidRPr="00624353">
        <w:rPr>
          <w:rFonts w:eastAsia="Times New Roman" w:cs="Times New Roman"/>
          <w:color w:val="000000"/>
          <w:szCs w:val="24"/>
          <w:lang w:eastAsia="lv-LV"/>
        </w:rPr>
        <w:t xml:space="preserve">Izskatot apvērsuma prasību, tiesa var atzīt, ka saistība nav pamatota vai ir pamatota daļēji, un attiecīgi atbrīvot prasītāju pilnīgi vai daļēji pēc attiecīgā tiesneša lēmuma par saistību bezstrīdus piespiedu izpildi. (skat. </w:t>
      </w:r>
      <w:r w:rsidRPr="00624353">
        <w:rPr>
          <w:rFonts w:eastAsia="Times New Roman" w:cs="Times New Roman"/>
          <w:i/>
          <w:color w:val="000000"/>
          <w:szCs w:val="24"/>
          <w:lang w:eastAsia="lv-LV"/>
        </w:rPr>
        <w:t>Augstākās tiesas Civillietu departamenta 2014.gada 25.februāra sprieduma lietā Nr.</w:t>
      </w:r>
      <w:r w:rsidR="00C86B76" w:rsidRPr="00624353">
        <w:rPr>
          <w:rFonts w:eastAsia="Times New Roman" w:cs="Times New Roman"/>
          <w:i/>
          <w:color w:val="000000"/>
          <w:szCs w:val="24"/>
          <w:lang w:eastAsia="lv-LV"/>
        </w:rPr>
        <w:t> </w:t>
      </w:r>
      <w:r w:rsidRPr="00624353">
        <w:rPr>
          <w:rFonts w:eastAsia="Times New Roman" w:cs="Times New Roman"/>
          <w:i/>
          <w:color w:val="000000"/>
          <w:szCs w:val="24"/>
          <w:lang w:eastAsia="lv-LV"/>
        </w:rPr>
        <w:t>SKC-73/2014 10.1 punktu</w:t>
      </w:r>
      <w:r w:rsidRPr="00624353">
        <w:rPr>
          <w:rFonts w:eastAsia="Times New Roman" w:cs="Times New Roman"/>
          <w:color w:val="000000"/>
          <w:szCs w:val="24"/>
          <w:lang w:eastAsia="lv-LV"/>
        </w:rPr>
        <w:t>).</w:t>
      </w:r>
    </w:p>
    <w:p w14:paraId="31922AF4" w14:textId="77777777"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Tātad, līdzīgi kā lietās par saistības, kas nodota bezstrīdus piespiedu izpildei, apstrīdēšanu, arī lietās par zvērinātu advokātu rēķina apstrīdēšanu prasījums faktiski ir vērsts nevis uz izpildu dokumenta spēkā neesamības atzīšanu, bet uz atbrīvošanu no saistībām pēc attiecīgā rēķina pilnīgi vai kādā daļā, </w:t>
      </w:r>
      <w:proofErr w:type="gramStart"/>
      <w:r w:rsidRPr="00624353">
        <w:rPr>
          <w:rFonts w:eastAsia="Times New Roman" w:cs="Times New Roman"/>
          <w:color w:val="000000"/>
          <w:szCs w:val="24"/>
          <w:lang w:eastAsia="lv-LV"/>
        </w:rPr>
        <w:t>jo advokāta rēķina spēkā esamību nodrošina tam piešķirtais</w:t>
      </w:r>
      <w:proofErr w:type="gramEnd"/>
      <w:r w:rsidRPr="00624353">
        <w:rPr>
          <w:rFonts w:eastAsia="Times New Roman" w:cs="Times New Roman"/>
          <w:color w:val="000000"/>
          <w:szCs w:val="24"/>
          <w:lang w:eastAsia="lv-LV"/>
        </w:rPr>
        <w:t xml:space="preserve"> izpildu dokumenta spēks.</w:t>
      </w:r>
    </w:p>
    <w:p w14:paraId="4F86A12A" w14:textId="08F6DB38"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p>
    <w:p w14:paraId="7AE1AFE1" w14:textId="1DB9C32D"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[8] Ņemot vērā minēto un vienotas tiesu prakses iedibināšanas nolūkā, apelācijas instances tiesas spriedums atceļams un lieta nododama jaunai izskatīšanai pirmās instances tiesā. </w:t>
      </w:r>
      <w:proofErr w:type="gramStart"/>
      <w:r w:rsidRPr="00624353">
        <w:rPr>
          <w:rFonts w:eastAsia="Times New Roman" w:cs="Times New Roman"/>
          <w:color w:val="000000"/>
          <w:szCs w:val="24"/>
          <w:lang w:eastAsia="lv-LV"/>
        </w:rPr>
        <w:t>Izskatot lietu</w:t>
      </w:r>
      <w:proofErr w:type="gramEnd"/>
      <w:r w:rsidRPr="00624353">
        <w:rPr>
          <w:rFonts w:eastAsia="Times New Roman" w:cs="Times New Roman"/>
          <w:color w:val="000000"/>
          <w:szCs w:val="24"/>
          <w:lang w:eastAsia="lv-LV"/>
        </w:rPr>
        <w:t xml:space="preserve"> no jauna tiesai jānoskaidro, vai prasītājas ieskatā atbildētājs vispār nav veicis darbu, jo prasībā tiek lūgts atzīt visus rēķinus pilnā apjomā par spēkā neesošiem, vai arī veicis daļēji.</w:t>
      </w:r>
    </w:p>
    <w:p w14:paraId="3F2552F5" w14:textId="19803858"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Spriedumu atceļot,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atbilstoši Civilprocesa likuma </w:t>
      </w:r>
      <w:proofErr w:type="gramStart"/>
      <w:r w:rsidRPr="00624353">
        <w:rPr>
          <w:rFonts w:eastAsia="Times New Roman" w:cs="Times New Roman"/>
          <w:color w:val="000000"/>
          <w:szCs w:val="24"/>
          <w:lang w:eastAsia="lv-LV"/>
        </w:rPr>
        <w:t>458.panta</w:t>
      </w:r>
      <w:proofErr w:type="gramEnd"/>
      <w:r w:rsidRPr="00624353">
        <w:rPr>
          <w:rFonts w:eastAsia="Times New Roman" w:cs="Times New Roman"/>
          <w:color w:val="000000"/>
          <w:szCs w:val="24"/>
          <w:lang w:eastAsia="lv-LV"/>
        </w:rPr>
        <w:t xml:space="preserve"> otrajai daļai atmaksājama drošības nauda 300</w:t>
      </w:r>
      <w:r w:rsidR="00C86B76" w:rsidRPr="00624353">
        <w:rPr>
          <w:rFonts w:eastAsia="Times New Roman" w:cs="Times New Roman"/>
          <w:color w:val="000000"/>
          <w:szCs w:val="24"/>
          <w:lang w:eastAsia="lv-LV"/>
        </w:rPr>
        <w:t> </w:t>
      </w:r>
      <w:r w:rsidRPr="00624353">
        <w:rPr>
          <w:rFonts w:eastAsia="Times New Roman" w:cs="Times New Roman"/>
          <w:color w:val="000000"/>
          <w:szCs w:val="24"/>
          <w:lang w:eastAsia="lv-LV"/>
        </w:rPr>
        <w:t>EUR.</w:t>
      </w:r>
    </w:p>
    <w:p w14:paraId="15EC638A" w14:textId="7A81667E" w:rsidR="00DC7728" w:rsidRPr="00624353" w:rsidRDefault="00DC7728" w:rsidP="00C533F8">
      <w:pPr>
        <w:adjustRightInd w:val="0"/>
        <w:spacing w:after="0" w:line="276" w:lineRule="auto"/>
        <w:ind w:firstLine="720"/>
        <w:jc w:val="both"/>
        <w:rPr>
          <w:rFonts w:eastAsia="Times New Roman" w:cs="Times New Roman"/>
          <w:color w:val="000000"/>
          <w:szCs w:val="24"/>
          <w:lang w:eastAsia="lv-LV"/>
        </w:rPr>
      </w:pPr>
    </w:p>
    <w:p w14:paraId="28B35324" w14:textId="77777777" w:rsidR="00DC7728" w:rsidRPr="00624353" w:rsidRDefault="00DC7728" w:rsidP="00C533F8">
      <w:pPr>
        <w:adjustRightInd w:val="0"/>
        <w:spacing w:after="0" w:line="276" w:lineRule="auto"/>
        <w:jc w:val="center"/>
        <w:rPr>
          <w:rFonts w:eastAsia="Times New Roman" w:cs="Times New Roman"/>
          <w:color w:val="000000"/>
          <w:szCs w:val="24"/>
          <w:lang w:eastAsia="lv-LV"/>
        </w:rPr>
      </w:pPr>
      <w:r w:rsidRPr="00624353">
        <w:rPr>
          <w:rFonts w:eastAsia="Times New Roman" w:cs="Times New Roman"/>
          <w:b/>
          <w:bCs/>
          <w:color w:val="000000"/>
          <w:szCs w:val="24"/>
          <w:lang w:eastAsia="lv-LV"/>
        </w:rPr>
        <w:t>Rezolutīvā daļa</w:t>
      </w:r>
    </w:p>
    <w:p w14:paraId="70BFD601" w14:textId="77777777" w:rsidR="00DC7728" w:rsidRPr="00624353" w:rsidRDefault="00DC7728" w:rsidP="00C533F8">
      <w:pPr>
        <w:adjustRightInd w:val="0"/>
        <w:spacing w:after="0" w:line="276" w:lineRule="auto"/>
        <w:ind w:firstLine="720"/>
        <w:rPr>
          <w:rFonts w:eastAsia="Times New Roman" w:cs="Times New Roman"/>
          <w:color w:val="000000"/>
          <w:szCs w:val="24"/>
          <w:lang w:eastAsia="lv-LV"/>
        </w:rPr>
      </w:pPr>
    </w:p>
    <w:p w14:paraId="028953CA" w14:textId="155B75B8" w:rsidR="00DC7728" w:rsidRPr="00624353" w:rsidRDefault="00DC7728" w:rsidP="00C533F8">
      <w:pPr>
        <w:adjustRightInd w:val="0"/>
        <w:spacing w:after="0" w:line="276" w:lineRule="auto"/>
        <w:ind w:firstLine="720"/>
        <w:rPr>
          <w:rFonts w:eastAsia="Times New Roman" w:cs="Times New Roman"/>
          <w:color w:val="000000"/>
          <w:szCs w:val="24"/>
          <w:lang w:eastAsia="lv-LV"/>
        </w:rPr>
      </w:pPr>
      <w:r w:rsidRPr="00624353">
        <w:rPr>
          <w:rFonts w:eastAsia="Times New Roman" w:cs="Times New Roman"/>
          <w:color w:val="000000"/>
          <w:szCs w:val="24"/>
          <w:lang w:eastAsia="lv-LV"/>
        </w:rPr>
        <w:t xml:space="preserve">Pamatojoties uz Civilprocesa likuma </w:t>
      </w:r>
      <w:proofErr w:type="gramStart"/>
      <w:r w:rsidRPr="00624353">
        <w:rPr>
          <w:rFonts w:eastAsia="Times New Roman" w:cs="Times New Roman"/>
          <w:color w:val="000000"/>
          <w:szCs w:val="24"/>
          <w:lang w:eastAsia="lv-LV"/>
        </w:rPr>
        <w:t>474.panta</w:t>
      </w:r>
      <w:proofErr w:type="gramEnd"/>
      <w:r w:rsidRPr="00624353">
        <w:rPr>
          <w:rFonts w:eastAsia="Times New Roman" w:cs="Times New Roman"/>
          <w:color w:val="000000"/>
          <w:szCs w:val="24"/>
          <w:lang w:eastAsia="lv-LV"/>
        </w:rPr>
        <w:t xml:space="preserve"> 2.punktu, Senāts</w:t>
      </w:r>
    </w:p>
    <w:p w14:paraId="69601956" w14:textId="5145E51C" w:rsidR="00DC7728" w:rsidRPr="00624353" w:rsidRDefault="00DC7728" w:rsidP="00C533F8">
      <w:pPr>
        <w:adjustRightInd w:val="0"/>
        <w:spacing w:after="0" w:line="276" w:lineRule="auto"/>
        <w:jc w:val="center"/>
        <w:rPr>
          <w:rFonts w:eastAsia="Times New Roman" w:cs="Times New Roman"/>
          <w:color w:val="000000"/>
          <w:szCs w:val="24"/>
          <w:lang w:eastAsia="lv-LV"/>
        </w:rPr>
      </w:pPr>
    </w:p>
    <w:p w14:paraId="26B8F7D9" w14:textId="010D8946" w:rsidR="00DC7728" w:rsidRPr="00624353" w:rsidRDefault="00DC7728" w:rsidP="00C533F8">
      <w:pPr>
        <w:adjustRightInd w:val="0"/>
        <w:spacing w:after="0" w:line="276" w:lineRule="auto"/>
        <w:jc w:val="center"/>
        <w:rPr>
          <w:rFonts w:eastAsia="Times New Roman" w:cs="Times New Roman"/>
          <w:color w:val="000000"/>
          <w:spacing w:val="30"/>
          <w:szCs w:val="24"/>
          <w:lang w:eastAsia="lv-LV"/>
        </w:rPr>
      </w:pPr>
      <w:r w:rsidRPr="00624353">
        <w:rPr>
          <w:rFonts w:eastAsia="Times New Roman" w:cs="Times New Roman"/>
          <w:b/>
          <w:bCs/>
          <w:color w:val="000000"/>
          <w:spacing w:val="30"/>
          <w:szCs w:val="24"/>
          <w:lang w:eastAsia="lv-LV"/>
        </w:rPr>
        <w:lastRenderedPageBreak/>
        <w:t>nosprieda</w:t>
      </w:r>
    </w:p>
    <w:p w14:paraId="21091720" w14:textId="7F57E917" w:rsidR="00DC7728" w:rsidRPr="00624353" w:rsidRDefault="00DC7728" w:rsidP="00C533F8">
      <w:pPr>
        <w:adjustRightInd w:val="0"/>
        <w:spacing w:after="0" w:line="276" w:lineRule="auto"/>
        <w:jc w:val="center"/>
        <w:rPr>
          <w:rFonts w:eastAsia="Times New Roman" w:cs="Times New Roman"/>
          <w:color w:val="000000"/>
          <w:szCs w:val="24"/>
          <w:lang w:eastAsia="lv-LV"/>
        </w:rPr>
      </w:pPr>
    </w:p>
    <w:p w14:paraId="74C8F18D" w14:textId="77777777"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Rīgas apgabaltiesas Civillietu tiesas kolēģijas </w:t>
      </w:r>
      <w:proofErr w:type="gramStart"/>
      <w:r w:rsidRPr="00624353">
        <w:rPr>
          <w:rFonts w:eastAsia="Times New Roman" w:cs="Times New Roman"/>
          <w:color w:val="000000"/>
          <w:szCs w:val="24"/>
          <w:lang w:eastAsia="lv-LV"/>
        </w:rPr>
        <w:t>2017.gada</w:t>
      </w:r>
      <w:proofErr w:type="gramEnd"/>
      <w:r w:rsidRPr="00624353">
        <w:rPr>
          <w:rFonts w:eastAsia="Times New Roman" w:cs="Times New Roman"/>
          <w:color w:val="000000"/>
          <w:szCs w:val="24"/>
          <w:lang w:eastAsia="lv-LV"/>
        </w:rPr>
        <w:t xml:space="preserve"> 4.aprīļa spriedumu atcelt un lietu nodot jaunai izskatīšanai pirmās instances tiesā.</w:t>
      </w:r>
    </w:p>
    <w:p w14:paraId="5BE7A0A3" w14:textId="4346AA0F" w:rsidR="00DC7728" w:rsidRPr="00624353"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 xml:space="preserve">Atmaksāt </w:t>
      </w:r>
      <w:r w:rsidR="00C533F8" w:rsidRPr="00624353">
        <w:rPr>
          <w:rFonts w:eastAsia="Times New Roman" w:cs="Times New Roman"/>
          <w:color w:val="000000"/>
          <w:szCs w:val="24"/>
          <w:lang w:eastAsia="lv-LV"/>
        </w:rPr>
        <w:t>[pers. A]</w:t>
      </w:r>
      <w:r w:rsidRPr="00624353">
        <w:rPr>
          <w:rFonts w:eastAsia="Times New Roman" w:cs="Times New Roman"/>
          <w:color w:val="000000"/>
          <w:szCs w:val="24"/>
          <w:lang w:eastAsia="lv-LV"/>
        </w:rPr>
        <w:t xml:space="preserve"> drošības naudu 300</w:t>
      </w:r>
      <w:r w:rsidR="00C86B76" w:rsidRPr="00624353">
        <w:rPr>
          <w:rFonts w:eastAsia="Times New Roman" w:cs="Times New Roman"/>
          <w:color w:val="000000"/>
          <w:szCs w:val="24"/>
          <w:lang w:eastAsia="lv-LV"/>
        </w:rPr>
        <w:t> </w:t>
      </w:r>
      <w:r w:rsidRPr="00624353">
        <w:rPr>
          <w:rFonts w:eastAsia="Times New Roman" w:cs="Times New Roman"/>
          <w:color w:val="000000"/>
          <w:szCs w:val="24"/>
          <w:lang w:eastAsia="lv-LV"/>
        </w:rPr>
        <w:t xml:space="preserve">EUR (trīs simti </w:t>
      </w:r>
      <w:proofErr w:type="spellStart"/>
      <w:r w:rsidRPr="00624353">
        <w:rPr>
          <w:rFonts w:eastAsia="Times New Roman" w:cs="Times New Roman"/>
          <w:i/>
          <w:color w:val="000000"/>
          <w:szCs w:val="24"/>
          <w:lang w:eastAsia="lv-LV"/>
        </w:rPr>
        <w:t>euro</w:t>
      </w:r>
      <w:proofErr w:type="spellEnd"/>
      <w:r w:rsidRPr="00624353">
        <w:rPr>
          <w:rFonts w:eastAsia="Times New Roman" w:cs="Times New Roman"/>
          <w:color w:val="000000"/>
          <w:szCs w:val="24"/>
          <w:lang w:eastAsia="lv-LV"/>
        </w:rPr>
        <w:t>).</w:t>
      </w:r>
    </w:p>
    <w:p w14:paraId="600A7524" w14:textId="77777777" w:rsidR="00DC7728" w:rsidRPr="00C533F8" w:rsidRDefault="00DC7728" w:rsidP="00C533F8">
      <w:pPr>
        <w:adjustRightInd w:val="0"/>
        <w:spacing w:after="0" w:line="276" w:lineRule="auto"/>
        <w:ind w:firstLine="567"/>
        <w:jc w:val="both"/>
        <w:rPr>
          <w:rFonts w:eastAsia="Times New Roman" w:cs="Times New Roman"/>
          <w:color w:val="000000"/>
          <w:szCs w:val="24"/>
          <w:lang w:eastAsia="lv-LV"/>
        </w:rPr>
      </w:pPr>
      <w:r w:rsidRPr="00624353">
        <w:rPr>
          <w:rFonts w:eastAsia="Times New Roman" w:cs="Times New Roman"/>
          <w:color w:val="000000"/>
          <w:szCs w:val="24"/>
          <w:lang w:eastAsia="lv-LV"/>
        </w:rPr>
        <w:t>Spriedums nav pārsūdzams.</w:t>
      </w:r>
    </w:p>
    <w:sectPr w:rsidR="00DC7728" w:rsidRPr="00C533F8" w:rsidSect="00C533F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E9363" w14:textId="77777777" w:rsidR="008F2C51" w:rsidRDefault="008F2C51" w:rsidP="008F2C51">
      <w:pPr>
        <w:spacing w:after="0" w:line="240" w:lineRule="auto"/>
      </w:pPr>
      <w:r>
        <w:separator/>
      </w:r>
    </w:p>
  </w:endnote>
  <w:endnote w:type="continuationSeparator" w:id="0">
    <w:p w14:paraId="7CA0791B" w14:textId="77777777" w:rsidR="008F2C51" w:rsidRDefault="008F2C51" w:rsidP="008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BD6F" w14:textId="7F44C237" w:rsidR="00B426B7" w:rsidRDefault="00B426B7" w:rsidP="00B426B7">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88DE" w14:textId="77777777" w:rsidR="008F2C51" w:rsidRDefault="008F2C51" w:rsidP="008F2C51">
      <w:pPr>
        <w:spacing w:after="0" w:line="240" w:lineRule="auto"/>
      </w:pPr>
      <w:r>
        <w:separator/>
      </w:r>
    </w:p>
  </w:footnote>
  <w:footnote w:type="continuationSeparator" w:id="0">
    <w:p w14:paraId="6FC1BBAB" w14:textId="77777777" w:rsidR="008F2C51" w:rsidRDefault="008F2C51" w:rsidP="008F2C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28"/>
    <w:rsid w:val="003D4889"/>
    <w:rsid w:val="003E0F09"/>
    <w:rsid w:val="004A70D2"/>
    <w:rsid w:val="004C5F23"/>
    <w:rsid w:val="005B5E0D"/>
    <w:rsid w:val="00624353"/>
    <w:rsid w:val="00635526"/>
    <w:rsid w:val="006B4EBD"/>
    <w:rsid w:val="007376C5"/>
    <w:rsid w:val="008314A3"/>
    <w:rsid w:val="0086716C"/>
    <w:rsid w:val="008C4A0D"/>
    <w:rsid w:val="008D09B7"/>
    <w:rsid w:val="008F2C51"/>
    <w:rsid w:val="00902243"/>
    <w:rsid w:val="009B5971"/>
    <w:rsid w:val="009C6A12"/>
    <w:rsid w:val="00A570B2"/>
    <w:rsid w:val="00AE0F30"/>
    <w:rsid w:val="00B426B7"/>
    <w:rsid w:val="00BE55D3"/>
    <w:rsid w:val="00C533F8"/>
    <w:rsid w:val="00C86B76"/>
    <w:rsid w:val="00CA15D7"/>
    <w:rsid w:val="00CA4056"/>
    <w:rsid w:val="00D4757E"/>
    <w:rsid w:val="00DC7728"/>
    <w:rsid w:val="00DD2EBE"/>
    <w:rsid w:val="00E64177"/>
    <w:rsid w:val="00E7042C"/>
    <w:rsid w:val="00EA0E1E"/>
    <w:rsid w:val="00EA1BE5"/>
    <w:rsid w:val="00F7007A"/>
    <w:rsid w:val="00FC5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AE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728"/>
    <w:rPr>
      <w:color w:val="0000FF"/>
      <w:u w:val="single"/>
    </w:rPr>
  </w:style>
  <w:style w:type="character" w:styleId="Strong">
    <w:name w:val="Strong"/>
    <w:basedOn w:val="DefaultParagraphFont"/>
    <w:uiPriority w:val="22"/>
    <w:qFormat/>
    <w:rsid w:val="00DC7728"/>
    <w:rPr>
      <w:b/>
      <w:bCs/>
    </w:rPr>
  </w:style>
  <w:style w:type="paragraph" w:styleId="NoSpacing">
    <w:name w:val="No Spacing"/>
    <w:basedOn w:val="Normal"/>
    <w:uiPriority w:val="1"/>
    <w:qFormat/>
    <w:rsid w:val="00DC7728"/>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DC7728"/>
    <w:rPr>
      <w:i/>
      <w:iCs/>
    </w:rPr>
  </w:style>
  <w:style w:type="paragraph" w:styleId="BalloonText">
    <w:name w:val="Balloon Text"/>
    <w:basedOn w:val="Normal"/>
    <w:link w:val="BalloonTextChar"/>
    <w:uiPriority w:val="99"/>
    <w:semiHidden/>
    <w:unhideWhenUsed/>
    <w:rsid w:val="00DC7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28"/>
    <w:rPr>
      <w:rFonts w:ascii="Segoe UI" w:hAnsi="Segoe UI" w:cs="Segoe UI"/>
      <w:sz w:val="18"/>
      <w:szCs w:val="18"/>
    </w:rPr>
  </w:style>
  <w:style w:type="paragraph" w:styleId="Header">
    <w:name w:val="header"/>
    <w:basedOn w:val="Normal"/>
    <w:link w:val="HeaderChar"/>
    <w:uiPriority w:val="99"/>
    <w:unhideWhenUsed/>
    <w:rsid w:val="008F2C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2C51"/>
  </w:style>
  <w:style w:type="paragraph" w:styleId="Footer">
    <w:name w:val="footer"/>
    <w:basedOn w:val="Normal"/>
    <w:link w:val="FooterChar"/>
    <w:uiPriority w:val="99"/>
    <w:unhideWhenUsed/>
    <w:rsid w:val="008F2C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2C51"/>
  </w:style>
  <w:style w:type="table" w:styleId="TableGrid">
    <w:name w:val="Table Grid"/>
    <w:basedOn w:val="TableNormal"/>
    <w:uiPriority w:val="59"/>
    <w:rsid w:val="00E7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49">
      <w:bodyDiv w:val="1"/>
      <w:marLeft w:val="0"/>
      <w:marRight w:val="0"/>
      <w:marTop w:val="0"/>
      <w:marBottom w:val="0"/>
      <w:divBdr>
        <w:top w:val="none" w:sz="0" w:space="0" w:color="auto"/>
        <w:left w:val="none" w:sz="0" w:space="0" w:color="auto"/>
        <w:bottom w:val="none" w:sz="0" w:space="0" w:color="auto"/>
        <w:right w:val="none" w:sz="0" w:space="0" w:color="auto"/>
      </w:divBdr>
    </w:div>
    <w:div w:id="16460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315.C31241015.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13217</Words>
  <Characters>7535</Characters>
  <Application>Microsoft Office Word</Application>
  <DocSecurity>4</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2019-04-23T11:29:00Z</dcterms:created>
  <dcterms:modified xsi:type="dcterms:W3CDTF">2019-04-23T11:32:00Z</dcterms:modified>
</cp:coreProperties>
</file>