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8DDE4" w14:textId="442B9767" w:rsidR="00BC1FAA" w:rsidRDefault="00BC1FAA" w:rsidP="00BC1FAA">
      <w:pPr>
        <w:spacing w:line="276" w:lineRule="auto"/>
        <w:jc w:val="both"/>
      </w:pPr>
      <w:r w:rsidRPr="00466675">
        <w:rPr>
          <w:b/>
        </w:rPr>
        <w:t>Tiesiskā paļāvības principa piemērošana normatīvā regulējuma grozījumu gadījumā</w:t>
      </w:r>
    </w:p>
    <w:p w14:paraId="6C288C71" w14:textId="77777777" w:rsidR="00BC1FAA" w:rsidRPr="00BC1FAA" w:rsidRDefault="00BC1FAA" w:rsidP="00BC1FAA">
      <w:pPr>
        <w:spacing w:line="276" w:lineRule="auto"/>
        <w:jc w:val="right"/>
      </w:pPr>
    </w:p>
    <w:p w14:paraId="154313E0" w14:textId="2EB7DA92" w:rsidR="00CC29FA" w:rsidRDefault="00CC29FA" w:rsidP="00126234">
      <w:pPr>
        <w:spacing w:line="276" w:lineRule="auto"/>
        <w:jc w:val="center"/>
        <w:rPr>
          <w:b/>
        </w:rPr>
      </w:pPr>
      <w:r w:rsidRPr="00BC1FAA">
        <w:rPr>
          <w:b/>
        </w:rPr>
        <w:t>Latvijas Republikas Senāt</w:t>
      </w:r>
      <w:r w:rsidR="00BC1FAA">
        <w:rPr>
          <w:b/>
        </w:rPr>
        <w:t>a</w:t>
      </w:r>
    </w:p>
    <w:p w14:paraId="232E0838" w14:textId="319C75DC" w:rsidR="00BC1FAA" w:rsidRDefault="00BC1FAA" w:rsidP="00126234">
      <w:pPr>
        <w:spacing w:line="276" w:lineRule="auto"/>
        <w:jc w:val="center"/>
        <w:rPr>
          <w:b/>
        </w:rPr>
      </w:pPr>
      <w:r>
        <w:rPr>
          <w:b/>
        </w:rPr>
        <w:t>Administratīvo lietu departamenta</w:t>
      </w:r>
    </w:p>
    <w:p w14:paraId="5A624FB0" w14:textId="00E1DB57" w:rsidR="00BC1FAA" w:rsidRPr="00BC1FAA" w:rsidRDefault="00BC1FAA" w:rsidP="00126234">
      <w:pPr>
        <w:spacing w:line="276" w:lineRule="auto"/>
        <w:jc w:val="center"/>
        <w:rPr>
          <w:b/>
        </w:rPr>
      </w:pPr>
      <w:r>
        <w:rPr>
          <w:b/>
        </w:rPr>
        <w:t>2019.gada 10.maija</w:t>
      </w:r>
    </w:p>
    <w:p w14:paraId="1C6A06BA" w14:textId="77777777" w:rsidR="00BC1FAA" w:rsidRDefault="00CC29FA">
      <w:pPr>
        <w:spacing w:line="276" w:lineRule="auto"/>
        <w:jc w:val="center"/>
        <w:rPr>
          <w:b/>
        </w:rPr>
      </w:pPr>
      <w:r w:rsidRPr="00BC1FAA">
        <w:rPr>
          <w:b/>
        </w:rPr>
        <w:t>SPRIEDUMS</w:t>
      </w:r>
    </w:p>
    <w:p w14:paraId="4850E503" w14:textId="77777777" w:rsidR="00BC1FAA" w:rsidRDefault="00BC1FAA">
      <w:pPr>
        <w:spacing w:line="276" w:lineRule="auto"/>
        <w:jc w:val="center"/>
        <w:rPr>
          <w:b/>
        </w:rPr>
      </w:pPr>
      <w:r>
        <w:rPr>
          <w:b/>
        </w:rPr>
        <w:t>Lieta Nr. A420148815, SKA-52/2019</w:t>
      </w:r>
    </w:p>
    <w:p w14:paraId="495E3E0F" w14:textId="2393F60F" w:rsidR="00CC29FA" w:rsidRPr="00BC1FAA" w:rsidRDefault="00BC1FAA">
      <w:pPr>
        <w:spacing w:line="276" w:lineRule="auto"/>
        <w:jc w:val="center"/>
      </w:pPr>
      <w:hyperlink r:id="rId7" w:history="1">
        <w:r w:rsidRPr="00BC1FAA">
          <w:rPr>
            <w:rStyle w:val="Hyperlink"/>
          </w:rPr>
          <w:t>ECLI:LV:AT:2019:0510.A420148815.2.S</w:t>
        </w:r>
      </w:hyperlink>
      <w:r>
        <w:t xml:space="preserve"> </w:t>
      </w:r>
      <w:r w:rsidR="00CC29FA" w:rsidRPr="00BC1FAA">
        <w:t xml:space="preserve"> </w:t>
      </w:r>
    </w:p>
    <w:p w14:paraId="1DA17079" w14:textId="77777777" w:rsidR="00CC29FA" w:rsidRPr="00126234" w:rsidRDefault="00CC29FA">
      <w:pPr>
        <w:spacing w:line="276" w:lineRule="auto"/>
        <w:ind w:firstLine="567"/>
        <w:jc w:val="both"/>
      </w:pPr>
    </w:p>
    <w:p w14:paraId="55648821" w14:textId="2019C562" w:rsidR="00CC29FA" w:rsidRPr="00126234" w:rsidRDefault="001042A3">
      <w:pPr>
        <w:spacing w:line="276" w:lineRule="auto"/>
        <w:ind w:firstLine="567"/>
        <w:jc w:val="both"/>
      </w:pPr>
      <w:r w:rsidRPr="00126234">
        <w:t>Tiesa šādā sastāvā: senatori Andris Guļāns</w:t>
      </w:r>
      <w:r w:rsidR="00CC29FA" w:rsidRPr="00126234">
        <w:t xml:space="preserve">, </w:t>
      </w:r>
      <w:r w:rsidRPr="00126234">
        <w:t>Anita Kovaļevska</w:t>
      </w:r>
      <w:r w:rsidR="00CC29FA" w:rsidRPr="00126234">
        <w:t>, Veronika Krūmiņa</w:t>
      </w:r>
    </w:p>
    <w:p w14:paraId="0CC74058" w14:textId="77777777" w:rsidR="00CC29FA" w:rsidRPr="00126234" w:rsidRDefault="00CC29FA">
      <w:pPr>
        <w:spacing w:line="276" w:lineRule="auto"/>
        <w:ind w:firstLine="567"/>
        <w:jc w:val="both"/>
      </w:pPr>
    </w:p>
    <w:p w14:paraId="2EA0E922" w14:textId="7FC2CAC5" w:rsidR="001042A3" w:rsidRPr="00126234" w:rsidRDefault="001042A3">
      <w:pPr>
        <w:autoSpaceDE w:val="0"/>
        <w:autoSpaceDN w:val="0"/>
        <w:adjustRightInd w:val="0"/>
        <w:spacing w:line="276" w:lineRule="auto"/>
        <w:ind w:firstLine="567"/>
        <w:jc w:val="both"/>
      </w:pPr>
      <w:r w:rsidRPr="00126234">
        <w:t xml:space="preserve">rakstveida procesā izskatīja administratīvo lietu, kas ierosināta, pamatojoties uz </w:t>
      </w:r>
      <w:r w:rsidR="002140C8">
        <w:t>[pers. A]</w:t>
      </w:r>
      <w:r w:rsidR="00993BB5" w:rsidRPr="00126234">
        <w:t xml:space="preserve"> pieteikumu par labvēlīgāka administratīvā akta izdošanu un mantisko zaudējumu 25</w:t>
      </w:r>
      <w:r w:rsidR="00E30E1A" w:rsidRPr="00126234">
        <w:t> </w:t>
      </w:r>
      <w:r w:rsidR="00993BB5" w:rsidRPr="00126234">
        <w:t>000</w:t>
      </w:r>
      <w:r w:rsidR="00E30E1A" w:rsidRPr="00126234">
        <w:t> </w:t>
      </w:r>
      <w:proofErr w:type="spellStart"/>
      <w:r w:rsidR="00993BB5" w:rsidRPr="00AC34C5">
        <w:rPr>
          <w:i/>
        </w:rPr>
        <w:t>euro</w:t>
      </w:r>
      <w:proofErr w:type="spellEnd"/>
      <w:r w:rsidR="00993BB5" w:rsidRPr="00126234">
        <w:t xml:space="preserve"> atlīdzināšanu, sakarā ar </w:t>
      </w:r>
      <w:r w:rsidR="002140C8">
        <w:t>[pers. A]</w:t>
      </w:r>
      <w:r w:rsidR="00993BB5" w:rsidRPr="00126234">
        <w:t xml:space="preserve"> kasācijas sūdzību par Administratīvās </w:t>
      </w:r>
      <w:r w:rsidRPr="00126234">
        <w:t>apgabaltiesas 201</w:t>
      </w:r>
      <w:r w:rsidR="00993BB5" w:rsidRPr="00126234">
        <w:t>6</w:t>
      </w:r>
      <w:r w:rsidRPr="00126234">
        <w:t xml:space="preserve">.gada </w:t>
      </w:r>
      <w:r w:rsidR="00993BB5" w:rsidRPr="00126234">
        <w:t>4</w:t>
      </w:r>
      <w:r w:rsidRPr="00126234">
        <w:t>.</w:t>
      </w:r>
      <w:r w:rsidR="008947F0" w:rsidRPr="00126234">
        <w:t>oktobra</w:t>
      </w:r>
      <w:r w:rsidRPr="00126234">
        <w:t xml:space="preserve"> spriedumu.</w:t>
      </w:r>
    </w:p>
    <w:p w14:paraId="6E1C9251" w14:textId="77777777" w:rsidR="001042A3" w:rsidRPr="00126234" w:rsidRDefault="001042A3">
      <w:pPr>
        <w:autoSpaceDE w:val="0"/>
        <w:autoSpaceDN w:val="0"/>
        <w:adjustRightInd w:val="0"/>
        <w:spacing w:line="276" w:lineRule="auto"/>
        <w:ind w:firstLine="567"/>
        <w:jc w:val="both"/>
      </w:pPr>
    </w:p>
    <w:p w14:paraId="59262CE1" w14:textId="77777777" w:rsidR="001042A3" w:rsidRPr="00126234" w:rsidRDefault="001042A3">
      <w:pPr>
        <w:autoSpaceDE w:val="0"/>
        <w:autoSpaceDN w:val="0"/>
        <w:adjustRightInd w:val="0"/>
        <w:spacing w:line="276" w:lineRule="auto"/>
        <w:jc w:val="center"/>
        <w:rPr>
          <w:b/>
        </w:rPr>
      </w:pPr>
      <w:r w:rsidRPr="00126234">
        <w:rPr>
          <w:b/>
        </w:rPr>
        <w:t>Aprakstošā daļa</w:t>
      </w:r>
    </w:p>
    <w:p w14:paraId="40AE8A92" w14:textId="77777777" w:rsidR="008947F0" w:rsidRPr="00126234" w:rsidRDefault="008947F0">
      <w:pPr>
        <w:autoSpaceDE w:val="0"/>
        <w:autoSpaceDN w:val="0"/>
        <w:adjustRightInd w:val="0"/>
        <w:spacing w:line="276" w:lineRule="auto"/>
        <w:ind w:firstLine="567"/>
        <w:jc w:val="both"/>
      </w:pPr>
    </w:p>
    <w:p w14:paraId="567A4CAF" w14:textId="6BD9C2DD" w:rsidR="00714CD2" w:rsidRPr="00126234" w:rsidRDefault="008947F0">
      <w:pPr>
        <w:autoSpaceDE w:val="0"/>
        <w:autoSpaceDN w:val="0"/>
        <w:adjustRightInd w:val="0"/>
        <w:spacing w:line="276" w:lineRule="auto"/>
        <w:ind w:firstLine="567"/>
        <w:jc w:val="both"/>
      </w:pPr>
      <w:r w:rsidRPr="00126234">
        <w:t xml:space="preserve">[1] </w:t>
      </w:r>
      <w:r w:rsidR="00993BB5" w:rsidRPr="00126234">
        <w:t xml:space="preserve">Pilsonības un migrācijas lietu pārvalde (turpmāk – </w:t>
      </w:r>
      <w:r w:rsidR="00E30E1A" w:rsidRPr="00126234">
        <w:t>p</w:t>
      </w:r>
      <w:r w:rsidR="00993BB5" w:rsidRPr="00126234">
        <w:t xml:space="preserve">ārvalde) 2014.gada 5.septembrī </w:t>
      </w:r>
      <w:r w:rsidR="00E30E1A" w:rsidRPr="00126234">
        <w:t>saņēma</w:t>
      </w:r>
      <w:r w:rsidR="00714CD2" w:rsidRPr="00126234">
        <w:t xml:space="preserve"> no</w:t>
      </w:r>
      <w:r w:rsidR="00993BB5" w:rsidRPr="00126234">
        <w:t xml:space="preserve"> </w:t>
      </w:r>
      <w:r w:rsidR="00E30E1A" w:rsidRPr="00126234">
        <w:t xml:space="preserve">Krievijas Federācijas pilsones – pieteicējas </w:t>
      </w:r>
      <w:r w:rsidR="002140C8">
        <w:t>[pers. A]</w:t>
      </w:r>
      <w:r w:rsidR="00E30E1A" w:rsidRPr="00126234">
        <w:t xml:space="preserve"> – </w:t>
      </w:r>
      <w:r w:rsidR="00993BB5" w:rsidRPr="00126234">
        <w:t>dokumentus</w:t>
      </w:r>
      <w:r w:rsidR="00E30E1A" w:rsidRPr="00126234">
        <w:t>, kas iesniegti</w:t>
      </w:r>
      <w:r w:rsidR="00993BB5" w:rsidRPr="00126234">
        <w:t xml:space="preserve"> </w:t>
      </w:r>
      <w:r w:rsidR="00E30E1A" w:rsidRPr="00126234">
        <w:t xml:space="preserve">2014.gada 28.augustā Latvijas Republikas vēstniecībā Krievijas Federācijā, </w:t>
      </w:r>
      <w:r w:rsidR="00714CD2" w:rsidRPr="00126234">
        <w:t xml:space="preserve">par </w:t>
      </w:r>
      <w:r w:rsidR="00993BB5" w:rsidRPr="00126234">
        <w:t>termiņuzturēšanās atļauj</w:t>
      </w:r>
      <w:r w:rsidR="00714CD2" w:rsidRPr="00126234">
        <w:t xml:space="preserve">as </w:t>
      </w:r>
      <w:r w:rsidR="005D0D22" w:rsidRPr="00126234">
        <w:t>piešķiršanu</w:t>
      </w:r>
      <w:r w:rsidR="00714CD2" w:rsidRPr="00126234">
        <w:t xml:space="preserve"> </w:t>
      </w:r>
      <w:r w:rsidR="00993BB5" w:rsidRPr="00126234">
        <w:t>sakarā ar veiktajām investīcijām Latvijas Republikas kredītiestādē.</w:t>
      </w:r>
    </w:p>
    <w:p w14:paraId="7761E8DE" w14:textId="62B3ED86" w:rsidR="00993BB5" w:rsidRPr="00126234" w:rsidRDefault="00993BB5">
      <w:pPr>
        <w:autoSpaceDE w:val="0"/>
        <w:autoSpaceDN w:val="0"/>
        <w:adjustRightInd w:val="0"/>
        <w:spacing w:line="276" w:lineRule="auto"/>
        <w:ind w:firstLine="567"/>
        <w:jc w:val="both"/>
      </w:pPr>
      <w:r w:rsidRPr="00126234">
        <w:t xml:space="preserve">Ar </w:t>
      </w:r>
      <w:r w:rsidR="00714CD2" w:rsidRPr="00126234">
        <w:t>p</w:t>
      </w:r>
      <w:r w:rsidRPr="00126234">
        <w:t xml:space="preserve">ārvaldes </w:t>
      </w:r>
      <w:r w:rsidR="005D0D22" w:rsidRPr="00126234">
        <w:t xml:space="preserve">2014.gada 24.novembra lēmumu Nr. 1048 kā administratīvo procesu noslēdzošo administratīvo aktu atstāts negrozīts pārvaldes sākotnējais </w:t>
      </w:r>
      <w:r w:rsidRPr="00126234">
        <w:t>2014.gada 19.septembra lēmum</w:t>
      </w:r>
      <w:r w:rsidR="005D0D22" w:rsidRPr="00126234">
        <w:t>s</w:t>
      </w:r>
      <w:r w:rsidRPr="00126234">
        <w:t xml:space="preserve"> Nr.</w:t>
      </w:r>
      <w:r w:rsidR="00714CD2" w:rsidRPr="00126234">
        <w:t> </w:t>
      </w:r>
      <w:r w:rsidRPr="00126234">
        <w:t>19342</w:t>
      </w:r>
      <w:r w:rsidR="005D0D22" w:rsidRPr="00126234">
        <w:t xml:space="preserve">, ar kuru </w:t>
      </w:r>
      <w:r w:rsidRPr="00126234">
        <w:t>nolemts pieteicējai piešķirt termiņuzturēšanās atļauju ar tiesībām strādāt bez ierobežojumiem līdz 2019.gada 26.augustam</w:t>
      </w:r>
      <w:r w:rsidR="005D0D22" w:rsidRPr="00126234">
        <w:t xml:space="preserve"> </w:t>
      </w:r>
      <w:r w:rsidR="00714CD2" w:rsidRPr="00126234">
        <w:t xml:space="preserve">pēc </w:t>
      </w:r>
      <w:r w:rsidR="007136E3" w:rsidRPr="00126234">
        <w:t>25 </w:t>
      </w:r>
      <w:r w:rsidRPr="00126234">
        <w:t>000</w:t>
      </w:r>
      <w:r w:rsidR="007136E3" w:rsidRPr="00126234">
        <w:t> </w:t>
      </w:r>
      <w:proofErr w:type="spellStart"/>
      <w:r w:rsidRPr="00126234">
        <w:rPr>
          <w:i/>
        </w:rPr>
        <w:t>euro</w:t>
      </w:r>
      <w:proofErr w:type="spellEnd"/>
      <w:r w:rsidRPr="00126234">
        <w:t xml:space="preserve"> samaksas valsts budžetā.</w:t>
      </w:r>
    </w:p>
    <w:p w14:paraId="78B41EF7" w14:textId="6FAE927B" w:rsidR="0062526E" w:rsidRPr="00126234" w:rsidRDefault="002A0CAC">
      <w:pPr>
        <w:autoSpaceDE w:val="0"/>
        <w:autoSpaceDN w:val="0"/>
        <w:adjustRightInd w:val="0"/>
        <w:spacing w:line="276" w:lineRule="auto"/>
        <w:ind w:firstLine="567"/>
        <w:jc w:val="both"/>
      </w:pPr>
      <w:r w:rsidRPr="00126234">
        <w:t xml:space="preserve">Nepiekrītot </w:t>
      </w:r>
      <w:r w:rsidR="00075B65" w:rsidRPr="00126234">
        <w:t>minētajam</w:t>
      </w:r>
      <w:r w:rsidRPr="00126234">
        <w:t>, pieteicēj</w:t>
      </w:r>
      <w:r w:rsidR="0062526E" w:rsidRPr="00126234">
        <w:t>a</w:t>
      </w:r>
      <w:r w:rsidRPr="00126234">
        <w:t xml:space="preserve"> vērsās administratīvajā tiesā ar pieteikumu par</w:t>
      </w:r>
      <w:r w:rsidR="0062526E" w:rsidRPr="00126234">
        <w:t xml:space="preserve"> lēmuma atcelšanu.</w:t>
      </w:r>
    </w:p>
    <w:p w14:paraId="005FA497" w14:textId="77777777" w:rsidR="005D0D22" w:rsidRPr="00126234" w:rsidRDefault="005D0D22">
      <w:pPr>
        <w:autoSpaceDE w:val="0"/>
        <w:autoSpaceDN w:val="0"/>
        <w:adjustRightInd w:val="0"/>
        <w:spacing w:line="276" w:lineRule="auto"/>
        <w:ind w:firstLine="567"/>
        <w:jc w:val="both"/>
      </w:pPr>
    </w:p>
    <w:p w14:paraId="7D5F3364" w14:textId="6D87C12C" w:rsidR="008947F0" w:rsidRPr="00126234" w:rsidRDefault="008947F0">
      <w:pPr>
        <w:autoSpaceDE w:val="0"/>
        <w:autoSpaceDN w:val="0"/>
        <w:adjustRightInd w:val="0"/>
        <w:spacing w:line="276" w:lineRule="auto"/>
        <w:ind w:firstLine="567"/>
        <w:jc w:val="both"/>
      </w:pPr>
      <w:r w:rsidRPr="00126234">
        <w:t>[</w:t>
      </w:r>
      <w:r w:rsidR="002A0CAC" w:rsidRPr="00126234">
        <w:t>2</w:t>
      </w:r>
      <w:r w:rsidRPr="00126234">
        <w:t xml:space="preserve">] </w:t>
      </w:r>
      <w:r w:rsidR="00F35470" w:rsidRPr="00126234">
        <w:t xml:space="preserve">Ar Administratīvās apgabaltiesas </w:t>
      </w:r>
      <w:r w:rsidR="00AA51CE" w:rsidRPr="00126234">
        <w:t xml:space="preserve">2016.gada 4.oktobra </w:t>
      </w:r>
      <w:r w:rsidR="00F35470" w:rsidRPr="00126234">
        <w:t xml:space="preserve">spriedumu pieteikums </w:t>
      </w:r>
      <w:r w:rsidR="00AA51CE" w:rsidRPr="00126234">
        <w:t>noraidīts</w:t>
      </w:r>
      <w:r w:rsidR="00F35470" w:rsidRPr="00126234">
        <w:t xml:space="preserve">. </w:t>
      </w:r>
      <w:r w:rsidR="00E24F1C" w:rsidRPr="00126234">
        <w:t>Tiesas s</w:t>
      </w:r>
      <w:r w:rsidR="00F35470" w:rsidRPr="00126234">
        <w:t>priedums,</w:t>
      </w:r>
      <w:r w:rsidR="005D0D22" w:rsidRPr="00126234">
        <w:t xml:space="preserve"> </w:t>
      </w:r>
      <w:r w:rsidR="00F35470" w:rsidRPr="00126234">
        <w:t xml:space="preserve">pievienojoties pirmās instances tiesas sprieduma motivācijai, </w:t>
      </w:r>
      <w:proofErr w:type="spellStart"/>
      <w:r w:rsidR="00255012" w:rsidRPr="00126234">
        <w:t>citstarp</w:t>
      </w:r>
      <w:proofErr w:type="spellEnd"/>
      <w:r w:rsidR="00255012" w:rsidRPr="00126234">
        <w:t xml:space="preserve"> </w:t>
      </w:r>
      <w:r w:rsidR="00F35470" w:rsidRPr="00126234">
        <w:t>pamatots ar turpmāk minētajiem argumentiem.</w:t>
      </w:r>
    </w:p>
    <w:p w14:paraId="6F62D652" w14:textId="2939696D" w:rsidR="00B30554" w:rsidRPr="00126234" w:rsidRDefault="00AA51CE">
      <w:pPr>
        <w:autoSpaceDE w:val="0"/>
        <w:autoSpaceDN w:val="0"/>
        <w:adjustRightInd w:val="0"/>
        <w:spacing w:line="276" w:lineRule="auto"/>
        <w:ind w:firstLine="567"/>
        <w:jc w:val="both"/>
      </w:pPr>
      <w:r w:rsidRPr="00126234">
        <w:t>[2.1] Lietā ir strīds par to, kurā brīdī tika uzsākts administratīvais process iestādē par termiņuzturēšanās atļaujas piešķiršanu</w:t>
      </w:r>
      <w:r w:rsidR="00885A73" w:rsidRPr="00126234">
        <w:t xml:space="preserve">, kā arī par to, </w:t>
      </w:r>
      <w:r w:rsidRPr="00126234">
        <w:t xml:space="preserve">kura tiesību norma konkrētajā gadījumā, lemjot par termiņuzturēšanās atļaujas piešķiršanu, </w:t>
      </w:r>
      <w:r w:rsidR="00885A73" w:rsidRPr="00126234">
        <w:t xml:space="preserve">pārvaldei </w:t>
      </w:r>
      <w:r w:rsidRPr="00126234">
        <w:t xml:space="preserve">bija jāpiemēro </w:t>
      </w:r>
      <w:r w:rsidR="00885A73" w:rsidRPr="00126234">
        <w:t>–</w:t>
      </w:r>
      <w:r w:rsidRPr="00126234">
        <w:t xml:space="preserve"> Imigrācijas likuma 23.panta pirmās daļas 30.punkts </w:t>
      </w:r>
      <w:r w:rsidR="00885A73" w:rsidRPr="00126234">
        <w:t>tā</w:t>
      </w:r>
      <w:r w:rsidRPr="00126234">
        <w:t xml:space="preserve"> redakcijā līdz 2014.gada 1.septembrim vai </w:t>
      </w:r>
      <w:r w:rsidR="00885A73" w:rsidRPr="00126234">
        <w:t xml:space="preserve">arī tā pati tiesību norma, bet jau </w:t>
      </w:r>
      <w:r w:rsidRPr="00126234">
        <w:t>likuma redakcijā no 2014.gada 1.septembra, ņemot vērā</w:t>
      </w:r>
      <w:r w:rsidR="00885A73" w:rsidRPr="00126234">
        <w:t xml:space="preserve"> to</w:t>
      </w:r>
      <w:r w:rsidRPr="00126234">
        <w:t xml:space="preserve">, ka dokumenti tika iesniegti 2014.gada 28.augustā. </w:t>
      </w:r>
      <w:r w:rsidR="00885A73" w:rsidRPr="00126234">
        <w:t>Tāpat lietā</w:t>
      </w:r>
      <w:r w:rsidRPr="00126234">
        <w:t xml:space="preserve"> </w:t>
      </w:r>
      <w:r w:rsidR="00885A73" w:rsidRPr="00126234">
        <w:t xml:space="preserve">ir </w:t>
      </w:r>
      <w:r w:rsidRPr="00126234">
        <w:t xml:space="preserve">strīds par to, vai konkrētajā gadījumā </w:t>
      </w:r>
      <w:r w:rsidR="00553E85" w:rsidRPr="00126234">
        <w:t xml:space="preserve">ir aizsargājama </w:t>
      </w:r>
      <w:r w:rsidRPr="00126234">
        <w:t>pieteicējas tiesiskā paļāvība attiecībā uz Imigrācijas likuma 23.panta pirmās daļas</w:t>
      </w:r>
      <w:r w:rsidR="004E6ABC" w:rsidRPr="00126234">
        <w:t xml:space="preserve"> </w:t>
      </w:r>
      <w:r w:rsidRPr="00126234">
        <w:t xml:space="preserve">30.punkta </w:t>
      </w:r>
      <w:r w:rsidR="00553E85" w:rsidRPr="00126234">
        <w:t>tā</w:t>
      </w:r>
      <w:r w:rsidR="00885A73" w:rsidRPr="00126234">
        <w:t xml:space="preserve"> </w:t>
      </w:r>
      <w:r w:rsidRPr="00126234">
        <w:t>redakcijā līdz 2014.gada 1.septembrim</w:t>
      </w:r>
      <w:r w:rsidR="00553E85" w:rsidRPr="00126234">
        <w:t xml:space="preserve"> piemērošanu</w:t>
      </w:r>
      <w:r w:rsidRPr="00126234">
        <w:t>.</w:t>
      </w:r>
    </w:p>
    <w:p w14:paraId="1C46BEDA" w14:textId="2F622764" w:rsidR="004E6ABC" w:rsidRPr="00126234" w:rsidRDefault="004E6ABC">
      <w:pPr>
        <w:autoSpaceDE w:val="0"/>
        <w:autoSpaceDN w:val="0"/>
        <w:adjustRightInd w:val="0"/>
        <w:spacing w:line="276" w:lineRule="auto"/>
        <w:ind w:firstLine="567"/>
        <w:jc w:val="both"/>
      </w:pPr>
      <w:r w:rsidRPr="00126234">
        <w:t>[2.2] Saskaņā ar Imigrācijas likuma 22.panta trešo daļu, Administratīvā procesa likuma 55.panta 1.punktu un 64.panta pirmo daļu, administratīvais process iestādē sākas ar brīdi, kad kompetentā – administratīvā akta izdevēja – iestāde ir saņēmusi iesniegumu.</w:t>
      </w:r>
    </w:p>
    <w:p w14:paraId="3C47EEA6" w14:textId="73E61B01" w:rsidR="004E6ABC" w:rsidRPr="00126234" w:rsidRDefault="004E6ABC">
      <w:pPr>
        <w:autoSpaceDE w:val="0"/>
        <w:autoSpaceDN w:val="0"/>
        <w:adjustRightInd w:val="0"/>
        <w:spacing w:line="276" w:lineRule="auto"/>
        <w:ind w:firstLine="567"/>
        <w:jc w:val="both"/>
      </w:pPr>
      <w:r w:rsidRPr="00126234">
        <w:lastRenderedPageBreak/>
        <w:t xml:space="preserve">Tādējādi, ņemot vērā, ka konkrētajā gadījumā kompetentā administratīvā akta izdevējiestāde ir </w:t>
      </w:r>
      <w:r w:rsidR="00553E85" w:rsidRPr="00126234">
        <w:t>p</w:t>
      </w:r>
      <w:r w:rsidRPr="00126234">
        <w:t>ārvalde, secinā</w:t>
      </w:r>
      <w:r w:rsidR="00553E85" w:rsidRPr="00126234">
        <w:t>m</w:t>
      </w:r>
      <w:r w:rsidRPr="00126234">
        <w:t xml:space="preserve">s, ka administratīvais process iestādē </w:t>
      </w:r>
      <w:r w:rsidR="00553E85" w:rsidRPr="00126234">
        <w:t xml:space="preserve">tika </w:t>
      </w:r>
      <w:r w:rsidRPr="00126234">
        <w:t xml:space="preserve">uzsākts 2014.gada 5.septembrī, </w:t>
      </w:r>
      <w:r w:rsidR="00553E85" w:rsidRPr="00126234">
        <w:t>t.i.</w:t>
      </w:r>
      <w:r w:rsidRPr="00126234">
        <w:t xml:space="preserve">, brīdī, kad pieteicējas iesniegtie dokumenti </w:t>
      </w:r>
      <w:r w:rsidR="00553E85" w:rsidRPr="00126234">
        <w:t xml:space="preserve">tika </w:t>
      </w:r>
      <w:r w:rsidRPr="00126234">
        <w:t xml:space="preserve">saņemti </w:t>
      </w:r>
      <w:r w:rsidR="00553E85" w:rsidRPr="00126234">
        <w:t>p</w:t>
      </w:r>
      <w:r w:rsidRPr="00126234">
        <w:t>ārvaldē.</w:t>
      </w:r>
    </w:p>
    <w:p w14:paraId="03E74966" w14:textId="2A28145F" w:rsidR="00EC45FF" w:rsidRPr="00126234" w:rsidRDefault="00553E85">
      <w:pPr>
        <w:autoSpaceDE w:val="0"/>
        <w:autoSpaceDN w:val="0"/>
        <w:adjustRightInd w:val="0"/>
        <w:spacing w:line="276" w:lineRule="auto"/>
        <w:ind w:firstLine="567"/>
        <w:jc w:val="both"/>
      </w:pPr>
      <w:r w:rsidRPr="00126234">
        <w:t xml:space="preserve">[2.3] </w:t>
      </w:r>
      <w:r w:rsidR="00EC45FF" w:rsidRPr="00126234">
        <w:t>Saskaņā ar Ministru kabineta 2010.gada 21.jūnija noteikumu Nr.</w:t>
      </w:r>
      <w:r w:rsidRPr="00126234">
        <w:t> </w:t>
      </w:r>
      <w:r w:rsidR="00EC45FF" w:rsidRPr="00126234">
        <w:t xml:space="preserve">564 </w:t>
      </w:r>
      <w:r w:rsidRPr="00126234">
        <w:t>„</w:t>
      </w:r>
      <w:r w:rsidR="00EC45FF" w:rsidRPr="00126234">
        <w:t>Uzturēšanās atļauju noteikumi” (turpmāk – Uzturēšanās atļauju noteikumi) 4.1.13.apakšpunktu</w:t>
      </w:r>
      <w:r w:rsidRPr="00126234">
        <w:t xml:space="preserve"> </w:t>
      </w:r>
      <w:r w:rsidR="00EC45FF" w:rsidRPr="00126234">
        <w:t xml:space="preserve">ārzemnieks dokumentus uzturēšanās atļaujas pieprasīšanai var iesniegt ne tikai Latvijas Republikas diplomātiskajā vai konsulārajā pārstāvniecībā, bet arī </w:t>
      </w:r>
      <w:r w:rsidRPr="00126234">
        <w:t>p</w:t>
      </w:r>
      <w:r w:rsidR="00EC45FF" w:rsidRPr="00126234">
        <w:t>ārvaldē.</w:t>
      </w:r>
    </w:p>
    <w:p w14:paraId="76D26AF2" w14:textId="7468C91D" w:rsidR="00EC45FF" w:rsidRPr="00126234" w:rsidRDefault="00553E85">
      <w:pPr>
        <w:autoSpaceDE w:val="0"/>
        <w:autoSpaceDN w:val="0"/>
        <w:adjustRightInd w:val="0"/>
        <w:spacing w:line="276" w:lineRule="auto"/>
        <w:ind w:firstLine="567"/>
        <w:jc w:val="both"/>
      </w:pPr>
      <w:r w:rsidRPr="00126234">
        <w:t>P</w:t>
      </w:r>
      <w:r w:rsidR="00EC45FF" w:rsidRPr="00126234">
        <w:t xml:space="preserve">ieteicējai bija zināms, ka tikai </w:t>
      </w:r>
      <w:r w:rsidRPr="00126234">
        <w:t>p</w:t>
      </w:r>
      <w:r w:rsidR="00EC45FF" w:rsidRPr="00126234">
        <w:t xml:space="preserve">ārvalde ir tiesīga pieņemt lēmumu par termiņuzturēšanās atļaujas izsniegšanu. Minēto apliecina arī fakts, ka savu iesniegumu pieteicēja bija adresējusi tieši </w:t>
      </w:r>
      <w:r w:rsidR="003F5AF2" w:rsidRPr="00126234">
        <w:t>pārvaldei</w:t>
      </w:r>
      <w:r w:rsidR="00EC45FF" w:rsidRPr="00126234">
        <w:t xml:space="preserve">, nevis Latvijas Republikas vēstniecībai Krievijas Federācijā. Pieteicēja apzinājās, ka vēstniecībā iesniegtie dokumenti tiks nosūtīti </w:t>
      </w:r>
      <w:r w:rsidR="003F5AF2" w:rsidRPr="00126234">
        <w:t>pārvaldei</w:t>
      </w:r>
      <w:r w:rsidR="00EC45FF" w:rsidRPr="00126234">
        <w:t xml:space="preserve"> attiecīg</w:t>
      </w:r>
      <w:r w:rsidR="003F5AF2" w:rsidRPr="00126234">
        <w:t>a</w:t>
      </w:r>
      <w:r w:rsidR="00EC45FF" w:rsidRPr="00126234">
        <w:t xml:space="preserve"> lēmuma pieņemšanai. Pieteicējai, neizmantojot Imigrācijas likuma 32.panta otrajā daļā un Uzturēšanās atļauju noteikumos paredzēto iespēju iesniegt dokumentus uzreiz </w:t>
      </w:r>
      <w:r w:rsidR="003F5AF2" w:rsidRPr="00126234">
        <w:t>pārvaldē</w:t>
      </w:r>
      <w:r w:rsidR="00EC45FF" w:rsidRPr="00126234">
        <w:t>, bija jāapzinās, ka dokumentu nosūtīšana aizņems noteiktu laiku un iesnieguma izskatīšana tiks uzsākt</w:t>
      </w:r>
      <w:r w:rsidR="003F5AF2" w:rsidRPr="00126234">
        <w:t>a</w:t>
      </w:r>
      <w:r w:rsidR="00EC45FF" w:rsidRPr="00126234">
        <w:t xml:space="preserve"> tikai pēc </w:t>
      </w:r>
      <w:r w:rsidR="003F5AF2" w:rsidRPr="00126234">
        <w:t xml:space="preserve">to </w:t>
      </w:r>
      <w:r w:rsidR="00EC45FF" w:rsidRPr="00126234">
        <w:t xml:space="preserve">saņemšanas </w:t>
      </w:r>
      <w:r w:rsidR="003F5AF2" w:rsidRPr="00126234">
        <w:t>p</w:t>
      </w:r>
      <w:r w:rsidR="00EC45FF" w:rsidRPr="00126234">
        <w:t xml:space="preserve">ārvaldē. Tādējādi vēstniecība šajā gadījumā ir veikusi tikai dokumentu pārsūtīšanas funkciju, </w:t>
      </w:r>
      <w:r w:rsidR="003F5AF2" w:rsidRPr="00126234">
        <w:t>septiņu</w:t>
      </w:r>
      <w:r w:rsidR="00EC45FF" w:rsidRPr="00126234">
        <w:t xml:space="preserve"> darbdienu laikā pārsūtot pieteicējas iesniegumu </w:t>
      </w:r>
      <w:r w:rsidR="003F5AF2" w:rsidRPr="00126234">
        <w:t>p</w:t>
      </w:r>
      <w:r w:rsidR="00EC45FF" w:rsidRPr="00126234">
        <w:t>ārvaldei.</w:t>
      </w:r>
    </w:p>
    <w:p w14:paraId="7E95FD4B" w14:textId="529F05A2" w:rsidR="004E6ABC" w:rsidRPr="00126234" w:rsidRDefault="003F5AF2">
      <w:pPr>
        <w:autoSpaceDE w:val="0"/>
        <w:autoSpaceDN w:val="0"/>
        <w:adjustRightInd w:val="0"/>
        <w:spacing w:line="276" w:lineRule="auto"/>
        <w:ind w:firstLine="567"/>
        <w:jc w:val="both"/>
      </w:pPr>
      <w:r w:rsidRPr="00126234">
        <w:t>Savukārt p</w:t>
      </w:r>
      <w:r w:rsidR="00EC45FF" w:rsidRPr="00126234">
        <w:t xml:space="preserve">ārvaldei administratīvais process pieteicējas dokumentu izskatīšanai </w:t>
      </w:r>
      <w:r w:rsidRPr="00126234">
        <w:t xml:space="preserve">bija jāuzsāk </w:t>
      </w:r>
      <w:r w:rsidR="00EC45FF" w:rsidRPr="00126234">
        <w:t>nākamajā darbdienā pēc dokumentu saņemšanas, t</w:t>
      </w:r>
      <w:r w:rsidRPr="00126234">
        <w:t>.</w:t>
      </w:r>
      <w:r w:rsidR="00EC45FF" w:rsidRPr="00126234">
        <w:t>i</w:t>
      </w:r>
      <w:r w:rsidRPr="00126234">
        <w:t>.</w:t>
      </w:r>
      <w:r w:rsidR="00EC45FF" w:rsidRPr="00126234">
        <w:t xml:space="preserve">, 2014.gada 8.septembrī. Līdz ar to, </w:t>
      </w:r>
      <w:r w:rsidRPr="00126234">
        <w:t>l</w:t>
      </w:r>
      <w:r w:rsidR="00EC45FF" w:rsidRPr="00126234">
        <w:t xml:space="preserve">ēmums </w:t>
      </w:r>
      <w:r w:rsidRPr="00126234">
        <w:t>p</w:t>
      </w:r>
      <w:r w:rsidR="00EC45FF" w:rsidRPr="00126234">
        <w:t xml:space="preserve">ārvaldei bija jāpieņem līdz 2014.gada 19.septembrim, ko </w:t>
      </w:r>
      <w:r w:rsidRPr="00126234">
        <w:t>p</w:t>
      </w:r>
      <w:r w:rsidR="00EC45FF" w:rsidRPr="00126234">
        <w:t>ārvalde arī izdarīj</w:t>
      </w:r>
      <w:r w:rsidRPr="00126234">
        <w:t>a</w:t>
      </w:r>
      <w:r w:rsidR="00EC45FF" w:rsidRPr="00126234">
        <w:t>.</w:t>
      </w:r>
    </w:p>
    <w:p w14:paraId="3FE4B853" w14:textId="304D2829" w:rsidR="007B14F5" w:rsidRPr="00126234" w:rsidRDefault="00EC45FF">
      <w:pPr>
        <w:autoSpaceDE w:val="0"/>
        <w:autoSpaceDN w:val="0"/>
        <w:adjustRightInd w:val="0"/>
        <w:spacing w:line="276" w:lineRule="auto"/>
        <w:ind w:firstLine="567"/>
        <w:jc w:val="both"/>
      </w:pPr>
      <w:r w:rsidRPr="00126234">
        <w:t>[2.</w:t>
      </w:r>
      <w:r w:rsidR="003F5AF2" w:rsidRPr="00126234">
        <w:t>4</w:t>
      </w:r>
      <w:r w:rsidR="007B14F5" w:rsidRPr="00126234">
        <w:t xml:space="preserve">] Likumdevējs ir grozījis </w:t>
      </w:r>
      <w:r w:rsidR="00C35FC0" w:rsidRPr="00126234">
        <w:t xml:space="preserve">Imigrācijas likuma </w:t>
      </w:r>
      <w:r w:rsidR="007B14F5" w:rsidRPr="00126234">
        <w:t>nosacījumus</w:t>
      </w:r>
      <w:r w:rsidR="003F5AF2" w:rsidRPr="00126234">
        <w:t xml:space="preserve"> (likuma redakcijā no 2014.gada 1.septembra)</w:t>
      </w:r>
      <w:r w:rsidR="007B14F5" w:rsidRPr="00126234">
        <w:t>, pie kādiem ārzemniekam ir tiesības pieprasīt termiņuzturēšanās atļauju uz laiku, kas nepārsniedz piecus gadus, ja viņam ir pakārtotās saistības ar Latvijas Republikas kredītiestādi ne mazāk kā 280</w:t>
      </w:r>
      <w:r w:rsidR="003F5AF2" w:rsidRPr="00126234">
        <w:t> 000 </w:t>
      </w:r>
      <w:proofErr w:type="spellStart"/>
      <w:r w:rsidR="007B14F5" w:rsidRPr="00126234">
        <w:rPr>
          <w:i/>
        </w:rPr>
        <w:t>euro</w:t>
      </w:r>
      <w:proofErr w:type="spellEnd"/>
      <w:r w:rsidR="007B14F5" w:rsidRPr="00126234">
        <w:t>, papildus paredzot nosacījumu, ka ārzemniekam jāiemaksā valsts budžetā 25</w:t>
      </w:r>
      <w:r w:rsidR="003F5AF2" w:rsidRPr="00126234">
        <w:t> </w:t>
      </w:r>
      <w:r w:rsidR="007B14F5" w:rsidRPr="00126234">
        <w:t>000</w:t>
      </w:r>
      <w:r w:rsidR="003F5AF2" w:rsidRPr="00126234">
        <w:t> </w:t>
      </w:r>
      <w:proofErr w:type="spellStart"/>
      <w:r w:rsidR="007B14F5" w:rsidRPr="00126234">
        <w:rPr>
          <w:i/>
        </w:rPr>
        <w:t>euro</w:t>
      </w:r>
      <w:proofErr w:type="spellEnd"/>
      <w:r w:rsidR="007B14F5" w:rsidRPr="00126234">
        <w:t>.</w:t>
      </w:r>
    </w:p>
    <w:p w14:paraId="39742CFC" w14:textId="7939A182" w:rsidR="007B14F5" w:rsidRPr="00126234" w:rsidRDefault="00CB01B7">
      <w:pPr>
        <w:autoSpaceDE w:val="0"/>
        <w:autoSpaceDN w:val="0"/>
        <w:adjustRightInd w:val="0"/>
        <w:spacing w:line="276" w:lineRule="auto"/>
        <w:ind w:firstLine="567"/>
        <w:jc w:val="both"/>
      </w:pPr>
      <w:r w:rsidRPr="00126234">
        <w:t>Ja</w:t>
      </w:r>
      <w:r w:rsidR="007B14F5" w:rsidRPr="00126234">
        <w:t xml:space="preserve"> likumdevējs nav devis skaidru risinājumu</w:t>
      </w:r>
      <w:r w:rsidRPr="00126234">
        <w:t xml:space="preserve"> </w:t>
      </w:r>
      <w:r w:rsidR="007B14F5" w:rsidRPr="00126234">
        <w:t>jautājumam, kura norma attiecīgajam gadījumam jāpiemēro, iestādei ir jāievēro</w:t>
      </w:r>
      <w:r w:rsidRPr="00126234">
        <w:t xml:space="preserve"> </w:t>
      </w:r>
      <w:r w:rsidR="007B14F5" w:rsidRPr="00126234">
        <w:t>vispārējais princips par tiesību normas piemērojamību publiskajās tiesībās, proti,</w:t>
      </w:r>
      <w:r w:rsidRPr="00126234">
        <w:t xml:space="preserve"> </w:t>
      </w:r>
      <w:r w:rsidR="007B14F5" w:rsidRPr="00126234">
        <w:t>jāpieņem, ka šai tiesību normai ir tūlītējs spēks. Savukārt iestādei, piemērojot tiesību</w:t>
      </w:r>
      <w:r w:rsidRPr="00126234">
        <w:t xml:space="preserve"> </w:t>
      </w:r>
      <w:r w:rsidR="007B14F5" w:rsidRPr="00126234">
        <w:t>normu, jānoskaidro, vai likumdevējs nav noteicis izņēmuma gadījumus no vispārējā</w:t>
      </w:r>
      <w:r w:rsidRPr="00126234">
        <w:t xml:space="preserve"> </w:t>
      </w:r>
      <w:r w:rsidR="007B14F5" w:rsidRPr="00126234">
        <w:t xml:space="preserve">principa, proti, vai </w:t>
      </w:r>
      <w:r w:rsidR="00C35FC0" w:rsidRPr="00126234">
        <w:t xml:space="preserve">tas </w:t>
      </w:r>
      <w:r w:rsidR="007B14F5" w:rsidRPr="00126234">
        <w:t>nav devis skaidru risinājumu attiecīgajai situācijai,</w:t>
      </w:r>
      <w:r w:rsidRPr="00126234">
        <w:t xml:space="preserve"> </w:t>
      </w:r>
      <w:r w:rsidR="007B14F5" w:rsidRPr="00126234">
        <w:t>paredzot pārejas noteikumus.</w:t>
      </w:r>
    </w:p>
    <w:p w14:paraId="38A4D12D" w14:textId="4EDEC343" w:rsidR="00EC45FF" w:rsidRPr="00126234" w:rsidRDefault="00CB01B7">
      <w:pPr>
        <w:autoSpaceDE w:val="0"/>
        <w:autoSpaceDN w:val="0"/>
        <w:adjustRightInd w:val="0"/>
        <w:spacing w:line="276" w:lineRule="auto"/>
        <w:ind w:firstLine="567"/>
        <w:jc w:val="both"/>
      </w:pPr>
      <w:r w:rsidRPr="00126234">
        <w:t>Ņemot vērā, ka konkrētajā gadījumā</w:t>
      </w:r>
      <w:r w:rsidR="007B14F5" w:rsidRPr="00126234">
        <w:t xml:space="preserve"> likumdevējs nav noteicis pārejas</w:t>
      </w:r>
      <w:r w:rsidRPr="00126234">
        <w:t xml:space="preserve"> </w:t>
      </w:r>
      <w:r w:rsidR="007B14F5" w:rsidRPr="00126234">
        <w:t>noteikumus</w:t>
      </w:r>
      <w:r w:rsidRPr="00126234">
        <w:t>,</w:t>
      </w:r>
      <w:r w:rsidR="007B14F5" w:rsidRPr="00126234">
        <w:t xml:space="preserve"> ir piemērojams vispārējais princips par</w:t>
      </w:r>
      <w:r w:rsidRPr="00126234">
        <w:t xml:space="preserve"> </w:t>
      </w:r>
      <w:r w:rsidR="007B14F5" w:rsidRPr="00126234">
        <w:t>tiesību normas piemērojamību publiskajās tiesībās, proti, jāpieņem, ka tiesību</w:t>
      </w:r>
      <w:r w:rsidRPr="00126234">
        <w:t xml:space="preserve"> </w:t>
      </w:r>
      <w:r w:rsidR="007B14F5" w:rsidRPr="00126234">
        <w:t>normai ir tūlītējs spēks.</w:t>
      </w:r>
      <w:r w:rsidRPr="00126234">
        <w:t xml:space="preserve"> Līdz ar to </w:t>
      </w:r>
      <w:r w:rsidR="00C35FC0" w:rsidRPr="00126234">
        <w:t>p</w:t>
      </w:r>
      <w:r w:rsidR="007B14F5" w:rsidRPr="00126234">
        <w:t>ārvalde pamatoti pieņēmusi</w:t>
      </w:r>
      <w:r w:rsidRPr="00126234">
        <w:t xml:space="preserve"> </w:t>
      </w:r>
      <w:r w:rsidR="00C35FC0" w:rsidRPr="00126234">
        <w:t>l</w:t>
      </w:r>
      <w:r w:rsidR="007B14F5" w:rsidRPr="00126234">
        <w:t>ēmumu, pamatojoties uz tā pieņemšanas brīdī spēkā esošo Imigrācijas likuma 23.panta</w:t>
      </w:r>
      <w:r w:rsidR="00C35FC0" w:rsidRPr="00126234">
        <w:t xml:space="preserve"> pirmās daļas</w:t>
      </w:r>
      <w:r w:rsidR="007B14F5" w:rsidRPr="00126234">
        <w:t xml:space="preserve"> 30.punktu, proti, redakcijā, kas ir spēkā no 2014.gada 1 septembra</w:t>
      </w:r>
      <w:r w:rsidRPr="00126234">
        <w:t>.</w:t>
      </w:r>
    </w:p>
    <w:p w14:paraId="1054D5BB" w14:textId="03D33A70" w:rsidR="00CB01B7" w:rsidRPr="00126234" w:rsidRDefault="00CB01B7">
      <w:pPr>
        <w:autoSpaceDE w:val="0"/>
        <w:autoSpaceDN w:val="0"/>
        <w:adjustRightInd w:val="0"/>
        <w:spacing w:line="276" w:lineRule="auto"/>
        <w:ind w:firstLine="567"/>
        <w:jc w:val="both"/>
      </w:pPr>
      <w:r w:rsidRPr="00126234">
        <w:t>[2.</w:t>
      </w:r>
      <w:r w:rsidR="00C35FC0" w:rsidRPr="00126234">
        <w:t>5</w:t>
      </w:r>
      <w:r w:rsidRPr="00126234">
        <w:t xml:space="preserve">] </w:t>
      </w:r>
      <w:r w:rsidR="00121781" w:rsidRPr="00126234">
        <w:t>Pieteicēja nevarēja paļauties, ka tiesību norma nekad netiks grozīta. Turklāt</w:t>
      </w:r>
      <w:r w:rsidR="00C35FC0" w:rsidRPr="00126234">
        <w:t xml:space="preserve"> </w:t>
      </w:r>
      <w:r w:rsidR="00121781" w:rsidRPr="00126234">
        <w:t xml:space="preserve">konkrētajā gadījumā vērā ņemams fakts, ka minētās tiesību normas grozījumi publicēti oficiālajā laikrakstā </w:t>
      </w:r>
      <w:r w:rsidR="00C35FC0" w:rsidRPr="00126234">
        <w:t>„</w:t>
      </w:r>
      <w:r w:rsidR="00121781" w:rsidRPr="00126234">
        <w:t xml:space="preserve">Latvijas Vēstnesis” jau 2014.gada 22.maijā, tātad pieteicējai vairāk </w:t>
      </w:r>
      <w:r w:rsidR="00C35FC0" w:rsidRPr="00126234">
        <w:t>ne</w:t>
      </w:r>
      <w:r w:rsidR="00121781" w:rsidRPr="00126234">
        <w:t xml:space="preserve">kā </w:t>
      </w:r>
      <w:r w:rsidR="00C35FC0" w:rsidRPr="00126234">
        <w:t>trīs</w:t>
      </w:r>
      <w:r w:rsidR="00121781" w:rsidRPr="00126234">
        <w:t xml:space="preserve"> mēnešus bija laiks iepazīties ar jauno regulējumu un, izvērtējot savas iespējas un vajadzības, iesniegt dokumentus izskatīšanai savlaicīgi. Pieteicējai nevarēja rasties tiesiskā paļāvība uz konkrētu tiesību saglabāšanu vai īstenošanu pēc 2014.gada 1.septembra.</w:t>
      </w:r>
    </w:p>
    <w:p w14:paraId="49E8F25B" w14:textId="77777777" w:rsidR="00C35FC0" w:rsidRPr="00126234" w:rsidRDefault="00C35FC0">
      <w:pPr>
        <w:autoSpaceDE w:val="0"/>
        <w:autoSpaceDN w:val="0"/>
        <w:adjustRightInd w:val="0"/>
        <w:spacing w:line="276" w:lineRule="auto"/>
        <w:ind w:firstLine="567"/>
        <w:jc w:val="both"/>
      </w:pPr>
    </w:p>
    <w:p w14:paraId="070BB447" w14:textId="77777777" w:rsidR="003E5790" w:rsidRPr="00126234" w:rsidRDefault="008947F0">
      <w:pPr>
        <w:autoSpaceDE w:val="0"/>
        <w:autoSpaceDN w:val="0"/>
        <w:adjustRightInd w:val="0"/>
        <w:spacing w:line="276" w:lineRule="auto"/>
        <w:ind w:firstLine="567"/>
        <w:jc w:val="both"/>
      </w:pPr>
      <w:r w:rsidRPr="00126234">
        <w:t>[</w:t>
      </w:r>
      <w:r w:rsidR="004355A4" w:rsidRPr="00126234">
        <w:t>3</w:t>
      </w:r>
      <w:r w:rsidRPr="00126234">
        <w:t xml:space="preserve">] </w:t>
      </w:r>
      <w:r w:rsidR="003E5790" w:rsidRPr="00126234">
        <w:t>Pieteicēja iesniegusi kasācijas sūdzību par apgabaltiesas spriedumu, kas pamatota ar turpmāk minētajiem argumentiem.</w:t>
      </w:r>
    </w:p>
    <w:p w14:paraId="536B15A9" w14:textId="24D8C1AF" w:rsidR="003E5790" w:rsidRPr="00126234" w:rsidRDefault="003E5790">
      <w:pPr>
        <w:autoSpaceDE w:val="0"/>
        <w:autoSpaceDN w:val="0"/>
        <w:adjustRightInd w:val="0"/>
        <w:spacing w:line="276" w:lineRule="auto"/>
        <w:ind w:firstLine="567"/>
        <w:jc w:val="both"/>
      </w:pPr>
      <w:r w:rsidRPr="00126234">
        <w:t xml:space="preserve">[3.1] </w:t>
      </w:r>
      <w:r w:rsidR="007F1937" w:rsidRPr="00126234">
        <w:t>Apgabaltiesa nav analizējusi un vērtējusi tos apstākļus, kurus pieteicēja bija norādījusi pieteikumā un apelācijas sūdzībā</w:t>
      </w:r>
      <w:r w:rsidR="005C1A90" w:rsidRPr="00126234">
        <w:t xml:space="preserve">, bet nepamatoti izmantojusi Administratīvā procesa </w:t>
      </w:r>
      <w:r w:rsidR="005C1A90" w:rsidRPr="00126234">
        <w:lastRenderedPageBreak/>
        <w:t>likuma 307.panta ceturtajā daļā norādīto, ka pievienojas zemākas instances tiesas sprieduma motivācijai.</w:t>
      </w:r>
    </w:p>
    <w:p w14:paraId="38169BFD" w14:textId="1FD1B450" w:rsidR="00D86B75" w:rsidRPr="00126234" w:rsidRDefault="00D86B75">
      <w:pPr>
        <w:autoSpaceDE w:val="0"/>
        <w:autoSpaceDN w:val="0"/>
        <w:adjustRightInd w:val="0"/>
        <w:spacing w:line="276" w:lineRule="auto"/>
        <w:ind w:firstLine="567"/>
        <w:jc w:val="both"/>
      </w:pPr>
      <w:r w:rsidRPr="00126234">
        <w:t>[3.2] Apgabaltiesa savā spriedumā nav pamatojusi, kāpēc attiecībā uz pieteicēju nav piemērojam</w:t>
      </w:r>
      <w:r w:rsidR="001D548A" w:rsidRPr="00126234">
        <w:t>s</w:t>
      </w:r>
      <w:r w:rsidRPr="00126234">
        <w:t xml:space="preserve"> tiesiskās paļāvības princip</w:t>
      </w:r>
      <w:r w:rsidR="001D548A" w:rsidRPr="00126234">
        <w:t>s.</w:t>
      </w:r>
      <w:r w:rsidRPr="00126234">
        <w:t xml:space="preserve"> </w:t>
      </w:r>
    </w:p>
    <w:p w14:paraId="19AA8C38" w14:textId="77777777" w:rsidR="0088331D" w:rsidRPr="00126234" w:rsidRDefault="0088331D">
      <w:pPr>
        <w:autoSpaceDE w:val="0"/>
        <w:autoSpaceDN w:val="0"/>
        <w:adjustRightInd w:val="0"/>
        <w:spacing w:line="276" w:lineRule="auto"/>
        <w:ind w:firstLine="567"/>
        <w:jc w:val="both"/>
      </w:pPr>
    </w:p>
    <w:p w14:paraId="3ED2061A" w14:textId="6157CCDE" w:rsidR="0088331D" w:rsidRPr="00126234" w:rsidRDefault="0088331D">
      <w:pPr>
        <w:autoSpaceDE w:val="0"/>
        <w:autoSpaceDN w:val="0"/>
        <w:adjustRightInd w:val="0"/>
        <w:spacing w:line="276" w:lineRule="auto"/>
        <w:ind w:firstLine="567"/>
        <w:jc w:val="both"/>
      </w:pPr>
      <w:r w:rsidRPr="00126234">
        <w:t>[4] Pārvalde kasācijas sūdzību neatzīst.</w:t>
      </w:r>
    </w:p>
    <w:p w14:paraId="6136FBBF" w14:textId="77777777" w:rsidR="003E5790" w:rsidRPr="00126234" w:rsidRDefault="003E5790">
      <w:pPr>
        <w:autoSpaceDE w:val="0"/>
        <w:autoSpaceDN w:val="0"/>
        <w:adjustRightInd w:val="0"/>
        <w:spacing w:line="276" w:lineRule="auto"/>
        <w:ind w:firstLine="567"/>
        <w:jc w:val="both"/>
      </w:pPr>
    </w:p>
    <w:p w14:paraId="5FD59EC2" w14:textId="1564B471" w:rsidR="00923021" w:rsidRPr="00126234" w:rsidRDefault="00923021">
      <w:pPr>
        <w:autoSpaceDE w:val="0"/>
        <w:autoSpaceDN w:val="0"/>
        <w:adjustRightInd w:val="0"/>
        <w:spacing w:line="276" w:lineRule="auto"/>
        <w:jc w:val="center"/>
        <w:rPr>
          <w:b/>
        </w:rPr>
      </w:pPr>
      <w:r w:rsidRPr="00126234">
        <w:rPr>
          <w:b/>
        </w:rPr>
        <w:t>Motīvu daļa</w:t>
      </w:r>
    </w:p>
    <w:p w14:paraId="146BCB9B" w14:textId="77777777" w:rsidR="005C1A90" w:rsidRPr="00126234" w:rsidRDefault="005C1A90">
      <w:pPr>
        <w:autoSpaceDE w:val="0"/>
        <w:autoSpaceDN w:val="0"/>
        <w:adjustRightInd w:val="0"/>
        <w:spacing w:line="276" w:lineRule="auto"/>
        <w:jc w:val="center"/>
        <w:rPr>
          <w:b/>
        </w:rPr>
      </w:pPr>
    </w:p>
    <w:p w14:paraId="585E257F" w14:textId="26F65082" w:rsidR="00536F18" w:rsidRPr="00126234" w:rsidRDefault="005C1A90">
      <w:pPr>
        <w:autoSpaceDE w:val="0"/>
        <w:autoSpaceDN w:val="0"/>
        <w:adjustRightInd w:val="0"/>
        <w:spacing w:line="276" w:lineRule="auto"/>
        <w:ind w:firstLine="567"/>
        <w:jc w:val="both"/>
      </w:pPr>
      <w:r w:rsidRPr="00126234">
        <w:t xml:space="preserve">[5] </w:t>
      </w:r>
      <w:r w:rsidR="00536F18" w:rsidRPr="00126234">
        <w:t>Pieteicēja norāda, ka apelācijas instances tiesa nav pienācīgi motivējusi savu attieksmi pret pirmās instances</w:t>
      </w:r>
      <w:r w:rsidR="00C35FC0" w:rsidRPr="00126234">
        <w:t xml:space="preserve"> tiesas</w:t>
      </w:r>
      <w:r w:rsidR="00536F18" w:rsidRPr="00126234">
        <w:t xml:space="preserve"> spriedumu un nav vērtējusi pieteicēja</w:t>
      </w:r>
      <w:r w:rsidR="00C35FC0" w:rsidRPr="00126234">
        <w:t>s</w:t>
      </w:r>
      <w:r w:rsidR="00536F18" w:rsidRPr="00126234">
        <w:t xml:space="preserve"> apelācijas sūdzības argumentus.</w:t>
      </w:r>
    </w:p>
    <w:p w14:paraId="2ED16CD4" w14:textId="597586BE" w:rsidR="00536F18" w:rsidRPr="00126234" w:rsidRDefault="00536F18">
      <w:pPr>
        <w:autoSpaceDE w:val="0"/>
        <w:autoSpaceDN w:val="0"/>
        <w:adjustRightInd w:val="0"/>
        <w:spacing w:line="276" w:lineRule="auto"/>
        <w:ind w:firstLine="567"/>
        <w:jc w:val="both"/>
      </w:pPr>
      <w:r w:rsidRPr="00126234">
        <w:t>Pamatojoties uz Administratīvā procesa likuma 307.panta ceturto daļu, apgabaltiesa atzina, ka pirmās instances tiesa spriedumā ir pareizi konstatējusi lietas faktiskos un tiesiskos apstākļus un ka spriedumā ietvertais pamatojums ir pareizs un pilnībā pietiekams. Līdz ar to apgabaltiesa pilnībā pievienojās pirmās instances tiesas sprieduma motivācijai, to neatkārtojot.</w:t>
      </w:r>
    </w:p>
    <w:p w14:paraId="3348C5E0" w14:textId="0CBF1FBD" w:rsidR="00536F18" w:rsidRPr="00126234" w:rsidRDefault="00536F18">
      <w:pPr>
        <w:autoSpaceDE w:val="0"/>
        <w:autoSpaceDN w:val="0"/>
        <w:adjustRightInd w:val="0"/>
        <w:spacing w:line="276" w:lineRule="auto"/>
        <w:ind w:firstLine="567"/>
        <w:jc w:val="both"/>
      </w:pPr>
      <w:r w:rsidRPr="00126234">
        <w:t>Pievienošanās pirmās instances tiesas sprieduma pamatojumam nozīmē, ka apelācijas instances tiesa ir izskatījusi lietu pēc būtības un pārbaudījusi pierādījumus, rezultātā nonākot pie tādiem pašiem secinājumiem kā pirmās instances tiesa. Savukārt</w:t>
      </w:r>
      <w:r w:rsidR="00C35FC0" w:rsidRPr="00126234">
        <w:t>,</w:t>
      </w:r>
      <w:r w:rsidRPr="00126234">
        <w:t xml:space="preserve"> ievērojot procesuālo ekonomiju, apgabaltiesai motīvu daļā nebija atkārtoti jānorāda tiesisko un faktisko apstākļu vērtējums. Līdz ar to nevar piekrist pieteicēja</w:t>
      </w:r>
      <w:r w:rsidR="00C35FC0" w:rsidRPr="00126234">
        <w:t>i</w:t>
      </w:r>
      <w:r w:rsidRPr="00126234">
        <w:t xml:space="preserve">, ka apgabaltiesa nav pienācīgi motivējusi savu attieksmi pret pirmās instances </w:t>
      </w:r>
      <w:r w:rsidR="00C35FC0" w:rsidRPr="00126234">
        <w:t xml:space="preserve">tiesas </w:t>
      </w:r>
      <w:r w:rsidRPr="00126234">
        <w:t>spriedumu.</w:t>
      </w:r>
    </w:p>
    <w:p w14:paraId="29C32FA5" w14:textId="31AC421B" w:rsidR="00957F1C" w:rsidRPr="00126234" w:rsidRDefault="00536F18" w:rsidP="009A3E6D">
      <w:pPr>
        <w:autoSpaceDE w:val="0"/>
        <w:autoSpaceDN w:val="0"/>
        <w:adjustRightInd w:val="0"/>
        <w:spacing w:line="276" w:lineRule="auto"/>
        <w:ind w:firstLine="567"/>
        <w:jc w:val="both"/>
      </w:pPr>
      <w:r w:rsidRPr="00126234">
        <w:t xml:space="preserve">Pievienojoties </w:t>
      </w:r>
      <w:r w:rsidR="00C35FC0" w:rsidRPr="00126234">
        <w:t>rajona</w:t>
      </w:r>
      <w:r w:rsidRPr="00126234">
        <w:t xml:space="preserve"> tiesas </w:t>
      </w:r>
      <w:r w:rsidR="00C35FC0" w:rsidRPr="00126234">
        <w:t xml:space="preserve">sprieduma </w:t>
      </w:r>
      <w:r w:rsidRPr="00126234">
        <w:t xml:space="preserve">motivācijai, apgabaltiesa ir atzinusi par pareizu tiesas secinājumu, ka izskatāmajā lietā </w:t>
      </w:r>
      <w:r w:rsidR="00C35FC0" w:rsidRPr="00126234">
        <w:t>p</w:t>
      </w:r>
      <w:r w:rsidR="005D47F5" w:rsidRPr="00126234">
        <w:t>ārvaldei bija jāpiemēro Imigrācijas likuma 23.panta pirmās daļas 30.punkts likuma redakcijā, kas bija spēkā no 2014.gada 1.septembra</w:t>
      </w:r>
      <w:r w:rsidRPr="00126234">
        <w:t xml:space="preserve">. </w:t>
      </w:r>
    </w:p>
    <w:p w14:paraId="4C9DE11A" w14:textId="269BBB0F" w:rsidR="00536F18" w:rsidRPr="00126234" w:rsidRDefault="00536F18" w:rsidP="00AC34C5">
      <w:pPr>
        <w:autoSpaceDE w:val="0"/>
        <w:autoSpaceDN w:val="0"/>
        <w:adjustRightInd w:val="0"/>
        <w:spacing w:line="276" w:lineRule="auto"/>
        <w:ind w:firstLine="567"/>
        <w:jc w:val="both"/>
      </w:pPr>
      <w:r w:rsidRPr="00126234">
        <w:t>Spriedumā ir vērtēti arī pieteicēja</w:t>
      </w:r>
      <w:r w:rsidR="007F40A8" w:rsidRPr="00126234">
        <w:t>s</w:t>
      </w:r>
      <w:r w:rsidRPr="00126234">
        <w:t xml:space="preserve"> apelācijas sūdzības argumenti</w:t>
      </w:r>
      <w:r w:rsidR="004F7E27" w:rsidRPr="00126234">
        <w:t>, turklāt kļūdas šajā vērtējumā Senāts nesaskata.</w:t>
      </w:r>
      <w:r w:rsidR="00D86B75" w:rsidRPr="00126234">
        <w:t xml:space="preserve"> </w:t>
      </w:r>
      <w:r w:rsidRPr="00126234">
        <w:t>Šajā sakarā papildus norādāms, ka tiesai nav jāatbild uz katru lietas dalībnieka iebildumu, kuram nav izšķirošas nozīmes. Tāpat tiesa nav ierobežota sprieduma argumentāciju veidot tā, ka uz katru dalībnieka iebildumu nav sniegta atbilde tiešiem vārdiem. Ir svarīgi, lai visi būtiskie argumenti un apstākļi būtu aplūkoti pēc būtības un kopsakarā.</w:t>
      </w:r>
      <w:r w:rsidR="005D47F5" w:rsidRPr="00126234">
        <w:t xml:space="preserve"> </w:t>
      </w:r>
    </w:p>
    <w:p w14:paraId="22ABE901" w14:textId="77777777" w:rsidR="00D86B75" w:rsidRPr="00126234" w:rsidRDefault="00D86B75" w:rsidP="00AC34C5">
      <w:pPr>
        <w:spacing w:line="276" w:lineRule="auto"/>
        <w:jc w:val="both"/>
      </w:pPr>
    </w:p>
    <w:p w14:paraId="2A552A7F" w14:textId="6F279217" w:rsidR="00536F18" w:rsidRPr="00126234" w:rsidRDefault="00536F18" w:rsidP="00126234">
      <w:pPr>
        <w:autoSpaceDE w:val="0"/>
        <w:autoSpaceDN w:val="0"/>
        <w:adjustRightInd w:val="0"/>
        <w:spacing w:line="276" w:lineRule="auto"/>
        <w:ind w:firstLine="567"/>
        <w:jc w:val="both"/>
      </w:pPr>
      <w:r w:rsidRPr="00126234">
        <w:t>[</w:t>
      </w:r>
      <w:r w:rsidR="001D548A" w:rsidRPr="00126234">
        <w:t>6</w:t>
      </w:r>
      <w:r w:rsidRPr="00126234">
        <w:t>] N</w:t>
      </w:r>
      <w:r w:rsidR="001D548A" w:rsidRPr="00126234">
        <w:t xml:space="preserve">av pamatots pieteicējas </w:t>
      </w:r>
      <w:r w:rsidRPr="00126234">
        <w:t>argument</w:t>
      </w:r>
      <w:r w:rsidR="001D548A" w:rsidRPr="00126234">
        <w:t>s</w:t>
      </w:r>
      <w:r w:rsidRPr="00126234">
        <w:t xml:space="preserve">, ka tiesa nav vērtējusi </w:t>
      </w:r>
      <w:r w:rsidR="001D548A" w:rsidRPr="00126234">
        <w:t>tiesiskās paļāvības principa piemērojamību izskatāmajā lietā.</w:t>
      </w:r>
    </w:p>
    <w:p w14:paraId="00A197D1" w14:textId="79AA8AE1" w:rsidR="00957F1C" w:rsidRPr="00126234" w:rsidRDefault="003E16EB" w:rsidP="00AC34C5">
      <w:pPr>
        <w:autoSpaceDE w:val="0"/>
        <w:autoSpaceDN w:val="0"/>
        <w:adjustRightInd w:val="0"/>
        <w:spacing w:line="276" w:lineRule="auto"/>
        <w:ind w:firstLine="567"/>
        <w:jc w:val="both"/>
      </w:pPr>
      <w:r w:rsidRPr="00126234">
        <w:t>Pretēji kasācijas sūdzībā norādītajam</w:t>
      </w:r>
      <w:r w:rsidR="00F000B5" w:rsidRPr="00126234">
        <w:t>,</w:t>
      </w:r>
      <w:r w:rsidRPr="00126234">
        <w:t xml:space="preserve"> apgabaltiesa, pievienoj</w:t>
      </w:r>
      <w:r w:rsidR="007F40A8" w:rsidRPr="00126234">
        <w:t>otie</w:t>
      </w:r>
      <w:r w:rsidRPr="00126234">
        <w:t xml:space="preserve">s rajona tiesas argumentiem, ir </w:t>
      </w:r>
      <w:r w:rsidR="00F000B5" w:rsidRPr="00126234">
        <w:t>vērtējusi šos apstākļus un spriedumā norādījusi savu pamatojumu, kāpēc tā uzskata, ka izskatāmajā gadījumā pieteicējai nevarēja rasties tiesiskā paļāvība, ka viņas iesniegums tiks izskatīts līdz 2014.gada 1.septembrim,</w:t>
      </w:r>
      <w:r w:rsidR="007F40A8" w:rsidRPr="00126234">
        <w:t xml:space="preserve"> t.i., </w:t>
      </w:r>
      <w:r w:rsidR="00F000B5" w:rsidRPr="00126234">
        <w:t xml:space="preserve">kamēr nebija </w:t>
      </w:r>
      <w:r w:rsidR="007F40A8" w:rsidRPr="00126234">
        <w:t xml:space="preserve">vēl </w:t>
      </w:r>
      <w:r w:rsidR="00F000B5" w:rsidRPr="00126234">
        <w:t>stājies</w:t>
      </w:r>
      <w:r w:rsidR="003842D5" w:rsidRPr="00126234">
        <w:t xml:space="preserve"> </w:t>
      </w:r>
      <w:r w:rsidR="00F000B5" w:rsidRPr="00126234">
        <w:t>spēkā jaunais regulējums.</w:t>
      </w:r>
    </w:p>
    <w:p w14:paraId="0A2D1401" w14:textId="796B963E" w:rsidR="00957F1C" w:rsidRPr="00126234" w:rsidRDefault="000346FB" w:rsidP="00AC34C5">
      <w:pPr>
        <w:autoSpaceDE w:val="0"/>
        <w:autoSpaceDN w:val="0"/>
        <w:adjustRightInd w:val="0"/>
        <w:spacing w:line="276" w:lineRule="auto"/>
        <w:ind w:firstLine="567"/>
        <w:jc w:val="both"/>
      </w:pPr>
      <w:r w:rsidRPr="00126234">
        <w:t xml:space="preserve">Saskaņā ar </w:t>
      </w:r>
      <w:r w:rsidR="008A0C80" w:rsidRPr="00126234">
        <w:t>Imigrācijas likuma 32.panta pirmo daļu dokumentus uzturēšanās atļaujas pieprasīšanai ārzemnieks iesniedz pārstāvniecībā, kas neatrodas Šengenas līguma dalībvalstī</w:t>
      </w:r>
      <w:r w:rsidR="003D06B7" w:rsidRPr="00126234">
        <w:t>.</w:t>
      </w:r>
      <w:r w:rsidR="00834E8D" w:rsidRPr="00126234">
        <w:t xml:space="preserve"> </w:t>
      </w:r>
      <w:r w:rsidR="003D06B7" w:rsidRPr="00126234">
        <w:t>I</w:t>
      </w:r>
      <w:r w:rsidR="00834E8D" w:rsidRPr="00126234">
        <w:t>zskatāmajā lietā pieteicēja atbilstoši minētajai tiesību normai tos ir iesniegusi Latvijas Republikas vēstniecībā Krievijas Federācijā</w:t>
      </w:r>
      <w:r w:rsidR="00BF722B" w:rsidRPr="00126234">
        <w:t xml:space="preserve"> 2014.gada 28.augustā</w:t>
      </w:r>
      <w:r w:rsidR="008A0C80" w:rsidRPr="00126234">
        <w:t>.</w:t>
      </w:r>
    </w:p>
    <w:p w14:paraId="07E33688" w14:textId="7D84B08C" w:rsidR="00957F1C" w:rsidRPr="00126234" w:rsidRDefault="00746CE5" w:rsidP="00D74CCB">
      <w:pPr>
        <w:autoSpaceDE w:val="0"/>
        <w:autoSpaceDN w:val="0"/>
        <w:adjustRightInd w:val="0"/>
        <w:spacing w:line="276" w:lineRule="auto"/>
        <w:ind w:firstLine="567"/>
        <w:jc w:val="both"/>
      </w:pPr>
      <w:r w:rsidRPr="00126234">
        <w:t xml:space="preserve">Tiesa pareizi ir secinājusi, ka pieteicējai nebija pamata uzskatīt, ka </w:t>
      </w:r>
      <w:r w:rsidR="009A3E6D">
        <w:t>kāda</w:t>
      </w:r>
      <w:r w:rsidR="009A3E6D" w:rsidRPr="00126234">
        <w:t xml:space="preserve"> </w:t>
      </w:r>
      <w:r w:rsidRPr="00126234">
        <w:t xml:space="preserve">cita iestāde kā tikai </w:t>
      </w:r>
      <w:r w:rsidR="007F40A8" w:rsidRPr="00126234">
        <w:t>p</w:t>
      </w:r>
      <w:r w:rsidRPr="00126234">
        <w:t>ārvalde ir kompetentā iestāde, kas ir tiesīga izskatīt jautājumu par uzturēšanās atļaujas pieprasīšanu</w:t>
      </w:r>
      <w:r w:rsidR="007F40A8" w:rsidRPr="00126234">
        <w:t>,</w:t>
      </w:r>
      <w:r w:rsidRPr="00126234">
        <w:t xml:space="preserve"> un </w:t>
      </w:r>
      <w:r w:rsidR="007F40A8" w:rsidRPr="00126234">
        <w:t>p</w:t>
      </w:r>
      <w:r w:rsidRPr="00126234">
        <w:t xml:space="preserve">ārvaldei kā valsts iestādei ir saistošas tās tiesību normas, kas apstrīdētā </w:t>
      </w:r>
      <w:r w:rsidR="007F40A8" w:rsidRPr="00126234">
        <w:lastRenderedPageBreak/>
        <w:t>l</w:t>
      </w:r>
      <w:r w:rsidRPr="00126234">
        <w:t>ēmuma pieņemšanas brīdī bija spēkā, proti, Imigrācijas likuma 23.panta pirmās daļas 30.punkt</w:t>
      </w:r>
      <w:r w:rsidR="007F40A8" w:rsidRPr="00126234">
        <w:t>s</w:t>
      </w:r>
      <w:r w:rsidRPr="00126234">
        <w:t xml:space="preserve"> redakcijā</w:t>
      </w:r>
      <w:r w:rsidR="007F40A8" w:rsidRPr="00126234">
        <w:t xml:space="preserve"> </w:t>
      </w:r>
      <w:r w:rsidRPr="00126234">
        <w:t>no 2014.gada 1.septembra.</w:t>
      </w:r>
    </w:p>
    <w:p w14:paraId="1A0992CB" w14:textId="250D9D86" w:rsidR="00957F1C" w:rsidRPr="00126234" w:rsidRDefault="00746CE5" w:rsidP="00AC34C5">
      <w:pPr>
        <w:autoSpaceDE w:val="0"/>
        <w:autoSpaceDN w:val="0"/>
        <w:adjustRightInd w:val="0"/>
        <w:spacing w:line="276" w:lineRule="auto"/>
        <w:ind w:firstLine="567"/>
        <w:jc w:val="both"/>
      </w:pPr>
      <w:r w:rsidRPr="00126234">
        <w:t xml:space="preserve">Savukārt </w:t>
      </w:r>
      <w:r w:rsidR="007F40A8" w:rsidRPr="00126234">
        <w:t>atbilstoši</w:t>
      </w:r>
      <w:r w:rsidRPr="00126234">
        <w:t xml:space="preserve"> Imigrācijas likuma 33.panta pirm</w:t>
      </w:r>
      <w:r w:rsidR="007F40A8" w:rsidRPr="00126234">
        <w:t>ajai</w:t>
      </w:r>
      <w:r w:rsidRPr="00126234">
        <w:t xml:space="preserve"> daļ</w:t>
      </w:r>
      <w:r w:rsidR="007F40A8" w:rsidRPr="00126234">
        <w:t>ai</w:t>
      </w:r>
      <w:r w:rsidRPr="00126234">
        <w:t xml:space="preserve"> pārvalde uzturēšanās atļaujas pieprasīšanai vai reģistrēšanai nepieciešamo dokumentu </w:t>
      </w:r>
      <w:r w:rsidR="00F03867" w:rsidRPr="00126234">
        <w:t xml:space="preserve">izskatīšanu uzsāk pēc to </w:t>
      </w:r>
      <w:r w:rsidRPr="00126234">
        <w:t xml:space="preserve">saņemšanas. Lietā nav strīda, ka pārvalde nepieciešamos dokumentus uzturēšanās atļaujas pieprasīšanai saņēma 2014.gada 5.septembrī. Tādējādi, ņemot vērā, ka konkrētajā gadījumā kompetentā administratīvā akta izdevējiestāde ir </w:t>
      </w:r>
      <w:r w:rsidR="007F40A8" w:rsidRPr="00126234">
        <w:t>p</w:t>
      </w:r>
      <w:r w:rsidRPr="00126234">
        <w:t xml:space="preserve">ārvalde, </w:t>
      </w:r>
      <w:r w:rsidR="00F03867" w:rsidRPr="00126234">
        <w:t xml:space="preserve">pareizi ir </w:t>
      </w:r>
      <w:r w:rsidRPr="00126234">
        <w:t>secinā</w:t>
      </w:r>
      <w:r w:rsidR="00F03867" w:rsidRPr="00126234">
        <w:t>t</w:t>
      </w:r>
      <w:r w:rsidRPr="00126234">
        <w:t xml:space="preserve">s, ka administratīvais process iestādē ir uzsākts 2014.gada 5.septembrī, proti, brīdī, kad pieteicējas iesniegtie dokumenti saņemti </w:t>
      </w:r>
      <w:r w:rsidR="007F40A8" w:rsidRPr="00126234">
        <w:t>p</w:t>
      </w:r>
      <w:r w:rsidRPr="00126234">
        <w:t xml:space="preserve">ārvaldē un kad bija </w:t>
      </w:r>
      <w:r w:rsidR="00957F1C" w:rsidRPr="00126234">
        <w:t xml:space="preserve">jau </w:t>
      </w:r>
      <w:r w:rsidRPr="00126234">
        <w:t>stājušies spēkā grozījumi Imigrācijas likuma 23.panta pirmās daļas 30.punktā, kas noteica, ka</w:t>
      </w:r>
      <w:r w:rsidR="00957F1C" w:rsidRPr="00126234">
        <w:t>,</w:t>
      </w:r>
      <w:r w:rsidRPr="00126234">
        <w:t xml:space="preserve"> pieprasot pirmreizēju termiņuzturēšanās atļauju, persona samaksā valsts budžetā 25</w:t>
      </w:r>
      <w:r w:rsidR="00957F1C" w:rsidRPr="00126234">
        <w:t> </w:t>
      </w:r>
      <w:r w:rsidRPr="00126234">
        <w:t>000</w:t>
      </w:r>
      <w:r w:rsidR="00957F1C" w:rsidRPr="00126234">
        <w:t> </w:t>
      </w:r>
      <w:proofErr w:type="spellStart"/>
      <w:r w:rsidRPr="00AC34C5">
        <w:rPr>
          <w:i/>
        </w:rPr>
        <w:t>euro</w:t>
      </w:r>
      <w:proofErr w:type="spellEnd"/>
      <w:r w:rsidRPr="00126234">
        <w:t>.</w:t>
      </w:r>
    </w:p>
    <w:p w14:paraId="51BB34F6" w14:textId="37F6C52E" w:rsidR="00957F1C" w:rsidRPr="00126234" w:rsidRDefault="00746CE5" w:rsidP="00AC34C5">
      <w:pPr>
        <w:autoSpaceDE w:val="0"/>
        <w:autoSpaceDN w:val="0"/>
        <w:adjustRightInd w:val="0"/>
        <w:spacing w:line="276" w:lineRule="auto"/>
        <w:ind w:firstLine="567"/>
        <w:jc w:val="both"/>
      </w:pPr>
      <w:r w:rsidRPr="00126234">
        <w:t>Tāpat tiesa pamatoti ir norādījusi, ka pieteicējai</w:t>
      </w:r>
      <w:r w:rsidR="00957F1C" w:rsidRPr="00126234">
        <w:t>,</w:t>
      </w:r>
      <w:r w:rsidRPr="00126234">
        <w:t xml:space="preserve"> izlemjot par vēršanos Latvijas iestādēs </w:t>
      </w:r>
      <w:r w:rsidR="00957F1C" w:rsidRPr="00126234">
        <w:t xml:space="preserve">saistībā ar </w:t>
      </w:r>
      <w:r w:rsidRPr="00126234">
        <w:t xml:space="preserve">termiņuzturēšanās atļaujas pieprasīšanu, bija iespējams savlaicīgi iepazīties ar minētās tiesību normas grozījumiem, kas publicēti oficiālajā laikrakstā </w:t>
      </w:r>
      <w:r w:rsidR="00957F1C" w:rsidRPr="00126234">
        <w:t>„</w:t>
      </w:r>
      <w:r w:rsidRPr="00126234">
        <w:t xml:space="preserve">Latvijas Vēstnesis” jau 2014.gada 22.maijā, līdz ar to pieteicējai vairāk </w:t>
      </w:r>
      <w:r w:rsidR="00957F1C" w:rsidRPr="00126234">
        <w:t>ne</w:t>
      </w:r>
      <w:r w:rsidRPr="00126234">
        <w:t xml:space="preserve">kā </w:t>
      </w:r>
      <w:r w:rsidR="00957F1C" w:rsidRPr="00126234">
        <w:t>trīs</w:t>
      </w:r>
      <w:r w:rsidRPr="00126234">
        <w:t xml:space="preserve"> mēnešus bija laiks iepazīties ar jauno regulējumu un, izvērtējot savas iespējas un vajadzības, iesniegt dokumentus izskatīšanai savlaicīgi. Pamatots ir arī tiesas secinājums, ka pieteicējai bija jāapzinās, ka dokumentu pārsūtīšana no Latvijas Republikas vēstniecības Krievijas Federācijā uz </w:t>
      </w:r>
      <w:r w:rsidR="00957F1C" w:rsidRPr="00126234">
        <w:t>p</w:t>
      </w:r>
      <w:r w:rsidRPr="00126234">
        <w:t>ārvaldi var aizņemt noteiktu laiku, kas konkrētajā gadījumā nav uzskatāms par neattaisnojami ilgu.</w:t>
      </w:r>
    </w:p>
    <w:p w14:paraId="15EBB549" w14:textId="77777777" w:rsidR="00957F1C" w:rsidRPr="00126234" w:rsidRDefault="00957F1C" w:rsidP="00AC34C5">
      <w:pPr>
        <w:autoSpaceDE w:val="0"/>
        <w:autoSpaceDN w:val="0"/>
        <w:adjustRightInd w:val="0"/>
        <w:spacing w:line="276" w:lineRule="auto"/>
        <w:ind w:firstLine="567"/>
        <w:jc w:val="both"/>
      </w:pPr>
    </w:p>
    <w:p w14:paraId="217B884E" w14:textId="049C0270" w:rsidR="00957F1C" w:rsidRPr="00126234" w:rsidRDefault="00957F1C" w:rsidP="00126234">
      <w:pPr>
        <w:spacing w:line="276" w:lineRule="auto"/>
        <w:ind w:firstLine="567"/>
        <w:jc w:val="both"/>
      </w:pPr>
      <w:r w:rsidRPr="00126234">
        <w:t xml:space="preserve">[7] </w:t>
      </w:r>
      <w:r w:rsidR="00BF2CCA" w:rsidRPr="00BF2CCA">
        <w:t>Tiesiskās paļāvības princips nozīmē, ka persona var paļauties uz to, ka tiesības un likumiskās intereses, kuras tā ir ieguvusi, tai vēlāk netiks atņemtas. Šā principa pamatā ir personas paļaušanās uz valsts tiesisku un konsekventu rīcību (</w:t>
      </w:r>
      <w:bookmarkStart w:id="0" w:name="_Hlk9258982"/>
      <w:r w:rsidR="00BF2CCA" w:rsidRPr="00B7446E">
        <w:rPr>
          <w:i/>
        </w:rPr>
        <w:t>Satversmes tiesas 2012.gada</w:t>
      </w:r>
      <w:r w:rsidR="006A130A">
        <w:rPr>
          <w:i/>
        </w:rPr>
        <w:t xml:space="preserve"> 25.janvāra sprieduma lietā Nr. </w:t>
      </w:r>
      <w:r w:rsidR="00BF2CCA" w:rsidRPr="00B7446E">
        <w:rPr>
          <w:i/>
        </w:rPr>
        <w:t xml:space="preserve">2011-08-01 </w:t>
      </w:r>
      <w:bookmarkEnd w:id="0"/>
      <w:r w:rsidR="00BF2CCA" w:rsidRPr="00B7446E">
        <w:rPr>
          <w:i/>
        </w:rPr>
        <w:t>10.punkts</w:t>
      </w:r>
      <w:r w:rsidR="00BF2CCA" w:rsidRPr="00BF2CCA">
        <w:t>). Tā galvenais uzdevums ir aizsargāt personas tiesības gadījumos, kad normatīvā regulējuma grozījumu rezultātā notiek vai ir iespējama privātpersonu tiesiskā stāvokļa pasliktināšanās (</w:t>
      </w:r>
      <w:bookmarkStart w:id="1" w:name="_Hlk9258991"/>
      <w:r w:rsidR="00BF2CCA" w:rsidRPr="00B7446E">
        <w:rPr>
          <w:i/>
        </w:rPr>
        <w:t>Satversmes tiesas 2006.gada 8.novembra sprieduma lietā Nr.</w:t>
      </w:r>
      <w:r w:rsidR="006A130A">
        <w:rPr>
          <w:i/>
        </w:rPr>
        <w:t> </w:t>
      </w:r>
      <w:r w:rsidR="00BF2CCA" w:rsidRPr="00B7446E">
        <w:rPr>
          <w:i/>
        </w:rPr>
        <w:t xml:space="preserve">2006-04-01 </w:t>
      </w:r>
      <w:bookmarkEnd w:id="1"/>
      <w:r w:rsidR="00BF2CCA" w:rsidRPr="00B7446E">
        <w:rPr>
          <w:i/>
        </w:rPr>
        <w:t>21.punkts</w:t>
      </w:r>
      <w:r w:rsidR="00BF2CCA" w:rsidRPr="00BF2CCA">
        <w:t xml:space="preserve">). Taču tiesiskās paļāvības princips neizslēdz valsts iespēju grozīt pastāvošo tiesisko regulējumu </w:t>
      </w:r>
      <w:r w:rsidR="00BF2CCA" w:rsidRPr="006A130A">
        <w:t>(</w:t>
      </w:r>
      <w:bookmarkStart w:id="2" w:name="_Hlk9258997"/>
      <w:r w:rsidR="00BF2CCA" w:rsidRPr="00B7446E">
        <w:rPr>
          <w:i/>
        </w:rPr>
        <w:t>Satversmes tiesas 2010.gada</w:t>
      </w:r>
      <w:r w:rsidR="006A130A">
        <w:rPr>
          <w:i/>
        </w:rPr>
        <w:t xml:space="preserve"> 1.decembra sprieduma lietā Nr. </w:t>
      </w:r>
      <w:r w:rsidR="00BF2CCA" w:rsidRPr="00B7446E">
        <w:rPr>
          <w:i/>
        </w:rPr>
        <w:t xml:space="preserve">2010-21-01 </w:t>
      </w:r>
      <w:bookmarkEnd w:id="2"/>
      <w:r w:rsidR="00BF2CCA" w:rsidRPr="00B7446E">
        <w:rPr>
          <w:i/>
        </w:rPr>
        <w:t>19.punkts</w:t>
      </w:r>
      <w:r w:rsidR="00BF2CCA" w:rsidRPr="00BF2CCA">
        <w:t>). Tiesiskās paļāvības princips citastarp noteic arī to, ka personas reiz iegūtās tiesības nevar pastāvēt neierobežoti ilgi, proti, šis princips nedod pamatu ticēt, ka reiz noteiktā tiesiskā situācija nekad nemainīsies (</w:t>
      </w:r>
      <w:bookmarkStart w:id="3" w:name="_Hlk9259002"/>
      <w:bookmarkStart w:id="4" w:name="_GoBack"/>
      <w:r w:rsidR="00BF2CCA" w:rsidRPr="00B7446E">
        <w:rPr>
          <w:i/>
        </w:rPr>
        <w:t>Satversmes tiesas 2004.gada</w:t>
      </w:r>
      <w:r w:rsidR="006A130A">
        <w:rPr>
          <w:i/>
        </w:rPr>
        <w:t xml:space="preserve"> 25.oktobra sprieduma lietā Nr. </w:t>
      </w:r>
      <w:r w:rsidR="00BF2CCA" w:rsidRPr="00B7446E">
        <w:rPr>
          <w:i/>
        </w:rPr>
        <w:t xml:space="preserve">2004-03-01 </w:t>
      </w:r>
      <w:bookmarkEnd w:id="3"/>
      <w:bookmarkEnd w:id="4"/>
      <w:r w:rsidR="00BF2CCA" w:rsidRPr="00B7446E">
        <w:rPr>
          <w:i/>
        </w:rPr>
        <w:t>9.3.punkts</w:t>
      </w:r>
      <w:r w:rsidR="00BF2CCA" w:rsidRPr="00BF2CCA">
        <w:t>).</w:t>
      </w:r>
      <w:r w:rsidR="00B7446E">
        <w:t xml:space="preserve"> </w:t>
      </w:r>
      <w:r w:rsidR="00DA50CA" w:rsidRPr="00126234">
        <w:t>Likumdevējam ir pienākums sekot līdzi aktuālai situācijai, kādā konkrētā jomā un vajadzības gadījumā, izvērtējot valsts un sabiedrības intereses un vajadzības, grozīt iepriekš pieņemtās tiesību normas, tostarp, nosakot stingrākus nosacījumus kādu tiesību iegūšanai. Tās ir katras suverēnas valsts neatņemamas tiesības. Latvijas valsts nav izteikusi kādas noteiktas garantijas, ka tiesību normas jautājumā par termiņuzturēšanās atļauju pieprasīšanu nākotnē netiks grozītas vai papildinātas. Līdz ar to t</w:t>
      </w:r>
      <w:r w:rsidR="008F6E34" w:rsidRPr="00126234">
        <w:t>iesa pamatoti atzina, ka pieteicēja nevarēja paļauties, ka tiesību norma nekad netiks grozīta</w:t>
      </w:r>
      <w:r w:rsidRPr="00126234">
        <w:t>,</w:t>
      </w:r>
      <w:r w:rsidR="00374F76" w:rsidRPr="00126234">
        <w:t xml:space="preserve"> un pieteicējai nevarēja rasties tiesiskā paļāvība uz konkrētu tiesību</w:t>
      </w:r>
      <w:r w:rsidRPr="00126234">
        <w:t xml:space="preserve"> </w:t>
      </w:r>
      <w:r w:rsidR="00374F76" w:rsidRPr="00126234">
        <w:t>saglabāšanu vai īstenošanu pēc 2014.gada 1.septembra</w:t>
      </w:r>
      <w:r w:rsidR="00552A2A" w:rsidRPr="00126234">
        <w:t>, tāpat</w:t>
      </w:r>
      <w:r w:rsidR="0055155F" w:rsidRPr="00126234">
        <w:t xml:space="preserve"> arī</w:t>
      </w:r>
      <w:r w:rsidR="00552A2A" w:rsidRPr="00126234">
        <w:t>, ka viņas iesniegums tiks izskatīts līdz 2014.gada 1.septembrim, kamēr nebija stājies spēkā jaunais regulējums.</w:t>
      </w:r>
    </w:p>
    <w:p w14:paraId="3DFE1FCF" w14:textId="56F27F81" w:rsidR="0055155F" w:rsidRPr="00126234" w:rsidRDefault="00374F76">
      <w:pPr>
        <w:spacing w:line="276" w:lineRule="auto"/>
        <w:ind w:firstLine="567"/>
        <w:jc w:val="both"/>
      </w:pPr>
      <w:r w:rsidRPr="00126234">
        <w:t xml:space="preserve">Apgabaltiesa spriedumā pareizi ir norādījusi, ka normatīvajam aktam vai tā daļai var būt atpakaļejošs spēks, ja tas </w:t>
      </w:r>
      <w:r w:rsidR="0055155F" w:rsidRPr="00126234">
        <w:t xml:space="preserve">ir </w:t>
      </w:r>
      <w:r w:rsidRPr="00126234">
        <w:t>īpaši paredzēts likumā, tomēr minētajā gadījumā likumdevējs nav noteicis pārejas noteikumus. Tādējādi konkrētajā gadījumā ir piemērojams vispārējais princips par tiesību normas piemērojamību publiskajās tiesībās, proti, jāpieņem, ka šai tiesību normai ir tūlītējs spēks.</w:t>
      </w:r>
    </w:p>
    <w:p w14:paraId="386949D4" w14:textId="77777777" w:rsidR="00957F1C" w:rsidRPr="00126234" w:rsidRDefault="00957F1C">
      <w:pPr>
        <w:spacing w:line="276" w:lineRule="auto"/>
        <w:ind w:firstLine="567"/>
        <w:jc w:val="both"/>
      </w:pPr>
    </w:p>
    <w:p w14:paraId="2D4D3831" w14:textId="0B7435D2" w:rsidR="00957F1C" w:rsidRPr="00126234" w:rsidRDefault="00552A2A" w:rsidP="00AC34C5">
      <w:pPr>
        <w:spacing w:line="276" w:lineRule="auto"/>
        <w:ind w:firstLine="567"/>
        <w:jc w:val="both"/>
      </w:pPr>
      <w:r w:rsidRPr="00126234">
        <w:t>[</w:t>
      </w:r>
      <w:r w:rsidR="00957F1C" w:rsidRPr="00126234">
        <w:t>8</w:t>
      </w:r>
      <w:r w:rsidRPr="00126234">
        <w:t xml:space="preserve">] </w:t>
      </w:r>
      <w:r w:rsidR="0030776F" w:rsidRPr="00126234">
        <w:t>Senāts, izvērtējot kasācijas sūdzībā minēto</w:t>
      </w:r>
      <w:r w:rsidR="0055155F" w:rsidRPr="00126234">
        <w:t>,</w:t>
      </w:r>
      <w:r w:rsidR="0030776F" w:rsidRPr="00126234">
        <w:t xml:space="preserve"> secina, ka faktiski </w:t>
      </w:r>
      <w:proofErr w:type="spellStart"/>
      <w:r w:rsidR="0030776F" w:rsidRPr="00126234">
        <w:t>kasator</w:t>
      </w:r>
      <w:r w:rsidR="0055155F" w:rsidRPr="00126234">
        <w:t>e</w:t>
      </w:r>
      <w:proofErr w:type="spellEnd"/>
      <w:r w:rsidR="0030776F" w:rsidRPr="00126234">
        <w:t xml:space="preserve"> ir minēj</w:t>
      </w:r>
      <w:r w:rsidR="0055155F" w:rsidRPr="00126234">
        <w:t>u</w:t>
      </w:r>
      <w:r w:rsidR="0030776F" w:rsidRPr="00126234">
        <w:t>s</w:t>
      </w:r>
      <w:r w:rsidR="0055155F" w:rsidRPr="00126234">
        <w:t>i</w:t>
      </w:r>
      <w:r w:rsidR="0030776F" w:rsidRPr="00126234">
        <w:t xml:space="preserve"> tos pašus apstākļus un argumentus, kas </w:t>
      </w:r>
      <w:r w:rsidR="0055155F" w:rsidRPr="00126234">
        <w:t xml:space="preserve">uzrādīti </w:t>
      </w:r>
      <w:r w:rsidR="0030776F" w:rsidRPr="00126234">
        <w:t>pieteikumā pirmās instances tiesai, kā arī apelācijas sūdzībā un kur</w:t>
      </w:r>
      <w:r w:rsidR="00D97822" w:rsidRPr="00126234">
        <w:t xml:space="preserve">us tiesa ir rūpīgi un vispusīgi pārbaudījusi. </w:t>
      </w:r>
      <w:r w:rsidR="00793B3D" w:rsidRPr="00126234">
        <w:t>S</w:t>
      </w:r>
      <w:r w:rsidR="00D97822" w:rsidRPr="00126234">
        <w:t>askaņā ar Administ</w:t>
      </w:r>
      <w:r w:rsidR="00793B3D" w:rsidRPr="00126234">
        <w:t>r</w:t>
      </w:r>
      <w:r w:rsidR="00D97822" w:rsidRPr="00126234">
        <w:t xml:space="preserve">atīvā procesa likuma 251.panta piekto daļu </w:t>
      </w:r>
      <w:r w:rsidR="00793B3D" w:rsidRPr="00126234">
        <w:t xml:space="preserve">tiesa </w:t>
      </w:r>
      <w:r w:rsidR="00D97822" w:rsidRPr="00126234">
        <w:t>ir norādījusi argumentus</w:t>
      </w:r>
      <w:r w:rsidR="00793B3D" w:rsidRPr="00126234">
        <w:t>, kāpēc pieteikums ir nepamatots, kurus Senāts atzīst par pareiziem</w:t>
      </w:r>
      <w:r w:rsidR="00D97822" w:rsidRPr="00126234">
        <w:t xml:space="preserve"> un</w:t>
      </w:r>
      <w:r w:rsidR="00793B3D" w:rsidRPr="00126234">
        <w:t xml:space="preserve"> pamatotiem.</w:t>
      </w:r>
    </w:p>
    <w:p w14:paraId="7BC4C1CD" w14:textId="293C4D5C" w:rsidR="00957F1C" w:rsidRPr="00126234" w:rsidRDefault="0055155F" w:rsidP="00AC34C5">
      <w:pPr>
        <w:spacing w:line="276" w:lineRule="auto"/>
        <w:ind w:firstLine="567"/>
        <w:jc w:val="both"/>
      </w:pPr>
      <w:r w:rsidRPr="00126234">
        <w:t>K</w:t>
      </w:r>
      <w:r w:rsidR="00F1699A" w:rsidRPr="00126234">
        <w:t>asācijas sūdzīb</w:t>
      </w:r>
      <w:r w:rsidRPr="00126234">
        <w:t xml:space="preserve">ā </w:t>
      </w:r>
      <w:r w:rsidR="00F1699A" w:rsidRPr="00126234">
        <w:t>ir norādī</w:t>
      </w:r>
      <w:r w:rsidRPr="00126234">
        <w:t>ts</w:t>
      </w:r>
      <w:r w:rsidR="00F1699A" w:rsidRPr="00126234">
        <w:t>, ka tiesa spriedumā nav motivējusi savu viedokli un nav norādījusi arī konkrētu normatīvo aktu, kur būtu noteikts, ka</w:t>
      </w:r>
      <w:r w:rsidRPr="00126234">
        <w:t>,</w:t>
      </w:r>
      <w:r w:rsidR="00F1699A" w:rsidRPr="00126234">
        <w:t xml:space="preserve"> iesniedzot dokumentu valsts institūcijai</w:t>
      </w:r>
      <w:r w:rsidRPr="00126234">
        <w:t>,</w:t>
      </w:r>
      <w:r w:rsidR="00F1699A" w:rsidRPr="00126234">
        <w:t xml:space="preserve"> dokumentu iesniedzējam tie ir jāiesniedz nevis atbilstoši konkrētajā brīdī spēkā esošajiem normatīvajiem aktiem, bet gan atbilstoši tiem normatīvajiem aktiem, k</w:t>
      </w:r>
      <w:r w:rsidRPr="00126234">
        <w:t>as</w:t>
      </w:r>
      <w:r w:rsidR="00F1699A" w:rsidRPr="00126234">
        <w:t xml:space="preserve"> būs </w:t>
      </w:r>
      <w:r w:rsidRPr="00126234">
        <w:t xml:space="preserve">vēl tikai </w:t>
      </w:r>
      <w:r w:rsidR="00F1699A" w:rsidRPr="00126234">
        <w:t>spēkā.</w:t>
      </w:r>
    </w:p>
    <w:p w14:paraId="674294BB" w14:textId="152A4CFE" w:rsidR="00957F1C" w:rsidRPr="00126234" w:rsidRDefault="00E430C8" w:rsidP="00AC34C5">
      <w:pPr>
        <w:spacing w:line="276" w:lineRule="auto"/>
        <w:ind w:firstLine="567"/>
        <w:jc w:val="both"/>
      </w:pPr>
      <w:r w:rsidRPr="00126234">
        <w:t xml:space="preserve">Senāta ieskatā, </w:t>
      </w:r>
      <w:proofErr w:type="spellStart"/>
      <w:r w:rsidR="00126234" w:rsidRPr="00126234">
        <w:t>kasatore</w:t>
      </w:r>
      <w:proofErr w:type="spellEnd"/>
      <w:r w:rsidR="00126234" w:rsidRPr="00126234">
        <w:t xml:space="preserve"> vai viņas pārstāvis, kas sagatavojis kasācijas sūdzību</w:t>
      </w:r>
      <w:r w:rsidR="006526A3" w:rsidRPr="00126234">
        <w:t xml:space="preserve">, </w:t>
      </w:r>
      <w:r w:rsidRPr="00126234">
        <w:t>acīmredz</w:t>
      </w:r>
      <w:r w:rsidR="0055155F" w:rsidRPr="00126234">
        <w:t>ot</w:t>
      </w:r>
      <w:r w:rsidRPr="00126234">
        <w:t xml:space="preserve">, nevēlas vai nespēj saprast tiesas argumentāciju, no kuras </w:t>
      </w:r>
      <w:r w:rsidR="0055155F" w:rsidRPr="00126234">
        <w:t>izriet</w:t>
      </w:r>
      <w:r w:rsidRPr="00126234">
        <w:t xml:space="preserve">, ka </w:t>
      </w:r>
      <w:r w:rsidR="00BF4B4F" w:rsidRPr="00126234">
        <w:t xml:space="preserve">izskatāmajā lietā </w:t>
      </w:r>
      <w:r w:rsidRPr="00126234">
        <w:t xml:space="preserve">izšķiroša nozīme ir </w:t>
      </w:r>
      <w:r w:rsidR="0055155F" w:rsidRPr="00126234">
        <w:t xml:space="preserve">tieši </w:t>
      </w:r>
      <w:r w:rsidR="00126234" w:rsidRPr="00126234">
        <w:t xml:space="preserve">tai </w:t>
      </w:r>
      <w:r w:rsidRPr="00126234">
        <w:t xml:space="preserve">tiesību normai, kas </w:t>
      </w:r>
      <w:r w:rsidR="00126234" w:rsidRPr="00126234">
        <w:t xml:space="preserve">ir </w:t>
      </w:r>
      <w:r w:rsidR="00BF4B4F" w:rsidRPr="00126234">
        <w:t>spēkā</w:t>
      </w:r>
      <w:r w:rsidR="00C45844">
        <w:t xml:space="preserve"> lēmuma pieņemšanas brīdī</w:t>
      </w:r>
      <w:r w:rsidR="00BF4B4F" w:rsidRPr="00126234">
        <w:t xml:space="preserve">, nevis tiesiskajam regulējumam brīdī, kad dokumenti iesniegti </w:t>
      </w:r>
      <w:r w:rsidR="00126234" w:rsidRPr="00126234">
        <w:t>vēstniecībā</w:t>
      </w:r>
      <w:r w:rsidR="00BF4B4F" w:rsidRPr="00126234">
        <w:t>, kas tos tālāk pārsūt</w:t>
      </w:r>
      <w:r w:rsidR="00126234" w:rsidRPr="00126234">
        <w:t>a kompetentajai iestādei</w:t>
      </w:r>
      <w:r w:rsidR="00BF4B4F" w:rsidRPr="00126234">
        <w:t xml:space="preserve">. </w:t>
      </w:r>
      <w:r w:rsidR="006526A3" w:rsidRPr="00126234">
        <w:t xml:space="preserve">Senāta </w:t>
      </w:r>
      <w:r w:rsidR="00126234" w:rsidRPr="00126234">
        <w:t>vērtējumā</w:t>
      </w:r>
      <w:r w:rsidR="006526A3" w:rsidRPr="00126234">
        <w:t>, tiesas argumentācija ir skaidra un pamatota ar konkrētām tiesību normām, kuras personai, kas uzņēmusies pārstāvēt pieteicējas intereses administratīvajā proces</w:t>
      </w:r>
      <w:r w:rsidR="00126234" w:rsidRPr="00126234">
        <w:t>ā</w:t>
      </w:r>
      <w:r w:rsidR="006526A3" w:rsidRPr="00126234">
        <w:t xml:space="preserve">, būtu jāspēj </w:t>
      </w:r>
      <w:r w:rsidR="00126234" w:rsidRPr="00126234">
        <w:t xml:space="preserve">to </w:t>
      </w:r>
      <w:r w:rsidR="006526A3" w:rsidRPr="00126234">
        <w:t xml:space="preserve">saprast un </w:t>
      </w:r>
      <w:r w:rsidR="00126234" w:rsidRPr="00126234">
        <w:t xml:space="preserve">sagatavot </w:t>
      </w:r>
      <w:r w:rsidR="006526A3" w:rsidRPr="00126234">
        <w:t xml:space="preserve">kasācijas sūdzību atbilstoši Administratīvā procesa likuma </w:t>
      </w:r>
      <w:r w:rsidR="00FC1146" w:rsidRPr="00126234">
        <w:t xml:space="preserve">328.panta prasībām. Procesuālās ekonomijas </w:t>
      </w:r>
      <w:r w:rsidR="008B350B">
        <w:t>nolūkos</w:t>
      </w:r>
      <w:r w:rsidR="008B350B" w:rsidRPr="00126234">
        <w:t xml:space="preserve"> </w:t>
      </w:r>
      <w:r w:rsidR="00FC1146" w:rsidRPr="00126234">
        <w:t>Senāts tālāk nevērtēs minēto kasācijas sūdzības argumentu.</w:t>
      </w:r>
    </w:p>
    <w:p w14:paraId="0050A965" w14:textId="77777777" w:rsidR="00957F1C" w:rsidRPr="00126234" w:rsidRDefault="00957F1C" w:rsidP="00AC34C5">
      <w:pPr>
        <w:spacing w:line="276" w:lineRule="auto"/>
        <w:ind w:firstLine="567"/>
        <w:jc w:val="both"/>
      </w:pPr>
    </w:p>
    <w:p w14:paraId="3BAF00F9" w14:textId="0584E6CD" w:rsidR="002033E5" w:rsidRPr="00126234" w:rsidRDefault="002033E5" w:rsidP="00AC34C5">
      <w:pPr>
        <w:spacing w:line="276" w:lineRule="auto"/>
        <w:ind w:firstLine="567"/>
        <w:jc w:val="both"/>
      </w:pPr>
      <w:r w:rsidRPr="00126234">
        <w:t>[</w:t>
      </w:r>
      <w:r w:rsidR="00957F1C" w:rsidRPr="00126234">
        <w:t>9</w:t>
      </w:r>
      <w:r w:rsidRPr="00126234">
        <w:t>] Ievērojot iepriekš teikto, Senāts atzīst, ka apgabaltiesas spriedums ir atstājams negrozīts, bet pieteicējas kasācijas sūdzība ir noraidāma.</w:t>
      </w:r>
    </w:p>
    <w:p w14:paraId="2F15E166" w14:textId="77777777" w:rsidR="002033E5" w:rsidRPr="00126234" w:rsidRDefault="002033E5" w:rsidP="00126234">
      <w:pPr>
        <w:spacing w:line="276" w:lineRule="auto"/>
        <w:jc w:val="both"/>
      </w:pPr>
    </w:p>
    <w:p w14:paraId="7574DE64" w14:textId="49F03C0E" w:rsidR="002033E5" w:rsidRPr="00126234" w:rsidRDefault="002033E5">
      <w:pPr>
        <w:spacing w:line="276" w:lineRule="auto"/>
        <w:jc w:val="center"/>
        <w:rPr>
          <w:b/>
        </w:rPr>
      </w:pPr>
      <w:r w:rsidRPr="00126234">
        <w:rPr>
          <w:b/>
        </w:rPr>
        <w:t>Rezolutīvā daļa</w:t>
      </w:r>
    </w:p>
    <w:p w14:paraId="43C52FFE" w14:textId="77777777" w:rsidR="002033E5" w:rsidRPr="00126234" w:rsidRDefault="002033E5">
      <w:pPr>
        <w:spacing w:line="276" w:lineRule="auto"/>
        <w:jc w:val="both"/>
      </w:pPr>
    </w:p>
    <w:p w14:paraId="195E3E93" w14:textId="5696FC6C" w:rsidR="002033E5" w:rsidRPr="00126234" w:rsidRDefault="002033E5">
      <w:pPr>
        <w:spacing w:line="276" w:lineRule="auto"/>
        <w:ind w:firstLine="567"/>
        <w:jc w:val="both"/>
      </w:pPr>
      <w:r w:rsidRPr="00126234">
        <w:t>Pamatojoties uz Administratīvā procesa likuma 348.panta pirmās daļas 1.punktu un 351.pantu, Senāts</w:t>
      </w:r>
    </w:p>
    <w:p w14:paraId="4F933AA9" w14:textId="77777777" w:rsidR="002033E5" w:rsidRPr="00126234" w:rsidRDefault="002033E5">
      <w:pPr>
        <w:spacing w:line="276" w:lineRule="auto"/>
        <w:jc w:val="both"/>
      </w:pPr>
    </w:p>
    <w:p w14:paraId="5E3E3425" w14:textId="77777777" w:rsidR="002033E5" w:rsidRPr="00126234" w:rsidRDefault="002033E5">
      <w:pPr>
        <w:spacing w:line="276" w:lineRule="auto"/>
        <w:jc w:val="center"/>
        <w:rPr>
          <w:b/>
        </w:rPr>
      </w:pPr>
      <w:r w:rsidRPr="00126234">
        <w:rPr>
          <w:b/>
        </w:rPr>
        <w:t>nosprieda</w:t>
      </w:r>
    </w:p>
    <w:p w14:paraId="1363459D" w14:textId="77777777" w:rsidR="002033E5" w:rsidRPr="00126234" w:rsidRDefault="002033E5">
      <w:pPr>
        <w:spacing w:line="276" w:lineRule="auto"/>
        <w:jc w:val="both"/>
      </w:pPr>
    </w:p>
    <w:p w14:paraId="6272472A" w14:textId="76DEA704" w:rsidR="002033E5" w:rsidRPr="00126234" w:rsidRDefault="00957F1C">
      <w:pPr>
        <w:spacing w:line="276" w:lineRule="auto"/>
        <w:ind w:firstLine="567"/>
        <w:jc w:val="both"/>
      </w:pPr>
      <w:r w:rsidRPr="00126234">
        <w:t>a</w:t>
      </w:r>
      <w:r w:rsidR="002033E5" w:rsidRPr="00126234">
        <w:t xml:space="preserve">tstāt negrozītu Administratīvās apgabaltiesas </w:t>
      </w:r>
      <w:r w:rsidR="00CA3C56" w:rsidRPr="00126234">
        <w:t xml:space="preserve">2016.gada 4.oktobra </w:t>
      </w:r>
      <w:r w:rsidR="002033E5" w:rsidRPr="00126234">
        <w:t xml:space="preserve">spriedumu, bet </w:t>
      </w:r>
      <w:r w:rsidR="002140C8">
        <w:t>[pers. A]</w:t>
      </w:r>
      <w:r w:rsidR="00CA3C56" w:rsidRPr="00126234">
        <w:t xml:space="preserve"> </w:t>
      </w:r>
      <w:r w:rsidR="002033E5" w:rsidRPr="00126234">
        <w:t>kasācijas sūdzību noraidīt.</w:t>
      </w:r>
    </w:p>
    <w:p w14:paraId="4F92F4F8" w14:textId="25AD63A5" w:rsidR="001C1E98" w:rsidRPr="00126234" w:rsidRDefault="002033E5" w:rsidP="002140C8">
      <w:pPr>
        <w:spacing w:line="276" w:lineRule="auto"/>
        <w:ind w:firstLine="567"/>
        <w:jc w:val="both"/>
      </w:pPr>
      <w:r w:rsidRPr="00126234">
        <w:t>Spriedums nav pārsūdzams.</w:t>
      </w:r>
      <w:r w:rsidR="001C1E98" w:rsidRPr="00126234">
        <w:t xml:space="preserve"> </w:t>
      </w:r>
    </w:p>
    <w:sectPr w:rsidR="001C1E98" w:rsidRPr="00126234" w:rsidSect="00C120D2">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B291" w14:textId="77777777" w:rsidR="009E1956" w:rsidRDefault="009E1956">
      <w:r>
        <w:separator/>
      </w:r>
    </w:p>
  </w:endnote>
  <w:endnote w:type="continuationSeparator" w:id="0">
    <w:p w14:paraId="7BF8A737" w14:textId="77777777" w:rsidR="009E1956" w:rsidRDefault="009E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4FBC" w14:textId="1787D9BE" w:rsidR="0021426E" w:rsidRDefault="0021426E" w:rsidP="00C120D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6358D">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74CCB">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1C0A" w14:textId="77777777" w:rsidR="009E1956" w:rsidRDefault="009E1956">
      <w:r>
        <w:separator/>
      </w:r>
    </w:p>
  </w:footnote>
  <w:footnote w:type="continuationSeparator" w:id="0">
    <w:p w14:paraId="6F15226E" w14:textId="77777777" w:rsidR="009E1956" w:rsidRDefault="009E1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FA"/>
    <w:rsid w:val="000072A4"/>
    <w:rsid w:val="00010ADF"/>
    <w:rsid w:val="00011494"/>
    <w:rsid w:val="00033058"/>
    <w:rsid w:val="000346FB"/>
    <w:rsid w:val="00036A2A"/>
    <w:rsid w:val="000377B1"/>
    <w:rsid w:val="00045DB6"/>
    <w:rsid w:val="00045E44"/>
    <w:rsid w:val="00046EA1"/>
    <w:rsid w:val="00047922"/>
    <w:rsid w:val="000667A6"/>
    <w:rsid w:val="00067026"/>
    <w:rsid w:val="000700D6"/>
    <w:rsid w:val="00071E7D"/>
    <w:rsid w:val="00074419"/>
    <w:rsid w:val="00075B65"/>
    <w:rsid w:val="0008009A"/>
    <w:rsid w:val="000828CF"/>
    <w:rsid w:val="00091226"/>
    <w:rsid w:val="000A6AC9"/>
    <w:rsid w:val="000A6ACD"/>
    <w:rsid w:val="000B7FB4"/>
    <w:rsid w:val="000C3162"/>
    <w:rsid w:val="000C5A22"/>
    <w:rsid w:val="000C5DC2"/>
    <w:rsid w:val="000E6BB0"/>
    <w:rsid w:val="000E7422"/>
    <w:rsid w:val="000F16E1"/>
    <w:rsid w:val="000F40DF"/>
    <w:rsid w:val="000F6F04"/>
    <w:rsid w:val="000F72CD"/>
    <w:rsid w:val="001017D4"/>
    <w:rsid w:val="00101FE1"/>
    <w:rsid w:val="00102BBD"/>
    <w:rsid w:val="001042A3"/>
    <w:rsid w:val="00121781"/>
    <w:rsid w:val="00126234"/>
    <w:rsid w:val="00132A5F"/>
    <w:rsid w:val="00132DF5"/>
    <w:rsid w:val="001506D3"/>
    <w:rsid w:val="00151445"/>
    <w:rsid w:val="00152CE8"/>
    <w:rsid w:val="00161D3D"/>
    <w:rsid w:val="001662EE"/>
    <w:rsid w:val="00175EF9"/>
    <w:rsid w:val="001A51EB"/>
    <w:rsid w:val="001A6FBE"/>
    <w:rsid w:val="001A7AAE"/>
    <w:rsid w:val="001B3DC8"/>
    <w:rsid w:val="001C1E98"/>
    <w:rsid w:val="001D1225"/>
    <w:rsid w:val="001D548A"/>
    <w:rsid w:val="001E04A5"/>
    <w:rsid w:val="001F2F63"/>
    <w:rsid w:val="001F54FB"/>
    <w:rsid w:val="002033E5"/>
    <w:rsid w:val="002140C8"/>
    <w:rsid w:val="0021426E"/>
    <w:rsid w:val="00220073"/>
    <w:rsid w:val="00220A67"/>
    <w:rsid w:val="002217A3"/>
    <w:rsid w:val="002231B1"/>
    <w:rsid w:val="002245E8"/>
    <w:rsid w:val="002253FC"/>
    <w:rsid w:val="00233456"/>
    <w:rsid w:val="0023421B"/>
    <w:rsid w:val="00234D25"/>
    <w:rsid w:val="00236459"/>
    <w:rsid w:val="002377DF"/>
    <w:rsid w:val="00242135"/>
    <w:rsid w:val="00244D6D"/>
    <w:rsid w:val="0025164A"/>
    <w:rsid w:val="00255012"/>
    <w:rsid w:val="00257E01"/>
    <w:rsid w:val="00261A00"/>
    <w:rsid w:val="002704FE"/>
    <w:rsid w:val="00270CFC"/>
    <w:rsid w:val="0027591B"/>
    <w:rsid w:val="00276112"/>
    <w:rsid w:val="00282953"/>
    <w:rsid w:val="00285195"/>
    <w:rsid w:val="002879DE"/>
    <w:rsid w:val="00291FB0"/>
    <w:rsid w:val="00297FF2"/>
    <w:rsid w:val="002A0CAC"/>
    <w:rsid w:val="002A1FF1"/>
    <w:rsid w:val="002A7C95"/>
    <w:rsid w:val="002B0403"/>
    <w:rsid w:val="002B6F98"/>
    <w:rsid w:val="002B7B98"/>
    <w:rsid w:val="002C31F1"/>
    <w:rsid w:val="002C4353"/>
    <w:rsid w:val="002C6FB3"/>
    <w:rsid w:val="002D37BA"/>
    <w:rsid w:val="002D5CA3"/>
    <w:rsid w:val="002F02ED"/>
    <w:rsid w:val="002F0790"/>
    <w:rsid w:val="003042DF"/>
    <w:rsid w:val="0030776F"/>
    <w:rsid w:val="0030777A"/>
    <w:rsid w:val="003222B3"/>
    <w:rsid w:val="003222D5"/>
    <w:rsid w:val="003360CF"/>
    <w:rsid w:val="0033621D"/>
    <w:rsid w:val="00336725"/>
    <w:rsid w:val="003435E9"/>
    <w:rsid w:val="00347AC7"/>
    <w:rsid w:val="00355E42"/>
    <w:rsid w:val="00361EBE"/>
    <w:rsid w:val="003657E7"/>
    <w:rsid w:val="003670EB"/>
    <w:rsid w:val="0037265D"/>
    <w:rsid w:val="003745C2"/>
    <w:rsid w:val="00374F76"/>
    <w:rsid w:val="003842D5"/>
    <w:rsid w:val="003843C0"/>
    <w:rsid w:val="003A0F55"/>
    <w:rsid w:val="003B14AB"/>
    <w:rsid w:val="003B5DFB"/>
    <w:rsid w:val="003B72DD"/>
    <w:rsid w:val="003C2CA0"/>
    <w:rsid w:val="003C61FB"/>
    <w:rsid w:val="003D06B7"/>
    <w:rsid w:val="003D4215"/>
    <w:rsid w:val="003D5F56"/>
    <w:rsid w:val="003E16EB"/>
    <w:rsid w:val="003E1F91"/>
    <w:rsid w:val="003E4493"/>
    <w:rsid w:val="003E5790"/>
    <w:rsid w:val="003F1F89"/>
    <w:rsid w:val="003F5AF2"/>
    <w:rsid w:val="00413253"/>
    <w:rsid w:val="0041497C"/>
    <w:rsid w:val="004200C4"/>
    <w:rsid w:val="004202F5"/>
    <w:rsid w:val="00422E5B"/>
    <w:rsid w:val="00431251"/>
    <w:rsid w:val="004327FF"/>
    <w:rsid w:val="004331A0"/>
    <w:rsid w:val="004355A4"/>
    <w:rsid w:val="00460397"/>
    <w:rsid w:val="00476066"/>
    <w:rsid w:val="0048737B"/>
    <w:rsid w:val="00497348"/>
    <w:rsid w:val="00497B95"/>
    <w:rsid w:val="004A04A8"/>
    <w:rsid w:val="004B0F97"/>
    <w:rsid w:val="004B2201"/>
    <w:rsid w:val="004B7580"/>
    <w:rsid w:val="004C182C"/>
    <w:rsid w:val="004E158B"/>
    <w:rsid w:val="004E4F7B"/>
    <w:rsid w:val="004E61C4"/>
    <w:rsid w:val="004E6ABC"/>
    <w:rsid w:val="004F5EF8"/>
    <w:rsid w:val="004F680D"/>
    <w:rsid w:val="004F7E27"/>
    <w:rsid w:val="0050402B"/>
    <w:rsid w:val="0051694B"/>
    <w:rsid w:val="00535757"/>
    <w:rsid w:val="00536F18"/>
    <w:rsid w:val="005435F1"/>
    <w:rsid w:val="005453DD"/>
    <w:rsid w:val="0055155F"/>
    <w:rsid w:val="00552A2A"/>
    <w:rsid w:val="00553E85"/>
    <w:rsid w:val="00563DD8"/>
    <w:rsid w:val="00565178"/>
    <w:rsid w:val="005822EF"/>
    <w:rsid w:val="0058243A"/>
    <w:rsid w:val="00586F88"/>
    <w:rsid w:val="005A4443"/>
    <w:rsid w:val="005A45F6"/>
    <w:rsid w:val="005B5785"/>
    <w:rsid w:val="005C1A90"/>
    <w:rsid w:val="005D0D22"/>
    <w:rsid w:val="005D249A"/>
    <w:rsid w:val="005D47F5"/>
    <w:rsid w:val="005D69FD"/>
    <w:rsid w:val="005E5D07"/>
    <w:rsid w:val="005F0445"/>
    <w:rsid w:val="005F1372"/>
    <w:rsid w:val="00606486"/>
    <w:rsid w:val="00613752"/>
    <w:rsid w:val="0062176B"/>
    <w:rsid w:val="0062526E"/>
    <w:rsid w:val="006352C5"/>
    <w:rsid w:val="006357CD"/>
    <w:rsid w:val="0064618F"/>
    <w:rsid w:val="006464FF"/>
    <w:rsid w:val="006526A3"/>
    <w:rsid w:val="00655B35"/>
    <w:rsid w:val="00660554"/>
    <w:rsid w:val="0066146A"/>
    <w:rsid w:val="00661D89"/>
    <w:rsid w:val="0066358D"/>
    <w:rsid w:val="00663EDA"/>
    <w:rsid w:val="00670F5E"/>
    <w:rsid w:val="00686D52"/>
    <w:rsid w:val="00690917"/>
    <w:rsid w:val="006A130A"/>
    <w:rsid w:val="006A6628"/>
    <w:rsid w:val="006A69D0"/>
    <w:rsid w:val="006C4A18"/>
    <w:rsid w:val="006D2A2D"/>
    <w:rsid w:val="006E1584"/>
    <w:rsid w:val="007023BB"/>
    <w:rsid w:val="0071138F"/>
    <w:rsid w:val="007136E3"/>
    <w:rsid w:val="00714CD2"/>
    <w:rsid w:val="007163D8"/>
    <w:rsid w:val="00733E52"/>
    <w:rsid w:val="00737B30"/>
    <w:rsid w:val="00746CE5"/>
    <w:rsid w:val="00751DF3"/>
    <w:rsid w:val="00765119"/>
    <w:rsid w:val="007756DF"/>
    <w:rsid w:val="00786A1F"/>
    <w:rsid w:val="00791F38"/>
    <w:rsid w:val="00793B3D"/>
    <w:rsid w:val="00794046"/>
    <w:rsid w:val="007A3303"/>
    <w:rsid w:val="007A56C4"/>
    <w:rsid w:val="007B14F5"/>
    <w:rsid w:val="007B20BE"/>
    <w:rsid w:val="007B5751"/>
    <w:rsid w:val="007B5C0C"/>
    <w:rsid w:val="007B7880"/>
    <w:rsid w:val="007B78CE"/>
    <w:rsid w:val="007D3DDB"/>
    <w:rsid w:val="007E2568"/>
    <w:rsid w:val="007E2F13"/>
    <w:rsid w:val="007E3667"/>
    <w:rsid w:val="007F1937"/>
    <w:rsid w:val="007F40A8"/>
    <w:rsid w:val="00803E0F"/>
    <w:rsid w:val="00812D1D"/>
    <w:rsid w:val="008139B4"/>
    <w:rsid w:val="00816ABB"/>
    <w:rsid w:val="00834E8D"/>
    <w:rsid w:val="00840BA3"/>
    <w:rsid w:val="008460A8"/>
    <w:rsid w:val="008549D5"/>
    <w:rsid w:val="00870751"/>
    <w:rsid w:val="0088331D"/>
    <w:rsid w:val="00885A73"/>
    <w:rsid w:val="00894782"/>
    <w:rsid w:val="008947F0"/>
    <w:rsid w:val="00897424"/>
    <w:rsid w:val="008A0C80"/>
    <w:rsid w:val="008A4CEE"/>
    <w:rsid w:val="008A4E12"/>
    <w:rsid w:val="008B350B"/>
    <w:rsid w:val="008B54FF"/>
    <w:rsid w:val="008C40BB"/>
    <w:rsid w:val="008D1770"/>
    <w:rsid w:val="008E394C"/>
    <w:rsid w:val="008E72A5"/>
    <w:rsid w:val="008F241A"/>
    <w:rsid w:val="008F4240"/>
    <w:rsid w:val="008F6E34"/>
    <w:rsid w:val="00902B8B"/>
    <w:rsid w:val="00912661"/>
    <w:rsid w:val="00920BF2"/>
    <w:rsid w:val="00922E14"/>
    <w:rsid w:val="00923021"/>
    <w:rsid w:val="00930996"/>
    <w:rsid w:val="00934E72"/>
    <w:rsid w:val="00943C60"/>
    <w:rsid w:val="0094558A"/>
    <w:rsid w:val="009517C7"/>
    <w:rsid w:val="00957F1C"/>
    <w:rsid w:val="00962550"/>
    <w:rsid w:val="0096566F"/>
    <w:rsid w:val="00971DFF"/>
    <w:rsid w:val="00972595"/>
    <w:rsid w:val="0098484B"/>
    <w:rsid w:val="009849CA"/>
    <w:rsid w:val="00987B0A"/>
    <w:rsid w:val="00993BB5"/>
    <w:rsid w:val="009A3E6D"/>
    <w:rsid w:val="009B04B6"/>
    <w:rsid w:val="009B4E57"/>
    <w:rsid w:val="009C2E32"/>
    <w:rsid w:val="009C4022"/>
    <w:rsid w:val="009C670B"/>
    <w:rsid w:val="009D2967"/>
    <w:rsid w:val="009D4C89"/>
    <w:rsid w:val="009D6D40"/>
    <w:rsid w:val="009D7724"/>
    <w:rsid w:val="009E1956"/>
    <w:rsid w:val="009F1601"/>
    <w:rsid w:val="009F520B"/>
    <w:rsid w:val="009F54FC"/>
    <w:rsid w:val="009F7C43"/>
    <w:rsid w:val="00A03648"/>
    <w:rsid w:val="00A03AAC"/>
    <w:rsid w:val="00A03F92"/>
    <w:rsid w:val="00A06F2E"/>
    <w:rsid w:val="00A07FFC"/>
    <w:rsid w:val="00A3710E"/>
    <w:rsid w:val="00A45AFC"/>
    <w:rsid w:val="00A46FC3"/>
    <w:rsid w:val="00A52D0C"/>
    <w:rsid w:val="00A54FC1"/>
    <w:rsid w:val="00A61B8A"/>
    <w:rsid w:val="00A67DD8"/>
    <w:rsid w:val="00A72466"/>
    <w:rsid w:val="00A7340F"/>
    <w:rsid w:val="00A773DF"/>
    <w:rsid w:val="00A8305B"/>
    <w:rsid w:val="00A8645E"/>
    <w:rsid w:val="00A87AED"/>
    <w:rsid w:val="00A97F19"/>
    <w:rsid w:val="00AA1DB0"/>
    <w:rsid w:val="00AA51CE"/>
    <w:rsid w:val="00AB1AA1"/>
    <w:rsid w:val="00AB2BB2"/>
    <w:rsid w:val="00AB77D3"/>
    <w:rsid w:val="00AC34C5"/>
    <w:rsid w:val="00AC3CA8"/>
    <w:rsid w:val="00AC5567"/>
    <w:rsid w:val="00AD08E9"/>
    <w:rsid w:val="00AD1D54"/>
    <w:rsid w:val="00AD70BF"/>
    <w:rsid w:val="00AE0D59"/>
    <w:rsid w:val="00AE0FB4"/>
    <w:rsid w:val="00AF223B"/>
    <w:rsid w:val="00B03AF0"/>
    <w:rsid w:val="00B07B93"/>
    <w:rsid w:val="00B110F7"/>
    <w:rsid w:val="00B15001"/>
    <w:rsid w:val="00B27698"/>
    <w:rsid w:val="00B30554"/>
    <w:rsid w:val="00B308D3"/>
    <w:rsid w:val="00B5408E"/>
    <w:rsid w:val="00B61D39"/>
    <w:rsid w:val="00B63B85"/>
    <w:rsid w:val="00B64877"/>
    <w:rsid w:val="00B70559"/>
    <w:rsid w:val="00B7446E"/>
    <w:rsid w:val="00B76237"/>
    <w:rsid w:val="00B7683D"/>
    <w:rsid w:val="00B935F0"/>
    <w:rsid w:val="00B95F5D"/>
    <w:rsid w:val="00BA4F75"/>
    <w:rsid w:val="00BA63BD"/>
    <w:rsid w:val="00BC12F9"/>
    <w:rsid w:val="00BC1FAA"/>
    <w:rsid w:val="00BC787D"/>
    <w:rsid w:val="00BD2AC0"/>
    <w:rsid w:val="00BD34C6"/>
    <w:rsid w:val="00BD41F8"/>
    <w:rsid w:val="00BD58F5"/>
    <w:rsid w:val="00BD6D13"/>
    <w:rsid w:val="00BF2CCA"/>
    <w:rsid w:val="00BF4B4F"/>
    <w:rsid w:val="00BF722B"/>
    <w:rsid w:val="00C0387C"/>
    <w:rsid w:val="00C120D2"/>
    <w:rsid w:val="00C1302F"/>
    <w:rsid w:val="00C16308"/>
    <w:rsid w:val="00C265B8"/>
    <w:rsid w:val="00C35FC0"/>
    <w:rsid w:val="00C45844"/>
    <w:rsid w:val="00C51EA9"/>
    <w:rsid w:val="00C606BB"/>
    <w:rsid w:val="00C67B99"/>
    <w:rsid w:val="00C82B6A"/>
    <w:rsid w:val="00C84321"/>
    <w:rsid w:val="00C853CF"/>
    <w:rsid w:val="00C85401"/>
    <w:rsid w:val="00C85FCD"/>
    <w:rsid w:val="00C93B56"/>
    <w:rsid w:val="00C94EB4"/>
    <w:rsid w:val="00C95DD5"/>
    <w:rsid w:val="00CA2A53"/>
    <w:rsid w:val="00CA3C56"/>
    <w:rsid w:val="00CA732E"/>
    <w:rsid w:val="00CB01B7"/>
    <w:rsid w:val="00CB3FD7"/>
    <w:rsid w:val="00CB75B8"/>
    <w:rsid w:val="00CC29FA"/>
    <w:rsid w:val="00CC764C"/>
    <w:rsid w:val="00CD0AD4"/>
    <w:rsid w:val="00CD138F"/>
    <w:rsid w:val="00CD291A"/>
    <w:rsid w:val="00CD6F13"/>
    <w:rsid w:val="00CD75A1"/>
    <w:rsid w:val="00CE17BB"/>
    <w:rsid w:val="00CE264D"/>
    <w:rsid w:val="00D07FE6"/>
    <w:rsid w:val="00D10D98"/>
    <w:rsid w:val="00D13467"/>
    <w:rsid w:val="00D14485"/>
    <w:rsid w:val="00D170F3"/>
    <w:rsid w:val="00D20D36"/>
    <w:rsid w:val="00D232AC"/>
    <w:rsid w:val="00D33464"/>
    <w:rsid w:val="00D52DD6"/>
    <w:rsid w:val="00D6361E"/>
    <w:rsid w:val="00D72460"/>
    <w:rsid w:val="00D74CCB"/>
    <w:rsid w:val="00D77BC7"/>
    <w:rsid w:val="00D86B75"/>
    <w:rsid w:val="00D97822"/>
    <w:rsid w:val="00DA2835"/>
    <w:rsid w:val="00DA3E44"/>
    <w:rsid w:val="00DA444D"/>
    <w:rsid w:val="00DA50CA"/>
    <w:rsid w:val="00DB06C3"/>
    <w:rsid w:val="00DB0C8F"/>
    <w:rsid w:val="00DB259F"/>
    <w:rsid w:val="00DC383B"/>
    <w:rsid w:val="00DD666F"/>
    <w:rsid w:val="00DE0A03"/>
    <w:rsid w:val="00DF2DB6"/>
    <w:rsid w:val="00E00A06"/>
    <w:rsid w:val="00E01F90"/>
    <w:rsid w:val="00E04005"/>
    <w:rsid w:val="00E06053"/>
    <w:rsid w:val="00E12FEF"/>
    <w:rsid w:val="00E16CE8"/>
    <w:rsid w:val="00E24F1C"/>
    <w:rsid w:val="00E30E1A"/>
    <w:rsid w:val="00E355F6"/>
    <w:rsid w:val="00E36AA7"/>
    <w:rsid w:val="00E430C8"/>
    <w:rsid w:val="00E5166A"/>
    <w:rsid w:val="00E53B0E"/>
    <w:rsid w:val="00E55773"/>
    <w:rsid w:val="00E631E4"/>
    <w:rsid w:val="00E73272"/>
    <w:rsid w:val="00E76957"/>
    <w:rsid w:val="00E83F94"/>
    <w:rsid w:val="00E9213A"/>
    <w:rsid w:val="00E958F2"/>
    <w:rsid w:val="00EA1D49"/>
    <w:rsid w:val="00EA48BE"/>
    <w:rsid w:val="00EA58F8"/>
    <w:rsid w:val="00EA6CD3"/>
    <w:rsid w:val="00EC1BE0"/>
    <w:rsid w:val="00EC45FF"/>
    <w:rsid w:val="00EC4627"/>
    <w:rsid w:val="00ED262E"/>
    <w:rsid w:val="00ED3B33"/>
    <w:rsid w:val="00EE18F2"/>
    <w:rsid w:val="00EE34AB"/>
    <w:rsid w:val="00EF1C4A"/>
    <w:rsid w:val="00F000B5"/>
    <w:rsid w:val="00F03867"/>
    <w:rsid w:val="00F0635E"/>
    <w:rsid w:val="00F1220B"/>
    <w:rsid w:val="00F1699A"/>
    <w:rsid w:val="00F17DD0"/>
    <w:rsid w:val="00F207C1"/>
    <w:rsid w:val="00F23531"/>
    <w:rsid w:val="00F24D8D"/>
    <w:rsid w:val="00F26373"/>
    <w:rsid w:val="00F2701B"/>
    <w:rsid w:val="00F35470"/>
    <w:rsid w:val="00F358A6"/>
    <w:rsid w:val="00F45BA6"/>
    <w:rsid w:val="00F53BA6"/>
    <w:rsid w:val="00F543A3"/>
    <w:rsid w:val="00F5669A"/>
    <w:rsid w:val="00F57485"/>
    <w:rsid w:val="00F62F19"/>
    <w:rsid w:val="00F669A8"/>
    <w:rsid w:val="00F66B5A"/>
    <w:rsid w:val="00F72747"/>
    <w:rsid w:val="00F73BC8"/>
    <w:rsid w:val="00F77FFE"/>
    <w:rsid w:val="00F85D7A"/>
    <w:rsid w:val="00F86CF2"/>
    <w:rsid w:val="00FA2A57"/>
    <w:rsid w:val="00FB24D4"/>
    <w:rsid w:val="00FB329D"/>
    <w:rsid w:val="00FC1146"/>
    <w:rsid w:val="00FC1D6D"/>
    <w:rsid w:val="00FC3137"/>
    <w:rsid w:val="00FE4734"/>
    <w:rsid w:val="00FF0FC5"/>
    <w:rsid w:val="00FF56D2"/>
    <w:rsid w:val="00FF68CF"/>
    <w:rsid w:val="00FF6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C56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FA"/>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9FA"/>
    <w:pPr>
      <w:tabs>
        <w:tab w:val="center" w:pos="4320"/>
        <w:tab w:val="right" w:pos="8640"/>
      </w:tabs>
    </w:pPr>
    <w:rPr>
      <w:lang w:val="x-none"/>
    </w:rPr>
  </w:style>
  <w:style w:type="character" w:customStyle="1" w:styleId="HeaderChar">
    <w:name w:val="Header Char"/>
    <w:basedOn w:val="DefaultParagraphFont"/>
    <w:link w:val="Header"/>
    <w:rsid w:val="00CC29FA"/>
    <w:rPr>
      <w:rFonts w:eastAsia="Times New Roman" w:cs="Times New Roman"/>
      <w:szCs w:val="24"/>
      <w:lang w:val="x-none" w:eastAsia="ru-RU"/>
    </w:rPr>
  </w:style>
  <w:style w:type="paragraph" w:styleId="BodyText2">
    <w:name w:val="Body Text 2"/>
    <w:basedOn w:val="Normal"/>
    <w:link w:val="BodyText2Char"/>
    <w:rsid w:val="00CC29FA"/>
    <w:pPr>
      <w:spacing w:after="120" w:line="480" w:lineRule="auto"/>
    </w:pPr>
    <w:rPr>
      <w:lang w:val="x-none"/>
    </w:rPr>
  </w:style>
  <w:style w:type="character" w:customStyle="1" w:styleId="BodyText2Char">
    <w:name w:val="Body Text 2 Char"/>
    <w:basedOn w:val="DefaultParagraphFont"/>
    <w:link w:val="BodyText2"/>
    <w:rsid w:val="00CC29FA"/>
    <w:rPr>
      <w:rFonts w:eastAsia="Times New Roman" w:cs="Times New Roman"/>
      <w:szCs w:val="24"/>
      <w:lang w:val="x-none" w:eastAsia="ru-RU"/>
    </w:rPr>
  </w:style>
  <w:style w:type="paragraph" w:styleId="Footer">
    <w:name w:val="footer"/>
    <w:basedOn w:val="Normal"/>
    <w:link w:val="FooterChar"/>
    <w:unhideWhenUsed/>
    <w:rsid w:val="00CC29FA"/>
    <w:pPr>
      <w:tabs>
        <w:tab w:val="center" w:pos="4153"/>
        <w:tab w:val="right" w:pos="8306"/>
      </w:tabs>
    </w:pPr>
  </w:style>
  <w:style w:type="character" w:customStyle="1" w:styleId="FooterChar">
    <w:name w:val="Footer Char"/>
    <w:basedOn w:val="DefaultParagraphFont"/>
    <w:link w:val="Footer"/>
    <w:rsid w:val="00CC29FA"/>
    <w:rPr>
      <w:rFonts w:eastAsia="Times New Roman" w:cs="Times New Roman"/>
      <w:szCs w:val="24"/>
      <w:lang w:eastAsia="ru-RU"/>
    </w:rPr>
  </w:style>
  <w:style w:type="character" w:styleId="PageNumber">
    <w:name w:val="page number"/>
    <w:basedOn w:val="DefaultParagraphFont"/>
    <w:rsid w:val="00CC29FA"/>
  </w:style>
  <w:style w:type="paragraph" w:customStyle="1" w:styleId="ATpamattesksts">
    <w:name w:val="AT pamattesksts"/>
    <w:basedOn w:val="BodyText2"/>
    <w:link w:val="ATpamatteskstsChar"/>
    <w:qFormat/>
    <w:rsid w:val="00CC29FA"/>
    <w:pPr>
      <w:spacing w:after="0" w:line="276" w:lineRule="auto"/>
      <w:ind w:firstLine="567"/>
      <w:jc w:val="both"/>
    </w:pPr>
  </w:style>
  <w:style w:type="character" w:customStyle="1" w:styleId="ATpamatteskstsChar">
    <w:name w:val="AT pamattesksts Char"/>
    <w:basedOn w:val="BodyText2Char"/>
    <w:link w:val="ATpamattesksts"/>
    <w:rsid w:val="00CC29FA"/>
    <w:rPr>
      <w:rFonts w:eastAsia="Times New Roman" w:cs="Times New Roman"/>
      <w:szCs w:val="24"/>
      <w:lang w:val="x-none" w:eastAsia="ru-RU"/>
    </w:rPr>
  </w:style>
  <w:style w:type="paragraph" w:customStyle="1" w:styleId="ATvirsraksts">
    <w:name w:val="AT virsraksts"/>
    <w:basedOn w:val="Normal"/>
    <w:link w:val="ATvirsrakstsChar"/>
    <w:qFormat/>
    <w:rsid w:val="00CC29FA"/>
    <w:pPr>
      <w:spacing w:line="276" w:lineRule="auto"/>
      <w:jc w:val="center"/>
      <w:outlineLvl w:val="0"/>
    </w:pPr>
    <w:rPr>
      <w:b/>
    </w:rPr>
  </w:style>
  <w:style w:type="character" w:customStyle="1" w:styleId="ATvirsrakstsChar">
    <w:name w:val="AT virsraksts Char"/>
    <w:basedOn w:val="DefaultParagraphFont"/>
    <w:link w:val="ATvirsraksts"/>
    <w:rsid w:val="00CC29FA"/>
    <w:rPr>
      <w:rFonts w:eastAsia="Times New Roman" w:cs="Times New Roman"/>
      <w:b/>
      <w:szCs w:val="24"/>
      <w:lang w:eastAsia="ru-RU"/>
    </w:rPr>
  </w:style>
  <w:style w:type="paragraph" w:customStyle="1" w:styleId="tv213">
    <w:name w:val="tv213"/>
    <w:basedOn w:val="Normal"/>
    <w:rsid w:val="007163D8"/>
    <w:pPr>
      <w:spacing w:before="100" w:beforeAutospacing="1" w:after="100" w:afterAutospacing="1"/>
    </w:pPr>
    <w:rPr>
      <w:lang w:eastAsia="lv-LV"/>
    </w:rPr>
  </w:style>
  <w:style w:type="character" w:customStyle="1" w:styleId="sb8d990e2">
    <w:name w:val="sb8d990e2"/>
    <w:basedOn w:val="DefaultParagraphFont"/>
    <w:rsid w:val="00282953"/>
  </w:style>
  <w:style w:type="character" w:customStyle="1" w:styleId="s6b621b36">
    <w:name w:val="s6b621b36"/>
    <w:basedOn w:val="DefaultParagraphFont"/>
    <w:rsid w:val="00282953"/>
  </w:style>
  <w:style w:type="character" w:styleId="CommentReference">
    <w:name w:val="annotation reference"/>
    <w:basedOn w:val="DefaultParagraphFont"/>
    <w:uiPriority w:val="99"/>
    <w:semiHidden/>
    <w:unhideWhenUsed/>
    <w:rsid w:val="00B07B93"/>
    <w:rPr>
      <w:sz w:val="16"/>
      <w:szCs w:val="16"/>
    </w:rPr>
  </w:style>
  <w:style w:type="paragraph" w:styleId="CommentText">
    <w:name w:val="annotation text"/>
    <w:basedOn w:val="Normal"/>
    <w:link w:val="CommentTextChar"/>
    <w:uiPriority w:val="99"/>
    <w:unhideWhenUsed/>
    <w:rsid w:val="00B07B93"/>
    <w:rPr>
      <w:sz w:val="20"/>
      <w:szCs w:val="20"/>
    </w:rPr>
  </w:style>
  <w:style w:type="character" w:customStyle="1" w:styleId="CommentTextChar">
    <w:name w:val="Comment Text Char"/>
    <w:basedOn w:val="DefaultParagraphFont"/>
    <w:link w:val="CommentText"/>
    <w:uiPriority w:val="99"/>
    <w:rsid w:val="00B07B93"/>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07B93"/>
    <w:rPr>
      <w:b/>
      <w:bCs/>
    </w:rPr>
  </w:style>
  <w:style w:type="character" w:customStyle="1" w:styleId="CommentSubjectChar">
    <w:name w:val="Comment Subject Char"/>
    <w:basedOn w:val="CommentTextChar"/>
    <w:link w:val="CommentSubject"/>
    <w:uiPriority w:val="99"/>
    <w:semiHidden/>
    <w:rsid w:val="00B07B93"/>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B07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B93"/>
    <w:rPr>
      <w:rFonts w:ascii="Segoe UI" w:eastAsia="Times New Roman" w:hAnsi="Segoe UI" w:cs="Segoe UI"/>
      <w:sz w:val="18"/>
      <w:szCs w:val="18"/>
      <w:lang w:eastAsia="ru-RU"/>
    </w:rPr>
  </w:style>
  <w:style w:type="character" w:customStyle="1" w:styleId="svvr">
    <w:name w:val="sv_vr"/>
    <w:basedOn w:val="DefaultParagraphFont"/>
    <w:rsid w:val="00613752"/>
  </w:style>
  <w:style w:type="character" w:customStyle="1" w:styleId="svgr">
    <w:name w:val="sv_gr"/>
    <w:basedOn w:val="DefaultParagraphFont"/>
    <w:rsid w:val="00613752"/>
  </w:style>
  <w:style w:type="character" w:customStyle="1" w:styleId="svns">
    <w:name w:val="sv_ns"/>
    <w:basedOn w:val="DefaultParagraphFont"/>
    <w:rsid w:val="00613752"/>
  </w:style>
  <w:style w:type="character" w:customStyle="1" w:styleId="svno">
    <w:name w:val="sv_no"/>
    <w:basedOn w:val="DefaultParagraphFont"/>
    <w:rsid w:val="00613752"/>
  </w:style>
  <w:style w:type="character" w:customStyle="1" w:styleId="svas">
    <w:name w:val="sv_as"/>
    <w:basedOn w:val="DefaultParagraphFont"/>
    <w:rsid w:val="00613752"/>
  </w:style>
  <w:style w:type="character" w:customStyle="1" w:styleId="svan">
    <w:name w:val="sv_an"/>
    <w:basedOn w:val="DefaultParagraphFont"/>
    <w:rsid w:val="00613752"/>
  </w:style>
  <w:style w:type="character" w:styleId="Hyperlink">
    <w:name w:val="Hyperlink"/>
    <w:basedOn w:val="DefaultParagraphFont"/>
    <w:uiPriority w:val="99"/>
    <w:unhideWhenUsed/>
    <w:rsid w:val="00613752"/>
    <w:rPr>
      <w:color w:val="0000FF"/>
      <w:u w:val="single"/>
    </w:rPr>
  </w:style>
  <w:style w:type="character" w:customStyle="1" w:styleId="svag">
    <w:name w:val="sv_ag"/>
    <w:basedOn w:val="DefaultParagraphFont"/>
    <w:rsid w:val="00613752"/>
  </w:style>
  <w:style w:type="character" w:customStyle="1" w:styleId="svng">
    <w:name w:val="sv_ng"/>
    <w:basedOn w:val="DefaultParagraphFont"/>
    <w:rsid w:val="00613752"/>
  </w:style>
  <w:style w:type="character" w:styleId="UnresolvedMention">
    <w:name w:val="Unresolved Mention"/>
    <w:basedOn w:val="DefaultParagraphFont"/>
    <w:uiPriority w:val="99"/>
    <w:semiHidden/>
    <w:unhideWhenUsed/>
    <w:rsid w:val="00BC1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3811">
      <w:bodyDiv w:val="1"/>
      <w:marLeft w:val="0"/>
      <w:marRight w:val="0"/>
      <w:marTop w:val="0"/>
      <w:marBottom w:val="0"/>
      <w:divBdr>
        <w:top w:val="none" w:sz="0" w:space="0" w:color="auto"/>
        <w:left w:val="none" w:sz="0" w:space="0" w:color="auto"/>
        <w:bottom w:val="none" w:sz="0" w:space="0" w:color="auto"/>
        <w:right w:val="none" w:sz="0" w:space="0" w:color="auto"/>
      </w:divBdr>
      <w:divsChild>
        <w:div w:id="1455444093">
          <w:marLeft w:val="0"/>
          <w:marRight w:val="0"/>
          <w:marTop w:val="0"/>
          <w:marBottom w:val="240"/>
          <w:divBdr>
            <w:top w:val="none" w:sz="0" w:space="0" w:color="auto"/>
            <w:left w:val="none" w:sz="0" w:space="0" w:color="auto"/>
            <w:bottom w:val="none" w:sz="0" w:space="0" w:color="auto"/>
            <w:right w:val="none" w:sz="0" w:space="0" w:color="auto"/>
          </w:divBdr>
        </w:div>
        <w:div w:id="833035668">
          <w:marLeft w:val="0"/>
          <w:marRight w:val="0"/>
          <w:marTop w:val="240"/>
          <w:marBottom w:val="0"/>
          <w:divBdr>
            <w:top w:val="none" w:sz="0" w:space="0" w:color="auto"/>
            <w:left w:val="none" w:sz="0" w:space="0" w:color="auto"/>
            <w:bottom w:val="none" w:sz="0" w:space="0" w:color="auto"/>
            <w:right w:val="none" w:sz="0" w:space="0" w:color="auto"/>
          </w:divBdr>
          <w:divsChild>
            <w:div w:id="1741946988">
              <w:marLeft w:val="480"/>
              <w:marRight w:val="0"/>
              <w:marTop w:val="240"/>
              <w:marBottom w:val="0"/>
              <w:divBdr>
                <w:top w:val="none" w:sz="0" w:space="0" w:color="auto"/>
                <w:left w:val="none" w:sz="0" w:space="0" w:color="auto"/>
                <w:bottom w:val="none" w:sz="0" w:space="0" w:color="auto"/>
                <w:right w:val="none" w:sz="0" w:space="0" w:color="auto"/>
              </w:divBdr>
            </w:div>
            <w:div w:id="756558770">
              <w:marLeft w:val="480"/>
              <w:marRight w:val="0"/>
              <w:marTop w:val="240"/>
              <w:marBottom w:val="0"/>
              <w:divBdr>
                <w:top w:val="none" w:sz="0" w:space="0" w:color="auto"/>
                <w:left w:val="none" w:sz="0" w:space="0" w:color="auto"/>
                <w:bottom w:val="none" w:sz="0" w:space="0" w:color="auto"/>
                <w:right w:val="none" w:sz="0" w:space="0" w:color="auto"/>
              </w:divBdr>
            </w:div>
            <w:div w:id="1375422262">
              <w:marLeft w:val="480"/>
              <w:marRight w:val="0"/>
              <w:marTop w:val="240"/>
              <w:marBottom w:val="0"/>
              <w:divBdr>
                <w:top w:val="none" w:sz="0" w:space="0" w:color="auto"/>
                <w:left w:val="none" w:sz="0" w:space="0" w:color="auto"/>
                <w:bottom w:val="none" w:sz="0" w:space="0" w:color="auto"/>
                <w:right w:val="none" w:sz="0" w:space="0" w:color="auto"/>
              </w:divBdr>
            </w:div>
            <w:div w:id="1854030333">
              <w:marLeft w:val="480"/>
              <w:marRight w:val="0"/>
              <w:marTop w:val="240"/>
              <w:marBottom w:val="0"/>
              <w:divBdr>
                <w:top w:val="none" w:sz="0" w:space="0" w:color="auto"/>
                <w:left w:val="none" w:sz="0" w:space="0" w:color="auto"/>
                <w:bottom w:val="none" w:sz="0" w:space="0" w:color="auto"/>
                <w:right w:val="none" w:sz="0" w:space="0" w:color="auto"/>
              </w:divBdr>
            </w:div>
          </w:divsChild>
        </w:div>
        <w:div w:id="495925225">
          <w:marLeft w:val="0"/>
          <w:marRight w:val="0"/>
          <w:marTop w:val="240"/>
          <w:marBottom w:val="0"/>
          <w:divBdr>
            <w:top w:val="none" w:sz="0" w:space="0" w:color="auto"/>
            <w:left w:val="none" w:sz="0" w:space="0" w:color="auto"/>
            <w:bottom w:val="none" w:sz="0" w:space="0" w:color="auto"/>
            <w:right w:val="none" w:sz="0" w:space="0" w:color="auto"/>
          </w:divBdr>
          <w:divsChild>
            <w:div w:id="1006715966">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348407421">
      <w:bodyDiv w:val="1"/>
      <w:marLeft w:val="0"/>
      <w:marRight w:val="0"/>
      <w:marTop w:val="0"/>
      <w:marBottom w:val="0"/>
      <w:divBdr>
        <w:top w:val="none" w:sz="0" w:space="0" w:color="auto"/>
        <w:left w:val="none" w:sz="0" w:space="0" w:color="auto"/>
        <w:bottom w:val="none" w:sz="0" w:space="0" w:color="auto"/>
        <w:right w:val="none" w:sz="0" w:space="0" w:color="auto"/>
      </w:divBdr>
      <w:divsChild>
        <w:div w:id="1428958955">
          <w:marLeft w:val="0"/>
          <w:marRight w:val="0"/>
          <w:marTop w:val="0"/>
          <w:marBottom w:val="0"/>
          <w:divBdr>
            <w:top w:val="none" w:sz="0" w:space="0" w:color="auto"/>
            <w:left w:val="none" w:sz="0" w:space="0" w:color="auto"/>
            <w:bottom w:val="none" w:sz="0" w:space="0" w:color="auto"/>
            <w:right w:val="none" w:sz="0" w:space="0" w:color="auto"/>
          </w:divBdr>
        </w:div>
        <w:div w:id="1980530563">
          <w:marLeft w:val="0"/>
          <w:marRight w:val="0"/>
          <w:marTop w:val="0"/>
          <w:marBottom w:val="0"/>
          <w:divBdr>
            <w:top w:val="none" w:sz="0" w:space="0" w:color="auto"/>
            <w:left w:val="none" w:sz="0" w:space="0" w:color="auto"/>
            <w:bottom w:val="none" w:sz="0" w:space="0" w:color="auto"/>
            <w:right w:val="none" w:sz="0" w:space="0" w:color="auto"/>
          </w:divBdr>
        </w:div>
        <w:div w:id="1978293820">
          <w:marLeft w:val="0"/>
          <w:marRight w:val="0"/>
          <w:marTop w:val="0"/>
          <w:marBottom w:val="0"/>
          <w:divBdr>
            <w:top w:val="none" w:sz="0" w:space="0" w:color="auto"/>
            <w:left w:val="none" w:sz="0" w:space="0" w:color="auto"/>
            <w:bottom w:val="none" w:sz="0" w:space="0" w:color="auto"/>
            <w:right w:val="none" w:sz="0" w:space="0" w:color="auto"/>
          </w:divBdr>
        </w:div>
        <w:div w:id="909849796">
          <w:marLeft w:val="0"/>
          <w:marRight w:val="0"/>
          <w:marTop w:val="0"/>
          <w:marBottom w:val="0"/>
          <w:divBdr>
            <w:top w:val="none" w:sz="0" w:space="0" w:color="auto"/>
            <w:left w:val="none" w:sz="0" w:space="0" w:color="auto"/>
            <w:bottom w:val="none" w:sz="0" w:space="0" w:color="auto"/>
            <w:right w:val="none" w:sz="0" w:space="0" w:color="auto"/>
          </w:divBdr>
        </w:div>
        <w:div w:id="1276402969">
          <w:marLeft w:val="0"/>
          <w:marRight w:val="0"/>
          <w:marTop w:val="0"/>
          <w:marBottom w:val="0"/>
          <w:divBdr>
            <w:top w:val="none" w:sz="0" w:space="0" w:color="auto"/>
            <w:left w:val="none" w:sz="0" w:space="0" w:color="auto"/>
            <w:bottom w:val="none" w:sz="0" w:space="0" w:color="auto"/>
            <w:right w:val="none" w:sz="0" w:space="0" w:color="auto"/>
          </w:divBdr>
        </w:div>
        <w:div w:id="1023288106">
          <w:marLeft w:val="0"/>
          <w:marRight w:val="0"/>
          <w:marTop w:val="0"/>
          <w:marBottom w:val="0"/>
          <w:divBdr>
            <w:top w:val="none" w:sz="0" w:space="0" w:color="auto"/>
            <w:left w:val="none" w:sz="0" w:space="0" w:color="auto"/>
            <w:bottom w:val="none" w:sz="0" w:space="0" w:color="auto"/>
            <w:right w:val="none" w:sz="0" w:space="0" w:color="auto"/>
          </w:divBdr>
        </w:div>
        <w:div w:id="524830473">
          <w:marLeft w:val="0"/>
          <w:marRight w:val="0"/>
          <w:marTop w:val="0"/>
          <w:marBottom w:val="0"/>
          <w:divBdr>
            <w:top w:val="none" w:sz="0" w:space="0" w:color="auto"/>
            <w:left w:val="none" w:sz="0" w:space="0" w:color="auto"/>
            <w:bottom w:val="none" w:sz="0" w:space="0" w:color="auto"/>
            <w:right w:val="none" w:sz="0" w:space="0" w:color="auto"/>
          </w:divBdr>
        </w:div>
        <w:div w:id="964625925">
          <w:marLeft w:val="0"/>
          <w:marRight w:val="0"/>
          <w:marTop w:val="0"/>
          <w:marBottom w:val="0"/>
          <w:divBdr>
            <w:top w:val="none" w:sz="0" w:space="0" w:color="auto"/>
            <w:left w:val="none" w:sz="0" w:space="0" w:color="auto"/>
            <w:bottom w:val="none" w:sz="0" w:space="0" w:color="auto"/>
            <w:right w:val="none" w:sz="0" w:space="0" w:color="auto"/>
          </w:divBdr>
        </w:div>
        <w:div w:id="155145589">
          <w:marLeft w:val="0"/>
          <w:marRight w:val="0"/>
          <w:marTop w:val="0"/>
          <w:marBottom w:val="0"/>
          <w:divBdr>
            <w:top w:val="none" w:sz="0" w:space="0" w:color="auto"/>
            <w:left w:val="none" w:sz="0" w:space="0" w:color="auto"/>
            <w:bottom w:val="none" w:sz="0" w:space="0" w:color="auto"/>
            <w:right w:val="none" w:sz="0" w:space="0" w:color="auto"/>
          </w:divBdr>
        </w:div>
        <w:div w:id="2055230385">
          <w:marLeft w:val="0"/>
          <w:marRight w:val="0"/>
          <w:marTop w:val="0"/>
          <w:marBottom w:val="0"/>
          <w:divBdr>
            <w:top w:val="none" w:sz="0" w:space="0" w:color="auto"/>
            <w:left w:val="none" w:sz="0" w:space="0" w:color="auto"/>
            <w:bottom w:val="none" w:sz="0" w:space="0" w:color="auto"/>
            <w:right w:val="none" w:sz="0" w:space="0" w:color="auto"/>
          </w:divBdr>
        </w:div>
        <w:div w:id="1406223026">
          <w:marLeft w:val="0"/>
          <w:marRight w:val="0"/>
          <w:marTop w:val="0"/>
          <w:marBottom w:val="0"/>
          <w:divBdr>
            <w:top w:val="none" w:sz="0" w:space="0" w:color="auto"/>
            <w:left w:val="none" w:sz="0" w:space="0" w:color="auto"/>
            <w:bottom w:val="none" w:sz="0" w:space="0" w:color="auto"/>
            <w:right w:val="none" w:sz="0" w:space="0" w:color="auto"/>
          </w:divBdr>
        </w:div>
        <w:div w:id="918904400">
          <w:marLeft w:val="0"/>
          <w:marRight w:val="0"/>
          <w:marTop w:val="0"/>
          <w:marBottom w:val="0"/>
          <w:divBdr>
            <w:top w:val="none" w:sz="0" w:space="0" w:color="auto"/>
            <w:left w:val="none" w:sz="0" w:space="0" w:color="auto"/>
            <w:bottom w:val="none" w:sz="0" w:space="0" w:color="auto"/>
            <w:right w:val="none" w:sz="0" w:space="0" w:color="auto"/>
          </w:divBdr>
        </w:div>
        <w:div w:id="1155145477">
          <w:marLeft w:val="0"/>
          <w:marRight w:val="0"/>
          <w:marTop w:val="0"/>
          <w:marBottom w:val="0"/>
          <w:divBdr>
            <w:top w:val="none" w:sz="0" w:space="0" w:color="auto"/>
            <w:left w:val="none" w:sz="0" w:space="0" w:color="auto"/>
            <w:bottom w:val="none" w:sz="0" w:space="0" w:color="auto"/>
            <w:right w:val="none" w:sz="0" w:space="0" w:color="auto"/>
          </w:divBdr>
        </w:div>
        <w:div w:id="576018673">
          <w:marLeft w:val="0"/>
          <w:marRight w:val="0"/>
          <w:marTop w:val="0"/>
          <w:marBottom w:val="0"/>
          <w:divBdr>
            <w:top w:val="none" w:sz="0" w:space="0" w:color="auto"/>
            <w:left w:val="none" w:sz="0" w:space="0" w:color="auto"/>
            <w:bottom w:val="none" w:sz="0" w:space="0" w:color="auto"/>
            <w:right w:val="none" w:sz="0" w:space="0" w:color="auto"/>
          </w:divBdr>
        </w:div>
        <w:div w:id="1005212467">
          <w:marLeft w:val="0"/>
          <w:marRight w:val="0"/>
          <w:marTop w:val="0"/>
          <w:marBottom w:val="0"/>
          <w:divBdr>
            <w:top w:val="none" w:sz="0" w:space="0" w:color="auto"/>
            <w:left w:val="none" w:sz="0" w:space="0" w:color="auto"/>
            <w:bottom w:val="none" w:sz="0" w:space="0" w:color="auto"/>
            <w:right w:val="none" w:sz="0" w:space="0" w:color="auto"/>
          </w:divBdr>
        </w:div>
        <w:div w:id="2110001382">
          <w:marLeft w:val="0"/>
          <w:marRight w:val="0"/>
          <w:marTop w:val="0"/>
          <w:marBottom w:val="0"/>
          <w:divBdr>
            <w:top w:val="none" w:sz="0" w:space="0" w:color="auto"/>
            <w:left w:val="none" w:sz="0" w:space="0" w:color="auto"/>
            <w:bottom w:val="none" w:sz="0" w:space="0" w:color="auto"/>
            <w:right w:val="none" w:sz="0" w:space="0" w:color="auto"/>
          </w:divBdr>
        </w:div>
        <w:div w:id="1526286024">
          <w:marLeft w:val="0"/>
          <w:marRight w:val="0"/>
          <w:marTop w:val="0"/>
          <w:marBottom w:val="0"/>
          <w:divBdr>
            <w:top w:val="none" w:sz="0" w:space="0" w:color="auto"/>
            <w:left w:val="none" w:sz="0" w:space="0" w:color="auto"/>
            <w:bottom w:val="none" w:sz="0" w:space="0" w:color="auto"/>
            <w:right w:val="none" w:sz="0" w:space="0" w:color="auto"/>
          </w:divBdr>
        </w:div>
        <w:div w:id="2080051851">
          <w:marLeft w:val="0"/>
          <w:marRight w:val="0"/>
          <w:marTop w:val="0"/>
          <w:marBottom w:val="0"/>
          <w:divBdr>
            <w:top w:val="none" w:sz="0" w:space="0" w:color="auto"/>
            <w:left w:val="none" w:sz="0" w:space="0" w:color="auto"/>
            <w:bottom w:val="none" w:sz="0" w:space="0" w:color="auto"/>
            <w:right w:val="none" w:sz="0" w:space="0" w:color="auto"/>
          </w:divBdr>
        </w:div>
        <w:div w:id="1539538541">
          <w:marLeft w:val="0"/>
          <w:marRight w:val="0"/>
          <w:marTop w:val="0"/>
          <w:marBottom w:val="0"/>
          <w:divBdr>
            <w:top w:val="none" w:sz="0" w:space="0" w:color="auto"/>
            <w:left w:val="none" w:sz="0" w:space="0" w:color="auto"/>
            <w:bottom w:val="none" w:sz="0" w:space="0" w:color="auto"/>
            <w:right w:val="none" w:sz="0" w:space="0" w:color="auto"/>
          </w:divBdr>
        </w:div>
        <w:div w:id="973675317">
          <w:marLeft w:val="0"/>
          <w:marRight w:val="0"/>
          <w:marTop w:val="0"/>
          <w:marBottom w:val="0"/>
          <w:divBdr>
            <w:top w:val="none" w:sz="0" w:space="0" w:color="auto"/>
            <w:left w:val="none" w:sz="0" w:space="0" w:color="auto"/>
            <w:bottom w:val="none" w:sz="0" w:space="0" w:color="auto"/>
            <w:right w:val="none" w:sz="0" w:space="0" w:color="auto"/>
          </w:divBdr>
        </w:div>
        <w:div w:id="1522471540">
          <w:marLeft w:val="0"/>
          <w:marRight w:val="0"/>
          <w:marTop w:val="0"/>
          <w:marBottom w:val="0"/>
          <w:divBdr>
            <w:top w:val="none" w:sz="0" w:space="0" w:color="auto"/>
            <w:left w:val="none" w:sz="0" w:space="0" w:color="auto"/>
            <w:bottom w:val="none" w:sz="0" w:space="0" w:color="auto"/>
            <w:right w:val="none" w:sz="0" w:space="0" w:color="auto"/>
          </w:divBdr>
        </w:div>
        <w:div w:id="2007325149">
          <w:marLeft w:val="0"/>
          <w:marRight w:val="0"/>
          <w:marTop w:val="0"/>
          <w:marBottom w:val="0"/>
          <w:divBdr>
            <w:top w:val="none" w:sz="0" w:space="0" w:color="auto"/>
            <w:left w:val="none" w:sz="0" w:space="0" w:color="auto"/>
            <w:bottom w:val="none" w:sz="0" w:space="0" w:color="auto"/>
            <w:right w:val="none" w:sz="0" w:space="0" w:color="auto"/>
          </w:divBdr>
        </w:div>
        <w:div w:id="482309747">
          <w:marLeft w:val="0"/>
          <w:marRight w:val="0"/>
          <w:marTop w:val="0"/>
          <w:marBottom w:val="0"/>
          <w:divBdr>
            <w:top w:val="none" w:sz="0" w:space="0" w:color="auto"/>
            <w:left w:val="none" w:sz="0" w:space="0" w:color="auto"/>
            <w:bottom w:val="none" w:sz="0" w:space="0" w:color="auto"/>
            <w:right w:val="none" w:sz="0" w:space="0" w:color="auto"/>
          </w:divBdr>
        </w:div>
        <w:div w:id="851378257">
          <w:marLeft w:val="0"/>
          <w:marRight w:val="0"/>
          <w:marTop w:val="0"/>
          <w:marBottom w:val="0"/>
          <w:divBdr>
            <w:top w:val="none" w:sz="0" w:space="0" w:color="auto"/>
            <w:left w:val="none" w:sz="0" w:space="0" w:color="auto"/>
            <w:bottom w:val="none" w:sz="0" w:space="0" w:color="auto"/>
            <w:right w:val="none" w:sz="0" w:space="0" w:color="auto"/>
          </w:divBdr>
        </w:div>
        <w:div w:id="606932654">
          <w:marLeft w:val="0"/>
          <w:marRight w:val="0"/>
          <w:marTop w:val="0"/>
          <w:marBottom w:val="0"/>
          <w:divBdr>
            <w:top w:val="none" w:sz="0" w:space="0" w:color="auto"/>
            <w:left w:val="none" w:sz="0" w:space="0" w:color="auto"/>
            <w:bottom w:val="none" w:sz="0" w:space="0" w:color="auto"/>
            <w:right w:val="none" w:sz="0" w:space="0" w:color="auto"/>
          </w:divBdr>
        </w:div>
        <w:div w:id="737897374">
          <w:marLeft w:val="0"/>
          <w:marRight w:val="0"/>
          <w:marTop w:val="0"/>
          <w:marBottom w:val="0"/>
          <w:divBdr>
            <w:top w:val="none" w:sz="0" w:space="0" w:color="auto"/>
            <w:left w:val="none" w:sz="0" w:space="0" w:color="auto"/>
            <w:bottom w:val="none" w:sz="0" w:space="0" w:color="auto"/>
            <w:right w:val="none" w:sz="0" w:space="0" w:color="auto"/>
          </w:divBdr>
        </w:div>
        <w:div w:id="892037765">
          <w:marLeft w:val="0"/>
          <w:marRight w:val="0"/>
          <w:marTop w:val="0"/>
          <w:marBottom w:val="0"/>
          <w:divBdr>
            <w:top w:val="none" w:sz="0" w:space="0" w:color="auto"/>
            <w:left w:val="none" w:sz="0" w:space="0" w:color="auto"/>
            <w:bottom w:val="none" w:sz="0" w:space="0" w:color="auto"/>
            <w:right w:val="none" w:sz="0" w:space="0" w:color="auto"/>
          </w:divBdr>
        </w:div>
      </w:divsChild>
    </w:div>
    <w:div w:id="1045250660">
      <w:bodyDiv w:val="1"/>
      <w:marLeft w:val="0"/>
      <w:marRight w:val="0"/>
      <w:marTop w:val="0"/>
      <w:marBottom w:val="0"/>
      <w:divBdr>
        <w:top w:val="none" w:sz="0" w:space="0" w:color="auto"/>
        <w:left w:val="none" w:sz="0" w:space="0" w:color="auto"/>
        <w:bottom w:val="none" w:sz="0" w:space="0" w:color="auto"/>
        <w:right w:val="none" w:sz="0" w:space="0" w:color="auto"/>
      </w:divBdr>
      <w:divsChild>
        <w:div w:id="1298533726">
          <w:marLeft w:val="0"/>
          <w:marRight w:val="0"/>
          <w:marTop w:val="0"/>
          <w:marBottom w:val="0"/>
          <w:divBdr>
            <w:top w:val="none" w:sz="0" w:space="0" w:color="auto"/>
            <w:left w:val="none" w:sz="0" w:space="0" w:color="auto"/>
            <w:bottom w:val="none" w:sz="0" w:space="0" w:color="auto"/>
            <w:right w:val="none" w:sz="0" w:space="0" w:color="auto"/>
          </w:divBdr>
        </w:div>
        <w:div w:id="1277637226">
          <w:marLeft w:val="0"/>
          <w:marRight w:val="0"/>
          <w:marTop w:val="0"/>
          <w:marBottom w:val="0"/>
          <w:divBdr>
            <w:top w:val="none" w:sz="0" w:space="0" w:color="auto"/>
            <w:left w:val="none" w:sz="0" w:space="0" w:color="auto"/>
            <w:bottom w:val="none" w:sz="0" w:space="0" w:color="auto"/>
            <w:right w:val="none" w:sz="0" w:space="0" w:color="auto"/>
          </w:divBdr>
        </w:div>
        <w:div w:id="750809441">
          <w:marLeft w:val="0"/>
          <w:marRight w:val="0"/>
          <w:marTop w:val="0"/>
          <w:marBottom w:val="0"/>
          <w:divBdr>
            <w:top w:val="none" w:sz="0" w:space="0" w:color="auto"/>
            <w:left w:val="none" w:sz="0" w:space="0" w:color="auto"/>
            <w:bottom w:val="none" w:sz="0" w:space="0" w:color="auto"/>
            <w:right w:val="none" w:sz="0" w:space="0" w:color="auto"/>
          </w:divBdr>
        </w:div>
      </w:divsChild>
    </w:div>
    <w:div w:id="1153182118">
      <w:bodyDiv w:val="1"/>
      <w:marLeft w:val="0"/>
      <w:marRight w:val="0"/>
      <w:marTop w:val="0"/>
      <w:marBottom w:val="0"/>
      <w:divBdr>
        <w:top w:val="none" w:sz="0" w:space="0" w:color="auto"/>
        <w:left w:val="none" w:sz="0" w:space="0" w:color="auto"/>
        <w:bottom w:val="none" w:sz="0" w:space="0" w:color="auto"/>
        <w:right w:val="none" w:sz="0" w:space="0" w:color="auto"/>
      </w:divBdr>
    </w:div>
    <w:div w:id="1552377608">
      <w:bodyDiv w:val="1"/>
      <w:marLeft w:val="0"/>
      <w:marRight w:val="0"/>
      <w:marTop w:val="0"/>
      <w:marBottom w:val="0"/>
      <w:divBdr>
        <w:top w:val="none" w:sz="0" w:space="0" w:color="auto"/>
        <w:left w:val="none" w:sz="0" w:space="0" w:color="auto"/>
        <w:bottom w:val="none" w:sz="0" w:space="0" w:color="auto"/>
        <w:right w:val="none" w:sz="0" w:space="0" w:color="auto"/>
      </w:divBdr>
      <w:divsChild>
        <w:div w:id="434833446">
          <w:marLeft w:val="0"/>
          <w:marRight w:val="0"/>
          <w:marTop w:val="0"/>
          <w:marBottom w:val="0"/>
          <w:divBdr>
            <w:top w:val="none" w:sz="0" w:space="0" w:color="auto"/>
            <w:left w:val="none" w:sz="0" w:space="0" w:color="auto"/>
            <w:bottom w:val="none" w:sz="0" w:space="0" w:color="auto"/>
            <w:right w:val="none" w:sz="0" w:space="0" w:color="auto"/>
          </w:divBdr>
        </w:div>
        <w:div w:id="672882851">
          <w:marLeft w:val="0"/>
          <w:marRight w:val="0"/>
          <w:marTop w:val="0"/>
          <w:marBottom w:val="0"/>
          <w:divBdr>
            <w:top w:val="none" w:sz="0" w:space="0" w:color="auto"/>
            <w:left w:val="none" w:sz="0" w:space="0" w:color="auto"/>
            <w:bottom w:val="none" w:sz="0" w:space="0" w:color="auto"/>
            <w:right w:val="none" w:sz="0" w:space="0" w:color="auto"/>
          </w:divBdr>
        </w:div>
        <w:div w:id="1843855860">
          <w:marLeft w:val="0"/>
          <w:marRight w:val="0"/>
          <w:marTop w:val="0"/>
          <w:marBottom w:val="0"/>
          <w:divBdr>
            <w:top w:val="none" w:sz="0" w:space="0" w:color="auto"/>
            <w:left w:val="none" w:sz="0" w:space="0" w:color="auto"/>
            <w:bottom w:val="none" w:sz="0" w:space="0" w:color="auto"/>
            <w:right w:val="none" w:sz="0" w:space="0" w:color="auto"/>
          </w:divBdr>
        </w:div>
        <w:div w:id="2111588273">
          <w:marLeft w:val="0"/>
          <w:marRight w:val="0"/>
          <w:marTop w:val="0"/>
          <w:marBottom w:val="0"/>
          <w:divBdr>
            <w:top w:val="none" w:sz="0" w:space="0" w:color="auto"/>
            <w:left w:val="none" w:sz="0" w:space="0" w:color="auto"/>
            <w:bottom w:val="none" w:sz="0" w:space="0" w:color="auto"/>
            <w:right w:val="none" w:sz="0" w:space="0" w:color="auto"/>
          </w:divBdr>
        </w:div>
        <w:div w:id="1747801122">
          <w:marLeft w:val="0"/>
          <w:marRight w:val="0"/>
          <w:marTop w:val="0"/>
          <w:marBottom w:val="0"/>
          <w:divBdr>
            <w:top w:val="none" w:sz="0" w:space="0" w:color="auto"/>
            <w:left w:val="none" w:sz="0" w:space="0" w:color="auto"/>
            <w:bottom w:val="none" w:sz="0" w:space="0" w:color="auto"/>
            <w:right w:val="none" w:sz="0" w:space="0" w:color="auto"/>
          </w:divBdr>
        </w:div>
        <w:div w:id="1038362424">
          <w:marLeft w:val="0"/>
          <w:marRight w:val="0"/>
          <w:marTop w:val="0"/>
          <w:marBottom w:val="0"/>
          <w:divBdr>
            <w:top w:val="none" w:sz="0" w:space="0" w:color="auto"/>
            <w:left w:val="none" w:sz="0" w:space="0" w:color="auto"/>
            <w:bottom w:val="none" w:sz="0" w:space="0" w:color="auto"/>
            <w:right w:val="none" w:sz="0" w:space="0" w:color="auto"/>
          </w:divBdr>
        </w:div>
        <w:div w:id="518088652">
          <w:marLeft w:val="0"/>
          <w:marRight w:val="0"/>
          <w:marTop w:val="0"/>
          <w:marBottom w:val="0"/>
          <w:divBdr>
            <w:top w:val="none" w:sz="0" w:space="0" w:color="auto"/>
            <w:left w:val="none" w:sz="0" w:space="0" w:color="auto"/>
            <w:bottom w:val="none" w:sz="0" w:space="0" w:color="auto"/>
            <w:right w:val="none" w:sz="0" w:space="0" w:color="auto"/>
          </w:divBdr>
        </w:div>
        <w:div w:id="393820721">
          <w:marLeft w:val="0"/>
          <w:marRight w:val="0"/>
          <w:marTop w:val="0"/>
          <w:marBottom w:val="0"/>
          <w:divBdr>
            <w:top w:val="none" w:sz="0" w:space="0" w:color="auto"/>
            <w:left w:val="none" w:sz="0" w:space="0" w:color="auto"/>
            <w:bottom w:val="none" w:sz="0" w:space="0" w:color="auto"/>
            <w:right w:val="none" w:sz="0" w:space="0" w:color="auto"/>
          </w:divBdr>
        </w:div>
        <w:div w:id="2132356979">
          <w:marLeft w:val="0"/>
          <w:marRight w:val="0"/>
          <w:marTop w:val="0"/>
          <w:marBottom w:val="0"/>
          <w:divBdr>
            <w:top w:val="none" w:sz="0" w:space="0" w:color="auto"/>
            <w:left w:val="none" w:sz="0" w:space="0" w:color="auto"/>
            <w:bottom w:val="none" w:sz="0" w:space="0" w:color="auto"/>
            <w:right w:val="none" w:sz="0" w:space="0" w:color="auto"/>
          </w:divBdr>
        </w:div>
        <w:div w:id="1447387861">
          <w:marLeft w:val="0"/>
          <w:marRight w:val="0"/>
          <w:marTop w:val="0"/>
          <w:marBottom w:val="0"/>
          <w:divBdr>
            <w:top w:val="none" w:sz="0" w:space="0" w:color="auto"/>
            <w:left w:val="none" w:sz="0" w:space="0" w:color="auto"/>
            <w:bottom w:val="none" w:sz="0" w:space="0" w:color="auto"/>
            <w:right w:val="none" w:sz="0" w:space="0" w:color="auto"/>
          </w:divBdr>
        </w:div>
        <w:div w:id="473135174">
          <w:marLeft w:val="0"/>
          <w:marRight w:val="0"/>
          <w:marTop w:val="0"/>
          <w:marBottom w:val="0"/>
          <w:divBdr>
            <w:top w:val="none" w:sz="0" w:space="0" w:color="auto"/>
            <w:left w:val="none" w:sz="0" w:space="0" w:color="auto"/>
            <w:bottom w:val="none" w:sz="0" w:space="0" w:color="auto"/>
            <w:right w:val="none" w:sz="0" w:space="0" w:color="auto"/>
          </w:divBdr>
        </w:div>
        <w:div w:id="1163815677">
          <w:marLeft w:val="0"/>
          <w:marRight w:val="0"/>
          <w:marTop w:val="0"/>
          <w:marBottom w:val="0"/>
          <w:divBdr>
            <w:top w:val="none" w:sz="0" w:space="0" w:color="auto"/>
            <w:left w:val="none" w:sz="0" w:space="0" w:color="auto"/>
            <w:bottom w:val="none" w:sz="0" w:space="0" w:color="auto"/>
            <w:right w:val="none" w:sz="0" w:space="0" w:color="auto"/>
          </w:divBdr>
        </w:div>
        <w:div w:id="40251476">
          <w:marLeft w:val="0"/>
          <w:marRight w:val="0"/>
          <w:marTop w:val="0"/>
          <w:marBottom w:val="0"/>
          <w:divBdr>
            <w:top w:val="none" w:sz="0" w:space="0" w:color="auto"/>
            <w:left w:val="none" w:sz="0" w:space="0" w:color="auto"/>
            <w:bottom w:val="none" w:sz="0" w:space="0" w:color="auto"/>
            <w:right w:val="none" w:sz="0" w:space="0" w:color="auto"/>
          </w:divBdr>
        </w:div>
        <w:div w:id="486634160">
          <w:marLeft w:val="0"/>
          <w:marRight w:val="0"/>
          <w:marTop w:val="0"/>
          <w:marBottom w:val="0"/>
          <w:divBdr>
            <w:top w:val="none" w:sz="0" w:space="0" w:color="auto"/>
            <w:left w:val="none" w:sz="0" w:space="0" w:color="auto"/>
            <w:bottom w:val="none" w:sz="0" w:space="0" w:color="auto"/>
            <w:right w:val="none" w:sz="0" w:space="0" w:color="auto"/>
          </w:divBdr>
        </w:div>
        <w:div w:id="2002075411">
          <w:marLeft w:val="0"/>
          <w:marRight w:val="0"/>
          <w:marTop w:val="0"/>
          <w:marBottom w:val="0"/>
          <w:divBdr>
            <w:top w:val="none" w:sz="0" w:space="0" w:color="auto"/>
            <w:left w:val="none" w:sz="0" w:space="0" w:color="auto"/>
            <w:bottom w:val="none" w:sz="0" w:space="0" w:color="auto"/>
            <w:right w:val="none" w:sz="0" w:space="0" w:color="auto"/>
          </w:divBdr>
        </w:div>
        <w:div w:id="1364212372">
          <w:marLeft w:val="0"/>
          <w:marRight w:val="0"/>
          <w:marTop w:val="0"/>
          <w:marBottom w:val="0"/>
          <w:divBdr>
            <w:top w:val="none" w:sz="0" w:space="0" w:color="auto"/>
            <w:left w:val="none" w:sz="0" w:space="0" w:color="auto"/>
            <w:bottom w:val="none" w:sz="0" w:space="0" w:color="auto"/>
            <w:right w:val="none" w:sz="0" w:space="0" w:color="auto"/>
          </w:divBdr>
        </w:div>
      </w:divsChild>
    </w:div>
    <w:div w:id="1655331199">
      <w:bodyDiv w:val="1"/>
      <w:marLeft w:val="0"/>
      <w:marRight w:val="0"/>
      <w:marTop w:val="0"/>
      <w:marBottom w:val="0"/>
      <w:divBdr>
        <w:top w:val="none" w:sz="0" w:space="0" w:color="auto"/>
        <w:left w:val="none" w:sz="0" w:space="0" w:color="auto"/>
        <w:bottom w:val="none" w:sz="0" w:space="0" w:color="auto"/>
        <w:right w:val="none" w:sz="0" w:space="0" w:color="auto"/>
      </w:divBdr>
    </w:div>
    <w:div w:id="1852186026">
      <w:bodyDiv w:val="1"/>
      <w:marLeft w:val="0"/>
      <w:marRight w:val="0"/>
      <w:marTop w:val="0"/>
      <w:marBottom w:val="0"/>
      <w:divBdr>
        <w:top w:val="none" w:sz="0" w:space="0" w:color="auto"/>
        <w:left w:val="none" w:sz="0" w:space="0" w:color="auto"/>
        <w:bottom w:val="none" w:sz="0" w:space="0" w:color="auto"/>
        <w:right w:val="none" w:sz="0" w:space="0" w:color="auto"/>
      </w:divBdr>
      <w:divsChild>
        <w:div w:id="236062206">
          <w:marLeft w:val="0"/>
          <w:marRight w:val="0"/>
          <w:marTop w:val="15"/>
          <w:marBottom w:val="0"/>
          <w:divBdr>
            <w:top w:val="none" w:sz="0" w:space="0" w:color="auto"/>
            <w:left w:val="none" w:sz="0" w:space="0" w:color="auto"/>
            <w:bottom w:val="none" w:sz="0" w:space="0" w:color="auto"/>
            <w:right w:val="none" w:sz="0" w:space="0" w:color="auto"/>
          </w:divBdr>
          <w:divsChild>
            <w:div w:id="2141528430">
              <w:marLeft w:val="0"/>
              <w:marRight w:val="0"/>
              <w:marTop w:val="0"/>
              <w:marBottom w:val="0"/>
              <w:divBdr>
                <w:top w:val="none" w:sz="0" w:space="0" w:color="auto"/>
                <w:left w:val="none" w:sz="0" w:space="0" w:color="auto"/>
                <w:bottom w:val="none" w:sz="0" w:space="0" w:color="auto"/>
                <w:right w:val="none" w:sz="0" w:space="0" w:color="auto"/>
              </w:divBdr>
              <w:divsChild>
                <w:div w:id="1137916803">
                  <w:marLeft w:val="0"/>
                  <w:marRight w:val="0"/>
                  <w:marTop w:val="0"/>
                  <w:marBottom w:val="0"/>
                  <w:divBdr>
                    <w:top w:val="none" w:sz="0" w:space="0" w:color="auto"/>
                    <w:left w:val="none" w:sz="0" w:space="0" w:color="auto"/>
                    <w:bottom w:val="none" w:sz="0" w:space="0" w:color="auto"/>
                    <w:right w:val="none" w:sz="0" w:space="0" w:color="auto"/>
                  </w:divBdr>
                </w:div>
                <w:div w:id="699820130">
                  <w:marLeft w:val="0"/>
                  <w:marRight w:val="0"/>
                  <w:marTop w:val="0"/>
                  <w:marBottom w:val="0"/>
                  <w:divBdr>
                    <w:top w:val="none" w:sz="0" w:space="0" w:color="auto"/>
                    <w:left w:val="none" w:sz="0" w:space="0" w:color="auto"/>
                    <w:bottom w:val="none" w:sz="0" w:space="0" w:color="auto"/>
                    <w:right w:val="none" w:sz="0" w:space="0" w:color="auto"/>
                  </w:divBdr>
                </w:div>
                <w:div w:id="451436457">
                  <w:marLeft w:val="0"/>
                  <w:marRight w:val="0"/>
                  <w:marTop w:val="0"/>
                  <w:marBottom w:val="0"/>
                  <w:divBdr>
                    <w:top w:val="none" w:sz="0" w:space="0" w:color="auto"/>
                    <w:left w:val="none" w:sz="0" w:space="0" w:color="auto"/>
                    <w:bottom w:val="none" w:sz="0" w:space="0" w:color="auto"/>
                    <w:right w:val="none" w:sz="0" w:space="0" w:color="auto"/>
                  </w:divBdr>
                </w:div>
                <w:div w:id="2025590202">
                  <w:marLeft w:val="0"/>
                  <w:marRight w:val="0"/>
                  <w:marTop w:val="0"/>
                  <w:marBottom w:val="0"/>
                  <w:divBdr>
                    <w:top w:val="none" w:sz="0" w:space="0" w:color="auto"/>
                    <w:left w:val="none" w:sz="0" w:space="0" w:color="auto"/>
                    <w:bottom w:val="none" w:sz="0" w:space="0" w:color="auto"/>
                    <w:right w:val="none" w:sz="0" w:space="0" w:color="auto"/>
                  </w:divBdr>
                </w:div>
                <w:div w:id="749544170">
                  <w:marLeft w:val="0"/>
                  <w:marRight w:val="0"/>
                  <w:marTop w:val="0"/>
                  <w:marBottom w:val="0"/>
                  <w:divBdr>
                    <w:top w:val="none" w:sz="0" w:space="0" w:color="auto"/>
                    <w:left w:val="none" w:sz="0" w:space="0" w:color="auto"/>
                    <w:bottom w:val="none" w:sz="0" w:space="0" w:color="auto"/>
                    <w:right w:val="none" w:sz="0" w:space="0" w:color="auto"/>
                  </w:divBdr>
                </w:div>
                <w:div w:id="1951233157">
                  <w:marLeft w:val="0"/>
                  <w:marRight w:val="0"/>
                  <w:marTop w:val="0"/>
                  <w:marBottom w:val="0"/>
                  <w:divBdr>
                    <w:top w:val="none" w:sz="0" w:space="0" w:color="auto"/>
                    <w:left w:val="none" w:sz="0" w:space="0" w:color="auto"/>
                    <w:bottom w:val="none" w:sz="0" w:space="0" w:color="auto"/>
                    <w:right w:val="none" w:sz="0" w:space="0" w:color="auto"/>
                  </w:divBdr>
                </w:div>
                <w:div w:id="941690152">
                  <w:marLeft w:val="0"/>
                  <w:marRight w:val="0"/>
                  <w:marTop w:val="0"/>
                  <w:marBottom w:val="0"/>
                  <w:divBdr>
                    <w:top w:val="none" w:sz="0" w:space="0" w:color="auto"/>
                    <w:left w:val="none" w:sz="0" w:space="0" w:color="auto"/>
                    <w:bottom w:val="none" w:sz="0" w:space="0" w:color="auto"/>
                    <w:right w:val="none" w:sz="0" w:space="0" w:color="auto"/>
                  </w:divBdr>
                </w:div>
                <w:div w:id="1186746163">
                  <w:marLeft w:val="0"/>
                  <w:marRight w:val="0"/>
                  <w:marTop w:val="0"/>
                  <w:marBottom w:val="0"/>
                  <w:divBdr>
                    <w:top w:val="none" w:sz="0" w:space="0" w:color="auto"/>
                    <w:left w:val="none" w:sz="0" w:space="0" w:color="auto"/>
                    <w:bottom w:val="none" w:sz="0" w:space="0" w:color="auto"/>
                    <w:right w:val="none" w:sz="0" w:space="0" w:color="auto"/>
                  </w:divBdr>
                </w:div>
                <w:div w:id="108548439">
                  <w:marLeft w:val="0"/>
                  <w:marRight w:val="0"/>
                  <w:marTop w:val="0"/>
                  <w:marBottom w:val="0"/>
                  <w:divBdr>
                    <w:top w:val="none" w:sz="0" w:space="0" w:color="auto"/>
                    <w:left w:val="none" w:sz="0" w:space="0" w:color="auto"/>
                    <w:bottom w:val="none" w:sz="0" w:space="0" w:color="auto"/>
                    <w:right w:val="none" w:sz="0" w:space="0" w:color="auto"/>
                  </w:divBdr>
                </w:div>
                <w:div w:id="391779377">
                  <w:marLeft w:val="0"/>
                  <w:marRight w:val="0"/>
                  <w:marTop w:val="0"/>
                  <w:marBottom w:val="0"/>
                  <w:divBdr>
                    <w:top w:val="none" w:sz="0" w:space="0" w:color="auto"/>
                    <w:left w:val="none" w:sz="0" w:space="0" w:color="auto"/>
                    <w:bottom w:val="none" w:sz="0" w:space="0" w:color="auto"/>
                    <w:right w:val="none" w:sz="0" w:space="0" w:color="auto"/>
                  </w:divBdr>
                </w:div>
                <w:div w:id="426002396">
                  <w:marLeft w:val="0"/>
                  <w:marRight w:val="0"/>
                  <w:marTop w:val="0"/>
                  <w:marBottom w:val="0"/>
                  <w:divBdr>
                    <w:top w:val="none" w:sz="0" w:space="0" w:color="auto"/>
                    <w:left w:val="none" w:sz="0" w:space="0" w:color="auto"/>
                    <w:bottom w:val="none" w:sz="0" w:space="0" w:color="auto"/>
                    <w:right w:val="none" w:sz="0" w:space="0" w:color="auto"/>
                  </w:divBdr>
                </w:div>
                <w:div w:id="1710494081">
                  <w:marLeft w:val="0"/>
                  <w:marRight w:val="0"/>
                  <w:marTop w:val="0"/>
                  <w:marBottom w:val="0"/>
                  <w:divBdr>
                    <w:top w:val="none" w:sz="0" w:space="0" w:color="auto"/>
                    <w:left w:val="none" w:sz="0" w:space="0" w:color="auto"/>
                    <w:bottom w:val="none" w:sz="0" w:space="0" w:color="auto"/>
                    <w:right w:val="none" w:sz="0" w:space="0" w:color="auto"/>
                  </w:divBdr>
                </w:div>
                <w:div w:id="2087653634">
                  <w:marLeft w:val="0"/>
                  <w:marRight w:val="0"/>
                  <w:marTop w:val="0"/>
                  <w:marBottom w:val="0"/>
                  <w:divBdr>
                    <w:top w:val="none" w:sz="0" w:space="0" w:color="auto"/>
                    <w:left w:val="none" w:sz="0" w:space="0" w:color="auto"/>
                    <w:bottom w:val="none" w:sz="0" w:space="0" w:color="auto"/>
                    <w:right w:val="none" w:sz="0" w:space="0" w:color="auto"/>
                  </w:divBdr>
                </w:div>
                <w:div w:id="294602620">
                  <w:marLeft w:val="0"/>
                  <w:marRight w:val="0"/>
                  <w:marTop w:val="0"/>
                  <w:marBottom w:val="0"/>
                  <w:divBdr>
                    <w:top w:val="none" w:sz="0" w:space="0" w:color="auto"/>
                    <w:left w:val="none" w:sz="0" w:space="0" w:color="auto"/>
                    <w:bottom w:val="none" w:sz="0" w:space="0" w:color="auto"/>
                    <w:right w:val="none" w:sz="0" w:space="0" w:color="auto"/>
                  </w:divBdr>
                </w:div>
                <w:div w:id="269356376">
                  <w:marLeft w:val="0"/>
                  <w:marRight w:val="0"/>
                  <w:marTop w:val="0"/>
                  <w:marBottom w:val="0"/>
                  <w:divBdr>
                    <w:top w:val="none" w:sz="0" w:space="0" w:color="auto"/>
                    <w:left w:val="none" w:sz="0" w:space="0" w:color="auto"/>
                    <w:bottom w:val="none" w:sz="0" w:space="0" w:color="auto"/>
                    <w:right w:val="none" w:sz="0" w:space="0" w:color="auto"/>
                  </w:divBdr>
                </w:div>
                <w:div w:id="1882666845">
                  <w:marLeft w:val="0"/>
                  <w:marRight w:val="0"/>
                  <w:marTop w:val="0"/>
                  <w:marBottom w:val="0"/>
                  <w:divBdr>
                    <w:top w:val="none" w:sz="0" w:space="0" w:color="auto"/>
                    <w:left w:val="none" w:sz="0" w:space="0" w:color="auto"/>
                    <w:bottom w:val="none" w:sz="0" w:space="0" w:color="auto"/>
                    <w:right w:val="none" w:sz="0" w:space="0" w:color="auto"/>
                  </w:divBdr>
                </w:div>
                <w:div w:id="306785900">
                  <w:marLeft w:val="0"/>
                  <w:marRight w:val="0"/>
                  <w:marTop w:val="0"/>
                  <w:marBottom w:val="0"/>
                  <w:divBdr>
                    <w:top w:val="none" w:sz="0" w:space="0" w:color="auto"/>
                    <w:left w:val="none" w:sz="0" w:space="0" w:color="auto"/>
                    <w:bottom w:val="none" w:sz="0" w:space="0" w:color="auto"/>
                    <w:right w:val="none" w:sz="0" w:space="0" w:color="auto"/>
                  </w:divBdr>
                </w:div>
                <w:div w:id="164172630">
                  <w:marLeft w:val="0"/>
                  <w:marRight w:val="0"/>
                  <w:marTop w:val="0"/>
                  <w:marBottom w:val="0"/>
                  <w:divBdr>
                    <w:top w:val="none" w:sz="0" w:space="0" w:color="auto"/>
                    <w:left w:val="none" w:sz="0" w:space="0" w:color="auto"/>
                    <w:bottom w:val="none" w:sz="0" w:space="0" w:color="auto"/>
                    <w:right w:val="none" w:sz="0" w:space="0" w:color="auto"/>
                  </w:divBdr>
                </w:div>
                <w:div w:id="1268541433">
                  <w:marLeft w:val="0"/>
                  <w:marRight w:val="0"/>
                  <w:marTop w:val="0"/>
                  <w:marBottom w:val="0"/>
                  <w:divBdr>
                    <w:top w:val="none" w:sz="0" w:space="0" w:color="auto"/>
                    <w:left w:val="none" w:sz="0" w:space="0" w:color="auto"/>
                    <w:bottom w:val="none" w:sz="0" w:space="0" w:color="auto"/>
                    <w:right w:val="none" w:sz="0" w:space="0" w:color="auto"/>
                  </w:divBdr>
                </w:div>
                <w:div w:id="1448891624">
                  <w:marLeft w:val="0"/>
                  <w:marRight w:val="0"/>
                  <w:marTop w:val="0"/>
                  <w:marBottom w:val="0"/>
                  <w:divBdr>
                    <w:top w:val="none" w:sz="0" w:space="0" w:color="auto"/>
                    <w:left w:val="none" w:sz="0" w:space="0" w:color="auto"/>
                    <w:bottom w:val="none" w:sz="0" w:space="0" w:color="auto"/>
                    <w:right w:val="none" w:sz="0" w:space="0" w:color="auto"/>
                  </w:divBdr>
                </w:div>
                <w:div w:id="1461609327">
                  <w:marLeft w:val="0"/>
                  <w:marRight w:val="0"/>
                  <w:marTop w:val="0"/>
                  <w:marBottom w:val="0"/>
                  <w:divBdr>
                    <w:top w:val="none" w:sz="0" w:space="0" w:color="auto"/>
                    <w:left w:val="none" w:sz="0" w:space="0" w:color="auto"/>
                    <w:bottom w:val="none" w:sz="0" w:space="0" w:color="auto"/>
                    <w:right w:val="none" w:sz="0" w:space="0" w:color="auto"/>
                  </w:divBdr>
                </w:div>
                <w:div w:id="1013071434">
                  <w:marLeft w:val="0"/>
                  <w:marRight w:val="0"/>
                  <w:marTop w:val="0"/>
                  <w:marBottom w:val="0"/>
                  <w:divBdr>
                    <w:top w:val="none" w:sz="0" w:space="0" w:color="auto"/>
                    <w:left w:val="none" w:sz="0" w:space="0" w:color="auto"/>
                    <w:bottom w:val="none" w:sz="0" w:space="0" w:color="auto"/>
                    <w:right w:val="none" w:sz="0" w:space="0" w:color="auto"/>
                  </w:divBdr>
                </w:div>
                <w:div w:id="802699694">
                  <w:marLeft w:val="0"/>
                  <w:marRight w:val="0"/>
                  <w:marTop w:val="0"/>
                  <w:marBottom w:val="0"/>
                  <w:divBdr>
                    <w:top w:val="none" w:sz="0" w:space="0" w:color="auto"/>
                    <w:left w:val="none" w:sz="0" w:space="0" w:color="auto"/>
                    <w:bottom w:val="none" w:sz="0" w:space="0" w:color="auto"/>
                    <w:right w:val="none" w:sz="0" w:space="0" w:color="auto"/>
                  </w:divBdr>
                </w:div>
                <w:div w:id="1740791222">
                  <w:marLeft w:val="0"/>
                  <w:marRight w:val="0"/>
                  <w:marTop w:val="0"/>
                  <w:marBottom w:val="0"/>
                  <w:divBdr>
                    <w:top w:val="none" w:sz="0" w:space="0" w:color="auto"/>
                    <w:left w:val="none" w:sz="0" w:space="0" w:color="auto"/>
                    <w:bottom w:val="none" w:sz="0" w:space="0" w:color="auto"/>
                    <w:right w:val="none" w:sz="0" w:space="0" w:color="auto"/>
                  </w:divBdr>
                </w:div>
                <w:div w:id="1112626969">
                  <w:marLeft w:val="0"/>
                  <w:marRight w:val="0"/>
                  <w:marTop w:val="0"/>
                  <w:marBottom w:val="0"/>
                  <w:divBdr>
                    <w:top w:val="none" w:sz="0" w:space="0" w:color="auto"/>
                    <w:left w:val="none" w:sz="0" w:space="0" w:color="auto"/>
                    <w:bottom w:val="none" w:sz="0" w:space="0" w:color="auto"/>
                    <w:right w:val="none" w:sz="0" w:space="0" w:color="auto"/>
                  </w:divBdr>
                </w:div>
                <w:div w:id="224490276">
                  <w:marLeft w:val="0"/>
                  <w:marRight w:val="0"/>
                  <w:marTop w:val="0"/>
                  <w:marBottom w:val="0"/>
                  <w:divBdr>
                    <w:top w:val="none" w:sz="0" w:space="0" w:color="auto"/>
                    <w:left w:val="none" w:sz="0" w:space="0" w:color="auto"/>
                    <w:bottom w:val="none" w:sz="0" w:space="0" w:color="auto"/>
                    <w:right w:val="none" w:sz="0" w:space="0" w:color="auto"/>
                  </w:divBdr>
                </w:div>
                <w:div w:id="1596669251">
                  <w:marLeft w:val="0"/>
                  <w:marRight w:val="0"/>
                  <w:marTop w:val="0"/>
                  <w:marBottom w:val="0"/>
                  <w:divBdr>
                    <w:top w:val="none" w:sz="0" w:space="0" w:color="auto"/>
                    <w:left w:val="none" w:sz="0" w:space="0" w:color="auto"/>
                    <w:bottom w:val="none" w:sz="0" w:space="0" w:color="auto"/>
                    <w:right w:val="none" w:sz="0" w:space="0" w:color="auto"/>
                  </w:divBdr>
                </w:div>
                <w:div w:id="1177966071">
                  <w:marLeft w:val="0"/>
                  <w:marRight w:val="0"/>
                  <w:marTop w:val="0"/>
                  <w:marBottom w:val="0"/>
                  <w:divBdr>
                    <w:top w:val="none" w:sz="0" w:space="0" w:color="auto"/>
                    <w:left w:val="none" w:sz="0" w:space="0" w:color="auto"/>
                    <w:bottom w:val="none" w:sz="0" w:space="0" w:color="auto"/>
                    <w:right w:val="none" w:sz="0" w:space="0" w:color="auto"/>
                  </w:divBdr>
                </w:div>
                <w:div w:id="365832684">
                  <w:marLeft w:val="0"/>
                  <w:marRight w:val="0"/>
                  <w:marTop w:val="0"/>
                  <w:marBottom w:val="0"/>
                  <w:divBdr>
                    <w:top w:val="none" w:sz="0" w:space="0" w:color="auto"/>
                    <w:left w:val="none" w:sz="0" w:space="0" w:color="auto"/>
                    <w:bottom w:val="none" w:sz="0" w:space="0" w:color="auto"/>
                    <w:right w:val="none" w:sz="0" w:space="0" w:color="auto"/>
                  </w:divBdr>
                </w:div>
                <w:div w:id="1348094152">
                  <w:marLeft w:val="0"/>
                  <w:marRight w:val="0"/>
                  <w:marTop w:val="0"/>
                  <w:marBottom w:val="0"/>
                  <w:divBdr>
                    <w:top w:val="none" w:sz="0" w:space="0" w:color="auto"/>
                    <w:left w:val="none" w:sz="0" w:space="0" w:color="auto"/>
                    <w:bottom w:val="none" w:sz="0" w:space="0" w:color="auto"/>
                    <w:right w:val="none" w:sz="0" w:space="0" w:color="auto"/>
                  </w:divBdr>
                </w:div>
                <w:div w:id="1290935136">
                  <w:marLeft w:val="0"/>
                  <w:marRight w:val="0"/>
                  <w:marTop w:val="0"/>
                  <w:marBottom w:val="0"/>
                  <w:divBdr>
                    <w:top w:val="none" w:sz="0" w:space="0" w:color="auto"/>
                    <w:left w:val="none" w:sz="0" w:space="0" w:color="auto"/>
                    <w:bottom w:val="none" w:sz="0" w:space="0" w:color="auto"/>
                    <w:right w:val="none" w:sz="0" w:space="0" w:color="auto"/>
                  </w:divBdr>
                </w:div>
                <w:div w:id="1105463870">
                  <w:marLeft w:val="0"/>
                  <w:marRight w:val="0"/>
                  <w:marTop w:val="0"/>
                  <w:marBottom w:val="0"/>
                  <w:divBdr>
                    <w:top w:val="none" w:sz="0" w:space="0" w:color="auto"/>
                    <w:left w:val="none" w:sz="0" w:space="0" w:color="auto"/>
                    <w:bottom w:val="none" w:sz="0" w:space="0" w:color="auto"/>
                    <w:right w:val="none" w:sz="0" w:space="0" w:color="auto"/>
                  </w:divBdr>
                </w:div>
                <w:div w:id="65106042">
                  <w:marLeft w:val="0"/>
                  <w:marRight w:val="0"/>
                  <w:marTop w:val="0"/>
                  <w:marBottom w:val="0"/>
                  <w:divBdr>
                    <w:top w:val="none" w:sz="0" w:space="0" w:color="auto"/>
                    <w:left w:val="none" w:sz="0" w:space="0" w:color="auto"/>
                    <w:bottom w:val="none" w:sz="0" w:space="0" w:color="auto"/>
                    <w:right w:val="none" w:sz="0" w:space="0" w:color="auto"/>
                  </w:divBdr>
                </w:div>
                <w:div w:id="311180422">
                  <w:marLeft w:val="0"/>
                  <w:marRight w:val="0"/>
                  <w:marTop w:val="0"/>
                  <w:marBottom w:val="0"/>
                  <w:divBdr>
                    <w:top w:val="none" w:sz="0" w:space="0" w:color="auto"/>
                    <w:left w:val="none" w:sz="0" w:space="0" w:color="auto"/>
                    <w:bottom w:val="none" w:sz="0" w:space="0" w:color="auto"/>
                    <w:right w:val="none" w:sz="0" w:space="0" w:color="auto"/>
                  </w:divBdr>
                </w:div>
                <w:div w:id="15936062">
                  <w:marLeft w:val="0"/>
                  <w:marRight w:val="0"/>
                  <w:marTop w:val="0"/>
                  <w:marBottom w:val="0"/>
                  <w:divBdr>
                    <w:top w:val="none" w:sz="0" w:space="0" w:color="auto"/>
                    <w:left w:val="none" w:sz="0" w:space="0" w:color="auto"/>
                    <w:bottom w:val="none" w:sz="0" w:space="0" w:color="auto"/>
                    <w:right w:val="none" w:sz="0" w:space="0" w:color="auto"/>
                  </w:divBdr>
                </w:div>
                <w:div w:id="758719312">
                  <w:marLeft w:val="0"/>
                  <w:marRight w:val="0"/>
                  <w:marTop w:val="0"/>
                  <w:marBottom w:val="0"/>
                  <w:divBdr>
                    <w:top w:val="none" w:sz="0" w:space="0" w:color="auto"/>
                    <w:left w:val="none" w:sz="0" w:space="0" w:color="auto"/>
                    <w:bottom w:val="none" w:sz="0" w:space="0" w:color="auto"/>
                    <w:right w:val="none" w:sz="0" w:space="0" w:color="auto"/>
                  </w:divBdr>
                </w:div>
                <w:div w:id="1390955390">
                  <w:marLeft w:val="0"/>
                  <w:marRight w:val="0"/>
                  <w:marTop w:val="0"/>
                  <w:marBottom w:val="0"/>
                  <w:divBdr>
                    <w:top w:val="none" w:sz="0" w:space="0" w:color="auto"/>
                    <w:left w:val="none" w:sz="0" w:space="0" w:color="auto"/>
                    <w:bottom w:val="none" w:sz="0" w:space="0" w:color="auto"/>
                    <w:right w:val="none" w:sz="0" w:space="0" w:color="auto"/>
                  </w:divBdr>
                </w:div>
                <w:div w:id="889147075">
                  <w:marLeft w:val="0"/>
                  <w:marRight w:val="0"/>
                  <w:marTop w:val="0"/>
                  <w:marBottom w:val="0"/>
                  <w:divBdr>
                    <w:top w:val="none" w:sz="0" w:space="0" w:color="auto"/>
                    <w:left w:val="none" w:sz="0" w:space="0" w:color="auto"/>
                    <w:bottom w:val="none" w:sz="0" w:space="0" w:color="auto"/>
                    <w:right w:val="none" w:sz="0" w:space="0" w:color="auto"/>
                  </w:divBdr>
                </w:div>
                <w:div w:id="638152031">
                  <w:marLeft w:val="0"/>
                  <w:marRight w:val="0"/>
                  <w:marTop w:val="0"/>
                  <w:marBottom w:val="0"/>
                  <w:divBdr>
                    <w:top w:val="none" w:sz="0" w:space="0" w:color="auto"/>
                    <w:left w:val="none" w:sz="0" w:space="0" w:color="auto"/>
                    <w:bottom w:val="none" w:sz="0" w:space="0" w:color="auto"/>
                    <w:right w:val="none" w:sz="0" w:space="0" w:color="auto"/>
                  </w:divBdr>
                </w:div>
                <w:div w:id="2119055788">
                  <w:marLeft w:val="0"/>
                  <w:marRight w:val="0"/>
                  <w:marTop w:val="0"/>
                  <w:marBottom w:val="0"/>
                  <w:divBdr>
                    <w:top w:val="none" w:sz="0" w:space="0" w:color="auto"/>
                    <w:left w:val="none" w:sz="0" w:space="0" w:color="auto"/>
                    <w:bottom w:val="none" w:sz="0" w:space="0" w:color="auto"/>
                    <w:right w:val="none" w:sz="0" w:space="0" w:color="auto"/>
                  </w:divBdr>
                </w:div>
                <w:div w:id="136067073">
                  <w:marLeft w:val="0"/>
                  <w:marRight w:val="0"/>
                  <w:marTop w:val="0"/>
                  <w:marBottom w:val="0"/>
                  <w:divBdr>
                    <w:top w:val="none" w:sz="0" w:space="0" w:color="auto"/>
                    <w:left w:val="none" w:sz="0" w:space="0" w:color="auto"/>
                    <w:bottom w:val="none" w:sz="0" w:space="0" w:color="auto"/>
                    <w:right w:val="none" w:sz="0" w:space="0" w:color="auto"/>
                  </w:divBdr>
                </w:div>
                <w:div w:id="483278808">
                  <w:marLeft w:val="0"/>
                  <w:marRight w:val="0"/>
                  <w:marTop w:val="0"/>
                  <w:marBottom w:val="0"/>
                  <w:divBdr>
                    <w:top w:val="none" w:sz="0" w:space="0" w:color="auto"/>
                    <w:left w:val="none" w:sz="0" w:space="0" w:color="auto"/>
                    <w:bottom w:val="none" w:sz="0" w:space="0" w:color="auto"/>
                    <w:right w:val="none" w:sz="0" w:space="0" w:color="auto"/>
                  </w:divBdr>
                </w:div>
                <w:div w:id="1250428685">
                  <w:marLeft w:val="0"/>
                  <w:marRight w:val="0"/>
                  <w:marTop w:val="0"/>
                  <w:marBottom w:val="0"/>
                  <w:divBdr>
                    <w:top w:val="none" w:sz="0" w:space="0" w:color="auto"/>
                    <w:left w:val="none" w:sz="0" w:space="0" w:color="auto"/>
                    <w:bottom w:val="none" w:sz="0" w:space="0" w:color="auto"/>
                    <w:right w:val="none" w:sz="0" w:space="0" w:color="auto"/>
                  </w:divBdr>
                </w:div>
                <w:div w:id="412359628">
                  <w:marLeft w:val="0"/>
                  <w:marRight w:val="0"/>
                  <w:marTop w:val="0"/>
                  <w:marBottom w:val="0"/>
                  <w:divBdr>
                    <w:top w:val="none" w:sz="0" w:space="0" w:color="auto"/>
                    <w:left w:val="none" w:sz="0" w:space="0" w:color="auto"/>
                    <w:bottom w:val="none" w:sz="0" w:space="0" w:color="auto"/>
                    <w:right w:val="none" w:sz="0" w:space="0" w:color="auto"/>
                  </w:divBdr>
                </w:div>
                <w:div w:id="1728262728">
                  <w:marLeft w:val="0"/>
                  <w:marRight w:val="0"/>
                  <w:marTop w:val="0"/>
                  <w:marBottom w:val="0"/>
                  <w:divBdr>
                    <w:top w:val="none" w:sz="0" w:space="0" w:color="auto"/>
                    <w:left w:val="none" w:sz="0" w:space="0" w:color="auto"/>
                    <w:bottom w:val="none" w:sz="0" w:space="0" w:color="auto"/>
                    <w:right w:val="none" w:sz="0" w:space="0" w:color="auto"/>
                  </w:divBdr>
                </w:div>
                <w:div w:id="307055457">
                  <w:marLeft w:val="0"/>
                  <w:marRight w:val="0"/>
                  <w:marTop w:val="0"/>
                  <w:marBottom w:val="0"/>
                  <w:divBdr>
                    <w:top w:val="none" w:sz="0" w:space="0" w:color="auto"/>
                    <w:left w:val="none" w:sz="0" w:space="0" w:color="auto"/>
                    <w:bottom w:val="none" w:sz="0" w:space="0" w:color="auto"/>
                    <w:right w:val="none" w:sz="0" w:space="0" w:color="auto"/>
                  </w:divBdr>
                </w:div>
                <w:div w:id="1407608545">
                  <w:marLeft w:val="0"/>
                  <w:marRight w:val="0"/>
                  <w:marTop w:val="0"/>
                  <w:marBottom w:val="0"/>
                  <w:divBdr>
                    <w:top w:val="none" w:sz="0" w:space="0" w:color="auto"/>
                    <w:left w:val="none" w:sz="0" w:space="0" w:color="auto"/>
                    <w:bottom w:val="none" w:sz="0" w:space="0" w:color="auto"/>
                    <w:right w:val="none" w:sz="0" w:space="0" w:color="auto"/>
                  </w:divBdr>
                </w:div>
                <w:div w:id="1622222347">
                  <w:marLeft w:val="0"/>
                  <w:marRight w:val="0"/>
                  <w:marTop w:val="0"/>
                  <w:marBottom w:val="0"/>
                  <w:divBdr>
                    <w:top w:val="none" w:sz="0" w:space="0" w:color="auto"/>
                    <w:left w:val="none" w:sz="0" w:space="0" w:color="auto"/>
                    <w:bottom w:val="none" w:sz="0" w:space="0" w:color="auto"/>
                    <w:right w:val="none" w:sz="0" w:space="0" w:color="auto"/>
                  </w:divBdr>
                </w:div>
                <w:div w:id="163596883">
                  <w:marLeft w:val="0"/>
                  <w:marRight w:val="0"/>
                  <w:marTop w:val="0"/>
                  <w:marBottom w:val="0"/>
                  <w:divBdr>
                    <w:top w:val="none" w:sz="0" w:space="0" w:color="auto"/>
                    <w:left w:val="none" w:sz="0" w:space="0" w:color="auto"/>
                    <w:bottom w:val="none" w:sz="0" w:space="0" w:color="auto"/>
                    <w:right w:val="none" w:sz="0" w:space="0" w:color="auto"/>
                  </w:divBdr>
                </w:div>
                <w:div w:id="1780107354">
                  <w:marLeft w:val="0"/>
                  <w:marRight w:val="0"/>
                  <w:marTop w:val="0"/>
                  <w:marBottom w:val="0"/>
                  <w:divBdr>
                    <w:top w:val="none" w:sz="0" w:space="0" w:color="auto"/>
                    <w:left w:val="none" w:sz="0" w:space="0" w:color="auto"/>
                    <w:bottom w:val="none" w:sz="0" w:space="0" w:color="auto"/>
                    <w:right w:val="none" w:sz="0" w:space="0" w:color="auto"/>
                  </w:divBdr>
                </w:div>
                <w:div w:id="1172571734">
                  <w:marLeft w:val="0"/>
                  <w:marRight w:val="0"/>
                  <w:marTop w:val="0"/>
                  <w:marBottom w:val="0"/>
                  <w:divBdr>
                    <w:top w:val="none" w:sz="0" w:space="0" w:color="auto"/>
                    <w:left w:val="none" w:sz="0" w:space="0" w:color="auto"/>
                    <w:bottom w:val="none" w:sz="0" w:space="0" w:color="auto"/>
                    <w:right w:val="none" w:sz="0" w:space="0" w:color="auto"/>
                  </w:divBdr>
                </w:div>
                <w:div w:id="413017866">
                  <w:marLeft w:val="0"/>
                  <w:marRight w:val="0"/>
                  <w:marTop w:val="0"/>
                  <w:marBottom w:val="0"/>
                  <w:divBdr>
                    <w:top w:val="none" w:sz="0" w:space="0" w:color="auto"/>
                    <w:left w:val="none" w:sz="0" w:space="0" w:color="auto"/>
                    <w:bottom w:val="none" w:sz="0" w:space="0" w:color="auto"/>
                    <w:right w:val="none" w:sz="0" w:space="0" w:color="auto"/>
                  </w:divBdr>
                </w:div>
                <w:div w:id="824857119">
                  <w:marLeft w:val="0"/>
                  <w:marRight w:val="0"/>
                  <w:marTop w:val="0"/>
                  <w:marBottom w:val="0"/>
                  <w:divBdr>
                    <w:top w:val="none" w:sz="0" w:space="0" w:color="auto"/>
                    <w:left w:val="none" w:sz="0" w:space="0" w:color="auto"/>
                    <w:bottom w:val="none" w:sz="0" w:space="0" w:color="auto"/>
                    <w:right w:val="none" w:sz="0" w:space="0" w:color="auto"/>
                  </w:divBdr>
                </w:div>
                <w:div w:id="417556493">
                  <w:marLeft w:val="0"/>
                  <w:marRight w:val="0"/>
                  <w:marTop w:val="0"/>
                  <w:marBottom w:val="0"/>
                  <w:divBdr>
                    <w:top w:val="none" w:sz="0" w:space="0" w:color="auto"/>
                    <w:left w:val="none" w:sz="0" w:space="0" w:color="auto"/>
                    <w:bottom w:val="none" w:sz="0" w:space="0" w:color="auto"/>
                    <w:right w:val="none" w:sz="0" w:space="0" w:color="auto"/>
                  </w:divBdr>
                </w:div>
                <w:div w:id="1715931774">
                  <w:marLeft w:val="0"/>
                  <w:marRight w:val="0"/>
                  <w:marTop w:val="0"/>
                  <w:marBottom w:val="0"/>
                  <w:divBdr>
                    <w:top w:val="none" w:sz="0" w:space="0" w:color="auto"/>
                    <w:left w:val="none" w:sz="0" w:space="0" w:color="auto"/>
                    <w:bottom w:val="none" w:sz="0" w:space="0" w:color="auto"/>
                    <w:right w:val="none" w:sz="0" w:space="0" w:color="auto"/>
                  </w:divBdr>
                </w:div>
                <w:div w:id="201210549">
                  <w:marLeft w:val="0"/>
                  <w:marRight w:val="0"/>
                  <w:marTop w:val="0"/>
                  <w:marBottom w:val="0"/>
                  <w:divBdr>
                    <w:top w:val="none" w:sz="0" w:space="0" w:color="auto"/>
                    <w:left w:val="none" w:sz="0" w:space="0" w:color="auto"/>
                    <w:bottom w:val="none" w:sz="0" w:space="0" w:color="auto"/>
                    <w:right w:val="none" w:sz="0" w:space="0" w:color="auto"/>
                  </w:divBdr>
                </w:div>
                <w:div w:id="1062826464">
                  <w:marLeft w:val="0"/>
                  <w:marRight w:val="0"/>
                  <w:marTop w:val="0"/>
                  <w:marBottom w:val="0"/>
                  <w:divBdr>
                    <w:top w:val="none" w:sz="0" w:space="0" w:color="auto"/>
                    <w:left w:val="none" w:sz="0" w:space="0" w:color="auto"/>
                    <w:bottom w:val="none" w:sz="0" w:space="0" w:color="auto"/>
                    <w:right w:val="none" w:sz="0" w:space="0" w:color="auto"/>
                  </w:divBdr>
                </w:div>
                <w:div w:id="1503855756">
                  <w:marLeft w:val="0"/>
                  <w:marRight w:val="0"/>
                  <w:marTop w:val="0"/>
                  <w:marBottom w:val="0"/>
                  <w:divBdr>
                    <w:top w:val="none" w:sz="0" w:space="0" w:color="auto"/>
                    <w:left w:val="none" w:sz="0" w:space="0" w:color="auto"/>
                    <w:bottom w:val="none" w:sz="0" w:space="0" w:color="auto"/>
                    <w:right w:val="none" w:sz="0" w:space="0" w:color="auto"/>
                  </w:divBdr>
                </w:div>
                <w:div w:id="2016688491">
                  <w:marLeft w:val="0"/>
                  <w:marRight w:val="0"/>
                  <w:marTop w:val="0"/>
                  <w:marBottom w:val="0"/>
                  <w:divBdr>
                    <w:top w:val="none" w:sz="0" w:space="0" w:color="auto"/>
                    <w:left w:val="none" w:sz="0" w:space="0" w:color="auto"/>
                    <w:bottom w:val="none" w:sz="0" w:space="0" w:color="auto"/>
                    <w:right w:val="none" w:sz="0" w:space="0" w:color="auto"/>
                  </w:divBdr>
                </w:div>
                <w:div w:id="1651867129">
                  <w:marLeft w:val="0"/>
                  <w:marRight w:val="0"/>
                  <w:marTop w:val="0"/>
                  <w:marBottom w:val="0"/>
                  <w:divBdr>
                    <w:top w:val="none" w:sz="0" w:space="0" w:color="auto"/>
                    <w:left w:val="none" w:sz="0" w:space="0" w:color="auto"/>
                    <w:bottom w:val="none" w:sz="0" w:space="0" w:color="auto"/>
                    <w:right w:val="none" w:sz="0" w:space="0" w:color="auto"/>
                  </w:divBdr>
                </w:div>
                <w:div w:id="1778207697">
                  <w:marLeft w:val="0"/>
                  <w:marRight w:val="0"/>
                  <w:marTop w:val="0"/>
                  <w:marBottom w:val="0"/>
                  <w:divBdr>
                    <w:top w:val="none" w:sz="0" w:space="0" w:color="auto"/>
                    <w:left w:val="none" w:sz="0" w:space="0" w:color="auto"/>
                    <w:bottom w:val="none" w:sz="0" w:space="0" w:color="auto"/>
                    <w:right w:val="none" w:sz="0" w:space="0" w:color="auto"/>
                  </w:divBdr>
                </w:div>
                <w:div w:id="1118598169">
                  <w:marLeft w:val="0"/>
                  <w:marRight w:val="0"/>
                  <w:marTop w:val="0"/>
                  <w:marBottom w:val="0"/>
                  <w:divBdr>
                    <w:top w:val="none" w:sz="0" w:space="0" w:color="auto"/>
                    <w:left w:val="none" w:sz="0" w:space="0" w:color="auto"/>
                    <w:bottom w:val="none" w:sz="0" w:space="0" w:color="auto"/>
                    <w:right w:val="none" w:sz="0" w:space="0" w:color="auto"/>
                  </w:divBdr>
                </w:div>
                <w:div w:id="193857049">
                  <w:marLeft w:val="0"/>
                  <w:marRight w:val="0"/>
                  <w:marTop w:val="0"/>
                  <w:marBottom w:val="0"/>
                  <w:divBdr>
                    <w:top w:val="none" w:sz="0" w:space="0" w:color="auto"/>
                    <w:left w:val="none" w:sz="0" w:space="0" w:color="auto"/>
                    <w:bottom w:val="none" w:sz="0" w:space="0" w:color="auto"/>
                    <w:right w:val="none" w:sz="0" w:space="0" w:color="auto"/>
                  </w:divBdr>
                </w:div>
                <w:div w:id="1690641686">
                  <w:marLeft w:val="0"/>
                  <w:marRight w:val="0"/>
                  <w:marTop w:val="0"/>
                  <w:marBottom w:val="0"/>
                  <w:divBdr>
                    <w:top w:val="none" w:sz="0" w:space="0" w:color="auto"/>
                    <w:left w:val="none" w:sz="0" w:space="0" w:color="auto"/>
                    <w:bottom w:val="none" w:sz="0" w:space="0" w:color="auto"/>
                    <w:right w:val="none" w:sz="0" w:space="0" w:color="auto"/>
                  </w:divBdr>
                </w:div>
                <w:div w:id="1472475413">
                  <w:marLeft w:val="0"/>
                  <w:marRight w:val="0"/>
                  <w:marTop w:val="0"/>
                  <w:marBottom w:val="0"/>
                  <w:divBdr>
                    <w:top w:val="none" w:sz="0" w:space="0" w:color="auto"/>
                    <w:left w:val="none" w:sz="0" w:space="0" w:color="auto"/>
                    <w:bottom w:val="none" w:sz="0" w:space="0" w:color="auto"/>
                    <w:right w:val="none" w:sz="0" w:space="0" w:color="auto"/>
                  </w:divBdr>
                </w:div>
                <w:div w:id="88897022">
                  <w:marLeft w:val="0"/>
                  <w:marRight w:val="0"/>
                  <w:marTop w:val="0"/>
                  <w:marBottom w:val="0"/>
                  <w:divBdr>
                    <w:top w:val="none" w:sz="0" w:space="0" w:color="auto"/>
                    <w:left w:val="none" w:sz="0" w:space="0" w:color="auto"/>
                    <w:bottom w:val="none" w:sz="0" w:space="0" w:color="auto"/>
                    <w:right w:val="none" w:sz="0" w:space="0" w:color="auto"/>
                  </w:divBdr>
                </w:div>
                <w:div w:id="1064840160">
                  <w:marLeft w:val="0"/>
                  <w:marRight w:val="0"/>
                  <w:marTop w:val="0"/>
                  <w:marBottom w:val="0"/>
                  <w:divBdr>
                    <w:top w:val="none" w:sz="0" w:space="0" w:color="auto"/>
                    <w:left w:val="none" w:sz="0" w:space="0" w:color="auto"/>
                    <w:bottom w:val="none" w:sz="0" w:space="0" w:color="auto"/>
                    <w:right w:val="none" w:sz="0" w:space="0" w:color="auto"/>
                  </w:divBdr>
                </w:div>
                <w:div w:id="1024019157">
                  <w:marLeft w:val="0"/>
                  <w:marRight w:val="0"/>
                  <w:marTop w:val="0"/>
                  <w:marBottom w:val="0"/>
                  <w:divBdr>
                    <w:top w:val="none" w:sz="0" w:space="0" w:color="auto"/>
                    <w:left w:val="none" w:sz="0" w:space="0" w:color="auto"/>
                    <w:bottom w:val="none" w:sz="0" w:space="0" w:color="auto"/>
                    <w:right w:val="none" w:sz="0" w:space="0" w:color="auto"/>
                  </w:divBdr>
                </w:div>
                <w:div w:id="1917326874">
                  <w:marLeft w:val="0"/>
                  <w:marRight w:val="0"/>
                  <w:marTop w:val="0"/>
                  <w:marBottom w:val="0"/>
                  <w:divBdr>
                    <w:top w:val="none" w:sz="0" w:space="0" w:color="auto"/>
                    <w:left w:val="none" w:sz="0" w:space="0" w:color="auto"/>
                    <w:bottom w:val="none" w:sz="0" w:space="0" w:color="auto"/>
                    <w:right w:val="none" w:sz="0" w:space="0" w:color="auto"/>
                  </w:divBdr>
                </w:div>
                <w:div w:id="1696231789">
                  <w:marLeft w:val="0"/>
                  <w:marRight w:val="0"/>
                  <w:marTop w:val="0"/>
                  <w:marBottom w:val="0"/>
                  <w:divBdr>
                    <w:top w:val="none" w:sz="0" w:space="0" w:color="auto"/>
                    <w:left w:val="none" w:sz="0" w:space="0" w:color="auto"/>
                    <w:bottom w:val="none" w:sz="0" w:space="0" w:color="auto"/>
                    <w:right w:val="none" w:sz="0" w:space="0" w:color="auto"/>
                  </w:divBdr>
                </w:div>
                <w:div w:id="2064326318">
                  <w:marLeft w:val="0"/>
                  <w:marRight w:val="0"/>
                  <w:marTop w:val="0"/>
                  <w:marBottom w:val="0"/>
                  <w:divBdr>
                    <w:top w:val="none" w:sz="0" w:space="0" w:color="auto"/>
                    <w:left w:val="none" w:sz="0" w:space="0" w:color="auto"/>
                    <w:bottom w:val="none" w:sz="0" w:space="0" w:color="auto"/>
                    <w:right w:val="none" w:sz="0" w:space="0" w:color="auto"/>
                  </w:divBdr>
                </w:div>
                <w:div w:id="342512085">
                  <w:marLeft w:val="0"/>
                  <w:marRight w:val="0"/>
                  <w:marTop w:val="0"/>
                  <w:marBottom w:val="0"/>
                  <w:divBdr>
                    <w:top w:val="none" w:sz="0" w:space="0" w:color="auto"/>
                    <w:left w:val="none" w:sz="0" w:space="0" w:color="auto"/>
                    <w:bottom w:val="none" w:sz="0" w:space="0" w:color="auto"/>
                    <w:right w:val="none" w:sz="0" w:space="0" w:color="auto"/>
                  </w:divBdr>
                </w:div>
                <w:div w:id="1818720415">
                  <w:marLeft w:val="0"/>
                  <w:marRight w:val="0"/>
                  <w:marTop w:val="0"/>
                  <w:marBottom w:val="0"/>
                  <w:divBdr>
                    <w:top w:val="none" w:sz="0" w:space="0" w:color="auto"/>
                    <w:left w:val="none" w:sz="0" w:space="0" w:color="auto"/>
                    <w:bottom w:val="none" w:sz="0" w:space="0" w:color="auto"/>
                    <w:right w:val="none" w:sz="0" w:space="0" w:color="auto"/>
                  </w:divBdr>
                </w:div>
                <w:div w:id="385877902">
                  <w:marLeft w:val="0"/>
                  <w:marRight w:val="0"/>
                  <w:marTop w:val="0"/>
                  <w:marBottom w:val="0"/>
                  <w:divBdr>
                    <w:top w:val="none" w:sz="0" w:space="0" w:color="auto"/>
                    <w:left w:val="none" w:sz="0" w:space="0" w:color="auto"/>
                    <w:bottom w:val="none" w:sz="0" w:space="0" w:color="auto"/>
                    <w:right w:val="none" w:sz="0" w:space="0" w:color="auto"/>
                  </w:divBdr>
                </w:div>
                <w:div w:id="1711303935">
                  <w:marLeft w:val="0"/>
                  <w:marRight w:val="0"/>
                  <w:marTop w:val="0"/>
                  <w:marBottom w:val="0"/>
                  <w:divBdr>
                    <w:top w:val="none" w:sz="0" w:space="0" w:color="auto"/>
                    <w:left w:val="none" w:sz="0" w:space="0" w:color="auto"/>
                    <w:bottom w:val="none" w:sz="0" w:space="0" w:color="auto"/>
                    <w:right w:val="none" w:sz="0" w:space="0" w:color="auto"/>
                  </w:divBdr>
                </w:div>
                <w:div w:id="552542304">
                  <w:marLeft w:val="0"/>
                  <w:marRight w:val="0"/>
                  <w:marTop w:val="0"/>
                  <w:marBottom w:val="0"/>
                  <w:divBdr>
                    <w:top w:val="none" w:sz="0" w:space="0" w:color="auto"/>
                    <w:left w:val="none" w:sz="0" w:space="0" w:color="auto"/>
                    <w:bottom w:val="none" w:sz="0" w:space="0" w:color="auto"/>
                    <w:right w:val="none" w:sz="0" w:space="0" w:color="auto"/>
                  </w:divBdr>
                </w:div>
                <w:div w:id="557788415">
                  <w:marLeft w:val="0"/>
                  <w:marRight w:val="0"/>
                  <w:marTop w:val="0"/>
                  <w:marBottom w:val="0"/>
                  <w:divBdr>
                    <w:top w:val="none" w:sz="0" w:space="0" w:color="auto"/>
                    <w:left w:val="none" w:sz="0" w:space="0" w:color="auto"/>
                    <w:bottom w:val="none" w:sz="0" w:space="0" w:color="auto"/>
                    <w:right w:val="none" w:sz="0" w:space="0" w:color="auto"/>
                  </w:divBdr>
                </w:div>
                <w:div w:id="1315913759">
                  <w:marLeft w:val="0"/>
                  <w:marRight w:val="0"/>
                  <w:marTop w:val="0"/>
                  <w:marBottom w:val="0"/>
                  <w:divBdr>
                    <w:top w:val="none" w:sz="0" w:space="0" w:color="auto"/>
                    <w:left w:val="none" w:sz="0" w:space="0" w:color="auto"/>
                    <w:bottom w:val="none" w:sz="0" w:space="0" w:color="auto"/>
                    <w:right w:val="none" w:sz="0" w:space="0" w:color="auto"/>
                  </w:divBdr>
                </w:div>
                <w:div w:id="2030138954">
                  <w:marLeft w:val="0"/>
                  <w:marRight w:val="0"/>
                  <w:marTop w:val="0"/>
                  <w:marBottom w:val="0"/>
                  <w:divBdr>
                    <w:top w:val="none" w:sz="0" w:space="0" w:color="auto"/>
                    <w:left w:val="none" w:sz="0" w:space="0" w:color="auto"/>
                    <w:bottom w:val="none" w:sz="0" w:space="0" w:color="auto"/>
                    <w:right w:val="none" w:sz="0" w:space="0" w:color="auto"/>
                  </w:divBdr>
                </w:div>
                <w:div w:id="718627435">
                  <w:marLeft w:val="0"/>
                  <w:marRight w:val="0"/>
                  <w:marTop w:val="0"/>
                  <w:marBottom w:val="0"/>
                  <w:divBdr>
                    <w:top w:val="none" w:sz="0" w:space="0" w:color="auto"/>
                    <w:left w:val="none" w:sz="0" w:space="0" w:color="auto"/>
                    <w:bottom w:val="none" w:sz="0" w:space="0" w:color="auto"/>
                    <w:right w:val="none" w:sz="0" w:space="0" w:color="auto"/>
                  </w:divBdr>
                </w:div>
                <w:div w:id="1354266187">
                  <w:marLeft w:val="0"/>
                  <w:marRight w:val="0"/>
                  <w:marTop w:val="0"/>
                  <w:marBottom w:val="0"/>
                  <w:divBdr>
                    <w:top w:val="none" w:sz="0" w:space="0" w:color="auto"/>
                    <w:left w:val="none" w:sz="0" w:space="0" w:color="auto"/>
                    <w:bottom w:val="none" w:sz="0" w:space="0" w:color="auto"/>
                    <w:right w:val="none" w:sz="0" w:space="0" w:color="auto"/>
                  </w:divBdr>
                </w:div>
                <w:div w:id="885801341">
                  <w:marLeft w:val="0"/>
                  <w:marRight w:val="0"/>
                  <w:marTop w:val="0"/>
                  <w:marBottom w:val="0"/>
                  <w:divBdr>
                    <w:top w:val="none" w:sz="0" w:space="0" w:color="auto"/>
                    <w:left w:val="none" w:sz="0" w:space="0" w:color="auto"/>
                    <w:bottom w:val="none" w:sz="0" w:space="0" w:color="auto"/>
                    <w:right w:val="none" w:sz="0" w:space="0" w:color="auto"/>
                  </w:divBdr>
                </w:div>
                <w:div w:id="12466811">
                  <w:marLeft w:val="0"/>
                  <w:marRight w:val="0"/>
                  <w:marTop w:val="0"/>
                  <w:marBottom w:val="0"/>
                  <w:divBdr>
                    <w:top w:val="none" w:sz="0" w:space="0" w:color="auto"/>
                    <w:left w:val="none" w:sz="0" w:space="0" w:color="auto"/>
                    <w:bottom w:val="none" w:sz="0" w:space="0" w:color="auto"/>
                    <w:right w:val="none" w:sz="0" w:space="0" w:color="auto"/>
                  </w:divBdr>
                </w:div>
                <w:div w:id="546264445">
                  <w:marLeft w:val="0"/>
                  <w:marRight w:val="0"/>
                  <w:marTop w:val="0"/>
                  <w:marBottom w:val="0"/>
                  <w:divBdr>
                    <w:top w:val="none" w:sz="0" w:space="0" w:color="auto"/>
                    <w:left w:val="none" w:sz="0" w:space="0" w:color="auto"/>
                    <w:bottom w:val="none" w:sz="0" w:space="0" w:color="auto"/>
                    <w:right w:val="none" w:sz="0" w:space="0" w:color="auto"/>
                  </w:divBdr>
                </w:div>
                <w:div w:id="1205171096">
                  <w:marLeft w:val="0"/>
                  <w:marRight w:val="0"/>
                  <w:marTop w:val="0"/>
                  <w:marBottom w:val="0"/>
                  <w:divBdr>
                    <w:top w:val="none" w:sz="0" w:space="0" w:color="auto"/>
                    <w:left w:val="none" w:sz="0" w:space="0" w:color="auto"/>
                    <w:bottom w:val="none" w:sz="0" w:space="0" w:color="auto"/>
                    <w:right w:val="none" w:sz="0" w:space="0" w:color="auto"/>
                  </w:divBdr>
                </w:div>
                <w:div w:id="646973709">
                  <w:marLeft w:val="0"/>
                  <w:marRight w:val="0"/>
                  <w:marTop w:val="0"/>
                  <w:marBottom w:val="0"/>
                  <w:divBdr>
                    <w:top w:val="none" w:sz="0" w:space="0" w:color="auto"/>
                    <w:left w:val="none" w:sz="0" w:space="0" w:color="auto"/>
                    <w:bottom w:val="none" w:sz="0" w:space="0" w:color="auto"/>
                    <w:right w:val="none" w:sz="0" w:space="0" w:color="auto"/>
                  </w:divBdr>
                </w:div>
                <w:div w:id="1036082055">
                  <w:marLeft w:val="0"/>
                  <w:marRight w:val="0"/>
                  <w:marTop w:val="0"/>
                  <w:marBottom w:val="0"/>
                  <w:divBdr>
                    <w:top w:val="none" w:sz="0" w:space="0" w:color="auto"/>
                    <w:left w:val="none" w:sz="0" w:space="0" w:color="auto"/>
                    <w:bottom w:val="none" w:sz="0" w:space="0" w:color="auto"/>
                    <w:right w:val="none" w:sz="0" w:space="0" w:color="auto"/>
                  </w:divBdr>
                </w:div>
                <w:div w:id="2093507512">
                  <w:marLeft w:val="0"/>
                  <w:marRight w:val="0"/>
                  <w:marTop w:val="0"/>
                  <w:marBottom w:val="0"/>
                  <w:divBdr>
                    <w:top w:val="none" w:sz="0" w:space="0" w:color="auto"/>
                    <w:left w:val="none" w:sz="0" w:space="0" w:color="auto"/>
                    <w:bottom w:val="none" w:sz="0" w:space="0" w:color="auto"/>
                    <w:right w:val="none" w:sz="0" w:space="0" w:color="auto"/>
                  </w:divBdr>
                </w:div>
                <w:div w:id="774909501">
                  <w:marLeft w:val="0"/>
                  <w:marRight w:val="0"/>
                  <w:marTop w:val="0"/>
                  <w:marBottom w:val="0"/>
                  <w:divBdr>
                    <w:top w:val="none" w:sz="0" w:space="0" w:color="auto"/>
                    <w:left w:val="none" w:sz="0" w:space="0" w:color="auto"/>
                    <w:bottom w:val="none" w:sz="0" w:space="0" w:color="auto"/>
                    <w:right w:val="none" w:sz="0" w:space="0" w:color="auto"/>
                  </w:divBdr>
                </w:div>
                <w:div w:id="2128350954">
                  <w:marLeft w:val="0"/>
                  <w:marRight w:val="0"/>
                  <w:marTop w:val="0"/>
                  <w:marBottom w:val="0"/>
                  <w:divBdr>
                    <w:top w:val="none" w:sz="0" w:space="0" w:color="auto"/>
                    <w:left w:val="none" w:sz="0" w:space="0" w:color="auto"/>
                    <w:bottom w:val="none" w:sz="0" w:space="0" w:color="auto"/>
                    <w:right w:val="none" w:sz="0" w:space="0" w:color="auto"/>
                  </w:divBdr>
                </w:div>
                <w:div w:id="772087575">
                  <w:marLeft w:val="0"/>
                  <w:marRight w:val="0"/>
                  <w:marTop w:val="0"/>
                  <w:marBottom w:val="0"/>
                  <w:divBdr>
                    <w:top w:val="none" w:sz="0" w:space="0" w:color="auto"/>
                    <w:left w:val="none" w:sz="0" w:space="0" w:color="auto"/>
                    <w:bottom w:val="none" w:sz="0" w:space="0" w:color="auto"/>
                    <w:right w:val="none" w:sz="0" w:space="0" w:color="auto"/>
                  </w:divBdr>
                </w:div>
                <w:div w:id="917134073">
                  <w:marLeft w:val="0"/>
                  <w:marRight w:val="0"/>
                  <w:marTop w:val="0"/>
                  <w:marBottom w:val="0"/>
                  <w:divBdr>
                    <w:top w:val="none" w:sz="0" w:space="0" w:color="auto"/>
                    <w:left w:val="none" w:sz="0" w:space="0" w:color="auto"/>
                    <w:bottom w:val="none" w:sz="0" w:space="0" w:color="auto"/>
                    <w:right w:val="none" w:sz="0" w:space="0" w:color="auto"/>
                  </w:divBdr>
                </w:div>
                <w:div w:id="408190506">
                  <w:marLeft w:val="0"/>
                  <w:marRight w:val="0"/>
                  <w:marTop w:val="0"/>
                  <w:marBottom w:val="0"/>
                  <w:divBdr>
                    <w:top w:val="none" w:sz="0" w:space="0" w:color="auto"/>
                    <w:left w:val="none" w:sz="0" w:space="0" w:color="auto"/>
                    <w:bottom w:val="none" w:sz="0" w:space="0" w:color="auto"/>
                    <w:right w:val="none" w:sz="0" w:space="0" w:color="auto"/>
                  </w:divBdr>
                </w:div>
                <w:div w:id="1294171259">
                  <w:marLeft w:val="0"/>
                  <w:marRight w:val="0"/>
                  <w:marTop w:val="0"/>
                  <w:marBottom w:val="0"/>
                  <w:divBdr>
                    <w:top w:val="none" w:sz="0" w:space="0" w:color="auto"/>
                    <w:left w:val="none" w:sz="0" w:space="0" w:color="auto"/>
                    <w:bottom w:val="none" w:sz="0" w:space="0" w:color="auto"/>
                    <w:right w:val="none" w:sz="0" w:space="0" w:color="auto"/>
                  </w:divBdr>
                </w:div>
                <w:div w:id="829061403">
                  <w:marLeft w:val="0"/>
                  <w:marRight w:val="0"/>
                  <w:marTop w:val="0"/>
                  <w:marBottom w:val="0"/>
                  <w:divBdr>
                    <w:top w:val="none" w:sz="0" w:space="0" w:color="auto"/>
                    <w:left w:val="none" w:sz="0" w:space="0" w:color="auto"/>
                    <w:bottom w:val="none" w:sz="0" w:space="0" w:color="auto"/>
                    <w:right w:val="none" w:sz="0" w:space="0" w:color="auto"/>
                  </w:divBdr>
                </w:div>
                <w:div w:id="783236278">
                  <w:marLeft w:val="0"/>
                  <w:marRight w:val="0"/>
                  <w:marTop w:val="0"/>
                  <w:marBottom w:val="0"/>
                  <w:divBdr>
                    <w:top w:val="none" w:sz="0" w:space="0" w:color="auto"/>
                    <w:left w:val="none" w:sz="0" w:space="0" w:color="auto"/>
                    <w:bottom w:val="none" w:sz="0" w:space="0" w:color="auto"/>
                    <w:right w:val="none" w:sz="0" w:space="0" w:color="auto"/>
                  </w:divBdr>
                </w:div>
                <w:div w:id="702174087">
                  <w:marLeft w:val="0"/>
                  <w:marRight w:val="0"/>
                  <w:marTop w:val="0"/>
                  <w:marBottom w:val="0"/>
                  <w:divBdr>
                    <w:top w:val="none" w:sz="0" w:space="0" w:color="auto"/>
                    <w:left w:val="none" w:sz="0" w:space="0" w:color="auto"/>
                    <w:bottom w:val="none" w:sz="0" w:space="0" w:color="auto"/>
                    <w:right w:val="none" w:sz="0" w:space="0" w:color="auto"/>
                  </w:divBdr>
                </w:div>
                <w:div w:id="1967154003">
                  <w:marLeft w:val="0"/>
                  <w:marRight w:val="0"/>
                  <w:marTop w:val="0"/>
                  <w:marBottom w:val="0"/>
                  <w:divBdr>
                    <w:top w:val="none" w:sz="0" w:space="0" w:color="auto"/>
                    <w:left w:val="none" w:sz="0" w:space="0" w:color="auto"/>
                    <w:bottom w:val="none" w:sz="0" w:space="0" w:color="auto"/>
                    <w:right w:val="none" w:sz="0" w:space="0" w:color="auto"/>
                  </w:divBdr>
                </w:div>
                <w:div w:id="439686942">
                  <w:marLeft w:val="0"/>
                  <w:marRight w:val="0"/>
                  <w:marTop w:val="0"/>
                  <w:marBottom w:val="0"/>
                  <w:divBdr>
                    <w:top w:val="none" w:sz="0" w:space="0" w:color="auto"/>
                    <w:left w:val="none" w:sz="0" w:space="0" w:color="auto"/>
                    <w:bottom w:val="none" w:sz="0" w:space="0" w:color="auto"/>
                    <w:right w:val="none" w:sz="0" w:space="0" w:color="auto"/>
                  </w:divBdr>
                </w:div>
                <w:div w:id="1482844427">
                  <w:marLeft w:val="0"/>
                  <w:marRight w:val="0"/>
                  <w:marTop w:val="0"/>
                  <w:marBottom w:val="0"/>
                  <w:divBdr>
                    <w:top w:val="none" w:sz="0" w:space="0" w:color="auto"/>
                    <w:left w:val="none" w:sz="0" w:space="0" w:color="auto"/>
                    <w:bottom w:val="none" w:sz="0" w:space="0" w:color="auto"/>
                    <w:right w:val="none" w:sz="0" w:space="0" w:color="auto"/>
                  </w:divBdr>
                </w:div>
                <w:div w:id="1608657290">
                  <w:marLeft w:val="0"/>
                  <w:marRight w:val="0"/>
                  <w:marTop w:val="0"/>
                  <w:marBottom w:val="0"/>
                  <w:divBdr>
                    <w:top w:val="none" w:sz="0" w:space="0" w:color="auto"/>
                    <w:left w:val="none" w:sz="0" w:space="0" w:color="auto"/>
                    <w:bottom w:val="none" w:sz="0" w:space="0" w:color="auto"/>
                    <w:right w:val="none" w:sz="0" w:space="0" w:color="auto"/>
                  </w:divBdr>
                </w:div>
                <w:div w:id="576286486">
                  <w:marLeft w:val="0"/>
                  <w:marRight w:val="0"/>
                  <w:marTop w:val="0"/>
                  <w:marBottom w:val="0"/>
                  <w:divBdr>
                    <w:top w:val="none" w:sz="0" w:space="0" w:color="auto"/>
                    <w:left w:val="none" w:sz="0" w:space="0" w:color="auto"/>
                    <w:bottom w:val="none" w:sz="0" w:space="0" w:color="auto"/>
                    <w:right w:val="none" w:sz="0" w:space="0" w:color="auto"/>
                  </w:divBdr>
                </w:div>
                <w:div w:id="988169547">
                  <w:marLeft w:val="0"/>
                  <w:marRight w:val="0"/>
                  <w:marTop w:val="0"/>
                  <w:marBottom w:val="0"/>
                  <w:divBdr>
                    <w:top w:val="none" w:sz="0" w:space="0" w:color="auto"/>
                    <w:left w:val="none" w:sz="0" w:space="0" w:color="auto"/>
                    <w:bottom w:val="none" w:sz="0" w:space="0" w:color="auto"/>
                    <w:right w:val="none" w:sz="0" w:space="0" w:color="auto"/>
                  </w:divBdr>
                </w:div>
                <w:div w:id="1862745295">
                  <w:marLeft w:val="0"/>
                  <w:marRight w:val="0"/>
                  <w:marTop w:val="0"/>
                  <w:marBottom w:val="0"/>
                  <w:divBdr>
                    <w:top w:val="none" w:sz="0" w:space="0" w:color="auto"/>
                    <w:left w:val="none" w:sz="0" w:space="0" w:color="auto"/>
                    <w:bottom w:val="none" w:sz="0" w:space="0" w:color="auto"/>
                    <w:right w:val="none" w:sz="0" w:space="0" w:color="auto"/>
                  </w:divBdr>
                </w:div>
                <w:div w:id="1638293111">
                  <w:marLeft w:val="0"/>
                  <w:marRight w:val="0"/>
                  <w:marTop w:val="0"/>
                  <w:marBottom w:val="0"/>
                  <w:divBdr>
                    <w:top w:val="none" w:sz="0" w:space="0" w:color="auto"/>
                    <w:left w:val="none" w:sz="0" w:space="0" w:color="auto"/>
                    <w:bottom w:val="none" w:sz="0" w:space="0" w:color="auto"/>
                    <w:right w:val="none" w:sz="0" w:space="0" w:color="auto"/>
                  </w:divBdr>
                </w:div>
                <w:div w:id="373575832">
                  <w:marLeft w:val="0"/>
                  <w:marRight w:val="0"/>
                  <w:marTop w:val="0"/>
                  <w:marBottom w:val="0"/>
                  <w:divBdr>
                    <w:top w:val="none" w:sz="0" w:space="0" w:color="auto"/>
                    <w:left w:val="none" w:sz="0" w:space="0" w:color="auto"/>
                    <w:bottom w:val="none" w:sz="0" w:space="0" w:color="auto"/>
                    <w:right w:val="none" w:sz="0" w:space="0" w:color="auto"/>
                  </w:divBdr>
                </w:div>
                <w:div w:id="1729912686">
                  <w:marLeft w:val="0"/>
                  <w:marRight w:val="0"/>
                  <w:marTop w:val="0"/>
                  <w:marBottom w:val="0"/>
                  <w:divBdr>
                    <w:top w:val="none" w:sz="0" w:space="0" w:color="auto"/>
                    <w:left w:val="none" w:sz="0" w:space="0" w:color="auto"/>
                    <w:bottom w:val="none" w:sz="0" w:space="0" w:color="auto"/>
                    <w:right w:val="none" w:sz="0" w:space="0" w:color="auto"/>
                  </w:divBdr>
                </w:div>
                <w:div w:id="608515221">
                  <w:marLeft w:val="0"/>
                  <w:marRight w:val="0"/>
                  <w:marTop w:val="0"/>
                  <w:marBottom w:val="0"/>
                  <w:divBdr>
                    <w:top w:val="none" w:sz="0" w:space="0" w:color="auto"/>
                    <w:left w:val="none" w:sz="0" w:space="0" w:color="auto"/>
                    <w:bottom w:val="none" w:sz="0" w:space="0" w:color="auto"/>
                    <w:right w:val="none" w:sz="0" w:space="0" w:color="auto"/>
                  </w:divBdr>
                </w:div>
                <w:div w:id="1433208887">
                  <w:marLeft w:val="0"/>
                  <w:marRight w:val="0"/>
                  <w:marTop w:val="0"/>
                  <w:marBottom w:val="0"/>
                  <w:divBdr>
                    <w:top w:val="none" w:sz="0" w:space="0" w:color="auto"/>
                    <w:left w:val="none" w:sz="0" w:space="0" w:color="auto"/>
                    <w:bottom w:val="none" w:sz="0" w:space="0" w:color="auto"/>
                    <w:right w:val="none" w:sz="0" w:space="0" w:color="auto"/>
                  </w:divBdr>
                </w:div>
                <w:div w:id="743912310">
                  <w:marLeft w:val="0"/>
                  <w:marRight w:val="0"/>
                  <w:marTop w:val="0"/>
                  <w:marBottom w:val="0"/>
                  <w:divBdr>
                    <w:top w:val="none" w:sz="0" w:space="0" w:color="auto"/>
                    <w:left w:val="none" w:sz="0" w:space="0" w:color="auto"/>
                    <w:bottom w:val="none" w:sz="0" w:space="0" w:color="auto"/>
                    <w:right w:val="none" w:sz="0" w:space="0" w:color="auto"/>
                  </w:divBdr>
                </w:div>
                <w:div w:id="1270043810">
                  <w:marLeft w:val="0"/>
                  <w:marRight w:val="0"/>
                  <w:marTop w:val="0"/>
                  <w:marBottom w:val="0"/>
                  <w:divBdr>
                    <w:top w:val="none" w:sz="0" w:space="0" w:color="auto"/>
                    <w:left w:val="none" w:sz="0" w:space="0" w:color="auto"/>
                    <w:bottom w:val="none" w:sz="0" w:space="0" w:color="auto"/>
                    <w:right w:val="none" w:sz="0" w:space="0" w:color="auto"/>
                  </w:divBdr>
                </w:div>
                <w:div w:id="17179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3555">
      <w:bodyDiv w:val="1"/>
      <w:marLeft w:val="0"/>
      <w:marRight w:val="0"/>
      <w:marTop w:val="0"/>
      <w:marBottom w:val="0"/>
      <w:divBdr>
        <w:top w:val="none" w:sz="0" w:space="0" w:color="auto"/>
        <w:left w:val="none" w:sz="0" w:space="0" w:color="auto"/>
        <w:bottom w:val="none" w:sz="0" w:space="0" w:color="auto"/>
        <w:right w:val="none" w:sz="0" w:space="0" w:color="auto"/>
      </w:divBdr>
      <w:divsChild>
        <w:div w:id="942886574">
          <w:marLeft w:val="0"/>
          <w:marRight w:val="0"/>
          <w:marTop w:val="0"/>
          <w:marBottom w:val="240"/>
          <w:divBdr>
            <w:top w:val="none" w:sz="0" w:space="0" w:color="auto"/>
            <w:left w:val="none" w:sz="0" w:space="0" w:color="auto"/>
            <w:bottom w:val="none" w:sz="0" w:space="0" w:color="auto"/>
            <w:right w:val="none" w:sz="0" w:space="0" w:color="auto"/>
          </w:divBdr>
        </w:div>
        <w:div w:id="1799645216">
          <w:marLeft w:val="0"/>
          <w:marRight w:val="0"/>
          <w:marTop w:val="240"/>
          <w:marBottom w:val="0"/>
          <w:divBdr>
            <w:top w:val="none" w:sz="0" w:space="0" w:color="auto"/>
            <w:left w:val="none" w:sz="0" w:space="0" w:color="auto"/>
            <w:bottom w:val="none" w:sz="0" w:space="0" w:color="auto"/>
            <w:right w:val="none" w:sz="0" w:space="0" w:color="auto"/>
          </w:divBdr>
          <w:divsChild>
            <w:div w:id="82773001">
              <w:marLeft w:val="480"/>
              <w:marRight w:val="0"/>
              <w:marTop w:val="240"/>
              <w:marBottom w:val="0"/>
              <w:divBdr>
                <w:top w:val="none" w:sz="0" w:space="0" w:color="auto"/>
                <w:left w:val="none" w:sz="0" w:space="0" w:color="auto"/>
                <w:bottom w:val="none" w:sz="0" w:space="0" w:color="auto"/>
                <w:right w:val="none" w:sz="0" w:space="0" w:color="auto"/>
              </w:divBdr>
            </w:div>
            <w:div w:id="1743598601">
              <w:marLeft w:val="480"/>
              <w:marRight w:val="0"/>
              <w:marTop w:val="240"/>
              <w:marBottom w:val="0"/>
              <w:divBdr>
                <w:top w:val="none" w:sz="0" w:space="0" w:color="auto"/>
                <w:left w:val="none" w:sz="0" w:space="0" w:color="auto"/>
                <w:bottom w:val="none" w:sz="0" w:space="0" w:color="auto"/>
                <w:right w:val="none" w:sz="0" w:space="0" w:color="auto"/>
              </w:divBdr>
            </w:div>
            <w:div w:id="1275093010">
              <w:marLeft w:val="480"/>
              <w:marRight w:val="0"/>
              <w:marTop w:val="240"/>
              <w:marBottom w:val="0"/>
              <w:divBdr>
                <w:top w:val="none" w:sz="0" w:space="0" w:color="auto"/>
                <w:left w:val="none" w:sz="0" w:space="0" w:color="auto"/>
                <w:bottom w:val="none" w:sz="0" w:space="0" w:color="auto"/>
                <w:right w:val="none" w:sz="0" w:space="0" w:color="auto"/>
              </w:divBdr>
            </w:div>
            <w:div w:id="720860681">
              <w:marLeft w:val="480"/>
              <w:marRight w:val="0"/>
              <w:marTop w:val="240"/>
              <w:marBottom w:val="0"/>
              <w:divBdr>
                <w:top w:val="none" w:sz="0" w:space="0" w:color="auto"/>
                <w:left w:val="none" w:sz="0" w:space="0" w:color="auto"/>
                <w:bottom w:val="none" w:sz="0" w:space="0" w:color="auto"/>
                <w:right w:val="none" w:sz="0" w:space="0" w:color="auto"/>
              </w:divBdr>
            </w:div>
          </w:divsChild>
        </w:div>
        <w:div w:id="1967616280">
          <w:marLeft w:val="0"/>
          <w:marRight w:val="0"/>
          <w:marTop w:val="240"/>
          <w:marBottom w:val="0"/>
          <w:divBdr>
            <w:top w:val="none" w:sz="0" w:space="0" w:color="auto"/>
            <w:left w:val="none" w:sz="0" w:space="0" w:color="auto"/>
            <w:bottom w:val="none" w:sz="0" w:space="0" w:color="auto"/>
            <w:right w:val="none" w:sz="0" w:space="0" w:color="auto"/>
          </w:divBdr>
          <w:divsChild>
            <w:div w:id="1118135832">
              <w:marLeft w:val="480"/>
              <w:marRight w:val="0"/>
              <w:marTop w:val="240"/>
              <w:marBottom w:val="0"/>
              <w:divBdr>
                <w:top w:val="none" w:sz="0" w:space="0" w:color="auto"/>
                <w:left w:val="none" w:sz="0" w:space="0" w:color="auto"/>
                <w:bottom w:val="none" w:sz="0" w:space="0" w:color="auto"/>
                <w:right w:val="none" w:sz="0" w:space="0" w:color="auto"/>
              </w:divBdr>
            </w:div>
            <w:div w:id="1608847284">
              <w:marLeft w:val="480"/>
              <w:marRight w:val="0"/>
              <w:marTop w:val="240"/>
              <w:marBottom w:val="0"/>
              <w:divBdr>
                <w:top w:val="none" w:sz="0" w:space="0" w:color="auto"/>
                <w:left w:val="none" w:sz="0" w:space="0" w:color="auto"/>
                <w:bottom w:val="none" w:sz="0" w:space="0" w:color="auto"/>
                <w:right w:val="none" w:sz="0" w:space="0" w:color="auto"/>
              </w:divBdr>
            </w:div>
          </w:divsChild>
        </w:div>
        <w:div w:id="1904607255">
          <w:marLeft w:val="0"/>
          <w:marRight w:val="0"/>
          <w:marTop w:val="240"/>
          <w:marBottom w:val="0"/>
          <w:divBdr>
            <w:top w:val="none" w:sz="0" w:space="0" w:color="auto"/>
            <w:left w:val="none" w:sz="0" w:space="0" w:color="auto"/>
            <w:bottom w:val="none" w:sz="0" w:space="0" w:color="auto"/>
            <w:right w:val="none" w:sz="0" w:space="0" w:color="auto"/>
          </w:divBdr>
          <w:divsChild>
            <w:div w:id="1263730808">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 w:id="2084594705">
      <w:bodyDiv w:val="1"/>
      <w:marLeft w:val="0"/>
      <w:marRight w:val="0"/>
      <w:marTop w:val="0"/>
      <w:marBottom w:val="0"/>
      <w:divBdr>
        <w:top w:val="none" w:sz="0" w:space="0" w:color="auto"/>
        <w:left w:val="none" w:sz="0" w:space="0" w:color="auto"/>
        <w:bottom w:val="none" w:sz="0" w:space="0" w:color="auto"/>
        <w:right w:val="none" w:sz="0" w:space="0" w:color="auto"/>
      </w:divBdr>
      <w:divsChild>
        <w:div w:id="328607214">
          <w:marLeft w:val="0"/>
          <w:marRight w:val="0"/>
          <w:marTop w:val="0"/>
          <w:marBottom w:val="0"/>
          <w:divBdr>
            <w:top w:val="none" w:sz="0" w:space="0" w:color="auto"/>
            <w:left w:val="none" w:sz="0" w:space="0" w:color="auto"/>
            <w:bottom w:val="none" w:sz="0" w:space="0" w:color="auto"/>
            <w:right w:val="none" w:sz="0" w:space="0" w:color="auto"/>
          </w:divBdr>
        </w:div>
        <w:div w:id="866868441">
          <w:marLeft w:val="0"/>
          <w:marRight w:val="0"/>
          <w:marTop w:val="0"/>
          <w:marBottom w:val="0"/>
          <w:divBdr>
            <w:top w:val="none" w:sz="0" w:space="0" w:color="auto"/>
            <w:left w:val="none" w:sz="0" w:space="0" w:color="auto"/>
            <w:bottom w:val="none" w:sz="0" w:space="0" w:color="auto"/>
            <w:right w:val="none" w:sz="0" w:space="0" w:color="auto"/>
          </w:divBdr>
        </w:div>
        <w:div w:id="159005818">
          <w:marLeft w:val="0"/>
          <w:marRight w:val="0"/>
          <w:marTop w:val="0"/>
          <w:marBottom w:val="0"/>
          <w:divBdr>
            <w:top w:val="none" w:sz="0" w:space="0" w:color="auto"/>
            <w:left w:val="none" w:sz="0" w:space="0" w:color="auto"/>
            <w:bottom w:val="none" w:sz="0" w:space="0" w:color="auto"/>
            <w:right w:val="none" w:sz="0" w:space="0" w:color="auto"/>
          </w:divBdr>
        </w:div>
        <w:div w:id="583300385">
          <w:marLeft w:val="0"/>
          <w:marRight w:val="0"/>
          <w:marTop w:val="0"/>
          <w:marBottom w:val="0"/>
          <w:divBdr>
            <w:top w:val="none" w:sz="0" w:space="0" w:color="auto"/>
            <w:left w:val="none" w:sz="0" w:space="0" w:color="auto"/>
            <w:bottom w:val="none" w:sz="0" w:space="0" w:color="auto"/>
            <w:right w:val="none" w:sz="0" w:space="0" w:color="auto"/>
          </w:divBdr>
        </w:div>
        <w:div w:id="506216641">
          <w:marLeft w:val="0"/>
          <w:marRight w:val="0"/>
          <w:marTop w:val="0"/>
          <w:marBottom w:val="0"/>
          <w:divBdr>
            <w:top w:val="none" w:sz="0" w:space="0" w:color="auto"/>
            <w:left w:val="none" w:sz="0" w:space="0" w:color="auto"/>
            <w:bottom w:val="none" w:sz="0" w:space="0" w:color="auto"/>
            <w:right w:val="none" w:sz="0" w:space="0" w:color="auto"/>
          </w:divBdr>
        </w:div>
        <w:div w:id="1010835996">
          <w:marLeft w:val="0"/>
          <w:marRight w:val="0"/>
          <w:marTop w:val="0"/>
          <w:marBottom w:val="0"/>
          <w:divBdr>
            <w:top w:val="none" w:sz="0" w:space="0" w:color="auto"/>
            <w:left w:val="none" w:sz="0" w:space="0" w:color="auto"/>
            <w:bottom w:val="none" w:sz="0" w:space="0" w:color="auto"/>
            <w:right w:val="none" w:sz="0" w:space="0" w:color="auto"/>
          </w:divBdr>
        </w:div>
        <w:div w:id="534277198">
          <w:marLeft w:val="0"/>
          <w:marRight w:val="0"/>
          <w:marTop w:val="0"/>
          <w:marBottom w:val="0"/>
          <w:divBdr>
            <w:top w:val="none" w:sz="0" w:space="0" w:color="auto"/>
            <w:left w:val="none" w:sz="0" w:space="0" w:color="auto"/>
            <w:bottom w:val="none" w:sz="0" w:space="0" w:color="auto"/>
            <w:right w:val="none" w:sz="0" w:space="0" w:color="auto"/>
          </w:divBdr>
        </w:div>
        <w:div w:id="119499009">
          <w:marLeft w:val="0"/>
          <w:marRight w:val="0"/>
          <w:marTop w:val="0"/>
          <w:marBottom w:val="0"/>
          <w:divBdr>
            <w:top w:val="none" w:sz="0" w:space="0" w:color="auto"/>
            <w:left w:val="none" w:sz="0" w:space="0" w:color="auto"/>
            <w:bottom w:val="none" w:sz="0" w:space="0" w:color="auto"/>
            <w:right w:val="none" w:sz="0" w:space="0" w:color="auto"/>
          </w:divBdr>
        </w:div>
        <w:div w:id="2052608950">
          <w:marLeft w:val="0"/>
          <w:marRight w:val="0"/>
          <w:marTop w:val="0"/>
          <w:marBottom w:val="0"/>
          <w:divBdr>
            <w:top w:val="none" w:sz="0" w:space="0" w:color="auto"/>
            <w:left w:val="none" w:sz="0" w:space="0" w:color="auto"/>
            <w:bottom w:val="none" w:sz="0" w:space="0" w:color="auto"/>
            <w:right w:val="none" w:sz="0" w:space="0" w:color="auto"/>
          </w:divBdr>
        </w:div>
        <w:div w:id="2123063580">
          <w:marLeft w:val="0"/>
          <w:marRight w:val="0"/>
          <w:marTop w:val="0"/>
          <w:marBottom w:val="0"/>
          <w:divBdr>
            <w:top w:val="none" w:sz="0" w:space="0" w:color="auto"/>
            <w:left w:val="none" w:sz="0" w:space="0" w:color="auto"/>
            <w:bottom w:val="none" w:sz="0" w:space="0" w:color="auto"/>
            <w:right w:val="none" w:sz="0" w:space="0" w:color="auto"/>
          </w:divBdr>
        </w:div>
        <w:div w:id="657614373">
          <w:marLeft w:val="0"/>
          <w:marRight w:val="0"/>
          <w:marTop w:val="0"/>
          <w:marBottom w:val="0"/>
          <w:divBdr>
            <w:top w:val="none" w:sz="0" w:space="0" w:color="auto"/>
            <w:left w:val="none" w:sz="0" w:space="0" w:color="auto"/>
            <w:bottom w:val="none" w:sz="0" w:space="0" w:color="auto"/>
            <w:right w:val="none" w:sz="0" w:space="0" w:color="auto"/>
          </w:divBdr>
        </w:div>
        <w:div w:id="1124612999">
          <w:marLeft w:val="0"/>
          <w:marRight w:val="0"/>
          <w:marTop w:val="0"/>
          <w:marBottom w:val="0"/>
          <w:divBdr>
            <w:top w:val="none" w:sz="0" w:space="0" w:color="auto"/>
            <w:left w:val="none" w:sz="0" w:space="0" w:color="auto"/>
            <w:bottom w:val="none" w:sz="0" w:space="0" w:color="auto"/>
            <w:right w:val="none" w:sz="0" w:space="0" w:color="auto"/>
          </w:divBdr>
        </w:div>
        <w:div w:id="1283265339">
          <w:marLeft w:val="0"/>
          <w:marRight w:val="0"/>
          <w:marTop w:val="0"/>
          <w:marBottom w:val="0"/>
          <w:divBdr>
            <w:top w:val="none" w:sz="0" w:space="0" w:color="auto"/>
            <w:left w:val="none" w:sz="0" w:space="0" w:color="auto"/>
            <w:bottom w:val="none" w:sz="0" w:space="0" w:color="auto"/>
            <w:right w:val="none" w:sz="0" w:space="0" w:color="auto"/>
          </w:divBdr>
        </w:div>
        <w:div w:id="1069763291">
          <w:marLeft w:val="0"/>
          <w:marRight w:val="0"/>
          <w:marTop w:val="0"/>
          <w:marBottom w:val="0"/>
          <w:divBdr>
            <w:top w:val="none" w:sz="0" w:space="0" w:color="auto"/>
            <w:left w:val="none" w:sz="0" w:space="0" w:color="auto"/>
            <w:bottom w:val="none" w:sz="0" w:space="0" w:color="auto"/>
            <w:right w:val="none" w:sz="0" w:space="0" w:color="auto"/>
          </w:divBdr>
        </w:div>
        <w:div w:id="1089614771">
          <w:marLeft w:val="0"/>
          <w:marRight w:val="0"/>
          <w:marTop w:val="0"/>
          <w:marBottom w:val="0"/>
          <w:divBdr>
            <w:top w:val="none" w:sz="0" w:space="0" w:color="auto"/>
            <w:left w:val="none" w:sz="0" w:space="0" w:color="auto"/>
            <w:bottom w:val="none" w:sz="0" w:space="0" w:color="auto"/>
            <w:right w:val="none" w:sz="0" w:space="0" w:color="auto"/>
          </w:divBdr>
        </w:div>
        <w:div w:id="2100366675">
          <w:marLeft w:val="0"/>
          <w:marRight w:val="0"/>
          <w:marTop w:val="0"/>
          <w:marBottom w:val="0"/>
          <w:divBdr>
            <w:top w:val="none" w:sz="0" w:space="0" w:color="auto"/>
            <w:left w:val="none" w:sz="0" w:space="0" w:color="auto"/>
            <w:bottom w:val="none" w:sz="0" w:space="0" w:color="auto"/>
            <w:right w:val="none" w:sz="0" w:space="0" w:color="auto"/>
          </w:divBdr>
        </w:div>
        <w:div w:id="658266457">
          <w:marLeft w:val="0"/>
          <w:marRight w:val="0"/>
          <w:marTop w:val="0"/>
          <w:marBottom w:val="0"/>
          <w:divBdr>
            <w:top w:val="none" w:sz="0" w:space="0" w:color="auto"/>
            <w:left w:val="none" w:sz="0" w:space="0" w:color="auto"/>
            <w:bottom w:val="none" w:sz="0" w:space="0" w:color="auto"/>
            <w:right w:val="none" w:sz="0" w:space="0" w:color="auto"/>
          </w:divBdr>
        </w:div>
        <w:div w:id="126244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510.A4201488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84206-8784-4AD1-81F0-3F2277EA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10015</Words>
  <Characters>5710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2019-05-20T12:28:00Z</dcterms:created>
  <dcterms:modified xsi:type="dcterms:W3CDTF">2019-05-20T12:37:00Z</dcterms:modified>
</cp:coreProperties>
</file>