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7D" w:rsidRPr="00F8693C" w:rsidRDefault="00F8693C" w:rsidP="00F8693C">
      <w:pPr>
        <w:spacing w:line="276" w:lineRule="auto"/>
        <w:jc w:val="both"/>
        <w:rPr>
          <w:b/>
          <w:bCs/>
        </w:rPr>
      </w:pPr>
      <w:r w:rsidRPr="00F8693C">
        <w:rPr>
          <w:b/>
          <w:bCs/>
        </w:rPr>
        <w:t>Sprieduma vienošanās procesā aprakstošās daļas saturs</w:t>
      </w:r>
    </w:p>
    <w:p w:rsidR="00F8693C" w:rsidRDefault="00F8693C" w:rsidP="00F8693C">
      <w:pPr>
        <w:spacing w:line="276" w:lineRule="auto"/>
        <w:jc w:val="both"/>
      </w:pPr>
    </w:p>
    <w:p w:rsidR="00F8693C" w:rsidRDefault="00F8693C" w:rsidP="00F8693C">
      <w:pPr>
        <w:spacing w:line="276" w:lineRule="auto"/>
        <w:jc w:val="both"/>
      </w:pPr>
      <w:r w:rsidRPr="00526221">
        <w:t>Tiesas sprieduma taisīšanas pamatu un saturu vienošanās procesā reglamentē Kriminālprocesa likuma 543.pants. Šajā pantā norādītas prasības sprieduma motīvu un rezolutīvajai daļai, taču sprieduma aprakstošās daļas saturs nav reglamentēts, līdz ar to uz tiesas spriedumu vienošanās procesā šajā daļā attiecināmas Kriminālprocesa likuma 527.panta pirmajā daļā norādītās vispārīgās prasības notiesājoša sprieduma aprakstošās daļas saturam, tostarp prasība sniegt pierādītā noziedzīgā nodarījuma aprakstu.</w:t>
      </w:r>
    </w:p>
    <w:p w:rsidR="00F8693C" w:rsidRDefault="00F8693C" w:rsidP="00F8693C">
      <w:pPr>
        <w:spacing w:line="276" w:lineRule="auto"/>
        <w:jc w:val="both"/>
      </w:pPr>
    </w:p>
    <w:p w:rsidR="00F8693C" w:rsidRPr="00F8693C" w:rsidRDefault="005672F3" w:rsidP="00F8693C">
      <w:pPr>
        <w:spacing w:line="276" w:lineRule="auto"/>
        <w:jc w:val="center"/>
        <w:rPr>
          <w:b/>
        </w:rPr>
      </w:pPr>
      <w:r w:rsidRPr="00F8693C">
        <w:rPr>
          <w:b/>
        </w:rPr>
        <w:t>Latvijas Republikas Senāt</w:t>
      </w:r>
      <w:r w:rsidR="00F8693C" w:rsidRPr="00F8693C">
        <w:rPr>
          <w:b/>
        </w:rPr>
        <w:t>a</w:t>
      </w:r>
    </w:p>
    <w:p w:rsidR="00F8693C" w:rsidRPr="00F8693C" w:rsidRDefault="00F8693C" w:rsidP="00F8693C">
      <w:pPr>
        <w:spacing w:line="276" w:lineRule="auto"/>
        <w:jc w:val="center"/>
        <w:rPr>
          <w:b/>
        </w:rPr>
      </w:pPr>
      <w:r w:rsidRPr="00F8693C">
        <w:rPr>
          <w:b/>
        </w:rPr>
        <w:t>Krimināllietu departamenta</w:t>
      </w:r>
    </w:p>
    <w:p w:rsidR="005672F3" w:rsidRPr="00F8693C" w:rsidRDefault="00F8693C" w:rsidP="00F8693C">
      <w:pPr>
        <w:spacing w:line="276" w:lineRule="auto"/>
        <w:jc w:val="center"/>
        <w:rPr>
          <w:b/>
        </w:rPr>
      </w:pPr>
      <w:r w:rsidRPr="00F8693C">
        <w:rPr>
          <w:b/>
        </w:rPr>
        <w:t>2019.gada 22.augusta</w:t>
      </w:r>
    </w:p>
    <w:p w:rsidR="00F8693C" w:rsidRPr="00F8693C" w:rsidRDefault="005672F3" w:rsidP="00F8693C">
      <w:pPr>
        <w:spacing w:line="276" w:lineRule="auto"/>
        <w:jc w:val="center"/>
        <w:rPr>
          <w:b/>
        </w:rPr>
      </w:pPr>
      <w:r w:rsidRPr="00F8693C">
        <w:rPr>
          <w:b/>
        </w:rPr>
        <w:t>LĒMUMS</w:t>
      </w:r>
    </w:p>
    <w:p w:rsidR="00F8693C" w:rsidRPr="00F8693C" w:rsidRDefault="00F8693C" w:rsidP="00F8693C">
      <w:pPr>
        <w:spacing w:line="276" w:lineRule="auto"/>
        <w:jc w:val="center"/>
        <w:rPr>
          <w:b/>
        </w:rPr>
      </w:pPr>
      <w:r w:rsidRPr="00F8693C">
        <w:rPr>
          <w:b/>
        </w:rPr>
        <w:t>Lieta Nr. 11096224318, SKK</w:t>
      </w:r>
      <w:r w:rsidRPr="00F8693C">
        <w:rPr>
          <w:b/>
        </w:rPr>
        <w:softHyphen/>
        <w:t>-554/2019</w:t>
      </w:r>
    </w:p>
    <w:p w:rsidR="005672F3" w:rsidRPr="00F8693C" w:rsidRDefault="00F965B5" w:rsidP="00F8693C">
      <w:pPr>
        <w:spacing w:line="276" w:lineRule="auto"/>
        <w:jc w:val="center"/>
        <w:rPr>
          <w:b/>
        </w:rPr>
      </w:pPr>
      <w:hyperlink r:id="rId8" w:history="1">
        <w:r w:rsidR="00F8693C" w:rsidRPr="00F8693C">
          <w:rPr>
            <w:rStyle w:val="Hyperlink"/>
            <w:shd w:val="clear" w:color="auto" w:fill="FFFFFF"/>
          </w:rPr>
          <w:t>ECLI:LV:AT:2019:0822.11096224318.3.L</w:t>
        </w:r>
      </w:hyperlink>
    </w:p>
    <w:p w:rsidR="0011735C" w:rsidRDefault="0011735C" w:rsidP="005672F3">
      <w:pPr>
        <w:spacing w:line="276" w:lineRule="auto"/>
      </w:pPr>
    </w:p>
    <w:p w:rsidR="005672F3" w:rsidRDefault="005672F3" w:rsidP="005672F3">
      <w:pPr>
        <w:spacing w:line="276" w:lineRule="auto"/>
        <w:ind w:firstLine="709"/>
        <w:jc w:val="both"/>
      </w:pPr>
      <w:r>
        <w:t>Tiesa šādā sastāvā</w:t>
      </w:r>
      <w:r w:rsidRPr="007E0DE2">
        <w:t xml:space="preserve">: </w:t>
      </w:r>
      <w:r w:rsidR="0059303A">
        <w:t>senatores</w:t>
      </w:r>
      <w:r>
        <w:t xml:space="preserve"> Inguna Radzeviča, </w:t>
      </w:r>
      <w:r w:rsidR="0059303A">
        <w:t>Aija Branta</w:t>
      </w:r>
      <w:r w:rsidR="007149D5">
        <w:t xml:space="preserve">, </w:t>
      </w:r>
      <w:r w:rsidR="002206B3">
        <w:t>A</w:t>
      </w:r>
      <w:r w:rsidR="0059303A">
        <w:t>nita Poļakova</w:t>
      </w:r>
    </w:p>
    <w:p w:rsidR="005672F3" w:rsidRPr="00473F47" w:rsidRDefault="005672F3" w:rsidP="005672F3">
      <w:pPr>
        <w:tabs>
          <w:tab w:val="left" w:pos="-3120"/>
        </w:tabs>
        <w:suppressAutoHyphens/>
        <w:spacing w:line="276" w:lineRule="auto"/>
        <w:jc w:val="both"/>
      </w:pPr>
    </w:p>
    <w:p w:rsidR="005672F3" w:rsidRDefault="0037321C" w:rsidP="0037321C">
      <w:pPr>
        <w:spacing w:line="276" w:lineRule="auto"/>
        <w:ind w:firstLine="709"/>
        <w:jc w:val="both"/>
      </w:pPr>
      <w:r w:rsidRPr="00B26E6C">
        <w:t>izskatīja</w:t>
      </w:r>
      <w:r w:rsidRPr="00473F47">
        <w:t xml:space="preserve"> rakstveida procesā </w:t>
      </w:r>
      <w:r>
        <w:t xml:space="preserve">krimināllietu sakarā </w:t>
      </w:r>
      <w:r w:rsidR="0059303A">
        <w:t>Rīgas pilsētas Kurzemes rajona prokuratūras prokurores Ineses Linbergas kasācijas protestu</w:t>
      </w:r>
      <w:r>
        <w:t xml:space="preserve"> par </w:t>
      </w:r>
      <w:r w:rsidR="00B26E6C">
        <w:t xml:space="preserve">Rīgas pilsētas </w:t>
      </w:r>
      <w:r w:rsidR="0059303A">
        <w:t xml:space="preserve">Pārdaugavas </w:t>
      </w:r>
      <w:r>
        <w:t>tiesas 201</w:t>
      </w:r>
      <w:r w:rsidR="00B26E6C">
        <w:t>9</w:t>
      </w:r>
      <w:r>
        <w:t xml:space="preserve">.gada </w:t>
      </w:r>
      <w:r w:rsidR="0059303A">
        <w:t>3</w:t>
      </w:r>
      <w:r>
        <w:t>.</w:t>
      </w:r>
      <w:r w:rsidR="0059303A">
        <w:t>maija</w:t>
      </w:r>
      <w:r>
        <w:t xml:space="preserve"> spriedumu.</w:t>
      </w:r>
    </w:p>
    <w:p w:rsidR="00DE32A0" w:rsidRPr="00473F47" w:rsidRDefault="00010924" w:rsidP="007C6F00">
      <w:pPr>
        <w:spacing w:line="276" w:lineRule="auto"/>
        <w:jc w:val="center"/>
      </w:pPr>
      <w:r>
        <w:t xml:space="preserve"> </w:t>
      </w: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8B5198" w:rsidRPr="00473F47" w:rsidRDefault="008B5198" w:rsidP="008B5198">
      <w:pPr>
        <w:pStyle w:val="ListParagraph"/>
        <w:numPr>
          <w:ilvl w:val="0"/>
          <w:numId w:val="8"/>
        </w:numPr>
        <w:tabs>
          <w:tab w:val="left" w:pos="1134"/>
          <w:tab w:val="left" w:pos="1276"/>
        </w:tabs>
        <w:spacing w:line="276" w:lineRule="auto"/>
        <w:ind w:left="0" w:firstLine="709"/>
        <w:jc w:val="both"/>
      </w:pPr>
      <w:r>
        <w:t xml:space="preserve">Ar </w:t>
      </w:r>
      <w:r w:rsidR="00FF6526">
        <w:t xml:space="preserve">Rīgas pilsētas </w:t>
      </w:r>
      <w:r w:rsidR="0059303A">
        <w:t>Pārdaugavas</w:t>
      </w:r>
      <w:r w:rsidR="006412D5">
        <w:t xml:space="preserve"> tiesas 2019.gada </w:t>
      </w:r>
      <w:r w:rsidR="0059303A">
        <w:t>3</w:t>
      </w:r>
      <w:r w:rsidR="006412D5">
        <w:t>.</w:t>
      </w:r>
      <w:r w:rsidR="0059303A">
        <w:t>maija</w:t>
      </w:r>
      <w:r w:rsidR="006412D5">
        <w:t xml:space="preserve"> spriedumu</w:t>
      </w:r>
      <w:r>
        <w:t xml:space="preserve"> </w:t>
      </w:r>
      <w:r w:rsidRPr="00806206">
        <w:t>apstiprināta</w:t>
      </w:r>
      <w:r>
        <w:t xml:space="preserve"> 201</w:t>
      </w:r>
      <w:r w:rsidR="00FF6526">
        <w:t>9</w:t>
      </w:r>
      <w:r>
        <w:t xml:space="preserve">.gada </w:t>
      </w:r>
      <w:r w:rsidR="0059303A">
        <w:t>5</w:t>
      </w:r>
      <w:r>
        <w:t>.</w:t>
      </w:r>
      <w:r w:rsidR="0059303A">
        <w:t>aprīlī</w:t>
      </w:r>
      <w:r>
        <w:t xml:space="preserve"> starp prokuror</w:t>
      </w:r>
      <w:r w:rsidR="00806206">
        <w:t>i</w:t>
      </w:r>
      <w:r>
        <w:t xml:space="preserve"> un apsūdzēto </w:t>
      </w:r>
      <w:r w:rsidR="00F8693C">
        <w:t>[</w:t>
      </w:r>
      <w:bookmarkStart w:id="0" w:name="_GoBack"/>
      <w:r w:rsidR="00F8693C">
        <w:t>pers. A</w:t>
      </w:r>
      <w:bookmarkEnd w:id="0"/>
      <w:r w:rsidR="00F8693C">
        <w:t>]</w:t>
      </w:r>
      <w:r>
        <w:t xml:space="preserve"> noslēgtā vienošanās par vainas atzīšanu un sodu, un</w:t>
      </w:r>
    </w:p>
    <w:p w:rsidR="008B5198" w:rsidRDefault="00F8693C" w:rsidP="008B5198">
      <w:pPr>
        <w:spacing w:line="276" w:lineRule="auto"/>
        <w:ind w:firstLine="709"/>
        <w:jc w:val="both"/>
      </w:pPr>
      <w:r>
        <w:t>[pers. A]</w:t>
      </w:r>
      <w:r w:rsidR="008B5198">
        <w:t xml:space="preserve">, personas kods </w:t>
      </w:r>
      <w:r>
        <w:t>[..]</w:t>
      </w:r>
      <w:r w:rsidR="008B5198">
        <w:t>,</w:t>
      </w:r>
    </w:p>
    <w:p w:rsidR="00931AB2" w:rsidRDefault="00687AC7" w:rsidP="0031431B">
      <w:pPr>
        <w:spacing w:line="276" w:lineRule="auto"/>
        <w:ind w:firstLine="709"/>
        <w:jc w:val="both"/>
      </w:pPr>
      <w:r>
        <w:t>atzīt</w:t>
      </w:r>
      <w:r w:rsidR="00C00C8D">
        <w:t>s</w:t>
      </w:r>
      <w:r w:rsidR="008B5198">
        <w:t xml:space="preserve"> par vainīgu Krimināllikuma </w:t>
      </w:r>
      <w:r w:rsidR="00F77866">
        <w:t>125</w:t>
      </w:r>
      <w:r w:rsidR="00C00C8D">
        <w:t>.</w:t>
      </w:r>
      <w:r>
        <w:t>panta</w:t>
      </w:r>
      <w:r w:rsidR="008B5198">
        <w:t xml:space="preserve"> </w:t>
      </w:r>
      <w:r w:rsidR="00C00C8D">
        <w:t>trešajā</w:t>
      </w:r>
      <w:r w:rsidR="008B5198">
        <w:t xml:space="preserve"> daļā paredzētajā n</w:t>
      </w:r>
      <w:r w:rsidR="00E30D33">
        <w:t xml:space="preserve">oziedzīgajā nodarījumā </w:t>
      </w:r>
      <w:r>
        <w:t>un sodīt</w:t>
      </w:r>
      <w:r w:rsidR="00C00C8D">
        <w:t>s</w:t>
      </w:r>
      <w:r w:rsidR="008B5198">
        <w:t xml:space="preserve"> ar </w:t>
      </w:r>
      <w:r w:rsidR="00931AB2">
        <w:t xml:space="preserve">brīvības atņemšanu uz </w:t>
      </w:r>
      <w:r w:rsidR="00F77866">
        <w:t>4</w:t>
      </w:r>
      <w:r w:rsidR="00931AB2">
        <w:t xml:space="preserve"> gadiem</w:t>
      </w:r>
      <w:r w:rsidR="00F77866">
        <w:t xml:space="preserve"> 6 mēnešiem</w:t>
      </w:r>
      <w:r w:rsidR="00931AB2">
        <w:t xml:space="preserve"> </w:t>
      </w:r>
      <w:r w:rsidR="00503E6C">
        <w:t>un</w:t>
      </w:r>
      <w:r w:rsidR="00931AB2">
        <w:t xml:space="preserve"> probācijas uzraudzību uz </w:t>
      </w:r>
      <w:r w:rsidR="00F77866">
        <w:t>2</w:t>
      </w:r>
      <w:r w:rsidR="00C00C8D">
        <w:t> gadiem.</w:t>
      </w:r>
    </w:p>
    <w:p w:rsidR="00090FCA" w:rsidRDefault="003F66BF" w:rsidP="006B3A81">
      <w:pPr>
        <w:spacing w:line="276" w:lineRule="auto"/>
        <w:ind w:firstLine="709"/>
        <w:jc w:val="both"/>
      </w:pPr>
      <w:r>
        <w:t>Drošības līdzeklis</w:t>
      </w:r>
      <w:r w:rsidR="0031431B">
        <w:t xml:space="preserve"> </w:t>
      </w:r>
      <w:r w:rsidR="006B3A81">
        <w:t xml:space="preserve">– </w:t>
      </w:r>
      <w:r>
        <w:t>apcietinājums</w:t>
      </w:r>
      <w:r w:rsidR="00B66C37">
        <w:t> </w:t>
      </w:r>
      <w:r w:rsidR="005B4989">
        <w:t xml:space="preserve">– </w:t>
      </w:r>
      <w:r w:rsidR="006B3A81">
        <w:t>atstāt</w:t>
      </w:r>
      <w:r>
        <w:t>s</w:t>
      </w:r>
      <w:r w:rsidR="005B4989">
        <w:t xml:space="preserve"> negrozīt</w:t>
      </w:r>
      <w:r>
        <w:t>s</w:t>
      </w:r>
      <w:r w:rsidR="006B3A81">
        <w:t>.</w:t>
      </w:r>
      <w:r w:rsidR="002C2623">
        <w:t xml:space="preserve"> </w:t>
      </w:r>
    </w:p>
    <w:p w:rsidR="00986705" w:rsidRPr="003960FD" w:rsidRDefault="00300F08" w:rsidP="003960FD">
      <w:pPr>
        <w:spacing w:line="276" w:lineRule="auto"/>
        <w:jc w:val="both"/>
      </w:pPr>
      <w:r>
        <w:t xml:space="preserve">            </w:t>
      </w:r>
    </w:p>
    <w:p w:rsidR="003960C7" w:rsidRDefault="00BE6FD6" w:rsidP="003960C7">
      <w:pPr>
        <w:pStyle w:val="ListParagraph"/>
        <w:numPr>
          <w:ilvl w:val="0"/>
          <w:numId w:val="8"/>
        </w:numPr>
        <w:tabs>
          <w:tab w:val="left" w:pos="1134"/>
          <w:tab w:val="left" w:pos="1276"/>
        </w:tabs>
        <w:spacing w:line="276" w:lineRule="auto"/>
        <w:ind w:left="0" w:firstLine="709"/>
        <w:jc w:val="both"/>
      </w:pPr>
      <w:r w:rsidRPr="005D2CC9">
        <w:t xml:space="preserve">Ar </w:t>
      </w:r>
      <w:r w:rsidR="00294390" w:rsidRPr="005D2CC9">
        <w:t>Rīgas pilsētas</w:t>
      </w:r>
      <w:r w:rsidR="00294390">
        <w:t xml:space="preserve"> </w:t>
      </w:r>
      <w:r w:rsidR="005D2CC9">
        <w:t>Pārdaugavas</w:t>
      </w:r>
      <w:r w:rsidR="003718EA">
        <w:t xml:space="preserve"> tiesas 2019.gada </w:t>
      </w:r>
      <w:r w:rsidR="005D2CC9">
        <w:t>3</w:t>
      </w:r>
      <w:r w:rsidR="003718EA">
        <w:t>.</w:t>
      </w:r>
      <w:r w:rsidR="005D2CC9">
        <w:t>maija</w:t>
      </w:r>
      <w:r w:rsidR="003718EA">
        <w:t xml:space="preserve"> spriedumu</w:t>
      </w:r>
      <w:r w:rsidRPr="00473F47">
        <w:t xml:space="preserve"> </w:t>
      </w:r>
      <w:r w:rsidR="00F8693C">
        <w:rPr>
          <w:color w:val="000000"/>
        </w:rPr>
        <w:t>[pers. A]</w:t>
      </w:r>
      <w:r w:rsidR="00B553A8" w:rsidRPr="00473F47">
        <w:rPr>
          <w:color w:val="000000"/>
        </w:rPr>
        <w:t xml:space="preserve"> atzīt</w:t>
      </w:r>
      <w:r w:rsidR="003718EA">
        <w:rPr>
          <w:color w:val="000000"/>
        </w:rPr>
        <w:t>s</w:t>
      </w:r>
      <w:r w:rsidRPr="00473F47">
        <w:t xml:space="preserve"> par </w:t>
      </w:r>
      <w:r w:rsidR="002B509F">
        <w:t xml:space="preserve">vainīgu </w:t>
      </w:r>
      <w:r w:rsidR="003960FD">
        <w:t>un sodīt</w:t>
      </w:r>
      <w:r w:rsidR="003718EA">
        <w:t>s</w:t>
      </w:r>
      <w:r w:rsidR="00FA033A">
        <w:t xml:space="preserve"> pēc </w:t>
      </w:r>
      <w:r w:rsidR="00EF53C5">
        <w:t xml:space="preserve">Krimināllikuma </w:t>
      </w:r>
      <w:r w:rsidR="007843F5">
        <w:t>125</w:t>
      </w:r>
      <w:r w:rsidR="003718EA">
        <w:t>.</w:t>
      </w:r>
      <w:r w:rsidR="00EF53C5">
        <w:t xml:space="preserve">panta </w:t>
      </w:r>
      <w:r w:rsidR="003718EA">
        <w:t>trešās</w:t>
      </w:r>
      <w:r w:rsidR="00EF53C5">
        <w:t xml:space="preserve"> daļas</w:t>
      </w:r>
      <w:r w:rsidR="00E30D33">
        <w:t xml:space="preserve"> </w:t>
      </w:r>
      <w:r w:rsidR="003718EA">
        <w:t xml:space="preserve">par </w:t>
      </w:r>
      <w:r w:rsidR="007843F5">
        <w:t>tīšu smagu miesas bojājumu nodarīšanu, kas vainīgā neuzmanības dēļ bijuši par iemeslu cietušā nāvei</w:t>
      </w:r>
      <w:r w:rsidR="003718EA">
        <w:t>.</w:t>
      </w:r>
      <w:r w:rsidR="003960C7">
        <w:t xml:space="preserve"> </w:t>
      </w:r>
    </w:p>
    <w:p w:rsidR="003960C7" w:rsidRDefault="003960C7" w:rsidP="003960C7">
      <w:pPr>
        <w:pStyle w:val="ListParagraph"/>
        <w:tabs>
          <w:tab w:val="left" w:pos="1134"/>
          <w:tab w:val="left" w:pos="1276"/>
        </w:tabs>
        <w:spacing w:line="276" w:lineRule="auto"/>
        <w:ind w:left="709"/>
        <w:jc w:val="both"/>
      </w:pPr>
    </w:p>
    <w:p w:rsidR="007C51FE" w:rsidRDefault="003960C7" w:rsidP="007C51FE">
      <w:pPr>
        <w:pStyle w:val="ListParagraph"/>
        <w:tabs>
          <w:tab w:val="left" w:pos="1134"/>
          <w:tab w:val="left" w:pos="1276"/>
        </w:tabs>
        <w:spacing w:line="276" w:lineRule="auto"/>
        <w:ind w:left="0" w:firstLine="709"/>
        <w:jc w:val="both"/>
      </w:pPr>
      <w:r w:rsidRPr="00FF27E6">
        <w:t>[3] </w:t>
      </w:r>
      <w:r w:rsidR="00A573F6" w:rsidRPr="00FF27E6">
        <w:t xml:space="preserve">Par </w:t>
      </w:r>
      <w:r w:rsidR="00D32C8F" w:rsidRPr="005D2CC9">
        <w:t>Rīgas pilsētas</w:t>
      </w:r>
      <w:r w:rsidR="00D32C8F">
        <w:t xml:space="preserve"> Pārdaugavas tiesas 2019.gada 3.maija spriedumu</w:t>
      </w:r>
      <w:r w:rsidR="00FF27E6">
        <w:t xml:space="preserve"> </w:t>
      </w:r>
      <w:r w:rsidR="00D32C8F">
        <w:t>Rīgas pilsētas Kurzemes rajona prokuratūras prokurore I. Linberga iesniegusi kasācijas protestu, kurā lūdz ierosināt kasācijas tiesvedību, izskatīt protestu rakstveida procesā, atcelt pirmās instances tiesas spriedumu un nosūtīt lietu jaunai izsk</w:t>
      </w:r>
      <w:r w:rsidR="00322CFC">
        <w:t>atīšanai pirmās instances tiesā</w:t>
      </w:r>
      <w:r w:rsidR="00D32C8F">
        <w:t>.</w:t>
      </w:r>
      <w:r w:rsidR="007C51FE">
        <w:t xml:space="preserve"> </w:t>
      </w:r>
    </w:p>
    <w:p w:rsidR="00D32C8F" w:rsidRDefault="00322CFC" w:rsidP="007C51FE">
      <w:pPr>
        <w:pStyle w:val="ListParagraph"/>
        <w:tabs>
          <w:tab w:val="left" w:pos="1134"/>
          <w:tab w:val="left" w:pos="1276"/>
        </w:tabs>
        <w:spacing w:line="276" w:lineRule="auto"/>
        <w:ind w:left="0" w:firstLine="709"/>
        <w:jc w:val="both"/>
      </w:pPr>
      <w:r>
        <w:t>Pamatojot savus lūgumus, prokurore norādījusi, ka t</w:t>
      </w:r>
      <w:r w:rsidR="00D32C8F">
        <w:t>iesa</w:t>
      </w:r>
      <w:r w:rsidR="008A0C2B">
        <w:t xml:space="preserve"> saskaņā ar Kriminālprocesa likuma 543.panta nosacījumiem </w:t>
      </w:r>
      <w:r w:rsidR="001453E0">
        <w:t xml:space="preserve">spriedumā </w:t>
      </w:r>
      <w:r w:rsidR="002B3B57">
        <w:t>secinājusi</w:t>
      </w:r>
      <w:r w:rsidR="008A0C2B">
        <w:t>, ka apsūdzētai</w:t>
      </w:r>
      <w:r>
        <w:t>s</w:t>
      </w:r>
      <w:r w:rsidR="002B3B57">
        <w:t xml:space="preserve"> </w:t>
      </w:r>
      <w:r w:rsidR="00F8693C">
        <w:t>[pers. A]</w:t>
      </w:r>
      <w:r>
        <w:t xml:space="preserve"> atzīst sevi par vainīgu </w:t>
      </w:r>
      <w:r w:rsidR="008A0C2B">
        <w:t xml:space="preserve">inkriminētā noziedzīgā nodarījuma izdarīšanā, taču nav </w:t>
      </w:r>
      <w:r w:rsidR="00D32C8F">
        <w:t>konstatēj</w:t>
      </w:r>
      <w:r w:rsidR="002B3B57">
        <w:t xml:space="preserve">usi, ka apsūdzētais </w:t>
      </w:r>
      <w:r w:rsidR="00D32C8F">
        <w:t xml:space="preserve">ir </w:t>
      </w:r>
      <w:r w:rsidR="00D32C8F">
        <w:lastRenderedPageBreak/>
        <w:t>izdarījis viņam inkriminēto noziedzīgo nodarījumu</w:t>
      </w:r>
      <w:r>
        <w:t>. Tādējādi tiesa nav ievērojusi</w:t>
      </w:r>
      <w:r w:rsidR="008A0C2B">
        <w:t xml:space="preserve"> </w:t>
      </w:r>
      <w:r>
        <w:t xml:space="preserve">Kriminālprocesa likuma 527.panta pirmo daļu, kas noteic, ka </w:t>
      </w:r>
      <w:r w:rsidR="008A0C2B">
        <w:t>sprieduma aprakstošajā daļā sniedz pierādītā noziedzīgā nodarījuma aprakstu un juridisko kvalifikāciju, minot tā izdarīšana</w:t>
      </w:r>
      <w:r w:rsidR="00033C67">
        <w:t>s</w:t>
      </w:r>
      <w:r w:rsidR="008A0C2B">
        <w:t xml:space="preserve"> laiku, vietu, izdarīšanas veidu, apsūdzētā vainas formu, motīvus un šā nodarījuma sekas</w:t>
      </w:r>
      <w:r w:rsidR="005F2DD6">
        <w:t>.</w:t>
      </w:r>
    </w:p>
    <w:p w:rsidR="005F2DD6" w:rsidRDefault="002B3B57" w:rsidP="00FF27E6">
      <w:pPr>
        <w:pStyle w:val="ListParagraph"/>
        <w:tabs>
          <w:tab w:val="left" w:pos="1134"/>
          <w:tab w:val="left" w:pos="1276"/>
        </w:tabs>
        <w:spacing w:line="276" w:lineRule="auto"/>
        <w:ind w:left="0" w:firstLine="709"/>
        <w:jc w:val="both"/>
      </w:pPr>
      <w:r>
        <w:t xml:space="preserve">Tādējādi </w:t>
      </w:r>
      <w:r w:rsidR="005F2DD6">
        <w:t>tiesa pieļāvusi Kriminālprocesa likuma 511.panta otrās daļas, 512.panta un 527.panta pirmās daļas pārkāpum</w:t>
      </w:r>
      <w:r>
        <w:t xml:space="preserve">us, kas atzīstami par </w:t>
      </w:r>
      <w:r w:rsidR="005F2DD6">
        <w:t>Kriminālprocesa likuma</w:t>
      </w:r>
      <w:r>
        <w:t xml:space="preserve"> būtiskiem</w:t>
      </w:r>
      <w:r w:rsidR="005F2DD6">
        <w:t xml:space="preserve"> pārkāpumiem šā likuma 575.panta trešās daļas izpratnē un noveduši pie nelikumīga nolēmuma.</w:t>
      </w:r>
    </w:p>
    <w:p w:rsidR="00F97B00" w:rsidRPr="005C0FE8" w:rsidRDefault="00F97B00" w:rsidP="00C049F2">
      <w:pPr>
        <w:tabs>
          <w:tab w:val="left" w:pos="1134"/>
          <w:tab w:val="left" w:pos="1276"/>
        </w:tabs>
        <w:spacing w:line="276" w:lineRule="auto"/>
        <w:jc w:val="both"/>
      </w:pPr>
    </w:p>
    <w:p w:rsidR="00D20521" w:rsidRPr="00C924D6" w:rsidRDefault="006A3F7F" w:rsidP="0011735C">
      <w:pPr>
        <w:tabs>
          <w:tab w:val="left" w:pos="1134"/>
        </w:tabs>
        <w:spacing w:line="276" w:lineRule="auto"/>
        <w:jc w:val="center"/>
        <w:rPr>
          <w:b/>
        </w:rPr>
      </w:pPr>
      <w:r w:rsidRPr="00550AB2">
        <w:rPr>
          <w:b/>
        </w:rPr>
        <w:t>Motīvu daļa</w:t>
      </w:r>
    </w:p>
    <w:p w:rsidR="00D20521" w:rsidRDefault="00D20521" w:rsidP="00D20521">
      <w:pPr>
        <w:tabs>
          <w:tab w:val="left" w:pos="1134"/>
        </w:tabs>
        <w:spacing w:line="276" w:lineRule="auto"/>
      </w:pPr>
    </w:p>
    <w:p w:rsidR="00EA381A" w:rsidRDefault="008312A6" w:rsidP="00B77FDB">
      <w:pPr>
        <w:tabs>
          <w:tab w:val="left" w:pos="1134"/>
        </w:tabs>
        <w:spacing w:line="276" w:lineRule="auto"/>
        <w:ind w:firstLine="709"/>
        <w:jc w:val="both"/>
      </w:pPr>
      <w:r>
        <w:t>[</w:t>
      </w:r>
      <w:r w:rsidR="00732CF7">
        <w:t>4</w:t>
      </w:r>
      <w:r w:rsidR="00D15B61">
        <w:t xml:space="preserve">] </w:t>
      </w:r>
      <w:r w:rsidR="00A81779" w:rsidRPr="00D337D2">
        <w:t>Senāts</w:t>
      </w:r>
      <w:r w:rsidR="006A570C" w:rsidRPr="00D337D2">
        <w:t xml:space="preserve"> atzīst</w:t>
      </w:r>
      <w:r w:rsidR="006A570C" w:rsidRPr="00135FBE">
        <w:t>,</w:t>
      </w:r>
      <w:r w:rsidR="006A570C">
        <w:t xml:space="preserve"> ka </w:t>
      </w:r>
      <w:r w:rsidR="00A5437A">
        <w:t>Rīgas pilsētas Pārdaugavas tiesas 2019.gada 3.maija</w:t>
      </w:r>
      <w:r w:rsidR="005A0E4E">
        <w:t xml:space="preserve"> spriedums</w:t>
      </w:r>
      <w:r w:rsidR="00B62F63">
        <w:t xml:space="preserve"> atceļams un lieta nosūtāma jaunai izskatīšanai pirmās instances tiesā.</w:t>
      </w:r>
    </w:p>
    <w:p w:rsidR="00B77FDB" w:rsidRDefault="000A1685" w:rsidP="00B77FDB">
      <w:pPr>
        <w:tabs>
          <w:tab w:val="left" w:pos="1134"/>
        </w:tabs>
        <w:spacing w:line="276" w:lineRule="auto"/>
        <w:ind w:firstLine="709"/>
        <w:jc w:val="both"/>
      </w:pPr>
      <w:r>
        <w:t>[4.1] </w:t>
      </w:r>
      <w:r w:rsidR="00EA381A">
        <w:t>Saskaņā ar Kriminālprocesa likuma 511.panta otro daļu spriedumam jābūt tiesiskam un pamatotam. Savukārt Kriminālprocesa likuma 512.panta pirmajā daļā noteikts, ka tiesa, taisot spriedumu, pamatojas uz materiālo un procesuālo tiesību normām.</w:t>
      </w:r>
      <w:r w:rsidR="006F2179">
        <w:t xml:space="preserve"> </w:t>
      </w:r>
    </w:p>
    <w:p w:rsidR="008E6402" w:rsidRDefault="008C7EF9" w:rsidP="00B77FDB">
      <w:pPr>
        <w:tabs>
          <w:tab w:val="left" w:pos="1134"/>
        </w:tabs>
        <w:spacing w:line="276" w:lineRule="auto"/>
        <w:ind w:firstLine="709"/>
        <w:jc w:val="both"/>
      </w:pPr>
      <w:r>
        <w:t xml:space="preserve">Kriminālprocesa </w:t>
      </w:r>
      <w:r w:rsidR="00FD58D9">
        <w:t>likuma 527.pantā noteiktas prasības notiesājoša sprieduma aprakstošās un motīvu daļas saturam. Minētā panta pirmajā daļā noteikts, ka n</w:t>
      </w:r>
      <w:r w:rsidR="00FD58D9" w:rsidRPr="00FD58D9">
        <w:t>otiesājoša sprieduma aprakstošajā daļā sniedz pierādītā noziedzīga nodarījuma aprakstu un juridisko kvalifikāciju, minot tā izdarīšanas laiku, vietu, izdarīšanas veidu, apsūdzētā vainas formu, motīvus un šā nodarījuma sekas.</w:t>
      </w:r>
    </w:p>
    <w:p w:rsidR="008C7EF9" w:rsidRPr="00FD58D9" w:rsidRDefault="008E6402" w:rsidP="00B77FDB">
      <w:pPr>
        <w:tabs>
          <w:tab w:val="left" w:pos="1134"/>
        </w:tabs>
        <w:spacing w:line="276" w:lineRule="auto"/>
        <w:ind w:firstLine="709"/>
        <w:jc w:val="both"/>
      </w:pPr>
      <w:r>
        <w:t>Senāts atzīst, ka pirmās instances tiesa, izskatot lietu, minētās likuma prasības nav ievērojusi.</w:t>
      </w:r>
      <w:r w:rsidR="00FD58D9" w:rsidRPr="00FD58D9">
        <w:t xml:space="preserve"> </w:t>
      </w:r>
    </w:p>
    <w:p w:rsidR="00392C33" w:rsidRDefault="000A1685" w:rsidP="00A92949">
      <w:pPr>
        <w:tabs>
          <w:tab w:val="left" w:pos="1134"/>
        </w:tabs>
        <w:spacing w:line="276" w:lineRule="auto"/>
        <w:ind w:firstLine="709"/>
        <w:jc w:val="both"/>
      </w:pPr>
      <w:r>
        <w:t>[4.2</w:t>
      </w:r>
      <w:r w:rsidR="008E6402">
        <w:t>] </w:t>
      </w:r>
      <w:r w:rsidR="00392C33">
        <w:t>Pirmās instances tiesa</w:t>
      </w:r>
      <w:r w:rsidR="00503D38">
        <w:t xml:space="preserve"> spriedumā </w:t>
      </w:r>
      <w:r w:rsidR="00367122">
        <w:t>konstatē</w:t>
      </w:r>
      <w:r w:rsidR="00503D38">
        <w:t>jusi</w:t>
      </w:r>
      <w:r w:rsidR="00367122">
        <w:t xml:space="preserve">, ka apsūdzētais </w:t>
      </w:r>
      <w:r w:rsidR="00F8693C">
        <w:t>[pers. A]</w:t>
      </w:r>
      <w:r w:rsidR="00503D38">
        <w:t xml:space="preserve"> atzīst sevi par vainīgu </w:t>
      </w:r>
      <w:r w:rsidR="00367122">
        <w:t>inkriminētajā n</w:t>
      </w:r>
      <w:r w:rsidR="00536347">
        <w:t>oziedzīgajā nodarījumā, un</w:t>
      </w:r>
      <w:r w:rsidR="00503D38">
        <w:t xml:space="preserve"> norādījusi šā noziedzīgā nodarījuma apstākļus, izklāstījusi noslēgtās vienošanās būtību</w:t>
      </w:r>
      <w:r w:rsidR="00536347">
        <w:t xml:space="preserve"> un</w:t>
      </w:r>
      <w:r w:rsidR="00503D38">
        <w:t xml:space="preserve"> novērtējusi tās pamatotību, </w:t>
      </w:r>
      <w:r w:rsidR="00536347">
        <w:t xml:space="preserve">norādījusi, ka tiesai nav šaubu par noziedzīgā nodarījuma kvalifikāciju un apsūdzētā vainīgumu, kā arī  atzinusi, ka </w:t>
      </w:r>
      <w:r w:rsidR="00DD3121">
        <w:t>lietā t</w:t>
      </w:r>
      <w:r w:rsidR="00536347">
        <w:t>aisāms notiesājošs spriedums.</w:t>
      </w:r>
    </w:p>
    <w:p w:rsidR="00083EFD" w:rsidRDefault="00AE75E7" w:rsidP="00083EFD">
      <w:pPr>
        <w:tabs>
          <w:tab w:val="left" w:pos="1134"/>
        </w:tabs>
        <w:spacing w:line="276" w:lineRule="auto"/>
        <w:ind w:firstLine="709"/>
        <w:jc w:val="both"/>
      </w:pPr>
      <w:r>
        <w:t xml:space="preserve">Vienlaikus </w:t>
      </w:r>
      <w:r w:rsidR="004479CE">
        <w:t>tiesa</w:t>
      </w:r>
      <w:r>
        <w:t xml:space="preserve"> spriedumā nav </w:t>
      </w:r>
      <w:r w:rsidR="004479CE">
        <w:t>sniegusi</w:t>
      </w:r>
      <w:r>
        <w:t xml:space="preserve"> pierādītā noziedzīgā nodarījuma aprakstu</w:t>
      </w:r>
      <w:r w:rsidR="004676C0">
        <w:t xml:space="preserve"> atbilstoši Kriminālprocesa likuma 527.panta pirmās daļas nosacījumiem.</w:t>
      </w:r>
      <w:r w:rsidR="00536347">
        <w:t xml:space="preserve"> Pierādītā noziedzīgā nodarījuma apraksts ir jebkura notiesājoša sprieduma būtiska sastāvdaļa, kas atspoguļo tiesas </w:t>
      </w:r>
      <w:r w:rsidR="00EF37D9">
        <w:t>atzinumu par to, kādu noziedzīgo nodarījumu apsūdzētais ir izdarījis.</w:t>
      </w:r>
      <w:r w:rsidR="00083EFD">
        <w:t xml:space="preserve"> </w:t>
      </w:r>
    </w:p>
    <w:p w:rsidR="002D5B43" w:rsidRDefault="00CF2EC7" w:rsidP="001E344A">
      <w:pPr>
        <w:spacing w:line="276" w:lineRule="auto"/>
        <w:ind w:firstLine="709"/>
        <w:jc w:val="both"/>
      </w:pPr>
      <w:r>
        <w:t>Augstākā tiesa jau iepriekš</w:t>
      </w:r>
      <w:r w:rsidR="00083EFD">
        <w:t xml:space="preserve"> vairākkārt norādījusi, ka tiesas nolēmumu, kurā nav sniegts pierādītā noziedzīgā nodarījuma apraksts, nevar atzīt par tiesisku un pamatotu Kriminālprocesa likuma 511.panta otrās daļas un 512.panta pirmās daļas izpratnē (</w:t>
      </w:r>
      <w:r w:rsidR="00083EFD">
        <w:rPr>
          <w:i/>
        </w:rPr>
        <w:t>Augstākās tiesas 2012.gada 7.jūnija lēmums lietā Nr. SKK-372/2012, Augstākās tiesas 2012.gada 20.decembra lēmums lietā Nr. SKK-784/2012, Augstākās tiesas 2014.gada 22.decembra lēmums lietā Nr. SKK-725/2014, Augstākās tiesas 2018.gada 6.februāra lēmums</w:t>
      </w:r>
      <w:r w:rsidR="00EF5B85">
        <w:rPr>
          <w:i/>
        </w:rPr>
        <w:t xml:space="preserve"> lietā</w:t>
      </w:r>
      <w:r w:rsidR="00083EFD">
        <w:rPr>
          <w:i/>
        </w:rPr>
        <w:t xml:space="preserve"> Nr. SKK-41/2018 (</w:t>
      </w:r>
      <w:r w:rsidR="00083EFD" w:rsidRPr="00083EFD">
        <w:rPr>
          <w:i/>
        </w:rPr>
        <w:t>ECLI:LV:AT:2018:0206.11221135215.3.L</w:t>
      </w:r>
      <w:r w:rsidR="00083EFD">
        <w:rPr>
          <w:i/>
        </w:rPr>
        <w:t>)</w:t>
      </w:r>
      <w:r w:rsidR="00083EFD">
        <w:t>).</w:t>
      </w:r>
      <w:r w:rsidR="00F05BC5">
        <w:t xml:space="preserve"> </w:t>
      </w:r>
    </w:p>
    <w:p w:rsidR="00334369" w:rsidRDefault="002D5B43" w:rsidP="00334369">
      <w:pPr>
        <w:spacing w:line="276" w:lineRule="auto"/>
        <w:ind w:firstLine="709"/>
        <w:jc w:val="both"/>
      </w:pPr>
      <w:r>
        <w:t>Tiesas sprieduma taisīšanas pamatu un saturu vienošanās proces</w:t>
      </w:r>
      <w:r w:rsidR="00334369">
        <w:t xml:space="preserve">ā reglamentē </w:t>
      </w:r>
      <w:r>
        <w:t>Kriminālprocesa likuma 543.pants. Šajā pantā norādītas prasības sprieduma motīvu un rezolutīvajai da</w:t>
      </w:r>
      <w:r w:rsidR="00334369">
        <w:t>ļai, taču s</w:t>
      </w:r>
      <w:r>
        <w:t>prieduma aprakstošās daļas saturs</w:t>
      </w:r>
      <w:r w:rsidR="00334369">
        <w:t xml:space="preserve"> nav reglamentēts, līdz ar to uz tiesas spriedumu vienošanās procesā šajā daļā attiecināmas Kriminālprocesa likuma 527.panta pirmajā daļā norādītās vispārīgās prasības notiesājoša sprieduma aprakstošās daļas saturam, tostarp prasība sniegt pierādītā noziedzīgā nodarījuma aprakstu. </w:t>
      </w:r>
      <w:r>
        <w:t xml:space="preserve">  </w:t>
      </w:r>
    </w:p>
    <w:p w:rsidR="00716B54" w:rsidRDefault="001E344A" w:rsidP="00334369">
      <w:pPr>
        <w:spacing w:line="276" w:lineRule="auto"/>
        <w:ind w:firstLine="709"/>
        <w:jc w:val="both"/>
      </w:pPr>
      <w:r>
        <w:lastRenderedPageBreak/>
        <w:t>Senāts</w:t>
      </w:r>
      <w:r w:rsidR="00083EFD" w:rsidRPr="001E344A">
        <w:rPr>
          <w:color w:val="000000"/>
          <w:spacing w:val="-1"/>
        </w:rPr>
        <w:t xml:space="preserve"> atzīst, ka </w:t>
      </w:r>
      <w:r>
        <w:rPr>
          <w:color w:val="000000"/>
          <w:spacing w:val="-1"/>
        </w:rPr>
        <w:t>pirmās</w:t>
      </w:r>
      <w:r w:rsidR="00083EFD" w:rsidRPr="001E344A">
        <w:rPr>
          <w:color w:val="000000"/>
          <w:spacing w:val="-1"/>
        </w:rPr>
        <w:t xml:space="preserve"> instances tiesas pieļautie Kriminālprocesa likuma 511.panta otrās daļas, 512.panta pirmās daļas un 527.panta pirmās daļas pārkāpumi atzīstami par Kriminālprocesa likuma būtiskiem pārkāpumiem šā likuma 575.panta trešās daļas izpratnē, kas noveduši pie nelikumīga nolēmuma, tādēļ tiesas spriedums atceļams un krimināllieta nosūtāma jaunai izskatīšanai </w:t>
      </w:r>
      <w:r w:rsidR="00D30434">
        <w:rPr>
          <w:color w:val="000000"/>
          <w:spacing w:val="-1"/>
        </w:rPr>
        <w:t>pirmās</w:t>
      </w:r>
      <w:r w:rsidR="00083EFD" w:rsidRPr="001E344A">
        <w:rPr>
          <w:color w:val="000000"/>
          <w:spacing w:val="-1"/>
        </w:rPr>
        <w:t xml:space="preserve"> instances tiesā.</w:t>
      </w:r>
      <w:r w:rsidR="00716B54">
        <w:t xml:space="preserve"> </w:t>
      </w:r>
    </w:p>
    <w:p w:rsidR="00716B54" w:rsidRDefault="00716B54" w:rsidP="00716B54">
      <w:pPr>
        <w:spacing w:line="276" w:lineRule="auto"/>
        <w:ind w:firstLine="709"/>
        <w:jc w:val="both"/>
      </w:pPr>
    </w:p>
    <w:p w:rsidR="00C01D01" w:rsidRPr="0098634B" w:rsidRDefault="001C7750" w:rsidP="00AF2864">
      <w:pPr>
        <w:spacing w:line="276" w:lineRule="auto"/>
        <w:ind w:firstLine="709"/>
        <w:jc w:val="both"/>
        <w:rPr>
          <w:rFonts w:eastAsia="Calibri"/>
        </w:rPr>
      </w:pPr>
      <w:r>
        <w:t>[</w:t>
      </w:r>
      <w:r w:rsidR="00716B54">
        <w:t>5</w:t>
      </w:r>
      <w:r>
        <w:t>]</w:t>
      </w:r>
      <w:r w:rsidR="00903A08">
        <w:t xml:space="preserve"> </w:t>
      </w:r>
      <w:r w:rsidR="00C01D01">
        <w:t xml:space="preserve">Senāts atzīst, ka </w:t>
      </w:r>
      <w:r w:rsidR="00F8693C">
        <w:t>[pers. A]</w:t>
      </w:r>
      <w:r w:rsidR="00C01D01">
        <w:t xml:space="preserve"> </w:t>
      </w:r>
      <w:r w:rsidR="00C01D01">
        <w:rPr>
          <w:rFonts w:eastAsia="Calibri"/>
        </w:rPr>
        <w:t>turpināma d</w:t>
      </w:r>
      <w:r w:rsidR="001C0C54">
        <w:rPr>
          <w:rFonts w:eastAsia="Calibri"/>
        </w:rPr>
        <w:t>rošības līdzekļa</w:t>
      </w:r>
      <w:r w:rsidR="00034A8D">
        <w:rPr>
          <w:rFonts w:eastAsia="Calibri"/>
        </w:rPr>
        <w:t xml:space="preserve"> </w:t>
      </w:r>
      <w:r w:rsidR="001C0C54">
        <w:rPr>
          <w:rFonts w:eastAsia="Calibri"/>
        </w:rPr>
        <w:t>–</w:t>
      </w:r>
      <w:r w:rsidR="00CF2EC7">
        <w:rPr>
          <w:rFonts w:eastAsia="Calibri"/>
        </w:rPr>
        <w:t>apcietinājums</w:t>
      </w:r>
      <w:r w:rsidR="001C0C54">
        <w:rPr>
          <w:rFonts w:eastAsia="Calibri"/>
        </w:rPr>
        <w:t> </w:t>
      </w:r>
      <w:r w:rsidR="00C01D01">
        <w:rPr>
          <w:rFonts w:eastAsia="Calibri"/>
        </w:rPr>
        <w:t>– piemērošana.</w:t>
      </w:r>
      <w:r w:rsidR="0098634B">
        <w:rPr>
          <w:rFonts w:eastAsia="Calibri"/>
        </w:rPr>
        <w:t xml:space="preserve"> Minētais drošības līdzeklis apsūdzētajam piemērots 2018.gada 30.novembrī (</w:t>
      </w:r>
      <w:r w:rsidR="0098634B">
        <w:rPr>
          <w:rFonts w:eastAsia="Calibri"/>
          <w:i/>
        </w:rPr>
        <w:t>1.sējuma 53.-57.lapa</w:t>
      </w:r>
      <w:r w:rsidR="0098634B">
        <w:rPr>
          <w:rFonts w:eastAsia="Calibri"/>
        </w:rPr>
        <w:t>).</w:t>
      </w:r>
    </w:p>
    <w:p w:rsidR="00AF2864" w:rsidRDefault="00F8693C" w:rsidP="00AF2864">
      <w:pPr>
        <w:spacing w:line="276" w:lineRule="auto"/>
        <w:ind w:firstLine="709"/>
        <w:jc w:val="both"/>
      </w:pPr>
      <w:r>
        <w:t>[Pers. A]</w:t>
      </w:r>
      <w:r w:rsidR="00AF2864">
        <w:t xml:space="preserve"> apsūdzēts par sevišķi smaga nozieguma izdarī</w:t>
      </w:r>
      <w:r w:rsidR="002C1617">
        <w:t>šanu, par kuru likumā paredzēts brīvības atņemšanas sods.</w:t>
      </w:r>
      <w:r w:rsidR="00C14C76">
        <w:t xml:space="preserve"> Noziegums saistīts ar vardarbības pielietošanu.</w:t>
      </w:r>
      <w:r w:rsidR="00AF2864">
        <w:t xml:space="preserve"> </w:t>
      </w:r>
    </w:p>
    <w:p w:rsidR="00CF2EC7" w:rsidRDefault="00AF2864" w:rsidP="002C1617">
      <w:pPr>
        <w:spacing w:line="276" w:lineRule="auto"/>
        <w:ind w:firstLine="709"/>
        <w:jc w:val="both"/>
      </w:pPr>
      <w:r>
        <w:t>Atbilstoši Kriminālprocesa likuma 277.panta septītajai daļai p</w:t>
      </w:r>
      <w:r w:rsidRPr="00AF2864">
        <w:t>ersonai, kuru tur aizdomās vai apsūdz sevišķi smaga nozieguma izdarīšanā, apcietinājuma termiņš nedrīkst pārsniegt 24 mēnešus</w:t>
      </w:r>
      <w:r>
        <w:t xml:space="preserve">. </w:t>
      </w:r>
    </w:p>
    <w:p w:rsidR="00C01D01" w:rsidRDefault="00AF2864" w:rsidP="002C1617">
      <w:pPr>
        <w:spacing w:line="276" w:lineRule="auto"/>
        <w:ind w:firstLine="709"/>
        <w:jc w:val="both"/>
      </w:pPr>
      <w:r>
        <w:t xml:space="preserve">Uz lietas izskatīšanas laiku kasācijas instances tiesā </w:t>
      </w:r>
      <w:r w:rsidR="00C01D01">
        <w:t>Kriminālprocesa likumā noteiktais apcietinājumā turēšanas termiņš</w:t>
      </w:r>
      <w:r w:rsidR="00CF2EC7">
        <w:t xml:space="preserve"> nav pārkāpts.</w:t>
      </w:r>
    </w:p>
    <w:p w:rsidR="002C1617" w:rsidRDefault="00C01D01" w:rsidP="002C1617">
      <w:pPr>
        <w:spacing w:line="276" w:lineRule="auto"/>
        <w:ind w:firstLine="709"/>
        <w:jc w:val="both"/>
      </w:pPr>
      <w:r>
        <w:t xml:space="preserve">Senāts atzīst, ka </w:t>
      </w:r>
      <w:r w:rsidR="00F8693C">
        <w:t>[pers. A]</w:t>
      </w:r>
      <w:r>
        <w:t xml:space="preserve"> piemēro</w:t>
      </w:r>
      <w:r w:rsidR="0098634B">
        <w:t xml:space="preserve">tais drošības līdzeklis atbilst </w:t>
      </w:r>
      <w:r w:rsidR="00C14C76">
        <w:t>sabiedrības drošības interesēm, ir samērīgs ar noziedzīgā nodarījuma raksturu</w:t>
      </w:r>
      <w:r w:rsidR="009E05DA">
        <w:t xml:space="preserve"> un apsūdzētā personību raksturojošajām ziņām</w:t>
      </w:r>
      <w:r w:rsidR="00C14C76">
        <w:t>, tādēļ ir pamats tā piemērošanas turpināšanai.</w:t>
      </w:r>
    </w:p>
    <w:p w:rsidR="005564B8" w:rsidRDefault="005564B8" w:rsidP="00BE5FAD">
      <w:pPr>
        <w:tabs>
          <w:tab w:val="left" w:pos="1134"/>
        </w:tabs>
        <w:spacing w:line="276" w:lineRule="auto"/>
        <w:ind w:firstLine="709"/>
        <w:jc w:val="both"/>
      </w:pPr>
    </w:p>
    <w:p w:rsidR="00AC0DBE" w:rsidRPr="00AA4D7E" w:rsidRDefault="00AC0DBE" w:rsidP="00D24E24">
      <w:pPr>
        <w:tabs>
          <w:tab w:val="left" w:pos="709"/>
        </w:tabs>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55727C" w:rsidP="00A00485">
      <w:pPr>
        <w:pStyle w:val="tv213"/>
        <w:spacing w:before="0" w:beforeAutospacing="0" w:after="0" w:afterAutospacing="0" w:line="276" w:lineRule="auto"/>
        <w:ind w:firstLine="720"/>
        <w:jc w:val="both"/>
      </w:pPr>
      <w:bookmarkStart w:id="1" w:name="Dropdown14"/>
      <w:r w:rsidRPr="00473F47">
        <w:t>Pamatojoties uz</w:t>
      </w:r>
      <w:r w:rsidR="005564B8">
        <w:t xml:space="preserve"> Kriminālprocesa likuma 585. un</w:t>
      </w:r>
      <w:r>
        <w:t xml:space="preserve"> 587.</w:t>
      </w:r>
      <w:r w:rsidRPr="00473F47">
        <w:t>pantu</w:t>
      </w:r>
      <w:r w:rsidR="00142954" w:rsidRPr="00473F47">
        <w:t>, tiesa</w:t>
      </w:r>
    </w:p>
    <w:p w:rsidR="00142954" w:rsidRPr="00473F47" w:rsidRDefault="00142954" w:rsidP="00A00485">
      <w:pPr>
        <w:spacing w:line="276" w:lineRule="auto"/>
        <w:ind w:firstLine="720"/>
        <w:jc w:val="both"/>
      </w:pPr>
    </w:p>
    <w:bookmarkEnd w:id="1"/>
    <w:p w:rsidR="00D20521" w:rsidRDefault="00BC51E9" w:rsidP="0011735C">
      <w:pPr>
        <w:pStyle w:val="tv213"/>
        <w:spacing w:before="0" w:beforeAutospacing="0" w:after="0" w:afterAutospacing="0" w:line="276" w:lineRule="auto"/>
        <w:jc w:val="center"/>
        <w:rPr>
          <w:b/>
        </w:rPr>
      </w:pPr>
      <w:r>
        <w:rPr>
          <w:b/>
        </w:rPr>
        <w:t>n</w:t>
      </w:r>
      <w:r w:rsidR="007C6654" w:rsidRPr="00473F47">
        <w:rPr>
          <w:b/>
        </w:rPr>
        <w:t>olēma</w:t>
      </w:r>
      <w:r>
        <w:rPr>
          <w:b/>
        </w:rPr>
        <w:t>:</w:t>
      </w:r>
    </w:p>
    <w:p w:rsidR="00D20521" w:rsidRDefault="00D20521" w:rsidP="00D20521">
      <w:pPr>
        <w:pStyle w:val="tv213"/>
        <w:spacing w:before="0" w:beforeAutospacing="0" w:after="0" w:afterAutospacing="0" w:line="276" w:lineRule="auto"/>
        <w:jc w:val="center"/>
        <w:rPr>
          <w:b/>
        </w:rPr>
      </w:pPr>
    </w:p>
    <w:p w:rsidR="00BE5FAD" w:rsidRDefault="001C7750" w:rsidP="00BE5FAD">
      <w:pPr>
        <w:pStyle w:val="tv213"/>
        <w:spacing w:before="0" w:beforeAutospacing="0" w:after="0" w:afterAutospacing="0" w:line="276" w:lineRule="auto"/>
        <w:ind w:firstLine="709"/>
        <w:jc w:val="both"/>
      </w:pPr>
      <w:r>
        <w:t xml:space="preserve">atcelt </w:t>
      </w:r>
      <w:r w:rsidR="00143278">
        <w:t xml:space="preserve">pilnībā </w:t>
      </w:r>
      <w:r w:rsidR="00BE5FAD">
        <w:t xml:space="preserve">Rīgas pilsētas </w:t>
      </w:r>
      <w:r w:rsidR="009A3407">
        <w:t>Pārdaugavas</w:t>
      </w:r>
      <w:r w:rsidR="00BE5FAD">
        <w:t xml:space="preserve"> tiesas 2019.gada </w:t>
      </w:r>
      <w:r w:rsidR="009A3407">
        <w:t>3</w:t>
      </w:r>
      <w:r w:rsidR="00BE5FAD">
        <w:t>.</w:t>
      </w:r>
      <w:r w:rsidR="009A3407">
        <w:t>maija</w:t>
      </w:r>
      <w:r w:rsidR="00BE5FAD">
        <w:t xml:space="preserve"> spriedumu</w:t>
      </w:r>
      <w:r>
        <w:t xml:space="preserve"> un nosūtīt lietu jaunai izs</w:t>
      </w:r>
      <w:r w:rsidR="004410E3">
        <w:t xml:space="preserve">katīšanai </w:t>
      </w:r>
      <w:r w:rsidR="00143278">
        <w:t>Rīgas pilsētas Pārdaugavas tiesā</w:t>
      </w:r>
      <w:r>
        <w:t>.</w:t>
      </w:r>
      <w:r w:rsidR="00BE5FAD">
        <w:t xml:space="preserve"> </w:t>
      </w:r>
    </w:p>
    <w:p w:rsidR="00BE5FAD" w:rsidRDefault="00BE5FAD" w:rsidP="00BE5FAD">
      <w:pPr>
        <w:pStyle w:val="tv213"/>
        <w:spacing w:before="0" w:beforeAutospacing="0" w:after="0" w:afterAutospacing="0" w:line="276" w:lineRule="auto"/>
        <w:ind w:firstLine="709"/>
        <w:jc w:val="both"/>
      </w:pPr>
      <w:r>
        <w:t xml:space="preserve">Apsūdzētajam </w:t>
      </w:r>
      <w:r w:rsidR="00F8693C">
        <w:rPr>
          <w:rFonts w:eastAsia="Calibri"/>
        </w:rPr>
        <w:t>[pers. A]</w:t>
      </w:r>
      <w:r>
        <w:t xml:space="preserve"> turpināt piemērot d</w:t>
      </w:r>
      <w:r w:rsidR="00C14C76">
        <w:t>rošības līdzekli – apcietinājums</w:t>
      </w:r>
      <w:r>
        <w:t xml:space="preserve">. </w:t>
      </w:r>
    </w:p>
    <w:p w:rsidR="00CD221A" w:rsidRDefault="002B7187" w:rsidP="00F8693C">
      <w:pPr>
        <w:pStyle w:val="tv213"/>
        <w:spacing w:before="0" w:beforeAutospacing="0" w:after="0" w:afterAutospacing="0"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sectPr w:rsidR="00CD221A" w:rsidSect="0074148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740" w:rsidRDefault="00555740">
      <w:r>
        <w:separator/>
      </w:r>
    </w:p>
  </w:endnote>
  <w:endnote w:type="continuationSeparator" w:id="0">
    <w:p w:rsidR="00555740" w:rsidRDefault="005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9F1" w:rsidRDefault="002D79F1">
    <w:pPr>
      <w:pStyle w:val="Footer"/>
      <w:ind w:right="360"/>
    </w:pPr>
  </w:p>
  <w:p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CD221A">
      <w:rPr>
        <w:rStyle w:val="PageNumber"/>
        <w:noProof/>
      </w:rPr>
      <w:t>1</w:t>
    </w:r>
    <w:r w:rsidRPr="00966A45">
      <w:rPr>
        <w:rStyle w:val="PageNumber"/>
      </w:rPr>
      <w:fldChar w:fldCharType="end"/>
    </w:r>
    <w:r w:rsidRPr="00966A45">
      <w:rPr>
        <w:rStyle w:val="PageNumber"/>
      </w:rPr>
      <w:t xml:space="preserve"> no </w:t>
    </w:r>
    <w:r w:rsidR="001432E7">
      <w:rPr>
        <w:rStyle w:val="PageNumber"/>
        <w:noProof/>
      </w:rPr>
      <w:fldChar w:fldCharType="begin"/>
    </w:r>
    <w:r w:rsidR="001432E7">
      <w:rPr>
        <w:rStyle w:val="PageNumber"/>
        <w:noProof/>
      </w:rPr>
      <w:instrText xml:space="preserve"> SECTIONPAGES   \* MERGEFORMAT </w:instrText>
    </w:r>
    <w:r w:rsidR="001432E7">
      <w:rPr>
        <w:rStyle w:val="PageNumber"/>
        <w:noProof/>
      </w:rPr>
      <w:fldChar w:fldCharType="separate"/>
    </w:r>
    <w:r w:rsidR="00F965B5">
      <w:rPr>
        <w:rStyle w:val="PageNumber"/>
        <w:noProof/>
      </w:rPr>
      <w:t>3</w:t>
    </w:r>
    <w:r w:rsidR="001432E7">
      <w:rPr>
        <w:rStyle w:val="PageNumber"/>
        <w:noProof/>
      </w:rPr>
      <w:fldChar w:fldCharType="end"/>
    </w:r>
  </w:p>
  <w:p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740" w:rsidRDefault="00555740">
      <w:r>
        <w:separator/>
      </w:r>
    </w:p>
  </w:footnote>
  <w:footnote w:type="continuationSeparator" w:id="0">
    <w:p w:rsidR="00555740" w:rsidRDefault="005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56F5"/>
    <w:rsid w:val="00006867"/>
    <w:rsid w:val="000071A6"/>
    <w:rsid w:val="00010178"/>
    <w:rsid w:val="000108B0"/>
    <w:rsid w:val="00010924"/>
    <w:rsid w:val="00010A37"/>
    <w:rsid w:val="00010A38"/>
    <w:rsid w:val="00010FF5"/>
    <w:rsid w:val="00011237"/>
    <w:rsid w:val="000116AB"/>
    <w:rsid w:val="00011F7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3C67"/>
    <w:rsid w:val="000341E9"/>
    <w:rsid w:val="00034254"/>
    <w:rsid w:val="00034A8D"/>
    <w:rsid w:val="00035494"/>
    <w:rsid w:val="000367D1"/>
    <w:rsid w:val="000368C0"/>
    <w:rsid w:val="00036997"/>
    <w:rsid w:val="00036BC5"/>
    <w:rsid w:val="00036DD7"/>
    <w:rsid w:val="00037592"/>
    <w:rsid w:val="000378BB"/>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A19"/>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4D3"/>
    <w:rsid w:val="00057E5C"/>
    <w:rsid w:val="00060059"/>
    <w:rsid w:val="000609A1"/>
    <w:rsid w:val="00060CC0"/>
    <w:rsid w:val="00060FF6"/>
    <w:rsid w:val="00061483"/>
    <w:rsid w:val="00061CE2"/>
    <w:rsid w:val="00062137"/>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9B1"/>
    <w:rsid w:val="00074D22"/>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3EFD"/>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685"/>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4915"/>
    <w:rsid w:val="000B5E72"/>
    <w:rsid w:val="000B68E8"/>
    <w:rsid w:val="000B6A92"/>
    <w:rsid w:val="000B6F6F"/>
    <w:rsid w:val="000B7089"/>
    <w:rsid w:val="000B7FD4"/>
    <w:rsid w:val="000C0736"/>
    <w:rsid w:val="000C0938"/>
    <w:rsid w:val="000C0BDE"/>
    <w:rsid w:val="000C1CC7"/>
    <w:rsid w:val="000C206E"/>
    <w:rsid w:val="000C2134"/>
    <w:rsid w:val="000C23FE"/>
    <w:rsid w:val="000C2C04"/>
    <w:rsid w:val="000C3200"/>
    <w:rsid w:val="000C3546"/>
    <w:rsid w:val="000C4BCC"/>
    <w:rsid w:val="000C5376"/>
    <w:rsid w:val="000C5812"/>
    <w:rsid w:val="000C5D5A"/>
    <w:rsid w:val="000C6199"/>
    <w:rsid w:val="000C6517"/>
    <w:rsid w:val="000C7C76"/>
    <w:rsid w:val="000C7E94"/>
    <w:rsid w:val="000D0D91"/>
    <w:rsid w:val="000D17B5"/>
    <w:rsid w:val="000D1D98"/>
    <w:rsid w:val="000D3345"/>
    <w:rsid w:val="000D4B0D"/>
    <w:rsid w:val="000D58F0"/>
    <w:rsid w:val="000D631B"/>
    <w:rsid w:val="000D6B12"/>
    <w:rsid w:val="000D6DF4"/>
    <w:rsid w:val="000D7342"/>
    <w:rsid w:val="000D7B56"/>
    <w:rsid w:val="000D7C6D"/>
    <w:rsid w:val="000D7C98"/>
    <w:rsid w:val="000E0661"/>
    <w:rsid w:val="000E0752"/>
    <w:rsid w:val="000E093F"/>
    <w:rsid w:val="000E0D24"/>
    <w:rsid w:val="000E0FA1"/>
    <w:rsid w:val="000E115D"/>
    <w:rsid w:val="000E137A"/>
    <w:rsid w:val="000E1405"/>
    <w:rsid w:val="000E18D3"/>
    <w:rsid w:val="000E2D98"/>
    <w:rsid w:val="000E2E54"/>
    <w:rsid w:val="000E3E0F"/>
    <w:rsid w:val="000E4E70"/>
    <w:rsid w:val="000E51C0"/>
    <w:rsid w:val="000E55AE"/>
    <w:rsid w:val="000E5EA4"/>
    <w:rsid w:val="000E6099"/>
    <w:rsid w:val="000E61F0"/>
    <w:rsid w:val="000E675C"/>
    <w:rsid w:val="000E6B84"/>
    <w:rsid w:val="000E76A0"/>
    <w:rsid w:val="000E7C90"/>
    <w:rsid w:val="000E7D39"/>
    <w:rsid w:val="000F056F"/>
    <w:rsid w:val="000F0975"/>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7BE7"/>
    <w:rsid w:val="00110312"/>
    <w:rsid w:val="001111FA"/>
    <w:rsid w:val="00111312"/>
    <w:rsid w:val="0011258A"/>
    <w:rsid w:val="0011425A"/>
    <w:rsid w:val="00114538"/>
    <w:rsid w:val="00114917"/>
    <w:rsid w:val="00114E5E"/>
    <w:rsid w:val="00115E3E"/>
    <w:rsid w:val="0011606B"/>
    <w:rsid w:val="001164F2"/>
    <w:rsid w:val="00116853"/>
    <w:rsid w:val="0011735C"/>
    <w:rsid w:val="00117CB3"/>
    <w:rsid w:val="001203B5"/>
    <w:rsid w:val="00120569"/>
    <w:rsid w:val="00120817"/>
    <w:rsid w:val="001209E3"/>
    <w:rsid w:val="00120E09"/>
    <w:rsid w:val="001218D2"/>
    <w:rsid w:val="00121AAF"/>
    <w:rsid w:val="00122852"/>
    <w:rsid w:val="0012286A"/>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F72"/>
    <w:rsid w:val="00127FFC"/>
    <w:rsid w:val="00131258"/>
    <w:rsid w:val="0013163C"/>
    <w:rsid w:val="001319D6"/>
    <w:rsid w:val="00131A77"/>
    <w:rsid w:val="00131D35"/>
    <w:rsid w:val="0013219B"/>
    <w:rsid w:val="001322AB"/>
    <w:rsid w:val="001326C3"/>
    <w:rsid w:val="001330CB"/>
    <w:rsid w:val="0013333E"/>
    <w:rsid w:val="001341FA"/>
    <w:rsid w:val="00134756"/>
    <w:rsid w:val="0013592A"/>
    <w:rsid w:val="00135993"/>
    <w:rsid w:val="001359C0"/>
    <w:rsid w:val="00135FBE"/>
    <w:rsid w:val="0013609E"/>
    <w:rsid w:val="00136292"/>
    <w:rsid w:val="001363C4"/>
    <w:rsid w:val="0013676A"/>
    <w:rsid w:val="00136D42"/>
    <w:rsid w:val="00136E89"/>
    <w:rsid w:val="001401EB"/>
    <w:rsid w:val="00140C14"/>
    <w:rsid w:val="001415F7"/>
    <w:rsid w:val="00141A75"/>
    <w:rsid w:val="00142347"/>
    <w:rsid w:val="001425C3"/>
    <w:rsid w:val="0014274B"/>
    <w:rsid w:val="00142954"/>
    <w:rsid w:val="0014301D"/>
    <w:rsid w:val="00143278"/>
    <w:rsid w:val="001432E7"/>
    <w:rsid w:val="001437AF"/>
    <w:rsid w:val="00143A54"/>
    <w:rsid w:val="0014459F"/>
    <w:rsid w:val="00144CD7"/>
    <w:rsid w:val="001452E3"/>
    <w:rsid w:val="001453E0"/>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019"/>
    <w:rsid w:val="001553AD"/>
    <w:rsid w:val="001555C4"/>
    <w:rsid w:val="001559FB"/>
    <w:rsid w:val="00155B08"/>
    <w:rsid w:val="00155D7B"/>
    <w:rsid w:val="00156290"/>
    <w:rsid w:val="00156C21"/>
    <w:rsid w:val="00156D6B"/>
    <w:rsid w:val="00156EF1"/>
    <w:rsid w:val="00157C6E"/>
    <w:rsid w:val="00161D8F"/>
    <w:rsid w:val="00162A17"/>
    <w:rsid w:val="001643BE"/>
    <w:rsid w:val="00164B5C"/>
    <w:rsid w:val="001651DE"/>
    <w:rsid w:val="001654E4"/>
    <w:rsid w:val="0016578C"/>
    <w:rsid w:val="00165F1E"/>
    <w:rsid w:val="0016626A"/>
    <w:rsid w:val="0016641B"/>
    <w:rsid w:val="00166CF0"/>
    <w:rsid w:val="00166D54"/>
    <w:rsid w:val="001671EF"/>
    <w:rsid w:val="00167403"/>
    <w:rsid w:val="00167ED6"/>
    <w:rsid w:val="0017029F"/>
    <w:rsid w:val="001705B2"/>
    <w:rsid w:val="00170699"/>
    <w:rsid w:val="00170AB4"/>
    <w:rsid w:val="00171F99"/>
    <w:rsid w:val="0017230B"/>
    <w:rsid w:val="00172CBA"/>
    <w:rsid w:val="001736AD"/>
    <w:rsid w:val="00173983"/>
    <w:rsid w:val="00173B28"/>
    <w:rsid w:val="00173FE5"/>
    <w:rsid w:val="0017406D"/>
    <w:rsid w:val="001740B3"/>
    <w:rsid w:val="0017514C"/>
    <w:rsid w:val="00175504"/>
    <w:rsid w:val="001757B7"/>
    <w:rsid w:val="00175E59"/>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2B5"/>
    <w:rsid w:val="0019496B"/>
    <w:rsid w:val="00194D78"/>
    <w:rsid w:val="00194EE4"/>
    <w:rsid w:val="00195DF2"/>
    <w:rsid w:val="001962A1"/>
    <w:rsid w:val="0019698E"/>
    <w:rsid w:val="001969E9"/>
    <w:rsid w:val="00196B1B"/>
    <w:rsid w:val="001A02DC"/>
    <w:rsid w:val="001A0616"/>
    <w:rsid w:val="001A1938"/>
    <w:rsid w:val="001A27CA"/>
    <w:rsid w:val="001A2C0C"/>
    <w:rsid w:val="001A4613"/>
    <w:rsid w:val="001A4D04"/>
    <w:rsid w:val="001A4D51"/>
    <w:rsid w:val="001A5786"/>
    <w:rsid w:val="001A5F3C"/>
    <w:rsid w:val="001A60BB"/>
    <w:rsid w:val="001A60E4"/>
    <w:rsid w:val="001A67DB"/>
    <w:rsid w:val="001A7DC7"/>
    <w:rsid w:val="001B0546"/>
    <w:rsid w:val="001B07EC"/>
    <w:rsid w:val="001B2611"/>
    <w:rsid w:val="001B2939"/>
    <w:rsid w:val="001B2D1D"/>
    <w:rsid w:val="001B2F1F"/>
    <w:rsid w:val="001B4267"/>
    <w:rsid w:val="001B53C2"/>
    <w:rsid w:val="001B6028"/>
    <w:rsid w:val="001B62EB"/>
    <w:rsid w:val="001B67A8"/>
    <w:rsid w:val="001B6B5F"/>
    <w:rsid w:val="001B7831"/>
    <w:rsid w:val="001C09B7"/>
    <w:rsid w:val="001C0BA3"/>
    <w:rsid w:val="001C0C54"/>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750"/>
    <w:rsid w:val="001C7C50"/>
    <w:rsid w:val="001D0D7A"/>
    <w:rsid w:val="001D11E4"/>
    <w:rsid w:val="001D1EE9"/>
    <w:rsid w:val="001D2E1D"/>
    <w:rsid w:val="001D3C05"/>
    <w:rsid w:val="001D3D88"/>
    <w:rsid w:val="001D3F30"/>
    <w:rsid w:val="001D426E"/>
    <w:rsid w:val="001D47B5"/>
    <w:rsid w:val="001D4A1A"/>
    <w:rsid w:val="001D4B14"/>
    <w:rsid w:val="001D4FCD"/>
    <w:rsid w:val="001D5CB5"/>
    <w:rsid w:val="001D639A"/>
    <w:rsid w:val="001D6541"/>
    <w:rsid w:val="001D6721"/>
    <w:rsid w:val="001D73B5"/>
    <w:rsid w:val="001D7473"/>
    <w:rsid w:val="001D75B8"/>
    <w:rsid w:val="001D77AE"/>
    <w:rsid w:val="001E05AD"/>
    <w:rsid w:val="001E05FE"/>
    <w:rsid w:val="001E122E"/>
    <w:rsid w:val="001E1B4E"/>
    <w:rsid w:val="001E3374"/>
    <w:rsid w:val="001E344A"/>
    <w:rsid w:val="001E38AC"/>
    <w:rsid w:val="001E3A45"/>
    <w:rsid w:val="001E3C55"/>
    <w:rsid w:val="001E4720"/>
    <w:rsid w:val="001E52D4"/>
    <w:rsid w:val="001E5464"/>
    <w:rsid w:val="001E5AA1"/>
    <w:rsid w:val="001E670A"/>
    <w:rsid w:val="001E6C6A"/>
    <w:rsid w:val="001E6D9F"/>
    <w:rsid w:val="001E7245"/>
    <w:rsid w:val="001E7A9F"/>
    <w:rsid w:val="001E7F11"/>
    <w:rsid w:val="001F02BD"/>
    <w:rsid w:val="001F210C"/>
    <w:rsid w:val="001F2196"/>
    <w:rsid w:val="001F2B01"/>
    <w:rsid w:val="001F30FE"/>
    <w:rsid w:val="001F38D0"/>
    <w:rsid w:val="001F4028"/>
    <w:rsid w:val="001F45B1"/>
    <w:rsid w:val="001F4B09"/>
    <w:rsid w:val="001F5677"/>
    <w:rsid w:val="001F567A"/>
    <w:rsid w:val="001F5AD3"/>
    <w:rsid w:val="001F73F9"/>
    <w:rsid w:val="001F7D2E"/>
    <w:rsid w:val="0020023E"/>
    <w:rsid w:val="00200CC7"/>
    <w:rsid w:val="002015DB"/>
    <w:rsid w:val="00201886"/>
    <w:rsid w:val="00201B08"/>
    <w:rsid w:val="00202E51"/>
    <w:rsid w:val="002039C7"/>
    <w:rsid w:val="00204432"/>
    <w:rsid w:val="0020456D"/>
    <w:rsid w:val="00206B36"/>
    <w:rsid w:val="002100E3"/>
    <w:rsid w:val="00210E36"/>
    <w:rsid w:val="002123A5"/>
    <w:rsid w:val="00212555"/>
    <w:rsid w:val="0021313F"/>
    <w:rsid w:val="00213F98"/>
    <w:rsid w:val="00214B3E"/>
    <w:rsid w:val="00215E19"/>
    <w:rsid w:val="00215E9E"/>
    <w:rsid w:val="00216B11"/>
    <w:rsid w:val="00217233"/>
    <w:rsid w:val="0021750A"/>
    <w:rsid w:val="00217F43"/>
    <w:rsid w:val="0022055D"/>
    <w:rsid w:val="002206B3"/>
    <w:rsid w:val="00220950"/>
    <w:rsid w:val="002209AD"/>
    <w:rsid w:val="0022151F"/>
    <w:rsid w:val="002215F6"/>
    <w:rsid w:val="00221BBC"/>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66C0"/>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915"/>
    <w:rsid w:val="00262AEE"/>
    <w:rsid w:val="00262BA4"/>
    <w:rsid w:val="00262DE6"/>
    <w:rsid w:val="002633E5"/>
    <w:rsid w:val="0026360B"/>
    <w:rsid w:val="0026417F"/>
    <w:rsid w:val="00264922"/>
    <w:rsid w:val="002655D6"/>
    <w:rsid w:val="002661DD"/>
    <w:rsid w:val="0026650B"/>
    <w:rsid w:val="002666D4"/>
    <w:rsid w:val="00266BDA"/>
    <w:rsid w:val="00267C30"/>
    <w:rsid w:val="00267D51"/>
    <w:rsid w:val="00270185"/>
    <w:rsid w:val="002703B0"/>
    <w:rsid w:val="00270740"/>
    <w:rsid w:val="0027154C"/>
    <w:rsid w:val="0027170D"/>
    <w:rsid w:val="002717A5"/>
    <w:rsid w:val="0027193B"/>
    <w:rsid w:val="002725B4"/>
    <w:rsid w:val="00273305"/>
    <w:rsid w:val="002734C4"/>
    <w:rsid w:val="002734CF"/>
    <w:rsid w:val="00273C26"/>
    <w:rsid w:val="00274EBD"/>
    <w:rsid w:val="0027524B"/>
    <w:rsid w:val="00275395"/>
    <w:rsid w:val="0027648E"/>
    <w:rsid w:val="00276E55"/>
    <w:rsid w:val="00277BA1"/>
    <w:rsid w:val="00280076"/>
    <w:rsid w:val="00281C53"/>
    <w:rsid w:val="00281CF6"/>
    <w:rsid w:val="0028216E"/>
    <w:rsid w:val="002823A6"/>
    <w:rsid w:val="002825BA"/>
    <w:rsid w:val="00282699"/>
    <w:rsid w:val="00282906"/>
    <w:rsid w:val="00282E59"/>
    <w:rsid w:val="00282F95"/>
    <w:rsid w:val="00283508"/>
    <w:rsid w:val="00283D46"/>
    <w:rsid w:val="0028443D"/>
    <w:rsid w:val="0028489F"/>
    <w:rsid w:val="00284B14"/>
    <w:rsid w:val="002850C5"/>
    <w:rsid w:val="00285BEC"/>
    <w:rsid w:val="00286202"/>
    <w:rsid w:val="00287674"/>
    <w:rsid w:val="00287905"/>
    <w:rsid w:val="00287965"/>
    <w:rsid w:val="002904AA"/>
    <w:rsid w:val="00290860"/>
    <w:rsid w:val="00291295"/>
    <w:rsid w:val="00292395"/>
    <w:rsid w:val="00292A6F"/>
    <w:rsid w:val="0029310B"/>
    <w:rsid w:val="00293336"/>
    <w:rsid w:val="002935ED"/>
    <w:rsid w:val="00293AD6"/>
    <w:rsid w:val="00294390"/>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14D"/>
    <w:rsid w:val="002A2869"/>
    <w:rsid w:val="002A2F73"/>
    <w:rsid w:val="002A41BB"/>
    <w:rsid w:val="002A423F"/>
    <w:rsid w:val="002A4ACF"/>
    <w:rsid w:val="002A4B8B"/>
    <w:rsid w:val="002A525C"/>
    <w:rsid w:val="002A597D"/>
    <w:rsid w:val="002A5C97"/>
    <w:rsid w:val="002A5DA8"/>
    <w:rsid w:val="002A7F38"/>
    <w:rsid w:val="002A7FB3"/>
    <w:rsid w:val="002B0270"/>
    <w:rsid w:val="002B045D"/>
    <w:rsid w:val="002B0DA2"/>
    <w:rsid w:val="002B0EB0"/>
    <w:rsid w:val="002B11F0"/>
    <w:rsid w:val="002B183E"/>
    <w:rsid w:val="002B1FE5"/>
    <w:rsid w:val="002B201E"/>
    <w:rsid w:val="002B259A"/>
    <w:rsid w:val="002B2F86"/>
    <w:rsid w:val="002B3225"/>
    <w:rsid w:val="002B344B"/>
    <w:rsid w:val="002B3B57"/>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617"/>
    <w:rsid w:val="002C191C"/>
    <w:rsid w:val="002C1F84"/>
    <w:rsid w:val="002C2623"/>
    <w:rsid w:val="002C2B24"/>
    <w:rsid w:val="002C2D69"/>
    <w:rsid w:val="002C2E84"/>
    <w:rsid w:val="002C3288"/>
    <w:rsid w:val="002C32D8"/>
    <w:rsid w:val="002C33B5"/>
    <w:rsid w:val="002C349C"/>
    <w:rsid w:val="002C372F"/>
    <w:rsid w:val="002C38A1"/>
    <w:rsid w:val="002C5861"/>
    <w:rsid w:val="002C5C00"/>
    <w:rsid w:val="002C689D"/>
    <w:rsid w:val="002C6E7B"/>
    <w:rsid w:val="002C707A"/>
    <w:rsid w:val="002D00CF"/>
    <w:rsid w:val="002D06FA"/>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5B43"/>
    <w:rsid w:val="002D6C07"/>
    <w:rsid w:val="002D7857"/>
    <w:rsid w:val="002D79F1"/>
    <w:rsid w:val="002D7BE6"/>
    <w:rsid w:val="002D7F8F"/>
    <w:rsid w:val="002E0335"/>
    <w:rsid w:val="002E0D49"/>
    <w:rsid w:val="002E1BFF"/>
    <w:rsid w:val="002E224F"/>
    <w:rsid w:val="002E2839"/>
    <w:rsid w:val="002E2CB8"/>
    <w:rsid w:val="002E2D87"/>
    <w:rsid w:val="002E30D4"/>
    <w:rsid w:val="002E4637"/>
    <w:rsid w:val="002E47A2"/>
    <w:rsid w:val="002E4894"/>
    <w:rsid w:val="002E4C0F"/>
    <w:rsid w:val="002E504A"/>
    <w:rsid w:val="002E534A"/>
    <w:rsid w:val="002E571B"/>
    <w:rsid w:val="002E6E56"/>
    <w:rsid w:val="002E6F85"/>
    <w:rsid w:val="002E7781"/>
    <w:rsid w:val="002E7C70"/>
    <w:rsid w:val="002F13DE"/>
    <w:rsid w:val="002F163D"/>
    <w:rsid w:val="002F1779"/>
    <w:rsid w:val="002F1D32"/>
    <w:rsid w:val="002F201B"/>
    <w:rsid w:val="002F25BC"/>
    <w:rsid w:val="002F308A"/>
    <w:rsid w:val="002F369E"/>
    <w:rsid w:val="002F3A58"/>
    <w:rsid w:val="002F3CB9"/>
    <w:rsid w:val="002F3E6D"/>
    <w:rsid w:val="002F3ED6"/>
    <w:rsid w:val="002F44C1"/>
    <w:rsid w:val="002F48C4"/>
    <w:rsid w:val="002F4D0E"/>
    <w:rsid w:val="002F5319"/>
    <w:rsid w:val="002F580E"/>
    <w:rsid w:val="002F58B8"/>
    <w:rsid w:val="002F5BD7"/>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43B6"/>
    <w:rsid w:val="0030513A"/>
    <w:rsid w:val="003063AF"/>
    <w:rsid w:val="0030651E"/>
    <w:rsid w:val="003072FA"/>
    <w:rsid w:val="0031016B"/>
    <w:rsid w:val="003103F6"/>
    <w:rsid w:val="00310AAD"/>
    <w:rsid w:val="00311191"/>
    <w:rsid w:val="00311559"/>
    <w:rsid w:val="003116B3"/>
    <w:rsid w:val="0031174B"/>
    <w:rsid w:val="003133DC"/>
    <w:rsid w:val="00313F3E"/>
    <w:rsid w:val="0031431B"/>
    <w:rsid w:val="003152D8"/>
    <w:rsid w:val="00315D0C"/>
    <w:rsid w:val="00315EA0"/>
    <w:rsid w:val="00316FBA"/>
    <w:rsid w:val="00317032"/>
    <w:rsid w:val="003170A5"/>
    <w:rsid w:val="00317488"/>
    <w:rsid w:val="0031769D"/>
    <w:rsid w:val="003201E4"/>
    <w:rsid w:val="00320D22"/>
    <w:rsid w:val="00320ECC"/>
    <w:rsid w:val="003216C8"/>
    <w:rsid w:val="00321CC3"/>
    <w:rsid w:val="003229DF"/>
    <w:rsid w:val="00322CFC"/>
    <w:rsid w:val="00322D05"/>
    <w:rsid w:val="00323593"/>
    <w:rsid w:val="0032380C"/>
    <w:rsid w:val="00323920"/>
    <w:rsid w:val="00323B80"/>
    <w:rsid w:val="003249BF"/>
    <w:rsid w:val="003252F8"/>
    <w:rsid w:val="00326FDC"/>
    <w:rsid w:val="0032725B"/>
    <w:rsid w:val="00327601"/>
    <w:rsid w:val="00327B0F"/>
    <w:rsid w:val="00330566"/>
    <w:rsid w:val="003307CB"/>
    <w:rsid w:val="00331494"/>
    <w:rsid w:val="003318D5"/>
    <w:rsid w:val="00331BCD"/>
    <w:rsid w:val="00331C0A"/>
    <w:rsid w:val="00331E6A"/>
    <w:rsid w:val="00332B77"/>
    <w:rsid w:val="0033372A"/>
    <w:rsid w:val="00334369"/>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780"/>
    <w:rsid w:val="0035183B"/>
    <w:rsid w:val="00351A87"/>
    <w:rsid w:val="00352115"/>
    <w:rsid w:val="00352178"/>
    <w:rsid w:val="00352616"/>
    <w:rsid w:val="003542B8"/>
    <w:rsid w:val="00354FE9"/>
    <w:rsid w:val="00355C53"/>
    <w:rsid w:val="00356393"/>
    <w:rsid w:val="0035650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4FBF"/>
    <w:rsid w:val="00365234"/>
    <w:rsid w:val="003657C5"/>
    <w:rsid w:val="003658EB"/>
    <w:rsid w:val="00365B17"/>
    <w:rsid w:val="00365B9E"/>
    <w:rsid w:val="00365CAC"/>
    <w:rsid w:val="00365CC3"/>
    <w:rsid w:val="00366297"/>
    <w:rsid w:val="003665CF"/>
    <w:rsid w:val="003666D4"/>
    <w:rsid w:val="003670DA"/>
    <w:rsid w:val="00367122"/>
    <w:rsid w:val="003675CB"/>
    <w:rsid w:val="00367ACA"/>
    <w:rsid w:val="00367C6A"/>
    <w:rsid w:val="00367C9F"/>
    <w:rsid w:val="00367CFC"/>
    <w:rsid w:val="0037003B"/>
    <w:rsid w:val="0037041C"/>
    <w:rsid w:val="0037145F"/>
    <w:rsid w:val="0037182E"/>
    <w:rsid w:val="0037188B"/>
    <w:rsid w:val="003718C8"/>
    <w:rsid w:val="003718EA"/>
    <w:rsid w:val="003719A3"/>
    <w:rsid w:val="00372783"/>
    <w:rsid w:val="0037321C"/>
    <w:rsid w:val="00373C43"/>
    <w:rsid w:val="00374332"/>
    <w:rsid w:val="00374AC1"/>
    <w:rsid w:val="00374BF5"/>
    <w:rsid w:val="00375573"/>
    <w:rsid w:val="00375972"/>
    <w:rsid w:val="00376324"/>
    <w:rsid w:val="0037647C"/>
    <w:rsid w:val="00376734"/>
    <w:rsid w:val="00376B81"/>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4D4"/>
    <w:rsid w:val="00383900"/>
    <w:rsid w:val="0038433C"/>
    <w:rsid w:val="0038480B"/>
    <w:rsid w:val="003848D3"/>
    <w:rsid w:val="00385BA6"/>
    <w:rsid w:val="00385EE9"/>
    <w:rsid w:val="003863E9"/>
    <w:rsid w:val="00386B12"/>
    <w:rsid w:val="00386D1B"/>
    <w:rsid w:val="0039196A"/>
    <w:rsid w:val="00391A1B"/>
    <w:rsid w:val="00391A79"/>
    <w:rsid w:val="00391BAB"/>
    <w:rsid w:val="00392C33"/>
    <w:rsid w:val="003930BF"/>
    <w:rsid w:val="0039347C"/>
    <w:rsid w:val="003938DD"/>
    <w:rsid w:val="0039398D"/>
    <w:rsid w:val="003940F3"/>
    <w:rsid w:val="0039473A"/>
    <w:rsid w:val="00394AC3"/>
    <w:rsid w:val="003955D9"/>
    <w:rsid w:val="0039562B"/>
    <w:rsid w:val="003956C2"/>
    <w:rsid w:val="00395EF2"/>
    <w:rsid w:val="003960C7"/>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B08"/>
    <w:rsid w:val="003B3B73"/>
    <w:rsid w:val="003B3C09"/>
    <w:rsid w:val="003B4AD0"/>
    <w:rsid w:val="003B4ECB"/>
    <w:rsid w:val="003B5110"/>
    <w:rsid w:val="003B5E3E"/>
    <w:rsid w:val="003B5FFA"/>
    <w:rsid w:val="003B6022"/>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48"/>
    <w:rsid w:val="003C7388"/>
    <w:rsid w:val="003C7B1A"/>
    <w:rsid w:val="003C7CE7"/>
    <w:rsid w:val="003D0823"/>
    <w:rsid w:val="003D0C1C"/>
    <w:rsid w:val="003D1067"/>
    <w:rsid w:val="003D1643"/>
    <w:rsid w:val="003D182D"/>
    <w:rsid w:val="003D1F32"/>
    <w:rsid w:val="003D221E"/>
    <w:rsid w:val="003D371C"/>
    <w:rsid w:val="003D3CD2"/>
    <w:rsid w:val="003D4423"/>
    <w:rsid w:val="003D4E11"/>
    <w:rsid w:val="003D6332"/>
    <w:rsid w:val="003D6447"/>
    <w:rsid w:val="003D67D5"/>
    <w:rsid w:val="003D79B6"/>
    <w:rsid w:val="003E0ED0"/>
    <w:rsid w:val="003E1E3E"/>
    <w:rsid w:val="003E21DA"/>
    <w:rsid w:val="003E2D2A"/>
    <w:rsid w:val="003E5A33"/>
    <w:rsid w:val="003E5B1A"/>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6BF"/>
    <w:rsid w:val="003F687C"/>
    <w:rsid w:val="003F77BC"/>
    <w:rsid w:val="003F788E"/>
    <w:rsid w:val="003F7B42"/>
    <w:rsid w:val="00400420"/>
    <w:rsid w:val="0040050E"/>
    <w:rsid w:val="004007B8"/>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5FC"/>
    <w:rsid w:val="00407A09"/>
    <w:rsid w:val="00410584"/>
    <w:rsid w:val="004106C6"/>
    <w:rsid w:val="00410B10"/>
    <w:rsid w:val="00410E3D"/>
    <w:rsid w:val="004114C3"/>
    <w:rsid w:val="00411925"/>
    <w:rsid w:val="00411BCF"/>
    <w:rsid w:val="00411D47"/>
    <w:rsid w:val="004124D7"/>
    <w:rsid w:val="00413BD3"/>
    <w:rsid w:val="00413D35"/>
    <w:rsid w:val="00413E53"/>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28AE"/>
    <w:rsid w:val="004329F5"/>
    <w:rsid w:val="004331AB"/>
    <w:rsid w:val="004341E2"/>
    <w:rsid w:val="00434368"/>
    <w:rsid w:val="0043483D"/>
    <w:rsid w:val="00434ECB"/>
    <w:rsid w:val="00434F97"/>
    <w:rsid w:val="00435528"/>
    <w:rsid w:val="00435DE1"/>
    <w:rsid w:val="0043601D"/>
    <w:rsid w:val="004360D5"/>
    <w:rsid w:val="00436257"/>
    <w:rsid w:val="00436C5A"/>
    <w:rsid w:val="00436DDE"/>
    <w:rsid w:val="004373E6"/>
    <w:rsid w:val="00437658"/>
    <w:rsid w:val="004377D8"/>
    <w:rsid w:val="00437C68"/>
    <w:rsid w:val="00437C8F"/>
    <w:rsid w:val="004410E3"/>
    <w:rsid w:val="00442318"/>
    <w:rsid w:val="00442A05"/>
    <w:rsid w:val="00442A42"/>
    <w:rsid w:val="0044364C"/>
    <w:rsid w:val="004437A5"/>
    <w:rsid w:val="00443B5A"/>
    <w:rsid w:val="00443CFC"/>
    <w:rsid w:val="0044438B"/>
    <w:rsid w:val="00444B7C"/>
    <w:rsid w:val="00444B87"/>
    <w:rsid w:val="0044558E"/>
    <w:rsid w:val="004455AC"/>
    <w:rsid w:val="00445898"/>
    <w:rsid w:val="00445B32"/>
    <w:rsid w:val="00445CC6"/>
    <w:rsid w:val="004462EA"/>
    <w:rsid w:val="00446435"/>
    <w:rsid w:val="004479CE"/>
    <w:rsid w:val="00447C00"/>
    <w:rsid w:val="004502F2"/>
    <w:rsid w:val="00450A64"/>
    <w:rsid w:val="00450BC2"/>
    <w:rsid w:val="00450FF2"/>
    <w:rsid w:val="004510DF"/>
    <w:rsid w:val="00451226"/>
    <w:rsid w:val="004519F2"/>
    <w:rsid w:val="00451AE4"/>
    <w:rsid w:val="00451C46"/>
    <w:rsid w:val="00451CF6"/>
    <w:rsid w:val="00451FCB"/>
    <w:rsid w:val="00452072"/>
    <w:rsid w:val="004523EA"/>
    <w:rsid w:val="004526C7"/>
    <w:rsid w:val="004528D3"/>
    <w:rsid w:val="004531BA"/>
    <w:rsid w:val="004532E1"/>
    <w:rsid w:val="00453C2D"/>
    <w:rsid w:val="0045426B"/>
    <w:rsid w:val="0045451A"/>
    <w:rsid w:val="00454EA5"/>
    <w:rsid w:val="004557DE"/>
    <w:rsid w:val="00455B1E"/>
    <w:rsid w:val="0045625E"/>
    <w:rsid w:val="00456798"/>
    <w:rsid w:val="004568D3"/>
    <w:rsid w:val="00456B8F"/>
    <w:rsid w:val="004572B3"/>
    <w:rsid w:val="004579FE"/>
    <w:rsid w:val="00457EAA"/>
    <w:rsid w:val="004603CD"/>
    <w:rsid w:val="00460657"/>
    <w:rsid w:val="00460A9C"/>
    <w:rsid w:val="00460CC6"/>
    <w:rsid w:val="00460EC2"/>
    <w:rsid w:val="00461A46"/>
    <w:rsid w:val="00461AB0"/>
    <w:rsid w:val="00461B5C"/>
    <w:rsid w:val="00461D59"/>
    <w:rsid w:val="00462255"/>
    <w:rsid w:val="00462E0D"/>
    <w:rsid w:val="00463C0B"/>
    <w:rsid w:val="00463E8F"/>
    <w:rsid w:val="00465D10"/>
    <w:rsid w:val="00466E51"/>
    <w:rsid w:val="00467466"/>
    <w:rsid w:val="004676C0"/>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88F"/>
    <w:rsid w:val="004811FF"/>
    <w:rsid w:val="004812E4"/>
    <w:rsid w:val="00481345"/>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69B"/>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0A"/>
    <w:rsid w:val="004A4A36"/>
    <w:rsid w:val="004A5514"/>
    <w:rsid w:val="004A5864"/>
    <w:rsid w:val="004A5CBC"/>
    <w:rsid w:val="004A6BB0"/>
    <w:rsid w:val="004A7622"/>
    <w:rsid w:val="004A7AC2"/>
    <w:rsid w:val="004A7BAD"/>
    <w:rsid w:val="004A7C3D"/>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0F"/>
    <w:rsid w:val="004C2ACA"/>
    <w:rsid w:val="004C2C2C"/>
    <w:rsid w:val="004C2C31"/>
    <w:rsid w:val="004C2E50"/>
    <w:rsid w:val="004C31E8"/>
    <w:rsid w:val="004C37A7"/>
    <w:rsid w:val="004C3BA0"/>
    <w:rsid w:val="004C3D7D"/>
    <w:rsid w:val="004C42E9"/>
    <w:rsid w:val="004C45F9"/>
    <w:rsid w:val="004C4B22"/>
    <w:rsid w:val="004C4FAE"/>
    <w:rsid w:val="004C5192"/>
    <w:rsid w:val="004C5336"/>
    <w:rsid w:val="004C71EC"/>
    <w:rsid w:val="004C7206"/>
    <w:rsid w:val="004C7314"/>
    <w:rsid w:val="004C7752"/>
    <w:rsid w:val="004C7ADD"/>
    <w:rsid w:val="004C7E41"/>
    <w:rsid w:val="004D0291"/>
    <w:rsid w:val="004D07E2"/>
    <w:rsid w:val="004D13EF"/>
    <w:rsid w:val="004D2302"/>
    <w:rsid w:val="004D2386"/>
    <w:rsid w:val="004D254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5391"/>
    <w:rsid w:val="004E5609"/>
    <w:rsid w:val="004E580C"/>
    <w:rsid w:val="004E59E4"/>
    <w:rsid w:val="004E5F23"/>
    <w:rsid w:val="004E64D2"/>
    <w:rsid w:val="004E7C4F"/>
    <w:rsid w:val="004E7C55"/>
    <w:rsid w:val="004F0024"/>
    <w:rsid w:val="004F0087"/>
    <w:rsid w:val="004F011A"/>
    <w:rsid w:val="004F028C"/>
    <w:rsid w:val="004F0ACE"/>
    <w:rsid w:val="004F25D1"/>
    <w:rsid w:val="004F3B58"/>
    <w:rsid w:val="004F3BB8"/>
    <w:rsid w:val="004F4CB2"/>
    <w:rsid w:val="004F52FD"/>
    <w:rsid w:val="004F5633"/>
    <w:rsid w:val="004F72CF"/>
    <w:rsid w:val="004F7613"/>
    <w:rsid w:val="00501401"/>
    <w:rsid w:val="0050171D"/>
    <w:rsid w:val="00501B68"/>
    <w:rsid w:val="0050208E"/>
    <w:rsid w:val="005036D0"/>
    <w:rsid w:val="00503D38"/>
    <w:rsid w:val="00503E6C"/>
    <w:rsid w:val="005052C5"/>
    <w:rsid w:val="00505F73"/>
    <w:rsid w:val="00505FED"/>
    <w:rsid w:val="005062CD"/>
    <w:rsid w:val="00506814"/>
    <w:rsid w:val="00506C58"/>
    <w:rsid w:val="00506FD8"/>
    <w:rsid w:val="005113AE"/>
    <w:rsid w:val="00511DE0"/>
    <w:rsid w:val="00511EF9"/>
    <w:rsid w:val="0051276E"/>
    <w:rsid w:val="00513104"/>
    <w:rsid w:val="00513511"/>
    <w:rsid w:val="00513D77"/>
    <w:rsid w:val="00514364"/>
    <w:rsid w:val="0051439D"/>
    <w:rsid w:val="00514A02"/>
    <w:rsid w:val="0051537B"/>
    <w:rsid w:val="005162C8"/>
    <w:rsid w:val="005165DA"/>
    <w:rsid w:val="00516815"/>
    <w:rsid w:val="00516F06"/>
    <w:rsid w:val="00517379"/>
    <w:rsid w:val="005177DC"/>
    <w:rsid w:val="00517FB4"/>
    <w:rsid w:val="005206D0"/>
    <w:rsid w:val="00520FB2"/>
    <w:rsid w:val="00522AFE"/>
    <w:rsid w:val="00522EEA"/>
    <w:rsid w:val="00523AAE"/>
    <w:rsid w:val="005243D9"/>
    <w:rsid w:val="005247FB"/>
    <w:rsid w:val="00524AE4"/>
    <w:rsid w:val="00524CB9"/>
    <w:rsid w:val="00525DD6"/>
    <w:rsid w:val="005260A5"/>
    <w:rsid w:val="00526100"/>
    <w:rsid w:val="0052615C"/>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903"/>
    <w:rsid w:val="00535F90"/>
    <w:rsid w:val="005362E6"/>
    <w:rsid w:val="00536347"/>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3BB"/>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4060"/>
    <w:rsid w:val="00554083"/>
    <w:rsid w:val="0055487E"/>
    <w:rsid w:val="005550F8"/>
    <w:rsid w:val="00555436"/>
    <w:rsid w:val="00555740"/>
    <w:rsid w:val="00555DFD"/>
    <w:rsid w:val="005564B8"/>
    <w:rsid w:val="00556A5B"/>
    <w:rsid w:val="0055727C"/>
    <w:rsid w:val="00560C3D"/>
    <w:rsid w:val="0056224A"/>
    <w:rsid w:val="005624E9"/>
    <w:rsid w:val="00562BE1"/>
    <w:rsid w:val="00562C76"/>
    <w:rsid w:val="00563307"/>
    <w:rsid w:val="005637D2"/>
    <w:rsid w:val="00563D58"/>
    <w:rsid w:val="00563DB5"/>
    <w:rsid w:val="00563F05"/>
    <w:rsid w:val="00563F89"/>
    <w:rsid w:val="00564E05"/>
    <w:rsid w:val="00564F56"/>
    <w:rsid w:val="00565423"/>
    <w:rsid w:val="005657B6"/>
    <w:rsid w:val="00566289"/>
    <w:rsid w:val="0056662C"/>
    <w:rsid w:val="00566A4D"/>
    <w:rsid w:val="00566F0F"/>
    <w:rsid w:val="005672F3"/>
    <w:rsid w:val="00567A0C"/>
    <w:rsid w:val="00567AA7"/>
    <w:rsid w:val="005704FC"/>
    <w:rsid w:val="00570CBB"/>
    <w:rsid w:val="00571920"/>
    <w:rsid w:val="00571B5D"/>
    <w:rsid w:val="00572199"/>
    <w:rsid w:val="005745DE"/>
    <w:rsid w:val="00574AC3"/>
    <w:rsid w:val="00574BBE"/>
    <w:rsid w:val="00574FC3"/>
    <w:rsid w:val="005750CB"/>
    <w:rsid w:val="00575893"/>
    <w:rsid w:val="0057616A"/>
    <w:rsid w:val="005762D3"/>
    <w:rsid w:val="0057654F"/>
    <w:rsid w:val="00576E16"/>
    <w:rsid w:val="0058069B"/>
    <w:rsid w:val="005809D8"/>
    <w:rsid w:val="00580DA2"/>
    <w:rsid w:val="00580DAF"/>
    <w:rsid w:val="0058152C"/>
    <w:rsid w:val="00581D88"/>
    <w:rsid w:val="00581DFC"/>
    <w:rsid w:val="00581E5C"/>
    <w:rsid w:val="00581E9C"/>
    <w:rsid w:val="00581F8E"/>
    <w:rsid w:val="005831B1"/>
    <w:rsid w:val="00583495"/>
    <w:rsid w:val="00583586"/>
    <w:rsid w:val="00583E03"/>
    <w:rsid w:val="0058431F"/>
    <w:rsid w:val="005843BF"/>
    <w:rsid w:val="00584BB9"/>
    <w:rsid w:val="0058508E"/>
    <w:rsid w:val="005859E5"/>
    <w:rsid w:val="0058632B"/>
    <w:rsid w:val="00586717"/>
    <w:rsid w:val="00586D4B"/>
    <w:rsid w:val="005871B1"/>
    <w:rsid w:val="005872E2"/>
    <w:rsid w:val="00587A42"/>
    <w:rsid w:val="00587DB0"/>
    <w:rsid w:val="00587F76"/>
    <w:rsid w:val="005902D3"/>
    <w:rsid w:val="005908AB"/>
    <w:rsid w:val="00590A94"/>
    <w:rsid w:val="00590BF0"/>
    <w:rsid w:val="00590CCC"/>
    <w:rsid w:val="005913C5"/>
    <w:rsid w:val="00591EE3"/>
    <w:rsid w:val="0059209E"/>
    <w:rsid w:val="00592604"/>
    <w:rsid w:val="0059303A"/>
    <w:rsid w:val="00593157"/>
    <w:rsid w:val="005938B4"/>
    <w:rsid w:val="005938C1"/>
    <w:rsid w:val="005945F5"/>
    <w:rsid w:val="005951DC"/>
    <w:rsid w:val="00595406"/>
    <w:rsid w:val="0059574E"/>
    <w:rsid w:val="00595E76"/>
    <w:rsid w:val="0059763A"/>
    <w:rsid w:val="005A0189"/>
    <w:rsid w:val="005A0686"/>
    <w:rsid w:val="005A098C"/>
    <w:rsid w:val="005A0C15"/>
    <w:rsid w:val="005A0C6A"/>
    <w:rsid w:val="005A0C95"/>
    <w:rsid w:val="005A0E4E"/>
    <w:rsid w:val="005A1ABA"/>
    <w:rsid w:val="005A1E39"/>
    <w:rsid w:val="005A1E8C"/>
    <w:rsid w:val="005A28A8"/>
    <w:rsid w:val="005A28C1"/>
    <w:rsid w:val="005A324C"/>
    <w:rsid w:val="005A3682"/>
    <w:rsid w:val="005A4010"/>
    <w:rsid w:val="005A43CD"/>
    <w:rsid w:val="005A4491"/>
    <w:rsid w:val="005A4B2B"/>
    <w:rsid w:val="005A52C5"/>
    <w:rsid w:val="005A57AD"/>
    <w:rsid w:val="005A620A"/>
    <w:rsid w:val="005A6665"/>
    <w:rsid w:val="005A6F69"/>
    <w:rsid w:val="005A75D6"/>
    <w:rsid w:val="005A7B5B"/>
    <w:rsid w:val="005A7C83"/>
    <w:rsid w:val="005B039C"/>
    <w:rsid w:val="005B0AA3"/>
    <w:rsid w:val="005B45B8"/>
    <w:rsid w:val="005B4989"/>
    <w:rsid w:val="005B49E8"/>
    <w:rsid w:val="005B5DA8"/>
    <w:rsid w:val="005B61CB"/>
    <w:rsid w:val="005B6C76"/>
    <w:rsid w:val="005B7962"/>
    <w:rsid w:val="005B7E0B"/>
    <w:rsid w:val="005B7F10"/>
    <w:rsid w:val="005C0F87"/>
    <w:rsid w:val="005C0FE8"/>
    <w:rsid w:val="005C1428"/>
    <w:rsid w:val="005C1D9F"/>
    <w:rsid w:val="005C20C5"/>
    <w:rsid w:val="005C251E"/>
    <w:rsid w:val="005C2587"/>
    <w:rsid w:val="005C26B3"/>
    <w:rsid w:val="005C2C46"/>
    <w:rsid w:val="005C3F68"/>
    <w:rsid w:val="005C41B7"/>
    <w:rsid w:val="005C41CE"/>
    <w:rsid w:val="005C44D7"/>
    <w:rsid w:val="005C4999"/>
    <w:rsid w:val="005C4B1A"/>
    <w:rsid w:val="005C53FA"/>
    <w:rsid w:val="005C59A8"/>
    <w:rsid w:val="005C704F"/>
    <w:rsid w:val="005C73CC"/>
    <w:rsid w:val="005C7EC9"/>
    <w:rsid w:val="005D04D2"/>
    <w:rsid w:val="005D0B44"/>
    <w:rsid w:val="005D0CA1"/>
    <w:rsid w:val="005D1522"/>
    <w:rsid w:val="005D27B4"/>
    <w:rsid w:val="005D2CC9"/>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67BC"/>
    <w:rsid w:val="005E734A"/>
    <w:rsid w:val="005E7441"/>
    <w:rsid w:val="005E7DC5"/>
    <w:rsid w:val="005E7FA4"/>
    <w:rsid w:val="005F08CD"/>
    <w:rsid w:val="005F198F"/>
    <w:rsid w:val="005F20A7"/>
    <w:rsid w:val="005F2134"/>
    <w:rsid w:val="005F2C0C"/>
    <w:rsid w:val="005F2CCD"/>
    <w:rsid w:val="005F2DD6"/>
    <w:rsid w:val="005F48CC"/>
    <w:rsid w:val="005F492B"/>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0C15"/>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3CCC"/>
    <w:rsid w:val="00624737"/>
    <w:rsid w:val="00624A1B"/>
    <w:rsid w:val="0062515A"/>
    <w:rsid w:val="006255AA"/>
    <w:rsid w:val="006255CE"/>
    <w:rsid w:val="00625905"/>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981"/>
    <w:rsid w:val="00635A91"/>
    <w:rsid w:val="00635EB1"/>
    <w:rsid w:val="00636040"/>
    <w:rsid w:val="006362EE"/>
    <w:rsid w:val="00636B8C"/>
    <w:rsid w:val="006373DA"/>
    <w:rsid w:val="00640411"/>
    <w:rsid w:val="00640793"/>
    <w:rsid w:val="00640B32"/>
    <w:rsid w:val="00640E9E"/>
    <w:rsid w:val="006412D5"/>
    <w:rsid w:val="00641484"/>
    <w:rsid w:val="00641DBA"/>
    <w:rsid w:val="00641ED6"/>
    <w:rsid w:val="00642075"/>
    <w:rsid w:val="00642985"/>
    <w:rsid w:val="00642E93"/>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3DF9"/>
    <w:rsid w:val="006543E4"/>
    <w:rsid w:val="0065446E"/>
    <w:rsid w:val="00655E80"/>
    <w:rsid w:val="006569E7"/>
    <w:rsid w:val="0065769B"/>
    <w:rsid w:val="00657849"/>
    <w:rsid w:val="006614C2"/>
    <w:rsid w:val="00662019"/>
    <w:rsid w:val="00662ABB"/>
    <w:rsid w:val="0066318C"/>
    <w:rsid w:val="0066336A"/>
    <w:rsid w:val="00663615"/>
    <w:rsid w:val="00663648"/>
    <w:rsid w:val="0066455E"/>
    <w:rsid w:val="00664632"/>
    <w:rsid w:val="006646D9"/>
    <w:rsid w:val="006652E4"/>
    <w:rsid w:val="0066531E"/>
    <w:rsid w:val="00665325"/>
    <w:rsid w:val="0066678B"/>
    <w:rsid w:val="0067100D"/>
    <w:rsid w:val="0067105B"/>
    <w:rsid w:val="00672246"/>
    <w:rsid w:val="00672361"/>
    <w:rsid w:val="00672A46"/>
    <w:rsid w:val="00672AE2"/>
    <w:rsid w:val="00673894"/>
    <w:rsid w:val="006738CE"/>
    <w:rsid w:val="00673913"/>
    <w:rsid w:val="0067432D"/>
    <w:rsid w:val="0067508A"/>
    <w:rsid w:val="00675D40"/>
    <w:rsid w:val="00675FF4"/>
    <w:rsid w:val="00675FFE"/>
    <w:rsid w:val="0067619B"/>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34C"/>
    <w:rsid w:val="006865F1"/>
    <w:rsid w:val="00687360"/>
    <w:rsid w:val="006873DA"/>
    <w:rsid w:val="006878ED"/>
    <w:rsid w:val="00687AC7"/>
    <w:rsid w:val="00690F3B"/>
    <w:rsid w:val="00691146"/>
    <w:rsid w:val="00691997"/>
    <w:rsid w:val="00692CDC"/>
    <w:rsid w:val="00692DAF"/>
    <w:rsid w:val="00693C54"/>
    <w:rsid w:val="006942E9"/>
    <w:rsid w:val="00694580"/>
    <w:rsid w:val="006949AF"/>
    <w:rsid w:val="006956F7"/>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1252"/>
    <w:rsid w:val="006B1923"/>
    <w:rsid w:val="006B26EE"/>
    <w:rsid w:val="006B29B9"/>
    <w:rsid w:val="006B2AAA"/>
    <w:rsid w:val="006B2C80"/>
    <w:rsid w:val="006B3339"/>
    <w:rsid w:val="006B3561"/>
    <w:rsid w:val="006B373B"/>
    <w:rsid w:val="006B382E"/>
    <w:rsid w:val="006B3A81"/>
    <w:rsid w:val="006B3B6C"/>
    <w:rsid w:val="006B4FD0"/>
    <w:rsid w:val="006B4FE4"/>
    <w:rsid w:val="006B5771"/>
    <w:rsid w:val="006B5F5C"/>
    <w:rsid w:val="006B65E3"/>
    <w:rsid w:val="006B6F6D"/>
    <w:rsid w:val="006B79FC"/>
    <w:rsid w:val="006B7BFA"/>
    <w:rsid w:val="006B7C46"/>
    <w:rsid w:val="006C043F"/>
    <w:rsid w:val="006C0ABB"/>
    <w:rsid w:val="006C0EFF"/>
    <w:rsid w:val="006C1278"/>
    <w:rsid w:val="006C19C0"/>
    <w:rsid w:val="006C1BC9"/>
    <w:rsid w:val="006C2445"/>
    <w:rsid w:val="006C26C0"/>
    <w:rsid w:val="006C33FD"/>
    <w:rsid w:val="006C344F"/>
    <w:rsid w:val="006C40DC"/>
    <w:rsid w:val="006C4D82"/>
    <w:rsid w:val="006C4E15"/>
    <w:rsid w:val="006C5432"/>
    <w:rsid w:val="006C54E3"/>
    <w:rsid w:val="006C59FB"/>
    <w:rsid w:val="006C6071"/>
    <w:rsid w:val="006C70E3"/>
    <w:rsid w:val="006C7836"/>
    <w:rsid w:val="006D0AEF"/>
    <w:rsid w:val="006D10FE"/>
    <w:rsid w:val="006D1162"/>
    <w:rsid w:val="006D153C"/>
    <w:rsid w:val="006D3571"/>
    <w:rsid w:val="006D4506"/>
    <w:rsid w:val="006D50FE"/>
    <w:rsid w:val="006D5CBE"/>
    <w:rsid w:val="006D5EA4"/>
    <w:rsid w:val="006D6301"/>
    <w:rsid w:val="006D661D"/>
    <w:rsid w:val="006D7079"/>
    <w:rsid w:val="006D76DA"/>
    <w:rsid w:val="006E0455"/>
    <w:rsid w:val="006E081F"/>
    <w:rsid w:val="006E111B"/>
    <w:rsid w:val="006E1310"/>
    <w:rsid w:val="006E1AAC"/>
    <w:rsid w:val="006E40E7"/>
    <w:rsid w:val="006E4260"/>
    <w:rsid w:val="006E43C0"/>
    <w:rsid w:val="006E5035"/>
    <w:rsid w:val="006E5318"/>
    <w:rsid w:val="006E635E"/>
    <w:rsid w:val="006E6471"/>
    <w:rsid w:val="006E670E"/>
    <w:rsid w:val="006E6890"/>
    <w:rsid w:val="006E7112"/>
    <w:rsid w:val="006E7224"/>
    <w:rsid w:val="006E7888"/>
    <w:rsid w:val="006F1410"/>
    <w:rsid w:val="006F1892"/>
    <w:rsid w:val="006F1A41"/>
    <w:rsid w:val="006F2179"/>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DA6"/>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2F47"/>
    <w:rsid w:val="00713275"/>
    <w:rsid w:val="0071382E"/>
    <w:rsid w:val="00713F28"/>
    <w:rsid w:val="0071475D"/>
    <w:rsid w:val="007149D5"/>
    <w:rsid w:val="0071537D"/>
    <w:rsid w:val="00715509"/>
    <w:rsid w:val="00715942"/>
    <w:rsid w:val="00715C43"/>
    <w:rsid w:val="007162B0"/>
    <w:rsid w:val="00716B54"/>
    <w:rsid w:val="00717303"/>
    <w:rsid w:val="00717DB9"/>
    <w:rsid w:val="00717DED"/>
    <w:rsid w:val="007204B6"/>
    <w:rsid w:val="007216CD"/>
    <w:rsid w:val="00721AE8"/>
    <w:rsid w:val="00721D90"/>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83"/>
    <w:rsid w:val="00730CB5"/>
    <w:rsid w:val="00730CE3"/>
    <w:rsid w:val="007314B0"/>
    <w:rsid w:val="00731DDF"/>
    <w:rsid w:val="00732164"/>
    <w:rsid w:val="007324FC"/>
    <w:rsid w:val="0073294D"/>
    <w:rsid w:val="00732CF7"/>
    <w:rsid w:val="0073320A"/>
    <w:rsid w:val="00733A86"/>
    <w:rsid w:val="00734568"/>
    <w:rsid w:val="00734D75"/>
    <w:rsid w:val="0073546B"/>
    <w:rsid w:val="00735861"/>
    <w:rsid w:val="00735E94"/>
    <w:rsid w:val="007362D8"/>
    <w:rsid w:val="00736CE3"/>
    <w:rsid w:val="00736E83"/>
    <w:rsid w:val="007376DD"/>
    <w:rsid w:val="0074058F"/>
    <w:rsid w:val="00740CD4"/>
    <w:rsid w:val="00740F6A"/>
    <w:rsid w:val="00741246"/>
    <w:rsid w:val="0074148F"/>
    <w:rsid w:val="007424E2"/>
    <w:rsid w:val="00742E0A"/>
    <w:rsid w:val="00742ED6"/>
    <w:rsid w:val="00743F25"/>
    <w:rsid w:val="00743F43"/>
    <w:rsid w:val="0074421A"/>
    <w:rsid w:val="007445FE"/>
    <w:rsid w:val="00744996"/>
    <w:rsid w:val="00744A4D"/>
    <w:rsid w:val="00745178"/>
    <w:rsid w:val="007452F8"/>
    <w:rsid w:val="007463AD"/>
    <w:rsid w:val="0074683B"/>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3807"/>
    <w:rsid w:val="007646B9"/>
    <w:rsid w:val="00764898"/>
    <w:rsid w:val="00765003"/>
    <w:rsid w:val="00765025"/>
    <w:rsid w:val="007656A5"/>
    <w:rsid w:val="007657A3"/>
    <w:rsid w:val="00766C9C"/>
    <w:rsid w:val="00766ECD"/>
    <w:rsid w:val="007671A6"/>
    <w:rsid w:val="00767425"/>
    <w:rsid w:val="007700B8"/>
    <w:rsid w:val="00770697"/>
    <w:rsid w:val="007708A0"/>
    <w:rsid w:val="00770A7D"/>
    <w:rsid w:val="00770B54"/>
    <w:rsid w:val="00770CFA"/>
    <w:rsid w:val="00770E1B"/>
    <w:rsid w:val="00770E29"/>
    <w:rsid w:val="007717EC"/>
    <w:rsid w:val="0077180C"/>
    <w:rsid w:val="00771D17"/>
    <w:rsid w:val="00771F2F"/>
    <w:rsid w:val="007737BC"/>
    <w:rsid w:val="00773B6D"/>
    <w:rsid w:val="00773CA1"/>
    <w:rsid w:val="00773FEB"/>
    <w:rsid w:val="007746F3"/>
    <w:rsid w:val="00774C97"/>
    <w:rsid w:val="00775252"/>
    <w:rsid w:val="0077526B"/>
    <w:rsid w:val="007753CC"/>
    <w:rsid w:val="00776259"/>
    <w:rsid w:val="00776446"/>
    <w:rsid w:val="00776530"/>
    <w:rsid w:val="007766C0"/>
    <w:rsid w:val="00776A2B"/>
    <w:rsid w:val="007774E4"/>
    <w:rsid w:val="007775FD"/>
    <w:rsid w:val="00777BBD"/>
    <w:rsid w:val="0078011B"/>
    <w:rsid w:val="0078029D"/>
    <w:rsid w:val="007806AA"/>
    <w:rsid w:val="00780806"/>
    <w:rsid w:val="00780C8A"/>
    <w:rsid w:val="00782A35"/>
    <w:rsid w:val="00782D25"/>
    <w:rsid w:val="007836B8"/>
    <w:rsid w:val="007843F5"/>
    <w:rsid w:val="00784773"/>
    <w:rsid w:val="007849F2"/>
    <w:rsid w:val="00784A81"/>
    <w:rsid w:val="00785217"/>
    <w:rsid w:val="007852F1"/>
    <w:rsid w:val="00785AFE"/>
    <w:rsid w:val="00786033"/>
    <w:rsid w:val="00787825"/>
    <w:rsid w:val="007907CD"/>
    <w:rsid w:val="0079083D"/>
    <w:rsid w:val="007909FA"/>
    <w:rsid w:val="00790AD5"/>
    <w:rsid w:val="00790C05"/>
    <w:rsid w:val="00790D30"/>
    <w:rsid w:val="00791000"/>
    <w:rsid w:val="00791045"/>
    <w:rsid w:val="0079175E"/>
    <w:rsid w:val="00791843"/>
    <w:rsid w:val="007919FE"/>
    <w:rsid w:val="00792208"/>
    <w:rsid w:val="007922EA"/>
    <w:rsid w:val="00792871"/>
    <w:rsid w:val="007929EC"/>
    <w:rsid w:val="00792C83"/>
    <w:rsid w:val="00792CAA"/>
    <w:rsid w:val="00792F91"/>
    <w:rsid w:val="0079328B"/>
    <w:rsid w:val="007932A2"/>
    <w:rsid w:val="007939CF"/>
    <w:rsid w:val="00794A99"/>
    <w:rsid w:val="0079576F"/>
    <w:rsid w:val="00795830"/>
    <w:rsid w:val="00796143"/>
    <w:rsid w:val="007A0291"/>
    <w:rsid w:val="007A063D"/>
    <w:rsid w:val="007A09DE"/>
    <w:rsid w:val="007A11EE"/>
    <w:rsid w:val="007A16B5"/>
    <w:rsid w:val="007A1905"/>
    <w:rsid w:val="007A1F22"/>
    <w:rsid w:val="007A2030"/>
    <w:rsid w:val="007A2104"/>
    <w:rsid w:val="007A28CF"/>
    <w:rsid w:val="007A311E"/>
    <w:rsid w:val="007A3620"/>
    <w:rsid w:val="007A3951"/>
    <w:rsid w:val="007A43D7"/>
    <w:rsid w:val="007A4549"/>
    <w:rsid w:val="007A4CD0"/>
    <w:rsid w:val="007A515B"/>
    <w:rsid w:val="007A5421"/>
    <w:rsid w:val="007A54D1"/>
    <w:rsid w:val="007A55FC"/>
    <w:rsid w:val="007A63C5"/>
    <w:rsid w:val="007A6441"/>
    <w:rsid w:val="007A7B2C"/>
    <w:rsid w:val="007A7E5E"/>
    <w:rsid w:val="007B00A8"/>
    <w:rsid w:val="007B10C4"/>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982"/>
    <w:rsid w:val="007C1B76"/>
    <w:rsid w:val="007C1E18"/>
    <w:rsid w:val="007C1EEE"/>
    <w:rsid w:val="007C2426"/>
    <w:rsid w:val="007C2939"/>
    <w:rsid w:val="007C2F5A"/>
    <w:rsid w:val="007C30F7"/>
    <w:rsid w:val="007C3914"/>
    <w:rsid w:val="007C3ABB"/>
    <w:rsid w:val="007C3DFC"/>
    <w:rsid w:val="007C486A"/>
    <w:rsid w:val="007C4BE1"/>
    <w:rsid w:val="007C4BE9"/>
    <w:rsid w:val="007C517F"/>
    <w:rsid w:val="007C51FE"/>
    <w:rsid w:val="007C5354"/>
    <w:rsid w:val="007C5853"/>
    <w:rsid w:val="007C5A07"/>
    <w:rsid w:val="007C5A69"/>
    <w:rsid w:val="007C5BB5"/>
    <w:rsid w:val="007C5BC2"/>
    <w:rsid w:val="007C6057"/>
    <w:rsid w:val="007C6082"/>
    <w:rsid w:val="007C6654"/>
    <w:rsid w:val="007C6689"/>
    <w:rsid w:val="007C684D"/>
    <w:rsid w:val="007C6D63"/>
    <w:rsid w:val="007C6DE3"/>
    <w:rsid w:val="007C6F00"/>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5B4C"/>
    <w:rsid w:val="007F622A"/>
    <w:rsid w:val="00800181"/>
    <w:rsid w:val="008002D8"/>
    <w:rsid w:val="008005F4"/>
    <w:rsid w:val="0080347B"/>
    <w:rsid w:val="00803B53"/>
    <w:rsid w:val="00803BC1"/>
    <w:rsid w:val="00804A33"/>
    <w:rsid w:val="00804AFB"/>
    <w:rsid w:val="00804DDC"/>
    <w:rsid w:val="0080514A"/>
    <w:rsid w:val="0080559E"/>
    <w:rsid w:val="00805DAF"/>
    <w:rsid w:val="00806206"/>
    <w:rsid w:val="0080630D"/>
    <w:rsid w:val="00806545"/>
    <w:rsid w:val="00806625"/>
    <w:rsid w:val="008066CB"/>
    <w:rsid w:val="00807E2F"/>
    <w:rsid w:val="00810158"/>
    <w:rsid w:val="00811030"/>
    <w:rsid w:val="00811193"/>
    <w:rsid w:val="008117AF"/>
    <w:rsid w:val="00811FE5"/>
    <w:rsid w:val="0081330E"/>
    <w:rsid w:val="008133E1"/>
    <w:rsid w:val="00813AF1"/>
    <w:rsid w:val="00813CD7"/>
    <w:rsid w:val="00813F3B"/>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B"/>
    <w:rsid w:val="00832F48"/>
    <w:rsid w:val="00833737"/>
    <w:rsid w:val="00833D74"/>
    <w:rsid w:val="008351D5"/>
    <w:rsid w:val="008351E7"/>
    <w:rsid w:val="00835523"/>
    <w:rsid w:val="008359E2"/>
    <w:rsid w:val="00836249"/>
    <w:rsid w:val="00836BF0"/>
    <w:rsid w:val="00837232"/>
    <w:rsid w:val="00837E4D"/>
    <w:rsid w:val="0084054F"/>
    <w:rsid w:val="008407EE"/>
    <w:rsid w:val="00840991"/>
    <w:rsid w:val="00840E72"/>
    <w:rsid w:val="008416D6"/>
    <w:rsid w:val="00841824"/>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63"/>
    <w:rsid w:val="0086448B"/>
    <w:rsid w:val="008648B8"/>
    <w:rsid w:val="008649A8"/>
    <w:rsid w:val="00864F8B"/>
    <w:rsid w:val="008652DE"/>
    <w:rsid w:val="0086542A"/>
    <w:rsid w:val="00865727"/>
    <w:rsid w:val="0086573E"/>
    <w:rsid w:val="00865A0B"/>
    <w:rsid w:val="00865DF9"/>
    <w:rsid w:val="00865F4A"/>
    <w:rsid w:val="00870552"/>
    <w:rsid w:val="00870A33"/>
    <w:rsid w:val="0087195E"/>
    <w:rsid w:val="00871F0C"/>
    <w:rsid w:val="00872244"/>
    <w:rsid w:val="008724DB"/>
    <w:rsid w:val="00872ECD"/>
    <w:rsid w:val="00873761"/>
    <w:rsid w:val="008738E6"/>
    <w:rsid w:val="00873C14"/>
    <w:rsid w:val="00873D28"/>
    <w:rsid w:val="008760A6"/>
    <w:rsid w:val="0087650B"/>
    <w:rsid w:val="00876850"/>
    <w:rsid w:val="0087688D"/>
    <w:rsid w:val="0087692F"/>
    <w:rsid w:val="00876BCC"/>
    <w:rsid w:val="00876BD7"/>
    <w:rsid w:val="0087739E"/>
    <w:rsid w:val="0087749A"/>
    <w:rsid w:val="008805DA"/>
    <w:rsid w:val="0088079C"/>
    <w:rsid w:val="00880D8E"/>
    <w:rsid w:val="0088157B"/>
    <w:rsid w:val="008815A1"/>
    <w:rsid w:val="00881CE2"/>
    <w:rsid w:val="008842C6"/>
    <w:rsid w:val="008845C2"/>
    <w:rsid w:val="00884906"/>
    <w:rsid w:val="0088490C"/>
    <w:rsid w:val="0088500B"/>
    <w:rsid w:val="008854C8"/>
    <w:rsid w:val="008863B4"/>
    <w:rsid w:val="00886D04"/>
    <w:rsid w:val="00886E90"/>
    <w:rsid w:val="008876A5"/>
    <w:rsid w:val="00887C7B"/>
    <w:rsid w:val="008917D3"/>
    <w:rsid w:val="00891BC9"/>
    <w:rsid w:val="00891F56"/>
    <w:rsid w:val="00892224"/>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2B"/>
    <w:rsid w:val="008A0CE3"/>
    <w:rsid w:val="008A18C2"/>
    <w:rsid w:val="008A1B67"/>
    <w:rsid w:val="008A2820"/>
    <w:rsid w:val="008A2FAF"/>
    <w:rsid w:val="008A3ADF"/>
    <w:rsid w:val="008A4033"/>
    <w:rsid w:val="008A40AC"/>
    <w:rsid w:val="008A4A9E"/>
    <w:rsid w:val="008A58C4"/>
    <w:rsid w:val="008A693A"/>
    <w:rsid w:val="008A6C44"/>
    <w:rsid w:val="008B021D"/>
    <w:rsid w:val="008B0353"/>
    <w:rsid w:val="008B14F5"/>
    <w:rsid w:val="008B1BEC"/>
    <w:rsid w:val="008B1E2D"/>
    <w:rsid w:val="008B2BAA"/>
    <w:rsid w:val="008B2BDB"/>
    <w:rsid w:val="008B37D0"/>
    <w:rsid w:val="008B3CB8"/>
    <w:rsid w:val="008B41A2"/>
    <w:rsid w:val="008B44A4"/>
    <w:rsid w:val="008B4828"/>
    <w:rsid w:val="008B5198"/>
    <w:rsid w:val="008B5417"/>
    <w:rsid w:val="008B5B34"/>
    <w:rsid w:val="008B6249"/>
    <w:rsid w:val="008B70D2"/>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5877"/>
    <w:rsid w:val="008C663D"/>
    <w:rsid w:val="008C7450"/>
    <w:rsid w:val="008C7690"/>
    <w:rsid w:val="008C7B1B"/>
    <w:rsid w:val="008C7C4B"/>
    <w:rsid w:val="008C7ECC"/>
    <w:rsid w:val="008C7EF9"/>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392F"/>
    <w:rsid w:val="008E4184"/>
    <w:rsid w:val="008E45CC"/>
    <w:rsid w:val="008E4B78"/>
    <w:rsid w:val="008E4E61"/>
    <w:rsid w:val="008E55A2"/>
    <w:rsid w:val="008E5638"/>
    <w:rsid w:val="008E61CB"/>
    <w:rsid w:val="008E6402"/>
    <w:rsid w:val="008E6E04"/>
    <w:rsid w:val="008E7217"/>
    <w:rsid w:val="008E7422"/>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21B"/>
    <w:rsid w:val="009023B5"/>
    <w:rsid w:val="00902E8C"/>
    <w:rsid w:val="009030CD"/>
    <w:rsid w:val="00903170"/>
    <w:rsid w:val="009032C4"/>
    <w:rsid w:val="0090368D"/>
    <w:rsid w:val="00903A08"/>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2406"/>
    <w:rsid w:val="00912511"/>
    <w:rsid w:val="00912A7B"/>
    <w:rsid w:val="00912A8A"/>
    <w:rsid w:val="00912AD7"/>
    <w:rsid w:val="009148B1"/>
    <w:rsid w:val="00914C73"/>
    <w:rsid w:val="00915695"/>
    <w:rsid w:val="00915B1C"/>
    <w:rsid w:val="00915F20"/>
    <w:rsid w:val="00916188"/>
    <w:rsid w:val="00916418"/>
    <w:rsid w:val="009175DE"/>
    <w:rsid w:val="00917DF7"/>
    <w:rsid w:val="00917E58"/>
    <w:rsid w:val="00920AA1"/>
    <w:rsid w:val="00920B15"/>
    <w:rsid w:val="00920DDA"/>
    <w:rsid w:val="00921421"/>
    <w:rsid w:val="00921977"/>
    <w:rsid w:val="00921AAB"/>
    <w:rsid w:val="00921ECF"/>
    <w:rsid w:val="0092227F"/>
    <w:rsid w:val="00923319"/>
    <w:rsid w:val="00923D69"/>
    <w:rsid w:val="00923EDC"/>
    <w:rsid w:val="009240D3"/>
    <w:rsid w:val="00924D95"/>
    <w:rsid w:val="00925060"/>
    <w:rsid w:val="009250BD"/>
    <w:rsid w:val="0092521B"/>
    <w:rsid w:val="0092573C"/>
    <w:rsid w:val="009266B0"/>
    <w:rsid w:val="0092677D"/>
    <w:rsid w:val="00926C9B"/>
    <w:rsid w:val="00927173"/>
    <w:rsid w:val="0092746E"/>
    <w:rsid w:val="009277D7"/>
    <w:rsid w:val="00927E8D"/>
    <w:rsid w:val="0093007C"/>
    <w:rsid w:val="00930088"/>
    <w:rsid w:val="00930738"/>
    <w:rsid w:val="00930C28"/>
    <w:rsid w:val="00931AB2"/>
    <w:rsid w:val="00931B83"/>
    <w:rsid w:val="00931E87"/>
    <w:rsid w:val="0093359A"/>
    <w:rsid w:val="00933E9C"/>
    <w:rsid w:val="00933FE8"/>
    <w:rsid w:val="0093427C"/>
    <w:rsid w:val="009349FD"/>
    <w:rsid w:val="009356A4"/>
    <w:rsid w:val="009356A6"/>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5D57"/>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1058"/>
    <w:rsid w:val="00962487"/>
    <w:rsid w:val="00962BD2"/>
    <w:rsid w:val="00962C4D"/>
    <w:rsid w:val="00963183"/>
    <w:rsid w:val="009633CC"/>
    <w:rsid w:val="00963502"/>
    <w:rsid w:val="00964101"/>
    <w:rsid w:val="00964367"/>
    <w:rsid w:val="009643DB"/>
    <w:rsid w:val="009649F9"/>
    <w:rsid w:val="00965655"/>
    <w:rsid w:val="00965A88"/>
    <w:rsid w:val="00966A45"/>
    <w:rsid w:val="00966A87"/>
    <w:rsid w:val="00966FAB"/>
    <w:rsid w:val="009670F2"/>
    <w:rsid w:val="00967506"/>
    <w:rsid w:val="009675A5"/>
    <w:rsid w:val="009678B7"/>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51C"/>
    <w:rsid w:val="009756C8"/>
    <w:rsid w:val="00976944"/>
    <w:rsid w:val="00976B73"/>
    <w:rsid w:val="00976FA6"/>
    <w:rsid w:val="009778A5"/>
    <w:rsid w:val="0097798C"/>
    <w:rsid w:val="00980A9F"/>
    <w:rsid w:val="00980DEA"/>
    <w:rsid w:val="00981C27"/>
    <w:rsid w:val="00981D7D"/>
    <w:rsid w:val="00981EAD"/>
    <w:rsid w:val="00982351"/>
    <w:rsid w:val="0098265B"/>
    <w:rsid w:val="009833DB"/>
    <w:rsid w:val="009834FF"/>
    <w:rsid w:val="009835E1"/>
    <w:rsid w:val="0098413A"/>
    <w:rsid w:val="0098419E"/>
    <w:rsid w:val="00985232"/>
    <w:rsid w:val="00985505"/>
    <w:rsid w:val="0098634B"/>
    <w:rsid w:val="009865D7"/>
    <w:rsid w:val="00986705"/>
    <w:rsid w:val="00986760"/>
    <w:rsid w:val="00986FE7"/>
    <w:rsid w:val="009872B1"/>
    <w:rsid w:val="00987809"/>
    <w:rsid w:val="00990640"/>
    <w:rsid w:val="0099089D"/>
    <w:rsid w:val="00990F8B"/>
    <w:rsid w:val="009928CD"/>
    <w:rsid w:val="00993514"/>
    <w:rsid w:val="00993991"/>
    <w:rsid w:val="00993FA6"/>
    <w:rsid w:val="00993FCC"/>
    <w:rsid w:val="00994F52"/>
    <w:rsid w:val="009957F9"/>
    <w:rsid w:val="00996199"/>
    <w:rsid w:val="0099679E"/>
    <w:rsid w:val="0099690C"/>
    <w:rsid w:val="009969B7"/>
    <w:rsid w:val="00996DDA"/>
    <w:rsid w:val="009971E4"/>
    <w:rsid w:val="009A07D6"/>
    <w:rsid w:val="009A1987"/>
    <w:rsid w:val="009A1C35"/>
    <w:rsid w:val="009A2402"/>
    <w:rsid w:val="009A28FF"/>
    <w:rsid w:val="009A2977"/>
    <w:rsid w:val="009A3407"/>
    <w:rsid w:val="009A3703"/>
    <w:rsid w:val="009A3966"/>
    <w:rsid w:val="009A4328"/>
    <w:rsid w:val="009A494F"/>
    <w:rsid w:val="009A5504"/>
    <w:rsid w:val="009A6E65"/>
    <w:rsid w:val="009A73C5"/>
    <w:rsid w:val="009A74BF"/>
    <w:rsid w:val="009A7AA7"/>
    <w:rsid w:val="009A7D4E"/>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1004"/>
    <w:rsid w:val="009C13C1"/>
    <w:rsid w:val="009C15E2"/>
    <w:rsid w:val="009C232C"/>
    <w:rsid w:val="009C2AE4"/>
    <w:rsid w:val="009C3414"/>
    <w:rsid w:val="009C3CA6"/>
    <w:rsid w:val="009C4248"/>
    <w:rsid w:val="009C484C"/>
    <w:rsid w:val="009C4D62"/>
    <w:rsid w:val="009C5110"/>
    <w:rsid w:val="009C547E"/>
    <w:rsid w:val="009C5817"/>
    <w:rsid w:val="009C5BAD"/>
    <w:rsid w:val="009C5DB0"/>
    <w:rsid w:val="009C73DB"/>
    <w:rsid w:val="009C742F"/>
    <w:rsid w:val="009C78CC"/>
    <w:rsid w:val="009C7F41"/>
    <w:rsid w:val="009D0550"/>
    <w:rsid w:val="009D058B"/>
    <w:rsid w:val="009D07D2"/>
    <w:rsid w:val="009D0972"/>
    <w:rsid w:val="009D0C73"/>
    <w:rsid w:val="009D1D9D"/>
    <w:rsid w:val="009D2921"/>
    <w:rsid w:val="009D2996"/>
    <w:rsid w:val="009D2C59"/>
    <w:rsid w:val="009D32A7"/>
    <w:rsid w:val="009D4DC5"/>
    <w:rsid w:val="009D51D5"/>
    <w:rsid w:val="009D5662"/>
    <w:rsid w:val="009D583C"/>
    <w:rsid w:val="009D60FB"/>
    <w:rsid w:val="009D6115"/>
    <w:rsid w:val="009D62E6"/>
    <w:rsid w:val="009D672E"/>
    <w:rsid w:val="009D6867"/>
    <w:rsid w:val="009D6A47"/>
    <w:rsid w:val="009D6B2C"/>
    <w:rsid w:val="009D772A"/>
    <w:rsid w:val="009E0282"/>
    <w:rsid w:val="009E0504"/>
    <w:rsid w:val="009E05DA"/>
    <w:rsid w:val="009E0605"/>
    <w:rsid w:val="009E0F79"/>
    <w:rsid w:val="009E21B8"/>
    <w:rsid w:val="009E276D"/>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1CD6"/>
    <w:rsid w:val="009F21F3"/>
    <w:rsid w:val="009F23E5"/>
    <w:rsid w:val="009F2A62"/>
    <w:rsid w:val="009F35D0"/>
    <w:rsid w:val="009F372B"/>
    <w:rsid w:val="009F3CD7"/>
    <w:rsid w:val="009F42D5"/>
    <w:rsid w:val="009F436C"/>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35B8"/>
    <w:rsid w:val="00A048AB"/>
    <w:rsid w:val="00A051D9"/>
    <w:rsid w:val="00A061F0"/>
    <w:rsid w:val="00A06508"/>
    <w:rsid w:val="00A066C8"/>
    <w:rsid w:val="00A06D58"/>
    <w:rsid w:val="00A070D0"/>
    <w:rsid w:val="00A07E6C"/>
    <w:rsid w:val="00A1052D"/>
    <w:rsid w:val="00A1152E"/>
    <w:rsid w:val="00A12153"/>
    <w:rsid w:val="00A128AC"/>
    <w:rsid w:val="00A13831"/>
    <w:rsid w:val="00A13D1B"/>
    <w:rsid w:val="00A13DE3"/>
    <w:rsid w:val="00A1449B"/>
    <w:rsid w:val="00A153EA"/>
    <w:rsid w:val="00A15A7F"/>
    <w:rsid w:val="00A15B91"/>
    <w:rsid w:val="00A1614E"/>
    <w:rsid w:val="00A1650A"/>
    <w:rsid w:val="00A16DEA"/>
    <w:rsid w:val="00A17550"/>
    <w:rsid w:val="00A17597"/>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2C1"/>
    <w:rsid w:val="00A379AC"/>
    <w:rsid w:val="00A37E49"/>
    <w:rsid w:val="00A37FEE"/>
    <w:rsid w:val="00A409CA"/>
    <w:rsid w:val="00A4129F"/>
    <w:rsid w:val="00A422FC"/>
    <w:rsid w:val="00A42334"/>
    <w:rsid w:val="00A42F03"/>
    <w:rsid w:val="00A430B2"/>
    <w:rsid w:val="00A44B12"/>
    <w:rsid w:val="00A44D03"/>
    <w:rsid w:val="00A45399"/>
    <w:rsid w:val="00A456C1"/>
    <w:rsid w:val="00A456C4"/>
    <w:rsid w:val="00A4598C"/>
    <w:rsid w:val="00A45E5E"/>
    <w:rsid w:val="00A4667C"/>
    <w:rsid w:val="00A468EE"/>
    <w:rsid w:val="00A46A68"/>
    <w:rsid w:val="00A477C5"/>
    <w:rsid w:val="00A47FB0"/>
    <w:rsid w:val="00A47FC2"/>
    <w:rsid w:val="00A512AA"/>
    <w:rsid w:val="00A5219D"/>
    <w:rsid w:val="00A524C7"/>
    <w:rsid w:val="00A525B6"/>
    <w:rsid w:val="00A5273E"/>
    <w:rsid w:val="00A5330C"/>
    <w:rsid w:val="00A53D96"/>
    <w:rsid w:val="00A53E02"/>
    <w:rsid w:val="00A5437A"/>
    <w:rsid w:val="00A54811"/>
    <w:rsid w:val="00A550CA"/>
    <w:rsid w:val="00A55BA2"/>
    <w:rsid w:val="00A561CC"/>
    <w:rsid w:val="00A56930"/>
    <w:rsid w:val="00A56E70"/>
    <w:rsid w:val="00A573F6"/>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A1F"/>
    <w:rsid w:val="00A65B0B"/>
    <w:rsid w:val="00A65FC3"/>
    <w:rsid w:val="00A6603B"/>
    <w:rsid w:val="00A67559"/>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E83"/>
    <w:rsid w:val="00A75F8D"/>
    <w:rsid w:val="00A76703"/>
    <w:rsid w:val="00A76BB4"/>
    <w:rsid w:val="00A80337"/>
    <w:rsid w:val="00A81779"/>
    <w:rsid w:val="00A81FE6"/>
    <w:rsid w:val="00A82131"/>
    <w:rsid w:val="00A82EF4"/>
    <w:rsid w:val="00A83197"/>
    <w:rsid w:val="00A838B3"/>
    <w:rsid w:val="00A8413A"/>
    <w:rsid w:val="00A84775"/>
    <w:rsid w:val="00A8513C"/>
    <w:rsid w:val="00A85A51"/>
    <w:rsid w:val="00A85CF3"/>
    <w:rsid w:val="00A86005"/>
    <w:rsid w:val="00A8607D"/>
    <w:rsid w:val="00A869E4"/>
    <w:rsid w:val="00A86D7F"/>
    <w:rsid w:val="00A87DCD"/>
    <w:rsid w:val="00A9015A"/>
    <w:rsid w:val="00A902A0"/>
    <w:rsid w:val="00A9128B"/>
    <w:rsid w:val="00A91796"/>
    <w:rsid w:val="00A92949"/>
    <w:rsid w:val="00A92B72"/>
    <w:rsid w:val="00A94367"/>
    <w:rsid w:val="00A95850"/>
    <w:rsid w:val="00A96289"/>
    <w:rsid w:val="00A96E0E"/>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91C"/>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6E4"/>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C7"/>
    <w:rsid w:val="00AD7BB1"/>
    <w:rsid w:val="00AE0275"/>
    <w:rsid w:val="00AE04D0"/>
    <w:rsid w:val="00AE0B44"/>
    <w:rsid w:val="00AE0BC9"/>
    <w:rsid w:val="00AE0EB8"/>
    <w:rsid w:val="00AE0FCB"/>
    <w:rsid w:val="00AE192D"/>
    <w:rsid w:val="00AE1EC4"/>
    <w:rsid w:val="00AE1FFB"/>
    <w:rsid w:val="00AE23C8"/>
    <w:rsid w:val="00AE2593"/>
    <w:rsid w:val="00AE3509"/>
    <w:rsid w:val="00AE4036"/>
    <w:rsid w:val="00AE44F6"/>
    <w:rsid w:val="00AE4573"/>
    <w:rsid w:val="00AE48B5"/>
    <w:rsid w:val="00AE48F0"/>
    <w:rsid w:val="00AE4AC8"/>
    <w:rsid w:val="00AE5572"/>
    <w:rsid w:val="00AE5E1A"/>
    <w:rsid w:val="00AE638E"/>
    <w:rsid w:val="00AE67E6"/>
    <w:rsid w:val="00AE6D31"/>
    <w:rsid w:val="00AE6F74"/>
    <w:rsid w:val="00AE6FBE"/>
    <w:rsid w:val="00AE75E7"/>
    <w:rsid w:val="00AE79B8"/>
    <w:rsid w:val="00AE7DFD"/>
    <w:rsid w:val="00AF08D8"/>
    <w:rsid w:val="00AF0A94"/>
    <w:rsid w:val="00AF0B50"/>
    <w:rsid w:val="00AF0ECC"/>
    <w:rsid w:val="00AF11EC"/>
    <w:rsid w:val="00AF1B48"/>
    <w:rsid w:val="00AF2457"/>
    <w:rsid w:val="00AF2864"/>
    <w:rsid w:val="00AF32AC"/>
    <w:rsid w:val="00AF3BF8"/>
    <w:rsid w:val="00AF3F39"/>
    <w:rsid w:val="00AF48B2"/>
    <w:rsid w:val="00AF4D4F"/>
    <w:rsid w:val="00AF4EFE"/>
    <w:rsid w:val="00AF5339"/>
    <w:rsid w:val="00AF53E4"/>
    <w:rsid w:val="00AF567B"/>
    <w:rsid w:val="00AF5BC5"/>
    <w:rsid w:val="00AF667D"/>
    <w:rsid w:val="00AF67C9"/>
    <w:rsid w:val="00AF68F5"/>
    <w:rsid w:val="00AF6A53"/>
    <w:rsid w:val="00AF6CC7"/>
    <w:rsid w:val="00AF74B2"/>
    <w:rsid w:val="00AF7AA3"/>
    <w:rsid w:val="00AF7DFA"/>
    <w:rsid w:val="00B00062"/>
    <w:rsid w:val="00B00E06"/>
    <w:rsid w:val="00B01461"/>
    <w:rsid w:val="00B0186D"/>
    <w:rsid w:val="00B0249D"/>
    <w:rsid w:val="00B025CA"/>
    <w:rsid w:val="00B029BE"/>
    <w:rsid w:val="00B02D29"/>
    <w:rsid w:val="00B0305C"/>
    <w:rsid w:val="00B03B74"/>
    <w:rsid w:val="00B044C5"/>
    <w:rsid w:val="00B054C2"/>
    <w:rsid w:val="00B05879"/>
    <w:rsid w:val="00B06D4B"/>
    <w:rsid w:val="00B07376"/>
    <w:rsid w:val="00B07CFA"/>
    <w:rsid w:val="00B07E29"/>
    <w:rsid w:val="00B10089"/>
    <w:rsid w:val="00B10803"/>
    <w:rsid w:val="00B117A1"/>
    <w:rsid w:val="00B11F4E"/>
    <w:rsid w:val="00B12704"/>
    <w:rsid w:val="00B1404E"/>
    <w:rsid w:val="00B1437E"/>
    <w:rsid w:val="00B15F75"/>
    <w:rsid w:val="00B16021"/>
    <w:rsid w:val="00B160CD"/>
    <w:rsid w:val="00B16F03"/>
    <w:rsid w:val="00B17145"/>
    <w:rsid w:val="00B174C4"/>
    <w:rsid w:val="00B17867"/>
    <w:rsid w:val="00B17AB7"/>
    <w:rsid w:val="00B21A0C"/>
    <w:rsid w:val="00B21A7C"/>
    <w:rsid w:val="00B21C1B"/>
    <w:rsid w:val="00B21FCF"/>
    <w:rsid w:val="00B21FE6"/>
    <w:rsid w:val="00B221F9"/>
    <w:rsid w:val="00B22E62"/>
    <w:rsid w:val="00B23862"/>
    <w:rsid w:val="00B239A0"/>
    <w:rsid w:val="00B23BB5"/>
    <w:rsid w:val="00B23CBC"/>
    <w:rsid w:val="00B23D0F"/>
    <w:rsid w:val="00B242F6"/>
    <w:rsid w:val="00B24488"/>
    <w:rsid w:val="00B24D52"/>
    <w:rsid w:val="00B25C0E"/>
    <w:rsid w:val="00B263FC"/>
    <w:rsid w:val="00B26B17"/>
    <w:rsid w:val="00B26E6C"/>
    <w:rsid w:val="00B274A9"/>
    <w:rsid w:val="00B310DC"/>
    <w:rsid w:val="00B31E31"/>
    <w:rsid w:val="00B31F2C"/>
    <w:rsid w:val="00B32358"/>
    <w:rsid w:val="00B326D8"/>
    <w:rsid w:val="00B32A1F"/>
    <w:rsid w:val="00B32E40"/>
    <w:rsid w:val="00B340A9"/>
    <w:rsid w:val="00B341CD"/>
    <w:rsid w:val="00B34752"/>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E7D"/>
    <w:rsid w:val="00B5116F"/>
    <w:rsid w:val="00B51C8B"/>
    <w:rsid w:val="00B52525"/>
    <w:rsid w:val="00B52810"/>
    <w:rsid w:val="00B53337"/>
    <w:rsid w:val="00B53489"/>
    <w:rsid w:val="00B53845"/>
    <w:rsid w:val="00B53CB8"/>
    <w:rsid w:val="00B541BD"/>
    <w:rsid w:val="00B54B44"/>
    <w:rsid w:val="00B5520E"/>
    <w:rsid w:val="00B553A8"/>
    <w:rsid w:val="00B559C8"/>
    <w:rsid w:val="00B55D2A"/>
    <w:rsid w:val="00B5702B"/>
    <w:rsid w:val="00B57415"/>
    <w:rsid w:val="00B57760"/>
    <w:rsid w:val="00B578C2"/>
    <w:rsid w:val="00B5795B"/>
    <w:rsid w:val="00B57AAA"/>
    <w:rsid w:val="00B57F42"/>
    <w:rsid w:val="00B6097F"/>
    <w:rsid w:val="00B6184C"/>
    <w:rsid w:val="00B61B4B"/>
    <w:rsid w:val="00B61D47"/>
    <w:rsid w:val="00B61DC5"/>
    <w:rsid w:val="00B6215E"/>
    <w:rsid w:val="00B62326"/>
    <w:rsid w:val="00B62F63"/>
    <w:rsid w:val="00B646A6"/>
    <w:rsid w:val="00B64963"/>
    <w:rsid w:val="00B64E73"/>
    <w:rsid w:val="00B64F12"/>
    <w:rsid w:val="00B6560A"/>
    <w:rsid w:val="00B659F0"/>
    <w:rsid w:val="00B65A37"/>
    <w:rsid w:val="00B66C37"/>
    <w:rsid w:val="00B66F22"/>
    <w:rsid w:val="00B6713C"/>
    <w:rsid w:val="00B67399"/>
    <w:rsid w:val="00B67509"/>
    <w:rsid w:val="00B700EE"/>
    <w:rsid w:val="00B7071B"/>
    <w:rsid w:val="00B708E8"/>
    <w:rsid w:val="00B7094E"/>
    <w:rsid w:val="00B70C22"/>
    <w:rsid w:val="00B713A4"/>
    <w:rsid w:val="00B71910"/>
    <w:rsid w:val="00B72082"/>
    <w:rsid w:val="00B72DBA"/>
    <w:rsid w:val="00B733BC"/>
    <w:rsid w:val="00B73958"/>
    <w:rsid w:val="00B73BE2"/>
    <w:rsid w:val="00B74146"/>
    <w:rsid w:val="00B74ED7"/>
    <w:rsid w:val="00B76E69"/>
    <w:rsid w:val="00B771AA"/>
    <w:rsid w:val="00B77734"/>
    <w:rsid w:val="00B77A30"/>
    <w:rsid w:val="00B77AC8"/>
    <w:rsid w:val="00B77BB2"/>
    <w:rsid w:val="00B77FC6"/>
    <w:rsid w:val="00B77FDB"/>
    <w:rsid w:val="00B80854"/>
    <w:rsid w:val="00B8092F"/>
    <w:rsid w:val="00B80A9E"/>
    <w:rsid w:val="00B81B22"/>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42B0"/>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526"/>
    <w:rsid w:val="00BB6791"/>
    <w:rsid w:val="00BB69EA"/>
    <w:rsid w:val="00BB6F23"/>
    <w:rsid w:val="00BB72DC"/>
    <w:rsid w:val="00BB7BBF"/>
    <w:rsid w:val="00BC0781"/>
    <w:rsid w:val="00BC0C51"/>
    <w:rsid w:val="00BC10AA"/>
    <w:rsid w:val="00BC1774"/>
    <w:rsid w:val="00BC1A02"/>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D20"/>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571C"/>
    <w:rsid w:val="00BE5FAD"/>
    <w:rsid w:val="00BE6295"/>
    <w:rsid w:val="00BE6679"/>
    <w:rsid w:val="00BE681E"/>
    <w:rsid w:val="00BE6ACE"/>
    <w:rsid w:val="00BE6FD1"/>
    <w:rsid w:val="00BE6FD6"/>
    <w:rsid w:val="00BE7394"/>
    <w:rsid w:val="00BE756A"/>
    <w:rsid w:val="00BE7D6B"/>
    <w:rsid w:val="00BE7F27"/>
    <w:rsid w:val="00BF0EE9"/>
    <w:rsid w:val="00BF109D"/>
    <w:rsid w:val="00BF1343"/>
    <w:rsid w:val="00BF141E"/>
    <w:rsid w:val="00BF1D4A"/>
    <w:rsid w:val="00BF2046"/>
    <w:rsid w:val="00BF283F"/>
    <w:rsid w:val="00BF2889"/>
    <w:rsid w:val="00BF28BD"/>
    <w:rsid w:val="00BF2AA1"/>
    <w:rsid w:val="00BF2F0C"/>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A02"/>
    <w:rsid w:val="00C00C8D"/>
    <w:rsid w:val="00C016F2"/>
    <w:rsid w:val="00C01D01"/>
    <w:rsid w:val="00C01DEA"/>
    <w:rsid w:val="00C02658"/>
    <w:rsid w:val="00C02865"/>
    <w:rsid w:val="00C02B87"/>
    <w:rsid w:val="00C03976"/>
    <w:rsid w:val="00C03C01"/>
    <w:rsid w:val="00C049F2"/>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4C76"/>
    <w:rsid w:val="00C155BD"/>
    <w:rsid w:val="00C1562A"/>
    <w:rsid w:val="00C15CB7"/>
    <w:rsid w:val="00C16634"/>
    <w:rsid w:val="00C16CCC"/>
    <w:rsid w:val="00C16DA1"/>
    <w:rsid w:val="00C2033D"/>
    <w:rsid w:val="00C20B61"/>
    <w:rsid w:val="00C21372"/>
    <w:rsid w:val="00C214D0"/>
    <w:rsid w:val="00C21611"/>
    <w:rsid w:val="00C216DA"/>
    <w:rsid w:val="00C22855"/>
    <w:rsid w:val="00C22869"/>
    <w:rsid w:val="00C2328F"/>
    <w:rsid w:val="00C23A60"/>
    <w:rsid w:val="00C23B82"/>
    <w:rsid w:val="00C23ECD"/>
    <w:rsid w:val="00C24F6B"/>
    <w:rsid w:val="00C24F7C"/>
    <w:rsid w:val="00C25BA5"/>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47B4E"/>
    <w:rsid w:val="00C50AFC"/>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D07"/>
    <w:rsid w:val="00C64501"/>
    <w:rsid w:val="00C645BF"/>
    <w:rsid w:val="00C65652"/>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24D6"/>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63F"/>
    <w:rsid w:val="00C976C3"/>
    <w:rsid w:val="00C97CEE"/>
    <w:rsid w:val="00CA031F"/>
    <w:rsid w:val="00CA0996"/>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8FC"/>
    <w:rsid w:val="00CA6CA1"/>
    <w:rsid w:val="00CA73AA"/>
    <w:rsid w:val="00CA7CE6"/>
    <w:rsid w:val="00CB0477"/>
    <w:rsid w:val="00CB0E4E"/>
    <w:rsid w:val="00CB157D"/>
    <w:rsid w:val="00CB18F7"/>
    <w:rsid w:val="00CB2110"/>
    <w:rsid w:val="00CB213A"/>
    <w:rsid w:val="00CB31BF"/>
    <w:rsid w:val="00CB32E8"/>
    <w:rsid w:val="00CB3948"/>
    <w:rsid w:val="00CB47A8"/>
    <w:rsid w:val="00CB4AEB"/>
    <w:rsid w:val="00CB4DC8"/>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10DE"/>
    <w:rsid w:val="00CC1690"/>
    <w:rsid w:val="00CC20D9"/>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C7E18"/>
    <w:rsid w:val="00CC7EFC"/>
    <w:rsid w:val="00CD03A3"/>
    <w:rsid w:val="00CD0551"/>
    <w:rsid w:val="00CD0F0E"/>
    <w:rsid w:val="00CD18FC"/>
    <w:rsid w:val="00CD1AED"/>
    <w:rsid w:val="00CD221A"/>
    <w:rsid w:val="00CD248E"/>
    <w:rsid w:val="00CD28B4"/>
    <w:rsid w:val="00CD3299"/>
    <w:rsid w:val="00CD439A"/>
    <w:rsid w:val="00CD4801"/>
    <w:rsid w:val="00CD5120"/>
    <w:rsid w:val="00CD588C"/>
    <w:rsid w:val="00CD5DEE"/>
    <w:rsid w:val="00CD60B1"/>
    <w:rsid w:val="00CD6B51"/>
    <w:rsid w:val="00CD6B87"/>
    <w:rsid w:val="00CD753B"/>
    <w:rsid w:val="00CD7D9D"/>
    <w:rsid w:val="00CE046A"/>
    <w:rsid w:val="00CE0792"/>
    <w:rsid w:val="00CE0821"/>
    <w:rsid w:val="00CE098B"/>
    <w:rsid w:val="00CE18A2"/>
    <w:rsid w:val="00CE20DF"/>
    <w:rsid w:val="00CE23B2"/>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33C"/>
    <w:rsid w:val="00CF2414"/>
    <w:rsid w:val="00CF281E"/>
    <w:rsid w:val="00CF2AA8"/>
    <w:rsid w:val="00CF2EC7"/>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78"/>
    <w:rsid w:val="00D044E6"/>
    <w:rsid w:val="00D0452B"/>
    <w:rsid w:val="00D04BAF"/>
    <w:rsid w:val="00D04C39"/>
    <w:rsid w:val="00D04CF1"/>
    <w:rsid w:val="00D05513"/>
    <w:rsid w:val="00D0582C"/>
    <w:rsid w:val="00D05AC3"/>
    <w:rsid w:val="00D066AB"/>
    <w:rsid w:val="00D06D5E"/>
    <w:rsid w:val="00D0718A"/>
    <w:rsid w:val="00D07930"/>
    <w:rsid w:val="00D079F1"/>
    <w:rsid w:val="00D1130D"/>
    <w:rsid w:val="00D1145A"/>
    <w:rsid w:val="00D11DDD"/>
    <w:rsid w:val="00D12251"/>
    <w:rsid w:val="00D1333E"/>
    <w:rsid w:val="00D1350F"/>
    <w:rsid w:val="00D13515"/>
    <w:rsid w:val="00D1364B"/>
    <w:rsid w:val="00D1365D"/>
    <w:rsid w:val="00D1370B"/>
    <w:rsid w:val="00D137CB"/>
    <w:rsid w:val="00D152E1"/>
    <w:rsid w:val="00D15949"/>
    <w:rsid w:val="00D15B61"/>
    <w:rsid w:val="00D15BAC"/>
    <w:rsid w:val="00D1635C"/>
    <w:rsid w:val="00D1643F"/>
    <w:rsid w:val="00D166B7"/>
    <w:rsid w:val="00D1748C"/>
    <w:rsid w:val="00D17EE8"/>
    <w:rsid w:val="00D17F17"/>
    <w:rsid w:val="00D20521"/>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6222"/>
    <w:rsid w:val="00D26A5E"/>
    <w:rsid w:val="00D26B82"/>
    <w:rsid w:val="00D27612"/>
    <w:rsid w:val="00D27656"/>
    <w:rsid w:val="00D27858"/>
    <w:rsid w:val="00D27C21"/>
    <w:rsid w:val="00D27F02"/>
    <w:rsid w:val="00D30434"/>
    <w:rsid w:val="00D30496"/>
    <w:rsid w:val="00D30607"/>
    <w:rsid w:val="00D309BB"/>
    <w:rsid w:val="00D30CBC"/>
    <w:rsid w:val="00D31AAE"/>
    <w:rsid w:val="00D31C33"/>
    <w:rsid w:val="00D31F41"/>
    <w:rsid w:val="00D3219F"/>
    <w:rsid w:val="00D3251D"/>
    <w:rsid w:val="00D32937"/>
    <w:rsid w:val="00D32B22"/>
    <w:rsid w:val="00D32C8F"/>
    <w:rsid w:val="00D32F6C"/>
    <w:rsid w:val="00D32FDB"/>
    <w:rsid w:val="00D3334F"/>
    <w:rsid w:val="00D3339E"/>
    <w:rsid w:val="00D33586"/>
    <w:rsid w:val="00D3370B"/>
    <w:rsid w:val="00D337D2"/>
    <w:rsid w:val="00D343D1"/>
    <w:rsid w:val="00D353B6"/>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6CE6"/>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1F"/>
    <w:rsid w:val="00D6632A"/>
    <w:rsid w:val="00D667A6"/>
    <w:rsid w:val="00D66C3D"/>
    <w:rsid w:val="00D677B1"/>
    <w:rsid w:val="00D70564"/>
    <w:rsid w:val="00D70588"/>
    <w:rsid w:val="00D70984"/>
    <w:rsid w:val="00D70DFA"/>
    <w:rsid w:val="00D71095"/>
    <w:rsid w:val="00D72150"/>
    <w:rsid w:val="00D726B8"/>
    <w:rsid w:val="00D739F6"/>
    <w:rsid w:val="00D74E61"/>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5E9B"/>
    <w:rsid w:val="00DA65F6"/>
    <w:rsid w:val="00DA75F2"/>
    <w:rsid w:val="00DA7B3E"/>
    <w:rsid w:val="00DB003A"/>
    <w:rsid w:val="00DB108E"/>
    <w:rsid w:val="00DB1107"/>
    <w:rsid w:val="00DB11BA"/>
    <w:rsid w:val="00DB174C"/>
    <w:rsid w:val="00DB1EF2"/>
    <w:rsid w:val="00DB1F18"/>
    <w:rsid w:val="00DB3814"/>
    <w:rsid w:val="00DB4683"/>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07E"/>
    <w:rsid w:val="00DC287C"/>
    <w:rsid w:val="00DC34B9"/>
    <w:rsid w:val="00DC3582"/>
    <w:rsid w:val="00DC363C"/>
    <w:rsid w:val="00DC36E1"/>
    <w:rsid w:val="00DC398B"/>
    <w:rsid w:val="00DC41CF"/>
    <w:rsid w:val="00DC50F0"/>
    <w:rsid w:val="00DC557F"/>
    <w:rsid w:val="00DC5FA5"/>
    <w:rsid w:val="00DC601C"/>
    <w:rsid w:val="00DC67E1"/>
    <w:rsid w:val="00DC689C"/>
    <w:rsid w:val="00DC70F1"/>
    <w:rsid w:val="00DC71E0"/>
    <w:rsid w:val="00DC7F97"/>
    <w:rsid w:val="00DD056A"/>
    <w:rsid w:val="00DD0C60"/>
    <w:rsid w:val="00DD0E6B"/>
    <w:rsid w:val="00DD2711"/>
    <w:rsid w:val="00DD2781"/>
    <w:rsid w:val="00DD29E4"/>
    <w:rsid w:val="00DD2A80"/>
    <w:rsid w:val="00DD2AEA"/>
    <w:rsid w:val="00DD3121"/>
    <w:rsid w:val="00DD3F94"/>
    <w:rsid w:val="00DD4BEF"/>
    <w:rsid w:val="00DD4BF2"/>
    <w:rsid w:val="00DD5D85"/>
    <w:rsid w:val="00DD614A"/>
    <w:rsid w:val="00DD6A9F"/>
    <w:rsid w:val="00DD6AE6"/>
    <w:rsid w:val="00DD76B9"/>
    <w:rsid w:val="00DE02B2"/>
    <w:rsid w:val="00DE0386"/>
    <w:rsid w:val="00DE0819"/>
    <w:rsid w:val="00DE0F89"/>
    <w:rsid w:val="00DE183F"/>
    <w:rsid w:val="00DE1C04"/>
    <w:rsid w:val="00DE1DA8"/>
    <w:rsid w:val="00DE27D0"/>
    <w:rsid w:val="00DE3092"/>
    <w:rsid w:val="00DE32A0"/>
    <w:rsid w:val="00DE330C"/>
    <w:rsid w:val="00DE331A"/>
    <w:rsid w:val="00DE343C"/>
    <w:rsid w:val="00DE3863"/>
    <w:rsid w:val="00DE3BA8"/>
    <w:rsid w:val="00DE3E5F"/>
    <w:rsid w:val="00DE490D"/>
    <w:rsid w:val="00DE5513"/>
    <w:rsid w:val="00DE5B95"/>
    <w:rsid w:val="00DE6165"/>
    <w:rsid w:val="00DE63FD"/>
    <w:rsid w:val="00DE6E2F"/>
    <w:rsid w:val="00DE747F"/>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BD7"/>
    <w:rsid w:val="00E24F38"/>
    <w:rsid w:val="00E24FDC"/>
    <w:rsid w:val="00E255C9"/>
    <w:rsid w:val="00E2576F"/>
    <w:rsid w:val="00E25FEE"/>
    <w:rsid w:val="00E26707"/>
    <w:rsid w:val="00E2681D"/>
    <w:rsid w:val="00E26AC1"/>
    <w:rsid w:val="00E26CE4"/>
    <w:rsid w:val="00E27777"/>
    <w:rsid w:val="00E278C6"/>
    <w:rsid w:val="00E3093B"/>
    <w:rsid w:val="00E30AD8"/>
    <w:rsid w:val="00E30D33"/>
    <w:rsid w:val="00E311D7"/>
    <w:rsid w:val="00E312CE"/>
    <w:rsid w:val="00E317DF"/>
    <w:rsid w:val="00E324A5"/>
    <w:rsid w:val="00E32F61"/>
    <w:rsid w:val="00E33D57"/>
    <w:rsid w:val="00E34147"/>
    <w:rsid w:val="00E34D64"/>
    <w:rsid w:val="00E34E0D"/>
    <w:rsid w:val="00E35CF3"/>
    <w:rsid w:val="00E3668F"/>
    <w:rsid w:val="00E36DFA"/>
    <w:rsid w:val="00E37237"/>
    <w:rsid w:val="00E37747"/>
    <w:rsid w:val="00E4009E"/>
    <w:rsid w:val="00E40238"/>
    <w:rsid w:val="00E403E0"/>
    <w:rsid w:val="00E40ECC"/>
    <w:rsid w:val="00E41479"/>
    <w:rsid w:val="00E41DB1"/>
    <w:rsid w:val="00E423BB"/>
    <w:rsid w:val="00E433D0"/>
    <w:rsid w:val="00E44078"/>
    <w:rsid w:val="00E44D73"/>
    <w:rsid w:val="00E4502B"/>
    <w:rsid w:val="00E4548B"/>
    <w:rsid w:val="00E459A5"/>
    <w:rsid w:val="00E45B0C"/>
    <w:rsid w:val="00E45D9E"/>
    <w:rsid w:val="00E4633E"/>
    <w:rsid w:val="00E46A91"/>
    <w:rsid w:val="00E47C91"/>
    <w:rsid w:val="00E47F71"/>
    <w:rsid w:val="00E508D1"/>
    <w:rsid w:val="00E50A52"/>
    <w:rsid w:val="00E50AA2"/>
    <w:rsid w:val="00E511C4"/>
    <w:rsid w:val="00E52DDC"/>
    <w:rsid w:val="00E5436E"/>
    <w:rsid w:val="00E54579"/>
    <w:rsid w:val="00E54B5F"/>
    <w:rsid w:val="00E54EE4"/>
    <w:rsid w:val="00E56E88"/>
    <w:rsid w:val="00E60959"/>
    <w:rsid w:val="00E60FFF"/>
    <w:rsid w:val="00E613A5"/>
    <w:rsid w:val="00E615E9"/>
    <w:rsid w:val="00E6216F"/>
    <w:rsid w:val="00E6275D"/>
    <w:rsid w:val="00E62BFF"/>
    <w:rsid w:val="00E637FE"/>
    <w:rsid w:val="00E63B11"/>
    <w:rsid w:val="00E6412C"/>
    <w:rsid w:val="00E651C6"/>
    <w:rsid w:val="00E652FB"/>
    <w:rsid w:val="00E6561F"/>
    <w:rsid w:val="00E65C56"/>
    <w:rsid w:val="00E664EF"/>
    <w:rsid w:val="00E66919"/>
    <w:rsid w:val="00E66B11"/>
    <w:rsid w:val="00E672C8"/>
    <w:rsid w:val="00E7032B"/>
    <w:rsid w:val="00E71227"/>
    <w:rsid w:val="00E71473"/>
    <w:rsid w:val="00E7205A"/>
    <w:rsid w:val="00E735CB"/>
    <w:rsid w:val="00E74283"/>
    <w:rsid w:val="00E74CE2"/>
    <w:rsid w:val="00E74D67"/>
    <w:rsid w:val="00E7562C"/>
    <w:rsid w:val="00E7570E"/>
    <w:rsid w:val="00E75F3F"/>
    <w:rsid w:val="00E763F4"/>
    <w:rsid w:val="00E767B3"/>
    <w:rsid w:val="00E7739C"/>
    <w:rsid w:val="00E775C1"/>
    <w:rsid w:val="00E779B2"/>
    <w:rsid w:val="00E77A55"/>
    <w:rsid w:val="00E8000A"/>
    <w:rsid w:val="00E803D1"/>
    <w:rsid w:val="00E8062A"/>
    <w:rsid w:val="00E820A3"/>
    <w:rsid w:val="00E83DB8"/>
    <w:rsid w:val="00E83F52"/>
    <w:rsid w:val="00E851A8"/>
    <w:rsid w:val="00E85375"/>
    <w:rsid w:val="00E85D1E"/>
    <w:rsid w:val="00E86A76"/>
    <w:rsid w:val="00E8773A"/>
    <w:rsid w:val="00E877A0"/>
    <w:rsid w:val="00E9005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0213"/>
    <w:rsid w:val="00EA1B53"/>
    <w:rsid w:val="00EA1E56"/>
    <w:rsid w:val="00EA26A9"/>
    <w:rsid w:val="00EA2B53"/>
    <w:rsid w:val="00EA2B9C"/>
    <w:rsid w:val="00EA2CFF"/>
    <w:rsid w:val="00EA37DA"/>
    <w:rsid w:val="00EA381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B31"/>
    <w:rsid w:val="00EB2FBD"/>
    <w:rsid w:val="00EB3A50"/>
    <w:rsid w:val="00EB4482"/>
    <w:rsid w:val="00EB4A37"/>
    <w:rsid w:val="00EB4C93"/>
    <w:rsid w:val="00EB50FB"/>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DB1"/>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0EE5"/>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477"/>
    <w:rsid w:val="00EF07D9"/>
    <w:rsid w:val="00EF2060"/>
    <w:rsid w:val="00EF2A8A"/>
    <w:rsid w:val="00EF37D9"/>
    <w:rsid w:val="00EF4562"/>
    <w:rsid w:val="00EF46CA"/>
    <w:rsid w:val="00EF4B33"/>
    <w:rsid w:val="00EF53B7"/>
    <w:rsid w:val="00EF53C5"/>
    <w:rsid w:val="00EF5B85"/>
    <w:rsid w:val="00EF6678"/>
    <w:rsid w:val="00EF6762"/>
    <w:rsid w:val="00EF6928"/>
    <w:rsid w:val="00EF7147"/>
    <w:rsid w:val="00EF7839"/>
    <w:rsid w:val="00EF7857"/>
    <w:rsid w:val="00F0094C"/>
    <w:rsid w:val="00F0204E"/>
    <w:rsid w:val="00F0254C"/>
    <w:rsid w:val="00F027CD"/>
    <w:rsid w:val="00F02940"/>
    <w:rsid w:val="00F02AFB"/>
    <w:rsid w:val="00F0331E"/>
    <w:rsid w:val="00F03885"/>
    <w:rsid w:val="00F04478"/>
    <w:rsid w:val="00F0498F"/>
    <w:rsid w:val="00F05BC5"/>
    <w:rsid w:val="00F061AE"/>
    <w:rsid w:val="00F063FF"/>
    <w:rsid w:val="00F06B10"/>
    <w:rsid w:val="00F07D6E"/>
    <w:rsid w:val="00F10197"/>
    <w:rsid w:val="00F10AA6"/>
    <w:rsid w:val="00F10D26"/>
    <w:rsid w:val="00F10DD1"/>
    <w:rsid w:val="00F10FB2"/>
    <w:rsid w:val="00F11185"/>
    <w:rsid w:val="00F1138C"/>
    <w:rsid w:val="00F11D8A"/>
    <w:rsid w:val="00F12072"/>
    <w:rsid w:val="00F12703"/>
    <w:rsid w:val="00F1283F"/>
    <w:rsid w:val="00F14875"/>
    <w:rsid w:val="00F14B69"/>
    <w:rsid w:val="00F14FBB"/>
    <w:rsid w:val="00F15CBD"/>
    <w:rsid w:val="00F16155"/>
    <w:rsid w:val="00F1633B"/>
    <w:rsid w:val="00F1637E"/>
    <w:rsid w:val="00F16AC2"/>
    <w:rsid w:val="00F16B0D"/>
    <w:rsid w:val="00F201CA"/>
    <w:rsid w:val="00F21E63"/>
    <w:rsid w:val="00F22AA9"/>
    <w:rsid w:val="00F2346E"/>
    <w:rsid w:val="00F23A2B"/>
    <w:rsid w:val="00F23B0B"/>
    <w:rsid w:val="00F23C28"/>
    <w:rsid w:val="00F2447E"/>
    <w:rsid w:val="00F24576"/>
    <w:rsid w:val="00F245B5"/>
    <w:rsid w:val="00F2481D"/>
    <w:rsid w:val="00F24B94"/>
    <w:rsid w:val="00F26CBC"/>
    <w:rsid w:val="00F277CC"/>
    <w:rsid w:val="00F27908"/>
    <w:rsid w:val="00F27E8E"/>
    <w:rsid w:val="00F3043F"/>
    <w:rsid w:val="00F304C4"/>
    <w:rsid w:val="00F30502"/>
    <w:rsid w:val="00F30774"/>
    <w:rsid w:val="00F3086A"/>
    <w:rsid w:val="00F30DBE"/>
    <w:rsid w:val="00F3151D"/>
    <w:rsid w:val="00F3179E"/>
    <w:rsid w:val="00F3190A"/>
    <w:rsid w:val="00F32124"/>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24D"/>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45C2"/>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7744"/>
    <w:rsid w:val="00F710CC"/>
    <w:rsid w:val="00F714E1"/>
    <w:rsid w:val="00F7166A"/>
    <w:rsid w:val="00F7181F"/>
    <w:rsid w:val="00F7223C"/>
    <w:rsid w:val="00F723BF"/>
    <w:rsid w:val="00F73497"/>
    <w:rsid w:val="00F73856"/>
    <w:rsid w:val="00F738DB"/>
    <w:rsid w:val="00F74ECE"/>
    <w:rsid w:val="00F75AD7"/>
    <w:rsid w:val="00F760E5"/>
    <w:rsid w:val="00F763A0"/>
    <w:rsid w:val="00F77866"/>
    <w:rsid w:val="00F8086B"/>
    <w:rsid w:val="00F80900"/>
    <w:rsid w:val="00F8093E"/>
    <w:rsid w:val="00F81046"/>
    <w:rsid w:val="00F81396"/>
    <w:rsid w:val="00F81512"/>
    <w:rsid w:val="00F81B30"/>
    <w:rsid w:val="00F81FD0"/>
    <w:rsid w:val="00F83D64"/>
    <w:rsid w:val="00F85166"/>
    <w:rsid w:val="00F85346"/>
    <w:rsid w:val="00F85DD1"/>
    <w:rsid w:val="00F8676F"/>
    <w:rsid w:val="00F868B9"/>
    <w:rsid w:val="00F8693C"/>
    <w:rsid w:val="00F8699A"/>
    <w:rsid w:val="00F87178"/>
    <w:rsid w:val="00F904B4"/>
    <w:rsid w:val="00F909A8"/>
    <w:rsid w:val="00F90BC6"/>
    <w:rsid w:val="00F911F7"/>
    <w:rsid w:val="00F9177E"/>
    <w:rsid w:val="00F91BF7"/>
    <w:rsid w:val="00F93275"/>
    <w:rsid w:val="00F9544A"/>
    <w:rsid w:val="00F963AC"/>
    <w:rsid w:val="00F965B5"/>
    <w:rsid w:val="00F96D5E"/>
    <w:rsid w:val="00F96D62"/>
    <w:rsid w:val="00F976AA"/>
    <w:rsid w:val="00F97B00"/>
    <w:rsid w:val="00F97CAA"/>
    <w:rsid w:val="00F97DFD"/>
    <w:rsid w:val="00FA033A"/>
    <w:rsid w:val="00FA0C0C"/>
    <w:rsid w:val="00FA0F2D"/>
    <w:rsid w:val="00FA1448"/>
    <w:rsid w:val="00FA20B7"/>
    <w:rsid w:val="00FA2292"/>
    <w:rsid w:val="00FA3978"/>
    <w:rsid w:val="00FA401C"/>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E9D"/>
    <w:rsid w:val="00FB41BB"/>
    <w:rsid w:val="00FB458E"/>
    <w:rsid w:val="00FB4E88"/>
    <w:rsid w:val="00FB5869"/>
    <w:rsid w:val="00FB5E7A"/>
    <w:rsid w:val="00FB5FD0"/>
    <w:rsid w:val="00FB661D"/>
    <w:rsid w:val="00FB721D"/>
    <w:rsid w:val="00FB7DB5"/>
    <w:rsid w:val="00FC11C7"/>
    <w:rsid w:val="00FC20AF"/>
    <w:rsid w:val="00FC25AC"/>
    <w:rsid w:val="00FC2DEC"/>
    <w:rsid w:val="00FC2F3E"/>
    <w:rsid w:val="00FC381A"/>
    <w:rsid w:val="00FC3CAB"/>
    <w:rsid w:val="00FC431B"/>
    <w:rsid w:val="00FC489B"/>
    <w:rsid w:val="00FC4D89"/>
    <w:rsid w:val="00FC5B7B"/>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11"/>
    <w:rsid w:val="00FD2EB4"/>
    <w:rsid w:val="00FD3F7B"/>
    <w:rsid w:val="00FD422B"/>
    <w:rsid w:val="00FD58D9"/>
    <w:rsid w:val="00FD5F2D"/>
    <w:rsid w:val="00FD5F31"/>
    <w:rsid w:val="00FD64E5"/>
    <w:rsid w:val="00FD7F72"/>
    <w:rsid w:val="00FE0216"/>
    <w:rsid w:val="00FE02C6"/>
    <w:rsid w:val="00FE1157"/>
    <w:rsid w:val="00FE1660"/>
    <w:rsid w:val="00FE1F7F"/>
    <w:rsid w:val="00FE2259"/>
    <w:rsid w:val="00FE26E3"/>
    <w:rsid w:val="00FE28A2"/>
    <w:rsid w:val="00FE3011"/>
    <w:rsid w:val="00FE341D"/>
    <w:rsid w:val="00FE3E36"/>
    <w:rsid w:val="00FE43A9"/>
    <w:rsid w:val="00FE4B1E"/>
    <w:rsid w:val="00FE4B75"/>
    <w:rsid w:val="00FE5546"/>
    <w:rsid w:val="00FE61DF"/>
    <w:rsid w:val="00FE710D"/>
    <w:rsid w:val="00FE725D"/>
    <w:rsid w:val="00FE727B"/>
    <w:rsid w:val="00FE7358"/>
    <w:rsid w:val="00FE735F"/>
    <w:rsid w:val="00FE77FC"/>
    <w:rsid w:val="00FE780F"/>
    <w:rsid w:val="00FE7CE2"/>
    <w:rsid w:val="00FF1863"/>
    <w:rsid w:val="00FF1A01"/>
    <w:rsid w:val="00FF1A70"/>
    <w:rsid w:val="00FF2121"/>
    <w:rsid w:val="00FF27E6"/>
    <w:rsid w:val="00FF2E40"/>
    <w:rsid w:val="00FF3BEB"/>
    <w:rsid w:val="00FF4E13"/>
    <w:rsid w:val="00FF5490"/>
    <w:rsid w:val="00FF554D"/>
    <w:rsid w:val="00FF579B"/>
    <w:rsid w:val="00FF5EBB"/>
    <w:rsid w:val="00FF6163"/>
    <w:rsid w:val="00FF6526"/>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693C"/>
    <w:rPr>
      <w:color w:val="605E5C"/>
      <w:shd w:val="clear" w:color="auto" w:fill="E1DFDD"/>
    </w:rPr>
  </w:style>
  <w:style w:type="character" w:styleId="FollowedHyperlink">
    <w:name w:val="FollowedHyperlink"/>
    <w:basedOn w:val="DefaultParagraphFont"/>
    <w:semiHidden/>
    <w:unhideWhenUsed/>
    <w:rsid w:val="00F86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927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A6E0F-46C1-47D1-8C19-3B2EA5B3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6545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2019-09-30T05:10:00Z</dcterms:created>
  <dcterms:modified xsi:type="dcterms:W3CDTF">2019-09-30T05:10:00Z</dcterms:modified>
</cp:coreProperties>
</file>