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C356B" w14:textId="77777777" w:rsidR="001F7E4F" w:rsidRDefault="001F7E4F" w:rsidP="001F7E4F">
      <w:pPr>
        <w:spacing w:line="276" w:lineRule="auto"/>
        <w:jc w:val="both"/>
        <w:rPr>
          <w:b/>
          <w:bCs/>
          <w:lang w:eastAsia="lv-LV"/>
        </w:rPr>
      </w:pPr>
      <w:bookmarkStart w:id="0" w:name="OLE_LINK2"/>
      <w:bookmarkStart w:id="1" w:name="OLE_LINK1"/>
      <w:r>
        <w:rPr>
          <w:b/>
          <w:bCs/>
        </w:rPr>
        <w:t>Izņēmums no vispārējās trūcīgas vai maznodrošinātas personas statusa piešķiršanas kārtības</w:t>
      </w:r>
    </w:p>
    <w:p w14:paraId="7663C30B" w14:textId="7B83C7B3" w:rsidR="00A16378" w:rsidRPr="001F7E4F" w:rsidRDefault="001F7E4F" w:rsidP="001F7E4F">
      <w:pPr>
        <w:spacing w:line="276" w:lineRule="auto"/>
        <w:jc w:val="both"/>
      </w:pPr>
      <w:r>
        <w:t>Ministru kabineta 2010.gada 30.marta noteikumu Nr. 299 „Noteikumi par ģimenes vai atsevišķi dzīvojošas personas atzīšanu par trūcīgu” 10.</w:t>
      </w:r>
      <w:r>
        <w:rPr>
          <w:vertAlign w:val="superscript"/>
        </w:rPr>
        <w:t>1</w:t>
      </w:r>
      <w:r>
        <w:t>punktā noteikto kārtību par attiecīga statusa piešķiršanu uz vienu kalendāro mēnesi ir pamats piemērot izņēmuma gadījumos, neuzliekot pienākumu sociālajam dienestam pieņemt personai labvēlīgu lēmumu par atbilstību trūcīgas vai maznodrošinātas personas statusam, ja, pastāvot kādiem apstākļiem, konkrētais gadījums ir atšķirīgs no vispārējās kārtības. Tādējādi sociālajam dienestam ir dota izvēles brīvība piešķirt vai nepiešķirt attiecīgu statusu noteik</w:t>
      </w:r>
      <w:bookmarkStart w:id="2" w:name="_GoBack"/>
      <w:bookmarkEnd w:id="2"/>
      <w:r>
        <w:t>umu 10.</w:t>
      </w:r>
      <w:r>
        <w:rPr>
          <w:vertAlign w:val="superscript"/>
        </w:rPr>
        <w:t>1</w:t>
      </w:r>
      <w:r>
        <w:t xml:space="preserve">punktā noteiktajā kārtībā, ņemot vērā katra individuālā gadījuma apstākļus (piemēram, gadījuma steidzamību, esošo šķēršļu raksturu un iespējas tos novērst). Savukārt personas, kura jau ilgstoši saņem sociālo palīdzību, vairākkārtēja rīcība, vēršoties Sociālajā dienestā tuvu mēneša beigu datumiem un uzstājot uz sociālās palīdzības saņemšanu par aktuālo mēnesi, liecina par negodprātīgu savu tiesību izmantošanu. </w:t>
      </w:r>
    </w:p>
    <w:p w14:paraId="7246BB1C" w14:textId="77777777" w:rsidR="001F7E4F" w:rsidRPr="00DA0E34" w:rsidRDefault="001F7E4F" w:rsidP="00A16378">
      <w:pPr>
        <w:spacing w:line="276" w:lineRule="auto"/>
        <w:jc w:val="right"/>
        <w:rPr>
          <w:lang w:val="de-DE"/>
        </w:rPr>
      </w:pPr>
    </w:p>
    <w:p w14:paraId="6C3E6871" w14:textId="7140D891" w:rsidR="00A16378" w:rsidRDefault="00A16378" w:rsidP="00A16378">
      <w:pPr>
        <w:spacing w:line="276" w:lineRule="auto"/>
        <w:jc w:val="center"/>
        <w:rPr>
          <w:b/>
        </w:rPr>
      </w:pPr>
      <w:r w:rsidRPr="00D55431">
        <w:rPr>
          <w:b/>
        </w:rPr>
        <w:t xml:space="preserve">Latvijas Republikas </w:t>
      </w:r>
      <w:r w:rsidR="00766C44" w:rsidRPr="00D55431">
        <w:rPr>
          <w:b/>
        </w:rPr>
        <w:t>Senāt</w:t>
      </w:r>
      <w:r w:rsidR="00D55431">
        <w:rPr>
          <w:b/>
        </w:rPr>
        <w:t>a</w:t>
      </w:r>
    </w:p>
    <w:p w14:paraId="5FC13161" w14:textId="5DCC1326" w:rsidR="00D55431" w:rsidRDefault="00D55431" w:rsidP="00A16378">
      <w:pPr>
        <w:spacing w:line="276" w:lineRule="auto"/>
        <w:jc w:val="center"/>
        <w:rPr>
          <w:b/>
        </w:rPr>
      </w:pPr>
      <w:r>
        <w:rPr>
          <w:b/>
        </w:rPr>
        <w:t>Administratīvo lietu departamenta</w:t>
      </w:r>
    </w:p>
    <w:p w14:paraId="79078479" w14:textId="297D86B4" w:rsidR="00D55431" w:rsidRPr="00D55431" w:rsidRDefault="00D55431" w:rsidP="00A16378">
      <w:pPr>
        <w:spacing w:line="276" w:lineRule="auto"/>
        <w:jc w:val="center"/>
        <w:rPr>
          <w:b/>
        </w:rPr>
      </w:pPr>
      <w:r>
        <w:rPr>
          <w:b/>
        </w:rPr>
        <w:t>2019.gada 18.septembra</w:t>
      </w:r>
    </w:p>
    <w:p w14:paraId="3139A32C" w14:textId="4FA581D4" w:rsidR="00A16378" w:rsidRDefault="00A16378" w:rsidP="00A16378">
      <w:pPr>
        <w:spacing w:line="276" w:lineRule="auto"/>
        <w:jc w:val="center"/>
        <w:rPr>
          <w:b/>
        </w:rPr>
      </w:pPr>
      <w:r w:rsidRPr="00D55431">
        <w:rPr>
          <w:b/>
        </w:rPr>
        <w:t>RĪCĪBAS SĒDES LĒMUMS</w:t>
      </w:r>
    </w:p>
    <w:p w14:paraId="1B728513" w14:textId="5BCA6DA9" w:rsidR="00D55431" w:rsidRDefault="00D55431" w:rsidP="00A16378">
      <w:pPr>
        <w:spacing w:line="276" w:lineRule="auto"/>
        <w:jc w:val="center"/>
        <w:rPr>
          <w:b/>
        </w:rPr>
      </w:pPr>
      <w:r>
        <w:rPr>
          <w:b/>
        </w:rPr>
        <w:t>Lieta Nr. A420221618, SKA-1478/2019</w:t>
      </w:r>
    </w:p>
    <w:p w14:paraId="7FDDDC55" w14:textId="4E9C5B68" w:rsidR="00D55431" w:rsidRPr="00D55431" w:rsidRDefault="00370B30" w:rsidP="00A16378">
      <w:pPr>
        <w:spacing w:line="276" w:lineRule="auto"/>
        <w:jc w:val="center"/>
        <w:rPr>
          <w:b/>
          <w:color w:val="0000FF"/>
        </w:rPr>
      </w:pPr>
      <w:hyperlink r:id="rId7" w:history="1">
        <w:r w:rsidR="00D55431" w:rsidRPr="00D55431">
          <w:rPr>
            <w:rStyle w:val="Hyperlink"/>
            <w:color w:val="0000FF"/>
          </w:rPr>
          <w:t>ECLI:LV:AT:2019:0918.A420221618.10.L</w:t>
        </w:r>
      </w:hyperlink>
    </w:p>
    <w:bookmarkEnd w:id="0"/>
    <w:bookmarkEnd w:id="1"/>
    <w:p w14:paraId="253B7115" w14:textId="77777777" w:rsidR="00A16378" w:rsidRPr="00DA0E34" w:rsidRDefault="00A16378" w:rsidP="00A16378">
      <w:pPr>
        <w:spacing w:line="276" w:lineRule="auto"/>
        <w:jc w:val="both"/>
      </w:pPr>
    </w:p>
    <w:p w14:paraId="28C93311" w14:textId="459F473D" w:rsidR="006D074F" w:rsidRPr="00DA0E34" w:rsidRDefault="00A16378" w:rsidP="00A45126">
      <w:pPr>
        <w:spacing w:line="276" w:lineRule="auto"/>
        <w:ind w:firstLine="567"/>
        <w:jc w:val="both"/>
      </w:pPr>
      <w:r w:rsidRPr="00DA0E34">
        <w:t>[1] </w:t>
      </w:r>
      <w:r w:rsidR="00DF02D2" w:rsidRPr="00DA0E34">
        <w:t xml:space="preserve">Pieteicējs </w:t>
      </w:r>
      <w:r w:rsidR="001806BA">
        <w:t>[pers. A]</w:t>
      </w:r>
      <w:r w:rsidR="00DF02D2" w:rsidRPr="00DA0E34">
        <w:t xml:space="preserve"> 2018.gada 19.februārī vērsās Rīgas Sociālajā dienestā</w:t>
      </w:r>
      <w:r w:rsidR="00BC6B57" w:rsidRPr="00DA0E34">
        <w:t xml:space="preserve"> par</w:t>
      </w:r>
      <w:r w:rsidR="00DF02D2" w:rsidRPr="00DA0E34">
        <w:t xml:space="preserve"> maznodrošinātas vai trūcīgas personas status</w:t>
      </w:r>
      <w:r w:rsidR="00BC6B57" w:rsidRPr="00DA0E34">
        <w:t>a piešķiršanu</w:t>
      </w:r>
      <w:r w:rsidR="00DF02D2" w:rsidRPr="00DA0E34">
        <w:t>, kā arī sociāl</w:t>
      </w:r>
      <w:r w:rsidR="00BC6B57" w:rsidRPr="00DA0E34">
        <w:t>ās</w:t>
      </w:r>
      <w:r w:rsidR="00DF02D2" w:rsidRPr="00DA0E34">
        <w:t xml:space="preserve"> palīdzīb</w:t>
      </w:r>
      <w:r w:rsidR="00BC6B57" w:rsidRPr="00DA0E34">
        <w:t>as piešķiršanu</w:t>
      </w:r>
      <w:r w:rsidR="00DF02D2" w:rsidRPr="00DA0E34">
        <w:t xml:space="preserve"> </w:t>
      </w:r>
      <w:r w:rsidR="00554B7D" w:rsidRPr="00DA0E34">
        <w:t xml:space="preserve">dažādu </w:t>
      </w:r>
      <w:r w:rsidR="00DF02D2" w:rsidRPr="00DA0E34">
        <w:t xml:space="preserve">pabalstu veidā. </w:t>
      </w:r>
    </w:p>
    <w:p w14:paraId="3A9A301E" w14:textId="492542D1" w:rsidR="00DF02D2" w:rsidRPr="00DA0E34" w:rsidRDefault="00DF02D2" w:rsidP="00A45126">
      <w:pPr>
        <w:spacing w:line="276" w:lineRule="auto"/>
        <w:ind w:firstLine="567"/>
        <w:jc w:val="both"/>
      </w:pPr>
      <w:r w:rsidRPr="00DA0E34">
        <w:t>Rīgas Sociālais dienests konstatēja, ka pieteicēja iesniegtajā iztikas līdzekļu deklarācijā nav norādītas ziņas par to, ka pieteicējam</w:t>
      </w:r>
      <w:r w:rsidR="00E31942" w:rsidRPr="00DA0E34">
        <w:t xml:space="preserve"> kopš 2010.gada 8.aprīļa</w:t>
      </w:r>
      <w:r w:rsidRPr="00DA0E34">
        <w:t xml:space="preserve"> pieder 1/3 no nekustamā īpašuma</w:t>
      </w:r>
      <w:r w:rsidR="00190B78" w:rsidRPr="00DA0E34">
        <w:t>, uz kuru īpašum</w:t>
      </w:r>
      <w:r w:rsidR="00554B7D" w:rsidRPr="00DA0E34">
        <w:t xml:space="preserve">a </w:t>
      </w:r>
      <w:r w:rsidR="00190B78" w:rsidRPr="00DA0E34">
        <w:t>tiesības nostiprinātas 2017.gada 8.maijā</w:t>
      </w:r>
      <w:r w:rsidR="00E31942" w:rsidRPr="00DA0E34">
        <w:t>.</w:t>
      </w:r>
      <w:r w:rsidRPr="00DA0E34">
        <w:t xml:space="preserve"> </w:t>
      </w:r>
      <w:r w:rsidR="00CD3FA7" w:rsidRPr="00DA0E34">
        <w:t xml:space="preserve">Tādējādi pieteicējs kopš 2010.gada 8.aprīļa, vēršoties pēc sociālās palīdzības, iztikas līdzekļu deklarācijās nenorādīja patiesas ziņas par savu </w:t>
      </w:r>
      <w:r w:rsidR="00DB59EF" w:rsidRPr="00DA0E34">
        <w:t>mantisko</w:t>
      </w:r>
      <w:r w:rsidR="00CD3FA7" w:rsidRPr="00DA0E34">
        <w:t xml:space="preserve"> stāvokli</w:t>
      </w:r>
      <w:r w:rsidR="00DB59EF" w:rsidRPr="00DA0E34">
        <w:t>.</w:t>
      </w:r>
      <w:r w:rsidR="00CD3FA7" w:rsidRPr="00DA0E34">
        <w:t xml:space="preserve"> </w:t>
      </w:r>
      <w:r w:rsidR="00DB59EF" w:rsidRPr="00DA0E34">
        <w:t>T</w:t>
      </w:r>
      <w:r w:rsidR="00B41AF0" w:rsidRPr="00DA0E34">
        <w:t>aču</w:t>
      </w:r>
      <w:r w:rsidR="00CD3FA7" w:rsidRPr="00DA0E34">
        <w:t xml:space="preserve"> īpašuma esība ietekmē tiesības uz sociālo palīdzību. Soci</w:t>
      </w:r>
      <w:r w:rsidR="00E22E0B" w:rsidRPr="00DA0E34">
        <w:t>ālais dienests 2018.gada 26.</w:t>
      </w:r>
      <w:r w:rsidR="00CD3FA7" w:rsidRPr="00DA0E34">
        <w:t>februārī informēja pieteicēju par</w:t>
      </w:r>
      <w:r w:rsidR="00E22E0B" w:rsidRPr="00DA0E34">
        <w:t xml:space="preserve"> konstatētajiem apstākļiem, 27.februārī pieteicējs noslēdza līgumu par savas īpašuma daļas pārdošanu un tajā pašā dienā līgumu iesniedza sociālajā dienestā</w:t>
      </w:r>
      <w:r w:rsidR="0020049C" w:rsidRPr="00DA0E34">
        <w:t xml:space="preserve">. </w:t>
      </w:r>
      <w:r w:rsidR="00B41AF0" w:rsidRPr="00DA0E34">
        <w:t>Sociālais d</w:t>
      </w:r>
      <w:r w:rsidR="0020049C" w:rsidRPr="00DA0E34">
        <w:t>ienests no zemesgrāmatas pieprasīja papildu informāciju par īpašumu, savukārt pieteicēj</w:t>
      </w:r>
      <w:r w:rsidR="00DF79EE" w:rsidRPr="00DA0E34">
        <w:t>s aicināts</w:t>
      </w:r>
      <w:r w:rsidR="0020049C" w:rsidRPr="00DA0E34">
        <w:t xml:space="preserve"> aizpildīt jaunu </w:t>
      </w:r>
      <w:r w:rsidR="007C33F7" w:rsidRPr="00DA0E34">
        <w:t xml:space="preserve">iztikas līdzekļu </w:t>
      </w:r>
      <w:r w:rsidR="00B41AF0" w:rsidRPr="00DA0E34">
        <w:t>deklarāciju</w:t>
      </w:r>
      <w:r w:rsidR="00554B7D" w:rsidRPr="00DA0E34">
        <w:t xml:space="preserve"> sakarā ar izmaiņām viņa </w:t>
      </w:r>
      <w:r w:rsidR="00DB59EF" w:rsidRPr="00DA0E34">
        <w:t>mantiskajā</w:t>
      </w:r>
      <w:r w:rsidR="00554B7D" w:rsidRPr="00DA0E34">
        <w:t xml:space="preserve"> stāvoklī. </w:t>
      </w:r>
      <w:r w:rsidR="0020049C" w:rsidRPr="00DA0E34">
        <w:t>Deklarāciju pieteicējs aizpildīja 2018.gada 21.martā</w:t>
      </w:r>
      <w:r w:rsidR="00B41AF0" w:rsidRPr="00DA0E34">
        <w:t>;</w:t>
      </w:r>
      <w:r w:rsidR="0020049C" w:rsidRPr="00DA0E34">
        <w:t xml:space="preserve"> 22.martā dienest</w:t>
      </w:r>
      <w:r w:rsidR="007C33F7" w:rsidRPr="00DA0E34">
        <w:t>s</w:t>
      </w:r>
      <w:r w:rsidR="0020049C" w:rsidRPr="00DA0E34">
        <w:t xml:space="preserve"> pieteicējam piešķīra trūcīgas personas statusu</w:t>
      </w:r>
      <w:r w:rsidR="00B41AF0" w:rsidRPr="00DA0E34">
        <w:t xml:space="preserve"> </w:t>
      </w:r>
      <w:r w:rsidR="008B56CE" w:rsidRPr="00DA0E34">
        <w:t xml:space="preserve">no </w:t>
      </w:r>
      <w:r w:rsidR="00B41AF0" w:rsidRPr="00DA0E34">
        <w:t>1.marta</w:t>
      </w:r>
      <w:r w:rsidR="00786A0B" w:rsidRPr="00DA0E34">
        <w:t>, bet 26.martā</w:t>
      </w:r>
      <w:r w:rsidR="008B56CE" w:rsidRPr="00DA0E34">
        <w:t xml:space="preserve"> </w:t>
      </w:r>
      <w:r w:rsidR="0043521F" w:rsidRPr="00DA0E34">
        <w:t>–</w:t>
      </w:r>
      <w:r w:rsidR="00786A0B" w:rsidRPr="00DA0E34">
        <w:t xml:space="preserve"> dzīvokļa pabalstu</w:t>
      </w:r>
      <w:r w:rsidR="0020049C" w:rsidRPr="00DA0E34">
        <w:t xml:space="preserve"> </w:t>
      </w:r>
      <w:r w:rsidR="005427F6" w:rsidRPr="00DA0E34">
        <w:t xml:space="preserve">par </w:t>
      </w:r>
      <w:r w:rsidR="00B41AF0" w:rsidRPr="00DA0E34">
        <w:t>marta</w:t>
      </w:r>
      <w:r w:rsidR="005427F6" w:rsidRPr="00DA0E34">
        <w:t xml:space="preserve"> mēnesi</w:t>
      </w:r>
      <w:r w:rsidR="00786A0B" w:rsidRPr="00DA0E34">
        <w:t>.</w:t>
      </w:r>
      <w:r w:rsidR="002C5E9F" w:rsidRPr="00DA0E34">
        <w:t xml:space="preserve"> Pieteicējs uzskata, ka trūcīgas personas statuss </w:t>
      </w:r>
      <w:r w:rsidR="00786A0B" w:rsidRPr="00DA0E34">
        <w:t xml:space="preserve">un dzīvokļa pabalsts </w:t>
      </w:r>
      <w:r w:rsidR="002C5E9F" w:rsidRPr="00DA0E34">
        <w:t xml:space="preserve">viņam bija piešķirams </w:t>
      </w:r>
      <w:r w:rsidR="007C33F7" w:rsidRPr="00DA0E34">
        <w:t xml:space="preserve">jau </w:t>
      </w:r>
      <w:r w:rsidR="002C5E9F" w:rsidRPr="00DA0E34">
        <w:t xml:space="preserve">no </w:t>
      </w:r>
      <w:r w:rsidR="007C33F7" w:rsidRPr="00DA0E34">
        <w:t>1.</w:t>
      </w:r>
      <w:r w:rsidR="002C5E9F" w:rsidRPr="00DA0E34">
        <w:t>februāra, nevis marta, un sociālais dienests nav izdarījis visu nepieciešamo sociālās pa</w:t>
      </w:r>
      <w:r w:rsidR="008B56CE" w:rsidRPr="00DA0E34">
        <w:t xml:space="preserve">līdzības sniegšanai, </w:t>
      </w:r>
      <w:r w:rsidR="007C33F7" w:rsidRPr="00DA0E34">
        <w:t>k</w:t>
      </w:r>
      <w:r w:rsidR="008B56CE" w:rsidRPr="00DA0E34">
        <w:t>uru</w:t>
      </w:r>
      <w:r w:rsidR="007C33F7" w:rsidRPr="00DA0E34">
        <w:t xml:space="preserve"> viņam bija tiesības</w:t>
      </w:r>
      <w:r w:rsidR="008B56CE" w:rsidRPr="00DA0E34">
        <w:t xml:space="preserve"> saņemt jau 2018.gada februārī</w:t>
      </w:r>
      <w:r w:rsidR="002C5E9F" w:rsidRPr="00DA0E34">
        <w:t xml:space="preserve">.  </w:t>
      </w:r>
      <w:r w:rsidR="0020049C" w:rsidRPr="00DA0E34">
        <w:t xml:space="preserve">   </w:t>
      </w:r>
    </w:p>
    <w:p w14:paraId="027CD268" w14:textId="77777777" w:rsidR="00911EA1" w:rsidRPr="00DA0E34" w:rsidRDefault="00911EA1" w:rsidP="002964BE">
      <w:pPr>
        <w:spacing w:line="276" w:lineRule="auto"/>
        <w:jc w:val="both"/>
      </w:pPr>
    </w:p>
    <w:p w14:paraId="732DF852" w14:textId="77777777" w:rsidR="000A34AD" w:rsidRPr="00DA0E34" w:rsidRDefault="00911EA1" w:rsidP="004D030B">
      <w:pPr>
        <w:spacing w:line="276" w:lineRule="auto"/>
        <w:ind w:firstLine="567"/>
        <w:jc w:val="both"/>
      </w:pPr>
      <w:r w:rsidRPr="00DA0E34">
        <w:t>[</w:t>
      </w:r>
      <w:r w:rsidR="002964BE" w:rsidRPr="00DA0E34">
        <w:t>2</w:t>
      </w:r>
      <w:r w:rsidR="00465E54" w:rsidRPr="00DA0E34">
        <w:t xml:space="preserve">] </w:t>
      </w:r>
      <w:r w:rsidR="00786A0B" w:rsidRPr="00DA0E34">
        <w:t>Administratīvā</w:t>
      </w:r>
      <w:r w:rsidR="00AE766E" w:rsidRPr="00DA0E34">
        <w:t>s</w:t>
      </w:r>
      <w:r w:rsidR="00786A0B" w:rsidRPr="00DA0E34">
        <w:t xml:space="preserve"> apgabaltiesa</w:t>
      </w:r>
      <w:r w:rsidR="00AE766E" w:rsidRPr="00DA0E34">
        <w:t>s</w:t>
      </w:r>
      <w:r w:rsidR="00786A0B" w:rsidRPr="00DA0E34">
        <w:t xml:space="preserve"> 2019.gada 12.jūnija spriedumā, p</w:t>
      </w:r>
      <w:r w:rsidR="00E21295" w:rsidRPr="00DA0E34">
        <w:t>ievienojoties pirmās instance</w:t>
      </w:r>
      <w:r w:rsidR="00AE766E" w:rsidRPr="00DA0E34">
        <w:t>s tiesas sprieduma motivācijai, norādīts</w:t>
      </w:r>
      <w:r w:rsidR="000A34AD" w:rsidRPr="00DA0E34">
        <w:t xml:space="preserve"> turpmākais.</w:t>
      </w:r>
    </w:p>
    <w:p w14:paraId="1AE7287B" w14:textId="3A977FBB" w:rsidR="00991105" w:rsidRPr="00DA0E34" w:rsidRDefault="000A34AD" w:rsidP="004D030B">
      <w:pPr>
        <w:spacing w:line="276" w:lineRule="auto"/>
        <w:ind w:firstLine="567"/>
        <w:jc w:val="both"/>
      </w:pPr>
      <w:r w:rsidRPr="00DA0E34">
        <w:t>S</w:t>
      </w:r>
      <w:r w:rsidR="00991105" w:rsidRPr="00DA0E34">
        <w:t>ociālais dienests mēneša laikā no iesnieguma saņemšanas izvērtē personas ienākumu</w:t>
      </w:r>
      <w:r w:rsidR="003F4394" w:rsidRPr="00DA0E34">
        <w:t>s</w:t>
      </w:r>
      <w:r w:rsidR="00991105" w:rsidRPr="00DA0E34">
        <w:t xml:space="preserve"> un </w:t>
      </w:r>
      <w:r w:rsidR="00DB59EF" w:rsidRPr="00DA0E34">
        <w:t>mantisko</w:t>
      </w:r>
      <w:r w:rsidR="00991105" w:rsidRPr="00DA0E34">
        <w:t xml:space="preserve"> stāvokli un pieņem lēmumu par personas atbilstību trūcīgas personas statusam. Persona tiek atzīta par trūcīgu, sākot ar to mēnesi, kurā pieņemts lēmums par trūcīgas personas statusa piešķiršanu.</w:t>
      </w:r>
    </w:p>
    <w:p w14:paraId="496181A8" w14:textId="4C1C734F" w:rsidR="00DF6CF2" w:rsidRPr="00DA0E34" w:rsidRDefault="00DF6CF2" w:rsidP="004D030B">
      <w:pPr>
        <w:spacing w:line="276" w:lineRule="auto"/>
        <w:ind w:firstLine="567"/>
        <w:jc w:val="both"/>
      </w:pPr>
      <w:r w:rsidRPr="00DA0E34">
        <w:lastRenderedPageBreak/>
        <w:t>Pieteicējs iztikas līdzekļu deklarācijās</w:t>
      </w:r>
      <w:r w:rsidR="004E26CC" w:rsidRPr="00DA0E34">
        <w:t xml:space="preserve"> ilgstoši</w:t>
      </w:r>
      <w:r w:rsidR="008B6E1B" w:rsidRPr="00DA0E34">
        <w:t>, arī 2018.gada 19.februāra deklarācijā,</w:t>
      </w:r>
      <w:r w:rsidRPr="00DA0E34">
        <w:t xml:space="preserve"> nav </w:t>
      </w:r>
      <w:r w:rsidR="00AE766E" w:rsidRPr="00DA0E34">
        <w:t xml:space="preserve">norādījis ziņas par savu īpašumu, tādējādi </w:t>
      </w:r>
      <w:r w:rsidRPr="00DA0E34">
        <w:t xml:space="preserve">sniedzis </w:t>
      </w:r>
      <w:r w:rsidR="00AE766E" w:rsidRPr="00DA0E34">
        <w:t>ne</w:t>
      </w:r>
      <w:r w:rsidR="008B6E1B" w:rsidRPr="00DA0E34">
        <w:t>paties</w:t>
      </w:r>
      <w:r w:rsidR="00AE766E" w:rsidRPr="00DA0E34">
        <w:t>u informāciju. Minētais bija pamats atteikt</w:t>
      </w:r>
      <w:r w:rsidR="004D030B" w:rsidRPr="00DA0E34">
        <w:t xml:space="preserve"> pieteicējam piešķirt sociālo palīdzību</w:t>
      </w:r>
      <w:r w:rsidR="003E7B52" w:rsidRPr="00DA0E34">
        <w:t xml:space="preserve"> saskaņā ar Sociālo pakalpojumu un sociālās palīdzības likuma 37.panta otrās daļas 2.punktu. </w:t>
      </w:r>
      <w:r w:rsidR="004D030B" w:rsidRPr="00DA0E34">
        <w:t xml:space="preserve"> </w:t>
      </w:r>
    </w:p>
    <w:p w14:paraId="1BCD1C3D" w14:textId="610BFF79" w:rsidR="00190B78" w:rsidRPr="00DA0E34" w:rsidRDefault="00DB59EF" w:rsidP="004D030B">
      <w:pPr>
        <w:spacing w:line="276" w:lineRule="auto"/>
        <w:ind w:firstLine="567"/>
        <w:jc w:val="both"/>
      </w:pPr>
      <w:r w:rsidRPr="00DA0E34">
        <w:t>Pēc tam, ka</w:t>
      </w:r>
      <w:r w:rsidR="003F4394" w:rsidRPr="00DA0E34">
        <w:t>d</w:t>
      </w:r>
      <w:r w:rsidRPr="00DA0E34">
        <w:t xml:space="preserve"> p</w:t>
      </w:r>
      <w:r w:rsidR="004D030B" w:rsidRPr="00DA0E34">
        <w:t>ieteic</w:t>
      </w:r>
      <w:r w:rsidRPr="00DA0E34">
        <w:t>ējs</w:t>
      </w:r>
      <w:r w:rsidR="004D030B" w:rsidRPr="00DA0E34">
        <w:t xml:space="preserve"> pārd</w:t>
      </w:r>
      <w:r w:rsidRPr="00DA0E34">
        <w:t>eva</w:t>
      </w:r>
      <w:r w:rsidR="004D030B" w:rsidRPr="00DA0E34">
        <w:t xml:space="preserve"> nekustamo īpašumu, bija </w:t>
      </w:r>
      <w:r w:rsidRPr="00DA0E34">
        <w:t>mainījušies apstākļi, kas raksturo viņa mantisko stāvokli.</w:t>
      </w:r>
      <w:r w:rsidR="004D030B" w:rsidRPr="00DA0E34">
        <w:t xml:space="preserve"> </w:t>
      </w:r>
      <w:r w:rsidRPr="00DA0E34">
        <w:t>T</w:t>
      </w:r>
      <w:r w:rsidR="004D030B" w:rsidRPr="00DA0E34">
        <w:t>ādējādi sociālajam dienestam pirms attiecīg</w:t>
      </w:r>
      <w:r w:rsidRPr="00DA0E34">
        <w:t>ā</w:t>
      </w:r>
      <w:r w:rsidR="004D030B" w:rsidRPr="00DA0E34">
        <w:t xml:space="preserve"> lēmuma pieņemšanas bija tiesisks pamats iegūt informāciju no zemesgrāmatas par īpašumu, </w:t>
      </w:r>
      <w:r w:rsidR="00BD5A56" w:rsidRPr="00DA0E34">
        <w:t>kā arī</w:t>
      </w:r>
      <w:r w:rsidR="004D030B" w:rsidRPr="00DA0E34">
        <w:t xml:space="preserve"> pieprasīt piet</w:t>
      </w:r>
      <w:r w:rsidR="00341885" w:rsidRPr="00DA0E34">
        <w:t>e</w:t>
      </w:r>
      <w:r w:rsidR="004D030B" w:rsidRPr="00DA0E34">
        <w:t xml:space="preserve">icējam aizpildīt jaunu deklarāciju. </w:t>
      </w:r>
      <w:r w:rsidR="00341885" w:rsidRPr="00DA0E34">
        <w:t>Vispārīgā kārtībā lēmums par personas atbilstību trūcīgas personas statusam jāpieņem viena mēneša laikā no iesnieguma saņemšanas, tātad līdz 2018.gada 19.martam. Tomēr, ņemot vērā nepieciešamību pārbaudīt un iz</w:t>
      </w:r>
      <w:r w:rsidRPr="00DA0E34">
        <w:t>vērtēt</w:t>
      </w:r>
      <w:r w:rsidR="00341885" w:rsidRPr="00DA0E34">
        <w:t xml:space="preserve"> iegūto informāciju, dienestam bija tiesisks pamats pagarināt lietas izskatīšanas termiņu līdz 2018.gada 30.aprīlim. Tieši pats pieteicējs ir maldinājis </w:t>
      </w:r>
      <w:r w:rsidR="00AE766E" w:rsidRPr="00DA0E34">
        <w:t xml:space="preserve">sociālo </w:t>
      </w:r>
      <w:r w:rsidR="00341885" w:rsidRPr="00DA0E34">
        <w:t>dienestu, nenorādot pilnīgas ziņas par savu ma</w:t>
      </w:r>
      <w:r w:rsidRPr="00DA0E34">
        <w:t>ntisko</w:t>
      </w:r>
      <w:r w:rsidR="00341885" w:rsidRPr="00DA0E34">
        <w:t xml:space="preserve"> st</w:t>
      </w:r>
      <w:r w:rsidR="00E31942" w:rsidRPr="00DA0E34">
        <w:t xml:space="preserve">āvokli, </w:t>
      </w:r>
      <w:r w:rsidR="00341885" w:rsidRPr="00DA0E34">
        <w:t>k</w:t>
      </w:r>
      <w:r w:rsidR="00E31942" w:rsidRPr="00DA0E34">
        <w:t>a</w:t>
      </w:r>
      <w:r w:rsidR="00341885" w:rsidRPr="00DA0E34">
        <w:t>s attiecīgi paildzināja l</w:t>
      </w:r>
      <w:r w:rsidR="00E31942" w:rsidRPr="00DA0E34">
        <w:t>ēmu</w:t>
      </w:r>
      <w:r w:rsidR="00341885" w:rsidRPr="00DA0E34">
        <w:t>m</w:t>
      </w:r>
      <w:r w:rsidR="00E31942" w:rsidRPr="00DA0E34">
        <w:t>a</w:t>
      </w:r>
      <w:r w:rsidR="00341885" w:rsidRPr="00DA0E34">
        <w:t xml:space="preserve"> pieņemšanas procesu.</w:t>
      </w:r>
      <w:r w:rsidR="00190B78" w:rsidRPr="00DA0E34">
        <w:t xml:space="preserve"> </w:t>
      </w:r>
    </w:p>
    <w:p w14:paraId="1167F378" w14:textId="330F77FC" w:rsidR="00F36B69" w:rsidRPr="00DA0E34" w:rsidRDefault="00190B78" w:rsidP="004D030B">
      <w:pPr>
        <w:spacing w:line="276" w:lineRule="auto"/>
        <w:ind w:firstLine="567"/>
        <w:jc w:val="both"/>
      </w:pPr>
      <w:r w:rsidRPr="00DA0E34">
        <w:t xml:space="preserve">Nav konstatējami priekšnoteikumi trūcīgas personas statusa un dzīvokļa pabalsta piešķiršanai pieteicējam </w:t>
      </w:r>
      <w:r w:rsidR="00936268" w:rsidRPr="00DA0E34">
        <w:t>p</w:t>
      </w:r>
      <w:r w:rsidRPr="00DA0E34">
        <w:t>ar 2018.gada februāri.</w:t>
      </w:r>
    </w:p>
    <w:p w14:paraId="2B9FEB5B" w14:textId="26231B2A" w:rsidR="00530000" w:rsidRPr="00DA0E34" w:rsidRDefault="00530000" w:rsidP="004D030B">
      <w:pPr>
        <w:spacing w:line="276" w:lineRule="auto"/>
        <w:ind w:firstLine="567"/>
        <w:jc w:val="both"/>
      </w:pPr>
      <w:r w:rsidRPr="00DA0E34">
        <w:t>Vienlaikus norādīts, ka pieteicējs apzinājās to, ka</w:t>
      </w:r>
      <w:r w:rsidR="00AE766E" w:rsidRPr="00DA0E34">
        <w:t xml:space="preserve"> sociālais</w:t>
      </w:r>
      <w:r w:rsidRPr="00DA0E34">
        <w:t xml:space="preserve"> dienests viņa iesniegumu par sociālo palīdzību var izskatīt viena mēneša laikā no iesnieguma iesniegšanas, ko apliecina citas pieteicēja tiesvedības.</w:t>
      </w:r>
    </w:p>
    <w:p w14:paraId="59288531" w14:textId="77777777" w:rsidR="00A904D0" w:rsidRPr="00DA0E34" w:rsidRDefault="00A904D0" w:rsidP="00F36B69">
      <w:pPr>
        <w:spacing w:line="276" w:lineRule="auto"/>
        <w:ind w:firstLine="567"/>
        <w:jc w:val="both"/>
      </w:pPr>
    </w:p>
    <w:p w14:paraId="23EAC310" w14:textId="588197EF" w:rsidR="00873E8D" w:rsidRPr="00DA0E34" w:rsidRDefault="00626FBC" w:rsidP="00626FBC">
      <w:pPr>
        <w:spacing w:line="276" w:lineRule="auto"/>
        <w:ind w:firstLine="567"/>
        <w:jc w:val="both"/>
      </w:pPr>
      <w:r w:rsidRPr="00DA0E34">
        <w:t xml:space="preserve">[3] Pieteicējs pārsūdz apgabaltiesas spriedumu. </w:t>
      </w:r>
      <w:r w:rsidR="00A904D0" w:rsidRPr="00DA0E34">
        <w:t>Kasācijas sūdzīb</w:t>
      </w:r>
      <w:r w:rsidR="00873E8D" w:rsidRPr="00DA0E34">
        <w:t>as galvenais arguments ir t</w:t>
      </w:r>
      <w:r w:rsidR="00936268" w:rsidRPr="00DA0E34">
        <w:t>a</w:t>
      </w:r>
      <w:r w:rsidR="00873E8D" w:rsidRPr="00DA0E34">
        <w:t>s, ka sociālajam dienestam bija pamats un iespēja jau 2018.gada 26.februārī pieteicējam piešķirt trūcīgas personas statusu un sociālo p</w:t>
      </w:r>
      <w:r w:rsidR="00DA26D7" w:rsidRPr="00DA0E34">
        <w:t xml:space="preserve">alīdzību par 2018.gada februāri, neskatoties uz to, ka </w:t>
      </w:r>
      <w:r w:rsidR="00873E8D" w:rsidRPr="00DA0E34">
        <w:t xml:space="preserve">pieteicējam piederēja īpašums, un pieteicējam nebija nepieciešamības aizpildīt jaunu deklarāciju. </w:t>
      </w:r>
    </w:p>
    <w:p w14:paraId="3EE744C5" w14:textId="69BEFA45" w:rsidR="00730B6D" w:rsidRPr="00DA0E34" w:rsidRDefault="00873E8D" w:rsidP="00730B6D">
      <w:pPr>
        <w:spacing w:line="276" w:lineRule="auto"/>
        <w:ind w:firstLine="567"/>
        <w:jc w:val="both"/>
      </w:pPr>
      <w:r w:rsidRPr="00DA0E34">
        <w:t>Šāds pieteicēja arguments pamatots ar Ministru kabineta 2010.gada 30.marta noteikumu Nr.</w:t>
      </w:r>
      <w:r w:rsidR="00936268" w:rsidRPr="00DA0E34">
        <w:t> </w:t>
      </w:r>
      <w:r w:rsidRPr="00DA0E34">
        <w:t>299 „Noteikumi par ģimenes vai atsevišķi dzīvojošas personas atzīšanu par trūcīgu</w:t>
      </w:r>
      <w:r w:rsidR="00B246F4" w:rsidRPr="00DA0E34">
        <w:t>”</w:t>
      </w:r>
      <w:r w:rsidRPr="00DA0E34">
        <w:t xml:space="preserve"> 10.</w:t>
      </w:r>
      <w:r w:rsidRPr="00DA0E34">
        <w:rPr>
          <w:vertAlign w:val="superscript"/>
        </w:rPr>
        <w:t>1</w:t>
      </w:r>
      <w:r w:rsidRPr="00DA0E34">
        <w:t>punkt</w:t>
      </w:r>
      <w:r w:rsidR="00B246F4" w:rsidRPr="00DA0E34">
        <w:t>u. Minētajā normā noteikts, ja ģimenes (personas) vidējie ienākumi nepārsniedz šo noteikumu 2.punktā minēto ienākumu līmeni, bet nav ievēroti citi šajos noteikumos minētie nosacījumi, pašvaldības sociālais dienests var pieņemt lēmumu par atbilstību trūcīgas ģimenes (personas) statusam uz laiku – vienu kalendāra mēnesi. Šajā gadījumā ģimene (persona) nodrošina visu nosacījumu izpildi viena mēneša laikā no lēmuma pieņemšanas.</w:t>
      </w:r>
    </w:p>
    <w:p w14:paraId="64C364EA" w14:textId="77777777" w:rsidR="0098523A" w:rsidRPr="00DA0E34" w:rsidRDefault="0098523A" w:rsidP="00B246F4">
      <w:pPr>
        <w:spacing w:line="276" w:lineRule="auto"/>
        <w:ind w:firstLine="567"/>
        <w:jc w:val="both"/>
      </w:pPr>
    </w:p>
    <w:p w14:paraId="179339EA" w14:textId="77777777" w:rsidR="0098523A" w:rsidRPr="00DA0E34" w:rsidRDefault="0098523A" w:rsidP="00B246F4">
      <w:pPr>
        <w:spacing w:line="276" w:lineRule="auto"/>
        <w:ind w:firstLine="567"/>
        <w:jc w:val="both"/>
      </w:pPr>
      <w:r w:rsidRPr="00DA0E34">
        <w:t>[4] </w:t>
      </w:r>
      <w:r w:rsidR="00730B6D" w:rsidRPr="00DA0E34">
        <w:t>Senatoru kolēģija konstatē, ka ne pirmās instances tiesa, ne arī apelācijas instances tiesa tieši nav sniegu</w:t>
      </w:r>
      <w:r w:rsidR="00DA26D7" w:rsidRPr="00DA0E34">
        <w:t>si</w:t>
      </w:r>
      <w:r w:rsidR="00730B6D" w:rsidRPr="00DA0E34">
        <w:t xml:space="preserve"> atbildi uz pieteicēja argumentu par šīs tiesību normas piemērošanu. Tomēr </w:t>
      </w:r>
      <w:r w:rsidR="00D2684F" w:rsidRPr="00DA0E34">
        <w:t>ar</w:t>
      </w:r>
      <w:r w:rsidR="00730B6D" w:rsidRPr="00DA0E34">
        <w:t xml:space="preserve"> tiesas spriedumā ietvert</w:t>
      </w:r>
      <w:r w:rsidR="00D2684F" w:rsidRPr="00DA0E34">
        <w:t>o</w:t>
      </w:r>
      <w:r w:rsidR="00730B6D" w:rsidRPr="00DA0E34">
        <w:t xml:space="preserve"> motivācij</w:t>
      </w:r>
      <w:r w:rsidR="00D2684F" w:rsidRPr="00DA0E34">
        <w:t>u</w:t>
      </w:r>
      <w:r w:rsidR="00730B6D" w:rsidRPr="00DA0E34">
        <w:t xml:space="preserve"> kopumā ir pamatots tas, kādēļ izskatāmajā gadījumā sociālajam dienestam bija tiesisks pamats pirms lēmuma par sociālās palīdzības piešķiršanu pieteicējam </w:t>
      </w:r>
      <w:r w:rsidR="00D2684F" w:rsidRPr="00DA0E34">
        <w:t>iegūt</w:t>
      </w:r>
      <w:r w:rsidR="00730B6D" w:rsidRPr="00DA0E34">
        <w:t xml:space="preserve"> papildu </w:t>
      </w:r>
      <w:r w:rsidR="00D2684F" w:rsidRPr="00DA0E34">
        <w:t>informāciju</w:t>
      </w:r>
      <w:r w:rsidR="00730B6D" w:rsidRPr="00DA0E34">
        <w:t>, kā arī pieprasīt pieteicējam iesniegt jaunu iztikas līdzekļu deklarāciju, norādot tajā aktuāl</w:t>
      </w:r>
      <w:r w:rsidR="00D2684F" w:rsidRPr="00DA0E34">
        <w:t>as</w:t>
      </w:r>
      <w:r w:rsidR="00730B6D" w:rsidRPr="00DA0E34">
        <w:t xml:space="preserve"> un paties</w:t>
      </w:r>
      <w:r w:rsidR="00D2684F" w:rsidRPr="00DA0E34">
        <w:t>as</w:t>
      </w:r>
      <w:r w:rsidR="00730B6D" w:rsidRPr="00DA0E34">
        <w:t xml:space="preserve"> </w:t>
      </w:r>
      <w:r w:rsidR="00D2684F" w:rsidRPr="00DA0E34">
        <w:t>ziņas</w:t>
      </w:r>
      <w:r w:rsidR="00730B6D" w:rsidRPr="00DA0E34">
        <w:t xml:space="preserve"> par savu </w:t>
      </w:r>
      <w:r w:rsidR="00451DD6" w:rsidRPr="00DA0E34">
        <w:t>mantisko</w:t>
      </w:r>
      <w:r w:rsidR="00730B6D" w:rsidRPr="00DA0E34">
        <w:t xml:space="preserve"> stāvokli</w:t>
      </w:r>
      <w:r w:rsidR="00DA26D7" w:rsidRPr="00DA0E34">
        <w:t xml:space="preserve">. Citiem vārdiem, lietā nav konstatēts pamats, kādēļ iestādei būtu bijis jārīkojas citādi. </w:t>
      </w:r>
    </w:p>
    <w:p w14:paraId="4F048749" w14:textId="77777777" w:rsidR="0098523A" w:rsidRPr="00DA0E34" w:rsidRDefault="0098523A" w:rsidP="00B246F4">
      <w:pPr>
        <w:spacing w:line="276" w:lineRule="auto"/>
        <w:ind w:firstLine="567"/>
        <w:jc w:val="both"/>
      </w:pPr>
    </w:p>
    <w:p w14:paraId="02AE18EE" w14:textId="77777777" w:rsidR="0098523A" w:rsidRPr="00DA0E34" w:rsidRDefault="0098523A" w:rsidP="0098523A">
      <w:pPr>
        <w:spacing w:line="276" w:lineRule="auto"/>
        <w:ind w:firstLine="567"/>
        <w:jc w:val="both"/>
      </w:pPr>
      <w:r w:rsidRPr="00DA0E34">
        <w:t>[5] Senatoru kolēģija atzīst, ka p</w:t>
      </w:r>
      <w:r w:rsidR="00730B6D" w:rsidRPr="00DA0E34">
        <w:t>ieteicējs bez tiesiska pamata uzskat</w:t>
      </w:r>
      <w:r w:rsidRPr="00DA0E34">
        <w:t>a</w:t>
      </w:r>
      <w:r w:rsidR="00730B6D" w:rsidRPr="00DA0E34">
        <w:t xml:space="preserve">, ka viņa lūgtā palīdzība bija piešķirama bez kavēšanās. </w:t>
      </w:r>
      <w:r w:rsidRPr="00DA0E34">
        <w:t>Šāds pieteicēja uzskats</w:t>
      </w:r>
      <w:r w:rsidR="00730B6D" w:rsidRPr="00DA0E34">
        <w:t xml:space="preserve"> nav pamatots.</w:t>
      </w:r>
    </w:p>
    <w:p w14:paraId="06247D87" w14:textId="6BFF1F4D" w:rsidR="00C04800" w:rsidRPr="00DA0E34" w:rsidRDefault="00E61969" w:rsidP="0098523A">
      <w:pPr>
        <w:spacing w:line="276" w:lineRule="auto"/>
        <w:ind w:firstLine="567"/>
        <w:jc w:val="both"/>
      </w:pPr>
      <w:r w:rsidRPr="00DA0E34">
        <w:t>Sociālo pakalpojumu un sociālās palīdz</w:t>
      </w:r>
      <w:r w:rsidR="00197FB0" w:rsidRPr="00DA0E34">
        <w:t>ības likuma 37.</w:t>
      </w:r>
      <w:r w:rsidRPr="00DA0E34">
        <w:t xml:space="preserve">panta otrās daļas </w:t>
      </w:r>
      <w:r w:rsidR="00197FB0" w:rsidRPr="00DA0E34">
        <w:t xml:space="preserve">2.punkts paredz, ka atsevišķi dzīvojošai personai sociālās palīdzības pabalstu nepiešķir, ja tā </w:t>
      </w:r>
      <w:r w:rsidRPr="00DA0E34">
        <w:t xml:space="preserve">sniegusi nepatiesas ziņas vai atteikusies sniegt ziņas par ienākumiem, īpašumiem un citiem apstākļiem, kas raksturo klienta spēju nodrošināt pamatvajadzības un iesaistīties pasākumos savas sociālās problēmas </w:t>
      </w:r>
      <w:r w:rsidRPr="00DA0E34">
        <w:lastRenderedPageBreak/>
        <w:t>risināšanai</w:t>
      </w:r>
      <w:r w:rsidR="00197FB0" w:rsidRPr="00DA0E34">
        <w:t xml:space="preserve">. Izskatāmajā gadījumā </w:t>
      </w:r>
      <w:r w:rsidR="003350CD" w:rsidRPr="00DA0E34">
        <w:t>s</w:t>
      </w:r>
      <w:r w:rsidR="00197FB0" w:rsidRPr="00DA0E34">
        <w:t xml:space="preserve">ociālais dienests, 2018.gada 26.februārī izskatot pieteicēja </w:t>
      </w:r>
      <w:r w:rsidR="003350CD" w:rsidRPr="00DA0E34">
        <w:t xml:space="preserve">iesniegumu un </w:t>
      </w:r>
      <w:r w:rsidR="00D552FB" w:rsidRPr="00DA0E34">
        <w:t>iztikas līdzekļu</w:t>
      </w:r>
      <w:r w:rsidR="00197FB0" w:rsidRPr="00DA0E34">
        <w:t xml:space="preserve"> deklarāciju, konstatēja, ka pieteicējs ilgstoši sniedz</w:t>
      </w:r>
      <w:r w:rsidR="00D552FB" w:rsidRPr="00DA0E34">
        <w:t xml:space="preserve">is </w:t>
      </w:r>
      <w:r w:rsidR="00197FB0" w:rsidRPr="00DA0E34">
        <w:t>nepatiesas ziņas par savu ma</w:t>
      </w:r>
      <w:r w:rsidR="00E62D60" w:rsidRPr="00DA0E34">
        <w:t>ntisko</w:t>
      </w:r>
      <w:r w:rsidR="00197FB0" w:rsidRPr="00DA0E34">
        <w:t xml:space="preserve"> stāvokli</w:t>
      </w:r>
      <w:r w:rsidR="00D552FB" w:rsidRPr="00DA0E34">
        <w:t>, nenorādot informāciju par viņa īpašumā esošu zemi</w:t>
      </w:r>
      <w:r w:rsidR="00197FB0" w:rsidRPr="00DA0E34">
        <w:t xml:space="preserve">. </w:t>
      </w:r>
      <w:r w:rsidR="00541A9B" w:rsidRPr="00DA0E34">
        <w:t xml:space="preserve">Tādējādi </w:t>
      </w:r>
      <w:r w:rsidR="00C04800" w:rsidRPr="00DA0E34">
        <w:t xml:space="preserve">sociālā </w:t>
      </w:r>
      <w:r w:rsidR="00541A9B" w:rsidRPr="00DA0E34">
        <w:t>dienesta konstatētie apstākļi paši par sevi jau ir pamats sociālās palīdzības nepiešķiršanai, jo sociālā palīdzība tiek sniegta personām ar zemiem ienākumiem, kurām objektīvu iemeslu dēļ nav līdzekļu pamatvajadzību apmierināšanai un kurām nav citu resursu – citu personu, ģimenes locekļu atbalsta vai materiālo resursu, t</w:t>
      </w:r>
      <w:r w:rsidR="00E62D60" w:rsidRPr="00DA0E34">
        <w:t>ostarp</w:t>
      </w:r>
      <w:r w:rsidR="00541A9B" w:rsidRPr="00DA0E34">
        <w:t xml:space="preserve"> īpašumu, lai apmierinātu šīs pamatvajadzības. Savukārt, ja personai ir citi resursi, piemēram, īpašums, kurš nav nepieciešam</w:t>
      </w:r>
      <w:r w:rsidR="00C04800" w:rsidRPr="00DA0E34">
        <w:t xml:space="preserve">s </w:t>
      </w:r>
      <w:r w:rsidR="00541A9B" w:rsidRPr="00DA0E34">
        <w:t xml:space="preserve">personas pamatvajadzību nodrošināšanai, persona nav tiesīga pretendēt uz sociālo palīdzību, jo pati ir spējīga </w:t>
      </w:r>
      <w:r w:rsidR="00C04800" w:rsidRPr="00DA0E34">
        <w:t xml:space="preserve">pilnībā vai daļēji </w:t>
      </w:r>
      <w:r w:rsidR="00541A9B" w:rsidRPr="00DA0E34">
        <w:t xml:space="preserve">atrisināt krīzes situāciju. </w:t>
      </w:r>
    </w:p>
    <w:p w14:paraId="4F456C1E" w14:textId="29C36F57" w:rsidR="00F92F30" w:rsidRPr="00DA0E34" w:rsidRDefault="00541A9B" w:rsidP="00541A9B">
      <w:pPr>
        <w:spacing w:line="276" w:lineRule="auto"/>
        <w:ind w:firstLine="567"/>
        <w:jc w:val="both"/>
      </w:pPr>
      <w:r w:rsidRPr="00DA0E34">
        <w:t xml:space="preserve">Senatoru kolēģija </w:t>
      </w:r>
      <w:r w:rsidR="0098523A" w:rsidRPr="00DA0E34">
        <w:t>atzīst</w:t>
      </w:r>
      <w:r w:rsidRPr="00DA0E34">
        <w:t xml:space="preserve">, </w:t>
      </w:r>
      <w:r w:rsidR="0098523A" w:rsidRPr="00DA0E34">
        <w:t xml:space="preserve">ka </w:t>
      </w:r>
      <w:r w:rsidRPr="00DA0E34">
        <w:t xml:space="preserve">šādos apstākļos </w:t>
      </w:r>
      <w:r w:rsidR="00C04800" w:rsidRPr="00DA0E34">
        <w:t xml:space="preserve">minēto </w:t>
      </w:r>
      <w:r w:rsidRPr="00DA0E34">
        <w:t>noteikumu 10.</w:t>
      </w:r>
      <w:r w:rsidRPr="00DA0E34">
        <w:rPr>
          <w:vertAlign w:val="superscript"/>
        </w:rPr>
        <w:t>1</w:t>
      </w:r>
      <w:r w:rsidRPr="00DA0E34">
        <w:t xml:space="preserve">punkts nebija piemērojams. </w:t>
      </w:r>
      <w:r w:rsidR="00566B40" w:rsidRPr="00DA0E34">
        <w:t>Norādīt</w:t>
      </w:r>
      <w:r w:rsidR="0098523A" w:rsidRPr="00DA0E34">
        <w:t>o</w:t>
      </w:r>
      <w:r w:rsidR="00D75A4A" w:rsidRPr="00DA0E34">
        <w:t xml:space="preserve"> norm</w:t>
      </w:r>
      <w:r w:rsidR="0098523A" w:rsidRPr="00DA0E34">
        <w:t xml:space="preserve">u sociālajam dienestam </w:t>
      </w:r>
      <w:r w:rsidR="00A83E86" w:rsidRPr="00DA0E34">
        <w:t xml:space="preserve">ir </w:t>
      </w:r>
      <w:r w:rsidR="0098523A" w:rsidRPr="00DA0E34">
        <w:t xml:space="preserve">pamats </w:t>
      </w:r>
      <w:r w:rsidR="00A83E86" w:rsidRPr="00DA0E34">
        <w:t>piemēro</w:t>
      </w:r>
      <w:r w:rsidR="0098523A" w:rsidRPr="00DA0E34">
        <w:t>t</w:t>
      </w:r>
      <w:r w:rsidR="00A83E86" w:rsidRPr="00DA0E34">
        <w:t xml:space="preserve"> izņēmuma gadījumos</w:t>
      </w:r>
      <w:r w:rsidR="0098523A" w:rsidRPr="00DA0E34">
        <w:t>.</w:t>
      </w:r>
      <w:r w:rsidR="00A83E86" w:rsidRPr="00DA0E34">
        <w:t xml:space="preserve"> </w:t>
      </w:r>
      <w:r w:rsidR="0098523A" w:rsidRPr="00DA0E34">
        <w:t xml:space="preserve">Turklāt tā </w:t>
      </w:r>
      <w:r w:rsidR="00D75A4A" w:rsidRPr="00DA0E34">
        <w:t>dod iespēju, nevis uzliek pienākumu sociālajam dienestam pieņemt personai labvēlīgu lēmumu par atbilstību trūcīgas vai maznodrošinātas personas statusam</w:t>
      </w:r>
      <w:r w:rsidR="00E81257" w:rsidRPr="00DA0E34">
        <w:t xml:space="preserve">, pastāvot apstākļiem, kas konkrēto gadījumu atšķir no vispārējās kārtības. </w:t>
      </w:r>
      <w:r w:rsidR="00D75A4A" w:rsidRPr="00DA0E34">
        <w:t xml:space="preserve">Tādējādi </w:t>
      </w:r>
      <w:r w:rsidR="00464A78" w:rsidRPr="00DA0E34">
        <w:t xml:space="preserve">sociālajam </w:t>
      </w:r>
      <w:r w:rsidR="00D75A4A" w:rsidRPr="00DA0E34">
        <w:t>dienestam ir dota izvēles brīvība, ņemot vērā katra individuālā gadījuma apstākļus</w:t>
      </w:r>
      <w:r w:rsidR="00464A78" w:rsidRPr="00DA0E34">
        <w:t xml:space="preserve"> (piemēram, gadījuma steidzamību, esošo šķēršļu raksturu un iespējas tos novērst) </w:t>
      </w:r>
      <w:r w:rsidR="00D75A4A" w:rsidRPr="00DA0E34">
        <w:t>piešķirt vai nepiešķirt attiecīgu statusu</w:t>
      </w:r>
      <w:r w:rsidR="00A83E86" w:rsidRPr="00DA0E34">
        <w:t xml:space="preserve"> noteikumu 10.</w:t>
      </w:r>
      <w:r w:rsidR="00A83E86" w:rsidRPr="00DA0E34">
        <w:rPr>
          <w:vertAlign w:val="superscript"/>
        </w:rPr>
        <w:t>1</w:t>
      </w:r>
      <w:r w:rsidR="00A83E86" w:rsidRPr="00DA0E34">
        <w:t>punkta kārtībā.</w:t>
      </w:r>
      <w:r w:rsidR="00D75A4A" w:rsidRPr="00DA0E34">
        <w:t xml:space="preserve"> Tomēr personai nav tiesību pieprasīt </w:t>
      </w:r>
      <w:r w:rsidR="00464A78" w:rsidRPr="00DA0E34">
        <w:t xml:space="preserve">sociālajam </w:t>
      </w:r>
      <w:r w:rsidR="00D75A4A" w:rsidRPr="00DA0E34">
        <w:t xml:space="preserve">dienestam </w:t>
      </w:r>
      <w:r w:rsidR="003350CD" w:rsidRPr="00DA0E34">
        <w:t>attiecīgu</w:t>
      </w:r>
      <w:r w:rsidR="00D75A4A" w:rsidRPr="00DA0E34">
        <w:t xml:space="preserve"> statusu obligāti piešķirt</w:t>
      </w:r>
      <w:r w:rsidR="004D00AB" w:rsidRPr="00DA0E34">
        <w:t xml:space="preserve"> izņēmuma kārtībā</w:t>
      </w:r>
      <w:r w:rsidR="00D75A4A" w:rsidRPr="00DA0E34">
        <w:t xml:space="preserve">, ja pastāv </w:t>
      </w:r>
      <w:r w:rsidR="0098523A" w:rsidRPr="00DA0E34">
        <w:t xml:space="preserve">tādi lietas apstākļi, kā </w:t>
      </w:r>
      <w:r w:rsidR="00D75A4A" w:rsidRPr="00DA0E34">
        <w:t>t</w:t>
      </w:r>
      <w:r w:rsidR="00604D32" w:rsidRPr="00DA0E34">
        <w:t>ie</w:t>
      </w:r>
      <w:r w:rsidR="00D75A4A" w:rsidRPr="00DA0E34">
        <w:t xml:space="preserve"> ir pieteicēja gadījumā. </w:t>
      </w:r>
    </w:p>
    <w:p w14:paraId="16B603CE" w14:textId="77777777" w:rsidR="00604D32" w:rsidRPr="00DA0E34" w:rsidRDefault="00604D32" w:rsidP="00541A9B">
      <w:pPr>
        <w:spacing w:line="276" w:lineRule="auto"/>
        <w:ind w:firstLine="567"/>
        <w:jc w:val="both"/>
      </w:pPr>
    </w:p>
    <w:p w14:paraId="44C8000B" w14:textId="0F008392" w:rsidR="00D75A4A" w:rsidRPr="00DA0E34" w:rsidRDefault="00604D32" w:rsidP="00541A9B">
      <w:pPr>
        <w:spacing w:line="276" w:lineRule="auto"/>
        <w:ind w:firstLine="567"/>
        <w:jc w:val="both"/>
      </w:pPr>
      <w:r w:rsidRPr="00DA0E34">
        <w:t>[6] </w:t>
      </w:r>
      <w:r w:rsidR="00D75A4A" w:rsidRPr="00DA0E34">
        <w:t xml:space="preserve">Neapšaubāmi pieteicējam </w:t>
      </w:r>
      <w:r w:rsidR="004D00AB" w:rsidRPr="00DA0E34">
        <w:t xml:space="preserve">kā ilgstošam sociālās palīdzības saņēmējam </w:t>
      </w:r>
      <w:r w:rsidR="00D75A4A" w:rsidRPr="00DA0E34">
        <w:t xml:space="preserve">ir labi zināms, ka sociālais dienests iesniegumu par trūcīgas vai maznodrošinātas personas statusa un līdz ar to pabalstu piešķiršanu izskata viena mēneša laikā. Pieteicēja rīcība, </w:t>
      </w:r>
      <w:r w:rsidR="000555DE" w:rsidRPr="00DA0E34">
        <w:t>vairākkārt</w:t>
      </w:r>
      <w:r w:rsidR="00D75A4A" w:rsidRPr="00DA0E34">
        <w:t xml:space="preserve"> (kā to liecina citas pieteicēja tiesvedības) vēršoties pēc sociālās palīdzības </w:t>
      </w:r>
      <w:r w:rsidR="003350CD" w:rsidRPr="00DA0E34">
        <w:t xml:space="preserve">tuvu </w:t>
      </w:r>
      <w:r w:rsidR="00D75A4A" w:rsidRPr="00DA0E34">
        <w:t>mēneša beig</w:t>
      </w:r>
      <w:r w:rsidRPr="00DA0E34">
        <w:t>u datumiem</w:t>
      </w:r>
      <w:r w:rsidR="003350CD" w:rsidRPr="00DA0E34">
        <w:t xml:space="preserve"> </w:t>
      </w:r>
      <w:r w:rsidR="00D75A4A" w:rsidRPr="00DA0E34">
        <w:t>un uzstājot uz tās saņemšanu par aktuālo mēnesi (tas ir, tuvāko dažu dienu laikā), nav tiesiski atbalstāma un liecina par negodprātīgu tiesību izmantošanu. Pieteicējam bija jārēķinās ar likumā noteikto laika posmu</w:t>
      </w:r>
      <w:r w:rsidR="000555DE" w:rsidRPr="00DA0E34">
        <w:t>, kas sociālajam dienestam ir atvēlēts, lai izvērtētu</w:t>
      </w:r>
      <w:r w:rsidR="00D75A4A" w:rsidRPr="00DA0E34">
        <w:t xml:space="preserve"> pieteicēja atbilstīb</w:t>
      </w:r>
      <w:r w:rsidR="000555DE" w:rsidRPr="00DA0E34">
        <w:t>u</w:t>
      </w:r>
      <w:r w:rsidR="00D75A4A" w:rsidRPr="00DA0E34">
        <w:t xml:space="preserve"> noteiktam sociāla</w:t>
      </w:r>
      <w:r w:rsidR="000555DE" w:rsidRPr="00DA0E34">
        <w:t>ja</w:t>
      </w:r>
      <w:r w:rsidR="00D75A4A" w:rsidRPr="00DA0E34">
        <w:t xml:space="preserve">m statusam un </w:t>
      </w:r>
      <w:r w:rsidR="000555DE" w:rsidRPr="00DA0E34">
        <w:t xml:space="preserve">jautājumu par </w:t>
      </w:r>
      <w:r w:rsidR="00D75A4A" w:rsidRPr="00DA0E34">
        <w:t>sociālās palīdzības piešķiršan</w:t>
      </w:r>
      <w:r w:rsidR="000555DE" w:rsidRPr="00DA0E34">
        <w:t>u</w:t>
      </w:r>
      <w:r w:rsidR="00D75A4A" w:rsidRPr="00DA0E34">
        <w:t xml:space="preserve">.  </w:t>
      </w:r>
    </w:p>
    <w:p w14:paraId="349FB25A" w14:textId="77777777" w:rsidR="009A67E9" w:rsidRPr="00DA0E34" w:rsidRDefault="009A67E9" w:rsidP="00873E8D">
      <w:pPr>
        <w:spacing w:line="276" w:lineRule="auto"/>
        <w:ind w:firstLine="567"/>
        <w:jc w:val="both"/>
      </w:pPr>
    </w:p>
    <w:p w14:paraId="11FFCFA6" w14:textId="70C1F8D8" w:rsidR="00741FE4" w:rsidRPr="00DA0E34" w:rsidRDefault="00DF79EE" w:rsidP="00DF79EE">
      <w:pPr>
        <w:spacing w:line="276" w:lineRule="auto"/>
        <w:ind w:firstLine="567"/>
        <w:jc w:val="both"/>
      </w:pPr>
      <w:r w:rsidRPr="00DA0E34">
        <w:t>[</w:t>
      </w:r>
      <w:r w:rsidR="00604D32" w:rsidRPr="00DA0E34">
        <w:t>7</w:t>
      </w:r>
      <w:r w:rsidRPr="00DA0E34">
        <w:t xml:space="preserve">] </w:t>
      </w:r>
      <w:r w:rsidR="00741FE4" w:rsidRPr="00DA0E34">
        <w:t>Senāta kompetencē ir vienīgi pārbaudīt, vai zemākas instances tiesa ir ievērojusi tiesību normas, uz kuru pārkāpumu norādīts kasācijas sūdzībā. Senāts nepārvērtē lietas apstākļus, kā arī neizlemj to, vai iestādes lēmums ir pieņemts pamatoti</w:t>
      </w:r>
      <w:r w:rsidR="002775EF" w:rsidRPr="00DA0E34">
        <w:t xml:space="preserve"> un vai pieteicējam pienākas viņa pieprasītais labums</w:t>
      </w:r>
      <w:r w:rsidR="00741FE4" w:rsidRPr="00DA0E34">
        <w:t xml:space="preserve">. Kasācijas sūdzībā norādītie apsvērumi attiecībā uz Rīgas Sociālo dienestu un </w:t>
      </w:r>
      <w:r w:rsidR="00D12B76" w:rsidRPr="00DA0E34">
        <w:t xml:space="preserve">Rīgas domes </w:t>
      </w:r>
      <w:r w:rsidR="00741FE4" w:rsidRPr="00DA0E34">
        <w:t>Labklājība</w:t>
      </w:r>
      <w:r w:rsidR="004C409A" w:rsidRPr="00DA0E34">
        <w:t xml:space="preserve">s </w:t>
      </w:r>
      <w:r w:rsidR="00D12B76" w:rsidRPr="00DA0E34">
        <w:t>departament</w:t>
      </w:r>
      <w:r w:rsidR="003350CD" w:rsidRPr="00DA0E34">
        <w:t>u</w:t>
      </w:r>
      <w:r w:rsidR="004C409A" w:rsidRPr="00DA0E34">
        <w:t xml:space="preserve"> </w:t>
      </w:r>
      <w:r w:rsidR="00741FE4" w:rsidRPr="00DA0E34">
        <w:t>kasā</w:t>
      </w:r>
      <w:r w:rsidR="0003032E" w:rsidRPr="00DA0E34">
        <w:t xml:space="preserve">cijas instances tiesā netiks </w:t>
      </w:r>
      <w:r w:rsidR="00741FE4" w:rsidRPr="00DA0E34">
        <w:t xml:space="preserve">vērtēti.  </w:t>
      </w:r>
    </w:p>
    <w:p w14:paraId="00D41574" w14:textId="77777777" w:rsidR="00604D32" w:rsidRPr="00DA0E34" w:rsidRDefault="00604D32" w:rsidP="00DF79EE">
      <w:pPr>
        <w:spacing w:line="276" w:lineRule="auto"/>
        <w:ind w:firstLine="567"/>
        <w:jc w:val="both"/>
      </w:pPr>
    </w:p>
    <w:p w14:paraId="32599BF8" w14:textId="49932775" w:rsidR="00DF79EE" w:rsidRPr="00DA0E34" w:rsidRDefault="00604D32" w:rsidP="00DF79EE">
      <w:pPr>
        <w:spacing w:line="276" w:lineRule="auto"/>
        <w:ind w:firstLine="567"/>
        <w:jc w:val="both"/>
      </w:pPr>
      <w:r w:rsidRPr="00DA0E34">
        <w:t>[8] </w:t>
      </w:r>
      <w:r w:rsidR="00DF79EE" w:rsidRPr="00DA0E34">
        <w:t>Pieteicējs arī norādījis, ka viņam piederējušā īpašuma platība ir ievērojami mazāka nekā tā, kas minēto noteikumu 19.punkta izpratnē nav atzīstam</w:t>
      </w:r>
      <w:r w:rsidR="001D4C86" w:rsidRPr="00DA0E34">
        <w:t>a</w:t>
      </w:r>
      <w:r w:rsidR="00DF79EE" w:rsidRPr="00DA0E34">
        <w:t xml:space="preserve"> par personas īpašumu, uzskatot, ka sociālais dienests pārkāpj sociālā taisnīguma principu. Tāpat izklāstīti apsvērumi saistībā ar īpašuma vērtību un atsavināšanu.  </w:t>
      </w:r>
    </w:p>
    <w:p w14:paraId="3AFAEB46" w14:textId="32C13F9A" w:rsidR="00DF79EE" w:rsidRPr="00DA0E34" w:rsidRDefault="00DF79EE" w:rsidP="00DF79EE">
      <w:pPr>
        <w:spacing w:line="276" w:lineRule="auto"/>
        <w:ind w:firstLine="567"/>
        <w:jc w:val="both"/>
      </w:pPr>
      <w:r w:rsidRPr="00DA0E34">
        <w:t xml:space="preserve">Tomēr šie pieteicēja apsvērumi būtībā ir vērsti uz lietas apstākļu pārvērtēšanu un citādāku secinājumu izdarīšanu, kas nav Senāta kompetencē. Turklāt šie apstākļi nav izšķiroši nozīmīgi izskatāmajā lietā, jo tie nav bijuši par pamatu sociālās palīdzības liegšanai pieteicējam. Sociālajam dienestam, konstatējot pieteicēja īpašumā esošu nekustamo īpašumu, nebija pienākuma vērtēt tā platību, funkcionalitāti vai citus to raksturojošus elementus, ja vien </w:t>
      </w:r>
      <w:r w:rsidRPr="00DA0E34">
        <w:lastRenderedPageBreak/>
        <w:t>nepastāv kāds no noteikumu 19.punktā uzskaitītajiem izņēmumiem. Nav šaubu, ka uz pieteicēja gadījumu nav attiecināms neviens no izņēmuma gadījumiem. Būtisks bija pats fakts, ka pieteicējs par savu īpašumtiesību esību nebija informējis sociālo dienestu.</w:t>
      </w:r>
    </w:p>
    <w:p w14:paraId="2DF09B26" w14:textId="77777777" w:rsidR="00911EA1" w:rsidRPr="00DA0E34" w:rsidRDefault="00911EA1" w:rsidP="00B555A6">
      <w:pPr>
        <w:spacing w:line="276" w:lineRule="auto"/>
        <w:jc w:val="both"/>
      </w:pPr>
    </w:p>
    <w:p w14:paraId="2C337F2F" w14:textId="24DA62E8" w:rsidR="004D3FF6" w:rsidRPr="00DA0E34" w:rsidRDefault="00352177" w:rsidP="00163EE7">
      <w:pPr>
        <w:spacing w:line="276" w:lineRule="auto"/>
        <w:ind w:firstLine="567"/>
        <w:jc w:val="both"/>
      </w:pPr>
      <w:r w:rsidRPr="00DA0E34">
        <w:t>[</w:t>
      </w:r>
      <w:r w:rsidR="00604D32" w:rsidRPr="00DA0E34">
        <w:t>9</w:t>
      </w:r>
      <w:r w:rsidRPr="00DA0E34">
        <w:t>]</w:t>
      </w:r>
      <w:r w:rsidR="000B7608" w:rsidRPr="00DA0E34">
        <w:t xml:space="preserve"> Senatoru kolēģija atzīst, ka k</w:t>
      </w:r>
      <w:r w:rsidR="0089488F" w:rsidRPr="00DA0E34">
        <w:t xml:space="preserve">asācijas sūdzībā norādītais </w:t>
      </w:r>
      <w:r w:rsidR="00163EE7" w:rsidRPr="00DA0E34">
        <w:t>neliecina par tiesas pieļautiem pārkāpumiem lietas izskatīšanā un nerada šaubas par pārsūdzētā sprieduma tiesiskumu. Lietai arī nav nozīmes judikatūras veidošanā. Līdz ar to</w:t>
      </w:r>
      <w:r w:rsidR="002964BE" w:rsidRPr="00DA0E34">
        <w:t xml:space="preserve"> </w:t>
      </w:r>
      <w:r w:rsidR="00163EE7" w:rsidRPr="00DA0E34">
        <w:t>kasācijas tiesvedības ierosināšanai nav pamata</w:t>
      </w:r>
      <w:r w:rsidR="002964BE" w:rsidRPr="00DA0E34">
        <w:t xml:space="preserve">. </w:t>
      </w:r>
      <w:r w:rsidR="00163EE7" w:rsidRPr="00DA0E34">
        <w:t>Tādējādi tiesvedība lietā ir noslēgusies.</w:t>
      </w:r>
    </w:p>
    <w:p w14:paraId="7AD3D065" w14:textId="77777777" w:rsidR="00163EE7" w:rsidRPr="00DA0E34" w:rsidRDefault="00163EE7" w:rsidP="000B7608">
      <w:pPr>
        <w:spacing w:line="276" w:lineRule="auto"/>
        <w:jc w:val="both"/>
      </w:pPr>
    </w:p>
    <w:p w14:paraId="2CC92FAE" w14:textId="3AB1CDDD" w:rsidR="0089488F" w:rsidRPr="00DA0E34" w:rsidRDefault="004D3FF6" w:rsidP="00DF79EE">
      <w:pPr>
        <w:spacing w:line="276" w:lineRule="auto"/>
        <w:ind w:firstLine="567"/>
        <w:jc w:val="both"/>
      </w:pPr>
      <w:r w:rsidRPr="00DA0E34">
        <w:t>Pamatojoties uz Administratīvā procesa likuma</w:t>
      </w:r>
      <w:r w:rsidR="00530FBE" w:rsidRPr="00DA0E34">
        <w:t xml:space="preserve"> </w:t>
      </w:r>
      <w:r w:rsidR="00FB153A" w:rsidRPr="00DA0E34">
        <w:t>338.panta otro daļu</w:t>
      </w:r>
      <w:r w:rsidR="00525F36" w:rsidRPr="00DA0E34">
        <w:t xml:space="preserve"> un</w:t>
      </w:r>
      <w:r w:rsidR="00C673A5" w:rsidRPr="00DA0E34">
        <w:t xml:space="preserve"> </w:t>
      </w:r>
      <w:r w:rsidR="00530FBE" w:rsidRPr="00DA0E34">
        <w:t>338.</w:t>
      </w:r>
      <w:r w:rsidR="00530FBE" w:rsidRPr="00DA0E34">
        <w:rPr>
          <w:vertAlign w:val="superscript"/>
        </w:rPr>
        <w:t>1</w:t>
      </w:r>
      <w:r w:rsidR="00530FBE" w:rsidRPr="00DA0E34">
        <w:t xml:space="preserve">panta </w:t>
      </w:r>
      <w:r w:rsidR="00D9507B" w:rsidRPr="00DA0E34">
        <w:t>otrās daļas 2.punktu</w:t>
      </w:r>
      <w:r w:rsidR="00C673A5" w:rsidRPr="00DA0E34">
        <w:t xml:space="preserve">, </w:t>
      </w:r>
      <w:r w:rsidRPr="00DA0E34">
        <w:t>senatoru kolēģija</w:t>
      </w:r>
    </w:p>
    <w:p w14:paraId="5AA4D518" w14:textId="77777777" w:rsidR="00A16378" w:rsidRPr="00DA0E34" w:rsidRDefault="00A16378" w:rsidP="00A16378">
      <w:pPr>
        <w:tabs>
          <w:tab w:val="left" w:pos="2700"/>
          <w:tab w:val="left" w:pos="6660"/>
        </w:tabs>
        <w:spacing w:line="276" w:lineRule="auto"/>
        <w:jc w:val="center"/>
        <w:rPr>
          <w:b/>
          <w:bCs/>
        </w:rPr>
      </w:pPr>
      <w:r w:rsidRPr="00DA0E34">
        <w:rPr>
          <w:b/>
        </w:rPr>
        <w:t>nolēma</w:t>
      </w:r>
    </w:p>
    <w:p w14:paraId="008FD06A" w14:textId="77777777" w:rsidR="00A16378" w:rsidRPr="00DA0E34" w:rsidRDefault="00A16378" w:rsidP="00A16378">
      <w:pPr>
        <w:tabs>
          <w:tab w:val="left" w:pos="2700"/>
          <w:tab w:val="left" w:pos="6660"/>
        </w:tabs>
        <w:spacing w:line="276" w:lineRule="auto"/>
        <w:jc w:val="center"/>
        <w:rPr>
          <w:b/>
          <w:bCs/>
        </w:rPr>
      </w:pPr>
    </w:p>
    <w:p w14:paraId="227897BF" w14:textId="5107915A" w:rsidR="004D3FF6" w:rsidRPr="00DA0E34" w:rsidRDefault="004D3FF6" w:rsidP="004D3FF6">
      <w:pPr>
        <w:spacing w:line="276" w:lineRule="auto"/>
        <w:ind w:firstLine="567"/>
        <w:jc w:val="both"/>
      </w:pPr>
      <w:r w:rsidRPr="00DA0E34">
        <w:t xml:space="preserve">Atteikt ierosināt kasācijas tiesvedību sakarā ar </w:t>
      </w:r>
      <w:r w:rsidR="001806BA">
        <w:t>[pers. A]</w:t>
      </w:r>
      <w:r w:rsidR="00163072" w:rsidRPr="00DA0E34">
        <w:t xml:space="preserve"> </w:t>
      </w:r>
      <w:r w:rsidRPr="00DA0E34">
        <w:t xml:space="preserve">kasācijas sūdzību par Administratīvās </w:t>
      </w:r>
      <w:r w:rsidR="009271E0" w:rsidRPr="00DA0E34">
        <w:t>apgabaltiesas</w:t>
      </w:r>
      <w:r w:rsidR="00681E68" w:rsidRPr="00DA0E34">
        <w:t xml:space="preserve"> 201</w:t>
      </w:r>
      <w:r w:rsidR="0038135A" w:rsidRPr="00DA0E34">
        <w:t>9</w:t>
      </w:r>
      <w:r w:rsidRPr="00DA0E34">
        <w:t xml:space="preserve">.gada </w:t>
      </w:r>
      <w:r w:rsidR="0089436A" w:rsidRPr="00DA0E34">
        <w:t>12.jūnija</w:t>
      </w:r>
      <w:r w:rsidR="00DE2ADD" w:rsidRPr="00DA0E34">
        <w:t xml:space="preserve"> </w:t>
      </w:r>
      <w:r w:rsidRPr="00DA0E34">
        <w:t>spriedumu.</w:t>
      </w:r>
    </w:p>
    <w:p w14:paraId="0115DBC0" w14:textId="77777777" w:rsidR="00A16378" w:rsidRPr="00DA0E34" w:rsidRDefault="00A16378" w:rsidP="00A16378">
      <w:pPr>
        <w:tabs>
          <w:tab w:val="left" w:pos="540"/>
          <w:tab w:val="left" w:pos="6660"/>
        </w:tabs>
        <w:spacing w:line="276" w:lineRule="auto"/>
        <w:ind w:firstLine="567"/>
        <w:jc w:val="both"/>
      </w:pPr>
      <w:r w:rsidRPr="00DA0E34">
        <w:t>Lēmums nav pārsūdzams.</w:t>
      </w:r>
    </w:p>
    <w:p w14:paraId="41AAA3A0" w14:textId="7FE0B7B9" w:rsidR="00B73C41" w:rsidRDefault="00B73C41" w:rsidP="001806BA">
      <w:pPr>
        <w:tabs>
          <w:tab w:val="left" w:pos="2880"/>
          <w:tab w:val="left" w:pos="4111"/>
          <w:tab w:val="left" w:pos="6660"/>
        </w:tabs>
        <w:spacing w:line="276" w:lineRule="auto"/>
        <w:jc w:val="both"/>
      </w:pPr>
    </w:p>
    <w:p w14:paraId="6AF52ECA" w14:textId="77777777" w:rsidR="001806BA" w:rsidRPr="00DA0E34" w:rsidRDefault="001806BA" w:rsidP="001806BA">
      <w:pPr>
        <w:tabs>
          <w:tab w:val="left" w:pos="2880"/>
          <w:tab w:val="left" w:pos="4111"/>
          <w:tab w:val="left" w:pos="6660"/>
        </w:tabs>
        <w:spacing w:line="276" w:lineRule="auto"/>
        <w:jc w:val="both"/>
      </w:pPr>
    </w:p>
    <w:p w14:paraId="54AEDF2C" w14:textId="7246490F" w:rsidR="00530FBE" w:rsidRPr="00DA0E34" w:rsidRDefault="00BD496D" w:rsidP="00A16378">
      <w:pPr>
        <w:tabs>
          <w:tab w:val="left" w:pos="2880"/>
          <w:tab w:val="left" w:pos="4111"/>
          <w:tab w:val="left" w:pos="6660"/>
        </w:tabs>
        <w:spacing w:line="276" w:lineRule="auto"/>
        <w:ind w:firstLine="567"/>
        <w:jc w:val="both"/>
      </w:pPr>
      <w:r w:rsidRPr="00DA0E34">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1D1E49" w:rsidRPr="00DA0E34" w14:paraId="609BFD56" w14:textId="77777777" w:rsidTr="00E3535E">
        <w:tc>
          <w:tcPr>
            <w:tcW w:w="3020" w:type="dxa"/>
          </w:tcPr>
          <w:p w14:paraId="603DEBAB" w14:textId="2E6550FD" w:rsidR="00766C44" w:rsidRPr="00DA0E34" w:rsidRDefault="00766C44" w:rsidP="001806BA">
            <w:pPr>
              <w:tabs>
                <w:tab w:val="left" w:pos="2700"/>
                <w:tab w:val="left" w:pos="6660"/>
              </w:tabs>
              <w:spacing w:line="276" w:lineRule="auto"/>
              <w:jc w:val="center"/>
              <w:rPr>
                <w:rFonts w:ascii="Times New Roman" w:hAnsi="Times New Roman"/>
                <w:sz w:val="24"/>
              </w:rPr>
            </w:pPr>
            <w:r w:rsidRPr="00DA0E34">
              <w:rPr>
                <w:rFonts w:ascii="Times New Roman" w:hAnsi="Times New Roman"/>
                <w:sz w:val="24"/>
              </w:rPr>
              <w:t>Senatore V. Krūmiņa</w:t>
            </w:r>
          </w:p>
        </w:tc>
        <w:tc>
          <w:tcPr>
            <w:tcW w:w="3020" w:type="dxa"/>
          </w:tcPr>
          <w:p w14:paraId="4E9694FD" w14:textId="50906F23" w:rsidR="00766C44" w:rsidRPr="00DA0E34" w:rsidRDefault="00766C44" w:rsidP="00973411">
            <w:pPr>
              <w:tabs>
                <w:tab w:val="left" w:pos="2700"/>
                <w:tab w:val="left" w:pos="6660"/>
              </w:tabs>
              <w:spacing w:line="276" w:lineRule="auto"/>
              <w:ind w:left="133" w:firstLine="283"/>
              <w:jc w:val="center"/>
              <w:rPr>
                <w:rFonts w:ascii="Times New Roman" w:hAnsi="Times New Roman"/>
                <w:sz w:val="24"/>
              </w:rPr>
            </w:pPr>
            <w:r w:rsidRPr="00DA0E34">
              <w:rPr>
                <w:rFonts w:ascii="Times New Roman" w:hAnsi="Times New Roman"/>
                <w:sz w:val="24"/>
              </w:rPr>
              <w:t>Senator</w:t>
            </w:r>
            <w:r w:rsidR="009B323B" w:rsidRPr="00DA0E34">
              <w:rPr>
                <w:rFonts w:ascii="Times New Roman" w:hAnsi="Times New Roman"/>
                <w:sz w:val="24"/>
              </w:rPr>
              <w:t>e V. Kakste</w:t>
            </w:r>
          </w:p>
        </w:tc>
        <w:tc>
          <w:tcPr>
            <w:tcW w:w="3021" w:type="dxa"/>
          </w:tcPr>
          <w:p w14:paraId="536EE6E0" w14:textId="0F472160" w:rsidR="00766C44" w:rsidRPr="00DA0E34" w:rsidRDefault="00766C44" w:rsidP="00973411">
            <w:pPr>
              <w:tabs>
                <w:tab w:val="left" w:pos="2700"/>
                <w:tab w:val="left" w:pos="6660"/>
              </w:tabs>
              <w:spacing w:line="276" w:lineRule="auto"/>
              <w:ind w:hanging="52"/>
              <w:jc w:val="center"/>
              <w:rPr>
                <w:rFonts w:ascii="Times New Roman" w:hAnsi="Times New Roman"/>
                <w:sz w:val="24"/>
              </w:rPr>
            </w:pPr>
            <w:r w:rsidRPr="00DA0E34">
              <w:rPr>
                <w:rFonts w:ascii="Times New Roman" w:hAnsi="Times New Roman"/>
                <w:sz w:val="24"/>
              </w:rPr>
              <w:t>Senator</w:t>
            </w:r>
            <w:r w:rsidR="003B4CD3" w:rsidRPr="00DA0E34">
              <w:rPr>
                <w:rFonts w:ascii="Times New Roman" w:hAnsi="Times New Roman"/>
                <w:sz w:val="24"/>
              </w:rPr>
              <w:t xml:space="preserve">e </w:t>
            </w:r>
            <w:r w:rsidR="00973411" w:rsidRPr="00DA0E34">
              <w:rPr>
                <w:rFonts w:ascii="Times New Roman" w:hAnsi="Times New Roman"/>
                <w:sz w:val="24"/>
              </w:rPr>
              <w:t>I. Višķere</w:t>
            </w:r>
          </w:p>
        </w:tc>
      </w:tr>
    </w:tbl>
    <w:p w14:paraId="4E3A2607" w14:textId="2E390BD3" w:rsidR="00A16378" w:rsidRPr="00DA0E34" w:rsidRDefault="00A16378" w:rsidP="00A16378">
      <w:pPr>
        <w:tabs>
          <w:tab w:val="left" w:pos="540"/>
          <w:tab w:val="left" w:pos="2700"/>
          <w:tab w:val="left" w:pos="4500"/>
          <w:tab w:val="left" w:pos="6660"/>
        </w:tabs>
        <w:spacing w:line="276" w:lineRule="auto"/>
        <w:ind w:firstLine="567"/>
        <w:jc w:val="both"/>
      </w:pPr>
    </w:p>
    <w:sectPr w:rsidR="00A16378" w:rsidRPr="00DA0E34" w:rsidSect="000C4AC8">
      <w:footerReference w:type="default" r:id="rId8"/>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EB6D" w14:textId="77777777" w:rsidR="00370B30" w:rsidRDefault="00370B30" w:rsidP="003047F5">
      <w:r>
        <w:separator/>
      </w:r>
    </w:p>
  </w:endnote>
  <w:endnote w:type="continuationSeparator" w:id="0">
    <w:p w14:paraId="0035EEF5" w14:textId="77777777" w:rsidR="00370B30" w:rsidRDefault="00370B3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889637"/>
      <w:docPartObj>
        <w:docPartGallery w:val="Page Numbers (Bottom of Page)"/>
        <w:docPartUnique/>
      </w:docPartObj>
    </w:sdtPr>
    <w:sdtEndPr/>
    <w:sdtContent>
      <w:sdt>
        <w:sdtPr>
          <w:id w:val="1376503935"/>
          <w:docPartObj>
            <w:docPartGallery w:val="Page Numbers (Top of Page)"/>
            <w:docPartUnique/>
          </w:docPartObj>
        </w:sdtPr>
        <w:sdtEndPr/>
        <w:sdtContent>
          <w:p w14:paraId="3665EC67" w14:textId="77777777" w:rsidR="00541A9B" w:rsidRDefault="00541A9B"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C4AC8">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C4AC8">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665E" w14:textId="77777777" w:rsidR="00370B30" w:rsidRDefault="00370B30" w:rsidP="003047F5">
      <w:r>
        <w:separator/>
      </w:r>
    </w:p>
  </w:footnote>
  <w:footnote w:type="continuationSeparator" w:id="0">
    <w:p w14:paraId="5AB8C4C4" w14:textId="77777777" w:rsidR="00370B30" w:rsidRDefault="00370B3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644"/>
    <w:rsid w:val="0000570D"/>
    <w:rsid w:val="00005A1E"/>
    <w:rsid w:val="00005DC5"/>
    <w:rsid w:val="00006BA8"/>
    <w:rsid w:val="000073EC"/>
    <w:rsid w:val="0000741F"/>
    <w:rsid w:val="00012B8F"/>
    <w:rsid w:val="00014EE1"/>
    <w:rsid w:val="00015354"/>
    <w:rsid w:val="000167B5"/>
    <w:rsid w:val="000171A5"/>
    <w:rsid w:val="000202FC"/>
    <w:rsid w:val="0002067C"/>
    <w:rsid w:val="00020A0A"/>
    <w:rsid w:val="000219B5"/>
    <w:rsid w:val="0002248C"/>
    <w:rsid w:val="00022C02"/>
    <w:rsid w:val="0002487F"/>
    <w:rsid w:val="00024C37"/>
    <w:rsid w:val="0003032E"/>
    <w:rsid w:val="00030396"/>
    <w:rsid w:val="00030BB1"/>
    <w:rsid w:val="00030C19"/>
    <w:rsid w:val="00030DCE"/>
    <w:rsid w:val="000311D2"/>
    <w:rsid w:val="000361F6"/>
    <w:rsid w:val="000362D0"/>
    <w:rsid w:val="00036FE5"/>
    <w:rsid w:val="0003715A"/>
    <w:rsid w:val="0003726F"/>
    <w:rsid w:val="00040D5C"/>
    <w:rsid w:val="00043AB1"/>
    <w:rsid w:val="00043C30"/>
    <w:rsid w:val="00044563"/>
    <w:rsid w:val="00045078"/>
    <w:rsid w:val="00046323"/>
    <w:rsid w:val="00046A89"/>
    <w:rsid w:val="00046C96"/>
    <w:rsid w:val="00047797"/>
    <w:rsid w:val="00050B85"/>
    <w:rsid w:val="0005221D"/>
    <w:rsid w:val="00052F2A"/>
    <w:rsid w:val="00053E3B"/>
    <w:rsid w:val="00054045"/>
    <w:rsid w:val="00054FA1"/>
    <w:rsid w:val="000555DE"/>
    <w:rsid w:val="0005652D"/>
    <w:rsid w:val="00056F29"/>
    <w:rsid w:val="00060492"/>
    <w:rsid w:val="000635A0"/>
    <w:rsid w:val="00064F56"/>
    <w:rsid w:val="00065336"/>
    <w:rsid w:val="00065377"/>
    <w:rsid w:val="0006636B"/>
    <w:rsid w:val="00066CA0"/>
    <w:rsid w:val="00067814"/>
    <w:rsid w:val="00067DCC"/>
    <w:rsid w:val="00067EBC"/>
    <w:rsid w:val="000711B5"/>
    <w:rsid w:val="00073862"/>
    <w:rsid w:val="00073CD1"/>
    <w:rsid w:val="00075871"/>
    <w:rsid w:val="00075CFB"/>
    <w:rsid w:val="00083D42"/>
    <w:rsid w:val="00085CF9"/>
    <w:rsid w:val="00086FD4"/>
    <w:rsid w:val="000871FF"/>
    <w:rsid w:val="000908E9"/>
    <w:rsid w:val="00090CDD"/>
    <w:rsid w:val="00090E24"/>
    <w:rsid w:val="000919C5"/>
    <w:rsid w:val="000938A6"/>
    <w:rsid w:val="0009600C"/>
    <w:rsid w:val="00096B32"/>
    <w:rsid w:val="00097920"/>
    <w:rsid w:val="00097F4D"/>
    <w:rsid w:val="000A0776"/>
    <w:rsid w:val="000A2A26"/>
    <w:rsid w:val="000A2E3D"/>
    <w:rsid w:val="000A34AD"/>
    <w:rsid w:val="000A5A04"/>
    <w:rsid w:val="000A65EC"/>
    <w:rsid w:val="000A6A3A"/>
    <w:rsid w:val="000A6B8D"/>
    <w:rsid w:val="000A7C36"/>
    <w:rsid w:val="000B02F9"/>
    <w:rsid w:val="000B0C5B"/>
    <w:rsid w:val="000B12BC"/>
    <w:rsid w:val="000B1CC1"/>
    <w:rsid w:val="000B218A"/>
    <w:rsid w:val="000B3C06"/>
    <w:rsid w:val="000B4182"/>
    <w:rsid w:val="000B473D"/>
    <w:rsid w:val="000B4BD6"/>
    <w:rsid w:val="000B6226"/>
    <w:rsid w:val="000B6A36"/>
    <w:rsid w:val="000B6C0C"/>
    <w:rsid w:val="000B7608"/>
    <w:rsid w:val="000C250D"/>
    <w:rsid w:val="000C4358"/>
    <w:rsid w:val="000C4AC8"/>
    <w:rsid w:val="000C52B7"/>
    <w:rsid w:val="000C5CA5"/>
    <w:rsid w:val="000D1366"/>
    <w:rsid w:val="000D1522"/>
    <w:rsid w:val="000D38F7"/>
    <w:rsid w:val="000D4763"/>
    <w:rsid w:val="000D7043"/>
    <w:rsid w:val="000E0B36"/>
    <w:rsid w:val="000E1844"/>
    <w:rsid w:val="000E44D0"/>
    <w:rsid w:val="000E4F66"/>
    <w:rsid w:val="000E5238"/>
    <w:rsid w:val="000E547F"/>
    <w:rsid w:val="000E5CA2"/>
    <w:rsid w:val="000E66D0"/>
    <w:rsid w:val="000F0014"/>
    <w:rsid w:val="000F2BFA"/>
    <w:rsid w:val="000F30D9"/>
    <w:rsid w:val="000F3BED"/>
    <w:rsid w:val="000F4FBA"/>
    <w:rsid w:val="000F5126"/>
    <w:rsid w:val="00100C75"/>
    <w:rsid w:val="0010293B"/>
    <w:rsid w:val="0010341F"/>
    <w:rsid w:val="00105343"/>
    <w:rsid w:val="0010591D"/>
    <w:rsid w:val="001108D8"/>
    <w:rsid w:val="00110C17"/>
    <w:rsid w:val="0011260B"/>
    <w:rsid w:val="00112C7A"/>
    <w:rsid w:val="00114DC7"/>
    <w:rsid w:val="00115D6D"/>
    <w:rsid w:val="00117FD7"/>
    <w:rsid w:val="0012020C"/>
    <w:rsid w:val="00120476"/>
    <w:rsid w:val="00123CAC"/>
    <w:rsid w:val="00125474"/>
    <w:rsid w:val="00125BB0"/>
    <w:rsid w:val="001270C9"/>
    <w:rsid w:val="00127A8D"/>
    <w:rsid w:val="0013066A"/>
    <w:rsid w:val="00132BA0"/>
    <w:rsid w:val="001346DC"/>
    <w:rsid w:val="0013473A"/>
    <w:rsid w:val="00136455"/>
    <w:rsid w:val="00136612"/>
    <w:rsid w:val="00136BDA"/>
    <w:rsid w:val="0013722C"/>
    <w:rsid w:val="001379B0"/>
    <w:rsid w:val="00140BFC"/>
    <w:rsid w:val="001437A2"/>
    <w:rsid w:val="00144351"/>
    <w:rsid w:val="00144671"/>
    <w:rsid w:val="001452AC"/>
    <w:rsid w:val="00145BBE"/>
    <w:rsid w:val="001463B9"/>
    <w:rsid w:val="001504A8"/>
    <w:rsid w:val="00152263"/>
    <w:rsid w:val="00154B90"/>
    <w:rsid w:val="00155E17"/>
    <w:rsid w:val="00155FD1"/>
    <w:rsid w:val="00157FC9"/>
    <w:rsid w:val="00160CAD"/>
    <w:rsid w:val="00161CCD"/>
    <w:rsid w:val="00163072"/>
    <w:rsid w:val="001636A1"/>
    <w:rsid w:val="00163EE7"/>
    <w:rsid w:val="001646E9"/>
    <w:rsid w:val="00164B82"/>
    <w:rsid w:val="0016644E"/>
    <w:rsid w:val="00170E59"/>
    <w:rsid w:val="0017267B"/>
    <w:rsid w:val="00173DE5"/>
    <w:rsid w:val="00174B78"/>
    <w:rsid w:val="00176D64"/>
    <w:rsid w:val="0017744E"/>
    <w:rsid w:val="00177466"/>
    <w:rsid w:val="001806BA"/>
    <w:rsid w:val="00182BD3"/>
    <w:rsid w:val="00185911"/>
    <w:rsid w:val="001859D7"/>
    <w:rsid w:val="00185DB1"/>
    <w:rsid w:val="0018715E"/>
    <w:rsid w:val="00190B78"/>
    <w:rsid w:val="00190EFF"/>
    <w:rsid w:val="0019187F"/>
    <w:rsid w:val="0019238A"/>
    <w:rsid w:val="00192A69"/>
    <w:rsid w:val="00192D83"/>
    <w:rsid w:val="00192EF3"/>
    <w:rsid w:val="00195D41"/>
    <w:rsid w:val="001969C7"/>
    <w:rsid w:val="00197FB0"/>
    <w:rsid w:val="001A0495"/>
    <w:rsid w:val="001A105D"/>
    <w:rsid w:val="001A2190"/>
    <w:rsid w:val="001A5A07"/>
    <w:rsid w:val="001B1073"/>
    <w:rsid w:val="001B1DFB"/>
    <w:rsid w:val="001B2D99"/>
    <w:rsid w:val="001B4725"/>
    <w:rsid w:val="001B4882"/>
    <w:rsid w:val="001B79F0"/>
    <w:rsid w:val="001C042D"/>
    <w:rsid w:val="001C07BB"/>
    <w:rsid w:val="001C2E1D"/>
    <w:rsid w:val="001D16A5"/>
    <w:rsid w:val="001D1713"/>
    <w:rsid w:val="001D1E49"/>
    <w:rsid w:val="001D308E"/>
    <w:rsid w:val="001D4C86"/>
    <w:rsid w:val="001D78EE"/>
    <w:rsid w:val="001E0FAE"/>
    <w:rsid w:val="001E1BC1"/>
    <w:rsid w:val="001E2BB9"/>
    <w:rsid w:val="001E2D45"/>
    <w:rsid w:val="001E3A09"/>
    <w:rsid w:val="001E7F00"/>
    <w:rsid w:val="001F02F0"/>
    <w:rsid w:val="001F2AF4"/>
    <w:rsid w:val="001F3843"/>
    <w:rsid w:val="001F4ED6"/>
    <w:rsid w:val="001F7795"/>
    <w:rsid w:val="001F7E4F"/>
    <w:rsid w:val="0020049C"/>
    <w:rsid w:val="00201663"/>
    <w:rsid w:val="00204899"/>
    <w:rsid w:val="00205502"/>
    <w:rsid w:val="00211CA9"/>
    <w:rsid w:val="00216FA4"/>
    <w:rsid w:val="00217061"/>
    <w:rsid w:val="00217647"/>
    <w:rsid w:val="002209FE"/>
    <w:rsid w:val="00221682"/>
    <w:rsid w:val="00223BA2"/>
    <w:rsid w:val="002252B8"/>
    <w:rsid w:val="002300A9"/>
    <w:rsid w:val="00231292"/>
    <w:rsid w:val="00232824"/>
    <w:rsid w:val="00233043"/>
    <w:rsid w:val="00236251"/>
    <w:rsid w:val="002367D1"/>
    <w:rsid w:val="00236C23"/>
    <w:rsid w:val="00236FC8"/>
    <w:rsid w:val="00237F92"/>
    <w:rsid w:val="00241107"/>
    <w:rsid w:val="002423CB"/>
    <w:rsid w:val="00242501"/>
    <w:rsid w:val="00243DBB"/>
    <w:rsid w:val="00244FDD"/>
    <w:rsid w:val="002453D3"/>
    <w:rsid w:val="002462F5"/>
    <w:rsid w:val="00255093"/>
    <w:rsid w:val="0025558C"/>
    <w:rsid w:val="00255893"/>
    <w:rsid w:val="002611D2"/>
    <w:rsid w:val="00262646"/>
    <w:rsid w:val="002627E8"/>
    <w:rsid w:val="002634BB"/>
    <w:rsid w:val="002647B5"/>
    <w:rsid w:val="00264D6B"/>
    <w:rsid w:val="002653AA"/>
    <w:rsid w:val="00265B72"/>
    <w:rsid w:val="00265E5C"/>
    <w:rsid w:val="002715B2"/>
    <w:rsid w:val="002724F8"/>
    <w:rsid w:val="0027287A"/>
    <w:rsid w:val="002729BE"/>
    <w:rsid w:val="00272C86"/>
    <w:rsid w:val="0027469B"/>
    <w:rsid w:val="002760FD"/>
    <w:rsid w:val="002775EF"/>
    <w:rsid w:val="00281F1D"/>
    <w:rsid w:val="0028328F"/>
    <w:rsid w:val="0028445A"/>
    <w:rsid w:val="002848B4"/>
    <w:rsid w:val="002853B4"/>
    <w:rsid w:val="00285B92"/>
    <w:rsid w:val="00287404"/>
    <w:rsid w:val="00292FB5"/>
    <w:rsid w:val="00294827"/>
    <w:rsid w:val="00294F17"/>
    <w:rsid w:val="002964BE"/>
    <w:rsid w:val="0029763F"/>
    <w:rsid w:val="002A0364"/>
    <w:rsid w:val="002A3BD5"/>
    <w:rsid w:val="002A42FA"/>
    <w:rsid w:val="002A4D8D"/>
    <w:rsid w:val="002A5BC8"/>
    <w:rsid w:val="002A5C65"/>
    <w:rsid w:val="002A6536"/>
    <w:rsid w:val="002A749E"/>
    <w:rsid w:val="002B13F1"/>
    <w:rsid w:val="002B2722"/>
    <w:rsid w:val="002B32AB"/>
    <w:rsid w:val="002B3591"/>
    <w:rsid w:val="002B5800"/>
    <w:rsid w:val="002B6F73"/>
    <w:rsid w:val="002C0537"/>
    <w:rsid w:val="002C05FC"/>
    <w:rsid w:val="002C0A67"/>
    <w:rsid w:val="002C0A6E"/>
    <w:rsid w:val="002C0F02"/>
    <w:rsid w:val="002C16F6"/>
    <w:rsid w:val="002C21E2"/>
    <w:rsid w:val="002C3086"/>
    <w:rsid w:val="002C5E9F"/>
    <w:rsid w:val="002C7F73"/>
    <w:rsid w:val="002D35BA"/>
    <w:rsid w:val="002D3E86"/>
    <w:rsid w:val="002D42AA"/>
    <w:rsid w:val="002D47E2"/>
    <w:rsid w:val="002D5D09"/>
    <w:rsid w:val="002D711E"/>
    <w:rsid w:val="002D7B37"/>
    <w:rsid w:val="002D7E79"/>
    <w:rsid w:val="002E0834"/>
    <w:rsid w:val="002E3A60"/>
    <w:rsid w:val="002E512D"/>
    <w:rsid w:val="002E7E34"/>
    <w:rsid w:val="002F1D80"/>
    <w:rsid w:val="002F2BDA"/>
    <w:rsid w:val="002F3370"/>
    <w:rsid w:val="002F509E"/>
    <w:rsid w:val="002F52E6"/>
    <w:rsid w:val="002F53FA"/>
    <w:rsid w:val="002F5970"/>
    <w:rsid w:val="002F69D6"/>
    <w:rsid w:val="002F6BCD"/>
    <w:rsid w:val="002F6FDD"/>
    <w:rsid w:val="002F7ED5"/>
    <w:rsid w:val="00301519"/>
    <w:rsid w:val="00301B34"/>
    <w:rsid w:val="00301F9F"/>
    <w:rsid w:val="003032F4"/>
    <w:rsid w:val="003047F5"/>
    <w:rsid w:val="00306EEE"/>
    <w:rsid w:val="003071BF"/>
    <w:rsid w:val="00307D0E"/>
    <w:rsid w:val="003148E2"/>
    <w:rsid w:val="003155DB"/>
    <w:rsid w:val="003226BB"/>
    <w:rsid w:val="00322FCF"/>
    <w:rsid w:val="00323393"/>
    <w:rsid w:val="00326350"/>
    <w:rsid w:val="003305F1"/>
    <w:rsid w:val="00332BDC"/>
    <w:rsid w:val="003350CD"/>
    <w:rsid w:val="00335574"/>
    <w:rsid w:val="00337C6B"/>
    <w:rsid w:val="00340479"/>
    <w:rsid w:val="00341885"/>
    <w:rsid w:val="0034415A"/>
    <w:rsid w:val="00344661"/>
    <w:rsid w:val="0034508D"/>
    <w:rsid w:val="003467E6"/>
    <w:rsid w:val="0034791C"/>
    <w:rsid w:val="00351233"/>
    <w:rsid w:val="00351E65"/>
    <w:rsid w:val="00352177"/>
    <w:rsid w:val="0035293F"/>
    <w:rsid w:val="0035346E"/>
    <w:rsid w:val="00354461"/>
    <w:rsid w:val="00354F34"/>
    <w:rsid w:val="00357437"/>
    <w:rsid w:val="00360CE1"/>
    <w:rsid w:val="00360E3D"/>
    <w:rsid w:val="00361AA7"/>
    <w:rsid w:val="00363B18"/>
    <w:rsid w:val="00364EF0"/>
    <w:rsid w:val="00366FC9"/>
    <w:rsid w:val="0037032B"/>
    <w:rsid w:val="00370B30"/>
    <w:rsid w:val="00371359"/>
    <w:rsid w:val="0037189C"/>
    <w:rsid w:val="00375A7F"/>
    <w:rsid w:val="003760EC"/>
    <w:rsid w:val="003773EF"/>
    <w:rsid w:val="0038097D"/>
    <w:rsid w:val="00380F79"/>
    <w:rsid w:val="0038135A"/>
    <w:rsid w:val="00382A71"/>
    <w:rsid w:val="00384F21"/>
    <w:rsid w:val="00385111"/>
    <w:rsid w:val="00390300"/>
    <w:rsid w:val="00393759"/>
    <w:rsid w:val="0039414C"/>
    <w:rsid w:val="00394D24"/>
    <w:rsid w:val="0039654D"/>
    <w:rsid w:val="003A084E"/>
    <w:rsid w:val="003A098F"/>
    <w:rsid w:val="003A0C0A"/>
    <w:rsid w:val="003A1DDD"/>
    <w:rsid w:val="003A2028"/>
    <w:rsid w:val="003A2297"/>
    <w:rsid w:val="003A3081"/>
    <w:rsid w:val="003A367D"/>
    <w:rsid w:val="003A3753"/>
    <w:rsid w:val="003A3C7B"/>
    <w:rsid w:val="003A4332"/>
    <w:rsid w:val="003A4775"/>
    <w:rsid w:val="003A56DB"/>
    <w:rsid w:val="003A5FBD"/>
    <w:rsid w:val="003A6536"/>
    <w:rsid w:val="003A759D"/>
    <w:rsid w:val="003A7D86"/>
    <w:rsid w:val="003B0EFE"/>
    <w:rsid w:val="003B27F0"/>
    <w:rsid w:val="003B32C2"/>
    <w:rsid w:val="003B3C99"/>
    <w:rsid w:val="003B4898"/>
    <w:rsid w:val="003B4CD3"/>
    <w:rsid w:val="003B5141"/>
    <w:rsid w:val="003B548E"/>
    <w:rsid w:val="003B56E0"/>
    <w:rsid w:val="003B5D12"/>
    <w:rsid w:val="003B7D55"/>
    <w:rsid w:val="003C3C61"/>
    <w:rsid w:val="003C45CC"/>
    <w:rsid w:val="003C4E27"/>
    <w:rsid w:val="003C7818"/>
    <w:rsid w:val="003D0474"/>
    <w:rsid w:val="003D42EF"/>
    <w:rsid w:val="003D6015"/>
    <w:rsid w:val="003E399A"/>
    <w:rsid w:val="003E468E"/>
    <w:rsid w:val="003E4F9A"/>
    <w:rsid w:val="003E6346"/>
    <w:rsid w:val="003E7B52"/>
    <w:rsid w:val="003F0879"/>
    <w:rsid w:val="003F3A9D"/>
    <w:rsid w:val="003F4394"/>
    <w:rsid w:val="003F698A"/>
    <w:rsid w:val="003F72CA"/>
    <w:rsid w:val="003F7CD2"/>
    <w:rsid w:val="003F7EEB"/>
    <w:rsid w:val="00402045"/>
    <w:rsid w:val="00402214"/>
    <w:rsid w:val="004061FD"/>
    <w:rsid w:val="00413209"/>
    <w:rsid w:val="00415D58"/>
    <w:rsid w:val="00416C8E"/>
    <w:rsid w:val="00416EB3"/>
    <w:rsid w:val="00417BD6"/>
    <w:rsid w:val="004202CC"/>
    <w:rsid w:val="0042070B"/>
    <w:rsid w:val="00420E7B"/>
    <w:rsid w:val="00423552"/>
    <w:rsid w:val="00426FE1"/>
    <w:rsid w:val="0043182C"/>
    <w:rsid w:val="0043389F"/>
    <w:rsid w:val="00433C43"/>
    <w:rsid w:val="0043521F"/>
    <w:rsid w:val="004405F3"/>
    <w:rsid w:val="00441D49"/>
    <w:rsid w:val="00442E50"/>
    <w:rsid w:val="004444B0"/>
    <w:rsid w:val="00444A4A"/>
    <w:rsid w:val="00445459"/>
    <w:rsid w:val="00446DC3"/>
    <w:rsid w:val="00451DD6"/>
    <w:rsid w:val="00451EE2"/>
    <w:rsid w:val="00454B64"/>
    <w:rsid w:val="00454EB6"/>
    <w:rsid w:val="004604E2"/>
    <w:rsid w:val="00461638"/>
    <w:rsid w:val="00462C7F"/>
    <w:rsid w:val="00462D9E"/>
    <w:rsid w:val="00463C09"/>
    <w:rsid w:val="00463CE2"/>
    <w:rsid w:val="00464416"/>
    <w:rsid w:val="00464733"/>
    <w:rsid w:val="00464A78"/>
    <w:rsid w:val="00465E54"/>
    <w:rsid w:val="004669ED"/>
    <w:rsid w:val="00471A2F"/>
    <w:rsid w:val="00471AB4"/>
    <w:rsid w:val="004735B3"/>
    <w:rsid w:val="00474E5F"/>
    <w:rsid w:val="00475905"/>
    <w:rsid w:val="00475E28"/>
    <w:rsid w:val="004760D4"/>
    <w:rsid w:val="0048055F"/>
    <w:rsid w:val="00480C1F"/>
    <w:rsid w:val="004812BD"/>
    <w:rsid w:val="00481383"/>
    <w:rsid w:val="00481D39"/>
    <w:rsid w:val="00483B9F"/>
    <w:rsid w:val="00486F52"/>
    <w:rsid w:val="00491039"/>
    <w:rsid w:val="00491DEC"/>
    <w:rsid w:val="0049225B"/>
    <w:rsid w:val="00492B33"/>
    <w:rsid w:val="00494401"/>
    <w:rsid w:val="004953C2"/>
    <w:rsid w:val="0049662C"/>
    <w:rsid w:val="00497E84"/>
    <w:rsid w:val="004A2799"/>
    <w:rsid w:val="004A2A6D"/>
    <w:rsid w:val="004A3155"/>
    <w:rsid w:val="004A37F2"/>
    <w:rsid w:val="004A38B5"/>
    <w:rsid w:val="004A3F5B"/>
    <w:rsid w:val="004A401A"/>
    <w:rsid w:val="004A771C"/>
    <w:rsid w:val="004B0B15"/>
    <w:rsid w:val="004B1CED"/>
    <w:rsid w:val="004B2587"/>
    <w:rsid w:val="004B2C69"/>
    <w:rsid w:val="004B366C"/>
    <w:rsid w:val="004B4CAD"/>
    <w:rsid w:val="004B4FD6"/>
    <w:rsid w:val="004B5A9D"/>
    <w:rsid w:val="004B677D"/>
    <w:rsid w:val="004C259E"/>
    <w:rsid w:val="004C2B14"/>
    <w:rsid w:val="004C409A"/>
    <w:rsid w:val="004C6182"/>
    <w:rsid w:val="004D003D"/>
    <w:rsid w:val="004D00AB"/>
    <w:rsid w:val="004D030B"/>
    <w:rsid w:val="004D1DA0"/>
    <w:rsid w:val="004D3FF6"/>
    <w:rsid w:val="004D522E"/>
    <w:rsid w:val="004D576E"/>
    <w:rsid w:val="004D57DF"/>
    <w:rsid w:val="004D6912"/>
    <w:rsid w:val="004D7526"/>
    <w:rsid w:val="004D7833"/>
    <w:rsid w:val="004E01EC"/>
    <w:rsid w:val="004E02ED"/>
    <w:rsid w:val="004E1B6A"/>
    <w:rsid w:val="004E26CC"/>
    <w:rsid w:val="004E4C2A"/>
    <w:rsid w:val="004E587D"/>
    <w:rsid w:val="004E62CE"/>
    <w:rsid w:val="004E726A"/>
    <w:rsid w:val="004E7728"/>
    <w:rsid w:val="004E79B5"/>
    <w:rsid w:val="004F2A23"/>
    <w:rsid w:val="004F495D"/>
    <w:rsid w:val="004F534F"/>
    <w:rsid w:val="004F602B"/>
    <w:rsid w:val="004F65E9"/>
    <w:rsid w:val="004F6667"/>
    <w:rsid w:val="004F6A7F"/>
    <w:rsid w:val="00501B22"/>
    <w:rsid w:val="005040D9"/>
    <w:rsid w:val="00505756"/>
    <w:rsid w:val="005059CC"/>
    <w:rsid w:val="005113E7"/>
    <w:rsid w:val="0051189C"/>
    <w:rsid w:val="00511948"/>
    <w:rsid w:val="00512202"/>
    <w:rsid w:val="005145FE"/>
    <w:rsid w:val="00515B57"/>
    <w:rsid w:val="00515FBD"/>
    <w:rsid w:val="005223A5"/>
    <w:rsid w:val="0052268B"/>
    <w:rsid w:val="005240F4"/>
    <w:rsid w:val="00525F36"/>
    <w:rsid w:val="0052769B"/>
    <w:rsid w:val="00527ACD"/>
    <w:rsid w:val="00527EEA"/>
    <w:rsid w:val="00530000"/>
    <w:rsid w:val="005301AF"/>
    <w:rsid w:val="00530FBE"/>
    <w:rsid w:val="005317B2"/>
    <w:rsid w:val="005325D2"/>
    <w:rsid w:val="005343ED"/>
    <w:rsid w:val="00535C4E"/>
    <w:rsid w:val="00541A9B"/>
    <w:rsid w:val="005427F6"/>
    <w:rsid w:val="00542908"/>
    <w:rsid w:val="00542C6C"/>
    <w:rsid w:val="00544B85"/>
    <w:rsid w:val="005505AE"/>
    <w:rsid w:val="00551A88"/>
    <w:rsid w:val="00552E38"/>
    <w:rsid w:val="00553345"/>
    <w:rsid w:val="00553A28"/>
    <w:rsid w:val="00554B7D"/>
    <w:rsid w:val="00555071"/>
    <w:rsid w:val="00556424"/>
    <w:rsid w:val="005573B9"/>
    <w:rsid w:val="00561948"/>
    <w:rsid w:val="00561A54"/>
    <w:rsid w:val="0056230B"/>
    <w:rsid w:val="00562770"/>
    <w:rsid w:val="00562B12"/>
    <w:rsid w:val="00563CD3"/>
    <w:rsid w:val="00564007"/>
    <w:rsid w:val="00566B40"/>
    <w:rsid w:val="00567599"/>
    <w:rsid w:val="005723C1"/>
    <w:rsid w:val="00572870"/>
    <w:rsid w:val="00577595"/>
    <w:rsid w:val="00581861"/>
    <w:rsid w:val="00581A0A"/>
    <w:rsid w:val="00581AEC"/>
    <w:rsid w:val="00582ADA"/>
    <w:rsid w:val="00582C8E"/>
    <w:rsid w:val="00583A3D"/>
    <w:rsid w:val="00583BF3"/>
    <w:rsid w:val="005901E2"/>
    <w:rsid w:val="00592AF5"/>
    <w:rsid w:val="00592EF8"/>
    <w:rsid w:val="005974CD"/>
    <w:rsid w:val="00597BCB"/>
    <w:rsid w:val="005A04C2"/>
    <w:rsid w:val="005A1AD5"/>
    <w:rsid w:val="005A2F6E"/>
    <w:rsid w:val="005A655E"/>
    <w:rsid w:val="005A7686"/>
    <w:rsid w:val="005A774B"/>
    <w:rsid w:val="005A7F18"/>
    <w:rsid w:val="005B03B5"/>
    <w:rsid w:val="005B2436"/>
    <w:rsid w:val="005B2F28"/>
    <w:rsid w:val="005B47B6"/>
    <w:rsid w:val="005B5230"/>
    <w:rsid w:val="005B7510"/>
    <w:rsid w:val="005C128B"/>
    <w:rsid w:val="005C2163"/>
    <w:rsid w:val="005C2F5C"/>
    <w:rsid w:val="005C42AE"/>
    <w:rsid w:val="005C49B8"/>
    <w:rsid w:val="005C4A5B"/>
    <w:rsid w:val="005C522F"/>
    <w:rsid w:val="005C7022"/>
    <w:rsid w:val="005C7466"/>
    <w:rsid w:val="005D06AC"/>
    <w:rsid w:val="005D2715"/>
    <w:rsid w:val="005D3978"/>
    <w:rsid w:val="005D634C"/>
    <w:rsid w:val="005D7279"/>
    <w:rsid w:val="005D7371"/>
    <w:rsid w:val="005E04D7"/>
    <w:rsid w:val="005E2285"/>
    <w:rsid w:val="005E5CD8"/>
    <w:rsid w:val="005E6704"/>
    <w:rsid w:val="005E7172"/>
    <w:rsid w:val="005F073C"/>
    <w:rsid w:val="005F1173"/>
    <w:rsid w:val="005F789D"/>
    <w:rsid w:val="005F7C1A"/>
    <w:rsid w:val="006001AE"/>
    <w:rsid w:val="00601172"/>
    <w:rsid w:val="0060171F"/>
    <w:rsid w:val="006020D0"/>
    <w:rsid w:val="006030E8"/>
    <w:rsid w:val="00604114"/>
    <w:rsid w:val="00604A78"/>
    <w:rsid w:val="00604D32"/>
    <w:rsid w:val="006056CC"/>
    <w:rsid w:val="00605B16"/>
    <w:rsid w:val="0060685F"/>
    <w:rsid w:val="006118E6"/>
    <w:rsid w:val="0061206C"/>
    <w:rsid w:val="00613FAB"/>
    <w:rsid w:val="006153CB"/>
    <w:rsid w:val="0061596A"/>
    <w:rsid w:val="00617E9F"/>
    <w:rsid w:val="006244EA"/>
    <w:rsid w:val="00626164"/>
    <w:rsid w:val="00626FBC"/>
    <w:rsid w:val="00627CC9"/>
    <w:rsid w:val="006309BB"/>
    <w:rsid w:val="00631098"/>
    <w:rsid w:val="00631612"/>
    <w:rsid w:val="00631EEB"/>
    <w:rsid w:val="006323D9"/>
    <w:rsid w:val="006331A7"/>
    <w:rsid w:val="006367FC"/>
    <w:rsid w:val="006369AB"/>
    <w:rsid w:val="00636B40"/>
    <w:rsid w:val="00636DE1"/>
    <w:rsid w:val="00640D39"/>
    <w:rsid w:val="006443C9"/>
    <w:rsid w:val="006451C6"/>
    <w:rsid w:val="006453CE"/>
    <w:rsid w:val="006453E3"/>
    <w:rsid w:val="00645B64"/>
    <w:rsid w:val="00645B6E"/>
    <w:rsid w:val="00646791"/>
    <w:rsid w:val="006473AC"/>
    <w:rsid w:val="00650A49"/>
    <w:rsid w:val="00652253"/>
    <w:rsid w:val="0065294D"/>
    <w:rsid w:val="0065360B"/>
    <w:rsid w:val="006536B7"/>
    <w:rsid w:val="00657751"/>
    <w:rsid w:val="00664A88"/>
    <w:rsid w:val="00666F5D"/>
    <w:rsid w:val="00667630"/>
    <w:rsid w:val="00671780"/>
    <w:rsid w:val="00671BC3"/>
    <w:rsid w:val="006735D9"/>
    <w:rsid w:val="00674D90"/>
    <w:rsid w:val="00681E68"/>
    <w:rsid w:val="00682F6B"/>
    <w:rsid w:val="00686726"/>
    <w:rsid w:val="00687035"/>
    <w:rsid w:val="006908D0"/>
    <w:rsid w:val="00691E80"/>
    <w:rsid w:val="00692049"/>
    <w:rsid w:val="006932D5"/>
    <w:rsid w:val="00696A55"/>
    <w:rsid w:val="006A1367"/>
    <w:rsid w:val="006A2A64"/>
    <w:rsid w:val="006A4F95"/>
    <w:rsid w:val="006A55D3"/>
    <w:rsid w:val="006A6435"/>
    <w:rsid w:val="006A72AC"/>
    <w:rsid w:val="006A7A79"/>
    <w:rsid w:val="006B2640"/>
    <w:rsid w:val="006B4DFE"/>
    <w:rsid w:val="006B5673"/>
    <w:rsid w:val="006B6142"/>
    <w:rsid w:val="006B7412"/>
    <w:rsid w:val="006C2CDE"/>
    <w:rsid w:val="006C3D2B"/>
    <w:rsid w:val="006C6B6F"/>
    <w:rsid w:val="006C7AC2"/>
    <w:rsid w:val="006D06A4"/>
    <w:rsid w:val="006D074F"/>
    <w:rsid w:val="006D1639"/>
    <w:rsid w:val="006D2D5D"/>
    <w:rsid w:val="006D3021"/>
    <w:rsid w:val="006D5532"/>
    <w:rsid w:val="006D5FEF"/>
    <w:rsid w:val="006D6A4C"/>
    <w:rsid w:val="006D6B43"/>
    <w:rsid w:val="006D7EFC"/>
    <w:rsid w:val="006E2E0C"/>
    <w:rsid w:val="006E3174"/>
    <w:rsid w:val="006E31C6"/>
    <w:rsid w:val="006E33A5"/>
    <w:rsid w:val="006E344D"/>
    <w:rsid w:val="006E3937"/>
    <w:rsid w:val="006E7125"/>
    <w:rsid w:val="006E77A7"/>
    <w:rsid w:val="006F13D0"/>
    <w:rsid w:val="006F1467"/>
    <w:rsid w:val="006F1F28"/>
    <w:rsid w:val="006F3466"/>
    <w:rsid w:val="006F37B7"/>
    <w:rsid w:val="006F477E"/>
    <w:rsid w:val="006F576D"/>
    <w:rsid w:val="006F5D3B"/>
    <w:rsid w:val="006F7767"/>
    <w:rsid w:val="00701608"/>
    <w:rsid w:val="007016A1"/>
    <w:rsid w:val="0070339C"/>
    <w:rsid w:val="00703C83"/>
    <w:rsid w:val="00703CE4"/>
    <w:rsid w:val="0070429E"/>
    <w:rsid w:val="00704466"/>
    <w:rsid w:val="00705102"/>
    <w:rsid w:val="007062F0"/>
    <w:rsid w:val="00711B82"/>
    <w:rsid w:val="00712A02"/>
    <w:rsid w:val="00713FD5"/>
    <w:rsid w:val="00714C73"/>
    <w:rsid w:val="00724881"/>
    <w:rsid w:val="0072610F"/>
    <w:rsid w:val="00726E42"/>
    <w:rsid w:val="00727A05"/>
    <w:rsid w:val="007305F1"/>
    <w:rsid w:val="007305FB"/>
    <w:rsid w:val="00730B6D"/>
    <w:rsid w:val="00730B9C"/>
    <w:rsid w:val="00730C66"/>
    <w:rsid w:val="00730EC1"/>
    <w:rsid w:val="007317FA"/>
    <w:rsid w:val="007354AB"/>
    <w:rsid w:val="00735CF8"/>
    <w:rsid w:val="00735F4B"/>
    <w:rsid w:val="00736FA6"/>
    <w:rsid w:val="007410BA"/>
    <w:rsid w:val="00741FE4"/>
    <w:rsid w:val="00744130"/>
    <w:rsid w:val="00746EA6"/>
    <w:rsid w:val="007475B0"/>
    <w:rsid w:val="00747B83"/>
    <w:rsid w:val="007500D4"/>
    <w:rsid w:val="00750886"/>
    <w:rsid w:val="007513E1"/>
    <w:rsid w:val="00751C32"/>
    <w:rsid w:val="00751FD6"/>
    <w:rsid w:val="007561DB"/>
    <w:rsid w:val="00757BE7"/>
    <w:rsid w:val="00762E1C"/>
    <w:rsid w:val="007630F4"/>
    <w:rsid w:val="0076354D"/>
    <w:rsid w:val="0076452E"/>
    <w:rsid w:val="0076579E"/>
    <w:rsid w:val="00766C44"/>
    <w:rsid w:val="00770491"/>
    <w:rsid w:val="00772536"/>
    <w:rsid w:val="00772C19"/>
    <w:rsid w:val="00776DD3"/>
    <w:rsid w:val="00776E0A"/>
    <w:rsid w:val="007808FA"/>
    <w:rsid w:val="00780C7B"/>
    <w:rsid w:val="00783F89"/>
    <w:rsid w:val="00786A0B"/>
    <w:rsid w:val="00790B02"/>
    <w:rsid w:val="00792FFE"/>
    <w:rsid w:val="0079477D"/>
    <w:rsid w:val="00795521"/>
    <w:rsid w:val="0079553A"/>
    <w:rsid w:val="007964D8"/>
    <w:rsid w:val="00797457"/>
    <w:rsid w:val="00797C19"/>
    <w:rsid w:val="007A1E80"/>
    <w:rsid w:val="007A2863"/>
    <w:rsid w:val="007A37DD"/>
    <w:rsid w:val="007A4465"/>
    <w:rsid w:val="007A6000"/>
    <w:rsid w:val="007A7954"/>
    <w:rsid w:val="007B0BE9"/>
    <w:rsid w:val="007B15E2"/>
    <w:rsid w:val="007B17AC"/>
    <w:rsid w:val="007B1D3B"/>
    <w:rsid w:val="007B2D13"/>
    <w:rsid w:val="007B740B"/>
    <w:rsid w:val="007C0848"/>
    <w:rsid w:val="007C102A"/>
    <w:rsid w:val="007C2941"/>
    <w:rsid w:val="007C33F7"/>
    <w:rsid w:val="007C766A"/>
    <w:rsid w:val="007D375D"/>
    <w:rsid w:val="007D5147"/>
    <w:rsid w:val="007D7675"/>
    <w:rsid w:val="007D7C2B"/>
    <w:rsid w:val="007E1FCC"/>
    <w:rsid w:val="007E473E"/>
    <w:rsid w:val="007E5E0F"/>
    <w:rsid w:val="007E6143"/>
    <w:rsid w:val="007F123C"/>
    <w:rsid w:val="007F2FC3"/>
    <w:rsid w:val="007F3168"/>
    <w:rsid w:val="007F4CF0"/>
    <w:rsid w:val="007F4F5E"/>
    <w:rsid w:val="007F61F8"/>
    <w:rsid w:val="007F626C"/>
    <w:rsid w:val="007F743F"/>
    <w:rsid w:val="007F7481"/>
    <w:rsid w:val="007F7597"/>
    <w:rsid w:val="0080072E"/>
    <w:rsid w:val="008007E9"/>
    <w:rsid w:val="00800ACE"/>
    <w:rsid w:val="008017FB"/>
    <w:rsid w:val="00802198"/>
    <w:rsid w:val="00804BA6"/>
    <w:rsid w:val="0080560A"/>
    <w:rsid w:val="00805BB4"/>
    <w:rsid w:val="00805C1A"/>
    <w:rsid w:val="00806172"/>
    <w:rsid w:val="00807CA1"/>
    <w:rsid w:val="00807ED1"/>
    <w:rsid w:val="00811A23"/>
    <w:rsid w:val="00812DD9"/>
    <w:rsid w:val="00814E2B"/>
    <w:rsid w:val="00815085"/>
    <w:rsid w:val="00815ED6"/>
    <w:rsid w:val="00816C85"/>
    <w:rsid w:val="00820660"/>
    <w:rsid w:val="008225F2"/>
    <w:rsid w:val="00823D9B"/>
    <w:rsid w:val="008255AE"/>
    <w:rsid w:val="008276D1"/>
    <w:rsid w:val="00830014"/>
    <w:rsid w:val="008313DD"/>
    <w:rsid w:val="008319B0"/>
    <w:rsid w:val="00833139"/>
    <w:rsid w:val="00837015"/>
    <w:rsid w:val="0083745A"/>
    <w:rsid w:val="00837903"/>
    <w:rsid w:val="00837C0D"/>
    <w:rsid w:val="00837F48"/>
    <w:rsid w:val="00840ED4"/>
    <w:rsid w:val="0084258A"/>
    <w:rsid w:val="00842941"/>
    <w:rsid w:val="00842A09"/>
    <w:rsid w:val="00843EDE"/>
    <w:rsid w:val="00845A3C"/>
    <w:rsid w:val="00845CEF"/>
    <w:rsid w:val="0085275E"/>
    <w:rsid w:val="00852B7C"/>
    <w:rsid w:val="00852E52"/>
    <w:rsid w:val="008563C7"/>
    <w:rsid w:val="00856F47"/>
    <w:rsid w:val="008576D6"/>
    <w:rsid w:val="00857B8B"/>
    <w:rsid w:val="008612D3"/>
    <w:rsid w:val="00862673"/>
    <w:rsid w:val="00862693"/>
    <w:rsid w:val="00862CBF"/>
    <w:rsid w:val="00863A73"/>
    <w:rsid w:val="00866223"/>
    <w:rsid w:val="0087084E"/>
    <w:rsid w:val="008720C2"/>
    <w:rsid w:val="0087278B"/>
    <w:rsid w:val="008731FE"/>
    <w:rsid w:val="00873A7F"/>
    <w:rsid w:val="00873E8D"/>
    <w:rsid w:val="008748D5"/>
    <w:rsid w:val="00874DD1"/>
    <w:rsid w:val="00875BCD"/>
    <w:rsid w:val="00875D77"/>
    <w:rsid w:val="0087635F"/>
    <w:rsid w:val="0088028B"/>
    <w:rsid w:val="008831B2"/>
    <w:rsid w:val="00884B71"/>
    <w:rsid w:val="00885A32"/>
    <w:rsid w:val="008871A1"/>
    <w:rsid w:val="008911D0"/>
    <w:rsid w:val="0089174C"/>
    <w:rsid w:val="00891EFA"/>
    <w:rsid w:val="0089436A"/>
    <w:rsid w:val="0089488F"/>
    <w:rsid w:val="00894B10"/>
    <w:rsid w:val="008A1079"/>
    <w:rsid w:val="008A1607"/>
    <w:rsid w:val="008A3363"/>
    <w:rsid w:val="008A3769"/>
    <w:rsid w:val="008A3EE1"/>
    <w:rsid w:val="008A54EB"/>
    <w:rsid w:val="008A57EE"/>
    <w:rsid w:val="008A5DEA"/>
    <w:rsid w:val="008A67D3"/>
    <w:rsid w:val="008A6EE2"/>
    <w:rsid w:val="008A7FEC"/>
    <w:rsid w:val="008B04C5"/>
    <w:rsid w:val="008B0F4C"/>
    <w:rsid w:val="008B491C"/>
    <w:rsid w:val="008B56CE"/>
    <w:rsid w:val="008B6E1B"/>
    <w:rsid w:val="008C0ACD"/>
    <w:rsid w:val="008C168A"/>
    <w:rsid w:val="008C3C4B"/>
    <w:rsid w:val="008C4F47"/>
    <w:rsid w:val="008C7482"/>
    <w:rsid w:val="008D000F"/>
    <w:rsid w:val="008D3981"/>
    <w:rsid w:val="008D4AFD"/>
    <w:rsid w:val="008D5119"/>
    <w:rsid w:val="008D5AB0"/>
    <w:rsid w:val="008D6DD4"/>
    <w:rsid w:val="008E00C8"/>
    <w:rsid w:val="008E0729"/>
    <w:rsid w:val="008E2EC3"/>
    <w:rsid w:val="008E561F"/>
    <w:rsid w:val="008E7C07"/>
    <w:rsid w:val="008F0A3D"/>
    <w:rsid w:val="008F0FB3"/>
    <w:rsid w:val="008F29BE"/>
    <w:rsid w:val="008F59C2"/>
    <w:rsid w:val="008F7ACE"/>
    <w:rsid w:val="00900957"/>
    <w:rsid w:val="00901283"/>
    <w:rsid w:val="009026EC"/>
    <w:rsid w:val="00903A5F"/>
    <w:rsid w:val="00904C99"/>
    <w:rsid w:val="00904DF2"/>
    <w:rsid w:val="00905783"/>
    <w:rsid w:val="00905D6E"/>
    <w:rsid w:val="00910D9E"/>
    <w:rsid w:val="00911EA1"/>
    <w:rsid w:val="009137F6"/>
    <w:rsid w:val="00913905"/>
    <w:rsid w:val="00913AEF"/>
    <w:rsid w:val="00915A79"/>
    <w:rsid w:val="00916B0E"/>
    <w:rsid w:val="0091784D"/>
    <w:rsid w:val="0092047F"/>
    <w:rsid w:val="00921024"/>
    <w:rsid w:val="00923BB4"/>
    <w:rsid w:val="009271E0"/>
    <w:rsid w:val="00927698"/>
    <w:rsid w:val="0093018D"/>
    <w:rsid w:val="00931579"/>
    <w:rsid w:val="00932547"/>
    <w:rsid w:val="00932BB2"/>
    <w:rsid w:val="00933C5D"/>
    <w:rsid w:val="00933E0F"/>
    <w:rsid w:val="00934081"/>
    <w:rsid w:val="009350C1"/>
    <w:rsid w:val="00936268"/>
    <w:rsid w:val="0094371A"/>
    <w:rsid w:val="00943F3A"/>
    <w:rsid w:val="009460E5"/>
    <w:rsid w:val="00946471"/>
    <w:rsid w:val="00946E07"/>
    <w:rsid w:val="00947571"/>
    <w:rsid w:val="00947CA1"/>
    <w:rsid w:val="0095078B"/>
    <w:rsid w:val="0095174C"/>
    <w:rsid w:val="00951FD2"/>
    <w:rsid w:val="00954C0F"/>
    <w:rsid w:val="009571E5"/>
    <w:rsid w:val="00957C64"/>
    <w:rsid w:val="00961119"/>
    <w:rsid w:val="009639F7"/>
    <w:rsid w:val="00963F75"/>
    <w:rsid w:val="00965EA7"/>
    <w:rsid w:val="00965F24"/>
    <w:rsid w:val="009662E2"/>
    <w:rsid w:val="00967D80"/>
    <w:rsid w:val="0097073C"/>
    <w:rsid w:val="009726D3"/>
    <w:rsid w:val="009729B3"/>
    <w:rsid w:val="00972B46"/>
    <w:rsid w:val="00973411"/>
    <w:rsid w:val="00974034"/>
    <w:rsid w:val="0097513A"/>
    <w:rsid w:val="00975CD7"/>
    <w:rsid w:val="00976677"/>
    <w:rsid w:val="00977951"/>
    <w:rsid w:val="009805E2"/>
    <w:rsid w:val="00980CC2"/>
    <w:rsid w:val="00983A90"/>
    <w:rsid w:val="0098523A"/>
    <w:rsid w:val="00985498"/>
    <w:rsid w:val="00987417"/>
    <w:rsid w:val="00990247"/>
    <w:rsid w:val="0099075C"/>
    <w:rsid w:val="00991105"/>
    <w:rsid w:val="009925C6"/>
    <w:rsid w:val="00993D19"/>
    <w:rsid w:val="009957E1"/>
    <w:rsid w:val="00995CCF"/>
    <w:rsid w:val="00995D3A"/>
    <w:rsid w:val="00996750"/>
    <w:rsid w:val="00996E9C"/>
    <w:rsid w:val="00997781"/>
    <w:rsid w:val="009A1358"/>
    <w:rsid w:val="009A1BBF"/>
    <w:rsid w:val="009A1E15"/>
    <w:rsid w:val="009A2253"/>
    <w:rsid w:val="009A45C9"/>
    <w:rsid w:val="009A4D7C"/>
    <w:rsid w:val="009A67E9"/>
    <w:rsid w:val="009A73E4"/>
    <w:rsid w:val="009B323B"/>
    <w:rsid w:val="009B347F"/>
    <w:rsid w:val="009B3BA7"/>
    <w:rsid w:val="009B61A3"/>
    <w:rsid w:val="009B6208"/>
    <w:rsid w:val="009B73AE"/>
    <w:rsid w:val="009C0E67"/>
    <w:rsid w:val="009C23E7"/>
    <w:rsid w:val="009C256C"/>
    <w:rsid w:val="009C2D99"/>
    <w:rsid w:val="009C3B95"/>
    <w:rsid w:val="009C522F"/>
    <w:rsid w:val="009C745B"/>
    <w:rsid w:val="009C791B"/>
    <w:rsid w:val="009D1914"/>
    <w:rsid w:val="009D26CD"/>
    <w:rsid w:val="009D289C"/>
    <w:rsid w:val="009D28CB"/>
    <w:rsid w:val="009D4671"/>
    <w:rsid w:val="009D46A4"/>
    <w:rsid w:val="009D51AB"/>
    <w:rsid w:val="009D5835"/>
    <w:rsid w:val="009D6280"/>
    <w:rsid w:val="009D6933"/>
    <w:rsid w:val="009D74CB"/>
    <w:rsid w:val="009E0B33"/>
    <w:rsid w:val="009E5B0D"/>
    <w:rsid w:val="009E6096"/>
    <w:rsid w:val="009E7C81"/>
    <w:rsid w:val="009F1049"/>
    <w:rsid w:val="009F14D7"/>
    <w:rsid w:val="009F1A7F"/>
    <w:rsid w:val="009F47C6"/>
    <w:rsid w:val="009F6318"/>
    <w:rsid w:val="009F70F4"/>
    <w:rsid w:val="00A00062"/>
    <w:rsid w:val="00A0333A"/>
    <w:rsid w:val="00A0504B"/>
    <w:rsid w:val="00A10E5E"/>
    <w:rsid w:val="00A123A5"/>
    <w:rsid w:val="00A12415"/>
    <w:rsid w:val="00A13E61"/>
    <w:rsid w:val="00A16113"/>
    <w:rsid w:val="00A16378"/>
    <w:rsid w:val="00A21200"/>
    <w:rsid w:val="00A21A70"/>
    <w:rsid w:val="00A21DD1"/>
    <w:rsid w:val="00A2325E"/>
    <w:rsid w:val="00A25AC8"/>
    <w:rsid w:val="00A25FC6"/>
    <w:rsid w:val="00A27436"/>
    <w:rsid w:val="00A30B7B"/>
    <w:rsid w:val="00A31E86"/>
    <w:rsid w:val="00A321E3"/>
    <w:rsid w:val="00A34102"/>
    <w:rsid w:val="00A349AE"/>
    <w:rsid w:val="00A356F6"/>
    <w:rsid w:val="00A416D8"/>
    <w:rsid w:val="00A43269"/>
    <w:rsid w:val="00A437E1"/>
    <w:rsid w:val="00A44371"/>
    <w:rsid w:val="00A44C46"/>
    <w:rsid w:val="00A45126"/>
    <w:rsid w:val="00A45591"/>
    <w:rsid w:val="00A45AA4"/>
    <w:rsid w:val="00A46BE5"/>
    <w:rsid w:val="00A53D2A"/>
    <w:rsid w:val="00A5498E"/>
    <w:rsid w:val="00A551BD"/>
    <w:rsid w:val="00A554FC"/>
    <w:rsid w:val="00A57BF1"/>
    <w:rsid w:val="00A60D7D"/>
    <w:rsid w:val="00A610F7"/>
    <w:rsid w:val="00A6274B"/>
    <w:rsid w:val="00A62C49"/>
    <w:rsid w:val="00A62F55"/>
    <w:rsid w:val="00A668B8"/>
    <w:rsid w:val="00A66B7E"/>
    <w:rsid w:val="00A70894"/>
    <w:rsid w:val="00A73AA3"/>
    <w:rsid w:val="00A74187"/>
    <w:rsid w:val="00A7438D"/>
    <w:rsid w:val="00A75BFF"/>
    <w:rsid w:val="00A7607C"/>
    <w:rsid w:val="00A76596"/>
    <w:rsid w:val="00A805E4"/>
    <w:rsid w:val="00A81BBB"/>
    <w:rsid w:val="00A82412"/>
    <w:rsid w:val="00A831F1"/>
    <w:rsid w:val="00A83567"/>
    <w:rsid w:val="00A835A9"/>
    <w:rsid w:val="00A83DC5"/>
    <w:rsid w:val="00A83E86"/>
    <w:rsid w:val="00A84421"/>
    <w:rsid w:val="00A84B93"/>
    <w:rsid w:val="00A851D7"/>
    <w:rsid w:val="00A8529A"/>
    <w:rsid w:val="00A855D9"/>
    <w:rsid w:val="00A8577C"/>
    <w:rsid w:val="00A87F14"/>
    <w:rsid w:val="00A9000A"/>
    <w:rsid w:val="00A904D0"/>
    <w:rsid w:val="00A90B4A"/>
    <w:rsid w:val="00A92AE3"/>
    <w:rsid w:val="00A9404A"/>
    <w:rsid w:val="00A95976"/>
    <w:rsid w:val="00A95E57"/>
    <w:rsid w:val="00AA33CB"/>
    <w:rsid w:val="00AA381A"/>
    <w:rsid w:val="00AA4278"/>
    <w:rsid w:val="00AA42AD"/>
    <w:rsid w:val="00AA5894"/>
    <w:rsid w:val="00AA6DDA"/>
    <w:rsid w:val="00AA7649"/>
    <w:rsid w:val="00AB0506"/>
    <w:rsid w:val="00AB0A6A"/>
    <w:rsid w:val="00AB0E3C"/>
    <w:rsid w:val="00AB1299"/>
    <w:rsid w:val="00AB26EA"/>
    <w:rsid w:val="00AB5024"/>
    <w:rsid w:val="00AB7BC6"/>
    <w:rsid w:val="00AC1111"/>
    <w:rsid w:val="00AD0A66"/>
    <w:rsid w:val="00AD0AF9"/>
    <w:rsid w:val="00AD1D42"/>
    <w:rsid w:val="00AD4644"/>
    <w:rsid w:val="00AD4EFE"/>
    <w:rsid w:val="00AD752F"/>
    <w:rsid w:val="00AE0125"/>
    <w:rsid w:val="00AE1567"/>
    <w:rsid w:val="00AE2BDE"/>
    <w:rsid w:val="00AE3057"/>
    <w:rsid w:val="00AE7101"/>
    <w:rsid w:val="00AE766E"/>
    <w:rsid w:val="00AF1A78"/>
    <w:rsid w:val="00AF229C"/>
    <w:rsid w:val="00AF2C87"/>
    <w:rsid w:val="00AF313D"/>
    <w:rsid w:val="00AF379D"/>
    <w:rsid w:val="00AF3FD6"/>
    <w:rsid w:val="00AF4353"/>
    <w:rsid w:val="00AF5DF0"/>
    <w:rsid w:val="00AF618B"/>
    <w:rsid w:val="00AF76B8"/>
    <w:rsid w:val="00AF7DCD"/>
    <w:rsid w:val="00B00A8B"/>
    <w:rsid w:val="00B01507"/>
    <w:rsid w:val="00B03299"/>
    <w:rsid w:val="00B03D7B"/>
    <w:rsid w:val="00B075A8"/>
    <w:rsid w:val="00B106DD"/>
    <w:rsid w:val="00B10C99"/>
    <w:rsid w:val="00B10D6A"/>
    <w:rsid w:val="00B11B22"/>
    <w:rsid w:val="00B11B80"/>
    <w:rsid w:val="00B13C3B"/>
    <w:rsid w:val="00B16EEB"/>
    <w:rsid w:val="00B23FC3"/>
    <w:rsid w:val="00B246F4"/>
    <w:rsid w:val="00B27DFB"/>
    <w:rsid w:val="00B3327A"/>
    <w:rsid w:val="00B33339"/>
    <w:rsid w:val="00B3630D"/>
    <w:rsid w:val="00B41AF0"/>
    <w:rsid w:val="00B41EF9"/>
    <w:rsid w:val="00B42A1E"/>
    <w:rsid w:val="00B42AE1"/>
    <w:rsid w:val="00B43FAA"/>
    <w:rsid w:val="00B44827"/>
    <w:rsid w:val="00B45901"/>
    <w:rsid w:val="00B46870"/>
    <w:rsid w:val="00B4754F"/>
    <w:rsid w:val="00B476BB"/>
    <w:rsid w:val="00B50A72"/>
    <w:rsid w:val="00B50C6E"/>
    <w:rsid w:val="00B514B1"/>
    <w:rsid w:val="00B523A7"/>
    <w:rsid w:val="00B52E85"/>
    <w:rsid w:val="00B53020"/>
    <w:rsid w:val="00B53185"/>
    <w:rsid w:val="00B555A6"/>
    <w:rsid w:val="00B56B13"/>
    <w:rsid w:val="00B57B6E"/>
    <w:rsid w:val="00B633B6"/>
    <w:rsid w:val="00B6461A"/>
    <w:rsid w:val="00B66AFE"/>
    <w:rsid w:val="00B7034E"/>
    <w:rsid w:val="00B70F55"/>
    <w:rsid w:val="00B73546"/>
    <w:rsid w:val="00B73C41"/>
    <w:rsid w:val="00B74AA3"/>
    <w:rsid w:val="00B75CE1"/>
    <w:rsid w:val="00B77068"/>
    <w:rsid w:val="00B77146"/>
    <w:rsid w:val="00B81794"/>
    <w:rsid w:val="00B84620"/>
    <w:rsid w:val="00B84EED"/>
    <w:rsid w:val="00B86234"/>
    <w:rsid w:val="00B874AF"/>
    <w:rsid w:val="00B90FE9"/>
    <w:rsid w:val="00B93D11"/>
    <w:rsid w:val="00B95692"/>
    <w:rsid w:val="00B95CE3"/>
    <w:rsid w:val="00B96467"/>
    <w:rsid w:val="00B96D33"/>
    <w:rsid w:val="00B96FBD"/>
    <w:rsid w:val="00BA08A7"/>
    <w:rsid w:val="00BA1CD3"/>
    <w:rsid w:val="00BA5EB9"/>
    <w:rsid w:val="00BA6B8A"/>
    <w:rsid w:val="00BA7EFF"/>
    <w:rsid w:val="00BB14D8"/>
    <w:rsid w:val="00BB33B4"/>
    <w:rsid w:val="00BB4182"/>
    <w:rsid w:val="00BB4900"/>
    <w:rsid w:val="00BB51E5"/>
    <w:rsid w:val="00BB5C20"/>
    <w:rsid w:val="00BB63F2"/>
    <w:rsid w:val="00BB7DE7"/>
    <w:rsid w:val="00BC271E"/>
    <w:rsid w:val="00BC46B1"/>
    <w:rsid w:val="00BC6B57"/>
    <w:rsid w:val="00BC746B"/>
    <w:rsid w:val="00BC7962"/>
    <w:rsid w:val="00BD1906"/>
    <w:rsid w:val="00BD2C39"/>
    <w:rsid w:val="00BD42BC"/>
    <w:rsid w:val="00BD496D"/>
    <w:rsid w:val="00BD5A56"/>
    <w:rsid w:val="00BD5D93"/>
    <w:rsid w:val="00BE000E"/>
    <w:rsid w:val="00BE31B9"/>
    <w:rsid w:val="00BE666C"/>
    <w:rsid w:val="00BE768E"/>
    <w:rsid w:val="00BE7F39"/>
    <w:rsid w:val="00BF3BAE"/>
    <w:rsid w:val="00BF5AE1"/>
    <w:rsid w:val="00BF6874"/>
    <w:rsid w:val="00BF7288"/>
    <w:rsid w:val="00C00376"/>
    <w:rsid w:val="00C0214E"/>
    <w:rsid w:val="00C0375D"/>
    <w:rsid w:val="00C04800"/>
    <w:rsid w:val="00C1079F"/>
    <w:rsid w:val="00C11A12"/>
    <w:rsid w:val="00C120AF"/>
    <w:rsid w:val="00C13882"/>
    <w:rsid w:val="00C145CD"/>
    <w:rsid w:val="00C153CA"/>
    <w:rsid w:val="00C15DB6"/>
    <w:rsid w:val="00C16655"/>
    <w:rsid w:val="00C21BCA"/>
    <w:rsid w:val="00C307C3"/>
    <w:rsid w:val="00C329AC"/>
    <w:rsid w:val="00C34751"/>
    <w:rsid w:val="00C3553E"/>
    <w:rsid w:val="00C35FB7"/>
    <w:rsid w:val="00C3730E"/>
    <w:rsid w:val="00C37E76"/>
    <w:rsid w:val="00C415AF"/>
    <w:rsid w:val="00C429F3"/>
    <w:rsid w:val="00C45287"/>
    <w:rsid w:val="00C45DA7"/>
    <w:rsid w:val="00C46CCB"/>
    <w:rsid w:val="00C47EA5"/>
    <w:rsid w:val="00C51156"/>
    <w:rsid w:val="00C51B01"/>
    <w:rsid w:val="00C52617"/>
    <w:rsid w:val="00C528E7"/>
    <w:rsid w:val="00C52BB7"/>
    <w:rsid w:val="00C53DD4"/>
    <w:rsid w:val="00C54209"/>
    <w:rsid w:val="00C60312"/>
    <w:rsid w:val="00C6115C"/>
    <w:rsid w:val="00C615DF"/>
    <w:rsid w:val="00C631ED"/>
    <w:rsid w:val="00C6375A"/>
    <w:rsid w:val="00C64E9E"/>
    <w:rsid w:val="00C673A5"/>
    <w:rsid w:val="00C67F7D"/>
    <w:rsid w:val="00C70F5A"/>
    <w:rsid w:val="00C70F7E"/>
    <w:rsid w:val="00C72528"/>
    <w:rsid w:val="00C72608"/>
    <w:rsid w:val="00C736C0"/>
    <w:rsid w:val="00C75110"/>
    <w:rsid w:val="00C77994"/>
    <w:rsid w:val="00C84639"/>
    <w:rsid w:val="00C85EF0"/>
    <w:rsid w:val="00C86E43"/>
    <w:rsid w:val="00C870C4"/>
    <w:rsid w:val="00C87527"/>
    <w:rsid w:val="00C904C8"/>
    <w:rsid w:val="00C9547C"/>
    <w:rsid w:val="00C96717"/>
    <w:rsid w:val="00C970AB"/>
    <w:rsid w:val="00C971A9"/>
    <w:rsid w:val="00CA1954"/>
    <w:rsid w:val="00CA2868"/>
    <w:rsid w:val="00CA4E06"/>
    <w:rsid w:val="00CA601D"/>
    <w:rsid w:val="00CB26F2"/>
    <w:rsid w:val="00CB30F2"/>
    <w:rsid w:val="00CB3B9A"/>
    <w:rsid w:val="00CB4D1B"/>
    <w:rsid w:val="00CB5646"/>
    <w:rsid w:val="00CB71BE"/>
    <w:rsid w:val="00CC2A18"/>
    <w:rsid w:val="00CC6A34"/>
    <w:rsid w:val="00CC6FA0"/>
    <w:rsid w:val="00CD14D1"/>
    <w:rsid w:val="00CD1AA9"/>
    <w:rsid w:val="00CD3FA7"/>
    <w:rsid w:val="00CD441A"/>
    <w:rsid w:val="00CD4CA9"/>
    <w:rsid w:val="00CD4D58"/>
    <w:rsid w:val="00CD5FB8"/>
    <w:rsid w:val="00CD6197"/>
    <w:rsid w:val="00CE21DB"/>
    <w:rsid w:val="00CE346C"/>
    <w:rsid w:val="00CE4D75"/>
    <w:rsid w:val="00CE7017"/>
    <w:rsid w:val="00CF19EB"/>
    <w:rsid w:val="00CF37F2"/>
    <w:rsid w:val="00CF41F8"/>
    <w:rsid w:val="00CF4DA8"/>
    <w:rsid w:val="00CF522F"/>
    <w:rsid w:val="00CF6A2A"/>
    <w:rsid w:val="00D03603"/>
    <w:rsid w:val="00D03785"/>
    <w:rsid w:val="00D04280"/>
    <w:rsid w:val="00D06F80"/>
    <w:rsid w:val="00D10115"/>
    <w:rsid w:val="00D10E0C"/>
    <w:rsid w:val="00D12B76"/>
    <w:rsid w:val="00D13B6E"/>
    <w:rsid w:val="00D1560E"/>
    <w:rsid w:val="00D15826"/>
    <w:rsid w:val="00D22720"/>
    <w:rsid w:val="00D228E5"/>
    <w:rsid w:val="00D229C2"/>
    <w:rsid w:val="00D24463"/>
    <w:rsid w:val="00D24822"/>
    <w:rsid w:val="00D24E59"/>
    <w:rsid w:val="00D250A5"/>
    <w:rsid w:val="00D2684F"/>
    <w:rsid w:val="00D277DC"/>
    <w:rsid w:val="00D310DE"/>
    <w:rsid w:val="00D33B22"/>
    <w:rsid w:val="00D37711"/>
    <w:rsid w:val="00D40334"/>
    <w:rsid w:val="00D41905"/>
    <w:rsid w:val="00D43A5C"/>
    <w:rsid w:val="00D45E02"/>
    <w:rsid w:val="00D52072"/>
    <w:rsid w:val="00D532A5"/>
    <w:rsid w:val="00D537E9"/>
    <w:rsid w:val="00D54131"/>
    <w:rsid w:val="00D552FB"/>
    <w:rsid w:val="00D55431"/>
    <w:rsid w:val="00D56D04"/>
    <w:rsid w:val="00D57DC6"/>
    <w:rsid w:val="00D600F0"/>
    <w:rsid w:val="00D618E8"/>
    <w:rsid w:val="00D63A9A"/>
    <w:rsid w:val="00D65BF0"/>
    <w:rsid w:val="00D65FEE"/>
    <w:rsid w:val="00D660F1"/>
    <w:rsid w:val="00D672B8"/>
    <w:rsid w:val="00D67578"/>
    <w:rsid w:val="00D7028E"/>
    <w:rsid w:val="00D70869"/>
    <w:rsid w:val="00D71B57"/>
    <w:rsid w:val="00D724B6"/>
    <w:rsid w:val="00D758C6"/>
    <w:rsid w:val="00D75A4A"/>
    <w:rsid w:val="00D76B46"/>
    <w:rsid w:val="00D80481"/>
    <w:rsid w:val="00D81AA0"/>
    <w:rsid w:val="00D81E2D"/>
    <w:rsid w:val="00D84A8B"/>
    <w:rsid w:val="00D86935"/>
    <w:rsid w:val="00D93534"/>
    <w:rsid w:val="00D9507B"/>
    <w:rsid w:val="00D95D76"/>
    <w:rsid w:val="00D962FB"/>
    <w:rsid w:val="00D972C4"/>
    <w:rsid w:val="00DA0E34"/>
    <w:rsid w:val="00DA0F34"/>
    <w:rsid w:val="00DA133E"/>
    <w:rsid w:val="00DA26D7"/>
    <w:rsid w:val="00DA2AB5"/>
    <w:rsid w:val="00DA30A1"/>
    <w:rsid w:val="00DA522A"/>
    <w:rsid w:val="00DA5E20"/>
    <w:rsid w:val="00DA78BD"/>
    <w:rsid w:val="00DB25BA"/>
    <w:rsid w:val="00DB3196"/>
    <w:rsid w:val="00DB327D"/>
    <w:rsid w:val="00DB3565"/>
    <w:rsid w:val="00DB4EF8"/>
    <w:rsid w:val="00DB59EF"/>
    <w:rsid w:val="00DB5FD3"/>
    <w:rsid w:val="00DB69BD"/>
    <w:rsid w:val="00DB6A34"/>
    <w:rsid w:val="00DC155D"/>
    <w:rsid w:val="00DC21CA"/>
    <w:rsid w:val="00DC28DC"/>
    <w:rsid w:val="00DC3908"/>
    <w:rsid w:val="00DC61FD"/>
    <w:rsid w:val="00DC636F"/>
    <w:rsid w:val="00DC6880"/>
    <w:rsid w:val="00DC779D"/>
    <w:rsid w:val="00DD0B1D"/>
    <w:rsid w:val="00DD1E19"/>
    <w:rsid w:val="00DD3343"/>
    <w:rsid w:val="00DD3B4C"/>
    <w:rsid w:val="00DD3E55"/>
    <w:rsid w:val="00DD72C9"/>
    <w:rsid w:val="00DE028A"/>
    <w:rsid w:val="00DE1BF8"/>
    <w:rsid w:val="00DE2ADD"/>
    <w:rsid w:val="00DE2B34"/>
    <w:rsid w:val="00DE2BA0"/>
    <w:rsid w:val="00DE33FC"/>
    <w:rsid w:val="00DE5C34"/>
    <w:rsid w:val="00DE6C25"/>
    <w:rsid w:val="00DE6E9E"/>
    <w:rsid w:val="00DF02D2"/>
    <w:rsid w:val="00DF3690"/>
    <w:rsid w:val="00DF632E"/>
    <w:rsid w:val="00DF6CF2"/>
    <w:rsid w:val="00DF79EE"/>
    <w:rsid w:val="00DF7A69"/>
    <w:rsid w:val="00E002BA"/>
    <w:rsid w:val="00E02602"/>
    <w:rsid w:val="00E02D80"/>
    <w:rsid w:val="00E03D84"/>
    <w:rsid w:val="00E04906"/>
    <w:rsid w:val="00E04D76"/>
    <w:rsid w:val="00E053E5"/>
    <w:rsid w:val="00E05B31"/>
    <w:rsid w:val="00E07155"/>
    <w:rsid w:val="00E07A94"/>
    <w:rsid w:val="00E07CFE"/>
    <w:rsid w:val="00E1009B"/>
    <w:rsid w:val="00E104D0"/>
    <w:rsid w:val="00E1195B"/>
    <w:rsid w:val="00E13778"/>
    <w:rsid w:val="00E15A40"/>
    <w:rsid w:val="00E16EFE"/>
    <w:rsid w:val="00E17822"/>
    <w:rsid w:val="00E20956"/>
    <w:rsid w:val="00E210BD"/>
    <w:rsid w:val="00E21295"/>
    <w:rsid w:val="00E21BA9"/>
    <w:rsid w:val="00E22E0B"/>
    <w:rsid w:val="00E23AEB"/>
    <w:rsid w:val="00E23C0A"/>
    <w:rsid w:val="00E24295"/>
    <w:rsid w:val="00E25A39"/>
    <w:rsid w:val="00E26F6F"/>
    <w:rsid w:val="00E3039A"/>
    <w:rsid w:val="00E3188A"/>
    <w:rsid w:val="00E31942"/>
    <w:rsid w:val="00E31D49"/>
    <w:rsid w:val="00E326EE"/>
    <w:rsid w:val="00E334C6"/>
    <w:rsid w:val="00E33F77"/>
    <w:rsid w:val="00E3535E"/>
    <w:rsid w:val="00E36E81"/>
    <w:rsid w:val="00E424C3"/>
    <w:rsid w:val="00E43032"/>
    <w:rsid w:val="00E44305"/>
    <w:rsid w:val="00E45FD7"/>
    <w:rsid w:val="00E512B7"/>
    <w:rsid w:val="00E52470"/>
    <w:rsid w:val="00E527F2"/>
    <w:rsid w:val="00E5330E"/>
    <w:rsid w:val="00E53C94"/>
    <w:rsid w:val="00E53E55"/>
    <w:rsid w:val="00E54917"/>
    <w:rsid w:val="00E55F1F"/>
    <w:rsid w:val="00E56831"/>
    <w:rsid w:val="00E61969"/>
    <w:rsid w:val="00E61D86"/>
    <w:rsid w:val="00E61DBE"/>
    <w:rsid w:val="00E62D60"/>
    <w:rsid w:val="00E632EC"/>
    <w:rsid w:val="00E65338"/>
    <w:rsid w:val="00E67DB0"/>
    <w:rsid w:val="00E75954"/>
    <w:rsid w:val="00E8021D"/>
    <w:rsid w:val="00E80730"/>
    <w:rsid w:val="00E81257"/>
    <w:rsid w:val="00E84244"/>
    <w:rsid w:val="00E8676F"/>
    <w:rsid w:val="00E912F5"/>
    <w:rsid w:val="00E91E79"/>
    <w:rsid w:val="00E931D3"/>
    <w:rsid w:val="00E93830"/>
    <w:rsid w:val="00E94FCA"/>
    <w:rsid w:val="00E9754E"/>
    <w:rsid w:val="00EA06AF"/>
    <w:rsid w:val="00EA0E0D"/>
    <w:rsid w:val="00EA1073"/>
    <w:rsid w:val="00EA284F"/>
    <w:rsid w:val="00EA5E3C"/>
    <w:rsid w:val="00EA64DA"/>
    <w:rsid w:val="00EA7B99"/>
    <w:rsid w:val="00EB1201"/>
    <w:rsid w:val="00EB1754"/>
    <w:rsid w:val="00EB2182"/>
    <w:rsid w:val="00EB2B18"/>
    <w:rsid w:val="00EB3C04"/>
    <w:rsid w:val="00EB6DD2"/>
    <w:rsid w:val="00EB704D"/>
    <w:rsid w:val="00EB7A25"/>
    <w:rsid w:val="00EC0DAC"/>
    <w:rsid w:val="00EC1123"/>
    <w:rsid w:val="00EC1436"/>
    <w:rsid w:val="00EC5248"/>
    <w:rsid w:val="00EC6E15"/>
    <w:rsid w:val="00ED0D6B"/>
    <w:rsid w:val="00ED45F2"/>
    <w:rsid w:val="00EE085F"/>
    <w:rsid w:val="00EE2811"/>
    <w:rsid w:val="00EE683F"/>
    <w:rsid w:val="00EF10D0"/>
    <w:rsid w:val="00EF2A1B"/>
    <w:rsid w:val="00EF2B2F"/>
    <w:rsid w:val="00EF3A4F"/>
    <w:rsid w:val="00EF67DE"/>
    <w:rsid w:val="00EF7634"/>
    <w:rsid w:val="00F01884"/>
    <w:rsid w:val="00F01A5A"/>
    <w:rsid w:val="00F0340D"/>
    <w:rsid w:val="00F0423C"/>
    <w:rsid w:val="00F052AE"/>
    <w:rsid w:val="00F05F6B"/>
    <w:rsid w:val="00F06CDE"/>
    <w:rsid w:val="00F070D0"/>
    <w:rsid w:val="00F105B1"/>
    <w:rsid w:val="00F13E77"/>
    <w:rsid w:val="00F15DD4"/>
    <w:rsid w:val="00F168CB"/>
    <w:rsid w:val="00F169C8"/>
    <w:rsid w:val="00F17B63"/>
    <w:rsid w:val="00F21485"/>
    <w:rsid w:val="00F22135"/>
    <w:rsid w:val="00F222E0"/>
    <w:rsid w:val="00F22416"/>
    <w:rsid w:val="00F224B4"/>
    <w:rsid w:val="00F24B54"/>
    <w:rsid w:val="00F26D9B"/>
    <w:rsid w:val="00F27CFF"/>
    <w:rsid w:val="00F31EF1"/>
    <w:rsid w:val="00F3229C"/>
    <w:rsid w:val="00F36B69"/>
    <w:rsid w:val="00F3795F"/>
    <w:rsid w:val="00F40CC4"/>
    <w:rsid w:val="00F416A7"/>
    <w:rsid w:val="00F425A0"/>
    <w:rsid w:val="00F426AF"/>
    <w:rsid w:val="00F42DFD"/>
    <w:rsid w:val="00F44D3F"/>
    <w:rsid w:val="00F46215"/>
    <w:rsid w:val="00F502CE"/>
    <w:rsid w:val="00F508B5"/>
    <w:rsid w:val="00F53FFD"/>
    <w:rsid w:val="00F546F8"/>
    <w:rsid w:val="00F5673E"/>
    <w:rsid w:val="00F56C26"/>
    <w:rsid w:val="00F57750"/>
    <w:rsid w:val="00F578F1"/>
    <w:rsid w:val="00F6057F"/>
    <w:rsid w:val="00F6110F"/>
    <w:rsid w:val="00F612CA"/>
    <w:rsid w:val="00F618E4"/>
    <w:rsid w:val="00F63380"/>
    <w:rsid w:val="00F66413"/>
    <w:rsid w:val="00F66B5B"/>
    <w:rsid w:val="00F715B9"/>
    <w:rsid w:val="00F717F9"/>
    <w:rsid w:val="00F73661"/>
    <w:rsid w:val="00F74449"/>
    <w:rsid w:val="00F7449A"/>
    <w:rsid w:val="00F74588"/>
    <w:rsid w:val="00F7554D"/>
    <w:rsid w:val="00F75B1E"/>
    <w:rsid w:val="00F75B9F"/>
    <w:rsid w:val="00F75E1C"/>
    <w:rsid w:val="00F818B8"/>
    <w:rsid w:val="00F81CD4"/>
    <w:rsid w:val="00F82703"/>
    <w:rsid w:val="00F85C6C"/>
    <w:rsid w:val="00F86438"/>
    <w:rsid w:val="00F874EA"/>
    <w:rsid w:val="00F91667"/>
    <w:rsid w:val="00F92F30"/>
    <w:rsid w:val="00F93502"/>
    <w:rsid w:val="00F938EE"/>
    <w:rsid w:val="00F948F2"/>
    <w:rsid w:val="00F97434"/>
    <w:rsid w:val="00FA03AD"/>
    <w:rsid w:val="00FA07A8"/>
    <w:rsid w:val="00FA1085"/>
    <w:rsid w:val="00FA16D7"/>
    <w:rsid w:val="00FA26A1"/>
    <w:rsid w:val="00FA4942"/>
    <w:rsid w:val="00FA5628"/>
    <w:rsid w:val="00FA5942"/>
    <w:rsid w:val="00FA6BC1"/>
    <w:rsid w:val="00FA737F"/>
    <w:rsid w:val="00FA7704"/>
    <w:rsid w:val="00FB082B"/>
    <w:rsid w:val="00FB1083"/>
    <w:rsid w:val="00FB1332"/>
    <w:rsid w:val="00FB153A"/>
    <w:rsid w:val="00FB15F2"/>
    <w:rsid w:val="00FB48D6"/>
    <w:rsid w:val="00FB5D1C"/>
    <w:rsid w:val="00FB6570"/>
    <w:rsid w:val="00FC0668"/>
    <w:rsid w:val="00FC1610"/>
    <w:rsid w:val="00FC287C"/>
    <w:rsid w:val="00FC431A"/>
    <w:rsid w:val="00FC45BC"/>
    <w:rsid w:val="00FC4D13"/>
    <w:rsid w:val="00FC5AE2"/>
    <w:rsid w:val="00FC6247"/>
    <w:rsid w:val="00FC74DD"/>
    <w:rsid w:val="00FD1ED2"/>
    <w:rsid w:val="00FD1F41"/>
    <w:rsid w:val="00FD3D2A"/>
    <w:rsid w:val="00FD508B"/>
    <w:rsid w:val="00FD7B8C"/>
    <w:rsid w:val="00FE16BD"/>
    <w:rsid w:val="00FE1D02"/>
    <w:rsid w:val="00FE3A61"/>
    <w:rsid w:val="00FE3C2B"/>
    <w:rsid w:val="00FE6AA5"/>
    <w:rsid w:val="00FF336B"/>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50A5"/>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D55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876846821">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918.A420221618.10.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BD2D-243F-49DC-82D9-9B1C7774F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7441</Words>
  <Characters>4242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2019-10-07T06:16:00Z</dcterms:created>
  <dcterms:modified xsi:type="dcterms:W3CDTF">2019-10-08T05:43:00Z</dcterms:modified>
</cp:coreProperties>
</file>