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F6" w:rsidRPr="00BD4C48" w:rsidRDefault="00942FF6" w:rsidP="00BD4C48">
      <w:pPr>
        <w:tabs>
          <w:tab w:val="left" w:pos="3318"/>
        </w:tabs>
        <w:spacing w:line="276" w:lineRule="auto"/>
        <w:rPr>
          <w:rFonts w:ascii="Times New Roman" w:hAnsi="Times New Roman"/>
          <w:b/>
        </w:rPr>
      </w:pPr>
      <w:r w:rsidRPr="00BD4C48">
        <w:rPr>
          <w:rFonts w:ascii="Times New Roman" w:hAnsi="Times New Roman"/>
          <w:b/>
        </w:rPr>
        <w:t>Darba devēja pienākums pamatot dīkstāves noteikšanu</w:t>
      </w:r>
    </w:p>
    <w:p w:rsidR="00B323DA" w:rsidRPr="00BD4C48" w:rsidRDefault="00B323DA" w:rsidP="00BD4C48">
      <w:pPr>
        <w:spacing w:line="276" w:lineRule="auto"/>
        <w:ind w:firstLine="567"/>
        <w:jc w:val="center"/>
        <w:rPr>
          <w:rFonts w:ascii="Times New Roman" w:hAnsi="Times New Roman"/>
          <w:b/>
          <w:szCs w:val="24"/>
        </w:rPr>
      </w:pPr>
    </w:p>
    <w:p w:rsidR="00076C71" w:rsidRPr="00BD4C48" w:rsidRDefault="00076C71" w:rsidP="005A4297">
      <w:pPr>
        <w:spacing w:line="276" w:lineRule="auto"/>
        <w:ind w:firstLine="567"/>
        <w:jc w:val="center"/>
        <w:rPr>
          <w:rFonts w:ascii="Times New Roman" w:hAnsi="Times New Roman"/>
          <w:b/>
          <w:szCs w:val="24"/>
        </w:rPr>
      </w:pPr>
      <w:r w:rsidRPr="00BD4C48">
        <w:rPr>
          <w:rFonts w:ascii="Times New Roman" w:hAnsi="Times New Roman"/>
          <w:b/>
          <w:szCs w:val="24"/>
        </w:rPr>
        <w:t>Latvijas Republikas Senāt</w:t>
      </w:r>
      <w:r w:rsidR="005A4297" w:rsidRPr="00BD4C48">
        <w:rPr>
          <w:rFonts w:ascii="Times New Roman" w:hAnsi="Times New Roman"/>
          <w:b/>
          <w:szCs w:val="24"/>
        </w:rPr>
        <w:t>a</w:t>
      </w:r>
    </w:p>
    <w:p w:rsidR="005A4297" w:rsidRPr="00BD4C48" w:rsidRDefault="005A4297" w:rsidP="005A4297">
      <w:pPr>
        <w:spacing w:line="276" w:lineRule="auto"/>
        <w:ind w:firstLine="567"/>
        <w:jc w:val="center"/>
        <w:rPr>
          <w:rFonts w:ascii="Times New Roman" w:hAnsi="Times New Roman"/>
          <w:b/>
          <w:szCs w:val="24"/>
        </w:rPr>
      </w:pPr>
      <w:r w:rsidRPr="00BD4C48">
        <w:rPr>
          <w:rFonts w:ascii="Times New Roman" w:hAnsi="Times New Roman"/>
          <w:b/>
          <w:szCs w:val="24"/>
        </w:rPr>
        <w:t xml:space="preserve">Civillietu </w:t>
      </w:r>
      <w:r w:rsidR="00942FF6" w:rsidRPr="00BD4C48">
        <w:rPr>
          <w:rFonts w:ascii="Times New Roman" w:hAnsi="Times New Roman"/>
          <w:b/>
          <w:szCs w:val="24"/>
        </w:rPr>
        <w:t>departamenta</w:t>
      </w:r>
    </w:p>
    <w:p w:rsidR="005A4297" w:rsidRPr="00BD4C48" w:rsidRDefault="005A4297" w:rsidP="005A4297">
      <w:pPr>
        <w:spacing w:line="276" w:lineRule="auto"/>
        <w:ind w:firstLine="567"/>
        <w:jc w:val="center"/>
        <w:rPr>
          <w:rStyle w:val="SubtleEmphasis"/>
          <w:rFonts w:ascii="Times New Roman" w:hAnsi="Times New Roman"/>
          <w:b/>
          <w:i w:val="0"/>
          <w:iCs w:val="0"/>
          <w:color w:val="auto"/>
          <w:szCs w:val="24"/>
        </w:rPr>
      </w:pPr>
      <w:r w:rsidRPr="00BD4C48">
        <w:rPr>
          <w:rFonts w:ascii="Times New Roman" w:hAnsi="Times New Roman"/>
          <w:b/>
          <w:szCs w:val="24"/>
        </w:rPr>
        <w:t>2019.gada 28.novembra</w:t>
      </w:r>
    </w:p>
    <w:p w:rsidR="00076C71" w:rsidRPr="00BD4C48" w:rsidRDefault="00076C71" w:rsidP="005A4297">
      <w:pPr>
        <w:shd w:val="clear" w:color="auto" w:fill="FFFFFF"/>
        <w:spacing w:line="276" w:lineRule="auto"/>
        <w:ind w:firstLine="568"/>
        <w:jc w:val="center"/>
        <w:rPr>
          <w:rFonts w:ascii="Times New Roman" w:hAnsi="Times New Roman"/>
          <w:b/>
          <w:spacing w:val="30"/>
          <w:szCs w:val="24"/>
        </w:rPr>
      </w:pPr>
      <w:r w:rsidRPr="00BD4C48">
        <w:rPr>
          <w:rFonts w:ascii="Times New Roman" w:hAnsi="Times New Roman"/>
          <w:b/>
          <w:spacing w:val="30"/>
          <w:szCs w:val="24"/>
        </w:rPr>
        <w:t>SPRIEDUMS</w:t>
      </w:r>
    </w:p>
    <w:p w:rsidR="005A4297" w:rsidRPr="00BD4C48" w:rsidRDefault="005A4297" w:rsidP="005A4297">
      <w:pPr>
        <w:spacing w:line="276" w:lineRule="auto"/>
        <w:ind w:firstLine="568"/>
        <w:jc w:val="center"/>
        <w:rPr>
          <w:rFonts w:ascii="Times New Roman" w:hAnsi="Times New Roman"/>
          <w:b/>
          <w:bCs/>
          <w:szCs w:val="24"/>
        </w:rPr>
      </w:pPr>
      <w:r w:rsidRPr="00BD4C48">
        <w:rPr>
          <w:rFonts w:ascii="Times New Roman" w:hAnsi="Times New Roman"/>
          <w:b/>
          <w:bCs/>
          <w:szCs w:val="24"/>
        </w:rPr>
        <w:t>Lieta Nr. C29478617, SKC-1075/2019</w:t>
      </w:r>
    </w:p>
    <w:p w:rsidR="00942FF6" w:rsidRPr="00BD4C48" w:rsidRDefault="00BD4C48" w:rsidP="005A4297">
      <w:pPr>
        <w:spacing w:line="276" w:lineRule="auto"/>
        <w:ind w:firstLine="568"/>
        <w:jc w:val="center"/>
        <w:rPr>
          <w:rFonts w:ascii="Times New Roman" w:hAnsi="Times New Roman"/>
          <w:b/>
          <w:bCs/>
          <w:szCs w:val="24"/>
        </w:rPr>
      </w:pPr>
      <w:hyperlink r:id="rId8" w:tgtFrame="_blank" w:history="1">
        <w:r w:rsidRPr="00BD4C48">
          <w:rPr>
            <w:rStyle w:val="Hyperlink"/>
            <w:rFonts w:ascii="Times New Roman" w:hAnsi="Times New Roman"/>
            <w:szCs w:val="24"/>
          </w:rPr>
          <w:t>ECLI:LV:AT:2019:1128.C29478617.7.S</w:t>
        </w:r>
      </w:hyperlink>
    </w:p>
    <w:p w:rsidR="00076C71" w:rsidRPr="00BD4C48" w:rsidRDefault="00076C71" w:rsidP="005A4297">
      <w:pPr>
        <w:pStyle w:val="NoSpacing"/>
        <w:spacing w:line="276" w:lineRule="auto"/>
        <w:rPr>
          <w:rFonts w:ascii="Times New Roman" w:hAnsi="Times New Roman"/>
          <w:szCs w:val="24"/>
        </w:rPr>
      </w:pPr>
    </w:p>
    <w:p w:rsidR="00076C71" w:rsidRPr="00BD4C48" w:rsidRDefault="00076C71" w:rsidP="005A4297">
      <w:pPr>
        <w:pStyle w:val="NoSpacing"/>
        <w:spacing w:line="276" w:lineRule="auto"/>
        <w:ind w:firstLine="568"/>
        <w:rPr>
          <w:rFonts w:ascii="Times New Roman" w:hAnsi="Times New Roman"/>
          <w:szCs w:val="24"/>
        </w:rPr>
      </w:pPr>
      <w:r w:rsidRPr="00BD4C48">
        <w:rPr>
          <w:rFonts w:ascii="Times New Roman" w:hAnsi="Times New Roman"/>
          <w:szCs w:val="24"/>
        </w:rPr>
        <w:t xml:space="preserve">Senāts šādā sastāvā: </w:t>
      </w:r>
    </w:p>
    <w:p w:rsidR="00076C71" w:rsidRPr="00BD4C48" w:rsidRDefault="00BC1C6A" w:rsidP="005A4297">
      <w:pPr>
        <w:pStyle w:val="NoSpacing"/>
        <w:spacing w:line="276" w:lineRule="auto"/>
        <w:ind w:firstLine="568"/>
        <w:rPr>
          <w:rFonts w:ascii="Times New Roman" w:hAnsi="Times New Roman"/>
          <w:szCs w:val="24"/>
        </w:rPr>
      </w:pPr>
      <w:r w:rsidRPr="00BD4C48">
        <w:rPr>
          <w:rFonts w:ascii="Times New Roman" w:hAnsi="Times New Roman"/>
          <w:szCs w:val="24"/>
        </w:rPr>
        <w:t>senatore referente Dzintra Balta</w:t>
      </w:r>
      <w:r w:rsidR="00076C71" w:rsidRPr="00BD4C48">
        <w:rPr>
          <w:rFonts w:ascii="Times New Roman" w:hAnsi="Times New Roman"/>
          <w:szCs w:val="24"/>
        </w:rPr>
        <w:t xml:space="preserve">, </w:t>
      </w:r>
    </w:p>
    <w:p w:rsidR="003C2984" w:rsidRPr="00BD4C48" w:rsidRDefault="00C70528" w:rsidP="005A4297">
      <w:pPr>
        <w:pStyle w:val="NoSpacing"/>
        <w:spacing w:line="276" w:lineRule="auto"/>
        <w:ind w:firstLine="568"/>
        <w:rPr>
          <w:rFonts w:ascii="Times New Roman" w:hAnsi="Times New Roman"/>
          <w:szCs w:val="24"/>
        </w:rPr>
      </w:pPr>
      <w:r w:rsidRPr="00BD4C48">
        <w:rPr>
          <w:rFonts w:ascii="Times New Roman" w:hAnsi="Times New Roman"/>
          <w:szCs w:val="24"/>
        </w:rPr>
        <w:t>senatore</w:t>
      </w:r>
      <w:r w:rsidR="00BC1C6A" w:rsidRPr="00BD4C48">
        <w:rPr>
          <w:rFonts w:ascii="Times New Roman" w:hAnsi="Times New Roman"/>
          <w:szCs w:val="24"/>
        </w:rPr>
        <w:t xml:space="preserve"> </w:t>
      </w:r>
      <w:r w:rsidR="003C2984" w:rsidRPr="00BD4C48">
        <w:rPr>
          <w:rFonts w:ascii="Times New Roman" w:hAnsi="Times New Roman"/>
          <w:szCs w:val="24"/>
        </w:rPr>
        <w:t>Vanda Cīrule,</w:t>
      </w:r>
    </w:p>
    <w:p w:rsidR="00076C71" w:rsidRPr="00BD4C48" w:rsidRDefault="003C2984" w:rsidP="005A4297">
      <w:pPr>
        <w:pStyle w:val="NoSpacing"/>
        <w:spacing w:line="276" w:lineRule="auto"/>
        <w:ind w:firstLine="568"/>
        <w:rPr>
          <w:rFonts w:ascii="Times New Roman" w:hAnsi="Times New Roman"/>
          <w:szCs w:val="24"/>
        </w:rPr>
      </w:pPr>
      <w:r w:rsidRPr="00BD4C48">
        <w:rPr>
          <w:rFonts w:ascii="Times New Roman" w:hAnsi="Times New Roman"/>
          <w:szCs w:val="24"/>
        </w:rPr>
        <w:t xml:space="preserve">senatore </w:t>
      </w:r>
      <w:r w:rsidR="00BC1C6A" w:rsidRPr="00BD4C48">
        <w:rPr>
          <w:rFonts w:ascii="Times New Roman" w:hAnsi="Times New Roman"/>
          <w:szCs w:val="24"/>
        </w:rPr>
        <w:t>Ināra Garda</w:t>
      </w:r>
      <w:r w:rsidR="00C70528" w:rsidRPr="00BD4C48">
        <w:rPr>
          <w:rFonts w:ascii="Times New Roman" w:hAnsi="Times New Roman"/>
          <w:szCs w:val="24"/>
        </w:rPr>
        <w:t>,</w:t>
      </w:r>
      <w:r w:rsidR="00076C71" w:rsidRPr="00BD4C48">
        <w:rPr>
          <w:rFonts w:ascii="Times New Roman" w:hAnsi="Times New Roman"/>
          <w:szCs w:val="24"/>
        </w:rPr>
        <w:t xml:space="preserve"> </w:t>
      </w:r>
    </w:p>
    <w:p w:rsidR="0008120E" w:rsidRPr="00BD4C48" w:rsidRDefault="0008120E" w:rsidP="005A4297">
      <w:pPr>
        <w:pStyle w:val="NoSpacing"/>
        <w:spacing w:line="276" w:lineRule="auto"/>
        <w:rPr>
          <w:rFonts w:ascii="Times New Roman" w:hAnsi="Times New Roman"/>
          <w:szCs w:val="24"/>
        </w:rPr>
      </w:pPr>
    </w:p>
    <w:p w:rsidR="00400F25" w:rsidRPr="00BD4C48" w:rsidRDefault="0008120E" w:rsidP="005A4297">
      <w:pPr>
        <w:autoSpaceDE w:val="0"/>
        <w:autoSpaceDN w:val="0"/>
        <w:adjustRightInd w:val="0"/>
        <w:spacing w:line="276" w:lineRule="auto"/>
        <w:ind w:firstLine="567"/>
        <w:jc w:val="both"/>
        <w:rPr>
          <w:rFonts w:ascii="Times New Roman" w:eastAsiaTheme="minorHAnsi" w:hAnsi="Times New Roman"/>
          <w:szCs w:val="24"/>
          <w:lang w:eastAsia="en-US"/>
        </w:rPr>
      </w:pPr>
      <w:r w:rsidRPr="00BD4C48">
        <w:rPr>
          <w:rFonts w:ascii="Times New Roman" w:hAnsi="Times New Roman"/>
          <w:szCs w:val="24"/>
        </w:rPr>
        <w:t xml:space="preserve">rakstveida procesā </w:t>
      </w:r>
      <w:r w:rsidR="00636B1C" w:rsidRPr="00BD4C48">
        <w:rPr>
          <w:rFonts w:ascii="Times New Roman" w:hAnsi="Times New Roman"/>
          <w:szCs w:val="24"/>
        </w:rPr>
        <w:t xml:space="preserve">izskatīja </w:t>
      </w:r>
      <w:r w:rsidRPr="00BD4C48">
        <w:rPr>
          <w:rFonts w:ascii="Times New Roman" w:hAnsi="Times New Roman"/>
          <w:szCs w:val="24"/>
        </w:rPr>
        <w:t xml:space="preserve">civillietu sakarā ar </w:t>
      </w:r>
      <w:r w:rsidR="005A4297" w:rsidRPr="00BD4C48">
        <w:rPr>
          <w:rFonts w:ascii="Times New Roman" w:hAnsi="Times New Roman"/>
          <w:szCs w:val="24"/>
        </w:rPr>
        <w:t>[pers. A]</w:t>
      </w:r>
      <w:r w:rsidR="00400F25" w:rsidRPr="00BD4C48">
        <w:rPr>
          <w:rFonts w:ascii="Times New Roman" w:hAnsi="Times New Roman"/>
          <w:szCs w:val="24"/>
        </w:rPr>
        <w:t xml:space="preserve"> </w:t>
      </w:r>
      <w:r w:rsidR="003035D6" w:rsidRPr="00BD4C48">
        <w:rPr>
          <w:rFonts w:ascii="Times New Roman" w:eastAsiaTheme="minorHAnsi" w:hAnsi="Times New Roman"/>
          <w:szCs w:val="24"/>
          <w:lang w:eastAsia="en-US"/>
        </w:rPr>
        <w:t>kasācijas sūdzību</w:t>
      </w:r>
      <w:r w:rsidR="0004109D" w:rsidRPr="00BD4C48">
        <w:rPr>
          <w:rFonts w:ascii="Times New Roman" w:eastAsiaTheme="minorHAnsi" w:hAnsi="Times New Roman"/>
          <w:szCs w:val="24"/>
          <w:lang w:eastAsia="en-US"/>
        </w:rPr>
        <w:t xml:space="preserve"> </w:t>
      </w:r>
      <w:r w:rsidR="00DE7683" w:rsidRPr="00BD4C48">
        <w:rPr>
          <w:rFonts w:ascii="Times New Roman" w:eastAsiaTheme="minorHAnsi" w:hAnsi="Times New Roman"/>
          <w:szCs w:val="24"/>
          <w:lang w:eastAsia="en-US"/>
        </w:rPr>
        <w:t xml:space="preserve">par </w:t>
      </w:r>
      <w:r w:rsidR="003C2984" w:rsidRPr="00BD4C48">
        <w:rPr>
          <w:rFonts w:ascii="Times New Roman" w:eastAsiaTheme="minorHAnsi" w:hAnsi="Times New Roman"/>
          <w:szCs w:val="24"/>
          <w:lang w:eastAsia="en-US"/>
        </w:rPr>
        <w:t xml:space="preserve">Rīgas </w:t>
      </w:r>
      <w:r w:rsidR="00BC1C6A" w:rsidRPr="00BD4C48">
        <w:rPr>
          <w:rFonts w:ascii="Times New Roman" w:eastAsiaTheme="minorHAnsi" w:hAnsi="Times New Roman"/>
          <w:szCs w:val="24"/>
          <w:lang w:eastAsia="en-US"/>
        </w:rPr>
        <w:t xml:space="preserve"> </w:t>
      </w:r>
      <w:r w:rsidR="00114200" w:rsidRPr="00BD4C48">
        <w:rPr>
          <w:rFonts w:ascii="Times New Roman" w:eastAsiaTheme="minorHAnsi" w:hAnsi="Times New Roman"/>
          <w:szCs w:val="24"/>
          <w:lang w:eastAsia="en-US"/>
        </w:rPr>
        <w:t xml:space="preserve">apgabaltiesas Civillietu tiesas kolēģijas </w:t>
      </w:r>
      <w:r w:rsidR="003C2984" w:rsidRPr="00BD4C48">
        <w:rPr>
          <w:rFonts w:ascii="Times New Roman" w:eastAsiaTheme="minorHAnsi" w:hAnsi="Times New Roman"/>
          <w:szCs w:val="24"/>
          <w:lang w:eastAsia="en-US"/>
        </w:rPr>
        <w:t>2019</w:t>
      </w:r>
      <w:r w:rsidR="00DE7683" w:rsidRPr="00BD4C48">
        <w:rPr>
          <w:rFonts w:ascii="Times New Roman" w:eastAsiaTheme="minorHAnsi" w:hAnsi="Times New Roman"/>
          <w:szCs w:val="24"/>
          <w:lang w:eastAsia="en-US"/>
        </w:rPr>
        <w:t xml:space="preserve">.gada </w:t>
      </w:r>
      <w:r w:rsidR="00400F25" w:rsidRPr="00BD4C48">
        <w:rPr>
          <w:rFonts w:ascii="Times New Roman" w:eastAsiaTheme="minorHAnsi" w:hAnsi="Times New Roman"/>
          <w:szCs w:val="24"/>
          <w:lang w:eastAsia="en-US"/>
        </w:rPr>
        <w:t>13.marta</w:t>
      </w:r>
      <w:r w:rsidR="00114200" w:rsidRPr="00BD4C48">
        <w:rPr>
          <w:rFonts w:ascii="Times New Roman" w:eastAsiaTheme="minorHAnsi" w:hAnsi="Times New Roman"/>
          <w:szCs w:val="24"/>
          <w:lang w:eastAsia="en-US"/>
        </w:rPr>
        <w:t xml:space="preserve"> </w:t>
      </w:r>
      <w:r w:rsidR="00DE7683" w:rsidRPr="00BD4C48">
        <w:rPr>
          <w:rFonts w:ascii="Times New Roman" w:eastAsiaTheme="minorHAnsi" w:hAnsi="Times New Roman"/>
          <w:szCs w:val="24"/>
          <w:lang w:eastAsia="en-US"/>
        </w:rPr>
        <w:t xml:space="preserve">spriedumu </w:t>
      </w:r>
      <w:r w:rsidR="005A4297" w:rsidRPr="00BD4C48">
        <w:rPr>
          <w:rFonts w:ascii="Times New Roman" w:eastAsiaTheme="minorHAnsi" w:hAnsi="Times New Roman"/>
          <w:szCs w:val="24"/>
          <w:lang w:eastAsia="en-US"/>
        </w:rPr>
        <w:t>[pers. A]</w:t>
      </w:r>
      <w:r w:rsidR="00400F25" w:rsidRPr="00BD4C48">
        <w:rPr>
          <w:rFonts w:ascii="Times New Roman" w:eastAsiaTheme="minorHAnsi" w:hAnsi="Times New Roman"/>
          <w:szCs w:val="24"/>
          <w:lang w:eastAsia="en-US"/>
        </w:rPr>
        <w:t xml:space="preserve"> </w:t>
      </w:r>
      <w:r w:rsidR="00BC1C6A" w:rsidRPr="00BD4C48">
        <w:rPr>
          <w:rFonts w:ascii="Times New Roman" w:eastAsiaTheme="minorHAnsi" w:hAnsi="Times New Roman"/>
          <w:szCs w:val="24"/>
          <w:lang w:eastAsia="en-US"/>
        </w:rPr>
        <w:t xml:space="preserve">prasībā pret </w:t>
      </w:r>
      <w:r w:rsidR="00E9612E" w:rsidRPr="00BD4C48">
        <w:rPr>
          <w:rFonts w:ascii="Times New Roman" w:eastAsiaTheme="minorHAnsi" w:hAnsi="Times New Roman"/>
          <w:szCs w:val="24"/>
          <w:lang w:eastAsia="en-US"/>
        </w:rPr>
        <w:t>[..]</w:t>
      </w:r>
      <w:r w:rsidR="00400F25" w:rsidRPr="00BD4C48">
        <w:rPr>
          <w:rFonts w:ascii="Times New Roman" w:eastAsiaTheme="minorHAnsi" w:hAnsi="Times New Roman"/>
          <w:szCs w:val="24"/>
          <w:lang w:eastAsia="en-US"/>
        </w:rPr>
        <w:t xml:space="preserve"> domi par darba devēja rīkojuma atzīšanu par spēkā neesošu un morālā kaitējuma atlīdzības piedziņu.</w:t>
      </w:r>
    </w:p>
    <w:p w:rsidR="00681322" w:rsidRPr="00BD4C48" w:rsidRDefault="00681322" w:rsidP="005A4297">
      <w:pPr>
        <w:pStyle w:val="NoSpacing"/>
        <w:spacing w:line="276" w:lineRule="auto"/>
        <w:rPr>
          <w:rFonts w:ascii="Times New Roman" w:hAnsi="Times New Roman"/>
          <w:szCs w:val="24"/>
        </w:rPr>
      </w:pPr>
    </w:p>
    <w:p w:rsidR="00DD4BD1" w:rsidRPr="00BD4C48" w:rsidRDefault="00DD4BD1" w:rsidP="005A4297">
      <w:pPr>
        <w:autoSpaceDE w:val="0"/>
        <w:autoSpaceDN w:val="0"/>
        <w:adjustRightInd w:val="0"/>
        <w:spacing w:line="276" w:lineRule="auto"/>
        <w:jc w:val="center"/>
        <w:rPr>
          <w:rFonts w:ascii="Times New Roman" w:hAnsi="Times New Roman"/>
          <w:b/>
          <w:szCs w:val="24"/>
        </w:rPr>
      </w:pPr>
      <w:r w:rsidRPr="00BD4C48">
        <w:rPr>
          <w:rFonts w:ascii="Times New Roman" w:hAnsi="Times New Roman"/>
          <w:b/>
          <w:szCs w:val="24"/>
        </w:rPr>
        <w:t>Aprakstošā daļa</w:t>
      </w:r>
    </w:p>
    <w:p w:rsidR="00DD4BD1" w:rsidRPr="003A5433" w:rsidRDefault="00DD4BD1" w:rsidP="005A4297">
      <w:pPr>
        <w:autoSpaceDE w:val="0"/>
        <w:autoSpaceDN w:val="0"/>
        <w:adjustRightInd w:val="0"/>
        <w:spacing w:line="276" w:lineRule="auto"/>
        <w:ind w:firstLine="720"/>
        <w:jc w:val="both"/>
        <w:rPr>
          <w:rFonts w:ascii="Times New Roman" w:hAnsi="Times New Roman"/>
          <w:bCs/>
          <w:szCs w:val="24"/>
        </w:rPr>
      </w:pPr>
    </w:p>
    <w:p w:rsidR="00A7051C" w:rsidRPr="00BD4C48" w:rsidRDefault="0008120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w:t>
      </w:r>
      <w:r w:rsidR="00521D1C" w:rsidRPr="00BD4C48">
        <w:rPr>
          <w:rFonts w:ascii="Times New Roman" w:hAnsi="Times New Roman"/>
          <w:szCs w:val="24"/>
        </w:rPr>
        <w:t>1]</w:t>
      </w:r>
      <w:r w:rsidR="005A4297" w:rsidRPr="00BD4C48">
        <w:rPr>
          <w:rFonts w:ascii="Times New Roman" w:hAnsi="Times New Roman"/>
          <w:szCs w:val="24"/>
        </w:rPr>
        <w:t xml:space="preserve"> </w:t>
      </w:r>
      <w:r w:rsidR="00400F25" w:rsidRPr="00BD4C48">
        <w:rPr>
          <w:rFonts w:ascii="Times New Roman" w:hAnsi="Times New Roman"/>
          <w:szCs w:val="24"/>
        </w:rPr>
        <w:t xml:space="preserve">Saskaņā ar 2009.gada </w:t>
      </w:r>
      <w:r w:rsidR="00E9612E" w:rsidRPr="00BD4C48">
        <w:rPr>
          <w:rFonts w:ascii="Times New Roman" w:hAnsi="Times New Roman"/>
          <w:szCs w:val="24"/>
        </w:rPr>
        <w:t xml:space="preserve">[..] </w:t>
      </w:r>
      <w:r w:rsidR="00400F25" w:rsidRPr="00BD4C48">
        <w:rPr>
          <w:rFonts w:ascii="Times New Roman" w:hAnsi="Times New Roman"/>
          <w:szCs w:val="24"/>
        </w:rPr>
        <w:t xml:space="preserve">septembra darba līgumu </w:t>
      </w:r>
      <w:r w:rsidR="001F5370" w:rsidRPr="00BD4C48">
        <w:rPr>
          <w:rFonts w:ascii="Times New Roman" w:hAnsi="Times New Roman"/>
          <w:szCs w:val="24"/>
        </w:rPr>
        <w:t>Nr.</w:t>
      </w:r>
      <w:r w:rsidR="00E9612E" w:rsidRPr="00BD4C48">
        <w:rPr>
          <w:rFonts w:ascii="Times New Roman" w:hAnsi="Times New Roman"/>
          <w:szCs w:val="24"/>
        </w:rPr>
        <w:t> [..]</w:t>
      </w:r>
      <w:r w:rsidR="001F5370" w:rsidRPr="00BD4C48">
        <w:rPr>
          <w:rFonts w:ascii="Times New Roman" w:hAnsi="Times New Roman"/>
          <w:szCs w:val="24"/>
        </w:rPr>
        <w:t xml:space="preserve"> </w:t>
      </w:r>
      <w:r w:rsidR="005A4297" w:rsidRPr="00BD4C48">
        <w:rPr>
          <w:rFonts w:ascii="Times New Roman" w:hAnsi="Times New Roman"/>
          <w:szCs w:val="24"/>
        </w:rPr>
        <w:t>[pers. A]</w:t>
      </w:r>
      <w:r w:rsidR="00400F25" w:rsidRPr="00BD4C48">
        <w:rPr>
          <w:rFonts w:ascii="Times New Roman" w:hAnsi="Times New Roman"/>
          <w:szCs w:val="24"/>
        </w:rPr>
        <w:t xml:space="preserve"> </w:t>
      </w:r>
      <w:r w:rsidR="00A57F76" w:rsidRPr="00BD4C48">
        <w:rPr>
          <w:rFonts w:ascii="Times New Roman" w:hAnsi="Times New Roman"/>
          <w:szCs w:val="24"/>
        </w:rPr>
        <w:t xml:space="preserve">strādāja </w:t>
      </w:r>
      <w:r w:rsidR="00E9612E" w:rsidRPr="00BD4C48">
        <w:rPr>
          <w:rFonts w:ascii="Times New Roman" w:hAnsi="Times New Roman"/>
          <w:szCs w:val="24"/>
        </w:rPr>
        <w:t>[..]</w:t>
      </w:r>
      <w:r w:rsidR="009C404D" w:rsidRPr="00BD4C48">
        <w:rPr>
          <w:rFonts w:ascii="Times New Roman" w:hAnsi="Times New Roman"/>
          <w:szCs w:val="24"/>
        </w:rPr>
        <w:t xml:space="preserve"> </w:t>
      </w:r>
      <w:r w:rsidR="00400F25" w:rsidRPr="00BD4C48">
        <w:rPr>
          <w:rFonts w:ascii="Times New Roman" w:hAnsi="Times New Roman"/>
          <w:szCs w:val="24"/>
        </w:rPr>
        <w:t>amatā</w:t>
      </w:r>
      <w:r w:rsidR="001F5370" w:rsidRPr="00BD4C48">
        <w:rPr>
          <w:rFonts w:ascii="Times New Roman" w:hAnsi="Times New Roman"/>
          <w:szCs w:val="24"/>
        </w:rPr>
        <w:t>.</w:t>
      </w:r>
    </w:p>
    <w:p w:rsidR="00A7051C" w:rsidRPr="00BD4C48" w:rsidRDefault="00B05600"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Ar </w:t>
      </w:r>
      <w:r w:rsidR="00E9612E" w:rsidRPr="00BD4C48">
        <w:rPr>
          <w:rFonts w:ascii="Times New Roman" w:hAnsi="Times New Roman"/>
          <w:szCs w:val="24"/>
        </w:rPr>
        <w:t>[..]</w:t>
      </w:r>
      <w:r w:rsidR="00400F25" w:rsidRPr="00BD4C48">
        <w:rPr>
          <w:rFonts w:ascii="Times New Roman" w:hAnsi="Times New Roman"/>
          <w:szCs w:val="24"/>
        </w:rPr>
        <w:t xml:space="preserve"> </w:t>
      </w:r>
      <w:r w:rsidR="001C06D8" w:rsidRPr="00BD4C48">
        <w:rPr>
          <w:rFonts w:ascii="Times New Roman" w:hAnsi="Times New Roman"/>
          <w:szCs w:val="24"/>
        </w:rPr>
        <w:t xml:space="preserve">domes </w:t>
      </w:r>
      <w:r w:rsidR="00400F25" w:rsidRPr="00BD4C48">
        <w:rPr>
          <w:rFonts w:ascii="Times New Roman" w:hAnsi="Times New Roman"/>
          <w:szCs w:val="24"/>
        </w:rPr>
        <w:t xml:space="preserve">priekšsēdētāja 2017.gada </w:t>
      </w:r>
      <w:r w:rsidR="005A4297" w:rsidRPr="00BD4C48">
        <w:rPr>
          <w:rFonts w:ascii="Times New Roman" w:hAnsi="Times New Roman"/>
          <w:szCs w:val="24"/>
        </w:rPr>
        <w:t xml:space="preserve">[..] </w:t>
      </w:r>
      <w:r w:rsidR="00400F25" w:rsidRPr="00BD4C48">
        <w:rPr>
          <w:rFonts w:ascii="Times New Roman" w:hAnsi="Times New Roman"/>
          <w:szCs w:val="24"/>
        </w:rPr>
        <w:t>jūlija rīkojum</w:t>
      </w:r>
      <w:r w:rsidRPr="00BD4C48">
        <w:rPr>
          <w:rFonts w:ascii="Times New Roman" w:hAnsi="Times New Roman"/>
          <w:szCs w:val="24"/>
        </w:rPr>
        <w:t>u</w:t>
      </w:r>
      <w:r w:rsidR="00400F25" w:rsidRPr="00BD4C48">
        <w:rPr>
          <w:rFonts w:ascii="Times New Roman" w:hAnsi="Times New Roman"/>
          <w:szCs w:val="24"/>
        </w:rPr>
        <w:t xml:space="preserve"> </w:t>
      </w:r>
      <w:r w:rsidR="00B91AFD" w:rsidRPr="00BD4C48">
        <w:rPr>
          <w:rFonts w:ascii="Times New Roman" w:hAnsi="Times New Roman"/>
          <w:szCs w:val="24"/>
        </w:rPr>
        <w:t>Nr.</w:t>
      </w:r>
      <w:r w:rsidR="005A4297" w:rsidRPr="00BD4C48">
        <w:rPr>
          <w:rFonts w:ascii="Times New Roman" w:hAnsi="Times New Roman"/>
          <w:szCs w:val="24"/>
        </w:rPr>
        <w:t> [..]</w:t>
      </w:r>
      <w:r w:rsidR="00400F25" w:rsidRPr="00BD4C48">
        <w:rPr>
          <w:rFonts w:ascii="Times New Roman" w:hAnsi="Times New Roman"/>
          <w:szCs w:val="24"/>
        </w:rPr>
        <w:t>, pamatojoties uz Darba likuma 74.panta otro daļu</w:t>
      </w:r>
      <w:r w:rsidR="00BF4D39" w:rsidRPr="00BD4C48">
        <w:rPr>
          <w:rFonts w:ascii="Times New Roman" w:hAnsi="Times New Roman"/>
          <w:szCs w:val="24"/>
        </w:rPr>
        <w:t>,</w:t>
      </w:r>
      <w:r w:rsidR="00A57F76" w:rsidRPr="00BD4C48">
        <w:rPr>
          <w:rFonts w:ascii="Times New Roman" w:hAnsi="Times New Roman"/>
          <w:szCs w:val="24"/>
        </w:rPr>
        <w:t xml:space="preserve"> </w:t>
      </w:r>
      <w:r w:rsidR="002F7C75" w:rsidRPr="00BD4C48">
        <w:rPr>
          <w:rFonts w:ascii="Times New Roman" w:hAnsi="Times New Roman"/>
          <w:szCs w:val="24"/>
        </w:rPr>
        <w:t>noteikt</w:t>
      </w:r>
      <w:r w:rsidRPr="00BD4C48">
        <w:rPr>
          <w:rFonts w:ascii="Times New Roman" w:hAnsi="Times New Roman"/>
          <w:szCs w:val="24"/>
        </w:rPr>
        <w:t xml:space="preserve">s, ka </w:t>
      </w:r>
      <w:r w:rsidR="005A4297" w:rsidRPr="00BD4C48">
        <w:rPr>
          <w:rFonts w:ascii="Times New Roman" w:hAnsi="Times New Roman"/>
          <w:szCs w:val="24"/>
        </w:rPr>
        <w:t>[pers. A]</w:t>
      </w:r>
      <w:r w:rsidR="00F56A8F" w:rsidRPr="00BD4C48">
        <w:rPr>
          <w:rFonts w:ascii="Times New Roman" w:hAnsi="Times New Roman"/>
          <w:szCs w:val="24"/>
        </w:rPr>
        <w:t xml:space="preserve"> netiks nodarbināts</w:t>
      </w:r>
      <w:r w:rsidR="00400F25" w:rsidRPr="00BD4C48">
        <w:rPr>
          <w:rFonts w:ascii="Times New Roman" w:hAnsi="Times New Roman"/>
          <w:szCs w:val="24"/>
        </w:rPr>
        <w:t xml:space="preserve"> no 2017.gada 17.jūlija, saglabājot darba samaksu</w:t>
      </w:r>
      <w:r w:rsidRPr="00BD4C48">
        <w:rPr>
          <w:rFonts w:ascii="Times New Roman" w:hAnsi="Times New Roman"/>
          <w:szCs w:val="24"/>
        </w:rPr>
        <w:t xml:space="preserve"> (dīkstāve)</w:t>
      </w:r>
      <w:r w:rsidR="001F5370" w:rsidRPr="00BD4C48">
        <w:rPr>
          <w:rFonts w:ascii="Times New Roman" w:hAnsi="Times New Roman"/>
          <w:szCs w:val="24"/>
        </w:rPr>
        <w:t>.</w:t>
      </w:r>
    </w:p>
    <w:p w:rsidR="00A7051C" w:rsidRPr="00BD4C48" w:rsidRDefault="00A7051C" w:rsidP="005A4297">
      <w:pPr>
        <w:autoSpaceDE w:val="0"/>
        <w:autoSpaceDN w:val="0"/>
        <w:adjustRightInd w:val="0"/>
        <w:spacing w:line="276" w:lineRule="auto"/>
        <w:ind w:firstLine="720"/>
        <w:jc w:val="both"/>
        <w:rPr>
          <w:rFonts w:ascii="Times New Roman" w:hAnsi="Times New Roman"/>
          <w:szCs w:val="24"/>
        </w:rPr>
      </w:pP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[2] </w:t>
      </w:r>
      <w:r w:rsidR="005A4297" w:rsidRPr="00BD4C48">
        <w:rPr>
          <w:rFonts w:ascii="Times New Roman" w:hAnsi="Times New Roman"/>
          <w:szCs w:val="24"/>
        </w:rPr>
        <w:t>[Pers. A]</w:t>
      </w:r>
      <w:r w:rsidR="001F5370" w:rsidRPr="00BD4C48">
        <w:rPr>
          <w:rFonts w:ascii="Times New Roman" w:hAnsi="Times New Roman"/>
          <w:szCs w:val="24"/>
        </w:rPr>
        <w:t xml:space="preserve"> </w:t>
      </w:r>
      <w:r w:rsidR="006D5101" w:rsidRPr="00BD4C48">
        <w:rPr>
          <w:rFonts w:ascii="Times New Roman" w:hAnsi="Times New Roman"/>
          <w:szCs w:val="24"/>
        </w:rPr>
        <w:t>2017.gada 1.augustā cēlis</w:t>
      </w:r>
      <w:r w:rsidRPr="00BD4C48">
        <w:rPr>
          <w:rFonts w:ascii="Times New Roman" w:hAnsi="Times New Roman"/>
          <w:szCs w:val="24"/>
        </w:rPr>
        <w:t xml:space="preserve"> </w:t>
      </w:r>
      <w:r w:rsidR="005328FE" w:rsidRPr="00BD4C48">
        <w:rPr>
          <w:rFonts w:ascii="Times New Roman" w:hAnsi="Times New Roman"/>
          <w:szCs w:val="24"/>
        </w:rPr>
        <w:t>prasību</w:t>
      </w:r>
      <w:r w:rsidR="006D5101" w:rsidRPr="00BD4C48">
        <w:rPr>
          <w:rFonts w:ascii="Times New Roman" w:hAnsi="Times New Roman"/>
          <w:szCs w:val="24"/>
        </w:rPr>
        <w:t xml:space="preserve"> pret </w:t>
      </w:r>
      <w:r w:rsidR="00E9612E" w:rsidRPr="00BD4C48">
        <w:rPr>
          <w:rFonts w:ascii="Times New Roman" w:hAnsi="Times New Roman"/>
          <w:szCs w:val="24"/>
        </w:rPr>
        <w:t xml:space="preserve">[..] </w:t>
      </w:r>
      <w:r w:rsidR="006D5101" w:rsidRPr="00BD4C48">
        <w:rPr>
          <w:rFonts w:ascii="Times New Roman" w:hAnsi="Times New Roman"/>
          <w:szCs w:val="24"/>
        </w:rPr>
        <w:t>domi, kurā lūdz</w:t>
      </w:r>
      <w:r w:rsidRPr="00BD4C48">
        <w:rPr>
          <w:rFonts w:ascii="Times New Roman" w:hAnsi="Times New Roman"/>
          <w:szCs w:val="24"/>
        </w:rPr>
        <w:t xml:space="preserve"> atzīt </w:t>
      </w:r>
      <w:r w:rsidR="005328FE" w:rsidRPr="00BD4C48">
        <w:rPr>
          <w:rFonts w:ascii="Times New Roman" w:hAnsi="Times New Roman"/>
          <w:szCs w:val="24"/>
        </w:rPr>
        <w:t xml:space="preserve">dīkstāvi </w:t>
      </w:r>
      <w:r w:rsidRPr="00BD4C48">
        <w:rPr>
          <w:rFonts w:ascii="Times New Roman" w:hAnsi="Times New Roman"/>
          <w:szCs w:val="24"/>
        </w:rPr>
        <w:t>par prettiesisku</w:t>
      </w:r>
      <w:r w:rsidR="005328FE" w:rsidRPr="00BD4C48">
        <w:rPr>
          <w:rFonts w:ascii="Times New Roman" w:hAnsi="Times New Roman"/>
          <w:szCs w:val="24"/>
        </w:rPr>
        <w:t xml:space="preserve">, </w:t>
      </w:r>
      <w:r w:rsidRPr="00BD4C48">
        <w:rPr>
          <w:rFonts w:ascii="Times New Roman" w:hAnsi="Times New Roman"/>
          <w:szCs w:val="24"/>
        </w:rPr>
        <w:t xml:space="preserve">atcelt 2017.gada </w:t>
      </w:r>
      <w:r w:rsidR="005A4297" w:rsidRPr="00BD4C48">
        <w:rPr>
          <w:rFonts w:ascii="Times New Roman" w:hAnsi="Times New Roman"/>
          <w:szCs w:val="24"/>
        </w:rPr>
        <w:t xml:space="preserve">[..] </w:t>
      </w:r>
      <w:r w:rsidRPr="00BD4C48">
        <w:rPr>
          <w:rFonts w:ascii="Times New Roman" w:hAnsi="Times New Roman"/>
          <w:szCs w:val="24"/>
        </w:rPr>
        <w:t xml:space="preserve">jūlija rīkojumu un piedzīt no </w:t>
      </w:r>
      <w:r w:rsidR="005328FE" w:rsidRPr="00BD4C48">
        <w:rPr>
          <w:rFonts w:ascii="Times New Roman" w:hAnsi="Times New Roman"/>
          <w:szCs w:val="24"/>
        </w:rPr>
        <w:t xml:space="preserve">atbildētājas </w:t>
      </w:r>
      <w:r w:rsidRPr="00BD4C48">
        <w:rPr>
          <w:rFonts w:ascii="Times New Roman" w:hAnsi="Times New Roman"/>
          <w:szCs w:val="24"/>
        </w:rPr>
        <w:t xml:space="preserve">par </w:t>
      </w:r>
      <w:r w:rsidR="005328FE" w:rsidRPr="00BD4C48">
        <w:rPr>
          <w:rFonts w:ascii="Times New Roman" w:hAnsi="Times New Roman"/>
          <w:szCs w:val="24"/>
        </w:rPr>
        <w:t xml:space="preserve">labu prasītājam </w:t>
      </w:r>
      <w:r w:rsidRPr="00BD4C48">
        <w:rPr>
          <w:rFonts w:ascii="Times New Roman" w:hAnsi="Times New Roman"/>
          <w:szCs w:val="24"/>
        </w:rPr>
        <w:t>morāl</w:t>
      </w:r>
      <w:r w:rsidR="005328FE" w:rsidRPr="00BD4C48">
        <w:rPr>
          <w:rFonts w:ascii="Times New Roman" w:hAnsi="Times New Roman"/>
          <w:szCs w:val="24"/>
        </w:rPr>
        <w:t>ā kaitējuma</w:t>
      </w:r>
      <w:r w:rsidRPr="00BD4C48">
        <w:rPr>
          <w:rFonts w:ascii="Times New Roman" w:hAnsi="Times New Roman"/>
          <w:szCs w:val="24"/>
        </w:rPr>
        <w:t xml:space="preserve"> </w:t>
      </w:r>
      <w:r w:rsidR="00976701" w:rsidRPr="00BD4C48">
        <w:rPr>
          <w:rFonts w:ascii="Times New Roman" w:hAnsi="Times New Roman"/>
          <w:szCs w:val="24"/>
        </w:rPr>
        <w:t xml:space="preserve">atlīdzību </w:t>
      </w:r>
      <w:r w:rsidRPr="00BD4C48">
        <w:rPr>
          <w:rFonts w:ascii="Times New Roman" w:hAnsi="Times New Roman"/>
          <w:szCs w:val="24"/>
        </w:rPr>
        <w:t>5000</w:t>
      </w:r>
      <w:r w:rsidR="005A4297" w:rsidRPr="00BD4C48">
        <w:rPr>
          <w:rFonts w:ascii="Times New Roman" w:hAnsi="Times New Roman"/>
          <w:szCs w:val="24"/>
        </w:rPr>
        <w:t> </w:t>
      </w:r>
      <w:r w:rsidRPr="00BD4C48">
        <w:rPr>
          <w:rFonts w:ascii="Times New Roman" w:hAnsi="Times New Roman"/>
          <w:szCs w:val="24"/>
        </w:rPr>
        <w:t>EUR.</w:t>
      </w:r>
    </w:p>
    <w:p w:rsidR="00A7051C" w:rsidRPr="00BD4C48" w:rsidRDefault="00BF4D39"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Prasība pamatota ar Darba likuma 6.panta pirmo daļu, 51.panta otro daļu, 56.panta pirmo un otro daļu, 74.panta otro daļu, Civillikuma 1635.pantu un </w:t>
      </w:r>
      <w:r w:rsidR="001F5370" w:rsidRPr="00BD4C48">
        <w:rPr>
          <w:rFonts w:ascii="Times New Roman" w:hAnsi="Times New Roman"/>
          <w:szCs w:val="24"/>
        </w:rPr>
        <w:t>šādiem apstākļiem.</w:t>
      </w:r>
    </w:p>
    <w:p w:rsidR="006C5C85" w:rsidRPr="00BD4C48" w:rsidRDefault="00BF4D39"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 </w:t>
      </w:r>
      <w:r w:rsidR="001F5370" w:rsidRPr="00BD4C48">
        <w:rPr>
          <w:rFonts w:ascii="Times New Roman" w:hAnsi="Times New Roman"/>
          <w:szCs w:val="24"/>
        </w:rPr>
        <w:t xml:space="preserve">[2.1] </w:t>
      </w:r>
      <w:r w:rsidR="00976701" w:rsidRPr="00BD4C48">
        <w:rPr>
          <w:rFonts w:ascii="Times New Roman" w:hAnsi="Times New Roman"/>
          <w:szCs w:val="24"/>
        </w:rPr>
        <w:t>Apstrīdēta</w:t>
      </w:r>
      <w:r w:rsidR="002F7C75" w:rsidRPr="00BD4C48">
        <w:rPr>
          <w:rFonts w:ascii="Times New Roman" w:hAnsi="Times New Roman"/>
          <w:szCs w:val="24"/>
        </w:rPr>
        <w:t>is r</w:t>
      </w:r>
      <w:r w:rsidR="00400F25" w:rsidRPr="00BD4C48">
        <w:rPr>
          <w:rFonts w:ascii="Times New Roman" w:hAnsi="Times New Roman"/>
          <w:szCs w:val="24"/>
        </w:rPr>
        <w:t xml:space="preserve">īkojums aizskar </w:t>
      </w:r>
      <w:r w:rsidR="001F5370" w:rsidRPr="00BD4C48">
        <w:rPr>
          <w:rFonts w:ascii="Times New Roman" w:hAnsi="Times New Roman"/>
          <w:szCs w:val="24"/>
        </w:rPr>
        <w:t>prasītāja</w:t>
      </w:r>
      <w:r w:rsidR="00400F25" w:rsidRPr="00BD4C48">
        <w:rPr>
          <w:rFonts w:ascii="Times New Roman" w:hAnsi="Times New Roman"/>
          <w:szCs w:val="24"/>
        </w:rPr>
        <w:t xml:space="preserve"> tiesības uz darbu </w:t>
      </w:r>
      <w:r w:rsidR="002F7C75" w:rsidRPr="00BD4C48">
        <w:rPr>
          <w:rFonts w:ascii="Times New Roman" w:hAnsi="Times New Roman"/>
          <w:szCs w:val="24"/>
        </w:rPr>
        <w:t xml:space="preserve">un pienācīgiem darba apstākļiem, </w:t>
      </w:r>
      <w:r w:rsidR="00400F25" w:rsidRPr="00BD4C48">
        <w:rPr>
          <w:rFonts w:ascii="Times New Roman" w:hAnsi="Times New Roman"/>
          <w:szCs w:val="24"/>
        </w:rPr>
        <w:t>ir pretrunā ar Darba likuma 51.panta otrās daļas</w:t>
      </w:r>
      <w:r w:rsidR="002F7C75" w:rsidRPr="00BD4C48">
        <w:rPr>
          <w:rFonts w:ascii="Times New Roman" w:hAnsi="Times New Roman"/>
          <w:szCs w:val="24"/>
        </w:rPr>
        <w:t xml:space="preserve"> noteikumiem.</w:t>
      </w:r>
      <w:r w:rsidR="006C5C85" w:rsidRPr="00BD4C48">
        <w:rPr>
          <w:rFonts w:ascii="Times New Roman" w:hAnsi="Times New Roman"/>
          <w:szCs w:val="24"/>
        </w:rPr>
        <w:t xml:space="preserve"> Prasītāja darba pienākumus izpilda cita persona un saņem par to atlīdzību.</w:t>
      </w:r>
    </w:p>
    <w:p w:rsidR="00A7051C" w:rsidRPr="00BD4C48" w:rsidRDefault="006C5C8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Dīkstāvi nevar pamatot </w:t>
      </w:r>
      <w:r w:rsidR="00976701" w:rsidRPr="00BD4C48">
        <w:rPr>
          <w:rFonts w:ascii="Times New Roman" w:hAnsi="Times New Roman"/>
          <w:szCs w:val="24"/>
        </w:rPr>
        <w:t>ar darba devēja nevēlēšano</w:t>
      </w:r>
      <w:r w:rsidRPr="00BD4C48">
        <w:rPr>
          <w:rFonts w:ascii="Times New Roman" w:hAnsi="Times New Roman"/>
          <w:szCs w:val="24"/>
        </w:rPr>
        <w:t xml:space="preserve">s nodarbināt </w:t>
      </w:r>
      <w:proofErr w:type="spellStart"/>
      <w:r w:rsidRPr="00BD4C48">
        <w:rPr>
          <w:rFonts w:ascii="Times New Roman" w:hAnsi="Times New Roman"/>
          <w:szCs w:val="24"/>
        </w:rPr>
        <w:t>darbinieku.Tās</w:t>
      </w:r>
      <w:proofErr w:type="spellEnd"/>
      <w:r w:rsidRPr="00BD4C48">
        <w:rPr>
          <w:rFonts w:ascii="Times New Roman" w:hAnsi="Times New Roman"/>
          <w:szCs w:val="24"/>
        </w:rPr>
        <w:t xml:space="preserve"> </w:t>
      </w:r>
      <w:r w:rsidR="00C3161C" w:rsidRPr="00BD4C48">
        <w:rPr>
          <w:rFonts w:ascii="Times New Roman" w:hAnsi="Times New Roman"/>
          <w:szCs w:val="24"/>
        </w:rPr>
        <w:t>pamatā var būt objektīvi apstākļi, bet tādi nepastāv.</w:t>
      </w:r>
    </w:p>
    <w:p w:rsidR="00A7051C" w:rsidRPr="00BD4C48" w:rsidRDefault="00C3161C"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Darba likuma 74.panta otrā daļa attiecas uz darba samaksu, nevis dīkstāves pamatojumu. </w:t>
      </w:r>
    </w:p>
    <w:p w:rsidR="00A7051C" w:rsidRPr="00BD4C48" w:rsidRDefault="00C3161C"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[2.2] Rīkojums pārkāpj Darba likuma 56.panta pirmajā un otrajā daļā paredzētās darba devēja kompetences robežas un nav spēkā atbilstoši Darba likuma 6.pantam.</w:t>
      </w:r>
    </w:p>
    <w:p w:rsidR="00A7051C" w:rsidRPr="00BD4C48" w:rsidRDefault="00BF4D39"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lastRenderedPageBreak/>
        <w:t xml:space="preserve">[2.3] </w:t>
      </w:r>
      <w:r w:rsidR="00400F25" w:rsidRPr="00BD4C48">
        <w:rPr>
          <w:rFonts w:ascii="Times New Roman" w:hAnsi="Times New Roman"/>
          <w:szCs w:val="24"/>
        </w:rPr>
        <w:t xml:space="preserve">Rīkojuma </w:t>
      </w:r>
      <w:r w:rsidR="00C3161C" w:rsidRPr="00BD4C48">
        <w:rPr>
          <w:rFonts w:ascii="Times New Roman" w:hAnsi="Times New Roman"/>
          <w:szCs w:val="24"/>
        </w:rPr>
        <w:t xml:space="preserve">rezultātā prasītājam ir pienākums visu dienu atrasties darba vietā </w:t>
      </w:r>
      <w:r w:rsidR="00400F25" w:rsidRPr="00BD4C48">
        <w:rPr>
          <w:rFonts w:ascii="Times New Roman" w:hAnsi="Times New Roman"/>
          <w:szCs w:val="24"/>
        </w:rPr>
        <w:t>tukšā kabinetā</w:t>
      </w:r>
      <w:r w:rsidR="00CF5EF5" w:rsidRPr="00BD4C48">
        <w:rPr>
          <w:rFonts w:ascii="Times New Roman" w:hAnsi="Times New Roman"/>
          <w:szCs w:val="24"/>
        </w:rPr>
        <w:t xml:space="preserve"> („ieslodzījuma efekts”)</w:t>
      </w:r>
      <w:r w:rsidR="00027685" w:rsidRPr="00BD4C48">
        <w:rPr>
          <w:rFonts w:ascii="Times New Roman" w:hAnsi="Times New Roman"/>
          <w:szCs w:val="24"/>
        </w:rPr>
        <w:t xml:space="preserve">, viņam </w:t>
      </w:r>
      <w:r w:rsidR="00C3161C" w:rsidRPr="00BD4C48">
        <w:rPr>
          <w:rFonts w:ascii="Times New Roman" w:hAnsi="Times New Roman"/>
          <w:szCs w:val="24"/>
        </w:rPr>
        <w:t xml:space="preserve">ir </w:t>
      </w:r>
      <w:r w:rsidR="00400F25" w:rsidRPr="00BD4C48">
        <w:rPr>
          <w:rFonts w:ascii="Times New Roman" w:hAnsi="Times New Roman"/>
          <w:szCs w:val="24"/>
        </w:rPr>
        <w:t xml:space="preserve">liegts pildīt </w:t>
      </w:r>
      <w:r w:rsidR="00027685" w:rsidRPr="00BD4C48">
        <w:rPr>
          <w:rFonts w:ascii="Times New Roman" w:hAnsi="Times New Roman"/>
          <w:szCs w:val="24"/>
        </w:rPr>
        <w:t xml:space="preserve">pielīgtos </w:t>
      </w:r>
      <w:r w:rsidR="00400F25" w:rsidRPr="00BD4C48">
        <w:rPr>
          <w:rFonts w:ascii="Times New Roman" w:hAnsi="Times New Roman"/>
          <w:szCs w:val="24"/>
        </w:rPr>
        <w:t xml:space="preserve">darba pienākumus, īstenot un attīstīt savas </w:t>
      </w:r>
      <w:r w:rsidR="004B4871" w:rsidRPr="00BD4C48">
        <w:rPr>
          <w:rFonts w:ascii="Times New Roman" w:hAnsi="Times New Roman"/>
          <w:szCs w:val="24"/>
        </w:rPr>
        <w:t xml:space="preserve"> [..] </w:t>
      </w:r>
      <w:r w:rsidR="00400F25" w:rsidRPr="00BD4C48">
        <w:rPr>
          <w:rFonts w:ascii="Times New Roman" w:hAnsi="Times New Roman"/>
          <w:szCs w:val="24"/>
        </w:rPr>
        <w:t xml:space="preserve">profesionālās spējas, ietekmēt </w:t>
      </w:r>
      <w:r w:rsidR="004B4871" w:rsidRPr="00BD4C48">
        <w:rPr>
          <w:rFonts w:ascii="Times New Roman" w:hAnsi="Times New Roman"/>
          <w:szCs w:val="24"/>
        </w:rPr>
        <w:t>[struktūrvienības]</w:t>
      </w:r>
      <w:r w:rsidR="00400F25" w:rsidRPr="00BD4C48">
        <w:rPr>
          <w:rFonts w:ascii="Times New Roman" w:hAnsi="Times New Roman"/>
          <w:szCs w:val="24"/>
        </w:rPr>
        <w:t xml:space="preserve"> darbu</w:t>
      </w:r>
      <w:r w:rsidR="00027685" w:rsidRPr="00BD4C48">
        <w:rPr>
          <w:rFonts w:ascii="Times New Roman" w:hAnsi="Times New Roman"/>
          <w:szCs w:val="24"/>
        </w:rPr>
        <w:t xml:space="preserve">, </w:t>
      </w:r>
      <w:r w:rsidR="00400F25" w:rsidRPr="00BD4C48">
        <w:rPr>
          <w:rFonts w:ascii="Times New Roman" w:hAnsi="Times New Roman"/>
          <w:szCs w:val="24"/>
        </w:rPr>
        <w:t>gūt pieredzi</w:t>
      </w:r>
      <w:r w:rsidR="00027685" w:rsidRPr="00BD4C48">
        <w:rPr>
          <w:rFonts w:ascii="Times New Roman" w:hAnsi="Times New Roman"/>
          <w:szCs w:val="24"/>
        </w:rPr>
        <w:t>, būt darba tirgus apritē, nav iespējams izmantot prasmes un kvalifikāciju sabiedrības labā</w:t>
      </w:r>
      <w:r w:rsidR="00400F25" w:rsidRPr="00BD4C48">
        <w:rPr>
          <w:rFonts w:ascii="Times New Roman" w:hAnsi="Times New Roman"/>
          <w:szCs w:val="24"/>
        </w:rPr>
        <w:t xml:space="preserve">. </w:t>
      </w:r>
      <w:r w:rsidR="00027685" w:rsidRPr="00BD4C48">
        <w:rPr>
          <w:rFonts w:ascii="Times New Roman" w:hAnsi="Times New Roman"/>
          <w:szCs w:val="24"/>
        </w:rPr>
        <w:t xml:space="preserve">Darba devējas organizētā prasītāja ignorēšana </w:t>
      </w:r>
      <w:r w:rsidR="00CF5EF5" w:rsidRPr="00BD4C48">
        <w:rPr>
          <w:rFonts w:ascii="Times New Roman" w:hAnsi="Times New Roman"/>
          <w:szCs w:val="24"/>
        </w:rPr>
        <w:t xml:space="preserve">diskreditē viņu citu darbinieku vērtējumā. </w:t>
      </w:r>
      <w:r w:rsidR="00027685" w:rsidRPr="00BD4C48">
        <w:rPr>
          <w:rFonts w:ascii="Times New Roman" w:hAnsi="Times New Roman"/>
          <w:szCs w:val="24"/>
        </w:rPr>
        <w:t xml:space="preserve">Tam ir negatīva ietekme uz prasītāja pašnovērtējumu, </w:t>
      </w:r>
      <w:r w:rsidR="00400F25" w:rsidRPr="00BD4C48">
        <w:rPr>
          <w:rFonts w:ascii="Times New Roman" w:hAnsi="Times New Roman"/>
          <w:szCs w:val="24"/>
        </w:rPr>
        <w:t>ir aizskarts prasītāja gods</w:t>
      </w:r>
      <w:r w:rsidR="00027685" w:rsidRPr="00BD4C48">
        <w:rPr>
          <w:rFonts w:ascii="Times New Roman" w:hAnsi="Times New Roman"/>
          <w:szCs w:val="24"/>
        </w:rPr>
        <w:t xml:space="preserve"> un </w:t>
      </w:r>
      <w:r w:rsidR="00400F25" w:rsidRPr="00BD4C48">
        <w:rPr>
          <w:rFonts w:ascii="Times New Roman" w:hAnsi="Times New Roman"/>
          <w:szCs w:val="24"/>
        </w:rPr>
        <w:t>cieņa, noda</w:t>
      </w:r>
      <w:r w:rsidR="00886FE8" w:rsidRPr="00BD4C48">
        <w:rPr>
          <w:rFonts w:ascii="Times New Roman" w:hAnsi="Times New Roman"/>
          <w:szCs w:val="24"/>
        </w:rPr>
        <w:t>r</w:t>
      </w:r>
      <w:r w:rsidR="00027685" w:rsidRPr="00BD4C48">
        <w:rPr>
          <w:rFonts w:ascii="Times New Roman" w:hAnsi="Times New Roman"/>
          <w:szCs w:val="24"/>
        </w:rPr>
        <w:t>ot</w:t>
      </w:r>
      <w:r w:rsidR="00886FE8" w:rsidRPr="00BD4C48">
        <w:rPr>
          <w:rFonts w:ascii="Times New Roman" w:hAnsi="Times New Roman"/>
          <w:szCs w:val="24"/>
        </w:rPr>
        <w:t xml:space="preserve"> morāl</w:t>
      </w:r>
      <w:r w:rsidR="006C5C85" w:rsidRPr="00BD4C48">
        <w:rPr>
          <w:rFonts w:ascii="Times New Roman" w:hAnsi="Times New Roman"/>
          <w:szCs w:val="24"/>
        </w:rPr>
        <w:t>o kaitējumu</w:t>
      </w:r>
      <w:r w:rsidR="00027685" w:rsidRPr="00BD4C48">
        <w:rPr>
          <w:rFonts w:ascii="Times New Roman" w:hAnsi="Times New Roman"/>
          <w:szCs w:val="24"/>
        </w:rPr>
        <w:t>, kas novērtējams 5000</w:t>
      </w:r>
      <w:r w:rsidR="004B4871" w:rsidRPr="00BD4C48">
        <w:rPr>
          <w:rFonts w:ascii="Times New Roman" w:hAnsi="Times New Roman"/>
          <w:szCs w:val="24"/>
        </w:rPr>
        <w:t> </w:t>
      </w:r>
      <w:r w:rsidR="00027685" w:rsidRPr="00BD4C48">
        <w:rPr>
          <w:rFonts w:ascii="Times New Roman" w:hAnsi="Times New Roman"/>
          <w:szCs w:val="24"/>
        </w:rPr>
        <w:t>EUR apmērā</w:t>
      </w:r>
      <w:r w:rsidR="00886FE8" w:rsidRPr="00BD4C48">
        <w:rPr>
          <w:rFonts w:ascii="Times New Roman" w:hAnsi="Times New Roman"/>
          <w:szCs w:val="24"/>
        </w:rPr>
        <w:t>.</w:t>
      </w:r>
    </w:p>
    <w:p w:rsidR="00A7051C" w:rsidRPr="00BD4C48" w:rsidRDefault="00A7051C" w:rsidP="005A4297">
      <w:pPr>
        <w:autoSpaceDE w:val="0"/>
        <w:autoSpaceDN w:val="0"/>
        <w:adjustRightInd w:val="0"/>
        <w:spacing w:line="276" w:lineRule="auto"/>
        <w:ind w:firstLine="720"/>
        <w:jc w:val="both"/>
        <w:rPr>
          <w:rFonts w:ascii="Times New Roman" w:hAnsi="Times New Roman"/>
          <w:szCs w:val="24"/>
        </w:rPr>
      </w:pPr>
    </w:p>
    <w:p w:rsidR="00A7051C" w:rsidRPr="00BD4C48" w:rsidRDefault="001F5370"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[3]</w:t>
      </w:r>
      <w:r w:rsidR="004B4871" w:rsidRPr="00BD4C48">
        <w:rPr>
          <w:rFonts w:ascii="Times New Roman" w:hAnsi="Times New Roman"/>
          <w:szCs w:val="24"/>
        </w:rPr>
        <w:t xml:space="preserve"> </w:t>
      </w:r>
      <w:r w:rsidR="00400F25" w:rsidRPr="00BD4C48">
        <w:rPr>
          <w:rFonts w:ascii="Times New Roman" w:hAnsi="Times New Roman"/>
          <w:szCs w:val="24"/>
        </w:rPr>
        <w:t xml:space="preserve">Ar </w:t>
      </w:r>
      <w:r w:rsidR="00241DEF" w:rsidRPr="00BD4C48">
        <w:rPr>
          <w:rFonts w:ascii="Times New Roman" w:hAnsi="Times New Roman"/>
          <w:szCs w:val="24"/>
        </w:rPr>
        <w:t xml:space="preserve">Rīgas pilsētas Latgales priekšpilsētas tiesas 2018.gada 23.oktobra </w:t>
      </w:r>
      <w:r w:rsidR="00400F25" w:rsidRPr="00BD4C48">
        <w:rPr>
          <w:rFonts w:ascii="Times New Roman" w:hAnsi="Times New Roman"/>
          <w:szCs w:val="24"/>
        </w:rPr>
        <w:t>spriedumu prasība noraidīta</w:t>
      </w:r>
      <w:r w:rsidR="00A7051C" w:rsidRPr="00BD4C48">
        <w:rPr>
          <w:rFonts w:ascii="Times New Roman" w:hAnsi="Times New Roman"/>
          <w:szCs w:val="24"/>
        </w:rPr>
        <w:t>.</w:t>
      </w:r>
    </w:p>
    <w:p w:rsidR="00A7051C" w:rsidRPr="00BD4C48" w:rsidRDefault="00A7051C" w:rsidP="005A4297">
      <w:pPr>
        <w:autoSpaceDE w:val="0"/>
        <w:autoSpaceDN w:val="0"/>
        <w:adjustRightInd w:val="0"/>
        <w:spacing w:line="276" w:lineRule="auto"/>
        <w:ind w:firstLine="720"/>
        <w:jc w:val="both"/>
        <w:rPr>
          <w:rFonts w:ascii="Times New Roman" w:hAnsi="Times New Roman"/>
          <w:szCs w:val="24"/>
        </w:rPr>
      </w:pP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[4]</w:t>
      </w:r>
      <w:r w:rsidR="004B4871" w:rsidRPr="00BD4C48">
        <w:rPr>
          <w:rFonts w:ascii="Times New Roman" w:hAnsi="Times New Roman"/>
          <w:szCs w:val="24"/>
        </w:rPr>
        <w:t xml:space="preserve"> </w:t>
      </w:r>
      <w:r w:rsidRPr="00BD4C48">
        <w:rPr>
          <w:rFonts w:ascii="Times New Roman" w:hAnsi="Times New Roman"/>
          <w:szCs w:val="24"/>
        </w:rPr>
        <w:t xml:space="preserve">Apelācijas sūdzībā </w:t>
      </w:r>
      <w:r w:rsidR="005A4297" w:rsidRPr="00BD4C48">
        <w:rPr>
          <w:rFonts w:ascii="Times New Roman" w:hAnsi="Times New Roman"/>
          <w:szCs w:val="24"/>
        </w:rPr>
        <w:t>[pers. A]</w:t>
      </w:r>
      <w:r w:rsidR="00241DEF" w:rsidRPr="00BD4C48">
        <w:rPr>
          <w:rFonts w:ascii="Times New Roman" w:hAnsi="Times New Roman"/>
          <w:szCs w:val="24"/>
        </w:rPr>
        <w:t xml:space="preserve"> </w:t>
      </w:r>
      <w:r w:rsidRPr="00BD4C48">
        <w:rPr>
          <w:rFonts w:ascii="Times New Roman" w:hAnsi="Times New Roman"/>
          <w:szCs w:val="24"/>
        </w:rPr>
        <w:t>pirmās instances spriedumu pārsūdzējis</w:t>
      </w:r>
      <w:r w:rsidR="00027685" w:rsidRPr="00BD4C48">
        <w:rPr>
          <w:rFonts w:ascii="Times New Roman" w:hAnsi="Times New Roman"/>
          <w:szCs w:val="24"/>
        </w:rPr>
        <w:t xml:space="preserve"> prasības </w:t>
      </w:r>
      <w:r w:rsidR="00976701" w:rsidRPr="00BD4C48">
        <w:rPr>
          <w:rFonts w:ascii="Times New Roman" w:hAnsi="Times New Roman"/>
          <w:szCs w:val="24"/>
        </w:rPr>
        <w:t xml:space="preserve">noraidītajā </w:t>
      </w:r>
      <w:r w:rsidRPr="00BD4C48">
        <w:rPr>
          <w:rFonts w:ascii="Times New Roman" w:hAnsi="Times New Roman"/>
          <w:szCs w:val="24"/>
        </w:rPr>
        <w:t xml:space="preserve">daļā par </w:t>
      </w:r>
      <w:r w:rsidR="00027685" w:rsidRPr="00BD4C48">
        <w:rPr>
          <w:rFonts w:ascii="Times New Roman" w:hAnsi="Times New Roman"/>
          <w:szCs w:val="24"/>
        </w:rPr>
        <w:t>dīkstāves tiesisk</w:t>
      </w:r>
      <w:r w:rsidR="00976701" w:rsidRPr="00BD4C48">
        <w:rPr>
          <w:rFonts w:ascii="Times New Roman" w:hAnsi="Times New Roman"/>
          <w:szCs w:val="24"/>
        </w:rPr>
        <w:t>o pamatotību</w:t>
      </w:r>
      <w:r w:rsidR="00027685" w:rsidRPr="00BD4C48">
        <w:rPr>
          <w:rFonts w:ascii="Times New Roman" w:hAnsi="Times New Roman"/>
          <w:szCs w:val="24"/>
        </w:rPr>
        <w:t xml:space="preserve"> un </w:t>
      </w:r>
      <w:r w:rsidRPr="00BD4C48">
        <w:rPr>
          <w:rFonts w:ascii="Times New Roman" w:hAnsi="Times New Roman"/>
          <w:szCs w:val="24"/>
        </w:rPr>
        <w:t>rīkojuma atcelšanu.</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Spriedums daļā, ar kuru noraidīts prasījums par morālā kaitējuma atlīdzināšanu, nav pārsūdzēts un ir stājies likumīgā spēkā.</w:t>
      </w:r>
    </w:p>
    <w:p w:rsidR="003733AB" w:rsidRPr="00BD4C48" w:rsidRDefault="003733AB" w:rsidP="005A4297">
      <w:pPr>
        <w:autoSpaceDE w:val="0"/>
        <w:autoSpaceDN w:val="0"/>
        <w:adjustRightInd w:val="0"/>
        <w:spacing w:line="276" w:lineRule="auto"/>
        <w:ind w:firstLine="720"/>
        <w:jc w:val="both"/>
        <w:rPr>
          <w:rFonts w:ascii="Times New Roman" w:hAnsi="Times New Roman"/>
          <w:szCs w:val="24"/>
        </w:rPr>
      </w:pP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[5]</w:t>
      </w:r>
      <w:r w:rsidR="004B4871" w:rsidRPr="00BD4C48">
        <w:rPr>
          <w:rFonts w:ascii="Times New Roman" w:hAnsi="Times New Roman"/>
          <w:szCs w:val="24"/>
        </w:rPr>
        <w:t xml:space="preserve"> </w:t>
      </w:r>
      <w:r w:rsidR="00027685" w:rsidRPr="00BD4C48">
        <w:rPr>
          <w:rFonts w:ascii="Times New Roman" w:hAnsi="Times New Roman"/>
          <w:szCs w:val="24"/>
        </w:rPr>
        <w:t xml:space="preserve">Izskatot </w:t>
      </w:r>
      <w:r w:rsidRPr="00BD4C48">
        <w:rPr>
          <w:rFonts w:ascii="Times New Roman" w:hAnsi="Times New Roman"/>
          <w:szCs w:val="24"/>
        </w:rPr>
        <w:t xml:space="preserve">lietu sakarā ar </w:t>
      </w:r>
      <w:r w:rsidR="005A4297" w:rsidRPr="00BD4C48">
        <w:rPr>
          <w:rFonts w:ascii="Times New Roman" w:hAnsi="Times New Roman"/>
          <w:szCs w:val="24"/>
        </w:rPr>
        <w:t>[pers. A]</w:t>
      </w:r>
      <w:r w:rsidR="00241DEF" w:rsidRPr="00BD4C48">
        <w:rPr>
          <w:rFonts w:ascii="Times New Roman" w:hAnsi="Times New Roman"/>
          <w:szCs w:val="24"/>
        </w:rPr>
        <w:t xml:space="preserve"> </w:t>
      </w:r>
      <w:r w:rsidRPr="00BD4C48">
        <w:rPr>
          <w:rFonts w:ascii="Times New Roman" w:hAnsi="Times New Roman"/>
          <w:szCs w:val="24"/>
        </w:rPr>
        <w:t>apelācijas sūdzību, R</w:t>
      </w:r>
      <w:r w:rsidR="00241DEF" w:rsidRPr="00BD4C48">
        <w:rPr>
          <w:rFonts w:ascii="Times New Roman" w:hAnsi="Times New Roman"/>
          <w:szCs w:val="24"/>
        </w:rPr>
        <w:t xml:space="preserve">īgas apgabaltiesas </w:t>
      </w:r>
      <w:r w:rsidR="00A7051C" w:rsidRPr="00BD4C48">
        <w:rPr>
          <w:rFonts w:ascii="Times New Roman" w:hAnsi="Times New Roman"/>
          <w:szCs w:val="24"/>
        </w:rPr>
        <w:t>C</w:t>
      </w:r>
      <w:r w:rsidR="00241DEF" w:rsidRPr="00BD4C48">
        <w:rPr>
          <w:rFonts w:ascii="Times New Roman" w:hAnsi="Times New Roman"/>
          <w:szCs w:val="24"/>
        </w:rPr>
        <w:t xml:space="preserve">ivillietu tiesas kolēģija </w:t>
      </w:r>
      <w:r w:rsidRPr="00BD4C48">
        <w:rPr>
          <w:rFonts w:ascii="Times New Roman" w:hAnsi="Times New Roman"/>
          <w:szCs w:val="24"/>
        </w:rPr>
        <w:t>ar 2019.gada 13.marta spri</w:t>
      </w:r>
      <w:r w:rsidR="00886FE8" w:rsidRPr="00BD4C48">
        <w:rPr>
          <w:rFonts w:ascii="Times New Roman" w:hAnsi="Times New Roman"/>
          <w:szCs w:val="24"/>
        </w:rPr>
        <w:t>edumu prasību noraidīja</w:t>
      </w:r>
      <w:r w:rsidR="00027685" w:rsidRPr="00BD4C48">
        <w:rPr>
          <w:rFonts w:ascii="Times New Roman" w:hAnsi="Times New Roman"/>
          <w:szCs w:val="24"/>
        </w:rPr>
        <w:t>, pamatojoties uz</w:t>
      </w:r>
      <w:r w:rsidR="00A7051C" w:rsidRPr="00BD4C48">
        <w:rPr>
          <w:rFonts w:ascii="Times New Roman" w:hAnsi="Times New Roman"/>
          <w:szCs w:val="24"/>
        </w:rPr>
        <w:t xml:space="preserve"> </w:t>
      </w:r>
      <w:r w:rsidR="00241DEF" w:rsidRPr="00BD4C48">
        <w:rPr>
          <w:rFonts w:ascii="Times New Roman" w:hAnsi="Times New Roman"/>
          <w:szCs w:val="24"/>
        </w:rPr>
        <w:t>šādiem argumentiem.</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[5.1]</w:t>
      </w:r>
      <w:r w:rsidR="004B4871" w:rsidRPr="00BD4C48">
        <w:rPr>
          <w:rFonts w:ascii="Times New Roman" w:hAnsi="Times New Roman"/>
          <w:szCs w:val="24"/>
        </w:rPr>
        <w:t xml:space="preserve"> </w:t>
      </w:r>
      <w:r w:rsidRPr="00BD4C48">
        <w:rPr>
          <w:rFonts w:ascii="Times New Roman" w:hAnsi="Times New Roman"/>
          <w:szCs w:val="24"/>
        </w:rPr>
        <w:t xml:space="preserve">Pirmās instances sprieduma pamatojums </w:t>
      </w:r>
      <w:r w:rsidR="00027685" w:rsidRPr="00BD4C48">
        <w:rPr>
          <w:rFonts w:ascii="Times New Roman" w:hAnsi="Times New Roman"/>
          <w:szCs w:val="24"/>
        </w:rPr>
        <w:t xml:space="preserve">pārsūdzētajā </w:t>
      </w:r>
      <w:r w:rsidR="00241DEF" w:rsidRPr="00BD4C48">
        <w:rPr>
          <w:rFonts w:ascii="Times New Roman" w:hAnsi="Times New Roman"/>
          <w:szCs w:val="24"/>
        </w:rPr>
        <w:t xml:space="preserve">daļā ir </w:t>
      </w:r>
      <w:r w:rsidRPr="00BD4C48">
        <w:rPr>
          <w:rFonts w:ascii="Times New Roman" w:hAnsi="Times New Roman"/>
          <w:szCs w:val="24"/>
        </w:rPr>
        <w:t>pareizs</w:t>
      </w:r>
      <w:r w:rsidR="00886FE8" w:rsidRPr="00BD4C48">
        <w:rPr>
          <w:rFonts w:ascii="Times New Roman" w:hAnsi="Times New Roman"/>
          <w:szCs w:val="24"/>
        </w:rPr>
        <w:t xml:space="preserve"> un</w:t>
      </w:r>
      <w:r w:rsidR="00241DEF" w:rsidRPr="00BD4C48">
        <w:rPr>
          <w:rFonts w:ascii="Times New Roman" w:hAnsi="Times New Roman"/>
          <w:szCs w:val="24"/>
        </w:rPr>
        <w:t xml:space="preserve"> apelācijas instances tiesa</w:t>
      </w:r>
      <w:r w:rsidRPr="00BD4C48">
        <w:rPr>
          <w:rFonts w:ascii="Times New Roman" w:hAnsi="Times New Roman"/>
          <w:szCs w:val="24"/>
        </w:rPr>
        <w:t xml:space="preserve"> </w:t>
      </w:r>
      <w:r w:rsidR="00886FE8" w:rsidRPr="00BD4C48">
        <w:rPr>
          <w:rFonts w:ascii="Times New Roman" w:hAnsi="Times New Roman"/>
          <w:szCs w:val="24"/>
        </w:rPr>
        <w:t>saskaņā ar Civilprocesa likuma 432.panta piekto daļu tam pievienojas</w:t>
      </w:r>
      <w:r w:rsidR="00027685" w:rsidRPr="00BD4C48">
        <w:rPr>
          <w:rFonts w:ascii="Times New Roman" w:hAnsi="Times New Roman"/>
          <w:szCs w:val="24"/>
        </w:rPr>
        <w:t>.</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[5.2]</w:t>
      </w:r>
      <w:r w:rsidR="001C06D8" w:rsidRPr="00BD4C48">
        <w:rPr>
          <w:rFonts w:ascii="Times New Roman" w:hAnsi="Times New Roman"/>
          <w:szCs w:val="24"/>
        </w:rPr>
        <w:t xml:space="preserve"> </w:t>
      </w:r>
      <w:r w:rsidR="00241DEF" w:rsidRPr="00BD4C48">
        <w:rPr>
          <w:rFonts w:ascii="Times New Roman" w:hAnsi="Times New Roman"/>
          <w:szCs w:val="24"/>
        </w:rPr>
        <w:t>N</w:t>
      </w:r>
      <w:r w:rsidR="00A7051C" w:rsidRPr="00BD4C48">
        <w:rPr>
          <w:rFonts w:ascii="Times New Roman" w:hAnsi="Times New Roman"/>
          <w:szCs w:val="24"/>
        </w:rPr>
        <w:t xml:space="preserve">epamatots ir prasītāja uzskats, ka </w:t>
      </w:r>
      <w:r w:rsidR="00886FE8" w:rsidRPr="00BD4C48">
        <w:rPr>
          <w:rFonts w:ascii="Times New Roman" w:hAnsi="Times New Roman"/>
          <w:szCs w:val="24"/>
        </w:rPr>
        <w:t>darba devēja</w:t>
      </w:r>
      <w:r w:rsidRPr="00BD4C48">
        <w:rPr>
          <w:rFonts w:ascii="Times New Roman" w:hAnsi="Times New Roman"/>
          <w:szCs w:val="24"/>
        </w:rPr>
        <w:t xml:space="preserve"> ar apstrīdēto rīkojumu atkāpās no darba līguma vai apturēja darba līguma darbību.</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Ne Darba likumā, ne apstrīdētājā rīkojumā termini „atkāpšanās no līguma” vai „līguma d</w:t>
      </w:r>
      <w:r w:rsidR="00A7051C" w:rsidRPr="00BD4C48">
        <w:rPr>
          <w:rFonts w:ascii="Times New Roman" w:hAnsi="Times New Roman"/>
          <w:szCs w:val="24"/>
        </w:rPr>
        <w:t>arbības apturēšana” nav minēti.</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No pušu paskaid</w:t>
      </w:r>
      <w:r w:rsidR="00886FE8" w:rsidRPr="00BD4C48">
        <w:rPr>
          <w:rFonts w:ascii="Times New Roman" w:hAnsi="Times New Roman"/>
          <w:szCs w:val="24"/>
        </w:rPr>
        <w:t>rojumiem izriet, ka darba devēja</w:t>
      </w:r>
      <w:r w:rsidRPr="00BD4C48">
        <w:rPr>
          <w:rFonts w:ascii="Times New Roman" w:hAnsi="Times New Roman"/>
          <w:szCs w:val="24"/>
        </w:rPr>
        <w:t xml:space="preserve"> savus no darba līguma izrietošos pienākumus pilda, tostarp maksā darba samaksu, </w:t>
      </w:r>
      <w:r w:rsidR="00886FE8" w:rsidRPr="00BD4C48">
        <w:rPr>
          <w:rFonts w:ascii="Times New Roman" w:hAnsi="Times New Roman"/>
          <w:szCs w:val="24"/>
        </w:rPr>
        <w:t xml:space="preserve">ir piešķīrusi darbiniekam </w:t>
      </w:r>
      <w:r w:rsidRPr="00BD4C48">
        <w:rPr>
          <w:rFonts w:ascii="Times New Roman" w:hAnsi="Times New Roman"/>
          <w:szCs w:val="24"/>
        </w:rPr>
        <w:t>apmaksātu atvaļinājumu un citus labumus, uz ko darbiniekam ir tiesības saskaņā ar darba līgumu, tātad darba devēja nav atkāpusies no darba līguma, ne arī apturējusi tā darbību.</w:t>
      </w:r>
    </w:p>
    <w:p w:rsidR="00A7051C" w:rsidRPr="00BD4C48" w:rsidRDefault="000808D0"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w:t>
      </w:r>
      <w:r w:rsidR="00400F25" w:rsidRPr="00BD4C48">
        <w:rPr>
          <w:rFonts w:ascii="Times New Roman" w:hAnsi="Times New Roman"/>
          <w:szCs w:val="24"/>
        </w:rPr>
        <w:t>arba devēja gribējusi atstādināt darbinieku no darba (noteikt pagaidu aizliegumu veikt darbu), uzskatot, ka neatstādināšana var kaitēt darba devējas interesēm</w:t>
      </w:r>
      <w:r w:rsidR="00DE0FDD" w:rsidRPr="00BD4C48">
        <w:rPr>
          <w:rFonts w:ascii="Times New Roman" w:hAnsi="Times New Roman"/>
          <w:szCs w:val="24"/>
        </w:rPr>
        <w:t>, bet</w:t>
      </w:r>
      <w:r w:rsidR="00400F25" w:rsidRPr="00BD4C48">
        <w:rPr>
          <w:rFonts w:ascii="Times New Roman" w:hAnsi="Times New Roman"/>
          <w:szCs w:val="24"/>
        </w:rPr>
        <w:t xml:space="preserve">, lai izvairītos no </w:t>
      </w:r>
      <w:r w:rsidR="00DE0FDD" w:rsidRPr="00BD4C48">
        <w:rPr>
          <w:rFonts w:ascii="Times New Roman" w:hAnsi="Times New Roman"/>
          <w:szCs w:val="24"/>
        </w:rPr>
        <w:t xml:space="preserve">iespējamās </w:t>
      </w:r>
      <w:r w:rsidR="00400F25" w:rsidRPr="00BD4C48">
        <w:rPr>
          <w:rFonts w:ascii="Times New Roman" w:hAnsi="Times New Roman"/>
          <w:szCs w:val="24"/>
        </w:rPr>
        <w:t>atstādinā</w:t>
      </w:r>
      <w:r w:rsidR="00886FE8" w:rsidRPr="00BD4C48">
        <w:rPr>
          <w:rFonts w:ascii="Times New Roman" w:hAnsi="Times New Roman"/>
          <w:szCs w:val="24"/>
        </w:rPr>
        <w:t>šanas, kuras laikā saskaņā ar Darba likuma</w:t>
      </w:r>
      <w:r w:rsidR="00400F25" w:rsidRPr="00BD4C48">
        <w:rPr>
          <w:rFonts w:ascii="Times New Roman" w:hAnsi="Times New Roman"/>
          <w:szCs w:val="24"/>
        </w:rPr>
        <w:t xml:space="preserve"> 58.panta pirmo daļu </w:t>
      </w:r>
      <w:r w:rsidR="00886FE8" w:rsidRPr="00BD4C48">
        <w:rPr>
          <w:rFonts w:ascii="Times New Roman" w:hAnsi="Times New Roman"/>
          <w:szCs w:val="24"/>
        </w:rPr>
        <w:t xml:space="preserve">netiek izmaksāta darba samaksa, </w:t>
      </w:r>
      <w:r w:rsidR="00400F25" w:rsidRPr="00BD4C48">
        <w:rPr>
          <w:rFonts w:ascii="Times New Roman" w:hAnsi="Times New Roman"/>
          <w:szCs w:val="24"/>
        </w:rPr>
        <w:t>apstrīdēšan</w:t>
      </w:r>
      <w:r w:rsidR="00B91AFD" w:rsidRPr="00BD4C48">
        <w:rPr>
          <w:rFonts w:ascii="Times New Roman" w:hAnsi="Times New Roman"/>
          <w:szCs w:val="24"/>
        </w:rPr>
        <w:t xml:space="preserve">as tiesā, </w:t>
      </w:r>
      <w:r w:rsidR="00886FE8" w:rsidRPr="00BD4C48">
        <w:rPr>
          <w:rFonts w:ascii="Times New Roman" w:hAnsi="Times New Roman"/>
          <w:szCs w:val="24"/>
        </w:rPr>
        <w:t>noteik</w:t>
      </w:r>
      <w:r w:rsidR="00B05600" w:rsidRPr="00BD4C48">
        <w:rPr>
          <w:rFonts w:ascii="Times New Roman" w:hAnsi="Times New Roman"/>
          <w:szCs w:val="24"/>
        </w:rPr>
        <w:t xml:space="preserve">usi </w:t>
      </w:r>
      <w:r w:rsidR="00886FE8" w:rsidRPr="00BD4C48">
        <w:rPr>
          <w:rFonts w:ascii="Times New Roman" w:hAnsi="Times New Roman"/>
          <w:szCs w:val="24"/>
        </w:rPr>
        <w:t>dīkstāv</w:t>
      </w:r>
      <w:r w:rsidR="00B05600" w:rsidRPr="00BD4C48">
        <w:rPr>
          <w:rFonts w:ascii="Times New Roman" w:hAnsi="Times New Roman"/>
          <w:szCs w:val="24"/>
        </w:rPr>
        <w:t>i</w:t>
      </w:r>
      <w:r w:rsidR="003903CB" w:rsidRPr="00BD4C48">
        <w:rPr>
          <w:rFonts w:ascii="Times New Roman" w:hAnsi="Times New Roman"/>
          <w:szCs w:val="24"/>
        </w:rPr>
        <w:t xml:space="preserve"> </w:t>
      </w:r>
      <w:r w:rsidR="00B91AFD" w:rsidRPr="00BD4C48">
        <w:rPr>
          <w:rFonts w:ascii="Times New Roman" w:hAnsi="Times New Roman"/>
          <w:szCs w:val="24"/>
        </w:rPr>
        <w:t>(</w:t>
      </w:r>
      <w:r w:rsidR="00400F25" w:rsidRPr="00BD4C48">
        <w:rPr>
          <w:rFonts w:ascii="Times New Roman" w:hAnsi="Times New Roman"/>
          <w:szCs w:val="24"/>
        </w:rPr>
        <w:t>pagaidu aizliegum</w:t>
      </w:r>
      <w:r w:rsidR="00B05600" w:rsidRPr="00BD4C48">
        <w:rPr>
          <w:rFonts w:ascii="Times New Roman" w:hAnsi="Times New Roman"/>
          <w:szCs w:val="24"/>
        </w:rPr>
        <w:t>u</w:t>
      </w:r>
      <w:r w:rsidR="00400F25" w:rsidRPr="00BD4C48">
        <w:rPr>
          <w:rFonts w:ascii="Times New Roman" w:hAnsi="Times New Roman"/>
          <w:szCs w:val="24"/>
        </w:rPr>
        <w:t xml:space="preserve"> veikt darbu, saglabājot darba samaksu</w:t>
      </w:r>
      <w:r w:rsidR="00B91AFD" w:rsidRPr="00BD4C48">
        <w:rPr>
          <w:rFonts w:ascii="Times New Roman" w:hAnsi="Times New Roman"/>
          <w:szCs w:val="24"/>
        </w:rPr>
        <w:t>)</w:t>
      </w:r>
      <w:r w:rsidR="00400F25" w:rsidRPr="00BD4C48">
        <w:rPr>
          <w:rFonts w:ascii="Times New Roman" w:hAnsi="Times New Roman"/>
          <w:szCs w:val="24"/>
        </w:rPr>
        <w:t>.</w:t>
      </w:r>
    </w:p>
    <w:p w:rsidR="00DE0FDD" w:rsidRPr="00BD4C48" w:rsidRDefault="003903CB"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[5.3]</w:t>
      </w:r>
      <w:r w:rsidR="004B4871" w:rsidRPr="00BD4C48">
        <w:rPr>
          <w:rFonts w:ascii="Times New Roman" w:hAnsi="Times New Roman"/>
          <w:szCs w:val="24"/>
        </w:rPr>
        <w:t xml:space="preserve"> </w:t>
      </w:r>
      <w:r w:rsidR="00400F25" w:rsidRPr="00BD4C48">
        <w:rPr>
          <w:rFonts w:ascii="Times New Roman" w:hAnsi="Times New Roman"/>
          <w:szCs w:val="24"/>
        </w:rPr>
        <w:t xml:space="preserve">Nav pamata secinājumam, ka </w:t>
      </w:r>
      <w:r w:rsidR="00A7051C" w:rsidRPr="00BD4C48">
        <w:rPr>
          <w:rFonts w:ascii="Times New Roman" w:hAnsi="Times New Roman"/>
          <w:szCs w:val="24"/>
        </w:rPr>
        <w:t xml:space="preserve">apstrīdētais </w:t>
      </w:r>
      <w:r w:rsidR="00400F25" w:rsidRPr="00BD4C48">
        <w:rPr>
          <w:rFonts w:ascii="Times New Roman" w:hAnsi="Times New Roman"/>
          <w:szCs w:val="24"/>
        </w:rPr>
        <w:t>rīkojums ir pr</w:t>
      </w:r>
      <w:r w:rsidR="00A7051C" w:rsidRPr="00BD4C48">
        <w:rPr>
          <w:rFonts w:ascii="Times New Roman" w:hAnsi="Times New Roman"/>
          <w:szCs w:val="24"/>
        </w:rPr>
        <w:t>etrunā Darba likuma 56.pantam</w:t>
      </w:r>
      <w:r w:rsidR="000808D0" w:rsidRPr="00BD4C48">
        <w:rPr>
          <w:rFonts w:ascii="Times New Roman" w:hAnsi="Times New Roman"/>
          <w:szCs w:val="24"/>
        </w:rPr>
        <w:t>, jo a</w:t>
      </w:r>
      <w:r w:rsidR="00400F25" w:rsidRPr="00BD4C48">
        <w:rPr>
          <w:rFonts w:ascii="Times New Roman" w:hAnsi="Times New Roman"/>
          <w:szCs w:val="24"/>
        </w:rPr>
        <w:t xml:space="preserve">r rīkojumu ir precizēti darbinieka pienākumi un darba kārtība, </w:t>
      </w:r>
      <w:r w:rsidRPr="00BD4C48">
        <w:rPr>
          <w:rFonts w:ascii="Times New Roman" w:hAnsi="Times New Roman"/>
          <w:szCs w:val="24"/>
        </w:rPr>
        <w:t>nosakot dīkstāvi</w:t>
      </w:r>
      <w:r w:rsidR="000808D0" w:rsidRPr="00BD4C48">
        <w:rPr>
          <w:rFonts w:ascii="Times New Roman" w:hAnsi="Times New Roman"/>
          <w:szCs w:val="24"/>
        </w:rPr>
        <w:t>. T</w:t>
      </w:r>
      <w:r w:rsidRPr="00BD4C48">
        <w:rPr>
          <w:rFonts w:ascii="Times New Roman" w:hAnsi="Times New Roman"/>
          <w:szCs w:val="24"/>
        </w:rPr>
        <w:t>as atbilst Darba likuma 56.panta pirmās un</w:t>
      </w:r>
      <w:r w:rsidR="00400F25" w:rsidRPr="00BD4C48">
        <w:rPr>
          <w:rFonts w:ascii="Times New Roman" w:hAnsi="Times New Roman"/>
          <w:szCs w:val="24"/>
        </w:rPr>
        <w:t xml:space="preserve"> otrās daļas noteikumiem.</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Darba likumā nav noteiktas īpašas prasības dīkstāves noteikšan</w:t>
      </w:r>
      <w:r w:rsidR="000808D0" w:rsidRPr="00BD4C48">
        <w:rPr>
          <w:rFonts w:ascii="Times New Roman" w:hAnsi="Times New Roman"/>
          <w:szCs w:val="24"/>
        </w:rPr>
        <w:t>ai</w:t>
      </w:r>
      <w:r w:rsidRPr="00BD4C48">
        <w:rPr>
          <w:rFonts w:ascii="Times New Roman" w:hAnsi="Times New Roman"/>
          <w:szCs w:val="24"/>
        </w:rPr>
        <w:t>, kā arī pienākums darba devējam ar atbilstošu rīkojumu informēt darbinieku par dīkstāves iestāšanos.</w:t>
      </w:r>
    </w:p>
    <w:p w:rsidR="00A7051C" w:rsidRPr="00BD4C48" w:rsidRDefault="003903CB"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[5.4]</w:t>
      </w:r>
      <w:r w:rsidR="004B4871" w:rsidRPr="00BD4C48">
        <w:rPr>
          <w:rFonts w:ascii="Times New Roman" w:hAnsi="Times New Roman"/>
          <w:szCs w:val="24"/>
        </w:rPr>
        <w:t xml:space="preserve"> </w:t>
      </w:r>
      <w:r w:rsidRPr="00BD4C48">
        <w:rPr>
          <w:rFonts w:ascii="Times New Roman" w:hAnsi="Times New Roman"/>
          <w:szCs w:val="24"/>
        </w:rPr>
        <w:t xml:space="preserve">Prasītājs </w:t>
      </w:r>
      <w:r w:rsidR="00400F25" w:rsidRPr="00BD4C48">
        <w:rPr>
          <w:rFonts w:ascii="Times New Roman" w:hAnsi="Times New Roman"/>
          <w:szCs w:val="24"/>
        </w:rPr>
        <w:t>nepamatoti apgalvo, ka pasliktinā</w:t>
      </w:r>
      <w:r w:rsidR="00FA0DE7" w:rsidRPr="00BD4C48">
        <w:rPr>
          <w:rFonts w:ascii="Times New Roman" w:hAnsi="Times New Roman"/>
          <w:szCs w:val="24"/>
        </w:rPr>
        <w:t>ts</w:t>
      </w:r>
      <w:r w:rsidR="00400F25" w:rsidRPr="00BD4C48">
        <w:rPr>
          <w:rFonts w:ascii="Times New Roman" w:hAnsi="Times New Roman"/>
          <w:szCs w:val="24"/>
        </w:rPr>
        <w:t xml:space="preserve"> viņa tiesisk</w:t>
      </w:r>
      <w:r w:rsidR="00FA0DE7" w:rsidRPr="00BD4C48">
        <w:rPr>
          <w:rFonts w:ascii="Times New Roman" w:hAnsi="Times New Roman"/>
          <w:szCs w:val="24"/>
        </w:rPr>
        <w:t>ais</w:t>
      </w:r>
      <w:r w:rsidR="00400F25" w:rsidRPr="00BD4C48">
        <w:rPr>
          <w:rFonts w:ascii="Times New Roman" w:hAnsi="Times New Roman"/>
          <w:szCs w:val="24"/>
        </w:rPr>
        <w:t xml:space="preserve"> stāvokli</w:t>
      </w:r>
      <w:r w:rsidR="00FA0DE7" w:rsidRPr="00BD4C48">
        <w:rPr>
          <w:rFonts w:ascii="Times New Roman" w:hAnsi="Times New Roman"/>
          <w:szCs w:val="24"/>
        </w:rPr>
        <w:t>s</w:t>
      </w:r>
      <w:r w:rsidR="00400F25" w:rsidRPr="00BD4C48">
        <w:rPr>
          <w:rFonts w:ascii="Times New Roman" w:hAnsi="Times New Roman"/>
          <w:szCs w:val="24"/>
        </w:rPr>
        <w:t>.</w:t>
      </w:r>
    </w:p>
    <w:p w:rsidR="00A7051C" w:rsidRPr="00BD4C48" w:rsidRDefault="003903CB"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Saskaņā ar Darba likuma</w:t>
      </w:r>
      <w:r w:rsidR="00400F25" w:rsidRPr="00BD4C48">
        <w:rPr>
          <w:rFonts w:ascii="Times New Roman" w:hAnsi="Times New Roman"/>
          <w:szCs w:val="24"/>
        </w:rPr>
        <w:t xml:space="preserve"> 28.</w:t>
      </w:r>
      <w:r w:rsidRPr="00BD4C48">
        <w:rPr>
          <w:rFonts w:ascii="Times New Roman" w:hAnsi="Times New Roman"/>
          <w:szCs w:val="24"/>
        </w:rPr>
        <w:t xml:space="preserve">panta otro daļu, 51.panta pirmo un otro daļu </w:t>
      </w:r>
      <w:r w:rsidR="000808D0" w:rsidRPr="00BD4C48">
        <w:rPr>
          <w:rFonts w:ascii="Times New Roman" w:hAnsi="Times New Roman"/>
          <w:szCs w:val="24"/>
        </w:rPr>
        <w:t xml:space="preserve">galvenās </w:t>
      </w:r>
      <w:r w:rsidR="00400F25" w:rsidRPr="00BD4C48">
        <w:rPr>
          <w:rFonts w:ascii="Times New Roman" w:hAnsi="Times New Roman"/>
          <w:szCs w:val="24"/>
        </w:rPr>
        <w:t xml:space="preserve">darbinieka tiesības </w:t>
      </w:r>
      <w:r w:rsidR="000808D0" w:rsidRPr="00BD4C48">
        <w:rPr>
          <w:rFonts w:ascii="Times New Roman" w:hAnsi="Times New Roman"/>
          <w:szCs w:val="24"/>
        </w:rPr>
        <w:t xml:space="preserve">ir </w:t>
      </w:r>
      <w:r w:rsidR="00400F25" w:rsidRPr="00BD4C48">
        <w:rPr>
          <w:rFonts w:ascii="Times New Roman" w:hAnsi="Times New Roman"/>
          <w:szCs w:val="24"/>
        </w:rPr>
        <w:t xml:space="preserve">uz darba samaksu, uz drošiem, taisnīgiem, veselībai nekaitīgiem darba apstākļiem, savukārt darba līgumā noteiktā darba veikšana, pakļaujoties noteiktai darba kārtībai un darba devēja rīkojumiem, ir darbinieka pienākums. </w:t>
      </w:r>
      <w:r w:rsidR="000808D0" w:rsidRPr="00BD4C48">
        <w:rPr>
          <w:rFonts w:ascii="Times New Roman" w:hAnsi="Times New Roman"/>
          <w:szCs w:val="24"/>
        </w:rPr>
        <w:t>Darba devējam</w:t>
      </w:r>
      <w:r w:rsidR="00400F25" w:rsidRPr="00BD4C48">
        <w:rPr>
          <w:rFonts w:ascii="Times New Roman" w:hAnsi="Times New Roman"/>
          <w:szCs w:val="24"/>
        </w:rPr>
        <w:t xml:space="preserve"> ir tiesība prasīt no </w:t>
      </w:r>
      <w:r w:rsidR="00400F25" w:rsidRPr="00BD4C48">
        <w:rPr>
          <w:rFonts w:ascii="Times New Roman" w:hAnsi="Times New Roman"/>
          <w:szCs w:val="24"/>
        </w:rPr>
        <w:lastRenderedPageBreak/>
        <w:t>darbinieka darba līgumā noteik</w:t>
      </w:r>
      <w:r w:rsidR="000808D0" w:rsidRPr="00BD4C48">
        <w:rPr>
          <w:rFonts w:ascii="Times New Roman" w:hAnsi="Times New Roman"/>
          <w:szCs w:val="24"/>
        </w:rPr>
        <w:t>tā darba izpildi, bet pienākums</w:t>
      </w:r>
      <w:r w:rsidR="00400F25" w:rsidRPr="00BD4C48">
        <w:rPr>
          <w:rFonts w:ascii="Times New Roman" w:hAnsi="Times New Roman"/>
          <w:szCs w:val="24"/>
        </w:rPr>
        <w:t xml:space="preserve"> maksāt nolīgto darba samaksu, nodrošināt taisnīgus, drošus, veselībai nekaitīgus darba apstākļus.</w:t>
      </w:r>
    </w:p>
    <w:p w:rsidR="00FA0DE7" w:rsidRPr="00BD4C48" w:rsidRDefault="00FA0DE7"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w:t>
      </w:r>
      <w:r w:rsidR="00400F25" w:rsidRPr="00BD4C48">
        <w:rPr>
          <w:rFonts w:ascii="Times New Roman" w:hAnsi="Times New Roman"/>
          <w:szCs w:val="24"/>
        </w:rPr>
        <w:t xml:space="preserve">av strīds, ka darba devēja ir maksājusi </w:t>
      </w:r>
      <w:r w:rsidRPr="00BD4C48">
        <w:rPr>
          <w:rFonts w:ascii="Times New Roman" w:hAnsi="Times New Roman"/>
          <w:szCs w:val="24"/>
        </w:rPr>
        <w:t xml:space="preserve">prasītājam </w:t>
      </w:r>
      <w:r w:rsidR="00400F25" w:rsidRPr="00BD4C48">
        <w:rPr>
          <w:rFonts w:ascii="Times New Roman" w:hAnsi="Times New Roman"/>
          <w:szCs w:val="24"/>
        </w:rPr>
        <w:t>nolīgto darba samaksu, kā arī nodrošinājusi citus labumus, kas darbiniekam pi</w:t>
      </w:r>
      <w:r w:rsidR="00A7051C" w:rsidRPr="00BD4C48">
        <w:rPr>
          <w:rFonts w:ascii="Times New Roman" w:hAnsi="Times New Roman"/>
          <w:szCs w:val="24"/>
        </w:rPr>
        <w:t>enākas saskaņā ar darba līgumu.</w:t>
      </w:r>
    </w:p>
    <w:p w:rsidR="00A7051C" w:rsidRPr="00BD4C48" w:rsidRDefault="00FA0DE7"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Prasītājs nav norādījis, ka</w:t>
      </w:r>
      <w:r w:rsidR="00976701" w:rsidRPr="00BD4C48">
        <w:rPr>
          <w:rFonts w:ascii="Times New Roman" w:hAnsi="Times New Roman"/>
          <w:szCs w:val="24"/>
        </w:rPr>
        <w:t>,</w:t>
      </w:r>
      <w:r w:rsidRPr="00BD4C48">
        <w:rPr>
          <w:rFonts w:ascii="Times New Roman" w:hAnsi="Times New Roman"/>
          <w:szCs w:val="24"/>
        </w:rPr>
        <w:t xml:space="preserve"> atrodoties darba vietā, </w:t>
      </w:r>
      <w:r w:rsidR="000808D0" w:rsidRPr="00BD4C48">
        <w:rPr>
          <w:rFonts w:ascii="Times New Roman" w:hAnsi="Times New Roman"/>
          <w:szCs w:val="24"/>
        </w:rPr>
        <w:t xml:space="preserve">būtu </w:t>
      </w:r>
      <w:r w:rsidRPr="00BD4C48">
        <w:rPr>
          <w:rFonts w:ascii="Times New Roman" w:hAnsi="Times New Roman"/>
          <w:szCs w:val="24"/>
        </w:rPr>
        <w:t xml:space="preserve">bijuši bīstami, darba aizsardzības noteikumiem neatbilstoši apstākļi. Ir tikai loģiski, ka dīkstāves apstākļos, darba devējai nav jāveic īpaši organizatoriski pasākumi, lai darbinieks varētu pildīt darba pienākumus. </w:t>
      </w:r>
      <w:r w:rsidR="00400F25" w:rsidRPr="00BD4C48">
        <w:rPr>
          <w:rFonts w:ascii="Times New Roman" w:hAnsi="Times New Roman"/>
          <w:szCs w:val="24"/>
        </w:rPr>
        <w:t xml:space="preserve">Līdz ar to nav konstatējams prasītāja tiesību aizskārums. </w:t>
      </w: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Juridiskajā literatūrā, tulkojot Darba likuma 58.pantu, norādīts, ka, lai arī Darba likums noteic, ka atstādināšanas laikā darbinieks nesaņem darba samaksu, tomēr praksē darba devējs nereti saglabā darba samaksu, bet noteic aizliegumu atrasties darba vietā un veikt darbu. Minētais nav uzskatāms par likuma pārkāpumu vai Darba likuma 6.pantā noteiktā darbinieka tiesiskā stāvokļa pasliktinošu apstākli (sk. </w:t>
      </w:r>
      <w:r w:rsidRPr="00BD4C48">
        <w:rPr>
          <w:rFonts w:ascii="Times New Roman" w:hAnsi="Times New Roman"/>
          <w:i/>
          <w:szCs w:val="24"/>
        </w:rPr>
        <w:t>Darba likums ar komentāriem. Latvijas Brīvo arodbiedrību savienība, 2010.gads, 127.lpp</w:t>
      </w:r>
      <w:r w:rsidRPr="00BD4C48">
        <w:rPr>
          <w:rFonts w:ascii="Times New Roman" w:hAnsi="Times New Roman"/>
          <w:szCs w:val="24"/>
        </w:rPr>
        <w:t>.).</w:t>
      </w:r>
    </w:p>
    <w:p w:rsidR="00A7051C" w:rsidRPr="00BD4C48" w:rsidRDefault="00A7051C" w:rsidP="005A4297">
      <w:pPr>
        <w:autoSpaceDE w:val="0"/>
        <w:autoSpaceDN w:val="0"/>
        <w:adjustRightInd w:val="0"/>
        <w:spacing w:line="276" w:lineRule="auto"/>
        <w:ind w:firstLine="720"/>
        <w:jc w:val="both"/>
        <w:rPr>
          <w:rFonts w:ascii="Times New Roman" w:hAnsi="Times New Roman"/>
          <w:szCs w:val="24"/>
        </w:rPr>
      </w:pP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[6]</w:t>
      </w:r>
      <w:r w:rsidR="003A5433">
        <w:rPr>
          <w:rFonts w:ascii="Times New Roman" w:hAnsi="Times New Roman"/>
          <w:szCs w:val="24"/>
        </w:rPr>
        <w:t xml:space="preserve"> </w:t>
      </w:r>
      <w:r w:rsidRPr="00BD4C48">
        <w:rPr>
          <w:rFonts w:ascii="Times New Roman" w:hAnsi="Times New Roman"/>
          <w:szCs w:val="24"/>
        </w:rPr>
        <w:t>Kasācijas s</w:t>
      </w:r>
      <w:r w:rsidR="003903CB" w:rsidRPr="00BD4C48">
        <w:rPr>
          <w:rFonts w:ascii="Times New Roman" w:hAnsi="Times New Roman"/>
          <w:szCs w:val="24"/>
        </w:rPr>
        <w:t xml:space="preserve">ūdzībā </w:t>
      </w:r>
      <w:r w:rsidR="005A4297" w:rsidRPr="00BD4C48">
        <w:rPr>
          <w:rFonts w:ascii="Times New Roman" w:hAnsi="Times New Roman"/>
          <w:szCs w:val="24"/>
        </w:rPr>
        <w:t>[pers. A]</w:t>
      </w:r>
      <w:r w:rsidR="003903CB" w:rsidRPr="00BD4C48">
        <w:rPr>
          <w:rFonts w:ascii="Times New Roman" w:hAnsi="Times New Roman"/>
          <w:szCs w:val="24"/>
        </w:rPr>
        <w:t xml:space="preserve"> lūdzis spriedumu atcelt un</w:t>
      </w:r>
      <w:r w:rsidR="00636B17" w:rsidRPr="00BD4C48">
        <w:rPr>
          <w:rFonts w:ascii="Times New Roman" w:hAnsi="Times New Roman"/>
          <w:szCs w:val="24"/>
        </w:rPr>
        <w:t xml:space="preserve"> </w:t>
      </w:r>
      <w:r w:rsidR="003903CB" w:rsidRPr="00BD4C48">
        <w:rPr>
          <w:rFonts w:ascii="Times New Roman" w:hAnsi="Times New Roman"/>
          <w:szCs w:val="24"/>
        </w:rPr>
        <w:t>lietu nodot jaunai i</w:t>
      </w:r>
      <w:r w:rsidR="00A7051C" w:rsidRPr="00BD4C48">
        <w:rPr>
          <w:rFonts w:ascii="Times New Roman" w:hAnsi="Times New Roman"/>
          <w:szCs w:val="24"/>
        </w:rPr>
        <w:t>zskatīšanai šādu apsvērumu dēļ.</w:t>
      </w:r>
    </w:p>
    <w:p w:rsidR="00582073" w:rsidRPr="00BD4C48" w:rsidRDefault="003903CB"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[6.1]</w:t>
      </w:r>
      <w:r w:rsidR="004B4871" w:rsidRPr="00BD4C48">
        <w:rPr>
          <w:rFonts w:ascii="Times New Roman" w:hAnsi="Times New Roman"/>
          <w:szCs w:val="24"/>
        </w:rPr>
        <w:t xml:space="preserve"> </w:t>
      </w:r>
      <w:r w:rsidR="00AF59E9" w:rsidRPr="00BD4C48">
        <w:rPr>
          <w:rFonts w:ascii="Times New Roman" w:hAnsi="Times New Roman"/>
          <w:szCs w:val="24"/>
        </w:rPr>
        <w:t xml:space="preserve">Būtiska nozīme ir dīkstāves institūta </w:t>
      </w:r>
      <w:r w:rsidR="00582073" w:rsidRPr="00BD4C48">
        <w:rPr>
          <w:rFonts w:ascii="Times New Roman" w:hAnsi="Times New Roman"/>
          <w:szCs w:val="24"/>
        </w:rPr>
        <w:t xml:space="preserve">(Darba likuma 74.panta otrā daļa) </w:t>
      </w:r>
      <w:r w:rsidR="00AF59E9" w:rsidRPr="00BD4C48">
        <w:rPr>
          <w:rFonts w:ascii="Times New Roman" w:hAnsi="Times New Roman"/>
          <w:szCs w:val="24"/>
        </w:rPr>
        <w:t>interpretācijai</w:t>
      </w:r>
      <w:r w:rsidR="00582073" w:rsidRPr="00BD4C48">
        <w:rPr>
          <w:rFonts w:ascii="Times New Roman" w:hAnsi="Times New Roman"/>
          <w:szCs w:val="24"/>
        </w:rPr>
        <w:t>, bet tiesa to veikusi nepareizi.</w:t>
      </w:r>
    </w:p>
    <w:p w:rsidR="00582073" w:rsidRPr="00BD4C48" w:rsidRDefault="00582073"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Interpretācija </w:t>
      </w:r>
      <w:r w:rsidR="00AF59E9" w:rsidRPr="00BD4C48">
        <w:rPr>
          <w:rFonts w:ascii="Times New Roman" w:hAnsi="Times New Roman"/>
          <w:szCs w:val="24"/>
        </w:rPr>
        <w:t xml:space="preserve">veicama sistēmiski ar pārējām Darba likuma un citu normatīvo aktu tiesību normām. </w:t>
      </w:r>
      <w:r w:rsidRPr="00BD4C48">
        <w:rPr>
          <w:rFonts w:ascii="Times New Roman" w:hAnsi="Times New Roman"/>
          <w:szCs w:val="24"/>
        </w:rPr>
        <w:t>D</w:t>
      </w:r>
      <w:r w:rsidR="00400F25" w:rsidRPr="00BD4C48">
        <w:rPr>
          <w:rFonts w:ascii="Times New Roman" w:hAnsi="Times New Roman"/>
          <w:szCs w:val="24"/>
        </w:rPr>
        <w:t xml:space="preserve">īkstāve iespējama tikai kā sekas objektīviem apstākļiem, kas nav atkarīgi no darba devēja (arī darbinieka) </w:t>
      </w:r>
      <w:r w:rsidR="00C2778A" w:rsidRPr="00BD4C48">
        <w:rPr>
          <w:rFonts w:ascii="Times New Roman" w:hAnsi="Times New Roman"/>
          <w:szCs w:val="24"/>
        </w:rPr>
        <w:t>gribas un pastāv paši par sevi.</w:t>
      </w:r>
    </w:p>
    <w:p w:rsidR="00743D66" w:rsidRPr="00BD4C48" w:rsidRDefault="00743D66"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Darba likuma 74.panta otrā daļa attiecas uz darba s</w:t>
      </w:r>
      <w:r w:rsidR="00B05600" w:rsidRPr="00BD4C48">
        <w:rPr>
          <w:rFonts w:ascii="Times New Roman" w:hAnsi="Times New Roman"/>
          <w:szCs w:val="24"/>
        </w:rPr>
        <w:t>a</w:t>
      </w:r>
      <w:r w:rsidRPr="00BD4C48">
        <w:rPr>
          <w:rFonts w:ascii="Times New Roman" w:hAnsi="Times New Roman"/>
          <w:szCs w:val="24"/>
        </w:rPr>
        <w:t xml:space="preserve">maksas veikšanu vai neveikšanu atkarībā no darbinieka </w:t>
      </w:r>
      <w:proofErr w:type="spellStart"/>
      <w:r w:rsidRPr="00BD4C48">
        <w:rPr>
          <w:rFonts w:ascii="Times New Roman" w:hAnsi="Times New Roman"/>
          <w:szCs w:val="24"/>
        </w:rPr>
        <w:t>vainojamības</w:t>
      </w:r>
      <w:proofErr w:type="spellEnd"/>
      <w:r w:rsidRPr="00BD4C48">
        <w:rPr>
          <w:rFonts w:ascii="Times New Roman" w:hAnsi="Times New Roman"/>
          <w:szCs w:val="24"/>
        </w:rPr>
        <w:t xml:space="preserve"> dīkstāves apstākļu izraisīšanā (norma ietverta Darba likuma 19.nodaļā „Darba samaksas izmaksa”).</w:t>
      </w:r>
    </w:p>
    <w:p w:rsidR="00A87684" w:rsidRPr="00BD4C48" w:rsidRDefault="00A87684"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No Darba likuma 28.panta otrās daļas i</w:t>
      </w:r>
      <w:r w:rsidR="00B05600" w:rsidRPr="00BD4C48">
        <w:rPr>
          <w:rFonts w:ascii="Times New Roman" w:hAnsi="Times New Roman"/>
          <w:szCs w:val="24"/>
        </w:rPr>
        <w:t>zriet divi kumulatīvi darba devē</w:t>
      </w:r>
      <w:r w:rsidRPr="00BD4C48">
        <w:rPr>
          <w:rFonts w:ascii="Times New Roman" w:hAnsi="Times New Roman"/>
          <w:szCs w:val="24"/>
        </w:rPr>
        <w:t xml:space="preserve">ja pienākumi: 1) maksāt nolīgto darba samaksu un 2) nodrošināt taisnīgus, drošus un veselībai nekaitīgus darba apstākļus. </w:t>
      </w:r>
    </w:p>
    <w:p w:rsidR="00EF02CF" w:rsidRPr="00BD4C48" w:rsidRDefault="00EF02CF"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Darbinieka nenodarbināšana pēc darba devējas patvaļīgas, subjektīvas gribas nav dīkstāve. Tā ir darba devējas vienpusēja atkāpšanās no darba līguma vai darba līguma darbības apturēšana</w:t>
      </w:r>
      <w:r w:rsidR="00E00F1A" w:rsidRPr="00BD4C48">
        <w:rPr>
          <w:rFonts w:ascii="Times New Roman" w:hAnsi="Times New Roman"/>
          <w:szCs w:val="24"/>
        </w:rPr>
        <w:t xml:space="preserve">, jo netiek ievērota Darba likuma 28.panta pirmā daļa, 51.panta pirmā un otrā daļa. </w:t>
      </w:r>
    </w:p>
    <w:p w:rsidR="00EF02CF" w:rsidRPr="00BD4C48" w:rsidRDefault="00C2778A"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w:t>
      </w:r>
      <w:r w:rsidR="00EF02CF" w:rsidRPr="00BD4C48">
        <w:rPr>
          <w:rFonts w:ascii="Times New Roman" w:hAnsi="Times New Roman"/>
          <w:szCs w:val="24"/>
        </w:rPr>
        <w:t xml:space="preserve">īkstāve ir noteikta kā absolūta darba devējas gribas izpausme, </w:t>
      </w:r>
      <w:r w:rsidR="00B05600" w:rsidRPr="00BD4C48">
        <w:rPr>
          <w:rFonts w:ascii="Times New Roman" w:hAnsi="Times New Roman"/>
          <w:szCs w:val="24"/>
        </w:rPr>
        <w:t>jo tās pamata apstākļi nepastāv</w:t>
      </w:r>
      <w:r w:rsidRPr="00BD4C48">
        <w:rPr>
          <w:rFonts w:ascii="Times New Roman" w:hAnsi="Times New Roman"/>
          <w:szCs w:val="24"/>
        </w:rPr>
        <w:t>. P</w:t>
      </w:r>
      <w:r w:rsidR="00EF02CF" w:rsidRPr="00BD4C48">
        <w:rPr>
          <w:rFonts w:ascii="Times New Roman" w:hAnsi="Times New Roman"/>
          <w:szCs w:val="24"/>
        </w:rPr>
        <w:t>rasītājam pielīgto darba pienākumu izpildi atbildētāja pieņem no citas personas.</w:t>
      </w:r>
    </w:p>
    <w:p w:rsidR="009A53D3" w:rsidRPr="00BD4C48" w:rsidRDefault="003903CB" w:rsidP="005A4297">
      <w:pPr>
        <w:autoSpaceDE w:val="0"/>
        <w:autoSpaceDN w:val="0"/>
        <w:adjustRightInd w:val="0"/>
        <w:spacing w:line="276" w:lineRule="auto"/>
        <w:ind w:firstLine="720"/>
        <w:jc w:val="both"/>
        <w:rPr>
          <w:rFonts w:ascii="Times New Roman" w:hAnsi="Times New Roman"/>
          <w:szCs w:val="24"/>
        </w:rPr>
      </w:pPr>
      <w:bookmarkStart w:id="0" w:name="_GoBack"/>
      <w:bookmarkEnd w:id="0"/>
      <w:r w:rsidRPr="00BD4C48">
        <w:rPr>
          <w:rFonts w:ascii="Times New Roman" w:hAnsi="Times New Roman"/>
          <w:szCs w:val="24"/>
        </w:rPr>
        <w:t>[6.2</w:t>
      </w:r>
      <w:r w:rsidR="00400F25" w:rsidRPr="00BD4C48">
        <w:rPr>
          <w:rFonts w:ascii="Times New Roman" w:hAnsi="Times New Roman"/>
          <w:szCs w:val="24"/>
        </w:rPr>
        <w:t>]</w:t>
      </w:r>
      <w:r w:rsidR="004B4871" w:rsidRPr="00BD4C48">
        <w:rPr>
          <w:rFonts w:ascii="Times New Roman" w:hAnsi="Times New Roman"/>
          <w:szCs w:val="24"/>
        </w:rPr>
        <w:t xml:space="preserve"> </w:t>
      </w:r>
      <w:r w:rsidR="009A53D3" w:rsidRPr="00BD4C48">
        <w:rPr>
          <w:rFonts w:ascii="Times New Roman" w:hAnsi="Times New Roman"/>
          <w:szCs w:val="24"/>
        </w:rPr>
        <w:t>Rīkojums var būt tikai dīkstāvi (tās pamata apstākļu</w:t>
      </w:r>
      <w:r w:rsidR="00C2778A" w:rsidRPr="00BD4C48">
        <w:rPr>
          <w:rFonts w:ascii="Times New Roman" w:hAnsi="Times New Roman"/>
          <w:szCs w:val="24"/>
        </w:rPr>
        <w:t>s</w:t>
      </w:r>
      <w:r w:rsidR="009A53D3" w:rsidRPr="00BD4C48">
        <w:rPr>
          <w:rFonts w:ascii="Times New Roman" w:hAnsi="Times New Roman"/>
          <w:szCs w:val="24"/>
        </w:rPr>
        <w:t xml:space="preserve">) konstatējošs akts, bet ne tos radošs akts. Pretējā gadījumā rīkojums pārkāpj </w:t>
      </w:r>
      <w:r w:rsidR="00CC70D4" w:rsidRPr="00BD4C48">
        <w:rPr>
          <w:rFonts w:ascii="Times New Roman" w:hAnsi="Times New Roman"/>
          <w:szCs w:val="24"/>
        </w:rPr>
        <w:t>Darba likuma 56.panta pirm</w:t>
      </w:r>
      <w:r w:rsidR="009A53D3" w:rsidRPr="00BD4C48">
        <w:rPr>
          <w:rFonts w:ascii="Times New Roman" w:hAnsi="Times New Roman"/>
          <w:szCs w:val="24"/>
        </w:rPr>
        <w:t>aj</w:t>
      </w:r>
      <w:r w:rsidR="00CC70D4" w:rsidRPr="00BD4C48">
        <w:rPr>
          <w:rFonts w:ascii="Times New Roman" w:hAnsi="Times New Roman"/>
          <w:szCs w:val="24"/>
        </w:rPr>
        <w:t>ā un otr</w:t>
      </w:r>
      <w:r w:rsidR="009A53D3" w:rsidRPr="00BD4C48">
        <w:rPr>
          <w:rFonts w:ascii="Times New Roman" w:hAnsi="Times New Roman"/>
          <w:szCs w:val="24"/>
        </w:rPr>
        <w:t>aj</w:t>
      </w:r>
      <w:r w:rsidR="00CC70D4" w:rsidRPr="00BD4C48">
        <w:rPr>
          <w:rFonts w:ascii="Times New Roman" w:hAnsi="Times New Roman"/>
          <w:szCs w:val="24"/>
        </w:rPr>
        <w:t>ā</w:t>
      </w:r>
      <w:r w:rsidR="009A53D3" w:rsidRPr="00BD4C48">
        <w:rPr>
          <w:rFonts w:ascii="Times New Roman" w:hAnsi="Times New Roman"/>
          <w:szCs w:val="24"/>
        </w:rPr>
        <w:t xml:space="preserve"> </w:t>
      </w:r>
      <w:r w:rsidR="00CC70D4" w:rsidRPr="00BD4C48">
        <w:rPr>
          <w:rFonts w:ascii="Times New Roman" w:hAnsi="Times New Roman"/>
          <w:szCs w:val="24"/>
        </w:rPr>
        <w:t>daļ</w:t>
      </w:r>
      <w:r w:rsidR="009A53D3" w:rsidRPr="00BD4C48">
        <w:rPr>
          <w:rFonts w:ascii="Times New Roman" w:hAnsi="Times New Roman"/>
          <w:szCs w:val="24"/>
        </w:rPr>
        <w:t>ā noteiktās kompetences robežas un a</w:t>
      </w:r>
      <w:r w:rsidR="00CC70D4" w:rsidRPr="00BD4C48">
        <w:rPr>
          <w:rFonts w:ascii="Times New Roman" w:hAnsi="Times New Roman"/>
          <w:szCs w:val="24"/>
        </w:rPr>
        <w:t>tbilstoši Darba likuma 6.panta pirmajai daļai nav spēkā</w:t>
      </w:r>
      <w:r w:rsidR="00A7051C" w:rsidRPr="00BD4C48">
        <w:rPr>
          <w:rFonts w:ascii="Times New Roman" w:hAnsi="Times New Roman"/>
          <w:szCs w:val="24"/>
        </w:rPr>
        <w:t>.</w:t>
      </w:r>
    </w:p>
    <w:p w:rsidR="00E00F1A" w:rsidRPr="00BD4C48" w:rsidRDefault="009A53D3"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Darba samaksas došana neizslēdz rīkojuma prettiesiskumu. </w:t>
      </w:r>
      <w:r w:rsidR="00CD5299" w:rsidRPr="00BD4C48">
        <w:rPr>
          <w:rFonts w:ascii="Times New Roman" w:hAnsi="Times New Roman"/>
          <w:szCs w:val="24"/>
        </w:rPr>
        <w:t xml:space="preserve">Darbinieka </w:t>
      </w:r>
      <w:r w:rsidR="00C2778A" w:rsidRPr="00BD4C48">
        <w:rPr>
          <w:rFonts w:ascii="Times New Roman" w:hAnsi="Times New Roman"/>
          <w:szCs w:val="24"/>
        </w:rPr>
        <w:t>griba</w:t>
      </w:r>
      <w:r w:rsidR="00CD5299" w:rsidRPr="00BD4C48">
        <w:rPr>
          <w:rFonts w:ascii="Times New Roman" w:hAnsi="Times New Roman"/>
          <w:szCs w:val="24"/>
        </w:rPr>
        <w:t xml:space="preserve"> strādāt </w:t>
      </w:r>
      <w:r w:rsidR="00CC70D4" w:rsidRPr="00BD4C48">
        <w:rPr>
          <w:rFonts w:ascii="Times New Roman" w:hAnsi="Times New Roman"/>
          <w:szCs w:val="24"/>
        </w:rPr>
        <w:t xml:space="preserve">nozīmē </w:t>
      </w:r>
      <w:r w:rsidR="00CD5299" w:rsidRPr="00BD4C48">
        <w:rPr>
          <w:rFonts w:ascii="Times New Roman" w:hAnsi="Times New Roman"/>
          <w:szCs w:val="24"/>
        </w:rPr>
        <w:t xml:space="preserve">ne </w:t>
      </w:r>
      <w:r w:rsidR="00CC70D4" w:rsidRPr="00BD4C48">
        <w:rPr>
          <w:rFonts w:ascii="Times New Roman" w:hAnsi="Times New Roman"/>
          <w:szCs w:val="24"/>
        </w:rPr>
        <w:t xml:space="preserve">tikai vēlmi saņemt </w:t>
      </w:r>
      <w:r w:rsidRPr="00BD4C48">
        <w:rPr>
          <w:rFonts w:ascii="Times New Roman" w:hAnsi="Times New Roman"/>
          <w:szCs w:val="24"/>
        </w:rPr>
        <w:t>atlīdzību</w:t>
      </w:r>
      <w:r w:rsidR="00CC70D4" w:rsidRPr="00BD4C48">
        <w:rPr>
          <w:rFonts w:ascii="Times New Roman" w:hAnsi="Times New Roman"/>
          <w:szCs w:val="24"/>
        </w:rPr>
        <w:t>, bet arī iegūt pieredzi, attīstīt prasmes, veidot karjeras izaugsmi, socializēties</w:t>
      </w:r>
      <w:r w:rsidRPr="00BD4C48">
        <w:rPr>
          <w:rFonts w:ascii="Times New Roman" w:hAnsi="Times New Roman"/>
          <w:szCs w:val="24"/>
        </w:rPr>
        <w:t xml:space="preserve"> un šī iemesla dēļ Latvijas Republikas Satversmes 106.pantā ir iekļautas personas tiesības brīvi izvēlēties nodarbošanos un darba vietu atbilstoši kvalifikācijai un spējām</w:t>
      </w:r>
      <w:r w:rsidR="00CC70D4" w:rsidRPr="00BD4C48">
        <w:rPr>
          <w:rFonts w:ascii="Times New Roman" w:hAnsi="Times New Roman"/>
          <w:szCs w:val="24"/>
        </w:rPr>
        <w:t>.</w:t>
      </w:r>
      <w:r w:rsidR="00C2778A" w:rsidRPr="00BD4C48">
        <w:rPr>
          <w:rFonts w:ascii="Times New Roman" w:hAnsi="Times New Roman"/>
          <w:szCs w:val="24"/>
        </w:rPr>
        <w:t xml:space="preserve"> T</w:t>
      </w:r>
      <w:r w:rsidR="00CC70D4" w:rsidRPr="00BD4C48">
        <w:rPr>
          <w:rFonts w:ascii="Times New Roman" w:hAnsi="Times New Roman"/>
          <w:szCs w:val="24"/>
        </w:rPr>
        <w:t xml:space="preserve">iesības uz darbu </w:t>
      </w:r>
      <w:r w:rsidR="00C2778A" w:rsidRPr="00BD4C48">
        <w:rPr>
          <w:rFonts w:ascii="Times New Roman" w:hAnsi="Times New Roman"/>
          <w:szCs w:val="24"/>
        </w:rPr>
        <w:t xml:space="preserve">ir </w:t>
      </w:r>
      <w:r w:rsidR="00CC70D4" w:rsidRPr="00BD4C48">
        <w:rPr>
          <w:rFonts w:ascii="Times New Roman" w:hAnsi="Times New Roman"/>
          <w:szCs w:val="24"/>
        </w:rPr>
        <w:t>cilvēktiesību sastāvdaļa</w:t>
      </w:r>
      <w:r w:rsidR="00C2778A" w:rsidRPr="00BD4C48">
        <w:rPr>
          <w:rFonts w:ascii="Times New Roman" w:hAnsi="Times New Roman"/>
          <w:szCs w:val="24"/>
        </w:rPr>
        <w:t xml:space="preserve">, tās </w:t>
      </w:r>
      <w:r w:rsidR="00CC70D4" w:rsidRPr="00BD4C48">
        <w:rPr>
          <w:rFonts w:ascii="Times New Roman" w:hAnsi="Times New Roman"/>
          <w:szCs w:val="24"/>
        </w:rPr>
        <w:t>var tikt ierobežota</w:t>
      </w:r>
      <w:r w:rsidR="009B688D" w:rsidRPr="00BD4C48">
        <w:rPr>
          <w:rFonts w:ascii="Times New Roman" w:hAnsi="Times New Roman"/>
          <w:szCs w:val="24"/>
        </w:rPr>
        <w:t>s</w:t>
      </w:r>
      <w:r w:rsidR="00CC70D4" w:rsidRPr="00BD4C48">
        <w:rPr>
          <w:rFonts w:ascii="Times New Roman" w:hAnsi="Times New Roman"/>
          <w:szCs w:val="24"/>
        </w:rPr>
        <w:t xml:space="preserve"> tikai likumā noteiktos gadījumos. Konkrētajā gadījumā d</w:t>
      </w:r>
      <w:r w:rsidR="00400F25" w:rsidRPr="00BD4C48">
        <w:rPr>
          <w:rFonts w:ascii="Times New Roman" w:hAnsi="Times New Roman"/>
          <w:szCs w:val="24"/>
        </w:rPr>
        <w:t xml:space="preserve">arba devēja izmantoja dīkstāves institūtu kā </w:t>
      </w:r>
      <w:r w:rsidR="00E00F1A" w:rsidRPr="00BD4C48">
        <w:rPr>
          <w:rFonts w:ascii="Times New Roman" w:hAnsi="Times New Roman"/>
          <w:szCs w:val="24"/>
        </w:rPr>
        <w:t>aizsegu represijām pret prasītāju.</w:t>
      </w:r>
    </w:p>
    <w:p w:rsidR="00E00F1A" w:rsidRPr="00BD4C48" w:rsidRDefault="00E00F1A"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Tiesas norādītais, ka prasītājs saņēmis visus labumus, ko piešķir darba devējs, tostarp atvaļinājumu un kompensāciju par briļļu iegādi, neliecina par </w:t>
      </w:r>
      <w:r w:rsidR="001F7D3A" w:rsidRPr="00BD4C48">
        <w:rPr>
          <w:rFonts w:ascii="Times New Roman" w:hAnsi="Times New Roman"/>
          <w:szCs w:val="24"/>
        </w:rPr>
        <w:t xml:space="preserve">labvēlību, jo to piešķiršanu noteic </w:t>
      </w:r>
      <w:r w:rsidR="001F7D3A" w:rsidRPr="00BD4C48">
        <w:rPr>
          <w:rFonts w:ascii="Times New Roman" w:hAnsi="Times New Roman"/>
          <w:szCs w:val="24"/>
        </w:rPr>
        <w:lastRenderedPageBreak/>
        <w:t>ārējie vai iekšējie normatīvie akti un tos izmanto arī citi atbildētājas darbinieki. Turklāt to saņemšanai nav juridiskas saistības ar dīkstāv</w:t>
      </w:r>
      <w:r w:rsidR="00DB5F84" w:rsidRPr="00BD4C48">
        <w:rPr>
          <w:rFonts w:ascii="Times New Roman" w:hAnsi="Times New Roman"/>
          <w:szCs w:val="24"/>
        </w:rPr>
        <w:t>i</w:t>
      </w:r>
      <w:r w:rsidR="001F7D3A" w:rsidRPr="00BD4C48">
        <w:rPr>
          <w:rFonts w:ascii="Times New Roman" w:hAnsi="Times New Roman"/>
          <w:szCs w:val="24"/>
        </w:rPr>
        <w:t>.</w:t>
      </w:r>
    </w:p>
    <w:p w:rsidR="00E00F1A" w:rsidRPr="00BD4C48" w:rsidRDefault="00E00F1A" w:rsidP="005A4297">
      <w:pPr>
        <w:autoSpaceDE w:val="0"/>
        <w:autoSpaceDN w:val="0"/>
        <w:adjustRightInd w:val="0"/>
        <w:spacing w:line="276" w:lineRule="auto"/>
        <w:ind w:firstLine="720"/>
        <w:jc w:val="both"/>
        <w:rPr>
          <w:rFonts w:ascii="Times New Roman" w:hAnsi="Times New Roman"/>
          <w:szCs w:val="24"/>
        </w:rPr>
      </w:pPr>
    </w:p>
    <w:p w:rsidR="00A7051C" w:rsidRPr="00BD4C48" w:rsidRDefault="00400F25"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[7]</w:t>
      </w:r>
      <w:r w:rsidR="004B4871" w:rsidRPr="00BD4C48">
        <w:rPr>
          <w:rFonts w:ascii="Times New Roman" w:hAnsi="Times New Roman"/>
          <w:szCs w:val="24"/>
        </w:rPr>
        <w:t xml:space="preserve"> </w:t>
      </w:r>
      <w:r w:rsidR="009C404D" w:rsidRPr="00BD4C48">
        <w:rPr>
          <w:rFonts w:ascii="Times New Roman" w:hAnsi="Times New Roman"/>
          <w:szCs w:val="24"/>
        </w:rPr>
        <w:t>Atbildētājas p</w:t>
      </w:r>
      <w:r w:rsidRPr="00BD4C48">
        <w:rPr>
          <w:rFonts w:ascii="Times New Roman" w:hAnsi="Times New Roman"/>
          <w:szCs w:val="24"/>
        </w:rPr>
        <w:t>askaidrojumos par kasācijas s</w:t>
      </w:r>
      <w:r w:rsidR="003903CB" w:rsidRPr="00BD4C48">
        <w:rPr>
          <w:rFonts w:ascii="Times New Roman" w:hAnsi="Times New Roman"/>
          <w:szCs w:val="24"/>
        </w:rPr>
        <w:t xml:space="preserve">ūdzību </w:t>
      </w:r>
      <w:r w:rsidR="009C404D" w:rsidRPr="00BD4C48">
        <w:rPr>
          <w:rFonts w:ascii="Times New Roman" w:hAnsi="Times New Roman"/>
          <w:szCs w:val="24"/>
        </w:rPr>
        <w:t xml:space="preserve">norādīts, ka </w:t>
      </w:r>
      <w:r w:rsidR="003903CB" w:rsidRPr="00BD4C48">
        <w:rPr>
          <w:rFonts w:ascii="Times New Roman" w:hAnsi="Times New Roman"/>
          <w:szCs w:val="24"/>
        </w:rPr>
        <w:t>kasācijas sūdzīb</w:t>
      </w:r>
      <w:r w:rsidR="009C404D" w:rsidRPr="00BD4C48">
        <w:rPr>
          <w:rFonts w:ascii="Times New Roman" w:hAnsi="Times New Roman"/>
          <w:szCs w:val="24"/>
        </w:rPr>
        <w:t>a ir nepamatota</w:t>
      </w:r>
      <w:r w:rsidR="00DB5F84" w:rsidRPr="00BD4C48">
        <w:rPr>
          <w:rFonts w:ascii="Times New Roman" w:hAnsi="Times New Roman"/>
          <w:szCs w:val="24"/>
        </w:rPr>
        <w:t xml:space="preserve">, turklāt </w:t>
      </w:r>
      <w:r w:rsidR="005A4297" w:rsidRPr="00BD4C48">
        <w:rPr>
          <w:rFonts w:ascii="Times New Roman" w:hAnsi="Times New Roman"/>
          <w:szCs w:val="24"/>
        </w:rPr>
        <w:t>[pers. A]</w:t>
      </w:r>
      <w:r w:rsidR="000A2989" w:rsidRPr="00BD4C48">
        <w:rPr>
          <w:rFonts w:ascii="Times New Roman" w:hAnsi="Times New Roman"/>
          <w:szCs w:val="24"/>
        </w:rPr>
        <w:t xml:space="preserve">, sākot no 2019.gada </w:t>
      </w:r>
      <w:r w:rsidR="004B4871" w:rsidRPr="00BD4C48">
        <w:rPr>
          <w:rFonts w:ascii="Times New Roman" w:hAnsi="Times New Roman"/>
          <w:szCs w:val="24"/>
        </w:rPr>
        <w:t xml:space="preserve">[..] </w:t>
      </w:r>
      <w:r w:rsidR="000A2989" w:rsidRPr="00BD4C48">
        <w:rPr>
          <w:rFonts w:ascii="Times New Roman" w:hAnsi="Times New Roman"/>
          <w:szCs w:val="24"/>
        </w:rPr>
        <w:t>maija, atkal pilda</w:t>
      </w:r>
      <w:r w:rsidR="00E9612E" w:rsidRPr="00BD4C48">
        <w:rPr>
          <w:rFonts w:ascii="Times New Roman" w:hAnsi="Times New Roman"/>
          <w:szCs w:val="24"/>
        </w:rPr>
        <w:t xml:space="preserve"> [..] </w:t>
      </w:r>
      <w:r w:rsidR="000A2989" w:rsidRPr="00BD4C48">
        <w:rPr>
          <w:rFonts w:ascii="Times New Roman" w:hAnsi="Times New Roman"/>
          <w:szCs w:val="24"/>
        </w:rPr>
        <w:t xml:space="preserve">pienākumus. </w:t>
      </w:r>
    </w:p>
    <w:p w:rsidR="00B94406" w:rsidRPr="00BD4C48" w:rsidRDefault="00B94406" w:rsidP="005A4297">
      <w:pPr>
        <w:autoSpaceDE w:val="0"/>
        <w:autoSpaceDN w:val="0"/>
        <w:adjustRightInd w:val="0"/>
        <w:spacing w:line="276" w:lineRule="auto"/>
        <w:jc w:val="center"/>
        <w:rPr>
          <w:rFonts w:ascii="Times New Roman" w:hAnsi="Times New Roman"/>
          <w:b/>
          <w:szCs w:val="24"/>
        </w:rPr>
      </w:pPr>
    </w:p>
    <w:p w:rsidR="00A7051C" w:rsidRPr="00BD4C48" w:rsidRDefault="00636B17" w:rsidP="005A4297">
      <w:pPr>
        <w:autoSpaceDE w:val="0"/>
        <w:autoSpaceDN w:val="0"/>
        <w:adjustRightInd w:val="0"/>
        <w:spacing w:line="276" w:lineRule="auto"/>
        <w:jc w:val="center"/>
        <w:rPr>
          <w:rFonts w:ascii="Times New Roman" w:hAnsi="Times New Roman"/>
          <w:b/>
          <w:szCs w:val="24"/>
        </w:rPr>
      </w:pPr>
      <w:r w:rsidRPr="00BD4C48">
        <w:rPr>
          <w:rFonts w:ascii="Times New Roman" w:hAnsi="Times New Roman"/>
          <w:b/>
          <w:szCs w:val="24"/>
        </w:rPr>
        <w:t>Motīvu daļa</w:t>
      </w:r>
    </w:p>
    <w:p w:rsidR="00A7051C" w:rsidRPr="00BD4C48" w:rsidRDefault="00A7051C" w:rsidP="005A4297">
      <w:pPr>
        <w:autoSpaceDE w:val="0"/>
        <w:autoSpaceDN w:val="0"/>
        <w:adjustRightInd w:val="0"/>
        <w:spacing w:line="276" w:lineRule="auto"/>
        <w:ind w:firstLine="720"/>
        <w:jc w:val="both"/>
        <w:rPr>
          <w:rFonts w:ascii="Times New Roman" w:hAnsi="Times New Roman"/>
          <w:b/>
          <w:szCs w:val="24"/>
        </w:rPr>
      </w:pPr>
    </w:p>
    <w:p w:rsidR="00A7051C" w:rsidRPr="00BD4C48" w:rsidRDefault="00704D11"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[8</w:t>
      </w:r>
      <w:r w:rsidR="00636B17" w:rsidRPr="00BD4C48">
        <w:rPr>
          <w:rFonts w:ascii="Times New Roman" w:hAnsi="Times New Roman"/>
          <w:szCs w:val="24"/>
        </w:rPr>
        <w:t>]</w:t>
      </w:r>
      <w:r w:rsidR="004B4871" w:rsidRPr="00BD4C48">
        <w:rPr>
          <w:rFonts w:ascii="Times New Roman" w:hAnsi="Times New Roman"/>
          <w:szCs w:val="24"/>
        </w:rPr>
        <w:t xml:space="preserve"> </w:t>
      </w:r>
      <w:r w:rsidR="00636B17" w:rsidRPr="00BD4C48">
        <w:rPr>
          <w:rFonts w:ascii="Times New Roman" w:hAnsi="Times New Roman"/>
          <w:szCs w:val="24"/>
        </w:rPr>
        <w:t xml:space="preserve">Pārbaudījis </w:t>
      </w:r>
      <w:r w:rsidR="008E2957" w:rsidRPr="00BD4C48">
        <w:rPr>
          <w:rFonts w:ascii="Times New Roman" w:hAnsi="Times New Roman"/>
          <w:szCs w:val="24"/>
        </w:rPr>
        <w:t>sprieduma likumību attiecībā uz</w:t>
      </w:r>
      <w:r w:rsidR="00636B17" w:rsidRPr="00BD4C48">
        <w:rPr>
          <w:rFonts w:ascii="Times New Roman" w:hAnsi="Times New Roman"/>
          <w:szCs w:val="24"/>
        </w:rPr>
        <w:t xml:space="preserve"> argumentiem, kas norādīti </w:t>
      </w:r>
      <w:r w:rsidR="005A4297" w:rsidRPr="00BD4C48">
        <w:rPr>
          <w:rFonts w:ascii="Times New Roman" w:hAnsi="Times New Roman"/>
          <w:szCs w:val="24"/>
        </w:rPr>
        <w:t>[pers. A]</w:t>
      </w:r>
      <w:r w:rsidR="00636B17" w:rsidRPr="00BD4C48">
        <w:rPr>
          <w:rFonts w:ascii="Times New Roman" w:hAnsi="Times New Roman"/>
          <w:szCs w:val="24"/>
        </w:rPr>
        <w:t xml:space="preserve"> kasācijas sūdzībā, kā tas noteikts Civilprocesa likuma 473.panta pirmajā daļā, Senāts atzīst, ka spriedums atceļams un lieta nododama jaunai izskatīšanai.</w:t>
      </w:r>
    </w:p>
    <w:p w:rsidR="00A7051C" w:rsidRPr="00BD4C48" w:rsidRDefault="00A7051C" w:rsidP="005A4297">
      <w:pPr>
        <w:autoSpaceDE w:val="0"/>
        <w:autoSpaceDN w:val="0"/>
        <w:adjustRightInd w:val="0"/>
        <w:spacing w:line="276" w:lineRule="auto"/>
        <w:ind w:firstLine="720"/>
        <w:jc w:val="both"/>
        <w:rPr>
          <w:rFonts w:ascii="Times New Roman" w:hAnsi="Times New Roman"/>
          <w:szCs w:val="24"/>
        </w:rPr>
      </w:pPr>
    </w:p>
    <w:p w:rsidR="00DB5F84" w:rsidRPr="00BD4C48" w:rsidRDefault="00231D96"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[9</w:t>
      </w:r>
      <w:r w:rsidR="00636B17" w:rsidRPr="00BD4C48">
        <w:rPr>
          <w:rFonts w:ascii="Times New Roman" w:hAnsi="Times New Roman"/>
          <w:szCs w:val="24"/>
        </w:rPr>
        <w:t>]</w:t>
      </w:r>
      <w:r w:rsidR="008C0868" w:rsidRPr="00BD4C48">
        <w:rPr>
          <w:rFonts w:ascii="Times New Roman" w:hAnsi="Times New Roman"/>
          <w:szCs w:val="24"/>
        </w:rPr>
        <w:t xml:space="preserve"> </w:t>
      </w:r>
      <w:r w:rsidR="00DB5F84" w:rsidRPr="00BD4C48">
        <w:rPr>
          <w:rFonts w:ascii="Times New Roman" w:hAnsi="Times New Roman"/>
          <w:szCs w:val="24"/>
        </w:rPr>
        <w:t>Lietā problēmjautājums saistīts ar izpratni par Darba likuma 74.panta otrās daļas tiesisko sastāvu veidojošiem apstākļiem, minētās normas mērķi un jēdziena „dīkstāve” būtību.</w:t>
      </w:r>
    </w:p>
    <w:p w:rsidR="003B3121" w:rsidRPr="00BD4C48" w:rsidRDefault="003B3121"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Jāpiekrīt kasācijas sūdzības iesniedzēja argumentiem, ka apelācijas instances tiesa nepareizi piemērojusi Darba likuma 74.panta otro daļu, jo kļūdaini atzinusi darba devēja tiesības darbinieku nenodarbināt situācijā, kad par dīkstāvi tiek samaksāts. Šāda izpratne neatbilst minētās normas tiesisko sastāvu veidojošiem apstākļiem.</w:t>
      </w:r>
    </w:p>
    <w:p w:rsidR="003B3121" w:rsidRPr="00BD4C48" w:rsidRDefault="003B3121"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Noraidīdama prasību par darba devējas rīkojuma par noteikto dīkstāvi atzīšanu par spēkā neesošu, apelācijas instances tiesa nav noskaidrojusi apstākļus, kuru dēļ darba devēja nenodrošināja prasītāju ar darbu, tādējādi radot dīkstāvi.</w:t>
      </w:r>
    </w:p>
    <w:p w:rsidR="00374BF3" w:rsidRPr="00BD4C48" w:rsidRDefault="00DB5F84"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 xml:space="preserve">[9.1] </w:t>
      </w:r>
      <w:r w:rsidR="00374BF3" w:rsidRPr="00BD4C48">
        <w:rPr>
          <w:rFonts w:ascii="Times New Roman" w:hAnsi="Times New Roman"/>
          <w:szCs w:val="24"/>
        </w:rPr>
        <w:t>Darba tiesisko attiecību būtība ir darba veikšana. Tām jādarbojas reāli - darbiniekam jāveic darbs un darba devējam jānodrošina atbilstoši darba apstākļi (Darba likuma 3., 4., 28., 51.pants).</w:t>
      </w:r>
    </w:p>
    <w:p w:rsidR="00B8707E" w:rsidRPr="00BD4C48" w:rsidRDefault="00B8707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Savukārt dīkstāve ir īpašs izņēmuma gadījums, kas nav ierasts un nav raksturīgs darba tiesiskajām attiecībām, jo darbs netiek veikts. Savukārt, ja darbs netiek veikts, dīkstā</w:t>
      </w:r>
      <w:r w:rsidR="0013210F" w:rsidRPr="00BD4C48">
        <w:rPr>
          <w:rFonts w:ascii="Times New Roman" w:hAnsi="Times New Roman"/>
          <w:szCs w:val="24"/>
        </w:rPr>
        <w:t>ves noteikšanu nevar kvalificēt</w:t>
      </w:r>
      <w:r w:rsidRPr="00BD4C48">
        <w:rPr>
          <w:rFonts w:ascii="Times New Roman" w:hAnsi="Times New Roman"/>
          <w:szCs w:val="24"/>
        </w:rPr>
        <w:t xml:space="preserve"> kā darbinieka pienākumu un darba kārtības precizēšanu Darba likuma 56.panta izpratnē.</w:t>
      </w:r>
    </w:p>
    <w:p w:rsidR="008F0629" w:rsidRPr="00BD4C48" w:rsidRDefault="00B8707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Darba likuma tiesību normas to kopsakarā nepieļauj darba devēja patvaļu. Darba devēja rīcībai, nosakot dīkstāvi, jābūt pamatotai ar objektīviem apstākļiem, racionāliem un pārbaudāmiem apsvērumiem.</w:t>
      </w:r>
    </w:p>
    <w:p w:rsidR="005B6D1E" w:rsidRPr="00BD4C48" w:rsidRDefault="005B6D1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[9.2] Darba likuma 74.panta otrā daļa noteic, ka darbinieka saistība uzskatāma par izpildītu un darba devējam ir pienākums izmaksāt šā panta trešajā daļā noteikto atlīdzību arī tad, ja darba devējs darbinieku nenodarbina vai arī neveic darbinieka saistības izpildījuma pieņemšanai nepieciešamās darbības (dīkstāve). Par dīkstāvi, kas radusies darbinieka vainas dēļ, viņš par to atlīdzību nesaņem.</w:t>
      </w:r>
    </w:p>
    <w:p w:rsidR="001B0EF6" w:rsidRPr="00BD4C48" w:rsidRDefault="005B6D1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No minētās likuma normas izriet, ka dīkstāvei atbilst situācijas, kad darba devējs nenodarbina tādu darbinieku, kuram nav šķēršļu veikt darba līgumā paredzētos amata pienākumus un kurš vēlējies to darīt, - pēc būtības tas nozīmē darba devēja neattaisnojamu vai vainojamu rīcību (</w:t>
      </w:r>
      <w:r w:rsidRPr="00BD4C48">
        <w:rPr>
          <w:rFonts w:ascii="Times New Roman" w:hAnsi="Times New Roman"/>
          <w:i/>
          <w:szCs w:val="24"/>
        </w:rPr>
        <w:t>sk. Senāta 2012.gada 23.maija spriedum</w:t>
      </w:r>
      <w:r w:rsidR="00C80F85" w:rsidRPr="00BD4C48">
        <w:rPr>
          <w:rFonts w:ascii="Times New Roman" w:hAnsi="Times New Roman"/>
          <w:i/>
          <w:szCs w:val="24"/>
        </w:rPr>
        <w:t>a</w:t>
      </w:r>
      <w:r w:rsidRPr="00BD4C48">
        <w:rPr>
          <w:rFonts w:ascii="Times New Roman" w:hAnsi="Times New Roman"/>
          <w:i/>
          <w:szCs w:val="24"/>
        </w:rPr>
        <w:t xml:space="preserve"> lietā Nr.</w:t>
      </w:r>
      <w:r w:rsidR="004B4871" w:rsidRPr="00BD4C48">
        <w:rPr>
          <w:rFonts w:ascii="Times New Roman" w:hAnsi="Times New Roman"/>
          <w:i/>
          <w:szCs w:val="24"/>
        </w:rPr>
        <w:t> </w:t>
      </w:r>
      <w:r w:rsidRPr="00BD4C48">
        <w:rPr>
          <w:rFonts w:ascii="Times New Roman" w:hAnsi="Times New Roman"/>
          <w:i/>
          <w:szCs w:val="24"/>
        </w:rPr>
        <w:t>SKC-766</w:t>
      </w:r>
      <w:r w:rsidR="003B3121" w:rsidRPr="00BD4C48">
        <w:rPr>
          <w:rFonts w:ascii="Times New Roman" w:hAnsi="Times New Roman"/>
          <w:i/>
          <w:szCs w:val="24"/>
        </w:rPr>
        <w:t xml:space="preserve"> (C28330110) 13.punktu</w:t>
      </w:r>
      <w:r w:rsidRPr="00BD4C48">
        <w:rPr>
          <w:rFonts w:ascii="Times New Roman" w:hAnsi="Times New Roman"/>
          <w:i/>
          <w:szCs w:val="24"/>
        </w:rPr>
        <w:t>, 2012.gada 31</w:t>
      </w:r>
      <w:r w:rsidR="00C80F85" w:rsidRPr="00BD4C48">
        <w:rPr>
          <w:rFonts w:ascii="Times New Roman" w:hAnsi="Times New Roman"/>
          <w:i/>
          <w:szCs w:val="24"/>
        </w:rPr>
        <w:t>.augusta sprieduma</w:t>
      </w:r>
      <w:r w:rsidRPr="00BD4C48">
        <w:rPr>
          <w:rFonts w:ascii="Times New Roman" w:hAnsi="Times New Roman"/>
          <w:i/>
          <w:szCs w:val="24"/>
        </w:rPr>
        <w:t xml:space="preserve"> lietā Nr.</w:t>
      </w:r>
      <w:r w:rsidR="004B4871" w:rsidRPr="00BD4C48">
        <w:rPr>
          <w:rFonts w:ascii="Times New Roman" w:hAnsi="Times New Roman"/>
          <w:i/>
          <w:szCs w:val="24"/>
        </w:rPr>
        <w:t> </w:t>
      </w:r>
      <w:r w:rsidRPr="00BD4C48">
        <w:rPr>
          <w:rFonts w:ascii="Times New Roman" w:hAnsi="Times New Roman"/>
          <w:i/>
          <w:szCs w:val="24"/>
        </w:rPr>
        <w:t>SKC-1030</w:t>
      </w:r>
      <w:r w:rsidR="00C80F85" w:rsidRPr="00BD4C48">
        <w:rPr>
          <w:rFonts w:ascii="Times New Roman" w:hAnsi="Times New Roman"/>
          <w:i/>
          <w:szCs w:val="24"/>
        </w:rPr>
        <w:t xml:space="preserve"> (C30396110) 8.1.pkt.</w:t>
      </w:r>
      <w:r w:rsidRPr="00BD4C48">
        <w:rPr>
          <w:rFonts w:ascii="Times New Roman" w:hAnsi="Times New Roman"/>
          <w:i/>
          <w:szCs w:val="24"/>
        </w:rPr>
        <w:t>; 2012.gada 26.oktobra sprieduma lietā Nr.</w:t>
      </w:r>
      <w:r w:rsidR="004B4871" w:rsidRPr="00BD4C48">
        <w:rPr>
          <w:rFonts w:ascii="Times New Roman" w:hAnsi="Times New Roman"/>
          <w:i/>
          <w:szCs w:val="24"/>
        </w:rPr>
        <w:t> </w:t>
      </w:r>
      <w:r w:rsidRPr="00BD4C48">
        <w:rPr>
          <w:rFonts w:ascii="Times New Roman" w:hAnsi="Times New Roman"/>
          <w:i/>
          <w:szCs w:val="24"/>
        </w:rPr>
        <w:t>SKC-1003/2012 (C29526111) 8.pkt.; 2019.gada 20.februāra sprieduma lietā Nr.</w:t>
      </w:r>
      <w:r w:rsidR="004B4871" w:rsidRPr="00BD4C48">
        <w:rPr>
          <w:rFonts w:ascii="Times New Roman" w:hAnsi="Times New Roman"/>
          <w:i/>
          <w:szCs w:val="24"/>
        </w:rPr>
        <w:t> </w:t>
      </w:r>
      <w:r w:rsidRPr="00BD4C48">
        <w:rPr>
          <w:rFonts w:ascii="Times New Roman" w:hAnsi="Times New Roman"/>
          <w:i/>
          <w:szCs w:val="24"/>
        </w:rPr>
        <w:t>SKC – 369/2019 (ECLI:LV:AT:2019:0220.C33747916.10.S 12.) 12.1.pkt.).</w:t>
      </w:r>
      <w:r w:rsidR="003B3121" w:rsidRPr="00BD4C48">
        <w:rPr>
          <w:rFonts w:ascii="Times New Roman" w:hAnsi="Times New Roman"/>
          <w:szCs w:val="24"/>
        </w:rPr>
        <w:t xml:space="preserve"> </w:t>
      </w:r>
    </w:p>
    <w:p w:rsidR="005B6D1E" w:rsidRPr="00BD4C48" w:rsidRDefault="00DB3A67"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lastRenderedPageBreak/>
        <w:t>Ar dīkstāvi jāsaprot situācija, kurā darbinieks ir gatavs veikt darba pienākumus, bet darba devējs tādu vai citādu apsvērumu dēļ to nenodrošina</w:t>
      </w:r>
      <w:r w:rsidR="00780A5D" w:rsidRPr="00BD4C48">
        <w:rPr>
          <w:rFonts w:ascii="Times New Roman" w:hAnsi="Times New Roman"/>
          <w:szCs w:val="24"/>
        </w:rPr>
        <w:t xml:space="preserve"> - </w:t>
      </w:r>
      <w:r w:rsidR="006C3638" w:rsidRPr="00BD4C48">
        <w:rPr>
          <w:rFonts w:ascii="Times New Roman" w:hAnsi="Times New Roman"/>
          <w:szCs w:val="24"/>
        </w:rPr>
        <w:t>nenodarbina vai neveic darbinieka saistības izpildījuma pieņemšanai nepieciešamās darbības</w:t>
      </w:r>
      <w:r w:rsidR="005B6D1E" w:rsidRPr="00BD4C48">
        <w:rPr>
          <w:rFonts w:ascii="Times New Roman" w:hAnsi="Times New Roman"/>
          <w:szCs w:val="24"/>
        </w:rPr>
        <w:t xml:space="preserve"> (</w:t>
      </w:r>
      <w:r w:rsidR="005B6D1E" w:rsidRPr="00BD4C48">
        <w:rPr>
          <w:rFonts w:ascii="Times New Roman" w:hAnsi="Times New Roman"/>
          <w:i/>
          <w:szCs w:val="24"/>
        </w:rPr>
        <w:t xml:space="preserve">sk. </w:t>
      </w:r>
      <w:proofErr w:type="spellStart"/>
      <w:r w:rsidR="005B6D1E" w:rsidRPr="00BD4C48">
        <w:rPr>
          <w:rFonts w:ascii="Times New Roman" w:hAnsi="Times New Roman"/>
          <w:i/>
          <w:szCs w:val="24"/>
        </w:rPr>
        <w:t>I.Gailums</w:t>
      </w:r>
      <w:proofErr w:type="spellEnd"/>
      <w:r w:rsidR="005B6D1E" w:rsidRPr="00BD4C48">
        <w:rPr>
          <w:rFonts w:ascii="Times New Roman" w:hAnsi="Times New Roman"/>
          <w:i/>
          <w:szCs w:val="24"/>
        </w:rPr>
        <w:t>. Darba likums. Komentāri. Tiesu prakse. 2.grāmata, C daļa (28.-</w:t>
      </w:r>
      <w:r w:rsidR="00C731AD" w:rsidRPr="00BD4C48">
        <w:rPr>
          <w:rFonts w:ascii="Times New Roman" w:hAnsi="Times New Roman"/>
          <w:i/>
          <w:szCs w:val="24"/>
        </w:rPr>
        <w:t xml:space="preserve"> </w:t>
      </w:r>
      <w:r w:rsidR="005B6D1E" w:rsidRPr="00BD4C48">
        <w:rPr>
          <w:rFonts w:ascii="Times New Roman" w:hAnsi="Times New Roman"/>
          <w:i/>
          <w:szCs w:val="24"/>
        </w:rPr>
        <w:t xml:space="preserve">99. pants). Otrais papildinātais izdevums. </w:t>
      </w:r>
      <w:proofErr w:type="spellStart"/>
      <w:r w:rsidR="005B6D1E" w:rsidRPr="00BD4C48">
        <w:rPr>
          <w:rFonts w:ascii="Times New Roman" w:hAnsi="Times New Roman"/>
          <w:i/>
          <w:szCs w:val="24"/>
        </w:rPr>
        <w:t>Gailuma</w:t>
      </w:r>
      <w:proofErr w:type="spellEnd"/>
      <w:r w:rsidR="005B6D1E" w:rsidRPr="00BD4C48">
        <w:rPr>
          <w:rFonts w:ascii="Times New Roman" w:hAnsi="Times New Roman"/>
          <w:i/>
          <w:szCs w:val="24"/>
        </w:rPr>
        <w:t xml:space="preserve"> juridiskā biznesa biroja izdevniecība. Rīga,</w:t>
      </w:r>
      <w:r w:rsidR="00C731AD" w:rsidRPr="00BD4C48">
        <w:rPr>
          <w:rFonts w:ascii="Times New Roman" w:hAnsi="Times New Roman"/>
          <w:i/>
          <w:szCs w:val="24"/>
        </w:rPr>
        <w:t xml:space="preserve"> </w:t>
      </w:r>
      <w:r w:rsidR="005B6D1E" w:rsidRPr="00BD4C48">
        <w:rPr>
          <w:rFonts w:ascii="Times New Roman" w:hAnsi="Times New Roman"/>
          <w:i/>
          <w:szCs w:val="24"/>
        </w:rPr>
        <w:t xml:space="preserve">2003, 133.lpp.; Zvērinātu advokātu birojs „BDO Zelmenis &amp; </w:t>
      </w:r>
      <w:proofErr w:type="spellStart"/>
      <w:r w:rsidR="005B6D1E" w:rsidRPr="00BD4C48">
        <w:rPr>
          <w:rFonts w:ascii="Times New Roman" w:hAnsi="Times New Roman"/>
          <w:i/>
          <w:szCs w:val="24"/>
        </w:rPr>
        <w:t>Liberte</w:t>
      </w:r>
      <w:proofErr w:type="spellEnd"/>
      <w:r w:rsidR="005B6D1E" w:rsidRPr="00BD4C48">
        <w:rPr>
          <w:rFonts w:ascii="Times New Roman" w:hAnsi="Times New Roman"/>
          <w:i/>
          <w:szCs w:val="24"/>
        </w:rPr>
        <w:t>”. Darba likums ar</w:t>
      </w:r>
      <w:r w:rsidR="00C731AD" w:rsidRPr="00BD4C48">
        <w:rPr>
          <w:rFonts w:ascii="Times New Roman" w:hAnsi="Times New Roman"/>
          <w:i/>
          <w:szCs w:val="24"/>
        </w:rPr>
        <w:t xml:space="preserve"> </w:t>
      </w:r>
      <w:r w:rsidR="005B6D1E" w:rsidRPr="00BD4C48">
        <w:rPr>
          <w:rFonts w:ascii="Times New Roman" w:hAnsi="Times New Roman"/>
          <w:i/>
          <w:szCs w:val="24"/>
        </w:rPr>
        <w:t>komentāriem. Latvijas Brīvo arodbiedrību savienība. Rīga, 2010, 151.lpp.</w:t>
      </w:r>
      <w:r w:rsidR="005B6D1E" w:rsidRPr="00BD4C48">
        <w:rPr>
          <w:rFonts w:ascii="Times New Roman" w:hAnsi="Times New Roman"/>
          <w:szCs w:val="24"/>
        </w:rPr>
        <w:t>).</w:t>
      </w:r>
    </w:p>
    <w:p w:rsidR="00C731AD" w:rsidRPr="00BD4C48" w:rsidRDefault="00C731AD" w:rsidP="005A4297">
      <w:pPr>
        <w:autoSpaceDE w:val="0"/>
        <w:autoSpaceDN w:val="0"/>
        <w:adjustRightInd w:val="0"/>
        <w:spacing w:line="276" w:lineRule="auto"/>
        <w:ind w:firstLine="720"/>
        <w:jc w:val="both"/>
        <w:rPr>
          <w:rFonts w:ascii="Times New Roman" w:hAnsi="Times New Roman"/>
          <w:szCs w:val="24"/>
        </w:rPr>
      </w:pPr>
    </w:p>
    <w:p w:rsidR="0064066C" w:rsidRPr="00BD4C48" w:rsidRDefault="003733AB"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w:t>
      </w:r>
      <w:r w:rsidR="00306FD9" w:rsidRPr="00BD4C48">
        <w:rPr>
          <w:rFonts w:ascii="Times New Roman" w:hAnsi="Times New Roman"/>
          <w:szCs w:val="24"/>
        </w:rPr>
        <w:t>10</w:t>
      </w:r>
      <w:r w:rsidR="00837253" w:rsidRPr="00BD4C48">
        <w:rPr>
          <w:rFonts w:ascii="Times New Roman" w:hAnsi="Times New Roman"/>
          <w:szCs w:val="24"/>
        </w:rPr>
        <w:t>]</w:t>
      </w:r>
      <w:r w:rsidR="00BF6570" w:rsidRPr="00BD4C48">
        <w:rPr>
          <w:rFonts w:ascii="Times New Roman" w:hAnsi="Times New Roman"/>
          <w:szCs w:val="24"/>
        </w:rPr>
        <w:t xml:space="preserve"> </w:t>
      </w:r>
      <w:r w:rsidRPr="00BD4C48">
        <w:rPr>
          <w:rFonts w:ascii="Times New Roman" w:hAnsi="Times New Roman"/>
          <w:szCs w:val="24"/>
        </w:rPr>
        <w:t>K</w:t>
      </w:r>
      <w:r w:rsidR="003C44BB" w:rsidRPr="00BD4C48">
        <w:rPr>
          <w:rFonts w:ascii="Times New Roman" w:hAnsi="Times New Roman"/>
          <w:szCs w:val="24"/>
        </w:rPr>
        <w:t>asācijas sūdzībā</w:t>
      </w:r>
      <w:r w:rsidR="00F02C57" w:rsidRPr="00BD4C48">
        <w:rPr>
          <w:rFonts w:ascii="Times New Roman" w:hAnsi="Times New Roman"/>
          <w:szCs w:val="24"/>
        </w:rPr>
        <w:t xml:space="preserve"> </w:t>
      </w:r>
      <w:r w:rsidRPr="00BD4C48">
        <w:rPr>
          <w:rFonts w:ascii="Times New Roman" w:hAnsi="Times New Roman"/>
          <w:szCs w:val="24"/>
        </w:rPr>
        <w:t xml:space="preserve">pamatoti </w:t>
      </w:r>
      <w:r w:rsidR="00F02C57" w:rsidRPr="00BD4C48">
        <w:rPr>
          <w:rFonts w:ascii="Times New Roman" w:hAnsi="Times New Roman"/>
          <w:szCs w:val="24"/>
        </w:rPr>
        <w:t>norādīt</w:t>
      </w:r>
      <w:r w:rsidRPr="00BD4C48">
        <w:rPr>
          <w:rFonts w:ascii="Times New Roman" w:hAnsi="Times New Roman"/>
          <w:szCs w:val="24"/>
        </w:rPr>
        <w:t>s</w:t>
      </w:r>
      <w:r w:rsidR="00F02C57" w:rsidRPr="00BD4C48">
        <w:rPr>
          <w:rFonts w:ascii="Times New Roman" w:hAnsi="Times New Roman"/>
          <w:szCs w:val="24"/>
        </w:rPr>
        <w:t xml:space="preserve">, ka </w:t>
      </w:r>
      <w:r w:rsidR="003C44BB" w:rsidRPr="00BD4C48">
        <w:rPr>
          <w:rFonts w:ascii="Times New Roman" w:hAnsi="Times New Roman"/>
          <w:szCs w:val="24"/>
        </w:rPr>
        <w:t>Darba likuma 74.panta otrā daļ</w:t>
      </w:r>
      <w:r w:rsidR="00F02C57" w:rsidRPr="00BD4C48">
        <w:rPr>
          <w:rFonts w:ascii="Times New Roman" w:hAnsi="Times New Roman"/>
          <w:szCs w:val="24"/>
        </w:rPr>
        <w:t>a saistāma nevis ar dīkstāves noteikšanas tiesisko pamatu, bet gan ar darba devēja pienākumu izmaksāt atlīdzību vai tiesībām to nedarīt atkarībā no darbinieka vainas dīkstāves priekšnoteikumu izraisīšanā.</w:t>
      </w:r>
    </w:p>
    <w:p w:rsidR="00827DA0" w:rsidRPr="00BD4C48" w:rsidRDefault="00BF6570"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T</w:t>
      </w:r>
      <w:r w:rsidR="00D915A6" w:rsidRPr="00BD4C48">
        <w:rPr>
          <w:rFonts w:ascii="Times New Roman" w:hAnsi="Times New Roman"/>
          <w:szCs w:val="24"/>
        </w:rPr>
        <w:t xml:space="preserve">iesa </w:t>
      </w:r>
      <w:r w:rsidR="000B6A50" w:rsidRPr="00BD4C48">
        <w:rPr>
          <w:rFonts w:ascii="Times New Roman" w:hAnsi="Times New Roman"/>
          <w:szCs w:val="24"/>
        </w:rPr>
        <w:t>nav vērtējusi, vai darba devējas rīkojum</w:t>
      </w:r>
      <w:r w:rsidR="00DB5F84" w:rsidRPr="00BD4C48">
        <w:rPr>
          <w:rFonts w:ascii="Times New Roman" w:hAnsi="Times New Roman"/>
          <w:szCs w:val="24"/>
        </w:rPr>
        <w:t>s</w:t>
      </w:r>
      <w:r w:rsidR="000B6A50" w:rsidRPr="00BD4C48">
        <w:rPr>
          <w:rFonts w:ascii="Times New Roman" w:hAnsi="Times New Roman"/>
          <w:szCs w:val="24"/>
        </w:rPr>
        <w:t xml:space="preserve"> pasliktin</w:t>
      </w:r>
      <w:r w:rsidR="00DB5F84" w:rsidRPr="00BD4C48">
        <w:rPr>
          <w:rFonts w:ascii="Times New Roman" w:hAnsi="Times New Roman"/>
          <w:szCs w:val="24"/>
        </w:rPr>
        <w:t>a</w:t>
      </w:r>
      <w:r w:rsidR="000B6A50" w:rsidRPr="00BD4C48">
        <w:rPr>
          <w:rFonts w:ascii="Times New Roman" w:hAnsi="Times New Roman"/>
          <w:szCs w:val="24"/>
        </w:rPr>
        <w:t xml:space="preserve"> darbinieka stāvokli (Darba likuma 6.pant</w:t>
      </w:r>
      <w:r w:rsidR="00AF4028" w:rsidRPr="00BD4C48">
        <w:rPr>
          <w:rFonts w:ascii="Times New Roman" w:hAnsi="Times New Roman"/>
          <w:szCs w:val="24"/>
        </w:rPr>
        <w:t>a pirmā daļa</w:t>
      </w:r>
      <w:r w:rsidR="000B6A50" w:rsidRPr="00BD4C48">
        <w:rPr>
          <w:rFonts w:ascii="Times New Roman" w:hAnsi="Times New Roman"/>
          <w:szCs w:val="24"/>
        </w:rPr>
        <w:t xml:space="preserve">), bet </w:t>
      </w:r>
      <w:r w:rsidR="00D915A6" w:rsidRPr="00BD4C48">
        <w:rPr>
          <w:rFonts w:ascii="Times New Roman" w:hAnsi="Times New Roman"/>
          <w:szCs w:val="24"/>
        </w:rPr>
        <w:t xml:space="preserve">uzskatījusi, ka, ievērojot minēto normu, </w:t>
      </w:r>
      <w:r w:rsidRPr="00BD4C48">
        <w:rPr>
          <w:rFonts w:ascii="Times New Roman" w:hAnsi="Times New Roman"/>
          <w:szCs w:val="24"/>
        </w:rPr>
        <w:t>Darba likums vienīgi pieprasa, lai darba devējs veic darba samaksu par dīkstāves laiku, un neierobežo darba devēja tiesības noteikt darbiniekam</w:t>
      </w:r>
      <w:r w:rsidR="0064066C" w:rsidRPr="00BD4C48">
        <w:rPr>
          <w:rFonts w:ascii="Times New Roman" w:hAnsi="Times New Roman"/>
          <w:szCs w:val="24"/>
        </w:rPr>
        <w:t xml:space="preserve"> dīkstāvi pēc saviem ieskatiem.</w:t>
      </w:r>
      <w:r w:rsidR="000B6A50" w:rsidRPr="00BD4C48">
        <w:rPr>
          <w:rFonts w:ascii="Times New Roman" w:hAnsi="Times New Roman"/>
          <w:szCs w:val="24"/>
        </w:rPr>
        <w:t xml:space="preserve"> </w:t>
      </w:r>
    </w:p>
    <w:p w:rsidR="00BF6570" w:rsidRPr="00BD4C48" w:rsidRDefault="00BF6570"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Taču šāda izpratne ir pretrunā ar Darba likum</w:t>
      </w:r>
      <w:r w:rsidR="00E55923" w:rsidRPr="00BD4C48">
        <w:rPr>
          <w:rFonts w:ascii="Times New Roman" w:hAnsi="Times New Roman"/>
          <w:szCs w:val="24"/>
        </w:rPr>
        <w:t xml:space="preserve">a </w:t>
      </w:r>
      <w:r w:rsidR="00E009CB" w:rsidRPr="00BD4C48">
        <w:rPr>
          <w:rFonts w:ascii="Times New Roman" w:hAnsi="Times New Roman"/>
          <w:szCs w:val="24"/>
        </w:rPr>
        <w:t xml:space="preserve">2.pantu, </w:t>
      </w:r>
      <w:r w:rsidR="00E55923" w:rsidRPr="00BD4C48">
        <w:rPr>
          <w:rFonts w:ascii="Times New Roman" w:hAnsi="Times New Roman"/>
          <w:szCs w:val="24"/>
        </w:rPr>
        <w:t xml:space="preserve">28.panta otrajā daļā </w:t>
      </w:r>
      <w:r w:rsidRPr="00BD4C48">
        <w:rPr>
          <w:rFonts w:ascii="Times New Roman" w:hAnsi="Times New Roman"/>
          <w:szCs w:val="24"/>
        </w:rPr>
        <w:t xml:space="preserve">noteikto darba devēja pienākumu nodrošināt </w:t>
      </w:r>
      <w:r w:rsidR="00E55923" w:rsidRPr="00BD4C48">
        <w:rPr>
          <w:rFonts w:ascii="Times New Roman" w:hAnsi="Times New Roman"/>
          <w:szCs w:val="24"/>
        </w:rPr>
        <w:t>taisnīgus, drošus un veselībai nekaitīgus darba apstākļus</w:t>
      </w:r>
      <w:r w:rsidR="00DB5F84" w:rsidRPr="00BD4C48">
        <w:rPr>
          <w:rFonts w:ascii="Times New Roman" w:hAnsi="Times New Roman"/>
          <w:szCs w:val="24"/>
        </w:rPr>
        <w:t xml:space="preserve"> un </w:t>
      </w:r>
      <w:r w:rsidR="004204D6" w:rsidRPr="00BD4C48">
        <w:rPr>
          <w:rFonts w:ascii="Times New Roman" w:hAnsi="Times New Roman"/>
          <w:szCs w:val="24"/>
        </w:rPr>
        <w:t xml:space="preserve">neatbilst </w:t>
      </w:r>
      <w:r w:rsidRPr="00BD4C48">
        <w:rPr>
          <w:rFonts w:ascii="Times New Roman" w:hAnsi="Times New Roman"/>
          <w:szCs w:val="24"/>
        </w:rPr>
        <w:t>pienākum</w:t>
      </w:r>
      <w:r w:rsidR="004204D6" w:rsidRPr="00BD4C48">
        <w:rPr>
          <w:rFonts w:ascii="Times New Roman" w:hAnsi="Times New Roman"/>
          <w:szCs w:val="24"/>
        </w:rPr>
        <w:t>am</w:t>
      </w:r>
      <w:r w:rsidRPr="00BD4C48">
        <w:rPr>
          <w:rFonts w:ascii="Times New Roman" w:hAnsi="Times New Roman"/>
          <w:szCs w:val="24"/>
        </w:rPr>
        <w:t xml:space="preserve"> izpildīt darba līguma saistības (Civillikuma 1587.pants)</w:t>
      </w:r>
      <w:r w:rsidR="00D915A6" w:rsidRPr="00BD4C48">
        <w:rPr>
          <w:rFonts w:ascii="Times New Roman" w:hAnsi="Times New Roman"/>
          <w:szCs w:val="24"/>
        </w:rPr>
        <w:t xml:space="preserve">, kā arī </w:t>
      </w:r>
      <w:r w:rsidR="004204D6" w:rsidRPr="00BD4C48">
        <w:rPr>
          <w:rFonts w:ascii="Times New Roman" w:hAnsi="Times New Roman"/>
          <w:szCs w:val="24"/>
        </w:rPr>
        <w:t xml:space="preserve">ir pretēja </w:t>
      </w:r>
      <w:r w:rsidRPr="00BD4C48">
        <w:rPr>
          <w:rFonts w:ascii="Times New Roman" w:hAnsi="Times New Roman"/>
          <w:szCs w:val="24"/>
        </w:rPr>
        <w:t>Senāta atziņām lietā Nr.</w:t>
      </w:r>
      <w:r w:rsidR="004B4871" w:rsidRPr="00BD4C48">
        <w:rPr>
          <w:rFonts w:ascii="Times New Roman" w:hAnsi="Times New Roman"/>
          <w:szCs w:val="24"/>
        </w:rPr>
        <w:t> </w:t>
      </w:r>
      <w:r w:rsidRPr="00BD4C48">
        <w:rPr>
          <w:rFonts w:ascii="Times New Roman" w:hAnsi="Times New Roman"/>
          <w:szCs w:val="24"/>
        </w:rPr>
        <w:t>SKC</w:t>
      </w:r>
      <w:r w:rsidR="004B4871" w:rsidRPr="00BD4C48">
        <w:rPr>
          <w:rFonts w:ascii="Times New Roman" w:hAnsi="Times New Roman"/>
          <w:szCs w:val="24"/>
        </w:rPr>
        <w:t>-</w:t>
      </w:r>
      <w:r w:rsidRPr="00BD4C48">
        <w:rPr>
          <w:rFonts w:ascii="Times New Roman" w:hAnsi="Times New Roman"/>
          <w:szCs w:val="24"/>
        </w:rPr>
        <w:t>369/2019</w:t>
      </w:r>
      <w:r w:rsidR="00AF4028" w:rsidRPr="00BD4C48">
        <w:rPr>
          <w:rFonts w:ascii="Times New Roman" w:hAnsi="Times New Roman"/>
          <w:szCs w:val="24"/>
        </w:rPr>
        <w:t xml:space="preserve"> (C33747916)</w:t>
      </w:r>
      <w:r w:rsidRPr="00BD4C48">
        <w:rPr>
          <w:rFonts w:ascii="Times New Roman" w:hAnsi="Times New Roman"/>
          <w:szCs w:val="24"/>
        </w:rPr>
        <w:t xml:space="preserve"> un Nr.</w:t>
      </w:r>
      <w:r w:rsidR="004B4871" w:rsidRPr="00BD4C48">
        <w:rPr>
          <w:rFonts w:ascii="Times New Roman" w:hAnsi="Times New Roman"/>
          <w:szCs w:val="24"/>
        </w:rPr>
        <w:t> </w:t>
      </w:r>
      <w:r w:rsidRPr="00BD4C48">
        <w:rPr>
          <w:rFonts w:ascii="Times New Roman" w:hAnsi="Times New Roman"/>
          <w:szCs w:val="24"/>
        </w:rPr>
        <w:t>SKC</w:t>
      </w:r>
      <w:r w:rsidR="004B4871" w:rsidRPr="00BD4C48">
        <w:rPr>
          <w:rFonts w:ascii="Times New Roman" w:hAnsi="Times New Roman"/>
          <w:szCs w:val="24"/>
        </w:rPr>
        <w:t>-</w:t>
      </w:r>
      <w:r w:rsidRPr="00BD4C48">
        <w:rPr>
          <w:rFonts w:ascii="Times New Roman" w:hAnsi="Times New Roman"/>
          <w:szCs w:val="24"/>
        </w:rPr>
        <w:t>1210/2010</w:t>
      </w:r>
      <w:r w:rsidR="00E009CB" w:rsidRPr="00BD4C48">
        <w:rPr>
          <w:rFonts w:ascii="Times New Roman" w:hAnsi="Times New Roman"/>
          <w:szCs w:val="24"/>
        </w:rPr>
        <w:t xml:space="preserve"> (C33189309)</w:t>
      </w:r>
      <w:r w:rsidRPr="00BD4C48">
        <w:rPr>
          <w:rFonts w:ascii="Times New Roman" w:hAnsi="Times New Roman"/>
          <w:szCs w:val="24"/>
        </w:rPr>
        <w:t>, no kurām izriet, ka tiesai ir jāpārliecinās ne vien par to, vai dīkstāves laiks bijis atbilstoši apmaksāts, bet arī jānoskaidro, vai darba devēj</w:t>
      </w:r>
      <w:r w:rsidR="003F6C66" w:rsidRPr="00BD4C48">
        <w:rPr>
          <w:rFonts w:ascii="Times New Roman" w:hAnsi="Times New Roman"/>
          <w:szCs w:val="24"/>
        </w:rPr>
        <w:t>a rīcība nav pretrunā ar minētajām tiesību normām</w:t>
      </w:r>
      <w:r w:rsidRPr="00BD4C48">
        <w:rPr>
          <w:rFonts w:ascii="Times New Roman" w:hAnsi="Times New Roman"/>
          <w:szCs w:val="24"/>
        </w:rPr>
        <w:t>.</w:t>
      </w:r>
    </w:p>
    <w:p w:rsidR="008C0868" w:rsidRPr="00BD4C48" w:rsidRDefault="00C541BE"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Ko</w:t>
      </w:r>
      <w:r w:rsidR="003827FB" w:rsidRPr="00BD4C48">
        <w:rPr>
          <w:rFonts w:ascii="Times New Roman" w:hAnsi="Times New Roman"/>
          <w:szCs w:val="24"/>
        </w:rPr>
        <w:t xml:space="preserve">psakarā </w:t>
      </w:r>
      <w:r w:rsidRPr="00BD4C48">
        <w:rPr>
          <w:rFonts w:ascii="Times New Roman" w:hAnsi="Times New Roman"/>
          <w:szCs w:val="24"/>
        </w:rPr>
        <w:t>ar vispārīgo atziņu, ka darba tiesiskajām attiecībām ir jādarbojas reāli, Senāts</w:t>
      </w:r>
      <w:r w:rsidR="00C05225" w:rsidRPr="00BD4C48">
        <w:rPr>
          <w:rFonts w:ascii="Times New Roman" w:hAnsi="Times New Roman"/>
          <w:szCs w:val="24"/>
        </w:rPr>
        <w:t xml:space="preserve"> secinājis, ka Darba likuma 74.</w:t>
      </w:r>
      <w:r w:rsidRPr="00BD4C48">
        <w:rPr>
          <w:rFonts w:ascii="Times New Roman" w:hAnsi="Times New Roman"/>
          <w:szCs w:val="24"/>
        </w:rPr>
        <w:t>panta otrā daļa neparedz darba devēja tiesības darbinieku nenodarbināt. Norma paredz, ka darbiniekam par dīkstāvi jāmaksā, taču dīkstāve pēc būtības ir ārkārtēja situācija, kas darba tiesiskajām attiecībām kā tāda nav raksturīga un tai nevar būt ilgstošs un pastāvīgs raksturs</w:t>
      </w:r>
      <w:r w:rsidR="00D915A6" w:rsidRPr="00BD4C48">
        <w:rPr>
          <w:rFonts w:ascii="Times New Roman" w:hAnsi="Times New Roman"/>
          <w:szCs w:val="24"/>
        </w:rPr>
        <w:t xml:space="preserve"> </w:t>
      </w:r>
      <w:r w:rsidR="008C0868" w:rsidRPr="00BD4C48">
        <w:rPr>
          <w:rFonts w:ascii="Times New Roman" w:hAnsi="Times New Roman"/>
          <w:szCs w:val="24"/>
        </w:rPr>
        <w:t>(</w:t>
      </w:r>
      <w:r w:rsidR="008C0868" w:rsidRPr="00BD4C48">
        <w:rPr>
          <w:rFonts w:ascii="Times New Roman" w:hAnsi="Times New Roman"/>
          <w:i/>
          <w:szCs w:val="24"/>
        </w:rPr>
        <w:t xml:space="preserve">sk. Senāta 2019.gada 20.februāra spriedumu lietā </w:t>
      </w:r>
      <w:proofErr w:type="spellStart"/>
      <w:r w:rsidR="008C0868" w:rsidRPr="00BD4C48">
        <w:rPr>
          <w:rFonts w:ascii="Times New Roman" w:hAnsi="Times New Roman"/>
          <w:i/>
          <w:szCs w:val="24"/>
        </w:rPr>
        <w:t>Nr</w:t>
      </w:r>
      <w:proofErr w:type="spellEnd"/>
      <w:r w:rsidR="004B4871" w:rsidRPr="00BD4C48">
        <w:rPr>
          <w:rFonts w:ascii="Times New Roman" w:hAnsi="Times New Roman"/>
          <w:i/>
          <w:szCs w:val="24"/>
        </w:rPr>
        <w:t> </w:t>
      </w:r>
      <w:r w:rsidR="008C0868" w:rsidRPr="00BD4C48">
        <w:rPr>
          <w:rFonts w:ascii="Times New Roman" w:hAnsi="Times New Roman"/>
          <w:i/>
          <w:szCs w:val="24"/>
        </w:rPr>
        <w:t>.SKC</w:t>
      </w:r>
      <w:r w:rsidR="004B4871" w:rsidRPr="00BD4C48">
        <w:rPr>
          <w:rFonts w:ascii="Times New Roman" w:hAnsi="Times New Roman"/>
          <w:i/>
          <w:szCs w:val="24"/>
        </w:rPr>
        <w:t>-</w:t>
      </w:r>
      <w:r w:rsidR="008C0868" w:rsidRPr="00BD4C48">
        <w:rPr>
          <w:rFonts w:ascii="Times New Roman" w:hAnsi="Times New Roman"/>
          <w:i/>
          <w:szCs w:val="24"/>
        </w:rPr>
        <w:t>369/2019 (ECLI:LV:AT:2019:0220.C33747916.10.S 12.</w:t>
      </w:r>
      <w:r w:rsidR="00DB5F84" w:rsidRPr="00BD4C48">
        <w:rPr>
          <w:rFonts w:ascii="Times New Roman" w:hAnsi="Times New Roman"/>
          <w:i/>
          <w:szCs w:val="24"/>
        </w:rPr>
        <w:t>)</w:t>
      </w:r>
      <w:r w:rsidR="008C0868" w:rsidRPr="00BD4C48">
        <w:rPr>
          <w:rFonts w:ascii="Times New Roman" w:hAnsi="Times New Roman"/>
          <w:i/>
          <w:szCs w:val="24"/>
        </w:rPr>
        <w:t>, 12.1.pkt.</w:t>
      </w:r>
      <w:r w:rsidR="008C0868" w:rsidRPr="00BD4C48">
        <w:rPr>
          <w:rFonts w:ascii="Times New Roman" w:hAnsi="Times New Roman"/>
          <w:szCs w:val="24"/>
        </w:rPr>
        <w:t>).</w:t>
      </w:r>
    </w:p>
    <w:p w:rsidR="00EA096C" w:rsidRPr="00BD4C48" w:rsidRDefault="00EA096C" w:rsidP="005A4297">
      <w:pPr>
        <w:autoSpaceDE w:val="0"/>
        <w:autoSpaceDN w:val="0"/>
        <w:adjustRightInd w:val="0"/>
        <w:spacing w:line="276" w:lineRule="auto"/>
        <w:ind w:firstLine="720"/>
        <w:jc w:val="both"/>
        <w:rPr>
          <w:rFonts w:ascii="Times New Roman" w:hAnsi="Times New Roman"/>
          <w:szCs w:val="24"/>
        </w:rPr>
      </w:pPr>
    </w:p>
    <w:p w:rsidR="00C33B2C" w:rsidRPr="00BD4C48" w:rsidRDefault="00C33B2C"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[11] Dīkstāvi ir jānošķir no gadījumiem, kad darba devējam ir tiesības atstādināt darbinieku no darba. Atstādināšanas pamati ir noteikti Darba likuma 58.pantā.</w:t>
      </w:r>
    </w:p>
    <w:p w:rsidR="00C33B2C" w:rsidRPr="00BD4C48" w:rsidRDefault="00C33B2C"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Kā liecina pārsūdzētā sprieduma motīvu daļā ietvertā argumentācija, darba devēja noteikusi dīkstāvi kā alternatīvu atstādināšanai, lai izvairītos no atstādināšanas apstrīdēšanas tiesā. Taču tiesa nav sniegusi vērtējumu, vai tas ir tiesiski.</w:t>
      </w:r>
    </w:p>
    <w:p w:rsidR="00C33B2C" w:rsidRPr="00BD4C48" w:rsidRDefault="00C33B2C" w:rsidP="005A4297">
      <w:pPr>
        <w:autoSpaceDE w:val="0"/>
        <w:autoSpaceDN w:val="0"/>
        <w:adjustRightInd w:val="0"/>
        <w:spacing w:line="276" w:lineRule="auto"/>
        <w:ind w:firstLine="720"/>
        <w:jc w:val="both"/>
        <w:rPr>
          <w:rFonts w:ascii="Times New Roman" w:hAnsi="Times New Roman"/>
          <w:szCs w:val="24"/>
        </w:rPr>
      </w:pPr>
    </w:p>
    <w:p w:rsidR="00636B17" w:rsidRPr="00BD4C48" w:rsidRDefault="00F25A36"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t>[1</w:t>
      </w:r>
      <w:r w:rsidR="00C33B2C" w:rsidRPr="00BD4C48">
        <w:rPr>
          <w:rFonts w:ascii="Times New Roman" w:hAnsi="Times New Roman"/>
          <w:szCs w:val="24"/>
        </w:rPr>
        <w:t>2</w:t>
      </w:r>
      <w:r w:rsidR="00825037" w:rsidRPr="00BD4C48">
        <w:rPr>
          <w:rFonts w:ascii="Times New Roman" w:hAnsi="Times New Roman"/>
          <w:szCs w:val="24"/>
        </w:rPr>
        <w:t>]</w:t>
      </w:r>
      <w:r w:rsidR="00250155" w:rsidRPr="00BD4C48">
        <w:rPr>
          <w:rFonts w:ascii="Times New Roman" w:hAnsi="Times New Roman"/>
          <w:szCs w:val="24"/>
        </w:rPr>
        <w:t xml:space="preserve"> Ņemot vērā minēto</w:t>
      </w:r>
      <w:r w:rsidR="00CB2667" w:rsidRPr="00BD4C48">
        <w:rPr>
          <w:rFonts w:ascii="Times New Roman" w:hAnsi="Times New Roman"/>
          <w:szCs w:val="24"/>
        </w:rPr>
        <w:t>, Senāts atzīst, ka nepareiza Darba likuma 74.panta otrās daļas piemērošana ir pamats sprieduma atcelšanai.</w:t>
      </w:r>
    </w:p>
    <w:p w:rsidR="00131CC4" w:rsidRPr="00BD4C48" w:rsidRDefault="00131CC4" w:rsidP="005A4297">
      <w:pPr>
        <w:pStyle w:val="NoSpacing"/>
        <w:spacing w:line="276" w:lineRule="auto"/>
        <w:rPr>
          <w:rFonts w:ascii="Times New Roman" w:hAnsi="Times New Roman"/>
          <w:szCs w:val="24"/>
        </w:rPr>
      </w:pPr>
    </w:p>
    <w:p w:rsidR="00636B17" w:rsidRPr="00BD4C48" w:rsidRDefault="00636B17" w:rsidP="005A4297">
      <w:pPr>
        <w:pStyle w:val="Default"/>
        <w:spacing w:line="276" w:lineRule="auto"/>
        <w:jc w:val="center"/>
        <w:rPr>
          <w:b/>
          <w:color w:val="auto"/>
        </w:rPr>
      </w:pPr>
      <w:r w:rsidRPr="00BD4C48">
        <w:rPr>
          <w:b/>
          <w:color w:val="auto"/>
        </w:rPr>
        <w:t>Rezolutīvā daļa</w:t>
      </w:r>
    </w:p>
    <w:p w:rsidR="00636B17" w:rsidRPr="00BD4C48" w:rsidRDefault="00636B17" w:rsidP="005A4297">
      <w:pPr>
        <w:pStyle w:val="NoSpacing"/>
        <w:spacing w:line="276" w:lineRule="auto"/>
        <w:jc w:val="center"/>
        <w:rPr>
          <w:rFonts w:ascii="Times New Roman" w:hAnsi="Times New Roman"/>
          <w:szCs w:val="24"/>
        </w:rPr>
      </w:pPr>
    </w:p>
    <w:p w:rsidR="00636B17" w:rsidRPr="00BD4C48" w:rsidRDefault="00636B17" w:rsidP="005A4297">
      <w:pPr>
        <w:pStyle w:val="Default"/>
        <w:spacing w:line="276" w:lineRule="auto"/>
        <w:ind w:firstLine="720"/>
        <w:rPr>
          <w:color w:val="auto"/>
        </w:rPr>
      </w:pPr>
      <w:r w:rsidRPr="00BD4C48">
        <w:rPr>
          <w:color w:val="auto"/>
        </w:rPr>
        <w:t>Pamatojoties uz Civilprocesa likuma 474.panta 2.punktu, Senāts</w:t>
      </w:r>
    </w:p>
    <w:p w:rsidR="00636B17" w:rsidRPr="00BD4C48" w:rsidRDefault="00636B17" w:rsidP="005A4297">
      <w:pPr>
        <w:pStyle w:val="NoSpacing"/>
        <w:spacing w:line="276" w:lineRule="auto"/>
        <w:rPr>
          <w:rFonts w:ascii="Times New Roman" w:hAnsi="Times New Roman"/>
          <w:szCs w:val="24"/>
        </w:rPr>
      </w:pPr>
    </w:p>
    <w:p w:rsidR="00636B17" w:rsidRPr="00BD4C48" w:rsidRDefault="00636B17" w:rsidP="005A4297">
      <w:pPr>
        <w:pStyle w:val="Default"/>
        <w:spacing w:line="276" w:lineRule="auto"/>
        <w:jc w:val="center"/>
        <w:rPr>
          <w:b/>
          <w:color w:val="auto"/>
        </w:rPr>
      </w:pPr>
      <w:r w:rsidRPr="00BD4C48">
        <w:rPr>
          <w:b/>
          <w:color w:val="auto"/>
        </w:rPr>
        <w:t>nosprieda</w:t>
      </w:r>
    </w:p>
    <w:p w:rsidR="00636B17" w:rsidRPr="00BD4C48" w:rsidRDefault="00636B17" w:rsidP="005A4297">
      <w:pPr>
        <w:pStyle w:val="NoSpacing"/>
        <w:spacing w:line="276" w:lineRule="auto"/>
        <w:jc w:val="center"/>
        <w:rPr>
          <w:rFonts w:ascii="Times New Roman" w:hAnsi="Times New Roman"/>
          <w:szCs w:val="24"/>
        </w:rPr>
      </w:pPr>
    </w:p>
    <w:p w:rsidR="00636B17" w:rsidRPr="00BD4C48" w:rsidRDefault="00636B17" w:rsidP="005A4297">
      <w:pPr>
        <w:autoSpaceDE w:val="0"/>
        <w:autoSpaceDN w:val="0"/>
        <w:adjustRightInd w:val="0"/>
        <w:spacing w:line="276" w:lineRule="auto"/>
        <w:ind w:firstLine="720"/>
        <w:jc w:val="both"/>
        <w:rPr>
          <w:rFonts w:ascii="Times New Roman" w:hAnsi="Times New Roman"/>
          <w:szCs w:val="24"/>
        </w:rPr>
      </w:pPr>
      <w:r w:rsidRPr="00BD4C48">
        <w:rPr>
          <w:rFonts w:ascii="Times New Roman" w:hAnsi="Times New Roman"/>
          <w:szCs w:val="24"/>
        </w:rPr>
        <w:lastRenderedPageBreak/>
        <w:t xml:space="preserve">Atcelt Rīgas apgabaltiesas Civillietu tiesas kolēģijas 2019.gada 13.marta </w:t>
      </w:r>
      <w:r w:rsidRPr="00BD4C48">
        <w:rPr>
          <w:rFonts w:ascii="Times New Roman" w:eastAsiaTheme="minorHAnsi" w:hAnsi="Times New Roman"/>
          <w:szCs w:val="24"/>
          <w:lang w:eastAsia="en-US"/>
        </w:rPr>
        <w:t xml:space="preserve">spriedumu </w:t>
      </w:r>
      <w:r w:rsidRPr="00BD4C48">
        <w:rPr>
          <w:rFonts w:ascii="Times New Roman" w:hAnsi="Times New Roman"/>
          <w:szCs w:val="24"/>
        </w:rPr>
        <w:t>un lietu nodot jaunai izskatīšanai apelācijas instances tiesā.</w:t>
      </w:r>
    </w:p>
    <w:p w:rsidR="008B5BA7" w:rsidRDefault="00636B17" w:rsidP="00BD4C48">
      <w:pPr>
        <w:pStyle w:val="Default"/>
        <w:spacing w:line="276" w:lineRule="auto"/>
        <w:ind w:firstLine="720"/>
        <w:jc w:val="both"/>
        <w:rPr>
          <w:i/>
        </w:rPr>
      </w:pPr>
      <w:r w:rsidRPr="00BD4C48">
        <w:rPr>
          <w:color w:val="auto"/>
        </w:rPr>
        <w:t>Spriedums nav pārsūdzams.</w:t>
      </w:r>
    </w:p>
    <w:sectPr w:rsidR="008B5BA7" w:rsidSect="005A4297">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4C" w:rsidRDefault="0015164C" w:rsidP="00CD3420">
      <w:r>
        <w:separator/>
      </w:r>
    </w:p>
  </w:endnote>
  <w:endnote w:type="continuationSeparator" w:id="0">
    <w:p w:rsidR="0015164C" w:rsidRDefault="0015164C"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rsidR="00E321C6" w:rsidRPr="00BB1C8C" w:rsidRDefault="00E321C6">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F56A8F">
              <w:rPr>
                <w:rFonts w:ascii="Times New Roman" w:hAnsi="Times New Roman"/>
                <w:bCs/>
                <w:noProof/>
              </w:rPr>
              <w:t>6</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F56A8F">
              <w:rPr>
                <w:rFonts w:ascii="Times New Roman" w:hAnsi="Times New Roman"/>
                <w:bCs/>
                <w:noProof/>
              </w:rPr>
              <w:t>6</w:t>
            </w:r>
            <w:r w:rsidRPr="00BB1C8C">
              <w:rPr>
                <w:rFonts w:ascii="Times New Roman" w:hAnsi="Times New Roman"/>
                <w:bCs/>
                <w:szCs w:val="24"/>
              </w:rPr>
              <w:fldChar w:fldCharType="end"/>
            </w:r>
          </w:p>
        </w:sdtContent>
      </w:sdt>
    </w:sdtContent>
  </w:sdt>
  <w:p w:rsidR="00E321C6" w:rsidRDefault="00E32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4C" w:rsidRDefault="0015164C" w:rsidP="00CD3420">
      <w:r>
        <w:separator/>
      </w:r>
    </w:p>
  </w:footnote>
  <w:footnote w:type="continuationSeparator" w:id="0">
    <w:p w:rsidR="0015164C" w:rsidRDefault="0015164C"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0"/>
  </w:num>
  <w:num w:numId="7">
    <w:abstractNumId w:val="2"/>
  </w:num>
  <w:num w:numId="8">
    <w:abstractNumId w:val="4"/>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F34"/>
    <w:rsid w:val="00004B28"/>
    <w:rsid w:val="0000643D"/>
    <w:rsid w:val="00007855"/>
    <w:rsid w:val="00010427"/>
    <w:rsid w:val="000153CA"/>
    <w:rsid w:val="00015C14"/>
    <w:rsid w:val="00016A4C"/>
    <w:rsid w:val="000171DC"/>
    <w:rsid w:val="00020435"/>
    <w:rsid w:val="0002083A"/>
    <w:rsid w:val="000231DC"/>
    <w:rsid w:val="000238CC"/>
    <w:rsid w:val="0002696A"/>
    <w:rsid w:val="00026C9D"/>
    <w:rsid w:val="00027685"/>
    <w:rsid w:val="00027883"/>
    <w:rsid w:val="000353A5"/>
    <w:rsid w:val="00035648"/>
    <w:rsid w:val="00035961"/>
    <w:rsid w:val="00035B57"/>
    <w:rsid w:val="00035C4F"/>
    <w:rsid w:val="000364A3"/>
    <w:rsid w:val="00036B65"/>
    <w:rsid w:val="0004109D"/>
    <w:rsid w:val="00045117"/>
    <w:rsid w:val="00047677"/>
    <w:rsid w:val="00047EFA"/>
    <w:rsid w:val="00052A77"/>
    <w:rsid w:val="00053253"/>
    <w:rsid w:val="0005533A"/>
    <w:rsid w:val="00056DD1"/>
    <w:rsid w:val="000577F4"/>
    <w:rsid w:val="00061E81"/>
    <w:rsid w:val="00066C9A"/>
    <w:rsid w:val="00066FD0"/>
    <w:rsid w:val="00067397"/>
    <w:rsid w:val="00067A30"/>
    <w:rsid w:val="00071C21"/>
    <w:rsid w:val="00072991"/>
    <w:rsid w:val="00074978"/>
    <w:rsid w:val="00075C80"/>
    <w:rsid w:val="00075E5B"/>
    <w:rsid w:val="00076B4B"/>
    <w:rsid w:val="00076C71"/>
    <w:rsid w:val="000776AE"/>
    <w:rsid w:val="00077D69"/>
    <w:rsid w:val="000808D0"/>
    <w:rsid w:val="0008120E"/>
    <w:rsid w:val="00082D83"/>
    <w:rsid w:val="00084432"/>
    <w:rsid w:val="00087635"/>
    <w:rsid w:val="0009154A"/>
    <w:rsid w:val="000924EA"/>
    <w:rsid w:val="00092713"/>
    <w:rsid w:val="000946F5"/>
    <w:rsid w:val="0009788A"/>
    <w:rsid w:val="000A04F0"/>
    <w:rsid w:val="000A0D90"/>
    <w:rsid w:val="000A2989"/>
    <w:rsid w:val="000A2E80"/>
    <w:rsid w:val="000A325A"/>
    <w:rsid w:val="000A3504"/>
    <w:rsid w:val="000A399F"/>
    <w:rsid w:val="000A538D"/>
    <w:rsid w:val="000A5439"/>
    <w:rsid w:val="000A65A1"/>
    <w:rsid w:val="000B1B01"/>
    <w:rsid w:val="000B39EE"/>
    <w:rsid w:val="000B48E4"/>
    <w:rsid w:val="000B5472"/>
    <w:rsid w:val="000B6A50"/>
    <w:rsid w:val="000C20C5"/>
    <w:rsid w:val="000C25C6"/>
    <w:rsid w:val="000C39A4"/>
    <w:rsid w:val="000C3E9B"/>
    <w:rsid w:val="000C4306"/>
    <w:rsid w:val="000C437E"/>
    <w:rsid w:val="000C4954"/>
    <w:rsid w:val="000C6A95"/>
    <w:rsid w:val="000C71AF"/>
    <w:rsid w:val="000C7E29"/>
    <w:rsid w:val="000D02A5"/>
    <w:rsid w:val="000D0C05"/>
    <w:rsid w:val="000D1271"/>
    <w:rsid w:val="000D3070"/>
    <w:rsid w:val="000D506F"/>
    <w:rsid w:val="000D60FE"/>
    <w:rsid w:val="000E238D"/>
    <w:rsid w:val="000E4071"/>
    <w:rsid w:val="000E44B7"/>
    <w:rsid w:val="000E498B"/>
    <w:rsid w:val="000E4D01"/>
    <w:rsid w:val="000F119E"/>
    <w:rsid w:val="000F37AD"/>
    <w:rsid w:val="00100056"/>
    <w:rsid w:val="00100DB2"/>
    <w:rsid w:val="00101142"/>
    <w:rsid w:val="001041CD"/>
    <w:rsid w:val="00104224"/>
    <w:rsid w:val="001052C9"/>
    <w:rsid w:val="001100EF"/>
    <w:rsid w:val="0011388A"/>
    <w:rsid w:val="00113CE7"/>
    <w:rsid w:val="00114200"/>
    <w:rsid w:val="0011675D"/>
    <w:rsid w:val="0011758D"/>
    <w:rsid w:val="00117F8C"/>
    <w:rsid w:val="00120012"/>
    <w:rsid w:val="00120D91"/>
    <w:rsid w:val="0012123A"/>
    <w:rsid w:val="001222DB"/>
    <w:rsid w:val="0012366C"/>
    <w:rsid w:val="00123707"/>
    <w:rsid w:val="00127815"/>
    <w:rsid w:val="00131C57"/>
    <w:rsid w:val="00131CC4"/>
    <w:rsid w:val="0013210F"/>
    <w:rsid w:val="00132801"/>
    <w:rsid w:val="00133F71"/>
    <w:rsid w:val="00134B95"/>
    <w:rsid w:val="001353A8"/>
    <w:rsid w:val="00136A9A"/>
    <w:rsid w:val="00140D3D"/>
    <w:rsid w:val="00141F25"/>
    <w:rsid w:val="00141F6C"/>
    <w:rsid w:val="0014201C"/>
    <w:rsid w:val="00145590"/>
    <w:rsid w:val="001462C3"/>
    <w:rsid w:val="0015164C"/>
    <w:rsid w:val="00151DB1"/>
    <w:rsid w:val="00153484"/>
    <w:rsid w:val="00154340"/>
    <w:rsid w:val="001566DD"/>
    <w:rsid w:val="00157D5A"/>
    <w:rsid w:val="00157E34"/>
    <w:rsid w:val="00163646"/>
    <w:rsid w:val="00163994"/>
    <w:rsid w:val="00164ACC"/>
    <w:rsid w:val="00165428"/>
    <w:rsid w:val="001658BB"/>
    <w:rsid w:val="001664FE"/>
    <w:rsid w:val="00166F9E"/>
    <w:rsid w:val="001673D1"/>
    <w:rsid w:val="00167CF5"/>
    <w:rsid w:val="001705EB"/>
    <w:rsid w:val="00171068"/>
    <w:rsid w:val="00172ADB"/>
    <w:rsid w:val="0017366E"/>
    <w:rsid w:val="00174E8D"/>
    <w:rsid w:val="001757E8"/>
    <w:rsid w:val="00175F9B"/>
    <w:rsid w:val="001800F3"/>
    <w:rsid w:val="0018066F"/>
    <w:rsid w:val="00180D60"/>
    <w:rsid w:val="00181E38"/>
    <w:rsid w:val="00182B73"/>
    <w:rsid w:val="00182E2E"/>
    <w:rsid w:val="001832D2"/>
    <w:rsid w:val="001856E1"/>
    <w:rsid w:val="00185A6C"/>
    <w:rsid w:val="00185B2E"/>
    <w:rsid w:val="00185F47"/>
    <w:rsid w:val="00191178"/>
    <w:rsid w:val="00192307"/>
    <w:rsid w:val="0019234D"/>
    <w:rsid w:val="001928DF"/>
    <w:rsid w:val="00195FBF"/>
    <w:rsid w:val="0019732D"/>
    <w:rsid w:val="001A0CBF"/>
    <w:rsid w:val="001A2D95"/>
    <w:rsid w:val="001A3AE3"/>
    <w:rsid w:val="001A4173"/>
    <w:rsid w:val="001A4C9B"/>
    <w:rsid w:val="001A50F8"/>
    <w:rsid w:val="001A6232"/>
    <w:rsid w:val="001A6EAB"/>
    <w:rsid w:val="001A7F4F"/>
    <w:rsid w:val="001B0EF6"/>
    <w:rsid w:val="001B24F2"/>
    <w:rsid w:val="001B2632"/>
    <w:rsid w:val="001B3A27"/>
    <w:rsid w:val="001B3E22"/>
    <w:rsid w:val="001B4580"/>
    <w:rsid w:val="001B4E11"/>
    <w:rsid w:val="001B51D6"/>
    <w:rsid w:val="001B67EA"/>
    <w:rsid w:val="001B6BE7"/>
    <w:rsid w:val="001B7664"/>
    <w:rsid w:val="001C01B9"/>
    <w:rsid w:val="001C06D8"/>
    <w:rsid w:val="001C1421"/>
    <w:rsid w:val="001C72A4"/>
    <w:rsid w:val="001D0651"/>
    <w:rsid w:val="001D1389"/>
    <w:rsid w:val="001D2279"/>
    <w:rsid w:val="001D2F18"/>
    <w:rsid w:val="001D7807"/>
    <w:rsid w:val="001E39AA"/>
    <w:rsid w:val="001E540C"/>
    <w:rsid w:val="001E57C1"/>
    <w:rsid w:val="001E6495"/>
    <w:rsid w:val="001E66ED"/>
    <w:rsid w:val="001E790A"/>
    <w:rsid w:val="001E7EEB"/>
    <w:rsid w:val="001E7FFE"/>
    <w:rsid w:val="001F0537"/>
    <w:rsid w:val="001F131F"/>
    <w:rsid w:val="001F1BCF"/>
    <w:rsid w:val="001F45B7"/>
    <w:rsid w:val="001F4E1C"/>
    <w:rsid w:val="001F5370"/>
    <w:rsid w:val="001F5711"/>
    <w:rsid w:val="001F5D31"/>
    <w:rsid w:val="001F7D3A"/>
    <w:rsid w:val="00200963"/>
    <w:rsid w:val="00201B57"/>
    <w:rsid w:val="00203451"/>
    <w:rsid w:val="00205B18"/>
    <w:rsid w:val="00207E17"/>
    <w:rsid w:val="002112DD"/>
    <w:rsid w:val="00211657"/>
    <w:rsid w:val="0021375C"/>
    <w:rsid w:val="0021683C"/>
    <w:rsid w:val="00216BDC"/>
    <w:rsid w:val="0021799D"/>
    <w:rsid w:val="00224A3A"/>
    <w:rsid w:val="002268BF"/>
    <w:rsid w:val="002274EA"/>
    <w:rsid w:val="00231D96"/>
    <w:rsid w:val="00234437"/>
    <w:rsid w:val="00235404"/>
    <w:rsid w:val="00235D71"/>
    <w:rsid w:val="002405EE"/>
    <w:rsid w:val="00241DEF"/>
    <w:rsid w:val="00243BE6"/>
    <w:rsid w:val="00243C55"/>
    <w:rsid w:val="0024504A"/>
    <w:rsid w:val="002458D4"/>
    <w:rsid w:val="00245B8B"/>
    <w:rsid w:val="00246232"/>
    <w:rsid w:val="00246824"/>
    <w:rsid w:val="00247624"/>
    <w:rsid w:val="00250155"/>
    <w:rsid w:val="00254055"/>
    <w:rsid w:val="002547D7"/>
    <w:rsid w:val="00255884"/>
    <w:rsid w:val="00255E03"/>
    <w:rsid w:val="00257577"/>
    <w:rsid w:val="0026148A"/>
    <w:rsid w:val="00261705"/>
    <w:rsid w:val="00262D66"/>
    <w:rsid w:val="00264EDF"/>
    <w:rsid w:val="00266528"/>
    <w:rsid w:val="00267B77"/>
    <w:rsid w:val="00267E4B"/>
    <w:rsid w:val="0027043E"/>
    <w:rsid w:val="002709AB"/>
    <w:rsid w:val="00270CE4"/>
    <w:rsid w:val="002743A7"/>
    <w:rsid w:val="0027480E"/>
    <w:rsid w:val="0027725E"/>
    <w:rsid w:val="00281381"/>
    <w:rsid w:val="00286D35"/>
    <w:rsid w:val="0028760C"/>
    <w:rsid w:val="00291D3D"/>
    <w:rsid w:val="00291DC9"/>
    <w:rsid w:val="00291FC5"/>
    <w:rsid w:val="002933E8"/>
    <w:rsid w:val="002935FB"/>
    <w:rsid w:val="0029430F"/>
    <w:rsid w:val="00295796"/>
    <w:rsid w:val="002A0DDD"/>
    <w:rsid w:val="002A3539"/>
    <w:rsid w:val="002A439B"/>
    <w:rsid w:val="002A44FD"/>
    <w:rsid w:val="002A5152"/>
    <w:rsid w:val="002A5567"/>
    <w:rsid w:val="002A5C38"/>
    <w:rsid w:val="002A6A21"/>
    <w:rsid w:val="002A73E1"/>
    <w:rsid w:val="002B0F2E"/>
    <w:rsid w:val="002B1748"/>
    <w:rsid w:val="002B30F7"/>
    <w:rsid w:val="002B496D"/>
    <w:rsid w:val="002B76CC"/>
    <w:rsid w:val="002C0CEE"/>
    <w:rsid w:val="002C2095"/>
    <w:rsid w:val="002C755E"/>
    <w:rsid w:val="002D1FDB"/>
    <w:rsid w:val="002D2CA2"/>
    <w:rsid w:val="002D30F2"/>
    <w:rsid w:val="002D6C33"/>
    <w:rsid w:val="002D6CFC"/>
    <w:rsid w:val="002D7187"/>
    <w:rsid w:val="002E025C"/>
    <w:rsid w:val="002E11CE"/>
    <w:rsid w:val="002E29B2"/>
    <w:rsid w:val="002E3A4C"/>
    <w:rsid w:val="002E68AA"/>
    <w:rsid w:val="002E7483"/>
    <w:rsid w:val="002F02A3"/>
    <w:rsid w:val="002F0750"/>
    <w:rsid w:val="002F080E"/>
    <w:rsid w:val="002F24B4"/>
    <w:rsid w:val="002F2A4C"/>
    <w:rsid w:val="002F63AB"/>
    <w:rsid w:val="002F7C75"/>
    <w:rsid w:val="00300A06"/>
    <w:rsid w:val="0030210F"/>
    <w:rsid w:val="003025E6"/>
    <w:rsid w:val="003035D6"/>
    <w:rsid w:val="0030578D"/>
    <w:rsid w:val="00306FD9"/>
    <w:rsid w:val="00311D04"/>
    <w:rsid w:val="00311E00"/>
    <w:rsid w:val="00312044"/>
    <w:rsid w:val="0031207A"/>
    <w:rsid w:val="00314113"/>
    <w:rsid w:val="00314832"/>
    <w:rsid w:val="0032301C"/>
    <w:rsid w:val="00323EDB"/>
    <w:rsid w:val="0032473A"/>
    <w:rsid w:val="003259C0"/>
    <w:rsid w:val="00325CDC"/>
    <w:rsid w:val="00326032"/>
    <w:rsid w:val="00326133"/>
    <w:rsid w:val="00326529"/>
    <w:rsid w:val="00326D43"/>
    <w:rsid w:val="003301C4"/>
    <w:rsid w:val="00330A5C"/>
    <w:rsid w:val="00332253"/>
    <w:rsid w:val="00332A8B"/>
    <w:rsid w:val="003339B7"/>
    <w:rsid w:val="00333D86"/>
    <w:rsid w:val="00334B66"/>
    <w:rsid w:val="0033598B"/>
    <w:rsid w:val="00336927"/>
    <w:rsid w:val="003403AD"/>
    <w:rsid w:val="00342D9A"/>
    <w:rsid w:val="00343A5C"/>
    <w:rsid w:val="003453C8"/>
    <w:rsid w:val="00345540"/>
    <w:rsid w:val="00345B24"/>
    <w:rsid w:val="0034799E"/>
    <w:rsid w:val="00350193"/>
    <w:rsid w:val="003520C9"/>
    <w:rsid w:val="00353C09"/>
    <w:rsid w:val="00355731"/>
    <w:rsid w:val="003566C9"/>
    <w:rsid w:val="00356882"/>
    <w:rsid w:val="00357417"/>
    <w:rsid w:val="00360486"/>
    <w:rsid w:val="00360ACE"/>
    <w:rsid w:val="00361CCA"/>
    <w:rsid w:val="0036736F"/>
    <w:rsid w:val="00367A27"/>
    <w:rsid w:val="003733AB"/>
    <w:rsid w:val="00373B4A"/>
    <w:rsid w:val="00373CB2"/>
    <w:rsid w:val="00373E1C"/>
    <w:rsid w:val="00373E57"/>
    <w:rsid w:val="00374B1C"/>
    <w:rsid w:val="00374BF3"/>
    <w:rsid w:val="00374FE9"/>
    <w:rsid w:val="0037554B"/>
    <w:rsid w:val="00375922"/>
    <w:rsid w:val="003812A1"/>
    <w:rsid w:val="00381387"/>
    <w:rsid w:val="003827FB"/>
    <w:rsid w:val="00382EC3"/>
    <w:rsid w:val="0038310E"/>
    <w:rsid w:val="00383703"/>
    <w:rsid w:val="00384D06"/>
    <w:rsid w:val="00384E81"/>
    <w:rsid w:val="003862CD"/>
    <w:rsid w:val="0038653B"/>
    <w:rsid w:val="003903CB"/>
    <w:rsid w:val="00390CEA"/>
    <w:rsid w:val="0039165B"/>
    <w:rsid w:val="00392B5C"/>
    <w:rsid w:val="00393D78"/>
    <w:rsid w:val="00397F83"/>
    <w:rsid w:val="003A0E15"/>
    <w:rsid w:val="003A4053"/>
    <w:rsid w:val="003A52D2"/>
    <w:rsid w:val="003A5433"/>
    <w:rsid w:val="003A5618"/>
    <w:rsid w:val="003A7500"/>
    <w:rsid w:val="003B2644"/>
    <w:rsid w:val="003B2A2E"/>
    <w:rsid w:val="003B3121"/>
    <w:rsid w:val="003B34CD"/>
    <w:rsid w:val="003B4C78"/>
    <w:rsid w:val="003B6171"/>
    <w:rsid w:val="003B72CA"/>
    <w:rsid w:val="003B784D"/>
    <w:rsid w:val="003C1BD7"/>
    <w:rsid w:val="003C2984"/>
    <w:rsid w:val="003C2DAC"/>
    <w:rsid w:val="003C44BB"/>
    <w:rsid w:val="003C549C"/>
    <w:rsid w:val="003C5BF3"/>
    <w:rsid w:val="003C5F74"/>
    <w:rsid w:val="003C7041"/>
    <w:rsid w:val="003C7404"/>
    <w:rsid w:val="003D36D3"/>
    <w:rsid w:val="003D4473"/>
    <w:rsid w:val="003D50AB"/>
    <w:rsid w:val="003D64F6"/>
    <w:rsid w:val="003D6CD6"/>
    <w:rsid w:val="003E105F"/>
    <w:rsid w:val="003E27DC"/>
    <w:rsid w:val="003E3844"/>
    <w:rsid w:val="003E3D1A"/>
    <w:rsid w:val="003E6651"/>
    <w:rsid w:val="003E6C30"/>
    <w:rsid w:val="003E7A35"/>
    <w:rsid w:val="003F11FE"/>
    <w:rsid w:val="003F1532"/>
    <w:rsid w:val="003F1D84"/>
    <w:rsid w:val="003F2226"/>
    <w:rsid w:val="003F23E1"/>
    <w:rsid w:val="003F4FD2"/>
    <w:rsid w:val="003F50A0"/>
    <w:rsid w:val="003F6833"/>
    <w:rsid w:val="003F6C66"/>
    <w:rsid w:val="003F7D29"/>
    <w:rsid w:val="00400F25"/>
    <w:rsid w:val="004021AD"/>
    <w:rsid w:val="00402947"/>
    <w:rsid w:val="00403F0B"/>
    <w:rsid w:val="00404625"/>
    <w:rsid w:val="004063F0"/>
    <w:rsid w:val="00406B9F"/>
    <w:rsid w:val="00407982"/>
    <w:rsid w:val="00407BED"/>
    <w:rsid w:val="004105BA"/>
    <w:rsid w:val="004141BC"/>
    <w:rsid w:val="004154DA"/>
    <w:rsid w:val="0042019D"/>
    <w:rsid w:val="004204D6"/>
    <w:rsid w:val="0042115C"/>
    <w:rsid w:val="00421DF4"/>
    <w:rsid w:val="00425D2A"/>
    <w:rsid w:val="00427E80"/>
    <w:rsid w:val="004308EF"/>
    <w:rsid w:val="00430B33"/>
    <w:rsid w:val="004311F3"/>
    <w:rsid w:val="00432056"/>
    <w:rsid w:val="0043373E"/>
    <w:rsid w:val="0043570B"/>
    <w:rsid w:val="004412A1"/>
    <w:rsid w:val="00442579"/>
    <w:rsid w:val="004430ED"/>
    <w:rsid w:val="0044381F"/>
    <w:rsid w:val="004444F4"/>
    <w:rsid w:val="0044468C"/>
    <w:rsid w:val="004447C2"/>
    <w:rsid w:val="00444934"/>
    <w:rsid w:val="00445A40"/>
    <w:rsid w:val="004506F5"/>
    <w:rsid w:val="0045071C"/>
    <w:rsid w:val="00450816"/>
    <w:rsid w:val="00450AC7"/>
    <w:rsid w:val="00451AC6"/>
    <w:rsid w:val="004530C0"/>
    <w:rsid w:val="0045350B"/>
    <w:rsid w:val="00454EED"/>
    <w:rsid w:val="00456B77"/>
    <w:rsid w:val="00457279"/>
    <w:rsid w:val="00461962"/>
    <w:rsid w:val="0046312F"/>
    <w:rsid w:val="00463518"/>
    <w:rsid w:val="0046443A"/>
    <w:rsid w:val="00467314"/>
    <w:rsid w:val="00467973"/>
    <w:rsid w:val="00467AB8"/>
    <w:rsid w:val="00471442"/>
    <w:rsid w:val="00472C86"/>
    <w:rsid w:val="00475787"/>
    <w:rsid w:val="00475EFA"/>
    <w:rsid w:val="00476395"/>
    <w:rsid w:val="004854D8"/>
    <w:rsid w:val="0048647F"/>
    <w:rsid w:val="00490316"/>
    <w:rsid w:val="00491469"/>
    <w:rsid w:val="004920E5"/>
    <w:rsid w:val="00492C30"/>
    <w:rsid w:val="00492CC2"/>
    <w:rsid w:val="00492D13"/>
    <w:rsid w:val="004935A9"/>
    <w:rsid w:val="004942C9"/>
    <w:rsid w:val="00496D65"/>
    <w:rsid w:val="004A3CE5"/>
    <w:rsid w:val="004A45DF"/>
    <w:rsid w:val="004A4676"/>
    <w:rsid w:val="004A6647"/>
    <w:rsid w:val="004A7A9A"/>
    <w:rsid w:val="004B04C4"/>
    <w:rsid w:val="004B10B9"/>
    <w:rsid w:val="004B4351"/>
    <w:rsid w:val="004B4652"/>
    <w:rsid w:val="004B4759"/>
    <w:rsid w:val="004B4871"/>
    <w:rsid w:val="004B57CE"/>
    <w:rsid w:val="004B7819"/>
    <w:rsid w:val="004B7C6B"/>
    <w:rsid w:val="004B7CA9"/>
    <w:rsid w:val="004C03E4"/>
    <w:rsid w:val="004C0EF1"/>
    <w:rsid w:val="004C3926"/>
    <w:rsid w:val="004C3ADB"/>
    <w:rsid w:val="004C4312"/>
    <w:rsid w:val="004C5E8D"/>
    <w:rsid w:val="004C64BF"/>
    <w:rsid w:val="004D1ACC"/>
    <w:rsid w:val="004D1D3C"/>
    <w:rsid w:val="004D6484"/>
    <w:rsid w:val="004E023A"/>
    <w:rsid w:val="004E0BBF"/>
    <w:rsid w:val="004E2164"/>
    <w:rsid w:val="004E35AB"/>
    <w:rsid w:val="004E35BA"/>
    <w:rsid w:val="004E3ACF"/>
    <w:rsid w:val="004E6194"/>
    <w:rsid w:val="004E7CE1"/>
    <w:rsid w:val="004E7ED4"/>
    <w:rsid w:val="004F0288"/>
    <w:rsid w:val="004F081E"/>
    <w:rsid w:val="004F2693"/>
    <w:rsid w:val="004F28D2"/>
    <w:rsid w:val="004F53BE"/>
    <w:rsid w:val="004F58D9"/>
    <w:rsid w:val="004F65FE"/>
    <w:rsid w:val="004F7D2F"/>
    <w:rsid w:val="00500ED4"/>
    <w:rsid w:val="00503B1E"/>
    <w:rsid w:val="0050484D"/>
    <w:rsid w:val="00510603"/>
    <w:rsid w:val="00511BF2"/>
    <w:rsid w:val="00511F83"/>
    <w:rsid w:val="00513F74"/>
    <w:rsid w:val="0051404C"/>
    <w:rsid w:val="005149F4"/>
    <w:rsid w:val="005170BC"/>
    <w:rsid w:val="0051773B"/>
    <w:rsid w:val="00517A0B"/>
    <w:rsid w:val="00521D1C"/>
    <w:rsid w:val="005221BD"/>
    <w:rsid w:val="005252C0"/>
    <w:rsid w:val="005277C3"/>
    <w:rsid w:val="00530E40"/>
    <w:rsid w:val="00531602"/>
    <w:rsid w:val="005328FE"/>
    <w:rsid w:val="005354E6"/>
    <w:rsid w:val="00535593"/>
    <w:rsid w:val="005366C6"/>
    <w:rsid w:val="00540482"/>
    <w:rsid w:val="005409A7"/>
    <w:rsid w:val="00543649"/>
    <w:rsid w:val="005475F7"/>
    <w:rsid w:val="00551AD2"/>
    <w:rsid w:val="00551B44"/>
    <w:rsid w:val="005526CF"/>
    <w:rsid w:val="00556EE7"/>
    <w:rsid w:val="00557BA5"/>
    <w:rsid w:val="00557C0D"/>
    <w:rsid w:val="00562AEE"/>
    <w:rsid w:val="00564501"/>
    <w:rsid w:val="0056600F"/>
    <w:rsid w:val="00571048"/>
    <w:rsid w:val="005719F9"/>
    <w:rsid w:val="00573AAB"/>
    <w:rsid w:val="005767DD"/>
    <w:rsid w:val="0057736D"/>
    <w:rsid w:val="00580591"/>
    <w:rsid w:val="00580A53"/>
    <w:rsid w:val="00581087"/>
    <w:rsid w:val="0058147F"/>
    <w:rsid w:val="00582073"/>
    <w:rsid w:val="00582D10"/>
    <w:rsid w:val="00583664"/>
    <w:rsid w:val="00583920"/>
    <w:rsid w:val="00583CD4"/>
    <w:rsid w:val="00586C5C"/>
    <w:rsid w:val="00587FC3"/>
    <w:rsid w:val="005906B4"/>
    <w:rsid w:val="0059161B"/>
    <w:rsid w:val="00591CBA"/>
    <w:rsid w:val="00591FB1"/>
    <w:rsid w:val="00595EEA"/>
    <w:rsid w:val="00597958"/>
    <w:rsid w:val="005A0915"/>
    <w:rsid w:val="005A4297"/>
    <w:rsid w:val="005A5329"/>
    <w:rsid w:val="005A5FBC"/>
    <w:rsid w:val="005A6775"/>
    <w:rsid w:val="005B0014"/>
    <w:rsid w:val="005B3872"/>
    <w:rsid w:val="005B444D"/>
    <w:rsid w:val="005B5659"/>
    <w:rsid w:val="005B601A"/>
    <w:rsid w:val="005B6727"/>
    <w:rsid w:val="005B6D1E"/>
    <w:rsid w:val="005C0A81"/>
    <w:rsid w:val="005C10CB"/>
    <w:rsid w:val="005C1EB8"/>
    <w:rsid w:val="005C56AF"/>
    <w:rsid w:val="005C7F35"/>
    <w:rsid w:val="005D08A8"/>
    <w:rsid w:val="005D0F6A"/>
    <w:rsid w:val="005D12B9"/>
    <w:rsid w:val="005D410B"/>
    <w:rsid w:val="005D5BE1"/>
    <w:rsid w:val="005D7101"/>
    <w:rsid w:val="005D7CE9"/>
    <w:rsid w:val="005E24AB"/>
    <w:rsid w:val="005E2C0B"/>
    <w:rsid w:val="005E2D9B"/>
    <w:rsid w:val="005E38F7"/>
    <w:rsid w:val="005E4128"/>
    <w:rsid w:val="005E510C"/>
    <w:rsid w:val="005E5BF2"/>
    <w:rsid w:val="005E7601"/>
    <w:rsid w:val="005F0915"/>
    <w:rsid w:val="005F17DE"/>
    <w:rsid w:val="005F336B"/>
    <w:rsid w:val="005F349D"/>
    <w:rsid w:val="005F4337"/>
    <w:rsid w:val="005F4AA1"/>
    <w:rsid w:val="005F4F41"/>
    <w:rsid w:val="005F6312"/>
    <w:rsid w:val="005F6997"/>
    <w:rsid w:val="00600651"/>
    <w:rsid w:val="00601E2C"/>
    <w:rsid w:val="006023B5"/>
    <w:rsid w:val="00602FA7"/>
    <w:rsid w:val="006032B4"/>
    <w:rsid w:val="0060346F"/>
    <w:rsid w:val="00604335"/>
    <w:rsid w:val="006058B9"/>
    <w:rsid w:val="006069FD"/>
    <w:rsid w:val="006075FC"/>
    <w:rsid w:val="00607EAB"/>
    <w:rsid w:val="006106DA"/>
    <w:rsid w:val="0061231B"/>
    <w:rsid w:val="006141B7"/>
    <w:rsid w:val="00615ECC"/>
    <w:rsid w:val="00616AAC"/>
    <w:rsid w:val="00617376"/>
    <w:rsid w:val="00620959"/>
    <w:rsid w:val="00620E80"/>
    <w:rsid w:val="006234F0"/>
    <w:rsid w:val="00625B04"/>
    <w:rsid w:val="006271C1"/>
    <w:rsid w:val="0063235E"/>
    <w:rsid w:val="00632BE1"/>
    <w:rsid w:val="00633B10"/>
    <w:rsid w:val="006343B8"/>
    <w:rsid w:val="0063632B"/>
    <w:rsid w:val="00636B17"/>
    <w:rsid w:val="00636B1C"/>
    <w:rsid w:val="00640365"/>
    <w:rsid w:val="006405B6"/>
    <w:rsid w:val="0064066C"/>
    <w:rsid w:val="00640CFA"/>
    <w:rsid w:val="00644DA1"/>
    <w:rsid w:val="00644E2A"/>
    <w:rsid w:val="006514B6"/>
    <w:rsid w:val="006528D6"/>
    <w:rsid w:val="0065498B"/>
    <w:rsid w:val="0066180F"/>
    <w:rsid w:val="00661E88"/>
    <w:rsid w:val="00662AEC"/>
    <w:rsid w:val="00662FE8"/>
    <w:rsid w:val="0066394A"/>
    <w:rsid w:val="00667547"/>
    <w:rsid w:val="0067199D"/>
    <w:rsid w:val="00672C3D"/>
    <w:rsid w:val="00674D64"/>
    <w:rsid w:val="006758FC"/>
    <w:rsid w:val="00675B3E"/>
    <w:rsid w:val="0067641A"/>
    <w:rsid w:val="0067786D"/>
    <w:rsid w:val="00681322"/>
    <w:rsid w:val="0068395C"/>
    <w:rsid w:val="00684C3F"/>
    <w:rsid w:val="0069014D"/>
    <w:rsid w:val="00690D43"/>
    <w:rsid w:val="006933A9"/>
    <w:rsid w:val="006940A0"/>
    <w:rsid w:val="00694E42"/>
    <w:rsid w:val="00694F40"/>
    <w:rsid w:val="006A0FC3"/>
    <w:rsid w:val="006A10D1"/>
    <w:rsid w:val="006A1DD9"/>
    <w:rsid w:val="006A2A09"/>
    <w:rsid w:val="006A6D92"/>
    <w:rsid w:val="006A7386"/>
    <w:rsid w:val="006A77B5"/>
    <w:rsid w:val="006A788D"/>
    <w:rsid w:val="006A796A"/>
    <w:rsid w:val="006A7CE7"/>
    <w:rsid w:val="006B108D"/>
    <w:rsid w:val="006B2E3F"/>
    <w:rsid w:val="006B6B11"/>
    <w:rsid w:val="006B75D1"/>
    <w:rsid w:val="006C3638"/>
    <w:rsid w:val="006C36FF"/>
    <w:rsid w:val="006C3C7E"/>
    <w:rsid w:val="006C53C3"/>
    <w:rsid w:val="006C5C85"/>
    <w:rsid w:val="006C5ECE"/>
    <w:rsid w:val="006C6767"/>
    <w:rsid w:val="006C6F10"/>
    <w:rsid w:val="006D0101"/>
    <w:rsid w:val="006D0A2C"/>
    <w:rsid w:val="006D2314"/>
    <w:rsid w:val="006D5101"/>
    <w:rsid w:val="006D5182"/>
    <w:rsid w:val="006D5389"/>
    <w:rsid w:val="006D77FC"/>
    <w:rsid w:val="006E0772"/>
    <w:rsid w:val="006E0C80"/>
    <w:rsid w:val="006E0E49"/>
    <w:rsid w:val="006E150A"/>
    <w:rsid w:val="006E32B6"/>
    <w:rsid w:val="006E3A01"/>
    <w:rsid w:val="006E5C40"/>
    <w:rsid w:val="006E6581"/>
    <w:rsid w:val="006E66C4"/>
    <w:rsid w:val="006E68FB"/>
    <w:rsid w:val="006E6DBD"/>
    <w:rsid w:val="006F0DB5"/>
    <w:rsid w:val="006F2C6A"/>
    <w:rsid w:val="006F2DB6"/>
    <w:rsid w:val="006F4311"/>
    <w:rsid w:val="006F61BC"/>
    <w:rsid w:val="006F66B3"/>
    <w:rsid w:val="006F7766"/>
    <w:rsid w:val="007000F2"/>
    <w:rsid w:val="00701E98"/>
    <w:rsid w:val="007024AB"/>
    <w:rsid w:val="00704D11"/>
    <w:rsid w:val="007066BC"/>
    <w:rsid w:val="0070733E"/>
    <w:rsid w:val="00707A75"/>
    <w:rsid w:val="007118D4"/>
    <w:rsid w:val="007118F6"/>
    <w:rsid w:val="007174DD"/>
    <w:rsid w:val="00721E3D"/>
    <w:rsid w:val="00722B41"/>
    <w:rsid w:val="0072400E"/>
    <w:rsid w:val="00724041"/>
    <w:rsid w:val="00726C34"/>
    <w:rsid w:val="007273C2"/>
    <w:rsid w:val="00730295"/>
    <w:rsid w:val="007307C5"/>
    <w:rsid w:val="00730FAE"/>
    <w:rsid w:val="00733913"/>
    <w:rsid w:val="0073409C"/>
    <w:rsid w:val="007344D1"/>
    <w:rsid w:val="00734AE9"/>
    <w:rsid w:val="00734E6B"/>
    <w:rsid w:val="00736451"/>
    <w:rsid w:val="00737633"/>
    <w:rsid w:val="007407D1"/>
    <w:rsid w:val="00741F1C"/>
    <w:rsid w:val="00743796"/>
    <w:rsid w:val="0074383D"/>
    <w:rsid w:val="00743D66"/>
    <w:rsid w:val="00745ABE"/>
    <w:rsid w:val="00745BBF"/>
    <w:rsid w:val="007465C2"/>
    <w:rsid w:val="007517C2"/>
    <w:rsid w:val="007523EB"/>
    <w:rsid w:val="00754B0D"/>
    <w:rsid w:val="00755B95"/>
    <w:rsid w:val="007563D6"/>
    <w:rsid w:val="00757851"/>
    <w:rsid w:val="007578D5"/>
    <w:rsid w:val="00760460"/>
    <w:rsid w:val="007604AC"/>
    <w:rsid w:val="00761CEE"/>
    <w:rsid w:val="0076242D"/>
    <w:rsid w:val="00763F77"/>
    <w:rsid w:val="0076410D"/>
    <w:rsid w:val="00765A8E"/>
    <w:rsid w:val="0076609A"/>
    <w:rsid w:val="00766950"/>
    <w:rsid w:val="00766DBA"/>
    <w:rsid w:val="0076734D"/>
    <w:rsid w:val="007707B2"/>
    <w:rsid w:val="00771B94"/>
    <w:rsid w:val="00771D2E"/>
    <w:rsid w:val="00772468"/>
    <w:rsid w:val="00772FC0"/>
    <w:rsid w:val="007773CA"/>
    <w:rsid w:val="00777907"/>
    <w:rsid w:val="00780056"/>
    <w:rsid w:val="00780A5D"/>
    <w:rsid w:val="007818EA"/>
    <w:rsid w:val="00781A8E"/>
    <w:rsid w:val="00783738"/>
    <w:rsid w:val="00783F9D"/>
    <w:rsid w:val="007851B5"/>
    <w:rsid w:val="007859C2"/>
    <w:rsid w:val="00787DD5"/>
    <w:rsid w:val="00790538"/>
    <w:rsid w:val="00791045"/>
    <w:rsid w:val="00791C6F"/>
    <w:rsid w:val="007940F4"/>
    <w:rsid w:val="007942FD"/>
    <w:rsid w:val="00794451"/>
    <w:rsid w:val="00795BA0"/>
    <w:rsid w:val="00795D4D"/>
    <w:rsid w:val="007A0AAD"/>
    <w:rsid w:val="007A1BE1"/>
    <w:rsid w:val="007A265D"/>
    <w:rsid w:val="007A2994"/>
    <w:rsid w:val="007A3727"/>
    <w:rsid w:val="007A5385"/>
    <w:rsid w:val="007B3DF4"/>
    <w:rsid w:val="007B59D2"/>
    <w:rsid w:val="007B6D98"/>
    <w:rsid w:val="007C0C1D"/>
    <w:rsid w:val="007C2EF2"/>
    <w:rsid w:val="007C4314"/>
    <w:rsid w:val="007C5A41"/>
    <w:rsid w:val="007C5BC9"/>
    <w:rsid w:val="007C7A90"/>
    <w:rsid w:val="007D19D4"/>
    <w:rsid w:val="007D2469"/>
    <w:rsid w:val="007D2B34"/>
    <w:rsid w:val="007D5415"/>
    <w:rsid w:val="007D54E0"/>
    <w:rsid w:val="007D7D5B"/>
    <w:rsid w:val="007E059C"/>
    <w:rsid w:val="007E13FB"/>
    <w:rsid w:val="007E56D0"/>
    <w:rsid w:val="007F05A7"/>
    <w:rsid w:val="007F0D21"/>
    <w:rsid w:val="007F1E00"/>
    <w:rsid w:val="007F4830"/>
    <w:rsid w:val="007F4C18"/>
    <w:rsid w:val="007F4F88"/>
    <w:rsid w:val="007F5447"/>
    <w:rsid w:val="007F61D6"/>
    <w:rsid w:val="007F6940"/>
    <w:rsid w:val="00801D81"/>
    <w:rsid w:val="00810E0B"/>
    <w:rsid w:val="00811A60"/>
    <w:rsid w:val="00811E4F"/>
    <w:rsid w:val="00812936"/>
    <w:rsid w:val="00812C6D"/>
    <w:rsid w:val="00812D2D"/>
    <w:rsid w:val="008144A3"/>
    <w:rsid w:val="00815286"/>
    <w:rsid w:val="00816A2B"/>
    <w:rsid w:val="008172F5"/>
    <w:rsid w:val="00817D5C"/>
    <w:rsid w:val="0082014E"/>
    <w:rsid w:val="00821DE6"/>
    <w:rsid w:val="008237D9"/>
    <w:rsid w:val="00824085"/>
    <w:rsid w:val="0082485F"/>
    <w:rsid w:val="008249F8"/>
    <w:rsid w:val="00825037"/>
    <w:rsid w:val="00827DA0"/>
    <w:rsid w:val="00830502"/>
    <w:rsid w:val="00830B4F"/>
    <w:rsid w:val="00832BB2"/>
    <w:rsid w:val="00833406"/>
    <w:rsid w:val="00833A21"/>
    <w:rsid w:val="00835B44"/>
    <w:rsid w:val="00837253"/>
    <w:rsid w:val="008374FD"/>
    <w:rsid w:val="0084143C"/>
    <w:rsid w:val="00841F2E"/>
    <w:rsid w:val="00841F53"/>
    <w:rsid w:val="00842AE9"/>
    <w:rsid w:val="00842EAA"/>
    <w:rsid w:val="00844DBC"/>
    <w:rsid w:val="00845199"/>
    <w:rsid w:val="00845C0D"/>
    <w:rsid w:val="00846614"/>
    <w:rsid w:val="0084685A"/>
    <w:rsid w:val="00847770"/>
    <w:rsid w:val="0084785A"/>
    <w:rsid w:val="00852EB3"/>
    <w:rsid w:val="0085577C"/>
    <w:rsid w:val="008575DC"/>
    <w:rsid w:val="0086090A"/>
    <w:rsid w:val="00860A60"/>
    <w:rsid w:val="00860D82"/>
    <w:rsid w:val="00861103"/>
    <w:rsid w:val="00861CD7"/>
    <w:rsid w:val="00863704"/>
    <w:rsid w:val="00867008"/>
    <w:rsid w:val="0086741D"/>
    <w:rsid w:val="00870563"/>
    <w:rsid w:val="0087116E"/>
    <w:rsid w:val="00872064"/>
    <w:rsid w:val="00873951"/>
    <w:rsid w:val="00874697"/>
    <w:rsid w:val="00874B3C"/>
    <w:rsid w:val="00875668"/>
    <w:rsid w:val="00877C1E"/>
    <w:rsid w:val="008836C5"/>
    <w:rsid w:val="0088416B"/>
    <w:rsid w:val="008859BA"/>
    <w:rsid w:val="00886FE8"/>
    <w:rsid w:val="00887C2E"/>
    <w:rsid w:val="0089463A"/>
    <w:rsid w:val="00895B26"/>
    <w:rsid w:val="008A1CF9"/>
    <w:rsid w:val="008A2CBA"/>
    <w:rsid w:val="008A3117"/>
    <w:rsid w:val="008A3C2F"/>
    <w:rsid w:val="008A44E6"/>
    <w:rsid w:val="008A53F0"/>
    <w:rsid w:val="008A5BC8"/>
    <w:rsid w:val="008A5D41"/>
    <w:rsid w:val="008A64AE"/>
    <w:rsid w:val="008A6584"/>
    <w:rsid w:val="008A6A9B"/>
    <w:rsid w:val="008A7F8A"/>
    <w:rsid w:val="008B0E11"/>
    <w:rsid w:val="008B108F"/>
    <w:rsid w:val="008B29CA"/>
    <w:rsid w:val="008B5BA7"/>
    <w:rsid w:val="008B64C7"/>
    <w:rsid w:val="008B7011"/>
    <w:rsid w:val="008B7FD9"/>
    <w:rsid w:val="008C0868"/>
    <w:rsid w:val="008C31B2"/>
    <w:rsid w:val="008C3BCA"/>
    <w:rsid w:val="008C62CD"/>
    <w:rsid w:val="008C6E1E"/>
    <w:rsid w:val="008C7BA4"/>
    <w:rsid w:val="008D1579"/>
    <w:rsid w:val="008D3B79"/>
    <w:rsid w:val="008D5E10"/>
    <w:rsid w:val="008D6121"/>
    <w:rsid w:val="008D660B"/>
    <w:rsid w:val="008D75BA"/>
    <w:rsid w:val="008D76D7"/>
    <w:rsid w:val="008E135F"/>
    <w:rsid w:val="008E2957"/>
    <w:rsid w:val="008E4B1B"/>
    <w:rsid w:val="008F0629"/>
    <w:rsid w:val="008F1563"/>
    <w:rsid w:val="008F2E89"/>
    <w:rsid w:val="008F36E2"/>
    <w:rsid w:val="008F411D"/>
    <w:rsid w:val="008F4508"/>
    <w:rsid w:val="008F47D9"/>
    <w:rsid w:val="008F5E71"/>
    <w:rsid w:val="008F6ACA"/>
    <w:rsid w:val="008F7F65"/>
    <w:rsid w:val="00902A81"/>
    <w:rsid w:val="00902B3F"/>
    <w:rsid w:val="009035DE"/>
    <w:rsid w:val="00906DAF"/>
    <w:rsid w:val="0090710A"/>
    <w:rsid w:val="009114C0"/>
    <w:rsid w:val="0091339E"/>
    <w:rsid w:val="00914D49"/>
    <w:rsid w:val="0091794B"/>
    <w:rsid w:val="009228B9"/>
    <w:rsid w:val="0092319D"/>
    <w:rsid w:val="00927A85"/>
    <w:rsid w:val="00927D2A"/>
    <w:rsid w:val="00931F45"/>
    <w:rsid w:val="00932165"/>
    <w:rsid w:val="0093374F"/>
    <w:rsid w:val="00937CBE"/>
    <w:rsid w:val="00942B8B"/>
    <w:rsid w:val="00942FF6"/>
    <w:rsid w:val="009442CA"/>
    <w:rsid w:val="009450CA"/>
    <w:rsid w:val="00945BCA"/>
    <w:rsid w:val="0095076E"/>
    <w:rsid w:val="00950EE7"/>
    <w:rsid w:val="009524D7"/>
    <w:rsid w:val="009528A6"/>
    <w:rsid w:val="009533F9"/>
    <w:rsid w:val="009571A8"/>
    <w:rsid w:val="0095722F"/>
    <w:rsid w:val="00957257"/>
    <w:rsid w:val="00961338"/>
    <w:rsid w:val="009652B6"/>
    <w:rsid w:val="00966FED"/>
    <w:rsid w:val="009719F7"/>
    <w:rsid w:val="00971D30"/>
    <w:rsid w:val="009745B7"/>
    <w:rsid w:val="0097466B"/>
    <w:rsid w:val="00975224"/>
    <w:rsid w:val="00975366"/>
    <w:rsid w:val="0097669A"/>
    <w:rsid w:val="00976701"/>
    <w:rsid w:val="00976B87"/>
    <w:rsid w:val="00976E75"/>
    <w:rsid w:val="00977190"/>
    <w:rsid w:val="0098118D"/>
    <w:rsid w:val="00982351"/>
    <w:rsid w:val="009826FC"/>
    <w:rsid w:val="00982AA9"/>
    <w:rsid w:val="009858A9"/>
    <w:rsid w:val="009865B1"/>
    <w:rsid w:val="0098717F"/>
    <w:rsid w:val="00987CCB"/>
    <w:rsid w:val="00994B0C"/>
    <w:rsid w:val="00994C41"/>
    <w:rsid w:val="009968F5"/>
    <w:rsid w:val="009971B6"/>
    <w:rsid w:val="009972CB"/>
    <w:rsid w:val="009A3758"/>
    <w:rsid w:val="009A4AE6"/>
    <w:rsid w:val="009A4B39"/>
    <w:rsid w:val="009A53D3"/>
    <w:rsid w:val="009A5F56"/>
    <w:rsid w:val="009A6963"/>
    <w:rsid w:val="009A6A1A"/>
    <w:rsid w:val="009A77B4"/>
    <w:rsid w:val="009B1B1A"/>
    <w:rsid w:val="009B6379"/>
    <w:rsid w:val="009B688D"/>
    <w:rsid w:val="009B7397"/>
    <w:rsid w:val="009C13E5"/>
    <w:rsid w:val="009C1AC0"/>
    <w:rsid w:val="009C3218"/>
    <w:rsid w:val="009C3C9F"/>
    <w:rsid w:val="009C404D"/>
    <w:rsid w:val="009C5715"/>
    <w:rsid w:val="009C6F99"/>
    <w:rsid w:val="009D17A0"/>
    <w:rsid w:val="009D32DE"/>
    <w:rsid w:val="009D4032"/>
    <w:rsid w:val="009D4076"/>
    <w:rsid w:val="009D4C45"/>
    <w:rsid w:val="009D6214"/>
    <w:rsid w:val="009D79AF"/>
    <w:rsid w:val="009E0548"/>
    <w:rsid w:val="009E0D6B"/>
    <w:rsid w:val="009E137D"/>
    <w:rsid w:val="009E3DA4"/>
    <w:rsid w:val="009E3ED1"/>
    <w:rsid w:val="009E48AB"/>
    <w:rsid w:val="009E4A3B"/>
    <w:rsid w:val="009E7FDE"/>
    <w:rsid w:val="009F065F"/>
    <w:rsid w:val="009F18EC"/>
    <w:rsid w:val="009F3EB5"/>
    <w:rsid w:val="009F4231"/>
    <w:rsid w:val="009F4597"/>
    <w:rsid w:val="009F4DF3"/>
    <w:rsid w:val="009F57AE"/>
    <w:rsid w:val="00A002BF"/>
    <w:rsid w:val="00A008CA"/>
    <w:rsid w:val="00A020BC"/>
    <w:rsid w:val="00A03362"/>
    <w:rsid w:val="00A03436"/>
    <w:rsid w:val="00A05BE3"/>
    <w:rsid w:val="00A072F6"/>
    <w:rsid w:val="00A07416"/>
    <w:rsid w:val="00A07902"/>
    <w:rsid w:val="00A07FC3"/>
    <w:rsid w:val="00A12918"/>
    <w:rsid w:val="00A1550B"/>
    <w:rsid w:val="00A1574B"/>
    <w:rsid w:val="00A16035"/>
    <w:rsid w:val="00A166E1"/>
    <w:rsid w:val="00A20880"/>
    <w:rsid w:val="00A20D09"/>
    <w:rsid w:val="00A2129D"/>
    <w:rsid w:val="00A249C1"/>
    <w:rsid w:val="00A24EBB"/>
    <w:rsid w:val="00A25289"/>
    <w:rsid w:val="00A26722"/>
    <w:rsid w:val="00A303CB"/>
    <w:rsid w:val="00A309AF"/>
    <w:rsid w:val="00A313C8"/>
    <w:rsid w:val="00A31578"/>
    <w:rsid w:val="00A31761"/>
    <w:rsid w:val="00A32AC1"/>
    <w:rsid w:val="00A342E0"/>
    <w:rsid w:val="00A343AF"/>
    <w:rsid w:val="00A3635E"/>
    <w:rsid w:val="00A370B8"/>
    <w:rsid w:val="00A37FAE"/>
    <w:rsid w:val="00A4109E"/>
    <w:rsid w:val="00A45BA7"/>
    <w:rsid w:val="00A47A73"/>
    <w:rsid w:val="00A512FB"/>
    <w:rsid w:val="00A540DC"/>
    <w:rsid w:val="00A5602B"/>
    <w:rsid w:val="00A56406"/>
    <w:rsid w:val="00A56A55"/>
    <w:rsid w:val="00A57F76"/>
    <w:rsid w:val="00A616C6"/>
    <w:rsid w:val="00A62BF1"/>
    <w:rsid w:val="00A63835"/>
    <w:rsid w:val="00A65242"/>
    <w:rsid w:val="00A666CA"/>
    <w:rsid w:val="00A6709E"/>
    <w:rsid w:val="00A7051C"/>
    <w:rsid w:val="00A70C0D"/>
    <w:rsid w:val="00A71FE5"/>
    <w:rsid w:val="00A728BC"/>
    <w:rsid w:val="00A73180"/>
    <w:rsid w:val="00A7532D"/>
    <w:rsid w:val="00A76B33"/>
    <w:rsid w:val="00A81EB8"/>
    <w:rsid w:val="00A83397"/>
    <w:rsid w:val="00A8370A"/>
    <w:rsid w:val="00A84D0C"/>
    <w:rsid w:val="00A85D56"/>
    <w:rsid w:val="00A87684"/>
    <w:rsid w:val="00A919D4"/>
    <w:rsid w:val="00A9212E"/>
    <w:rsid w:val="00A92619"/>
    <w:rsid w:val="00A93032"/>
    <w:rsid w:val="00A938A8"/>
    <w:rsid w:val="00A93C4A"/>
    <w:rsid w:val="00A94211"/>
    <w:rsid w:val="00A9468A"/>
    <w:rsid w:val="00A95601"/>
    <w:rsid w:val="00AA057C"/>
    <w:rsid w:val="00AA3375"/>
    <w:rsid w:val="00AA3B3D"/>
    <w:rsid w:val="00AA7A81"/>
    <w:rsid w:val="00AA7C00"/>
    <w:rsid w:val="00AB0891"/>
    <w:rsid w:val="00AB1685"/>
    <w:rsid w:val="00AB38E9"/>
    <w:rsid w:val="00AB4E45"/>
    <w:rsid w:val="00AB4EDE"/>
    <w:rsid w:val="00AB5B7C"/>
    <w:rsid w:val="00AB77C0"/>
    <w:rsid w:val="00AC0201"/>
    <w:rsid w:val="00AC1C5C"/>
    <w:rsid w:val="00AC1F60"/>
    <w:rsid w:val="00AC426A"/>
    <w:rsid w:val="00AC48FE"/>
    <w:rsid w:val="00AC5492"/>
    <w:rsid w:val="00AC63A9"/>
    <w:rsid w:val="00AD0DDB"/>
    <w:rsid w:val="00AD4C6F"/>
    <w:rsid w:val="00AD4E4D"/>
    <w:rsid w:val="00AD6A96"/>
    <w:rsid w:val="00AD72CF"/>
    <w:rsid w:val="00AE048E"/>
    <w:rsid w:val="00AE14CB"/>
    <w:rsid w:val="00AE1F70"/>
    <w:rsid w:val="00AE2B0F"/>
    <w:rsid w:val="00AE6364"/>
    <w:rsid w:val="00AE702B"/>
    <w:rsid w:val="00AE7576"/>
    <w:rsid w:val="00AF347C"/>
    <w:rsid w:val="00AF4028"/>
    <w:rsid w:val="00AF4AB8"/>
    <w:rsid w:val="00AF59E9"/>
    <w:rsid w:val="00AF6882"/>
    <w:rsid w:val="00B01903"/>
    <w:rsid w:val="00B0208C"/>
    <w:rsid w:val="00B02EE7"/>
    <w:rsid w:val="00B03C06"/>
    <w:rsid w:val="00B03D65"/>
    <w:rsid w:val="00B0442A"/>
    <w:rsid w:val="00B05600"/>
    <w:rsid w:val="00B06186"/>
    <w:rsid w:val="00B10A5D"/>
    <w:rsid w:val="00B11D1E"/>
    <w:rsid w:val="00B12069"/>
    <w:rsid w:val="00B12585"/>
    <w:rsid w:val="00B12F3E"/>
    <w:rsid w:val="00B1562C"/>
    <w:rsid w:val="00B21004"/>
    <w:rsid w:val="00B2176D"/>
    <w:rsid w:val="00B22F5E"/>
    <w:rsid w:val="00B2319F"/>
    <w:rsid w:val="00B23A50"/>
    <w:rsid w:val="00B24C9B"/>
    <w:rsid w:val="00B25B82"/>
    <w:rsid w:val="00B26B79"/>
    <w:rsid w:val="00B31689"/>
    <w:rsid w:val="00B3172E"/>
    <w:rsid w:val="00B323DA"/>
    <w:rsid w:val="00B331B5"/>
    <w:rsid w:val="00B332C3"/>
    <w:rsid w:val="00B36FEC"/>
    <w:rsid w:val="00B41873"/>
    <w:rsid w:val="00B4406E"/>
    <w:rsid w:val="00B4449F"/>
    <w:rsid w:val="00B47414"/>
    <w:rsid w:val="00B60180"/>
    <w:rsid w:val="00B66D45"/>
    <w:rsid w:val="00B72C6A"/>
    <w:rsid w:val="00B731DB"/>
    <w:rsid w:val="00B73456"/>
    <w:rsid w:val="00B73AC6"/>
    <w:rsid w:val="00B73ADE"/>
    <w:rsid w:val="00B748CC"/>
    <w:rsid w:val="00B752C1"/>
    <w:rsid w:val="00B76AF6"/>
    <w:rsid w:val="00B77A40"/>
    <w:rsid w:val="00B80640"/>
    <w:rsid w:val="00B80A3B"/>
    <w:rsid w:val="00B80C5A"/>
    <w:rsid w:val="00B81299"/>
    <w:rsid w:val="00B8246B"/>
    <w:rsid w:val="00B82A33"/>
    <w:rsid w:val="00B83DFE"/>
    <w:rsid w:val="00B85097"/>
    <w:rsid w:val="00B862C4"/>
    <w:rsid w:val="00B862DD"/>
    <w:rsid w:val="00B86BE5"/>
    <w:rsid w:val="00B8707E"/>
    <w:rsid w:val="00B8781C"/>
    <w:rsid w:val="00B87F42"/>
    <w:rsid w:val="00B9021B"/>
    <w:rsid w:val="00B90408"/>
    <w:rsid w:val="00B91AFD"/>
    <w:rsid w:val="00B92525"/>
    <w:rsid w:val="00B93595"/>
    <w:rsid w:val="00B938B4"/>
    <w:rsid w:val="00B94406"/>
    <w:rsid w:val="00B94F58"/>
    <w:rsid w:val="00B951F3"/>
    <w:rsid w:val="00B957A1"/>
    <w:rsid w:val="00B95E47"/>
    <w:rsid w:val="00B96E59"/>
    <w:rsid w:val="00B9757F"/>
    <w:rsid w:val="00BA20EB"/>
    <w:rsid w:val="00BA4D09"/>
    <w:rsid w:val="00BA5B1C"/>
    <w:rsid w:val="00BA5CC7"/>
    <w:rsid w:val="00BA679B"/>
    <w:rsid w:val="00BA7158"/>
    <w:rsid w:val="00BB081E"/>
    <w:rsid w:val="00BB1C8C"/>
    <w:rsid w:val="00BB2CFD"/>
    <w:rsid w:val="00BB2D3D"/>
    <w:rsid w:val="00BB489C"/>
    <w:rsid w:val="00BB53B3"/>
    <w:rsid w:val="00BB595A"/>
    <w:rsid w:val="00BB5BC6"/>
    <w:rsid w:val="00BC09BC"/>
    <w:rsid w:val="00BC18DB"/>
    <w:rsid w:val="00BC1C6A"/>
    <w:rsid w:val="00BC2043"/>
    <w:rsid w:val="00BC2F09"/>
    <w:rsid w:val="00BC3B5C"/>
    <w:rsid w:val="00BC3FB1"/>
    <w:rsid w:val="00BC43B0"/>
    <w:rsid w:val="00BC6FF1"/>
    <w:rsid w:val="00BD1551"/>
    <w:rsid w:val="00BD1D30"/>
    <w:rsid w:val="00BD2182"/>
    <w:rsid w:val="00BD40B6"/>
    <w:rsid w:val="00BD4BFC"/>
    <w:rsid w:val="00BD4C48"/>
    <w:rsid w:val="00BD59AD"/>
    <w:rsid w:val="00BD621F"/>
    <w:rsid w:val="00BD751D"/>
    <w:rsid w:val="00BE1AEA"/>
    <w:rsid w:val="00BE2DF1"/>
    <w:rsid w:val="00BE3085"/>
    <w:rsid w:val="00BE3642"/>
    <w:rsid w:val="00BE3A7A"/>
    <w:rsid w:val="00BE3AE5"/>
    <w:rsid w:val="00BE3BB8"/>
    <w:rsid w:val="00BE4601"/>
    <w:rsid w:val="00BE59E6"/>
    <w:rsid w:val="00BE6A04"/>
    <w:rsid w:val="00BE7241"/>
    <w:rsid w:val="00BE7DFA"/>
    <w:rsid w:val="00BF0D81"/>
    <w:rsid w:val="00BF0E76"/>
    <w:rsid w:val="00BF17B3"/>
    <w:rsid w:val="00BF1A6E"/>
    <w:rsid w:val="00BF2645"/>
    <w:rsid w:val="00BF3DCF"/>
    <w:rsid w:val="00BF4484"/>
    <w:rsid w:val="00BF4911"/>
    <w:rsid w:val="00BF4D39"/>
    <w:rsid w:val="00BF52DF"/>
    <w:rsid w:val="00BF6570"/>
    <w:rsid w:val="00BF6673"/>
    <w:rsid w:val="00BF6E03"/>
    <w:rsid w:val="00C02FC0"/>
    <w:rsid w:val="00C05225"/>
    <w:rsid w:val="00C05379"/>
    <w:rsid w:val="00C05B0C"/>
    <w:rsid w:val="00C12B20"/>
    <w:rsid w:val="00C13888"/>
    <w:rsid w:val="00C143EA"/>
    <w:rsid w:val="00C149F6"/>
    <w:rsid w:val="00C1569A"/>
    <w:rsid w:val="00C15A36"/>
    <w:rsid w:val="00C15C8E"/>
    <w:rsid w:val="00C162BE"/>
    <w:rsid w:val="00C17E3A"/>
    <w:rsid w:val="00C20352"/>
    <w:rsid w:val="00C22DCA"/>
    <w:rsid w:val="00C22E53"/>
    <w:rsid w:val="00C2778A"/>
    <w:rsid w:val="00C27DD4"/>
    <w:rsid w:val="00C3009A"/>
    <w:rsid w:val="00C313CF"/>
    <w:rsid w:val="00C315C0"/>
    <w:rsid w:val="00C3161C"/>
    <w:rsid w:val="00C33B2C"/>
    <w:rsid w:val="00C35382"/>
    <w:rsid w:val="00C364C0"/>
    <w:rsid w:val="00C36508"/>
    <w:rsid w:val="00C37FBB"/>
    <w:rsid w:val="00C403F1"/>
    <w:rsid w:val="00C41AA9"/>
    <w:rsid w:val="00C4228B"/>
    <w:rsid w:val="00C44F0D"/>
    <w:rsid w:val="00C45D9B"/>
    <w:rsid w:val="00C50CB1"/>
    <w:rsid w:val="00C51BF2"/>
    <w:rsid w:val="00C541BE"/>
    <w:rsid w:val="00C544D1"/>
    <w:rsid w:val="00C54B34"/>
    <w:rsid w:val="00C5586C"/>
    <w:rsid w:val="00C55A39"/>
    <w:rsid w:val="00C56100"/>
    <w:rsid w:val="00C562C7"/>
    <w:rsid w:val="00C606EB"/>
    <w:rsid w:val="00C617C1"/>
    <w:rsid w:val="00C61CF1"/>
    <w:rsid w:val="00C623E9"/>
    <w:rsid w:val="00C70528"/>
    <w:rsid w:val="00C731AD"/>
    <w:rsid w:val="00C750F2"/>
    <w:rsid w:val="00C752E6"/>
    <w:rsid w:val="00C774D7"/>
    <w:rsid w:val="00C77D71"/>
    <w:rsid w:val="00C77EE5"/>
    <w:rsid w:val="00C80F85"/>
    <w:rsid w:val="00C8205D"/>
    <w:rsid w:val="00C8232E"/>
    <w:rsid w:val="00C823C0"/>
    <w:rsid w:val="00C82B55"/>
    <w:rsid w:val="00C8334A"/>
    <w:rsid w:val="00C85313"/>
    <w:rsid w:val="00C85794"/>
    <w:rsid w:val="00C873E7"/>
    <w:rsid w:val="00C90596"/>
    <w:rsid w:val="00C92C82"/>
    <w:rsid w:val="00C9513D"/>
    <w:rsid w:val="00C969F6"/>
    <w:rsid w:val="00CA1B34"/>
    <w:rsid w:val="00CA1F44"/>
    <w:rsid w:val="00CA2BB6"/>
    <w:rsid w:val="00CA3B05"/>
    <w:rsid w:val="00CA5ACF"/>
    <w:rsid w:val="00CA5C2E"/>
    <w:rsid w:val="00CA6485"/>
    <w:rsid w:val="00CA69A4"/>
    <w:rsid w:val="00CA7AAF"/>
    <w:rsid w:val="00CB2667"/>
    <w:rsid w:val="00CB471B"/>
    <w:rsid w:val="00CC14DF"/>
    <w:rsid w:val="00CC3B00"/>
    <w:rsid w:val="00CC426C"/>
    <w:rsid w:val="00CC6147"/>
    <w:rsid w:val="00CC66E2"/>
    <w:rsid w:val="00CC70D4"/>
    <w:rsid w:val="00CD1A82"/>
    <w:rsid w:val="00CD2BD0"/>
    <w:rsid w:val="00CD2F22"/>
    <w:rsid w:val="00CD3420"/>
    <w:rsid w:val="00CD40C8"/>
    <w:rsid w:val="00CD5299"/>
    <w:rsid w:val="00CE0AD2"/>
    <w:rsid w:val="00CE2B10"/>
    <w:rsid w:val="00CE3030"/>
    <w:rsid w:val="00CE4171"/>
    <w:rsid w:val="00CE6014"/>
    <w:rsid w:val="00CE67D4"/>
    <w:rsid w:val="00CF2F4A"/>
    <w:rsid w:val="00CF34DA"/>
    <w:rsid w:val="00CF5EF5"/>
    <w:rsid w:val="00D01254"/>
    <w:rsid w:val="00D023BB"/>
    <w:rsid w:val="00D03092"/>
    <w:rsid w:val="00D04B3C"/>
    <w:rsid w:val="00D11C51"/>
    <w:rsid w:val="00D123FA"/>
    <w:rsid w:val="00D1260C"/>
    <w:rsid w:val="00D16888"/>
    <w:rsid w:val="00D17CA4"/>
    <w:rsid w:val="00D21A14"/>
    <w:rsid w:val="00D227B4"/>
    <w:rsid w:val="00D233F7"/>
    <w:rsid w:val="00D251CF"/>
    <w:rsid w:val="00D25483"/>
    <w:rsid w:val="00D25D4A"/>
    <w:rsid w:val="00D26657"/>
    <w:rsid w:val="00D27E5E"/>
    <w:rsid w:val="00D30121"/>
    <w:rsid w:val="00D313A1"/>
    <w:rsid w:val="00D31A98"/>
    <w:rsid w:val="00D322AA"/>
    <w:rsid w:val="00D32A37"/>
    <w:rsid w:val="00D32D2F"/>
    <w:rsid w:val="00D3510F"/>
    <w:rsid w:val="00D36D2B"/>
    <w:rsid w:val="00D40D20"/>
    <w:rsid w:val="00D42C8C"/>
    <w:rsid w:val="00D43C53"/>
    <w:rsid w:val="00D45C46"/>
    <w:rsid w:val="00D45EDE"/>
    <w:rsid w:val="00D464A3"/>
    <w:rsid w:val="00D47296"/>
    <w:rsid w:val="00D47A90"/>
    <w:rsid w:val="00D5027E"/>
    <w:rsid w:val="00D50570"/>
    <w:rsid w:val="00D508E4"/>
    <w:rsid w:val="00D51EF4"/>
    <w:rsid w:val="00D54CAC"/>
    <w:rsid w:val="00D5628A"/>
    <w:rsid w:val="00D57D4A"/>
    <w:rsid w:val="00D606AA"/>
    <w:rsid w:val="00D6074E"/>
    <w:rsid w:val="00D60ED9"/>
    <w:rsid w:val="00D61BF0"/>
    <w:rsid w:val="00D62A1D"/>
    <w:rsid w:val="00D63ACE"/>
    <w:rsid w:val="00D63E8D"/>
    <w:rsid w:val="00D66A02"/>
    <w:rsid w:val="00D671A3"/>
    <w:rsid w:val="00D6736D"/>
    <w:rsid w:val="00D67E17"/>
    <w:rsid w:val="00D71BF2"/>
    <w:rsid w:val="00D72386"/>
    <w:rsid w:val="00D72C31"/>
    <w:rsid w:val="00D755FA"/>
    <w:rsid w:val="00D76D42"/>
    <w:rsid w:val="00D776EF"/>
    <w:rsid w:val="00D84774"/>
    <w:rsid w:val="00D85993"/>
    <w:rsid w:val="00D86220"/>
    <w:rsid w:val="00D86D09"/>
    <w:rsid w:val="00D87123"/>
    <w:rsid w:val="00D9025B"/>
    <w:rsid w:val="00D9135E"/>
    <w:rsid w:val="00D915A6"/>
    <w:rsid w:val="00D91E06"/>
    <w:rsid w:val="00D93649"/>
    <w:rsid w:val="00D94CB2"/>
    <w:rsid w:val="00D94D3B"/>
    <w:rsid w:val="00DA0413"/>
    <w:rsid w:val="00DA0BBB"/>
    <w:rsid w:val="00DA2DB0"/>
    <w:rsid w:val="00DA6466"/>
    <w:rsid w:val="00DA726D"/>
    <w:rsid w:val="00DB3673"/>
    <w:rsid w:val="00DB3A67"/>
    <w:rsid w:val="00DB5F84"/>
    <w:rsid w:val="00DB748B"/>
    <w:rsid w:val="00DC1E1A"/>
    <w:rsid w:val="00DC2E50"/>
    <w:rsid w:val="00DC447E"/>
    <w:rsid w:val="00DC79D3"/>
    <w:rsid w:val="00DC7EBB"/>
    <w:rsid w:val="00DD0B9C"/>
    <w:rsid w:val="00DD168E"/>
    <w:rsid w:val="00DD1707"/>
    <w:rsid w:val="00DD287C"/>
    <w:rsid w:val="00DD4BD1"/>
    <w:rsid w:val="00DD5BE5"/>
    <w:rsid w:val="00DD6D9C"/>
    <w:rsid w:val="00DD7B54"/>
    <w:rsid w:val="00DD7D9A"/>
    <w:rsid w:val="00DE0C6B"/>
    <w:rsid w:val="00DE0FDD"/>
    <w:rsid w:val="00DE1118"/>
    <w:rsid w:val="00DE1454"/>
    <w:rsid w:val="00DE155F"/>
    <w:rsid w:val="00DE192E"/>
    <w:rsid w:val="00DE236E"/>
    <w:rsid w:val="00DE3264"/>
    <w:rsid w:val="00DE3C52"/>
    <w:rsid w:val="00DE6746"/>
    <w:rsid w:val="00DE704A"/>
    <w:rsid w:val="00DE7683"/>
    <w:rsid w:val="00DF1918"/>
    <w:rsid w:val="00DF424C"/>
    <w:rsid w:val="00DF4641"/>
    <w:rsid w:val="00DF4A38"/>
    <w:rsid w:val="00DF51BD"/>
    <w:rsid w:val="00DF6A54"/>
    <w:rsid w:val="00E009CB"/>
    <w:rsid w:val="00E00BF2"/>
    <w:rsid w:val="00E00D1C"/>
    <w:rsid w:val="00E00F1A"/>
    <w:rsid w:val="00E028D4"/>
    <w:rsid w:val="00E04218"/>
    <w:rsid w:val="00E04762"/>
    <w:rsid w:val="00E0575D"/>
    <w:rsid w:val="00E06E85"/>
    <w:rsid w:val="00E111AE"/>
    <w:rsid w:val="00E14484"/>
    <w:rsid w:val="00E14798"/>
    <w:rsid w:val="00E14E05"/>
    <w:rsid w:val="00E1515C"/>
    <w:rsid w:val="00E16BAC"/>
    <w:rsid w:val="00E178E1"/>
    <w:rsid w:val="00E2003A"/>
    <w:rsid w:val="00E207E5"/>
    <w:rsid w:val="00E21754"/>
    <w:rsid w:val="00E21E6F"/>
    <w:rsid w:val="00E223A8"/>
    <w:rsid w:val="00E23794"/>
    <w:rsid w:val="00E244A0"/>
    <w:rsid w:val="00E245CB"/>
    <w:rsid w:val="00E25975"/>
    <w:rsid w:val="00E260C8"/>
    <w:rsid w:val="00E26754"/>
    <w:rsid w:val="00E2698A"/>
    <w:rsid w:val="00E30EB1"/>
    <w:rsid w:val="00E31B3E"/>
    <w:rsid w:val="00E321C6"/>
    <w:rsid w:val="00E33A94"/>
    <w:rsid w:val="00E43801"/>
    <w:rsid w:val="00E44E79"/>
    <w:rsid w:val="00E50E83"/>
    <w:rsid w:val="00E53908"/>
    <w:rsid w:val="00E54089"/>
    <w:rsid w:val="00E5425F"/>
    <w:rsid w:val="00E555C4"/>
    <w:rsid w:val="00E5564D"/>
    <w:rsid w:val="00E55923"/>
    <w:rsid w:val="00E577E3"/>
    <w:rsid w:val="00E57EF4"/>
    <w:rsid w:val="00E63D84"/>
    <w:rsid w:val="00E63D91"/>
    <w:rsid w:val="00E63E10"/>
    <w:rsid w:val="00E646D3"/>
    <w:rsid w:val="00E70B63"/>
    <w:rsid w:val="00E71DC8"/>
    <w:rsid w:val="00E720DD"/>
    <w:rsid w:val="00E725EC"/>
    <w:rsid w:val="00E73AF5"/>
    <w:rsid w:val="00E75147"/>
    <w:rsid w:val="00E81E51"/>
    <w:rsid w:val="00E83B89"/>
    <w:rsid w:val="00E83FD4"/>
    <w:rsid w:val="00E85DF3"/>
    <w:rsid w:val="00E86E98"/>
    <w:rsid w:val="00E86F17"/>
    <w:rsid w:val="00E90579"/>
    <w:rsid w:val="00E92286"/>
    <w:rsid w:val="00E92D41"/>
    <w:rsid w:val="00E940E5"/>
    <w:rsid w:val="00E9582B"/>
    <w:rsid w:val="00E9612E"/>
    <w:rsid w:val="00E9648D"/>
    <w:rsid w:val="00E96923"/>
    <w:rsid w:val="00E969AC"/>
    <w:rsid w:val="00EA096C"/>
    <w:rsid w:val="00EA0DBE"/>
    <w:rsid w:val="00EA1F04"/>
    <w:rsid w:val="00EA356B"/>
    <w:rsid w:val="00EA54C7"/>
    <w:rsid w:val="00EA63CE"/>
    <w:rsid w:val="00EA78A8"/>
    <w:rsid w:val="00EA7D0E"/>
    <w:rsid w:val="00EB0B47"/>
    <w:rsid w:val="00EB2186"/>
    <w:rsid w:val="00EB34CD"/>
    <w:rsid w:val="00EB4ECA"/>
    <w:rsid w:val="00EB6335"/>
    <w:rsid w:val="00EC001A"/>
    <w:rsid w:val="00EC098D"/>
    <w:rsid w:val="00EC1BF9"/>
    <w:rsid w:val="00EC2366"/>
    <w:rsid w:val="00EC4319"/>
    <w:rsid w:val="00EC771F"/>
    <w:rsid w:val="00EC7964"/>
    <w:rsid w:val="00ED22D6"/>
    <w:rsid w:val="00ED3A92"/>
    <w:rsid w:val="00ED4C82"/>
    <w:rsid w:val="00ED4C9C"/>
    <w:rsid w:val="00ED550E"/>
    <w:rsid w:val="00ED5870"/>
    <w:rsid w:val="00ED7218"/>
    <w:rsid w:val="00EE33EE"/>
    <w:rsid w:val="00EE4CB9"/>
    <w:rsid w:val="00EE5648"/>
    <w:rsid w:val="00EE6FEB"/>
    <w:rsid w:val="00EE71B2"/>
    <w:rsid w:val="00EF02CF"/>
    <w:rsid w:val="00EF06EF"/>
    <w:rsid w:val="00EF72F5"/>
    <w:rsid w:val="00F01D70"/>
    <w:rsid w:val="00F02098"/>
    <w:rsid w:val="00F02129"/>
    <w:rsid w:val="00F0227A"/>
    <w:rsid w:val="00F02C57"/>
    <w:rsid w:val="00F04955"/>
    <w:rsid w:val="00F06E04"/>
    <w:rsid w:val="00F10864"/>
    <w:rsid w:val="00F108D2"/>
    <w:rsid w:val="00F11B3A"/>
    <w:rsid w:val="00F11DBC"/>
    <w:rsid w:val="00F14B44"/>
    <w:rsid w:val="00F14DF3"/>
    <w:rsid w:val="00F15EAC"/>
    <w:rsid w:val="00F16698"/>
    <w:rsid w:val="00F21532"/>
    <w:rsid w:val="00F21CCD"/>
    <w:rsid w:val="00F22167"/>
    <w:rsid w:val="00F257E3"/>
    <w:rsid w:val="00F25A36"/>
    <w:rsid w:val="00F25F4A"/>
    <w:rsid w:val="00F27782"/>
    <w:rsid w:val="00F33CEC"/>
    <w:rsid w:val="00F35354"/>
    <w:rsid w:val="00F3576A"/>
    <w:rsid w:val="00F35DE1"/>
    <w:rsid w:val="00F516D3"/>
    <w:rsid w:val="00F52788"/>
    <w:rsid w:val="00F552A4"/>
    <w:rsid w:val="00F55CC2"/>
    <w:rsid w:val="00F56A8F"/>
    <w:rsid w:val="00F56B19"/>
    <w:rsid w:val="00F570CD"/>
    <w:rsid w:val="00F60605"/>
    <w:rsid w:val="00F61299"/>
    <w:rsid w:val="00F618F1"/>
    <w:rsid w:val="00F62AF1"/>
    <w:rsid w:val="00F6403F"/>
    <w:rsid w:val="00F64AE5"/>
    <w:rsid w:val="00F65E6D"/>
    <w:rsid w:val="00F66361"/>
    <w:rsid w:val="00F70B5D"/>
    <w:rsid w:val="00F70F07"/>
    <w:rsid w:val="00F73D4B"/>
    <w:rsid w:val="00F73E39"/>
    <w:rsid w:val="00F7624F"/>
    <w:rsid w:val="00F77CB7"/>
    <w:rsid w:val="00F801DE"/>
    <w:rsid w:val="00F81D8B"/>
    <w:rsid w:val="00F84BD0"/>
    <w:rsid w:val="00F85DD9"/>
    <w:rsid w:val="00F85FED"/>
    <w:rsid w:val="00F86120"/>
    <w:rsid w:val="00F8620F"/>
    <w:rsid w:val="00F86C10"/>
    <w:rsid w:val="00F9003B"/>
    <w:rsid w:val="00F91A1A"/>
    <w:rsid w:val="00F9281C"/>
    <w:rsid w:val="00F93582"/>
    <w:rsid w:val="00F938CA"/>
    <w:rsid w:val="00F94515"/>
    <w:rsid w:val="00F94519"/>
    <w:rsid w:val="00F947A8"/>
    <w:rsid w:val="00F94B69"/>
    <w:rsid w:val="00FA0989"/>
    <w:rsid w:val="00FA0DE7"/>
    <w:rsid w:val="00FA2ECE"/>
    <w:rsid w:val="00FA2FE1"/>
    <w:rsid w:val="00FA35CC"/>
    <w:rsid w:val="00FA7865"/>
    <w:rsid w:val="00FA7DB0"/>
    <w:rsid w:val="00FB0414"/>
    <w:rsid w:val="00FB21D7"/>
    <w:rsid w:val="00FB2D10"/>
    <w:rsid w:val="00FB3681"/>
    <w:rsid w:val="00FB41D7"/>
    <w:rsid w:val="00FB4350"/>
    <w:rsid w:val="00FB4D72"/>
    <w:rsid w:val="00FB5809"/>
    <w:rsid w:val="00FB6B67"/>
    <w:rsid w:val="00FB7068"/>
    <w:rsid w:val="00FC0E7A"/>
    <w:rsid w:val="00FC1119"/>
    <w:rsid w:val="00FC242E"/>
    <w:rsid w:val="00FC4E03"/>
    <w:rsid w:val="00FC5A0B"/>
    <w:rsid w:val="00FC62B2"/>
    <w:rsid w:val="00FC773E"/>
    <w:rsid w:val="00FD09AC"/>
    <w:rsid w:val="00FD1CAD"/>
    <w:rsid w:val="00FD326B"/>
    <w:rsid w:val="00FD4EC4"/>
    <w:rsid w:val="00FD4FF3"/>
    <w:rsid w:val="00FD597F"/>
    <w:rsid w:val="00FD5AF4"/>
    <w:rsid w:val="00FD6373"/>
    <w:rsid w:val="00FD6940"/>
    <w:rsid w:val="00FE00F4"/>
    <w:rsid w:val="00FE329E"/>
    <w:rsid w:val="00FE54AB"/>
    <w:rsid w:val="00FE5D40"/>
    <w:rsid w:val="00FE636F"/>
    <w:rsid w:val="00FE6B4D"/>
    <w:rsid w:val="00FE79AC"/>
    <w:rsid w:val="00FF25E8"/>
    <w:rsid w:val="00FF2CD7"/>
    <w:rsid w:val="00FF3929"/>
    <w:rsid w:val="00FF4DE6"/>
    <w:rsid w:val="00FF5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DD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42510140">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57958073">
      <w:bodyDiv w:val="1"/>
      <w:marLeft w:val="0"/>
      <w:marRight w:val="0"/>
      <w:marTop w:val="0"/>
      <w:marBottom w:val="0"/>
      <w:divBdr>
        <w:top w:val="none" w:sz="0" w:space="0" w:color="auto"/>
        <w:left w:val="none" w:sz="0" w:space="0" w:color="auto"/>
        <w:bottom w:val="none" w:sz="0" w:space="0" w:color="auto"/>
        <w:right w:val="none" w:sz="0" w:space="0" w:color="auto"/>
      </w:divBdr>
    </w:div>
    <w:div w:id="1858036765">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28.C29478617.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6772-AF61-4833-A965-580224FA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9464</Words>
  <Characters>5396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2019-12-09T17:18:00Z</dcterms:created>
  <dcterms:modified xsi:type="dcterms:W3CDTF">2019-12-10T09:41:00Z</dcterms:modified>
</cp:coreProperties>
</file>