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14A7E" w14:textId="77777777" w:rsidR="003C3AC6" w:rsidRDefault="003C3AC6" w:rsidP="00317E17">
      <w:pPr>
        <w:spacing w:line="276" w:lineRule="auto"/>
        <w:jc w:val="both"/>
        <w:rPr>
          <w:b/>
          <w:bCs/>
        </w:rPr>
      </w:pPr>
      <w:bookmarkStart w:id="0" w:name="_GoBack"/>
      <w:bookmarkEnd w:id="0"/>
    </w:p>
    <w:p w14:paraId="2930E3EB" w14:textId="20E5483F" w:rsidR="00C77268" w:rsidRPr="00317E17" w:rsidRDefault="00317E17" w:rsidP="00317E17">
      <w:pPr>
        <w:spacing w:line="276" w:lineRule="auto"/>
        <w:jc w:val="both"/>
        <w:rPr>
          <w:b/>
          <w:bCs/>
        </w:rPr>
      </w:pPr>
      <w:r w:rsidRPr="00317E17">
        <w:rPr>
          <w:b/>
          <w:bCs/>
        </w:rPr>
        <w:t>Neizciestās soda daļas precizēšana, nosakot galīgo sodu pēc vairākiem spriedumiem, apstiprinot vienošanos par vainas atzīšanu un sodu</w:t>
      </w:r>
    </w:p>
    <w:p w14:paraId="53A47E78" w14:textId="51443F63" w:rsidR="00C41674" w:rsidRPr="00C9434C" w:rsidRDefault="00C41674" w:rsidP="00697C7B">
      <w:pPr>
        <w:spacing w:line="276" w:lineRule="auto"/>
        <w:jc w:val="right"/>
      </w:pPr>
    </w:p>
    <w:p w14:paraId="291B977D" w14:textId="68E77A3D" w:rsidR="00044486" w:rsidRPr="00C9434C" w:rsidRDefault="00044486" w:rsidP="00317E17">
      <w:pPr>
        <w:pStyle w:val="BodyText2"/>
        <w:spacing w:line="276" w:lineRule="auto"/>
        <w:jc w:val="left"/>
        <w:rPr>
          <w:rFonts w:ascii="Times New Roman" w:hAnsi="Times New Roman"/>
          <w:sz w:val="22"/>
          <w:szCs w:val="24"/>
        </w:rPr>
      </w:pPr>
    </w:p>
    <w:p w14:paraId="14E6A2A3" w14:textId="77777777" w:rsidR="00AE0A00" w:rsidRPr="00317E17" w:rsidRDefault="003B4231" w:rsidP="003B4231">
      <w:pPr>
        <w:spacing w:line="276" w:lineRule="auto"/>
        <w:jc w:val="center"/>
        <w:rPr>
          <w:b/>
        </w:rPr>
      </w:pPr>
      <w:r w:rsidRPr="00317E17">
        <w:rPr>
          <w:b/>
        </w:rPr>
        <w:t xml:space="preserve">Latvijas Republikas </w:t>
      </w:r>
      <w:r w:rsidR="00C41674" w:rsidRPr="00317E17">
        <w:rPr>
          <w:b/>
        </w:rPr>
        <w:t>Senāt</w:t>
      </w:r>
      <w:r w:rsidR="00AE0A00" w:rsidRPr="00317E17">
        <w:rPr>
          <w:b/>
        </w:rPr>
        <w:t xml:space="preserve">a </w:t>
      </w:r>
    </w:p>
    <w:p w14:paraId="4E3E675F" w14:textId="77777777" w:rsidR="00AE0A00" w:rsidRPr="00317E17" w:rsidRDefault="00AE0A00" w:rsidP="003B4231">
      <w:pPr>
        <w:spacing w:line="276" w:lineRule="auto"/>
        <w:jc w:val="center"/>
        <w:rPr>
          <w:b/>
        </w:rPr>
      </w:pPr>
      <w:r w:rsidRPr="00317E17">
        <w:rPr>
          <w:b/>
        </w:rPr>
        <w:t>Krimināllietu departamenta</w:t>
      </w:r>
    </w:p>
    <w:p w14:paraId="228F5A4C" w14:textId="77493335" w:rsidR="003B4231" w:rsidRPr="00317E17" w:rsidRDefault="00AE0A00" w:rsidP="003B4231">
      <w:pPr>
        <w:spacing w:line="276" w:lineRule="auto"/>
        <w:jc w:val="center"/>
        <w:rPr>
          <w:b/>
        </w:rPr>
      </w:pPr>
      <w:proofErr w:type="gramStart"/>
      <w:r w:rsidRPr="00317E17">
        <w:rPr>
          <w:b/>
        </w:rPr>
        <w:t>2020.gada</w:t>
      </w:r>
      <w:proofErr w:type="gramEnd"/>
      <w:r w:rsidRPr="00317E17">
        <w:rPr>
          <w:b/>
        </w:rPr>
        <w:t xml:space="preserve"> 17.februāra</w:t>
      </w:r>
    </w:p>
    <w:p w14:paraId="3AAA99CF" w14:textId="77777777" w:rsidR="00AE0A00" w:rsidRPr="00317E17" w:rsidRDefault="003B4231" w:rsidP="00CE14CB">
      <w:pPr>
        <w:spacing w:line="276" w:lineRule="auto"/>
        <w:jc w:val="center"/>
        <w:rPr>
          <w:b/>
        </w:rPr>
      </w:pPr>
      <w:r w:rsidRPr="00317E17">
        <w:rPr>
          <w:b/>
        </w:rPr>
        <w:t>LĒMUMS</w:t>
      </w:r>
      <w:r w:rsidR="00AE0A00" w:rsidRPr="00317E17">
        <w:rPr>
          <w:b/>
        </w:rPr>
        <w:t xml:space="preserve"> </w:t>
      </w:r>
    </w:p>
    <w:p w14:paraId="7087DED0" w14:textId="3DDB6C3F" w:rsidR="003B4231" w:rsidRPr="00317E17" w:rsidRDefault="00AE0A00" w:rsidP="00CE14CB">
      <w:pPr>
        <w:spacing w:line="276" w:lineRule="auto"/>
        <w:jc w:val="center"/>
        <w:rPr>
          <w:b/>
        </w:rPr>
      </w:pPr>
      <w:r w:rsidRPr="00317E17">
        <w:rPr>
          <w:b/>
        </w:rPr>
        <w:t>Lieta Nr. 11094045119, SKK-216/2020</w:t>
      </w:r>
    </w:p>
    <w:p w14:paraId="25D482C2" w14:textId="25C6CF09" w:rsidR="00AE0A00" w:rsidRPr="00AE0A00" w:rsidRDefault="00FD7A3E" w:rsidP="00CE14CB">
      <w:pPr>
        <w:spacing w:line="276" w:lineRule="auto"/>
        <w:jc w:val="center"/>
        <w:rPr>
          <w:b/>
        </w:rPr>
      </w:pPr>
      <w:hyperlink r:id="rId8" w:history="1">
        <w:r w:rsidR="00AE0A00" w:rsidRPr="00317E17">
          <w:rPr>
            <w:rStyle w:val="Hyperlink"/>
            <w:shd w:val="clear" w:color="auto" w:fill="FFFFFF"/>
          </w:rPr>
          <w:t>ECLI:LV:AT:2020:0217.11094045119.3.L</w:t>
        </w:r>
      </w:hyperlink>
    </w:p>
    <w:p w14:paraId="277BBD29" w14:textId="23D28FEF" w:rsidR="003B4231" w:rsidRPr="00C9434C" w:rsidRDefault="003B4231" w:rsidP="003B4231">
      <w:pPr>
        <w:spacing w:line="276" w:lineRule="auto"/>
        <w:jc w:val="center"/>
      </w:pPr>
    </w:p>
    <w:p w14:paraId="5114A170" w14:textId="77777777" w:rsidR="006A1B70" w:rsidRPr="00C9434C" w:rsidRDefault="006A1B70" w:rsidP="003B4231">
      <w:pPr>
        <w:spacing w:line="276" w:lineRule="auto"/>
      </w:pPr>
    </w:p>
    <w:p w14:paraId="1F8233D6" w14:textId="77777777" w:rsidR="00CE14CB" w:rsidRPr="00C704D1" w:rsidRDefault="00C41674" w:rsidP="00C704D1">
      <w:pPr>
        <w:spacing w:line="276" w:lineRule="auto"/>
        <w:ind w:firstLine="709"/>
        <w:jc w:val="both"/>
      </w:pPr>
      <w:r w:rsidRPr="00C704D1">
        <w:t xml:space="preserve">Tiesa šādā sastāvā: senatori </w:t>
      </w:r>
      <w:r w:rsidR="003B4231" w:rsidRPr="00C704D1">
        <w:t>Pēteris Opincāns,</w:t>
      </w:r>
      <w:r w:rsidR="001C0FF0" w:rsidRPr="00C704D1">
        <w:t xml:space="preserve"> </w:t>
      </w:r>
      <w:r w:rsidR="00E143EB">
        <w:t>Aija Branta</w:t>
      </w:r>
      <w:r w:rsidR="00CE279B" w:rsidRPr="00C704D1">
        <w:t>, Aivars Uminskis</w:t>
      </w:r>
    </w:p>
    <w:p w14:paraId="610B4CAA" w14:textId="77777777" w:rsidR="00F81CBD" w:rsidRPr="00C704D1" w:rsidRDefault="00CE14CB" w:rsidP="00C704D1">
      <w:pPr>
        <w:tabs>
          <w:tab w:val="left" w:pos="567"/>
        </w:tabs>
        <w:spacing w:line="276" w:lineRule="auto"/>
        <w:ind w:firstLine="709"/>
        <w:jc w:val="both"/>
      </w:pPr>
      <w:r w:rsidRPr="00C704D1">
        <w:tab/>
      </w:r>
    </w:p>
    <w:p w14:paraId="0989113E" w14:textId="77777777" w:rsidR="003B4231" w:rsidRPr="00C704D1" w:rsidRDefault="00D15927" w:rsidP="00C704D1">
      <w:pPr>
        <w:tabs>
          <w:tab w:val="left" w:pos="567"/>
        </w:tabs>
        <w:spacing w:line="276" w:lineRule="auto"/>
        <w:ind w:firstLine="709"/>
        <w:jc w:val="both"/>
      </w:pPr>
      <w:r w:rsidRPr="00C704D1">
        <w:tab/>
      </w:r>
      <w:r w:rsidR="00C41674" w:rsidRPr="00C704D1">
        <w:t>i</w:t>
      </w:r>
      <w:r w:rsidR="003B4231" w:rsidRPr="00C704D1">
        <w:t xml:space="preserve">zskatīja rakstveida procesā krimināllietu sakarā ar </w:t>
      </w:r>
      <w:r w:rsidR="00E143EB">
        <w:t>prokurores Zanes Lodziņas</w:t>
      </w:r>
      <w:r w:rsidR="00E143EB" w:rsidRPr="000B0539">
        <w:t xml:space="preserve"> </w:t>
      </w:r>
      <w:r w:rsidR="00E143EB">
        <w:t xml:space="preserve">kasācijas protestu </w:t>
      </w:r>
      <w:r w:rsidR="00E143EB" w:rsidRPr="007E4601">
        <w:t>par</w:t>
      </w:r>
      <w:r w:rsidR="00E143EB">
        <w:t xml:space="preserve"> Rīgas pilsētas Vidzemes priekšpilsētas tiesas </w:t>
      </w:r>
      <w:proofErr w:type="gramStart"/>
      <w:r w:rsidR="00E143EB">
        <w:t>2020.gada</w:t>
      </w:r>
      <w:proofErr w:type="gramEnd"/>
      <w:r w:rsidR="00E143EB">
        <w:t xml:space="preserve"> 14.janvāra spriedumu</w:t>
      </w:r>
      <w:r w:rsidR="007C3259" w:rsidRPr="00C704D1">
        <w:t xml:space="preserve">. </w:t>
      </w:r>
    </w:p>
    <w:p w14:paraId="6A67382F" w14:textId="0A1C0EC8" w:rsidR="003B4231" w:rsidRPr="00C704D1" w:rsidRDefault="003B4231" w:rsidP="00C704D1">
      <w:pPr>
        <w:pStyle w:val="Heading2"/>
        <w:spacing w:before="0" w:after="0" w:line="276" w:lineRule="auto"/>
        <w:ind w:firstLine="709"/>
        <w:jc w:val="both"/>
        <w:rPr>
          <w:rFonts w:ascii="Times New Roman" w:hAnsi="Times New Roman" w:cs="Times New Roman"/>
          <w:sz w:val="24"/>
          <w:szCs w:val="24"/>
        </w:rPr>
      </w:pPr>
      <w:r w:rsidRPr="00C704D1">
        <w:rPr>
          <w:rFonts w:ascii="Times New Roman" w:hAnsi="Times New Roman" w:cs="Times New Roman"/>
          <w:sz w:val="24"/>
          <w:szCs w:val="24"/>
        </w:rPr>
        <w:tab/>
      </w:r>
      <w:r w:rsidRPr="00C704D1">
        <w:rPr>
          <w:rFonts w:ascii="Times New Roman" w:hAnsi="Times New Roman" w:cs="Times New Roman"/>
          <w:sz w:val="24"/>
          <w:szCs w:val="24"/>
        </w:rPr>
        <w:tab/>
      </w:r>
      <w:r w:rsidRPr="00C704D1">
        <w:rPr>
          <w:rFonts w:ascii="Times New Roman" w:hAnsi="Times New Roman" w:cs="Times New Roman"/>
          <w:sz w:val="24"/>
          <w:szCs w:val="24"/>
        </w:rPr>
        <w:tab/>
      </w:r>
      <w:r w:rsidRPr="00C704D1">
        <w:rPr>
          <w:rFonts w:ascii="Times New Roman" w:hAnsi="Times New Roman" w:cs="Times New Roman"/>
          <w:sz w:val="24"/>
          <w:szCs w:val="24"/>
        </w:rPr>
        <w:tab/>
      </w:r>
      <w:r w:rsidRPr="00C704D1">
        <w:rPr>
          <w:rFonts w:ascii="Times New Roman" w:hAnsi="Times New Roman" w:cs="Times New Roman"/>
          <w:sz w:val="24"/>
          <w:szCs w:val="24"/>
        </w:rPr>
        <w:tab/>
      </w:r>
    </w:p>
    <w:p w14:paraId="14E359EA" w14:textId="77777777" w:rsidR="003B4231" w:rsidRPr="00C704D1" w:rsidRDefault="003B4231" w:rsidP="00C704D1">
      <w:pPr>
        <w:pStyle w:val="Heading2"/>
        <w:spacing w:before="0" w:after="0" w:line="276" w:lineRule="auto"/>
        <w:ind w:firstLine="709"/>
        <w:jc w:val="center"/>
        <w:rPr>
          <w:rFonts w:ascii="Times New Roman" w:hAnsi="Times New Roman" w:cs="Times New Roman"/>
          <w:i w:val="0"/>
          <w:sz w:val="24"/>
          <w:szCs w:val="24"/>
        </w:rPr>
      </w:pPr>
      <w:r w:rsidRPr="00C704D1">
        <w:rPr>
          <w:rFonts w:ascii="Times New Roman" w:hAnsi="Times New Roman" w:cs="Times New Roman"/>
          <w:i w:val="0"/>
          <w:sz w:val="24"/>
          <w:szCs w:val="24"/>
        </w:rPr>
        <w:t>Aprakstošā daļa</w:t>
      </w:r>
    </w:p>
    <w:p w14:paraId="70FD1CA1" w14:textId="77777777" w:rsidR="003B4231" w:rsidRPr="00C704D1" w:rsidRDefault="003B4231" w:rsidP="00C704D1">
      <w:pPr>
        <w:spacing w:line="276" w:lineRule="auto"/>
        <w:ind w:firstLine="709"/>
        <w:jc w:val="both"/>
      </w:pPr>
    </w:p>
    <w:p w14:paraId="3940364A" w14:textId="05012485" w:rsidR="00CF2515" w:rsidRDefault="00906BBC" w:rsidP="00CF2515">
      <w:pPr>
        <w:spacing w:line="276" w:lineRule="auto"/>
        <w:ind w:firstLine="709"/>
        <w:jc w:val="both"/>
      </w:pPr>
      <w:r>
        <w:t>[1]</w:t>
      </w:r>
      <w:r w:rsidR="00CF2515" w:rsidRPr="00C704D1">
        <w:t xml:space="preserve"> Ar </w:t>
      </w:r>
      <w:r w:rsidR="00CF2515">
        <w:t xml:space="preserve">Rīgas pilsētas Vidzemes priekšpilsētas tiesas </w:t>
      </w:r>
      <w:proofErr w:type="gramStart"/>
      <w:r w:rsidR="00CF2515">
        <w:t>2020.gada</w:t>
      </w:r>
      <w:proofErr w:type="gramEnd"/>
      <w:r w:rsidR="00CF2515">
        <w:t xml:space="preserve"> 14.janvāra spriedumu apstiprināta starp Rīgas pilsētas Vidzemes priekšpilsētas prokuratūras prokurori Zani Lodziņu un apsūdzēto </w:t>
      </w:r>
      <w:r w:rsidR="003C3AC6">
        <w:t>[pers. A]</w:t>
      </w:r>
      <w:r w:rsidR="00CF2515">
        <w:t xml:space="preserve"> 2019.gada 29.novembrī noslēgtā vienošanās.</w:t>
      </w:r>
      <w:r w:rsidR="00CF2515" w:rsidRPr="00C704D1">
        <w:t xml:space="preserve"> </w:t>
      </w:r>
    </w:p>
    <w:p w14:paraId="6F6F7AA3" w14:textId="39751F27" w:rsidR="00CF2515" w:rsidRPr="00C704D1" w:rsidRDefault="003C3AC6" w:rsidP="00CF2515">
      <w:pPr>
        <w:spacing w:line="276" w:lineRule="auto"/>
        <w:ind w:firstLine="709"/>
        <w:jc w:val="both"/>
      </w:pPr>
      <w:r>
        <w:t>[Pers. A]</w:t>
      </w:r>
      <w:r w:rsidR="00CF2515" w:rsidRPr="00C704D1">
        <w:t xml:space="preserve"> atzīts par vainīgu Krimināllikuma </w:t>
      </w:r>
      <w:proofErr w:type="gramStart"/>
      <w:r w:rsidR="00CF2515">
        <w:t>185</w:t>
      </w:r>
      <w:r w:rsidR="00CF2515" w:rsidRPr="00C704D1">
        <w:t>.panta</w:t>
      </w:r>
      <w:proofErr w:type="gramEnd"/>
      <w:r w:rsidR="00CF2515" w:rsidRPr="00C704D1">
        <w:t xml:space="preserve"> </w:t>
      </w:r>
      <w:r w:rsidR="00CF2515">
        <w:t>pirm</w:t>
      </w:r>
      <w:r w:rsidR="00CF2515" w:rsidRPr="00C704D1">
        <w:t xml:space="preserve">ajā daļā paredzētajā noziedzīgajā nodarījumā un sodīts ar īslaicīgu brīvības atņemšanu uz </w:t>
      </w:r>
      <w:r w:rsidR="00CF2515">
        <w:t>1</w:t>
      </w:r>
      <w:r w:rsidR="00CF2515" w:rsidRPr="00C704D1">
        <w:t xml:space="preserve"> mēne</w:t>
      </w:r>
      <w:r w:rsidR="00CF2515">
        <w:t>si</w:t>
      </w:r>
      <w:r w:rsidR="00CF2515" w:rsidRPr="00C704D1">
        <w:t>.</w:t>
      </w:r>
    </w:p>
    <w:p w14:paraId="22C0C38A" w14:textId="77777777" w:rsidR="00CF2515" w:rsidRPr="00C704D1" w:rsidRDefault="00CF2515" w:rsidP="00CF2515">
      <w:pPr>
        <w:spacing w:line="276" w:lineRule="auto"/>
        <w:ind w:firstLine="709"/>
        <w:jc w:val="both"/>
      </w:pPr>
      <w:r w:rsidRPr="00C704D1">
        <w:t xml:space="preserve">Saskaņā ar Krimināllikuma </w:t>
      </w:r>
      <w:proofErr w:type="gramStart"/>
      <w:r>
        <w:t>51.panta</w:t>
      </w:r>
      <w:proofErr w:type="gramEnd"/>
      <w:r>
        <w:t xml:space="preserve"> 1</w:t>
      </w:r>
      <w:r>
        <w:rPr>
          <w:vertAlign w:val="superscript"/>
        </w:rPr>
        <w:t>1</w:t>
      </w:r>
      <w:r>
        <w:t xml:space="preserve"> daļas 2.punktu sods pilnībā saskaitīts ar Rīgas pilsētas Vidzemes priekšpilsētas tiesas 2019.gada 7.februāra spriedumā noteikto un neizciesto sodu, ņemot vērā Rīgas pilsētas Vidzemes priekšpilsētas tiesas 2019.gada 16.jūlija lēmumu, nosakot galīgo sodu brīvības atņemšanu uz 3 mēnešiem 9 dienām.</w:t>
      </w:r>
    </w:p>
    <w:p w14:paraId="581A5694" w14:textId="77777777" w:rsidR="00CF2515" w:rsidRPr="00C704D1" w:rsidRDefault="00CF2515" w:rsidP="00CF2515">
      <w:pPr>
        <w:spacing w:line="276" w:lineRule="auto"/>
        <w:ind w:firstLine="709"/>
        <w:jc w:val="both"/>
        <w:rPr>
          <w:lang w:eastAsia="lv-LV"/>
        </w:rPr>
      </w:pPr>
    </w:p>
    <w:p w14:paraId="0578569E" w14:textId="77777777" w:rsidR="00CF2515" w:rsidRDefault="00CF2515" w:rsidP="00CF2515">
      <w:pPr>
        <w:spacing w:line="276" w:lineRule="auto"/>
        <w:ind w:firstLine="709"/>
        <w:jc w:val="both"/>
      </w:pPr>
      <w:r>
        <w:t xml:space="preserve">[2] Vidzemes priekšpilsētas prokuratūras prokurore Z. Lodziņa par Rīgas pilsētas </w:t>
      </w:r>
      <w:r w:rsidR="00F31D46">
        <w:t xml:space="preserve">Rīgas pilsētas </w:t>
      </w:r>
      <w:r>
        <w:t xml:space="preserve">Vidzemes priekšpilsētas </w:t>
      </w:r>
      <w:proofErr w:type="gramStart"/>
      <w:r>
        <w:t>2020.gada</w:t>
      </w:r>
      <w:proofErr w:type="gramEnd"/>
      <w:r>
        <w:t xml:space="preserve"> 14.janvāra spriedumu iesniegusi kasācijas protestu, kurā lūdz atcelt  </w:t>
      </w:r>
      <w:r w:rsidR="00F31D46">
        <w:t xml:space="preserve">minēto </w:t>
      </w:r>
      <w:r>
        <w:t>tiesas spriedumu un nosūtīt lietu jaunai izskatīšanai pirmās instances tiesā.</w:t>
      </w:r>
    </w:p>
    <w:p w14:paraId="749F9F9F" w14:textId="77777777" w:rsidR="00CF2515" w:rsidRPr="00C704D1" w:rsidRDefault="00CF2515" w:rsidP="00CF2515">
      <w:pPr>
        <w:spacing w:line="276" w:lineRule="auto"/>
        <w:ind w:firstLine="709"/>
        <w:jc w:val="both"/>
      </w:pPr>
      <w:r>
        <w:t>Protests</w:t>
      </w:r>
      <w:r w:rsidRPr="00C704D1">
        <w:t xml:space="preserve"> pamatot</w:t>
      </w:r>
      <w:r>
        <w:t>s</w:t>
      </w:r>
      <w:r w:rsidRPr="00C704D1">
        <w:t xml:space="preserve"> ar šādiem argumentiem.</w:t>
      </w:r>
    </w:p>
    <w:p w14:paraId="2ABB87C1" w14:textId="77777777" w:rsidR="00CF2515" w:rsidRDefault="00CF2515" w:rsidP="00CF2515">
      <w:pPr>
        <w:spacing w:line="276" w:lineRule="auto"/>
        <w:ind w:firstLine="709"/>
        <w:jc w:val="both"/>
      </w:pPr>
      <w:r>
        <w:t>Pirmās instances tiesa, apstiprinot noslēgto vienošanos, nav izmantojusi Kriminālprocesa likuma 543.panta ceturtajā daļā noteiktās tiesības – precizēt vienošanās protokolā paredzētā soda mēru, ja tas saistīts ar laika tecējumu no vienošanās noslēgšanas dienas līdz iztiesāšanas dienai, un tas novedis pie Kriminālprocesa likuma 574.panta 1.punkta pārkāpuma, tas ir, pirmās instances tiesa nepareizi piemērojusi Krimināllikuma 51.pantu.</w:t>
      </w:r>
    </w:p>
    <w:p w14:paraId="7753CDA7" w14:textId="77777777" w:rsidR="00CF2515" w:rsidRDefault="00CF2515" w:rsidP="00CF2515">
      <w:pPr>
        <w:spacing w:line="276" w:lineRule="auto"/>
        <w:ind w:firstLine="709"/>
        <w:jc w:val="both"/>
      </w:pPr>
      <w:r>
        <w:t xml:space="preserve">Saskaņā ar Krimināllikuma </w:t>
      </w:r>
      <w:proofErr w:type="gramStart"/>
      <w:r>
        <w:t>51.panta</w:t>
      </w:r>
      <w:proofErr w:type="gramEnd"/>
      <w:r>
        <w:t xml:space="preserve"> pirmo daļu jaunajā spriedumā noteiktajam sodam pievienojams pēc iepriekšējā sprieduma neizciestais sods. Līdz ar to tiesai, apstiprinot vienošanos, bija jāņem vērā izciestais soda laiks, kas izciests laika posmā no vienošanās slēgšanas brīža līdz sprieduma taisīšanas dienai, precizējot galīgo sodu uz sprieduma taisīšanas brīdi.</w:t>
      </w:r>
    </w:p>
    <w:p w14:paraId="65057800" w14:textId="2C8420DA" w:rsidR="00CF2515" w:rsidRDefault="0008437F" w:rsidP="00CF2515">
      <w:pPr>
        <w:spacing w:line="276" w:lineRule="auto"/>
        <w:ind w:firstLine="709"/>
        <w:jc w:val="both"/>
      </w:pPr>
      <w:r>
        <w:lastRenderedPageBreak/>
        <w:t xml:space="preserve">Pirmās instances tiesa ir </w:t>
      </w:r>
      <w:r w:rsidR="00CF2515">
        <w:t xml:space="preserve">pasliktinājusi </w:t>
      </w:r>
      <w:r w:rsidR="003C3AC6">
        <w:t>[pers. A]</w:t>
      </w:r>
      <w:r w:rsidR="00CF2515">
        <w:t xml:space="preserve"> stāvokli un pārkāpusi Kriminālprocesa likuma </w:t>
      </w:r>
      <w:proofErr w:type="gramStart"/>
      <w:r w:rsidR="00CF2515">
        <w:t>511.panta</w:t>
      </w:r>
      <w:proofErr w:type="gramEnd"/>
      <w:r w:rsidR="00CF2515">
        <w:t xml:space="preserve"> otrajā daļā noteikto.</w:t>
      </w:r>
    </w:p>
    <w:p w14:paraId="1DD98D6A" w14:textId="77777777" w:rsidR="00CF2515" w:rsidRDefault="00CF2515" w:rsidP="00962DDA">
      <w:pPr>
        <w:spacing w:line="276" w:lineRule="auto"/>
        <w:jc w:val="both"/>
      </w:pPr>
    </w:p>
    <w:p w14:paraId="3E12E730" w14:textId="77777777" w:rsidR="00825A35" w:rsidRPr="00C704D1" w:rsidRDefault="00677CD8" w:rsidP="00C704D1">
      <w:pPr>
        <w:spacing w:line="276" w:lineRule="auto"/>
        <w:ind w:firstLine="709"/>
        <w:jc w:val="center"/>
        <w:rPr>
          <w:rFonts w:eastAsia="Times New Roman"/>
          <w:b/>
        </w:rPr>
      </w:pPr>
      <w:r w:rsidRPr="00C704D1">
        <w:rPr>
          <w:rFonts w:eastAsia="Times New Roman"/>
          <w:b/>
        </w:rPr>
        <w:t>Motīvu daļa</w:t>
      </w:r>
    </w:p>
    <w:p w14:paraId="763BE172" w14:textId="77777777" w:rsidR="00825A35" w:rsidRPr="00C704D1" w:rsidRDefault="00825A35" w:rsidP="00C704D1">
      <w:pPr>
        <w:spacing w:line="276" w:lineRule="auto"/>
        <w:ind w:firstLine="709"/>
        <w:jc w:val="both"/>
        <w:rPr>
          <w:rFonts w:eastAsia="Times New Roman"/>
          <w:b/>
        </w:rPr>
      </w:pPr>
    </w:p>
    <w:p w14:paraId="7244B76A" w14:textId="77777777" w:rsidR="008A667F" w:rsidRDefault="002B1E7A" w:rsidP="00C704D1">
      <w:pPr>
        <w:tabs>
          <w:tab w:val="left" w:pos="0"/>
          <w:tab w:val="left" w:pos="6660"/>
        </w:tabs>
        <w:spacing w:line="276" w:lineRule="auto"/>
        <w:ind w:firstLine="709"/>
        <w:jc w:val="both"/>
      </w:pPr>
      <w:r w:rsidRPr="00C704D1">
        <w:t>[</w:t>
      </w:r>
      <w:r w:rsidR="00906BBC">
        <w:t>3</w:t>
      </w:r>
      <w:r w:rsidRPr="00C704D1">
        <w:t>]</w:t>
      </w:r>
      <w:r w:rsidR="00B67560" w:rsidRPr="00C704D1">
        <w:t> </w:t>
      </w:r>
      <w:r w:rsidR="00351630" w:rsidRPr="00C704D1">
        <w:t xml:space="preserve">Kasācijas instances tiesa atzīst, ka </w:t>
      </w:r>
      <w:r w:rsidR="0041526A">
        <w:t xml:space="preserve">Rīgas pilsētas Vidzemes priekšpilsētas tiesas </w:t>
      </w:r>
      <w:proofErr w:type="gramStart"/>
      <w:r w:rsidR="0041526A">
        <w:t>2020.gada</w:t>
      </w:r>
      <w:proofErr w:type="gramEnd"/>
      <w:r w:rsidR="0041526A">
        <w:t xml:space="preserve"> 14.janvāra spriedums atceļams pilnībā un lieta nosūtāma jaunai izskatīšanai pirmās instances tiesā</w:t>
      </w:r>
      <w:r w:rsidR="008A667F" w:rsidRPr="00C704D1">
        <w:t>.</w:t>
      </w:r>
    </w:p>
    <w:p w14:paraId="513D5804" w14:textId="77777777" w:rsidR="00704CA5" w:rsidRDefault="005B2C56" w:rsidP="00704CA5">
      <w:pPr>
        <w:shd w:val="clear" w:color="auto" w:fill="FFFFFF"/>
        <w:spacing w:line="276" w:lineRule="auto"/>
        <w:ind w:firstLine="709"/>
        <w:jc w:val="both"/>
      </w:pPr>
      <w:r>
        <w:t xml:space="preserve"> </w:t>
      </w:r>
      <w:r w:rsidR="00704CA5">
        <w:t xml:space="preserve">Saskaņā ar Krimināllikuma </w:t>
      </w:r>
      <w:proofErr w:type="gramStart"/>
      <w:r w:rsidR="00704CA5">
        <w:t>51.pantu</w:t>
      </w:r>
      <w:proofErr w:type="gramEnd"/>
      <w:r w:rsidR="00704CA5">
        <w:t xml:space="preserve">, ja notiesātais pēc sprieduma taisīšanas, bet pirms pilnīgas soda izciešanas izdarījis jaunu noziedzīgu nodarījumu, tiesa jaunajā spriedumā noteiktajam sodam pilnīgi vai daļēji pievieno sodu, kas nav izciests pēc iepriekšējā sprieduma. </w:t>
      </w:r>
    </w:p>
    <w:p w14:paraId="39666AB2" w14:textId="77777777" w:rsidR="00704CA5" w:rsidRDefault="008D3C72" w:rsidP="00705A6B">
      <w:pPr>
        <w:shd w:val="clear" w:color="auto" w:fill="FFFFFF"/>
        <w:spacing w:line="276" w:lineRule="auto"/>
        <w:ind w:firstLine="709"/>
        <w:jc w:val="both"/>
      </w:pPr>
      <w:r>
        <w:t>N</w:t>
      </w:r>
      <w:r w:rsidR="00E13423">
        <w:t>osakot galīgo</w:t>
      </w:r>
      <w:r w:rsidR="00704CA5">
        <w:t xml:space="preserve"> sodu, neizciestā soda daļa pēc iepriekšējā sprieduma jānosaka uz pirmās instances tiesas sprieduma taisīšanas </w:t>
      </w:r>
      <w:r w:rsidR="003370DF">
        <w:t>dienu</w:t>
      </w:r>
      <w:r w:rsidR="00704CA5">
        <w:t xml:space="preserve">. </w:t>
      </w:r>
    </w:p>
    <w:p w14:paraId="2917EEF4" w14:textId="77777777" w:rsidR="005B2C56" w:rsidRDefault="005B2C56" w:rsidP="00705A6B">
      <w:pPr>
        <w:shd w:val="clear" w:color="auto" w:fill="FFFFFF"/>
        <w:spacing w:line="276" w:lineRule="auto"/>
        <w:ind w:firstLine="709"/>
        <w:jc w:val="both"/>
      </w:pPr>
    </w:p>
    <w:p w14:paraId="1636DAA3" w14:textId="451B1ACD" w:rsidR="00F31D46" w:rsidRDefault="005B2C56" w:rsidP="00F31D46">
      <w:pPr>
        <w:shd w:val="clear" w:color="auto" w:fill="FFFFFF"/>
        <w:spacing w:line="276" w:lineRule="auto"/>
        <w:ind w:firstLine="709"/>
        <w:jc w:val="both"/>
      </w:pPr>
      <w:r w:rsidRPr="00C704D1">
        <w:t>[</w:t>
      </w:r>
      <w:r>
        <w:t>4</w:t>
      </w:r>
      <w:r w:rsidRPr="00C704D1">
        <w:t>]</w:t>
      </w:r>
      <w:r>
        <w:t xml:space="preserve"> </w:t>
      </w:r>
      <w:r w:rsidR="00705A6B">
        <w:t xml:space="preserve">No krimināllietas materiāliem redzams, ka vienošanās ar </w:t>
      </w:r>
      <w:r w:rsidR="003C3AC6">
        <w:t>[pers. A]</w:t>
      </w:r>
      <w:r w:rsidR="00705A6B">
        <w:t xml:space="preserve"> tika noslēgta </w:t>
      </w:r>
      <w:proofErr w:type="gramStart"/>
      <w:r w:rsidR="00705A6B">
        <w:t>2019.gada</w:t>
      </w:r>
      <w:proofErr w:type="gramEnd"/>
      <w:r w:rsidR="00705A6B">
        <w:t xml:space="preserve"> 29.novembrī, laikā, kad </w:t>
      </w:r>
      <w:r w:rsidR="003C3AC6">
        <w:t>[pers. A]</w:t>
      </w:r>
      <w:r w:rsidR="00705A6B">
        <w:t xml:space="preserve"> izcieta sodu, kas piespriests ar Rīgas pilsētas Vidzemes priekšpilsētas tiesas 2019.gada 7.februāra spriedumu un aizstāts ar Rīgas pilsētas Vidzemes priekšpilsētas tiesas 2019.gada 16.jūlija lēmumu.</w:t>
      </w:r>
    </w:p>
    <w:p w14:paraId="516E6A71" w14:textId="1BBB4F29" w:rsidR="00F31D46" w:rsidRDefault="009D14BE" w:rsidP="00F31D46">
      <w:pPr>
        <w:shd w:val="clear" w:color="auto" w:fill="FFFFFF"/>
        <w:spacing w:line="276" w:lineRule="auto"/>
        <w:ind w:firstLine="709"/>
        <w:jc w:val="both"/>
      </w:pPr>
      <w:r>
        <w:t xml:space="preserve">Ar Rīgas pilsētas Vidzemes priekšpilsētas tiesas </w:t>
      </w:r>
      <w:proofErr w:type="gramStart"/>
      <w:r>
        <w:t>2019.gada</w:t>
      </w:r>
      <w:proofErr w:type="gramEnd"/>
      <w:r>
        <w:t xml:space="preserve"> 16.jūlija lēmumu noteikto  brīvības atņemšanu uz 3 mēnešiem 16 dienām </w:t>
      </w:r>
      <w:r w:rsidR="003C3AC6">
        <w:t>[pers. A]</w:t>
      </w:r>
      <w:r>
        <w:t xml:space="preserve">  sāk</w:t>
      </w:r>
      <w:r w:rsidR="00F31D46">
        <w:t>a izciest 2019.gada 23.oktobrī.</w:t>
      </w:r>
    </w:p>
    <w:p w14:paraId="13F658FB" w14:textId="77777777" w:rsidR="005B2C56" w:rsidRDefault="005B2C56" w:rsidP="00F31D46">
      <w:pPr>
        <w:shd w:val="clear" w:color="auto" w:fill="FFFFFF"/>
        <w:spacing w:line="276" w:lineRule="auto"/>
        <w:ind w:firstLine="709"/>
        <w:jc w:val="both"/>
      </w:pPr>
    </w:p>
    <w:p w14:paraId="6CC0462F" w14:textId="517226E5" w:rsidR="004D6DC8" w:rsidRPr="00C704D1" w:rsidRDefault="005B2C56" w:rsidP="009E6FE4">
      <w:pPr>
        <w:shd w:val="clear" w:color="auto" w:fill="FFFFFF"/>
        <w:spacing w:line="276" w:lineRule="auto"/>
        <w:ind w:firstLine="709"/>
        <w:jc w:val="both"/>
      </w:pPr>
      <w:r w:rsidRPr="00C704D1">
        <w:t>[</w:t>
      </w:r>
      <w:r>
        <w:t>5</w:t>
      </w:r>
      <w:r w:rsidRPr="00C704D1">
        <w:t>]</w:t>
      </w:r>
      <w:r>
        <w:t xml:space="preserve"> </w:t>
      </w:r>
      <w:r w:rsidR="00B71A54">
        <w:t>Pirm</w:t>
      </w:r>
      <w:r w:rsidR="009D14BE">
        <w:t>ās instance</w:t>
      </w:r>
      <w:r w:rsidR="00F31D46">
        <w:t xml:space="preserve">s tiesa, taisot spriedumu, nav ņēmusi vērā, ka no vienošanās slēgšanas dienas līdz Rīgas pilsētas Vidzemes priekšpilsētas tiesas </w:t>
      </w:r>
      <w:proofErr w:type="gramStart"/>
      <w:r w:rsidR="00F31D46">
        <w:t>2020.gada</w:t>
      </w:r>
      <w:proofErr w:type="gramEnd"/>
      <w:r w:rsidR="00F31D46">
        <w:t xml:space="preserve"> 14.janvāra sprieduma taisīšanas dienai </w:t>
      </w:r>
      <w:r w:rsidR="003C3AC6">
        <w:t>[pers. A]</w:t>
      </w:r>
      <w:r w:rsidR="00F31D46">
        <w:t xml:space="preserve"> Rīgas Centrālcietumā turpināja izciest piespriesto brīvības atņemšanas sodu</w:t>
      </w:r>
      <w:r w:rsidR="00616C85">
        <w:t>.</w:t>
      </w:r>
      <w:r w:rsidR="00F31D46">
        <w:t xml:space="preserve"> </w:t>
      </w:r>
      <w:r w:rsidR="00616C85">
        <w:t>T</w:t>
      </w:r>
      <w:r w:rsidR="00F31D46">
        <w:t>ādējādi</w:t>
      </w:r>
      <w:r w:rsidR="00616C85">
        <w:t xml:space="preserve">, nosakot galīgo sodu </w:t>
      </w:r>
      <w:r w:rsidR="003C3AC6">
        <w:t>[pers. A]</w:t>
      </w:r>
      <w:r w:rsidR="00616C85">
        <w:t xml:space="preserve"> pēc vairākiem spriedumiem,</w:t>
      </w:r>
      <w:r w:rsidR="00F31D46">
        <w:t xml:space="preserve"> </w:t>
      </w:r>
      <w:r w:rsidR="009E6FE4">
        <w:t>neņemot vērā apsūdzētā izciest</w:t>
      </w:r>
      <w:r w:rsidR="008F6A48">
        <w:t>ā</w:t>
      </w:r>
      <w:r w:rsidR="009E6FE4">
        <w:t xml:space="preserve"> soda laiku no vienošanās slēgšanas brīža līdz sprieduma taisī</w:t>
      </w:r>
      <w:r w:rsidR="00616C85">
        <w:t xml:space="preserve">šanas dienai, </w:t>
      </w:r>
      <w:r>
        <w:t xml:space="preserve">pirmās instances tiesa </w:t>
      </w:r>
      <w:r w:rsidR="00616C85">
        <w:t xml:space="preserve">ir pārkāpusi Krimināllikuma </w:t>
      </w:r>
      <w:proofErr w:type="gramStart"/>
      <w:r w:rsidR="00616C85">
        <w:t>51.panta</w:t>
      </w:r>
      <w:proofErr w:type="gramEnd"/>
      <w:r w:rsidR="00616C85">
        <w:t xml:space="preserve"> pirmās daļas prasības</w:t>
      </w:r>
      <w:r w:rsidR="00F31D46">
        <w:t>.</w:t>
      </w:r>
    </w:p>
    <w:p w14:paraId="27517156" w14:textId="77777777" w:rsidR="00B71A54" w:rsidRDefault="00B71A54" w:rsidP="004D6DC8">
      <w:pPr>
        <w:tabs>
          <w:tab w:val="left" w:pos="0"/>
          <w:tab w:val="left" w:pos="6660"/>
        </w:tabs>
        <w:spacing w:line="276" w:lineRule="auto"/>
        <w:ind w:firstLine="709"/>
        <w:jc w:val="both"/>
      </w:pPr>
    </w:p>
    <w:p w14:paraId="7A75B83F" w14:textId="77777777" w:rsidR="00C704D1" w:rsidRDefault="0041526A" w:rsidP="00D678FE">
      <w:pPr>
        <w:tabs>
          <w:tab w:val="left" w:pos="0"/>
          <w:tab w:val="left" w:pos="6660"/>
        </w:tabs>
        <w:spacing w:line="276" w:lineRule="auto"/>
        <w:ind w:firstLine="709"/>
        <w:jc w:val="both"/>
      </w:pPr>
      <w:r w:rsidRPr="00C704D1">
        <w:t xml:space="preserve"> </w:t>
      </w:r>
      <w:r w:rsidR="008A667F" w:rsidRPr="00C704D1">
        <w:t>[</w:t>
      </w:r>
      <w:r w:rsidR="005B2C56">
        <w:t>6</w:t>
      </w:r>
      <w:r w:rsidR="008A667F" w:rsidRPr="00C704D1">
        <w:t xml:space="preserve">] </w:t>
      </w:r>
      <w:r w:rsidR="00FF6D25">
        <w:t>Senāts at</w:t>
      </w:r>
      <w:r w:rsidR="00D678FE">
        <w:t>zīst, ka pirmās instances tiesa, nep</w:t>
      </w:r>
      <w:r w:rsidR="00FF6D25">
        <w:t>areizi piemēroj</w:t>
      </w:r>
      <w:r w:rsidR="00D678FE">
        <w:t>ot</w:t>
      </w:r>
      <w:r w:rsidR="00616C85">
        <w:t xml:space="preserve"> Krimināllikuma </w:t>
      </w:r>
      <w:proofErr w:type="gramStart"/>
      <w:r w:rsidR="00616C85">
        <w:t>51.pantu</w:t>
      </w:r>
      <w:proofErr w:type="gramEnd"/>
      <w:r w:rsidR="00FF6D25">
        <w:t>,</w:t>
      </w:r>
      <w:r w:rsidR="00D678FE">
        <w:t xml:space="preserve"> ir pieļāvusi Kriminālprocesa likuma 574.panta 1.punktā norādīto pārkāpumu, kas ir par pamatu</w:t>
      </w:r>
      <w:r w:rsidR="00FF6D25">
        <w:t xml:space="preserve"> Rīgas pilsētas Vidzemes priekšpilsētas tiesas 2020.gada 14.janvāra spriedum</w:t>
      </w:r>
      <w:r w:rsidR="00D678FE">
        <w:t>a</w:t>
      </w:r>
      <w:r w:rsidR="00FF6D25">
        <w:t xml:space="preserve"> </w:t>
      </w:r>
      <w:r w:rsidR="00D678FE">
        <w:t>atcelšanai</w:t>
      </w:r>
      <w:r w:rsidR="00FF6D25">
        <w:t xml:space="preserve"> un lieta</w:t>
      </w:r>
      <w:r w:rsidR="00D678FE">
        <w:t xml:space="preserve">s nosūtīšanai </w:t>
      </w:r>
      <w:r w:rsidR="00FF6D25">
        <w:t>jaunai izskatīšanai pirmās instances tiesā.</w:t>
      </w:r>
    </w:p>
    <w:p w14:paraId="112A3815" w14:textId="77777777" w:rsidR="00B8392B" w:rsidRDefault="00B8392B" w:rsidP="001E2EEA">
      <w:pPr>
        <w:tabs>
          <w:tab w:val="left" w:pos="0"/>
          <w:tab w:val="left" w:pos="6660"/>
        </w:tabs>
        <w:spacing w:line="276" w:lineRule="auto"/>
        <w:ind w:firstLine="709"/>
        <w:jc w:val="both"/>
      </w:pPr>
    </w:p>
    <w:p w14:paraId="1BB64663" w14:textId="40549315" w:rsidR="007B6397" w:rsidRDefault="00B8392B" w:rsidP="001E2EEA">
      <w:pPr>
        <w:tabs>
          <w:tab w:val="left" w:pos="0"/>
          <w:tab w:val="left" w:pos="6660"/>
        </w:tabs>
        <w:spacing w:line="276" w:lineRule="auto"/>
        <w:ind w:firstLine="709"/>
        <w:jc w:val="both"/>
      </w:pPr>
      <w:r>
        <w:t xml:space="preserve">[7] </w:t>
      </w:r>
      <w:r w:rsidR="00616C85">
        <w:t xml:space="preserve">Ar pirmās instances tiesas spriedumu apsūdzētajam </w:t>
      </w:r>
      <w:r w:rsidR="003C3AC6">
        <w:t>[pers. A]</w:t>
      </w:r>
      <w:r w:rsidR="001E2EEA">
        <w:t xml:space="preserve"> noteikts drošības līdzekli – </w:t>
      </w:r>
      <w:r w:rsidR="003F2A56">
        <w:rPr>
          <w:rFonts w:ascii="TimesNewRomanPSMT" w:eastAsiaTheme="minorHAnsi" w:hAnsi="TimesNewRomanPSMT" w:cs="TimesNewRomanPSMT"/>
        </w:rPr>
        <w:t>pieteikšanās noteiktā laikā policijas iestādē</w:t>
      </w:r>
      <w:r w:rsidR="00616C85">
        <w:t>. Senāts atzīst, ka</w:t>
      </w:r>
      <w:r w:rsidR="007B6397">
        <w:t xml:space="preserve"> </w:t>
      </w:r>
      <w:r w:rsidR="003C3AC6">
        <w:t>[pers. A]</w:t>
      </w:r>
      <w:r w:rsidR="007B6397">
        <w:t xml:space="preserve"> ir turpināms drošības līdzeklis – pieteikšanās noteiktā laikā policijas iestādē, jo piemērotais drošības līdzeklis ir samērīgs.</w:t>
      </w:r>
    </w:p>
    <w:p w14:paraId="3AB705C1" w14:textId="77777777" w:rsidR="00C77268" w:rsidRDefault="00C77268" w:rsidP="001E2EEA">
      <w:pPr>
        <w:tabs>
          <w:tab w:val="left" w:pos="0"/>
          <w:tab w:val="left" w:pos="6660"/>
        </w:tabs>
        <w:spacing w:line="276" w:lineRule="auto"/>
        <w:ind w:firstLine="709"/>
        <w:jc w:val="both"/>
      </w:pPr>
    </w:p>
    <w:p w14:paraId="1A648306" w14:textId="77777777" w:rsidR="00B9257E" w:rsidRPr="00C704D1" w:rsidRDefault="00B9257E" w:rsidP="00C77268">
      <w:pPr>
        <w:tabs>
          <w:tab w:val="left" w:pos="0"/>
          <w:tab w:val="left" w:pos="6660"/>
        </w:tabs>
        <w:spacing w:line="276" w:lineRule="auto"/>
        <w:ind w:firstLine="709"/>
        <w:jc w:val="center"/>
      </w:pPr>
      <w:r w:rsidRPr="00C704D1">
        <w:rPr>
          <w:rFonts w:eastAsiaTheme="minorHAnsi"/>
          <w:b/>
          <w:bCs/>
        </w:rPr>
        <w:t>Rezolutīvā daļa</w:t>
      </w:r>
    </w:p>
    <w:p w14:paraId="1D0342B7" w14:textId="77777777" w:rsidR="001D0C31" w:rsidRPr="00C704D1" w:rsidRDefault="001D0C31" w:rsidP="00C704D1">
      <w:pPr>
        <w:tabs>
          <w:tab w:val="left" w:pos="0"/>
          <w:tab w:val="left" w:pos="6660"/>
        </w:tabs>
        <w:spacing w:line="276" w:lineRule="auto"/>
        <w:ind w:firstLine="709"/>
        <w:jc w:val="both"/>
      </w:pPr>
    </w:p>
    <w:p w14:paraId="21232F8A" w14:textId="77777777" w:rsidR="00E41000" w:rsidRDefault="00E41000" w:rsidP="00C704D1">
      <w:pPr>
        <w:tabs>
          <w:tab w:val="left" w:pos="0"/>
          <w:tab w:val="left" w:pos="6660"/>
        </w:tabs>
        <w:spacing w:line="276" w:lineRule="auto"/>
        <w:ind w:firstLine="709"/>
        <w:jc w:val="both"/>
      </w:pPr>
      <w:r w:rsidRPr="00C704D1">
        <w:t>Pamatojoties uz Kriminālprocesa likuma 585.,</w:t>
      </w:r>
      <w:r w:rsidR="003610E5" w:rsidRPr="00C704D1">
        <w:t xml:space="preserve"> </w:t>
      </w:r>
      <w:r w:rsidRPr="00C704D1">
        <w:t>587.pantu,</w:t>
      </w:r>
      <w:r w:rsidR="004E7E3B" w:rsidRPr="00C704D1">
        <w:t xml:space="preserve"> tiesa</w:t>
      </w:r>
    </w:p>
    <w:p w14:paraId="5DE3786E" w14:textId="6E18AF21" w:rsidR="00C77268" w:rsidRDefault="00C77268" w:rsidP="00C704D1">
      <w:pPr>
        <w:tabs>
          <w:tab w:val="left" w:pos="0"/>
          <w:tab w:val="left" w:pos="6660"/>
        </w:tabs>
        <w:spacing w:line="276" w:lineRule="auto"/>
        <w:ind w:firstLine="709"/>
        <w:jc w:val="both"/>
      </w:pPr>
    </w:p>
    <w:p w14:paraId="44038770" w14:textId="566FB6AB" w:rsidR="00DF6DFA" w:rsidRDefault="00DF6DFA" w:rsidP="00C704D1">
      <w:pPr>
        <w:tabs>
          <w:tab w:val="left" w:pos="0"/>
          <w:tab w:val="left" w:pos="6660"/>
        </w:tabs>
        <w:spacing w:line="276" w:lineRule="auto"/>
        <w:ind w:firstLine="709"/>
        <w:jc w:val="both"/>
      </w:pPr>
    </w:p>
    <w:p w14:paraId="16BF95F1" w14:textId="77777777" w:rsidR="00DF6DFA" w:rsidRDefault="00DF6DFA" w:rsidP="00C704D1">
      <w:pPr>
        <w:tabs>
          <w:tab w:val="left" w:pos="0"/>
          <w:tab w:val="left" w:pos="6660"/>
        </w:tabs>
        <w:spacing w:line="276" w:lineRule="auto"/>
        <w:ind w:firstLine="709"/>
        <w:jc w:val="both"/>
      </w:pPr>
    </w:p>
    <w:p w14:paraId="7EED5FC7" w14:textId="77777777" w:rsidR="004E7E3B" w:rsidRPr="00C704D1" w:rsidRDefault="004E7E3B" w:rsidP="003C3AC6">
      <w:pPr>
        <w:tabs>
          <w:tab w:val="left" w:pos="0"/>
          <w:tab w:val="left" w:pos="6660"/>
        </w:tabs>
        <w:spacing w:line="276" w:lineRule="auto"/>
        <w:jc w:val="both"/>
      </w:pPr>
    </w:p>
    <w:p w14:paraId="73805CFC" w14:textId="6DBC2291" w:rsidR="00C51DDB" w:rsidRPr="00C704D1" w:rsidRDefault="008137B5" w:rsidP="003C3AC6">
      <w:pPr>
        <w:tabs>
          <w:tab w:val="left" w:pos="0"/>
          <w:tab w:val="left" w:pos="6660"/>
        </w:tabs>
        <w:spacing w:line="276" w:lineRule="auto"/>
        <w:ind w:firstLine="709"/>
        <w:jc w:val="center"/>
        <w:rPr>
          <w:b/>
        </w:rPr>
      </w:pPr>
      <w:r w:rsidRPr="00C704D1">
        <w:rPr>
          <w:b/>
        </w:rPr>
        <w:lastRenderedPageBreak/>
        <w:t>n</w:t>
      </w:r>
      <w:r w:rsidR="004E7E3B" w:rsidRPr="00C704D1">
        <w:rPr>
          <w:b/>
        </w:rPr>
        <w:t>olēma</w:t>
      </w:r>
      <w:r w:rsidRPr="00C704D1">
        <w:rPr>
          <w:b/>
        </w:rPr>
        <w:t>:</w:t>
      </w:r>
    </w:p>
    <w:p w14:paraId="1E7C2DF4" w14:textId="77777777" w:rsidR="00710A39" w:rsidRPr="00C704D1" w:rsidRDefault="00710A39" w:rsidP="00C704D1">
      <w:pPr>
        <w:tabs>
          <w:tab w:val="left" w:pos="0"/>
          <w:tab w:val="left" w:pos="6660"/>
        </w:tabs>
        <w:spacing w:line="276" w:lineRule="auto"/>
        <w:ind w:firstLine="709"/>
        <w:jc w:val="both"/>
        <w:rPr>
          <w:b/>
        </w:rPr>
      </w:pPr>
    </w:p>
    <w:p w14:paraId="1CFBAD9A" w14:textId="77777777" w:rsidR="005717EE" w:rsidRDefault="00705298" w:rsidP="00C704D1">
      <w:pPr>
        <w:tabs>
          <w:tab w:val="left" w:pos="0"/>
          <w:tab w:val="left" w:pos="6660"/>
        </w:tabs>
        <w:spacing w:line="276" w:lineRule="auto"/>
        <w:ind w:firstLine="709"/>
        <w:jc w:val="both"/>
      </w:pPr>
      <w:r w:rsidRPr="00C704D1">
        <w:t>atcelt</w:t>
      </w:r>
      <w:r w:rsidR="00B71A54">
        <w:t xml:space="preserve"> pilnībā</w:t>
      </w:r>
      <w:r w:rsidR="00AC40B3" w:rsidRPr="00C704D1">
        <w:t xml:space="preserve"> </w:t>
      </w:r>
      <w:r w:rsidR="002974A4">
        <w:t xml:space="preserve">Rīgas pilsētas Vidzemes priekšpilsētas tiesas </w:t>
      </w:r>
      <w:proofErr w:type="gramStart"/>
      <w:r w:rsidR="002974A4">
        <w:t>2020.gada</w:t>
      </w:r>
      <w:proofErr w:type="gramEnd"/>
      <w:r w:rsidR="002974A4">
        <w:t xml:space="preserve"> 14.janvāra spriedumu un</w:t>
      </w:r>
      <w:r w:rsidR="002974A4" w:rsidRPr="00C704D1">
        <w:t xml:space="preserve"> </w:t>
      </w:r>
      <w:r w:rsidRPr="00C704D1">
        <w:t>nosūtīt</w:t>
      </w:r>
      <w:r w:rsidR="002974A4">
        <w:t xml:space="preserve"> lietu</w:t>
      </w:r>
      <w:r w:rsidRPr="00C704D1">
        <w:t xml:space="preserve"> jaunai izskatīšanai </w:t>
      </w:r>
      <w:r w:rsidR="00B8392B">
        <w:t>Vidzemes priekšpilsētas</w:t>
      </w:r>
      <w:r w:rsidRPr="00C704D1">
        <w:t xml:space="preserve"> tiesā.</w:t>
      </w:r>
    </w:p>
    <w:p w14:paraId="7E3FBD1D" w14:textId="715F7AB4" w:rsidR="007B6397" w:rsidRPr="00C704D1" w:rsidRDefault="003C3AC6" w:rsidP="007B6397">
      <w:pPr>
        <w:tabs>
          <w:tab w:val="left" w:pos="0"/>
          <w:tab w:val="left" w:pos="6660"/>
        </w:tabs>
        <w:spacing w:line="276" w:lineRule="auto"/>
        <w:ind w:firstLine="709"/>
        <w:jc w:val="both"/>
      </w:pPr>
      <w:r>
        <w:t>[Pers. A]</w:t>
      </w:r>
      <w:r w:rsidR="007B6397">
        <w:t xml:space="preserve"> turpināt piemērot drošības līdzekli – pieteikšanās noteiktā laikā policijas iestādē.</w:t>
      </w:r>
    </w:p>
    <w:p w14:paraId="3C5B61BF" w14:textId="76F34572" w:rsidR="00F56EA3" w:rsidRPr="00C704D1" w:rsidRDefault="005B2C56" w:rsidP="003C3AC6">
      <w:pPr>
        <w:tabs>
          <w:tab w:val="left" w:pos="0"/>
          <w:tab w:val="left" w:pos="6660"/>
        </w:tabs>
        <w:spacing w:line="276" w:lineRule="auto"/>
        <w:ind w:firstLine="709"/>
        <w:jc w:val="both"/>
      </w:pPr>
      <w:r>
        <w:t>Lēmums nav pārsūdzams.</w:t>
      </w:r>
    </w:p>
    <w:sectPr w:rsidR="00F56EA3" w:rsidRPr="00C704D1" w:rsidSect="00515164">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A31B9" w14:textId="77777777" w:rsidR="00AA1EF0" w:rsidRDefault="00AA1EF0" w:rsidP="00FB25DA">
      <w:r>
        <w:separator/>
      </w:r>
    </w:p>
  </w:endnote>
  <w:endnote w:type="continuationSeparator" w:id="0">
    <w:p w14:paraId="1F39F231" w14:textId="77777777" w:rsidR="00AA1EF0" w:rsidRDefault="00AA1EF0"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4874B092" w14:textId="77777777" w:rsidR="00AA1EF0" w:rsidRDefault="00AA1EF0">
            <w:pPr>
              <w:pStyle w:val="Footer"/>
              <w:jc w:val="center"/>
            </w:pPr>
            <w:r w:rsidRPr="00EA176A">
              <w:rPr>
                <w:bCs/>
              </w:rPr>
              <w:fldChar w:fldCharType="begin"/>
            </w:r>
            <w:r w:rsidRPr="00EA176A">
              <w:rPr>
                <w:bCs/>
              </w:rPr>
              <w:instrText xml:space="preserve"> PAGE </w:instrText>
            </w:r>
            <w:r w:rsidRPr="00EA176A">
              <w:rPr>
                <w:bCs/>
              </w:rPr>
              <w:fldChar w:fldCharType="separate"/>
            </w:r>
            <w:r w:rsidR="005B0074">
              <w:rPr>
                <w:bCs/>
                <w:noProof/>
              </w:rPr>
              <w:t>2</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5B0074">
              <w:rPr>
                <w:bCs/>
                <w:noProof/>
              </w:rPr>
              <w:t>3</w:t>
            </w:r>
            <w:r w:rsidRPr="00EA176A">
              <w:rPr>
                <w:bCs/>
              </w:rPr>
              <w:fldChar w:fldCharType="end"/>
            </w:r>
          </w:p>
        </w:sdtContent>
      </w:sdt>
    </w:sdtContent>
  </w:sdt>
  <w:p w14:paraId="3FA6BE96" w14:textId="77777777" w:rsidR="00AA1EF0" w:rsidRDefault="00AA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CE4E" w14:textId="77777777" w:rsidR="00AA1EF0" w:rsidRDefault="00AA1EF0" w:rsidP="00FB25DA">
      <w:r>
        <w:separator/>
      </w:r>
    </w:p>
  </w:footnote>
  <w:footnote w:type="continuationSeparator" w:id="0">
    <w:p w14:paraId="7217F0B9" w14:textId="77777777" w:rsidR="00AA1EF0" w:rsidRDefault="00AA1EF0"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73F95"/>
    <w:multiLevelType w:val="hybridMultilevel"/>
    <w:tmpl w:val="0D802BCC"/>
    <w:lvl w:ilvl="0" w:tplc="B4F6D160">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A88"/>
    <w:rsid w:val="00001A23"/>
    <w:rsid w:val="00001E92"/>
    <w:rsid w:val="0000350D"/>
    <w:rsid w:val="0000373C"/>
    <w:rsid w:val="0000613E"/>
    <w:rsid w:val="000068AB"/>
    <w:rsid w:val="00014BFC"/>
    <w:rsid w:val="00021017"/>
    <w:rsid w:val="0002240C"/>
    <w:rsid w:val="000225E2"/>
    <w:rsid w:val="000247B1"/>
    <w:rsid w:val="000260C3"/>
    <w:rsid w:val="000304AB"/>
    <w:rsid w:val="00032B14"/>
    <w:rsid w:val="00034F1C"/>
    <w:rsid w:val="000409B4"/>
    <w:rsid w:val="00040BD2"/>
    <w:rsid w:val="00043924"/>
    <w:rsid w:val="00044486"/>
    <w:rsid w:val="00045612"/>
    <w:rsid w:val="000521B8"/>
    <w:rsid w:val="00052B12"/>
    <w:rsid w:val="00061EA0"/>
    <w:rsid w:val="0006622D"/>
    <w:rsid w:val="00066D6F"/>
    <w:rsid w:val="00070C8F"/>
    <w:rsid w:val="000734B6"/>
    <w:rsid w:val="00076CE9"/>
    <w:rsid w:val="0008437F"/>
    <w:rsid w:val="00084889"/>
    <w:rsid w:val="000859F5"/>
    <w:rsid w:val="0008631B"/>
    <w:rsid w:val="00086520"/>
    <w:rsid w:val="00087EEA"/>
    <w:rsid w:val="0009033F"/>
    <w:rsid w:val="00091C83"/>
    <w:rsid w:val="00091F48"/>
    <w:rsid w:val="00095783"/>
    <w:rsid w:val="00097157"/>
    <w:rsid w:val="000A158E"/>
    <w:rsid w:val="000A4B64"/>
    <w:rsid w:val="000A50BA"/>
    <w:rsid w:val="000A5577"/>
    <w:rsid w:val="000A726D"/>
    <w:rsid w:val="000B56E4"/>
    <w:rsid w:val="000B63CD"/>
    <w:rsid w:val="000B72FB"/>
    <w:rsid w:val="000B798E"/>
    <w:rsid w:val="000C0EAC"/>
    <w:rsid w:val="000C1D35"/>
    <w:rsid w:val="000C2043"/>
    <w:rsid w:val="000D1E9B"/>
    <w:rsid w:val="000D2F66"/>
    <w:rsid w:val="000D6A50"/>
    <w:rsid w:val="000E1369"/>
    <w:rsid w:val="000E272B"/>
    <w:rsid w:val="000F19AA"/>
    <w:rsid w:val="000F21F4"/>
    <w:rsid w:val="000F396E"/>
    <w:rsid w:val="000F6396"/>
    <w:rsid w:val="000F6F95"/>
    <w:rsid w:val="000F7774"/>
    <w:rsid w:val="00100819"/>
    <w:rsid w:val="00103C8D"/>
    <w:rsid w:val="00104BE5"/>
    <w:rsid w:val="00107FE7"/>
    <w:rsid w:val="001109D8"/>
    <w:rsid w:val="00110AEE"/>
    <w:rsid w:val="00114773"/>
    <w:rsid w:val="0011514F"/>
    <w:rsid w:val="00117164"/>
    <w:rsid w:val="00117B5D"/>
    <w:rsid w:val="00120465"/>
    <w:rsid w:val="00126FD7"/>
    <w:rsid w:val="00127555"/>
    <w:rsid w:val="00132AD7"/>
    <w:rsid w:val="001370D9"/>
    <w:rsid w:val="00141962"/>
    <w:rsid w:val="00143AC6"/>
    <w:rsid w:val="001467CF"/>
    <w:rsid w:val="00153658"/>
    <w:rsid w:val="001536A4"/>
    <w:rsid w:val="001546E8"/>
    <w:rsid w:val="00155125"/>
    <w:rsid w:val="00155B5F"/>
    <w:rsid w:val="001567B4"/>
    <w:rsid w:val="00160D45"/>
    <w:rsid w:val="00161834"/>
    <w:rsid w:val="00161CC1"/>
    <w:rsid w:val="00162088"/>
    <w:rsid w:val="001632DB"/>
    <w:rsid w:val="00163A6E"/>
    <w:rsid w:val="00163ECA"/>
    <w:rsid w:val="0016681B"/>
    <w:rsid w:val="00167B45"/>
    <w:rsid w:val="00167D33"/>
    <w:rsid w:val="00170234"/>
    <w:rsid w:val="00170981"/>
    <w:rsid w:val="00171475"/>
    <w:rsid w:val="00173F4A"/>
    <w:rsid w:val="00174A60"/>
    <w:rsid w:val="00182D42"/>
    <w:rsid w:val="001859FA"/>
    <w:rsid w:val="00185E75"/>
    <w:rsid w:val="0018682E"/>
    <w:rsid w:val="0019400E"/>
    <w:rsid w:val="00196F00"/>
    <w:rsid w:val="001A0455"/>
    <w:rsid w:val="001A17C9"/>
    <w:rsid w:val="001A5E2B"/>
    <w:rsid w:val="001A5E6F"/>
    <w:rsid w:val="001B155E"/>
    <w:rsid w:val="001B1EF6"/>
    <w:rsid w:val="001B3987"/>
    <w:rsid w:val="001B5D9E"/>
    <w:rsid w:val="001B6294"/>
    <w:rsid w:val="001B643D"/>
    <w:rsid w:val="001C097E"/>
    <w:rsid w:val="001C0FF0"/>
    <w:rsid w:val="001C1492"/>
    <w:rsid w:val="001C1DF3"/>
    <w:rsid w:val="001C31CE"/>
    <w:rsid w:val="001C4240"/>
    <w:rsid w:val="001C44F2"/>
    <w:rsid w:val="001C5B14"/>
    <w:rsid w:val="001C6720"/>
    <w:rsid w:val="001D0C31"/>
    <w:rsid w:val="001D17F9"/>
    <w:rsid w:val="001D4A65"/>
    <w:rsid w:val="001D70A8"/>
    <w:rsid w:val="001D71ED"/>
    <w:rsid w:val="001E1E39"/>
    <w:rsid w:val="001E2E91"/>
    <w:rsid w:val="001E2EEA"/>
    <w:rsid w:val="001E4CB7"/>
    <w:rsid w:val="001E69DF"/>
    <w:rsid w:val="001E75BA"/>
    <w:rsid w:val="001F070A"/>
    <w:rsid w:val="001F0CFA"/>
    <w:rsid w:val="001F4DB2"/>
    <w:rsid w:val="001F59EC"/>
    <w:rsid w:val="001F60C5"/>
    <w:rsid w:val="001F70F1"/>
    <w:rsid w:val="001F772B"/>
    <w:rsid w:val="001F7FDD"/>
    <w:rsid w:val="0020543F"/>
    <w:rsid w:val="0020638E"/>
    <w:rsid w:val="00207563"/>
    <w:rsid w:val="002133A5"/>
    <w:rsid w:val="00214668"/>
    <w:rsid w:val="00217147"/>
    <w:rsid w:val="002200C9"/>
    <w:rsid w:val="002202F9"/>
    <w:rsid w:val="002213F4"/>
    <w:rsid w:val="00222B1F"/>
    <w:rsid w:val="00223823"/>
    <w:rsid w:val="00224495"/>
    <w:rsid w:val="00226507"/>
    <w:rsid w:val="00227034"/>
    <w:rsid w:val="002322B4"/>
    <w:rsid w:val="002324F1"/>
    <w:rsid w:val="00233440"/>
    <w:rsid w:val="00233B02"/>
    <w:rsid w:val="00235288"/>
    <w:rsid w:val="00236893"/>
    <w:rsid w:val="0024062A"/>
    <w:rsid w:val="0024192D"/>
    <w:rsid w:val="00241C78"/>
    <w:rsid w:val="0024255D"/>
    <w:rsid w:val="00243C73"/>
    <w:rsid w:val="002447B6"/>
    <w:rsid w:val="002470E5"/>
    <w:rsid w:val="00250E41"/>
    <w:rsid w:val="00251917"/>
    <w:rsid w:val="0025294E"/>
    <w:rsid w:val="00253AB7"/>
    <w:rsid w:val="00255C33"/>
    <w:rsid w:val="00264DDE"/>
    <w:rsid w:val="0027273D"/>
    <w:rsid w:val="00274C31"/>
    <w:rsid w:val="002761AB"/>
    <w:rsid w:val="002773EB"/>
    <w:rsid w:val="0027799E"/>
    <w:rsid w:val="002819BC"/>
    <w:rsid w:val="002841F0"/>
    <w:rsid w:val="002862AE"/>
    <w:rsid w:val="00286BDB"/>
    <w:rsid w:val="00291779"/>
    <w:rsid w:val="00291E05"/>
    <w:rsid w:val="00293309"/>
    <w:rsid w:val="00293680"/>
    <w:rsid w:val="00295957"/>
    <w:rsid w:val="00296E3B"/>
    <w:rsid w:val="002974A4"/>
    <w:rsid w:val="002A0353"/>
    <w:rsid w:val="002A12F1"/>
    <w:rsid w:val="002A488C"/>
    <w:rsid w:val="002B1187"/>
    <w:rsid w:val="002B1E7A"/>
    <w:rsid w:val="002B3F3E"/>
    <w:rsid w:val="002B4C9B"/>
    <w:rsid w:val="002B5199"/>
    <w:rsid w:val="002B5C54"/>
    <w:rsid w:val="002B7AB0"/>
    <w:rsid w:val="002B7B59"/>
    <w:rsid w:val="002B7D79"/>
    <w:rsid w:val="002C1562"/>
    <w:rsid w:val="002C3060"/>
    <w:rsid w:val="002D181A"/>
    <w:rsid w:val="002D2894"/>
    <w:rsid w:val="002D688F"/>
    <w:rsid w:val="002D6B15"/>
    <w:rsid w:val="002E06C3"/>
    <w:rsid w:val="002E0B66"/>
    <w:rsid w:val="002E1E8D"/>
    <w:rsid w:val="002E2622"/>
    <w:rsid w:val="002E5960"/>
    <w:rsid w:val="002E60CB"/>
    <w:rsid w:val="002F28AA"/>
    <w:rsid w:val="002F3343"/>
    <w:rsid w:val="002F40EE"/>
    <w:rsid w:val="002F5E62"/>
    <w:rsid w:val="002F717F"/>
    <w:rsid w:val="00302218"/>
    <w:rsid w:val="003071BB"/>
    <w:rsid w:val="003075DF"/>
    <w:rsid w:val="00307FC0"/>
    <w:rsid w:val="003157A5"/>
    <w:rsid w:val="00316C36"/>
    <w:rsid w:val="00317E17"/>
    <w:rsid w:val="00321086"/>
    <w:rsid w:val="0032429B"/>
    <w:rsid w:val="00325BFB"/>
    <w:rsid w:val="00333397"/>
    <w:rsid w:val="003353AE"/>
    <w:rsid w:val="003370C2"/>
    <w:rsid w:val="003370DF"/>
    <w:rsid w:val="0033728B"/>
    <w:rsid w:val="00337F2B"/>
    <w:rsid w:val="00340596"/>
    <w:rsid w:val="00341681"/>
    <w:rsid w:val="00341DD0"/>
    <w:rsid w:val="003447CB"/>
    <w:rsid w:val="003459C7"/>
    <w:rsid w:val="003462E2"/>
    <w:rsid w:val="0034763E"/>
    <w:rsid w:val="00347943"/>
    <w:rsid w:val="00351630"/>
    <w:rsid w:val="00352031"/>
    <w:rsid w:val="00353FAC"/>
    <w:rsid w:val="00356600"/>
    <w:rsid w:val="00357007"/>
    <w:rsid w:val="003576E2"/>
    <w:rsid w:val="00357745"/>
    <w:rsid w:val="003610E5"/>
    <w:rsid w:val="00361DD3"/>
    <w:rsid w:val="00362CF8"/>
    <w:rsid w:val="00363849"/>
    <w:rsid w:val="00365A77"/>
    <w:rsid w:val="00365CA0"/>
    <w:rsid w:val="0037122B"/>
    <w:rsid w:val="00371579"/>
    <w:rsid w:val="00372458"/>
    <w:rsid w:val="0037274D"/>
    <w:rsid w:val="00372759"/>
    <w:rsid w:val="00383E4B"/>
    <w:rsid w:val="00384749"/>
    <w:rsid w:val="00384FA7"/>
    <w:rsid w:val="003901A0"/>
    <w:rsid w:val="0039140E"/>
    <w:rsid w:val="003932DC"/>
    <w:rsid w:val="00395E2E"/>
    <w:rsid w:val="00397911"/>
    <w:rsid w:val="00397EB7"/>
    <w:rsid w:val="003A363E"/>
    <w:rsid w:val="003A3C85"/>
    <w:rsid w:val="003A4469"/>
    <w:rsid w:val="003A5BEA"/>
    <w:rsid w:val="003B0863"/>
    <w:rsid w:val="003B0AB8"/>
    <w:rsid w:val="003B14EB"/>
    <w:rsid w:val="003B39DC"/>
    <w:rsid w:val="003B4231"/>
    <w:rsid w:val="003B43E9"/>
    <w:rsid w:val="003B444F"/>
    <w:rsid w:val="003B7260"/>
    <w:rsid w:val="003C03BF"/>
    <w:rsid w:val="003C0FDA"/>
    <w:rsid w:val="003C2666"/>
    <w:rsid w:val="003C3AC6"/>
    <w:rsid w:val="003C3CE0"/>
    <w:rsid w:val="003C5331"/>
    <w:rsid w:val="003C7B0F"/>
    <w:rsid w:val="003D4812"/>
    <w:rsid w:val="003D514A"/>
    <w:rsid w:val="003D7EE6"/>
    <w:rsid w:val="003E14AF"/>
    <w:rsid w:val="003E3398"/>
    <w:rsid w:val="003E49D4"/>
    <w:rsid w:val="003E70B0"/>
    <w:rsid w:val="003F05F7"/>
    <w:rsid w:val="003F1276"/>
    <w:rsid w:val="003F2A56"/>
    <w:rsid w:val="003F3896"/>
    <w:rsid w:val="003F4922"/>
    <w:rsid w:val="003F4C73"/>
    <w:rsid w:val="003F5838"/>
    <w:rsid w:val="003F6644"/>
    <w:rsid w:val="0040239F"/>
    <w:rsid w:val="00402650"/>
    <w:rsid w:val="00404844"/>
    <w:rsid w:val="0040646A"/>
    <w:rsid w:val="00406952"/>
    <w:rsid w:val="00410497"/>
    <w:rsid w:val="004119FF"/>
    <w:rsid w:val="00411A95"/>
    <w:rsid w:val="00412D9C"/>
    <w:rsid w:val="00413E5E"/>
    <w:rsid w:val="0041526A"/>
    <w:rsid w:val="00417A6B"/>
    <w:rsid w:val="00417E31"/>
    <w:rsid w:val="00420AE6"/>
    <w:rsid w:val="0042248E"/>
    <w:rsid w:val="00423C37"/>
    <w:rsid w:val="004247C4"/>
    <w:rsid w:val="00424F30"/>
    <w:rsid w:val="004322B7"/>
    <w:rsid w:val="00433A95"/>
    <w:rsid w:val="00434873"/>
    <w:rsid w:val="00436C15"/>
    <w:rsid w:val="00437A5B"/>
    <w:rsid w:val="00441440"/>
    <w:rsid w:val="00452305"/>
    <w:rsid w:val="004541F1"/>
    <w:rsid w:val="00454333"/>
    <w:rsid w:val="0045495F"/>
    <w:rsid w:val="00456700"/>
    <w:rsid w:val="00457F8A"/>
    <w:rsid w:val="00460004"/>
    <w:rsid w:val="004600EB"/>
    <w:rsid w:val="004601B3"/>
    <w:rsid w:val="00462D32"/>
    <w:rsid w:val="00463202"/>
    <w:rsid w:val="004701E3"/>
    <w:rsid w:val="00470D93"/>
    <w:rsid w:val="00473DBF"/>
    <w:rsid w:val="00477427"/>
    <w:rsid w:val="00477BE9"/>
    <w:rsid w:val="00482798"/>
    <w:rsid w:val="00484884"/>
    <w:rsid w:val="00487819"/>
    <w:rsid w:val="004926AC"/>
    <w:rsid w:val="004940B0"/>
    <w:rsid w:val="004A0C88"/>
    <w:rsid w:val="004A27EB"/>
    <w:rsid w:val="004A3FC6"/>
    <w:rsid w:val="004A43A6"/>
    <w:rsid w:val="004A6CC1"/>
    <w:rsid w:val="004B10B9"/>
    <w:rsid w:val="004B177A"/>
    <w:rsid w:val="004B55EB"/>
    <w:rsid w:val="004B6890"/>
    <w:rsid w:val="004B6C8B"/>
    <w:rsid w:val="004C0AF2"/>
    <w:rsid w:val="004C0DE0"/>
    <w:rsid w:val="004C6EB8"/>
    <w:rsid w:val="004C7E0A"/>
    <w:rsid w:val="004C7E8B"/>
    <w:rsid w:val="004D1592"/>
    <w:rsid w:val="004D2146"/>
    <w:rsid w:val="004D54E1"/>
    <w:rsid w:val="004D6DC8"/>
    <w:rsid w:val="004D7816"/>
    <w:rsid w:val="004E0121"/>
    <w:rsid w:val="004E0ADE"/>
    <w:rsid w:val="004E0C52"/>
    <w:rsid w:val="004E4383"/>
    <w:rsid w:val="004E7E3B"/>
    <w:rsid w:val="004F1E88"/>
    <w:rsid w:val="004F21AB"/>
    <w:rsid w:val="004F22E8"/>
    <w:rsid w:val="004F2545"/>
    <w:rsid w:val="004F2F54"/>
    <w:rsid w:val="004F4CBC"/>
    <w:rsid w:val="004F5C8F"/>
    <w:rsid w:val="005007BB"/>
    <w:rsid w:val="005007E4"/>
    <w:rsid w:val="00500F71"/>
    <w:rsid w:val="0050194E"/>
    <w:rsid w:val="0050281E"/>
    <w:rsid w:val="00502CE2"/>
    <w:rsid w:val="0050645D"/>
    <w:rsid w:val="005115F7"/>
    <w:rsid w:val="005125A9"/>
    <w:rsid w:val="00512A61"/>
    <w:rsid w:val="00515164"/>
    <w:rsid w:val="00521AEA"/>
    <w:rsid w:val="005229BB"/>
    <w:rsid w:val="00524A06"/>
    <w:rsid w:val="00525E41"/>
    <w:rsid w:val="00526155"/>
    <w:rsid w:val="00530E4D"/>
    <w:rsid w:val="0053247E"/>
    <w:rsid w:val="00534018"/>
    <w:rsid w:val="00541F35"/>
    <w:rsid w:val="00545652"/>
    <w:rsid w:val="005469C5"/>
    <w:rsid w:val="005527CC"/>
    <w:rsid w:val="0055553E"/>
    <w:rsid w:val="00557043"/>
    <w:rsid w:val="00557E1F"/>
    <w:rsid w:val="00560DAD"/>
    <w:rsid w:val="00562C2C"/>
    <w:rsid w:val="00562D66"/>
    <w:rsid w:val="00563817"/>
    <w:rsid w:val="00564DAC"/>
    <w:rsid w:val="00566548"/>
    <w:rsid w:val="00567729"/>
    <w:rsid w:val="0057003F"/>
    <w:rsid w:val="005717EE"/>
    <w:rsid w:val="00571BAC"/>
    <w:rsid w:val="00576224"/>
    <w:rsid w:val="00576B4F"/>
    <w:rsid w:val="00577DFD"/>
    <w:rsid w:val="00584461"/>
    <w:rsid w:val="005844AE"/>
    <w:rsid w:val="005871DA"/>
    <w:rsid w:val="00590617"/>
    <w:rsid w:val="00592BA3"/>
    <w:rsid w:val="00596973"/>
    <w:rsid w:val="005A020A"/>
    <w:rsid w:val="005A0483"/>
    <w:rsid w:val="005A0BCF"/>
    <w:rsid w:val="005A1935"/>
    <w:rsid w:val="005A206F"/>
    <w:rsid w:val="005A2BA4"/>
    <w:rsid w:val="005A620A"/>
    <w:rsid w:val="005B0074"/>
    <w:rsid w:val="005B103D"/>
    <w:rsid w:val="005B2C56"/>
    <w:rsid w:val="005B3B60"/>
    <w:rsid w:val="005B3E66"/>
    <w:rsid w:val="005B50E2"/>
    <w:rsid w:val="005B5BB8"/>
    <w:rsid w:val="005B6DD8"/>
    <w:rsid w:val="005B7C65"/>
    <w:rsid w:val="005C182D"/>
    <w:rsid w:val="005C1C78"/>
    <w:rsid w:val="005C290C"/>
    <w:rsid w:val="005C45C8"/>
    <w:rsid w:val="005C5D58"/>
    <w:rsid w:val="005C7958"/>
    <w:rsid w:val="005C7CAC"/>
    <w:rsid w:val="005C7F10"/>
    <w:rsid w:val="005D0B16"/>
    <w:rsid w:val="005D338F"/>
    <w:rsid w:val="005D3E7C"/>
    <w:rsid w:val="005D40BB"/>
    <w:rsid w:val="005D4F56"/>
    <w:rsid w:val="005D6420"/>
    <w:rsid w:val="005D68B1"/>
    <w:rsid w:val="005E01B2"/>
    <w:rsid w:val="005E0201"/>
    <w:rsid w:val="005E1008"/>
    <w:rsid w:val="005F0A2F"/>
    <w:rsid w:val="005F173C"/>
    <w:rsid w:val="005F4D3B"/>
    <w:rsid w:val="005F514A"/>
    <w:rsid w:val="005F72E3"/>
    <w:rsid w:val="005F7C1B"/>
    <w:rsid w:val="0060069A"/>
    <w:rsid w:val="006017B8"/>
    <w:rsid w:val="00602127"/>
    <w:rsid w:val="00602145"/>
    <w:rsid w:val="0060326B"/>
    <w:rsid w:val="00604BC9"/>
    <w:rsid w:val="006056A2"/>
    <w:rsid w:val="00605A8F"/>
    <w:rsid w:val="00606E36"/>
    <w:rsid w:val="00607318"/>
    <w:rsid w:val="006078FC"/>
    <w:rsid w:val="0061552C"/>
    <w:rsid w:val="00616C85"/>
    <w:rsid w:val="00617199"/>
    <w:rsid w:val="00617778"/>
    <w:rsid w:val="00617839"/>
    <w:rsid w:val="00620580"/>
    <w:rsid w:val="00621A11"/>
    <w:rsid w:val="00621CF6"/>
    <w:rsid w:val="0062684D"/>
    <w:rsid w:val="00635251"/>
    <w:rsid w:val="00635726"/>
    <w:rsid w:val="006365F6"/>
    <w:rsid w:val="0063763A"/>
    <w:rsid w:val="00637AD5"/>
    <w:rsid w:val="00642831"/>
    <w:rsid w:val="006434AF"/>
    <w:rsid w:val="00643D95"/>
    <w:rsid w:val="00647958"/>
    <w:rsid w:val="0065020D"/>
    <w:rsid w:val="00650E89"/>
    <w:rsid w:val="00655BFA"/>
    <w:rsid w:val="00657520"/>
    <w:rsid w:val="00657DE3"/>
    <w:rsid w:val="00662543"/>
    <w:rsid w:val="00665A5D"/>
    <w:rsid w:val="00666349"/>
    <w:rsid w:val="00667328"/>
    <w:rsid w:val="00667F13"/>
    <w:rsid w:val="006703B0"/>
    <w:rsid w:val="00671EA7"/>
    <w:rsid w:val="00675933"/>
    <w:rsid w:val="00677A4C"/>
    <w:rsid w:val="00677CD8"/>
    <w:rsid w:val="00683DF9"/>
    <w:rsid w:val="00684F0C"/>
    <w:rsid w:val="0068516D"/>
    <w:rsid w:val="00687E76"/>
    <w:rsid w:val="00690E95"/>
    <w:rsid w:val="00691325"/>
    <w:rsid w:val="00691FD6"/>
    <w:rsid w:val="00693AED"/>
    <w:rsid w:val="00695558"/>
    <w:rsid w:val="006961E7"/>
    <w:rsid w:val="00697C7B"/>
    <w:rsid w:val="006A06FF"/>
    <w:rsid w:val="006A1B70"/>
    <w:rsid w:val="006A1F1F"/>
    <w:rsid w:val="006A237E"/>
    <w:rsid w:val="006A31E5"/>
    <w:rsid w:val="006A5EFF"/>
    <w:rsid w:val="006B0498"/>
    <w:rsid w:val="006B0751"/>
    <w:rsid w:val="006B1F43"/>
    <w:rsid w:val="006C09C4"/>
    <w:rsid w:val="006C2549"/>
    <w:rsid w:val="006D01F1"/>
    <w:rsid w:val="006D030D"/>
    <w:rsid w:val="006D3871"/>
    <w:rsid w:val="006D3F33"/>
    <w:rsid w:val="006D531C"/>
    <w:rsid w:val="006E145D"/>
    <w:rsid w:val="006E17EE"/>
    <w:rsid w:val="006E25B8"/>
    <w:rsid w:val="006E2744"/>
    <w:rsid w:val="006E3047"/>
    <w:rsid w:val="006E4993"/>
    <w:rsid w:val="006F0213"/>
    <w:rsid w:val="006F32C7"/>
    <w:rsid w:val="006F6102"/>
    <w:rsid w:val="006F67AC"/>
    <w:rsid w:val="006F69B9"/>
    <w:rsid w:val="006F7383"/>
    <w:rsid w:val="00701471"/>
    <w:rsid w:val="00702709"/>
    <w:rsid w:val="00704CA5"/>
    <w:rsid w:val="00704F2A"/>
    <w:rsid w:val="00705298"/>
    <w:rsid w:val="00705A6B"/>
    <w:rsid w:val="00710A39"/>
    <w:rsid w:val="00713648"/>
    <w:rsid w:val="00713FF1"/>
    <w:rsid w:val="0071489E"/>
    <w:rsid w:val="007152FD"/>
    <w:rsid w:val="007172F0"/>
    <w:rsid w:val="00721A85"/>
    <w:rsid w:val="00721FED"/>
    <w:rsid w:val="00722BCB"/>
    <w:rsid w:val="00723F45"/>
    <w:rsid w:val="00724197"/>
    <w:rsid w:val="00727AEE"/>
    <w:rsid w:val="00730C8D"/>
    <w:rsid w:val="007311D9"/>
    <w:rsid w:val="00731A5F"/>
    <w:rsid w:val="00733D70"/>
    <w:rsid w:val="007367F8"/>
    <w:rsid w:val="00737BE5"/>
    <w:rsid w:val="00740784"/>
    <w:rsid w:val="00741234"/>
    <w:rsid w:val="007413EE"/>
    <w:rsid w:val="00741C56"/>
    <w:rsid w:val="00745031"/>
    <w:rsid w:val="007457B4"/>
    <w:rsid w:val="00753538"/>
    <w:rsid w:val="0076309C"/>
    <w:rsid w:val="007631B3"/>
    <w:rsid w:val="00763774"/>
    <w:rsid w:val="00765E94"/>
    <w:rsid w:val="007663A8"/>
    <w:rsid w:val="0076735A"/>
    <w:rsid w:val="00773619"/>
    <w:rsid w:val="00773E0E"/>
    <w:rsid w:val="0077466E"/>
    <w:rsid w:val="00777B59"/>
    <w:rsid w:val="007842BB"/>
    <w:rsid w:val="00784EB8"/>
    <w:rsid w:val="007851DD"/>
    <w:rsid w:val="00786331"/>
    <w:rsid w:val="00790DF4"/>
    <w:rsid w:val="007A0C12"/>
    <w:rsid w:val="007A163A"/>
    <w:rsid w:val="007A317F"/>
    <w:rsid w:val="007A4F0D"/>
    <w:rsid w:val="007A6C95"/>
    <w:rsid w:val="007A7ABB"/>
    <w:rsid w:val="007A7B48"/>
    <w:rsid w:val="007B2B28"/>
    <w:rsid w:val="007B586D"/>
    <w:rsid w:val="007B6397"/>
    <w:rsid w:val="007B73CE"/>
    <w:rsid w:val="007B7D31"/>
    <w:rsid w:val="007C111D"/>
    <w:rsid w:val="007C3259"/>
    <w:rsid w:val="007C3699"/>
    <w:rsid w:val="007C5751"/>
    <w:rsid w:val="007D2C6F"/>
    <w:rsid w:val="007D33B7"/>
    <w:rsid w:val="007D6FE6"/>
    <w:rsid w:val="007E16DC"/>
    <w:rsid w:val="007E1715"/>
    <w:rsid w:val="007E3E0F"/>
    <w:rsid w:val="007E4B85"/>
    <w:rsid w:val="007E61C9"/>
    <w:rsid w:val="007E668D"/>
    <w:rsid w:val="007F2661"/>
    <w:rsid w:val="007F3224"/>
    <w:rsid w:val="007F4A60"/>
    <w:rsid w:val="007F7051"/>
    <w:rsid w:val="007F78B5"/>
    <w:rsid w:val="00801CCE"/>
    <w:rsid w:val="00802377"/>
    <w:rsid w:val="00802717"/>
    <w:rsid w:val="00803DE1"/>
    <w:rsid w:val="00804E17"/>
    <w:rsid w:val="008078C1"/>
    <w:rsid w:val="0081080B"/>
    <w:rsid w:val="008137B5"/>
    <w:rsid w:val="00814CB8"/>
    <w:rsid w:val="00815C92"/>
    <w:rsid w:val="00816405"/>
    <w:rsid w:val="00816DE5"/>
    <w:rsid w:val="00817A6A"/>
    <w:rsid w:val="00817B14"/>
    <w:rsid w:val="00821DAD"/>
    <w:rsid w:val="00822E82"/>
    <w:rsid w:val="00823B5E"/>
    <w:rsid w:val="00825A35"/>
    <w:rsid w:val="00826A69"/>
    <w:rsid w:val="00833536"/>
    <w:rsid w:val="008345E4"/>
    <w:rsid w:val="00840045"/>
    <w:rsid w:val="00842A6C"/>
    <w:rsid w:val="00842D59"/>
    <w:rsid w:val="00844C71"/>
    <w:rsid w:val="008466F4"/>
    <w:rsid w:val="00854AF4"/>
    <w:rsid w:val="0085591F"/>
    <w:rsid w:val="00857273"/>
    <w:rsid w:val="00863C12"/>
    <w:rsid w:val="00864AFA"/>
    <w:rsid w:val="0087065E"/>
    <w:rsid w:val="008708EE"/>
    <w:rsid w:val="008720C2"/>
    <w:rsid w:val="0087214A"/>
    <w:rsid w:val="00873494"/>
    <w:rsid w:val="00876B12"/>
    <w:rsid w:val="00876C6E"/>
    <w:rsid w:val="00876EBA"/>
    <w:rsid w:val="00877937"/>
    <w:rsid w:val="00881D9B"/>
    <w:rsid w:val="00883571"/>
    <w:rsid w:val="00886DCF"/>
    <w:rsid w:val="0089035A"/>
    <w:rsid w:val="00890473"/>
    <w:rsid w:val="00892E6A"/>
    <w:rsid w:val="008971CF"/>
    <w:rsid w:val="008A1B47"/>
    <w:rsid w:val="008A3111"/>
    <w:rsid w:val="008A667F"/>
    <w:rsid w:val="008A682D"/>
    <w:rsid w:val="008A7650"/>
    <w:rsid w:val="008A770B"/>
    <w:rsid w:val="008B0548"/>
    <w:rsid w:val="008B15DE"/>
    <w:rsid w:val="008B37DB"/>
    <w:rsid w:val="008B4357"/>
    <w:rsid w:val="008B7785"/>
    <w:rsid w:val="008C2130"/>
    <w:rsid w:val="008C386E"/>
    <w:rsid w:val="008C5716"/>
    <w:rsid w:val="008D073B"/>
    <w:rsid w:val="008D2AD8"/>
    <w:rsid w:val="008D3C72"/>
    <w:rsid w:val="008D448C"/>
    <w:rsid w:val="008D5035"/>
    <w:rsid w:val="008D6710"/>
    <w:rsid w:val="008E043C"/>
    <w:rsid w:val="008E2B8E"/>
    <w:rsid w:val="008E2D2C"/>
    <w:rsid w:val="008E30D0"/>
    <w:rsid w:val="008E4682"/>
    <w:rsid w:val="008E6E77"/>
    <w:rsid w:val="008F26EB"/>
    <w:rsid w:val="008F6518"/>
    <w:rsid w:val="008F6A48"/>
    <w:rsid w:val="00900D57"/>
    <w:rsid w:val="00904CC0"/>
    <w:rsid w:val="009050A0"/>
    <w:rsid w:val="009051EB"/>
    <w:rsid w:val="009055B3"/>
    <w:rsid w:val="00906296"/>
    <w:rsid w:val="00906321"/>
    <w:rsid w:val="00906B62"/>
    <w:rsid w:val="00906BBC"/>
    <w:rsid w:val="0091126A"/>
    <w:rsid w:val="00911D29"/>
    <w:rsid w:val="00914E04"/>
    <w:rsid w:val="00915E48"/>
    <w:rsid w:val="009213FC"/>
    <w:rsid w:val="0092153F"/>
    <w:rsid w:val="009227E9"/>
    <w:rsid w:val="00922946"/>
    <w:rsid w:val="00924D59"/>
    <w:rsid w:val="00927E48"/>
    <w:rsid w:val="00933509"/>
    <w:rsid w:val="009360EC"/>
    <w:rsid w:val="00936133"/>
    <w:rsid w:val="00936EA7"/>
    <w:rsid w:val="00936F78"/>
    <w:rsid w:val="00937377"/>
    <w:rsid w:val="0093794E"/>
    <w:rsid w:val="0094089E"/>
    <w:rsid w:val="00942235"/>
    <w:rsid w:val="009422C0"/>
    <w:rsid w:val="009444AF"/>
    <w:rsid w:val="00947BE9"/>
    <w:rsid w:val="00950622"/>
    <w:rsid w:val="00956F14"/>
    <w:rsid w:val="0096080F"/>
    <w:rsid w:val="009628B7"/>
    <w:rsid w:val="00962B63"/>
    <w:rsid w:val="00962DDA"/>
    <w:rsid w:val="00962E28"/>
    <w:rsid w:val="009632A6"/>
    <w:rsid w:val="0096365D"/>
    <w:rsid w:val="0096559F"/>
    <w:rsid w:val="00965F68"/>
    <w:rsid w:val="0096701C"/>
    <w:rsid w:val="00970657"/>
    <w:rsid w:val="009748D4"/>
    <w:rsid w:val="009752A8"/>
    <w:rsid w:val="0097743E"/>
    <w:rsid w:val="00982096"/>
    <w:rsid w:val="00982900"/>
    <w:rsid w:val="0098405C"/>
    <w:rsid w:val="00987C45"/>
    <w:rsid w:val="00992B6A"/>
    <w:rsid w:val="00993510"/>
    <w:rsid w:val="0099563A"/>
    <w:rsid w:val="00996B16"/>
    <w:rsid w:val="009A168D"/>
    <w:rsid w:val="009A176B"/>
    <w:rsid w:val="009A2FC4"/>
    <w:rsid w:val="009A368E"/>
    <w:rsid w:val="009A3A34"/>
    <w:rsid w:val="009A59EA"/>
    <w:rsid w:val="009B0610"/>
    <w:rsid w:val="009B3CC3"/>
    <w:rsid w:val="009C0EF5"/>
    <w:rsid w:val="009C3481"/>
    <w:rsid w:val="009C4957"/>
    <w:rsid w:val="009C52AF"/>
    <w:rsid w:val="009D09EE"/>
    <w:rsid w:val="009D0F55"/>
    <w:rsid w:val="009D14BE"/>
    <w:rsid w:val="009D161B"/>
    <w:rsid w:val="009D2253"/>
    <w:rsid w:val="009D31BE"/>
    <w:rsid w:val="009D74A0"/>
    <w:rsid w:val="009E15D2"/>
    <w:rsid w:val="009E373E"/>
    <w:rsid w:val="009E5114"/>
    <w:rsid w:val="009E6FE4"/>
    <w:rsid w:val="009F06FC"/>
    <w:rsid w:val="009F0D49"/>
    <w:rsid w:val="009F35E5"/>
    <w:rsid w:val="009F4C7A"/>
    <w:rsid w:val="009F4F95"/>
    <w:rsid w:val="009F6BEA"/>
    <w:rsid w:val="009F766E"/>
    <w:rsid w:val="009F7CA5"/>
    <w:rsid w:val="00A06524"/>
    <w:rsid w:val="00A12D46"/>
    <w:rsid w:val="00A21B7F"/>
    <w:rsid w:val="00A249A4"/>
    <w:rsid w:val="00A24C3F"/>
    <w:rsid w:val="00A2504E"/>
    <w:rsid w:val="00A25519"/>
    <w:rsid w:val="00A25F26"/>
    <w:rsid w:val="00A26486"/>
    <w:rsid w:val="00A31EF0"/>
    <w:rsid w:val="00A32D05"/>
    <w:rsid w:val="00A343BC"/>
    <w:rsid w:val="00A35485"/>
    <w:rsid w:val="00A369DC"/>
    <w:rsid w:val="00A408D3"/>
    <w:rsid w:val="00A433E8"/>
    <w:rsid w:val="00A45ED4"/>
    <w:rsid w:val="00A50231"/>
    <w:rsid w:val="00A50C0E"/>
    <w:rsid w:val="00A51153"/>
    <w:rsid w:val="00A51277"/>
    <w:rsid w:val="00A539D7"/>
    <w:rsid w:val="00A5498B"/>
    <w:rsid w:val="00A61204"/>
    <w:rsid w:val="00A62569"/>
    <w:rsid w:val="00A625F6"/>
    <w:rsid w:val="00A62B18"/>
    <w:rsid w:val="00A62E09"/>
    <w:rsid w:val="00A659AE"/>
    <w:rsid w:val="00A67609"/>
    <w:rsid w:val="00A706D4"/>
    <w:rsid w:val="00A70EF6"/>
    <w:rsid w:val="00A7191D"/>
    <w:rsid w:val="00A7271B"/>
    <w:rsid w:val="00A73613"/>
    <w:rsid w:val="00A7449D"/>
    <w:rsid w:val="00A748B7"/>
    <w:rsid w:val="00A75DC7"/>
    <w:rsid w:val="00A77DA3"/>
    <w:rsid w:val="00A80752"/>
    <w:rsid w:val="00A80D2D"/>
    <w:rsid w:val="00A824EA"/>
    <w:rsid w:val="00A83DB1"/>
    <w:rsid w:val="00A84429"/>
    <w:rsid w:val="00A90DD9"/>
    <w:rsid w:val="00A920CA"/>
    <w:rsid w:val="00A9357B"/>
    <w:rsid w:val="00A95557"/>
    <w:rsid w:val="00A97ADE"/>
    <w:rsid w:val="00AA1EF0"/>
    <w:rsid w:val="00AA6ED8"/>
    <w:rsid w:val="00AB3219"/>
    <w:rsid w:val="00AC0568"/>
    <w:rsid w:val="00AC2322"/>
    <w:rsid w:val="00AC3119"/>
    <w:rsid w:val="00AC40B3"/>
    <w:rsid w:val="00AC5F2E"/>
    <w:rsid w:val="00AD1469"/>
    <w:rsid w:val="00AD17FD"/>
    <w:rsid w:val="00AD1D1D"/>
    <w:rsid w:val="00AD43F0"/>
    <w:rsid w:val="00AD54D9"/>
    <w:rsid w:val="00AD58AF"/>
    <w:rsid w:val="00AD6927"/>
    <w:rsid w:val="00AD761A"/>
    <w:rsid w:val="00AE04A5"/>
    <w:rsid w:val="00AE0A00"/>
    <w:rsid w:val="00AE131C"/>
    <w:rsid w:val="00AE1D3A"/>
    <w:rsid w:val="00AE782C"/>
    <w:rsid w:val="00AF1261"/>
    <w:rsid w:val="00AF2235"/>
    <w:rsid w:val="00AF2E13"/>
    <w:rsid w:val="00AF30B5"/>
    <w:rsid w:val="00AF3F0C"/>
    <w:rsid w:val="00AF7324"/>
    <w:rsid w:val="00AF74E1"/>
    <w:rsid w:val="00AF7954"/>
    <w:rsid w:val="00AF7B15"/>
    <w:rsid w:val="00B02046"/>
    <w:rsid w:val="00B040E4"/>
    <w:rsid w:val="00B067C2"/>
    <w:rsid w:val="00B06CB7"/>
    <w:rsid w:val="00B11ED8"/>
    <w:rsid w:val="00B159BB"/>
    <w:rsid w:val="00B15CFA"/>
    <w:rsid w:val="00B21789"/>
    <w:rsid w:val="00B22C41"/>
    <w:rsid w:val="00B30548"/>
    <w:rsid w:val="00B31C3E"/>
    <w:rsid w:val="00B35B2B"/>
    <w:rsid w:val="00B35E3F"/>
    <w:rsid w:val="00B4247C"/>
    <w:rsid w:val="00B425D7"/>
    <w:rsid w:val="00B4451E"/>
    <w:rsid w:val="00B50170"/>
    <w:rsid w:val="00B506A4"/>
    <w:rsid w:val="00B507EA"/>
    <w:rsid w:val="00B513F9"/>
    <w:rsid w:val="00B51B9A"/>
    <w:rsid w:val="00B52F21"/>
    <w:rsid w:val="00B534C2"/>
    <w:rsid w:val="00B55167"/>
    <w:rsid w:val="00B61CE5"/>
    <w:rsid w:val="00B67560"/>
    <w:rsid w:val="00B67BAE"/>
    <w:rsid w:val="00B7156C"/>
    <w:rsid w:val="00B71A54"/>
    <w:rsid w:val="00B72732"/>
    <w:rsid w:val="00B74103"/>
    <w:rsid w:val="00B75E0B"/>
    <w:rsid w:val="00B76459"/>
    <w:rsid w:val="00B77BDA"/>
    <w:rsid w:val="00B8048C"/>
    <w:rsid w:val="00B82853"/>
    <w:rsid w:val="00B8392B"/>
    <w:rsid w:val="00B85817"/>
    <w:rsid w:val="00B86DF3"/>
    <w:rsid w:val="00B91071"/>
    <w:rsid w:val="00B9257E"/>
    <w:rsid w:val="00B95A33"/>
    <w:rsid w:val="00B967BC"/>
    <w:rsid w:val="00BA320E"/>
    <w:rsid w:val="00BA3FB2"/>
    <w:rsid w:val="00BA4A0D"/>
    <w:rsid w:val="00BB202F"/>
    <w:rsid w:val="00BB5681"/>
    <w:rsid w:val="00BB5CB2"/>
    <w:rsid w:val="00BB7569"/>
    <w:rsid w:val="00BB7F41"/>
    <w:rsid w:val="00BC0881"/>
    <w:rsid w:val="00BC53D8"/>
    <w:rsid w:val="00BC647F"/>
    <w:rsid w:val="00BC77C3"/>
    <w:rsid w:val="00BD3E93"/>
    <w:rsid w:val="00BD4BFF"/>
    <w:rsid w:val="00BD54D1"/>
    <w:rsid w:val="00BD62C9"/>
    <w:rsid w:val="00BE4AFD"/>
    <w:rsid w:val="00BE4ED7"/>
    <w:rsid w:val="00BE5FC3"/>
    <w:rsid w:val="00BF326F"/>
    <w:rsid w:val="00BF46E4"/>
    <w:rsid w:val="00BF59FA"/>
    <w:rsid w:val="00BF639F"/>
    <w:rsid w:val="00C030F3"/>
    <w:rsid w:val="00C13524"/>
    <w:rsid w:val="00C21426"/>
    <w:rsid w:val="00C219B7"/>
    <w:rsid w:val="00C22E71"/>
    <w:rsid w:val="00C22EA6"/>
    <w:rsid w:val="00C24B9A"/>
    <w:rsid w:val="00C327D0"/>
    <w:rsid w:val="00C32A18"/>
    <w:rsid w:val="00C33961"/>
    <w:rsid w:val="00C33E97"/>
    <w:rsid w:val="00C34FD0"/>
    <w:rsid w:val="00C408C3"/>
    <w:rsid w:val="00C40FE8"/>
    <w:rsid w:val="00C41361"/>
    <w:rsid w:val="00C41674"/>
    <w:rsid w:val="00C43210"/>
    <w:rsid w:val="00C4507A"/>
    <w:rsid w:val="00C45140"/>
    <w:rsid w:val="00C502D9"/>
    <w:rsid w:val="00C510B1"/>
    <w:rsid w:val="00C5110B"/>
    <w:rsid w:val="00C51DDB"/>
    <w:rsid w:val="00C55DD0"/>
    <w:rsid w:val="00C5658B"/>
    <w:rsid w:val="00C56E0A"/>
    <w:rsid w:val="00C57552"/>
    <w:rsid w:val="00C5792A"/>
    <w:rsid w:val="00C57B4E"/>
    <w:rsid w:val="00C63440"/>
    <w:rsid w:val="00C6379B"/>
    <w:rsid w:val="00C63EC9"/>
    <w:rsid w:val="00C6789A"/>
    <w:rsid w:val="00C70108"/>
    <w:rsid w:val="00C704D1"/>
    <w:rsid w:val="00C70804"/>
    <w:rsid w:val="00C72360"/>
    <w:rsid w:val="00C73929"/>
    <w:rsid w:val="00C76B34"/>
    <w:rsid w:val="00C77268"/>
    <w:rsid w:val="00C77C21"/>
    <w:rsid w:val="00C80B23"/>
    <w:rsid w:val="00C81A30"/>
    <w:rsid w:val="00C82769"/>
    <w:rsid w:val="00C83318"/>
    <w:rsid w:val="00C833F3"/>
    <w:rsid w:val="00C86818"/>
    <w:rsid w:val="00C92416"/>
    <w:rsid w:val="00C93FB2"/>
    <w:rsid w:val="00C9434C"/>
    <w:rsid w:val="00C95853"/>
    <w:rsid w:val="00CA577A"/>
    <w:rsid w:val="00CA7EC2"/>
    <w:rsid w:val="00CA7F13"/>
    <w:rsid w:val="00CB20E3"/>
    <w:rsid w:val="00CB3EF3"/>
    <w:rsid w:val="00CB60EA"/>
    <w:rsid w:val="00CB64DB"/>
    <w:rsid w:val="00CB67E9"/>
    <w:rsid w:val="00CB6DD2"/>
    <w:rsid w:val="00CC08B8"/>
    <w:rsid w:val="00CC287D"/>
    <w:rsid w:val="00CC3285"/>
    <w:rsid w:val="00CC3E22"/>
    <w:rsid w:val="00CC7256"/>
    <w:rsid w:val="00CC7B09"/>
    <w:rsid w:val="00CD1057"/>
    <w:rsid w:val="00CD7945"/>
    <w:rsid w:val="00CE0853"/>
    <w:rsid w:val="00CE14CB"/>
    <w:rsid w:val="00CE2477"/>
    <w:rsid w:val="00CE279B"/>
    <w:rsid w:val="00CE32D3"/>
    <w:rsid w:val="00CE4B8F"/>
    <w:rsid w:val="00CE5B70"/>
    <w:rsid w:val="00CE7AA9"/>
    <w:rsid w:val="00CF035B"/>
    <w:rsid w:val="00CF2094"/>
    <w:rsid w:val="00CF2515"/>
    <w:rsid w:val="00CF30F5"/>
    <w:rsid w:val="00CF69DA"/>
    <w:rsid w:val="00D00884"/>
    <w:rsid w:val="00D01FF4"/>
    <w:rsid w:val="00D029D3"/>
    <w:rsid w:val="00D04151"/>
    <w:rsid w:val="00D13730"/>
    <w:rsid w:val="00D14709"/>
    <w:rsid w:val="00D14FF5"/>
    <w:rsid w:val="00D15612"/>
    <w:rsid w:val="00D15927"/>
    <w:rsid w:val="00D15C7C"/>
    <w:rsid w:val="00D21600"/>
    <w:rsid w:val="00D2170B"/>
    <w:rsid w:val="00D21CF5"/>
    <w:rsid w:val="00D224BE"/>
    <w:rsid w:val="00D239FA"/>
    <w:rsid w:val="00D310DE"/>
    <w:rsid w:val="00D3691D"/>
    <w:rsid w:val="00D4190A"/>
    <w:rsid w:val="00D419F8"/>
    <w:rsid w:val="00D428AE"/>
    <w:rsid w:val="00D42FD7"/>
    <w:rsid w:val="00D47AFC"/>
    <w:rsid w:val="00D505EE"/>
    <w:rsid w:val="00D506CE"/>
    <w:rsid w:val="00D5610F"/>
    <w:rsid w:val="00D567E8"/>
    <w:rsid w:val="00D6033C"/>
    <w:rsid w:val="00D6331A"/>
    <w:rsid w:val="00D6465B"/>
    <w:rsid w:val="00D65AFB"/>
    <w:rsid w:val="00D678FE"/>
    <w:rsid w:val="00D70D1F"/>
    <w:rsid w:val="00D75FFF"/>
    <w:rsid w:val="00D76EF4"/>
    <w:rsid w:val="00D771DE"/>
    <w:rsid w:val="00D77544"/>
    <w:rsid w:val="00D777E8"/>
    <w:rsid w:val="00D807E3"/>
    <w:rsid w:val="00D81AC1"/>
    <w:rsid w:val="00D823EA"/>
    <w:rsid w:val="00D83B30"/>
    <w:rsid w:val="00D85139"/>
    <w:rsid w:val="00D8662A"/>
    <w:rsid w:val="00D91235"/>
    <w:rsid w:val="00D92E18"/>
    <w:rsid w:val="00D95C8B"/>
    <w:rsid w:val="00DA1A17"/>
    <w:rsid w:val="00DA41FD"/>
    <w:rsid w:val="00DA4592"/>
    <w:rsid w:val="00DA5184"/>
    <w:rsid w:val="00DA69DB"/>
    <w:rsid w:val="00DA7211"/>
    <w:rsid w:val="00DA7528"/>
    <w:rsid w:val="00DB1BF7"/>
    <w:rsid w:val="00DB25DB"/>
    <w:rsid w:val="00DB270E"/>
    <w:rsid w:val="00DB4B6F"/>
    <w:rsid w:val="00DB4C09"/>
    <w:rsid w:val="00DB647F"/>
    <w:rsid w:val="00DC2513"/>
    <w:rsid w:val="00DC29C5"/>
    <w:rsid w:val="00DC2F41"/>
    <w:rsid w:val="00DC3BE1"/>
    <w:rsid w:val="00DC79FB"/>
    <w:rsid w:val="00DD0C56"/>
    <w:rsid w:val="00DD3156"/>
    <w:rsid w:val="00DD4C84"/>
    <w:rsid w:val="00DD600D"/>
    <w:rsid w:val="00DD7EF3"/>
    <w:rsid w:val="00DE1F71"/>
    <w:rsid w:val="00DE25AB"/>
    <w:rsid w:val="00DE3E03"/>
    <w:rsid w:val="00DF0EAB"/>
    <w:rsid w:val="00DF20AC"/>
    <w:rsid w:val="00DF508E"/>
    <w:rsid w:val="00DF63BC"/>
    <w:rsid w:val="00DF6D53"/>
    <w:rsid w:val="00DF6DFA"/>
    <w:rsid w:val="00DF723D"/>
    <w:rsid w:val="00DF7F12"/>
    <w:rsid w:val="00E02396"/>
    <w:rsid w:val="00E03268"/>
    <w:rsid w:val="00E050F1"/>
    <w:rsid w:val="00E06826"/>
    <w:rsid w:val="00E07920"/>
    <w:rsid w:val="00E102BB"/>
    <w:rsid w:val="00E10D8C"/>
    <w:rsid w:val="00E11D53"/>
    <w:rsid w:val="00E13423"/>
    <w:rsid w:val="00E143EB"/>
    <w:rsid w:val="00E148DD"/>
    <w:rsid w:val="00E16023"/>
    <w:rsid w:val="00E16CEE"/>
    <w:rsid w:val="00E17195"/>
    <w:rsid w:val="00E232BE"/>
    <w:rsid w:val="00E236EE"/>
    <w:rsid w:val="00E25EA3"/>
    <w:rsid w:val="00E360C2"/>
    <w:rsid w:val="00E37007"/>
    <w:rsid w:val="00E41000"/>
    <w:rsid w:val="00E5127F"/>
    <w:rsid w:val="00E57B23"/>
    <w:rsid w:val="00E57E17"/>
    <w:rsid w:val="00E610F8"/>
    <w:rsid w:val="00E65EC6"/>
    <w:rsid w:val="00E707B5"/>
    <w:rsid w:val="00E70ED1"/>
    <w:rsid w:val="00E70F45"/>
    <w:rsid w:val="00E76EFC"/>
    <w:rsid w:val="00E82D28"/>
    <w:rsid w:val="00E84A13"/>
    <w:rsid w:val="00E85F2D"/>
    <w:rsid w:val="00E920E2"/>
    <w:rsid w:val="00E92D38"/>
    <w:rsid w:val="00E94DAC"/>
    <w:rsid w:val="00E97817"/>
    <w:rsid w:val="00E97E29"/>
    <w:rsid w:val="00EA176A"/>
    <w:rsid w:val="00EA6096"/>
    <w:rsid w:val="00EA7F32"/>
    <w:rsid w:val="00EB01C8"/>
    <w:rsid w:val="00EB0B50"/>
    <w:rsid w:val="00EB11C9"/>
    <w:rsid w:val="00EB1631"/>
    <w:rsid w:val="00EB24A4"/>
    <w:rsid w:val="00EB486C"/>
    <w:rsid w:val="00EB4D1C"/>
    <w:rsid w:val="00EB727D"/>
    <w:rsid w:val="00EC2CBA"/>
    <w:rsid w:val="00EC49CC"/>
    <w:rsid w:val="00EC7994"/>
    <w:rsid w:val="00EC7AAA"/>
    <w:rsid w:val="00EC7ADC"/>
    <w:rsid w:val="00ED0CDC"/>
    <w:rsid w:val="00ED53D1"/>
    <w:rsid w:val="00ED61C3"/>
    <w:rsid w:val="00ED7919"/>
    <w:rsid w:val="00ED7C20"/>
    <w:rsid w:val="00EE0281"/>
    <w:rsid w:val="00EE2672"/>
    <w:rsid w:val="00EE2D5B"/>
    <w:rsid w:val="00EE6234"/>
    <w:rsid w:val="00EE71CE"/>
    <w:rsid w:val="00EF2B0D"/>
    <w:rsid w:val="00EF307D"/>
    <w:rsid w:val="00EF47DA"/>
    <w:rsid w:val="00EF5838"/>
    <w:rsid w:val="00EF5932"/>
    <w:rsid w:val="00EF5C84"/>
    <w:rsid w:val="00EF7D20"/>
    <w:rsid w:val="00F03CB8"/>
    <w:rsid w:val="00F05553"/>
    <w:rsid w:val="00F06933"/>
    <w:rsid w:val="00F15C7B"/>
    <w:rsid w:val="00F162F1"/>
    <w:rsid w:val="00F16566"/>
    <w:rsid w:val="00F1692F"/>
    <w:rsid w:val="00F17979"/>
    <w:rsid w:val="00F17D05"/>
    <w:rsid w:val="00F255B2"/>
    <w:rsid w:val="00F26394"/>
    <w:rsid w:val="00F27ECB"/>
    <w:rsid w:val="00F30ACF"/>
    <w:rsid w:val="00F31D46"/>
    <w:rsid w:val="00F322FB"/>
    <w:rsid w:val="00F32B8A"/>
    <w:rsid w:val="00F3733E"/>
    <w:rsid w:val="00F37C2C"/>
    <w:rsid w:val="00F43DA4"/>
    <w:rsid w:val="00F44857"/>
    <w:rsid w:val="00F44CAC"/>
    <w:rsid w:val="00F45063"/>
    <w:rsid w:val="00F4588C"/>
    <w:rsid w:val="00F45D2E"/>
    <w:rsid w:val="00F463D1"/>
    <w:rsid w:val="00F47A7D"/>
    <w:rsid w:val="00F51615"/>
    <w:rsid w:val="00F51E81"/>
    <w:rsid w:val="00F53FCC"/>
    <w:rsid w:val="00F55742"/>
    <w:rsid w:val="00F55D00"/>
    <w:rsid w:val="00F56EA3"/>
    <w:rsid w:val="00F624EA"/>
    <w:rsid w:val="00F6304A"/>
    <w:rsid w:val="00F63526"/>
    <w:rsid w:val="00F63B8E"/>
    <w:rsid w:val="00F66FDA"/>
    <w:rsid w:val="00F67896"/>
    <w:rsid w:val="00F71223"/>
    <w:rsid w:val="00F714F6"/>
    <w:rsid w:val="00F73502"/>
    <w:rsid w:val="00F75B43"/>
    <w:rsid w:val="00F81CBD"/>
    <w:rsid w:val="00F81D38"/>
    <w:rsid w:val="00F85DDF"/>
    <w:rsid w:val="00F903FF"/>
    <w:rsid w:val="00F90E80"/>
    <w:rsid w:val="00F9243F"/>
    <w:rsid w:val="00F934C1"/>
    <w:rsid w:val="00F9559C"/>
    <w:rsid w:val="00F97E0E"/>
    <w:rsid w:val="00FA288E"/>
    <w:rsid w:val="00FA2F86"/>
    <w:rsid w:val="00FA3BF1"/>
    <w:rsid w:val="00FA5636"/>
    <w:rsid w:val="00FA70DE"/>
    <w:rsid w:val="00FA7E8A"/>
    <w:rsid w:val="00FB1A35"/>
    <w:rsid w:val="00FB2213"/>
    <w:rsid w:val="00FB25DA"/>
    <w:rsid w:val="00FB3592"/>
    <w:rsid w:val="00FB6770"/>
    <w:rsid w:val="00FB7F87"/>
    <w:rsid w:val="00FC22E3"/>
    <w:rsid w:val="00FC5A55"/>
    <w:rsid w:val="00FC5CFD"/>
    <w:rsid w:val="00FD03EA"/>
    <w:rsid w:val="00FD5ACF"/>
    <w:rsid w:val="00FD5C1F"/>
    <w:rsid w:val="00FD74FB"/>
    <w:rsid w:val="00FD7A3E"/>
    <w:rsid w:val="00FD7D8D"/>
    <w:rsid w:val="00FE0771"/>
    <w:rsid w:val="00FE2849"/>
    <w:rsid w:val="00FE34C0"/>
    <w:rsid w:val="00FE5E63"/>
    <w:rsid w:val="00FF2238"/>
    <w:rsid w:val="00FF2780"/>
    <w:rsid w:val="00FF6B9C"/>
    <w:rsid w:val="00FF6D2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39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231"/>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character" w:styleId="Hyperlink">
    <w:name w:val="Hyperlink"/>
    <w:basedOn w:val="DefaultParagraphFont"/>
    <w:uiPriority w:val="99"/>
    <w:unhideWhenUsed/>
    <w:rsid w:val="00317E17"/>
    <w:rPr>
      <w:color w:val="0563C1" w:themeColor="hyperlink"/>
      <w:u w:val="single"/>
    </w:rPr>
  </w:style>
  <w:style w:type="character" w:styleId="UnresolvedMention">
    <w:name w:val="Unresolved Mention"/>
    <w:basedOn w:val="DefaultParagraphFont"/>
    <w:uiPriority w:val="99"/>
    <w:semiHidden/>
    <w:unhideWhenUsed/>
    <w:rsid w:val="00317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794401">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577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31595-4A38-4FDC-9BF6-B0A6A8A7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2020-03-18T12:41:00Z</dcterms:created>
  <dcterms:modified xsi:type="dcterms:W3CDTF">2020-03-18T12:41:00Z</dcterms:modified>
</cp:coreProperties>
</file>