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897" w:rsidRPr="00647897" w:rsidRDefault="00647897" w:rsidP="00647897">
      <w:pPr>
        <w:spacing w:after="0" w:line="276" w:lineRule="auto"/>
        <w:jc w:val="both"/>
        <w:rPr>
          <w:rFonts w:ascii="Times New Roman" w:hAnsi="Times New Roman"/>
          <w:sz w:val="24"/>
          <w:szCs w:val="24"/>
        </w:rPr>
      </w:pPr>
      <w:r w:rsidRPr="00647897">
        <w:rPr>
          <w:rFonts w:ascii="Times New Roman" w:hAnsi="Times New Roman"/>
          <w:b/>
          <w:bCs/>
          <w:sz w:val="24"/>
          <w:szCs w:val="24"/>
        </w:rPr>
        <w:t>Notiesātas personas īpašuma tiesību izbeigšanās, ja nekustamais īpašums konfiscēts par labu valstij</w:t>
      </w:r>
    </w:p>
    <w:p w:rsidR="00647897" w:rsidRPr="00647897" w:rsidRDefault="00647897" w:rsidP="00647897">
      <w:pPr>
        <w:spacing w:after="0" w:line="276" w:lineRule="auto"/>
        <w:ind w:firstLine="567"/>
        <w:jc w:val="both"/>
        <w:rPr>
          <w:rFonts w:ascii="Times New Roman" w:hAnsi="Times New Roman"/>
          <w:sz w:val="24"/>
          <w:szCs w:val="24"/>
        </w:rPr>
      </w:pPr>
      <w:r w:rsidRPr="00647897">
        <w:rPr>
          <w:rFonts w:ascii="Times New Roman" w:hAnsi="Times New Roman"/>
          <w:sz w:val="24"/>
          <w:szCs w:val="24"/>
        </w:rPr>
        <w:t xml:space="preserve">Ja īpašniekam noteikts sods </w:t>
      </w:r>
      <w:r w:rsidRPr="00647897">
        <w:rPr>
          <w:rFonts w:ascii="Times New Roman" w:hAnsi="Times New Roman"/>
          <w:sz w:val="24"/>
          <w:szCs w:val="24"/>
        </w:rPr>
        <w:noBreakHyphen/>
        <w:t xml:space="preserve"> īpašuma konfiskācija par labu valstij –, tad personas īpašuma tiesības izbeidzas ar notiesājoša sprieduma spēkā stāšanos neatkarīgi no ieraksta zemesgrāmatā.</w:t>
      </w:r>
    </w:p>
    <w:p w:rsidR="007E19FF" w:rsidRPr="00AA7F18" w:rsidRDefault="007E19FF" w:rsidP="00647897">
      <w:pPr>
        <w:spacing w:after="0" w:line="276" w:lineRule="auto"/>
        <w:jc w:val="both"/>
        <w:rPr>
          <w:rFonts w:ascii="Times New Roman" w:hAnsi="Times New Roman"/>
          <w:sz w:val="24"/>
          <w:szCs w:val="24"/>
        </w:rPr>
      </w:pPr>
    </w:p>
    <w:p w:rsidR="008E5BB3" w:rsidRPr="008E5BB3" w:rsidRDefault="008E5BB3" w:rsidP="008E5BB3">
      <w:pPr>
        <w:spacing w:after="0" w:line="276" w:lineRule="auto"/>
        <w:jc w:val="center"/>
        <w:rPr>
          <w:rFonts w:ascii="Times New Roman" w:hAnsi="Times New Roman"/>
          <w:b/>
          <w:bCs/>
          <w:sz w:val="24"/>
          <w:szCs w:val="24"/>
        </w:rPr>
      </w:pPr>
      <w:r w:rsidRPr="008E5BB3">
        <w:rPr>
          <w:rFonts w:ascii="Times New Roman" w:hAnsi="Times New Roman"/>
          <w:b/>
          <w:bCs/>
          <w:sz w:val="24"/>
          <w:szCs w:val="24"/>
        </w:rPr>
        <w:t>Latvijas Republikas Senāta</w:t>
      </w:r>
    </w:p>
    <w:p w:rsidR="008E5BB3" w:rsidRPr="008E5BB3" w:rsidRDefault="008E5BB3" w:rsidP="008E5BB3">
      <w:pPr>
        <w:spacing w:after="0" w:line="276" w:lineRule="auto"/>
        <w:jc w:val="center"/>
        <w:rPr>
          <w:rFonts w:ascii="Times New Roman" w:hAnsi="Times New Roman"/>
          <w:b/>
          <w:bCs/>
          <w:sz w:val="24"/>
          <w:szCs w:val="24"/>
        </w:rPr>
      </w:pPr>
      <w:r w:rsidRPr="008E5BB3">
        <w:rPr>
          <w:rFonts w:ascii="Times New Roman" w:hAnsi="Times New Roman"/>
          <w:b/>
          <w:bCs/>
          <w:sz w:val="24"/>
          <w:szCs w:val="24"/>
        </w:rPr>
        <w:t xml:space="preserve">Civillietu departamenta </w:t>
      </w:r>
    </w:p>
    <w:p w:rsidR="008E5BB3" w:rsidRPr="008E5BB3" w:rsidRDefault="008E5BB3" w:rsidP="008E5BB3">
      <w:pPr>
        <w:spacing w:after="0" w:line="276" w:lineRule="auto"/>
        <w:jc w:val="center"/>
        <w:rPr>
          <w:rFonts w:ascii="Times New Roman" w:hAnsi="Times New Roman"/>
          <w:b/>
          <w:bCs/>
          <w:sz w:val="24"/>
          <w:szCs w:val="24"/>
        </w:rPr>
      </w:pPr>
      <w:r w:rsidRPr="008E5BB3">
        <w:rPr>
          <w:rFonts w:ascii="Times New Roman" w:hAnsi="Times New Roman"/>
          <w:b/>
          <w:bCs/>
          <w:sz w:val="24"/>
          <w:szCs w:val="24"/>
        </w:rPr>
        <w:t>2020.gada 2</w:t>
      </w:r>
      <w:r>
        <w:rPr>
          <w:rFonts w:ascii="Times New Roman" w:hAnsi="Times New Roman"/>
          <w:b/>
          <w:bCs/>
          <w:sz w:val="24"/>
          <w:szCs w:val="24"/>
        </w:rPr>
        <w:t>0</w:t>
      </w:r>
      <w:r w:rsidRPr="008E5BB3">
        <w:rPr>
          <w:rFonts w:ascii="Times New Roman" w:hAnsi="Times New Roman"/>
          <w:b/>
          <w:bCs/>
          <w:sz w:val="24"/>
          <w:szCs w:val="24"/>
        </w:rPr>
        <w:t>.a</w:t>
      </w:r>
      <w:r>
        <w:rPr>
          <w:rFonts w:ascii="Times New Roman" w:hAnsi="Times New Roman"/>
          <w:b/>
          <w:bCs/>
          <w:sz w:val="24"/>
          <w:szCs w:val="24"/>
        </w:rPr>
        <w:t>prīļ</w:t>
      </w:r>
      <w:r w:rsidRPr="008E5BB3">
        <w:rPr>
          <w:rFonts w:ascii="Times New Roman" w:hAnsi="Times New Roman"/>
          <w:b/>
          <w:bCs/>
          <w:sz w:val="24"/>
          <w:szCs w:val="24"/>
        </w:rPr>
        <w:t>a</w:t>
      </w:r>
    </w:p>
    <w:p w:rsidR="008E5BB3" w:rsidRPr="008E5BB3" w:rsidRDefault="008E5BB3" w:rsidP="008E5BB3">
      <w:pPr>
        <w:spacing w:after="0" w:line="276" w:lineRule="auto"/>
        <w:jc w:val="center"/>
        <w:rPr>
          <w:rFonts w:ascii="Times New Roman" w:hAnsi="Times New Roman"/>
          <w:b/>
          <w:bCs/>
          <w:sz w:val="24"/>
          <w:szCs w:val="24"/>
        </w:rPr>
      </w:pPr>
      <w:r w:rsidRPr="008E5BB3">
        <w:rPr>
          <w:rFonts w:ascii="Times New Roman" w:hAnsi="Times New Roman"/>
          <w:b/>
          <w:bCs/>
          <w:sz w:val="24"/>
          <w:szCs w:val="24"/>
        </w:rPr>
        <w:t>LĒMUMS</w:t>
      </w:r>
    </w:p>
    <w:p w:rsidR="008E5BB3" w:rsidRPr="008E5BB3" w:rsidRDefault="008E5BB3" w:rsidP="008E5BB3">
      <w:pPr>
        <w:spacing w:after="0" w:line="276" w:lineRule="auto"/>
        <w:jc w:val="center"/>
        <w:rPr>
          <w:rFonts w:ascii="Times New Roman" w:hAnsi="Times New Roman"/>
          <w:b/>
          <w:bCs/>
          <w:sz w:val="24"/>
          <w:szCs w:val="24"/>
        </w:rPr>
      </w:pPr>
      <w:r w:rsidRPr="008E5BB3">
        <w:rPr>
          <w:rFonts w:ascii="Times New Roman" w:hAnsi="Times New Roman"/>
          <w:b/>
          <w:bCs/>
          <w:sz w:val="24"/>
          <w:szCs w:val="24"/>
        </w:rPr>
        <w:t>Lieta Nr. C</w:t>
      </w:r>
      <w:r>
        <w:rPr>
          <w:rFonts w:ascii="Times New Roman" w:hAnsi="Times New Roman"/>
          <w:b/>
          <w:bCs/>
          <w:sz w:val="24"/>
          <w:szCs w:val="24"/>
        </w:rPr>
        <w:t>60054518</w:t>
      </w:r>
      <w:r w:rsidRPr="008E5BB3">
        <w:rPr>
          <w:rFonts w:ascii="Times New Roman" w:hAnsi="Times New Roman"/>
          <w:b/>
          <w:bCs/>
          <w:sz w:val="24"/>
          <w:szCs w:val="24"/>
        </w:rPr>
        <w:t xml:space="preserve"> S</w:t>
      </w:r>
      <w:r>
        <w:rPr>
          <w:rFonts w:ascii="Times New Roman" w:hAnsi="Times New Roman"/>
          <w:b/>
          <w:bCs/>
          <w:sz w:val="24"/>
          <w:szCs w:val="24"/>
        </w:rPr>
        <w:t>P</w:t>
      </w:r>
      <w:r w:rsidRPr="008E5BB3">
        <w:rPr>
          <w:rFonts w:ascii="Times New Roman" w:hAnsi="Times New Roman"/>
          <w:b/>
          <w:bCs/>
          <w:sz w:val="24"/>
          <w:szCs w:val="24"/>
        </w:rPr>
        <w:t>C-6/2020</w:t>
      </w:r>
    </w:p>
    <w:p w:rsidR="008E5BB3" w:rsidRPr="00647897" w:rsidRDefault="0011320D" w:rsidP="008E5BB3">
      <w:pPr>
        <w:spacing w:after="0" w:line="276" w:lineRule="auto"/>
        <w:jc w:val="center"/>
        <w:rPr>
          <w:rFonts w:ascii="Times New Roman" w:hAnsi="Times New Roman"/>
          <w:sz w:val="24"/>
          <w:szCs w:val="24"/>
        </w:rPr>
      </w:pPr>
      <w:hyperlink r:id="rId6" w:history="1">
        <w:r w:rsidR="008E5BB3" w:rsidRPr="00647897">
          <w:rPr>
            <w:rStyle w:val="Hyperlink"/>
            <w:rFonts w:ascii="Times New Roman" w:hAnsi="Times New Roman"/>
            <w:color w:val="auto"/>
            <w:sz w:val="24"/>
            <w:szCs w:val="24"/>
            <w:u w:val="none"/>
          </w:rPr>
          <w:t>ECLI:LV:AT:2020:0</w:t>
        </w:r>
        <w:r w:rsidR="00647897" w:rsidRPr="00647897">
          <w:rPr>
            <w:rStyle w:val="Hyperlink"/>
            <w:rFonts w:ascii="Times New Roman" w:hAnsi="Times New Roman"/>
            <w:color w:val="auto"/>
            <w:sz w:val="24"/>
            <w:szCs w:val="24"/>
            <w:u w:val="none"/>
          </w:rPr>
          <w:t>420</w:t>
        </w:r>
        <w:r w:rsidR="008E5BB3" w:rsidRPr="00647897">
          <w:rPr>
            <w:rStyle w:val="Hyperlink"/>
            <w:rFonts w:ascii="Times New Roman" w:hAnsi="Times New Roman"/>
            <w:color w:val="auto"/>
            <w:sz w:val="24"/>
            <w:szCs w:val="24"/>
            <w:u w:val="none"/>
          </w:rPr>
          <w:t>.C60054518.</w:t>
        </w:r>
        <w:r w:rsidR="00647897" w:rsidRPr="00647897">
          <w:rPr>
            <w:rStyle w:val="Hyperlink"/>
            <w:rFonts w:ascii="Times New Roman" w:hAnsi="Times New Roman"/>
            <w:color w:val="auto"/>
            <w:sz w:val="24"/>
            <w:szCs w:val="24"/>
            <w:u w:val="none"/>
          </w:rPr>
          <w:t>5</w:t>
        </w:r>
        <w:r w:rsidR="008E5BB3" w:rsidRPr="00647897">
          <w:rPr>
            <w:rStyle w:val="Hyperlink"/>
            <w:rFonts w:ascii="Times New Roman" w:hAnsi="Times New Roman"/>
            <w:color w:val="auto"/>
            <w:sz w:val="24"/>
            <w:szCs w:val="24"/>
            <w:u w:val="none"/>
          </w:rPr>
          <w:t>.</w:t>
        </w:r>
      </w:hyperlink>
      <w:r w:rsidR="008E5BB3" w:rsidRPr="00647897">
        <w:rPr>
          <w:rFonts w:ascii="Times New Roman" w:hAnsi="Times New Roman"/>
          <w:sz w:val="24"/>
          <w:szCs w:val="24"/>
        </w:rPr>
        <w:t>L</w:t>
      </w:r>
    </w:p>
    <w:p w:rsidR="003862BC" w:rsidRPr="00AA7F18" w:rsidRDefault="003862BC" w:rsidP="00C723A7">
      <w:pPr>
        <w:spacing w:after="0" w:line="276" w:lineRule="auto"/>
        <w:jc w:val="center"/>
        <w:rPr>
          <w:rFonts w:ascii="Times New Roman" w:hAnsi="Times New Roman"/>
          <w:sz w:val="24"/>
          <w:szCs w:val="24"/>
        </w:rPr>
      </w:pPr>
    </w:p>
    <w:p w:rsidR="00C72849" w:rsidRPr="00AA7F18" w:rsidRDefault="00C72849"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Senāts šādā sastāvā:</w:t>
      </w:r>
    </w:p>
    <w:p w:rsidR="00C72849" w:rsidRPr="00AA7F18" w:rsidRDefault="00C72849" w:rsidP="00C723A7">
      <w:pPr>
        <w:spacing w:after="0" w:line="276" w:lineRule="auto"/>
        <w:ind w:firstLine="1701"/>
        <w:jc w:val="both"/>
        <w:rPr>
          <w:rFonts w:ascii="Times New Roman" w:hAnsi="Times New Roman"/>
          <w:sz w:val="24"/>
          <w:szCs w:val="24"/>
        </w:rPr>
      </w:pPr>
      <w:r w:rsidRPr="00AA7F18">
        <w:rPr>
          <w:rFonts w:ascii="Times New Roman" w:hAnsi="Times New Roman"/>
          <w:sz w:val="24"/>
          <w:szCs w:val="24"/>
        </w:rPr>
        <w:t>senatore referente Marika Senkāne,</w:t>
      </w:r>
    </w:p>
    <w:p w:rsidR="00C72849" w:rsidRPr="00AA7F18" w:rsidRDefault="00C72849" w:rsidP="00C723A7">
      <w:pPr>
        <w:spacing w:after="0" w:line="276" w:lineRule="auto"/>
        <w:ind w:firstLine="1701"/>
        <w:jc w:val="both"/>
        <w:rPr>
          <w:rFonts w:ascii="Times New Roman" w:hAnsi="Times New Roman"/>
          <w:sz w:val="24"/>
          <w:szCs w:val="24"/>
        </w:rPr>
      </w:pPr>
      <w:r w:rsidRPr="00AA7F18">
        <w:rPr>
          <w:rFonts w:ascii="Times New Roman" w:hAnsi="Times New Roman"/>
          <w:sz w:val="24"/>
          <w:szCs w:val="24"/>
        </w:rPr>
        <w:t>senators Intars Bisters,</w:t>
      </w:r>
    </w:p>
    <w:p w:rsidR="00C72849" w:rsidRPr="00AA7F18" w:rsidRDefault="00C72849" w:rsidP="00C723A7">
      <w:pPr>
        <w:spacing w:after="0" w:line="276" w:lineRule="auto"/>
        <w:ind w:firstLine="1701"/>
        <w:jc w:val="both"/>
        <w:rPr>
          <w:rFonts w:ascii="Times New Roman" w:hAnsi="Times New Roman"/>
          <w:sz w:val="24"/>
          <w:szCs w:val="24"/>
        </w:rPr>
      </w:pPr>
      <w:r w:rsidRPr="00AA7F18">
        <w:rPr>
          <w:rFonts w:ascii="Times New Roman" w:hAnsi="Times New Roman"/>
          <w:sz w:val="24"/>
          <w:szCs w:val="24"/>
        </w:rPr>
        <w:t>senators Valerijs Maksimovs</w:t>
      </w:r>
    </w:p>
    <w:p w:rsidR="00C72849" w:rsidRPr="00AA7F18" w:rsidRDefault="00C72849"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rakstveida procesā izskatīja lietu sakarā ar Latvijas Republikas Ģenerālprokuratūras Personu un valsts tiesību aizsardzības departamenta virsprokurora protestu par Rīgas pilsētas Vidzemes priekšpilsētas tiesas Zemesgrāmatu nodaļas tiesneses 2018.gada 11.decembra lēmumu.</w:t>
      </w:r>
    </w:p>
    <w:p w:rsidR="00900E49" w:rsidRPr="00AA7F18" w:rsidRDefault="00900E49" w:rsidP="00C723A7">
      <w:pPr>
        <w:spacing w:after="0" w:line="276" w:lineRule="auto"/>
        <w:ind w:firstLine="567"/>
        <w:jc w:val="both"/>
        <w:rPr>
          <w:rFonts w:ascii="Times New Roman" w:hAnsi="Times New Roman"/>
          <w:sz w:val="24"/>
          <w:szCs w:val="24"/>
        </w:rPr>
      </w:pPr>
    </w:p>
    <w:p w:rsidR="00900E49" w:rsidRPr="00AA7F18" w:rsidRDefault="00900E49" w:rsidP="00647897">
      <w:pPr>
        <w:spacing w:after="0" w:line="276" w:lineRule="auto"/>
        <w:jc w:val="center"/>
        <w:rPr>
          <w:rFonts w:ascii="Times New Roman" w:hAnsi="Times New Roman"/>
          <w:b/>
          <w:bCs/>
          <w:sz w:val="24"/>
          <w:szCs w:val="24"/>
        </w:rPr>
      </w:pPr>
      <w:r w:rsidRPr="00AA7F18">
        <w:rPr>
          <w:rFonts w:ascii="Times New Roman" w:hAnsi="Times New Roman"/>
          <w:b/>
          <w:bCs/>
          <w:sz w:val="24"/>
          <w:szCs w:val="24"/>
        </w:rPr>
        <w:t>Aprakstošā daļa</w:t>
      </w:r>
    </w:p>
    <w:p w:rsidR="00900E49" w:rsidRPr="00AA7F18" w:rsidRDefault="00900E49" w:rsidP="00C723A7">
      <w:pPr>
        <w:spacing w:after="0" w:line="276" w:lineRule="auto"/>
        <w:ind w:firstLine="567"/>
        <w:jc w:val="center"/>
        <w:rPr>
          <w:rFonts w:ascii="Times New Roman" w:hAnsi="Times New Roman"/>
          <w:b/>
          <w:bCs/>
          <w:sz w:val="24"/>
          <w:szCs w:val="24"/>
        </w:rPr>
      </w:pPr>
    </w:p>
    <w:p w:rsidR="00900E49" w:rsidRPr="00AA7F18" w:rsidRDefault="00900E49"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[1]</w:t>
      </w:r>
      <w:r w:rsidR="00C446A6" w:rsidRPr="00AA7F18">
        <w:rPr>
          <w:rFonts w:ascii="Times New Roman" w:hAnsi="Times New Roman"/>
          <w:sz w:val="24"/>
          <w:szCs w:val="24"/>
        </w:rPr>
        <w:t xml:space="preserve"> Pamatojoties uz Valsts polic</w:t>
      </w:r>
      <w:r w:rsidR="00AA7F18">
        <w:rPr>
          <w:rFonts w:ascii="Times New Roman" w:hAnsi="Times New Roman"/>
          <w:sz w:val="24"/>
          <w:szCs w:val="24"/>
        </w:rPr>
        <w:t>i</w:t>
      </w:r>
      <w:r w:rsidR="00C446A6" w:rsidRPr="00AA7F18">
        <w:rPr>
          <w:rFonts w:ascii="Times New Roman" w:hAnsi="Times New Roman"/>
          <w:sz w:val="24"/>
          <w:szCs w:val="24"/>
        </w:rPr>
        <w:t xml:space="preserve">jas </w:t>
      </w:r>
      <w:r w:rsidR="004E5B79" w:rsidRPr="00AA7F18">
        <w:rPr>
          <w:rFonts w:ascii="Times New Roman" w:hAnsi="Times New Roman"/>
          <w:sz w:val="24"/>
          <w:szCs w:val="24"/>
        </w:rPr>
        <w:t xml:space="preserve">Kurzemes reģiona pārvaldes Kriminālpolicijas biroja Organizētās noziedzības un noziegumu ekonomikas jomā apkarošanas nodaļas 2012.gada 6.augusta lēmumu, </w:t>
      </w:r>
      <w:r w:rsidR="00265AAE" w:rsidRPr="00AA7F18">
        <w:rPr>
          <w:rFonts w:ascii="Times New Roman" w:hAnsi="Times New Roman"/>
          <w:sz w:val="24"/>
          <w:szCs w:val="24"/>
        </w:rPr>
        <w:t xml:space="preserve">2012.gada 15.augustā </w:t>
      </w:r>
      <w:r w:rsidR="004E5B79" w:rsidRPr="00AA7F18">
        <w:rPr>
          <w:rFonts w:ascii="Times New Roman" w:hAnsi="Times New Roman"/>
          <w:sz w:val="24"/>
          <w:szCs w:val="24"/>
        </w:rPr>
        <w:t>Vent</w:t>
      </w:r>
      <w:r w:rsidR="00AA7F18">
        <w:rPr>
          <w:rFonts w:ascii="Times New Roman" w:hAnsi="Times New Roman"/>
          <w:sz w:val="24"/>
          <w:szCs w:val="24"/>
        </w:rPr>
        <w:t>s</w:t>
      </w:r>
      <w:r w:rsidR="004E5B79" w:rsidRPr="00AA7F18">
        <w:rPr>
          <w:rFonts w:ascii="Times New Roman" w:hAnsi="Times New Roman"/>
          <w:sz w:val="24"/>
          <w:szCs w:val="24"/>
        </w:rPr>
        <w:t>pils pilsētas zemesgrāmatas nodalījumā Nr. </w:t>
      </w:r>
      <w:r w:rsidR="00197070">
        <w:rPr>
          <w:rFonts w:ascii="Times New Roman" w:hAnsi="Times New Roman"/>
          <w:sz w:val="24"/>
          <w:szCs w:val="24"/>
        </w:rPr>
        <w:t>[..]</w:t>
      </w:r>
      <w:r w:rsidR="004E5B79" w:rsidRPr="00AA7F18">
        <w:rPr>
          <w:rFonts w:ascii="Times New Roman" w:hAnsi="Times New Roman"/>
          <w:sz w:val="24"/>
          <w:szCs w:val="24"/>
        </w:rPr>
        <w:t xml:space="preserve"> </w:t>
      </w:r>
      <w:r w:rsidR="00647897">
        <w:rPr>
          <w:rFonts w:ascii="Times New Roman" w:hAnsi="Times New Roman"/>
          <w:sz w:val="24"/>
          <w:szCs w:val="24"/>
        </w:rPr>
        <w:t>[pers. A]</w:t>
      </w:r>
      <w:r w:rsidR="007A2356" w:rsidRPr="00AA7F18">
        <w:rPr>
          <w:rFonts w:ascii="Times New Roman" w:hAnsi="Times New Roman"/>
          <w:sz w:val="24"/>
          <w:szCs w:val="24"/>
        </w:rPr>
        <w:t xml:space="preserve"> piederošajam </w:t>
      </w:r>
      <w:r w:rsidR="004E5B79" w:rsidRPr="00AA7F18">
        <w:rPr>
          <w:rFonts w:ascii="Times New Roman" w:hAnsi="Times New Roman"/>
          <w:sz w:val="24"/>
          <w:szCs w:val="24"/>
        </w:rPr>
        <w:t xml:space="preserve">nekustamajam īpašumam </w:t>
      </w:r>
      <w:r w:rsidR="00197070">
        <w:rPr>
          <w:rFonts w:ascii="Times New Roman" w:hAnsi="Times New Roman"/>
          <w:sz w:val="24"/>
          <w:szCs w:val="24"/>
        </w:rPr>
        <w:t>[adrese]</w:t>
      </w:r>
      <w:r w:rsidR="004E5B79" w:rsidRPr="00AA7F18">
        <w:rPr>
          <w:rFonts w:ascii="Times New Roman" w:hAnsi="Times New Roman"/>
          <w:sz w:val="24"/>
          <w:szCs w:val="24"/>
        </w:rPr>
        <w:t>, kadastra Nr. </w:t>
      </w:r>
      <w:r w:rsidR="00197070">
        <w:rPr>
          <w:rFonts w:ascii="Times New Roman" w:hAnsi="Times New Roman"/>
          <w:sz w:val="24"/>
          <w:szCs w:val="24"/>
        </w:rPr>
        <w:t>[..</w:t>
      </w:r>
      <w:r w:rsidR="00D7034E">
        <w:rPr>
          <w:rFonts w:ascii="Times New Roman" w:hAnsi="Times New Roman"/>
          <w:sz w:val="24"/>
          <w:szCs w:val="24"/>
        </w:rPr>
        <w:t>]</w:t>
      </w:r>
      <w:r w:rsidR="00985A0C">
        <w:rPr>
          <w:rFonts w:ascii="Times New Roman" w:hAnsi="Times New Roman"/>
          <w:sz w:val="24"/>
          <w:szCs w:val="24"/>
        </w:rPr>
        <w:t>, atbilstoši Kriminālprocesa likuma 361.pantam ierakstīta atzīme – arests</w:t>
      </w:r>
      <w:r w:rsidR="004E5B79" w:rsidRPr="00AA7F18">
        <w:rPr>
          <w:rFonts w:ascii="Times New Roman" w:hAnsi="Times New Roman"/>
          <w:sz w:val="24"/>
          <w:szCs w:val="24"/>
        </w:rPr>
        <w:t>, aizliedzot nekustamo īpašumu atsavināt un apgrūtināt ar citām lietu vai saistību tiesībām.</w:t>
      </w:r>
    </w:p>
    <w:p w:rsidR="00265AAE" w:rsidRPr="00AA7F18" w:rsidRDefault="00265AAE" w:rsidP="00C723A7">
      <w:pPr>
        <w:spacing w:after="0" w:line="276" w:lineRule="auto"/>
        <w:ind w:firstLine="567"/>
        <w:jc w:val="both"/>
        <w:rPr>
          <w:rFonts w:ascii="Times New Roman" w:hAnsi="Times New Roman"/>
          <w:sz w:val="24"/>
          <w:szCs w:val="24"/>
        </w:rPr>
      </w:pPr>
    </w:p>
    <w:p w:rsidR="00265AAE" w:rsidRPr="00AA7F18" w:rsidRDefault="00265AAE"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 xml:space="preserve">[2] </w:t>
      </w:r>
      <w:r w:rsidR="007523C8" w:rsidRPr="00AA7F18">
        <w:rPr>
          <w:rFonts w:ascii="Times New Roman" w:hAnsi="Times New Roman"/>
          <w:sz w:val="24"/>
          <w:szCs w:val="24"/>
        </w:rPr>
        <w:t xml:space="preserve">Ar Rīgas pilsētas Ziemeļu rajona tiesas </w:t>
      </w:r>
      <w:proofErr w:type="gramStart"/>
      <w:r w:rsidR="007523C8" w:rsidRPr="00AA7F18">
        <w:rPr>
          <w:rFonts w:ascii="Times New Roman" w:hAnsi="Times New Roman"/>
          <w:sz w:val="24"/>
          <w:szCs w:val="24"/>
        </w:rPr>
        <w:t>2013.gada</w:t>
      </w:r>
      <w:proofErr w:type="gramEnd"/>
      <w:r w:rsidR="007523C8" w:rsidRPr="00AA7F18">
        <w:rPr>
          <w:rFonts w:ascii="Times New Roman" w:hAnsi="Times New Roman"/>
          <w:sz w:val="24"/>
          <w:szCs w:val="24"/>
        </w:rPr>
        <w:t xml:space="preserve"> 12.novembra spriedumu krimināllietā Nr. </w:t>
      </w:r>
      <w:r w:rsidR="00030BB6">
        <w:rPr>
          <w:rFonts w:ascii="Times New Roman" w:hAnsi="Times New Roman"/>
          <w:sz w:val="24"/>
          <w:szCs w:val="24"/>
        </w:rPr>
        <w:t>[..]</w:t>
      </w:r>
      <w:r w:rsidR="007523C8" w:rsidRPr="00AA7F18">
        <w:rPr>
          <w:rFonts w:ascii="Times New Roman" w:hAnsi="Times New Roman"/>
          <w:sz w:val="24"/>
          <w:szCs w:val="24"/>
        </w:rPr>
        <w:t xml:space="preserve"> </w:t>
      </w:r>
      <w:r w:rsidR="00647897">
        <w:rPr>
          <w:rFonts w:ascii="Times New Roman" w:hAnsi="Times New Roman"/>
          <w:sz w:val="24"/>
          <w:szCs w:val="24"/>
        </w:rPr>
        <w:t>[pers. A]</w:t>
      </w:r>
      <w:r w:rsidR="007523C8" w:rsidRPr="00AA7F18">
        <w:rPr>
          <w:rFonts w:ascii="Times New Roman" w:hAnsi="Times New Roman"/>
          <w:sz w:val="24"/>
          <w:szCs w:val="24"/>
        </w:rPr>
        <w:t xml:space="preserve"> </w:t>
      </w:r>
      <w:r w:rsidR="00144384" w:rsidRPr="00AA7F18">
        <w:rPr>
          <w:rFonts w:ascii="Times New Roman" w:hAnsi="Times New Roman"/>
          <w:sz w:val="24"/>
          <w:szCs w:val="24"/>
        </w:rPr>
        <w:t>atzīts par vainīgu pēc Krimināllikuma 253.</w:t>
      </w:r>
      <w:r w:rsidR="00144384" w:rsidRPr="00AA7F18">
        <w:rPr>
          <w:rFonts w:ascii="Times New Roman" w:hAnsi="Times New Roman"/>
          <w:sz w:val="24"/>
          <w:szCs w:val="24"/>
          <w:vertAlign w:val="superscript"/>
        </w:rPr>
        <w:t>1</w:t>
      </w:r>
      <w:r w:rsidR="00144384" w:rsidRPr="00AA7F18">
        <w:rPr>
          <w:rFonts w:ascii="Times New Roman" w:hAnsi="Times New Roman"/>
          <w:sz w:val="24"/>
          <w:szCs w:val="24"/>
        </w:rPr>
        <w:t xml:space="preserve">panta trešās daļas un sodīts ar brīvības atņemšanu uz septiņiem gadiem un mantas, t.sk. dzīvokļa īpašuma </w:t>
      </w:r>
      <w:r w:rsidR="00197070">
        <w:rPr>
          <w:rFonts w:ascii="Times New Roman" w:hAnsi="Times New Roman"/>
          <w:sz w:val="24"/>
          <w:szCs w:val="24"/>
        </w:rPr>
        <w:t>[adrese]</w:t>
      </w:r>
      <w:r w:rsidR="00144384" w:rsidRPr="00AA7F18">
        <w:rPr>
          <w:rFonts w:ascii="Times New Roman" w:hAnsi="Times New Roman"/>
          <w:sz w:val="24"/>
          <w:szCs w:val="24"/>
        </w:rPr>
        <w:t>, konfiskāciju.</w:t>
      </w:r>
      <w:r w:rsidR="00CD1E99" w:rsidRPr="00AA7F18">
        <w:rPr>
          <w:rFonts w:ascii="Times New Roman" w:hAnsi="Times New Roman"/>
          <w:sz w:val="24"/>
          <w:szCs w:val="24"/>
        </w:rPr>
        <w:t xml:space="preserve"> Tiesas spriedums stājies likumīgā spēkā 2014.gada 3.janvārī.</w:t>
      </w:r>
    </w:p>
    <w:p w:rsidR="00C957E7" w:rsidRPr="00AA7F18" w:rsidRDefault="00C957E7" w:rsidP="00C723A7">
      <w:pPr>
        <w:spacing w:after="0" w:line="276" w:lineRule="auto"/>
        <w:ind w:firstLine="567"/>
        <w:jc w:val="both"/>
        <w:rPr>
          <w:rFonts w:ascii="Times New Roman" w:hAnsi="Times New Roman"/>
          <w:sz w:val="24"/>
          <w:szCs w:val="24"/>
        </w:rPr>
      </w:pPr>
    </w:p>
    <w:p w:rsidR="005841B1" w:rsidRPr="00AA7F18" w:rsidRDefault="00C957E7"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[3]</w:t>
      </w:r>
      <w:r w:rsidR="0078762B" w:rsidRPr="00AA7F18">
        <w:rPr>
          <w:rFonts w:ascii="Times New Roman" w:hAnsi="Times New Roman"/>
          <w:sz w:val="24"/>
          <w:szCs w:val="24"/>
        </w:rPr>
        <w:t xml:space="preserve"> </w:t>
      </w:r>
      <w:r w:rsidR="005841B1" w:rsidRPr="00AA7F18">
        <w:rPr>
          <w:rFonts w:ascii="Times New Roman" w:hAnsi="Times New Roman"/>
          <w:sz w:val="24"/>
          <w:szCs w:val="24"/>
        </w:rPr>
        <w:t xml:space="preserve">Zvērināta tiesu izpildītāja </w:t>
      </w:r>
      <w:r w:rsidR="00091916">
        <w:rPr>
          <w:rFonts w:ascii="Times New Roman" w:hAnsi="Times New Roman"/>
          <w:sz w:val="24"/>
          <w:szCs w:val="24"/>
        </w:rPr>
        <w:t xml:space="preserve">Sanija Sproģe </w:t>
      </w:r>
      <w:r w:rsidR="005841B1" w:rsidRPr="00AA7F18">
        <w:rPr>
          <w:rFonts w:ascii="Times New Roman" w:hAnsi="Times New Roman"/>
          <w:sz w:val="24"/>
          <w:szCs w:val="24"/>
        </w:rPr>
        <w:t xml:space="preserve">2018.gada 14.novembrī iesniedza tiesā pieteikumu par nekustamā īpašuma </w:t>
      </w:r>
      <w:r w:rsidR="00197070">
        <w:rPr>
          <w:rFonts w:ascii="Times New Roman" w:hAnsi="Times New Roman"/>
          <w:sz w:val="24"/>
          <w:szCs w:val="24"/>
        </w:rPr>
        <w:t>[adrese]</w:t>
      </w:r>
      <w:r w:rsidR="005841B1" w:rsidRPr="00AA7F18">
        <w:rPr>
          <w:rFonts w:ascii="Times New Roman" w:hAnsi="Times New Roman"/>
          <w:sz w:val="24"/>
          <w:szCs w:val="24"/>
        </w:rPr>
        <w:t xml:space="preserve">, izsoles akta apstiprināšanu, norādot, ka minētais nekustamais īpašums pārdots, izpildot Ventspils tiesas 2013.gada 10.janvārī izdoto izpildu rakstu civillietā Nr. C40103212 par uzturlīdzekļu piedziņu no </w:t>
      </w:r>
      <w:r w:rsidR="00647897">
        <w:rPr>
          <w:rFonts w:ascii="Times New Roman" w:hAnsi="Times New Roman"/>
          <w:sz w:val="24"/>
          <w:szCs w:val="24"/>
        </w:rPr>
        <w:t>[pers. A]</w:t>
      </w:r>
      <w:r w:rsidR="00985A0C">
        <w:rPr>
          <w:rFonts w:ascii="Times New Roman" w:hAnsi="Times New Roman"/>
          <w:sz w:val="24"/>
          <w:szCs w:val="24"/>
        </w:rPr>
        <w:t xml:space="preserve"> </w:t>
      </w:r>
      <w:r w:rsidR="00197070">
        <w:rPr>
          <w:rFonts w:ascii="Times New Roman" w:hAnsi="Times New Roman"/>
          <w:sz w:val="24"/>
          <w:szCs w:val="24"/>
        </w:rPr>
        <w:t>[pers. Z]</w:t>
      </w:r>
      <w:r w:rsidR="00985A0C">
        <w:rPr>
          <w:rFonts w:ascii="Times New Roman" w:hAnsi="Times New Roman"/>
          <w:sz w:val="24"/>
          <w:szCs w:val="24"/>
        </w:rPr>
        <w:t xml:space="preserve"> labā</w:t>
      </w:r>
      <w:r w:rsidR="005841B1" w:rsidRPr="00AA7F18">
        <w:rPr>
          <w:rFonts w:ascii="Times New Roman" w:hAnsi="Times New Roman"/>
          <w:sz w:val="24"/>
          <w:szCs w:val="24"/>
        </w:rPr>
        <w:t>.</w:t>
      </w:r>
    </w:p>
    <w:p w:rsidR="00C957E7" w:rsidRPr="00AA7F18" w:rsidRDefault="00253D72"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 xml:space="preserve">Ar Rīgas pilsētas Vidzemes priekšpilsētas tiesas Zemesgrāmatu nodaļas tiesneses 2018.gada 11.decembra </w:t>
      </w:r>
      <w:r w:rsidR="00F97812">
        <w:rPr>
          <w:rFonts w:ascii="Times New Roman" w:hAnsi="Times New Roman"/>
          <w:sz w:val="24"/>
          <w:szCs w:val="24"/>
        </w:rPr>
        <w:t xml:space="preserve">rezolūcijas veidā pieņemto </w:t>
      </w:r>
      <w:r w:rsidRPr="00AA7F18">
        <w:rPr>
          <w:rFonts w:ascii="Times New Roman" w:hAnsi="Times New Roman"/>
          <w:sz w:val="24"/>
          <w:szCs w:val="24"/>
        </w:rPr>
        <w:t xml:space="preserve">lēmumu lietā Nr. C60054518 apmierināts zvērinātas tiesu izpildītājas 2018.gada 14.novembra pieteikums par nekustamā īpašuma </w:t>
      </w:r>
      <w:r w:rsidR="00197070">
        <w:rPr>
          <w:rFonts w:ascii="Times New Roman" w:hAnsi="Times New Roman"/>
          <w:sz w:val="24"/>
          <w:szCs w:val="24"/>
        </w:rPr>
        <w:t>[adrese]</w:t>
      </w:r>
      <w:r w:rsidR="007A17D9" w:rsidRPr="00AA7F18">
        <w:rPr>
          <w:rFonts w:ascii="Times New Roman" w:hAnsi="Times New Roman"/>
          <w:sz w:val="24"/>
          <w:szCs w:val="24"/>
        </w:rPr>
        <w:t>, izsoles akta apstiprināšanu.</w:t>
      </w:r>
      <w:r w:rsidR="007A2356" w:rsidRPr="00AA7F18">
        <w:rPr>
          <w:rFonts w:ascii="Times New Roman" w:hAnsi="Times New Roman"/>
          <w:sz w:val="24"/>
          <w:szCs w:val="24"/>
        </w:rPr>
        <w:t xml:space="preserve"> Minētais nekustamais īpašums nostiprināts uz ieguvējas </w:t>
      </w:r>
      <w:r w:rsidR="00197070">
        <w:rPr>
          <w:rFonts w:ascii="Times New Roman" w:hAnsi="Times New Roman"/>
          <w:sz w:val="24"/>
          <w:szCs w:val="24"/>
        </w:rPr>
        <w:t>[pers. B]</w:t>
      </w:r>
      <w:r w:rsidR="002A266F">
        <w:rPr>
          <w:rFonts w:ascii="Times New Roman" w:hAnsi="Times New Roman"/>
          <w:sz w:val="24"/>
          <w:szCs w:val="24"/>
        </w:rPr>
        <w:t xml:space="preserve"> </w:t>
      </w:r>
      <w:r w:rsidR="007A2356" w:rsidRPr="00AA7F18">
        <w:rPr>
          <w:rFonts w:ascii="Times New Roman" w:hAnsi="Times New Roman"/>
          <w:sz w:val="24"/>
          <w:szCs w:val="24"/>
        </w:rPr>
        <w:t xml:space="preserve">vārda, dzēšot visas zemesgrāmatā uz šo nekustamo īpašumu ierakstītās parādu </w:t>
      </w:r>
      <w:r w:rsidR="007A2356" w:rsidRPr="00AA7F18">
        <w:rPr>
          <w:rFonts w:ascii="Times New Roman" w:hAnsi="Times New Roman"/>
          <w:sz w:val="24"/>
          <w:szCs w:val="24"/>
        </w:rPr>
        <w:lastRenderedPageBreak/>
        <w:t>saistības un aizlieguma atzīmes, kā arī ieguvēja ievesta nekustamā īpašuma valdījumā.</w:t>
      </w:r>
      <w:r w:rsidR="00CE24A4" w:rsidRPr="00AA7F18">
        <w:rPr>
          <w:rFonts w:ascii="Times New Roman" w:hAnsi="Times New Roman"/>
          <w:sz w:val="24"/>
          <w:szCs w:val="24"/>
        </w:rPr>
        <w:t xml:space="preserve"> Lēmums stājies likumīgā spēkā 2019.gada 2.janvārī.</w:t>
      </w:r>
    </w:p>
    <w:p w:rsidR="00CE24A4" w:rsidRPr="00AA7F18" w:rsidRDefault="00CE24A4" w:rsidP="00C723A7">
      <w:pPr>
        <w:spacing w:after="0" w:line="276" w:lineRule="auto"/>
        <w:ind w:firstLine="567"/>
        <w:jc w:val="both"/>
        <w:rPr>
          <w:rFonts w:ascii="Times New Roman" w:hAnsi="Times New Roman"/>
          <w:sz w:val="24"/>
          <w:szCs w:val="24"/>
        </w:rPr>
      </w:pPr>
    </w:p>
    <w:p w:rsidR="00CE24A4" w:rsidRPr="00AA7F18" w:rsidRDefault="00CE24A4"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 xml:space="preserve">[4] </w:t>
      </w:r>
      <w:r w:rsidR="000B1925" w:rsidRPr="00AA7F18">
        <w:rPr>
          <w:rFonts w:ascii="Times New Roman" w:hAnsi="Times New Roman"/>
          <w:sz w:val="24"/>
          <w:szCs w:val="24"/>
        </w:rPr>
        <w:t>Par Rīgas pilsētas Vidzemes priekšpilsētas tiesas Zemesgrāmatu nodaļas tiesneses 2018.gada 11.decembra lēmumu Latvijas Republikas Ģenerālprokuratūras Personu un valsts tiesību aizsardzības departamenta virsprokurors iesniedzis protestu, lūdzot lēmumu atcelt un nodot lietu jaunai izskatīšanai pirmās instances tiesā.</w:t>
      </w:r>
    </w:p>
    <w:p w:rsidR="000B1925" w:rsidRPr="00AA7F18" w:rsidRDefault="000B1925"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Protests pamatots ar šādiem argumentiem.</w:t>
      </w:r>
    </w:p>
    <w:p w:rsidR="000B1925" w:rsidRPr="00AA7F18" w:rsidRDefault="000B1925"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 xml:space="preserve">[4.1] </w:t>
      </w:r>
      <w:r w:rsidR="0000104F" w:rsidRPr="00AA7F18">
        <w:rPr>
          <w:rFonts w:ascii="Times New Roman" w:hAnsi="Times New Roman"/>
          <w:sz w:val="24"/>
          <w:szCs w:val="24"/>
        </w:rPr>
        <w:t xml:space="preserve">Izpildu </w:t>
      </w:r>
      <w:r w:rsidR="003A3945">
        <w:rPr>
          <w:rFonts w:ascii="Times New Roman" w:hAnsi="Times New Roman"/>
          <w:sz w:val="24"/>
          <w:szCs w:val="24"/>
        </w:rPr>
        <w:t xml:space="preserve">lietvedība </w:t>
      </w:r>
      <w:r w:rsidR="0000104F" w:rsidRPr="00AA7F18">
        <w:rPr>
          <w:rFonts w:ascii="Times New Roman" w:hAnsi="Times New Roman"/>
          <w:sz w:val="24"/>
          <w:szCs w:val="24"/>
        </w:rPr>
        <w:t>krimināllietā Nr. </w:t>
      </w:r>
      <w:r w:rsidR="00030BB6">
        <w:rPr>
          <w:rFonts w:ascii="Times New Roman" w:hAnsi="Times New Roman"/>
          <w:sz w:val="24"/>
          <w:szCs w:val="24"/>
        </w:rPr>
        <w:t>[..]</w:t>
      </w:r>
      <w:r w:rsidR="0000104F" w:rsidRPr="00AA7F18">
        <w:rPr>
          <w:rFonts w:ascii="Times New Roman" w:hAnsi="Times New Roman"/>
          <w:sz w:val="24"/>
          <w:szCs w:val="24"/>
        </w:rPr>
        <w:t xml:space="preserve"> </w:t>
      </w:r>
      <w:r w:rsidR="003A3945">
        <w:rPr>
          <w:rFonts w:ascii="Times New Roman" w:hAnsi="Times New Roman"/>
          <w:sz w:val="24"/>
          <w:szCs w:val="24"/>
        </w:rPr>
        <w:t>sakarā ar</w:t>
      </w:r>
      <w:r w:rsidR="0000104F" w:rsidRPr="00AA7F18">
        <w:rPr>
          <w:rFonts w:ascii="Times New Roman" w:hAnsi="Times New Roman"/>
          <w:sz w:val="24"/>
          <w:szCs w:val="24"/>
        </w:rPr>
        <w:t xml:space="preserve"> nekustamā īpašuma </w:t>
      </w:r>
      <w:r w:rsidR="00197070">
        <w:rPr>
          <w:rFonts w:ascii="Times New Roman" w:hAnsi="Times New Roman"/>
          <w:sz w:val="24"/>
          <w:szCs w:val="24"/>
        </w:rPr>
        <w:t>[adrese]</w:t>
      </w:r>
      <w:r w:rsidR="003A3945">
        <w:rPr>
          <w:rFonts w:ascii="Times New Roman" w:hAnsi="Times New Roman"/>
          <w:sz w:val="24"/>
          <w:szCs w:val="24"/>
        </w:rPr>
        <w:t xml:space="preserve">, </w:t>
      </w:r>
      <w:r w:rsidR="0000104F" w:rsidRPr="00AA7F18">
        <w:rPr>
          <w:rFonts w:ascii="Times New Roman" w:hAnsi="Times New Roman"/>
          <w:sz w:val="24"/>
          <w:szCs w:val="24"/>
        </w:rPr>
        <w:t xml:space="preserve">konfiskāciju nav </w:t>
      </w:r>
      <w:r w:rsidR="003A3945">
        <w:rPr>
          <w:rFonts w:ascii="Times New Roman" w:hAnsi="Times New Roman"/>
          <w:sz w:val="24"/>
          <w:szCs w:val="24"/>
        </w:rPr>
        <w:t>pabeigta</w:t>
      </w:r>
      <w:r w:rsidR="00091916">
        <w:rPr>
          <w:rFonts w:ascii="Times New Roman" w:hAnsi="Times New Roman"/>
          <w:sz w:val="24"/>
          <w:szCs w:val="24"/>
        </w:rPr>
        <w:t xml:space="preserve"> un tā atrodas zvērinātas tiesu izpildītājas Sanijas Sproģes lietvedībā</w:t>
      </w:r>
      <w:r w:rsidR="0000104F" w:rsidRPr="00AA7F18">
        <w:rPr>
          <w:rFonts w:ascii="Times New Roman" w:hAnsi="Times New Roman"/>
          <w:sz w:val="24"/>
          <w:szCs w:val="24"/>
        </w:rPr>
        <w:t>.</w:t>
      </w:r>
    </w:p>
    <w:p w:rsidR="0000104F" w:rsidRDefault="0000104F"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[4.2] Saskaņā ar Kriminālprocesa likuma 361.panta pirmo daļu</w:t>
      </w:r>
      <w:r w:rsidR="00705AA2" w:rsidRPr="00AA7F18">
        <w:rPr>
          <w:rFonts w:ascii="Times New Roman" w:hAnsi="Times New Roman"/>
          <w:sz w:val="24"/>
          <w:szCs w:val="24"/>
        </w:rPr>
        <w:t>, lai nodrošinātu iespējam</w:t>
      </w:r>
      <w:r w:rsidR="003A3945">
        <w:rPr>
          <w:rFonts w:ascii="Times New Roman" w:hAnsi="Times New Roman"/>
          <w:sz w:val="24"/>
          <w:szCs w:val="24"/>
        </w:rPr>
        <w:t>ās</w:t>
      </w:r>
      <w:r w:rsidR="00705AA2" w:rsidRPr="00AA7F18">
        <w:rPr>
          <w:rFonts w:ascii="Times New Roman" w:hAnsi="Times New Roman"/>
          <w:sz w:val="24"/>
          <w:szCs w:val="24"/>
        </w:rPr>
        <w:t xml:space="preserve"> mantas konfiskācij</w:t>
      </w:r>
      <w:r w:rsidR="003A3945">
        <w:rPr>
          <w:rFonts w:ascii="Times New Roman" w:hAnsi="Times New Roman"/>
          <w:sz w:val="24"/>
          <w:szCs w:val="24"/>
        </w:rPr>
        <w:t>as</w:t>
      </w:r>
      <w:r w:rsidR="00705AA2" w:rsidRPr="00AA7F18">
        <w:rPr>
          <w:rFonts w:ascii="Times New Roman" w:hAnsi="Times New Roman"/>
          <w:sz w:val="24"/>
          <w:szCs w:val="24"/>
        </w:rPr>
        <w:t xml:space="preserve"> kā papildsod</w:t>
      </w:r>
      <w:r w:rsidR="003A3945">
        <w:rPr>
          <w:rFonts w:ascii="Times New Roman" w:hAnsi="Times New Roman"/>
          <w:sz w:val="24"/>
          <w:szCs w:val="24"/>
        </w:rPr>
        <w:t>a izpildi</w:t>
      </w:r>
      <w:r w:rsidR="00705AA2" w:rsidRPr="00AA7F18">
        <w:rPr>
          <w:rFonts w:ascii="Times New Roman" w:hAnsi="Times New Roman"/>
          <w:sz w:val="24"/>
          <w:szCs w:val="24"/>
        </w:rPr>
        <w:t xml:space="preserve">, </w:t>
      </w:r>
      <w:r w:rsidR="003A3945">
        <w:rPr>
          <w:rFonts w:ascii="Times New Roman" w:hAnsi="Times New Roman"/>
          <w:sz w:val="24"/>
          <w:szCs w:val="24"/>
        </w:rPr>
        <w:t xml:space="preserve">uz Valsts policijas 2012.gada 6.augusta lēmuma pamata minētajam dzīvoklim zemesgrāmatā 15.augustā tika reģistrēta atzīme – arests. Ar Rīgas pilsētas Ziemeļu rajona tiesas </w:t>
      </w:r>
      <w:proofErr w:type="gramStart"/>
      <w:r w:rsidR="003A3945">
        <w:rPr>
          <w:rFonts w:ascii="Times New Roman" w:hAnsi="Times New Roman"/>
          <w:sz w:val="24"/>
          <w:szCs w:val="24"/>
        </w:rPr>
        <w:t>2013.gada</w:t>
      </w:r>
      <w:proofErr w:type="gramEnd"/>
      <w:r w:rsidR="003A3945">
        <w:rPr>
          <w:rFonts w:ascii="Times New Roman" w:hAnsi="Times New Roman"/>
          <w:sz w:val="24"/>
          <w:szCs w:val="24"/>
        </w:rPr>
        <w:t xml:space="preserve"> 12.novembra spriedumu krimināllietā Nr.</w:t>
      </w:r>
      <w:r w:rsidR="00030BB6">
        <w:rPr>
          <w:rFonts w:ascii="Times New Roman" w:hAnsi="Times New Roman"/>
          <w:sz w:val="24"/>
          <w:szCs w:val="24"/>
        </w:rPr>
        <w:t> [..]</w:t>
      </w:r>
      <w:r w:rsidR="003A3945">
        <w:rPr>
          <w:rFonts w:ascii="Times New Roman" w:hAnsi="Times New Roman"/>
          <w:sz w:val="24"/>
          <w:szCs w:val="24"/>
        </w:rPr>
        <w:t xml:space="preserve"> </w:t>
      </w:r>
      <w:r w:rsidR="00197070">
        <w:rPr>
          <w:rFonts w:ascii="Times New Roman" w:hAnsi="Times New Roman"/>
          <w:sz w:val="24"/>
          <w:szCs w:val="24"/>
        </w:rPr>
        <w:t>[pers. A]</w:t>
      </w:r>
      <w:r w:rsidR="003A3945">
        <w:rPr>
          <w:rFonts w:ascii="Times New Roman" w:hAnsi="Times New Roman"/>
          <w:sz w:val="24"/>
          <w:szCs w:val="24"/>
        </w:rPr>
        <w:t xml:space="preserve"> atzīts par vainīgu pēc Krimināllikuma 253.</w:t>
      </w:r>
      <w:r w:rsidR="003A3945" w:rsidRPr="003A3945">
        <w:rPr>
          <w:rFonts w:ascii="Times New Roman" w:hAnsi="Times New Roman"/>
          <w:sz w:val="24"/>
          <w:szCs w:val="24"/>
          <w:vertAlign w:val="superscript"/>
        </w:rPr>
        <w:t>1</w:t>
      </w:r>
      <w:r w:rsidR="003A3945">
        <w:rPr>
          <w:rFonts w:ascii="Times New Roman" w:hAnsi="Times New Roman"/>
          <w:sz w:val="24"/>
          <w:szCs w:val="24"/>
        </w:rPr>
        <w:t>panta trešās daļas</w:t>
      </w:r>
      <w:r w:rsidR="00E50C49">
        <w:rPr>
          <w:rFonts w:ascii="Times New Roman" w:hAnsi="Times New Roman"/>
          <w:sz w:val="24"/>
          <w:szCs w:val="24"/>
        </w:rPr>
        <w:t>,</w:t>
      </w:r>
      <w:r w:rsidR="003A3945">
        <w:rPr>
          <w:rFonts w:ascii="Times New Roman" w:hAnsi="Times New Roman"/>
          <w:sz w:val="24"/>
          <w:szCs w:val="24"/>
        </w:rPr>
        <w:t xml:space="preserve"> un viņam kā papildsods piemērots </w:t>
      </w:r>
      <w:r w:rsidR="00E50C49">
        <w:rPr>
          <w:rFonts w:ascii="Times New Roman" w:hAnsi="Times New Roman"/>
          <w:sz w:val="24"/>
          <w:szCs w:val="24"/>
        </w:rPr>
        <w:t xml:space="preserve">nekustamā īpašuma – dzīvokļa </w:t>
      </w:r>
      <w:r w:rsidR="00197070">
        <w:rPr>
          <w:rFonts w:ascii="Times New Roman" w:hAnsi="Times New Roman"/>
          <w:sz w:val="24"/>
          <w:szCs w:val="24"/>
        </w:rPr>
        <w:t>[adrese]</w:t>
      </w:r>
      <w:r w:rsidR="00E50C49">
        <w:rPr>
          <w:rFonts w:ascii="Times New Roman" w:hAnsi="Times New Roman"/>
          <w:sz w:val="24"/>
          <w:szCs w:val="24"/>
        </w:rPr>
        <w:t xml:space="preserve">, konfiskācija. Šis spriedums stājās likumīgā spēkā 2014.gada 3.janvārī. </w:t>
      </w:r>
    </w:p>
    <w:p w:rsidR="00E50C49" w:rsidRPr="00AA7F18" w:rsidRDefault="00E50C49" w:rsidP="00C723A7">
      <w:pPr>
        <w:spacing w:after="0" w:line="276" w:lineRule="auto"/>
        <w:ind w:firstLine="567"/>
        <w:jc w:val="both"/>
        <w:rPr>
          <w:rFonts w:ascii="Times New Roman" w:hAnsi="Times New Roman"/>
          <w:sz w:val="24"/>
          <w:szCs w:val="24"/>
        </w:rPr>
      </w:pPr>
      <w:r>
        <w:rPr>
          <w:rFonts w:ascii="Times New Roman" w:hAnsi="Times New Roman"/>
          <w:sz w:val="24"/>
          <w:szCs w:val="24"/>
        </w:rPr>
        <w:t xml:space="preserve">Ventspils pilsētas tiesa 2013.gada 10.janvārī izdevusi izpildu rakstu civillietā Nr. C40103212 par uzturlīdzekļu piedziņu no </w:t>
      </w:r>
      <w:r w:rsidR="00197070">
        <w:rPr>
          <w:rFonts w:ascii="Times New Roman" w:hAnsi="Times New Roman"/>
          <w:sz w:val="24"/>
          <w:szCs w:val="24"/>
        </w:rPr>
        <w:t>[pers. A]</w:t>
      </w:r>
      <w:r>
        <w:rPr>
          <w:rFonts w:ascii="Times New Roman" w:hAnsi="Times New Roman"/>
          <w:sz w:val="24"/>
          <w:szCs w:val="24"/>
        </w:rPr>
        <w:t xml:space="preserve"> </w:t>
      </w:r>
      <w:r w:rsidR="00197070">
        <w:rPr>
          <w:rFonts w:ascii="Times New Roman" w:hAnsi="Times New Roman"/>
          <w:sz w:val="24"/>
          <w:szCs w:val="24"/>
        </w:rPr>
        <w:t>[pers. Z]</w:t>
      </w:r>
      <w:r>
        <w:rPr>
          <w:rFonts w:ascii="Times New Roman" w:hAnsi="Times New Roman"/>
          <w:sz w:val="24"/>
          <w:szCs w:val="24"/>
        </w:rPr>
        <w:t xml:space="preserve"> labā, tajā pa</w:t>
      </w:r>
      <w:r w:rsidR="00BD5D31">
        <w:rPr>
          <w:rFonts w:ascii="Times New Roman" w:hAnsi="Times New Roman"/>
          <w:sz w:val="24"/>
          <w:szCs w:val="24"/>
        </w:rPr>
        <w:t>šā</w:t>
      </w:r>
      <w:r>
        <w:rPr>
          <w:rFonts w:ascii="Times New Roman" w:hAnsi="Times New Roman"/>
          <w:sz w:val="24"/>
          <w:szCs w:val="24"/>
        </w:rPr>
        <w:t xml:space="preserve"> datumā </w:t>
      </w:r>
      <w:r w:rsidR="00091916">
        <w:rPr>
          <w:rFonts w:ascii="Times New Roman" w:hAnsi="Times New Roman"/>
          <w:sz w:val="24"/>
          <w:szCs w:val="24"/>
        </w:rPr>
        <w:t>zvērināta tiesu izpildītāja Sanija Sproģe uzsākusi</w:t>
      </w:r>
      <w:r>
        <w:rPr>
          <w:rFonts w:ascii="Times New Roman" w:hAnsi="Times New Roman"/>
          <w:sz w:val="24"/>
          <w:szCs w:val="24"/>
        </w:rPr>
        <w:t xml:space="preserve"> izpildu lietvedīb</w:t>
      </w:r>
      <w:r w:rsidR="00091916">
        <w:rPr>
          <w:rFonts w:ascii="Times New Roman" w:hAnsi="Times New Roman"/>
          <w:sz w:val="24"/>
          <w:szCs w:val="24"/>
        </w:rPr>
        <w:t>u</w:t>
      </w:r>
      <w:r>
        <w:rPr>
          <w:rFonts w:ascii="Times New Roman" w:hAnsi="Times New Roman"/>
          <w:sz w:val="24"/>
          <w:szCs w:val="24"/>
        </w:rPr>
        <w:t xml:space="preserve">. 2018.gada 22.jūnijā zvērināta tiesu izpildītāja ziņojusi par piedziņas vēršanu uz </w:t>
      </w:r>
      <w:r w:rsidR="00197070">
        <w:rPr>
          <w:rFonts w:ascii="Times New Roman" w:hAnsi="Times New Roman"/>
          <w:sz w:val="24"/>
          <w:szCs w:val="24"/>
        </w:rPr>
        <w:t>[pers. A]</w:t>
      </w:r>
      <w:r>
        <w:rPr>
          <w:rFonts w:ascii="Times New Roman" w:hAnsi="Times New Roman"/>
          <w:sz w:val="24"/>
          <w:szCs w:val="24"/>
        </w:rPr>
        <w:t xml:space="preserve"> piederošo dzīvokļa īpašumu, bet 9.oktobrī notikusi izsole, kurā augstāko cenu 5600 EUR nosolījusi </w:t>
      </w:r>
      <w:r w:rsidR="00197070">
        <w:rPr>
          <w:rFonts w:ascii="Times New Roman" w:hAnsi="Times New Roman"/>
          <w:sz w:val="24"/>
          <w:szCs w:val="24"/>
        </w:rPr>
        <w:t>[pers. B]</w:t>
      </w:r>
      <w:r>
        <w:rPr>
          <w:rFonts w:ascii="Times New Roman" w:hAnsi="Times New Roman"/>
          <w:sz w:val="24"/>
          <w:szCs w:val="24"/>
        </w:rPr>
        <w:t xml:space="preserve">. </w:t>
      </w:r>
    </w:p>
    <w:p w:rsidR="00043BEA" w:rsidRPr="00AA7F18" w:rsidRDefault="00043BEA"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Pieteikum</w:t>
      </w:r>
      <w:r w:rsidR="00E50C49">
        <w:rPr>
          <w:rFonts w:ascii="Times New Roman" w:hAnsi="Times New Roman"/>
          <w:sz w:val="24"/>
          <w:szCs w:val="24"/>
        </w:rPr>
        <w:t>s par izsoles akta apstiprināšanu tiesā iesniegts 2018.gada 14.novembrī</w:t>
      </w:r>
      <w:r w:rsidR="008341A4">
        <w:rPr>
          <w:rFonts w:ascii="Times New Roman" w:hAnsi="Times New Roman"/>
          <w:sz w:val="24"/>
          <w:szCs w:val="24"/>
        </w:rPr>
        <w:t>, kad</w:t>
      </w:r>
      <w:r w:rsidRPr="00AA7F18">
        <w:rPr>
          <w:rFonts w:ascii="Times New Roman" w:hAnsi="Times New Roman"/>
          <w:sz w:val="24"/>
          <w:szCs w:val="24"/>
        </w:rPr>
        <w:t xml:space="preserve"> saskaņā ar Civillikuma 1033.panta 3.punktu </w:t>
      </w:r>
      <w:r w:rsidR="00197070">
        <w:rPr>
          <w:rFonts w:ascii="Times New Roman" w:hAnsi="Times New Roman"/>
          <w:sz w:val="24"/>
          <w:szCs w:val="24"/>
        </w:rPr>
        <w:t>[pers. A]</w:t>
      </w:r>
      <w:r w:rsidRPr="00AA7F18">
        <w:rPr>
          <w:rFonts w:ascii="Times New Roman" w:hAnsi="Times New Roman"/>
          <w:sz w:val="24"/>
          <w:szCs w:val="24"/>
        </w:rPr>
        <w:t xml:space="preserve"> īpašuma tiesības uz nekustamo īpašumu </w:t>
      </w:r>
      <w:r w:rsidR="00197070">
        <w:rPr>
          <w:rFonts w:ascii="Times New Roman" w:hAnsi="Times New Roman"/>
          <w:sz w:val="24"/>
          <w:szCs w:val="24"/>
        </w:rPr>
        <w:t>[adrese]</w:t>
      </w:r>
      <w:r w:rsidRPr="00AA7F18">
        <w:rPr>
          <w:rFonts w:ascii="Times New Roman" w:hAnsi="Times New Roman"/>
          <w:sz w:val="24"/>
          <w:szCs w:val="24"/>
        </w:rPr>
        <w:t xml:space="preserve">, bija izbeigušās, jo </w:t>
      </w:r>
      <w:r w:rsidR="008341A4">
        <w:rPr>
          <w:rFonts w:ascii="Times New Roman" w:hAnsi="Times New Roman"/>
          <w:sz w:val="24"/>
          <w:szCs w:val="24"/>
        </w:rPr>
        <w:t>spēkā jau bija stājies spriedums par viņa mantas konfiskāciju</w:t>
      </w:r>
      <w:r w:rsidRPr="00AA7F18">
        <w:rPr>
          <w:rFonts w:ascii="Times New Roman" w:hAnsi="Times New Roman"/>
          <w:sz w:val="24"/>
          <w:szCs w:val="24"/>
        </w:rPr>
        <w:t>.</w:t>
      </w:r>
    </w:p>
    <w:p w:rsidR="00043BEA" w:rsidRPr="00985A0C" w:rsidRDefault="00043BEA" w:rsidP="00C723A7">
      <w:pPr>
        <w:spacing w:after="0" w:line="276" w:lineRule="auto"/>
        <w:ind w:firstLine="567"/>
        <w:jc w:val="both"/>
        <w:rPr>
          <w:rFonts w:ascii="Times New Roman" w:hAnsi="Times New Roman"/>
          <w:b/>
          <w:sz w:val="24"/>
          <w:szCs w:val="24"/>
        </w:rPr>
      </w:pPr>
      <w:r w:rsidRPr="00AA7F18">
        <w:rPr>
          <w:rFonts w:ascii="Times New Roman" w:hAnsi="Times New Roman"/>
          <w:sz w:val="24"/>
          <w:szCs w:val="24"/>
        </w:rPr>
        <w:t>Turklāt lietā atrodas Rīgas pilsētas Vidzemes priekšpilsētas tiesas 2018.gada 8.maija lēmums, ar kuru</w:t>
      </w:r>
      <w:r w:rsidR="008341A4">
        <w:rPr>
          <w:rFonts w:ascii="Times New Roman" w:hAnsi="Times New Roman"/>
          <w:sz w:val="24"/>
          <w:szCs w:val="24"/>
        </w:rPr>
        <w:t>, pamatojoties uz Kriminālprocesa likuma 364.</w:t>
      </w:r>
      <w:r w:rsidR="008341A4" w:rsidRPr="008341A4">
        <w:rPr>
          <w:rFonts w:ascii="Times New Roman" w:hAnsi="Times New Roman"/>
          <w:sz w:val="24"/>
          <w:szCs w:val="24"/>
          <w:vertAlign w:val="superscript"/>
        </w:rPr>
        <w:t>1</w:t>
      </w:r>
      <w:r w:rsidR="008341A4">
        <w:rPr>
          <w:rFonts w:ascii="Times New Roman" w:hAnsi="Times New Roman"/>
          <w:sz w:val="24"/>
          <w:szCs w:val="24"/>
        </w:rPr>
        <w:t xml:space="preserve">pantu, </w:t>
      </w:r>
      <w:r w:rsidRPr="00AA7F18">
        <w:rPr>
          <w:rFonts w:ascii="Times New Roman" w:hAnsi="Times New Roman"/>
          <w:sz w:val="24"/>
          <w:szCs w:val="24"/>
        </w:rPr>
        <w:t xml:space="preserve">zvērinātas tiesu izpildītājas pieteikums par atļauju vērst uzturlīdzekļu piedziņu uz nekustamo īpašumu </w:t>
      </w:r>
      <w:r w:rsidR="00197070">
        <w:rPr>
          <w:rFonts w:ascii="Times New Roman" w:hAnsi="Times New Roman"/>
          <w:sz w:val="24"/>
          <w:szCs w:val="24"/>
        </w:rPr>
        <w:t>[adrese]</w:t>
      </w:r>
      <w:r w:rsidR="00091916">
        <w:rPr>
          <w:rFonts w:ascii="Times New Roman" w:hAnsi="Times New Roman"/>
          <w:sz w:val="24"/>
          <w:szCs w:val="24"/>
        </w:rPr>
        <w:t xml:space="preserve">, </w:t>
      </w:r>
      <w:r w:rsidR="00091916" w:rsidRPr="00AA7F18">
        <w:rPr>
          <w:rFonts w:ascii="Times New Roman" w:hAnsi="Times New Roman"/>
          <w:sz w:val="24"/>
          <w:szCs w:val="24"/>
        </w:rPr>
        <w:t>noraidīts</w:t>
      </w:r>
      <w:r w:rsidRPr="00AA7F18">
        <w:rPr>
          <w:rFonts w:ascii="Times New Roman" w:hAnsi="Times New Roman"/>
          <w:sz w:val="24"/>
          <w:szCs w:val="24"/>
        </w:rPr>
        <w:t xml:space="preserve">. </w:t>
      </w:r>
    </w:p>
    <w:p w:rsidR="000567D8" w:rsidRPr="00AA7F18" w:rsidRDefault="00043BEA"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 xml:space="preserve">Tiesa, </w:t>
      </w:r>
      <w:r w:rsidR="008341A4">
        <w:rPr>
          <w:rFonts w:ascii="Times New Roman" w:hAnsi="Times New Roman"/>
          <w:sz w:val="24"/>
          <w:szCs w:val="24"/>
        </w:rPr>
        <w:t>ignorējot minēto l</w:t>
      </w:r>
      <w:r w:rsidR="00BD5D31">
        <w:rPr>
          <w:rFonts w:ascii="Times New Roman" w:hAnsi="Times New Roman"/>
          <w:sz w:val="24"/>
          <w:szCs w:val="24"/>
        </w:rPr>
        <w:t>ēmumu un</w:t>
      </w:r>
      <w:r w:rsidR="008341A4">
        <w:rPr>
          <w:rFonts w:ascii="Times New Roman" w:hAnsi="Times New Roman"/>
          <w:sz w:val="24"/>
          <w:szCs w:val="24"/>
        </w:rPr>
        <w:t xml:space="preserve"> </w:t>
      </w:r>
      <w:r w:rsidRPr="00AA7F18">
        <w:rPr>
          <w:rFonts w:ascii="Times New Roman" w:hAnsi="Times New Roman"/>
          <w:sz w:val="24"/>
          <w:szCs w:val="24"/>
        </w:rPr>
        <w:t xml:space="preserve">nepārbaudot lietā esošos pierādījumus par nekustamā īpašuma konfiskāciju, </w:t>
      </w:r>
      <w:r w:rsidR="00637862" w:rsidRPr="00AA7F18">
        <w:rPr>
          <w:rFonts w:ascii="Times New Roman" w:hAnsi="Times New Roman"/>
          <w:sz w:val="24"/>
          <w:szCs w:val="24"/>
        </w:rPr>
        <w:t>pārkāpusi Civilprocesa likuma 8.panta pirmo daļu par apstākļu noskaidrošanu lietā un 97.pantu par pierādījumu novērtēšanu.</w:t>
      </w:r>
    </w:p>
    <w:p w:rsidR="00BD5D31" w:rsidRPr="00AA7F18" w:rsidRDefault="000567D8" w:rsidP="00BD5D31">
      <w:pPr>
        <w:spacing w:after="0" w:line="276" w:lineRule="auto"/>
        <w:ind w:firstLine="567"/>
        <w:jc w:val="both"/>
        <w:rPr>
          <w:rFonts w:ascii="Times New Roman" w:hAnsi="Times New Roman"/>
          <w:sz w:val="24"/>
          <w:szCs w:val="24"/>
        </w:rPr>
      </w:pPr>
      <w:r w:rsidRPr="00AA7F18">
        <w:rPr>
          <w:rFonts w:ascii="Times New Roman" w:hAnsi="Times New Roman"/>
          <w:sz w:val="24"/>
          <w:szCs w:val="24"/>
        </w:rPr>
        <w:t>[4.</w:t>
      </w:r>
      <w:r w:rsidR="00937334">
        <w:rPr>
          <w:rFonts w:ascii="Times New Roman" w:hAnsi="Times New Roman"/>
          <w:sz w:val="24"/>
          <w:szCs w:val="24"/>
        </w:rPr>
        <w:t>3</w:t>
      </w:r>
      <w:r w:rsidRPr="00AA7F18">
        <w:rPr>
          <w:rFonts w:ascii="Times New Roman" w:hAnsi="Times New Roman"/>
          <w:sz w:val="24"/>
          <w:szCs w:val="24"/>
        </w:rPr>
        <w:t xml:space="preserve">] No zemesgrāmatu nodalījuma Nr. </w:t>
      </w:r>
      <w:r w:rsidR="00D7034E">
        <w:rPr>
          <w:rFonts w:ascii="Times New Roman" w:hAnsi="Times New Roman"/>
          <w:sz w:val="24"/>
          <w:szCs w:val="24"/>
        </w:rPr>
        <w:t>[..]</w:t>
      </w:r>
      <w:r w:rsidRPr="00AA7F18">
        <w:rPr>
          <w:rFonts w:ascii="Times New Roman" w:hAnsi="Times New Roman"/>
          <w:sz w:val="24"/>
          <w:szCs w:val="24"/>
        </w:rPr>
        <w:t xml:space="preserve"> redzams, ka, pamatojoties uz Rīgas pilsētas Vidzemes priekšpilsētas tiesas Zemesgrāmatu nodaļas tiesneses 2018.gada 11.decembra lēmumu, </w:t>
      </w:r>
      <w:r w:rsidR="00197070">
        <w:rPr>
          <w:rFonts w:ascii="Times New Roman" w:hAnsi="Times New Roman"/>
          <w:sz w:val="24"/>
          <w:szCs w:val="24"/>
        </w:rPr>
        <w:t>[pers. B]</w:t>
      </w:r>
      <w:r w:rsidRPr="00AA7F18">
        <w:rPr>
          <w:rFonts w:ascii="Times New Roman" w:hAnsi="Times New Roman"/>
          <w:sz w:val="24"/>
          <w:szCs w:val="24"/>
        </w:rPr>
        <w:t xml:space="preserve"> nostiprinātas īpašuma tiesības uz nekustamo īpašumu </w:t>
      </w:r>
      <w:r w:rsidR="00197070">
        <w:rPr>
          <w:rFonts w:ascii="Times New Roman" w:hAnsi="Times New Roman"/>
          <w:sz w:val="24"/>
          <w:szCs w:val="24"/>
        </w:rPr>
        <w:t>[adrese]</w:t>
      </w:r>
      <w:r w:rsidR="00653754">
        <w:rPr>
          <w:rFonts w:ascii="Times New Roman" w:hAnsi="Times New Roman"/>
          <w:sz w:val="24"/>
          <w:szCs w:val="24"/>
        </w:rPr>
        <w:t>,</w:t>
      </w:r>
      <w:r w:rsidRPr="00AA7F18">
        <w:rPr>
          <w:rFonts w:ascii="Times New Roman" w:hAnsi="Times New Roman"/>
          <w:sz w:val="24"/>
          <w:szCs w:val="24"/>
        </w:rPr>
        <w:t xml:space="preserve"> </w:t>
      </w:r>
      <w:r w:rsidR="00653754">
        <w:rPr>
          <w:rFonts w:ascii="Times New Roman" w:hAnsi="Times New Roman"/>
          <w:sz w:val="24"/>
          <w:szCs w:val="24"/>
        </w:rPr>
        <w:t>s</w:t>
      </w:r>
      <w:r w:rsidRPr="00AA7F18">
        <w:rPr>
          <w:rFonts w:ascii="Times New Roman" w:hAnsi="Times New Roman"/>
          <w:sz w:val="24"/>
          <w:szCs w:val="24"/>
        </w:rPr>
        <w:t>avukārt 2012.gada 15.augusta atzīme – arests – nav dzēsta. Tādējād</w:t>
      </w:r>
      <w:r w:rsidR="00BD5D31">
        <w:rPr>
          <w:rFonts w:ascii="Times New Roman" w:hAnsi="Times New Roman"/>
          <w:sz w:val="24"/>
          <w:szCs w:val="24"/>
        </w:rPr>
        <w:t>i izveidojusies situācija, kad zemesgrāmatā ierakstītā atzīme – arests – attiecas uz personu, kura īpašumu</w:t>
      </w:r>
      <w:r w:rsidR="00BD5D31" w:rsidRPr="00AA7F18">
        <w:rPr>
          <w:rFonts w:ascii="Times New Roman" w:hAnsi="Times New Roman"/>
          <w:sz w:val="24"/>
          <w:szCs w:val="24"/>
        </w:rPr>
        <w:t xml:space="preserve"> ieguvusi izsol</w:t>
      </w:r>
      <w:r w:rsidR="00BD5D31">
        <w:rPr>
          <w:rFonts w:ascii="Times New Roman" w:hAnsi="Times New Roman"/>
          <w:sz w:val="24"/>
          <w:szCs w:val="24"/>
        </w:rPr>
        <w:t>ē</w:t>
      </w:r>
      <w:r w:rsidR="00BD5D31" w:rsidRPr="00AA7F18">
        <w:rPr>
          <w:rFonts w:ascii="Times New Roman" w:hAnsi="Times New Roman"/>
          <w:sz w:val="24"/>
          <w:szCs w:val="24"/>
        </w:rPr>
        <w:t>, nevis person</w:t>
      </w:r>
      <w:r w:rsidR="00BD5D31">
        <w:rPr>
          <w:rFonts w:ascii="Times New Roman" w:hAnsi="Times New Roman"/>
          <w:sz w:val="24"/>
          <w:szCs w:val="24"/>
        </w:rPr>
        <w:t>u</w:t>
      </w:r>
      <w:r w:rsidR="00BD5D31" w:rsidRPr="00AA7F18">
        <w:rPr>
          <w:rFonts w:ascii="Times New Roman" w:hAnsi="Times New Roman"/>
          <w:sz w:val="24"/>
          <w:szCs w:val="24"/>
        </w:rPr>
        <w:t>, kurai piemērota mantas konfiskācija.</w:t>
      </w:r>
    </w:p>
    <w:p w:rsidR="000567D8" w:rsidRPr="00AA7F18" w:rsidRDefault="000567D8"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Tiesa, nepārbaudot Civilprocesa likuma 617.panta pirmās daļas 6.punktā norādīto apstākļu pastāvēšanu, nav nodrošinājusi likumam atbilstošu procesuālo kārtību pieteikuma i</w:t>
      </w:r>
      <w:r w:rsidR="009A2062">
        <w:rPr>
          <w:rFonts w:ascii="Times New Roman" w:hAnsi="Times New Roman"/>
          <w:sz w:val="24"/>
          <w:szCs w:val="24"/>
        </w:rPr>
        <w:t>z</w:t>
      </w:r>
      <w:r w:rsidRPr="00AA7F18">
        <w:rPr>
          <w:rFonts w:ascii="Times New Roman" w:hAnsi="Times New Roman"/>
          <w:sz w:val="24"/>
          <w:szCs w:val="24"/>
        </w:rPr>
        <w:t xml:space="preserve">skatīšanā un nav piemērojusi Civillikuma 1033.panta 3.punktu, kas novedis pie nepamatota lēmuma pieņemšanas un </w:t>
      </w:r>
      <w:r w:rsidR="00473230" w:rsidRPr="00AA7F18">
        <w:rPr>
          <w:rFonts w:ascii="Times New Roman" w:hAnsi="Times New Roman"/>
          <w:sz w:val="24"/>
          <w:szCs w:val="24"/>
        </w:rPr>
        <w:t>valsts tiesību realizēt savas īpašuma tiesības uz konfiscēto mantu aizskāruma.</w:t>
      </w:r>
    </w:p>
    <w:p w:rsidR="00421E37" w:rsidRPr="00AA7F18" w:rsidRDefault="00421E37" w:rsidP="00C723A7">
      <w:pPr>
        <w:spacing w:after="0" w:line="276" w:lineRule="auto"/>
        <w:ind w:firstLine="567"/>
        <w:jc w:val="both"/>
        <w:rPr>
          <w:rFonts w:ascii="Times New Roman" w:hAnsi="Times New Roman"/>
          <w:sz w:val="24"/>
          <w:szCs w:val="24"/>
        </w:rPr>
      </w:pPr>
    </w:p>
    <w:p w:rsidR="00C01DE4" w:rsidRDefault="00421E37"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lastRenderedPageBreak/>
        <w:t xml:space="preserve">[5] </w:t>
      </w:r>
      <w:r w:rsidR="00F03B50" w:rsidRPr="00AA7F18">
        <w:rPr>
          <w:rFonts w:ascii="Times New Roman" w:hAnsi="Times New Roman"/>
          <w:sz w:val="24"/>
          <w:szCs w:val="24"/>
        </w:rPr>
        <w:t xml:space="preserve">Paskaidrojumos par iesniegto protestu zvērināta tiesu izpildītāja Sanija Sproģe norādījusi, </w:t>
      </w:r>
      <w:proofErr w:type="gramStart"/>
      <w:r w:rsidR="00F03B50" w:rsidRPr="00AA7F18">
        <w:rPr>
          <w:rFonts w:ascii="Times New Roman" w:hAnsi="Times New Roman"/>
          <w:sz w:val="24"/>
          <w:szCs w:val="24"/>
        </w:rPr>
        <w:t>ka faktiski izpildu</w:t>
      </w:r>
      <w:proofErr w:type="gramEnd"/>
      <w:r w:rsidR="00F03B50" w:rsidRPr="00AA7F18">
        <w:rPr>
          <w:rFonts w:ascii="Times New Roman" w:hAnsi="Times New Roman"/>
          <w:sz w:val="24"/>
          <w:szCs w:val="24"/>
        </w:rPr>
        <w:t xml:space="preserve"> darbības tika veiktas </w:t>
      </w:r>
      <w:r w:rsidR="000B35DB">
        <w:rPr>
          <w:rFonts w:ascii="Times New Roman" w:hAnsi="Times New Roman"/>
          <w:sz w:val="24"/>
          <w:szCs w:val="24"/>
        </w:rPr>
        <w:t>div</w:t>
      </w:r>
      <w:r w:rsidR="00F03B50" w:rsidRPr="00AA7F18">
        <w:rPr>
          <w:rFonts w:ascii="Times New Roman" w:hAnsi="Times New Roman"/>
          <w:sz w:val="24"/>
          <w:szCs w:val="24"/>
        </w:rPr>
        <w:t>ās izpildu lietās - krimināllietā Nr. </w:t>
      </w:r>
      <w:r w:rsidR="00030BB6">
        <w:rPr>
          <w:rFonts w:ascii="Times New Roman" w:hAnsi="Times New Roman"/>
          <w:sz w:val="24"/>
          <w:szCs w:val="24"/>
        </w:rPr>
        <w:t xml:space="preserve">[..] </w:t>
      </w:r>
      <w:r w:rsidR="00F03B50" w:rsidRPr="00AA7F18">
        <w:rPr>
          <w:rFonts w:ascii="Times New Roman" w:hAnsi="Times New Roman"/>
          <w:sz w:val="24"/>
          <w:szCs w:val="24"/>
        </w:rPr>
        <w:t>un civillietā Nr. C40103212. Mantas konfiskācijas mērķis ir notiesātā īpašumā esošās mantas vai tās daļas piespiedu bezatlīdzības atsavināšana valsts īpašumā. Pārdodot nekustamo īpašumu izsolē, šis mērķis ir sasniegts</w:t>
      </w:r>
      <w:r w:rsidR="00985A0C">
        <w:rPr>
          <w:rFonts w:ascii="Times New Roman" w:hAnsi="Times New Roman"/>
          <w:sz w:val="24"/>
          <w:szCs w:val="24"/>
        </w:rPr>
        <w:t xml:space="preserve">. Tehniski pieļautā kļūda, </w:t>
      </w:r>
      <w:r w:rsidR="00F03B50" w:rsidRPr="00AA7F18">
        <w:rPr>
          <w:rFonts w:ascii="Times New Roman" w:hAnsi="Times New Roman"/>
          <w:sz w:val="24"/>
          <w:szCs w:val="24"/>
        </w:rPr>
        <w:t>nosūtot</w:t>
      </w:r>
      <w:r w:rsidR="00B422C8" w:rsidRPr="00AA7F18">
        <w:rPr>
          <w:rFonts w:ascii="Times New Roman" w:hAnsi="Times New Roman"/>
          <w:sz w:val="24"/>
          <w:szCs w:val="24"/>
        </w:rPr>
        <w:t xml:space="preserve"> paziņojumus un pieprasījumus saistībā ar nekustamā</w:t>
      </w:r>
      <w:r w:rsidR="000B35DB">
        <w:rPr>
          <w:rFonts w:ascii="Times New Roman" w:hAnsi="Times New Roman"/>
          <w:sz w:val="24"/>
          <w:szCs w:val="24"/>
        </w:rPr>
        <w:t xml:space="preserve"> īpašuma izsoles izsludināšanu tikai civillietā par uzturlīdzekļu piedziņu</w:t>
      </w:r>
      <w:r w:rsidR="00F37B57">
        <w:rPr>
          <w:rFonts w:ascii="Times New Roman" w:hAnsi="Times New Roman"/>
          <w:sz w:val="24"/>
          <w:szCs w:val="24"/>
        </w:rPr>
        <w:t xml:space="preserve">, </w:t>
      </w:r>
      <w:r w:rsidR="00B422C8" w:rsidRPr="00AA7F18">
        <w:rPr>
          <w:rFonts w:ascii="Times New Roman" w:hAnsi="Times New Roman"/>
          <w:sz w:val="24"/>
          <w:szCs w:val="24"/>
        </w:rPr>
        <w:t xml:space="preserve">nav </w:t>
      </w:r>
      <w:r w:rsidR="000B35DB">
        <w:rPr>
          <w:rFonts w:ascii="Times New Roman" w:hAnsi="Times New Roman"/>
          <w:sz w:val="24"/>
          <w:szCs w:val="24"/>
        </w:rPr>
        <w:t>traucējis sasniegt šo</w:t>
      </w:r>
      <w:r w:rsidR="00B422C8" w:rsidRPr="00AA7F18">
        <w:rPr>
          <w:rFonts w:ascii="Times New Roman" w:hAnsi="Times New Roman"/>
          <w:sz w:val="24"/>
          <w:szCs w:val="24"/>
        </w:rPr>
        <w:t xml:space="preserve"> mērķ</w:t>
      </w:r>
      <w:r w:rsidR="000B35DB">
        <w:rPr>
          <w:rFonts w:ascii="Times New Roman" w:hAnsi="Times New Roman"/>
          <w:sz w:val="24"/>
          <w:szCs w:val="24"/>
        </w:rPr>
        <w:t>i.</w:t>
      </w:r>
      <w:r w:rsidR="00B422C8" w:rsidRPr="00AA7F18">
        <w:rPr>
          <w:rFonts w:ascii="Times New Roman" w:hAnsi="Times New Roman"/>
          <w:sz w:val="24"/>
          <w:szCs w:val="24"/>
        </w:rPr>
        <w:t xml:space="preserve"> </w:t>
      </w:r>
    </w:p>
    <w:p w:rsidR="000B35DB" w:rsidRPr="00AA7F18" w:rsidRDefault="000B35DB" w:rsidP="00C723A7">
      <w:pPr>
        <w:spacing w:after="0" w:line="276" w:lineRule="auto"/>
        <w:ind w:firstLine="567"/>
        <w:jc w:val="both"/>
        <w:rPr>
          <w:rFonts w:ascii="Times New Roman" w:hAnsi="Times New Roman"/>
          <w:sz w:val="24"/>
          <w:szCs w:val="24"/>
        </w:rPr>
      </w:pPr>
    </w:p>
    <w:p w:rsidR="00421E37" w:rsidRPr="00AA7F18" w:rsidRDefault="00C01DE4"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 xml:space="preserve">[6] Paskaidrojumos par iesniegto protestu nekustamā īpašuma ieguvēja </w:t>
      </w:r>
      <w:r w:rsidR="00197070">
        <w:rPr>
          <w:rFonts w:ascii="Times New Roman" w:hAnsi="Times New Roman"/>
          <w:sz w:val="24"/>
          <w:szCs w:val="24"/>
        </w:rPr>
        <w:t>[pers. B]</w:t>
      </w:r>
      <w:r w:rsidRPr="00AA7F18">
        <w:rPr>
          <w:rFonts w:ascii="Times New Roman" w:hAnsi="Times New Roman"/>
          <w:sz w:val="24"/>
          <w:szCs w:val="24"/>
        </w:rPr>
        <w:t xml:space="preserve"> norādījusi, ka protests ir pamatots un Rīgas pilsētas Vidzemes priekšpilsētas tiesas Zemesgrāmatu nodaļas tiesneses 2018.gada 11.decembra lēmums ir atceļams.</w:t>
      </w:r>
    </w:p>
    <w:p w:rsidR="00C01DE4" w:rsidRPr="00AA7F18" w:rsidRDefault="00C01DE4" w:rsidP="00C723A7">
      <w:pPr>
        <w:spacing w:after="0" w:line="276" w:lineRule="auto"/>
        <w:ind w:firstLine="567"/>
        <w:jc w:val="both"/>
        <w:rPr>
          <w:rFonts w:ascii="Times New Roman" w:hAnsi="Times New Roman"/>
          <w:sz w:val="24"/>
          <w:szCs w:val="24"/>
        </w:rPr>
      </w:pPr>
    </w:p>
    <w:p w:rsidR="00C01DE4" w:rsidRPr="00AA7F18" w:rsidRDefault="00C01DE4" w:rsidP="00647897">
      <w:pPr>
        <w:spacing w:after="0" w:line="276" w:lineRule="auto"/>
        <w:jc w:val="center"/>
        <w:rPr>
          <w:rFonts w:ascii="Times New Roman" w:hAnsi="Times New Roman"/>
          <w:b/>
          <w:bCs/>
          <w:sz w:val="24"/>
          <w:szCs w:val="24"/>
        </w:rPr>
      </w:pPr>
      <w:r w:rsidRPr="00AA7F18">
        <w:rPr>
          <w:rFonts w:ascii="Times New Roman" w:hAnsi="Times New Roman"/>
          <w:b/>
          <w:bCs/>
          <w:sz w:val="24"/>
          <w:szCs w:val="24"/>
        </w:rPr>
        <w:t>Motīvu daļa</w:t>
      </w:r>
    </w:p>
    <w:p w:rsidR="00C01DE4" w:rsidRPr="00AA7F18" w:rsidRDefault="00C01DE4" w:rsidP="00C723A7">
      <w:pPr>
        <w:spacing w:after="0" w:line="276" w:lineRule="auto"/>
        <w:ind w:firstLine="567"/>
        <w:jc w:val="center"/>
        <w:rPr>
          <w:rFonts w:ascii="Times New Roman" w:hAnsi="Times New Roman"/>
          <w:b/>
          <w:bCs/>
          <w:sz w:val="24"/>
          <w:szCs w:val="24"/>
        </w:rPr>
      </w:pPr>
    </w:p>
    <w:p w:rsidR="00C01DE4" w:rsidRDefault="00C01DE4"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 xml:space="preserve">[7] Pārbaudījis lietas materiālus un apsvēris protestā minētos argumentus, Senāts atzīst, ka Rīgas pilsētas Vidzemes priekšpilsētas tiesas Zemesgrāmatu nodaļas tiesneses 2018.gada 11.decembra lēmums </w:t>
      </w:r>
      <w:r w:rsidRPr="00F37B57">
        <w:rPr>
          <w:rFonts w:ascii="Times New Roman" w:hAnsi="Times New Roman"/>
          <w:sz w:val="24"/>
          <w:szCs w:val="24"/>
        </w:rPr>
        <w:t>ir atceļams, nodot lietu jaunai izskatīšanai pirmās instances tiesā.</w:t>
      </w:r>
    </w:p>
    <w:p w:rsidR="00C01DE4" w:rsidRDefault="00C01DE4" w:rsidP="00C723A7">
      <w:pPr>
        <w:spacing w:after="0" w:line="276" w:lineRule="auto"/>
        <w:ind w:firstLine="567"/>
        <w:jc w:val="both"/>
        <w:rPr>
          <w:rFonts w:ascii="Times New Roman" w:hAnsi="Times New Roman"/>
          <w:sz w:val="24"/>
          <w:szCs w:val="24"/>
        </w:rPr>
      </w:pPr>
      <w:r w:rsidRPr="00F37B57">
        <w:rPr>
          <w:rFonts w:ascii="Times New Roman" w:hAnsi="Times New Roman"/>
          <w:sz w:val="24"/>
          <w:szCs w:val="24"/>
        </w:rPr>
        <w:t>[</w:t>
      </w:r>
      <w:r w:rsidR="007B62D9">
        <w:rPr>
          <w:rFonts w:ascii="Times New Roman" w:hAnsi="Times New Roman"/>
          <w:sz w:val="24"/>
          <w:szCs w:val="24"/>
        </w:rPr>
        <w:t>7.1</w:t>
      </w:r>
      <w:r w:rsidRPr="00F37B57">
        <w:rPr>
          <w:rFonts w:ascii="Times New Roman" w:hAnsi="Times New Roman"/>
          <w:sz w:val="24"/>
          <w:szCs w:val="24"/>
        </w:rPr>
        <w:t>]</w:t>
      </w:r>
      <w:r w:rsidR="000B35DB">
        <w:rPr>
          <w:rFonts w:ascii="Times New Roman" w:hAnsi="Times New Roman"/>
          <w:sz w:val="24"/>
          <w:szCs w:val="24"/>
        </w:rPr>
        <w:t xml:space="preserve"> </w:t>
      </w:r>
      <w:r w:rsidR="00F97812">
        <w:rPr>
          <w:rFonts w:ascii="Times New Roman" w:hAnsi="Times New Roman"/>
          <w:sz w:val="24"/>
          <w:szCs w:val="24"/>
        </w:rPr>
        <w:t xml:space="preserve">Kā redzams no zemesgrāmatas nodalījuma Nr. </w:t>
      </w:r>
      <w:r w:rsidR="00D7034E">
        <w:rPr>
          <w:rFonts w:ascii="Times New Roman" w:hAnsi="Times New Roman"/>
          <w:sz w:val="24"/>
          <w:szCs w:val="24"/>
        </w:rPr>
        <w:t xml:space="preserve">[..] </w:t>
      </w:r>
      <w:r w:rsidR="00F97812">
        <w:rPr>
          <w:rFonts w:ascii="Times New Roman" w:hAnsi="Times New Roman"/>
          <w:sz w:val="24"/>
          <w:szCs w:val="24"/>
        </w:rPr>
        <w:t xml:space="preserve">II daļas 2. iedaļas, nekustamam īpašumam </w:t>
      </w:r>
      <w:r w:rsidR="00197070">
        <w:rPr>
          <w:rFonts w:ascii="Times New Roman" w:hAnsi="Times New Roman"/>
          <w:sz w:val="24"/>
          <w:szCs w:val="24"/>
        </w:rPr>
        <w:t>[adrese]</w:t>
      </w:r>
      <w:r w:rsidR="00F97812">
        <w:rPr>
          <w:rFonts w:ascii="Times New Roman" w:hAnsi="Times New Roman"/>
          <w:sz w:val="24"/>
          <w:szCs w:val="24"/>
        </w:rPr>
        <w:t>, 2012.gada 15.augustā ierakstīta atzīme – saskaņā ar Kriminālprocesa likuma 261.pantu nodrošināta mantas konfiskācija krimināllietā. Pamats:</w:t>
      </w:r>
      <w:r w:rsidR="00963CDF">
        <w:rPr>
          <w:rFonts w:ascii="Times New Roman" w:hAnsi="Times New Roman"/>
          <w:sz w:val="24"/>
          <w:szCs w:val="24"/>
        </w:rPr>
        <w:t xml:space="preserve"> 2012.gada 6.augusta </w:t>
      </w:r>
      <w:r w:rsidR="00F97812">
        <w:rPr>
          <w:rFonts w:ascii="Times New Roman" w:hAnsi="Times New Roman"/>
          <w:sz w:val="24"/>
          <w:szCs w:val="24"/>
        </w:rPr>
        <w:t xml:space="preserve">Valsts policijas Kurzemes reģionālās pārvaldes </w:t>
      </w:r>
      <w:r w:rsidR="00963CDF">
        <w:rPr>
          <w:rFonts w:ascii="Times New Roman" w:hAnsi="Times New Roman"/>
          <w:sz w:val="24"/>
          <w:szCs w:val="24"/>
        </w:rPr>
        <w:t xml:space="preserve">Kriminālpolicijas biroja Organizētās noziedzības un noziegumu ekonomikas jomā apkarošanas nodaļas lēmums. </w:t>
      </w:r>
    </w:p>
    <w:p w:rsidR="00963CDF" w:rsidRDefault="00963CDF" w:rsidP="00C723A7">
      <w:pPr>
        <w:spacing w:after="0" w:line="276" w:lineRule="auto"/>
        <w:ind w:firstLine="567"/>
        <w:jc w:val="both"/>
        <w:rPr>
          <w:rFonts w:ascii="Times New Roman" w:hAnsi="Times New Roman"/>
          <w:sz w:val="24"/>
          <w:szCs w:val="24"/>
        </w:rPr>
      </w:pPr>
      <w:r>
        <w:rPr>
          <w:rFonts w:ascii="Times New Roman" w:hAnsi="Times New Roman"/>
          <w:sz w:val="24"/>
          <w:szCs w:val="24"/>
        </w:rPr>
        <w:t xml:space="preserve">Ar Rīgas pilsētas Ziemeļu rajona tiesas </w:t>
      </w:r>
      <w:proofErr w:type="gramStart"/>
      <w:r>
        <w:rPr>
          <w:rFonts w:ascii="Times New Roman" w:hAnsi="Times New Roman"/>
          <w:sz w:val="24"/>
          <w:szCs w:val="24"/>
        </w:rPr>
        <w:t>2013.gada</w:t>
      </w:r>
      <w:proofErr w:type="gramEnd"/>
      <w:r>
        <w:rPr>
          <w:rFonts w:ascii="Times New Roman" w:hAnsi="Times New Roman"/>
          <w:sz w:val="24"/>
          <w:szCs w:val="24"/>
        </w:rPr>
        <w:t xml:space="preserve"> 12.novembra spriedumu </w:t>
      </w:r>
      <w:r w:rsidR="000A0E09">
        <w:rPr>
          <w:rFonts w:ascii="Times New Roman" w:hAnsi="Times New Roman"/>
          <w:sz w:val="24"/>
          <w:szCs w:val="24"/>
        </w:rPr>
        <w:t>krimināllietā Nr.</w:t>
      </w:r>
      <w:r w:rsidR="00030BB6">
        <w:rPr>
          <w:rFonts w:ascii="Times New Roman" w:hAnsi="Times New Roman"/>
          <w:sz w:val="24"/>
          <w:szCs w:val="24"/>
        </w:rPr>
        <w:t> [..]</w:t>
      </w:r>
      <w:r w:rsidR="000A0E09">
        <w:rPr>
          <w:rFonts w:ascii="Times New Roman" w:hAnsi="Times New Roman"/>
          <w:sz w:val="24"/>
          <w:szCs w:val="24"/>
        </w:rPr>
        <w:t xml:space="preserve"> </w:t>
      </w:r>
      <w:r w:rsidR="00197070">
        <w:rPr>
          <w:rFonts w:ascii="Times New Roman" w:hAnsi="Times New Roman"/>
          <w:sz w:val="24"/>
          <w:szCs w:val="24"/>
        </w:rPr>
        <w:t>[pers. A]</w:t>
      </w:r>
      <w:r>
        <w:rPr>
          <w:rFonts w:ascii="Times New Roman" w:hAnsi="Times New Roman"/>
          <w:sz w:val="24"/>
          <w:szCs w:val="24"/>
        </w:rPr>
        <w:t xml:space="preserve"> atzīts par vainīgu Krimināllikuma 253.</w:t>
      </w:r>
      <w:r w:rsidRPr="00963CDF">
        <w:rPr>
          <w:rFonts w:ascii="Times New Roman" w:hAnsi="Times New Roman"/>
          <w:sz w:val="24"/>
          <w:szCs w:val="24"/>
          <w:vertAlign w:val="superscript"/>
        </w:rPr>
        <w:t>1</w:t>
      </w:r>
      <w:r>
        <w:rPr>
          <w:rFonts w:ascii="Times New Roman" w:hAnsi="Times New Roman"/>
          <w:sz w:val="24"/>
          <w:szCs w:val="24"/>
        </w:rPr>
        <w:t xml:space="preserve">panta trešajā daļā paredzētā noziedzīgā nodarījuma izdarīšanā un viņam piemērots papildsods – nekustamā īpašuma dzīvokļa </w:t>
      </w:r>
      <w:r w:rsidR="00197070">
        <w:rPr>
          <w:rFonts w:ascii="Times New Roman" w:hAnsi="Times New Roman"/>
          <w:sz w:val="24"/>
          <w:szCs w:val="24"/>
        </w:rPr>
        <w:t>[adrese]</w:t>
      </w:r>
      <w:r>
        <w:rPr>
          <w:rFonts w:ascii="Times New Roman" w:hAnsi="Times New Roman"/>
          <w:sz w:val="24"/>
          <w:szCs w:val="24"/>
        </w:rPr>
        <w:t xml:space="preserve">, konfiskācija par labu valstij. 2014.gada 3.janvārī šis spriedums stājies likumīgā spēkā. </w:t>
      </w:r>
    </w:p>
    <w:p w:rsidR="000A0E09" w:rsidRDefault="00963CDF" w:rsidP="00C723A7">
      <w:pPr>
        <w:spacing w:after="0" w:line="276" w:lineRule="auto"/>
        <w:ind w:firstLine="567"/>
        <w:jc w:val="both"/>
        <w:rPr>
          <w:rFonts w:ascii="Times New Roman" w:hAnsi="Times New Roman"/>
          <w:sz w:val="24"/>
          <w:szCs w:val="24"/>
        </w:rPr>
      </w:pPr>
      <w:r>
        <w:rPr>
          <w:rFonts w:ascii="Times New Roman" w:hAnsi="Times New Roman"/>
          <w:sz w:val="24"/>
          <w:szCs w:val="24"/>
        </w:rPr>
        <w:t>Savukārt 2018.gada 9.oktobrī zvērināta tiesu izpildītāja Sanija Sproģe veikusi minētā nekustamā īpa</w:t>
      </w:r>
      <w:r w:rsidR="000A0E09">
        <w:rPr>
          <w:rFonts w:ascii="Times New Roman" w:hAnsi="Times New Roman"/>
          <w:sz w:val="24"/>
          <w:szCs w:val="24"/>
        </w:rPr>
        <w:t xml:space="preserve">šuma izsoli, izpildot Ventspils tiesas 2013.gada 10.janvārī izdoto izpildu rakstu civillietā Nr. C40103212 par uzturlīdzekļu piedziņu no </w:t>
      </w:r>
      <w:r w:rsidR="00197070">
        <w:rPr>
          <w:rFonts w:ascii="Times New Roman" w:hAnsi="Times New Roman"/>
          <w:sz w:val="24"/>
          <w:szCs w:val="24"/>
        </w:rPr>
        <w:t>[pers. A]</w:t>
      </w:r>
      <w:r w:rsidR="000A0E09">
        <w:rPr>
          <w:rFonts w:ascii="Times New Roman" w:hAnsi="Times New Roman"/>
          <w:sz w:val="24"/>
          <w:szCs w:val="24"/>
        </w:rPr>
        <w:t xml:space="preserve"> </w:t>
      </w:r>
      <w:r w:rsidR="00197070">
        <w:rPr>
          <w:rFonts w:ascii="Times New Roman" w:hAnsi="Times New Roman"/>
          <w:sz w:val="24"/>
          <w:szCs w:val="24"/>
        </w:rPr>
        <w:t>[pers. Z]</w:t>
      </w:r>
      <w:r w:rsidR="000A0E09">
        <w:rPr>
          <w:rFonts w:ascii="Times New Roman" w:hAnsi="Times New Roman"/>
          <w:sz w:val="24"/>
          <w:szCs w:val="24"/>
        </w:rPr>
        <w:t xml:space="preserve"> labā. </w:t>
      </w:r>
    </w:p>
    <w:p w:rsidR="000A0E09" w:rsidRDefault="000A0E09" w:rsidP="00C723A7">
      <w:pPr>
        <w:spacing w:after="0" w:line="276" w:lineRule="auto"/>
        <w:ind w:firstLine="567"/>
        <w:jc w:val="both"/>
        <w:rPr>
          <w:rFonts w:ascii="Times New Roman" w:hAnsi="Times New Roman"/>
          <w:sz w:val="24"/>
          <w:szCs w:val="24"/>
        </w:rPr>
      </w:pPr>
      <w:r>
        <w:rPr>
          <w:rFonts w:ascii="Times New Roman" w:hAnsi="Times New Roman"/>
          <w:sz w:val="24"/>
          <w:szCs w:val="24"/>
        </w:rPr>
        <w:t>[</w:t>
      </w:r>
      <w:r w:rsidR="007B62D9">
        <w:rPr>
          <w:rFonts w:ascii="Times New Roman" w:hAnsi="Times New Roman"/>
          <w:sz w:val="24"/>
          <w:szCs w:val="24"/>
        </w:rPr>
        <w:t>7.2</w:t>
      </w:r>
      <w:r>
        <w:rPr>
          <w:rFonts w:ascii="Times New Roman" w:hAnsi="Times New Roman"/>
          <w:sz w:val="24"/>
          <w:szCs w:val="24"/>
        </w:rPr>
        <w:t xml:space="preserve">] Civillikuma 1033.panta 3.punkts paredz, ka bez īpašnieka gribas īpašuma tiesība izbeidzas ar tiesas spriedumu, ar kuru lieta piespriesta citam, vai ar kuru kā sods noteikta tās konfiskācija valstij par labu. </w:t>
      </w:r>
    </w:p>
    <w:p w:rsidR="008D3C16" w:rsidRDefault="000A0E09" w:rsidP="00443219">
      <w:pPr>
        <w:spacing w:after="0" w:line="276" w:lineRule="auto"/>
        <w:ind w:firstLine="567"/>
        <w:jc w:val="both"/>
        <w:rPr>
          <w:rFonts w:ascii="Times New Roman" w:hAnsi="Times New Roman"/>
          <w:sz w:val="24"/>
          <w:szCs w:val="24"/>
        </w:rPr>
      </w:pPr>
      <w:r>
        <w:rPr>
          <w:rFonts w:ascii="Times New Roman" w:hAnsi="Times New Roman"/>
          <w:sz w:val="24"/>
          <w:szCs w:val="24"/>
        </w:rPr>
        <w:t xml:space="preserve">Tas nozīmē, ka neatkarīgi no ierakstiem zemesgrāmatā īpašuma tiesības uz dzīvokļa īpašumu </w:t>
      </w:r>
      <w:r w:rsidR="00197070">
        <w:rPr>
          <w:rFonts w:ascii="Times New Roman" w:hAnsi="Times New Roman"/>
          <w:sz w:val="24"/>
          <w:szCs w:val="24"/>
        </w:rPr>
        <w:t>[adrese]</w:t>
      </w:r>
      <w:r>
        <w:rPr>
          <w:rFonts w:ascii="Times New Roman" w:hAnsi="Times New Roman"/>
          <w:sz w:val="24"/>
          <w:szCs w:val="24"/>
        </w:rPr>
        <w:t xml:space="preserve">, </w:t>
      </w:r>
      <w:r w:rsidR="00197070">
        <w:rPr>
          <w:rFonts w:ascii="Times New Roman" w:hAnsi="Times New Roman"/>
          <w:sz w:val="24"/>
          <w:szCs w:val="24"/>
        </w:rPr>
        <w:t>[pers. A]</w:t>
      </w:r>
      <w:r>
        <w:rPr>
          <w:rFonts w:ascii="Times New Roman" w:hAnsi="Times New Roman"/>
          <w:sz w:val="24"/>
          <w:szCs w:val="24"/>
        </w:rPr>
        <w:t xml:space="preserve"> izbeidzās </w:t>
      </w:r>
      <w:proofErr w:type="gramStart"/>
      <w:r>
        <w:rPr>
          <w:rFonts w:ascii="Times New Roman" w:hAnsi="Times New Roman"/>
          <w:sz w:val="24"/>
          <w:szCs w:val="24"/>
        </w:rPr>
        <w:t>2014.gada</w:t>
      </w:r>
      <w:proofErr w:type="gramEnd"/>
      <w:r>
        <w:rPr>
          <w:rFonts w:ascii="Times New Roman" w:hAnsi="Times New Roman"/>
          <w:sz w:val="24"/>
          <w:szCs w:val="24"/>
        </w:rPr>
        <w:t xml:space="preserve"> 3.janvārī, ka</w:t>
      </w:r>
      <w:r w:rsidR="008D3C16">
        <w:rPr>
          <w:rFonts w:ascii="Times New Roman" w:hAnsi="Times New Roman"/>
          <w:sz w:val="24"/>
          <w:szCs w:val="24"/>
        </w:rPr>
        <w:t>d</w:t>
      </w:r>
      <w:r>
        <w:rPr>
          <w:rFonts w:ascii="Times New Roman" w:hAnsi="Times New Roman"/>
          <w:sz w:val="24"/>
          <w:szCs w:val="24"/>
        </w:rPr>
        <w:t xml:space="preserve"> stājās spēkā spriedums krimināllietā Nr.</w:t>
      </w:r>
      <w:r w:rsidR="00030BB6">
        <w:rPr>
          <w:rFonts w:ascii="Times New Roman" w:hAnsi="Times New Roman"/>
          <w:sz w:val="24"/>
          <w:szCs w:val="24"/>
        </w:rPr>
        <w:t> [..]</w:t>
      </w:r>
      <w:r w:rsidR="008D3C16">
        <w:rPr>
          <w:rFonts w:ascii="Times New Roman" w:hAnsi="Times New Roman"/>
          <w:sz w:val="24"/>
          <w:szCs w:val="24"/>
        </w:rPr>
        <w:t xml:space="preserve"> par tā</w:t>
      </w:r>
      <w:r>
        <w:rPr>
          <w:rFonts w:ascii="Times New Roman" w:hAnsi="Times New Roman"/>
          <w:sz w:val="24"/>
          <w:szCs w:val="24"/>
        </w:rPr>
        <w:t xml:space="preserve"> konfisk</w:t>
      </w:r>
      <w:r w:rsidR="008D3C16">
        <w:rPr>
          <w:rFonts w:ascii="Times New Roman" w:hAnsi="Times New Roman"/>
          <w:sz w:val="24"/>
          <w:szCs w:val="24"/>
        </w:rPr>
        <w:t xml:space="preserve">āciju </w:t>
      </w:r>
      <w:r w:rsidR="00D21BC0">
        <w:rPr>
          <w:rFonts w:ascii="Times New Roman" w:hAnsi="Times New Roman"/>
          <w:sz w:val="24"/>
          <w:szCs w:val="24"/>
        </w:rPr>
        <w:t>valsts labā</w:t>
      </w:r>
      <w:r w:rsidR="008D3C16">
        <w:rPr>
          <w:rFonts w:ascii="Times New Roman" w:hAnsi="Times New Roman"/>
          <w:sz w:val="24"/>
          <w:szCs w:val="24"/>
        </w:rPr>
        <w:t>.</w:t>
      </w:r>
      <w:r>
        <w:rPr>
          <w:rFonts w:ascii="Times New Roman" w:hAnsi="Times New Roman"/>
          <w:sz w:val="24"/>
          <w:szCs w:val="24"/>
        </w:rPr>
        <w:t xml:space="preserve"> </w:t>
      </w:r>
    </w:p>
    <w:p w:rsidR="006951FC" w:rsidRDefault="008D3C16" w:rsidP="000E1D75">
      <w:pPr>
        <w:spacing w:after="0" w:line="276" w:lineRule="auto"/>
        <w:ind w:firstLine="567"/>
        <w:jc w:val="both"/>
        <w:rPr>
          <w:rFonts w:ascii="Times New Roman" w:hAnsi="Times New Roman"/>
          <w:sz w:val="24"/>
          <w:szCs w:val="24"/>
        </w:rPr>
      </w:pPr>
      <w:r>
        <w:rPr>
          <w:rFonts w:ascii="Times New Roman" w:hAnsi="Times New Roman"/>
          <w:sz w:val="24"/>
          <w:szCs w:val="24"/>
        </w:rPr>
        <w:t>[</w:t>
      </w:r>
      <w:r w:rsidR="007B62D9">
        <w:rPr>
          <w:rFonts w:ascii="Times New Roman" w:hAnsi="Times New Roman"/>
          <w:sz w:val="24"/>
          <w:szCs w:val="24"/>
        </w:rPr>
        <w:t>7.3</w:t>
      </w:r>
      <w:r>
        <w:rPr>
          <w:rFonts w:ascii="Times New Roman" w:hAnsi="Times New Roman"/>
          <w:sz w:val="24"/>
          <w:szCs w:val="24"/>
        </w:rPr>
        <w:t xml:space="preserve">] </w:t>
      </w:r>
      <w:r w:rsidR="0073737B" w:rsidRPr="00F37B57">
        <w:rPr>
          <w:rFonts w:ascii="Times New Roman" w:hAnsi="Times New Roman"/>
          <w:sz w:val="24"/>
          <w:szCs w:val="24"/>
        </w:rPr>
        <w:t>Piedziņas secību gadījumos, kad parādniekam manta konfiscēta ar spriedumu krimināllietā</w:t>
      </w:r>
      <w:r w:rsidR="00483A58" w:rsidRPr="00F37B57">
        <w:rPr>
          <w:rFonts w:ascii="Times New Roman" w:hAnsi="Times New Roman"/>
          <w:sz w:val="24"/>
          <w:szCs w:val="24"/>
        </w:rPr>
        <w:t>,</w:t>
      </w:r>
      <w:r w:rsidR="0073737B" w:rsidRPr="00F37B57">
        <w:rPr>
          <w:rFonts w:ascii="Times New Roman" w:hAnsi="Times New Roman"/>
          <w:sz w:val="24"/>
          <w:szCs w:val="24"/>
        </w:rPr>
        <w:t xml:space="preserve"> regulē </w:t>
      </w:r>
      <w:r w:rsidR="00443219" w:rsidRPr="00F37B57">
        <w:rPr>
          <w:rFonts w:ascii="Times New Roman" w:hAnsi="Times New Roman"/>
          <w:sz w:val="24"/>
          <w:szCs w:val="24"/>
        </w:rPr>
        <w:t>Civilprocesa likuma 630.pant</w:t>
      </w:r>
      <w:r w:rsidR="0073737B" w:rsidRPr="00F37B57">
        <w:rPr>
          <w:rFonts w:ascii="Times New Roman" w:hAnsi="Times New Roman"/>
          <w:sz w:val="24"/>
          <w:szCs w:val="24"/>
        </w:rPr>
        <w:t>s, kura</w:t>
      </w:r>
      <w:r w:rsidR="00443219" w:rsidRPr="00F37B57">
        <w:rPr>
          <w:rFonts w:ascii="Times New Roman" w:hAnsi="Times New Roman"/>
          <w:sz w:val="24"/>
          <w:szCs w:val="24"/>
        </w:rPr>
        <w:t xml:space="preserve"> otrajā daļā noteikts, ka prasījumus par uzturlīdzekļiem apmierina arī tad, ja tie radušies pēc aresta uzlikšanas notiesātā mantai vai tās apķīlāšanas.</w:t>
      </w:r>
      <w:r>
        <w:rPr>
          <w:rFonts w:ascii="Times New Roman" w:hAnsi="Times New Roman"/>
          <w:sz w:val="24"/>
          <w:szCs w:val="24"/>
        </w:rPr>
        <w:t xml:space="preserve"> Tomēr</w:t>
      </w:r>
      <w:r w:rsidR="00D21BC0">
        <w:rPr>
          <w:rFonts w:ascii="Times New Roman" w:hAnsi="Times New Roman"/>
          <w:sz w:val="24"/>
          <w:szCs w:val="24"/>
        </w:rPr>
        <w:t xml:space="preserve">, pretēji zvērinātas tiesu izpildītājas paskaidrojumos paustajam viedoklim, </w:t>
      </w:r>
      <w:r w:rsidR="000E1D75">
        <w:rPr>
          <w:rFonts w:ascii="Times New Roman" w:hAnsi="Times New Roman"/>
          <w:sz w:val="24"/>
          <w:szCs w:val="24"/>
        </w:rPr>
        <w:t>minētais regulējums uz konkrēto gadījumu nav attiecināms, jo izpilde no</w:t>
      </w:r>
      <w:r w:rsidR="00D21BC0">
        <w:rPr>
          <w:rFonts w:ascii="Times New Roman" w:hAnsi="Times New Roman"/>
          <w:sz w:val="24"/>
          <w:szCs w:val="24"/>
        </w:rPr>
        <w:t>tikusi nevis spiedumam</w:t>
      </w:r>
      <w:r w:rsidR="000E1D75">
        <w:rPr>
          <w:rFonts w:ascii="Times New Roman" w:hAnsi="Times New Roman"/>
          <w:sz w:val="24"/>
          <w:szCs w:val="24"/>
        </w:rPr>
        <w:t xml:space="preserve"> krimināllietā par mantas konfiskāciju, bet gan spriedum</w:t>
      </w:r>
      <w:r w:rsidR="00D21BC0">
        <w:rPr>
          <w:rFonts w:ascii="Times New Roman" w:hAnsi="Times New Roman"/>
          <w:sz w:val="24"/>
          <w:szCs w:val="24"/>
        </w:rPr>
        <w:t>am</w:t>
      </w:r>
      <w:r w:rsidR="000E1D75">
        <w:rPr>
          <w:rFonts w:ascii="Times New Roman" w:hAnsi="Times New Roman"/>
          <w:sz w:val="24"/>
          <w:szCs w:val="24"/>
        </w:rPr>
        <w:t xml:space="preserve"> civillietā par uzturlīdzekļu piedziņu</w:t>
      </w:r>
      <w:r w:rsidR="00636EA5">
        <w:rPr>
          <w:rFonts w:ascii="Times New Roman" w:hAnsi="Times New Roman"/>
          <w:sz w:val="24"/>
          <w:szCs w:val="24"/>
        </w:rPr>
        <w:t>, faktiski izsolot parādniekam vairs nepiederošu mantu</w:t>
      </w:r>
      <w:r w:rsidR="000E1D75">
        <w:rPr>
          <w:rFonts w:ascii="Times New Roman" w:hAnsi="Times New Roman"/>
          <w:sz w:val="24"/>
          <w:szCs w:val="24"/>
        </w:rPr>
        <w:t xml:space="preserve">. </w:t>
      </w:r>
    </w:p>
    <w:p w:rsidR="00636EA5" w:rsidRPr="00F37B57" w:rsidRDefault="006951FC" w:rsidP="000E1D75">
      <w:pPr>
        <w:spacing w:after="0" w:line="276" w:lineRule="auto"/>
        <w:ind w:firstLine="567"/>
        <w:jc w:val="both"/>
        <w:rPr>
          <w:rFonts w:ascii="Times New Roman" w:hAnsi="Times New Roman"/>
          <w:sz w:val="24"/>
          <w:szCs w:val="24"/>
        </w:rPr>
      </w:pPr>
      <w:r>
        <w:rPr>
          <w:rFonts w:ascii="Times New Roman" w:hAnsi="Times New Roman"/>
          <w:sz w:val="24"/>
          <w:szCs w:val="24"/>
        </w:rPr>
        <w:t>[</w:t>
      </w:r>
      <w:r w:rsidR="007B62D9">
        <w:rPr>
          <w:rFonts w:ascii="Times New Roman" w:hAnsi="Times New Roman"/>
          <w:sz w:val="24"/>
          <w:szCs w:val="24"/>
        </w:rPr>
        <w:t>7.4</w:t>
      </w:r>
      <w:r>
        <w:rPr>
          <w:rFonts w:ascii="Times New Roman" w:hAnsi="Times New Roman"/>
          <w:sz w:val="24"/>
          <w:szCs w:val="24"/>
        </w:rPr>
        <w:t xml:space="preserve">] </w:t>
      </w:r>
      <w:r w:rsidR="00636EA5">
        <w:rPr>
          <w:rFonts w:ascii="Times New Roman" w:hAnsi="Times New Roman"/>
          <w:sz w:val="24"/>
          <w:szCs w:val="24"/>
        </w:rPr>
        <w:t xml:space="preserve">Civilprocesa likuma 617.panta pirmās daļas 6.punkts uzliek pienākumu tiesai, lemjot par izsoles akta apstiprināšanu, </w:t>
      </w:r>
      <w:r>
        <w:rPr>
          <w:rFonts w:ascii="Times New Roman" w:hAnsi="Times New Roman"/>
          <w:sz w:val="24"/>
          <w:szCs w:val="24"/>
        </w:rPr>
        <w:t xml:space="preserve">pārliecināties, ka nepastāv apstākļi, kuri nepieļauj nekustamā īpašuma nostiprināšanu uz piedzinēja vārda. Proti, tiesas pienākums šādā situācijā </w:t>
      </w:r>
      <w:r>
        <w:rPr>
          <w:rFonts w:ascii="Times New Roman" w:hAnsi="Times New Roman"/>
          <w:sz w:val="24"/>
          <w:szCs w:val="24"/>
        </w:rPr>
        <w:lastRenderedPageBreak/>
        <w:t xml:space="preserve">ir pārliecināties, ka izsole notikusi, ievērojot gan spēkā esošo procesuālo, gan </w:t>
      </w:r>
      <w:proofErr w:type="spellStart"/>
      <w:r>
        <w:rPr>
          <w:rFonts w:ascii="Times New Roman" w:hAnsi="Times New Roman"/>
          <w:sz w:val="24"/>
          <w:szCs w:val="24"/>
        </w:rPr>
        <w:t>materiāltiesisko</w:t>
      </w:r>
      <w:proofErr w:type="spellEnd"/>
      <w:r>
        <w:rPr>
          <w:rFonts w:ascii="Times New Roman" w:hAnsi="Times New Roman"/>
          <w:sz w:val="24"/>
          <w:szCs w:val="24"/>
        </w:rPr>
        <w:t xml:space="preserve"> regulējumu. </w:t>
      </w:r>
    </w:p>
    <w:p w:rsidR="00C01DE4" w:rsidRDefault="006951FC" w:rsidP="00C723A7">
      <w:pPr>
        <w:spacing w:after="0" w:line="276" w:lineRule="auto"/>
        <w:ind w:firstLine="567"/>
        <w:jc w:val="both"/>
        <w:rPr>
          <w:rFonts w:ascii="Times New Roman" w:hAnsi="Times New Roman"/>
          <w:sz w:val="24"/>
          <w:szCs w:val="24"/>
        </w:rPr>
      </w:pPr>
      <w:r w:rsidRPr="006951FC">
        <w:rPr>
          <w:rFonts w:ascii="Times New Roman" w:hAnsi="Times New Roman"/>
          <w:sz w:val="24"/>
          <w:szCs w:val="24"/>
        </w:rPr>
        <w:t>Konkrētajā gadījumā</w:t>
      </w:r>
      <w:r>
        <w:rPr>
          <w:rFonts w:ascii="Times New Roman" w:hAnsi="Times New Roman"/>
          <w:sz w:val="24"/>
          <w:szCs w:val="24"/>
        </w:rPr>
        <w:t xml:space="preserve"> lēmums par izsoles akta apstiprināšanu pieņemts rezolūcijas veidā, līdz ar to nav iespējams pārliecināties, kādiem lietas būtiskiem apstākļiem un vai vispār tiesa devusi savu novērtējumu, vēl jo vairāk situācijā, kad lietas materiālos atrodas Rīgas pilsētas Vidzemes priekšpilsētas </w:t>
      </w:r>
      <w:r w:rsidR="00D21BC0">
        <w:rPr>
          <w:rFonts w:ascii="Times New Roman" w:hAnsi="Times New Roman"/>
          <w:sz w:val="24"/>
          <w:szCs w:val="24"/>
        </w:rPr>
        <w:t xml:space="preserve">tiesas </w:t>
      </w:r>
      <w:r>
        <w:rPr>
          <w:rFonts w:ascii="Times New Roman" w:hAnsi="Times New Roman"/>
          <w:sz w:val="24"/>
          <w:szCs w:val="24"/>
        </w:rPr>
        <w:t xml:space="preserve">tiesneses 2018.gada 8.maija lēmums, ar kuru zvērinātas tiesu izpildītājas lūgums par atļauju vērst uzturlīdzekļu piedziņu uz nekustamo īpašumu </w:t>
      </w:r>
      <w:r w:rsidR="00197070">
        <w:rPr>
          <w:rFonts w:ascii="Times New Roman" w:hAnsi="Times New Roman"/>
          <w:sz w:val="24"/>
          <w:szCs w:val="24"/>
        </w:rPr>
        <w:t>[adrese]</w:t>
      </w:r>
      <w:r>
        <w:rPr>
          <w:rFonts w:ascii="Times New Roman" w:hAnsi="Times New Roman"/>
          <w:sz w:val="24"/>
          <w:szCs w:val="24"/>
        </w:rPr>
        <w:t>, noraidīts (</w:t>
      </w:r>
      <w:r w:rsidRPr="006951FC">
        <w:rPr>
          <w:rFonts w:ascii="Times New Roman" w:hAnsi="Times New Roman"/>
          <w:i/>
          <w:sz w:val="24"/>
          <w:szCs w:val="24"/>
        </w:rPr>
        <w:t>skat. lietas 13.-14.lp.</w:t>
      </w:r>
      <w:r>
        <w:rPr>
          <w:rFonts w:ascii="Times New Roman" w:hAnsi="Times New Roman"/>
          <w:sz w:val="24"/>
          <w:szCs w:val="24"/>
        </w:rPr>
        <w:t>)</w:t>
      </w:r>
      <w:r w:rsidR="00D21BC0">
        <w:rPr>
          <w:rFonts w:ascii="Times New Roman" w:hAnsi="Times New Roman"/>
          <w:sz w:val="24"/>
          <w:szCs w:val="24"/>
        </w:rPr>
        <w:t>, un kad fakts par izsolāmā nekustamā īpašuma konfiskāciju valsts labā zvērinātai tiesu izpildītājai bija labi zināms</w:t>
      </w:r>
      <w:r>
        <w:rPr>
          <w:rFonts w:ascii="Times New Roman" w:hAnsi="Times New Roman"/>
          <w:sz w:val="24"/>
          <w:szCs w:val="24"/>
        </w:rPr>
        <w:t>.</w:t>
      </w:r>
    </w:p>
    <w:p w:rsidR="007B62D9" w:rsidRDefault="007B62D9" w:rsidP="00C723A7">
      <w:pPr>
        <w:spacing w:after="0" w:line="276" w:lineRule="auto"/>
        <w:ind w:firstLine="567"/>
        <w:jc w:val="both"/>
        <w:rPr>
          <w:rFonts w:ascii="Times New Roman" w:hAnsi="Times New Roman"/>
          <w:sz w:val="24"/>
          <w:szCs w:val="24"/>
        </w:rPr>
      </w:pPr>
    </w:p>
    <w:p w:rsidR="007B62D9" w:rsidRPr="006951FC" w:rsidRDefault="007B62D9" w:rsidP="00C723A7">
      <w:pPr>
        <w:spacing w:after="0" w:line="276" w:lineRule="auto"/>
        <w:ind w:firstLine="567"/>
        <w:jc w:val="both"/>
        <w:rPr>
          <w:rFonts w:ascii="Times New Roman" w:hAnsi="Times New Roman"/>
          <w:sz w:val="24"/>
          <w:szCs w:val="24"/>
        </w:rPr>
      </w:pPr>
      <w:r>
        <w:rPr>
          <w:rFonts w:ascii="Times New Roman" w:hAnsi="Times New Roman"/>
          <w:sz w:val="24"/>
          <w:szCs w:val="24"/>
        </w:rPr>
        <w:t xml:space="preserve">Iepriekš izklāstīto argumentu kopums ļauj secināt, ka iesniegtais protests ir apmierināms, bet tiesas lēmums </w:t>
      </w:r>
      <w:r w:rsidR="00D65DA7">
        <w:rPr>
          <w:rFonts w:ascii="Times New Roman" w:hAnsi="Times New Roman"/>
          <w:sz w:val="24"/>
          <w:szCs w:val="24"/>
        </w:rPr>
        <w:t>–</w:t>
      </w:r>
      <w:r>
        <w:rPr>
          <w:rFonts w:ascii="Times New Roman" w:hAnsi="Times New Roman"/>
          <w:sz w:val="24"/>
          <w:szCs w:val="24"/>
        </w:rPr>
        <w:t xml:space="preserve"> atceļams. </w:t>
      </w:r>
    </w:p>
    <w:p w:rsidR="00C01DE4" w:rsidRPr="00AA7F18" w:rsidRDefault="00C01DE4" w:rsidP="00C723A7">
      <w:pPr>
        <w:spacing w:after="0" w:line="276" w:lineRule="auto"/>
        <w:ind w:firstLine="567"/>
        <w:jc w:val="both"/>
        <w:rPr>
          <w:rFonts w:ascii="Times New Roman" w:hAnsi="Times New Roman"/>
          <w:color w:val="FF0000"/>
          <w:sz w:val="24"/>
          <w:szCs w:val="24"/>
        </w:rPr>
      </w:pPr>
    </w:p>
    <w:p w:rsidR="00C01DE4" w:rsidRPr="00AA7F18" w:rsidRDefault="00C01DE4"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Pamatojoties uz Civilprocesa likuma 448.panta pirmās daļas</w:t>
      </w:r>
      <w:r w:rsidRPr="00AA7F18">
        <w:rPr>
          <w:rFonts w:ascii="Times New Roman" w:hAnsi="Times New Roman"/>
          <w:color w:val="FF0000"/>
          <w:sz w:val="24"/>
          <w:szCs w:val="24"/>
        </w:rPr>
        <w:t xml:space="preserve"> </w:t>
      </w:r>
      <w:r w:rsidRPr="00F37B57">
        <w:rPr>
          <w:rFonts w:ascii="Times New Roman" w:hAnsi="Times New Roman"/>
          <w:sz w:val="24"/>
          <w:szCs w:val="24"/>
        </w:rPr>
        <w:t>2.</w:t>
      </w:r>
      <w:r w:rsidRPr="00AA7F18">
        <w:rPr>
          <w:rFonts w:ascii="Times New Roman" w:hAnsi="Times New Roman"/>
          <w:sz w:val="24"/>
          <w:szCs w:val="24"/>
        </w:rPr>
        <w:t>punktu, 485.pantu</w:t>
      </w:r>
    </w:p>
    <w:p w:rsidR="00C01DE4" w:rsidRPr="00AA7F18" w:rsidRDefault="00C01DE4" w:rsidP="00C723A7">
      <w:pPr>
        <w:spacing w:after="0" w:line="276" w:lineRule="auto"/>
        <w:ind w:firstLine="567"/>
        <w:jc w:val="both"/>
        <w:rPr>
          <w:rFonts w:ascii="Times New Roman" w:hAnsi="Times New Roman"/>
          <w:sz w:val="24"/>
          <w:szCs w:val="24"/>
        </w:rPr>
      </w:pPr>
    </w:p>
    <w:p w:rsidR="00C01DE4" w:rsidRPr="00AA7F18" w:rsidRDefault="00C01DE4" w:rsidP="00647897">
      <w:pPr>
        <w:spacing w:after="0" w:line="276" w:lineRule="auto"/>
        <w:jc w:val="center"/>
        <w:rPr>
          <w:rFonts w:ascii="Times New Roman" w:hAnsi="Times New Roman"/>
          <w:b/>
          <w:bCs/>
          <w:sz w:val="24"/>
          <w:szCs w:val="24"/>
        </w:rPr>
      </w:pPr>
      <w:r w:rsidRPr="00AA7F18">
        <w:rPr>
          <w:rFonts w:ascii="Times New Roman" w:hAnsi="Times New Roman"/>
          <w:b/>
          <w:bCs/>
          <w:sz w:val="24"/>
          <w:szCs w:val="24"/>
        </w:rPr>
        <w:t>nolēma</w:t>
      </w:r>
    </w:p>
    <w:p w:rsidR="00C01DE4" w:rsidRPr="00AA7F18" w:rsidRDefault="00C01DE4" w:rsidP="00C723A7">
      <w:pPr>
        <w:spacing w:after="0" w:line="276" w:lineRule="auto"/>
        <w:ind w:firstLine="567"/>
        <w:jc w:val="both"/>
        <w:rPr>
          <w:rFonts w:ascii="Times New Roman" w:hAnsi="Times New Roman"/>
          <w:sz w:val="24"/>
          <w:szCs w:val="24"/>
        </w:rPr>
      </w:pPr>
    </w:p>
    <w:p w:rsidR="00C01DE4" w:rsidRPr="00F37B57" w:rsidRDefault="00355323"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Rīgas pilsētas Vidzemes priekšpilsētas tiesas Zemesgrāmatu nodaļas tiesneses 2018.gada 11.decembra lēmumu</w:t>
      </w:r>
      <w:r w:rsidRPr="00AA7F18">
        <w:rPr>
          <w:rFonts w:ascii="Times New Roman" w:hAnsi="Times New Roman"/>
          <w:color w:val="FF0000"/>
          <w:sz w:val="24"/>
          <w:szCs w:val="24"/>
        </w:rPr>
        <w:t xml:space="preserve"> </w:t>
      </w:r>
      <w:r w:rsidRPr="00F37B57">
        <w:rPr>
          <w:rFonts w:ascii="Times New Roman" w:hAnsi="Times New Roman"/>
          <w:sz w:val="24"/>
          <w:szCs w:val="24"/>
        </w:rPr>
        <w:t>atcelt un nodot lietu jaunai izskatīšanai pirmās instances tiesā.</w:t>
      </w:r>
    </w:p>
    <w:p w:rsidR="00355323" w:rsidRPr="00AA7F18" w:rsidRDefault="00355323" w:rsidP="00C723A7">
      <w:pPr>
        <w:spacing w:after="0" w:line="276" w:lineRule="auto"/>
        <w:ind w:firstLine="567"/>
        <w:jc w:val="both"/>
        <w:rPr>
          <w:rFonts w:ascii="Times New Roman" w:hAnsi="Times New Roman"/>
          <w:sz w:val="24"/>
          <w:szCs w:val="24"/>
        </w:rPr>
      </w:pPr>
      <w:r w:rsidRPr="00AA7F18">
        <w:rPr>
          <w:rFonts w:ascii="Times New Roman" w:hAnsi="Times New Roman"/>
          <w:sz w:val="24"/>
          <w:szCs w:val="24"/>
        </w:rPr>
        <w:t>Lēmums nav pārsūdzams.</w:t>
      </w:r>
    </w:p>
    <w:sectPr w:rsidR="00355323" w:rsidRPr="00AA7F18" w:rsidSect="003862B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20D" w:rsidRDefault="0011320D" w:rsidP="00E97326">
      <w:pPr>
        <w:spacing w:after="0" w:line="240" w:lineRule="auto"/>
      </w:pPr>
      <w:r>
        <w:separator/>
      </w:r>
    </w:p>
  </w:endnote>
  <w:endnote w:type="continuationSeparator" w:id="0">
    <w:p w:rsidR="0011320D" w:rsidRDefault="0011320D" w:rsidP="00E9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326" w:rsidRPr="00E97326" w:rsidRDefault="00E97326" w:rsidP="00E97326">
    <w:pPr>
      <w:pStyle w:val="Footer"/>
      <w:spacing w:after="0" w:line="276" w:lineRule="auto"/>
      <w:jc w:val="center"/>
      <w:rPr>
        <w:rFonts w:ascii="Times New Roman" w:hAnsi="Times New Roman"/>
      </w:rPr>
    </w:pPr>
    <w:r w:rsidRPr="00E97326">
      <w:rPr>
        <w:rFonts w:ascii="Times New Roman" w:hAnsi="Times New Roman"/>
      </w:rPr>
      <w:t xml:space="preserve"> </w:t>
    </w:r>
    <w:r w:rsidRPr="00E97326">
      <w:rPr>
        <w:rFonts w:ascii="Times New Roman" w:hAnsi="Times New Roman"/>
      </w:rPr>
      <w:fldChar w:fldCharType="begin"/>
    </w:r>
    <w:r w:rsidRPr="00E97326">
      <w:rPr>
        <w:rFonts w:ascii="Times New Roman" w:hAnsi="Times New Roman"/>
      </w:rPr>
      <w:instrText>PAGE  \* Arabic  \* MERGEFORMAT</w:instrText>
    </w:r>
    <w:r w:rsidRPr="00E97326">
      <w:rPr>
        <w:rFonts w:ascii="Times New Roman" w:hAnsi="Times New Roman"/>
      </w:rPr>
      <w:fldChar w:fldCharType="separate"/>
    </w:r>
    <w:r w:rsidR="00BE476A">
      <w:rPr>
        <w:rFonts w:ascii="Times New Roman" w:hAnsi="Times New Roman"/>
        <w:noProof/>
      </w:rPr>
      <w:t>4</w:t>
    </w:r>
    <w:r w:rsidRPr="00E97326">
      <w:rPr>
        <w:rFonts w:ascii="Times New Roman" w:hAnsi="Times New Roman"/>
      </w:rPr>
      <w:fldChar w:fldCharType="end"/>
    </w:r>
    <w:r w:rsidRPr="00E97326">
      <w:rPr>
        <w:rFonts w:ascii="Times New Roman" w:hAnsi="Times New Roman"/>
      </w:rPr>
      <w:t xml:space="preserve"> no </w:t>
    </w:r>
    <w:r w:rsidRPr="00E97326">
      <w:rPr>
        <w:rFonts w:ascii="Times New Roman" w:hAnsi="Times New Roman"/>
      </w:rPr>
      <w:fldChar w:fldCharType="begin"/>
    </w:r>
    <w:r w:rsidRPr="00E97326">
      <w:rPr>
        <w:rFonts w:ascii="Times New Roman" w:hAnsi="Times New Roman"/>
      </w:rPr>
      <w:instrText>NUMPAGES \ * arābu \ * MERGEFORMAT</w:instrText>
    </w:r>
    <w:r w:rsidRPr="00E97326">
      <w:rPr>
        <w:rFonts w:ascii="Times New Roman" w:hAnsi="Times New Roman"/>
      </w:rPr>
      <w:fldChar w:fldCharType="separate"/>
    </w:r>
    <w:r w:rsidR="00BE476A">
      <w:rPr>
        <w:rFonts w:ascii="Times New Roman" w:hAnsi="Times New Roman"/>
        <w:noProof/>
      </w:rPr>
      <w:t>4</w:t>
    </w:r>
    <w:r w:rsidRPr="00E97326">
      <w:rPr>
        <w:rFonts w:ascii="Times New Roman" w:hAnsi="Times New Roman"/>
      </w:rPr>
      <w:fldChar w:fldCharType="end"/>
    </w:r>
  </w:p>
  <w:p w:rsidR="00E97326" w:rsidRDefault="00E9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20D" w:rsidRDefault="0011320D" w:rsidP="00E97326">
      <w:pPr>
        <w:spacing w:after="0" w:line="240" w:lineRule="auto"/>
      </w:pPr>
      <w:r>
        <w:separator/>
      </w:r>
    </w:p>
  </w:footnote>
  <w:footnote w:type="continuationSeparator" w:id="0">
    <w:p w:rsidR="0011320D" w:rsidRDefault="0011320D" w:rsidP="00E973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BC"/>
    <w:rsid w:val="0000104F"/>
    <w:rsid w:val="000109E1"/>
    <w:rsid w:val="00030BB6"/>
    <w:rsid w:val="00042FCC"/>
    <w:rsid w:val="00043BEA"/>
    <w:rsid w:val="00054D84"/>
    <w:rsid w:val="000567D8"/>
    <w:rsid w:val="000611E2"/>
    <w:rsid w:val="000705E2"/>
    <w:rsid w:val="00091916"/>
    <w:rsid w:val="000A0E09"/>
    <w:rsid w:val="000B1925"/>
    <w:rsid w:val="000B2226"/>
    <w:rsid w:val="000B35DB"/>
    <w:rsid w:val="000E1D75"/>
    <w:rsid w:val="0011320D"/>
    <w:rsid w:val="00144384"/>
    <w:rsid w:val="00197070"/>
    <w:rsid w:val="001B4F7D"/>
    <w:rsid w:val="001E25AC"/>
    <w:rsid w:val="00253D72"/>
    <w:rsid w:val="00265AAE"/>
    <w:rsid w:val="00274A33"/>
    <w:rsid w:val="002768EA"/>
    <w:rsid w:val="002A266F"/>
    <w:rsid w:val="00331548"/>
    <w:rsid w:val="00347574"/>
    <w:rsid w:val="00355323"/>
    <w:rsid w:val="003856D0"/>
    <w:rsid w:val="003862BC"/>
    <w:rsid w:val="003A3945"/>
    <w:rsid w:val="004005E6"/>
    <w:rsid w:val="00421E37"/>
    <w:rsid w:val="00443219"/>
    <w:rsid w:val="00473230"/>
    <w:rsid w:val="00483A58"/>
    <w:rsid w:val="004E07E3"/>
    <w:rsid w:val="004E130E"/>
    <w:rsid w:val="004E5B79"/>
    <w:rsid w:val="005414BC"/>
    <w:rsid w:val="00561B12"/>
    <w:rsid w:val="00577AFE"/>
    <w:rsid w:val="005841B1"/>
    <w:rsid w:val="00636EA5"/>
    <w:rsid w:val="00637862"/>
    <w:rsid w:val="00647897"/>
    <w:rsid w:val="00653754"/>
    <w:rsid w:val="006951FC"/>
    <w:rsid w:val="006D203B"/>
    <w:rsid w:val="006F64FE"/>
    <w:rsid w:val="00705AA2"/>
    <w:rsid w:val="007249C3"/>
    <w:rsid w:val="0073737B"/>
    <w:rsid w:val="007523C8"/>
    <w:rsid w:val="0078762B"/>
    <w:rsid w:val="007A17D9"/>
    <w:rsid w:val="007A2356"/>
    <w:rsid w:val="007B62D9"/>
    <w:rsid w:val="007E19FF"/>
    <w:rsid w:val="008341A4"/>
    <w:rsid w:val="008D3C16"/>
    <w:rsid w:val="008E5BB3"/>
    <w:rsid w:val="00900E49"/>
    <w:rsid w:val="00937334"/>
    <w:rsid w:val="00947250"/>
    <w:rsid w:val="00963CDF"/>
    <w:rsid w:val="00985A0C"/>
    <w:rsid w:val="009A2062"/>
    <w:rsid w:val="00AA7F18"/>
    <w:rsid w:val="00B1470B"/>
    <w:rsid w:val="00B422C8"/>
    <w:rsid w:val="00B8227B"/>
    <w:rsid w:val="00BA2434"/>
    <w:rsid w:val="00BD5D31"/>
    <w:rsid w:val="00BE476A"/>
    <w:rsid w:val="00C01DE4"/>
    <w:rsid w:val="00C446A6"/>
    <w:rsid w:val="00C723A7"/>
    <w:rsid w:val="00C72849"/>
    <w:rsid w:val="00C957E7"/>
    <w:rsid w:val="00CA1518"/>
    <w:rsid w:val="00CD1E99"/>
    <w:rsid w:val="00CE24A4"/>
    <w:rsid w:val="00D21BC0"/>
    <w:rsid w:val="00D65DA7"/>
    <w:rsid w:val="00D65E10"/>
    <w:rsid w:val="00D7034E"/>
    <w:rsid w:val="00E50C49"/>
    <w:rsid w:val="00E97326"/>
    <w:rsid w:val="00F03B50"/>
    <w:rsid w:val="00F04CD7"/>
    <w:rsid w:val="00F25144"/>
    <w:rsid w:val="00F37B57"/>
    <w:rsid w:val="00F37D3F"/>
    <w:rsid w:val="00F90836"/>
    <w:rsid w:val="00F97812"/>
    <w:rsid w:val="00FD28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DE3B3D-DF71-4A84-AAE2-DE922344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326"/>
    <w:pPr>
      <w:tabs>
        <w:tab w:val="center" w:pos="4513"/>
        <w:tab w:val="right" w:pos="9026"/>
      </w:tabs>
    </w:pPr>
  </w:style>
  <w:style w:type="character" w:customStyle="1" w:styleId="HeaderChar">
    <w:name w:val="Header Char"/>
    <w:link w:val="Header"/>
    <w:uiPriority w:val="99"/>
    <w:rsid w:val="00E97326"/>
    <w:rPr>
      <w:sz w:val="22"/>
      <w:szCs w:val="22"/>
      <w:lang w:eastAsia="en-US"/>
    </w:rPr>
  </w:style>
  <w:style w:type="paragraph" w:styleId="Footer">
    <w:name w:val="footer"/>
    <w:basedOn w:val="Normal"/>
    <w:link w:val="FooterChar"/>
    <w:uiPriority w:val="99"/>
    <w:unhideWhenUsed/>
    <w:rsid w:val="00E97326"/>
    <w:pPr>
      <w:tabs>
        <w:tab w:val="center" w:pos="4513"/>
        <w:tab w:val="right" w:pos="9026"/>
      </w:tabs>
    </w:pPr>
  </w:style>
  <w:style w:type="character" w:customStyle="1" w:styleId="FooterChar">
    <w:name w:val="Footer Char"/>
    <w:link w:val="Footer"/>
    <w:uiPriority w:val="99"/>
    <w:rsid w:val="00E97326"/>
    <w:rPr>
      <w:sz w:val="22"/>
      <w:szCs w:val="22"/>
      <w:lang w:eastAsia="en-US"/>
    </w:rPr>
  </w:style>
  <w:style w:type="paragraph" w:styleId="BalloonText">
    <w:name w:val="Balloon Text"/>
    <w:basedOn w:val="Normal"/>
    <w:link w:val="BalloonTextChar"/>
    <w:uiPriority w:val="99"/>
    <w:semiHidden/>
    <w:unhideWhenUsed/>
    <w:rsid w:val="0009191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1916"/>
    <w:rPr>
      <w:rFonts w:ascii="Segoe UI" w:hAnsi="Segoe UI" w:cs="Segoe UI"/>
      <w:sz w:val="18"/>
      <w:szCs w:val="18"/>
      <w:lang w:eastAsia="en-US"/>
    </w:rPr>
  </w:style>
  <w:style w:type="character" w:styleId="Hyperlink">
    <w:name w:val="Hyperlink"/>
    <w:uiPriority w:val="99"/>
    <w:unhideWhenUsed/>
    <w:rsid w:val="008E5BB3"/>
    <w:rPr>
      <w:color w:val="0563C1"/>
      <w:u w:val="single"/>
    </w:rPr>
  </w:style>
  <w:style w:type="character" w:styleId="UnresolvedMention">
    <w:name w:val="Unresolved Mention"/>
    <w:uiPriority w:val="99"/>
    <w:semiHidden/>
    <w:unhideWhenUsed/>
    <w:rsid w:val="008E5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129777">
      <w:bodyDiv w:val="1"/>
      <w:marLeft w:val="0"/>
      <w:marRight w:val="0"/>
      <w:marTop w:val="0"/>
      <w:marBottom w:val="0"/>
      <w:divBdr>
        <w:top w:val="none" w:sz="0" w:space="0" w:color="auto"/>
        <w:left w:val="none" w:sz="0" w:space="0" w:color="auto"/>
        <w:bottom w:val="none" w:sz="0" w:space="0" w:color="auto"/>
        <w:right w:val="none" w:sz="0" w:space="0" w:color="auto"/>
      </w:divBdr>
    </w:div>
    <w:div w:id="9460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85347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6715</Words>
  <Characters>3829</Characters>
  <Application>Microsoft Office Word</Application>
  <DocSecurity>0</DocSecurity>
  <Lines>31</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10523</CharactersWithSpaces>
  <SharedDoc>false</SharedDoc>
  <HLinks>
    <vt:vector size="6" baseType="variant">
      <vt:variant>
        <vt:i4>4980815</vt:i4>
      </vt:variant>
      <vt:variant>
        <vt:i4>0</vt:i4>
      </vt:variant>
      <vt:variant>
        <vt:i4>0</vt:i4>
      </vt:variant>
      <vt:variant>
        <vt:i4>5</vt:i4>
      </vt:variant>
      <vt:variant>
        <vt:lpwstr>https://tis.ta.gov.lv/tisreal?Form=TEMPLATEEDIT&amp;task=new&amp;tasktwo=newtemplfromoriginal&amp;fileid=68534788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cp:revision>
  <cp:lastPrinted>2020-04-06T13:45:00Z</cp:lastPrinted>
  <dcterms:created xsi:type="dcterms:W3CDTF">2020-04-21T07:08:00Z</dcterms:created>
  <dcterms:modified xsi:type="dcterms:W3CDTF">2020-04-27T09:26:00Z</dcterms:modified>
</cp:coreProperties>
</file>