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46014" w14:textId="459C1396" w:rsidR="002C7D42" w:rsidRPr="002C7D42" w:rsidRDefault="002C7D42" w:rsidP="003B71E9">
      <w:pPr>
        <w:spacing w:line="276" w:lineRule="auto"/>
        <w:rPr>
          <w:b/>
          <w:bCs/>
        </w:rPr>
      </w:pPr>
      <w:r w:rsidRPr="002C7D42">
        <w:rPr>
          <w:b/>
          <w:bCs/>
        </w:rPr>
        <w:t>Šķīrējtiesas līguma spēkā neesamība kā atteikuma pamats izdot izpildu rakstu par šķīrējtiesas sprieduma piespiedu izpildi</w:t>
      </w:r>
    </w:p>
    <w:p w14:paraId="502ECEB3" w14:textId="77777777" w:rsidR="002C7D42" w:rsidRDefault="002C7D42" w:rsidP="003B71E9">
      <w:pPr>
        <w:tabs>
          <w:tab w:val="left" w:pos="0"/>
        </w:tabs>
        <w:spacing w:line="276" w:lineRule="auto"/>
        <w:ind w:right="28"/>
        <w:jc w:val="right"/>
      </w:pPr>
    </w:p>
    <w:p w14:paraId="7862F40A" w14:textId="77777777" w:rsidR="002C7D42" w:rsidRPr="002C7D42" w:rsidRDefault="002C7D42" w:rsidP="003B71E9">
      <w:pPr>
        <w:shd w:val="clear" w:color="auto" w:fill="FFFFFF"/>
        <w:spacing w:line="276" w:lineRule="auto"/>
        <w:jc w:val="center"/>
        <w:rPr>
          <w:rFonts w:eastAsia="Times New Roman"/>
          <w:b/>
          <w:bCs/>
          <w:lang w:eastAsia="en-US"/>
        </w:rPr>
      </w:pPr>
      <w:r w:rsidRPr="002C7D42">
        <w:rPr>
          <w:rFonts w:eastAsia="Times New Roman"/>
          <w:b/>
          <w:bCs/>
          <w:color w:val="000000"/>
          <w:lang w:eastAsia="en-US"/>
        </w:rPr>
        <w:t xml:space="preserve">Latvijas </w:t>
      </w:r>
      <w:r w:rsidRPr="002C7D42">
        <w:rPr>
          <w:rFonts w:eastAsia="Times New Roman"/>
          <w:b/>
          <w:bCs/>
          <w:lang w:eastAsia="en-US"/>
        </w:rPr>
        <w:t>Republikas Senāta</w:t>
      </w:r>
    </w:p>
    <w:p w14:paraId="0739256A" w14:textId="77777777" w:rsidR="002C7D42" w:rsidRPr="002C7D42" w:rsidRDefault="002C7D42" w:rsidP="003B71E9">
      <w:pPr>
        <w:shd w:val="clear" w:color="auto" w:fill="FFFFFF"/>
        <w:spacing w:line="276" w:lineRule="auto"/>
        <w:jc w:val="center"/>
        <w:rPr>
          <w:rFonts w:eastAsia="Times New Roman"/>
          <w:b/>
          <w:bCs/>
          <w:color w:val="000000"/>
          <w:lang w:eastAsia="en-US"/>
        </w:rPr>
      </w:pPr>
      <w:r w:rsidRPr="002C7D42">
        <w:rPr>
          <w:rFonts w:eastAsia="Times New Roman"/>
          <w:b/>
          <w:bCs/>
          <w:color w:val="000000"/>
          <w:lang w:eastAsia="en-US"/>
        </w:rPr>
        <w:t xml:space="preserve">Civillietu departamenta </w:t>
      </w:r>
    </w:p>
    <w:p w14:paraId="365CF7B3" w14:textId="3801A595" w:rsidR="002C7D42" w:rsidRPr="002C7D42" w:rsidRDefault="002C7D42" w:rsidP="003B71E9">
      <w:pPr>
        <w:shd w:val="clear" w:color="auto" w:fill="FFFFFF"/>
        <w:spacing w:line="276" w:lineRule="auto"/>
        <w:jc w:val="center"/>
        <w:rPr>
          <w:rFonts w:eastAsia="Times New Roman"/>
          <w:b/>
          <w:bCs/>
          <w:color w:val="000000"/>
          <w:lang w:eastAsia="en-US"/>
        </w:rPr>
      </w:pPr>
      <w:proofErr w:type="gramStart"/>
      <w:r w:rsidRPr="002C7D42">
        <w:rPr>
          <w:rFonts w:eastAsia="Times New Roman"/>
          <w:b/>
          <w:bCs/>
          <w:color w:val="000000"/>
          <w:lang w:eastAsia="en-US"/>
        </w:rPr>
        <w:t>2020.gada</w:t>
      </w:r>
      <w:proofErr w:type="gramEnd"/>
      <w:r w:rsidRPr="002C7D42">
        <w:rPr>
          <w:rFonts w:eastAsia="Times New Roman"/>
          <w:b/>
          <w:bCs/>
          <w:color w:val="000000"/>
          <w:lang w:eastAsia="en-US"/>
        </w:rPr>
        <w:t xml:space="preserve"> </w:t>
      </w:r>
      <w:r>
        <w:rPr>
          <w:rFonts w:eastAsia="Times New Roman"/>
          <w:b/>
          <w:bCs/>
          <w:color w:val="000000"/>
          <w:lang w:eastAsia="en-US"/>
        </w:rPr>
        <w:t>15</w:t>
      </w:r>
      <w:r w:rsidRPr="002C7D42">
        <w:rPr>
          <w:rFonts w:eastAsia="Times New Roman"/>
          <w:b/>
          <w:bCs/>
          <w:color w:val="000000"/>
          <w:lang w:eastAsia="en-US"/>
        </w:rPr>
        <w:t>.</w:t>
      </w:r>
      <w:r>
        <w:rPr>
          <w:rFonts w:eastAsia="Times New Roman"/>
          <w:b/>
          <w:bCs/>
          <w:color w:val="000000"/>
          <w:lang w:eastAsia="en-US"/>
        </w:rPr>
        <w:t>maij</w:t>
      </w:r>
      <w:r w:rsidRPr="002C7D42">
        <w:rPr>
          <w:rFonts w:eastAsia="Times New Roman"/>
          <w:b/>
          <w:bCs/>
          <w:color w:val="000000"/>
          <w:lang w:eastAsia="en-US"/>
        </w:rPr>
        <w:t>a</w:t>
      </w:r>
    </w:p>
    <w:p w14:paraId="27975D9A" w14:textId="2541622C" w:rsidR="002C7D42" w:rsidRPr="002C7D42" w:rsidRDefault="002C7D42" w:rsidP="003B71E9">
      <w:pPr>
        <w:shd w:val="clear" w:color="auto" w:fill="FFFFFF"/>
        <w:spacing w:line="276" w:lineRule="auto"/>
        <w:jc w:val="center"/>
        <w:rPr>
          <w:rFonts w:eastAsia="Times New Roman"/>
          <w:b/>
          <w:bCs/>
          <w:color w:val="000000"/>
          <w:lang w:eastAsia="en-US"/>
        </w:rPr>
      </w:pPr>
      <w:r>
        <w:rPr>
          <w:rFonts w:eastAsia="Times New Roman"/>
          <w:b/>
          <w:bCs/>
          <w:color w:val="000000"/>
          <w:lang w:eastAsia="en-US"/>
        </w:rPr>
        <w:t>LĒM</w:t>
      </w:r>
      <w:r w:rsidRPr="002C7D42">
        <w:rPr>
          <w:rFonts w:eastAsia="Times New Roman"/>
          <w:b/>
          <w:bCs/>
          <w:color w:val="000000"/>
          <w:lang w:eastAsia="en-US"/>
        </w:rPr>
        <w:t>UMS</w:t>
      </w:r>
    </w:p>
    <w:p w14:paraId="74EEB309" w14:textId="323A06B1" w:rsidR="002C7D42" w:rsidRPr="002C7D42" w:rsidRDefault="002C7D42" w:rsidP="003B71E9">
      <w:pPr>
        <w:shd w:val="clear" w:color="auto" w:fill="FFFFFF"/>
        <w:spacing w:line="276" w:lineRule="auto"/>
        <w:jc w:val="center"/>
        <w:rPr>
          <w:rFonts w:eastAsia="Times New Roman"/>
          <w:b/>
          <w:bCs/>
          <w:color w:val="000000"/>
          <w:lang w:eastAsia="en-US"/>
        </w:rPr>
      </w:pPr>
      <w:r w:rsidRPr="002C7D42">
        <w:rPr>
          <w:rFonts w:eastAsia="Times New Roman"/>
          <w:b/>
          <w:bCs/>
          <w:color w:val="000000"/>
          <w:lang w:eastAsia="en-US"/>
        </w:rPr>
        <w:t>Lieta Nr. C</w:t>
      </w:r>
      <w:r>
        <w:rPr>
          <w:rFonts w:eastAsia="Times New Roman"/>
          <w:b/>
          <w:bCs/>
          <w:color w:val="000000"/>
          <w:lang w:eastAsia="en-US"/>
        </w:rPr>
        <w:t>-</w:t>
      </w:r>
      <w:r w:rsidRPr="002C7D42">
        <w:rPr>
          <w:rFonts w:eastAsia="Times New Roman"/>
          <w:b/>
          <w:bCs/>
          <w:color w:val="000000"/>
          <w:lang w:eastAsia="en-US"/>
        </w:rPr>
        <w:t>, S</w:t>
      </w:r>
      <w:r>
        <w:rPr>
          <w:rFonts w:eastAsia="Times New Roman"/>
          <w:b/>
          <w:bCs/>
          <w:color w:val="000000"/>
          <w:lang w:eastAsia="en-US"/>
        </w:rPr>
        <w:t>P</w:t>
      </w:r>
      <w:r w:rsidRPr="002C7D42">
        <w:rPr>
          <w:rFonts w:eastAsia="Times New Roman"/>
          <w:b/>
          <w:bCs/>
          <w:color w:val="000000"/>
          <w:lang w:eastAsia="en-US"/>
        </w:rPr>
        <w:t>C-</w:t>
      </w:r>
      <w:r>
        <w:rPr>
          <w:rFonts w:eastAsia="Times New Roman"/>
          <w:b/>
          <w:bCs/>
          <w:color w:val="000000"/>
          <w:lang w:eastAsia="en-US"/>
        </w:rPr>
        <w:t>12</w:t>
      </w:r>
      <w:r w:rsidRPr="002C7D42">
        <w:rPr>
          <w:rFonts w:eastAsia="Times New Roman"/>
          <w:b/>
          <w:bCs/>
          <w:color w:val="000000"/>
          <w:lang w:eastAsia="en-US"/>
        </w:rPr>
        <w:t>/2020</w:t>
      </w:r>
    </w:p>
    <w:p w14:paraId="71165109" w14:textId="092D4EFE" w:rsidR="00F33845" w:rsidRPr="005C1BED" w:rsidRDefault="000721FA" w:rsidP="003B71E9">
      <w:pPr>
        <w:tabs>
          <w:tab w:val="left" w:pos="0"/>
        </w:tabs>
        <w:spacing w:line="276" w:lineRule="auto"/>
        <w:ind w:right="28"/>
        <w:jc w:val="center"/>
        <w:rPr>
          <w:b/>
        </w:rPr>
      </w:pPr>
      <w:hyperlink r:id="rId8" w:history="1">
        <w:r w:rsidR="002C7D42" w:rsidRPr="002C7D42">
          <w:rPr>
            <w:rFonts w:eastAsia="Times New Roman"/>
            <w:color w:val="0563C1"/>
            <w:u w:val="single"/>
            <w:lang w:eastAsia="en-US"/>
          </w:rPr>
          <w:t>ECLI:LV:AT:2020:0</w:t>
        </w:r>
        <w:r w:rsidR="002C7D42">
          <w:rPr>
            <w:rFonts w:eastAsia="Times New Roman"/>
            <w:color w:val="0563C1"/>
            <w:u w:val="single"/>
            <w:lang w:eastAsia="en-US"/>
          </w:rPr>
          <w:t>515</w:t>
        </w:r>
        <w:r w:rsidR="002C7D42" w:rsidRPr="002C7D42">
          <w:rPr>
            <w:rFonts w:eastAsia="Times New Roman"/>
            <w:color w:val="0563C1"/>
            <w:u w:val="single"/>
            <w:lang w:eastAsia="en-US"/>
          </w:rPr>
          <w:t>.</w:t>
        </w:r>
        <w:r w:rsidR="002C7D42">
          <w:rPr>
            <w:rFonts w:eastAsia="Times New Roman"/>
            <w:color w:val="0563C1"/>
            <w:u w:val="single"/>
            <w:lang w:eastAsia="en-US"/>
          </w:rPr>
          <w:t>SP</w:t>
        </w:r>
        <w:r w:rsidR="002C7D42" w:rsidRPr="002C7D42">
          <w:rPr>
            <w:rFonts w:eastAsia="Times New Roman"/>
            <w:color w:val="0563C1"/>
            <w:u w:val="single"/>
            <w:lang w:eastAsia="en-US"/>
          </w:rPr>
          <w:t>C</w:t>
        </w:r>
        <w:r w:rsidR="002C7D42">
          <w:rPr>
            <w:rFonts w:eastAsia="Times New Roman"/>
            <w:color w:val="0563C1"/>
            <w:u w:val="single"/>
            <w:lang w:eastAsia="en-US"/>
          </w:rPr>
          <w:t>001220</w:t>
        </w:r>
        <w:r w:rsidR="002C7D42" w:rsidRPr="002C7D42">
          <w:rPr>
            <w:rFonts w:eastAsia="Times New Roman"/>
            <w:color w:val="0563C1"/>
            <w:u w:val="single"/>
            <w:lang w:eastAsia="en-US"/>
          </w:rPr>
          <w:t>.</w:t>
        </w:r>
        <w:r w:rsidR="002C7D42">
          <w:rPr>
            <w:rFonts w:eastAsia="Times New Roman"/>
            <w:color w:val="0563C1"/>
            <w:u w:val="single"/>
            <w:lang w:eastAsia="en-US"/>
          </w:rPr>
          <w:t>6</w:t>
        </w:r>
        <w:r w:rsidR="002C7D42" w:rsidRPr="002C7D42">
          <w:rPr>
            <w:rFonts w:eastAsia="Times New Roman"/>
            <w:color w:val="0563C1"/>
            <w:u w:val="single"/>
            <w:lang w:eastAsia="en-US"/>
          </w:rPr>
          <w:t>.</w:t>
        </w:r>
      </w:hyperlink>
      <w:r w:rsidR="002C7D42">
        <w:rPr>
          <w:rFonts w:eastAsia="Times New Roman"/>
          <w:color w:val="0563C1"/>
          <w:u w:val="single"/>
          <w:lang w:eastAsia="en-US"/>
        </w:rPr>
        <w:t>L</w:t>
      </w:r>
    </w:p>
    <w:p w14:paraId="0E3BB7C5" w14:textId="77777777" w:rsidR="002C7D42" w:rsidRDefault="002C7D42" w:rsidP="005F1BB4">
      <w:pPr>
        <w:tabs>
          <w:tab w:val="left" w:pos="0"/>
        </w:tabs>
        <w:spacing w:line="276" w:lineRule="auto"/>
        <w:ind w:right="28"/>
        <w:jc w:val="center"/>
        <w:rPr>
          <w:b/>
        </w:rPr>
      </w:pPr>
    </w:p>
    <w:p w14:paraId="63664567" w14:textId="4327F380" w:rsidR="00056C53" w:rsidRPr="005C1BED" w:rsidRDefault="0079060F" w:rsidP="00753FDC">
      <w:pPr>
        <w:spacing w:line="276" w:lineRule="auto"/>
        <w:ind w:firstLine="709"/>
        <w:jc w:val="both"/>
      </w:pPr>
      <w:r w:rsidRPr="005C1BED">
        <w:t xml:space="preserve">Senāts </w:t>
      </w:r>
      <w:r w:rsidR="00056C53" w:rsidRPr="005C1BED">
        <w:t>šādā sastāvā:</w:t>
      </w:r>
    </w:p>
    <w:p w14:paraId="65817C7F" w14:textId="12CCCA1D" w:rsidR="00056C53" w:rsidRPr="005C1BED" w:rsidRDefault="00056C53" w:rsidP="00753FDC">
      <w:pPr>
        <w:spacing w:line="276" w:lineRule="auto"/>
        <w:ind w:firstLine="709"/>
        <w:jc w:val="both"/>
      </w:pPr>
      <w:r w:rsidRPr="005C1BED">
        <w:t>senatore Inta</w:t>
      </w:r>
      <w:r w:rsidR="005F1BB4" w:rsidRPr="005C1BED">
        <w:t> </w:t>
      </w:r>
      <w:r w:rsidRPr="005C1BED">
        <w:t>Lauka,</w:t>
      </w:r>
    </w:p>
    <w:p w14:paraId="33920C8C" w14:textId="4B1C32BD" w:rsidR="00056C53" w:rsidRPr="005C1BED" w:rsidRDefault="00056C53" w:rsidP="00753FDC">
      <w:pPr>
        <w:spacing w:line="276" w:lineRule="auto"/>
        <w:ind w:firstLine="709"/>
        <w:jc w:val="both"/>
      </w:pPr>
      <w:r w:rsidRPr="005C1BED">
        <w:t xml:space="preserve">senators </w:t>
      </w:r>
      <w:r w:rsidR="00512643" w:rsidRPr="005C1BED">
        <w:t>Aivars </w:t>
      </w:r>
      <w:r w:rsidR="00235460" w:rsidRPr="005C1BED">
        <w:t>Keišs</w:t>
      </w:r>
      <w:r w:rsidRPr="005C1BED">
        <w:t>,</w:t>
      </w:r>
    </w:p>
    <w:p w14:paraId="04F82CBB" w14:textId="186E0551" w:rsidR="00056C53" w:rsidRPr="005C1BED" w:rsidRDefault="00056C53" w:rsidP="00753FDC">
      <w:pPr>
        <w:spacing w:line="276" w:lineRule="auto"/>
        <w:ind w:firstLine="709"/>
        <w:jc w:val="both"/>
      </w:pPr>
      <w:r w:rsidRPr="005C1BED">
        <w:t xml:space="preserve">senatore </w:t>
      </w:r>
      <w:r w:rsidR="00512643" w:rsidRPr="005C1BED">
        <w:t>Ļubova </w:t>
      </w:r>
      <w:r w:rsidR="00235460" w:rsidRPr="005C1BED">
        <w:t>Kušnire</w:t>
      </w:r>
    </w:p>
    <w:p w14:paraId="306BA258" w14:textId="7C495599" w:rsidR="00720E0A" w:rsidRPr="005C1BED" w:rsidRDefault="0079060F" w:rsidP="00753FDC">
      <w:pPr>
        <w:spacing w:line="276" w:lineRule="auto"/>
        <w:ind w:firstLine="709"/>
        <w:jc w:val="both"/>
      </w:pPr>
      <w:r w:rsidRPr="005C1BED">
        <w:t>rakstveida procesā</w:t>
      </w:r>
      <w:r w:rsidR="00D414A8" w:rsidRPr="005C1BED">
        <w:t xml:space="preserve"> izskatīja </w:t>
      </w:r>
      <w:r w:rsidR="00720E0A" w:rsidRPr="005C1BED">
        <w:t xml:space="preserve">Ģenerālprokuratūras Personu un valsts tiesību aizsardzības departamenta virsprokurora protestu par </w:t>
      </w:r>
      <w:r w:rsidR="00D414A8" w:rsidRPr="005C1BED">
        <w:t xml:space="preserve">Rīgas pilsētas Latgales priekšpilsētas tiesas </w:t>
      </w:r>
      <w:r w:rsidR="003F07F9" w:rsidRPr="005C1BED">
        <w:t xml:space="preserve">tiesneša </w:t>
      </w:r>
      <w:proofErr w:type="gramStart"/>
      <w:r w:rsidR="00D414A8" w:rsidRPr="005C1BED">
        <w:t>2017</w:t>
      </w:r>
      <w:r w:rsidR="00720E0A" w:rsidRPr="005C1BED">
        <w:t>.gada</w:t>
      </w:r>
      <w:proofErr w:type="gramEnd"/>
      <w:r w:rsidR="00720E0A" w:rsidRPr="005C1BED">
        <w:t xml:space="preserve"> </w:t>
      </w:r>
      <w:r w:rsidR="00D414A8" w:rsidRPr="005C1BED">
        <w:t>25</w:t>
      </w:r>
      <w:r w:rsidR="00720E0A" w:rsidRPr="005C1BED">
        <w:t>.</w:t>
      </w:r>
      <w:r w:rsidR="00D414A8" w:rsidRPr="005C1BED">
        <w:t>maija</w:t>
      </w:r>
      <w:r w:rsidR="00720E0A" w:rsidRPr="005C1BED">
        <w:t xml:space="preserve"> lēmumu.</w:t>
      </w:r>
    </w:p>
    <w:p w14:paraId="339C3C8F" w14:textId="77777777" w:rsidR="004E4677" w:rsidRPr="005C1BED" w:rsidRDefault="004E4677" w:rsidP="004E4677">
      <w:pPr>
        <w:spacing w:line="276" w:lineRule="auto"/>
      </w:pPr>
    </w:p>
    <w:p w14:paraId="2DCE6C5A" w14:textId="77777777" w:rsidR="00BD6F8F" w:rsidRPr="005C1BED" w:rsidRDefault="00BD6F8F" w:rsidP="004E4677">
      <w:pPr>
        <w:spacing w:line="276" w:lineRule="auto"/>
        <w:jc w:val="center"/>
        <w:rPr>
          <w:b/>
        </w:rPr>
      </w:pPr>
      <w:r w:rsidRPr="005C1BED">
        <w:rPr>
          <w:b/>
        </w:rPr>
        <w:t>Aprakstošā daļa</w:t>
      </w:r>
    </w:p>
    <w:p w14:paraId="631F7F5A" w14:textId="77777777" w:rsidR="00BD6F8F" w:rsidRPr="005C1BED" w:rsidRDefault="00BD6F8F" w:rsidP="002F33EA">
      <w:pPr>
        <w:spacing w:line="276" w:lineRule="auto"/>
        <w:ind w:firstLine="709"/>
        <w:jc w:val="center"/>
      </w:pPr>
    </w:p>
    <w:p w14:paraId="423EB683" w14:textId="0354CB9F" w:rsidR="00DB57BA" w:rsidRPr="005C1BED" w:rsidRDefault="00B27F82" w:rsidP="002F33EA">
      <w:pPr>
        <w:spacing w:line="276" w:lineRule="auto"/>
        <w:ind w:firstLine="709"/>
        <w:jc w:val="both"/>
      </w:pPr>
      <w:r w:rsidRPr="005C1BED">
        <w:t>[</w:t>
      </w:r>
      <w:r w:rsidR="0025001D" w:rsidRPr="005C1BED">
        <w:t>1</w:t>
      </w:r>
      <w:r w:rsidR="008B6DD7" w:rsidRPr="005C1BED">
        <w:t xml:space="preserve">] Ar </w:t>
      </w:r>
      <w:r w:rsidR="003F07F9" w:rsidRPr="005C1BED">
        <w:t xml:space="preserve">Rīgas pilsētas Latgales priekšpilsētas tiesas tiesneša </w:t>
      </w:r>
      <w:proofErr w:type="gramStart"/>
      <w:r w:rsidR="003F07F9" w:rsidRPr="005C1BED">
        <w:t>2017.gada</w:t>
      </w:r>
      <w:proofErr w:type="gramEnd"/>
      <w:r w:rsidR="003F07F9" w:rsidRPr="005C1BED">
        <w:t xml:space="preserve"> 25.maija lēmumu apmierināts </w:t>
      </w:r>
      <w:bookmarkStart w:id="0" w:name="_Hlk41901173"/>
      <w:r w:rsidR="003B71E9">
        <w:t>[pers. A]</w:t>
      </w:r>
      <w:bookmarkEnd w:id="0"/>
      <w:r w:rsidR="003F07F9" w:rsidRPr="005C1BED">
        <w:t xml:space="preserve"> pieteikums</w:t>
      </w:r>
      <w:r w:rsidR="00AC1760">
        <w:t xml:space="preserve"> par izpildu raksta izsniegšanu Zemgales </w:t>
      </w:r>
      <w:r w:rsidR="003F07F9" w:rsidRPr="005C1BED">
        <w:t xml:space="preserve">šķīrējtiesas </w:t>
      </w:r>
      <w:proofErr w:type="gramStart"/>
      <w:r w:rsidR="00DB57BA" w:rsidRPr="005C1BED">
        <w:t>2017.gada</w:t>
      </w:r>
      <w:proofErr w:type="gramEnd"/>
      <w:r w:rsidR="00DB57BA" w:rsidRPr="005C1BED">
        <w:t xml:space="preserve"> 28.februāra sprieduma lietā Nr.</w:t>
      </w:r>
      <w:r w:rsidR="00AC1760">
        <w:t> </w:t>
      </w:r>
      <w:r w:rsidR="00DB57BA" w:rsidRPr="005C1BED">
        <w:t xml:space="preserve">200117 </w:t>
      </w:r>
      <w:r w:rsidR="00AC1760">
        <w:t>piespiedu izpildei.</w:t>
      </w:r>
    </w:p>
    <w:p w14:paraId="7F24AAEA" w14:textId="52C98E27" w:rsidR="00AE5B31" w:rsidRPr="005C1BED" w:rsidRDefault="00AE5B31" w:rsidP="002F33EA">
      <w:pPr>
        <w:spacing w:line="276" w:lineRule="auto"/>
        <w:ind w:firstLine="709"/>
        <w:jc w:val="both"/>
      </w:pPr>
      <w:r w:rsidRPr="005C1BED">
        <w:t>No</w:t>
      </w:r>
      <w:r w:rsidR="00B4096B">
        <w:t xml:space="preserve"> </w:t>
      </w:r>
      <w:r w:rsidR="00B4096B" w:rsidRPr="00B4096B">
        <w:t>[pers. </w:t>
      </w:r>
      <w:r w:rsidR="00B4096B">
        <w:t>B</w:t>
      </w:r>
      <w:r w:rsidR="00B4096B" w:rsidRPr="00B4096B">
        <w:t>]</w:t>
      </w:r>
      <w:r w:rsidRPr="005C1BED">
        <w:t xml:space="preserve"> </w:t>
      </w:r>
      <w:r w:rsidR="003B71E9">
        <w:t>[pers. A]</w:t>
      </w:r>
      <w:r w:rsidR="00630484" w:rsidRPr="005C1BED">
        <w:t xml:space="preserve"> labā </w:t>
      </w:r>
      <w:r w:rsidR="00142CFC">
        <w:t xml:space="preserve">ir </w:t>
      </w:r>
      <w:r w:rsidR="00AC1760">
        <w:t>piedzīta valsts nodeva 284,57 </w:t>
      </w:r>
      <w:r w:rsidR="00630484" w:rsidRPr="005C1BED">
        <w:t>EUR, ar lietas i</w:t>
      </w:r>
      <w:r w:rsidR="00AC1760">
        <w:t>zskatīšanu saistītie izdevumi 8 EUR, kopā 292,47 </w:t>
      </w:r>
      <w:r w:rsidR="00630484" w:rsidRPr="005C1BED">
        <w:t>EUR.</w:t>
      </w:r>
    </w:p>
    <w:p w14:paraId="57924718" w14:textId="20B60995" w:rsidR="003F07F9" w:rsidRPr="005C1BED" w:rsidRDefault="003F07F9" w:rsidP="002F33EA">
      <w:pPr>
        <w:spacing w:line="276" w:lineRule="auto"/>
        <w:ind w:firstLine="709"/>
        <w:jc w:val="both"/>
      </w:pPr>
      <w:r w:rsidRPr="005C1BED">
        <w:t>Lēmumā norādīti šādi motīvi.</w:t>
      </w:r>
    </w:p>
    <w:p w14:paraId="20592F58" w14:textId="144206B0" w:rsidR="003F07F9" w:rsidRPr="005C1BED" w:rsidRDefault="00F90EAC" w:rsidP="002F33EA">
      <w:pPr>
        <w:spacing w:line="276" w:lineRule="auto"/>
        <w:ind w:firstLine="709"/>
        <w:jc w:val="both"/>
      </w:pPr>
      <w:r w:rsidRPr="005C1BED">
        <w:t>[1.1</w:t>
      </w:r>
      <w:r w:rsidR="00504F6D" w:rsidRPr="005C1BED">
        <w:t>] </w:t>
      </w:r>
      <w:r w:rsidR="003F07F9" w:rsidRPr="005C1BED">
        <w:t xml:space="preserve"> </w:t>
      </w:r>
      <w:r w:rsidR="00DB57BA" w:rsidRPr="005C1BED">
        <w:t>S</w:t>
      </w:r>
      <w:r w:rsidR="003F07F9" w:rsidRPr="005C1BED">
        <w:t xml:space="preserve">tarp </w:t>
      </w:r>
      <w:r w:rsidR="00B4096B" w:rsidRPr="00B4096B">
        <w:t>[pers. A]</w:t>
      </w:r>
      <w:r w:rsidR="003F07F9" w:rsidRPr="005C1BED">
        <w:t xml:space="preserve"> un </w:t>
      </w:r>
      <w:bookmarkStart w:id="1" w:name="_Hlk41901452"/>
      <w:r w:rsidR="00B4096B" w:rsidRPr="00B4096B">
        <w:t>[pers. </w:t>
      </w:r>
      <w:r w:rsidR="00B4096B">
        <w:t>B</w:t>
      </w:r>
      <w:r w:rsidR="00B4096B" w:rsidRPr="00B4096B">
        <w:t>]</w:t>
      </w:r>
      <w:bookmarkEnd w:id="1"/>
      <w:r w:rsidR="003F07F9" w:rsidRPr="005C1BED">
        <w:t xml:space="preserve"> </w:t>
      </w:r>
      <w:proofErr w:type="gramStart"/>
      <w:r w:rsidR="00DB57BA" w:rsidRPr="005C1BED">
        <w:t>2015.gada</w:t>
      </w:r>
      <w:proofErr w:type="gramEnd"/>
      <w:r w:rsidR="00DB57BA" w:rsidRPr="005C1BED">
        <w:t xml:space="preserve"> 7.janvārī </w:t>
      </w:r>
      <w:r w:rsidR="003F07F9" w:rsidRPr="005C1BED">
        <w:t>noslēgts aizdevuma līgums</w:t>
      </w:r>
      <w:r w:rsidR="00DB57BA" w:rsidRPr="005C1BED">
        <w:t xml:space="preserve">. </w:t>
      </w:r>
      <w:r w:rsidR="0090526D">
        <w:t>S</w:t>
      </w:r>
      <w:r w:rsidR="003F07F9" w:rsidRPr="005C1BED">
        <w:t xml:space="preserve">askaņā ar </w:t>
      </w:r>
      <w:r w:rsidR="00DB57BA" w:rsidRPr="005C1BED">
        <w:t xml:space="preserve">šo līgumu </w:t>
      </w:r>
      <w:r w:rsidR="00B4096B" w:rsidRPr="00B4096B">
        <w:t>[pers. A]</w:t>
      </w:r>
      <w:r w:rsidR="003F07F9" w:rsidRPr="005C1BED">
        <w:t xml:space="preserve"> ir aizdevis, bet </w:t>
      </w:r>
      <w:r w:rsidR="00B4096B" w:rsidRPr="00B4096B">
        <w:t>[pers. </w:t>
      </w:r>
      <w:r w:rsidR="00B4096B">
        <w:t>B</w:t>
      </w:r>
      <w:r w:rsidR="00B4096B" w:rsidRPr="00B4096B">
        <w:t>]</w:t>
      </w:r>
      <w:r w:rsidR="003F07F9" w:rsidRPr="005C1BED">
        <w:t xml:space="preserve"> </w:t>
      </w:r>
      <w:r w:rsidR="00FA4054">
        <w:t>–</w:t>
      </w:r>
      <w:r w:rsidR="00504F6D" w:rsidRPr="005C1BED">
        <w:t xml:space="preserve"> saņēmis 35 000 </w:t>
      </w:r>
      <w:r w:rsidR="003F07F9" w:rsidRPr="005C1BED">
        <w:t xml:space="preserve">EUR skaidrā naudā pirms šī līguma parakstīšanas. Aizdevums jāatmaksā līdz </w:t>
      </w:r>
      <w:proofErr w:type="gramStart"/>
      <w:r w:rsidR="003F07F9" w:rsidRPr="005C1BED">
        <w:t>2015.gada</w:t>
      </w:r>
      <w:proofErr w:type="gramEnd"/>
      <w:r w:rsidR="003F07F9" w:rsidRPr="005C1BED">
        <w:t xml:space="preserve"> 31.decembrim.</w:t>
      </w:r>
      <w:r w:rsidRPr="005C1BED">
        <w:t xml:space="preserve"> </w:t>
      </w:r>
      <w:r w:rsidR="00DB57BA" w:rsidRPr="005C1BED">
        <w:t>P</w:t>
      </w:r>
      <w:r w:rsidRPr="005C1BED">
        <w:t xml:space="preserve">uses </w:t>
      </w:r>
      <w:proofErr w:type="gramStart"/>
      <w:r w:rsidR="00DB57BA" w:rsidRPr="005C1BED">
        <w:t>2016.gada</w:t>
      </w:r>
      <w:proofErr w:type="gramEnd"/>
      <w:r w:rsidR="00DB57BA" w:rsidRPr="005C1BED">
        <w:t xml:space="preserve"> 31.janvārī </w:t>
      </w:r>
      <w:r w:rsidRPr="005C1BED">
        <w:t>parakstījušas pielikumu pie</w:t>
      </w:r>
      <w:r w:rsidR="003F07F9" w:rsidRPr="005C1BED">
        <w:t xml:space="preserve"> </w:t>
      </w:r>
      <w:r w:rsidRPr="005C1BED">
        <w:t>a</w:t>
      </w:r>
      <w:r w:rsidR="003F07F9" w:rsidRPr="005C1BED">
        <w:t xml:space="preserve">izdevuma līguma, </w:t>
      </w:r>
      <w:r w:rsidRPr="005C1BED">
        <w:t xml:space="preserve">konstatējot, ka </w:t>
      </w:r>
      <w:r w:rsidR="003F07F9" w:rsidRPr="005C1BED">
        <w:t>parādniek</w:t>
      </w:r>
      <w:r w:rsidR="00504F6D" w:rsidRPr="005C1BED">
        <w:t>s nav atmaksājis pieteicējam 35 000 EUR</w:t>
      </w:r>
      <w:r w:rsidR="000329A4">
        <w:t>,</w:t>
      </w:r>
      <w:r w:rsidR="00504F6D" w:rsidRPr="005C1BED">
        <w:t xml:space="preserve"> </w:t>
      </w:r>
      <w:r w:rsidR="003F07F9" w:rsidRPr="005C1BED">
        <w:t xml:space="preserve">atmaksas termiņš pēc parādnieka lūguma tiek pagarināts līdz </w:t>
      </w:r>
      <w:r w:rsidRPr="005C1BED">
        <w:t>2016.gada 31.</w:t>
      </w:r>
      <w:r w:rsidR="003F07F9" w:rsidRPr="005C1BED">
        <w:t>augustam. Procenti par aizdevuma izmantošanu (</w:t>
      </w:r>
      <w:r w:rsidRPr="005C1BED">
        <w:t>1</w:t>
      </w:r>
      <w:r w:rsidR="00504F6D" w:rsidRPr="005C1BED">
        <w:t> </w:t>
      </w:r>
      <w:r w:rsidRPr="005C1BED">
        <w:t xml:space="preserve">% mēnesī) </w:t>
      </w:r>
      <w:r w:rsidR="003F07F9" w:rsidRPr="005C1BED">
        <w:t>no neatmaksātās aizdevuma summas</w:t>
      </w:r>
      <w:r w:rsidRPr="005C1BED">
        <w:t xml:space="preserve"> </w:t>
      </w:r>
      <w:r w:rsidR="00B4096B" w:rsidRPr="00B4096B">
        <w:t>[pers. B]</w:t>
      </w:r>
      <w:r w:rsidRPr="005C1BED">
        <w:t xml:space="preserve"> </w:t>
      </w:r>
      <w:r w:rsidR="003F07F9" w:rsidRPr="005C1BED">
        <w:t>jā</w:t>
      </w:r>
      <w:r w:rsidRPr="005C1BED">
        <w:t xml:space="preserve">sāk maksāt ar </w:t>
      </w:r>
      <w:proofErr w:type="gramStart"/>
      <w:r w:rsidRPr="005C1BED">
        <w:t>2016.gada</w:t>
      </w:r>
      <w:proofErr w:type="gramEnd"/>
      <w:r w:rsidRPr="005C1BED">
        <w:t xml:space="preserve"> februāri</w:t>
      </w:r>
      <w:r w:rsidR="003F07F9" w:rsidRPr="005C1BED">
        <w:t>.</w:t>
      </w:r>
    </w:p>
    <w:p w14:paraId="29CF3C47" w14:textId="0629C0E5" w:rsidR="003F07F9" w:rsidRPr="005C1BED" w:rsidRDefault="00FA4054" w:rsidP="002F33EA">
      <w:pPr>
        <w:spacing w:line="276" w:lineRule="auto"/>
        <w:ind w:firstLine="709"/>
        <w:jc w:val="both"/>
      </w:pPr>
      <w:r>
        <w:t>[1.2] </w:t>
      </w:r>
      <w:r w:rsidR="00F90EAC" w:rsidRPr="005C1BED">
        <w:t xml:space="preserve">Aizdevuma līguma un </w:t>
      </w:r>
      <w:r w:rsidR="00504F6D" w:rsidRPr="005C1BED">
        <w:t xml:space="preserve">tā </w:t>
      </w:r>
      <w:r w:rsidR="00F90EAC" w:rsidRPr="005C1BED">
        <w:t>p</w:t>
      </w:r>
      <w:r w:rsidR="003F07F9" w:rsidRPr="005C1BED">
        <w:t>ielikuma 3.punktā puses</w:t>
      </w:r>
      <w:r w:rsidR="00F90EAC" w:rsidRPr="005C1BED">
        <w:t xml:space="preserve"> </w:t>
      </w:r>
      <w:r w:rsidR="00142CFC">
        <w:t>noteikušas</w:t>
      </w:r>
      <w:r w:rsidR="003F07F9" w:rsidRPr="005C1BED">
        <w:t>, ka visi strīdi</w:t>
      </w:r>
      <w:r w:rsidR="000329A4">
        <w:t xml:space="preserve"> </w:t>
      </w:r>
      <w:r w:rsidR="003F07F9" w:rsidRPr="005C1BED">
        <w:t>starp pusēm</w:t>
      </w:r>
      <w:r w:rsidR="00F90EAC" w:rsidRPr="005C1BED">
        <w:t xml:space="preserve"> </w:t>
      </w:r>
      <w:r w:rsidR="003F07F9" w:rsidRPr="005C1BED">
        <w:t xml:space="preserve">tiks galīgi izšķirti </w:t>
      </w:r>
      <w:r w:rsidR="00DB57BA" w:rsidRPr="005C1BED">
        <w:t>atbilstoši</w:t>
      </w:r>
      <w:r w:rsidR="003F07F9" w:rsidRPr="005C1BED">
        <w:t xml:space="preserve"> Latvijas Republikas likumiem Zemgales šķīrējtiesā saskaņā ar</w:t>
      </w:r>
      <w:r w:rsidR="00F90EAC" w:rsidRPr="005C1BED">
        <w:t xml:space="preserve"> </w:t>
      </w:r>
      <w:r w:rsidR="003F07F9" w:rsidRPr="005C1BED">
        <w:t>minētās šķīrējtiesas reglamentu, rakstveida procesā, bez sprieduma motivējuma, viena</w:t>
      </w:r>
      <w:r w:rsidR="00F90EAC" w:rsidRPr="005C1BED">
        <w:t xml:space="preserve"> </w:t>
      </w:r>
      <w:r w:rsidR="003F07F9" w:rsidRPr="005C1BED">
        <w:t>šķīrējtiesneša sastāvā, un ar nosacījumu, ka gadījumā, ja atbildētājs neiesniedz atsauksmi uz</w:t>
      </w:r>
      <w:r w:rsidR="00F90EAC" w:rsidRPr="005C1BED">
        <w:t xml:space="preserve"> </w:t>
      </w:r>
      <w:r w:rsidR="003F07F9" w:rsidRPr="005C1BED">
        <w:t>prasību, uzskatāms, ka tas prasību</w:t>
      </w:r>
      <w:r w:rsidR="00DB57BA" w:rsidRPr="005C1BED">
        <w:t xml:space="preserve"> atzīst</w:t>
      </w:r>
      <w:r w:rsidR="003F07F9" w:rsidRPr="005C1BED">
        <w:t>.</w:t>
      </w:r>
    </w:p>
    <w:p w14:paraId="24E834ED" w14:textId="3FAA3569" w:rsidR="003F07F9" w:rsidRPr="005C1BED" w:rsidRDefault="00F90EAC" w:rsidP="002F33EA">
      <w:pPr>
        <w:spacing w:line="276" w:lineRule="auto"/>
        <w:ind w:firstLine="709"/>
        <w:jc w:val="both"/>
      </w:pPr>
      <w:r w:rsidRPr="005C1BED">
        <w:t>[1.</w:t>
      </w:r>
      <w:r w:rsidR="00AE5B31" w:rsidRPr="005C1BED">
        <w:t>3</w:t>
      </w:r>
      <w:r w:rsidRPr="005C1BED">
        <w:t>] Tā kā</w:t>
      </w:r>
      <w:r w:rsidR="003F07F9" w:rsidRPr="005C1BED">
        <w:t xml:space="preserve"> parādnieks saistības nav izpildījis, </w:t>
      </w:r>
      <w:r w:rsidR="00B4096B" w:rsidRPr="00B4096B">
        <w:t>[pers. A]</w:t>
      </w:r>
      <w:r w:rsidR="003F07F9" w:rsidRPr="005C1BED">
        <w:t xml:space="preserve"> </w:t>
      </w:r>
      <w:r w:rsidR="00504F6D" w:rsidRPr="005C1BED">
        <w:t xml:space="preserve">cēlis </w:t>
      </w:r>
      <w:r w:rsidR="003F07F9" w:rsidRPr="005C1BED">
        <w:t>Zemgales šķīrējtiesā</w:t>
      </w:r>
      <w:r w:rsidRPr="005C1BED">
        <w:t xml:space="preserve"> </w:t>
      </w:r>
      <w:r w:rsidR="00504F6D" w:rsidRPr="005C1BED">
        <w:t>prasību</w:t>
      </w:r>
      <w:r w:rsidR="003F07F9" w:rsidRPr="005C1BED">
        <w:t xml:space="preserve"> par parāda piedziņu.</w:t>
      </w:r>
      <w:r w:rsidRPr="005C1BED">
        <w:t xml:space="preserve"> </w:t>
      </w:r>
      <w:r w:rsidR="003F07F9" w:rsidRPr="005C1BED">
        <w:t xml:space="preserve">Ar Zemgales šķīrējtiesas </w:t>
      </w:r>
      <w:proofErr w:type="gramStart"/>
      <w:r w:rsidR="003F07F9" w:rsidRPr="005C1BED">
        <w:t>2017.gada</w:t>
      </w:r>
      <w:proofErr w:type="gramEnd"/>
      <w:r w:rsidR="003F07F9" w:rsidRPr="005C1BED">
        <w:t xml:space="preserve"> 28.februāra spriedumu lietā Nr.</w:t>
      </w:r>
      <w:r w:rsidRPr="005C1BED">
        <w:t> </w:t>
      </w:r>
      <w:r w:rsidR="003F07F9" w:rsidRPr="005C1BED">
        <w:t xml:space="preserve">200117 </w:t>
      </w:r>
      <w:r w:rsidR="00BF299B" w:rsidRPr="005C1BED">
        <w:t xml:space="preserve">no </w:t>
      </w:r>
      <w:r w:rsidR="00B4096B" w:rsidRPr="00B4096B">
        <w:t>[pers. B]</w:t>
      </w:r>
      <w:r w:rsidR="00BF299B" w:rsidRPr="005C1BED">
        <w:t xml:space="preserve"> </w:t>
      </w:r>
      <w:r w:rsidR="00B4096B" w:rsidRPr="00B4096B">
        <w:t>[pers. A]</w:t>
      </w:r>
      <w:r w:rsidR="00504F6D" w:rsidRPr="005C1BED">
        <w:t xml:space="preserve"> labā piedzīts pamatparāds 35 000 </w:t>
      </w:r>
      <w:r w:rsidR="00BF299B" w:rsidRPr="005C1BED">
        <w:t>EUR, procenti</w:t>
      </w:r>
      <w:r w:rsidR="003F07F9" w:rsidRPr="005C1BED">
        <w:t xml:space="preserve"> 3500</w:t>
      </w:r>
      <w:r w:rsidR="00504F6D" w:rsidRPr="005C1BED">
        <w:t> </w:t>
      </w:r>
      <w:r w:rsidR="00BF299B" w:rsidRPr="005C1BED">
        <w:t xml:space="preserve">EUR un šķīrējtiesas </w:t>
      </w:r>
      <w:r w:rsidR="00BF299B" w:rsidRPr="005C1BED">
        <w:lastRenderedPageBreak/>
        <w:t>procesa izdevumi</w:t>
      </w:r>
      <w:r w:rsidR="00504F6D" w:rsidRPr="005C1BED">
        <w:t xml:space="preserve"> 1684,80 EUR, kopā 40 184,80 </w:t>
      </w:r>
      <w:r w:rsidR="003F07F9" w:rsidRPr="005C1BED">
        <w:t>EUR.</w:t>
      </w:r>
      <w:r w:rsidR="00BF299B" w:rsidRPr="005C1BED">
        <w:t xml:space="preserve"> P</w:t>
      </w:r>
      <w:r w:rsidR="003F07F9" w:rsidRPr="005C1BED">
        <w:t>arādnieks šķīrējtiesas</w:t>
      </w:r>
      <w:r w:rsidR="00BF299B" w:rsidRPr="005C1BED">
        <w:t xml:space="preserve"> </w:t>
      </w:r>
      <w:r w:rsidR="003F07F9" w:rsidRPr="005C1BED">
        <w:t>nolēmumu noteiktajā termiņā nav izpildījis.</w:t>
      </w:r>
    </w:p>
    <w:p w14:paraId="521C4391" w14:textId="2DC97F5B" w:rsidR="00504F6D" w:rsidRPr="005C1BED" w:rsidRDefault="00BF299B" w:rsidP="002F33EA">
      <w:pPr>
        <w:spacing w:line="276" w:lineRule="auto"/>
        <w:ind w:firstLine="709"/>
        <w:jc w:val="both"/>
      </w:pPr>
      <w:r w:rsidRPr="005C1BED">
        <w:t>[1.</w:t>
      </w:r>
      <w:r w:rsidR="00AA5FF8" w:rsidRPr="005C1BED">
        <w:t>4</w:t>
      </w:r>
      <w:r w:rsidRPr="005C1BED">
        <w:t>] </w:t>
      </w:r>
      <w:r w:rsidR="00B4096B">
        <w:t>[Pers. A]</w:t>
      </w:r>
      <w:r w:rsidRPr="005C1BED">
        <w:t xml:space="preserve"> tiesā iesniegtajam pieteikumam par izpildu raksta izsniegšanu pastāvīgās šķīrējtiesas sprieduma piespiedu izpildei </w:t>
      </w:r>
      <w:r w:rsidR="003F07F9" w:rsidRPr="005C1BED">
        <w:t xml:space="preserve">ir pievienoti Civilprocesa likuma </w:t>
      </w:r>
      <w:proofErr w:type="gramStart"/>
      <w:r w:rsidR="003F07F9" w:rsidRPr="005C1BED">
        <w:t>534.panta</w:t>
      </w:r>
      <w:proofErr w:type="gramEnd"/>
      <w:r w:rsidR="003F07F9" w:rsidRPr="005C1BED">
        <w:t xml:space="preserve"> o</w:t>
      </w:r>
      <w:r w:rsidRPr="005C1BED">
        <w:t>trajā daļā noteiktie dokumenti. Tiesnesis</w:t>
      </w:r>
      <w:r w:rsidR="003F07F9" w:rsidRPr="005C1BED">
        <w:t xml:space="preserve">, izvērtējot lietas materiālus, nekonstatē nevienu no Civilprocesa likuma </w:t>
      </w:r>
      <w:proofErr w:type="gramStart"/>
      <w:r w:rsidR="003F07F9" w:rsidRPr="005C1BED">
        <w:t>536.panta</w:t>
      </w:r>
      <w:proofErr w:type="gramEnd"/>
      <w:r w:rsidRPr="005C1BED">
        <w:t xml:space="preserve"> </w:t>
      </w:r>
      <w:r w:rsidR="003F07F9" w:rsidRPr="005C1BED">
        <w:t xml:space="preserve">pirmajā daļā </w:t>
      </w:r>
      <w:r w:rsidR="00062D18">
        <w:t>minētajiem</w:t>
      </w:r>
      <w:r w:rsidR="003F07F9" w:rsidRPr="005C1BED">
        <w:t xml:space="preserve"> gadījumiem, kad tiesnesis atsaka izsniegt izpildu rakstu</w:t>
      </w:r>
      <w:r w:rsidRPr="005C1BED">
        <w:t xml:space="preserve"> </w:t>
      </w:r>
      <w:r w:rsidR="003F07F9" w:rsidRPr="005C1BED">
        <w:t>pastāvīgās šķīrējtiesa</w:t>
      </w:r>
      <w:r w:rsidR="00504F6D" w:rsidRPr="005C1BED">
        <w:t xml:space="preserve">s sprieduma piespiedu izpildei un </w:t>
      </w:r>
      <w:r w:rsidR="003F07F9" w:rsidRPr="005C1BED">
        <w:t>atzīst, ka ir pamats izsniegt</w:t>
      </w:r>
      <w:r w:rsidRPr="005C1BED">
        <w:t xml:space="preserve"> </w:t>
      </w:r>
      <w:r w:rsidR="003F07F9" w:rsidRPr="005C1BED">
        <w:t>izpildu r</w:t>
      </w:r>
      <w:r w:rsidR="00FA4054">
        <w:t>akstu Zemgales šķīrējtiesas 2017</w:t>
      </w:r>
      <w:r w:rsidR="003F07F9" w:rsidRPr="005C1BED">
        <w:t>.gada 28.februāra sprieduma lietā Nr.</w:t>
      </w:r>
      <w:r w:rsidRPr="005C1BED">
        <w:t> </w:t>
      </w:r>
      <w:r w:rsidR="003F07F9" w:rsidRPr="005C1BED">
        <w:t>200117</w:t>
      </w:r>
      <w:r w:rsidRPr="005C1BED">
        <w:t xml:space="preserve"> </w:t>
      </w:r>
      <w:r w:rsidR="003F07F9" w:rsidRPr="005C1BED">
        <w:t>izpildei.</w:t>
      </w:r>
    </w:p>
    <w:p w14:paraId="4A1B7675" w14:textId="31EE3ACB" w:rsidR="003F07F9" w:rsidRPr="005C1BED" w:rsidRDefault="00504F6D" w:rsidP="002F33EA">
      <w:pPr>
        <w:spacing w:line="276" w:lineRule="auto"/>
        <w:ind w:firstLine="709"/>
        <w:jc w:val="both"/>
      </w:pPr>
      <w:r w:rsidRPr="005C1BED">
        <w:t>[1.</w:t>
      </w:r>
      <w:r w:rsidR="00AA5FF8" w:rsidRPr="005C1BED">
        <w:t>5</w:t>
      </w:r>
      <w:r w:rsidRPr="005C1BED">
        <w:t>] </w:t>
      </w:r>
      <w:r w:rsidR="003F07F9" w:rsidRPr="005C1BED">
        <w:t xml:space="preserve">Atbilstoši Civilprocesa </w:t>
      </w:r>
      <w:r w:rsidR="00BF299B" w:rsidRPr="005C1BED">
        <w:t xml:space="preserve">likuma </w:t>
      </w:r>
      <w:proofErr w:type="gramStart"/>
      <w:r w:rsidR="00BF299B" w:rsidRPr="005C1BED">
        <w:t>535.panta</w:t>
      </w:r>
      <w:proofErr w:type="gramEnd"/>
      <w:r w:rsidR="00BF299B" w:rsidRPr="005C1BED">
        <w:t xml:space="preserve"> pirmajai daļai, </w:t>
      </w:r>
      <w:r w:rsidR="003F07F9" w:rsidRPr="005C1BED">
        <w:t xml:space="preserve">no parādnieka </w:t>
      </w:r>
      <w:r w:rsidR="00BF299B" w:rsidRPr="005C1BED">
        <w:t>pieteicēja labā</w:t>
      </w:r>
      <w:r w:rsidR="003F07F9" w:rsidRPr="005C1BED">
        <w:t xml:space="preserve"> piedzenama </w:t>
      </w:r>
      <w:r w:rsidRPr="005C1BED">
        <w:t>valsts nodeva 284,57 </w:t>
      </w:r>
      <w:r w:rsidR="003F07F9" w:rsidRPr="005C1BED">
        <w:t>EUR un ar lietas izskatīšanu saistīt</w:t>
      </w:r>
      <w:r w:rsidRPr="005C1BED">
        <w:t>ie izdevumi 8,00 </w:t>
      </w:r>
      <w:r w:rsidR="003F07F9" w:rsidRPr="005C1BED">
        <w:t>EUR.</w:t>
      </w:r>
    </w:p>
    <w:p w14:paraId="10ADCEB1" w14:textId="77777777" w:rsidR="00967224" w:rsidRPr="005C1BED" w:rsidRDefault="00967224" w:rsidP="002F33EA">
      <w:pPr>
        <w:spacing w:line="276" w:lineRule="auto"/>
        <w:ind w:firstLine="709"/>
        <w:jc w:val="both"/>
      </w:pPr>
    </w:p>
    <w:p w14:paraId="487F976F" w14:textId="09E9F1C9" w:rsidR="00F810A1" w:rsidRPr="005C1BED" w:rsidRDefault="00967224" w:rsidP="002F33EA">
      <w:pPr>
        <w:spacing w:line="276" w:lineRule="auto"/>
        <w:ind w:firstLine="709"/>
        <w:jc w:val="both"/>
      </w:pPr>
      <w:r w:rsidRPr="005C1BED">
        <w:t>[2] </w:t>
      </w:r>
      <w:r w:rsidR="00FC6D10" w:rsidRPr="005C1BED">
        <w:t>A</w:t>
      </w:r>
      <w:r w:rsidR="00EE1D58" w:rsidRPr="005C1BED">
        <w:t xml:space="preserve">ugstākajā tiesā </w:t>
      </w:r>
      <w:r w:rsidR="00606FFF" w:rsidRPr="005C1BED">
        <w:t>saņemts</w:t>
      </w:r>
      <w:r w:rsidR="00BD6F8F" w:rsidRPr="005C1BED">
        <w:t xml:space="preserve"> </w:t>
      </w:r>
      <w:r w:rsidR="00EE1D58" w:rsidRPr="005C1BED">
        <w:t>Ģenerālprokuratūras Personu un valsts tiesību aizsardzības departamenta virsprokuror</w:t>
      </w:r>
      <w:r w:rsidR="00606FFF" w:rsidRPr="005C1BED">
        <w:t>a</w:t>
      </w:r>
      <w:r w:rsidR="00EE1D58" w:rsidRPr="005C1BED">
        <w:t xml:space="preserve"> protest</w:t>
      </w:r>
      <w:r w:rsidR="00606FFF" w:rsidRPr="005C1BED">
        <w:t>s</w:t>
      </w:r>
      <w:r w:rsidR="00EE1D58" w:rsidRPr="005C1BED">
        <w:t>,</w:t>
      </w:r>
      <w:r w:rsidR="00606FFF" w:rsidRPr="005C1BED">
        <w:t xml:space="preserve"> kurā, pamatojoties uz Civilprocesa likuma 483. un </w:t>
      </w:r>
      <w:proofErr w:type="gramStart"/>
      <w:r w:rsidR="00606FFF" w:rsidRPr="005C1BED">
        <w:t>484.pantu</w:t>
      </w:r>
      <w:proofErr w:type="gramEnd"/>
      <w:r w:rsidR="00606FFF" w:rsidRPr="005C1BED">
        <w:t xml:space="preserve">, lūgts atcelt </w:t>
      </w:r>
      <w:r w:rsidR="00DA3FDF" w:rsidRPr="005C1BED">
        <w:t xml:space="preserve">Rīgas pilsētas Latgales priekšpilsētas tiesas tiesneša 2017.gada 25.maija lēmumu </w:t>
      </w:r>
      <w:r w:rsidR="00A1229B" w:rsidRPr="005C1BED">
        <w:t xml:space="preserve">un nodot </w:t>
      </w:r>
      <w:r w:rsidR="00DA3FDF" w:rsidRPr="005C1BED">
        <w:t>pieteikumu par izpildu raksta izsniegšanu šķīrējtiesas sprieduma piespiedu izpildei</w:t>
      </w:r>
      <w:r w:rsidR="0071008E" w:rsidRPr="005C1BED">
        <w:t xml:space="preserve"> jaunai izskatīšanai pirmās instances tiesā. </w:t>
      </w:r>
      <w:r w:rsidR="00F810A1" w:rsidRPr="005C1BED">
        <w:t>Protestā norādīti šādi argumenti.</w:t>
      </w:r>
    </w:p>
    <w:p w14:paraId="4C8974DF" w14:textId="431BA29C" w:rsidR="00431751" w:rsidRPr="005C1BED" w:rsidRDefault="006B0CCA" w:rsidP="002F33EA">
      <w:pPr>
        <w:spacing w:line="276" w:lineRule="auto"/>
        <w:ind w:firstLine="709"/>
        <w:jc w:val="both"/>
      </w:pPr>
      <w:r w:rsidRPr="005C1BED">
        <w:t>[2.1</w:t>
      </w:r>
      <w:r w:rsidR="00B8441C" w:rsidRPr="005C1BED">
        <w:t>] </w:t>
      </w:r>
      <w:r w:rsidRPr="005C1BED">
        <w:t xml:space="preserve">Ar Rīgas pilsētas Latgales priekšpilsētas tiesas </w:t>
      </w:r>
      <w:proofErr w:type="gramStart"/>
      <w:r w:rsidRPr="005C1BED">
        <w:t>2019.gada</w:t>
      </w:r>
      <w:proofErr w:type="gramEnd"/>
      <w:r w:rsidRPr="005C1BED">
        <w:t xml:space="preserve"> 20.marta aizmugurisku spriedumu civillietā Nr. C29280618 apmierināta</w:t>
      </w:r>
      <w:r w:rsidR="00566C2D" w:rsidRPr="005C1BED">
        <w:t xml:space="preserve"> </w:t>
      </w:r>
      <w:r w:rsidR="00B4096B" w:rsidRPr="00B4096B">
        <w:t>[pers. B]</w:t>
      </w:r>
      <w:r w:rsidR="00566C2D" w:rsidRPr="005C1BED">
        <w:t xml:space="preserve"> prasība</w:t>
      </w:r>
      <w:r w:rsidRPr="005C1BED">
        <w:t xml:space="preserve">, atzīstot par spēkā neesošu kopš noslēgšanas brīža </w:t>
      </w:r>
      <w:r w:rsidR="0024753D" w:rsidRPr="005C1BED">
        <w:t xml:space="preserve">starp </w:t>
      </w:r>
      <w:r w:rsidR="00B4096B" w:rsidRPr="00B4096B">
        <w:t>[pers. B]</w:t>
      </w:r>
      <w:r w:rsidR="0024753D" w:rsidRPr="005C1BED">
        <w:t xml:space="preserve"> un </w:t>
      </w:r>
      <w:r w:rsidR="00B4096B" w:rsidRPr="00B4096B">
        <w:t>[pers. A]</w:t>
      </w:r>
      <w:r w:rsidR="0024753D" w:rsidRPr="005C1BED">
        <w:t xml:space="preserve"> 2015.gada 7.janvār</w:t>
      </w:r>
      <w:r w:rsidR="00431751" w:rsidRPr="005C1BED">
        <w:t xml:space="preserve">ī noslēgto </w:t>
      </w:r>
      <w:r w:rsidR="00CF3D02" w:rsidRPr="005C1BED">
        <w:t>aizdevuma līgumu ar tā</w:t>
      </w:r>
      <w:r w:rsidR="0024753D" w:rsidRPr="005C1BED">
        <w:t xml:space="preserve"> 2016.gada 31.janvāra </w:t>
      </w:r>
      <w:r w:rsidRPr="005C1BED">
        <w:t xml:space="preserve">pielikumu, </w:t>
      </w:r>
      <w:r w:rsidR="00431751" w:rsidRPr="005C1BED">
        <w:t xml:space="preserve">kā arī </w:t>
      </w:r>
      <w:r w:rsidRPr="005C1BED">
        <w:t>aizdevuma līguma un pielikuma 3.punktā ietverto šķīrējtiesas klauzulu.</w:t>
      </w:r>
    </w:p>
    <w:p w14:paraId="167E39E2" w14:textId="5A411A61" w:rsidR="006B0CCA" w:rsidRPr="005C1BED" w:rsidRDefault="00B939DC" w:rsidP="002F33EA">
      <w:pPr>
        <w:spacing w:line="276" w:lineRule="auto"/>
        <w:ind w:firstLine="709"/>
        <w:jc w:val="both"/>
      </w:pPr>
      <w:r w:rsidRPr="005C1BED">
        <w:t xml:space="preserve">Pamatojoties uz šo </w:t>
      </w:r>
      <w:r w:rsidR="00A05A64" w:rsidRPr="005C1BED">
        <w:t>spriedumu</w:t>
      </w:r>
      <w:r w:rsidR="00431751" w:rsidRPr="005C1BED">
        <w:t>,</w:t>
      </w:r>
      <w:r w:rsidR="00CF3D02" w:rsidRPr="005C1BED">
        <w:t xml:space="preserve"> </w:t>
      </w:r>
      <w:r w:rsidR="00B4096B" w:rsidRPr="00B4096B">
        <w:t>[pers. B]</w:t>
      </w:r>
      <w:r w:rsidR="00CF3D02" w:rsidRPr="005C1BED">
        <w:t xml:space="preserve"> vērsies tiesā ar pieteikumu par lietas</w:t>
      </w:r>
      <w:r w:rsidR="00431751" w:rsidRPr="005C1BED">
        <w:t xml:space="preserve"> pieteikumā par izpildu raksta izsniegšanu</w:t>
      </w:r>
      <w:r w:rsidR="00CF3D02" w:rsidRPr="005C1BED">
        <w:t xml:space="preserve"> jaunu izskatīšanu sakarā ar jaunatklātiem apstākļiem</w:t>
      </w:r>
      <w:r w:rsidR="00A05A64" w:rsidRPr="005C1BED">
        <w:t xml:space="preserve">. Ar nepārsūdzamu Rīgas apgabaltiesas Civillietu tiesas kolēģijas </w:t>
      </w:r>
      <w:proofErr w:type="gramStart"/>
      <w:r w:rsidR="00A05A64" w:rsidRPr="005C1BED">
        <w:t>2019.gada</w:t>
      </w:r>
      <w:proofErr w:type="gramEnd"/>
      <w:r w:rsidR="00A05A64" w:rsidRPr="005C1BED">
        <w:t xml:space="preserve"> 2.septembra lēmumu atstāts negrozīts pirmās instances tiesas tiesneša lēmums par atteikšanos pieņemt pieteikumu.</w:t>
      </w:r>
    </w:p>
    <w:p w14:paraId="14F6DA5D" w14:textId="345091CF" w:rsidR="00535AAC" w:rsidRPr="005C1BED" w:rsidRDefault="00B5768D" w:rsidP="00535AAC">
      <w:pPr>
        <w:spacing w:line="276" w:lineRule="auto"/>
        <w:ind w:firstLine="709"/>
        <w:jc w:val="both"/>
      </w:pPr>
      <w:r w:rsidRPr="005C1BED">
        <w:t>[2.2] </w:t>
      </w:r>
      <w:r w:rsidR="00431751" w:rsidRPr="005C1BED">
        <w:t>Nepastāvot citiem</w:t>
      </w:r>
      <w:r w:rsidR="00535AAC" w:rsidRPr="005C1BED">
        <w:t xml:space="preserve"> viņa tiesību aizsardzības līdzekļiem, </w:t>
      </w:r>
      <w:r w:rsidR="00B4096B" w:rsidRPr="00B4096B">
        <w:t>[pers. B]</w:t>
      </w:r>
      <w:r w:rsidR="00535AAC" w:rsidRPr="005C1BED">
        <w:t xml:space="preserve"> vērsies Ģenerālprokuratūrā ar lūgumu iesniegt protestu par Rīgas pilsētas Latgales priekšpilsētas tiesas tiesneša </w:t>
      </w:r>
      <w:proofErr w:type="gramStart"/>
      <w:r w:rsidR="00535AAC" w:rsidRPr="005C1BED">
        <w:t>2017.gada</w:t>
      </w:r>
      <w:proofErr w:type="gramEnd"/>
      <w:r w:rsidR="00535AAC" w:rsidRPr="005C1BED">
        <w:t xml:space="preserve"> 25.maija lēmumu.</w:t>
      </w:r>
    </w:p>
    <w:p w14:paraId="634576B0" w14:textId="0DED1417" w:rsidR="006B0CCA" w:rsidRPr="005C1BED" w:rsidRDefault="00877617" w:rsidP="002F33EA">
      <w:pPr>
        <w:spacing w:line="276" w:lineRule="auto"/>
        <w:ind w:firstLine="709"/>
        <w:jc w:val="both"/>
      </w:pPr>
      <w:r w:rsidRPr="005C1BED">
        <w:t>Ņemot vērā, ka gan aizdevuma līgums, gan tā pielikums</w:t>
      </w:r>
      <w:r w:rsidR="00535AAC" w:rsidRPr="005C1BED">
        <w:t>, kā arī tajos</w:t>
      </w:r>
      <w:r w:rsidRPr="005C1BED">
        <w:t xml:space="preserve"> ietvertā šķīrējtiesas klauzula ar likumīgā spēkā stājušos tiesas spriedumu atzīta par spēkā neesošu </w:t>
      </w:r>
      <w:r w:rsidR="00535AAC" w:rsidRPr="005C1BED">
        <w:t>no</w:t>
      </w:r>
      <w:r w:rsidRPr="005C1BED">
        <w:t xml:space="preserve"> noslēgšanas brīža, pastāv Civilprocesa likuma </w:t>
      </w:r>
      <w:proofErr w:type="gramStart"/>
      <w:r w:rsidRPr="005C1BED">
        <w:t>536.panta</w:t>
      </w:r>
      <w:proofErr w:type="gramEnd"/>
      <w:r w:rsidRPr="005C1BED">
        <w:t xml:space="preserve"> p</w:t>
      </w:r>
      <w:r w:rsidR="00B939DC" w:rsidRPr="005C1BED">
        <w:t>irmās daļas 3.punktā norādītais pamats</w:t>
      </w:r>
      <w:r w:rsidRPr="005C1BED">
        <w:t xml:space="preserve"> atteikumam izsniegt izpildu rakstu.</w:t>
      </w:r>
    </w:p>
    <w:p w14:paraId="7FA0BCA5" w14:textId="19B5889A" w:rsidR="004A4226" w:rsidRPr="005C1BED" w:rsidRDefault="004A4226" w:rsidP="002F33EA">
      <w:pPr>
        <w:spacing w:line="276" w:lineRule="auto"/>
        <w:ind w:firstLine="709"/>
        <w:jc w:val="both"/>
      </w:pPr>
    </w:p>
    <w:p w14:paraId="21BA096C" w14:textId="6AA23BCA" w:rsidR="00167E72" w:rsidRDefault="004A4226" w:rsidP="00170CBC">
      <w:pPr>
        <w:spacing w:line="276" w:lineRule="auto"/>
        <w:ind w:firstLine="709"/>
        <w:jc w:val="both"/>
      </w:pPr>
      <w:r w:rsidRPr="005C1BED">
        <w:t>[3] Ar Senāta</w:t>
      </w:r>
      <w:r w:rsidR="00535AAC" w:rsidRPr="005C1BED">
        <w:t xml:space="preserve"> senatoru kolēģijas</w:t>
      </w:r>
      <w:r w:rsidRPr="005C1BED">
        <w:t xml:space="preserve"> rīcības sēdes lēmumu</w:t>
      </w:r>
      <w:r w:rsidR="00535AAC" w:rsidRPr="005C1BED">
        <w:t>, ierosinot kasācijas tiesvedību,</w:t>
      </w:r>
      <w:r w:rsidRPr="005C1BED">
        <w:t xml:space="preserve"> līdz protesta izskatīšanai kasācijas kārtībā apturēta Rīgas pilsētas Latgales priekšpilsētas tiesas tiesneša </w:t>
      </w:r>
      <w:proofErr w:type="gramStart"/>
      <w:r w:rsidRPr="005C1BED">
        <w:t>2017.gada</w:t>
      </w:r>
      <w:proofErr w:type="gramEnd"/>
      <w:r w:rsidRPr="005C1BED">
        <w:t xml:space="preserve"> 25.maija lēmuma izpilde.</w:t>
      </w:r>
    </w:p>
    <w:p w14:paraId="6CDCB508" w14:textId="77777777" w:rsidR="00170CBC" w:rsidRPr="005C1BED" w:rsidRDefault="00170CBC" w:rsidP="00170CBC">
      <w:pPr>
        <w:spacing w:line="276" w:lineRule="auto"/>
        <w:ind w:firstLine="709"/>
        <w:jc w:val="both"/>
      </w:pPr>
    </w:p>
    <w:p w14:paraId="489E8AA7" w14:textId="50E3EACF" w:rsidR="00755D19" w:rsidRPr="005C1BED" w:rsidRDefault="00BD6F8F" w:rsidP="00167E72">
      <w:pPr>
        <w:spacing w:line="276" w:lineRule="auto"/>
        <w:jc w:val="center"/>
      </w:pPr>
      <w:r w:rsidRPr="005C1BED">
        <w:rPr>
          <w:rFonts w:eastAsia="Times New Roman"/>
          <w:b/>
        </w:rPr>
        <w:t>Motīvu daļa</w:t>
      </w:r>
    </w:p>
    <w:p w14:paraId="17392F1C" w14:textId="77777777" w:rsidR="000A0138" w:rsidRPr="005C1BED" w:rsidRDefault="000A0138" w:rsidP="00856315">
      <w:pPr>
        <w:spacing w:line="276" w:lineRule="auto"/>
        <w:ind w:firstLine="709"/>
        <w:jc w:val="both"/>
      </w:pPr>
    </w:p>
    <w:p w14:paraId="02486066" w14:textId="2A513155" w:rsidR="00DA6D69" w:rsidRPr="005C1BED" w:rsidRDefault="006926B4" w:rsidP="004D3BB1">
      <w:pPr>
        <w:spacing w:line="276" w:lineRule="auto"/>
        <w:ind w:firstLine="709"/>
        <w:jc w:val="both"/>
      </w:pPr>
      <w:r w:rsidRPr="001B03EA">
        <w:t>[</w:t>
      </w:r>
      <w:r w:rsidR="004A4226" w:rsidRPr="001B03EA">
        <w:t>4</w:t>
      </w:r>
      <w:r w:rsidR="00BF6ADA" w:rsidRPr="001B03EA">
        <w:t>]</w:t>
      </w:r>
      <w:r w:rsidR="00E218A5" w:rsidRPr="001B03EA">
        <w:t> </w:t>
      </w:r>
      <w:r w:rsidR="00517581" w:rsidRPr="001B03EA">
        <w:t xml:space="preserve">Pārbaudījis lietas materiālus un apsvēris protestā norādītos argumentus, Senāts atzīst, ka </w:t>
      </w:r>
      <w:r w:rsidR="00B939DC" w:rsidRPr="001B03EA">
        <w:t>Rīgas pilsētas</w:t>
      </w:r>
      <w:r w:rsidR="00B939DC" w:rsidRPr="005C1BED">
        <w:t xml:space="preserve"> Latgales priekšpilsētas tiesas tiesneša </w:t>
      </w:r>
      <w:proofErr w:type="gramStart"/>
      <w:r w:rsidR="00B939DC" w:rsidRPr="005C1BED">
        <w:t>2017.gada</w:t>
      </w:r>
      <w:proofErr w:type="gramEnd"/>
      <w:r w:rsidR="00B939DC" w:rsidRPr="005C1BED">
        <w:t xml:space="preserve"> 25.maija lēmums</w:t>
      </w:r>
      <w:r w:rsidR="004D3BB1" w:rsidRPr="005C1BED">
        <w:t xml:space="preserve"> </w:t>
      </w:r>
      <w:r w:rsidR="00B939DC" w:rsidRPr="005C1BED">
        <w:t>atceļams</w:t>
      </w:r>
      <w:r w:rsidR="00114A56" w:rsidRPr="005C1BED">
        <w:t xml:space="preserve"> turpmāk norādīto apsvērumu dēļ.</w:t>
      </w:r>
    </w:p>
    <w:p w14:paraId="61EE09D0" w14:textId="54DE9593" w:rsidR="00B939DC" w:rsidRPr="005C1BED" w:rsidRDefault="006926B4" w:rsidP="00803D8B">
      <w:pPr>
        <w:spacing w:line="276" w:lineRule="auto"/>
        <w:ind w:firstLine="709"/>
        <w:jc w:val="both"/>
      </w:pPr>
      <w:r w:rsidRPr="005C1BED">
        <w:lastRenderedPageBreak/>
        <w:t>[</w:t>
      </w:r>
      <w:r w:rsidR="00DA6D69" w:rsidRPr="005C1BED">
        <w:t>4.1</w:t>
      </w:r>
      <w:r w:rsidR="00C50C3E" w:rsidRPr="005C1BED">
        <w:t>] </w:t>
      </w:r>
      <w:r w:rsidR="006D0B0D" w:rsidRPr="005C1BED">
        <w:t xml:space="preserve">Atbilstoši Civilprocesa likuma </w:t>
      </w:r>
      <w:proofErr w:type="gramStart"/>
      <w:r w:rsidR="006D0B0D" w:rsidRPr="005C1BED">
        <w:t>484.pantam</w:t>
      </w:r>
      <w:proofErr w:type="gramEnd"/>
      <w:r w:rsidR="006D0B0D" w:rsidRPr="005C1BED">
        <w:t xml:space="preserve"> </w:t>
      </w:r>
      <w:r w:rsidR="00C16099" w:rsidRPr="005C1BED">
        <w:t>p</w:t>
      </w:r>
      <w:r w:rsidR="00887704" w:rsidRPr="005C1BED">
        <w:t xml:space="preserve">amats </w:t>
      </w:r>
      <w:r w:rsidR="006D0B0D" w:rsidRPr="005C1BED">
        <w:t xml:space="preserve">prokurora </w:t>
      </w:r>
      <w:r w:rsidR="00887704" w:rsidRPr="005C1BED">
        <w:t>protesta iesniegšanai par spēkā stājušos tiesas nolēmumu ir būtiski materiālo vai procesuālo tiesību normu pārkāpumi, kas konstatēti lietās, kuras ir izskatītas tikai pirmās instances tiesā, ja tiesas nolēmums nav pārsūdzēts likumā noteiktajā kārtībā no lietas dalībniekiem neatkarīgu iemeslu dēļ vai ar tiesas nolēmumu aizskartas valsts vai pašvaldību iestāžu tiesības vai to personu tiesības, kuras nav bijušas lietas dalībnieki</w:t>
      </w:r>
      <w:r w:rsidR="006D0B0D" w:rsidRPr="005C1BED">
        <w:t>.</w:t>
      </w:r>
      <w:r w:rsidR="00803D8B">
        <w:t xml:space="preserve"> </w:t>
      </w:r>
      <w:r w:rsidR="00C277A6" w:rsidRPr="005C1BED">
        <w:t xml:space="preserve">Konkrētajā gadījumā protests iesniegts, norādot </w:t>
      </w:r>
      <w:r w:rsidR="00B939DC" w:rsidRPr="005C1BED">
        <w:t>uz to, ka pastāv Civilprocesa likuma 536.panta pirmās daļas 3.punktā norādītais pamats atteikumam izsniegt izpildu rakstu.</w:t>
      </w:r>
    </w:p>
    <w:p w14:paraId="33B6758A" w14:textId="783FB2A2" w:rsidR="00FF64EA" w:rsidRPr="005C1BED" w:rsidRDefault="004A4226" w:rsidP="00DF16A2">
      <w:pPr>
        <w:spacing w:line="276" w:lineRule="auto"/>
        <w:ind w:firstLine="709"/>
        <w:jc w:val="both"/>
      </w:pPr>
      <w:r w:rsidRPr="005C1BED">
        <w:t>[</w:t>
      </w:r>
      <w:r w:rsidR="00DA6D69" w:rsidRPr="005C1BED">
        <w:t>4.2</w:t>
      </w:r>
      <w:r w:rsidR="0099537B" w:rsidRPr="005C1BED">
        <w:t>] </w:t>
      </w:r>
      <w:r w:rsidR="00BF50AD">
        <w:t>No lietas materiāliem redzams, ka a</w:t>
      </w:r>
      <w:r w:rsidR="004D542E" w:rsidRPr="005C1BED">
        <w:t xml:space="preserve">r Zemgales šķīrējtiesas </w:t>
      </w:r>
      <w:proofErr w:type="gramStart"/>
      <w:r w:rsidR="004D542E" w:rsidRPr="005C1BED">
        <w:t>2017.gada</w:t>
      </w:r>
      <w:proofErr w:type="gramEnd"/>
      <w:r w:rsidR="004D542E" w:rsidRPr="005C1BED">
        <w:t xml:space="preserve"> 28.februāra spriedumu lietā Nr. 200117 no </w:t>
      </w:r>
      <w:r w:rsidR="00B4096B" w:rsidRPr="00B4096B">
        <w:t>[pers. B]</w:t>
      </w:r>
      <w:r w:rsidR="004D542E" w:rsidRPr="005C1BED">
        <w:t xml:space="preserve"> </w:t>
      </w:r>
      <w:r w:rsidR="00B4096B" w:rsidRPr="00B4096B">
        <w:t>[pers. A]</w:t>
      </w:r>
      <w:r w:rsidR="004D542E" w:rsidRPr="005C1BED">
        <w:t xml:space="preserve"> labā piedzīts pamatparāds 35 000 EUR, procenti 3500 EUR un šķīrējtiesas procesa izdevumi 1684,80 EUR, kopā 40 184,80 EUR.</w:t>
      </w:r>
      <w:r w:rsidR="00DF16A2">
        <w:t xml:space="preserve"> </w:t>
      </w:r>
      <w:r w:rsidR="00FF64EA" w:rsidRPr="005C1BED">
        <w:t xml:space="preserve">Savukārt ar Rīgas pilsētas Latgales priekšpilsētas tiesas tiesneša 2017.gada 25.maija lēmumu apmierināts </w:t>
      </w:r>
      <w:r w:rsidR="00B4096B">
        <w:t>[pers. A]</w:t>
      </w:r>
      <w:r w:rsidR="00FF64EA" w:rsidRPr="005C1BED">
        <w:t xml:space="preserve"> pieteikums par izpil</w:t>
      </w:r>
      <w:r w:rsidR="00FD62B0">
        <w:t>du raksta izsniegšanu Zemgales</w:t>
      </w:r>
      <w:r w:rsidR="00FF64EA" w:rsidRPr="005C1BED">
        <w:t xml:space="preserve"> šķīrējtiesas 2017.gada 28.februāra sprieduma lietā Nr.</w:t>
      </w:r>
      <w:r w:rsidR="00FD62B0">
        <w:t> 200117 piespiedu izpildei.</w:t>
      </w:r>
    </w:p>
    <w:p w14:paraId="126D4D9E" w14:textId="63BE5A97" w:rsidR="006109FF" w:rsidRDefault="00FF64EA" w:rsidP="006109FF">
      <w:pPr>
        <w:spacing w:line="276" w:lineRule="auto"/>
        <w:ind w:firstLine="709"/>
        <w:jc w:val="both"/>
      </w:pPr>
      <w:r w:rsidRPr="005C1BED">
        <w:t xml:space="preserve">No </w:t>
      </w:r>
      <w:r w:rsidR="00B4096B" w:rsidRPr="00B4096B">
        <w:t>[pers. B]</w:t>
      </w:r>
      <w:r w:rsidRPr="005C1BED">
        <w:t xml:space="preserve"> </w:t>
      </w:r>
      <w:r w:rsidR="00B4096B" w:rsidRPr="00B4096B">
        <w:t>[pers. A]</w:t>
      </w:r>
      <w:r w:rsidRPr="005C1BED">
        <w:t xml:space="preserve"> labā ir piedzīta valsts nodeva 284,57</w:t>
      </w:r>
      <w:r w:rsidR="00FD62B0">
        <w:t> </w:t>
      </w:r>
      <w:r w:rsidRPr="005C1BED">
        <w:t>EUR, ar lietas i</w:t>
      </w:r>
      <w:r w:rsidR="00FD62B0">
        <w:t>zskatīšanu saistītie izdevumi 8 EUR, kopā 292,47 </w:t>
      </w:r>
      <w:r w:rsidRPr="005C1BED">
        <w:t>EUR.</w:t>
      </w:r>
    </w:p>
    <w:p w14:paraId="6500E9C5" w14:textId="54F17F62" w:rsidR="00BF50AD" w:rsidRDefault="00FD62B0" w:rsidP="00BF50AD">
      <w:pPr>
        <w:spacing w:line="276" w:lineRule="auto"/>
        <w:ind w:firstLine="709"/>
        <w:jc w:val="both"/>
      </w:pPr>
      <w:r>
        <w:t>[4.3] </w:t>
      </w:r>
      <w:r w:rsidR="00BF50AD" w:rsidRPr="005C1BED">
        <w:t>Ja persona nav piekritusi lietas izskatīšanai šķīrējtiesā, tad šķīrējtiesas process un tā potenciālais iznākums neapšaubāmi var būtiski aizskart šīs personas tiesības. Šādos gadījumos personai ir jābūt tiesībām vērsties tiesā savu aizskarto tiesību aizsardzībai tieši un nepastarpināti, neatkarīgi no citu personu gribas vai rīcības (sk. </w:t>
      </w:r>
      <w:bookmarkStart w:id="2" w:name="_Hlk41900666"/>
      <w:r w:rsidR="00BF50AD" w:rsidRPr="005C1BED">
        <w:rPr>
          <w:i/>
        </w:rPr>
        <w:t xml:space="preserve">Satversmes tiesas </w:t>
      </w:r>
      <w:proofErr w:type="gramStart"/>
      <w:r w:rsidR="00BF50AD" w:rsidRPr="005C1BED">
        <w:rPr>
          <w:i/>
        </w:rPr>
        <w:t>2015.gada</w:t>
      </w:r>
      <w:proofErr w:type="gramEnd"/>
      <w:r w:rsidR="00BF50AD" w:rsidRPr="005C1BED">
        <w:rPr>
          <w:i/>
        </w:rPr>
        <w:t xml:space="preserve"> 6.februāra sprieduma lietā Nr. 2014-32-01 </w:t>
      </w:r>
      <w:bookmarkEnd w:id="2"/>
      <w:r w:rsidR="00BF50AD" w:rsidRPr="005C1BED">
        <w:rPr>
          <w:i/>
        </w:rPr>
        <w:t>5.punktu</w:t>
      </w:r>
      <w:r w:rsidR="00BF50AD" w:rsidRPr="005C1BED">
        <w:t>).</w:t>
      </w:r>
    </w:p>
    <w:p w14:paraId="240FF395" w14:textId="20F8E319" w:rsidR="00DF16A2" w:rsidRPr="00FD62B0" w:rsidRDefault="000069AB" w:rsidP="000069AB">
      <w:pPr>
        <w:spacing w:line="276" w:lineRule="auto"/>
        <w:ind w:firstLine="709"/>
        <w:jc w:val="both"/>
      </w:pPr>
      <w:r w:rsidRPr="00FD62B0">
        <w:t xml:space="preserve">Ievērojot, ka personai ir tiesības vērsties vispārējās jurisdikcijas tiesā ar prasību par šķīrējtiesas līguma atzīšanu par spēkā neesošu, tādā veidā apstrīdot arī šķīrējtiesas kompetenci izskatīt civiltiesisku strīdu šķīrējtiesā, </w:t>
      </w:r>
      <w:r w:rsidR="00B4096B" w:rsidRPr="00B4096B">
        <w:t>[pers. B]</w:t>
      </w:r>
      <w:r w:rsidRPr="00FD62B0">
        <w:t xml:space="preserve"> cēlis prasību</w:t>
      </w:r>
      <w:r w:rsidR="00DF16A2" w:rsidRPr="00FD62B0">
        <w:t xml:space="preserve"> tiesā.</w:t>
      </w:r>
    </w:p>
    <w:p w14:paraId="5384EC9A" w14:textId="62854FB1" w:rsidR="00FD62B0" w:rsidRDefault="0099537B" w:rsidP="00FD62B0">
      <w:pPr>
        <w:spacing w:line="276" w:lineRule="auto"/>
        <w:ind w:firstLine="709"/>
        <w:jc w:val="both"/>
      </w:pPr>
      <w:r w:rsidRPr="00FD62B0">
        <w:t>Rīgas pilsētas Latgales priekšpilsētas ties</w:t>
      </w:r>
      <w:r w:rsidR="00DF16A2" w:rsidRPr="00FD62B0">
        <w:t xml:space="preserve">a </w:t>
      </w:r>
      <w:proofErr w:type="gramStart"/>
      <w:r w:rsidRPr="00FD62B0">
        <w:t>2019.gada</w:t>
      </w:r>
      <w:proofErr w:type="gramEnd"/>
      <w:r w:rsidRPr="00FD62B0">
        <w:t xml:space="preserve"> 20.mart</w:t>
      </w:r>
      <w:r w:rsidR="006F485C" w:rsidRPr="00FD62B0">
        <w:t>ā taisījusi</w:t>
      </w:r>
      <w:r w:rsidRPr="00FD62B0">
        <w:t xml:space="preserve"> aizmugurisk</w:t>
      </w:r>
      <w:r w:rsidR="006F485C" w:rsidRPr="00FD62B0">
        <w:t>u</w:t>
      </w:r>
      <w:r w:rsidRPr="00FD62B0">
        <w:t xml:space="preserve"> spriedum</w:t>
      </w:r>
      <w:r w:rsidR="006F485C" w:rsidRPr="00FD62B0">
        <w:t>u</w:t>
      </w:r>
      <w:r w:rsidRPr="00FD62B0">
        <w:t xml:space="preserve"> lietā Nr. C29280618, ar kuru</w:t>
      </w:r>
      <w:r w:rsidR="00803D8B" w:rsidRPr="00FD62B0">
        <w:t xml:space="preserve"> </w:t>
      </w:r>
      <w:r w:rsidR="00BC588D" w:rsidRPr="00FD62B0">
        <w:t xml:space="preserve">atzīts par spēkā neesošu </w:t>
      </w:r>
      <w:r w:rsidR="00803D8B" w:rsidRPr="00FD62B0">
        <w:t>no</w:t>
      </w:r>
      <w:r w:rsidR="00BC588D" w:rsidRPr="00FD62B0">
        <w:t xml:space="preserve"> </w:t>
      </w:r>
      <w:r w:rsidR="00BC588D" w:rsidRPr="005C1BED">
        <w:t xml:space="preserve">noslēgšanas brīža starp </w:t>
      </w:r>
      <w:r w:rsidR="00B4096B" w:rsidRPr="00B4096B">
        <w:t>[pers. B]</w:t>
      </w:r>
      <w:r w:rsidR="00BC588D" w:rsidRPr="005C1BED">
        <w:t xml:space="preserve"> un </w:t>
      </w:r>
      <w:r w:rsidR="00B4096B" w:rsidRPr="00B4096B">
        <w:t>[pers. A]</w:t>
      </w:r>
      <w:r w:rsidR="00BC588D" w:rsidRPr="005C1BED">
        <w:t xml:space="preserve"> </w:t>
      </w:r>
      <w:r w:rsidR="00FD62B0">
        <w:t xml:space="preserve">2015.gada 7.janvārī noslēgtais </w:t>
      </w:r>
      <w:r w:rsidR="00BC588D" w:rsidRPr="005C1BED">
        <w:t>aizdevuma līgums ar tā 2016.gada 31.janvāra pielikumu, kā arī aizdevuma līguma un pielikuma 3.punktā ietvertā šķīrējtiesas klauzula. Spriedums</w:t>
      </w:r>
      <w:r w:rsidRPr="005C1BED">
        <w:t xml:space="preserve"> stājies likumīgā spēkā 2019.gada 9.jūlijā.</w:t>
      </w:r>
    </w:p>
    <w:p w14:paraId="6C5FD46F" w14:textId="67E2D076" w:rsidR="006109FF" w:rsidRPr="005C1BED" w:rsidRDefault="00FD62B0" w:rsidP="00FD62B0">
      <w:pPr>
        <w:spacing w:line="276" w:lineRule="auto"/>
        <w:ind w:firstLine="709"/>
        <w:jc w:val="both"/>
        <w:rPr>
          <w:b/>
        </w:rPr>
      </w:pPr>
      <w:r>
        <w:t>[4.4] </w:t>
      </w:r>
      <w:r w:rsidR="003D59CC" w:rsidRPr="00FD62B0">
        <w:t>No</w:t>
      </w:r>
      <w:r w:rsidR="003D59CC">
        <w:t xml:space="preserve"> iepriekš minētā</w:t>
      </w:r>
      <w:r w:rsidR="006109FF" w:rsidRPr="005C1BED">
        <w:t xml:space="preserve"> secināms, ka ne </w:t>
      </w:r>
      <w:proofErr w:type="gramStart"/>
      <w:r w:rsidR="005C1BED" w:rsidRPr="005C1BED">
        <w:rPr>
          <w:bCs/>
        </w:rPr>
        <w:t>2017.gada</w:t>
      </w:r>
      <w:proofErr w:type="gramEnd"/>
      <w:r w:rsidR="005C1BED" w:rsidRPr="005C1BED">
        <w:rPr>
          <w:bCs/>
        </w:rPr>
        <w:t xml:space="preserve"> 28.februārī</w:t>
      </w:r>
      <w:r w:rsidR="006109FF" w:rsidRPr="005C1BED">
        <w:t xml:space="preserve">, kad </w:t>
      </w:r>
      <w:r w:rsidR="005C1BED" w:rsidRPr="005C1BED">
        <w:rPr>
          <w:bCs/>
        </w:rPr>
        <w:t>Zemgales šķīrējtiesa</w:t>
      </w:r>
      <w:r w:rsidR="006109FF" w:rsidRPr="005C1BED">
        <w:rPr>
          <w:bCs/>
        </w:rPr>
        <w:t xml:space="preserve"> taisīja spriedumu, ne 201</w:t>
      </w:r>
      <w:r w:rsidR="005C1BED" w:rsidRPr="005C1BED">
        <w:rPr>
          <w:bCs/>
        </w:rPr>
        <w:t>7</w:t>
      </w:r>
      <w:r w:rsidR="006109FF" w:rsidRPr="005C1BED">
        <w:rPr>
          <w:bCs/>
        </w:rPr>
        <w:t xml:space="preserve">.gada </w:t>
      </w:r>
      <w:r w:rsidR="005C1BED" w:rsidRPr="005C1BED">
        <w:rPr>
          <w:bCs/>
        </w:rPr>
        <w:t>25.maijā</w:t>
      </w:r>
      <w:r w:rsidR="006109FF" w:rsidRPr="005C1BED">
        <w:rPr>
          <w:bCs/>
        </w:rPr>
        <w:t xml:space="preserve">, kad Rīgas </w:t>
      </w:r>
      <w:r w:rsidR="005C1BED" w:rsidRPr="005C1BED">
        <w:rPr>
          <w:bCs/>
        </w:rPr>
        <w:t xml:space="preserve">pilsētas Latgales priekšpilsētas tiesas tiesnesis </w:t>
      </w:r>
      <w:r w:rsidR="006109FF" w:rsidRPr="005C1BED">
        <w:rPr>
          <w:bCs/>
        </w:rPr>
        <w:t>pieņēma lēmumu par izpild</w:t>
      </w:r>
      <w:r w:rsidR="006109FF" w:rsidRPr="005C1BED">
        <w:t xml:space="preserve">u raksta izdošanu, starp </w:t>
      </w:r>
      <w:r w:rsidR="00B4096B" w:rsidRPr="00B4096B">
        <w:t>[pers. B]</w:t>
      </w:r>
      <w:r w:rsidR="005C1BED" w:rsidRPr="005C1BED">
        <w:rPr>
          <w:bCs/>
        </w:rPr>
        <w:t xml:space="preserve"> un </w:t>
      </w:r>
      <w:r w:rsidR="00B4096B" w:rsidRPr="00B4096B">
        <w:rPr>
          <w:bCs/>
        </w:rPr>
        <w:t>[pers. A]</w:t>
      </w:r>
      <w:r w:rsidR="006109FF" w:rsidRPr="005C1BED">
        <w:rPr>
          <w:bCs/>
        </w:rPr>
        <w:t xml:space="preserve"> </w:t>
      </w:r>
      <w:r w:rsidR="006109FF" w:rsidRPr="005C1BED">
        <w:t xml:space="preserve">nepastāvēja spēkā esošs šķīrējtiesas līgums, proti, puses nebija vienojušās par strīda nodošanu izskatīšanai šķīrējtiesā. Līdz ar to civiltiesiskais strīds starp šīm pusēm nebija izskatāms </w:t>
      </w:r>
      <w:r w:rsidR="005A7FF8">
        <w:t>Zemgales</w:t>
      </w:r>
      <w:r w:rsidR="006109FF" w:rsidRPr="005C1BED">
        <w:t xml:space="preserve"> šķīrējtiesā un izpildu raksta izsniegšanai šķīrējtiesas sprieduma izpildei nebija tiesiska pamata.</w:t>
      </w:r>
    </w:p>
    <w:p w14:paraId="06F3A3A8" w14:textId="755DB1F8" w:rsidR="0059358D" w:rsidRDefault="006109FF" w:rsidP="006109FF">
      <w:pPr>
        <w:pStyle w:val="Title"/>
        <w:spacing w:line="276" w:lineRule="auto"/>
        <w:ind w:firstLine="709"/>
        <w:jc w:val="both"/>
        <w:rPr>
          <w:b w:val="0"/>
          <w:sz w:val="24"/>
          <w:szCs w:val="24"/>
          <w:lang w:val="lv-LV"/>
        </w:rPr>
      </w:pPr>
      <w:r w:rsidRPr="005C1BED">
        <w:rPr>
          <w:b w:val="0"/>
          <w:sz w:val="24"/>
          <w:szCs w:val="24"/>
          <w:lang w:val="lv-LV"/>
        </w:rPr>
        <w:t>[</w:t>
      </w:r>
      <w:r w:rsidR="0060559C">
        <w:rPr>
          <w:b w:val="0"/>
          <w:sz w:val="24"/>
          <w:szCs w:val="24"/>
          <w:lang w:val="lv-LV"/>
        </w:rPr>
        <w:t>4</w:t>
      </w:r>
      <w:r w:rsidRPr="005C1BED">
        <w:rPr>
          <w:b w:val="0"/>
          <w:sz w:val="24"/>
          <w:szCs w:val="24"/>
          <w:lang w:val="lv-LV"/>
        </w:rPr>
        <w:t>.</w:t>
      </w:r>
      <w:r w:rsidR="0060559C">
        <w:rPr>
          <w:b w:val="0"/>
          <w:sz w:val="24"/>
          <w:szCs w:val="24"/>
          <w:lang w:val="lv-LV"/>
        </w:rPr>
        <w:t>5</w:t>
      </w:r>
      <w:r w:rsidRPr="005C1BED">
        <w:rPr>
          <w:b w:val="0"/>
          <w:sz w:val="24"/>
          <w:szCs w:val="24"/>
          <w:lang w:val="lv-LV"/>
        </w:rPr>
        <w:t>]</w:t>
      </w:r>
      <w:r w:rsidR="00FD62B0">
        <w:rPr>
          <w:b w:val="0"/>
          <w:sz w:val="24"/>
          <w:szCs w:val="24"/>
          <w:lang w:val="lv-LV"/>
        </w:rPr>
        <w:t> </w:t>
      </w:r>
      <w:r w:rsidRPr="005C1BED">
        <w:rPr>
          <w:b w:val="0"/>
          <w:sz w:val="24"/>
          <w:szCs w:val="24"/>
          <w:lang w:val="lv-LV"/>
        </w:rPr>
        <w:t xml:space="preserve">Atbilstoši Civilprocesa likuma </w:t>
      </w:r>
      <w:proofErr w:type="gramStart"/>
      <w:r w:rsidRPr="005C1BED">
        <w:rPr>
          <w:b w:val="0"/>
          <w:sz w:val="24"/>
          <w:szCs w:val="24"/>
          <w:lang w:val="lv-LV"/>
        </w:rPr>
        <w:t>536.panta</w:t>
      </w:r>
      <w:proofErr w:type="gramEnd"/>
      <w:r w:rsidRPr="005C1BED">
        <w:rPr>
          <w:b w:val="0"/>
          <w:sz w:val="24"/>
          <w:szCs w:val="24"/>
          <w:lang w:val="lv-LV"/>
        </w:rPr>
        <w:t xml:space="preserve"> pirmās daļas 3.punktam tiesnesis atsaka izdot izpildu rakstu pastāvīgās šķīrējtiesas sprieduma piespiedu izpildei, ja šķīrējtiesas līgums likumā noteiktā kārtībā ir atcelts vai atzīts par spēkā neesošu.</w:t>
      </w:r>
    </w:p>
    <w:p w14:paraId="5FCE9DE1" w14:textId="6AB39908" w:rsidR="0033255A" w:rsidRDefault="006109FF" w:rsidP="0033255A">
      <w:pPr>
        <w:spacing w:line="276" w:lineRule="auto"/>
        <w:ind w:firstLine="709"/>
        <w:jc w:val="both"/>
        <w:rPr>
          <w:i/>
        </w:rPr>
      </w:pPr>
      <w:r w:rsidRPr="005C1BED">
        <w:t xml:space="preserve">Augstākā tiesa, izskatot prokurora protestus lietās, kuras faktisko apstākļu ziņā attiecībā uz darījumu atzīšanu par spēkā neesošiem jau pēc izpildu rakstu izsniegšanas šķīrējtiesas spriedumu izpildei, ir līdzīgas, atzinusi, ka šādos gadījumos lēmums par izpildu raksta izsniegšanu ir atceļams, un atbilstoši Civilprocesa likuma </w:t>
      </w:r>
      <w:proofErr w:type="gramStart"/>
      <w:r w:rsidRPr="005C1BED">
        <w:t>536.pantam</w:t>
      </w:r>
      <w:proofErr w:type="gramEnd"/>
      <w:r w:rsidRPr="005C1BED">
        <w:t xml:space="preserve"> izpildu raksta izsniegšana ir atsakāma</w:t>
      </w:r>
      <w:r w:rsidR="00012794">
        <w:t xml:space="preserve"> </w:t>
      </w:r>
      <w:r w:rsidR="00CE0AE4" w:rsidRPr="00012794">
        <w:t>(sk. </w:t>
      </w:r>
      <w:bookmarkStart w:id="3" w:name="_Hlk41900827"/>
      <w:r w:rsidRPr="00012794">
        <w:rPr>
          <w:i/>
        </w:rPr>
        <w:t>Augstākās tiesas 2007.gada 25.aprīļa lēmumu lietā Nr. SPC</w:t>
      </w:r>
      <w:r w:rsidR="00012794">
        <w:rPr>
          <w:i/>
        </w:rPr>
        <w:t>-</w:t>
      </w:r>
      <w:r w:rsidRPr="00012794">
        <w:rPr>
          <w:i/>
        </w:rPr>
        <w:t>3</w:t>
      </w:r>
      <w:r w:rsidR="00012794">
        <w:rPr>
          <w:i/>
        </w:rPr>
        <w:t>1</w:t>
      </w:r>
      <w:r w:rsidRPr="00012794">
        <w:rPr>
          <w:i/>
        </w:rPr>
        <w:t>/2007</w:t>
      </w:r>
      <w:r w:rsidR="00012794">
        <w:rPr>
          <w:i/>
        </w:rPr>
        <w:t xml:space="preserve"> (</w:t>
      </w:r>
      <w:r w:rsidR="00012794" w:rsidRPr="00012794">
        <w:rPr>
          <w:i/>
        </w:rPr>
        <w:t>3-12/4999</w:t>
      </w:r>
      <w:r w:rsidR="00012794">
        <w:rPr>
          <w:i/>
        </w:rPr>
        <w:t xml:space="preserve">), </w:t>
      </w:r>
      <w:r w:rsidRPr="00012794">
        <w:rPr>
          <w:i/>
        </w:rPr>
        <w:t xml:space="preserve">2009.gada 14.janvāra </w:t>
      </w:r>
      <w:r w:rsidRPr="00012794">
        <w:rPr>
          <w:i/>
        </w:rPr>
        <w:lastRenderedPageBreak/>
        <w:t xml:space="preserve">lēmumu lietā </w:t>
      </w:r>
      <w:r w:rsidR="0033255A">
        <w:rPr>
          <w:i/>
        </w:rPr>
        <w:t>Nr. SPC-1/2009 (</w:t>
      </w:r>
      <w:r w:rsidR="0033255A" w:rsidRPr="0033255A">
        <w:rPr>
          <w:i/>
        </w:rPr>
        <w:t>3-12/1906</w:t>
      </w:r>
      <w:r w:rsidR="0033255A">
        <w:rPr>
          <w:i/>
        </w:rPr>
        <w:t>), 2018.gada 19.oktobra lēmumu lietā Nr. SPC-13/2018 (</w:t>
      </w:r>
      <w:r w:rsidR="0033255A" w:rsidRPr="0033255A">
        <w:rPr>
          <w:i/>
        </w:rPr>
        <w:t>ECLI:LV:AT:2018:1019.SPC001318.2.L</w:t>
      </w:r>
      <w:r w:rsidR="0033255A">
        <w:rPr>
          <w:i/>
        </w:rPr>
        <w:t>)</w:t>
      </w:r>
      <w:bookmarkEnd w:id="3"/>
      <w:r w:rsidR="0033255A" w:rsidRPr="0033255A">
        <w:t>).</w:t>
      </w:r>
    </w:p>
    <w:p w14:paraId="1A91F642" w14:textId="275185A0" w:rsidR="00F52300" w:rsidRDefault="006109FF" w:rsidP="00F52300">
      <w:pPr>
        <w:pStyle w:val="Title"/>
        <w:spacing w:line="276" w:lineRule="auto"/>
        <w:ind w:firstLine="709"/>
        <w:jc w:val="both"/>
        <w:rPr>
          <w:b w:val="0"/>
          <w:sz w:val="24"/>
          <w:szCs w:val="24"/>
          <w:lang w:val="lv-LV"/>
        </w:rPr>
      </w:pPr>
      <w:r w:rsidRPr="0059358D">
        <w:rPr>
          <w:b w:val="0"/>
          <w:sz w:val="24"/>
          <w:szCs w:val="24"/>
          <w:lang w:val="lv-LV"/>
        </w:rPr>
        <w:t xml:space="preserve">Norādītajos </w:t>
      </w:r>
      <w:r w:rsidRPr="00CF398D">
        <w:rPr>
          <w:b w:val="0"/>
          <w:sz w:val="24"/>
          <w:szCs w:val="24"/>
          <w:lang w:val="lv-LV"/>
        </w:rPr>
        <w:t xml:space="preserve">apstākļos </w:t>
      </w:r>
      <w:r w:rsidR="00CF398D" w:rsidRPr="00CF398D">
        <w:rPr>
          <w:b w:val="0"/>
          <w:sz w:val="24"/>
          <w:szCs w:val="24"/>
          <w:lang w:val="lv-LV"/>
        </w:rPr>
        <w:t xml:space="preserve">Rīgas pilsētas Latgales priekšpilsētas tiesas tiesneša </w:t>
      </w:r>
      <w:proofErr w:type="gramStart"/>
      <w:r w:rsidR="00CF398D" w:rsidRPr="00CF398D">
        <w:rPr>
          <w:b w:val="0"/>
          <w:sz w:val="24"/>
          <w:szCs w:val="24"/>
          <w:lang w:val="lv-LV"/>
        </w:rPr>
        <w:t>2017.gada</w:t>
      </w:r>
      <w:proofErr w:type="gramEnd"/>
      <w:r w:rsidR="00CF398D" w:rsidRPr="00CF398D">
        <w:rPr>
          <w:b w:val="0"/>
          <w:sz w:val="24"/>
          <w:szCs w:val="24"/>
          <w:lang w:val="lv-LV"/>
        </w:rPr>
        <w:t xml:space="preserve"> 25.maija lēmum</w:t>
      </w:r>
      <w:r w:rsidR="00CF398D">
        <w:rPr>
          <w:b w:val="0"/>
          <w:sz w:val="24"/>
          <w:szCs w:val="24"/>
          <w:lang w:val="lv-LV"/>
        </w:rPr>
        <w:t>s</w:t>
      </w:r>
      <w:r w:rsidR="00CE0AE4">
        <w:rPr>
          <w:b w:val="0"/>
          <w:sz w:val="24"/>
          <w:szCs w:val="24"/>
          <w:lang w:val="lv-LV"/>
        </w:rPr>
        <w:t xml:space="preserve"> </w:t>
      </w:r>
      <w:r w:rsidRPr="0059358D">
        <w:rPr>
          <w:b w:val="0"/>
          <w:sz w:val="24"/>
          <w:szCs w:val="24"/>
          <w:lang w:val="lv-LV"/>
        </w:rPr>
        <w:t>atceļams</w:t>
      </w:r>
      <w:r w:rsidRPr="005C1BED">
        <w:rPr>
          <w:b w:val="0"/>
          <w:sz w:val="24"/>
          <w:szCs w:val="24"/>
          <w:lang w:val="lv-LV"/>
        </w:rPr>
        <w:t>, nododot pieteikumu jaunai izskatīšanai.</w:t>
      </w:r>
    </w:p>
    <w:p w14:paraId="778A8293" w14:textId="77777777" w:rsidR="00F52300" w:rsidRDefault="00F52300" w:rsidP="00F52300">
      <w:pPr>
        <w:pStyle w:val="Title"/>
        <w:spacing w:line="276" w:lineRule="auto"/>
        <w:ind w:firstLine="709"/>
        <w:jc w:val="both"/>
        <w:rPr>
          <w:b w:val="0"/>
          <w:sz w:val="24"/>
          <w:szCs w:val="24"/>
          <w:lang w:val="lv-LV"/>
        </w:rPr>
      </w:pPr>
    </w:p>
    <w:p w14:paraId="11B2224F" w14:textId="6CA10004" w:rsidR="00061F9B" w:rsidRPr="00F52300" w:rsidRDefault="00061F9B" w:rsidP="00CE0AE4">
      <w:pPr>
        <w:pStyle w:val="Title"/>
        <w:spacing w:line="276" w:lineRule="auto"/>
        <w:rPr>
          <w:sz w:val="24"/>
          <w:szCs w:val="24"/>
          <w:lang w:val="lv-LV"/>
        </w:rPr>
      </w:pPr>
      <w:r w:rsidRPr="00F52300">
        <w:rPr>
          <w:sz w:val="24"/>
          <w:szCs w:val="24"/>
          <w:lang w:val="lv-LV"/>
        </w:rPr>
        <w:t>Rezolutīvā daļa</w:t>
      </w:r>
    </w:p>
    <w:p w14:paraId="44BBB367" w14:textId="77777777" w:rsidR="00F52300" w:rsidRDefault="00F52300" w:rsidP="00DF3D3B">
      <w:pPr>
        <w:spacing w:line="276" w:lineRule="auto"/>
        <w:ind w:firstLine="720"/>
        <w:jc w:val="both"/>
      </w:pPr>
    </w:p>
    <w:p w14:paraId="183D18DB" w14:textId="17C03B9D" w:rsidR="00DF3D3B" w:rsidRPr="005C1BED" w:rsidRDefault="00DF3D3B" w:rsidP="00DF3D3B">
      <w:pPr>
        <w:spacing w:line="276" w:lineRule="auto"/>
        <w:ind w:firstLine="720"/>
        <w:jc w:val="both"/>
      </w:pPr>
      <w:r w:rsidRPr="005C1BED">
        <w:t xml:space="preserve">Pamatojoties uz Civilprocesa likuma </w:t>
      </w:r>
      <w:proofErr w:type="gramStart"/>
      <w:r w:rsidR="00AA2A02" w:rsidRPr="005C1BED">
        <w:t>474</w:t>
      </w:r>
      <w:r w:rsidRPr="005C1BED">
        <w:t>.panta</w:t>
      </w:r>
      <w:proofErr w:type="gramEnd"/>
      <w:r w:rsidRPr="005C1BED">
        <w:t xml:space="preserve"> </w:t>
      </w:r>
      <w:r w:rsidR="0025442C" w:rsidRPr="005C1BED">
        <w:t>2</w:t>
      </w:r>
      <w:r w:rsidR="00AA2A02" w:rsidRPr="005C1BED">
        <w:t>.punk</w:t>
      </w:r>
      <w:r w:rsidR="008E4003" w:rsidRPr="005C1BED">
        <w:t>t</w:t>
      </w:r>
      <w:r w:rsidR="00AA2A02" w:rsidRPr="005C1BED">
        <w:t>u</w:t>
      </w:r>
      <w:r w:rsidR="008E4003" w:rsidRPr="005C1BED">
        <w:t>, 477.</w:t>
      </w:r>
      <w:r w:rsidRPr="005C1BED">
        <w:t xml:space="preserve"> </w:t>
      </w:r>
      <w:r w:rsidR="003C2CC9" w:rsidRPr="005C1BED">
        <w:t>un 485.pantu</w:t>
      </w:r>
      <w:r w:rsidRPr="005C1BED">
        <w:t xml:space="preserve">, </w:t>
      </w:r>
      <w:r w:rsidR="00AA2A02" w:rsidRPr="005C1BED">
        <w:t>Senāts</w:t>
      </w:r>
    </w:p>
    <w:p w14:paraId="22EEA808" w14:textId="77777777" w:rsidR="00F52300" w:rsidRDefault="00F52300" w:rsidP="00DF3D3B">
      <w:pPr>
        <w:spacing w:line="276" w:lineRule="auto"/>
        <w:jc w:val="center"/>
        <w:rPr>
          <w:b/>
        </w:rPr>
      </w:pPr>
    </w:p>
    <w:p w14:paraId="7AEF4FFD" w14:textId="5DDA835E" w:rsidR="00DF3D3B" w:rsidRPr="005C1BED" w:rsidRDefault="00DF3D3B" w:rsidP="00CE0AE4">
      <w:pPr>
        <w:spacing w:line="276" w:lineRule="auto"/>
        <w:jc w:val="center"/>
        <w:rPr>
          <w:b/>
        </w:rPr>
      </w:pPr>
      <w:r w:rsidRPr="005C1BED">
        <w:rPr>
          <w:b/>
        </w:rPr>
        <w:t>nolēma</w:t>
      </w:r>
    </w:p>
    <w:p w14:paraId="49DC9339" w14:textId="03B8901C" w:rsidR="00DF3D3B" w:rsidRPr="005C1BED" w:rsidRDefault="00DF3D3B" w:rsidP="00F33845">
      <w:pPr>
        <w:tabs>
          <w:tab w:val="left" w:pos="6762"/>
        </w:tabs>
        <w:spacing w:line="276" w:lineRule="auto"/>
        <w:ind w:firstLine="720"/>
        <w:jc w:val="both"/>
      </w:pPr>
    </w:p>
    <w:p w14:paraId="6D048D8E" w14:textId="664414BC" w:rsidR="000D2885" w:rsidRPr="005C1BED" w:rsidRDefault="0025442C" w:rsidP="000D2885">
      <w:pPr>
        <w:spacing w:line="276" w:lineRule="auto"/>
        <w:ind w:firstLine="709"/>
        <w:jc w:val="both"/>
      </w:pPr>
      <w:r w:rsidRPr="005C1BED">
        <w:t xml:space="preserve">atcelt </w:t>
      </w:r>
      <w:r w:rsidR="000D2885" w:rsidRPr="005C1BED">
        <w:t xml:space="preserve">Rīgas pilsētas Latgales priekšpilsētas tiesas tiesneša </w:t>
      </w:r>
      <w:proofErr w:type="gramStart"/>
      <w:r w:rsidR="000D2885" w:rsidRPr="005C1BED">
        <w:t>2017.gada</w:t>
      </w:r>
      <w:proofErr w:type="gramEnd"/>
      <w:r w:rsidR="000D2885" w:rsidRPr="005C1BED">
        <w:t xml:space="preserve"> 25.maija lēmumu un</w:t>
      </w:r>
      <w:r w:rsidR="00D33E8C" w:rsidRPr="005C1BED">
        <w:t xml:space="preserve"> </w:t>
      </w:r>
      <w:r w:rsidRPr="005C1BED">
        <w:t xml:space="preserve">nodot </w:t>
      </w:r>
      <w:r w:rsidR="000D2885" w:rsidRPr="005C1BED">
        <w:t xml:space="preserve">pieteikumu par izpildu raksta izsniegšanu pastāvīgās šķīrējtiesas sprieduma piespiedu izpildei </w:t>
      </w:r>
      <w:r w:rsidRPr="005C1BED">
        <w:t>jaun</w:t>
      </w:r>
      <w:r w:rsidR="00A04DB7" w:rsidRPr="005C1BED">
        <w:t xml:space="preserve">ai izskatīšanai </w:t>
      </w:r>
      <w:r w:rsidR="000D2885" w:rsidRPr="005C1BED">
        <w:t xml:space="preserve">Rīgas pilsētas </w:t>
      </w:r>
      <w:r w:rsidR="00D33E8C" w:rsidRPr="005C1BED">
        <w:t>Latgales priekšpilsētas tiesā.</w:t>
      </w:r>
    </w:p>
    <w:p w14:paraId="332481DF" w14:textId="47F4F5FB" w:rsidR="00DF3D3B" w:rsidRPr="005C1BED" w:rsidRDefault="00DF3D3B" w:rsidP="00C01E72">
      <w:pPr>
        <w:spacing w:line="276" w:lineRule="auto"/>
        <w:ind w:firstLine="709"/>
        <w:jc w:val="both"/>
      </w:pPr>
      <w:r w:rsidRPr="005C1BED">
        <w:t>Lēmums nav pārsūdzams</w:t>
      </w:r>
      <w:r w:rsidR="00C65E37">
        <w:t>.</w:t>
      </w:r>
    </w:p>
    <w:sectPr w:rsidR="00DF3D3B" w:rsidRPr="005C1BED" w:rsidSect="002358C9">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FF006" w14:textId="77777777" w:rsidR="000721FA" w:rsidRDefault="000721FA" w:rsidP="00A25D06">
      <w:r>
        <w:separator/>
      </w:r>
    </w:p>
  </w:endnote>
  <w:endnote w:type="continuationSeparator" w:id="0">
    <w:p w14:paraId="46F079EE" w14:textId="77777777" w:rsidR="000721FA" w:rsidRDefault="000721FA" w:rsidP="00A2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8CCA7" w14:textId="77777777" w:rsidR="001B03EA" w:rsidRDefault="001B0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6094665"/>
      <w:docPartObj>
        <w:docPartGallery w:val="Page Numbers (Bottom of Page)"/>
        <w:docPartUnique/>
      </w:docPartObj>
    </w:sdtPr>
    <w:sdtEndPr/>
    <w:sdtContent>
      <w:sdt>
        <w:sdtPr>
          <w:id w:val="468023242"/>
          <w:docPartObj>
            <w:docPartGallery w:val="Page Numbers (Top of Page)"/>
            <w:docPartUnique/>
          </w:docPartObj>
        </w:sdtPr>
        <w:sdtEndPr/>
        <w:sdtContent>
          <w:p w14:paraId="78F756FD" w14:textId="489BB971" w:rsidR="00BD669F" w:rsidRDefault="00BD669F" w:rsidP="001B03EA">
            <w:pPr>
              <w:pStyle w:val="Footer"/>
              <w:jc w:val="center"/>
            </w:pPr>
            <w:r w:rsidRPr="00A25D06">
              <w:rPr>
                <w:bCs/>
              </w:rPr>
              <w:fldChar w:fldCharType="begin"/>
            </w:r>
            <w:r w:rsidRPr="00A25D06">
              <w:rPr>
                <w:bCs/>
              </w:rPr>
              <w:instrText xml:space="preserve"> PAGE </w:instrText>
            </w:r>
            <w:r w:rsidRPr="00A25D06">
              <w:rPr>
                <w:bCs/>
              </w:rPr>
              <w:fldChar w:fldCharType="separate"/>
            </w:r>
            <w:r w:rsidR="002358C9">
              <w:rPr>
                <w:bCs/>
                <w:noProof/>
              </w:rPr>
              <w:t>4</w:t>
            </w:r>
            <w:r w:rsidRPr="00A25D06">
              <w:rPr>
                <w:bCs/>
              </w:rPr>
              <w:fldChar w:fldCharType="end"/>
            </w:r>
            <w:r>
              <w:t> </w:t>
            </w:r>
            <w:r w:rsidRPr="00A25D06">
              <w:t>no</w:t>
            </w:r>
            <w:r>
              <w:t> </w:t>
            </w:r>
            <w:r w:rsidRPr="00A25D06">
              <w:rPr>
                <w:bCs/>
              </w:rPr>
              <w:fldChar w:fldCharType="begin"/>
            </w:r>
            <w:r w:rsidRPr="00A25D06">
              <w:rPr>
                <w:bCs/>
              </w:rPr>
              <w:instrText xml:space="preserve"> NUMPAGES  </w:instrText>
            </w:r>
            <w:r w:rsidRPr="00A25D06">
              <w:rPr>
                <w:bCs/>
              </w:rPr>
              <w:fldChar w:fldCharType="separate"/>
            </w:r>
            <w:r w:rsidR="002358C9">
              <w:rPr>
                <w:bCs/>
                <w:noProof/>
              </w:rPr>
              <w:t>4</w:t>
            </w:r>
            <w:r w:rsidRPr="00A25D06">
              <w:rPr>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33294" w14:textId="77777777" w:rsidR="001B03EA" w:rsidRDefault="001B0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DFC5E" w14:textId="77777777" w:rsidR="000721FA" w:rsidRDefault="000721FA" w:rsidP="00A25D06">
      <w:r>
        <w:separator/>
      </w:r>
    </w:p>
  </w:footnote>
  <w:footnote w:type="continuationSeparator" w:id="0">
    <w:p w14:paraId="76C22A52" w14:textId="77777777" w:rsidR="000721FA" w:rsidRDefault="000721FA" w:rsidP="00A2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D452C" w14:textId="77777777" w:rsidR="001B03EA" w:rsidRDefault="001B0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6CD8E" w14:textId="77777777" w:rsidR="001B03EA" w:rsidRDefault="001B0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5D8E" w14:textId="77777777" w:rsidR="001B03EA" w:rsidRDefault="001B0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F5BD0"/>
    <w:multiLevelType w:val="hybridMultilevel"/>
    <w:tmpl w:val="F362C10C"/>
    <w:lvl w:ilvl="0" w:tplc="DDDC043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0A2CEF"/>
    <w:multiLevelType w:val="hybridMultilevel"/>
    <w:tmpl w:val="82FA1E32"/>
    <w:lvl w:ilvl="0" w:tplc="B9E0438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E74849"/>
    <w:multiLevelType w:val="hybridMultilevel"/>
    <w:tmpl w:val="C486CEE2"/>
    <w:lvl w:ilvl="0" w:tplc="AE86C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2417D9"/>
    <w:multiLevelType w:val="hybridMultilevel"/>
    <w:tmpl w:val="7E90D060"/>
    <w:lvl w:ilvl="0" w:tplc="2208E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53"/>
    <w:rsid w:val="00001D05"/>
    <w:rsid w:val="00001DDD"/>
    <w:rsid w:val="0000697E"/>
    <w:rsid w:val="000069AB"/>
    <w:rsid w:val="00007CBD"/>
    <w:rsid w:val="00010AD9"/>
    <w:rsid w:val="00011703"/>
    <w:rsid w:val="00012794"/>
    <w:rsid w:val="000130CB"/>
    <w:rsid w:val="0001374B"/>
    <w:rsid w:val="0002245E"/>
    <w:rsid w:val="000234D0"/>
    <w:rsid w:val="00024068"/>
    <w:rsid w:val="000320FC"/>
    <w:rsid w:val="000329A4"/>
    <w:rsid w:val="000338F8"/>
    <w:rsid w:val="0003431E"/>
    <w:rsid w:val="0004394C"/>
    <w:rsid w:val="0004484C"/>
    <w:rsid w:val="00046D39"/>
    <w:rsid w:val="000477B0"/>
    <w:rsid w:val="00053FE8"/>
    <w:rsid w:val="00056C53"/>
    <w:rsid w:val="00057875"/>
    <w:rsid w:val="00061D7F"/>
    <w:rsid w:val="00061F9B"/>
    <w:rsid w:val="00062D18"/>
    <w:rsid w:val="00067470"/>
    <w:rsid w:val="00067609"/>
    <w:rsid w:val="00067A2B"/>
    <w:rsid w:val="000721FA"/>
    <w:rsid w:val="000813A5"/>
    <w:rsid w:val="00084C6F"/>
    <w:rsid w:val="000A0138"/>
    <w:rsid w:val="000A1A0D"/>
    <w:rsid w:val="000A2A6F"/>
    <w:rsid w:val="000A5098"/>
    <w:rsid w:val="000A6841"/>
    <w:rsid w:val="000B1B46"/>
    <w:rsid w:val="000C17EF"/>
    <w:rsid w:val="000C40E3"/>
    <w:rsid w:val="000C6A68"/>
    <w:rsid w:val="000C741A"/>
    <w:rsid w:val="000C7D5A"/>
    <w:rsid w:val="000D2885"/>
    <w:rsid w:val="000D495E"/>
    <w:rsid w:val="000D70F9"/>
    <w:rsid w:val="000E036C"/>
    <w:rsid w:val="000E5395"/>
    <w:rsid w:val="000F03BD"/>
    <w:rsid w:val="000F156B"/>
    <w:rsid w:val="000F363C"/>
    <w:rsid w:val="000F3F62"/>
    <w:rsid w:val="000F452C"/>
    <w:rsid w:val="00103C8D"/>
    <w:rsid w:val="00103E29"/>
    <w:rsid w:val="0010493C"/>
    <w:rsid w:val="00111514"/>
    <w:rsid w:val="00114A56"/>
    <w:rsid w:val="00117D90"/>
    <w:rsid w:val="00133227"/>
    <w:rsid w:val="00134A7F"/>
    <w:rsid w:val="00135626"/>
    <w:rsid w:val="00136251"/>
    <w:rsid w:val="00136DE3"/>
    <w:rsid w:val="00141D8F"/>
    <w:rsid w:val="00142CFC"/>
    <w:rsid w:val="00143B83"/>
    <w:rsid w:val="00145FCE"/>
    <w:rsid w:val="001506B7"/>
    <w:rsid w:val="00152C63"/>
    <w:rsid w:val="001539CD"/>
    <w:rsid w:val="0015521F"/>
    <w:rsid w:val="00156FD8"/>
    <w:rsid w:val="00167E72"/>
    <w:rsid w:val="00170CBC"/>
    <w:rsid w:val="00175295"/>
    <w:rsid w:val="00176AA0"/>
    <w:rsid w:val="00177804"/>
    <w:rsid w:val="0018612F"/>
    <w:rsid w:val="00186B12"/>
    <w:rsid w:val="00190D55"/>
    <w:rsid w:val="00191FEA"/>
    <w:rsid w:val="0019261E"/>
    <w:rsid w:val="00194B88"/>
    <w:rsid w:val="001959CD"/>
    <w:rsid w:val="00195C51"/>
    <w:rsid w:val="00196C04"/>
    <w:rsid w:val="001A49D5"/>
    <w:rsid w:val="001A79E9"/>
    <w:rsid w:val="001B03EA"/>
    <w:rsid w:val="001B2393"/>
    <w:rsid w:val="001B5FC1"/>
    <w:rsid w:val="001C257A"/>
    <w:rsid w:val="001C2B3E"/>
    <w:rsid w:val="001C34D4"/>
    <w:rsid w:val="001D372C"/>
    <w:rsid w:val="001D4D12"/>
    <w:rsid w:val="001D6279"/>
    <w:rsid w:val="001E1D94"/>
    <w:rsid w:val="001E1DB9"/>
    <w:rsid w:val="001E493E"/>
    <w:rsid w:val="001F050F"/>
    <w:rsid w:val="001F3CE5"/>
    <w:rsid w:val="001F62A5"/>
    <w:rsid w:val="001F64E5"/>
    <w:rsid w:val="001F65BA"/>
    <w:rsid w:val="00206DDF"/>
    <w:rsid w:val="00210980"/>
    <w:rsid w:val="00214961"/>
    <w:rsid w:val="00215948"/>
    <w:rsid w:val="002168D8"/>
    <w:rsid w:val="00220274"/>
    <w:rsid w:val="00227D6F"/>
    <w:rsid w:val="002314A2"/>
    <w:rsid w:val="00235460"/>
    <w:rsid w:val="002358C9"/>
    <w:rsid w:val="002378E3"/>
    <w:rsid w:val="002420DC"/>
    <w:rsid w:val="0024506E"/>
    <w:rsid w:val="0024753D"/>
    <w:rsid w:val="0025001D"/>
    <w:rsid w:val="002521E5"/>
    <w:rsid w:val="0025442C"/>
    <w:rsid w:val="00254A54"/>
    <w:rsid w:val="002574DA"/>
    <w:rsid w:val="00266186"/>
    <w:rsid w:val="00274148"/>
    <w:rsid w:val="00275492"/>
    <w:rsid w:val="00281C35"/>
    <w:rsid w:val="002852D0"/>
    <w:rsid w:val="00293545"/>
    <w:rsid w:val="0029500A"/>
    <w:rsid w:val="002A2843"/>
    <w:rsid w:val="002A5EBE"/>
    <w:rsid w:val="002C1FEC"/>
    <w:rsid w:val="002C7D42"/>
    <w:rsid w:val="002D1873"/>
    <w:rsid w:val="002D5DE3"/>
    <w:rsid w:val="002E46FF"/>
    <w:rsid w:val="002E6A01"/>
    <w:rsid w:val="002E7257"/>
    <w:rsid w:val="002F08AC"/>
    <w:rsid w:val="002F33EA"/>
    <w:rsid w:val="002F4843"/>
    <w:rsid w:val="002F5A7C"/>
    <w:rsid w:val="002F5AD9"/>
    <w:rsid w:val="00307A62"/>
    <w:rsid w:val="003100D3"/>
    <w:rsid w:val="00311304"/>
    <w:rsid w:val="00317302"/>
    <w:rsid w:val="00322703"/>
    <w:rsid w:val="003232C9"/>
    <w:rsid w:val="0032600E"/>
    <w:rsid w:val="003277AA"/>
    <w:rsid w:val="003316A4"/>
    <w:rsid w:val="00331D05"/>
    <w:rsid w:val="0033255A"/>
    <w:rsid w:val="00334A95"/>
    <w:rsid w:val="00336D80"/>
    <w:rsid w:val="003454DE"/>
    <w:rsid w:val="003631A2"/>
    <w:rsid w:val="003635D0"/>
    <w:rsid w:val="003644F8"/>
    <w:rsid w:val="00365B42"/>
    <w:rsid w:val="00373205"/>
    <w:rsid w:val="00373653"/>
    <w:rsid w:val="0038149F"/>
    <w:rsid w:val="00382223"/>
    <w:rsid w:val="0038295A"/>
    <w:rsid w:val="003829DA"/>
    <w:rsid w:val="00385773"/>
    <w:rsid w:val="00391486"/>
    <w:rsid w:val="003924CD"/>
    <w:rsid w:val="0039394B"/>
    <w:rsid w:val="003958BB"/>
    <w:rsid w:val="003A374B"/>
    <w:rsid w:val="003B1ACD"/>
    <w:rsid w:val="003B71E9"/>
    <w:rsid w:val="003C12C6"/>
    <w:rsid w:val="003C2BE7"/>
    <w:rsid w:val="003C2CC9"/>
    <w:rsid w:val="003C6A16"/>
    <w:rsid w:val="003D08EB"/>
    <w:rsid w:val="003D43AE"/>
    <w:rsid w:val="003D59CC"/>
    <w:rsid w:val="003E0240"/>
    <w:rsid w:val="003E32CE"/>
    <w:rsid w:val="003E5556"/>
    <w:rsid w:val="003F07F9"/>
    <w:rsid w:val="003F52E4"/>
    <w:rsid w:val="00417694"/>
    <w:rsid w:val="00421D30"/>
    <w:rsid w:val="00421ED2"/>
    <w:rsid w:val="0042522A"/>
    <w:rsid w:val="0042569D"/>
    <w:rsid w:val="00425CF9"/>
    <w:rsid w:val="004306E6"/>
    <w:rsid w:val="00431751"/>
    <w:rsid w:val="0043212B"/>
    <w:rsid w:val="00433C4B"/>
    <w:rsid w:val="004341E8"/>
    <w:rsid w:val="00434E33"/>
    <w:rsid w:val="0044044B"/>
    <w:rsid w:val="0044061F"/>
    <w:rsid w:val="00441D61"/>
    <w:rsid w:val="00444732"/>
    <w:rsid w:val="004474BD"/>
    <w:rsid w:val="00452023"/>
    <w:rsid w:val="00455082"/>
    <w:rsid w:val="00463CC0"/>
    <w:rsid w:val="00464438"/>
    <w:rsid w:val="00466C3F"/>
    <w:rsid w:val="00471AE8"/>
    <w:rsid w:val="00473B22"/>
    <w:rsid w:val="0047516B"/>
    <w:rsid w:val="004822F2"/>
    <w:rsid w:val="004832F1"/>
    <w:rsid w:val="00483401"/>
    <w:rsid w:val="0049075D"/>
    <w:rsid w:val="00490DFA"/>
    <w:rsid w:val="00491285"/>
    <w:rsid w:val="00491AAD"/>
    <w:rsid w:val="0049466B"/>
    <w:rsid w:val="004A1EE2"/>
    <w:rsid w:val="004A32A1"/>
    <w:rsid w:val="004A4226"/>
    <w:rsid w:val="004B5A8D"/>
    <w:rsid w:val="004B77F6"/>
    <w:rsid w:val="004B7964"/>
    <w:rsid w:val="004C2807"/>
    <w:rsid w:val="004C6C8E"/>
    <w:rsid w:val="004D0EC1"/>
    <w:rsid w:val="004D1C28"/>
    <w:rsid w:val="004D3BB1"/>
    <w:rsid w:val="004D542E"/>
    <w:rsid w:val="004D664E"/>
    <w:rsid w:val="004E4677"/>
    <w:rsid w:val="004E6468"/>
    <w:rsid w:val="004F5998"/>
    <w:rsid w:val="004F5F4E"/>
    <w:rsid w:val="00503577"/>
    <w:rsid w:val="00504F6D"/>
    <w:rsid w:val="00512643"/>
    <w:rsid w:val="0051537E"/>
    <w:rsid w:val="00517581"/>
    <w:rsid w:val="0052111C"/>
    <w:rsid w:val="005222E9"/>
    <w:rsid w:val="00535279"/>
    <w:rsid w:val="00535AAC"/>
    <w:rsid w:val="005366D5"/>
    <w:rsid w:val="00541A3B"/>
    <w:rsid w:val="00546F03"/>
    <w:rsid w:val="00550790"/>
    <w:rsid w:val="00561806"/>
    <w:rsid w:val="00562AD1"/>
    <w:rsid w:val="00563BAF"/>
    <w:rsid w:val="005647FE"/>
    <w:rsid w:val="00565F6B"/>
    <w:rsid w:val="00566907"/>
    <w:rsid w:val="00566C2D"/>
    <w:rsid w:val="005723CA"/>
    <w:rsid w:val="005744C7"/>
    <w:rsid w:val="0057529E"/>
    <w:rsid w:val="005756A2"/>
    <w:rsid w:val="00577764"/>
    <w:rsid w:val="00581A30"/>
    <w:rsid w:val="0058499D"/>
    <w:rsid w:val="0058514F"/>
    <w:rsid w:val="00586F88"/>
    <w:rsid w:val="0059358D"/>
    <w:rsid w:val="00595AA3"/>
    <w:rsid w:val="005A0CC9"/>
    <w:rsid w:val="005A159D"/>
    <w:rsid w:val="005A7FF8"/>
    <w:rsid w:val="005B486D"/>
    <w:rsid w:val="005B6785"/>
    <w:rsid w:val="005B681F"/>
    <w:rsid w:val="005C1BED"/>
    <w:rsid w:val="005C1FFF"/>
    <w:rsid w:val="005C361B"/>
    <w:rsid w:val="005C4206"/>
    <w:rsid w:val="005C66FF"/>
    <w:rsid w:val="005D028C"/>
    <w:rsid w:val="005D147D"/>
    <w:rsid w:val="005D28CC"/>
    <w:rsid w:val="005D3AA1"/>
    <w:rsid w:val="005D3E2F"/>
    <w:rsid w:val="005D7279"/>
    <w:rsid w:val="005E302E"/>
    <w:rsid w:val="005F1BB4"/>
    <w:rsid w:val="005F2D1C"/>
    <w:rsid w:val="005F7136"/>
    <w:rsid w:val="005F7593"/>
    <w:rsid w:val="0060559C"/>
    <w:rsid w:val="00606FFF"/>
    <w:rsid w:val="00607D8C"/>
    <w:rsid w:val="006109FF"/>
    <w:rsid w:val="00611949"/>
    <w:rsid w:val="00617877"/>
    <w:rsid w:val="00620062"/>
    <w:rsid w:val="00621874"/>
    <w:rsid w:val="0062370E"/>
    <w:rsid w:val="00624450"/>
    <w:rsid w:val="00624DEC"/>
    <w:rsid w:val="0062688F"/>
    <w:rsid w:val="00630484"/>
    <w:rsid w:val="006335B2"/>
    <w:rsid w:val="00635C56"/>
    <w:rsid w:val="00637554"/>
    <w:rsid w:val="006407B0"/>
    <w:rsid w:val="00640D69"/>
    <w:rsid w:val="00657164"/>
    <w:rsid w:val="006572EB"/>
    <w:rsid w:val="00662BD5"/>
    <w:rsid w:val="0066470F"/>
    <w:rsid w:val="00665549"/>
    <w:rsid w:val="006763E4"/>
    <w:rsid w:val="0067705A"/>
    <w:rsid w:val="006857E2"/>
    <w:rsid w:val="0068600F"/>
    <w:rsid w:val="006870C7"/>
    <w:rsid w:val="006926B4"/>
    <w:rsid w:val="00692B90"/>
    <w:rsid w:val="0069420C"/>
    <w:rsid w:val="006945E0"/>
    <w:rsid w:val="00696756"/>
    <w:rsid w:val="006A1171"/>
    <w:rsid w:val="006A3401"/>
    <w:rsid w:val="006A7854"/>
    <w:rsid w:val="006B0C4B"/>
    <w:rsid w:val="006B0CCA"/>
    <w:rsid w:val="006B2386"/>
    <w:rsid w:val="006B7247"/>
    <w:rsid w:val="006C2228"/>
    <w:rsid w:val="006C70F2"/>
    <w:rsid w:val="006C72A0"/>
    <w:rsid w:val="006D0B0D"/>
    <w:rsid w:val="006D0C3F"/>
    <w:rsid w:val="006D1417"/>
    <w:rsid w:val="006E14DC"/>
    <w:rsid w:val="006E2434"/>
    <w:rsid w:val="006E4AA3"/>
    <w:rsid w:val="006E769E"/>
    <w:rsid w:val="006F1938"/>
    <w:rsid w:val="006F470D"/>
    <w:rsid w:val="006F485C"/>
    <w:rsid w:val="00701819"/>
    <w:rsid w:val="0070590D"/>
    <w:rsid w:val="0071008E"/>
    <w:rsid w:val="007207E0"/>
    <w:rsid w:val="00720E0A"/>
    <w:rsid w:val="00721A6F"/>
    <w:rsid w:val="00725A7A"/>
    <w:rsid w:val="007301AA"/>
    <w:rsid w:val="00730A8F"/>
    <w:rsid w:val="00730CAF"/>
    <w:rsid w:val="0073143B"/>
    <w:rsid w:val="0074038B"/>
    <w:rsid w:val="0074599F"/>
    <w:rsid w:val="00746FCA"/>
    <w:rsid w:val="007478A5"/>
    <w:rsid w:val="00750909"/>
    <w:rsid w:val="00752E85"/>
    <w:rsid w:val="00753FDC"/>
    <w:rsid w:val="00755D19"/>
    <w:rsid w:val="00761680"/>
    <w:rsid w:val="00761785"/>
    <w:rsid w:val="00762678"/>
    <w:rsid w:val="00764F07"/>
    <w:rsid w:val="00772EAD"/>
    <w:rsid w:val="00773B53"/>
    <w:rsid w:val="0077712F"/>
    <w:rsid w:val="00782BFC"/>
    <w:rsid w:val="007830BC"/>
    <w:rsid w:val="0079060F"/>
    <w:rsid w:val="0079627D"/>
    <w:rsid w:val="00796DFF"/>
    <w:rsid w:val="007A27C0"/>
    <w:rsid w:val="007A2CCB"/>
    <w:rsid w:val="007A509B"/>
    <w:rsid w:val="007B2480"/>
    <w:rsid w:val="007B3564"/>
    <w:rsid w:val="007C1733"/>
    <w:rsid w:val="007C1BC4"/>
    <w:rsid w:val="007C3F21"/>
    <w:rsid w:val="007C4393"/>
    <w:rsid w:val="007C46EA"/>
    <w:rsid w:val="007D56AE"/>
    <w:rsid w:val="007D7B02"/>
    <w:rsid w:val="007E213E"/>
    <w:rsid w:val="007E544D"/>
    <w:rsid w:val="007E69A2"/>
    <w:rsid w:val="007F1280"/>
    <w:rsid w:val="007F2759"/>
    <w:rsid w:val="007F656F"/>
    <w:rsid w:val="00803D8B"/>
    <w:rsid w:val="008041AE"/>
    <w:rsid w:val="00805D42"/>
    <w:rsid w:val="008067E1"/>
    <w:rsid w:val="0081197E"/>
    <w:rsid w:val="008121AD"/>
    <w:rsid w:val="00825F74"/>
    <w:rsid w:val="00827BC3"/>
    <w:rsid w:val="00830675"/>
    <w:rsid w:val="008340A1"/>
    <w:rsid w:val="00837234"/>
    <w:rsid w:val="00847247"/>
    <w:rsid w:val="00855047"/>
    <w:rsid w:val="00856315"/>
    <w:rsid w:val="0086388E"/>
    <w:rsid w:val="00867D7E"/>
    <w:rsid w:val="008743CF"/>
    <w:rsid w:val="00877617"/>
    <w:rsid w:val="008810A6"/>
    <w:rsid w:val="00882A64"/>
    <w:rsid w:val="00887704"/>
    <w:rsid w:val="008A297E"/>
    <w:rsid w:val="008A56A7"/>
    <w:rsid w:val="008B6DD7"/>
    <w:rsid w:val="008C216E"/>
    <w:rsid w:val="008C40CE"/>
    <w:rsid w:val="008C4C29"/>
    <w:rsid w:val="008C6990"/>
    <w:rsid w:val="008D14CF"/>
    <w:rsid w:val="008D5B5D"/>
    <w:rsid w:val="008E0D55"/>
    <w:rsid w:val="008E4003"/>
    <w:rsid w:val="008E4301"/>
    <w:rsid w:val="008E5648"/>
    <w:rsid w:val="008E7F40"/>
    <w:rsid w:val="008F5857"/>
    <w:rsid w:val="008F5909"/>
    <w:rsid w:val="009006D5"/>
    <w:rsid w:val="009026EB"/>
    <w:rsid w:val="0090526D"/>
    <w:rsid w:val="00906C5B"/>
    <w:rsid w:val="00907161"/>
    <w:rsid w:val="00910EBE"/>
    <w:rsid w:val="00914AA9"/>
    <w:rsid w:val="0091678E"/>
    <w:rsid w:val="009232D9"/>
    <w:rsid w:val="00937AE7"/>
    <w:rsid w:val="009401CF"/>
    <w:rsid w:val="009404C9"/>
    <w:rsid w:val="00946E18"/>
    <w:rsid w:val="00960376"/>
    <w:rsid w:val="00960848"/>
    <w:rsid w:val="00960C0A"/>
    <w:rsid w:val="00967224"/>
    <w:rsid w:val="00971C5C"/>
    <w:rsid w:val="00972B3A"/>
    <w:rsid w:val="00973496"/>
    <w:rsid w:val="00975BCA"/>
    <w:rsid w:val="00976C4F"/>
    <w:rsid w:val="0098558F"/>
    <w:rsid w:val="00987AAF"/>
    <w:rsid w:val="0099537B"/>
    <w:rsid w:val="009A1116"/>
    <w:rsid w:val="009A3529"/>
    <w:rsid w:val="009A7B8C"/>
    <w:rsid w:val="009B231B"/>
    <w:rsid w:val="009B2732"/>
    <w:rsid w:val="009B3888"/>
    <w:rsid w:val="009B3D2F"/>
    <w:rsid w:val="009C0E83"/>
    <w:rsid w:val="009C1903"/>
    <w:rsid w:val="009C5D94"/>
    <w:rsid w:val="009C687D"/>
    <w:rsid w:val="009C743B"/>
    <w:rsid w:val="009C7C80"/>
    <w:rsid w:val="009D3EDF"/>
    <w:rsid w:val="009D52CE"/>
    <w:rsid w:val="009E27D5"/>
    <w:rsid w:val="009E2F95"/>
    <w:rsid w:val="009E5A50"/>
    <w:rsid w:val="009F1292"/>
    <w:rsid w:val="009F160C"/>
    <w:rsid w:val="009F386E"/>
    <w:rsid w:val="009F44F5"/>
    <w:rsid w:val="009F55A1"/>
    <w:rsid w:val="009F65B6"/>
    <w:rsid w:val="00A007E1"/>
    <w:rsid w:val="00A01903"/>
    <w:rsid w:val="00A04DB7"/>
    <w:rsid w:val="00A05A64"/>
    <w:rsid w:val="00A1223B"/>
    <w:rsid w:val="00A1229B"/>
    <w:rsid w:val="00A21679"/>
    <w:rsid w:val="00A23079"/>
    <w:rsid w:val="00A25D06"/>
    <w:rsid w:val="00A2680F"/>
    <w:rsid w:val="00A275A6"/>
    <w:rsid w:val="00A276DE"/>
    <w:rsid w:val="00A27EED"/>
    <w:rsid w:val="00A30C4A"/>
    <w:rsid w:val="00A33A5B"/>
    <w:rsid w:val="00A3493E"/>
    <w:rsid w:val="00A37FC5"/>
    <w:rsid w:val="00A42879"/>
    <w:rsid w:val="00A45261"/>
    <w:rsid w:val="00A46D5E"/>
    <w:rsid w:val="00A57567"/>
    <w:rsid w:val="00A60751"/>
    <w:rsid w:val="00A617B4"/>
    <w:rsid w:val="00A639A5"/>
    <w:rsid w:val="00A6553C"/>
    <w:rsid w:val="00A662D9"/>
    <w:rsid w:val="00A669FD"/>
    <w:rsid w:val="00A71D27"/>
    <w:rsid w:val="00A76CDD"/>
    <w:rsid w:val="00A80AA9"/>
    <w:rsid w:val="00A839CE"/>
    <w:rsid w:val="00AA2A02"/>
    <w:rsid w:val="00AA2FDC"/>
    <w:rsid w:val="00AA5FF8"/>
    <w:rsid w:val="00AB0D70"/>
    <w:rsid w:val="00AB709B"/>
    <w:rsid w:val="00AC1760"/>
    <w:rsid w:val="00AC1E25"/>
    <w:rsid w:val="00AC44E7"/>
    <w:rsid w:val="00AC6D07"/>
    <w:rsid w:val="00AD1451"/>
    <w:rsid w:val="00AE140A"/>
    <w:rsid w:val="00AE4C3B"/>
    <w:rsid w:val="00AE5B31"/>
    <w:rsid w:val="00AF282B"/>
    <w:rsid w:val="00B0024A"/>
    <w:rsid w:val="00B10BD5"/>
    <w:rsid w:val="00B130C6"/>
    <w:rsid w:val="00B20B7C"/>
    <w:rsid w:val="00B22DC1"/>
    <w:rsid w:val="00B27F82"/>
    <w:rsid w:val="00B371F3"/>
    <w:rsid w:val="00B4096B"/>
    <w:rsid w:val="00B45B96"/>
    <w:rsid w:val="00B52745"/>
    <w:rsid w:val="00B557B5"/>
    <w:rsid w:val="00B55857"/>
    <w:rsid w:val="00B57400"/>
    <w:rsid w:val="00B5768D"/>
    <w:rsid w:val="00B60C63"/>
    <w:rsid w:val="00B64A49"/>
    <w:rsid w:val="00B64F43"/>
    <w:rsid w:val="00B65465"/>
    <w:rsid w:val="00B660B5"/>
    <w:rsid w:val="00B73508"/>
    <w:rsid w:val="00B75608"/>
    <w:rsid w:val="00B76782"/>
    <w:rsid w:val="00B8441C"/>
    <w:rsid w:val="00B86BE8"/>
    <w:rsid w:val="00B90561"/>
    <w:rsid w:val="00B90B54"/>
    <w:rsid w:val="00B939DC"/>
    <w:rsid w:val="00B96558"/>
    <w:rsid w:val="00BA1595"/>
    <w:rsid w:val="00BA6732"/>
    <w:rsid w:val="00BB51FE"/>
    <w:rsid w:val="00BC32E9"/>
    <w:rsid w:val="00BC4DA2"/>
    <w:rsid w:val="00BC5687"/>
    <w:rsid w:val="00BC588D"/>
    <w:rsid w:val="00BC6E70"/>
    <w:rsid w:val="00BD24B4"/>
    <w:rsid w:val="00BD4230"/>
    <w:rsid w:val="00BD669F"/>
    <w:rsid w:val="00BD6F8F"/>
    <w:rsid w:val="00BD7838"/>
    <w:rsid w:val="00BD7B03"/>
    <w:rsid w:val="00BE50EF"/>
    <w:rsid w:val="00BF299B"/>
    <w:rsid w:val="00BF50AD"/>
    <w:rsid w:val="00BF6ADA"/>
    <w:rsid w:val="00C01E72"/>
    <w:rsid w:val="00C046A8"/>
    <w:rsid w:val="00C052C5"/>
    <w:rsid w:val="00C07154"/>
    <w:rsid w:val="00C07E56"/>
    <w:rsid w:val="00C13B32"/>
    <w:rsid w:val="00C16099"/>
    <w:rsid w:val="00C26F87"/>
    <w:rsid w:val="00C277A6"/>
    <w:rsid w:val="00C30534"/>
    <w:rsid w:val="00C35FD3"/>
    <w:rsid w:val="00C36497"/>
    <w:rsid w:val="00C407F9"/>
    <w:rsid w:val="00C50C3E"/>
    <w:rsid w:val="00C60288"/>
    <w:rsid w:val="00C60BB8"/>
    <w:rsid w:val="00C622FB"/>
    <w:rsid w:val="00C65E37"/>
    <w:rsid w:val="00C66159"/>
    <w:rsid w:val="00C66B14"/>
    <w:rsid w:val="00C70132"/>
    <w:rsid w:val="00C715F7"/>
    <w:rsid w:val="00C718DF"/>
    <w:rsid w:val="00C72ABE"/>
    <w:rsid w:val="00C8290E"/>
    <w:rsid w:val="00C82B2B"/>
    <w:rsid w:val="00C87DCC"/>
    <w:rsid w:val="00C942E6"/>
    <w:rsid w:val="00C97597"/>
    <w:rsid w:val="00CA3269"/>
    <w:rsid w:val="00CB1BE8"/>
    <w:rsid w:val="00CB7716"/>
    <w:rsid w:val="00CC6956"/>
    <w:rsid w:val="00CD3C79"/>
    <w:rsid w:val="00CD65E8"/>
    <w:rsid w:val="00CE0AE4"/>
    <w:rsid w:val="00CE20F8"/>
    <w:rsid w:val="00CE61ED"/>
    <w:rsid w:val="00CE7167"/>
    <w:rsid w:val="00CF077C"/>
    <w:rsid w:val="00CF293D"/>
    <w:rsid w:val="00CF398D"/>
    <w:rsid w:val="00CF3D02"/>
    <w:rsid w:val="00CF63FF"/>
    <w:rsid w:val="00D0125A"/>
    <w:rsid w:val="00D018D0"/>
    <w:rsid w:val="00D05382"/>
    <w:rsid w:val="00D0738C"/>
    <w:rsid w:val="00D07E7C"/>
    <w:rsid w:val="00D1296D"/>
    <w:rsid w:val="00D165AD"/>
    <w:rsid w:val="00D172CE"/>
    <w:rsid w:val="00D22192"/>
    <w:rsid w:val="00D2283B"/>
    <w:rsid w:val="00D22E06"/>
    <w:rsid w:val="00D24425"/>
    <w:rsid w:val="00D244ED"/>
    <w:rsid w:val="00D27F03"/>
    <w:rsid w:val="00D33E8C"/>
    <w:rsid w:val="00D414A8"/>
    <w:rsid w:val="00D43481"/>
    <w:rsid w:val="00D50798"/>
    <w:rsid w:val="00D517F3"/>
    <w:rsid w:val="00D62626"/>
    <w:rsid w:val="00D66B5C"/>
    <w:rsid w:val="00D803FD"/>
    <w:rsid w:val="00D81F23"/>
    <w:rsid w:val="00D85251"/>
    <w:rsid w:val="00D870B1"/>
    <w:rsid w:val="00D87A89"/>
    <w:rsid w:val="00D91C75"/>
    <w:rsid w:val="00D95433"/>
    <w:rsid w:val="00D96238"/>
    <w:rsid w:val="00D9666D"/>
    <w:rsid w:val="00DA2DDE"/>
    <w:rsid w:val="00DA3B95"/>
    <w:rsid w:val="00DA3FDF"/>
    <w:rsid w:val="00DA6D69"/>
    <w:rsid w:val="00DA79D7"/>
    <w:rsid w:val="00DB28F3"/>
    <w:rsid w:val="00DB4887"/>
    <w:rsid w:val="00DB57BA"/>
    <w:rsid w:val="00DD1197"/>
    <w:rsid w:val="00DD18E1"/>
    <w:rsid w:val="00DD34AF"/>
    <w:rsid w:val="00DD4F8B"/>
    <w:rsid w:val="00DE5BAA"/>
    <w:rsid w:val="00DE6587"/>
    <w:rsid w:val="00DF010E"/>
    <w:rsid w:val="00DF16A2"/>
    <w:rsid w:val="00DF39A7"/>
    <w:rsid w:val="00DF3D3B"/>
    <w:rsid w:val="00DF4BEE"/>
    <w:rsid w:val="00DF5754"/>
    <w:rsid w:val="00DF67D4"/>
    <w:rsid w:val="00E10B5E"/>
    <w:rsid w:val="00E1257A"/>
    <w:rsid w:val="00E155B8"/>
    <w:rsid w:val="00E218A5"/>
    <w:rsid w:val="00E21A1E"/>
    <w:rsid w:val="00E236CE"/>
    <w:rsid w:val="00E325B4"/>
    <w:rsid w:val="00E33FFB"/>
    <w:rsid w:val="00E5672E"/>
    <w:rsid w:val="00E60248"/>
    <w:rsid w:val="00E658FF"/>
    <w:rsid w:val="00E6718F"/>
    <w:rsid w:val="00E7087B"/>
    <w:rsid w:val="00E71F68"/>
    <w:rsid w:val="00E8488C"/>
    <w:rsid w:val="00E8503D"/>
    <w:rsid w:val="00E90FCD"/>
    <w:rsid w:val="00E94F7C"/>
    <w:rsid w:val="00E97098"/>
    <w:rsid w:val="00E97C74"/>
    <w:rsid w:val="00EA06A4"/>
    <w:rsid w:val="00EA4510"/>
    <w:rsid w:val="00EB15D1"/>
    <w:rsid w:val="00EB1938"/>
    <w:rsid w:val="00EB20EB"/>
    <w:rsid w:val="00EB7711"/>
    <w:rsid w:val="00EC4C6D"/>
    <w:rsid w:val="00EC4F1D"/>
    <w:rsid w:val="00EC70A4"/>
    <w:rsid w:val="00ED2AE3"/>
    <w:rsid w:val="00ED2CE9"/>
    <w:rsid w:val="00ED3754"/>
    <w:rsid w:val="00ED78F9"/>
    <w:rsid w:val="00EE1059"/>
    <w:rsid w:val="00EE1D58"/>
    <w:rsid w:val="00EE2ED8"/>
    <w:rsid w:val="00EE713D"/>
    <w:rsid w:val="00EF1664"/>
    <w:rsid w:val="00EF52BB"/>
    <w:rsid w:val="00EF6ED0"/>
    <w:rsid w:val="00EF77DF"/>
    <w:rsid w:val="00F0177D"/>
    <w:rsid w:val="00F05817"/>
    <w:rsid w:val="00F2429E"/>
    <w:rsid w:val="00F27860"/>
    <w:rsid w:val="00F33845"/>
    <w:rsid w:val="00F365D5"/>
    <w:rsid w:val="00F37DEE"/>
    <w:rsid w:val="00F4662B"/>
    <w:rsid w:val="00F50A70"/>
    <w:rsid w:val="00F52300"/>
    <w:rsid w:val="00F56B4A"/>
    <w:rsid w:val="00F57305"/>
    <w:rsid w:val="00F610EB"/>
    <w:rsid w:val="00F61F88"/>
    <w:rsid w:val="00F62A3C"/>
    <w:rsid w:val="00F64EA8"/>
    <w:rsid w:val="00F65F17"/>
    <w:rsid w:val="00F70BC3"/>
    <w:rsid w:val="00F72EB4"/>
    <w:rsid w:val="00F73F60"/>
    <w:rsid w:val="00F745C9"/>
    <w:rsid w:val="00F75FB8"/>
    <w:rsid w:val="00F80633"/>
    <w:rsid w:val="00F810A1"/>
    <w:rsid w:val="00F82801"/>
    <w:rsid w:val="00F857B1"/>
    <w:rsid w:val="00F86FA1"/>
    <w:rsid w:val="00F87CD7"/>
    <w:rsid w:val="00F901CC"/>
    <w:rsid w:val="00F90EAC"/>
    <w:rsid w:val="00F95F63"/>
    <w:rsid w:val="00F96466"/>
    <w:rsid w:val="00F965D3"/>
    <w:rsid w:val="00F965EE"/>
    <w:rsid w:val="00FA295F"/>
    <w:rsid w:val="00FA4054"/>
    <w:rsid w:val="00FA7F8C"/>
    <w:rsid w:val="00FB11FD"/>
    <w:rsid w:val="00FB5E6E"/>
    <w:rsid w:val="00FC2FA8"/>
    <w:rsid w:val="00FC4F5E"/>
    <w:rsid w:val="00FC5C38"/>
    <w:rsid w:val="00FC6D10"/>
    <w:rsid w:val="00FD088E"/>
    <w:rsid w:val="00FD549C"/>
    <w:rsid w:val="00FD5F29"/>
    <w:rsid w:val="00FD62B0"/>
    <w:rsid w:val="00FD7B01"/>
    <w:rsid w:val="00FE2247"/>
    <w:rsid w:val="00FE528F"/>
    <w:rsid w:val="00FF12C4"/>
    <w:rsid w:val="00FF15BB"/>
    <w:rsid w:val="00FF5EAB"/>
    <w:rsid w:val="00FF64EA"/>
    <w:rsid w:val="00FF6E69"/>
    <w:rsid w:val="00FF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92B37"/>
  <w15:chartTrackingRefBased/>
  <w15:docId w15:val="{12C08C4D-6320-450A-945F-7FA5768A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EA"/>
    <w:pPr>
      <w:spacing w:after="0" w:line="240" w:lineRule="auto"/>
    </w:pPr>
    <w:rPr>
      <w:rFonts w:eastAsia="Calibri" w:cs="Times New Roman"/>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FDC"/>
    <w:pPr>
      <w:ind w:left="720"/>
      <w:contextualSpacing/>
    </w:pPr>
  </w:style>
  <w:style w:type="table" w:customStyle="1" w:styleId="TableGrid1">
    <w:name w:val="Table Grid1"/>
    <w:basedOn w:val="TableNormal"/>
    <w:uiPriority w:val="39"/>
    <w:rsid w:val="00DF3D3B"/>
    <w:pPr>
      <w:spacing w:after="0" w:line="240" w:lineRule="auto"/>
    </w:pPr>
    <w:rPr>
      <w:rFonts w:asciiTheme="minorHAnsi" w:hAnsiTheme="minorHAnsi"/>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5D06"/>
    <w:pPr>
      <w:tabs>
        <w:tab w:val="center" w:pos="4680"/>
        <w:tab w:val="right" w:pos="9360"/>
      </w:tabs>
    </w:pPr>
  </w:style>
  <w:style w:type="character" w:customStyle="1" w:styleId="HeaderChar">
    <w:name w:val="Header Char"/>
    <w:basedOn w:val="DefaultParagraphFont"/>
    <w:link w:val="Header"/>
    <w:uiPriority w:val="99"/>
    <w:rsid w:val="00A25D06"/>
    <w:rPr>
      <w:rFonts w:eastAsia="Calibri" w:cs="Times New Roman"/>
      <w:szCs w:val="24"/>
      <w:lang w:val="lv-LV" w:eastAsia="lv-LV"/>
    </w:rPr>
  </w:style>
  <w:style w:type="paragraph" w:styleId="Footer">
    <w:name w:val="footer"/>
    <w:basedOn w:val="Normal"/>
    <w:link w:val="FooterChar"/>
    <w:uiPriority w:val="99"/>
    <w:unhideWhenUsed/>
    <w:rsid w:val="00A25D06"/>
    <w:pPr>
      <w:tabs>
        <w:tab w:val="center" w:pos="4680"/>
        <w:tab w:val="right" w:pos="9360"/>
      </w:tabs>
    </w:pPr>
  </w:style>
  <w:style w:type="character" w:customStyle="1" w:styleId="FooterChar">
    <w:name w:val="Footer Char"/>
    <w:basedOn w:val="DefaultParagraphFont"/>
    <w:link w:val="Footer"/>
    <w:uiPriority w:val="99"/>
    <w:rsid w:val="00A25D06"/>
    <w:rPr>
      <w:rFonts w:eastAsia="Calibri" w:cs="Times New Roman"/>
      <w:szCs w:val="24"/>
      <w:lang w:val="lv-LV" w:eastAsia="lv-LV"/>
    </w:rPr>
  </w:style>
  <w:style w:type="paragraph" w:styleId="BalloonText">
    <w:name w:val="Balloon Text"/>
    <w:basedOn w:val="Normal"/>
    <w:link w:val="BalloonTextChar"/>
    <w:uiPriority w:val="99"/>
    <w:semiHidden/>
    <w:unhideWhenUsed/>
    <w:rsid w:val="007C3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F21"/>
    <w:rPr>
      <w:rFonts w:ascii="Segoe UI" w:eastAsia="Calibri" w:hAnsi="Segoe UI" w:cs="Segoe UI"/>
      <w:sz w:val="18"/>
      <w:szCs w:val="18"/>
      <w:lang w:val="lv-LV" w:eastAsia="lv-LV"/>
    </w:rPr>
  </w:style>
  <w:style w:type="paragraph" w:styleId="BodyText2">
    <w:name w:val="Body Text 2"/>
    <w:basedOn w:val="Normal"/>
    <w:link w:val="BodyText2Char"/>
    <w:semiHidden/>
    <w:unhideWhenUsed/>
    <w:rsid w:val="004F5F4E"/>
    <w:pPr>
      <w:jc w:val="right"/>
    </w:pPr>
    <w:rPr>
      <w:rFonts w:ascii="Garamond" w:eastAsia="Times New Roman" w:hAnsi="Garamond"/>
      <w:sz w:val="28"/>
      <w:szCs w:val="28"/>
      <w:lang w:val="x-none" w:eastAsia="x-none"/>
    </w:rPr>
  </w:style>
  <w:style w:type="character" w:customStyle="1" w:styleId="BodyText2Char">
    <w:name w:val="Body Text 2 Char"/>
    <w:basedOn w:val="DefaultParagraphFont"/>
    <w:link w:val="BodyText2"/>
    <w:semiHidden/>
    <w:rsid w:val="004F5F4E"/>
    <w:rPr>
      <w:rFonts w:ascii="Garamond" w:eastAsia="Times New Roman" w:hAnsi="Garamond" w:cs="Times New Roman"/>
      <w:sz w:val="28"/>
      <w:szCs w:val="28"/>
      <w:lang w:val="x-none" w:eastAsia="x-none"/>
    </w:rPr>
  </w:style>
  <w:style w:type="character" w:styleId="Hyperlink">
    <w:name w:val="Hyperlink"/>
    <w:basedOn w:val="DefaultParagraphFont"/>
    <w:uiPriority w:val="99"/>
    <w:unhideWhenUsed/>
    <w:rsid w:val="008C216E"/>
    <w:rPr>
      <w:color w:val="0000FF"/>
      <w:u w:val="single"/>
    </w:rPr>
  </w:style>
  <w:style w:type="paragraph" w:customStyle="1" w:styleId="tv213">
    <w:name w:val="tv213"/>
    <w:basedOn w:val="Normal"/>
    <w:rsid w:val="00FE528F"/>
    <w:pPr>
      <w:spacing w:before="100" w:beforeAutospacing="1" w:after="100" w:afterAutospacing="1"/>
    </w:pPr>
    <w:rPr>
      <w:rFonts w:eastAsia="Times New Roman"/>
      <w:lang w:val="en-US" w:eastAsia="en-US"/>
    </w:rPr>
  </w:style>
  <w:style w:type="character" w:styleId="FollowedHyperlink">
    <w:name w:val="FollowedHyperlink"/>
    <w:basedOn w:val="DefaultParagraphFont"/>
    <w:uiPriority w:val="99"/>
    <w:semiHidden/>
    <w:unhideWhenUsed/>
    <w:rsid w:val="00F4662B"/>
    <w:rPr>
      <w:color w:val="954F72" w:themeColor="followedHyperlink"/>
      <w:u w:val="single"/>
    </w:rPr>
  </w:style>
  <w:style w:type="paragraph" w:styleId="Title">
    <w:name w:val="Title"/>
    <w:basedOn w:val="Normal"/>
    <w:link w:val="TitleChar"/>
    <w:qFormat/>
    <w:rsid w:val="006109FF"/>
    <w:pPr>
      <w:jc w:val="center"/>
    </w:pPr>
    <w:rPr>
      <w:rFonts w:eastAsia="Times New Roman"/>
      <w:b/>
      <w:sz w:val="32"/>
      <w:szCs w:val="20"/>
      <w:lang w:val="x-none" w:eastAsia="en-US"/>
    </w:rPr>
  </w:style>
  <w:style w:type="character" w:customStyle="1" w:styleId="TitleChar">
    <w:name w:val="Title Char"/>
    <w:basedOn w:val="DefaultParagraphFont"/>
    <w:link w:val="Title"/>
    <w:rsid w:val="006109FF"/>
    <w:rPr>
      <w:rFonts w:eastAsia="Times New Roman" w:cs="Times New Roman"/>
      <w:b/>
      <w:sz w:val="32"/>
      <w:szCs w:val="20"/>
      <w:lang w:val="x-none"/>
    </w:rPr>
  </w:style>
  <w:style w:type="table" w:styleId="TableGrid">
    <w:name w:val="Table Grid"/>
    <w:basedOn w:val="TableNormal"/>
    <w:uiPriority w:val="39"/>
    <w:rsid w:val="003E5556"/>
    <w:pPr>
      <w:spacing w:after="0" w:line="240" w:lineRule="auto"/>
    </w:pPr>
    <w:rPr>
      <w:rFonts w:asciiTheme="minorHAnsi" w:hAnsiTheme="minorHAnsi"/>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4512">
      <w:bodyDiv w:val="1"/>
      <w:marLeft w:val="0"/>
      <w:marRight w:val="0"/>
      <w:marTop w:val="0"/>
      <w:marBottom w:val="0"/>
      <w:divBdr>
        <w:top w:val="none" w:sz="0" w:space="0" w:color="auto"/>
        <w:left w:val="none" w:sz="0" w:space="0" w:color="auto"/>
        <w:bottom w:val="none" w:sz="0" w:space="0" w:color="auto"/>
        <w:right w:val="none" w:sz="0" w:space="0" w:color="auto"/>
      </w:divBdr>
      <w:divsChild>
        <w:div w:id="1977222397">
          <w:marLeft w:val="0"/>
          <w:marRight w:val="0"/>
          <w:marTop w:val="15"/>
          <w:marBottom w:val="0"/>
          <w:divBdr>
            <w:top w:val="none" w:sz="0" w:space="0" w:color="auto"/>
            <w:left w:val="none" w:sz="0" w:space="0" w:color="auto"/>
            <w:bottom w:val="none" w:sz="0" w:space="0" w:color="auto"/>
            <w:right w:val="none" w:sz="0" w:space="0" w:color="auto"/>
          </w:divBdr>
          <w:divsChild>
            <w:div w:id="1715231520">
              <w:marLeft w:val="0"/>
              <w:marRight w:val="0"/>
              <w:marTop w:val="0"/>
              <w:marBottom w:val="0"/>
              <w:divBdr>
                <w:top w:val="none" w:sz="0" w:space="0" w:color="auto"/>
                <w:left w:val="none" w:sz="0" w:space="0" w:color="auto"/>
                <w:bottom w:val="none" w:sz="0" w:space="0" w:color="auto"/>
                <w:right w:val="none" w:sz="0" w:space="0" w:color="auto"/>
              </w:divBdr>
            </w:div>
          </w:divsChild>
        </w:div>
        <w:div w:id="1352419396">
          <w:marLeft w:val="0"/>
          <w:marRight w:val="0"/>
          <w:marTop w:val="15"/>
          <w:marBottom w:val="0"/>
          <w:divBdr>
            <w:top w:val="none" w:sz="0" w:space="0" w:color="auto"/>
            <w:left w:val="none" w:sz="0" w:space="0" w:color="auto"/>
            <w:bottom w:val="none" w:sz="0" w:space="0" w:color="auto"/>
            <w:right w:val="none" w:sz="0" w:space="0" w:color="auto"/>
          </w:divBdr>
          <w:divsChild>
            <w:div w:id="18943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4804">
      <w:bodyDiv w:val="1"/>
      <w:marLeft w:val="0"/>
      <w:marRight w:val="0"/>
      <w:marTop w:val="0"/>
      <w:marBottom w:val="0"/>
      <w:divBdr>
        <w:top w:val="none" w:sz="0" w:space="0" w:color="auto"/>
        <w:left w:val="none" w:sz="0" w:space="0" w:color="auto"/>
        <w:bottom w:val="none" w:sz="0" w:space="0" w:color="auto"/>
        <w:right w:val="none" w:sz="0" w:space="0" w:color="auto"/>
      </w:divBdr>
    </w:div>
    <w:div w:id="740643248">
      <w:bodyDiv w:val="1"/>
      <w:marLeft w:val="0"/>
      <w:marRight w:val="0"/>
      <w:marTop w:val="0"/>
      <w:marBottom w:val="0"/>
      <w:divBdr>
        <w:top w:val="none" w:sz="0" w:space="0" w:color="auto"/>
        <w:left w:val="none" w:sz="0" w:space="0" w:color="auto"/>
        <w:bottom w:val="none" w:sz="0" w:space="0" w:color="auto"/>
        <w:right w:val="none" w:sz="0" w:space="0" w:color="auto"/>
      </w:divBdr>
    </w:div>
    <w:div w:id="1573471540">
      <w:bodyDiv w:val="1"/>
      <w:marLeft w:val="0"/>
      <w:marRight w:val="0"/>
      <w:marTop w:val="0"/>
      <w:marBottom w:val="0"/>
      <w:divBdr>
        <w:top w:val="none" w:sz="0" w:space="0" w:color="auto"/>
        <w:left w:val="none" w:sz="0" w:space="0" w:color="auto"/>
        <w:bottom w:val="none" w:sz="0" w:space="0" w:color="auto"/>
        <w:right w:val="none" w:sz="0" w:space="0" w:color="auto"/>
      </w:divBdr>
    </w:div>
    <w:div w:id="209049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DF41-9029-42CC-BBC9-4E848EF3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6259</Words>
  <Characters>3569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18</cp:revision>
  <cp:lastPrinted>2020-05-07T06:12:00Z</cp:lastPrinted>
  <dcterms:created xsi:type="dcterms:W3CDTF">2020-05-07T05:20:00Z</dcterms:created>
  <dcterms:modified xsi:type="dcterms:W3CDTF">2020-06-16T08:42:00Z</dcterms:modified>
</cp:coreProperties>
</file>