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6F90A" w14:textId="314A85A4" w:rsidR="00076722" w:rsidRPr="001C34D9" w:rsidRDefault="001C34D9" w:rsidP="001C34D9">
      <w:pPr>
        <w:spacing w:after="0" w:line="276" w:lineRule="auto"/>
        <w:jc w:val="both"/>
        <w:rPr>
          <w:b/>
          <w:bCs/>
          <w:lang w:val="lv-LV"/>
        </w:rPr>
      </w:pPr>
      <w:r w:rsidRPr="001C34D9">
        <w:rPr>
          <w:b/>
          <w:bCs/>
          <w:lang w:val="lv-LV"/>
        </w:rPr>
        <w:t>Politiķa statuss pats par sevi nav pietiekams pamats informācijas par viņa privāto dzīvi atklāšanai</w:t>
      </w:r>
    </w:p>
    <w:p w14:paraId="555EF62B" w14:textId="5DD1EAFC" w:rsidR="001C34D9" w:rsidRPr="001C34D9" w:rsidRDefault="001C34D9" w:rsidP="001C34D9">
      <w:pPr>
        <w:autoSpaceDE w:val="0"/>
        <w:autoSpaceDN w:val="0"/>
        <w:spacing w:after="0" w:line="276" w:lineRule="auto"/>
        <w:jc w:val="both"/>
        <w:rPr>
          <w:rFonts w:cs="Times New Roman"/>
          <w:szCs w:val="24"/>
          <w:lang w:val="lv-LV"/>
        </w:rPr>
      </w:pPr>
      <w:r w:rsidRPr="001C34D9">
        <w:rPr>
          <w:rFonts w:cs="Times New Roman"/>
          <w:szCs w:val="24"/>
          <w:lang w:val="lv-LV"/>
        </w:rPr>
        <w:t xml:space="preserve">Personas politiķa statuss prasa lielāku toleranci pret sabiedrības interesi uzzināt dažādus, arī privāta rakstura, datus. Tomēr politiķim ir privātā dzīves daļa, kuru tas leģitīmi var neizpaust plašākai sabiedrībai, ja to nevēlas. Tāpat politiķa tolerance nav bezizmēra, sabiedrībai (arī žurnālistiem) ir jānorāda iemesls (jeb leģitīms mērķis), kāpēc viena vai otra privātās dzīves fakta atklāšana sabiedrībai ir nozīmīga. Iemesls nevar būt vienīgi „plika” ziņkāre. Satversmes </w:t>
      </w:r>
      <w:proofErr w:type="gramStart"/>
      <w:r w:rsidRPr="001C34D9">
        <w:rPr>
          <w:rFonts w:cs="Times New Roman"/>
          <w:szCs w:val="24"/>
          <w:lang w:val="lv-LV"/>
        </w:rPr>
        <w:t>96.panta</w:t>
      </w:r>
      <w:proofErr w:type="gramEnd"/>
      <w:r w:rsidRPr="001C34D9">
        <w:rPr>
          <w:rFonts w:cs="Times New Roman"/>
          <w:szCs w:val="24"/>
          <w:lang w:val="lv-LV"/>
        </w:rPr>
        <w:t xml:space="preserve"> piemērošanas kontekstā arguments, ka par politiķi ir jāzina viss, arī liecina par ziņkāri, tomēr šāda veida interese netiek konstitucionāli aizsargāta.</w:t>
      </w:r>
    </w:p>
    <w:p w14:paraId="3716BE37" w14:textId="5930B81C" w:rsidR="001C34D9" w:rsidRPr="001C34D9" w:rsidRDefault="001C34D9" w:rsidP="001C34D9">
      <w:pPr>
        <w:spacing w:after="0" w:line="276" w:lineRule="auto"/>
        <w:jc w:val="both"/>
        <w:rPr>
          <w:rFonts w:cs="Times New Roman"/>
          <w:szCs w:val="24"/>
          <w:lang w:val="lv-LV"/>
        </w:rPr>
      </w:pPr>
      <w:r w:rsidRPr="001C34D9">
        <w:rPr>
          <w:rFonts w:cs="Times New Roman"/>
          <w:szCs w:val="24"/>
          <w:lang w:val="lv-LV"/>
        </w:rPr>
        <w:t>Fakts, ka politiķis kādreiz ir teicis nepatiesību, pats par sevi ir būtisks, un tā atklāšana var tikt uzskatīta par leģitīmu sabiedrības interesi.</w:t>
      </w:r>
    </w:p>
    <w:p w14:paraId="3D13FFF6" w14:textId="434F4886" w:rsidR="001C34D9" w:rsidRPr="001C34D9" w:rsidRDefault="001C34D9" w:rsidP="001C34D9">
      <w:pPr>
        <w:spacing w:after="0" w:line="276" w:lineRule="auto"/>
        <w:jc w:val="both"/>
        <w:rPr>
          <w:rFonts w:cs="Times New Roman"/>
          <w:szCs w:val="24"/>
          <w:lang w:val="lv-LV"/>
        </w:rPr>
      </w:pPr>
    </w:p>
    <w:p w14:paraId="2F9BEEF1" w14:textId="6AEFF407" w:rsidR="001C34D9" w:rsidRPr="001C34D9" w:rsidRDefault="001C34D9" w:rsidP="001C34D9">
      <w:pPr>
        <w:autoSpaceDE w:val="0"/>
        <w:autoSpaceDN w:val="0"/>
        <w:spacing w:after="0" w:line="276" w:lineRule="auto"/>
        <w:jc w:val="both"/>
        <w:rPr>
          <w:rFonts w:cs="Times New Roman"/>
          <w:b/>
          <w:bCs/>
          <w:szCs w:val="24"/>
          <w:lang w:val="lv-LV"/>
        </w:rPr>
      </w:pPr>
      <w:r w:rsidRPr="001C34D9">
        <w:rPr>
          <w:rFonts w:cs="Times New Roman"/>
          <w:b/>
          <w:bCs/>
          <w:szCs w:val="24"/>
          <w:lang w:val="lv-LV"/>
        </w:rPr>
        <w:t>Informācijas par vārda un uzvārda maiņu pieprasīšanas pamats</w:t>
      </w:r>
    </w:p>
    <w:p w14:paraId="2C472E0E" w14:textId="396D8398" w:rsidR="00CE1A35" w:rsidRDefault="001C34D9" w:rsidP="001C34D9">
      <w:pPr>
        <w:autoSpaceDE w:val="0"/>
        <w:autoSpaceDN w:val="0"/>
        <w:spacing w:after="0" w:line="276" w:lineRule="auto"/>
        <w:jc w:val="both"/>
        <w:rPr>
          <w:rFonts w:cs="Times New Roman"/>
          <w:szCs w:val="24"/>
          <w:lang w:val="lv-LV"/>
        </w:rPr>
      </w:pPr>
      <w:r w:rsidRPr="001C34D9">
        <w:rPr>
          <w:rFonts w:cs="Times New Roman"/>
          <w:szCs w:val="24"/>
          <w:lang w:val="lv-LV"/>
        </w:rPr>
        <w:t>Informācija par iespējamu vārda vai uzvārda maiņu ir ļoti personiski dati, kuru atklāšanai sabiedrības interesēs nepieciešams dziļāks pamatojums. Interese varētu būt uzskatāma par sabiedriski nozīmīgu, ja iespējamā iepriekšējā vārda vai uzvārda izpaušana ir būtiska, lai sabiedrība uzzinātu, piemēram, par kādu politiķa rīcību, par kuru sabiedrībai ir svarīgi zināt, jo tā raksturo attiecīgo politiķi (kas ir nozīmīgi tās sabiedriski politiskajai darbībai) vai identificē viņu kādas rīcības kontekstā. Šādā gadījumā var runāt par to, ka sabiedrības interese zināt kādas sabiedriski vai politiski zināmas personas, iespējams, iepriekšējo vārdu vai uzvārdu, ir lielāka, nekā attiecīgās personas tiesības attiecīgās ziņas neizpaust.</w:t>
      </w:r>
    </w:p>
    <w:p w14:paraId="395E1F42" w14:textId="77777777" w:rsidR="001C34D9" w:rsidRPr="001C34D9" w:rsidRDefault="001C34D9" w:rsidP="001C34D9">
      <w:pPr>
        <w:autoSpaceDE w:val="0"/>
        <w:autoSpaceDN w:val="0"/>
        <w:spacing w:after="0" w:line="276" w:lineRule="auto"/>
        <w:jc w:val="both"/>
        <w:rPr>
          <w:rFonts w:cs="Times New Roman"/>
          <w:szCs w:val="24"/>
          <w:lang w:val="lv-LV"/>
        </w:rPr>
      </w:pPr>
    </w:p>
    <w:p w14:paraId="32D4F5CB" w14:textId="21A890AE" w:rsidR="005D1327" w:rsidRDefault="005D1327" w:rsidP="005D1327">
      <w:pPr>
        <w:spacing w:after="0" w:line="276" w:lineRule="auto"/>
        <w:ind w:right="-141"/>
        <w:jc w:val="center"/>
        <w:rPr>
          <w:rFonts w:asciiTheme="majorBidi" w:eastAsia="Times New Roman" w:hAnsiTheme="majorBidi" w:cstheme="majorBidi"/>
          <w:b/>
          <w:szCs w:val="24"/>
          <w:lang w:val="lv-LV" w:eastAsia="ru-RU"/>
        </w:rPr>
      </w:pPr>
      <w:r w:rsidRPr="00CE1A35">
        <w:rPr>
          <w:rFonts w:asciiTheme="majorBidi" w:eastAsia="Times New Roman" w:hAnsiTheme="majorBidi" w:cstheme="majorBidi"/>
          <w:b/>
          <w:szCs w:val="24"/>
          <w:lang w:val="lv-LV" w:eastAsia="ru-RU"/>
        </w:rPr>
        <w:t>Latvijas Republikas Senāt</w:t>
      </w:r>
      <w:r w:rsidR="00CE1A35">
        <w:rPr>
          <w:rFonts w:asciiTheme="majorBidi" w:eastAsia="Times New Roman" w:hAnsiTheme="majorBidi" w:cstheme="majorBidi"/>
          <w:b/>
          <w:szCs w:val="24"/>
          <w:lang w:val="lv-LV" w:eastAsia="ru-RU"/>
        </w:rPr>
        <w:t>a</w:t>
      </w:r>
    </w:p>
    <w:p w14:paraId="5AC318A2" w14:textId="509F88A5" w:rsidR="00CE1A35" w:rsidRDefault="00CE1A35" w:rsidP="005D1327">
      <w:pPr>
        <w:spacing w:after="0" w:line="276" w:lineRule="auto"/>
        <w:ind w:right="-141"/>
        <w:jc w:val="center"/>
        <w:rPr>
          <w:rFonts w:asciiTheme="majorBidi" w:eastAsia="Times New Roman" w:hAnsiTheme="majorBidi" w:cstheme="majorBidi"/>
          <w:b/>
          <w:szCs w:val="24"/>
          <w:lang w:val="lv-LV" w:eastAsia="ru-RU"/>
        </w:rPr>
      </w:pPr>
      <w:r>
        <w:rPr>
          <w:rFonts w:asciiTheme="majorBidi" w:eastAsia="Times New Roman" w:hAnsiTheme="majorBidi" w:cstheme="majorBidi"/>
          <w:b/>
          <w:szCs w:val="24"/>
          <w:lang w:val="lv-LV" w:eastAsia="ru-RU"/>
        </w:rPr>
        <w:t>Administratīvo lietu departamenta</w:t>
      </w:r>
    </w:p>
    <w:p w14:paraId="1349F9D6" w14:textId="796995F6" w:rsidR="00CE1A35" w:rsidRPr="00CE1A35" w:rsidRDefault="00CE1A35" w:rsidP="005D1327">
      <w:pPr>
        <w:spacing w:after="0" w:line="276" w:lineRule="auto"/>
        <w:ind w:right="-141"/>
        <w:jc w:val="center"/>
        <w:rPr>
          <w:rFonts w:asciiTheme="majorBidi" w:eastAsia="Times New Roman" w:hAnsiTheme="majorBidi" w:cstheme="majorBidi"/>
          <w:b/>
          <w:szCs w:val="24"/>
          <w:lang w:val="lv-LV" w:eastAsia="ru-RU"/>
        </w:rPr>
      </w:pPr>
      <w:proofErr w:type="gramStart"/>
      <w:r>
        <w:rPr>
          <w:rFonts w:asciiTheme="majorBidi" w:eastAsia="Times New Roman" w:hAnsiTheme="majorBidi" w:cstheme="majorBidi"/>
          <w:b/>
          <w:szCs w:val="24"/>
          <w:lang w:val="lv-LV" w:eastAsia="ru-RU"/>
        </w:rPr>
        <w:t>2020.gada</w:t>
      </w:r>
      <w:proofErr w:type="gramEnd"/>
      <w:r>
        <w:rPr>
          <w:rFonts w:asciiTheme="majorBidi" w:eastAsia="Times New Roman" w:hAnsiTheme="majorBidi" w:cstheme="majorBidi"/>
          <w:b/>
          <w:szCs w:val="24"/>
          <w:lang w:val="lv-LV" w:eastAsia="ru-RU"/>
        </w:rPr>
        <w:t xml:space="preserve"> 15.jūnija</w:t>
      </w:r>
    </w:p>
    <w:p w14:paraId="2EE63C19" w14:textId="62AAE4A4" w:rsidR="005D1327" w:rsidRDefault="005D1327" w:rsidP="005D1327">
      <w:pPr>
        <w:spacing w:after="0" w:line="276" w:lineRule="auto"/>
        <w:ind w:right="-141"/>
        <w:jc w:val="center"/>
        <w:rPr>
          <w:rFonts w:asciiTheme="majorBidi" w:eastAsia="Times New Roman" w:hAnsiTheme="majorBidi" w:cstheme="majorBidi"/>
          <w:b/>
          <w:szCs w:val="24"/>
          <w:lang w:val="lv-LV" w:eastAsia="ru-RU"/>
        </w:rPr>
      </w:pPr>
      <w:r w:rsidRPr="00CE1A35">
        <w:rPr>
          <w:rFonts w:asciiTheme="majorBidi" w:eastAsia="Times New Roman" w:hAnsiTheme="majorBidi" w:cstheme="majorBidi"/>
          <w:b/>
          <w:szCs w:val="24"/>
          <w:lang w:val="lv-LV" w:eastAsia="ru-RU"/>
        </w:rPr>
        <w:t>RĪCĪBAS SĒDES LĒMUMS</w:t>
      </w:r>
    </w:p>
    <w:p w14:paraId="51126588" w14:textId="2751679D" w:rsidR="00CE1A35" w:rsidRDefault="00CE1A35" w:rsidP="005D1327">
      <w:pPr>
        <w:spacing w:after="0" w:line="276" w:lineRule="auto"/>
        <w:ind w:right="-141"/>
        <w:jc w:val="center"/>
        <w:rPr>
          <w:rFonts w:asciiTheme="majorBidi" w:eastAsia="Times New Roman" w:hAnsiTheme="majorBidi" w:cstheme="majorBidi"/>
          <w:b/>
          <w:szCs w:val="24"/>
          <w:lang w:val="lv-LV" w:eastAsia="ru-RU"/>
        </w:rPr>
      </w:pPr>
      <w:r>
        <w:rPr>
          <w:rFonts w:asciiTheme="majorBidi" w:eastAsia="Times New Roman" w:hAnsiTheme="majorBidi" w:cstheme="majorBidi"/>
          <w:b/>
          <w:szCs w:val="24"/>
          <w:lang w:val="lv-LV" w:eastAsia="ru-RU"/>
        </w:rPr>
        <w:t>Lieta Nr. A420146519, SKA-669/2020</w:t>
      </w:r>
    </w:p>
    <w:p w14:paraId="7900C2A8" w14:textId="75F59DEC" w:rsidR="00CE1A35" w:rsidRPr="00CE1A35" w:rsidRDefault="001C34D9" w:rsidP="005D1327">
      <w:pPr>
        <w:spacing w:after="0" w:line="276" w:lineRule="auto"/>
        <w:ind w:right="-141"/>
        <w:jc w:val="center"/>
        <w:rPr>
          <w:rFonts w:asciiTheme="majorBidi" w:eastAsia="Times New Roman" w:hAnsiTheme="majorBidi" w:cstheme="majorBidi"/>
          <w:b/>
          <w:color w:val="0000FF"/>
          <w:szCs w:val="24"/>
          <w:lang w:val="lv-LV" w:eastAsia="ru-RU"/>
        </w:rPr>
      </w:pPr>
      <w:hyperlink r:id="rId6" w:history="1">
        <w:r w:rsidR="00CE1A35" w:rsidRPr="00CE1A35">
          <w:rPr>
            <w:rStyle w:val="Hyperlink"/>
            <w:color w:val="0000FF"/>
          </w:rPr>
          <w:t>ECLI:LV:</w:t>
        </w:r>
        <w:proofErr w:type="gramStart"/>
        <w:r w:rsidR="00CE1A35" w:rsidRPr="00CE1A35">
          <w:rPr>
            <w:rStyle w:val="Hyperlink"/>
            <w:color w:val="0000FF"/>
          </w:rPr>
          <w:t>AT:2020:0615</w:t>
        </w:r>
        <w:proofErr w:type="gramEnd"/>
        <w:r w:rsidR="00CE1A35" w:rsidRPr="00CE1A35">
          <w:rPr>
            <w:rStyle w:val="Hyperlink"/>
            <w:color w:val="0000FF"/>
          </w:rPr>
          <w:t>.A420146519.4.L</w:t>
        </w:r>
      </w:hyperlink>
    </w:p>
    <w:p w14:paraId="7426CDF4" w14:textId="77777777" w:rsidR="005D1327" w:rsidRPr="003F7E17" w:rsidRDefault="005D1327" w:rsidP="005D1327">
      <w:pPr>
        <w:spacing w:after="0" w:line="276" w:lineRule="auto"/>
        <w:ind w:right="-141"/>
        <w:jc w:val="center"/>
        <w:rPr>
          <w:rFonts w:asciiTheme="majorBidi" w:eastAsia="Times New Roman" w:hAnsiTheme="majorBidi" w:cstheme="majorBidi"/>
          <w:szCs w:val="24"/>
          <w:lang w:val="lv-LV" w:eastAsia="ru-RU"/>
        </w:rPr>
      </w:pPr>
    </w:p>
    <w:p w14:paraId="785027C5" w14:textId="7F29C858" w:rsidR="00421069" w:rsidRDefault="005D1327" w:rsidP="00421069">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r w:rsidRPr="003F7E17">
        <w:rPr>
          <w:rFonts w:asciiTheme="majorBidi" w:eastAsia="Times New Roman" w:hAnsiTheme="majorBidi" w:cstheme="majorBidi"/>
          <w:szCs w:val="24"/>
          <w:lang w:val="lv-LV" w:eastAsia="ru-RU"/>
        </w:rPr>
        <w:t>[1] Pieteicēj</w:t>
      </w:r>
      <w:r w:rsidR="00421069">
        <w:rPr>
          <w:rFonts w:asciiTheme="majorBidi" w:eastAsia="Times New Roman" w:hAnsiTheme="majorBidi" w:cstheme="majorBidi"/>
          <w:szCs w:val="24"/>
          <w:lang w:val="lv-LV" w:eastAsia="ru-RU"/>
        </w:rPr>
        <w:t xml:space="preserve">s </w:t>
      </w:r>
      <w:r w:rsidR="00CE1A35">
        <w:rPr>
          <w:rFonts w:asciiTheme="majorBidi" w:eastAsia="Times New Roman" w:hAnsiTheme="majorBidi" w:cstheme="majorBidi"/>
          <w:szCs w:val="24"/>
          <w:lang w:val="lv-LV" w:eastAsia="ru-RU"/>
        </w:rPr>
        <w:t>[pers. A]</w:t>
      </w:r>
      <w:r w:rsidRPr="003F7E17">
        <w:rPr>
          <w:rFonts w:asciiTheme="majorBidi" w:eastAsia="Times New Roman" w:hAnsiTheme="majorBidi" w:cstheme="majorBidi"/>
          <w:szCs w:val="24"/>
          <w:lang w:val="lv-LV" w:eastAsia="ru-RU"/>
        </w:rPr>
        <w:t xml:space="preserve"> iesnie</w:t>
      </w:r>
      <w:r w:rsidR="00421069">
        <w:rPr>
          <w:rFonts w:asciiTheme="majorBidi" w:eastAsia="Times New Roman" w:hAnsiTheme="majorBidi" w:cstheme="majorBidi"/>
          <w:szCs w:val="24"/>
          <w:lang w:val="lv-LV" w:eastAsia="ru-RU"/>
        </w:rPr>
        <w:t>dzis</w:t>
      </w:r>
      <w:r w:rsidRPr="003F7E17">
        <w:rPr>
          <w:rFonts w:asciiTheme="majorBidi" w:eastAsia="Times New Roman" w:hAnsiTheme="majorBidi" w:cstheme="majorBidi"/>
          <w:szCs w:val="24"/>
          <w:lang w:val="lv-LV" w:eastAsia="ru-RU"/>
        </w:rPr>
        <w:t xml:space="preserve"> kasācijas sūdzību par Administratīvās </w:t>
      </w:r>
      <w:r w:rsidR="00FC2355">
        <w:rPr>
          <w:rFonts w:asciiTheme="majorBidi" w:eastAsia="Times New Roman" w:hAnsiTheme="majorBidi" w:cstheme="majorBidi"/>
          <w:szCs w:val="24"/>
          <w:lang w:val="lv-LV" w:eastAsia="ru-RU"/>
        </w:rPr>
        <w:t xml:space="preserve">rajona </w:t>
      </w:r>
      <w:r w:rsidRPr="003F7E17">
        <w:rPr>
          <w:rFonts w:asciiTheme="majorBidi" w:eastAsia="Times New Roman" w:hAnsiTheme="majorBidi" w:cstheme="majorBidi"/>
          <w:szCs w:val="24"/>
          <w:lang w:val="lv-LV" w:eastAsia="ru-RU"/>
        </w:rPr>
        <w:t xml:space="preserve">tiesas </w:t>
      </w:r>
      <w:proofErr w:type="gramStart"/>
      <w:r w:rsidRPr="003F7E17">
        <w:rPr>
          <w:rFonts w:asciiTheme="majorBidi" w:eastAsia="Times New Roman" w:hAnsiTheme="majorBidi" w:cstheme="majorBidi"/>
          <w:szCs w:val="24"/>
          <w:lang w:val="lv-LV" w:eastAsia="ru-RU"/>
        </w:rPr>
        <w:t>20</w:t>
      </w:r>
      <w:r w:rsidR="00421069">
        <w:rPr>
          <w:rFonts w:asciiTheme="majorBidi" w:eastAsia="Times New Roman" w:hAnsiTheme="majorBidi" w:cstheme="majorBidi"/>
          <w:szCs w:val="24"/>
          <w:lang w:val="lv-LV" w:eastAsia="ru-RU"/>
        </w:rPr>
        <w:t>19</w:t>
      </w:r>
      <w:r w:rsidRPr="003F7E17">
        <w:rPr>
          <w:rFonts w:asciiTheme="majorBidi" w:eastAsia="Times New Roman" w:hAnsiTheme="majorBidi" w:cstheme="majorBidi"/>
          <w:szCs w:val="24"/>
          <w:lang w:val="lv-LV" w:eastAsia="ru-RU"/>
        </w:rPr>
        <w:t>.gada</w:t>
      </w:r>
      <w:proofErr w:type="gramEnd"/>
      <w:r w:rsidRPr="003F7E17">
        <w:rPr>
          <w:rFonts w:asciiTheme="majorBidi" w:eastAsia="Times New Roman" w:hAnsiTheme="majorBidi" w:cstheme="majorBidi"/>
          <w:szCs w:val="24"/>
          <w:lang w:val="lv-LV" w:eastAsia="ru-RU"/>
        </w:rPr>
        <w:t xml:space="preserve"> </w:t>
      </w:r>
      <w:r w:rsidR="00421069">
        <w:rPr>
          <w:rFonts w:asciiTheme="majorBidi" w:eastAsia="Times New Roman" w:hAnsiTheme="majorBidi" w:cstheme="majorBidi"/>
          <w:szCs w:val="24"/>
          <w:lang w:val="lv-LV" w:eastAsia="ru-RU"/>
        </w:rPr>
        <w:t>5.jūlija</w:t>
      </w:r>
      <w:r w:rsidRPr="003F7E17">
        <w:rPr>
          <w:rFonts w:asciiTheme="majorBidi" w:eastAsia="Times New Roman" w:hAnsiTheme="majorBidi" w:cstheme="majorBidi"/>
          <w:szCs w:val="24"/>
          <w:lang w:val="lv-LV" w:eastAsia="ru-RU"/>
        </w:rPr>
        <w:t xml:space="preserve"> spriedumu administratīvajā lietā, kas ierosināta, pamatojoties uz </w:t>
      </w:r>
      <w:r w:rsidR="00CE1A35">
        <w:rPr>
          <w:rFonts w:asciiTheme="majorBidi" w:eastAsia="Times New Roman" w:hAnsiTheme="majorBidi" w:cstheme="majorBidi"/>
          <w:szCs w:val="24"/>
          <w:lang w:val="lv-LV" w:eastAsia="ru-RU"/>
        </w:rPr>
        <w:t>[pers. A]</w:t>
      </w:r>
      <w:r w:rsidR="00421069">
        <w:rPr>
          <w:rFonts w:asciiTheme="majorBidi" w:eastAsia="Times New Roman" w:hAnsiTheme="majorBidi" w:cstheme="majorBidi"/>
          <w:szCs w:val="24"/>
          <w:lang w:val="lv-LV" w:eastAsia="ru-RU"/>
        </w:rPr>
        <w:t xml:space="preserve"> pieteikumu par pienākuma uzlikšanu Latvijas Universitātei sniegt atbildi pilnā apjomā uz pieteicēja </w:t>
      </w:r>
      <w:proofErr w:type="gramStart"/>
      <w:r w:rsidR="00421069">
        <w:rPr>
          <w:rFonts w:asciiTheme="majorBidi" w:eastAsia="Times New Roman" w:hAnsiTheme="majorBidi" w:cstheme="majorBidi"/>
          <w:szCs w:val="24"/>
          <w:lang w:val="lv-LV" w:eastAsia="ru-RU"/>
        </w:rPr>
        <w:t>2018.gada</w:t>
      </w:r>
      <w:proofErr w:type="gramEnd"/>
      <w:r w:rsidR="00421069">
        <w:rPr>
          <w:rFonts w:asciiTheme="majorBidi" w:eastAsia="Times New Roman" w:hAnsiTheme="majorBidi" w:cstheme="majorBidi"/>
          <w:szCs w:val="24"/>
          <w:lang w:val="lv-LV" w:eastAsia="ru-RU"/>
        </w:rPr>
        <w:t xml:space="preserve"> 19.septembra iesniegumu. </w:t>
      </w:r>
    </w:p>
    <w:p w14:paraId="02291487" w14:textId="54DB6220" w:rsidR="00421069" w:rsidRDefault="00421069" w:rsidP="00421069">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r>
        <w:rPr>
          <w:rFonts w:asciiTheme="majorBidi" w:eastAsia="Times New Roman" w:hAnsiTheme="majorBidi" w:cstheme="majorBidi"/>
          <w:szCs w:val="24"/>
          <w:lang w:val="lv-LV" w:eastAsia="ru-RU"/>
        </w:rPr>
        <w:t xml:space="preserve">Iesniegumā lūgts sniegt </w:t>
      </w:r>
      <w:r w:rsidR="00AA7991">
        <w:rPr>
          <w:rFonts w:asciiTheme="majorBidi" w:eastAsia="Times New Roman" w:hAnsiTheme="majorBidi" w:cstheme="majorBidi"/>
          <w:szCs w:val="24"/>
          <w:lang w:val="lv-LV" w:eastAsia="ru-RU"/>
        </w:rPr>
        <w:t xml:space="preserve">šādu </w:t>
      </w:r>
      <w:r>
        <w:rPr>
          <w:rFonts w:asciiTheme="majorBidi" w:eastAsia="Times New Roman" w:hAnsiTheme="majorBidi" w:cstheme="majorBidi"/>
          <w:szCs w:val="24"/>
          <w:lang w:val="lv-LV" w:eastAsia="ru-RU"/>
        </w:rPr>
        <w:t xml:space="preserve">informāciju par trešo personu </w:t>
      </w:r>
      <w:proofErr w:type="gramStart"/>
      <w:r w:rsidR="00CE1A35">
        <w:rPr>
          <w:rFonts w:asciiTheme="majorBidi" w:eastAsia="Times New Roman" w:hAnsiTheme="majorBidi" w:cstheme="majorBidi"/>
          <w:szCs w:val="24"/>
          <w:lang w:val="lv-LV" w:eastAsia="ru-RU"/>
        </w:rPr>
        <w:t>[</w:t>
      </w:r>
      <w:proofErr w:type="gramEnd"/>
      <w:r w:rsidR="00CE1A35">
        <w:rPr>
          <w:rFonts w:asciiTheme="majorBidi" w:eastAsia="Times New Roman" w:hAnsiTheme="majorBidi" w:cstheme="majorBidi"/>
          <w:szCs w:val="24"/>
          <w:lang w:val="lv-LV" w:eastAsia="ru-RU"/>
        </w:rPr>
        <w:t>pers. B]</w:t>
      </w:r>
      <w:r w:rsidR="00AA7991">
        <w:rPr>
          <w:rFonts w:asciiTheme="majorBidi" w:eastAsia="Times New Roman" w:hAnsiTheme="majorBidi" w:cstheme="majorBidi"/>
          <w:szCs w:val="24"/>
          <w:lang w:val="lv-LV" w:eastAsia="ru-RU"/>
        </w:rPr>
        <w:t>:</w:t>
      </w:r>
      <w:r>
        <w:rPr>
          <w:rFonts w:asciiTheme="majorBidi" w:eastAsia="Times New Roman" w:hAnsiTheme="majorBidi" w:cstheme="majorBidi"/>
          <w:szCs w:val="24"/>
          <w:lang w:val="lv-LV" w:eastAsia="ru-RU"/>
        </w:rPr>
        <w:t xml:space="preserve"> ar kādu vārdu un uzvārdu trešā persona ir uzsākusi studijas Latvijas Universitātē; uz kāda vārda un uzvārda trešajai personai izsniegts dokuments (atestāts un sekmju lapa) par vidējo izglītību un kurā gadā; kura mācību iestāde izdevusi šo dokumentu; vai šajā dokumentā izdarīti kādi labojumi un kādi labojumi; kāds vārds un uzvārds minēts trešās personas pases kopijā; ar kādu vārdu trešā persona rakstījusi savu autobiogrāfiju; ko viņa raksta par saviem vecākiem; kāds vārds minēts raksturojumā; kura iestāde izsniegusi raksturojumu; kurā fakultātē un kurā plūsmā persona vēlējās studēt; kādus iestājeksāmenus viņa kārtoja; kāds vārds un uzvārds figurē Latvijas Universitātes lietvedībā (piemēram, sekmju lapās) saistībā ar trešo personu; ja vārds tiek mainīts, tad kurā gadā; ar kādu vārdu trešā persona pabeidza Latvijas Universitāti. </w:t>
      </w:r>
    </w:p>
    <w:p w14:paraId="56CB8101" w14:textId="77777777" w:rsidR="00AA7991" w:rsidRDefault="00AA7991" w:rsidP="00421069">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p>
    <w:p w14:paraId="3F5B8F2E" w14:textId="23A56B1A" w:rsidR="00277BAF" w:rsidRDefault="00AA7991" w:rsidP="00277BAF">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r w:rsidRPr="00277BAF">
        <w:rPr>
          <w:rFonts w:asciiTheme="majorBidi" w:eastAsia="Times New Roman" w:hAnsiTheme="majorBidi" w:cstheme="majorBidi"/>
          <w:szCs w:val="24"/>
          <w:lang w:val="lv-LV" w:eastAsia="ru-RU"/>
        </w:rPr>
        <w:t xml:space="preserve">[2] </w:t>
      </w:r>
      <w:r w:rsidR="00FC2355" w:rsidRPr="00277BAF">
        <w:rPr>
          <w:rFonts w:asciiTheme="majorBidi" w:eastAsia="Times New Roman" w:hAnsiTheme="majorBidi" w:cstheme="majorBidi"/>
          <w:szCs w:val="24"/>
          <w:lang w:val="lv-LV" w:eastAsia="ru-RU"/>
        </w:rPr>
        <w:t xml:space="preserve">Rajona </w:t>
      </w:r>
      <w:r w:rsidR="005D1327" w:rsidRPr="00277BAF">
        <w:rPr>
          <w:rFonts w:asciiTheme="majorBidi" w:eastAsia="Times New Roman" w:hAnsiTheme="majorBidi" w:cstheme="majorBidi"/>
          <w:szCs w:val="24"/>
          <w:lang w:val="lv-LV" w:eastAsia="ru-RU"/>
        </w:rPr>
        <w:t xml:space="preserve">tiesa pieteikumu noraidīja. Tiesa </w:t>
      </w:r>
      <w:r w:rsidR="00277BAF">
        <w:rPr>
          <w:rFonts w:asciiTheme="majorBidi" w:eastAsia="Times New Roman" w:hAnsiTheme="majorBidi" w:cstheme="majorBidi"/>
          <w:szCs w:val="24"/>
          <w:lang w:val="lv-LV" w:eastAsia="ru-RU"/>
        </w:rPr>
        <w:t>uzskatīja</w:t>
      </w:r>
      <w:r w:rsidR="005D1327" w:rsidRPr="00277BAF">
        <w:rPr>
          <w:rFonts w:asciiTheme="majorBidi" w:eastAsia="Times New Roman" w:hAnsiTheme="majorBidi" w:cstheme="majorBidi"/>
          <w:szCs w:val="24"/>
          <w:lang w:val="lv-LV" w:eastAsia="ru-RU"/>
        </w:rPr>
        <w:t xml:space="preserve">, ka </w:t>
      </w:r>
      <w:r w:rsidRPr="00277BAF">
        <w:rPr>
          <w:rFonts w:asciiTheme="majorBidi" w:eastAsia="Times New Roman" w:hAnsiTheme="majorBidi" w:cstheme="majorBidi"/>
          <w:szCs w:val="24"/>
          <w:lang w:val="lv-LV" w:eastAsia="ru-RU"/>
        </w:rPr>
        <w:t xml:space="preserve">ar prasītās informācijas izsniegšanu notiktu nepamatota iejaukšanās trešās personas privātajā dzīvē. </w:t>
      </w:r>
    </w:p>
    <w:p w14:paraId="76E66D20" w14:textId="2A31FCB0" w:rsidR="00FC2355" w:rsidRPr="00277BAF" w:rsidRDefault="00277BAF" w:rsidP="00277BAF">
      <w:pPr>
        <w:autoSpaceDE w:val="0"/>
        <w:autoSpaceDN w:val="0"/>
        <w:adjustRightInd w:val="0"/>
        <w:spacing w:after="0" w:line="276" w:lineRule="auto"/>
        <w:ind w:firstLine="567"/>
        <w:jc w:val="both"/>
        <w:rPr>
          <w:rFonts w:asciiTheme="majorBidi" w:hAnsiTheme="majorBidi" w:cstheme="majorBidi"/>
          <w:szCs w:val="24"/>
          <w:lang w:val="lv-LV"/>
        </w:rPr>
      </w:pPr>
      <w:r>
        <w:rPr>
          <w:rFonts w:asciiTheme="majorBidi" w:eastAsia="Times New Roman" w:hAnsiTheme="majorBidi" w:cstheme="majorBidi"/>
          <w:szCs w:val="24"/>
          <w:lang w:val="lv-LV" w:eastAsia="ru-RU"/>
        </w:rPr>
        <w:t>Tiesa atzina, ka, k</w:t>
      </w:r>
      <w:r w:rsidR="00AA7991" w:rsidRPr="00277BAF">
        <w:rPr>
          <w:rFonts w:asciiTheme="majorBidi" w:eastAsia="Times New Roman" w:hAnsiTheme="majorBidi" w:cstheme="majorBidi"/>
          <w:szCs w:val="24"/>
          <w:lang w:val="lv-LV" w:eastAsia="ru-RU"/>
        </w:rPr>
        <w:t>aut arī trešā persona ir politiķe</w:t>
      </w:r>
      <w:r>
        <w:rPr>
          <w:rFonts w:asciiTheme="majorBidi" w:eastAsia="Times New Roman" w:hAnsiTheme="majorBidi" w:cstheme="majorBidi"/>
          <w:szCs w:val="24"/>
          <w:lang w:val="lv-LV" w:eastAsia="ru-RU"/>
        </w:rPr>
        <w:t>, iepriekš strādājusi</w:t>
      </w:r>
      <w:r w:rsidRPr="00277BAF">
        <w:rPr>
          <w:rFonts w:asciiTheme="majorBidi" w:hAnsiTheme="majorBidi" w:cstheme="majorBidi"/>
          <w:szCs w:val="24"/>
          <w:lang w:val="lv-LV"/>
        </w:rPr>
        <w:t xml:space="preserve"> tiesībsargājošajās iestādēs</w:t>
      </w:r>
      <w:r w:rsidR="00AA7991" w:rsidRPr="00277BAF">
        <w:rPr>
          <w:rFonts w:asciiTheme="majorBidi" w:eastAsia="Times New Roman" w:hAnsiTheme="majorBidi" w:cstheme="majorBidi"/>
          <w:szCs w:val="24"/>
          <w:lang w:val="lv-LV" w:eastAsia="ru-RU"/>
        </w:rPr>
        <w:t>, pieteicēja pieprasītie dati neattiecas uz trešās personas publisko funkciju izpildi</w:t>
      </w:r>
      <w:r>
        <w:rPr>
          <w:rFonts w:asciiTheme="majorBidi" w:eastAsia="Times New Roman" w:hAnsiTheme="majorBidi" w:cstheme="majorBidi"/>
          <w:szCs w:val="24"/>
          <w:lang w:val="lv-LV" w:eastAsia="ru-RU"/>
        </w:rPr>
        <w:t>.</w:t>
      </w:r>
      <w:r w:rsidR="00FC2355" w:rsidRPr="00277BAF">
        <w:rPr>
          <w:rFonts w:asciiTheme="majorBidi" w:hAnsiTheme="majorBidi" w:cstheme="majorBidi"/>
          <w:szCs w:val="24"/>
          <w:lang w:val="lv-LV"/>
        </w:rPr>
        <w:t xml:space="preserve"> Daļa pieprasīto ziņu attiecas uz viņas vecākiem,</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kas nav publisk</w:t>
      </w:r>
      <w:r>
        <w:rPr>
          <w:rFonts w:asciiTheme="majorBidi" w:hAnsiTheme="majorBidi" w:cstheme="majorBidi"/>
          <w:szCs w:val="24"/>
          <w:lang w:val="lv-LV"/>
        </w:rPr>
        <w:t>a</w:t>
      </w:r>
      <w:r w:rsidR="00FC2355" w:rsidRPr="00277BAF">
        <w:rPr>
          <w:rFonts w:asciiTheme="majorBidi" w:hAnsiTheme="majorBidi" w:cstheme="majorBidi"/>
          <w:szCs w:val="24"/>
          <w:lang w:val="lv-LV"/>
        </w:rPr>
        <w:t>s personas. Daļa datu attiecas uz trešās personas personības tapšanu</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laikā, kad viņa pabeidza vidusskolu un stājās Latvijas Universitāt</w:t>
      </w:r>
      <w:r w:rsidR="000F5278">
        <w:rPr>
          <w:rFonts w:asciiTheme="majorBidi" w:hAnsiTheme="majorBidi" w:cstheme="majorBidi"/>
          <w:szCs w:val="24"/>
          <w:lang w:val="lv-LV"/>
        </w:rPr>
        <w:t>ē</w:t>
      </w:r>
      <w:r>
        <w:rPr>
          <w:rFonts w:asciiTheme="majorBidi" w:hAnsiTheme="majorBidi" w:cstheme="majorBidi"/>
          <w:szCs w:val="24"/>
          <w:lang w:val="lv-LV"/>
        </w:rPr>
        <w:t>.</w:t>
      </w:r>
      <w:r w:rsidR="00FC2355" w:rsidRPr="00277BAF">
        <w:rPr>
          <w:rFonts w:asciiTheme="majorBidi" w:hAnsiTheme="majorBidi" w:cstheme="majorBidi"/>
          <w:szCs w:val="24"/>
          <w:lang w:val="lv-LV"/>
        </w:rPr>
        <w:t xml:space="preserve"> </w:t>
      </w:r>
      <w:r>
        <w:rPr>
          <w:rFonts w:asciiTheme="majorBidi" w:hAnsiTheme="majorBidi" w:cstheme="majorBidi"/>
          <w:szCs w:val="24"/>
          <w:lang w:val="lv-LV"/>
        </w:rPr>
        <w:t>P</w:t>
      </w:r>
      <w:r w:rsidR="00FC2355" w:rsidRPr="00277BAF">
        <w:rPr>
          <w:rFonts w:asciiTheme="majorBidi" w:hAnsiTheme="majorBidi" w:cstheme="majorBidi"/>
          <w:szCs w:val="24"/>
          <w:lang w:val="lv-LV"/>
        </w:rPr>
        <w:t>roti, informācija</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 xml:space="preserve">pieprasīta par notikumiem pirms vairāk nekā </w:t>
      </w:r>
      <w:r>
        <w:rPr>
          <w:rFonts w:asciiTheme="majorBidi" w:hAnsiTheme="majorBidi" w:cstheme="majorBidi"/>
          <w:szCs w:val="24"/>
          <w:lang w:val="lv-LV"/>
        </w:rPr>
        <w:t>20</w:t>
      </w:r>
      <w:r w:rsidR="00FC2355" w:rsidRPr="00277BAF">
        <w:rPr>
          <w:rFonts w:asciiTheme="majorBidi" w:hAnsiTheme="majorBidi" w:cstheme="majorBidi"/>
          <w:szCs w:val="24"/>
          <w:lang w:val="lv-LV"/>
        </w:rPr>
        <w:t xml:space="preserve"> gadiem, kad trešā</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persona vēl nebija publisk</w:t>
      </w:r>
      <w:r>
        <w:rPr>
          <w:rFonts w:asciiTheme="majorBidi" w:hAnsiTheme="majorBidi" w:cstheme="majorBidi"/>
          <w:szCs w:val="24"/>
          <w:lang w:val="lv-LV"/>
        </w:rPr>
        <w:t>a</w:t>
      </w:r>
      <w:r w:rsidR="00FC2355" w:rsidRPr="00277BAF">
        <w:rPr>
          <w:rFonts w:asciiTheme="majorBidi" w:hAnsiTheme="majorBidi" w:cstheme="majorBidi"/>
          <w:szCs w:val="24"/>
          <w:lang w:val="lv-LV"/>
        </w:rPr>
        <w:t xml:space="preserve"> persona, datu izpaušana nevar kalpot valsts drošības</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 xml:space="preserve">interesēm, jo trešās personas identitāte un ar viņu saistītie riski valsts interesēm, </w:t>
      </w:r>
      <w:r w:rsidR="00FE4177">
        <w:rPr>
          <w:rFonts w:asciiTheme="majorBidi" w:hAnsiTheme="majorBidi" w:cstheme="majorBidi"/>
          <w:szCs w:val="24"/>
          <w:lang w:val="lv-LV"/>
        </w:rPr>
        <w:t>tostarp</w:t>
      </w:r>
      <w:r w:rsidR="00FC2355" w:rsidRPr="00277BAF">
        <w:rPr>
          <w:rFonts w:asciiTheme="majorBidi" w:hAnsiTheme="majorBidi" w:cstheme="majorBidi"/>
          <w:szCs w:val="24"/>
          <w:lang w:val="lv-LV"/>
        </w:rPr>
        <w:t xml:space="preserve"> valsts drošībai, tika vairākas reizes pārbaudīti, stājoties amatos</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tiesībsargājošajās iestādēs. Saeimas deputātu amata kandidātu datus, ziņas un</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informāciju, kas nepieciešama, lai pretendentam būtu tiesības kandidēt, izvērtē</w:t>
      </w:r>
      <w:r>
        <w:rPr>
          <w:rFonts w:asciiTheme="majorBidi" w:hAnsiTheme="majorBidi" w:cstheme="majorBidi"/>
          <w:szCs w:val="24"/>
          <w:lang w:val="lv-LV"/>
        </w:rPr>
        <w:t xml:space="preserve"> </w:t>
      </w:r>
      <w:r w:rsidR="00FC2355" w:rsidRPr="00277BAF">
        <w:rPr>
          <w:rFonts w:asciiTheme="majorBidi" w:hAnsiTheme="majorBidi" w:cstheme="majorBidi"/>
          <w:szCs w:val="24"/>
          <w:lang w:val="lv-LV"/>
        </w:rPr>
        <w:t>Centrālā vēlēšanu komisija.</w:t>
      </w:r>
    </w:p>
    <w:p w14:paraId="0FB7F025" w14:textId="3EA73377" w:rsidR="005D1327" w:rsidRPr="00277BAF" w:rsidRDefault="00FC2355" w:rsidP="00277BAF">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r w:rsidRPr="00277BAF">
        <w:rPr>
          <w:rFonts w:asciiTheme="majorBidi" w:hAnsiTheme="majorBidi" w:cstheme="majorBidi"/>
          <w:szCs w:val="24"/>
          <w:lang w:val="lv-LV"/>
        </w:rPr>
        <w:t>Papildus minētajam trešā persona ne tikai nepiekrīt attiecīgo datu izpaušanai,</w:t>
      </w:r>
      <w:r w:rsidR="00277BAF">
        <w:rPr>
          <w:rFonts w:asciiTheme="majorBidi" w:hAnsiTheme="majorBidi" w:cstheme="majorBidi"/>
          <w:szCs w:val="24"/>
          <w:lang w:val="lv-LV"/>
        </w:rPr>
        <w:t xml:space="preserve"> </w:t>
      </w:r>
      <w:r w:rsidRPr="00277BAF">
        <w:rPr>
          <w:rFonts w:asciiTheme="majorBidi" w:hAnsiTheme="majorBidi" w:cstheme="majorBidi"/>
          <w:szCs w:val="24"/>
          <w:lang w:val="lv-LV"/>
        </w:rPr>
        <w:t>bet arī publiski neatspoguļo strīdus aspektus no viņas privātās dzīves</w:t>
      </w:r>
      <w:r w:rsidR="00277BAF">
        <w:rPr>
          <w:rFonts w:asciiTheme="majorBidi" w:hAnsiTheme="majorBidi" w:cstheme="majorBidi"/>
          <w:szCs w:val="24"/>
          <w:lang w:val="lv-LV"/>
        </w:rPr>
        <w:t>.</w:t>
      </w:r>
      <w:r w:rsidRPr="00277BAF">
        <w:rPr>
          <w:rFonts w:asciiTheme="majorBidi" w:hAnsiTheme="majorBidi" w:cstheme="majorBidi"/>
          <w:szCs w:val="24"/>
          <w:lang w:val="lv-LV"/>
        </w:rPr>
        <w:t xml:space="preserve"> Ziņas, kurām būtu</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sabiedriska nozīme un kuras izgaismotu viņas kā politiķes saistību ar laulāto un</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vecākiem, trešā persona atklāja, norādot un apstiprinot viņas uzvārdu pirms laulībām.</w:t>
      </w:r>
      <w:r w:rsidR="00277BAF">
        <w:rPr>
          <w:rFonts w:asciiTheme="majorBidi" w:hAnsiTheme="majorBidi" w:cstheme="majorBidi"/>
          <w:szCs w:val="24"/>
          <w:lang w:val="lv-LV"/>
        </w:rPr>
        <w:t xml:space="preserve"> </w:t>
      </w:r>
      <w:r w:rsidRPr="00277BAF">
        <w:rPr>
          <w:rFonts w:asciiTheme="majorBidi" w:hAnsiTheme="majorBidi" w:cstheme="majorBidi"/>
          <w:szCs w:val="24"/>
          <w:lang w:val="lv-LV"/>
        </w:rPr>
        <w:t>Turklāt neatkarīgi no tā, vai trešā persona mainīja</w:t>
      </w:r>
      <w:proofErr w:type="gramStart"/>
      <w:r w:rsidRPr="00277BAF">
        <w:rPr>
          <w:rFonts w:asciiTheme="majorBidi" w:hAnsiTheme="majorBidi" w:cstheme="majorBidi"/>
          <w:szCs w:val="24"/>
          <w:lang w:val="lv-LV"/>
        </w:rPr>
        <w:t xml:space="preserve"> vai nemainīja vārdu</w:t>
      </w:r>
      <w:proofErr w:type="gramEnd"/>
      <w:r w:rsidRPr="00277BAF">
        <w:rPr>
          <w:rFonts w:asciiTheme="majorBidi" w:hAnsiTheme="majorBidi" w:cstheme="majorBidi"/>
          <w:szCs w:val="24"/>
          <w:lang w:val="lv-LV"/>
        </w:rPr>
        <w:t>,</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par trešās personas identitāti, proti, par to, ka trešā persona pirms uzvārda maiņas un</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trešā persona pēc uzvārda maiņas, ir viena un tā pati persona, kura ir ieguvusi</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augstāko izglītību Latvijas Universitātē, strīds nepastāv. Trešās personas uzvārda</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maiņas apstākļi un datums, kā arī iespējama vārda maiņa un tās apstākļi un datums</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nav saistīti ar trešās personas kā politiķes karjeru, jo par politiķi trešā persona kļuva</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pēc vairākiem gadiem pēc Latvijas Universitātes absolvēšanas, vēl jo vairāk interese</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par trešās personas vārda maiņu ir saistīta vienīgi ar trešās personas privāto dzīvi, jo</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vārds atšķirībā no uzvārda nav ģimenes vārds, ko pārmanto paaudzes un kas norāda</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arī uz radnieciskām saitēm, kā arī tas, kā personu sauc ģimene un draugi</w:t>
      </w:r>
      <w:r w:rsidR="000F5278">
        <w:rPr>
          <w:rFonts w:asciiTheme="majorBidi" w:hAnsiTheme="majorBidi" w:cstheme="majorBidi"/>
          <w:szCs w:val="24"/>
          <w:lang w:val="lv-LV"/>
        </w:rPr>
        <w:t>,</w:t>
      </w:r>
      <w:r w:rsidRPr="00277BAF">
        <w:rPr>
          <w:rFonts w:asciiTheme="majorBidi" w:hAnsiTheme="majorBidi" w:cstheme="majorBidi"/>
          <w:szCs w:val="24"/>
          <w:lang w:val="lv-LV"/>
        </w:rPr>
        <w:t xml:space="preserve"> var atšķirties</w:t>
      </w:r>
      <w:r w:rsidR="00277BAF" w:rsidRPr="00277BAF">
        <w:rPr>
          <w:rFonts w:asciiTheme="majorBidi" w:hAnsiTheme="majorBidi" w:cstheme="majorBidi"/>
          <w:szCs w:val="24"/>
          <w:lang w:val="lv-LV"/>
        </w:rPr>
        <w:t xml:space="preserve"> </w:t>
      </w:r>
      <w:r w:rsidRPr="00277BAF">
        <w:rPr>
          <w:rFonts w:asciiTheme="majorBidi" w:hAnsiTheme="majorBidi" w:cstheme="majorBidi"/>
          <w:szCs w:val="24"/>
          <w:lang w:val="lv-LV"/>
        </w:rPr>
        <w:t>no vārda, kas ir ierakstīts pasē.</w:t>
      </w:r>
    </w:p>
    <w:p w14:paraId="1E848180" w14:textId="77777777" w:rsidR="005D1327" w:rsidRPr="00D4430D" w:rsidRDefault="005D1327" w:rsidP="00277BAF">
      <w:pPr>
        <w:autoSpaceDE w:val="0"/>
        <w:autoSpaceDN w:val="0"/>
        <w:adjustRightInd w:val="0"/>
        <w:spacing w:after="0" w:line="276" w:lineRule="auto"/>
        <w:ind w:firstLine="567"/>
        <w:jc w:val="both"/>
        <w:rPr>
          <w:rFonts w:asciiTheme="majorBidi" w:eastAsia="Times New Roman" w:hAnsiTheme="majorBidi" w:cstheme="majorBidi"/>
          <w:szCs w:val="24"/>
          <w:lang w:val="lv-LV" w:eastAsia="ru-RU"/>
        </w:rPr>
      </w:pPr>
    </w:p>
    <w:p w14:paraId="5C68DEF8" w14:textId="1E24CBF8" w:rsidR="005D1327" w:rsidRDefault="005D1327" w:rsidP="005D1327">
      <w:pPr>
        <w:autoSpaceDE w:val="0"/>
        <w:autoSpaceDN w:val="0"/>
        <w:adjustRightInd w:val="0"/>
        <w:spacing w:after="0" w:line="276" w:lineRule="auto"/>
        <w:ind w:firstLine="567"/>
        <w:jc w:val="both"/>
        <w:rPr>
          <w:rFonts w:asciiTheme="majorBidi" w:eastAsia="Times New Roman" w:hAnsiTheme="majorBidi" w:cstheme="majorBidi"/>
          <w:bCs/>
          <w:szCs w:val="24"/>
          <w:shd w:val="clear" w:color="auto" w:fill="FFFFFF"/>
          <w:lang w:val="lv-LV" w:eastAsia="ru-RU"/>
        </w:rPr>
      </w:pPr>
      <w:r w:rsidRPr="00D4430D">
        <w:rPr>
          <w:rFonts w:asciiTheme="majorBidi" w:eastAsia="Times New Roman" w:hAnsiTheme="majorBidi" w:cstheme="majorBidi"/>
          <w:bCs/>
          <w:szCs w:val="24"/>
          <w:shd w:val="clear" w:color="auto" w:fill="FFFFFF"/>
          <w:lang w:val="lv-LV" w:eastAsia="ru-RU"/>
        </w:rPr>
        <w:t>[</w:t>
      </w:r>
      <w:r w:rsidR="00277BAF">
        <w:rPr>
          <w:rFonts w:asciiTheme="majorBidi" w:eastAsia="Times New Roman" w:hAnsiTheme="majorBidi" w:cstheme="majorBidi"/>
          <w:bCs/>
          <w:szCs w:val="24"/>
          <w:shd w:val="clear" w:color="auto" w:fill="FFFFFF"/>
          <w:lang w:val="lv-LV" w:eastAsia="ru-RU"/>
        </w:rPr>
        <w:t>3</w:t>
      </w:r>
      <w:r w:rsidRPr="00D4430D">
        <w:rPr>
          <w:rFonts w:asciiTheme="majorBidi" w:eastAsia="Times New Roman" w:hAnsiTheme="majorBidi" w:cstheme="majorBidi"/>
          <w:bCs/>
          <w:szCs w:val="24"/>
          <w:shd w:val="clear" w:color="auto" w:fill="FFFFFF"/>
          <w:lang w:val="lv-LV" w:eastAsia="ru-RU"/>
        </w:rPr>
        <w:t>]</w:t>
      </w:r>
      <w:r w:rsidR="00FB516C">
        <w:rPr>
          <w:rFonts w:asciiTheme="majorBidi" w:eastAsia="Times New Roman" w:hAnsiTheme="majorBidi" w:cstheme="majorBidi"/>
          <w:bCs/>
          <w:szCs w:val="24"/>
          <w:shd w:val="clear" w:color="auto" w:fill="FFFFFF"/>
          <w:lang w:val="lv-LV" w:eastAsia="ru-RU"/>
        </w:rPr>
        <w:t> </w:t>
      </w:r>
      <w:r w:rsidRPr="00D4430D">
        <w:rPr>
          <w:rFonts w:asciiTheme="majorBidi" w:eastAsia="Times New Roman" w:hAnsiTheme="majorBidi" w:cstheme="majorBidi"/>
          <w:bCs/>
          <w:szCs w:val="24"/>
          <w:shd w:val="clear" w:color="auto" w:fill="FFFFFF"/>
          <w:lang w:val="lv-LV" w:eastAsia="ru-RU"/>
        </w:rPr>
        <w:t>Kasācijas sūdzībā norādīts, ka tiesa</w:t>
      </w:r>
      <w:r w:rsidR="00CB34B1">
        <w:rPr>
          <w:rFonts w:asciiTheme="majorBidi" w:eastAsia="Times New Roman" w:hAnsiTheme="majorBidi" w:cstheme="majorBidi"/>
          <w:bCs/>
          <w:szCs w:val="24"/>
          <w:shd w:val="clear" w:color="auto" w:fill="FFFFFF"/>
          <w:lang w:val="lv-LV" w:eastAsia="ru-RU"/>
        </w:rPr>
        <w:t xml:space="preserve">, atzīstot trešās personas tiesības uz privātās dzīves neaizskaramību, ir nepamatoti ierobežojusi pieteicēja kā žurnālista tiesības iegūt informāciju, kas paredzētas Latvijas Republikas Satversmes (turpmāk – Satversme) 100. un </w:t>
      </w:r>
      <w:proofErr w:type="gramStart"/>
      <w:r w:rsidR="00CB34B1">
        <w:rPr>
          <w:rFonts w:asciiTheme="majorBidi" w:eastAsia="Times New Roman" w:hAnsiTheme="majorBidi" w:cstheme="majorBidi"/>
          <w:bCs/>
          <w:szCs w:val="24"/>
          <w:shd w:val="clear" w:color="auto" w:fill="FFFFFF"/>
          <w:lang w:val="lv-LV" w:eastAsia="ru-RU"/>
        </w:rPr>
        <w:t>104.pantā</w:t>
      </w:r>
      <w:proofErr w:type="gramEnd"/>
      <w:r w:rsidR="00CB34B1">
        <w:rPr>
          <w:rFonts w:asciiTheme="majorBidi" w:eastAsia="Times New Roman" w:hAnsiTheme="majorBidi" w:cstheme="majorBidi"/>
          <w:bCs/>
          <w:szCs w:val="24"/>
          <w:shd w:val="clear" w:color="auto" w:fill="FFFFFF"/>
          <w:lang w:val="lv-LV" w:eastAsia="ru-RU"/>
        </w:rPr>
        <w:t xml:space="preserve">. </w:t>
      </w:r>
      <w:r w:rsidR="002D483F">
        <w:rPr>
          <w:rFonts w:asciiTheme="majorBidi" w:eastAsia="Times New Roman" w:hAnsiTheme="majorBidi" w:cstheme="majorBidi"/>
          <w:bCs/>
          <w:szCs w:val="24"/>
          <w:shd w:val="clear" w:color="auto" w:fill="FFFFFF"/>
          <w:lang w:val="lv-LV" w:eastAsia="ru-RU"/>
        </w:rPr>
        <w:t>Pieteicēja ieskatā, t</w:t>
      </w:r>
      <w:r w:rsidR="00CB34B1">
        <w:rPr>
          <w:rFonts w:asciiTheme="majorBidi" w:eastAsia="Times New Roman" w:hAnsiTheme="majorBidi" w:cstheme="majorBidi"/>
          <w:bCs/>
          <w:szCs w:val="24"/>
          <w:shd w:val="clear" w:color="auto" w:fill="FFFFFF"/>
          <w:lang w:val="lv-LV" w:eastAsia="ru-RU"/>
        </w:rPr>
        <w:t xml:space="preserve">iesa pie nepareiza sprieduma nonākusi, jo nav pareizi izdarījusi samērīguma apsvērumus. </w:t>
      </w:r>
    </w:p>
    <w:p w14:paraId="3C13C9AE" w14:textId="7E2B953D" w:rsidR="00CB34B1" w:rsidRDefault="00CB34B1" w:rsidP="005D1327">
      <w:pPr>
        <w:autoSpaceDE w:val="0"/>
        <w:autoSpaceDN w:val="0"/>
        <w:adjustRightInd w:val="0"/>
        <w:spacing w:after="0" w:line="276" w:lineRule="auto"/>
        <w:ind w:firstLine="567"/>
        <w:jc w:val="both"/>
        <w:rPr>
          <w:rFonts w:asciiTheme="majorBidi" w:eastAsia="Times New Roman" w:hAnsiTheme="majorBidi" w:cstheme="majorBidi"/>
          <w:bCs/>
          <w:szCs w:val="24"/>
          <w:shd w:val="clear" w:color="auto" w:fill="FFFFFF"/>
          <w:lang w:val="lv-LV" w:eastAsia="ru-RU"/>
        </w:rPr>
      </w:pPr>
      <w:r>
        <w:rPr>
          <w:rFonts w:asciiTheme="majorBidi" w:eastAsia="Times New Roman" w:hAnsiTheme="majorBidi" w:cstheme="majorBidi"/>
          <w:bCs/>
          <w:szCs w:val="24"/>
          <w:shd w:val="clear" w:color="auto" w:fill="FFFFFF"/>
          <w:lang w:val="lv-LV" w:eastAsia="ru-RU"/>
        </w:rPr>
        <w:t xml:space="preserve">Senatoru kolēģija šim apsvērumam nepiekrīt. </w:t>
      </w:r>
    </w:p>
    <w:p w14:paraId="45330E4C" w14:textId="41D1A011" w:rsidR="00537286" w:rsidRDefault="000F5278" w:rsidP="006D4854">
      <w:pPr>
        <w:autoSpaceDE w:val="0"/>
        <w:autoSpaceDN w:val="0"/>
        <w:adjustRightInd w:val="0"/>
        <w:spacing w:after="0" w:line="276" w:lineRule="auto"/>
        <w:ind w:firstLine="567"/>
        <w:jc w:val="both"/>
        <w:rPr>
          <w:rFonts w:asciiTheme="majorBidi" w:eastAsia="Times New Roman" w:hAnsiTheme="majorBidi" w:cstheme="majorBidi"/>
          <w:bCs/>
          <w:szCs w:val="24"/>
          <w:shd w:val="clear" w:color="auto" w:fill="FFFFFF"/>
          <w:lang w:val="lv-LV" w:eastAsia="ru-RU"/>
        </w:rPr>
      </w:pPr>
      <w:r>
        <w:rPr>
          <w:rFonts w:asciiTheme="majorBidi" w:eastAsia="Times New Roman" w:hAnsiTheme="majorBidi" w:cstheme="majorBidi"/>
          <w:bCs/>
          <w:szCs w:val="24"/>
          <w:shd w:val="clear" w:color="auto" w:fill="FFFFFF"/>
          <w:lang w:val="lv-LV" w:eastAsia="ru-RU"/>
        </w:rPr>
        <w:t>Kā secināms no tiesas sprieduma un kasācijas sūdzības, pieteicēja pamatinterese ir iegūt skaidrību par trešās personas identitāti – vārdu un uzvārdu – laikā, kad viņa studējusi Latvijas Universitātē. Š</w:t>
      </w:r>
      <w:r w:rsidR="00CB34B1">
        <w:rPr>
          <w:rFonts w:asciiTheme="majorBidi" w:eastAsia="Times New Roman" w:hAnsiTheme="majorBidi" w:cstheme="majorBidi"/>
          <w:bCs/>
          <w:szCs w:val="24"/>
          <w:shd w:val="clear" w:color="auto" w:fill="FFFFFF"/>
          <w:lang w:val="lv-LV" w:eastAsia="ru-RU"/>
        </w:rPr>
        <w:t>ādu datu izpaušana būtu uzskatām</w:t>
      </w:r>
      <w:r>
        <w:rPr>
          <w:rFonts w:asciiTheme="majorBidi" w:eastAsia="Times New Roman" w:hAnsiTheme="majorBidi" w:cstheme="majorBidi"/>
          <w:bCs/>
          <w:szCs w:val="24"/>
          <w:shd w:val="clear" w:color="auto" w:fill="FFFFFF"/>
          <w:lang w:val="lv-LV" w:eastAsia="ru-RU"/>
        </w:rPr>
        <w:t>a</w:t>
      </w:r>
      <w:r w:rsidR="00CB34B1">
        <w:rPr>
          <w:rFonts w:asciiTheme="majorBidi" w:eastAsia="Times New Roman" w:hAnsiTheme="majorBidi" w:cstheme="majorBidi"/>
          <w:bCs/>
          <w:szCs w:val="24"/>
          <w:shd w:val="clear" w:color="auto" w:fill="FFFFFF"/>
          <w:lang w:val="lv-LV" w:eastAsia="ru-RU"/>
        </w:rPr>
        <w:t xml:space="preserve"> par </w:t>
      </w:r>
      <w:r w:rsidR="006D4854">
        <w:rPr>
          <w:rFonts w:asciiTheme="majorBidi" w:eastAsia="Times New Roman" w:hAnsiTheme="majorBidi" w:cstheme="majorBidi"/>
          <w:bCs/>
          <w:szCs w:val="24"/>
          <w:shd w:val="clear" w:color="auto" w:fill="FFFFFF"/>
          <w:lang w:val="lv-LV" w:eastAsia="ru-RU"/>
        </w:rPr>
        <w:t xml:space="preserve">trešās personas </w:t>
      </w:r>
      <w:r w:rsidR="00CB34B1">
        <w:rPr>
          <w:rFonts w:asciiTheme="majorBidi" w:eastAsia="Times New Roman" w:hAnsiTheme="majorBidi" w:cstheme="majorBidi"/>
          <w:bCs/>
          <w:szCs w:val="24"/>
          <w:shd w:val="clear" w:color="auto" w:fill="FFFFFF"/>
          <w:lang w:val="lv-LV" w:eastAsia="ru-RU"/>
        </w:rPr>
        <w:t>tiesību uz privātās dzīves neaizskaramību ierobežo</w:t>
      </w:r>
      <w:r w:rsidR="00BD2CE3">
        <w:rPr>
          <w:rFonts w:asciiTheme="majorBidi" w:eastAsia="Times New Roman" w:hAnsiTheme="majorBidi" w:cstheme="majorBidi"/>
          <w:bCs/>
          <w:szCs w:val="24"/>
          <w:shd w:val="clear" w:color="auto" w:fill="FFFFFF"/>
          <w:lang w:val="lv-LV" w:eastAsia="ru-RU"/>
        </w:rPr>
        <w:t>šanu</w:t>
      </w:r>
      <w:r w:rsidR="00CB34B1">
        <w:rPr>
          <w:rFonts w:asciiTheme="majorBidi" w:eastAsia="Times New Roman" w:hAnsiTheme="majorBidi" w:cstheme="majorBidi"/>
          <w:bCs/>
          <w:szCs w:val="24"/>
          <w:shd w:val="clear" w:color="auto" w:fill="FFFFFF"/>
          <w:lang w:val="lv-LV" w:eastAsia="ru-RU"/>
        </w:rPr>
        <w:t xml:space="preserve">. Šīs tiesības ir nostiprinātas Satversmes </w:t>
      </w:r>
      <w:proofErr w:type="gramStart"/>
      <w:r w:rsidR="00CB34B1">
        <w:rPr>
          <w:rFonts w:asciiTheme="majorBidi" w:eastAsia="Times New Roman" w:hAnsiTheme="majorBidi" w:cstheme="majorBidi"/>
          <w:bCs/>
          <w:szCs w:val="24"/>
          <w:shd w:val="clear" w:color="auto" w:fill="FFFFFF"/>
          <w:lang w:val="lv-LV" w:eastAsia="ru-RU"/>
        </w:rPr>
        <w:t>96.pantā</w:t>
      </w:r>
      <w:proofErr w:type="gramEnd"/>
      <w:r w:rsidR="00CB34B1">
        <w:rPr>
          <w:rFonts w:asciiTheme="majorBidi" w:eastAsia="Times New Roman" w:hAnsiTheme="majorBidi" w:cstheme="majorBidi"/>
          <w:bCs/>
          <w:szCs w:val="24"/>
          <w:shd w:val="clear" w:color="auto" w:fill="FFFFFF"/>
          <w:lang w:val="lv-LV" w:eastAsia="ru-RU"/>
        </w:rPr>
        <w:t xml:space="preserve"> un, kā pamatoti norāda pieteicējs, tās var ierobežot atbilstoši Satversmes 116.p</w:t>
      </w:r>
      <w:r w:rsidR="006D4854">
        <w:rPr>
          <w:rFonts w:asciiTheme="majorBidi" w:eastAsia="Times New Roman" w:hAnsiTheme="majorBidi" w:cstheme="majorBidi"/>
          <w:bCs/>
          <w:szCs w:val="24"/>
          <w:shd w:val="clear" w:color="auto" w:fill="FFFFFF"/>
          <w:lang w:val="lv-LV" w:eastAsia="ru-RU"/>
        </w:rPr>
        <w:t>a</w:t>
      </w:r>
      <w:r w:rsidR="00CB34B1">
        <w:rPr>
          <w:rFonts w:asciiTheme="majorBidi" w:eastAsia="Times New Roman" w:hAnsiTheme="majorBidi" w:cstheme="majorBidi"/>
          <w:bCs/>
          <w:szCs w:val="24"/>
          <w:shd w:val="clear" w:color="auto" w:fill="FFFFFF"/>
          <w:lang w:val="lv-LV" w:eastAsia="ru-RU"/>
        </w:rPr>
        <w:t xml:space="preserve">ntā minētajiem noteikumiem (uz likuma pamata, lai sasniegtu konkrētu leģitīmu mērķi), kā arī ievērojot ierobežojuma nepieciešamību demokrātiskā sabiedrībā (jeb, izsverot ierobežojuma samērīgumu iepretim leģitīmajam mērķim). </w:t>
      </w:r>
    </w:p>
    <w:p w14:paraId="405BDDBE" w14:textId="6598D0A8" w:rsidR="0051610D" w:rsidRDefault="006D4854" w:rsidP="006D4854">
      <w:pPr>
        <w:autoSpaceDE w:val="0"/>
        <w:autoSpaceDN w:val="0"/>
        <w:adjustRightInd w:val="0"/>
        <w:spacing w:after="0" w:line="276" w:lineRule="auto"/>
        <w:ind w:firstLine="567"/>
        <w:jc w:val="both"/>
        <w:rPr>
          <w:rFonts w:asciiTheme="majorBidi" w:eastAsia="Times New Roman" w:hAnsiTheme="majorBidi" w:cstheme="majorBidi"/>
          <w:bCs/>
          <w:szCs w:val="24"/>
          <w:shd w:val="clear" w:color="auto" w:fill="FFFFFF"/>
          <w:lang w:val="lv-LV" w:eastAsia="ru-RU"/>
        </w:rPr>
      </w:pPr>
      <w:r>
        <w:rPr>
          <w:rFonts w:asciiTheme="majorBidi" w:eastAsia="Times New Roman" w:hAnsiTheme="majorBidi" w:cstheme="majorBidi"/>
          <w:bCs/>
          <w:szCs w:val="24"/>
          <w:shd w:val="clear" w:color="auto" w:fill="FFFFFF"/>
          <w:lang w:val="lv-LV" w:eastAsia="ru-RU"/>
        </w:rPr>
        <w:t xml:space="preserve">Rajona tiesa, </w:t>
      </w:r>
      <w:r w:rsidR="00537286">
        <w:rPr>
          <w:rFonts w:asciiTheme="majorBidi" w:eastAsia="Times New Roman" w:hAnsiTheme="majorBidi" w:cstheme="majorBidi"/>
          <w:bCs/>
          <w:szCs w:val="24"/>
          <w:shd w:val="clear" w:color="auto" w:fill="FFFFFF"/>
          <w:lang w:val="lv-LV" w:eastAsia="ru-RU"/>
        </w:rPr>
        <w:t xml:space="preserve">akceptējot atbildētājas atteikumu sniegt informāciju, </w:t>
      </w:r>
      <w:r>
        <w:rPr>
          <w:rFonts w:asciiTheme="majorBidi" w:eastAsia="Times New Roman" w:hAnsiTheme="majorBidi" w:cstheme="majorBidi"/>
          <w:bCs/>
          <w:szCs w:val="24"/>
          <w:shd w:val="clear" w:color="auto" w:fill="FFFFFF"/>
          <w:lang w:val="lv-LV" w:eastAsia="ru-RU"/>
        </w:rPr>
        <w:t xml:space="preserve">senatoru kolēģijas ieskatā, nonākusi pie pamatota rezultāta. Ne no rajona tiesas konstatētajiem apstākļiem, ne kasācijas sūdzībā minētā nav iespējams konstatēt leģitīmu sabiedrības interesi iejaukties trešās personas </w:t>
      </w:r>
      <w:r>
        <w:rPr>
          <w:rFonts w:asciiTheme="majorBidi" w:eastAsia="Times New Roman" w:hAnsiTheme="majorBidi" w:cstheme="majorBidi"/>
          <w:bCs/>
          <w:szCs w:val="24"/>
          <w:shd w:val="clear" w:color="auto" w:fill="FFFFFF"/>
          <w:lang w:val="lv-LV" w:eastAsia="ru-RU"/>
        </w:rPr>
        <w:lastRenderedPageBreak/>
        <w:t>privātajā dzīvē tādā aspektā, kā pret viņas gribu izpaužot datus</w:t>
      </w:r>
      <w:r w:rsidR="000F5278">
        <w:rPr>
          <w:rFonts w:asciiTheme="majorBidi" w:eastAsia="Times New Roman" w:hAnsiTheme="majorBidi" w:cstheme="majorBidi"/>
          <w:bCs/>
          <w:szCs w:val="24"/>
          <w:shd w:val="clear" w:color="auto" w:fill="FFFFFF"/>
          <w:lang w:val="lv-LV" w:eastAsia="ru-RU"/>
        </w:rPr>
        <w:t xml:space="preserve"> par </w:t>
      </w:r>
      <w:r w:rsidR="00CE57F4">
        <w:rPr>
          <w:rFonts w:asciiTheme="majorBidi" w:eastAsia="Times New Roman" w:hAnsiTheme="majorBidi" w:cstheme="majorBidi"/>
          <w:bCs/>
          <w:szCs w:val="24"/>
          <w:shd w:val="clear" w:color="auto" w:fill="FFFFFF"/>
          <w:lang w:val="lv-LV" w:eastAsia="ru-RU"/>
        </w:rPr>
        <w:t>iespējamu</w:t>
      </w:r>
      <w:r>
        <w:rPr>
          <w:rFonts w:asciiTheme="majorBidi" w:eastAsia="Times New Roman" w:hAnsiTheme="majorBidi" w:cstheme="majorBidi"/>
          <w:bCs/>
          <w:szCs w:val="24"/>
          <w:shd w:val="clear" w:color="auto" w:fill="FFFFFF"/>
          <w:lang w:val="lv-LV" w:eastAsia="ru-RU"/>
        </w:rPr>
        <w:t xml:space="preserve"> vārd</w:t>
      </w:r>
      <w:r w:rsidR="00CE57F4">
        <w:rPr>
          <w:rFonts w:asciiTheme="majorBidi" w:eastAsia="Times New Roman" w:hAnsiTheme="majorBidi" w:cstheme="majorBidi"/>
          <w:bCs/>
          <w:szCs w:val="24"/>
          <w:shd w:val="clear" w:color="auto" w:fill="FFFFFF"/>
          <w:lang w:val="lv-LV" w:eastAsia="ru-RU"/>
        </w:rPr>
        <w:t>a</w:t>
      </w:r>
      <w:r>
        <w:rPr>
          <w:rFonts w:asciiTheme="majorBidi" w:eastAsia="Times New Roman" w:hAnsiTheme="majorBidi" w:cstheme="majorBidi"/>
          <w:bCs/>
          <w:szCs w:val="24"/>
          <w:shd w:val="clear" w:color="auto" w:fill="FFFFFF"/>
          <w:lang w:val="lv-LV" w:eastAsia="ru-RU"/>
        </w:rPr>
        <w:t xml:space="preserve"> un uzvārd</w:t>
      </w:r>
      <w:r w:rsidR="00CE57F4">
        <w:rPr>
          <w:rFonts w:asciiTheme="majorBidi" w:eastAsia="Times New Roman" w:hAnsiTheme="majorBidi" w:cstheme="majorBidi"/>
          <w:bCs/>
          <w:szCs w:val="24"/>
          <w:shd w:val="clear" w:color="auto" w:fill="FFFFFF"/>
          <w:lang w:val="lv-LV" w:eastAsia="ru-RU"/>
        </w:rPr>
        <w:t>a maiņu</w:t>
      </w:r>
      <w:r>
        <w:rPr>
          <w:rFonts w:asciiTheme="majorBidi" w:eastAsia="Times New Roman" w:hAnsiTheme="majorBidi" w:cstheme="majorBidi"/>
          <w:bCs/>
          <w:szCs w:val="24"/>
          <w:shd w:val="clear" w:color="auto" w:fill="FFFFFF"/>
          <w:lang w:val="lv-LV" w:eastAsia="ru-RU"/>
        </w:rPr>
        <w:t xml:space="preserve">. </w:t>
      </w:r>
    </w:p>
    <w:p w14:paraId="69093447" w14:textId="5391125C" w:rsidR="00CB34B1" w:rsidRDefault="006D4854" w:rsidP="006D4854">
      <w:pPr>
        <w:autoSpaceDE w:val="0"/>
        <w:autoSpaceDN w:val="0"/>
        <w:adjustRightInd w:val="0"/>
        <w:spacing w:after="0" w:line="276" w:lineRule="auto"/>
        <w:ind w:firstLine="567"/>
        <w:jc w:val="both"/>
        <w:rPr>
          <w:rFonts w:asciiTheme="majorBidi" w:eastAsia="Times New Roman" w:hAnsiTheme="majorBidi" w:cstheme="majorBidi"/>
          <w:bCs/>
          <w:szCs w:val="24"/>
          <w:shd w:val="clear" w:color="auto" w:fill="FFFFFF"/>
          <w:lang w:val="lv-LV" w:eastAsia="ru-RU"/>
        </w:rPr>
      </w:pPr>
      <w:r>
        <w:rPr>
          <w:rFonts w:asciiTheme="majorBidi" w:eastAsia="Times New Roman" w:hAnsiTheme="majorBidi" w:cstheme="majorBidi"/>
          <w:bCs/>
          <w:szCs w:val="24"/>
          <w:shd w:val="clear" w:color="auto" w:fill="FFFFFF"/>
          <w:lang w:val="lv-LV" w:eastAsia="ru-RU"/>
        </w:rPr>
        <w:t>Ir pamatoti uzskatīt, ka politiķa statuss prasa lielāku toleranci pret sabiedrības interesi uzzināt dažādus, arī privāta rakstura</w:t>
      </w:r>
      <w:r w:rsidR="0051610D">
        <w:rPr>
          <w:rFonts w:asciiTheme="majorBidi" w:eastAsia="Times New Roman" w:hAnsiTheme="majorBidi" w:cstheme="majorBidi"/>
          <w:bCs/>
          <w:szCs w:val="24"/>
          <w:shd w:val="clear" w:color="auto" w:fill="FFFFFF"/>
          <w:lang w:val="lv-LV" w:eastAsia="ru-RU"/>
        </w:rPr>
        <w:t>,</w:t>
      </w:r>
      <w:r>
        <w:rPr>
          <w:rFonts w:asciiTheme="majorBidi" w:eastAsia="Times New Roman" w:hAnsiTheme="majorBidi" w:cstheme="majorBidi"/>
          <w:bCs/>
          <w:szCs w:val="24"/>
          <w:shd w:val="clear" w:color="auto" w:fill="FFFFFF"/>
          <w:lang w:val="lv-LV" w:eastAsia="ru-RU"/>
        </w:rPr>
        <w:t xml:space="preserve"> datus. Vienlaikus ir jāpatur prātā, ka tolerance nav bezizmēra, sabiedrībai (arī presei) ir jānorāda iemesls (jeb leģitīms mērķis), kāpēc viena vai otra privātās dzīves fakta atklāšana sabiedrībai ir nozīmīga. Un iemesls nevar būt vienīgi </w:t>
      </w:r>
      <w:r w:rsidR="000F5278">
        <w:rPr>
          <w:rFonts w:asciiTheme="majorBidi" w:eastAsia="Times New Roman" w:hAnsiTheme="majorBidi" w:cstheme="majorBidi"/>
          <w:bCs/>
          <w:szCs w:val="24"/>
          <w:shd w:val="clear" w:color="auto" w:fill="FFFFFF"/>
          <w:lang w:val="lv-LV" w:eastAsia="ru-RU"/>
        </w:rPr>
        <w:t>“</w:t>
      </w:r>
      <w:r>
        <w:rPr>
          <w:rFonts w:asciiTheme="majorBidi" w:eastAsia="Times New Roman" w:hAnsiTheme="majorBidi" w:cstheme="majorBidi"/>
          <w:bCs/>
          <w:szCs w:val="24"/>
          <w:shd w:val="clear" w:color="auto" w:fill="FFFFFF"/>
          <w:lang w:val="lv-LV" w:eastAsia="ru-RU"/>
        </w:rPr>
        <w:t>plika</w:t>
      </w:r>
      <w:r w:rsidR="000F5278">
        <w:rPr>
          <w:rFonts w:asciiTheme="majorBidi" w:eastAsia="Times New Roman" w:hAnsiTheme="majorBidi" w:cstheme="majorBidi"/>
          <w:bCs/>
          <w:szCs w:val="24"/>
          <w:shd w:val="clear" w:color="auto" w:fill="FFFFFF"/>
          <w:lang w:val="lv-LV" w:eastAsia="ru-RU"/>
        </w:rPr>
        <w:t>”</w:t>
      </w:r>
      <w:r>
        <w:rPr>
          <w:rFonts w:asciiTheme="majorBidi" w:eastAsia="Times New Roman" w:hAnsiTheme="majorBidi" w:cstheme="majorBidi"/>
          <w:bCs/>
          <w:szCs w:val="24"/>
          <w:shd w:val="clear" w:color="auto" w:fill="FFFFFF"/>
          <w:lang w:val="lv-LV" w:eastAsia="ru-RU"/>
        </w:rPr>
        <w:t xml:space="preserve"> ziņkāre. Satversmes </w:t>
      </w:r>
      <w:proofErr w:type="gramStart"/>
      <w:r>
        <w:rPr>
          <w:rFonts w:asciiTheme="majorBidi" w:eastAsia="Times New Roman" w:hAnsiTheme="majorBidi" w:cstheme="majorBidi"/>
          <w:bCs/>
          <w:szCs w:val="24"/>
          <w:shd w:val="clear" w:color="auto" w:fill="FFFFFF"/>
          <w:lang w:val="lv-LV" w:eastAsia="ru-RU"/>
        </w:rPr>
        <w:t>96.panta</w:t>
      </w:r>
      <w:proofErr w:type="gramEnd"/>
      <w:r>
        <w:rPr>
          <w:rFonts w:asciiTheme="majorBidi" w:eastAsia="Times New Roman" w:hAnsiTheme="majorBidi" w:cstheme="majorBidi"/>
          <w:bCs/>
          <w:szCs w:val="24"/>
          <w:shd w:val="clear" w:color="auto" w:fill="FFFFFF"/>
          <w:lang w:val="lv-LV" w:eastAsia="ru-RU"/>
        </w:rPr>
        <w:t xml:space="preserve"> piemērošanas kontekstā arguments, ka par politiķi ir jāzina viss, arī </w:t>
      </w:r>
      <w:r w:rsidR="00FE4177">
        <w:rPr>
          <w:rFonts w:asciiTheme="majorBidi" w:eastAsia="Times New Roman" w:hAnsiTheme="majorBidi" w:cstheme="majorBidi"/>
          <w:bCs/>
          <w:szCs w:val="24"/>
          <w:shd w:val="clear" w:color="auto" w:fill="FFFFFF"/>
          <w:lang w:val="lv-LV" w:eastAsia="ru-RU"/>
        </w:rPr>
        <w:t>liecina par</w:t>
      </w:r>
      <w:r>
        <w:rPr>
          <w:rFonts w:asciiTheme="majorBidi" w:eastAsia="Times New Roman" w:hAnsiTheme="majorBidi" w:cstheme="majorBidi"/>
          <w:bCs/>
          <w:szCs w:val="24"/>
          <w:shd w:val="clear" w:color="auto" w:fill="FFFFFF"/>
          <w:lang w:val="lv-LV" w:eastAsia="ru-RU"/>
        </w:rPr>
        <w:t xml:space="preserve"> ziņkāri, tomēr šāda veida interese netiek konstitucionāli aizsargāta. Ja iespējamā iepriekšējā vārda vai uzvārda izpaušana ir būtiska, lai sabiedrība uzzinātu par, piemēram, kādu politiķa rīcību, par kuru sabiedrībai ir svarīgi zināt, jo tā raksturo attiecīgo politiķi (kas ir nozīmīgi tās sabiedriski politiskajai darbībai) vai identificē viņu </w:t>
      </w:r>
      <w:r w:rsidR="0051610D">
        <w:rPr>
          <w:rFonts w:asciiTheme="majorBidi" w:eastAsia="Times New Roman" w:hAnsiTheme="majorBidi" w:cstheme="majorBidi"/>
          <w:bCs/>
          <w:szCs w:val="24"/>
          <w:shd w:val="clear" w:color="auto" w:fill="FFFFFF"/>
          <w:lang w:val="lv-LV" w:eastAsia="ru-RU"/>
        </w:rPr>
        <w:t xml:space="preserve">kādas rīcības kontekstā, tad šāda interese </w:t>
      </w:r>
      <w:r w:rsidR="00BD2CE3">
        <w:rPr>
          <w:rFonts w:asciiTheme="majorBidi" w:eastAsia="Times New Roman" w:hAnsiTheme="majorBidi" w:cstheme="majorBidi"/>
          <w:bCs/>
          <w:szCs w:val="24"/>
          <w:shd w:val="clear" w:color="auto" w:fill="FFFFFF"/>
          <w:lang w:val="lv-LV" w:eastAsia="ru-RU"/>
        </w:rPr>
        <w:t>var</w:t>
      </w:r>
      <w:r w:rsidR="00FE4177">
        <w:rPr>
          <w:rFonts w:asciiTheme="majorBidi" w:eastAsia="Times New Roman" w:hAnsiTheme="majorBidi" w:cstheme="majorBidi"/>
          <w:bCs/>
          <w:szCs w:val="24"/>
          <w:shd w:val="clear" w:color="auto" w:fill="FFFFFF"/>
          <w:lang w:val="lv-LV" w:eastAsia="ru-RU"/>
        </w:rPr>
        <w:t>ētu</w:t>
      </w:r>
      <w:r w:rsidR="00BD2CE3">
        <w:rPr>
          <w:rFonts w:asciiTheme="majorBidi" w:eastAsia="Times New Roman" w:hAnsiTheme="majorBidi" w:cstheme="majorBidi"/>
          <w:bCs/>
          <w:szCs w:val="24"/>
          <w:shd w:val="clear" w:color="auto" w:fill="FFFFFF"/>
          <w:lang w:val="lv-LV" w:eastAsia="ru-RU"/>
        </w:rPr>
        <w:t xml:space="preserve"> būt</w:t>
      </w:r>
      <w:r w:rsidR="0051610D">
        <w:rPr>
          <w:rFonts w:asciiTheme="majorBidi" w:eastAsia="Times New Roman" w:hAnsiTheme="majorBidi" w:cstheme="majorBidi"/>
          <w:bCs/>
          <w:szCs w:val="24"/>
          <w:shd w:val="clear" w:color="auto" w:fill="FFFFFF"/>
          <w:lang w:val="lv-LV" w:eastAsia="ru-RU"/>
        </w:rPr>
        <w:t xml:space="preserve"> uzskatāma par sabiedriski nozīmīgu. </w:t>
      </w:r>
      <w:r w:rsidR="00537286">
        <w:rPr>
          <w:rFonts w:asciiTheme="majorBidi" w:eastAsia="Times New Roman" w:hAnsiTheme="majorBidi" w:cstheme="majorBidi"/>
          <w:bCs/>
          <w:szCs w:val="24"/>
          <w:shd w:val="clear" w:color="auto" w:fill="FFFFFF"/>
          <w:lang w:val="lv-LV" w:eastAsia="ru-RU"/>
        </w:rPr>
        <w:t>Š</w:t>
      </w:r>
      <w:r w:rsidR="0051610D">
        <w:rPr>
          <w:rFonts w:asciiTheme="majorBidi" w:eastAsia="Times New Roman" w:hAnsiTheme="majorBidi" w:cstheme="majorBidi"/>
          <w:bCs/>
          <w:szCs w:val="24"/>
          <w:shd w:val="clear" w:color="auto" w:fill="FFFFFF"/>
          <w:lang w:val="lv-LV" w:eastAsia="ru-RU"/>
        </w:rPr>
        <w:t>ādā gadījumā var runāt par to, ka sabiedrības interese zināt kādas sabiedriski vai politiski zināmas personas, iespējams, iepriekšējo vārdu vai uzvārdu, ir lielāka</w:t>
      </w:r>
      <w:r w:rsidR="00BD2CE3">
        <w:rPr>
          <w:rFonts w:asciiTheme="majorBidi" w:eastAsia="Times New Roman" w:hAnsiTheme="majorBidi" w:cstheme="majorBidi"/>
          <w:bCs/>
          <w:szCs w:val="24"/>
          <w:shd w:val="clear" w:color="auto" w:fill="FFFFFF"/>
          <w:lang w:val="lv-LV" w:eastAsia="ru-RU"/>
        </w:rPr>
        <w:t>,</w:t>
      </w:r>
      <w:r w:rsidR="0051610D">
        <w:rPr>
          <w:rFonts w:asciiTheme="majorBidi" w:eastAsia="Times New Roman" w:hAnsiTheme="majorBidi" w:cstheme="majorBidi"/>
          <w:bCs/>
          <w:szCs w:val="24"/>
          <w:shd w:val="clear" w:color="auto" w:fill="FFFFFF"/>
          <w:lang w:val="lv-LV" w:eastAsia="ru-RU"/>
        </w:rPr>
        <w:t xml:space="preserve"> nekā attiecīgās personas tiesības attiecīgās ziņas neizpaust. </w:t>
      </w:r>
    </w:p>
    <w:p w14:paraId="2A037796" w14:textId="77777777" w:rsidR="007F4192" w:rsidRDefault="007F4192" w:rsidP="007F4192">
      <w:pPr>
        <w:pStyle w:val="Default"/>
        <w:spacing w:line="276" w:lineRule="auto"/>
        <w:ind w:firstLine="567"/>
        <w:jc w:val="both"/>
        <w:rPr>
          <w:rFonts w:asciiTheme="majorBidi" w:eastAsia="Times New Roman" w:hAnsiTheme="majorBidi" w:cstheme="majorBidi"/>
          <w:bCs/>
          <w:shd w:val="clear" w:color="auto" w:fill="FFFFFF"/>
          <w:lang w:val="lv-LV" w:eastAsia="ru-RU"/>
        </w:rPr>
      </w:pPr>
    </w:p>
    <w:p w14:paraId="1B9314EA" w14:textId="6E9E3889" w:rsidR="007F4192" w:rsidRDefault="007F4192" w:rsidP="007F4192">
      <w:pPr>
        <w:pStyle w:val="Default"/>
        <w:spacing w:line="276" w:lineRule="auto"/>
        <w:ind w:firstLine="567"/>
        <w:jc w:val="both"/>
        <w:rPr>
          <w:rFonts w:asciiTheme="majorBidi" w:hAnsiTheme="majorBidi" w:cstheme="majorBidi"/>
          <w:lang w:val="lv-LV"/>
        </w:rPr>
      </w:pPr>
      <w:r>
        <w:rPr>
          <w:rFonts w:asciiTheme="majorBidi" w:eastAsia="Times New Roman" w:hAnsiTheme="majorBidi" w:cstheme="majorBidi"/>
          <w:bCs/>
          <w:shd w:val="clear" w:color="auto" w:fill="FFFFFF"/>
          <w:lang w:val="lv-LV" w:eastAsia="ru-RU"/>
        </w:rPr>
        <w:t>[4]</w:t>
      </w:r>
      <w:r w:rsidR="00FB516C">
        <w:rPr>
          <w:rFonts w:asciiTheme="majorBidi" w:eastAsia="Times New Roman" w:hAnsiTheme="majorBidi" w:cstheme="majorBidi"/>
          <w:bCs/>
          <w:shd w:val="clear" w:color="auto" w:fill="FFFFFF"/>
          <w:lang w:val="lv-LV" w:eastAsia="ru-RU"/>
        </w:rPr>
        <w:t> </w:t>
      </w:r>
      <w:r w:rsidR="00F04487">
        <w:rPr>
          <w:rFonts w:asciiTheme="majorBidi" w:eastAsia="Times New Roman" w:hAnsiTheme="majorBidi" w:cstheme="majorBidi"/>
          <w:bCs/>
          <w:shd w:val="clear" w:color="auto" w:fill="FFFFFF"/>
          <w:lang w:val="lv-LV" w:eastAsia="ru-RU"/>
        </w:rPr>
        <w:t xml:space="preserve">Kasācijas sūdzībā ir norādīts, ka sabiedrības interesēs ir uzzināt patiesību, kā arī to, vai trešā persona nav melojusi, jo iepriekš ir paziņojusi, ka </w:t>
      </w:r>
      <w:r w:rsidR="00FE4177">
        <w:rPr>
          <w:rFonts w:asciiTheme="majorBidi" w:eastAsia="Times New Roman" w:hAnsiTheme="majorBidi" w:cstheme="majorBidi"/>
          <w:bCs/>
          <w:shd w:val="clear" w:color="auto" w:fill="FFFFFF"/>
          <w:lang w:val="lv-LV" w:eastAsia="ru-RU"/>
        </w:rPr>
        <w:t xml:space="preserve">viņas vārds </w:t>
      </w:r>
      <w:r w:rsidR="00F04487">
        <w:rPr>
          <w:rFonts w:asciiTheme="majorBidi" w:eastAsia="Times New Roman" w:hAnsiTheme="majorBidi" w:cstheme="majorBidi"/>
          <w:bCs/>
          <w:shd w:val="clear" w:color="auto" w:fill="FFFFFF"/>
          <w:lang w:val="lv-LV" w:eastAsia="ru-RU"/>
        </w:rPr>
        <w:t xml:space="preserve">vienmēr </w:t>
      </w:r>
      <w:r w:rsidR="00FE4177">
        <w:rPr>
          <w:rFonts w:asciiTheme="majorBidi" w:eastAsia="Times New Roman" w:hAnsiTheme="majorBidi" w:cstheme="majorBidi"/>
          <w:bCs/>
          <w:shd w:val="clear" w:color="auto" w:fill="FFFFFF"/>
          <w:lang w:val="lv-LV" w:eastAsia="ru-RU"/>
        </w:rPr>
        <w:t>bijis</w:t>
      </w:r>
      <w:r w:rsidR="00F04487">
        <w:rPr>
          <w:rFonts w:asciiTheme="majorBidi" w:eastAsia="Times New Roman" w:hAnsiTheme="majorBidi" w:cstheme="majorBidi"/>
          <w:bCs/>
          <w:shd w:val="clear" w:color="auto" w:fill="FFFFFF"/>
          <w:lang w:val="lv-LV" w:eastAsia="ru-RU"/>
        </w:rPr>
        <w:t xml:space="preserve"> </w:t>
      </w:r>
      <w:r w:rsidR="00CE1A35">
        <w:rPr>
          <w:rFonts w:asciiTheme="majorBidi" w:eastAsia="Times New Roman" w:hAnsiTheme="majorBidi" w:cstheme="majorBidi"/>
          <w:bCs/>
          <w:shd w:val="clear" w:color="auto" w:fill="FFFFFF"/>
          <w:lang w:val="lv-LV" w:eastAsia="ru-RU"/>
        </w:rPr>
        <w:t>[vārds]</w:t>
      </w:r>
      <w:r w:rsidR="00F04487">
        <w:rPr>
          <w:rFonts w:asciiTheme="majorBidi" w:eastAsia="Times New Roman" w:hAnsiTheme="majorBidi" w:cstheme="majorBidi"/>
          <w:bCs/>
          <w:shd w:val="clear" w:color="auto" w:fill="FFFFFF"/>
          <w:lang w:val="lv-LV" w:eastAsia="ru-RU"/>
        </w:rPr>
        <w:t xml:space="preserve">. </w:t>
      </w:r>
      <w:r>
        <w:rPr>
          <w:rFonts w:asciiTheme="majorBidi" w:hAnsiTheme="majorBidi" w:cstheme="majorBidi"/>
          <w:lang w:val="lv-LV"/>
        </w:rPr>
        <w:t xml:space="preserve">Kā norāda </w:t>
      </w:r>
      <w:r w:rsidR="00537286">
        <w:rPr>
          <w:rFonts w:asciiTheme="majorBidi" w:hAnsiTheme="majorBidi" w:cstheme="majorBidi"/>
          <w:lang w:val="lv-LV"/>
        </w:rPr>
        <w:t>pieteicējs</w:t>
      </w:r>
      <w:r>
        <w:rPr>
          <w:rFonts w:asciiTheme="majorBidi" w:hAnsiTheme="majorBidi" w:cstheme="majorBidi"/>
          <w:lang w:val="lv-LV"/>
        </w:rPr>
        <w:t xml:space="preserve">, </w:t>
      </w:r>
      <w:r w:rsidRPr="00F04487">
        <w:rPr>
          <w:rFonts w:asciiTheme="majorBidi" w:hAnsiTheme="majorBidi" w:cstheme="majorBidi"/>
          <w:lang w:val="lv-LV"/>
        </w:rPr>
        <w:t>noskaidrot patiesību par tautas priekšstāvjiem ir visas mūsu sabiedrības interesēs</w:t>
      </w:r>
      <w:r>
        <w:rPr>
          <w:rFonts w:asciiTheme="majorBidi" w:hAnsiTheme="majorBidi" w:cstheme="majorBidi"/>
          <w:lang w:val="lv-LV"/>
        </w:rPr>
        <w:t>.</w:t>
      </w:r>
    </w:p>
    <w:p w14:paraId="79EE243A" w14:textId="5D62BA3E" w:rsidR="00097C14" w:rsidRDefault="00F04487" w:rsidP="007F4192">
      <w:pPr>
        <w:pStyle w:val="Default"/>
        <w:spacing w:line="276" w:lineRule="auto"/>
        <w:ind w:firstLine="567"/>
        <w:jc w:val="both"/>
        <w:rPr>
          <w:rFonts w:asciiTheme="majorBidi" w:eastAsia="Times New Roman" w:hAnsiTheme="majorBidi" w:cstheme="majorBidi"/>
          <w:bCs/>
          <w:shd w:val="clear" w:color="auto" w:fill="FFFFFF"/>
          <w:lang w:val="lv-LV" w:eastAsia="ru-RU"/>
        </w:rPr>
      </w:pPr>
      <w:r>
        <w:rPr>
          <w:rFonts w:asciiTheme="majorBidi" w:eastAsia="Times New Roman" w:hAnsiTheme="majorBidi" w:cstheme="majorBidi"/>
          <w:bCs/>
          <w:shd w:val="clear" w:color="auto" w:fill="FFFFFF"/>
          <w:lang w:val="lv-LV" w:eastAsia="ru-RU"/>
        </w:rPr>
        <w:t xml:space="preserve">Senatoru kolēģija </w:t>
      </w:r>
      <w:r w:rsidR="007F4192">
        <w:rPr>
          <w:rFonts w:asciiTheme="majorBidi" w:eastAsia="Times New Roman" w:hAnsiTheme="majorBidi" w:cstheme="majorBidi"/>
          <w:bCs/>
          <w:shd w:val="clear" w:color="auto" w:fill="FFFFFF"/>
          <w:lang w:val="lv-LV" w:eastAsia="ru-RU"/>
        </w:rPr>
        <w:t xml:space="preserve">minēto atzīst par vispārīgiem apsvērumiem, bet ne pietiekamu pamatojumu, kas liecina par leģitīmu sabiedrības interesi. Kā jau iepriekš teikts, tiesības uz privātās dzīves neaizskaramību nesniedz absolūtu aizsardzību politiķim no kādreiz </w:t>
      </w:r>
      <w:r w:rsidR="00A44D08">
        <w:rPr>
          <w:rFonts w:asciiTheme="majorBidi" w:eastAsia="Times New Roman" w:hAnsiTheme="majorBidi" w:cstheme="majorBidi"/>
          <w:bCs/>
          <w:shd w:val="clear" w:color="auto" w:fill="FFFFFF"/>
          <w:lang w:val="lv-LV" w:eastAsia="ru-RU"/>
        </w:rPr>
        <w:t xml:space="preserve">(arī pēc ilga laika) </w:t>
      </w:r>
      <w:r w:rsidR="007F4192">
        <w:rPr>
          <w:rFonts w:asciiTheme="majorBidi" w:eastAsia="Times New Roman" w:hAnsiTheme="majorBidi" w:cstheme="majorBidi"/>
          <w:bCs/>
          <w:shd w:val="clear" w:color="auto" w:fill="FFFFFF"/>
          <w:lang w:val="lv-LV" w:eastAsia="ru-RU"/>
        </w:rPr>
        <w:t xml:space="preserve">nepieciešamības arī pretēji savai gribai izpaust privātās dzīves datus. </w:t>
      </w:r>
      <w:r w:rsidR="00097C14">
        <w:rPr>
          <w:rFonts w:asciiTheme="majorBidi" w:eastAsia="Times New Roman" w:hAnsiTheme="majorBidi" w:cstheme="majorBidi"/>
          <w:bCs/>
          <w:shd w:val="clear" w:color="auto" w:fill="FFFFFF"/>
          <w:lang w:val="lv-LV" w:eastAsia="ru-RU"/>
        </w:rPr>
        <w:t>Arī fakts, ka politiķis kādreiz ir teicis nepatiesību, pats par sevi ir būtisks</w:t>
      </w:r>
      <w:r w:rsidR="00A44D08">
        <w:rPr>
          <w:rFonts w:asciiTheme="majorBidi" w:eastAsia="Times New Roman" w:hAnsiTheme="majorBidi" w:cstheme="majorBidi"/>
          <w:bCs/>
          <w:shd w:val="clear" w:color="auto" w:fill="FFFFFF"/>
          <w:lang w:val="lv-LV" w:eastAsia="ru-RU"/>
        </w:rPr>
        <w:t xml:space="preserve">, </w:t>
      </w:r>
      <w:r w:rsidR="00097C14">
        <w:rPr>
          <w:rFonts w:asciiTheme="majorBidi" w:eastAsia="Times New Roman" w:hAnsiTheme="majorBidi" w:cstheme="majorBidi"/>
          <w:bCs/>
          <w:shd w:val="clear" w:color="auto" w:fill="FFFFFF"/>
          <w:lang w:val="lv-LV" w:eastAsia="ru-RU"/>
        </w:rPr>
        <w:t>un</w:t>
      </w:r>
      <w:r w:rsidR="00A44D08">
        <w:rPr>
          <w:rFonts w:asciiTheme="majorBidi" w:eastAsia="Times New Roman" w:hAnsiTheme="majorBidi" w:cstheme="majorBidi"/>
          <w:bCs/>
          <w:shd w:val="clear" w:color="auto" w:fill="FFFFFF"/>
          <w:lang w:val="lv-LV" w:eastAsia="ru-RU"/>
        </w:rPr>
        <w:t xml:space="preserve"> tā atklāšana var tikt</w:t>
      </w:r>
      <w:r w:rsidR="00097C14">
        <w:rPr>
          <w:rFonts w:asciiTheme="majorBidi" w:eastAsia="Times New Roman" w:hAnsiTheme="majorBidi" w:cstheme="majorBidi"/>
          <w:bCs/>
          <w:shd w:val="clear" w:color="auto" w:fill="FFFFFF"/>
          <w:lang w:val="lv-LV" w:eastAsia="ru-RU"/>
        </w:rPr>
        <w:t xml:space="preserve"> uzskat</w:t>
      </w:r>
      <w:r w:rsidR="00A44D08">
        <w:rPr>
          <w:rFonts w:asciiTheme="majorBidi" w:eastAsia="Times New Roman" w:hAnsiTheme="majorBidi" w:cstheme="majorBidi"/>
          <w:bCs/>
          <w:shd w:val="clear" w:color="auto" w:fill="FFFFFF"/>
          <w:lang w:val="lv-LV" w:eastAsia="ru-RU"/>
        </w:rPr>
        <w:t xml:space="preserve">īta </w:t>
      </w:r>
      <w:r w:rsidR="00097C14">
        <w:rPr>
          <w:rFonts w:asciiTheme="majorBidi" w:eastAsia="Times New Roman" w:hAnsiTheme="majorBidi" w:cstheme="majorBidi"/>
          <w:bCs/>
          <w:shd w:val="clear" w:color="auto" w:fill="FFFFFF"/>
          <w:lang w:val="lv-LV" w:eastAsia="ru-RU"/>
        </w:rPr>
        <w:t>par leģitīmu sabiedrības interesi. Tomēr jebkuri argumenti ir izsverami konkrēto apstākļu kontekstā</w:t>
      </w:r>
      <w:r w:rsidR="00A44D08">
        <w:rPr>
          <w:rFonts w:asciiTheme="majorBidi" w:eastAsia="Times New Roman" w:hAnsiTheme="majorBidi" w:cstheme="majorBidi"/>
          <w:bCs/>
          <w:shd w:val="clear" w:color="auto" w:fill="FFFFFF"/>
          <w:lang w:val="lv-LV" w:eastAsia="ru-RU"/>
        </w:rPr>
        <w:t>.</w:t>
      </w:r>
      <w:r w:rsidR="00097C14">
        <w:rPr>
          <w:rFonts w:asciiTheme="majorBidi" w:eastAsia="Times New Roman" w:hAnsiTheme="majorBidi" w:cstheme="majorBidi"/>
          <w:bCs/>
          <w:shd w:val="clear" w:color="auto" w:fill="FFFFFF"/>
          <w:lang w:val="lv-LV" w:eastAsia="ru-RU"/>
        </w:rPr>
        <w:t xml:space="preserve"> </w:t>
      </w:r>
      <w:r w:rsidR="00A44D08">
        <w:rPr>
          <w:rFonts w:asciiTheme="majorBidi" w:eastAsia="Times New Roman" w:hAnsiTheme="majorBidi" w:cstheme="majorBidi"/>
          <w:bCs/>
          <w:shd w:val="clear" w:color="auto" w:fill="FFFFFF"/>
          <w:lang w:val="lv-LV" w:eastAsia="ru-RU"/>
        </w:rPr>
        <w:t>Arī politiķim ir personiskās dzīves daļa, kuru tas leģitīmi var neizpaust plašākai sabiedrībai, ja to nevēlas. Informācija par iespējamu vārda vai uzvārda maiņu, senatoru kolēģijas ieskatā, ir šādi ļoti personiski dati, kuru atklāšanai sabiedrības interesēs nepieciešams dziļāks pamatojums.</w:t>
      </w:r>
      <w:r w:rsidR="00097C14">
        <w:rPr>
          <w:rFonts w:asciiTheme="majorBidi" w:eastAsia="Times New Roman" w:hAnsiTheme="majorBidi" w:cstheme="majorBidi"/>
          <w:bCs/>
          <w:shd w:val="clear" w:color="auto" w:fill="FFFFFF"/>
          <w:lang w:val="lv-LV" w:eastAsia="ru-RU"/>
        </w:rPr>
        <w:t xml:space="preserve"> </w:t>
      </w:r>
      <w:r w:rsidR="00A44D08">
        <w:rPr>
          <w:rFonts w:asciiTheme="majorBidi" w:eastAsia="Times New Roman" w:hAnsiTheme="majorBidi" w:cstheme="majorBidi"/>
          <w:bCs/>
          <w:shd w:val="clear" w:color="auto" w:fill="FFFFFF"/>
          <w:lang w:val="lv-LV" w:eastAsia="ru-RU"/>
        </w:rPr>
        <w:t>Š</w:t>
      </w:r>
      <w:r w:rsidR="00097C14">
        <w:rPr>
          <w:rFonts w:asciiTheme="majorBidi" w:eastAsia="Times New Roman" w:hAnsiTheme="majorBidi" w:cstheme="majorBidi"/>
          <w:bCs/>
          <w:shd w:val="clear" w:color="auto" w:fill="FFFFFF"/>
          <w:lang w:val="lv-LV" w:eastAsia="ru-RU"/>
        </w:rPr>
        <w:t xml:space="preserve">ajā gadījumā neko </w:t>
      </w:r>
      <w:proofErr w:type="gramStart"/>
      <w:r w:rsidR="00097C14">
        <w:rPr>
          <w:rFonts w:asciiTheme="majorBidi" w:eastAsia="Times New Roman" w:hAnsiTheme="majorBidi" w:cstheme="majorBidi"/>
          <w:bCs/>
          <w:shd w:val="clear" w:color="auto" w:fill="FFFFFF"/>
          <w:lang w:val="lv-LV" w:eastAsia="ru-RU"/>
        </w:rPr>
        <w:t>vairāk kā</w:t>
      </w:r>
      <w:proofErr w:type="gramEnd"/>
      <w:r w:rsidR="00097C14">
        <w:rPr>
          <w:rFonts w:asciiTheme="majorBidi" w:eastAsia="Times New Roman" w:hAnsiTheme="majorBidi" w:cstheme="majorBidi"/>
          <w:bCs/>
          <w:shd w:val="clear" w:color="auto" w:fill="FFFFFF"/>
          <w:lang w:val="lv-LV" w:eastAsia="ru-RU"/>
        </w:rPr>
        <w:t xml:space="preserve"> ziņkāri senatoru kolēģija nekonstatē.</w:t>
      </w:r>
      <w:r w:rsidR="00A44D08">
        <w:rPr>
          <w:rFonts w:asciiTheme="majorBidi" w:eastAsia="Times New Roman" w:hAnsiTheme="majorBidi" w:cstheme="majorBidi"/>
          <w:bCs/>
          <w:shd w:val="clear" w:color="auto" w:fill="FFFFFF"/>
          <w:lang w:val="lv-LV" w:eastAsia="ru-RU"/>
        </w:rPr>
        <w:t xml:space="preserve"> </w:t>
      </w:r>
    </w:p>
    <w:p w14:paraId="0FCD62A3" w14:textId="77777777" w:rsidR="00097C14" w:rsidRDefault="00097C14" w:rsidP="007F4192">
      <w:pPr>
        <w:pStyle w:val="Default"/>
        <w:spacing w:line="276" w:lineRule="auto"/>
        <w:ind w:firstLine="567"/>
        <w:jc w:val="both"/>
        <w:rPr>
          <w:rFonts w:asciiTheme="majorBidi" w:eastAsia="Times New Roman" w:hAnsiTheme="majorBidi" w:cstheme="majorBidi"/>
          <w:bCs/>
          <w:shd w:val="clear" w:color="auto" w:fill="FFFFFF"/>
          <w:lang w:val="lv-LV" w:eastAsia="ru-RU"/>
        </w:rPr>
      </w:pPr>
    </w:p>
    <w:p w14:paraId="567915EA" w14:textId="61CD987E" w:rsidR="00F04487" w:rsidRPr="00F04487" w:rsidRDefault="00097C14" w:rsidP="00A6738B">
      <w:pPr>
        <w:pStyle w:val="Default"/>
        <w:spacing w:line="276" w:lineRule="auto"/>
        <w:ind w:firstLine="567"/>
        <w:jc w:val="both"/>
        <w:rPr>
          <w:lang w:val="lv-LV"/>
        </w:rPr>
      </w:pPr>
      <w:r>
        <w:rPr>
          <w:rFonts w:asciiTheme="majorBidi" w:eastAsia="Times New Roman" w:hAnsiTheme="majorBidi" w:cstheme="majorBidi"/>
          <w:bCs/>
          <w:shd w:val="clear" w:color="auto" w:fill="FFFFFF"/>
          <w:lang w:val="lv-LV" w:eastAsia="ru-RU"/>
        </w:rPr>
        <w:t>[5]</w:t>
      </w:r>
      <w:r w:rsidR="00FB516C">
        <w:rPr>
          <w:rFonts w:asciiTheme="majorBidi" w:eastAsia="Times New Roman" w:hAnsiTheme="majorBidi" w:cstheme="majorBidi"/>
          <w:bCs/>
          <w:shd w:val="clear" w:color="auto" w:fill="FFFFFF"/>
          <w:lang w:val="lv-LV" w:eastAsia="ru-RU"/>
        </w:rPr>
        <w:t> </w:t>
      </w:r>
      <w:r w:rsidR="00A6738B">
        <w:rPr>
          <w:rFonts w:asciiTheme="majorBidi" w:eastAsia="Times New Roman" w:hAnsiTheme="majorBidi" w:cstheme="majorBidi"/>
          <w:bCs/>
          <w:shd w:val="clear" w:color="auto" w:fill="FFFFFF"/>
          <w:lang w:val="lv-LV" w:eastAsia="ru-RU"/>
        </w:rPr>
        <w:t>Šobrīd trešā persona ir mirusi, tomēr, kasatora ieskatā, jautājums par viņas vārdu un uzvārdu, kādi tie ir Latvijas Universitātes dokumentos, nav zaudējis aktualitāti. Senatoru kolēģija gan domā, ka, ja šādas ziņas nebija pamata izsniegt, kad trešā persona bija dzīva, tad vēl jo vairāk (ņemot vērā informācijas iegūšanai norādīto pamatojumu) nav pamata to darīt tagad.</w:t>
      </w:r>
    </w:p>
    <w:p w14:paraId="66FF8580" w14:textId="77777777" w:rsidR="00CB34B1" w:rsidRDefault="00CB34B1" w:rsidP="005D1327">
      <w:pPr>
        <w:pStyle w:val="NoSpacing"/>
        <w:spacing w:line="276" w:lineRule="auto"/>
        <w:ind w:firstLine="567"/>
        <w:jc w:val="both"/>
        <w:rPr>
          <w:rFonts w:asciiTheme="majorBidi" w:hAnsiTheme="majorBidi" w:cstheme="majorBidi"/>
          <w:lang w:val="lv-LV"/>
        </w:rPr>
      </w:pPr>
    </w:p>
    <w:p w14:paraId="783B5390" w14:textId="2850B15B" w:rsidR="00CB34B1" w:rsidRDefault="00A6738B" w:rsidP="005D1327">
      <w:pPr>
        <w:pStyle w:val="NoSpacing"/>
        <w:spacing w:line="276" w:lineRule="auto"/>
        <w:ind w:firstLine="567"/>
        <w:jc w:val="both"/>
        <w:rPr>
          <w:rFonts w:asciiTheme="majorBidi" w:hAnsiTheme="majorBidi" w:cstheme="majorBidi"/>
          <w:lang w:val="lv-LV"/>
        </w:rPr>
      </w:pPr>
      <w:r>
        <w:rPr>
          <w:rFonts w:asciiTheme="majorBidi" w:hAnsiTheme="majorBidi" w:cstheme="majorBidi"/>
          <w:lang w:val="lv-LV"/>
        </w:rPr>
        <w:t>[6]</w:t>
      </w:r>
      <w:r w:rsidR="00FB516C">
        <w:rPr>
          <w:rFonts w:asciiTheme="majorBidi" w:hAnsiTheme="majorBidi" w:cstheme="majorBidi"/>
          <w:lang w:val="lv-LV"/>
        </w:rPr>
        <w:t> </w:t>
      </w:r>
      <w:r w:rsidR="00A44D08">
        <w:rPr>
          <w:rFonts w:asciiTheme="majorBidi" w:hAnsiTheme="majorBidi" w:cstheme="majorBidi"/>
          <w:lang w:val="lv-LV"/>
        </w:rPr>
        <w:t>Kasācijas sūdzībā ir norādīts</w:t>
      </w:r>
      <w:r w:rsidR="00BD2CE3">
        <w:rPr>
          <w:rFonts w:asciiTheme="majorBidi" w:hAnsiTheme="majorBidi" w:cstheme="majorBidi"/>
          <w:lang w:val="lv-LV"/>
        </w:rPr>
        <w:t xml:space="preserve"> uz</w:t>
      </w:r>
      <w:r w:rsidR="00A44D08">
        <w:rPr>
          <w:rFonts w:asciiTheme="majorBidi" w:hAnsiTheme="majorBidi" w:cstheme="majorBidi"/>
          <w:lang w:val="lv-LV"/>
        </w:rPr>
        <w:t xml:space="preserve"> Administratīvā procesa likuma </w:t>
      </w:r>
      <w:proofErr w:type="gramStart"/>
      <w:r w:rsidR="00A44D08">
        <w:rPr>
          <w:rFonts w:asciiTheme="majorBidi" w:hAnsiTheme="majorBidi" w:cstheme="majorBidi"/>
          <w:lang w:val="lv-LV"/>
        </w:rPr>
        <w:t>103.panta</w:t>
      </w:r>
      <w:proofErr w:type="gramEnd"/>
      <w:r w:rsidR="00A44D08">
        <w:rPr>
          <w:rFonts w:asciiTheme="majorBidi" w:hAnsiTheme="majorBidi" w:cstheme="majorBidi"/>
          <w:lang w:val="lv-LV"/>
        </w:rPr>
        <w:t xml:space="preserve"> pārkāpumu un nepareizu Fizisko personu datu apstrādes likuma piemērošanu, tomēr šos argumentus senatoru kolēģija dziļāk neanalizēs, jo tiem </w:t>
      </w:r>
      <w:r w:rsidR="00BD2CE3">
        <w:rPr>
          <w:rFonts w:asciiTheme="majorBidi" w:hAnsiTheme="majorBidi" w:cstheme="majorBidi"/>
          <w:lang w:val="lv-LV"/>
        </w:rPr>
        <w:t xml:space="preserve">iepriekš lēmumā minēto apstākļu dēļ </w:t>
      </w:r>
      <w:r w:rsidR="00A44D08">
        <w:rPr>
          <w:rFonts w:asciiTheme="majorBidi" w:hAnsiTheme="majorBidi" w:cstheme="majorBidi"/>
          <w:lang w:val="lv-LV"/>
        </w:rPr>
        <w:t>nav nozīmes lietas iznākuma noteikšanā. Senatoru kolēģija uzskata, ka atteikums izsniegt pieteicējam prasīto informāciju ir pamatots.</w:t>
      </w:r>
    </w:p>
    <w:p w14:paraId="39527F64" w14:textId="77777777" w:rsidR="00CB34B1" w:rsidRDefault="00CB34B1" w:rsidP="005D1327">
      <w:pPr>
        <w:pStyle w:val="NoSpacing"/>
        <w:spacing w:line="276" w:lineRule="auto"/>
        <w:ind w:firstLine="567"/>
        <w:jc w:val="both"/>
        <w:rPr>
          <w:rFonts w:asciiTheme="majorBidi" w:hAnsiTheme="majorBidi" w:cstheme="majorBidi"/>
          <w:lang w:val="lv-LV"/>
        </w:rPr>
      </w:pPr>
    </w:p>
    <w:p w14:paraId="6D52AD78" w14:textId="25DD6C2D" w:rsidR="005D1327" w:rsidRPr="00D4430D" w:rsidRDefault="005D1327" w:rsidP="005D1327">
      <w:pPr>
        <w:pStyle w:val="NoSpacing"/>
        <w:spacing w:line="276" w:lineRule="auto"/>
        <w:ind w:firstLine="567"/>
        <w:jc w:val="both"/>
        <w:rPr>
          <w:rFonts w:asciiTheme="majorBidi" w:hAnsiTheme="majorBidi" w:cstheme="majorBidi"/>
          <w:lang w:val="lv-LV"/>
        </w:rPr>
      </w:pPr>
      <w:r w:rsidRPr="00D4430D">
        <w:rPr>
          <w:rFonts w:asciiTheme="majorBidi" w:hAnsiTheme="majorBidi" w:cstheme="majorBidi"/>
          <w:lang w:val="lv-LV"/>
        </w:rPr>
        <w:t>[</w:t>
      </w:r>
      <w:r w:rsidR="00BD2CE3">
        <w:rPr>
          <w:rFonts w:asciiTheme="majorBidi" w:hAnsiTheme="majorBidi" w:cstheme="majorBidi"/>
          <w:lang w:val="lv-LV"/>
        </w:rPr>
        <w:t>7</w:t>
      </w:r>
      <w:r w:rsidRPr="00D4430D">
        <w:rPr>
          <w:rFonts w:asciiTheme="majorBidi" w:hAnsiTheme="majorBidi" w:cstheme="majorBidi"/>
          <w:lang w:val="lv-LV"/>
        </w:rPr>
        <w:t>]</w:t>
      </w:r>
      <w:r w:rsidR="00FB516C">
        <w:rPr>
          <w:rFonts w:asciiTheme="majorBidi" w:hAnsiTheme="majorBidi" w:cstheme="majorBidi"/>
          <w:lang w:val="lv-LV"/>
        </w:rPr>
        <w:t> </w:t>
      </w:r>
      <w:r w:rsidRPr="00D4430D">
        <w:rPr>
          <w:rFonts w:asciiTheme="majorBidi" w:hAnsiTheme="majorBidi" w:cstheme="majorBidi"/>
          <w:lang w:val="lv-LV"/>
        </w:rPr>
        <w:t xml:space="preserve">Ievērojot iepriekš minēto, senatoru kolēģija atzīst, ka </w:t>
      </w:r>
      <w:r w:rsidRPr="00D4430D">
        <w:rPr>
          <w:rFonts w:asciiTheme="majorBidi" w:eastAsiaTheme="minorEastAsia" w:hAnsiTheme="majorBidi" w:cstheme="majorBidi"/>
          <w:lang w:val="lv-LV"/>
        </w:rPr>
        <w:t>kasācijas sūdzība nerada šaubas par tiesas sprieduma tiesiskumu</w:t>
      </w:r>
      <w:r w:rsidRPr="00D4430D">
        <w:rPr>
          <w:rFonts w:asciiTheme="majorBidi" w:hAnsiTheme="majorBidi" w:cstheme="majorBidi"/>
          <w:lang w:val="lv-LV"/>
        </w:rPr>
        <w:t>, kā arī izskatāmajai lietai nav nozīmes judikatūras veidošanā. Ievērojot minēto, kasācijas tiesvedības ierosināšana ir atsakāma.</w:t>
      </w:r>
    </w:p>
    <w:p w14:paraId="17D5C1EB" w14:textId="77777777" w:rsidR="005D1327" w:rsidRDefault="005D1327" w:rsidP="005D1327">
      <w:pPr>
        <w:pStyle w:val="NoSpacing"/>
        <w:spacing w:line="276" w:lineRule="auto"/>
        <w:ind w:firstLine="567"/>
        <w:jc w:val="both"/>
        <w:rPr>
          <w:rFonts w:asciiTheme="majorBidi" w:hAnsiTheme="majorBidi" w:cstheme="majorBidi"/>
          <w:lang w:val="lv-LV"/>
        </w:rPr>
      </w:pPr>
    </w:p>
    <w:p w14:paraId="7E7D0871" w14:textId="77777777" w:rsidR="005D1327" w:rsidRDefault="005D1327" w:rsidP="005D1327">
      <w:pPr>
        <w:pStyle w:val="NoSpacing"/>
        <w:spacing w:line="276" w:lineRule="auto"/>
        <w:ind w:firstLine="567"/>
        <w:jc w:val="both"/>
        <w:rPr>
          <w:rFonts w:asciiTheme="majorBidi" w:hAnsiTheme="majorBidi" w:cstheme="majorBidi"/>
          <w:lang w:val="lv-LV"/>
        </w:rPr>
      </w:pPr>
      <w:r w:rsidRPr="00D4430D">
        <w:rPr>
          <w:rFonts w:asciiTheme="majorBidi" w:hAnsiTheme="majorBidi" w:cstheme="majorBidi"/>
          <w:lang w:val="lv-LV"/>
        </w:rPr>
        <w:t xml:space="preserve">Pamatojoties uz Administratīvā procesa likuma </w:t>
      </w:r>
      <w:proofErr w:type="gramStart"/>
      <w:r w:rsidRPr="00D4430D">
        <w:rPr>
          <w:rFonts w:asciiTheme="majorBidi" w:hAnsiTheme="majorBidi" w:cstheme="majorBidi"/>
          <w:lang w:val="lv-LV"/>
        </w:rPr>
        <w:t>338.panta</w:t>
      </w:r>
      <w:proofErr w:type="gramEnd"/>
      <w:r w:rsidRPr="00D4430D">
        <w:rPr>
          <w:rFonts w:asciiTheme="majorBidi" w:hAnsiTheme="majorBidi" w:cstheme="majorBidi"/>
          <w:lang w:val="lv-LV"/>
        </w:rPr>
        <w:t xml:space="preserve"> otro daļu un 338.</w:t>
      </w:r>
      <w:r w:rsidRPr="00D4430D">
        <w:rPr>
          <w:rFonts w:asciiTheme="majorBidi" w:hAnsiTheme="majorBidi" w:cstheme="majorBidi"/>
          <w:vertAlign w:val="superscript"/>
          <w:lang w:val="lv-LV"/>
        </w:rPr>
        <w:t>1</w:t>
      </w:r>
      <w:r w:rsidRPr="00D4430D">
        <w:rPr>
          <w:rFonts w:asciiTheme="majorBidi" w:hAnsiTheme="majorBidi" w:cstheme="majorBidi"/>
          <w:lang w:val="lv-LV"/>
        </w:rPr>
        <w:t>panta otrās daļas 2.punktu, senatoru kolēģija</w:t>
      </w:r>
    </w:p>
    <w:p w14:paraId="11EFE8DF" w14:textId="77777777" w:rsidR="00FB516C" w:rsidRPr="00D4430D" w:rsidRDefault="00FB516C" w:rsidP="005D1327">
      <w:pPr>
        <w:pStyle w:val="NoSpacing"/>
        <w:spacing w:line="276" w:lineRule="auto"/>
        <w:ind w:firstLine="567"/>
        <w:jc w:val="both"/>
        <w:rPr>
          <w:rFonts w:asciiTheme="majorBidi" w:hAnsiTheme="majorBidi" w:cstheme="majorBidi"/>
          <w:lang w:val="lv-LV"/>
        </w:rPr>
      </w:pPr>
    </w:p>
    <w:p w14:paraId="1DB9E079" w14:textId="77777777" w:rsidR="005D1327" w:rsidRPr="00D4430D" w:rsidRDefault="005D1327" w:rsidP="005D1327">
      <w:pPr>
        <w:pStyle w:val="NoSpacing"/>
        <w:spacing w:line="276" w:lineRule="auto"/>
        <w:jc w:val="center"/>
        <w:rPr>
          <w:rFonts w:asciiTheme="majorBidi" w:hAnsiTheme="majorBidi" w:cstheme="majorBidi"/>
          <w:lang w:val="lv-LV"/>
        </w:rPr>
      </w:pPr>
      <w:r w:rsidRPr="00D4430D">
        <w:rPr>
          <w:rFonts w:asciiTheme="majorBidi" w:hAnsiTheme="majorBidi" w:cstheme="majorBidi"/>
          <w:b/>
          <w:lang w:val="lv-LV"/>
        </w:rPr>
        <w:t>nolēma</w:t>
      </w:r>
      <w:bookmarkStart w:id="0" w:name="Dropdown12"/>
    </w:p>
    <w:p w14:paraId="7EE53A86" w14:textId="77777777" w:rsidR="005D1327" w:rsidRPr="00D4430D" w:rsidRDefault="005D1327" w:rsidP="005D1327">
      <w:pPr>
        <w:pStyle w:val="NoSpacing"/>
        <w:spacing w:line="276" w:lineRule="auto"/>
        <w:jc w:val="both"/>
        <w:rPr>
          <w:rFonts w:asciiTheme="majorBidi" w:hAnsiTheme="majorBidi" w:cstheme="majorBidi"/>
          <w:lang w:val="lv-LV"/>
        </w:rPr>
      </w:pPr>
    </w:p>
    <w:p w14:paraId="3B032C34" w14:textId="0AA0ACF0" w:rsidR="005D1327" w:rsidRPr="00D4430D" w:rsidRDefault="005D1327" w:rsidP="005D1327">
      <w:pPr>
        <w:pStyle w:val="NoSpacing"/>
        <w:spacing w:line="276" w:lineRule="auto"/>
        <w:ind w:firstLine="567"/>
        <w:jc w:val="both"/>
        <w:rPr>
          <w:rFonts w:asciiTheme="majorBidi" w:hAnsiTheme="majorBidi" w:cstheme="majorBidi"/>
          <w:lang w:val="lv-LV"/>
        </w:rPr>
      </w:pPr>
      <w:r w:rsidRPr="00D4430D">
        <w:rPr>
          <w:rFonts w:asciiTheme="majorBidi" w:hAnsiTheme="majorBidi" w:cstheme="majorBidi"/>
          <w:lang w:val="lv-LV"/>
        </w:rPr>
        <w:t xml:space="preserve">Atteikties ierosināt kasācijas tiesvedību sakarā ar </w:t>
      </w:r>
      <w:proofErr w:type="gramStart"/>
      <w:r w:rsidR="00CE1A35">
        <w:rPr>
          <w:rFonts w:asciiTheme="majorBidi" w:eastAsia="Times New Roman" w:hAnsiTheme="majorBidi" w:cstheme="majorBidi"/>
          <w:szCs w:val="24"/>
          <w:lang w:val="lv-LV" w:eastAsia="ru-RU"/>
        </w:rPr>
        <w:t>[</w:t>
      </w:r>
      <w:proofErr w:type="gramEnd"/>
      <w:r w:rsidR="00CE1A35">
        <w:rPr>
          <w:rFonts w:asciiTheme="majorBidi" w:eastAsia="Times New Roman" w:hAnsiTheme="majorBidi" w:cstheme="majorBidi"/>
          <w:szCs w:val="24"/>
          <w:lang w:val="lv-LV" w:eastAsia="ru-RU"/>
        </w:rPr>
        <w:t>pers. A]</w:t>
      </w:r>
      <w:r w:rsidR="00277BAF">
        <w:rPr>
          <w:rFonts w:asciiTheme="majorBidi" w:eastAsia="Times New Roman" w:hAnsiTheme="majorBidi" w:cstheme="majorBidi"/>
          <w:szCs w:val="24"/>
          <w:lang w:val="lv-LV" w:eastAsia="ru-RU"/>
        </w:rPr>
        <w:t xml:space="preserve"> </w:t>
      </w:r>
      <w:r w:rsidRPr="00D4430D">
        <w:rPr>
          <w:rFonts w:asciiTheme="majorBidi" w:hAnsiTheme="majorBidi" w:cstheme="majorBidi"/>
          <w:lang w:val="lv-LV"/>
        </w:rPr>
        <w:t xml:space="preserve">kasācijas sūdzību par Administratīvās </w:t>
      </w:r>
      <w:r w:rsidR="00277BAF">
        <w:rPr>
          <w:rFonts w:asciiTheme="majorBidi" w:hAnsiTheme="majorBidi" w:cstheme="majorBidi"/>
          <w:lang w:val="lv-LV"/>
        </w:rPr>
        <w:t xml:space="preserve">rajona </w:t>
      </w:r>
      <w:r w:rsidRPr="00D4430D">
        <w:rPr>
          <w:rFonts w:asciiTheme="majorBidi" w:hAnsiTheme="majorBidi" w:cstheme="majorBidi"/>
          <w:lang w:val="lv-LV"/>
        </w:rPr>
        <w:t xml:space="preserve">tiesas </w:t>
      </w:r>
      <w:proofErr w:type="gramStart"/>
      <w:r w:rsidR="00277BAF" w:rsidRPr="003F7E17">
        <w:rPr>
          <w:rFonts w:asciiTheme="majorBidi" w:eastAsia="Times New Roman" w:hAnsiTheme="majorBidi" w:cstheme="majorBidi"/>
          <w:szCs w:val="24"/>
          <w:lang w:val="lv-LV" w:eastAsia="ru-RU"/>
        </w:rPr>
        <w:t>20</w:t>
      </w:r>
      <w:r w:rsidR="00277BAF">
        <w:rPr>
          <w:rFonts w:asciiTheme="majorBidi" w:eastAsia="Times New Roman" w:hAnsiTheme="majorBidi" w:cstheme="majorBidi"/>
          <w:szCs w:val="24"/>
          <w:lang w:val="lv-LV" w:eastAsia="ru-RU"/>
        </w:rPr>
        <w:t>19</w:t>
      </w:r>
      <w:r w:rsidR="00277BAF" w:rsidRPr="003F7E17">
        <w:rPr>
          <w:rFonts w:asciiTheme="majorBidi" w:eastAsia="Times New Roman" w:hAnsiTheme="majorBidi" w:cstheme="majorBidi"/>
          <w:szCs w:val="24"/>
          <w:lang w:val="lv-LV" w:eastAsia="ru-RU"/>
        </w:rPr>
        <w:t>.gada</w:t>
      </w:r>
      <w:proofErr w:type="gramEnd"/>
      <w:r w:rsidR="00277BAF" w:rsidRPr="003F7E17">
        <w:rPr>
          <w:rFonts w:asciiTheme="majorBidi" w:eastAsia="Times New Roman" w:hAnsiTheme="majorBidi" w:cstheme="majorBidi"/>
          <w:szCs w:val="24"/>
          <w:lang w:val="lv-LV" w:eastAsia="ru-RU"/>
        </w:rPr>
        <w:t xml:space="preserve"> </w:t>
      </w:r>
      <w:r w:rsidR="00277BAF">
        <w:rPr>
          <w:rFonts w:asciiTheme="majorBidi" w:eastAsia="Times New Roman" w:hAnsiTheme="majorBidi" w:cstheme="majorBidi"/>
          <w:szCs w:val="24"/>
          <w:lang w:val="lv-LV" w:eastAsia="ru-RU"/>
        </w:rPr>
        <w:t>5.jūlija</w:t>
      </w:r>
      <w:r w:rsidR="00277BAF" w:rsidRPr="003F7E17">
        <w:rPr>
          <w:rFonts w:asciiTheme="majorBidi" w:eastAsia="Times New Roman" w:hAnsiTheme="majorBidi" w:cstheme="majorBidi"/>
          <w:szCs w:val="24"/>
          <w:lang w:val="lv-LV" w:eastAsia="ru-RU"/>
        </w:rPr>
        <w:t xml:space="preserve"> </w:t>
      </w:r>
      <w:r w:rsidRPr="00D4430D">
        <w:rPr>
          <w:rFonts w:asciiTheme="majorBidi" w:hAnsiTheme="majorBidi" w:cstheme="majorBidi"/>
          <w:lang w:val="lv-LV"/>
        </w:rPr>
        <w:t>spriedumu.</w:t>
      </w:r>
    </w:p>
    <w:p w14:paraId="38EB81FF" w14:textId="25F4630A" w:rsidR="00FB516C" w:rsidRPr="00CE1A35" w:rsidRDefault="005D1327" w:rsidP="00FB516C">
      <w:pPr>
        <w:pStyle w:val="NoSpacing"/>
        <w:spacing w:line="276" w:lineRule="auto"/>
        <w:ind w:firstLine="567"/>
        <w:jc w:val="both"/>
        <w:rPr>
          <w:rFonts w:asciiTheme="majorBidi" w:hAnsiTheme="majorBidi" w:cstheme="majorBidi"/>
          <w:color w:val="000000"/>
          <w:lang w:val="lv-LV"/>
        </w:rPr>
      </w:pPr>
      <w:r w:rsidRPr="00CE1A35">
        <w:rPr>
          <w:rFonts w:asciiTheme="majorBidi" w:hAnsiTheme="majorBidi" w:cstheme="majorBidi"/>
          <w:lang w:val="lv-LV"/>
        </w:rPr>
        <w:t xml:space="preserve">Lēmums </w:t>
      </w:r>
      <w:r w:rsidRPr="00CE1A35">
        <w:rPr>
          <w:rFonts w:asciiTheme="majorBidi" w:hAnsiTheme="majorBidi" w:cstheme="majorBidi"/>
          <w:color w:val="000000"/>
          <w:lang w:val="lv-LV"/>
        </w:rPr>
        <w:t>nav pārsūdzam</w:t>
      </w:r>
      <w:bookmarkEnd w:id="0"/>
      <w:r w:rsidR="00FB516C" w:rsidRPr="00CE1A35">
        <w:rPr>
          <w:rFonts w:asciiTheme="majorBidi" w:hAnsiTheme="majorBidi" w:cstheme="majorBidi"/>
          <w:color w:val="000000"/>
          <w:lang w:val="lv-LV"/>
        </w:rPr>
        <w:t>s.</w:t>
      </w:r>
    </w:p>
    <w:p w14:paraId="71337E81" w14:textId="77777777" w:rsidR="000A08CD" w:rsidRDefault="000A08CD" w:rsidP="00F1314E">
      <w:pPr>
        <w:tabs>
          <w:tab w:val="center" w:pos="4820"/>
          <w:tab w:val="right" w:pos="9071"/>
        </w:tabs>
        <w:spacing w:after="0" w:line="276" w:lineRule="auto"/>
        <w:ind w:firstLine="567"/>
        <w:jc w:val="both"/>
        <w:rPr>
          <w:bCs/>
          <w:lang w:val="lv-LV"/>
        </w:rPr>
      </w:pPr>
    </w:p>
    <w:p w14:paraId="70D7B2B2" w14:textId="5F94F979" w:rsidR="00CE1A35" w:rsidRPr="00CE1A35" w:rsidRDefault="00CE1A35" w:rsidP="00F1314E">
      <w:pPr>
        <w:tabs>
          <w:tab w:val="center" w:pos="4820"/>
          <w:tab w:val="right" w:pos="9071"/>
        </w:tabs>
        <w:spacing w:after="0" w:line="276" w:lineRule="auto"/>
        <w:ind w:firstLine="567"/>
        <w:jc w:val="both"/>
        <w:rPr>
          <w:bCs/>
          <w:lang w:val="lv-LV"/>
        </w:rPr>
      </w:pPr>
      <w:r w:rsidRPr="00CE1A35">
        <w:rPr>
          <w:bCs/>
          <w:lang w:val="lv-LV"/>
        </w:rPr>
        <w:tab/>
      </w:r>
      <w:r w:rsidRPr="00CE1A35">
        <w:rPr>
          <w:bCs/>
          <w:lang w:val="lv-LV"/>
        </w:rPr>
        <w:tab/>
      </w:r>
    </w:p>
    <w:p w14:paraId="1DEF4AA8" w14:textId="512DBE22" w:rsidR="00CE1A35" w:rsidRPr="00CE1A35" w:rsidRDefault="00CE1A35" w:rsidP="00CE1A35">
      <w:pPr>
        <w:tabs>
          <w:tab w:val="center" w:pos="4820"/>
          <w:tab w:val="right" w:pos="9071"/>
        </w:tabs>
        <w:spacing w:line="276" w:lineRule="auto"/>
        <w:ind w:firstLine="567"/>
        <w:jc w:val="both"/>
        <w:rPr>
          <w:bCs/>
          <w:lang w:val="lv-LV"/>
        </w:rPr>
      </w:pPr>
      <w:r w:rsidRPr="00CE1A35">
        <w:rPr>
          <w:bCs/>
          <w:lang w:val="lv-LV"/>
        </w:rPr>
        <w:t>Senator</w:t>
      </w:r>
      <w:r>
        <w:rPr>
          <w:bCs/>
          <w:lang w:val="lv-LV"/>
        </w:rPr>
        <w:t>e</w:t>
      </w:r>
      <w:r w:rsidRPr="00CE1A35">
        <w:rPr>
          <w:bCs/>
          <w:lang w:val="lv-LV"/>
        </w:rPr>
        <w:t xml:space="preserve"> </w:t>
      </w:r>
      <w:r>
        <w:rPr>
          <w:bCs/>
          <w:lang w:val="lv-LV"/>
        </w:rPr>
        <w:t>D. Mita</w:t>
      </w:r>
      <w:r w:rsidRPr="00CE1A35">
        <w:rPr>
          <w:bCs/>
          <w:lang w:val="lv-LV"/>
        </w:rPr>
        <w:tab/>
        <w:t xml:space="preserve">Senatore </w:t>
      </w:r>
      <w:r>
        <w:rPr>
          <w:lang w:val="lv-LV"/>
        </w:rPr>
        <w:t>J. Briede</w:t>
      </w:r>
      <w:r w:rsidRPr="00CE1A35">
        <w:rPr>
          <w:bCs/>
          <w:lang w:val="lv-LV"/>
        </w:rPr>
        <w:tab/>
        <w:t xml:space="preserve">Senatore </w:t>
      </w:r>
      <w:r>
        <w:rPr>
          <w:lang w:val="lv-LV"/>
        </w:rPr>
        <w:t>V. Kakste</w:t>
      </w:r>
    </w:p>
    <w:sectPr w:rsidR="00CE1A35" w:rsidRPr="00CE1A35" w:rsidSect="004524A2">
      <w:footerReference w:type="default" r:id="rId7"/>
      <w:pgSz w:w="12240" w:h="15840"/>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DB0B1" w14:textId="77777777" w:rsidR="003B2350" w:rsidRDefault="003B2350">
      <w:pPr>
        <w:spacing w:after="0" w:line="240" w:lineRule="auto"/>
      </w:pPr>
      <w:r>
        <w:separator/>
      </w:r>
    </w:p>
  </w:endnote>
  <w:endnote w:type="continuationSeparator" w:id="0">
    <w:p w14:paraId="1F39F2E9" w14:textId="77777777" w:rsidR="003B2350" w:rsidRDefault="003B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45F0" w14:textId="77777777" w:rsidR="0029573E" w:rsidRDefault="001C34D9" w:rsidP="0029573E">
    <w:pPr>
      <w:pStyle w:val="Footer"/>
      <w:jc w:val="center"/>
    </w:pPr>
    <w:sdt>
      <w:sdtPr>
        <w:id w:val="1728636285"/>
        <w:docPartObj>
          <w:docPartGallery w:val="Page Numbers (Top of Page)"/>
          <w:docPartUnique/>
        </w:docPartObj>
      </w:sdtPr>
      <w:sdtEndPr/>
      <w:sdtContent>
        <w:r w:rsidR="0051610D" w:rsidRPr="00B3327A">
          <w:rPr>
            <w:bCs/>
          </w:rPr>
          <w:fldChar w:fldCharType="begin"/>
        </w:r>
        <w:r w:rsidR="0051610D" w:rsidRPr="00B3327A">
          <w:rPr>
            <w:bCs/>
          </w:rPr>
          <w:instrText xml:space="preserve"> PAGE </w:instrText>
        </w:r>
        <w:r w:rsidR="0051610D" w:rsidRPr="00B3327A">
          <w:rPr>
            <w:bCs/>
          </w:rPr>
          <w:fldChar w:fldCharType="separate"/>
        </w:r>
        <w:r w:rsidR="00FB516C">
          <w:rPr>
            <w:bCs/>
            <w:noProof/>
          </w:rPr>
          <w:t>1</w:t>
        </w:r>
        <w:r w:rsidR="0051610D" w:rsidRPr="00B3327A">
          <w:rPr>
            <w:bCs/>
          </w:rPr>
          <w:fldChar w:fldCharType="end"/>
        </w:r>
        <w:r w:rsidR="0051610D" w:rsidRPr="00B3327A">
          <w:t xml:space="preserve"> no </w:t>
        </w:r>
        <w:r w:rsidR="0051610D" w:rsidRPr="00B3327A">
          <w:rPr>
            <w:bCs/>
          </w:rPr>
          <w:fldChar w:fldCharType="begin"/>
        </w:r>
        <w:r w:rsidR="0051610D" w:rsidRPr="00B3327A">
          <w:rPr>
            <w:bCs/>
          </w:rPr>
          <w:instrText xml:space="preserve"> NUMPAGES  </w:instrText>
        </w:r>
        <w:r w:rsidR="0051610D" w:rsidRPr="00B3327A">
          <w:rPr>
            <w:bCs/>
          </w:rPr>
          <w:fldChar w:fldCharType="separate"/>
        </w:r>
        <w:r w:rsidR="00FB516C">
          <w:rPr>
            <w:bCs/>
            <w:noProof/>
          </w:rPr>
          <w:t>4</w:t>
        </w:r>
        <w:r w:rsidR="0051610D" w:rsidRPr="00B3327A">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F4469" w14:textId="77777777" w:rsidR="003B2350" w:rsidRDefault="003B2350">
      <w:pPr>
        <w:spacing w:after="0" w:line="240" w:lineRule="auto"/>
      </w:pPr>
      <w:r>
        <w:separator/>
      </w:r>
    </w:p>
  </w:footnote>
  <w:footnote w:type="continuationSeparator" w:id="0">
    <w:p w14:paraId="0C9A5981" w14:textId="77777777" w:rsidR="003B2350" w:rsidRDefault="003B2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27"/>
    <w:rsid w:val="00000E8B"/>
    <w:rsid w:val="00071C81"/>
    <w:rsid w:val="00076722"/>
    <w:rsid w:val="0009543D"/>
    <w:rsid w:val="00097C14"/>
    <w:rsid w:val="000A08CD"/>
    <w:rsid w:val="000F5278"/>
    <w:rsid w:val="001C34D9"/>
    <w:rsid w:val="00233AB3"/>
    <w:rsid w:val="00277BAF"/>
    <w:rsid w:val="002D483F"/>
    <w:rsid w:val="003A04A6"/>
    <w:rsid w:val="003B2350"/>
    <w:rsid w:val="00421069"/>
    <w:rsid w:val="00491682"/>
    <w:rsid w:val="0051610D"/>
    <w:rsid w:val="00537286"/>
    <w:rsid w:val="005D1327"/>
    <w:rsid w:val="006D4854"/>
    <w:rsid w:val="00744D06"/>
    <w:rsid w:val="0075256D"/>
    <w:rsid w:val="00762B64"/>
    <w:rsid w:val="007F4192"/>
    <w:rsid w:val="0085164C"/>
    <w:rsid w:val="009161D4"/>
    <w:rsid w:val="00A04B84"/>
    <w:rsid w:val="00A44D08"/>
    <w:rsid w:val="00A6738B"/>
    <w:rsid w:val="00AA7991"/>
    <w:rsid w:val="00BD2CE3"/>
    <w:rsid w:val="00CB34B1"/>
    <w:rsid w:val="00CE1A35"/>
    <w:rsid w:val="00CE57F4"/>
    <w:rsid w:val="00DE6EC9"/>
    <w:rsid w:val="00F04487"/>
    <w:rsid w:val="00F1314E"/>
    <w:rsid w:val="00FB516C"/>
    <w:rsid w:val="00FC2355"/>
    <w:rsid w:val="00FC6276"/>
    <w:rsid w:val="00FE4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1C3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27"/>
  </w:style>
  <w:style w:type="paragraph" w:styleId="Heading1">
    <w:name w:val="heading 1"/>
    <w:basedOn w:val="Normal"/>
    <w:link w:val="Heading1Char"/>
    <w:uiPriority w:val="9"/>
    <w:qFormat/>
    <w:rsid w:val="001C34D9"/>
    <w:pPr>
      <w:spacing w:before="100" w:beforeAutospacing="1" w:after="100" w:afterAutospacing="1" w:line="240" w:lineRule="auto"/>
      <w:outlineLvl w:val="0"/>
    </w:pPr>
    <w:rPr>
      <w:rFonts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D1327"/>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1327"/>
    <w:pPr>
      <w:spacing w:after="0" w:line="240" w:lineRule="auto"/>
    </w:pPr>
  </w:style>
  <w:style w:type="paragraph" w:styleId="Header">
    <w:name w:val="header"/>
    <w:basedOn w:val="Normal"/>
    <w:link w:val="HeaderChar"/>
    <w:uiPriority w:val="99"/>
    <w:unhideWhenUsed/>
    <w:rsid w:val="005D1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327"/>
  </w:style>
  <w:style w:type="paragraph" w:styleId="Footer">
    <w:name w:val="footer"/>
    <w:basedOn w:val="Normal"/>
    <w:link w:val="FooterChar"/>
    <w:uiPriority w:val="99"/>
    <w:unhideWhenUsed/>
    <w:rsid w:val="005D1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327"/>
  </w:style>
  <w:style w:type="table" w:styleId="TableGrid">
    <w:name w:val="Table Grid"/>
    <w:basedOn w:val="TableNormal"/>
    <w:uiPriority w:val="39"/>
    <w:rsid w:val="005D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BAF"/>
    <w:rPr>
      <w:color w:val="0563C1" w:themeColor="hyperlink"/>
      <w:u w:val="single"/>
    </w:rPr>
  </w:style>
  <w:style w:type="character" w:customStyle="1" w:styleId="UnresolvedMention1">
    <w:name w:val="Unresolved Mention1"/>
    <w:basedOn w:val="DefaultParagraphFont"/>
    <w:uiPriority w:val="99"/>
    <w:semiHidden/>
    <w:unhideWhenUsed/>
    <w:rsid w:val="00277BAF"/>
    <w:rPr>
      <w:color w:val="605E5C"/>
      <w:shd w:val="clear" w:color="auto" w:fill="E1DFDD"/>
    </w:rPr>
  </w:style>
  <w:style w:type="paragraph" w:customStyle="1" w:styleId="Default">
    <w:name w:val="Default"/>
    <w:rsid w:val="00F04487"/>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FE4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177"/>
    <w:rPr>
      <w:rFonts w:ascii="Segoe UI" w:hAnsi="Segoe UI" w:cs="Segoe UI"/>
      <w:sz w:val="18"/>
      <w:szCs w:val="18"/>
    </w:rPr>
  </w:style>
  <w:style w:type="character" w:styleId="UnresolvedMention">
    <w:name w:val="Unresolved Mention"/>
    <w:basedOn w:val="DefaultParagraphFont"/>
    <w:uiPriority w:val="99"/>
    <w:semiHidden/>
    <w:unhideWhenUsed/>
    <w:rsid w:val="00CE1A35"/>
    <w:rPr>
      <w:color w:val="605E5C"/>
      <w:shd w:val="clear" w:color="auto" w:fill="E1DFDD"/>
    </w:rPr>
  </w:style>
  <w:style w:type="character" w:customStyle="1" w:styleId="Heading1Char">
    <w:name w:val="Heading 1 Char"/>
    <w:basedOn w:val="DefaultParagraphFont"/>
    <w:link w:val="Heading1"/>
    <w:uiPriority w:val="9"/>
    <w:rsid w:val="001C34D9"/>
    <w:rPr>
      <w:rFonts w:cs="Times New Roman"/>
      <w:b/>
      <w:bCs/>
      <w:kern w:val="36"/>
      <w:sz w:val="48"/>
      <w:szCs w:val="4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478673">
      <w:bodyDiv w:val="1"/>
      <w:marLeft w:val="0"/>
      <w:marRight w:val="0"/>
      <w:marTop w:val="0"/>
      <w:marBottom w:val="0"/>
      <w:divBdr>
        <w:top w:val="none" w:sz="0" w:space="0" w:color="auto"/>
        <w:left w:val="none" w:sz="0" w:space="0" w:color="auto"/>
        <w:bottom w:val="none" w:sz="0" w:space="0" w:color="auto"/>
        <w:right w:val="none" w:sz="0" w:space="0" w:color="auto"/>
      </w:divBdr>
    </w:div>
    <w:div w:id="1425959354">
      <w:bodyDiv w:val="1"/>
      <w:marLeft w:val="0"/>
      <w:marRight w:val="0"/>
      <w:marTop w:val="0"/>
      <w:marBottom w:val="0"/>
      <w:divBdr>
        <w:top w:val="none" w:sz="0" w:space="0" w:color="auto"/>
        <w:left w:val="none" w:sz="0" w:space="0" w:color="auto"/>
        <w:bottom w:val="none" w:sz="0" w:space="0" w:color="auto"/>
        <w:right w:val="none" w:sz="0" w:space="0" w:color="auto"/>
      </w:divBdr>
    </w:div>
    <w:div w:id="1426222689">
      <w:bodyDiv w:val="1"/>
      <w:marLeft w:val="0"/>
      <w:marRight w:val="0"/>
      <w:marTop w:val="0"/>
      <w:marBottom w:val="0"/>
      <w:divBdr>
        <w:top w:val="none" w:sz="0" w:space="0" w:color="auto"/>
        <w:left w:val="none" w:sz="0" w:space="0" w:color="auto"/>
        <w:bottom w:val="none" w:sz="0" w:space="0" w:color="auto"/>
        <w:right w:val="none" w:sz="0" w:space="0" w:color="auto"/>
      </w:divBdr>
    </w:div>
    <w:div w:id="21142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615.A420146519.4.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6810</Words>
  <Characters>3883</Characters>
  <Application>Microsoft Office Word</Application>
  <DocSecurity>0</DocSecurity>
  <Lines>32</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2020-06-18T10:42:00Z</dcterms:created>
  <dcterms:modified xsi:type="dcterms:W3CDTF">2020-06-18T12:37:00Z</dcterms:modified>
</cp:coreProperties>
</file>