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1870" w14:textId="4BB7A24F" w:rsidR="00CD5847" w:rsidRPr="0016615B" w:rsidRDefault="0016615B" w:rsidP="0016615B">
      <w:pPr>
        <w:spacing w:after="0" w:line="276" w:lineRule="auto"/>
        <w:jc w:val="both"/>
        <w:rPr>
          <w:b/>
          <w:bCs/>
          <w:lang w:val="lv-LV"/>
        </w:rPr>
      </w:pPr>
      <w:r w:rsidRPr="0016615B">
        <w:rPr>
          <w:b/>
          <w:bCs/>
          <w:lang w:val="lv-LV"/>
        </w:rPr>
        <w:t>Valsts apmaksātās juridiskās palīdzības piešķiršana personai, kuras domicils ir citā valstī, pamatojoties uz „īpašo situāciju”</w:t>
      </w:r>
    </w:p>
    <w:p w14:paraId="666BC441" w14:textId="77777777" w:rsidR="00CD5847" w:rsidRDefault="00CD5847" w:rsidP="007E7E6F">
      <w:pPr>
        <w:pStyle w:val="NoSpacing"/>
        <w:spacing w:line="276" w:lineRule="auto"/>
        <w:jc w:val="center"/>
        <w:rPr>
          <w:lang w:val="lv-LV"/>
        </w:rPr>
      </w:pPr>
    </w:p>
    <w:p w14:paraId="6CE78F7E" w14:textId="6907F7F3" w:rsidR="005B087C" w:rsidRDefault="005B087C" w:rsidP="007E7E6F">
      <w:pPr>
        <w:pStyle w:val="NoSpacing"/>
        <w:spacing w:line="276" w:lineRule="auto"/>
        <w:jc w:val="center"/>
        <w:rPr>
          <w:b/>
          <w:szCs w:val="24"/>
          <w:lang w:val="lv-LV"/>
        </w:rPr>
      </w:pPr>
      <w:r w:rsidRPr="00CD5847">
        <w:rPr>
          <w:b/>
          <w:szCs w:val="24"/>
          <w:lang w:val="lv-LV"/>
        </w:rPr>
        <w:t>Latvijas Republikas Senāt</w:t>
      </w:r>
      <w:r w:rsidR="00CD5847">
        <w:rPr>
          <w:b/>
          <w:szCs w:val="24"/>
          <w:lang w:val="lv-LV"/>
        </w:rPr>
        <w:t>a</w:t>
      </w:r>
    </w:p>
    <w:p w14:paraId="2C1F277E" w14:textId="73314171" w:rsidR="00CD5847" w:rsidRDefault="00CD5847" w:rsidP="007E7E6F">
      <w:pPr>
        <w:pStyle w:val="NoSpacing"/>
        <w:spacing w:line="276" w:lineRule="auto"/>
        <w:jc w:val="center"/>
        <w:rPr>
          <w:b/>
          <w:szCs w:val="24"/>
          <w:lang w:val="lv-LV"/>
        </w:rPr>
      </w:pPr>
      <w:r>
        <w:rPr>
          <w:b/>
          <w:szCs w:val="24"/>
          <w:lang w:val="lv-LV"/>
        </w:rPr>
        <w:t>Administratīvo lietu departamenta</w:t>
      </w:r>
    </w:p>
    <w:p w14:paraId="43A88283" w14:textId="51A0BE3E" w:rsidR="00CD5847" w:rsidRPr="00CD5847" w:rsidRDefault="00CD5847" w:rsidP="007E7E6F">
      <w:pPr>
        <w:pStyle w:val="NoSpacing"/>
        <w:spacing w:line="276" w:lineRule="auto"/>
        <w:jc w:val="center"/>
        <w:rPr>
          <w:b/>
          <w:szCs w:val="24"/>
          <w:lang w:val="lv-LV"/>
        </w:rPr>
      </w:pPr>
      <w:proofErr w:type="gramStart"/>
      <w:r>
        <w:rPr>
          <w:b/>
          <w:szCs w:val="24"/>
          <w:lang w:val="lv-LV"/>
        </w:rPr>
        <w:t>2020.gada</w:t>
      </w:r>
      <w:proofErr w:type="gramEnd"/>
      <w:r>
        <w:rPr>
          <w:b/>
          <w:szCs w:val="24"/>
          <w:lang w:val="lv-LV"/>
        </w:rPr>
        <w:t xml:space="preserve"> 23.jūlija</w:t>
      </w:r>
    </w:p>
    <w:p w14:paraId="0A78C70B" w14:textId="40EAF5FF" w:rsidR="005B087C" w:rsidRDefault="005B087C" w:rsidP="007E7E6F">
      <w:pPr>
        <w:pStyle w:val="NoSpacing"/>
        <w:spacing w:line="276" w:lineRule="auto"/>
        <w:jc w:val="center"/>
        <w:rPr>
          <w:b/>
          <w:szCs w:val="24"/>
          <w:lang w:val="lv-LV"/>
        </w:rPr>
      </w:pPr>
      <w:r w:rsidRPr="00CD5847">
        <w:rPr>
          <w:b/>
          <w:szCs w:val="24"/>
          <w:lang w:val="lv-LV"/>
        </w:rPr>
        <w:t>SPRIEDUMS</w:t>
      </w:r>
    </w:p>
    <w:p w14:paraId="10EC05B7" w14:textId="7B88593F" w:rsidR="00CD5847" w:rsidRDefault="00CD5847" w:rsidP="007E7E6F">
      <w:pPr>
        <w:pStyle w:val="NoSpacing"/>
        <w:spacing w:line="276" w:lineRule="auto"/>
        <w:jc w:val="center"/>
        <w:rPr>
          <w:b/>
          <w:szCs w:val="24"/>
          <w:lang w:val="lv-LV"/>
        </w:rPr>
      </w:pPr>
      <w:r>
        <w:rPr>
          <w:b/>
          <w:szCs w:val="24"/>
          <w:lang w:val="lv-LV"/>
        </w:rPr>
        <w:t>Lieta Nr. A420294819, SKA-1025/2020</w:t>
      </w:r>
    </w:p>
    <w:p w14:paraId="38D4AD24" w14:textId="034F7742" w:rsidR="00CD5847" w:rsidRPr="00CD5847" w:rsidRDefault="0012789D" w:rsidP="007E7E6F">
      <w:pPr>
        <w:pStyle w:val="NoSpacing"/>
        <w:spacing w:line="276" w:lineRule="auto"/>
        <w:jc w:val="center"/>
        <w:rPr>
          <w:szCs w:val="24"/>
          <w:lang w:val="lv-LV"/>
        </w:rPr>
      </w:pPr>
      <w:hyperlink r:id="rId7" w:history="1">
        <w:r w:rsidR="00CD5847" w:rsidRPr="00CD5847">
          <w:rPr>
            <w:rStyle w:val="Hyperlink"/>
          </w:rPr>
          <w:t>ECLI:LV:</w:t>
        </w:r>
        <w:proofErr w:type="gramStart"/>
        <w:r w:rsidR="00CD5847" w:rsidRPr="00CD5847">
          <w:rPr>
            <w:rStyle w:val="Hyperlink"/>
          </w:rPr>
          <w:t>AT:2020:0723</w:t>
        </w:r>
        <w:proofErr w:type="gramEnd"/>
        <w:r w:rsidR="00CD5847" w:rsidRPr="00CD5847">
          <w:rPr>
            <w:rStyle w:val="Hyperlink"/>
          </w:rPr>
          <w:t>.A420294819.5.S</w:t>
        </w:r>
      </w:hyperlink>
    </w:p>
    <w:p w14:paraId="6D50475E" w14:textId="0D706EE5" w:rsidR="005B087C" w:rsidRPr="00AB6E16" w:rsidRDefault="005B087C" w:rsidP="007E7E6F">
      <w:pPr>
        <w:pStyle w:val="NoSpacing"/>
        <w:spacing w:line="276" w:lineRule="auto"/>
        <w:jc w:val="both"/>
        <w:rPr>
          <w:lang w:val="lv-LV"/>
        </w:rPr>
      </w:pPr>
    </w:p>
    <w:p w14:paraId="3BCED8A9" w14:textId="1680807E" w:rsidR="005B087C" w:rsidRPr="00AB6E16" w:rsidRDefault="005B087C" w:rsidP="007E7E6F">
      <w:pPr>
        <w:pStyle w:val="NoSpacing"/>
        <w:spacing w:line="276" w:lineRule="auto"/>
        <w:ind w:firstLine="567"/>
        <w:jc w:val="both"/>
        <w:rPr>
          <w:lang w:val="lv-LV"/>
        </w:rPr>
      </w:pPr>
      <w:r w:rsidRPr="00AB6E16">
        <w:rPr>
          <w:lang w:val="lv-LV"/>
        </w:rPr>
        <w:t xml:space="preserve">Tiesa šādā sastāvā: senatores </w:t>
      </w:r>
      <w:r w:rsidR="00EF642C" w:rsidRPr="00AB6E16">
        <w:rPr>
          <w:lang w:val="lv-LV"/>
        </w:rPr>
        <w:t xml:space="preserve">Jautrīte Briede, </w:t>
      </w:r>
      <w:r w:rsidRPr="00AB6E16">
        <w:rPr>
          <w:lang w:val="lv-LV"/>
        </w:rPr>
        <w:t>Vēsma Kakste</w:t>
      </w:r>
      <w:r w:rsidR="007F6716" w:rsidRPr="00AB6E16">
        <w:rPr>
          <w:lang w:val="lv-LV"/>
        </w:rPr>
        <w:t>, Dace Mita</w:t>
      </w:r>
    </w:p>
    <w:p w14:paraId="5ACE15B3" w14:textId="0E5D599A" w:rsidR="00604CAC" w:rsidRPr="00AB6E16" w:rsidRDefault="00604CAC" w:rsidP="007E7E6F">
      <w:pPr>
        <w:pStyle w:val="NoSpacing"/>
        <w:spacing w:line="276" w:lineRule="auto"/>
        <w:ind w:firstLine="567"/>
        <w:jc w:val="both"/>
        <w:rPr>
          <w:lang w:val="lv-LV"/>
        </w:rPr>
      </w:pPr>
    </w:p>
    <w:p w14:paraId="73E3D317" w14:textId="1A4D2693" w:rsidR="005B087C" w:rsidRPr="00AB6E16" w:rsidRDefault="00604CAC" w:rsidP="007E7E6F">
      <w:pPr>
        <w:pStyle w:val="NoSpacing"/>
        <w:spacing w:line="276" w:lineRule="auto"/>
        <w:ind w:firstLine="567"/>
        <w:jc w:val="both"/>
        <w:rPr>
          <w:lang w:val="lv-LV"/>
        </w:rPr>
      </w:pPr>
      <w:r w:rsidRPr="00AB6E16">
        <w:rPr>
          <w:rFonts w:asciiTheme="majorBidi" w:hAnsiTheme="majorBidi" w:cstheme="majorBidi"/>
          <w:szCs w:val="24"/>
          <w:lang w:val="lv-LV"/>
        </w:rPr>
        <w:t xml:space="preserve">rakstveida procesā izskatīja administratīvo lietu, </w:t>
      </w:r>
      <w:r w:rsidR="005B087C" w:rsidRPr="00AB6E16">
        <w:rPr>
          <w:rFonts w:asciiTheme="majorBidi" w:hAnsiTheme="majorBidi" w:cstheme="majorBidi"/>
          <w:szCs w:val="24"/>
          <w:lang w:val="lv-LV"/>
        </w:rPr>
        <w:t xml:space="preserve">kas ierosināta, pamatojoties </w:t>
      </w:r>
      <w:r w:rsidR="005B087C" w:rsidRPr="00AB6E16">
        <w:rPr>
          <w:rFonts w:cs="Times New Roman"/>
          <w:szCs w:val="24"/>
          <w:lang w:val="lv-LV"/>
        </w:rPr>
        <w:t xml:space="preserve">uz </w:t>
      </w:r>
      <w:proofErr w:type="gramStart"/>
      <w:r w:rsidR="00CD5847">
        <w:rPr>
          <w:rFonts w:cs="Times New Roman"/>
          <w:szCs w:val="24"/>
          <w:lang w:val="lv-LV"/>
        </w:rPr>
        <w:t>[</w:t>
      </w:r>
      <w:proofErr w:type="gramEnd"/>
      <w:r w:rsidR="00CD5847">
        <w:rPr>
          <w:rFonts w:cs="Times New Roman"/>
          <w:szCs w:val="24"/>
          <w:lang w:val="lv-LV"/>
        </w:rPr>
        <w:t>pers. A]</w:t>
      </w:r>
      <w:r w:rsidR="00C07CB8" w:rsidRPr="00AB6E16">
        <w:rPr>
          <w:rFonts w:cs="Times New Roman"/>
          <w:szCs w:val="24"/>
          <w:lang w:val="lv-LV"/>
        </w:rPr>
        <w:t xml:space="preserve"> </w:t>
      </w:r>
      <w:r w:rsidR="00D334AE" w:rsidRPr="00AB6E16">
        <w:rPr>
          <w:rFonts w:cs="Times New Roman"/>
          <w:szCs w:val="24"/>
          <w:lang w:val="lv-LV"/>
        </w:rPr>
        <w:t>pieteikumu par labvēlīga administratīvā akta izdošanu</w:t>
      </w:r>
      <w:r w:rsidR="003F72CD" w:rsidRPr="00AB6E16">
        <w:rPr>
          <w:rFonts w:cs="Times New Roman"/>
          <w:szCs w:val="24"/>
          <w:lang w:val="lv-LV"/>
        </w:rPr>
        <w:t xml:space="preserve"> </w:t>
      </w:r>
      <w:r w:rsidR="00C07CB8" w:rsidRPr="00AB6E16">
        <w:rPr>
          <w:rFonts w:cs="Times New Roman"/>
          <w:szCs w:val="24"/>
          <w:lang w:val="lv-LV"/>
        </w:rPr>
        <w:t xml:space="preserve">– pienākuma uzlikšanu Juridiskās palīdzības administrācijai piešķirt </w:t>
      </w:r>
      <w:proofErr w:type="gramStart"/>
      <w:r w:rsidR="00CD5847">
        <w:rPr>
          <w:rFonts w:cs="Times New Roman"/>
          <w:szCs w:val="24"/>
          <w:lang w:val="lv-LV"/>
        </w:rPr>
        <w:t>[</w:t>
      </w:r>
      <w:proofErr w:type="gramEnd"/>
      <w:r w:rsidR="00CD5847">
        <w:rPr>
          <w:rFonts w:cs="Times New Roman"/>
          <w:szCs w:val="24"/>
          <w:lang w:val="lv-LV"/>
        </w:rPr>
        <w:t>pers. A]</w:t>
      </w:r>
      <w:r w:rsidR="00C07CB8" w:rsidRPr="00AB6E16">
        <w:rPr>
          <w:rFonts w:cs="Times New Roman"/>
          <w:szCs w:val="24"/>
          <w:lang w:val="lv-LV"/>
        </w:rPr>
        <w:t xml:space="preserve"> valsts nodrošinātu juridisko palīdzību civillietā Nr.</w:t>
      </w:r>
      <w:r w:rsidR="007E7E6F" w:rsidRPr="00AB6E16">
        <w:rPr>
          <w:rFonts w:cs="Times New Roman"/>
          <w:szCs w:val="24"/>
          <w:lang w:val="lv-LV"/>
        </w:rPr>
        <w:t> </w:t>
      </w:r>
      <w:r w:rsidR="00C07CB8" w:rsidRPr="00AB6E16">
        <w:rPr>
          <w:rFonts w:cs="Times New Roman"/>
          <w:szCs w:val="24"/>
          <w:lang w:val="lv-LV"/>
        </w:rPr>
        <w:t>C08026615</w:t>
      </w:r>
      <w:r w:rsidR="00D334AE" w:rsidRPr="00AB6E16">
        <w:rPr>
          <w:rFonts w:cs="Times New Roman"/>
          <w:szCs w:val="24"/>
          <w:lang w:val="lv-LV"/>
        </w:rPr>
        <w:t>,</w:t>
      </w:r>
      <w:r w:rsidR="00EF642C" w:rsidRPr="00AB6E16">
        <w:rPr>
          <w:rFonts w:cs="Times New Roman"/>
          <w:szCs w:val="24"/>
          <w:lang w:val="lv-LV"/>
        </w:rPr>
        <w:t xml:space="preserve"> sakarā </w:t>
      </w:r>
      <w:r w:rsidR="00434044" w:rsidRPr="00AB6E16">
        <w:rPr>
          <w:rFonts w:cs="Times New Roman"/>
          <w:szCs w:val="24"/>
          <w:lang w:val="lv-LV"/>
        </w:rPr>
        <w:t xml:space="preserve">ar </w:t>
      </w:r>
      <w:r w:rsidR="00013B61" w:rsidRPr="00AB6E16">
        <w:rPr>
          <w:rFonts w:cs="Times New Roman"/>
          <w:szCs w:val="24"/>
          <w:lang w:val="lv-LV"/>
        </w:rPr>
        <w:t>Tieslietu ministrijas</w:t>
      </w:r>
      <w:r w:rsidR="00D334AE" w:rsidRPr="00AB6E16">
        <w:rPr>
          <w:rFonts w:cs="Times New Roman"/>
          <w:szCs w:val="24"/>
          <w:lang w:val="lv-LV"/>
        </w:rPr>
        <w:t xml:space="preserve"> </w:t>
      </w:r>
      <w:r w:rsidR="00434044" w:rsidRPr="00AB6E16">
        <w:rPr>
          <w:rFonts w:cs="Times New Roman"/>
          <w:szCs w:val="24"/>
          <w:lang w:val="lv-LV"/>
        </w:rPr>
        <w:t xml:space="preserve">kasācijas sūdzību par </w:t>
      </w:r>
      <w:r w:rsidR="00013B61" w:rsidRPr="00AB6E16">
        <w:rPr>
          <w:rFonts w:cs="Times New Roman"/>
          <w:szCs w:val="24"/>
          <w:lang w:val="lv-LV"/>
        </w:rPr>
        <w:t xml:space="preserve">Administratīvās rajona tiesas </w:t>
      </w:r>
      <w:proofErr w:type="gramStart"/>
      <w:r w:rsidR="00013B61" w:rsidRPr="00AB6E16">
        <w:rPr>
          <w:rFonts w:cs="Times New Roman"/>
          <w:szCs w:val="24"/>
          <w:lang w:val="lv-LV"/>
        </w:rPr>
        <w:t>2020.gada</w:t>
      </w:r>
      <w:proofErr w:type="gramEnd"/>
      <w:r w:rsidR="00013B61" w:rsidRPr="00AB6E16">
        <w:rPr>
          <w:rFonts w:cs="Times New Roman"/>
          <w:szCs w:val="24"/>
          <w:lang w:val="lv-LV"/>
        </w:rPr>
        <w:t xml:space="preserve"> 12.februāra spriedumu</w:t>
      </w:r>
      <w:r w:rsidR="005B087C" w:rsidRPr="00AB6E16">
        <w:rPr>
          <w:rFonts w:cs="Times New Roman"/>
          <w:szCs w:val="24"/>
          <w:lang w:val="lv-LV"/>
        </w:rPr>
        <w:t>.</w:t>
      </w:r>
    </w:p>
    <w:p w14:paraId="062604BB" w14:textId="77777777" w:rsidR="005B087C" w:rsidRPr="00AB6E16" w:rsidRDefault="005B087C" w:rsidP="007E7E6F">
      <w:pPr>
        <w:pStyle w:val="NoSpacing"/>
        <w:spacing w:line="276" w:lineRule="auto"/>
        <w:ind w:firstLine="567"/>
        <w:jc w:val="both"/>
        <w:rPr>
          <w:rFonts w:asciiTheme="majorBidi" w:hAnsiTheme="majorBidi" w:cstheme="majorBidi"/>
          <w:szCs w:val="24"/>
          <w:lang w:val="lv-LV"/>
        </w:rPr>
      </w:pPr>
    </w:p>
    <w:p w14:paraId="7B9038A5" w14:textId="77777777" w:rsidR="005B087C" w:rsidRPr="00AB6E16" w:rsidRDefault="005B087C" w:rsidP="007E7E6F">
      <w:pPr>
        <w:pStyle w:val="NoSpacing"/>
        <w:spacing w:line="276" w:lineRule="auto"/>
        <w:jc w:val="center"/>
        <w:rPr>
          <w:b/>
          <w:bCs/>
          <w:lang w:val="lv-LV"/>
        </w:rPr>
      </w:pPr>
      <w:r w:rsidRPr="00AB6E16">
        <w:rPr>
          <w:b/>
          <w:bCs/>
          <w:lang w:val="lv-LV"/>
        </w:rPr>
        <w:t>Aprakstošā daļa</w:t>
      </w:r>
    </w:p>
    <w:p w14:paraId="66DA136A" w14:textId="77777777" w:rsidR="005B087C" w:rsidRPr="00AB6E16" w:rsidRDefault="005B087C" w:rsidP="007E7E6F">
      <w:pPr>
        <w:pStyle w:val="NoSpacing"/>
        <w:spacing w:line="276" w:lineRule="auto"/>
        <w:ind w:firstLine="567"/>
        <w:jc w:val="both"/>
        <w:rPr>
          <w:lang w:val="lv-LV"/>
        </w:rPr>
      </w:pPr>
    </w:p>
    <w:p w14:paraId="0C437E06" w14:textId="05DC9B25" w:rsidR="00E61201" w:rsidRPr="00AB6E16" w:rsidRDefault="005B087C" w:rsidP="007E7E6F">
      <w:pPr>
        <w:pStyle w:val="NoSpacing"/>
        <w:spacing w:line="276" w:lineRule="auto"/>
        <w:ind w:firstLine="567"/>
        <w:jc w:val="both"/>
        <w:rPr>
          <w:rFonts w:ascii="TimesNewRomanPSMT" w:hAnsi="TimesNewRomanPSMT" w:cs="TimesNewRomanPSMT"/>
          <w:szCs w:val="24"/>
          <w:lang w:val="lv-LV"/>
        </w:rPr>
      </w:pPr>
      <w:r w:rsidRPr="00AB6E16">
        <w:rPr>
          <w:szCs w:val="24"/>
          <w:lang w:val="lv-LV"/>
        </w:rPr>
        <w:t>[1] </w:t>
      </w:r>
      <w:r w:rsidR="00EF642C" w:rsidRPr="00AB6E16">
        <w:rPr>
          <w:szCs w:val="24"/>
          <w:lang w:val="lv-LV"/>
        </w:rPr>
        <w:t>Pieteicēj</w:t>
      </w:r>
      <w:r w:rsidR="00D334AE" w:rsidRPr="00AB6E16">
        <w:rPr>
          <w:szCs w:val="24"/>
          <w:lang w:val="lv-LV"/>
        </w:rPr>
        <w:t>a</w:t>
      </w:r>
      <w:r w:rsidR="00604CAC" w:rsidRPr="00AB6E16">
        <w:rPr>
          <w:szCs w:val="24"/>
          <w:lang w:val="lv-LV"/>
        </w:rPr>
        <w:t xml:space="preserve"> </w:t>
      </w:r>
      <w:r w:rsidR="00CD5847">
        <w:rPr>
          <w:rFonts w:cs="Times New Roman"/>
          <w:szCs w:val="24"/>
          <w:lang w:val="lv-LV"/>
        </w:rPr>
        <w:t>[pers. A]</w:t>
      </w:r>
      <w:r w:rsidR="00FE7895" w:rsidRPr="00AB6E16">
        <w:rPr>
          <w:rFonts w:cs="Times New Roman"/>
          <w:szCs w:val="24"/>
          <w:lang w:val="lv-LV"/>
        </w:rPr>
        <w:t>, kura</w:t>
      </w:r>
      <w:r w:rsidR="00144FFC" w:rsidRPr="00AB6E16">
        <w:rPr>
          <w:rFonts w:cs="Times New Roman"/>
          <w:szCs w:val="24"/>
          <w:lang w:val="lv-LV"/>
        </w:rPr>
        <w:t>i</w:t>
      </w:r>
      <w:r w:rsidR="00FE7895" w:rsidRPr="00AB6E16">
        <w:rPr>
          <w:rFonts w:cs="Times New Roman"/>
          <w:szCs w:val="24"/>
          <w:lang w:val="lv-LV"/>
        </w:rPr>
        <w:t xml:space="preserve"> domicils ir Vācij</w:t>
      </w:r>
      <w:r w:rsidR="001F2FA7" w:rsidRPr="00AB6E16">
        <w:rPr>
          <w:rFonts w:cs="Times New Roman"/>
          <w:szCs w:val="24"/>
          <w:lang w:val="lv-LV"/>
        </w:rPr>
        <w:t>ā</w:t>
      </w:r>
      <w:r w:rsidR="0056575F" w:rsidRPr="00AB6E16">
        <w:rPr>
          <w:rFonts w:cs="Times New Roman"/>
          <w:szCs w:val="24"/>
          <w:lang w:val="lv-LV"/>
        </w:rPr>
        <w:t>,</w:t>
      </w:r>
      <w:r w:rsidR="00604CAC" w:rsidRPr="00AB6E16">
        <w:rPr>
          <w:rFonts w:cs="Times New Roman"/>
          <w:szCs w:val="24"/>
          <w:lang w:val="lv-LV"/>
        </w:rPr>
        <w:t xml:space="preserve"> </w:t>
      </w:r>
      <w:r w:rsidR="00EF28D4" w:rsidRPr="00AB6E16">
        <w:rPr>
          <w:rFonts w:cs="Times New Roman"/>
          <w:szCs w:val="24"/>
          <w:lang w:val="lv-LV"/>
        </w:rPr>
        <w:t xml:space="preserve">vērsās </w:t>
      </w:r>
      <w:r w:rsidR="00604CAC" w:rsidRPr="00AB6E16">
        <w:rPr>
          <w:rFonts w:cs="Times New Roman"/>
          <w:szCs w:val="24"/>
          <w:lang w:val="lv-LV"/>
        </w:rPr>
        <w:t>Juridiskās palīdzības administrācijā, lūdzot valsts nodrošināto juridisko palīdzību civillietā</w:t>
      </w:r>
      <w:r w:rsidR="00FE7895" w:rsidRPr="00AB6E16">
        <w:rPr>
          <w:rFonts w:cs="Times New Roman"/>
          <w:szCs w:val="24"/>
          <w:lang w:val="lv-LV"/>
        </w:rPr>
        <w:t xml:space="preserve">, par kuru tiesvedība </w:t>
      </w:r>
      <w:r w:rsidR="00144FFC" w:rsidRPr="00AB6E16">
        <w:rPr>
          <w:rFonts w:cs="Times New Roman"/>
          <w:szCs w:val="24"/>
          <w:lang w:val="lv-LV"/>
        </w:rPr>
        <w:t xml:space="preserve">ir </w:t>
      </w:r>
      <w:r w:rsidR="00FE7895" w:rsidRPr="00AB6E16">
        <w:rPr>
          <w:rFonts w:cs="Times New Roman"/>
          <w:szCs w:val="24"/>
          <w:lang w:val="lv-LV"/>
        </w:rPr>
        <w:t>Latvijā</w:t>
      </w:r>
      <w:r w:rsidR="00604CAC" w:rsidRPr="00AB6E16">
        <w:rPr>
          <w:rFonts w:cs="Times New Roman"/>
          <w:szCs w:val="24"/>
          <w:lang w:val="lv-LV"/>
        </w:rPr>
        <w:t xml:space="preserve">. Process iestādē noslēdzās ar Tieslietu ministrijas </w:t>
      </w:r>
      <w:proofErr w:type="gramStart"/>
      <w:r w:rsidR="00604CAC" w:rsidRPr="00AB6E16">
        <w:rPr>
          <w:rFonts w:cs="Times New Roman"/>
          <w:szCs w:val="24"/>
          <w:lang w:val="lv-LV"/>
        </w:rPr>
        <w:t>2019.gada</w:t>
      </w:r>
      <w:proofErr w:type="gramEnd"/>
      <w:r w:rsidR="00604CAC" w:rsidRPr="00AB6E16">
        <w:rPr>
          <w:rFonts w:cs="Times New Roman"/>
          <w:szCs w:val="24"/>
          <w:lang w:val="lv-LV"/>
        </w:rPr>
        <w:t xml:space="preserve"> 5.novembra lēmumu, ar kuru palīdzība tika atteikta, jo pieteicējas vidējie ienākumi pēdējo triju mēnešu laikā (</w:t>
      </w:r>
      <w:r w:rsidR="00EB7986" w:rsidRPr="00AB6E16">
        <w:rPr>
          <w:rFonts w:cs="Times New Roman"/>
          <w:szCs w:val="24"/>
          <w:lang w:val="lv-LV"/>
        </w:rPr>
        <w:t xml:space="preserve">mēnesī </w:t>
      </w:r>
      <w:r w:rsidR="00604CAC" w:rsidRPr="00AB6E16">
        <w:rPr>
          <w:rFonts w:cs="Times New Roman"/>
          <w:szCs w:val="24"/>
          <w:lang w:val="lv-LV"/>
        </w:rPr>
        <w:t>419,57</w:t>
      </w:r>
      <w:r w:rsidR="00BD134D" w:rsidRPr="00AB6E16">
        <w:rPr>
          <w:rFonts w:cs="Times New Roman"/>
          <w:szCs w:val="24"/>
          <w:lang w:val="lv-LV"/>
        </w:rPr>
        <w:t> </w:t>
      </w:r>
      <w:proofErr w:type="spellStart"/>
      <w:r w:rsidR="00604CAC" w:rsidRPr="00AB6E16">
        <w:rPr>
          <w:rFonts w:cs="Times New Roman"/>
          <w:i/>
          <w:iCs/>
          <w:szCs w:val="24"/>
          <w:lang w:val="lv-LV"/>
        </w:rPr>
        <w:t>euro</w:t>
      </w:r>
      <w:proofErr w:type="spellEnd"/>
      <w:r w:rsidR="00604CAC" w:rsidRPr="00AB6E16">
        <w:rPr>
          <w:rFonts w:cs="Times New Roman"/>
          <w:szCs w:val="24"/>
          <w:lang w:val="lv-LV"/>
        </w:rPr>
        <w:t>) pārsniedz Ministru kabineta</w:t>
      </w:r>
      <w:r w:rsidR="000E4867" w:rsidRPr="00AB6E16">
        <w:rPr>
          <w:rFonts w:cs="Times New Roman"/>
          <w:szCs w:val="24"/>
          <w:lang w:val="lv-LV"/>
        </w:rPr>
        <w:t xml:space="preserve"> </w:t>
      </w:r>
      <w:r w:rsidR="00604CAC" w:rsidRPr="00AB6E16">
        <w:rPr>
          <w:rFonts w:cs="Times New Roman"/>
          <w:szCs w:val="24"/>
          <w:lang w:val="lv-LV"/>
        </w:rPr>
        <w:t>2018.gada 18.decembra noteikumu Nr.</w:t>
      </w:r>
      <w:r w:rsidR="00BD134D" w:rsidRPr="00AB6E16">
        <w:rPr>
          <w:rFonts w:cs="Times New Roman"/>
          <w:szCs w:val="24"/>
          <w:lang w:val="lv-LV"/>
        </w:rPr>
        <w:t> </w:t>
      </w:r>
      <w:r w:rsidR="00604CAC" w:rsidRPr="00AB6E16">
        <w:rPr>
          <w:rFonts w:cs="Times New Roman"/>
          <w:szCs w:val="24"/>
          <w:lang w:val="lv-LV"/>
        </w:rPr>
        <w:t xml:space="preserve">811 </w:t>
      </w:r>
      <w:r w:rsidR="00A66B03" w:rsidRPr="00AB6E16">
        <w:rPr>
          <w:rFonts w:ascii="TimesNewRomanPSMT" w:hAnsi="TimesNewRomanPSMT" w:cs="TimesNewRomanPSMT"/>
          <w:szCs w:val="24"/>
          <w:lang w:val="lv-LV"/>
        </w:rPr>
        <w:t>„</w:t>
      </w:r>
      <w:r w:rsidR="00604CAC" w:rsidRPr="00AB6E16">
        <w:rPr>
          <w:rFonts w:cs="Times New Roman"/>
          <w:szCs w:val="24"/>
          <w:lang w:val="lv-LV"/>
        </w:rPr>
        <w:t>Noteikumi par personas īpašuma stāvokļa un ienākumu līmeņa atbilstību valsts nodrošinātās juridiskās palīdzības piešķiršanai un pieprasījuma veidlapas paraugu</w:t>
      </w:r>
      <w:r w:rsidR="00BD134D" w:rsidRPr="00AB6E16">
        <w:rPr>
          <w:rFonts w:cs="Times New Roman"/>
          <w:szCs w:val="24"/>
          <w:lang w:val="lv-LV"/>
        </w:rPr>
        <w:t>”</w:t>
      </w:r>
      <w:r w:rsidR="00604CAC" w:rsidRPr="00AB6E16">
        <w:rPr>
          <w:rFonts w:cs="Times New Roman"/>
          <w:szCs w:val="24"/>
          <w:lang w:val="lv-LV"/>
        </w:rPr>
        <w:t xml:space="preserve"> (turpmāk </w:t>
      </w:r>
      <w:r w:rsidR="00FC2A17" w:rsidRPr="00AB6E16">
        <w:rPr>
          <w:rFonts w:cs="Times New Roman"/>
          <w:szCs w:val="24"/>
          <w:lang w:val="lv-LV"/>
        </w:rPr>
        <w:t>–</w:t>
      </w:r>
      <w:r w:rsidR="00604CAC" w:rsidRPr="00AB6E16">
        <w:rPr>
          <w:rFonts w:cs="Times New Roman"/>
          <w:szCs w:val="24"/>
          <w:lang w:val="lv-LV"/>
        </w:rPr>
        <w:t xml:space="preserve"> noteikumi Nr.</w:t>
      </w:r>
      <w:r w:rsidR="00BD134D" w:rsidRPr="00AB6E16">
        <w:rPr>
          <w:rFonts w:cs="Times New Roman"/>
          <w:szCs w:val="24"/>
          <w:lang w:val="lv-LV"/>
        </w:rPr>
        <w:t> </w:t>
      </w:r>
      <w:r w:rsidR="00604CAC" w:rsidRPr="00AB6E16">
        <w:rPr>
          <w:rFonts w:cs="Times New Roman"/>
          <w:szCs w:val="24"/>
          <w:lang w:val="lv-LV"/>
        </w:rPr>
        <w:t>811) 2.punktā noteikto apmēru</w:t>
      </w:r>
      <w:r w:rsidR="00EB7986" w:rsidRPr="00AB6E16">
        <w:rPr>
          <w:rFonts w:cs="Times New Roman"/>
          <w:szCs w:val="24"/>
          <w:lang w:val="lv-LV"/>
        </w:rPr>
        <w:t xml:space="preserve"> (215</w:t>
      </w:r>
      <w:r w:rsidR="00BD134D" w:rsidRPr="00AB6E16">
        <w:rPr>
          <w:rFonts w:cs="Times New Roman"/>
          <w:szCs w:val="24"/>
          <w:lang w:val="lv-LV"/>
        </w:rPr>
        <w:t> </w:t>
      </w:r>
      <w:proofErr w:type="spellStart"/>
      <w:r w:rsidR="00EB7986" w:rsidRPr="00AB6E16">
        <w:rPr>
          <w:rFonts w:cs="Times New Roman"/>
          <w:i/>
          <w:iCs/>
          <w:szCs w:val="24"/>
          <w:lang w:val="lv-LV"/>
        </w:rPr>
        <w:t>euro</w:t>
      </w:r>
      <w:proofErr w:type="spellEnd"/>
      <w:r w:rsidR="00EB7986" w:rsidRPr="00AB6E16">
        <w:rPr>
          <w:rFonts w:cs="Times New Roman"/>
          <w:szCs w:val="24"/>
          <w:lang w:val="lv-LV"/>
        </w:rPr>
        <w:t xml:space="preserve">), </w:t>
      </w:r>
      <w:r w:rsidR="00604CAC" w:rsidRPr="00AB6E16">
        <w:rPr>
          <w:rFonts w:cs="Times New Roman"/>
          <w:szCs w:val="24"/>
          <w:lang w:val="lv-LV"/>
        </w:rPr>
        <w:t xml:space="preserve">kā arī nav konstatēti apstākļi, lai secinātu, ka pieteicēja atbilstoši </w:t>
      </w:r>
      <w:bookmarkStart w:id="0" w:name="_Hlk41918998"/>
      <w:bookmarkStart w:id="1" w:name="_Hlk42503239"/>
      <w:r w:rsidR="00604CAC" w:rsidRPr="00AB6E16">
        <w:rPr>
          <w:rFonts w:cs="Times New Roman"/>
          <w:szCs w:val="24"/>
          <w:lang w:val="lv-LV"/>
        </w:rPr>
        <w:t>Valsts nodrošinātās juridiskās palīdzības likuma</w:t>
      </w:r>
      <w:r w:rsidR="00FE7895" w:rsidRPr="00AB6E16">
        <w:rPr>
          <w:rFonts w:cs="Times New Roman"/>
          <w:szCs w:val="24"/>
          <w:lang w:val="lv-LV"/>
        </w:rPr>
        <w:t xml:space="preserve"> </w:t>
      </w:r>
      <w:bookmarkEnd w:id="0"/>
      <w:r w:rsidR="00FE7895" w:rsidRPr="00AB6E16">
        <w:rPr>
          <w:rFonts w:cs="Times New Roman"/>
          <w:szCs w:val="24"/>
          <w:lang w:val="lv-LV"/>
        </w:rPr>
        <w:t>(turpmāk – Palīdzības likums)</w:t>
      </w:r>
      <w:r w:rsidR="00604CAC" w:rsidRPr="00AB6E16">
        <w:rPr>
          <w:rFonts w:cs="Times New Roman"/>
          <w:szCs w:val="24"/>
          <w:lang w:val="lv-LV"/>
        </w:rPr>
        <w:t xml:space="preserve"> </w:t>
      </w:r>
      <w:bookmarkEnd w:id="1"/>
      <w:r w:rsidR="00604CAC" w:rsidRPr="00AB6E16">
        <w:rPr>
          <w:rFonts w:cs="Times New Roman"/>
          <w:szCs w:val="24"/>
          <w:lang w:val="lv-LV"/>
        </w:rPr>
        <w:t xml:space="preserve">3.panta otrās daļas 2.punktam </w:t>
      </w:r>
      <w:r w:rsidR="00604CAC" w:rsidRPr="00AB6E16">
        <w:rPr>
          <w:rFonts w:cs="Times New Roman"/>
          <w:i/>
          <w:iCs/>
          <w:szCs w:val="24"/>
          <w:lang w:val="lv-LV"/>
        </w:rPr>
        <w:t xml:space="preserve">pēkšņi </w:t>
      </w:r>
      <w:r w:rsidR="00604CAC" w:rsidRPr="00AB6E16">
        <w:rPr>
          <w:rFonts w:cs="Times New Roman"/>
          <w:szCs w:val="24"/>
          <w:lang w:val="lv-LV"/>
        </w:rPr>
        <w:t>nonākusi tādā situācijā un materiālajā stāvoklī, kas liedz nodrošināt savu tiesību aizsardzību.</w:t>
      </w:r>
      <w:r w:rsidR="00EB7986" w:rsidRPr="00AB6E16">
        <w:rPr>
          <w:rFonts w:cs="Times New Roman"/>
          <w:szCs w:val="24"/>
          <w:lang w:val="lv-LV"/>
        </w:rPr>
        <w:t xml:space="preserve"> </w:t>
      </w:r>
      <w:r w:rsidR="00604CAC" w:rsidRPr="00AB6E16">
        <w:rPr>
          <w:rFonts w:cs="Times New Roman"/>
          <w:szCs w:val="24"/>
          <w:lang w:val="lv-LV"/>
        </w:rPr>
        <w:t xml:space="preserve">Pieteicēja </w:t>
      </w:r>
      <w:r w:rsidR="00EB7986" w:rsidRPr="00AB6E16">
        <w:rPr>
          <w:rFonts w:cs="Times New Roman"/>
          <w:szCs w:val="24"/>
          <w:lang w:val="lv-LV"/>
        </w:rPr>
        <w:t>nav</w:t>
      </w:r>
      <w:r w:rsidR="00604CAC" w:rsidRPr="00AB6E16">
        <w:rPr>
          <w:rFonts w:cs="Times New Roman"/>
          <w:szCs w:val="24"/>
          <w:lang w:val="lv-LV"/>
        </w:rPr>
        <w:t xml:space="preserve"> sniegusi informāciju par izdevumiem ārstniecībai, aprūpei </w:t>
      </w:r>
      <w:r w:rsidR="00EF28D4" w:rsidRPr="00AB6E16">
        <w:rPr>
          <w:rFonts w:cs="Times New Roman"/>
          <w:szCs w:val="24"/>
          <w:lang w:val="lv-LV"/>
        </w:rPr>
        <w:t>vai</w:t>
      </w:r>
      <w:r w:rsidR="00EB7986" w:rsidRPr="00AB6E16">
        <w:rPr>
          <w:rFonts w:cs="Times New Roman"/>
          <w:szCs w:val="24"/>
          <w:lang w:val="lv-LV"/>
        </w:rPr>
        <w:t xml:space="preserve"> </w:t>
      </w:r>
      <w:r w:rsidR="00604CAC" w:rsidRPr="00AB6E16">
        <w:rPr>
          <w:rFonts w:cs="Times New Roman"/>
          <w:szCs w:val="24"/>
          <w:lang w:val="lv-LV"/>
        </w:rPr>
        <w:t xml:space="preserve">pavadošajai personai, kas tādējādi varētu liecināt par pieteicējas nonākšanu īpašā situācijā. </w:t>
      </w:r>
    </w:p>
    <w:p w14:paraId="4DEFD536" w14:textId="77777777" w:rsidR="00230A39" w:rsidRPr="00AB6E16" w:rsidRDefault="0092637A" w:rsidP="007E7E6F">
      <w:pPr>
        <w:pStyle w:val="NoSpacing"/>
        <w:spacing w:line="276" w:lineRule="auto"/>
        <w:ind w:firstLine="567"/>
        <w:jc w:val="both"/>
        <w:rPr>
          <w:rFonts w:asciiTheme="majorBidi" w:hAnsiTheme="majorBidi" w:cstheme="majorBidi"/>
          <w:szCs w:val="24"/>
          <w:lang w:val="lv-LV"/>
        </w:rPr>
      </w:pPr>
      <w:r w:rsidRPr="00AB6E16">
        <w:rPr>
          <w:rFonts w:asciiTheme="majorBidi" w:hAnsiTheme="majorBidi" w:cstheme="majorBidi"/>
          <w:szCs w:val="24"/>
          <w:lang w:val="lv-LV"/>
        </w:rPr>
        <w:t>Nepiekrītot lēmumam, p</w:t>
      </w:r>
      <w:r w:rsidR="00434044" w:rsidRPr="00AB6E16">
        <w:rPr>
          <w:rFonts w:asciiTheme="majorBidi" w:hAnsiTheme="majorBidi" w:cstheme="majorBidi"/>
          <w:szCs w:val="24"/>
          <w:lang w:val="lv-LV"/>
        </w:rPr>
        <w:t>ieteicēj</w:t>
      </w:r>
      <w:r w:rsidRPr="00AB6E16">
        <w:rPr>
          <w:rFonts w:asciiTheme="majorBidi" w:hAnsiTheme="majorBidi" w:cstheme="majorBidi"/>
          <w:szCs w:val="24"/>
          <w:lang w:val="lv-LV"/>
        </w:rPr>
        <w:t>a</w:t>
      </w:r>
      <w:r w:rsidR="00EF642C" w:rsidRPr="00AB6E16">
        <w:rPr>
          <w:rFonts w:asciiTheme="majorBidi" w:hAnsiTheme="majorBidi" w:cstheme="majorBidi"/>
          <w:szCs w:val="24"/>
          <w:lang w:val="lv-LV"/>
        </w:rPr>
        <w:t xml:space="preserve"> iesniedza pieteikumu </w:t>
      </w:r>
      <w:r w:rsidRPr="00AB6E16">
        <w:rPr>
          <w:rFonts w:asciiTheme="majorBidi" w:hAnsiTheme="majorBidi" w:cstheme="majorBidi"/>
          <w:szCs w:val="24"/>
          <w:lang w:val="lv-LV"/>
        </w:rPr>
        <w:t>administratīvajā tiesā</w:t>
      </w:r>
      <w:r w:rsidR="00EF642C" w:rsidRPr="00AB6E16">
        <w:rPr>
          <w:rFonts w:asciiTheme="majorBidi" w:hAnsiTheme="majorBidi" w:cstheme="majorBidi"/>
          <w:szCs w:val="24"/>
          <w:lang w:val="lv-LV"/>
        </w:rPr>
        <w:t>.</w:t>
      </w:r>
    </w:p>
    <w:p w14:paraId="37EA8791" w14:textId="77777777" w:rsidR="00230A39" w:rsidRPr="00AB6E16" w:rsidRDefault="00230A39" w:rsidP="007E7E6F">
      <w:pPr>
        <w:pStyle w:val="NoSpacing"/>
        <w:spacing w:line="276" w:lineRule="auto"/>
        <w:ind w:firstLine="567"/>
        <w:jc w:val="both"/>
        <w:rPr>
          <w:rFonts w:asciiTheme="majorBidi" w:hAnsiTheme="majorBidi" w:cstheme="majorBidi"/>
          <w:szCs w:val="24"/>
          <w:lang w:val="lv-LV"/>
        </w:rPr>
      </w:pPr>
    </w:p>
    <w:p w14:paraId="31C9E963" w14:textId="09D4E175" w:rsidR="00FE7895" w:rsidRPr="00AB6E16" w:rsidRDefault="00434044" w:rsidP="007E7E6F">
      <w:pPr>
        <w:pStyle w:val="NoSpacing"/>
        <w:spacing w:line="276" w:lineRule="auto"/>
        <w:ind w:firstLine="567"/>
        <w:jc w:val="both"/>
        <w:rPr>
          <w:rFonts w:eastAsiaTheme="minorEastAsia"/>
          <w:lang w:val="lv-LV"/>
        </w:rPr>
      </w:pPr>
      <w:r w:rsidRPr="00AB6E16">
        <w:rPr>
          <w:rFonts w:asciiTheme="majorBidi" w:hAnsiTheme="majorBidi" w:cstheme="majorBidi"/>
          <w:szCs w:val="24"/>
          <w:lang w:val="lv-LV"/>
        </w:rPr>
        <w:t>[</w:t>
      </w:r>
      <w:r w:rsidR="0092637A" w:rsidRPr="00AB6E16">
        <w:rPr>
          <w:rFonts w:asciiTheme="majorBidi" w:hAnsiTheme="majorBidi" w:cstheme="majorBidi"/>
          <w:szCs w:val="24"/>
          <w:lang w:val="lv-LV"/>
        </w:rPr>
        <w:t>2</w:t>
      </w:r>
      <w:r w:rsidR="00EF642C" w:rsidRPr="00AB6E16">
        <w:rPr>
          <w:rFonts w:asciiTheme="majorBidi" w:hAnsiTheme="majorBidi" w:cstheme="majorBidi"/>
          <w:szCs w:val="24"/>
          <w:lang w:val="lv-LV"/>
        </w:rPr>
        <w:t>] </w:t>
      </w:r>
      <w:r w:rsidR="0092637A" w:rsidRPr="00AB6E16">
        <w:rPr>
          <w:rFonts w:eastAsiaTheme="minorEastAsia"/>
          <w:lang w:val="lv-LV"/>
        </w:rPr>
        <w:t>Administratīvā rajona tiesa</w:t>
      </w:r>
      <w:r w:rsidR="008331B6" w:rsidRPr="00AB6E16">
        <w:rPr>
          <w:rFonts w:eastAsiaTheme="minorEastAsia"/>
          <w:lang w:val="lv-LV"/>
        </w:rPr>
        <w:t xml:space="preserve"> pieteikumu </w:t>
      </w:r>
      <w:r w:rsidR="00443520" w:rsidRPr="00AB6E16">
        <w:rPr>
          <w:rFonts w:eastAsiaTheme="minorEastAsia"/>
          <w:lang w:val="lv-LV"/>
        </w:rPr>
        <w:t>apmierināj</w:t>
      </w:r>
      <w:r w:rsidR="008331B6" w:rsidRPr="00AB6E16">
        <w:rPr>
          <w:rFonts w:eastAsiaTheme="minorEastAsia"/>
          <w:lang w:val="lv-LV"/>
        </w:rPr>
        <w:t>a</w:t>
      </w:r>
      <w:r w:rsidR="00EB7986" w:rsidRPr="00AB6E16">
        <w:rPr>
          <w:rFonts w:eastAsiaTheme="minorEastAsia"/>
          <w:lang w:val="lv-LV"/>
        </w:rPr>
        <w:t xml:space="preserve"> un </w:t>
      </w:r>
      <w:r w:rsidR="00EB7986" w:rsidRPr="00AB6E16">
        <w:rPr>
          <w:rFonts w:cs="Times New Roman"/>
          <w:szCs w:val="24"/>
          <w:lang w:val="lv-LV"/>
        </w:rPr>
        <w:t>uzlika pienākumu Juridiskās palīdzības administrācijai izdot labvēlīgu administratīvo aktu – piešķirt pieteicējai valsts nodrošinātu juridisko</w:t>
      </w:r>
      <w:r w:rsidR="00EB7986" w:rsidRPr="00AB6E16">
        <w:rPr>
          <w:rFonts w:eastAsiaTheme="minorEastAsia"/>
          <w:lang w:val="lv-LV"/>
        </w:rPr>
        <w:t xml:space="preserve"> </w:t>
      </w:r>
      <w:r w:rsidR="00EB7986" w:rsidRPr="00AB6E16">
        <w:rPr>
          <w:rFonts w:cs="Times New Roman"/>
          <w:szCs w:val="24"/>
          <w:lang w:val="lv-LV"/>
        </w:rPr>
        <w:t xml:space="preserve">palīdzību </w:t>
      </w:r>
      <w:r w:rsidR="00144FFC" w:rsidRPr="00AB6E16">
        <w:rPr>
          <w:rFonts w:cs="Times New Roman"/>
          <w:szCs w:val="24"/>
          <w:lang w:val="lv-LV"/>
        </w:rPr>
        <w:t xml:space="preserve">konkrētajā </w:t>
      </w:r>
      <w:r w:rsidR="00EB7986" w:rsidRPr="00AB6E16">
        <w:rPr>
          <w:rFonts w:cs="Times New Roman"/>
          <w:szCs w:val="24"/>
          <w:lang w:val="lv-LV"/>
        </w:rPr>
        <w:t>civillietā</w:t>
      </w:r>
      <w:r w:rsidR="00D14A8E" w:rsidRPr="00AB6E16">
        <w:rPr>
          <w:rFonts w:eastAsiaTheme="minorEastAsia"/>
          <w:lang w:val="lv-LV"/>
        </w:rPr>
        <w:t>.</w:t>
      </w:r>
      <w:r w:rsidR="0092637A" w:rsidRPr="00AB6E16">
        <w:rPr>
          <w:rFonts w:eastAsiaTheme="minorEastAsia"/>
          <w:lang w:val="lv-LV"/>
        </w:rPr>
        <w:t xml:space="preserve"> </w:t>
      </w:r>
      <w:r w:rsidR="00FE7895" w:rsidRPr="00AB6E16">
        <w:rPr>
          <w:rFonts w:eastAsiaTheme="minorEastAsia"/>
          <w:lang w:val="lv-LV"/>
        </w:rPr>
        <w:t>Spriedums pamatots ar turpmāk norādītajiem argumentiem.</w:t>
      </w:r>
    </w:p>
    <w:p w14:paraId="73174138" w14:textId="41859F3C" w:rsidR="00263B71" w:rsidRPr="00AB6E16" w:rsidRDefault="007A77F6" w:rsidP="007E7E6F">
      <w:pPr>
        <w:pStyle w:val="NoSpacing"/>
        <w:spacing w:line="276" w:lineRule="auto"/>
        <w:ind w:firstLine="567"/>
        <w:jc w:val="both"/>
        <w:rPr>
          <w:rFonts w:cs="Times New Roman"/>
          <w:szCs w:val="24"/>
          <w:lang w:val="lv-LV"/>
        </w:rPr>
      </w:pPr>
      <w:r w:rsidRPr="00AB6E16">
        <w:rPr>
          <w:rFonts w:eastAsiaTheme="minorEastAsia"/>
          <w:lang w:val="lv-LV"/>
        </w:rPr>
        <w:t>[2.1] </w:t>
      </w:r>
      <w:r w:rsidR="00144FFC" w:rsidRPr="00AB6E16">
        <w:rPr>
          <w:rFonts w:eastAsiaTheme="minorEastAsia"/>
          <w:lang w:val="lv-LV"/>
        </w:rPr>
        <w:t xml:space="preserve">Tā kā no pieteicējas ienākumiem </w:t>
      </w:r>
      <w:r w:rsidR="00144FFC" w:rsidRPr="00AB6E16">
        <w:rPr>
          <w:rFonts w:cs="Times New Roman"/>
          <w:szCs w:val="24"/>
          <w:lang w:val="lv-LV"/>
        </w:rPr>
        <w:t xml:space="preserve">419,57 </w:t>
      </w:r>
      <w:proofErr w:type="spellStart"/>
      <w:r w:rsidR="00144FFC" w:rsidRPr="00AB6E16">
        <w:rPr>
          <w:rFonts w:cs="Times New Roman"/>
          <w:i/>
          <w:iCs/>
          <w:szCs w:val="24"/>
          <w:lang w:val="lv-LV"/>
        </w:rPr>
        <w:t>euro</w:t>
      </w:r>
      <w:proofErr w:type="spellEnd"/>
      <w:r w:rsidR="00144FFC" w:rsidRPr="00AB6E16">
        <w:rPr>
          <w:rFonts w:cs="Times New Roman"/>
          <w:szCs w:val="24"/>
          <w:lang w:val="lv-LV"/>
        </w:rPr>
        <w:t xml:space="preserve"> tiek maksāti nodokļi, p</w:t>
      </w:r>
      <w:r w:rsidR="00EB7986" w:rsidRPr="00AB6E16">
        <w:rPr>
          <w:rFonts w:cs="Times New Roman"/>
          <w:szCs w:val="24"/>
          <w:lang w:val="lv-LV"/>
        </w:rPr>
        <w:t xml:space="preserve">ieteicēja </w:t>
      </w:r>
      <w:r w:rsidR="00361037" w:rsidRPr="00AB6E16">
        <w:rPr>
          <w:rFonts w:cs="Times New Roman"/>
          <w:szCs w:val="24"/>
          <w:lang w:val="lv-LV"/>
        </w:rPr>
        <w:t xml:space="preserve">pēdējos trijos mēnešos </w:t>
      </w:r>
      <w:r w:rsidR="00EB7986" w:rsidRPr="00AB6E16">
        <w:rPr>
          <w:rFonts w:cs="Times New Roman"/>
          <w:szCs w:val="24"/>
          <w:lang w:val="lv-LV"/>
        </w:rPr>
        <w:t xml:space="preserve">mēnesī </w:t>
      </w:r>
      <w:r w:rsidR="00361037" w:rsidRPr="00AB6E16">
        <w:rPr>
          <w:rFonts w:cs="Times New Roman"/>
          <w:szCs w:val="24"/>
          <w:lang w:val="lv-LV"/>
        </w:rPr>
        <w:t xml:space="preserve">ir saņēmusi </w:t>
      </w:r>
      <w:r w:rsidR="00144FFC" w:rsidRPr="00AB6E16">
        <w:rPr>
          <w:rFonts w:cs="Times New Roman"/>
          <w:szCs w:val="24"/>
          <w:lang w:val="lv-LV"/>
        </w:rPr>
        <w:t xml:space="preserve">vidēji </w:t>
      </w:r>
      <w:r w:rsidR="00EB7986" w:rsidRPr="00AB6E16">
        <w:rPr>
          <w:rFonts w:cs="Times New Roman"/>
          <w:szCs w:val="24"/>
          <w:lang w:val="lv-LV"/>
        </w:rPr>
        <w:t xml:space="preserve">290,57 </w:t>
      </w:r>
      <w:proofErr w:type="spellStart"/>
      <w:r w:rsidR="00EB7986" w:rsidRPr="00AB6E16">
        <w:rPr>
          <w:rFonts w:cs="Times New Roman"/>
          <w:i/>
          <w:iCs/>
          <w:szCs w:val="24"/>
          <w:lang w:val="lv-LV"/>
        </w:rPr>
        <w:t>euro</w:t>
      </w:r>
      <w:proofErr w:type="spellEnd"/>
      <w:r w:rsidR="00144FFC" w:rsidRPr="00AB6E16">
        <w:rPr>
          <w:rFonts w:cs="Times New Roman"/>
          <w:szCs w:val="24"/>
          <w:lang w:val="lv-LV"/>
        </w:rPr>
        <w:t>.</w:t>
      </w:r>
      <w:r w:rsidR="00EB7986" w:rsidRPr="00AB6E16">
        <w:rPr>
          <w:rFonts w:cs="Times New Roman"/>
          <w:szCs w:val="24"/>
          <w:lang w:val="lv-LV"/>
        </w:rPr>
        <w:t xml:space="preserve"> </w:t>
      </w:r>
      <w:r w:rsidR="00144FFC" w:rsidRPr="00AB6E16">
        <w:rPr>
          <w:rFonts w:cs="Times New Roman"/>
          <w:szCs w:val="24"/>
          <w:lang w:val="lv-LV"/>
        </w:rPr>
        <w:t>Tas</w:t>
      </w:r>
      <w:r w:rsidR="00EB7986" w:rsidRPr="00AB6E16">
        <w:rPr>
          <w:rFonts w:cs="Times New Roman"/>
          <w:szCs w:val="24"/>
          <w:lang w:val="lv-LV"/>
        </w:rPr>
        <w:t xml:space="preserve"> pārsniedz noteikto robežlielumu par 75,57 </w:t>
      </w:r>
      <w:proofErr w:type="spellStart"/>
      <w:r w:rsidR="00EB7986" w:rsidRPr="00AB6E16">
        <w:rPr>
          <w:rFonts w:cs="Times New Roman"/>
          <w:i/>
          <w:iCs/>
          <w:szCs w:val="24"/>
          <w:lang w:val="lv-LV"/>
        </w:rPr>
        <w:t>euro</w:t>
      </w:r>
      <w:proofErr w:type="spellEnd"/>
      <w:r w:rsidR="00EB7986" w:rsidRPr="00AB6E16">
        <w:rPr>
          <w:rFonts w:cs="Times New Roman"/>
          <w:szCs w:val="24"/>
          <w:lang w:val="lv-LV"/>
        </w:rPr>
        <w:t xml:space="preserve">, kas ir neliela summa. Pieteicēja </w:t>
      </w:r>
      <w:r w:rsidR="00471E79" w:rsidRPr="00AB6E16">
        <w:rPr>
          <w:rFonts w:cs="Times New Roman"/>
          <w:szCs w:val="24"/>
          <w:lang w:val="lv-LV"/>
        </w:rPr>
        <w:t xml:space="preserve">redzes dēļ </w:t>
      </w:r>
      <w:r w:rsidR="00EB7986" w:rsidRPr="00AB6E16">
        <w:rPr>
          <w:rFonts w:cs="Times New Roman"/>
          <w:szCs w:val="24"/>
          <w:lang w:val="lv-LV"/>
        </w:rPr>
        <w:t xml:space="preserve">ir pirmās grupas invalīde </w:t>
      </w:r>
      <w:r w:rsidR="00361037" w:rsidRPr="00AB6E16">
        <w:rPr>
          <w:rFonts w:cs="Times New Roman"/>
          <w:szCs w:val="24"/>
          <w:lang w:val="lv-LV"/>
        </w:rPr>
        <w:t>no bērnības</w:t>
      </w:r>
      <w:r w:rsidR="00B6312C" w:rsidRPr="00AB6E16">
        <w:rPr>
          <w:rFonts w:cs="Times New Roman"/>
          <w:szCs w:val="24"/>
          <w:lang w:val="lv-LV"/>
        </w:rPr>
        <w:t>. T</w:t>
      </w:r>
      <w:r w:rsidR="00361037" w:rsidRPr="00AB6E16">
        <w:rPr>
          <w:rFonts w:cs="Times New Roman"/>
          <w:szCs w:val="24"/>
          <w:lang w:val="lv-LV"/>
        </w:rPr>
        <w:t>as</w:t>
      </w:r>
      <w:r w:rsidR="00EB7986" w:rsidRPr="00AB6E16">
        <w:rPr>
          <w:rFonts w:cs="Times New Roman"/>
          <w:szCs w:val="24"/>
          <w:lang w:val="lv-LV"/>
        </w:rPr>
        <w:t xml:space="preserve"> nav radies</w:t>
      </w:r>
      <w:r w:rsidR="00361037" w:rsidRPr="00AB6E16">
        <w:rPr>
          <w:rFonts w:cs="Times New Roman"/>
          <w:szCs w:val="24"/>
          <w:lang w:val="lv-LV"/>
        </w:rPr>
        <w:t xml:space="preserve"> </w:t>
      </w:r>
      <w:r w:rsidR="00EB7986" w:rsidRPr="00AB6E16">
        <w:rPr>
          <w:rFonts w:cs="Times New Roman"/>
          <w:i/>
          <w:iCs/>
          <w:szCs w:val="24"/>
          <w:lang w:val="lv-LV"/>
        </w:rPr>
        <w:t>pēkšņi</w:t>
      </w:r>
      <w:r w:rsidR="00EB7986" w:rsidRPr="00AB6E16">
        <w:rPr>
          <w:rFonts w:cs="Times New Roman"/>
          <w:szCs w:val="24"/>
          <w:lang w:val="lv-LV"/>
        </w:rPr>
        <w:t>, k</w:t>
      </w:r>
      <w:r w:rsidR="00361037" w:rsidRPr="00AB6E16">
        <w:rPr>
          <w:rFonts w:cs="Times New Roman"/>
          <w:szCs w:val="24"/>
          <w:lang w:val="lv-LV"/>
        </w:rPr>
        <w:t>o varētu uzskatīt</w:t>
      </w:r>
      <w:r w:rsidR="00EB7986" w:rsidRPr="00AB6E16">
        <w:rPr>
          <w:rFonts w:cs="Times New Roman"/>
          <w:szCs w:val="24"/>
          <w:lang w:val="lv-LV"/>
        </w:rPr>
        <w:t xml:space="preserve"> </w:t>
      </w:r>
      <w:r w:rsidR="00361037" w:rsidRPr="00AB6E16">
        <w:rPr>
          <w:rFonts w:cs="Times New Roman"/>
          <w:szCs w:val="24"/>
          <w:lang w:val="lv-LV"/>
        </w:rPr>
        <w:t>p</w:t>
      </w:r>
      <w:r w:rsidR="00EB7986" w:rsidRPr="00AB6E16">
        <w:rPr>
          <w:rFonts w:cs="Times New Roman"/>
          <w:szCs w:val="24"/>
          <w:lang w:val="lv-LV"/>
        </w:rPr>
        <w:t>ar ārkārtas situāciju</w:t>
      </w:r>
      <w:r w:rsidR="00FC2A17" w:rsidRPr="00AB6E16">
        <w:rPr>
          <w:rFonts w:cs="Times New Roman"/>
          <w:szCs w:val="24"/>
          <w:lang w:val="lv-LV"/>
        </w:rPr>
        <w:t xml:space="preserve"> Palīdzības likuma izpratnē</w:t>
      </w:r>
      <w:r w:rsidR="00EB7986" w:rsidRPr="00AB6E16">
        <w:rPr>
          <w:rFonts w:cs="Times New Roman"/>
          <w:szCs w:val="24"/>
          <w:lang w:val="lv-LV"/>
        </w:rPr>
        <w:t>. Pieteicēja pārvieto</w:t>
      </w:r>
      <w:r w:rsidR="00FE7895" w:rsidRPr="00AB6E16">
        <w:rPr>
          <w:rFonts w:cs="Times New Roman"/>
          <w:szCs w:val="24"/>
          <w:lang w:val="lv-LV"/>
        </w:rPr>
        <w:t>jas</w:t>
      </w:r>
      <w:r w:rsidR="00EB7986" w:rsidRPr="00AB6E16">
        <w:rPr>
          <w:rFonts w:cs="Times New Roman"/>
          <w:szCs w:val="24"/>
          <w:lang w:val="lv-LV"/>
        </w:rPr>
        <w:t xml:space="preserve"> ar pavadoni</w:t>
      </w:r>
      <w:r w:rsidR="00361037" w:rsidRPr="00AB6E16">
        <w:rPr>
          <w:rFonts w:cs="Times New Roman"/>
          <w:szCs w:val="24"/>
          <w:lang w:val="lv-LV"/>
        </w:rPr>
        <w:t xml:space="preserve">, viņai ir </w:t>
      </w:r>
      <w:r w:rsidR="00EB7986" w:rsidRPr="00AB6E16">
        <w:rPr>
          <w:rFonts w:cs="Times New Roman"/>
          <w:szCs w:val="24"/>
          <w:lang w:val="lv-LV"/>
        </w:rPr>
        <w:t>aprūpētāja.</w:t>
      </w:r>
      <w:r w:rsidR="00361037" w:rsidRPr="00AB6E16">
        <w:rPr>
          <w:rFonts w:cs="Times New Roman"/>
          <w:szCs w:val="24"/>
          <w:lang w:val="lv-LV"/>
        </w:rPr>
        <w:t xml:space="preserve"> </w:t>
      </w:r>
      <w:r w:rsidR="00F14C5A" w:rsidRPr="00AB6E16">
        <w:rPr>
          <w:rFonts w:cs="Times New Roman"/>
          <w:szCs w:val="24"/>
          <w:lang w:val="lv-LV"/>
        </w:rPr>
        <w:t>P</w:t>
      </w:r>
      <w:r w:rsidR="00EB7986" w:rsidRPr="00AB6E16">
        <w:rPr>
          <w:rFonts w:cs="Times New Roman"/>
          <w:szCs w:val="24"/>
          <w:lang w:val="lv-LV"/>
        </w:rPr>
        <w:t>ieteicēja</w:t>
      </w:r>
      <w:r w:rsidR="007E72D2" w:rsidRPr="00AB6E16">
        <w:rPr>
          <w:rFonts w:cs="Times New Roman"/>
          <w:szCs w:val="24"/>
          <w:lang w:val="lv-LV"/>
        </w:rPr>
        <w:t>i</w:t>
      </w:r>
      <w:r w:rsidR="00361037" w:rsidRPr="00AB6E16">
        <w:rPr>
          <w:rFonts w:cs="Times New Roman"/>
          <w:szCs w:val="24"/>
          <w:lang w:val="lv-LV"/>
        </w:rPr>
        <w:t xml:space="preserve"> </w:t>
      </w:r>
      <w:proofErr w:type="gramStart"/>
      <w:r w:rsidR="000A315B" w:rsidRPr="00AB6E16">
        <w:rPr>
          <w:rFonts w:cs="Times New Roman"/>
          <w:szCs w:val="24"/>
          <w:lang w:val="lv-LV"/>
        </w:rPr>
        <w:t>2019.gada</w:t>
      </w:r>
      <w:proofErr w:type="gramEnd"/>
      <w:r w:rsidR="000A315B" w:rsidRPr="00AB6E16">
        <w:rPr>
          <w:rFonts w:cs="Times New Roman"/>
          <w:szCs w:val="24"/>
          <w:lang w:val="lv-LV"/>
        </w:rPr>
        <w:t xml:space="preserve"> </w:t>
      </w:r>
      <w:r w:rsidR="00EB7986" w:rsidRPr="00AB6E16">
        <w:rPr>
          <w:rFonts w:cs="Times New Roman"/>
          <w:szCs w:val="24"/>
          <w:lang w:val="lv-LV"/>
        </w:rPr>
        <w:t>24.aprīlī veikta operācija</w:t>
      </w:r>
      <w:r w:rsidR="00263B71" w:rsidRPr="00AB6E16">
        <w:rPr>
          <w:rFonts w:cs="Times New Roman"/>
          <w:szCs w:val="24"/>
          <w:lang w:val="lv-LV"/>
        </w:rPr>
        <w:t xml:space="preserve">, </w:t>
      </w:r>
      <w:r w:rsidR="00EB7986" w:rsidRPr="00AB6E16">
        <w:rPr>
          <w:rFonts w:cs="Times New Roman"/>
          <w:szCs w:val="24"/>
          <w:lang w:val="lv-LV"/>
        </w:rPr>
        <w:t xml:space="preserve">no slimnīcas </w:t>
      </w:r>
      <w:r w:rsidR="00144FFC" w:rsidRPr="00AB6E16">
        <w:rPr>
          <w:rFonts w:cs="Times New Roman"/>
          <w:szCs w:val="24"/>
          <w:lang w:val="lv-LV"/>
        </w:rPr>
        <w:t xml:space="preserve">viņa </w:t>
      </w:r>
      <w:r w:rsidR="00EB7986" w:rsidRPr="00AB6E16">
        <w:rPr>
          <w:rFonts w:cs="Times New Roman"/>
          <w:szCs w:val="24"/>
          <w:lang w:val="lv-LV"/>
        </w:rPr>
        <w:t>izrakstīta 3.maijā.</w:t>
      </w:r>
      <w:r w:rsidR="00263B71" w:rsidRPr="00AB6E16">
        <w:rPr>
          <w:rFonts w:cs="Times New Roman"/>
          <w:szCs w:val="24"/>
          <w:lang w:val="lv-LV"/>
        </w:rPr>
        <w:t xml:space="preserve"> </w:t>
      </w:r>
      <w:r w:rsidR="000A315B" w:rsidRPr="00AB6E16">
        <w:rPr>
          <w:rFonts w:cs="Times New Roman"/>
          <w:szCs w:val="24"/>
          <w:lang w:val="lv-LV"/>
        </w:rPr>
        <w:t xml:space="preserve">Situācija atbilst likumā </w:t>
      </w:r>
      <w:r w:rsidR="000A315B" w:rsidRPr="00AB6E16">
        <w:rPr>
          <w:rFonts w:cs="Times New Roman"/>
          <w:szCs w:val="24"/>
          <w:lang w:val="lv-LV"/>
        </w:rPr>
        <w:lastRenderedPageBreak/>
        <w:t xml:space="preserve">minētajam </w:t>
      </w:r>
      <w:r w:rsidR="00522816" w:rsidRPr="00AB6E16">
        <w:rPr>
          <w:rFonts w:cs="Times New Roman"/>
          <w:szCs w:val="24"/>
          <w:lang w:val="lv-LV"/>
        </w:rPr>
        <w:t>„</w:t>
      </w:r>
      <w:r w:rsidR="00EB7986" w:rsidRPr="00AB6E16">
        <w:rPr>
          <w:rFonts w:cs="Times New Roman"/>
          <w:szCs w:val="24"/>
          <w:lang w:val="lv-LV"/>
        </w:rPr>
        <w:t>īpašas</w:t>
      </w:r>
      <w:r w:rsidR="00263B71" w:rsidRPr="00AB6E16">
        <w:rPr>
          <w:rFonts w:cs="Times New Roman"/>
          <w:szCs w:val="24"/>
          <w:lang w:val="lv-LV"/>
        </w:rPr>
        <w:t xml:space="preserve"> </w:t>
      </w:r>
      <w:r w:rsidR="00EB7986" w:rsidRPr="00AB6E16">
        <w:rPr>
          <w:rFonts w:cs="Times New Roman"/>
          <w:szCs w:val="24"/>
          <w:lang w:val="lv-LV"/>
        </w:rPr>
        <w:t>situācijas” jēdzienam</w:t>
      </w:r>
      <w:r w:rsidR="000A315B" w:rsidRPr="00AB6E16">
        <w:rPr>
          <w:rFonts w:cs="Times New Roman"/>
          <w:szCs w:val="24"/>
          <w:lang w:val="lv-LV"/>
        </w:rPr>
        <w:t>.</w:t>
      </w:r>
      <w:r w:rsidR="00EB7986" w:rsidRPr="00AB6E16">
        <w:rPr>
          <w:rFonts w:cs="Times New Roman"/>
          <w:szCs w:val="24"/>
          <w:lang w:val="lv-LV"/>
        </w:rPr>
        <w:t xml:space="preserve"> </w:t>
      </w:r>
      <w:r w:rsidR="00B6312C" w:rsidRPr="00AB6E16">
        <w:rPr>
          <w:rFonts w:cs="Times New Roman"/>
          <w:szCs w:val="24"/>
          <w:lang w:val="lv-LV"/>
        </w:rPr>
        <w:t>Situācija ir vērtējama kopumā, ne vien operācijas fakts.</w:t>
      </w:r>
    </w:p>
    <w:p w14:paraId="081FDA0D" w14:textId="32CD0FEC" w:rsidR="00263B71" w:rsidRPr="00AB6E16" w:rsidRDefault="00263B71" w:rsidP="007E7E6F">
      <w:pPr>
        <w:pStyle w:val="NoSpacing"/>
        <w:spacing w:line="276" w:lineRule="auto"/>
        <w:ind w:firstLine="567"/>
        <w:jc w:val="both"/>
        <w:rPr>
          <w:rFonts w:cs="Times New Roman"/>
          <w:szCs w:val="24"/>
          <w:lang w:val="lv-LV"/>
        </w:rPr>
      </w:pPr>
      <w:r w:rsidRPr="00AB6E16">
        <w:rPr>
          <w:rFonts w:cs="Times New Roman"/>
          <w:szCs w:val="24"/>
          <w:lang w:val="lv-LV"/>
        </w:rPr>
        <w:t>[2.</w:t>
      </w:r>
      <w:r w:rsidR="00144FFC" w:rsidRPr="00AB6E16">
        <w:rPr>
          <w:rFonts w:cs="Times New Roman"/>
          <w:szCs w:val="24"/>
          <w:lang w:val="lv-LV"/>
        </w:rPr>
        <w:t>2</w:t>
      </w:r>
      <w:r w:rsidR="007A77F6" w:rsidRPr="00AB6E16">
        <w:rPr>
          <w:rFonts w:cs="Times New Roman"/>
          <w:szCs w:val="24"/>
          <w:lang w:val="lv-LV"/>
        </w:rPr>
        <w:t>] </w:t>
      </w:r>
      <w:r w:rsidR="00EB7986" w:rsidRPr="00AB6E16">
        <w:rPr>
          <w:rFonts w:cs="Times New Roman"/>
          <w:szCs w:val="24"/>
          <w:lang w:val="lv-LV"/>
        </w:rPr>
        <w:t>Eiropas Cilvēktiesību tiesa ir norādījusi, ka no tiesībām uz taisnīgu tiesu izrietošās</w:t>
      </w:r>
      <w:r w:rsidRPr="00AB6E16">
        <w:rPr>
          <w:rFonts w:cs="Times New Roman"/>
          <w:szCs w:val="24"/>
          <w:lang w:val="lv-LV"/>
        </w:rPr>
        <w:t xml:space="preserve"> </w:t>
      </w:r>
      <w:r w:rsidR="00EB7986" w:rsidRPr="00AB6E16">
        <w:rPr>
          <w:rFonts w:cs="Times New Roman"/>
          <w:szCs w:val="24"/>
          <w:lang w:val="lv-LV"/>
        </w:rPr>
        <w:t>garantijas n</w:t>
      </w:r>
      <w:r w:rsidR="00434607" w:rsidRPr="00AB6E16">
        <w:rPr>
          <w:rFonts w:cs="Times New Roman"/>
          <w:szCs w:val="24"/>
          <w:lang w:val="lv-LV"/>
        </w:rPr>
        <w:t>evar</w:t>
      </w:r>
      <w:r w:rsidR="00EB7986" w:rsidRPr="00AB6E16">
        <w:rPr>
          <w:rFonts w:cs="Times New Roman"/>
          <w:szCs w:val="24"/>
          <w:lang w:val="lv-LV"/>
        </w:rPr>
        <w:t xml:space="preserve"> interpretēt sašaurināti (</w:t>
      </w:r>
      <w:r w:rsidR="004830E3" w:rsidRPr="00AB6E16">
        <w:rPr>
          <w:rFonts w:cs="Times New Roman"/>
          <w:i/>
          <w:szCs w:val="24"/>
          <w:lang w:val="lv-LV"/>
        </w:rPr>
        <w:t xml:space="preserve">Eiropas Cilvēktiesību tiesas </w:t>
      </w:r>
      <w:proofErr w:type="gramStart"/>
      <w:r w:rsidR="00A410B2" w:rsidRPr="00AB6E16">
        <w:rPr>
          <w:rFonts w:cs="Times New Roman"/>
          <w:i/>
          <w:iCs/>
          <w:szCs w:val="24"/>
          <w:lang w:val="lv-LV"/>
        </w:rPr>
        <w:t>1970.gada</w:t>
      </w:r>
      <w:proofErr w:type="gramEnd"/>
      <w:r w:rsidR="00A410B2" w:rsidRPr="00AB6E16">
        <w:rPr>
          <w:rFonts w:cs="Times New Roman"/>
          <w:i/>
          <w:iCs/>
          <w:szCs w:val="24"/>
          <w:lang w:val="lv-LV"/>
        </w:rPr>
        <w:t xml:space="preserve"> 17.janvāra </w:t>
      </w:r>
      <w:r w:rsidR="00EB7986" w:rsidRPr="00AB6E16">
        <w:rPr>
          <w:rFonts w:cs="Times New Roman"/>
          <w:i/>
          <w:iCs/>
          <w:szCs w:val="24"/>
          <w:lang w:val="lv-LV"/>
        </w:rPr>
        <w:t xml:space="preserve">spriedums </w:t>
      </w:r>
      <w:r w:rsidR="00FE7895" w:rsidRPr="00AB6E16">
        <w:rPr>
          <w:rFonts w:ascii="TimesNewRomanPSMT" w:hAnsi="TimesNewRomanPSMT" w:cs="TimesNewRomanPSMT"/>
          <w:szCs w:val="24"/>
          <w:lang w:val="lv-LV"/>
        </w:rPr>
        <w:t>„</w:t>
      </w:r>
      <w:proofErr w:type="spellStart"/>
      <w:r w:rsidR="00EB7986" w:rsidRPr="00AB6E16">
        <w:rPr>
          <w:rFonts w:cs="Times New Roman"/>
          <w:i/>
          <w:iCs/>
          <w:szCs w:val="24"/>
          <w:lang w:val="lv-LV"/>
        </w:rPr>
        <w:t>Delcourt</w:t>
      </w:r>
      <w:proofErr w:type="spellEnd"/>
      <w:r w:rsidR="00EB7986" w:rsidRPr="00AB6E16">
        <w:rPr>
          <w:rFonts w:cs="Times New Roman"/>
          <w:i/>
          <w:iCs/>
          <w:szCs w:val="24"/>
          <w:lang w:val="lv-LV"/>
        </w:rPr>
        <w:t xml:space="preserve"> v.</w:t>
      </w:r>
      <w:r w:rsidR="004D26C6" w:rsidRPr="00AB6E16">
        <w:rPr>
          <w:rFonts w:cs="Times New Roman"/>
          <w:i/>
          <w:iCs/>
          <w:szCs w:val="24"/>
          <w:lang w:val="lv-LV"/>
        </w:rPr>
        <w:t xml:space="preserve"> </w:t>
      </w:r>
      <w:proofErr w:type="spellStart"/>
      <w:r w:rsidR="00EB7986" w:rsidRPr="00AB6E16">
        <w:rPr>
          <w:rFonts w:cs="Times New Roman"/>
          <w:i/>
          <w:iCs/>
          <w:szCs w:val="24"/>
          <w:lang w:val="lv-LV"/>
        </w:rPr>
        <w:t>Belgium</w:t>
      </w:r>
      <w:proofErr w:type="spellEnd"/>
      <w:r w:rsidR="00FC2A17" w:rsidRPr="00AB6E16">
        <w:rPr>
          <w:rFonts w:cs="Times New Roman"/>
          <w:i/>
          <w:iCs/>
          <w:szCs w:val="24"/>
          <w:lang w:val="lv-LV"/>
        </w:rPr>
        <w:t>”</w:t>
      </w:r>
      <w:r w:rsidR="00A410B2" w:rsidRPr="00AB6E16">
        <w:rPr>
          <w:rFonts w:cs="Times New Roman"/>
          <w:i/>
          <w:iCs/>
          <w:szCs w:val="24"/>
          <w:lang w:val="lv-LV"/>
        </w:rPr>
        <w:t xml:space="preserve">, </w:t>
      </w:r>
      <w:r w:rsidR="004D26C6" w:rsidRPr="00AB6E16">
        <w:rPr>
          <w:i/>
          <w:iCs/>
          <w:lang w:val="lv-LV"/>
        </w:rPr>
        <w:t>iesnieguma</w:t>
      </w:r>
      <w:r w:rsidR="004D26C6" w:rsidRPr="00AB6E16">
        <w:rPr>
          <w:rFonts w:cs="Times New Roman"/>
          <w:i/>
          <w:iCs/>
          <w:szCs w:val="24"/>
          <w:lang w:val="lv-LV"/>
        </w:rPr>
        <w:t xml:space="preserve"> </w:t>
      </w:r>
      <w:r w:rsidR="00522816" w:rsidRPr="00AB6E16">
        <w:rPr>
          <w:rFonts w:cs="Times New Roman"/>
          <w:i/>
          <w:iCs/>
          <w:szCs w:val="24"/>
          <w:lang w:val="lv-LV"/>
        </w:rPr>
        <w:t>N</w:t>
      </w:r>
      <w:r w:rsidR="00A410B2" w:rsidRPr="00AB6E16">
        <w:rPr>
          <w:rFonts w:cs="Times New Roman"/>
          <w:i/>
          <w:iCs/>
          <w:szCs w:val="24"/>
          <w:lang w:val="lv-LV"/>
        </w:rPr>
        <w:t>r.</w:t>
      </w:r>
      <w:r w:rsidR="0056575F" w:rsidRPr="00AB6E16">
        <w:rPr>
          <w:rFonts w:cs="Times New Roman"/>
          <w:i/>
          <w:iCs/>
          <w:szCs w:val="24"/>
          <w:lang w:val="lv-LV"/>
        </w:rPr>
        <w:t> </w:t>
      </w:r>
      <w:r w:rsidR="00EB7986" w:rsidRPr="00AB6E16">
        <w:rPr>
          <w:rFonts w:cs="Times New Roman"/>
          <w:i/>
          <w:iCs/>
          <w:szCs w:val="24"/>
          <w:lang w:val="lv-LV"/>
        </w:rPr>
        <w:t>2689/65, 25</w:t>
      </w:r>
      <w:r w:rsidR="00A410B2" w:rsidRPr="00AB6E16">
        <w:rPr>
          <w:rFonts w:cs="Times New Roman"/>
          <w:i/>
          <w:iCs/>
          <w:szCs w:val="24"/>
          <w:lang w:val="lv-LV"/>
        </w:rPr>
        <w:t>.punkts</w:t>
      </w:r>
      <w:r w:rsidR="00EB7986" w:rsidRPr="00AB6E16">
        <w:rPr>
          <w:rFonts w:cs="Times New Roman"/>
          <w:szCs w:val="24"/>
          <w:lang w:val="lv-LV"/>
        </w:rPr>
        <w:t>).</w:t>
      </w:r>
      <w:r w:rsidRPr="00AB6E16">
        <w:rPr>
          <w:rFonts w:cs="Times New Roman"/>
          <w:szCs w:val="24"/>
          <w:lang w:val="lv-LV"/>
        </w:rPr>
        <w:t xml:space="preserve"> </w:t>
      </w:r>
      <w:r w:rsidR="00144FFC" w:rsidRPr="00AB6E16">
        <w:rPr>
          <w:rFonts w:cs="Times New Roman"/>
          <w:szCs w:val="24"/>
          <w:lang w:val="lv-LV"/>
        </w:rPr>
        <w:t>P</w:t>
      </w:r>
      <w:r w:rsidR="00EB7986" w:rsidRPr="00AB6E16">
        <w:rPr>
          <w:rFonts w:cs="Times New Roman"/>
          <w:szCs w:val="24"/>
          <w:lang w:val="lv-LV"/>
        </w:rPr>
        <w:t>ieteicēja bez citu palīdzības nevar izlasīt tekstu</w:t>
      </w:r>
      <w:r w:rsidR="00434607" w:rsidRPr="00AB6E16">
        <w:rPr>
          <w:rFonts w:cs="Times New Roman"/>
          <w:szCs w:val="24"/>
          <w:lang w:val="lv-LV"/>
        </w:rPr>
        <w:t>, viņa</w:t>
      </w:r>
      <w:r w:rsidR="00EB7986" w:rsidRPr="00AB6E16">
        <w:rPr>
          <w:rFonts w:cs="Times New Roman"/>
          <w:szCs w:val="24"/>
          <w:lang w:val="lv-LV"/>
        </w:rPr>
        <w:t xml:space="preserve"> ir mazāk</w:t>
      </w:r>
      <w:r w:rsidRPr="00AB6E16">
        <w:rPr>
          <w:rFonts w:cs="Times New Roman"/>
          <w:szCs w:val="24"/>
          <w:lang w:val="lv-LV"/>
        </w:rPr>
        <w:t xml:space="preserve"> </w:t>
      </w:r>
      <w:r w:rsidR="00EB7986" w:rsidRPr="00AB6E16">
        <w:rPr>
          <w:rFonts w:cs="Times New Roman"/>
          <w:szCs w:val="24"/>
          <w:lang w:val="lv-LV"/>
        </w:rPr>
        <w:t>aizsargāta situācijā</w:t>
      </w:r>
      <w:r w:rsidR="00434607" w:rsidRPr="00AB6E16">
        <w:rPr>
          <w:rFonts w:cs="Times New Roman"/>
          <w:szCs w:val="24"/>
          <w:lang w:val="lv-LV"/>
        </w:rPr>
        <w:t>s</w:t>
      </w:r>
      <w:r w:rsidR="00EB7986" w:rsidRPr="00AB6E16">
        <w:rPr>
          <w:rFonts w:cs="Times New Roman"/>
          <w:szCs w:val="24"/>
          <w:lang w:val="lv-LV"/>
        </w:rPr>
        <w:t xml:space="preserve">, kad </w:t>
      </w:r>
      <w:r w:rsidR="00434607" w:rsidRPr="00AB6E16">
        <w:rPr>
          <w:rFonts w:cs="Times New Roman"/>
          <w:szCs w:val="24"/>
          <w:lang w:val="lv-LV"/>
        </w:rPr>
        <w:t>vajag</w:t>
      </w:r>
      <w:r w:rsidR="00EB7986" w:rsidRPr="00AB6E16">
        <w:rPr>
          <w:rFonts w:cs="Times New Roman"/>
          <w:szCs w:val="24"/>
          <w:lang w:val="lv-LV"/>
        </w:rPr>
        <w:t xml:space="preserve"> ātri reaģēt, rakstveid</w:t>
      </w:r>
      <w:r w:rsidR="00A410B2" w:rsidRPr="00AB6E16">
        <w:rPr>
          <w:rFonts w:cs="Times New Roman"/>
          <w:szCs w:val="24"/>
          <w:lang w:val="lv-LV"/>
        </w:rPr>
        <w:t>ā</w:t>
      </w:r>
      <w:r w:rsidR="00EB7986" w:rsidRPr="00AB6E16">
        <w:rPr>
          <w:rFonts w:cs="Times New Roman"/>
          <w:szCs w:val="24"/>
          <w:lang w:val="lv-LV"/>
        </w:rPr>
        <w:t xml:space="preserve"> atbild</w:t>
      </w:r>
      <w:r w:rsidR="00A410B2" w:rsidRPr="00AB6E16">
        <w:rPr>
          <w:rFonts w:cs="Times New Roman"/>
          <w:szCs w:val="24"/>
          <w:lang w:val="lv-LV"/>
        </w:rPr>
        <w:t>ēt</w:t>
      </w:r>
      <w:r w:rsidR="00EB7986" w:rsidRPr="00AB6E16">
        <w:rPr>
          <w:rFonts w:cs="Times New Roman"/>
          <w:szCs w:val="24"/>
          <w:lang w:val="lv-LV"/>
        </w:rPr>
        <w:t>,</w:t>
      </w:r>
      <w:r w:rsidRPr="00AB6E16">
        <w:rPr>
          <w:rFonts w:cs="Times New Roman"/>
          <w:szCs w:val="24"/>
          <w:lang w:val="lv-LV"/>
        </w:rPr>
        <w:t xml:space="preserve"> i</w:t>
      </w:r>
      <w:r w:rsidR="00EB7986" w:rsidRPr="00AB6E16">
        <w:rPr>
          <w:rFonts w:cs="Times New Roman"/>
          <w:szCs w:val="24"/>
          <w:lang w:val="lv-LV"/>
        </w:rPr>
        <w:t>zprast sarežģītu</w:t>
      </w:r>
      <w:r w:rsidR="00434607" w:rsidRPr="00AB6E16">
        <w:rPr>
          <w:rFonts w:cs="Times New Roman"/>
          <w:szCs w:val="24"/>
          <w:lang w:val="lv-LV"/>
        </w:rPr>
        <w:t xml:space="preserve">s </w:t>
      </w:r>
      <w:r w:rsidR="00EB7986" w:rsidRPr="00AB6E16">
        <w:rPr>
          <w:rFonts w:cs="Times New Roman"/>
          <w:szCs w:val="24"/>
          <w:lang w:val="lv-LV"/>
        </w:rPr>
        <w:t>juridisk</w:t>
      </w:r>
      <w:r w:rsidR="00434607" w:rsidRPr="00AB6E16">
        <w:rPr>
          <w:rFonts w:cs="Times New Roman"/>
          <w:szCs w:val="24"/>
          <w:lang w:val="lv-LV"/>
        </w:rPr>
        <w:t xml:space="preserve">us </w:t>
      </w:r>
      <w:r w:rsidR="00EB7986" w:rsidRPr="00AB6E16">
        <w:rPr>
          <w:rFonts w:cs="Times New Roman"/>
          <w:szCs w:val="24"/>
          <w:lang w:val="lv-LV"/>
        </w:rPr>
        <w:t>tekst</w:t>
      </w:r>
      <w:r w:rsidR="00434607" w:rsidRPr="00AB6E16">
        <w:rPr>
          <w:rFonts w:cs="Times New Roman"/>
          <w:szCs w:val="24"/>
          <w:lang w:val="lv-LV"/>
        </w:rPr>
        <w:t>us</w:t>
      </w:r>
      <w:r w:rsidR="00EB7986" w:rsidRPr="00AB6E16">
        <w:rPr>
          <w:rFonts w:cs="Times New Roman"/>
          <w:szCs w:val="24"/>
          <w:lang w:val="lv-LV"/>
        </w:rPr>
        <w:t>.</w:t>
      </w:r>
      <w:r w:rsidRPr="00AB6E16">
        <w:rPr>
          <w:rFonts w:cs="Times New Roman"/>
          <w:szCs w:val="24"/>
          <w:lang w:val="lv-LV"/>
        </w:rPr>
        <w:t xml:space="preserve"> </w:t>
      </w:r>
      <w:r w:rsidR="00EB7986" w:rsidRPr="00AB6E16">
        <w:rPr>
          <w:rFonts w:cs="Times New Roman"/>
          <w:szCs w:val="24"/>
          <w:lang w:val="lv-LV"/>
        </w:rPr>
        <w:t xml:space="preserve"> </w:t>
      </w:r>
      <w:r w:rsidR="004279F1" w:rsidRPr="00AB6E16">
        <w:rPr>
          <w:rFonts w:cs="Times New Roman"/>
          <w:szCs w:val="24"/>
          <w:lang w:val="lv-LV"/>
        </w:rPr>
        <w:t>P</w:t>
      </w:r>
      <w:r w:rsidR="00EB7986" w:rsidRPr="00AB6E16">
        <w:rPr>
          <w:rFonts w:cs="Times New Roman"/>
          <w:szCs w:val="24"/>
          <w:lang w:val="lv-LV"/>
        </w:rPr>
        <w:t>asliktinoties veselībai (operācij</w:t>
      </w:r>
      <w:r w:rsidRPr="00AB6E16">
        <w:rPr>
          <w:rFonts w:cs="Times New Roman"/>
          <w:szCs w:val="24"/>
          <w:lang w:val="lv-LV"/>
        </w:rPr>
        <w:t>a</w:t>
      </w:r>
      <w:r w:rsidR="00EB7986" w:rsidRPr="00AB6E16">
        <w:rPr>
          <w:rFonts w:cs="Times New Roman"/>
          <w:szCs w:val="24"/>
          <w:lang w:val="lv-LV"/>
        </w:rPr>
        <w:t>), pieteicējas</w:t>
      </w:r>
      <w:r w:rsidRPr="00AB6E16">
        <w:rPr>
          <w:rFonts w:cs="Times New Roman"/>
          <w:szCs w:val="24"/>
          <w:lang w:val="lv-LV"/>
        </w:rPr>
        <w:t xml:space="preserve"> </w:t>
      </w:r>
      <w:r w:rsidR="00EB7986" w:rsidRPr="00AB6E16">
        <w:rPr>
          <w:rFonts w:cs="Times New Roman"/>
          <w:szCs w:val="24"/>
          <w:lang w:val="lv-LV"/>
        </w:rPr>
        <w:t>spējas sevi pārstāvēt tiesvedībā ir būtiski apgrūtinātas vai pat neiespējamas.</w:t>
      </w:r>
    </w:p>
    <w:p w14:paraId="7EA35382" w14:textId="3D1075F5" w:rsidR="006B5706" w:rsidRPr="00AB6E16" w:rsidRDefault="00263B71" w:rsidP="007E7E6F">
      <w:pPr>
        <w:pStyle w:val="NoSpacing"/>
        <w:spacing w:line="276" w:lineRule="auto"/>
        <w:ind w:firstLine="567"/>
        <w:jc w:val="both"/>
        <w:rPr>
          <w:rFonts w:cs="Times New Roman"/>
          <w:szCs w:val="24"/>
          <w:lang w:val="lv-LV"/>
        </w:rPr>
      </w:pPr>
      <w:r w:rsidRPr="00AB6E16">
        <w:rPr>
          <w:rFonts w:cs="Times New Roman"/>
          <w:szCs w:val="24"/>
          <w:lang w:val="lv-LV"/>
        </w:rPr>
        <w:t>[2.</w:t>
      </w:r>
      <w:r w:rsidR="00144FFC" w:rsidRPr="00AB6E16">
        <w:rPr>
          <w:rFonts w:cs="Times New Roman"/>
          <w:szCs w:val="24"/>
          <w:lang w:val="lv-LV"/>
        </w:rPr>
        <w:t>3</w:t>
      </w:r>
      <w:bookmarkStart w:id="2" w:name="_Hlk42503096"/>
      <w:r w:rsidR="007A77F6" w:rsidRPr="00AB6E16">
        <w:rPr>
          <w:rFonts w:cs="Times New Roman"/>
          <w:szCs w:val="24"/>
          <w:lang w:val="lv-LV"/>
        </w:rPr>
        <w:t>] </w:t>
      </w:r>
      <w:r w:rsidR="00434607" w:rsidRPr="00AB6E16">
        <w:rPr>
          <w:rFonts w:cs="Times New Roman"/>
          <w:szCs w:val="24"/>
          <w:lang w:val="lv-LV"/>
        </w:rPr>
        <w:t>P</w:t>
      </w:r>
      <w:r w:rsidR="00EB7986" w:rsidRPr="00AB6E16">
        <w:rPr>
          <w:rFonts w:cs="Times New Roman"/>
          <w:szCs w:val="24"/>
          <w:lang w:val="lv-LV"/>
        </w:rPr>
        <w:t>alīdzības likuma 14</w:t>
      </w:r>
      <w:r w:rsidRPr="00AB6E16">
        <w:rPr>
          <w:rFonts w:cs="Times New Roman"/>
          <w:szCs w:val="24"/>
          <w:lang w:val="lv-LV"/>
        </w:rPr>
        <w:t>.</w:t>
      </w:r>
      <w:proofErr w:type="gramStart"/>
      <w:r w:rsidR="00EB7986" w:rsidRPr="00AB6E16">
        <w:rPr>
          <w:rFonts w:cs="Times New Roman"/>
          <w:szCs w:val="24"/>
          <w:vertAlign w:val="superscript"/>
          <w:lang w:val="lv-LV"/>
        </w:rPr>
        <w:t>5</w:t>
      </w:r>
      <w:r w:rsidR="00EB7986" w:rsidRPr="00AB6E16">
        <w:rPr>
          <w:rFonts w:cs="Times New Roman"/>
          <w:szCs w:val="24"/>
          <w:lang w:val="lv-LV"/>
        </w:rPr>
        <w:t>panta</w:t>
      </w:r>
      <w:proofErr w:type="gramEnd"/>
      <w:r w:rsidR="00EB7986" w:rsidRPr="00AB6E16">
        <w:rPr>
          <w:rFonts w:cs="Times New Roman"/>
          <w:szCs w:val="24"/>
          <w:lang w:val="lv-LV"/>
        </w:rPr>
        <w:t xml:space="preserve"> ceturtā daļa</w:t>
      </w:r>
      <w:r w:rsidRPr="00AB6E16">
        <w:rPr>
          <w:rFonts w:cs="Times New Roman"/>
          <w:szCs w:val="24"/>
          <w:lang w:val="lv-LV"/>
        </w:rPr>
        <w:t xml:space="preserve"> </w:t>
      </w:r>
      <w:r w:rsidR="00EB7986" w:rsidRPr="00AB6E16">
        <w:rPr>
          <w:rFonts w:cs="Times New Roman"/>
          <w:szCs w:val="24"/>
          <w:lang w:val="lv-LV"/>
        </w:rPr>
        <w:t>paredz, ka persona</w:t>
      </w:r>
      <w:r w:rsidR="006B5706" w:rsidRPr="00AB6E16">
        <w:rPr>
          <w:rFonts w:cs="Times New Roman"/>
          <w:szCs w:val="24"/>
          <w:lang w:val="lv-LV"/>
        </w:rPr>
        <w:t xml:space="preserve"> </w:t>
      </w:r>
      <w:r w:rsidR="00EB7986" w:rsidRPr="00AB6E16">
        <w:rPr>
          <w:rFonts w:cs="Times New Roman"/>
          <w:szCs w:val="24"/>
          <w:lang w:val="lv-LV"/>
        </w:rPr>
        <w:t>var lūgt</w:t>
      </w:r>
      <w:r w:rsidRPr="00AB6E16">
        <w:rPr>
          <w:rFonts w:cs="Times New Roman"/>
          <w:szCs w:val="24"/>
          <w:lang w:val="lv-LV"/>
        </w:rPr>
        <w:t xml:space="preserve"> </w:t>
      </w:r>
      <w:r w:rsidR="00EB7986" w:rsidRPr="00AB6E16">
        <w:rPr>
          <w:rFonts w:cs="Times New Roman"/>
          <w:szCs w:val="24"/>
          <w:lang w:val="lv-LV"/>
        </w:rPr>
        <w:t>palīdzību arī t</w:t>
      </w:r>
      <w:r w:rsidR="00434607" w:rsidRPr="00AB6E16">
        <w:rPr>
          <w:rFonts w:cs="Times New Roman"/>
          <w:szCs w:val="24"/>
          <w:lang w:val="lv-LV"/>
        </w:rPr>
        <w:t>ad</w:t>
      </w:r>
      <w:r w:rsidR="00EB7986" w:rsidRPr="00AB6E16">
        <w:rPr>
          <w:rFonts w:cs="Times New Roman"/>
          <w:szCs w:val="24"/>
          <w:lang w:val="lv-LV"/>
        </w:rPr>
        <w:t>, ja pierāda, ka nespēj samaksāt ar palīdzību saistītos izdevumus, jo labklājības līmenis domicila valstī un valstī, kurā notiek tiesas sēde, ir atšķirīgs.</w:t>
      </w:r>
      <w:r w:rsidR="006B5706" w:rsidRPr="00AB6E16">
        <w:rPr>
          <w:rFonts w:cs="Times New Roman"/>
          <w:szCs w:val="24"/>
          <w:lang w:val="lv-LV"/>
        </w:rPr>
        <w:t xml:space="preserve"> </w:t>
      </w:r>
      <w:r w:rsidR="00EB7986" w:rsidRPr="00AB6E16">
        <w:rPr>
          <w:rFonts w:cs="Times New Roman"/>
          <w:szCs w:val="24"/>
          <w:lang w:val="lv-LV"/>
        </w:rPr>
        <w:t>Vācijā ienākumu līmenis ir augstāks. 75,57</w:t>
      </w:r>
      <w:r w:rsidR="00522816" w:rsidRPr="00AB6E16">
        <w:rPr>
          <w:rFonts w:cs="Times New Roman"/>
          <w:szCs w:val="24"/>
          <w:lang w:val="lv-LV"/>
        </w:rPr>
        <w:t> </w:t>
      </w:r>
      <w:proofErr w:type="spellStart"/>
      <w:r w:rsidR="00EB7986" w:rsidRPr="00AB6E16">
        <w:rPr>
          <w:rFonts w:cs="Times New Roman"/>
          <w:i/>
          <w:iCs/>
          <w:szCs w:val="24"/>
          <w:lang w:val="lv-LV"/>
        </w:rPr>
        <w:t>euro</w:t>
      </w:r>
      <w:proofErr w:type="spellEnd"/>
      <w:r w:rsidR="001F703D" w:rsidRPr="00AB6E16">
        <w:rPr>
          <w:rFonts w:cs="Times New Roman"/>
          <w:szCs w:val="24"/>
          <w:lang w:val="lv-LV"/>
        </w:rPr>
        <w:t xml:space="preserve">, kas pārsniedz Latvijā noteikto robežlielumu, </w:t>
      </w:r>
      <w:r w:rsidR="00EB7986" w:rsidRPr="00AB6E16">
        <w:rPr>
          <w:rFonts w:cs="Times New Roman"/>
          <w:szCs w:val="24"/>
          <w:lang w:val="lv-LV"/>
        </w:rPr>
        <w:t xml:space="preserve">nav </w:t>
      </w:r>
      <w:r w:rsidR="00144FFC" w:rsidRPr="00AB6E16">
        <w:rPr>
          <w:rFonts w:cs="Times New Roman"/>
          <w:szCs w:val="24"/>
          <w:lang w:val="lv-LV"/>
        </w:rPr>
        <w:t>tik daudz</w:t>
      </w:r>
      <w:r w:rsidR="00EB7986" w:rsidRPr="00AB6E16">
        <w:rPr>
          <w:rFonts w:cs="Times New Roman"/>
          <w:szCs w:val="24"/>
          <w:lang w:val="lv-LV"/>
        </w:rPr>
        <w:t>,</w:t>
      </w:r>
      <w:r w:rsidR="00144FFC" w:rsidRPr="00AB6E16">
        <w:rPr>
          <w:rFonts w:cs="Times New Roman"/>
          <w:szCs w:val="24"/>
          <w:lang w:val="lv-LV"/>
        </w:rPr>
        <w:t xml:space="preserve"> lai a</w:t>
      </w:r>
      <w:r w:rsidR="00EB7986" w:rsidRPr="00AB6E16">
        <w:rPr>
          <w:rFonts w:cs="Times New Roman"/>
          <w:szCs w:val="24"/>
          <w:lang w:val="lv-LV"/>
        </w:rPr>
        <w:t xml:space="preserve">tbilstu labklājības līmenim </w:t>
      </w:r>
      <w:r w:rsidR="00144FFC" w:rsidRPr="00AB6E16">
        <w:rPr>
          <w:rFonts w:cs="Times New Roman"/>
          <w:szCs w:val="24"/>
          <w:lang w:val="lv-LV"/>
        </w:rPr>
        <w:t>Vācijā, tādēļ nevar</w:t>
      </w:r>
      <w:r w:rsidR="00EB7986" w:rsidRPr="00AB6E16">
        <w:rPr>
          <w:rFonts w:cs="Times New Roman"/>
          <w:szCs w:val="24"/>
          <w:lang w:val="lv-LV"/>
        </w:rPr>
        <w:t xml:space="preserve"> secinā</w:t>
      </w:r>
      <w:r w:rsidR="006B5706" w:rsidRPr="00AB6E16">
        <w:rPr>
          <w:rFonts w:cs="Times New Roman"/>
          <w:szCs w:val="24"/>
          <w:lang w:val="lv-LV"/>
        </w:rPr>
        <w:t>t</w:t>
      </w:r>
      <w:r w:rsidR="00EB7986" w:rsidRPr="00AB6E16">
        <w:rPr>
          <w:rFonts w:cs="Times New Roman"/>
          <w:szCs w:val="24"/>
          <w:lang w:val="lv-LV"/>
        </w:rPr>
        <w:t>, ka pieteicējas ienākumi ir pietiekami.</w:t>
      </w:r>
      <w:bookmarkEnd w:id="2"/>
    </w:p>
    <w:p w14:paraId="3B5D88EB" w14:textId="22E389E9" w:rsidR="007E72D2" w:rsidRPr="00AB6E16" w:rsidRDefault="006B5706" w:rsidP="007E7E6F">
      <w:pPr>
        <w:pStyle w:val="NoSpacing"/>
        <w:spacing w:line="276" w:lineRule="auto"/>
        <w:ind w:firstLine="567"/>
        <w:jc w:val="both"/>
        <w:rPr>
          <w:rFonts w:cs="Times New Roman"/>
          <w:szCs w:val="24"/>
          <w:lang w:val="lv-LV"/>
        </w:rPr>
      </w:pPr>
      <w:r w:rsidRPr="00AB6E16">
        <w:rPr>
          <w:rFonts w:cs="Times New Roman"/>
          <w:szCs w:val="24"/>
          <w:lang w:val="lv-LV"/>
        </w:rPr>
        <w:t>[2.</w:t>
      </w:r>
      <w:r w:rsidR="00144FFC" w:rsidRPr="00AB6E16">
        <w:rPr>
          <w:rFonts w:cs="Times New Roman"/>
          <w:szCs w:val="24"/>
          <w:lang w:val="lv-LV"/>
        </w:rPr>
        <w:t>4</w:t>
      </w:r>
      <w:r w:rsidR="007A77F6" w:rsidRPr="00AB6E16">
        <w:rPr>
          <w:rFonts w:cs="Times New Roman"/>
          <w:szCs w:val="24"/>
          <w:lang w:val="lv-LV"/>
        </w:rPr>
        <w:t>] </w:t>
      </w:r>
      <w:r w:rsidR="004279F1" w:rsidRPr="00AB6E16">
        <w:rPr>
          <w:rFonts w:cs="Times New Roman"/>
          <w:szCs w:val="24"/>
          <w:lang w:val="lv-LV"/>
        </w:rPr>
        <w:t>T</w:t>
      </w:r>
      <w:r w:rsidR="005C2465" w:rsidRPr="00AB6E16">
        <w:rPr>
          <w:rFonts w:cs="Times New Roman"/>
          <w:szCs w:val="24"/>
          <w:lang w:val="lv-LV"/>
        </w:rPr>
        <w:t>as,</w:t>
      </w:r>
      <w:r w:rsidR="00EB7986" w:rsidRPr="00AB6E16">
        <w:rPr>
          <w:rFonts w:cs="Times New Roman"/>
          <w:szCs w:val="24"/>
          <w:lang w:val="lv-LV"/>
        </w:rPr>
        <w:t xml:space="preserve"> vai</w:t>
      </w:r>
      <w:r w:rsidRPr="00AB6E16">
        <w:rPr>
          <w:rFonts w:cs="Times New Roman"/>
          <w:szCs w:val="24"/>
          <w:lang w:val="lv-LV"/>
        </w:rPr>
        <w:t xml:space="preserve"> </w:t>
      </w:r>
      <w:r w:rsidR="00EB7986" w:rsidRPr="00AB6E16">
        <w:rPr>
          <w:rFonts w:cs="Times New Roman"/>
          <w:szCs w:val="24"/>
          <w:lang w:val="lv-LV"/>
        </w:rPr>
        <w:t>juridiskās palīdzības neesība pēc būtības lie</w:t>
      </w:r>
      <w:r w:rsidR="005C2465" w:rsidRPr="00AB6E16">
        <w:rPr>
          <w:rFonts w:cs="Times New Roman"/>
          <w:szCs w:val="24"/>
          <w:lang w:val="lv-LV"/>
        </w:rPr>
        <w:t>dz</w:t>
      </w:r>
      <w:r w:rsidR="00EB7986" w:rsidRPr="00AB6E16">
        <w:rPr>
          <w:rFonts w:cs="Times New Roman"/>
          <w:szCs w:val="24"/>
          <w:lang w:val="lv-LV"/>
        </w:rPr>
        <w:t xml:space="preserve"> pieteicējam taisnīgu lietas izskatīšanu</w:t>
      </w:r>
      <w:r w:rsidR="005C2465" w:rsidRPr="00AB6E16">
        <w:rPr>
          <w:rFonts w:cs="Times New Roman"/>
          <w:szCs w:val="24"/>
          <w:lang w:val="lv-LV"/>
        </w:rPr>
        <w:t xml:space="preserve">, </w:t>
      </w:r>
      <w:r w:rsidR="00EB7986" w:rsidRPr="00AB6E16">
        <w:rPr>
          <w:rFonts w:cs="Times New Roman"/>
          <w:szCs w:val="24"/>
          <w:lang w:val="lv-LV"/>
        </w:rPr>
        <w:t>atkarīg</w:t>
      </w:r>
      <w:r w:rsidR="00982744" w:rsidRPr="00AB6E16">
        <w:rPr>
          <w:rFonts w:cs="Times New Roman"/>
          <w:szCs w:val="24"/>
          <w:lang w:val="lv-LV"/>
        </w:rPr>
        <w:t>s</w:t>
      </w:r>
      <w:r w:rsidR="00EB7986" w:rsidRPr="00AB6E16">
        <w:rPr>
          <w:rFonts w:cs="Times New Roman"/>
          <w:szCs w:val="24"/>
          <w:lang w:val="lv-LV"/>
        </w:rPr>
        <w:t xml:space="preserve"> </w:t>
      </w:r>
      <w:r w:rsidR="00434607" w:rsidRPr="00AB6E16">
        <w:rPr>
          <w:rFonts w:cs="Times New Roman"/>
          <w:szCs w:val="24"/>
          <w:lang w:val="lv-LV"/>
        </w:rPr>
        <w:t xml:space="preserve">arī </w:t>
      </w:r>
      <w:r w:rsidR="00EB7986" w:rsidRPr="00AB6E16">
        <w:rPr>
          <w:rFonts w:cs="Times New Roman"/>
          <w:szCs w:val="24"/>
          <w:lang w:val="lv-LV"/>
        </w:rPr>
        <w:t xml:space="preserve">no lietas nozīmīguma </w:t>
      </w:r>
      <w:r w:rsidR="00434607" w:rsidRPr="00AB6E16">
        <w:rPr>
          <w:rFonts w:cs="Times New Roman"/>
          <w:szCs w:val="24"/>
          <w:lang w:val="lv-LV"/>
        </w:rPr>
        <w:t>un</w:t>
      </w:r>
      <w:r w:rsidR="00EB7986" w:rsidRPr="00AB6E16">
        <w:rPr>
          <w:rFonts w:cs="Times New Roman"/>
          <w:szCs w:val="24"/>
          <w:lang w:val="lv-LV"/>
        </w:rPr>
        <w:t xml:space="preserve"> spējas efektīvi pārstāvēt</w:t>
      </w:r>
      <w:r w:rsidRPr="00AB6E16">
        <w:rPr>
          <w:rFonts w:cs="Times New Roman"/>
          <w:szCs w:val="24"/>
          <w:lang w:val="lv-LV"/>
        </w:rPr>
        <w:t xml:space="preserve"> </w:t>
      </w:r>
      <w:r w:rsidR="00EB7986" w:rsidRPr="00AB6E16">
        <w:rPr>
          <w:rFonts w:cs="Times New Roman"/>
          <w:szCs w:val="24"/>
          <w:lang w:val="lv-LV"/>
        </w:rPr>
        <w:t>paša</w:t>
      </w:r>
      <w:r w:rsidR="005C2465" w:rsidRPr="00AB6E16">
        <w:rPr>
          <w:rFonts w:cs="Times New Roman"/>
          <w:szCs w:val="24"/>
          <w:lang w:val="lv-LV"/>
        </w:rPr>
        <w:t>m</w:t>
      </w:r>
      <w:r w:rsidR="00EB7986" w:rsidRPr="00AB6E16">
        <w:rPr>
          <w:rFonts w:cs="Times New Roman"/>
          <w:szCs w:val="24"/>
          <w:lang w:val="lv-LV"/>
        </w:rPr>
        <w:t xml:space="preserve"> sevi</w:t>
      </w:r>
      <w:r w:rsidR="00434607" w:rsidRPr="00AB6E16">
        <w:rPr>
          <w:rFonts w:cs="Times New Roman"/>
          <w:szCs w:val="24"/>
          <w:lang w:val="lv-LV"/>
        </w:rPr>
        <w:t>.</w:t>
      </w:r>
      <w:r w:rsidR="00EB7986" w:rsidRPr="00AB6E16">
        <w:rPr>
          <w:rFonts w:cs="Times New Roman"/>
          <w:szCs w:val="24"/>
          <w:lang w:val="lv-LV"/>
        </w:rPr>
        <w:t xml:space="preserve"> </w:t>
      </w:r>
      <w:r w:rsidR="004279F1" w:rsidRPr="00AB6E16">
        <w:rPr>
          <w:rFonts w:cs="Times New Roman"/>
          <w:szCs w:val="24"/>
          <w:lang w:val="lv-LV"/>
        </w:rPr>
        <w:t>Jāvērtē</w:t>
      </w:r>
      <w:r w:rsidR="00434607" w:rsidRPr="00AB6E16">
        <w:rPr>
          <w:rFonts w:cs="Times New Roman"/>
          <w:szCs w:val="24"/>
          <w:lang w:val="lv-LV"/>
        </w:rPr>
        <w:t xml:space="preserve"> arī pieteicēja finansiāl</w:t>
      </w:r>
      <w:r w:rsidR="004279F1" w:rsidRPr="00AB6E16">
        <w:rPr>
          <w:rFonts w:cs="Times New Roman"/>
          <w:szCs w:val="24"/>
          <w:lang w:val="lv-LV"/>
        </w:rPr>
        <w:t>ais</w:t>
      </w:r>
      <w:r w:rsidR="00434607" w:rsidRPr="00AB6E16">
        <w:rPr>
          <w:rFonts w:cs="Times New Roman"/>
          <w:szCs w:val="24"/>
          <w:lang w:val="lv-LV"/>
        </w:rPr>
        <w:t xml:space="preserve"> stāvokli</w:t>
      </w:r>
      <w:r w:rsidR="004279F1" w:rsidRPr="00AB6E16">
        <w:rPr>
          <w:rFonts w:cs="Times New Roman"/>
          <w:szCs w:val="24"/>
          <w:lang w:val="lv-LV"/>
        </w:rPr>
        <w:t>s</w:t>
      </w:r>
      <w:r w:rsidR="00434607" w:rsidRPr="00AB6E16">
        <w:rPr>
          <w:rFonts w:cs="Times New Roman"/>
          <w:szCs w:val="24"/>
          <w:lang w:val="lv-LV"/>
        </w:rPr>
        <w:t xml:space="preserve"> un konkrētās tiesvedības izredzes </w:t>
      </w:r>
      <w:r w:rsidR="00EB7986" w:rsidRPr="00AB6E16">
        <w:rPr>
          <w:rFonts w:cs="Times New Roman"/>
          <w:szCs w:val="24"/>
          <w:lang w:val="lv-LV"/>
        </w:rPr>
        <w:t>(</w:t>
      </w:r>
      <w:r w:rsidR="004830E3" w:rsidRPr="00AB6E16">
        <w:rPr>
          <w:rFonts w:cs="Times New Roman"/>
          <w:i/>
          <w:szCs w:val="24"/>
          <w:lang w:val="lv-LV"/>
        </w:rPr>
        <w:t xml:space="preserve">Eiropas Cilvēktiesību tiesas </w:t>
      </w:r>
      <w:proofErr w:type="gramStart"/>
      <w:r w:rsidR="00A410B2" w:rsidRPr="00AB6E16">
        <w:rPr>
          <w:rFonts w:cs="Times New Roman"/>
          <w:i/>
          <w:iCs/>
          <w:szCs w:val="24"/>
          <w:lang w:val="lv-LV"/>
        </w:rPr>
        <w:t>1979.gada</w:t>
      </w:r>
      <w:proofErr w:type="gramEnd"/>
      <w:r w:rsidR="00A410B2" w:rsidRPr="00AB6E16">
        <w:rPr>
          <w:rFonts w:cs="Times New Roman"/>
          <w:i/>
          <w:iCs/>
          <w:szCs w:val="24"/>
          <w:lang w:val="lv-LV"/>
        </w:rPr>
        <w:t xml:space="preserve"> 9.septembra </w:t>
      </w:r>
      <w:r w:rsidRPr="00AB6E16">
        <w:rPr>
          <w:rFonts w:cs="Times New Roman"/>
          <w:i/>
          <w:iCs/>
          <w:szCs w:val="24"/>
          <w:lang w:val="lv-LV"/>
        </w:rPr>
        <w:t>spriedums</w:t>
      </w:r>
      <w:r w:rsidR="00A410B2" w:rsidRPr="00AB6E16">
        <w:rPr>
          <w:rFonts w:cs="Times New Roman"/>
          <w:i/>
          <w:iCs/>
          <w:szCs w:val="24"/>
          <w:lang w:val="lv-LV"/>
        </w:rPr>
        <w:t xml:space="preserve"> lietā</w:t>
      </w:r>
      <w:r w:rsidRPr="00AB6E16">
        <w:rPr>
          <w:rFonts w:cs="Times New Roman"/>
          <w:i/>
          <w:iCs/>
          <w:szCs w:val="24"/>
          <w:lang w:val="lv-LV"/>
        </w:rPr>
        <w:t xml:space="preserve"> </w:t>
      </w:r>
      <w:r w:rsidR="004279F1" w:rsidRPr="00AB6E16">
        <w:rPr>
          <w:rFonts w:ascii="TimesNewRomanPSMT" w:hAnsi="TimesNewRomanPSMT" w:cs="TimesNewRomanPSMT"/>
          <w:i/>
          <w:iCs/>
          <w:szCs w:val="24"/>
          <w:lang w:val="lv-LV"/>
        </w:rPr>
        <w:t>„</w:t>
      </w:r>
      <w:proofErr w:type="spellStart"/>
      <w:r w:rsidR="00EB7986" w:rsidRPr="00AB6E16">
        <w:rPr>
          <w:rFonts w:cs="Times New Roman"/>
          <w:i/>
          <w:iCs/>
          <w:szCs w:val="24"/>
          <w:lang w:val="lv-LV"/>
        </w:rPr>
        <w:t>Airey</w:t>
      </w:r>
      <w:proofErr w:type="spellEnd"/>
      <w:r w:rsidR="00EB7986" w:rsidRPr="00AB6E16">
        <w:rPr>
          <w:rFonts w:cs="Times New Roman"/>
          <w:i/>
          <w:iCs/>
          <w:szCs w:val="24"/>
          <w:lang w:val="lv-LV"/>
        </w:rPr>
        <w:t xml:space="preserve"> v. </w:t>
      </w:r>
      <w:proofErr w:type="spellStart"/>
      <w:r w:rsidR="00EB7986" w:rsidRPr="00AB6E16">
        <w:rPr>
          <w:rFonts w:cs="Times New Roman"/>
          <w:i/>
          <w:iCs/>
          <w:szCs w:val="24"/>
          <w:lang w:val="lv-LV"/>
        </w:rPr>
        <w:t>Ireland</w:t>
      </w:r>
      <w:proofErr w:type="spellEnd"/>
      <w:r w:rsidR="004D26C6" w:rsidRPr="00AB6E16">
        <w:rPr>
          <w:rFonts w:cs="Times New Roman"/>
          <w:i/>
          <w:iCs/>
          <w:szCs w:val="24"/>
          <w:lang w:val="lv-LV"/>
        </w:rPr>
        <w:t>”</w:t>
      </w:r>
      <w:r w:rsidR="004D26C6" w:rsidRPr="00AB6E16">
        <w:rPr>
          <w:i/>
          <w:iCs/>
          <w:lang w:val="lv-LV"/>
        </w:rPr>
        <w:t xml:space="preserve"> iesnieguma</w:t>
      </w:r>
      <w:r w:rsidR="00522816" w:rsidRPr="00AB6E16">
        <w:rPr>
          <w:i/>
          <w:iCs/>
          <w:lang w:val="lv-LV"/>
        </w:rPr>
        <w:t xml:space="preserve"> Nr.</w:t>
      </w:r>
      <w:r w:rsidR="00522816" w:rsidRPr="00AB6E16">
        <w:rPr>
          <w:rFonts w:cs="Times New Roman"/>
          <w:i/>
          <w:iCs/>
          <w:szCs w:val="24"/>
          <w:lang w:val="lv-LV"/>
        </w:rPr>
        <w:t> </w:t>
      </w:r>
      <w:r w:rsidR="0056575F" w:rsidRPr="00AB6E16">
        <w:rPr>
          <w:rFonts w:cs="Times New Roman"/>
          <w:i/>
          <w:iCs/>
          <w:szCs w:val="24"/>
          <w:lang w:val="lv-LV"/>
        </w:rPr>
        <w:t xml:space="preserve">6289/73, 24., </w:t>
      </w:r>
      <w:r w:rsidR="00EB7986" w:rsidRPr="00AB6E16">
        <w:rPr>
          <w:rFonts w:cs="Times New Roman"/>
          <w:i/>
          <w:iCs/>
          <w:szCs w:val="24"/>
          <w:lang w:val="lv-LV"/>
        </w:rPr>
        <w:t>26</w:t>
      </w:r>
      <w:r w:rsidR="00A410B2" w:rsidRPr="00AB6E16">
        <w:rPr>
          <w:rFonts w:cs="Times New Roman"/>
          <w:i/>
          <w:iCs/>
          <w:szCs w:val="24"/>
          <w:lang w:val="lv-LV"/>
        </w:rPr>
        <w:t>.punkts</w:t>
      </w:r>
      <w:r w:rsidR="00EB7986" w:rsidRPr="00AB6E16">
        <w:rPr>
          <w:rFonts w:cs="Times New Roman"/>
          <w:i/>
          <w:iCs/>
          <w:szCs w:val="24"/>
          <w:lang w:val="lv-LV"/>
        </w:rPr>
        <w:t xml:space="preserve">; </w:t>
      </w:r>
      <w:proofErr w:type="gramStart"/>
      <w:r w:rsidR="00A410B2" w:rsidRPr="00AB6E16">
        <w:rPr>
          <w:rFonts w:cs="Times New Roman"/>
          <w:i/>
          <w:iCs/>
          <w:szCs w:val="24"/>
          <w:lang w:val="lv-LV"/>
        </w:rPr>
        <w:t>2005.gada</w:t>
      </w:r>
      <w:proofErr w:type="gramEnd"/>
      <w:r w:rsidR="00A410B2" w:rsidRPr="00AB6E16">
        <w:rPr>
          <w:rFonts w:cs="Times New Roman"/>
          <w:i/>
          <w:iCs/>
          <w:szCs w:val="24"/>
          <w:lang w:val="lv-LV"/>
        </w:rPr>
        <w:t xml:space="preserve"> 15.februāra spriedums lietā </w:t>
      </w:r>
      <w:r w:rsidR="004279F1" w:rsidRPr="00AB6E16">
        <w:rPr>
          <w:rFonts w:ascii="TimesNewRomanPSMT" w:hAnsi="TimesNewRomanPSMT" w:cs="TimesNewRomanPSMT"/>
          <w:i/>
          <w:iCs/>
          <w:szCs w:val="24"/>
          <w:lang w:val="lv-LV"/>
        </w:rPr>
        <w:t>„</w:t>
      </w:r>
      <w:proofErr w:type="spellStart"/>
      <w:r w:rsidR="0056575F" w:rsidRPr="00AB6E16">
        <w:rPr>
          <w:rFonts w:cs="Times New Roman"/>
          <w:i/>
          <w:iCs/>
          <w:szCs w:val="24"/>
          <w:lang w:val="lv-LV"/>
        </w:rPr>
        <w:t>Steel</w:t>
      </w:r>
      <w:proofErr w:type="spellEnd"/>
      <w:r w:rsidR="0056575F" w:rsidRPr="00AB6E16">
        <w:rPr>
          <w:rFonts w:cs="Times New Roman"/>
          <w:i/>
          <w:iCs/>
          <w:szCs w:val="24"/>
          <w:lang w:val="lv-LV"/>
        </w:rPr>
        <w:t xml:space="preserve"> un </w:t>
      </w:r>
      <w:proofErr w:type="spellStart"/>
      <w:r w:rsidR="0056575F" w:rsidRPr="00AB6E16">
        <w:rPr>
          <w:rFonts w:cs="Times New Roman"/>
          <w:i/>
          <w:iCs/>
          <w:szCs w:val="24"/>
          <w:lang w:val="lv-LV"/>
        </w:rPr>
        <w:t>Morris</w:t>
      </w:r>
      <w:proofErr w:type="spellEnd"/>
      <w:r w:rsidR="0056575F" w:rsidRPr="00AB6E16">
        <w:rPr>
          <w:rFonts w:cs="Times New Roman"/>
          <w:i/>
          <w:iCs/>
          <w:szCs w:val="24"/>
          <w:lang w:val="lv-LV"/>
        </w:rPr>
        <w:t xml:space="preserve"> v. </w:t>
      </w:r>
      <w:proofErr w:type="spellStart"/>
      <w:r w:rsidR="0056575F" w:rsidRPr="00AB6E16">
        <w:rPr>
          <w:rFonts w:cs="Times New Roman"/>
          <w:i/>
          <w:iCs/>
          <w:szCs w:val="24"/>
          <w:lang w:val="lv-LV"/>
        </w:rPr>
        <w:t>t</w:t>
      </w:r>
      <w:r w:rsidR="00EB7986" w:rsidRPr="00AB6E16">
        <w:rPr>
          <w:rFonts w:cs="Times New Roman"/>
          <w:i/>
          <w:iCs/>
          <w:szCs w:val="24"/>
          <w:lang w:val="lv-LV"/>
        </w:rPr>
        <w:t>he</w:t>
      </w:r>
      <w:proofErr w:type="spellEnd"/>
      <w:r w:rsidR="00EB7986" w:rsidRPr="00AB6E16">
        <w:rPr>
          <w:rFonts w:cs="Times New Roman"/>
          <w:i/>
          <w:iCs/>
          <w:szCs w:val="24"/>
          <w:lang w:val="lv-LV"/>
        </w:rPr>
        <w:t xml:space="preserve"> </w:t>
      </w:r>
      <w:proofErr w:type="spellStart"/>
      <w:r w:rsidR="00EB7986" w:rsidRPr="00AB6E16">
        <w:rPr>
          <w:rFonts w:cs="Times New Roman"/>
          <w:i/>
          <w:iCs/>
          <w:szCs w:val="24"/>
          <w:lang w:val="lv-LV"/>
        </w:rPr>
        <w:t>United</w:t>
      </w:r>
      <w:proofErr w:type="spellEnd"/>
      <w:r w:rsidRPr="00AB6E16">
        <w:rPr>
          <w:rFonts w:cs="Times New Roman"/>
          <w:i/>
          <w:iCs/>
          <w:szCs w:val="24"/>
          <w:lang w:val="lv-LV"/>
        </w:rPr>
        <w:t xml:space="preserve"> </w:t>
      </w:r>
      <w:proofErr w:type="spellStart"/>
      <w:r w:rsidR="00EB7986" w:rsidRPr="00AB6E16">
        <w:rPr>
          <w:rFonts w:cs="Times New Roman"/>
          <w:i/>
          <w:iCs/>
          <w:szCs w:val="24"/>
          <w:lang w:val="lv-LV"/>
        </w:rPr>
        <w:t>Kingdom</w:t>
      </w:r>
      <w:proofErr w:type="spellEnd"/>
      <w:r w:rsidR="004279F1" w:rsidRPr="00AB6E16">
        <w:rPr>
          <w:rFonts w:cs="Times New Roman"/>
          <w:i/>
          <w:iCs/>
          <w:szCs w:val="24"/>
          <w:lang w:val="lv-LV"/>
        </w:rPr>
        <w:t>”</w:t>
      </w:r>
      <w:r w:rsidR="00EB7986" w:rsidRPr="00AB6E16">
        <w:rPr>
          <w:rFonts w:cs="Times New Roman"/>
          <w:i/>
          <w:iCs/>
          <w:szCs w:val="24"/>
          <w:lang w:val="lv-LV"/>
        </w:rPr>
        <w:t xml:space="preserve">, </w:t>
      </w:r>
      <w:r w:rsidR="004D26C6" w:rsidRPr="00AB6E16">
        <w:rPr>
          <w:i/>
          <w:iCs/>
          <w:lang w:val="lv-LV"/>
        </w:rPr>
        <w:t>iesnieguma</w:t>
      </w:r>
      <w:r w:rsidR="004D26C6" w:rsidRPr="00AB6E16">
        <w:rPr>
          <w:rFonts w:cs="Times New Roman"/>
          <w:i/>
          <w:iCs/>
          <w:szCs w:val="24"/>
          <w:lang w:val="lv-LV"/>
        </w:rPr>
        <w:t xml:space="preserve"> </w:t>
      </w:r>
      <w:r w:rsidR="00522816" w:rsidRPr="00AB6E16">
        <w:rPr>
          <w:rFonts w:cs="Times New Roman"/>
          <w:i/>
          <w:iCs/>
          <w:szCs w:val="24"/>
          <w:lang w:val="lv-LV"/>
        </w:rPr>
        <w:t>Nr. </w:t>
      </w:r>
      <w:r w:rsidR="00EB7986" w:rsidRPr="00AB6E16">
        <w:rPr>
          <w:rFonts w:cs="Times New Roman"/>
          <w:i/>
          <w:iCs/>
          <w:szCs w:val="24"/>
          <w:lang w:val="lv-LV"/>
        </w:rPr>
        <w:t>68416/01, 61</w:t>
      </w:r>
      <w:r w:rsidR="00434607" w:rsidRPr="00AB6E16">
        <w:rPr>
          <w:rFonts w:cs="Times New Roman"/>
          <w:i/>
          <w:iCs/>
          <w:szCs w:val="24"/>
          <w:lang w:val="lv-LV"/>
        </w:rPr>
        <w:t>.</w:t>
      </w:r>
      <w:r w:rsidR="00A410B2" w:rsidRPr="00AB6E16">
        <w:rPr>
          <w:rFonts w:cs="Times New Roman"/>
          <w:i/>
          <w:iCs/>
          <w:szCs w:val="24"/>
          <w:lang w:val="lv-LV"/>
        </w:rPr>
        <w:t>-</w:t>
      </w:r>
      <w:r w:rsidR="00EB7986" w:rsidRPr="00AB6E16">
        <w:rPr>
          <w:rFonts w:cs="Times New Roman"/>
          <w:i/>
          <w:iCs/>
          <w:szCs w:val="24"/>
          <w:lang w:val="lv-LV"/>
        </w:rPr>
        <w:t>62.punkts)</w:t>
      </w:r>
      <w:r w:rsidR="00EB7986" w:rsidRPr="00AB6E16">
        <w:rPr>
          <w:rFonts w:cs="Times New Roman"/>
          <w:szCs w:val="24"/>
          <w:lang w:val="lv-LV"/>
        </w:rPr>
        <w:t>.</w:t>
      </w:r>
      <w:r w:rsidRPr="00AB6E16">
        <w:rPr>
          <w:rFonts w:cs="Times New Roman"/>
          <w:szCs w:val="24"/>
          <w:lang w:val="lv-LV"/>
        </w:rPr>
        <w:t xml:space="preserve"> Kaut arī</w:t>
      </w:r>
      <w:r w:rsidR="00EB7986" w:rsidRPr="00AB6E16">
        <w:rPr>
          <w:rFonts w:cs="Times New Roman"/>
          <w:szCs w:val="24"/>
          <w:lang w:val="lv-LV"/>
        </w:rPr>
        <w:t xml:space="preserve"> </w:t>
      </w:r>
      <w:r w:rsidR="00144FFC" w:rsidRPr="00AB6E16">
        <w:rPr>
          <w:rFonts w:cs="Times New Roman"/>
          <w:szCs w:val="24"/>
          <w:lang w:val="lv-LV"/>
        </w:rPr>
        <w:t xml:space="preserve">Latvijā </w:t>
      </w:r>
      <w:r w:rsidR="00EB7986" w:rsidRPr="00AB6E16">
        <w:rPr>
          <w:rFonts w:cs="Times New Roman"/>
          <w:szCs w:val="24"/>
          <w:lang w:val="lv-LV"/>
        </w:rPr>
        <w:t>persona pati var vest lietu</w:t>
      </w:r>
      <w:r w:rsidR="00982744" w:rsidRPr="00AB6E16">
        <w:rPr>
          <w:rFonts w:cs="Times New Roman"/>
          <w:szCs w:val="24"/>
          <w:lang w:val="lv-LV"/>
        </w:rPr>
        <w:t>, p</w:t>
      </w:r>
      <w:r w:rsidR="00EB7986" w:rsidRPr="00AB6E16">
        <w:rPr>
          <w:rFonts w:cs="Times New Roman"/>
          <w:szCs w:val="24"/>
          <w:lang w:val="lv-LV"/>
        </w:rPr>
        <w:t xml:space="preserve">ieteicēja </w:t>
      </w:r>
      <w:r w:rsidR="00FF2A87" w:rsidRPr="00AB6E16">
        <w:rPr>
          <w:rFonts w:cs="Times New Roman"/>
          <w:szCs w:val="24"/>
          <w:lang w:val="lv-LV"/>
        </w:rPr>
        <w:t xml:space="preserve">nevar </w:t>
      </w:r>
      <w:r w:rsidR="00EB7986" w:rsidRPr="00AB6E16">
        <w:rPr>
          <w:rFonts w:cs="Times New Roman"/>
          <w:szCs w:val="24"/>
          <w:lang w:val="lv-LV"/>
        </w:rPr>
        <w:t>efektīv</w:t>
      </w:r>
      <w:r w:rsidR="007D419C" w:rsidRPr="00AB6E16">
        <w:rPr>
          <w:rFonts w:cs="Times New Roman"/>
          <w:szCs w:val="24"/>
          <w:lang w:val="lv-LV"/>
        </w:rPr>
        <w:t xml:space="preserve">i </w:t>
      </w:r>
      <w:r w:rsidR="00EB7986" w:rsidRPr="00AB6E16">
        <w:rPr>
          <w:rFonts w:cs="Times New Roman"/>
          <w:szCs w:val="24"/>
          <w:lang w:val="lv-LV"/>
        </w:rPr>
        <w:t>pārstāvēt pa</w:t>
      </w:r>
      <w:r w:rsidR="007D419C" w:rsidRPr="00AB6E16">
        <w:rPr>
          <w:rFonts w:cs="Times New Roman"/>
          <w:szCs w:val="24"/>
          <w:lang w:val="lv-LV"/>
        </w:rPr>
        <w:t>ti</w:t>
      </w:r>
      <w:r w:rsidR="00EB7986" w:rsidRPr="00AB6E16">
        <w:rPr>
          <w:rFonts w:cs="Times New Roman"/>
          <w:szCs w:val="24"/>
          <w:lang w:val="lv-LV"/>
        </w:rPr>
        <w:t xml:space="preserve"> sevi</w:t>
      </w:r>
      <w:r w:rsidR="005C2465" w:rsidRPr="00AB6E16">
        <w:rPr>
          <w:rFonts w:cs="Times New Roman"/>
          <w:szCs w:val="24"/>
          <w:lang w:val="lv-LV"/>
        </w:rPr>
        <w:t xml:space="preserve">, </w:t>
      </w:r>
      <w:r w:rsidR="00434607" w:rsidRPr="00AB6E16">
        <w:rPr>
          <w:rFonts w:cs="Times New Roman"/>
          <w:szCs w:val="24"/>
          <w:lang w:val="lv-LV"/>
        </w:rPr>
        <w:t>viņai</w:t>
      </w:r>
      <w:r w:rsidR="00EB7986" w:rsidRPr="00AB6E16">
        <w:rPr>
          <w:rFonts w:cs="Times New Roman"/>
          <w:szCs w:val="24"/>
          <w:lang w:val="lv-LV"/>
        </w:rPr>
        <w:t xml:space="preserve"> ir nepieciešama juridiskā palīdzība un pārstāvniecība</w:t>
      </w:r>
      <w:r w:rsidR="00EB7986" w:rsidRPr="00AB6E16">
        <w:rPr>
          <w:rFonts w:cs="Times New Roman"/>
          <w:i/>
          <w:iCs/>
          <w:szCs w:val="24"/>
          <w:lang w:val="lv-LV"/>
        </w:rPr>
        <w:t>.</w:t>
      </w:r>
      <w:r w:rsidR="00982744" w:rsidRPr="00AB6E16">
        <w:rPr>
          <w:rFonts w:cs="Times New Roman"/>
          <w:szCs w:val="24"/>
          <w:lang w:val="lv-LV"/>
        </w:rPr>
        <w:t xml:space="preserve"> Konkrētajā civillietā</w:t>
      </w:r>
      <w:r w:rsidR="00EB7986" w:rsidRPr="00AB6E16">
        <w:rPr>
          <w:rFonts w:cs="Times New Roman"/>
          <w:szCs w:val="24"/>
          <w:lang w:val="lv-LV"/>
        </w:rPr>
        <w:t xml:space="preserve"> </w:t>
      </w:r>
      <w:r w:rsidR="00791E4B" w:rsidRPr="00AB6E16">
        <w:rPr>
          <w:rFonts w:cs="Times New Roman"/>
          <w:szCs w:val="24"/>
          <w:lang w:val="lv-LV"/>
        </w:rPr>
        <w:t>banka</w:t>
      </w:r>
      <w:r w:rsidR="007E72D2" w:rsidRPr="00AB6E16">
        <w:rPr>
          <w:rFonts w:cs="Times New Roman"/>
          <w:szCs w:val="24"/>
          <w:lang w:val="lv-LV"/>
        </w:rPr>
        <w:t xml:space="preserve"> ir</w:t>
      </w:r>
      <w:r w:rsidR="00EB7986" w:rsidRPr="00AB6E16">
        <w:rPr>
          <w:rFonts w:cs="Times New Roman"/>
          <w:szCs w:val="24"/>
          <w:lang w:val="lv-LV"/>
        </w:rPr>
        <w:t xml:space="preserve"> cēlusi prasību par parāda </w:t>
      </w:r>
      <w:r w:rsidR="005C2465" w:rsidRPr="00AB6E16">
        <w:rPr>
          <w:rFonts w:cs="Times New Roman"/>
          <w:szCs w:val="24"/>
          <w:lang w:val="lv-LV"/>
        </w:rPr>
        <w:t xml:space="preserve">(pamatsumma 14 286,60 </w:t>
      </w:r>
      <w:proofErr w:type="spellStart"/>
      <w:r w:rsidR="005C2465" w:rsidRPr="00AB6E16">
        <w:rPr>
          <w:rFonts w:cs="Times New Roman"/>
          <w:i/>
          <w:iCs/>
          <w:szCs w:val="24"/>
          <w:lang w:val="lv-LV"/>
        </w:rPr>
        <w:t>euro</w:t>
      </w:r>
      <w:proofErr w:type="spellEnd"/>
      <w:r w:rsidR="005C2465" w:rsidRPr="00AB6E16">
        <w:rPr>
          <w:rFonts w:cs="Times New Roman"/>
          <w:i/>
          <w:iCs/>
          <w:szCs w:val="24"/>
          <w:lang w:val="lv-LV"/>
        </w:rPr>
        <w:t xml:space="preserve">, </w:t>
      </w:r>
      <w:r w:rsidR="005C2465" w:rsidRPr="00AB6E16">
        <w:rPr>
          <w:rFonts w:cs="Times New Roman"/>
          <w:szCs w:val="24"/>
          <w:lang w:val="lv-LV"/>
        </w:rPr>
        <w:t xml:space="preserve">procenti 569,94 </w:t>
      </w:r>
      <w:proofErr w:type="spellStart"/>
      <w:r w:rsidR="005C2465" w:rsidRPr="00AB6E16">
        <w:rPr>
          <w:rFonts w:cs="Times New Roman"/>
          <w:i/>
          <w:iCs/>
          <w:szCs w:val="24"/>
          <w:lang w:val="lv-LV"/>
        </w:rPr>
        <w:t>euro</w:t>
      </w:r>
      <w:proofErr w:type="spellEnd"/>
      <w:r w:rsidR="005C2465" w:rsidRPr="00AB6E16">
        <w:rPr>
          <w:rFonts w:cs="Times New Roman"/>
          <w:szCs w:val="24"/>
          <w:lang w:val="lv-LV"/>
        </w:rPr>
        <w:t xml:space="preserve">) </w:t>
      </w:r>
      <w:r w:rsidR="00EB7986" w:rsidRPr="00AB6E16">
        <w:rPr>
          <w:rFonts w:cs="Times New Roman"/>
          <w:szCs w:val="24"/>
          <w:lang w:val="lv-LV"/>
        </w:rPr>
        <w:t xml:space="preserve">solidāru piedziņu pret </w:t>
      </w:r>
      <w:r w:rsidR="00982744" w:rsidRPr="00AB6E16">
        <w:rPr>
          <w:rFonts w:cs="Times New Roman"/>
          <w:szCs w:val="24"/>
          <w:lang w:val="lv-LV"/>
        </w:rPr>
        <w:t>pieteicēju</w:t>
      </w:r>
      <w:r w:rsidR="004279F1" w:rsidRPr="00AB6E16">
        <w:rPr>
          <w:rFonts w:cs="Times New Roman"/>
          <w:szCs w:val="24"/>
          <w:lang w:val="lv-LV"/>
        </w:rPr>
        <w:t xml:space="preserve"> kā galvinieci</w:t>
      </w:r>
      <w:r w:rsidR="00982744" w:rsidRPr="00AB6E16">
        <w:rPr>
          <w:rFonts w:cs="Times New Roman"/>
          <w:szCs w:val="24"/>
          <w:lang w:val="lv-LV"/>
        </w:rPr>
        <w:t xml:space="preserve"> un vēl vienu personu</w:t>
      </w:r>
      <w:r w:rsidR="00EB7986" w:rsidRPr="00AB6E16">
        <w:rPr>
          <w:rFonts w:cs="Times New Roman"/>
          <w:szCs w:val="24"/>
          <w:lang w:val="lv-LV"/>
        </w:rPr>
        <w:t xml:space="preserve">. </w:t>
      </w:r>
      <w:r w:rsidR="00791E4B" w:rsidRPr="00AB6E16">
        <w:rPr>
          <w:rFonts w:cs="Times New Roman"/>
          <w:szCs w:val="24"/>
          <w:lang w:val="lv-LV"/>
        </w:rPr>
        <w:t>Pieteicēja</w:t>
      </w:r>
      <w:r w:rsidR="00EB7986" w:rsidRPr="00AB6E16">
        <w:rPr>
          <w:rFonts w:cs="Times New Roman"/>
          <w:szCs w:val="24"/>
          <w:lang w:val="lv-LV"/>
        </w:rPr>
        <w:t xml:space="preserve"> prasību</w:t>
      </w:r>
      <w:r w:rsidR="00791E4B" w:rsidRPr="00AB6E16">
        <w:rPr>
          <w:rFonts w:cs="Times New Roman"/>
          <w:szCs w:val="24"/>
          <w:lang w:val="lv-LV"/>
        </w:rPr>
        <w:t xml:space="preserve"> </w:t>
      </w:r>
      <w:r w:rsidR="00EB7986" w:rsidRPr="00AB6E16">
        <w:rPr>
          <w:rFonts w:cs="Times New Roman"/>
          <w:szCs w:val="24"/>
          <w:lang w:val="lv-LV"/>
        </w:rPr>
        <w:t xml:space="preserve">neatzīst, </w:t>
      </w:r>
      <w:r w:rsidR="002A46B4" w:rsidRPr="00AB6E16">
        <w:rPr>
          <w:rFonts w:cs="Times New Roman"/>
          <w:szCs w:val="24"/>
          <w:lang w:val="lv-LV"/>
        </w:rPr>
        <w:t xml:space="preserve">jo </w:t>
      </w:r>
      <w:r w:rsidR="00EB7986" w:rsidRPr="00AB6E16">
        <w:rPr>
          <w:rFonts w:cs="Times New Roman"/>
          <w:szCs w:val="24"/>
          <w:lang w:val="lv-LV"/>
        </w:rPr>
        <w:t>neesot izteikusi gribu galvojuma</w:t>
      </w:r>
      <w:r w:rsidR="004279F1" w:rsidRPr="00AB6E16">
        <w:rPr>
          <w:rFonts w:cs="Times New Roman"/>
          <w:szCs w:val="24"/>
          <w:lang w:val="lv-LV"/>
        </w:rPr>
        <w:t>m</w:t>
      </w:r>
      <w:r w:rsidR="00EB7986" w:rsidRPr="00AB6E16">
        <w:rPr>
          <w:rFonts w:cs="Times New Roman"/>
          <w:szCs w:val="24"/>
          <w:lang w:val="lv-LV"/>
        </w:rPr>
        <w:t>.</w:t>
      </w:r>
      <w:r w:rsidR="00791E4B" w:rsidRPr="00AB6E16">
        <w:rPr>
          <w:rFonts w:cs="Times New Roman"/>
          <w:szCs w:val="24"/>
          <w:lang w:val="lv-LV"/>
        </w:rPr>
        <w:t xml:space="preserve"> </w:t>
      </w:r>
      <w:r w:rsidR="007E72D2" w:rsidRPr="00AB6E16">
        <w:rPr>
          <w:rFonts w:cs="Times New Roman"/>
          <w:szCs w:val="24"/>
          <w:lang w:val="lv-LV"/>
        </w:rPr>
        <w:t>Banka neesot ievērojusi</w:t>
      </w:r>
      <w:r w:rsidR="00EB7986" w:rsidRPr="00AB6E16">
        <w:rPr>
          <w:rFonts w:cs="Times New Roman"/>
          <w:szCs w:val="24"/>
          <w:lang w:val="lv-LV"/>
        </w:rPr>
        <w:t xml:space="preserve"> Notariāta likuma </w:t>
      </w:r>
      <w:proofErr w:type="gramStart"/>
      <w:r w:rsidR="00EB7986" w:rsidRPr="00AB6E16">
        <w:rPr>
          <w:rFonts w:cs="Times New Roman"/>
          <w:szCs w:val="24"/>
          <w:lang w:val="lv-LV"/>
        </w:rPr>
        <w:t>94.pant</w:t>
      </w:r>
      <w:r w:rsidR="00791E4B" w:rsidRPr="00AB6E16">
        <w:rPr>
          <w:rFonts w:cs="Times New Roman"/>
          <w:szCs w:val="24"/>
          <w:lang w:val="lv-LV"/>
        </w:rPr>
        <w:t>u</w:t>
      </w:r>
      <w:proofErr w:type="gramEnd"/>
      <w:r w:rsidR="00EB7986" w:rsidRPr="00AB6E16">
        <w:rPr>
          <w:rFonts w:cs="Times New Roman"/>
          <w:szCs w:val="24"/>
          <w:lang w:val="lv-LV"/>
        </w:rPr>
        <w:t>, ka nepieciešama liecinieku klātbūtne, taisot aktus, kuros</w:t>
      </w:r>
      <w:r w:rsidR="00791E4B" w:rsidRPr="00AB6E16">
        <w:rPr>
          <w:rFonts w:cs="Times New Roman"/>
          <w:szCs w:val="24"/>
          <w:lang w:val="lv-LV"/>
        </w:rPr>
        <w:t xml:space="preserve"> </w:t>
      </w:r>
      <w:r w:rsidR="00EB7986" w:rsidRPr="00AB6E16">
        <w:rPr>
          <w:rFonts w:cs="Times New Roman"/>
          <w:szCs w:val="24"/>
          <w:lang w:val="lv-LV"/>
        </w:rPr>
        <w:t>piedalās akl</w:t>
      </w:r>
      <w:r w:rsidR="0021435C" w:rsidRPr="00AB6E16">
        <w:rPr>
          <w:rFonts w:cs="Times New Roman"/>
          <w:szCs w:val="24"/>
          <w:lang w:val="lv-LV"/>
        </w:rPr>
        <w:t>as personas</w:t>
      </w:r>
      <w:r w:rsidR="00EB7986" w:rsidRPr="00AB6E16">
        <w:rPr>
          <w:rFonts w:cs="Times New Roman"/>
          <w:szCs w:val="24"/>
          <w:lang w:val="lv-LV"/>
        </w:rPr>
        <w:t>.</w:t>
      </w:r>
      <w:r w:rsidR="00791E4B" w:rsidRPr="00AB6E16">
        <w:rPr>
          <w:rFonts w:cs="Times New Roman"/>
          <w:szCs w:val="24"/>
          <w:lang w:val="lv-LV"/>
        </w:rPr>
        <w:t xml:space="preserve"> </w:t>
      </w:r>
      <w:r w:rsidR="002A46B4" w:rsidRPr="00AB6E16">
        <w:rPr>
          <w:rFonts w:cs="Times New Roman"/>
          <w:szCs w:val="24"/>
          <w:lang w:val="lv-LV"/>
        </w:rPr>
        <w:t>C</w:t>
      </w:r>
      <w:r w:rsidR="00EB7986" w:rsidRPr="00AB6E16">
        <w:rPr>
          <w:rFonts w:cs="Times New Roman"/>
          <w:szCs w:val="24"/>
          <w:lang w:val="lv-LV"/>
        </w:rPr>
        <w:t>ivilliet</w:t>
      </w:r>
      <w:r w:rsidR="00791E4B" w:rsidRPr="00AB6E16">
        <w:rPr>
          <w:rFonts w:cs="Times New Roman"/>
          <w:szCs w:val="24"/>
          <w:lang w:val="lv-LV"/>
        </w:rPr>
        <w:t>ā</w:t>
      </w:r>
      <w:r w:rsidR="00EB7986" w:rsidRPr="00AB6E16">
        <w:rPr>
          <w:rFonts w:cs="Times New Roman"/>
          <w:szCs w:val="24"/>
          <w:lang w:val="lv-LV"/>
        </w:rPr>
        <w:t xml:space="preserve"> ir </w:t>
      </w:r>
      <w:r w:rsidR="002A46B4" w:rsidRPr="00AB6E16">
        <w:rPr>
          <w:rFonts w:cs="Times New Roman"/>
          <w:szCs w:val="24"/>
          <w:lang w:val="lv-LV"/>
        </w:rPr>
        <w:t>strīds</w:t>
      </w:r>
      <w:r w:rsidR="00EB7986" w:rsidRPr="00AB6E16">
        <w:rPr>
          <w:rFonts w:cs="Times New Roman"/>
          <w:szCs w:val="24"/>
          <w:lang w:val="lv-LV"/>
        </w:rPr>
        <w:t xml:space="preserve"> par naudas līdzekļiem, kas pieteicēja</w:t>
      </w:r>
      <w:r w:rsidR="004279F1" w:rsidRPr="00AB6E16">
        <w:rPr>
          <w:rFonts w:cs="Times New Roman"/>
          <w:szCs w:val="24"/>
          <w:lang w:val="lv-LV"/>
        </w:rPr>
        <w:t>i</w:t>
      </w:r>
      <w:r w:rsidR="00EB7986" w:rsidRPr="00AB6E16">
        <w:rPr>
          <w:rFonts w:cs="Times New Roman"/>
          <w:szCs w:val="24"/>
          <w:lang w:val="lv-LV"/>
        </w:rPr>
        <w:t xml:space="preserve"> var būt būtiski. </w:t>
      </w:r>
      <w:r w:rsidR="002A46B4" w:rsidRPr="00AB6E16">
        <w:rPr>
          <w:rFonts w:cs="Times New Roman"/>
          <w:szCs w:val="24"/>
          <w:lang w:val="lv-LV"/>
        </w:rPr>
        <w:t>Tajā</w:t>
      </w:r>
      <w:r w:rsidR="00EB7986" w:rsidRPr="00AB6E16">
        <w:rPr>
          <w:rFonts w:cs="Times New Roman"/>
          <w:szCs w:val="24"/>
          <w:lang w:val="lv-LV"/>
        </w:rPr>
        <w:t xml:space="preserve"> </w:t>
      </w:r>
      <w:r w:rsidR="00471E79" w:rsidRPr="00AB6E16">
        <w:rPr>
          <w:rFonts w:cs="Times New Roman"/>
          <w:szCs w:val="24"/>
          <w:lang w:val="lv-LV"/>
        </w:rPr>
        <w:t>ir</w:t>
      </w:r>
      <w:r w:rsidR="00EB7986" w:rsidRPr="00AB6E16">
        <w:rPr>
          <w:rFonts w:cs="Times New Roman"/>
          <w:szCs w:val="24"/>
          <w:lang w:val="lv-LV"/>
        </w:rPr>
        <w:t xml:space="preserve"> tiesību jautājum</w:t>
      </w:r>
      <w:r w:rsidR="00471E79" w:rsidRPr="00AB6E16">
        <w:rPr>
          <w:rFonts w:cs="Times New Roman"/>
          <w:szCs w:val="24"/>
          <w:lang w:val="lv-LV"/>
        </w:rPr>
        <w:t>s</w:t>
      </w:r>
      <w:r w:rsidR="00791E4B" w:rsidRPr="00AB6E16">
        <w:rPr>
          <w:rFonts w:cs="Times New Roman"/>
          <w:szCs w:val="24"/>
          <w:lang w:val="lv-LV"/>
        </w:rPr>
        <w:t xml:space="preserve">, kura </w:t>
      </w:r>
      <w:r w:rsidR="00EB7986" w:rsidRPr="00AB6E16">
        <w:rPr>
          <w:rFonts w:cs="Times New Roman"/>
          <w:szCs w:val="24"/>
          <w:lang w:val="lv-LV"/>
        </w:rPr>
        <w:t xml:space="preserve">interpretācijā </w:t>
      </w:r>
      <w:r w:rsidR="002A46B4" w:rsidRPr="00AB6E16">
        <w:rPr>
          <w:rFonts w:cs="Times New Roman"/>
          <w:szCs w:val="24"/>
          <w:lang w:val="lv-LV"/>
        </w:rPr>
        <w:t xml:space="preserve">un argumentācijā </w:t>
      </w:r>
      <w:r w:rsidR="00EB7986" w:rsidRPr="00AB6E16">
        <w:rPr>
          <w:rFonts w:cs="Times New Roman"/>
          <w:szCs w:val="24"/>
          <w:lang w:val="lv-LV"/>
        </w:rPr>
        <w:t xml:space="preserve">var būt nozīme juridiskajām zināšanām. </w:t>
      </w:r>
      <w:r w:rsidR="002A46B4" w:rsidRPr="00AB6E16">
        <w:rPr>
          <w:rFonts w:cs="Times New Roman"/>
          <w:szCs w:val="24"/>
          <w:lang w:val="lv-LV"/>
        </w:rPr>
        <w:t>B</w:t>
      </w:r>
      <w:r w:rsidR="00EB7986" w:rsidRPr="00AB6E16">
        <w:rPr>
          <w:rFonts w:cs="Times New Roman"/>
          <w:szCs w:val="24"/>
          <w:lang w:val="lv-LV"/>
        </w:rPr>
        <w:t>anka</w:t>
      </w:r>
      <w:r w:rsidR="00471E79" w:rsidRPr="00AB6E16">
        <w:rPr>
          <w:rFonts w:cs="Times New Roman"/>
          <w:szCs w:val="24"/>
          <w:lang w:val="lv-LV"/>
        </w:rPr>
        <w:t>s resursi p</w:t>
      </w:r>
      <w:r w:rsidR="00EB7986" w:rsidRPr="00AB6E16">
        <w:rPr>
          <w:rFonts w:cs="Times New Roman"/>
          <w:szCs w:val="24"/>
          <w:lang w:val="lv-LV"/>
        </w:rPr>
        <w:t>arasti ir ievērojami lielāki.</w:t>
      </w:r>
      <w:r w:rsidR="00471E79" w:rsidRPr="00AB6E16">
        <w:rPr>
          <w:rFonts w:cs="Times New Roman"/>
          <w:szCs w:val="24"/>
          <w:lang w:val="lv-LV"/>
        </w:rPr>
        <w:t xml:space="preserve"> </w:t>
      </w:r>
      <w:r w:rsidR="00EB7986" w:rsidRPr="00AB6E16">
        <w:rPr>
          <w:rFonts w:cs="Times New Roman"/>
          <w:szCs w:val="24"/>
          <w:lang w:val="lv-LV"/>
        </w:rPr>
        <w:t>Līdz ar to juridiskās palīdzības neesība pēc būtības liegtu</w:t>
      </w:r>
      <w:r w:rsidR="00471E79" w:rsidRPr="00AB6E16">
        <w:rPr>
          <w:rFonts w:cs="Times New Roman"/>
          <w:szCs w:val="24"/>
          <w:lang w:val="lv-LV"/>
        </w:rPr>
        <w:t xml:space="preserve"> </w:t>
      </w:r>
      <w:r w:rsidR="00EB7986" w:rsidRPr="00AB6E16">
        <w:rPr>
          <w:rFonts w:cs="Times New Roman"/>
          <w:szCs w:val="24"/>
          <w:lang w:val="lv-LV"/>
        </w:rPr>
        <w:t xml:space="preserve">pieteicējai taisnīgu lietas izskatīšanu. Tādējādi pieteicējas situācija atbilst </w:t>
      </w:r>
      <w:r w:rsidR="007E72D2" w:rsidRPr="00AB6E16">
        <w:rPr>
          <w:rFonts w:cs="Times New Roman"/>
          <w:szCs w:val="24"/>
          <w:lang w:val="lv-LV"/>
        </w:rPr>
        <w:t>P</w:t>
      </w:r>
      <w:r w:rsidR="00EB7986" w:rsidRPr="00AB6E16">
        <w:rPr>
          <w:rFonts w:cs="Times New Roman"/>
          <w:szCs w:val="24"/>
          <w:lang w:val="lv-LV"/>
        </w:rPr>
        <w:t xml:space="preserve">alīdzības likuma </w:t>
      </w:r>
      <w:proofErr w:type="gramStart"/>
      <w:r w:rsidR="00EB7986" w:rsidRPr="00AB6E16">
        <w:rPr>
          <w:rFonts w:cs="Times New Roman"/>
          <w:szCs w:val="24"/>
          <w:lang w:val="lv-LV"/>
        </w:rPr>
        <w:t>3.panta</w:t>
      </w:r>
      <w:proofErr w:type="gramEnd"/>
      <w:r w:rsidR="00471E79" w:rsidRPr="00AB6E16">
        <w:rPr>
          <w:rFonts w:cs="Times New Roman"/>
          <w:szCs w:val="24"/>
          <w:lang w:val="lv-LV"/>
        </w:rPr>
        <w:t xml:space="preserve"> </w:t>
      </w:r>
      <w:r w:rsidR="00EB7986" w:rsidRPr="00AB6E16">
        <w:rPr>
          <w:rFonts w:cs="Times New Roman"/>
          <w:szCs w:val="24"/>
          <w:lang w:val="lv-LV"/>
        </w:rPr>
        <w:t>trešās daļas no</w:t>
      </w:r>
      <w:r w:rsidR="00471E79" w:rsidRPr="00AB6E16">
        <w:rPr>
          <w:rFonts w:cs="Times New Roman"/>
          <w:szCs w:val="24"/>
          <w:lang w:val="lv-LV"/>
        </w:rPr>
        <w:t>teikumiem un</w:t>
      </w:r>
      <w:r w:rsidR="00EB7986" w:rsidRPr="00AB6E16">
        <w:rPr>
          <w:rFonts w:cs="Times New Roman"/>
          <w:szCs w:val="24"/>
          <w:lang w:val="lv-LV"/>
        </w:rPr>
        <w:t xml:space="preserve"> pieteicējai ir piešķirama valsts nodrošinātā</w:t>
      </w:r>
      <w:r w:rsidR="00471E79" w:rsidRPr="00AB6E16">
        <w:rPr>
          <w:rFonts w:cs="Times New Roman"/>
          <w:szCs w:val="24"/>
          <w:lang w:val="lv-LV"/>
        </w:rPr>
        <w:t xml:space="preserve"> </w:t>
      </w:r>
      <w:r w:rsidR="00EB7986" w:rsidRPr="00AB6E16">
        <w:rPr>
          <w:rFonts w:cs="Times New Roman"/>
          <w:szCs w:val="24"/>
          <w:lang w:val="lv-LV"/>
        </w:rPr>
        <w:t>juridiskā palīdzība civillietā.</w:t>
      </w:r>
    </w:p>
    <w:p w14:paraId="4650A671" w14:textId="27C249B9" w:rsidR="004C791C" w:rsidRPr="00AB6E16" w:rsidRDefault="00EB7986" w:rsidP="007E7E6F">
      <w:pPr>
        <w:pStyle w:val="NoSpacing"/>
        <w:spacing w:line="276" w:lineRule="auto"/>
        <w:ind w:firstLine="567"/>
        <w:jc w:val="both"/>
        <w:rPr>
          <w:rFonts w:cs="Times New Roman"/>
          <w:szCs w:val="24"/>
          <w:lang w:val="lv-LV"/>
        </w:rPr>
      </w:pPr>
      <w:r w:rsidRPr="00AB6E16">
        <w:rPr>
          <w:rFonts w:cs="Times New Roman"/>
          <w:szCs w:val="24"/>
          <w:lang w:val="lv-LV"/>
        </w:rPr>
        <w:t>[</w:t>
      </w:r>
      <w:r w:rsidR="004279F1" w:rsidRPr="00AB6E16">
        <w:rPr>
          <w:rFonts w:cs="Times New Roman"/>
          <w:szCs w:val="24"/>
          <w:lang w:val="lv-LV"/>
        </w:rPr>
        <w:t>2.</w:t>
      </w:r>
      <w:r w:rsidR="00144FFC" w:rsidRPr="00AB6E16">
        <w:rPr>
          <w:rFonts w:cs="Times New Roman"/>
          <w:szCs w:val="24"/>
          <w:lang w:val="lv-LV"/>
        </w:rPr>
        <w:t>5</w:t>
      </w:r>
      <w:r w:rsidR="007A77F6" w:rsidRPr="00AB6E16">
        <w:rPr>
          <w:rFonts w:cs="Times New Roman"/>
          <w:szCs w:val="24"/>
          <w:lang w:val="lv-LV"/>
        </w:rPr>
        <w:t>] </w:t>
      </w:r>
      <w:r w:rsidRPr="00AB6E16">
        <w:rPr>
          <w:rFonts w:cs="Times New Roman"/>
          <w:szCs w:val="24"/>
          <w:lang w:val="lv-LV"/>
        </w:rPr>
        <w:t xml:space="preserve">Tieslietu ministrija </w:t>
      </w:r>
      <w:r w:rsidR="00A410B2" w:rsidRPr="00AB6E16">
        <w:rPr>
          <w:rFonts w:cs="Times New Roman"/>
          <w:szCs w:val="24"/>
          <w:lang w:val="lv-LV"/>
        </w:rPr>
        <w:t>iebildusi</w:t>
      </w:r>
      <w:r w:rsidRPr="00AB6E16">
        <w:rPr>
          <w:rFonts w:cs="Times New Roman"/>
          <w:szCs w:val="24"/>
          <w:lang w:val="lv-LV"/>
        </w:rPr>
        <w:t xml:space="preserve">, ka </w:t>
      </w:r>
      <w:r w:rsidR="004279F1" w:rsidRPr="00AB6E16">
        <w:rPr>
          <w:rFonts w:cs="Times New Roman"/>
          <w:szCs w:val="24"/>
          <w:lang w:val="lv-LV"/>
        </w:rPr>
        <w:t xml:space="preserve">dokumentu </w:t>
      </w:r>
      <w:r w:rsidRPr="00AB6E16">
        <w:rPr>
          <w:rFonts w:cs="Times New Roman"/>
          <w:szCs w:val="24"/>
          <w:lang w:val="lv-LV"/>
        </w:rPr>
        <w:t>kopijām nav</w:t>
      </w:r>
      <w:r w:rsidR="00634A44" w:rsidRPr="00AB6E16">
        <w:rPr>
          <w:rFonts w:cs="Times New Roman"/>
          <w:szCs w:val="24"/>
          <w:lang w:val="lv-LV"/>
        </w:rPr>
        <w:t xml:space="preserve"> </w:t>
      </w:r>
      <w:r w:rsidRPr="00AB6E16">
        <w:rPr>
          <w:rFonts w:cs="Times New Roman"/>
          <w:szCs w:val="24"/>
          <w:lang w:val="lv-LV"/>
        </w:rPr>
        <w:t>apliecinājum</w:t>
      </w:r>
      <w:r w:rsidR="00990BD1" w:rsidRPr="00AB6E16">
        <w:rPr>
          <w:rFonts w:cs="Times New Roman"/>
          <w:szCs w:val="24"/>
          <w:lang w:val="lv-LV"/>
        </w:rPr>
        <w:t>u</w:t>
      </w:r>
      <w:r w:rsidRPr="00AB6E16">
        <w:rPr>
          <w:rFonts w:cs="Times New Roman"/>
          <w:szCs w:val="24"/>
          <w:lang w:val="lv-LV"/>
        </w:rPr>
        <w:t xml:space="preserve"> par dokumentu atvasinājumu</w:t>
      </w:r>
      <w:r w:rsidR="00634A44" w:rsidRPr="00AB6E16">
        <w:rPr>
          <w:rFonts w:cs="Times New Roman"/>
          <w:szCs w:val="24"/>
          <w:lang w:val="lv-LV"/>
        </w:rPr>
        <w:t xml:space="preserve"> </w:t>
      </w:r>
      <w:r w:rsidRPr="00AB6E16">
        <w:rPr>
          <w:rFonts w:cs="Times New Roman"/>
          <w:szCs w:val="24"/>
          <w:lang w:val="lv-LV"/>
        </w:rPr>
        <w:t>pareizību, tulkojumi nav apliecināti.</w:t>
      </w:r>
      <w:r w:rsidR="00634A44" w:rsidRPr="00AB6E16">
        <w:rPr>
          <w:rFonts w:cs="Times New Roman"/>
          <w:szCs w:val="24"/>
          <w:lang w:val="lv-LV"/>
        </w:rPr>
        <w:t xml:space="preserve"> M</w:t>
      </w:r>
      <w:r w:rsidRPr="00AB6E16">
        <w:rPr>
          <w:rFonts w:cs="Times New Roman"/>
          <w:szCs w:val="24"/>
          <w:lang w:val="lv-LV"/>
        </w:rPr>
        <w:t>inistrija nav norādījusi, ka tā saskatītu viltojuma pazīmes</w:t>
      </w:r>
      <w:r w:rsidR="00634A44" w:rsidRPr="00AB6E16">
        <w:rPr>
          <w:rFonts w:cs="Times New Roman"/>
          <w:szCs w:val="24"/>
          <w:lang w:val="lv-LV"/>
        </w:rPr>
        <w:t>, t</w:t>
      </w:r>
      <w:r w:rsidRPr="00AB6E16">
        <w:rPr>
          <w:rFonts w:cs="Times New Roman"/>
          <w:szCs w:val="24"/>
          <w:lang w:val="lv-LV"/>
        </w:rPr>
        <w:t xml:space="preserve">iesa arī </w:t>
      </w:r>
      <w:r w:rsidR="00634A44" w:rsidRPr="00AB6E16">
        <w:rPr>
          <w:rFonts w:cs="Times New Roman"/>
          <w:szCs w:val="24"/>
          <w:lang w:val="lv-LV"/>
        </w:rPr>
        <w:t>tās</w:t>
      </w:r>
      <w:r w:rsidRPr="00AB6E16">
        <w:rPr>
          <w:rFonts w:cs="Times New Roman"/>
          <w:szCs w:val="24"/>
          <w:lang w:val="lv-LV"/>
        </w:rPr>
        <w:t xml:space="preserve"> nesaskata.</w:t>
      </w:r>
      <w:r w:rsidR="00634A44" w:rsidRPr="00AB6E16">
        <w:rPr>
          <w:rFonts w:cs="Times New Roman"/>
          <w:szCs w:val="24"/>
          <w:lang w:val="lv-LV"/>
        </w:rPr>
        <w:t xml:space="preserve"> </w:t>
      </w:r>
      <w:r w:rsidR="00990BD1" w:rsidRPr="00AB6E16">
        <w:rPr>
          <w:rFonts w:cs="Times New Roman"/>
          <w:szCs w:val="24"/>
          <w:lang w:val="lv-LV"/>
        </w:rPr>
        <w:t>D</w:t>
      </w:r>
      <w:r w:rsidRPr="00AB6E16">
        <w:rPr>
          <w:rFonts w:cs="Times New Roman"/>
          <w:szCs w:val="24"/>
          <w:lang w:val="lv-LV"/>
        </w:rPr>
        <w:t xml:space="preserve">okumenti </w:t>
      </w:r>
      <w:r w:rsidR="00FC2A17" w:rsidRPr="00AB6E16">
        <w:rPr>
          <w:rFonts w:cs="Times New Roman"/>
          <w:szCs w:val="24"/>
          <w:lang w:val="lv-LV"/>
        </w:rPr>
        <w:t>–</w:t>
      </w:r>
      <w:r w:rsidRPr="00AB6E16">
        <w:rPr>
          <w:rFonts w:cs="Times New Roman"/>
          <w:szCs w:val="24"/>
          <w:lang w:val="lv-LV"/>
        </w:rPr>
        <w:t xml:space="preserve"> slimn</w:t>
      </w:r>
      <w:r w:rsidR="0056575F" w:rsidRPr="00AB6E16">
        <w:rPr>
          <w:rFonts w:cs="Times New Roman"/>
          <w:szCs w:val="24"/>
          <w:lang w:val="lv-LV"/>
        </w:rPr>
        <w:t>ī</w:t>
      </w:r>
      <w:r w:rsidRPr="00AB6E16">
        <w:rPr>
          <w:rFonts w:cs="Times New Roman"/>
          <w:szCs w:val="24"/>
          <w:lang w:val="lv-LV"/>
        </w:rPr>
        <w:t>cas izraksts un apliecinājums, ka</w:t>
      </w:r>
      <w:r w:rsidR="00634A44" w:rsidRPr="00AB6E16">
        <w:rPr>
          <w:rFonts w:cs="Times New Roman"/>
          <w:szCs w:val="24"/>
          <w:lang w:val="lv-LV"/>
        </w:rPr>
        <w:t xml:space="preserve"> </w:t>
      </w:r>
      <w:r w:rsidRPr="00AB6E16">
        <w:rPr>
          <w:rFonts w:cs="Times New Roman"/>
          <w:szCs w:val="24"/>
          <w:lang w:val="lv-LV"/>
        </w:rPr>
        <w:t>pieteicējai ir aprūpētāja</w:t>
      </w:r>
      <w:r w:rsidR="00634A44" w:rsidRPr="00AB6E16">
        <w:rPr>
          <w:rFonts w:cs="Times New Roman"/>
          <w:szCs w:val="24"/>
          <w:lang w:val="lv-LV"/>
        </w:rPr>
        <w:t xml:space="preserve"> </w:t>
      </w:r>
      <w:r w:rsidRPr="00AB6E16">
        <w:rPr>
          <w:rFonts w:cs="Times New Roman"/>
          <w:szCs w:val="24"/>
          <w:lang w:val="lv-LV"/>
        </w:rPr>
        <w:t>– sistēmiski saskan</w:t>
      </w:r>
      <w:r w:rsidR="00634A44" w:rsidRPr="00AB6E16">
        <w:rPr>
          <w:rFonts w:cs="Times New Roman"/>
          <w:szCs w:val="24"/>
          <w:lang w:val="lv-LV"/>
        </w:rPr>
        <w:t xml:space="preserve"> </w:t>
      </w:r>
      <w:r w:rsidRPr="00AB6E16">
        <w:rPr>
          <w:rFonts w:cs="Times New Roman"/>
          <w:szCs w:val="24"/>
          <w:lang w:val="lv-LV"/>
        </w:rPr>
        <w:t>ar citiem dokumentiem. Tiesai par</w:t>
      </w:r>
      <w:r w:rsidR="00634A44" w:rsidRPr="00AB6E16">
        <w:rPr>
          <w:rFonts w:cs="Times New Roman"/>
          <w:szCs w:val="24"/>
          <w:lang w:val="lv-LV"/>
        </w:rPr>
        <w:t xml:space="preserve"> </w:t>
      </w:r>
      <w:r w:rsidR="004279F1" w:rsidRPr="00AB6E16">
        <w:rPr>
          <w:rFonts w:cs="Times New Roman"/>
          <w:szCs w:val="24"/>
          <w:lang w:val="lv-LV"/>
        </w:rPr>
        <w:t>to</w:t>
      </w:r>
      <w:r w:rsidRPr="00AB6E16">
        <w:rPr>
          <w:rFonts w:cs="Times New Roman"/>
          <w:szCs w:val="24"/>
          <w:lang w:val="lv-LV"/>
        </w:rPr>
        <w:t xml:space="preserve"> patiesumu nav šaubu, </w:t>
      </w:r>
      <w:r w:rsidR="00990BD1" w:rsidRPr="00AB6E16">
        <w:rPr>
          <w:rFonts w:cs="Times New Roman"/>
          <w:szCs w:val="24"/>
          <w:lang w:val="lv-LV"/>
        </w:rPr>
        <w:t>un,</w:t>
      </w:r>
      <w:r w:rsidRPr="00AB6E16">
        <w:rPr>
          <w:rFonts w:cs="Times New Roman"/>
          <w:szCs w:val="24"/>
          <w:lang w:val="lv-LV"/>
        </w:rPr>
        <w:t xml:space="preserve"> iekams lietas dalībnieki nenorāda uz vērā</w:t>
      </w:r>
      <w:r w:rsidR="00634A44" w:rsidRPr="00AB6E16">
        <w:rPr>
          <w:rFonts w:cs="Times New Roman"/>
          <w:szCs w:val="24"/>
          <w:lang w:val="lv-LV"/>
        </w:rPr>
        <w:t xml:space="preserve"> </w:t>
      </w:r>
      <w:r w:rsidRPr="00AB6E16">
        <w:rPr>
          <w:rFonts w:cs="Times New Roman"/>
          <w:szCs w:val="24"/>
          <w:lang w:val="lv-LV"/>
        </w:rPr>
        <w:t>ņemamiem apsvērumiem par dokumentu viltošanu, tiesa atstāj bez ievērības</w:t>
      </w:r>
      <w:r w:rsidR="00634A44" w:rsidRPr="00AB6E16">
        <w:rPr>
          <w:rFonts w:cs="Times New Roman"/>
          <w:szCs w:val="24"/>
          <w:lang w:val="lv-LV"/>
        </w:rPr>
        <w:t xml:space="preserve"> </w:t>
      </w:r>
      <w:r w:rsidR="00A410B2" w:rsidRPr="00AB6E16">
        <w:rPr>
          <w:rFonts w:cs="Times New Roman"/>
          <w:szCs w:val="24"/>
          <w:lang w:val="lv-LV"/>
        </w:rPr>
        <w:t xml:space="preserve">minētos </w:t>
      </w:r>
      <w:r w:rsidRPr="00AB6E16">
        <w:rPr>
          <w:rFonts w:cs="Times New Roman"/>
          <w:szCs w:val="24"/>
          <w:lang w:val="lv-LV"/>
        </w:rPr>
        <w:t>iebildumus.</w:t>
      </w:r>
      <w:r w:rsidR="00634A44" w:rsidRPr="00AB6E16">
        <w:rPr>
          <w:rFonts w:cs="Times New Roman"/>
          <w:szCs w:val="24"/>
          <w:lang w:val="lv-LV"/>
        </w:rPr>
        <w:t xml:space="preserve"> </w:t>
      </w:r>
      <w:r w:rsidRPr="00AB6E16">
        <w:rPr>
          <w:rFonts w:cs="Times New Roman"/>
          <w:szCs w:val="24"/>
          <w:lang w:val="lv-LV"/>
        </w:rPr>
        <w:t xml:space="preserve">Ministru kabineta </w:t>
      </w:r>
      <w:proofErr w:type="gramStart"/>
      <w:r w:rsidRPr="00AB6E16">
        <w:rPr>
          <w:rFonts w:cs="Times New Roman"/>
          <w:szCs w:val="24"/>
          <w:lang w:val="lv-LV"/>
        </w:rPr>
        <w:t>2000.gada</w:t>
      </w:r>
      <w:proofErr w:type="gramEnd"/>
      <w:r w:rsidRPr="00AB6E16">
        <w:rPr>
          <w:rFonts w:cs="Times New Roman"/>
          <w:szCs w:val="24"/>
          <w:lang w:val="lv-LV"/>
        </w:rPr>
        <w:t xml:space="preserve"> 22.augusta noteikumi Nr.</w:t>
      </w:r>
      <w:r w:rsidR="0021435C" w:rsidRPr="00AB6E16">
        <w:rPr>
          <w:rFonts w:cs="Times New Roman"/>
          <w:szCs w:val="24"/>
          <w:lang w:val="lv-LV"/>
        </w:rPr>
        <w:t> </w:t>
      </w:r>
      <w:r w:rsidRPr="00AB6E16">
        <w:rPr>
          <w:rFonts w:cs="Times New Roman"/>
          <w:szCs w:val="24"/>
          <w:lang w:val="lv-LV"/>
        </w:rPr>
        <w:t xml:space="preserve">291 </w:t>
      </w:r>
      <w:r w:rsidR="0021435C" w:rsidRPr="00AB6E16">
        <w:rPr>
          <w:rFonts w:cs="Times New Roman"/>
          <w:szCs w:val="24"/>
          <w:lang w:val="lv-LV"/>
        </w:rPr>
        <w:t>„</w:t>
      </w:r>
      <w:r w:rsidRPr="00AB6E16">
        <w:rPr>
          <w:rFonts w:cs="Times New Roman"/>
          <w:szCs w:val="24"/>
          <w:lang w:val="lv-LV"/>
        </w:rPr>
        <w:t>Kārtība, kādā</w:t>
      </w:r>
      <w:r w:rsidR="00634A44" w:rsidRPr="00AB6E16">
        <w:rPr>
          <w:rFonts w:cs="Times New Roman"/>
          <w:szCs w:val="24"/>
          <w:lang w:val="lv-LV"/>
        </w:rPr>
        <w:t xml:space="preserve"> </w:t>
      </w:r>
      <w:r w:rsidRPr="00AB6E16">
        <w:rPr>
          <w:rFonts w:cs="Times New Roman"/>
          <w:szCs w:val="24"/>
          <w:lang w:val="lv-LV"/>
        </w:rPr>
        <w:t>apliecināmi dokumentu tulkojumi valsts valodā”</w:t>
      </w:r>
      <w:r w:rsidR="00396718" w:rsidRPr="00AB6E16">
        <w:rPr>
          <w:rFonts w:cs="Times New Roman"/>
          <w:szCs w:val="24"/>
          <w:lang w:val="lv-LV"/>
        </w:rPr>
        <w:t xml:space="preserve"> (turpmāk – noteikumi Nr.</w:t>
      </w:r>
      <w:r w:rsidR="0021435C" w:rsidRPr="00AB6E16">
        <w:rPr>
          <w:rFonts w:cs="Times New Roman"/>
          <w:szCs w:val="24"/>
          <w:lang w:val="lv-LV"/>
        </w:rPr>
        <w:t> </w:t>
      </w:r>
      <w:r w:rsidR="00396718" w:rsidRPr="00AB6E16">
        <w:rPr>
          <w:rFonts w:cs="Times New Roman"/>
          <w:szCs w:val="24"/>
          <w:lang w:val="lv-LV"/>
        </w:rPr>
        <w:t>291)</w:t>
      </w:r>
      <w:r w:rsidRPr="00AB6E16">
        <w:rPr>
          <w:rFonts w:cs="Times New Roman"/>
          <w:szCs w:val="24"/>
          <w:lang w:val="lv-LV"/>
        </w:rPr>
        <w:t xml:space="preserve"> noteic kārtību, kādā </w:t>
      </w:r>
      <w:r w:rsidRPr="00AB6E16">
        <w:rPr>
          <w:rFonts w:cs="Times New Roman"/>
          <w:i/>
          <w:iCs/>
          <w:szCs w:val="24"/>
          <w:lang w:val="lv-LV"/>
        </w:rPr>
        <w:t xml:space="preserve">var </w:t>
      </w:r>
      <w:r w:rsidRPr="00AB6E16">
        <w:rPr>
          <w:rFonts w:cs="Times New Roman"/>
          <w:szCs w:val="24"/>
          <w:lang w:val="lv-LV"/>
        </w:rPr>
        <w:t>apliecināt tulkojum</w:t>
      </w:r>
      <w:r w:rsidR="00014E78" w:rsidRPr="00AB6E16">
        <w:rPr>
          <w:rFonts w:cs="Times New Roman"/>
          <w:szCs w:val="24"/>
          <w:lang w:val="lv-LV"/>
        </w:rPr>
        <w:t>u</w:t>
      </w:r>
      <w:r w:rsidRPr="00AB6E16">
        <w:rPr>
          <w:rFonts w:cs="Times New Roman"/>
          <w:szCs w:val="24"/>
          <w:lang w:val="lv-LV"/>
        </w:rPr>
        <w:t>.</w:t>
      </w:r>
      <w:r w:rsidR="00634A44" w:rsidRPr="00AB6E16">
        <w:rPr>
          <w:rFonts w:cs="Times New Roman"/>
          <w:szCs w:val="24"/>
          <w:lang w:val="lv-LV"/>
        </w:rPr>
        <w:t xml:space="preserve"> N</w:t>
      </w:r>
      <w:r w:rsidRPr="00AB6E16">
        <w:rPr>
          <w:rFonts w:cs="Times New Roman"/>
          <w:szCs w:val="24"/>
          <w:lang w:val="lv-LV"/>
        </w:rPr>
        <w:t>oteikumu 4.punkts paredz, ka dokumentu</w:t>
      </w:r>
      <w:r w:rsidR="00014E78" w:rsidRPr="00AB6E16">
        <w:rPr>
          <w:rFonts w:cs="Times New Roman"/>
          <w:szCs w:val="24"/>
          <w:lang w:val="lv-LV"/>
        </w:rPr>
        <w:t xml:space="preserve"> </w:t>
      </w:r>
      <w:r w:rsidRPr="00AB6E16">
        <w:rPr>
          <w:rFonts w:cs="Times New Roman"/>
          <w:szCs w:val="24"/>
          <w:lang w:val="lv-LV"/>
        </w:rPr>
        <w:t>svešvalodā izskata, ja dokument</w:t>
      </w:r>
      <w:r w:rsidR="00014E78" w:rsidRPr="00AB6E16">
        <w:rPr>
          <w:rFonts w:cs="Times New Roman"/>
          <w:szCs w:val="24"/>
          <w:lang w:val="lv-LV"/>
        </w:rPr>
        <w:t>am</w:t>
      </w:r>
      <w:r w:rsidRPr="00AB6E16">
        <w:rPr>
          <w:rFonts w:cs="Times New Roman"/>
          <w:szCs w:val="24"/>
          <w:lang w:val="lv-LV"/>
        </w:rPr>
        <w:t xml:space="preserve"> pievieno</w:t>
      </w:r>
      <w:r w:rsidR="00014E78" w:rsidRPr="00AB6E16">
        <w:rPr>
          <w:rFonts w:cs="Times New Roman"/>
          <w:szCs w:val="24"/>
          <w:lang w:val="lv-LV"/>
        </w:rPr>
        <w:t>ts</w:t>
      </w:r>
      <w:r w:rsidRPr="00AB6E16">
        <w:rPr>
          <w:rFonts w:cs="Times New Roman"/>
          <w:szCs w:val="24"/>
          <w:lang w:val="lv-LV"/>
        </w:rPr>
        <w:t xml:space="preserve"> arī tulkojum</w:t>
      </w:r>
      <w:r w:rsidR="00EF28D4" w:rsidRPr="00AB6E16">
        <w:rPr>
          <w:rFonts w:cs="Times New Roman"/>
          <w:szCs w:val="24"/>
          <w:lang w:val="lv-LV"/>
        </w:rPr>
        <w:t>s</w:t>
      </w:r>
      <w:r w:rsidRPr="00AB6E16">
        <w:rPr>
          <w:rFonts w:cs="Times New Roman"/>
          <w:szCs w:val="24"/>
          <w:lang w:val="lv-LV"/>
        </w:rPr>
        <w:t>. Lietas</w:t>
      </w:r>
      <w:r w:rsidR="00014E78" w:rsidRPr="00AB6E16">
        <w:rPr>
          <w:rFonts w:cs="Times New Roman"/>
          <w:szCs w:val="24"/>
          <w:lang w:val="lv-LV"/>
        </w:rPr>
        <w:t xml:space="preserve"> </w:t>
      </w:r>
      <w:r w:rsidRPr="00AB6E16">
        <w:rPr>
          <w:rFonts w:cs="Times New Roman"/>
          <w:szCs w:val="24"/>
          <w:lang w:val="lv-LV"/>
        </w:rPr>
        <w:t>materiālos ir tulkojumi</w:t>
      </w:r>
      <w:r w:rsidR="00014E78" w:rsidRPr="00AB6E16">
        <w:rPr>
          <w:rFonts w:cs="Times New Roman"/>
          <w:szCs w:val="24"/>
          <w:lang w:val="lv-LV"/>
        </w:rPr>
        <w:t>, tāpēc</w:t>
      </w:r>
      <w:r w:rsidRPr="00AB6E16">
        <w:rPr>
          <w:rFonts w:cs="Times New Roman"/>
          <w:szCs w:val="24"/>
          <w:lang w:val="lv-LV"/>
        </w:rPr>
        <w:t xml:space="preserve"> nav pārkāptas dokumentu pieļaujamības prasības.</w:t>
      </w:r>
    </w:p>
    <w:p w14:paraId="7CD5DA69" w14:textId="115068DE" w:rsidR="00EB7986" w:rsidRPr="00AB6E16" w:rsidRDefault="004C791C" w:rsidP="007E7E6F">
      <w:pPr>
        <w:pStyle w:val="NoSpacing"/>
        <w:spacing w:line="276" w:lineRule="auto"/>
        <w:ind w:firstLine="567"/>
        <w:jc w:val="both"/>
        <w:rPr>
          <w:rFonts w:cs="Times New Roman"/>
          <w:szCs w:val="24"/>
          <w:lang w:val="lv-LV"/>
        </w:rPr>
      </w:pPr>
      <w:r w:rsidRPr="00AB6E16">
        <w:rPr>
          <w:rFonts w:cs="Times New Roman"/>
          <w:szCs w:val="24"/>
          <w:lang w:val="lv-LV"/>
        </w:rPr>
        <w:t>[</w:t>
      </w:r>
      <w:r w:rsidR="004279F1" w:rsidRPr="00AB6E16">
        <w:rPr>
          <w:rFonts w:cs="Times New Roman"/>
          <w:szCs w:val="24"/>
          <w:lang w:val="lv-LV"/>
        </w:rPr>
        <w:t>2.</w:t>
      </w:r>
      <w:r w:rsidR="00144FFC" w:rsidRPr="00AB6E16">
        <w:rPr>
          <w:rFonts w:cs="Times New Roman"/>
          <w:szCs w:val="24"/>
          <w:lang w:val="lv-LV"/>
        </w:rPr>
        <w:t>6</w:t>
      </w:r>
      <w:r w:rsidRPr="00AB6E16">
        <w:rPr>
          <w:rFonts w:cs="Times New Roman"/>
          <w:szCs w:val="24"/>
          <w:lang w:val="lv-LV"/>
        </w:rPr>
        <w:t>]</w:t>
      </w:r>
      <w:r w:rsidR="007A77F6" w:rsidRPr="00AB6E16">
        <w:rPr>
          <w:rFonts w:cs="Times New Roman"/>
          <w:szCs w:val="24"/>
          <w:lang w:val="lv-LV"/>
        </w:rPr>
        <w:t> </w:t>
      </w:r>
      <w:r w:rsidR="00EB7986" w:rsidRPr="00AB6E16">
        <w:rPr>
          <w:rFonts w:cs="Times New Roman"/>
          <w:szCs w:val="24"/>
          <w:lang w:val="lv-LV"/>
        </w:rPr>
        <w:t xml:space="preserve">Pieteicēja juridisko palīdzību </w:t>
      </w:r>
      <w:r w:rsidR="004279F1" w:rsidRPr="00AB6E16">
        <w:rPr>
          <w:rFonts w:cs="Times New Roman"/>
          <w:szCs w:val="24"/>
          <w:lang w:val="lv-LV"/>
        </w:rPr>
        <w:t xml:space="preserve">kā maznodrošināta persona </w:t>
      </w:r>
      <w:r w:rsidR="00EB7986" w:rsidRPr="00AB6E16">
        <w:rPr>
          <w:rFonts w:cs="Times New Roman"/>
          <w:szCs w:val="24"/>
          <w:lang w:val="lv-LV"/>
        </w:rPr>
        <w:t>ir saņēmusi</w:t>
      </w:r>
      <w:r w:rsidR="00014E78" w:rsidRPr="00AB6E16">
        <w:rPr>
          <w:rFonts w:cs="Times New Roman"/>
          <w:szCs w:val="24"/>
          <w:lang w:val="lv-LV"/>
        </w:rPr>
        <w:t xml:space="preserve"> arī </w:t>
      </w:r>
      <w:proofErr w:type="gramStart"/>
      <w:r w:rsidR="00EB7986" w:rsidRPr="00AB6E16">
        <w:rPr>
          <w:rFonts w:cs="Times New Roman"/>
          <w:szCs w:val="24"/>
          <w:lang w:val="lv-LV"/>
        </w:rPr>
        <w:t>2014.gadā</w:t>
      </w:r>
      <w:proofErr w:type="gramEnd"/>
      <w:r w:rsidR="00EB7986" w:rsidRPr="00AB6E16">
        <w:rPr>
          <w:rFonts w:cs="Times New Roman"/>
          <w:szCs w:val="24"/>
          <w:lang w:val="lv-LV"/>
        </w:rPr>
        <w:t xml:space="preserve">. Savukārt </w:t>
      </w:r>
      <w:r w:rsidR="002C010F" w:rsidRPr="00AB6E16">
        <w:rPr>
          <w:rFonts w:cs="Times New Roman"/>
          <w:szCs w:val="24"/>
          <w:lang w:val="lv-LV"/>
        </w:rPr>
        <w:t xml:space="preserve">2017. un </w:t>
      </w:r>
      <w:proofErr w:type="gramStart"/>
      <w:r w:rsidR="002C010F" w:rsidRPr="00AB6E16">
        <w:rPr>
          <w:rFonts w:cs="Times New Roman"/>
          <w:szCs w:val="24"/>
          <w:lang w:val="lv-LV"/>
        </w:rPr>
        <w:t>2018.gadā</w:t>
      </w:r>
      <w:proofErr w:type="gramEnd"/>
      <w:r w:rsidR="00EB7986" w:rsidRPr="00AB6E16">
        <w:rPr>
          <w:rFonts w:cs="Times New Roman"/>
          <w:szCs w:val="24"/>
          <w:lang w:val="lv-LV"/>
        </w:rPr>
        <w:t xml:space="preserve"> </w:t>
      </w:r>
      <w:r w:rsidR="002C010F" w:rsidRPr="00AB6E16">
        <w:rPr>
          <w:rFonts w:cs="Times New Roman"/>
          <w:szCs w:val="24"/>
          <w:lang w:val="lv-LV"/>
        </w:rPr>
        <w:t>a</w:t>
      </w:r>
      <w:r w:rsidR="00EB7986" w:rsidRPr="00AB6E16">
        <w:rPr>
          <w:rFonts w:cs="Times New Roman"/>
          <w:szCs w:val="24"/>
          <w:lang w:val="lv-LV"/>
        </w:rPr>
        <w:t xml:space="preserve">dministrācija </w:t>
      </w:r>
      <w:r w:rsidR="00990BD1" w:rsidRPr="00AB6E16">
        <w:rPr>
          <w:rFonts w:cs="Times New Roman"/>
          <w:szCs w:val="24"/>
          <w:lang w:val="lv-LV"/>
        </w:rPr>
        <w:t xml:space="preserve">to </w:t>
      </w:r>
      <w:r w:rsidR="00EB7986" w:rsidRPr="00AB6E16">
        <w:rPr>
          <w:rFonts w:cs="Times New Roman"/>
          <w:szCs w:val="24"/>
          <w:lang w:val="lv-LV"/>
        </w:rPr>
        <w:t>ir atteikusi</w:t>
      </w:r>
      <w:r w:rsidR="00990BD1" w:rsidRPr="00AB6E16">
        <w:rPr>
          <w:rFonts w:cs="Times New Roman"/>
          <w:szCs w:val="24"/>
          <w:lang w:val="lv-LV"/>
        </w:rPr>
        <w:t xml:space="preserve"> ar šajā lietā līdzīgu argumentāciju</w:t>
      </w:r>
      <w:r w:rsidR="00EB7986" w:rsidRPr="00AB6E16">
        <w:rPr>
          <w:rFonts w:cs="Times New Roman"/>
          <w:szCs w:val="24"/>
          <w:lang w:val="lv-LV"/>
        </w:rPr>
        <w:t>.</w:t>
      </w:r>
      <w:r w:rsidRPr="00AB6E16">
        <w:rPr>
          <w:rFonts w:cs="Times New Roman"/>
          <w:szCs w:val="24"/>
          <w:lang w:val="lv-LV"/>
        </w:rPr>
        <w:t xml:space="preserve"> </w:t>
      </w:r>
      <w:r w:rsidR="00EB7986" w:rsidRPr="00AB6E16">
        <w:rPr>
          <w:rFonts w:cs="Times New Roman"/>
          <w:szCs w:val="24"/>
          <w:lang w:val="lv-LV"/>
        </w:rPr>
        <w:t>T</w:t>
      </w:r>
      <w:r w:rsidR="00990BD1" w:rsidRPr="00AB6E16">
        <w:rPr>
          <w:rFonts w:cs="Times New Roman"/>
          <w:szCs w:val="24"/>
          <w:lang w:val="lv-LV"/>
        </w:rPr>
        <w:t>i</w:t>
      </w:r>
      <w:r w:rsidR="00EB7986" w:rsidRPr="00AB6E16">
        <w:rPr>
          <w:rFonts w:cs="Times New Roman"/>
          <w:szCs w:val="24"/>
          <w:lang w:val="lv-LV"/>
        </w:rPr>
        <w:t xml:space="preserve">esa nav saistīta ar </w:t>
      </w:r>
      <w:r w:rsidR="00990BD1" w:rsidRPr="00AB6E16">
        <w:rPr>
          <w:rFonts w:cs="Times New Roman"/>
          <w:szCs w:val="24"/>
          <w:lang w:val="lv-LV"/>
        </w:rPr>
        <w:t xml:space="preserve">iestādes iepriekš pieņemtiem </w:t>
      </w:r>
      <w:r w:rsidR="00EB7986" w:rsidRPr="00AB6E16">
        <w:rPr>
          <w:rFonts w:cs="Times New Roman"/>
          <w:szCs w:val="24"/>
          <w:lang w:val="lv-LV"/>
        </w:rPr>
        <w:t xml:space="preserve">lēmumiem. </w:t>
      </w:r>
      <w:r w:rsidR="00910F44" w:rsidRPr="00AB6E16">
        <w:rPr>
          <w:rFonts w:cs="Times New Roman"/>
          <w:szCs w:val="24"/>
          <w:lang w:val="lv-LV"/>
        </w:rPr>
        <w:t>S</w:t>
      </w:r>
      <w:r w:rsidR="00EB7986" w:rsidRPr="00AB6E16">
        <w:rPr>
          <w:rFonts w:cs="Times New Roman"/>
          <w:szCs w:val="24"/>
          <w:lang w:val="lv-LV"/>
        </w:rPr>
        <w:t>varīgi, ka tiesa pret</w:t>
      </w:r>
      <w:r w:rsidRPr="00AB6E16">
        <w:rPr>
          <w:rFonts w:cs="Times New Roman"/>
          <w:szCs w:val="24"/>
          <w:lang w:val="lv-LV"/>
        </w:rPr>
        <w:t xml:space="preserve"> </w:t>
      </w:r>
      <w:r w:rsidR="00EB7986" w:rsidRPr="00AB6E16">
        <w:rPr>
          <w:rFonts w:cs="Times New Roman"/>
          <w:szCs w:val="24"/>
          <w:lang w:val="lv-LV"/>
        </w:rPr>
        <w:t>lūgumiem izturas rūpīgi, nenovilcinot to izlemšanu (</w:t>
      </w:r>
      <w:r w:rsidR="00910F44" w:rsidRPr="00AB6E16">
        <w:rPr>
          <w:rFonts w:cs="Times New Roman"/>
          <w:i/>
          <w:iCs/>
          <w:szCs w:val="24"/>
          <w:lang w:val="lv-LV"/>
        </w:rPr>
        <w:t xml:space="preserve">Eiropas Cilvēktiesību tiesas </w:t>
      </w:r>
      <w:proofErr w:type="gramStart"/>
      <w:r w:rsidR="002C010F" w:rsidRPr="00AB6E16">
        <w:rPr>
          <w:rFonts w:cs="Times New Roman"/>
          <w:i/>
          <w:iCs/>
          <w:szCs w:val="24"/>
          <w:lang w:val="lv-LV"/>
        </w:rPr>
        <w:t>2006.gada</w:t>
      </w:r>
      <w:proofErr w:type="gramEnd"/>
      <w:r w:rsidR="002C010F" w:rsidRPr="00AB6E16">
        <w:rPr>
          <w:rFonts w:cs="Times New Roman"/>
          <w:i/>
          <w:iCs/>
          <w:szCs w:val="24"/>
          <w:lang w:val="lv-LV"/>
        </w:rPr>
        <w:t xml:space="preserve"> 27.jūnja </w:t>
      </w:r>
      <w:r w:rsidR="00EB7986" w:rsidRPr="00AB6E16">
        <w:rPr>
          <w:rFonts w:cs="Times New Roman"/>
          <w:i/>
          <w:iCs/>
          <w:szCs w:val="24"/>
          <w:lang w:val="lv-LV"/>
        </w:rPr>
        <w:t xml:space="preserve">spriedums </w:t>
      </w:r>
      <w:r w:rsidR="002C010F" w:rsidRPr="00AB6E16">
        <w:rPr>
          <w:rFonts w:cs="Times New Roman"/>
          <w:i/>
          <w:iCs/>
          <w:szCs w:val="24"/>
          <w:lang w:val="lv-LV"/>
        </w:rPr>
        <w:t xml:space="preserve">lietā </w:t>
      </w:r>
      <w:r w:rsidR="00910F44" w:rsidRPr="00AB6E16">
        <w:rPr>
          <w:rFonts w:ascii="TimesNewRomanPSMT" w:hAnsi="TimesNewRomanPSMT" w:cs="TimesNewRomanPSMT"/>
          <w:i/>
          <w:iCs/>
          <w:szCs w:val="24"/>
          <w:lang w:val="lv-LV"/>
        </w:rPr>
        <w:t>„</w:t>
      </w:r>
      <w:proofErr w:type="spellStart"/>
      <w:r w:rsidR="00EB7986" w:rsidRPr="00AB6E16">
        <w:rPr>
          <w:rFonts w:cs="Times New Roman"/>
          <w:i/>
          <w:iCs/>
          <w:szCs w:val="24"/>
          <w:lang w:val="lv-LV"/>
        </w:rPr>
        <w:t>Tabor</w:t>
      </w:r>
      <w:proofErr w:type="spellEnd"/>
      <w:r w:rsidR="00EB7986" w:rsidRPr="00AB6E16">
        <w:rPr>
          <w:rFonts w:cs="Times New Roman"/>
          <w:i/>
          <w:iCs/>
          <w:szCs w:val="24"/>
          <w:lang w:val="lv-LV"/>
        </w:rPr>
        <w:t xml:space="preserve"> v. </w:t>
      </w:r>
      <w:proofErr w:type="spellStart"/>
      <w:r w:rsidR="00EB7986" w:rsidRPr="00AB6E16">
        <w:rPr>
          <w:rFonts w:cs="Times New Roman"/>
          <w:i/>
          <w:iCs/>
          <w:szCs w:val="24"/>
          <w:lang w:val="lv-LV"/>
        </w:rPr>
        <w:t>Poland</w:t>
      </w:r>
      <w:proofErr w:type="spellEnd"/>
      <w:r w:rsidR="004D26C6" w:rsidRPr="00AB6E16">
        <w:rPr>
          <w:rFonts w:cs="Times New Roman"/>
          <w:i/>
          <w:iCs/>
          <w:szCs w:val="24"/>
          <w:lang w:val="lv-LV"/>
        </w:rPr>
        <w:t xml:space="preserve">”, </w:t>
      </w:r>
      <w:r w:rsidR="004D26C6" w:rsidRPr="00AB6E16">
        <w:rPr>
          <w:i/>
          <w:iCs/>
          <w:lang w:val="lv-LV"/>
        </w:rPr>
        <w:t xml:space="preserve">iesnieguma </w:t>
      </w:r>
      <w:r w:rsidR="0021435C" w:rsidRPr="00AB6E16">
        <w:rPr>
          <w:i/>
          <w:iCs/>
          <w:lang w:val="lv-LV"/>
        </w:rPr>
        <w:t>N</w:t>
      </w:r>
      <w:r w:rsidR="004D26C6" w:rsidRPr="00AB6E16">
        <w:rPr>
          <w:i/>
          <w:iCs/>
          <w:lang w:val="lv-LV"/>
        </w:rPr>
        <w:t>r.</w:t>
      </w:r>
      <w:r w:rsidR="00910F44" w:rsidRPr="00AB6E16">
        <w:rPr>
          <w:rFonts w:cs="Times New Roman"/>
          <w:i/>
          <w:iCs/>
          <w:szCs w:val="24"/>
          <w:lang w:val="lv-LV"/>
        </w:rPr>
        <w:t xml:space="preserve"> </w:t>
      </w:r>
      <w:r w:rsidR="00EB7986" w:rsidRPr="00AB6E16">
        <w:rPr>
          <w:rFonts w:cs="Times New Roman"/>
          <w:i/>
          <w:iCs/>
          <w:szCs w:val="24"/>
          <w:lang w:val="lv-LV"/>
        </w:rPr>
        <w:t>12825/02, 45-46</w:t>
      </w:r>
      <w:r w:rsidRPr="00AB6E16">
        <w:rPr>
          <w:rFonts w:cs="Times New Roman"/>
          <w:i/>
          <w:iCs/>
          <w:szCs w:val="24"/>
          <w:lang w:val="lv-LV"/>
        </w:rPr>
        <w:t>.punkt</w:t>
      </w:r>
      <w:r w:rsidR="00FC2A17" w:rsidRPr="00AB6E16">
        <w:rPr>
          <w:rFonts w:cs="Times New Roman"/>
          <w:i/>
          <w:iCs/>
          <w:szCs w:val="24"/>
          <w:lang w:val="lv-LV"/>
        </w:rPr>
        <w:t>s</w:t>
      </w:r>
      <w:r w:rsidR="00EB7986" w:rsidRPr="00AB6E16">
        <w:rPr>
          <w:rFonts w:cs="Times New Roman"/>
          <w:szCs w:val="24"/>
          <w:lang w:val="lv-LV"/>
        </w:rPr>
        <w:t xml:space="preserve">). </w:t>
      </w:r>
    </w:p>
    <w:p w14:paraId="61CD42CE" w14:textId="77777777" w:rsidR="00DE62D3" w:rsidRPr="00AB6E16" w:rsidRDefault="00DE62D3" w:rsidP="007E7E6F">
      <w:pPr>
        <w:pStyle w:val="NoSpacing"/>
        <w:spacing w:line="276" w:lineRule="auto"/>
        <w:ind w:firstLine="567"/>
        <w:jc w:val="both"/>
        <w:rPr>
          <w:szCs w:val="24"/>
          <w:lang w:val="lv-LV"/>
        </w:rPr>
      </w:pPr>
    </w:p>
    <w:p w14:paraId="25A5EB56" w14:textId="2B6AF74B" w:rsidR="00E74D18" w:rsidRPr="00AB6E16" w:rsidRDefault="006E414B" w:rsidP="007E7E6F">
      <w:pPr>
        <w:pStyle w:val="NoSpacing"/>
        <w:spacing w:line="276" w:lineRule="auto"/>
        <w:ind w:firstLine="567"/>
        <w:jc w:val="both"/>
        <w:rPr>
          <w:szCs w:val="24"/>
          <w:lang w:val="lv-LV"/>
        </w:rPr>
      </w:pPr>
      <w:r w:rsidRPr="00AB6E16">
        <w:rPr>
          <w:szCs w:val="24"/>
          <w:lang w:val="lv-LV"/>
        </w:rPr>
        <w:t>[</w:t>
      </w:r>
      <w:r w:rsidR="00B71516" w:rsidRPr="00AB6E16">
        <w:rPr>
          <w:szCs w:val="24"/>
          <w:lang w:val="lv-LV"/>
        </w:rPr>
        <w:t>3</w:t>
      </w:r>
      <w:r w:rsidR="00921A52" w:rsidRPr="00AB6E16">
        <w:rPr>
          <w:szCs w:val="24"/>
          <w:lang w:val="lv-LV"/>
        </w:rPr>
        <w:t>] </w:t>
      </w:r>
      <w:r w:rsidRPr="00AB6E16">
        <w:rPr>
          <w:szCs w:val="24"/>
          <w:lang w:val="lv-LV"/>
        </w:rPr>
        <w:t xml:space="preserve">Par </w:t>
      </w:r>
      <w:r w:rsidR="00EB7986" w:rsidRPr="00AB6E16">
        <w:rPr>
          <w:szCs w:val="24"/>
          <w:lang w:val="lv-LV"/>
        </w:rPr>
        <w:t>tiesas</w:t>
      </w:r>
      <w:r w:rsidRPr="00AB6E16">
        <w:rPr>
          <w:szCs w:val="24"/>
          <w:lang w:val="lv-LV"/>
        </w:rPr>
        <w:t xml:space="preserve"> spriedumu </w:t>
      </w:r>
      <w:r w:rsidR="00443520" w:rsidRPr="00AB6E16">
        <w:rPr>
          <w:szCs w:val="24"/>
          <w:lang w:val="lv-LV"/>
        </w:rPr>
        <w:t>Tieslietu ministrija</w:t>
      </w:r>
      <w:r w:rsidRPr="00AB6E16">
        <w:rPr>
          <w:szCs w:val="24"/>
          <w:lang w:val="lv-LV"/>
        </w:rPr>
        <w:t xml:space="preserve"> ir iesnie</w:t>
      </w:r>
      <w:r w:rsidR="00C20B02" w:rsidRPr="00AB6E16">
        <w:rPr>
          <w:szCs w:val="24"/>
          <w:lang w:val="lv-LV"/>
        </w:rPr>
        <w:t xml:space="preserve">gusi </w:t>
      </w:r>
      <w:r w:rsidRPr="00AB6E16">
        <w:rPr>
          <w:szCs w:val="24"/>
          <w:lang w:val="lv-LV"/>
        </w:rPr>
        <w:t>kasācijas sūdzību</w:t>
      </w:r>
      <w:r w:rsidR="00791DD5" w:rsidRPr="00AB6E16">
        <w:rPr>
          <w:szCs w:val="24"/>
          <w:lang w:val="lv-LV"/>
        </w:rPr>
        <w:t xml:space="preserve">. Sūdzībā </w:t>
      </w:r>
      <w:r w:rsidR="00E74D18" w:rsidRPr="00AB6E16">
        <w:rPr>
          <w:szCs w:val="24"/>
          <w:lang w:val="lv-LV"/>
        </w:rPr>
        <w:t>ietverti turpmāk minētie argumenti.</w:t>
      </w:r>
    </w:p>
    <w:p w14:paraId="76DE62E2" w14:textId="0B8F0255" w:rsidR="00994AAF" w:rsidRPr="00AB6E16" w:rsidRDefault="00086BDA" w:rsidP="007E7E6F">
      <w:pPr>
        <w:pStyle w:val="NoSpacing"/>
        <w:spacing w:line="276" w:lineRule="auto"/>
        <w:ind w:firstLine="567"/>
        <w:jc w:val="both"/>
        <w:rPr>
          <w:szCs w:val="24"/>
          <w:lang w:val="lv-LV"/>
        </w:rPr>
      </w:pPr>
      <w:r w:rsidRPr="00AB6E16">
        <w:rPr>
          <w:szCs w:val="24"/>
          <w:lang w:val="lv-LV"/>
        </w:rPr>
        <w:t>[3.1] </w:t>
      </w:r>
      <w:r w:rsidR="00910F44" w:rsidRPr="00AB6E16">
        <w:rPr>
          <w:szCs w:val="24"/>
          <w:lang w:val="lv-LV"/>
        </w:rPr>
        <w:t xml:space="preserve">Tiesa nepareizi interpretējusi Palīdzības likuma </w:t>
      </w:r>
      <w:proofErr w:type="gramStart"/>
      <w:r w:rsidR="00910F44" w:rsidRPr="00AB6E16">
        <w:rPr>
          <w:szCs w:val="24"/>
          <w:lang w:val="lv-LV"/>
        </w:rPr>
        <w:t>3.panta</w:t>
      </w:r>
      <w:proofErr w:type="gramEnd"/>
      <w:r w:rsidR="00910F44" w:rsidRPr="00AB6E16">
        <w:rPr>
          <w:szCs w:val="24"/>
          <w:lang w:val="lv-LV"/>
        </w:rPr>
        <w:t xml:space="preserve"> otrās daļas 2.punktu un trešo daļu, secinot, ka</w:t>
      </w:r>
      <w:r w:rsidR="002C010F" w:rsidRPr="00AB6E16">
        <w:rPr>
          <w:szCs w:val="24"/>
          <w:lang w:val="lv-LV"/>
        </w:rPr>
        <w:t xml:space="preserve"> pieteicējas gadījums atbilst </w:t>
      </w:r>
      <w:r w:rsidR="00EF28D4" w:rsidRPr="00AB6E16">
        <w:rPr>
          <w:i/>
          <w:iCs/>
          <w:szCs w:val="24"/>
          <w:lang w:val="lv-LV"/>
        </w:rPr>
        <w:t>īpašas situācijas</w:t>
      </w:r>
      <w:r w:rsidR="00EF28D4" w:rsidRPr="00AB6E16">
        <w:rPr>
          <w:szCs w:val="24"/>
          <w:lang w:val="lv-LV"/>
        </w:rPr>
        <w:t xml:space="preserve"> jēdzienam</w:t>
      </w:r>
      <w:r w:rsidR="00910F44" w:rsidRPr="00AB6E16">
        <w:rPr>
          <w:szCs w:val="24"/>
          <w:lang w:val="lv-LV"/>
        </w:rPr>
        <w:t>.</w:t>
      </w:r>
      <w:r w:rsidR="00EF28D4" w:rsidRPr="00AB6E16">
        <w:rPr>
          <w:szCs w:val="24"/>
          <w:lang w:val="lv-LV"/>
        </w:rPr>
        <w:t xml:space="preserve"> </w:t>
      </w:r>
      <w:r w:rsidR="00910F44" w:rsidRPr="00AB6E16">
        <w:rPr>
          <w:rFonts w:eastAsia="Times New Roman"/>
          <w:szCs w:val="24"/>
          <w:lang w:val="lv-LV"/>
        </w:rPr>
        <w:t xml:space="preserve">Tiesa nepareizi interpretējusi </w:t>
      </w:r>
      <w:proofErr w:type="gramStart"/>
      <w:r w:rsidR="00EF28D4" w:rsidRPr="00AB6E16">
        <w:rPr>
          <w:szCs w:val="24"/>
          <w:lang w:val="lv-LV"/>
        </w:rPr>
        <w:t>3.panta</w:t>
      </w:r>
      <w:proofErr w:type="gramEnd"/>
      <w:r w:rsidR="00EF28D4" w:rsidRPr="00AB6E16">
        <w:rPr>
          <w:szCs w:val="24"/>
          <w:lang w:val="lv-LV"/>
        </w:rPr>
        <w:t xml:space="preserve"> treš</w:t>
      </w:r>
      <w:r w:rsidR="005A6150" w:rsidRPr="00AB6E16">
        <w:rPr>
          <w:szCs w:val="24"/>
          <w:lang w:val="lv-LV"/>
        </w:rPr>
        <w:t>aj</w:t>
      </w:r>
      <w:r w:rsidR="00EF28D4" w:rsidRPr="00AB6E16">
        <w:rPr>
          <w:szCs w:val="24"/>
          <w:lang w:val="lv-LV"/>
        </w:rPr>
        <w:t>ā daļ</w:t>
      </w:r>
      <w:r w:rsidR="00910F44" w:rsidRPr="00AB6E16">
        <w:rPr>
          <w:szCs w:val="24"/>
          <w:lang w:val="lv-LV"/>
        </w:rPr>
        <w:t>ā ietverto</w:t>
      </w:r>
      <w:r w:rsidR="00EF28D4" w:rsidRPr="00AB6E16">
        <w:rPr>
          <w:szCs w:val="24"/>
          <w:lang w:val="lv-LV"/>
        </w:rPr>
        <w:t xml:space="preserve"> personas </w:t>
      </w:r>
      <w:r w:rsidR="00EF28D4" w:rsidRPr="00AB6E16">
        <w:rPr>
          <w:i/>
          <w:iCs/>
          <w:szCs w:val="24"/>
          <w:lang w:val="lv-LV"/>
        </w:rPr>
        <w:t>pēkšņu</w:t>
      </w:r>
      <w:r w:rsidR="00EF28D4" w:rsidRPr="00AB6E16">
        <w:rPr>
          <w:szCs w:val="24"/>
          <w:lang w:val="lv-LV"/>
        </w:rPr>
        <w:t xml:space="preserve"> nonākšanu īpašā situācijā. </w:t>
      </w:r>
      <w:r w:rsidR="00910F44" w:rsidRPr="00AB6E16">
        <w:rPr>
          <w:szCs w:val="24"/>
          <w:lang w:val="lv-LV"/>
        </w:rPr>
        <w:t>N</w:t>
      </w:r>
      <w:r w:rsidR="00EF28D4" w:rsidRPr="00AB6E16">
        <w:rPr>
          <w:szCs w:val="24"/>
          <w:lang w:val="lv-LV"/>
        </w:rPr>
        <w:t>av skaidrs, kādēļ tiesa secināj</w:t>
      </w:r>
      <w:r w:rsidR="00F14C5A" w:rsidRPr="00AB6E16">
        <w:rPr>
          <w:szCs w:val="24"/>
          <w:lang w:val="lv-LV"/>
        </w:rPr>
        <w:t>a</w:t>
      </w:r>
      <w:r w:rsidR="00EF28D4" w:rsidRPr="00AB6E16">
        <w:rPr>
          <w:szCs w:val="24"/>
          <w:lang w:val="lv-LV"/>
        </w:rPr>
        <w:t>, ka pieteicējas veselības traucējumi</w:t>
      </w:r>
      <w:r w:rsidR="002C010F" w:rsidRPr="00AB6E16">
        <w:rPr>
          <w:szCs w:val="24"/>
          <w:lang w:val="lv-LV"/>
        </w:rPr>
        <w:t xml:space="preserve"> </w:t>
      </w:r>
      <w:r w:rsidR="00EF28D4" w:rsidRPr="00AB6E16">
        <w:rPr>
          <w:szCs w:val="24"/>
          <w:lang w:val="lv-LV"/>
        </w:rPr>
        <w:t>iestājušies pēkšņi</w:t>
      </w:r>
      <w:r w:rsidR="00910F44" w:rsidRPr="00AB6E16">
        <w:rPr>
          <w:szCs w:val="24"/>
          <w:lang w:val="lv-LV"/>
        </w:rPr>
        <w:t>, jo n</w:t>
      </w:r>
      <w:r w:rsidR="00EF28D4" w:rsidRPr="00AB6E16">
        <w:rPr>
          <w:szCs w:val="24"/>
          <w:lang w:val="lv-LV"/>
        </w:rPr>
        <w:t xml:space="preserve">o lietas materiāliem neizriet, ka operācija bija neplānota, ka </w:t>
      </w:r>
      <w:r w:rsidR="00910F44" w:rsidRPr="00AB6E16">
        <w:rPr>
          <w:szCs w:val="24"/>
          <w:lang w:val="lv-LV"/>
        </w:rPr>
        <w:t xml:space="preserve">pēc </w:t>
      </w:r>
      <w:r w:rsidR="00990BD1" w:rsidRPr="00AB6E16">
        <w:rPr>
          <w:szCs w:val="24"/>
          <w:lang w:val="lv-LV"/>
        </w:rPr>
        <w:t>tās</w:t>
      </w:r>
      <w:r w:rsidR="00910F44" w:rsidRPr="00AB6E16">
        <w:rPr>
          <w:szCs w:val="24"/>
          <w:lang w:val="lv-LV"/>
        </w:rPr>
        <w:t xml:space="preserve"> </w:t>
      </w:r>
      <w:r w:rsidR="00EF28D4" w:rsidRPr="00AB6E16">
        <w:rPr>
          <w:szCs w:val="24"/>
          <w:lang w:val="lv-LV"/>
        </w:rPr>
        <w:t xml:space="preserve">būtu </w:t>
      </w:r>
      <w:r w:rsidR="00F14C5A" w:rsidRPr="00AB6E16">
        <w:rPr>
          <w:szCs w:val="24"/>
          <w:lang w:val="lv-LV"/>
        </w:rPr>
        <w:t xml:space="preserve">bijušas </w:t>
      </w:r>
      <w:r w:rsidR="00EF28D4" w:rsidRPr="00AB6E16">
        <w:rPr>
          <w:szCs w:val="24"/>
          <w:lang w:val="lv-LV"/>
        </w:rPr>
        <w:t>komplikācij</w:t>
      </w:r>
      <w:r w:rsidR="00990BD1" w:rsidRPr="00AB6E16">
        <w:rPr>
          <w:szCs w:val="24"/>
          <w:lang w:val="lv-LV"/>
        </w:rPr>
        <w:t>as</w:t>
      </w:r>
      <w:r w:rsidR="00910F44" w:rsidRPr="00AB6E16">
        <w:rPr>
          <w:szCs w:val="24"/>
          <w:lang w:val="lv-LV"/>
        </w:rPr>
        <w:t>.</w:t>
      </w:r>
      <w:r w:rsidR="00A64E2F" w:rsidRPr="00AB6E16">
        <w:rPr>
          <w:szCs w:val="24"/>
          <w:lang w:val="lv-LV"/>
        </w:rPr>
        <w:t xml:space="preserve"> </w:t>
      </w:r>
      <w:r w:rsidR="00EF28D4" w:rsidRPr="00AB6E16">
        <w:rPr>
          <w:szCs w:val="24"/>
          <w:lang w:val="lv-LV"/>
        </w:rPr>
        <w:t xml:space="preserve">Likumdevējs nav vēlējies </w:t>
      </w:r>
      <w:r w:rsidR="00910F44" w:rsidRPr="00AB6E16">
        <w:rPr>
          <w:szCs w:val="24"/>
          <w:lang w:val="lv-LV"/>
        </w:rPr>
        <w:t xml:space="preserve">piešķirt </w:t>
      </w:r>
      <w:r w:rsidR="00EF28D4" w:rsidRPr="00AB6E16">
        <w:rPr>
          <w:szCs w:val="24"/>
          <w:lang w:val="lv-LV"/>
        </w:rPr>
        <w:t>palīdzīb</w:t>
      </w:r>
      <w:r w:rsidR="00910F44" w:rsidRPr="00AB6E16">
        <w:rPr>
          <w:szCs w:val="24"/>
          <w:lang w:val="lv-LV"/>
        </w:rPr>
        <w:t>u</w:t>
      </w:r>
      <w:r w:rsidR="00EF28D4" w:rsidRPr="00AB6E16">
        <w:rPr>
          <w:szCs w:val="24"/>
          <w:lang w:val="lv-LV"/>
        </w:rPr>
        <w:t xml:space="preserve"> </w:t>
      </w:r>
      <w:r w:rsidR="00A64E2F" w:rsidRPr="00AB6E16">
        <w:rPr>
          <w:szCs w:val="24"/>
          <w:lang w:val="lv-LV"/>
        </w:rPr>
        <w:t>vienmēr</w:t>
      </w:r>
      <w:r w:rsidR="00EF28D4" w:rsidRPr="00AB6E16">
        <w:rPr>
          <w:szCs w:val="24"/>
          <w:lang w:val="lv-LV"/>
        </w:rPr>
        <w:t>, kad veselības traucējumi noved līdz operācijai, bet tikai t</w:t>
      </w:r>
      <w:r w:rsidR="00994AAF" w:rsidRPr="00AB6E16">
        <w:rPr>
          <w:szCs w:val="24"/>
          <w:lang w:val="lv-LV"/>
        </w:rPr>
        <w:t>a</w:t>
      </w:r>
      <w:r w:rsidR="00EF28D4" w:rsidRPr="00AB6E16">
        <w:rPr>
          <w:szCs w:val="24"/>
          <w:lang w:val="lv-LV"/>
        </w:rPr>
        <w:t>d</w:t>
      </w:r>
      <w:r w:rsidR="00994AAF" w:rsidRPr="00AB6E16">
        <w:rPr>
          <w:szCs w:val="24"/>
          <w:lang w:val="lv-LV"/>
        </w:rPr>
        <w:t>, kad tie</w:t>
      </w:r>
      <w:r w:rsidR="00EF28D4" w:rsidRPr="00AB6E16">
        <w:rPr>
          <w:szCs w:val="24"/>
          <w:lang w:val="lv-LV"/>
        </w:rPr>
        <w:t xml:space="preserve"> iestājušies negaidīti un iepriekš </w:t>
      </w:r>
      <w:r w:rsidR="00994AAF" w:rsidRPr="00AB6E16">
        <w:rPr>
          <w:szCs w:val="24"/>
          <w:lang w:val="lv-LV"/>
        </w:rPr>
        <w:t>ne</w:t>
      </w:r>
      <w:r w:rsidR="00EF28D4" w:rsidRPr="00AB6E16">
        <w:rPr>
          <w:szCs w:val="24"/>
          <w:lang w:val="lv-LV"/>
        </w:rPr>
        <w:t>paredz</w:t>
      </w:r>
      <w:r w:rsidR="00994AAF" w:rsidRPr="00AB6E16">
        <w:rPr>
          <w:szCs w:val="24"/>
          <w:lang w:val="lv-LV"/>
        </w:rPr>
        <w:t>ami</w:t>
      </w:r>
      <w:r w:rsidR="00EF28D4" w:rsidRPr="00AB6E16">
        <w:rPr>
          <w:szCs w:val="24"/>
          <w:lang w:val="lv-LV"/>
        </w:rPr>
        <w:t xml:space="preserve">. </w:t>
      </w:r>
    </w:p>
    <w:p w14:paraId="673460D2" w14:textId="0D976989" w:rsidR="00994AAF" w:rsidRPr="00AB6E16" w:rsidRDefault="00EF28D4" w:rsidP="007E7E6F">
      <w:pPr>
        <w:pStyle w:val="NoSpacing"/>
        <w:spacing w:line="276" w:lineRule="auto"/>
        <w:ind w:firstLine="567"/>
        <w:jc w:val="both"/>
        <w:rPr>
          <w:szCs w:val="24"/>
          <w:lang w:val="lv-LV" w:eastAsia="lv-LV"/>
        </w:rPr>
      </w:pPr>
      <w:r w:rsidRPr="00AB6E16">
        <w:rPr>
          <w:szCs w:val="24"/>
          <w:lang w:val="lv-LV"/>
        </w:rPr>
        <w:t>[</w:t>
      </w:r>
      <w:r w:rsidR="00994AAF" w:rsidRPr="00AB6E16">
        <w:rPr>
          <w:szCs w:val="24"/>
          <w:lang w:val="lv-LV"/>
        </w:rPr>
        <w:t>3.</w:t>
      </w:r>
      <w:r w:rsidRPr="00AB6E16">
        <w:rPr>
          <w:szCs w:val="24"/>
          <w:lang w:val="lv-LV"/>
        </w:rPr>
        <w:t>2]</w:t>
      </w:r>
      <w:r w:rsidR="007A77F6" w:rsidRPr="00AB6E16">
        <w:rPr>
          <w:szCs w:val="24"/>
          <w:lang w:val="lv-LV"/>
        </w:rPr>
        <w:t> </w:t>
      </w:r>
      <w:r w:rsidRPr="00AB6E16">
        <w:rPr>
          <w:szCs w:val="24"/>
          <w:lang w:val="lv-LV"/>
        </w:rPr>
        <w:t xml:space="preserve">No </w:t>
      </w:r>
      <w:r w:rsidR="00910F44" w:rsidRPr="00AB6E16">
        <w:rPr>
          <w:szCs w:val="24"/>
          <w:lang w:val="lv-LV"/>
        </w:rPr>
        <w:t>P</w:t>
      </w:r>
      <w:r w:rsidRPr="00AB6E16">
        <w:rPr>
          <w:szCs w:val="24"/>
          <w:lang w:val="lv-LV"/>
        </w:rPr>
        <w:t xml:space="preserve">alīdzības likuma </w:t>
      </w:r>
      <w:proofErr w:type="gramStart"/>
      <w:r w:rsidRPr="00AB6E16">
        <w:rPr>
          <w:szCs w:val="24"/>
          <w:lang w:val="lv-LV"/>
        </w:rPr>
        <w:t>3.panta</w:t>
      </w:r>
      <w:proofErr w:type="gramEnd"/>
      <w:r w:rsidRPr="00AB6E16">
        <w:rPr>
          <w:szCs w:val="24"/>
          <w:lang w:val="lv-LV"/>
        </w:rPr>
        <w:t xml:space="preserve"> otrās daļas 2.punkt</w:t>
      </w:r>
      <w:r w:rsidR="00910F44" w:rsidRPr="00AB6E16">
        <w:rPr>
          <w:szCs w:val="24"/>
          <w:lang w:val="lv-LV"/>
        </w:rPr>
        <w:t>a izriet</w:t>
      </w:r>
      <w:r w:rsidRPr="00AB6E16">
        <w:rPr>
          <w:szCs w:val="24"/>
          <w:lang w:val="lv-LV"/>
        </w:rPr>
        <w:t>, ka palīdzības piešķiršanai</w:t>
      </w:r>
      <w:r w:rsidR="00994AAF" w:rsidRPr="00AB6E16">
        <w:rPr>
          <w:szCs w:val="24"/>
          <w:lang w:val="lv-LV"/>
        </w:rPr>
        <w:t xml:space="preserve"> </w:t>
      </w:r>
      <w:r w:rsidRPr="00AB6E16">
        <w:rPr>
          <w:szCs w:val="24"/>
          <w:lang w:val="lv-LV"/>
        </w:rPr>
        <w:t xml:space="preserve">īpašās situācijas dēļ nepieciešams konstatēt divu kritēriju iestāšanos: </w:t>
      </w:r>
      <w:r w:rsidR="00910F44" w:rsidRPr="00AB6E16">
        <w:rPr>
          <w:szCs w:val="24"/>
          <w:lang w:val="lv-LV"/>
        </w:rPr>
        <w:t>1)</w:t>
      </w:r>
      <w:r w:rsidRPr="00AB6E16">
        <w:rPr>
          <w:szCs w:val="24"/>
          <w:lang w:val="lv-LV"/>
        </w:rPr>
        <w:t xml:space="preserve"> pēkšņu nonākšanu konkrētajā situācijā</w:t>
      </w:r>
      <w:r w:rsidR="00392D18" w:rsidRPr="00AB6E16">
        <w:rPr>
          <w:szCs w:val="24"/>
          <w:lang w:val="lv-LV"/>
        </w:rPr>
        <w:t xml:space="preserve"> un 2</w:t>
      </w:r>
      <w:r w:rsidR="00910F44" w:rsidRPr="00AB6E16">
        <w:rPr>
          <w:szCs w:val="24"/>
          <w:lang w:val="lv-LV"/>
        </w:rPr>
        <w:t>)</w:t>
      </w:r>
      <w:r w:rsidRPr="00AB6E16">
        <w:rPr>
          <w:szCs w:val="24"/>
          <w:lang w:val="lv-LV"/>
        </w:rPr>
        <w:t xml:space="preserve"> pēkšņu nonākšanu konkrētajā materiālajā stāvoklī.</w:t>
      </w:r>
      <w:r w:rsidR="00990BD1" w:rsidRPr="00AB6E16">
        <w:rPr>
          <w:szCs w:val="24"/>
          <w:lang w:val="lv-LV"/>
        </w:rPr>
        <w:t xml:space="preserve"> </w:t>
      </w:r>
      <w:r w:rsidR="00392D18" w:rsidRPr="00AB6E16">
        <w:rPr>
          <w:szCs w:val="24"/>
          <w:lang w:val="lv-LV"/>
        </w:rPr>
        <w:t>Nav</w:t>
      </w:r>
      <w:r w:rsidRPr="00AB6E16">
        <w:rPr>
          <w:szCs w:val="24"/>
          <w:lang w:val="lv-LV"/>
        </w:rPr>
        <w:t xml:space="preserve"> pierādījumu</w:t>
      </w:r>
      <w:r w:rsidR="00392D18" w:rsidRPr="00AB6E16">
        <w:rPr>
          <w:szCs w:val="24"/>
          <w:lang w:val="lv-LV"/>
        </w:rPr>
        <w:t>, ka</w:t>
      </w:r>
      <w:r w:rsidRPr="00AB6E16">
        <w:rPr>
          <w:szCs w:val="24"/>
          <w:lang w:val="lv-LV"/>
        </w:rPr>
        <w:t xml:space="preserve"> </w:t>
      </w:r>
      <w:r w:rsidR="00990BD1" w:rsidRPr="00AB6E16">
        <w:rPr>
          <w:szCs w:val="24"/>
          <w:lang w:val="lv-LV"/>
        </w:rPr>
        <w:t>pieteicējas ienākumi samazinājušies pēkšņi, ka viņas</w:t>
      </w:r>
      <w:r w:rsidRPr="00AB6E16">
        <w:rPr>
          <w:szCs w:val="24"/>
          <w:lang w:val="lv-LV"/>
        </w:rPr>
        <w:t xml:space="preserve"> mantisk</w:t>
      </w:r>
      <w:r w:rsidR="00392D18" w:rsidRPr="00AB6E16">
        <w:rPr>
          <w:szCs w:val="24"/>
          <w:lang w:val="lv-LV"/>
        </w:rPr>
        <w:t>ais</w:t>
      </w:r>
      <w:r w:rsidRPr="00AB6E16">
        <w:rPr>
          <w:szCs w:val="24"/>
          <w:lang w:val="lv-LV"/>
        </w:rPr>
        <w:t xml:space="preserve"> stāvok</w:t>
      </w:r>
      <w:r w:rsidR="00392D18" w:rsidRPr="00AB6E16">
        <w:rPr>
          <w:szCs w:val="24"/>
          <w:lang w:val="lv-LV"/>
        </w:rPr>
        <w:t>lis</w:t>
      </w:r>
      <w:r w:rsidRPr="00AB6E16">
        <w:rPr>
          <w:szCs w:val="24"/>
          <w:lang w:val="lv-LV"/>
        </w:rPr>
        <w:t xml:space="preserve"> pasliktinā</w:t>
      </w:r>
      <w:r w:rsidR="00392D18" w:rsidRPr="00AB6E16">
        <w:rPr>
          <w:szCs w:val="24"/>
          <w:lang w:val="lv-LV"/>
        </w:rPr>
        <w:t>t</w:t>
      </w:r>
      <w:r w:rsidRPr="00AB6E16">
        <w:rPr>
          <w:szCs w:val="24"/>
          <w:lang w:val="lv-LV"/>
        </w:rPr>
        <w:t xml:space="preserve">os tieši operācijas dēļ. </w:t>
      </w:r>
      <w:r w:rsidR="00392D18" w:rsidRPr="00AB6E16">
        <w:rPr>
          <w:szCs w:val="24"/>
          <w:lang w:val="lv-LV"/>
        </w:rPr>
        <w:t>T</w:t>
      </w:r>
      <w:r w:rsidRPr="00AB6E16">
        <w:rPr>
          <w:lang w:val="lv-LV"/>
        </w:rPr>
        <w:t xml:space="preserve">iesa neveica ministrijas argumentu analīzi, </w:t>
      </w:r>
      <w:r w:rsidR="00392D18" w:rsidRPr="00AB6E16">
        <w:rPr>
          <w:szCs w:val="24"/>
          <w:lang w:val="lv-LV"/>
        </w:rPr>
        <w:t>tādējādi</w:t>
      </w:r>
      <w:r w:rsidRPr="00AB6E16">
        <w:rPr>
          <w:szCs w:val="24"/>
          <w:lang w:val="lv-LV"/>
        </w:rPr>
        <w:t xml:space="preserve"> pārkāp</w:t>
      </w:r>
      <w:r w:rsidR="00392D18" w:rsidRPr="00AB6E16">
        <w:rPr>
          <w:szCs w:val="24"/>
          <w:lang w:val="lv-LV"/>
        </w:rPr>
        <w:t>jot</w:t>
      </w:r>
      <w:r w:rsidRPr="00AB6E16">
        <w:rPr>
          <w:szCs w:val="24"/>
          <w:lang w:val="lv-LV"/>
        </w:rPr>
        <w:t xml:space="preserve"> Administratīvā procesa likuma </w:t>
      </w:r>
      <w:proofErr w:type="gramStart"/>
      <w:r w:rsidRPr="00AB6E16">
        <w:rPr>
          <w:szCs w:val="24"/>
          <w:lang w:val="lv-LV"/>
        </w:rPr>
        <w:t>247.panta</w:t>
      </w:r>
      <w:proofErr w:type="gramEnd"/>
      <w:r w:rsidRPr="00AB6E16">
        <w:rPr>
          <w:szCs w:val="24"/>
          <w:lang w:val="lv-LV"/>
        </w:rPr>
        <w:t xml:space="preserve"> otro daļu un </w:t>
      </w:r>
      <w:r w:rsidRPr="00AB6E16">
        <w:rPr>
          <w:lang w:val="lv-LV"/>
        </w:rPr>
        <w:t xml:space="preserve">251.panta piekto daļu, kas ir pamats </w:t>
      </w:r>
      <w:r w:rsidRPr="00AB6E16">
        <w:rPr>
          <w:szCs w:val="24"/>
          <w:lang w:val="lv-LV" w:eastAsia="lv-LV"/>
        </w:rPr>
        <w:t>sprieduma atcelšanai.</w:t>
      </w:r>
    </w:p>
    <w:p w14:paraId="43DEAB49" w14:textId="7387CFEE" w:rsidR="00516E0B" w:rsidRPr="00AB6E16" w:rsidRDefault="00EF28D4" w:rsidP="007E7E6F">
      <w:pPr>
        <w:pStyle w:val="NoSpacing"/>
        <w:spacing w:line="276" w:lineRule="auto"/>
        <w:ind w:firstLine="567"/>
        <w:jc w:val="both"/>
        <w:rPr>
          <w:szCs w:val="24"/>
          <w:lang w:val="lv-LV" w:eastAsia="lv-LV"/>
        </w:rPr>
      </w:pPr>
      <w:r w:rsidRPr="00AB6E16">
        <w:rPr>
          <w:szCs w:val="24"/>
          <w:lang w:val="lv-LV"/>
        </w:rPr>
        <w:t>[</w:t>
      </w:r>
      <w:r w:rsidR="00994AAF" w:rsidRPr="00AB6E16">
        <w:rPr>
          <w:szCs w:val="24"/>
          <w:lang w:val="lv-LV"/>
        </w:rPr>
        <w:t>3</w:t>
      </w:r>
      <w:r w:rsidRPr="00AB6E16">
        <w:rPr>
          <w:szCs w:val="24"/>
          <w:lang w:val="lv-LV"/>
        </w:rPr>
        <w:t>.3]</w:t>
      </w:r>
      <w:r w:rsidR="007A77F6" w:rsidRPr="00AB6E16">
        <w:rPr>
          <w:szCs w:val="24"/>
          <w:lang w:val="lv-LV"/>
        </w:rPr>
        <w:t> </w:t>
      </w:r>
      <w:r w:rsidRPr="00AB6E16">
        <w:rPr>
          <w:szCs w:val="24"/>
          <w:lang w:val="lv-LV"/>
        </w:rPr>
        <w:t>Personas veselības traucējumi pa</w:t>
      </w:r>
      <w:r w:rsidR="00992EBD" w:rsidRPr="00AB6E16">
        <w:rPr>
          <w:szCs w:val="24"/>
          <w:lang w:val="lv-LV"/>
        </w:rPr>
        <w:t>ši</w:t>
      </w:r>
      <w:r w:rsidRPr="00AB6E16">
        <w:rPr>
          <w:szCs w:val="24"/>
          <w:lang w:val="lv-LV"/>
        </w:rPr>
        <w:t xml:space="preserve"> par sevi nav pamats, lai atzītu, ka </w:t>
      </w:r>
      <w:r w:rsidR="00990BD1" w:rsidRPr="00AB6E16">
        <w:rPr>
          <w:szCs w:val="24"/>
          <w:lang w:val="lv-LV"/>
        </w:rPr>
        <w:t>viņa</w:t>
      </w:r>
      <w:r w:rsidRPr="00AB6E16">
        <w:rPr>
          <w:szCs w:val="24"/>
          <w:lang w:val="lv-LV"/>
        </w:rPr>
        <w:t xml:space="preserve"> pēkšņi ir nonākusi īpašā situācijā.</w:t>
      </w:r>
      <w:r w:rsidR="00994AAF" w:rsidRPr="00AB6E16">
        <w:rPr>
          <w:szCs w:val="24"/>
          <w:lang w:val="lv-LV"/>
        </w:rPr>
        <w:t xml:space="preserve"> </w:t>
      </w:r>
      <w:r w:rsidRPr="00AB6E16">
        <w:rPr>
          <w:szCs w:val="24"/>
          <w:lang w:val="lv-LV"/>
        </w:rPr>
        <w:t xml:space="preserve">Tiesa, neiegūstot pierādījumus, ignorēja Administratīvās rajona tiesas </w:t>
      </w:r>
      <w:proofErr w:type="gramStart"/>
      <w:r w:rsidRPr="00AB6E16">
        <w:rPr>
          <w:szCs w:val="24"/>
          <w:lang w:val="lv-LV"/>
        </w:rPr>
        <w:t>2016.gada</w:t>
      </w:r>
      <w:proofErr w:type="gramEnd"/>
      <w:r w:rsidRPr="00AB6E16">
        <w:rPr>
          <w:szCs w:val="24"/>
          <w:lang w:val="lv-LV"/>
        </w:rPr>
        <w:t xml:space="preserve"> 27.oktobra spriedum</w:t>
      </w:r>
      <w:r w:rsidR="00FD3E6D" w:rsidRPr="00AB6E16">
        <w:rPr>
          <w:szCs w:val="24"/>
          <w:lang w:val="lv-LV"/>
        </w:rPr>
        <w:t>a</w:t>
      </w:r>
      <w:r w:rsidRPr="00AB6E16">
        <w:rPr>
          <w:szCs w:val="24"/>
          <w:lang w:val="lv-LV"/>
        </w:rPr>
        <w:t xml:space="preserve"> lietā Nr.</w:t>
      </w:r>
      <w:r w:rsidR="005A6150" w:rsidRPr="00AB6E16">
        <w:rPr>
          <w:szCs w:val="24"/>
          <w:lang w:val="lv-LV"/>
        </w:rPr>
        <w:t> </w:t>
      </w:r>
      <w:r w:rsidRPr="00AB6E16">
        <w:rPr>
          <w:szCs w:val="24"/>
          <w:lang w:val="lv-LV" w:eastAsia="lv-LV"/>
        </w:rPr>
        <w:t>A420170916 atz</w:t>
      </w:r>
      <w:r w:rsidR="00392D18" w:rsidRPr="00AB6E16">
        <w:rPr>
          <w:szCs w:val="24"/>
          <w:lang w:val="lv-LV" w:eastAsia="lv-LV"/>
        </w:rPr>
        <w:t>iņas, ka</w:t>
      </w:r>
      <w:r w:rsidR="00994AAF" w:rsidRPr="00AB6E16">
        <w:rPr>
          <w:lang w:val="lv-LV" w:eastAsia="lv-LV"/>
        </w:rPr>
        <w:t xml:space="preserve"> pieteicējai, </w:t>
      </w:r>
      <w:r w:rsidR="00994AAF" w:rsidRPr="00AB6E16">
        <w:rPr>
          <w:i/>
          <w:iCs/>
          <w:lang w:val="lv-LV" w:eastAsia="lv-LV"/>
        </w:rPr>
        <w:t>lai pierādītu īpašās situācijas esību</w:t>
      </w:r>
      <w:r w:rsidR="00994AAF" w:rsidRPr="00AB6E16">
        <w:rPr>
          <w:lang w:val="lv-LV" w:eastAsia="lv-LV"/>
        </w:rPr>
        <w:t>, jāiesniedz pierādījumi, kas apliecina slikto materiālo stāvokli.</w:t>
      </w:r>
      <w:r w:rsidR="00516E0B" w:rsidRPr="00AB6E16">
        <w:rPr>
          <w:lang w:val="lv-LV" w:eastAsia="lv-LV"/>
        </w:rPr>
        <w:t xml:space="preserve"> </w:t>
      </w:r>
      <w:r w:rsidR="00994AAF" w:rsidRPr="00AB6E16">
        <w:rPr>
          <w:lang w:val="lv-LV"/>
        </w:rPr>
        <w:t xml:space="preserve">Ar Augstākās tiesas </w:t>
      </w:r>
      <w:proofErr w:type="gramStart"/>
      <w:r w:rsidR="00994AAF" w:rsidRPr="00AB6E16">
        <w:rPr>
          <w:lang w:val="lv-LV"/>
        </w:rPr>
        <w:t>2017.gada</w:t>
      </w:r>
      <w:proofErr w:type="gramEnd"/>
      <w:r w:rsidR="00994AAF" w:rsidRPr="00AB6E16">
        <w:rPr>
          <w:lang w:val="lv-LV"/>
        </w:rPr>
        <w:t xml:space="preserve"> 5.jūlija rīcības sēdes lēmumu lietā Nr.</w:t>
      </w:r>
      <w:r w:rsidR="005A6150" w:rsidRPr="00AB6E16">
        <w:rPr>
          <w:lang w:val="lv-LV"/>
        </w:rPr>
        <w:t> </w:t>
      </w:r>
      <w:r w:rsidR="00994AAF" w:rsidRPr="00AB6E16">
        <w:rPr>
          <w:lang w:val="lv-LV" w:eastAsia="lv-LV"/>
        </w:rPr>
        <w:t xml:space="preserve">A420170916 atteikts ierosināt kasācijas tiesvedību. </w:t>
      </w:r>
      <w:r w:rsidRPr="00AB6E16">
        <w:rPr>
          <w:szCs w:val="24"/>
          <w:lang w:val="lv-LV" w:eastAsia="lv-LV"/>
        </w:rPr>
        <w:t>Tādējādi tiesa pārkāpa vienlīdzības principu, izvērtējot</w:t>
      </w:r>
      <w:r w:rsidR="00994AAF" w:rsidRPr="00AB6E16">
        <w:rPr>
          <w:szCs w:val="24"/>
          <w:lang w:val="lv-LV" w:eastAsia="lv-LV"/>
        </w:rPr>
        <w:t xml:space="preserve"> </w:t>
      </w:r>
      <w:r w:rsidRPr="00AB6E16">
        <w:rPr>
          <w:szCs w:val="24"/>
          <w:lang w:val="lv-LV" w:eastAsia="lv-LV"/>
        </w:rPr>
        <w:t>jautājumu</w:t>
      </w:r>
      <w:r w:rsidR="005A6150" w:rsidRPr="00AB6E16">
        <w:rPr>
          <w:szCs w:val="24"/>
          <w:lang w:val="lv-LV" w:eastAsia="lv-LV"/>
        </w:rPr>
        <w:t xml:space="preserve"> par</w:t>
      </w:r>
      <w:r w:rsidRPr="00AB6E16">
        <w:rPr>
          <w:szCs w:val="24"/>
          <w:lang w:val="lv-LV" w:eastAsia="lv-LV"/>
        </w:rPr>
        <w:t xml:space="preserve"> īpaš</w:t>
      </w:r>
      <w:r w:rsidR="00F14C5A" w:rsidRPr="00AB6E16">
        <w:rPr>
          <w:szCs w:val="24"/>
          <w:lang w:val="lv-LV" w:eastAsia="lv-LV"/>
        </w:rPr>
        <w:t>o</w:t>
      </w:r>
      <w:r w:rsidRPr="00AB6E16">
        <w:rPr>
          <w:szCs w:val="24"/>
          <w:lang w:val="lv-LV" w:eastAsia="lv-LV"/>
        </w:rPr>
        <w:t xml:space="preserve"> situācij</w:t>
      </w:r>
      <w:r w:rsidR="00F14C5A" w:rsidRPr="00AB6E16">
        <w:rPr>
          <w:szCs w:val="24"/>
          <w:lang w:val="lv-LV" w:eastAsia="lv-LV"/>
        </w:rPr>
        <w:t>u</w:t>
      </w:r>
      <w:r w:rsidRPr="00AB6E16">
        <w:rPr>
          <w:szCs w:val="24"/>
          <w:lang w:val="lv-LV" w:eastAsia="lv-LV"/>
        </w:rPr>
        <w:t>.</w:t>
      </w:r>
    </w:p>
    <w:p w14:paraId="17230D4B" w14:textId="63931499" w:rsidR="00516E0B" w:rsidRPr="00AB6E16" w:rsidRDefault="00EF28D4" w:rsidP="007E7E6F">
      <w:pPr>
        <w:pStyle w:val="NoSpacing"/>
        <w:spacing w:line="276" w:lineRule="auto"/>
        <w:ind w:firstLine="567"/>
        <w:jc w:val="both"/>
        <w:rPr>
          <w:szCs w:val="24"/>
          <w:lang w:val="lv-LV"/>
        </w:rPr>
      </w:pPr>
      <w:r w:rsidRPr="00AB6E16">
        <w:rPr>
          <w:lang w:val="lv-LV"/>
        </w:rPr>
        <w:t>[</w:t>
      </w:r>
      <w:r w:rsidR="00516E0B" w:rsidRPr="00AB6E16">
        <w:rPr>
          <w:lang w:val="lv-LV"/>
        </w:rPr>
        <w:t>3</w:t>
      </w:r>
      <w:r w:rsidRPr="00AB6E16">
        <w:rPr>
          <w:lang w:val="lv-LV"/>
        </w:rPr>
        <w:t>.4</w:t>
      </w:r>
      <w:r w:rsidRPr="00AB6E16">
        <w:rPr>
          <w:szCs w:val="24"/>
          <w:lang w:val="lv-LV"/>
        </w:rPr>
        <w:t>]</w:t>
      </w:r>
      <w:r w:rsidR="007A77F6" w:rsidRPr="00AB6E16">
        <w:rPr>
          <w:szCs w:val="24"/>
          <w:lang w:val="lv-LV"/>
        </w:rPr>
        <w:t> </w:t>
      </w:r>
      <w:r w:rsidRPr="00AB6E16">
        <w:rPr>
          <w:rFonts w:eastAsia="Times New Roman"/>
          <w:szCs w:val="24"/>
          <w:lang w:val="lv-LV"/>
        </w:rPr>
        <w:t>Tiesa</w:t>
      </w:r>
      <w:r w:rsidR="00FD3E6D" w:rsidRPr="00AB6E16">
        <w:rPr>
          <w:rFonts w:eastAsia="Times New Roman"/>
          <w:szCs w:val="24"/>
          <w:lang w:val="lv-LV"/>
        </w:rPr>
        <w:t xml:space="preserve"> gan </w:t>
      </w:r>
      <w:r w:rsidRPr="00AB6E16">
        <w:rPr>
          <w:rFonts w:eastAsia="Times New Roman"/>
          <w:szCs w:val="24"/>
          <w:lang w:val="lv-LV"/>
        </w:rPr>
        <w:t>atz</w:t>
      </w:r>
      <w:r w:rsidR="00FD3E6D" w:rsidRPr="00AB6E16">
        <w:rPr>
          <w:rFonts w:eastAsia="Times New Roman"/>
          <w:szCs w:val="24"/>
          <w:lang w:val="lv-LV"/>
        </w:rPr>
        <w:t>īst</w:t>
      </w:r>
      <w:r w:rsidRPr="00AB6E16">
        <w:rPr>
          <w:rFonts w:eastAsia="Times New Roman"/>
          <w:szCs w:val="24"/>
          <w:lang w:val="lv-LV"/>
        </w:rPr>
        <w:t xml:space="preserve">, ka pieteicējas gadījums atbilst īpašajai situācijai veselības stāvokļa dēļ, </w:t>
      </w:r>
      <w:r w:rsidR="00FD3E6D" w:rsidRPr="00AB6E16">
        <w:rPr>
          <w:rFonts w:eastAsia="Times New Roman"/>
          <w:szCs w:val="24"/>
          <w:lang w:val="lv-LV"/>
        </w:rPr>
        <w:t xml:space="preserve">gan </w:t>
      </w:r>
      <w:r w:rsidRPr="00AB6E16">
        <w:rPr>
          <w:rFonts w:eastAsia="Times New Roman"/>
          <w:szCs w:val="24"/>
          <w:lang w:val="lv-LV"/>
        </w:rPr>
        <w:t>analizē civillietas būtību un tā</w:t>
      </w:r>
      <w:r w:rsidR="0056575F" w:rsidRPr="00AB6E16">
        <w:rPr>
          <w:rFonts w:eastAsia="Times New Roman"/>
          <w:szCs w:val="24"/>
          <w:lang w:val="lv-LV"/>
        </w:rPr>
        <w:t>s</w:t>
      </w:r>
      <w:r w:rsidRPr="00AB6E16">
        <w:rPr>
          <w:rFonts w:eastAsia="Times New Roman"/>
          <w:szCs w:val="24"/>
          <w:lang w:val="lv-LV"/>
        </w:rPr>
        <w:t xml:space="preserve"> iespējamā iznākuma ietekmi, </w:t>
      </w:r>
      <w:r w:rsidR="00FD3E6D" w:rsidRPr="00AB6E16">
        <w:rPr>
          <w:rFonts w:eastAsia="Times New Roman"/>
          <w:szCs w:val="24"/>
          <w:lang w:val="lv-LV"/>
        </w:rPr>
        <w:t xml:space="preserve">gan </w:t>
      </w:r>
      <w:r w:rsidRPr="00AB6E16">
        <w:rPr>
          <w:rFonts w:eastAsia="Times New Roman"/>
          <w:szCs w:val="24"/>
          <w:lang w:val="lv-LV"/>
        </w:rPr>
        <w:t>izvērtē pieteicējas mantisk</w:t>
      </w:r>
      <w:r w:rsidR="00FD3E6D" w:rsidRPr="00AB6E16">
        <w:rPr>
          <w:rFonts w:eastAsia="Times New Roman"/>
          <w:szCs w:val="24"/>
          <w:lang w:val="lv-LV"/>
        </w:rPr>
        <w:t>o</w:t>
      </w:r>
      <w:r w:rsidRPr="00AB6E16">
        <w:rPr>
          <w:rFonts w:eastAsia="Times New Roman"/>
          <w:szCs w:val="24"/>
          <w:lang w:val="lv-LV"/>
        </w:rPr>
        <w:t xml:space="preserve"> stāvokli un Vācijas labklājības līmeni,</w:t>
      </w:r>
      <w:r w:rsidR="00FD3E6D" w:rsidRPr="00AB6E16">
        <w:rPr>
          <w:rFonts w:eastAsia="Times New Roman"/>
          <w:szCs w:val="24"/>
          <w:lang w:val="lv-LV"/>
        </w:rPr>
        <w:t xml:space="preserve"> bet</w:t>
      </w:r>
      <w:r w:rsidRPr="00AB6E16">
        <w:rPr>
          <w:rFonts w:eastAsia="Times New Roman"/>
          <w:szCs w:val="24"/>
          <w:lang w:val="lv-LV"/>
        </w:rPr>
        <w:t xml:space="preserve"> nenonāk pie konkrētiem secinājumiem. </w:t>
      </w:r>
      <w:r w:rsidR="00FD3E6D" w:rsidRPr="00AB6E16">
        <w:rPr>
          <w:rFonts w:eastAsia="Times New Roman"/>
          <w:szCs w:val="24"/>
          <w:lang w:val="lv-LV"/>
        </w:rPr>
        <w:t>P</w:t>
      </w:r>
      <w:r w:rsidRPr="00AB6E16">
        <w:rPr>
          <w:rFonts w:eastAsia="Times New Roman"/>
          <w:szCs w:val="24"/>
          <w:lang w:val="lv-LV"/>
        </w:rPr>
        <w:t>ieteikums ir apmierinā</w:t>
      </w:r>
      <w:r w:rsidR="00516E0B" w:rsidRPr="00AB6E16">
        <w:rPr>
          <w:rFonts w:eastAsia="Times New Roman"/>
          <w:szCs w:val="24"/>
          <w:lang w:val="lv-LV"/>
        </w:rPr>
        <w:t>ts</w:t>
      </w:r>
      <w:r w:rsidRPr="00AB6E16">
        <w:rPr>
          <w:rFonts w:eastAsia="Times New Roman"/>
          <w:szCs w:val="24"/>
          <w:lang w:val="lv-LV"/>
        </w:rPr>
        <w:t>, ņemot vērā visus lietā konstatēt</w:t>
      </w:r>
      <w:r w:rsidR="00A17B37" w:rsidRPr="00AB6E16">
        <w:rPr>
          <w:rFonts w:eastAsia="Times New Roman"/>
          <w:szCs w:val="24"/>
          <w:lang w:val="lv-LV"/>
        </w:rPr>
        <w:t>o</w:t>
      </w:r>
      <w:r w:rsidRPr="00AB6E16">
        <w:rPr>
          <w:rFonts w:eastAsia="Times New Roman"/>
          <w:szCs w:val="24"/>
          <w:lang w:val="lv-LV"/>
        </w:rPr>
        <w:t xml:space="preserve">s apstākļus. Šādu pretrunīgu tiesas spriedumu nevar atzīt par tiesisku un pamatotu Administratīvā procesa likuma </w:t>
      </w:r>
      <w:proofErr w:type="gramStart"/>
      <w:r w:rsidRPr="00AB6E16">
        <w:rPr>
          <w:rFonts w:eastAsia="Times New Roman"/>
          <w:szCs w:val="24"/>
          <w:lang w:val="lv-LV"/>
        </w:rPr>
        <w:t>246.panta</w:t>
      </w:r>
      <w:proofErr w:type="gramEnd"/>
      <w:r w:rsidRPr="00AB6E16">
        <w:rPr>
          <w:rFonts w:eastAsia="Times New Roman"/>
          <w:szCs w:val="24"/>
          <w:lang w:val="lv-LV"/>
        </w:rPr>
        <w:t xml:space="preserve"> trešās daļas izpratnē</w:t>
      </w:r>
      <w:r w:rsidR="00FD3E6D" w:rsidRPr="00AB6E16">
        <w:rPr>
          <w:rFonts w:eastAsia="Times New Roman"/>
          <w:szCs w:val="24"/>
          <w:lang w:val="lv-LV"/>
        </w:rPr>
        <w:t>.</w:t>
      </w:r>
      <w:r w:rsidR="00516E0B" w:rsidRPr="00AB6E16">
        <w:rPr>
          <w:rStyle w:val="FootnoteReference"/>
          <w:rFonts w:eastAsia="Times New Roman"/>
          <w:szCs w:val="24"/>
          <w:lang w:val="lv-LV"/>
        </w:rPr>
        <w:t xml:space="preserve"> </w:t>
      </w:r>
    </w:p>
    <w:p w14:paraId="14074803" w14:textId="54D3C046" w:rsidR="00283499" w:rsidRPr="00AB6E16" w:rsidRDefault="00EF28D4" w:rsidP="007E7E6F">
      <w:pPr>
        <w:pStyle w:val="NoSpacing"/>
        <w:spacing w:line="276" w:lineRule="auto"/>
        <w:ind w:firstLine="567"/>
        <w:jc w:val="both"/>
        <w:rPr>
          <w:szCs w:val="24"/>
          <w:lang w:val="lv-LV"/>
        </w:rPr>
      </w:pPr>
      <w:r w:rsidRPr="00AB6E16">
        <w:rPr>
          <w:szCs w:val="24"/>
          <w:lang w:val="lv-LV"/>
        </w:rPr>
        <w:t>[3</w:t>
      </w:r>
      <w:r w:rsidR="00516E0B" w:rsidRPr="00AB6E16">
        <w:rPr>
          <w:szCs w:val="24"/>
          <w:lang w:val="lv-LV"/>
        </w:rPr>
        <w:t>.5</w:t>
      </w:r>
      <w:r w:rsidRPr="00AB6E16">
        <w:rPr>
          <w:szCs w:val="24"/>
          <w:lang w:val="lv-LV"/>
        </w:rPr>
        <w:t>]</w:t>
      </w:r>
      <w:r w:rsidR="007A77F6" w:rsidRPr="00AB6E16">
        <w:rPr>
          <w:szCs w:val="24"/>
          <w:lang w:val="lv-LV"/>
        </w:rPr>
        <w:t> </w:t>
      </w:r>
      <w:r w:rsidRPr="00AB6E16">
        <w:rPr>
          <w:szCs w:val="24"/>
          <w:lang w:val="lv-LV"/>
        </w:rPr>
        <w:t xml:space="preserve">Tiesa nepareizi interpretēja </w:t>
      </w:r>
      <w:r w:rsidRPr="00AB6E16">
        <w:rPr>
          <w:rFonts w:eastAsia="Times New Roman"/>
          <w:szCs w:val="24"/>
          <w:lang w:val="lv-LV"/>
        </w:rPr>
        <w:t>noteikum</w:t>
      </w:r>
      <w:r w:rsidR="00516E0B" w:rsidRPr="00AB6E16">
        <w:rPr>
          <w:rFonts w:eastAsia="Times New Roman"/>
          <w:szCs w:val="24"/>
          <w:lang w:val="lv-LV"/>
        </w:rPr>
        <w:t>u</w:t>
      </w:r>
      <w:r w:rsidRPr="00AB6E16">
        <w:rPr>
          <w:rFonts w:eastAsia="Times New Roman"/>
          <w:szCs w:val="24"/>
          <w:lang w:val="lv-LV"/>
        </w:rPr>
        <w:t xml:space="preserve"> Nr.</w:t>
      </w:r>
      <w:r w:rsidR="00A17B37" w:rsidRPr="00AB6E16">
        <w:rPr>
          <w:rFonts w:eastAsia="Times New Roman"/>
          <w:szCs w:val="24"/>
          <w:lang w:val="lv-LV"/>
        </w:rPr>
        <w:t> </w:t>
      </w:r>
      <w:r w:rsidRPr="00AB6E16">
        <w:rPr>
          <w:rFonts w:eastAsia="Times New Roman"/>
          <w:szCs w:val="24"/>
          <w:lang w:val="lv-LV"/>
        </w:rPr>
        <w:t xml:space="preserve">811 2.punktā noteikto, </w:t>
      </w:r>
      <w:r w:rsidRPr="00AB6E16">
        <w:rPr>
          <w:lang w:val="lv-LV"/>
        </w:rPr>
        <w:t xml:space="preserve">kādos gadījumos </w:t>
      </w:r>
      <w:r w:rsidR="003B0425" w:rsidRPr="00AB6E16">
        <w:rPr>
          <w:rFonts w:cs="Times New Roman"/>
          <w:i/>
          <w:iCs/>
          <w:szCs w:val="24"/>
          <w:lang w:val="lv-LV"/>
        </w:rPr>
        <w:t>īpašuma stāvoklis un ienākumu līmenis</w:t>
      </w:r>
      <w:r w:rsidR="003B0425" w:rsidRPr="00AB6E16">
        <w:rPr>
          <w:rFonts w:cs="Times New Roman"/>
          <w:szCs w:val="24"/>
          <w:lang w:val="lv-LV"/>
        </w:rPr>
        <w:t xml:space="preserve"> (turpmāk arī </w:t>
      </w:r>
      <w:r w:rsidR="007A39D8" w:rsidRPr="00AB6E16">
        <w:rPr>
          <w:rFonts w:cs="Times New Roman"/>
          <w:szCs w:val="24"/>
          <w:lang w:val="lv-LV"/>
        </w:rPr>
        <w:t>–</w:t>
      </w:r>
      <w:r w:rsidR="003B0425" w:rsidRPr="00AB6E16">
        <w:rPr>
          <w:rFonts w:cs="Times New Roman"/>
          <w:szCs w:val="24"/>
          <w:lang w:val="lv-LV"/>
        </w:rPr>
        <w:t xml:space="preserve"> </w:t>
      </w:r>
      <w:r w:rsidR="003B0425" w:rsidRPr="00AB6E16">
        <w:rPr>
          <w:rFonts w:cs="Times New Roman"/>
          <w:i/>
          <w:iCs/>
          <w:szCs w:val="24"/>
          <w:lang w:val="lv-LV"/>
        </w:rPr>
        <w:t>materiālais stāvoklis</w:t>
      </w:r>
      <w:r w:rsidR="003B0425" w:rsidRPr="00AB6E16">
        <w:rPr>
          <w:rFonts w:cs="Times New Roman"/>
          <w:szCs w:val="24"/>
          <w:lang w:val="lv-LV"/>
        </w:rPr>
        <w:t xml:space="preserve">) </w:t>
      </w:r>
      <w:r w:rsidRPr="00AB6E16">
        <w:rPr>
          <w:lang w:val="lv-LV"/>
        </w:rPr>
        <w:t xml:space="preserve">uzskatāms par atbilstošu palīdzības piešķiršanai. Noteikumi </w:t>
      </w:r>
      <w:r w:rsidRPr="00AB6E16">
        <w:rPr>
          <w:szCs w:val="24"/>
          <w:lang w:val="lv-LV"/>
        </w:rPr>
        <w:t>nav attiecināmi uz īpaš</w:t>
      </w:r>
      <w:r w:rsidR="00680F68" w:rsidRPr="00AB6E16">
        <w:rPr>
          <w:szCs w:val="24"/>
          <w:lang w:val="lv-LV"/>
        </w:rPr>
        <w:t>o</w:t>
      </w:r>
      <w:r w:rsidRPr="00AB6E16">
        <w:rPr>
          <w:szCs w:val="24"/>
          <w:lang w:val="lv-LV"/>
        </w:rPr>
        <w:t xml:space="preserve"> situācij</w:t>
      </w:r>
      <w:r w:rsidR="00680F68" w:rsidRPr="00AB6E16">
        <w:rPr>
          <w:szCs w:val="24"/>
          <w:lang w:val="lv-LV"/>
        </w:rPr>
        <w:t>u</w:t>
      </w:r>
      <w:r w:rsidR="00283499" w:rsidRPr="00AB6E16">
        <w:rPr>
          <w:szCs w:val="24"/>
          <w:lang w:val="lv-LV"/>
        </w:rPr>
        <w:t xml:space="preserve">, </w:t>
      </w:r>
      <w:r w:rsidR="00680F68" w:rsidRPr="00AB6E16">
        <w:rPr>
          <w:szCs w:val="24"/>
          <w:lang w:val="lv-LV"/>
        </w:rPr>
        <w:t>bet tikai uz</w:t>
      </w:r>
      <w:r w:rsidRPr="00AB6E16">
        <w:rPr>
          <w:szCs w:val="24"/>
          <w:lang w:val="lv-LV"/>
        </w:rPr>
        <w:t xml:space="preserve"> </w:t>
      </w:r>
      <w:r w:rsidR="00680F68" w:rsidRPr="00AB6E16">
        <w:rPr>
          <w:szCs w:val="24"/>
          <w:lang w:val="lv-LV"/>
        </w:rPr>
        <w:t>materiālā</w:t>
      </w:r>
      <w:r w:rsidRPr="00AB6E16">
        <w:rPr>
          <w:szCs w:val="24"/>
          <w:lang w:val="lv-LV"/>
        </w:rPr>
        <w:t xml:space="preserve"> stāvokļa </w:t>
      </w:r>
      <w:r w:rsidR="00680F68" w:rsidRPr="00AB6E16">
        <w:rPr>
          <w:szCs w:val="24"/>
          <w:lang w:val="lv-LV"/>
        </w:rPr>
        <w:t>izvērtēšanu</w:t>
      </w:r>
      <w:r w:rsidRPr="00AB6E16">
        <w:rPr>
          <w:szCs w:val="24"/>
          <w:lang w:val="lv-LV"/>
        </w:rPr>
        <w:t>.</w:t>
      </w:r>
      <w:r w:rsidR="00283499" w:rsidRPr="00AB6E16">
        <w:rPr>
          <w:szCs w:val="24"/>
          <w:lang w:val="lv-LV"/>
        </w:rPr>
        <w:t xml:space="preserve"> </w:t>
      </w:r>
      <w:r w:rsidR="00680F68" w:rsidRPr="00AB6E16">
        <w:rPr>
          <w:szCs w:val="24"/>
          <w:lang w:val="lv-LV"/>
        </w:rPr>
        <w:t>Lietā</w:t>
      </w:r>
      <w:r w:rsidRPr="00AB6E16">
        <w:rPr>
          <w:szCs w:val="24"/>
          <w:lang w:val="lv-LV"/>
        </w:rPr>
        <w:t xml:space="preserve"> strīds ir par personas atrašanos īpašā situācijā, </w:t>
      </w:r>
      <w:r w:rsidR="00D95C59" w:rsidRPr="00AB6E16">
        <w:rPr>
          <w:szCs w:val="24"/>
          <w:lang w:val="lv-LV"/>
        </w:rPr>
        <w:t>tāpēc</w:t>
      </w:r>
      <w:r w:rsidRPr="00AB6E16">
        <w:rPr>
          <w:szCs w:val="24"/>
          <w:lang w:val="lv-LV"/>
        </w:rPr>
        <w:t xml:space="preserve"> ienākumu apmērs var tikt vērtēts vienīgi saistībā ar personas īpašo situāciju. No </w:t>
      </w:r>
      <w:r w:rsidR="00D95C59" w:rsidRPr="00AB6E16">
        <w:rPr>
          <w:szCs w:val="24"/>
          <w:lang w:val="lv-LV"/>
        </w:rPr>
        <w:t>s</w:t>
      </w:r>
      <w:r w:rsidRPr="00AB6E16">
        <w:rPr>
          <w:szCs w:val="24"/>
          <w:lang w:val="lv-LV"/>
        </w:rPr>
        <w:t>prieduma neizriet, ka pieteicējas ienākumu apmērs būtu nesalīdzināms ar medicīnas izdevumiem, kas radušies negaidīti. T</w:t>
      </w:r>
      <w:r w:rsidR="00D95C59" w:rsidRPr="00AB6E16">
        <w:rPr>
          <w:szCs w:val="24"/>
          <w:lang w:val="lv-LV"/>
        </w:rPr>
        <w:t>as</w:t>
      </w:r>
      <w:r w:rsidRPr="00AB6E16">
        <w:rPr>
          <w:szCs w:val="24"/>
          <w:lang w:val="lv-LV"/>
        </w:rPr>
        <w:t>, ka pieteicējai ir zemi ienākumi</w:t>
      </w:r>
      <w:r w:rsidR="00283499" w:rsidRPr="00AB6E16">
        <w:rPr>
          <w:szCs w:val="24"/>
          <w:lang w:val="lv-LV"/>
        </w:rPr>
        <w:t xml:space="preserve">, </w:t>
      </w:r>
      <w:r w:rsidR="00D95C59" w:rsidRPr="00AB6E16">
        <w:rPr>
          <w:szCs w:val="24"/>
          <w:lang w:val="lv-LV"/>
        </w:rPr>
        <w:t xml:space="preserve">nav pamats, lai </w:t>
      </w:r>
      <w:r w:rsidRPr="00AB6E16">
        <w:rPr>
          <w:szCs w:val="24"/>
          <w:lang w:val="lv-LV"/>
        </w:rPr>
        <w:t>pretēji tiesību normā noteiktajam atzīt</w:t>
      </w:r>
      <w:r w:rsidR="00D95C59" w:rsidRPr="00AB6E16">
        <w:rPr>
          <w:szCs w:val="24"/>
          <w:lang w:val="lv-LV"/>
        </w:rPr>
        <w:t>u</w:t>
      </w:r>
      <w:r w:rsidRPr="00AB6E16">
        <w:rPr>
          <w:szCs w:val="24"/>
          <w:lang w:val="lv-LV"/>
        </w:rPr>
        <w:t>, ka persona atr</w:t>
      </w:r>
      <w:r w:rsidR="00D95C59" w:rsidRPr="00AB6E16">
        <w:rPr>
          <w:szCs w:val="24"/>
          <w:lang w:val="lv-LV"/>
        </w:rPr>
        <w:t>odas</w:t>
      </w:r>
      <w:r w:rsidRPr="00AB6E16">
        <w:rPr>
          <w:szCs w:val="24"/>
          <w:lang w:val="lv-LV"/>
        </w:rPr>
        <w:t xml:space="preserve"> īpašā situācijā </w:t>
      </w:r>
      <w:r w:rsidR="00D95C59" w:rsidRPr="00AB6E16">
        <w:rPr>
          <w:szCs w:val="24"/>
          <w:lang w:val="lv-LV"/>
        </w:rPr>
        <w:t>P</w:t>
      </w:r>
      <w:r w:rsidRPr="00AB6E16">
        <w:rPr>
          <w:szCs w:val="24"/>
          <w:lang w:val="lv-LV"/>
        </w:rPr>
        <w:t>alīdzības likuma izpratnē pastāvīgu ienākumu apmēra dēļ.</w:t>
      </w:r>
      <w:r w:rsidR="00283499" w:rsidRPr="00AB6E16">
        <w:rPr>
          <w:szCs w:val="24"/>
          <w:lang w:val="lv-LV"/>
        </w:rPr>
        <w:t xml:space="preserve"> </w:t>
      </w:r>
    </w:p>
    <w:p w14:paraId="614E4436" w14:textId="1225111A" w:rsidR="00283499" w:rsidRPr="00AB6E16" w:rsidRDefault="00EF28D4" w:rsidP="007E7E6F">
      <w:pPr>
        <w:pStyle w:val="NoSpacing"/>
        <w:spacing w:line="276" w:lineRule="auto"/>
        <w:ind w:firstLine="567"/>
        <w:jc w:val="both"/>
        <w:rPr>
          <w:szCs w:val="24"/>
          <w:lang w:val="lv-LV" w:eastAsia="lv-LV"/>
        </w:rPr>
      </w:pPr>
      <w:r w:rsidRPr="00AB6E16">
        <w:rPr>
          <w:szCs w:val="24"/>
          <w:lang w:val="lv-LV"/>
        </w:rPr>
        <w:t>[3.</w:t>
      </w:r>
      <w:r w:rsidR="00283499" w:rsidRPr="00AB6E16">
        <w:rPr>
          <w:szCs w:val="24"/>
          <w:lang w:val="lv-LV"/>
        </w:rPr>
        <w:t>6</w:t>
      </w:r>
      <w:r w:rsidRPr="00AB6E16">
        <w:rPr>
          <w:szCs w:val="24"/>
          <w:lang w:val="lv-LV"/>
        </w:rPr>
        <w:t>]</w:t>
      </w:r>
      <w:r w:rsidR="007A77F6" w:rsidRPr="00AB6E16">
        <w:rPr>
          <w:szCs w:val="24"/>
          <w:lang w:val="lv-LV"/>
        </w:rPr>
        <w:t> </w:t>
      </w:r>
      <w:r w:rsidR="003F0588" w:rsidRPr="00AB6E16">
        <w:rPr>
          <w:szCs w:val="24"/>
          <w:lang w:val="lv-LV"/>
        </w:rPr>
        <w:t>N</w:t>
      </w:r>
      <w:r w:rsidRPr="00AB6E16">
        <w:rPr>
          <w:rFonts w:eastAsia="Times New Roman"/>
          <w:szCs w:val="24"/>
          <w:lang w:val="lv-LV"/>
        </w:rPr>
        <w:t>av nozīmes, par kādu summu ir pārsniegts</w:t>
      </w:r>
      <w:r w:rsidR="003F0588" w:rsidRPr="00AB6E16">
        <w:rPr>
          <w:rFonts w:eastAsia="Batang"/>
          <w:szCs w:val="24"/>
          <w:lang w:val="lv-LV"/>
        </w:rPr>
        <w:t xml:space="preserve"> palīdzības saņemšanai pieļaujamo ienākumu apmērs</w:t>
      </w:r>
      <w:r w:rsidRPr="00AB6E16">
        <w:rPr>
          <w:rFonts w:eastAsia="Times New Roman"/>
          <w:szCs w:val="24"/>
          <w:lang w:val="lv-LV"/>
        </w:rPr>
        <w:t xml:space="preserve">. Tiesa nepareizi interpretēja </w:t>
      </w:r>
      <w:r w:rsidR="00A17B37" w:rsidRPr="00AB6E16">
        <w:rPr>
          <w:rFonts w:eastAsia="Times New Roman"/>
          <w:szCs w:val="24"/>
          <w:lang w:val="lv-LV"/>
        </w:rPr>
        <w:t>n</w:t>
      </w:r>
      <w:r w:rsidRPr="00AB6E16">
        <w:rPr>
          <w:rFonts w:eastAsia="Times New Roman"/>
          <w:szCs w:val="24"/>
          <w:lang w:val="lv-LV"/>
        </w:rPr>
        <w:t>oteikum</w:t>
      </w:r>
      <w:r w:rsidR="00A17B37" w:rsidRPr="00AB6E16">
        <w:rPr>
          <w:rFonts w:eastAsia="Times New Roman"/>
          <w:szCs w:val="24"/>
          <w:lang w:val="lv-LV"/>
        </w:rPr>
        <w:t>u</w:t>
      </w:r>
      <w:r w:rsidRPr="00AB6E16">
        <w:rPr>
          <w:rFonts w:eastAsia="Times New Roman"/>
          <w:szCs w:val="24"/>
          <w:lang w:val="lv-LV"/>
        </w:rPr>
        <w:t xml:space="preserve"> Nr.</w:t>
      </w:r>
      <w:r w:rsidR="00A17B37" w:rsidRPr="00AB6E16">
        <w:rPr>
          <w:rFonts w:eastAsia="Times New Roman"/>
          <w:szCs w:val="24"/>
          <w:lang w:val="lv-LV"/>
        </w:rPr>
        <w:t> </w:t>
      </w:r>
      <w:r w:rsidRPr="00AB6E16">
        <w:rPr>
          <w:rFonts w:eastAsia="Times New Roman"/>
          <w:szCs w:val="24"/>
          <w:lang w:val="lv-LV"/>
        </w:rPr>
        <w:t>811 2.punktu</w:t>
      </w:r>
      <w:r w:rsidR="00D95C59" w:rsidRPr="00AB6E16">
        <w:rPr>
          <w:rFonts w:eastAsia="Times New Roman"/>
          <w:szCs w:val="24"/>
          <w:lang w:val="lv-LV"/>
        </w:rPr>
        <w:t xml:space="preserve">, </w:t>
      </w:r>
      <w:r w:rsidR="003F0588" w:rsidRPr="00AB6E16">
        <w:rPr>
          <w:rFonts w:eastAsia="Times New Roman"/>
          <w:szCs w:val="24"/>
          <w:lang w:val="lv-LV"/>
        </w:rPr>
        <w:t xml:space="preserve">jo </w:t>
      </w:r>
      <w:r w:rsidRPr="00AB6E16">
        <w:rPr>
          <w:szCs w:val="24"/>
          <w:lang w:val="lv-LV"/>
        </w:rPr>
        <w:t>vērtēj</w:t>
      </w:r>
      <w:r w:rsidR="003F0588" w:rsidRPr="00AB6E16">
        <w:rPr>
          <w:szCs w:val="24"/>
          <w:lang w:val="lv-LV"/>
        </w:rPr>
        <w:t>a</w:t>
      </w:r>
      <w:r w:rsidRPr="00AB6E16">
        <w:rPr>
          <w:rFonts w:eastAsia="Batang"/>
          <w:szCs w:val="24"/>
          <w:lang w:val="lv-LV"/>
        </w:rPr>
        <w:t xml:space="preserve"> </w:t>
      </w:r>
      <w:r w:rsidRPr="00AB6E16">
        <w:rPr>
          <w:rFonts w:eastAsia="Batang"/>
          <w:i/>
          <w:szCs w:val="24"/>
          <w:lang w:val="lv-LV"/>
        </w:rPr>
        <w:t>neto</w:t>
      </w:r>
      <w:r w:rsidRPr="00AB6E16">
        <w:rPr>
          <w:rFonts w:eastAsia="Batang"/>
          <w:szCs w:val="24"/>
          <w:lang w:val="lv-LV"/>
        </w:rPr>
        <w:t xml:space="preserve"> ienākumus.</w:t>
      </w:r>
      <w:r w:rsidR="00283499" w:rsidRPr="00AB6E16">
        <w:rPr>
          <w:rFonts w:eastAsia="Batang"/>
          <w:szCs w:val="24"/>
          <w:lang w:val="lv-LV"/>
        </w:rPr>
        <w:t xml:space="preserve"> </w:t>
      </w:r>
      <w:r w:rsidR="00680F68" w:rsidRPr="00AB6E16">
        <w:rPr>
          <w:rFonts w:eastAsia="Batang"/>
          <w:szCs w:val="24"/>
          <w:lang w:val="lv-LV"/>
        </w:rPr>
        <w:t>Noteikumos Nr.</w:t>
      </w:r>
      <w:r w:rsidR="00A17B37" w:rsidRPr="00AB6E16">
        <w:rPr>
          <w:rFonts w:eastAsia="Batang"/>
          <w:szCs w:val="24"/>
          <w:lang w:val="lv-LV"/>
        </w:rPr>
        <w:t> </w:t>
      </w:r>
      <w:r w:rsidR="00680F68" w:rsidRPr="00AB6E16">
        <w:rPr>
          <w:rFonts w:eastAsia="Batang"/>
          <w:szCs w:val="24"/>
          <w:lang w:val="lv-LV"/>
        </w:rPr>
        <w:t xml:space="preserve">811 nav paredzēts, ka </w:t>
      </w:r>
      <w:r w:rsidRPr="00AB6E16">
        <w:rPr>
          <w:rFonts w:eastAsia="Times New Roman"/>
          <w:szCs w:val="24"/>
          <w:lang w:val="lv-LV"/>
        </w:rPr>
        <w:t>ienākumu apmērs veidojas pēc nodokļu samaksas</w:t>
      </w:r>
      <w:r w:rsidR="00AF7EC4" w:rsidRPr="00AB6E16">
        <w:rPr>
          <w:rFonts w:eastAsia="Batang"/>
          <w:szCs w:val="24"/>
          <w:lang w:val="lv-LV"/>
        </w:rPr>
        <w:t>.</w:t>
      </w:r>
      <w:r w:rsidRPr="00AB6E16">
        <w:rPr>
          <w:rFonts w:eastAsia="Batang"/>
          <w:szCs w:val="24"/>
          <w:lang w:val="lv-LV"/>
        </w:rPr>
        <w:t xml:space="preserve"> Noteiktie </w:t>
      </w:r>
      <w:r w:rsidRPr="00AB6E16">
        <w:rPr>
          <w:szCs w:val="24"/>
          <w:lang w:val="lv-LV"/>
        </w:rPr>
        <w:t xml:space="preserve">kritēriji </w:t>
      </w:r>
      <w:r w:rsidR="00680F68" w:rsidRPr="00AB6E16">
        <w:rPr>
          <w:szCs w:val="24"/>
          <w:lang w:val="lv-LV"/>
        </w:rPr>
        <w:t>materiālā stāvokļa</w:t>
      </w:r>
      <w:r w:rsidRPr="00AB6E16">
        <w:rPr>
          <w:szCs w:val="24"/>
          <w:lang w:val="lv-LV"/>
        </w:rPr>
        <w:t xml:space="preserve"> vērtēšanai ir pietuvināti trūcīgas vai maznodrošinātas personas statusa </w:t>
      </w:r>
      <w:r w:rsidR="00AF7EC4" w:rsidRPr="00AB6E16">
        <w:rPr>
          <w:szCs w:val="24"/>
          <w:lang w:val="lv-LV"/>
        </w:rPr>
        <w:t>noteikšanas kritērijiem</w:t>
      </w:r>
      <w:r w:rsidRPr="00AB6E16">
        <w:rPr>
          <w:szCs w:val="24"/>
          <w:lang w:val="lv-LV"/>
        </w:rPr>
        <w:t>.</w:t>
      </w:r>
      <w:r w:rsidR="00283499" w:rsidRPr="00AB6E16">
        <w:rPr>
          <w:szCs w:val="24"/>
          <w:lang w:val="lv-LV"/>
        </w:rPr>
        <w:t xml:space="preserve"> </w:t>
      </w:r>
      <w:r w:rsidRPr="00AB6E16">
        <w:rPr>
          <w:szCs w:val="24"/>
          <w:lang w:val="lv-LV" w:eastAsia="lv-LV"/>
        </w:rPr>
        <w:t xml:space="preserve">Tiesa pārkāpa vienlīdzības principu, </w:t>
      </w:r>
      <w:r w:rsidR="00AF7EC4" w:rsidRPr="00AB6E16">
        <w:rPr>
          <w:szCs w:val="24"/>
          <w:lang w:val="lv-LV" w:eastAsia="lv-LV"/>
        </w:rPr>
        <w:t>jo</w:t>
      </w:r>
      <w:r w:rsidRPr="00AB6E16">
        <w:rPr>
          <w:szCs w:val="24"/>
          <w:lang w:val="lv-LV" w:eastAsia="lv-LV"/>
        </w:rPr>
        <w:t xml:space="preserve"> </w:t>
      </w:r>
      <w:r w:rsidRPr="00AB6E16">
        <w:rPr>
          <w:rFonts w:eastAsia="Batang"/>
          <w:szCs w:val="24"/>
          <w:lang w:val="lv-LV"/>
        </w:rPr>
        <w:t xml:space="preserve">palīdzības saņemšanas kritēriji pārrobežu lietās nevar būt </w:t>
      </w:r>
      <w:proofErr w:type="gramStart"/>
      <w:r w:rsidRPr="00AB6E16">
        <w:rPr>
          <w:rFonts w:eastAsia="Batang"/>
          <w:szCs w:val="24"/>
          <w:lang w:val="lv-LV"/>
        </w:rPr>
        <w:t xml:space="preserve">labvēlīgāki </w:t>
      </w:r>
      <w:r w:rsidR="00680F68" w:rsidRPr="00AB6E16">
        <w:rPr>
          <w:rFonts w:eastAsia="Batang"/>
          <w:szCs w:val="24"/>
          <w:lang w:val="lv-LV"/>
        </w:rPr>
        <w:t>kā</w:t>
      </w:r>
      <w:proofErr w:type="gramEnd"/>
      <w:r w:rsidRPr="00AB6E16">
        <w:rPr>
          <w:rFonts w:eastAsia="Batang"/>
          <w:szCs w:val="24"/>
          <w:lang w:val="lv-LV"/>
        </w:rPr>
        <w:t xml:space="preserve"> nacionālajās lietās</w:t>
      </w:r>
      <w:r w:rsidR="00680F68" w:rsidRPr="00AB6E16">
        <w:rPr>
          <w:rFonts w:eastAsia="Batang"/>
          <w:szCs w:val="24"/>
          <w:lang w:val="lv-LV"/>
        </w:rPr>
        <w:t>.</w:t>
      </w:r>
    </w:p>
    <w:p w14:paraId="01B2DE80" w14:textId="1C8A1BFC" w:rsidR="00D461AD" w:rsidRPr="00AB6E16" w:rsidRDefault="00283499" w:rsidP="007E7E6F">
      <w:pPr>
        <w:pStyle w:val="NoSpacing"/>
        <w:spacing w:line="276" w:lineRule="auto"/>
        <w:ind w:firstLine="567"/>
        <w:jc w:val="both"/>
        <w:rPr>
          <w:rFonts w:eastAsia="Batang"/>
          <w:szCs w:val="24"/>
          <w:lang w:val="lv-LV"/>
        </w:rPr>
      </w:pPr>
      <w:r w:rsidRPr="00AB6E16">
        <w:rPr>
          <w:szCs w:val="24"/>
          <w:lang w:val="lv-LV" w:eastAsia="lv-LV"/>
        </w:rPr>
        <w:lastRenderedPageBreak/>
        <w:t>[3.7</w:t>
      </w:r>
      <w:bookmarkStart w:id="3" w:name="_Hlk42503191"/>
      <w:r w:rsidR="007A77F6" w:rsidRPr="00AB6E16">
        <w:rPr>
          <w:szCs w:val="24"/>
          <w:lang w:val="lv-LV" w:eastAsia="lv-LV"/>
        </w:rPr>
        <w:t>] </w:t>
      </w:r>
      <w:r w:rsidR="00EF28D4" w:rsidRPr="00AB6E16">
        <w:rPr>
          <w:szCs w:val="24"/>
          <w:lang w:val="lv-LV"/>
        </w:rPr>
        <w:t>T</w:t>
      </w:r>
      <w:r w:rsidR="00EF28D4" w:rsidRPr="00AB6E16">
        <w:rPr>
          <w:rFonts w:eastAsia="Batang"/>
          <w:szCs w:val="24"/>
          <w:lang w:val="lv-LV"/>
        </w:rPr>
        <w:t>iesa kļūdaini norādīja, ka pieteicējai ir tiesības uz palīdzību, jo Vācijas ienākumu līmenis ir augstāks.</w:t>
      </w:r>
      <w:r w:rsidR="00D461AD" w:rsidRPr="00AB6E16">
        <w:rPr>
          <w:rFonts w:eastAsia="Batang"/>
          <w:szCs w:val="24"/>
          <w:lang w:val="lv-LV"/>
        </w:rPr>
        <w:t xml:space="preserve"> P</w:t>
      </w:r>
      <w:r w:rsidR="00EF28D4" w:rsidRPr="00AB6E16">
        <w:rPr>
          <w:rFonts w:eastAsia="Batang"/>
          <w:szCs w:val="24"/>
          <w:lang w:val="lv-LV"/>
        </w:rPr>
        <w:t>alīdzības likuma</w:t>
      </w:r>
      <w:r w:rsidR="0056575F" w:rsidRPr="00AB6E16">
        <w:rPr>
          <w:rFonts w:eastAsia="Batang"/>
          <w:szCs w:val="24"/>
          <w:lang w:val="lv-LV"/>
        </w:rPr>
        <w:t xml:space="preserve"> </w:t>
      </w:r>
      <w:r w:rsidR="00EF28D4" w:rsidRPr="00AB6E16">
        <w:rPr>
          <w:rFonts w:eastAsia="Batang"/>
          <w:szCs w:val="24"/>
          <w:lang w:val="lv-LV"/>
        </w:rPr>
        <w:t>14.</w:t>
      </w:r>
      <w:proofErr w:type="gramStart"/>
      <w:r w:rsidR="00EF28D4" w:rsidRPr="00AB6E16">
        <w:rPr>
          <w:rFonts w:eastAsia="Batang"/>
          <w:szCs w:val="24"/>
          <w:vertAlign w:val="superscript"/>
          <w:lang w:val="lv-LV"/>
        </w:rPr>
        <w:t>5</w:t>
      </w:r>
      <w:r w:rsidR="00EF28D4" w:rsidRPr="00AB6E16">
        <w:rPr>
          <w:rFonts w:eastAsia="Batang"/>
          <w:szCs w:val="24"/>
          <w:lang w:val="lv-LV"/>
        </w:rPr>
        <w:t>panta</w:t>
      </w:r>
      <w:proofErr w:type="gramEnd"/>
      <w:r w:rsidR="00EF28D4" w:rsidRPr="00AB6E16">
        <w:rPr>
          <w:rFonts w:eastAsia="Batang"/>
          <w:szCs w:val="24"/>
          <w:lang w:val="lv-LV"/>
        </w:rPr>
        <w:t xml:space="preserve"> pirmajā daļā noteikta kārtība, kādā izskata </w:t>
      </w:r>
      <w:r w:rsidR="00EF28D4" w:rsidRPr="00AB6E16">
        <w:rPr>
          <w:lang w:val="lv-LV"/>
        </w:rPr>
        <w:t xml:space="preserve">citas valsts iestādes pārsūtītu iesniegumu pārrobežu strīdā. </w:t>
      </w:r>
      <w:r w:rsidR="002A4AD7" w:rsidRPr="00AB6E16">
        <w:rPr>
          <w:lang w:val="lv-LV"/>
        </w:rPr>
        <w:t>N</w:t>
      </w:r>
      <w:r w:rsidR="00EF28D4" w:rsidRPr="00AB6E16">
        <w:rPr>
          <w:lang w:val="lv-LV"/>
        </w:rPr>
        <w:t xml:space="preserve">orma jāvērtē kopsakarā ar </w:t>
      </w:r>
      <w:r w:rsidR="00EF28D4" w:rsidRPr="00AB6E16">
        <w:rPr>
          <w:rFonts w:eastAsia="Batang"/>
          <w:szCs w:val="24"/>
          <w:lang w:val="lv-LV"/>
        </w:rPr>
        <w:t>14.</w:t>
      </w:r>
      <w:proofErr w:type="gramStart"/>
      <w:r w:rsidR="00EF28D4" w:rsidRPr="00AB6E16">
        <w:rPr>
          <w:rFonts w:eastAsia="Batang"/>
          <w:szCs w:val="24"/>
          <w:vertAlign w:val="superscript"/>
          <w:lang w:val="lv-LV"/>
        </w:rPr>
        <w:t>5</w:t>
      </w:r>
      <w:r w:rsidR="00EF28D4" w:rsidRPr="00AB6E16">
        <w:rPr>
          <w:rFonts w:eastAsia="Batang"/>
          <w:szCs w:val="24"/>
          <w:lang w:val="lv-LV"/>
        </w:rPr>
        <w:t>panta</w:t>
      </w:r>
      <w:proofErr w:type="gramEnd"/>
      <w:r w:rsidR="00EF28D4" w:rsidRPr="00AB6E16">
        <w:rPr>
          <w:rFonts w:eastAsia="Batang"/>
          <w:szCs w:val="24"/>
          <w:lang w:val="lv-LV"/>
        </w:rPr>
        <w:t xml:space="preserve"> ceturto daļu. Proti, šis pants attiecas uz gadījumiem, kad palīdzību prasa persona, kura dzīvo ārpus Latvijas un kur</w:t>
      </w:r>
      <w:r w:rsidR="002A4AD7" w:rsidRPr="00AB6E16">
        <w:rPr>
          <w:rFonts w:eastAsia="Batang"/>
          <w:szCs w:val="24"/>
          <w:lang w:val="lv-LV"/>
        </w:rPr>
        <w:t>as</w:t>
      </w:r>
      <w:r w:rsidR="00EF28D4" w:rsidRPr="00AB6E16">
        <w:rPr>
          <w:rFonts w:eastAsia="Batang"/>
          <w:szCs w:val="24"/>
          <w:lang w:val="lv-LV"/>
        </w:rPr>
        <w:t xml:space="preserve"> </w:t>
      </w:r>
      <w:r w:rsidR="00EF28D4" w:rsidRPr="00AB6E16">
        <w:rPr>
          <w:rFonts w:eastAsia="Batang"/>
          <w:lang w:val="lv-LV"/>
        </w:rPr>
        <w:t xml:space="preserve">dzīvesvietas valstī labklājības līmenis ir zemāks </w:t>
      </w:r>
      <w:r w:rsidR="002A4AD7" w:rsidRPr="00AB6E16">
        <w:rPr>
          <w:rFonts w:eastAsia="Batang"/>
          <w:lang w:val="lv-LV"/>
        </w:rPr>
        <w:t>nekā</w:t>
      </w:r>
      <w:r w:rsidR="00EF28D4" w:rsidRPr="00AB6E16">
        <w:rPr>
          <w:rFonts w:eastAsia="Batang"/>
          <w:lang w:val="lv-LV"/>
        </w:rPr>
        <w:t xml:space="preserve"> Latvij</w:t>
      </w:r>
      <w:r w:rsidR="002A4AD7" w:rsidRPr="00AB6E16">
        <w:rPr>
          <w:rFonts w:eastAsia="Batang"/>
          <w:lang w:val="lv-LV"/>
        </w:rPr>
        <w:t>ā</w:t>
      </w:r>
      <w:r w:rsidR="00ED1FCB" w:rsidRPr="00AB6E16">
        <w:rPr>
          <w:rFonts w:eastAsia="Batang"/>
          <w:lang w:val="lv-LV"/>
        </w:rPr>
        <w:t>,</w:t>
      </w:r>
      <w:r w:rsidR="00EF28D4" w:rsidRPr="00AB6E16">
        <w:rPr>
          <w:rFonts w:eastAsia="Batang"/>
          <w:lang w:val="lv-LV"/>
        </w:rPr>
        <w:t xml:space="preserve"> un tieši </w:t>
      </w:r>
      <w:r w:rsidR="002A4AD7" w:rsidRPr="00AB6E16">
        <w:rPr>
          <w:rFonts w:eastAsia="Batang"/>
          <w:lang w:val="lv-LV"/>
        </w:rPr>
        <w:t>tā</w:t>
      </w:r>
      <w:r w:rsidR="00EF28D4" w:rsidRPr="00AB6E16">
        <w:rPr>
          <w:rFonts w:eastAsia="Batang"/>
          <w:lang w:val="lv-LV"/>
        </w:rPr>
        <w:t>dēļ persona nespēj</w:t>
      </w:r>
      <w:r w:rsidR="002A4AD7" w:rsidRPr="00AB6E16">
        <w:rPr>
          <w:rFonts w:eastAsia="Batang"/>
          <w:lang w:val="lv-LV"/>
        </w:rPr>
        <w:t xml:space="preserve"> segt</w:t>
      </w:r>
      <w:r w:rsidR="00EF28D4" w:rsidRPr="00AB6E16">
        <w:rPr>
          <w:rFonts w:eastAsia="Batang"/>
          <w:lang w:val="lv-LV"/>
        </w:rPr>
        <w:t xml:space="preserve"> juridisk</w:t>
      </w:r>
      <w:r w:rsidR="002A4AD7" w:rsidRPr="00AB6E16">
        <w:rPr>
          <w:rFonts w:eastAsia="Batang"/>
          <w:lang w:val="lv-LV"/>
        </w:rPr>
        <w:t>ās</w:t>
      </w:r>
      <w:r w:rsidR="00EF28D4" w:rsidRPr="00AB6E16">
        <w:rPr>
          <w:rFonts w:eastAsia="Batang"/>
          <w:lang w:val="lv-LV"/>
        </w:rPr>
        <w:t xml:space="preserve"> palīdzīb</w:t>
      </w:r>
      <w:r w:rsidR="002A4AD7" w:rsidRPr="00AB6E16">
        <w:rPr>
          <w:rFonts w:eastAsia="Batang"/>
          <w:lang w:val="lv-LV"/>
        </w:rPr>
        <w:t>as</w:t>
      </w:r>
      <w:r w:rsidR="00EF28D4" w:rsidRPr="00AB6E16">
        <w:rPr>
          <w:rFonts w:eastAsia="Batang"/>
          <w:lang w:val="lv-LV"/>
        </w:rPr>
        <w:t xml:space="preserve"> izdevumus Latvijā. </w:t>
      </w:r>
      <w:r w:rsidR="002A4AD7" w:rsidRPr="00AB6E16">
        <w:rPr>
          <w:rFonts w:eastAsia="Batang"/>
          <w:lang w:val="lv-LV"/>
        </w:rPr>
        <w:t>Vācijā</w:t>
      </w:r>
      <w:r w:rsidR="00EF28D4" w:rsidRPr="00AB6E16">
        <w:rPr>
          <w:rFonts w:eastAsia="Batang"/>
          <w:lang w:val="lv-LV"/>
        </w:rPr>
        <w:t xml:space="preserve"> labklājības līmenis ir augstāks, </w:t>
      </w:r>
      <w:r w:rsidR="002A4AD7" w:rsidRPr="00AB6E16">
        <w:rPr>
          <w:rFonts w:eastAsia="Batang"/>
          <w:lang w:val="lv-LV"/>
        </w:rPr>
        <w:t xml:space="preserve">tāpēc </w:t>
      </w:r>
      <w:r w:rsidR="00EF28D4" w:rsidRPr="00AB6E16">
        <w:rPr>
          <w:rFonts w:eastAsia="Batang"/>
          <w:lang w:val="lv-LV"/>
        </w:rPr>
        <w:t>minētā norma nav piemērojama.</w:t>
      </w:r>
      <w:r w:rsidR="00D461AD" w:rsidRPr="00AB6E16">
        <w:rPr>
          <w:rFonts w:eastAsia="Batang"/>
          <w:lang w:val="lv-LV"/>
        </w:rPr>
        <w:t xml:space="preserve"> </w:t>
      </w:r>
      <w:bookmarkEnd w:id="3"/>
      <w:r w:rsidR="00F67DC9" w:rsidRPr="00AB6E16">
        <w:rPr>
          <w:rFonts w:eastAsia="Batang"/>
          <w:lang w:val="lv-LV"/>
        </w:rPr>
        <w:t xml:space="preserve">Minētā </w:t>
      </w:r>
      <w:r w:rsidR="00EF28D4" w:rsidRPr="00AB6E16">
        <w:rPr>
          <w:rFonts w:eastAsia="Batang"/>
          <w:szCs w:val="24"/>
          <w:lang w:val="lv-LV"/>
        </w:rPr>
        <w:t>panta otrajā daļā noteikts, ka personas īpašo situāciju izvērtē pēc tiem pašiem kritērijiem, kurus izmanto, izskatot ar pārrobežu strīdiem nesaistītus juridiskās palīdzības pieprasījumus.</w:t>
      </w:r>
      <w:r w:rsidR="00D461AD" w:rsidRPr="00AB6E16">
        <w:rPr>
          <w:rFonts w:eastAsia="Batang"/>
          <w:szCs w:val="24"/>
          <w:lang w:val="lv-LV"/>
        </w:rPr>
        <w:t xml:space="preserve"> </w:t>
      </w:r>
      <w:r w:rsidR="00F37146" w:rsidRPr="00AB6E16">
        <w:rPr>
          <w:rFonts w:eastAsia="Batang"/>
          <w:szCs w:val="24"/>
          <w:lang w:val="lv-LV"/>
        </w:rPr>
        <w:t xml:space="preserve">Kritēriji </w:t>
      </w:r>
      <w:r w:rsidR="00EF28D4" w:rsidRPr="00AB6E16">
        <w:rPr>
          <w:rFonts w:eastAsia="Batang"/>
          <w:szCs w:val="24"/>
          <w:lang w:val="lv-LV"/>
        </w:rPr>
        <w:t xml:space="preserve">nav labvēlīgāki par tiem kritērijiem, kas tiek izvirzīti </w:t>
      </w:r>
      <w:r w:rsidR="002A4AD7" w:rsidRPr="00AB6E16">
        <w:rPr>
          <w:rFonts w:eastAsia="Batang"/>
          <w:szCs w:val="24"/>
          <w:lang w:val="lv-LV"/>
        </w:rPr>
        <w:t>P</w:t>
      </w:r>
      <w:r w:rsidR="00EF28D4" w:rsidRPr="00AB6E16">
        <w:rPr>
          <w:szCs w:val="24"/>
          <w:lang w:val="lv-LV"/>
        </w:rPr>
        <w:t xml:space="preserve">alīdzības likuma </w:t>
      </w:r>
      <w:proofErr w:type="gramStart"/>
      <w:r w:rsidR="00EF28D4" w:rsidRPr="00AB6E16">
        <w:rPr>
          <w:szCs w:val="24"/>
          <w:lang w:val="lv-LV"/>
        </w:rPr>
        <w:t>3.panta</w:t>
      </w:r>
      <w:proofErr w:type="gramEnd"/>
      <w:r w:rsidR="00EF28D4" w:rsidRPr="00AB6E16">
        <w:rPr>
          <w:szCs w:val="24"/>
          <w:lang w:val="lv-LV"/>
        </w:rPr>
        <w:t xml:space="preserve"> trešajā daļā.</w:t>
      </w:r>
      <w:r w:rsidR="00D461AD" w:rsidRPr="00AB6E16">
        <w:rPr>
          <w:szCs w:val="24"/>
          <w:lang w:val="lv-LV"/>
        </w:rPr>
        <w:t xml:space="preserve"> </w:t>
      </w:r>
    </w:p>
    <w:p w14:paraId="5239CE18" w14:textId="29E577F4" w:rsidR="00A70F74" w:rsidRPr="00AB6E16" w:rsidRDefault="00EF28D4" w:rsidP="007E7E6F">
      <w:pPr>
        <w:pStyle w:val="NoSpacing"/>
        <w:spacing w:line="276" w:lineRule="auto"/>
        <w:ind w:firstLine="567"/>
        <w:jc w:val="both"/>
        <w:rPr>
          <w:rFonts w:eastAsia="Times New Roman"/>
          <w:szCs w:val="24"/>
          <w:lang w:val="lv-LV"/>
        </w:rPr>
      </w:pPr>
      <w:r w:rsidRPr="00AB6E16">
        <w:rPr>
          <w:szCs w:val="24"/>
          <w:lang w:val="lv-LV"/>
        </w:rPr>
        <w:t>[</w:t>
      </w:r>
      <w:r w:rsidR="00A70F74" w:rsidRPr="00AB6E16">
        <w:rPr>
          <w:szCs w:val="24"/>
          <w:lang w:val="lv-LV"/>
        </w:rPr>
        <w:t>3.</w:t>
      </w:r>
      <w:r w:rsidR="00F67DC9" w:rsidRPr="00AB6E16">
        <w:rPr>
          <w:szCs w:val="24"/>
          <w:lang w:val="lv-LV"/>
        </w:rPr>
        <w:t>8</w:t>
      </w:r>
      <w:r w:rsidRPr="00AB6E16">
        <w:rPr>
          <w:szCs w:val="24"/>
          <w:lang w:val="lv-LV"/>
        </w:rPr>
        <w:t>]</w:t>
      </w:r>
      <w:r w:rsidR="007A77F6" w:rsidRPr="00AB6E16">
        <w:rPr>
          <w:szCs w:val="24"/>
          <w:lang w:val="lv-LV"/>
        </w:rPr>
        <w:t> </w:t>
      </w:r>
      <w:r w:rsidRPr="00AB6E16">
        <w:rPr>
          <w:rFonts w:eastAsia="Times New Roman"/>
          <w:szCs w:val="24"/>
          <w:lang w:val="lv-LV"/>
        </w:rPr>
        <w:t xml:space="preserve">Tiesa </w:t>
      </w:r>
      <w:r w:rsidR="004D26C6" w:rsidRPr="00AB6E16">
        <w:rPr>
          <w:rFonts w:eastAsia="Times New Roman"/>
          <w:szCs w:val="24"/>
          <w:lang w:val="lv-LV"/>
        </w:rPr>
        <w:t xml:space="preserve">nepamatoti </w:t>
      </w:r>
      <w:r w:rsidR="002A4AD7" w:rsidRPr="00AB6E16">
        <w:rPr>
          <w:rFonts w:eastAsia="Times New Roman"/>
          <w:szCs w:val="24"/>
          <w:lang w:val="lv-LV"/>
        </w:rPr>
        <w:t>analizēja</w:t>
      </w:r>
      <w:r w:rsidRPr="00AB6E16">
        <w:rPr>
          <w:rFonts w:eastAsia="Times New Roman"/>
          <w:szCs w:val="24"/>
          <w:lang w:val="lv-LV"/>
        </w:rPr>
        <w:t xml:space="preserve"> civillietas būtību</w:t>
      </w:r>
      <w:r w:rsidR="002A4AD7" w:rsidRPr="00AB6E16">
        <w:rPr>
          <w:rFonts w:eastAsia="Times New Roman"/>
          <w:szCs w:val="24"/>
          <w:lang w:val="lv-LV"/>
        </w:rPr>
        <w:t>,</w:t>
      </w:r>
      <w:r w:rsidRPr="00AB6E16">
        <w:rPr>
          <w:rFonts w:eastAsia="Times New Roman"/>
          <w:szCs w:val="24"/>
          <w:lang w:val="lv-LV"/>
        </w:rPr>
        <w:t xml:space="preserve"> iespējamo tiesību aizskārumu</w:t>
      </w:r>
      <w:r w:rsidR="00F67DC9" w:rsidRPr="00AB6E16">
        <w:rPr>
          <w:rFonts w:eastAsia="Times New Roman"/>
          <w:szCs w:val="24"/>
          <w:lang w:val="lv-LV"/>
        </w:rPr>
        <w:t xml:space="preserve"> un</w:t>
      </w:r>
      <w:r w:rsidRPr="00AB6E16">
        <w:rPr>
          <w:rFonts w:eastAsia="Times New Roman"/>
          <w:szCs w:val="24"/>
          <w:lang w:val="lv-LV"/>
        </w:rPr>
        <w:t xml:space="preserve"> tiesvedības iespējamo rezultātu.</w:t>
      </w:r>
      <w:r w:rsidR="00D461AD" w:rsidRPr="00AB6E16">
        <w:rPr>
          <w:rFonts w:eastAsia="Times New Roman"/>
          <w:szCs w:val="24"/>
          <w:lang w:val="lv-LV"/>
        </w:rPr>
        <w:t xml:space="preserve"> </w:t>
      </w:r>
      <w:proofErr w:type="gramStart"/>
      <w:r w:rsidR="00F67DC9" w:rsidRPr="00AB6E16">
        <w:rPr>
          <w:szCs w:val="24"/>
          <w:lang w:val="lv-LV"/>
        </w:rPr>
        <w:t>Atšķirībā no a</w:t>
      </w:r>
      <w:r w:rsidRPr="00AB6E16">
        <w:rPr>
          <w:lang w:val="lv-LV"/>
        </w:rPr>
        <w:t>dministratīv</w:t>
      </w:r>
      <w:r w:rsidR="00F67DC9" w:rsidRPr="00AB6E16">
        <w:rPr>
          <w:lang w:val="lv-LV"/>
        </w:rPr>
        <w:t>ajām</w:t>
      </w:r>
      <w:r w:rsidRPr="00AB6E16">
        <w:rPr>
          <w:lang w:val="lv-LV"/>
        </w:rPr>
        <w:t xml:space="preserve"> lietā</w:t>
      </w:r>
      <w:r w:rsidR="00F67DC9" w:rsidRPr="00AB6E16">
        <w:rPr>
          <w:lang w:val="lv-LV"/>
        </w:rPr>
        <w:t>m,</w:t>
      </w:r>
      <w:proofErr w:type="gramEnd"/>
      <w:r w:rsidR="00F67DC9" w:rsidRPr="00AB6E16">
        <w:rPr>
          <w:lang w:val="lv-LV"/>
        </w:rPr>
        <w:t xml:space="preserve"> likumdevējs</w:t>
      </w:r>
      <w:r w:rsidRPr="00AB6E16">
        <w:rPr>
          <w:lang w:val="lv-LV"/>
        </w:rPr>
        <w:t xml:space="preserve"> </w:t>
      </w:r>
      <w:r w:rsidR="00F67DC9" w:rsidRPr="00AB6E16">
        <w:rPr>
          <w:szCs w:val="24"/>
          <w:lang w:val="lv-LV"/>
        </w:rPr>
        <w:t>apzināti kā</w:t>
      </w:r>
      <w:r w:rsidR="00F67DC9" w:rsidRPr="00AB6E16">
        <w:rPr>
          <w:lang w:val="lv-LV"/>
        </w:rPr>
        <w:t xml:space="preserve"> </w:t>
      </w:r>
      <w:r w:rsidRPr="00AB6E16">
        <w:rPr>
          <w:lang w:val="lv-LV"/>
        </w:rPr>
        <w:t>kritērij</w:t>
      </w:r>
      <w:r w:rsidR="00F67DC9" w:rsidRPr="00AB6E16">
        <w:rPr>
          <w:lang w:val="lv-LV"/>
        </w:rPr>
        <w:t>u</w:t>
      </w:r>
      <w:r w:rsidRPr="00AB6E16">
        <w:rPr>
          <w:lang w:val="lv-LV"/>
        </w:rPr>
        <w:t xml:space="preserve"> </w:t>
      </w:r>
      <w:r w:rsidR="00F67DC9" w:rsidRPr="00AB6E16">
        <w:rPr>
          <w:lang w:val="lv-LV"/>
        </w:rPr>
        <w:t xml:space="preserve">nav </w:t>
      </w:r>
      <w:r w:rsidR="00F67DC9" w:rsidRPr="00AB6E16">
        <w:rPr>
          <w:szCs w:val="24"/>
          <w:lang w:val="lv-LV"/>
        </w:rPr>
        <w:t>noteicis</w:t>
      </w:r>
      <w:r w:rsidR="00F67DC9" w:rsidRPr="00AB6E16">
        <w:rPr>
          <w:lang w:val="lv-LV"/>
        </w:rPr>
        <w:t xml:space="preserve"> </w:t>
      </w:r>
      <w:r w:rsidRPr="00AB6E16">
        <w:rPr>
          <w:lang w:val="lv-LV"/>
        </w:rPr>
        <w:t>lietas sarežģītīb</w:t>
      </w:r>
      <w:r w:rsidR="00680F68" w:rsidRPr="00AB6E16">
        <w:rPr>
          <w:lang w:val="lv-LV"/>
        </w:rPr>
        <w:t>u</w:t>
      </w:r>
      <w:r w:rsidRPr="00AB6E16">
        <w:rPr>
          <w:szCs w:val="24"/>
          <w:lang w:val="lv-LV"/>
        </w:rPr>
        <w:t xml:space="preserve">. </w:t>
      </w:r>
      <w:r w:rsidR="00F67DC9" w:rsidRPr="00AB6E16">
        <w:rPr>
          <w:szCs w:val="24"/>
          <w:lang w:val="lv-LV"/>
        </w:rPr>
        <w:t>J</w:t>
      </w:r>
      <w:r w:rsidRPr="00AB6E16">
        <w:rPr>
          <w:szCs w:val="24"/>
          <w:lang w:val="lv-LV"/>
        </w:rPr>
        <w:t xml:space="preserve">a nonākšanu īpašā situācijā varētu pamatot ar iespējamo tiesvedības rezultātu vai interešu nozīmīgumu, tad praktiski jebkuru tiesvedību par parāda piedziņu varētu definēt kā nonākšanu īpašā situācijā, jo iespējamais rezultāts var ietekmēt personas mantisko stāvokli. </w:t>
      </w:r>
      <w:r w:rsidR="009E58D7" w:rsidRPr="00AB6E16">
        <w:rPr>
          <w:szCs w:val="24"/>
          <w:lang w:val="lv-LV"/>
        </w:rPr>
        <w:t>Ikvienam</w:t>
      </w:r>
      <w:r w:rsidRPr="00AB6E16">
        <w:rPr>
          <w:szCs w:val="24"/>
          <w:lang w:val="lv-LV"/>
        </w:rPr>
        <w:t xml:space="preserve"> bez</w:t>
      </w:r>
      <w:r w:rsidR="00A70F74" w:rsidRPr="00AB6E16">
        <w:rPr>
          <w:szCs w:val="24"/>
          <w:lang w:val="lv-LV"/>
        </w:rPr>
        <w:t xml:space="preserve"> </w:t>
      </w:r>
      <w:r w:rsidRPr="00AB6E16">
        <w:rPr>
          <w:szCs w:val="24"/>
          <w:lang w:val="lv-LV"/>
        </w:rPr>
        <w:t>speciālām</w:t>
      </w:r>
      <w:r w:rsidR="00A70F74" w:rsidRPr="00AB6E16">
        <w:rPr>
          <w:szCs w:val="24"/>
          <w:lang w:val="lv-LV"/>
        </w:rPr>
        <w:t xml:space="preserve"> </w:t>
      </w:r>
      <w:r w:rsidRPr="00AB6E16">
        <w:rPr>
          <w:szCs w:val="24"/>
          <w:lang w:val="lv-LV"/>
        </w:rPr>
        <w:t xml:space="preserve">zināšanām tiesību zinātnē tiesvedība var būt apgrūtinoša. </w:t>
      </w:r>
      <w:r w:rsidR="008971EC" w:rsidRPr="00AB6E16">
        <w:rPr>
          <w:szCs w:val="24"/>
          <w:lang w:val="lv-LV"/>
        </w:rPr>
        <w:t>K</w:t>
      </w:r>
      <w:r w:rsidRPr="00AB6E16">
        <w:rPr>
          <w:szCs w:val="24"/>
          <w:lang w:val="lv-LV"/>
        </w:rPr>
        <w:t>redītiestāde</w:t>
      </w:r>
      <w:r w:rsidR="008971EC" w:rsidRPr="00AB6E16">
        <w:rPr>
          <w:szCs w:val="24"/>
          <w:lang w:val="lv-LV"/>
        </w:rPr>
        <w:t>s</w:t>
      </w:r>
      <w:r w:rsidRPr="00AB6E16">
        <w:rPr>
          <w:szCs w:val="24"/>
          <w:lang w:val="lv-LV"/>
        </w:rPr>
        <w:t xml:space="preserve"> vērša</w:t>
      </w:r>
      <w:r w:rsidR="008971EC" w:rsidRPr="00AB6E16">
        <w:rPr>
          <w:szCs w:val="24"/>
          <w:lang w:val="lv-LV"/>
        </w:rPr>
        <w:t xml:space="preserve">nās </w:t>
      </w:r>
      <w:r w:rsidRPr="00AB6E16">
        <w:rPr>
          <w:szCs w:val="24"/>
          <w:lang w:val="lv-LV"/>
        </w:rPr>
        <w:t>par parāda piedziņu nav netipisk</w:t>
      </w:r>
      <w:r w:rsidR="009E58D7" w:rsidRPr="00AB6E16">
        <w:rPr>
          <w:szCs w:val="24"/>
          <w:lang w:val="lv-LV"/>
        </w:rPr>
        <w:t>s</w:t>
      </w:r>
      <w:r w:rsidRPr="00AB6E16">
        <w:rPr>
          <w:szCs w:val="24"/>
          <w:lang w:val="lv-LV"/>
        </w:rPr>
        <w:t xml:space="preserve"> gadījum</w:t>
      </w:r>
      <w:r w:rsidR="009E58D7" w:rsidRPr="00AB6E16">
        <w:rPr>
          <w:szCs w:val="24"/>
          <w:lang w:val="lv-LV"/>
        </w:rPr>
        <w:t>s</w:t>
      </w:r>
      <w:r w:rsidRPr="00AB6E16">
        <w:rPr>
          <w:szCs w:val="24"/>
          <w:lang w:val="lv-LV"/>
        </w:rPr>
        <w:t>, kad būtu pieļaujam</w:t>
      </w:r>
      <w:r w:rsidR="009E58D7" w:rsidRPr="00AB6E16">
        <w:rPr>
          <w:szCs w:val="24"/>
          <w:lang w:val="lv-LV"/>
        </w:rPr>
        <w:t>a</w:t>
      </w:r>
      <w:r w:rsidRPr="00AB6E16">
        <w:rPr>
          <w:szCs w:val="24"/>
          <w:lang w:val="lv-LV"/>
        </w:rPr>
        <w:t xml:space="preserve"> atkāp</w:t>
      </w:r>
      <w:r w:rsidR="009E58D7" w:rsidRPr="00AB6E16">
        <w:rPr>
          <w:szCs w:val="24"/>
          <w:lang w:val="lv-LV"/>
        </w:rPr>
        <w:t>e</w:t>
      </w:r>
      <w:r w:rsidRPr="00AB6E16">
        <w:rPr>
          <w:szCs w:val="24"/>
          <w:lang w:val="lv-LV"/>
        </w:rPr>
        <w:t xml:space="preserve"> no likumdevēja tieši noteiktā </w:t>
      </w:r>
      <w:r w:rsidR="008971EC" w:rsidRPr="00AB6E16">
        <w:rPr>
          <w:szCs w:val="24"/>
          <w:lang w:val="lv-LV"/>
        </w:rPr>
        <w:t>un</w:t>
      </w:r>
      <w:r w:rsidR="003B0425" w:rsidRPr="00AB6E16">
        <w:rPr>
          <w:szCs w:val="24"/>
          <w:lang w:val="lv-LV"/>
        </w:rPr>
        <w:t xml:space="preserve"> varētu</w:t>
      </w:r>
      <w:r w:rsidR="008971EC" w:rsidRPr="00AB6E16">
        <w:rPr>
          <w:szCs w:val="24"/>
          <w:lang w:val="lv-LV"/>
        </w:rPr>
        <w:t xml:space="preserve"> </w:t>
      </w:r>
      <w:r w:rsidRPr="00AB6E16">
        <w:rPr>
          <w:szCs w:val="24"/>
          <w:lang w:val="lv-LV"/>
        </w:rPr>
        <w:t xml:space="preserve">vērtēt </w:t>
      </w:r>
      <w:r w:rsidR="008971EC" w:rsidRPr="00AB6E16">
        <w:rPr>
          <w:szCs w:val="24"/>
          <w:lang w:val="lv-LV"/>
        </w:rPr>
        <w:t>likumā nenoteiktu</w:t>
      </w:r>
      <w:r w:rsidRPr="00AB6E16">
        <w:rPr>
          <w:szCs w:val="24"/>
          <w:lang w:val="lv-LV"/>
        </w:rPr>
        <w:t xml:space="preserve"> kritēriju</w:t>
      </w:r>
      <w:r w:rsidR="008971EC" w:rsidRPr="00AB6E16">
        <w:rPr>
          <w:szCs w:val="24"/>
          <w:lang w:val="lv-LV"/>
        </w:rPr>
        <w:t>.</w:t>
      </w:r>
      <w:r w:rsidR="00A70F74" w:rsidRPr="00AB6E16">
        <w:rPr>
          <w:szCs w:val="24"/>
          <w:lang w:val="lv-LV"/>
        </w:rPr>
        <w:t xml:space="preserve"> </w:t>
      </w:r>
      <w:r w:rsidR="008971EC" w:rsidRPr="00AB6E16">
        <w:rPr>
          <w:lang w:val="lv-LV"/>
        </w:rPr>
        <w:t>V</w:t>
      </w:r>
      <w:r w:rsidRPr="00AB6E16">
        <w:rPr>
          <w:lang w:val="lv-LV"/>
        </w:rPr>
        <w:t xml:space="preserve">alstij nav pienākums nodrošināt pilnīgu spēku vienlīdzību starp </w:t>
      </w:r>
      <w:r w:rsidR="009E58D7" w:rsidRPr="00AB6E16">
        <w:rPr>
          <w:lang w:val="lv-LV"/>
        </w:rPr>
        <w:t>procesa dalībniekiem</w:t>
      </w:r>
      <w:r w:rsidRPr="00AB6E16">
        <w:rPr>
          <w:lang w:val="lv-LV"/>
        </w:rPr>
        <w:t>, ja vien katrai pusei tiek dota saprātīga iespēja izklāstīt lietas apstākļus, kas nenoliek personu būtiski nelabvēlīgākā situācijā salīdzinājumā ar pretējo pusi</w:t>
      </w:r>
      <w:bookmarkStart w:id="4" w:name="_Hlk33704786"/>
      <w:r w:rsidR="00A70F74" w:rsidRPr="00AB6E16">
        <w:rPr>
          <w:lang w:val="lv-LV"/>
        </w:rPr>
        <w:t xml:space="preserve"> (</w:t>
      </w:r>
      <w:r w:rsidR="00A70F74" w:rsidRPr="00AB6E16">
        <w:rPr>
          <w:i/>
          <w:iCs/>
          <w:lang w:val="lv-LV"/>
        </w:rPr>
        <w:t>Eiropas Cilvēktiesību tiesas</w:t>
      </w:r>
      <w:r w:rsidR="00FF0612" w:rsidRPr="00AB6E16">
        <w:rPr>
          <w:i/>
          <w:iCs/>
          <w:lang w:val="lv-LV"/>
        </w:rPr>
        <w:t xml:space="preserve"> </w:t>
      </w:r>
      <w:proofErr w:type="gramStart"/>
      <w:r w:rsidR="00FF0612" w:rsidRPr="00AB6E16">
        <w:rPr>
          <w:i/>
          <w:iCs/>
          <w:lang w:val="lv-LV"/>
        </w:rPr>
        <w:t>2005.gada</w:t>
      </w:r>
      <w:proofErr w:type="gramEnd"/>
      <w:r w:rsidR="00FF0612" w:rsidRPr="00AB6E16">
        <w:rPr>
          <w:i/>
          <w:iCs/>
          <w:lang w:val="lv-LV"/>
        </w:rPr>
        <w:t xml:space="preserve"> 15.maija</w:t>
      </w:r>
      <w:r w:rsidR="00A70F74" w:rsidRPr="00AB6E16">
        <w:rPr>
          <w:i/>
          <w:iCs/>
          <w:lang w:val="lv-LV"/>
        </w:rPr>
        <w:t xml:space="preserve"> spriedums lietā </w:t>
      </w:r>
      <w:r w:rsidR="004D26C6" w:rsidRPr="00AB6E16">
        <w:rPr>
          <w:rFonts w:ascii="TimesNewRomanPSMT" w:hAnsi="TimesNewRomanPSMT" w:cs="TimesNewRomanPSMT"/>
          <w:i/>
          <w:iCs/>
          <w:szCs w:val="24"/>
          <w:lang w:val="lv-LV"/>
        </w:rPr>
        <w:t>„</w:t>
      </w:r>
      <w:proofErr w:type="spellStart"/>
      <w:r w:rsidR="00A70F74" w:rsidRPr="00AB6E16">
        <w:rPr>
          <w:i/>
          <w:iCs/>
          <w:lang w:val="lv-LV"/>
        </w:rPr>
        <w:t>Steel</w:t>
      </w:r>
      <w:proofErr w:type="spellEnd"/>
      <w:r w:rsidR="00A70F74" w:rsidRPr="00AB6E16">
        <w:rPr>
          <w:i/>
          <w:iCs/>
          <w:lang w:val="lv-LV"/>
        </w:rPr>
        <w:t xml:space="preserve"> </w:t>
      </w:r>
      <w:proofErr w:type="spellStart"/>
      <w:r w:rsidR="00A70F74" w:rsidRPr="00AB6E16">
        <w:rPr>
          <w:i/>
          <w:iCs/>
          <w:lang w:val="lv-LV"/>
        </w:rPr>
        <w:t>and</w:t>
      </w:r>
      <w:proofErr w:type="spellEnd"/>
      <w:r w:rsidR="004D26C6" w:rsidRPr="00AB6E16">
        <w:rPr>
          <w:i/>
          <w:iCs/>
          <w:lang w:val="lv-LV"/>
        </w:rPr>
        <w:t xml:space="preserve"> </w:t>
      </w:r>
      <w:r w:rsidR="00A70F74" w:rsidRPr="00AB6E16">
        <w:rPr>
          <w:i/>
          <w:iCs/>
          <w:lang w:val="lv-LV"/>
        </w:rPr>
        <w:t>Moriss</w:t>
      </w:r>
      <w:r w:rsidR="0056575F" w:rsidRPr="00AB6E16">
        <w:rPr>
          <w:i/>
          <w:iCs/>
          <w:lang w:val="lv-LV"/>
        </w:rPr>
        <w:t xml:space="preserve"> v. </w:t>
      </w:r>
      <w:proofErr w:type="spellStart"/>
      <w:r w:rsidR="0056575F" w:rsidRPr="00AB6E16">
        <w:rPr>
          <w:i/>
          <w:iCs/>
          <w:lang w:val="lv-LV"/>
        </w:rPr>
        <w:t>t</w:t>
      </w:r>
      <w:r w:rsidR="00FF0612" w:rsidRPr="00AB6E16">
        <w:rPr>
          <w:i/>
          <w:iCs/>
          <w:lang w:val="lv-LV"/>
        </w:rPr>
        <w:t>he</w:t>
      </w:r>
      <w:proofErr w:type="spellEnd"/>
      <w:r w:rsidR="00FF0612" w:rsidRPr="00AB6E16">
        <w:rPr>
          <w:i/>
          <w:iCs/>
          <w:lang w:val="lv-LV"/>
        </w:rPr>
        <w:t xml:space="preserve"> </w:t>
      </w:r>
      <w:proofErr w:type="spellStart"/>
      <w:r w:rsidR="00FF0612" w:rsidRPr="00AB6E16">
        <w:rPr>
          <w:i/>
          <w:iCs/>
          <w:lang w:val="lv-LV"/>
        </w:rPr>
        <w:t>United</w:t>
      </w:r>
      <w:proofErr w:type="spellEnd"/>
      <w:r w:rsidR="00FF0612" w:rsidRPr="00AB6E16">
        <w:rPr>
          <w:i/>
          <w:iCs/>
          <w:lang w:val="lv-LV"/>
        </w:rPr>
        <w:t xml:space="preserve"> </w:t>
      </w:r>
      <w:proofErr w:type="spellStart"/>
      <w:r w:rsidR="00FF0612" w:rsidRPr="00AB6E16">
        <w:rPr>
          <w:i/>
          <w:iCs/>
          <w:lang w:val="lv-LV"/>
        </w:rPr>
        <w:t>Kingdom</w:t>
      </w:r>
      <w:proofErr w:type="spellEnd"/>
      <w:r w:rsidR="004D26C6" w:rsidRPr="00AB6E16">
        <w:rPr>
          <w:i/>
          <w:iCs/>
          <w:lang w:val="lv-LV"/>
        </w:rPr>
        <w:t>”</w:t>
      </w:r>
      <w:r w:rsidR="00A70F74" w:rsidRPr="00AB6E16">
        <w:rPr>
          <w:i/>
          <w:iCs/>
          <w:lang w:val="lv-LV"/>
        </w:rPr>
        <w:t xml:space="preserve">, </w:t>
      </w:r>
      <w:r w:rsidR="00FF2A87" w:rsidRPr="00AB6E16">
        <w:rPr>
          <w:i/>
          <w:iCs/>
          <w:lang w:val="lv-LV"/>
        </w:rPr>
        <w:t>iesnieguma Nr.</w:t>
      </w:r>
      <w:r w:rsidR="00FF0612" w:rsidRPr="00AB6E16">
        <w:rPr>
          <w:i/>
          <w:iCs/>
          <w:lang w:val="lv-LV"/>
        </w:rPr>
        <w:t> 68416/01</w:t>
      </w:r>
      <w:r w:rsidR="00FF2A87" w:rsidRPr="00AB6E16">
        <w:rPr>
          <w:i/>
          <w:iCs/>
          <w:lang w:val="lv-LV"/>
        </w:rPr>
        <w:t xml:space="preserve">, </w:t>
      </w:r>
      <w:r w:rsidR="0056575F" w:rsidRPr="00AB6E16">
        <w:rPr>
          <w:i/>
          <w:iCs/>
          <w:lang w:val="lv-LV"/>
        </w:rPr>
        <w:t>62.punkts;</w:t>
      </w:r>
      <w:r w:rsidR="00A70F74" w:rsidRPr="00AB6E16">
        <w:rPr>
          <w:i/>
          <w:iCs/>
          <w:lang w:val="lv-LV"/>
        </w:rPr>
        <w:t xml:space="preserve"> 2016.gada 27.janvāra spriedums lietā </w:t>
      </w:r>
      <w:r w:rsidR="001469BE" w:rsidRPr="00AB6E16">
        <w:rPr>
          <w:i/>
          <w:iCs/>
          <w:lang w:val="lv-LV"/>
        </w:rPr>
        <w:t>„</w:t>
      </w:r>
      <w:r w:rsidR="0056575F" w:rsidRPr="00AB6E16">
        <w:rPr>
          <w:i/>
          <w:iCs/>
          <w:lang w:val="lv-LV"/>
        </w:rPr>
        <w:t xml:space="preserve">N.J.D.B. v. </w:t>
      </w:r>
      <w:proofErr w:type="spellStart"/>
      <w:r w:rsidR="0056575F" w:rsidRPr="00AB6E16">
        <w:rPr>
          <w:i/>
          <w:iCs/>
          <w:lang w:val="lv-LV"/>
        </w:rPr>
        <w:t>t</w:t>
      </w:r>
      <w:r w:rsidR="00A70F74" w:rsidRPr="00AB6E16">
        <w:rPr>
          <w:i/>
          <w:iCs/>
          <w:lang w:val="lv-LV"/>
        </w:rPr>
        <w:t>he</w:t>
      </w:r>
      <w:proofErr w:type="spellEnd"/>
      <w:r w:rsidR="004D26C6" w:rsidRPr="00AB6E16">
        <w:rPr>
          <w:i/>
          <w:iCs/>
          <w:lang w:val="lv-LV"/>
        </w:rPr>
        <w:t xml:space="preserve"> </w:t>
      </w:r>
      <w:proofErr w:type="spellStart"/>
      <w:r w:rsidR="00A70F74" w:rsidRPr="00AB6E16">
        <w:rPr>
          <w:i/>
          <w:iCs/>
          <w:lang w:val="lv-LV"/>
        </w:rPr>
        <w:t>Unite</w:t>
      </w:r>
      <w:r w:rsidR="004D26C6" w:rsidRPr="00AB6E16">
        <w:rPr>
          <w:i/>
          <w:iCs/>
          <w:lang w:val="lv-LV"/>
        </w:rPr>
        <w:t>d</w:t>
      </w:r>
      <w:proofErr w:type="spellEnd"/>
      <w:r w:rsidR="004D26C6" w:rsidRPr="00AB6E16">
        <w:rPr>
          <w:i/>
          <w:iCs/>
          <w:lang w:val="lv-LV"/>
        </w:rPr>
        <w:t xml:space="preserve"> </w:t>
      </w:r>
      <w:proofErr w:type="spellStart"/>
      <w:r w:rsidR="00A70F74" w:rsidRPr="00AB6E16">
        <w:rPr>
          <w:i/>
          <w:iCs/>
          <w:lang w:val="lv-LV"/>
        </w:rPr>
        <w:t>Kingdom</w:t>
      </w:r>
      <w:proofErr w:type="spellEnd"/>
      <w:r w:rsidR="004D26C6" w:rsidRPr="00AB6E16">
        <w:rPr>
          <w:i/>
          <w:iCs/>
          <w:lang w:val="lv-LV"/>
        </w:rPr>
        <w:t>”</w:t>
      </w:r>
      <w:r w:rsidR="00A70F74" w:rsidRPr="00AB6E16">
        <w:rPr>
          <w:i/>
          <w:iCs/>
          <w:lang w:val="lv-LV"/>
        </w:rPr>
        <w:t>, iesnieguma Nr.</w:t>
      </w:r>
      <w:r w:rsidR="001469BE" w:rsidRPr="00AB6E16">
        <w:rPr>
          <w:i/>
          <w:iCs/>
          <w:lang w:val="lv-LV"/>
        </w:rPr>
        <w:t> </w:t>
      </w:r>
      <w:r w:rsidR="00A70F74" w:rsidRPr="00AB6E16">
        <w:rPr>
          <w:i/>
          <w:iCs/>
          <w:lang w:val="lv-LV"/>
        </w:rPr>
        <w:t>76760/12</w:t>
      </w:r>
      <w:r w:rsidR="007A39D8" w:rsidRPr="00AB6E16">
        <w:rPr>
          <w:i/>
          <w:iCs/>
          <w:lang w:val="lv-LV"/>
        </w:rPr>
        <w:t>,</w:t>
      </w:r>
      <w:r w:rsidR="00A70F74" w:rsidRPr="00AB6E16">
        <w:rPr>
          <w:i/>
          <w:iCs/>
          <w:lang w:val="lv-LV"/>
        </w:rPr>
        <w:t xml:space="preserve"> 72.punkts</w:t>
      </w:r>
      <w:r w:rsidR="00A70F74" w:rsidRPr="00AB6E16">
        <w:rPr>
          <w:lang w:val="lv-LV"/>
        </w:rPr>
        <w:t>)</w:t>
      </w:r>
      <w:bookmarkEnd w:id="4"/>
      <w:r w:rsidR="00A70F74" w:rsidRPr="00AB6E16">
        <w:rPr>
          <w:lang w:val="lv-LV"/>
        </w:rPr>
        <w:t xml:space="preserve">. </w:t>
      </w:r>
    </w:p>
    <w:p w14:paraId="681BDB7E" w14:textId="2D08D872" w:rsidR="00A70F74" w:rsidRPr="00AB6E16" w:rsidRDefault="00A70F74" w:rsidP="007E7E6F">
      <w:pPr>
        <w:pStyle w:val="NoSpacing"/>
        <w:spacing w:line="276" w:lineRule="auto"/>
        <w:ind w:firstLine="567"/>
        <w:jc w:val="both"/>
        <w:rPr>
          <w:lang w:val="lv-LV"/>
        </w:rPr>
      </w:pPr>
      <w:r w:rsidRPr="00AB6E16">
        <w:rPr>
          <w:rFonts w:eastAsia="Times New Roman"/>
          <w:szCs w:val="24"/>
          <w:lang w:val="lv-LV"/>
        </w:rPr>
        <w:t>[</w:t>
      </w:r>
      <w:r w:rsidR="004D26C6" w:rsidRPr="00AB6E16">
        <w:rPr>
          <w:rFonts w:eastAsia="Times New Roman"/>
          <w:szCs w:val="24"/>
          <w:lang w:val="lv-LV"/>
        </w:rPr>
        <w:t>3.</w:t>
      </w:r>
      <w:r w:rsidR="00F67DC9" w:rsidRPr="00AB6E16">
        <w:rPr>
          <w:rFonts w:eastAsia="Times New Roman"/>
          <w:szCs w:val="24"/>
          <w:lang w:val="lv-LV"/>
        </w:rPr>
        <w:t>9</w:t>
      </w:r>
      <w:r w:rsidR="007A77F6" w:rsidRPr="00AB6E16">
        <w:rPr>
          <w:rFonts w:eastAsia="Times New Roman"/>
          <w:szCs w:val="24"/>
          <w:lang w:val="lv-LV"/>
        </w:rPr>
        <w:t>] </w:t>
      </w:r>
      <w:r w:rsidR="00EF28D4" w:rsidRPr="00AB6E16">
        <w:rPr>
          <w:rFonts w:eastAsia="Times New Roman"/>
          <w:szCs w:val="24"/>
          <w:lang w:val="lv-LV"/>
        </w:rPr>
        <w:t>T</w:t>
      </w:r>
      <w:r w:rsidR="00EF28D4" w:rsidRPr="00AB6E16">
        <w:rPr>
          <w:szCs w:val="24"/>
          <w:lang w:val="lv-LV"/>
        </w:rPr>
        <w:t xml:space="preserve">iesa nepamatoti paplašināja </w:t>
      </w:r>
      <w:r w:rsidR="004D26C6" w:rsidRPr="00AB6E16">
        <w:rPr>
          <w:szCs w:val="24"/>
          <w:lang w:val="lv-LV"/>
        </w:rPr>
        <w:t>P</w:t>
      </w:r>
      <w:r w:rsidR="00EF28D4" w:rsidRPr="00AB6E16">
        <w:rPr>
          <w:szCs w:val="24"/>
          <w:lang w:val="lv-LV"/>
        </w:rPr>
        <w:t xml:space="preserve">alīdzības likuma </w:t>
      </w:r>
      <w:proofErr w:type="gramStart"/>
      <w:r w:rsidR="00EF28D4" w:rsidRPr="00AB6E16">
        <w:rPr>
          <w:szCs w:val="24"/>
          <w:lang w:val="lv-LV"/>
        </w:rPr>
        <w:t>3.panta</w:t>
      </w:r>
      <w:proofErr w:type="gramEnd"/>
      <w:r w:rsidR="00EF28D4" w:rsidRPr="00AB6E16">
        <w:rPr>
          <w:szCs w:val="24"/>
          <w:lang w:val="lv-LV"/>
        </w:rPr>
        <w:t xml:space="preserve"> trešās daļas tvērumu, konstatējot, ka juridiskās palīdzības nepiešķiršana pēc būtības liegtu pieteicējai tiesības uz taisnīgu lietas izskatīšanu.</w:t>
      </w:r>
      <w:r w:rsidR="004D26C6" w:rsidRPr="00AB6E16">
        <w:rPr>
          <w:szCs w:val="24"/>
          <w:lang w:val="lv-LV"/>
        </w:rPr>
        <w:t xml:space="preserve"> </w:t>
      </w:r>
      <w:r w:rsidR="00EF28D4" w:rsidRPr="00AB6E16">
        <w:rPr>
          <w:szCs w:val="24"/>
          <w:lang w:val="lv-LV"/>
        </w:rPr>
        <w:t xml:space="preserve">Eiropas Cilvēktiesību tiesa ir atzinusi, ka no </w:t>
      </w:r>
      <w:r w:rsidR="004D26C6" w:rsidRPr="00AB6E16">
        <w:rPr>
          <w:szCs w:val="24"/>
          <w:lang w:val="lv-LV"/>
        </w:rPr>
        <w:t>Eiropas Cilvēk</w:t>
      </w:r>
      <w:r w:rsidR="007A39D8" w:rsidRPr="00AB6E16">
        <w:rPr>
          <w:szCs w:val="24"/>
          <w:lang w:val="lv-LV"/>
        </w:rPr>
        <w:t xml:space="preserve">a </w:t>
      </w:r>
      <w:r w:rsidR="004D26C6" w:rsidRPr="00AB6E16">
        <w:rPr>
          <w:szCs w:val="24"/>
          <w:lang w:val="lv-LV"/>
        </w:rPr>
        <w:t>tiesību un pamatbrīvību aizsardzības konvencijas</w:t>
      </w:r>
      <w:r w:rsidR="009158FA" w:rsidRPr="00AB6E16">
        <w:rPr>
          <w:szCs w:val="24"/>
          <w:lang w:val="lv-LV"/>
        </w:rPr>
        <w:t xml:space="preserve"> (turpmāk – konvencija)</w:t>
      </w:r>
      <w:r w:rsidR="004D26C6" w:rsidRPr="00AB6E16">
        <w:rPr>
          <w:szCs w:val="24"/>
          <w:lang w:val="lv-LV"/>
        </w:rPr>
        <w:t xml:space="preserve"> </w:t>
      </w:r>
      <w:proofErr w:type="gramStart"/>
      <w:r w:rsidR="004D26C6" w:rsidRPr="00AB6E16">
        <w:rPr>
          <w:szCs w:val="24"/>
          <w:lang w:val="lv-LV"/>
        </w:rPr>
        <w:t>6.pant</w:t>
      </w:r>
      <w:r w:rsidR="00667074" w:rsidRPr="00AB6E16">
        <w:rPr>
          <w:szCs w:val="24"/>
          <w:lang w:val="lv-LV"/>
        </w:rPr>
        <w:t>a</w:t>
      </w:r>
      <w:proofErr w:type="gramEnd"/>
      <w:r w:rsidR="00EF28D4" w:rsidRPr="00AB6E16">
        <w:rPr>
          <w:szCs w:val="24"/>
          <w:lang w:val="lv-LV"/>
        </w:rPr>
        <w:t xml:space="preserve"> neizriet valsts pienākums nodrošināt juridisko palīdzību visās lietās</w:t>
      </w:r>
      <w:r w:rsidR="004D26C6" w:rsidRPr="00AB6E16">
        <w:rPr>
          <w:szCs w:val="24"/>
          <w:lang w:val="lv-LV"/>
        </w:rPr>
        <w:t>, bet tikai</w:t>
      </w:r>
      <w:r w:rsidR="00EF28D4" w:rsidRPr="00AB6E16">
        <w:rPr>
          <w:szCs w:val="24"/>
          <w:lang w:val="lv-LV"/>
        </w:rPr>
        <w:t xml:space="preserve"> gadījumos, kad tas ir saistīts ar personas tiesību nodrošināšanu uz taisnīgu tiesu, proti, kad normatīvais regulējums noteic obligātu personas pārstāvību vai process personai ir sarežģīts</w:t>
      </w:r>
      <w:r w:rsidRPr="00AB6E16">
        <w:rPr>
          <w:szCs w:val="24"/>
          <w:lang w:val="lv-LV"/>
        </w:rPr>
        <w:t xml:space="preserve"> (</w:t>
      </w:r>
      <w:r w:rsidRPr="00AB6E16">
        <w:rPr>
          <w:i/>
          <w:iCs/>
          <w:lang w:val="lv-LV"/>
        </w:rPr>
        <w:t>Eiropas Cilvēktiesību tiesas 1979.gada 9.oktobra spriedum</w:t>
      </w:r>
      <w:r w:rsidR="007A39D8" w:rsidRPr="00AB6E16">
        <w:rPr>
          <w:i/>
          <w:iCs/>
          <w:lang w:val="lv-LV"/>
        </w:rPr>
        <w:t>s</w:t>
      </w:r>
      <w:r w:rsidRPr="00AB6E16">
        <w:rPr>
          <w:i/>
          <w:iCs/>
          <w:lang w:val="lv-LV"/>
        </w:rPr>
        <w:t xml:space="preserve"> lietā </w:t>
      </w:r>
      <w:r w:rsidR="004D26C6" w:rsidRPr="00AB6E16">
        <w:rPr>
          <w:rFonts w:ascii="TimesNewRomanPSMT" w:hAnsi="TimesNewRomanPSMT" w:cs="TimesNewRomanPSMT"/>
          <w:i/>
          <w:iCs/>
          <w:szCs w:val="24"/>
          <w:lang w:val="lv-LV"/>
        </w:rPr>
        <w:t>„</w:t>
      </w:r>
      <w:proofErr w:type="spellStart"/>
      <w:r w:rsidRPr="00AB6E16">
        <w:rPr>
          <w:i/>
          <w:iCs/>
          <w:lang w:val="lv-LV"/>
        </w:rPr>
        <w:t>Airey</w:t>
      </w:r>
      <w:proofErr w:type="spellEnd"/>
      <w:r w:rsidRPr="00AB6E16">
        <w:rPr>
          <w:i/>
          <w:iCs/>
          <w:lang w:val="lv-LV"/>
        </w:rPr>
        <w:t xml:space="preserve"> v. </w:t>
      </w:r>
      <w:proofErr w:type="spellStart"/>
      <w:r w:rsidRPr="00AB6E16">
        <w:rPr>
          <w:i/>
          <w:iCs/>
          <w:lang w:val="lv-LV"/>
        </w:rPr>
        <w:t>Ireland</w:t>
      </w:r>
      <w:proofErr w:type="spellEnd"/>
      <w:r w:rsidR="004D26C6" w:rsidRPr="00AB6E16">
        <w:rPr>
          <w:i/>
          <w:iCs/>
          <w:lang w:val="lv-LV"/>
        </w:rPr>
        <w:t>”</w:t>
      </w:r>
      <w:r w:rsidRPr="00AB6E16">
        <w:rPr>
          <w:i/>
          <w:iCs/>
          <w:lang w:val="lv-LV"/>
        </w:rPr>
        <w:t>,</w:t>
      </w:r>
      <w:r w:rsidR="004D26C6" w:rsidRPr="00AB6E16">
        <w:rPr>
          <w:i/>
          <w:iCs/>
          <w:lang w:val="lv-LV"/>
        </w:rPr>
        <w:t xml:space="preserve"> </w:t>
      </w:r>
      <w:r w:rsidRPr="00AB6E16">
        <w:rPr>
          <w:i/>
          <w:iCs/>
          <w:lang w:val="lv-LV"/>
        </w:rPr>
        <w:t>iesnieguma Nr.</w:t>
      </w:r>
      <w:r w:rsidR="00667074" w:rsidRPr="00AB6E16">
        <w:rPr>
          <w:i/>
          <w:iCs/>
          <w:lang w:val="lv-LV"/>
        </w:rPr>
        <w:t> </w:t>
      </w:r>
      <w:r w:rsidRPr="00AB6E16">
        <w:rPr>
          <w:i/>
          <w:iCs/>
          <w:lang w:val="lv-LV"/>
        </w:rPr>
        <w:t>6289/73</w:t>
      </w:r>
      <w:r w:rsidR="007A39D8" w:rsidRPr="00AB6E16">
        <w:rPr>
          <w:i/>
          <w:iCs/>
          <w:lang w:val="lv-LV"/>
        </w:rPr>
        <w:t>,</w:t>
      </w:r>
      <w:r w:rsidRPr="00AB6E16">
        <w:rPr>
          <w:i/>
          <w:iCs/>
          <w:lang w:val="lv-LV"/>
        </w:rPr>
        <w:t xml:space="preserve"> 26.punkts</w:t>
      </w:r>
      <w:r w:rsidRPr="00AB6E16">
        <w:rPr>
          <w:lang w:val="lv-LV"/>
        </w:rPr>
        <w:t>).</w:t>
      </w:r>
    </w:p>
    <w:p w14:paraId="6587B430" w14:textId="37E597B5" w:rsidR="009158FA" w:rsidRPr="00AB6E16" w:rsidRDefault="00EF28D4" w:rsidP="007E7E6F">
      <w:pPr>
        <w:pStyle w:val="NoSpacing"/>
        <w:spacing w:line="276" w:lineRule="auto"/>
        <w:ind w:firstLine="567"/>
        <w:jc w:val="both"/>
        <w:rPr>
          <w:szCs w:val="24"/>
          <w:lang w:val="lv-LV"/>
        </w:rPr>
      </w:pPr>
      <w:r w:rsidRPr="00AB6E16">
        <w:rPr>
          <w:szCs w:val="24"/>
          <w:lang w:val="lv-LV"/>
        </w:rPr>
        <w:t>Kā atzinusi</w:t>
      </w:r>
      <w:r w:rsidR="00A70F74" w:rsidRPr="00AB6E16">
        <w:rPr>
          <w:szCs w:val="24"/>
          <w:lang w:val="lv-LV"/>
        </w:rPr>
        <w:t xml:space="preserve"> </w:t>
      </w:r>
      <w:r w:rsidRPr="00AB6E16">
        <w:rPr>
          <w:szCs w:val="24"/>
          <w:lang w:val="lv-LV"/>
        </w:rPr>
        <w:t xml:space="preserve">Satversmes tiesa, </w:t>
      </w:r>
      <w:r w:rsidR="009158FA" w:rsidRPr="00AB6E16">
        <w:rPr>
          <w:szCs w:val="24"/>
          <w:lang w:val="lv-LV"/>
        </w:rPr>
        <w:t xml:space="preserve">Latvijas Republikas </w:t>
      </w:r>
      <w:r w:rsidRPr="00AB6E16">
        <w:rPr>
          <w:szCs w:val="24"/>
          <w:lang w:val="lv-LV"/>
        </w:rPr>
        <w:t xml:space="preserve">Satversmes </w:t>
      </w:r>
      <w:proofErr w:type="gramStart"/>
      <w:r w:rsidRPr="00AB6E16">
        <w:rPr>
          <w:szCs w:val="24"/>
          <w:lang w:val="lv-LV"/>
        </w:rPr>
        <w:t>92.pantā</w:t>
      </w:r>
      <w:proofErr w:type="gramEnd"/>
      <w:r w:rsidRPr="00AB6E16">
        <w:rPr>
          <w:szCs w:val="24"/>
          <w:lang w:val="lv-LV"/>
        </w:rPr>
        <w:t xml:space="preserve"> </w:t>
      </w:r>
      <w:r w:rsidR="009158FA" w:rsidRPr="00AB6E16">
        <w:rPr>
          <w:szCs w:val="24"/>
          <w:lang w:val="lv-LV"/>
        </w:rPr>
        <w:t xml:space="preserve">ietvertās </w:t>
      </w:r>
      <w:r w:rsidRPr="00AB6E16">
        <w:rPr>
          <w:szCs w:val="24"/>
          <w:lang w:val="lv-LV"/>
        </w:rPr>
        <w:t>tiesības uz advokāta palīdzību nozīmē</w:t>
      </w:r>
      <w:r w:rsidR="009E58D7" w:rsidRPr="00AB6E16">
        <w:rPr>
          <w:szCs w:val="24"/>
          <w:lang w:val="lv-LV"/>
        </w:rPr>
        <w:t xml:space="preserve"> </w:t>
      </w:r>
      <w:r w:rsidRPr="00AB6E16">
        <w:rPr>
          <w:szCs w:val="24"/>
          <w:lang w:val="lv-LV"/>
        </w:rPr>
        <w:t>valsts pienākumu nodrošināt šādu palīdzību bez atlīdzības personām, kuras pašas to nevar atļauties.</w:t>
      </w:r>
      <w:r w:rsidR="009158FA" w:rsidRPr="00AB6E16">
        <w:rPr>
          <w:szCs w:val="24"/>
          <w:lang w:val="lv-LV"/>
        </w:rPr>
        <w:t xml:space="preserve"> </w:t>
      </w:r>
      <w:r w:rsidRPr="00AB6E16">
        <w:rPr>
          <w:szCs w:val="24"/>
          <w:lang w:val="lv-LV"/>
        </w:rPr>
        <w:t>Šis pienākum</w:t>
      </w:r>
      <w:r w:rsidR="00667074" w:rsidRPr="00AB6E16">
        <w:rPr>
          <w:szCs w:val="24"/>
          <w:lang w:val="lv-LV"/>
        </w:rPr>
        <w:t>s</w:t>
      </w:r>
      <w:r w:rsidRPr="00AB6E16">
        <w:rPr>
          <w:szCs w:val="24"/>
          <w:lang w:val="lv-LV"/>
        </w:rPr>
        <w:t xml:space="preserve"> konkretizēts </w:t>
      </w:r>
      <w:r w:rsidR="009158FA" w:rsidRPr="00AB6E16">
        <w:rPr>
          <w:szCs w:val="24"/>
          <w:lang w:val="lv-LV"/>
        </w:rPr>
        <w:t>P</w:t>
      </w:r>
      <w:r w:rsidRPr="00AB6E16">
        <w:rPr>
          <w:szCs w:val="24"/>
          <w:lang w:val="lv-LV"/>
        </w:rPr>
        <w:t xml:space="preserve">alīdzības likumā. </w:t>
      </w:r>
      <w:r w:rsidR="009158FA" w:rsidRPr="00AB6E16">
        <w:rPr>
          <w:szCs w:val="24"/>
          <w:lang w:val="lv-LV"/>
        </w:rPr>
        <w:t>V</w:t>
      </w:r>
      <w:r w:rsidRPr="00AB6E16">
        <w:rPr>
          <w:szCs w:val="24"/>
          <w:lang w:val="lv-LV"/>
        </w:rPr>
        <w:t xml:space="preserve">alstij nav </w:t>
      </w:r>
      <w:r w:rsidR="00606758" w:rsidRPr="00AB6E16">
        <w:rPr>
          <w:szCs w:val="24"/>
          <w:lang w:val="lv-LV"/>
        </w:rPr>
        <w:t>jā</w:t>
      </w:r>
      <w:r w:rsidRPr="00AB6E16">
        <w:rPr>
          <w:szCs w:val="24"/>
          <w:lang w:val="lv-LV"/>
        </w:rPr>
        <w:t>nodrošin</w:t>
      </w:r>
      <w:r w:rsidR="00606758" w:rsidRPr="00AB6E16">
        <w:rPr>
          <w:szCs w:val="24"/>
          <w:lang w:val="lv-LV"/>
        </w:rPr>
        <w:t>a</w:t>
      </w:r>
      <w:r w:rsidRPr="00AB6E16">
        <w:rPr>
          <w:szCs w:val="24"/>
          <w:lang w:val="lv-LV"/>
        </w:rPr>
        <w:t xml:space="preserve"> </w:t>
      </w:r>
      <w:r w:rsidR="00396718" w:rsidRPr="00AB6E16">
        <w:rPr>
          <w:szCs w:val="24"/>
          <w:lang w:val="lv-LV"/>
        </w:rPr>
        <w:t>šād</w:t>
      </w:r>
      <w:r w:rsidR="00606758" w:rsidRPr="00AB6E16">
        <w:rPr>
          <w:szCs w:val="24"/>
          <w:lang w:val="lv-LV"/>
        </w:rPr>
        <w:t>a</w:t>
      </w:r>
      <w:r w:rsidRPr="00AB6E16">
        <w:rPr>
          <w:szCs w:val="24"/>
          <w:lang w:val="lv-LV"/>
        </w:rPr>
        <w:t xml:space="preserve"> palīdzīb</w:t>
      </w:r>
      <w:r w:rsidR="00606758" w:rsidRPr="00AB6E16">
        <w:rPr>
          <w:szCs w:val="24"/>
          <w:lang w:val="lv-LV"/>
        </w:rPr>
        <w:t>a</w:t>
      </w:r>
      <w:r w:rsidRPr="00AB6E16">
        <w:rPr>
          <w:szCs w:val="24"/>
          <w:lang w:val="lv-LV"/>
        </w:rPr>
        <w:t xml:space="preserve"> </w:t>
      </w:r>
      <w:r w:rsidR="009158FA" w:rsidRPr="00AB6E16">
        <w:rPr>
          <w:szCs w:val="24"/>
          <w:lang w:val="lv-LV"/>
        </w:rPr>
        <w:t>vienmēr</w:t>
      </w:r>
      <w:r w:rsidRPr="00AB6E16">
        <w:rPr>
          <w:szCs w:val="24"/>
          <w:lang w:val="lv-LV"/>
        </w:rPr>
        <w:t>, kad to</w:t>
      </w:r>
      <w:r w:rsidR="00396718" w:rsidRPr="00AB6E16">
        <w:rPr>
          <w:szCs w:val="24"/>
          <w:lang w:val="lv-LV"/>
        </w:rPr>
        <w:t xml:space="preserve"> </w:t>
      </w:r>
      <w:r w:rsidRPr="00AB6E16">
        <w:rPr>
          <w:szCs w:val="24"/>
          <w:lang w:val="lv-LV"/>
        </w:rPr>
        <w:t>prasa persona ar zem</w:t>
      </w:r>
      <w:r w:rsidR="00396718" w:rsidRPr="00AB6E16">
        <w:rPr>
          <w:szCs w:val="24"/>
          <w:lang w:val="lv-LV"/>
        </w:rPr>
        <w:t>iem</w:t>
      </w:r>
      <w:r w:rsidRPr="00AB6E16">
        <w:rPr>
          <w:szCs w:val="24"/>
          <w:lang w:val="lv-LV"/>
        </w:rPr>
        <w:t xml:space="preserve"> ienākum</w:t>
      </w:r>
      <w:r w:rsidR="00396718" w:rsidRPr="00AB6E16">
        <w:rPr>
          <w:szCs w:val="24"/>
          <w:lang w:val="lv-LV"/>
        </w:rPr>
        <w:t>iem</w:t>
      </w:r>
      <w:r w:rsidRPr="00AB6E16">
        <w:rPr>
          <w:szCs w:val="24"/>
          <w:lang w:val="lv-LV"/>
        </w:rPr>
        <w:t xml:space="preserve"> un veselības traucējumi</w:t>
      </w:r>
      <w:r w:rsidR="00396718" w:rsidRPr="00AB6E16">
        <w:rPr>
          <w:szCs w:val="24"/>
          <w:lang w:val="lv-LV"/>
        </w:rPr>
        <w:t>em</w:t>
      </w:r>
      <w:r w:rsidRPr="00AB6E16">
        <w:rPr>
          <w:szCs w:val="24"/>
          <w:lang w:val="lv-LV"/>
        </w:rPr>
        <w:t xml:space="preserve">. </w:t>
      </w:r>
      <w:r w:rsidR="00396718" w:rsidRPr="00AB6E16">
        <w:rPr>
          <w:szCs w:val="24"/>
          <w:lang w:val="lv-LV"/>
        </w:rPr>
        <w:t>L</w:t>
      </w:r>
      <w:r w:rsidRPr="00AB6E16">
        <w:rPr>
          <w:szCs w:val="24"/>
          <w:lang w:val="lv-LV"/>
        </w:rPr>
        <w:t xml:space="preserve">ietas </w:t>
      </w:r>
      <w:proofErr w:type="spellStart"/>
      <w:r w:rsidRPr="00AB6E16">
        <w:rPr>
          <w:szCs w:val="24"/>
          <w:lang w:val="lv-LV"/>
        </w:rPr>
        <w:t>sarežğītība</w:t>
      </w:r>
      <w:proofErr w:type="spellEnd"/>
      <w:r w:rsidRPr="00AB6E16">
        <w:rPr>
          <w:szCs w:val="24"/>
          <w:lang w:val="lv-LV"/>
        </w:rPr>
        <w:t xml:space="preserve"> vērtējama vienīgi administratīvajās lietās.</w:t>
      </w:r>
      <w:r w:rsidR="009158FA" w:rsidRPr="00AB6E16">
        <w:rPr>
          <w:szCs w:val="24"/>
          <w:lang w:val="lv-LV"/>
        </w:rPr>
        <w:t xml:space="preserve"> P</w:t>
      </w:r>
      <w:r w:rsidRPr="00AB6E16">
        <w:rPr>
          <w:szCs w:val="24"/>
          <w:lang w:val="lv-LV"/>
        </w:rPr>
        <w:t xml:space="preserve">alīdzības likuma </w:t>
      </w:r>
      <w:r w:rsidR="009158FA" w:rsidRPr="00AB6E16">
        <w:rPr>
          <w:szCs w:val="24"/>
          <w:lang w:val="lv-LV"/>
        </w:rPr>
        <w:t>p</w:t>
      </w:r>
      <w:r w:rsidRPr="00AB6E16">
        <w:rPr>
          <w:szCs w:val="24"/>
          <w:lang w:val="lv-LV"/>
        </w:rPr>
        <w:t xml:space="preserve">rojekts tika izstrādāts, ievērojot </w:t>
      </w:r>
      <w:r w:rsidR="009158FA" w:rsidRPr="00AB6E16">
        <w:rPr>
          <w:szCs w:val="24"/>
          <w:lang w:val="lv-LV"/>
        </w:rPr>
        <w:t>arī no</w:t>
      </w:r>
      <w:r w:rsidRPr="00AB6E16">
        <w:rPr>
          <w:szCs w:val="24"/>
          <w:lang w:val="lv-LV"/>
        </w:rPr>
        <w:t xml:space="preserve"> konvencijas izrietoš</w:t>
      </w:r>
      <w:r w:rsidR="00396718" w:rsidRPr="00AB6E16">
        <w:rPr>
          <w:szCs w:val="24"/>
          <w:lang w:val="lv-LV"/>
        </w:rPr>
        <w:t>os</w:t>
      </w:r>
      <w:r w:rsidRPr="00AB6E16">
        <w:rPr>
          <w:szCs w:val="24"/>
          <w:lang w:val="lv-LV"/>
        </w:rPr>
        <w:t xml:space="preserve"> pienākumu</w:t>
      </w:r>
      <w:r w:rsidR="00396718" w:rsidRPr="00AB6E16">
        <w:rPr>
          <w:szCs w:val="24"/>
          <w:lang w:val="lv-LV"/>
        </w:rPr>
        <w:t>s.</w:t>
      </w:r>
      <w:r w:rsidRPr="00AB6E16">
        <w:rPr>
          <w:szCs w:val="24"/>
          <w:lang w:val="lv-LV"/>
        </w:rPr>
        <w:t xml:space="preserve"> </w:t>
      </w:r>
      <w:r w:rsidR="009158FA" w:rsidRPr="00AB6E16">
        <w:rPr>
          <w:szCs w:val="24"/>
          <w:lang w:val="lv-LV"/>
        </w:rPr>
        <w:t>L</w:t>
      </w:r>
      <w:r w:rsidRPr="00AB6E16">
        <w:rPr>
          <w:szCs w:val="24"/>
          <w:lang w:val="lv-LV"/>
        </w:rPr>
        <w:t xml:space="preserve">ikumdevējam bija zināma </w:t>
      </w:r>
      <w:r w:rsidR="009158FA" w:rsidRPr="00AB6E16">
        <w:rPr>
          <w:szCs w:val="24"/>
          <w:lang w:val="lv-LV"/>
        </w:rPr>
        <w:t>s</w:t>
      </w:r>
      <w:r w:rsidRPr="00AB6E16">
        <w:rPr>
          <w:szCs w:val="24"/>
          <w:lang w:val="lv-LV"/>
        </w:rPr>
        <w:t>priedumā citēt</w:t>
      </w:r>
      <w:r w:rsidR="00396718" w:rsidRPr="00AB6E16">
        <w:rPr>
          <w:szCs w:val="24"/>
          <w:lang w:val="lv-LV"/>
        </w:rPr>
        <w:t>ā</w:t>
      </w:r>
      <w:r w:rsidRPr="00AB6E16">
        <w:rPr>
          <w:szCs w:val="24"/>
          <w:lang w:val="lv-LV"/>
        </w:rPr>
        <w:t xml:space="preserve"> Eiropas Cilvēktiesību tiesas prakse</w:t>
      </w:r>
      <w:r w:rsidR="00667074" w:rsidRPr="00AB6E16">
        <w:rPr>
          <w:szCs w:val="24"/>
          <w:lang w:val="lv-LV"/>
        </w:rPr>
        <w:t>,</w:t>
      </w:r>
      <w:r w:rsidR="00396718" w:rsidRPr="00AB6E16">
        <w:rPr>
          <w:szCs w:val="24"/>
          <w:lang w:val="lv-LV"/>
        </w:rPr>
        <w:t xml:space="preserve"> un tas</w:t>
      </w:r>
      <w:r w:rsidRPr="00AB6E16">
        <w:rPr>
          <w:szCs w:val="24"/>
          <w:lang w:val="lv-LV"/>
        </w:rPr>
        <w:t xml:space="preserve"> apzināti noteicis kritērijus palīdzības piešķiršanai.</w:t>
      </w:r>
      <w:r w:rsidR="009158FA" w:rsidRPr="00AB6E16">
        <w:rPr>
          <w:szCs w:val="24"/>
          <w:lang w:val="lv-LV"/>
        </w:rPr>
        <w:t xml:space="preserve"> </w:t>
      </w:r>
    </w:p>
    <w:p w14:paraId="729BC7FB" w14:textId="69FB88FA" w:rsidR="008462B8" w:rsidRPr="00AB6E16" w:rsidRDefault="009158FA" w:rsidP="007E7E6F">
      <w:pPr>
        <w:pStyle w:val="NoSpacing"/>
        <w:spacing w:line="276" w:lineRule="auto"/>
        <w:ind w:firstLine="567"/>
        <w:jc w:val="both"/>
        <w:rPr>
          <w:szCs w:val="24"/>
          <w:lang w:val="lv-LV"/>
        </w:rPr>
      </w:pPr>
      <w:r w:rsidRPr="00AB6E16">
        <w:rPr>
          <w:szCs w:val="24"/>
          <w:lang w:val="lv-LV"/>
        </w:rPr>
        <w:t>[3.1</w:t>
      </w:r>
      <w:r w:rsidR="00F67DC9" w:rsidRPr="00AB6E16">
        <w:rPr>
          <w:szCs w:val="24"/>
          <w:lang w:val="lv-LV"/>
        </w:rPr>
        <w:t>0</w:t>
      </w:r>
      <w:r w:rsidR="007A77F6" w:rsidRPr="00AB6E16">
        <w:rPr>
          <w:szCs w:val="24"/>
          <w:lang w:val="lv-LV"/>
        </w:rPr>
        <w:t>] </w:t>
      </w:r>
      <w:r w:rsidR="00396718" w:rsidRPr="00AB6E16">
        <w:rPr>
          <w:szCs w:val="24"/>
          <w:lang w:val="lv-LV"/>
        </w:rPr>
        <w:t>M</w:t>
      </w:r>
      <w:r w:rsidR="00EF28D4" w:rsidRPr="00AB6E16">
        <w:rPr>
          <w:szCs w:val="24"/>
          <w:lang w:val="lv-LV"/>
        </w:rPr>
        <w:t xml:space="preserve">ehānismam, kādā tiek nodrošināta palīdzība, </w:t>
      </w:r>
      <w:r w:rsidR="00B4681F" w:rsidRPr="00AB6E16">
        <w:rPr>
          <w:szCs w:val="24"/>
          <w:lang w:val="lv-LV"/>
        </w:rPr>
        <w:t>jā</w:t>
      </w:r>
      <w:r w:rsidR="00EF28D4" w:rsidRPr="00AB6E16">
        <w:rPr>
          <w:szCs w:val="24"/>
          <w:lang w:val="lv-LV"/>
        </w:rPr>
        <w:t>garantē tiesības uz taisnīgu tiesu</w:t>
      </w:r>
      <w:r w:rsidR="007A5911" w:rsidRPr="00AB6E16">
        <w:rPr>
          <w:szCs w:val="24"/>
          <w:lang w:val="lv-LV"/>
        </w:rPr>
        <w:t>,</w:t>
      </w:r>
      <w:r w:rsidR="00EF28D4" w:rsidRPr="00AB6E16">
        <w:rPr>
          <w:szCs w:val="24"/>
          <w:lang w:val="lv-LV"/>
        </w:rPr>
        <w:t xml:space="preserve"> un </w:t>
      </w:r>
      <w:r w:rsidR="00396718" w:rsidRPr="00AB6E16">
        <w:rPr>
          <w:szCs w:val="24"/>
          <w:lang w:val="lv-LV"/>
        </w:rPr>
        <w:t>vienlaikus</w:t>
      </w:r>
      <w:r w:rsidR="00EF28D4" w:rsidRPr="00AB6E16">
        <w:rPr>
          <w:szCs w:val="24"/>
          <w:lang w:val="lv-LV"/>
        </w:rPr>
        <w:t xml:space="preserve"> </w:t>
      </w:r>
      <w:r w:rsidR="00B4681F" w:rsidRPr="00AB6E16">
        <w:rPr>
          <w:szCs w:val="24"/>
          <w:lang w:val="lv-LV"/>
        </w:rPr>
        <w:t>e</w:t>
      </w:r>
      <w:r w:rsidR="00EF28D4" w:rsidRPr="00AB6E16">
        <w:rPr>
          <w:szCs w:val="24"/>
          <w:lang w:val="lv-LV"/>
        </w:rPr>
        <w:t xml:space="preserve">fektīvi </w:t>
      </w:r>
      <w:r w:rsidR="00B4681F" w:rsidRPr="00AB6E16">
        <w:rPr>
          <w:szCs w:val="24"/>
          <w:lang w:val="lv-LV"/>
        </w:rPr>
        <w:t>jāizmanto</w:t>
      </w:r>
      <w:r w:rsidR="00EF28D4" w:rsidRPr="00AB6E16">
        <w:rPr>
          <w:szCs w:val="24"/>
          <w:lang w:val="lv-LV"/>
        </w:rPr>
        <w:t xml:space="preserve"> </w:t>
      </w:r>
      <w:r w:rsidR="00396718" w:rsidRPr="00AB6E16">
        <w:rPr>
          <w:szCs w:val="24"/>
          <w:lang w:val="lv-LV"/>
        </w:rPr>
        <w:t xml:space="preserve">šim mērķim </w:t>
      </w:r>
      <w:r w:rsidR="00EF28D4" w:rsidRPr="00AB6E16">
        <w:rPr>
          <w:szCs w:val="24"/>
          <w:lang w:val="lv-LV"/>
        </w:rPr>
        <w:t>novirzīt</w:t>
      </w:r>
      <w:r w:rsidR="00606758" w:rsidRPr="00AB6E16">
        <w:rPr>
          <w:szCs w:val="24"/>
          <w:lang w:val="lv-LV"/>
        </w:rPr>
        <w:t>ie</w:t>
      </w:r>
      <w:r w:rsidR="00EF28D4" w:rsidRPr="00AB6E16">
        <w:rPr>
          <w:szCs w:val="24"/>
          <w:lang w:val="lv-LV"/>
        </w:rPr>
        <w:t xml:space="preserve"> budžeta līdzekļ</w:t>
      </w:r>
      <w:r w:rsidR="00606758" w:rsidRPr="00AB6E16">
        <w:rPr>
          <w:szCs w:val="24"/>
          <w:lang w:val="lv-LV"/>
        </w:rPr>
        <w:t>i</w:t>
      </w:r>
      <w:r w:rsidR="00EF28D4" w:rsidRPr="00AB6E16">
        <w:rPr>
          <w:szCs w:val="24"/>
          <w:lang w:val="lv-LV"/>
        </w:rPr>
        <w:t>. Tādēļ juridiskā</w:t>
      </w:r>
      <w:r w:rsidR="00396718" w:rsidRPr="00AB6E16">
        <w:rPr>
          <w:szCs w:val="24"/>
          <w:lang w:val="lv-LV"/>
        </w:rPr>
        <w:t>s</w:t>
      </w:r>
      <w:r w:rsidR="00EF28D4" w:rsidRPr="00AB6E16">
        <w:rPr>
          <w:szCs w:val="24"/>
          <w:lang w:val="lv-LV"/>
        </w:rPr>
        <w:t xml:space="preserve"> palīdzība</w:t>
      </w:r>
      <w:r w:rsidR="00396718" w:rsidRPr="00AB6E16">
        <w:rPr>
          <w:szCs w:val="24"/>
          <w:lang w:val="lv-LV"/>
        </w:rPr>
        <w:t>s</w:t>
      </w:r>
      <w:r w:rsidR="00EF28D4" w:rsidRPr="00AB6E16">
        <w:rPr>
          <w:szCs w:val="24"/>
          <w:lang w:val="lv-LV"/>
        </w:rPr>
        <w:t xml:space="preserve"> piešķir</w:t>
      </w:r>
      <w:r w:rsidR="00396718" w:rsidRPr="00AB6E16">
        <w:rPr>
          <w:szCs w:val="24"/>
          <w:lang w:val="lv-LV"/>
        </w:rPr>
        <w:t>šana</w:t>
      </w:r>
      <w:r w:rsidR="00EF28D4" w:rsidRPr="00AB6E16">
        <w:rPr>
          <w:szCs w:val="24"/>
          <w:lang w:val="lv-LV"/>
        </w:rPr>
        <w:t xml:space="preserve"> bez tiesiska pamata nav pieļaujam</w:t>
      </w:r>
      <w:r w:rsidR="00396718" w:rsidRPr="00AB6E16">
        <w:rPr>
          <w:szCs w:val="24"/>
          <w:lang w:val="lv-LV"/>
        </w:rPr>
        <w:t>a</w:t>
      </w:r>
      <w:r w:rsidR="00EF28D4" w:rsidRPr="00AB6E16">
        <w:rPr>
          <w:szCs w:val="24"/>
          <w:lang w:val="lv-LV"/>
        </w:rPr>
        <w:t>.</w:t>
      </w:r>
    </w:p>
    <w:p w14:paraId="64D01F64" w14:textId="58E2C85F" w:rsidR="00EF28D4" w:rsidRPr="00AB6E16" w:rsidRDefault="008462B8" w:rsidP="007E7E6F">
      <w:pPr>
        <w:pStyle w:val="NoSpacing"/>
        <w:spacing w:line="276" w:lineRule="auto"/>
        <w:ind w:firstLine="567"/>
        <w:jc w:val="both"/>
        <w:rPr>
          <w:rFonts w:eastAsia="Times New Roman"/>
          <w:szCs w:val="24"/>
          <w:lang w:val="lv-LV"/>
        </w:rPr>
      </w:pPr>
      <w:r w:rsidRPr="00AB6E16">
        <w:rPr>
          <w:szCs w:val="24"/>
          <w:lang w:val="lv-LV"/>
        </w:rPr>
        <w:t>[3.1</w:t>
      </w:r>
      <w:r w:rsidR="00F67DC9" w:rsidRPr="00AB6E16">
        <w:rPr>
          <w:szCs w:val="24"/>
          <w:lang w:val="lv-LV"/>
        </w:rPr>
        <w:t>1</w:t>
      </w:r>
      <w:r w:rsidR="007A77F6" w:rsidRPr="00AB6E16">
        <w:rPr>
          <w:szCs w:val="24"/>
          <w:lang w:val="lv-LV"/>
        </w:rPr>
        <w:t>] </w:t>
      </w:r>
      <w:r w:rsidRPr="00AB6E16">
        <w:rPr>
          <w:szCs w:val="24"/>
          <w:lang w:val="lv-LV"/>
        </w:rPr>
        <w:t xml:space="preserve">Kļūdains ir </w:t>
      </w:r>
      <w:r w:rsidRPr="00AB6E16">
        <w:rPr>
          <w:rFonts w:eastAsia="Times New Roman"/>
          <w:szCs w:val="24"/>
          <w:lang w:val="lv-LV"/>
        </w:rPr>
        <w:t>secinājums, ka</w:t>
      </w:r>
      <w:r w:rsidR="00EF28D4" w:rsidRPr="00AB6E16">
        <w:rPr>
          <w:rFonts w:eastAsia="Times New Roman"/>
          <w:szCs w:val="24"/>
          <w:lang w:val="lv-LV"/>
        </w:rPr>
        <w:t xml:space="preserve"> persona</w:t>
      </w:r>
      <w:r w:rsidR="00396718" w:rsidRPr="00AB6E16">
        <w:rPr>
          <w:rFonts w:eastAsia="Times New Roman"/>
          <w:szCs w:val="24"/>
          <w:lang w:val="lv-LV"/>
        </w:rPr>
        <w:t xml:space="preserve"> var</w:t>
      </w:r>
      <w:r w:rsidR="00EF28D4" w:rsidRPr="00AB6E16">
        <w:rPr>
          <w:rFonts w:eastAsia="Times New Roman"/>
          <w:szCs w:val="24"/>
          <w:lang w:val="lv-LV"/>
        </w:rPr>
        <w:t xml:space="preserve"> iesnie</w:t>
      </w:r>
      <w:r w:rsidR="00396718" w:rsidRPr="00AB6E16">
        <w:rPr>
          <w:rFonts w:eastAsia="Times New Roman"/>
          <w:szCs w:val="24"/>
          <w:lang w:val="lv-LV"/>
        </w:rPr>
        <w:t>gt</w:t>
      </w:r>
      <w:r w:rsidR="00EF28D4" w:rsidRPr="00AB6E16">
        <w:rPr>
          <w:rFonts w:eastAsia="Times New Roman"/>
          <w:szCs w:val="24"/>
          <w:lang w:val="lv-LV"/>
        </w:rPr>
        <w:t xml:space="preserve"> dokumentu tulkojumus, neapliecinot tos.</w:t>
      </w:r>
      <w:r w:rsidRPr="00AB6E16">
        <w:rPr>
          <w:rFonts w:eastAsia="Times New Roman"/>
          <w:szCs w:val="24"/>
          <w:lang w:val="lv-LV"/>
        </w:rPr>
        <w:t xml:space="preserve"> </w:t>
      </w:r>
      <w:r w:rsidR="00396718" w:rsidRPr="00AB6E16">
        <w:rPr>
          <w:rFonts w:eastAsia="Times New Roman"/>
          <w:szCs w:val="24"/>
          <w:lang w:val="lv-LV"/>
        </w:rPr>
        <w:t>N</w:t>
      </w:r>
      <w:r w:rsidR="00EF28D4" w:rsidRPr="00AB6E16">
        <w:rPr>
          <w:rFonts w:eastAsia="Times New Roman"/>
          <w:szCs w:val="24"/>
          <w:lang w:val="lv-LV"/>
        </w:rPr>
        <w:t>oteikumos Nr.</w:t>
      </w:r>
      <w:r w:rsidR="00E776EB" w:rsidRPr="00AB6E16">
        <w:rPr>
          <w:rFonts w:eastAsia="Times New Roman"/>
          <w:szCs w:val="24"/>
          <w:lang w:val="lv-LV"/>
        </w:rPr>
        <w:t> </w:t>
      </w:r>
      <w:r w:rsidR="00EF28D4" w:rsidRPr="00AB6E16">
        <w:rPr>
          <w:rFonts w:eastAsia="Times New Roman"/>
          <w:szCs w:val="24"/>
          <w:lang w:val="lv-LV"/>
        </w:rPr>
        <w:t>291</w:t>
      </w:r>
      <w:r w:rsidR="009327C9" w:rsidRPr="00AB6E16">
        <w:rPr>
          <w:rFonts w:eastAsia="Times New Roman"/>
          <w:szCs w:val="24"/>
          <w:lang w:val="lv-LV"/>
        </w:rPr>
        <w:t xml:space="preserve"> </w:t>
      </w:r>
      <w:r w:rsidR="00EF28D4" w:rsidRPr="00AB6E16">
        <w:rPr>
          <w:rFonts w:eastAsia="Times New Roman"/>
          <w:szCs w:val="24"/>
          <w:lang w:val="lv-LV"/>
        </w:rPr>
        <w:t xml:space="preserve">noteikta kārtība, </w:t>
      </w:r>
      <w:r w:rsidR="00EF28D4" w:rsidRPr="00AB6E16">
        <w:rPr>
          <w:szCs w:val="24"/>
          <w:lang w:val="lv-LV"/>
        </w:rPr>
        <w:t xml:space="preserve">kādā var tikt apliecināts dokumenta tulkojums, ja normatīvajos aktos nav noteikts iesniegt notariāli apliecinātu dokumenta </w:t>
      </w:r>
      <w:r w:rsidR="00EF28D4" w:rsidRPr="00AB6E16">
        <w:rPr>
          <w:szCs w:val="24"/>
          <w:lang w:val="lv-LV"/>
        </w:rPr>
        <w:lastRenderedPageBreak/>
        <w:t>tulkojumu vai nav noteikta cita kārtība</w:t>
      </w:r>
      <w:r w:rsidR="00396718" w:rsidRPr="00AB6E16">
        <w:rPr>
          <w:szCs w:val="24"/>
          <w:lang w:val="lv-LV"/>
        </w:rPr>
        <w:t xml:space="preserve"> (n</w:t>
      </w:r>
      <w:r w:rsidR="00396718" w:rsidRPr="00AB6E16">
        <w:rPr>
          <w:lang w:val="lv-LV"/>
        </w:rPr>
        <w:t>oteikumu 1.punkts)</w:t>
      </w:r>
      <w:r w:rsidR="00EF28D4" w:rsidRPr="00AB6E16">
        <w:rPr>
          <w:szCs w:val="24"/>
          <w:lang w:val="lv-LV"/>
        </w:rPr>
        <w:t>. Ievērojot to, ka tiesību normas konkrētajā gadījumā neparedz iesniegt notariāli apliecinātu dokumenta tulkojumu un nav noteikta cita kārtība, dokumentu tulkojumi personai būtu jāiesniedz, apliecinot</w:t>
      </w:r>
      <w:r w:rsidR="00E776EB" w:rsidRPr="00AB6E16">
        <w:rPr>
          <w:szCs w:val="24"/>
          <w:lang w:val="lv-LV"/>
        </w:rPr>
        <w:t xml:space="preserve"> tos</w:t>
      </w:r>
      <w:r w:rsidR="00EF28D4" w:rsidRPr="00AB6E16">
        <w:rPr>
          <w:szCs w:val="24"/>
          <w:lang w:val="lv-LV"/>
        </w:rPr>
        <w:t xml:space="preserve"> šajos noteikumos paredzētajā kārtībā, nevis iesniedzot dokumentus vispār bez apliecināta tulkojuma.</w:t>
      </w:r>
    </w:p>
    <w:p w14:paraId="6EFE112D" w14:textId="34BB443C" w:rsidR="00B341BC" w:rsidRPr="00AB6E16" w:rsidRDefault="00B341BC" w:rsidP="0056575F">
      <w:pPr>
        <w:pStyle w:val="NoSpacing"/>
        <w:spacing w:line="276" w:lineRule="auto"/>
        <w:jc w:val="both"/>
        <w:rPr>
          <w:szCs w:val="24"/>
          <w:lang w:val="lv-LV"/>
        </w:rPr>
      </w:pPr>
    </w:p>
    <w:p w14:paraId="4393741D" w14:textId="0236A1C5" w:rsidR="00B341BC" w:rsidRPr="00AB6E16" w:rsidRDefault="00B341BC" w:rsidP="007E7E6F">
      <w:pPr>
        <w:pStyle w:val="NoSpacing"/>
        <w:spacing w:line="276" w:lineRule="auto"/>
        <w:jc w:val="center"/>
        <w:rPr>
          <w:b/>
          <w:bCs/>
          <w:szCs w:val="24"/>
          <w:lang w:val="lv-LV"/>
        </w:rPr>
      </w:pPr>
      <w:r w:rsidRPr="00AB6E16">
        <w:rPr>
          <w:b/>
          <w:bCs/>
          <w:szCs w:val="24"/>
          <w:lang w:val="lv-LV"/>
        </w:rPr>
        <w:t>Motīvu daļa</w:t>
      </w:r>
    </w:p>
    <w:p w14:paraId="04E8A616" w14:textId="6C385137" w:rsidR="00B341BC" w:rsidRPr="00AB6E16" w:rsidRDefault="00B341BC" w:rsidP="007E7E6F">
      <w:pPr>
        <w:pStyle w:val="NoSpacing"/>
        <w:spacing w:line="276" w:lineRule="auto"/>
        <w:ind w:firstLine="567"/>
        <w:jc w:val="both"/>
        <w:rPr>
          <w:szCs w:val="24"/>
          <w:lang w:val="lv-LV"/>
        </w:rPr>
      </w:pPr>
    </w:p>
    <w:p w14:paraId="3D416CCD" w14:textId="2C5A0DC0" w:rsidR="000B46D5" w:rsidRPr="00AB6E16" w:rsidRDefault="00B341BC" w:rsidP="007E7E6F">
      <w:pPr>
        <w:pStyle w:val="NoSpacing"/>
        <w:spacing w:line="276" w:lineRule="auto"/>
        <w:ind w:firstLine="567"/>
        <w:jc w:val="both"/>
        <w:rPr>
          <w:szCs w:val="24"/>
          <w:lang w:val="lv-LV"/>
        </w:rPr>
      </w:pPr>
      <w:r w:rsidRPr="00AB6E16">
        <w:rPr>
          <w:szCs w:val="24"/>
          <w:lang w:val="lv-LV"/>
        </w:rPr>
        <w:t>[</w:t>
      </w:r>
      <w:r w:rsidR="00621061" w:rsidRPr="00AB6E16">
        <w:rPr>
          <w:szCs w:val="24"/>
          <w:lang w:val="lv-LV"/>
        </w:rPr>
        <w:t>4</w:t>
      </w:r>
      <w:r w:rsidRPr="00AB6E16">
        <w:rPr>
          <w:szCs w:val="24"/>
          <w:lang w:val="lv-LV"/>
        </w:rPr>
        <w:t>]</w:t>
      </w:r>
      <w:r w:rsidR="00086BDA" w:rsidRPr="00AB6E16">
        <w:rPr>
          <w:szCs w:val="24"/>
          <w:lang w:val="lv-LV"/>
        </w:rPr>
        <w:t> </w:t>
      </w:r>
      <w:r w:rsidR="000B46D5" w:rsidRPr="00AB6E16">
        <w:rPr>
          <w:szCs w:val="24"/>
          <w:lang w:val="lv-LV"/>
        </w:rPr>
        <w:t>Kā izriet no lietas materiāliem, l</w:t>
      </w:r>
      <w:r w:rsidR="00DC3E35" w:rsidRPr="00AB6E16">
        <w:rPr>
          <w:szCs w:val="24"/>
          <w:lang w:val="lv-LV"/>
        </w:rPr>
        <w:t xml:space="preserve">ietā nav strīda, ka pieteicēja atbilst </w:t>
      </w:r>
      <w:r w:rsidR="002C010F" w:rsidRPr="00AB6E16">
        <w:rPr>
          <w:szCs w:val="24"/>
          <w:lang w:val="lv-LV"/>
        </w:rPr>
        <w:t xml:space="preserve">Palīdzības likuma </w:t>
      </w:r>
      <w:proofErr w:type="gramStart"/>
      <w:r w:rsidR="002C010F" w:rsidRPr="00AB6E16">
        <w:rPr>
          <w:szCs w:val="24"/>
          <w:lang w:val="lv-LV"/>
        </w:rPr>
        <w:t>3.panta</w:t>
      </w:r>
      <w:proofErr w:type="gramEnd"/>
      <w:r w:rsidR="00DC3E35" w:rsidRPr="00AB6E16">
        <w:rPr>
          <w:szCs w:val="24"/>
          <w:lang w:val="lv-LV"/>
        </w:rPr>
        <w:t xml:space="preserve"> pirmās daļas 8.punktam, proti, viņa ir persona, kuras domicils ir </w:t>
      </w:r>
      <w:r w:rsidR="000B46D5" w:rsidRPr="00AB6E16">
        <w:rPr>
          <w:szCs w:val="24"/>
          <w:lang w:val="lv-LV"/>
        </w:rPr>
        <w:t>kāda no Eiropas Savienības dalībvalstīm</w:t>
      </w:r>
      <w:r w:rsidR="005C18D4" w:rsidRPr="00AB6E16">
        <w:rPr>
          <w:szCs w:val="24"/>
          <w:lang w:val="lv-LV"/>
        </w:rPr>
        <w:t xml:space="preserve"> (Vācija)</w:t>
      </w:r>
      <w:r w:rsidR="003836E8" w:rsidRPr="00AB6E16">
        <w:rPr>
          <w:szCs w:val="24"/>
          <w:lang w:val="lv-LV"/>
        </w:rPr>
        <w:t>,</w:t>
      </w:r>
      <w:r w:rsidR="000B46D5" w:rsidRPr="00AB6E16">
        <w:rPr>
          <w:szCs w:val="24"/>
          <w:lang w:val="lv-LV"/>
        </w:rPr>
        <w:t xml:space="preserve"> un viņai </w:t>
      </w:r>
      <w:r w:rsidR="005C18D4" w:rsidRPr="00AB6E16">
        <w:rPr>
          <w:szCs w:val="24"/>
          <w:lang w:val="lv-LV"/>
        </w:rPr>
        <w:t xml:space="preserve">Latvijā </w:t>
      </w:r>
      <w:r w:rsidR="000B46D5" w:rsidRPr="00AB6E16">
        <w:rPr>
          <w:szCs w:val="24"/>
          <w:lang w:val="lv-LV"/>
        </w:rPr>
        <w:t>ir pārrobežu strīds</w:t>
      </w:r>
      <w:r w:rsidR="00DC3E35" w:rsidRPr="00AB6E16">
        <w:rPr>
          <w:szCs w:val="24"/>
          <w:lang w:val="lv-LV"/>
        </w:rPr>
        <w:t xml:space="preserve">. </w:t>
      </w:r>
    </w:p>
    <w:p w14:paraId="22B3640C" w14:textId="6DB829E0" w:rsidR="009F37B0" w:rsidRPr="00AB6E16" w:rsidRDefault="00E37DC5" w:rsidP="007E7E6F">
      <w:pPr>
        <w:pStyle w:val="NoSpacing"/>
        <w:spacing w:line="276" w:lineRule="auto"/>
        <w:ind w:firstLine="567"/>
        <w:jc w:val="both"/>
        <w:rPr>
          <w:rFonts w:cs="Times New Roman"/>
          <w:szCs w:val="24"/>
          <w:lang w:val="lv-LV"/>
        </w:rPr>
      </w:pPr>
      <w:r w:rsidRPr="00AB6E16">
        <w:rPr>
          <w:rFonts w:cs="Times New Roman"/>
          <w:szCs w:val="24"/>
          <w:lang w:val="lv-LV"/>
        </w:rPr>
        <w:t xml:space="preserve">Atbilstoši </w:t>
      </w:r>
      <w:r w:rsidR="0026657C" w:rsidRPr="00AB6E16">
        <w:rPr>
          <w:szCs w:val="24"/>
          <w:lang w:val="lv-LV"/>
        </w:rPr>
        <w:t xml:space="preserve">minētā panta </w:t>
      </w:r>
      <w:r w:rsidRPr="00AB6E16">
        <w:rPr>
          <w:rFonts w:cs="Times New Roman"/>
          <w:szCs w:val="24"/>
          <w:lang w:val="lv-LV"/>
        </w:rPr>
        <w:t xml:space="preserve">trešajai daļai </w:t>
      </w:r>
      <w:r w:rsidR="0026657C" w:rsidRPr="00AB6E16">
        <w:rPr>
          <w:rFonts w:cs="Times New Roman"/>
          <w:szCs w:val="24"/>
          <w:lang w:val="lv-LV"/>
        </w:rPr>
        <w:t xml:space="preserve">šādai </w:t>
      </w:r>
      <w:r w:rsidR="000B46D5" w:rsidRPr="00AB6E16">
        <w:rPr>
          <w:rFonts w:cs="Times New Roman"/>
          <w:szCs w:val="24"/>
          <w:lang w:val="lv-LV"/>
        </w:rPr>
        <w:t>personai</w:t>
      </w:r>
      <w:r w:rsidR="005C18D4" w:rsidRPr="00AB6E16">
        <w:rPr>
          <w:rFonts w:cs="Times New Roman"/>
          <w:szCs w:val="24"/>
          <w:lang w:val="lv-LV"/>
        </w:rPr>
        <w:t xml:space="preserve"> </w:t>
      </w:r>
      <w:r w:rsidR="000B46D5" w:rsidRPr="00AB6E16">
        <w:rPr>
          <w:rFonts w:cs="Times New Roman"/>
          <w:szCs w:val="24"/>
          <w:lang w:val="lv-LV"/>
        </w:rPr>
        <w:t>ir</w:t>
      </w:r>
      <w:r w:rsidRPr="00AB6E16">
        <w:rPr>
          <w:rFonts w:cs="Times New Roman"/>
          <w:szCs w:val="24"/>
          <w:lang w:val="lv-LV"/>
        </w:rPr>
        <w:t xml:space="preserve"> tiesības uz juridisko palīdzību, ja </w:t>
      </w:r>
      <w:r w:rsidR="006A398B" w:rsidRPr="00AB6E16">
        <w:rPr>
          <w:rFonts w:cs="Times New Roman"/>
          <w:szCs w:val="24"/>
          <w:lang w:val="lv-LV"/>
        </w:rPr>
        <w:t>tā</w:t>
      </w:r>
      <w:r w:rsidRPr="00AB6E16">
        <w:rPr>
          <w:rFonts w:cs="Times New Roman"/>
          <w:szCs w:val="24"/>
          <w:lang w:val="lv-LV"/>
        </w:rPr>
        <w:t xml:space="preserve">, ievērojot </w:t>
      </w:r>
      <w:r w:rsidR="006A398B" w:rsidRPr="00AB6E16">
        <w:rPr>
          <w:rFonts w:cs="Times New Roman"/>
          <w:szCs w:val="24"/>
          <w:lang w:val="lv-LV"/>
        </w:rPr>
        <w:t xml:space="preserve">tās </w:t>
      </w:r>
      <w:r w:rsidRPr="00AB6E16">
        <w:rPr>
          <w:rFonts w:cs="Times New Roman"/>
          <w:i/>
          <w:iCs/>
          <w:szCs w:val="24"/>
          <w:lang w:val="lv-LV"/>
        </w:rPr>
        <w:t>īpašo situāciju</w:t>
      </w:r>
      <w:r w:rsidRPr="00AB6E16">
        <w:rPr>
          <w:rFonts w:cs="Times New Roman"/>
          <w:szCs w:val="24"/>
          <w:lang w:val="lv-LV"/>
        </w:rPr>
        <w:t xml:space="preserve"> vai īpašuma stāvokli un ienākumu līmeni, nav spējīga nodrošināt savu tiesību aizsardzību.</w:t>
      </w:r>
      <w:r w:rsidR="00DC3E35" w:rsidRPr="00AB6E16">
        <w:rPr>
          <w:rFonts w:cs="Times New Roman"/>
          <w:szCs w:val="24"/>
          <w:lang w:val="lv-LV"/>
        </w:rPr>
        <w:t xml:space="preserve"> </w:t>
      </w:r>
    </w:p>
    <w:p w14:paraId="4319F353" w14:textId="684509D8" w:rsidR="005C18D4" w:rsidRPr="00AB6E16" w:rsidRDefault="000B46D5" w:rsidP="007E7E6F">
      <w:pPr>
        <w:pStyle w:val="NoSpacing"/>
        <w:spacing w:line="276" w:lineRule="auto"/>
        <w:ind w:firstLine="567"/>
        <w:jc w:val="both"/>
        <w:rPr>
          <w:rFonts w:cs="Times New Roman"/>
          <w:szCs w:val="24"/>
          <w:shd w:val="clear" w:color="auto" w:fill="FFFFFF"/>
          <w:lang w:val="lv-LV"/>
        </w:rPr>
      </w:pPr>
      <w:r w:rsidRPr="00AB6E16">
        <w:rPr>
          <w:rFonts w:cs="Times New Roman"/>
          <w:szCs w:val="24"/>
          <w:shd w:val="clear" w:color="auto" w:fill="FFFFFF"/>
          <w:lang w:val="lv-LV"/>
        </w:rPr>
        <w:t>Tātad p</w:t>
      </w:r>
      <w:r w:rsidR="005C18D4" w:rsidRPr="00AB6E16">
        <w:rPr>
          <w:rFonts w:cs="Times New Roman"/>
          <w:szCs w:val="24"/>
          <w:shd w:val="clear" w:color="auto" w:fill="FFFFFF"/>
          <w:lang w:val="lv-LV"/>
        </w:rPr>
        <w:t>ieteicējai</w:t>
      </w:r>
      <w:r w:rsidRPr="00AB6E16">
        <w:rPr>
          <w:rFonts w:cs="Times New Roman"/>
          <w:szCs w:val="24"/>
          <w:shd w:val="clear" w:color="auto" w:fill="FFFFFF"/>
          <w:lang w:val="lv-LV"/>
        </w:rPr>
        <w:t>, kura</w:t>
      </w:r>
      <w:r w:rsidR="005C18D4" w:rsidRPr="00AB6E16">
        <w:rPr>
          <w:rFonts w:cs="Times New Roman"/>
          <w:szCs w:val="24"/>
          <w:shd w:val="clear" w:color="auto" w:fill="FFFFFF"/>
          <w:lang w:val="lv-LV"/>
        </w:rPr>
        <w:t>s</w:t>
      </w:r>
      <w:r w:rsidRPr="00AB6E16">
        <w:rPr>
          <w:rFonts w:cs="Times New Roman"/>
          <w:szCs w:val="24"/>
          <w:shd w:val="clear" w:color="auto" w:fill="FFFFFF"/>
          <w:lang w:val="lv-LV"/>
        </w:rPr>
        <w:t xml:space="preserve"> domicils ir </w:t>
      </w:r>
      <w:r w:rsidR="00FF0612" w:rsidRPr="00AB6E16">
        <w:rPr>
          <w:rFonts w:cs="Times New Roman"/>
          <w:szCs w:val="24"/>
          <w:shd w:val="clear" w:color="auto" w:fill="FFFFFF"/>
          <w:lang w:val="lv-LV"/>
        </w:rPr>
        <w:t>Vācijā</w:t>
      </w:r>
      <w:r w:rsidR="005C18D4" w:rsidRPr="00AB6E16">
        <w:rPr>
          <w:rFonts w:cs="Times New Roman"/>
          <w:szCs w:val="24"/>
          <w:shd w:val="clear" w:color="auto" w:fill="FFFFFF"/>
          <w:lang w:val="lv-LV"/>
        </w:rPr>
        <w:t>, ir tiesības uz juridisko</w:t>
      </w:r>
      <w:r w:rsidR="009F37B0" w:rsidRPr="00AB6E16">
        <w:rPr>
          <w:rFonts w:cs="Times New Roman"/>
          <w:szCs w:val="24"/>
          <w:shd w:val="clear" w:color="auto" w:fill="FFFFFF"/>
          <w:lang w:val="lv-LV"/>
        </w:rPr>
        <w:t xml:space="preserve"> palīdzīb</w:t>
      </w:r>
      <w:r w:rsidR="005C18D4" w:rsidRPr="00AB6E16">
        <w:rPr>
          <w:rFonts w:cs="Times New Roman"/>
          <w:szCs w:val="24"/>
          <w:shd w:val="clear" w:color="auto" w:fill="FFFFFF"/>
          <w:lang w:val="lv-LV"/>
        </w:rPr>
        <w:t>u,</w:t>
      </w:r>
      <w:r w:rsidR="009F37B0" w:rsidRPr="00AB6E16">
        <w:rPr>
          <w:rFonts w:cs="Times New Roman"/>
          <w:szCs w:val="24"/>
          <w:shd w:val="clear" w:color="auto" w:fill="FFFFFF"/>
          <w:lang w:val="lv-LV"/>
        </w:rPr>
        <w:t xml:space="preserve"> ja </w:t>
      </w:r>
      <w:r w:rsidR="005C18D4" w:rsidRPr="00AB6E16">
        <w:rPr>
          <w:rFonts w:cs="Times New Roman"/>
          <w:szCs w:val="24"/>
          <w:shd w:val="clear" w:color="auto" w:fill="FFFFFF"/>
          <w:lang w:val="lv-LV"/>
        </w:rPr>
        <w:t>viņ</w:t>
      </w:r>
      <w:r w:rsidR="009049DE" w:rsidRPr="00AB6E16">
        <w:rPr>
          <w:rFonts w:cs="Times New Roman"/>
          <w:szCs w:val="24"/>
          <w:shd w:val="clear" w:color="auto" w:fill="FFFFFF"/>
          <w:lang w:val="lv-LV"/>
        </w:rPr>
        <w:t>a</w:t>
      </w:r>
      <w:r w:rsidR="005C18D4" w:rsidRPr="00AB6E16">
        <w:rPr>
          <w:rFonts w:cs="Times New Roman"/>
          <w:szCs w:val="24"/>
          <w:shd w:val="clear" w:color="auto" w:fill="FFFFFF"/>
          <w:lang w:val="lv-LV"/>
        </w:rPr>
        <w:t xml:space="preserve"> pati</w:t>
      </w:r>
      <w:r w:rsidR="009049DE" w:rsidRPr="00AB6E16">
        <w:rPr>
          <w:rFonts w:cs="Times New Roman"/>
          <w:szCs w:val="24"/>
          <w:shd w:val="clear" w:color="auto" w:fill="FFFFFF"/>
          <w:lang w:val="lv-LV"/>
        </w:rPr>
        <w:t xml:space="preserve"> nav spējīga nodrošināt savu tiesību aizsardzību, jo: 1) ir </w:t>
      </w:r>
      <w:r w:rsidR="009049DE" w:rsidRPr="00AB6E16">
        <w:rPr>
          <w:rFonts w:cs="Times New Roman"/>
          <w:i/>
          <w:iCs/>
          <w:szCs w:val="24"/>
          <w:shd w:val="clear" w:color="auto" w:fill="FFFFFF"/>
          <w:lang w:val="lv-LV"/>
        </w:rPr>
        <w:t>īpašā situācijā</w:t>
      </w:r>
      <w:r w:rsidR="00FF2A87" w:rsidRPr="00AB6E16">
        <w:rPr>
          <w:rFonts w:cs="Times New Roman"/>
          <w:szCs w:val="24"/>
          <w:shd w:val="clear" w:color="auto" w:fill="FFFFFF"/>
          <w:lang w:val="lv-LV"/>
        </w:rPr>
        <w:t xml:space="preserve">; </w:t>
      </w:r>
      <w:r w:rsidR="009049DE" w:rsidRPr="00AB6E16">
        <w:rPr>
          <w:rFonts w:cs="Times New Roman"/>
          <w:szCs w:val="24"/>
          <w:shd w:val="clear" w:color="auto" w:fill="FFFFFF"/>
          <w:lang w:val="lv-LV"/>
        </w:rPr>
        <w:t xml:space="preserve">2) viņai nav </w:t>
      </w:r>
      <w:r w:rsidR="00FF2A87" w:rsidRPr="00AB6E16">
        <w:rPr>
          <w:rFonts w:cs="Times New Roman"/>
          <w:szCs w:val="24"/>
          <w:shd w:val="clear" w:color="auto" w:fill="FFFFFF"/>
          <w:lang w:val="lv-LV"/>
        </w:rPr>
        <w:t>pietiekam</w:t>
      </w:r>
      <w:r w:rsidR="006A398B" w:rsidRPr="00AB6E16">
        <w:rPr>
          <w:rFonts w:cs="Times New Roman"/>
          <w:szCs w:val="24"/>
          <w:shd w:val="clear" w:color="auto" w:fill="FFFFFF"/>
          <w:lang w:val="lv-LV"/>
        </w:rPr>
        <w:t>u finansiālo resursu</w:t>
      </w:r>
      <w:r w:rsidR="009049DE" w:rsidRPr="00AB6E16">
        <w:rPr>
          <w:rFonts w:cs="Times New Roman"/>
          <w:szCs w:val="24"/>
          <w:shd w:val="clear" w:color="auto" w:fill="FFFFFF"/>
          <w:lang w:val="lv-LV"/>
        </w:rPr>
        <w:t>.</w:t>
      </w:r>
    </w:p>
    <w:p w14:paraId="6C62E33B" w14:textId="77777777" w:rsidR="003561E1" w:rsidRPr="00AB6E16" w:rsidRDefault="003561E1" w:rsidP="007E7E6F">
      <w:pPr>
        <w:pStyle w:val="NoSpacing"/>
        <w:spacing w:line="276" w:lineRule="auto"/>
        <w:ind w:firstLine="567"/>
        <w:jc w:val="both"/>
        <w:rPr>
          <w:rFonts w:cs="Times New Roman"/>
          <w:szCs w:val="24"/>
          <w:shd w:val="clear" w:color="auto" w:fill="FFFFFF"/>
          <w:lang w:val="lv-LV"/>
        </w:rPr>
      </w:pPr>
    </w:p>
    <w:p w14:paraId="3D33AEFF" w14:textId="26B97B15" w:rsidR="008170D0" w:rsidRPr="00AB6E16" w:rsidRDefault="00621061" w:rsidP="007E7E6F">
      <w:pPr>
        <w:pStyle w:val="NoSpacing"/>
        <w:spacing w:line="276" w:lineRule="auto"/>
        <w:ind w:firstLine="567"/>
        <w:jc w:val="both"/>
        <w:rPr>
          <w:rFonts w:cs="Times New Roman"/>
          <w:szCs w:val="24"/>
          <w:lang w:val="lv-LV"/>
        </w:rPr>
      </w:pPr>
      <w:r w:rsidRPr="00AB6E16">
        <w:rPr>
          <w:rFonts w:cs="Times New Roman"/>
          <w:szCs w:val="24"/>
          <w:shd w:val="clear" w:color="auto" w:fill="FFFFFF"/>
          <w:lang w:val="lv-LV"/>
        </w:rPr>
        <w:t>[5</w:t>
      </w:r>
      <w:r w:rsidR="007A77F6" w:rsidRPr="00AB6E16">
        <w:rPr>
          <w:rFonts w:cs="Times New Roman"/>
          <w:szCs w:val="24"/>
          <w:shd w:val="clear" w:color="auto" w:fill="FFFFFF"/>
          <w:lang w:val="lv-LV"/>
        </w:rPr>
        <w:t>] </w:t>
      </w:r>
      <w:r w:rsidR="008170D0" w:rsidRPr="00AB6E16">
        <w:rPr>
          <w:szCs w:val="24"/>
          <w:lang w:val="lv-LV"/>
        </w:rPr>
        <w:t xml:space="preserve">Lietā </w:t>
      </w:r>
      <w:r w:rsidR="00DB2358" w:rsidRPr="00AB6E16">
        <w:rPr>
          <w:szCs w:val="24"/>
          <w:lang w:val="lv-LV"/>
        </w:rPr>
        <w:t>secināts</w:t>
      </w:r>
      <w:r w:rsidR="008170D0" w:rsidRPr="00AB6E16">
        <w:rPr>
          <w:szCs w:val="24"/>
          <w:lang w:val="lv-LV"/>
        </w:rPr>
        <w:t>, ka pieteicējas ienākumi (</w:t>
      </w:r>
      <w:r w:rsidR="006F7B72" w:rsidRPr="00AB6E16">
        <w:rPr>
          <w:rFonts w:cs="Times New Roman"/>
          <w:szCs w:val="24"/>
          <w:lang w:val="lv-LV"/>
        </w:rPr>
        <w:t>419,57 </w:t>
      </w:r>
      <w:proofErr w:type="spellStart"/>
      <w:r w:rsidR="008170D0" w:rsidRPr="00AB6E16">
        <w:rPr>
          <w:rFonts w:cs="Times New Roman"/>
          <w:i/>
          <w:iCs/>
          <w:szCs w:val="24"/>
          <w:lang w:val="lv-LV"/>
        </w:rPr>
        <w:t>euro</w:t>
      </w:r>
      <w:proofErr w:type="spellEnd"/>
      <w:r w:rsidR="003836E8" w:rsidRPr="00AB6E16">
        <w:rPr>
          <w:rFonts w:cs="Times New Roman"/>
          <w:szCs w:val="24"/>
          <w:lang w:val="lv-LV"/>
        </w:rPr>
        <w:t xml:space="preserve"> pirms nodokļu </w:t>
      </w:r>
      <w:r w:rsidR="007A39D8" w:rsidRPr="00AB6E16">
        <w:rPr>
          <w:rFonts w:cs="Times New Roman"/>
          <w:szCs w:val="24"/>
          <w:lang w:val="lv-LV"/>
        </w:rPr>
        <w:t>sa</w:t>
      </w:r>
      <w:r w:rsidR="003836E8" w:rsidRPr="00AB6E16">
        <w:rPr>
          <w:rFonts w:cs="Times New Roman"/>
          <w:szCs w:val="24"/>
          <w:lang w:val="lv-LV"/>
        </w:rPr>
        <w:t>maksas, 290,57 </w:t>
      </w:r>
      <w:proofErr w:type="spellStart"/>
      <w:r w:rsidR="008170D0" w:rsidRPr="00AB6E16">
        <w:rPr>
          <w:rFonts w:cs="Times New Roman"/>
          <w:i/>
          <w:iCs/>
          <w:szCs w:val="24"/>
          <w:lang w:val="lv-LV"/>
        </w:rPr>
        <w:t>euro</w:t>
      </w:r>
      <w:proofErr w:type="spellEnd"/>
      <w:r w:rsidR="008170D0" w:rsidRPr="00AB6E16">
        <w:rPr>
          <w:szCs w:val="24"/>
          <w:lang w:val="lv-LV"/>
        </w:rPr>
        <w:t xml:space="preserve"> pēc</w:t>
      </w:r>
      <w:r w:rsidR="00E8095B" w:rsidRPr="00AB6E16">
        <w:rPr>
          <w:szCs w:val="24"/>
          <w:lang w:val="lv-LV"/>
        </w:rPr>
        <w:t xml:space="preserve"> nodokļu </w:t>
      </w:r>
      <w:r w:rsidR="007A39D8" w:rsidRPr="00AB6E16">
        <w:rPr>
          <w:szCs w:val="24"/>
          <w:lang w:val="lv-LV"/>
        </w:rPr>
        <w:t>sa</w:t>
      </w:r>
      <w:r w:rsidR="00E8095B" w:rsidRPr="00AB6E16">
        <w:rPr>
          <w:szCs w:val="24"/>
          <w:lang w:val="lv-LV"/>
        </w:rPr>
        <w:t>maksas</w:t>
      </w:r>
      <w:r w:rsidR="008170D0" w:rsidRPr="00AB6E16">
        <w:rPr>
          <w:szCs w:val="24"/>
          <w:lang w:val="lv-LV"/>
        </w:rPr>
        <w:t xml:space="preserve">) pārsniedz </w:t>
      </w:r>
      <w:r w:rsidR="008170D0" w:rsidRPr="00AB6E16">
        <w:rPr>
          <w:rFonts w:cs="Times New Roman"/>
          <w:szCs w:val="24"/>
          <w:lang w:val="lv-LV"/>
        </w:rPr>
        <w:t>noteikum</w:t>
      </w:r>
      <w:r w:rsidR="00E8095B" w:rsidRPr="00AB6E16">
        <w:rPr>
          <w:rFonts w:cs="Times New Roman"/>
          <w:szCs w:val="24"/>
          <w:lang w:val="lv-LV"/>
        </w:rPr>
        <w:t>u</w:t>
      </w:r>
      <w:r w:rsidR="008170D0" w:rsidRPr="00AB6E16">
        <w:rPr>
          <w:rFonts w:cs="Times New Roman"/>
          <w:szCs w:val="24"/>
          <w:lang w:val="lv-LV"/>
        </w:rPr>
        <w:t xml:space="preserve"> Nr.</w:t>
      </w:r>
      <w:r w:rsidR="00E8095B" w:rsidRPr="00AB6E16">
        <w:rPr>
          <w:rFonts w:cs="Times New Roman"/>
          <w:szCs w:val="24"/>
          <w:lang w:val="lv-LV"/>
        </w:rPr>
        <w:t> </w:t>
      </w:r>
      <w:r w:rsidR="008170D0" w:rsidRPr="00AB6E16">
        <w:rPr>
          <w:rFonts w:cs="Times New Roman"/>
          <w:szCs w:val="24"/>
          <w:lang w:val="lv-LV"/>
        </w:rPr>
        <w:t>811 2.punktā noteikto apmēru (215</w:t>
      </w:r>
      <w:r w:rsidR="00DF34FB" w:rsidRPr="00AB6E16">
        <w:rPr>
          <w:rFonts w:cs="Times New Roman"/>
          <w:szCs w:val="24"/>
          <w:lang w:val="lv-LV"/>
        </w:rPr>
        <w:t> </w:t>
      </w:r>
      <w:proofErr w:type="spellStart"/>
      <w:r w:rsidR="008170D0" w:rsidRPr="00AB6E16">
        <w:rPr>
          <w:rFonts w:cs="Times New Roman"/>
          <w:i/>
          <w:iCs/>
          <w:szCs w:val="24"/>
          <w:lang w:val="lv-LV"/>
        </w:rPr>
        <w:t>euro</w:t>
      </w:r>
      <w:proofErr w:type="spellEnd"/>
      <w:r w:rsidR="008170D0" w:rsidRPr="00AB6E16">
        <w:rPr>
          <w:rFonts w:cs="Times New Roman"/>
          <w:szCs w:val="24"/>
          <w:lang w:val="lv-LV"/>
        </w:rPr>
        <w:t xml:space="preserve">), </w:t>
      </w:r>
      <w:r w:rsidR="006A398B" w:rsidRPr="00AB6E16">
        <w:rPr>
          <w:rFonts w:cs="Times New Roman"/>
          <w:szCs w:val="24"/>
          <w:lang w:val="lv-LV"/>
        </w:rPr>
        <w:t xml:space="preserve">lai varētu pretendēt uz </w:t>
      </w:r>
      <w:r w:rsidR="008170D0" w:rsidRPr="00AB6E16">
        <w:rPr>
          <w:rFonts w:cs="Times New Roman"/>
          <w:szCs w:val="24"/>
          <w:lang w:val="lv-LV"/>
        </w:rPr>
        <w:t>juridiskā</w:t>
      </w:r>
      <w:r w:rsidR="006A398B" w:rsidRPr="00AB6E16">
        <w:rPr>
          <w:rFonts w:cs="Times New Roman"/>
          <w:szCs w:val="24"/>
          <w:lang w:val="lv-LV"/>
        </w:rPr>
        <w:t>s</w:t>
      </w:r>
      <w:r w:rsidR="008170D0" w:rsidRPr="00AB6E16">
        <w:rPr>
          <w:rFonts w:cs="Times New Roman"/>
          <w:szCs w:val="24"/>
          <w:lang w:val="lv-LV"/>
        </w:rPr>
        <w:t xml:space="preserve"> palīdzība</w:t>
      </w:r>
      <w:r w:rsidR="006A398B" w:rsidRPr="00AB6E16">
        <w:rPr>
          <w:rFonts w:cs="Times New Roman"/>
          <w:szCs w:val="24"/>
          <w:lang w:val="lv-LV"/>
        </w:rPr>
        <w:t>s saņemšanu</w:t>
      </w:r>
      <w:r w:rsidR="008170D0" w:rsidRPr="00AB6E16">
        <w:rPr>
          <w:rFonts w:cs="Times New Roman"/>
          <w:szCs w:val="24"/>
          <w:lang w:val="lv-LV"/>
        </w:rPr>
        <w:t xml:space="preserve">. </w:t>
      </w:r>
    </w:p>
    <w:p w14:paraId="2D35EB52" w14:textId="77777777" w:rsidR="008170D0" w:rsidRPr="00AB6E16" w:rsidRDefault="008170D0" w:rsidP="007E7E6F">
      <w:pPr>
        <w:pStyle w:val="NoSpacing"/>
        <w:spacing w:line="276" w:lineRule="auto"/>
        <w:ind w:firstLine="567"/>
        <w:jc w:val="both"/>
        <w:rPr>
          <w:rFonts w:cs="Times New Roman"/>
          <w:szCs w:val="24"/>
          <w:shd w:val="clear" w:color="auto" w:fill="FFFFFF"/>
          <w:lang w:val="lv-LV"/>
        </w:rPr>
      </w:pPr>
    </w:p>
    <w:p w14:paraId="4E414A76" w14:textId="6AB7D498" w:rsidR="00331991" w:rsidRPr="00AB6E16" w:rsidRDefault="00621061" w:rsidP="007E7E6F">
      <w:pPr>
        <w:pStyle w:val="NoSpacing"/>
        <w:spacing w:line="276" w:lineRule="auto"/>
        <w:ind w:firstLine="567"/>
        <w:jc w:val="both"/>
        <w:rPr>
          <w:rFonts w:cs="Times New Roman"/>
          <w:szCs w:val="24"/>
          <w:shd w:val="clear" w:color="auto" w:fill="FFFFFF"/>
          <w:lang w:val="lv-LV"/>
        </w:rPr>
      </w:pPr>
      <w:r w:rsidRPr="00AB6E16">
        <w:rPr>
          <w:rFonts w:cs="Times New Roman"/>
          <w:szCs w:val="24"/>
          <w:shd w:val="clear" w:color="auto" w:fill="FFFFFF"/>
          <w:lang w:val="lv-LV"/>
        </w:rPr>
        <w:t>[6</w:t>
      </w:r>
      <w:r w:rsidR="007A77F6" w:rsidRPr="00AB6E16">
        <w:rPr>
          <w:rFonts w:cs="Times New Roman"/>
          <w:szCs w:val="24"/>
          <w:shd w:val="clear" w:color="auto" w:fill="FFFFFF"/>
          <w:lang w:val="lv-LV"/>
        </w:rPr>
        <w:t>] </w:t>
      </w:r>
      <w:r w:rsidR="00331991" w:rsidRPr="00AB6E16">
        <w:rPr>
          <w:rFonts w:cs="Times New Roman"/>
          <w:szCs w:val="24"/>
          <w:lang w:val="lv-LV"/>
        </w:rPr>
        <w:t>V</w:t>
      </w:r>
      <w:r w:rsidR="00171917" w:rsidRPr="00AB6E16">
        <w:rPr>
          <w:rFonts w:cs="Times New Roman"/>
          <w:szCs w:val="24"/>
          <w:lang w:val="lv-LV"/>
        </w:rPr>
        <w:t>adlīnijas, kā interpretējams</w:t>
      </w:r>
      <w:r w:rsidR="00443B70" w:rsidRPr="00AB6E16">
        <w:rPr>
          <w:rFonts w:cs="Times New Roman"/>
          <w:szCs w:val="24"/>
          <w:lang w:val="lv-LV"/>
        </w:rPr>
        <w:t xml:space="preserve"> </w:t>
      </w:r>
      <w:r w:rsidR="00171917" w:rsidRPr="00AB6E16">
        <w:rPr>
          <w:rFonts w:cs="Times New Roman"/>
          <w:szCs w:val="24"/>
          <w:lang w:val="lv-LV"/>
        </w:rPr>
        <w:t xml:space="preserve">tiesiskais apstāklis </w:t>
      </w:r>
      <w:r w:rsidR="00171917" w:rsidRPr="00AB6E16">
        <w:rPr>
          <w:rFonts w:cs="Times New Roman"/>
          <w:i/>
          <w:szCs w:val="24"/>
          <w:lang w:val="lv-LV"/>
        </w:rPr>
        <w:t>īpaša situācija</w:t>
      </w:r>
      <w:r w:rsidR="00171917" w:rsidRPr="00AB6E16">
        <w:rPr>
          <w:rFonts w:cs="Times New Roman"/>
          <w:szCs w:val="24"/>
          <w:lang w:val="lv-LV"/>
        </w:rPr>
        <w:t>, kurā jāatrodas personai, lai tā varētu pretendēt uz juridisko palīdzību</w:t>
      </w:r>
      <w:r w:rsidR="00331991" w:rsidRPr="00AB6E16">
        <w:rPr>
          <w:rFonts w:cs="Times New Roman"/>
          <w:szCs w:val="24"/>
          <w:lang w:val="lv-LV"/>
        </w:rPr>
        <w:t xml:space="preserve">, ietvertas </w:t>
      </w:r>
      <w:r w:rsidR="00331991" w:rsidRPr="00AB6E16">
        <w:rPr>
          <w:rFonts w:cs="Times New Roman"/>
          <w:szCs w:val="24"/>
          <w:shd w:val="clear" w:color="auto" w:fill="FFFFFF"/>
          <w:lang w:val="lv-LV"/>
        </w:rPr>
        <w:t xml:space="preserve">Palīdzības likuma </w:t>
      </w:r>
      <w:proofErr w:type="gramStart"/>
      <w:r w:rsidR="00331991" w:rsidRPr="00AB6E16">
        <w:rPr>
          <w:rFonts w:cs="Times New Roman"/>
          <w:szCs w:val="24"/>
          <w:shd w:val="clear" w:color="auto" w:fill="FFFFFF"/>
          <w:lang w:val="lv-LV"/>
        </w:rPr>
        <w:t>3.panta</w:t>
      </w:r>
      <w:proofErr w:type="gramEnd"/>
      <w:r w:rsidR="00331991" w:rsidRPr="00AB6E16">
        <w:rPr>
          <w:rFonts w:cs="Times New Roman"/>
          <w:szCs w:val="24"/>
          <w:lang w:val="lv-LV"/>
        </w:rPr>
        <w:t xml:space="preserve"> </w:t>
      </w:r>
      <w:r w:rsidR="00331991" w:rsidRPr="00AB6E16">
        <w:rPr>
          <w:szCs w:val="24"/>
          <w:lang w:val="lv-LV"/>
        </w:rPr>
        <w:t xml:space="preserve">otrās daļas 2.punktā. Proti, persona atrodas īpašā situācijā, ja </w:t>
      </w:r>
      <w:r w:rsidR="00331991" w:rsidRPr="00AB6E16">
        <w:rPr>
          <w:rFonts w:cs="Times New Roman"/>
          <w:szCs w:val="24"/>
          <w:shd w:val="clear" w:color="auto" w:fill="FFFFFF"/>
          <w:lang w:val="lv-LV"/>
        </w:rPr>
        <w:t>tā pēkšņi nonākusi tād</w:t>
      </w:r>
      <w:r w:rsidR="0063081E" w:rsidRPr="00AB6E16">
        <w:rPr>
          <w:rFonts w:cs="Times New Roman"/>
          <w:szCs w:val="24"/>
          <w:shd w:val="clear" w:color="auto" w:fill="FFFFFF"/>
          <w:lang w:val="lv-LV"/>
        </w:rPr>
        <w:t>os apstākļos</w:t>
      </w:r>
      <w:r w:rsidR="00331991" w:rsidRPr="00AB6E16">
        <w:rPr>
          <w:rFonts w:cs="Times New Roman"/>
          <w:szCs w:val="24"/>
          <w:shd w:val="clear" w:color="auto" w:fill="FFFFFF"/>
          <w:lang w:val="lv-LV"/>
        </w:rPr>
        <w:t xml:space="preserve"> un materiālajā stāvoklī, kas tai liedz nodrošināt savu tiesību aizsardzību (stihisku nelaimju, nepārvaramas varas vai citu no personas neatkarīgu apstākļu dēļ), vai atrodas pilnā valsts vai pašvaldības apgādībā.</w:t>
      </w:r>
    </w:p>
    <w:p w14:paraId="2A9AFCFD" w14:textId="77777777" w:rsidR="00263662" w:rsidRPr="00AB6E16" w:rsidRDefault="00263662" w:rsidP="007E7E6F">
      <w:pPr>
        <w:pStyle w:val="NoSpacing"/>
        <w:spacing w:line="276" w:lineRule="auto"/>
        <w:ind w:firstLine="567"/>
        <w:jc w:val="both"/>
        <w:rPr>
          <w:rFonts w:cs="Times New Roman"/>
          <w:szCs w:val="24"/>
          <w:lang w:val="lv-LV"/>
        </w:rPr>
      </w:pPr>
      <w:r w:rsidRPr="00AB6E16">
        <w:rPr>
          <w:rFonts w:cs="Times New Roman"/>
          <w:szCs w:val="24"/>
          <w:lang w:val="lv-LV"/>
        </w:rPr>
        <w:t>Kā secināms, likumdevējs ir uzskatījis, ka valsts nodrošinātā juridiskā palīdzība sniedzama arī gadījumos, kad, kaut arī personas ienākumi ir lielāki par noteikto robežlielumu, personai tomēr nav pietiekami daudz līdzekļu savu tiesību aizstāvībai, ja apstākļi ir tādi, kurus pati persona nav varējusi ietekmēt un kuri personai iestājušies neparedzēti.</w:t>
      </w:r>
    </w:p>
    <w:p w14:paraId="40816C03" w14:textId="591EEACE" w:rsidR="00263662" w:rsidRPr="00AB6E16" w:rsidRDefault="00263662" w:rsidP="007E7E6F">
      <w:pPr>
        <w:pStyle w:val="NoSpacing"/>
        <w:spacing w:line="276" w:lineRule="auto"/>
        <w:ind w:firstLine="567"/>
        <w:jc w:val="both"/>
        <w:rPr>
          <w:rFonts w:cs="Times New Roman"/>
          <w:szCs w:val="24"/>
          <w:lang w:val="lv-LV"/>
        </w:rPr>
      </w:pPr>
      <w:r w:rsidRPr="00AB6E16">
        <w:rPr>
          <w:rFonts w:cs="Times New Roman"/>
          <w:szCs w:val="24"/>
          <w:lang w:val="lv-LV"/>
        </w:rPr>
        <w:t xml:space="preserve">Tiesa ir secinājusi, ka pieteicēja ir </w:t>
      </w:r>
      <w:r w:rsidRPr="00AB6E16">
        <w:rPr>
          <w:rFonts w:cs="Times New Roman"/>
          <w:i/>
          <w:iCs/>
          <w:szCs w:val="24"/>
          <w:lang w:val="lv-LV"/>
        </w:rPr>
        <w:t>īpašā situācijā</w:t>
      </w:r>
      <w:r w:rsidR="00863725" w:rsidRPr="00AB6E16">
        <w:rPr>
          <w:rFonts w:cs="Times New Roman"/>
          <w:szCs w:val="24"/>
          <w:lang w:val="lv-LV"/>
        </w:rPr>
        <w:t>, jo</w:t>
      </w:r>
      <w:r w:rsidR="006A398B" w:rsidRPr="00AB6E16">
        <w:rPr>
          <w:rFonts w:cs="Times New Roman"/>
          <w:szCs w:val="24"/>
          <w:lang w:val="lv-LV"/>
        </w:rPr>
        <w:t>:</w:t>
      </w:r>
      <w:r w:rsidR="00863725" w:rsidRPr="00AB6E16">
        <w:rPr>
          <w:rFonts w:cs="Times New Roman"/>
          <w:szCs w:val="24"/>
          <w:lang w:val="lv-LV"/>
        </w:rPr>
        <w:t xml:space="preserve"> 1) viņai tika veikta operācija; 2) </w:t>
      </w:r>
      <w:r w:rsidRPr="00AB6E16">
        <w:rPr>
          <w:rFonts w:cs="Times New Roman"/>
          <w:szCs w:val="24"/>
          <w:lang w:val="lv-LV"/>
        </w:rPr>
        <w:t xml:space="preserve">pieteicējas ienākumi pēc nodokļu </w:t>
      </w:r>
      <w:r w:rsidR="007A39D8" w:rsidRPr="00AB6E16">
        <w:rPr>
          <w:rFonts w:cs="Times New Roman"/>
          <w:szCs w:val="24"/>
          <w:lang w:val="lv-LV"/>
        </w:rPr>
        <w:t>sa</w:t>
      </w:r>
      <w:r w:rsidRPr="00AB6E16">
        <w:rPr>
          <w:rFonts w:cs="Times New Roman"/>
          <w:szCs w:val="24"/>
          <w:lang w:val="lv-LV"/>
        </w:rPr>
        <w:t>maksas note</w:t>
      </w:r>
      <w:r w:rsidR="006F7B72" w:rsidRPr="00AB6E16">
        <w:rPr>
          <w:rFonts w:cs="Times New Roman"/>
          <w:szCs w:val="24"/>
          <w:lang w:val="lv-LV"/>
        </w:rPr>
        <w:t>ikto ienākumu robežlielumu (215 </w:t>
      </w:r>
      <w:proofErr w:type="spellStart"/>
      <w:r w:rsidRPr="00AB6E16">
        <w:rPr>
          <w:rFonts w:cs="Times New Roman"/>
          <w:i/>
          <w:iCs/>
          <w:szCs w:val="24"/>
          <w:lang w:val="lv-LV"/>
        </w:rPr>
        <w:t>euro</w:t>
      </w:r>
      <w:proofErr w:type="spellEnd"/>
      <w:r w:rsidR="00863725" w:rsidRPr="00AB6E16">
        <w:rPr>
          <w:rFonts w:cs="Times New Roman"/>
          <w:szCs w:val="24"/>
          <w:lang w:val="lv-LV"/>
        </w:rPr>
        <w:t>) pārsniedz nedaudz; 3) </w:t>
      </w:r>
      <w:r w:rsidRPr="00AB6E16">
        <w:rPr>
          <w:rFonts w:cs="Times New Roman"/>
          <w:szCs w:val="24"/>
          <w:lang w:val="lv-LV"/>
        </w:rPr>
        <w:t>redzes problēmu dēļ pieteicējai ir apgrūtināta iespēja iepazīties ar juridiskiem tekstiem un uz tiem atbilstoš</w:t>
      </w:r>
      <w:r w:rsidR="00863725" w:rsidRPr="00AB6E16">
        <w:rPr>
          <w:rFonts w:cs="Times New Roman"/>
          <w:szCs w:val="24"/>
          <w:lang w:val="lv-LV"/>
        </w:rPr>
        <w:t>i reaģēt; 4) </w:t>
      </w:r>
      <w:r w:rsidRPr="00AB6E16">
        <w:rPr>
          <w:rFonts w:cs="Times New Roman"/>
          <w:szCs w:val="24"/>
          <w:lang w:val="lv-LV"/>
        </w:rPr>
        <w:t xml:space="preserve">75,57 </w:t>
      </w:r>
      <w:proofErr w:type="spellStart"/>
      <w:r w:rsidRPr="00AB6E16">
        <w:rPr>
          <w:rFonts w:cs="Times New Roman"/>
          <w:i/>
          <w:iCs/>
          <w:szCs w:val="24"/>
          <w:lang w:val="lv-LV"/>
        </w:rPr>
        <w:t>euro</w:t>
      </w:r>
      <w:proofErr w:type="spellEnd"/>
      <w:r w:rsidR="0026657C" w:rsidRPr="00AB6E16">
        <w:rPr>
          <w:rFonts w:cs="Times New Roman"/>
          <w:szCs w:val="24"/>
          <w:lang w:val="lv-LV"/>
        </w:rPr>
        <w:t xml:space="preserve">, kas pārsniedz robežlielumu, </w:t>
      </w:r>
      <w:r w:rsidRPr="00AB6E16">
        <w:rPr>
          <w:rFonts w:cs="Times New Roman"/>
          <w:szCs w:val="24"/>
          <w:lang w:val="lv-LV"/>
        </w:rPr>
        <w:t>nav tik daudz, lai atbilstu labklājības līmenim Vācijā, tādēļ pieteicē</w:t>
      </w:r>
      <w:r w:rsidR="00863725" w:rsidRPr="00AB6E16">
        <w:rPr>
          <w:rFonts w:cs="Times New Roman"/>
          <w:szCs w:val="24"/>
          <w:lang w:val="lv-LV"/>
        </w:rPr>
        <w:t>jas ienākumi nav pietiekami; 5) </w:t>
      </w:r>
      <w:r w:rsidRPr="00AB6E16">
        <w:rPr>
          <w:rFonts w:cs="Times New Roman"/>
          <w:szCs w:val="24"/>
          <w:lang w:val="lv-LV"/>
        </w:rPr>
        <w:t xml:space="preserve">civillietā risināmā tiesību jautājuma argumentācijā var būt nozīme juridiskajām zināšanām. </w:t>
      </w:r>
    </w:p>
    <w:p w14:paraId="4019893B" w14:textId="1FFACD74" w:rsidR="00263662" w:rsidRPr="00AB6E16" w:rsidRDefault="00263662" w:rsidP="007E7E6F">
      <w:pPr>
        <w:pStyle w:val="NoSpacing"/>
        <w:spacing w:line="276" w:lineRule="auto"/>
        <w:ind w:firstLine="567"/>
        <w:jc w:val="both"/>
        <w:rPr>
          <w:szCs w:val="24"/>
          <w:lang w:val="lv-LV"/>
        </w:rPr>
      </w:pPr>
      <w:r w:rsidRPr="00AB6E16">
        <w:rPr>
          <w:szCs w:val="24"/>
          <w:lang w:val="lv-LV"/>
        </w:rPr>
        <w:t>Savukārt Tieslietu ministrija uzskata, ka tiesa</w:t>
      </w:r>
      <w:proofErr w:type="gramStart"/>
      <w:r w:rsidRPr="00AB6E16">
        <w:rPr>
          <w:szCs w:val="24"/>
          <w:lang w:val="lv-LV"/>
        </w:rPr>
        <w:t xml:space="preserve"> nepareizi interpretējusi un pi</w:t>
      </w:r>
      <w:r w:rsidR="00863725" w:rsidRPr="00AB6E16">
        <w:rPr>
          <w:szCs w:val="24"/>
          <w:lang w:val="lv-LV"/>
        </w:rPr>
        <w:t>emērojusi tiesību normas</w:t>
      </w:r>
      <w:proofErr w:type="gramEnd"/>
      <w:r w:rsidR="00863725" w:rsidRPr="00AB6E16">
        <w:rPr>
          <w:szCs w:val="24"/>
          <w:lang w:val="lv-LV"/>
        </w:rPr>
        <w:t>, jo</w:t>
      </w:r>
      <w:r w:rsidR="006A398B" w:rsidRPr="00AB6E16">
        <w:rPr>
          <w:szCs w:val="24"/>
          <w:lang w:val="lv-LV"/>
        </w:rPr>
        <w:t>:</w:t>
      </w:r>
      <w:r w:rsidR="00863725" w:rsidRPr="00AB6E16">
        <w:rPr>
          <w:szCs w:val="24"/>
          <w:lang w:val="lv-LV"/>
        </w:rPr>
        <w:t xml:space="preserve"> 1) </w:t>
      </w:r>
      <w:r w:rsidRPr="00AB6E16">
        <w:rPr>
          <w:szCs w:val="24"/>
          <w:lang w:val="lv-LV"/>
        </w:rPr>
        <w:t xml:space="preserve">pieteicējas norādītie veselības traucējumi nav iestājušies pēkšņi, no lietas materiāliem neizriet, </w:t>
      </w:r>
      <w:r w:rsidR="00863725" w:rsidRPr="00AB6E16">
        <w:rPr>
          <w:szCs w:val="24"/>
          <w:lang w:val="lv-LV"/>
        </w:rPr>
        <w:t>ka operācija bija neplānota; 2) </w:t>
      </w:r>
      <w:r w:rsidRPr="00AB6E16">
        <w:rPr>
          <w:szCs w:val="24"/>
          <w:lang w:val="lv-LV"/>
        </w:rPr>
        <w:t>n</w:t>
      </w:r>
      <w:r w:rsidRPr="00AB6E16">
        <w:rPr>
          <w:rFonts w:eastAsia="Times New Roman"/>
          <w:szCs w:val="24"/>
          <w:lang w:val="lv-LV"/>
        </w:rPr>
        <w:t>av nozīmes, par kādu summu ir pārsniegts</w:t>
      </w:r>
      <w:r w:rsidRPr="00AB6E16">
        <w:rPr>
          <w:rFonts w:eastAsia="Batang"/>
          <w:szCs w:val="24"/>
          <w:lang w:val="lv-LV"/>
        </w:rPr>
        <w:t xml:space="preserve"> palīdzības saņemšanai pieļaujamo ienākumu apmērs, turklāt nepamatoti ir </w:t>
      </w:r>
      <w:r w:rsidRPr="00AB6E16">
        <w:rPr>
          <w:szCs w:val="24"/>
          <w:lang w:val="lv-LV"/>
        </w:rPr>
        <w:t>vērtēti</w:t>
      </w:r>
      <w:r w:rsidRPr="00AB6E16">
        <w:rPr>
          <w:rFonts w:eastAsia="Batang"/>
          <w:szCs w:val="24"/>
          <w:lang w:val="lv-LV"/>
        </w:rPr>
        <w:t xml:space="preserve"> </w:t>
      </w:r>
      <w:r w:rsidRPr="00AB6E16">
        <w:rPr>
          <w:rFonts w:eastAsia="Batang"/>
          <w:i/>
          <w:szCs w:val="24"/>
          <w:lang w:val="lv-LV"/>
        </w:rPr>
        <w:t>neto</w:t>
      </w:r>
      <w:r w:rsidR="00863725" w:rsidRPr="00AB6E16">
        <w:rPr>
          <w:rFonts w:eastAsia="Batang"/>
          <w:szCs w:val="24"/>
          <w:lang w:val="lv-LV"/>
        </w:rPr>
        <w:t xml:space="preserve"> ienākumi; 3) </w:t>
      </w:r>
      <w:r w:rsidRPr="00AB6E16">
        <w:rPr>
          <w:szCs w:val="24"/>
          <w:lang w:val="lv-LV"/>
        </w:rPr>
        <w:t>veselības traucējumi paši par sevi nav pamats, lai at</w:t>
      </w:r>
      <w:r w:rsidR="00863725" w:rsidRPr="00AB6E16">
        <w:rPr>
          <w:szCs w:val="24"/>
          <w:lang w:val="lv-LV"/>
        </w:rPr>
        <w:t>zītu, ka ir īpaša situācija; 4) </w:t>
      </w:r>
      <w:r w:rsidRPr="00AB6E16">
        <w:rPr>
          <w:szCs w:val="24"/>
          <w:lang w:val="lv-LV"/>
        </w:rPr>
        <w:t xml:space="preserve">labklājības līmenis Vācijā nav jāvērtē, jo </w:t>
      </w:r>
      <w:r w:rsidRPr="00AB6E16">
        <w:rPr>
          <w:rFonts w:eastAsia="Batang"/>
          <w:szCs w:val="24"/>
          <w:lang w:val="lv-LV"/>
        </w:rPr>
        <w:t>likuma</w:t>
      </w:r>
      <w:r w:rsidR="00863725" w:rsidRPr="00AB6E16">
        <w:rPr>
          <w:rFonts w:eastAsia="Batang"/>
          <w:szCs w:val="24"/>
          <w:lang w:val="lv-LV"/>
        </w:rPr>
        <w:t xml:space="preserve"> </w:t>
      </w:r>
      <w:r w:rsidRPr="00AB6E16">
        <w:rPr>
          <w:rFonts w:eastAsia="Batang"/>
          <w:szCs w:val="24"/>
          <w:lang w:val="lv-LV"/>
        </w:rPr>
        <w:t>14.</w:t>
      </w:r>
      <w:r w:rsidRPr="00AB6E16">
        <w:rPr>
          <w:rFonts w:eastAsia="Batang"/>
          <w:szCs w:val="24"/>
          <w:vertAlign w:val="superscript"/>
          <w:lang w:val="lv-LV"/>
        </w:rPr>
        <w:t>5</w:t>
      </w:r>
      <w:r w:rsidRPr="00AB6E16">
        <w:rPr>
          <w:rFonts w:eastAsia="Batang"/>
          <w:szCs w:val="24"/>
          <w:lang w:val="lv-LV"/>
        </w:rPr>
        <w:t>pant</w:t>
      </w:r>
      <w:r w:rsidR="00863725" w:rsidRPr="00AB6E16">
        <w:rPr>
          <w:rFonts w:eastAsia="Batang"/>
          <w:szCs w:val="24"/>
          <w:lang w:val="lv-LV"/>
        </w:rPr>
        <w:t>s</w:t>
      </w:r>
      <w:r w:rsidRPr="00AB6E16">
        <w:rPr>
          <w:rFonts w:eastAsia="Batang"/>
          <w:szCs w:val="24"/>
          <w:lang w:val="lv-LV"/>
        </w:rPr>
        <w:t xml:space="preserve"> piemērojams tad, ja šis </w:t>
      </w:r>
      <w:r w:rsidR="00863725" w:rsidRPr="00AB6E16">
        <w:rPr>
          <w:rFonts w:eastAsia="Batang"/>
          <w:szCs w:val="24"/>
          <w:lang w:val="lv-LV"/>
        </w:rPr>
        <w:t>līmenis Latvijā ir augstāks</w:t>
      </w:r>
      <w:r w:rsidR="006A398B" w:rsidRPr="00AB6E16">
        <w:rPr>
          <w:rFonts w:eastAsia="Batang"/>
          <w:szCs w:val="24"/>
          <w:lang w:val="lv-LV"/>
        </w:rPr>
        <w:t xml:space="preserve"> nekā domicila valstī</w:t>
      </w:r>
      <w:r w:rsidR="00863725" w:rsidRPr="00AB6E16">
        <w:rPr>
          <w:rFonts w:eastAsia="Batang"/>
          <w:szCs w:val="24"/>
          <w:lang w:val="lv-LV"/>
        </w:rPr>
        <w:t>; 5) </w:t>
      </w:r>
      <w:r w:rsidRPr="00AB6E16">
        <w:rPr>
          <w:rFonts w:eastAsia="Batang"/>
          <w:szCs w:val="24"/>
          <w:lang w:val="lv-LV"/>
        </w:rPr>
        <w:t>lietas sarežģītības vērtēšana civillietās nav paredzēta.</w:t>
      </w:r>
    </w:p>
    <w:p w14:paraId="0F8BE1FD" w14:textId="77777777" w:rsidR="00263662" w:rsidRPr="00AB6E16" w:rsidRDefault="00263662" w:rsidP="007E7E6F">
      <w:pPr>
        <w:pStyle w:val="NoSpacing"/>
        <w:spacing w:line="276" w:lineRule="auto"/>
        <w:ind w:firstLine="567"/>
        <w:jc w:val="both"/>
        <w:rPr>
          <w:rFonts w:cs="Times New Roman"/>
          <w:szCs w:val="24"/>
          <w:lang w:val="lv-LV"/>
        </w:rPr>
      </w:pPr>
    </w:p>
    <w:p w14:paraId="6F2BC1FE" w14:textId="70F368C5" w:rsidR="000754E5" w:rsidRPr="00AB6E16" w:rsidRDefault="00621061" w:rsidP="007E7E6F">
      <w:pPr>
        <w:pStyle w:val="NoSpacing"/>
        <w:spacing w:line="276" w:lineRule="auto"/>
        <w:ind w:firstLine="567"/>
        <w:jc w:val="both"/>
        <w:rPr>
          <w:rFonts w:cs="Times New Roman"/>
          <w:szCs w:val="24"/>
          <w:lang w:val="lv-LV"/>
        </w:rPr>
      </w:pPr>
      <w:r w:rsidRPr="00AB6E16">
        <w:rPr>
          <w:rFonts w:cs="Times New Roman"/>
          <w:szCs w:val="24"/>
          <w:lang w:val="lv-LV"/>
        </w:rPr>
        <w:lastRenderedPageBreak/>
        <w:t>[7</w:t>
      </w:r>
      <w:r w:rsidR="007A77F6" w:rsidRPr="00AB6E16">
        <w:rPr>
          <w:rFonts w:cs="Times New Roman"/>
          <w:szCs w:val="24"/>
          <w:lang w:val="lv-LV"/>
        </w:rPr>
        <w:t>] </w:t>
      </w:r>
      <w:proofErr w:type="gramStart"/>
      <w:r w:rsidR="007858FB" w:rsidRPr="00AB6E16">
        <w:rPr>
          <w:rFonts w:cs="Times New Roman"/>
          <w:szCs w:val="24"/>
          <w:lang w:val="lv-LV"/>
        </w:rPr>
        <w:t>Senāta ieskatā,</w:t>
      </w:r>
      <w:proofErr w:type="gramEnd"/>
      <w:r w:rsidR="007858FB" w:rsidRPr="00AB6E16">
        <w:rPr>
          <w:rFonts w:cs="Times New Roman"/>
          <w:szCs w:val="24"/>
          <w:lang w:val="lv-LV"/>
        </w:rPr>
        <w:t xml:space="preserve"> pamatots ir kasācijas sūdzības arguments, ka </w:t>
      </w:r>
      <w:r w:rsidR="00DB61BD" w:rsidRPr="00AB6E16">
        <w:rPr>
          <w:rFonts w:cs="Times New Roman"/>
          <w:szCs w:val="24"/>
          <w:lang w:val="lv-LV"/>
        </w:rPr>
        <w:t xml:space="preserve">no sprieduma argumentācijas neizriet, ka pieteicējai veiktās operācijas dēļ </w:t>
      </w:r>
      <w:r w:rsidR="00466845" w:rsidRPr="00AB6E16">
        <w:rPr>
          <w:rFonts w:cs="Times New Roman"/>
          <w:szCs w:val="24"/>
          <w:lang w:val="lv-LV"/>
        </w:rPr>
        <w:t>pieteicējas materiālais stāvoklis pasliktinājās. Pamatots ir kasator</w:t>
      </w:r>
      <w:r w:rsidR="009F297B" w:rsidRPr="00AB6E16">
        <w:rPr>
          <w:rFonts w:cs="Times New Roman"/>
          <w:szCs w:val="24"/>
          <w:lang w:val="lv-LV"/>
        </w:rPr>
        <w:t>a</w:t>
      </w:r>
      <w:r w:rsidR="00466845" w:rsidRPr="00AB6E16">
        <w:rPr>
          <w:rFonts w:cs="Times New Roman"/>
          <w:szCs w:val="24"/>
          <w:lang w:val="lv-LV"/>
        </w:rPr>
        <w:t xml:space="preserve"> viedoklis, ka veselības traucējumi </w:t>
      </w:r>
      <w:r w:rsidR="0083086B" w:rsidRPr="00AB6E16">
        <w:rPr>
          <w:rFonts w:cs="Times New Roman"/>
          <w:szCs w:val="24"/>
          <w:lang w:val="lv-LV"/>
        </w:rPr>
        <w:t xml:space="preserve">un operācija </w:t>
      </w:r>
      <w:r w:rsidR="00466845" w:rsidRPr="00AB6E16">
        <w:rPr>
          <w:rFonts w:cs="Times New Roman"/>
          <w:szCs w:val="24"/>
          <w:lang w:val="lv-LV"/>
        </w:rPr>
        <w:t>paši par</w:t>
      </w:r>
      <w:r w:rsidR="007858FB" w:rsidRPr="00AB6E16">
        <w:rPr>
          <w:szCs w:val="24"/>
          <w:lang w:val="lv-LV"/>
        </w:rPr>
        <w:t xml:space="preserve"> sevi nav pamats, lai atzītu, ka ir iestājusies </w:t>
      </w:r>
      <w:r w:rsidR="007858FB" w:rsidRPr="00AB6E16">
        <w:rPr>
          <w:i/>
          <w:iCs/>
          <w:szCs w:val="24"/>
          <w:lang w:val="lv-LV"/>
        </w:rPr>
        <w:t>īpaša situācija</w:t>
      </w:r>
      <w:r w:rsidR="007858FB" w:rsidRPr="00AB6E16">
        <w:rPr>
          <w:szCs w:val="24"/>
          <w:lang w:val="lv-LV"/>
        </w:rPr>
        <w:t xml:space="preserve">. </w:t>
      </w:r>
      <w:r w:rsidR="00466845" w:rsidRPr="00AB6E16">
        <w:rPr>
          <w:szCs w:val="24"/>
          <w:lang w:val="lv-LV"/>
        </w:rPr>
        <w:t>Tiesai</w:t>
      </w:r>
      <w:r w:rsidR="0026657C" w:rsidRPr="00AB6E16">
        <w:rPr>
          <w:szCs w:val="24"/>
          <w:lang w:val="lv-LV"/>
        </w:rPr>
        <w:t xml:space="preserve">, ja pieteicēja pati šīs ziņas nesniedza, </w:t>
      </w:r>
      <w:r w:rsidR="00466845" w:rsidRPr="00AB6E16">
        <w:rPr>
          <w:szCs w:val="24"/>
          <w:lang w:val="lv-LV"/>
        </w:rPr>
        <w:t>bija jā</w:t>
      </w:r>
      <w:r w:rsidR="0026657C" w:rsidRPr="00AB6E16">
        <w:rPr>
          <w:szCs w:val="24"/>
          <w:lang w:val="lv-LV"/>
        </w:rPr>
        <w:t xml:space="preserve">izprasa no pieteicējas </w:t>
      </w:r>
      <w:r w:rsidR="006A398B" w:rsidRPr="00AB6E16">
        <w:rPr>
          <w:szCs w:val="24"/>
          <w:lang w:val="lv-LV"/>
        </w:rPr>
        <w:t xml:space="preserve">pierādījumi </w:t>
      </w:r>
      <w:r w:rsidR="0026657C" w:rsidRPr="00AB6E16">
        <w:rPr>
          <w:szCs w:val="24"/>
          <w:lang w:val="lv-LV"/>
        </w:rPr>
        <w:t xml:space="preserve">par to, ka </w:t>
      </w:r>
      <w:r w:rsidR="00466845" w:rsidRPr="00AB6E16">
        <w:rPr>
          <w:szCs w:val="24"/>
          <w:lang w:val="lv-LV"/>
        </w:rPr>
        <w:t>veiktā operācija</w:t>
      </w:r>
      <w:r w:rsidR="00324B22" w:rsidRPr="00AB6E16">
        <w:rPr>
          <w:szCs w:val="24"/>
          <w:lang w:val="lv-LV"/>
        </w:rPr>
        <w:t xml:space="preserve"> un atrašanās slimnīcā</w:t>
      </w:r>
      <w:r w:rsidR="00466845" w:rsidRPr="00AB6E16">
        <w:rPr>
          <w:szCs w:val="24"/>
          <w:lang w:val="lv-LV"/>
        </w:rPr>
        <w:t xml:space="preserve"> viņai </w:t>
      </w:r>
      <w:r w:rsidR="0026657C" w:rsidRPr="00AB6E16">
        <w:rPr>
          <w:szCs w:val="24"/>
          <w:lang w:val="lv-LV"/>
        </w:rPr>
        <w:t xml:space="preserve">radīja </w:t>
      </w:r>
      <w:r w:rsidR="00466845" w:rsidRPr="00AB6E16">
        <w:rPr>
          <w:szCs w:val="24"/>
          <w:lang w:val="lv-LV"/>
        </w:rPr>
        <w:t>papildu izdevumus</w:t>
      </w:r>
      <w:r w:rsidR="00324B22" w:rsidRPr="00AB6E16">
        <w:rPr>
          <w:szCs w:val="24"/>
          <w:lang w:val="lv-LV"/>
        </w:rPr>
        <w:t>, kas pasliktināja viņas materiālo stāvokli</w:t>
      </w:r>
      <w:r w:rsidR="0083086B" w:rsidRPr="00AB6E16">
        <w:rPr>
          <w:szCs w:val="24"/>
          <w:lang w:val="lv-LV"/>
        </w:rPr>
        <w:t>.</w:t>
      </w:r>
    </w:p>
    <w:p w14:paraId="0B451214" w14:textId="77777777" w:rsidR="006B7B46" w:rsidRPr="00AB6E16" w:rsidRDefault="006B7B46" w:rsidP="007E7E6F">
      <w:pPr>
        <w:pStyle w:val="NoSpacing"/>
        <w:spacing w:line="276" w:lineRule="auto"/>
        <w:ind w:firstLine="567"/>
        <w:jc w:val="both"/>
        <w:rPr>
          <w:szCs w:val="24"/>
          <w:lang w:val="lv-LV"/>
        </w:rPr>
      </w:pPr>
    </w:p>
    <w:p w14:paraId="584C1158" w14:textId="43DD94B6" w:rsidR="00A47726" w:rsidRPr="00AB6E16" w:rsidRDefault="00621061" w:rsidP="007E7E6F">
      <w:pPr>
        <w:pStyle w:val="NoSpacing"/>
        <w:spacing w:line="276" w:lineRule="auto"/>
        <w:ind w:firstLine="567"/>
        <w:jc w:val="both"/>
        <w:rPr>
          <w:lang w:val="lv-LV"/>
        </w:rPr>
      </w:pPr>
      <w:r w:rsidRPr="00AB6E16">
        <w:rPr>
          <w:szCs w:val="24"/>
          <w:lang w:val="lv-LV"/>
        </w:rPr>
        <w:t>[8</w:t>
      </w:r>
      <w:r w:rsidR="007A77F6" w:rsidRPr="00AB6E16">
        <w:rPr>
          <w:szCs w:val="24"/>
          <w:lang w:val="lv-LV"/>
        </w:rPr>
        <w:t>] </w:t>
      </w:r>
      <w:r w:rsidR="00A47726" w:rsidRPr="00AB6E16">
        <w:rPr>
          <w:szCs w:val="24"/>
          <w:lang w:val="lv-LV"/>
        </w:rPr>
        <w:t>Arī apstāklis, ka personai ir redzes problēmas, pats par sevi neizslēdz iespēju personai iepazīties ar dokumentiem ar speciāla aprīkojuma palīdzību. Turklāt cilvēkiem ar redzes invaliditāti Latvijas Neredzīgo biedrība piedāvā teksta pārveidošanu Braila rakstā bez maksas (</w:t>
      </w:r>
      <w:r w:rsidR="006A713D" w:rsidRPr="00AB6E16">
        <w:rPr>
          <w:szCs w:val="24"/>
          <w:lang w:val="lv-LV"/>
        </w:rPr>
        <w:t xml:space="preserve">sk. </w:t>
      </w:r>
      <w:hyperlink r:id="rId8" w:history="1">
        <w:r w:rsidR="006A713D" w:rsidRPr="00AB6E16">
          <w:rPr>
            <w:i/>
          </w:rPr>
          <w:t>https://www.lnbiedriba.lv/lv/pakalpojumi/braila-raksts/</w:t>
        </w:r>
      </w:hyperlink>
      <w:r w:rsidR="00A47726" w:rsidRPr="00AB6E16">
        <w:rPr>
          <w:lang w:val="lv-LV"/>
        </w:rPr>
        <w:t>).</w:t>
      </w:r>
    </w:p>
    <w:p w14:paraId="262716B2" w14:textId="494183F0" w:rsidR="004A6863" w:rsidRPr="00AB6E16" w:rsidRDefault="004A6863" w:rsidP="007E7E6F">
      <w:pPr>
        <w:pStyle w:val="NoSpacing"/>
        <w:spacing w:line="276" w:lineRule="auto"/>
        <w:ind w:firstLine="567"/>
        <w:jc w:val="both"/>
        <w:rPr>
          <w:rFonts w:cs="Times New Roman"/>
          <w:szCs w:val="24"/>
          <w:lang w:val="lv-LV"/>
        </w:rPr>
      </w:pPr>
      <w:r w:rsidRPr="00AB6E16">
        <w:rPr>
          <w:lang w:val="lv-LV"/>
        </w:rPr>
        <w:t xml:space="preserve">Tomēr gan iestādei, gan tiesai ir </w:t>
      </w:r>
      <w:r w:rsidR="00B37304" w:rsidRPr="00AB6E16">
        <w:rPr>
          <w:lang w:val="lv-LV"/>
        </w:rPr>
        <w:t xml:space="preserve">jānoskaidro, vai pieteicējai ir pieejams aprīkojums, ar kuru tekstu var </w:t>
      </w:r>
      <w:r w:rsidR="004F22CA" w:rsidRPr="00AB6E16">
        <w:rPr>
          <w:lang w:val="lv-LV"/>
        </w:rPr>
        <w:t xml:space="preserve">vai nu </w:t>
      </w:r>
      <w:r w:rsidR="00B37304" w:rsidRPr="00AB6E16">
        <w:rPr>
          <w:lang w:val="lv-LV"/>
        </w:rPr>
        <w:t xml:space="preserve">pārveidot vai </w:t>
      </w:r>
      <w:r w:rsidR="004F22CA" w:rsidRPr="00AB6E16">
        <w:rPr>
          <w:lang w:val="lv-LV"/>
        </w:rPr>
        <w:t xml:space="preserve">arī </w:t>
      </w:r>
      <w:r w:rsidR="00B37304" w:rsidRPr="00AB6E16">
        <w:rPr>
          <w:lang w:val="lv-LV"/>
        </w:rPr>
        <w:t xml:space="preserve">dokumenta tekstu nosūtīt pārveidošanai, vai arī ir citas iespējas iepazīties ar </w:t>
      </w:r>
      <w:r w:rsidR="004F22CA" w:rsidRPr="00AB6E16">
        <w:rPr>
          <w:lang w:val="lv-LV"/>
        </w:rPr>
        <w:t>tiesvedībai s</w:t>
      </w:r>
      <w:r w:rsidR="006A713D" w:rsidRPr="00AB6E16">
        <w:rPr>
          <w:lang w:val="lv-LV"/>
        </w:rPr>
        <w:t>va</w:t>
      </w:r>
      <w:r w:rsidR="004F22CA" w:rsidRPr="00AB6E16">
        <w:rPr>
          <w:lang w:val="lv-LV"/>
        </w:rPr>
        <w:t xml:space="preserve">rīgiem </w:t>
      </w:r>
      <w:r w:rsidR="00B37304" w:rsidRPr="00AB6E16">
        <w:rPr>
          <w:lang w:val="lv-LV"/>
        </w:rPr>
        <w:t>dokument</w:t>
      </w:r>
      <w:r w:rsidR="004F22CA" w:rsidRPr="00AB6E16">
        <w:rPr>
          <w:lang w:val="lv-LV"/>
        </w:rPr>
        <w:t>iem</w:t>
      </w:r>
      <w:r w:rsidR="00B37304" w:rsidRPr="00AB6E16">
        <w:rPr>
          <w:lang w:val="lv-LV"/>
        </w:rPr>
        <w:t xml:space="preserve"> un veikt tālākās darbības. Šāda prasība netieši izriet arī no Apvieno Nāciju </w:t>
      </w:r>
      <w:r w:rsidR="006A398B" w:rsidRPr="00AB6E16">
        <w:rPr>
          <w:lang w:val="lv-LV"/>
        </w:rPr>
        <w:t xml:space="preserve">Organizācijas </w:t>
      </w:r>
      <w:r w:rsidR="00B37304" w:rsidRPr="00AB6E16">
        <w:rPr>
          <w:rFonts w:cs="Times New Roman"/>
          <w:szCs w:val="24"/>
          <w:lang w:val="lv-LV"/>
        </w:rPr>
        <w:t xml:space="preserve">Konvencijas par personu ar invaliditāti tiesībām </w:t>
      </w:r>
      <w:proofErr w:type="gramStart"/>
      <w:r w:rsidR="00B37304" w:rsidRPr="00AB6E16">
        <w:rPr>
          <w:rFonts w:cs="Times New Roman"/>
          <w:szCs w:val="24"/>
          <w:lang w:val="lv-LV"/>
        </w:rPr>
        <w:t>13.panta</w:t>
      </w:r>
      <w:proofErr w:type="gramEnd"/>
      <w:r w:rsidR="00B37304" w:rsidRPr="00AB6E16">
        <w:rPr>
          <w:rFonts w:cs="Times New Roman"/>
          <w:szCs w:val="24"/>
          <w:lang w:val="lv-LV"/>
        </w:rPr>
        <w:t>, atbilstoši kuram d</w:t>
      </w:r>
      <w:r w:rsidR="00B37304" w:rsidRPr="00AB6E16">
        <w:rPr>
          <w:rFonts w:cs="Times New Roman"/>
          <w:szCs w:val="24"/>
          <w:shd w:val="clear" w:color="auto" w:fill="FFFFFF"/>
          <w:lang w:val="lv-LV"/>
        </w:rPr>
        <w:t>alībvalstis nodrošina efektīvu tiesas pieejamību personām ar invaliditāti vienlīdzīgi ar citiem, tostarp nodrošinot procesuālus un vecumam atbilstošus pielāgojumus, lai atvieglotu viņu kā tiešu un netiešu procesa dalībnieku lomu visās tiesvedības stadijās.</w:t>
      </w:r>
    </w:p>
    <w:p w14:paraId="51E73C0C" w14:textId="1ED21534" w:rsidR="006B7B46" w:rsidRPr="00AB6E16" w:rsidRDefault="00CE5E2B" w:rsidP="007E7E6F">
      <w:pPr>
        <w:pStyle w:val="NoSpacing"/>
        <w:spacing w:line="276" w:lineRule="auto"/>
        <w:ind w:firstLine="567"/>
        <w:jc w:val="both"/>
        <w:rPr>
          <w:szCs w:val="24"/>
          <w:lang w:val="lv-LV"/>
        </w:rPr>
      </w:pPr>
      <w:r w:rsidRPr="00AB6E16">
        <w:rPr>
          <w:szCs w:val="24"/>
          <w:lang w:val="lv-LV"/>
        </w:rPr>
        <w:t xml:space="preserve">Kā norādījusi </w:t>
      </w:r>
      <w:r w:rsidR="006B7B46" w:rsidRPr="00AB6E16">
        <w:rPr>
          <w:szCs w:val="24"/>
          <w:lang w:val="lv-LV"/>
        </w:rPr>
        <w:t xml:space="preserve">Eiropas Cilvēktiesību tiesa lietā </w:t>
      </w:r>
      <w:r w:rsidR="002066AB" w:rsidRPr="00AB6E16">
        <w:rPr>
          <w:rFonts w:cs="Times New Roman"/>
          <w:bCs/>
          <w:szCs w:val="24"/>
          <w:lang w:val="lv-LV"/>
        </w:rPr>
        <w:t>„</w:t>
      </w:r>
      <w:r w:rsidR="006B7B46" w:rsidRPr="00AB6E16">
        <w:rPr>
          <w:rFonts w:cs="Times New Roman"/>
          <w:bCs/>
          <w:szCs w:val="24"/>
          <w:lang w:val="lv-LV"/>
        </w:rPr>
        <w:t>R.P. un citi pret Apvienoto Karalisti</w:t>
      </w:r>
      <w:r w:rsidR="00210C48" w:rsidRPr="00AB6E16">
        <w:rPr>
          <w:rFonts w:cs="Times New Roman"/>
          <w:bCs/>
          <w:szCs w:val="24"/>
          <w:lang w:val="lv-LV"/>
        </w:rPr>
        <w:t xml:space="preserve">”, </w:t>
      </w:r>
      <w:r w:rsidRPr="00AB6E16">
        <w:rPr>
          <w:bCs/>
          <w:szCs w:val="24"/>
          <w:lang w:val="lv-LV"/>
        </w:rPr>
        <w:t>l</w:t>
      </w:r>
      <w:r w:rsidR="006B7B46" w:rsidRPr="00AB6E16">
        <w:rPr>
          <w:bCs/>
          <w:szCs w:val="24"/>
          <w:lang w:val="lv-LV"/>
        </w:rPr>
        <w:t>ietās, kurā</w:t>
      </w:r>
      <w:r w:rsidR="006B7B46" w:rsidRPr="00AB6E16">
        <w:rPr>
          <w:szCs w:val="24"/>
          <w:lang w:val="lv-LV"/>
        </w:rPr>
        <w:t>s iesaistītas personas ar invaliditāti, nacionālajām tiesām ir piešķirta novērtēšanas brīvība tiktāl, ciktāl tiek nodrošinātas tiesības uz taisnīgu tiesu.</w:t>
      </w:r>
      <w:r w:rsidRPr="00AB6E16">
        <w:rPr>
          <w:szCs w:val="24"/>
          <w:lang w:val="lv-LV"/>
        </w:rPr>
        <w:t xml:space="preserve"> </w:t>
      </w:r>
      <w:r w:rsidR="009F297B" w:rsidRPr="00AB6E16">
        <w:rPr>
          <w:szCs w:val="24"/>
          <w:lang w:val="lv-LV"/>
        </w:rPr>
        <w:t>Minētajā</w:t>
      </w:r>
      <w:r w:rsidR="004F22CA" w:rsidRPr="00AB6E16">
        <w:rPr>
          <w:szCs w:val="24"/>
          <w:lang w:val="lv-LV"/>
        </w:rPr>
        <w:t xml:space="preserve"> lietā tiesa atzina, ka valstij bija jānodrošina </w:t>
      </w:r>
      <w:r w:rsidRPr="00AB6E16">
        <w:rPr>
          <w:szCs w:val="24"/>
          <w:lang w:val="lv-LV"/>
        </w:rPr>
        <w:t>pielāgojum</w:t>
      </w:r>
      <w:r w:rsidR="004F22CA" w:rsidRPr="00AB6E16">
        <w:rPr>
          <w:szCs w:val="24"/>
          <w:lang w:val="lv-LV"/>
        </w:rPr>
        <w:t>i</w:t>
      </w:r>
      <w:r w:rsidRPr="00AB6E16">
        <w:rPr>
          <w:szCs w:val="24"/>
          <w:lang w:val="lv-LV"/>
        </w:rPr>
        <w:t>, kas invalīdiem palīdzētu līdzdarboties tiesvedībā</w:t>
      </w:r>
      <w:r w:rsidR="004F22CA" w:rsidRPr="00AB6E16">
        <w:rPr>
          <w:szCs w:val="24"/>
          <w:lang w:val="lv-LV"/>
        </w:rPr>
        <w:t xml:space="preserve"> (</w:t>
      </w:r>
      <w:bookmarkStart w:id="5" w:name="_Hlk46493841"/>
      <w:r w:rsidR="00210C48" w:rsidRPr="00AB6E16">
        <w:rPr>
          <w:bCs/>
          <w:i/>
          <w:szCs w:val="24"/>
          <w:lang w:val="lv-LV"/>
        </w:rPr>
        <w:t xml:space="preserve">Eiropas Cilvēktiesību tiesas </w:t>
      </w:r>
      <w:proofErr w:type="gramStart"/>
      <w:r w:rsidR="006F7B72" w:rsidRPr="00AB6E16">
        <w:rPr>
          <w:bCs/>
          <w:i/>
          <w:iCs/>
          <w:szCs w:val="24"/>
          <w:lang w:val="lv-LV"/>
        </w:rPr>
        <w:t>2012.gada</w:t>
      </w:r>
      <w:proofErr w:type="gramEnd"/>
      <w:r w:rsidR="006F7B72" w:rsidRPr="00AB6E16">
        <w:rPr>
          <w:bCs/>
          <w:i/>
          <w:iCs/>
          <w:szCs w:val="24"/>
          <w:lang w:val="lv-LV"/>
        </w:rPr>
        <w:t xml:space="preserve"> 9.</w:t>
      </w:r>
      <w:r w:rsidR="00210C48" w:rsidRPr="00AB6E16">
        <w:rPr>
          <w:bCs/>
          <w:i/>
          <w:iCs/>
          <w:szCs w:val="24"/>
          <w:lang w:val="lv-LV"/>
        </w:rPr>
        <w:t>oktobra spriedums lietā „</w:t>
      </w:r>
      <w:r w:rsidR="00210C48" w:rsidRPr="00AB6E16">
        <w:rPr>
          <w:szCs w:val="24"/>
        </w:rPr>
        <w:t xml:space="preserve"> </w:t>
      </w:r>
      <w:r w:rsidR="00210C48" w:rsidRPr="00AB6E16">
        <w:rPr>
          <w:bCs/>
          <w:i/>
          <w:iCs/>
          <w:szCs w:val="24"/>
          <w:lang w:val="lv-LV"/>
        </w:rPr>
        <w:t xml:space="preserve">R.P. </w:t>
      </w:r>
      <w:proofErr w:type="spellStart"/>
      <w:r w:rsidR="00210C48" w:rsidRPr="00AB6E16">
        <w:rPr>
          <w:bCs/>
          <w:i/>
          <w:iCs/>
          <w:szCs w:val="24"/>
          <w:lang w:val="lv-LV"/>
        </w:rPr>
        <w:t>and</w:t>
      </w:r>
      <w:proofErr w:type="spellEnd"/>
      <w:r w:rsidR="00210C48" w:rsidRPr="00AB6E16">
        <w:rPr>
          <w:bCs/>
          <w:i/>
          <w:iCs/>
          <w:szCs w:val="24"/>
          <w:lang w:val="lv-LV"/>
        </w:rPr>
        <w:t xml:space="preserve"> </w:t>
      </w:r>
      <w:proofErr w:type="spellStart"/>
      <w:r w:rsidR="00210C48" w:rsidRPr="00AB6E16">
        <w:rPr>
          <w:bCs/>
          <w:i/>
          <w:iCs/>
          <w:szCs w:val="24"/>
          <w:lang w:val="lv-LV"/>
        </w:rPr>
        <w:t>Others</w:t>
      </w:r>
      <w:proofErr w:type="spellEnd"/>
      <w:r w:rsidR="00210C48" w:rsidRPr="00AB6E16">
        <w:rPr>
          <w:bCs/>
          <w:i/>
          <w:iCs/>
          <w:szCs w:val="24"/>
          <w:lang w:val="lv-LV"/>
        </w:rPr>
        <w:t xml:space="preserve"> v. </w:t>
      </w:r>
      <w:proofErr w:type="spellStart"/>
      <w:r w:rsidR="00210C48" w:rsidRPr="00AB6E16">
        <w:rPr>
          <w:bCs/>
          <w:i/>
          <w:iCs/>
          <w:szCs w:val="24"/>
          <w:lang w:val="lv-LV"/>
        </w:rPr>
        <w:t>the</w:t>
      </w:r>
      <w:proofErr w:type="spellEnd"/>
      <w:r w:rsidR="00210C48" w:rsidRPr="00AB6E16">
        <w:rPr>
          <w:bCs/>
          <w:i/>
          <w:iCs/>
          <w:szCs w:val="24"/>
          <w:lang w:val="lv-LV"/>
        </w:rPr>
        <w:t xml:space="preserve"> </w:t>
      </w:r>
      <w:proofErr w:type="spellStart"/>
      <w:r w:rsidR="00210C48" w:rsidRPr="00AB6E16">
        <w:rPr>
          <w:bCs/>
          <w:i/>
          <w:iCs/>
          <w:szCs w:val="24"/>
          <w:lang w:val="lv-LV"/>
        </w:rPr>
        <w:t>United</w:t>
      </w:r>
      <w:proofErr w:type="spellEnd"/>
      <w:r w:rsidR="00210C48" w:rsidRPr="00AB6E16">
        <w:rPr>
          <w:bCs/>
          <w:i/>
          <w:iCs/>
          <w:szCs w:val="24"/>
          <w:lang w:val="lv-LV"/>
        </w:rPr>
        <w:t xml:space="preserve"> </w:t>
      </w:r>
      <w:proofErr w:type="spellStart"/>
      <w:r w:rsidR="00210C48" w:rsidRPr="00AB6E16">
        <w:rPr>
          <w:bCs/>
          <w:i/>
          <w:iCs/>
          <w:szCs w:val="24"/>
          <w:lang w:val="lv-LV"/>
        </w:rPr>
        <w:t>Kingdom</w:t>
      </w:r>
      <w:proofErr w:type="spellEnd"/>
      <w:r w:rsidR="00210C48" w:rsidRPr="00AB6E16">
        <w:rPr>
          <w:bCs/>
          <w:i/>
          <w:iCs/>
          <w:szCs w:val="24"/>
          <w:lang w:val="lv-LV"/>
        </w:rPr>
        <w:t>”, iesnieguma Nr. 38245/08</w:t>
      </w:r>
      <w:bookmarkEnd w:id="5"/>
      <w:r w:rsidR="00210C48" w:rsidRPr="00AB6E16">
        <w:rPr>
          <w:bCs/>
          <w:i/>
          <w:iCs/>
          <w:szCs w:val="24"/>
          <w:lang w:val="lv-LV"/>
        </w:rPr>
        <w:t>, 65.,</w:t>
      </w:r>
      <w:r w:rsidR="004F22CA" w:rsidRPr="00AB6E16">
        <w:rPr>
          <w:i/>
          <w:szCs w:val="24"/>
          <w:lang w:val="lv-LV"/>
        </w:rPr>
        <w:t xml:space="preserve"> 67.punkts</w:t>
      </w:r>
      <w:r w:rsidR="004F22CA" w:rsidRPr="00AB6E16">
        <w:rPr>
          <w:szCs w:val="24"/>
          <w:lang w:val="lv-LV"/>
        </w:rPr>
        <w:t>)</w:t>
      </w:r>
      <w:r w:rsidRPr="00AB6E16">
        <w:rPr>
          <w:szCs w:val="24"/>
          <w:lang w:val="lv-LV"/>
        </w:rPr>
        <w:t>.</w:t>
      </w:r>
    </w:p>
    <w:p w14:paraId="3DCFF253" w14:textId="77777777" w:rsidR="000754E5" w:rsidRPr="00AB6E16" w:rsidRDefault="000754E5" w:rsidP="007E7E6F">
      <w:pPr>
        <w:pStyle w:val="NoSpacing"/>
        <w:spacing w:line="276" w:lineRule="auto"/>
        <w:ind w:firstLine="567"/>
        <w:jc w:val="both"/>
        <w:rPr>
          <w:szCs w:val="24"/>
          <w:lang w:val="lv-LV"/>
        </w:rPr>
      </w:pPr>
    </w:p>
    <w:p w14:paraId="6D6BB9C4" w14:textId="37966B72" w:rsidR="008C2A44" w:rsidRPr="00AB6E16" w:rsidRDefault="00324B22" w:rsidP="007E7E6F">
      <w:pPr>
        <w:pStyle w:val="NoSpacing"/>
        <w:spacing w:line="276" w:lineRule="auto"/>
        <w:ind w:firstLine="567"/>
        <w:jc w:val="both"/>
        <w:rPr>
          <w:rFonts w:cs="Times New Roman"/>
          <w:szCs w:val="24"/>
          <w:lang w:val="lv-LV"/>
        </w:rPr>
      </w:pPr>
      <w:r w:rsidRPr="00AB6E16">
        <w:rPr>
          <w:szCs w:val="24"/>
          <w:lang w:val="lv-LV"/>
        </w:rPr>
        <w:t>[</w:t>
      </w:r>
      <w:r w:rsidR="00621061" w:rsidRPr="00AB6E16">
        <w:rPr>
          <w:szCs w:val="24"/>
          <w:lang w:val="lv-LV"/>
        </w:rPr>
        <w:t>9</w:t>
      </w:r>
      <w:r w:rsidR="007A77F6" w:rsidRPr="00AB6E16">
        <w:rPr>
          <w:szCs w:val="24"/>
          <w:lang w:val="lv-LV"/>
        </w:rPr>
        <w:t>] </w:t>
      </w:r>
      <w:r w:rsidR="008C03CB" w:rsidRPr="00AB6E16">
        <w:rPr>
          <w:szCs w:val="24"/>
          <w:lang w:val="lv-LV"/>
        </w:rPr>
        <w:t xml:space="preserve">Pamatots ir kasācijas sūdzības arguments, ka tiesa </w:t>
      </w:r>
      <w:r w:rsidR="008C03CB" w:rsidRPr="00AB6E16">
        <w:rPr>
          <w:rFonts w:cs="Times New Roman"/>
          <w:szCs w:val="24"/>
          <w:lang w:val="lv-LV"/>
        </w:rPr>
        <w:t xml:space="preserve">nepamatoti </w:t>
      </w:r>
      <w:r w:rsidR="008C03CB" w:rsidRPr="00AB6E16">
        <w:rPr>
          <w:szCs w:val="24"/>
          <w:lang w:val="lv-LV"/>
        </w:rPr>
        <w:t>vērtēja</w:t>
      </w:r>
      <w:r w:rsidR="008C03CB" w:rsidRPr="00AB6E16">
        <w:rPr>
          <w:rFonts w:eastAsia="Batang"/>
          <w:szCs w:val="24"/>
          <w:lang w:val="lv-LV"/>
        </w:rPr>
        <w:t xml:space="preserve"> pieteicējas </w:t>
      </w:r>
      <w:r w:rsidR="008C03CB" w:rsidRPr="00AB6E16">
        <w:rPr>
          <w:rFonts w:eastAsia="Batang"/>
          <w:i/>
          <w:szCs w:val="24"/>
          <w:lang w:val="lv-LV"/>
        </w:rPr>
        <w:t>neto</w:t>
      </w:r>
      <w:r w:rsidR="008C03CB" w:rsidRPr="00AB6E16">
        <w:rPr>
          <w:rFonts w:eastAsia="Batang"/>
          <w:szCs w:val="24"/>
          <w:lang w:val="lv-LV"/>
        </w:rPr>
        <w:t xml:space="preserve"> ienākumus. </w:t>
      </w:r>
      <w:r w:rsidR="00097E10" w:rsidRPr="00AB6E16">
        <w:rPr>
          <w:rFonts w:eastAsia="Batang"/>
          <w:szCs w:val="24"/>
          <w:lang w:val="lv-LV"/>
        </w:rPr>
        <w:t>Atbilstoši n</w:t>
      </w:r>
      <w:r w:rsidR="008C03CB" w:rsidRPr="00AB6E16">
        <w:rPr>
          <w:rFonts w:cs="Times New Roman"/>
          <w:szCs w:val="24"/>
          <w:lang w:val="lv-LV"/>
        </w:rPr>
        <w:t>oteikum</w:t>
      </w:r>
      <w:r w:rsidR="00097E10" w:rsidRPr="00AB6E16">
        <w:rPr>
          <w:rFonts w:cs="Times New Roman"/>
          <w:szCs w:val="24"/>
          <w:lang w:val="lv-LV"/>
        </w:rPr>
        <w:t>u</w:t>
      </w:r>
      <w:r w:rsidR="008C03CB" w:rsidRPr="00AB6E16">
        <w:rPr>
          <w:rFonts w:cs="Times New Roman"/>
          <w:szCs w:val="24"/>
          <w:lang w:val="lv-LV"/>
        </w:rPr>
        <w:t xml:space="preserve"> Nr.</w:t>
      </w:r>
      <w:r w:rsidR="00512019" w:rsidRPr="00AB6E16">
        <w:rPr>
          <w:rFonts w:cs="Times New Roman"/>
          <w:szCs w:val="24"/>
          <w:lang w:val="lv-LV"/>
        </w:rPr>
        <w:t> </w:t>
      </w:r>
      <w:r w:rsidR="008C03CB" w:rsidRPr="00AB6E16">
        <w:rPr>
          <w:rFonts w:cs="Times New Roman"/>
          <w:szCs w:val="24"/>
          <w:lang w:val="lv-LV"/>
        </w:rPr>
        <w:t>811 2.punkt</w:t>
      </w:r>
      <w:r w:rsidR="00097E10" w:rsidRPr="00AB6E16">
        <w:rPr>
          <w:rFonts w:cs="Times New Roman"/>
          <w:szCs w:val="24"/>
          <w:lang w:val="lv-LV"/>
        </w:rPr>
        <w:t xml:space="preserve">am palīdzības </w:t>
      </w:r>
      <w:r w:rsidR="00097E10" w:rsidRPr="00AB6E16">
        <w:rPr>
          <w:rFonts w:cs="Times New Roman"/>
          <w:szCs w:val="24"/>
          <w:shd w:val="clear" w:color="auto" w:fill="FFFFFF"/>
          <w:lang w:val="lv-LV"/>
        </w:rPr>
        <w:t>pieprasītāja īpašuma stāvokli un ienākumu līmeni uzskata par atbilstošu juridiskās palīdzības piešķiršanai, ja pieprasītāja vidējie mēneša ienākumi pēdējo triju mēnešu laikā nepārsniedz 50 % no noteiktās minimālās mēneša darba algas apmēra juridiskās palīdzības pieprasīšanas dienā.</w:t>
      </w:r>
      <w:r w:rsidR="008C03CB" w:rsidRPr="00AB6E16">
        <w:rPr>
          <w:rFonts w:cs="Times New Roman"/>
          <w:szCs w:val="24"/>
          <w:lang w:val="lv-LV"/>
        </w:rPr>
        <w:t xml:space="preserve"> </w:t>
      </w:r>
      <w:r w:rsidR="00097E10" w:rsidRPr="00AB6E16">
        <w:rPr>
          <w:rFonts w:eastAsia="Batang"/>
          <w:szCs w:val="24"/>
          <w:lang w:val="lv-LV"/>
        </w:rPr>
        <w:t>Piemērojo</w:t>
      </w:r>
      <w:r w:rsidR="00097E10" w:rsidRPr="00AB6E16">
        <w:rPr>
          <w:rFonts w:cs="Times New Roman"/>
          <w:szCs w:val="24"/>
          <w:lang w:val="lv-LV"/>
        </w:rPr>
        <w:t>t šo punktu, t</w:t>
      </w:r>
      <w:r w:rsidR="008C03CB" w:rsidRPr="00AB6E16">
        <w:rPr>
          <w:rFonts w:cs="Times New Roman"/>
          <w:szCs w:val="24"/>
          <w:lang w:val="lv-LV"/>
        </w:rPr>
        <w:t>iesai jāņem vērā</w:t>
      </w:r>
      <w:r w:rsidR="008D18FE" w:rsidRPr="00AB6E16">
        <w:rPr>
          <w:rFonts w:cs="Times New Roman"/>
          <w:szCs w:val="24"/>
          <w:lang w:val="lv-LV"/>
        </w:rPr>
        <w:t xml:space="preserve"> Ministru kabineta </w:t>
      </w:r>
      <w:proofErr w:type="gramStart"/>
      <w:r w:rsidR="008D18FE" w:rsidRPr="00AB6E16">
        <w:rPr>
          <w:rFonts w:cs="Times New Roman"/>
          <w:szCs w:val="24"/>
          <w:lang w:val="lv-LV"/>
        </w:rPr>
        <w:t>2015.gada</w:t>
      </w:r>
      <w:proofErr w:type="gramEnd"/>
      <w:r w:rsidR="008D18FE" w:rsidRPr="00AB6E16">
        <w:rPr>
          <w:rFonts w:cs="Times New Roman"/>
          <w:szCs w:val="24"/>
          <w:lang w:val="lv-LV"/>
        </w:rPr>
        <w:t xml:space="preserve"> 24.novembra noteikumi Nr.</w:t>
      </w:r>
      <w:r w:rsidR="00512019" w:rsidRPr="00AB6E16">
        <w:rPr>
          <w:rFonts w:cs="Times New Roman"/>
          <w:szCs w:val="24"/>
          <w:lang w:val="lv-LV"/>
        </w:rPr>
        <w:t> </w:t>
      </w:r>
      <w:r w:rsidR="008D18FE" w:rsidRPr="00AB6E16">
        <w:rPr>
          <w:rFonts w:cs="Times New Roman"/>
          <w:szCs w:val="24"/>
          <w:lang w:val="lv-LV"/>
        </w:rPr>
        <w:t xml:space="preserve">656 </w:t>
      </w:r>
      <w:r w:rsidR="008D18FE" w:rsidRPr="00AB6E16">
        <w:rPr>
          <w:rFonts w:ascii="TimesNewRomanPSMT" w:hAnsi="TimesNewRomanPSMT" w:cs="TimesNewRomanPSMT"/>
          <w:szCs w:val="24"/>
          <w:lang w:val="lv-LV"/>
        </w:rPr>
        <w:t>„</w:t>
      </w:r>
      <w:r w:rsidR="008D18FE" w:rsidRPr="00AB6E16">
        <w:rPr>
          <w:rFonts w:cs="Times New Roman"/>
          <w:szCs w:val="24"/>
          <w:lang w:val="lv-LV"/>
        </w:rPr>
        <w:t>Noteikumi par minimālās mēneša darba algas apmēru normālā darba laika ietvaros un minimālās stundas tarifa likmes aprēķināšanu”. Kaut arī šajos noteikumos</w:t>
      </w:r>
      <w:r w:rsidR="00097E10" w:rsidRPr="00AB6E16">
        <w:rPr>
          <w:rFonts w:cs="Times New Roman"/>
          <w:szCs w:val="24"/>
          <w:lang w:val="lv-LV"/>
        </w:rPr>
        <w:t xml:space="preserve"> un pat ne Darba likumā, uz kura pamata noteikumi izdoti,</w:t>
      </w:r>
      <w:r w:rsidR="008D18FE" w:rsidRPr="00AB6E16">
        <w:rPr>
          <w:rFonts w:cs="Times New Roman"/>
          <w:szCs w:val="24"/>
          <w:lang w:val="lv-LV"/>
        </w:rPr>
        <w:t xml:space="preserve"> tiešā tekstā nav norādīts, ka </w:t>
      </w:r>
      <w:r w:rsidR="00097E10" w:rsidRPr="00AB6E16">
        <w:rPr>
          <w:rFonts w:cs="Times New Roman"/>
          <w:szCs w:val="24"/>
          <w:lang w:val="lv-LV"/>
        </w:rPr>
        <w:t>noteiktajā apmērā</w:t>
      </w:r>
      <w:r w:rsidR="008D18FE" w:rsidRPr="00AB6E16">
        <w:rPr>
          <w:rFonts w:cs="Times New Roman"/>
          <w:szCs w:val="24"/>
          <w:lang w:val="lv-LV"/>
        </w:rPr>
        <w:t xml:space="preserve"> ietverti arī nodokļi, tas atbilst tiesību sistēmai</w:t>
      </w:r>
      <w:r w:rsidR="00097E10" w:rsidRPr="00AB6E16">
        <w:rPr>
          <w:rFonts w:cs="Times New Roman"/>
          <w:szCs w:val="24"/>
          <w:lang w:val="lv-LV"/>
        </w:rPr>
        <w:t xml:space="preserve"> un netieši izriet no Darba likuma </w:t>
      </w:r>
      <w:proofErr w:type="gramStart"/>
      <w:r w:rsidR="00097E10" w:rsidRPr="00AB6E16">
        <w:rPr>
          <w:rFonts w:cs="Times New Roman"/>
          <w:szCs w:val="24"/>
          <w:lang w:val="lv-LV"/>
        </w:rPr>
        <w:t>71.panta</w:t>
      </w:r>
      <w:proofErr w:type="gramEnd"/>
      <w:r w:rsidR="00097E10" w:rsidRPr="00AB6E16">
        <w:rPr>
          <w:rFonts w:cs="Times New Roman"/>
          <w:szCs w:val="24"/>
          <w:lang w:val="lv-LV"/>
        </w:rPr>
        <w:t xml:space="preserve"> (nosaka darba samaksas aprēķinu).</w:t>
      </w:r>
      <w:r w:rsidR="008C03CB" w:rsidRPr="00AB6E16">
        <w:rPr>
          <w:rFonts w:cs="Times New Roman"/>
          <w:szCs w:val="24"/>
          <w:lang w:val="lv-LV"/>
        </w:rPr>
        <w:t xml:space="preserve"> </w:t>
      </w:r>
      <w:r w:rsidR="008C2A44" w:rsidRPr="00AB6E16">
        <w:rPr>
          <w:rFonts w:cs="Times New Roman"/>
          <w:szCs w:val="24"/>
          <w:lang w:val="lv-LV"/>
        </w:rPr>
        <w:t xml:space="preserve"> </w:t>
      </w:r>
    </w:p>
    <w:p w14:paraId="5598EFA6" w14:textId="5AE53B7B" w:rsidR="008C03CB" w:rsidRPr="00AB6E16" w:rsidRDefault="008C2A44" w:rsidP="007E7E6F">
      <w:pPr>
        <w:pStyle w:val="NoSpacing"/>
        <w:spacing w:line="276" w:lineRule="auto"/>
        <w:ind w:firstLine="567"/>
        <w:jc w:val="both"/>
        <w:rPr>
          <w:rFonts w:cs="Times New Roman"/>
          <w:szCs w:val="24"/>
          <w:lang w:val="lv-LV"/>
        </w:rPr>
      </w:pPr>
      <w:r w:rsidRPr="00AB6E16">
        <w:rPr>
          <w:rFonts w:cs="Times New Roman"/>
          <w:szCs w:val="24"/>
          <w:lang w:val="lv-LV"/>
        </w:rPr>
        <w:t xml:space="preserve">Turklāt tiesa salīdzināja summu, kuras aprēķinā ir </w:t>
      </w:r>
      <w:r w:rsidR="00324B22" w:rsidRPr="00AB6E16">
        <w:rPr>
          <w:rFonts w:cs="Times New Roman"/>
          <w:szCs w:val="24"/>
          <w:lang w:val="lv-LV"/>
        </w:rPr>
        <w:t xml:space="preserve">iekļauti </w:t>
      </w:r>
      <w:r w:rsidRPr="00AB6E16">
        <w:rPr>
          <w:rFonts w:cs="Times New Roman"/>
          <w:szCs w:val="24"/>
          <w:lang w:val="lv-LV"/>
        </w:rPr>
        <w:t>nodokļi (</w:t>
      </w:r>
      <w:r w:rsidR="008C2974" w:rsidRPr="00AB6E16">
        <w:rPr>
          <w:rFonts w:cs="Times New Roman"/>
          <w:szCs w:val="24"/>
          <w:lang w:val="lv-LV"/>
        </w:rPr>
        <w:t xml:space="preserve">proti, </w:t>
      </w:r>
      <w:r w:rsidRPr="00AB6E16">
        <w:rPr>
          <w:rFonts w:cs="Times New Roman"/>
          <w:szCs w:val="24"/>
          <w:lang w:val="lv-LV"/>
        </w:rPr>
        <w:t xml:space="preserve">215 </w:t>
      </w:r>
      <w:proofErr w:type="spellStart"/>
      <w:r w:rsidRPr="00AB6E16">
        <w:rPr>
          <w:rFonts w:cs="Times New Roman"/>
          <w:i/>
          <w:iCs/>
          <w:szCs w:val="24"/>
          <w:lang w:val="lv-LV"/>
        </w:rPr>
        <w:t>euro</w:t>
      </w:r>
      <w:proofErr w:type="spellEnd"/>
      <w:r w:rsidR="008C2974" w:rsidRPr="00AB6E16">
        <w:rPr>
          <w:rFonts w:cs="Times New Roman"/>
          <w:i/>
          <w:iCs/>
          <w:szCs w:val="24"/>
          <w:lang w:val="lv-LV"/>
        </w:rPr>
        <w:t xml:space="preserve"> </w:t>
      </w:r>
      <w:r w:rsidR="00706DC7" w:rsidRPr="00AB6E16">
        <w:rPr>
          <w:rFonts w:cs="Times New Roman"/>
          <w:szCs w:val="24"/>
          <w:lang w:val="lv-LV"/>
        </w:rPr>
        <w:t>–</w:t>
      </w:r>
      <w:r w:rsidR="008C2974" w:rsidRPr="00AB6E16">
        <w:rPr>
          <w:rFonts w:cs="Times New Roman"/>
          <w:szCs w:val="24"/>
          <w:lang w:val="lv-LV"/>
        </w:rPr>
        <w:t xml:space="preserve"> </w:t>
      </w:r>
      <w:r w:rsidR="008C2974" w:rsidRPr="00AB6E16">
        <w:rPr>
          <w:rFonts w:cs="Times New Roman"/>
          <w:szCs w:val="24"/>
          <w:shd w:val="clear" w:color="auto" w:fill="FFFFFF"/>
          <w:lang w:val="lv-LV"/>
        </w:rPr>
        <w:t>50 % no noteiktās minimālās mēneša darba algas apmēra</w:t>
      </w:r>
      <w:r w:rsidRPr="00AB6E16">
        <w:rPr>
          <w:rFonts w:cs="Times New Roman"/>
          <w:szCs w:val="24"/>
          <w:lang w:val="lv-LV"/>
        </w:rPr>
        <w:t>)</w:t>
      </w:r>
      <w:r w:rsidR="00934AB1" w:rsidRPr="00AB6E16">
        <w:rPr>
          <w:rFonts w:cs="Times New Roman"/>
          <w:szCs w:val="24"/>
          <w:lang w:val="lv-LV"/>
        </w:rPr>
        <w:t>,</w:t>
      </w:r>
      <w:r w:rsidRPr="00AB6E16">
        <w:rPr>
          <w:rFonts w:cs="Times New Roman"/>
          <w:szCs w:val="24"/>
          <w:lang w:val="lv-LV"/>
        </w:rPr>
        <w:t xml:space="preserve"> ar summu</w:t>
      </w:r>
      <w:r w:rsidR="00443B70" w:rsidRPr="00AB6E16">
        <w:rPr>
          <w:rFonts w:cs="Times New Roman"/>
          <w:szCs w:val="24"/>
          <w:lang w:val="lv-LV"/>
        </w:rPr>
        <w:t>, kuras aprēķinā nodokļi nav ietverti</w:t>
      </w:r>
      <w:r w:rsidRPr="00AB6E16">
        <w:rPr>
          <w:rFonts w:cs="Times New Roman"/>
          <w:szCs w:val="24"/>
          <w:lang w:val="lv-LV"/>
        </w:rPr>
        <w:t xml:space="preserve"> </w:t>
      </w:r>
      <w:proofErr w:type="gramStart"/>
      <w:r w:rsidRPr="00AB6E16">
        <w:rPr>
          <w:rFonts w:cs="Times New Roman"/>
          <w:szCs w:val="24"/>
          <w:lang w:val="lv-LV"/>
        </w:rPr>
        <w:t>(</w:t>
      </w:r>
      <w:proofErr w:type="gramEnd"/>
      <w:r w:rsidRPr="00AB6E16">
        <w:rPr>
          <w:rFonts w:cs="Times New Roman"/>
          <w:szCs w:val="24"/>
          <w:lang w:val="lv-LV"/>
        </w:rPr>
        <w:t xml:space="preserve">75,57 </w:t>
      </w:r>
      <w:proofErr w:type="spellStart"/>
      <w:r w:rsidRPr="00AB6E16">
        <w:rPr>
          <w:rFonts w:cs="Times New Roman"/>
          <w:i/>
          <w:iCs/>
          <w:szCs w:val="24"/>
          <w:lang w:val="lv-LV"/>
        </w:rPr>
        <w:t>euro</w:t>
      </w:r>
      <w:proofErr w:type="spellEnd"/>
      <w:r w:rsidR="008C2974" w:rsidRPr="00AB6E16">
        <w:rPr>
          <w:rFonts w:cs="Times New Roman"/>
          <w:szCs w:val="24"/>
          <w:lang w:val="lv-LV"/>
        </w:rPr>
        <w:t>, kas iegūti no 290,57</w:t>
      </w:r>
      <w:r w:rsidR="008C2974" w:rsidRPr="00AB6E16">
        <w:rPr>
          <w:rFonts w:cs="Times New Roman"/>
          <w:i/>
          <w:iCs/>
          <w:szCs w:val="24"/>
          <w:lang w:val="lv-LV"/>
        </w:rPr>
        <w:t xml:space="preserve"> </w:t>
      </w:r>
      <w:proofErr w:type="spellStart"/>
      <w:r w:rsidR="008C2974" w:rsidRPr="00AB6E16">
        <w:rPr>
          <w:rFonts w:cs="Times New Roman"/>
          <w:i/>
          <w:iCs/>
          <w:szCs w:val="24"/>
          <w:lang w:val="lv-LV"/>
        </w:rPr>
        <w:t>euro</w:t>
      </w:r>
      <w:proofErr w:type="spellEnd"/>
      <w:r w:rsidR="008C2974" w:rsidRPr="00AB6E16">
        <w:rPr>
          <w:rFonts w:cs="Times New Roman"/>
          <w:szCs w:val="24"/>
          <w:lang w:val="lv-LV"/>
        </w:rPr>
        <w:t xml:space="preserve">, kas ir pieteicējas ienākumi pēc nodokļu </w:t>
      </w:r>
      <w:r w:rsidR="00706DC7" w:rsidRPr="00AB6E16">
        <w:rPr>
          <w:rFonts w:cs="Times New Roman"/>
          <w:szCs w:val="24"/>
          <w:lang w:val="lv-LV"/>
        </w:rPr>
        <w:t>sa</w:t>
      </w:r>
      <w:r w:rsidR="008C2974" w:rsidRPr="00AB6E16">
        <w:rPr>
          <w:rFonts w:cs="Times New Roman"/>
          <w:szCs w:val="24"/>
          <w:lang w:val="lv-LV"/>
        </w:rPr>
        <w:t xml:space="preserve">maksas, atņemot iepriekš minētos 215 </w:t>
      </w:r>
      <w:proofErr w:type="spellStart"/>
      <w:r w:rsidR="008C2974" w:rsidRPr="00AB6E16">
        <w:rPr>
          <w:rFonts w:cs="Times New Roman"/>
          <w:i/>
          <w:iCs/>
          <w:szCs w:val="24"/>
          <w:lang w:val="lv-LV"/>
        </w:rPr>
        <w:t>euro</w:t>
      </w:r>
      <w:proofErr w:type="spellEnd"/>
      <w:r w:rsidR="008C2974" w:rsidRPr="00AB6E16">
        <w:rPr>
          <w:rFonts w:cs="Times New Roman"/>
          <w:szCs w:val="24"/>
          <w:lang w:val="lv-LV"/>
        </w:rPr>
        <w:t>, kuros nodokļi ir iekļauti</w:t>
      </w:r>
      <w:r w:rsidRPr="00AB6E16">
        <w:rPr>
          <w:rFonts w:cs="Times New Roman"/>
          <w:szCs w:val="24"/>
          <w:lang w:val="lv-LV"/>
        </w:rPr>
        <w:t>).</w:t>
      </w:r>
      <w:r w:rsidR="0026657C" w:rsidRPr="00AB6E16">
        <w:rPr>
          <w:rFonts w:cs="Times New Roman"/>
          <w:szCs w:val="24"/>
          <w:lang w:val="lv-LV"/>
        </w:rPr>
        <w:t xml:space="preserve"> Šāds salīdzinājums nav korekts.</w:t>
      </w:r>
    </w:p>
    <w:p w14:paraId="2A5290F6" w14:textId="30B463D7" w:rsidR="0083086B" w:rsidRPr="00AB6E16" w:rsidRDefault="0026657C" w:rsidP="007E7E6F">
      <w:pPr>
        <w:pStyle w:val="NoSpacing"/>
        <w:spacing w:line="276" w:lineRule="auto"/>
        <w:ind w:firstLine="567"/>
        <w:jc w:val="both"/>
        <w:rPr>
          <w:rFonts w:eastAsia="Times New Roman"/>
          <w:szCs w:val="24"/>
          <w:lang w:val="lv-LV"/>
        </w:rPr>
      </w:pPr>
      <w:r w:rsidRPr="00AB6E16">
        <w:rPr>
          <w:rFonts w:cs="Times New Roman"/>
          <w:szCs w:val="24"/>
          <w:lang w:val="lv-LV"/>
        </w:rPr>
        <w:t>Minētais</w:t>
      </w:r>
      <w:r w:rsidR="006D4761" w:rsidRPr="00AB6E16">
        <w:rPr>
          <w:rFonts w:cs="Times New Roman"/>
          <w:szCs w:val="24"/>
          <w:lang w:val="lv-LV"/>
        </w:rPr>
        <w:t xml:space="preserve"> apstāklis gan nav ietekmējis tiesas spriedumu, jo t</w:t>
      </w:r>
      <w:r w:rsidR="0083086B" w:rsidRPr="00AB6E16">
        <w:rPr>
          <w:rFonts w:cs="Times New Roman"/>
          <w:szCs w:val="24"/>
          <w:lang w:val="lv-LV"/>
        </w:rPr>
        <w:t xml:space="preserve">iesa neapmierināja pieteikumu tā iemesla dēļ, ka </w:t>
      </w:r>
      <w:r w:rsidR="0083086B" w:rsidRPr="00AB6E16">
        <w:rPr>
          <w:szCs w:val="24"/>
          <w:lang w:val="lv-LV"/>
        </w:rPr>
        <w:t xml:space="preserve">pieteicējas ienākumi </w:t>
      </w:r>
      <w:r w:rsidR="006D4761" w:rsidRPr="00AB6E16">
        <w:rPr>
          <w:szCs w:val="24"/>
          <w:lang w:val="lv-LV"/>
        </w:rPr>
        <w:t xml:space="preserve">tikai </w:t>
      </w:r>
      <w:r w:rsidR="0083086B" w:rsidRPr="00AB6E16">
        <w:rPr>
          <w:szCs w:val="24"/>
          <w:lang w:val="lv-LV"/>
        </w:rPr>
        <w:t>nedaudz</w:t>
      </w:r>
      <w:r w:rsidR="0083086B" w:rsidRPr="00AB6E16">
        <w:rPr>
          <w:rFonts w:eastAsia="Times New Roman"/>
          <w:szCs w:val="24"/>
          <w:lang w:val="lv-LV"/>
        </w:rPr>
        <w:t xml:space="preserve"> pārsniedza</w:t>
      </w:r>
      <w:r w:rsidR="0083086B" w:rsidRPr="00AB6E16">
        <w:rPr>
          <w:rFonts w:eastAsia="Batang"/>
          <w:szCs w:val="24"/>
          <w:lang w:val="lv-LV"/>
        </w:rPr>
        <w:t xml:space="preserve"> palīdzības saņemšanai pieļaujamo ienākumu apmēru</w:t>
      </w:r>
      <w:r w:rsidR="0083086B" w:rsidRPr="00AB6E16">
        <w:rPr>
          <w:rFonts w:eastAsia="Times New Roman"/>
          <w:szCs w:val="24"/>
          <w:lang w:val="lv-LV"/>
        </w:rPr>
        <w:t>. Tiesa šo apstākli izmantoja kā papild</w:t>
      </w:r>
      <w:r w:rsidRPr="00AB6E16">
        <w:rPr>
          <w:rFonts w:eastAsia="Times New Roman"/>
          <w:szCs w:val="24"/>
          <w:lang w:val="lv-LV"/>
        </w:rPr>
        <w:t xml:space="preserve">u </w:t>
      </w:r>
      <w:r w:rsidR="0083086B" w:rsidRPr="00AB6E16">
        <w:rPr>
          <w:rFonts w:eastAsia="Times New Roman"/>
          <w:szCs w:val="24"/>
          <w:lang w:val="lv-LV"/>
        </w:rPr>
        <w:t>argumentu, novērtējot, vai pieteicējas situācija ir īpaša</w:t>
      </w:r>
      <w:r w:rsidR="006D4761" w:rsidRPr="00AB6E16">
        <w:rPr>
          <w:rFonts w:eastAsia="Times New Roman"/>
          <w:szCs w:val="24"/>
          <w:lang w:val="lv-LV"/>
        </w:rPr>
        <w:t>.</w:t>
      </w:r>
      <w:r w:rsidRPr="00AB6E16">
        <w:rPr>
          <w:rFonts w:eastAsia="Times New Roman"/>
          <w:szCs w:val="24"/>
          <w:lang w:val="lv-LV"/>
        </w:rPr>
        <w:t xml:space="preserve"> Kā papildu arguments tas ir vērtējams</w:t>
      </w:r>
      <w:r w:rsidR="00176EEF" w:rsidRPr="00AB6E16">
        <w:rPr>
          <w:rFonts w:eastAsia="Times New Roman"/>
          <w:szCs w:val="24"/>
          <w:lang w:val="lv-LV"/>
        </w:rPr>
        <w:t>,</w:t>
      </w:r>
      <w:r w:rsidRPr="00AB6E16">
        <w:rPr>
          <w:rFonts w:eastAsia="Times New Roman"/>
          <w:szCs w:val="24"/>
          <w:lang w:val="lv-LV"/>
        </w:rPr>
        <w:t xml:space="preserve"> un t</w:t>
      </w:r>
      <w:r w:rsidR="009F297B" w:rsidRPr="00AB6E16">
        <w:rPr>
          <w:rFonts w:eastAsia="Times New Roman"/>
          <w:szCs w:val="24"/>
          <w:lang w:val="lv-LV"/>
        </w:rPr>
        <w:t>as</w:t>
      </w:r>
      <w:r w:rsidRPr="00AB6E16">
        <w:rPr>
          <w:rFonts w:eastAsia="Times New Roman"/>
          <w:szCs w:val="24"/>
          <w:lang w:val="lv-LV"/>
        </w:rPr>
        <w:t xml:space="preserve"> netieši atz</w:t>
      </w:r>
      <w:r w:rsidR="009F297B" w:rsidRPr="00AB6E16">
        <w:rPr>
          <w:rFonts w:eastAsia="Times New Roman"/>
          <w:szCs w:val="24"/>
          <w:lang w:val="lv-LV"/>
        </w:rPr>
        <w:t>īts</w:t>
      </w:r>
      <w:r w:rsidRPr="00AB6E16">
        <w:rPr>
          <w:rFonts w:eastAsia="Times New Roman"/>
          <w:szCs w:val="24"/>
          <w:lang w:val="lv-LV"/>
        </w:rPr>
        <w:t xml:space="preserve"> arī kas</w:t>
      </w:r>
      <w:r w:rsidR="009F297B" w:rsidRPr="00AB6E16">
        <w:rPr>
          <w:rFonts w:eastAsia="Times New Roman"/>
          <w:szCs w:val="24"/>
          <w:lang w:val="lv-LV"/>
        </w:rPr>
        <w:t>ācijas sūdzībā</w:t>
      </w:r>
      <w:r w:rsidR="00C32DB9" w:rsidRPr="00AB6E16">
        <w:rPr>
          <w:rFonts w:eastAsia="Times New Roman"/>
          <w:szCs w:val="24"/>
          <w:lang w:val="lv-LV"/>
        </w:rPr>
        <w:t xml:space="preserve"> (</w:t>
      </w:r>
      <w:r w:rsidR="00BE079B" w:rsidRPr="00AB6E16">
        <w:rPr>
          <w:rFonts w:eastAsia="Times New Roman"/>
          <w:szCs w:val="24"/>
          <w:lang w:val="lv-LV"/>
        </w:rPr>
        <w:t>atreferēts šā</w:t>
      </w:r>
      <w:r w:rsidR="00C32DB9" w:rsidRPr="00AB6E16">
        <w:rPr>
          <w:rFonts w:eastAsia="Times New Roman"/>
          <w:szCs w:val="24"/>
          <w:lang w:val="lv-LV"/>
        </w:rPr>
        <w:t xml:space="preserve"> sprieduma 3.5.punkt</w:t>
      </w:r>
      <w:r w:rsidR="00BE079B" w:rsidRPr="00AB6E16">
        <w:rPr>
          <w:rFonts w:eastAsia="Times New Roman"/>
          <w:szCs w:val="24"/>
          <w:lang w:val="lv-LV"/>
        </w:rPr>
        <w:t>ā</w:t>
      </w:r>
      <w:r w:rsidR="00C32DB9" w:rsidRPr="00AB6E16">
        <w:rPr>
          <w:rFonts w:eastAsia="Times New Roman"/>
          <w:szCs w:val="24"/>
          <w:lang w:val="lv-LV"/>
        </w:rPr>
        <w:t>).</w:t>
      </w:r>
    </w:p>
    <w:p w14:paraId="6BA23F96" w14:textId="77777777" w:rsidR="008170D0" w:rsidRPr="00AB6E16" w:rsidRDefault="008170D0" w:rsidP="007E7E6F">
      <w:pPr>
        <w:pStyle w:val="NoSpacing"/>
        <w:spacing w:line="276" w:lineRule="auto"/>
        <w:ind w:firstLine="567"/>
        <w:jc w:val="both"/>
        <w:rPr>
          <w:rFonts w:cs="Times New Roman"/>
          <w:szCs w:val="24"/>
          <w:lang w:val="lv-LV"/>
        </w:rPr>
      </w:pPr>
    </w:p>
    <w:p w14:paraId="43F225B4" w14:textId="6C2D94EE" w:rsidR="00B60340" w:rsidRPr="00AB6E16" w:rsidRDefault="0063081E" w:rsidP="007E7E6F">
      <w:pPr>
        <w:pStyle w:val="NoSpacing"/>
        <w:spacing w:line="276" w:lineRule="auto"/>
        <w:ind w:firstLine="567"/>
        <w:jc w:val="both"/>
        <w:rPr>
          <w:szCs w:val="24"/>
          <w:lang w:val="lv-LV"/>
        </w:rPr>
      </w:pPr>
      <w:r w:rsidRPr="00AB6E16">
        <w:rPr>
          <w:rFonts w:cs="Times New Roman"/>
          <w:szCs w:val="24"/>
          <w:lang w:val="lv-LV"/>
        </w:rPr>
        <w:t>[</w:t>
      </w:r>
      <w:r w:rsidR="00C14C9D" w:rsidRPr="00AB6E16">
        <w:rPr>
          <w:rFonts w:cs="Times New Roman"/>
          <w:szCs w:val="24"/>
          <w:lang w:val="lv-LV"/>
        </w:rPr>
        <w:t>1</w:t>
      </w:r>
      <w:r w:rsidR="00621061" w:rsidRPr="00AB6E16">
        <w:rPr>
          <w:rFonts w:cs="Times New Roman"/>
          <w:szCs w:val="24"/>
          <w:lang w:val="lv-LV"/>
        </w:rPr>
        <w:t>0</w:t>
      </w:r>
      <w:r w:rsidR="007A77F6" w:rsidRPr="00AB6E16">
        <w:rPr>
          <w:rFonts w:cs="Times New Roman"/>
          <w:szCs w:val="24"/>
          <w:lang w:val="lv-LV"/>
        </w:rPr>
        <w:t>] </w:t>
      </w:r>
      <w:r w:rsidR="00C14C9D" w:rsidRPr="00AB6E16">
        <w:rPr>
          <w:rFonts w:cs="Times New Roman"/>
          <w:szCs w:val="24"/>
          <w:lang w:val="lv-LV"/>
        </w:rPr>
        <w:t>Kasācijas sūdzībā norādīts, ka l</w:t>
      </w:r>
      <w:r w:rsidR="00C14C9D" w:rsidRPr="00AB6E16">
        <w:rPr>
          <w:szCs w:val="24"/>
          <w:lang w:val="lv-LV"/>
        </w:rPr>
        <w:t xml:space="preserve">ietas </w:t>
      </w:r>
      <w:r w:rsidR="009327C9" w:rsidRPr="00AB6E16">
        <w:rPr>
          <w:szCs w:val="24"/>
          <w:lang w:val="lv-LV"/>
        </w:rPr>
        <w:t>sarežģītība</w:t>
      </w:r>
      <w:r w:rsidR="00C14C9D" w:rsidRPr="00AB6E16">
        <w:rPr>
          <w:szCs w:val="24"/>
          <w:lang w:val="lv-LV"/>
        </w:rPr>
        <w:t>, lemjot par juridiskās palīdzības piešķiršanu civillietā, nav vērtējama. Senāt</w:t>
      </w:r>
      <w:r w:rsidR="009F297B" w:rsidRPr="00AB6E16">
        <w:rPr>
          <w:szCs w:val="24"/>
          <w:lang w:val="lv-LV"/>
        </w:rPr>
        <w:t>s piekrīt kasatoram</w:t>
      </w:r>
      <w:r w:rsidR="00C14C9D" w:rsidRPr="00AB6E16">
        <w:rPr>
          <w:szCs w:val="24"/>
          <w:lang w:val="lv-LV"/>
        </w:rPr>
        <w:t>,</w:t>
      </w:r>
      <w:r w:rsidR="009F297B" w:rsidRPr="00AB6E16">
        <w:rPr>
          <w:szCs w:val="24"/>
          <w:lang w:val="lv-LV"/>
        </w:rPr>
        <w:t xml:space="preserve"> ka</w:t>
      </w:r>
      <w:r w:rsidR="00C14C9D" w:rsidRPr="00AB6E16">
        <w:rPr>
          <w:szCs w:val="24"/>
          <w:lang w:val="lv-LV"/>
        </w:rPr>
        <w:t xml:space="preserve"> Latvijas juridiskās palīdzības sistēma pamatā ir veidota tā, ka lietas sarežģītība </w:t>
      </w:r>
      <w:r w:rsidR="00B60340" w:rsidRPr="00AB6E16">
        <w:rPr>
          <w:szCs w:val="24"/>
          <w:lang w:val="lv-LV"/>
        </w:rPr>
        <w:t xml:space="preserve">civillietās </w:t>
      </w:r>
      <w:r w:rsidR="00C14C9D" w:rsidRPr="00AB6E16">
        <w:rPr>
          <w:szCs w:val="24"/>
          <w:lang w:val="lv-LV"/>
        </w:rPr>
        <w:t>nav vērtējama. Tomēr var būt situācijas, kad lietā ir risināmi sarežģīti juridiski jautājumi</w:t>
      </w:r>
      <w:r w:rsidR="00891FA5" w:rsidRPr="00AB6E16">
        <w:rPr>
          <w:szCs w:val="24"/>
          <w:lang w:val="lv-LV"/>
        </w:rPr>
        <w:t>, līdz ar to</w:t>
      </w:r>
      <w:r w:rsidR="00B60340" w:rsidRPr="00AB6E16">
        <w:rPr>
          <w:szCs w:val="24"/>
          <w:lang w:val="lv-LV"/>
        </w:rPr>
        <w:t xml:space="preserve"> ir acīmredzami, ka</w:t>
      </w:r>
      <w:r w:rsidR="00306B63" w:rsidRPr="00AB6E16">
        <w:rPr>
          <w:szCs w:val="24"/>
          <w:lang w:val="lv-LV"/>
        </w:rPr>
        <w:t>, lai nodrošinātu tiesības uz taisnīgu tiesu,</w:t>
      </w:r>
      <w:r w:rsidR="00B60340" w:rsidRPr="00AB6E16">
        <w:rPr>
          <w:szCs w:val="24"/>
          <w:lang w:val="lv-LV"/>
        </w:rPr>
        <w:t xml:space="preserve"> </w:t>
      </w:r>
      <w:r w:rsidR="00A04253" w:rsidRPr="00AB6E16">
        <w:rPr>
          <w:szCs w:val="24"/>
          <w:lang w:val="lv-LV"/>
        </w:rPr>
        <w:t xml:space="preserve">jo īpaši, ja lietā iesaistītas personas ar invaliditāti, </w:t>
      </w:r>
      <w:r w:rsidR="00B60340" w:rsidRPr="00AB6E16">
        <w:rPr>
          <w:szCs w:val="24"/>
          <w:lang w:val="lv-LV"/>
        </w:rPr>
        <w:t>palīdzības sniegšanai</w:t>
      </w:r>
      <w:r w:rsidR="00891FA5" w:rsidRPr="00AB6E16">
        <w:rPr>
          <w:szCs w:val="24"/>
          <w:lang w:val="lv-LV"/>
        </w:rPr>
        <w:t xml:space="preserve"> </w:t>
      </w:r>
      <w:r w:rsidR="00AA4886" w:rsidRPr="00AB6E16">
        <w:rPr>
          <w:szCs w:val="24"/>
          <w:lang w:val="lv-LV"/>
        </w:rPr>
        <w:t xml:space="preserve">ir </w:t>
      </w:r>
      <w:r w:rsidR="00891FA5" w:rsidRPr="00AB6E16">
        <w:rPr>
          <w:szCs w:val="24"/>
          <w:lang w:val="lv-LV"/>
        </w:rPr>
        <w:t xml:space="preserve">piesaistāmi juridiskās palīdzības sniedzēji. </w:t>
      </w:r>
    </w:p>
    <w:p w14:paraId="17273355" w14:textId="2727BA5F" w:rsidR="00C14C9D" w:rsidRPr="00AB6E16" w:rsidRDefault="00891FA5" w:rsidP="007E7E6F">
      <w:pPr>
        <w:pStyle w:val="NoSpacing"/>
        <w:spacing w:line="276" w:lineRule="auto"/>
        <w:ind w:firstLine="567"/>
        <w:jc w:val="both"/>
        <w:rPr>
          <w:szCs w:val="24"/>
          <w:lang w:val="lv-LV"/>
        </w:rPr>
      </w:pPr>
      <w:r w:rsidRPr="00AB6E16">
        <w:rPr>
          <w:szCs w:val="24"/>
          <w:lang w:val="lv-LV"/>
        </w:rPr>
        <w:t>Kaut arī likumā tiešā tekstā lietas sarežģītības kritērijs nav ietverts, t</w:t>
      </w:r>
      <w:r w:rsidR="00B60340" w:rsidRPr="00AB6E16">
        <w:rPr>
          <w:szCs w:val="24"/>
          <w:lang w:val="lv-LV"/>
        </w:rPr>
        <w:t>as</w:t>
      </w:r>
      <w:r w:rsidRPr="00AB6E16">
        <w:rPr>
          <w:szCs w:val="24"/>
          <w:lang w:val="lv-LV"/>
        </w:rPr>
        <w:t xml:space="preserve"> šādos </w:t>
      </w:r>
      <w:r w:rsidR="00B60340" w:rsidRPr="00AB6E16">
        <w:rPr>
          <w:szCs w:val="24"/>
          <w:lang w:val="lv-LV"/>
        </w:rPr>
        <w:t xml:space="preserve">gadījumos būtu </w:t>
      </w:r>
      <w:r w:rsidRPr="00AB6E16">
        <w:rPr>
          <w:szCs w:val="24"/>
          <w:lang w:val="lv-LV"/>
        </w:rPr>
        <w:t>izsecinā</w:t>
      </w:r>
      <w:r w:rsidR="00B60340" w:rsidRPr="00AB6E16">
        <w:rPr>
          <w:szCs w:val="24"/>
          <w:lang w:val="lv-LV"/>
        </w:rPr>
        <w:t>ms</w:t>
      </w:r>
      <w:r w:rsidRPr="00AB6E16">
        <w:rPr>
          <w:szCs w:val="24"/>
          <w:lang w:val="lv-LV"/>
        </w:rPr>
        <w:t xml:space="preserve"> no Palīdzības likuma </w:t>
      </w:r>
      <w:proofErr w:type="gramStart"/>
      <w:r w:rsidRPr="00AB6E16">
        <w:rPr>
          <w:szCs w:val="24"/>
          <w:lang w:val="lv-LV"/>
        </w:rPr>
        <w:t>1.pantā</w:t>
      </w:r>
      <w:proofErr w:type="gramEnd"/>
      <w:r w:rsidRPr="00AB6E16">
        <w:rPr>
          <w:szCs w:val="24"/>
          <w:lang w:val="lv-LV"/>
        </w:rPr>
        <w:t xml:space="preserve"> norādītā mērķa (veicināt tiesī</w:t>
      </w:r>
      <w:r w:rsidR="003C485F" w:rsidRPr="00AB6E16">
        <w:rPr>
          <w:szCs w:val="24"/>
          <w:lang w:val="lv-LV"/>
        </w:rPr>
        <w:t>b</w:t>
      </w:r>
      <w:r w:rsidRPr="00AB6E16">
        <w:rPr>
          <w:szCs w:val="24"/>
          <w:lang w:val="lv-LV"/>
        </w:rPr>
        <w:t>as uz taisnīgu tiesu aizsardzību) un 3.panta trešajā daļā noteikt</w:t>
      </w:r>
      <w:r w:rsidR="00B60340" w:rsidRPr="00AB6E16">
        <w:rPr>
          <w:szCs w:val="24"/>
          <w:lang w:val="lv-LV"/>
        </w:rPr>
        <w:t>ā</w:t>
      </w:r>
      <w:r w:rsidRPr="00AB6E16">
        <w:rPr>
          <w:szCs w:val="24"/>
          <w:lang w:val="lv-LV"/>
        </w:rPr>
        <w:t xml:space="preserve">, ka palīdzību var pieprasīt, ja persona </w:t>
      </w:r>
      <w:r w:rsidR="00AA4886" w:rsidRPr="00AB6E16">
        <w:rPr>
          <w:szCs w:val="24"/>
          <w:lang w:val="lv-LV"/>
        </w:rPr>
        <w:t>materiālā</w:t>
      </w:r>
      <w:r w:rsidR="00DA14E1" w:rsidRPr="00AB6E16">
        <w:rPr>
          <w:szCs w:val="24"/>
          <w:lang w:val="lv-LV"/>
        </w:rPr>
        <w:t xml:space="preserve"> stāvokļa dēļ </w:t>
      </w:r>
      <w:r w:rsidRPr="00AB6E16">
        <w:rPr>
          <w:szCs w:val="24"/>
          <w:lang w:val="lv-LV"/>
        </w:rPr>
        <w:t>pati nav spējīga nodrošināt savu tiesību aizsardzību</w:t>
      </w:r>
      <w:r w:rsidR="00AA4886" w:rsidRPr="00AB6E16">
        <w:rPr>
          <w:szCs w:val="24"/>
          <w:lang w:val="lv-LV"/>
        </w:rPr>
        <w:t>.</w:t>
      </w:r>
      <w:r w:rsidR="00306B63" w:rsidRPr="00AB6E16">
        <w:rPr>
          <w:szCs w:val="24"/>
          <w:lang w:val="lv-LV"/>
        </w:rPr>
        <w:t xml:space="preserve"> </w:t>
      </w:r>
      <w:r w:rsidR="00DA14E1" w:rsidRPr="00AB6E16">
        <w:rPr>
          <w:szCs w:val="24"/>
          <w:lang w:val="lv-LV"/>
        </w:rPr>
        <w:t>L</w:t>
      </w:r>
      <w:r w:rsidR="00B60340" w:rsidRPr="00AB6E16">
        <w:rPr>
          <w:szCs w:val="24"/>
          <w:lang w:val="lv-LV"/>
        </w:rPr>
        <w:t>ikums deleģē ienākumu līmeni noteikt Ministru kabinetam,</w:t>
      </w:r>
      <w:r w:rsidR="00306B63" w:rsidRPr="00AB6E16">
        <w:rPr>
          <w:szCs w:val="24"/>
          <w:lang w:val="lv-LV"/>
        </w:rPr>
        <w:t xml:space="preserve"> nedodot nekādas vadlīnijas, kas jāņem vērā, nosakot šo līmeni. Ministru kabinets </w:t>
      </w:r>
      <w:r w:rsidR="00AA4886" w:rsidRPr="00AB6E16">
        <w:rPr>
          <w:szCs w:val="24"/>
          <w:lang w:val="lv-LV"/>
        </w:rPr>
        <w:t>n</w:t>
      </w:r>
      <w:r w:rsidR="00306B63" w:rsidRPr="00AB6E16">
        <w:rPr>
          <w:rFonts w:eastAsia="Times New Roman"/>
          <w:szCs w:val="24"/>
          <w:lang w:val="lv-LV"/>
        </w:rPr>
        <w:t>oteikum</w:t>
      </w:r>
      <w:r w:rsidR="003C485F" w:rsidRPr="00AB6E16">
        <w:rPr>
          <w:rFonts w:eastAsia="Times New Roman"/>
          <w:szCs w:val="24"/>
          <w:lang w:val="lv-LV"/>
        </w:rPr>
        <w:t>os</w:t>
      </w:r>
      <w:r w:rsidR="00306B63" w:rsidRPr="00AB6E16">
        <w:rPr>
          <w:rFonts w:eastAsia="Times New Roman"/>
          <w:szCs w:val="24"/>
          <w:lang w:val="lv-LV"/>
        </w:rPr>
        <w:t xml:space="preserve"> Nr.</w:t>
      </w:r>
      <w:r w:rsidR="003C485F" w:rsidRPr="00AB6E16">
        <w:rPr>
          <w:rFonts w:eastAsia="Times New Roman"/>
          <w:szCs w:val="24"/>
          <w:lang w:val="lv-LV"/>
        </w:rPr>
        <w:t> </w:t>
      </w:r>
      <w:r w:rsidR="00306B63" w:rsidRPr="00AB6E16">
        <w:rPr>
          <w:rFonts w:eastAsia="Times New Roman"/>
          <w:szCs w:val="24"/>
          <w:lang w:val="lv-LV"/>
        </w:rPr>
        <w:t xml:space="preserve">811 </w:t>
      </w:r>
      <w:r w:rsidR="00AA4886" w:rsidRPr="00AB6E16">
        <w:rPr>
          <w:rFonts w:eastAsia="Times New Roman"/>
          <w:szCs w:val="24"/>
          <w:lang w:val="lv-LV"/>
        </w:rPr>
        <w:t xml:space="preserve">to </w:t>
      </w:r>
      <w:r w:rsidR="00306B63" w:rsidRPr="00AB6E16">
        <w:rPr>
          <w:szCs w:val="24"/>
          <w:lang w:val="lv-LV"/>
        </w:rPr>
        <w:t xml:space="preserve">ir noteicis, </w:t>
      </w:r>
      <w:r w:rsidR="00AA4886" w:rsidRPr="00AB6E16">
        <w:rPr>
          <w:szCs w:val="24"/>
          <w:lang w:val="lv-LV"/>
        </w:rPr>
        <w:t>paredzot vienu summu visiem gadījumiem</w:t>
      </w:r>
      <w:r w:rsidR="00306B63" w:rsidRPr="00AB6E16">
        <w:rPr>
          <w:szCs w:val="24"/>
          <w:lang w:val="lv-LV"/>
        </w:rPr>
        <w:t xml:space="preserve">. </w:t>
      </w:r>
      <w:r w:rsidR="00AA4886" w:rsidRPr="00AB6E16">
        <w:rPr>
          <w:szCs w:val="24"/>
          <w:lang w:val="lv-LV"/>
        </w:rPr>
        <w:t xml:space="preserve">Parasti </w:t>
      </w:r>
      <w:r w:rsidR="00C32DB9" w:rsidRPr="00AB6E16">
        <w:rPr>
          <w:szCs w:val="24"/>
          <w:lang w:val="lv-LV"/>
        </w:rPr>
        <w:t xml:space="preserve">šie noteikumi </w:t>
      </w:r>
      <w:r w:rsidR="00DA14E1" w:rsidRPr="00AB6E16">
        <w:rPr>
          <w:rFonts w:eastAsia="Times New Roman"/>
          <w:szCs w:val="24"/>
          <w:lang w:val="lv-LV"/>
        </w:rPr>
        <w:t>ir piemērojami</w:t>
      </w:r>
      <w:r w:rsidR="00AA4886" w:rsidRPr="00AB6E16">
        <w:rPr>
          <w:rFonts w:eastAsia="Times New Roman"/>
          <w:szCs w:val="24"/>
          <w:lang w:val="lv-LV"/>
        </w:rPr>
        <w:t>.</w:t>
      </w:r>
      <w:r w:rsidR="00C32DB9" w:rsidRPr="00AB6E16">
        <w:rPr>
          <w:rFonts w:eastAsia="Times New Roman"/>
          <w:szCs w:val="24"/>
          <w:lang w:val="lv-LV"/>
        </w:rPr>
        <w:t xml:space="preserve"> Tomē</w:t>
      </w:r>
      <w:r w:rsidR="00306B63" w:rsidRPr="00AB6E16">
        <w:rPr>
          <w:rFonts w:eastAsia="Times New Roman"/>
          <w:szCs w:val="24"/>
          <w:lang w:val="lv-LV"/>
        </w:rPr>
        <w:t>r</w:t>
      </w:r>
      <w:r w:rsidR="00DA14E1" w:rsidRPr="00AB6E16">
        <w:rPr>
          <w:szCs w:val="24"/>
          <w:lang w:val="lv-LV"/>
        </w:rPr>
        <w:t xml:space="preserve"> </w:t>
      </w:r>
      <w:r w:rsidR="009F297B" w:rsidRPr="00AB6E16">
        <w:rPr>
          <w:szCs w:val="24"/>
          <w:lang w:val="lv-LV"/>
        </w:rPr>
        <w:t>iepriekš minētajos</w:t>
      </w:r>
      <w:r w:rsidR="00C32DB9" w:rsidRPr="00AB6E16">
        <w:rPr>
          <w:szCs w:val="24"/>
          <w:lang w:val="lv-LV"/>
        </w:rPr>
        <w:t xml:space="preserve"> </w:t>
      </w:r>
      <w:r w:rsidR="00DA14E1" w:rsidRPr="00AB6E16">
        <w:rPr>
          <w:szCs w:val="24"/>
          <w:lang w:val="lv-LV"/>
        </w:rPr>
        <w:t>gadījum</w:t>
      </w:r>
      <w:r w:rsidR="009F297B" w:rsidRPr="00AB6E16">
        <w:rPr>
          <w:szCs w:val="24"/>
          <w:lang w:val="lv-LV"/>
        </w:rPr>
        <w:t>os</w:t>
      </w:r>
      <w:r w:rsidR="00DA14E1" w:rsidRPr="00AB6E16">
        <w:rPr>
          <w:szCs w:val="24"/>
          <w:lang w:val="lv-LV"/>
        </w:rPr>
        <w:t xml:space="preserve">, </w:t>
      </w:r>
      <w:r w:rsidR="000A7702" w:rsidRPr="00AB6E16">
        <w:rPr>
          <w:szCs w:val="24"/>
          <w:lang w:val="lv-LV"/>
        </w:rPr>
        <w:t xml:space="preserve">kad lieta ir objektīvi sarežģīta un procesa dalībniekam nozīmīga, </w:t>
      </w:r>
      <w:r w:rsidR="009F297B" w:rsidRPr="00AB6E16">
        <w:rPr>
          <w:szCs w:val="24"/>
          <w:lang w:val="lv-LV"/>
        </w:rPr>
        <w:t>iespējams nonākt pie secinājuma</w:t>
      </w:r>
      <w:r w:rsidR="00B60340" w:rsidRPr="00AB6E16">
        <w:rPr>
          <w:szCs w:val="24"/>
          <w:lang w:val="lv-LV"/>
        </w:rPr>
        <w:t xml:space="preserve">, ka </w:t>
      </w:r>
      <w:r w:rsidR="00C32DB9" w:rsidRPr="00AB6E16">
        <w:rPr>
          <w:szCs w:val="24"/>
          <w:lang w:val="lv-LV"/>
        </w:rPr>
        <w:t xml:space="preserve">gadījums ir netipisks un lietas sarežģītības dēļ </w:t>
      </w:r>
      <w:r w:rsidR="00B60340" w:rsidRPr="00AB6E16">
        <w:rPr>
          <w:szCs w:val="24"/>
          <w:lang w:val="lv-LV"/>
        </w:rPr>
        <w:t>Ministru kabineta</w:t>
      </w:r>
      <w:r w:rsidR="00C32DB9" w:rsidRPr="00AB6E16">
        <w:rPr>
          <w:szCs w:val="24"/>
          <w:lang w:val="lv-LV"/>
        </w:rPr>
        <w:t xml:space="preserve"> noteiktais ienākumu robežlielums </w:t>
      </w:r>
      <w:r w:rsidR="00AA4886" w:rsidRPr="00AB6E16">
        <w:rPr>
          <w:szCs w:val="24"/>
          <w:lang w:val="lv-LV"/>
        </w:rPr>
        <w:t>ir pārāk zems.</w:t>
      </w:r>
      <w:r w:rsidR="00B60340" w:rsidRPr="00AB6E16">
        <w:rPr>
          <w:szCs w:val="24"/>
          <w:lang w:val="lv-LV"/>
        </w:rPr>
        <w:t xml:space="preserve"> </w:t>
      </w:r>
    </w:p>
    <w:p w14:paraId="7031BD44" w14:textId="72376241" w:rsidR="00C32DB9" w:rsidRPr="00AB6E16" w:rsidRDefault="00C32DB9" w:rsidP="007E7E6F">
      <w:pPr>
        <w:pStyle w:val="NoSpacing"/>
        <w:spacing w:line="276" w:lineRule="auto"/>
        <w:ind w:firstLine="567"/>
        <w:jc w:val="both"/>
        <w:rPr>
          <w:szCs w:val="24"/>
          <w:lang w:val="lv-LV"/>
        </w:rPr>
      </w:pPr>
      <w:r w:rsidRPr="00AB6E16">
        <w:rPr>
          <w:szCs w:val="24"/>
          <w:lang w:val="lv-LV"/>
        </w:rPr>
        <w:t>Šāda pieeja nenozīmē, ka tādēļ juridiskās palīdzības piešķiršana notiktu bez tiesiska pamata, jo tiesisk</w:t>
      </w:r>
      <w:r w:rsidR="003C485F" w:rsidRPr="00AB6E16">
        <w:rPr>
          <w:szCs w:val="24"/>
          <w:lang w:val="lv-LV"/>
        </w:rPr>
        <w:t>o</w:t>
      </w:r>
      <w:r w:rsidRPr="00AB6E16">
        <w:rPr>
          <w:szCs w:val="24"/>
          <w:lang w:val="lv-LV"/>
        </w:rPr>
        <w:t xml:space="preserve"> pamat</w:t>
      </w:r>
      <w:r w:rsidR="003C485F" w:rsidRPr="00AB6E16">
        <w:rPr>
          <w:szCs w:val="24"/>
          <w:lang w:val="lv-LV"/>
        </w:rPr>
        <w:t>u</w:t>
      </w:r>
      <w:r w:rsidRPr="00AB6E16">
        <w:rPr>
          <w:szCs w:val="24"/>
          <w:lang w:val="lv-LV"/>
        </w:rPr>
        <w:t xml:space="preserve"> </w:t>
      </w:r>
      <w:r w:rsidR="00BE079B" w:rsidRPr="00AB6E16">
        <w:rPr>
          <w:szCs w:val="24"/>
          <w:lang w:val="lv-LV"/>
        </w:rPr>
        <w:t>rada ne</w:t>
      </w:r>
      <w:r w:rsidRPr="00AB6E16">
        <w:rPr>
          <w:szCs w:val="24"/>
          <w:lang w:val="lv-LV"/>
        </w:rPr>
        <w:t xml:space="preserve"> </w:t>
      </w:r>
      <w:r w:rsidR="000A7702" w:rsidRPr="00AB6E16">
        <w:rPr>
          <w:szCs w:val="24"/>
          <w:lang w:val="lv-LV"/>
        </w:rPr>
        <w:t>vien</w:t>
      </w:r>
      <w:r w:rsidRPr="00AB6E16">
        <w:rPr>
          <w:szCs w:val="24"/>
          <w:lang w:val="lv-LV"/>
        </w:rPr>
        <w:t xml:space="preserve"> likums un tam pakārtotie noteikumi, bet arī pamattiesību </w:t>
      </w:r>
      <w:r w:rsidR="00BE079B" w:rsidRPr="00AB6E16">
        <w:rPr>
          <w:szCs w:val="24"/>
          <w:lang w:val="lv-LV"/>
        </w:rPr>
        <w:t xml:space="preserve">un starptautisko tiesību </w:t>
      </w:r>
      <w:r w:rsidRPr="00AB6E16">
        <w:rPr>
          <w:szCs w:val="24"/>
          <w:lang w:val="lv-LV"/>
        </w:rPr>
        <w:t>no</w:t>
      </w:r>
      <w:r w:rsidR="00E5034D">
        <w:rPr>
          <w:szCs w:val="24"/>
          <w:lang w:val="lv-LV"/>
        </w:rPr>
        <w:t>r</w:t>
      </w:r>
      <w:r w:rsidRPr="00AB6E16">
        <w:rPr>
          <w:szCs w:val="24"/>
          <w:lang w:val="lv-LV"/>
        </w:rPr>
        <w:t>mas</w:t>
      </w:r>
      <w:r w:rsidR="00AA4886" w:rsidRPr="00AB6E16">
        <w:rPr>
          <w:szCs w:val="24"/>
          <w:lang w:val="lv-LV"/>
        </w:rPr>
        <w:t>.</w:t>
      </w:r>
    </w:p>
    <w:p w14:paraId="52393277" w14:textId="4A4B7D30" w:rsidR="006B7B46" w:rsidRPr="00AB6E16" w:rsidRDefault="006B7B46" w:rsidP="007E7E6F">
      <w:pPr>
        <w:pStyle w:val="NoSpacing"/>
        <w:spacing w:line="276" w:lineRule="auto"/>
        <w:ind w:firstLine="567"/>
        <w:jc w:val="both"/>
        <w:rPr>
          <w:szCs w:val="24"/>
          <w:lang w:val="lv-LV"/>
        </w:rPr>
      </w:pPr>
      <w:r w:rsidRPr="00AB6E16">
        <w:rPr>
          <w:szCs w:val="24"/>
          <w:lang w:val="lv-LV"/>
        </w:rPr>
        <w:t xml:space="preserve">Arī Eiropas Cilvēktiesību tiesa ir vērsusi uzmanību uz to, ka lietas sarežģītība ir viens no kritērijiem, kas ir vērtējams, lemjot par personas pieeju tiesai, jo īpaši, ja lietā ir iesaistīta persona ar invaliditāti. Piemēram, iepriekš minētajā spriedumā lietā </w:t>
      </w:r>
      <w:r w:rsidR="00525312" w:rsidRPr="00AB6E16">
        <w:rPr>
          <w:rFonts w:cs="Times New Roman"/>
          <w:bCs/>
          <w:szCs w:val="24"/>
          <w:lang w:val="lv-LV"/>
        </w:rPr>
        <w:t>„</w:t>
      </w:r>
      <w:r w:rsidRPr="00AB6E16">
        <w:rPr>
          <w:rFonts w:cs="Times New Roman"/>
          <w:bCs/>
          <w:szCs w:val="24"/>
          <w:lang w:val="lv-LV"/>
        </w:rPr>
        <w:t>R.P. un citi</w:t>
      </w:r>
      <w:r w:rsidR="006F7B72" w:rsidRPr="00AB6E16">
        <w:rPr>
          <w:rFonts w:cs="Times New Roman"/>
          <w:bCs/>
          <w:szCs w:val="24"/>
          <w:lang w:val="lv-LV"/>
        </w:rPr>
        <w:t xml:space="preserve"> pret Apvienoto Karalisti</w:t>
      </w:r>
      <w:r w:rsidRPr="00AB6E16">
        <w:rPr>
          <w:rFonts w:cs="Times New Roman"/>
          <w:bCs/>
          <w:szCs w:val="24"/>
          <w:lang w:val="lv-LV"/>
        </w:rPr>
        <w:t xml:space="preserve">” </w:t>
      </w:r>
      <w:r w:rsidRPr="00AB6E16">
        <w:rPr>
          <w:bCs/>
          <w:szCs w:val="24"/>
          <w:lang w:val="lv-LV"/>
        </w:rPr>
        <w:t>minēts, ka t</w:t>
      </w:r>
      <w:r w:rsidRPr="00AB6E16">
        <w:rPr>
          <w:szCs w:val="24"/>
          <w:lang w:val="lv-LV"/>
        </w:rPr>
        <w:t>iesa ņems vērā visus būtiskos apstākļus, tostarp nacionālajā tiesā izskatāmā jautājuma raksturu un sarežģītību, kā arī iesniedzējas apdraudētās intereses (</w:t>
      </w:r>
      <w:r w:rsidR="006F7B72" w:rsidRPr="00AB6E16">
        <w:rPr>
          <w:i/>
          <w:szCs w:val="24"/>
          <w:lang w:val="lv-LV"/>
        </w:rPr>
        <w:t>sprieduma</w:t>
      </w:r>
      <w:r w:rsidR="006F7B72" w:rsidRPr="00AB6E16">
        <w:rPr>
          <w:szCs w:val="24"/>
          <w:lang w:val="lv-LV"/>
        </w:rPr>
        <w:t xml:space="preserve"> </w:t>
      </w:r>
      <w:r w:rsidRPr="00AB6E16">
        <w:rPr>
          <w:bCs/>
          <w:i/>
          <w:lang w:val="lv-LV"/>
        </w:rPr>
        <w:t>65.punkts</w:t>
      </w:r>
      <w:r w:rsidRPr="00AB6E16">
        <w:rPr>
          <w:bCs/>
          <w:szCs w:val="24"/>
          <w:lang w:val="lv-LV"/>
        </w:rPr>
        <w:t>).</w:t>
      </w:r>
    </w:p>
    <w:p w14:paraId="7110137C" w14:textId="7E7DBB85" w:rsidR="00C32DB9" w:rsidRPr="00AB6E16" w:rsidRDefault="00C32DB9" w:rsidP="007E7E6F">
      <w:pPr>
        <w:pStyle w:val="NoSpacing"/>
        <w:spacing w:line="276" w:lineRule="auto"/>
        <w:ind w:firstLine="567"/>
        <w:jc w:val="both"/>
        <w:rPr>
          <w:szCs w:val="24"/>
          <w:lang w:val="lv-LV"/>
        </w:rPr>
      </w:pPr>
      <w:r w:rsidRPr="00AB6E16">
        <w:rPr>
          <w:szCs w:val="24"/>
          <w:lang w:val="lv-LV"/>
        </w:rPr>
        <w:t xml:space="preserve">Jāatzīmē, ka </w:t>
      </w:r>
      <w:r w:rsidR="00934AB1" w:rsidRPr="00AB6E16">
        <w:rPr>
          <w:szCs w:val="24"/>
          <w:lang w:val="lv-LV"/>
        </w:rPr>
        <w:t>tam</w:t>
      </w:r>
      <w:r w:rsidRPr="00AB6E16">
        <w:rPr>
          <w:szCs w:val="24"/>
          <w:lang w:val="lv-LV"/>
        </w:rPr>
        <w:t>, ka netipiskas situācijas ir iespējam</w:t>
      </w:r>
      <w:r w:rsidR="00525312" w:rsidRPr="00AB6E16">
        <w:rPr>
          <w:szCs w:val="24"/>
          <w:lang w:val="lv-LV"/>
        </w:rPr>
        <w:t>as</w:t>
      </w:r>
      <w:r w:rsidRPr="00AB6E16">
        <w:rPr>
          <w:szCs w:val="24"/>
          <w:lang w:val="lv-LV"/>
        </w:rPr>
        <w:t xml:space="preserve">, </w:t>
      </w:r>
      <w:r w:rsidR="00FA543F">
        <w:rPr>
          <w:szCs w:val="24"/>
          <w:lang w:val="lv-LV"/>
        </w:rPr>
        <w:t xml:space="preserve">piekrīt arī </w:t>
      </w:r>
      <w:proofErr w:type="spellStart"/>
      <w:r w:rsidR="00FA543F">
        <w:rPr>
          <w:szCs w:val="24"/>
          <w:lang w:val="lv-LV"/>
        </w:rPr>
        <w:t>kasatore</w:t>
      </w:r>
      <w:proofErr w:type="spellEnd"/>
      <w:r w:rsidRPr="00AB6E16">
        <w:rPr>
          <w:szCs w:val="24"/>
          <w:lang w:val="lv-LV"/>
        </w:rPr>
        <w:t xml:space="preserve"> (atreferēts šā sprieduma 3.8.punktā).</w:t>
      </w:r>
    </w:p>
    <w:p w14:paraId="28B34C18" w14:textId="391B1ADB" w:rsidR="00DE1548" w:rsidRPr="00AB6E16" w:rsidRDefault="000A7702" w:rsidP="007E7E6F">
      <w:pPr>
        <w:pStyle w:val="NoSpacing"/>
        <w:spacing w:line="276" w:lineRule="auto"/>
        <w:ind w:firstLine="567"/>
        <w:jc w:val="both"/>
        <w:rPr>
          <w:lang w:val="lv-LV"/>
        </w:rPr>
      </w:pPr>
      <w:r w:rsidRPr="00AB6E16">
        <w:rPr>
          <w:szCs w:val="24"/>
          <w:lang w:val="lv-LV"/>
        </w:rPr>
        <w:t>I</w:t>
      </w:r>
      <w:r w:rsidR="003B0425" w:rsidRPr="00AB6E16">
        <w:rPr>
          <w:szCs w:val="24"/>
          <w:lang w:val="lv-LV"/>
        </w:rPr>
        <w:t xml:space="preserve">zvērtējot lietas sarežģītību, jāņem vērā arī apstāklis, ka </w:t>
      </w:r>
      <w:r w:rsidR="00DE1548" w:rsidRPr="00AB6E16">
        <w:rPr>
          <w:szCs w:val="24"/>
          <w:lang w:val="lv-LV"/>
        </w:rPr>
        <w:t xml:space="preserve">atsevišķos gadījumos arī </w:t>
      </w:r>
      <w:r w:rsidR="003B0425" w:rsidRPr="00AB6E16">
        <w:rPr>
          <w:szCs w:val="24"/>
          <w:lang w:val="lv-LV"/>
        </w:rPr>
        <w:t xml:space="preserve">civillietās </w:t>
      </w:r>
      <w:r w:rsidR="006F7B72" w:rsidRPr="00AB6E16">
        <w:rPr>
          <w:lang w:val="lv-LV"/>
        </w:rPr>
        <w:t>tiesai ir imperatīvs pienākums</w:t>
      </w:r>
      <w:r w:rsidR="00DE1548" w:rsidRPr="00AB6E16">
        <w:rPr>
          <w:i/>
          <w:iCs/>
          <w:lang w:val="lv-LV"/>
        </w:rPr>
        <w:t xml:space="preserve"> </w:t>
      </w:r>
      <w:proofErr w:type="spellStart"/>
      <w:r w:rsidR="00DE1548" w:rsidRPr="00AB6E16">
        <w:rPr>
          <w:i/>
          <w:iCs/>
          <w:lang w:val="lv-LV"/>
        </w:rPr>
        <w:t>ex</w:t>
      </w:r>
      <w:proofErr w:type="spellEnd"/>
      <w:r w:rsidR="00DE1548" w:rsidRPr="00AB6E16">
        <w:rPr>
          <w:i/>
          <w:iCs/>
          <w:lang w:val="lv-LV"/>
        </w:rPr>
        <w:t xml:space="preserve"> </w:t>
      </w:r>
      <w:proofErr w:type="spellStart"/>
      <w:r w:rsidR="00DE1548" w:rsidRPr="00AB6E16">
        <w:rPr>
          <w:i/>
          <w:iCs/>
          <w:lang w:val="lv-LV"/>
        </w:rPr>
        <w:t>officio</w:t>
      </w:r>
      <w:proofErr w:type="spellEnd"/>
      <w:r w:rsidR="00DE1548" w:rsidRPr="00AB6E16">
        <w:rPr>
          <w:lang w:val="lv-LV"/>
        </w:rPr>
        <w:t xml:space="preserve"> izvērtēt </w:t>
      </w:r>
      <w:r w:rsidRPr="00AB6E16">
        <w:rPr>
          <w:lang w:val="lv-LV"/>
        </w:rPr>
        <w:t xml:space="preserve">ar patērētāju noslēgta </w:t>
      </w:r>
      <w:r w:rsidR="00DE1548" w:rsidRPr="00AB6E16">
        <w:rPr>
          <w:lang w:val="lv-LV"/>
        </w:rPr>
        <w:t xml:space="preserve">līguma noteikumu atbilstību labticīguma prasībām un tos nepiemērot, ja šādi noteikumi ir netaisnīgi no patērētāju tiesību viedokļa, turklāt neatkarīgi no tā, vai patērētājs cēlis kādus konkrētus iebildumus </w:t>
      </w:r>
      <w:proofErr w:type="gramStart"/>
      <w:r w:rsidR="00DE1548" w:rsidRPr="00AB6E16">
        <w:rPr>
          <w:lang w:val="lv-LV"/>
        </w:rPr>
        <w:t>(</w:t>
      </w:r>
      <w:bookmarkStart w:id="6" w:name="_Hlk46493834"/>
      <w:proofErr w:type="gramEnd"/>
      <w:r w:rsidR="00934AB1" w:rsidRPr="00AB6E16">
        <w:rPr>
          <w:i/>
          <w:lang w:val="lv-LV"/>
        </w:rPr>
        <w:t>Senāta</w:t>
      </w:r>
      <w:r w:rsidR="00DE1548" w:rsidRPr="00AB6E16">
        <w:rPr>
          <w:i/>
          <w:iCs/>
          <w:lang w:val="lv-LV"/>
        </w:rPr>
        <w:t xml:space="preserve"> Civillietu departament</w:t>
      </w:r>
      <w:r w:rsidR="00587685" w:rsidRPr="00AB6E16">
        <w:rPr>
          <w:i/>
          <w:iCs/>
          <w:lang w:val="lv-LV"/>
        </w:rPr>
        <w:t>a 2018.gada 26.janvāra sprieduma</w:t>
      </w:r>
      <w:r w:rsidR="00DE1548" w:rsidRPr="00AB6E16">
        <w:rPr>
          <w:i/>
          <w:iCs/>
          <w:lang w:val="lv-LV"/>
        </w:rPr>
        <w:t xml:space="preserve"> lietā</w:t>
      </w:r>
      <w:r w:rsidR="00711F66" w:rsidRPr="00AB6E16">
        <w:rPr>
          <w:i/>
          <w:iCs/>
          <w:lang w:val="lv-LV"/>
        </w:rPr>
        <w:t xml:space="preserve"> Nr. </w:t>
      </w:r>
      <w:r w:rsidR="00FA543F">
        <w:rPr>
          <w:i/>
          <w:iCs/>
          <w:lang w:val="lv-LV"/>
        </w:rPr>
        <w:t>SKC</w:t>
      </w:r>
      <w:r w:rsidR="00ED78CF" w:rsidRPr="00AB6E16">
        <w:rPr>
          <w:i/>
          <w:iCs/>
          <w:lang w:val="lv-LV"/>
        </w:rPr>
        <w:noBreakHyphen/>
        <w:t>40/2018</w:t>
      </w:r>
      <w:r w:rsidR="00DE1548" w:rsidRPr="00AB6E16">
        <w:rPr>
          <w:i/>
          <w:iCs/>
          <w:lang w:val="lv-LV"/>
        </w:rPr>
        <w:t xml:space="preserve"> </w:t>
      </w:r>
      <w:r w:rsidR="00ED78CF" w:rsidRPr="00AB6E16">
        <w:rPr>
          <w:bCs/>
          <w:i/>
          <w:iCs/>
          <w:lang w:val="lv-LV"/>
        </w:rPr>
        <w:t>(</w:t>
      </w:r>
      <w:hyperlink r:id="rId9" w:history="1">
        <w:r w:rsidR="00ED78CF" w:rsidRPr="00AB6E16">
          <w:rPr>
            <w:rStyle w:val="Hyperlink"/>
            <w:bCs/>
            <w:i/>
            <w:iCs/>
            <w:color w:val="auto"/>
            <w:u w:val="none"/>
            <w:lang w:val="lv-LV"/>
          </w:rPr>
          <w:t>ECLI:LV:AT:2018:0126.C30516713.1.S</w:t>
        </w:r>
      </w:hyperlink>
      <w:r w:rsidR="00DE1548" w:rsidRPr="00AB6E16">
        <w:rPr>
          <w:rFonts w:ascii="TimesNewRomanPSMT" w:hAnsi="TimesNewRomanPSMT" w:cs="TimesNewRomanPSMT"/>
          <w:i/>
          <w:lang w:val="lv-LV"/>
        </w:rPr>
        <w:t>)</w:t>
      </w:r>
      <w:r w:rsidR="00587685" w:rsidRPr="00AB6E16">
        <w:rPr>
          <w:rFonts w:ascii="TimesNewRomanPSMT" w:hAnsi="TimesNewRomanPSMT" w:cs="TimesNewRomanPSMT"/>
          <w:i/>
          <w:lang w:val="lv-LV"/>
        </w:rPr>
        <w:t xml:space="preserve"> </w:t>
      </w:r>
      <w:bookmarkEnd w:id="6"/>
      <w:r w:rsidR="00587685" w:rsidRPr="00AB6E16">
        <w:rPr>
          <w:rFonts w:ascii="TimesNewRomanPSMT" w:hAnsi="TimesNewRomanPSMT" w:cs="TimesNewRomanPSMT"/>
          <w:i/>
          <w:lang w:val="lv-LV"/>
        </w:rPr>
        <w:t>8.punkts</w:t>
      </w:r>
      <w:r w:rsidR="00ED78CF" w:rsidRPr="00AB6E16">
        <w:rPr>
          <w:rFonts w:ascii="TimesNewRomanPSMT" w:hAnsi="TimesNewRomanPSMT" w:cs="TimesNewRomanPSMT"/>
          <w:lang w:val="lv-LV"/>
        </w:rPr>
        <w:t>)</w:t>
      </w:r>
      <w:r w:rsidR="00DE1548" w:rsidRPr="00AB6E16">
        <w:rPr>
          <w:rFonts w:ascii="TimesNewRomanPSMT" w:hAnsi="TimesNewRomanPSMT" w:cs="TimesNewRomanPSMT"/>
          <w:lang w:val="lv-LV"/>
        </w:rPr>
        <w:t>.</w:t>
      </w:r>
    </w:p>
    <w:p w14:paraId="2E80B51B" w14:textId="77777777" w:rsidR="00C14C9D" w:rsidRPr="00AB6E16" w:rsidRDefault="00C14C9D" w:rsidP="007E7E6F">
      <w:pPr>
        <w:pStyle w:val="NoSpacing"/>
        <w:spacing w:line="276" w:lineRule="auto"/>
        <w:ind w:firstLine="567"/>
        <w:jc w:val="both"/>
        <w:rPr>
          <w:rFonts w:cs="Times New Roman"/>
          <w:szCs w:val="24"/>
          <w:lang w:val="lv-LV"/>
        </w:rPr>
      </w:pPr>
    </w:p>
    <w:p w14:paraId="04154969" w14:textId="37092256" w:rsidR="0035019C" w:rsidRPr="00AB6E16" w:rsidRDefault="00C14C9D" w:rsidP="007E7E6F">
      <w:pPr>
        <w:pStyle w:val="NoSpacing"/>
        <w:spacing w:line="276" w:lineRule="auto"/>
        <w:ind w:firstLine="567"/>
        <w:jc w:val="both"/>
        <w:rPr>
          <w:rFonts w:eastAsia="Batang"/>
          <w:lang w:val="lv-LV"/>
        </w:rPr>
      </w:pPr>
      <w:r w:rsidRPr="00AB6E16">
        <w:rPr>
          <w:rFonts w:cs="Times New Roman"/>
          <w:szCs w:val="24"/>
          <w:lang w:val="lv-LV"/>
        </w:rPr>
        <w:t>[1</w:t>
      </w:r>
      <w:r w:rsidR="00621061" w:rsidRPr="00AB6E16">
        <w:rPr>
          <w:rFonts w:cs="Times New Roman"/>
          <w:szCs w:val="24"/>
          <w:lang w:val="lv-LV"/>
        </w:rPr>
        <w:t>1</w:t>
      </w:r>
      <w:r w:rsidR="007A77F6" w:rsidRPr="00AB6E16">
        <w:rPr>
          <w:rFonts w:cs="Times New Roman"/>
          <w:szCs w:val="24"/>
          <w:lang w:val="lv-LV"/>
        </w:rPr>
        <w:t>] </w:t>
      </w:r>
      <w:r w:rsidR="0035019C" w:rsidRPr="00AB6E16">
        <w:rPr>
          <w:rFonts w:cs="Times New Roman"/>
          <w:szCs w:val="24"/>
          <w:lang w:val="lv-LV"/>
        </w:rPr>
        <w:t>Nepamatots ir kasācijas sūdzības arguments, ka P</w:t>
      </w:r>
      <w:r w:rsidR="0035019C" w:rsidRPr="00AB6E16">
        <w:rPr>
          <w:rFonts w:eastAsia="Batang"/>
          <w:szCs w:val="24"/>
          <w:lang w:val="lv-LV"/>
        </w:rPr>
        <w:t>alīdzības likuma</w:t>
      </w:r>
      <w:r w:rsidR="00525312" w:rsidRPr="00AB6E16">
        <w:rPr>
          <w:rFonts w:eastAsia="Batang"/>
          <w:szCs w:val="24"/>
          <w:lang w:val="lv-LV"/>
        </w:rPr>
        <w:t xml:space="preserve"> </w:t>
      </w:r>
      <w:r w:rsidR="0035019C" w:rsidRPr="00AB6E16">
        <w:rPr>
          <w:rFonts w:eastAsia="Batang"/>
          <w:szCs w:val="24"/>
          <w:lang w:val="lv-LV"/>
        </w:rPr>
        <w:t>14.</w:t>
      </w:r>
      <w:proofErr w:type="gramStart"/>
      <w:r w:rsidR="0035019C" w:rsidRPr="00AB6E16">
        <w:rPr>
          <w:rFonts w:eastAsia="Batang"/>
          <w:szCs w:val="24"/>
          <w:vertAlign w:val="superscript"/>
          <w:lang w:val="lv-LV"/>
        </w:rPr>
        <w:t>5</w:t>
      </w:r>
      <w:r w:rsidR="0035019C" w:rsidRPr="00AB6E16">
        <w:rPr>
          <w:rFonts w:eastAsia="Batang"/>
          <w:szCs w:val="24"/>
          <w:lang w:val="lv-LV"/>
        </w:rPr>
        <w:t>pants</w:t>
      </w:r>
      <w:proofErr w:type="gramEnd"/>
      <w:r w:rsidR="0035019C" w:rsidRPr="00AB6E16">
        <w:rPr>
          <w:rFonts w:eastAsia="Batang"/>
          <w:szCs w:val="24"/>
          <w:lang w:val="lv-LV"/>
        </w:rPr>
        <w:t xml:space="preserve">  attiecas uz gadījumiem, kad palīdzību prasa persona, kura dzīvo ārpus Latvijas un kuras </w:t>
      </w:r>
      <w:r w:rsidR="0035019C" w:rsidRPr="00AB6E16">
        <w:rPr>
          <w:rFonts w:eastAsia="Batang"/>
          <w:lang w:val="lv-LV"/>
        </w:rPr>
        <w:t xml:space="preserve">dzīvesvietas valstī labklājības līmenis ir zemāks nekā Latvijā. </w:t>
      </w:r>
    </w:p>
    <w:p w14:paraId="21BF75F0" w14:textId="2F28407A" w:rsidR="00287B96" w:rsidRPr="00AB6E16" w:rsidRDefault="0035019C" w:rsidP="007E7E6F">
      <w:pPr>
        <w:pStyle w:val="NoSpacing"/>
        <w:spacing w:line="276" w:lineRule="auto"/>
        <w:ind w:firstLine="567"/>
        <w:jc w:val="both"/>
        <w:rPr>
          <w:rFonts w:eastAsia="Batang"/>
          <w:lang w:val="lv-LV"/>
        </w:rPr>
      </w:pPr>
      <w:r w:rsidRPr="00AB6E16">
        <w:rPr>
          <w:rFonts w:eastAsia="Batang"/>
          <w:lang w:val="lv-LV"/>
        </w:rPr>
        <w:t>Minēt</w:t>
      </w:r>
      <w:r w:rsidR="00E7104F" w:rsidRPr="00AB6E16">
        <w:rPr>
          <w:rFonts w:eastAsia="Batang"/>
          <w:lang w:val="lv-LV"/>
        </w:rPr>
        <w:t xml:space="preserve">ajā </w:t>
      </w:r>
      <w:r w:rsidR="00EE124D" w:rsidRPr="00AB6E16">
        <w:rPr>
          <w:rFonts w:eastAsia="Batang"/>
          <w:lang w:val="lv-LV"/>
        </w:rPr>
        <w:t>pantā</w:t>
      </w:r>
      <w:r w:rsidR="00E7104F" w:rsidRPr="00AB6E16">
        <w:rPr>
          <w:rFonts w:eastAsia="Batang"/>
          <w:lang w:val="lv-LV"/>
        </w:rPr>
        <w:t xml:space="preserve"> iestrādāta</w:t>
      </w:r>
      <w:r w:rsidR="00525312" w:rsidRPr="00AB6E16">
        <w:rPr>
          <w:rFonts w:eastAsia="Batang"/>
          <w:lang w:val="lv-LV"/>
        </w:rPr>
        <w:t>s</w:t>
      </w:r>
      <w:r w:rsidR="00E7104F" w:rsidRPr="00AB6E16">
        <w:rPr>
          <w:rFonts w:eastAsia="Batang"/>
          <w:lang w:val="lv-LV"/>
        </w:rPr>
        <w:t xml:space="preserve"> norma</w:t>
      </w:r>
      <w:r w:rsidR="00EE124D" w:rsidRPr="00AB6E16">
        <w:rPr>
          <w:rFonts w:eastAsia="Batang"/>
          <w:lang w:val="lv-LV"/>
        </w:rPr>
        <w:t>s</w:t>
      </w:r>
      <w:r w:rsidR="00E7104F" w:rsidRPr="00AB6E16">
        <w:rPr>
          <w:rFonts w:eastAsia="Batang"/>
          <w:lang w:val="lv-LV"/>
        </w:rPr>
        <w:t xml:space="preserve">, kas izriet no Eiropas Savienības Padomes </w:t>
      </w:r>
      <w:proofErr w:type="gramStart"/>
      <w:r w:rsidR="00E7104F" w:rsidRPr="00AB6E16">
        <w:rPr>
          <w:rFonts w:eastAsia="Batang"/>
          <w:lang w:val="lv-LV"/>
        </w:rPr>
        <w:t>2003.gada</w:t>
      </w:r>
      <w:proofErr w:type="gramEnd"/>
      <w:r w:rsidR="00E7104F" w:rsidRPr="00AB6E16">
        <w:rPr>
          <w:rFonts w:eastAsia="Batang"/>
          <w:lang w:val="lv-LV"/>
        </w:rPr>
        <w:t xml:space="preserve"> 27.janvāra direktīvas 2003/8/EK par to, kā uzlabot tiesu pieejamību pārrobežu strīdos, nosakot kopīgus obligātus noteikumus attiecībā uz juridisko palīdzību šādos strīdos.</w:t>
      </w:r>
      <w:r w:rsidR="00042F15" w:rsidRPr="00AB6E16">
        <w:rPr>
          <w:rFonts w:eastAsia="Batang"/>
          <w:lang w:val="lv-LV"/>
        </w:rPr>
        <w:t xml:space="preserve"> Proti, direktīvas </w:t>
      </w:r>
      <w:proofErr w:type="gramStart"/>
      <w:r w:rsidR="00042F15" w:rsidRPr="00AB6E16">
        <w:rPr>
          <w:rFonts w:eastAsia="Batang"/>
          <w:lang w:val="lv-LV"/>
        </w:rPr>
        <w:t>5.panta</w:t>
      </w:r>
      <w:proofErr w:type="gramEnd"/>
      <w:r w:rsidR="00042F15" w:rsidRPr="00AB6E16">
        <w:rPr>
          <w:rFonts w:eastAsia="Batang"/>
          <w:lang w:val="lv-LV"/>
        </w:rPr>
        <w:t xml:space="preserve"> ceturt</w:t>
      </w:r>
      <w:r w:rsidR="00525312" w:rsidRPr="00AB6E16">
        <w:rPr>
          <w:rFonts w:eastAsia="Batang"/>
          <w:lang w:val="lv-LV"/>
        </w:rPr>
        <w:t>aj</w:t>
      </w:r>
      <w:r w:rsidR="00042F15" w:rsidRPr="00AB6E16">
        <w:rPr>
          <w:rFonts w:eastAsia="Batang"/>
          <w:lang w:val="lv-LV"/>
        </w:rPr>
        <w:t xml:space="preserve">ā daļā noteikts, ka noteiktās robežas nevar liegt piešķirt juridisko palīdzību tiem </w:t>
      </w:r>
      <w:r w:rsidR="00934AB1" w:rsidRPr="00AB6E16">
        <w:rPr>
          <w:rFonts w:eastAsia="Batang"/>
          <w:lang w:val="lv-LV"/>
        </w:rPr>
        <w:t xml:space="preserve">šīs </w:t>
      </w:r>
      <w:r w:rsidR="00042F15" w:rsidRPr="00AB6E16">
        <w:rPr>
          <w:rFonts w:eastAsia="Batang"/>
          <w:lang w:val="lv-LV"/>
        </w:rPr>
        <w:t xml:space="preserve">palīdzības pieprasītājiem, kuru līdzekļi pārsniedz minētās robežas, ja viņi pierāda, ka nespēj samaksāt tiesāšanās izdevumus tādēļ, ka pastāv atšķirība starp dzīves dārdzību domicila </w:t>
      </w:r>
      <w:r w:rsidR="00042F15" w:rsidRPr="00AB6E16">
        <w:rPr>
          <w:rFonts w:eastAsia="Batang"/>
          <w:i/>
          <w:iCs/>
          <w:lang w:val="lv-LV"/>
        </w:rPr>
        <w:t xml:space="preserve">vai </w:t>
      </w:r>
      <w:r w:rsidR="00042F15" w:rsidRPr="00AB6E16">
        <w:rPr>
          <w:rFonts w:eastAsia="Batang"/>
          <w:lang w:val="lv-LV"/>
        </w:rPr>
        <w:t xml:space="preserve">pastāvīgās dzīvesvietas dalībvalstī un dalībvalsti, kurā notiek tiesas sēdes. Tāpat </w:t>
      </w:r>
      <w:r w:rsidR="00287B96" w:rsidRPr="00AB6E16">
        <w:rPr>
          <w:rFonts w:eastAsia="Batang"/>
          <w:lang w:val="lv-LV"/>
        </w:rPr>
        <w:t>š</w:t>
      </w:r>
      <w:r w:rsidR="00706DC7" w:rsidRPr="00AB6E16">
        <w:rPr>
          <w:rFonts w:eastAsia="Batang"/>
          <w:lang w:val="lv-LV"/>
        </w:rPr>
        <w:t>ī</w:t>
      </w:r>
      <w:r w:rsidR="00287B96" w:rsidRPr="00AB6E16">
        <w:rPr>
          <w:rFonts w:eastAsia="Batang"/>
          <w:lang w:val="lv-LV"/>
        </w:rPr>
        <w:t>s direktīvas preambulas 15.</w:t>
      </w:r>
      <w:r w:rsidR="00042F15" w:rsidRPr="00AB6E16">
        <w:rPr>
          <w:rFonts w:eastAsia="Batang"/>
          <w:lang w:val="lv-LV"/>
        </w:rPr>
        <w:t>apsvērumā uzsvērts</w:t>
      </w:r>
      <w:r w:rsidR="00287B96" w:rsidRPr="00AB6E16">
        <w:rPr>
          <w:rFonts w:eastAsia="Batang"/>
          <w:lang w:val="lv-LV"/>
        </w:rPr>
        <w:t>,</w:t>
      </w:r>
      <w:r w:rsidR="00042F15" w:rsidRPr="00AB6E16">
        <w:rPr>
          <w:rFonts w:eastAsia="Batang"/>
          <w:lang w:val="lv-LV"/>
        </w:rPr>
        <w:t xml:space="preserve"> ka</w:t>
      </w:r>
      <w:r w:rsidR="00287B96" w:rsidRPr="00AB6E16">
        <w:rPr>
          <w:rFonts w:eastAsia="Batang"/>
          <w:lang w:val="lv-LV"/>
        </w:rPr>
        <w:t xml:space="preserve"> direktīvas mērķus nevar sasniegt, ja juridiskās palīdzības </w:t>
      </w:r>
      <w:r w:rsidR="00287B96" w:rsidRPr="00AB6E16">
        <w:rPr>
          <w:rFonts w:eastAsia="Batang"/>
          <w:lang w:val="lv-LV"/>
        </w:rPr>
        <w:lastRenderedPageBreak/>
        <w:t xml:space="preserve">pieprasītājiem nav iespējas pierādīt, ka viņi nevar segt tiesāšanās izdevumus, pat ja viņu līdzekļi pārsniedz robežu, ko noteikusi dalībvalsts, kurā notiek tiesas sēdes; novērtējot, vai juridiskā palīdzība piešķirama uz šāda pamata, iestādes dalībvalstī, kurā notiek tiesas sēdes, var ņemt vērā informāciju par to, </w:t>
      </w:r>
      <w:r w:rsidR="00287B96" w:rsidRPr="00AB6E16">
        <w:rPr>
          <w:rFonts w:eastAsia="Batang"/>
          <w:i/>
          <w:iCs/>
          <w:lang w:val="lv-LV"/>
        </w:rPr>
        <w:t>vai pieprasītājs atbilst finansiālajiem kritērijiem</w:t>
      </w:r>
      <w:r w:rsidR="00287B96" w:rsidRPr="00AB6E16">
        <w:rPr>
          <w:rFonts w:eastAsia="Batang"/>
          <w:lang w:val="lv-LV"/>
        </w:rPr>
        <w:t xml:space="preserve"> par tiesībām saņemt palīdzību</w:t>
      </w:r>
      <w:r w:rsidR="00287B96" w:rsidRPr="00AB6E16">
        <w:rPr>
          <w:rFonts w:eastAsia="Batang"/>
          <w:i/>
          <w:iCs/>
          <w:lang w:val="lv-LV"/>
        </w:rPr>
        <w:t xml:space="preserve"> domicila</w:t>
      </w:r>
      <w:r w:rsidR="00287B96" w:rsidRPr="00AB6E16">
        <w:rPr>
          <w:rFonts w:eastAsia="Batang"/>
          <w:lang w:val="lv-LV"/>
        </w:rPr>
        <w:t xml:space="preserve"> vai pastāvīgās dzīvesvietas dalībvalstī.</w:t>
      </w:r>
    </w:p>
    <w:p w14:paraId="6FA85BB1" w14:textId="1E06CADF" w:rsidR="001B2E61" w:rsidRPr="00AB6E16" w:rsidRDefault="00042F15" w:rsidP="007E7E6F">
      <w:pPr>
        <w:pStyle w:val="NoSpacing"/>
        <w:spacing w:line="276" w:lineRule="auto"/>
        <w:ind w:firstLine="567"/>
        <w:jc w:val="both"/>
        <w:rPr>
          <w:rFonts w:eastAsia="Batang"/>
          <w:szCs w:val="24"/>
          <w:lang w:val="lv-LV"/>
        </w:rPr>
      </w:pPr>
      <w:r w:rsidRPr="00AB6E16">
        <w:rPr>
          <w:rFonts w:eastAsia="Batang"/>
          <w:lang w:val="lv-LV"/>
        </w:rPr>
        <w:t xml:space="preserve">Tādējādi </w:t>
      </w:r>
      <w:r w:rsidRPr="00AB6E16">
        <w:rPr>
          <w:rFonts w:cs="Times New Roman"/>
          <w:szCs w:val="24"/>
          <w:lang w:val="lv-LV"/>
        </w:rPr>
        <w:t>P</w:t>
      </w:r>
      <w:r w:rsidRPr="00AB6E16">
        <w:rPr>
          <w:rFonts w:eastAsia="Batang"/>
          <w:szCs w:val="24"/>
          <w:lang w:val="lv-LV"/>
        </w:rPr>
        <w:t>alīdzības likuma</w:t>
      </w:r>
      <w:r w:rsidR="0005755C" w:rsidRPr="00AB6E16">
        <w:rPr>
          <w:rFonts w:eastAsia="Batang"/>
          <w:szCs w:val="24"/>
          <w:lang w:val="lv-LV"/>
        </w:rPr>
        <w:t xml:space="preserve"> </w:t>
      </w:r>
      <w:r w:rsidRPr="00AB6E16">
        <w:rPr>
          <w:rFonts w:eastAsia="Batang"/>
          <w:szCs w:val="24"/>
          <w:lang w:val="lv-LV"/>
        </w:rPr>
        <w:t>14.</w:t>
      </w:r>
      <w:proofErr w:type="gramStart"/>
      <w:r w:rsidRPr="00AB6E16">
        <w:rPr>
          <w:rFonts w:eastAsia="Batang"/>
          <w:szCs w:val="24"/>
          <w:vertAlign w:val="superscript"/>
          <w:lang w:val="lv-LV"/>
        </w:rPr>
        <w:t>5</w:t>
      </w:r>
      <w:r w:rsidRPr="00AB6E16">
        <w:rPr>
          <w:rFonts w:eastAsia="Batang"/>
          <w:szCs w:val="24"/>
          <w:lang w:val="lv-LV"/>
        </w:rPr>
        <w:t>pants</w:t>
      </w:r>
      <w:proofErr w:type="gramEnd"/>
      <w:r w:rsidRPr="00AB6E16">
        <w:rPr>
          <w:rFonts w:eastAsia="Batang"/>
          <w:szCs w:val="24"/>
          <w:lang w:val="lv-LV"/>
        </w:rPr>
        <w:t xml:space="preserve"> </w:t>
      </w:r>
      <w:r w:rsidR="003262D2" w:rsidRPr="00AB6E16">
        <w:rPr>
          <w:rFonts w:eastAsia="Batang"/>
          <w:szCs w:val="24"/>
          <w:lang w:val="lv-LV"/>
        </w:rPr>
        <w:t>šajā lietā ir piemērojams. Tomēr nepietiek tikai ar konstatējumu, ka dzīves līmenis Vācijā ir augstāks, bet arī jānoskaidro, kādiem finansiāliem kritērijiem personai jāatbilst, lai saņemtu</w:t>
      </w:r>
      <w:r w:rsidR="0082200A" w:rsidRPr="00AB6E16">
        <w:rPr>
          <w:rFonts w:eastAsia="Batang"/>
          <w:szCs w:val="24"/>
          <w:lang w:val="lv-LV"/>
        </w:rPr>
        <w:t xml:space="preserve"> palīdzību Vācijā, un vai pieteicēja šiem kritērijiem atbilst.</w:t>
      </w:r>
    </w:p>
    <w:p w14:paraId="1E378130" w14:textId="2DC79084" w:rsidR="00DB61BD" w:rsidRPr="00AB6E16" w:rsidRDefault="00DB61BD" w:rsidP="007E7E6F">
      <w:pPr>
        <w:pStyle w:val="NoSpacing"/>
        <w:spacing w:line="276" w:lineRule="auto"/>
        <w:ind w:firstLine="567"/>
        <w:jc w:val="both"/>
        <w:rPr>
          <w:shd w:val="clear" w:color="auto" w:fill="FFFFFF"/>
          <w:lang w:val="lv-LV"/>
        </w:rPr>
      </w:pPr>
      <w:r w:rsidRPr="00AB6E16">
        <w:rPr>
          <w:shd w:val="clear" w:color="auto" w:fill="FFFFFF"/>
          <w:lang w:val="lv-LV"/>
        </w:rPr>
        <w:t>Pieteicējai ir jālīdzdarbojas pierādījumu iesniegšanā, jo tikai viņas rīcībā ir informācija, kas nepieciešama, lai tiesa varētu objektīvi izlemt šo lietu. Piemēram, pieteicējai ir jāiesniedz kvītis par mitekļa īri, ja viņai ir šādi izdevumi.</w:t>
      </w:r>
    </w:p>
    <w:p w14:paraId="3E68D262" w14:textId="50936630" w:rsidR="00A80B6B" w:rsidRPr="00AB6E16" w:rsidRDefault="00A80B6B" w:rsidP="007E7E6F">
      <w:pPr>
        <w:pStyle w:val="NoSpacing"/>
        <w:spacing w:line="276" w:lineRule="auto"/>
        <w:jc w:val="both"/>
        <w:rPr>
          <w:rFonts w:eastAsia="Batang"/>
          <w:lang w:val="lv-LV"/>
        </w:rPr>
      </w:pPr>
    </w:p>
    <w:p w14:paraId="74C4D64B" w14:textId="163F0381" w:rsidR="000A7702" w:rsidRPr="00AB6E16" w:rsidRDefault="0082200A" w:rsidP="007E7E6F">
      <w:pPr>
        <w:pStyle w:val="NoSpacing"/>
        <w:spacing w:line="276" w:lineRule="auto"/>
        <w:ind w:firstLine="567"/>
        <w:jc w:val="both"/>
        <w:rPr>
          <w:rFonts w:eastAsia="Times New Roman"/>
          <w:szCs w:val="24"/>
          <w:lang w:val="lv-LV"/>
        </w:rPr>
      </w:pPr>
      <w:r w:rsidRPr="00AB6E16">
        <w:rPr>
          <w:rFonts w:eastAsia="Batang"/>
          <w:szCs w:val="24"/>
          <w:lang w:val="lv-LV"/>
        </w:rPr>
        <w:t>[</w:t>
      </w:r>
      <w:r w:rsidR="00C14C9D" w:rsidRPr="00AB6E16">
        <w:rPr>
          <w:rFonts w:eastAsia="Batang"/>
          <w:szCs w:val="24"/>
          <w:lang w:val="lv-LV"/>
        </w:rPr>
        <w:t>1</w:t>
      </w:r>
      <w:r w:rsidR="00621061" w:rsidRPr="00AB6E16">
        <w:rPr>
          <w:rFonts w:eastAsia="Batang"/>
          <w:szCs w:val="24"/>
          <w:lang w:val="lv-LV"/>
        </w:rPr>
        <w:t>2</w:t>
      </w:r>
      <w:r w:rsidR="007A77F6" w:rsidRPr="00AB6E16">
        <w:rPr>
          <w:rFonts w:eastAsia="Batang"/>
          <w:szCs w:val="24"/>
          <w:lang w:val="lv-LV"/>
        </w:rPr>
        <w:t>] </w:t>
      </w:r>
      <w:r w:rsidRPr="00AB6E16">
        <w:rPr>
          <w:rFonts w:eastAsia="Batang"/>
          <w:szCs w:val="24"/>
          <w:lang w:val="lv-LV"/>
        </w:rPr>
        <w:t xml:space="preserve">Nepamatots ir arī kasācijas sūdzības arguments, ka </w:t>
      </w:r>
      <w:r w:rsidRPr="00AB6E16">
        <w:rPr>
          <w:rFonts w:eastAsia="Times New Roman"/>
          <w:szCs w:val="24"/>
          <w:lang w:val="lv-LV"/>
        </w:rPr>
        <w:t xml:space="preserve">persona nevar iesniegt dokumentu tulkojumus, neapliecinot tos. </w:t>
      </w:r>
    </w:p>
    <w:p w14:paraId="75FCB906" w14:textId="3191F809" w:rsidR="004F22CA" w:rsidRPr="00AB6E16" w:rsidRDefault="0082200A" w:rsidP="000A7702">
      <w:pPr>
        <w:pStyle w:val="NoSpacing"/>
        <w:spacing w:line="276" w:lineRule="auto"/>
        <w:ind w:firstLine="567"/>
        <w:jc w:val="both"/>
        <w:rPr>
          <w:rFonts w:cs="Times New Roman"/>
          <w:szCs w:val="24"/>
          <w:shd w:val="clear" w:color="auto" w:fill="FFFFFF"/>
          <w:lang w:val="lv-LV"/>
        </w:rPr>
      </w:pPr>
      <w:r w:rsidRPr="00AB6E16">
        <w:rPr>
          <w:rFonts w:eastAsia="Times New Roman"/>
          <w:szCs w:val="24"/>
          <w:lang w:val="lv-LV"/>
        </w:rPr>
        <w:t xml:space="preserve">Valsts valodas likuma </w:t>
      </w:r>
      <w:proofErr w:type="gramStart"/>
      <w:r w:rsidRPr="00AB6E16">
        <w:rPr>
          <w:rFonts w:eastAsia="Times New Roman"/>
          <w:szCs w:val="24"/>
          <w:lang w:val="lv-LV"/>
        </w:rPr>
        <w:t>10.panta</w:t>
      </w:r>
      <w:proofErr w:type="gramEnd"/>
      <w:r w:rsidRPr="00AB6E16">
        <w:rPr>
          <w:rFonts w:eastAsia="Times New Roman"/>
          <w:szCs w:val="24"/>
          <w:lang w:val="lv-LV"/>
        </w:rPr>
        <w:t xml:space="preserve"> </w:t>
      </w:r>
      <w:r w:rsidR="000A7702" w:rsidRPr="00AB6E16">
        <w:rPr>
          <w:rFonts w:eastAsia="Times New Roman"/>
          <w:szCs w:val="24"/>
          <w:lang w:val="lv-LV"/>
        </w:rPr>
        <w:t xml:space="preserve">trešajā daļā noteikts, ka dokumentus svešvalodā no personām pieņem, ja tiem pievienots noteiktā kārtībā apliecināts tulkojums. Taču šā panta </w:t>
      </w:r>
      <w:r w:rsidRPr="00AB6E16">
        <w:rPr>
          <w:rFonts w:eastAsia="Times New Roman"/>
          <w:szCs w:val="24"/>
          <w:lang w:val="lv-LV"/>
        </w:rPr>
        <w:t xml:space="preserve">ceturtajā daļā noteikts, </w:t>
      </w:r>
      <w:r w:rsidRPr="00AB6E16">
        <w:rPr>
          <w:rFonts w:eastAsia="Times New Roman" w:cs="Times New Roman"/>
          <w:szCs w:val="24"/>
          <w:lang w:val="lv-LV"/>
        </w:rPr>
        <w:t>ka v</w:t>
      </w:r>
      <w:r w:rsidRPr="00AB6E16">
        <w:rPr>
          <w:rFonts w:cs="Times New Roman"/>
          <w:szCs w:val="24"/>
          <w:shd w:val="clear" w:color="auto" w:fill="FFFFFF"/>
          <w:lang w:val="lv-LV"/>
        </w:rPr>
        <w:t xml:space="preserve">alsts un pašvaldību iestādes, organizācijas un uzņēmumi (uzņēmējsabiedrības) no ārvalstīm saņemtos dokumentus var pieņemt un izskatīt bez tulkojuma valsts valodā. </w:t>
      </w:r>
    </w:p>
    <w:p w14:paraId="47E54A82" w14:textId="363E5C04" w:rsidR="003E3650" w:rsidRPr="00AB6E16" w:rsidRDefault="003E3650" w:rsidP="000A7702">
      <w:pPr>
        <w:pStyle w:val="NoSpacing"/>
        <w:spacing w:line="276" w:lineRule="auto"/>
        <w:ind w:firstLine="567"/>
        <w:jc w:val="both"/>
        <w:rPr>
          <w:rFonts w:eastAsia="Times New Roman"/>
          <w:szCs w:val="24"/>
          <w:lang w:val="lv-LV"/>
        </w:rPr>
      </w:pPr>
      <w:r w:rsidRPr="00AB6E16">
        <w:rPr>
          <w:rFonts w:cs="Times New Roman"/>
          <w:szCs w:val="24"/>
          <w:shd w:val="clear" w:color="auto" w:fill="FFFFFF"/>
          <w:lang w:val="lv-LV"/>
        </w:rPr>
        <w:t>Senāta ieskatā, ja reiz likumdevējs ļauj iesniegt dokumentus bez tulkojuma, tad vēl jo vairāk tas ļauj līdz ar tiem iesniegt ne</w:t>
      </w:r>
      <w:r w:rsidR="00706DC7" w:rsidRPr="00AB6E16">
        <w:rPr>
          <w:rFonts w:cs="Times New Roman"/>
          <w:szCs w:val="24"/>
          <w:shd w:val="clear" w:color="auto" w:fill="FFFFFF"/>
          <w:lang w:val="lv-LV"/>
        </w:rPr>
        <w:t>ap</w:t>
      </w:r>
      <w:r w:rsidRPr="00AB6E16">
        <w:rPr>
          <w:rFonts w:cs="Times New Roman"/>
          <w:szCs w:val="24"/>
          <w:shd w:val="clear" w:color="auto" w:fill="FFFFFF"/>
          <w:lang w:val="lv-LV"/>
        </w:rPr>
        <w:t>liecinātus tulkojumus. Iestāde un tiesa tos var izmantot, ja vien tie ir saprotami un nerodas pamatotas šaubas par tulkojuma neprecizitātēm.</w:t>
      </w:r>
    </w:p>
    <w:p w14:paraId="354201AF" w14:textId="3FADFAFD" w:rsidR="00167DC3" w:rsidRPr="00AB6E16" w:rsidRDefault="00167DC3" w:rsidP="007E7E6F">
      <w:pPr>
        <w:pStyle w:val="NoSpacing"/>
        <w:spacing w:line="276" w:lineRule="auto"/>
        <w:ind w:firstLine="567"/>
        <w:jc w:val="both"/>
        <w:rPr>
          <w:rFonts w:cs="Times New Roman"/>
          <w:szCs w:val="24"/>
          <w:lang w:val="lv-LV"/>
        </w:rPr>
      </w:pPr>
    </w:p>
    <w:p w14:paraId="2929DBDA" w14:textId="72354BE9" w:rsidR="00613BCB" w:rsidRPr="00AB6E16" w:rsidRDefault="002D5366" w:rsidP="007E7E6F">
      <w:pPr>
        <w:pStyle w:val="NoSpacing"/>
        <w:spacing w:line="276" w:lineRule="auto"/>
        <w:ind w:firstLine="567"/>
        <w:jc w:val="both"/>
        <w:rPr>
          <w:shd w:val="clear" w:color="auto" w:fill="FFFFFF"/>
          <w:lang w:val="lv-LV"/>
        </w:rPr>
      </w:pPr>
      <w:r w:rsidRPr="00AB6E16">
        <w:rPr>
          <w:shd w:val="clear" w:color="auto" w:fill="FFFFFF"/>
          <w:lang w:val="lv-LV"/>
        </w:rPr>
        <w:t>[</w:t>
      </w:r>
      <w:r w:rsidR="00C14C9D" w:rsidRPr="00AB6E16">
        <w:rPr>
          <w:shd w:val="clear" w:color="auto" w:fill="FFFFFF"/>
          <w:lang w:val="lv-LV"/>
        </w:rPr>
        <w:t>1</w:t>
      </w:r>
      <w:r w:rsidR="00621061" w:rsidRPr="00AB6E16">
        <w:rPr>
          <w:shd w:val="clear" w:color="auto" w:fill="FFFFFF"/>
          <w:lang w:val="lv-LV"/>
        </w:rPr>
        <w:t>3</w:t>
      </w:r>
      <w:r w:rsidRPr="00AB6E16">
        <w:rPr>
          <w:shd w:val="clear" w:color="auto" w:fill="FFFFFF"/>
          <w:lang w:val="lv-LV"/>
        </w:rPr>
        <w:t>]</w:t>
      </w:r>
      <w:r w:rsidR="00CF3FA2" w:rsidRPr="00AB6E16">
        <w:rPr>
          <w:shd w:val="clear" w:color="auto" w:fill="FFFFFF"/>
          <w:lang w:val="lv-LV"/>
        </w:rPr>
        <w:t> </w:t>
      </w:r>
      <w:r w:rsidR="006A1624" w:rsidRPr="00AB6E16">
        <w:rPr>
          <w:shd w:val="clear" w:color="auto" w:fill="FFFFFF"/>
          <w:lang w:val="lv-LV"/>
        </w:rPr>
        <w:t>Ņemot vērā</w:t>
      </w:r>
      <w:r w:rsidR="004F22CA" w:rsidRPr="00AB6E16">
        <w:rPr>
          <w:shd w:val="clear" w:color="auto" w:fill="FFFFFF"/>
          <w:lang w:val="lv-LV"/>
        </w:rPr>
        <w:t xml:space="preserve"> iepriekšminētos argumentus, tiesa principā pareizi centās vērtēt visu situāciju kopumā, tomēr tā nav ieguvusi visu nepieciešamo informāciju lietas objektīvai izlemšanai. Tāpēc</w:t>
      </w:r>
      <w:r w:rsidR="006A1624" w:rsidRPr="00AB6E16">
        <w:rPr>
          <w:shd w:val="clear" w:color="auto" w:fill="FFFFFF"/>
          <w:lang w:val="lv-LV"/>
        </w:rPr>
        <w:t xml:space="preserve"> </w:t>
      </w:r>
      <w:r w:rsidR="00443520" w:rsidRPr="00AB6E16">
        <w:rPr>
          <w:shd w:val="clear" w:color="auto" w:fill="FFFFFF"/>
          <w:lang w:val="lv-LV"/>
        </w:rPr>
        <w:t>rajona tiesas spriedum</w:t>
      </w:r>
      <w:r w:rsidR="006A1624" w:rsidRPr="00AB6E16">
        <w:rPr>
          <w:shd w:val="clear" w:color="auto" w:fill="FFFFFF"/>
          <w:lang w:val="lv-LV"/>
        </w:rPr>
        <w:t>s ir atceļams un lieta nosūtāma tai pašai tiesai atkārtotai izskatīšanai</w:t>
      </w:r>
      <w:r w:rsidR="00613BCB" w:rsidRPr="00AB6E16">
        <w:rPr>
          <w:shd w:val="clear" w:color="auto" w:fill="FFFFFF"/>
          <w:lang w:val="lv-LV"/>
        </w:rPr>
        <w:t>.</w:t>
      </w:r>
      <w:r w:rsidR="00A04253" w:rsidRPr="00AB6E16">
        <w:rPr>
          <w:shd w:val="clear" w:color="auto" w:fill="FFFFFF"/>
          <w:lang w:val="lv-LV"/>
        </w:rPr>
        <w:t xml:space="preserve"> </w:t>
      </w:r>
    </w:p>
    <w:p w14:paraId="0F61DE1F" w14:textId="77777777" w:rsidR="00DB61BD" w:rsidRPr="00AB6E16" w:rsidRDefault="00DB61BD" w:rsidP="007E7E6F">
      <w:pPr>
        <w:pStyle w:val="NoSpacing"/>
        <w:spacing w:line="276" w:lineRule="auto"/>
        <w:ind w:firstLine="567"/>
        <w:jc w:val="both"/>
        <w:rPr>
          <w:shd w:val="clear" w:color="auto" w:fill="FFFFFF"/>
          <w:lang w:val="lv-LV"/>
        </w:rPr>
      </w:pPr>
    </w:p>
    <w:p w14:paraId="7CAE2268" w14:textId="10014D2C" w:rsidR="00DB61BD" w:rsidRPr="00AB6E16" w:rsidRDefault="00DB61BD" w:rsidP="007E7E6F">
      <w:pPr>
        <w:pStyle w:val="NoSpacing"/>
        <w:spacing w:line="276" w:lineRule="auto"/>
        <w:ind w:firstLine="567"/>
        <w:jc w:val="both"/>
        <w:rPr>
          <w:shd w:val="clear" w:color="auto" w:fill="FFFFFF"/>
          <w:lang w:val="lv-LV"/>
        </w:rPr>
      </w:pPr>
      <w:r w:rsidRPr="00AB6E16">
        <w:rPr>
          <w:shd w:val="clear" w:color="auto" w:fill="FFFFFF"/>
          <w:lang w:val="lv-LV"/>
        </w:rPr>
        <w:t>[1</w:t>
      </w:r>
      <w:r w:rsidR="00621061" w:rsidRPr="00AB6E16">
        <w:rPr>
          <w:shd w:val="clear" w:color="auto" w:fill="FFFFFF"/>
          <w:lang w:val="lv-LV"/>
        </w:rPr>
        <w:t>4</w:t>
      </w:r>
      <w:r w:rsidR="007A77F6" w:rsidRPr="00AB6E16">
        <w:rPr>
          <w:shd w:val="clear" w:color="auto" w:fill="FFFFFF"/>
          <w:lang w:val="lv-LV"/>
        </w:rPr>
        <w:t>] </w:t>
      </w:r>
      <w:r w:rsidR="004F22CA" w:rsidRPr="00AB6E16">
        <w:rPr>
          <w:shd w:val="clear" w:color="auto" w:fill="FFFFFF"/>
          <w:lang w:val="lv-LV"/>
        </w:rPr>
        <w:t xml:space="preserve">Senāts arī atgādina, ka </w:t>
      </w:r>
      <w:r w:rsidR="002C3443" w:rsidRPr="00AB6E16">
        <w:rPr>
          <w:shd w:val="clear" w:color="auto" w:fill="FFFFFF"/>
          <w:lang w:val="lv-LV"/>
        </w:rPr>
        <w:t xml:space="preserve">šī tiesvedība nav šķērslis, lai </w:t>
      </w:r>
      <w:r w:rsidR="004F22CA" w:rsidRPr="00AB6E16">
        <w:rPr>
          <w:shd w:val="clear" w:color="auto" w:fill="FFFFFF"/>
          <w:lang w:val="lv-LV"/>
        </w:rPr>
        <w:t>iestāde pati</w:t>
      </w:r>
      <w:r w:rsidR="00795F04" w:rsidRPr="00AB6E16">
        <w:rPr>
          <w:shd w:val="clear" w:color="auto" w:fill="FFFFFF"/>
          <w:lang w:val="lv-LV"/>
        </w:rPr>
        <w:t xml:space="preserve"> pēc savas iniciatīvas</w:t>
      </w:r>
      <w:r w:rsidR="004F22CA" w:rsidRPr="00AB6E16">
        <w:rPr>
          <w:shd w:val="clear" w:color="auto" w:fill="FFFFFF"/>
          <w:lang w:val="lv-LV"/>
        </w:rPr>
        <w:t xml:space="preserve"> jebkurā laikā atcelt</w:t>
      </w:r>
      <w:r w:rsidR="002C3443" w:rsidRPr="00AB6E16">
        <w:rPr>
          <w:shd w:val="clear" w:color="auto" w:fill="FFFFFF"/>
          <w:lang w:val="lv-LV"/>
        </w:rPr>
        <w:t>u</w:t>
      </w:r>
      <w:r w:rsidR="004F22CA" w:rsidRPr="00AB6E16">
        <w:rPr>
          <w:shd w:val="clear" w:color="auto" w:fill="FFFFFF"/>
          <w:lang w:val="lv-LV"/>
        </w:rPr>
        <w:t xml:space="preserve"> personai nelabvēlīgu administratīvo aktu, pamatojoties uz Administratīvā procesa likuma 85. vai </w:t>
      </w:r>
      <w:proofErr w:type="gramStart"/>
      <w:r w:rsidR="004F22CA" w:rsidRPr="00AB6E16">
        <w:rPr>
          <w:shd w:val="clear" w:color="auto" w:fill="FFFFFF"/>
          <w:lang w:val="lv-LV"/>
        </w:rPr>
        <w:t>86.pantu</w:t>
      </w:r>
      <w:proofErr w:type="gramEnd"/>
      <w:r w:rsidR="004F22CA" w:rsidRPr="00AB6E16">
        <w:rPr>
          <w:shd w:val="clear" w:color="auto" w:fill="FFFFFF"/>
          <w:lang w:val="lv-LV"/>
        </w:rPr>
        <w:t>, kā arī noslēgt</w:t>
      </w:r>
      <w:r w:rsidR="002C3443" w:rsidRPr="00AB6E16">
        <w:rPr>
          <w:shd w:val="clear" w:color="auto" w:fill="FFFFFF"/>
          <w:lang w:val="lv-LV"/>
        </w:rPr>
        <w:t>u</w:t>
      </w:r>
      <w:r w:rsidR="004F22CA" w:rsidRPr="00AB6E16">
        <w:rPr>
          <w:shd w:val="clear" w:color="auto" w:fill="FFFFFF"/>
          <w:lang w:val="lv-LV"/>
        </w:rPr>
        <w:t xml:space="preserve"> izlīgumu</w:t>
      </w:r>
      <w:r w:rsidR="00E95C2F" w:rsidRPr="00AB6E16">
        <w:rPr>
          <w:shd w:val="clear" w:color="auto" w:fill="FFFFFF"/>
          <w:lang w:val="lv-LV"/>
        </w:rPr>
        <w:t>, attiecīgi par to paziņojot tiesai.</w:t>
      </w:r>
      <w:r w:rsidRPr="00AB6E16">
        <w:rPr>
          <w:shd w:val="clear" w:color="auto" w:fill="FFFFFF"/>
          <w:lang w:val="lv-LV"/>
        </w:rPr>
        <w:t xml:space="preserve"> </w:t>
      </w:r>
    </w:p>
    <w:p w14:paraId="0D3C9BE1" w14:textId="77777777" w:rsidR="002D5366" w:rsidRPr="00AB6E16" w:rsidRDefault="002D5366" w:rsidP="007E7E6F">
      <w:pPr>
        <w:pStyle w:val="NoSpacing"/>
        <w:spacing w:line="276" w:lineRule="auto"/>
        <w:rPr>
          <w:lang w:val="lv-LV"/>
        </w:rPr>
      </w:pPr>
    </w:p>
    <w:p w14:paraId="6934BCC2" w14:textId="77777777" w:rsidR="002D5366" w:rsidRPr="00AB6E16" w:rsidRDefault="002D5366" w:rsidP="007E7E6F">
      <w:pPr>
        <w:pStyle w:val="NoSpacing"/>
        <w:spacing w:line="276" w:lineRule="auto"/>
        <w:jc w:val="center"/>
        <w:rPr>
          <w:b/>
          <w:lang w:val="lv-LV"/>
        </w:rPr>
      </w:pPr>
      <w:r w:rsidRPr="00AB6E16">
        <w:rPr>
          <w:b/>
          <w:lang w:val="lv-LV"/>
        </w:rPr>
        <w:t>Rezolutīvā daļa</w:t>
      </w:r>
    </w:p>
    <w:p w14:paraId="273A5D42" w14:textId="77777777" w:rsidR="002D5366" w:rsidRPr="00AB6E16" w:rsidRDefault="002D5366" w:rsidP="007E7E6F">
      <w:pPr>
        <w:pStyle w:val="NoSpacing"/>
        <w:spacing w:line="276" w:lineRule="auto"/>
        <w:ind w:firstLine="567"/>
        <w:rPr>
          <w:lang w:val="lv-LV"/>
        </w:rPr>
      </w:pPr>
    </w:p>
    <w:p w14:paraId="4977CA7A" w14:textId="361612CA" w:rsidR="00086BDA" w:rsidRPr="00AB6E16" w:rsidRDefault="00251B60" w:rsidP="003B0425">
      <w:pPr>
        <w:spacing w:after="0" w:line="276" w:lineRule="auto"/>
        <w:ind w:firstLine="567"/>
        <w:jc w:val="both"/>
        <w:rPr>
          <w:lang w:val="lv-LV"/>
        </w:rPr>
      </w:pPr>
      <w:r w:rsidRPr="00AB6E16">
        <w:rPr>
          <w:lang w:val="lv-LV"/>
        </w:rPr>
        <w:t>Pamatojoties uz Administratīvā procesa likuma 129.</w:t>
      </w:r>
      <w:proofErr w:type="gramStart"/>
      <w:r w:rsidRPr="00AB6E16">
        <w:rPr>
          <w:vertAlign w:val="superscript"/>
          <w:lang w:val="lv-LV"/>
        </w:rPr>
        <w:t>1</w:t>
      </w:r>
      <w:r w:rsidRPr="00AB6E16">
        <w:rPr>
          <w:lang w:val="lv-LV"/>
        </w:rPr>
        <w:t>panta</w:t>
      </w:r>
      <w:proofErr w:type="gramEnd"/>
      <w:r w:rsidRPr="00AB6E16">
        <w:rPr>
          <w:lang w:val="lv-LV"/>
        </w:rPr>
        <w:t xml:space="preserve"> pirmās daļas 1.punktu, 348.panta pirmās daļas 2.punktu un 351.pantu, Senāts</w:t>
      </w:r>
      <w:bookmarkStart w:id="7" w:name="Dropdown14"/>
    </w:p>
    <w:p w14:paraId="07DB9778" w14:textId="77777777" w:rsidR="00934AB1" w:rsidRPr="00AB6E16" w:rsidRDefault="00934AB1" w:rsidP="003B0425">
      <w:pPr>
        <w:spacing w:after="0" w:line="276" w:lineRule="auto"/>
        <w:ind w:firstLine="567"/>
        <w:jc w:val="both"/>
        <w:rPr>
          <w:lang w:val="lv-LV"/>
        </w:rPr>
      </w:pPr>
    </w:p>
    <w:p w14:paraId="27091126" w14:textId="77777777" w:rsidR="002D5366" w:rsidRPr="00AB6E16" w:rsidRDefault="002D5366" w:rsidP="007E7E6F">
      <w:pPr>
        <w:pStyle w:val="NoSpacing"/>
        <w:spacing w:line="276" w:lineRule="auto"/>
        <w:jc w:val="center"/>
        <w:rPr>
          <w:b/>
          <w:lang w:val="lv-LV"/>
        </w:rPr>
      </w:pPr>
      <w:r w:rsidRPr="00AB6E16">
        <w:rPr>
          <w:b/>
          <w:lang w:val="lv-LV"/>
        </w:rPr>
        <w:t>nosprieda</w:t>
      </w:r>
      <w:bookmarkEnd w:id="7"/>
    </w:p>
    <w:p w14:paraId="21E3A0BE" w14:textId="77777777" w:rsidR="002D5366" w:rsidRPr="00AB6E16" w:rsidRDefault="002D5366" w:rsidP="007E7E6F">
      <w:pPr>
        <w:pStyle w:val="NoSpacing"/>
        <w:spacing w:line="276" w:lineRule="auto"/>
        <w:ind w:firstLine="567"/>
        <w:jc w:val="both"/>
        <w:rPr>
          <w:bCs/>
          <w:spacing w:val="70"/>
          <w:lang w:val="lv-LV"/>
        </w:rPr>
      </w:pPr>
    </w:p>
    <w:p w14:paraId="598EB0C4" w14:textId="5CAD6B9A" w:rsidR="00AB6E16" w:rsidRPr="00AB6E16" w:rsidRDefault="007F7D10" w:rsidP="00CD5847">
      <w:pPr>
        <w:spacing w:after="0" w:line="276" w:lineRule="auto"/>
        <w:ind w:firstLine="567"/>
        <w:jc w:val="both"/>
        <w:rPr>
          <w:lang w:val="lv-LV"/>
        </w:rPr>
      </w:pPr>
      <w:r w:rsidRPr="00AB6E16">
        <w:rPr>
          <w:lang w:val="lv-LV"/>
        </w:rPr>
        <w:t>a</w:t>
      </w:r>
      <w:r w:rsidR="00251B60" w:rsidRPr="00AB6E16">
        <w:rPr>
          <w:lang w:val="lv-LV"/>
        </w:rPr>
        <w:t>t</w:t>
      </w:r>
      <w:r w:rsidR="006A1624" w:rsidRPr="00AB6E16">
        <w:rPr>
          <w:lang w:val="lv-LV"/>
        </w:rPr>
        <w:t>celt</w:t>
      </w:r>
      <w:r w:rsidR="00251B60" w:rsidRPr="00AB6E16">
        <w:rPr>
          <w:lang w:val="lv-LV"/>
        </w:rPr>
        <w:t xml:space="preserve"> </w:t>
      </w:r>
      <w:r w:rsidR="00013B61" w:rsidRPr="00AB6E16">
        <w:rPr>
          <w:szCs w:val="24"/>
          <w:lang w:val="lv-LV"/>
        </w:rPr>
        <w:t xml:space="preserve">Administratīvās rajona tiesas </w:t>
      </w:r>
      <w:proofErr w:type="gramStart"/>
      <w:r w:rsidR="00013B61" w:rsidRPr="00AB6E16">
        <w:rPr>
          <w:szCs w:val="24"/>
          <w:lang w:val="lv-LV"/>
        </w:rPr>
        <w:t>2020.gada</w:t>
      </w:r>
      <w:proofErr w:type="gramEnd"/>
      <w:r w:rsidR="00013B61" w:rsidRPr="00AB6E16">
        <w:rPr>
          <w:szCs w:val="24"/>
          <w:lang w:val="lv-LV"/>
        </w:rPr>
        <w:t xml:space="preserve"> 12.februāra</w:t>
      </w:r>
      <w:r w:rsidR="006A1624" w:rsidRPr="00AB6E16">
        <w:rPr>
          <w:szCs w:val="24"/>
          <w:lang w:val="lv-LV"/>
        </w:rPr>
        <w:t xml:space="preserve"> spriedumu</w:t>
      </w:r>
      <w:r w:rsidR="00443520" w:rsidRPr="00AB6E16">
        <w:rPr>
          <w:szCs w:val="24"/>
          <w:lang w:val="lv-LV"/>
        </w:rPr>
        <w:t xml:space="preserve"> </w:t>
      </w:r>
      <w:r w:rsidR="006A1624" w:rsidRPr="00AB6E16">
        <w:rPr>
          <w:szCs w:val="24"/>
          <w:lang w:val="lv-LV"/>
        </w:rPr>
        <w:t>un nosūtīt lietu jaunai izskatīšanai Administratīvajai rajona tiesai</w:t>
      </w:r>
      <w:r w:rsidR="00251B60" w:rsidRPr="00AB6E16">
        <w:rPr>
          <w:lang w:val="lv-LV"/>
        </w:rPr>
        <w:t>.</w:t>
      </w:r>
      <w:r w:rsidR="00D9374A" w:rsidRPr="00AB6E16">
        <w:rPr>
          <w:lang w:val="lv-LV"/>
        </w:rPr>
        <w:t xml:space="preserve"> </w:t>
      </w:r>
    </w:p>
    <w:p w14:paraId="7A35D880" w14:textId="1E47C17C" w:rsidR="006F7B72" w:rsidRPr="00AB6E16" w:rsidRDefault="00A86EED" w:rsidP="007E7E6F">
      <w:pPr>
        <w:spacing w:after="0" w:line="276" w:lineRule="auto"/>
        <w:ind w:firstLine="567"/>
        <w:jc w:val="both"/>
        <w:rPr>
          <w:lang w:val="lv-LV"/>
        </w:rPr>
      </w:pPr>
      <w:r w:rsidRPr="00AB6E16">
        <w:rPr>
          <w:lang w:val="lv-LV"/>
        </w:rPr>
        <w:t>Atmaksāt Tieslietu ministrijai drošības naudu 70 </w:t>
      </w:r>
      <w:proofErr w:type="spellStart"/>
      <w:r w:rsidRPr="00AB6E16">
        <w:rPr>
          <w:i/>
          <w:lang w:val="lv-LV"/>
        </w:rPr>
        <w:t>euro</w:t>
      </w:r>
      <w:proofErr w:type="spellEnd"/>
      <w:r w:rsidRPr="00AB6E16">
        <w:rPr>
          <w:lang w:val="lv-LV"/>
        </w:rPr>
        <w:t>.</w:t>
      </w:r>
    </w:p>
    <w:p w14:paraId="37C7CE24" w14:textId="6B33DBC0" w:rsidR="002D5366" w:rsidRPr="00AB6E16" w:rsidRDefault="00251B60" w:rsidP="00AB6E16">
      <w:pPr>
        <w:spacing w:after="0" w:line="276" w:lineRule="auto"/>
        <w:ind w:firstLine="567"/>
        <w:jc w:val="both"/>
        <w:rPr>
          <w:lang w:val="lv-LV"/>
        </w:rPr>
      </w:pPr>
      <w:r w:rsidRPr="00AB6E16">
        <w:rPr>
          <w:lang w:val="lv-LV"/>
        </w:rPr>
        <w:t>Spriedums nav pārsūdzams.</w:t>
      </w:r>
    </w:p>
    <w:sectPr w:rsidR="002D5366" w:rsidRPr="00AB6E16" w:rsidSect="00244CEF">
      <w:footerReference w:type="default" r:id="rId10"/>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5EFF1" w14:textId="77777777" w:rsidR="0012789D" w:rsidRDefault="0012789D" w:rsidP="006B1B3B">
      <w:pPr>
        <w:spacing w:after="0" w:line="240" w:lineRule="auto"/>
      </w:pPr>
      <w:r>
        <w:separator/>
      </w:r>
    </w:p>
  </w:endnote>
  <w:endnote w:type="continuationSeparator" w:id="0">
    <w:p w14:paraId="305C9ABC" w14:textId="77777777" w:rsidR="0012789D" w:rsidRDefault="0012789D" w:rsidP="006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5084" w14:textId="4AC1861E" w:rsidR="006B7B46" w:rsidRDefault="006B7B46" w:rsidP="006B1B3B">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A543F">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6615B">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8331B" w14:textId="77777777" w:rsidR="0012789D" w:rsidRDefault="0012789D" w:rsidP="006B1B3B">
      <w:pPr>
        <w:spacing w:after="0" w:line="240" w:lineRule="auto"/>
      </w:pPr>
      <w:r>
        <w:separator/>
      </w:r>
    </w:p>
  </w:footnote>
  <w:footnote w:type="continuationSeparator" w:id="0">
    <w:p w14:paraId="4305484A" w14:textId="77777777" w:rsidR="0012789D" w:rsidRDefault="0012789D" w:rsidP="006B1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9B"/>
    <w:rsid w:val="0000414E"/>
    <w:rsid w:val="0000441E"/>
    <w:rsid w:val="0000728E"/>
    <w:rsid w:val="00011A1C"/>
    <w:rsid w:val="00011D0D"/>
    <w:rsid w:val="0001381C"/>
    <w:rsid w:val="00013B61"/>
    <w:rsid w:val="00014E78"/>
    <w:rsid w:val="000212E6"/>
    <w:rsid w:val="000228B9"/>
    <w:rsid w:val="00030387"/>
    <w:rsid w:val="000335EC"/>
    <w:rsid w:val="000357DC"/>
    <w:rsid w:val="00040A9B"/>
    <w:rsid w:val="00042F15"/>
    <w:rsid w:val="000467D1"/>
    <w:rsid w:val="0005244E"/>
    <w:rsid w:val="000531F5"/>
    <w:rsid w:val="00056A04"/>
    <w:rsid w:val="0005755C"/>
    <w:rsid w:val="00061410"/>
    <w:rsid w:val="00065E53"/>
    <w:rsid w:val="000754E5"/>
    <w:rsid w:val="00086BDA"/>
    <w:rsid w:val="0008793B"/>
    <w:rsid w:val="00097E10"/>
    <w:rsid w:val="000A315B"/>
    <w:rsid w:val="000A5E2C"/>
    <w:rsid w:val="000A72DD"/>
    <w:rsid w:val="000A7702"/>
    <w:rsid w:val="000B2B7C"/>
    <w:rsid w:val="000B46D5"/>
    <w:rsid w:val="000B7565"/>
    <w:rsid w:val="000C050B"/>
    <w:rsid w:val="000C3231"/>
    <w:rsid w:val="000D0D1C"/>
    <w:rsid w:val="000D28A3"/>
    <w:rsid w:val="000D2B09"/>
    <w:rsid w:val="000D39F2"/>
    <w:rsid w:val="000D4157"/>
    <w:rsid w:val="000D590F"/>
    <w:rsid w:val="000D766E"/>
    <w:rsid w:val="000E02FD"/>
    <w:rsid w:val="000E2BC8"/>
    <w:rsid w:val="000E4867"/>
    <w:rsid w:val="000F0A9B"/>
    <w:rsid w:val="000F0DAE"/>
    <w:rsid w:val="000F151B"/>
    <w:rsid w:val="000F1806"/>
    <w:rsid w:val="000F3A74"/>
    <w:rsid w:val="000F5756"/>
    <w:rsid w:val="000F7422"/>
    <w:rsid w:val="00100430"/>
    <w:rsid w:val="0010177E"/>
    <w:rsid w:val="00102F24"/>
    <w:rsid w:val="0011037B"/>
    <w:rsid w:val="00110BD6"/>
    <w:rsid w:val="001123F4"/>
    <w:rsid w:val="001129C6"/>
    <w:rsid w:val="00121A65"/>
    <w:rsid w:val="00123270"/>
    <w:rsid w:val="00126B70"/>
    <w:rsid w:val="00127898"/>
    <w:rsid w:val="0012789D"/>
    <w:rsid w:val="00131E0C"/>
    <w:rsid w:val="001376D4"/>
    <w:rsid w:val="00137735"/>
    <w:rsid w:val="00144FFC"/>
    <w:rsid w:val="00145FAF"/>
    <w:rsid w:val="001469BE"/>
    <w:rsid w:val="001511FE"/>
    <w:rsid w:val="0016039A"/>
    <w:rsid w:val="001605DE"/>
    <w:rsid w:val="001617EB"/>
    <w:rsid w:val="00163570"/>
    <w:rsid w:val="00164600"/>
    <w:rsid w:val="0016615B"/>
    <w:rsid w:val="00167DC3"/>
    <w:rsid w:val="00171917"/>
    <w:rsid w:val="0017389B"/>
    <w:rsid w:val="00175C58"/>
    <w:rsid w:val="001765CB"/>
    <w:rsid w:val="00176EEF"/>
    <w:rsid w:val="00184982"/>
    <w:rsid w:val="00190100"/>
    <w:rsid w:val="001954C2"/>
    <w:rsid w:val="0019611D"/>
    <w:rsid w:val="00196533"/>
    <w:rsid w:val="001A1A87"/>
    <w:rsid w:val="001A263D"/>
    <w:rsid w:val="001A72BA"/>
    <w:rsid w:val="001B29D3"/>
    <w:rsid w:val="001B2E61"/>
    <w:rsid w:val="001C05C4"/>
    <w:rsid w:val="001C20AD"/>
    <w:rsid w:val="001C4368"/>
    <w:rsid w:val="001C5C2A"/>
    <w:rsid w:val="001C7116"/>
    <w:rsid w:val="001D07F5"/>
    <w:rsid w:val="001E00FC"/>
    <w:rsid w:val="001E0FE3"/>
    <w:rsid w:val="001E70BC"/>
    <w:rsid w:val="001F2FA7"/>
    <w:rsid w:val="001F3DA0"/>
    <w:rsid w:val="001F4072"/>
    <w:rsid w:val="001F703D"/>
    <w:rsid w:val="002017BB"/>
    <w:rsid w:val="00203432"/>
    <w:rsid w:val="00204B9C"/>
    <w:rsid w:val="00205E66"/>
    <w:rsid w:val="002066AB"/>
    <w:rsid w:val="002108C4"/>
    <w:rsid w:val="00210C48"/>
    <w:rsid w:val="00210E21"/>
    <w:rsid w:val="00212B8F"/>
    <w:rsid w:val="0021435C"/>
    <w:rsid w:val="00224127"/>
    <w:rsid w:val="002247D4"/>
    <w:rsid w:val="00227D0D"/>
    <w:rsid w:val="0023040D"/>
    <w:rsid w:val="00230A39"/>
    <w:rsid w:val="002323EE"/>
    <w:rsid w:val="00234E14"/>
    <w:rsid w:val="002357BE"/>
    <w:rsid w:val="0024053F"/>
    <w:rsid w:val="00240E2C"/>
    <w:rsid w:val="00241CB9"/>
    <w:rsid w:val="00244BE2"/>
    <w:rsid w:val="00244CEF"/>
    <w:rsid w:val="00245543"/>
    <w:rsid w:val="00251B60"/>
    <w:rsid w:val="002535D0"/>
    <w:rsid w:val="00255B6D"/>
    <w:rsid w:val="00257E9C"/>
    <w:rsid w:val="00263105"/>
    <w:rsid w:val="00263662"/>
    <w:rsid w:val="00263B71"/>
    <w:rsid w:val="0026657C"/>
    <w:rsid w:val="00270B61"/>
    <w:rsid w:val="0027302E"/>
    <w:rsid w:val="002760CE"/>
    <w:rsid w:val="00277885"/>
    <w:rsid w:val="00283499"/>
    <w:rsid w:val="00284F20"/>
    <w:rsid w:val="00284F60"/>
    <w:rsid w:val="002850CE"/>
    <w:rsid w:val="00285AAF"/>
    <w:rsid w:val="00287B96"/>
    <w:rsid w:val="002958E9"/>
    <w:rsid w:val="002973F8"/>
    <w:rsid w:val="002A46B4"/>
    <w:rsid w:val="002A48DC"/>
    <w:rsid w:val="002A4AD7"/>
    <w:rsid w:val="002A5C70"/>
    <w:rsid w:val="002A63F9"/>
    <w:rsid w:val="002B3DC8"/>
    <w:rsid w:val="002B43EF"/>
    <w:rsid w:val="002B63A0"/>
    <w:rsid w:val="002B7CDE"/>
    <w:rsid w:val="002C010F"/>
    <w:rsid w:val="002C1969"/>
    <w:rsid w:val="002C21AF"/>
    <w:rsid w:val="002C2807"/>
    <w:rsid w:val="002C2B25"/>
    <w:rsid w:val="002C3443"/>
    <w:rsid w:val="002C57EE"/>
    <w:rsid w:val="002C7825"/>
    <w:rsid w:val="002D025E"/>
    <w:rsid w:val="002D4372"/>
    <w:rsid w:val="002D5366"/>
    <w:rsid w:val="002E1171"/>
    <w:rsid w:val="002E497B"/>
    <w:rsid w:val="002E5B4D"/>
    <w:rsid w:val="002E67F6"/>
    <w:rsid w:val="002F5D09"/>
    <w:rsid w:val="0030098D"/>
    <w:rsid w:val="0030113E"/>
    <w:rsid w:val="00306B63"/>
    <w:rsid w:val="00310F83"/>
    <w:rsid w:val="003116EE"/>
    <w:rsid w:val="00316578"/>
    <w:rsid w:val="00317734"/>
    <w:rsid w:val="00321BD2"/>
    <w:rsid w:val="00324B22"/>
    <w:rsid w:val="00324D57"/>
    <w:rsid w:val="003262D2"/>
    <w:rsid w:val="003308DD"/>
    <w:rsid w:val="00331991"/>
    <w:rsid w:val="00332317"/>
    <w:rsid w:val="003325B0"/>
    <w:rsid w:val="00335153"/>
    <w:rsid w:val="00335CCC"/>
    <w:rsid w:val="00337BF0"/>
    <w:rsid w:val="0034240A"/>
    <w:rsid w:val="00343453"/>
    <w:rsid w:val="0035019C"/>
    <w:rsid w:val="003509F1"/>
    <w:rsid w:val="003561E1"/>
    <w:rsid w:val="00361037"/>
    <w:rsid w:val="00361CFD"/>
    <w:rsid w:val="00363362"/>
    <w:rsid w:val="00365ED9"/>
    <w:rsid w:val="003670BA"/>
    <w:rsid w:val="00375B74"/>
    <w:rsid w:val="00375CE6"/>
    <w:rsid w:val="00380474"/>
    <w:rsid w:val="00382AB6"/>
    <w:rsid w:val="003836E8"/>
    <w:rsid w:val="00390154"/>
    <w:rsid w:val="00392B1C"/>
    <w:rsid w:val="00392D18"/>
    <w:rsid w:val="00392F7D"/>
    <w:rsid w:val="00393BF6"/>
    <w:rsid w:val="00396718"/>
    <w:rsid w:val="00396C27"/>
    <w:rsid w:val="003A3659"/>
    <w:rsid w:val="003A4A1A"/>
    <w:rsid w:val="003B0425"/>
    <w:rsid w:val="003B56D3"/>
    <w:rsid w:val="003B57F4"/>
    <w:rsid w:val="003B6A97"/>
    <w:rsid w:val="003C485F"/>
    <w:rsid w:val="003C59F9"/>
    <w:rsid w:val="003C5CB1"/>
    <w:rsid w:val="003E26E0"/>
    <w:rsid w:val="003E3650"/>
    <w:rsid w:val="003E58FF"/>
    <w:rsid w:val="003F0588"/>
    <w:rsid w:val="003F0E04"/>
    <w:rsid w:val="003F15D4"/>
    <w:rsid w:val="003F4AA0"/>
    <w:rsid w:val="003F6594"/>
    <w:rsid w:val="003F72CD"/>
    <w:rsid w:val="0040151A"/>
    <w:rsid w:val="004019AF"/>
    <w:rsid w:val="0041006B"/>
    <w:rsid w:val="00410683"/>
    <w:rsid w:val="00410B0B"/>
    <w:rsid w:val="004145FB"/>
    <w:rsid w:val="0042043C"/>
    <w:rsid w:val="00420FD2"/>
    <w:rsid w:val="00421023"/>
    <w:rsid w:val="00422F38"/>
    <w:rsid w:val="004279F1"/>
    <w:rsid w:val="00430316"/>
    <w:rsid w:val="0043134C"/>
    <w:rsid w:val="00434044"/>
    <w:rsid w:val="00434361"/>
    <w:rsid w:val="00434607"/>
    <w:rsid w:val="00436819"/>
    <w:rsid w:val="00440A9B"/>
    <w:rsid w:val="00441165"/>
    <w:rsid w:val="004412BD"/>
    <w:rsid w:val="00443520"/>
    <w:rsid w:val="00443B70"/>
    <w:rsid w:val="00445DCE"/>
    <w:rsid w:val="004573D4"/>
    <w:rsid w:val="00460365"/>
    <w:rsid w:val="00466845"/>
    <w:rsid w:val="00471BCA"/>
    <w:rsid w:val="00471E79"/>
    <w:rsid w:val="00472B30"/>
    <w:rsid w:val="004759EF"/>
    <w:rsid w:val="004769FE"/>
    <w:rsid w:val="0047770E"/>
    <w:rsid w:val="004809B9"/>
    <w:rsid w:val="004830E3"/>
    <w:rsid w:val="0048666B"/>
    <w:rsid w:val="00490A5B"/>
    <w:rsid w:val="00491BCB"/>
    <w:rsid w:val="00494A1A"/>
    <w:rsid w:val="004A1581"/>
    <w:rsid w:val="004A2159"/>
    <w:rsid w:val="004A6863"/>
    <w:rsid w:val="004A787A"/>
    <w:rsid w:val="004B3775"/>
    <w:rsid w:val="004B4D4A"/>
    <w:rsid w:val="004B5853"/>
    <w:rsid w:val="004C4263"/>
    <w:rsid w:val="004C661D"/>
    <w:rsid w:val="004C791C"/>
    <w:rsid w:val="004D1876"/>
    <w:rsid w:val="004D26C6"/>
    <w:rsid w:val="004D39FE"/>
    <w:rsid w:val="004D4A7D"/>
    <w:rsid w:val="004D5A85"/>
    <w:rsid w:val="004D7177"/>
    <w:rsid w:val="004E0B14"/>
    <w:rsid w:val="004E20EB"/>
    <w:rsid w:val="004E44B2"/>
    <w:rsid w:val="004E66E2"/>
    <w:rsid w:val="004E6822"/>
    <w:rsid w:val="004E7BFD"/>
    <w:rsid w:val="004F0810"/>
    <w:rsid w:val="004F22CA"/>
    <w:rsid w:val="004F4E76"/>
    <w:rsid w:val="004F6B3A"/>
    <w:rsid w:val="004F762C"/>
    <w:rsid w:val="00504464"/>
    <w:rsid w:val="005067D7"/>
    <w:rsid w:val="005117A8"/>
    <w:rsid w:val="00512019"/>
    <w:rsid w:val="00512C2A"/>
    <w:rsid w:val="00513536"/>
    <w:rsid w:val="00513A06"/>
    <w:rsid w:val="00516E0B"/>
    <w:rsid w:val="005210B2"/>
    <w:rsid w:val="005218D9"/>
    <w:rsid w:val="00522816"/>
    <w:rsid w:val="00525312"/>
    <w:rsid w:val="0053206C"/>
    <w:rsid w:val="0053605B"/>
    <w:rsid w:val="0054284B"/>
    <w:rsid w:val="005459E4"/>
    <w:rsid w:val="00556A38"/>
    <w:rsid w:val="00561848"/>
    <w:rsid w:val="00563901"/>
    <w:rsid w:val="0056575F"/>
    <w:rsid w:val="00566026"/>
    <w:rsid w:val="00570C01"/>
    <w:rsid w:val="00572C45"/>
    <w:rsid w:val="005744B6"/>
    <w:rsid w:val="00577EB3"/>
    <w:rsid w:val="0058216C"/>
    <w:rsid w:val="00582BBE"/>
    <w:rsid w:val="005840A4"/>
    <w:rsid w:val="00586AD9"/>
    <w:rsid w:val="00587685"/>
    <w:rsid w:val="0059069C"/>
    <w:rsid w:val="00591FDD"/>
    <w:rsid w:val="005A6150"/>
    <w:rsid w:val="005B0513"/>
    <w:rsid w:val="005B087C"/>
    <w:rsid w:val="005B3A18"/>
    <w:rsid w:val="005B4D8E"/>
    <w:rsid w:val="005B65F7"/>
    <w:rsid w:val="005B6B59"/>
    <w:rsid w:val="005C0F38"/>
    <w:rsid w:val="005C18D4"/>
    <w:rsid w:val="005C2465"/>
    <w:rsid w:val="005C350C"/>
    <w:rsid w:val="005E1438"/>
    <w:rsid w:val="005E5CF0"/>
    <w:rsid w:val="005E6C7D"/>
    <w:rsid w:val="005E778C"/>
    <w:rsid w:val="005F3555"/>
    <w:rsid w:val="005F5558"/>
    <w:rsid w:val="005F6933"/>
    <w:rsid w:val="00603B60"/>
    <w:rsid w:val="00603C28"/>
    <w:rsid w:val="00604CAC"/>
    <w:rsid w:val="006050EA"/>
    <w:rsid w:val="00606758"/>
    <w:rsid w:val="00606ECA"/>
    <w:rsid w:val="00613973"/>
    <w:rsid w:val="00613BCB"/>
    <w:rsid w:val="006170C9"/>
    <w:rsid w:val="00621061"/>
    <w:rsid w:val="00625ECE"/>
    <w:rsid w:val="0063081E"/>
    <w:rsid w:val="006311C5"/>
    <w:rsid w:val="006312EB"/>
    <w:rsid w:val="006313C0"/>
    <w:rsid w:val="006319DD"/>
    <w:rsid w:val="00633A9C"/>
    <w:rsid w:val="00634A44"/>
    <w:rsid w:val="0063703B"/>
    <w:rsid w:val="006403A5"/>
    <w:rsid w:val="00647D30"/>
    <w:rsid w:val="0065140D"/>
    <w:rsid w:val="00651932"/>
    <w:rsid w:val="00655760"/>
    <w:rsid w:val="00656B84"/>
    <w:rsid w:val="006574BC"/>
    <w:rsid w:val="00660528"/>
    <w:rsid w:val="00661A4B"/>
    <w:rsid w:val="00665936"/>
    <w:rsid w:val="00667074"/>
    <w:rsid w:val="006672A2"/>
    <w:rsid w:val="006753AC"/>
    <w:rsid w:val="00675E3E"/>
    <w:rsid w:val="00676C58"/>
    <w:rsid w:val="00680F68"/>
    <w:rsid w:val="00681738"/>
    <w:rsid w:val="006835AE"/>
    <w:rsid w:val="006841AC"/>
    <w:rsid w:val="0068762E"/>
    <w:rsid w:val="0069458D"/>
    <w:rsid w:val="006A12E4"/>
    <w:rsid w:val="006A1585"/>
    <w:rsid w:val="006A1624"/>
    <w:rsid w:val="006A398B"/>
    <w:rsid w:val="006A6266"/>
    <w:rsid w:val="006A713D"/>
    <w:rsid w:val="006B0348"/>
    <w:rsid w:val="006B1B3B"/>
    <w:rsid w:val="006B1DAA"/>
    <w:rsid w:val="006B3B0C"/>
    <w:rsid w:val="006B4EB7"/>
    <w:rsid w:val="006B5706"/>
    <w:rsid w:val="006B680F"/>
    <w:rsid w:val="006B7B46"/>
    <w:rsid w:val="006C3454"/>
    <w:rsid w:val="006D3D00"/>
    <w:rsid w:val="006D4761"/>
    <w:rsid w:val="006D659D"/>
    <w:rsid w:val="006D7112"/>
    <w:rsid w:val="006E09FD"/>
    <w:rsid w:val="006E1327"/>
    <w:rsid w:val="006E2AEC"/>
    <w:rsid w:val="006E414B"/>
    <w:rsid w:val="006F3599"/>
    <w:rsid w:val="006F4A13"/>
    <w:rsid w:val="006F57AA"/>
    <w:rsid w:val="006F5B21"/>
    <w:rsid w:val="006F6C6A"/>
    <w:rsid w:val="006F71B1"/>
    <w:rsid w:val="006F7B72"/>
    <w:rsid w:val="007005D4"/>
    <w:rsid w:val="00706DC7"/>
    <w:rsid w:val="00711F66"/>
    <w:rsid w:val="0071737A"/>
    <w:rsid w:val="00717B71"/>
    <w:rsid w:val="007226C9"/>
    <w:rsid w:val="00727ACC"/>
    <w:rsid w:val="00727BCF"/>
    <w:rsid w:val="007330BF"/>
    <w:rsid w:val="00733B48"/>
    <w:rsid w:val="007407B4"/>
    <w:rsid w:val="00744FBB"/>
    <w:rsid w:val="00754723"/>
    <w:rsid w:val="00755A5E"/>
    <w:rsid w:val="00766E8A"/>
    <w:rsid w:val="0077099B"/>
    <w:rsid w:val="00772744"/>
    <w:rsid w:val="0077306C"/>
    <w:rsid w:val="00782B5E"/>
    <w:rsid w:val="007835C9"/>
    <w:rsid w:val="007858FB"/>
    <w:rsid w:val="00790EA8"/>
    <w:rsid w:val="00791DD5"/>
    <w:rsid w:val="00791E4B"/>
    <w:rsid w:val="00792481"/>
    <w:rsid w:val="007939C7"/>
    <w:rsid w:val="00795F04"/>
    <w:rsid w:val="007A240C"/>
    <w:rsid w:val="007A2583"/>
    <w:rsid w:val="007A2E58"/>
    <w:rsid w:val="007A39D8"/>
    <w:rsid w:val="007A5911"/>
    <w:rsid w:val="007A672B"/>
    <w:rsid w:val="007A76A1"/>
    <w:rsid w:val="007A77F6"/>
    <w:rsid w:val="007A7C40"/>
    <w:rsid w:val="007B4B46"/>
    <w:rsid w:val="007B5287"/>
    <w:rsid w:val="007C1006"/>
    <w:rsid w:val="007C4FCE"/>
    <w:rsid w:val="007D2E9B"/>
    <w:rsid w:val="007D419C"/>
    <w:rsid w:val="007D42AB"/>
    <w:rsid w:val="007D592E"/>
    <w:rsid w:val="007D6DF1"/>
    <w:rsid w:val="007D6FA4"/>
    <w:rsid w:val="007D763A"/>
    <w:rsid w:val="007E0061"/>
    <w:rsid w:val="007E3A71"/>
    <w:rsid w:val="007E6F1B"/>
    <w:rsid w:val="007E72D2"/>
    <w:rsid w:val="007E7E6F"/>
    <w:rsid w:val="007F02A4"/>
    <w:rsid w:val="007F0BF0"/>
    <w:rsid w:val="007F4252"/>
    <w:rsid w:val="007F6716"/>
    <w:rsid w:val="007F741E"/>
    <w:rsid w:val="007F7D10"/>
    <w:rsid w:val="00800C45"/>
    <w:rsid w:val="008025B9"/>
    <w:rsid w:val="00807C1C"/>
    <w:rsid w:val="00814C79"/>
    <w:rsid w:val="008170D0"/>
    <w:rsid w:val="0082200A"/>
    <w:rsid w:val="0082245D"/>
    <w:rsid w:val="0082736F"/>
    <w:rsid w:val="0082749C"/>
    <w:rsid w:val="0083086B"/>
    <w:rsid w:val="00830DD2"/>
    <w:rsid w:val="00831774"/>
    <w:rsid w:val="008331B6"/>
    <w:rsid w:val="00833DB5"/>
    <w:rsid w:val="00835731"/>
    <w:rsid w:val="0083770B"/>
    <w:rsid w:val="00843E8B"/>
    <w:rsid w:val="008462B8"/>
    <w:rsid w:val="008541B4"/>
    <w:rsid w:val="0085593B"/>
    <w:rsid w:val="00856F42"/>
    <w:rsid w:val="00862E43"/>
    <w:rsid w:val="008634CE"/>
    <w:rsid w:val="00863725"/>
    <w:rsid w:val="00863C2E"/>
    <w:rsid w:val="00863E1F"/>
    <w:rsid w:val="008659CD"/>
    <w:rsid w:val="00865D6A"/>
    <w:rsid w:val="00883162"/>
    <w:rsid w:val="00884E97"/>
    <w:rsid w:val="00887F86"/>
    <w:rsid w:val="0089099D"/>
    <w:rsid w:val="00891FA5"/>
    <w:rsid w:val="008971EC"/>
    <w:rsid w:val="008A0A67"/>
    <w:rsid w:val="008B2197"/>
    <w:rsid w:val="008B56F1"/>
    <w:rsid w:val="008B5CEE"/>
    <w:rsid w:val="008C0364"/>
    <w:rsid w:val="008C03CB"/>
    <w:rsid w:val="008C2974"/>
    <w:rsid w:val="008C2A44"/>
    <w:rsid w:val="008C7C6D"/>
    <w:rsid w:val="008D18FE"/>
    <w:rsid w:val="008E0865"/>
    <w:rsid w:val="008E1EDC"/>
    <w:rsid w:val="008E7085"/>
    <w:rsid w:val="008F0CF3"/>
    <w:rsid w:val="008F3CA4"/>
    <w:rsid w:val="008F7732"/>
    <w:rsid w:val="009022BE"/>
    <w:rsid w:val="00903D01"/>
    <w:rsid w:val="009049DE"/>
    <w:rsid w:val="0090555E"/>
    <w:rsid w:val="009107E6"/>
    <w:rsid w:val="00910F44"/>
    <w:rsid w:val="00913B11"/>
    <w:rsid w:val="00914F4C"/>
    <w:rsid w:val="009158FA"/>
    <w:rsid w:val="009205B9"/>
    <w:rsid w:val="00921A52"/>
    <w:rsid w:val="00923045"/>
    <w:rsid w:val="00924E6E"/>
    <w:rsid w:val="0092637A"/>
    <w:rsid w:val="00930CFF"/>
    <w:rsid w:val="009327C9"/>
    <w:rsid w:val="00934AB1"/>
    <w:rsid w:val="00936BEB"/>
    <w:rsid w:val="009401F7"/>
    <w:rsid w:val="00950CB4"/>
    <w:rsid w:val="00956AF6"/>
    <w:rsid w:val="00956DE0"/>
    <w:rsid w:val="00957FC0"/>
    <w:rsid w:val="00963D43"/>
    <w:rsid w:val="00964957"/>
    <w:rsid w:val="00964F40"/>
    <w:rsid w:val="009651D0"/>
    <w:rsid w:val="00974656"/>
    <w:rsid w:val="00974BF0"/>
    <w:rsid w:val="0097520A"/>
    <w:rsid w:val="0097578F"/>
    <w:rsid w:val="0098158B"/>
    <w:rsid w:val="00982744"/>
    <w:rsid w:val="00984845"/>
    <w:rsid w:val="00987EE4"/>
    <w:rsid w:val="00990B76"/>
    <w:rsid w:val="00990BD1"/>
    <w:rsid w:val="00992EBD"/>
    <w:rsid w:val="00993856"/>
    <w:rsid w:val="00994AAF"/>
    <w:rsid w:val="009978FB"/>
    <w:rsid w:val="009A0D1D"/>
    <w:rsid w:val="009A19C1"/>
    <w:rsid w:val="009A2917"/>
    <w:rsid w:val="009A51DB"/>
    <w:rsid w:val="009A7DF2"/>
    <w:rsid w:val="009B18A7"/>
    <w:rsid w:val="009C4839"/>
    <w:rsid w:val="009C5043"/>
    <w:rsid w:val="009C56BC"/>
    <w:rsid w:val="009D26C8"/>
    <w:rsid w:val="009E00D3"/>
    <w:rsid w:val="009E21DE"/>
    <w:rsid w:val="009E58D7"/>
    <w:rsid w:val="009F297B"/>
    <w:rsid w:val="009F2EBB"/>
    <w:rsid w:val="009F37B0"/>
    <w:rsid w:val="009F3BA0"/>
    <w:rsid w:val="00A01720"/>
    <w:rsid w:val="00A02FF0"/>
    <w:rsid w:val="00A04253"/>
    <w:rsid w:val="00A06ACC"/>
    <w:rsid w:val="00A0736E"/>
    <w:rsid w:val="00A17B37"/>
    <w:rsid w:val="00A21980"/>
    <w:rsid w:val="00A371DF"/>
    <w:rsid w:val="00A410B2"/>
    <w:rsid w:val="00A43F32"/>
    <w:rsid w:val="00A452F7"/>
    <w:rsid w:val="00A475F8"/>
    <w:rsid w:val="00A47726"/>
    <w:rsid w:val="00A50CC5"/>
    <w:rsid w:val="00A55791"/>
    <w:rsid w:val="00A64E2F"/>
    <w:rsid w:val="00A667B1"/>
    <w:rsid w:val="00A66A20"/>
    <w:rsid w:val="00A66B03"/>
    <w:rsid w:val="00A70F74"/>
    <w:rsid w:val="00A764E4"/>
    <w:rsid w:val="00A8008D"/>
    <w:rsid w:val="00A80B6B"/>
    <w:rsid w:val="00A82016"/>
    <w:rsid w:val="00A85980"/>
    <w:rsid w:val="00A863C1"/>
    <w:rsid w:val="00A8679A"/>
    <w:rsid w:val="00A86E4E"/>
    <w:rsid w:val="00A86EED"/>
    <w:rsid w:val="00A8720E"/>
    <w:rsid w:val="00A9233E"/>
    <w:rsid w:val="00A9287D"/>
    <w:rsid w:val="00A976BC"/>
    <w:rsid w:val="00AA0D96"/>
    <w:rsid w:val="00AA2CF1"/>
    <w:rsid w:val="00AA4886"/>
    <w:rsid w:val="00AB158E"/>
    <w:rsid w:val="00AB272C"/>
    <w:rsid w:val="00AB5744"/>
    <w:rsid w:val="00AB6E16"/>
    <w:rsid w:val="00AE169D"/>
    <w:rsid w:val="00AE23FE"/>
    <w:rsid w:val="00AE4CAD"/>
    <w:rsid w:val="00AE6F5A"/>
    <w:rsid w:val="00AF4F1E"/>
    <w:rsid w:val="00AF52B4"/>
    <w:rsid w:val="00AF5530"/>
    <w:rsid w:val="00AF55EA"/>
    <w:rsid w:val="00AF6C40"/>
    <w:rsid w:val="00AF7EC4"/>
    <w:rsid w:val="00B05F84"/>
    <w:rsid w:val="00B06DED"/>
    <w:rsid w:val="00B07418"/>
    <w:rsid w:val="00B10444"/>
    <w:rsid w:val="00B11C6D"/>
    <w:rsid w:val="00B12947"/>
    <w:rsid w:val="00B12ADA"/>
    <w:rsid w:val="00B23B04"/>
    <w:rsid w:val="00B25F22"/>
    <w:rsid w:val="00B26DED"/>
    <w:rsid w:val="00B31275"/>
    <w:rsid w:val="00B341BC"/>
    <w:rsid w:val="00B37304"/>
    <w:rsid w:val="00B4118B"/>
    <w:rsid w:val="00B45BCD"/>
    <w:rsid w:val="00B46669"/>
    <w:rsid w:val="00B4681F"/>
    <w:rsid w:val="00B516AC"/>
    <w:rsid w:val="00B52776"/>
    <w:rsid w:val="00B52DDD"/>
    <w:rsid w:val="00B53C0D"/>
    <w:rsid w:val="00B55018"/>
    <w:rsid w:val="00B60340"/>
    <w:rsid w:val="00B6312C"/>
    <w:rsid w:val="00B65756"/>
    <w:rsid w:val="00B664BB"/>
    <w:rsid w:val="00B678B9"/>
    <w:rsid w:val="00B71516"/>
    <w:rsid w:val="00B7520F"/>
    <w:rsid w:val="00B76762"/>
    <w:rsid w:val="00B77A39"/>
    <w:rsid w:val="00B812B4"/>
    <w:rsid w:val="00B81F0F"/>
    <w:rsid w:val="00B820BC"/>
    <w:rsid w:val="00B92E63"/>
    <w:rsid w:val="00B97831"/>
    <w:rsid w:val="00BA0C68"/>
    <w:rsid w:val="00BA2986"/>
    <w:rsid w:val="00BB1F8D"/>
    <w:rsid w:val="00BB2174"/>
    <w:rsid w:val="00BB4259"/>
    <w:rsid w:val="00BB5345"/>
    <w:rsid w:val="00BB6B5E"/>
    <w:rsid w:val="00BC2AC8"/>
    <w:rsid w:val="00BC2AE9"/>
    <w:rsid w:val="00BC422C"/>
    <w:rsid w:val="00BD134D"/>
    <w:rsid w:val="00BD65E2"/>
    <w:rsid w:val="00BD6C6E"/>
    <w:rsid w:val="00BE06D6"/>
    <w:rsid w:val="00BE079B"/>
    <w:rsid w:val="00BE3798"/>
    <w:rsid w:val="00C01A6B"/>
    <w:rsid w:val="00C07CB8"/>
    <w:rsid w:val="00C14C9D"/>
    <w:rsid w:val="00C165D7"/>
    <w:rsid w:val="00C1684D"/>
    <w:rsid w:val="00C20B02"/>
    <w:rsid w:val="00C21A1E"/>
    <w:rsid w:val="00C21D2B"/>
    <w:rsid w:val="00C22131"/>
    <w:rsid w:val="00C23134"/>
    <w:rsid w:val="00C32BF2"/>
    <w:rsid w:val="00C32DB9"/>
    <w:rsid w:val="00C37818"/>
    <w:rsid w:val="00C378CF"/>
    <w:rsid w:val="00C43821"/>
    <w:rsid w:val="00C442A4"/>
    <w:rsid w:val="00C4440D"/>
    <w:rsid w:val="00C44D7F"/>
    <w:rsid w:val="00C46088"/>
    <w:rsid w:val="00C50100"/>
    <w:rsid w:val="00C514C3"/>
    <w:rsid w:val="00C60354"/>
    <w:rsid w:val="00C65D9B"/>
    <w:rsid w:val="00C71692"/>
    <w:rsid w:val="00C74067"/>
    <w:rsid w:val="00C7530B"/>
    <w:rsid w:val="00C82EFF"/>
    <w:rsid w:val="00C92752"/>
    <w:rsid w:val="00CA1653"/>
    <w:rsid w:val="00CA4A4F"/>
    <w:rsid w:val="00CA6110"/>
    <w:rsid w:val="00CA72DF"/>
    <w:rsid w:val="00CB26E5"/>
    <w:rsid w:val="00CB659C"/>
    <w:rsid w:val="00CB73CA"/>
    <w:rsid w:val="00CC49C0"/>
    <w:rsid w:val="00CC4E4F"/>
    <w:rsid w:val="00CD2009"/>
    <w:rsid w:val="00CD2A29"/>
    <w:rsid w:val="00CD5720"/>
    <w:rsid w:val="00CD5847"/>
    <w:rsid w:val="00CD5979"/>
    <w:rsid w:val="00CE0D15"/>
    <w:rsid w:val="00CE5E2B"/>
    <w:rsid w:val="00CE6ED2"/>
    <w:rsid w:val="00CF19FA"/>
    <w:rsid w:val="00CF3FA2"/>
    <w:rsid w:val="00CF4C85"/>
    <w:rsid w:val="00CF50E4"/>
    <w:rsid w:val="00CF557A"/>
    <w:rsid w:val="00CF69B9"/>
    <w:rsid w:val="00D00329"/>
    <w:rsid w:val="00D0036F"/>
    <w:rsid w:val="00D0100A"/>
    <w:rsid w:val="00D01688"/>
    <w:rsid w:val="00D021D5"/>
    <w:rsid w:val="00D02E2A"/>
    <w:rsid w:val="00D0314A"/>
    <w:rsid w:val="00D04CA9"/>
    <w:rsid w:val="00D057BE"/>
    <w:rsid w:val="00D06755"/>
    <w:rsid w:val="00D06789"/>
    <w:rsid w:val="00D075B7"/>
    <w:rsid w:val="00D1219F"/>
    <w:rsid w:val="00D14A8E"/>
    <w:rsid w:val="00D17ACD"/>
    <w:rsid w:val="00D17C94"/>
    <w:rsid w:val="00D2213D"/>
    <w:rsid w:val="00D2536C"/>
    <w:rsid w:val="00D334AE"/>
    <w:rsid w:val="00D339BF"/>
    <w:rsid w:val="00D342FF"/>
    <w:rsid w:val="00D36F65"/>
    <w:rsid w:val="00D40BB6"/>
    <w:rsid w:val="00D41FDF"/>
    <w:rsid w:val="00D4230D"/>
    <w:rsid w:val="00D45F21"/>
    <w:rsid w:val="00D461AD"/>
    <w:rsid w:val="00D545AC"/>
    <w:rsid w:val="00D54784"/>
    <w:rsid w:val="00D54B38"/>
    <w:rsid w:val="00D5532C"/>
    <w:rsid w:val="00D626FD"/>
    <w:rsid w:val="00D75266"/>
    <w:rsid w:val="00D770DB"/>
    <w:rsid w:val="00D84130"/>
    <w:rsid w:val="00D84F44"/>
    <w:rsid w:val="00D864E2"/>
    <w:rsid w:val="00D87B73"/>
    <w:rsid w:val="00D9120A"/>
    <w:rsid w:val="00D93509"/>
    <w:rsid w:val="00D9374A"/>
    <w:rsid w:val="00D95C59"/>
    <w:rsid w:val="00DA14E1"/>
    <w:rsid w:val="00DA20A9"/>
    <w:rsid w:val="00DA2F41"/>
    <w:rsid w:val="00DA72DE"/>
    <w:rsid w:val="00DB2358"/>
    <w:rsid w:val="00DB2CFE"/>
    <w:rsid w:val="00DB5FE6"/>
    <w:rsid w:val="00DB61BD"/>
    <w:rsid w:val="00DB627F"/>
    <w:rsid w:val="00DC3254"/>
    <w:rsid w:val="00DC3E35"/>
    <w:rsid w:val="00DC7839"/>
    <w:rsid w:val="00DD40A8"/>
    <w:rsid w:val="00DD63D8"/>
    <w:rsid w:val="00DE094C"/>
    <w:rsid w:val="00DE0C52"/>
    <w:rsid w:val="00DE1548"/>
    <w:rsid w:val="00DE62D3"/>
    <w:rsid w:val="00DF15CD"/>
    <w:rsid w:val="00DF34FB"/>
    <w:rsid w:val="00E07CA2"/>
    <w:rsid w:val="00E10AC5"/>
    <w:rsid w:val="00E15F6E"/>
    <w:rsid w:val="00E15FD8"/>
    <w:rsid w:val="00E22C40"/>
    <w:rsid w:val="00E36448"/>
    <w:rsid w:val="00E37DC5"/>
    <w:rsid w:val="00E452B7"/>
    <w:rsid w:val="00E452CC"/>
    <w:rsid w:val="00E5034D"/>
    <w:rsid w:val="00E54D3D"/>
    <w:rsid w:val="00E55CA9"/>
    <w:rsid w:val="00E579FC"/>
    <w:rsid w:val="00E61201"/>
    <w:rsid w:val="00E61F16"/>
    <w:rsid w:val="00E62787"/>
    <w:rsid w:val="00E627F5"/>
    <w:rsid w:val="00E65DB2"/>
    <w:rsid w:val="00E7104F"/>
    <w:rsid w:val="00E72390"/>
    <w:rsid w:val="00E7295B"/>
    <w:rsid w:val="00E74D18"/>
    <w:rsid w:val="00E75189"/>
    <w:rsid w:val="00E776EB"/>
    <w:rsid w:val="00E77B1E"/>
    <w:rsid w:val="00E8095B"/>
    <w:rsid w:val="00E935E7"/>
    <w:rsid w:val="00E93DF9"/>
    <w:rsid w:val="00E950EA"/>
    <w:rsid w:val="00E95C2F"/>
    <w:rsid w:val="00E960E6"/>
    <w:rsid w:val="00EB0B09"/>
    <w:rsid w:val="00EB51A1"/>
    <w:rsid w:val="00EB7986"/>
    <w:rsid w:val="00ED1FCB"/>
    <w:rsid w:val="00ED3B28"/>
    <w:rsid w:val="00ED758E"/>
    <w:rsid w:val="00ED78CF"/>
    <w:rsid w:val="00EE024D"/>
    <w:rsid w:val="00EE0C2C"/>
    <w:rsid w:val="00EE124D"/>
    <w:rsid w:val="00EF28D4"/>
    <w:rsid w:val="00EF642C"/>
    <w:rsid w:val="00F00040"/>
    <w:rsid w:val="00F00BE8"/>
    <w:rsid w:val="00F040AB"/>
    <w:rsid w:val="00F06C15"/>
    <w:rsid w:val="00F12059"/>
    <w:rsid w:val="00F14C5A"/>
    <w:rsid w:val="00F158DB"/>
    <w:rsid w:val="00F21F4C"/>
    <w:rsid w:val="00F22CEA"/>
    <w:rsid w:val="00F23975"/>
    <w:rsid w:val="00F24395"/>
    <w:rsid w:val="00F31399"/>
    <w:rsid w:val="00F31A02"/>
    <w:rsid w:val="00F31E1C"/>
    <w:rsid w:val="00F3381C"/>
    <w:rsid w:val="00F3668C"/>
    <w:rsid w:val="00F37146"/>
    <w:rsid w:val="00F42E73"/>
    <w:rsid w:val="00F52848"/>
    <w:rsid w:val="00F53B9C"/>
    <w:rsid w:val="00F61867"/>
    <w:rsid w:val="00F62FC3"/>
    <w:rsid w:val="00F652F5"/>
    <w:rsid w:val="00F67DC9"/>
    <w:rsid w:val="00F75D3B"/>
    <w:rsid w:val="00F821DE"/>
    <w:rsid w:val="00F85430"/>
    <w:rsid w:val="00F9122B"/>
    <w:rsid w:val="00FA1B21"/>
    <w:rsid w:val="00FA2CF9"/>
    <w:rsid w:val="00FA4D35"/>
    <w:rsid w:val="00FA543F"/>
    <w:rsid w:val="00FB13E9"/>
    <w:rsid w:val="00FB2C1C"/>
    <w:rsid w:val="00FB34F6"/>
    <w:rsid w:val="00FB3D63"/>
    <w:rsid w:val="00FB5A4E"/>
    <w:rsid w:val="00FB7582"/>
    <w:rsid w:val="00FC0116"/>
    <w:rsid w:val="00FC2A17"/>
    <w:rsid w:val="00FC4D07"/>
    <w:rsid w:val="00FC65BC"/>
    <w:rsid w:val="00FC69EB"/>
    <w:rsid w:val="00FD2132"/>
    <w:rsid w:val="00FD39CC"/>
    <w:rsid w:val="00FD39E1"/>
    <w:rsid w:val="00FD3E6D"/>
    <w:rsid w:val="00FE0C0E"/>
    <w:rsid w:val="00FE6050"/>
    <w:rsid w:val="00FE7895"/>
    <w:rsid w:val="00FF0612"/>
    <w:rsid w:val="00FF2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7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48"/>
    <w:rPr>
      <w:rFonts w:ascii="Segoe UI" w:hAnsi="Segoe UI" w:cs="Segoe UI"/>
      <w:sz w:val="18"/>
      <w:szCs w:val="18"/>
    </w:rPr>
  </w:style>
  <w:style w:type="paragraph" w:styleId="BodyText2">
    <w:name w:val="Body Text 2"/>
    <w:basedOn w:val="Normal"/>
    <w:link w:val="BodyText2Char"/>
    <w:rsid w:val="005B087C"/>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5B087C"/>
    <w:rPr>
      <w:rFonts w:eastAsia="Times New Roman" w:cs="Times New Roman"/>
      <w:szCs w:val="24"/>
      <w:lang w:val="x-none" w:eastAsia="ru-RU"/>
    </w:rPr>
  </w:style>
  <w:style w:type="paragraph" w:customStyle="1" w:styleId="ATpamattesksts">
    <w:name w:val="AT pamattesksts"/>
    <w:basedOn w:val="BodyText2"/>
    <w:link w:val="ATpamatteskstsChar"/>
    <w:qFormat/>
    <w:rsid w:val="005B087C"/>
    <w:pPr>
      <w:spacing w:after="0" w:line="276" w:lineRule="auto"/>
      <w:ind w:firstLine="567"/>
      <w:jc w:val="both"/>
    </w:pPr>
    <w:rPr>
      <w:lang w:val="lv-LV"/>
    </w:rPr>
  </w:style>
  <w:style w:type="character" w:customStyle="1" w:styleId="ATpamatteskstsChar">
    <w:name w:val="AT pamattesksts Char"/>
    <w:basedOn w:val="BodyText2Char"/>
    <w:link w:val="ATpamattesksts"/>
    <w:rsid w:val="005B087C"/>
    <w:rPr>
      <w:rFonts w:eastAsia="Times New Roman" w:cs="Times New Roman"/>
      <w:szCs w:val="24"/>
      <w:lang w:val="lv-LV" w:eastAsia="ru-RU"/>
    </w:rPr>
  </w:style>
  <w:style w:type="paragraph" w:customStyle="1" w:styleId="ATvirsraksts">
    <w:name w:val="AT virsraksts"/>
    <w:basedOn w:val="Normal"/>
    <w:link w:val="ATvirsrakstsChar"/>
    <w:qFormat/>
    <w:rsid w:val="005B087C"/>
    <w:pPr>
      <w:spacing w:after="0" w:line="276" w:lineRule="auto"/>
      <w:jc w:val="center"/>
      <w:outlineLvl w:val="0"/>
    </w:pPr>
    <w:rPr>
      <w:rFonts w:eastAsia="Times New Roman" w:cs="Times New Roman"/>
      <w:b/>
      <w:szCs w:val="24"/>
      <w:lang w:val="lv-LV" w:eastAsia="ru-RU"/>
    </w:rPr>
  </w:style>
  <w:style w:type="character" w:customStyle="1" w:styleId="ATvirsrakstsChar">
    <w:name w:val="AT virsraksts Char"/>
    <w:basedOn w:val="DefaultParagraphFont"/>
    <w:link w:val="ATvirsraksts"/>
    <w:rsid w:val="005B087C"/>
    <w:rPr>
      <w:rFonts w:eastAsia="Times New Roman" w:cs="Times New Roman"/>
      <w:b/>
      <w:szCs w:val="24"/>
      <w:lang w:val="lv-LV" w:eastAsia="ru-RU"/>
    </w:rPr>
  </w:style>
  <w:style w:type="paragraph" w:styleId="NoSpacing">
    <w:name w:val="No Spacing"/>
    <w:uiPriority w:val="1"/>
    <w:qFormat/>
    <w:rsid w:val="005B087C"/>
    <w:pPr>
      <w:spacing w:after="0" w:line="240" w:lineRule="auto"/>
    </w:pPr>
  </w:style>
  <w:style w:type="paragraph" w:styleId="Header">
    <w:name w:val="header"/>
    <w:basedOn w:val="Normal"/>
    <w:link w:val="HeaderChar"/>
    <w:uiPriority w:val="99"/>
    <w:unhideWhenUsed/>
    <w:rsid w:val="006B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B3B"/>
  </w:style>
  <w:style w:type="paragraph" w:styleId="Footer">
    <w:name w:val="footer"/>
    <w:basedOn w:val="Normal"/>
    <w:link w:val="FooterChar"/>
    <w:unhideWhenUsed/>
    <w:rsid w:val="006B1B3B"/>
    <w:pPr>
      <w:tabs>
        <w:tab w:val="center" w:pos="4680"/>
        <w:tab w:val="right" w:pos="9360"/>
      </w:tabs>
      <w:spacing w:after="0" w:line="240" w:lineRule="auto"/>
    </w:pPr>
  </w:style>
  <w:style w:type="character" w:customStyle="1" w:styleId="FooterChar">
    <w:name w:val="Footer Char"/>
    <w:basedOn w:val="DefaultParagraphFont"/>
    <w:link w:val="Footer"/>
    <w:rsid w:val="006B1B3B"/>
  </w:style>
  <w:style w:type="character" w:styleId="PageNumber">
    <w:name w:val="page number"/>
    <w:basedOn w:val="DefaultParagraphFont"/>
    <w:rsid w:val="006B1B3B"/>
  </w:style>
  <w:style w:type="character" w:styleId="Hyperlink">
    <w:name w:val="Hyperlink"/>
    <w:basedOn w:val="DefaultParagraphFont"/>
    <w:uiPriority w:val="99"/>
    <w:unhideWhenUsed/>
    <w:rsid w:val="00B77A39"/>
    <w:rPr>
      <w:color w:val="0000FF"/>
      <w:u w:val="single"/>
    </w:rPr>
  </w:style>
  <w:style w:type="paragraph" w:styleId="NormalWeb">
    <w:name w:val="Normal (Web)"/>
    <w:basedOn w:val="Normal"/>
    <w:uiPriority w:val="99"/>
    <w:semiHidden/>
    <w:unhideWhenUsed/>
    <w:rsid w:val="00056A04"/>
    <w:pPr>
      <w:spacing w:before="100" w:beforeAutospacing="1" w:after="100" w:afterAutospacing="1" w:line="240" w:lineRule="auto"/>
    </w:pPr>
    <w:rPr>
      <w:rFonts w:ascii="Calibri" w:hAnsi="Calibri" w:cs="Calibri"/>
      <w:sz w:val="22"/>
    </w:rPr>
  </w:style>
  <w:style w:type="paragraph" w:customStyle="1" w:styleId="tv213">
    <w:name w:val="tv213"/>
    <w:basedOn w:val="Normal"/>
    <w:rsid w:val="007B5287"/>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unhideWhenUsed/>
    <w:rsid w:val="004A1581"/>
    <w:pPr>
      <w:spacing w:after="0" w:line="240" w:lineRule="auto"/>
      <w:jc w:val="both"/>
    </w:pPr>
    <w:rPr>
      <w:sz w:val="20"/>
      <w:szCs w:val="20"/>
      <w:lang w:val="en-GB"/>
    </w:rPr>
  </w:style>
  <w:style w:type="character" w:customStyle="1" w:styleId="FootnoteTextChar">
    <w:name w:val="Footnote Text Char"/>
    <w:basedOn w:val="DefaultParagraphFont"/>
    <w:link w:val="FootnoteText"/>
    <w:uiPriority w:val="99"/>
    <w:rsid w:val="004A1581"/>
    <w:rPr>
      <w:sz w:val="20"/>
      <w:szCs w:val="20"/>
      <w:lang w:val="en-GB"/>
    </w:rPr>
  </w:style>
  <w:style w:type="character" w:styleId="FootnoteReference">
    <w:name w:val="footnote reference"/>
    <w:basedOn w:val="DefaultParagraphFont"/>
    <w:unhideWhenUsed/>
    <w:rsid w:val="004A1581"/>
    <w:rPr>
      <w:vertAlign w:val="superscript"/>
    </w:rPr>
  </w:style>
  <w:style w:type="paragraph" w:styleId="CommentText">
    <w:name w:val="annotation text"/>
    <w:basedOn w:val="Normal"/>
    <w:link w:val="CommentTextChar"/>
    <w:uiPriority w:val="99"/>
    <w:semiHidden/>
    <w:unhideWhenUsed/>
    <w:rsid w:val="00651932"/>
    <w:pPr>
      <w:spacing w:after="20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651932"/>
    <w:rPr>
      <w:rFonts w:asciiTheme="minorHAnsi" w:eastAsiaTheme="minorEastAsia" w:hAnsiTheme="minorHAnsi"/>
      <w:sz w:val="20"/>
      <w:szCs w:val="20"/>
    </w:rPr>
  </w:style>
  <w:style w:type="paragraph" w:customStyle="1" w:styleId="Normal1">
    <w:name w:val="Normal1"/>
    <w:basedOn w:val="Normal"/>
    <w:rsid w:val="00963D43"/>
    <w:pPr>
      <w:spacing w:before="100" w:beforeAutospacing="1" w:after="100" w:afterAutospacing="1" w:line="240" w:lineRule="auto"/>
    </w:pPr>
    <w:rPr>
      <w:rFonts w:eastAsia="Times New Roman" w:cs="Times New Roman"/>
      <w:szCs w:val="24"/>
      <w:lang w:val="lv-LV" w:eastAsia="lv-LV"/>
    </w:rPr>
  </w:style>
  <w:style w:type="character" w:styleId="CommentReference">
    <w:name w:val="annotation reference"/>
    <w:basedOn w:val="DefaultParagraphFont"/>
    <w:uiPriority w:val="99"/>
    <w:semiHidden/>
    <w:unhideWhenUsed/>
    <w:rsid w:val="000B2B7C"/>
    <w:rPr>
      <w:sz w:val="16"/>
      <w:szCs w:val="16"/>
    </w:rPr>
  </w:style>
  <w:style w:type="paragraph" w:styleId="CommentSubject">
    <w:name w:val="annotation subject"/>
    <w:basedOn w:val="CommentText"/>
    <w:next w:val="CommentText"/>
    <w:link w:val="CommentSubjectChar"/>
    <w:uiPriority w:val="99"/>
    <w:semiHidden/>
    <w:unhideWhenUsed/>
    <w:rsid w:val="000B2B7C"/>
    <w:pPr>
      <w:spacing w:after="16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0B2B7C"/>
    <w:rPr>
      <w:rFonts w:asciiTheme="minorHAnsi" w:eastAsiaTheme="minorEastAsia" w:hAnsiTheme="minorHAnsi"/>
      <w:b/>
      <w:bCs/>
      <w:sz w:val="20"/>
      <w:szCs w:val="20"/>
    </w:rPr>
  </w:style>
  <w:style w:type="character" w:styleId="FollowedHyperlink">
    <w:name w:val="FollowedHyperlink"/>
    <w:basedOn w:val="DefaultParagraphFont"/>
    <w:uiPriority w:val="99"/>
    <w:semiHidden/>
    <w:unhideWhenUsed/>
    <w:rsid w:val="000B2B7C"/>
    <w:rPr>
      <w:color w:val="954F72" w:themeColor="followedHyperlink"/>
      <w:u w:val="single"/>
    </w:rPr>
  </w:style>
  <w:style w:type="character" w:customStyle="1" w:styleId="UnresolvedMention1">
    <w:name w:val="Unresolved Mention1"/>
    <w:basedOn w:val="DefaultParagraphFont"/>
    <w:uiPriority w:val="99"/>
    <w:semiHidden/>
    <w:unhideWhenUsed/>
    <w:rsid w:val="006B5706"/>
    <w:rPr>
      <w:color w:val="605E5C"/>
      <w:shd w:val="clear" w:color="auto" w:fill="E1DFDD"/>
    </w:rPr>
  </w:style>
  <w:style w:type="character" w:styleId="UnresolvedMention">
    <w:name w:val="Unresolved Mention"/>
    <w:basedOn w:val="DefaultParagraphFont"/>
    <w:uiPriority w:val="99"/>
    <w:semiHidden/>
    <w:unhideWhenUsed/>
    <w:rsid w:val="00CD5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5718">
      <w:bodyDiv w:val="1"/>
      <w:marLeft w:val="0"/>
      <w:marRight w:val="0"/>
      <w:marTop w:val="0"/>
      <w:marBottom w:val="0"/>
      <w:divBdr>
        <w:top w:val="none" w:sz="0" w:space="0" w:color="auto"/>
        <w:left w:val="none" w:sz="0" w:space="0" w:color="auto"/>
        <w:bottom w:val="none" w:sz="0" w:space="0" w:color="auto"/>
        <w:right w:val="none" w:sz="0" w:space="0" w:color="auto"/>
      </w:divBdr>
    </w:div>
    <w:div w:id="218059946">
      <w:bodyDiv w:val="1"/>
      <w:marLeft w:val="0"/>
      <w:marRight w:val="0"/>
      <w:marTop w:val="0"/>
      <w:marBottom w:val="0"/>
      <w:divBdr>
        <w:top w:val="none" w:sz="0" w:space="0" w:color="auto"/>
        <w:left w:val="none" w:sz="0" w:space="0" w:color="auto"/>
        <w:bottom w:val="none" w:sz="0" w:space="0" w:color="auto"/>
        <w:right w:val="none" w:sz="0" w:space="0" w:color="auto"/>
      </w:divBdr>
    </w:div>
    <w:div w:id="247426184">
      <w:bodyDiv w:val="1"/>
      <w:marLeft w:val="0"/>
      <w:marRight w:val="0"/>
      <w:marTop w:val="0"/>
      <w:marBottom w:val="0"/>
      <w:divBdr>
        <w:top w:val="none" w:sz="0" w:space="0" w:color="auto"/>
        <w:left w:val="none" w:sz="0" w:space="0" w:color="auto"/>
        <w:bottom w:val="none" w:sz="0" w:space="0" w:color="auto"/>
        <w:right w:val="none" w:sz="0" w:space="0" w:color="auto"/>
      </w:divBdr>
    </w:div>
    <w:div w:id="474378745">
      <w:bodyDiv w:val="1"/>
      <w:marLeft w:val="0"/>
      <w:marRight w:val="0"/>
      <w:marTop w:val="0"/>
      <w:marBottom w:val="0"/>
      <w:divBdr>
        <w:top w:val="none" w:sz="0" w:space="0" w:color="auto"/>
        <w:left w:val="none" w:sz="0" w:space="0" w:color="auto"/>
        <w:bottom w:val="none" w:sz="0" w:space="0" w:color="auto"/>
        <w:right w:val="none" w:sz="0" w:space="0" w:color="auto"/>
      </w:divBdr>
      <w:divsChild>
        <w:div w:id="95954424">
          <w:marLeft w:val="0"/>
          <w:marRight w:val="0"/>
          <w:marTop w:val="0"/>
          <w:marBottom w:val="300"/>
          <w:divBdr>
            <w:top w:val="none" w:sz="0" w:space="0" w:color="auto"/>
            <w:left w:val="none" w:sz="0" w:space="0" w:color="auto"/>
            <w:bottom w:val="none" w:sz="0" w:space="0" w:color="auto"/>
            <w:right w:val="none" w:sz="0" w:space="0" w:color="auto"/>
          </w:divBdr>
          <w:divsChild>
            <w:div w:id="1832138239">
              <w:marLeft w:val="0"/>
              <w:marRight w:val="0"/>
              <w:marTop w:val="0"/>
              <w:marBottom w:val="0"/>
              <w:divBdr>
                <w:top w:val="none" w:sz="0" w:space="0" w:color="auto"/>
                <w:left w:val="none" w:sz="0" w:space="0" w:color="auto"/>
                <w:bottom w:val="none" w:sz="0" w:space="0" w:color="auto"/>
                <w:right w:val="none" w:sz="0" w:space="0" w:color="auto"/>
              </w:divBdr>
              <w:divsChild>
                <w:div w:id="6830889">
                  <w:marLeft w:val="0"/>
                  <w:marRight w:val="0"/>
                  <w:marTop w:val="0"/>
                  <w:marBottom w:val="0"/>
                  <w:divBdr>
                    <w:top w:val="none" w:sz="0" w:space="0" w:color="auto"/>
                    <w:left w:val="none" w:sz="0" w:space="0" w:color="auto"/>
                    <w:bottom w:val="none" w:sz="0" w:space="0" w:color="auto"/>
                    <w:right w:val="none" w:sz="0" w:space="0" w:color="auto"/>
                  </w:divBdr>
                </w:div>
                <w:div w:id="152307343">
                  <w:marLeft w:val="0"/>
                  <w:marRight w:val="0"/>
                  <w:marTop w:val="0"/>
                  <w:marBottom w:val="0"/>
                  <w:divBdr>
                    <w:top w:val="none" w:sz="0" w:space="0" w:color="auto"/>
                    <w:left w:val="none" w:sz="0" w:space="0" w:color="auto"/>
                    <w:bottom w:val="none" w:sz="0" w:space="0" w:color="auto"/>
                    <w:right w:val="none" w:sz="0" w:space="0" w:color="auto"/>
                  </w:divBdr>
                </w:div>
                <w:div w:id="163672827">
                  <w:marLeft w:val="0"/>
                  <w:marRight w:val="0"/>
                  <w:marTop w:val="0"/>
                  <w:marBottom w:val="0"/>
                  <w:divBdr>
                    <w:top w:val="none" w:sz="0" w:space="0" w:color="auto"/>
                    <w:left w:val="none" w:sz="0" w:space="0" w:color="auto"/>
                    <w:bottom w:val="none" w:sz="0" w:space="0" w:color="auto"/>
                    <w:right w:val="none" w:sz="0" w:space="0" w:color="auto"/>
                  </w:divBdr>
                </w:div>
                <w:div w:id="192616190">
                  <w:marLeft w:val="0"/>
                  <w:marRight w:val="0"/>
                  <w:marTop w:val="0"/>
                  <w:marBottom w:val="0"/>
                  <w:divBdr>
                    <w:top w:val="none" w:sz="0" w:space="0" w:color="auto"/>
                    <w:left w:val="none" w:sz="0" w:space="0" w:color="auto"/>
                    <w:bottom w:val="none" w:sz="0" w:space="0" w:color="auto"/>
                    <w:right w:val="none" w:sz="0" w:space="0" w:color="auto"/>
                  </w:divBdr>
                </w:div>
                <w:div w:id="366177826">
                  <w:marLeft w:val="0"/>
                  <w:marRight w:val="0"/>
                  <w:marTop w:val="0"/>
                  <w:marBottom w:val="0"/>
                  <w:divBdr>
                    <w:top w:val="none" w:sz="0" w:space="0" w:color="auto"/>
                    <w:left w:val="none" w:sz="0" w:space="0" w:color="auto"/>
                    <w:bottom w:val="none" w:sz="0" w:space="0" w:color="auto"/>
                    <w:right w:val="none" w:sz="0" w:space="0" w:color="auto"/>
                  </w:divBdr>
                </w:div>
                <w:div w:id="413472664">
                  <w:marLeft w:val="0"/>
                  <w:marRight w:val="0"/>
                  <w:marTop w:val="0"/>
                  <w:marBottom w:val="0"/>
                  <w:divBdr>
                    <w:top w:val="none" w:sz="0" w:space="0" w:color="auto"/>
                    <w:left w:val="none" w:sz="0" w:space="0" w:color="auto"/>
                    <w:bottom w:val="none" w:sz="0" w:space="0" w:color="auto"/>
                    <w:right w:val="none" w:sz="0" w:space="0" w:color="auto"/>
                  </w:divBdr>
                </w:div>
                <w:div w:id="524565272">
                  <w:marLeft w:val="0"/>
                  <w:marRight w:val="0"/>
                  <w:marTop w:val="0"/>
                  <w:marBottom w:val="0"/>
                  <w:divBdr>
                    <w:top w:val="none" w:sz="0" w:space="0" w:color="auto"/>
                    <w:left w:val="none" w:sz="0" w:space="0" w:color="auto"/>
                    <w:bottom w:val="none" w:sz="0" w:space="0" w:color="auto"/>
                    <w:right w:val="none" w:sz="0" w:space="0" w:color="auto"/>
                  </w:divBdr>
                </w:div>
                <w:div w:id="537084355">
                  <w:marLeft w:val="0"/>
                  <w:marRight w:val="0"/>
                  <w:marTop w:val="0"/>
                  <w:marBottom w:val="0"/>
                  <w:divBdr>
                    <w:top w:val="none" w:sz="0" w:space="0" w:color="auto"/>
                    <w:left w:val="none" w:sz="0" w:space="0" w:color="auto"/>
                    <w:bottom w:val="none" w:sz="0" w:space="0" w:color="auto"/>
                    <w:right w:val="none" w:sz="0" w:space="0" w:color="auto"/>
                  </w:divBdr>
                </w:div>
                <w:div w:id="583150778">
                  <w:marLeft w:val="0"/>
                  <w:marRight w:val="0"/>
                  <w:marTop w:val="0"/>
                  <w:marBottom w:val="0"/>
                  <w:divBdr>
                    <w:top w:val="none" w:sz="0" w:space="0" w:color="auto"/>
                    <w:left w:val="none" w:sz="0" w:space="0" w:color="auto"/>
                    <w:bottom w:val="none" w:sz="0" w:space="0" w:color="auto"/>
                    <w:right w:val="none" w:sz="0" w:space="0" w:color="auto"/>
                  </w:divBdr>
                </w:div>
                <w:div w:id="596132462">
                  <w:marLeft w:val="0"/>
                  <w:marRight w:val="0"/>
                  <w:marTop w:val="0"/>
                  <w:marBottom w:val="0"/>
                  <w:divBdr>
                    <w:top w:val="none" w:sz="0" w:space="0" w:color="auto"/>
                    <w:left w:val="none" w:sz="0" w:space="0" w:color="auto"/>
                    <w:bottom w:val="none" w:sz="0" w:space="0" w:color="auto"/>
                    <w:right w:val="none" w:sz="0" w:space="0" w:color="auto"/>
                  </w:divBdr>
                </w:div>
                <w:div w:id="600456444">
                  <w:marLeft w:val="0"/>
                  <w:marRight w:val="0"/>
                  <w:marTop w:val="0"/>
                  <w:marBottom w:val="0"/>
                  <w:divBdr>
                    <w:top w:val="none" w:sz="0" w:space="0" w:color="auto"/>
                    <w:left w:val="none" w:sz="0" w:space="0" w:color="auto"/>
                    <w:bottom w:val="none" w:sz="0" w:space="0" w:color="auto"/>
                    <w:right w:val="none" w:sz="0" w:space="0" w:color="auto"/>
                  </w:divBdr>
                </w:div>
                <w:div w:id="663554262">
                  <w:marLeft w:val="0"/>
                  <w:marRight w:val="0"/>
                  <w:marTop w:val="0"/>
                  <w:marBottom w:val="0"/>
                  <w:divBdr>
                    <w:top w:val="none" w:sz="0" w:space="0" w:color="auto"/>
                    <w:left w:val="none" w:sz="0" w:space="0" w:color="auto"/>
                    <w:bottom w:val="none" w:sz="0" w:space="0" w:color="auto"/>
                    <w:right w:val="none" w:sz="0" w:space="0" w:color="auto"/>
                  </w:divBdr>
                </w:div>
                <w:div w:id="675310233">
                  <w:marLeft w:val="0"/>
                  <w:marRight w:val="0"/>
                  <w:marTop w:val="0"/>
                  <w:marBottom w:val="0"/>
                  <w:divBdr>
                    <w:top w:val="none" w:sz="0" w:space="0" w:color="auto"/>
                    <w:left w:val="none" w:sz="0" w:space="0" w:color="auto"/>
                    <w:bottom w:val="none" w:sz="0" w:space="0" w:color="auto"/>
                    <w:right w:val="none" w:sz="0" w:space="0" w:color="auto"/>
                  </w:divBdr>
                </w:div>
                <w:div w:id="682636656">
                  <w:marLeft w:val="0"/>
                  <w:marRight w:val="0"/>
                  <w:marTop w:val="0"/>
                  <w:marBottom w:val="0"/>
                  <w:divBdr>
                    <w:top w:val="none" w:sz="0" w:space="0" w:color="auto"/>
                    <w:left w:val="none" w:sz="0" w:space="0" w:color="auto"/>
                    <w:bottom w:val="none" w:sz="0" w:space="0" w:color="auto"/>
                    <w:right w:val="none" w:sz="0" w:space="0" w:color="auto"/>
                  </w:divBdr>
                </w:div>
                <w:div w:id="689379781">
                  <w:marLeft w:val="0"/>
                  <w:marRight w:val="0"/>
                  <w:marTop w:val="0"/>
                  <w:marBottom w:val="0"/>
                  <w:divBdr>
                    <w:top w:val="none" w:sz="0" w:space="0" w:color="auto"/>
                    <w:left w:val="none" w:sz="0" w:space="0" w:color="auto"/>
                    <w:bottom w:val="none" w:sz="0" w:space="0" w:color="auto"/>
                    <w:right w:val="none" w:sz="0" w:space="0" w:color="auto"/>
                  </w:divBdr>
                </w:div>
                <w:div w:id="726415937">
                  <w:marLeft w:val="0"/>
                  <w:marRight w:val="0"/>
                  <w:marTop w:val="0"/>
                  <w:marBottom w:val="0"/>
                  <w:divBdr>
                    <w:top w:val="none" w:sz="0" w:space="0" w:color="auto"/>
                    <w:left w:val="none" w:sz="0" w:space="0" w:color="auto"/>
                    <w:bottom w:val="none" w:sz="0" w:space="0" w:color="auto"/>
                    <w:right w:val="none" w:sz="0" w:space="0" w:color="auto"/>
                  </w:divBdr>
                </w:div>
                <w:div w:id="732583725">
                  <w:marLeft w:val="0"/>
                  <w:marRight w:val="0"/>
                  <w:marTop w:val="0"/>
                  <w:marBottom w:val="0"/>
                  <w:divBdr>
                    <w:top w:val="none" w:sz="0" w:space="0" w:color="auto"/>
                    <w:left w:val="none" w:sz="0" w:space="0" w:color="auto"/>
                    <w:bottom w:val="none" w:sz="0" w:space="0" w:color="auto"/>
                    <w:right w:val="none" w:sz="0" w:space="0" w:color="auto"/>
                  </w:divBdr>
                </w:div>
                <w:div w:id="791167165">
                  <w:marLeft w:val="0"/>
                  <w:marRight w:val="0"/>
                  <w:marTop w:val="0"/>
                  <w:marBottom w:val="0"/>
                  <w:divBdr>
                    <w:top w:val="none" w:sz="0" w:space="0" w:color="auto"/>
                    <w:left w:val="none" w:sz="0" w:space="0" w:color="auto"/>
                    <w:bottom w:val="none" w:sz="0" w:space="0" w:color="auto"/>
                    <w:right w:val="none" w:sz="0" w:space="0" w:color="auto"/>
                  </w:divBdr>
                </w:div>
                <w:div w:id="819809861">
                  <w:marLeft w:val="0"/>
                  <w:marRight w:val="0"/>
                  <w:marTop w:val="0"/>
                  <w:marBottom w:val="0"/>
                  <w:divBdr>
                    <w:top w:val="none" w:sz="0" w:space="0" w:color="auto"/>
                    <w:left w:val="none" w:sz="0" w:space="0" w:color="auto"/>
                    <w:bottom w:val="none" w:sz="0" w:space="0" w:color="auto"/>
                    <w:right w:val="none" w:sz="0" w:space="0" w:color="auto"/>
                  </w:divBdr>
                </w:div>
                <w:div w:id="837042668">
                  <w:marLeft w:val="0"/>
                  <w:marRight w:val="0"/>
                  <w:marTop w:val="0"/>
                  <w:marBottom w:val="0"/>
                  <w:divBdr>
                    <w:top w:val="none" w:sz="0" w:space="0" w:color="auto"/>
                    <w:left w:val="none" w:sz="0" w:space="0" w:color="auto"/>
                    <w:bottom w:val="none" w:sz="0" w:space="0" w:color="auto"/>
                    <w:right w:val="none" w:sz="0" w:space="0" w:color="auto"/>
                  </w:divBdr>
                </w:div>
                <w:div w:id="897281151">
                  <w:marLeft w:val="0"/>
                  <w:marRight w:val="0"/>
                  <w:marTop w:val="0"/>
                  <w:marBottom w:val="0"/>
                  <w:divBdr>
                    <w:top w:val="none" w:sz="0" w:space="0" w:color="auto"/>
                    <w:left w:val="none" w:sz="0" w:space="0" w:color="auto"/>
                    <w:bottom w:val="none" w:sz="0" w:space="0" w:color="auto"/>
                    <w:right w:val="none" w:sz="0" w:space="0" w:color="auto"/>
                  </w:divBdr>
                </w:div>
                <w:div w:id="908350104">
                  <w:marLeft w:val="0"/>
                  <w:marRight w:val="0"/>
                  <w:marTop w:val="0"/>
                  <w:marBottom w:val="0"/>
                  <w:divBdr>
                    <w:top w:val="none" w:sz="0" w:space="0" w:color="auto"/>
                    <w:left w:val="none" w:sz="0" w:space="0" w:color="auto"/>
                    <w:bottom w:val="none" w:sz="0" w:space="0" w:color="auto"/>
                    <w:right w:val="none" w:sz="0" w:space="0" w:color="auto"/>
                  </w:divBdr>
                </w:div>
                <w:div w:id="922761559">
                  <w:marLeft w:val="0"/>
                  <w:marRight w:val="0"/>
                  <w:marTop w:val="0"/>
                  <w:marBottom w:val="0"/>
                  <w:divBdr>
                    <w:top w:val="none" w:sz="0" w:space="0" w:color="auto"/>
                    <w:left w:val="none" w:sz="0" w:space="0" w:color="auto"/>
                    <w:bottom w:val="none" w:sz="0" w:space="0" w:color="auto"/>
                    <w:right w:val="none" w:sz="0" w:space="0" w:color="auto"/>
                  </w:divBdr>
                </w:div>
                <w:div w:id="929849151">
                  <w:marLeft w:val="0"/>
                  <w:marRight w:val="0"/>
                  <w:marTop w:val="0"/>
                  <w:marBottom w:val="0"/>
                  <w:divBdr>
                    <w:top w:val="none" w:sz="0" w:space="0" w:color="auto"/>
                    <w:left w:val="none" w:sz="0" w:space="0" w:color="auto"/>
                    <w:bottom w:val="none" w:sz="0" w:space="0" w:color="auto"/>
                    <w:right w:val="none" w:sz="0" w:space="0" w:color="auto"/>
                  </w:divBdr>
                </w:div>
                <w:div w:id="1024400983">
                  <w:marLeft w:val="0"/>
                  <w:marRight w:val="0"/>
                  <w:marTop w:val="0"/>
                  <w:marBottom w:val="0"/>
                  <w:divBdr>
                    <w:top w:val="none" w:sz="0" w:space="0" w:color="auto"/>
                    <w:left w:val="none" w:sz="0" w:space="0" w:color="auto"/>
                    <w:bottom w:val="none" w:sz="0" w:space="0" w:color="auto"/>
                    <w:right w:val="none" w:sz="0" w:space="0" w:color="auto"/>
                  </w:divBdr>
                </w:div>
                <w:div w:id="1032731978">
                  <w:marLeft w:val="0"/>
                  <w:marRight w:val="0"/>
                  <w:marTop w:val="0"/>
                  <w:marBottom w:val="0"/>
                  <w:divBdr>
                    <w:top w:val="none" w:sz="0" w:space="0" w:color="auto"/>
                    <w:left w:val="none" w:sz="0" w:space="0" w:color="auto"/>
                    <w:bottom w:val="none" w:sz="0" w:space="0" w:color="auto"/>
                    <w:right w:val="none" w:sz="0" w:space="0" w:color="auto"/>
                  </w:divBdr>
                </w:div>
                <w:div w:id="1102341061">
                  <w:marLeft w:val="0"/>
                  <w:marRight w:val="0"/>
                  <w:marTop w:val="0"/>
                  <w:marBottom w:val="0"/>
                  <w:divBdr>
                    <w:top w:val="none" w:sz="0" w:space="0" w:color="auto"/>
                    <w:left w:val="none" w:sz="0" w:space="0" w:color="auto"/>
                    <w:bottom w:val="none" w:sz="0" w:space="0" w:color="auto"/>
                    <w:right w:val="none" w:sz="0" w:space="0" w:color="auto"/>
                  </w:divBdr>
                </w:div>
                <w:div w:id="1125656767">
                  <w:marLeft w:val="0"/>
                  <w:marRight w:val="0"/>
                  <w:marTop w:val="0"/>
                  <w:marBottom w:val="0"/>
                  <w:divBdr>
                    <w:top w:val="none" w:sz="0" w:space="0" w:color="auto"/>
                    <w:left w:val="none" w:sz="0" w:space="0" w:color="auto"/>
                    <w:bottom w:val="none" w:sz="0" w:space="0" w:color="auto"/>
                    <w:right w:val="none" w:sz="0" w:space="0" w:color="auto"/>
                  </w:divBdr>
                </w:div>
                <w:div w:id="1227762126">
                  <w:marLeft w:val="0"/>
                  <w:marRight w:val="0"/>
                  <w:marTop w:val="0"/>
                  <w:marBottom w:val="0"/>
                  <w:divBdr>
                    <w:top w:val="none" w:sz="0" w:space="0" w:color="auto"/>
                    <w:left w:val="none" w:sz="0" w:space="0" w:color="auto"/>
                    <w:bottom w:val="none" w:sz="0" w:space="0" w:color="auto"/>
                    <w:right w:val="none" w:sz="0" w:space="0" w:color="auto"/>
                  </w:divBdr>
                </w:div>
                <w:div w:id="1375891029">
                  <w:marLeft w:val="0"/>
                  <w:marRight w:val="0"/>
                  <w:marTop w:val="0"/>
                  <w:marBottom w:val="0"/>
                  <w:divBdr>
                    <w:top w:val="none" w:sz="0" w:space="0" w:color="auto"/>
                    <w:left w:val="none" w:sz="0" w:space="0" w:color="auto"/>
                    <w:bottom w:val="none" w:sz="0" w:space="0" w:color="auto"/>
                    <w:right w:val="none" w:sz="0" w:space="0" w:color="auto"/>
                  </w:divBdr>
                </w:div>
                <w:div w:id="1384670269">
                  <w:marLeft w:val="0"/>
                  <w:marRight w:val="0"/>
                  <w:marTop w:val="0"/>
                  <w:marBottom w:val="0"/>
                  <w:divBdr>
                    <w:top w:val="none" w:sz="0" w:space="0" w:color="auto"/>
                    <w:left w:val="none" w:sz="0" w:space="0" w:color="auto"/>
                    <w:bottom w:val="none" w:sz="0" w:space="0" w:color="auto"/>
                    <w:right w:val="none" w:sz="0" w:space="0" w:color="auto"/>
                  </w:divBdr>
                </w:div>
                <w:div w:id="1523860360">
                  <w:marLeft w:val="0"/>
                  <w:marRight w:val="0"/>
                  <w:marTop w:val="0"/>
                  <w:marBottom w:val="0"/>
                  <w:divBdr>
                    <w:top w:val="none" w:sz="0" w:space="0" w:color="auto"/>
                    <w:left w:val="none" w:sz="0" w:space="0" w:color="auto"/>
                    <w:bottom w:val="none" w:sz="0" w:space="0" w:color="auto"/>
                    <w:right w:val="none" w:sz="0" w:space="0" w:color="auto"/>
                  </w:divBdr>
                </w:div>
                <w:div w:id="1667856464">
                  <w:marLeft w:val="0"/>
                  <w:marRight w:val="0"/>
                  <w:marTop w:val="0"/>
                  <w:marBottom w:val="0"/>
                  <w:divBdr>
                    <w:top w:val="none" w:sz="0" w:space="0" w:color="auto"/>
                    <w:left w:val="none" w:sz="0" w:space="0" w:color="auto"/>
                    <w:bottom w:val="none" w:sz="0" w:space="0" w:color="auto"/>
                    <w:right w:val="none" w:sz="0" w:space="0" w:color="auto"/>
                  </w:divBdr>
                </w:div>
                <w:div w:id="1685209150">
                  <w:marLeft w:val="0"/>
                  <w:marRight w:val="0"/>
                  <w:marTop w:val="0"/>
                  <w:marBottom w:val="0"/>
                  <w:divBdr>
                    <w:top w:val="none" w:sz="0" w:space="0" w:color="auto"/>
                    <w:left w:val="none" w:sz="0" w:space="0" w:color="auto"/>
                    <w:bottom w:val="none" w:sz="0" w:space="0" w:color="auto"/>
                    <w:right w:val="none" w:sz="0" w:space="0" w:color="auto"/>
                  </w:divBdr>
                </w:div>
                <w:div w:id="1688023555">
                  <w:marLeft w:val="0"/>
                  <w:marRight w:val="0"/>
                  <w:marTop w:val="0"/>
                  <w:marBottom w:val="0"/>
                  <w:divBdr>
                    <w:top w:val="none" w:sz="0" w:space="0" w:color="auto"/>
                    <w:left w:val="none" w:sz="0" w:space="0" w:color="auto"/>
                    <w:bottom w:val="none" w:sz="0" w:space="0" w:color="auto"/>
                    <w:right w:val="none" w:sz="0" w:space="0" w:color="auto"/>
                  </w:divBdr>
                </w:div>
                <w:div w:id="1755593615">
                  <w:marLeft w:val="0"/>
                  <w:marRight w:val="0"/>
                  <w:marTop w:val="0"/>
                  <w:marBottom w:val="0"/>
                  <w:divBdr>
                    <w:top w:val="none" w:sz="0" w:space="0" w:color="auto"/>
                    <w:left w:val="none" w:sz="0" w:space="0" w:color="auto"/>
                    <w:bottom w:val="none" w:sz="0" w:space="0" w:color="auto"/>
                    <w:right w:val="none" w:sz="0" w:space="0" w:color="auto"/>
                  </w:divBdr>
                </w:div>
                <w:div w:id="1824663958">
                  <w:marLeft w:val="0"/>
                  <w:marRight w:val="0"/>
                  <w:marTop w:val="0"/>
                  <w:marBottom w:val="0"/>
                  <w:divBdr>
                    <w:top w:val="none" w:sz="0" w:space="0" w:color="auto"/>
                    <w:left w:val="none" w:sz="0" w:space="0" w:color="auto"/>
                    <w:bottom w:val="none" w:sz="0" w:space="0" w:color="auto"/>
                    <w:right w:val="none" w:sz="0" w:space="0" w:color="auto"/>
                  </w:divBdr>
                </w:div>
                <w:div w:id="1865707596">
                  <w:marLeft w:val="0"/>
                  <w:marRight w:val="0"/>
                  <w:marTop w:val="0"/>
                  <w:marBottom w:val="0"/>
                  <w:divBdr>
                    <w:top w:val="none" w:sz="0" w:space="0" w:color="auto"/>
                    <w:left w:val="none" w:sz="0" w:space="0" w:color="auto"/>
                    <w:bottom w:val="none" w:sz="0" w:space="0" w:color="auto"/>
                    <w:right w:val="none" w:sz="0" w:space="0" w:color="auto"/>
                  </w:divBdr>
                </w:div>
                <w:div w:id="1912807286">
                  <w:marLeft w:val="0"/>
                  <w:marRight w:val="0"/>
                  <w:marTop w:val="0"/>
                  <w:marBottom w:val="0"/>
                  <w:divBdr>
                    <w:top w:val="none" w:sz="0" w:space="0" w:color="auto"/>
                    <w:left w:val="none" w:sz="0" w:space="0" w:color="auto"/>
                    <w:bottom w:val="none" w:sz="0" w:space="0" w:color="auto"/>
                    <w:right w:val="none" w:sz="0" w:space="0" w:color="auto"/>
                  </w:divBdr>
                </w:div>
                <w:div w:id="1968006577">
                  <w:marLeft w:val="0"/>
                  <w:marRight w:val="0"/>
                  <w:marTop w:val="0"/>
                  <w:marBottom w:val="0"/>
                  <w:divBdr>
                    <w:top w:val="none" w:sz="0" w:space="0" w:color="auto"/>
                    <w:left w:val="none" w:sz="0" w:space="0" w:color="auto"/>
                    <w:bottom w:val="none" w:sz="0" w:space="0" w:color="auto"/>
                    <w:right w:val="none" w:sz="0" w:space="0" w:color="auto"/>
                  </w:divBdr>
                </w:div>
                <w:div w:id="2016955267">
                  <w:marLeft w:val="0"/>
                  <w:marRight w:val="0"/>
                  <w:marTop w:val="0"/>
                  <w:marBottom w:val="0"/>
                  <w:divBdr>
                    <w:top w:val="none" w:sz="0" w:space="0" w:color="auto"/>
                    <w:left w:val="none" w:sz="0" w:space="0" w:color="auto"/>
                    <w:bottom w:val="none" w:sz="0" w:space="0" w:color="auto"/>
                    <w:right w:val="none" w:sz="0" w:space="0" w:color="auto"/>
                  </w:divBdr>
                </w:div>
                <w:div w:id="2084142384">
                  <w:marLeft w:val="0"/>
                  <w:marRight w:val="0"/>
                  <w:marTop w:val="0"/>
                  <w:marBottom w:val="0"/>
                  <w:divBdr>
                    <w:top w:val="none" w:sz="0" w:space="0" w:color="auto"/>
                    <w:left w:val="none" w:sz="0" w:space="0" w:color="auto"/>
                    <w:bottom w:val="none" w:sz="0" w:space="0" w:color="auto"/>
                    <w:right w:val="none" w:sz="0" w:space="0" w:color="auto"/>
                  </w:divBdr>
                </w:div>
                <w:div w:id="2131896327">
                  <w:marLeft w:val="0"/>
                  <w:marRight w:val="0"/>
                  <w:marTop w:val="0"/>
                  <w:marBottom w:val="0"/>
                  <w:divBdr>
                    <w:top w:val="none" w:sz="0" w:space="0" w:color="auto"/>
                    <w:left w:val="none" w:sz="0" w:space="0" w:color="auto"/>
                    <w:bottom w:val="none" w:sz="0" w:space="0" w:color="auto"/>
                    <w:right w:val="none" w:sz="0" w:space="0" w:color="auto"/>
                  </w:divBdr>
                </w:div>
                <w:div w:id="21412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766">
          <w:marLeft w:val="0"/>
          <w:marRight w:val="0"/>
          <w:marTop w:val="0"/>
          <w:marBottom w:val="300"/>
          <w:divBdr>
            <w:top w:val="none" w:sz="0" w:space="0" w:color="auto"/>
            <w:left w:val="none" w:sz="0" w:space="0" w:color="auto"/>
            <w:bottom w:val="none" w:sz="0" w:space="0" w:color="auto"/>
            <w:right w:val="none" w:sz="0" w:space="0" w:color="auto"/>
          </w:divBdr>
          <w:divsChild>
            <w:div w:id="1334379847">
              <w:marLeft w:val="0"/>
              <w:marRight w:val="0"/>
              <w:marTop w:val="0"/>
              <w:marBottom w:val="0"/>
              <w:divBdr>
                <w:top w:val="none" w:sz="0" w:space="0" w:color="auto"/>
                <w:left w:val="none" w:sz="0" w:space="0" w:color="auto"/>
                <w:bottom w:val="none" w:sz="0" w:space="0" w:color="auto"/>
                <w:right w:val="none" w:sz="0" w:space="0" w:color="auto"/>
              </w:divBdr>
              <w:divsChild>
                <w:div w:id="97146885">
                  <w:marLeft w:val="0"/>
                  <w:marRight w:val="0"/>
                  <w:marTop w:val="0"/>
                  <w:marBottom w:val="0"/>
                  <w:divBdr>
                    <w:top w:val="none" w:sz="0" w:space="0" w:color="auto"/>
                    <w:left w:val="none" w:sz="0" w:space="0" w:color="auto"/>
                    <w:bottom w:val="none" w:sz="0" w:space="0" w:color="auto"/>
                    <w:right w:val="none" w:sz="0" w:space="0" w:color="auto"/>
                  </w:divBdr>
                </w:div>
                <w:div w:id="150291308">
                  <w:marLeft w:val="0"/>
                  <w:marRight w:val="0"/>
                  <w:marTop w:val="0"/>
                  <w:marBottom w:val="0"/>
                  <w:divBdr>
                    <w:top w:val="none" w:sz="0" w:space="0" w:color="auto"/>
                    <w:left w:val="none" w:sz="0" w:space="0" w:color="auto"/>
                    <w:bottom w:val="none" w:sz="0" w:space="0" w:color="auto"/>
                    <w:right w:val="none" w:sz="0" w:space="0" w:color="auto"/>
                  </w:divBdr>
                </w:div>
                <w:div w:id="205142009">
                  <w:marLeft w:val="0"/>
                  <w:marRight w:val="0"/>
                  <w:marTop w:val="0"/>
                  <w:marBottom w:val="0"/>
                  <w:divBdr>
                    <w:top w:val="none" w:sz="0" w:space="0" w:color="auto"/>
                    <w:left w:val="none" w:sz="0" w:space="0" w:color="auto"/>
                    <w:bottom w:val="none" w:sz="0" w:space="0" w:color="auto"/>
                    <w:right w:val="none" w:sz="0" w:space="0" w:color="auto"/>
                  </w:divBdr>
                </w:div>
                <w:div w:id="306203642">
                  <w:marLeft w:val="0"/>
                  <w:marRight w:val="0"/>
                  <w:marTop w:val="0"/>
                  <w:marBottom w:val="0"/>
                  <w:divBdr>
                    <w:top w:val="none" w:sz="0" w:space="0" w:color="auto"/>
                    <w:left w:val="none" w:sz="0" w:space="0" w:color="auto"/>
                    <w:bottom w:val="none" w:sz="0" w:space="0" w:color="auto"/>
                    <w:right w:val="none" w:sz="0" w:space="0" w:color="auto"/>
                  </w:divBdr>
                </w:div>
                <w:div w:id="346055433">
                  <w:marLeft w:val="0"/>
                  <w:marRight w:val="0"/>
                  <w:marTop w:val="0"/>
                  <w:marBottom w:val="0"/>
                  <w:divBdr>
                    <w:top w:val="none" w:sz="0" w:space="0" w:color="auto"/>
                    <w:left w:val="none" w:sz="0" w:space="0" w:color="auto"/>
                    <w:bottom w:val="none" w:sz="0" w:space="0" w:color="auto"/>
                    <w:right w:val="none" w:sz="0" w:space="0" w:color="auto"/>
                  </w:divBdr>
                </w:div>
                <w:div w:id="352849159">
                  <w:marLeft w:val="0"/>
                  <w:marRight w:val="0"/>
                  <w:marTop w:val="0"/>
                  <w:marBottom w:val="0"/>
                  <w:divBdr>
                    <w:top w:val="none" w:sz="0" w:space="0" w:color="auto"/>
                    <w:left w:val="none" w:sz="0" w:space="0" w:color="auto"/>
                    <w:bottom w:val="none" w:sz="0" w:space="0" w:color="auto"/>
                    <w:right w:val="none" w:sz="0" w:space="0" w:color="auto"/>
                  </w:divBdr>
                </w:div>
                <w:div w:id="475070798">
                  <w:marLeft w:val="0"/>
                  <w:marRight w:val="0"/>
                  <w:marTop w:val="0"/>
                  <w:marBottom w:val="0"/>
                  <w:divBdr>
                    <w:top w:val="none" w:sz="0" w:space="0" w:color="auto"/>
                    <w:left w:val="none" w:sz="0" w:space="0" w:color="auto"/>
                    <w:bottom w:val="none" w:sz="0" w:space="0" w:color="auto"/>
                    <w:right w:val="none" w:sz="0" w:space="0" w:color="auto"/>
                  </w:divBdr>
                </w:div>
                <w:div w:id="519468342">
                  <w:marLeft w:val="0"/>
                  <w:marRight w:val="0"/>
                  <w:marTop w:val="0"/>
                  <w:marBottom w:val="0"/>
                  <w:divBdr>
                    <w:top w:val="none" w:sz="0" w:space="0" w:color="auto"/>
                    <w:left w:val="none" w:sz="0" w:space="0" w:color="auto"/>
                    <w:bottom w:val="none" w:sz="0" w:space="0" w:color="auto"/>
                    <w:right w:val="none" w:sz="0" w:space="0" w:color="auto"/>
                  </w:divBdr>
                </w:div>
                <w:div w:id="786510239">
                  <w:marLeft w:val="0"/>
                  <w:marRight w:val="0"/>
                  <w:marTop w:val="0"/>
                  <w:marBottom w:val="0"/>
                  <w:divBdr>
                    <w:top w:val="none" w:sz="0" w:space="0" w:color="auto"/>
                    <w:left w:val="none" w:sz="0" w:space="0" w:color="auto"/>
                    <w:bottom w:val="none" w:sz="0" w:space="0" w:color="auto"/>
                    <w:right w:val="none" w:sz="0" w:space="0" w:color="auto"/>
                  </w:divBdr>
                </w:div>
                <w:div w:id="818838350">
                  <w:marLeft w:val="0"/>
                  <w:marRight w:val="0"/>
                  <w:marTop w:val="0"/>
                  <w:marBottom w:val="0"/>
                  <w:divBdr>
                    <w:top w:val="none" w:sz="0" w:space="0" w:color="auto"/>
                    <w:left w:val="none" w:sz="0" w:space="0" w:color="auto"/>
                    <w:bottom w:val="none" w:sz="0" w:space="0" w:color="auto"/>
                    <w:right w:val="none" w:sz="0" w:space="0" w:color="auto"/>
                  </w:divBdr>
                </w:div>
                <w:div w:id="860320713">
                  <w:marLeft w:val="0"/>
                  <w:marRight w:val="0"/>
                  <w:marTop w:val="0"/>
                  <w:marBottom w:val="0"/>
                  <w:divBdr>
                    <w:top w:val="none" w:sz="0" w:space="0" w:color="auto"/>
                    <w:left w:val="none" w:sz="0" w:space="0" w:color="auto"/>
                    <w:bottom w:val="none" w:sz="0" w:space="0" w:color="auto"/>
                    <w:right w:val="none" w:sz="0" w:space="0" w:color="auto"/>
                  </w:divBdr>
                </w:div>
                <w:div w:id="958998603">
                  <w:marLeft w:val="0"/>
                  <w:marRight w:val="0"/>
                  <w:marTop w:val="0"/>
                  <w:marBottom w:val="0"/>
                  <w:divBdr>
                    <w:top w:val="none" w:sz="0" w:space="0" w:color="auto"/>
                    <w:left w:val="none" w:sz="0" w:space="0" w:color="auto"/>
                    <w:bottom w:val="none" w:sz="0" w:space="0" w:color="auto"/>
                    <w:right w:val="none" w:sz="0" w:space="0" w:color="auto"/>
                  </w:divBdr>
                </w:div>
                <w:div w:id="962998327">
                  <w:marLeft w:val="0"/>
                  <w:marRight w:val="0"/>
                  <w:marTop w:val="0"/>
                  <w:marBottom w:val="0"/>
                  <w:divBdr>
                    <w:top w:val="none" w:sz="0" w:space="0" w:color="auto"/>
                    <w:left w:val="none" w:sz="0" w:space="0" w:color="auto"/>
                    <w:bottom w:val="none" w:sz="0" w:space="0" w:color="auto"/>
                    <w:right w:val="none" w:sz="0" w:space="0" w:color="auto"/>
                  </w:divBdr>
                </w:div>
                <w:div w:id="962998720">
                  <w:marLeft w:val="0"/>
                  <w:marRight w:val="0"/>
                  <w:marTop w:val="0"/>
                  <w:marBottom w:val="0"/>
                  <w:divBdr>
                    <w:top w:val="none" w:sz="0" w:space="0" w:color="auto"/>
                    <w:left w:val="none" w:sz="0" w:space="0" w:color="auto"/>
                    <w:bottom w:val="none" w:sz="0" w:space="0" w:color="auto"/>
                    <w:right w:val="none" w:sz="0" w:space="0" w:color="auto"/>
                  </w:divBdr>
                </w:div>
                <w:div w:id="1098790433">
                  <w:marLeft w:val="0"/>
                  <w:marRight w:val="0"/>
                  <w:marTop w:val="0"/>
                  <w:marBottom w:val="0"/>
                  <w:divBdr>
                    <w:top w:val="none" w:sz="0" w:space="0" w:color="auto"/>
                    <w:left w:val="none" w:sz="0" w:space="0" w:color="auto"/>
                    <w:bottom w:val="none" w:sz="0" w:space="0" w:color="auto"/>
                    <w:right w:val="none" w:sz="0" w:space="0" w:color="auto"/>
                  </w:divBdr>
                </w:div>
                <w:div w:id="1108694080">
                  <w:marLeft w:val="0"/>
                  <w:marRight w:val="0"/>
                  <w:marTop w:val="0"/>
                  <w:marBottom w:val="0"/>
                  <w:divBdr>
                    <w:top w:val="none" w:sz="0" w:space="0" w:color="auto"/>
                    <w:left w:val="none" w:sz="0" w:space="0" w:color="auto"/>
                    <w:bottom w:val="none" w:sz="0" w:space="0" w:color="auto"/>
                    <w:right w:val="none" w:sz="0" w:space="0" w:color="auto"/>
                  </w:divBdr>
                </w:div>
                <w:div w:id="1134525460">
                  <w:marLeft w:val="0"/>
                  <w:marRight w:val="0"/>
                  <w:marTop w:val="0"/>
                  <w:marBottom w:val="0"/>
                  <w:divBdr>
                    <w:top w:val="none" w:sz="0" w:space="0" w:color="auto"/>
                    <w:left w:val="none" w:sz="0" w:space="0" w:color="auto"/>
                    <w:bottom w:val="none" w:sz="0" w:space="0" w:color="auto"/>
                    <w:right w:val="none" w:sz="0" w:space="0" w:color="auto"/>
                  </w:divBdr>
                </w:div>
                <w:div w:id="1330668835">
                  <w:marLeft w:val="0"/>
                  <w:marRight w:val="0"/>
                  <w:marTop w:val="0"/>
                  <w:marBottom w:val="0"/>
                  <w:divBdr>
                    <w:top w:val="none" w:sz="0" w:space="0" w:color="auto"/>
                    <w:left w:val="none" w:sz="0" w:space="0" w:color="auto"/>
                    <w:bottom w:val="none" w:sz="0" w:space="0" w:color="auto"/>
                    <w:right w:val="none" w:sz="0" w:space="0" w:color="auto"/>
                  </w:divBdr>
                </w:div>
                <w:div w:id="1381829995">
                  <w:marLeft w:val="0"/>
                  <w:marRight w:val="0"/>
                  <w:marTop w:val="0"/>
                  <w:marBottom w:val="0"/>
                  <w:divBdr>
                    <w:top w:val="none" w:sz="0" w:space="0" w:color="auto"/>
                    <w:left w:val="none" w:sz="0" w:space="0" w:color="auto"/>
                    <w:bottom w:val="none" w:sz="0" w:space="0" w:color="auto"/>
                    <w:right w:val="none" w:sz="0" w:space="0" w:color="auto"/>
                  </w:divBdr>
                </w:div>
                <w:div w:id="1388215139">
                  <w:marLeft w:val="0"/>
                  <w:marRight w:val="0"/>
                  <w:marTop w:val="0"/>
                  <w:marBottom w:val="0"/>
                  <w:divBdr>
                    <w:top w:val="none" w:sz="0" w:space="0" w:color="auto"/>
                    <w:left w:val="none" w:sz="0" w:space="0" w:color="auto"/>
                    <w:bottom w:val="none" w:sz="0" w:space="0" w:color="auto"/>
                    <w:right w:val="none" w:sz="0" w:space="0" w:color="auto"/>
                  </w:divBdr>
                </w:div>
                <w:div w:id="1480882464">
                  <w:marLeft w:val="0"/>
                  <w:marRight w:val="0"/>
                  <w:marTop w:val="0"/>
                  <w:marBottom w:val="0"/>
                  <w:divBdr>
                    <w:top w:val="none" w:sz="0" w:space="0" w:color="auto"/>
                    <w:left w:val="none" w:sz="0" w:space="0" w:color="auto"/>
                    <w:bottom w:val="none" w:sz="0" w:space="0" w:color="auto"/>
                    <w:right w:val="none" w:sz="0" w:space="0" w:color="auto"/>
                  </w:divBdr>
                </w:div>
                <w:div w:id="1482039643">
                  <w:marLeft w:val="0"/>
                  <w:marRight w:val="0"/>
                  <w:marTop w:val="0"/>
                  <w:marBottom w:val="0"/>
                  <w:divBdr>
                    <w:top w:val="none" w:sz="0" w:space="0" w:color="auto"/>
                    <w:left w:val="none" w:sz="0" w:space="0" w:color="auto"/>
                    <w:bottom w:val="none" w:sz="0" w:space="0" w:color="auto"/>
                    <w:right w:val="none" w:sz="0" w:space="0" w:color="auto"/>
                  </w:divBdr>
                </w:div>
                <w:div w:id="1499541620">
                  <w:marLeft w:val="0"/>
                  <w:marRight w:val="0"/>
                  <w:marTop w:val="0"/>
                  <w:marBottom w:val="0"/>
                  <w:divBdr>
                    <w:top w:val="none" w:sz="0" w:space="0" w:color="auto"/>
                    <w:left w:val="none" w:sz="0" w:space="0" w:color="auto"/>
                    <w:bottom w:val="none" w:sz="0" w:space="0" w:color="auto"/>
                    <w:right w:val="none" w:sz="0" w:space="0" w:color="auto"/>
                  </w:divBdr>
                </w:div>
                <w:div w:id="1534728484">
                  <w:marLeft w:val="0"/>
                  <w:marRight w:val="0"/>
                  <w:marTop w:val="0"/>
                  <w:marBottom w:val="0"/>
                  <w:divBdr>
                    <w:top w:val="none" w:sz="0" w:space="0" w:color="auto"/>
                    <w:left w:val="none" w:sz="0" w:space="0" w:color="auto"/>
                    <w:bottom w:val="none" w:sz="0" w:space="0" w:color="auto"/>
                    <w:right w:val="none" w:sz="0" w:space="0" w:color="auto"/>
                  </w:divBdr>
                </w:div>
                <w:div w:id="1751654351">
                  <w:marLeft w:val="0"/>
                  <w:marRight w:val="0"/>
                  <w:marTop w:val="0"/>
                  <w:marBottom w:val="0"/>
                  <w:divBdr>
                    <w:top w:val="none" w:sz="0" w:space="0" w:color="auto"/>
                    <w:left w:val="none" w:sz="0" w:space="0" w:color="auto"/>
                    <w:bottom w:val="none" w:sz="0" w:space="0" w:color="auto"/>
                    <w:right w:val="none" w:sz="0" w:space="0" w:color="auto"/>
                  </w:divBdr>
                </w:div>
                <w:div w:id="1780950621">
                  <w:marLeft w:val="0"/>
                  <w:marRight w:val="0"/>
                  <w:marTop w:val="0"/>
                  <w:marBottom w:val="0"/>
                  <w:divBdr>
                    <w:top w:val="none" w:sz="0" w:space="0" w:color="auto"/>
                    <w:left w:val="none" w:sz="0" w:space="0" w:color="auto"/>
                    <w:bottom w:val="none" w:sz="0" w:space="0" w:color="auto"/>
                    <w:right w:val="none" w:sz="0" w:space="0" w:color="auto"/>
                  </w:divBdr>
                </w:div>
                <w:div w:id="1845897689">
                  <w:marLeft w:val="0"/>
                  <w:marRight w:val="0"/>
                  <w:marTop w:val="0"/>
                  <w:marBottom w:val="0"/>
                  <w:divBdr>
                    <w:top w:val="none" w:sz="0" w:space="0" w:color="auto"/>
                    <w:left w:val="none" w:sz="0" w:space="0" w:color="auto"/>
                    <w:bottom w:val="none" w:sz="0" w:space="0" w:color="auto"/>
                    <w:right w:val="none" w:sz="0" w:space="0" w:color="auto"/>
                  </w:divBdr>
                </w:div>
                <w:div w:id="1847279952">
                  <w:marLeft w:val="0"/>
                  <w:marRight w:val="0"/>
                  <w:marTop w:val="0"/>
                  <w:marBottom w:val="0"/>
                  <w:divBdr>
                    <w:top w:val="none" w:sz="0" w:space="0" w:color="auto"/>
                    <w:left w:val="none" w:sz="0" w:space="0" w:color="auto"/>
                    <w:bottom w:val="none" w:sz="0" w:space="0" w:color="auto"/>
                    <w:right w:val="none" w:sz="0" w:space="0" w:color="auto"/>
                  </w:divBdr>
                </w:div>
                <w:div w:id="19549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7280">
          <w:marLeft w:val="0"/>
          <w:marRight w:val="0"/>
          <w:marTop w:val="0"/>
          <w:marBottom w:val="300"/>
          <w:divBdr>
            <w:top w:val="none" w:sz="0" w:space="0" w:color="auto"/>
            <w:left w:val="none" w:sz="0" w:space="0" w:color="auto"/>
            <w:bottom w:val="none" w:sz="0" w:space="0" w:color="auto"/>
            <w:right w:val="none" w:sz="0" w:space="0" w:color="auto"/>
          </w:divBdr>
          <w:divsChild>
            <w:div w:id="480849467">
              <w:marLeft w:val="0"/>
              <w:marRight w:val="0"/>
              <w:marTop w:val="0"/>
              <w:marBottom w:val="0"/>
              <w:divBdr>
                <w:top w:val="none" w:sz="0" w:space="0" w:color="auto"/>
                <w:left w:val="none" w:sz="0" w:space="0" w:color="auto"/>
                <w:bottom w:val="none" w:sz="0" w:space="0" w:color="auto"/>
                <w:right w:val="none" w:sz="0" w:space="0" w:color="auto"/>
              </w:divBdr>
              <w:divsChild>
                <w:div w:id="144592605">
                  <w:marLeft w:val="0"/>
                  <w:marRight w:val="0"/>
                  <w:marTop w:val="0"/>
                  <w:marBottom w:val="0"/>
                  <w:divBdr>
                    <w:top w:val="none" w:sz="0" w:space="0" w:color="auto"/>
                    <w:left w:val="none" w:sz="0" w:space="0" w:color="auto"/>
                    <w:bottom w:val="none" w:sz="0" w:space="0" w:color="auto"/>
                    <w:right w:val="none" w:sz="0" w:space="0" w:color="auto"/>
                  </w:divBdr>
                </w:div>
                <w:div w:id="342707826">
                  <w:marLeft w:val="0"/>
                  <w:marRight w:val="0"/>
                  <w:marTop w:val="0"/>
                  <w:marBottom w:val="0"/>
                  <w:divBdr>
                    <w:top w:val="none" w:sz="0" w:space="0" w:color="auto"/>
                    <w:left w:val="none" w:sz="0" w:space="0" w:color="auto"/>
                    <w:bottom w:val="none" w:sz="0" w:space="0" w:color="auto"/>
                    <w:right w:val="none" w:sz="0" w:space="0" w:color="auto"/>
                  </w:divBdr>
                </w:div>
                <w:div w:id="640884780">
                  <w:marLeft w:val="0"/>
                  <w:marRight w:val="0"/>
                  <w:marTop w:val="0"/>
                  <w:marBottom w:val="0"/>
                  <w:divBdr>
                    <w:top w:val="none" w:sz="0" w:space="0" w:color="auto"/>
                    <w:left w:val="none" w:sz="0" w:space="0" w:color="auto"/>
                    <w:bottom w:val="none" w:sz="0" w:space="0" w:color="auto"/>
                    <w:right w:val="none" w:sz="0" w:space="0" w:color="auto"/>
                  </w:divBdr>
                </w:div>
                <w:div w:id="689112776">
                  <w:marLeft w:val="0"/>
                  <w:marRight w:val="0"/>
                  <w:marTop w:val="0"/>
                  <w:marBottom w:val="0"/>
                  <w:divBdr>
                    <w:top w:val="none" w:sz="0" w:space="0" w:color="auto"/>
                    <w:left w:val="none" w:sz="0" w:space="0" w:color="auto"/>
                    <w:bottom w:val="none" w:sz="0" w:space="0" w:color="auto"/>
                    <w:right w:val="none" w:sz="0" w:space="0" w:color="auto"/>
                  </w:divBdr>
                </w:div>
                <w:div w:id="764807489">
                  <w:marLeft w:val="0"/>
                  <w:marRight w:val="0"/>
                  <w:marTop w:val="0"/>
                  <w:marBottom w:val="0"/>
                  <w:divBdr>
                    <w:top w:val="none" w:sz="0" w:space="0" w:color="auto"/>
                    <w:left w:val="none" w:sz="0" w:space="0" w:color="auto"/>
                    <w:bottom w:val="none" w:sz="0" w:space="0" w:color="auto"/>
                    <w:right w:val="none" w:sz="0" w:space="0" w:color="auto"/>
                  </w:divBdr>
                </w:div>
                <w:div w:id="1090351311">
                  <w:marLeft w:val="0"/>
                  <w:marRight w:val="0"/>
                  <w:marTop w:val="0"/>
                  <w:marBottom w:val="0"/>
                  <w:divBdr>
                    <w:top w:val="none" w:sz="0" w:space="0" w:color="auto"/>
                    <w:left w:val="none" w:sz="0" w:space="0" w:color="auto"/>
                    <w:bottom w:val="none" w:sz="0" w:space="0" w:color="auto"/>
                    <w:right w:val="none" w:sz="0" w:space="0" w:color="auto"/>
                  </w:divBdr>
                </w:div>
                <w:div w:id="1168323888">
                  <w:marLeft w:val="0"/>
                  <w:marRight w:val="0"/>
                  <w:marTop w:val="0"/>
                  <w:marBottom w:val="0"/>
                  <w:divBdr>
                    <w:top w:val="none" w:sz="0" w:space="0" w:color="auto"/>
                    <w:left w:val="none" w:sz="0" w:space="0" w:color="auto"/>
                    <w:bottom w:val="none" w:sz="0" w:space="0" w:color="auto"/>
                    <w:right w:val="none" w:sz="0" w:space="0" w:color="auto"/>
                  </w:divBdr>
                </w:div>
                <w:div w:id="14899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4254">
          <w:marLeft w:val="0"/>
          <w:marRight w:val="0"/>
          <w:marTop w:val="0"/>
          <w:marBottom w:val="300"/>
          <w:divBdr>
            <w:top w:val="none" w:sz="0" w:space="0" w:color="auto"/>
            <w:left w:val="none" w:sz="0" w:space="0" w:color="auto"/>
            <w:bottom w:val="none" w:sz="0" w:space="0" w:color="auto"/>
            <w:right w:val="none" w:sz="0" w:space="0" w:color="auto"/>
          </w:divBdr>
          <w:divsChild>
            <w:div w:id="85276897">
              <w:marLeft w:val="0"/>
              <w:marRight w:val="0"/>
              <w:marTop w:val="0"/>
              <w:marBottom w:val="0"/>
              <w:divBdr>
                <w:top w:val="none" w:sz="0" w:space="0" w:color="auto"/>
                <w:left w:val="none" w:sz="0" w:space="0" w:color="auto"/>
                <w:bottom w:val="none" w:sz="0" w:space="0" w:color="auto"/>
                <w:right w:val="none" w:sz="0" w:space="0" w:color="auto"/>
              </w:divBdr>
              <w:divsChild>
                <w:div w:id="46036157">
                  <w:marLeft w:val="0"/>
                  <w:marRight w:val="0"/>
                  <w:marTop w:val="0"/>
                  <w:marBottom w:val="0"/>
                  <w:divBdr>
                    <w:top w:val="none" w:sz="0" w:space="0" w:color="auto"/>
                    <w:left w:val="none" w:sz="0" w:space="0" w:color="auto"/>
                    <w:bottom w:val="none" w:sz="0" w:space="0" w:color="auto"/>
                    <w:right w:val="none" w:sz="0" w:space="0" w:color="auto"/>
                  </w:divBdr>
                </w:div>
                <w:div w:id="54360320">
                  <w:marLeft w:val="0"/>
                  <w:marRight w:val="0"/>
                  <w:marTop w:val="0"/>
                  <w:marBottom w:val="0"/>
                  <w:divBdr>
                    <w:top w:val="none" w:sz="0" w:space="0" w:color="auto"/>
                    <w:left w:val="none" w:sz="0" w:space="0" w:color="auto"/>
                    <w:bottom w:val="none" w:sz="0" w:space="0" w:color="auto"/>
                    <w:right w:val="none" w:sz="0" w:space="0" w:color="auto"/>
                  </w:divBdr>
                </w:div>
                <w:div w:id="74401809">
                  <w:marLeft w:val="0"/>
                  <w:marRight w:val="0"/>
                  <w:marTop w:val="0"/>
                  <w:marBottom w:val="0"/>
                  <w:divBdr>
                    <w:top w:val="none" w:sz="0" w:space="0" w:color="auto"/>
                    <w:left w:val="none" w:sz="0" w:space="0" w:color="auto"/>
                    <w:bottom w:val="none" w:sz="0" w:space="0" w:color="auto"/>
                    <w:right w:val="none" w:sz="0" w:space="0" w:color="auto"/>
                  </w:divBdr>
                </w:div>
                <w:div w:id="188838602">
                  <w:marLeft w:val="0"/>
                  <w:marRight w:val="0"/>
                  <w:marTop w:val="0"/>
                  <w:marBottom w:val="0"/>
                  <w:divBdr>
                    <w:top w:val="none" w:sz="0" w:space="0" w:color="auto"/>
                    <w:left w:val="none" w:sz="0" w:space="0" w:color="auto"/>
                    <w:bottom w:val="none" w:sz="0" w:space="0" w:color="auto"/>
                    <w:right w:val="none" w:sz="0" w:space="0" w:color="auto"/>
                  </w:divBdr>
                </w:div>
                <w:div w:id="217011002">
                  <w:marLeft w:val="0"/>
                  <w:marRight w:val="0"/>
                  <w:marTop w:val="0"/>
                  <w:marBottom w:val="0"/>
                  <w:divBdr>
                    <w:top w:val="none" w:sz="0" w:space="0" w:color="auto"/>
                    <w:left w:val="none" w:sz="0" w:space="0" w:color="auto"/>
                    <w:bottom w:val="none" w:sz="0" w:space="0" w:color="auto"/>
                    <w:right w:val="none" w:sz="0" w:space="0" w:color="auto"/>
                  </w:divBdr>
                </w:div>
                <w:div w:id="229779608">
                  <w:marLeft w:val="0"/>
                  <w:marRight w:val="0"/>
                  <w:marTop w:val="0"/>
                  <w:marBottom w:val="0"/>
                  <w:divBdr>
                    <w:top w:val="none" w:sz="0" w:space="0" w:color="auto"/>
                    <w:left w:val="none" w:sz="0" w:space="0" w:color="auto"/>
                    <w:bottom w:val="none" w:sz="0" w:space="0" w:color="auto"/>
                    <w:right w:val="none" w:sz="0" w:space="0" w:color="auto"/>
                  </w:divBdr>
                </w:div>
                <w:div w:id="252210012">
                  <w:marLeft w:val="0"/>
                  <w:marRight w:val="0"/>
                  <w:marTop w:val="0"/>
                  <w:marBottom w:val="0"/>
                  <w:divBdr>
                    <w:top w:val="none" w:sz="0" w:space="0" w:color="auto"/>
                    <w:left w:val="none" w:sz="0" w:space="0" w:color="auto"/>
                    <w:bottom w:val="none" w:sz="0" w:space="0" w:color="auto"/>
                    <w:right w:val="none" w:sz="0" w:space="0" w:color="auto"/>
                  </w:divBdr>
                </w:div>
                <w:div w:id="310326547">
                  <w:marLeft w:val="0"/>
                  <w:marRight w:val="0"/>
                  <w:marTop w:val="0"/>
                  <w:marBottom w:val="0"/>
                  <w:divBdr>
                    <w:top w:val="none" w:sz="0" w:space="0" w:color="auto"/>
                    <w:left w:val="none" w:sz="0" w:space="0" w:color="auto"/>
                    <w:bottom w:val="none" w:sz="0" w:space="0" w:color="auto"/>
                    <w:right w:val="none" w:sz="0" w:space="0" w:color="auto"/>
                  </w:divBdr>
                </w:div>
                <w:div w:id="313146255">
                  <w:marLeft w:val="0"/>
                  <w:marRight w:val="0"/>
                  <w:marTop w:val="0"/>
                  <w:marBottom w:val="0"/>
                  <w:divBdr>
                    <w:top w:val="none" w:sz="0" w:space="0" w:color="auto"/>
                    <w:left w:val="none" w:sz="0" w:space="0" w:color="auto"/>
                    <w:bottom w:val="none" w:sz="0" w:space="0" w:color="auto"/>
                    <w:right w:val="none" w:sz="0" w:space="0" w:color="auto"/>
                  </w:divBdr>
                </w:div>
                <w:div w:id="348412434">
                  <w:marLeft w:val="0"/>
                  <w:marRight w:val="0"/>
                  <w:marTop w:val="0"/>
                  <w:marBottom w:val="0"/>
                  <w:divBdr>
                    <w:top w:val="none" w:sz="0" w:space="0" w:color="auto"/>
                    <w:left w:val="none" w:sz="0" w:space="0" w:color="auto"/>
                    <w:bottom w:val="none" w:sz="0" w:space="0" w:color="auto"/>
                    <w:right w:val="none" w:sz="0" w:space="0" w:color="auto"/>
                  </w:divBdr>
                </w:div>
                <w:div w:id="474639805">
                  <w:marLeft w:val="0"/>
                  <w:marRight w:val="0"/>
                  <w:marTop w:val="0"/>
                  <w:marBottom w:val="0"/>
                  <w:divBdr>
                    <w:top w:val="none" w:sz="0" w:space="0" w:color="auto"/>
                    <w:left w:val="none" w:sz="0" w:space="0" w:color="auto"/>
                    <w:bottom w:val="none" w:sz="0" w:space="0" w:color="auto"/>
                    <w:right w:val="none" w:sz="0" w:space="0" w:color="auto"/>
                  </w:divBdr>
                </w:div>
                <w:div w:id="496458137">
                  <w:marLeft w:val="0"/>
                  <w:marRight w:val="0"/>
                  <w:marTop w:val="0"/>
                  <w:marBottom w:val="0"/>
                  <w:divBdr>
                    <w:top w:val="none" w:sz="0" w:space="0" w:color="auto"/>
                    <w:left w:val="none" w:sz="0" w:space="0" w:color="auto"/>
                    <w:bottom w:val="none" w:sz="0" w:space="0" w:color="auto"/>
                    <w:right w:val="none" w:sz="0" w:space="0" w:color="auto"/>
                  </w:divBdr>
                </w:div>
                <w:div w:id="567499592">
                  <w:marLeft w:val="0"/>
                  <w:marRight w:val="0"/>
                  <w:marTop w:val="0"/>
                  <w:marBottom w:val="0"/>
                  <w:divBdr>
                    <w:top w:val="none" w:sz="0" w:space="0" w:color="auto"/>
                    <w:left w:val="none" w:sz="0" w:space="0" w:color="auto"/>
                    <w:bottom w:val="none" w:sz="0" w:space="0" w:color="auto"/>
                    <w:right w:val="none" w:sz="0" w:space="0" w:color="auto"/>
                  </w:divBdr>
                </w:div>
                <w:div w:id="740757534">
                  <w:marLeft w:val="0"/>
                  <w:marRight w:val="0"/>
                  <w:marTop w:val="0"/>
                  <w:marBottom w:val="0"/>
                  <w:divBdr>
                    <w:top w:val="none" w:sz="0" w:space="0" w:color="auto"/>
                    <w:left w:val="none" w:sz="0" w:space="0" w:color="auto"/>
                    <w:bottom w:val="none" w:sz="0" w:space="0" w:color="auto"/>
                    <w:right w:val="none" w:sz="0" w:space="0" w:color="auto"/>
                  </w:divBdr>
                </w:div>
                <w:div w:id="753861891">
                  <w:marLeft w:val="0"/>
                  <w:marRight w:val="0"/>
                  <w:marTop w:val="0"/>
                  <w:marBottom w:val="0"/>
                  <w:divBdr>
                    <w:top w:val="none" w:sz="0" w:space="0" w:color="auto"/>
                    <w:left w:val="none" w:sz="0" w:space="0" w:color="auto"/>
                    <w:bottom w:val="none" w:sz="0" w:space="0" w:color="auto"/>
                    <w:right w:val="none" w:sz="0" w:space="0" w:color="auto"/>
                  </w:divBdr>
                </w:div>
                <w:div w:id="835799297">
                  <w:marLeft w:val="0"/>
                  <w:marRight w:val="0"/>
                  <w:marTop w:val="0"/>
                  <w:marBottom w:val="0"/>
                  <w:divBdr>
                    <w:top w:val="none" w:sz="0" w:space="0" w:color="auto"/>
                    <w:left w:val="none" w:sz="0" w:space="0" w:color="auto"/>
                    <w:bottom w:val="none" w:sz="0" w:space="0" w:color="auto"/>
                    <w:right w:val="none" w:sz="0" w:space="0" w:color="auto"/>
                  </w:divBdr>
                </w:div>
                <w:div w:id="841164185">
                  <w:marLeft w:val="0"/>
                  <w:marRight w:val="0"/>
                  <w:marTop w:val="0"/>
                  <w:marBottom w:val="0"/>
                  <w:divBdr>
                    <w:top w:val="none" w:sz="0" w:space="0" w:color="auto"/>
                    <w:left w:val="none" w:sz="0" w:space="0" w:color="auto"/>
                    <w:bottom w:val="none" w:sz="0" w:space="0" w:color="auto"/>
                    <w:right w:val="none" w:sz="0" w:space="0" w:color="auto"/>
                  </w:divBdr>
                </w:div>
                <w:div w:id="924263550">
                  <w:marLeft w:val="0"/>
                  <w:marRight w:val="0"/>
                  <w:marTop w:val="0"/>
                  <w:marBottom w:val="0"/>
                  <w:divBdr>
                    <w:top w:val="none" w:sz="0" w:space="0" w:color="auto"/>
                    <w:left w:val="none" w:sz="0" w:space="0" w:color="auto"/>
                    <w:bottom w:val="none" w:sz="0" w:space="0" w:color="auto"/>
                    <w:right w:val="none" w:sz="0" w:space="0" w:color="auto"/>
                  </w:divBdr>
                </w:div>
                <w:div w:id="1017577565">
                  <w:marLeft w:val="0"/>
                  <w:marRight w:val="0"/>
                  <w:marTop w:val="0"/>
                  <w:marBottom w:val="0"/>
                  <w:divBdr>
                    <w:top w:val="none" w:sz="0" w:space="0" w:color="auto"/>
                    <w:left w:val="none" w:sz="0" w:space="0" w:color="auto"/>
                    <w:bottom w:val="none" w:sz="0" w:space="0" w:color="auto"/>
                    <w:right w:val="none" w:sz="0" w:space="0" w:color="auto"/>
                  </w:divBdr>
                </w:div>
                <w:div w:id="1044980836">
                  <w:marLeft w:val="0"/>
                  <w:marRight w:val="0"/>
                  <w:marTop w:val="0"/>
                  <w:marBottom w:val="0"/>
                  <w:divBdr>
                    <w:top w:val="none" w:sz="0" w:space="0" w:color="auto"/>
                    <w:left w:val="none" w:sz="0" w:space="0" w:color="auto"/>
                    <w:bottom w:val="none" w:sz="0" w:space="0" w:color="auto"/>
                    <w:right w:val="none" w:sz="0" w:space="0" w:color="auto"/>
                  </w:divBdr>
                </w:div>
                <w:div w:id="1045132375">
                  <w:marLeft w:val="0"/>
                  <w:marRight w:val="0"/>
                  <w:marTop w:val="0"/>
                  <w:marBottom w:val="0"/>
                  <w:divBdr>
                    <w:top w:val="none" w:sz="0" w:space="0" w:color="auto"/>
                    <w:left w:val="none" w:sz="0" w:space="0" w:color="auto"/>
                    <w:bottom w:val="none" w:sz="0" w:space="0" w:color="auto"/>
                    <w:right w:val="none" w:sz="0" w:space="0" w:color="auto"/>
                  </w:divBdr>
                </w:div>
                <w:div w:id="1046100468">
                  <w:marLeft w:val="0"/>
                  <w:marRight w:val="0"/>
                  <w:marTop w:val="0"/>
                  <w:marBottom w:val="0"/>
                  <w:divBdr>
                    <w:top w:val="none" w:sz="0" w:space="0" w:color="auto"/>
                    <w:left w:val="none" w:sz="0" w:space="0" w:color="auto"/>
                    <w:bottom w:val="none" w:sz="0" w:space="0" w:color="auto"/>
                    <w:right w:val="none" w:sz="0" w:space="0" w:color="auto"/>
                  </w:divBdr>
                </w:div>
                <w:div w:id="1160124140">
                  <w:marLeft w:val="0"/>
                  <w:marRight w:val="0"/>
                  <w:marTop w:val="0"/>
                  <w:marBottom w:val="0"/>
                  <w:divBdr>
                    <w:top w:val="none" w:sz="0" w:space="0" w:color="auto"/>
                    <w:left w:val="none" w:sz="0" w:space="0" w:color="auto"/>
                    <w:bottom w:val="none" w:sz="0" w:space="0" w:color="auto"/>
                    <w:right w:val="none" w:sz="0" w:space="0" w:color="auto"/>
                  </w:divBdr>
                </w:div>
                <w:div w:id="1160147728">
                  <w:marLeft w:val="0"/>
                  <w:marRight w:val="0"/>
                  <w:marTop w:val="0"/>
                  <w:marBottom w:val="0"/>
                  <w:divBdr>
                    <w:top w:val="none" w:sz="0" w:space="0" w:color="auto"/>
                    <w:left w:val="none" w:sz="0" w:space="0" w:color="auto"/>
                    <w:bottom w:val="none" w:sz="0" w:space="0" w:color="auto"/>
                    <w:right w:val="none" w:sz="0" w:space="0" w:color="auto"/>
                  </w:divBdr>
                </w:div>
                <w:div w:id="1217818442">
                  <w:marLeft w:val="0"/>
                  <w:marRight w:val="0"/>
                  <w:marTop w:val="0"/>
                  <w:marBottom w:val="0"/>
                  <w:divBdr>
                    <w:top w:val="none" w:sz="0" w:space="0" w:color="auto"/>
                    <w:left w:val="none" w:sz="0" w:space="0" w:color="auto"/>
                    <w:bottom w:val="none" w:sz="0" w:space="0" w:color="auto"/>
                    <w:right w:val="none" w:sz="0" w:space="0" w:color="auto"/>
                  </w:divBdr>
                </w:div>
                <w:div w:id="1272468691">
                  <w:marLeft w:val="0"/>
                  <w:marRight w:val="0"/>
                  <w:marTop w:val="0"/>
                  <w:marBottom w:val="0"/>
                  <w:divBdr>
                    <w:top w:val="none" w:sz="0" w:space="0" w:color="auto"/>
                    <w:left w:val="none" w:sz="0" w:space="0" w:color="auto"/>
                    <w:bottom w:val="none" w:sz="0" w:space="0" w:color="auto"/>
                    <w:right w:val="none" w:sz="0" w:space="0" w:color="auto"/>
                  </w:divBdr>
                </w:div>
                <w:div w:id="1276327453">
                  <w:marLeft w:val="0"/>
                  <w:marRight w:val="0"/>
                  <w:marTop w:val="0"/>
                  <w:marBottom w:val="0"/>
                  <w:divBdr>
                    <w:top w:val="none" w:sz="0" w:space="0" w:color="auto"/>
                    <w:left w:val="none" w:sz="0" w:space="0" w:color="auto"/>
                    <w:bottom w:val="none" w:sz="0" w:space="0" w:color="auto"/>
                    <w:right w:val="none" w:sz="0" w:space="0" w:color="auto"/>
                  </w:divBdr>
                </w:div>
                <w:div w:id="1280145022">
                  <w:marLeft w:val="0"/>
                  <w:marRight w:val="0"/>
                  <w:marTop w:val="0"/>
                  <w:marBottom w:val="0"/>
                  <w:divBdr>
                    <w:top w:val="none" w:sz="0" w:space="0" w:color="auto"/>
                    <w:left w:val="none" w:sz="0" w:space="0" w:color="auto"/>
                    <w:bottom w:val="none" w:sz="0" w:space="0" w:color="auto"/>
                    <w:right w:val="none" w:sz="0" w:space="0" w:color="auto"/>
                  </w:divBdr>
                </w:div>
                <w:div w:id="1387987994">
                  <w:marLeft w:val="0"/>
                  <w:marRight w:val="0"/>
                  <w:marTop w:val="0"/>
                  <w:marBottom w:val="0"/>
                  <w:divBdr>
                    <w:top w:val="none" w:sz="0" w:space="0" w:color="auto"/>
                    <w:left w:val="none" w:sz="0" w:space="0" w:color="auto"/>
                    <w:bottom w:val="none" w:sz="0" w:space="0" w:color="auto"/>
                    <w:right w:val="none" w:sz="0" w:space="0" w:color="auto"/>
                  </w:divBdr>
                </w:div>
                <w:div w:id="1394036257">
                  <w:marLeft w:val="0"/>
                  <w:marRight w:val="0"/>
                  <w:marTop w:val="0"/>
                  <w:marBottom w:val="0"/>
                  <w:divBdr>
                    <w:top w:val="none" w:sz="0" w:space="0" w:color="auto"/>
                    <w:left w:val="none" w:sz="0" w:space="0" w:color="auto"/>
                    <w:bottom w:val="none" w:sz="0" w:space="0" w:color="auto"/>
                    <w:right w:val="none" w:sz="0" w:space="0" w:color="auto"/>
                  </w:divBdr>
                </w:div>
                <w:div w:id="1397168779">
                  <w:marLeft w:val="0"/>
                  <w:marRight w:val="0"/>
                  <w:marTop w:val="0"/>
                  <w:marBottom w:val="0"/>
                  <w:divBdr>
                    <w:top w:val="none" w:sz="0" w:space="0" w:color="auto"/>
                    <w:left w:val="none" w:sz="0" w:space="0" w:color="auto"/>
                    <w:bottom w:val="none" w:sz="0" w:space="0" w:color="auto"/>
                    <w:right w:val="none" w:sz="0" w:space="0" w:color="auto"/>
                  </w:divBdr>
                </w:div>
                <w:div w:id="1433551821">
                  <w:marLeft w:val="0"/>
                  <w:marRight w:val="0"/>
                  <w:marTop w:val="0"/>
                  <w:marBottom w:val="0"/>
                  <w:divBdr>
                    <w:top w:val="none" w:sz="0" w:space="0" w:color="auto"/>
                    <w:left w:val="none" w:sz="0" w:space="0" w:color="auto"/>
                    <w:bottom w:val="none" w:sz="0" w:space="0" w:color="auto"/>
                    <w:right w:val="none" w:sz="0" w:space="0" w:color="auto"/>
                  </w:divBdr>
                </w:div>
                <w:div w:id="1434858026">
                  <w:marLeft w:val="0"/>
                  <w:marRight w:val="0"/>
                  <w:marTop w:val="0"/>
                  <w:marBottom w:val="0"/>
                  <w:divBdr>
                    <w:top w:val="none" w:sz="0" w:space="0" w:color="auto"/>
                    <w:left w:val="none" w:sz="0" w:space="0" w:color="auto"/>
                    <w:bottom w:val="none" w:sz="0" w:space="0" w:color="auto"/>
                    <w:right w:val="none" w:sz="0" w:space="0" w:color="auto"/>
                  </w:divBdr>
                </w:div>
                <w:div w:id="1504126985">
                  <w:marLeft w:val="0"/>
                  <w:marRight w:val="0"/>
                  <w:marTop w:val="0"/>
                  <w:marBottom w:val="0"/>
                  <w:divBdr>
                    <w:top w:val="none" w:sz="0" w:space="0" w:color="auto"/>
                    <w:left w:val="none" w:sz="0" w:space="0" w:color="auto"/>
                    <w:bottom w:val="none" w:sz="0" w:space="0" w:color="auto"/>
                    <w:right w:val="none" w:sz="0" w:space="0" w:color="auto"/>
                  </w:divBdr>
                </w:div>
                <w:div w:id="1543051414">
                  <w:marLeft w:val="0"/>
                  <w:marRight w:val="0"/>
                  <w:marTop w:val="0"/>
                  <w:marBottom w:val="0"/>
                  <w:divBdr>
                    <w:top w:val="none" w:sz="0" w:space="0" w:color="auto"/>
                    <w:left w:val="none" w:sz="0" w:space="0" w:color="auto"/>
                    <w:bottom w:val="none" w:sz="0" w:space="0" w:color="auto"/>
                    <w:right w:val="none" w:sz="0" w:space="0" w:color="auto"/>
                  </w:divBdr>
                </w:div>
                <w:div w:id="1548027244">
                  <w:marLeft w:val="0"/>
                  <w:marRight w:val="0"/>
                  <w:marTop w:val="0"/>
                  <w:marBottom w:val="0"/>
                  <w:divBdr>
                    <w:top w:val="none" w:sz="0" w:space="0" w:color="auto"/>
                    <w:left w:val="none" w:sz="0" w:space="0" w:color="auto"/>
                    <w:bottom w:val="none" w:sz="0" w:space="0" w:color="auto"/>
                    <w:right w:val="none" w:sz="0" w:space="0" w:color="auto"/>
                  </w:divBdr>
                </w:div>
                <w:div w:id="1605840229">
                  <w:marLeft w:val="0"/>
                  <w:marRight w:val="0"/>
                  <w:marTop w:val="0"/>
                  <w:marBottom w:val="0"/>
                  <w:divBdr>
                    <w:top w:val="none" w:sz="0" w:space="0" w:color="auto"/>
                    <w:left w:val="none" w:sz="0" w:space="0" w:color="auto"/>
                    <w:bottom w:val="none" w:sz="0" w:space="0" w:color="auto"/>
                    <w:right w:val="none" w:sz="0" w:space="0" w:color="auto"/>
                  </w:divBdr>
                </w:div>
                <w:div w:id="1618289200">
                  <w:marLeft w:val="0"/>
                  <w:marRight w:val="0"/>
                  <w:marTop w:val="0"/>
                  <w:marBottom w:val="0"/>
                  <w:divBdr>
                    <w:top w:val="none" w:sz="0" w:space="0" w:color="auto"/>
                    <w:left w:val="none" w:sz="0" w:space="0" w:color="auto"/>
                    <w:bottom w:val="none" w:sz="0" w:space="0" w:color="auto"/>
                    <w:right w:val="none" w:sz="0" w:space="0" w:color="auto"/>
                  </w:divBdr>
                </w:div>
                <w:div w:id="1661350331">
                  <w:marLeft w:val="0"/>
                  <w:marRight w:val="0"/>
                  <w:marTop w:val="0"/>
                  <w:marBottom w:val="0"/>
                  <w:divBdr>
                    <w:top w:val="none" w:sz="0" w:space="0" w:color="auto"/>
                    <w:left w:val="none" w:sz="0" w:space="0" w:color="auto"/>
                    <w:bottom w:val="none" w:sz="0" w:space="0" w:color="auto"/>
                    <w:right w:val="none" w:sz="0" w:space="0" w:color="auto"/>
                  </w:divBdr>
                </w:div>
                <w:div w:id="1757633340">
                  <w:marLeft w:val="0"/>
                  <w:marRight w:val="0"/>
                  <w:marTop w:val="0"/>
                  <w:marBottom w:val="0"/>
                  <w:divBdr>
                    <w:top w:val="none" w:sz="0" w:space="0" w:color="auto"/>
                    <w:left w:val="none" w:sz="0" w:space="0" w:color="auto"/>
                    <w:bottom w:val="none" w:sz="0" w:space="0" w:color="auto"/>
                    <w:right w:val="none" w:sz="0" w:space="0" w:color="auto"/>
                  </w:divBdr>
                </w:div>
                <w:div w:id="1762726125">
                  <w:marLeft w:val="0"/>
                  <w:marRight w:val="0"/>
                  <w:marTop w:val="0"/>
                  <w:marBottom w:val="0"/>
                  <w:divBdr>
                    <w:top w:val="none" w:sz="0" w:space="0" w:color="auto"/>
                    <w:left w:val="none" w:sz="0" w:space="0" w:color="auto"/>
                    <w:bottom w:val="none" w:sz="0" w:space="0" w:color="auto"/>
                    <w:right w:val="none" w:sz="0" w:space="0" w:color="auto"/>
                  </w:divBdr>
                </w:div>
                <w:div w:id="1771730470">
                  <w:marLeft w:val="0"/>
                  <w:marRight w:val="0"/>
                  <w:marTop w:val="0"/>
                  <w:marBottom w:val="0"/>
                  <w:divBdr>
                    <w:top w:val="none" w:sz="0" w:space="0" w:color="auto"/>
                    <w:left w:val="none" w:sz="0" w:space="0" w:color="auto"/>
                    <w:bottom w:val="none" w:sz="0" w:space="0" w:color="auto"/>
                    <w:right w:val="none" w:sz="0" w:space="0" w:color="auto"/>
                  </w:divBdr>
                </w:div>
                <w:div w:id="1794396375">
                  <w:marLeft w:val="0"/>
                  <w:marRight w:val="0"/>
                  <w:marTop w:val="0"/>
                  <w:marBottom w:val="0"/>
                  <w:divBdr>
                    <w:top w:val="none" w:sz="0" w:space="0" w:color="auto"/>
                    <w:left w:val="none" w:sz="0" w:space="0" w:color="auto"/>
                    <w:bottom w:val="none" w:sz="0" w:space="0" w:color="auto"/>
                    <w:right w:val="none" w:sz="0" w:space="0" w:color="auto"/>
                  </w:divBdr>
                </w:div>
                <w:div w:id="1805387148">
                  <w:marLeft w:val="0"/>
                  <w:marRight w:val="0"/>
                  <w:marTop w:val="0"/>
                  <w:marBottom w:val="0"/>
                  <w:divBdr>
                    <w:top w:val="none" w:sz="0" w:space="0" w:color="auto"/>
                    <w:left w:val="none" w:sz="0" w:space="0" w:color="auto"/>
                    <w:bottom w:val="none" w:sz="0" w:space="0" w:color="auto"/>
                    <w:right w:val="none" w:sz="0" w:space="0" w:color="auto"/>
                  </w:divBdr>
                </w:div>
                <w:div w:id="1841695039">
                  <w:marLeft w:val="0"/>
                  <w:marRight w:val="0"/>
                  <w:marTop w:val="0"/>
                  <w:marBottom w:val="0"/>
                  <w:divBdr>
                    <w:top w:val="none" w:sz="0" w:space="0" w:color="auto"/>
                    <w:left w:val="none" w:sz="0" w:space="0" w:color="auto"/>
                    <w:bottom w:val="none" w:sz="0" w:space="0" w:color="auto"/>
                    <w:right w:val="none" w:sz="0" w:space="0" w:color="auto"/>
                  </w:divBdr>
                </w:div>
                <w:div w:id="1922331198">
                  <w:marLeft w:val="0"/>
                  <w:marRight w:val="0"/>
                  <w:marTop w:val="0"/>
                  <w:marBottom w:val="0"/>
                  <w:divBdr>
                    <w:top w:val="none" w:sz="0" w:space="0" w:color="auto"/>
                    <w:left w:val="none" w:sz="0" w:space="0" w:color="auto"/>
                    <w:bottom w:val="none" w:sz="0" w:space="0" w:color="auto"/>
                    <w:right w:val="none" w:sz="0" w:space="0" w:color="auto"/>
                  </w:divBdr>
                </w:div>
                <w:div w:id="1929926784">
                  <w:marLeft w:val="0"/>
                  <w:marRight w:val="0"/>
                  <w:marTop w:val="0"/>
                  <w:marBottom w:val="0"/>
                  <w:divBdr>
                    <w:top w:val="none" w:sz="0" w:space="0" w:color="auto"/>
                    <w:left w:val="none" w:sz="0" w:space="0" w:color="auto"/>
                    <w:bottom w:val="none" w:sz="0" w:space="0" w:color="auto"/>
                    <w:right w:val="none" w:sz="0" w:space="0" w:color="auto"/>
                  </w:divBdr>
                </w:div>
                <w:div w:id="1955208509">
                  <w:marLeft w:val="0"/>
                  <w:marRight w:val="0"/>
                  <w:marTop w:val="0"/>
                  <w:marBottom w:val="0"/>
                  <w:divBdr>
                    <w:top w:val="none" w:sz="0" w:space="0" w:color="auto"/>
                    <w:left w:val="none" w:sz="0" w:space="0" w:color="auto"/>
                    <w:bottom w:val="none" w:sz="0" w:space="0" w:color="auto"/>
                    <w:right w:val="none" w:sz="0" w:space="0" w:color="auto"/>
                  </w:divBdr>
                </w:div>
                <w:div w:id="1993291457">
                  <w:marLeft w:val="0"/>
                  <w:marRight w:val="0"/>
                  <w:marTop w:val="0"/>
                  <w:marBottom w:val="0"/>
                  <w:divBdr>
                    <w:top w:val="none" w:sz="0" w:space="0" w:color="auto"/>
                    <w:left w:val="none" w:sz="0" w:space="0" w:color="auto"/>
                    <w:bottom w:val="none" w:sz="0" w:space="0" w:color="auto"/>
                    <w:right w:val="none" w:sz="0" w:space="0" w:color="auto"/>
                  </w:divBdr>
                </w:div>
                <w:div w:id="2024046461">
                  <w:marLeft w:val="0"/>
                  <w:marRight w:val="0"/>
                  <w:marTop w:val="0"/>
                  <w:marBottom w:val="0"/>
                  <w:divBdr>
                    <w:top w:val="none" w:sz="0" w:space="0" w:color="auto"/>
                    <w:left w:val="none" w:sz="0" w:space="0" w:color="auto"/>
                    <w:bottom w:val="none" w:sz="0" w:space="0" w:color="auto"/>
                    <w:right w:val="none" w:sz="0" w:space="0" w:color="auto"/>
                  </w:divBdr>
                </w:div>
                <w:div w:id="2030642667">
                  <w:marLeft w:val="0"/>
                  <w:marRight w:val="0"/>
                  <w:marTop w:val="0"/>
                  <w:marBottom w:val="0"/>
                  <w:divBdr>
                    <w:top w:val="none" w:sz="0" w:space="0" w:color="auto"/>
                    <w:left w:val="none" w:sz="0" w:space="0" w:color="auto"/>
                    <w:bottom w:val="none" w:sz="0" w:space="0" w:color="auto"/>
                    <w:right w:val="none" w:sz="0" w:space="0" w:color="auto"/>
                  </w:divBdr>
                </w:div>
                <w:div w:id="21435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5040">
          <w:marLeft w:val="0"/>
          <w:marRight w:val="0"/>
          <w:marTop w:val="0"/>
          <w:marBottom w:val="300"/>
          <w:divBdr>
            <w:top w:val="none" w:sz="0" w:space="0" w:color="auto"/>
            <w:left w:val="none" w:sz="0" w:space="0" w:color="auto"/>
            <w:bottom w:val="none" w:sz="0" w:space="0" w:color="auto"/>
            <w:right w:val="none" w:sz="0" w:space="0" w:color="auto"/>
          </w:divBdr>
          <w:divsChild>
            <w:div w:id="2044093485">
              <w:marLeft w:val="0"/>
              <w:marRight w:val="0"/>
              <w:marTop w:val="0"/>
              <w:marBottom w:val="0"/>
              <w:divBdr>
                <w:top w:val="none" w:sz="0" w:space="0" w:color="auto"/>
                <w:left w:val="none" w:sz="0" w:space="0" w:color="auto"/>
                <w:bottom w:val="none" w:sz="0" w:space="0" w:color="auto"/>
                <w:right w:val="none" w:sz="0" w:space="0" w:color="auto"/>
              </w:divBdr>
              <w:divsChild>
                <w:div w:id="41681063">
                  <w:marLeft w:val="0"/>
                  <w:marRight w:val="0"/>
                  <w:marTop w:val="0"/>
                  <w:marBottom w:val="0"/>
                  <w:divBdr>
                    <w:top w:val="none" w:sz="0" w:space="0" w:color="auto"/>
                    <w:left w:val="none" w:sz="0" w:space="0" w:color="auto"/>
                    <w:bottom w:val="none" w:sz="0" w:space="0" w:color="auto"/>
                    <w:right w:val="none" w:sz="0" w:space="0" w:color="auto"/>
                  </w:divBdr>
                </w:div>
                <w:div w:id="173809729">
                  <w:marLeft w:val="0"/>
                  <w:marRight w:val="0"/>
                  <w:marTop w:val="0"/>
                  <w:marBottom w:val="0"/>
                  <w:divBdr>
                    <w:top w:val="none" w:sz="0" w:space="0" w:color="auto"/>
                    <w:left w:val="none" w:sz="0" w:space="0" w:color="auto"/>
                    <w:bottom w:val="none" w:sz="0" w:space="0" w:color="auto"/>
                    <w:right w:val="none" w:sz="0" w:space="0" w:color="auto"/>
                  </w:divBdr>
                </w:div>
                <w:div w:id="181939601">
                  <w:marLeft w:val="0"/>
                  <w:marRight w:val="0"/>
                  <w:marTop w:val="0"/>
                  <w:marBottom w:val="0"/>
                  <w:divBdr>
                    <w:top w:val="none" w:sz="0" w:space="0" w:color="auto"/>
                    <w:left w:val="none" w:sz="0" w:space="0" w:color="auto"/>
                    <w:bottom w:val="none" w:sz="0" w:space="0" w:color="auto"/>
                    <w:right w:val="none" w:sz="0" w:space="0" w:color="auto"/>
                  </w:divBdr>
                </w:div>
                <w:div w:id="190920987">
                  <w:marLeft w:val="0"/>
                  <w:marRight w:val="0"/>
                  <w:marTop w:val="0"/>
                  <w:marBottom w:val="0"/>
                  <w:divBdr>
                    <w:top w:val="none" w:sz="0" w:space="0" w:color="auto"/>
                    <w:left w:val="none" w:sz="0" w:space="0" w:color="auto"/>
                    <w:bottom w:val="none" w:sz="0" w:space="0" w:color="auto"/>
                    <w:right w:val="none" w:sz="0" w:space="0" w:color="auto"/>
                  </w:divBdr>
                </w:div>
                <w:div w:id="218133983">
                  <w:marLeft w:val="0"/>
                  <w:marRight w:val="0"/>
                  <w:marTop w:val="0"/>
                  <w:marBottom w:val="0"/>
                  <w:divBdr>
                    <w:top w:val="none" w:sz="0" w:space="0" w:color="auto"/>
                    <w:left w:val="none" w:sz="0" w:space="0" w:color="auto"/>
                    <w:bottom w:val="none" w:sz="0" w:space="0" w:color="auto"/>
                    <w:right w:val="none" w:sz="0" w:space="0" w:color="auto"/>
                  </w:divBdr>
                </w:div>
                <w:div w:id="235171524">
                  <w:marLeft w:val="0"/>
                  <w:marRight w:val="0"/>
                  <w:marTop w:val="0"/>
                  <w:marBottom w:val="0"/>
                  <w:divBdr>
                    <w:top w:val="none" w:sz="0" w:space="0" w:color="auto"/>
                    <w:left w:val="none" w:sz="0" w:space="0" w:color="auto"/>
                    <w:bottom w:val="none" w:sz="0" w:space="0" w:color="auto"/>
                    <w:right w:val="none" w:sz="0" w:space="0" w:color="auto"/>
                  </w:divBdr>
                </w:div>
                <w:div w:id="286736734">
                  <w:marLeft w:val="0"/>
                  <w:marRight w:val="0"/>
                  <w:marTop w:val="0"/>
                  <w:marBottom w:val="0"/>
                  <w:divBdr>
                    <w:top w:val="none" w:sz="0" w:space="0" w:color="auto"/>
                    <w:left w:val="none" w:sz="0" w:space="0" w:color="auto"/>
                    <w:bottom w:val="none" w:sz="0" w:space="0" w:color="auto"/>
                    <w:right w:val="none" w:sz="0" w:space="0" w:color="auto"/>
                  </w:divBdr>
                </w:div>
                <w:div w:id="317226316">
                  <w:marLeft w:val="0"/>
                  <w:marRight w:val="0"/>
                  <w:marTop w:val="0"/>
                  <w:marBottom w:val="0"/>
                  <w:divBdr>
                    <w:top w:val="none" w:sz="0" w:space="0" w:color="auto"/>
                    <w:left w:val="none" w:sz="0" w:space="0" w:color="auto"/>
                    <w:bottom w:val="none" w:sz="0" w:space="0" w:color="auto"/>
                    <w:right w:val="none" w:sz="0" w:space="0" w:color="auto"/>
                  </w:divBdr>
                </w:div>
                <w:div w:id="335772463">
                  <w:marLeft w:val="0"/>
                  <w:marRight w:val="0"/>
                  <w:marTop w:val="0"/>
                  <w:marBottom w:val="0"/>
                  <w:divBdr>
                    <w:top w:val="none" w:sz="0" w:space="0" w:color="auto"/>
                    <w:left w:val="none" w:sz="0" w:space="0" w:color="auto"/>
                    <w:bottom w:val="none" w:sz="0" w:space="0" w:color="auto"/>
                    <w:right w:val="none" w:sz="0" w:space="0" w:color="auto"/>
                  </w:divBdr>
                </w:div>
                <w:div w:id="348870337">
                  <w:marLeft w:val="0"/>
                  <w:marRight w:val="0"/>
                  <w:marTop w:val="0"/>
                  <w:marBottom w:val="0"/>
                  <w:divBdr>
                    <w:top w:val="none" w:sz="0" w:space="0" w:color="auto"/>
                    <w:left w:val="none" w:sz="0" w:space="0" w:color="auto"/>
                    <w:bottom w:val="none" w:sz="0" w:space="0" w:color="auto"/>
                    <w:right w:val="none" w:sz="0" w:space="0" w:color="auto"/>
                  </w:divBdr>
                </w:div>
                <w:div w:id="369690296">
                  <w:marLeft w:val="0"/>
                  <w:marRight w:val="0"/>
                  <w:marTop w:val="0"/>
                  <w:marBottom w:val="0"/>
                  <w:divBdr>
                    <w:top w:val="none" w:sz="0" w:space="0" w:color="auto"/>
                    <w:left w:val="none" w:sz="0" w:space="0" w:color="auto"/>
                    <w:bottom w:val="none" w:sz="0" w:space="0" w:color="auto"/>
                    <w:right w:val="none" w:sz="0" w:space="0" w:color="auto"/>
                  </w:divBdr>
                </w:div>
                <w:div w:id="384109434">
                  <w:marLeft w:val="0"/>
                  <w:marRight w:val="0"/>
                  <w:marTop w:val="0"/>
                  <w:marBottom w:val="0"/>
                  <w:divBdr>
                    <w:top w:val="none" w:sz="0" w:space="0" w:color="auto"/>
                    <w:left w:val="none" w:sz="0" w:space="0" w:color="auto"/>
                    <w:bottom w:val="none" w:sz="0" w:space="0" w:color="auto"/>
                    <w:right w:val="none" w:sz="0" w:space="0" w:color="auto"/>
                  </w:divBdr>
                </w:div>
                <w:div w:id="400715332">
                  <w:marLeft w:val="0"/>
                  <w:marRight w:val="0"/>
                  <w:marTop w:val="0"/>
                  <w:marBottom w:val="0"/>
                  <w:divBdr>
                    <w:top w:val="none" w:sz="0" w:space="0" w:color="auto"/>
                    <w:left w:val="none" w:sz="0" w:space="0" w:color="auto"/>
                    <w:bottom w:val="none" w:sz="0" w:space="0" w:color="auto"/>
                    <w:right w:val="none" w:sz="0" w:space="0" w:color="auto"/>
                  </w:divBdr>
                </w:div>
                <w:div w:id="490175913">
                  <w:marLeft w:val="0"/>
                  <w:marRight w:val="0"/>
                  <w:marTop w:val="0"/>
                  <w:marBottom w:val="0"/>
                  <w:divBdr>
                    <w:top w:val="none" w:sz="0" w:space="0" w:color="auto"/>
                    <w:left w:val="none" w:sz="0" w:space="0" w:color="auto"/>
                    <w:bottom w:val="none" w:sz="0" w:space="0" w:color="auto"/>
                    <w:right w:val="none" w:sz="0" w:space="0" w:color="auto"/>
                  </w:divBdr>
                </w:div>
                <w:div w:id="507137744">
                  <w:marLeft w:val="0"/>
                  <w:marRight w:val="0"/>
                  <w:marTop w:val="0"/>
                  <w:marBottom w:val="0"/>
                  <w:divBdr>
                    <w:top w:val="none" w:sz="0" w:space="0" w:color="auto"/>
                    <w:left w:val="none" w:sz="0" w:space="0" w:color="auto"/>
                    <w:bottom w:val="none" w:sz="0" w:space="0" w:color="auto"/>
                    <w:right w:val="none" w:sz="0" w:space="0" w:color="auto"/>
                  </w:divBdr>
                </w:div>
                <w:div w:id="513424747">
                  <w:marLeft w:val="0"/>
                  <w:marRight w:val="0"/>
                  <w:marTop w:val="0"/>
                  <w:marBottom w:val="0"/>
                  <w:divBdr>
                    <w:top w:val="none" w:sz="0" w:space="0" w:color="auto"/>
                    <w:left w:val="none" w:sz="0" w:space="0" w:color="auto"/>
                    <w:bottom w:val="none" w:sz="0" w:space="0" w:color="auto"/>
                    <w:right w:val="none" w:sz="0" w:space="0" w:color="auto"/>
                  </w:divBdr>
                </w:div>
                <w:div w:id="636951424">
                  <w:marLeft w:val="0"/>
                  <w:marRight w:val="0"/>
                  <w:marTop w:val="0"/>
                  <w:marBottom w:val="0"/>
                  <w:divBdr>
                    <w:top w:val="none" w:sz="0" w:space="0" w:color="auto"/>
                    <w:left w:val="none" w:sz="0" w:space="0" w:color="auto"/>
                    <w:bottom w:val="none" w:sz="0" w:space="0" w:color="auto"/>
                    <w:right w:val="none" w:sz="0" w:space="0" w:color="auto"/>
                  </w:divBdr>
                </w:div>
                <w:div w:id="673412639">
                  <w:marLeft w:val="0"/>
                  <w:marRight w:val="0"/>
                  <w:marTop w:val="0"/>
                  <w:marBottom w:val="0"/>
                  <w:divBdr>
                    <w:top w:val="none" w:sz="0" w:space="0" w:color="auto"/>
                    <w:left w:val="none" w:sz="0" w:space="0" w:color="auto"/>
                    <w:bottom w:val="none" w:sz="0" w:space="0" w:color="auto"/>
                    <w:right w:val="none" w:sz="0" w:space="0" w:color="auto"/>
                  </w:divBdr>
                </w:div>
                <w:div w:id="770734968">
                  <w:marLeft w:val="0"/>
                  <w:marRight w:val="0"/>
                  <w:marTop w:val="0"/>
                  <w:marBottom w:val="0"/>
                  <w:divBdr>
                    <w:top w:val="none" w:sz="0" w:space="0" w:color="auto"/>
                    <w:left w:val="none" w:sz="0" w:space="0" w:color="auto"/>
                    <w:bottom w:val="none" w:sz="0" w:space="0" w:color="auto"/>
                    <w:right w:val="none" w:sz="0" w:space="0" w:color="auto"/>
                  </w:divBdr>
                </w:div>
                <w:div w:id="859975981">
                  <w:marLeft w:val="0"/>
                  <w:marRight w:val="0"/>
                  <w:marTop w:val="0"/>
                  <w:marBottom w:val="0"/>
                  <w:divBdr>
                    <w:top w:val="none" w:sz="0" w:space="0" w:color="auto"/>
                    <w:left w:val="none" w:sz="0" w:space="0" w:color="auto"/>
                    <w:bottom w:val="none" w:sz="0" w:space="0" w:color="auto"/>
                    <w:right w:val="none" w:sz="0" w:space="0" w:color="auto"/>
                  </w:divBdr>
                </w:div>
                <w:div w:id="951012338">
                  <w:marLeft w:val="0"/>
                  <w:marRight w:val="0"/>
                  <w:marTop w:val="0"/>
                  <w:marBottom w:val="0"/>
                  <w:divBdr>
                    <w:top w:val="none" w:sz="0" w:space="0" w:color="auto"/>
                    <w:left w:val="none" w:sz="0" w:space="0" w:color="auto"/>
                    <w:bottom w:val="none" w:sz="0" w:space="0" w:color="auto"/>
                    <w:right w:val="none" w:sz="0" w:space="0" w:color="auto"/>
                  </w:divBdr>
                </w:div>
                <w:div w:id="963273294">
                  <w:marLeft w:val="0"/>
                  <w:marRight w:val="0"/>
                  <w:marTop w:val="0"/>
                  <w:marBottom w:val="0"/>
                  <w:divBdr>
                    <w:top w:val="none" w:sz="0" w:space="0" w:color="auto"/>
                    <w:left w:val="none" w:sz="0" w:space="0" w:color="auto"/>
                    <w:bottom w:val="none" w:sz="0" w:space="0" w:color="auto"/>
                    <w:right w:val="none" w:sz="0" w:space="0" w:color="auto"/>
                  </w:divBdr>
                </w:div>
                <w:div w:id="1021514058">
                  <w:marLeft w:val="0"/>
                  <w:marRight w:val="0"/>
                  <w:marTop w:val="0"/>
                  <w:marBottom w:val="0"/>
                  <w:divBdr>
                    <w:top w:val="none" w:sz="0" w:space="0" w:color="auto"/>
                    <w:left w:val="none" w:sz="0" w:space="0" w:color="auto"/>
                    <w:bottom w:val="none" w:sz="0" w:space="0" w:color="auto"/>
                    <w:right w:val="none" w:sz="0" w:space="0" w:color="auto"/>
                  </w:divBdr>
                </w:div>
                <w:div w:id="1035156024">
                  <w:marLeft w:val="0"/>
                  <w:marRight w:val="0"/>
                  <w:marTop w:val="0"/>
                  <w:marBottom w:val="0"/>
                  <w:divBdr>
                    <w:top w:val="none" w:sz="0" w:space="0" w:color="auto"/>
                    <w:left w:val="none" w:sz="0" w:space="0" w:color="auto"/>
                    <w:bottom w:val="none" w:sz="0" w:space="0" w:color="auto"/>
                    <w:right w:val="none" w:sz="0" w:space="0" w:color="auto"/>
                  </w:divBdr>
                </w:div>
                <w:div w:id="1061905132">
                  <w:marLeft w:val="0"/>
                  <w:marRight w:val="0"/>
                  <w:marTop w:val="0"/>
                  <w:marBottom w:val="0"/>
                  <w:divBdr>
                    <w:top w:val="none" w:sz="0" w:space="0" w:color="auto"/>
                    <w:left w:val="none" w:sz="0" w:space="0" w:color="auto"/>
                    <w:bottom w:val="none" w:sz="0" w:space="0" w:color="auto"/>
                    <w:right w:val="none" w:sz="0" w:space="0" w:color="auto"/>
                  </w:divBdr>
                </w:div>
                <w:div w:id="1091971802">
                  <w:marLeft w:val="0"/>
                  <w:marRight w:val="0"/>
                  <w:marTop w:val="0"/>
                  <w:marBottom w:val="0"/>
                  <w:divBdr>
                    <w:top w:val="none" w:sz="0" w:space="0" w:color="auto"/>
                    <w:left w:val="none" w:sz="0" w:space="0" w:color="auto"/>
                    <w:bottom w:val="none" w:sz="0" w:space="0" w:color="auto"/>
                    <w:right w:val="none" w:sz="0" w:space="0" w:color="auto"/>
                  </w:divBdr>
                </w:div>
                <w:div w:id="1127357252">
                  <w:marLeft w:val="0"/>
                  <w:marRight w:val="0"/>
                  <w:marTop w:val="0"/>
                  <w:marBottom w:val="0"/>
                  <w:divBdr>
                    <w:top w:val="none" w:sz="0" w:space="0" w:color="auto"/>
                    <w:left w:val="none" w:sz="0" w:space="0" w:color="auto"/>
                    <w:bottom w:val="none" w:sz="0" w:space="0" w:color="auto"/>
                    <w:right w:val="none" w:sz="0" w:space="0" w:color="auto"/>
                  </w:divBdr>
                </w:div>
                <w:div w:id="1290013622">
                  <w:marLeft w:val="0"/>
                  <w:marRight w:val="0"/>
                  <w:marTop w:val="0"/>
                  <w:marBottom w:val="0"/>
                  <w:divBdr>
                    <w:top w:val="none" w:sz="0" w:space="0" w:color="auto"/>
                    <w:left w:val="none" w:sz="0" w:space="0" w:color="auto"/>
                    <w:bottom w:val="none" w:sz="0" w:space="0" w:color="auto"/>
                    <w:right w:val="none" w:sz="0" w:space="0" w:color="auto"/>
                  </w:divBdr>
                </w:div>
                <w:div w:id="1335374234">
                  <w:marLeft w:val="0"/>
                  <w:marRight w:val="0"/>
                  <w:marTop w:val="0"/>
                  <w:marBottom w:val="0"/>
                  <w:divBdr>
                    <w:top w:val="none" w:sz="0" w:space="0" w:color="auto"/>
                    <w:left w:val="none" w:sz="0" w:space="0" w:color="auto"/>
                    <w:bottom w:val="none" w:sz="0" w:space="0" w:color="auto"/>
                    <w:right w:val="none" w:sz="0" w:space="0" w:color="auto"/>
                  </w:divBdr>
                </w:div>
                <w:div w:id="1429697688">
                  <w:marLeft w:val="0"/>
                  <w:marRight w:val="0"/>
                  <w:marTop w:val="0"/>
                  <w:marBottom w:val="0"/>
                  <w:divBdr>
                    <w:top w:val="none" w:sz="0" w:space="0" w:color="auto"/>
                    <w:left w:val="none" w:sz="0" w:space="0" w:color="auto"/>
                    <w:bottom w:val="none" w:sz="0" w:space="0" w:color="auto"/>
                    <w:right w:val="none" w:sz="0" w:space="0" w:color="auto"/>
                  </w:divBdr>
                </w:div>
                <w:div w:id="1476877284">
                  <w:marLeft w:val="0"/>
                  <w:marRight w:val="0"/>
                  <w:marTop w:val="0"/>
                  <w:marBottom w:val="0"/>
                  <w:divBdr>
                    <w:top w:val="none" w:sz="0" w:space="0" w:color="auto"/>
                    <w:left w:val="none" w:sz="0" w:space="0" w:color="auto"/>
                    <w:bottom w:val="none" w:sz="0" w:space="0" w:color="auto"/>
                    <w:right w:val="none" w:sz="0" w:space="0" w:color="auto"/>
                  </w:divBdr>
                </w:div>
                <w:div w:id="1494754790">
                  <w:marLeft w:val="0"/>
                  <w:marRight w:val="0"/>
                  <w:marTop w:val="0"/>
                  <w:marBottom w:val="0"/>
                  <w:divBdr>
                    <w:top w:val="none" w:sz="0" w:space="0" w:color="auto"/>
                    <w:left w:val="none" w:sz="0" w:space="0" w:color="auto"/>
                    <w:bottom w:val="none" w:sz="0" w:space="0" w:color="auto"/>
                    <w:right w:val="none" w:sz="0" w:space="0" w:color="auto"/>
                  </w:divBdr>
                </w:div>
                <w:div w:id="1511483276">
                  <w:marLeft w:val="0"/>
                  <w:marRight w:val="0"/>
                  <w:marTop w:val="0"/>
                  <w:marBottom w:val="0"/>
                  <w:divBdr>
                    <w:top w:val="none" w:sz="0" w:space="0" w:color="auto"/>
                    <w:left w:val="none" w:sz="0" w:space="0" w:color="auto"/>
                    <w:bottom w:val="none" w:sz="0" w:space="0" w:color="auto"/>
                    <w:right w:val="none" w:sz="0" w:space="0" w:color="auto"/>
                  </w:divBdr>
                </w:div>
                <w:div w:id="1569538125">
                  <w:marLeft w:val="0"/>
                  <w:marRight w:val="0"/>
                  <w:marTop w:val="0"/>
                  <w:marBottom w:val="0"/>
                  <w:divBdr>
                    <w:top w:val="none" w:sz="0" w:space="0" w:color="auto"/>
                    <w:left w:val="none" w:sz="0" w:space="0" w:color="auto"/>
                    <w:bottom w:val="none" w:sz="0" w:space="0" w:color="auto"/>
                    <w:right w:val="none" w:sz="0" w:space="0" w:color="auto"/>
                  </w:divBdr>
                </w:div>
                <w:div w:id="1583879909">
                  <w:marLeft w:val="0"/>
                  <w:marRight w:val="0"/>
                  <w:marTop w:val="0"/>
                  <w:marBottom w:val="0"/>
                  <w:divBdr>
                    <w:top w:val="none" w:sz="0" w:space="0" w:color="auto"/>
                    <w:left w:val="none" w:sz="0" w:space="0" w:color="auto"/>
                    <w:bottom w:val="none" w:sz="0" w:space="0" w:color="auto"/>
                    <w:right w:val="none" w:sz="0" w:space="0" w:color="auto"/>
                  </w:divBdr>
                </w:div>
                <w:div w:id="1592158248">
                  <w:marLeft w:val="0"/>
                  <w:marRight w:val="0"/>
                  <w:marTop w:val="0"/>
                  <w:marBottom w:val="0"/>
                  <w:divBdr>
                    <w:top w:val="none" w:sz="0" w:space="0" w:color="auto"/>
                    <w:left w:val="none" w:sz="0" w:space="0" w:color="auto"/>
                    <w:bottom w:val="none" w:sz="0" w:space="0" w:color="auto"/>
                    <w:right w:val="none" w:sz="0" w:space="0" w:color="auto"/>
                  </w:divBdr>
                </w:div>
                <w:div w:id="1713458555">
                  <w:marLeft w:val="0"/>
                  <w:marRight w:val="0"/>
                  <w:marTop w:val="0"/>
                  <w:marBottom w:val="0"/>
                  <w:divBdr>
                    <w:top w:val="none" w:sz="0" w:space="0" w:color="auto"/>
                    <w:left w:val="none" w:sz="0" w:space="0" w:color="auto"/>
                    <w:bottom w:val="none" w:sz="0" w:space="0" w:color="auto"/>
                    <w:right w:val="none" w:sz="0" w:space="0" w:color="auto"/>
                  </w:divBdr>
                </w:div>
                <w:div w:id="1775244577">
                  <w:marLeft w:val="0"/>
                  <w:marRight w:val="0"/>
                  <w:marTop w:val="0"/>
                  <w:marBottom w:val="0"/>
                  <w:divBdr>
                    <w:top w:val="none" w:sz="0" w:space="0" w:color="auto"/>
                    <w:left w:val="none" w:sz="0" w:space="0" w:color="auto"/>
                    <w:bottom w:val="none" w:sz="0" w:space="0" w:color="auto"/>
                    <w:right w:val="none" w:sz="0" w:space="0" w:color="auto"/>
                  </w:divBdr>
                </w:div>
                <w:div w:id="1785921550">
                  <w:marLeft w:val="0"/>
                  <w:marRight w:val="0"/>
                  <w:marTop w:val="0"/>
                  <w:marBottom w:val="0"/>
                  <w:divBdr>
                    <w:top w:val="none" w:sz="0" w:space="0" w:color="auto"/>
                    <w:left w:val="none" w:sz="0" w:space="0" w:color="auto"/>
                    <w:bottom w:val="none" w:sz="0" w:space="0" w:color="auto"/>
                    <w:right w:val="none" w:sz="0" w:space="0" w:color="auto"/>
                  </w:divBdr>
                </w:div>
                <w:div w:id="1839804235">
                  <w:marLeft w:val="0"/>
                  <w:marRight w:val="0"/>
                  <w:marTop w:val="0"/>
                  <w:marBottom w:val="0"/>
                  <w:divBdr>
                    <w:top w:val="none" w:sz="0" w:space="0" w:color="auto"/>
                    <w:left w:val="none" w:sz="0" w:space="0" w:color="auto"/>
                    <w:bottom w:val="none" w:sz="0" w:space="0" w:color="auto"/>
                    <w:right w:val="none" w:sz="0" w:space="0" w:color="auto"/>
                  </w:divBdr>
                </w:div>
                <w:div w:id="1847600111">
                  <w:marLeft w:val="0"/>
                  <w:marRight w:val="0"/>
                  <w:marTop w:val="0"/>
                  <w:marBottom w:val="0"/>
                  <w:divBdr>
                    <w:top w:val="none" w:sz="0" w:space="0" w:color="auto"/>
                    <w:left w:val="none" w:sz="0" w:space="0" w:color="auto"/>
                    <w:bottom w:val="none" w:sz="0" w:space="0" w:color="auto"/>
                    <w:right w:val="none" w:sz="0" w:space="0" w:color="auto"/>
                  </w:divBdr>
                </w:div>
                <w:div w:id="1889418283">
                  <w:marLeft w:val="0"/>
                  <w:marRight w:val="0"/>
                  <w:marTop w:val="0"/>
                  <w:marBottom w:val="0"/>
                  <w:divBdr>
                    <w:top w:val="none" w:sz="0" w:space="0" w:color="auto"/>
                    <w:left w:val="none" w:sz="0" w:space="0" w:color="auto"/>
                    <w:bottom w:val="none" w:sz="0" w:space="0" w:color="auto"/>
                    <w:right w:val="none" w:sz="0" w:space="0" w:color="auto"/>
                  </w:divBdr>
                </w:div>
                <w:div w:id="1974745601">
                  <w:marLeft w:val="0"/>
                  <w:marRight w:val="0"/>
                  <w:marTop w:val="0"/>
                  <w:marBottom w:val="0"/>
                  <w:divBdr>
                    <w:top w:val="none" w:sz="0" w:space="0" w:color="auto"/>
                    <w:left w:val="none" w:sz="0" w:space="0" w:color="auto"/>
                    <w:bottom w:val="none" w:sz="0" w:space="0" w:color="auto"/>
                    <w:right w:val="none" w:sz="0" w:space="0" w:color="auto"/>
                  </w:divBdr>
                </w:div>
                <w:div w:id="1999067833">
                  <w:marLeft w:val="0"/>
                  <w:marRight w:val="0"/>
                  <w:marTop w:val="0"/>
                  <w:marBottom w:val="0"/>
                  <w:divBdr>
                    <w:top w:val="none" w:sz="0" w:space="0" w:color="auto"/>
                    <w:left w:val="none" w:sz="0" w:space="0" w:color="auto"/>
                    <w:bottom w:val="none" w:sz="0" w:space="0" w:color="auto"/>
                    <w:right w:val="none" w:sz="0" w:space="0" w:color="auto"/>
                  </w:divBdr>
                </w:div>
                <w:div w:id="2041929037">
                  <w:marLeft w:val="0"/>
                  <w:marRight w:val="0"/>
                  <w:marTop w:val="0"/>
                  <w:marBottom w:val="0"/>
                  <w:divBdr>
                    <w:top w:val="none" w:sz="0" w:space="0" w:color="auto"/>
                    <w:left w:val="none" w:sz="0" w:space="0" w:color="auto"/>
                    <w:bottom w:val="none" w:sz="0" w:space="0" w:color="auto"/>
                    <w:right w:val="none" w:sz="0" w:space="0" w:color="auto"/>
                  </w:divBdr>
                </w:div>
                <w:div w:id="20501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4397">
          <w:marLeft w:val="0"/>
          <w:marRight w:val="0"/>
          <w:marTop w:val="0"/>
          <w:marBottom w:val="300"/>
          <w:divBdr>
            <w:top w:val="none" w:sz="0" w:space="0" w:color="auto"/>
            <w:left w:val="none" w:sz="0" w:space="0" w:color="auto"/>
            <w:bottom w:val="none" w:sz="0" w:space="0" w:color="auto"/>
            <w:right w:val="none" w:sz="0" w:space="0" w:color="auto"/>
          </w:divBdr>
          <w:divsChild>
            <w:div w:id="1847791208">
              <w:marLeft w:val="0"/>
              <w:marRight w:val="0"/>
              <w:marTop w:val="0"/>
              <w:marBottom w:val="0"/>
              <w:divBdr>
                <w:top w:val="none" w:sz="0" w:space="0" w:color="auto"/>
                <w:left w:val="none" w:sz="0" w:space="0" w:color="auto"/>
                <w:bottom w:val="none" w:sz="0" w:space="0" w:color="auto"/>
                <w:right w:val="none" w:sz="0" w:space="0" w:color="auto"/>
              </w:divBdr>
              <w:divsChild>
                <w:div w:id="10037440">
                  <w:marLeft w:val="0"/>
                  <w:marRight w:val="0"/>
                  <w:marTop w:val="0"/>
                  <w:marBottom w:val="0"/>
                  <w:divBdr>
                    <w:top w:val="none" w:sz="0" w:space="0" w:color="auto"/>
                    <w:left w:val="none" w:sz="0" w:space="0" w:color="auto"/>
                    <w:bottom w:val="none" w:sz="0" w:space="0" w:color="auto"/>
                    <w:right w:val="none" w:sz="0" w:space="0" w:color="auto"/>
                  </w:divBdr>
                </w:div>
                <w:div w:id="38172795">
                  <w:marLeft w:val="0"/>
                  <w:marRight w:val="0"/>
                  <w:marTop w:val="0"/>
                  <w:marBottom w:val="0"/>
                  <w:divBdr>
                    <w:top w:val="none" w:sz="0" w:space="0" w:color="auto"/>
                    <w:left w:val="none" w:sz="0" w:space="0" w:color="auto"/>
                    <w:bottom w:val="none" w:sz="0" w:space="0" w:color="auto"/>
                    <w:right w:val="none" w:sz="0" w:space="0" w:color="auto"/>
                  </w:divBdr>
                </w:div>
                <w:div w:id="110709176">
                  <w:marLeft w:val="0"/>
                  <w:marRight w:val="0"/>
                  <w:marTop w:val="0"/>
                  <w:marBottom w:val="0"/>
                  <w:divBdr>
                    <w:top w:val="none" w:sz="0" w:space="0" w:color="auto"/>
                    <w:left w:val="none" w:sz="0" w:space="0" w:color="auto"/>
                    <w:bottom w:val="none" w:sz="0" w:space="0" w:color="auto"/>
                    <w:right w:val="none" w:sz="0" w:space="0" w:color="auto"/>
                  </w:divBdr>
                </w:div>
                <w:div w:id="185560838">
                  <w:marLeft w:val="0"/>
                  <w:marRight w:val="0"/>
                  <w:marTop w:val="0"/>
                  <w:marBottom w:val="0"/>
                  <w:divBdr>
                    <w:top w:val="none" w:sz="0" w:space="0" w:color="auto"/>
                    <w:left w:val="none" w:sz="0" w:space="0" w:color="auto"/>
                    <w:bottom w:val="none" w:sz="0" w:space="0" w:color="auto"/>
                    <w:right w:val="none" w:sz="0" w:space="0" w:color="auto"/>
                  </w:divBdr>
                </w:div>
                <w:div w:id="196164862">
                  <w:marLeft w:val="0"/>
                  <w:marRight w:val="0"/>
                  <w:marTop w:val="0"/>
                  <w:marBottom w:val="0"/>
                  <w:divBdr>
                    <w:top w:val="none" w:sz="0" w:space="0" w:color="auto"/>
                    <w:left w:val="none" w:sz="0" w:space="0" w:color="auto"/>
                    <w:bottom w:val="none" w:sz="0" w:space="0" w:color="auto"/>
                    <w:right w:val="none" w:sz="0" w:space="0" w:color="auto"/>
                  </w:divBdr>
                </w:div>
                <w:div w:id="291135168">
                  <w:marLeft w:val="0"/>
                  <w:marRight w:val="0"/>
                  <w:marTop w:val="0"/>
                  <w:marBottom w:val="0"/>
                  <w:divBdr>
                    <w:top w:val="none" w:sz="0" w:space="0" w:color="auto"/>
                    <w:left w:val="none" w:sz="0" w:space="0" w:color="auto"/>
                    <w:bottom w:val="none" w:sz="0" w:space="0" w:color="auto"/>
                    <w:right w:val="none" w:sz="0" w:space="0" w:color="auto"/>
                  </w:divBdr>
                </w:div>
                <w:div w:id="303511481">
                  <w:marLeft w:val="0"/>
                  <w:marRight w:val="0"/>
                  <w:marTop w:val="0"/>
                  <w:marBottom w:val="0"/>
                  <w:divBdr>
                    <w:top w:val="none" w:sz="0" w:space="0" w:color="auto"/>
                    <w:left w:val="none" w:sz="0" w:space="0" w:color="auto"/>
                    <w:bottom w:val="none" w:sz="0" w:space="0" w:color="auto"/>
                    <w:right w:val="none" w:sz="0" w:space="0" w:color="auto"/>
                  </w:divBdr>
                </w:div>
                <w:div w:id="343630503">
                  <w:marLeft w:val="0"/>
                  <w:marRight w:val="0"/>
                  <w:marTop w:val="0"/>
                  <w:marBottom w:val="0"/>
                  <w:divBdr>
                    <w:top w:val="none" w:sz="0" w:space="0" w:color="auto"/>
                    <w:left w:val="none" w:sz="0" w:space="0" w:color="auto"/>
                    <w:bottom w:val="none" w:sz="0" w:space="0" w:color="auto"/>
                    <w:right w:val="none" w:sz="0" w:space="0" w:color="auto"/>
                  </w:divBdr>
                </w:div>
                <w:div w:id="403570981">
                  <w:marLeft w:val="0"/>
                  <w:marRight w:val="0"/>
                  <w:marTop w:val="0"/>
                  <w:marBottom w:val="0"/>
                  <w:divBdr>
                    <w:top w:val="none" w:sz="0" w:space="0" w:color="auto"/>
                    <w:left w:val="none" w:sz="0" w:space="0" w:color="auto"/>
                    <w:bottom w:val="none" w:sz="0" w:space="0" w:color="auto"/>
                    <w:right w:val="none" w:sz="0" w:space="0" w:color="auto"/>
                  </w:divBdr>
                </w:div>
                <w:div w:id="462619024">
                  <w:marLeft w:val="0"/>
                  <w:marRight w:val="0"/>
                  <w:marTop w:val="0"/>
                  <w:marBottom w:val="0"/>
                  <w:divBdr>
                    <w:top w:val="none" w:sz="0" w:space="0" w:color="auto"/>
                    <w:left w:val="none" w:sz="0" w:space="0" w:color="auto"/>
                    <w:bottom w:val="none" w:sz="0" w:space="0" w:color="auto"/>
                    <w:right w:val="none" w:sz="0" w:space="0" w:color="auto"/>
                  </w:divBdr>
                </w:div>
                <w:div w:id="548415217">
                  <w:marLeft w:val="0"/>
                  <w:marRight w:val="0"/>
                  <w:marTop w:val="0"/>
                  <w:marBottom w:val="0"/>
                  <w:divBdr>
                    <w:top w:val="none" w:sz="0" w:space="0" w:color="auto"/>
                    <w:left w:val="none" w:sz="0" w:space="0" w:color="auto"/>
                    <w:bottom w:val="none" w:sz="0" w:space="0" w:color="auto"/>
                    <w:right w:val="none" w:sz="0" w:space="0" w:color="auto"/>
                  </w:divBdr>
                </w:div>
                <w:div w:id="578054941">
                  <w:marLeft w:val="0"/>
                  <w:marRight w:val="0"/>
                  <w:marTop w:val="0"/>
                  <w:marBottom w:val="0"/>
                  <w:divBdr>
                    <w:top w:val="none" w:sz="0" w:space="0" w:color="auto"/>
                    <w:left w:val="none" w:sz="0" w:space="0" w:color="auto"/>
                    <w:bottom w:val="none" w:sz="0" w:space="0" w:color="auto"/>
                    <w:right w:val="none" w:sz="0" w:space="0" w:color="auto"/>
                  </w:divBdr>
                </w:div>
                <w:div w:id="647707388">
                  <w:marLeft w:val="0"/>
                  <w:marRight w:val="0"/>
                  <w:marTop w:val="0"/>
                  <w:marBottom w:val="0"/>
                  <w:divBdr>
                    <w:top w:val="none" w:sz="0" w:space="0" w:color="auto"/>
                    <w:left w:val="none" w:sz="0" w:space="0" w:color="auto"/>
                    <w:bottom w:val="none" w:sz="0" w:space="0" w:color="auto"/>
                    <w:right w:val="none" w:sz="0" w:space="0" w:color="auto"/>
                  </w:divBdr>
                </w:div>
                <w:div w:id="703098152">
                  <w:marLeft w:val="0"/>
                  <w:marRight w:val="0"/>
                  <w:marTop w:val="0"/>
                  <w:marBottom w:val="0"/>
                  <w:divBdr>
                    <w:top w:val="none" w:sz="0" w:space="0" w:color="auto"/>
                    <w:left w:val="none" w:sz="0" w:space="0" w:color="auto"/>
                    <w:bottom w:val="none" w:sz="0" w:space="0" w:color="auto"/>
                    <w:right w:val="none" w:sz="0" w:space="0" w:color="auto"/>
                  </w:divBdr>
                </w:div>
                <w:div w:id="775562717">
                  <w:marLeft w:val="0"/>
                  <w:marRight w:val="0"/>
                  <w:marTop w:val="0"/>
                  <w:marBottom w:val="0"/>
                  <w:divBdr>
                    <w:top w:val="none" w:sz="0" w:space="0" w:color="auto"/>
                    <w:left w:val="none" w:sz="0" w:space="0" w:color="auto"/>
                    <w:bottom w:val="none" w:sz="0" w:space="0" w:color="auto"/>
                    <w:right w:val="none" w:sz="0" w:space="0" w:color="auto"/>
                  </w:divBdr>
                </w:div>
                <w:div w:id="785004112">
                  <w:marLeft w:val="0"/>
                  <w:marRight w:val="0"/>
                  <w:marTop w:val="0"/>
                  <w:marBottom w:val="0"/>
                  <w:divBdr>
                    <w:top w:val="none" w:sz="0" w:space="0" w:color="auto"/>
                    <w:left w:val="none" w:sz="0" w:space="0" w:color="auto"/>
                    <w:bottom w:val="none" w:sz="0" w:space="0" w:color="auto"/>
                    <w:right w:val="none" w:sz="0" w:space="0" w:color="auto"/>
                  </w:divBdr>
                </w:div>
                <w:div w:id="887108969">
                  <w:marLeft w:val="0"/>
                  <w:marRight w:val="0"/>
                  <w:marTop w:val="0"/>
                  <w:marBottom w:val="0"/>
                  <w:divBdr>
                    <w:top w:val="none" w:sz="0" w:space="0" w:color="auto"/>
                    <w:left w:val="none" w:sz="0" w:space="0" w:color="auto"/>
                    <w:bottom w:val="none" w:sz="0" w:space="0" w:color="auto"/>
                    <w:right w:val="none" w:sz="0" w:space="0" w:color="auto"/>
                  </w:divBdr>
                </w:div>
                <w:div w:id="940336596">
                  <w:marLeft w:val="0"/>
                  <w:marRight w:val="0"/>
                  <w:marTop w:val="0"/>
                  <w:marBottom w:val="0"/>
                  <w:divBdr>
                    <w:top w:val="none" w:sz="0" w:space="0" w:color="auto"/>
                    <w:left w:val="none" w:sz="0" w:space="0" w:color="auto"/>
                    <w:bottom w:val="none" w:sz="0" w:space="0" w:color="auto"/>
                    <w:right w:val="none" w:sz="0" w:space="0" w:color="auto"/>
                  </w:divBdr>
                </w:div>
                <w:div w:id="1000624664">
                  <w:marLeft w:val="0"/>
                  <w:marRight w:val="0"/>
                  <w:marTop w:val="0"/>
                  <w:marBottom w:val="0"/>
                  <w:divBdr>
                    <w:top w:val="none" w:sz="0" w:space="0" w:color="auto"/>
                    <w:left w:val="none" w:sz="0" w:space="0" w:color="auto"/>
                    <w:bottom w:val="none" w:sz="0" w:space="0" w:color="auto"/>
                    <w:right w:val="none" w:sz="0" w:space="0" w:color="auto"/>
                  </w:divBdr>
                </w:div>
                <w:div w:id="1017774297">
                  <w:marLeft w:val="0"/>
                  <w:marRight w:val="0"/>
                  <w:marTop w:val="0"/>
                  <w:marBottom w:val="0"/>
                  <w:divBdr>
                    <w:top w:val="none" w:sz="0" w:space="0" w:color="auto"/>
                    <w:left w:val="none" w:sz="0" w:space="0" w:color="auto"/>
                    <w:bottom w:val="none" w:sz="0" w:space="0" w:color="auto"/>
                    <w:right w:val="none" w:sz="0" w:space="0" w:color="auto"/>
                  </w:divBdr>
                </w:div>
                <w:div w:id="1019160446">
                  <w:marLeft w:val="0"/>
                  <w:marRight w:val="0"/>
                  <w:marTop w:val="0"/>
                  <w:marBottom w:val="0"/>
                  <w:divBdr>
                    <w:top w:val="none" w:sz="0" w:space="0" w:color="auto"/>
                    <w:left w:val="none" w:sz="0" w:space="0" w:color="auto"/>
                    <w:bottom w:val="none" w:sz="0" w:space="0" w:color="auto"/>
                    <w:right w:val="none" w:sz="0" w:space="0" w:color="auto"/>
                  </w:divBdr>
                </w:div>
                <w:div w:id="1074743125">
                  <w:marLeft w:val="0"/>
                  <w:marRight w:val="0"/>
                  <w:marTop w:val="0"/>
                  <w:marBottom w:val="0"/>
                  <w:divBdr>
                    <w:top w:val="none" w:sz="0" w:space="0" w:color="auto"/>
                    <w:left w:val="none" w:sz="0" w:space="0" w:color="auto"/>
                    <w:bottom w:val="none" w:sz="0" w:space="0" w:color="auto"/>
                    <w:right w:val="none" w:sz="0" w:space="0" w:color="auto"/>
                  </w:divBdr>
                </w:div>
                <w:div w:id="1119883241">
                  <w:marLeft w:val="0"/>
                  <w:marRight w:val="0"/>
                  <w:marTop w:val="0"/>
                  <w:marBottom w:val="0"/>
                  <w:divBdr>
                    <w:top w:val="none" w:sz="0" w:space="0" w:color="auto"/>
                    <w:left w:val="none" w:sz="0" w:space="0" w:color="auto"/>
                    <w:bottom w:val="none" w:sz="0" w:space="0" w:color="auto"/>
                    <w:right w:val="none" w:sz="0" w:space="0" w:color="auto"/>
                  </w:divBdr>
                </w:div>
                <w:div w:id="1222861917">
                  <w:marLeft w:val="0"/>
                  <w:marRight w:val="0"/>
                  <w:marTop w:val="0"/>
                  <w:marBottom w:val="0"/>
                  <w:divBdr>
                    <w:top w:val="none" w:sz="0" w:space="0" w:color="auto"/>
                    <w:left w:val="none" w:sz="0" w:space="0" w:color="auto"/>
                    <w:bottom w:val="none" w:sz="0" w:space="0" w:color="auto"/>
                    <w:right w:val="none" w:sz="0" w:space="0" w:color="auto"/>
                  </w:divBdr>
                </w:div>
                <w:div w:id="1242906488">
                  <w:marLeft w:val="0"/>
                  <w:marRight w:val="0"/>
                  <w:marTop w:val="0"/>
                  <w:marBottom w:val="0"/>
                  <w:divBdr>
                    <w:top w:val="none" w:sz="0" w:space="0" w:color="auto"/>
                    <w:left w:val="none" w:sz="0" w:space="0" w:color="auto"/>
                    <w:bottom w:val="none" w:sz="0" w:space="0" w:color="auto"/>
                    <w:right w:val="none" w:sz="0" w:space="0" w:color="auto"/>
                  </w:divBdr>
                </w:div>
                <w:div w:id="1393506174">
                  <w:marLeft w:val="0"/>
                  <w:marRight w:val="0"/>
                  <w:marTop w:val="0"/>
                  <w:marBottom w:val="0"/>
                  <w:divBdr>
                    <w:top w:val="none" w:sz="0" w:space="0" w:color="auto"/>
                    <w:left w:val="none" w:sz="0" w:space="0" w:color="auto"/>
                    <w:bottom w:val="none" w:sz="0" w:space="0" w:color="auto"/>
                    <w:right w:val="none" w:sz="0" w:space="0" w:color="auto"/>
                  </w:divBdr>
                </w:div>
                <w:div w:id="1478451557">
                  <w:marLeft w:val="0"/>
                  <w:marRight w:val="0"/>
                  <w:marTop w:val="0"/>
                  <w:marBottom w:val="0"/>
                  <w:divBdr>
                    <w:top w:val="none" w:sz="0" w:space="0" w:color="auto"/>
                    <w:left w:val="none" w:sz="0" w:space="0" w:color="auto"/>
                    <w:bottom w:val="none" w:sz="0" w:space="0" w:color="auto"/>
                    <w:right w:val="none" w:sz="0" w:space="0" w:color="auto"/>
                  </w:divBdr>
                </w:div>
                <w:div w:id="1551112108">
                  <w:marLeft w:val="0"/>
                  <w:marRight w:val="0"/>
                  <w:marTop w:val="0"/>
                  <w:marBottom w:val="0"/>
                  <w:divBdr>
                    <w:top w:val="none" w:sz="0" w:space="0" w:color="auto"/>
                    <w:left w:val="none" w:sz="0" w:space="0" w:color="auto"/>
                    <w:bottom w:val="none" w:sz="0" w:space="0" w:color="auto"/>
                    <w:right w:val="none" w:sz="0" w:space="0" w:color="auto"/>
                  </w:divBdr>
                </w:div>
                <w:div w:id="1743135723">
                  <w:marLeft w:val="0"/>
                  <w:marRight w:val="0"/>
                  <w:marTop w:val="0"/>
                  <w:marBottom w:val="0"/>
                  <w:divBdr>
                    <w:top w:val="none" w:sz="0" w:space="0" w:color="auto"/>
                    <w:left w:val="none" w:sz="0" w:space="0" w:color="auto"/>
                    <w:bottom w:val="none" w:sz="0" w:space="0" w:color="auto"/>
                    <w:right w:val="none" w:sz="0" w:space="0" w:color="auto"/>
                  </w:divBdr>
                </w:div>
                <w:div w:id="1794592185">
                  <w:marLeft w:val="0"/>
                  <w:marRight w:val="0"/>
                  <w:marTop w:val="0"/>
                  <w:marBottom w:val="0"/>
                  <w:divBdr>
                    <w:top w:val="none" w:sz="0" w:space="0" w:color="auto"/>
                    <w:left w:val="none" w:sz="0" w:space="0" w:color="auto"/>
                    <w:bottom w:val="none" w:sz="0" w:space="0" w:color="auto"/>
                    <w:right w:val="none" w:sz="0" w:space="0" w:color="auto"/>
                  </w:divBdr>
                </w:div>
                <w:div w:id="1844734029">
                  <w:marLeft w:val="0"/>
                  <w:marRight w:val="0"/>
                  <w:marTop w:val="0"/>
                  <w:marBottom w:val="0"/>
                  <w:divBdr>
                    <w:top w:val="none" w:sz="0" w:space="0" w:color="auto"/>
                    <w:left w:val="none" w:sz="0" w:space="0" w:color="auto"/>
                    <w:bottom w:val="none" w:sz="0" w:space="0" w:color="auto"/>
                    <w:right w:val="none" w:sz="0" w:space="0" w:color="auto"/>
                  </w:divBdr>
                </w:div>
                <w:div w:id="1852257753">
                  <w:marLeft w:val="0"/>
                  <w:marRight w:val="0"/>
                  <w:marTop w:val="0"/>
                  <w:marBottom w:val="0"/>
                  <w:divBdr>
                    <w:top w:val="none" w:sz="0" w:space="0" w:color="auto"/>
                    <w:left w:val="none" w:sz="0" w:space="0" w:color="auto"/>
                    <w:bottom w:val="none" w:sz="0" w:space="0" w:color="auto"/>
                    <w:right w:val="none" w:sz="0" w:space="0" w:color="auto"/>
                  </w:divBdr>
                </w:div>
                <w:div w:id="1853257852">
                  <w:marLeft w:val="0"/>
                  <w:marRight w:val="0"/>
                  <w:marTop w:val="0"/>
                  <w:marBottom w:val="0"/>
                  <w:divBdr>
                    <w:top w:val="none" w:sz="0" w:space="0" w:color="auto"/>
                    <w:left w:val="none" w:sz="0" w:space="0" w:color="auto"/>
                    <w:bottom w:val="none" w:sz="0" w:space="0" w:color="auto"/>
                    <w:right w:val="none" w:sz="0" w:space="0" w:color="auto"/>
                  </w:divBdr>
                </w:div>
                <w:div w:id="1857305387">
                  <w:marLeft w:val="0"/>
                  <w:marRight w:val="0"/>
                  <w:marTop w:val="0"/>
                  <w:marBottom w:val="0"/>
                  <w:divBdr>
                    <w:top w:val="none" w:sz="0" w:space="0" w:color="auto"/>
                    <w:left w:val="none" w:sz="0" w:space="0" w:color="auto"/>
                    <w:bottom w:val="none" w:sz="0" w:space="0" w:color="auto"/>
                    <w:right w:val="none" w:sz="0" w:space="0" w:color="auto"/>
                  </w:divBdr>
                </w:div>
                <w:div w:id="1916351916">
                  <w:marLeft w:val="0"/>
                  <w:marRight w:val="0"/>
                  <w:marTop w:val="0"/>
                  <w:marBottom w:val="0"/>
                  <w:divBdr>
                    <w:top w:val="none" w:sz="0" w:space="0" w:color="auto"/>
                    <w:left w:val="none" w:sz="0" w:space="0" w:color="auto"/>
                    <w:bottom w:val="none" w:sz="0" w:space="0" w:color="auto"/>
                    <w:right w:val="none" w:sz="0" w:space="0" w:color="auto"/>
                  </w:divBdr>
                </w:div>
                <w:div w:id="1938980773">
                  <w:marLeft w:val="0"/>
                  <w:marRight w:val="0"/>
                  <w:marTop w:val="0"/>
                  <w:marBottom w:val="0"/>
                  <w:divBdr>
                    <w:top w:val="none" w:sz="0" w:space="0" w:color="auto"/>
                    <w:left w:val="none" w:sz="0" w:space="0" w:color="auto"/>
                    <w:bottom w:val="none" w:sz="0" w:space="0" w:color="auto"/>
                    <w:right w:val="none" w:sz="0" w:space="0" w:color="auto"/>
                  </w:divBdr>
                </w:div>
                <w:div w:id="2018460405">
                  <w:marLeft w:val="0"/>
                  <w:marRight w:val="0"/>
                  <w:marTop w:val="0"/>
                  <w:marBottom w:val="0"/>
                  <w:divBdr>
                    <w:top w:val="none" w:sz="0" w:space="0" w:color="auto"/>
                    <w:left w:val="none" w:sz="0" w:space="0" w:color="auto"/>
                    <w:bottom w:val="none" w:sz="0" w:space="0" w:color="auto"/>
                    <w:right w:val="none" w:sz="0" w:space="0" w:color="auto"/>
                  </w:divBdr>
                </w:div>
                <w:div w:id="2036154747">
                  <w:marLeft w:val="0"/>
                  <w:marRight w:val="0"/>
                  <w:marTop w:val="0"/>
                  <w:marBottom w:val="0"/>
                  <w:divBdr>
                    <w:top w:val="none" w:sz="0" w:space="0" w:color="auto"/>
                    <w:left w:val="none" w:sz="0" w:space="0" w:color="auto"/>
                    <w:bottom w:val="none" w:sz="0" w:space="0" w:color="auto"/>
                    <w:right w:val="none" w:sz="0" w:space="0" w:color="auto"/>
                  </w:divBdr>
                </w:div>
                <w:div w:id="2081443110">
                  <w:marLeft w:val="0"/>
                  <w:marRight w:val="0"/>
                  <w:marTop w:val="0"/>
                  <w:marBottom w:val="0"/>
                  <w:divBdr>
                    <w:top w:val="none" w:sz="0" w:space="0" w:color="auto"/>
                    <w:left w:val="none" w:sz="0" w:space="0" w:color="auto"/>
                    <w:bottom w:val="none" w:sz="0" w:space="0" w:color="auto"/>
                    <w:right w:val="none" w:sz="0" w:space="0" w:color="auto"/>
                  </w:divBdr>
                </w:div>
                <w:div w:id="20959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299">
          <w:marLeft w:val="0"/>
          <w:marRight w:val="0"/>
          <w:marTop w:val="0"/>
          <w:marBottom w:val="300"/>
          <w:divBdr>
            <w:top w:val="none" w:sz="0" w:space="0" w:color="auto"/>
            <w:left w:val="none" w:sz="0" w:space="0" w:color="auto"/>
            <w:bottom w:val="none" w:sz="0" w:space="0" w:color="auto"/>
            <w:right w:val="none" w:sz="0" w:space="0" w:color="auto"/>
          </w:divBdr>
          <w:divsChild>
            <w:div w:id="688071185">
              <w:marLeft w:val="0"/>
              <w:marRight w:val="0"/>
              <w:marTop w:val="0"/>
              <w:marBottom w:val="0"/>
              <w:divBdr>
                <w:top w:val="none" w:sz="0" w:space="0" w:color="auto"/>
                <w:left w:val="none" w:sz="0" w:space="0" w:color="auto"/>
                <w:bottom w:val="none" w:sz="0" w:space="0" w:color="auto"/>
                <w:right w:val="none" w:sz="0" w:space="0" w:color="auto"/>
              </w:divBdr>
              <w:divsChild>
                <w:div w:id="1862504">
                  <w:marLeft w:val="0"/>
                  <w:marRight w:val="0"/>
                  <w:marTop w:val="0"/>
                  <w:marBottom w:val="0"/>
                  <w:divBdr>
                    <w:top w:val="none" w:sz="0" w:space="0" w:color="auto"/>
                    <w:left w:val="none" w:sz="0" w:space="0" w:color="auto"/>
                    <w:bottom w:val="none" w:sz="0" w:space="0" w:color="auto"/>
                    <w:right w:val="none" w:sz="0" w:space="0" w:color="auto"/>
                  </w:divBdr>
                </w:div>
                <w:div w:id="72096183">
                  <w:marLeft w:val="0"/>
                  <w:marRight w:val="0"/>
                  <w:marTop w:val="0"/>
                  <w:marBottom w:val="0"/>
                  <w:divBdr>
                    <w:top w:val="none" w:sz="0" w:space="0" w:color="auto"/>
                    <w:left w:val="none" w:sz="0" w:space="0" w:color="auto"/>
                    <w:bottom w:val="none" w:sz="0" w:space="0" w:color="auto"/>
                    <w:right w:val="none" w:sz="0" w:space="0" w:color="auto"/>
                  </w:divBdr>
                </w:div>
                <w:div w:id="77750940">
                  <w:marLeft w:val="0"/>
                  <w:marRight w:val="0"/>
                  <w:marTop w:val="0"/>
                  <w:marBottom w:val="0"/>
                  <w:divBdr>
                    <w:top w:val="none" w:sz="0" w:space="0" w:color="auto"/>
                    <w:left w:val="none" w:sz="0" w:space="0" w:color="auto"/>
                    <w:bottom w:val="none" w:sz="0" w:space="0" w:color="auto"/>
                    <w:right w:val="none" w:sz="0" w:space="0" w:color="auto"/>
                  </w:divBdr>
                </w:div>
                <w:div w:id="139082617">
                  <w:marLeft w:val="0"/>
                  <w:marRight w:val="0"/>
                  <w:marTop w:val="0"/>
                  <w:marBottom w:val="0"/>
                  <w:divBdr>
                    <w:top w:val="none" w:sz="0" w:space="0" w:color="auto"/>
                    <w:left w:val="none" w:sz="0" w:space="0" w:color="auto"/>
                    <w:bottom w:val="none" w:sz="0" w:space="0" w:color="auto"/>
                    <w:right w:val="none" w:sz="0" w:space="0" w:color="auto"/>
                  </w:divBdr>
                </w:div>
                <w:div w:id="173112616">
                  <w:marLeft w:val="0"/>
                  <w:marRight w:val="0"/>
                  <w:marTop w:val="0"/>
                  <w:marBottom w:val="0"/>
                  <w:divBdr>
                    <w:top w:val="none" w:sz="0" w:space="0" w:color="auto"/>
                    <w:left w:val="none" w:sz="0" w:space="0" w:color="auto"/>
                    <w:bottom w:val="none" w:sz="0" w:space="0" w:color="auto"/>
                    <w:right w:val="none" w:sz="0" w:space="0" w:color="auto"/>
                  </w:divBdr>
                </w:div>
                <w:div w:id="240144978">
                  <w:marLeft w:val="0"/>
                  <w:marRight w:val="0"/>
                  <w:marTop w:val="0"/>
                  <w:marBottom w:val="0"/>
                  <w:divBdr>
                    <w:top w:val="none" w:sz="0" w:space="0" w:color="auto"/>
                    <w:left w:val="none" w:sz="0" w:space="0" w:color="auto"/>
                    <w:bottom w:val="none" w:sz="0" w:space="0" w:color="auto"/>
                    <w:right w:val="none" w:sz="0" w:space="0" w:color="auto"/>
                  </w:divBdr>
                </w:div>
                <w:div w:id="306976573">
                  <w:marLeft w:val="0"/>
                  <w:marRight w:val="0"/>
                  <w:marTop w:val="0"/>
                  <w:marBottom w:val="0"/>
                  <w:divBdr>
                    <w:top w:val="none" w:sz="0" w:space="0" w:color="auto"/>
                    <w:left w:val="none" w:sz="0" w:space="0" w:color="auto"/>
                    <w:bottom w:val="none" w:sz="0" w:space="0" w:color="auto"/>
                    <w:right w:val="none" w:sz="0" w:space="0" w:color="auto"/>
                  </w:divBdr>
                </w:div>
                <w:div w:id="349111185">
                  <w:marLeft w:val="0"/>
                  <w:marRight w:val="0"/>
                  <w:marTop w:val="0"/>
                  <w:marBottom w:val="0"/>
                  <w:divBdr>
                    <w:top w:val="none" w:sz="0" w:space="0" w:color="auto"/>
                    <w:left w:val="none" w:sz="0" w:space="0" w:color="auto"/>
                    <w:bottom w:val="none" w:sz="0" w:space="0" w:color="auto"/>
                    <w:right w:val="none" w:sz="0" w:space="0" w:color="auto"/>
                  </w:divBdr>
                </w:div>
                <w:div w:id="352339193">
                  <w:marLeft w:val="0"/>
                  <w:marRight w:val="0"/>
                  <w:marTop w:val="0"/>
                  <w:marBottom w:val="0"/>
                  <w:divBdr>
                    <w:top w:val="none" w:sz="0" w:space="0" w:color="auto"/>
                    <w:left w:val="none" w:sz="0" w:space="0" w:color="auto"/>
                    <w:bottom w:val="none" w:sz="0" w:space="0" w:color="auto"/>
                    <w:right w:val="none" w:sz="0" w:space="0" w:color="auto"/>
                  </w:divBdr>
                </w:div>
                <w:div w:id="352850781">
                  <w:marLeft w:val="0"/>
                  <w:marRight w:val="0"/>
                  <w:marTop w:val="0"/>
                  <w:marBottom w:val="0"/>
                  <w:divBdr>
                    <w:top w:val="none" w:sz="0" w:space="0" w:color="auto"/>
                    <w:left w:val="none" w:sz="0" w:space="0" w:color="auto"/>
                    <w:bottom w:val="none" w:sz="0" w:space="0" w:color="auto"/>
                    <w:right w:val="none" w:sz="0" w:space="0" w:color="auto"/>
                  </w:divBdr>
                </w:div>
                <w:div w:id="606350072">
                  <w:marLeft w:val="0"/>
                  <w:marRight w:val="0"/>
                  <w:marTop w:val="0"/>
                  <w:marBottom w:val="0"/>
                  <w:divBdr>
                    <w:top w:val="none" w:sz="0" w:space="0" w:color="auto"/>
                    <w:left w:val="none" w:sz="0" w:space="0" w:color="auto"/>
                    <w:bottom w:val="none" w:sz="0" w:space="0" w:color="auto"/>
                    <w:right w:val="none" w:sz="0" w:space="0" w:color="auto"/>
                  </w:divBdr>
                </w:div>
                <w:div w:id="641735595">
                  <w:marLeft w:val="0"/>
                  <w:marRight w:val="0"/>
                  <w:marTop w:val="0"/>
                  <w:marBottom w:val="0"/>
                  <w:divBdr>
                    <w:top w:val="none" w:sz="0" w:space="0" w:color="auto"/>
                    <w:left w:val="none" w:sz="0" w:space="0" w:color="auto"/>
                    <w:bottom w:val="none" w:sz="0" w:space="0" w:color="auto"/>
                    <w:right w:val="none" w:sz="0" w:space="0" w:color="auto"/>
                  </w:divBdr>
                </w:div>
                <w:div w:id="642007411">
                  <w:marLeft w:val="0"/>
                  <w:marRight w:val="0"/>
                  <w:marTop w:val="0"/>
                  <w:marBottom w:val="0"/>
                  <w:divBdr>
                    <w:top w:val="none" w:sz="0" w:space="0" w:color="auto"/>
                    <w:left w:val="none" w:sz="0" w:space="0" w:color="auto"/>
                    <w:bottom w:val="none" w:sz="0" w:space="0" w:color="auto"/>
                    <w:right w:val="none" w:sz="0" w:space="0" w:color="auto"/>
                  </w:divBdr>
                </w:div>
                <w:div w:id="703483716">
                  <w:marLeft w:val="0"/>
                  <w:marRight w:val="0"/>
                  <w:marTop w:val="0"/>
                  <w:marBottom w:val="0"/>
                  <w:divBdr>
                    <w:top w:val="none" w:sz="0" w:space="0" w:color="auto"/>
                    <w:left w:val="none" w:sz="0" w:space="0" w:color="auto"/>
                    <w:bottom w:val="none" w:sz="0" w:space="0" w:color="auto"/>
                    <w:right w:val="none" w:sz="0" w:space="0" w:color="auto"/>
                  </w:divBdr>
                </w:div>
                <w:div w:id="716929428">
                  <w:marLeft w:val="0"/>
                  <w:marRight w:val="0"/>
                  <w:marTop w:val="0"/>
                  <w:marBottom w:val="0"/>
                  <w:divBdr>
                    <w:top w:val="none" w:sz="0" w:space="0" w:color="auto"/>
                    <w:left w:val="none" w:sz="0" w:space="0" w:color="auto"/>
                    <w:bottom w:val="none" w:sz="0" w:space="0" w:color="auto"/>
                    <w:right w:val="none" w:sz="0" w:space="0" w:color="auto"/>
                  </w:divBdr>
                </w:div>
                <w:div w:id="779375451">
                  <w:marLeft w:val="0"/>
                  <w:marRight w:val="0"/>
                  <w:marTop w:val="0"/>
                  <w:marBottom w:val="0"/>
                  <w:divBdr>
                    <w:top w:val="none" w:sz="0" w:space="0" w:color="auto"/>
                    <w:left w:val="none" w:sz="0" w:space="0" w:color="auto"/>
                    <w:bottom w:val="none" w:sz="0" w:space="0" w:color="auto"/>
                    <w:right w:val="none" w:sz="0" w:space="0" w:color="auto"/>
                  </w:divBdr>
                </w:div>
                <w:div w:id="783155533">
                  <w:marLeft w:val="0"/>
                  <w:marRight w:val="0"/>
                  <w:marTop w:val="0"/>
                  <w:marBottom w:val="0"/>
                  <w:divBdr>
                    <w:top w:val="none" w:sz="0" w:space="0" w:color="auto"/>
                    <w:left w:val="none" w:sz="0" w:space="0" w:color="auto"/>
                    <w:bottom w:val="none" w:sz="0" w:space="0" w:color="auto"/>
                    <w:right w:val="none" w:sz="0" w:space="0" w:color="auto"/>
                  </w:divBdr>
                </w:div>
                <w:div w:id="840394031">
                  <w:marLeft w:val="0"/>
                  <w:marRight w:val="0"/>
                  <w:marTop w:val="0"/>
                  <w:marBottom w:val="0"/>
                  <w:divBdr>
                    <w:top w:val="none" w:sz="0" w:space="0" w:color="auto"/>
                    <w:left w:val="none" w:sz="0" w:space="0" w:color="auto"/>
                    <w:bottom w:val="none" w:sz="0" w:space="0" w:color="auto"/>
                    <w:right w:val="none" w:sz="0" w:space="0" w:color="auto"/>
                  </w:divBdr>
                </w:div>
                <w:div w:id="911040415">
                  <w:marLeft w:val="0"/>
                  <w:marRight w:val="0"/>
                  <w:marTop w:val="0"/>
                  <w:marBottom w:val="0"/>
                  <w:divBdr>
                    <w:top w:val="none" w:sz="0" w:space="0" w:color="auto"/>
                    <w:left w:val="none" w:sz="0" w:space="0" w:color="auto"/>
                    <w:bottom w:val="none" w:sz="0" w:space="0" w:color="auto"/>
                    <w:right w:val="none" w:sz="0" w:space="0" w:color="auto"/>
                  </w:divBdr>
                </w:div>
                <w:div w:id="1019355779">
                  <w:marLeft w:val="0"/>
                  <w:marRight w:val="0"/>
                  <w:marTop w:val="0"/>
                  <w:marBottom w:val="0"/>
                  <w:divBdr>
                    <w:top w:val="none" w:sz="0" w:space="0" w:color="auto"/>
                    <w:left w:val="none" w:sz="0" w:space="0" w:color="auto"/>
                    <w:bottom w:val="none" w:sz="0" w:space="0" w:color="auto"/>
                    <w:right w:val="none" w:sz="0" w:space="0" w:color="auto"/>
                  </w:divBdr>
                </w:div>
                <w:div w:id="1197113302">
                  <w:marLeft w:val="0"/>
                  <w:marRight w:val="0"/>
                  <w:marTop w:val="0"/>
                  <w:marBottom w:val="0"/>
                  <w:divBdr>
                    <w:top w:val="none" w:sz="0" w:space="0" w:color="auto"/>
                    <w:left w:val="none" w:sz="0" w:space="0" w:color="auto"/>
                    <w:bottom w:val="none" w:sz="0" w:space="0" w:color="auto"/>
                    <w:right w:val="none" w:sz="0" w:space="0" w:color="auto"/>
                  </w:divBdr>
                </w:div>
                <w:div w:id="1205562975">
                  <w:marLeft w:val="0"/>
                  <w:marRight w:val="0"/>
                  <w:marTop w:val="0"/>
                  <w:marBottom w:val="0"/>
                  <w:divBdr>
                    <w:top w:val="none" w:sz="0" w:space="0" w:color="auto"/>
                    <w:left w:val="none" w:sz="0" w:space="0" w:color="auto"/>
                    <w:bottom w:val="none" w:sz="0" w:space="0" w:color="auto"/>
                    <w:right w:val="none" w:sz="0" w:space="0" w:color="auto"/>
                  </w:divBdr>
                </w:div>
                <w:div w:id="1251740043">
                  <w:marLeft w:val="0"/>
                  <w:marRight w:val="0"/>
                  <w:marTop w:val="0"/>
                  <w:marBottom w:val="0"/>
                  <w:divBdr>
                    <w:top w:val="none" w:sz="0" w:space="0" w:color="auto"/>
                    <w:left w:val="none" w:sz="0" w:space="0" w:color="auto"/>
                    <w:bottom w:val="none" w:sz="0" w:space="0" w:color="auto"/>
                    <w:right w:val="none" w:sz="0" w:space="0" w:color="auto"/>
                  </w:divBdr>
                </w:div>
                <w:div w:id="1292905108">
                  <w:marLeft w:val="0"/>
                  <w:marRight w:val="0"/>
                  <w:marTop w:val="0"/>
                  <w:marBottom w:val="0"/>
                  <w:divBdr>
                    <w:top w:val="none" w:sz="0" w:space="0" w:color="auto"/>
                    <w:left w:val="none" w:sz="0" w:space="0" w:color="auto"/>
                    <w:bottom w:val="none" w:sz="0" w:space="0" w:color="auto"/>
                    <w:right w:val="none" w:sz="0" w:space="0" w:color="auto"/>
                  </w:divBdr>
                </w:div>
                <w:div w:id="1329213706">
                  <w:marLeft w:val="0"/>
                  <w:marRight w:val="0"/>
                  <w:marTop w:val="0"/>
                  <w:marBottom w:val="0"/>
                  <w:divBdr>
                    <w:top w:val="none" w:sz="0" w:space="0" w:color="auto"/>
                    <w:left w:val="none" w:sz="0" w:space="0" w:color="auto"/>
                    <w:bottom w:val="none" w:sz="0" w:space="0" w:color="auto"/>
                    <w:right w:val="none" w:sz="0" w:space="0" w:color="auto"/>
                  </w:divBdr>
                </w:div>
                <w:div w:id="1333873057">
                  <w:marLeft w:val="0"/>
                  <w:marRight w:val="0"/>
                  <w:marTop w:val="0"/>
                  <w:marBottom w:val="0"/>
                  <w:divBdr>
                    <w:top w:val="none" w:sz="0" w:space="0" w:color="auto"/>
                    <w:left w:val="none" w:sz="0" w:space="0" w:color="auto"/>
                    <w:bottom w:val="none" w:sz="0" w:space="0" w:color="auto"/>
                    <w:right w:val="none" w:sz="0" w:space="0" w:color="auto"/>
                  </w:divBdr>
                </w:div>
                <w:div w:id="1357732061">
                  <w:marLeft w:val="0"/>
                  <w:marRight w:val="0"/>
                  <w:marTop w:val="0"/>
                  <w:marBottom w:val="0"/>
                  <w:divBdr>
                    <w:top w:val="none" w:sz="0" w:space="0" w:color="auto"/>
                    <w:left w:val="none" w:sz="0" w:space="0" w:color="auto"/>
                    <w:bottom w:val="none" w:sz="0" w:space="0" w:color="auto"/>
                    <w:right w:val="none" w:sz="0" w:space="0" w:color="auto"/>
                  </w:divBdr>
                </w:div>
                <w:div w:id="1496148751">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
                <w:div w:id="1497065963">
                  <w:marLeft w:val="0"/>
                  <w:marRight w:val="0"/>
                  <w:marTop w:val="0"/>
                  <w:marBottom w:val="0"/>
                  <w:divBdr>
                    <w:top w:val="none" w:sz="0" w:space="0" w:color="auto"/>
                    <w:left w:val="none" w:sz="0" w:space="0" w:color="auto"/>
                    <w:bottom w:val="none" w:sz="0" w:space="0" w:color="auto"/>
                    <w:right w:val="none" w:sz="0" w:space="0" w:color="auto"/>
                  </w:divBdr>
                </w:div>
                <w:div w:id="1531528473">
                  <w:marLeft w:val="0"/>
                  <w:marRight w:val="0"/>
                  <w:marTop w:val="0"/>
                  <w:marBottom w:val="0"/>
                  <w:divBdr>
                    <w:top w:val="none" w:sz="0" w:space="0" w:color="auto"/>
                    <w:left w:val="none" w:sz="0" w:space="0" w:color="auto"/>
                    <w:bottom w:val="none" w:sz="0" w:space="0" w:color="auto"/>
                    <w:right w:val="none" w:sz="0" w:space="0" w:color="auto"/>
                  </w:divBdr>
                </w:div>
                <w:div w:id="1585334520">
                  <w:marLeft w:val="0"/>
                  <w:marRight w:val="0"/>
                  <w:marTop w:val="0"/>
                  <w:marBottom w:val="0"/>
                  <w:divBdr>
                    <w:top w:val="none" w:sz="0" w:space="0" w:color="auto"/>
                    <w:left w:val="none" w:sz="0" w:space="0" w:color="auto"/>
                    <w:bottom w:val="none" w:sz="0" w:space="0" w:color="auto"/>
                    <w:right w:val="none" w:sz="0" w:space="0" w:color="auto"/>
                  </w:divBdr>
                </w:div>
                <w:div w:id="1600944348">
                  <w:marLeft w:val="0"/>
                  <w:marRight w:val="0"/>
                  <w:marTop w:val="0"/>
                  <w:marBottom w:val="0"/>
                  <w:divBdr>
                    <w:top w:val="none" w:sz="0" w:space="0" w:color="auto"/>
                    <w:left w:val="none" w:sz="0" w:space="0" w:color="auto"/>
                    <w:bottom w:val="none" w:sz="0" w:space="0" w:color="auto"/>
                    <w:right w:val="none" w:sz="0" w:space="0" w:color="auto"/>
                  </w:divBdr>
                </w:div>
                <w:div w:id="1621835699">
                  <w:marLeft w:val="0"/>
                  <w:marRight w:val="0"/>
                  <w:marTop w:val="0"/>
                  <w:marBottom w:val="0"/>
                  <w:divBdr>
                    <w:top w:val="none" w:sz="0" w:space="0" w:color="auto"/>
                    <w:left w:val="none" w:sz="0" w:space="0" w:color="auto"/>
                    <w:bottom w:val="none" w:sz="0" w:space="0" w:color="auto"/>
                    <w:right w:val="none" w:sz="0" w:space="0" w:color="auto"/>
                  </w:divBdr>
                </w:div>
                <w:div w:id="1644391274">
                  <w:marLeft w:val="0"/>
                  <w:marRight w:val="0"/>
                  <w:marTop w:val="0"/>
                  <w:marBottom w:val="0"/>
                  <w:divBdr>
                    <w:top w:val="none" w:sz="0" w:space="0" w:color="auto"/>
                    <w:left w:val="none" w:sz="0" w:space="0" w:color="auto"/>
                    <w:bottom w:val="none" w:sz="0" w:space="0" w:color="auto"/>
                    <w:right w:val="none" w:sz="0" w:space="0" w:color="auto"/>
                  </w:divBdr>
                </w:div>
                <w:div w:id="1666736854">
                  <w:marLeft w:val="0"/>
                  <w:marRight w:val="0"/>
                  <w:marTop w:val="0"/>
                  <w:marBottom w:val="0"/>
                  <w:divBdr>
                    <w:top w:val="none" w:sz="0" w:space="0" w:color="auto"/>
                    <w:left w:val="none" w:sz="0" w:space="0" w:color="auto"/>
                    <w:bottom w:val="none" w:sz="0" w:space="0" w:color="auto"/>
                    <w:right w:val="none" w:sz="0" w:space="0" w:color="auto"/>
                  </w:divBdr>
                </w:div>
                <w:div w:id="1735540823">
                  <w:marLeft w:val="0"/>
                  <w:marRight w:val="0"/>
                  <w:marTop w:val="0"/>
                  <w:marBottom w:val="0"/>
                  <w:divBdr>
                    <w:top w:val="none" w:sz="0" w:space="0" w:color="auto"/>
                    <w:left w:val="none" w:sz="0" w:space="0" w:color="auto"/>
                    <w:bottom w:val="none" w:sz="0" w:space="0" w:color="auto"/>
                    <w:right w:val="none" w:sz="0" w:space="0" w:color="auto"/>
                  </w:divBdr>
                </w:div>
                <w:div w:id="1763145525">
                  <w:marLeft w:val="0"/>
                  <w:marRight w:val="0"/>
                  <w:marTop w:val="0"/>
                  <w:marBottom w:val="0"/>
                  <w:divBdr>
                    <w:top w:val="none" w:sz="0" w:space="0" w:color="auto"/>
                    <w:left w:val="none" w:sz="0" w:space="0" w:color="auto"/>
                    <w:bottom w:val="none" w:sz="0" w:space="0" w:color="auto"/>
                    <w:right w:val="none" w:sz="0" w:space="0" w:color="auto"/>
                  </w:divBdr>
                </w:div>
                <w:div w:id="1765570769">
                  <w:marLeft w:val="0"/>
                  <w:marRight w:val="0"/>
                  <w:marTop w:val="0"/>
                  <w:marBottom w:val="0"/>
                  <w:divBdr>
                    <w:top w:val="none" w:sz="0" w:space="0" w:color="auto"/>
                    <w:left w:val="none" w:sz="0" w:space="0" w:color="auto"/>
                    <w:bottom w:val="none" w:sz="0" w:space="0" w:color="auto"/>
                    <w:right w:val="none" w:sz="0" w:space="0" w:color="auto"/>
                  </w:divBdr>
                </w:div>
                <w:div w:id="1869948211">
                  <w:marLeft w:val="0"/>
                  <w:marRight w:val="0"/>
                  <w:marTop w:val="0"/>
                  <w:marBottom w:val="0"/>
                  <w:divBdr>
                    <w:top w:val="none" w:sz="0" w:space="0" w:color="auto"/>
                    <w:left w:val="none" w:sz="0" w:space="0" w:color="auto"/>
                    <w:bottom w:val="none" w:sz="0" w:space="0" w:color="auto"/>
                    <w:right w:val="none" w:sz="0" w:space="0" w:color="auto"/>
                  </w:divBdr>
                </w:div>
                <w:div w:id="1916819569">
                  <w:marLeft w:val="0"/>
                  <w:marRight w:val="0"/>
                  <w:marTop w:val="0"/>
                  <w:marBottom w:val="0"/>
                  <w:divBdr>
                    <w:top w:val="none" w:sz="0" w:space="0" w:color="auto"/>
                    <w:left w:val="none" w:sz="0" w:space="0" w:color="auto"/>
                    <w:bottom w:val="none" w:sz="0" w:space="0" w:color="auto"/>
                    <w:right w:val="none" w:sz="0" w:space="0" w:color="auto"/>
                  </w:divBdr>
                </w:div>
                <w:div w:id="2023240252">
                  <w:marLeft w:val="0"/>
                  <w:marRight w:val="0"/>
                  <w:marTop w:val="0"/>
                  <w:marBottom w:val="0"/>
                  <w:divBdr>
                    <w:top w:val="none" w:sz="0" w:space="0" w:color="auto"/>
                    <w:left w:val="none" w:sz="0" w:space="0" w:color="auto"/>
                    <w:bottom w:val="none" w:sz="0" w:space="0" w:color="auto"/>
                    <w:right w:val="none" w:sz="0" w:space="0" w:color="auto"/>
                  </w:divBdr>
                </w:div>
                <w:div w:id="2065517605">
                  <w:marLeft w:val="0"/>
                  <w:marRight w:val="0"/>
                  <w:marTop w:val="0"/>
                  <w:marBottom w:val="0"/>
                  <w:divBdr>
                    <w:top w:val="none" w:sz="0" w:space="0" w:color="auto"/>
                    <w:left w:val="none" w:sz="0" w:space="0" w:color="auto"/>
                    <w:bottom w:val="none" w:sz="0" w:space="0" w:color="auto"/>
                    <w:right w:val="none" w:sz="0" w:space="0" w:color="auto"/>
                  </w:divBdr>
                </w:div>
                <w:div w:id="2066488454">
                  <w:marLeft w:val="0"/>
                  <w:marRight w:val="0"/>
                  <w:marTop w:val="0"/>
                  <w:marBottom w:val="0"/>
                  <w:divBdr>
                    <w:top w:val="none" w:sz="0" w:space="0" w:color="auto"/>
                    <w:left w:val="none" w:sz="0" w:space="0" w:color="auto"/>
                    <w:bottom w:val="none" w:sz="0" w:space="0" w:color="auto"/>
                    <w:right w:val="none" w:sz="0" w:space="0" w:color="auto"/>
                  </w:divBdr>
                </w:div>
                <w:div w:id="20710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60192">
          <w:marLeft w:val="0"/>
          <w:marRight w:val="0"/>
          <w:marTop w:val="0"/>
          <w:marBottom w:val="300"/>
          <w:divBdr>
            <w:top w:val="none" w:sz="0" w:space="0" w:color="auto"/>
            <w:left w:val="none" w:sz="0" w:space="0" w:color="auto"/>
            <w:bottom w:val="none" w:sz="0" w:space="0" w:color="auto"/>
            <w:right w:val="none" w:sz="0" w:space="0" w:color="auto"/>
          </w:divBdr>
          <w:divsChild>
            <w:div w:id="1869684621">
              <w:marLeft w:val="0"/>
              <w:marRight w:val="0"/>
              <w:marTop w:val="0"/>
              <w:marBottom w:val="0"/>
              <w:divBdr>
                <w:top w:val="none" w:sz="0" w:space="0" w:color="auto"/>
                <w:left w:val="none" w:sz="0" w:space="0" w:color="auto"/>
                <w:bottom w:val="none" w:sz="0" w:space="0" w:color="auto"/>
                <w:right w:val="none" w:sz="0" w:space="0" w:color="auto"/>
              </w:divBdr>
              <w:divsChild>
                <w:div w:id="507139893">
                  <w:marLeft w:val="0"/>
                  <w:marRight w:val="0"/>
                  <w:marTop w:val="0"/>
                  <w:marBottom w:val="0"/>
                  <w:divBdr>
                    <w:top w:val="none" w:sz="0" w:space="0" w:color="auto"/>
                    <w:left w:val="none" w:sz="0" w:space="0" w:color="auto"/>
                    <w:bottom w:val="none" w:sz="0" w:space="0" w:color="auto"/>
                    <w:right w:val="none" w:sz="0" w:space="0" w:color="auto"/>
                  </w:divBdr>
                </w:div>
                <w:div w:id="548612192">
                  <w:marLeft w:val="0"/>
                  <w:marRight w:val="0"/>
                  <w:marTop w:val="0"/>
                  <w:marBottom w:val="0"/>
                  <w:divBdr>
                    <w:top w:val="none" w:sz="0" w:space="0" w:color="auto"/>
                    <w:left w:val="none" w:sz="0" w:space="0" w:color="auto"/>
                    <w:bottom w:val="none" w:sz="0" w:space="0" w:color="auto"/>
                    <w:right w:val="none" w:sz="0" w:space="0" w:color="auto"/>
                  </w:divBdr>
                </w:div>
                <w:div w:id="1567691523">
                  <w:marLeft w:val="0"/>
                  <w:marRight w:val="0"/>
                  <w:marTop w:val="0"/>
                  <w:marBottom w:val="0"/>
                  <w:divBdr>
                    <w:top w:val="none" w:sz="0" w:space="0" w:color="auto"/>
                    <w:left w:val="none" w:sz="0" w:space="0" w:color="auto"/>
                    <w:bottom w:val="none" w:sz="0" w:space="0" w:color="auto"/>
                    <w:right w:val="none" w:sz="0" w:space="0" w:color="auto"/>
                  </w:divBdr>
                </w:div>
                <w:div w:id="1719629001">
                  <w:marLeft w:val="0"/>
                  <w:marRight w:val="0"/>
                  <w:marTop w:val="0"/>
                  <w:marBottom w:val="0"/>
                  <w:divBdr>
                    <w:top w:val="none" w:sz="0" w:space="0" w:color="auto"/>
                    <w:left w:val="none" w:sz="0" w:space="0" w:color="auto"/>
                    <w:bottom w:val="none" w:sz="0" w:space="0" w:color="auto"/>
                    <w:right w:val="none" w:sz="0" w:space="0" w:color="auto"/>
                  </w:divBdr>
                </w:div>
                <w:div w:id="19816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7241">
      <w:bodyDiv w:val="1"/>
      <w:marLeft w:val="0"/>
      <w:marRight w:val="0"/>
      <w:marTop w:val="0"/>
      <w:marBottom w:val="0"/>
      <w:divBdr>
        <w:top w:val="none" w:sz="0" w:space="0" w:color="auto"/>
        <w:left w:val="none" w:sz="0" w:space="0" w:color="auto"/>
        <w:bottom w:val="none" w:sz="0" w:space="0" w:color="auto"/>
        <w:right w:val="none" w:sz="0" w:space="0" w:color="auto"/>
      </w:divBdr>
    </w:div>
    <w:div w:id="840046139">
      <w:bodyDiv w:val="1"/>
      <w:marLeft w:val="0"/>
      <w:marRight w:val="0"/>
      <w:marTop w:val="0"/>
      <w:marBottom w:val="0"/>
      <w:divBdr>
        <w:top w:val="none" w:sz="0" w:space="0" w:color="auto"/>
        <w:left w:val="none" w:sz="0" w:space="0" w:color="auto"/>
        <w:bottom w:val="none" w:sz="0" w:space="0" w:color="auto"/>
        <w:right w:val="none" w:sz="0" w:space="0" w:color="auto"/>
      </w:divBdr>
    </w:div>
    <w:div w:id="970944925">
      <w:bodyDiv w:val="1"/>
      <w:marLeft w:val="0"/>
      <w:marRight w:val="0"/>
      <w:marTop w:val="0"/>
      <w:marBottom w:val="0"/>
      <w:divBdr>
        <w:top w:val="none" w:sz="0" w:space="0" w:color="auto"/>
        <w:left w:val="none" w:sz="0" w:space="0" w:color="auto"/>
        <w:bottom w:val="none" w:sz="0" w:space="0" w:color="auto"/>
        <w:right w:val="none" w:sz="0" w:space="0" w:color="auto"/>
      </w:divBdr>
    </w:div>
    <w:div w:id="1026977753">
      <w:bodyDiv w:val="1"/>
      <w:marLeft w:val="0"/>
      <w:marRight w:val="0"/>
      <w:marTop w:val="0"/>
      <w:marBottom w:val="0"/>
      <w:divBdr>
        <w:top w:val="none" w:sz="0" w:space="0" w:color="auto"/>
        <w:left w:val="none" w:sz="0" w:space="0" w:color="auto"/>
        <w:bottom w:val="none" w:sz="0" w:space="0" w:color="auto"/>
        <w:right w:val="none" w:sz="0" w:space="0" w:color="auto"/>
      </w:divBdr>
    </w:div>
    <w:div w:id="1062829020">
      <w:bodyDiv w:val="1"/>
      <w:marLeft w:val="0"/>
      <w:marRight w:val="0"/>
      <w:marTop w:val="0"/>
      <w:marBottom w:val="0"/>
      <w:divBdr>
        <w:top w:val="none" w:sz="0" w:space="0" w:color="auto"/>
        <w:left w:val="none" w:sz="0" w:space="0" w:color="auto"/>
        <w:bottom w:val="none" w:sz="0" w:space="0" w:color="auto"/>
        <w:right w:val="none" w:sz="0" w:space="0" w:color="auto"/>
      </w:divBdr>
      <w:divsChild>
        <w:div w:id="1582131734">
          <w:marLeft w:val="0"/>
          <w:marRight w:val="0"/>
          <w:marTop w:val="0"/>
          <w:marBottom w:val="0"/>
          <w:divBdr>
            <w:top w:val="none" w:sz="0" w:space="0" w:color="auto"/>
            <w:left w:val="none" w:sz="0" w:space="0" w:color="auto"/>
            <w:bottom w:val="none" w:sz="0" w:space="0" w:color="auto"/>
            <w:right w:val="none" w:sz="0" w:space="0" w:color="auto"/>
          </w:divBdr>
        </w:div>
      </w:divsChild>
    </w:div>
    <w:div w:id="1063677782">
      <w:bodyDiv w:val="1"/>
      <w:marLeft w:val="0"/>
      <w:marRight w:val="0"/>
      <w:marTop w:val="0"/>
      <w:marBottom w:val="0"/>
      <w:divBdr>
        <w:top w:val="none" w:sz="0" w:space="0" w:color="auto"/>
        <w:left w:val="none" w:sz="0" w:space="0" w:color="auto"/>
        <w:bottom w:val="none" w:sz="0" w:space="0" w:color="auto"/>
        <w:right w:val="none" w:sz="0" w:space="0" w:color="auto"/>
      </w:divBdr>
    </w:div>
    <w:div w:id="1223982146">
      <w:bodyDiv w:val="1"/>
      <w:marLeft w:val="0"/>
      <w:marRight w:val="0"/>
      <w:marTop w:val="0"/>
      <w:marBottom w:val="0"/>
      <w:divBdr>
        <w:top w:val="none" w:sz="0" w:space="0" w:color="auto"/>
        <w:left w:val="none" w:sz="0" w:space="0" w:color="auto"/>
        <w:bottom w:val="none" w:sz="0" w:space="0" w:color="auto"/>
        <w:right w:val="none" w:sz="0" w:space="0" w:color="auto"/>
      </w:divBdr>
      <w:divsChild>
        <w:div w:id="23098448">
          <w:marLeft w:val="0"/>
          <w:marRight w:val="0"/>
          <w:marTop w:val="0"/>
          <w:marBottom w:val="0"/>
          <w:divBdr>
            <w:top w:val="none" w:sz="0" w:space="0" w:color="auto"/>
            <w:left w:val="none" w:sz="0" w:space="0" w:color="auto"/>
            <w:bottom w:val="none" w:sz="0" w:space="0" w:color="auto"/>
            <w:right w:val="none" w:sz="0" w:space="0" w:color="auto"/>
          </w:divBdr>
        </w:div>
      </w:divsChild>
    </w:div>
    <w:div w:id="1378822623">
      <w:bodyDiv w:val="1"/>
      <w:marLeft w:val="0"/>
      <w:marRight w:val="0"/>
      <w:marTop w:val="0"/>
      <w:marBottom w:val="0"/>
      <w:divBdr>
        <w:top w:val="none" w:sz="0" w:space="0" w:color="auto"/>
        <w:left w:val="none" w:sz="0" w:space="0" w:color="auto"/>
        <w:bottom w:val="none" w:sz="0" w:space="0" w:color="auto"/>
        <w:right w:val="none" w:sz="0" w:space="0" w:color="auto"/>
      </w:divBdr>
    </w:div>
    <w:div w:id="1433816176">
      <w:bodyDiv w:val="1"/>
      <w:marLeft w:val="0"/>
      <w:marRight w:val="0"/>
      <w:marTop w:val="0"/>
      <w:marBottom w:val="0"/>
      <w:divBdr>
        <w:top w:val="none" w:sz="0" w:space="0" w:color="auto"/>
        <w:left w:val="none" w:sz="0" w:space="0" w:color="auto"/>
        <w:bottom w:val="none" w:sz="0" w:space="0" w:color="auto"/>
        <w:right w:val="none" w:sz="0" w:space="0" w:color="auto"/>
      </w:divBdr>
    </w:div>
    <w:div w:id="15651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biedriba.lv/lv/pakalpojumi/braila-raksts/"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723.A420294819.5.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8:0126.C30516713.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6211-72A0-4D3C-B724-E8444A57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18142</Words>
  <Characters>10342</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2020-07-24T11:26:00Z</dcterms:created>
  <dcterms:modified xsi:type="dcterms:W3CDTF">2020-08-05T08:30:00Z</dcterms:modified>
</cp:coreProperties>
</file>