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43C4E" w14:textId="77777777" w:rsidR="00351D42" w:rsidRPr="00351D42" w:rsidRDefault="00351D42" w:rsidP="00351D42">
      <w:pPr>
        <w:spacing w:line="276" w:lineRule="auto"/>
        <w:jc w:val="both"/>
        <w:rPr>
          <w:rFonts w:ascii="Times New Roman" w:eastAsia="Calibri" w:hAnsi="Times New Roman"/>
          <w:b/>
          <w:bCs/>
          <w:szCs w:val="22"/>
          <w:lang w:eastAsia="en-US"/>
        </w:rPr>
      </w:pPr>
      <w:r w:rsidRPr="00351D42">
        <w:rPr>
          <w:rFonts w:ascii="Times New Roman" w:eastAsia="Calibri" w:hAnsi="Times New Roman"/>
          <w:b/>
          <w:bCs/>
          <w:szCs w:val="22"/>
          <w:lang w:eastAsia="en-US"/>
        </w:rPr>
        <w:t>Galvojuma saistības izbeigšanās ar galvenās saistības noilgumu</w:t>
      </w:r>
    </w:p>
    <w:p w14:paraId="245A6B75" w14:textId="2BDB08B5" w:rsidR="00351D42" w:rsidRPr="003879A9" w:rsidRDefault="003879A9" w:rsidP="00351D42">
      <w:pPr>
        <w:spacing w:line="276" w:lineRule="auto"/>
        <w:ind w:firstLine="567"/>
        <w:jc w:val="both"/>
        <w:rPr>
          <w:rFonts w:ascii="Times New Roman" w:eastAsia="Calibri" w:hAnsi="Times New Roman"/>
          <w:szCs w:val="22"/>
          <w:lang w:eastAsia="en-US"/>
        </w:rPr>
      </w:pPr>
      <w:proofErr w:type="spellStart"/>
      <w:r>
        <w:rPr>
          <w:rFonts w:ascii="Times New Roman" w:eastAsia="Calibri" w:hAnsi="Times New Roman"/>
          <w:i/>
          <w:iCs/>
          <w:szCs w:val="22"/>
          <w:lang w:eastAsia="en-US"/>
        </w:rPr>
        <w:t>O</w:t>
      </w:r>
      <w:r w:rsidR="00351D42" w:rsidRPr="00351D42">
        <w:rPr>
          <w:rFonts w:ascii="Times New Roman" w:eastAsia="Calibri" w:hAnsi="Times New Roman"/>
          <w:i/>
          <w:iCs/>
          <w:szCs w:val="22"/>
          <w:lang w:eastAsia="en-US"/>
        </w:rPr>
        <w:t>bligatio</w:t>
      </w:r>
      <w:proofErr w:type="spellEnd"/>
      <w:r w:rsidR="00351D42" w:rsidRPr="00351D42">
        <w:rPr>
          <w:rFonts w:ascii="Times New Roman" w:eastAsia="Calibri" w:hAnsi="Times New Roman"/>
          <w:i/>
          <w:iCs/>
          <w:szCs w:val="22"/>
          <w:lang w:eastAsia="en-US"/>
        </w:rPr>
        <w:t xml:space="preserve"> </w:t>
      </w:r>
      <w:proofErr w:type="spellStart"/>
      <w:r w:rsidR="00351D42" w:rsidRPr="00351D42">
        <w:rPr>
          <w:rFonts w:ascii="Times New Roman" w:eastAsia="Calibri" w:hAnsi="Times New Roman"/>
          <w:i/>
          <w:iCs/>
          <w:szCs w:val="22"/>
          <w:lang w:eastAsia="en-US"/>
        </w:rPr>
        <w:t>naturalis</w:t>
      </w:r>
      <w:proofErr w:type="spellEnd"/>
      <w:r>
        <w:rPr>
          <w:rFonts w:ascii="Times New Roman" w:eastAsia="Calibri" w:hAnsi="Times New Roman"/>
          <w:i/>
          <w:iCs/>
          <w:szCs w:val="22"/>
          <w:lang w:eastAsia="en-US"/>
        </w:rPr>
        <w:t xml:space="preserve"> </w:t>
      </w:r>
      <w:r w:rsidRPr="003879A9">
        <w:rPr>
          <w:rFonts w:ascii="Times New Roman" w:hAnsi="Times New Roman"/>
          <w:bCs/>
          <w:szCs w:val="24"/>
        </w:rPr>
        <w:t>atzīšana no galvenā parādnieka puses neietekmē galvinieka tiesības atsaukties uz noilgumu</w:t>
      </w:r>
      <w:r w:rsidR="00351D42" w:rsidRPr="003879A9">
        <w:rPr>
          <w:rFonts w:ascii="Times New Roman" w:eastAsia="Calibri" w:hAnsi="Times New Roman"/>
          <w:szCs w:val="22"/>
          <w:lang w:eastAsia="en-US"/>
        </w:rPr>
        <w:t>.</w:t>
      </w:r>
    </w:p>
    <w:p w14:paraId="5EEC4704" w14:textId="7E28786E" w:rsidR="0008120E" w:rsidRDefault="0008120E" w:rsidP="00351D42">
      <w:pPr>
        <w:ind w:firstLine="568"/>
        <w:jc w:val="center"/>
        <w:rPr>
          <w:rFonts w:ascii="Times New Roman" w:hAnsi="Times New Roman"/>
          <w:noProof/>
          <w:szCs w:val="24"/>
        </w:rPr>
      </w:pPr>
    </w:p>
    <w:p w14:paraId="21B58447" w14:textId="77777777" w:rsidR="00351D42" w:rsidRPr="00351D42" w:rsidRDefault="00351D42" w:rsidP="00351D42">
      <w:pPr>
        <w:shd w:val="clear" w:color="auto" w:fill="FFFFFF"/>
        <w:spacing w:line="276" w:lineRule="auto"/>
        <w:jc w:val="center"/>
        <w:rPr>
          <w:rFonts w:ascii="Times New Roman" w:eastAsia="Calibri" w:hAnsi="Times New Roman"/>
          <w:b/>
          <w:bCs/>
          <w:szCs w:val="24"/>
          <w:lang w:eastAsia="en-US"/>
        </w:rPr>
      </w:pPr>
      <w:r w:rsidRPr="00351D42">
        <w:rPr>
          <w:rFonts w:ascii="Times New Roman" w:eastAsia="Calibri" w:hAnsi="Times New Roman"/>
          <w:b/>
          <w:bCs/>
          <w:color w:val="000000"/>
          <w:szCs w:val="24"/>
          <w:lang w:eastAsia="en-US"/>
        </w:rPr>
        <w:t xml:space="preserve">Latvijas </w:t>
      </w:r>
      <w:r w:rsidRPr="00351D42">
        <w:rPr>
          <w:rFonts w:ascii="Times New Roman" w:eastAsia="Calibri" w:hAnsi="Times New Roman"/>
          <w:b/>
          <w:bCs/>
          <w:szCs w:val="24"/>
          <w:lang w:eastAsia="en-US"/>
        </w:rPr>
        <w:t>Republikas Senāta</w:t>
      </w:r>
    </w:p>
    <w:p w14:paraId="4BA05336" w14:textId="77777777" w:rsidR="00351D42" w:rsidRPr="00351D42" w:rsidRDefault="00351D42" w:rsidP="00351D42">
      <w:pPr>
        <w:shd w:val="clear" w:color="auto" w:fill="FFFFFF"/>
        <w:spacing w:line="276" w:lineRule="auto"/>
        <w:jc w:val="center"/>
        <w:rPr>
          <w:rFonts w:ascii="Times New Roman" w:eastAsia="Calibri" w:hAnsi="Times New Roman"/>
          <w:b/>
          <w:bCs/>
          <w:color w:val="000000"/>
          <w:szCs w:val="24"/>
          <w:lang w:eastAsia="en-US"/>
        </w:rPr>
      </w:pPr>
      <w:r w:rsidRPr="00351D42">
        <w:rPr>
          <w:rFonts w:ascii="Times New Roman" w:eastAsia="Calibri" w:hAnsi="Times New Roman"/>
          <w:b/>
          <w:bCs/>
          <w:color w:val="000000"/>
          <w:szCs w:val="24"/>
          <w:lang w:eastAsia="en-US"/>
        </w:rPr>
        <w:t xml:space="preserve">Civillietu departamenta </w:t>
      </w:r>
    </w:p>
    <w:p w14:paraId="60A51A07" w14:textId="480F83CA" w:rsidR="00351D42" w:rsidRPr="00351D42" w:rsidRDefault="00351D42" w:rsidP="00351D42">
      <w:pPr>
        <w:shd w:val="clear" w:color="auto" w:fill="FFFFFF"/>
        <w:spacing w:line="276" w:lineRule="auto"/>
        <w:jc w:val="center"/>
        <w:rPr>
          <w:rFonts w:ascii="Times New Roman" w:eastAsia="Calibri" w:hAnsi="Times New Roman"/>
          <w:b/>
          <w:bCs/>
          <w:color w:val="000000"/>
          <w:szCs w:val="24"/>
          <w:lang w:eastAsia="en-US"/>
        </w:rPr>
      </w:pPr>
      <w:proofErr w:type="gramStart"/>
      <w:r w:rsidRPr="00351D42">
        <w:rPr>
          <w:rFonts w:ascii="Times New Roman" w:eastAsia="Calibri" w:hAnsi="Times New Roman"/>
          <w:b/>
          <w:bCs/>
          <w:color w:val="000000"/>
          <w:szCs w:val="24"/>
          <w:lang w:eastAsia="en-US"/>
        </w:rPr>
        <w:t>2020.gada</w:t>
      </w:r>
      <w:r>
        <w:rPr>
          <w:rFonts w:ascii="Times New Roman" w:eastAsia="Calibri" w:hAnsi="Times New Roman"/>
          <w:b/>
          <w:bCs/>
          <w:color w:val="000000"/>
          <w:szCs w:val="24"/>
          <w:lang w:eastAsia="en-US"/>
        </w:rPr>
        <w:t>30</w:t>
      </w:r>
      <w:proofErr w:type="gramEnd"/>
      <w:r w:rsidRPr="00351D42">
        <w:rPr>
          <w:rFonts w:ascii="Times New Roman" w:eastAsia="Calibri" w:hAnsi="Times New Roman"/>
          <w:b/>
          <w:bCs/>
          <w:color w:val="000000"/>
          <w:szCs w:val="24"/>
          <w:lang w:eastAsia="en-US"/>
        </w:rPr>
        <w:t>.jūnija</w:t>
      </w:r>
    </w:p>
    <w:p w14:paraId="38E46F76" w14:textId="77777777" w:rsidR="00351D42" w:rsidRPr="00351D42" w:rsidRDefault="00351D42" w:rsidP="00351D42">
      <w:pPr>
        <w:shd w:val="clear" w:color="auto" w:fill="FFFFFF"/>
        <w:spacing w:line="276" w:lineRule="auto"/>
        <w:jc w:val="center"/>
        <w:rPr>
          <w:rFonts w:ascii="Times New Roman" w:eastAsia="Calibri" w:hAnsi="Times New Roman"/>
          <w:b/>
          <w:bCs/>
          <w:color w:val="000000"/>
          <w:szCs w:val="24"/>
          <w:lang w:eastAsia="en-US"/>
        </w:rPr>
      </w:pPr>
      <w:r w:rsidRPr="00351D42">
        <w:rPr>
          <w:rFonts w:ascii="Times New Roman" w:eastAsia="Calibri" w:hAnsi="Times New Roman"/>
          <w:b/>
          <w:bCs/>
          <w:color w:val="000000"/>
          <w:szCs w:val="24"/>
          <w:lang w:eastAsia="en-US"/>
        </w:rPr>
        <w:t>SPRIEDUMS</w:t>
      </w:r>
    </w:p>
    <w:p w14:paraId="2E94D171" w14:textId="5C48628C" w:rsidR="00351D42" w:rsidRPr="00351D42" w:rsidRDefault="00351D42" w:rsidP="00351D42">
      <w:pPr>
        <w:shd w:val="clear" w:color="auto" w:fill="FFFFFF"/>
        <w:spacing w:line="276" w:lineRule="auto"/>
        <w:jc w:val="center"/>
        <w:rPr>
          <w:rFonts w:ascii="Times New Roman" w:eastAsia="Calibri" w:hAnsi="Times New Roman"/>
          <w:b/>
          <w:bCs/>
          <w:color w:val="000000"/>
          <w:szCs w:val="24"/>
          <w:lang w:eastAsia="en-US"/>
        </w:rPr>
      </w:pPr>
      <w:r w:rsidRPr="00351D42">
        <w:rPr>
          <w:rFonts w:ascii="Times New Roman" w:eastAsia="Calibri" w:hAnsi="Times New Roman"/>
          <w:b/>
          <w:bCs/>
          <w:color w:val="000000"/>
          <w:szCs w:val="24"/>
          <w:lang w:eastAsia="en-US"/>
        </w:rPr>
        <w:t>Lieta Nr. C</w:t>
      </w:r>
      <w:r>
        <w:rPr>
          <w:rFonts w:ascii="Times New Roman" w:eastAsia="Calibri" w:hAnsi="Times New Roman"/>
          <w:b/>
          <w:bCs/>
          <w:color w:val="000000"/>
          <w:szCs w:val="24"/>
          <w:lang w:eastAsia="en-US"/>
        </w:rPr>
        <w:t>29351717</w:t>
      </w:r>
      <w:r w:rsidRPr="00351D42">
        <w:rPr>
          <w:rFonts w:ascii="Times New Roman" w:eastAsia="Calibri" w:hAnsi="Times New Roman"/>
          <w:b/>
          <w:bCs/>
          <w:color w:val="000000"/>
          <w:szCs w:val="24"/>
          <w:lang w:eastAsia="en-US"/>
        </w:rPr>
        <w:t>, SKC-</w:t>
      </w:r>
      <w:r>
        <w:rPr>
          <w:rFonts w:ascii="Times New Roman" w:eastAsia="Calibri" w:hAnsi="Times New Roman"/>
          <w:b/>
          <w:bCs/>
          <w:color w:val="000000"/>
          <w:szCs w:val="24"/>
          <w:lang w:eastAsia="en-US"/>
        </w:rPr>
        <w:t>136</w:t>
      </w:r>
      <w:r w:rsidRPr="00351D42">
        <w:rPr>
          <w:rFonts w:ascii="Times New Roman" w:eastAsia="Calibri" w:hAnsi="Times New Roman"/>
          <w:b/>
          <w:bCs/>
          <w:color w:val="000000"/>
          <w:szCs w:val="24"/>
          <w:lang w:eastAsia="en-US"/>
        </w:rPr>
        <w:t>/2020</w:t>
      </w:r>
    </w:p>
    <w:p w14:paraId="59491348" w14:textId="2217E5CD" w:rsidR="00351D42" w:rsidRDefault="00B766F3" w:rsidP="00351D42">
      <w:pPr>
        <w:spacing w:line="276" w:lineRule="auto"/>
        <w:jc w:val="center"/>
        <w:rPr>
          <w:rFonts w:ascii="Times New Roman" w:hAnsi="Times New Roman"/>
          <w:szCs w:val="24"/>
        </w:rPr>
      </w:pPr>
      <w:hyperlink r:id="rId8" w:history="1">
        <w:r w:rsidR="00351D42" w:rsidRPr="00351D42">
          <w:rPr>
            <w:rFonts w:ascii="Times New Roman" w:eastAsia="Calibri" w:hAnsi="Times New Roman"/>
            <w:color w:val="0563C1"/>
            <w:szCs w:val="24"/>
            <w:u w:val="single"/>
            <w:lang w:eastAsia="en-US"/>
          </w:rPr>
          <w:t>ECLI:LV:AT:2020:06</w:t>
        </w:r>
        <w:r w:rsidR="00351D42">
          <w:rPr>
            <w:rFonts w:ascii="Times New Roman" w:eastAsia="Calibri" w:hAnsi="Times New Roman"/>
            <w:color w:val="0563C1"/>
            <w:szCs w:val="24"/>
            <w:u w:val="single"/>
            <w:lang w:eastAsia="en-US"/>
          </w:rPr>
          <w:t>30</w:t>
        </w:r>
        <w:r w:rsidR="00351D42" w:rsidRPr="00351D42">
          <w:rPr>
            <w:rFonts w:ascii="Times New Roman" w:eastAsia="Calibri" w:hAnsi="Times New Roman"/>
            <w:color w:val="0563C1"/>
            <w:szCs w:val="24"/>
            <w:u w:val="single"/>
            <w:lang w:eastAsia="en-US"/>
          </w:rPr>
          <w:t>.C</w:t>
        </w:r>
        <w:r w:rsidR="00351D42">
          <w:rPr>
            <w:rFonts w:ascii="Times New Roman" w:eastAsia="Calibri" w:hAnsi="Times New Roman"/>
            <w:color w:val="0563C1"/>
            <w:szCs w:val="24"/>
            <w:u w:val="single"/>
            <w:lang w:eastAsia="en-US"/>
          </w:rPr>
          <w:t>29351717</w:t>
        </w:r>
        <w:r w:rsidR="00351D42" w:rsidRPr="00351D42">
          <w:rPr>
            <w:rFonts w:ascii="Times New Roman" w:eastAsia="Calibri" w:hAnsi="Times New Roman"/>
            <w:color w:val="0563C1"/>
            <w:szCs w:val="24"/>
            <w:u w:val="single"/>
            <w:lang w:eastAsia="en-US"/>
          </w:rPr>
          <w:t>.</w:t>
        </w:r>
        <w:r w:rsidR="00351D42">
          <w:rPr>
            <w:rFonts w:ascii="Times New Roman" w:eastAsia="Calibri" w:hAnsi="Times New Roman"/>
            <w:color w:val="0563C1"/>
            <w:szCs w:val="24"/>
            <w:u w:val="single"/>
            <w:lang w:eastAsia="en-US"/>
          </w:rPr>
          <w:t>8</w:t>
        </w:r>
        <w:r w:rsidR="00351D42" w:rsidRPr="00351D42">
          <w:rPr>
            <w:rFonts w:ascii="Times New Roman" w:eastAsia="Calibri" w:hAnsi="Times New Roman"/>
            <w:color w:val="0563C1"/>
            <w:szCs w:val="24"/>
            <w:u w:val="single"/>
            <w:lang w:eastAsia="en-US"/>
          </w:rPr>
          <w:t>.S</w:t>
        </w:r>
      </w:hyperlink>
    </w:p>
    <w:p w14:paraId="302E4121" w14:textId="77777777" w:rsidR="00351D42" w:rsidRPr="000171DC" w:rsidRDefault="00351D42" w:rsidP="00351D42">
      <w:pPr>
        <w:spacing w:line="276" w:lineRule="auto"/>
        <w:ind w:firstLine="568"/>
        <w:jc w:val="center"/>
        <w:rPr>
          <w:rFonts w:ascii="Times New Roman" w:hAnsi="Times New Roman"/>
          <w:szCs w:val="24"/>
        </w:rPr>
      </w:pPr>
    </w:p>
    <w:p w14:paraId="2086F880" w14:textId="77777777" w:rsidR="004B24C0" w:rsidRPr="00E20950" w:rsidRDefault="004B24C0" w:rsidP="00351D42">
      <w:pPr>
        <w:autoSpaceDE w:val="0"/>
        <w:autoSpaceDN w:val="0"/>
        <w:adjustRightInd w:val="0"/>
        <w:spacing w:line="276" w:lineRule="auto"/>
        <w:rPr>
          <w:rFonts w:ascii="Times New Roman" w:eastAsiaTheme="minorHAnsi" w:hAnsi="Times New Roman"/>
          <w:szCs w:val="24"/>
          <w:lang w:eastAsia="en-US"/>
        </w:rPr>
      </w:pPr>
      <w:r w:rsidRPr="00E20950">
        <w:rPr>
          <w:rFonts w:ascii="Times New Roman" w:eastAsiaTheme="minorHAnsi" w:hAnsi="Times New Roman"/>
          <w:szCs w:val="24"/>
          <w:lang w:eastAsia="en-US"/>
        </w:rPr>
        <w:t>Senāts šādā sastāvā:</w:t>
      </w:r>
    </w:p>
    <w:p w14:paraId="74F809EF" w14:textId="7E5863B7" w:rsidR="004B24C0" w:rsidRPr="00E20950" w:rsidRDefault="004B24C0" w:rsidP="00351D42">
      <w:pPr>
        <w:autoSpaceDE w:val="0"/>
        <w:autoSpaceDN w:val="0"/>
        <w:adjustRightInd w:val="0"/>
        <w:spacing w:line="276" w:lineRule="auto"/>
        <w:ind w:firstLine="709"/>
        <w:rPr>
          <w:rFonts w:ascii="Times New Roman" w:eastAsiaTheme="minorHAnsi" w:hAnsi="Times New Roman"/>
          <w:szCs w:val="24"/>
          <w:lang w:eastAsia="en-US"/>
        </w:rPr>
      </w:pPr>
      <w:r w:rsidRPr="00E20950">
        <w:rPr>
          <w:rFonts w:ascii="Times New Roman" w:eastAsiaTheme="minorHAnsi" w:hAnsi="Times New Roman"/>
          <w:szCs w:val="24"/>
          <w:lang w:eastAsia="en-US"/>
        </w:rPr>
        <w:t>senator</w:t>
      </w:r>
      <w:r w:rsidR="004E2557">
        <w:rPr>
          <w:rFonts w:ascii="Times New Roman" w:eastAsiaTheme="minorHAnsi" w:hAnsi="Times New Roman"/>
          <w:szCs w:val="24"/>
          <w:lang w:eastAsia="en-US"/>
        </w:rPr>
        <w:t>s</w:t>
      </w:r>
      <w:r w:rsidRPr="00E20950">
        <w:rPr>
          <w:rFonts w:ascii="Times New Roman" w:eastAsiaTheme="minorHAnsi" w:hAnsi="Times New Roman"/>
          <w:szCs w:val="24"/>
          <w:lang w:eastAsia="en-US"/>
        </w:rPr>
        <w:t xml:space="preserve"> referent</w:t>
      </w:r>
      <w:r w:rsidR="004E2557">
        <w:rPr>
          <w:rFonts w:ascii="Times New Roman" w:eastAsiaTheme="minorHAnsi" w:hAnsi="Times New Roman"/>
          <w:szCs w:val="24"/>
          <w:lang w:eastAsia="en-US"/>
        </w:rPr>
        <w:t>s</w:t>
      </w:r>
      <w:r w:rsidRPr="00E20950">
        <w:rPr>
          <w:rFonts w:ascii="Times New Roman" w:eastAsiaTheme="minorHAnsi" w:hAnsi="Times New Roman"/>
          <w:szCs w:val="24"/>
          <w:lang w:eastAsia="en-US"/>
        </w:rPr>
        <w:t xml:space="preserve"> </w:t>
      </w:r>
      <w:r w:rsidR="004E2557">
        <w:rPr>
          <w:rFonts w:ascii="Times New Roman" w:eastAsiaTheme="minorHAnsi" w:hAnsi="Times New Roman"/>
          <w:szCs w:val="24"/>
          <w:lang w:eastAsia="en-US"/>
        </w:rPr>
        <w:t>Val</w:t>
      </w:r>
      <w:r w:rsidR="00E64134">
        <w:rPr>
          <w:rFonts w:ascii="Times New Roman" w:eastAsiaTheme="minorHAnsi" w:hAnsi="Times New Roman"/>
          <w:szCs w:val="24"/>
          <w:lang w:eastAsia="en-US"/>
        </w:rPr>
        <w:t>e</w:t>
      </w:r>
      <w:r w:rsidR="004E2557">
        <w:rPr>
          <w:rFonts w:ascii="Times New Roman" w:eastAsiaTheme="minorHAnsi" w:hAnsi="Times New Roman"/>
          <w:szCs w:val="24"/>
          <w:lang w:eastAsia="en-US"/>
        </w:rPr>
        <w:t>rijs Maksimovs</w:t>
      </w:r>
      <w:r w:rsidRPr="00E20950">
        <w:rPr>
          <w:rFonts w:ascii="Times New Roman" w:eastAsiaTheme="minorHAnsi" w:hAnsi="Times New Roman"/>
          <w:szCs w:val="24"/>
          <w:lang w:eastAsia="en-US"/>
        </w:rPr>
        <w:t>,</w:t>
      </w:r>
    </w:p>
    <w:p w14:paraId="6AA201F2" w14:textId="2630804F" w:rsidR="004B24C0" w:rsidRPr="00E20950" w:rsidRDefault="004B24C0" w:rsidP="00351D42">
      <w:pPr>
        <w:autoSpaceDE w:val="0"/>
        <w:autoSpaceDN w:val="0"/>
        <w:adjustRightInd w:val="0"/>
        <w:spacing w:line="276" w:lineRule="auto"/>
        <w:ind w:firstLine="709"/>
        <w:rPr>
          <w:rFonts w:ascii="Times New Roman" w:eastAsiaTheme="minorHAnsi" w:hAnsi="Times New Roman"/>
          <w:szCs w:val="24"/>
          <w:lang w:eastAsia="en-US"/>
        </w:rPr>
      </w:pPr>
      <w:r w:rsidRPr="00E20950">
        <w:rPr>
          <w:rFonts w:ascii="Times New Roman" w:eastAsiaTheme="minorHAnsi" w:hAnsi="Times New Roman"/>
          <w:szCs w:val="24"/>
          <w:lang w:eastAsia="en-US"/>
        </w:rPr>
        <w:t>senator</w:t>
      </w:r>
      <w:r w:rsidR="004E2557">
        <w:rPr>
          <w:rFonts w:ascii="Times New Roman" w:eastAsiaTheme="minorHAnsi" w:hAnsi="Times New Roman"/>
          <w:szCs w:val="24"/>
          <w:lang w:eastAsia="en-US"/>
        </w:rPr>
        <w:t>s Intars Bisters</w:t>
      </w:r>
      <w:r w:rsidRPr="00E20950">
        <w:rPr>
          <w:rFonts w:ascii="Times New Roman" w:eastAsiaTheme="minorHAnsi" w:hAnsi="Times New Roman"/>
          <w:szCs w:val="24"/>
          <w:lang w:eastAsia="en-US"/>
        </w:rPr>
        <w:t>,</w:t>
      </w:r>
    </w:p>
    <w:p w14:paraId="64317EF2" w14:textId="4C457D65" w:rsidR="004B24C0" w:rsidRPr="00E20950" w:rsidRDefault="00C673DC" w:rsidP="00351D42">
      <w:pPr>
        <w:shd w:val="clear" w:color="auto" w:fill="FFFFFF"/>
        <w:spacing w:line="276" w:lineRule="auto"/>
        <w:ind w:firstLine="709"/>
        <w:jc w:val="both"/>
        <w:rPr>
          <w:rFonts w:ascii="Times New Roman" w:eastAsiaTheme="minorHAnsi" w:hAnsi="Times New Roman"/>
          <w:szCs w:val="24"/>
          <w:lang w:eastAsia="en-US"/>
        </w:rPr>
      </w:pPr>
      <w:r>
        <w:rPr>
          <w:rFonts w:ascii="Times New Roman" w:eastAsiaTheme="minorHAnsi" w:hAnsi="Times New Roman"/>
          <w:szCs w:val="24"/>
          <w:lang w:eastAsia="en-US"/>
        </w:rPr>
        <w:t>senator</w:t>
      </w:r>
      <w:r w:rsidR="0027676A">
        <w:rPr>
          <w:rFonts w:ascii="Times New Roman" w:eastAsiaTheme="minorHAnsi" w:hAnsi="Times New Roman"/>
          <w:szCs w:val="24"/>
          <w:lang w:eastAsia="en-US"/>
        </w:rPr>
        <w:t>e</w:t>
      </w:r>
      <w:r>
        <w:rPr>
          <w:rFonts w:ascii="Times New Roman" w:eastAsiaTheme="minorHAnsi" w:hAnsi="Times New Roman"/>
          <w:szCs w:val="24"/>
          <w:lang w:eastAsia="en-US"/>
        </w:rPr>
        <w:t xml:space="preserve"> </w:t>
      </w:r>
      <w:r w:rsidR="004E2557">
        <w:rPr>
          <w:rFonts w:ascii="Times New Roman" w:eastAsiaTheme="minorHAnsi" w:hAnsi="Times New Roman"/>
          <w:szCs w:val="24"/>
          <w:lang w:eastAsia="en-US"/>
        </w:rPr>
        <w:t>Marika Senkāne</w:t>
      </w:r>
    </w:p>
    <w:p w14:paraId="02B4954A" w14:textId="29B36331" w:rsidR="004E487D" w:rsidRPr="00E306BB" w:rsidRDefault="007D38E8" w:rsidP="00351D42">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Pr>
          <w:rFonts w:ascii="Times New Roman" w:hAnsi="Times New Roman"/>
          <w:szCs w:val="24"/>
        </w:rPr>
        <w:t xml:space="preserve">  </w:t>
      </w:r>
      <w:r w:rsidR="00053253" w:rsidRPr="000171DC">
        <w:rPr>
          <w:rFonts w:ascii="Times New Roman" w:hAnsi="Times New Roman"/>
          <w:szCs w:val="24"/>
        </w:rPr>
        <w:t xml:space="preserve">izskatīja </w:t>
      </w:r>
      <w:r w:rsidR="0008120E" w:rsidRPr="000171DC">
        <w:rPr>
          <w:rFonts w:ascii="Times New Roman" w:hAnsi="Times New Roman"/>
          <w:szCs w:val="24"/>
        </w:rPr>
        <w:t>rakstvei</w:t>
      </w:r>
      <w:r w:rsidR="00667D3E">
        <w:rPr>
          <w:rFonts w:ascii="Times New Roman" w:hAnsi="Times New Roman"/>
          <w:szCs w:val="24"/>
        </w:rPr>
        <w:t xml:space="preserve">da procesā </w:t>
      </w:r>
      <w:r w:rsidR="00351D42">
        <w:rPr>
          <w:rFonts w:ascii="Times New Roman" w:hAnsi="Times New Roman"/>
          <w:szCs w:val="24"/>
        </w:rPr>
        <w:t>[pers. A]</w:t>
      </w:r>
      <w:r w:rsidR="008A1917">
        <w:rPr>
          <w:rFonts w:ascii="Times New Roman" w:hAnsi="Times New Roman"/>
          <w:szCs w:val="24"/>
        </w:rPr>
        <w:t xml:space="preserve"> </w:t>
      </w:r>
      <w:r w:rsidR="00DE7683">
        <w:rPr>
          <w:rFonts w:ascii="TimesNewRomanPSMT" w:eastAsiaTheme="minorHAnsi" w:hAnsi="TimesNewRomanPSMT" w:cs="TimesNewRomanPSMT"/>
          <w:szCs w:val="24"/>
          <w:lang w:eastAsia="en-US"/>
        </w:rPr>
        <w:t>kasācijas sūdzīb</w:t>
      </w:r>
      <w:r w:rsidR="00D13DE4">
        <w:rPr>
          <w:rFonts w:ascii="TimesNewRomanPSMT" w:eastAsiaTheme="minorHAnsi" w:hAnsi="TimesNewRomanPSMT" w:cs="TimesNewRomanPSMT"/>
          <w:szCs w:val="24"/>
          <w:lang w:eastAsia="en-US"/>
        </w:rPr>
        <w:t xml:space="preserve">u par </w:t>
      </w:r>
      <w:r w:rsidR="00ED21D6">
        <w:rPr>
          <w:rFonts w:ascii="TimesNewRomanPSMT" w:eastAsiaTheme="minorHAnsi" w:hAnsi="TimesNewRomanPSMT" w:cs="TimesNewRomanPSMT"/>
          <w:szCs w:val="24"/>
          <w:lang w:eastAsia="en-US"/>
        </w:rPr>
        <w:t>Zemgales</w:t>
      </w:r>
      <w:r w:rsidR="004E487D">
        <w:rPr>
          <w:rFonts w:ascii="TimesNewRomanPSMT" w:eastAsiaTheme="minorHAnsi" w:hAnsi="TimesNewRomanPSMT" w:cs="TimesNewRomanPSMT"/>
          <w:szCs w:val="24"/>
          <w:lang w:eastAsia="en-US"/>
        </w:rPr>
        <w:t xml:space="preserve"> </w:t>
      </w:r>
      <w:r w:rsidR="00DA45B8">
        <w:rPr>
          <w:rFonts w:ascii="TimesNewRomanPSMT" w:eastAsiaTheme="minorHAnsi" w:hAnsi="TimesNewRomanPSMT" w:cs="TimesNewRomanPSMT"/>
          <w:szCs w:val="24"/>
          <w:lang w:eastAsia="en-US"/>
        </w:rPr>
        <w:t xml:space="preserve">apgabaltiesas Civillietu tiesas kolēģijas </w:t>
      </w:r>
      <w:proofErr w:type="gramStart"/>
      <w:r w:rsidR="00DE7683">
        <w:rPr>
          <w:rFonts w:ascii="TimesNewRomanPSMT" w:eastAsiaTheme="minorHAnsi" w:hAnsi="TimesNewRomanPSMT" w:cs="TimesNewRomanPSMT"/>
          <w:szCs w:val="24"/>
          <w:lang w:eastAsia="en-US"/>
        </w:rPr>
        <w:t>201</w:t>
      </w:r>
      <w:r w:rsidR="0027676A">
        <w:rPr>
          <w:rFonts w:ascii="TimesNewRomanPSMT" w:eastAsiaTheme="minorHAnsi" w:hAnsi="TimesNewRomanPSMT" w:cs="TimesNewRomanPSMT"/>
          <w:szCs w:val="24"/>
          <w:lang w:eastAsia="en-US"/>
        </w:rPr>
        <w:t>9</w:t>
      </w:r>
      <w:r w:rsidR="00DE7683">
        <w:rPr>
          <w:rFonts w:ascii="TimesNewRomanPSMT" w:eastAsiaTheme="minorHAnsi" w:hAnsi="TimesNewRomanPSMT" w:cs="TimesNewRomanPSMT"/>
          <w:szCs w:val="24"/>
          <w:lang w:eastAsia="en-US"/>
        </w:rPr>
        <w:t>.gada</w:t>
      </w:r>
      <w:proofErr w:type="gramEnd"/>
      <w:r w:rsidR="00DE7683">
        <w:rPr>
          <w:rFonts w:ascii="TimesNewRomanPSMT" w:eastAsiaTheme="minorHAnsi" w:hAnsi="TimesNewRomanPSMT" w:cs="TimesNewRomanPSMT"/>
          <w:szCs w:val="24"/>
          <w:lang w:eastAsia="en-US"/>
        </w:rPr>
        <w:t xml:space="preserve"> </w:t>
      </w:r>
      <w:r w:rsidR="00ED21D6">
        <w:rPr>
          <w:rFonts w:ascii="TimesNewRomanPSMT" w:eastAsiaTheme="minorHAnsi" w:hAnsi="TimesNewRomanPSMT" w:cs="TimesNewRomanPSMT"/>
          <w:szCs w:val="24"/>
          <w:lang w:eastAsia="en-US"/>
        </w:rPr>
        <w:t>14.janvāra</w:t>
      </w:r>
      <w:r w:rsidR="00B35C02">
        <w:rPr>
          <w:rFonts w:ascii="TimesNewRomanPSMT" w:eastAsiaTheme="minorHAnsi" w:hAnsi="TimesNewRomanPSMT" w:cs="TimesNewRomanPSMT"/>
          <w:szCs w:val="24"/>
          <w:lang w:eastAsia="en-US"/>
        </w:rPr>
        <w:t xml:space="preserve"> </w:t>
      </w:r>
      <w:r w:rsidR="00DE7683">
        <w:rPr>
          <w:rFonts w:ascii="TimesNewRomanPSMT" w:eastAsiaTheme="minorHAnsi" w:hAnsi="TimesNewRomanPSMT" w:cs="TimesNewRomanPSMT"/>
          <w:szCs w:val="24"/>
          <w:lang w:eastAsia="en-US"/>
        </w:rPr>
        <w:t>spriedumu</w:t>
      </w:r>
      <w:r w:rsidR="009F0CF8">
        <w:rPr>
          <w:rFonts w:ascii="TimesNewRomanPSMT" w:eastAsiaTheme="minorHAnsi" w:hAnsi="TimesNewRomanPSMT" w:cs="TimesNewRomanPSMT"/>
          <w:szCs w:val="24"/>
          <w:lang w:eastAsia="en-US"/>
        </w:rPr>
        <w:t xml:space="preserve"> </w:t>
      </w:r>
      <w:r w:rsidR="00C673DC">
        <w:rPr>
          <w:rFonts w:ascii="TimesNewRomanPSMT" w:eastAsiaTheme="minorHAnsi" w:hAnsi="TimesNewRomanPSMT" w:cs="TimesNewRomanPSMT"/>
          <w:szCs w:val="24"/>
          <w:lang w:eastAsia="en-US"/>
        </w:rPr>
        <w:t xml:space="preserve">civillietā </w:t>
      </w:r>
      <w:r w:rsidR="00ED21D6">
        <w:rPr>
          <w:rFonts w:ascii="TimesNewRomanPSMT" w:eastAsiaTheme="minorHAnsi" w:hAnsi="TimesNewRomanPSMT" w:cs="TimesNewRomanPSMT"/>
          <w:szCs w:val="24"/>
          <w:lang w:eastAsia="en-US"/>
        </w:rPr>
        <w:t xml:space="preserve">SIA </w:t>
      </w:r>
      <w:r w:rsidR="00E46AB3">
        <w:rPr>
          <w:rFonts w:ascii="TimesNewRomanPSMT" w:eastAsiaTheme="minorHAnsi" w:hAnsi="TimesNewRomanPSMT" w:cs="TimesNewRomanPSMT"/>
          <w:szCs w:val="24"/>
          <w:lang w:eastAsia="en-US"/>
        </w:rPr>
        <w:t>„</w:t>
      </w:r>
      <w:r w:rsidR="00ED21D6">
        <w:rPr>
          <w:rFonts w:ascii="TimesNewRomanPSMT" w:eastAsiaTheme="minorHAnsi" w:hAnsi="TimesNewRomanPSMT" w:cs="TimesNewRomanPSMT"/>
          <w:szCs w:val="24"/>
          <w:lang w:eastAsia="en-US"/>
        </w:rPr>
        <w:t>BAUMASCHINEN LETTLAND”</w:t>
      </w:r>
      <w:r w:rsidR="00B35C02">
        <w:rPr>
          <w:rFonts w:ascii="TimesNewRomanPSMT" w:eastAsiaTheme="minorHAnsi" w:hAnsi="TimesNewRomanPSMT" w:cs="TimesNewRomanPSMT"/>
          <w:szCs w:val="24"/>
          <w:lang w:eastAsia="en-US"/>
        </w:rPr>
        <w:t xml:space="preserve"> prasībā pret </w:t>
      </w:r>
      <w:r w:rsidR="009F1349">
        <w:rPr>
          <w:rFonts w:ascii="Times New Roman" w:hAnsi="Times New Roman"/>
          <w:szCs w:val="24"/>
        </w:rPr>
        <w:t>[pers. A]</w:t>
      </w:r>
      <w:r w:rsidR="00403F20">
        <w:rPr>
          <w:rFonts w:ascii="TimesNewRomanPSMT" w:eastAsiaTheme="minorHAnsi" w:hAnsi="TimesNewRomanPSMT" w:cs="TimesNewRomanPSMT"/>
          <w:i/>
          <w:szCs w:val="24"/>
          <w:lang w:eastAsia="en-US"/>
        </w:rPr>
        <w:t xml:space="preserve"> </w:t>
      </w:r>
      <w:r w:rsidR="00471270">
        <w:rPr>
          <w:rFonts w:ascii="TimesNewRomanPSMT" w:eastAsiaTheme="minorHAnsi" w:hAnsi="TimesNewRomanPSMT" w:cs="TimesNewRomanPSMT"/>
          <w:szCs w:val="24"/>
          <w:lang w:eastAsia="en-US"/>
        </w:rPr>
        <w:t xml:space="preserve">par </w:t>
      </w:r>
      <w:r w:rsidR="00ED21D6">
        <w:rPr>
          <w:rFonts w:ascii="TimesNewRomanPSMT" w:eastAsiaTheme="minorHAnsi" w:hAnsi="TimesNewRomanPSMT" w:cs="TimesNewRomanPSMT"/>
          <w:szCs w:val="24"/>
          <w:lang w:eastAsia="en-US"/>
        </w:rPr>
        <w:t>zaudējumu</w:t>
      </w:r>
      <w:r w:rsidR="00E306BB" w:rsidRPr="00E306BB">
        <w:rPr>
          <w:rFonts w:ascii="TimesNewRomanPSMT" w:eastAsiaTheme="minorHAnsi" w:hAnsi="TimesNewRomanPSMT" w:cs="TimesNewRomanPSMT"/>
          <w:szCs w:val="24"/>
          <w:lang w:eastAsia="en-US"/>
        </w:rPr>
        <w:t xml:space="preserve"> piedziņu</w:t>
      </w:r>
      <w:r w:rsidR="00495CA2">
        <w:rPr>
          <w:rFonts w:ascii="TimesNewRomanPSMT" w:eastAsiaTheme="minorHAnsi" w:hAnsi="TimesNewRomanPSMT" w:cs="TimesNewRomanPSMT"/>
          <w:szCs w:val="24"/>
          <w:lang w:eastAsia="en-US"/>
        </w:rPr>
        <w:t>.</w:t>
      </w:r>
    </w:p>
    <w:p w14:paraId="64CFF4B9" w14:textId="77777777" w:rsidR="009F0CF8" w:rsidRPr="00CE0C0F" w:rsidRDefault="009F0CF8" w:rsidP="00351D42">
      <w:pPr>
        <w:pStyle w:val="NoSpacing"/>
        <w:spacing w:line="276" w:lineRule="auto"/>
        <w:rPr>
          <w:rFonts w:eastAsiaTheme="minorHAnsi"/>
          <w:sz w:val="20"/>
          <w:lang w:eastAsia="en-US"/>
        </w:rPr>
      </w:pPr>
    </w:p>
    <w:p w14:paraId="18EC49EF" w14:textId="4C6CB6F9" w:rsidR="0008120E" w:rsidRPr="000171DC" w:rsidRDefault="0008120E" w:rsidP="00351D42">
      <w:pPr>
        <w:spacing w:line="276" w:lineRule="auto"/>
        <w:jc w:val="center"/>
        <w:rPr>
          <w:rFonts w:ascii="Times New Roman" w:hAnsi="Times New Roman"/>
          <w:color w:val="000000"/>
          <w:spacing w:val="20"/>
          <w:szCs w:val="24"/>
        </w:rPr>
      </w:pPr>
      <w:r w:rsidRPr="000171DC">
        <w:rPr>
          <w:rFonts w:ascii="Times New Roman Bold" w:hAnsi="Times New Roman Bold"/>
          <w:b/>
          <w:spacing w:val="20"/>
          <w:szCs w:val="24"/>
        </w:rPr>
        <w:t>Aprakstošā daļa</w:t>
      </w:r>
    </w:p>
    <w:p w14:paraId="3BDD0F72" w14:textId="77777777" w:rsidR="0008120E" w:rsidRPr="00CE0C0F" w:rsidRDefault="0008120E" w:rsidP="00351D42">
      <w:pPr>
        <w:pStyle w:val="NoSpacing"/>
        <w:spacing w:line="276" w:lineRule="auto"/>
        <w:rPr>
          <w:sz w:val="20"/>
        </w:rPr>
      </w:pPr>
    </w:p>
    <w:p w14:paraId="22288D87" w14:textId="15E058AA" w:rsidR="00ED21D6" w:rsidRDefault="00DA45B8" w:rsidP="009F1349">
      <w:pPr>
        <w:pStyle w:val="NoSpacing"/>
        <w:spacing w:line="276" w:lineRule="auto"/>
        <w:ind w:firstLine="567"/>
        <w:jc w:val="both"/>
        <w:rPr>
          <w:rFonts w:ascii="Times New Roman" w:hAnsi="Times New Roman"/>
          <w:szCs w:val="24"/>
        </w:rPr>
      </w:pPr>
      <w:r w:rsidRPr="000171DC">
        <w:rPr>
          <w:rFonts w:ascii="Times New Roman" w:hAnsi="Times New Roman"/>
          <w:szCs w:val="24"/>
        </w:rPr>
        <w:t xml:space="preserve">[1] </w:t>
      </w:r>
      <w:r w:rsidR="00ED21D6">
        <w:rPr>
          <w:rFonts w:ascii="Times New Roman" w:hAnsi="Times New Roman"/>
          <w:szCs w:val="24"/>
        </w:rPr>
        <w:t xml:space="preserve">SIA </w:t>
      </w:r>
      <w:r w:rsidR="00E46AB3">
        <w:rPr>
          <w:rFonts w:ascii="Times New Roman" w:hAnsi="Times New Roman"/>
          <w:szCs w:val="24"/>
        </w:rPr>
        <w:t>„</w:t>
      </w:r>
      <w:r w:rsidR="00ED21D6">
        <w:rPr>
          <w:rFonts w:ascii="Times New Roman" w:hAnsi="Times New Roman"/>
          <w:szCs w:val="24"/>
        </w:rPr>
        <w:t>BAUMASCHINEN LETTLAND”</w:t>
      </w:r>
      <w:r w:rsidR="003D5E32">
        <w:rPr>
          <w:rFonts w:ascii="Times New Roman" w:hAnsi="Times New Roman"/>
          <w:szCs w:val="24"/>
        </w:rPr>
        <w:t xml:space="preserve"> </w:t>
      </w:r>
      <w:proofErr w:type="gramStart"/>
      <w:r w:rsidR="003D5E32">
        <w:rPr>
          <w:rFonts w:ascii="Times New Roman" w:hAnsi="Times New Roman"/>
          <w:szCs w:val="24"/>
        </w:rPr>
        <w:t>201</w:t>
      </w:r>
      <w:r w:rsidR="00ED21D6">
        <w:rPr>
          <w:rFonts w:ascii="Times New Roman" w:hAnsi="Times New Roman"/>
          <w:szCs w:val="24"/>
        </w:rPr>
        <w:t>7</w:t>
      </w:r>
      <w:r w:rsidR="003D5E32">
        <w:rPr>
          <w:rFonts w:ascii="Times New Roman" w:hAnsi="Times New Roman"/>
          <w:szCs w:val="24"/>
        </w:rPr>
        <w:t>.gada</w:t>
      </w:r>
      <w:proofErr w:type="gramEnd"/>
      <w:r w:rsidR="003D5E32">
        <w:rPr>
          <w:rFonts w:ascii="Times New Roman" w:hAnsi="Times New Roman"/>
          <w:szCs w:val="24"/>
        </w:rPr>
        <w:t xml:space="preserve"> </w:t>
      </w:r>
      <w:r w:rsidR="00ED21D6">
        <w:rPr>
          <w:rFonts w:ascii="Times New Roman" w:hAnsi="Times New Roman"/>
          <w:szCs w:val="24"/>
        </w:rPr>
        <w:t>7.februārī</w:t>
      </w:r>
      <w:r w:rsidR="003D5E32">
        <w:rPr>
          <w:rFonts w:ascii="Times New Roman" w:hAnsi="Times New Roman"/>
          <w:szCs w:val="24"/>
        </w:rPr>
        <w:t xml:space="preserve"> cēla</w:t>
      </w:r>
      <w:r w:rsidR="004310B6">
        <w:rPr>
          <w:rFonts w:ascii="Times New Roman" w:hAnsi="Times New Roman"/>
          <w:szCs w:val="24"/>
        </w:rPr>
        <w:t xml:space="preserve"> prasību pret </w:t>
      </w:r>
      <w:r w:rsidR="009F1349">
        <w:rPr>
          <w:rFonts w:ascii="Times New Roman" w:hAnsi="Times New Roman"/>
          <w:szCs w:val="24"/>
        </w:rPr>
        <w:t>[pers. A]</w:t>
      </w:r>
      <w:r w:rsidR="00875653">
        <w:rPr>
          <w:rFonts w:ascii="Times New Roman" w:hAnsi="Times New Roman"/>
          <w:szCs w:val="24"/>
        </w:rPr>
        <w:t>, lūdzot</w:t>
      </w:r>
      <w:r w:rsidR="00ED21D6">
        <w:rPr>
          <w:rFonts w:ascii="Times New Roman" w:hAnsi="Times New Roman"/>
          <w:szCs w:val="24"/>
        </w:rPr>
        <w:t xml:space="preserve"> piedzīt zaudējumus 20 570 EUR un likumiskos procentus 121,73 EUR, kopā 20 691,73 EUR.</w:t>
      </w:r>
    </w:p>
    <w:p w14:paraId="415D9B45" w14:textId="77777777" w:rsidR="0093015C" w:rsidRDefault="00E306BB" w:rsidP="009F1349">
      <w:pPr>
        <w:pStyle w:val="NoSpacing"/>
        <w:spacing w:line="276" w:lineRule="auto"/>
        <w:ind w:firstLine="567"/>
        <w:jc w:val="both"/>
        <w:rPr>
          <w:rFonts w:ascii="TimesNewRomanPSMT" w:eastAsiaTheme="minorHAnsi" w:hAnsi="TimesNewRomanPSMT" w:cs="TimesNewRomanPSMT"/>
          <w:szCs w:val="24"/>
          <w:lang w:eastAsia="en-US"/>
        </w:rPr>
      </w:pPr>
      <w:r w:rsidRPr="00E306BB">
        <w:rPr>
          <w:rFonts w:ascii="TimesNewRomanPSMT" w:eastAsiaTheme="minorHAnsi" w:hAnsi="TimesNewRomanPSMT" w:cs="TimesNewRomanPSMT"/>
          <w:szCs w:val="24"/>
          <w:lang w:eastAsia="en-US"/>
        </w:rPr>
        <w:t>Prasības pieteikumā norādīti šādi argumenti.</w:t>
      </w:r>
    </w:p>
    <w:p w14:paraId="6AC41532" w14:textId="68C3FBDA" w:rsidR="00ED21D6" w:rsidRPr="00D82837" w:rsidRDefault="00E306BB" w:rsidP="009F1349">
      <w:pPr>
        <w:pStyle w:val="NoSpacing"/>
        <w:spacing w:line="276" w:lineRule="auto"/>
        <w:ind w:firstLine="567"/>
        <w:jc w:val="both"/>
        <w:rPr>
          <w:rFonts w:ascii="Times New Roman" w:hAnsi="Times New Roman"/>
        </w:rPr>
      </w:pPr>
      <w:r w:rsidRPr="00E306BB">
        <w:rPr>
          <w:rFonts w:ascii="TimesNewRomanPSMT" w:eastAsiaTheme="minorHAnsi" w:hAnsi="TimesNewRomanPSMT" w:cs="TimesNewRomanPSMT"/>
          <w:szCs w:val="24"/>
          <w:lang w:eastAsia="en-US"/>
        </w:rPr>
        <w:t xml:space="preserve">[1.1] </w:t>
      </w:r>
      <w:r w:rsidR="00D82837">
        <w:rPr>
          <w:rFonts w:ascii="Times New Roman" w:hAnsi="Times New Roman"/>
        </w:rPr>
        <w:t>P</w:t>
      </w:r>
      <w:r w:rsidR="00D82837" w:rsidRPr="00ED21D6">
        <w:rPr>
          <w:rFonts w:ascii="Times New Roman" w:hAnsi="Times New Roman"/>
        </w:rPr>
        <w:t>rasītāj</w:t>
      </w:r>
      <w:r w:rsidR="00D82837">
        <w:rPr>
          <w:rFonts w:ascii="Times New Roman" w:hAnsi="Times New Roman"/>
        </w:rPr>
        <w:t>a</w:t>
      </w:r>
      <w:r w:rsidR="00D82837" w:rsidRPr="00ED21D6">
        <w:rPr>
          <w:rFonts w:ascii="Times New Roman" w:hAnsi="Times New Roman"/>
        </w:rPr>
        <w:t xml:space="preserve"> un SIA</w:t>
      </w:r>
      <w:proofErr w:type="gramStart"/>
      <w:r w:rsidR="00D82837" w:rsidRPr="00ED21D6">
        <w:rPr>
          <w:rFonts w:ascii="Times New Roman" w:hAnsi="Times New Roman"/>
        </w:rPr>
        <w:t xml:space="preserve"> ,,</w:t>
      </w:r>
      <w:proofErr w:type="gramEnd"/>
      <w:r w:rsidR="00D82837" w:rsidRPr="00ED21D6">
        <w:rPr>
          <w:rFonts w:ascii="Times New Roman" w:hAnsi="Times New Roman"/>
        </w:rPr>
        <w:t>ROADS” 2009.gada 25.aprīlī noslēdza celtniecības te</w:t>
      </w:r>
      <w:r w:rsidR="00D82837">
        <w:rPr>
          <w:rFonts w:ascii="Times New Roman" w:hAnsi="Times New Roman"/>
        </w:rPr>
        <w:t>hnikas nomas līgumu Nr.</w:t>
      </w:r>
      <w:r w:rsidR="00B76E49">
        <w:rPr>
          <w:rFonts w:ascii="Times New Roman" w:hAnsi="Times New Roman"/>
        </w:rPr>
        <w:t xml:space="preserve"> </w:t>
      </w:r>
      <w:r w:rsidR="00D82837">
        <w:rPr>
          <w:rFonts w:ascii="Times New Roman" w:hAnsi="Times New Roman"/>
        </w:rPr>
        <w:t>NL012504.</w:t>
      </w:r>
      <w:r w:rsidR="003134BD">
        <w:rPr>
          <w:rFonts w:ascii="Times New Roman" w:hAnsi="Times New Roman"/>
        </w:rPr>
        <w:t xml:space="preserve"> Savukārt</w:t>
      </w:r>
      <w:r w:rsidR="00D82837">
        <w:rPr>
          <w:rFonts w:ascii="Times New Roman" w:hAnsi="Times New Roman"/>
        </w:rPr>
        <w:t xml:space="preserve"> </w:t>
      </w:r>
      <w:proofErr w:type="gramStart"/>
      <w:r w:rsidR="00D82837" w:rsidRPr="00ED21D6">
        <w:rPr>
          <w:rFonts w:ascii="Times New Roman" w:hAnsi="Times New Roman"/>
        </w:rPr>
        <w:t>2009.gada</w:t>
      </w:r>
      <w:proofErr w:type="gramEnd"/>
      <w:r w:rsidR="00D82837" w:rsidRPr="00ED21D6">
        <w:rPr>
          <w:rFonts w:ascii="Times New Roman" w:hAnsi="Times New Roman"/>
        </w:rPr>
        <w:t xml:space="preserve"> 25.aprīlī prasītāj</w:t>
      </w:r>
      <w:r w:rsidR="00B76E49">
        <w:rPr>
          <w:rFonts w:ascii="Times New Roman" w:hAnsi="Times New Roman"/>
        </w:rPr>
        <w:t>a</w:t>
      </w:r>
      <w:r w:rsidR="002322EA">
        <w:rPr>
          <w:rFonts w:ascii="Times New Roman" w:hAnsi="Times New Roman"/>
        </w:rPr>
        <w:t xml:space="preserve"> </w:t>
      </w:r>
      <w:r w:rsidR="00D82837" w:rsidRPr="00ED21D6">
        <w:rPr>
          <w:rFonts w:ascii="Times New Roman" w:hAnsi="Times New Roman"/>
        </w:rPr>
        <w:t xml:space="preserve">un </w:t>
      </w:r>
      <w:r w:rsidR="003134BD">
        <w:rPr>
          <w:rFonts w:ascii="Times New Roman" w:hAnsi="Times New Roman"/>
        </w:rPr>
        <w:t>atbildētāj</w:t>
      </w:r>
      <w:r w:rsidR="00B76E49">
        <w:rPr>
          <w:rFonts w:ascii="Times New Roman" w:hAnsi="Times New Roman"/>
        </w:rPr>
        <w:t>s</w:t>
      </w:r>
      <w:r w:rsidR="003134BD">
        <w:rPr>
          <w:rFonts w:ascii="Times New Roman" w:hAnsi="Times New Roman"/>
        </w:rPr>
        <w:t xml:space="preserve"> </w:t>
      </w:r>
      <w:r w:rsidR="009F1349">
        <w:rPr>
          <w:rFonts w:ascii="Times New Roman" w:hAnsi="Times New Roman"/>
          <w:szCs w:val="24"/>
        </w:rPr>
        <w:t>[pers. A]</w:t>
      </w:r>
      <w:r w:rsidR="00D82837" w:rsidRPr="00ED21D6">
        <w:rPr>
          <w:rFonts w:ascii="Times New Roman" w:hAnsi="Times New Roman"/>
        </w:rPr>
        <w:t xml:space="preserve"> </w:t>
      </w:r>
      <w:r w:rsidR="00D82837">
        <w:rPr>
          <w:rFonts w:ascii="Times New Roman" w:hAnsi="Times New Roman"/>
        </w:rPr>
        <w:t>noslē</w:t>
      </w:r>
      <w:r w:rsidR="00B76E49">
        <w:rPr>
          <w:rFonts w:ascii="Times New Roman" w:hAnsi="Times New Roman"/>
        </w:rPr>
        <w:t>dza</w:t>
      </w:r>
      <w:r w:rsidR="00D82837">
        <w:rPr>
          <w:rFonts w:ascii="Times New Roman" w:hAnsi="Times New Roman"/>
        </w:rPr>
        <w:t xml:space="preserve"> galvojuma līgum</w:t>
      </w:r>
      <w:r w:rsidR="00B76E49">
        <w:rPr>
          <w:rFonts w:ascii="Times New Roman" w:hAnsi="Times New Roman"/>
        </w:rPr>
        <w:t>u</w:t>
      </w:r>
      <w:r w:rsidR="00D82837" w:rsidRPr="00ED21D6">
        <w:rPr>
          <w:rFonts w:ascii="Times New Roman" w:hAnsi="Times New Roman"/>
        </w:rPr>
        <w:t xml:space="preserve">. </w:t>
      </w:r>
    </w:p>
    <w:p w14:paraId="67F1894B" w14:textId="7B3FA53C" w:rsidR="00D82837" w:rsidRDefault="00ED21D6" w:rsidP="009F1349">
      <w:pPr>
        <w:pStyle w:val="NoSpacing"/>
        <w:spacing w:line="276" w:lineRule="auto"/>
        <w:ind w:firstLine="567"/>
        <w:jc w:val="both"/>
        <w:rPr>
          <w:rFonts w:ascii="Times New Roman" w:hAnsi="Times New Roman"/>
        </w:rPr>
      </w:pPr>
      <w:proofErr w:type="gramStart"/>
      <w:r w:rsidRPr="00ED21D6">
        <w:rPr>
          <w:rFonts w:ascii="Times New Roman" w:hAnsi="Times New Roman"/>
        </w:rPr>
        <w:t>2009.gada</w:t>
      </w:r>
      <w:proofErr w:type="gramEnd"/>
      <w:r w:rsidRPr="00ED21D6">
        <w:rPr>
          <w:rFonts w:ascii="Times New Roman" w:hAnsi="Times New Roman"/>
        </w:rPr>
        <w:t xml:space="preserve"> 27.aprīlī, pamatojoties uz nomas līgumu, prasītāj</w:t>
      </w:r>
      <w:r w:rsidR="00837C82">
        <w:rPr>
          <w:rFonts w:ascii="Times New Roman" w:hAnsi="Times New Roman"/>
        </w:rPr>
        <w:t xml:space="preserve">a un parādnieks </w:t>
      </w:r>
      <w:r w:rsidRPr="00ED21D6">
        <w:rPr>
          <w:rFonts w:ascii="Times New Roman" w:hAnsi="Times New Roman"/>
        </w:rPr>
        <w:t>parakstī</w:t>
      </w:r>
      <w:r w:rsidR="00837C82">
        <w:rPr>
          <w:rFonts w:ascii="Times New Roman" w:hAnsi="Times New Roman"/>
        </w:rPr>
        <w:t>ja</w:t>
      </w:r>
      <w:r w:rsidR="00D82837">
        <w:rPr>
          <w:rFonts w:ascii="Times New Roman" w:hAnsi="Times New Roman"/>
        </w:rPr>
        <w:t xml:space="preserve"> pieņemšanas – nodošanas akt</w:t>
      </w:r>
      <w:r w:rsidR="00837C82">
        <w:rPr>
          <w:rFonts w:ascii="Times New Roman" w:hAnsi="Times New Roman"/>
        </w:rPr>
        <w:t>u</w:t>
      </w:r>
      <w:r w:rsidR="00D82837">
        <w:rPr>
          <w:rFonts w:ascii="Times New Roman" w:hAnsi="Times New Roman"/>
        </w:rPr>
        <w:t xml:space="preserve">, nododot SIA </w:t>
      </w:r>
      <w:r w:rsidR="00E46AB3">
        <w:rPr>
          <w:rFonts w:ascii="Times New Roman" w:hAnsi="Times New Roman"/>
        </w:rPr>
        <w:t>„</w:t>
      </w:r>
      <w:r w:rsidR="00D82837">
        <w:rPr>
          <w:rFonts w:ascii="Times New Roman" w:hAnsi="Times New Roman"/>
        </w:rPr>
        <w:t>ROADS”</w:t>
      </w:r>
      <w:r w:rsidRPr="00ED21D6">
        <w:rPr>
          <w:rFonts w:ascii="Times New Roman" w:hAnsi="Times New Roman"/>
        </w:rPr>
        <w:t xml:space="preserve"> mobil</w:t>
      </w:r>
      <w:r w:rsidR="00D82837">
        <w:rPr>
          <w:rFonts w:ascii="Times New Roman" w:hAnsi="Times New Roman"/>
        </w:rPr>
        <w:t>o</w:t>
      </w:r>
      <w:r w:rsidRPr="00ED21D6">
        <w:rPr>
          <w:rFonts w:ascii="Times New Roman" w:hAnsi="Times New Roman"/>
        </w:rPr>
        <w:t xml:space="preserve"> ekskavator</w:t>
      </w:r>
      <w:r w:rsidR="00D82837">
        <w:rPr>
          <w:rFonts w:ascii="Times New Roman" w:hAnsi="Times New Roman"/>
        </w:rPr>
        <w:t xml:space="preserve">u </w:t>
      </w:r>
      <w:proofErr w:type="spellStart"/>
      <w:r w:rsidRPr="00B76E49">
        <w:rPr>
          <w:rFonts w:ascii="Times New Roman" w:hAnsi="Times New Roman"/>
          <w:i/>
        </w:rPr>
        <w:t>Weimar</w:t>
      </w:r>
      <w:proofErr w:type="spellEnd"/>
      <w:r w:rsidRPr="00ED21D6">
        <w:rPr>
          <w:rFonts w:ascii="Times New Roman" w:hAnsi="Times New Roman"/>
        </w:rPr>
        <w:t xml:space="preserve"> </w:t>
      </w:r>
      <w:r w:rsidRPr="00B76E49">
        <w:rPr>
          <w:rFonts w:ascii="Times New Roman" w:hAnsi="Times New Roman"/>
          <w:i/>
        </w:rPr>
        <w:t>M900</w:t>
      </w:r>
      <w:r w:rsidRPr="00ED21D6">
        <w:rPr>
          <w:rFonts w:ascii="Times New Roman" w:hAnsi="Times New Roman"/>
        </w:rPr>
        <w:t>, 1996.gada izlaiduma, SN:0155, m-st:5385</w:t>
      </w:r>
      <w:r w:rsidR="00837C82">
        <w:rPr>
          <w:rFonts w:ascii="Times New Roman" w:hAnsi="Times New Roman"/>
        </w:rPr>
        <w:t>,</w:t>
      </w:r>
      <w:r w:rsidR="00D82837">
        <w:rPr>
          <w:rFonts w:ascii="Times New Roman" w:hAnsi="Times New Roman"/>
        </w:rPr>
        <w:t xml:space="preserve"> un </w:t>
      </w:r>
      <w:r w:rsidRPr="00ED21D6">
        <w:rPr>
          <w:rFonts w:ascii="Times New Roman" w:hAnsi="Times New Roman"/>
        </w:rPr>
        <w:t>rakšanas kaus</w:t>
      </w:r>
      <w:r w:rsidR="00D82837">
        <w:rPr>
          <w:rFonts w:ascii="Times New Roman" w:hAnsi="Times New Roman"/>
        </w:rPr>
        <w:t xml:space="preserve">u 750 mm, 0,40 </w:t>
      </w:r>
      <w:r w:rsidRPr="00ED21D6">
        <w:rPr>
          <w:rFonts w:ascii="Times New Roman" w:hAnsi="Times New Roman"/>
        </w:rPr>
        <w:t>m</w:t>
      </w:r>
      <w:r w:rsidRPr="00D82837">
        <w:rPr>
          <w:rFonts w:ascii="Times New Roman" w:hAnsi="Times New Roman"/>
          <w:vertAlign w:val="superscript"/>
        </w:rPr>
        <w:t>3</w:t>
      </w:r>
      <w:r w:rsidRPr="00ED21D6">
        <w:rPr>
          <w:rFonts w:ascii="Times New Roman" w:hAnsi="Times New Roman"/>
        </w:rPr>
        <w:t xml:space="preserve">. </w:t>
      </w:r>
      <w:r w:rsidR="00D82837">
        <w:rPr>
          <w:rFonts w:ascii="Times New Roman" w:hAnsi="Times New Roman"/>
        </w:rPr>
        <w:t>I</w:t>
      </w:r>
      <w:r w:rsidRPr="00ED21D6">
        <w:rPr>
          <w:rFonts w:ascii="Times New Roman" w:hAnsi="Times New Roman"/>
        </w:rPr>
        <w:t>ekārtas komplekta cena aktā norādīta 17</w:t>
      </w:r>
      <w:r w:rsidR="00351D42">
        <w:rPr>
          <w:rFonts w:ascii="Times New Roman" w:hAnsi="Times New Roman"/>
        </w:rPr>
        <w:t> </w:t>
      </w:r>
      <w:r w:rsidRPr="00ED21D6">
        <w:rPr>
          <w:rFonts w:ascii="Times New Roman" w:hAnsi="Times New Roman"/>
        </w:rPr>
        <w:t xml:space="preserve">000 </w:t>
      </w:r>
      <w:r w:rsidR="00D0707C">
        <w:rPr>
          <w:rFonts w:ascii="Times New Roman" w:hAnsi="Times New Roman"/>
        </w:rPr>
        <w:t>EUR</w:t>
      </w:r>
      <w:r w:rsidRPr="00ED21D6">
        <w:rPr>
          <w:rFonts w:ascii="Times New Roman" w:hAnsi="Times New Roman"/>
        </w:rPr>
        <w:t xml:space="preserve"> + PVN (21%), t</w:t>
      </w:r>
      <w:r w:rsidR="00D82837">
        <w:rPr>
          <w:rFonts w:ascii="Times New Roman" w:hAnsi="Times New Roman"/>
        </w:rPr>
        <w:t>.i.</w:t>
      </w:r>
      <w:r w:rsidRPr="00ED21D6">
        <w:rPr>
          <w:rFonts w:ascii="Times New Roman" w:hAnsi="Times New Roman"/>
        </w:rPr>
        <w:t>, 20</w:t>
      </w:r>
      <w:r w:rsidR="00351D42">
        <w:rPr>
          <w:rFonts w:ascii="Times New Roman" w:hAnsi="Times New Roman"/>
        </w:rPr>
        <w:t> </w:t>
      </w:r>
      <w:r w:rsidRPr="00ED21D6">
        <w:rPr>
          <w:rFonts w:ascii="Times New Roman" w:hAnsi="Times New Roman"/>
        </w:rPr>
        <w:t xml:space="preserve">570 </w:t>
      </w:r>
      <w:r w:rsidR="00D82837">
        <w:rPr>
          <w:rFonts w:ascii="Times New Roman" w:hAnsi="Times New Roman"/>
        </w:rPr>
        <w:t>EUR</w:t>
      </w:r>
      <w:r w:rsidRPr="00ED21D6">
        <w:rPr>
          <w:rFonts w:ascii="Times New Roman" w:hAnsi="Times New Roman"/>
        </w:rPr>
        <w:t xml:space="preserve">. </w:t>
      </w:r>
    </w:p>
    <w:p w14:paraId="1619A075" w14:textId="2197C248" w:rsidR="00BA3D00" w:rsidRDefault="00D82837" w:rsidP="009F1349">
      <w:pPr>
        <w:pStyle w:val="NoSpacing"/>
        <w:spacing w:line="276" w:lineRule="auto"/>
        <w:ind w:firstLine="567"/>
        <w:jc w:val="both"/>
        <w:rPr>
          <w:rFonts w:ascii="Times New Roman" w:hAnsi="Times New Roman"/>
        </w:rPr>
      </w:pPr>
      <w:r>
        <w:rPr>
          <w:rFonts w:ascii="Times New Roman" w:hAnsi="Times New Roman"/>
        </w:rPr>
        <w:t>[1.2]</w:t>
      </w:r>
      <w:r w:rsidR="00BA3D00" w:rsidRPr="00BA3D00">
        <w:rPr>
          <w:rFonts w:ascii="Times New Roman" w:hAnsi="Times New Roman"/>
        </w:rPr>
        <w:t xml:space="preserve"> </w:t>
      </w:r>
      <w:r w:rsidR="00BA3D00">
        <w:rPr>
          <w:rFonts w:ascii="Times New Roman" w:hAnsi="Times New Roman"/>
        </w:rPr>
        <w:t xml:space="preserve">SIA </w:t>
      </w:r>
      <w:r w:rsidR="00E46AB3">
        <w:rPr>
          <w:rFonts w:ascii="Times New Roman" w:hAnsi="Times New Roman"/>
        </w:rPr>
        <w:t>„</w:t>
      </w:r>
      <w:r w:rsidR="00BA3D00">
        <w:rPr>
          <w:rFonts w:ascii="Times New Roman" w:hAnsi="Times New Roman"/>
        </w:rPr>
        <w:t>ROADS”</w:t>
      </w:r>
      <w:r w:rsidR="00BA3D00" w:rsidRPr="00ED21D6">
        <w:rPr>
          <w:rFonts w:ascii="Times New Roman" w:hAnsi="Times New Roman"/>
        </w:rPr>
        <w:t xml:space="preserve"> nav atgriez</w:t>
      </w:r>
      <w:r w:rsidR="00BA3D00">
        <w:rPr>
          <w:rFonts w:ascii="Times New Roman" w:hAnsi="Times New Roman"/>
        </w:rPr>
        <w:t>usi</w:t>
      </w:r>
      <w:r w:rsidR="003134BD">
        <w:rPr>
          <w:rFonts w:ascii="Times New Roman" w:hAnsi="Times New Roman"/>
        </w:rPr>
        <w:t xml:space="preserve"> iekārtas</w:t>
      </w:r>
      <w:r w:rsidR="00BA3D00">
        <w:rPr>
          <w:rFonts w:ascii="Times New Roman" w:hAnsi="Times New Roman"/>
        </w:rPr>
        <w:t>, tā</w:t>
      </w:r>
      <w:r w:rsidR="003134BD">
        <w:rPr>
          <w:rFonts w:ascii="Times New Roman" w:hAnsi="Times New Roman"/>
        </w:rPr>
        <w:t>dēļ</w:t>
      </w:r>
      <w:r w:rsidR="00BA3D00">
        <w:rPr>
          <w:rFonts w:ascii="Times New Roman" w:hAnsi="Times New Roman"/>
        </w:rPr>
        <w:t xml:space="preserve"> prasītāja </w:t>
      </w:r>
      <w:proofErr w:type="gramStart"/>
      <w:r w:rsidR="00BA3D00" w:rsidRPr="00ED21D6">
        <w:rPr>
          <w:rFonts w:ascii="Times New Roman" w:hAnsi="Times New Roman"/>
        </w:rPr>
        <w:t>2014.gada</w:t>
      </w:r>
      <w:proofErr w:type="gramEnd"/>
      <w:r w:rsidR="00BA3D00" w:rsidRPr="00ED21D6">
        <w:rPr>
          <w:rFonts w:ascii="Times New Roman" w:hAnsi="Times New Roman"/>
        </w:rPr>
        <w:t xml:space="preserve"> 27.martā ir vērs</w:t>
      </w:r>
      <w:r w:rsidR="00BA3D00">
        <w:rPr>
          <w:rFonts w:ascii="Times New Roman" w:hAnsi="Times New Roman"/>
        </w:rPr>
        <w:t xml:space="preserve">usies </w:t>
      </w:r>
      <w:r w:rsidR="00BA3D00" w:rsidRPr="00ED21D6">
        <w:rPr>
          <w:rFonts w:ascii="Times New Roman" w:hAnsi="Times New Roman"/>
        </w:rPr>
        <w:t>policijā ar lūgumu uzsākt kriminālprocesu, lai noskaidrotu,</w:t>
      </w:r>
      <w:r w:rsidR="00BA3D00">
        <w:rPr>
          <w:rFonts w:ascii="Times New Roman" w:hAnsi="Times New Roman"/>
        </w:rPr>
        <w:t xml:space="preserve"> kas noticis ar iekārtām. I</w:t>
      </w:r>
      <w:r w:rsidR="00BA3D00" w:rsidRPr="00ED21D6">
        <w:rPr>
          <w:rFonts w:ascii="Times New Roman" w:hAnsi="Times New Roman"/>
        </w:rPr>
        <w:t>erosināts kriminālprocess Nr.</w:t>
      </w:r>
      <w:r w:rsidR="00B76E49">
        <w:rPr>
          <w:rFonts w:ascii="Times New Roman" w:hAnsi="Times New Roman"/>
        </w:rPr>
        <w:t xml:space="preserve"> </w:t>
      </w:r>
      <w:r w:rsidR="00BA3D00" w:rsidRPr="00ED21D6">
        <w:rPr>
          <w:rFonts w:ascii="Times New Roman" w:hAnsi="Times New Roman"/>
        </w:rPr>
        <w:t>11089096414</w:t>
      </w:r>
      <w:r w:rsidR="00BA3D00">
        <w:rPr>
          <w:rFonts w:ascii="Times New Roman" w:hAnsi="Times New Roman"/>
        </w:rPr>
        <w:t xml:space="preserve">. </w:t>
      </w:r>
    </w:p>
    <w:p w14:paraId="195348EB" w14:textId="7CF0AF40" w:rsidR="00ED21D6" w:rsidRPr="00BA3D00" w:rsidRDefault="00BA3D00" w:rsidP="009F1349">
      <w:pPr>
        <w:pStyle w:val="NoSpacing"/>
        <w:spacing w:line="276" w:lineRule="auto"/>
        <w:ind w:firstLine="567"/>
        <w:jc w:val="both"/>
        <w:rPr>
          <w:rFonts w:ascii="Times New Roman" w:hAnsi="Times New Roman"/>
        </w:rPr>
      </w:pPr>
      <w:r>
        <w:rPr>
          <w:rFonts w:ascii="Times New Roman" w:hAnsi="Times New Roman"/>
        </w:rPr>
        <w:t>[1.3]</w:t>
      </w:r>
      <w:r w:rsidRPr="00BA3D00">
        <w:rPr>
          <w:rFonts w:ascii="Times New Roman" w:hAnsi="Times New Roman"/>
        </w:rPr>
        <w:t xml:space="preserve"> </w:t>
      </w:r>
      <w:r>
        <w:rPr>
          <w:rFonts w:ascii="Times New Roman" w:hAnsi="Times New Roman"/>
        </w:rPr>
        <w:t>A</w:t>
      </w:r>
      <w:r w:rsidRPr="00ED21D6">
        <w:rPr>
          <w:rFonts w:ascii="Times New Roman" w:hAnsi="Times New Roman"/>
        </w:rPr>
        <w:t>tbildētājs prasītāja</w:t>
      </w:r>
      <w:r>
        <w:rPr>
          <w:rFonts w:ascii="Times New Roman" w:hAnsi="Times New Roman"/>
        </w:rPr>
        <w:t>s</w:t>
      </w:r>
      <w:r w:rsidRPr="00ED21D6">
        <w:rPr>
          <w:rFonts w:ascii="Times New Roman" w:hAnsi="Times New Roman"/>
        </w:rPr>
        <w:t xml:space="preserve"> pretenziju </w:t>
      </w:r>
      <w:r w:rsidR="002322EA">
        <w:rPr>
          <w:rFonts w:ascii="Times New Roman" w:hAnsi="Times New Roman"/>
        </w:rPr>
        <w:t>par zaudējum</w:t>
      </w:r>
      <w:r w:rsidR="004431DF">
        <w:rPr>
          <w:rFonts w:ascii="Times New Roman" w:hAnsi="Times New Roman"/>
        </w:rPr>
        <w:t xml:space="preserve">u atlīdzināšanu </w:t>
      </w:r>
      <w:r w:rsidRPr="00ED21D6">
        <w:rPr>
          <w:rFonts w:ascii="Times New Roman" w:hAnsi="Times New Roman"/>
        </w:rPr>
        <w:t xml:space="preserve">saņēma </w:t>
      </w:r>
      <w:proofErr w:type="gramStart"/>
      <w:r w:rsidRPr="00ED21D6">
        <w:rPr>
          <w:rFonts w:ascii="Times New Roman" w:hAnsi="Times New Roman"/>
        </w:rPr>
        <w:t>2016.gada</w:t>
      </w:r>
      <w:proofErr w:type="gramEnd"/>
      <w:r w:rsidRPr="00ED21D6">
        <w:rPr>
          <w:rFonts w:ascii="Times New Roman" w:hAnsi="Times New Roman"/>
        </w:rPr>
        <w:t xml:space="preserve"> 21.decembrī, tādēļ </w:t>
      </w:r>
      <w:r w:rsidR="002322EA">
        <w:rPr>
          <w:rFonts w:ascii="Times New Roman" w:hAnsi="Times New Roman"/>
        </w:rPr>
        <w:t>tie</w:t>
      </w:r>
      <w:r w:rsidRPr="00ED21D6">
        <w:rPr>
          <w:rFonts w:ascii="Times New Roman" w:hAnsi="Times New Roman"/>
        </w:rPr>
        <w:t xml:space="preserve"> bija jāsamaksā atbilstoši galvojuma līguma 5.2.apakšpunktā noteiktajam līdz 2016.gada 26.decembrim ieskaitot (piecu dienu laikā no rakstveida pretenzijas saņemšanas dienas). </w:t>
      </w:r>
      <w:r w:rsidR="004431DF">
        <w:rPr>
          <w:rFonts w:ascii="Times New Roman" w:hAnsi="Times New Roman"/>
        </w:rPr>
        <w:t>No</w:t>
      </w:r>
      <w:r w:rsidRPr="00ED21D6">
        <w:rPr>
          <w:rFonts w:ascii="Times New Roman" w:hAnsi="Times New Roman"/>
        </w:rPr>
        <w:t xml:space="preserve"> </w:t>
      </w:r>
      <w:proofErr w:type="gramStart"/>
      <w:r w:rsidRPr="00ED21D6">
        <w:rPr>
          <w:rFonts w:ascii="Times New Roman" w:hAnsi="Times New Roman"/>
        </w:rPr>
        <w:t>2016.gada</w:t>
      </w:r>
      <w:proofErr w:type="gramEnd"/>
      <w:r w:rsidRPr="00ED21D6">
        <w:rPr>
          <w:rFonts w:ascii="Times New Roman" w:hAnsi="Times New Roman"/>
        </w:rPr>
        <w:t xml:space="preserve"> 27.decembra līdz 2017.gada 31.janvārim ir kavētas 36 dienas, tātad likumiskie procenti ir 121,73 </w:t>
      </w:r>
      <w:r>
        <w:rPr>
          <w:rFonts w:ascii="Times New Roman" w:hAnsi="Times New Roman"/>
        </w:rPr>
        <w:t>EUR.</w:t>
      </w:r>
    </w:p>
    <w:p w14:paraId="475BEE35" w14:textId="29BB20F0" w:rsidR="00DA59EA" w:rsidRDefault="0093015C" w:rsidP="009F1349">
      <w:pPr>
        <w:pStyle w:val="NoSpacing"/>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[1.</w:t>
      </w:r>
      <w:r w:rsidR="00BA3D00">
        <w:rPr>
          <w:rFonts w:ascii="TimesNewRomanPSMT" w:eastAsiaTheme="minorHAnsi" w:hAnsi="TimesNewRomanPSMT" w:cs="TimesNewRomanPSMT"/>
          <w:szCs w:val="24"/>
          <w:lang w:eastAsia="en-US"/>
        </w:rPr>
        <w:t>4</w:t>
      </w:r>
      <w:r>
        <w:rPr>
          <w:rFonts w:ascii="TimesNewRomanPSMT" w:eastAsiaTheme="minorHAnsi" w:hAnsi="TimesNewRomanPSMT" w:cs="TimesNewRomanPSMT"/>
          <w:szCs w:val="24"/>
          <w:lang w:eastAsia="en-US"/>
        </w:rPr>
        <w:t xml:space="preserve">] Prasība pamatota ar Civillikuma </w:t>
      </w:r>
      <w:r w:rsidR="00BA3D00" w:rsidRPr="00BA3D00">
        <w:rPr>
          <w:rFonts w:ascii="TimesNewRomanPSMT" w:eastAsiaTheme="minorHAnsi" w:hAnsi="TimesNewRomanPSMT" w:cs="TimesNewRomanPSMT"/>
          <w:szCs w:val="24"/>
          <w:lang w:eastAsia="en-US"/>
        </w:rPr>
        <w:t xml:space="preserve">1., 1779., 2128., 2154., </w:t>
      </w:r>
      <w:proofErr w:type="gramStart"/>
      <w:r w:rsidR="00BA3D00" w:rsidRPr="00BA3D00">
        <w:rPr>
          <w:rFonts w:ascii="TimesNewRomanPSMT" w:eastAsiaTheme="minorHAnsi" w:hAnsi="TimesNewRomanPSMT" w:cs="TimesNewRomanPSMT"/>
          <w:szCs w:val="24"/>
          <w:lang w:eastAsia="en-US"/>
        </w:rPr>
        <w:t>1702.</w:t>
      </w:r>
      <w:r w:rsidR="00BA3D00">
        <w:rPr>
          <w:rFonts w:ascii="TimesNewRomanPSMT" w:eastAsiaTheme="minorHAnsi" w:hAnsi="TimesNewRomanPSMT" w:cs="TimesNewRomanPSMT"/>
          <w:szCs w:val="24"/>
          <w:lang w:eastAsia="en-US"/>
        </w:rPr>
        <w:t>pantu</w:t>
      </w:r>
      <w:proofErr w:type="gramEnd"/>
      <w:r w:rsidR="00BA3D00" w:rsidRPr="00BA3D00">
        <w:rPr>
          <w:rFonts w:ascii="TimesNewRomanPSMT" w:eastAsiaTheme="minorHAnsi" w:hAnsi="TimesNewRomanPSMT" w:cs="TimesNewRomanPSMT"/>
          <w:szCs w:val="24"/>
          <w:lang w:eastAsia="en-US"/>
        </w:rPr>
        <w:t>, 1759.panta 1.punkt</w:t>
      </w:r>
      <w:r w:rsidR="00B76E49">
        <w:rPr>
          <w:rFonts w:ascii="TimesNewRomanPSMT" w:eastAsiaTheme="minorHAnsi" w:hAnsi="TimesNewRomanPSMT" w:cs="TimesNewRomanPSMT"/>
          <w:szCs w:val="24"/>
          <w:lang w:eastAsia="en-US"/>
        </w:rPr>
        <w:t>u</w:t>
      </w:r>
      <w:r w:rsidR="00BA3D00">
        <w:rPr>
          <w:rFonts w:ascii="TimesNewRomanPSMT" w:eastAsiaTheme="minorHAnsi" w:hAnsi="TimesNewRomanPSMT" w:cs="TimesNewRomanPSMT"/>
          <w:szCs w:val="24"/>
          <w:lang w:eastAsia="en-US"/>
        </w:rPr>
        <w:t xml:space="preserve"> un</w:t>
      </w:r>
      <w:r w:rsidR="00BA3D00" w:rsidRPr="00BA3D00">
        <w:rPr>
          <w:rFonts w:ascii="TimesNewRomanPSMT" w:eastAsiaTheme="minorHAnsi" w:hAnsi="TimesNewRomanPSMT" w:cs="TimesNewRomanPSMT"/>
          <w:szCs w:val="24"/>
          <w:lang w:eastAsia="en-US"/>
        </w:rPr>
        <w:t xml:space="preserve"> 1765.panta pirmo daļu</w:t>
      </w:r>
      <w:r w:rsidR="00BA3D00">
        <w:rPr>
          <w:rFonts w:ascii="TimesNewRomanPSMT" w:eastAsiaTheme="minorHAnsi" w:hAnsi="TimesNewRomanPSMT" w:cs="TimesNewRomanPSMT"/>
          <w:szCs w:val="24"/>
          <w:lang w:eastAsia="en-US"/>
        </w:rPr>
        <w:t>.</w:t>
      </w:r>
    </w:p>
    <w:p w14:paraId="428765A6" w14:textId="77777777" w:rsidR="00CE0C0F" w:rsidRPr="0093015C" w:rsidRDefault="00CE0C0F" w:rsidP="00351D42">
      <w:pPr>
        <w:pStyle w:val="NoSpacing"/>
        <w:spacing w:line="276" w:lineRule="auto"/>
        <w:ind w:firstLine="720"/>
        <w:jc w:val="both"/>
        <w:rPr>
          <w:rFonts w:ascii="TimesNewRomanPSMT" w:eastAsiaTheme="minorHAnsi" w:hAnsi="TimesNewRomanPSMT" w:cs="TimesNewRomanPSMT"/>
          <w:szCs w:val="24"/>
          <w:lang w:eastAsia="en-US"/>
        </w:rPr>
      </w:pPr>
    </w:p>
    <w:p w14:paraId="660E858A" w14:textId="0CD6E924" w:rsidR="00287747" w:rsidRPr="008440E0" w:rsidRDefault="005F7192" w:rsidP="00351D42">
      <w:pPr>
        <w:autoSpaceDE w:val="0"/>
        <w:autoSpaceDN w:val="0"/>
        <w:adjustRightInd w:val="0"/>
        <w:spacing w:line="276" w:lineRule="auto"/>
        <w:ind w:firstLine="567"/>
        <w:jc w:val="both"/>
        <w:rPr>
          <w:rFonts w:ascii="Times New Roman" w:hAnsi="Times New Roman"/>
          <w:szCs w:val="24"/>
        </w:rPr>
      </w:pPr>
      <w:r w:rsidRPr="00B20068">
        <w:rPr>
          <w:rFonts w:ascii="Times New Roman" w:hAnsi="Times New Roman"/>
          <w:szCs w:val="24"/>
        </w:rPr>
        <w:t>[</w:t>
      </w:r>
      <w:r w:rsidR="0081071E">
        <w:rPr>
          <w:rFonts w:ascii="Times New Roman" w:hAnsi="Times New Roman"/>
          <w:szCs w:val="24"/>
        </w:rPr>
        <w:t>2</w:t>
      </w:r>
      <w:r w:rsidRPr="00B20068">
        <w:rPr>
          <w:rFonts w:ascii="Times New Roman" w:hAnsi="Times New Roman"/>
          <w:szCs w:val="24"/>
        </w:rPr>
        <w:t>] </w:t>
      </w:r>
      <w:r w:rsidR="00C26F86" w:rsidRPr="00B20068">
        <w:rPr>
          <w:rFonts w:ascii="Times New Roman" w:hAnsi="Times New Roman"/>
          <w:szCs w:val="24"/>
        </w:rPr>
        <w:t xml:space="preserve">Ar </w:t>
      </w:r>
      <w:r w:rsidR="00287747">
        <w:rPr>
          <w:rFonts w:ascii="Times New Roman" w:hAnsi="Times New Roman"/>
          <w:szCs w:val="24"/>
        </w:rPr>
        <w:t xml:space="preserve">Zemgales rajona </w:t>
      </w:r>
      <w:r w:rsidR="008440E0" w:rsidRPr="008440E0">
        <w:rPr>
          <w:rFonts w:ascii="Times New Roman" w:hAnsi="Times New Roman"/>
          <w:szCs w:val="24"/>
        </w:rPr>
        <w:t xml:space="preserve">tiesas </w:t>
      </w:r>
      <w:proofErr w:type="gramStart"/>
      <w:r w:rsidR="008440E0" w:rsidRPr="008440E0">
        <w:rPr>
          <w:rFonts w:ascii="Times New Roman" w:hAnsi="Times New Roman"/>
          <w:szCs w:val="24"/>
        </w:rPr>
        <w:t>201</w:t>
      </w:r>
      <w:r w:rsidR="00287747">
        <w:rPr>
          <w:rFonts w:ascii="Times New Roman" w:hAnsi="Times New Roman"/>
          <w:szCs w:val="24"/>
        </w:rPr>
        <w:t>8</w:t>
      </w:r>
      <w:r w:rsidR="008440E0" w:rsidRPr="008440E0">
        <w:rPr>
          <w:rFonts w:ascii="Times New Roman" w:hAnsi="Times New Roman"/>
          <w:szCs w:val="24"/>
        </w:rPr>
        <w:t>.gada</w:t>
      </w:r>
      <w:proofErr w:type="gramEnd"/>
      <w:r w:rsidR="008440E0" w:rsidRPr="008440E0">
        <w:rPr>
          <w:rFonts w:ascii="Times New Roman" w:hAnsi="Times New Roman"/>
          <w:szCs w:val="24"/>
        </w:rPr>
        <w:t xml:space="preserve"> </w:t>
      </w:r>
      <w:r w:rsidR="00287747">
        <w:rPr>
          <w:rFonts w:ascii="Times New Roman" w:hAnsi="Times New Roman"/>
          <w:szCs w:val="24"/>
        </w:rPr>
        <w:t>12.marta</w:t>
      </w:r>
      <w:r w:rsidR="008440E0">
        <w:rPr>
          <w:rFonts w:ascii="Times New Roman" w:hAnsi="Times New Roman"/>
          <w:szCs w:val="24"/>
        </w:rPr>
        <w:t xml:space="preserve"> </w:t>
      </w:r>
      <w:r w:rsidR="008440E0" w:rsidRPr="008440E0">
        <w:rPr>
          <w:rFonts w:ascii="Times New Roman" w:hAnsi="Times New Roman"/>
          <w:szCs w:val="24"/>
        </w:rPr>
        <w:t xml:space="preserve">spriedumu prasība </w:t>
      </w:r>
      <w:r w:rsidR="00287747">
        <w:rPr>
          <w:rFonts w:ascii="Times New Roman" w:hAnsi="Times New Roman"/>
          <w:szCs w:val="24"/>
        </w:rPr>
        <w:t xml:space="preserve">apmierināta, piedzenot no </w:t>
      </w:r>
      <w:r w:rsidR="009F1349">
        <w:rPr>
          <w:rFonts w:ascii="Times New Roman" w:hAnsi="Times New Roman"/>
          <w:szCs w:val="24"/>
        </w:rPr>
        <w:t>[pers. A]</w:t>
      </w:r>
      <w:r w:rsidR="00287747">
        <w:rPr>
          <w:rFonts w:ascii="Times New Roman" w:hAnsi="Times New Roman"/>
          <w:szCs w:val="24"/>
        </w:rPr>
        <w:t xml:space="preserve"> SIA </w:t>
      </w:r>
      <w:r w:rsidR="00E46AB3">
        <w:rPr>
          <w:rFonts w:ascii="Times New Roman" w:hAnsi="Times New Roman"/>
          <w:szCs w:val="24"/>
        </w:rPr>
        <w:t>„</w:t>
      </w:r>
      <w:r w:rsidR="00287747">
        <w:rPr>
          <w:rFonts w:ascii="Times New Roman" w:hAnsi="Times New Roman"/>
          <w:szCs w:val="24"/>
        </w:rPr>
        <w:t xml:space="preserve">BAUMASCHINEN LETTLAND” labā zaudējumus 20 570 EUR, </w:t>
      </w:r>
      <w:r w:rsidR="00287747">
        <w:rPr>
          <w:rFonts w:ascii="Times New Roman" w:hAnsi="Times New Roman"/>
          <w:szCs w:val="24"/>
        </w:rPr>
        <w:lastRenderedPageBreak/>
        <w:t xml:space="preserve">likumiskos nokavējuma procentus 121,73 EUR, valsts nodevu 953,79 EUR un ar lietas </w:t>
      </w:r>
      <w:r w:rsidR="00287747" w:rsidRPr="00287747">
        <w:rPr>
          <w:rFonts w:ascii="Times New Roman" w:hAnsi="Times New Roman"/>
          <w:szCs w:val="24"/>
        </w:rPr>
        <w:t>izskatīšanu saistītos izdevumus 4,70 EUR, kopā 21</w:t>
      </w:r>
      <w:r w:rsidR="00287747">
        <w:rPr>
          <w:rFonts w:ascii="Times New Roman" w:hAnsi="Times New Roman"/>
          <w:szCs w:val="24"/>
        </w:rPr>
        <w:t xml:space="preserve"> </w:t>
      </w:r>
      <w:r w:rsidR="00287747" w:rsidRPr="00287747">
        <w:rPr>
          <w:rFonts w:ascii="Times New Roman" w:hAnsi="Times New Roman"/>
          <w:szCs w:val="24"/>
        </w:rPr>
        <w:t>650,22 EUR</w:t>
      </w:r>
      <w:r w:rsidR="00287747">
        <w:rPr>
          <w:rFonts w:ascii="Times New Roman" w:hAnsi="Times New Roman"/>
          <w:szCs w:val="24"/>
        </w:rPr>
        <w:t>.</w:t>
      </w:r>
    </w:p>
    <w:p w14:paraId="5EFC6132" w14:textId="77777777" w:rsidR="00570DAB" w:rsidRPr="00CE0C0F" w:rsidRDefault="00570DAB" w:rsidP="00351D42">
      <w:pPr>
        <w:autoSpaceDE w:val="0"/>
        <w:autoSpaceDN w:val="0"/>
        <w:adjustRightInd w:val="0"/>
        <w:spacing w:line="276" w:lineRule="auto"/>
        <w:jc w:val="both"/>
        <w:rPr>
          <w:rFonts w:ascii="TimesNewRomanPSMT" w:eastAsiaTheme="minorHAnsi" w:hAnsi="TimesNewRomanPSMT" w:cs="TimesNewRomanPSMT"/>
          <w:sz w:val="20"/>
          <w:lang w:eastAsia="en-US"/>
        </w:rPr>
      </w:pPr>
    </w:p>
    <w:p w14:paraId="02CA9A4F" w14:textId="66C7B4DB" w:rsidR="008440E0" w:rsidRDefault="00C26F86" w:rsidP="00351D42">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sidRPr="00B2305A">
        <w:rPr>
          <w:rFonts w:ascii="TimesNewRomanPSMT" w:eastAsiaTheme="minorHAnsi" w:hAnsi="TimesNewRomanPSMT" w:cs="TimesNewRomanPSMT"/>
          <w:szCs w:val="24"/>
          <w:lang w:eastAsia="en-US"/>
        </w:rPr>
        <w:t>[</w:t>
      </w:r>
      <w:r w:rsidR="0081071E">
        <w:rPr>
          <w:rFonts w:ascii="TimesNewRomanPSMT" w:eastAsiaTheme="minorHAnsi" w:hAnsi="TimesNewRomanPSMT" w:cs="TimesNewRomanPSMT"/>
          <w:szCs w:val="24"/>
          <w:lang w:eastAsia="en-US"/>
        </w:rPr>
        <w:t>3</w:t>
      </w:r>
      <w:r w:rsidRPr="00B2305A">
        <w:rPr>
          <w:rFonts w:ascii="TimesNewRomanPSMT" w:eastAsiaTheme="minorHAnsi" w:hAnsi="TimesNewRomanPSMT" w:cs="TimesNewRomanPSMT"/>
          <w:szCs w:val="24"/>
          <w:lang w:eastAsia="en-US"/>
        </w:rPr>
        <w:t xml:space="preserve">] Izskatījusi lietu sakarā ar </w:t>
      </w:r>
      <w:r w:rsidR="009F1349">
        <w:rPr>
          <w:rFonts w:ascii="Times New Roman" w:hAnsi="Times New Roman"/>
          <w:szCs w:val="24"/>
        </w:rPr>
        <w:t>[pers. A]</w:t>
      </w:r>
      <w:r w:rsidR="00EE35AA">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apelācijas sūdzīb</w:t>
      </w:r>
      <w:r w:rsidR="00D23ED6">
        <w:rPr>
          <w:rFonts w:ascii="TimesNewRomanPSMT" w:eastAsiaTheme="minorHAnsi" w:hAnsi="TimesNewRomanPSMT" w:cs="TimesNewRomanPSMT"/>
          <w:szCs w:val="24"/>
          <w:lang w:eastAsia="en-US"/>
        </w:rPr>
        <w:t>u</w:t>
      </w:r>
      <w:r>
        <w:rPr>
          <w:rFonts w:ascii="TimesNewRomanPSMT" w:eastAsiaTheme="minorHAnsi" w:hAnsi="TimesNewRomanPSMT" w:cs="TimesNewRomanPSMT"/>
          <w:szCs w:val="24"/>
          <w:lang w:eastAsia="en-US"/>
        </w:rPr>
        <w:t>,</w:t>
      </w:r>
      <w:r w:rsidR="005931C7">
        <w:rPr>
          <w:rFonts w:ascii="TimesNewRomanPSMT" w:eastAsiaTheme="minorHAnsi" w:hAnsi="TimesNewRomanPSMT" w:cs="TimesNewRomanPSMT"/>
          <w:szCs w:val="24"/>
          <w:lang w:eastAsia="en-US"/>
        </w:rPr>
        <w:t xml:space="preserve"> </w:t>
      </w:r>
      <w:r w:rsidR="00287747">
        <w:rPr>
          <w:rFonts w:ascii="TimesNewRomanPSMT" w:eastAsiaTheme="minorHAnsi" w:hAnsi="TimesNewRomanPSMT" w:cs="TimesNewRomanPSMT"/>
          <w:szCs w:val="24"/>
          <w:lang w:eastAsia="en-US"/>
        </w:rPr>
        <w:t>Zemgales</w:t>
      </w:r>
      <w:r w:rsidR="00701B04">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 xml:space="preserve">apgabaltiesas Civillietu tiesas kolēģija ar </w:t>
      </w:r>
      <w:proofErr w:type="gramStart"/>
      <w:r w:rsidR="008440E0" w:rsidRPr="008440E0">
        <w:rPr>
          <w:rFonts w:ascii="TimesNewRomanPSMT" w:eastAsiaTheme="minorHAnsi" w:hAnsi="TimesNewRomanPSMT" w:cs="TimesNewRomanPSMT"/>
          <w:szCs w:val="24"/>
          <w:lang w:eastAsia="en-US"/>
        </w:rPr>
        <w:t>201</w:t>
      </w:r>
      <w:r w:rsidR="00287747">
        <w:rPr>
          <w:rFonts w:ascii="TimesNewRomanPSMT" w:eastAsiaTheme="minorHAnsi" w:hAnsi="TimesNewRomanPSMT" w:cs="TimesNewRomanPSMT"/>
          <w:szCs w:val="24"/>
          <w:lang w:eastAsia="en-US"/>
        </w:rPr>
        <w:t>9</w:t>
      </w:r>
      <w:r w:rsidR="008440E0" w:rsidRPr="008440E0">
        <w:rPr>
          <w:rFonts w:ascii="TimesNewRomanPSMT" w:eastAsiaTheme="minorHAnsi" w:hAnsi="TimesNewRomanPSMT" w:cs="TimesNewRomanPSMT"/>
          <w:szCs w:val="24"/>
          <w:lang w:eastAsia="en-US"/>
        </w:rPr>
        <w:t>.gada</w:t>
      </w:r>
      <w:proofErr w:type="gramEnd"/>
      <w:r w:rsidR="008440E0" w:rsidRPr="008440E0">
        <w:rPr>
          <w:rFonts w:ascii="TimesNewRomanPSMT" w:eastAsiaTheme="minorHAnsi" w:hAnsi="TimesNewRomanPSMT" w:cs="TimesNewRomanPSMT"/>
          <w:szCs w:val="24"/>
          <w:lang w:eastAsia="en-US"/>
        </w:rPr>
        <w:t xml:space="preserve"> </w:t>
      </w:r>
      <w:r w:rsidR="00287747">
        <w:rPr>
          <w:rFonts w:ascii="TimesNewRomanPSMT" w:eastAsiaTheme="minorHAnsi" w:hAnsi="TimesNewRomanPSMT" w:cs="TimesNewRomanPSMT"/>
          <w:szCs w:val="24"/>
          <w:lang w:eastAsia="en-US"/>
        </w:rPr>
        <w:t xml:space="preserve">14.janvāra </w:t>
      </w:r>
      <w:r w:rsidR="008440E0">
        <w:rPr>
          <w:rFonts w:ascii="TimesNewRomanPSMT" w:eastAsiaTheme="minorHAnsi" w:hAnsi="TimesNewRomanPSMT" w:cs="TimesNewRomanPSMT"/>
          <w:szCs w:val="24"/>
          <w:lang w:eastAsia="en-US"/>
        </w:rPr>
        <w:t xml:space="preserve">spriedumu prasību </w:t>
      </w:r>
      <w:r w:rsidR="00287747">
        <w:rPr>
          <w:rFonts w:ascii="TimesNewRomanPSMT" w:eastAsiaTheme="minorHAnsi" w:hAnsi="TimesNewRomanPSMT" w:cs="TimesNewRomanPSMT"/>
          <w:szCs w:val="24"/>
          <w:lang w:eastAsia="en-US"/>
        </w:rPr>
        <w:t>apmierināja daļēji, noraidot to daļā par zaudējumu 5118,68 EUR</w:t>
      </w:r>
      <w:r w:rsidR="00B76E49">
        <w:rPr>
          <w:rFonts w:ascii="TimesNewRomanPSMT" w:eastAsiaTheme="minorHAnsi" w:hAnsi="TimesNewRomanPSMT" w:cs="TimesNewRomanPSMT"/>
          <w:szCs w:val="24"/>
          <w:lang w:eastAsia="en-US"/>
        </w:rPr>
        <w:t xml:space="preserve"> un</w:t>
      </w:r>
      <w:r w:rsidR="00287747">
        <w:rPr>
          <w:rFonts w:ascii="TimesNewRomanPSMT" w:eastAsiaTheme="minorHAnsi" w:hAnsi="TimesNewRomanPSMT" w:cs="TimesNewRomanPSMT"/>
          <w:szCs w:val="24"/>
          <w:lang w:eastAsia="en-US"/>
        </w:rPr>
        <w:t xml:space="preserve"> likumisko nokavējuma procentu 410,49 EUR piedziņu. Izbeigta tiesvedība </w:t>
      </w:r>
      <w:r w:rsidR="0076600C">
        <w:rPr>
          <w:rFonts w:ascii="TimesNewRomanPSMT" w:eastAsiaTheme="minorHAnsi" w:hAnsi="TimesNewRomanPSMT" w:cs="TimesNewRomanPSMT"/>
          <w:szCs w:val="24"/>
          <w:lang w:eastAsia="en-US"/>
        </w:rPr>
        <w:t xml:space="preserve">daļā par zaudējumu 1212,33 EUR piedziņu. No </w:t>
      </w:r>
      <w:r w:rsidR="009F1349">
        <w:rPr>
          <w:rFonts w:ascii="Times New Roman" w:hAnsi="Times New Roman"/>
          <w:szCs w:val="24"/>
        </w:rPr>
        <w:t>[pers. A]</w:t>
      </w:r>
      <w:r w:rsidR="0076600C">
        <w:rPr>
          <w:rFonts w:ascii="TimesNewRomanPSMT" w:eastAsiaTheme="minorHAnsi" w:hAnsi="TimesNewRomanPSMT" w:cs="TimesNewRomanPSMT"/>
          <w:szCs w:val="24"/>
          <w:lang w:eastAsia="en-US"/>
        </w:rPr>
        <w:t xml:space="preserve"> SIA </w:t>
      </w:r>
      <w:r w:rsidR="00E46AB3">
        <w:rPr>
          <w:rFonts w:ascii="TimesNewRomanPSMT" w:eastAsiaTheme="minorHAnsi" w:hAnsi="TimesNewRomanPSMT" w:cs="TimesNewRomanPSMT"/>
          <w:szCs w:val="24"/>
          <w:lang w:eastAsia="en-US"/>
        </w:rPr>
        <w:t>„</w:t>
      </w:r>
      <w:r w:rsidR="0076600C">
        <w:rPr>
          <w:rFonts w:ascii="TimesNewRomanPSMT" w:eastAsiaTheme="minorHAnsi" w:hAnsi="TimesNewRomanPSMT" w:cs="TimesNewRomanPSMT"/>
          <w:szCs w:val="24"/>
          <w:lang w:eastAsia="en-US"/>
        </w:rPr>
        <w:t>BAUMASCHINEN LETTLAND” labā piedzīt</w:t>
      </w:r>
      <w:r w:rsidR="00B76E49">
        <w:rPr>
          <w:rFonts w:ascii="TimesNewRomanPSMT" w:eastAsiaTheme="minorHAnsi" w:hAnsi="TimesNewRomanPSMT" w:cs="TimesNewRomanPSMT"/>
          <w:szCs w:val="24"/>
          <w:lang w:eastAsia="en-US"/>
        </w:rPr>
        <w:t>a</w:t>
      </w:r>
      <w:r w:rsidR="0076600C">
        <w:rPr>
          <w:rFonts w:ascii="TimesNewRomanPSMT" w:eastAsiaTheme="minorHAnsi" w:hAnsi="TimesNewRomanPSMT" w:cs="TimesNewRomanPSMT"/>
          <w:szCs w:val="24"/>
          <w:lang w:eastAsia="en-US"/>
        </w:rPr>
        <w:t xml:space="preserve"> zaudējum</w:t>
      </w:r>
      <w:r w:rsidR="00B76E49">
        <w:rPr>
          <w:rFonts w:ascii="TimesNewRomanPSMT" w:eastAsiaTheme="minorHAnsi" w:hAnsi="TimesNewRomanPSMT" w:cs="TimesNewRomanPSMT"/>
          <w:szCs w:val="24"/>
          <w:lang w:eastAsia="en-US"/>
        </w:rPr>
        <w:t>u atlīdzība</w:t>
      </w:r>
      <w:r w:rsidR="0076600C">
        <w:rPr>
          <w:rFonts w:ascii="TimesNewRomanPSMT" w:eastAsiaTheme="minorHAnsi" w:hAnsi="TimesNewRomanPSMT" w:cs="TimesNewRomanPSMT"/>
          <w:szCs w:val="24"/>
          <w:lang w:eastAsia="en-US"/>
        </w:rPr>
        <w:t xml:space="preserve"> 14 238,99 EUR un tiesas izdevumi 788,33 EUR, kopā 15 027,32 EUR. Valsts ienākumos piedzīti ar lietas izskatīšanu saistītie izdevumi 1,80 EUR.</w:t>
      </w:r>
    </w:p>
    <w:p w14:paraId="3E0DF391" w14:textId="7C0C99A1" w:rsidR="00687055" w:rsidRDefault="00687055" w:rsidP="00351D42">
      <w:pPr>
        <w:autoSpaceDE w:val="0"/>
        <w:autoSpaceDN w:val="0"/>
        <w:adjustRightInd w:val="0"/>
        <w:spacing w:line="276" w:lineRule="auto"/>
        <w:ind w:firstLine="567"/>
        <w:jc w:val="both"/>
        <w:rPr>
          <w:rFonts w:ascii="Times New Roman" w:hAnsi="Times New Roman"/>
          <w:szCs w:val="24"/>
        </w:rPr>
      </w:pPr>
      <w:r>
        <w:rPr>
          <w:rFonts w:ascii="TimesNewRomanPSMT" w:eastAsiaTheme="minorHAnsi" w:hAnsi="TimesNewRomanPSMT" w:cs="TimesNewRomanPSMT"/>
          <w:szCs w:val="24"/>
          <w:lang w:eastAsia="en-US"/>
        </w:rPr>
        <w:t>Spriedumā norādīti šādi motīvi.</w:t>
      </w:r>
      <w:r>
        <w:rPr>
          <w:rFonts w:ascii="Times New Roman" w:hAnsi="Times New Roman"/>
          <w:szCs w:val="24"/>
        </w:rPr>
        <w:t xml:space="preserve"> </w:t>
      </w:r>
    </w:p>
    <w:p w14:paraId="7A61199D" w14:textId="3D114DC8" w:rsidR="00687055" w:rsidRDefault="00687055" w:rsidP="00351D42">
      <w:pPr>
        <w:autoSpaceDE w:val="0"/>
        <w:autoSpaceDN w:val="0"/>
        <w:adjustRightInd w:val="0"/>
        <w:spacing w:line="276" w:lineRule="auto"/>
        <w:ind w:firstLine="567"/>
        <w:jc w:val="both"/>
        <w:rPr>
          <w:rFonts w:ascii="Times New Roman" w:hAnsi="Times New Roman"/>
        </w:rPr>
      </w:pPr>
      <w:r>
        <w:rPr>
          <w:rFonts w:ascii="Times New Roman" w:hAnsi="Times New Roman"/>
          <w:szCs w:val="24"/>
        </w:rPr>
        <w:t>[</w:t>
      </w:r>
      <w:r w:rsidR="0076600C">
        <w:rPr>
          <w:rFonts w:ascii="Times New Roman" w:hAnsi="Times New Roman"/>
          <w:szCs w:val="24"/>
        </w:rPr>
        <w:t>3</w:t>
      </w:r>
      <w:r>
        <w:rPr>
          <w:rFonts w:ascii="Times New Roman" w:hAnsi="Times New Roman"/>
          <w:szCs w:val="24"/>
        </w:rPr>
        <w:t>.1]</w:t>
      </w:r>
      <w:r w:rsidR="00337D70">
        <w:rPr>
          <w:rFonts w:ascii="TimesNewRomanPSMT" w:eastAsiaTheme="minorHAnsi" w:hAnsi="TimesNewRomanPSMT" w:cs="TimesNewRomanPSMT"/>
          <w:szCs w:val="24"/>
          <w:lang w:eastAsia="en-US"/>
        </w:rPr>
        <w:t xml:space="preserve"> </w:t>
      </w:r>
      <w:r w:rsidR="00570DAB">
        <w:rPr>
          <w:rFonts w:ascii="TimesNewRomanPSMT" w:eastAsiaTheme="minorHAnsi" w:hAnsi="TimesNewRomanPSMT" w:cs="TimesNewRomanPSMT"/>
          <w:szCs w:val="24"/>
          <w:lang w:eastAsia="en-US"/>
        </w:rPr>
        <w:t xml:space="preserve">Apelācijas instances tiesa pievienojas pirmās instances tiesas sprieduma argumentācijai daļā par zaudējumu </w:t>
      </w:r>
      <w:r w:rsidR="00837C82">
        <w:rPr>
          <w:rFonts w:ascii="TimesNewRomanPSMT" w:eastAsiaTheme="minorHAnsi" w:hAnsi="TimesNewRomanPSMT" w:cs="TimesNewRomanPSMT"/>
          <w:szCs w:val="24"/>
          <w:lang w:eastAsia="en-US"/>
        </w:rPr>
        <w:t xml:space="preserve">atlīdzību </w:t>
      </w:r>
      <w:r w:rsidR="00570DAB" w:rsidRPr="00570DAB">
        <w:rPr>
          <w:rFonts w:ascii="Times New Roman" w:hAnsi="Times New Roman"/>
        </w:rPr>
        <w:t>17</w:t>
      </w:r>
      <w:r w:rsidR="00570DAB">
        <w:rPr>
          <w:rFonts w:ascii="Times New Roman" w:hAnsi="Times New Roman"/>
        </w:rPr>
        <w:t> </w:t>
      </w:r>
      <w:r w:rsidR="00570DAB" w:rsidRPr="00570DAB">
        <w:rPr>
          <w:rFonts w:ascii="Times New Roman" w:hAnsi="Times New Roman"/>
        </w:rPr>
        <w:t>000</w:t>
      </w:r>
      <w:r w:rsidR="00570DAB">
        <w:rPr>
          <w:rFonts w:ascii="Times New Roman" w:hAnsi="Times New Roman"/>
        </w:rPr>
        <w:t xml:space="preserve"> EUR piedziņu.</w:t>
      </w:r>
    </w:p>
    <w:p w14:paraId="57F3E16A" w14:textId="3AC2CF48" w:rsidR="007A23FE" w:rsidRPr="007A23FE" w:rsidRDefault="00DA23FA" w:rsidP="00351D42">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hAnsi="Times New Roman"/>
        </w:rPr>
        <w:t>[3.2]</w:t>
      </w:r>
      <w:r w:rsidR="007A23FE">
        <w:rPr>
          <w:rFonts w:ascii="Times New Roman" w:eastAsiaTheme="minorHAnsi" w:hAnsi="Times New Roman"/>
          <w:szCs w:val="24"/>
          <w:lang w:eastAsia="en-US"/>
        </w:rPr>
        <w:t xml:space="preserve"> </w:t>
      </w:r>
      <w:r w:rsidR="00570DAB" w:rsidRPr="00570DAB">
        <w:rPr>
          <w:rFonts w:ascii="Times New Roman" w:hAnsi="Times New Roman"/>
        </w:rPr>
        <w:t>Galvojuma līgums ir atzīstams par komercdarījumu, jo prasītāja kā komercreģistrā ierakstīta kapitālsabiedrība ir komersant</w:t>
      </w:r>
      <w:r w:rsidR="00B76E49">
        <w:rPr>
          <w:rFonts w:ascii="Times New Roman" w:hAnsi="Times New Roman"/>
        </w:rPr>
        <w:t>e</w:t>
      </w:r>
      <w:r w:rsidR="00570DAB" w:rsidRPr="00570DAB">
        <w:rPr>
          <w:rFonts w:ascii="Times New Roman" w:hAnsi="Times New Roman"/>
        </w:rPr>
        <w:t xml:space="preserve"> un līgums slēgts</w:t>
      </w:r>
      <w:r w:rsidR="00B76E49">
        <w:rPr>
          <w:rFonts w:ascii="Times New Roman" w:hAnsi="Times New Roman"/>
        </w:rPr>
        <w:t>,</w:t>
      </w:r>
      <w:r w:rsidR="00570DAB" w:rsidRPr="00570DAB">
        <w:rPr>
          <w:rFonts w:ascii="Times New Roman" w:hAnsi="Times New Roman"/>
        </w:rPr>
        <w:t xml:space="preserve"> papildinot prasītājas pamatdarbības ietvaros veiktu komercdarījumu </w:t>
      </w:r>
      <w:r w:rsidR="007A23FE">
        <w:rPr>
          <w:rFonts w:ascii="Times New Roman" w:hAnsi="Times New Roman"/>
        </w:rPr>
        <w:t>–</w:t>
      </w:r>
      <w:r w:rsidR="00570DAB" w:rsidRPr="00570DAB">
        <w:rPr>
          <w:rFonts w:ascii="Times New Roman" w:hAnsi="Times New Roman"/>
        </w:rPr>
        <w:t xml:space="preserve"> iekārtas iznomāšanu. Galvojuma līgums</w:t>
      </w:r>
      <w:r w:rsidR="007A23FE">
        <w:rPr>
          <w:rFonts w:ascii="Times New Roman" w:hAnsi="Times New Roman"/>
        </w:rPr>
        <w:t xml:space="preserve"> </w:t>
      </w:r>
      <w:r w:rsidR="00570DAB" w:rsidRPr="00570DAB">
        <w:rPr>
          <w:rFonts w:ascii="Times New Roman" w:hAnsi="Times New Roman"/>
        </w:rPr>
        <w:t>saistāms ar prasītājas saimniecisko darbību un noslēgts ar mērķi gūt</w:t>
      </w:r>
      <w:r w:rsidR="00B76E49">
        <w:rPr>
          <w:rFonts w:ascii="Times New Roman" w:hAnsi="Times New Roman"/>
        </w:rPr>
        <w:t xml:space="preserve"> </w:t>
      </w:r>
      <w:r w:rsidR="00570DAB" w:rsidRPr="00570DAB">
        <w:rPr>
          <w:rFonts w:ascii="Times New Roman" w:hAnsi="Times New Roman"/>
        </w:rPr>
        <w:t xml:space="preserve">peļņu no savas darbības. </w:t>
      </w:r>
    </w:p>
    <w:p w14:paraId="37467F8F" w14:textId="19FE3F7C" w:rsidR="00525B19" w:rsidRDefault="00525B19" w:rsidP="00351D42">
      <w:pPr>
        <w:autoSpaceDE w:val="0"/>
        <w:autoSpaceDN w:val="0"/>
        <w:adjustRightInd w:val="0"/>
        <w:spacing w:line="276" w:lineRule="auto"/>
        <w:ind w:firstLine="567"/>
        <w:jc w:val="both"/>
        <w:rPr>
          <w:rFonts w:ascii="Times New Roman" w:hAnsi="Times New Roman"/>
        </w:rPr>
      </w:pPr>
      <w:r>
        <w:rPr>
          <w:rFonts w:ascii="Times New Roman" w:hAnsi="Times New Roman"/>
        </w:rPr>
        <w:t xml:space="preserve">[3.3] </w:t>
      </w:r>
      <w:r w:rsidR="00F45685">
        <w:rPr>
          <w:rFonts w:ascii="Times New Roman" w:hAnsi="Times New Roman"/>
        </w:rPr>
        <w:t>G</w:t>
      </w:r>
      <w:r w:rsidR="00570DAB" w:rsidRPr="00570DAB">
        <w:rPr>
          <w:rFonts w:ascii="Times New Roman" w:hAnsi="Times New Roman"/>
        </w:rPr>
        <w:t xml:space="preserve">alvojuma saistības noilgums vērtējams, </w:t>
      </w:r>
      <w:r w:rsidR="00B76E49">
        <w:rPr>
          <w:rFonts w:ascii="Times New Roman" w:hAnsi="Times New Roman"/>
        </w:rPr>
        <w:t>ņemot vērā</w:t>
      </w:r>
      <w:r w:rsidR="00570DAB" w:rsidRPr="00570DAB">
        <w:rPr>
          <w:rFonts w:ascii="Times New Roman" w:hAnsi="Times New Roman"/>
        </w:rPr>
        <w:t xml:space="preserve"> </w:t>
      </w:r>
      <w:r w:rsidR="00F45685">
        <w:rPr>
          <w:rFonts w:ascii="Times New Roman" w:hAnsi="Times New Roman"/>
        </w:rPr>
        <w:t xml:space="preserve">Komerclikuma </w:t>
      </w:r>
      <w:proofErr w:type="gramStart"/>
      <w:r w:rsidR="00F45685">
        <w:rPr>
          <w:rFonts w:ascii="Times New Roman" w:hAnsi="Times New Roman"/>
        </w:rPr>
        <w:t>406.pantā</w:t>
      </w:r>
      <w:proofErr w:type="gramEnd"/>
      <w:r w:rsidR="00F45685">
        <w:rPr>
          <w:rFonts w:ascii="Times New Roman" w:hAnsi="Times New Roman"/>
        </w:rPr>
        <w:t xml:space="preserve"> noteikt</w:t>
      </w:r>
      <w:r w:rsidR="00B76E49">
        <w:rPr>
          <w:rFonts w:ascii="Times New Roman" w:hAnsi="Times New Roman"/>
        </w:rPr>
        <w:t>o</w:t>
      </w:r>
      <w:r w:rsidR="00F45685">
        <w:rPr>
          <w:rFonts w:ascii="Times New Roman" w:hAnsi="Times New Roman"/>
        </w:rPr>
        <w:t>.</w:t>
      </w:r>
      <w:r w:rsidR="006B60E0">
        <w:rPr>
          <w:rFonts w:ascii="Times New Roman" w:hAnsi="Times New Roman"/>
        </w:rPr>
        <w:t xml:space="preserve"> </w:t>
      </w:r>
      <w:r w:rsidR="00570DAB" w:rsidRPr="00570DAB">
        <w:rPr>
          <w:rFonts w:ascii="Times New Roman" w:hAnsi="Times New Roman"/>
        </w:rPr>
        <w:t>Nomas līguma 6.1.punkts iztulkojams tā, ka tajā norādīt</w:t>
      </w:r>
      <w:r w:rsidR="00B76E49">
        <w:rPr>
          <w:rFonts w:ascii="Times New Roman" w:hAnsi="Times New Roman"/>
        </w:rPr>
        <w:t>ai</w:t>
      </w:r>
      <w:r w:rsidR="00570DAB" w:rsidRPr="00570DAB">
        <w:rPr>
          <w:rFonts w:ascii="Times New Roman" w:hAnsi="Times New Roman"/>
        </w:rPr>
        <w:t>s nomas līguma darbības termiņš</w:t>
      </w:r>
      <w:r w:rsidR="00E3152B">
        <w:rPr>
          <w:rFonts w:ascii="Times New Roman" w:hAnsi="Times New Roman"/>
        </w:rPr>
        <w:t xml:space="preserve"> ir iestājie</w:t>
      </w:r>
      <w:r w:rsidR="004431DF">
        <w:rPr>
          <w:rFonts w:ascii="Times New Roman" w:hAnsi="Times New Roman"/>
        </w:rPr>
        <w:t>s</w:t>
      </w:r>
      <w:r w:rsidR="00570DAB" w:rsidRPr="00570DAB">
        <w:rPr>
          <w:rFonts w:ascii="Times New Roman" w:hAnsi="Times New Roman"/>
        </w:rPr>
        <w:t xml:space="preserve"> </w:t>
      </w:r>
      <w:proofErr w:type="gramStart"/>
      <w:r w:rsidR="00570DAB" w:rsidRPr="00570DAB">
        <w:rPr>
          <w:rFonts w:ascii="Times New Roman" w:hAnsi="Times New Roman"/>
        </w:rPr>
        <w:t>2010.gada</w:t>
      </w:r>
      <w:proofErr w:type="gramEnd"/>
      <w:r w:rsidR="00570DAB" w:rsidRPr="00570DAB">
        <w:rPr>
          <w:rFonts w:ascii="Times New Roman" w:hAnsi="Times New Roman"/>
        </w:rPr>
        <w:t xml:space="preserve"> 31.decembrī</w:t>
      </w:r>
      <w:r w:rsidR="004431DF">
        <w:rPr>
          <w:rFonts w:ascii="Times New Roman" w:hAnsi="Times New Roman"/>
        </w:rPr>
        <w:t>.</w:t>
      </w:r>
      <w:r w:rsidR="00570DAB" w:rsidRPr="00570DAB">
        <w:rPr>
          <w:rFonts w:ascii="Times New Roman" w:hAnsi="Times New Roman"/>
        </w:rPr>
        <w:t xml:space="preserve"> </w:t>
      </w:r>
      <w:r w:rsidR="00E3152B">
        <w:rPr>
          <w:rFonts w:ascii="Times New Roman" w:hAnsi="Times New Roman"/>
        </w:rPr>
        <w:t>Vienlaikus ar to</w:t>
      </w:r>
      <w:r w:rsidR="00570DAB" w:rsidRPr="00570DAB">
        <w:rPr>
          <w:rFonts w:ascii="Times New Roman" w:hAnsi="Times New Roman"/>
        </w:rPr>
        <w:t xml:space="preserve"> sāka tecēt arī noilguma termiņš. </w:t>
      </w:r>
    </w:p>
    <w:p w14:paraId="2247B47F" w14:textId="5AAB2390" w:rsidR="00525B19" w:rsidRDefault="00525B19" w:rsidP="00351D42">
      <w:pPr>
        <w:autoSpaceDE w:val="0"/>
        <w:autoSpaceDN w:val="0"/>
        <w:adjustRightInd w:val="0"/>
        <w:spacing w:line="276" w:lineRule="auto"/>
        <w:ind w:firstLine="567"/>
        <w:jc w:val="both"/>
        <w:rPr>
          <w:rFonts w:ascii="Times New Roman" w:hAnsi="Times New Roman"/>
        </w:rPr>
      </w:pPr>
      <w:r>
        <w:rPr>
          <w:rFonts w:ascii="Times New Roman" w:hAnsi="Times New Roman"/>
        </w:rPr>
        <w:t xml:space="preserve">[3.4] </w:t>
      </w:r>
      <w:r w:rsidR="00570DAB" w:rsidRPr="00570DAB">
        <w:rPr>
          <w:rFonts w:ascii="Times New Roman" w:hAnsi="Times New Roman"/>
        </w:rPr>
        <w:t>Tiesību doktrīnā atzīts, ka noilguma pārtraukums attiecībā pret galveno parādnieku pārtrauc noilgumu arī attiecībā pret galvinieku (</w:t>
      </w:r>
      <w:r>
        <w:rPr>
          <w:rFonts w:ascii="Times New Roman" w:hAnsi="Times New Roman"/>
        </w:rPr>
        <w:t xml:space="preserve">sk. </w:t>
      </w:r>
      <w:r w:rsidR="00570DAB" w:rsidRPr="00525B19">
        <w:rPr>
          <w:rFonts w:ascii="Times New Roman" w:hAnsi="Times New Roman"/>
          <w:i/>
        </w:rPr>
        <w:t>Latvijas Republikas Civillikuma komentāri. Ceturtā daļa. Saistību tiesības. Autoru kolektīvs prof. K.Torgāna vispārīgā zinātniskā redakcijā, Mans īpašums, Rīga, 2000, 219.lpp.</w:t>
      </w:r>
      <w:r w:rsidR="00570DAB" w:rsidRPr="00570DAB">
        <w:rPr>
          <w:rFonts w:ascii="Times New Roman" w:hAnsi="Times New Roman"/>
        </w:rPr>
        <w:t xml:space="preserve">). Ņemot vērā Civillikuma </w:t>
      </w:r>
      <w:proofErr w:type="gramStart"/>
      <w:r w:rsidR="00570DAB" w:rsidRPr="00570DAB">
        <w:rPr>
          <w:rFonts w:ascii="Times New Roman" w:hAnsi="Times New Roman"/>
        </w:rPr>
        <w:t>1906.panta</w:t>
      </w:r>
      <w:proofErr w:type="gramEnd"/>
      <w:r w:rsidR="00570DAB" w:rsidRPr="00570DAB">
        <w:rPr>
          <w:rFonts w:ascii="Times New Roman" w:hAnsi="Times New Roman"/>
        </w:rPr>
        <w:t xml:space="preserve"> noteikumus, tiesību doktrīnas atziņas, </w:t>
      </w:r>
      <w:r w:rsidR="00156215">
        <w:rPr>
          <w:rFonts w:ascii="Times New Roman" w:hAnsi="Times New Roman"/>
        </w:rPr>
        <w:t>atzīstams</w:t>
      </w:r>
      <w:r w:rsidR="00570DAB" w:rsidRPr="00570DAB">
        <w:rPr>
          <w:rFonts w:ascii="Times New Roman" w:hAnsi="Times New Roman"/>
        </w:rPr>
        <w:t xml:space="preserve">, ka </w:t>
      </w:r>
      <w:r w:rsidR="00156215">
        <w:rPr>
          <w:rFonts w:ascii="Times New Roman" w:hAnsi="Times New Roman"/>
        </w:rPr>
        <w:t xml:space="preserve">prasītājas kreditora </w:t>
      </w:r>
      <w:r w:rsidR="00570DAB" w:rsidRPr="00570DAB">
        <w:rPr>
          <w:rFonts w:ascii="Times New Roman" w:hAnsi="Times New Roman"/>
        </w:rPr>
        <w:t>prasījuma atzīšana pret nomnie</w:t>
      </w:r>
      <w:r w:rsidR="003115F7">
        <w:rPr>
          <w:rFonts w:ascii="Times New Roman" w:hAnsi="Times New Roman"/>
        </w:rPr>
        <w:t>ci</w:t>
      </w:r>
      <w:r w:rsidR="007D38E8">
        <w:rPr>
          <w:rFonts w:ascii="Times New Roman" w:hAnsi="Times New Roman"/>
        </w:rPr>
        <w:t xml:space="preserve"> </w:t>
      </w:r>
      <w:r w:rsidR="00570DAB" w:rsidRPr="00570DAB">
        <w:rPr>
          <w:rFonts w:ascii="Times New Roman" w:hAnsi="Times New Roman"/>
        </w:rPr>
        <w:t>SIA ,,ROADS” pārtrauc noilguma tecējumu arī pret galv</w:t>
      </w:r>
      <w:r w:rsidR="00E3152B">
        <w:rPr>
          <w:rFonts w:ascii="Times New Roman" w:hAnsi="Times New Roman"/>
        </w:rPr>
        <w:t>inieku</w:t>
      </w:r>
      <w:r w:rsidR="00570DAB" w:rsidRPr="00570DAB">
        <w:rPr>
          <w:rFonts w:ascii="Times New Roman" w:hAnsi="Times New Roman"/>
        </w:rPr>
        <w:t>, līdz ar to nav pamata prasības noraidīšanai noilguma dēļ</w:t>
      </w:r>
      <w:r w:rsidR="00156215">
        <w:rPr>
          <w:rFonts w:ascii="Times New Roman" w:hAnsi="Times New Roman"/>
        </w:rPr>
        <w:t>.</w:t>
      </w:r>
    </w:p>
    <w:p w14:paraId="0F36E35C" w14:textId="1B85A6D6" w:rsidR="00724516" w:rsidRDefault="006B60E0" w:rsidP="00351D42">
      <w:pPr>
        <w:autoSpaceDE w:val="0"/>
        <w:autoSpaceDN w:val="0"/>
        <w:adjustRightInd w:val="0"/>
        <w:spacing w:line="276" w:lineRule="auto"/>
        <w:ind w:firstLine="567"/>
        <w:jc w:val="both"/>
        <w:rPr>
          <w:rFonts w:ascii="Times New Roman" w:hAnsi="Times New Roman"/>
        </w:rPr>
      </w:pPr>
      <w:r>
        <w:rPr>
          <w:rFonts w:ascii="Times New Roman" w:hAnsi="Times New Roman"/>
        </w:rPr>
        <w:t>[3.5]</w:t>
      </w:r>
      <w:r w:rsidR="00724516">
        <w:rPr>
          <w:rFonts w:ascii="Times New Roman" w:hAnsi="Times New Roman"/>
        </w:rPr>
        <w:t xml:space="preserve"> A</w:t>
      </w:r>
      <w:r w:rsidR="00570DAB" w:rsidRPr="00570DAB">
        <w:rPr>
          <w:rFonts w:ascii="Times New Roman" w:hAnsi="Times New Roman"/>
        </w:rPr>
        <w:t>tbilstoši noslēgtajiem līgumiem, Civillikuma 1770.-1775., 1785., 2153.</w:t>
      </w:r>
      <w:r w:rsidR="00E126DB">
        <w:rPr>
          <w:rFonts w:ascii="Times New Roman" w:hAnsi="Times New Roman"/>
        </w:rPr>
        <w:t xml:space="preserve"> un</w:t>
      </w:r>
      <w:r w:rsidR="00570DAB" w:rsidRPr="00570DAB">
        <w:rPr>
          <w:rFonts w:ascii="Times New Roman" w:hAnsi="Times New Roman"/>
        </w:rPr>
        <w:t xml:space="preserve"> </w:t>
      </w:r>
      <w:proofErr w:type="gramStart"/>
      <w:r w:rsidR="00570DAB" w:rsidRPr="00570DAB">
        <w:rPr>
          <w:rFonts w:ascii="Times New Roman" w:hAnsi="Times New Roman"/>
        </w:rPr>
        <w:t>2154.pantam</w:t>
      </w:r>
      <w:proofErr w:type="gramEnd"/>
      <w:r w:rsidR="00570DAB" w:rsidRPr="00570DAB">
        <w:rPr>
          <w:rFonts w:ascii="Times New Roman" w:hAnsi="Times New Roman"/>
        </w:rPr>
        <w:t>, nomniekam un atbildētājam kā galv</w:t>
      </w:r>
      <w:r w:rsidR="00E3152B">
        <w:rPr>
          <w:rFonts w:ascii="Times New Roman" w:hAnsi="Times New Roman"/>
        </w:rPr>
        <w:t>iniekam</w:t>
      </w:r>
      <w:r w:rsidR="00570DAB" w:rsidRPr="00570DAB">
        <w:rPr>
          <w:rFonts w:ascii="Times New Roman" w:hAnsi="Times New Roman"/>
        </w:rPr>
        <w:t>, ir pienākums atlīdzināt prasītājai zaudējumu</w:t>
      </w:r>
      <w:r w:rsidR="003115F7">
        <w:rPr>
          <w:rFonts w:ascii="Times New Roman" w:hAnsi="Times New Roman"/>
        </w:rPr>
        <w:t>s</w:t>
      </w:r>
      <w:r w:rsidR="00570DAB" w:rsidRPr="00570DAB">
        <w:rPr>
          <w:rFonts w:ascii="Times New Roman" w:hAnsi="Times New Roman"/>
        </w:rPr>
        <w:t xml:space="preserve"> 17</w:t>
      </w:r>
      <w:r w:rsidR="0089057D">
        <w:rPr>
          <w:rFonts w:ascii="Times New Roman" w:hAnsi="Times New Roman"/>
        </w:rPr>
        <w:t> </w:t>
      </w:r>
      <w:r w:rsidR="00570DAB" w:rsidRPr="00570DAB">
        <w:rPr>
          <w:rFonts w:ascii="Times New Roman" w:hAnsi="Times New Roman"/>
        </w:rPr>
        <w:t xml:space="preserve">000 EUR. Nav pamatota un pierādīta prasība daļā par pievienotās vērtības nodokļa 3570 EUR iekļaušanu zaudējumu apmērā. </w:t>
      </w:r>
      <w:r w:rsidR="00724516">
        <w:rPr>
          <w:rFonts w:ascii="Times New Roman" w:hAnsi="Times New Roman"/>
        </w:rPr>
        <w:t xml:space="preserve">Līdz ar to </w:t>
      </w:r>
      <w:r w:rsidR="00E07566">
        <w:rPr>
          <w:rFonts w:ascii="Times New Roman" w:hAnsi="Times New Roman"/>
        </w:rPr>
        <w:t xml:space="preserve">prasība par zaudējumu </w:t>
      </w:r>
      <w:r w:rsidR="00570DAB" w:rsidRPr="00570DAB">
        <w:rPr>
          <w:rFonts w:ascii="Times New Roman" w:hAnsi="Times New Roman"/>
        </w:rPr>
        <w:t xml:space="preserve">piedziņu apmierināma </w:t>
      </w:r>
      <w:r w:rsidR="007B1D14">
        <w:rPr>
          <w:rFonts w:ascii="Times New Roman" w:hAnsi="Times New Roman"/>
        </w:rPr>
        <w:t xml:space="preserve">par </w:t>
      </w:r>
      <w:r w:rsidR="00570DAB" w:rsidRPr="00570DAB">
        <w:rPr>
          <w:rFonts w:ascii="Times New Roman" w:hAnsi="Times New Roman"/>
        </w:rPr>
        <w:t>14</w:t>
      </w:r>
      <w:r w:rsidR="0089057D">
        <w:rPr>
          <w:rFonts w:ascii="Times New Roman" w:hAnsi="Times New Roman"/>
        </w:rPr>
        <w:t> </w:t>
      </w:r>
      <w:r w:rsidR="00570DAB" w:rsidRPr="00570DAB">
        <w:rPr>
          <w:rFonts w:ascii="Times New Roman" w:hAnsi="Times New Roman"/>
        </w:rPr>
        <w:t>238,99 EUR</w:t>
      </w:r>
      <w:r w:rsidR="00724516">
        <w:rPr>
          <w:rFonts w:ascii="Times New Roman" w:hAnsi="Times New Roman"/>
        </w:rPr>
        <w:t>.</w:t>
      </w:r>
    </w:p>
    <w:p w14:paraId="724C6082" w14:textId="4D25ED3E" w:rsidR="00570DAB" w:rsidRPr="00E07566" w:rsidRDefault="00E07566" w:rsidP="00351D42">
      <w:pPr>
        <w:autoSpaceDE w:val="0"/>
        <w:autoSpaceDN w:val="0"/>
        <w:adjustRightInd w:val="0"/>
        <w:spacing w:line="276" w:lineRule="auto"/>
        <w:ind w:firstLine="567"/>
        <w:jc w:val="both"/>
        <w:rPr>
          <w:rFonts w:ascii="Times New Roman" w:hAnsi="Times New Roman"/>
        </w:rPr>
      </w:pPr>
      <w:r>
        <w:rPr>
          <w:rFonts w:ascii="Times New Roman" w:hAnsi="Times New Roman"/>
        </w:rPr>
        <w:t xml:space="preserve">[3.6] </w:t>
      </w:r>
      <w:r w:rsidR="00570DAB" w:rsidRPr="00570DAB">
        <w:rPr>
          <w:rFonts w:ascii="Times New Roman" w:hAnsi="Times New Roman"/>
        </w:rPr>
        <w:t xml:space="preserve">Tiesvedība prasības daļā par zaudējumu </w:t>
      </w:r>
      <w:r w:rsidR="003115F7">
        <w:rPr>
          <w:rFonts w:ascii="Times New Roman" w:hAnsi="Times New Roman"/>
        </w:rPr>
        <w:t xml:space="preserve">atlīdzības </w:t>
      </w:r>
      <w:r w:rsidR="00570DAB" w:rsidRPr="00570DAB">
        <w:rPr>
          <w:rFonts w:ascii="Times New Roman" w:hAnsi="Times New Roman"/>
        </w:rPr>
        <w:t xml:space="preserve">1212,33 EUR piedziņu ir izbeidzama saskaņā ar Civilprocesa likuma </w:t>
      </w:r>
      <w:proofErr w:type="gramStart"/>
      <w:r w:rsidR="00570DAB" w:rsidRPr="00570DAB">
        <w:rPr>
          <w:rFonts w:ascii="Times New Roman" w:hAnsi="Times New Roman"/>
        </w:rPr>
        <w:t>223.panta</w:t>
      </w:r>
      <w:proofErr w:type="gramEnd"/>
      <w:r w:rsidR="00570DAB" w:rsidRPr="00570DAB">
        <w:rPr>
          <w:rFonts w:ascii="Times New Roman" w:hAnsi="Times New Roman"/>
        </w:rPr>
        <w:t xml:space="preserve"> 4.punktu. </w:t>
      </w:r>
    </w:p>
    <w:p w14:paraId="771F3D4E" w14:textId="77777777" w:rsidR="00570DAB" w:rsidRPr="00CE0C0F" w:rsidRDefault="00570DAB" w:rsidP="00351D42">
      <w:pPr>
        <w:autoSpaceDE w:val="0"/>
        <w:autoSpaceDN w:val="0"/>
        <w:adjustRightInd w:val="0"/>
        <w:spacing w:line="276" w:lineRule="auto"/>
        <w:jc w:val="both"/>
        <w:rPr>
          <w:rFonts w:ascii="Times New Roman" w:eastAsiaTheme="minorHAnsi" w:hAnsi="Times New Roman"/>
          <w:sz w:val="20"/>
          <w:lang w:eastAsia="en-US"/>
        </w:rPr>
      </w:pPr>
    </w:p>
    <w:p w14:paraId="31BE9D37" w14:textId="3F68AE32" w:rsidR="002E4C4A" w:rsidRDefault="00C60F2F" w:rsidP="00351D42">
      <w:pPr>
        <w:autoSpaceDE w:val="0"/>
        <w:autoSpaceDN w:val="0"/>
        <w:adjustRightInd w:val="0"/>
        <w:spacing w:line="276" w:lineRule="auto"/>
        <w:ind w:firstLine="567"/>
        <w:jc w:val="both"/>
        <w:rPr>
          <w:rFonts w:ascii="Times New Roman" w:hAnsi="Times New Roman"/>
          <w:szCs w:val="24"/>
        </w:rPr>
      </w:pPr>
      <w:r>
        <w:rPr>
          <w:rFonts w:ascii="Times New Roman" w:hAnsi="Times New Roman"/>
          <w:szCs w:val="24"/>
        </w:rPr>
        <w:t>[</w:t>
      </w:r>
      <w:r w:rsidR="00BA3D00">
        <w:rPr>
          <w:rFonts w:ascii="Times New Roman" w:hAnsi="Times New Roman"/>
          <w:szCs w:val="24"/>
        </w:rPr>
        <w:t>4</w:t>
      </w:r>
      <w:r>
        <w:rPr>
          <w:rFonts w:ascii="Times New Roman" w:hAnsi="Times New Roman"/>
          <w:szCs w:val="24"/>
        </w:rPr>
        <w:t xml:space="preserve">]  </w:t>
      </w:r>
      <w:r w:rsidR="00317791">
        <w:rPr>
          <w:rFonts w:ascii="Times New Roman" w:hAnsi="Times New Roman"/>
          <w:szCs w:val="24"/>
        </w:rPr>
        <w:t>Kasācijas sūdzību par</w:t>
      </w:r>
      <w:r w:rsidR="00317791" w:rsidRPr="000A3F13">
        <w:rPr>
          <w:rFonts w:ascii="Times New Roman" w:hAnsi="Times New Roman"/>
          <w:szCs w:val="24"/>
        </w:rPr>
        <w:t xml:space="preserve"> </w:t>
      </w:r>
      <w:r w:rsidR="00BA3D00">
        <w:rPr>
          <w:rFonts w:ascii="TimesNewRomanPSMT" w:eastAsiaTheme="minorHAnsi" w:hAnsi="TimesNewRomanPSMT" w:cs="TimesNewRomanPSMT"/>
          <w:szCs w:val="24"/>
          <w:lang w:eastAsia="en-US"/>
        </w:rPr>
        <w:t>Zemgales</w:t>
      </w:r>
      <w:r w:rsidR="00AE0274" w:rsidRPr="00AE0274">
        <w:rPr>
          <w:rFonts w:ascii="TimesNewRomanPSMT" w:eastAsiaTheme="minorHAnsi" w:hAnsi="TimesNewRomanPSMT" w:cs="TimesNewRomanPSMT"/>
          <w:szCs w:val="24"/>
          <w:lang w:eastAsia="en-US"/>
        </w:rPr>
        <w:t xml:space="preserve"> apgabaltiesas Civillietu tiesas kolēģija</w:t>
      </w:r>
      <w:r w:rsidR="00AE0274">
        <w:rPr>
          <w:rFonts w:ascii="TimesNewRomanPSMT" w:eastAsiaTheme="minorHAnsi" w:hAnsi="TimesNewRomanPSMT" w:cs="TimesNewRomanPSMT"/>
          <w:szCs w:val="24"/>
          <w:lang w:eastAsia="en-US"/>
        </w:rPr>
        <w:t>s</w:t>
      </w:r>
      <w:r w:rsidR="00AE0274" w:rsidRPr="00AE0274">
        <w:rPr>
          <w:rFonts w:ascii="TimesNewRomanPSMT" w:eastAsiaTheme="minorHAnsi" w:hAnsi="TimesNewRomanPSMT" w:cs="TimesNewRomanPSMT"/>
          <w:szCs w:val="24"/>
          <w:lang w:eastAsia="en-US"/>
        </w:rPr>
        <w:t xml:space="preserve"> </w:t>
      </w:r>
      <w:proofErr w:type="gramStart"/>
      <w:r w:rsidR="00AE0274" w:rsidRPr="00AE0274">
        <w:rPr>
          <w:rFonts w:ascii="TimesNewRomanPSMT" w:eastAsiaTheme="minorHAnsi" w:hAnsi="TimesNewRomanPSMT" w:cs="TimesNewRomanPSMT"/>
          <w:szCs w:val="24"/>
          <w:lang w:eastAsia="en-US"/>
        </w:rPr>
        <w:t>201</w:t>
      </w:r>
      <w:r w:rsidR="00D16EE9">
        <w:rPr>
          <w:rFonts w:ascii="TimesNewRomanPSMT" w:eastAsiaTheme="minorHAnsi" w:hAnsi="TimesNewRomanPSMT" w:cs="TimesNewRomanPSMT"/>
          <w:szCs w:val="24"/>
          <w:lang w:eastAsia="en-US"/>
        </w:rPr>
        <w:t>9</w:t>
      </w:r>
      <w:r w:rsidR="00AE0274" w:rsidRPr="00AE0274">
        <w:rPr>
          <w:rFonts w:ascii="TimesNewRomanPSMT" w:eastAsiaTheme="minorHAnsi" w:hAnsi="TimesNewRomanPSMT" w:cs="TimesNewRomanPSMT"/>
          <w:szCs w:val="24"/>
          <w:lang w:eastAsia="en-US"/>
        </w:rPr>
        <w:t>.gada</w:t>
      </w:r>
      <w:proofErr w:type="gramEnd"/>
      <w:r w:rsidR="00AE0274" w:rsidRPr="00AE0274">
        <w:rPr>
          <w:rFonts w:ascii="TimesNewRomanPSMT" w:eastAsiaTheme="minorHAnsi" w:hAnsi="TimesNewRomanPSMT" w:cs="TimesNewRomanPSMT"/>
          <w:szCs w:val="24"/>
          <w:lang w:eastAsia="en-US"/>
        </w:rPr>
        <w:t xml:space="preserve"> </w:t>
      </w:r>
      <w:r w:rsidR="00BA3D00">
        <w:rPr>
          <w:rFonts w:ascii="TimesNewRomanPSMT" w:eastAsiaTheme="minorHAnsi" w:hAnsi="TimesNewRomanPSMT" w:cs="TimesNewRomanPSMT"/>
          <w:szCs w:val="24"/>
          <w:lang w:eastAsia="en-US"/>
        </w:rPr>
        <w:t>14.janvāra</w:t>
      </w:r>
      <w:r w:rsidR="003369DB">
        <w:rPr>
          <w:rFonts w:ascii="TimesNewRomanPSMT" w:eastAsiaTheme="minorHAnsi" w:hAnsi="TimesNewRomanPSMT" w:cs="TimesNewRomanPSMT"/>
          <w:szCs w:val="24"/>
          <w:lang w:eastAsia="en-US"/>
        </w:rPr>
        <w:t xml:space="preserve"> </w:t>
      </w:r>
      <w:r w:rsidR="008C1880">
        <w:rPr>
          <w:rFonts w:ascii="TimesNewRomanPSMT" w:eastAsiaTheme="minorHAnsi" w:hAnsi="TimesNewRomanPSMT" w:cs="TimesNewRomanPSMT"/>
          <w:szCs w:val="24"/>
          <w:lang w:eastAsia="en-US"/>
        </w:rPr>
        <w:t xml:space="preserve">spriedumu </w:t>
      </w:r>
      <w:r w:rsidR="004D1876">
        <w:rPr>
          <w:rFonts w:ascii="Times New Roman" w:hAnsi="Times New Roman"/>
          <w:szCs w:val="24"/>
        </w:rPr>
        <w:t>iesnie</w:t>
      </w:r>
      <w:r w:rsidR="00687055">
        <w:rPr>
          <w:rFonts w:ascii="Times New Roman" w:hAnsi="Times New Roman"/>
          <w:szCs w:val="24"/>
        </w:rPr>
        <w:t xml:space="preserve">dzis </w:t>
      </w:r>
      <w:r w:rsidR="009F1349">
        <w:rPr>
          <w:rFonts w:ascii="Times New Roman" w:hAnsi="Times New Roman"/>
          <w:szCs w:val="24"/>
        </w:rPr>
        <w:t>[pers. A]</w:t>
      </w:r>
      <w:r w:rsidR="00687055">
        <w:rPr>
          <w:rFonts w:ascii="Times New Roman" w:hAnsi="Times New Roman"/>
          <w:szCs w:val="24"/>
        </w:rPr>
        <w:t>,</w:t>
      </w:r>
      <w:r w:rsidR="00E07566">
        <w:rPr>
          <w:rFonts w:ascii="Times New Roman" w:hAnsi="Times New Roman"/>
          <w:szCs w:val="24"/>
        </w:rPr>
        <w:t xml:space="preserve"> pārsūdzot to prasības apmierinātajā daļā</w:t>
      </w:r>
      <w:r w:rsidR="00E3152B">
        <w:rPr>
          <w:rFonts w:ascii="Times New Roman" w:hAnsi="Times New Roman"/>
          <w:szCs w:val="24"/>
        </w:rPr>
        <w:t xml:space="preserve"> un</w:t>
      </w:r>
      <w:r w:rsidR="00687055">
        <w:rPr>
          <w:rFonts w:ascii="Times New Roman" w:hAnsi="Times New Roman"/>
          <w:szCs w:val="24"/>
        </w:rPr>
        <w:t xml:space="preserve"> </w:t>
      </w:r>
      <w:r w:rsidR="00317791">
        <w:rPr>
          <w:rFonts w:ascii="Times New Roman" w:hAnsi="Times New Roman"/>
          <w:szCs w:val="24"/>
        </w:rPr>
        <w:t xml:space="preserve">lūdzot </w:t>
      </w:r>
      <w:r w:rsidR="008E604E">
        <w:rPr>
          <w:rFonts w:ascii="Times New Roman" w:hAnsi="Times New Roman"/>
          <w:szCs w:val="24"/>
        </w:rPr>
        <w:t>to</w:t>
      </w:r>
      <w:r w:rsidR="00E235D2">
        <w:rPr>
          <w:rFonts w:ascii="Times New Roman" w:hAnsi="Times New Roman"/>
          <w:szCs w:val="24"/>
        </w:rPr>
        <w:t xml:space="preserve"> </w:t>
      </w:r>
      <w:r w:rsidR="00E07566">
        <w:rPr>
          <w:rFonts w:ascii="Times New Roman" w:hAnsi="Times New Roman"/>
          <w:szCs w:val="24"/>
        </w:rPr>
        <w:t xml:space="preserve">šajā daļā </w:t>
      </w:r>
      <w:r w:rsidR="00317791">
        <w:rPr>
          <w:rFonts w:ascii="Times New Roman" w:hAnsi="Times New Roman"/>
          <w:szCs w:val="24"/>
        </w:rPr>
        <w:t>atcelt</w:t>
      </w:r>
      <w:r w:rsidR="00106866">
        <w:rPr>
          <w:rFonts w:ascii="Times New Roman" w:hAnsi="Times New Roman"/>
          <w:szCs w:val="24"/>
        </w:rPr>
        <w:t xml:space="preserve"> un </w:t>
      </w:r>
      <w:r w:rsidR="00317791">
        <w:rPr>
          <w:rFonts w:ascii="Times New Roman" w:hAnsi="Times New Roman"/>
          <w:szCs w:val="24"/>
        </w:rPr>
        <w:t xml:space="preserve">lietu nodot jaunai izskatīšanai </w:t>
      </w:r>
      <w:r w:rsidR="004D1876">
        <w:rPr>
          <w:rFonts w:ascii="Times New Roman" w:hAnsi="Times New Roman"/>
          <w:szCs w:val="24"/>
        </w:rPr>
        <w:t>apelācijas instances tiesā</w:t>
      </w:r>
      <w:r w:rsidR="00857D48">
        <w:rPr>
          <w:rFonts w:ascii="Times New Roman" w:hAnsi="Times New Roman"/>
          <w:szCs w:val="24"/>
        </w:rPr>
        <w:t>.</w:t>
      </w:r>
    </w:p>
    <w:p w14:paraId="78A21E0B" w14:textId="77777777" w:rsidR="004D1876" w:rsidRDefault="004D1876" w:rsidP="00351D42">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sidRPr="004D1876">
        <w:rPr>
          <w:rFonts w:ascii="TimesNewRomanPSMT" w:eastAsiaTheme="minorHAnsi" w:hAnsi="TimesNewRomanPSMT" w:cs="TimesNewRomanPSMT"/>
          <w:color w:val="000000"/>
          <w:szCs w:val="24"/>
          <w:lang w:eastAsia="en-US"/>
        </w:rPr>
        <w:t>Kasācijas sūdzībā norādīti šādi argumenti.</w:t>
      </w:r>
    </w:p>
    <w:p w14:paraId="1CBCDC96" w14:textId="6348C262" w:rsidR="004A2A9B" w:rsidRDefault="00317791" w:rsidP="00351D42">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 New Roman" w:hAnsi="Times New Roman"/>
          <w:szCs w:val="24"/>
        </w:rPr>
        <w:t>[</w:t>
      </w:r>
      <w:r w:rsidR="00BA3D00">
        <w:rPr>
          <w:rFonts w:ascii="Times New Roman" w:hAnsi="Times New Roman"/>
          <w:szCs w:val="24"/>
        </w:rPr>
        <w:t>4</w:t>
      </w:r>
      <w:r>
        <w:rPr>
          <w:rFonts w:ascii="Times New Roman" w:hAnsi="Times New Roman"/>
          <w:szCs w:val="24"/>
        </w:rPr>
        <w:t>.1] </w:t>
      </w:r>
      <w:r w:rsidR="00E126DB">
        <w:rPr>
          <w:rFonts w:ascii="TimesNewRomanPSMT" w:eastAsiaTheme="minorHAnsi" w:hAnsi="TimesNewRomanPSMT" w:cs="TimesNewRomanPSMT"/>
          <w:color w:val="000000"/>
          <w:szCs w:val="24"/>
          <w:lang w:eastAsia="en-US"/>
        </w:rPr>
        <w:t xml:space="preserve">Prasītājai prasījuma tiesības pret atbildētāju radās </w:t>
      </w:r>
      <w:proofErr w:type="gramStart"/>
      <w:r w:rsidR="00E126DB">
        <w:rPr>
          <w:rFonts w:ascii="TimesNewRomanPSMT" w:eastAsiaTheme="minorHAnsi" w:hAnsi="TimesNewRomanPSMT" w:cs="TimesNewRomanPSMT"/>
          <w:color w:val="000000"/>
          <w:szCs w:val="24"/>
          <w:lang w:eastAsia="en-US"/>
        </w:rPr>
        <w:t>2010.gada</w:t>
      </w:r>
      <w:proofErr w:type="gramEnd"/>
      <w:r w:rsidR="00E126DB">
        <w:rPr>
          <w:rFonts w:ascii="TimesNewRomanPSMT" w:eastAsiaTheme="minorHAnsi" w:hAnsi="TimesNewRomanPSMT" w:cs="TimesNewRomanPSMT"/>
          <w:color w:val="000000"/>
          <w:szCs w:val="24"/>
          <w:lang w:eastAsia="en-US"/>
        </w:rPr>
        <w:t xml:space="preserve"> 31.decembrī un izbeidzās, iestājoties noilgumam, 2013.gada 31.decembrī</w:t>
      </w:r>
      <w:r w:rsidR="002322EA">
        <w:rPr>
          <w:rFonts w:ascii="TimesNewRomanPSMT" w:eastAsiaTheme="minorHAnsi" w:hAnsi="TimesNewRomanPSMT" w:cs="TimesNewRomanPSMT"/>
          <w:color w:val="000000"/>
          <w:szCs w:val="24"/>
          <w:lang w:eastAsia="en-US"/>
        </w:rPr>
        <w:t xml:space="preserve">. Nav pierādīta noilguma tecējuma pārtraukšana, kas ir pamats Civillikuma </w:t>
      </w:r>
      <w:proofErr w:type="gramStart"/>
      <w:r w:rsidR="002322EA">
        <w:rPr>
          <w:rFonts w:ascii="TimesNewRomanPSMT" w:eastAsiaTheme="minorHAnsi" w:hAnsi="TimesNewRomanPSMT" w:cs="TimesNewRomanPSMT"/>
          <w:color w:val="000000"/>
          <w:szCs w:val="24"/>
          <w:lang w:eastAsia="en-US"/>
        </w:rPr>
        <w:t>1910.panta</w:t>
      </w:r>
      <w:proofErr w:type="gramEnd"/>
      <w:r w:rsidR="002322EA">
        <w:rPr>
          <w:rFonts w:ascii="TimesNewRomanPSMT" w:eastAsiaTheme="minorHAnsi" w:hAnsi="TimesNewRomanPSMT" w:cs="TimesNewRomanPSMT"/>
          <w:color w:val="000000"/>
          <w:szCs w:val="24"/>
          <w:lang w:eastAsia="en-US"/>
        </w:rPr>
        <w:t xml:space="preserve"> piemērošanai. Noilguma iestāšanās ir patstāvīgs pamats prasības noraidīšanai.</w:t>
      </w:r>
    </w:p>
    <w:p w14:paraId="6F0D10C2" w14:textId="19DC7B18" w:rsidR="002322EA" w:rsidRDefault="002322EA" w:rsidP="00351D42">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 xml:space="preserve">Tiesa nepareizi piemērojusi Civillikuma </w:t>
      </w:r>
      <w:proofErr w:type="gramStart"/>
      <w:r>
        <w:rPr>
          <w:rFonts w:ascii="TimesNewRomanPSMT" w:eastAsiaTheme="minorHAnsi" w:hAnsi="TimesNewRomanPSMT" w:cs="TimesNewRomanPSMT"/>
          <w:color w:val="000000"/>
          <w:szCs w:val="24"/>
          <w:lang w:eastAsia="en-US"/>
        </w:rPr>
        <w:t>1906.pantu</w:t>
      </w:r>
      <w:proofErr w:type="gramEnd"/>
      <w:r>
        <w:rPr>
          <w:rFonts w:ascii="TimesNewRomanPSMT" w:eastAsiaTheme="minorHAnsi" w:hAnsi="TimesNewRomanPSMT" w:cs="TimesNewRomanPSMT"/>
          <w:color w:val="000000"/>
          <w:szCs w:val="24"/>
          <w:lang w:eastAsia="en-US"/>
        </w:rPr>
        <w:t xml:space="preserve">, jo secinājusi, ka var pārtraukt noilguma tecējumu pēc tam, kad noilgums </w:t>
      </w:r>
      <w:r w:rsidR="005C58D1">
        <w:rPr>
          <w:rFonts w:ascii="TimesNewRomanPSMT" w:eastAsiaTheme="minorHAnsi" w:hAnsi="TimesNewRomanPSMT" w:cs="TimesNewRomanPSMT"/>
          <w:color w:val="000000"/>
          <w:szCs w:val="24"/>
          <w:lang w:eastAsia="en-US"/>
        </w:rPr>
        <w:t xml:space="preserve">jau </w:t>
      </w:r>
      <w:r>
        <w:rPr>
          <w:rFonts w:ascii="TimesNewRomanPSMT" w:eastAsiaTheme="minorHAnsi" w:hAnsi="TimesNewRomanPSMT" w:cs="TimesNewRomanPSMT"/>
          <w:color w:val="000000"/>
          <w:szCs w:val="24"/>
          <w:lang w:eastAsia="en-US"/>
        </w:rPr>
        <w:t>iestājies.</w:t>
      </w:r>
    </w:p>
    <w:p w14:paraId="452BA59D" w14:textId="3E1741EF" w:rsidR="002322EA" w:rsidRDefault="002322EA" w:rsidP="00351D42">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lastRenderedPageBreak/>
        <w:t>[4.2] Nomas līgums paredz pienākumu atlīdzināt iekārtas vērtību tikai nozaudēšanas vai bojā</w:t>
      </w:r>
      <w:r w:rsidR="00E3152B">
        <w:rPr>
          <w:rFonts w:ascii="TimesNewRomanPSMT" w:eastAsiaTheme="minorHAnsi" w:hAnsi="TimesNewRomanPSMT" w:cs="TimesNewRomanPSMT"/>
          <w:color w:val="000000"/>
          <w:szCs w:val="24"/>
          <w:lang w:eastAsia="en-US"/>
        </w:rPr>
        <w:t>ejas</w:t>
      </w:r>
      <w:r>
        <w:rPr>
          <w:rFonts w:ascii="TimesNewRomanPSMT" w:eastAsiaTheme="minorHAnsi" w:hAnsi="TimesNewRomanPSMT" w:cs="TimesNewRomanPSMT"/>
          <w:color w:val="000000"/>
          <w:szCs w:val="24"/>
          <w:lang w:eastAsia="en-US"/>
        </w:rPr>
        <w:t xml:space="preserve"> gadījumā, bet ne zādzības rezultāt</w:t>
      </w:r>
      <w:r w:rsidR="005C58D1">
        <w:rPr>
          <w:rFonts w:ascii="TimesNewRomanPSMT" w:eastAsiaTheme="minorHAnsi" w:hAnsi="TimesNewRomanPSMT" w:cs="TimesNewRomanPSMT"/>
          <w:color w:val="000000"/>
          <w:szCs w:val="24"/>
          <w:lang w:eastAsia="en-US"/>
        </w:rPr>
        <w:t>ā, tāpēc atlīdzināšanas pienākums nav iestājies.</w:t>
      </w:r>
    </w:p>
    <w:p w14:paraId="0C3E29AA" w14:textId="0421AF84" w:rsidR="005C58D1" w:rsidRDefault="005C58D1" w:rsidP="00351D42">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[4.3] Tiesa liedza atbildētājam tiesības uz pārstāvību, jo izskatīja lietu bez pārstāvja klātbūtnes, neņemot vērā lūgumu par lietas izskatīšanas atlikšanu.</w:t>
      </w:r>
    </w:p>
    <w:p w14:paraId="301A4454" w14:textId="77777777" w:rsidR="00687055" w:rsidRPr="00EF124B" w:rsidRDefault="00687055" w:rsidP="00351D42">
      <w:pPr>
        <w:spacing w:line="276" w:lineRule="auto"/>
        <w:rPr>
          <w:rFonts w:ascii="Times New Roman" w:hAnsi="Times New Roman"/>
          <w:b/>
          <w:sz w:val="20"/>
        </w:rPr>
      </w:pPr>
    </w:p>
    <w:p w14:paraId="1E69D608" w14:textId="1D285A3B" w:rsidR="003830FF" w:rsidRDefault="003830FF" w:rsidP="00351D42">
      <w:pPr>
        <w:spacing w:line="276" w:lineRule="auto"/>
        <w:jc w:val="center"/>
        <w:rPr>
          <w:rFonts w:ascii="Times New Roman" w:hAnsi="Times New Roman"/>
          <w:b/>
          <w:szCs w:val="24"/>
        </w:rPr>
      </w:pPr>
      <w:r w:rsidRPr="00E85705">
        <w:rPr>
          <w:rFonts w:ascii="Times New Roman" w:hAnsi="Times New Roman"/>
          <w:b/>
          <w:szCs w:val="24"/>
        </w:rPr>
        <w:t>Motīvu daļa</w:t>
      </w:r>
    </w:p>
    <w:p w14:paraId="5D44B2B1" w14:textId="77777777" w:rsidR="003830FF" w:rsidRPr="00EF124B" w:rsidRDefault="003830FF" w:rsidP="00351D42">
      <w:pPr>
        <w:pStyle w:val="NoSpacing"/>
        <w:spacing w:line="276" w:lineRule="auto"/>
        <w:rPr>
          <w:sz w:val="20"/>
        </w:rPr>
      </w:pPr>
    </w:p>
    <w:p w14:paraId="2F881C93" w14:textId="7EE23358" w:rsidR="004B24C0" w:rsidRDefault="003830FF" w:rsidP="00351D42">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Pr>
          <w:rFonts w:ascii="Times New Roman" w:hAnsi="Times New Roman"/>
          <w:szCs w:val="24"/>
        </w:rPr>
        <w:t>[</w:t>
      </w:r>
      <w:r w:rsidR="00570DAB">
        <w:rPr>
          <w:rFonts w:ascii="Times New Roman" w:hAnsi="Times New Roman"/>
          <w:szCs w:val="24"/>
        </w:rPr>
        <w:t>5</w:t>
      </w:r>
      <w:r w:rsidRPr="00D77D8E">
        <w:rPr>
          <w:rFonts w:ascii="Times New Roman" w:hAnsi="Times New Roman"/>
          <w:szCs w:val="24"/>
        </w:rPr>
        <w:t>]</w:t>
      </w:r>
      <w:r>
        <w:t> </w:t>
      </w:r>
      <w:r w:rsidR="004B24C0" w:rsidRPr="004B24C0">
        <w:rPr>
          <w:rFonts w:ascii="Times New Roman" w:eastAsia="Calibri" w:hAnsi="Times New Roman"/>
          <w:szCs w:val="24"/>
          <w:lang w:eastAsia="en-US"/>
        </w:rPr>
        <w:t>Pārbaudīj</w:t>
      </w:r>
      <w:r w:rsidR="004B24C0">
        <w:rPr>
          <w:rFonts w:ascii="Times New Roman" w:eastAsia="Calibri" w:hAnsi="Times New Roman"/>
          <w:szCs w:val="24"/>
          <w:lang w:eastAsia="en-US"/>
        </w:rPr>
        <w:t>is</w:t>
      </w:r>
      <w:r w:rsidR="004B24C0" w:rsidRPr="004B24C0">
        <w:rPr>
          <w:rFonts w:ascii="Times New Roman" w:eastAsia="Calibri" w:hAnsi="Times New Roman"/>
          <w:szCs w:val="24"/>
          <w:lang w:eastAsia="en-US"/>
        </w:rPr>
        <w:t xml:space="preserve"> sprieduma likumību attiecībā uz person</w:t>
      </w:r>
      <w:r w:rsidR="00190671">
        <w:rPr>
          <w:rFonts w:ascii="Times New Roman" w:eastAsia="Calibri" w:hAnsi="Times New Roman"/>
          <w:szCs w:val="24"/>
          <w:lang w:eastAsia="en-US"/>
        </w:rPr>
        <w:t>u</w:t>
      </w:r>
      <w:r w:rsidR="004B24C0" w:rsidRPr="004B24C0">
        <w:rPr>
          <w:rFonts w:ascii="Times New Roman" w:eastAsia="Calibri" w:hAnsi="Times New Roman"/>
          <w:szCs w:val="24"/>
          <w:lang w:eastAsia="en-US"/>
        </w:rPr>
        <w:t>, kas to pārsūdzēju</w:t>
      </w:r>
      <w:r w:rsidR="00190671">
        <w:rPr>
          <w:rFonts w:ascii="Times New Roman" w:eastAsia="Calibri" w:hAnsi="Times New Roman"/>
          <w:szCs w:val="24"/>
          <w:lang w:eastAsia="en-US"/>
        </w:rPr>
        <w:t>si</w:t>
      </w:r>
      <w:r w:rsidR="004B24C0" w:rsidRPr="004B24C0">
        <w:rPr>
          <w:rFonts w:ascii="Times New Roman" w:eastAsia="Calibri" w:hAnsi="Times New Roman"/>
          <w:szCs w:val="24"/>
          <w:lang w:eastAsia="en-US"/>
        </w:rPr>
        <w:t xml:space="preserve">, un attiecībā uz argumentiem, kas minēti kasācijas sūdzībā, </w:t>
      </w:r>
      <w:r w:rsidR="004B24C0">
        <w:rPr>
          <w:rFonts w:ascii="Times New Roman" w:eastAsia="Calibri" w:hAnsi="Times New Roman"/>
          <w:szCs w:val="24"/>
          <w:lang w:eastAsia="en-US"/>
        </w:rPr>
        <w:t>Senāts</w:t>
      </w:r>
      <w:r w:rsidR="004B24C0" w:rsidRPr="004B24C0">
        <w:rPr>
          <w:rFonts w:ascii="Times New Roman" w:eastAsia="Calibri" w:hAnsi="Times New Roman"/>
          <w:szCs w:val="24"/>
          <w:lang w:eastAsia="en-US"/>
        </w:rPr>
        <w:t xml:space="preserve"> atzīst, ka </w:t>
      </w:r>
      <w:r w:rsidR="00AD4F51">
        <w:rPr>
          <w:rFonts w:ascii="TimesNewRomanPSMT" w:eastAsiaTheme="minorHAnsi" w:hAnsi="TimesNewRomanPSMT" w:cs="TimesNewRomanPSMT"/>
          <w:szCs w:val="24"/>
          <w:lang w:eastAsia="en-US"/>
        </w:rPr>
        <w:t xml:space="preserve">spriedums </w:t>
      </w:r>
      <w:r w:rsidR="00F76106">
        <w:rPr>
          <w:rFonts w:ascii="TimesNewRomanPSMT" w:eastAsiaTheme="minorHAnsi" w:hAnsi="TimesNewRomanPSMT" w:cs="TimesNewRomanPSMT"/>
          <w:szCs w:val="24"/>
          <w:lang w:eastAsia="en-US"/>
        </w:rPr>
        <w:t>pārsūdzētajā daļā</w:t>
      </w:r>
      <w:proofErr w:type="gramStart"/>
      <w:r w:rsidR="00F76106">
        <w:rPr>
          <w:rFonts w:ascii="TimesNewRomanPSMT" w:eastAsiaTheme="minorHAnsi" w:hAnsi="TimesNewRomanPSMT" w:cs="TimesNewRomanPSMT"/>
          <w:szCs w:val="24"/>
          <w:lang w:eastAsia="en-US"/>
        </w:rPr>
        <w:t xml:space="preserve">  </w:t>
      </w:r>
      <w:proofErr w:type="gramEnd"/>
      <w:r w:rsidR="005C58D1">
        <w:rPr>
          <w:rFonts w:ascii="TimesNewRomanPSMT" w:eastAsiaTheme="minorHAnsi" w:hAnsi="TimesNewRomanPSMT" w:cs="TimesNewRomanPSMT"/>
          <w:szCs w:val="24"/>
          <w:lang w:eastAsia="en-US"/>
        </w:rPr>
        <w:t>atceļams</w:t>
      </w:r>
      <w:r w:rsidR="00F76106">
        <w:rPr>
          <w:rFonts w:ascii="TimesNewRomanPSMT" w:eastAsiaTheme="minorHAnsi" w:hAnsi="TimesNewRomanPSMT" w:cs="TimesNewRomanPSMT"/>
          <w:szCs w:val="24"/>
          <w:lang w:eastAsia="en-US"/>
        </w:rPr>
        <w:t xml:space="preserve"> un</w:t>
      </w:r>
      <w:r w:rsidR="005C58D1">
        <w:rPr>
          <w:rFonts w:ascii="TimesNewRomanPSMT" w:eastAsiaTheme="minorHAnsi" w:hAnsi="TimesNewRomanPSMT" w:cs="TimesNewRomanPSMT"/>
          <w:szCs w:val="24"/>
          <w:lang w:eastAsia="en-US"/>
        </w:rPr>
        <w:t xml:space="preserve"> lieta nododama jaunai izskatīšanai apelācijas instances tiesā</w:t>
      </w:r>
      <w:r w:rsidR="00687055">
        <w:rPr>
          <w:rFonts w:ascii="TimesNewRomanPSMT" w:eastAsiaTheme="minorHAnsi" w:hAnsi="TimesNewRomanPSMT" w:cs="TimesNewRomanPSMT"/>
          <w:szCs w:val="24"/>
          <w:lang w:eastAsia="en-US"/>
        </w:rPr>
        <w:t>.</w:t>
      </w:r>
    </w:p>
    <w:p w14:paraId="2120340E" w14:textId="77777777" w:rsidR="005C58D1" w:rsidRPr="00EF124B" w:rsidRDefault="005C58D1" w:rsidP="00351D42">
      <w:pPr>
        <w:autoSpaceDE w:val="0"/>
        <w:autoSpaceDN w:val="0"/>
        <w:adjustRightInd w:val="0"/>
        <w:spacing w:line="276" w:lineRule="auto"/>
        <w:ind w:firstLine="567"/>
        <w:jc w:val="both"/>
        <w:rPr>
          <w:rFonts w:ascii="TimesNewRomanPSMT" w:eastAsiaTheme="minorHAnsi" w:hAnsi="TimesNewRomanPSMT" w:cs="TimesNewRomanPSMT"/>
          <w:sz w:val="20"/>
          <w:lang w:eastAsia="en-US"/>
        </w:rPr>
      </w:pPr>
    </w:p>
    <w:p w14:paraId="6B79B834" w14:textId="01121AAB" w:rsidR="005C58D1" w:rsidRDefault="005C58D1" w:rsidP="00351D42">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[6] No kasācijas sūdzības redzams, ka apelācijas instances tiesas spriedums tiek pārsūdzēts prasības apmierinātajā daļā, tāpēc atzīstams, ka </w:t>
      </w:r>
      <w:r w:rsidR="005222D7">
        <w:rPr>
          <w:rFonts w:ascii="TimesNewRomanPSMT" w:eastAsiaTheme="minorHAnsi" w:hAnsi="TimesNewRomanPSMT" w:cs="TimesNewRomanPSMT"/>
          <w:szCs w:val="24"/>
          <w:lang w:eastAsia="en-US"/>
        </w:rPr>
        <w:t>Zemgales</w:t>
      </w:r>
      <w:r w:rsidR="00441810">
        <w:rPr>
          <w:rFonts w:ascii="TimesNewRomanPSMT" w:eastAsiaTheme="minorHAnsi" w:hAnsi="TimesNewRomanPSMT" w:cs="TimesNewRomanPSMT"/>
          <w:szCs w:val="24"/>
          <w:lang w:eastAsia="en-US"/>
        </w:rPr>
        <w:t xml:space="preserve"> apgabaltiesas Civillietu tiesas kolēģijas </w:t>
      </w:r>
      <w:proofErr w:type="gramStart"/>
      <w:r w:rsidR="00441810">
        <w:rPr>
          <w:rFonts w:ascii="TimesNewRomanPSMT" w:eastAsiaTheme="minorHAnsi" w:hAnsi="TimesNewRomanPSMT" w:cs="TimesNewRomanPSMT"/>
          <w:szCs w:val="24"/>
          <w:lang w:eastAsia="en-US"/>
        </w:rPr>
        <w:t>2019.gada</w:t>
      </w:r>
      <w:proofErr w:type="gramEnd"/>
      <w:r w:rsidR="00441810">
        <w:rPr>
          <w:rFonts w:ascii="TimesNewRomanPSMT" w:eastAsiaTheme="minorHAnsi" w:hAnsi="TimesNewRomanPSMT" w:cs="TimesNewRomanPSMT"/>
          <w:szCs w:val="24"/>
          <w:lang w:eastAsia="en-US"/>
        </w:rPr>
        <w:t xml:space="preserve"> </w:t>
      </w:r>
      <w:r w:rsidR="005222D7">
        <w:rPr>
          <w:rFonts w:ascii="TimesNewRomanPSMT" w:eastAsiaTheme="minorHAnsi" w:hAnsi="TimesNewRomanPSMT" w:cs="TimesNewRomanPSMT"/>
          <w:szCs w:val="24"/>
          <w:lang w:eastAsia="en-US"/>
        </w:rPr>
        <w:t xml:space="preserve">14.janvāra spriedums ir stājies spēkā prasības noraidītajā daļā un daļā, </w:t>
      </w:r>
      <w:r w:rsidR="00F76106">
        <w:rPr>
          <w:rFonts w:ascii="TimesNewRomanPSMT" w:eastAsiaTheme="minorHAnsi" w:hAnsi="TimesNewRomanPSMT" w:cs="TimesNewRomanPSMT"/>
          <w:szCs w:val="24"/>
          <w:lang w:eastAsia="en-US"/>
        </w:rPr>
        <w:t>ar kuru</w:t>
      </w:r>
      <w:r w:rsidR="005222D7">
        <w:rPr>
          <w:rFonts w:ascii="TimesNewRomanPSMT" w:eastAsiaTheme="minorHAnsi" w:hAnsi="TimesNewRomanPSMT" w:cs="TimesNewRomanPSMT"/>
          <w:szCs w:val="24"/>
          <w:lang w:eastAsia="en-US"/>
        </w:rPr>
        <w:t xml:space="preserve"> tiesvedība izbeigta.</w:t>
      </w:r>
    </w:p>
    <w:p w14:paraId="3683444D" w14:textId="77777777" w:rsidR="005222D7" w:rsidRPr="00EF124B" w:rsidRDefault="005222D7" w:rsidP="00351D42">
      <w:pPr>
        <w:autoSpaceDE w:val="0"/>
        <w:autoSpaceDN w:val="0"/>
        <w:adjustRightInd w:val="0"/>
        <w:spacing w:line="276" w:lineRule="auto"/>
        <w:ind w:firstLine="567"/>
        <w:jc w:val="both"/>
        <w:rPr>
          <w:rFonts w:ascii="TimesNewRomanPSMT" w:eastAsiaTheme="minorHAnsi" w:hAnsi="TimesNewRomanPSMT" w:cs="TimesNewRomanPSMT"/>
          <w:sz w:val="20"/>
          <w:lang w:eastAsia="en-US"/>
        </w:rPr>
      </w:pPr>
    </w:p>
    <w:p w14:paraId="03BC3B36" w14:textId="3FF310FA" w:rsidR="005222D7" w:rsidRDefault="005222D7" w:rsidP="00351D42">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[7] No pārsūdzētā</w:t>
      </w:r>
      <w:r w:rsidR="00F76106">
        <w:rPr>
          <w:rFonts w:ascii="TimesNewRomanPSMT" w:eastAsiaTheme="minorHAnsi" w:hAnsi="TimesNewRomanPSMT" w:cs="TimesNewRomanPSMT"/>
          <w:szCs w:val="24"/>
          <w:lang w:eastAsia="en-US"/>
        </w:rPr>
        <w:t>s</w:t>
      </w:r>
      <w:r>
        <w:rPr>
          <w:rFonts w:ascii="TimesNewRomanPSMT" w:eastAsiaTheme="minorHAnsi" w:hAnsi="TimesNewRomanPSMT" w:cs="TimesNewRomanPSMT"/>
          <w:szCs w:val="24"/>
          <w:lang w:eastAsia="en-US"/>
        </w:rPr>
        <w:t xml:space="preserve"> sprieduma</w:t>
      </w:r>
      <w:r w:rsidR="00F76106">
        <w:rPr>
          <w:rFonts w:ascii="TimesNewRomanPSMT" w:eastAsiaTheme="minorHAnsi" w:hAnsi="TimesNewRomanPSMT" w:cs="TimesNewRomanPSMT"/>
          <w:szCs w:val="24"/>
          <w:lang w:eastAsia="en-US"/>
        </w:rPr>
        <w:t xml:space="preserve"> daļas</w:t>
      </w:r>
      <w:r>
        <w:rPr>
          <w:rFonts w:ascii="TimesNewRomanPSMT" w:eastAsiaTheme="minorHAnsi" w:hAnsi="TimesNewRomanPSMT" w:cs="TimesNewRomanPSMT"/>
          <w:szCs w:val="24"/>
          <w:lang w:eastAsia="en-US"/>
        </w:rPr>
        <w:t xml:space="preserve"> un kasācijas sūdzības redzams, ka lietā risināmais jautājums ir tas, vai </w:t>
      </w:r>
      <w:r w:rsidR="009B263E">
        <w:rPr>
          <w:rFonts w:ascii="TimesNewRomanPSMT" w:eastAsiaTheme="minorHAnsi" w:hAnsi="TimesNewRomanPSMT" w:cs="TimesNewRomanPSMT"/>
          <w:szCs w:val="24"/>
          <w:lang w:eastAsia="en-US"/>
        </w:rPr>
        <w:t xml:space="preserve">attiecībā uz starp prasītāju un atbildētāju pastāvošo galvojuma saistību ir iestājies Komerclikuma </w:t>
      </w:r>
      <w:proofErr w:type="gramStart"/>
      <w:r w:rsidR="009B263E">
        <w:rPr>
          <w:rFonts w:ascii="TimesNewRomanPSMT" w:eastAsiaTheme="minorHAnsi" w:hAnsi="TimesNewRomanPSMT" w:cs="TimesNewRomanPSMT"/>
          <w:szCs w:val="24"/>
          <w:lang w:eastAsia="en-US"/>
        </w:rPr>
        <w:t>406.pantā</w:t>
      </w:r>
      <w:proofErr w:type="gramEnd"/>
      <w:r w:rsidR="009B263E">
        <w:rPr>
          <w:rFonts w:ascii="TimesNewRomanPSMT" w:eastAsiaTheme="minorHAnsi" w:hAnsi="TimesNewRomanPSMT" w:cs="TimesNewRomanPSMT"/>
          <w:szCs w:val="24"/>
          <w:lang w:eastAsia="en-US"/>
        </w:rPr>
        <w:t xml:space="preserve"> paredzētais noilgums.</w:t>
      </w:r>
    </w:p>
    <w:p w14:paraId="6065F746" w14:textId="54FD65AF" w:rsidR="00682B64" w:rsidRDefault="00682B64" w:rsidP="00351D42">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Lai arī apelācijas un pirmās instances tiesas ir atšķirīgi vērtējušas to, vai starp prasītāju un atbildētāju noslēgtais </w:t>
      </w:r>
      <w:proofErr w:type="gramStart"/>
      <w:r w:rsidRPr="00ED21D6">
        <w:rPr>
          <w:rFonts w:ascii="Times New Roman" w:hAnsi="Times New Roman"/>
        </w:rPr>
        <w:t>2009.gada</w:t>
      </w:r>
      <w:proofErr w:type="gramEnd"/>
      <w:r w:rsidRPr="00ED21D6">
        <w:rPr>
          <w:rFonts w:ascii="Times New Roman" w:hAnsi="Times New Roman"/>
        </w:rPr>
        <w:t xml:space="preserve"> 25.aprī</w:t>
      </w:r>
      <w:r w:rsidR="00437AF1">
        <w:rPr>
          <w:rFonts w:ascii="Times New Roman" w:hAnsi="Times New Roman"/>
        </w:rPr>
        <w:t xml:space="preserve">ļa galvojuma līgums ir atzīstams par komercdarījumu, Senāts atzīst, ka </w:t>
      </w:r>
      <w:r w:rsidR="00E51229">
        <w:rPr>
          <w:rFonts w:ascii="Times New Roman" w:hAnsi="Times New Roman"/>
        </w:rPr>
        <w:t>nav pamata apstrīdēt līguma komerc</w:t>
      </w:r>
      <w:r w:rsidR="00E3152B">
        <w:rPr>
          <w:rFonts w:ascii="Times New Roman" w:hAnsi="Times New Roman"/>
        </w:rPr>
        <w:t>iālo</w:t>
      </w:r>
      <w:r w:rsidR="00E51229">
        <w:rPr>
          <w:rFonts w:ascii="Times New Roman" w:hAnsi="Times New Roman"/>
        </w:rPr>
        <w:t xml:space="preserve"> raksturu, ņemot vērā Komerclikuma 388. un 389.pantā noteikto un to, ka prasītāja ir komersant</w:t>
      </w:r>
      <w:r w:rsidR="00F76106">
        <w:rPr>
          <w:rFonts w:ascii="Times New Roman" w:hAnsi="Times New Roman"/>
        </w:rPr>
        <w:t>e</w:t>
      </w:r>
      <w:r w:rsidR="00E51229">
        <w:rPr>
          <w:rFonts w:ascii="Times New Roman" w:hAnsi="Times New Roman"/>
        </w:rPr>
        <w:t>, kas slēdz darījumus komercdarbības veikšanas nolūkā.</w:t>
      </w:r>
    </w:p>
    <w:p w14:paraId="7D45D4A9" w14:textId="6FCF0745" w:rsidR="00302142" w:rsidRPr="00302142" w:rsidRDefault="00302142" w:rsidP="00351D42">
      <w:pPr>
        <w:autoSpaceDE w:val="0"/>
        <w:autoSpaceDN w:val="0"/>
        <w:adjustRightInd w:val="0"/>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[7.1] Komerclikuma </w:t>
      </w:r>
      <w:proofErr w:type="gramStart"/>
      <w:r>
        <w:rPr>
          <w:rFonts w:ascii="TimesNewRomanPSMT" w:eastAsiaTheme="minorHAnsi" w:hAnsi="TimesNewRomanPSMT" w:cs="TimesNewRomanPSMT"/>
          <w:szCs w:val="24"/>
          <w:lang w:eastAsia="en-US"/>
        </w:rPr>
        <w:t>406.pants</w:t>
      </w:r>
      <w:proofErr w:type="gramEnd"/>
      <w:r>
        <w:rPr>
          <w:rFonts w:ascii="TimesNewRomanPSMT" w:eastAsiaTheme="minorHAnsi" w:hAnsi="TimesNewRomanPSMT" w:cs="TimesNewRomanPSMT"/>
          <w:szCs w:val="24"/>
          <w:lang w:eastAsia="en-US"/>
        </w:rPr>
        <w:t xml:space="preserve"> noteic, ka </w:t>
      </w:r>
      <w:r w:rsidRPr="00302142">
        <w:rPr>
          <w:rFonts w:ascii="Times New Roman" w:hAnsi="Times New Roman"/>
          <w:szCs w:val="24"/>
        </w:rPr>
        <w:t>no komercdarījuma izrietošie prasījumi noilgst triju gadu laikā, ja likumā nav noteikts cits noilguma termiņš.</w:t>
      </w:r>
    </w:p>
    <w:p w14:paraId="0943DFD3" w14:textId="4312EECC" w:rsidR="00002E5C" w:rsidRDefault="00002E5C" w:rsidP="00351D42">
      <w:pPr>
        <w:spacing w:line="276" w:lineRule="auto"/>
        <w:ind w:firstLine="567"/>
        <w:jc w:val="both"/>
        <w:rPr>
          <w:rFonts w:ascii="Times New Roman" w:hAnsi="Times New Roman"/>
          <w:bCs/>
        </w:rPr>
      </w:pPr>
      <w:r>
        <w:rPr>
          <w:rFonts w:ascii="TimesNewRomanPSMT" w:eastAsiaTheme="minorHAnsi" w:hAnsi="TimesNewRomanPSMT" w:cs="TimesNewRomanPSMT"/>
          <w:szCs w:val="24"/>
          <w:lang w:eastAsia="en-US"/>
        </w:rPr>
        <w:t>Komerclikums neparedz to, kā</w:t>
      </w:r>
      <w:r w:rsidRPr="00002E5C">
        <w:rPr>
          <w:rFonts w:ascii="Times New Roman" w:eastAsiaTheme="minorHAnsi" w:hAnsi="Times New Roman"/>
          <w:szCs w:val="24"/>
          <w:lang w:eastAsia="en-US"/>
        </w:rPr>
        <w:t xml:space="preserve"> aprēķināms noilguma termiņš, tāpēc </w:t>
      </w:r>
      <w:r w:rsidRPr="00002E5C">
        <w:rPr>
          <w:rFonts w:ascii="Times New Roman" w:hAnsi="Times New Roman"/>
          <w:bCs/>
        </w:rPr>
        <w:t>jautājumā, kas skar noilguma termiņa noteik</w:t>
      </w:r>
      <w:r w:rsidR="00F76106">
        <w:rPr>
          <w:rFonts w:ascii="Times New Roman" w:hAnsi="Times New Roman"/>
          <w:bCs/>
        </w:rPr>
        <w:t>šanu, piemērojamas Civillikuma C</w:t>
      </w:r>
      <w:r w:rsidRPr="00002E5C">
        <w:rPr>
          <w:rFonts w:ascii="Times New Roman" w:hAnsi="Times New Roman"/>
          <w:bCs/>
        </w:rPr>
        <w:t xml:space="preserve">eturtās daļas „Saistību tiesības” </w:t>
      </w:r>
      <w:r w:rsidR="00F76106">
        <w:rPr>
          <w:rFonts w:ascii="Times New Roman" w:hAnsi="Times New Roman"/>
          <w:bCs/>
        </w:rPr>
        <w:t>D</w:t>
      </w:r>
      <w:r w:rsidRPr="00002E5C">
        <w:rPr>
          <w:rFonts w:ascii="Times New Roman" w:hAnsi="Times New Roman"/>
          <w:bCs/>
        </w:rPr>
        <w:t xml:space="preserve">esmitās nodaļas </w:t>
      </w:r>
      <w:r w:rsidR="00F76106">
        <w:rPr>
          <w:rFonts w:ascii="Times New Roman" w:hAnsi="Times New Roman"/>
          <w:bCs/>
        </w:rPr>
        <w:t>A</w:t>
      </w:r>
      <w:r w:rsidRPr="00002E5C">
        <w:rPr>
          <w:rFonts w:ascii="Times New Roman" w:hAnsi="Times New Roman"/>
          <w:bCs/>
        </w:rPr>
        <w:t>stotajā apakšnodaļā ietvertās vispārējās noilguma institūtu civilties</w:t>
      </w:r>
      <w:r w:rsidR="00682B64">
        <w:rPr>
          <w:rFonts w:ascii="Times New Roman" w:hAnsi="Times New Roman"/>
          <w:bCs/>
        </w:rPr>
        <w:t xml:space="preserve">ībās </w:t>
      </w:r>
      <w:r w:rsidR="007D38E8">
        <w:rPr>
          <w:rFonts w:ascii="Times New Roman" w:hAnsi="Times New Roman"/>
          <w:bCs/>
        </w:rPr>
        <w:t>regulējošās tiesību normas (sk</w:t>
      </w:r>
      <w:r w:rsidR="00682B64">
        <w:rPr>
          <w:rFonts w:ascii="Times New Roman" w:hAnsi="Times New Roman"/>
          <w:bCs/>
        </w:rPr>
        <w:t xml:space="preserve">. </w:t>
      </w:r>
      <w:bookmarkStart w:id="0" w:name="_Hlk44491851"/>
      <w:r w:rsidR="00682B64" w:rsidRPr="00682B64">
        <w:rPr>
          <w:rFonts w:ascii="Times New Roman" w:hAnsi="Times New Roman"/>
          <w:bCs/>
          <w:i/>
        </w:rPr>
        <w:t xml:space="preserve">Augstākās tiesas Civillietu departamenta </w:t>
      </w:r>
      <w:proofErr w:type="gramStart"/>
      <w:r w:rsidR="00682B64" w:rsidRPr="00682B64">
        <w:rPr>
          <w:rFonts w:ascii="Times New Roman" w:hAnsi="Times New Roman"/>
          <w:bCs/>
          <w:i/>
        </w:rPr>
        <w:t>2017.gada</w:t>
      </w:r>
      <w:proofErr w:type="gramEnd"/>
      <w:r w:rsidR="00682B64" w:rsidRPr="00682B64">
        <w:rPr>
          <w:rFonts w:ascii="Times New Roman" w:hAnsi="Times New Roman"/>
          <w:bCs/>
          <w:i/>
        </w:rPr>
        <w:t xml:space="preserve"> 6.jūlija sprieduma lietā Nr. SKC-327/2017 (C20114115)</w:t>
      </w:r>
      <w:bookmarkEnd w:id="0"/>
      <w:r w:rsidR="00682B64" w:rsidRPr="00682B64">
        <w:rPr>
          <w:rFonts w:ascii="Times New Roman" w:hAnsi="Times New Roman"/>
          <w:bCs/>
          <w:i/>
        </w:rPr>
        <w:t xml:space="preserve"> 7.3</w:t>
      </w:r>
      <w:r w:rsidR="00F76106">
        <w:rPr>
          <w:rFonts w:ascii="Times New Roman" w:hAnsi="Times New Roman"/>
          <w:bCs/>
          <w:i/>
        </w:rPr>
        <w:t>.</w:t>
      </w:r>
      <w:r w:rsidR="00682B64" w:rsidRPr="00682B64">
        <w:rPr>
          <w:rFonts w:ascii="Times New Roman" w:hAnsi="Times New Roman"/>
          <w:bCs/>
          <w:i/>
        </w:rPr>
        <w:t>punktu</w:t>
      </w:r>
      <w:r w:rsidR="00682B64">
        <w:rPr>
          <w:rFonts w:ascii="Times New Roman" w:hAnsi="Times New Roman"/>
          <w:bCs/>
        </w:rPr>
        <w:t>).</w:t>
      </w:r>
    </w:p>
    <w:p w14:paraId="7D0E0265" w14:textId="39A422C4" w:rsidR="00DD029A" w:rsidRDefault="00E51229" w:rsidP="00351D42">
      <w:pPr>
        <w:spacing w:line="276" w:lineRule="auto"/>
        <w:ind w:firstLine="567"/>
        <w:jc w:val="both"/>
        <w:rPr>
          <w:rFonts w:ascii="TimesNewRomanPSMT" w:eastAsiaTheme="minorHAnsi" w:hAnsi="TimesNewRomanPSMT" w:cs="TimesNewRomanPSMT"/>
          <w:szCs w:val="24"/>
          <w:lang w:eastAsia="en-US"/>
        </w:rPr>
      </w:pPr>
      <w:r>
        <w:rPr>
          <w:rFonts w:ascii="Times New Roman" w:hAnsi="Times New Roman"/>
          <w:bCs/>
        </w:rPr>
        <w:t xml:space="preserve">Atbilstoši Civillikuma </w:t>
      </w:r>
      <w:proofErr w:type="gramStart"/>
      <w:r>
        <w:rPr>
          <w:rFonts w:ascii="Times New Roman" w:hAnsi="Times New Roman"/>
          <w:bCs/>
        </w:rPr>
        <w:t>1896.pantam</w:t>
      </w:r>
      <w:proofErr w:type="gramEnd"/>
      <w:r>
        <w:rPr>
          <w:bCs/>
        </w:rPr>
        <w:t xml:space="preserve"> n</w:t>
      </w:r>
      <w:r w:rsidRPr="00E51229">
        <w:rPr>
          <w:rFonts w:ascii="TimesNewRomanPSMT" w:eastAsiaTheme="minorHAnsi" w:hAnsi="TimesNewRomanPSMT" w:cs="TimesNewRomanPSMT"/>
          <w:szCs w:val="24"/>
          <w:lang w:eastAsia="en-US"/>
        </w:rPr>
        <w:t xml:space="preserve">oilgums sāk tecēt ar to dienu, kurā prasījums ir tā nodibināts, ka pret parādnieku, kas nav izpildījis savu pienākumu, nekavējoties var celt prasību, kaut arī tomēr vēl nebūtu ne parādnieks liedzies izpildīt, ne arī kreditors viņam to atgādinājis. Saskaņā ar to noilguma tecējuma iesākumam vajadzīgs: nosacītiem prasījumiem </w:t>
      </w:r>
      <w:r>
        <w:rPr>
          <w:rFonts w:ascii="TimesNewRomanPSMT" w:eastAsiaTheme="minorHAnsi" w:hAnsi="TimesNewRomanPSMT" w:cs="TimesNewRomanPSMT"/>
          <w:szCs w:val="24"/>
          <w:lang w:eastAsia="en-US"/>
        </w:rPr>
        <w:t>–</w:t>
      </w:r>
      <w:r w:rsidRPr="00E51229">
        <w:rPr>
          <w:rFonts w:ascii="TimesNewRomanPSMT" w:eastAsiaTheme="minorHAnsi" w:hAnsi="TimesNewRomanPSMT" w:cs="TimesNewRomanPSMT"/>
          <w:szCs w:val="24"/>
          <w:lang w:eastAsia="en-US"/>
        </w:rPr>
        <w:t xml:space="preserve"> lai nosacījums jau būtu noskaidrojies, bet terminētiem prasījumiem </w:t>
      </w:r>
      <w:r>
        <w:rPr>
          <w:rFonts w:ascii="TimesNewRomanPSMT" w:eastAsiaTheme="minorHAnsi" w:hAnsi="TimesNewRomanPSMT" w:cs="TimesNewRomanPSMT"/>
          <w:szCs w:val="24"/>
          <w:lang w:eastAsia="en-US"/>
        </w:rPr>
        <w:t>–</w:t>
      </w:r>
      <w:r w:rsidRPr="00E51229">
        <w:rPr>
          <w:rFonts w:ascii="TimesNewRomanPSMT" w:eastAsiaTheme="minorHAnsi" w:hAnsi="TimesNewRomanPSMT" w:cs="TimesNewRomanPSMT"/>
          <w:szCs w:val="24"/>
          <w:lang w:eastAsia="en-US"/>
        </w:rPr>
        <w:t xml:space="preserve"> lai termiņš jau būtu notecējis.</w:t>
      </w:r>
    </w:p>
    <w:p w14:paraId="0A5D70DF" w14:textId="31806632" w:rsidR="007E3DC7" w:rsidRDefault="00E51229" w:rsidP="00351D42">
      <w:pPr>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Lietā pastāv strīds, vai </w:t>
      </w:r>
      <w:r w:rsidR="007E3DC7">
        <w:rPr>
          <w:rFonts w:ascii="TimesNewRomanPSMT" w:eastAsiaTheme="minorHAnsi" w:hAnsi="TimesNewRomanPSMT" w:cs="TimesNewRomanPSMT"/>
          <w:szCs w:val="24"/>
          <w:lang w:eastAsia="en-US"/>
        </w:rPr>
        <w:t>starp pusēm pastāvošā saistība ir uzskatāma par terminētu vai tādu, kuras izpildei vispirms nepieciešams</w:t>
      </w:r>
      <w:proofErr w:type="gramStart"/>
      <w:r w:rsidR="007E3DC7">
        <w:rPr>
          <w:rFonts w:ascii="TimesNewRomanPSMT" w:eastAsiaTheme="minorHAnsi" w:hAnsi="TimesNewRomanPSMT" w:cs="TimesNewRomanPSMT"/>
          <w:szCs w:val="24"/>
          <w:lang w:eastAsia="en-US"/>
        </w:rPr>
        <w:t xml:space="preserve">  </w:t>
      </w:r>
      <w:proofErr w:type="gramEnd"/>
      <w:r w:rsidR="007E3DC7">
        <w:rPr>
          <w:rFonts w:ascii="TimesNewRomanPSMT" w:eastAsiaTheme="minorHAnsi" w:hAnsi="TimesNewRomanPSMT" w:cs="TimesNewRomanPSMT"/>
          <w:szCs w:val="24"/>
          <w:lang w:eastAsia="en-US"/>
        </w:rPr>
        <w:t>kreditora atgādinājums (Civillikuma 1897.pants).</w:t>
      </w:r>
    </w:p>
    <w:p w14:paraId="3878EA3A" w14:textId="5041CDA9" w:rsidR="007E3DC7" w:rsidRDefault="007E3DC7" w:rsidP="00351D42">
      <w:pPr>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Starp prasītāju un SIA </w:t>
      </w:r>
      <w:r w:rsidR="00E46AB3">
        <w:rPr>
          <w:rFonts w:ascii="TimesNewRomanPSMT" w:eastAsiaTheme="minorHAnsi" w:hAnsi="TimesNewRomanPSMT" w:cs="TimesNewRomanPSMT"/>
          <w:szCs w:val="24"/>
          <w:lang w:eastAsia="en-US"/>
        </w:rPr>
        <w:t>„</w:t>
      </w:r>
      <w:r>
        <w:rPr>
          <w:rFonts w:ascii="TimesNewRomanPSMT" w:eastAsiaTheme="minorHAnsi" w:hAnsi="TimesNewRomanPSMT" w:cs="TimesNewRomanPSMT"/>
          <w:szCs w:val="24"/>
          <w:lang w:eastAsia="en-US"/>
        </w:rPr>
        <w:t xml:space="preserve">ROADS” noslēgtā celtniecības tehnikas nomas līguma </w:t>
      </w:r>
      <w:r w:rsidR="00F76106">
        <w:rPr>
          <w:rFonts w:ascii="TimesNewRomanPSMT" w:eastAsiaTheme="minorHAnsi" w:hAnsi="TimesNewRomanPSMT" w:cs="TimesNewRomanPSMT"/>
          <w:szCs w:val="24"/>
          <w:lang w:eastAsia="en-US"/>
        </w:rPr>
        <w:t>N</w:t>
      </w:r>
      <w:r>
        <w:rPr>
          <w:rFonts w:ascii="TimesNewRomanPSMT" w:eastAsiaTheme="minorHAnsi" w:hAnsi="TimesNewRomanPSMT" w:cs="TimesNewRomanPSMT"/>
          <w:szCs w:val="24"/>
          <w:lang w:eastAsia="en-US"/>
        </w:rPr>
        <w:t>r. NL012504 noteikumu 6.1</w:t>
      </w:r>
      <w:r w:rsidR="00F76106">
        <w:rPr>
          <w:rFonts w:ascii="TimesNewRomanPSMT" w:eastAsiaTheme="minorHAnsi" w:hAnsi="TimesNewRomanPSMT" w:cs="TimesNewRomanPSMT"/>
          <w:szCs w:val="24"/>
          <w:lang w:eastAsia="en-US"/>
        </w:rPr>
        <w:t>.</w:t>
      </w:r>
      <w:r>
        <w:rPr>
          <w:rFonts w:ascii="TimesNewRomanPSMT" w:eastAsiaTheme="minorHAnsi" w:hAnsi="TimesNewRomanPSMT" w:cs="TimesNewRomanPSMT"/>
          <w:szCs w:val="24"/>
          <w:lang w:eastAsia="en-US"/>
        </w:rPr>
        <w:t xml:space="preserve">punktā noteikts, ka līgums ir spēkā līdz brīdim, kad puses ir pilnībā izpildījušas savas līgumsaistības un/vai līdz </w:t>
      </w:r>
      <w:proofErr w:type="gramStart"/>
      <w:r>
        <w:rPr>
          <w:rFonts w:ascii="TimesNewRomanPSMT" w:eastAsiaTheme="minorHAnsi" w:hAnsi="TimesNewRomanPSMT" w:cs="TimesNewRomanPSMT"/>
          <w:szCs w:val="24"/>
          <w:lang w:eastAsia="en-US"/>
        </w:rPr>
        <w:t>2010.gada</w:t>
      </w:r>
      <w:proofErr w:type="gramEnd"/>
      <w:r>
        <w:rPr>
          <w:rFonts w:ascii="TimesNewRomanPSMT" w:eastAsiaTheme="minorHAnsi" w:hAnsi="TimesNewRomanPSMT" w:cs="TimesNewRomanPSMT"/>
          <w:szCs w:val="24"/>
          <w:lang w:eastAsia="en-US"/>
        </w:rPr>
        <w:t xml:space="preserve"> 31.decembrim</w:t>
      </w:r>
      <w:r w:rsidR="00AA19BD">
        <w:rPr>
          <w:rFonts w:ascii="TimesNewRomanPSMT" w:eastAsiaTheme="minorHAnsi" w:hAnsi="TimesNewRomanPSMT" w:cs="TimesNewRomanPSMT"/>
          <w:szCs w:val="24"/>
          <w:lang w:eastAsia="en-US"/>
        </w:rPr>
        <w:t>.</w:t>
      </w:r>
    </w:p>
    <w:p w14:paraId="248FD30D" w14:textId="7E7B193E" w:rsidR="00AA19BD" w:rsidRDefault="004431DF" w:rsidP="00351D42">
      <w:pPr>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Senāta iesk</w:t>
      </w:r>
      <w:r w:rsidR="00F76106">
        <w:rPr>
          <w:rFonts w:ascii="TimesNewRomanPSMT" w:eastAsiaTheme="minorHAnsi" w:hAnsi="TimesNewRomanPSMT" w:cs="TimesNewRomanPSMT"/>
          <w:szCs w:val="24"/>
          <w:lang w:eastAsia="en-US"/>
        </w:rPr>
        <w:t>a</w:t>
      </w:r>
      <w:r>
        <w:rPr>
          <w:rFonts w:ascii="TimesNewRomanPSMT" w:eastAsiaTheme="minorHAnsi" w:hAnsi="TimesNewRomanPSMT" w:cs="TimesNewRomanPSMT"/>
          <w:szCs w:val="24"/>
          <w:lang w:eastAsia="en-US"/>
        </w:rPr>
        <w:t>t</w:t>
      </w:r>
      <w:r w:rsidR="00F76106">
        <w:rPr>
          <w:rFonts w:ascii="TimesNewRomanPSMT" w:eastAsiaTheme="minorHAnsi" w:hAnsi="TimesNewRomanPSMT" w:cs="TimesNewRomanPSMT"/>
          <w:szCs w:val="24"/>
          <w:lang w:eastAsia="en-US"/>
        </w:rPr>
        <w:t>ā</w:t>
      </w:r>
      <w:r>
        <w:rPr>
          <w:rFonts w:ascii="TimesNewRomanPSMT" w:eastAsiaTheme="minorHAnsi" w:hAnsi="TimesNewRomanPSMT" w:cs="TimesNewRomanPSMT"/>
          <w:szCs w:val="24"/>
          <w:lang w:eastAsia="en-US"/>
        </w:rPr>
        <w:t xml:space="preserve">, </w:t>
      </w:r>
      <w:r w:rsidR="00F76106">
        <w:rPr>
          <w:rFonts w:ascii="TimesNewRomanPSMT" w:eastAsiaTheme="minorHAnsi" w:hAnsi="TimesNewRomanPSMT" w:cs="TimesNewRomanPSMT"/>
          <w:szCs w:val="24"/>
          <w:lang w:eastAsia="en-US"/>
        </w:rPr>
        <w:t>ievērojot</w:t>
      </w:r>
      <w:r w:rsidR="00AA19BD">
        <w:rPr>
          <w:rFonts w:ascii="TimesNewRomanPSMT" w:eastAsiaTheme="minorHAnsi" w:hAnsi="TimesNewRomanPSMT" w:cs="TimesNewRomanPSMT"/>
          <w:szCs w:val="24"/>
          <w:lang w:eastAsia="en-US"/>
        </w:rPr>
        <w:t xml:space="preserve"> šajā līguma punktā noteikt</w:t>
      </w:r>
      <w:r w:rsidR="00F76106">
        <w:rPr>
          <w:rFonts w:ascii="TimesNewRomanPSMT" w:eastAsiaTheme="minorHAnsi" w:hAnsi="TimesNewRomanPSMT" w:cs="TimesNewRomanPSMT"/>
          <w:szCs w:val="24"/>
          <w:lang w:eastAsia="en-US"/>
        </w:rPr>
        <w:t>o</w:t>
      </w:r>
      <w:r w:rsidR="00AA19BD">
        <w:rPr>
          <w:rFonts w:ascii="TimesNewRomanPSMT" w:eastAsiaTheme="minorHAnsi" w:hAnsi="TimesNewRomanPSMT" w:cs="TimesNewRomanPSMT"/>
          <w:szCs w:val="24"/>
          <w:lang w:eastAsia="en-US"/>
        </w:rPr>
        <w:t xml:space="preserve">, apelācijas instances tiesa </w:t>
      </w:r>
      <w:r w:rsidR="00070CCE">
        <w:rPr>
          <w:rFonts w:ascii="TimesNewRomanPSMT" w:eastAsiaTheme="minorHAnsi" w:hAnsi="TimesNewRomanPSMT" w:cs="TimesNewRomanPSMT"/>
          <w:szCs w:val="24"/>
          <w:lang w:eastAsia="en-US"/>
        </w:rPr>
        <w:t xml:space="preserve">pareizi </w:t>
      </w:r>
      <w:r w:rsidR="00AA19BD">
        <w:rPr>
          <w:rFonts w:ascii="TimesNewRomanPSMT" w:eastAsiaTheme="minorHAnsi" w:hAnsi="TimesNewRomanPSMT" w:cs="TimesNewRomanPSMT"/>
          <w:szCs w:val="24"/>
          <w:lang w:eastAsia="en-US"/>
        </w:rPr>
        <w:t xml:space="preserve">uzskatījusi, ka noilguma termiņa tecējums skaitāms no </w:t>
      </w:r>
      <w:proofErr w:type="gramStart"/>
      <w:r w:rsidR="00AA19BD">
        <w:rPr>
          <w:rFonts w:ascii="TimesNewRomanPSMT" w:eastAsiaTheme="minorHAnsi" w:hAnsi="TimesNewRomanPSMT" w:cs="TimesNewRomanPSMT"/>
          <w:szCs w:val="24"/>
          <w:lang w:eastAsia="en-US"/>
        </w:rPr>
        <w:t>2010.gada</w:t>
      </w:r>
      <w:proofErr w:type="gramEnd"/>
      <w:r w:rsidR="00AA19BD">
        <w:rPr>
          <w:rFonts w:ascii="TimesNewRomanPSMT" w:eastAsiaTheme="minorHAnsi" w:hAnsi="TimesNewRomanPSMT" w:cs="TimesNewRomanPSMT"/>
          <w:szCs w:val="24"/>
          <w:lang w:eastAsia="en-US"/>
        </w:rPr>
        <w:t xml:space="preserve"> 31.decembra.</w:t>
      </w:r>
    </w:p>
    <w:p w14:paraId="03D61582" w14:textId="5DB2F458" w:rsidR="00AA19BD" w:rsidRDefault="009D1FE9" w:rsidP="00351D42">
      <w:pPr>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No lietas apstākļiem nav konstatējams, kad tieši</w:t>
      </w:r>
      <w:r w:rsidR="0049284C">
        <w:rPr>
          <w:rFonts w:ascii="TimesNewRomanPSMT" w:eastAsiaTheme="minorHAnsi" w:hAnsi="TimesNewRomanPSMT" w:cs="TimesNewRomanPSMT"/>
          <w:szCs w:val="24"/>
          <w:lang w:eastAsia="en-US"/>
        </w:rPr>
        <w:t xml:space="preserve"> nomniecei bija pienākums</w:t>
      </w:r>
      <w:r>
        <w:rPr>
          <w:rFonts w:ascii="TimesNewRomanPSMT" w:eastAsiaTheme="minorHAnsi" w:hAnsi="TimesNewRomanPSMT" w:cs="TimesNewRomanPSMT"/>
          <w:szCs w:val="24"/>
          <w:lang w:eastAsia="en-US"/>
        </w:rPr>
        <w:t xml:space="preserve"> </w:t>
      </w:r>
      <w:r w:rsidR="0049284C">
        <w:rPr>
          <w:rFonts w:ascii="TimesNewRomanPSMT" w:eastAsiaTheme="minorHAnsi" w:hAnsi="TimesNewRomanPSMT" w:cs="TimesNewRomanPSMT"/>
          <w:szCs w:val="24"/>
          <w:lang w:eastAsia="en-US"/>
        </w:rPr>
        <w:t>iznomāto ekskavatoru un rakšanas kausu nodot atpakaļ, taču no nomas līguma 6.1</w:t>
      </w:r>
      <w:r w:rsidR="00F76106">
        <w:rPr>
          <w:rFonts w:ascii="TimesNewRomanPSMT" w:eastAsiaTheme="minorHAnsi" w:hAnsi="TimesNewRomanPSMT" w:cs="TimesNewRomanPSMT"/>
          <w:szCs w:val="24"/>
          <w:lang w:eastAsia="en-US"/>
        </w:rPr>
        <w:t>.</w:t>
      </w:r>
      <w:r w:rsidR="0049284C">
        <w:rPr>
          <w:rFonts w:ascii="TimesNewRomanPSMT" w:eastAsiaTheme="minorHAnsi" w:hAnsi="TimesNewRomanPSMT" w:cs="TimesNewRomanPSMT"/>
          <w:szCs w:val="24"/>
          <w:lang w:eastAsia="en-US"/>
        </w:rPr>
        <w:t xml:space="preserve">punktā noteiktā </w:t>
      </w:r>
      <w:r w:rsidR="0049284C">
        <w:rPr>
          <w:rFonts w:ascii="TimesNewRomanPSMT" w:eastAsiaTheme="minorHAnsi" w:hAnsi="TimesNewRomanPSMT" w:cs="TimesNewRomanPSMT"/>
          <w:szCs w:val="24"/>
          <w:lang w:eastAsia="en-US"/>
        </w:rPr>
        <w:lastRenderedPageBreak/>
        <w:t>secināma pušu griba saistīb</w:t>
      </w:r>
      <w:r w:rsidR="00536BAB">
        <w:rPr>
          <w:rFonts w:ascii="TimesNewRomanPSMT" w:eastAsiaTheme="minorHAnsi" w:hAnsi="TimesNewRomanPSMT" w:cs="TimesNewRomanPSMT"/>
          <w:szCs w:val="24"/>
          <w:lang w:eastAsia="en-US"/>
        </w:rPr>
        <w:t>as spēkā esību</w:t>
      </w:r>
      <w:r w:rsidR="0049284C">
        <w:rPr>
          <w:rFonts w:ascii="TimesNewRomanPSMT" w:eastAsiaTheme="minorHAnsi" w:hAnsi="TimesNewRomanPSMT" w:cs="TimesNewRomanPSMT"/>
          <w:szCs w:val="24"/>
          <w:lang w:eastAsia="en-US"/>
        </w:rPr>
        <w:t xml:space="preserve"> padarīt atkarīgu no noteikta termiņa, t.i., līdz </w:t>
      </w:r>
      <w:proofErr w:type="gramStart"/>
      <w:r w:rsidR="00536BAB">
        <w:rPr>
          <w:rFonts w:ascii="TimesNewRomanPSMT" w:eastAsiaTheme="minorHAnsi" w:hAnsi="TimesNewRomanPSMT" w:cs="TimesNewRomanPSMT"/>
          <w:szCs w:val="24"/>
          <w:lang w:eastAsia="en-US"/>
        </w:rPr>
        <w:t>2010.gada</w:t>
      </w:r>
      <w:proofErr w:type="gramEnd"/>
      <w:r w:rsidR="00536BAB">
        <w:rPr>
          <w:rFonts w:ascii="TimesNewRomanPSMT" w:eastAsiaTheme="minorHAnsi" w:hAnsi="TimesNewRomanPSMT" w:cs="TimesNewRomanPSMT"/>
          <w:szCs w:val="24"/>
          <w:lang w:eastAsia="en-US"/>
        </w:rPr>
        <w:t xml:space="preserve"> 31.decembrim.</w:t>
      </w:r>
    </w:p>
    <w:p w14:paraId="2EFF41BD" w14:textId="17F41E1D" w:rsidR="00DD1995" w:rsidRDefault="00DD1995" w:rsidP="00351D42">
      <w:pPr>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Tā kā termiņš noteikts nomai kā galvenajai saistībai, apelācijas instances tiesa pamatoti uzskatījusi, ka noilguma termiņš </w:t>
      </w:r>
      <w:r w:rsidR="00FC2C30">
        <w:rPr>
          <w:rFonts w:ascii="TimesNewRomanPSMT" w:eastAsiaTheme="minorHAnsi" w:hAnsi="TimesNewRomanPSMT" w:cs="TimesNewRomanPSMT"/>
          <w:szCs w:val="24"/>
          <w:lang w:eastAsia="en-US"/>
        </w:rPr>
        <w:t xml:space="preserve">arī </w:t>
      </w:r>
      <w:r>
        <w:rPr>
          <w:rFonts w:ascii="TimesNewRomanPSMT" w:eastAsiaTheme="minorHAnsi" w:hAnsi="TimesNewRomanPSMT" w:cs="TimesNewRomanPSMT"/>
          <w:szCs w:val="24"/>
          <w:lang w:eastAsia="en-US"/>
        </w:rPr>
        <w:t xml:space="preserve">galvojuma saistībai ir skaitāms no </w:t>
      </w:r>
      <w:proofErr w:type="gramStart"/>
      <w:r w:rsidR="00FC2C30">
        <w:rPr>
          <w:rFonts w:ascii="TimesNewRomanPSMT" w:eastAsiaTheme="minorHAnsi" w:hAnsi="TimesNewRomanPSMT" w:cs="TimesNewRomanPSMT"/>
          <w:szCs w:val="24"/>
          <w:lang w:eastAsia="en-US"/>
        </w:rPr>
        <w:t>2010.gada</w:t>
      </w:r>
      <w:proofErr w:type="gramEnd"/>
      <w:r w:rsidR="00FC2C30">
        <w:rPr>
          <w:rFonts w:ascii="TimesNewRomanPSMT" w:eastAsiaTheme="minorHAnsi" w:hAnsi="TimesNewRomanPSMT" w:cs="TimesNewRomanPSMT"/>
          <w:szCs w:val="24"/>
          <w:lang w:eastAsia="en-US"/>
        </w:rPr>
        <w:t xml:space="preserve"> 31.decembra, jo Civillikuma 1710.pants paredz</w:t>
      </w:r>
      <w:r w:rsidR="00440B90">
        <w:rPr>
          <w:rFonts w:ascii="TimesNewRomanPSMT" w:eastAsiaTheme="minorHAnsi" w:hAnsi="TimesNewRomanPSMT" w:cs="TimesNewRomanPSMT"/>
          <w:szCs w:val="24"/>
          <w:lang w:eastAsia="en-US"/>
        </w:rPr>
        <w:t xml:space="preserve"> galvojuma saistības izbeigšanos līdz ar galvenās saistības </w:t>
      </w:r>
      <w:r w:rsidR="0006267B">
        <w:rPr>
          <w:rFonts w:ascii="TimesNewRomanPSMT" w:eastAsiaTheme="minorHAnsi" w:hAnsi="TimesNewRomanPSMT" w:cs="TimesNewRomanPSMT"/>
          <w:szCs w:val="24"/>
          <w:lang w:eastAsia="en-US"/>
        </w:rPr>
        <w:t>izbeigšanos.</w:t>
      </w:r>
    </w:p>
    <w:p w14:paraId="3001A54E" w14:textId="45431439" w:rsidR="0006267B" w:rsidRPr="007E3DC7" w:rsidRDefault="0006267B" w:rsidP="00351D42">
      <w:pPr>
        <w:spacing w:line="276" w:lineRule="auto"/>
        <w:ind w:firstLine="567"/>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Līdz ar to galvojuma saistības noilguma termiņš skaitāms no </w:t>
      </w:r>
      <w:r w:rsidR="00070CCE">
        <w:rPr>
          <w:rFonts w:ascii="TimesNewRomanPSMT" w:eastAsiaTheme="minorHAnsi" w:hAnsi="TimesNewRomanPSMT" w:cs="TimesNewRomanPSMT"/>
          <w:szCs w:val="24"/>
          <w:lang w:eastAsia="en-US"/>
        </w:rPr>
        <w:t>prasītājas prasījuma tiesības par iznomātas mantas atprasīšanu rašanās brīža, proti</w:t>
      </w:r>
      <w:r w:rsidR="00F76106">
        <w:rPr>
          <w:rFonts w:ascii="TimesNewRomanPSMT" w:eastAsiaTheme="minorHAnsi" w:hAnsi="TimesNewRomanPSMT" w:cs="TimesNewRomanPSMT"/>
          <w:szCs w:val="24"/>
          <w:lang w:eastAsia="en-US"/>
        </w:rPr>
        <w:t>,</w:t>
      </w:r>
      <w:r w:rsidR="00070CCE">
        <w:rPr>
          <w:rFonts w:ascii="TimesNewRomanPSMT" w:eastAsiaTheme="minorHAnsi" w:hAnsi="TimesNewRomanPSMT" w:cs="TimesNewRomanPSMT"/>
          <w:szCs w:val="24"/>
          <w:lang w:eastAsia="en-US"/>
        </w:rPr>
        <w:t xml:space="preserve"> no </w:t>
      </w:r>
      <w:proofErr w:type="gramStart"/>
      <w:r>
        <w:rPr>
          <w:rFonts w:ascii="TimesNewRomanPSMT" w:eastAsiaTheme="minorHAnsi" w:hAnsi="TimesNewRomanPSMT" w:cs="TimesNewRomanPSMT"/>
          <w:szCs w:val="24"/>
          <w:lang w:eastAsia="en-US"/>
        </w:rPr>
        <w:t>2010.gada</w:t>
      </w:r>
      <w:proofErr w:type="gramEnd"/>
      <w:r>
        <w:rPr>
          <w:rFonts w:ascii="TimesNewRomanPSMT" w:eastAsiaTheme="minorHAnsi" w:hAnsi="TimesNewRomanPSMT" w:cs="TimesNewRomanPSMT"/>
          <w:szCs w:val="24"/>
          <w:lang w:eastAsia="en-US"/>
        </w:rPr>
        <w:t xml:space="preserve"> </w:t>
      </w:r>
      <w:r w:rsidR="000D376F">
        <w:rPr>
          <w:rFonts w:ascii="TimesNewRomanPSMT" w:eastAsiaTheme="minorHAnsi" w:hAnsi="TimesNewRomanPSMT" w:cs="TimesNewRomanPSMT"/>
          <w:szCs w:val="24"/>
          <w:lang w:eastAsia="en-US"/>
        </w:rPr>
        <w:t>31.decembra</w:t>
      </w:r>
      <w:r w:rsidR="00F76106">
        <w:rPr>
          <w:rFonts w:ascii="TimesNewRomanPSMT" w:eastAsiaTheme="minorHAnsi" w:hAnsi="TimesNewRomanPSMT" w:cs="TimesNewRomanPSMT"/>
          <w:szCs w:val="24"/>
          <w:lang w:eastAsia="en-US"/>
        </w:rPr>
        <w:t>,</w:t>
      </w:r>
      <w:r w:rsidR="000D376F">
        <w:rPr>
          <w:rFonts w:ascii="TimesNewRomanPSMT" w:eastAsiaTheme="minorHAnsi" w:hAnsi="TimesNewRomanPSMT" w:cs="TimesNewRomanPSMT"/>
          <w:szCs w:val="24"/>
          <w:lang w:eastAsia="en-US"/>
        </w:rPr>
        <w:t xml:space="preserve"> un attiecīgi noilgums </w:t>
      </w:r>
      <w:r w:rsidR="00747B41">
        <w:rPr>
          <w:rFonts w:ascii="TimesNewRomanPSMT" w:eastAsiaTheme="minorHAnsi" w:hAnsi="TimesNewRomanPSMT" w:cs="TimesNewRomanPSMT"/>
          <w:szCs w:val="24"/>
          <w:lang w:eastAsia="en-US"/>
        </w:rPr>
        <w:t>iestāj</w:t>
      </w:r>
      <w:r w:rsidR="00837C82">
        <w:rPr>
          <w:rFonts w:ascii="TimesNewRomanPSMT" w:eastAsiaTheme="minorHAnsi" w:hAnsi="TimesNewRomanPSMT" w:cs="TimesNewRomanPSMT"/>
          <w:szCs w:val="24"/>
          <w:lang w:eastAsia="en-US"/>
        </w:rPr>
        <w:t>ā</w:t>
      </w:r>
      <w:r w:rsidR="00747B41">
        <w:rPr>
          <w:rFonts w:ascii="TimesNewRomanPSMT" w:eastAsiaTheme="minorHAnsi" w:hAnsi="TimesNewRomanPSMT" w:cs="TimesNewRomanPSMT"/>
          <w:szCs w:val="24"/>
          <w:lang w:eastAsia="en-US"/>
        </w:rPr>
        <w:t>s 2013.gada 31.decembrī.</w:t>
      </w:r>
    </w:p>
    <w:p w14:paraId="262F577A" w14:textId="76C2231C" w:rsidR="00DD029A" w:rsidRDefault="00747B41" w:rsidP="00351D42">
      <w:pPr>
        <w:spacing w:line="276" w:lineRule="auto"/>
        <w:ind w:firstLine="567"/>
        <w:jc w:val="both"/>
        <w:rPr>
          <w:rFonts w:ascii="Times New Roman" w:hAnsi="Times New Roman"/>
          <w:bCs/>
          <w:szCs w:val="24"/>
        </w:rPr>
      </w:pPr>
      <w:r w:rsidRPr="00747B41">
        <w:rPr>
          <w:rFonts w:ascii="Times New Roman" w:hAnsi="Times New Roman"/>
          <w:bCs/>
          <w:szCs w:val="24"/>
        </w:rPr>
        <w:t>[7.2]</w:t>
      </w:r>
      <w:r>
        <w:rPr>
          <w:bCs/>
          <w:szCs w:val="24"/>
        </w:rPr>
        <w:t xml:space="preserve"> </w:t>
      </w:r>
      <w:r w:rsidRPr="00747B41">
        <w:rPr>
          <w:rFonts w:ascii="Times New Roman" w:hAnsi="Times New Roman"/>
          <w:bCs/>
          <w:szCs w:val="24"/>
        </w:rPr>
        <w:t>Apelācijas instances tiesa</w:t>
      </w:r>
      <w:r w:rsidR="0002342F">
        <w:rPr>
          <w:rFonts w:ascii="Times New Roman" w:hAnsi="Times New Roman"/>
          <w:bCs/>
          <w:szCs w:val="24"/>
        </w:rPr>
        <w:t xml:space="preserve">, atsaucoties uz Civillikuma </w:t>
      </w:r>
      <w:proofErr w:type="gramStart"/>
      <w:r w:rsidR="0002342F">
        <w:rPr>
          <w:rFonts w:ascii="Times New Roman" w:hAnsi="Times New Roman"/>
          <w:bCs/>
          <w:szCs w:val="24"/>
        </w:rPr>
        <w:t>1906.pantu</w:t>
      </w:r>
      <w:proofErr w:type="gramEnd"/>
      <w:r w:rsidR="0002342F">
        <w:rPr>
          <w:rFonts w:ascii="Times New Roman" w:hAnsi="Times New Roman"/>
          <w:bCs/>
          <w:szCs w:val="24"/>
        </w:rPr>
        <w:t>,</w:t>
      </w:r>
      <w:r w:rsidRPr="00747B41">
        <w:rPr>
          <w:rFonts w:ascii="Times New Roman" w:hAnsi="Times New Roman"/>
          <w:bCs/>
          <w:szCs w:val="24"/>
        </w:rPr>
        <w:t xml:space="preserve"> konstatējusi, ka noilgums </w:t>
      </w:r>
      <w:r>
        <w:rPr>
          <w:rFonts w:ascii="Times New Roman" w:hAnsi="Times New Roman"/>
          <w:bCs/>
          <w:szCs w:val="24"/>
        </w:rPr>
        <w:t>galvojuma saistībai nav iestājies, jo noilguma tecējums ir pārtraukts</w:t>
      </w:r>
      <w:r w:rsidR="005D4FB5">
        <w:rPr>
          <w:rFonts w:ascii="Times New Roman" w:hAnsi="Times New Roman"/>
          <w:bCs/>
          <w:szCs w:val="24"/>
        </w:rPr>
        <w:t>,</w:t>
      </w:r>
      <w:r w:rsidR="009A3ADE">
        <w:rPr>
          <w:rFonts w:ascii="Times New Roman" w:hAnsi="Times New Roman"/>
          <w:bCs/>
          <w:szCs w:val="24"/>
        </w:rPr>
        <w:t xml:space="preserve"> prasītājai 2017.gada 1.februārī iesniedzot kreditora prasījumu SIA </w:t>
      </w:r>
      <w:r w:rsidR="00E46AB3">
        <w:rPr>
          <w:rFonts w:ascii="Times New Roman" w:hAnsi="Times New Roman"/>
          <w:bCs/>
          <w:szCs w:val="24"/>
        </w:rPr>
        <w:t>„</w:t>
      </w:r>
      <w:r w:rsidR="009A3ADE">
        <w:rPr>
          <w:rFonts w:ascii="Times New Roman" w:hAnsi="Times New Roman"/>
          <w:bCs/>
          <w:szCs w:val="24"/>
        </w:rPr>
        <w:t>ROADS” maksātnespējas procesā</w:t>
      </w:r>
      <w:r w:rsidR="0002342F">
        <w:rPr>
          <w:rFonts w:ascii="Times New Roman" w:hAnsi="Times New Roman"/>
          <w:bCs/>
          <w:szCs w:val="24"/>
        </w:rPr>
        <w:t>.</w:t>
      </w:r>
    </w:p>
    <w:p w14:paraId="726995EF" w14:textId="10C9D61F" w:rsidR="001A68FE" w:rsidRPr="007D38E8" w:rsidRDefault="001A68FE" w:rsidP="00351D42">
      <w:pPr>
        <w:spacing w:line="276" w:lineRule="auto"/>
        <w:ind w:firstLine="567"/>
        <w:jc w:val="both"/>
        <w:rPr>
          <w:rFonts w:ascii="Times New Roman" w:hAnsi="Times New Roman"/>
        </w:rPr>
      </w:pPr>
      <w:r w:rsidRPr="007D38E8">
        <w:rPr>
          <w:rFonts w:ascii="Times New Roman" w:hAnsi="Times New Roman"/>
        </w:rPr>
        <w:t xml:space="preserve">Galvojums kā </w:t>
      </w:r>
      <w:proofErr w:type="spellStart"/>
      <w:r w:rsidRPr="007D38E8">
        <w:rPr>
          <w:rFonts w:ascii="Times New Roman" w:hAnsi="Times New Roman"/>
        </w:rPr>
        <w:t>intercesijas</w:t>
      </w:r>
      <w:proofErr w:type="spellEnd"/>
      <w:r w:rsidRPr="007D38E8">
        <w:rPr>
          <w:rFonts w:ascii="Times New Roman" w:hAnsi="Times New Roman"/>
        </w:rPr>
        <w:t xml:space="preserve"> veids ir </w:t>
      </w:r>
      <w:proofErr w:type="spellStart"/>
      <w:r w:rsidRPr="007D38E8">
        <w:rPr>
          <w:rFonts w:ascii="Times New Roman" w:hAnsi="Times New Roman"/>
        </w:rPr>
        <w:t>akcesoriska</w:t>
      </w:r>
      <w:proofErr w:type="spellEnd"/>
      <w:r w:rsidRPr="007D38E8">
        <w:rPr>
          <w:rFonts w:ascii="Times New Roman" w:hAnsi="Times New Roman"/>
        </w:rPr>
        <w:t xml:space="preserve"> saistība, kas tieši paredz </w:t>
      </w:r>
      <w:proofErr w:type="spellStart"/>
      <w:r w:rsidRPr="007D38E8">
        <w:rPr>
          <w:rFonts w:ascii="Times New Roman" w:hAnsi="Times New Roman"/>
        </w:rPr>
        <w:t>gаlvenās</w:t>
      </w:r>
      <w:proofErr w:type="spellEnd"/>
      <w:r w:rsidRPr="007D38E8">
        <w:rPr>
          <w:rFonts w:ascii="Times New Roman" w:hAnsi="Times New Roman"/>
        </w:rPr>
        <w:t xml:space="preserve"> saistības </w:t>
      </w:r>
      <w:proofErr w:type="spellStart"/>
      <w:r w:rsidRPr="007D38E8">
        <w:rPr>
          <w:rFonts w:ascii="Times New Roman" w:hAnsi="Times New Roman"/>
        </w:rPr>
        <w:t>tālākpastāvēšanu</w:t>
      </w:r>
      <w:proofErr w:type="spellEnd"/>
      <w:r w:rsidRPr="007D38E8">
        <w:rPr>
          <w:rFonts w:ascii="Times New Roman" w:hAnsi="Times New Roman"/>
        </w:rPr>
        <w:t xml:space="preserve"> (</w:t>
      </w:r>
      <w:r w:rsidR="007D38E8">
        <w:rPr>
          <w:rFonts w:ascii="Times New Roman" w:hAnsi="Times New Roman"/>
          <w:bCs/>
        </w:rPr>
        <w:t xml:space="preserve">sk. </w:t>
      </w:r>
      <w:bookmarkStart w:id="1" w:name="_Hlk44491964"/>
      <w:r w:rsidRPr="007D38E8">
        <w:rPr>
          <w:rFonts w:ascii="Times New Roman" w:hAnsi="Times New Roman"/>
          <w:i/>
          <w:iCs/>
        </w:rPr>
        <w:t>Senāta Civi</w:t>
      </w:r>
      <w:r w:rsidR="007D38E8">
        <w:rPr>
          <w:rFonts w:ascii="Times New Roman" w:hAnsi="Times New Roman"/>
          <w:i/>
          <w:iCs/>
        </w:rPr>
        <w:t xml:space="preserve">lā kasācijas departamenta </w:t>
      </w:r>
      <w:proofErr w:type="gramStart"/>
      <w:r w:rsidR="007D38E8">
        <w:rPr>
          <w:rFonts w:ascii="Times New Roman" w:hAnsi="Times New Roman"/>
          <w:i/>
          <w:iCs/>
        </w:rPr>
        <w:t>1936.gada</w:t>
      </w:r>
      <w:proofErr w:type="gramEnd"/>
      <w:r w:rsidR="007D38E8">
        <w:rPr>
          <w:rFonts w:ascii="Times New Roman" w:hAnsi="Times New Roman"/>
          <w:i/>
          <w:iCs/>
        </w:rPr>
        <w:t xml:space="preserve"> 28.</w:t>
      </w:r>
      <w:r w:rsidRPr="007D38E8">
        <w:rPr>
          <w:rFonts w:ascii="Times New Roman" w:hAnsi="Times New Roman"/>
          <w:i/>
          <w:iCs/>
        </w:rPr>
        <w:t>oktobra spriedum</w:t>
      </w:r>
      <w:r w:rsidR="007D38E8">
        <w:rPr>
          <w:rFonts w:ascii="Times New Roman" w:hAnsi="Times New Roman"/>
          <w:i/>
          <w:iCs/>
        </w:rPr>
        <w:t>u</w:t>
      </w:r>
      <w:r w:rsidRPr="007D38E8">
        <w:rPr>
          <w:rFonts w:ascii="Times New Roman" w:hAnsi="Times New Roman"/>
          <w:i/>
          <w:iCs/>
        </w:rPr>
        <w:t xml:space="preserve"> lietā Nr. 1668</w:t>
      </w:r>
      <w:r w:rsidRPr="007D38E8">
        <w:rPr>
          <w:rFonts w:ascii="Times New Roman" w:hAnsi="Times New Roman"/>
        </w:rPr>
        <w:t>.</w:t>
      </w:r>
      <w:bookmarkEnd w:id="1"/>
      <w:r w:rsidRPr="007D38E8">
        <w:rPr>
          <w:rFonts w:ascii="Times New Roman" w:hAnsi="Times New Roman"/>
        </w:rPr>
        <w:t>).</w:t>
      </w:r>
    </w:p>
    <w:p w14:paraId="0F108983" w14:textId="269BB9B9" w:rsidR="0002342F" w:rsidRDefault="0002342F" w:rsidP="00351D42">
      <w:pPr>
        <w:spacing w:line="276" w:lineRule="auto"/>
        <w:ind w:firstLine="567"/>
        <w:jc w:val="both"/>
        <w:rPr>
          <w:rFonts w:ascii="Times New Roman" w:hAnsi="Times New Roman"/>
          <w:bCs/>
          <w:szCs w:val="24"/>
        </w:rPr>
      </w:pPr>
      <w:r>
        <w:rPr>
          <w:rFonts w:ascii="Times New Roman" w:hAnsi="Times New Roman"/>
          <w:bCs/>
          <w:szCs w:val="24"/>
        </w:rPr>
        <w:t xml:space="preserve">Civillikuma </w:t>
      </w:r>
      <w:proofErr w:type="gramStart"/>
      <w:r>
        <w:rPr>
          <w:rFonts w:ascii="Times New Roman" w:hAnsi="Times New Roman"/>
          <w:bCs/>
          <w:szCs w:val="24"/>
        </w:rPr>
        <w:t>1906.pants</w:t>
      </w:r>
      <w:proofErr w:type="gramEnd"/>
      <w:r>
        <w:rPr>
          <w:rFonts w:ascii="Times New Roman" w:hAnsi="Times New Roman"/>
          <w:bCs/>
          <w:szCs w:val="24"/>
        </w:rPr>
        <w:t xml:space="preserve"> noteic, ka noilgums ir pārtraukts, ja tā tecējuma laikā parādnieks kaut kādā kārtā atzīst kreditora prasību.</w:t>
      </w:r>
    </w:p>
    <w:p w14:paraId="18844D71" w14:textId="2A281AEF" w:rsidR="0002342F" w:rsidRDefault="0002342F" w:rsidP="00351D42">
      <w:pPr>
        <w:spacing w:line="276" w:lineRule="auto"/>
        <w:ind w:firstLine="567"/>
        <w:jc w:val="both"/>
        <w:rPr>
          <w:rFonts w:ascii="Times New Roman" w:hAnsi="Times New Roman"/>
          <w:bCs/>
          <w:szCs w:val="24"/>
        </w:rPr>
      </w:pPr>
      <w:r>
        <w:rPr>
          <w:rFonts w:ascii="Times New Roman" w:hAnsi="Times New Roman"/>
          <w:bCs/>
          <w:szCs w:val="24"/>
        </w:rPr>
        <w:t>No šīs tiesību normas</w:t>
      </w:r>
      <w:r w:rsidR="005D4FB5">
        <w:rPr>
          <w:rFonts w:ascii="Times New Roman" w:hAnsi="Times New Roman"/>
          <w:bCs/>
          <w:szCs w:val="24"/>
        </w:rPr>
        <w:t>,</w:t>
      </w:r>
      <w:r>
        <w:rPr>
          <w:rFonts w:ascii="Times New Roman" w:hAnsi="Times New Roman"/>
          <w:bCs/>
          <w:szCs w:val="24"/>
        </w:rPr>
        <w:t xml:space="preserve"> Senāta ieskatā</w:t>
      </w:r>
      <w:r w:rsidR="007D38E8">
        <w:rPr>
          <w:rFonts w:ascii="Times New Roman" w:hAnsi="Times New Roman"/>
          <w:bCs/>
          <w:szCs w:val="24"/>
        </w:rPr>
        <w:t>,</w:t>
      </w:r>
      <w:r>
        <w:rPr>
          <w:rFonts w:ascii="Times New Roman" w:hAnsi="Times New Roman"/>
          <w:bCs/>
          <w:szCs w:val="24"/>
        </w:rPr>
        <w:t xml:space="preserve"> ir nepārprotami secināms, ka tai parādnieka darbībai, kas atzīstama par tādu, ar kuru parādnieks atzīst saistības esamību pret kreditoru, jānotiek laikā, kad noilguma termiņš </w:t>
      </w:r>
      <w:r w:rsidR="005F1254">
        <w:rPr>
          <w:rFonts w:ascii="Times New Roman" w:hAnsi="Times New Roman"/>
          <w:bCs/>
          <w:szCs w:val="24"/>
        </w:rPr>
        <w:t xml:space="preserve">vēl </w:t>
      </w:r>
      <w:r>
        <w:rPr>
          <w:rFonts w:ascii="Times New Roman" w:hAnsi="Times New Roman"/>
          <w:bCs/>
          <w:szCs w:val="24"/>
        </w:rPr>
        <w:t xml:space="preserve">nav iestājies. Tātad konkrētajā gadījumā šādai darbībai bija jānotiek </w:t>
      </w:r>
      <w:r w:rsidR="005F1254">
        <w:rPr>
          <w:rFonts w:ascii="Times New Roman" w:hAnsi="Times New Roman"/>
          <w:bCs/>
          <w:szCs w:val="24"/>
        </w:rPr>
        <w:t xml:space="preserve">laikā </w:t>
      </w:r>
      <w:r>
        <w:rPr>
          <w:rFonts w:ascii="Times New Roman" w:hAnsi="Times New Roman"/>
          <w:bCs/>
          <w:szCs w:val="24"/>
        </w:rPr>
        <w:t xml:space="preserve">starp </w:t>
      </w:r>
      <w:proofErr w:type="gramStart"/>
      <w:r>
        <w:rPr>
          <w:rFonts w:ascii="Times New Roman" w:hAnsi="Times New Roman"/>
          <w:bCs/>
          <w:szCs w:val="24"/>
        </w:rPr>
        <w:t>2010.gada</w:t>
      </w:r>
      <w:proofErr w:type="gramEnd"/>
      <w:r>
        <w:rPr>
          <w:rFonts w:ascii="Times New Roman" w:hAnsi="Times New Roman"/>
          <w:bCs/>
          <w:szCs w:val="24"/>
        </w:rPr>
        <w:t xml:space="preserve"> 31.decembri un 2013.gada 31.decembri</w:t>
      </w:r>
      <w:r w:rsidR="005F1254">
        <w:rPr>
          <w:rFonts w:ascii="Times New Roman" w:hAnsi="Times New Roman"/>
          <w:bCs/>
          <w:szCs w:val="24"/>
        </w:rPr>
        <w:t>.</w:t>
      </w:r>
    </w:p>
    <w:p w14:paraId="3CD06D82" w14:textId="5F9E1B17" w:rsidR="00031DA5" w:rsidRDefault="005F1254" w:rsidP="00351D42">
      <w:pPr>
        <w:spacing w:line="276" w:lineRule="auto"/>
        <w:ind w:firstLine="567"/>
        <w:jc w:val="both"/>
        <w:rPr>
          <w:rFonts w:ascii="Times New Roman" w:hAnsi="Times New Roman"/>
          <w:bCs/>
          <w:szCs w:val="24"/>
        </w:rPr>
      </w:pPr>
      <w:r>
        <w:rPr>
          <w:rFonts w:ascii="Times New Roman" w:hAnsi="Times New Roman"/>
          <w:bCs/>
          <w:szCs w:val="24"/>
        </w:rPr>
        <w:t xml:space="preserve">Uz šādu tiesību normas iztulkojumu </w:t>
      </w:r>
      <w:r w:rsidR="00837C82">
        <w:rPr>
          <w:rFonts w:ascii="Times New Roman" w:hAnsi="Times New Roman"/>
          <w:bCs/>
          <w:szCs w:val="24"/>
        </w:rPr>
        <w:t xml:space="preserve">netieši </w:t>
      </w:r>
      <w:r>
        <w:rPr>
          <w:rFonts w:ascii="Times New Roman" w:hAnsi="Times New Roman"/>
          <w:bCs/>
          <w:szCs w:val="24"/>
        </w:rPr>
        <w:t xml:space="preserve">norāda arī Civillikuma </w:t>
      </w:r>
      <w:proofErr w:type="gramStart"/>
      <w:r>
        <w:rPr>
          <w:rFonts w:ascii="Times New Roman" w:hAnsi="Times New Roman"/>
          <w:bCs/>
          <w:szCs w:val="24"/>
        </w:rPr>
        <w:t>1911.pants</w:t>
      </w:r>
      <w:proofErr w:type="gramEnd"/>
      <w:r>
        <w:rPr>
          <w:rFonts w:ascii="Times New Roman" w:hAnsi="Times New Roman"/>
          <w:bCs/>
          <w:szCs w:val="24"/>
        </w:rPr>
        <w:t>, kas paredz sekas gadījumā, ja parādnieks izpilda noilgušu saistību. Proti</w:t>
      </w:r>
      <w:r w:rsidR="00F76106">
        <w:rPr>
          <w:rFonts w:ascii="Times New Roman" w:hAnsi="Times New Roman"/>
          <w:bCs/>
          <w:szCs w:val="24"/>
        </w:rPr>
        <w:t>,</w:t>
      </w:r>
      <w:r>
        <w:rPr>
          <w:rFonts w:ascii="Times New Roman" w:hAnsi="Times New Roman"/>
          <w:bCs/>
          <w:szCs w:val="24"/>
        </w:rPr>
        <w:t xml:space="preserve"> parādniekam šādā gadījumā nav tiesību prasīt izpildīto atpakaļ. </w:t>
      </w:r>
    </w:p>
    <w:p w14:paraId="1B5CB856" w14:textId="00FB0A0E" w:rsidR="005F1254" w:rsidRDefault="005F1254" w:rsidP="00351D42">
      <w:pPr>
        <w:spacing w:line="276" w:lineRule="auto"/>
        <w:ind w:firstLine="567"/>
        <w:jc w:val="both"/>
        <w:rPr>
          <w:rFonts w:ascii="Times New Roman" w:hAnsi="Times New Roman"/>
          <w:bCs/>
          <w:szCs w:val="24"/>
        </w:rPr>
      </w:pPr>
      <w:r>
        <w:rPr>
          <w:rFonts w:ascii="Times New Roman" w:hAnsi="Times New Roman"/>
          <w:bCs/>
          <w:szCs w:val="24"/>
        </w:rPr>
        <w:t xml:space="preserve">Komentārā par šo tiesību normu norādīts, ka šādu saistību apzīmē ar terminu </w:t>
      </w:r>
      <w:proofErr w:type="spellStart"/>
      <w:r>
        <w:rPr>
          <w:rFonts w:ascii="Times New Roman" w:hAnsi="Times New Roman"/>
          <w:bCs/>
          <w:i/>
          <w:szCs w:val="24"/>
        </w:rPr>
        <w:t>obligatio</w:t>
      </w:r>
      <w:proofErr w:type="spellEnd"/>
      <w:r>
        <w:rPr>
          <w:rFonts w:ascii="Times New Roman" w:hAnsi="Times New Roman"/>
          <w:bCs/>
          <w:i/>
          <w:szCs w:val="24"/>
        </w:rPr>
        <w:t xml:space="preserve"> </w:t>
      </w:r>
      <w:proofErr w:type="spellStart"/>
      <w:r>
        <w:rPr>
          <w:rFonts w:ascii="Times New Roman" w:hAnsi="Times New Roman"/>
          <w:bCs/>
          <w:i/>
          <w:szCs w:val="24"/>
        </w:rPr>
        <w:t>naturalis</w:t>
      </w:r>
      <w:proofErr w:type="spellEnd"/>
      <w:r>
        <w:rPr>
          <w:rFonts w:ascii="Times New Roman" w:hAnsi="Times New Roman"/>
          <w:bCs/>
          <w:i/>
          <w:szCs w:val="24"/>
        </w:rPr>
        <w:t xml:space="preserve">, </w:t>
      </w:r>
      <w:r w:rsidRPr="005F1254">
        <w:rPr>
          <w:rFonts w:ascii="Times New Roman" w:hAnsi="Times New Roman"/>
          <w:bCs/>
          <w:szCs w:val="24"/>
        </w:rPr>
        <w:t xml:space="preserve">kas </w:t>
      </w:r>
      <w:r>
        <w:rPr>
          <w:rFonts w:ascii="Times New Roman" w:hAnsi="Times New Roman"/>
          <w:bCs/>
          <w:szCs w:val="24"/>
        </w:rPr>
        <w:t xml:space="preserve">atspoguļo to, ka parādnieks </w:t>
      </w:r>
      <w:r w:rsidR="00031DA5">
        <w:rPr>
          <w:rFonts w:ascii="Times New Roman" w:hAnsi="Times New Roman"/>
          <w:bCs/>
          <w:szCs w:val="24"/>
        </w:rPr>
        <w:t>dažādu iemeslu dēļ</w:t>
      </w:r>
      <w:r>
        <w:rPr>
          <w:rFonts w:ascii="Times New Roman" w:hAnsi="Times New Roman"/>
          <w:bCs/>
          <w:szCs w:val="24"/>
        </w:rPr>
        <w:t xml:space="preserve"> var nokārtot noilgušu parādu, taču valsts ar piespiedu līdzekļiem nenodrošina šāda parāda kārtošanu</w:t>
      </w:r>
      <w:r w:rsidR="00031DA5">
        <w:rPr>
          <w:rFonts w:ascii="Times New Roman" w:hAnsi="Times New Roman"/>
          <w:bCs/>
          <w:szCs w:val="24"/>
        </w:rPr>
        <w:t>. Dabiskas saistības gadījumā izpildījuma pienākuma nav, tomēr izpildīto atprasīt nevar</w:t>
      </w:r>
      <w:r w:rsidR="007D38E8">
        <w:rPr>
          <w:rFonts w:ascii="Times New Roman" w:hAnsi="Times New Roman"/>
          <w:bCs/>
          <w:szCs w:val="24"/>
        </w:rPr>
        <w:t xml:space="preserve"> </w:t>
      </w:r>
      <w:proofErr w:type="gramStart"/>
      <w:r w:rsidR="007D38E8">
        <w:rPr>
          <w:rFonts w:ascii="Times New Roman" w:hAnsi="Times New Roman"/>
          <w:bCs/>
          <w:szCs w:val="24"/>
        </w:rPr>
        <w:t>(</w:t>
      </w:r>
      <w:proofErr w:type="gramEnd"/>
      <w:r w:rsidR="007D38E8">
        <w:rPr>
          <w:rFonts w:ascii="Times New Roman" w:hAnsi="Times New Roman"/>
          <w:bCs/>
          <w:szCs w:val="24"/>
        </w:rPr>
        <w:t>sk</w:t>
      </w:r>
      <w:r>
        <w:rPr>
          <w:rFonts w:ascii="Times New Roman" w:hAnsi="Times New Roman"/>
          <w:bCs/>
          <w:szCs w:val="24"/>
        </w:rPr>
        <w:t xml:space="preserve">. </w:t>
      </w:r>
      <w:r w:rsidRPr="00031DA5">
        <w:rPr>
          <w:rFonts w:ascii="Times New Roman" w:hAnsi="Times New Roman"/>
          <w:bCs/>
          <w:i/>
          <w:szCs w:val="24"/>
        </w:rPr>
        <w:t>Latvijas Republikas Civillikuma komentāri: Ceturtā daļa. Saistību tiesības. Autoru kolektīvs prof. K.Torgāna vispārīgā zinātniskā redakcijā. Rīga: Mans īpašums, 1998, 365.lpp</w:t>
      </w:r>
      <w:r w:rsidR="00031DA5" w:rsidRPr="00031DA5">
        <w:rPr>
          <w:rFonts w:ascii="Times New Roman" w:hAnsi="Times New Roman"/>
          <w:bCs/>
          <w:i/>
          <w:szCs w:val="24"/>
        </w:rPr>
        <w:t>;</w:t>
      </w:r>
      <w:r w:rsidRPr="00031DA5">
        <w:rPr>
          <w:rFonts w:ascii="Times New Roman" w:hAnsi="Times New Roman"/>
          <w:bCs/>
          <w:i/>
          <w:szCs w:val="24"/>
        </w:rPr>
        <w:t xml:space="preserve"> </w:t>
      </w:r>
      <w:r w:rsidR="00031DA5" w:rsidRPr="00031DA5">
        <w:rPr>
          <w:rFonts w:ascii="Times New Roman" w:hAnsi="Times New Roman"/>
          <w:bCs/>
          <w:i/>
          <w:szCs w:val="24"/>
        </w:rPr>
        <w:t>Balodis K. Ievads civiltiesībās. Rīga: Zvaigzne ABC, 2007, 32.lpp.</w:t>
      </w:r>
      <w:r w:rsidR="00031DA5">
        <w:rPr>
          <w:rFonts w:ascii="Times New Roman" w:hAnsi="Times New Roman"/>
          <w:bCs/>
          <w:szCs w:val="24"/>
        </w:rPr>
        <w:t>).</w:t>
      </w:r>
    </w:p>
    <w:p w14:paraId="185CF4BB" w14:textId="07396482" w:rsidR="00031DA5" w:rsidRDefault="00031DA5" w:rsidP="00351D42">
      <w:pPr>
        <w:spacing w:line="276" w:lineRule="auto"/>
        <w:ind w:firstLine="567"/>
        <w:jc w:val="both"/>
        <w:rPr>
          <w:rFonts w:ascii="Times New Roman" w:hAnsi="Times New Roman"/>
          <w:bCs/>
          <w:szCs w:val="24"/>
        </w:rPr>
      </w:pPr>
      <w:r>
        <w:rPr>
          <w:rFonts w:ascii="Times New Roman" w:hAnsi="Times New Roman"/>
          <w:bCs/>
          <w:szCs w:val="24"/>
        </w:rPr>
        <w:t xml:space="preserve">Līdz ar to apstāklis, ka administrators SIA </w:t>
      </w:r>
      <w:r w:rsidR="00E46AB3">
        <w:rPr>
          <w:rFonts w:ascii="Times New Roman" w:hAnsi="Times New Roman"/>
          <w:bCs/>
          <w:szCs w:val="24"/>
        </w:rPr>
        <w:t>„</w:t>
      </w:r>
      <w:r>
        <w:rPr>
          <w:rFonts w:ascii="Times New Roman" w:hAnsi="Times New Roman"/>
          <w:bCs/>
          <w:szCs w:val="24"/>
        </w:rPr>
        <w:t xml:space="preserve">ROADS” maksātnespējas procesa ietvaros atzina prasītājas kreditora prasījumu un daļēji izpildīja saistību, kas ir šī prasījuma pamatā, nevar ietekmēt noilguma iestāšanās sekas attiecībā uz galvinieku, jo šāda izpilde ir no galvenā parādnieka gribas atkarīga kā </w:t>
      </w:r>
      <w:proofErr w:type="spellStart"/>
      <w:r w:rsidRPr="00C63BB9">
        <w:rPr>
          <w:rFonts w:ascii="Times New Roman" w:hAnsi="Times New Roman"/>
          <w:bCs/>
          <w:i/>
          <w:szCs w:val="24"/>
        </w:rPr>
        <w:t>obligatio</w:t>
      </w:r>
      <w:proofErr w:type="spellEnd"/>
      <w:r w:rsidRPr="00C63BB9">
        <w:rPr>
          <w:rFonts w:ascii="Times New Roman" w:hAnsi="Times New Roman"/>
          <w:bCs/>
          <w:i/>
          <w:szCs w:val="24"/>
        </w:rPr>
        <w:t xml:space="preserve"> </w:t>
      </w:r>
      <w:proofErr w:type="spellStart"/>
      <w:r w:rsidRPr="00C63BB9">
        <w:rPr>
          <w:rFonts w:ascii="Times New Roman" w:hAnsi="Times New Roman"/>
          <w:bCs/>
          <w:i/>
          <w:szCs w:val="24"/>
        </w:rPr>
        <w:t>naturalis</w:t>
      </w:r>
      <w:proofErr w:type="spellEnd"/>
      <w:r w:rsidR="00C63BB9">
        <w:rPr>
          <w:rFonts w:ascii="Times New Roman" w:hAnsi="Times New Roman"/>
          <w:bCs/>
          <w:szCs w:val="24"/>
        </w:rPr>
        <w:t>, taču ne galviniekam saistoša vai noilguma iestāšanās sekas atceļoša.</w:t>
      </w:r>
    </w:p>
    <w:p w14:paraId="073D9C7B" w14:textId="37B20A42" w:rsidR="00511BA6" w:rsidRPr="007D38E8" w:rsidRDefault="002D4602" w:rsidP="00351D42">
      <w:pPr>
        <w:spacing w:line="276" w:lineRule="auto"/>
        <w:ind w:firstLine="567"/>
        <w:jc w:val="both"/>
        <w:rPr>
          <w:rFonts w:ascii="Times New Roman" w:hAnsi="Times New Roman"/>
        </w:rPr>
      </w:pPr>
      <w:r w:rsidRPr="007D38E8">
        <w:rPr>
          <w:rFonts w:ascii="Times New Roman" w:hAnsi="Times New Roman"/>
        </w:rPr>
        <w:t>Līdz ar to, Senāta iesk</w:t>
      </w:r>
      <w:r w:rsidR="00837C82">
        <w:rPr>
          <w:rFonts w:ascii="Times New Roman" w:hAnsi="Times New Roman"/>
        </w:rPr>
        <w:t>a</w:t>
      </w:r>
      <w:r w:rsidRPr="007D38E8">
        <w:rPr>
          <w:rFonts w:ascii="Times New Roman" w:hAnsi="Times New Roman"/>
        </w:rPr>
        <w:t>t</w:t>
      </w:r>
      <w:r w:rsidR="00837C82">
        <w:rPr>
          <w:rFonts w:ascii="Times New Roman" w:hAnsi="Times New Roman"/>
        </w:rPr>
        <w:t>ā,</w:t>
      </w:r>
      <w:r w:rsidRPr="007D38E8">
        <w:rPr>
          <w:rFonts w:ascii="Times New Roman" w:hAnsi="Times New Roman"/>
        </w:rPr>
        <w:t xml:space="preserve"> </w:t>
      </w:r>
      <w:r w:rsidR="0026306E" w:rsidRPr="007D38E8">
        <w:rPr>
          <w:rFonts w:ascii="Times New Roman" w:hAnsi="Times New Roman"/>
        </w:rPr>
        <w:t>i</w:t>
      </w:r>
      <w:r w:rsidR="00511BA6" w:rsidRPr="007D38E8">
        <w:rPr>
          <w:rFonts w:ascii="Times New Roman" w:hAnsi="Times New Roman"/>
        </w:rPr>
        <w:t xml:space="preserve">estājoties tādas saistības noilgumam, par kuru sniegts galvojums, galvojuma saistība izbeidzas, jo tās priekšnoteikums ir </w:t>
      </w:r>
      <w:proofErr w:type="spellStart"/>
      <w:r w:rsidR="00511BA6" w:rsidRPr="007D38E8">
        <w:rPr>
          <w:rFonts w:ascii="Times New Roman" w:hAnsi="Times New Roman"/>
        </w:rPr>
        <w:t>gаlvenās</w:t>
      </w:r>
      <w:proofErr w:type="spellEnd"/>
      <w:r w:rsidR="00511BA6" w:rsidRPr="007D38E8">
        <w:rPr>
          <w:rFonts w:ascii="Times New Roman" w:hAnsi="Times New Roman"/>
        </w:rPr>
        <w:t xml:space="preserve"> saistības </w:t>
      </w:r>
      <w:proofErr w:type="spellStart"/>
      <w:r w:rsidR="00511BA6" w:rsidRPr="007D38E8">
        <w:rPr>
          <w:rFonts w:ascii="Times New Roman" w:hAnsi="Times New Roman"/>
        </w:rPr>
        <w:t>tālākpastāvēšana</w:t>
      </w:r>
      <w:proofErr w:type="spellEnd"/>
      <w:r w:rsidR="00511BA6" w:rsidRPr="007D38E8">
        <w:rPr>
          <w:rFonts w:ascii="Times New Roman" w:hAnsi="Times New Roman"/>
        </w:rPr>
        <w:t xml:space="preserve">. Galvenais parādnieks var atzīt saistību arī pēc noilguma termiņa beigām kā </w:t>
      </w:r>
      <w:proofErr w:type="spellStart"/>
      <w:r w:rsidR="00511BA6" w:rsidRPr="007D38E8">
        <w:rPr>
          <w:rFonts w:ascii="Times New Roman" w:hAnsi="Times New Roman"/>
          <w:i/>
          <w:iCs/>
        </w:rPr>
        <w:t>obligatio</w:t>
      </w:r>
      <w:proofErr w:type="spellEnd"/>
      <w:r w:rsidR="00511BA6" w:rsidRPr="007D38E8">
        <w:rPr>
          <w:rFonts w:ascii="Times New Roman" w:hAnsi="Times New Roman"/>
          <w:i/>
          <w:iCs/>
        </w:rPr>
        <w:t xml:space="preserve"> </w:t>
      </w:r>
      <w:proofErr w:type="spellStart"/>
      <w:r w:rsidR="00511BA6" w:rsidRPr="007D38E8">
        <w:rPr>
          <w:rFonts w:ascii="Times New Roman" w:hAnsi="Times New Roman"/>
          <w:i/>
          <w:iCs/>
        </w:rPr>
        <w:t>naturalis</w:t>
      </w:r>
      <w:proofErr w:type="spellEnd"/>
      <w:r w:rsidR="00511BA6" w:rsidRPr="007D38E8">
        <w:rPr>
          <w:rFonts w:ascii="Times New Roman" w:hAnsi="Times New Roman"/>
        </w:rPr>
        <w:t>, proti, kā ētisku, bet ne juridisku saistību</w:t>
      </w:r>
      <w:r w:rsidR="00837C82">
        <w:rPr>
          <w:rFonts w:ascii="Times New Roman" w:hAnsi="Times New Roman"/>
        </w:rPr>
        <w:t>,</w:t>
      </w:r>
      <w:r w:rsidR="0026306E" w:rsidRPr="007D38E8">
        <w:rPr>
          <w:rFonts w:ascii="Times New Roman" w:hAnsi="Times New Roman"/>
        </w:rPr>
        <w:t xml:space="preserve"> un g</w:t>
      </w:r>
      <w:r w:rsidR="00511BA6" w:rsidRPr="007D38E8">
        <w:rPr>
          <w:rFonts w:ascii="Times New Roman" w:hAnsi="Times New Roman"/>
        </w:rPr>
        <w:t>alvinieks nevar tikt saistīts ar to, ka galvenais parādnieks uzņēmies šādu ētisku saistību. Pretējā gadījumā galvinieks nevarētu rēķināties ar tiesisko stabilitāti, jo noilgusī galvenā parādnieka saistība jebkurā laikā pēc noilguma termiņa beigām varētu tikt atjaunota, galvenajam parādniekam to atzīstot</w:t>
      </w:r>
      <w:r w:rsidR="0026306E" w:rsidRPr="007D38E8">
        <w:rPr>
          <w:rFonts w:ascii="Times New Roman" w:hAnsi="Times New Roman"/>
        </w:rPr>
        <w:t>.</w:t>
      </w:r>
    </w:p>
    <w:p w14:paraId="1708CE09" w14:textId="602DF395" w:rsidR="00C63BB9" w:rsidRDefault="00C63BB9" w:rsidP="00351D42">
      <w:pPr>
        <w:spacing w:line="276" w:lineRule="auto"/>
        <w:ind w:firstLine="567"/>
        <w:jc w:val="both"/>
        <w:rPr>
          <w:rFonts w:ascii="Times New Roman" w:hAnsi="Times New Roman"/>
          <w:bCs/>
          <w:szCs w:val="24"/>
        </w:rPr>
      </w:pPr>
      <w:r>
        <w:rPr>
          <w:rFonts w:ascii="Times New Roman" w:hAnsi="Times New Roman"/>
          <w:bCs/>
          <w:szCs w:val="24"/>
        </w:rPr>
        <w:lastRenderedPageBreak/>
        <w:t>Tā</w:t>
      </w:r>
      <w:r w:rsidR="009A1579">
        <w:rPr>
          <w:rFonts w:ascii="Times New Roman" w:hAnsi="Times New Roman"/>
          <w:bCs/>
          <w:szCs w:val="24"/>
        </w:rPr>
        <w:t>dējādi</w:t>
      </w:r>
      <w:r>
        <w:rPr>
          <w:rFonts w:ascii="Times New Roman" w:hAnsi="Times New Roman"/>
          <w:bCs/>
          <w:szCs w:val="24"/>
        </w:rPr>
        <w:t xml:space="preserve"> apelācijas instances tiesa ir nepareizi iztulkojusi Civillikuma </w:t>
      </w:r>
      <w:proofErr w:type="gramStart"/>
      <w:r>
        <w:rPr>
          <w:rFonts w:ascii="Times New Roman" w:hAnsi="Times New Roman"/>
          <w:bCs/>
          <w:szCs w:val="24"/>
        </w:rPr>
        <w:t>1906.pantā</w:t>
      </w:r>
      <w:proofErr w:type="gramEnd"/>
      <w:r>
        <w:rPr>
          <w:rFonts w:ascii="Times New Roman" w:hAnsi="Times New Roman"/>
          <w:bCs/>
          <w:szCs w:val="24"/>
        </w:rPr>
        <w:t xml:space="preserve"> noteikto, uzskatot, ka noilguma pārtraukums iespējams jau pēc noilguma iestāšanās</w:t>
      </w:r>
      <w:r w:rsidR="0026306E">
        <w:rPr>
          <w:rFonts w:ascii="Times New Roman" w:hAnsi="Times New Roman"/>
          <w:bCs/>
          <w:szCs w:val="24"/>
        </w:rPr>
        <w:t>, uz ko</w:t>
      </w:r>
      <w:r>
        <w:rPr>
          <w:rFonts w:ascii="Times New Roman" w:hAnsi="Times New Roman"/>
          <w:bCs/>
          <w:szCs w:val="24"/>
        </w:rPr>
        <w:t xml:space="preserve"> pamatoti norādīts kasācijas sūdzībā.</w:t>
      </w:r>
    </w:p>
    <w:p w14:paraId="7E09ACF8" w14:textId="64DD760F" w:rsidR="00C63BB9" w:rsidRPr="00C63BB9" w:rsidRDefault="00C63BB9" w:rsidP="00351D42">
      <w:pPr>
        <w:spacing w:line="276" w:lineRule="auto"/>
        <w:ind w:firstLine="567"/>
        <w:jc w:val="both"/>
        <w:rPr>
          <w:rFonts w:ascii="Times New Roman" w:hAnsi="Times New Roman"/>
          <w:bCs/>
          <w:szCs w:val="24"/>
        </w:rPr>
      </w:pPr>
      <w:r>
        <w:rPr>
          <w:rFonts w:ascii="Times New Roman" w:hAnsi="Times New Roman"/>
          <w:bCs/>
          <w:szCs w:val="24"/>
        </w:rPr>
        <w:t xml:space="preserve">Ne no apelācijas instances tiesas sprieduma, ne prasības pieteikuma nav secināms, kāda prasītājas, atbildētāja vai SIA </w:t>
      </w:r>
      <w:r w:rsidR="00E46AB3">
        <w:rPr>
          <w:rFonts w:ascii="Times New Roman" w:hAnsi="Times New Roman"/>
          <w:bCs/>
          <w:szCs w:val="24"/>
        </w:rPr>
        <w:t>„</w:t>
      </w:r>
      <w:r>
        <w:rPr>
          <w:rFonts w:ascii="Times New Roman" w:hAnsi="Times New Roman"/>
          <w:bCs/>
          <w:szCs w:val="24"/>
        </w:rPr>
        <w:t xml:space="preserve">ROADS” darbība, kas notikusi laikā no </w:t>
      </w:r>
      <w:proofErr w:type="gramStart"/>
      <w:r>
        <w:rPr>
          <w:rFonts w:ascii="Times New Roman" w:hAnsi="Times New Roman"/>
          <w:bCs/>
          <w:szCs w:val="24"/>
        </w:rPr>
        <w:t>2010.gada</w:t>
      </w:r>
      <w:proofErr w:type="gramEnd"/>
      <w:r>
        <w:rPr>
          <w:rFonts w:ascii="Times New Roman" w:hAnsi="Times New Roman"/>
          <w:bCs/>
          <w:szCs w:val="24"/>
        </w:rPr>
        <w:t xml:space="preserve"> 31.decembra līdz 2013.gada 31.decembrim varēja radīt noilguma tecējuma pārtraukumu un līdz ar to pamatu uzskatīt, ka noilgums nav iestājies.</w:t>
      </w:r>
    </w:p>
    <w:p w14:paraId="20C7B2F2" w14:textId="6C0CC636" w:rsidR="00DC3930" w:rsidRPr="00C63BB9" w:rsidRDefault="00C63BB9" w:rsidP="00351D42">
      <w:pPr>
        <w:spacing w:line="276" w:lineRule="auto"/>
        <w:ind w:firstLine="567"/>
        <w:jc w:val="both"/>
        <w:rPr>
          <w:rFonts w:ascii="Times New Roman" w:hAnsi="Times New Roman"/>
          <w:bCs/>
          <w:szCs w:val="24"/>
        </w:rPr>
      </w:pPr>
      <w:r>
        <w:rPr>
          <w:rFonts w:ascii="Times New Roman" w:hAnsi="Times New Roman"/>
          <w:bCs/>
          <w:szCs w:val="24"/>
        </w:rPr>
        <w:t xml:space="preserve">Kā tas </w:t>
      </w:r>
      <w:r w:rsidR="009A1579">
        <w:rPr>
          <w:rFonts w:ascii="Times New Roman" w:hAnsi="Times New Roman"/>
          <w:bCs/>
          <w:szCs w:val="24"/>
        </w:rPr>
        <w:t xml:space="preserve">pareizi </w:t>
      </w:r>
      <w:r>
        <w:rPr>
          <w:rFonts w:ascii="Times New Roman" w:hAnsi="Times New Roman"/>
          <w:bCs/>
          <w:szCs w:val="24"/>
        </w:rPr>
        <w:t xml:space="preserve">norādīts </w:t>
      </w:r>
      <w:r w:rsidR="00DC3930">
        <w:rPr>
          <w:rFonts w:ascii="Times New Roman" w:hAnsi="Times New Roman"/>
          <w:bCs/>
          <w:szCs w:val="24"/>
        </w:rPr>
        <w:t>kasācijas sūdzībā un iz</w:t>
      </w:r>
      <w:r w:rsidR="009A1579">
        <w:rPr>
          <w:rFonts w:ascii="Times New Roman" w:hAnsi="Times New Roman"/>
          <w:bCs/>
          <w:szCs w:val="24"/>
        </w:rPr>
        <w:t>riet</w:t>
      </w:r>
      <w:r w:rsidR="00DC3930">
        <w:rPr>
          <w:rFonts w:ascii="Times New Roman" w:hAnsi="Times New Roman"/>
          <w:bCs/>
          <w:szCs w:val="24"/>
        </w:rPr>
        <w:t xml:space="preserve"> no Civillikuma </w:t>
      </w:r>
      <w:proofErr w:type="gramStart"/>
      <w:r w:rsidR="00DC3930">
        <w:rPr>
          <w:rFonts w:ascii="Times New Roman" w:hAnsi="Times New Roman"/>
          <w:bCs/>
          <w:szCs w:val="24"/>
        </w:rPr>
        <w:t>1910.pant</w:t>
      </w:r>
      <w:r w:rsidR="009A1579">
        <w:rPr>
          <w:rFonts w:ascii="Times New Roman" w:hAnsi="Times New Roman"/>
          <w:bCs/>
          <w:szCs w:val="24"/>
        </w:rPr>
        <w:t>a</w:t>
      </w:r>
      <w:proofErr w:type="gramEnd"/>
      <w:r w:rsidR="00DC3930">
        <w:rPr>
          <w:rFonts w:ascii="Times New Roman" w:hAnsi="Times New Roman"/>
          <w:bCs/>
          <w:szCs w:val="24"/>
        </w:rPr>
        <w:t xml:space="preserve">, noilguma iestāšanās ir patstāvīgs pamats prasības noraidīšanai. Līdz ar to Civillikuma </w:t>
      </w:r>
      <w:proofErr w:type="gramStart"/>
      <w:r w:rsidR="00DC3930">
        <w:rPr>
          <w:rFonts w:ascii="Times New Roman" w:hAnsi="Times New Roman"/>
          <w:bCs/>
          <w:szCs w:val="24"/>
        </w:rPr>
        <w:t>1906.panta</w:t>
      </w:r>
      <w:proofErr w:type="gramEnd"/>
      <w:r w:rsidR="00DC3930">
        <w:rPr>
          <w:rFonts w:ascii="Times New Roman" w:hAnsi="Times New Roman"/>
          <w:bCs/>
          <w:szCs w:val="24"/>
        </w:rPr>
        <w:t xml:space="preserve"> nepareiza iztulkošana varēja novest pie lietas nepareizas izskatīšanas.</w:t>
      </w:r>
    </w:p>
    <w:p w14:paraId="1D7ED7F3" w14:textId="77777777" w:rsidR="00DD029A" w:rsidRPr="00EF124B" w:rsidRDefault="00DD029A" w:rsidP="00351D42">
      <w:pPr>
        <w:autoSpaceDE w:val="0"/>
        <w:autoSpaceDN w:val="0"/>
        <w:adjustRightInd w:val="0"/>
        <w:spacing w:line="276" w:lineRule="auto"/>
        <w:ind w:firstLine="567"/>
        <w:jc w:val="both"/>
        <w:rPr>
          <w:rFonts w:ascii="Times New Roman" w:eastAsiaTheme="minorHAnsi" w:hAnsi="Times New Roman"/>
          <w:sz w:val="20"/>
          <w:lang w:eastAsia="en-US"/>
        </w:rPr>
      </w:pPr>
    </w:p>
    <w:p w14:paraId="096B497F" w14:textId="0FB7C392" w:rsidR="00DC3930" w:rsidRDefault="00DC3930" w:rsidP="00351D42">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[8] </w:t>
      </w:r>
      <w:r w:rsidR="00D32278">
        <w:rPr>
          <w:rFonts w:ascii="Times New Roman" w:eastAsiaTheme="minorHAnsi" w:hAnsi="Times New Roman"/>
          <w:szCs w:val="24"/>
          <w:lang w:eastAsia="en-US"/>
        </w:rPr>
        <w:t>Nepamatots ir kasācijas sūdzībā paustais pārmetums</w:t>
      </w:r>
      <w:r w:rsidR="0026306E">
        <w:rPr>
          <w:rFonts w:ascii="Times New Roman" w:eastAsiaTheme="minorHAnsi" w:hAnsi="Times New Roman"/>
          <w:szCs w:val="24"/>
          <w:lang w:eastAsia="en-US"/>
        </w:rPr>
        <w:t xml:space="preserve"> tiesai, ka tā </w:t>
      </w:r>
      <w:r w:rsidR="00D32278">
        <w:rPr>
          <w:rFonts w:ascii="Times New Roman" w:eastAsiaTheme="minorHAnsi" w:hAnsi="Times New Roman"/>
          <w:szCs w:val="24"/>
          <w:lang w:eastAsia="en-US"/>
        </w:rPr>
        <w:t>liegusi tās iesniedzējam tiesības uz pārstāvību,</w:t>
      </w:r>
      <w:r w:rsidR="00D32278" w:rsidRPr="00D32278">
        <w:rPr>
          <w:rFonts w:ascii="Times New Roman" w:eastAsiaTheme="minorHAnsi" w:hAnsi="Times New Roman"/>
          <w:szCs w:val="24"/>
          <w:lang w:eastAsia="en-US"/>
        </w:rPr>
        <w:t xml:space="preserve"> </w:t>
      </w:r>
      <w:r w:rsidR="00D32278" w:rsidRPr="00DC3930">
        <w:rPr>
          <w:rFonts w:ascii="Times New Roman" w:eastAsiaTheme="minorHAnsi" w:hAnsi="Times New Roman"/>
          <w:szCs w:val="24"/>
          <w:lang w:eastAsia="en-US"/>
        </w:rPr>
        <w:t>jo izskatīja lietu bez pārstāvja klātbūtnes, neņemot vērā lūgumu par lietas izskatīšanas atlikšanu.</w:t>
      </w:r>
    </w:p>
    <w:p w14:paraId="41EB98B1" w14:textId="0922F7AF" w:rsidR="00F45CF7" w:rsidRDefault="00D32278" w:rsidP="00351D42">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Civilprocesa likuma </w:t>
      </w:r>
      <w:proofErr w:type="gramStart"/>
      <w:r>
        <w:rPr>
          <w:rFonts w:ascii="Times New Roman" w:eastAsiaTheme="minorHAnsi" w:hAnsi="Times New Roman"/>
          <w:szCs w:val="24"/>
          <w:lang w:eastAsia="en-US"/>
        </w:rPr>
        <w:t>74.panta</w:t>
      </w:r>
      <w:proofErr w:type="gramEnd"/>
      <w:r>
        <w:rPr>
          <w:rFonts w:ascii="Times New Roman" w:eastAsiaTheme="minorHAnsi" w:hAnsi="Times New Roman"/>
          <w:szCs w:val="24"/>
          <w:lang w:eastAsia="en-US"/>
        </w:rPr>
        <w:t xml:space="preserve"> sestā daļa paredz lietas dalībniekiem pienākumu savas tiesības un pienākumus izpildīt godprātīgi</w:t>
      </w:r>
      <w:r w:rsidR="00F45CF7">
        <w:rPr>
          <w:rFonts w:ascii="Times New Roman" w:eastAsiaTheme="minorHAnsi" w:hAnsi="Times New Roman"/>
          <w:szCs w:val="24"/>
          <w:lang w:eastAsia="en-US"/>
        </w:rPr>
        <w:t xml:space="preserve">. Minētais pienākums atbildētājam bija jāņem vērā, izvēloties pilnvarot sev pārstāvi tikai vienu dienu pirms lietas izskatīšanas apelācijas instances tiesā, lai gan par tiesas sēdi paziņots savlaicīgi un nav konstatējami apstākļi, kas kavēja par pārstāvību vienoties ātrāk, kā to jau konstatēja </w:t>
      </w:r>
      <w:r w:rsidR="007D38E8">
        <w:rPr>
          <w:rFonts w:ascii="Times New Roman" w:eastAsiaTheme="minorHAnsi" w:hAnsi="Times New Roman"/>
          <w:szCs w:val="24"/>
          <w:lang w:eastAsia="en-US"/>
        </w:rPr>
        <w:t xml:space="preserve">apelācijas instances tiesa </w:t>
      </w:r>
      <w:proofErr w:type="gramStart"/>
      <w:r w:rsidR="007D38E8">
        <w:rPr>
          <w:rFonts w:ascii="Times New Roman" w:eastAsiaTheme="minorHAnsi" w:hAnsi="Times New Roman"/>
          <w:szCs w:val="24"/>
          <w:lang w:eastAsia="en-US"/>
        </w:rPr>
        <w:t>(</w:t>
      </w:r>
      <w:proofErr w:type="gramEnd"/>
      <w:r w:rsidR="007D38E8">
        <w:rPr>
          <w:rFonts w:ascii="Times New Roman" w:eastAsiaTheme="minorHAnsi" w:hAnsi="Times New Roman"/>
          <w:szCs w:val="24"/>
          <w:lang w:eastAsia="en-US"/>
        </w:rPr>
        <w:t>sk</w:t>
      </w:r>
      <w:r w:rsidR="00F45CF7">
        <w:rPr>
          <w:rFonts w:ascii="Times New Roman" w:eastAsiaTheme="minorHAnsi" w:hAnsi="Times New Roman"/>
          <w:szCs w:val="24"/>
          <w:lang w:eastAsia="en-US"/>
        </w:rPr>
        <w:t xml:space="preserve">. </w:t>
      </w:r>
      <w:r w:rsidR="007D38E8">
        <w:rPr>
          <w:rFonts w:ascii="Times New Roman" w:eastAsiaTheme="minorHAnsi" w:hAnsi="Times New Roman"/>
          <w:i/>
          <w:szCs w:val="24"/>
          <w:lang w:eastAsia="en-US"/>
        </w:rPr>
        <w:t xml:space="preserve">tiesas sēdes protokolu </w:t>
      </w:r>
      <w:r w:rsidR="00837C82">
        <w:rPr>
          <w:rFonts w:ascii="Times New Roman" w:eastAsiaTheme="minorHAnsi" w:hAnsi="Times New Roman"/>
          <w:i/>
          <w:szCs w:val="24"/>
          <w:lang w:eastAsia="en-US"/>
        </w:rPr>
        <w:t xml:space="preserve">- </w:t>
      </w:r>
      <w:r w:rsidR="007D38E8">
        <w:rPr>
          <w:rFonts w:ascii="Times New Roman" w:eastAsiaTheme="minorHAnsi" w:hAnsi="Times New Roman"/>
          <w:i/>
          <w:szCs w:val="24"/>
          <w:lang w:eastAsia="en-US"/>
        </w:rPr>
        <w:t>liet</w:t>
      </w:r>
      <w:r w:rsidR="00837C82">
        <w:rPr>
          <w:rFonts w:ascii="Times New Roman" w:eastAsiaTheme="minorHAnsi" w:hAnsi="Times New Roman"/>
          <w:i/>
          <w:szCs w:val="24"/>
          <w:lang w:eastAsia="en-US"/>
        </w:rPr>
        <w:t>as</w:t>
      </w:r>
      <w:r w:rsidR="007D38E8">
        <w:rPr>
          <w:rFonts w:ascii="Times New Roman" w:eastAsiaTheme="minorHAnsi" w:hAnsi="Times New Roman"/>
          <w:i/>
          <w:szCs w:val="24"/>
          <w:lang w:eastAsia="en-US"/>
        </w:rPr>
        <w:t xml:space="preserve"> 130.lp.</w:t>
      </w:r>
      <w:r w:rsidR="00F45CF7">
        <w:rPr>
          <w:rFonts w:ascii="Times New Roman" w:eastAsiaTheme="minorHAnsi" w:hAnsi="Times New Roman"/>
          <w:szCs w:val="24"/>
          <w:lang w:eastAsia="en-US"/>
        </w:rPr>
        <w:t>).</w:t>
      </w:r>
    </w:p>
    <w:p w14:paraId="67880921" w14:textId="71DC3FD5" w:rsidR="00F45CF7" w:rsidRDefault="00F45CF7" w:rsidP="00351D42">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Tas, </w:t>
      </w:r>
      <w:proofErr w:type="gramStart"/>
      <w:r>
        <w:rPr>
          <w:rFonts w:ascii="Times New Roman" w:eastAsiaTheme="minorHAnsi" w:hAnsi="Times New Roman"/>
          <w:szCs w:val="24"/>
          <w:lang w:eastAsia="en-US"/>
        </w:rPr>
        <w:t>vai lietas dalībnieks lietu</w:t>
      </w:r>
      <w:proofErr w:type="gramEnd"/>
      <w:r>
        <w:rPr>
          <w:rFonts w:ascii="Times New Roman" w:eastAsiaTheme="minorHAnsi" w:hAnsi="Times New Roman"/>
          <w:szCs w:val="24"/>
          <w:lang w:eastAsia="en-US"/>
        </w:rPr>
        <w:t xml:space="preserve"> ved pats vai ar pārstāvja starpniecību</w:t>
      </w:r>
      <w:r w:rsidR="009A1579">
        <w:rPr>
          <w:rFonts w:ascii="Times New Roman" w:eastAsiaTheme="minorHAnsi" w:hAnsi="Times New Roman"/>
          <w:szCs w:val="24"/>
          <w:lang w:eastAsia="en-US"/>
        </w:rPr>
        <w:t>,</w:t>
      </w:r>
      <w:r>
        <w:rPr>
          <w:rFonts w:ascii="Times New Roman" w:eastAsiaTheme="minorHAnsi" w:hAnsi="Times New Roman"/>
          <w:szCs w:val="24"/>
          <w:lang w:eastAsia="en-US"/>
        </w:rPr>
        <w:t xml:space="preserve"> ir paša lietas dalībnieka izvēle</w:t>
      </w:r>
      <w:r w:rsidR="009A1579">
        <w:rPr>
          <w:rFonts w:ascii="Times New Roman" w:eastAsiaTheme="minorHAnsi" w:hAnsi="Times New Roman"/>
          <w:szCs w:val="24"/>
          <w:lang w:eastAsia="en-US"/>
        </w:rPr>
        <w:t>,</w:t>
      </w:r>
      <w:r>
        <w:rPr>
          <w:rFonts w:ascii="Times New Roman" w:eastAsiaTheme="minorHAnsi" w:hAnsi="Times New Roman"/>
          <w:szCs w:val="24"/>
          <w:lang w:eastAsia="en-US"/>
        </w:rPr>
        <w:t xml:space="preserve"> un tiesību negodprātīga izlietošana nevar radīt paļāvību, ka lietas izskatīšanas atlikšanai ir tiesisks pamats.</w:t>
      </w:r>
    </w:p>
    <w:p w14:paraId="1DE8C0F8" w14:textId="77777777" w:rsidR="00AA19BD" w:rsidRPr="00EF124B" w:rsidRDefault="00AA19BD" w:rsidP="00351D42">
      <w:pPr>
        <w:autoSpaceDE w:val="0"/>
        <w:autoSpaceDN w:val="0"/>
        <w:adjustRightInd w:val="0"/>
        <w:spacing w:line="276" w:lineRule="auto"/>
        <w:ind w:firstLine="567"/>
        <w:jc w:val="both"/>
        <w:rPr>
          <w:rFonts w:ascii="Times New Roman" w:eastAsiaTheme="minorHAnsi" w:hAnsi="Times New Roman"/>
          <w:sz w:val="20"/>
          <w:lang w:eastAsia="en-US"/>
        </w:rPr>
      </w:pPr>
    </w:p>
    <w:p w14:paraId="791B1626" w14:textId="0DEEE05E" w:rsidR="005222D7" w:rsidRPr="00747B41" w:rsidRDefault="00FA3A0A" w:rsidP="00351D42">
      <w:pPr>
        <w:autoSpaceDE w:val="0"/>
        <w:autoSpaceDN w:val="0"/>
        <w:adjustRightInd w:val="0"/>
        <w:spacing w:line="276" w:lineRule="auto"/>
        <w:ind w:firstLine="567"/>
        <w:jc w:val="both"/>
        <w:rPr>
          <w:rFonts w:ascii="Times New Roman" w:hAnsi="Times New Roman"/>
        </w:rPr>
      </w:pPr>
      <w:r w:rsidRPr="00747B41">
        <w:rPr>
          <w:rFonts w:ascii="Times New Roman" w:hAnsi="Times New Roman"/>
        </w:rPr>
        <w:t>[</w:t>
      </w:r>
      <w:r w:rsidR="007D38E8">
        <w:rPr>
          <w:rFonts w:ascii="Times New Roman" w:hAnsi="Times New Roman"/>
        </w:rPr>
        <w:t>9</w:t>
      </w:r>
      <w:r w:rsidRPr="00747B41">
        <w:rPr>
          <w:rFonts w:ascii="Times New Roman" w:hAnsi="Times New Roman"/>
        </w:rPr>
        <w:t>] Apkopojot iepriekš izklāstīto, Senāts atzīst, ka apelācijas instances tiesas spriedums</w:t>
      </w:r>
      <w:proofErr w:type="gramStart"/>
      <w:r w:rsidRPr="00747B41">
        <w:rPr>
          <w:rFonts w:ascii="Times New Roman" w:hAnsi="Times New Roman"/>
        </w:rPr>
        <w:t xml:space="preserve"> </w:t>
      </w:r>
      <w:r w:rsidR="009A1579">
        <w:rPr>
          <w:rFonts w:ascii="TimesNewRomanPSMT" w:eastAsiaTheme="minorHAnsi" w:hAnsi="TimesNewRomanPSMT" w:cs="TimesNewRomanPSMT"/>
          <w:szCs w:val="24"/>
          <w:lang w:eastAsia="en-US"/>
        </w:rPr>
        <w:t xml:space="preserve"> </w:t>
      </w:r>
      <w:proofErr w:type="gramEnd"/>
      <w:r w:rsidR="009A1579">
        <w:rPr>
          <w:rFonts w:ascii="TimesNewRomanPSMT" w:eastAsiaTheme="minorHAnsi" w:hAnsi="TimesNewRomanPSMT" w:cs="TimesNewRomanPSMT"/>
          <w:szCs w:val="24"/>
          <w:lang w:eastAsia="en-US"/>
        </w:rPr>
        <w:t>pārsūdzētajā daļā atceļams un lieta nododama jaunai izskatīšanai apelācijas instances tiesā.</w:t>
      </w:r>
    </w:p>
    <w:p w14:paraId="52525F59" w14:textId="10FC8F1A" w:rsidR="005222D7" w:rsidRPr="00747B41" w:rsidRDefault="005222D7" w:rsidP="00351D42">
      <w:pPr>
        <w:autoSpaceDE w:val="0"/>
        <w:autoSpaceDN w:val="0"/>
        <w:adjustRightInd w:val="0"/>
        <w:spacing w:line="276" w:lineRule="auto"/>
        <w:ind w:firstLine="567"/>
        <w:jc w:val="both"/>
        <w:rPr>
          <w:rFonts w:ascii="Times New Roman" w:eastAsiaTheme="minorHAnsi" w:hAnsi="Times New Roman"/>
          <w:szCs w:val="24"/>
          <w:lang w:eastAsia="en-US"/>
        </w:rPr>
      </w:pPr>
      <w:r w:rsidRPr="00747B41">
        <w:rPr>
          <w:rFonts w:ascii="Times New Roman" w:eastAsiaTheme="minorHAnsi" w:hAnsi="Times New Roman"/>
          <w:szCs w:val="24"/>
          <w:lang w:eastAsia="en-US"/>
        </w:rPr>
        <w:t xml:space="preserve">Tā kā spriedums </w:t>
      </w:r>
      <w:r w:rsidR="0026306E">
        <w:rPr>
          <w:rFonts w:ascii="Times New Roman" w:eastAsiaTheme="minorHAnsi" w:hAnsi="Times New Roman"/>
          <w:szCs w:val="24"/>
          <w:lang w:eastAsia="en-US"/>
        </w:rPr>
        <w:t xml:space="preserve">daļēji </w:t>
      </w:r>
      <w:r w:rsidRPr="00747B41">
        <w:rPr>
          <w:rFonts w:ascii="Times New Roman" w:eastAsiaTheme="minorHAnsi" w:hAnsi="Times New Roman"/>
          <w:szCs w:val="24"/>
          <w:lang w:eastAsia="en-US"/>
        </w:rPr>
        <w:t xml:space="preserve">tiek atcelts, tad </w:t>
      </w:r>
      <w:r w:rsidR="009F1349">
        <w:rPr>
          <w:rFonts w:ascii="Times New Roman" w:hAnsi="Times New Roman"/>
          <w:szCs w:val="24"/>
        </w:rPr>
        <w:t>[pers. B]</w:t>
      </w:r>
      <w:r w:rsidRPr="00747B41">
        <w:rPr>
          <w:rFonts w:ascii="Times New Roman" w:eastAsiaTheme="minorHAnsi" w:hAnsi="Times New Roman"/>
          <w:szCs w:val="24"/>
          <w:lang w:eastAsia="en-US"/>
        </w:rPr>
        <w:t>, k</w:t>
      </w:r>
      <w:r w:rsidR="0026306E">
        <w:rPr>
          <w:rFonts w:ascii="Times New Roman" w:eastAsiaTheme="minorHAnsi" w:hAnsi="Times New Roman"/>
          <w:szCs w:val="24"/>
          <w:lang w:eastAsia="en-US"/>
        </w:rPr>
        <w:t>ura</w:t>
      </w:r>
      <w:r w:rsidRPr="00747B41">
        <w:rPr>
          <w:rFonts w:ascii="Times New Roman" w:eastAsiaTheme="minorHAnsi" w:hAnsi="Times New Roman"/>
          <w:szCs w:val="24"/>
          <w:lang w:eastAsia="en-US"/>
        </w:rPr>
        <w:t xml:space="preserve"> samaksājusi drošības naudu par </w:t>
      </w:r>
      <w:r w:rsidR="0026306E">
        <w:rPr>
          <w:rFonts w:ascii="Times New Roman" w:eastAsiaTheme="minorHAnsi" w:hAnsi="Times New Roman"/>
          <w:szCs w:val="24"/>
          <w:lang w:eastAsia="en-US"/>
        </w:rPr>
        <w:t>k</w:t>
      </w:r>
      <w:r w:rsidRPr="00747B41">
        <w:rPr>
          <w:rFonts w:ascii="Times New Roman" w:eastAsiaTheme="minorHAnsi" w:hAnsi="Times New Roman"/>
          <w:szCs w:val="24"/>
          <w:lang w:eastAsia="en-US"/>
        </w:rPr>
        <w:t xml:space="preserve">asācijas sūdzību, atbilstoši Civilprocesa likuma </w:t>
      </w:r>
      <w:proofErr w:type="gramStart"/>
      <w:r w:rsidRPr="00747B41">
        <w:rPr>
          <w:rFonts w:ascii="Times New Roman" w:eastAsiaTheme="minorHAnsi" w:hAnsi="Times New Roman"/>
          <w:szCs w:val="24"/>
          <w:lang w:eastAsia="en-US"/>
        </w:rPr>
        <w:t>458.panta</w:t>
      </w:r>
      <w:proofErr w:type="gramEnd"/>
      <w:r w:rsidRPr="00747B41">
        <w:rPr>
          <w:rFonts w:ascii="Times New Roman" w:eastAsiaTheme="minorHAnsi" w:hAnsi="Times New Roman"/>
          <w:szCs w:val="24"/>
          <w:lang w:eastAsia="en-US"/>
        </w:rPr>
        <w:t xml:space="preserve"> otrajai daļai atmaksājama drošības nauda 300 EUR.</w:t>
      </w:r>
    </w:p>
    <w:p w14:paraId="7F960414" w14:textId="77777777" w:rsidR="00AD5C43" w:rsidRPr="004362F9" w:rsidRDefault="00AD5C43" w:rsidP="00351D42">
      <w:pPr>
        <w:autoSpaceDE w:val="0"/>
        <w:autoSpaceDN w:val="0"/>
        <w:adjustRightInd w:val="0"/>
        <w:spacing w:before="120" w:after="120" w:line="276" w:lineRule="auto"/>
        <w:jc w:val="center"/>
        <w:rPr>
          <w:rFonts w:ascii="Times New Roman" w:eastAsia="Calibri" w:hAnsi="Times New Roman"/>
          <w:b/>
          <w:bCs/>
          <w:szCs w:val="24"/>
          <w:lang w:eastAsia="en-US"/>
        </w:rPr>
      </w:pPr>
      <w:r w:rsidRPr="004362F9">
        <w:rPr>
          <w:rFonts w:ascii="Times New Roman" w:eastAsia="Calibri" w:hAnsi="Times New Roman"/>
          <w:b/>
          <w:bCs/>
          <w:szCs w:val="24"/>
          <w:lang w:eastAsia="en-US"/>
        </w:rPr>
        <w:t>Rezolutīvā daļa</w:t>
      </w:r>
    </w:p>
    <w:p w14:paraId="392780BB" w14:textId="34747680" w:rsidR="00AD5C43" w:rsidRPr="004362F9" w:rsidRDefault="00AD5C43" w:rsidP="00351D42">
      <w:pPr>
        <w:autoSpaceDE w:val="0"/>
        <w:autoSpaceDN w:val="0"/>
        <w:adjustRightInd w:val="0"/>
        <w:spacing w:line="276" w:lineRule="auto"/>
        <w:ind w:firstLine="567"/>
        <w:jc w:val="both"/>
        <w:rPr>
          <w:rFonts w:ascii="Times New Roman" w:eastAsia="Calibri" w:hAnsi="Times New Roman"/>
          <w:szCs w:val="24"/>
          <w:lang w:eastAsia="en-US"/>
        </w:rPr>
      </w:pPr>
      <w:r w:rsidRPr="004362F9">
        <w:rPr>
          <w:rFonts w:ascii="Times New Roman" w:eastAsia="Calibri" w:hAnsi="Times New Roman"/>
          <w:szCs w:val="24"/>
          <w:lang w:eastAsia="en-US"/>
        </w:rPr>
        <w:t xml:space="preserve">Pamatojoties uz Civilprocesa likuma </w:t>
      </w:r>
      <w:proofErr w:type="gramStart"/>
      <w:r w:rsidRPr="004362F9">
        <w:rPr>
          <w:rFonts w:ascii="Times New Roman" w:eastAsia="Calibri" w:hAnsi="Times New Roman"/>
          <w:szCs w:val="24"/>
          <w:lang w:eastAsia="en-US"/>
        </w:rPr>
        <w:t>474.panta</w:t>
      </w:r>
      <w:proofErr w:type="gramEnd"/>
      <w:r w:rsidRPr="004362F9">
        <w:rPr>
          <w:rFonts w:ascii="Times New Roman" w:eastAsia="Calibri" w:hAnsi="Times New Roman"/>
          <w:szCs w:val="24"/>
          <w:lang w:eastAsia="en-US"/>
        </w:rPr>
        <w:t xml:space="preserve"> </w:t>
      </w:r>
      <w:r w:rsidR="005222D7">
        <w:rPr>
          <w:rFonts w:ascii="Times New Roman" w:eastAsia="Calibri" w:hAnsi="Times New Roman"/>
          <w:szCs w:val="24"/>
          <w:lang w:eastAsia="en-US"/>
        </w:rPr>
        <w:t>2</w:t>
      </w:r>
      <w:r w:rsidRPr="004362F9">
        <w:rPr>
          <w:rFonts w:ascii="Times New Roman" w:eastAsia="Calibri" w:hAnsi="Times New Roman"/>
          <w:szCs w:val="24"/>
          <w:lang w:eastAsia="en-US"/>
        </w:rPr>
        <w:t xml:space="preserve">.punktu, </w:t>
      </w:r>
      <w:r>
        <w:rPr>
          <w:rFonts w:ascii="Times New Roman" w:eastAsia="Calibri" w:hAnsi="Times New Roman"/>
          <w:szCs w:val="24"/>
          <w:lang w:eastAsia="en-US"/>
        </w:rPr>
        <w:t>Senāts</w:t>
      </w:r>
    </w:p>
    <w:p w14:paraId="134504BE" w14:textId="4F204199" w:rsidR="00AD5C43" w:rsidRPr="004362F9" w:rsidRDefault="00AD5C43" w:rsidP="00351D42">
      <w:pPr>
        <w:autoSpaceDE w:val="0"/>
        <w:autoSpaceDN w:val="0"/>
        <w:adjustRightInd w:val="0"/>
        <w:spacing w:before="120" w:after="120" w:line="276" w:lineRule="auto"/>
        <w:jc w:val="center"/>
        <w:rPr>
          <w:rFonts w:ascii="Times New Roman" w:eastAsia="Calibri" w:hAnsi="Times New Roman"/>
          <w:b/>
          <w:bCs/>
          <w:szCs w:val="24"/>
          <w:lang w:eastAsia="en-US"/>
        </w:rPr>
      </w:pPr>
      <w:r w:rsidRPr="004362F9">
        <w:rPr>
          <w:rFonts w:ascii="Times New Roman" w:eastAsia="Calibri" w:hAnsi="Times New Roman"/>
          <w:b/>
          <w:bCs/>
          <w:szCs w:val="24"/>
          <w:lang w:eastAsia="en-US"/>
        </w:rPr>
        <w:t>nosprieda</w:t>
      </w:r>
    </w:p>
    <w:p w14:paraId="2933C3FB" w14:textId="2A9AE864" w:rsidR="00AD5C43" w:rsidRDefault="00441810" w:rsidP="00351D42">
      <w:pPr>
        <w:autoSpaceDE w:val="0"/>
        <w:autoSpaceDN w:val="0"/>
        <w:adjustRightInd w:val="0"/>
        <w:spacing w:line="276" w:lineRule="auto"/>
        <w:ind w:firstLine="567"/>
        <w:jc w:val="both"/>
        <w:rPr>
          <w:rFonts w:ascii="Times New Roman" w:hAnsi="Times New Roman"/>
          <w:color w:val="000000"/>
          <w:szCs w:val="24"/>
        </w:rPr>
      </w:pPr>
      <w:r w:rsidRPr="00441810">
        <w:rPr>
          <w:rFonts w:ascii="Times New Roman" w:eastAsia="Calibri" w:hAnsi="Times New Roman"/>
          <w:szCs w:val="24"/>
          <w:lang w:eastAsia="en-US"/>
        </w:rPr>
        <w:t xml:space="preserve">Zemgales apgabaltiesas Civillietu tiesas kolēģijas </w:t>
      </w:r>
      <w:proofErr w:type="gramStart"/>
      <w:r w:rsidRPr="00441810">
        <w:rPr>
          <w:rFonts w:ascii="Times New Roman" w:eastAsia="Calibri" w:hAnsi="Times New Roman"/>
          <w:szCs w:val="24"/>
          <w:lang w:eastAsia="en-US"/>
        </w:rPr>
        <w:t>2019.gada</w:t>
      </w:r>
      <w:proofErr w:type="gramEnd"/>
      <w:r w:rsidRPr="00441810">
        <w:rPr>
          <w:rFonts w:ascii="Times New Roman" w:eastAsia="Calibri" w:hAnsi="Times New Roman"/>
          <w:szCs w:val="24"/>
          <w:lang w:eastAsia="en-US"/>
        </w:rPr>
        <w:t xml:space="preserve"> 14.janvāra</w:t>
      </w:r>
      <w:r>
        <w:rPr>
          <w:rFonts w:ascii="Times New Roman" w:eastAsia="Calibri" w:hAnsi="Times New Roman"/>
          <w:szCs w:val="24"/>
          <w:lang w:eastAsia="en-US"/>
        </w:rPr>
        <w:t xml:space="preserve"> spriedumu</w:t>
      </w:r>
      <w:r w:rsidR="0026306E" w:rsidRPr="0026306E">
        <w:rPr>
          <w:rFonts w:ascii="TimesNewRomanPSMT" w:eastAsiaTheme="minorHAnsi" w:hAnsi="TimesNewRomanPSMT" w:cs="TimesNewRomanPSMT"/>
          <w:szCs w:val="24"/>
          <w:lang w:eastAsia="en-US"/>
        </w:rPr>
        <w:t xml:space="preserve"> </w:t>
      </w:r>
      <w:r w:rsidR="0026306E">
        <w:rPr>
          <w:rFonts w:ascii="TimesNewRomanPSMT" w:eastAsiaTheme="minorHAnsi" w:hAnsi="TimesNewRomanPSMT" w:cs="TimesNewRomanPSMT"/>
          <w:szCs w:val="24"/>
          <w:lang w:eastAsia="en-US"/>
        </w:rPr>
        <w:t>pārsūdzētajā daļā</w:t>
      </w:r>
      <w:r w:rsidR="00E46AB3">
        <w:rPr>
          <w:rFonts w:ascii="TimesNewRomanPSMT" w:eastAsiaTheme="minorHAnsi" w:hAnsi="TimesNewRomanPSMT" w:cs="TimesNewRomanPSMT"/>
          <w:szCs w:val="24"/>
          <w:lang w:eastAsia="en-US"/>
        </w:rPr>
        <w:t>, ar kuru</w:t>
      </w:r>
      <w:r>
        <w:rPr>
          <w:rFonts w:ascii="Times New Roman" w:eastAsia="Calibri" w:hAnsi="Times New Roman"/>
          <w:szCs w:val="24"/>
          <w:lang w:eastAsia="en-US"/>
        </w:rPr>
        <w:t xml:space="preserve"> </w:t>
      </w:r>
      <w:r w:rsidR="00E46AB3">
        <w:rPr>
          <w:rFonts w:ascii="TimesNewRomanPSMT" w:eastAsiaTheme="minorHAnsi" w:hAnsi="TimesNewRomanPSMT" w:cs="TimesNewRomanPSMT"/>
          <w:szCs w:val="24"/>
          <w:lang w:eastAsia="en-US"/>
        </w:rPr>
        <w:t>piedzīta zaudējumu atlīdzība 14 238,99 EUR un tiesas izdevumi 788,33 EUR</w:t>
      </w:r>
      <w:r w:rsidR="00E46AB3">
        <w:rPr>
          <w:rFonts w:ascii="Times New Roman" w:eastAsia="Calibri" w:hAnsi="Times New Roman"/>
          <w:szCs w:val="24"/>
          <w:lang w:eastAsia="en-US"/>
        </w:rPr>
        <w:t xml:space="preserve"> </w:t>
      </w:r>
      <w:r>
        <w:rPr>
          <w:rFonts w:ascii="Times New Roman" w:eastAsia="Calibri" w:hAnsi="Times New Roman"/>
          <w:szCs w:val="24"/>
          <w:lang w:eastAsia="en-US"/>
        </w:rPr>
        <w:t xml:space="preserve">atcelt </w:t>
      </w:r>
      <w:r w:rsidR="009A1579">
        <w:rPr>
          <w:rFonts w:ascii="TimesNewRomanPSMT" w:eastAsiaTheme="minorHAnsi" w:hAnsi="TimesNewRomanPSMT" w:cs="TimesNewRomanPSMT"/>
          <w:szCs w:val="24"/>
          <w:lang w:eastAsia="en-US"/>
        </w:rPr>
        <w:t xml:space="preserve"> un liet</w:t>
      </w:r>
      <w:r w:rsidR="0026306E">
        <w:rPr>
          <w:rFonts w:ascii="TimesNewRomanPSMT" w:eastAsiaTheme="minorHAnsi" w:hAnsi="TimesNewRomanPSMT" w:cs="TimesNewRomanPSMT"/>
          <w:szCs w:val="24"/>
          <w:lang w:eastAsia="en-US"/>
        </w:rPr>
        <w:t>u</w:t>
      </w:r>
      <w:r w:rsidR="009A1579">
        <w:rPr>
          <w:rFonts w:ascii="TimesNewRomanPSMT" w:eastAsiaTheme="minorHAnsi" w:hAnsi="TimesNewRomanPSMT" w:cs="TimesNewRomanPSMT"/>
          <w:szCs w:val="24"/>
          <w:lang w:eastAsia="en-US"/>
        </w:rPr>
        <w:t xml:space="preserve"> nodod jaunai izskatīšanai apelācijas instances tiesā.</w:t>
      </w:r>
    </w:p>
    <w:p w14:paraId="2A5D9E38" w14:textId="140B0BF3" w:rsidR="00441810" w:rsidRDefault="00441810" w:rsidP="00351D42">
      <w:pPr>
        <w:autoSpaceDE w:val="0"/>
        <w:autoSpaceDN w:val="0"/>
        <w:adjustRightInd w:val="0"/>
        <w:spacing w:line="276" w:lineRule="auto"/>
        <w:ind w:firstLine="567"/>
        <w:jc w:val="both"/>
        <w:rPr>
          <w:rFonts w:ascii="Times New Roman" w:hAnsi="Times New Roman"/>
          <w:color w:val="000000"/>
          <w:szCs w:val="24"/>
        </w:rPr>
      </w:pPr>
      <w:r>
        <w:rPr>
          <w:rFonts w:ascii="Times New Roman" w:hAnsi="Times New Roman"/>
          <w:color w:val="000000"/>
          <w:szCs w:val="24"/>
        </w:rPr>
        <w:t xml:space="preserve">Atmaksāt </w:t>
      </w:r>
      <w:r w:rsidR="009F1349">
        <w:rPr>
          <w:rFonts w:ascii="Times New Roman" w:hAnsi="Times New Roman"/>
          <w:szCs w:val="24"/>
        </w:rPr>
        <w:t>[pers. B]</w:t>
      </w:r>
      <w:r w:rsidR="005222D7">
        <w:rPr>
          <w:rFonts w:ascii="Times New Roman" w:hAnsi="Times New Roman"/>
          <w:color w:val="000000"/>
          <w:szCs w:val="24"/>
        </w:rPr>
        <w:t xml:space="preserve"> drošības naudu 300 EUR (trīs simti </w:t>
      </w:r>
      <w:proofErr w:type="spellStart"/>
      <w:r w:rsidR="005222D7" w:rsidRPr="004B24C0">
        <w:rPr>
          <w:rFonts w:ascii="Times New Roman" w:hAnsi="Times New Roman"/>
          <w:i/>
          <w:color w:val="000000"/>
          <w:szCs w:val="24"/>
        </w:rPr>
        <w:t>euro</w:t>
      </w:r>
      <w:proofErr w:type="spellEnd"/>
      <w:r w:rsidR="005222D7">
        <w:rPr>
          <w:rFonts w:ascii="Times New Roman" w:hAnsi="Times New Roman"/>
          <w:color w:val="000000"/>
          <w:szCs w:val="24"/>
        </w:rPr>
        <w:t>).</w:t>
      </w:r>
    </w:p>
    <w:p w14:paraId="052FAA4F" w14:textId="77777777" w:rsidR="00AD5C43" w:rsidRPr="004362F9" w:rsidRDefault="00AD5C43" w:rsidP="00351D42">
      <w:pPr>
        <w:autoSpaceDE w:val="0"/>
        <w:autoSpaceDN w:val="0"/>
        <w:adjustRightInd w:val="0"/>
        <w:spacing w:line="276" w:lineRule="auto"/>
        <w:ind w:firstLine="567"/>
        <w:jc w:val="both"/>
        <w:rPr>
          <w:rFonts w:ascii="Times New Roman" w:eastAsia="Calibri" w:hAnsi="Times New Roman"/>
          <w:szCs w:val="24"/>
          <w:lang w:eastAsia="en-US"/>
        </w:rPr>
      </w:pPr>
      <w:r w:rsidRPr="004362F9">
        <w:rPr>
          <w:rFonts w:ascii="Times New Roman" w:eastAsia="Calibri" w:hAnsi="Times New Roman"/>
          <w:szCs w:val="24"/>
          <w:lang w:eastAsia="en-US"/>
        </w:rPr>
        <w:t>Spriedums nav pārsūdzams.</w:t>
      </w:r>
    </w:p>
    <w:sectPr w:rsidR="00AD5C43" w:rsidRPr="004362F9" w:rsidSect="00351D42">
      <w:footerReference w:type="default" r:id="rId9"/>
      <w:pgSz w:w="11906" w:h="16838"/>
      <w:pgMar w:top="851" w:right="1133"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7512E" w14:textId="77777777" w:rsidR="00B766F3" w:rsidRDefault="00B766F3" w:rsidP="00CD3420">
      <w:r>
        <w:separator/>
      </w:r>
    </w:p>
  </w:endnote>
  <w:endnote w:type="continuationSeparator" w:id="0">
    <w:p w14:paraId="7BAF6873" w14:textId="77777777" w:rsidR="00B766F3" w:rsidRDefault="00B766F3"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1088" w14:textId="77777777" w:rsidR="00F45CF7" w:rsidRDefault="00F45CF7">
    <w:pPr>
      <w:pStyle w:val="Footer"/>
    </w:pPr>
  </w:p>
  <w:sdt>
    <w:sdtPr>
      <w:id w:val="984507840"/>
      <w:docPartObj>
        <w:docPartGallery w:val="Page Numbers (Bottom of Page)"/>
        <w:docPartUnique/>
      </w:docPartObj>
    </w:sdtPr>
    <w:sdtEndPr>
      <w:rPr>
        <w:rFonts w:ascii="Times New Roman" w:hAnsi="Times New Roman"/>
      </w:rPr>
    </w:sdtEndPr>
    <w:sdtContent>
      <w:sdt>
        <w:sdtPr>
          <w:id w:val="-893734386"/>
          <w:docPartObj>
            <w:docPartGallery w:val="Page Numbers (Top of Page)"/>
            <w:docPartUnique/>
          </w:docPartObj>
        </w:sdtPr>
        <w:sdtEndPr>
          <w:rPr>
            <w:rFonts w:ascii="Times New Roman" w:hAnsi="Times New Roman"/>
          </w:rPr>
        </w:sdtEndPr>
        <w:sdtContent>
          <w:p w14:paraId="79B9241E" w14:textId="5019D4ED" w:rsidR="00F45CF7" w:rsidRPr="00BB1C8C" w:rsidRDefault="00F45CF7" w:rsidP="00C21B2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8E4028">
              <w:rPr>
                <w:rFonts w:ascii="Times New Roman" w:hAnsi="Times New Roman"/>
                <w:bCs/>
                <w:noProof/>
              </w:rPr>
              <w:t>1</w:t>
            </w:r>
            <w:r w:rsidRPr="00BB1C8C">
              <w:rPr>
                <w:rFonts w:ascii="Times New Roman" w:hAnsi="Times New Roman"/>
                <w:bCs/>
                <w:szCs w:val="24"/>
              </w:rPr>
              <w:fldChar w:fldCharType="end"/>
            </w:r>
            <w:r w:rsidR="007D38E8">
              <w:rPr>
                <w:rFonts w:ascii="Times New Roman" w:hAnsi="Times New Roman"/>
                <w:bCs/>
                <w:szCs w:val="24"/>
              </w:rPr>
              <w:t xml:space="preserve"> </w:t>
            </w:r>
            <w:r w:rsidRPr="00BB1C8C">
              <w:rPr>
                <w:rFonts w:ascii="Times New Roman" w:hAnsi="Times New Roman"/>
              </w:rPr>
              <w:t xml:space="preserve">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8E4028">
              <w:rPr>
                <w:rFonts w:ascii="Times New Roman" w:hAnsi="Times New Roman"/>
                <w:bCs/>
                <w:noProof/>
              </w:rPr>
              <w:t>6</w:t>
            </w:r>
            <w:r w:rsidRPr="00BB1C8C">
              <w:rPr>
                <w:rFonts w:ascii="Times New Roman" w:hAnsi="Times New Roman"/>
                <w:bCs/>
                <w:szCs w:val="24"/>
              </w:rPr>
              <w:fldChar w:fldCharType="end"/>
            </w:r>
          </w:p>
        </w:sdtContent>
      </w:sdt>
    </w:sdtContent>
  </w:sdt>
  <w:p w14:paraId="4EAB969F" w14:textId="77777777" w:rsidR="00F45CF7" w:rsidRDefault="00F4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1EF92" w14:textId="77777777" w:rsidR="00B766F3" w:rsidRDefault="00B766F3" w:rsidP="00CD3420">
      <w:r>
        <w:separator/>
      </w:r>
    </w:p>
  </w:footnote>
  <w:footnote w:type="continuationSeparator" w:id="0">
    <w:p w14:paraId="6D32BD3C" w14:textId="77777777" w:rsidR="00B766F3" w:rsidRDefault="00B766F3"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27"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5"/>
  </w:num>
  <w:num w:numId="5">
    <w:abstractNumId w:val="13"/>
  </w:num>
  <w:num w:numId="6">
    <w:abstractNumId w:val="10"/>
  </w:num>
  <w:num w:numId="7">
    <w:abstractNumId w:val="18"/>
  </w:num>
  <w:num w:numId="8">
    <w:abstractNumId w:val="25"/>
  </w:num>
  <w:num w:numId="9">
    <w:abstractNumId w:val="23"/>
  </w:num>
  <w:num w:numId="10">
    <w:abstractNumId w:val="20"/>
  </w:num>
  <w:num w:numId="11">
    <w:abstractNumId w:val="19"/>
  </w:num>
  <w:num w:numId="12">
    <w:abstractNumId w:val="3"/>
  </w:num>
  <w:num w:numId="13">
    <w:abstractNumId w:val="27"/>
  </w:num>
  <w:num w:numId="14">
    <w:abstractNumId w:val="6"/>
  </w:num>
  <w:num w:numId="15">
    <w:abstractNumId w:val="11"/>
  </w:num>
  <w:num w:numId="16">
    <w:abstractNumId w:val="16"/>
  </w:num>
  <w:num w:numId="17">
    <w:abstractNumId w:val="0"/>
  </w:num>
  <w:num w:numId="18">
    <w:abstractNumId w:val="7"/>
  </w:num>
  <w:num w:numId="19">
    <w:abstractNumId w:val="22"/>
  </w:num>
  <w:num w:numId="20">
    <w:abstractNumId w:val="8"/>
  </w:num>
  <w:num w:numId="21">
    <w:abstractNumId w:val="12"/>
  </w:num>
  <w:num w:numId="22">
    <w:abstractNumId w:val="5"/>
  </w:num>
  <w:num w:numId="23">
    <w:abstractNumId w:val="26"/>
  </w:num>
  <w:num w:numId="24">
    <w:abstractNumId w:val="1"/>
  </w:num>
  <w:num w:numId="25">
    <w:abstractNumId w:val="4"/>
  </w:num>
  <w:num w:numId="26">
    <w:abstractNumId w:val="9"/>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2E5C"/>
    <w:rsid w:val="00003543"/>
    <w:rsid w:val="00003604"/>
    <w:rsid w:val="0000361E"/>
    <w:rsid w:val="000041DD"/>
    <w:rsid w:val="0000739A"/>
    <w:rsid w:val="00007855"/>
    <w:rsid w:val="00010E6A"/>
    <w:rsid w:val="0001136A"/>
    <w:rsid w:val="00011F08"/>
    <w:rsid w:val="00012EAD"/>
    <w:rsid w:val="00013C8B"/>
    <w:rsid w:val="000144C8"/>
    <w:rsid w:val="00014AA1"/>
    <w:rsid w:val="000155EC"/>
    <w:rsid w:val="00015C14"/>
    <w:rsid w:val="000171DC"/>
    <w:rsid w:val="00020435"/>
    <w:rsid w:val="0002083A"/>
    <w:rsid w:val="0002342F"/>
    <w:rsid w:val="000238CC"/>
    <w:rsid w:val="000241EE"/>
    <w:rsid w:val="00026EF1"/>
    <w:rsid w:val="00027588"/>
    <w:rsid w:val="00027D1A"/>
    <w:rsid w:val="00031DA5"/>
    <w:rsid w:val="00034383"/>
    <w:rsid w:val="00034EC2"/>
    <w:rsid w:val="00035648"/>
    <w:rsid w:val="000364A3"/>
    <w:rsid w:val="00036B65"/>
    <w:rsid w:val="0004109D"/>
    <w:rsid w:val="00041524"/>
    <w:rsid w:val="000436AB"/>
    <w:rsid w:val="00045117"/>
    <w:rsid w:val="000451A2"/>
    <w:rsid w:val="0004668B"/>
    <w:rsid w:val="00046796"/>
    <w:rsid w:val="000530FD"/>
    <w:rsid w:val="00053253"/>
    <w:rsid w:val="0005533A"/>
    <w:rsid w:val="00056458"/>
    <w:rsid w:val="00056DD1"/>
    <w:rsid w:val="0005719B"/>
    <w:rsid w:val="000577F4"/>
    <w:rsid w:val="00060CCF"/>
    <w:rsid w:val="00060D77"/>
    <w:rsid w:val="00060D9F"/>
    <w:rsid w:val="0006267B"/>
    <w:rsid w:val="00064517"/>
    <w:rsid w:val="00064DBF"/>
    <w:rsid w:val="00065994"/>
    <w:rsid w:val="00065D18"/>
    <w:rsid w:val="00067A30"/>
    <w:rsid w:val="00070B00"/>
    <w:rsid w:val="00070CCE"/>
    <w:rsid w:val="00070ED6"/>
    <w:rsid w:val="00071511"/>
    <w:rsid w:val="00071C21"/>
    <w:rsid w:val="00072EA7"/>
    <w:rsid w:val="000738E2"/>
    <w:rsid w:val="0007445D"/>
    <w:rsid w:val="00076B4B"/>
    <w:rsid w:val="00077EA6"/>
    <w:rsid w:val="0008120E"/>
    <w:rsid w:val="0008232D"/>
    <w:rsid w:val="00082AAA"/>
    <w:rsid w:val="00083ACD"/>
    <w:rsid w:val="00084432"/>
    <w:rsid w:val="00086CEB"/>
    <w:rsid w:val="00087635"/>
    <w:rsid w:val="00087EDE"/>
    <w:rsid w:val="000914AC"/>
    <w:rsid w:val="0009154A"/>
    <w:rsid w:val="00092713"/>
    <w:rsid w:val="000946F5"/>
    <w:rsid w:val="00097942"/>
    <w:rsid w:val="000A0D90"/>
    <w:rsid w:val="000A4F6F"/>
    <w:rsid w:val="000A538D"/>
    <w:rsid w:val="000A73E4"/>
    <w:rsid w:val="000B1B01"/>
    <w:rsid w:val="000B3D68"/>
    <w:rsid w:val="000B4703"/>
    <w:rsid w:val="000B7B6C"/>
    <w:rsid w:val="000B7F45"/>
    <w:rsid w:val="000C0A73"/>
    <w:rsid w:val="000C20C5"/>
    <w:rsid w:val="000C25C6"/>
    <w:rsid w:val="000C3139"/>
    <w:rsid w:val="000C39A4"/>
    <w:rsid w:val="000C437E"/>
    <w:rsid w:val="000C4954"/>
    <w:rsid w:val="000C4F69"/>
    <w:rsid w:val="000C5D47"/>
    <w:rsid w:val="000C6A95"/>
    <w:rsid w:val="000C71AF"/>
    <w:rsid w:val="000C7E29"/>
    <w:rsid w:val="000C7F00"/>
    <w:rsid w:val="000D02A5"/>
    <w:rsid w:val="000D1271"/>
    <w:rsid w:val="000D2003"/>
    <w:rsid w:val="000D2B49"/>
    <w:rsid w:val="000D376F"/>
    <w:rsid w:val="000D506F"/>
    <w:rsid w:val="000D79D9"/>
    <w:rsid w:val="000D7FEA"/>
    <w:rsid w:val="000E0ECB"/>
    <w:rsid w:val="000E238D"/>
    <w:rsid w:val="000E2FCC"/>
    <w:rsid w:val="000E498B"/>
    <w:rsid w:val="000F0CD3"/>
    <w:rsid w:val="000F1D8F"/>
    <w:rsid w:val="000F323A"/>
    <w:rsid w:val="000F376B"/>
    <w:rsid w:val="000F6797"/>
    <w:rsid w:val="000F78FC"/>
    <w:rsid w:val="00100056"/>
    <w:rsid w:val="00101142"/>
    <w:rsid w:val="001041CD"/>
    <w:rsid w:val="00104224"/>
    <w:rsid w:val="00104B63"/>
    <w:rsid w:val="00104F90"/>
    <w:rsid w:val="001052C9"/>
    <w:rsid w:val="00105413"/>
    <w:rsid w:val="00105878"/>
    <w:rsid w:val="00105CE2"/>
    <w:rsid w:val="001065D2"/>
    <w:rsid w:val="00106866"/>
    <w:rsid w:val="00106C88"/>
    <w:rsid w:val="00106F1F"/>
    <w:rsid w:val="001100EF"/>
    <w:rsid w:val="00113CE7"/>
    <w:rsid w:val="00113F81"/>
    <w:rsid w:val="00115168"/>
    <w:rsid w:val="001156A3"/>
    <w:rsid w:val="00115B9D"/>
    <w:rsid w:val="00115F17"/>
    <w:rsid w:val="001165A2"/>
    <w:rsid w:val="0011675D"/>
    <w:rsid w:val="0011758D"/>
    <w:rsid w:val="00117F8C"/>
    <w:rsid w:val="00120C29"/>
    <w:rsid w:val="00120D91"/>
    <w:rsid w:val="001222DB"/>
    <w:rsid w:val="001226B4"/>
    <w:rsid w:val="0012366C"/>
    <w:rsid w:val="001240B6"/>
    <w:rsid w:val="0012595B"/>
    <w:rsid w:val="00126332"/>
    <w:rsid w:val="00127815"/>
    <w:rsid w:val="001315A8"/>
    <w:rsid w:val="00131C57"/>
    <w:rsid w:val="001325E0"/>
    <w:rsid w:val="00132801"/>
    <w:rsid w:val="0013365D"/>
    <w:rsid w:val="001353A8"/>
    <w:rsid w:val="00136035"/>
    <w:rsid w:val="0013605C"/>
    <w:rsid w:val="00137038"/>
    <w:rsid w:val="0013721B"/>
    <w:rsid w:val="00140875"/>
    <w:rsid w:val="00140917"/>
    <w:rsid w:val="00140D3D"/>
    <w:rsid w:val="00141C67"/>
    <w:rsid w:val="0014201C"/>
    <w:rsid w:val="0014211A"/>
    <w:rsid w:val="00142136"/>
    <w:rsid w:val="001431B6"/>
    <w:rsid w:val="00144052"/>
    <w:rsid w:val="00145590"/>
    <w:rsid w:val="001462C3"/>
    <w:rsid w:val="00147CAF"/>
    <w:rsid w:val="00151219"/>
    <w:rsid w:val="00151775"/>
    <w:rsid w:val="00151DB1"/>
    <w:rsid w:val="001533CE"/>
    <w:rsid w:val="00153C49"/>
    <w:rsid w:val="00154340"/>
    <w:rsid w:val="00156215"/>
    <w:rsid w:val="001566DD"/>
    <w:rsid w:val="00156B9C"/>
    <w:rsid w:val="00157596"/>
    <w:rsid w:val="001575B2"/>
    <w:rsid w:val="00157AE4"/>
    <w:rsid w:val="00157D5A"/>
    <w:rsid w:val="00157E34"/>
    <w:rsid w:val="00160033"/>
    <w:rsid w:val="00160148"/>
    <w:rsid w:val="00160742"/>
    <w:rsid w:val="00163646"/>
    <w:rsid w:val="00163994"/>
    <w:rsid w:val="00164ACC"/>
    <w:rsid w:val="00166F9E"/>
    <w:rsid w:val="001673D1"/>
    <w:rsid w:val="00167A6E"/>
    <w:rsid w:val="00172796"/>
    <w:rsid w:val="00172ADB"/>
    <w:rsid w:val="00172CE0"/>
    <w:rsid w:val="001758C9"/>
    <w:rsid w:val="00175F9B"/>
    <w:rsid w:val="001800F3"/>
    <w:rsid w:val="0018152F"/>
    <w:rsid w:val="00182E2E"/>
    <w:rsid w:val="001832D2"/>
    <w:rsid w:val="0018376C"/>
    <w:rsid w:val="00184593"/>
    <w:rsid w:val="0018516F"/>
    <w:rsid w:val="00190671"/>
    <w:rsid w:val="00190AD1"/>
    <w:rsid w:val="00190DF9"/>
    <w:rsid w:val="00191CE9"/>
    <w:rsid w:val="0019239B"/>
    <w:rsid w:val="00192642"/>
    <w:rsid w:val="001928D0"/>
    <w:rsid w:val="00192BCA"/>
    <w:rsid w:val="0019789C"/>
    <w:rsid w:val="001A0CBF"/>
    <w:rsid w:val="001A2213"/>
    <w:rsid w:val="001A2C82"/>
    <w:rsid w:val="001A4C9B"/>
    <w:rsid w:val="001A50F8"/>
    <w:rsid w:val="001A6329"/>
    <w:rsid w:val="001A659E"/>
    <w:rsid w:val="001A68FE"/>
    <w:rsid w:val="001A7F4F"/>
    <w:rsid w:val="001B0407"/>
    <w:rsid w:val="001B23ED"/>
    <w:rsid w:val="001B248B"/>
    <w:rsid w:val="001B338B"/>
    <w:rsid w:val="001B3A27"/>
    <w:rsid w:val="001B3B80"/>
    <w:rsid w:val="001B4580"/>
    <w:rsid w:val="001B483C"/>
    <w:rsid w:val="001B53C0"/>
    <w:rsid w:val="001B6364"/>
    <w:rsid w:val="001B67EA"/>
    <w:rsid w:val="001B6C28"/>
    <w:rsid w:val="001B7664"/>
    <w:rsid w:val="001C0249"/>
    <w:rsid w:val="001C4964"/>
    <w:rsid w:val="001C4D9D"/>
    <w:rsid w:val="001D0651"/>
    <w:rsid w:val="001D1389"/>
    <w:rsid w:val="001D2279"/>
    <w:rsid w:val="001D3387"/>
    <w:rsid w:val="001D3763"/>
    <w:rsid w:val="001D6816"/>
    <w:rsid w:val="001D776C"/>
    <w:rsid w:val="001D7BDC"/>
    <w:rsid w:val="001E037C"/>
    <w:rsid w:val="001E0E76"/>
    <w:rsid w:val="001E195C"/>
    <w:rsid w:val="001E1F88"/>
    <w:rsid w:val="001E2197"/>
    <w:rsid w:val="001E350D"/>
    <w:rsid w:val="001E4B1B"/>
    <w:rsid w:val="001E57C1"/>
    <w:rsid w:val="001F1BCF"/>
    <w:rsid w:val="001F1BDB"/>
    <w:rsid w:val="001F45B7"/>
    <w:rsid w:val="001F470F"/>
    <w:rsid w:val="001F47EE"/>
    <w:rsid w:val="001F4E1C"/>
    <w:rsid w:val="001F5401"/>
    <w:rsid w:val="001F5711"/>
    <w:rsid w:val="001F5D31"/>
    <w:rsid w:val="001F7C68"/>
    <w:rsid w:val="00200517"/>
    <w:rsid w:val="00201B57"/>
    <w:rsid w:val="002057BB"/>
    <w:rsid w:val="00205F43"/>
    <w:rsid w:val="002064DC"/>
    <w:rsid w:val="002077B5"/>
    <w:rsid w:val="00207E17"/>
    <w:rsid w:val="002100C4"/>
    <w:rsid w:val="002102EF"/>
    <w:rsid w:val="0021043A"/>
    <w:rsid w:val="0021127E"/>
    <w:rsid w:val="002112DD"/>
    <w:rsid w:val="00211657"/>
    <w:rsid w:val="002118E8"/>
    <w:rsid w:val="00212628"/>
    <w:rsid w:val="0021375C"/>
    <w:rsid w:val="00213E0C"/>
    <w:rsid w:val="00213EFE"/>
    <w:rsid w:val="0021412D"/>
    <w:rsid w:val="0021683C"/>
    <w:rsid w:val="00217794"/>
    <w:rsid w:val="002177D5"/>
    <w:rsid w:val="0021799D"/>
    <w:rsid w:val="00217CE9"/>
    <w:rsid w:val="00217DDD"/>
    <w:rsid w:val="0022168B"/>
    <w:rsid w:val="00223FB0"/>
    <w:rsid w:val="00224A3A"/>
    <w:rsid w:val="00226874"/>
    <w:rsid w:val="002268BF"/>
    <w:rsid w:val="002274EA"/>
    <w:rsid w:val="00227964"/>
    <w:rsid w:val="00227CB0"/>
    <w:rsid w:val="00227F17"/>
    <w:rsid w:val="002322EA"/>
    <w:rsid w:val="00233B4A"/>
    <w:rsid w:val="00234437"/>
    <w:rsid w:val="002345D9"/>
    <w:rsid w:val="00234B7A"/>
    <w:rsid w:val="00234C9F"/>
    <w:rsid w:val="00235404"/>
    <w:rsid w:val="00237705"/>
    <w:rsid w:val="002405EE"/>
    <w:rsid w:val="00240E17"/>
    <w:rsid w:val="00242B99"/>
    <w:rsid w:val="00243C55"/>
    <w:rsid w:val="00244D65"/>
    <w:rsid w:val="00245B8B"/>
    <w:rsid w:val="00246824"/>
    <w:rsid w:val="0024693A"/>
    <w:rsid w:val="00246EAA"/>
    <w:rsid w:val="00246FF5"/>
    <w:rsid w:val="00247624"/>
    <w:rsid w:val="00253131"/>
    <w:rsid w:val="002547D7"/>
    <w:rsid w:val="00255026"/>
    <w:rsid w:val="0025552D"/>
    <w:rsid w:val="0025658F"/>
    <w:rsid w:val="0025743A"/>
    <w:rsid w:val="00257577"/>
    <w:rsid w:val="0026010A"/>
    <w:rsid w:val="002605B5"/>
    <w:rsid w:val="0026148A"/>
    <w:rsid w:val="00261828"/>
    <w:rsid w:val="002620EC"/>
    <w:rsid w:val="0026265B"/>
    <w:rsid w:val="00262CD0"/>
    <w:rsid w:val="0026306E"/>
    <w:rsid w:val="00263364"/>
    <w:rsid w:val="00265695"/>
    <w:rsid w:val="00265C85"/>
    <w:rsid w:val="002664BB"/>
    <w:rsid w:val="00266528"/>
    <w:rsid w:val="00267343"/>
    <w:rsid w:val="00267792"/>
    <w:rsid w:val="002677B1"/>
    <w:rsid w:val="00267B77"/>
    <w:rsid w:val="0027043E"/>
    <w:rsid w:val="00270CE4"/>
    <w:rsid w:val="002730D5"/>
    <w:rsid w:val="002743A7"/>
    <w:rsid w:val="0027676A"/>
    <w:rsid w:val="0027725E"/>
    <w:rsid w:val="00282599"/>
    <w:rsid w:val="0028502E"/>
    <w:rsid w:val="00285620"/>
    <w:rsid w:val="00285F7B"/>
    <w:rsid w:val="002860C5"/>
    <w:rsid w:val="002869BF"/>
    <w:rsid w:val="00286D35"/>
    <w:rsid w:val="00287747"/>
    <w:rsid w:val="00291DC9"/>
    <w:rsid w:val="002933E8"/>
    <w:rsid w:val="002935FB"/>
    <w:rsid w:val="0029430F"/>
    <w:rsid w:val="00295796"/>
    <w:rsid w:val="00295E52"/>
    <w:rsid w:val="002962BA"/>
    <w:rsid w:val="002A0DDD"/>
    <w:rsid w:val="002A1177"/>
    <w:rsid w:val="002A1D27"/>
    <w:rsid w:val="002A2F11"/>
    <w:rsid w:val="002A439B"/>
    <w:rsid w:val="002A5567"/>
    <w:rsid w:val="002A5C38"/>
    <w:rsid w:val="002B05CB"/>
    <w:rsid w:val="002B2C8E"/>
    <w:rsid w:val="002B3075"/>
    <w:rsid w:val="002B496D"/>
    <w:rsid w:val="002B4BDE"/>
    <w:rsid w:val="002B6509"/>
    <w:rsid w:val="002B76CC"/>
    <w:rsid w:val="002C2A57"/>
    <w:rsid w:val="002C691B"/>
    <w:rsid w:val="002D178B"/>
    <w:rsid w:val="002D1FDB"/>
    <w:rsid w:val="002D4602"/>
    <w:rsid w:val="002D5EE0"/>
    <w:rsid w:val="002D6725"/>
    <w:rsid w:val="002D69A3"/>
    <w:rsid w:val="002D774E"/>
    <w:rsid w:val="002E025C"/>
    <w:rsid w:val="002E11CE"/>
    <w:rsid w:val="002E29B2"/>
    <w:rsid w:val="002E3443"/>
    <w:rsid w:val="002E4595"/>
    <w:rsid w:val="002E4C4A"/>
    <w:rsid w:val="002E5555"/>
    <w:rsid w:val="002E7483"/>
    <w:rsid w:val="002F02A3"/>
    <w:rsid w:val="002F0750"/>
    <w:rsid w:val="002F1005"/>
    <w:rsid w:val="002F2A4C"/>
    <w:rsid w:val="002F40EA"/>
    <w:rsid w:val="002F4695"/>
    <w:rsid w:val="002F49D9"/>
    <w:rsid w:val="002F5842"/>
    <w:rsid w:val="002F63AB"/>
    <w:rsid w:val="002F6C03"/>
    <w:rsid w:val="002F7715"/>
    <w:rsid w:val="00300A06"/>
    <w:rsid w:val="0030161B"/>
    <w:rsid w:val="00301B19"/>
    <w:rsid w:val="0030210F"/>
    <w:rsid w:val="00302142"/>
    <w:rsid w:val="003025E6"/>
    <w:rsid w:val="0030578D"/>
    <w:rsid w:val="00305891"/>
    <w:rsid w:val="0030597B"/>
    <w:rsid w:val="00310CE7"/>
    <w:rsid w:val="003115F7"/>
    <w:rsid w:val="00312044"/>
    <w:rsid w:val="0031345D"/>
    <w:rsid w:val="003134BD"/>
    <w:rsid w:val="003161BF"/>
    <w:rsid w:val="00317791"/>
    <w:rsid w:val="00320991"/>
    <w:rsid w:val="00320D7A"/>
    <w:rsid w:val="0032301C"/>
    <w:rsid w:val="00323B4D"/>
    <w:rsid w:val="00323EDB"/>
    <w:rsid w:val="0032521E"/>
    <w:rsid w:val="00325CDC"/>
    <w:rsid w:val="00326032"/>
    <w:rsid w:val="00326529"/>
    <w:rsid w:val="00326C8C"/>
    <w:rsid w:val="003301C4"/>
    <w:rsid w:val="00330A5C"/>
    <w:rsid w:val="0033115D"/>
    <w:rsid w:val="0033158A"/>
    <w:rsid w:val="00332253"/>
    <w:rsid w:val="0033293B"/>
    <w:rsid w:val="00332A8B"/>
    <w:rsid w:val="00333D86"/>
    <w:rsid w:val="0033598B"/>
    <w:rsid w:val="00335B11"/>
    <w:rsid w:val="003363D4"/>
    <w:rsid w:val="0033675A"/>
    <w:rsid w:val="00336927"/>
    <w:rsid w:val="003369DB"/>
    <w:rsid w:val="00337A1A"/>
    <w:rsid w:val="00337AA0"/>
    <w:rsid w:val="00337B4F"/>
    <w:rsid w:val="00337D70"/>
    <w:rsid w:val="00340077"/>
    <w:rsid w:val="003403AD"/>
    <w:rsid w:val="00340679"/>
    <w:rsid w:val="00341F8D"/>
    <w:rsid w:val="00342D80"/>
    <w:rsid w:val="003453C8"/>
    <w:rsid w:val="00345B24"/>
    <w:rsid w:val="00345C2F"/>
    <w:rsid w:val="00346031"/>
    <w:rsid w:val="00347D28"/>
    <w:rsid w:val="00350193"/>
    <w:rsid w:val="00351D42"/>
    <w:rsid w:val="00354039"/>
    <w:rsid w:val="00354ECC"/>
    <w:rsid w:val="00357417"/>
    <w:rsid w:val="00360486"/>
    <w:rsid w:val="0036049A"/>
    <w:rsid w:val="003631DB"/>
    <w:rsid w:val="003631F5"/>
    <w:rsid w:val="003634A9"/>
    <w:rsid w:val="003635CA"/>
    <w:rsid w:val="00366CA3"/>
    <w:rsid w:val="00367175"/>
    <w:rsid w:val="0036736F"/>
    <w:rsid w:val="00367A27"/>
    <w:rsid w:val="00367F5F"/>
    <w:rsid w:val="00373B4A"/>
    <w:rsid w:val="00373CB2"/>
    <w:rsid w:val="00373E57"/>
    <w:rsid w:val="0037426F"/>
    <w:rsid w:val="00374FE9"/>
    <w:rsid w:val="00375922"/>
    <w:rsid w:val="00377D73"/>
    <w:rsid w:val="003812A1"/>
    <w:rsid w:val="00381387"/>
    <w:rsid w:val="003815A9"/>
    <w:rsid w:val="003830FF"/>
    <w:rsid w:val="0038310E"/>
    <w:rsid w:val="00384473"/>
    <w:rsid w:val="00384D06"/>
    <w:rsid w:val="00384E81"/>
    <w:rsid w:val="0038653B"/>
    <w:rsid w:val="003874BD"/>
    <w:rsid w:val="003879A9"/>
    <w:rsid w:val="00387DCA"/>
    <w:rsid w:val="00390CCB"/>
    <w:rsid w:val="0039165B"/>
    <w:rsid w:val="00392B5C"/>
    <w:rsid w:val="003934C7"/>
    <w:rsid w:val="00393C02"/>
    <w:rsid w:val="00393E02"/>
    <w:rsid w:val="00394973"/>
    <w:rsid w:val="00397616"/>
    <w:rsid w:val="003977BD"/>
    <w:rsid w:val="00397BA3"/>
    <w:rsid w:val="003A02B8"/>
    <w:rsid w:val="003A10AA"/>
    <w:rsid w:val="003A1A59"/>
    <w:rsid w:val="003A1D3F"/>
    <w:rsid w:val="003A2656"/>
    <w:rsid w:val="003A2805"/>
    <w:rsid w:val="003A32C9"/>
    <w:rsid w:val="003A4053"/>
    <w:rsid w:val="003A40EC"/>
    <w:rsid w:val="003A50F6"/>
    <w:rsid w:val="003A60D9"/>
    <w:rsid w:val="003A7657"/>
    <w:rsid w:val="003B0C94"/>
    <w:rsid w:val="003B2644"/>
    <w:rsid w:val="003B2A2E"/>
    <w:rsid w:val="003B3237"/>
    <w:rsid w:val="003B3315"/>
    <w:rsid w:val="003B4C78"/>
    <w:rsid w:val="003B5304"/>
    <w:rsid w:val="003B5771"/>
    <w:rsid w:val="003B6171"/>
    <w:rsid w:val="003B6598"/>
    <w:rsid w:val="003B6A9D"/>
    <w:rsid w:val="003B72CA"/>
    <w:rsid w:val="003B74A5"/>
    <w:rsid w:val="003B784D"/>
    <w:rsid w:val="003C0182"/>
    <w:rsid w:val="003C1689"/>
    <w:rsid w:val="003C1BD7"/>
    <w:rsid w:val="003C25EF"/>
    <w:rsid w:val="003C2DAC"/>
    <w:rsid w:val="003C3DEA"/>
    <w:rsid w:val="003C3DF0"/>
    <w:rsid w:val="003C52FC"/>
    <w:rsid w:val="003C5310"/>
    <w:rsid w:val="003C549C"/>
    <w:rsid w:val="003C5BF3"/>
    <w:rsid w:val="003C7041"/>
    <w:rsid w:val="003C7404"/>
    <w:rsid w:val="003C7935"/>
    <w:rsid w:val="003D0734"/>
    <w:rsid w:val="003D0C95"/>
    <w:rsid w:val="003D1536"/>
    <w:rsid w:val="003D26A1"/>
    <w:rsid w:val="003D36D3"/>
    <w:rsid w:val="003D36E4"/>
    <w:rsid w:val="003D3F02"/>
    <w:rsid w:val="003D4473"/>
    <w:rsid w:val="003D5E32"/>
    <w:rsid w:val="003D64F6"/>
    <w:rsid w:val="003E1BB9"/>
    <w:rsid w:val="003E27DC"/>
    <w:rsid w:val="003E4222"/>
    <w:rsid w:val="003E4E32"/>
    <w:rsid w:val="003E56CB"/>
    <w:rsid w:val="003E59F7"/>
    <w:rsid w:val="003E6651"/>
    <w:rsid w:val="003E6C30"/>
    <w:rsid w:val="003E7A35"/>
    <w:rsid w:val="003F078C"/>
    <w:rsid w:val="003F1329"/>
    <w:rsid w:val="003F46C8"/>
    <w:rsid w:val="003F4FD2"/>
    <w:rsid w:val="003F50A0"/>
    <w:rsid w:val="003F55B2"/>
    <w:rsid w:val="003F7D29"/>
    <w:rsid w:val="00401E14"/>
    <w:rsid w:val="00402947"/>
    <w:rsid w:val="00402F8D"/>
    <w:rsid w:val="00403F0B"/>
    <w:rsid w:val="00403F20"/>
    <w:rsid w:val="00404B55"/>
    <w:rsid w:val="0040632A"/>
    <w:rsid w:val="004063F0"/>
    <w:rsid w:val="00406B9F"/>
    <w:rsid w:val="00406C9B"/>
    <w:rsid w:val="00407751"/>
    <w:rsid w:val="00407BED"/>
    <w:rsid w:val="00407D45"/>
    <w:rsid w:val="004105BA"/>
    <w:rsid w:val="00412E95"/>
    <w:rsid w:val="00413A8F"/>
    <w:rsid w:val="004141BC"/>
    <w:rsid w:val="00416B7E"/>
    <w:rsid w:val="00421DF4"/>
    <w:rsid w:val="0042253F"/>
    <w:rsid w:val="00422AC7"/>
    <w:rsid w:val="004244D6"/>
    <w:rsid w:val="00424657"/>
    <w:rsid w:val="00425D2A"/>
    <w:rsid w:val="00425F93"/>
    <w:rsid w:val="004266AE"/>
    <w:rsid w:val="00426C84"/>
    <w:rsid w:val="00427E80"/>
    <w:rsid w:val="004303C9"/>
    <w:rsid w:val="004308EF"/>
    <w:rsid w:val="00430B1A"/>
    <w:rsid w:val="00430B33"/>
    <w:rsid w:val="00430BE8"/>
    <w:rsid w:val="004310B6"/>
    <w:rsid w:val="00432056"/>
    <w:rsid w:val="00432152"/>
    <w:rsid w:val="00432A00"/>
    <w:rsid w:val="0043373E"/>
    <w:rsid w:val="00434B3A"/>
    <w:rsid w:val="00435187"/>
    <w:rsid w:val="0043570B"/>
    <w:rsid w:val="00437AF1"/>
    <w:rsid w:val="00440B90"/>
    <w:rsid w:val="00441810"/>
    <w:rsid w:val="00442579"/>
    <w:rsid w:val="004430ED"/>
    <w:rsid w:val="004431DF"/>
    <w:rsid w:val="0044381F"/>
    <w:rsid w:val="004444F4"/>
    <w:rsid w:val="0044468C"/>
    <w:rsid w:val="00444934"/>
    <w:rsid w:val="00445203"/>
    <w:rsid w:val="00445A40"/>
    <w:rsid w:val="00446A03"/>
    <w:rsid w:val="00447E45"/>
    <w:rsid w:val="0045071C"/>
    <w:rsid w:val="00450720"/>
    <w:rsid w:val="00450AC7"/>
    <w:rsid w:val="00451AC6"/>
    <w:rsid w:val="004530C0"/>
    <w:rsid w:val="004531C7"/>
    <w:rsid w:val="0045416A"/>
    <w:rsid w:val="00454C6E"/>
    <w:rsid w:val="00454EED"/>
    <w:rsid w:val="004558FC"/>
    <w:rsid w:val="00456B77"/>
    <w:rsid w:val="00457603"/>
    <w:rsid w:val="00457725"/>
    <w:rsid w:val="004614CA"/>
    <w:rsid w:val="0046292B"/>
    <w:rsid w:val="0046312F"/>
    <w:rsid w:val="00463518"/>
    <w:rsid w:val="004638ED"/>
    <w:rsid w:val="0046417D"/>
    <w:rsid w:val="0046443A"/>
    <w:rsid w:val="00467973"/>
    <w:rsid w:val="00471270"/>
    <w:rsid w:val="00471351"/>
    <w:rsid w:val="00471DBA"/>
    <w:rsid w:val="00472204"/>
    <w:rsid w:val="00472732"/>
    <w:rsid w:val="00472C86"/>
    <w:rsid w:val="004735DA"/>
    <w:rsid w:val="00475EFA"/>
    <w:rsid w:val="004768BB"/>
    <w:rsid w:val="00477D67"/>
    <w:rsid w:val="00480B62"/>
    <w:rsid w:val="00482438"/>
    <w:rsid w:val="00486A13"/>
    <w:rsid w:val="00491469"/>
    <w:rsid w:val="00491F94"/>
    <w:rsid w:val="004920E5"/>
    <w:rsid w:val="0049284C"/>
    <w:rsid w:val="00492C30"/>
    <w:rsid w:val="004935A9"/>
    <w:rsid w:val="00495CA2"/>
    <w:rsid w:val="00496D65"/>
    <w:rsid w:val="004A2A9B"/>
    <w:rsid w:val="004A3562"/>
    <w:rsid w:val="004A3CE5"/>
    <w:rsid w:val="004A3F5E"/>
    <w:rsid w:val="004A4676"/>
    <w:rsid w:val="004A5B09"/>
    <w:rsid w:val="004A5EEB"/>
    <w:rsid w:val="004A5FB2"/>
    <w:rsid w:val="004A63AD"/>
    <w:rsid w:val="004A6647"/>
    <w:rsid w:val="004B04C4"/>
    <w:rsid w:val="004B10B9"/>
    <w:rsid w:val="004B119C"/>
    <w:rsid w:val="004B24C0"/>
    <w:rsid w:val="004B28C0"/>
    <w:rsid w:val="004B4652"/>
    <w:rsid w:val="004B46A1"/>
    <w:rsid w:val="004B4759"/>
    <w:rsid w:val="004B481B"/>
    <w:rsid w:val="004B4DEA"/>
    <w:rsid w:val="004B57CE"/>
    <w:rsid w:val="004B7C6B"/>
    <w:rsid w:val="004B7CA9"/>
    <w:rsid w:val="004C03E4"/>
    <w:rsid w:val="004C3AD5"/>
    <w:rsid w:val="004C3ADB"/>
    <w:rsid w:val="004C3D49"/>
    <w:rsid w:val="004C4312"/>
    <w:rsid w:val="004C5D7B"/>
    <w:rsid w:val="004C5E8D"/>
    <w:rsid w:val="004C64BF"/>
    <w:rsid w:val="004C74AC"/>
    <w:rsid w:val="004C7549"/>
    <w:rsid w:val="004D06A6"/>
    <w:rsid w:val="004D167C"/>
    <w:rsid w:val="004D1876"/>
    <w:rsid w:val="004D39BE"/>
    <w:rsid w:val="004D452B"/>
    <w:rsid w:val="004D753F"/>
    <w:rsid w:val="004E023A"/>
    <w:rsid w:val="004E0BBF"/>
    <w:rsid w:val="004E0D2E"/>
    <w:rsid w:val="004E143E"/>
    <w:rsid w:val="004E14F1"/>
    <w:rsid w:val="004E1E61"/>
    <w:rsid w:val="004E2557"/>
    <w:rsid w:val="004E35BA"/>
    <w:rsid w:val="004E3ACF"/>
    <w:rsid w:val="004E4162"/>
    <w:rsid w:val="004E487D"/>
    <w:rsid w:val="004E4956"/>
    <w:rsid w:val="004E570C"/>
    <w:rsid w:val="004E5DA8"/>
    <w:rsid w:val="004E60E1"/>
    <w:rsid w:val="004E7ED4"/>
    <w:rsid w:val="004F16DB"/>
    <w:rsid w:val="004F2693"/>
    <w:rsid w:val="004F3278"/>
    <w:rsid w:val="004F4C58"/>
    <w:rsid w:val="004F53A1"/>
    <w:rsid w:val="004F643D"/>
    <w:rsid w:val="004F7D2F"/>
    <w:rsid w:val="00500ED4"/>
    <w:rsid w:val="0050176E"/>
    <w:rsid w:val="005025CA"/>
    <w:rsid w:val="00503B1E"/>
    <w:rsid w:val="00504C61"/>
    <w:rsid w:val="005051A8"/>
    <w:rsid w:val="00505CA0"/>
    <w:rsid w:val="005077BD"/>
    <w:rsid w:val="00507A49"/>
    <w:rsid w:val="00511BA6"/>
    <w:rsid w:val="005170BC"/>
    <w:rsid w:val="00517A0B"/>
    <w:rsid w:val="0052181F"/>
    <w:rsid w:val="00521D1C"/>
    <w:rsid w:val="005221BD"/>
    <w:rsid w:val="005222D7"/>
    <w:rsid w:val="005226FF"/>
    <w:rsid w:val="005227BF"/>
    <w:rsid w:val="00523BB3"/>
    <w:rsid w:val="00524637"/>
    <w:rsid w:val="00525B19"/>
    <w:rsid w:val="00526639"/>
    <w:rsid w:val="00530E40"/>
    <w:rsid w:val="00531602"/>
    <w:rsid w:val="005329C0"/>
    <w:rsid w:val="00534C61"/>
    <w:rsid w:val="00535B94"/>
    <w:rsid w:val="005360D1"/>
    <w:rsid w:val="005365C7"/>
    <w:rsid w:val="005366C6"/>
    <w:rsid w:val="00536B45"/>
    <w:rsid w:val="00536BAB"/>
    <w:rsid w:val="00540C15"/>
    <w:rsid w:val="00542782"/>
    <w:rsid w:val="00542A66"/>
    <w:rsid w:val="00542A9B"/>
    <w:rsid w:val="00545558"/>
    <w:rsid w:val="005475F7"/>
    <w:rsid w:val="005508A0"/>
    <w:rsid w:val="0055215D"/>
    <w:rsid w:val="005526CF"/>
    <w:rsid w:val="005540B7"/>
    <w:rsid w:val="00555F49"/>
    <w:rsid w:val="00557A05"/>
    <w:rsid w:val="00562AEE"/>
    <w:rsid w:val="00562E6F"/>
    <w:rsid w:val="00563BCE"/>
    <w:rsid w:val="00564501"/>
    <w:rsid w:val="00564D8C"/>
    <w:rsid w:val="00567069"/>
    <w:rsid w:val="00567841"/>
    <w:rsid w:val="005704B5"/>
    <w:rsid w:val="00570B0D"/>
    <w:rsid w:val="00570DAB"/>
    <w:rsid w:val="00571048"/>
    <w:rsid w:val="005719F9"/>
    <w:rsid w:val="005725E0"/>
    <w:rsid w:val="00573D5E"/>
    <w:rsid w:val="005749B7"/>
    <w:rsid w:val="005755BC"/>
    <w:rsid w:val="0057736D"/>
    <w:rsid w:val="00580591"/>
    <w:rsid w:val="00580E85"/>
    <w:rsid w:val="0058147F"/>
    <w:rsid w:val="0058345E"/>
    <w:rsid w:val="00583920"/>
    <w:rsid w:val="00583CD4"/>
    <w:rsid w:val="00585273"/>
    <w:rsid w:val="005858D3"/>
    <w:rsid w:val="00585D5F"/>
    <w:rsid w:val="00585DC4"/>
    <w:rsid w:val="0059161B"/>
    <w:rsid w:val="00591FB1"/>
    <w:rsid w:val="005921D5"/>
    <w:rsid w:val="0059287E"/>
    <w:rsid w:val="0059316B"/>
    <w:rsid w:val="005931C7"/>
    <w:rsid w:val="0059451A"/>
    <w:rsid w:val="0059686D"/>
    <w:rsid w:val="00596F10"/>
    <w:rsid w:val="00597601"/>
    <w:rsid w:val="00597A9D"/>
    <w:rsid w:val="005A1336"/>
    <w:rsid w:val="005A5329"/>
    <w:rsid w:val="005A6775"/>
    <w:rsid w:val="005A6AC8"/>
    <w:rsid w:val="005B3872"/>
    <w:rsid w:val="005B48AE"/>
    <w:rsid w:val="005B525D"/>
    <w:rsid w:val="005B5659"/>
    <w:rsid w:val="005B6727"/>
    <w:rsid w:val="005B7CCE"/>
    <w:rsid w:val="005C029C"/>
    <w:rsid w:val="005C03B7"/>
    <w:rsid w:val="005C10A9"/>
    <w:rsid w:val="005C10CB"/>
    <w:rsid w:val="005C1798"/>
    <w:rsid w:val="005C1EB8"/>
    <w:rsid w:val="005C4590"/>
    <w:rsid w:val="005C56AF"/>
    <w:rsid w:val="005C58D1"/>
    <w:rsid w:val="005C64EA"/>
    <w:rsid w:val="005D08A8"/>
    <w:rsid w:val="005D12B9"/>
    <w:rsid w:val="005D15CD"/>
    <w:rsid w:val="005D2AB9"/>
    <w:rsid w:val="005D2FDA"/>
    <w:rsid w:val="005D4FB5"/>
    <w:rsid w:val="005D5BE1"/>
    <w:rsid w:val="005D6C4F"/>
    <w:rsid w:val="005D7101"/>
    <w:rsid w:val="005D7CE9"/>
    <w:rsid w:val="005E2D9B"/>
    <w:rsid w:val="005E510C"/>
    <w:rsid w:val="005E5BF2"/>
    <w:rsid w:val="005E6A5A"/>
    <w:rsid w:val="005E7601"/>
    <w:rsid w:val="005F0915"/>
    <w:rsid w:val="005F1254"/>
    <w:rsid w:val="005F17DE"/>
    <w:rsid w:val="005F349D"/>
    <w:rsid w:val="005F4AA1"/>
    <w:rsid w:val="005F6312"/>
    <w:rsid w:val="005F7192"/>
    <w:rsid w:val="0060033F"/>
    <w:rsid w:val="00600651"/>
    <w:rsid w:val="00601E2C"/>
    <w:rsid w:val="006022E9"/>
    <w:rsid w:val="006023B5"/>
    <w:rsid w:val="006035BA"/>
    <w:rsid w:val="006058B9"/>
    <w:rsid w:val="006075FC"/>
    <w:rsid w:val="00607EAB"/>
    <w:rsid w:val="006107E1"/>
    <w:rsid w:val="006141B7"/>
    <w:rsid w:val="0061436D"/>
    <w:rsid w:val="00614A86"/>
    <w:rsid w:val="00615ECC"/>
    <w:rsid w:val="00617A88"/>
    <w:rsid w:val="00620959"/>
    <w:rsid w:val="00620E80"/>
    <w:rsid w:val="00623AD4"/>
    <w:rsid w:val="00624498"/>
    <w:rsid w:val="006248CF"/>
    <w:rsid w:val="00625266"/>
    <w:rsid w:val="006260EB"/>
    <w:rsid w:val="006271C1"/>
    <w:rsid w:val="006274B8"/>
    <w:rsid w:val="006306DC"/>
    <w:rsid w:val="006324BA"/>
    <w:rsid w:val="00632BE1"/>
    <w:rsid w:val="00634D74"/>
    <w:rsid w:val="006378FB"/>
    <w:rsid w:val="00640167"/>
    <w:rsid w:val="00640365"/>
    <w:rsid w:val="00641BD9"/>
    <w:rsid w:val="006441A9"/>
    <w:rsid w:val="0064525F"/>
    <w:rsid w:val="00645B0B"/>
    <w:rsid w:val="00646F33"/>
    <w:rsid w:val="00650E5A"/>
    <w:rsid w:val="0065103C"/>
    <w:rsid w:val="006514B6"/>
    <w:rsid w:val="006528D6"/>
    <w:rsid w:val="006529FB"/>
    <w:rsid w:val="0065329C"/>
    <w:rsid w:val="006534D2"/>
    <w:rsid w:val="00653F77"/>
    <w:rsid w:val="0065498B"/>
    <w:rsid w:val="0065578E"/>
    <w:rsid w:val="006561E6"/>
    <w:rsid w:val="00657DCC"/>
    <w:rsid w:val="00660444"/>
    <w:rsid w:val="0066180F"/>
    <w:rsid w:val="00661E88"/>
    <w:rsid w:val="0066249D"/>
    <w:rsid w:val="0066275B"/>
    <w:rsid w:val="00662FC0"/>
    <w:rsid w:val="00663212"/>
    <w:rsid w:val="00663218"/>
    <w:rsid w:val="0066394A"/>
    <w:rsid w:val="006639C7"/>
    <w:rsid w:val="006645D1"/>
    <w:rsid w:val="00667D3E"/>
    <w:rsid w:val="00670777"/>
    <w:rsid w:val="00671A31"/>
    <w:rsid w:val="006723C2"/>
    <w:rsid w:val="00672A9B"/>
    <w:rsid w:val="00672C3D"/>
    <w:rsid w:val="00674D64"/>
    <w:rsid w:val="006758FC"/>
    <w:rsid w:val="00675C49"/>
    <w:rsid w:val="00675F07"/>
    <w:rsid w:val="0067786D"/>
    <w:rsid w:val="00680116"/>
    <w:rsid w:val="006815CC"/>
    <w:rsid w:val="00682B64"/>
    <w:rsid w:val="0068312E"/>
    <w:rsid w:val="0068395C"/>
    <w:rsid w:val="00684C3F"/>
    <w:rsid w:val="0068704F"/>
    <w:rsid w:val="00687055"/>
    <w:rsid w:val="006872FC"/>
    <w:rsid w:val="00687BBA"/>
    <w:rsid w:val="0069014D"/>
    <w:rsid w:val="0069158C"/>
    <w:rsid w:val="006928C7"/>
    <w:rsid w:val="00692FC5"/>
    <w:rsid w:val="006940A0"/>
    <w:rsid w:val="0069485E"/>
    <w:rsid w:val="00694F40"/>
    <w:rsid w:val="0069597A"/>
    <w:rsid w:val="00696013"/>
    <w:rsid w:val="00697476"/>
    <w:rsid w:val="006974CB"/>
    <w:rsid w:val="006979BE"/>
    <w:rsid w:val="00697CA8"/>
    <w:rsid w:val="006A0FC3"/>
    <w:rsid w:val="006A10EE"/>
    <w:rsid w:val="006A2A09"/>
    <w:rsid w:val="006A44DD"/>
    <w:rsid w:val="006A4A75"/>
    <w:rsid w:val="006A5D27"/>
    <w:rsid w:val="006A6D92"/>
    <w:rsid w:val="006A7CE7"/>
    <w:rsid w:val="006B0119"/>
    <w:rsid w:val="006B0800"/>
    <w:rsid w:val="006B108D"/>
    <w:rsid w:val="006B2BA6"/>
    <w:rsid w:val="006B320A"/>
    <w:rsid w:val="006B321C"/>
    <w:rsid w:val="006B3590"/>
    <w:rsid w:val="006B3E51"/>
    <w:rsid w:val="006B4C4A"/>
    <w:rsid w:val="006B60E0"/>
    <w:rsid w:val="006B6B11"/>
    <w:rsid w:val="006B75D1"/>
    <w:rsid w:val="006C2140"/>
    <w:rsid w:val="006C36FF"/>
    <w:rsid w:val="006C46DA"/>
    <w:rsid w:val="006C48C3"/>
    <w:rsid w:val="006C4CDD"/>
    <w:rsid w:val="006C4DDC"/>
    <w:rsid w:val="006C53C3"/>
    <w:rsid w:val="006C5D6A"/>
    <w:rsid w:val="006C6F10"/>
    <w:rsid w:val="006C7DFB"/>
    <w:rsid w:val="006D0101"/>
    <w:rsid w:val="006D1EE6"/>
    <w:rsid w:val="006D20E4"/>
    <w:rsid w:val="006D5182"/>
    <w:rsid w:val="006D5389"/>
    <w:rsid w:val="006D56B7"/>
    <w:rsid w:val="006D77FC"/>
    <w:rsid w:val="006D7803"/>
    <w:rsid w:val="006E0105"/>
    <w:rsid w:val="006E0616"/>
    <w:rsid w:val="006E0772"/>
    <w:rsid w:val="006E07F3"/>
    <w:rsid w:val="006E0C03"/>
    <w:rsid w:val="006E0E49"/>
    <w:rsid w:val="006E150A"/>
    <w:rsid w:val="006E1C54"/>
    <w:rsid w:val="006E2DF7"/>
    <w:rsid w:val="006E32B6"/>
    <w:rsid w:val="006E4930"/>
    <w:rsid w:val="006E58AA"/>
    <w:rsid w:val="006E6515"/>
    <w:rsid w:val="006E66C4"/>
    <w:rsid w:val="006E68FB"/>
    <w:rsid w:val="006E6DBD"/>
    <w:rsid w:val="006E76B6"/>
    <w:rsid w:val="006F0688"/>
    <w:rsid w:val="006F4311"/>
    <w:rsid w:val="006F465B"/>
    <w:rsid w:val="006F5499"/>
    <w:rsid w:val="006F7717"/>
    <w:rsid w:val="006F797B"/>
    <w:rsid w:val="00701B04"/>
    <w:rsid w:val="00701E98"/>
    <w:rsid w:val="007024AB"/>
    <w:rsid w:val="00706B9E"/>
    <w:rsid w:val="00712515"/>
    <w:rsid w:val="00712781"/>
    <w:rsid w:val="00714E09"/>
    <w:rsid w:val="0071504F"/>
    <w:rsid w:val="0071681B"/>
    <w:rsid w:val="00716BCD"/>
    <w:rsid w:val="00722B41"/>
    <w:rsid w:val="0072319E"/>
    <w:rsid w:val="00724516"/>
    <w:rsid w:val="00724682"/>
    <w:rsid w:val="00726C34"/>
    <w:rsid w:val="00730295"/>
    <w:rsid w:val="007305C5"/>
    <w:rsid w:val="0073225C"/>
    <w:rsid w:val="00732E5F"/>
    <w:rsid w:val="0073315B"/>
    <w:rsid w:val="007339EB"/>
    <w:rsid w:val="007344D1"/>
    <w:rsid w:val="007345FB"/>
    <w:rsid w:val="00734AE9"/>
    <w:rsid w:val="00734E6B"/>
    <w:rsid w:val="00736451"/>
    <w:rsid w:val="00736977"/>
    <w:rsid w:val="00737633"/>
    <w:rsid w:val="00737992"/>
    <w:rsid w:val="007407D1"/>
    <w:rsid w:val="007408FB"/>
    <w:rsid w:val="00741F1C"/>
    <w:rsid w:val="00742310"/>
    <w:rsid w:val="00742402"/>
    <w:rsid w:val="0074284F"/>
    <w:rsid w:val="00743815"/>
    <w:rsid w:val="0074383D"/>
    <w:rsid w:val="00743A49"/>
    <w:rsid w:val="007441D7"/>
    <w:rsid w:val="00745BBF"/>
    <w:rsid w:val="0074628D"/>
    <w:rsid w:val="007465C2"/>
    <w:rsid w:val="00746F93"/>
    <w:rsid w:val="00746FA0"/>
    <w:rsid w:val="007474AA"/>
    <w:rsid w:val="00747B41"/>
    <w:rsid w:val="00747DF0"/>
    <w:rsid w:val="007517C2"/>
    <w:rsid w:val="0075444A"/>
    <w:rsid w:val="00757851"/>
    <w:rsid w:val="007578D5"/>
    <w:rsid w:val="00760460"/>
    <w:rsid w:val="007608D5"/>
    <w:rsid w:val="00761CEE"/>
    <w:rsid w:val="007622E8"/>
    <w:rsid w:val="007626AF"/>
    <w:rsid w:val="007638A8"/>
    <w:rsid w:val="007638AF"/>
    <w:rsid w:val="007645BB"/>
    <w:rsid w:val="00765A8E"/>
    <w:rsid w:val="0076600C"/>
    <w:rsid w:val="0076609A"/>
    <w:rsid w:val="00766DBA"/>
    <w:rsid w:val="0076734D"/>
    <w:rsid w:val="00767AFD"/>
    <w:rsid w:val="00770DE1"/>
    <w:rsid w:val="00770F69"/>
    <w:rsid w:val="00771B94"/>
    <w:rsid w:val="00771D2E"/>
    <w:rsid w:val="007748A8"/>
    <w:rsid w:val="00774FAB"/>
    <w:rsid w:val="00775EAE"/>
    <w:rsid w:val="00777907"/>
    <w:rsid w:val="00777A55"/>
    <w:rsid w:val="00780056"/>
    <w:rsid w:val="0078034B"/>
    <w:rsid w:val="00780FCE"/>
    <w:rsid w:val="0078161C"/>
    <w:rsid w:val="007818EA"/>
    <w:rsid w:val="00781A8E"/>
    <w:rsid w:val="00783738"/>
    <w:rsid w:val="00783F9D"/>
    <w:rsid w:val="007851B5"/>
    <w:rsid w:val="007871EC"/>
    <w:rsid w:val="007925EC"/>
    <w:rsid w:val="00792617"/>
    <w:rsid w:val="00792FDF"/>
    <w:rsid w:val="007940F4"/>
    <w:rsid w:val="007942FD"/>
    <w:rsid w:val="00794451"/>
    <w:rsid w:val="00795BA0"/>
    <w:rsid w:val="00795D4D"/>
    <w:rsid w:val="007960E2"/>
    <w:rsid w:val="007A083C"/>
    <w:rsid w:val="007A0AAD"/>
    <w:rsid w:val="007A23FE"/>
    <w:rsid w:val="007A265D"/>
    <w:rsid w:val="007A2BE9"/>
    <w:rsid w:val="007A32D4"/>
    <w:rsid w:val="007A5674"/>
    <w:rsid w:val="007A5965"/>
    <w:rsid w:val="007A6417"/>
    <w:rsid w:val="007A6BF3"/>
    <w:rsid w:val="007A71D7"/>
    <w:rsid w:val="007A7804"/>
    <w:rsid w:val="007A7AFE"/>
    <w:rsid w:val="007B1344"/>
    <w:rsid w:val="007B166D"/>
    <w:rsid w:val="007B1D14"/>
    <w:rsid w:val="007B2F28"/>
    <w:rsid w:val="007B4C40"/>
    <w:rsid w:val="007B7153"/>
    <w:rsid w:val="007B7C1C"/>
    <w:rsid w:val="007C0C1D"/>
    <w:rsid w:val="007C0F51"/>
    <w:rsid w:val="007C0F53"/>
    <w:rsid w:val="007C1F41"/>
    <w:rsid w:val="007C2EF2"/>
    <w:rsid w:val="007C6A41"/>
    <w:rsid w:val="007C7A86"/>
    <w:rsid w:val="007C7A90"/>
    <w:rsid w:val="007D19D4"/>
    <w:rsid w:val="007D19E6"/>
    <w:rsid w:val="007D1E23"/>
    <w:rsid w:val="007D2469"/>
    <w:rsid w:val="007D38E8"/>
    <w:rsid w:val="007E04C1"/>
    <w:rsid w:val="007E13FB"/>
    <w:rsid w:val="007E38E8"/>
    <w:rsid w:val="007E3DC7"/>
    <w:rsid w:val="007E3F03"/>
    <w:rsid w:val="007E4105"/>
    <w:rsid w:val="007E52EE"/>
    <w:rsid w:val="007E56D0"/>
    <w:rsid w:val="007E6BE9"/>
    <w:rsid w:val="007F05A7"/>
    <w:rsid w:val="007F0D21"/>
    <w:rsid w:val="007F4C18"/>
    <w:rsid w:val="007F5C46"/>
    <w:rsid w:val="007F61DD"/>
    <w:rsid w:val="007F764A"/>
    <w:rsid w:val="00801D81"/>
    <w:rsid w:val="0080217A"/>
    <w:rsid w:val="00804A8E"/>
    <w:rsid w:val="008052BC"/>
    <w:rsid w:val="008069A4"/>
    <w:rsid w:val="0081071E"/>
    <w:rsid w:val="00810D68"/>
    <w:rsid w:val="00811174"/>
    <w:rsid w:val="00811A60"/>
    <w:rsid w:val="00811E4F"/>
    <w:rsid w:val="00812265"/>
    <w:rsid w:val="00812936"/>
    <w:rsid w:val="00812D2D"/>
    <w:rsid w:val="008144A3"/>
    <w:rsid w:val="00815286"/>
    <w:rsid w:val="00815CB3"/>
    <w:rsid w:val="00816186"/>
    <w:rsid w:val="00816EC7"/>
    <w:rsid w:val="00817009"/>
    <w:rsid w:val="008172F5"/>
    <w:rsid w:val="00817D5C"/>
    <w:rsid w:val="00821DE6"/>
    <w:rsid w:val="00821FF9"/>
    <w:rsid w:val="00822044"/>
    <w:rsid w:val="0082220E"/>
    <w:rsid w:val="008234A7"/>
    <w:rsid w:val="0082358C"/>
    <w:rsid w:val="008237D9"/>
    <w:rsid w:val="00824042"/>
    <w:rsid w:val="00824475"/>
    <w:rsid w:val="0082485F"/>
    <w:rsid w:val="0082517F"/>
    <w:rsid w:val="0082615B"/>
    <w:rsid w:val="008278CE"/>
    <w:rsid w:val="00831F2E"/>
    <w:rsid w:val="00832BB2"/>
    <w:rsid w:val="00833406"/>
    <w:rsid w:val="00833A21"/>
    <w:rsid w:val="00833CFC"/>
    <w:rsid w:val="00835CF5"/>
    <w:rsid w:val="008374FD"/>
    <w:rsid w:val="00837C82"/>
    <w:rsid w:val="00837E5D"/>
    <w:rsid w:val="0084143C"/>
    <w:rsid w:val="008419A2"/>
    <w:rsid w:val="00841D69"/>
    <w:rsid w:val="00841F53"/>
    <w:rsid w:val="00842AE9"/>
    <w:rsid w:val="008440E0"/>
    <w:rsid w:val="00845031"/>
    <w:rsid w:val="00845199"/>
    <w:rsid w:val="00846F29"/>
    <w:rsid w:val="00847770"/>
    <w:rsid w:val="00851A75"/>
    <w:rsid w:val="0085292A"/>
    <w:rsid w:val="00852EB3"/>
    <w:rsid w:val="00853056"/>
    <w:rsid w:val="008552FA"/>
    <w:rsid w:val="0085577C"/>
    <w:rsid w:val="00857D48"/>
    <w:rsid w:val="00860376"/>
    <w:rsid w:val="00860A60"/>
    <w:rsid w:val="00860D82"/>
    <w:rsid w:val="00861103"/>
    <w:rsid w:val="0086372F"/>
    <w:rsid w:val="00864741"/>
    <w:rsid w:val="00866B0F"/>
    <w:rsid w:val="00866CD5"/>
    <w:rsid w:val="00867008"/>
    <w:rsid w:val="00874B3C"/>
    <w:rsid w:val="00875653"/>
    <w:rsid w:val="00875668"/>
    <w:rsid w:val="00877B1D"/>
    <w:rsid w:val="00877C1E"/>
    <w:rsid w:val="00877F58"/>
    <w:rsid w:val="00882FF3"/>
    <w:rsid w:val="008830C4"/>
    <w:rsid w:val="008836C5"/>
    <w:rsid w:val="0088408F"/>
    <w:rsid w:val="0088443E"/>
    <w:rsid w:val="008846AA"/>
    <w:rsid w:val="00884738"/>
    <w:rsid w:val="008849C6"/>
    <w:rsid w:val="00886059"/>
    <w:rsid w:val="0089057D"/>
    <w:rsid w:val="00893128"/>
    <w:rsid w:val="00894023"/>
    <w:rsid w:val="00894819"/>
    <w:rsid w:val="00894883"/>
    <w:rsid w:val="00895B26"/>
    <w:rsid w:val="008A1917"/>
    <w:rsid w:val="008A1CF9"/>
    <w:rsid w:val="008A243D"/>
    <w:rsid w:val="008A3117"/>
    <w:rsid w:val="008A3C2F"/>
    <w:rsid w:val="008A44E6"/>
    <w:rsid w:val="008A4834"/>
    <w:rsid w:val="008A55E2"/>
    <w:rsid w:val="008A6584"/>
    <w:rsid w:val="008A7F8A"/>
    <w:rsid w:val="008B062F"/>
    <w:rsid w:val="008B0B59"/>
    <w:rsid w:val="008B0E11"/>
    <w:rsid w:val="008B2781"/>
    <w:rsid w:val="008B5EA3"/>
    <w:rsid w:val="008B64C7"/>
    <w:rsid w:val="008B7EA7"/>
    <w:rsid w:val="008B7FD9"/>
    <w:rsid w:val="008C0D07"/>
    <w:rsid w:val="008C1484"/>
    <w:rsid w:val="008C1880"/>
    <w:rsid w:val="008C29F0"/>
    <w:rsid w:val="008C31B2"/>
    <w:rsid w:val="008C31B7"/>
    <w:rsid w:val="008C4002"/>
    <w:rsid w:val="008C62CD"/>
    <w:rsid w:val="008C6AA6"/>
    <w:rsid w:val="008C6E1E"/>
    <w:rsid w:val="008C733B"/>
    <w:rsid w:val="008D01C1"/>
    <w:rsid w:val="008D129C"/>
    <w:rsid w:val="008D1579"/>
    <w:rsid w:val="008D1978"/>
    <w:rsid w:val="008D1EF6"/>
    <w:rsid w:val="008D3B79"/>
    <w:rsid w:val="008D4872"/>
    <w:rsid w:val="008D4E34"/>
    <w:rsid w:val="008D5C08"/>
    <w:rsid w:val="008D60C4"/>
    <w:rsid w:val="008D6416"/>
    <w:rsid w:val="008D6F8F"/>
    <w:rsid w:val="008D75BA"/>
    <w:rsid w:val="008D76D7"/>
    <w:rsid w:val="008D7B88"/>
    <w:rsid w:val="008D7D94"/>
    <w:rsid w:val="008E4028"/>
    <w:rsid w:val="008E46EE"/>
    <w:rsid w:val="008E5914"/>
    <w:rsid w:val="008E604E"/>
    <w:rsid w:val="008E61B8"/>
    <w:rsid w:val="008E764E"/>
    <w:rsid w:val="008F0E3F"/>
    <w:rsid w:val="008F1109"/>
    <w:rsid w:val="008F1563"/>
    <w:rsid w:val="008F2E89"/>
    <w:rsid w:val="008F33F1"/>
    <w:rsid w:val="008F36E2"/>
    <w:rsid w:val="008F411D"/>
    <w:rsid w:val="008F4508"/>
    <w:rsid w:val="008F5066"/>
    <w:rsid w:val="008F5E71"/>
    <w:rsid w:val="008F679D"/>
    <w:rsid w:val="008F707F"/>
    <w:rsid w:val="00902B3F"/>
    <w:rsid w:val="009035DE"/>
    <w:rsid w:val="009046DE"/>
    <w:rsid w:val="00904DE5"/>
    <w:rsid w:val="00906DAF"/>
    <w:rsid w:val="0090710A"/>
    <w:rsid w:val="009107B3"/>
    <w:rsid w:val="009114C0"/>
    <w:rsid w:val="00913676"/>
    <w:rsid w:val="00913915"/>
    <w:rsid w:val="00916D53"/>
    <w:rsid w:val="0091758F"/>
    <w:rsid w:val="00920C1C"/>
    <w:rsid w:val="00921667"/>
    <w:rsid w:val="00921EDA"/>
    <w:rsid w:val="00921F25"/>
    <w:rsid w:val="00922FEE"/>
    <w:rsid w:val="0092366D"/>
    <w:rsid w:val="00924A71"/>
    <w:rsid w:val="00925624"/>
    <w:rsid w:val="0093015C"/>
    <w:rsid w:val="00930FBE"/>
    <w:rsid w:val="00931695"/>
    <w:rsid w:val="009319BA"/>
    <w:rsid w:val="00931C78"/>
    <w:rsid w:val="00932165"/>
    <w:rsid w:val="0093374F"/>
    <w:rsid w:val="009370E2"/>
    <w:rsid w:val="009377D4"/>
    <w:rsid w:val="00937CBE"/>
    <w:rsid w:val="00941930"/>
    <w:rsid w:val="00941E96"/>
    <w:rsid w:val="00942874"/>
    <w:rsid w:val="00942F1D"/>
    <w:rsid w:val="009442CA"/>
    <w:rsid w:val="00944850"/>
    <w:rsid w:val="00944982"/>
    <w:rsid w:val="0094498C"/>
    <w:rsid w:val="009450CA"/>
    <w:rsid w:val="00945283"/>
    <w:rsid w:val="00945BCA"/>
    <w:rsid w:val="0095076E"/>
    <w:rsid w:val="00950CBB"/>
    <w:rsid w:val="0095108D"/>
    <w:rsid w:val="00951946"/>
    <w:rsid w:val="009524D7"/>
    <w:rsid w:val="0095273A"/>
    <w:rsid w:val="009528A6"/>
    <w:rsid w:val="00953A29"/>
    <w:rsid w:val="009547DD"/>
    <w:rsid w:val="00956751"/>
    <w:rsid w:val="0095722F"/>
    <w:rsid w:val="00960B47"/>
    <w:rsid w:val="00960F99"/>
    <w:rsid w:val="00961338"/>
    <w:rsid w:val="00966FED"/>
    <w:rsid w:val="00970870"/>
    <w:rsid w:val="009719F7"/>
    <w:rsid w:val="00971D30"/>
    <w:rsid w:val="00973EBF"/>
    <w:rsid w:val="009741AF"/>
    <w:rsid w:val="00974B32"/>
    <w:rsid w:val="00974DE9"/>
    <w:rsid w:val="00975224"/>
    <w:rsid w:val="00975366"/>
    <w:rsid w:val="00977190"/>
    <w:rsid w:val="00977675"/>
    <w:rsid w:val="0098118D"/>
    <w:rsid w:val="0098205A"/>
    <w:rsid w:val="009826FC"/>
    <w:rsid w:val="00982858"/>
    <w:rsid w:val="00983864"/>
    <w:rsid w:val="00983C14"/>
    <w:rsid w:val="009858A9"/>
    <w:rsid w:val="00985D0A"/>
    <w:rsid w:val="009865B1"/>
    <w:rsid w:val="00986649"/>
    <w:rsid w:val="00986BEF"/>
    <w:rsid w:val="00987053"/>
    <w:rsid w:val="00987CCB"/>
    <w:rsid w:val="00990A52"/>
    <w:rsid w:val="0099139D"/>
    <w:rsid w:val="00992D5C"/>
    <w:rsid w:val="00994B0C"/>
    <w:rsid w:val="009968F5"/>
    <w:rsid w:val="009972CB"/>
    <w:rsid w:val="00997FAA"/>
    <w:rsid w:val="009A0035"/>
    <w:rsid w:val="009A1579"/>
    <w:rsid w:val="009A3314"/>
    <w:rsid w:val="009A3ADE"/>
    <w:rsid w:val="009A4B30"/>
    <w:rsid w:val="009A4B39"/>
    <w:rsid w:val="009A5460"/>
    <w:rsid w:val="009A61A8"/>
    <w:rsid w:val="009A6A1A"/>
    <w:rsid w:val="009A77B4"/>
    <w:rsid w:val="009B0AA2"/>
    <w:rsid w:val="009B1201"/>
    <w:rsid w:val="009B13D8"/>
    <w:rsid w:val="009B1E2A"/>
    <w:rsid w:val="009B2161"/>
    <w:rsid w:val="009B263E"/>
    <w:rsid w:val="009B2CB7"/>
    <w:rsid w:val="009B34B9"/>
    <w:rsid w:val="009B4429"/>
    <w:rsid w:val="009B5630"/>
    <w:rsid w:val="009B6379"/>
    <w:rsid w:val="009C3C9F"/>
    <w:rsid w:val="009C4FD5"/>
    <w:rsid w:val="009C5715"/>
    <w:rsid w:val="009C618A"/>
    <w:rsid w:val="009C6F99"/>
    <w:rsid w:val="009C7709"/>
    <w:rsid w:val="009D01DA"/>
    <w:rsid w:val="009D0E4D"/>
    <w:rsid w:val="009D17A0"/>
    <w:rsid w:val="009D1FE9"/>
    <w:rsid w:val="009D2E52"/>
    <w:rsid w:val="009D2F61"/>
    <w:rsid w:val="009D32DE"/>
    <w:rsid w:val="009D441E"/>
    <w:rsid w:val="009D4A46"/>
    <w:rsid w:val="009D4C45"/>
    <w:rsid w:val="009D5655"/>
    <w:rsid w:val="009D6C36"/>
    <w:rsid w:val="009D72D3"/>
    <w:rsid w:val="009E0548"/>
    <w:rsid w:val="009E0D6B"/>
    <w:rsid w:val="009E137D"/>
    <w:rsid w:val="009E13EE"/>
    <w:rsid w:val="009E3ED1"/>
    <w:rsid w:val="009E48AB"/>
    <w:rsid w:val="009E5873"/>
    <w:rsid w:val="009E729D"/>
    <w:rsid w:val="009F065F"/>
    <w:rsid w:val="009F0C39"/>
    <w:rsid w:val="009F0CF8"/>
    <w:rsid w:val="009F1349"/>
    <w:rsid w:val="009F3EB5"/>
    <w:rsid w:val="009F4597"/>
    <w:rsid w:val="009F51D9"/>
    <w:rsid w:val="009F6D48"/>
    <w:rsid w:val="009F74A8"/>
    <w:rsid w:val="00A01134"/>
    <w:rsid w:val="00A0169E"/>
    <w:rsid w:val="00A0197F"/>
    <w:rsid w:val="00A020BC"/>
    <w:rsid w:val="00A03362"/>
    <w:rsid w:val="00A03436"/>
    <w:rsid w:val="00A04643"/>
    <w:rsid w:val="00A04D64"/>
    <w:rsid w:val="00A05BE3"/>
    <w:rsid w:val="00A07416"/>
    <w:rsid w:val="00A07FC3"/>
    <w:rsid w:val="00A105B9"/>
    <w:rsid w:val="00A1068F"/>
    <w:rsid w:val="00A152CE"/>
    <w:rsid w:val="00A1550B"/>
    <w:rsid w:val="00A1574B"/>
    <w:rsid w:val="00A166E1"/>
    <w:rsid w:val="00A1793E"/>
    <w:rsid w:val="00A202F9"/>
    <w:rsid w:val="00A20D09"/>
    <w:rsid w:val="00A2140A"/>
    <w:rsid w:val="00A2192F"/>
    <w:rsid w:val="00A2216B"/>
    <w:rsid w:val="00A22A34"/>
    <w:rsid w:val="00A23C59"/>
    <w:rsid w:val="00A249C1"/>
    <w:rsid w:val="00A2510A"/>
    <w:rsid w:val="00A25289"/>
    <w:rsid w:val="00A25C45"/>
    <w:rsid w:val="00A26539"/>
    <w:rsid w:val="00A26722"/>
    <w:rsid w:val="00A2672E"/>
    <w:rsid w:val="00A27635"/>
    <w:rsid w:val="00A30196"/>
    <w:rsid w:val="00A303CB"/>
    <w:rsid w:val="00A309AF"/>
    <w:rsid w:val="00A31045"/>
    <w:rsid w:val="00A313C8"/>
    <w:rsid w:val="00A32AC1"/>
    <w:rsid w:val="00A348E0"/>
    <w:rsid w:val="00A34908"/>
    <w:rsid w:val="00A35EDB"/>
    <w:rsid w:val="00A362C4"/>
    <w:rsid w:val="00A370B8"/>
    <w:rsid w:val="00A37BB5"/>
    <w:rsid w:val="00A37FAE"/>
    <w:rsid w:val="00A4136D"/>
    <w:rsid w:val="00A41CE2"/>
    <w:rsid w:val="00A42CAC"/>
    <w:rsid w:val="00A44B85"/>
    <w:rsid w:val="00A44EE2"/>
    <w:rsid w:val="00A45BA7"/>
    <w:rsid w:val="00A45CE3"/>
    <w:rsid w:val="00A469B8"/>
    <w:rsid w:val="00A47A73"/>
    <w:rsid w:val="00A50107"/>
    <w:rsid w:val="00A512FB"/>
    <w:rsid w:val="00A51D36"/>
    <w:rsid w:val="00A55622"/>
    <w:rsid w:val="00A55D57"/>
    <w:rsid w:val="00A5602B"/>
    <w:rsid w:val="00A56A55"/>
    <w:rsid w:val="00A56CEE"/>
    <w:rsid w:val="00A61113"/>
    <w:rsid w:val="00A6173A"/>
    <w:rsid w:val="00A62BF1"/>
    <w:rsid w:val="00A63835"/>
    <w:rsid w:val="00A65814"/>
    <w:rsid w:val="00A65D1D"/>
    <w:rsid w:val="00A663DA"/>
    <w:rsid w:val="00A666CA"/>
    <w:rsid w:val="00A66A2D"/>
    <w:rsid w:val="00A6755E"/>
    <w:rsid w:val="00A71FE5"/>
    <w:rsid w:val="00A72FC0"/>
    <w:rsid w:val="00A73180"/>
    <w:rsid w:val="00A74B2D"/>
    <w:rsid w:val="00A7532D"/>
    <w:rsid w:val="00A775B6"/>
    <w:rsid w:val="00A8140F"/>
    <w:rsid w:val="00A81EB8"/>
    <w:rsid w:val="00A83397"/>
    <w:rsid w:val="00A8370A"/>
    <w:rsid w:val="00A84D0C"/>
    <w:rsid w:val="00A85D56"/>
    <w:rsid w:val="00A86F42"/>
    <w:rsid w:val="00A87400"/>
    <w:rsid w:val="00A874A1"/>
    <w:rsid w:val="00A878B3"/>
    <w:rsid w:val="00A87ABF"/>
    <w:rsid w:val="00A91438"/>
    <w:rsid w:val="00A919D4"/>
    <w:rsid w:val="00A91AE1"/>
    <w:rsid w:val="00A9212E"/>
    <w:rsid w:val="00A92619"/>
    <w:rsid w:val="00A93032"/>
    <w:rsid w:val="00A938A8"/>
    <w:rsid w:val="00A93EE1"/>
    <w:rsid w:val="00A94561"/>
    <w:rsid w:val="00A95601"/>
    <w:rsid w:val="00A96B4F"/>
    <w:rsid w:val="00A96CA5"/>
    <w:rsid w:val="00AA19BD"/>
    <w:rsid w:val="00AA1A0F"/>
    <w:rsid w:val="00AA1D6E"/>
    <w:rsid w:val="00AA1FB6"/>
    <w:rsid w:val="00AA2207"/>
    <w:rsid w:val="00AA3375"/>
    <w:rsid w:val="00AA5E9D"/>
    <w:rsid w:val="00AA709C"/>
    <w:rsid w:val="00AA7C00"/>
    <w:rsid w:val="00AA7DE8"/>
    <w:rsid w:val="00AB4588"/>
    <w:rsid w:val="00AB4EDE"/>
    <w:rsid w:val="00AC0201"/>
    <w:rsid w:val="00AC185A"/>
    <w:rsid w:val="00AC1C5C"/>
    <w:rsid w:val="00AC1F60"/>
    <w:rsid w:val="00AC48FE"/>
    <w:rsid w:val="00AC4DFE"/>
    <w:rsid w:val="00AC5492"/>
    <w:rsid w:val="00AC5D49"/>
    <w:rsid w:val="00AC63A9"/>
    <w:rsid w:val="00AC79D9"/>
    <w:rsid w:val="00AD0DDB"/>
    <w:rsid w:val="00AD1609"/>
    <w:rsid w:val="00AD1FB8"/>
    <w:rsid w:val="00AD2EDC"/>
    <w:rsid w:val="00AD3473"/>
    <w:rsid w:val="00AD4C6F"/>
    <w:rsid w:val="00AD4E4D"/>
    <w:rsid w:val="00AD4F51"/>
    <w:rsid w:val="00AD5C43"/>
    <w:rsid w:val="00AD6252"/>
    <w:rsid w:val="00AD6A96"/>
    <w:rsid w:val="00AD7932"/>
    <w:rsid w:val="00AD7A1C"/>
    <w:rsid w:val="00AE0274"/>
    <w:rsid w:val="00AE048E"/>
    <w:rsid w:val="00AE077E"/>
    <w:rsid w:val="00AE16A4"/>
    <w:rsid w:val="00AE18A8"/>
    <w:rsid w:val="00AE1A55"/>
    <w:rsid w:val="00AE1EBF"/>
    <w:rsid w:val="00AE2B0F"/>
    <w:rsid w:val="00AE5743"/>
    <w:rsid w:val="00AE6364"/>
    <w:rsid w:val="00AE6D67"/>
    <w:rsid w:val="00AE702B"/>
    <w:rsid w:val="00AF0A07"/>
    <w:rsid w:val="00AF0A60"/>
    <w:rsid w:val="00AF2EB8"/>
    <w:rsid w:val="00AF347C"/>
    <w:rsid w:val="00AF4AB8"/>
    <w:rsid w:val="00AF752F"/>
    <w:rsid w:val="00B015DC"/>
    <w:rsid w:val="00B01903"/>
    <w:rsid w:val="00B02FE5"/>
    <w:rsid w:val="00B03925"/>
    <w:rsid w:val="00B03C06"/>
    <w:rsid w:val="00B03D65"/>
    <w:rsid w:val="00B03DCB"/>
    <w:rsid w:val="00B0559A"/>
    <w:rsid w:val="00B05F8B"/>
    <w:rsid w:val="00B06186"/>
    <w:rsid w:val="00B06977"/>
    <w:rsid w:val="00B105AF"/>
    <w:rsid w:val="00B10A5D"/>
    <w:rsid w:val="00B11331"/>
    <w:rsid w:val="00B11D1E"/>
    <w:rsid w:val="00B12069"/>
    <w:rsid w:val="00B12585"/>
    <w:rsid w:val="00B13E77"/>
    <w:rsid w:val="00B14DF9"/>
    <w:rsid w:val="00B1562C"/>
    <w:rsid w:val="00B15CE0"/>
    <w:rsid w:val="00B20068"/>
    <w:rsid w:val="00B2030C"/>
    <w:rsid w:val="00B21028"/>
    <w:rsid w:val="00B21214"/>
    <w:rsid w:val="00B2305A"/>
    <w:rsid w:val="00B2319F"/>
    <w:rsid w:val="00B23A50"/>
    <w:rsid w:val="00B24C9B"/>
    <w:rsid w:val="00B2591D"/>
    <w:rsid w:val="00B25B82"/>
    <w:rsid w:val="00B25BAC"/>
    <w:rsid w:val="00B277E9"/>
    <w:rsid w:val="00B309F6"/>
    <w:rsid w:val="00B3152D"/>
    <w:rsid w:val="00B31689"/>
    <w:rsid w:val="00B3172E"/>
    <w:rsid w:val="00B329D2"/>
    <w:rsid w:val="00B331B5"/>
    <w:rsid w:val="00B332C3"/>
    <w:rsid w:val="00B348DF"/>
    <w:rsid w:val="00B35C02"/>
    <w:rsid w:val="00B36200"/>
    <w:rsid w:val="00B36746"/>
    <w:rsid w:val="00B36B6E"/>
    <w:rsid w:val="00B36C53"/>
    <w:rsid w:val="00B404D1"/>
    <w:rsid w:val="00B4095B"/>
    <w:rsid w:val="00B41873"/>
    <w:rsid w:val="00B41F28"/>
    <w:rsid w:val="00B422CB"/>
    <w:rsid w:val="00B42A81"/>
    <w:rsid w:val="00B4449F"/>
    <w:rsid w:val="00B44561"/>
    <w:rsid w:val="00B4584F"/>
    <w:rsid w:val="00B463EE"/>
    <w:rsid w:val="00B46BF0"/>
    <w:rsid w:val="00B46CCF"/>
    <w:rsid w:val="00B47414"/>
    <w:rsid w:val="00B50D07"/>
    <w:rsid w:val="00B529B5"/>
    <w:rsid w:val="00B5372D"/>
    <w:rsid w:val="00B56301"/>
    <w:rsid w:val="00B5719D"/>
    <w:rsid w:val="00B5751E"/>
    <w:rsid w:val="00B575C6"/>
    <w:rsid w:val="00B57E16"/>
    <w:rsid w:val="00B60AB6"/>
    <w:rsid w:val="00B63A8F"/>
    <w:rsid w:val="00B66218"/>
    <w:rsid w:val="00B66721"/>
    <w:rsid w:val="00B67BF0"/>
    <w:rsid w:val="00B67CE3"/>
    <w:rsid w:val="00B70CF9"/>
    <w:rsid w:val="00B72C6A"/>
    <w:rsid w:val="00B73329"/>
    <w:rsid w:val="00B73456"/>
    <w:rsid w:val="00B73ADE"/>
    <w:rsid w:val="00B748CC"/>
    <w:rsid w:val="00B752C1"/>
    <w:rsid w:val="00B766F3"/>
    <w:rsid w:val="00B76C16"/>
    <w:rsid w:val="00B76E49"/>
    <w:rsid w:val="00B77A40"/>
    <w:rsid w:val="00B80640"/>
    <w:rsid w:val="00B80EFA"/>
    <w:rsid w:val="00B82A33"/>
    <w:rsid w:val="00B86149"/>
    <w:rsid w:val="00B862C4"/>
    <w:rsid w:val="00B865CA"/>
    <w:rsid w:val="00B86BE5"/>
    <w:rsid w:val="00B87F42"/>
    <w:rsid w:val="00B90A60"/>
    <w:rsid w:val="00B9268A"/>
    <w:rsid w:val="00B938B4"/>
    <w:rsid w:val="00B951F3"/>
    <w:rsid w:val="00B957C6"/>
    <w:rsid w:val="00B95BFB"/>
    <w:rsid w:val="00B95E47"/>
    <w:rsid w:val="00B965B7"/>
    <w:rsid w:val="00B96E59"/>
    <w:rsid w:val="00B9757F"/>
    <w:rsid w:val="00BA080B"/>
    <w:rsid w:val="00BA3D00"/>
    <w:rsid w:val="00BA5B1C"/>
    <w:rsid w:val="00BA679B"/>
    <w:rsid w:val="00BA7158"/>
    <w:rsid w:val="00BB03A7"/>
    <w:rsid w:val="00BB03FA"/>
    <w:rsid w:val="00BB081E"/>
    <w:rsid w:val="00BB12EB"/>
    <w:rsid w:val="00BB1C8C"/>
    <w:rsid w:val="00BB2D3D"/>
    <w:rsid w:val="00BB2FBC"/>
    <w:rsid w:val="00BB3236"/>
    <w:rsid w:val="00BB3BB0"/>
    <w:rsid w:val="00BB4B6B"/>
    <w:rsid w:val="00BB4BFF"/>
    <w:rsid w:val="00BB5287"/>
    <w:rsid w:val="00BB5805"/>
    <w:rsid w:val="00BB595A"/>
    <w:rsid w:val="00BB5C03"/>
    <w:rsid w:val="00BB7F3C"/>
    <w:rsid w:val="00BC15FF"/>
    <w:rsid w:val="00BC304D"/>
    <w:rsid w:val="00BC3472"/>
    <w:rsid w:val="00BC3B5C"/>
    <w:rsid w:val="00BC43B0"/>
    <w:rsid w:val="00BC463D"/>
    <w:rsid w:val="00BD002C"/>
    <w:rsid w:val="00BD143C"/>
    <w:rsid w:val="00BD1551"/>
    <w:rsid w:val="00BD40B6"/>
    <w:rsid w:val="00BD4A1C"/>
    <w:rsid w:val="00BD4BFC"/>
    <w:rsid w:val="00BD605E"/>
    <w:rsid w:val="00BD621F"/>
    <w:rsid w:val="00BD74CC"/>
    <w:rsid w:val="00BD7E22"/>
    <w:rsid w:val="00BE1FE6"/>
    <w:rsid w:val="00BE3642"/>
    <w:rsid w:val="00BE3A7A"/>
    <w:rsid w:val="00BE3BB8"/>
    <w:rsid w:val="00BE5005"/>
    <w:rsid w:val="00BE59E6"/>
    <w:rsid w:val="00BE6A04"/>
    <w:rsid w:val="00BF0E76"/>
    <w:rsid w:val="00BF1373"/>
    <w:rsid w:val="00BF17B3"/>
    <w:rsid w:val="00BF2645"/>
    <w:rsid w:val="00BF52DF"/>
    <w:rsid w:val="00BF5E0E"/>
    <w:rsid w:val="00BF6673"/>
    <w:rsid w:val="00BF6964"/>
    <w:rsid w:val="00BF769B"/>
    <w:rsid w:val="00C00925"/>
    <w:rsid w:val="00C00F61"/>
    <w:rsid w:val="00C0109A"/>
    <w:rsid w:val="00C01ADA"/>
    <w:rsid w:val="00C01D92"/>
    <w:rsid w:val="00C01FEF"/>
    <w:rsid w:val="00C05379"/>
    <w:rsid w:val="00C05B0C"/>
    <w:rsid w:val="00C06492"/>
    <w:rsid w:val="00C1088D"/>
    <w:rsid w:val="00C108FC"/>
    <w:rsid w:val="00C125A9"/>
    <w:rsid w:val="00C12B20"/>
    <w:rsid w:val="00C143C8"/>
    <w:rsid w:val="00C1447C"/>
    <w:rsid w:val="00C149F6"/>
    <w:rsid w:val="00C1569A"/>
    <w:rsid w:val="00C162BE"/>
    <w:rsid w:val="00C21B28"/>
    <w:rsid w:val="00C22DCA"/>
    <w:rsid w:val="00C23BB2"/>
    <w:rsid w:val="00C25876"/>
    <w:rsid w:val="00C25C17"/>
    <w:rsid w:val="00C26599"/>
    <w:rsid w:val="00C26ABC"/>
    <w:rsid w:val="00C26F86"/>
    <w:rsid w:val="00C276C0"/>
    <w:rsid w:val="00C30059"/>
    <w:rsid w:val="00C3009A"/>
    <w:rsid w:val="00C33B71"/>
    <w:rsid w:val="00C3419A"/>
    <w:rsid w:val="00C35382"/>
    <w:rsid w:val="00C357AC"/>
    <w:rsid w:val="00C35B39"/>
    <w:rsid w:val="00C364C0"/>
    <w:rsid w:val="00C36508"/>
    <w:rsid w:val="00C36FE0"/>
    <w:rsid w:val="00C37A7B"/>
    <w:rsid w:val="00C37B7E"/>
    <w:rsid w:val="00C37FBB"/>
    <w:rsid w:val="00C40326"/>
    <w:rsid w:val="00C403F1"/>
    <w:rsid w:val="00C40F04"/>
    <w:rsid w:val="00C4228B"/>
    <w:rsid w:val="00C42AF6"/>
    <w:rsid w:val="00C4320C"/>
    <w:rsid w:val="00C4418A"/>
    <w:rsid w:val="00C44F0D"/>
    <w:rsid w:val="00C45314"/>
    <w:rsid w:val="00C4615D"/>
    <w:rsid w:val="00C467F7"/>
    <w:rsid w:val="00C47372"/>
    <w:rsid w:val="00C504B9"/>
    <w:rsid w:val="00C50EC2"/>
    <w:rsid w:val="00C51BF2"/>
    <w:rsid w:val="00C52015"/>
    <w:rsid w:val="00C52DDF"/>
    <w:rsid w:val="00C54B34"/>
    <w:rsid w:val="00C55A39"/>
    <w:rsid w:val="00C56100"/>
    <w:rsid w:val="00C609C3"/>
    <w:rsid w:val="00C60F2F"/>
    <w:rsid w:val="00C61CF1"/>
    <w:rsid w:val="00C623E9"/>
    <w:rsid w:val="00C62D27"/>
    <w:rsid w:val="00C62F17"/>
    <w:rsid w:val="00C63BB9"/>
    <w:rsid w:val="00C63D54"/>
    <w:rsid w:val="00C64B85"/>
    <w:rsid w:val="00C64FE8"/>
    <w:rsid w:val="00C65A4D"/>
    <w:rsid w:val="00C673DC"/>
    <w:rsid w:val="00C67EF3"/>
    <w:rsid w:val="00C720B9"/>
    <w:rsid w:val="00C727B7"/>
    <w:rsid w:val="00C73D3A"/>
    <w:rsid w:val="00C73DBB"/>
    <w:rsid w:val="00C73F59"/>
    <w:rsid w:val="00C74885"/>
    <w:rsid w:val="00C750F2"/>
    <w:rsid w:val="00C751A2"/>
    <w:rsid w:val="00C752E6"/>
    <w:rsid w:val="00C75B7D"/>
    <w:rsid w:val="00C75D28"/>
    <w:rsid w:val="00C76030"/>
    <w:rsid w:val="00C76DE1"/>
    <w:rsid w:val="00C774D7"/>
    <w:rsid w:val="00C80E4F"/>
    <w:rsid w:val="00C8180E"/>
    <w:rsid w:val="00C8205D"/>
    <w:rsid w:val="00C822F2"/>
    <w:rsid w:val="00C823C0"/>
    <w:rsid w:val="00C825B6"/>
    <w:rsid w:val="00C8334A"/>
    <w:rsid w:val="00C8363A"/>
    <w:rsid w:val="00C83CE8"/>
    <w:rsid w:val="00C84E05"/>
    <w:rsid w:val="00C873E7"/>
    <w:rsid w:val="00C90042"/>
    <w:rsid w:val="00C91103"/>
    <w:rsid w:val="00C92C82"/>
    <w:rsid w:val="00C937F8"/>
    <w:rsid w:val="00C9698E"/>
    <w:rsid w:val="00C97BC1"/>
    <w:rsid w:val="00CA131E"/>
    <w:rsid w:val="00CA1B34"/>
    <w:rsid w:val="00CA1F44"/>
    <w:rsid w:val="00CA2BB6"/>
    <w:rsid w:val="00CA2E6A"/>
    <w:rsid w:val="00CA3B05"/>
    <w:rsid w:val="00CA4773"/>
    <w:rsid w:val="00CA5C2E"/>
    <w:rsid w:val="00CA6389"/>
    <w:rsid w:val="00CA6485"/>
    <w:rsid w:val="00CA69A4"/>
    <w:rsid w:val="00CA76A2"/>
    <w:rsid w:val="00CA7ABB"/>
    <w:rsid w:val="00CB0F23"/>
    <w:rsid w:val="00CB1012"/>
    <w:rsid w:val="00CB23C6"/>
    <w:rsid w:val="00CB2F00"/>
    <w:rsid w:val="00CB373B"/>
    <w:rsid w:val="00CB4601"/>
    <w:rsid w:val="00CB471B"/>
    <w:rsid w:val="00CB66EC"/>
    <w:rsid w:val="00CB69A3"/>
    <w:rsid w:val="00CC0EE7"/>
    <w:rsid w:val="00CC12DC"/>
    <w:rsid w:val="00CC1909"/>
    <w:rsid w:val="00CC1E1F"/>
    <w:rsid w:val="00CC21A3"/>
    <w:rsid w:val="00CC3B00"/>
    <w:rsid w:val="00CC426C"/>
    <w:rsid w:val="00CC6538"/>
    <w:rsid w:val="00CC78E7"/>
    <w:rsid w:val="00CC7DBF"/>
    <w:rsid w:val="00CD1A82"/>
    <w:rsid w:val="00CD283E"/>
    <w:rsid w:val="00CD3420"/>
    <w:rsid w:val="00CD364B"/>
    <w:rsid w:val="00CD40C8"/>
    <w:rsid w:val="00CD4801"/>
    <w:rsid w:val="00CD5473"/>
    <w:rsid w:val="00CD76CC"/>
    <w:rsid w:val="00CE0084"/>
    <w:rsid w:val="00CE0C0F"/>
    <w:rsid w:val="00CE2374"/>
    <w:rsid w:val="00CE2B10"/>
    <w:rsid w:val="00CE2BC5"/>
    <w:rsid w:val="00CE4171"/>
    <w:rsid w:val="00CE552F"/>
    <w:rsid w:val="00CE5708"/>
    <w:rsid w:val="00CE5DDE"/>
    <w:rsid w:val="00CE67D4"/>
    <w:rsid w:val="00CE6992"/>
    <w:rsid w:val="00CF12F6"/>
    <w:rsid w:val="00CF2F4A"/>
    <w:rsid w:val="00CF602C"/>
    <w:rsid w:val="00CF7576"/>
    <w:rsid w:val="00CF7828"/>
    <w:rsid w:val="00D01254"/>
    <w:rsid w:val="00D023BB"/>
    <w:rsid w:val="00D03092"/>
    <w:rsid w:val="00D062B8"/>
    <w:rsid w:val="00D0707C"/>
    <w:rsid w:val="00D0746B"/>
    <w:rsid w:val="00D07D0E"/>
    <w:rsid w:val="00D11C51"/>
    <w:rsid w:val="00D122D0"/>
    <w:rsid w:val="00D123FA"/>
    <w:rsid w:val="00D1260C"/>
    <w:rsid w:val="00D12BB0"/>
    <w:rsid w:val="00D13DE4"/>
    <w:rsid w:val="00D16888"/>
    <w:rsid w:val="00D16C85"/>
    <w:rsid w:val="00D16EE9"/>
    <w:rsid w:val="00D17CA4"/>
    <w:rsid w:val="00D2163C"/>
    <w:rsid w:val="00D21A14"/>
    <w:rsid w:val="00D227B4"/>
    <w:rsid w:val="00D22F4D"/>
    <w:rsid w:val="00D233F7"/>
    <w:rsid w:val="00D23743"/>
    <w:rsid w:val="00D23E09"/>
    <w:rsid w:val="00D23ED6"/>
    <w:rsid w:val="00D251CF"/>
    <w:rsid w:val="00D256B9"/>
    <w:rsid w:val="00D26657"/>
    <w:rsid w:val="00D266B1"/>
    <w:rsid w:val="00D27B13"/>
    <w:rsid w:val="00D30121"/>
    <w:rsid w:val="00D307DE"/>
    <w:rsid w:val="00D312D8"/>
    <w:rsid w:val="00D32278"/>
    <w:rsid w:val="00D33772"/>
    <w:rsid w:val="00D3476F"/>
    <w:rsid w:val="00D36D2B"/>
    <w:rsid w:val="00D36F88"/>
    <w:rsid w:val="00D40D20"/>
    <w:rsid w:val="00D40DE2"/>
    <w:rsid w:val="00D41C29"/>
    <w:rsid w:val="00D429CF"/>
    <w:rsid w:val="00D42C8C"/>
    <w:rsid w:val="00D42FAF"/>
    <w:rsid w:val="00D4547E"/>
    <w:rsid w:val="00D458EE"/>
    <w:rsid w:val="00D45C46"/>
    <w:rsid w:val="00D45EDE"/>
    <w:rsid w:val="00D464A3"/>
    <w:rsid w:val="00D4702A"/>
    <w:rsid w:val="00D47A90"/>
    <w:rsid w:val="00D5027E"/>
    <w:rsid w:val="00D503AB"/>
    <w:rsid w:val="00D50570"/>
    <w:rsid w:val="00D508E4"/>
    <w:rsid w:val="00D51EF4"/>
    <w:rsid w:val="00D54254"/>
    <w:rsid w:val="00D54848"/>
    <w:rsid w:val="00D54CAC"/>
    <w:rsid w:val="00D55C4F"/>
    <w:rsid w:val="00D5628A"/>
    <w:rsid w:val="00D56860"/>
    <w:rsid w:val="00D579EB"/>
    <w:rsid w:val="00D60B71"/>
    <w:rsid w:val="00D618BF"/>
    <w:rsid w:val="00D61BF0"/>
    <w:rsid w:val="00D622D2"/>
    <w:rsid w:val="00D634D6"/>
    <w:rsid w:val="00D63A7C"/>
    <w:rsid w:val="00D63C78"/>
    <w:rsid w:val="00D63E8D"/>
    <w:rsid w:val="00D63EFD"/>
    <w:rsid w:val="00D65498"/>
    <w:rsid w:val="00D6631E"/>
    <w:rsid w:val="00D671A3"/>
    <w:rsid w:val="00D6736D"/>
    <w:rsid w:val="00D67E17"/>
    <w:rsid w:val="00D70595"/>
    <w:rsid w:val="00D718C7"/>
    <w:rsid w:val="00D728F9"/>
    <w:rsid w:val="00D72C31"/>
    <w:rsid w:val="00D72CEC"/>
    <w:rsid w:val="00D76D42"/>
    <w:rsid w:val="00D819E7"/>
    <w:rsid w:val="00D8205A"/>
    <w:rsid w:val="00D82837"/>
    <w:rsid w:val="00D82F44"/>
    <w:rsid w:val="00D841F0"/>
    <w:rsid w:val="00D84F0D"/>
    <w:rsid w:val="00D85993"/>
    <w:rsid w:val="00D86606"/>
    <w:rsid w:val="00D86D09"/>
    <w:rsid w:val="00D87123"/>
    <w:rsid w:val="00D9135E"/>
    <w:rsid w:val="00D92832"/>
    <w:rsid w:val="00D92B57"/>
    <w:rsid w:val="00D92CA7"/>
    <w:rsid w:val="00D93649"/>
    <w:rsid w:val="00D94D54"/>
    <w:rsid w:val="00D95752"/>
    <w:rsid w:val="00D95CF1"/>
    <w:rsid w:val="00DA0BBB"/>
    <w:rsid w:val="00DA141A"/>
    <w:rsid w:val="00DA2298"/>
    <w:rsid w:val="00DA23FA"/>
    <w:rsid w:val="00DA2DB0"/>
    <w:rsid w:val="00DA39FD"/>
    <w:rsid w:val="00DA3FEB"/>
    <w:rsid w:val="00DA45B8"/>
    <w:rsid w:val="00DA4AE5"/>
    <w:rsid w:val="00DA53A0"/>
    <w:rsid w:val="00DA59EA"/>
    <w:rsid w:val="00DA6466"/>
    <w:rsid w:val="00DA6619"/>
    <w:rsid w:val="00DA726D"/>
    <w:rsid w:val="00DA760C"/>
    <w:rsid w:val="00DB0F3B"/>
    <w:rsid w:val="00DB32AB"/>
    <w:rsid w:val="00DB35F9"/>
    <w:rsid w:val="00DB3673"/>
    <w:rsid w:val="00DB4BC9"/>
    <w:rsid w:val="00DB4E08"/>
    <w:rsid w:val="00DB5FC0"/>
    <w:rsid w:val="00DC0BF5"/>
    <w:rsid w:val="00DC1761"/>
    <w:rsid w:val="00DC2E50"/>
    <w:rsid w:val="00DC321F"/>
    <w:rsid w:val="00DC3930"/>
    <w:rsid w:val="00DC5D84"/>
    <w:rsid w:val="00DC7EBB"/>
    <w:rsid w:val="00DD029A"/>
    <w:rsid w:val="00DD0B9C"/>
    <w:rsid w:val="00DD168E"/>
    <w:rsid w:val="00DD1707"/>
    <w:rsid w:val="00DD1995"/>
    <w:rsid w:val="00DD1C64"/>
    <w:rsid w:val="00DD287C"/>
    <w:rsid w:val="00DD3518"/>
    <w:rsid w:val="00DD5BE5"/>
    <w:rsid w:val="00DD7B54"/>
    <w:rsid w:val="00DE08A1"/>
    <w:rsid w:val="00DE0C6B"/>
    <w:rsid w:val="00DE155F"/>
    <w:rsid w:val="00DE192E"/>
    <w:rsid w:val="00DE236E"/>
    <w:rsid w:val="00DE259A"/>
    <w:rsid w:val="00DE295E"/>
    <w:rsid w:val="00DE3264"/>
    <w:rsid w:val="00DE32D0"/>
    <w:rsid w:val="00DE3FBB"/>
    <w:rsid w:val="00DE561A"/>
    <w:rsid w:val="00DE7683"/>
    <w:rsid w:val="00DE783E"/>
    <w:rsid w:val="00DE7C9A"/>
    <w:rsid w:val="00DF157B"/>
    <w:rsid w:val="00DF1918"/>
    <w:rsid w:val="00DF1D44"/>
    <w:rsid w:val="00DF2DE7"/>
    <w:rsid w:val="00DF421F"/>
    <w:rsid w:val="00DF424C"/>
    <w:rsid w:val="00DF4A38"/>
    <w:rsid w:val="00DF4A6F"/>
    <w:rsid w:val="00DF51BD"/>
    <w:rsid w:val="00DF6C48"/>
    <w:rsid w:val="00DF72F1"/>
    <w:rsid w:val="00DF7426"/>
    <w:rsid w:val="00E00D1C"/>
    <w:rsid w:val="00E025C5"/>
    <w:rsid w:val="00E028D4"/>
    <w:rsid w:val="00E02AB9"/>
    <w:rsid w:val="00E03570"/>
    <w:rsid w:val="00E04218"/>
    <w:rsid w:val="00E065F1"/>
    <w:rsid w:val="00E06E85"/>
    <w:rsid w:val="00E07064"/>
    <w:rsid w:val="00E07566"/>
    <w:rsid w:val="00E118C1"/>
    <w:rsid w:val="00E126DB"/>
    <w:rsid w:val="00E127D0"/>
    <w:rsid w:val="00E14484"/>
    <w:rsid w:val="00E14798"/>
    <w:rsid w:val="00E15891"/>
    <w:rsid w:val="00E16D1B"/>
    <w:rsid w:val="00E178E1"/>
    <w:rsid w:val="00E21754"/>
    <w:rsid w:val="00E2238E"/>
    <w:rsid w:val="00E223A8"/>
    <w:rsid w:val="00E227B3"/>
    <w:rsid w:val="00E228FA"/>
    <w:rsid w:val="00E22A0A"/>
    <w:rsid w:val="00E235D2"/>
    <w:rsid w:val="00E244A0"/>
    <w:rsid w:val="00E24EF1"/>
    <w:rsid w:val="00E2541F"/>
    <w:rsid w:val="00E25975"/>
    <w:rsid w:val="00E260C8"/>
    <w:rsid w:val="00E26754"/>
    <w:rsid w:val="00E27DDD"/>
    <w:rsid w:val="00E306BB"/>
    <w:rsid w:val="00E311AF"/>
    <w:rsid w:val="00E3152B"/>
    <w:rsid w:val="00E3281B"/>
    <w:rsid w:val="00E333A5"/>
    <w:rsid w:val="00E347DE"/>
    <w:rsid w:val="00E358BB"/>
    <w:rsid w:val="00E359E2"/>
    <w:rsid w:val="00E37867"/>
    <w:rsid w:val="00E40C6F"/>
    <w:rsid w:val="00E42885"/>
    <w:rsid w:val="00E43801"/>
    <w:rsid w:val="00E43CEC"/>
    <w:rsid w:val="00E4402C"/>
    <w:rsid w:val="00E443BE"/>
    <w:rsid w:val="00E44666"/>
    <w:rsid w:val="00E45228"/>
    <w:rsid w:val="00E46AB3"/>
    <w:rsid w:val="00E46B29"/>
    <w:rsid w:val="00E46CFF"/>
    <w:rsid w:val="00E475B2"/>
    <w:rsid w:val="00E47E9D"/>
    <w:rsid w:val="00E504F8"/>
    <w:rsid w:val="00E50E83"/>
    <w:rsid w:val="00E51229"/>
    <w:rsid w:val="00E51DEE"/>
    <w:rsid w:val="00E51F7B"/>
    <w:rsid w:val="00E53908"/>
    <w:rsid w:val="00E555C4"/>
    <w:rsid w:val="00E5564D"/>
    <w:rsid w:val="00E559FE"/>
    <w:rsid w:val="00E5692E"/>
    <w:rsid w:val="00E57206"/>
    <w:rsid w:val="00E57270"/>
    <w:rsid w:val="00E577E3"/>
    <w:rsid w:val="00E57819"/>
    <w:rsid w:val="00E63D84"/>
    <w:rsid w:val="00E64134"/>
    <w:rsid w:val="00E64186"/>
    <w:rsid w:val="00E64387"/>
    <w:rsid w:val="00E6482A"/>
    <w:rsid w:val="00E66071"/>
    <w:rsid w:val="00E66D0A"/>
    <w:rsid w:val="00E672DA"/>
    <w:rsid w:val="00E7184D"/>
    <w:rsid w:val="00E71DC8"/>
    <w:rsid w:val="00E720DD"/>
    <w:rsid w:val="00E745D6"/>
    <w:rsid w:val="00E74FE9"/>
    <w:rsid w:val="00E75147"/>
    <w:rsid w:val="00E75D13"/>
    <w:rsid w:val="00E77256"/>
    <w:rsid w:val="00E774DA"/>
    <w:rsid w:val="00E81587"/>
    <w:rsid w:val="00E81E51"/>
    <w:rsid w:val="00E82216"/>
    <w:rsid w:val="00E83AD8"/>
    <w:rsid w:val="00E83B89"/>
    <w:rsid w:val="00E84874"/>
    <w:rsid w:val="00E867BA"/>
    <w:rsid w:val="00E87614"/>
    <w:rsid w:val="00E90579"/>
    <w:rsid w:val="00E90A21"/>
    <w:rsid w:val="00E9120B"/>
    <w:rsid w:val="00E9240F"/>
    <w:rsid w:val="00E92D41"/>
    <w:rsid w:val="00E939EC"/>
    <w:rsid w:val="00E947E4"/>
    <w:rsid w:val="00E956F9"/>
    <w:rsid w:val="00E95CFA"/>
    <w:rsid w:val="00E9648D"/>
    <w:rsid w:val="00E969AC"/>
    <w:rsid w:val="00EA1F04"/>
    <w:rsid w:val="00EA2A28"/>
    <w:rsid w:val="00EA5B41"/>
    <w:rsid w:val="00EA60AF"/>
    <w:rsid w:val="00EA63CE"/>
    <w:rsid w:val="00EA78A8"/>
    <w:rsid w:val="00EA7D0E"/>
    <w:rsid w:val="00EB0963"/>
    <w:rsid w:val="00EB0B47"/>
    <w:rsid w:val="00EB1618"/>
    <w:rsid w:val="00EB34CD"/>
    <w:rsid w:val="00EB378E"/>
    <w:rsid w:val="00EB4D1F"/>
    <w:rsid w:val="00EB4DC8"/>
    <w:rsid w:val="00EB531B"/>
    <w:rsid w:val="00EB6670"/>
    <w:rsid w:val="00EB7C40"/>
    <w:rsid w:val="00EC001A"/>
    <w:rsid w:val="00EC098D"/>
    <w:rsid w:val="00EC12DC"/>
    <w:rsid w:val="00EC1BF9"/>
    <w:rsid w:val="00EC2F39"/>
    <w:rsid w:val="00EC3DEE"/>
    <w:rsid w:val="00EC48EC"/>
    <w:rsid w:val="00EC5163"/>
    <w:rsid w:val="00EC5CA2"/>
    <w:rsid w:val="00EC7066"/>
    <w:rsid w:val="00EC7F34"/>
    <w:rsid w:val="00ED13AE"/>
    <w:rsid w:val="00ED1FC6"/>
    <w:rsid w:val="00ED21D6"/>
    <w:rsid w:val="00ED2F86"/>
    <w:rsid w:val="00ED38EF"/>
    <w:rsid w:val="00ED4CB5"/>
    <w:rsid w:val="00ED5404"/>
    <w:rsid w:val="00ED550E"/>
    <w:rsid w:val="00ED605F"/>
    <w:rsid w:val="00ED612C"/>
    <w:rsid w:val="00ED652C"/>
    <w:rsid w:val="00ED7218"/>
    <w:rsid w:val="00EE03BA"/>
    <w:rsid w:val="00EE13DA"/>
    <w:rsid w:val="00EE16C2"/>
    <w:rsid w:val="00EE205D"/>
    <w:rsid w:val="00EE34B4"/>
    <w:rsid w:val="00EE35AA"/>
    <w:rsid w:val="00EE498B"/>
    <w:rsid w:val="00EE6359"/>
    <w:rsid w:val="00EE71B2"/>
    <w:rsid w:val="00EE7632"/>
    <w:rsid w:val="00EE7A28"/>
    <w:rsid w:val="00EE7E5E"/>
    <w:rsid w:val="00EF06EF"/>
    <w:rsid w:val="00EF124B"/>
    <w:rsid w:val="00EF156E"/>
    <w:rsid w:val="00EF33DB"/>
    <w:rsid w:val="00EF521D"/>
    <w:rsid w:val="00F0227A"/>
    <w:rsid w:val="00F02437"/>
    <w:rsid w:val="00F02E0D"/>
    <w:rsid w:val="00F03454"/>
    <w:rsid w:val="00F04955"/>
    <w:rsid w:val="00F04E92"/>
    <w:rsid w:val="00F0539F"/>
    <w:rsid w:val="00F06240"/>
    <w:rsid w:val="00F06DB5"/>
    <w:rsid w:val="00F108D2"/>
    <w:rsid w:val="00F1131F"/>
    <w:rsid w:val="00F11DBC"/>
    <w:rsid w:val="00F13570"/>
    <w:rsid w:val="00F13AB5"/>
    <w:rsid w:val="00F141FB"/>
    <w:rsid w:val="00F14885"/>
    <w:rsid w:val="00F14B44"/>
    <w:rsid w:val="00F14F57"/>
    <w:rsid w:val="00F15EAC"/>
    <w:rsid w:val="00F164E8"/>
    <w:rsid w:val="00F16698"/>
    <w:rsid w:val="00F20640"/>
    <w:rsid w:val="00F20E56"/>
    <w:rsid w:val="00F21532"/>
    <w:rsid w:val="00F21CCD"/>
    <w:rsid w:val="00F22167"/>
    <w:rsid w:val="00F2253E"/>
    <w:rsid w:val="00F2586B"/>
    <w:rsid w:val="00F25F4A"/>
    <w:rsid w:val="00F26113"/>
    <w:rsid w:val="00F27368"/>
    <w:rsid w:val="00F27782"/>
    <w:rsid w:val="00F308EA"/>
    <w:rsid w:val="00F33CEC"/>
    <w:rsid w:val="00F3576A"/>
    <w:rsid w:val="00F35DE1"/>
    <w:rsid w:val="00F40CFD"/>
    <w:rsid w:val="00F43CC6"/>
    <w:rsid w:val="00F45685"/>
    <w:rsid w:val="00F45CF7"/>
    <w:rsid w:val="00F478A1"/>
    <w:rsid w:val="00F51289"/>
    <w:rsid w:val="00F51542"/>
    <w:rsid w:val="00F516D3"/>
    <w:rsid w:val="00F52FE5"/>
    <w:rsid w:val="00F53454"/>
    <w:rsid w:val="00F54A37"/>
    <w:rsid w:val="00F54B5D"/>
    <w:rsid w:val="00F55186"/>
    <w:rsid w:val="00F552A4"/>
    <w:rsid w:val="00F55CC2"/>
    <w:rsid w:val="00F56B19"/>
    <w:rsid w:val="00F60CE8"/>
    <w:rsid w:val="00F60F05"/>
    <w:rsid w:val="00F61899"/>
    <w:rsid w:val="00F61BF3"/>
    <w:rsid w:val="00F62A4C"/>
    <w:rsid w:val="00F62AF1"/>
    <w:rsid w:val="00F63D62"/>
    <w:rsid w:val="00F640D3"/>
    <w:rsid w:val="00F64C77"/>
    <w:rsid w:val="00F6539E"/>
    <w:rsid w:val="00F65BCD"/>
    <w:rsid w:val="00F66361"/>
    <w:rsid w:val="00F66815"/>
    <w:rsid w:val="00F672B9"/>
    <w:rsid w:val="00F6741F"/>
    <w:rsid w:val="00F678A0"/>
    <w:rsid w:val="00F70E02"/>
    <w:rsid w:val="00F70F07"/>
    <w:rsid w:val="00F72E45"/>
    <w:rsid w:val="00F731A3"/>
    <w:rsid w:val="00F74B68"/>
    <w:rsid w:val="00F7524F"/>
    <w:rsid w:val="00F76106"/>
    <w:rsid w:val="00F77CB7"/>
    <w:rsid w:val="00F77D26"/>
    <w:rsid w:val="00F801DE"/>
    <w:rsid w:val="00F80680"/>
    <w:rsid w:val="00F80EE1"/>
    <w:rsid w:val="00F81D8B"/>
    <w:rsid w:val="00F82C13"/>
    <w:rsid w:val="00F84BD0"/>
    <w:rsid w:val="00F9003B"/>
    <w:rsid w:val="00F9055B"/>
    <w:rsid w:val="00F91A1A"/>
    <w:rsid w:val="00F9281C"/>
    <w:rsid w:val="00F938CA"/>
    <w:rsid w:val="00F94183"/>
    <w:rsid w:val="00F94515"/>
    <w:rsid w:val="00F94519"/>
    <w:rsid w:val="00F94686"/>
    <w:rsid w:val="00F947A8"/>
    <w:rsid w:val="00F94B69"/>
    <w:rsid w:val="00FA0989"/>
    <w:rsid w:val="00FA2C61"/>
    <w:rsid w:val="00FA2ECE"/>
    <w:rsid w:val="00FA3697"/>
    <w:rsid w:val="00FA3A0A"/>
    <w:rsid w:val="00FA7560"/>
    <w:rsid w:val="00FA75FB"/>
    <w:rsid w:val="00FA7DB0"/>
    <w:rsid w:val="00FA7FDB"/>
    <w:rsid w:val="00FB0414"/>
    <w:rsid w:val="00FB1AFB"/>
    <w:rsid w:val="00FB2622"/>
    <w:rsid w:val="00FB2CF2"/>
    <w:rsid w:val="00FB2D10"/>
    <w:rsid w:val="00FB2E5B"/>
    <w:rsid w:val="00FB4350"/>
    <w:rsid w:val="00FB4D72"/>
    <w:rsid w:val="00FB5071"/>
    <w:rsid w:val="00FB5809"/>
    <w:rsid w:val="00FB6B67"/>
    <w:rsid w:val="00FB6B96"/>
    <w:rsid w:val="00FB6EAE"/>
    <w:rsid w:val="00FB7068"/>
    <w:rsid w:val="00FB7700"/>
    <w:rsid w:val="00FC021A"/>
    <w:rsid w:val="00FC0ED0"/>
    <w:rsid w:val="00FC1C57"/>
    <w:rsid w:val="00FC242E"/>
    <w:rsid w:val="00FC2A37"/>
    <w:rsid w:val="00FC2C30"/>
    <w:rsid w:val="00FC372A"/>
    <w:rsid w:val="00FC44A6"/>
    <w:rsid w:val="00FC4E4B"/>
    <w:rsid w:val="00FC626D"/>
    <w:rsid w:val="00FC62B2"/>
    <w:rsid w:val="00FC79C1"/>
    <w:rsid w:val="00FD09AC"/>
    <w:rsid w:val="00FD1114"/>
    <w:rsid w:val="00FD1CAD"/>
    <w:rsid w:val="00FD2386"/>
    <w:rsid w:val="00FD4EC4"/>
    <w:rsid w:val="00FD533D"/>
    <w:rsid w:val="00FD597F"/>
    <w:rsid w:val="00FD59AB"/>
    <w:rsid w:val="00FD5AF4"/>
    <w:rsid w:val="00FD6940"/>
    <w:rsid w:val="00FD7617"/>
    <w:rsid w:val="00FE13C1"/>
    <w:rsid w:val="00FE329E"/>
    <w:rsid w:val="00FE7DF3"/>
    <w:rsid w:val="00FF158E"/>
    <w:rsid w:val="00FF2CD7"/>
    <w:rsid w:val="00FF3786"/>
    <w:rsid w:val="00FF5078"/>
    <w:rsid w:val="00FF560F"/>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707AD"/>
  <w15:chartTrackingRefBased/>
  <w15:docId w15:val="{CB8FE8DD-0393-4FA7-8145-499556BA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styleId="NormalWeb">
    <w:name w:val="Normal (Web)"/>
    <w:basedOn w:val="Normal"/>
    <w:uiPriority w:val="99"/>
    <w:unhideWhenUsed/>
    <w:rsid w:val="00CE0C0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33876369">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22384203">
      <w:bodyDiv w:val="1"/>
      <w:marLeft w:val="0"/>
      <w:marRight w:val="0"/>
      <w:marTop w:val="0"/>
      <w:marBottom w:val="0"/>
      <w:divBdr>
        <w:top w:val="none" w:sz="0" w:space="0" w:color="auto"/>
        <w:left w:val="none" w:sz="0" w:space="0" w:color="auto"/>
        <w:bottom w:val="none" w:sz="0" w:space="0" w:color="auto"/>
        <w:right w:val="none" w:sz="0" w:space="0" w:color="auto"/>
      </w:divBdr>
    </w:div>
    <w:div w:id="2118451804">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78EB-92DB-49CC-9C67-A548F962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9587</Words>
  <Characters>5465</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cp:lastPrinted>2020-06-09T07:01:00Z</cp:lastPrinted>
  <dcterms:created xsi:type="dcterms:W3CDTF">2020-06-09T07:02:00Z</dcterms:created>
  <dcterms:modified xsi:type="dcterms:W3CDTF">2020-09-15T13:10:00Z</dcterms:modified>
</cp:coreProperties>
</file>