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BCCEED" w14:textId="77777777" w:rsidR="00283CE9" w:rsidRDefault="00283CE9" w:rsidP="00283CE9">
      <w:pPr>
        <w:spacing w:line="276" w:lineRule="auto"/>
        <w:jc w:val="both"/>
        <w:rPr>
          <w:b/>
          <w:bCs/>
        </w:rPr>
      </w:pPr>
      <w:bookmarkStart w:id="0" w:name="OLE_LINK2"/>
      <w:bookmarkStart w:id="1" w:name="OLE_LINK1"/>
      <w:r>
        <w:rPr>
          <w:b/>
          <w:bCs/>
        </w:rPr>
        <w:t>Administratīvās tiesas kontrolei nav pakļauts jautājums par ministra izvēli tikties un uzklausīt konkrētu personu</w:t>
      </w:r>
    </w:p>
    <w:p w14:paraId="3E5B19F0" w14:textId="77777777" w:rsidR="00283CE9" w:rsidRDefault="00283CE9" w:rsidP="00283CE9">
      <w:pPr>
        <w:spacing w:line="276" w:lineRule="auto"/>
        <w:jc w:val="both"/>
      </w:pPr>
      <w:r>
        <w:t xml:space="preserve">Ministrs īsteno ministrijas politisko vadību, dodot politiskos uzstādījumus ministrijas kompetencē esošo nozaru attīstībai un normatīvo aktu izstrādei. Tādējādi ministra izvēle tikties un uzklausīt kādu personu izriet no viņa politiskās darbības. Savukārt politiskas amatpersonas politiskā darbība nav pakļauta administratīvās tiesas kontrolei. Līdz ar to, ja ministrs pats nav izvēlējies tikties ar personu, tiesai nav kompetences uzdot ministrijai nodrošināt personas tikšanos ar ministru. </w:t>
      </w:r>
    </w:p>
    <w:p w14:paraId="02412186" w14:textId="64E808ED" w:rsidR="00283CE9" w:rsidRDefault="00283CE9" w:rsidP="00283CE9">
      <w:pPr>
        <w:spacing w:line="276" w:lineRule="auto"/>
        <w:jc w:val="both"/>
      </w:pPr>
    </w:p>
    <w:p w14:paraId="31BD7284" w14:textId="77777777" w:rsidR="00283CE9" w:rsidRDefault="00283CE9" w:rsidP="00283CE9">
      <w:pPr>
        <w:spacing w:line="276" w:lineRule="auto"/>
        <w:jc w:val="both"/>
        <w:rPr>
          <w:b/>
          <w:bCs/>
        </w:rPr>
      </w:pPr>
      <w:r>
        <w:rPr>
          <w:b/>
          <w:bCs/>
        </w:rPr>
        <w:t>Ministrijas rīcības brīvība organizējot apmeklētāju pieņemšanu ar ministrijas amatpersonām</w:t>
      </w:r>
    </w:p>
    <w:p w14:paraId="4BDF07E5" w14:textId="77777777" w:rsidR="00283CE9" w:rsidRDefault="00283CE9" w:rsidP="00283CE9">
      <w:pPr>
        <w:spacing w:line="276" w:lineRule="auto"/>
        <w:jc w:val="both"/>
      </w:pPr>
      <w:r>
        <w:t xml:space="preserve">Ministrijai savā darbībā ir jāievēro labas pārvaldības princips, kas ietver atklātību. Tāpēc tas, ka ministrija nesniedz tādu pakalpojumu, kura nodrošināšanai ir jāorganizē pieņemšana, neliedz tai būt atvērtai pret sabiedrību un uzklausīt privātpersonas priekšlikumus klātienē. Tajā pašā laikā ministrijas darbībai ir jābūt efektīvai un no ministrijas darba efektivitātes un valsts resursu lietderīgas izmantošanas viedokļa nebūtu akceptējams, ja ministrijas amatpersonas organizētu privātpersonu pieņemšanu par nebūtiskiem jautājumiem vai jautājumiem, kas nav ministrijas kompetencē. Līdz ar to ir saprotami, ka ministrija aicina iesniedzēju izteikt savus priekšlikumus rakstiski. </w:t>
      </w:r>
    </w:p>
    <w:p w14:paraId="34AB5898" w14:textId="5D5FDD3D" w:rsidR="00283CE9" w:rsidRDefault="00283CE9" w:rsidP="00283CE9">
      <w:pPr>
        <w:spacing w:line="276" w:lineRule="auto"/>
        <w:jc w:val="both"/>
      </w:pPr>
      <w:r>
        <w:t>Iestādes rīcības brīvības ietvaros ministrija, izvērtējot priekšlikumu nozīmīgumu, var izlemt, vai ir lietderīga amatpersonas tikšanās ar privātpersonu klātienē, un, ja tā ir lietderīga, kurš darbinieks tiksies ar iesniedzēju. Līdz ar to ministrijas valsts sekretāram ir tiesības noteikt, kādā veidā – rakstiski vai tiekoties klātienē – tiks organizēta tikšanās ar personu, kā arī to, ja tikšanās tiek organizēta klātienē, kura amatpersona tiksies. Privātpersonas pienākums ir respektēt valsts resursu lietderīgas izmantošanas principu.</w:t>
      </w:r>
    </w:p>
    <w:p w14:paraId="4DEED869" w14:textId="77777777" w:rsidR="00283CE9" w:rsidRDefault="00283CE9" w:rsidP="00A16378">
      <w:pPr>
        <w:spacing w:line="276" w:lineRule="auto"/>
        <w:jc w:val="center"/>
      </w:pPr>
    </w:p>
    <w:p w14:paraId="6C3E6871" w14:textId="20D764C2" w:rsidR="00A16378" w:rsidRDefault="00A16378" w:rsidP="00A16378">
      <w:pPr>
        <w:spacing w:line="276" w:lineRule="auto"/>
        <w:jc w:val="center"/>
        <w:rPr>
          <w:b/>
        </w:rPr>
      </w:pPr>
      <w:r w:rsidRPr="00283CE9">
        <w:rPr>
          <w:b/>
        </w:rPr>
        <w:t xml:space="preserve">Latvijas Republikas </w:t>
      </w:r>
      <w:r w:rsidR="00C64853" w:rsidRPr="00283CE9">
        <w:rPr>
          <w:b/>
        </w:rPr>
        <w:t>Senāt</w:t>
      </w:r>
      <w:r w:rsidR="00283CE9">
        <w:rPr>
          <w:b/>
        </w:rPr>
        <w:t>a</w:t>
      </w:r>
    </w:p>
    <w:p w14:paraId="0BAC4A72" w14:textId="27A8383F" w:rsidR="00283CE9" w:rsidRDefault="00283CE9" w:rsidP="00A16378">
      <w:pPr>
        <w:spacing w:line="276" w:lineRule="auto"/>
        <w:jc w:val="center"/>
        <w:rPr>
          <w:b/>
        </w:rPr>
      </w:pPr>
      <w:r>
        <w:rPr>
          <w:b/>
        </w:rPr>
        <w:t>Administratīvo lietu departamenta</w:t>
      </w:r>
    </w:p>
    <w:p w14:paraId="7B82838D" w14:textId="048394E5" w:rsidR="00283CE9" w:rsidRPr="00283CE9" w:rsidRDefault="00283CE9" w:rsidP="00A16378">
      <w:pPr>
        <w:spacing w:line="276" w:lineRule="auto"/>
        <w:jc w:val="center"/>
        <w:rPr>
          <w:b/>
        </w:rPr>
      </w:pPr>
      <w:r>
        <w:rPr>
          <w:b/>
        </w:rPr>
        <w:t>2020.gada 15.septembra</w:t>
      </w:r>
    </w:p>
    <w:p w14:paraId="3139A32C" w14:textId="46F3BDA7" w:rsidR="00A16378" w:rsidRDefault="00A16378" w:rsidP="00A16378">
      <w:pPr>
        <w:spacing w:line="276" w:lineRule="auto"/>
        <w:jc w:val="center"/>
        <w:rPr>
          <w:b/>
        </w:rPr>
      </w:pPr>
      <w:r w:rsidRPr="00283CE9">
        <w:rPr>
          <w:b/>
        </w:rPr>
        <w:t>LĒMUMS</w:t>
      </w:r>
    </w:p>
    <w:p w14:paraId="0FBF8CCF" w14:textId="38B345B0" w:rsidR="00283CE9" w:rsidRDefault="00283CE9" w:rsidP="00A16378">
      <w:pPr>
        <w:spacing w:line="276" w:lineRule="auto"/>
        <w:jc w:val="center"/>
        <w:rPr>
          <w:b/>
        </w:rPr>
      </w:pPr>
      <w:r>
        <w:rPr>
          <w:b/>
        </w:rPr>
        <w:t>Lieta Nr. 670004520, SKA-1108/2020</w:t>
      </w:r>
    </w:p>
    <w:p w14:paraId="50853B44" w14:textId="4875D185" w:rsidR="00283CE9" w:rsidRPr="00283CE9" w:rsidRDefault="00283CE9" w:rsidP="00A16378">
      <w:pPr>
        <w:spacing w:line="276" w:lineRule="auto"/>
        <w:jc w:val="center"/>
        <w:rPr>
          <w:b/>
        </w:rPr>
      </w:pPr>
      <w:hyperlink r:id="rId7" w:history="1">
        <w:r w:rsidRPr="00283CE9">
          <w:rPr>
            <w:rStyle w:val="Hyperlink"/>
            <w:color w:val="0000FF"/>
          </w:rPr>
          <w:t>ECLI:LV:AT:2020:0915.SKA110820.6.L</w:t>
        </w:r>
      </w:hyperlink>
    </w:p>
    <w:bookmarkEnd w:id="0"/>
    <w:bookmarkEnd w:id="1"/>
    <w:p w14:paraId="253B7115" w14:textId="77777777" w:rsidR="00A16378" w:rsidRPr="00BD0E34" w:rsidRDefault="00A16378" w:rsidP="00A16378">
      <w:pPr>
        <w:spacing w:line="276" w:lineRule="auto"/>
        <w:jc w:val="both"/>
      </w:pPr>
    </w:p>
    <w:p w14:paraId="6955E32C" w14:textId="14765FE1" w:rsidR="000138AC" w:rsidRPr="00BD0E34" w:rsidRDefault="000138AC" w:rsidP="000138AC">
      <w:pPr>
        <w:spacing w:line="276" w:lineRule="auto"/>
        <w:ind w:firstLine="567"/>
        <w:jc w:val="both"/>
      </w:pPr>
      <w:r w:rsidRPr="00BD0E34">
        <w:t>Tiesa šādā sastāvā: senatores Veronika Krūmiņa, Dace Mita un Līvija Slica</w:t>
      </w:r>
    </w:p>
    <w:p w14:paraId="1EF8F51D" w14:textId="77777777" w:rsidR="000138AC" w:rsidRPr="00BD0E34" w:rsidRDefault="000138AC" w:rsidP="000138AC">
      <w:pPr>
        <w:spacing w:line="276" w:lineRule="auto"/>
        <w:ind w:firstLine="567"/>
        <w:jc w:val="both"/>
      </w:pPr>
    </w:p>
    <w:p w14:paraId="2D15E101" w14:textId="12682404" w:rsidR="000138AC" w:rsidRPr="00BD0E34" w:rsidRDefault="000138AC" w:rsidP="000138AC">
      <w:pPr>
        <w:spacing w:line="276" w:lineRule="auto"/>
        <w:ind w:firstLine="567"/>
        <w:jc w:val="both"/>
      </w:pPr>
      <w:r w:rsidRPr="00BD0E34">
        <w:t xml:space="preserve">rakstveida procesā izskatīja </w:t>
      </w:r>
      <w:r w:rsidR="0000568C">
        <w:t>[pers. A]</w:t>
      </w:r>
      <w:r w:rsidRPr="00BD0E34">
        <w:t xml:space="preserve"> blakus sūdzību par Administratīvās rajona tiesas </w:t>
      </w:r>
      <w:r w:rsidR="00047B70" w:rsidRPr="00BD0E34">
        <w:t xml:space="preserve">tiesneša </w:t>
      </w:r>
      <w:r w:rsidRPr="00BD0E34">
        <w:t>2020.gada 27.marta lēmumu, ar kuru atteikts pieņemt pieteikumu.</w:t>
      </w:r>
    </w:p>
    <w:p w14:paraId="0E39500E" w14:textId="47C0F344" w:rsidR="000138AC" w:rsidRPr="00BD0E34" w:rsidRDefault="000138AC" w:rsidP="000138AC">
      <w:pPr>
        <w:spacing w:line="276" w:lineRule="auto"/>
        <w:ind w:firstLine="567"/>
        <w:jc w:val="both"/>
      </w:pPr>
    </w:p>
    <w:p w14:paraId="73B270DC" w14:textId="77777777" w:rsidR="000138AC" w:rsidRPr="00BD0E34" w:rsidRDefault="000138AC" w:rsidP="000138AC">
      <w:pPr>
        <w:spacing w:line="276" w:lineRule="auto"/>
        <w:jc w:val="center"/>
      </w:pPr>
      <w:r w:rsidRPr="00BD0E34">
        <w:rPr>
          <w:b/>
        </w:rPr>
        <w:t>Aprakstošā daļa</w:t>
      </w:r>
    </w:p>
    <w:p w14:paraId="1171FFED" w14:textId="77777777" w:rsidR="000138AC" w:rsidRPr="00BD0E34" w:rsidRDefault="000138AC" w:rsidP="00A671E7">
      <w:pPr>
        <w:spacing w:line="276" w:lineRule="auto"/>
        <w:ind w:firstLine="567"/>
        <w:jc w:val="both"/>
      </w:pPr>
    </w:p>
    <w:p w14:paraId="2CF1F34A" w14:textId="5857FA03" w:rsidR="000138AC" w:rsidRPr="00BD0E34" w:rsidRDefault="00A16378" w:rsidP="000138AC">
      <w:pPr>
        <w:spacing w:line="276" w:lineRule="auto"/>
        <w:ind w:firstLine="567"/>
        <w:jc w:val="both"/>
      </w:pPr>
      <w:r w:rsidRPr="00BD0E34">
        <w:t>[1] </w:t>
      </w:r>
      <w:r w:rsidR="000138AC" w:rsidRPr="00BD0E34">
        <w:t>Pieteicējs vērsās Aizsardzības ministrij</w:t>
      </w:r>
      <w:r w:rsidR="006E312E" w:rsidRPr="00BD0E34">
        <w:t>ā</w:t>
      </w:r>
      <w:r w:rsidR="000138AC" w:rsidRPr="00BD0E34">
        <w:t xml:space="preserve">, </w:t>
      </w:r>
      <w:r w:rsidR="005105E4" w:rsidRPr="00BD0E34">
        <w:t xml:space="preserve">izsakot vēlēšanos klātienē tikties </w:t>
      </w:r>
      <w:r w:rsidR="006E312E" w:rsidRPr="00BD0E34">
        <w:t xml:space="preserve">ar </w:t>
      </w:r>
      <w:r w:rsidR="00047B70" w:rsidRPr="00BD0E34">
        <w:t>A</w:t>
      </w:r>
      <w:r w:rsidR="005105E4" w:rsidRPr="00BD0E34">
        <w:t xml:space="preserve">izsardzības </w:t>
      </w:r>
      <w:r w:rsidR="006E312E" w:rsidRPr="00BD0E34">
        <w:t>ministr</w:t>
      </w:r>
      <w:r w:rsidR="002A3F09" w:rsidRPr="00BD0E34">
        <w:t>ijas valsts sekretāru</w:t>
      </w:r>
      <w:r w:rsidR="00047B70" w:rsidRPr="00BD0E34">
        <w:t>, lai</w:t>
      </w:r>
      <w:r w:rsidR="000138AC" w:rsidRPr="00BD0E34">
        <w:t xml:space="preserve"> apspries</w:t>
      </w:r>
      <w:r w:rsidR="002A3F09" w:rsidRPr="00BD0E34">
        <w:t>t</w:t>
      </w:r>
      <w:r w:rsidR="00047B70" w:rsidRPr="00BD0E34">
        <w:t>u</w:t>
      </w:r>
      <w:r w:rsidR="002A3F09" w:rsidRPr="00BD0E34">
        <w:t xml:space="preserve"> darbinieku atlasi ministrijā, kā arī sniegt</w:t>
      </w:r>
      <w:r w:rsidR="000138AC" w:rsidRPr="00BD0E34">
        <w:t xml:space="preserve"> ierosinājumus korupcijas risku novēršanā un labas pārvaldības principu nodrošināšanā iestādē. Nesaņemot apstiprinošu atbildi par tikšanos ar valsts sekretāru, pieteicējs ar </w:t>
      </w:r>
      <w:r w:rsidR="002A3F09" w:rsidRPr="00BD0E34">
        <w:t>analo</w:t>
      </w:r>
      <w:r w:rsidR="00D566AD" w:rsidRPr="00BD0E34">
        <w:t>g</w:t>
      </w:r>
      <w:r w:rsidR="002A3F09" w:rsidRPr="00BD0E34">
        <w:t>a</w:t>
      </w:r>
      <w:r w:rsidR="000138AC" w:rsidRPr="00BD0E34">
        <w:t xml:space="preserve"> satura lūgumu vērsās pie ministra.</w:t>
      </w:r>
    </w:p>
    <w:p w14:paraId="1C32CE0F" w14:textId="2D9CDDB8" w:rsidR="000138AC" w:rsidRPr="00BD0E34" w:rsidRDefault="000138AC" w:rsidP="000138AC">
      <w:pPr>
        <w:spacing w:line="276" w:lineRule="auto"/>
        <w:ind w:firstLine="567"/>
        <w:jc w:val="both"/>
      </w:pPr>
      <w:r w:rsidRPr="00BD0E34">
        <w:t xml:space="preserve">Ar </w:t>
      </w:r>
      <w:r w:rsidR="002A3F09" w:rsidRPr="00BD0E34">
        <w:t>aizsardzības ministra</w:t>
      </w:r>
      <w:r w:rsidRPr="00BD0E34">
        <w:t xml:space="preserve"> 2020.gada 19.februāra vēstuli Nr.</w:t>
      </w:r>
      <w:r w:rsidR="00D566AD" w:rsidRPr="00BD0E34">
        <w:t> </w:t>
      </w:r>
      <w:r w:rsidRPr="00BD0E34">
        <w:t xml:space="preserve">MV-N/365 pieteicējam norādīts, ka nav saprotams, kādēļ pieteicējam ir nepieciešama tikšanās ar ministru klātienē, proti, kādi ir jautājumi, kurus atrisināt būs spējīgs </w:t>
      </w:r>
      <w:r w:rsidR="00D566AD" w:rsidRPr="00BD0E34">
        <w:t>tikai</w:t>
      </w:r>
      <w:r w:rsidRPr="00BD0E34">
        <w:t xml:space="preserve"> ministrs</w:t>
      </w:r>
      <w:r w:rsidR="00D566AD" w:rsidRPr="00BD0E34">
        <w:t>,</w:t>
      </w:r>
      <w:r w:rsidRPr="00BD0E34">
        <w:t xml:space="preserve"> </w:t>
      </w:r>
      <w:r w:rsidR="00D566AD" w:rsidRPr="00BD0E34">
        <w:t xml:space="preserve">personīgi tiekoties </w:t>
      </w:r>
      <w:r w:rsidRPr="00BD0E34">
        <w:t xml:space="preserve">ar pieteicēju. Personīga </w:t>
      </w:r>
      <w:r w:rsidRPr="00BD0E34">
        <w:lastRenderedPageBreak/>
        <w:t>tikšanās ar ministru tiek nodrošināta gadījumos, kad konkrētu jautājumu atrisināt ir tikai minis</w:t>
      </w:r>
      <w:r w:rsidR="003217F3" w:rsidRPr="00BD0E34">
        <w:t>tra kompetencē. Citos gadījumos</w:t>
      </w:r>
      <w:r w:rsidRPr="00BD0E34">
        <w:t xml:space="preserve"> personas līdzdalība valsts pārvaldē tiek nodrošināta, izvērtējot un sniedzot atbildi uz personas iesniegumu Iesniegumu likumā noteiktajā kārtībā. Ievērojot minēto, </w:t>
      </w:r>
      <w:r w:rsidR="003217F3" w:rsidRPr="00BD0E34">
        <w:t>pieteicējam</w:t>
      </w:r>
      <w:r w:rsidRPr="00BD0E34">
        <w:t xml:space="preserve"> lū</w:t>
      </w:r>
      <w:r w:rsidR="003217F3" w:rsidRPr="00BD0E34">
        <w:t xml:space="preserve">gts </w:t>
      </w:r>
      <w:r w:rsidRPr="00BD0E34">
        <w:t>sniegt priekšlikumus valsts pārvaldes principu nodrošināšanai iestādē rakstiski.</w:t>
      </w:r>
    </w:p>
    <w:p w14:paraId="54D9C82D" w14:textId="46F5DAF2" w:rsidR="000138AC" w:rsidRPr="00BD0E34" w:rsidRDefault="000138AC" w:rsidP="00800ACF">
      <w:pPr>
        <w:spacing w:line="276" w:lineRule="auto"/>
        <w:ind w:firstLine="567"/>
        <w:jc w:val="both"/>
      </w:pPr>
      <w:r w:rsidRPr="00BD0E34">
        <w:t xml:space="preserve">Pieteicējs vērsās Administratīvajā rajona tiesā ar pieteikumu, lūdzot uzlikt pienākumu Aizsardzības ministrijai nodrošināt </w:t>
      </w:r>
      <w:r w:rsidR="00D566AD" w:rsidRPr="00BD0E34">
        <w:t>viņa</w:t>
      </w:r>
      <w:r w:rsidRPr="00BD0E34">
        <w:t xml:space="preserve"> pieņemšanu pie Aizsardzības ministrijas valsts sekretāra vai aizsardzības ministra</w:t>
      </w:r>
      <w:r w:rsidR="00047B70" w:rsidRPr="00BD0E34">
        <w:t>.</w:t>
      </w:r>
      <w:r w:rsidRPr="00BD0E34">
        <w:t xml:space="preserve"> </w:t>
      </w:r>
    </w:p>
    <w:p w14:paraId="01166BAB" w14:textId="41E1395E" w:rsidR="000138AC" w:rsidRPr="00BD0E34" w:rsidRDefault="000138AC" w:rsidP="000138AC">
      <w:pPr>
        <w:spacing w:line="276" w:lineRule="auto"/>
        <w:ind w:firstLine="567"/>
        <w:jc w:val="both"/>
      </w:pPr>
    </w:p>
    <w:p w14:paraId="364CD7BA" w14:textId="122875AA" w:rsidR="000138AC" w:rsidRPr="00BD0E34" w:rsidRDefault="000138AC" w:rsidP="009542B9">
      <w:pPr>
        <w:spacing w:line="276" w:lineRule="auto"/>
        <w:ind w:firstLine="567"/>
        <w:jc w:val="both"/>
      </w:pPr>
      <w:r w:rsidRPr="00BD0E34">
        <w:t>[2] Administratīvā</w:t>
      </w:r>
      <w:r w:rsidR="003C3967" w:rsidRPr="00BD0E34">
        <w:t>s</w:t>
      </w:r>
      <w:r w:rsidRPr="00BD0E34">
        <w:t xml:space="preserve"> rajona tiesa</w:t>
      </w:r>
      <w:r w:rsidR="003C3967" w:rsidRPr="00BD0E34">
        <w:t>s tiesnesis</w:t>
      </w:r>
      <w:r w:rsidRPr="00BD0E34">
        <w:t xml:space="preserve"> ar 2020.gada 27.marta lēmumu </w:t>
      </w:r>
      <w:r w:rsidR="00800ACF" w:rsidRPr="00BD0E34">
        <w:t>atteic</w:t>
      </w:r>
      <w:r w:rsidR="00D566AD" w:rsidRPr="00BD0E34">
        <w:t>ās</w:t>
      </w:r>
      <w:r w:rsidR="003C3967" w:rsidRPr="00BD0E34">
        <w:t xml:space="preserve"> </w:t>
      </w:r>
      <w:r w:rsidR="00800ACF" w:rsidRPr="00BD0E34">
        <w:t>pieņemt pieteikumu</w:t>
      </w:r>
      <w:r w:rsidR="003C3967" w:rsidRPr="00BD0E34">
        <w:t>,</w:t>
      </w:r>
      <w:r w:rsidRPr="00BD0E34">
        <w:t xml:space="preserve"> pamatojoties uz Administratīvā procesa likuma </w:t>
      </w:r>
      <w:r w:rsidR="00800ACF" w:rsidRPr="00BD0E34">
        <w:t>191.panta pirmās daļas 1.punktu</w:t>
      </w:r>
      <w:r w:rsidR="003C3967" w:rsidRPr="00BD0E34">
        <w:t>, jo pieteikums nav izskatāms administratīvā procesa kārtībā</w:t>
      </w:r>
      <w:r w:rsidRPr="00BD0E34">
        <w:t>.</w:t>
      </w:r>
      <w:r w:rsidR="00800ACF" w:rsidRPr="00BD0E34">
        <w:t xml:space="preserve"> </w:t>
      </w:r>
      <w:r w:rsidR="003C3967" w:rsidRPr="00BD0E34">
        <w:t>Tiesneša lēmumā norādīts</w:t>
      </w:r>
      <w:r w:rsidR="000B6220" w:rsidRPr="00BD0E34">
        <w:t xml:space="preserve">, ka atbilstoši </w:t>
      </w:r>
      <w:r w:rsidR="003C3967" w:rsidRPr="00BD0E34">
        <w:t>Iesniegumu likuma 8.pant</w:t>
      </w:r>
      <w:r w:rsidR="000B6220" w:rsidRPr="00BD0E34">
        <w:t>a pirmajā, otrajā un trešajā daļā</w:t>
      </w:r>
      <w:r w:rsidR="003C3967" w:rsidRPr="00BD0E34">
        <w:t xml:space="preserve"> </w:t>
      </w:r>
      <w:r w:rsidR="000B6220" w:rsidRPr="00BD0E34">
        <w:t xml:space="preserve">noteiktajam iestādei ir pienākums nodrošināt apmeklētāju pieņemšanu, </w:t>
      </w:r>
      <w:r w:rsidR="007B3D12" w:rsidRPr="00BD0E34">
        <w:t>t</w:t>
      </w:r>
      <w:r w:rsidR="000B6220" w:rsidRPr="00BD0E34">
        <w:t>omēr personām nav piešķirtas subjektīvās tiesības prasīt pieņemšanu pie konkrētas amatpersonas.</w:t>
      </w:r>
      <w:r w:rsidR="009542B9" w:rsidRPr="00BD0E34">
        <w:t xml:space="preserve"> </w:t>
      </w:r>
      <w:r w:rsidR="005F009A" w:rsidRPr="00BD0E34">
        <w:t>A</w:t>
      </w:r>
      <w:r w:rsidR="00800ACF" w:rsidRPr="00BD0E34">
        <w:t>tbilstoši Iesniegum</w:t>
      </w:r>
      <w:r w:rsidR="0047380E" w:rsidRPr="00BD0E34">
        <w:t>u</w:t>
      </w:r>
      <w:r w:rsidR="00800ACF" w:rsidRPr="00BD0E34">
        <w:t xml:space="preserve"> likuma 10.panta pirmajai daļai </w:t>
      </w:r>
      <w:r w:rsidR="005F009A" w:rsidRPr="00BD0E34">
        <w:t xml:space="preserve">iestādes rīcība </w:t>
      </w:r>
      <w:r w:rsidR="00800ACF" w:rsidRPr="00BD0E34">
        <w:t xml:space="preserve">tiek kontrolēta Valsts pārvaldes iekārtas likumā, Administratīvā procesa likumā un citos normatīvajos aktos noteiktajā kārtībā. Vienlaikus minētā panta piektajā daļā noteikts, ka tiesas kontrolei nav pakļauti jautājumi, kas izriet no šā likuma 8.panta otrās un trešās daļas. Tātad </w:t>
      </w:r>
      <w:r w:rsidR="000B6220" w:rsidRPr="00BD0E34">
        <w:t xml:space="preserve">secināts, ka </w:t>
      </w:r>
      <w:r w:rsidR="00800ACF" w:rsidRPr="00BD0E34">
        <w:t>tas, kā iestāde nodrošina privātpersonu pieņemšanu pie amatpersonām un organizē apmeklētāju pieņemšanas laiku un kārtību, nav pakļauts tiesas kontrolei. Līdz ar to arī tiesa nevar uzdot ministrijai nodrošināt pieteicēja tikšanos ar konkrētām amatpersonām.</w:t>
      </w:r>
      <w:r w:rsidR="00800ACF" w:rsidRPr="00BD0E34">
        <w:cr/>
      </w:r>
    </w:p>
    <w:p w14:paraId="7F72131D" w14:textId="75CF21B9" w:rsidR="000138AC" w:rsidRPr="00BD0E34" w:rsidRDefault="00CC441D" w:rsidP="00A671E7">
      <w:pPr>
        <w:spacing w:line="276" w:lineRule="auto"/>
        <w:ind w:firstLine="567"/>
        <w:jc w:val="both"/>
      </w:pPr>
      <w:r w:rsidRPr="00BD0E34">
        <w:t>[3]</w:t>
      </w:r>
      <w:r w:rsidR="00D566AD" w:rsidRPr="00BD0E34">
        <w:t> </w:t>
      </w:r>
      <w:r w:rsidRPr="00BD0E34">
        <w:t>P</w:t>
      </w:r>
      <w:r w:rsidR="00024EDD" w:rsidRPr="00BD0E34">
        <w:t>ieteicējs iesniedza blakus sūdzību</w:t>
      </w:r>
      <w:r w:rsidRPr="00BD0E34">
        <w:t>, tajā izsakot neapmierinātību ar tiesneša lēmumu</w:t>
      </w:r>
      <w:r w:rsidR="001D0978" w:rsidRPr="00BD0E34">
        <w:t>, kā arī</w:t>
      </w:r>
      <w:r w:rsidRPr="00BD0E34">
        <w:t xml:space="preserve"> </w:t>
      </w:r>
      <w:r w:rsidR="001D0978" w:rsidRPr="00BD0E34">
        <w:t>apgalvojot, ka ir ievēroti Iesniegumu likuma 1. un 8.pantā ietvertie nosacījumi.</w:t>
      </w:r>
    </w:p>
    <w:p w14:paraId="46626586" w14:textId="3DAC557B" w:rsidR="00F231AE" w:rsidRPr="00BD0E34" w:rsidRDefault="00F231AE" w:rsidP="00FF4C8C">
      <w:pPr>
        <w:spacing w:line="276" w:lineRule="auto"/>
        <w:ind w:firstLine="567"/>
        <w:jc w:val="both"/>
      </w:pPr>
    </w:p>
    <w:p w14:paraId="6F9E36B5" w14:textId="77777777" w:rsidR="00024EDD" w:rsidRPr="00BD0E34" w:rsidRDefault="00024EDD" w:rsidP="00024EDD">
      <w:pPr>
        <w:spacing w:line="276" w:lineRule="auto"/>
        <w:jc w:val="center"/>
        <w:rPr>
          <w:b/>
        </w:rPr>
      </w:pPr>
      <w:r w:rsidRPr="00BD0E34">
        <w:rPr>
          <w:b/>
        </w:rPr>
        <w:t>Motīvu daļa</w:t>
      </w:r>
    </w:p>
    <w:p w14:paraId="175812E6" w14:textId="77777777" w:rsidR="00024EDD" w:rsidRPr="00BD0E34" w:rsidRDefault="00024EDD" w:rsidP="00FF4C8C">
      <w:pPr>
        <w:spacing w:line="276" w:lineRule="auto"/>
        <w:ind w:firstLine="567"/>
        <w:jc w:val="both"/>
      </w:pPr>
    </w:p>
    <w:p w14:paraId="0F2202E5" w14:textId="11349F6A" w:rsidR="00D566AD" w:rsidRPr="00BD0E34" w:rsidRDefault="005B36B6" w:rsidP="00C01711">
      <w:pPr>
        <w:spacing w:line="276" w:lineRule="auto"/>
        <w:ind w:firstLine="567"/>
        <w:jc w:val="both"/>
      </w:pPr>
      <w:r w:rsidRPr="00BD0E34">
        <w:t>[4] </w:t>
      </w:r>
      <w:r w:rsidR="00747454" w:rsidRPr="00BD0E34">
        <w:t xml:space="preserve">Blakus sūdzības kārtībā </w:t>
      </w:r>
      <w:r w:rsidR="00D566AD" w:rsidRPr="00BD0E34">
        <w:t>ir izšķir</w:t>
      </w:r>
      <w:r w:rsidR="00747454" w:rsidRPr="00BD0E34">
        <w:t>ams</w:t>
      </w:r>
      <w:r w:rsidR="00D566AD" w:rsidRPr="00BD0E34">
        <w:t xml:space="preserve"> jautājums par to, vai tiesa var uzdot ministrijai nodrošināt privātpersonas pieņemšanu pie ministrijas valsts sekretāra (ierēdņa) vai ministra (politiskas amatpersonas).</w:t>
      </w:r>
    </w:p>
    <w:p w14:paraId="745071A4" w14:textId="77777777" w:rsidR="00D566AD" w:rsidRPr="00BD0E34" w:rsidRDefault="00D566AD" w:rsidP="00C01711">
      <w:pPr>
        <w:spacing w:line="276" w:lineRule="auto"/>
        <w:ind w:firstLine="567"/>
        <w:jc w:val="both"/>
      </w:pPr>
    </w:p>
    <w:p w14:paraId="13799047" w14:textId="77777777" w:rsidR="00747454" w:rsidRPr="00BD0E34" w:rsidRDefault="00D566AD" w:rsidP="00C656C7">
      <w:pPr>
        <w:spacing w:line="276" w:lineRule="auto"/>
        <w:ind w:firstLine="567"/>
        <w:jc w:val="both"/>
      </w:pPr>
      <w:r w:rsidRPr="00BD0E34">
        <w:t>[5] </w:t>
      </w:r>
      <w:r w:rsidR="00370AF0" w:rsidRPr="00BD0E34">
        <w:t xml:space="preserve">Atbilstoši Latvijas Republikas </w:t>
      </w:r>
      <w:r w:rsidR="00F372F6" w:rsidRPr="00BD0E34">
        <w:t>Satversmes 104.pant</w:t>
      </w:r>
      <w:r w:rsidR="00370AF0" w:rsidRPr="00BD0E34">
        <w:t>am</w:t>
      </w:r>
      <w:r w:rsidR="00F372F6" w:rsidRPr="00BD0E34">
        <w:t xml:space="preserve"> ikvienam ir tiesības </w:t>
      </w:r>
      <w:r w:rsidR="00F372F6" w:rsidRPr="00BD0E34">
        <w:rPr>
          <w:i/>
        </w:rPr>
        <w:t>likumā paredzētajā veidā</w:t>
      </w:r>
      <w:r w:rsidR="00F372F6" w:rsidRPr="00BD0E34">
        <w:t xml:space="preserve"> vērsties valsts un pašvaldību iestādēs ar iesniegumiem un saņemt atbildi pēc būtības. </w:t>
      </w:r>
      <w:r w:rsidR="00370AF0" w:rsidRPr="00BD0E34">
        <w:t>M</w:t>
      </w:r>
      <w:r w:rsidR="00F372F6" w:rsidRPr="00BD0E34">
        <w:t>inēto tiesību īstenošana tiek nodrošināta Iesniegumu likumā paredzētajā kārtībā. Šis likums no</w:t>
      </w:r>
      <w:r w:rsidR="00370AF0" w:rsidRPr="00BD0E34">
        <w:t>saka</w:t>
      </w:r>
      <w:r w:rsidR="00F372F6" w:rsidRPr="00BD0E34">
        <w:t xml:space="preserve"> </w:t>
      </w:r>
      <w:r w:rsidR="00BF697D" w:rsidRPr="00BD0E34">
        <w:t>arī</w:t>
      </w:r>
      <w:r w:rsidR="00F372F6" w:rsidRPr="00BD0E34">
        <w:t xml:space="preserve"> kārtību, kādā iestādes pieņem apmeklētājus.</w:t>
      </w:r>
    </w:p>
    <w:p w14:paraId="2DF53010" w14:textId="437498F9" w:rsidR="00747454" w:rsidRPr="00BD0E34" w:rsidRDefault="00BF697D" w:rsidP="00C656C7">
      <w:pPr>
        <w:spacing w:line="276" w:lineRule="auto"/>
        <w:ind w:firstLine="567"/>
        <w:jc w:val="both"/>
      </w:pPr>
      <w:r w:rsidRPr="00BD0E34">
        <w:t>I</w:t>
      </w:r>
      <w:r w:rsidR="00F372F6" w:rsidRPr="00BD0E34">
        <w:t>estāde, ievērojot normatīvajos aktos tai noteiktās kompetences specifiku, nodrošina, ka tā ir pieejama apmeklētājiem, un, ja privātpersona ir iepriekš pieteikusies un norādījusi risināmo jautājumu, amatpersona šo personu pieņem atbilstoši iestādes un savai kompetencei (Iesniegumu likuma 8.panta pirmā un otrā daļa).</w:t>
      </w:r>
      <w:r w:rsidR="004C06C9" w:rsidRPr="00BD0E34">
        <w:t xml:space="preserve"> Iesniegumu li</w:t>
      </w:r>
      <w:r w:rsidR="009E784B" w:rsidRPr="00BD0E34">
        <w:t>kumā ir noregulēts arī jautājum</w:t>
      </w:r>
      <w:r w:rsidR="004C06C9" w:rsidRPr="00BD0E34">
        <w:t>s par iestādes rīcības kontroli, īstenojot Iesniegumu likumā noteiktos pienākumus. Atbilstoši likuma 10.panta piektajai daļai tiesas kontrolei nav pakļaut</w:t>
      </w:r>
      <w:r w:rsidR="00956933" w:rsidRPr="00BD0E34">
        <w:t>s</w:t>
      </w:r>
      <w:r w:rsidR="004C06C9" w:rsidRPr="00BD0E34">
        <w:t xml:space="preserve"> jautājum</w:t>
      </w:r>
      <w:r w:rsidR="00956933" w:rsidRPr="00BD0E34">
        <w:t>s par iestādes amatpersonas apmeklētāju pieņemšanu.</w:t>
      </w:r>
    </w:p>
    <w:p w14:paraId="45287D5C" w14:textId="58E6CDC4" w:rsidR="00C656C7" w:rsidRPr="00BD0E34" w:rsidRDefault="00C656C7" w:rsidP="00C656C7">
      <w:pPr>
        <w:spacing w:line="276" w:lineRule="auto"/>
        <w:ind w:firstLine="567"/>
        <w:jc w:val="both"/>
      </w:pPr>
      <w:r w:rsidRPr="00BD0E34">
        <w:t>Tādējādi likumdevējs ir ierobežojis pieejamību tiesai jautājumā par privāt</w:t>
      </w:r>
      <w:r w:rsidR="00672010" w:rsidRPr="00BD0E34">
        <w:t>p</w:t>
      </w:r>
      <w:r w:rsidRPr="00BD0E34">
        <w:t xml:space="preserve">ersonu pieņemšanu pie konkrētas amatpersonas, atstājot </w:t>
      </w:r>
      <w:r w:rsidR="00D323DE" w:rsidRPr="00BD0E34">
        <w:t xml:space="preserve">šo jautājumu </w:t>
      </w:r>
      <w:r w:rsidRPr="00BD0E34">
        <w:t xml:space="preserve">tikai iestādes ziņā. Likumdevējs nav paredzējis tiesības pārsūdzēt </w:t>
      </w:r>
      <w:r w:rsidR="00D323DE" w:rsidRPr="00BD0E34">
        <w:t xml:space="preserve">iestādes atteikumu </w:t>
      </w:r>
      <w:r w:rsidR="003D0FBF" w:rsidRPr="00BD0E34">
        <w:t>organizēt privātpersonas pieņemšanu pie konkrētas amatpersonas</w:t>
      </w:r>
      <w:r w:rsidRPr="00BD0E34">
        <w:t xml:space="preserve">, jo </w:t>
      </w:r>
      <w:r w:rsidR="00D323DE" w:rsidRPr="00BD0E34">
        <w:t xml:space="preserve">šāds atteikums </w:t>
      </w:r>
      <w:r w:rsidRPr="00BD0E34">
        <w:t>pats par sevi nerada nekādas galīga rakstura tiesiskās sekas</w:t>
      </w:r>
      <w:r w:rsidR="00D323DE" w:rsidRPr="00BD0E34">
        <w:t xml:space="preserve">. </w:t>
      </w:r>
    </w:p>
    <w:p w14:paraId="3999829E" w14:textId="77777777" w:rsidR="00980CAD" w:rsidRPr="00BD0E34" w:rsidRDefault="00980CAD" w:rsidP="00C656C7">
      <w:pPr>
        <w:spacing w:line="276" w:lineRule="auto"/>
        <w:ind w:firstLine="567"/>
        <w:jc w:val="both"/>
      </w:pPr>
    </w:p>
    <w:p w14:paraId="5134AE0E" w14:textId="73469DEE" w:rsidR="00980CAD" w:rsidRPr="00BD0E34" w:rsidRDefault="00980CAD" w:rsidP="00C656C7">
      <w:pPr>
        <w:spacing w:line="276" w:lineRule="auto"/>
        <w:ind w:firstLine="567"/>
        <w:jc w:val="both"/>
      </w:pPr>
      <w:r w:rsidRPr="00BD0E34">
        <w:lastRenderedPageBreak/>
        <w:t>[6] Par pieteicēja vēlmi tikties ar ministru Senāts norāda, ka ministrs ir politiska amatpersona. Politiska amatpersona amatā tiek apstiprināta, pamatojoties uz politiskiem kritērijiem (Valsts pārvaldes iekārtas likuma 1.panta 9.punkts). Ministrs īsteno ministrijas politisko vadību, dodot politisko</w:t>
      </w:r>
      <w:r w:rsidR="00C72212" w:rsidRPr="00BD0E34">
        <w:t>s</w:t>
      </w:r>
      <w:r w:rsidRPr="00BD0E34">
        <w:t xml:space="preserve"> uzstādījumus ministrijas kompetencē esošo nozaru attīstībai un normatīvo aktu izstrādei. Tādējādi ministra izvēle tikties un uzklausīt kādu personu izriet no viņa politiskās darbības. Savukārt politiskas amatpersonas politiskā darbība nav pakļauta administratīvās tiesas kontrolei. Līdz ar to, ja ministrs pats nav izvēlējies tikties ar pieteicēju, tiesai nav kompetences uzdot Aizsardzības ministrijai nodrošināt pieteicēja tikšanos ar ministru.</w:t>
      </w:r>
    </w:p>
    <w:p w14:paraId="10E53FAA" w14:textId="79FE4E99" w:rsidR="00D56F53" w:rsidRPr="00BD0E34" w:rsidRDefault="001514D7" w:rsidP="00C01711">
      <w:pPr>
        <w:spacing w:line="276" w:lineRule="auto"/>
        <w:ind w:firstLine="567"/>
        <w:jc w:val="both"/>
      </w:pPr>
      <w:r w:rsidRPr="00BD0E34">
        <w:t>Līdz ar to</w:t>
      </w:r>
      <w:r w:rsidR="00956933" w:rsidRPr="00BD0E34">
        <w:t xml:space="preserve"> Administratīvās rajona tiesas tie</w:t>
      </w:r>
      <w:r w:rsidR="009E784B" w:rsidRPr="00BD0E34">
        <w:t>s</w:t>
      </w:r>
      <w:r w:rsidR="00956933" w:rsidRPr="00BD0E34">
        <w:t>nesis pamatoti atteicās pieņemt pieteikumu</w:t>
      </w:r>
      <w:r w:rsidR="004C06C9" w:rsidRPr="00BD0E34">
        <w:t xml:space="preserve">, </w:t>
      </w:r>
      <w:r w:rsidR="00956933" w:rsidRPr="00BD0E34">
        <w:t>jo tas nav izskatāms administratīvā procesa kārtībā.</w:t>
      </w:r>
    </w:p>
    <w:p w14:paraId="56ED57D0" w14:textId="7235DB91" w:rsidR="004C06C9" w:rsidRPr="00BD0E34" w:rsidRDefault="004C06C9" w:rsidP="00C01711">
      <w:pPr>
        <w:spacing w:line="276" w:lineRule="auto"/>
        <w:ind w:firstLine="567"/>
        <w:jc w:val="both"/>
      </w:pPr>
    </w:p>
    <w:p w14:paraId="0DE10533" w14:textId="1E58896E" w:rsidR="008430A2" w:rsidRPr="00BD0E34" w:rsidRDefault="003D0FBF" w:rsidP="004003B5">
      <w:pPr>
        <w:spacing w:line="276" w:lineRule="auto"/>
        <w:ind w:firstLine="567"/>
        <w:jc w:val="both"/>
      </w:pPr>
      <w:r w:rsidRPr="00BD0E34">
        <w:t>[</w:t>
      </w:r>
      <w:r w:rsidR="0095492F" w:rsidRPr="00BD0E34">
        <w:t>7</w:t>
      </w:r>
      <w:r w:rsidRPr="00BD0E34">
        <w:t>] </w:t>
      </w:r>
      <w:r w:rsidR="00D323DE" w:rsidRPr="00BD0E34">
        <w:t>Papildus norādāms turpmāk minētais.</w:t>
      </w:r>
    </w:p>
    <w:p w14:paraId="0AB4A2F2" w14:textId="0442DF7A" w:rsidR="00A36B52" w:rsidRPr="00BD0E34" w:rsidRDefault="00D323DE" w:rsidP="004003B5">
      <w:pPr>
        <w:spacing w:line="276" w:lineRule="auto"/>
        <w:ind w:firstLine="567"/>
        <w:jc w:val="both"/>
      </w:pPr>
      <w:r w:rsidRPr="00BD0E34">
        <w:t>P</w:t>
      </w:r>
      <w:r w:rsidR="00D56F53" w:rsidRPr="00BD0E34">
        <w:t xml:space="preserve">ienākums iestādei nodrošināt, ka tā ir pieejama apmeklētājiem, ir tajos gadījumos, kad apmeklētāju pieņemšana ir saskanīga ar iestādes kompetences specifiku, proti, ja iestādes darbības veids pats par sevi ietver pienākumu nodrošināt iestādes pieejamību sabiedrībai un iespēju </w:t>
      </w:r>
      <w:r w:rsidR="00C404F9" w:rsidRPr="00BD0E34">
        <w:t>privātpersonai</w:t>
      </w:r>
      <w:r w:rsidR="00D56F53" w:rsidRPr="00BD0E34">
        <w:t xml:space="preserve"> </w:t>
      </w:r>
      <w:r w:rsidR="008430A2" w:rsidRPr="00BD0E34">
        <w:t xml:space="preserve">risināmo jautājumu </w:t>
      </w:r>
      <w:r w:rsidR="00922BD4" w:rsidRPr="00BD0E34">
        <w:t>pār</w:t>
      </w:r>
      <w:r w:rsidR="00D56F53" w:rsidRPr="00BD0E34">
        <w:t xml:space="preserve">runāt </w:t>
      </w:r>
      <w:r w:rsidR="00C404F9" w:rsidRPr="00BD0E34">
        <w:t xml:space="preserve">klātienē </w:t>
      </w:r>
      <w:r w:rsidR="00D56F53" w:rsidRPr="00BD0E34">
        <w:t>ar iestād</w:t>
      </w:r>
      <w:r w:rsidR="008430A2" w:rsidRPr="00BD0E34">
        <w:t>es darbinieku</w:t>
      </w:r>
      <w:r w:rsidR="00D56F53" w:rsidRPr="00BD0E34">
        <w:t xml:space="preserve"> </w:t>
      </w:r>
      <w:r w:rsidR="00D56F53" w:rsidRPr="00BD0E34">
        <w:rPr>
          <w:lang w:eastAsia="en-US"/>
        </w:rPr>
        <w:t>(</w:t>
      </w:r>
      <w:r w:rsidR="008430A2" w:rsidRPr="00BD0E34">
        <w:rPr>
          <w:lang w:eastAsia="en-US"/>
        </w:rPr>
        <w:t xml:space="preserve">sal. </w:t>
      </w:r>
      <w:r w:rsidR="00D56F53" w:rsidRPr="00BD0E34">
        <w:rPr>
          <w:i/>
          <w:lang w:eastAsia="en-US"/>
        </w:rPr>
        <w:t>Senāta 2017.gada 1.marta lēmuma lietā Nr. SKA-827/2017 8.punkts</w:t>
      </w:r>
      <w:r w:rsidR="00D56F53" w:rsidRPr="00BD0E34">
        <w:t>).</w:t>
      </w:r>
    </w:p>
    <w:p w14:paraId="626C9301" w14:textId="3F6D1179" w:rsidR="00504250" w:rsidRPr="00BD0E34" w:rsidRDefault="00D549F2" w:rsidP="00F86542">
      <w:pPr>
        <w:spacing w:line="276" w:lineRule="auto"/>
        <w:ind w:firstLine="567"/>
        <w:jc w:val="both"/>
      </w:pPr>
      <w:r w:rsidRPr="00BD0E34">
        <w:t>Ministrija ir attiecīgās valsts pārvaldes nozares vadošā (augstākā) iestāde. Ministrija organizē un koordinē likumu un citu normatīvo aktu īstenošanu, tā piedalās</w:t>
      </w:r>
      <w:r w:rsidR="001514D7" w:rsidRPr="00BD0E34">
        <w:t xml:space="preserve"> nozares politikas izstrādāšanā</w:t>
      </w:r>
      <w:r w:rsidRPr="00BD0E34">
        <w:t xml:space="preserve"> (Valsts pārvaldes iekārtas </w:t>
      </w:r>
      <w:r w:rsidR="00F63489" w:rsidRPr="00BD0E34">
        <w:t xml:space="preserve">likuma </w:t>
      </w:r>
      <w:r w:rsidRPr="00BD0E34">
        <w:t>18.panta pirmā daļa)</w:t>
      </w:r>
      <w:r w:rsidR="00D852CD" w:rsidRPr="00BD0E34">
        <w:t>.</w:t>
      </w:r>
      <w:r w:rsidR="008430A2" w:rsidRPr="00BD0E34">
        <w:t xml:space="preserve"> </w:t>
      </w:r>
      <w:r w:rsidR="00504250" w:rsidRPr="00BD0E34">
        <w:t xml:space="preserve">Aizsardzības ministrija ir vadošā valsts pārvaldes iestāde valsts aizsardzības nozarē. </w:t>
      </w:r>
      <w:r w:rsidR="00D323DE" w:rsidRPr="00BD0E34">
        <w:t>N</w:t>
      </w:r>
      <w:r w:rsidR="00EF56B7" w:rsidRPr="00BD0E34">
        <w:t xml:space="preserve">eviena no Aizsardzības ministrijas funkcijām, kā arī neviens ministrijas uzdevums neparedz tāda valsts pārvaldes pakalpojuma sniegšanu, kura nodrošināšanai būtu jāorganizē apmeklētāju pieņemšana (Ministru kabineta 2003.gada 29.aprīļa noteikumu Nr. 236 </w:t>
      </w:r>
      <w:r w:rsidR="00F63489" w:rsidRPr="00BD0E34">
        <w:t>„</w:t>
      </w:r>
      <w:r w:rsidR="00EF56B7" w:rsidRPr="00BD0E34">
        <w:t xml:space="preserve">Aizsardzības ministrijas nolikums” 1., 4. un 5.punkts). </w:t>
      </w:r>
      <w:r w:rsidR="008430A2" w:rsidRPr="00BD0E34">
        <w:t xml:space="preserve">Līdz ar to ministrijai nav </w:t>
      </w:r>
      <w:r w:rsidR="001514D7" w:rsidRPr="00BD0E34">
        <w:t>no ārējām tiesību normām izrietošs pienākums nodrošināt</w:t>
      </w:r>
      <w:r w:rsidR="008430A2" w:rsidRPr="00BD0E34">
        <w:t xml:space="preserve"> apmeklētāju pieņemšan</w:t>
      </w:r>
      <w:r w:rsidR="001514D7" w:rsidRPr="00BD0E34">
        <w:t>u</w:t>
      </w:r>
      <w:r w:rsidR="008430A2" w:rsidRPr="00BD0E34">
        <w:t xml:space="preserve">. </w:t>
      </w:r>
    </w:p>
    <w:p w14:paraId="5EB83821" w14:textId="267D2CFB" w:rsidR="00490914" w:rsidRPr="00BD0E34" w:rsidRDefault="00490914" w:rsidP="00F86542">
      <w:pPr>
        <w:spacing w:line="276" w:lineRule="auto"/>
        <w:ind w:firstLine="567"/>
        <w:jc w:val="both"/>
      </w:pPr>
    </w:p>
    <w:p w14:paraId="2402AAC8" w14:textId="32FB0B9C" w:rsidR="001108B5" w:rsidRPr="00BD0E34" w:rsidRDefault="006E312E" w:rsidP="00C63B00">
      <w:pPr>
        <w:spacing w:line="276" w:lineRule="auto"/>
        <w:ind w:firstLine="567"/>
        <w:jc w:val="both"/>
      </w:pPr>
      <w:r w:rsidRPr="00BD0E34">
        <w:t>[</w:t>
      </w:r>
      <w:r w:rsidR="0095492F" w:rsidRPr="00BD0E34">
        <w:t>8</w:t>
      </w:r>
      <w:r w:rsidR="005D1937" w:rsidRPr="00BD0E34">
        <w:t>] </w:t>
      </w:r>
      <w:r w:rsidR="00490914" w:rsidRPr="00BD0E34">
        <w:t xml:space="preserve">Latvijas Republikas Satversmes 104.pants un Iesniegumu likums paredz privātpersonai tiesības vērsties ar iesniegumu iestādē </w:t>
      </w:r>
      <w:r w:rsidR="005D1937" w:rsidRPr="00BD0E34">
        <w:t xml:space="preserve">arī </w:t>
      </w:r>
      <w:r w:rsidR="00490914" w:rsidRPr="00BD0E34">
        <w:t xml:space="preserve">ar mērķi sniegt priekšlikumus iestādes darba uzlabošanai. Kā izriet no pieteicēja iesniegumiem, pieteicējs vēlas </w:t>
      </w:r>
      <w:r w:rsidR="005D1937" w:rsidRPr="00BD0E34">
        <w:t>izteikties par</w:t>
      </w:r>
      <w:r w:rsidR="00490914" w:rsidRPr="00BD0E34">
        <w:t xml:space="preserve"> darbini</w:t>
      </w:r>
      <w:r w:rsidR="00F63489" w:rsidRPr="00BD0E34">
        <w:t>eku atlasi ministrijā un sniegt</w:t>
      </w:r>
      <w:r w:rsidR="00490914" w:rsidRPr="00BD0E34">
        <w:t xml:space="preserve"> ierosinājumus korupcijas risku novēršanā un labas pārvaldības principu nodrošināšanā iestādē. Tādējādi no pieteicēja iesniegumiem neapšaubāmi izriet viņa vēlme sniegt priekšlikumus </w:t>
      </w:r>
      <w:r w:rsidR="005D1937" w:rsidRPr="00BD0E34">
        <w:t>Aizsardzības ministrijas darbības pilnveidošanai.</w:t>
      </w:r>
    </w:p>
    <w:p w14:paraId="10FFAAF6" w14:textId="5CAE665C" w:rsidR="0083437D" w:rsidRPr="00BD0E34" w:rsidRDefault="0083437D" w:rsidP="00CD6564">
      <w:pPr>
        <w:spacing w:line="276" w:lineRule="auto"/>
        <w:ind w:firstLine="567"/>
        <w:jc w:val="both"/>
      </w:pPr>
      <w:r w:rsidRPr="00BD0E34">
        <w:t>Ministrijai savā darbībā ir jāievēro labas pārvaldības princips, kas ietver atklātību. Tāpēc tas, ka ministrija nesniedz tādu pakalpojumu, kura nodrošināšanai ir jāorganizē pieņemšana, neliedz tai būt atvērtai pret sabiedrību un uzklausīt privātpersonas priekšlikumus klātienē. Tajā pašā laikā ministrijas darbībai ir jābūt efektīvai</w:t>
      </w:r>
      <w:r w:rsidR="00BF1ED8" w:rsidRPr="00BD0E34">
        <w:t xml:space="preserve"> un </w:t>
      </w:r>
      <w:r w:rsidRPr="00BD0E34">
        <w:t>no ministrijas darba efektivitātes un valsts resursu lietderīgas izmantošanas viedokļa nebūtu akceptējams, ja ministrijas amatpersonas organizētu privātpersonu pieņemšanu par nebūtiskiem jautājumiem vai jautājumiem, kas nav ministrij</w:t>
      </w:r>
      <w:r w:rsidR="001514D7" w:rsidRPr="00BD0E34">
        <w:t xml:space="preserve">as kompetencē. Līdz ar to ir </w:t>
      </w:r>
      <w:r w:rsidRPr="00BD0E34">
        <w:t xml:space="preserve">saprotami, ka ministrija aicina iesniedzēju izteikt savus priekšlikumus rakstiski. </w:t>
      </w:r>
      <w:r w:rsidR="00CD6564" w:rsidRPr="00BD0E34">
        <w:t>I</w:t>
      </w:r>
      <w:r w:rsidRPr="00BD0E34">
        <w:t>estādes rīcības brīvība</w:t>
      </w:r>
      <w:r w:rsidR="00C72212" w:rsidRPr="00BD0E34">
        <w:t>s</w:t>
      </w:r>
      <w:r w:rsidRPr="00BD0E34">
        <w:t xml:space="preserve"> </w:t>
      </w:r>
      <w:r w:rsidR="00CD6564" w:rsidRPr="00BD0E34">
        <w:t>ietvaros ministrija, izvērtējot priekšlikumu nozīmīgumu, var</w:t>
      </w:r>
      <w:r w:rsidRPr="00BD0E34">
        <w:t xml:space="preserve"> izlemt, vai ir lietderīga amatpersonas tikšanās ar privātpersonu klātienē, un, ja tā ir lietderīga, kurš darbinieks tiksies ar iesniedzēju. Līdz ar to ministrijas valsts sekretāram ir tiesības noteikt</w:t>
      </w:r>
      <w:r w:rsidR="00EB347E" w:rsidRPr="00BD0E34">
        <w:t>,</w:t>
      </w:r>
      <w:r w:rsidRPr="00BD0E34">
        <w:t xml:space="preserve"> kādā veidā – rakstiski vai tiekoties klātienē – tiks organizēta tikšanās ar </w:t>
      </w:r>
      <w:r w:rsidR="004C682F" w:rsidRPr="00BD0E34">
        <w:t>personu</w:t>
      </w:r>
      <w:r w:rsidR="00EB347E" w:rsidRPr="00BD0E34">
        <w:t>, kā arī to</w:t>
      </w:r>
      <w:r w:rsidRPr="00BD0E34">
        <w:t xml:space="preserve">, ja tikšanās tiek organizēta klātienē, kura amatpersona tiksies. Privātpersonas pienākums ir respektēt valsts resursu lietderīgas </w:t>
      </w:r>
      <w:r w:rsidR="00CD6564" w:rsidRPr="00BD0E34">
        <w:t xml:space="preserve">izmantošanas </w:t>
      </w:r>
      <w:r w:rsidRPr="00BD0E34">
        <w:t xml:space="preserve">principu. </w:t>
      </w:r>
    </w:p>
    <w:p w14:paraId="25650494" w14:textId="77777777" w:rsidR="0078794C" w:rsidRPr="00BD0E34" w:rsidRDefault="0078794C" w:rsidP="00E37D2A">
      <w:pPr>
        <w:spacing w:line="276" w:lineRule="auto"/>
        <w:jc w:val="both"/>
        <w:rPr>
          <w:strike/>
        </w:rPr>
      </w:pPr>
    </w:p>
    <w:p w14:paraId="49F230CC" w14:textId="6318049F" w:rsidR="00DF0C48" w:rsidRPr="00BD0E34" w:rsidRDefault="008D3D3B" w:rsidP="00DF0C48">
      <w:pPr>
        <w:spacing w:line="276" w:lineRule="auto"/>
        <w:jc w:val="center"/>
        <w:rPr>
          <w:b/>
        </w:rPr>
      </w:pPr>
      <w:r w:rsidRPr="00BD0E34">
        <w:rPr>
          <w:b/>
        </w:rPr>
        <w:lastRenderedPageBreak/>
        <w:t>Rezolutīvā</w:t>
      </w:r>
      <w:r w:rsidR="00DF0C48" w:rsidRPr="00BD0E34">
        <w:rPr>
          <w:b/>
        </w:rPr>
        <w:t xml:space="preserve"> daļa</w:t>
      </w:r>
    </w:p>
    <w:p w14:paraId="6B46DFB6" w14:textId="77777777" w:rsidR="00DF0C48" w:rsidRPr="00BD0E34" w:rsidRDefault="00DF0C48" w:rsidP="00DF0C48">
      <w:pPr>
        <w:spacing w:line="276" w:lineRule="auto"/>
        <w:ind w:firstLine="567"/>
        <w:jc w:val="center"/>
        <w:rPr>
          <w:b/>
        </w:rPr>
      </w:pPr>
    </w:p>
    <w:p w14:paraId="5F7836C7" w14:textId="62AE6B0E" w:rsidR="00DF0C48" w:rsidRPr="00BD0E34" w:rsidRDefault="00DF0C48" w:rsidP="006A7077">
      <w:pPr>
        <w:keepNext/>
        <w:spacing w:line="276" w:lineRule="auto"/>
        <w:ind w:firstLine="720"/>
        <w:jc w:val="both"/>
      </w:pPr>
      <w:r w:rsidRPr="00BD0E34">
        <w:t>Pamatojoties uz Administratīvā procesa likuma 323.panta pirmās daļas 1.punktu un 324.panta pirmo daļu, Senāts</w:t>
      </w:r>
    </w:p>
    <w:p w14:paraId="21DA62EF" w14:textId="77777777" w:rsidR="00DF0C48" w:rsidRPr="00BD0E34" w:rsidRDefault="00DF0C48" w:rsidP="00DF0C48">
      <w:pPr>
        <w:tabs>
          <w:tab w:val="left" w:pos="2700"/>
          <w:tab w:val="left" w:pos="6660"/>
        </w:tabs>
        <w:spacing w:line="276" w:lineRule="auto"/>
        <w:jc w:val="center"/>
        <w:rPr>
          <w:b/>
        </w:rPr>
      </w:pPr>
      <w:bookmarkStart w:id="2" w:name="Dropdown14"/>
      <w:r w:rsidRPr="00BD0E34">
        <w:rPr>
          <w:b/>
        </w:rPr>
        <w:t>no</w:t>
      </w:r>
      <w:bookmarkEnd w:id="2"/>
      <w:r w:rsidRPr="00BD0E34">
        <w:rPr>
          <w:b/>
        </w:rPr>
        <w:t>lēma</w:t>
      </w:r>
    </w:p>
    <w:p w14:paraId="008FD06A" w14:textId="77777777" w:rsidR="00A16378" w:rsidRPr="00BD0E34" w:rsidRDefault="00A16378" w:rsidP="00A16378">
      <w:pPr>
        <w:tabs>
          <w:tab w:val="left" w:pos="2700"/>
          <w:tab w:val="left" w:pos="6660"/>
        </w:tabs>
        <w:spacing w:line="276" w:lineRule="auto"/>
        <w:jc w:val="center"/>
        <w:rPr>
          <w:b/>
          <w:bCs/>
        </w:rPr>
      </w:pPr>
    </w:p>
    <w:p w14:paraId="7E1E4DBC" w14:textId="2CCBC2CA" w:rsidR="00DF0C48" w:rsidRPr="00BD0E34" w:rsidRDefault="00DF0C48" w:rsidP="00DF0C48">
      <w:pPr>
        <w:tabs>
          <w:tab w:val="left" w:pos="2700"/>
          <w:tab w:val="left" w:pos="6660"/>
        </w:tabs>
        <w:spacing w:line="276" w:lineRule="auto"/>
        <w:ind w:firstLine="567"/>
        <w:jc w:val="both"/>
      </w:pPr>
      <w:r w:rsidRPr="00BD0E34">
        <w:t xml:space="preserve">atstāt negrozītu Administratīvās rajona tiesas tiesneša 2020.gada 27.marta lēmumu, bet </w:t>
      </w:r>
      <w:r w:rsidR="0000568C">
        <w:t>[pers. A]</w:t>
      </w:r>
      <w:r w:rsidRPr="00BD0E34">
        <w:t xml:space="preserve"> blakus sūdzību noraidīt.</w:t>
      </w:r>
    </w:p>
    <w:p w14:paraId="5F2B4146" w14:textId="1BBF8C3B" w:rsidR="006A4E9E" w:rsidRPr="00BD0E34" w:rsidRDefault="00A16378" w:rsidP="00E03659">
      <w:pPr>
        <w:tabs>
          <w:tab w:val="left" w:pos="540"/>
          <w:tab w:val="left" w:pos="6660"/>
        </w:tabs>
        <w:spacing w:line="276" w:lineRule="auto"/>
        <w:ind w:firstLine="567"/>
        <w:jc w:val="both"/>
      </w:pPr>
      <w:r w:rsidRPr="00BD0E34">
        <w:t>Lēmums nav pārsūdzams.</w:t>
      </w:r>
    </w:p>
    <w:sectPr w:rsidR="006A4E9E" w:rsidRPr="00BD0E34" w:rsidSect="00EA2938">
      <w:footerReference w:type="default" r:id="rId8"/>
      <w:pgSz w:w="11906" w:h="16838" w:code="9"/>
      <w:pgMar w:top="907" w:right="907" w:bottom="907" w:left="1701"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AE64E0" w14:textId="77777777" w:rsidR="006368B5" w:rsidRDefault="006368B5" w:rsidP="003047F5">
      <w:r>
        <w:separator/>
      </w:r>
    </w:p>
  </w:endnote>
  <w:endnote w:type="continuationSeparator" w:id="0">
    <w:p w14:paraId="26CEF521" w14:textId="77777777" w:rsidR="006368B5" w:rsidRDefault="006368B5" w:rsidP="00304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86199373"/>
      <w:docPartObj>
        <w:docPartGallery w:val="Page Numbers (Bottom of Page)"/>
        <w:docPartUnique/>
      </w:docPartObj>
    </w:sdtPr>
    <w:sdtEndPr/>
    <w:sdtContent>
      <w:sdt>
        <w:sdtPr>
          <w:id w:val="1728636285"/>
          <w:docPartObj>
            <w:docPartGallery w:val="Page Numbers (Top of Page)"/>
            <w:docPartUnique/>
          </w:docPartObj>
        </w:sdtPr>
        <w:sdtEndPr/>
        <w:sdtContent>
          <w:p w14:paraId="3665EC67" w14:textId="77777777" w:rsidR="009D1914" w:rsidRDefault="009D1914" w:rsidP="000E5238">
            <w:pPr>
              <w:pStyle w:val="Footer"/>
              <w:jc w:val="center"/>
            </w:pPr>
            <w:r w:rsidRPr="00B3327A">
              <w:rPr>
                <w:bCs/>
              </w:rPr>
              <w:fldChar w:fldCharType="begin"/>
            </w:r>
            <w:r w:rsidRPr="00B3327A">
              <w:rPr>
                <w:bCs/>
              </w:rPr>
              <w:instrText xml:space="preserve"> PAGE </w:instrText>
            </w:r>
            <w:r w:rsidRPr="00B3327A">
              <w:rPr>
                <w:bCs/>
              </w:rPr>
              <w:fldChar w:fldCharType="separate"/>
            </w:r>
            <w:r w:rsidR="008D2A83">
              <w:rPr>
                <w:bCs/>
                <w:noProof/>
              </w:rPr>
              <w:t>3</w:t>
            </w:r>
            <w:r w:rsidRPr="00B3327A">
              <w:rPr>
                <w:bCs/>
              </w:rPr>
              <w:fldChar w:fldCharType="end"/>
            </w:r>
            <w:r w:rsidRPr="00B3327A">
              <w:t xml:space="preserve"> no </w:t>
            </w:r>
            <w:r w:rsidRPr="00B3327A">
              <w:rPr>
                <w:bCs/>
              </w:rPr>
              <w:fldChar w:fldCharType="begin"/>
            </w:r>
            <w:r w:rsidRPr="00B3327A">
              <w:rPr>
                <w:bCs/>
              </w:rPr>
              <w:instrText xml:space="preserve"> NUMPAGES  </w:instrText>
            </w:r>
            <w:r w:rsidRPr="00B3327A">
              <w:rPr>
                <w:bCs/>
              </w:rPr>
              <w:fldChar w:fldCharType="separate"/>
            </w:r>
            <w:r w:rsidR="008D2A83">
              <w:rPr>
                <w:bCs/>
                <w:noProof/>
              </w:rPr>
              <w:t>3</w:t>
            </w:r>
            <w:r w:rsidRPr="00B3327A">
              <w:rPr>
                <w:bCs/>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3F4C7B" w14:textId="77777777" w:rsidR="006368B5" w:rsidRDefault="006368B5" w:rsidP="003047F5">
      <w:r>
        <w:separator/>
      </w:r>
    </w:p>
  </w:footnote>
  <w:footnote w:type="continuationSeparator" w:id="0">
    <w:p w14:paraId="697BB730" w14:textId="77777777" w:rsidR="006368B5" w:rsidRDefault="006368B5" w:rsidP="003047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47F5"/>
    <w:rsid w:val="0000568C"/>
    <w:rsid w:val="0000570D"/>
    <w:rsid w:val="00005A1E"/>
    <w:rsid w:val="000073EC"/>
    <w:rsid w:val="0000741F"/>
    <w:rsid w:val="000112C4"/>
    <w:rsid w:val="00012729"/>
    <w:rsid w:val="00012B8F"/>
    <w:rsid w:val="000138AC"/>
    <w:rsid w:val="00014EE1"/>
    <w:rsid w:val="00015354"/>
    <w:rsid w:val="00020A0A"/>
    <w:rsid w:val="00024D0E"/>
    <w:rsid w:val="00024EDD"/>
    <w:rsid w:val="00030396"/>
    <w:rsid w:val="00030BB1"/>
    <w:rsid w:val="00030C19"/>
    <w:rsid w:val="000361F6"/>
    <w:rsid w:val="000362D0"/>
    <w:rsid w:val="00036F70"/>
    <w:rsid w:val="0003715A"/>
    <w:rsid w:val="00037633"/>
    <w:rsid w:val="00042E22"/>
    <w:rsid w:val="00043C30"/>
    <w:rsid w:val="00045078"/>
    <w:rsid w:val="00046A89"/>
    <w:rsid w:val="00046C96"/>
    <w:rsid w:val="00047B70"/>
    <w:rsid w:val="0005221D"/>
    <w:rsid w:val="00052F2A"/>
    <w:rsid w:val="00056F29"/>
    <w:rsid w:val="000635A0"/>
    <w:rsid w:val="00065336"/>
    <w:rsid w:val="00065377"/>
    <w:rsid w:val="0006636B"/>
    <w:rsid w:val="00066AE3"/>
    <w:rsid w:val="00066CA0"/>
    <w:rsid w:val="00067814"/>
    <w:rsid w:val="00067DCC"/>
    <w:rsid w:val="00067EBC"/>
    <w:rsid w:val="00073CD1"/>
    <w:rsid w:val="00075871"/>
    <w:rsid w:val="00086FD4"/>
    <w:rsid w:val="00090CDD"/>
    <w:rsid w:val="00090E24"/>
    <w:rsid w:val="000919C5"/>
    <w:rsid w:val="0009403A"/>
    <w:rsid w:val="0009411E"/>
    <w:rsid w:val="0009600C"/>
    <w:rsid w:val="00097F4D"/>
    <w:rsid w:val="000A0776"/>
    <w:rsid w:val="000A182F"/>
    <w:rsid w:val="000A2E3D"/>
    <w:rsid w:val="000A5A04"/>
    <w:rsid w:val="000A65EC"/>
    <w:rsid w:val="000A6B8D"/>
    <w:rsid w:val="000B0C5B"/>
    <w:rsid w:val="000B12BC"/>
    <w:rsid w:val="000B14E2"/>
    <w:rsid w:val="000B473D"/>
    <w:rsid w:val="000B6220"/>
    <w:rsid w:val="000B6226"/>
    <w:rsid w:val="000B7C03"/>
    <w:rsid w:val="000C0060"/>
    <w:rsid w:val="000C4358"/>
    <w:rsid w:val="000C4552"/>
    <w:rsid w:val="000C57C9"/>
    <w:rsid w:val="000C5CA5"/>
    <w:rsid w:val="000D1366"/>
    <w:rsid w:val="000D4763"/>
    <w:rsid w:val="000D7043"/>
    <w:rsid w:val="000E426D"/>
    <w:rsid w:val="000E44D0"/>
    <w:rsid w:val="000E4F66"/>
    <w:rsid w:val="000E5238"/>
    <w:rsid w:val="000E5CA2"/>
    <w:rsid w:val="000E5E28"/>
    <w:rsid w:val="000E66D0"/>
    <w:rsid w:val="000F0014"/>
    <w:rsid w:val="000F311B"/>
    <w:rsid w:val="000F3BED"/>
    <w:rsid w:val="000F4A85"/>
    <w:rsid w:val="000F4CF1"/>
    <w:rsid w:val="000F4FBA"/>
    <w:rsid w:val="000F5126"/>
    <w:rsid w:val="00100C75"/>
    <w:rsid w:val="0010341F"/>
    <w:rsid w:val="00105343"/>
    <w:rsid w:val="001108B5"/>
    <w:rsid w:val="001108D8"/>
    <w:rsid w:val="00110C17"/>
    <w:rsid w:val="00114DC7"/>
    <w:rsid w:val="00115D6D"/>
    <w:rsid w:val="00116742"/>
    <w:rsid w:val="00117BA3"/>
    <w:rsid w:val="00123CAC"/>
    <w:rsid w:val="0012487E"/>
    <w:rsid w:val="001249A1"/>
    <w:rsid w:val="001270C9"/>
    <w:rsid w:val="0013473A"/>
    <w:rsid w:val="00136612"/>
    <w:rsid w:val="00136BDA"/>
    <w:rsid w:val="0013722C"/>
    <w:rsid w:val="00140BFC"/>
    <w:rsid w:val="00142880"/>
    <w:rsid w:val="001437A2"/>
    <w:rsid w:val="0014459E"/>
    <w:rsid w:val="001452AC"/>
    <w:rsid w:val="00150295"/>
    <w:rsid w:val="001514D7"/>
    <w:rsid w:val="00152263"/>
    <w:rsid w:val="00154B90"/>
    <w:rsid w:val="00155FD1"/>
    <w:rsid w:val="0015738F"/>
    <w:rsid w:val="001578A1"/>
    <w:rsid w:val="00163047"/>
    <w:rsid w:val="001636A1"/>
    <w:rsid w:val="001642D7"/>
    <w:rsid w:val="001646E9"/>
    <w:rsid w:val="00164B82"/>
    <w:rsid w:val="00166BD4"/>
    <w:rsid w:val="00170E59"/>
    <w:rsid w:val="00172757"/>
    <w:rsid w:val="00173DE5"/>
    <w:rsid w:val="00174E8D"/>
    <w:rsid w:val="00176D64"/>
    <w:rsid w:val="0017744E"/>
    <w:rsid w:val="00182BD3"/>
    <w:rsid w:val="00190EFF"/>
    <w:rsid w:val="0019238A"/>
    <w:rsid w:val="00192A69"/>
    <w:rsid w:val="00192D83"/>
    <w:rsid w:val="00192EF3"/>
    <w:rsid w:val="00193741"/>
    <w:rsid w:val="00195D41"/>
    <w:rsid w:val="001969C7"/>
    <w:rsid w:val="001A0495"/>
    <w:rsid w:val="001A105D"/>
    <w:rsid w:val="001A2190"/>
    <w:rsid w:val="001A7185"/>
    <w:rsid w:val="001B1073"/>
    <w:rsid w:val="001B1DFB"/>
    <w:rsid w:val="001B4725"/>
    <w:rsid w:val="001B71B0"/>
    <w:rsid w:val="001C042D"/>
    <w:rsid w:val="001C07BB"/>
    <w:rsid w:val="001D0978"/>
    <w:rsid w:val="001D16A5"/>
    <w:rsid w:val="001D1713"/>
    <w:rsid w:val="001E2D45"/>
    <w:rsid w:val="001E3A09"/>
    <w:rsid w:val="001E3BCE"/>
    <w:rsid w:val="001E7F00"/>
    <w:rsid w:val="001F2AF4"/>
    <w:rsid w:val="001F3843"/>
    <w:rsid w:val="001F5FFA"/>
    <w:rsid w:val="001F6C1C"/>
    <w:rsid w:val="001F7795"/>
    <w:rsid w:val="002023BE"/>
    <w:rsid w:val="00204D2F"/>
    <w:rsid w:val="00205502"/>
    <w:rsid w:val="00216FA4"/>
    <w:rsid w:val="0022051D"/>
    <w:rsid w:val="00231292"/>
    <w:rsid w:val="002316BF"/>
    <w:rsid w:val="00232D85"/>
    <w:rsid w:val="00233043"/>
    <w:rsid w:val="00237286"/>
    <w:rsid w:val="00237F0C"/>
    <w:rsid w:val="00237F92"/>
    <w:rsid w:val="00241107"/>
    <w:rsid w:val="00243DBB"/>
    <w:rsid w:val="002451A3"/>
    <w:rsid w:val="002453D3"/>
    <w:rsid w:val="002477BE"/>
    <w:rsid w:val="002536E8"/>
    <w:rsid w:val="0025558C"/>
    <w:rsid w:val="0025625C"/>
    <w:rsid w:val="0026494F"/>
    <w:rsid w:val="00265E5C"/>
    <w:rsid w:val="002701B4"/>
    <w:rsid w:val="00272C86"/>
    <w:rsid w:val="0027469B"/>
    <w:rsid w:val="002766F1"/>
    <w:rsid w:val="0028328F"/>
    <w:rsid w:val="00283CE9"/>
    <w:rsid w:val="0028445A"/>
    <w:rsid w:val="002853B4"/>
    <w:rsid w:val="00287404"/>
    <w:rsid w:val="00292FB5"/>
    <w:rsid w:val="00293A19"/>
    <w:rsid w:val="00294827"/>
    <w:rsid w:val="00295B10"/>
    <w:rsid w:val="002A0364"/>
    <w:rsid w:val="002A3BD5"/>
    <w:rsid w:val="002A3F09"/>
    <w:rsid w:val="002A6536"/>
    <w:rsid w:val="002B2722"/>
    <w:rsid w:val="002B5800"/>
    <w:rsid w:val="002B6F73"/>
    <w:rsid w:val="002C0537"/>
    <w:rsid w:val="002C05FC"/>
    <w:rsid w:val="002C0A6E"/>
    <w:rsid w:val="002C0F02"/>
    <w:rsid w:val="002C16F6"/>
    <w:rsid w:val="002C1C51"/>
    <w:rsid w:val="002C21E2"/>
    <w:rsid w:val="002C3086"/>
    <w:rsid w:val="002C4125"/>
    <w:rsid w:val="002C6751"/>
    <w:rsid w:val="002C7F73"/>
    <w:rsid w:val="002D3E86"/>
    <w:rsid w:val="002D42AA"/>
    <w:rsid w:val="002D711E"/>
    <w:rsid w:val="002D7E79"/>
    <w:rsid w:val="002E1BDD"/>
    <w:rsid w:val="002E3A60"/>
    <w:rsid w:val="002E512D"/>
    <w:rsid w:val="002E5B3A"/>
    <w:rsid w:val="002E7E34"/>
    <w:rsid w:val="002F1BF3"/>
    <w:rsid w:val="002F1D80"/>
    <w:rsid w:val="002F2BDA"/>
    <w:rsid w:val="002F2F70"/>
    <w:rsid w:val="002F3370"/>
    <w:rsid w:val="002F53FA"/>
    <w:rsid w:val="002F5970"/>
    <w:rsid w:val="002F69D6"/>
    <w:rsid w:val="002F6AEE"/>
    <w:rsid w:val="002F6FDD"/>
    <w:rsid w:val="002F76E2"/>
    <w:rsid w:val="00300E88"/>
    <w:rsid w:val="00301519"/>
    <w:rsid w:val="00301B34"/>
    <w:rsid w:val="00301F9F"/>
    <w:rsid w:val="003032F4"/>
    <w:rsid w:val="003047F5"/>
    <w:rsid w:val="00307D0E"/>
    <w:rsid w:val="003155DB"/>
    <w:rsid w:val="003163A4"/>
    <w:rsid w:val="003217F3"/>
    <w:rsid w:val="003226BB"/>
    <w:rsid w:val="003305F1"/>
    <w:rsid w:val="00332BDC"/>
    <w:rsid w:val="00337C6B"/>
    <w:rsid w:val="00351233"/>
    <w:rsid w:val="0035293F"/>
    <w:rsid w:val="0035346E"/>
    <w:rsid w:val="00354461"/>
    <w:rsid w:val="00354F34"/>
    <w:rsid w:val="00355307"/>
    <w:rsid w:val="00357437"/>
    <w:rsid w:val="00361BE7"/>
    <w:rsid w:val="00362DA2"/>
    <w:rsid w:val="00363B18"/>
    <w:rsid w:val="00364EF0"/>
    <w:rsid w:val="003661D6"/>
    <w:rsid w:val="00370AF0"/>
    <w:rsid w:val="00371359"/>
    <w:rsid w:val="0037176F"/>
    <w:rsid w:val="00371F2E"/>
    <w:rsid w:val="00372774"/>
    <w:rsid w:val="003760EC"/>
    <w:rsid w:val="00385111"/>
    <w:rsid w:val="0038570F"/>
    <w:rsid w:val="00386398"/>
    <w:rsid w:val="003943D0"/>
    <w:rsid w:val="003951C3"/>
    <w:rsid w:val="0039654D"/>
    <w:rsid w:val="003A07CC"/>
    <w:rsid w:val="003A098F"/>
    <w:rsid w:val="003A1B06"/>
    <w:rsid w:val="003A1C16"/>
    <w:rsid w:val="003A1DDD"/>
    <w:rsid w:val="003A2028"/>
    <w:rsid w:val="003A2297"/>
    <w:rsid w:val="003A3081"/>
    <w:rsid w:val="003A367D"/>
    <w:rsid w:val="003A4775"/>
    <w:rsid w:val="003A4789"/>
    <w:rsid w:val="003A759D"/>
    <w:rsid w:val="003A7649"/>
    <w:rsid w:val="003A7D86"/>
    <w:rsid w:val="003B0E6A"/>
    <w:rsid w:val="003B0EFE"/>
    <w:rsid w:val="003B27F0"/>
    <w:rsid w:val="003B35CF"/>
    <w:rsid w:val="003B3C99"/>
    <w:rsid w:val="003B4898"/>
    <w:rsid w:val="003B5141"/>
    <w:rsid w:val="003B548E"/>
    <w:rsid w:val="003B56E0"/>
    <w:rsid w:val="003B5D12"/>
    <w:rsid w:val="003B7D55"/>
    <w:rsid w:val="003C3967"/>
    <w:rsid w:val="003C45FF"/>
    <w:rsid w:val="003D0FBF"/>
    <w:rsid w:val="003D42EF"/>
    <w:rsid w:val="003D6CEB"/>
    <w:rsid w:val="003E0AA9"/>
    <w:rsid w:val="003E32D7"/>
    <w:rsid w:val="003E468E"/>
    <w:rsid w:val="003E4F9A"/>
    <w:rsid w:val="003E6346"/>
    <w:rsid w:val="003E77F2"/>
    <w:rsid w:val="003F0879"/>
    <w:rsid w:val="003F3A9D"/>
    <w:rsid w:val="003F7CD2"/>
    <w:rsid w:val="003F7EEB"/>
    <w:rsid w:val="004003B5"/>
    <w:rsid w:val="00402045"/>
    <w:rsid w:val="00402214"/>
    <w:rsid w:val="00402715"/>
    <w:rsid w:val="004061FD"/>
    <w:rsid w:val="00413209"/>
    <w:rsid w:val="004202CC"/>
    <w:rsid w:val="00422369"/>
    <w:rsid w:val="0042273B"/>
    <w:rsid w:val="004227FE"/>
    <w:rsid w:val="00423552"/>
    <w:rsid w:val="00424179"/>
    <w:rsid w:val="004305A6"/>
    <w:rsid w:val="00430E75"/>
    <w:rsid w:val="0043182C"/>
    <w:rsid w:val="00433C43"/>
    <w:rsid w:val="004405F3"/>
    <w:rsid w:val="00441D49"/>
    <w:rsid w:val="00442E50"/>
    <w:rsid w:val="004434C3"/>
    <w:rsid w:val="00444A4A"/>
    <w:rsid w:val="00446DC3"/>
    <w:rsid w:val="004501D5"/>
    <w:rsid w:val="00451EE2"/>
    <w:rsid w:val="004524CB"/>
    <w:rsid w:val="00454EB6"/>
    <w:rsid w:val="00461638"/>
    <w:rsid w:val="00461BA6"/>
    <w:rsid w:val="00462D9E"/>
    <w:rsid w:val="00463CE2"/>
    <w:rsid w:val="004669ED"/>
    <w:rsid w:val="0047151D"/>
    <w:rsid w:val="00471A2F"/>
    <w:rsid w:val="0047346F"/>
    <w:rsid w:val="00473741"/>
    <w:rsid w:val="0047380E"/>
    <w:rsid w:val="00475E28"/>
    <w:rsid w:val="004760D4"/>
    <w:rsid w:val="00480BA4"/>
    <w:rsid w:val="00480C1F"/>
    <w:rsid w:val="00483B9F"/>
    <w:rsid w:val="00486F52"/>
    <w:rsid w:val="00490914"/>
    <w:rsid w:val="00491039"/>
    <w:rsid w:val="00491DEC"/>
    <w:rsid w:val="00492B33"/>
    <w:rsid w:val="004953C2"/>
    <w:rsid w:val="0049662C"/>
    <w:rsid w:val="004969DC"/>
    <w:rsid w:val="00497E84"/>
    <w:rsid w:val="004A0229"/>
    <w:rsid w:val="004A0F32"/>
    <w:rsid w:val="004A2F1B"/>
    <w:rsid w:val="004A3155"/>
    <w:rsid w:val="004A37F2"/>
    <w:rsid w:val="004A3F5B"/>
    <w:rsid w:val="004A401A"/>
    <w:rsid w:val="004A576E"/>
    <w:rsid w:val="004A771C"/>
    <w:rsid w:val="004B0B15"/>
    <w:rsid w:val="004B366C"/>
    <w:rsid w:val="004B4CAD"/>
    <w:rsid w:val="004B5A9D"/>
    <w:rsid w:val="004C06C9"/>
    <w:rsid w:val="004C6182"/>
    <w:rsid w:val="004C6776"/>
    <w:rsid w:val="004C682F"/>
    <w:rsid w:val="004D003D"/>
    <w:rsid w:val="004D1CB8"/>
    <w:rsid w:val="004D522E"/>
    <w:rsid w:val="004D6912"/>
    <w:rsid w:val="004D753A"/>
    <w:rsid w:val="004D7833"/>
    <w:rsid w:val="004E01EC"/>
    <w:rsid w:val="004E02ED"/>
    <w:rsid w:val="004E1B6A"/>
    <w:rsid w:val="004E4C2A"/>
    <w:rsid w:val="004E62CE"/>
    <w:rsid w:val="004E79B5"/>
    <w:rsid w:val="004F2704"/>
    <w:rsid w:val="004F2A23"/>
    <w:rsid w:val="004F3FDB"/>
    <w:rsid w:val="004F495D"/>
    <w:rsid w:val="004F602B"/>
    <w:rsid w:val="004F65E9"/>
    <w:rsid w:val="004F6667"/>
    <w:rsid w:val="004F6A7F"/>
    <w:rsid w:val="00503A50"/>
    <w:rsid w:val="005040D9"/>
    <w:rsid w:val="00504250"/>
    <w:rsid w:val="005059CC"/>
    <w:rsid w:val="005105E4"/>
    <w:rsid w:val="005113E7"/>
    <w:rsid w:val="00511948"/>
    <w:rsid w:val="00515FBD"/>
    <w:rsid w:val="005230EB"/>
    <w:rsid w:val="00523D38"/>
    <w:rsid w:val="005240F4"/>
    <w:rsid w:val="00524651"/>
    <w:rsid w:val="005317B2"/>
    <w:rsid w:val="005343ED"/>
    <w:rsid w:val="0053791D"/>
    <w:rsid w:val="0054244F"/>
    <w:rsid w:val="00542C6C"/>
    <w:rsid w:val="00544845"/>
    <w:rsid w:val="005450D1"/>
    <w:rsid w:val="005458BF"/>
    <w:rsid w:val="00547893"/>
    <w:rsid w:val="00553345"/>
    <w:rsid w:val="00553A28"/>
    <w:rsid w:val="00555071"/>
    <w:rsid w:val="00556424"/>
    <w:rsid w:val="00561A54"/>
    <w:rsid w:val="0056230B"/>
    <w:rsid w:val="00564007"/>
    <w:rsid w:val="00567599"/>
    <w:rsid w:val="00567707"/>
    <w:rsid w:val="005723C1"/>
    <w:rsid w:val="00572870"/>
    <w:rsid w:val="00573C78"/>
    <w:rsid w:val="00573FD3"/>
    <w:rsid w:val="00577595"/>
    <w:rsid w:val="00581A0A"/>
    <w:rsid w:val="00582C8E"/>
    <w:rsid w:val="00583A3D"/>
    <w:rsid w:val="005901E2"/>
    <w:rsid w:val="005974CD"/>
    <w:rsid w:val="005A0599"/>
    <w:rsid w:val="005A1AD5"/>
    <w:rsid w:val="005A655E"/>
    <w:rsid w:val="005A774B"/>
    <w:rsid w:val="005B2F28"/>
    <w:rsid w:val="005B36B6"/>
    <w:rsid w:val="005B47B6"/>
    <w:rsid w:val="005B5230"/>
    <w:rsid w:val="005B7510"/>
    <w:rsid w:val="005B7873"/>
    <w:rsid w:val="005C49B8"/>
    <w:rsid w:val="005C4A5B"/>
    <w:rsid w:val="005C4E97"/>
    <w:rsid w:val="005C522F"/>
    <w:rsid w:val="005C7466"/>
    <w:rsid w:val="005D06AC"/>
    <w:rsid w:val="005D1937"/>
    <w:rsid w:val="005D7279"/>
    <w:rsid w:val="005E04D7"/>
    <w:rsid w:val="005E2285"/>
    <w:rsid w:val="005E7172"/>
    <w:rsid w:val="005F009A"/>
    <w:rsid w:val="005F073C"/>
    <w:rsid w:val="005F1173"/>
    <w:rsid w:val="005F56C7"/>
    <w:rsid w:val="005F63D4"/>
    <w:rsid w:val="005F789D"/>
    <w:rsid w:val="006001AE"/>
    <w:rsid w:val="006020D0"/>
    <w:rsid w:val="006030E8"/>
    <w:rsid w:val="006035A6"/>
    <w:rsid w:val="00604A78"/>
    <w:rsid w:val="006056CC"/>
    <w:rsid w:val="0060685F"/>
    <w:rsid w:val="006153CB"/>
    <w:rsid w:val="0061596A"/>
    <w:rsid w:val="00617E9F"/>
    <w:rsid w:val="00627CC9"/>
    <w:rsid w:val="006309BB"/>
    <w:rsid w:val="00631EEB"/>
    <w:rsid w:val="00631FE9"/>
    <w:rsid w:val="006331A7"/>
    <w:rsid w:val="006368B5"/>
    <w:rsid w:val="006369AB"/>
    <w:rsid w:val="006409E6"/>
    <w:rsid w:val="0064306A"/>
    <w:rsid w:val="006443C9"/>
    <w:rsid w:val="006453CE"/>
    <w:rsid w:val="006453E3"/>
    <w:rsid w:val="00645B64"/>
    <w:rsid w:val="00645B6E"/>
    <w:rsid w:val="006473AC"/>
    <w:rsid w:val="0064791B"/>
    <w:rsid w:val="00650A49"/>
    <w:rsid w:val="00651448"/>
    <w:rsid w:val="00652253"/>
    <w:rsid w:val="0065294D"/>
    <w:rsid w:val="0065539D"/>
    <w:rsid w:val="006557CB"/>
    <w:rsid w:val="00657751"/>
    <w:rsid w:val="00664A88"/>
    <w:rsid w:val="00666103"/>
    <w:rsid w:val="00666F5D"/>
    <w:rsid w:val="00667630"/>
    <w:rsid w:val="00671780"/>
    <w:rsid w:val="00671BC3"/>
    <w:rsid w:val="00672010"/>
    <w:rsid w:val="00672904"/>
    <w:rsid w:val="00682197"/>
    <w:rsid w:val="00682F6B"/>
    <w:rsid w:val="006852BB"/>
    <w:rsid w:val="0068701B"/>
    <w:rsid w:val="00687035"/>
    <w:rsid w:val="006908D0"/>
    <w:rsid w:val="00690B9E"/>
    <w:rsid w:val="00691963"/>
    <w:rsid w:val="00692049"/>
    <w:rsid w:val="0069630A"/>
    <w:rsid w:val="006A1367"/>
    <w:rsid w:val="006A4E9E"/>
    <w:rsid w:val="006A55D3"/>
    <w:rsid w:val="006A7077"/>
    <w:rsid w:val="006A72AC"/>
    <w:rsid w:val="006A7A79"/>
    <w:rsid w:val="006B0352"/>
    <w:rsid w:val="006B0A4B"/>
    <w:rsid w:val="006B50BB"/>
    <w:rsid w:val="006B7412"/>
    <w:rsid w:val="006C1559"/>
    <w:rsid w:val="006C2397"/>
    <w:rsid w:val="006C6B6F"/>
    <w:rsid w:val="006C7AC2"/>
    <w:rsid w:val="006D1639"/>
    <w:rsid w:val="006D25F2"/>
    <w:rsid w:val="006D5FEF"/>
    <w:rsid w:val="006D7EFC"/>
    <w:rsid w:val="006D7F02"/>
    <w:rsid w:val="006E2E0C"/>
    <w:rsid w:val="006E312E"/>
    <w:rsid w:val="006E31C6"/>
    <w:rsid w:val="006E33A5"/>
    <w:rsid w:val="006E344D"/>
    <w:rsid w:val="006E3ECE"/>
    <w:rsid w:val="006E4964"/>
    <w:rsid w:val="006E549F"/>
    <w:rsid w:val="006E5F24"/>
    <w:rsid w:val="006E7125"/>
    <w:rsid w:val="006F1467"/>
    <w:rsid w:val="006F37B7"/>
    <w:rsid w:val="006F576D"/>
    <w:rsid w:val="006F5D3B"/>
    <w:rsid w:val="006F7767"/>
    <w:rsid w:val="007016A1"/>
    <w:rsid w:val="0070429E"/>
    <w:rsid w:val="00705102"/>
    <w:rsid w:val="007062F0"/>
    <w:rsid w:val="00723444"/>
    <w:rsid w:val="00723AF7"/>
    <w:rsid w:val="007242C7"/>
    <w:rsid w:val="007243E5"/>
    <w:rsid w:val="007248EA"/>
    <w:rsid w:val="00730B9C"/>
    <w:rsid w:val="00730C66"/>
    <w:rsid w:val="00730EC1"/>
    <w:rsid w:val="007317FA"/>
    <w:rsid w:val="00731841"/>
    <w:rsid w:val="007351D4"/>
    <w:rsid w:val="00735CF8"/>
    <w:rsid w:val="00735F4B"/>
    <w:rsid w:val="00736FA6"/>
    <w:rsid w:val="00740D56"/>
    <w:rsid w:val="007410BA"/>
    <w:rsid w:val="00741D93"/>
    <w:rsid w:val="00744130"/>
    <w:rsid w:val="00744C1A"/>
    <w:rsid w:val="00746C2C"/>
    <w:rsid w:val="00746F9C"/>
    <w:rsid w:val="00747454"/>
    <w:rsid w:val="00747B83"/>
    <w:rsid w:val="007500D4"/>
    <w:rsid w:val="00750886"/>
    <w:rsid w:val="007513E1"/>
    <w:rsid w:val="00751C32"/>
    <w:rsid w:val="00757CFE"/>
    <w:rsid w:val="00762DCC"/>
    <w:rsid w:val="00762E1C"/>
    <w:rsid w:val="007630F4"/>
    <w:rsid w:val="0076354D"/>
    <w:rsid w:val="00764523"/>
    <w:rsid w:val="0076579E"/>
    <w:rsid w:val="00770491"/>
    <w:rsid w:val="00772536"/>
    <w:rsid w:val="00772C19"/>
    <w:rsid w:val="00776DD3"/>
    <w:rsid w:val="00780C7B"/>
    <w:rsid w:val="00783F89"/>
    <w:rsid w:val="0078794C"/>
    <w:rsid w:val="007908C2"/>
    <w:rsid w:val="00792FFE"/>
    <w:rsid w:val="00795521"/>
    <w:rsid w:val="007964D8"/>
    <w:rsid w:val="00797C19"/>
    <w:rsid w:val="007A377B"/>
    <w:rsid w:val="007A37DD"/>
    <w:rsid w:val="007A7954"/>
    <w:rsid w:val="007B0BE9"/>
    <w:rsid w:val="007B15E2"/>
    <w:rsid w:val="007B17AC"/>
    <w:rsid w:val="007B3D12"/>
    <w:rsid w:val="007C102A"/>
    <w:rsid w:val="007C27C6"/>
    <w:rsid w:val="007C2941"/>
    <w:rsid w:val="007C406C"/>
    <w:rsid w:val="007D375D"/>
    <w:rsid w:val="007D38FB"/>
    <w:rsid w:val="007D5147"/>
    <w:rsid w:val="007D62C1"/>
    <w:rsid w:val="007D7C2B"/>
    <w:rsid w:val="007E473E"/>
    <w:rsid w:val="007E6143"/>
    <w:rsid w:val="007F042F"/>
    <w:rsid w:val="007F123C"/>
    <w:rsid w:val="007F286A"/>
    <w:rsid w:val="007F3168"/>
    <w:rsid w:val="007F61F8"/>
    <w:rsid w:val="007F743F"/>
    <w:rsid w:val="007F7597"/>
    <w:rsid w:val="0080072E"/>
    <w:rsid w:val="008007E9"/>
    <w:rsid w:val="00800ACE"/>
    <w:rsid w:val="00800ACF"/>
    <w:rsid w:val="008017FB"/>
    <w:rsid w:val="00803E6D"/>
    <w:rsid w:val="00804BA6"/>
    <w:rsid w:val="0080560A"/>
    <w:rsid w:val="00805BB4"/>
    <w:rsid w:val="00805C1A"/>
    <w:rsid w:val="00806172"/>
    <w:rsid w:val="00807CA1"/>
    <w:rsid w:val="00807ED1"/>
    <w:rsid w:val="00811A23"/>
    <w:rsid w:val="00814E2B"/>
    <w:rsid w:val="00815085"/>
    <w:rsid w:val="008222BD"/>
    <w:rsid w:val="008225F2"/>
    <w:rsid w:val="00825E88"/>
    <w:rsid w:val="008276D1"/>
    <w:rsid w:val="00830014"/>
    <w:rsid w:val="008313DD"/>
    <w:rsid w:val="008319B0"/>
    <w:rsid w:val="00833139"/>
    <w:rsid w:val="0083437D"/>
    <w:rsid w:val="00837015"/>
    <w:rsid w:val="0083745A"/>
    <w:rsid w:val="00837903"/>
    <w:rsid w:val="00837C0D"/>
    <w:rsid w:val="00840ED4"/>
    <w:rsid w:val="00842941"/>
    <w:rsid w:val="00842A09"/>
    <w:rsid w:val="008430A2"/>
    <w:rsid w:val="00844A01"/>
    <w:rsid w:val="00845A3C"/>
    <w:rsid w:val="008462DA"/>
    <w:rsid w:val="0084662D"/>
    <w:rsid w:val="00850E25"/>
    <w:rsid w:val="0085275E"/>
    <w:rsid w:val="00852B7C"/>
    <w:rsid w:val="00852E52"/>
    <w:rsid w:val="0085307C"/>
    <w:rsid w:val="00856F47"/>
    <w:rsid w:val="008612D3"/>
    <w:rsid w:val="00861403"/>
    <w:rsid w:val="00862673"/>
    <w:rsid w:val="00862693"/>
    <w:rsid w:val="00862CBF"/>
    <w:rsid w:val="0087084E"/>
    <w:rsid w:val="0087278B"/>
    <w:rsid w:val="008731FE"/>
    <w:rsid w:val="00873A7F"/>
    <w:rsid w:val="008748D5"/>
    <w:rsid w:val="00874DD1"/>
    <w:rsid w:val="00875BCD"/>
    <w:rsid w:val="0087635F"/>
    <w:rsid w:val="0088028B"/>
    <w:rsid w:val="00880599"/>
    <w:rsid w:val="008831B2"/>
    <w:rsid w:val="00884B71"/>
    <w:rsid w:val="00885A32"/>
    <w:rsid w:val="008871A1"/>
    <w:rsid w:val="008911D0"/>
    <w:rsid w:val="0089174C"/>
    <w:rsid w:val="008A1079"/>
    <w:rsid w:val="008A1607"/>
    <w:rsid w:val="008A1AF8"/>
    <w:rsid w:val="008A3769"/>
    <w:rsid w:val="008A54EB"/>
    <w:rsid w:val="008A57EE"/>
    <w:rsid w:val="008A67D3"/>
    <w:rsid w:val="008A6EE2"/>
    <w:rsid w:val="008A7FEC"/>
    <w:rsid w:val="008B0F4C"/>
    <w:rsid w:val="008B491C"/>
    <w:rsid w:val="008B64D2"/>
    <w:rsid w:val="008C0ACD"/>
    <w:rsid w:val="008C3098"/>
    <w:rsid w:val="008C3C4B"/>
    <w:rsid w:val="008D0FD9"/>
    <w:rsid w:val="008D2A83"/>
    <w:rsid w:val="008D3D3B"/>
    <w:rsid w:val="008D4AFD"/>
    <w:rsid w:val="008D6DD4"/>
    <w:rsid w:val="008E0729"/>
    <w:rsid w:val="008E07D6"/>
    <w:rsid w:val="008E2EC3"/>
    <w:rsid w:val="008E4AF2"/>
    <w:rsid w:val="008E561F"/>
    <w:rsid w:val="008F59C2"/>
    <w:rsid w:val="008F7ACE"/>
    <w:rsid w:val="00900028"/>
    <w:rsid w:val="00900957"/>
    <w:rsid w:val="00900D56"/>
    <w:rsid w:val="00903A5F"/>
    <w:rsid w:val="00904DF2"/>
    <w:rsid w:val="00905D6E"/>
    <w:rsid w:val="009060F7"/>
    <w:rsid w:val="00910798"/>
    <w:rsid w:val="00911F7D"/>
    <w:rsid w:val="009125F7"/>
    <w:rsid w:val="009137F6"/>
    <w:rsid w:val="00913AEF"/>
    <w:rsid w:val="00916B0E"/>
    <w:rsid w:val="0091784D"/>
    <w:rsid w:val="00917E80"/>
    <w:rsid w:val="00917F5E"/>
    <w:rsid w:val="0092047F"/>
    <w:rsid w:val="00922BD4"/>
    <w:rsid w:val="00925AF0"/>
    <w:rsid w:val="00925E74"/>
    <w:rsid w:val="0093018D"/>
    <w:rsid w:val="00932547"/>
    <w:rsid w:val="00933681"/>
    <w:rsid w:val="00933C5D"/>
    <w:rsid w:val="00933E0F"/>
    <w:rsid w:val="00934DC1"/>
    <w:rsid w:val="009434A9"/>
    <w:rsid w:val="0094371A"/>
    <w:rsid w:val="00943F3A"/>
    <w:rsid w:val="00946E07"/>
    <w:rsid w:val="00947571"/>
    <w:rsid w:val="00947CA1"/>
    <w:rsid w:val="0095078B"/>
    <w:rsid w:val="00951FD2"/>
    <w:rsid w:val="009542B9"/>
    <w:rsid w:val="009544CC"/>
    <w:rsid w:val="0095492F"/>
    <w:rsid w:val="00954C0F"/>
    <w:rsid w:val="00956933"/>
    <w:rsid w:val="009639F7"/>
    <w:rsid w:val="00963F75"/>
    <w:rsid w:val="00965EA7"/>
    <w:rsid w:val="00965F24"/>
    <w:rsid w:val="009662E2"/>
    <w:rsid w:val="00967773"/>
    <w:rsid w:val="0097073C"/>
    <w:rsid w:val="009720C0"/>
    <w:rsid w:val="009729B3"/>
    <w:rsid w:val="00977CE8"/>
    <w:rsid w:val="009805E2"/>
    <w:rsid w:val="00980CAD"/>
    <w:rsid w:val="00983A90"/>
    <w:rsid w:val="00985498"/>
    <w:rsid w:val="00987417"/>
    <w:rsid w:val="00990247"/>
    <w:rsid w:val="009925C6"/>
    <w:rsid w:val="00992CF7"/>
    <w:rsid w:val="00993D19"/>
    <w:rsid w:val="00995CCF"/>
    <w:rsid w:val="00997DDA"/>
    <w:rsid w:val="009A1358"/>
    <w:rsid w:val="009A1E15"/>
    <w:rsid w:val="009A2253"/>
    <w:rsid w:val="009A3C60"/>
    <w:rsid w:val="009B3BA7"/>
    <w:rsid w:val="009B5E34"/>
    <w:rsid w:val="009B5EB6"/>
    <w:rsid w:val="009B61A3"/>
    <w:rsid w:val="009B6208"/>
    <w:rsid w:val="009B7633"/>
    <w:rsid w:val="009C0456"/>
    <w:rsid w:val="009C0E67"/>
    <w:rsid w:val="009C1AAD"/>
    <w:rsid w:val="009C23E7"/>
    <w:rsid w:val="009C256C"/>
    <w:rsid w:val="009C3B95"/>
    <w:rsid w:val="009C4E8B"/>
    <w:rsid w:val="009C7CDE"/>
    <w:rsid w:val="009D1914"/>
    <w:rsid w:val="009D22DB"/>
    <w:rsid w:val="009D26CD"/>
    <w:rsid w:val="009D28CB"/>
    <w:rsid w:val="009D33DA"/>
    <w:rsid w:val="009D46A4"/>
    <w:rsid w:val="009D51AB"/>
    <w:rsid w:val="009D5835"/>
    <w:rsid w:val="009D6280"/>
    <w:rsid w:val="009D74CB"/>
    <w:rsid w:val="009D7820"/>
    <w:rsid w:val="009D7DF1"/>
    <w:rsid w:val="009E5B0D"/>
    <w:rsid w:val="009E6096"/>
    <w:rsid w:val="009E784B"/>
    <w:rsid w:val="009F14D7"/>
    <w:rsid w:val="009F1A7F"/>
    <w:rsid w:val="00A00062"/>
    <w:rsid w:val="00A02E36"/>
    <w:rsid w:val="00A0333A"/>
    <w:rsid w:val="00A0504B"/>
    <w:rsid w:val="00A123A5"/>
    <w:rsid w:val="00A13E61"/>
    <w:rsid w:val="00A16378"/>
    <w:rsid w:val="00A21DD1"/>
    <w:rsid w:val="00A25870"/>
    <w:rsid w:val="00A27436"/>
    <w:rsid w:val="00A31E86"/>
    <w:rsid w:val="00A34102"/>
    <w:rsid w:val="00A349AE"/>
    <w:rsid w:val="00A356F6"/>
    <w:rsid w:val="00A36B52"/>
    <w:rsid w:val="00A4034E"/>
    <w:rsid w:val="00A43269"/>
    <w:rsid w:val="00A437E1"/>
    <w:rsid w:val="00A44913"/>
    <w:rsid w:val="00A44C46"/>
    <w:rsid w:val="00A45AA4"/>
    <w:rsid w:val="00A46BE5"/>
    <w:rsid w:val="00A53D2A"/>
    <w:rsid w:val="00A5498E"/>
    <w:rsid w:val="00A54DEE"/>
    <w:rsid w:val="00A60D77"/>
    <w:rsid w:val="00A610F7"/>
    <w:rsid w:val="00A6274B"/>
    <w:rsid w:val="00A64A07"/>
    <w:rsid w:val="00A65DA4"/>
    <w:rsid w:val="00A66A65"/>
    <w:rsid w:val="00A671E7"/>
    <w:rsid w:val="00A70894"/>
    <w:rsid w:val="00A73AA3"/>
    <w:rsid w:val="00A74187"/>
    <w:rsid w:val="00A75BFF"/>
    <w:rsid w:val="00A7607C"/>
    <w:rsid w:val="00A76596"/>
    <w:rsid w:val="00A805E4"/>
    <w:rsid w:val="00A831AF"/>
    <w:rsid w:val="00A831F1"/>
    <w:rsid w:val="00A83567"/>
    <w:rsid w:val="00A835A9"/>
    <w:rsid w:val="00A83DC5"/>
    <w:rsid w:val="00A84421"/>
    <w:rsid w:val="00A851D7"/>
    <w:rsid w:val="00A855D9"/>
    <w:rsid w:val="00A87617"/>
    <w:rsid w:val="00A87F14"/>
    <w:rsid w:val="00A900F7"/>
    <w:rsid w:val="00A90B4A"/>
    <w:rsid w:val="00A91A6E"/>
    <w:rsid w:val="00A9404A"/>
    <w:rsid w:val="00AA33CB"/>
    <w:rsid w:val="00AA3409"/>
    <w:rsid w:val="00AA67B0"/>
    <w:rsid w:val="00AA6945"/>
    <w:rsid w:val="00AA6DDA"/>
    <w:rsid w:val="00AB0FDB"/>
    <w:rsid w:val="00AB1299"/>
    <w:rsid w:val="00AB260F"/>
    <w:rsid w:val="00AB5024"/>
    <w:rsid w:val="00AB5D71"/>
    <w:rsid w:val="00AB7BC6"/>
    <w:rsid w:val="00AC1111"/>
    <w:rsid w:val="00AC24F7"/>
    <w:rsid w:val="00AD225C"/>
    <w:rsid w:val="00AD4EFE"/>
    <w:rsid w:val="00AE1567"/>
    <w:rsid w:val="00AF1A78"/>
    <w:rsid w:val="00AF313D"/>
    <w:rsid w:val="00AF4110"/>
    <w:rsid w:val="00AF4353"/>
    <w:rsid w:val="00AF4FB0"/>
    <w:rsid w:val="00AF76B8"/>
    <w:rsid w:val="00B00A8B"/>
    <w:rsid w:val="00B01507"/>
    <w:rsid w:val="00B03299"/>
    <w:rsid w:val="00B075A8"/>
    <w:rsid w:val="00B10C99"/>
    <w:rsid w:val="00B11B22"/>
    <w:rsid w:val="00B11B80"/>
    <w:rsid w:val="00B12F41"/>
    <w:rsid w:val="00B13702"/>
    <w:rsid w:val="00B13D9F"/>
    <w:rsid w:val="00B209CB"/>
    <w:rsid w:val="00B25077"/>
    <w:rsid w:val="00B27DFB"/>
    <w:rsid w:val="00B3327A"/>
    <w:rsid w:val="00B33339"/>
    <w:rsid w:val="00B41EF9"/>
    <w:rsid w:val="00B42AE1"/>
    <w:rsid w:val="00B43FAA"/>
    <w:rsid w:val="00B45901"/>
    <w:rsid w:val="00B45FB4"/>
    <w:rsid w:val="00B4754F"/>
    <w:rsid w:val="00B476BB"/>
    <w:rsid w:val="00B47994"/>
    <w:rsid w:val="00B5002C"/>
    <w:rsid w:val="00B50C6E"/>
    <w:rsid w:val="00B523A7"/>
    <w:rsid w:val="00B53020"/>
    <w:rsid w:val="00B53185"/>
    <w:rsid w:val="00B56B13"/>
    <w:rsid w:val="00B633B6"/>
    <w:rsid w:val="00B74AA3"/>
    <w:rsid w:val="00B7671A"/>
    <w:rsid w:val="00B77068"/>
    <w:rsid w:val="00B77146"/>
    <w:rsid w:val="00B82BAE"/>
    <w:rsid w:val="00B84CA6"/>
    <w:rsid w:val="00B84EED"/>
    <w:rsid w:val="00B874AF"/>
    <w:rsid w:val="00B87A5F"/>
    <w:rsid w:val="00B911C4"/>
    <w:rsid w:val="00B93A74"/>
    <w:rsid w:val="00B93D11"/>
    <w:rsid w:val="00B95692"/>
    <w:rsid w:val="00B95CE3"/>
    <w:rsid w:val="00B96D33"/>
    <w:rsid w:val="00B96FBD"/>
    <w:rsid w:val="00BA6B8A"/>
    <w:rsid w:val="00BB14D8"/>
    <w:rsid w:val="00BB33B4"/>
    <w:rsid w:val="00BB4182"/>
    <w:rsid w:val="00BB4900"/>
    <w:rsid w:val="00BB51E5"/>
    <w:rsid w:val="00BB5C20"/>
    <w:rsid w:val="00BD0E34"/>
    <w:rsid w:val="00BD42BC"/>
    <w:rsid w:val="00BE000E"/>
    <w:rsid w:val="00BE17C7"/>
    <w:rsid w:val="00BE303C"/>
    <w:rsid w:val="00BE31B9"/>
    <w:rsid w:val="00BE768E"/>
    <w:rsid w:val="00BF01D6"/>
    <w:rsid w:val="00BF1ED8"/>
    <w:rsid w:val="00BF5AE1"/>
    <w:rsid w:val="00BF6874"/>
    <w:rsid w:val="00BF697D"/>
    <w:rsid w:val="00C00104"/>
    <w:rsid w:val="00C01711"/>
    <w:rsid w:val="00C0214E"/>
    <w:rsid w:val="00C0375D"/>
    <w:rsid w:val="00C03DD8"/>
    <w:rsid w:val="00C05FC8"/>
    <w:rsid w:val="00C06E8D"/>
    <w:rsid w:val="00C07F7C"/>
    <w:rsid w:val="00C1079F"/>
    <w:rsid w:val="00C11A12"/>
    <w:rsid w:val="00C11A4C"/>
    <w:rsid w:val="00C13882"/>
    <w:rsid w:val="00C145CD"/>
    <w:rsid w:val="00C21BCA"/>
    <w:rsid w:val="00C30397"/>
    <w:rsid w:val="00C34751"/>
    <w:rsid w:val="00C356E0"/>
    <w:rsid w:val="00C35FB7"/>
    <w:rsid w:val="00C3730E"/>
    <w:rsid w:val="00C404F9"/>
    <w:rsid w:val="00C415AF"/>
    <w:rsid w:val="00C41602"/>
    <w:rsid w:val="00C429F3"/>
    <w:rsid w:val="00C44B53"/>
    <w:rsid w:val="00C45287"/>
    <w:rsid w:val="00C47EA5"/>
    <w:rsid w:val="00C51156"/>
    <w:rsid w:val="00C528E7"/>
    <w:rsid w:val="00C52BB7"/>
    <w:rsid w:val="00C54209"/>
    <w:rsid w:val="00C575B5"/>
    <w:rsid w:val="00C61037"/>
    <w:rsid w:val="00C615DF"/>
    <w:rsid w:val="00C631ED"/>
    <w:rsid w:val="00C6375A"/>
    <w:rsid w:val="00C63B00"/>
    <w:rsid w:val="00C64853"/>
    <w:rsid w:val="00C656C7"/>
    <w:rsid w:val="00C67F7D"/>
    <w:rsid w:val="00C70F5A"/>
    <w:rsid w:val="00C72212"/>
    <w:rsid w:val="00C72608"/>
    <w:rsid w:val="00C736C0"/>
    <w:rsid w:val="00C75110"/>
    <w:rsid w:val="00C80D88"/>
    <w:rsid w:val="00C86E43"/>
    <w:rsid w:val="00C870C4"/>
    <w:rsid w:val="00C90389"/>
    <w:rsid w:val="00C904C8"/>
    <w:rsid w:val="00C918FC"/>
    <w:rsid w:val="00C9350B"/>
    <w:rsid w:val="00C947B5"/>
    <w:rsid w:val="00C9547C"/>
    <w:rsid w:val="00C96717"/>
    <w:rsid w:val="00C971A9"/>
    <w:rsid w:val="00CA2868"/>
    <w:rsid w:val="00CA4E06"/>
    <w:rsid w:val="00CB26F2"/>
    <w:rsid w:val="00CB2CF0"/>
    <w:rsid w:val="00CB30F2"/>
    <w:rsid w:val="00CB427D"/>
    <w:rsid w:val="00CC2A18"/>
    <w:rsid w:val="00CC441D"/>
    <w:rsid w:val="00CC6A34"/>
    <w:rsid w:val="00CC6FA0"/>
    <w:rsid w:val="00CD1AA9"/>
    <w:rsid w:val="00CD3DC5"/>
    <w:rsid w:val="00CD441A"/>
    <w:rsid w:val="00CD4CA9"/>
    <w:rsid w:val="00CD4D58"/>
    <w:rsid w:val="00CD5FB8"/>
    <w:rsid w:val="00CD6564"/>
    <w:rsid w:val="00CD772B"/>
    <w:rsid w:val="00CD7A33"/>
    <w:rsid w:val="00CE00FE"/>
    <w:rsid w:val="00CE0D6C"/>
    <w:rsid w:val="00CE21DB"/>
    <w:rsid w:val="00CE346C"/>
    <w:rsid w:val="00CE3B09"/>
    <w:rsid w:val="00CE4D75"/>
    <w:rsid w:val="00CF5C3D"/>
    <w:rsid w:val="00CF6A2A"/>
    <w:rsid w:val="00D039B8"/>
    <w:rsid w:val="00D04280"/>
    <w:rsid w:val="00D06F80"/>
    <w:rsid w:val="00D13FCF"/>
    <w:rsid w:val="00D15826"/>
    <w:rsid w:val="00D228E5"/>
    <w:rsid w:val="00D24822"/>
    <w:rsid w:val="00D24E59"/>
    <w:rsid w:val="00D277DC"/>
    <w:rsid w:val="00D323DE"/>
    <w:rsid w:val="00D347FA"/>
    <w:rsid w:val="00D37711"/>
    <w:rsid w:val="00D41D88"/>
    <w:rsid w:val="00D45E02"/>
    <w:rsid w:val="00D45E96"/>
    <w:rsid w:val="00D4603D"/>
    <w:rsid w:val="00D5108A"/>
    <w:rsid w:val="00D54131"/>
    <w:rsid w:val="00D549F2"/>
    <w:rsid w:val="00D5652B"/>
    <w:rsid w:val="00D566AD"/>
    <w:rsid w:val="00D56D04"/>
    <w:rsid w:val="00D56F53"/>
    <w:rsid w:val="00D57DC6"/>
    <w:rsid w:val="00D60EE0"/>
    <w:rsid w:val="00D65BF0"/>
    <w:rsid w:val="00D65FEE"/>
    <w:rsid w:val="00D660F1"/>
    <w:rsid w:val="00D67578"/>
    <w:rsid w:val="00D7028E"/>
    <w:rsid w:val="00D70869"/>
    <w:rsid w:val="00D758C6"/>
    <w:rsid w:val="00D76B46"/>
    <w:rsid w:val="00D84113"/>
    <w:rsid w:val="00D852CD"/>
    <w:rsid w:val="00D86935"/>
    <w:rsid w:val="00D91DED"/>
    <w:rsid w:val="00D95A70"/>
    <w:rsid w:val="00D962FB"/>
    <w:rsid w:val="00D972C4"/>
    <w:rsid w:val="00DA0F34"/>
    <w:rsid w:val="00DA5E20"/>
    <w:rsid w:val="00DA7D52"/>
    <w:rsid w:val="00DB3196"/>
    <w:rsid w:val="00DB3565"/>
    <w:rsid w:val="00DB40CC"/>
    <w:rsid w:val="00DB5FD3"/>
    <w:rsid w:val="00DB69BD"/>
    <w:rsid w:val="00DC21CA"/>
    <w:rsid w:val="00DC234D"/>
    <w:rsid w:val="00DC28DC"/>
    <w:rsid w:val="00DC636F"/>
    <w:rsid w:val="00DC7536"/>
    <w:rsid w:val="00DD1E19"/>
    <w:rsid w:val="00DD3343"/>
    <w:rsid w:val="00DD63F9"/>
    <w:rsid w:val="00DD72C9"/>
    <w:rsid w:val="00DE028A"/>
    <w:rsid w:val="00DE2B34"/>
    <w:rsid w:val="00DE5C34"/>
    <w:rsid w:val="00DE6924"/>
    <w:rsid w:val="00DE694C"/>
    <w:rsid w:val="00DF0C48"/>
    <w:rsid w:val="00DF632E"/>
    <w:rsid w:val="00DF6714"/>
    <w:rsid w:val="00E002BA"/>
    <w:rsid w:val="00E02285"/>
    <w:rsid w:val="00E03659"/>
    <w:rsid w:val="00E04906"/>
    <w:rsid w:val="00E07155"/>
    <w:rsid w:val="00E07A94"/>
    <w:rsid w:val="00E07CFE"/>
    <w:rsid w:val="00E1009B"/>
    <w:rsid w:val="00E1195B"/>
    <w:rsid w:val="00E15A40"/>
    <w:rsid w:val="00E16711"/>
    <w:rsid w:val="00E1710E"/>
    <w:rsid w:val="00E210BD"/>
    <w:rsid w:val="00E236CE"/>
    <w:rsid w:val="00E23AEB"/>
    <w:rsid w:val="00E23C0A"/>
    <w:rsid w:val="00E23C41"/>
    <w:rsid w:val="00E25A39"/>
    <w:rsid w:val="00E26F6F"/>
    <w:rsid w:val="00E3039A"/>
    <w:rsid w:val="00E31113"/>
    <w:rsid w:val="00E3188A"/>
    <w:rsid w:val="00E326EE"/>
    <w:rsid w:val="00E33173"/>
    <w:rsid w:val="00E334C6"/>
    <w:rsid w:val="00E36C3C"/>
    <w:rsid w:val="00E37D2A"/>
    <w:rsid w:val="00E43BDC"/>
    <w:rsid w:val="00E44305"/>
    <w:rsid w:val="00E47674"/>
    <w:rsid w:val="00E53E55"/>
    <w:rsid w:val="00E55EBF"/>
    <w:rsid w:val="00E55F1F"/>
    <w:rsid w:val="00E61DBE"/>
    <w:rsid w:val="00E62A8D"/>
    <w:rsid w:val="00E65DDC"/>
    <w:rsid w:val="00E710A9"/>
    <w:rsid w:val="00E8021D"/>
    <w:rsid w:val="00E8094D"/>
    <w:rsid w:val="00E811F2"/>
    <w:rsid w:val="00E8676F"/>
    <w:rsid w:val="00E931D3"/>
    <w:rsid w:val="00E93830"/>
    <w:rsid w:val="00E9754E"/>
    <w:rsid w:val="00EA2938"/>
    <w:rsid w:val="00EA5E3C"/>
    <w:rsid w:val="00EA64DA"/>
    <w:rsid w:val="00EA7B99"/>
    <w:rsid w:val="00EB2B18"/>
    <w:rsid w:val="00EB347E"/>
    <w:rsid w:val="00EB3C04"/>
    <w:rsid w:val="00EB69A5"/>
    <w:rsid w:val="00EB6DD2"/>
    <w:rsid w:val="00EB7A25"/>
    <w:rsid w:val="00EC0DAC"/>
    <w:rsid w:val="00EC1123"/>
    <w:rsid w:val="00EC5248"/>
    <w:rsid w:val="00ED32FA"/>
    <w:rsid w:val="00ED45F2"/>
    <w:rsid w:val="00ED4D96"/>
    <w:rsid w:val="00ED6D16"/>
    <w:rsid w:val="00ED7B38"/>
    <w:rsid w:val="00EE085F"/>
    <w:rsid w:val="00EE1131"/>
    <w:rsid w:val="00EE2811"/>
    <w:rsid w:val="00EE354C"/>
    <w:rsid w:val="00EE4D1F"/>
    <w:rsid w:val="00EE683F"/>
    <w:rsid w:val="00EF10D0"/>
    <w:rsid w:val="00EF2A1B"/>
    <w:rsid w:val="00EF2B2F"/>
    <w:rsid w:val="00EF3A4F"/>
    <w:rsid w:val="00EF56B7"/>
    <w:rsid w:val="00EF5D40"/>
    <w:rsid w:val="00EF67DE"/>
    <w:rsid w:val="00F01044"/>
    <w:rsid w:val="00F01A5A"/>
    <w:rsid w:val="00F0340D"/>
    <w:rsid w:val="00F0423C"/>
    <w:rsid w:val="00F052AE"/>
    <w:rsid w:val="00F05F6B"/>
    <w:rsid w:val="00F168CB"/>
    <w:rsid w:val="00F17B63"/>
    <w:rsid w:val="00F201BB"/>
    <w:rsid w:val="00F21485"/>
    <w:rsid w:val="00F21FC4"/>
    <w:rsid w:val="00F22416"/>
    <w:rsid w:val="00F231AE"/>
    <w:rsid w:val="00F24B54"/>
    <w:rsid w:val="00F31EF1"/>
    <w:rsid w:val="00F32D02"/>
    <w:rsid w:val="00F372F6"/>
    <w:rsid w:val="00F3795F"/>
    <w:rsid w:val="00F40CC4"/>
    <w:rsid w:val="00F416A7"/>
    <w:rsid w:val="00F426AF"/>
    <w:rsid w:val="00F42DFD"/>
    <w:rsid w:val="00F46D7B"/>
    <w:rsid w:val="00F502CE"/>
    <w:rsid w:val="00F51D6C"/>
    <w:rsid w:val="00F53FFD"/>
    <w:rsid w:val="00F5673E"/>
    <w:rsid w:val="00F56C26"/>
    <w:rsid w:val="00F578F1"/>
    <w:rsid w:val="00F6057F"/>
    <w:rsid w:val="00F60B89"/>
    <w:rsid w:val="00F6110F"/>
    <w:rsid w:val="00F612CA"/>
    <w:rsid w:val="00F618E4"/>
    <w:rsid w:val="00F63489"/>
    <w:rsid w:val="00F66413"/>
    <w:rsid w:val="00F66B5B"/>
    <w:rsid w:val="00F715B9"/>
    <w:rsid w:val="00F71BAC"/>
    <w:rsid w:val="00F73661"/>
    <w:rsid w:val="00F7449A"/>
    <w:rsid w:val="00F7554D"/>
    <w:rsid w:val="00F75E1C"/>
    <w:rsid w:val="00F824D8"/>
    <w:rsid w:val="00F85C6C"/>
    <w:rsid w:val="00F85E46"/>
    <w:rsid w:val="00F86542"/>
    <w:rsid w:val="00F86C69"/>
    <w:rsid w:val="00F874EA"/>
    <w:rsid w:val="00F93502"/>
    <w:rsid w:val="00F94B2A"/>
    <w:rsid w:val="00F94E68"/>
    <w:rsid w:val="00F97434"/>
    <w:rsid w:val="00FA03AD"/>
    <w:rsid w:val="00FA07A8"/>
    <w:rsid w:val="00FA4942"/>
    <w:rsid w:val="00FA5628"/>
    <w:rsid w:val="00FA5942"/>
    <w:rsid w:val="00FA7704"/>
    <w:rsid w:val="00FB016C"/>
    <w:rsid w:val="00FB1083"/>
    <w:rsid w:val="00FB1332"/>
    <w:rsid w:val="00FB15F2"/>
    <w:rsid w:val="00FB397D"/>
    <w:rsid w:val="00FB47F7"/>
    <w:rsid w:val="00FB48D6"/>
    <w:rsid w:val="00FB5D1C"/>
    <w:rsid w:val="00FB6570"/>
    <w:rsid w:val="00FC1610"/>
    <w:rsid w:val="00FC22C5"/>
    <w:rsid w:val="00FC287C"/>
    <w:rsid w:val="00FC431A"/>
    <w:rsid w:val="00FC4D13"/>
    <w:rsid w:val="00FC5AE2"/>
    <w:rsid w:val="00FD1F41"/>
    <w:rsid w:val="00FD7B8C"/>
    <w:rsid w:val="00FE16BD"/>
    <w:rsid w:val="00FE1D02"/>
    <w:rsid w:val="00FE262C"/>
    <w:rsid w:val="00FF41FC"/>
    <w:rsid w:val="00FF43A6"/>
    <w:rsid w:val="00FF4C8C"/>
    <w:rsid w:val="00FF549B"/>
    <w:rsid w:val="00FF5A58"/>
    <w:rsid w:val="00FF7D4F"/>
  </w:rsids>
  <m:mathPr>
    <m:mathFont m:val="Cambria Math"/>
    <m:brkBin m:val="before"/>
    <m:brkBinSub m:val="--"/>
    <m:smallFrac m:val="0"/>
    <m:dispDef/>
    <m:lMargin m:val="0"/>
    <m:rMargin m:val="0"/>
    <m:defJc m:val="centerGroup"/>
    <m:wrapIndent m:val="1440"/>
    <m:intLim m:val="subSup"/>
    <m:naryLim m:val="undOvr"/>
  </m:mathPr>
  <w:themeFontLang w:val="lv-LV"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73B8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47F5"/>
    <w:pPr>
      <w:spacing w:after="0" w:line="240" w:lineRule="auto"/>
    </w:pPr>
    <w:rPr>
      <w:rFonts w:eastAsia="Times New Roman" w:cs="Times New Roman"/>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047F5"/>
    <w:pPr>
      <w:tabs>
        <w:tab w:val="center" w:pos="4320"/>
        <w:tab w:val="right" w:pos="8640"/>
      </w:tabs>
    </w:pPr>
    <w:rPr>
      <w:lang w:val="x-none"/>
    </w:rPr>
  </w:style>
  <w:style w:type="character" w:customStyle="1" w:styleId="HeaderChar">
    <w:name w:val="Header Char"/>
    <w:basedOn w:val="DefaultParagraphFont"/>
    <w:link w:val="Header"/>
    <w:rsid w:val="003047F5"/>
    <w:rPr>
      <w:rFonts w:eastAsia="Times New Roman" w:cs="Times New Roman"/>
      <w:szCs w:val="24"/>
      <w:lang w:val="x-none" w:eastAsia="ru-RU"/>
    </w:rPr>
  </w:style>
  <w:style w:type="paragraph" w:styleId="BodyText2">
    <w:name w:val="Body Text 2"/>
    <w:basedOn w:val="Normal"/>
    <w:link w:val="BodyText2Char"/>
    <w:rsid w:val="003047F5"/>
    <w:pPr>
      <w:spacing w:after="120" w:line="480" w:lineRule="auto"/>
    </w:pPr>
    <w:rPr>
      <w:lang w:val="x-none"/>
    </w:rPr>
  </w:style>
  <w:style w:type="character" w:customStyle="1" w:styleId="BodyText2Char">
    <w:name w:val="Body Text 2 Char"/>
    <w:basedOn w:val="DefaultParagraphFont"/>
    <w:link w:val="BodyText2"/>
    <w:rsid w:val="003047F5"/>
    <w:rPr>
      <w:rFonts w:eastAsia="Times New Roman" w:cs="Times New Roman"/>
      <w:szCs w:val="24"/>
      <w:lang w:val="x-none" w:eastAsia="ru-RU"/>
    </w:rPr>
  </w:style>
  <w:style w:type="paragraph" w:styleId="Footer">
    <w:name w:val="footer"/>
    <w:basedOn w:val="Normal"/>
    <w:link w:val="FooterChar"/>
    <w:uiPriority w:val="99"/>
    <w:unhideWhenUsed/>
    <w:rsid w:val="003047F5"/>
    <w:pPr>
      <w:tabs>
        <w:tab w:val="center" w:pos="4153"/>
        <w:tab w:val="right" w:pos="8306"/>
      </w:tabs>
    </w:pPr>
  </w:style>
  <w:style w:type="character" w:customStyle="1" w:styleId="FooterChar">
    <w:name w:val="Footer Char"/>
    <w:basedOn w:val="DefaultParagraphFont"/>
    <w:link w:val="Footer"/>
    <w:uiPriority w:val="99"/>
    <w:rsid w:val="003047F5"/>
    <w:rPr>
      <w:rFonts w:eastAsia="Times New Roman" w:cs="Times New Roman"/>
      <w:szCs w:val="24"/>
      <w:lang w:eastAsia="ru-RU"/>
    </w:rPr>
  </w:style>
  <w:style w:type="paragraph" w:styleId="BalloonText">
    <w:name w:val="Balloon Text"/>
    <w:basedOn w:val="Normal"/>
    <w:link w:val="BalloonTextChar"/>
    <w:uiPriority w:val="99"/>
    <w:semiHidden/>
    <w:unhideWhenUsed/>
    <w:rsid w:val="00446DC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6DC3"/>
    <w:rPr>
      <w:rFonts w:ascii="Segoe UI" w:eastAsia="Times New Roman" w:hAnsi="Segoe UI" w:cs="Segoe UI"/>
      <w:sz w:val="18"/>
      <w:szCs w:val="18"/>
      <w:lang w:eastAsia="ru-RU"/>
    </w:rPr>
  </w:style>
  <w:style w:type="character" w:styleId="Hyperlink">
    <w:name w:val="Hyperlink"/>
    <w:basedOn w:val="DefaultParagraphFont"/>
    <w:uiPriority w:val="99"/>
    <w:unhideWhenUsed/>
    <w:rsid w:val="004A401A"/>
    <w:rPr>
      <w:color w:val="0563C1" w:themeColor="hyperlink"/>
      <w:u w:val="single"/>
    </w:rPr>
  </w:style>
  <w:style w:type="character" w:styleId="CommentReference">
    <w:name w:val="annotation reference"/>
    <w:basedOn w:val="DefaultParagraphFont"/>
    <w:uiPriority w:val="99"/>
    <w:semiHidden/>
    <w:unhideWhenUsed/>
    <w:rsid w:val="008A1079"/>
    <w:rPr>
      <w:sz w:val="16"/>
      <w:szCs w:val="16"/>
    </w:rPr>
  </w:style>
  <w:style w:type="paragraph" w:styleId="CommentText">
    <w:name w:val="annotation text"/>
    <w:basedOn w:val="Normal"/>
    <w:link w:val="CommentTextChar"/>
    <w:uiPriority w:val="99"/>
    <w:semiHidden/>
    <w:unhideWhenUsed/>
    <w:rsid w:val="008A1079"/>
    <w:rPr>
      <w:sz w:val="20"/>
      <w:szCs w:val="20"/>
    </w:rPr>
  </w:style>
  <w:style w:type="character" w:customStyle="1" w:styleId="CommentTextChar">
    <w:name w:val="Comment Text Char"/>
    <w:basedOn w:val="DefaultParagraphFont"/>
    <w:link w:val="CommentText"/>
    <w:uiPriority w:val="99"/>
    <w:semiHidden/>
    <w:rsid w:val="008A1079"/>
    <w:rPr>
      <w:rFonts w:eastAsia="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8A1079"/>
    <w:rPr>
      <w:b/>
      <w:bCs/>
    </w:rPr>
  </w:style>
  <w:style w:type="character" w:customStyle="1" w:styleId="CommentSubjectChar">
    <w:name w:val="Comment Subject Char"/>
    <w:basedOn w:val="CommentTextChar"/>
    <w:link w:val="CommentSubject"/>
    <w:uiPriority w:val="99"/>
    <w:semiHidden/>
    <w:rsid w:val="008A1079"/>
    <w:rPr>
      <w:rFonts w:eastAsia="Times New Roman" w:cs="Times New Roman"/>
      <w:b/>
      <w:bCs/>
      <w:sz w:val="20"/>
      <w:szCs w:val="20"/>
      <w:lang w:eastAsia="ru-RU"/>
    </w:rPr>
  </w:style>
  <w:style w:type="paragraph" w:styleId="NormalWeb">
    <w:name w:val="Normal (Web)"/>
    <w:basedOn w:val="Normal"/>
    <w:uiPriority w:val="99"/>
    <w:unhideWhenUsed/>
    <w:rsid w:val="00C356E0"/>
    <w:rPr>
      <w:lang w:eastAsia="lv-LV"/>
    </w:rPr>
  </w:style>
  <w:style w:type="character" w:styleId="Emphasis">
    <w:name w:val="Emphasis"/>
    <w:uiPriority w:val="20"/>
    <w:qFormat/>
    <w:rsid w:val="00C356E0"/>
    <w:rPr>
      <w:i/>
      <w:iCs/>
    </w:rPr>
  </w:style>
  <w:style w:type="table" w:customStyle="1" w:styleId="TableGrid1">
    <w:name w:val="Table Grid1"/>
    <w:basedOn w:val="TableNormal"/>
    <w:next w:val="TableGrid"/>
    <w:uiPriority w:val="39"/>
    <w:rsid w:val="006A4E9E"/>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6A4E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283C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3372830">
      <w:bodyDiv w:val="1"/>
      <w:marLeft w:val="0"/>
      <w:marRight w:val="0"/>
      <w:marTop w:val="0"/>
      <w:marBottom w:val="0"/>
      <w:divBdr>
        <w:top w:val="none" w:sz="0" w:space="0" w:color="auto"/>
        <w:left w:val="none" w:sz="0" w:space="0" w:color="auto"/>
        <w:bottom w:val="none" w:sz="0" w:space="0" w:color="auto"/>
        <w:right w:val="none" w:sz="0" w:space="0" w:color="auto"/>
      </w:divBdr>
    </w:div>
    <w:div w:id="367681063">
      <w:bodyDiv w:val="1"/>
      <w:marLeft w:val="0"/>
      <w:marRight w:val="0"/>
      <w:marTop w:val="0"/>
      <w:marBottom w:val="0"/>
      <w:divBdr>
        <w:top w:val="none" w:sz="0" w:space="0" w:color="auto"/>
        <w:left w:val="none" w:sz="0" w:space="0" w:color="auto"/>
        <w:bottom w:val="none" w:sz="0" w:space="0" w:color="auto"/>
        <w:right w:val="none" w:sz="0" w:space="0" w:color="auto"/>
      </w:divBdr>
    </w:div>
    <w:div w:id="536161250">
      <w:bodyDiv w:val="1"/>
      <w:marLeft w:val="0"/>
      <w:marRight w:val="0"/>
      <w:marTop w:val="0"/>
      <w:marBottom w:val="0"/>
      <w:divBdr>
        <w:top w:val="none" w:sz="0" w:space="0" w:color="auto"/>
        <w:left w:val="none" w:sz="0" w:space="0" w:color="auto"/>
        <w:bottom w:val="none" w:sz="0" w:space="0" w:color="auto"/>
        <w:right w:val="none" w:sz="0" w:space="0" w:color="auto"/>
      </w:divBdr>
    </w:div>
    <w:div w:id="554587470">
      <w:bodyDiv w:val="1"/>
      <w:marLeft w:val="0"/>
      <w:marRight w:val="0"/>
      <w:marTop w:val="0"/>
      <w:marBottom w:val="0"/>
      <w:divBdr>
        <w:top w:val="none" w:sz="0" w:space="0" w:color="auto"/>
        <w:left w:val="none" w:sz="0" w:space="0" w:color="auto"/>
        <w:bottom w:val="none" w:sz="0" w:space="0" w:color="auto"/>
        <w:right w:val="none" w:sz="0" w:space="0" w:color="auto"/>
      </w:divBdr>
    </w:div>
    <w:div w:id="679937506">
      <w:bodyDiv w:val="1"/>
      <w:marLeft w:val="0"/>
      <w:marRight w:val="0"/>
      <w:marTop w:val="0"/>
      <w:marBottom w:val="0"/>
      <w:divBdr>
        <w:top w:val="none" w:sz="0" w:space="0" w:color="auto"/>
        <w:left w:val="none" w:sz="0" w:space="0" w:color="auto"/>
        <w:bottom w:val="none" w:sz="0" w:space="0" w:color="auto"/>
        <w:right w:val="none" w:sz="0" w:space="0" w:color="auto"/>
      </w:divBdr>
    </w:div>
    <w:div w:id="868646629">
      <w:bodyDiv w:val="1"/>
      <w:marLeft w:val="0"/>
      <w:marRight w:val="0"/>
      <w:marTop w:val="0"/>
      <w:marBottom w:val="0"/>
      <w:divBdr>
        <w:top w:val="none" w:sz="0" w:space="0" w:color="auto"/>
        <w:left w:val="none" w:sz="0" w:space="0" w:color="auto"/>
        <w:bottom w:val="none" w:sz="0" w:space="0" w:color="auto"/>
        <w:right w:val="none" w:sz="0" w:space="0" w:color="auto"/>
      </w:divBdr>
    </w:div>
    <w:div w:id="1577399265">
      <w:bodyDiv w:val="1"/>
      <w:marLeft w:val="0"/>
      <w:marRight w:val="0"/>
      <w:marTop w:val="0"/>
      <w:marBottom w:val="0"/>
      <w:divBdr>
        <w:top w:val="none" w:sz="0" w:space="0" w:color="auto"/>
        <w:left w:val="none" w:sz="0" w:space="0" w:color="auto"/>
        <w:bottom w:val="none" w:sz="0" w:space="0" w:color="auto"/>
        <w:right w:val="none" w:sz="0" w:space="0" w:color="auto"/>
      </w:divBdr>
      <w:divsChild>
        <w:div w:id="1223635986">
          <w:marLeft w:val="0"/>
          <w:marRight w:val="0"/>
          <w:marTop w:val="0"/>
          <w:marBottom w:val="0"/>
          <w:divBdr>
            <w:top w:val="none" w:sz="0" w:space="0" w:color="auto"/>
            <w:left w:val="none" w:sz="0" w:space="0" w:color="auto"/>
            <w:bottom w:val="none" w:sz="0" w:space="0" w:color="auto"/>
            <w:right w:val="none" w:sz="0" w:space="0" w:color="auto"/>
          </w:divBdr>
        </w:div>
      </w:divsChild>
    </w:div>
    <w:div w:id="1644584695">
      <w:bodyDiv w:val="1"/>
      <w:marLeft w:val="0"/>
      <w:marRight w:val="0"/>
      <w:marTop w:val="0"/>
      <w:marBottom w:val="0"/>
      <w:divBdr>
        <w:top w:val="none" w:sz="0" w:space="0" w:color="auto"/>
        <w:left w:val="none" w:sz="0" w:space="0" w:color="auto"/>
        <w:bottom w:val="none" w:sz="0" w:space="0" w:color="auto"/>
        <w:right w:val="none" w:sz="0" w:space="0" w:color="auto"/>
      </w:divBdr>
    </w:div>
    <w:div w:id="1695497992">
      <w:bodyDiv w:val="1"/>
      <w:marLeft w:val="0"/>
      <w:marRight w:val="0"/>
      <w:marTop w:val="0"/>
      <w:marBottom w:val="0"/>
      <w:divBdr>
        <w:top w:val="none" w:sz="0" w:space="0" w:color="auto"/>
        <w:left w:val="none" w:sz="0" w:space="0" w:color="auto"/>
        <w:bottom w:val="none" w:sz="0" w:space="0" w:color="auto"/>
        <w:right w:val="none" w:sz="0" w:space="0" w:color="auto"/>
      </w:divBdr>
    </w:div>
    <w:div w:id="1910923644">
      <w:bodyDiv w:val="1"/>
      <w:marLeft w:val="0"/>
      <w:marRight w:val="0"/>
      <w:marTop w:val="0"/>
      <w:marBottom w:val="0"/>
      <w:divBdr>
        <w:top w:val="none" w:sz="0" w:space="0" w:color="auto"/>
        <w:left w:val="none" w:sz="0" w:space="0" w:color="auto"/>
        <w:bottom w:val="none" w:sz="0" w:space="0" w:color="auto"/>
        <w:right w:val="none" w:sz="0" w:space="0" w:color="auto"/>
      </w:divBdr>
    </w:div>
    <w:div w:id="2052875987">
      <w:bodyDiv w:val="1"/>
      <w:marLeft w:val="0"/>
      <w:marRight w:val="0"/>
      <w:marTop w:val="0"/>
      <w:marBottom w:val="0"/>
      <w:divBdr>
        <w:top w:val="none" w:sz="0" w:space="0" w:color="auto"/>
        <w:left w:val="none" w:sz="0" w:space="0" w:color="auto"/>
        <w:bottom w:val="none" w:sz="0" w:space="0" w:color="auto"/>
        <w:right w:val="none" w:sz="0" w:space="0" w:color="auto"/>
      </w:divBdr>
      <w:divsChild>
        <w:div w:id="250432183">
          <w:marLeft w:val="0"/>
          <w:marRight w:val="0"/>
          <w:marTop w:val="0"/>
          <w:marBottom w:val="567"/>
          <w:divBdr>
            <w:top w:val="none" w:sz="0" w:space="0" w:color="auto"/>
            <w:left w:val="none" w:sz="0" w:space="0" w:color="auto"/>
            <w:bottom w:val="none" w:sz="0" w:space="0" w:color="auto"/>
            <w:right w:val="none" w:sz="0" w:space="0" w:color="auto"/>
          </w:divBdr>
        </w:div>
        <w:div w:id="623580439">
          <w:marLeft w:val="0"/>
          <w:marRight w:val="0"/>
          <w:marTop w:val="480"/>
          <w:marBottom w:val="240"/>
          <w:divBdr>
            <w:top w:val="none" w:sz="0" w:space="0" w:color="auto"/>
            <w:left w:val="none" w:sz="0" w:space="0" w:color="auto"/>
            <w:bottom w:val="none" w:sz="0" w:space="0" w:color="auto"/>
            <w:right w:val="none" w:sz="0" w:space="0" w:color="auto"/>
          </w:divBdr>
        </w:div>
      </w:divsChild>
    </w:div>
    <w:div w:id="2145654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manas.tiesas.lv/eTiesasMvc/eclinolemumi/ECLI:LV:AT:2020:0915.SKA110820.6.L"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8C87F1-06CA-44D9-96B5-624B1E16D2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6811</Words>
  <Characters>3883</Characters>
  <Application>Microsoft Office Word</Application>
  <DocSecurity>0</DocSecurity>
  <Lines>32</Lines>
  <Paragraphs>21</Paragraphs>
  <ScaleCrop>false</ScaleCrop>
  <Company/>
  <LinksUpToDate>false</LinksUpToDate>
  <CharactersWithSpaces>10673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2020-09-17T09:47:00Z</dcterms:created>
  <dcterms:modified xsi:type="dcterms:W3CDTF">2020-09-17T09:47:00Z</dcterms:modified>
</cp:coreProperties>
</file>