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02140" w14:textId="77777777" w:rsidR="006538D6" w:rsidRPr="006538D6" w:rsidRDefault="006538D6" w:rsidP="006538D6">
      <w:pPr>
        <w:spacing w:after="0"/>
        <w:jc w:val="both"/>
        <w:rPr>
          <w:b/>
          <w:bCs/>
        </w:rPr>
      </w:pPr>
      <w:r w:rsidRPr="006538D6">
        <w:rPr>
          <w:b/>
          <w:bCs/>
        </w:rPr>
        <w:t>Dzīvokļa īpašnieka pienākums segt ūdens patēriņa starpību</w:t>
      </w:r>
    </w:p>
    <w:p w14:paraId="71CEC952" w14:textId="0E5E34E0" w:rsidR="006538D6" w:rsidRDefault="006538D6" w:rsidP="006538D6">
      <w:pPr>
        <w:spacing w:after="0" w:line="276" w:lineRule="auto"/>
        <w:ind w:right="-1" w:firstLine="567"/>
        <w:jc w:val="both"/>
        <w:rPr>
          <w:rFonts w:eastAsia="Times New Roman" w:cs="Times New Roman"/>
          <w:szCs w:val="24"/>
          <w:lang w:eastAsia="lv-LV"/>
        </w:rPr>
      </w:pPr>
      <w:r w:rsidRPr="006538D6">
        <w:t xml:space="preserve">Ja pārvaldnieks nepilda kādu pienākumu pret dzīvokļu īpašnieku kopību, tad pret pārvaldnieku var celt </w:t>
      </w:r>
      <w:proofErr w:type="spellStart"/>
      <w:r w:rsidRPr="006538D6">
        <w:t>saistībtiesisku</w:t>
      </w:r>
      <w:proofErr w:type="spellEnd"/>
      <w:r w:rsidRPr="006538D6">
        <w:t xml:space="preserve"> prasību, taču šādas prasības celšana dzīvokļa īpašnieku neatbrīvo no pienākuma pret dzīvokļu īpašnieku kopību </w:t>
      </w:r>
      <w:r w:rsidRPr="006538D6">
        <w:rPr>
          <w:lang w:eastAsia="lv-LV"/>
        </w:rPr>
        <w:t>segt savu proporcionālo daļu par ūdens patēriņa starpību</w:t>
      </w:r>
      <w:r w:rsidRPr="006538D6">
        <w:t>. Patērētāju tiesību aizsardzības likums dzīvokļu īpašnieku kopības savstarpējo attiecību regulējumā nav piemērojams</w:t>
      </w:r>
      <w:r>
        <w:t>.</w:t>
      </w:r>
    </w:p>
    <w:p w14:paraId="2F63EA55" w14:textId="77777777" w:rsidR="006538D6" w:rsidRDefault="006538D6" w:rsidP="00F77D40">
      <w:pPr>
        <w:spacing w:after="0" w:line="276" w:lineRule="auto"/>
        <w:ind w:right="-1"/>
        <w:jc w:val="center"/>
        <w:rPr>
          <w:rFonts w:eastAsia="Times New Roman" w:cs="Times New Roman"/>
          <w:szCs w:val="24"/>
          <w:lang w:eastAsia="lv-LV"/>
        </w:rPr>
      </w:pPr>
    </w:p>
    <w:p w14:paraId="250CADC6" w14:textId="77777777" w:rsidR="003341EA" w:rsidRDefault="003341EA" w:rsidP="003341EA">
      <w:pPr>
        <w:spacing w:after="0" w:line="276" w:lineRule="auto"/>
        <w:jc w:val="center"/>
        <w:rPr>
          <w:b/>
          <w:bCs/>
          <w:szCs w:val="24"/>
        </w:rPr>
      </w:pPr>
      <w:r>
        <w:rPr>
          <w:b/>
          <w:bCs/>
          <w:szCs w:val="24"/>
        </w:rPr>
        <w:t>Latvijas Republikas Senāta</w:t>
      </w:r>
    </w:p>
    <w:p w14:paraId="727345AA" w14:textId="77777777" w:rsidR="003341EA" w:rsidRDefault="003341EA" w:rsidP="003341EA">
      <w:pPr>
        <w:spacing w:after="0" w:line="276" w:lineRule="auto"/>
        <w:jc w:val="center"/>
        <w:rPr>
          <w:b/>
          <w:bCs/>
          <w:szCs w:val="24"/>
        </w:rPr>
      </w:pPr>
      <w:r>
        <w:rPr>
          <w:b/>
          <w:bCs/>
          <w:szCs w:val="24"/>
        </w:rPr>
        <w:t xml:space="preserve">Civillietu departamenta </w:t>
      </w:r>
    </w:p>
    <w:p w14:paraId="4B448890" w14:textId="77777777" w:rsidR="003341EA" w:rsidRDefault="003341EA" w:rsidP="003341EA">
      <w:pPr>
        <w:spacing w:after="0" w:line="276" w:lineRule="auto"/>
        <w:jc w:val="center"/>
        <w:rPr>
          <w:b/>
          <w:bCs/>
          <w:szCs w:val="24"/>
        </w:rPr>
      </w:pPr>
      <w:proofErr w:type="gramStart"/>
      <w:r>
        <w:rPr>
          <w:b/>
          <w:bCs/>
          <w:szCs w:val="24"/>
        </w:rPr>
        <w:t>2020.gada</w:t>
      </w:r>
      <w:proofErr w:type="gramEnd"/>
      <w:r>
        <w:rPr>
          <w:b/>
          <w:bCs/>
          <w:szCs w:val="24"/>
        </w:rPr>
        <w:t xml:space="preserve"> 29.oktobra</w:t>
      </w:r>
    </w:p>
    <w:p w14:paraId="1F37D541" w14:textId="77777777" w:rsidR="003341EA" w:rsidRDefault="003341EA" w:rsidP="003341EA">
      <w:pPr>
        <w:spacing w:after="0" w:line="276" w:lineRule="auto"/>
        <w:jc w:val="center"/>
        <w:rPr>
          <w:b/>
          <w:bCs/>
          <w:szCs w:val="24"/>
        </w:rPr>
      </w:pPr>
      <w:r>
        <w:rPr>
          <w:b/>
          <w:bCs/>
          <w:szCs w:val="24"/>
        </w:rPr>
        <w:t>SPRIEDUMS</w:t>
      </w:r>
    </w:p>
    <w:p w14:paraId="3BFCE964" w14:textId="5DB0935F" w:rsidR="003341EA" w:rsidRDefault="003341EA" w:rsidP="003341EA">
      <w:pPr>
        <w:spacing w:after="0" w:line="276" w:lineRule="auto"/>
        <w:jc w:val="center"/>
        <w:rPr>
          <w:b/>
          <w:bCs/>
          <w:szCs w:val="24"/>
        </w:rPr>
      </w:pPr>
      <w:r>
        <w:rPr>
          <w:b/>
          <w:bCs/>
          <w:szCs w:val="24"/>
        </w:rPr>
        <w:t>Lieta Nr. C29443217, SKC-144/2020</w:t>
      </w:r>
    </w:p>
    <w:p w14:paraId="709285CE" w14:textId="051E250D" w:rsidR="003341EA" w:rsidRPr="003341EA" w:rsidRDefault="003341EA" w:rsidP="003341EA">
      <w:pPr>
        <w:spacing w:after="0" w:line="276" w:lineRule="auto"/>
        <w:jc w:val="center"/>
        <w:rPr>
          <w:color w:val="2F5496" w:themeColor="accent1" w:themeShade="BF"/>
          <w:szCs w:val="24"/>
        </w:rPr>
      </w:pPr>
      <w:r w:rsidRPr="003341EA">
        <w:rPr>
          <w:color w:val="2F5496" w:themeColor="accent1" w:themeShade="BF"/>
          <w:szCs w:val="24"/>
        </w:rPr>
        <w:t>ECLI:LV:AT:2020:1029.C29443217.7.S</w:t>
      </w:r>
    </w:p>
    <w:p w14:paraId="12F33EA1" w14:textId="77777777" w:rsidR="003341EA" w:rsidRPr="001C4652" w:rsidRDefault="003341EA" w:rsidP="00F77D40">
      <w:pPr>
        <w:spacing w:after="0" w:line="276" w:lineRule="auto"/>
        <w:ind w:right="-1"/>
        <w:jc w:val="center"/>
        <w:rPr>
          <w:rFonts w:eastAsia="Times New Roman" w:cs="Times New Roman"/>
          <w:szCs w:val="24"/>
          <w:lang w:eastAsia="lv-LV"/>
        </w:rPr>
      </w:pPr>
    </w:p>
    <w:p w14:paraId="195ADADC" w14:textId="77777777" w:rsidR="00F77D40" w:rsidRDefault="00F77D40" w:rsidP="00F77D40">
      <w:pPr>
        <w:spacing w:after="0" w:line="276" w:lineRule="auto"/>
        <w:ind w:right="-1"/>
        <w:jc w:val="both"/>
        <w:rPr>
          <w:rFonts w:eastAsia="Times New Roman" w:cs="Times New Roman"/>
          <w:szCs w:val="24"/>
          <w:lang w:eastAsia="lv-LV"/>
        </w:rPr>
      </w:pPr>
      <w:r>
        <w:rPr>
          <w:rFonts w:eastAsia="Times New Roman" w:cs="Times New Roman"/>
          <w:szCs w:val="24"/>
          <w:lang w:eastAsia="lv-LV"/>
        </w:rPr>
        <w:t xml:space="preserve">Senāts </w:t>
      </w:r>
      <w:r w:rsidRPr="001C4652">
        <w:rPr>
          <w:rFonts w:eastAsia="Times New Roman" w:cs="Times New Roman"/>
          <w:szCs w:val="24"/>
          <w:lang w:eastAsia="lv-LV"/>
        </w:rPr>
        <w:t>šādā sastāvā:</w:t>
      </w:r>
    </w:p>
    <w:p w14:paraId="4D8AE950" w14:textId="77777777" w:rsidR="00F77D40" w:rsidRPr="001C4652" w:rsidRDefault="00F77D40" w:rsidP="00F77D40">
      <w:pPr>
        <w:spacing w:after="0" w:line="276" w:lineRule="auto"/>
        <w:ind w:right="-1" w:firstLine="720"/>
        <w:jc w:val="both"/>
        <w:rPr>
          <w:rFonts w:eastAsia="Times New Roman" w:cs="Times New Roman"/>
          <w:szCs w:val="24"/>
          <w:lang w:eastAsia="lv-LV"/>
        </w:rPr>
      </w:pPr>
      <w:r>
        <w:rPr>
          <w:rFonts w:eastAsia="Times New Roman" w:cs="Times New Roman"/>
          <w:szCs w:val="24"/>
          <w:lang w:eastAsia="lv-LV"/>
        </w:rPr>
        <w:t>senators</w:t>
      </w:r>
      <w:r w:rsidRPr="001C4652">
        <w:rPr>
          <w:rFonts w:eastAsia="Times New Roman" w:cs="Times New Roman"/>
          <w:szCs w:val="24"/>
          <w:lang w:eastAsia="lv-LV"/>
        </w:rPr>
        <w:t xml:space="preserve"> referents I</w:t>
      </w:r>
      <w:r>
        <w:rPr>
          <w:rFonts w:eastAsia="Times New Roman" w:cs="Times New Roman"/>
          <w:szCs w:val="24"/>
          <w:lang w:eastAsia="lv-LV"/>
        </w:rPr>
        <w:t xml:space="preserve">ntars </w:t>
      </w:r>
      <w:r w:rsidRPr="001C4652">
        <w:rPr>
          <w:rFonts w:eastAsia="Times New Roman" w:cs="Times New Roman"/>
          <w:szCs w:val="24"/>
          <w:lang w:eastAsia="lv-LV"/>
        </w:rPr>
        <w:t>Bisters</w:t>
      </w:r>
      <w:r>
        <w:rPr>
          <w:rFonts w:eastAsia="Times New Roman" w:cs="Times New Roman"/>
          <w:szCs w:val="24"/>
          <w:lang w:eastAsia="lv-LV"/>
        </w:rPr>
        <w:t>,</w:t>
      </w:r>
    </w:p>
    <w:p w14:paraId="65256F29" w14:textId="77777777" w:rsidR="00F77D40" w:rsidRPr="001C4652" w:rsidRDefault="00F77D40" w:rsidP="00F77D40">
      <w:pPr>
        <w:spacing w:after="0" w:line="276" w:lineRule="auto"/>
        <w:ind w:right="143" w:firstLine="720"/>
        <w:jc w:val="both"/>
        <w:rPr>
          <w:rFonts w:eastAsia="Times New Roman" w:cs="Times New Roman"/>
          <w:szCs w:val="24"/>
          <w:lang w:eastAsia="lv-LV"/>
        </w:rPr>
      </w:pPr>
      <w:r>
        <w:rPr>
          <w:rFonts w:eastAsia="Times New Roman" w:cs="Times New Roman"/>
          <w:szCs w:val="24"/>
          <w:lang w:eastAsia="lv-LV"/>
        </w:rPr>
        <w:t>senators Valerijs Maksimovs,</w:t>
      </w:r>
    </w:p>
    <w:p w14:paraId="68267493" w14:textId="77777777" w:rsidR="00F77D40" w:rsidRPr="0043029C" w:rsidRDefault="00F77D40" w:rsidP="00F77D40">
      <w:pPr>
        <w:spacing w:after="0" w:line="276" w:lineRule="auto"/>
        <w:ind w:right="143" w:firstLine="720"/>
        <w:jc w:val="both"/>
        <w:rPr>
          <w:rFonts w:eastAsia="Times New Roman" w:cs="Times New Roman"/>
          <w:szCs w:val="24"/>
          <w:lang w:eastAsia="lv-LV"/>
        </w:rPr>
      </w:pPr>
      <w:r>
        <w:rPr>
          <w:rFonts w:eastAsia="Times New Roman" w:cs="Times New Roman"/>
          <w:szCs w:val="24"/>
          <w:lang w:eastAsia="lv-LV"/>
        </w:rPr>
        <w:t>senatore Marika Senkāne</w:t>
      </w:r>
    </w:p>
    <w:p w14:paraId="26530ED6" w14:textId="45F3F4AB" w:rsidR="00F77D40" w:rsidRDefault="00F77D40" w:rsidP="00F77D40">
      <w:pPr>
        <w:spacing w:after="0" w:line="276" w:lineRule="auto"/>
        <w:ind w:right="-1"/>
        <w:jc w:val="both"/>
        <w:rPr>
          <w:rFonts w:eastAsia="Times New Roman" w:cs="Times New Roman"/>
          <w:szCs w:val="24"/>
          <w:lang w:eastAsia="lv-LV"/>
        </w:rPr>
      </w:pPr>
      <w:r w:rsidRPr="001C4652">
        <w:rPr>
          <w:rFonts w:eastAsia="Times New Roman" w:cs="Times New Roman"/>
          <w:szCs w:val="24"/>
          <w:lang w:eastAsia="lv-LV"/>
        </w:rPr>
        <w:t xml:space="preserve">izskatīja rakstveida procesā </w:t>
      </w:r>
      <w:r w:rsidR="003341EA">
        <w:rPr>
          <w:rFonts w:eastAsia="Times New Roman" w:cs="Times New Roman"/>
          <w:szCs w:val="24"/>
          <w:lang w:eastAsia="lv-LV"/>
        </w:rPr>
        <w:t>[pers. A]</w:t>
      </w:r>
      <w:r>
        <w:rPr>
          <w:rFonts w:eastAsia="Times New Roman" w:cs="Times New Roman"/>
          <w:szCs w:val="24"/>
          <w:lang w:eastAsia="lv-LV"/>
        </w:rPr>
        <w:t xml:space="preserve"> </w:t>
      </w:r>
      <w:r w:rsidR="002B78BD">
        <w:rPr>
          <w:rFonts w:eastAsia="Times New Roman" w:cs="Times New Roman"/>
          <w:szCs w:val="24"/>
          <w:lang w:eastAsia="lv-LV"/>
        </w:rPr>
        <w:t xml:space="preserve">pilnvarotās pārstāves zvērinātas advokātes Larisas Sokolovas </w:t>
      </w:r>
      <w:r>
        <w:rPr>
          <w:rFonts w:eastAsia="Times New Roman" w:cs="Times New Roman"/>
          <w:szCs w:val="24"/>
          <w:lang w:eastAsia="lv-LV"/>
        </w:rPr>
        <w:t xml:space="preserve">kasācijas sūdzību par </w:t>
      </w:r>
      <w:r w:rsidR="00424C1C">
        <w:rPr>
          <w:rFonts w:eastAsia="Times New Roman" w:cs="Times New Roman"/>
          <w:szCs w:val="24"/>
          <w:lang w:eastAsia="lv-LV"/>
        </w:rPr>
        <w:t>Rīgas</w:t>
      </w:r>
      <w:r>
        <w:rPr>
          <w:rFonts w:eastAsia="Times New Roman" w:cs="Times New Roman"/>
          <w:szCs w:val="24"/>
          <w:lang w:eastAsia="lv-LV"/>
        </w:rPr>
        <w:t xml:space="preserve"> apgabaltiesas Civillietu tiesas kolēģijas </w:t>
      </w:r>
      <w:proofErr w:type="gramStart"/>
      <w:r>
        <w:rPr>
          <w:rFonts w:eastAsia="Times New Roman" w:cs="Times New Roman"/>
          <w:szCs w:val="24"/>
          <w:lang w:eastAsia="lv-LV"/>
        </w:rPr>
        <w:t>201</w:t>
      </w:r>
      <w:r w:rsidR="00424C1C">
        <w:rPr>
          <w:rFonts w:eastAsia="Times New Roman" w:cs="Times New Roman"/>
          <w:szCs w:val="24"/>
          <w:lang w:eastAsia="lv-LV"/>
        </w:rPr>
        <w:t>9.</w:t>
      </w:r>
      <w:r>
        <w:rPr>
          <w:rFonts w:eastAsia="Times New Roman" w:cs="Times New Roman"/>
          <w:szCs w:val="24"/>
          <w:lang w:eastAsia="lv-LV"/>
        </w:rPr>
        <w:t>gada</w:t>
      </w:r>
      <w:proofErr w:type="gramEnd"/>
      <w:r>
        <w:rPr>
          <w:rFonts w:eastAsia="Times New Roman" w:cs="Times New Roman"/>
          <w:szCs w:val="24"/>
          <w:lang w:eastAsia="lv-LV"/>
        </w:rPr>
        <w:t xml:space="preserve"> 21.</w:t>
      </w:r>
      <w:r w:rsidR="00424C1C">
        <w:rPr>
          <w:rFonts w:eastAsia="Times New Roman" w:cs="Times New Roman"/>
          <w:szCs w:val="24"/>
          <w:lang w:eastAsia="lv-LV"/>
        </w:rPr>
        <w:t>februāra</w:t>
      </w:r>
      <w:r>
        <w:rPr>
          <w:rFonts w:eastAsia="Times New Roman" w:cs="Times New Roman"/>
          <w:szCs w:val="24"/>
          <w:lang w:eastAsia="lv-LV"/>
        </w:rPr>
        <w:t xml:space="preserve"> spriedumu civillietā </w:t>
      </w:r>
      <w:r w:rsidR="003341EA">
        <w:rPr>
          <w:rFonts w:eastAsia="Times New Roman" w:cs="Times New Roman"/>
          <w:szCs w:val="24"/>
          <w:lang w:eastAsia="lv-LV"/>
        </w:rPr>
        <w:t>[pers. A]</w:t>
      </w:r>
      <w:r w:rsidR="00424C1C">
        <w:rPr>
          <w:rFonts w:eastAsia="Times New Roman" w:cs="Times New Roman"/>
          <w:szCs w:val="24"/>
          <w:lang w:eastAsia="lv-LV"/>
        </w:rPr>
        <w:t xml:space="preserve"> prasībā </w:t>
      </w:r>
      <w:r>
        <w:rPr>
          <w:rFonts w:eastAsia="Times New Roman" w:cs="Times New Roman"/>
          <w:szCs w:val="24"/>
          <w:lang w:eastAsia="lv-LV"/>
        </w:rPr>
        <w:t>pret SIA „</w:t>
      </w:r>
      <w:r w:rsidR="00424C1C">
        <w:rPr>
          <w:rFonts w:eastAsia="Times New Roman" w:cs="Times New Roman"/>
          <w:szCs w:val="24"/>
          <w:lang w:eastAsia="lv-LV"/>
        </w:rPr>
        <w:t>Rīgas namu pārvaldnieks</w:t>
      </w:r>
      <w:r>
        <w:rPr>
          <w:rFonts w:eastAsia="Times New Roman" w:cs="Times New Roman"/>
          <w:szCs w:val="24"/>
          <w:lang w:eastAsia="lv-LV"/>
        </w:rPr>
        <w:t xml:space="preserve">” </w:t>
      </w:r>
      <w:r w:rsidR="000E391A">
        <w:rPr>
          <w:rFonts w:eastAsia="Times New Roman" w:cs="Times New Roman"/>
          <w:szCs w:val="24"/>
          <w:lang w:eastAsia="lv-LV"/>
        </w:rPr>
        <w:t xml:space="preserve">strīdā par </w:t>
      </w:r>
      <w:r>
        <w:rPr>
          <w:rFonts w:eastAsia="Times New Roman" w:cs="Times New Roman"/>
          <w:szCs w:val="24"/>
          <w:lang w:eastAsia="lv-LV"/>
        </w:rPr>
        <w:t>pienākum</w:t>
      </w:r>
      <w:r w:rsidR="00D33B2F">
        <w:rPr>
          <w:rFonts w:eastAsia="Times New Roman" w:cs="Times New Roman"/>
          <w:szCs w:val="24"/>
          <w:lang w:eastAsia="lv-LV"/>
        </w:rPr>
        <w:t>u</w:t>
      </w:r>
      <w:r>
        <w:rPr>
          <w:rFonts w:eastAsia="Times New Roman" w:cs="Times New Roman"/>
          <w:szCs w:val="24"/>
          <w:lang w:eastAsia="lv-LV"/>
        </w:rPr>
        <w:t xml:space="preserve"> </w:t>
      </w:r>
      <w:r w:rsidR="000E391A">
        <w:rPr>
          <w:rFonts w:eastAsia="Times New Roman" w:cs="Times New Roman"/>
          <w:szCs w:val="24"/>
          <w:lang w:eastAsia="lv-LV"/>
        </w:rPr>
        <w:t>segt ūdens patēriņa starpību.</w:t>
      </w:r>
    </w:p>
    <w:p w14:paraId="5B6CDCA4" w14:textId="77777777" w:rsidR="00F77D40" w:rsidRPr="001C4652" w:rsidRDefault="00F77D40" w:rsidP="00F77D40">
      <w:pPr>
        <w:spacing w:after="0" w:line="276" w:lineRule="auto"/>
        <w:ind w:right="-1"/>
        <w:jc w:val="both"/>
        <w:rPr>
          <w:rFonts w:eastAsia="Times New Roman" w:cs="Times New Roman"/>
          <w:szCs w:val="24"/>
          <w:lang w:eastAsia="lv-LV"/>
        </w:rPr>
      </w:pPr>
    </w:p>
    <w:p w14:paraId="7A59628E" w14:textId="77777777" w:rsidR="00F77D40" w:rsidRDefault="00F77D40" w:rsidP="00F77D40">
      <w:pPr>
        <w:spacing w:after="0" w:line="276" w:lineRule="auto"/>
        <w:ind w:right="-1"/>
        <w:jc w:val="center"/>
        <w:rPr>
          <w:rFonts w:eastAsia="Times New Roman" w:cs="Times New Roman"/>
          <w:b/>
          <w:szCs w:val="24"/>
          <w:lang w:eastAsia="lv-LV"/>
        </w:rPr>
      </w:pPr>
      <w:r w:rsidRPr="001C4652">
        <w:rPr>
          <w:rFonts w:eastAsia="Times New Roman" w:cs="Times New Roman"/>
          <w:b/>
          <w:szCs w:val="24"/>
          <w:lang w:eastAsia="lv-LV"/>
        </w:rPr>
        <w:t>Aprakstošā daļa</w:t>
      </w:r>
    </w:p>
    <w:p w14:paraId="5226DFC4" w14:textId="77777777" w:rsidR="00F77D40" w:rsidRPr="001C4652" w:rsidRDefault="00F77D40" w:rsidP="00F77D40">
      <w:pPr>
        <w:spacing w:after="0" w:line="276" w:lineRule="auto"/>
        <w:ind w:right="-1"/>
        <w:jc w:val="center"/>
        <w:rPr>
          <w:rFonts w:eastAsia="Times New Roman" w:cs="Times New Roman"/>
          <w:b/>
          <w:szCs w:val="24"/>
          <w:lang w:eastAsia="lv-LV"/>
        </w:rPr>
      </w:pPr>
    </w:p>
    <w:p w14:paraId="7617461E" w14:textId="0937A728" w:rsidR="000E391A" w:rsidRDefault="00F77D40" w:rsidP="00F77D40">
      <w:pPr>
        <w:tabs>
          <w:tab w:val="left" w:pos="540"/>
        </w:tabs>
        <w:spacing w:after="0" w:line="276" w:lineRule="auto"/>
        <w:ind w:right="-1" w:firstLine="567"/>
        <w:jc w:val="both"/>
        <w:rPr>
          <w:rFonts w:eastAsia="Times New Roman" w:cs="Times New Roman"/>
          <w:szCs w:val="24"/>
          <w:lang w:eastAsia="lv-LV"/>
        </w:rPr>
      </w:pPr>
      <w:r w:rsidRPr="001C4652">
        <w:rPr>
          <w:rFonts w:eastAsia="Times New Roman" w:cs="Times New Roman"/>
          <w:szCs w:val="24"/>
          <w:lang w:eastAsia="lv-LV"/>
        </w:rPr>
        <w:t xml:space="preserve">[1] </w:t>
      </w:r>
      <w:r w:rsidR="003341EA">
        <w:rPr>
          <w:rFonts w:eastAsia="Times New Roman" w:cs="Times New Roman"/>
          <w:szCs w:val="24"/>
          <w:lang w:eastAsia="lv-LV"/>
        </w:rPr>
        <w:t>[Pers. A]</w:t>
      </w:r>
      <w:r>
        <w:rPr>
          <w:rFonts w:eastAsia="Times New Roman" w:cs="Times New Roman"/>
          <w:szCs w:val="24"/>
          <w:lang w:eastAsia="lv-LV"/>
        </w:rPr>
        <w:t xml:space="preserve"> </w:t>
      </w:r>
      <w:r w:rsidR="0039447C">
        <w:rPr>
          <w:rFonts w:eastAsia="Times New Roman" w:cs="Times New Roman"/>
          <w:szCs w:val="24"/>
          <w:lang w:eastAsia="lv-LV"/>
        </w:rPr>
        <w:t>t</w:t>
      </w:r>
      <w:r>
        <w:rPr>
          <w:rFonts w:eastAsia="Times New Roman" w:cs="Times New Roman"/>
          <w:szCs w:val="24"/>
          <w:lang w:eastAsia="lv-LV"/>
        </w:rPr>
        <w:t>iesā cēl</w:t>
      </w:r>
      <w:r w:rsidR="00424C1C">
        <w:rPr>
          <w:rFonts w:eastAsia="Times New Roman" w:cs="Times New Roman"/>
          <w:szCs w:val="24"/>
          <w:lang w:eastAsia="lv-LV"/>
        </w:rPr>
        <w:t>us</w:t>
      </w:r>
      <w:r>
        <w:rPr>
          <w:rFonts w:eastAsia="Times New Roman" w:cs="Times New Roman"/>
          <w:szCs w:val="24"/>
          <w:lang w:eastAsia="lv-LV"/>
        </w:rPr>
        <w:t>i prasību pret SIA „</w:t>
      </w:r>
      <w:r w:rsidR="00424C1C">
        <w:rPr>
          <w:rFonts w:eastAsia="Times New Roman" w:cs="Times New Roman"/>
          <w:szCs w:val="24"/>
          <w:lang w:eastAsia="lv-LV"/>
        </w:rPr>
        <w:t>Rīgas namu pārvaldnieks</w:t>
      </w:r>
      <w:r>
        <w:rPr>
          <w:rFonts w:eastAsia="Times New Roman" w:cs="Times New Roman"/>
          <w:szCs w:val="24"/>
          <w:lang w:eastAsia="lv-LV"/>
        </w:rPr>
        <w:t>”, kurā</w:t>
      </w:r>
      <w:r w:rsidR="00D33B2F">
        <w:rPr>
          <w:rFonts w:eastAsia="Times New Roman" w:cs="Times New Roman"/>
          <w:szCs w:val="24"/>
          <w:lang w:eastAsia="lv-LV"/>
        </w:rPr>
        <w:t xml:space="preserve"> apstrīd pienākumu </w:t>
      </w:r>
      <w:r w:rsidR="000E391A">
        <w:rPr>
          <w:rFonts w:eastAsia="Times New Roman" w:cs="Times New Roman"/>
          <w:szCs w:val="24"/>
          <w:lang w:eastAsia="lv-LV"/>
        </w:rPr>
        <w:t>segt</w:t>
      </w:r>
      <w:r w:rsidR="00D33B2F">
        <w:rPr>
          <w:rFonts w:eastAsia="Times New Roman" w:cs="Times New Roman"/>
          <w:szCs w:val="24"/>
          <w:lang w:eastAsia="lv-LV"/>
        </w:rPr>
        <w:t xml:space="preserve"> </w:t>
      </w:r>
      <w:r w:rsidR="00424C1C">
        <w:rPr>
          <w:rFonts w:eastAsia="Times New Roman" w:cs="Times New Roman"/>
          <w:szCs w:val="24"/>
          <w:lang w:eastAsia="lv-LV"/>
        </w:rPr>
        <w:t xml:space="preserve">ūdens patēriņa </w:t>
      </w:r>
      <w:r w:rsidR="000E391A">
        <w:rPr>
          <w:rFonts w:eastAsia="Times New Roman" w:cs="Times New Roman"/>
          <w:szCs w:val="24"/>
          <w:lang w:eastAsia="lv-LV"/>
        </w:rPr>
        <w:t xml:space="preserve">starpību starp </w:t>
      </w:r>
      <w:r w:rsidR="0039447C">
        <w:rPr>
          <w:rFonts w:eastAsia="Times New Roman" w:cs="Times New Roman"/>
          <w:szCs w:val="24"/>
          <w:lang w:eastAsia="lv-LV"/>
        </w:rPr>
        <w:t xml:space="preserve">daudzdzīvokļu dzīvojamās mājas </w:t>
      </w:r>
      <w:r w:rsidR="000E391A">
        <w:rPr>
          <w:rFonts w:eastAsia="Times New Roman" w:cs="Times New Roman"/>
          <w:szCs w:val="24"/>
          <w:lang w:eastAsia="lv-LV"/>
        </w:rPr>
        <w:t>kopējā ūdens skaitītāja rādījumu un dzīvokļu īpašumos uzskaitīto ūdens patēriņu</w:t>
      </w:r>
      <w:r w:rsidR="00A20A53">
        <w:rPr>
          <w:rFonts w:eastAsia="Times New Roman" w:cs="Times New Roman"/>
          <w:szCs w:val="24"/>
          <w:lang w:eastAsia="lv-LV"/>
        </w:rPr>
        <w:t xml:space="preserve"> (turpmāk – ūdens patēriņa starpība)</w:t>
      </w:r>
      <w:r w:rsidR="00424C1C">
        <w:rPr>
          <w:rFonts w:eastAsia="Times New Roman" w:cs="Times New Roman"/>
          <w:szCs w:val="24"/>
          <w:lang w:eastAsia="lv-LV"/>
        </w:rPr>
        <w:t xml:space="preserve"> </w:t>
      </w:r>
      <w:r w:rsidR="0060738B">
        <w:rPr>
          <w:rFonts w:eastAsia="Times New Roman" w:cs="Times New Roman"/>
          <w:szCs w:val="24"/>
          <w:lang w:eastAsia="lv-LV"/>
        </w:rPr>
        <w:t xml:space="preserve">par laika posmu no </w:t>
      </w:r>
      <w:proofErr w:type="gramStart"/>
      <w:r w:rsidR="0060738B">
        <w:rPr>
          <w:rFonts w:eastAsia="Times New Roman" w:cs="Times New Roman"/>
          <w:szCs w:val="24"/>
          <w:lang w:eastAsia="lv-LV"/>
        </w:rPr>
        <w:t>2015.gada</w:t>
      </w:r>
      <w:proofErr w:type="gramEnd"/>
      <w:r w:rsidR="0060738B">
        <w:rPr>
          <w:rFonts w:eastAsia="Times New Roman" w:cs="Times New Roman"/>
          <w:szCs w:val="24"/>
          <w:lang w:eastAsia="lv-LV"/>
        </w:rPr>
        <w:t xml:space="preserve"> 1.novembra līdz 2018.gada februārim </w:t>
      </w:r>
      <w:r w:rsidR="00A20A53">
        <w:rPr>
          <w:rFonts w:eastAsia="Times New Roman" w:cs="Times New Roman"/>
          <w:szCs w:val="24"/>
          <w:lang w:eastAsia="lv-LV"/>
        </w:rPr>
        <w:t xml:space="preserve">un </w:t>
      </w:r>
      <w:r w:rsidR="0060738B">
        <w:rPr>
          <w:rFonts w:eastAsia="Times New Roman" w:cs="Times New Roman"/>
          <w:szCs w:val="24"/>
          <w:lang w:eastAsia="lv-LV"/>
        </w:rPr>
        <w:t>lūdz piedzīt šajā laikā samaksātos 97,73 EUR</w:t>
      </w:r>
      <w:r w:rsidR="000E391A">
        <w:rPr>
          <w:rFonts w:eastAsia="Times New Roman" w:cs="Times New Roman"/>
          <w:szCs w:val="24"/>
          <w:lang w:eastAsia="lv-LV"/>
        </w:rPr>
        <w:t>.</w:t>
      </w:r>
    </w:p>
    <w:p w14:paraId="0C95104F" w14:textId="48CBCE9D" w:rsidR="0060738B" w:rsidRDefault="0060738B" w:rsidP="00F77D40">
      <w:pPr>
        <w:tabs>
          <w:tab w:val="left" w:pos="540"/>
        </w:tabs>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Prasītājai pieder dzīvoklis Nr.11 </w:t>
      </w:r>
      <w:r w:rsidR="003341EA">
        <w:rPr>
          <w:rFonts w:eastAsia="Times New Roman" w:cs="Times New Roman"/>
          <w:szCs w:val="24"/>
          <w:lang w:eastAsia="lv-LV"/>
        </w:rPr>
        <w:t>[adrese]</w:t>
      </w:r>
      <w:r>
        <w:rPr>
          <w:rFonts w:eastAsia="Times New Roman" w:cs="Times New Roman"/>
          <w:szCs w:val="24"/>
          <w:lang w:eastAsia="lv-LV"/>
        </w:rPr>
        <w:t xml:space="preserve">, Rīgā. Starp pusēm </w:t>
      </w:r>
      <w:proofErr w:type="gramStart"/>
      <w:r>
        <w:rPr>
          <w:rFonts w:eastAsia="Times New Roman" w:cs="Times New Roman"/>
          <w:szCs w:val="24"/>
          <w:lang w:eastAsia="lv-LV"/>
        </w:rPr>
        <w:t>2009.gada</w:t>
      </w:r>
      <w:proofErr w:type="gramEnd"/>
      <w:r>
        <w:rPr>
          <w:rFonts w:eastAsia="Times New Roman" w:cs="Times New Roman"/>
          <w:szCs w:val="24"/>
          <w:lang w:eastAsia="lv-LV"/>
        </w:rPr>
        <w:t xml:space="preserve"> 14.septembrī noslēgts dzīvojamās mājas uzturēšanas un apsaimniekošanas līgums</w:t>
      </w:r>
      <w:r w:rsidR="00F55F8B">
        <w:rPr>
          <w:rFonts w:eastAsia="Times New Roman" w:cs="Times New Roman"/>
          <w:szCs w:val="24"/>
          <w:lang w:eastAsia="lv-LV"/>
        </w:rPr>
        <w:t xml:space="preserve"> (turpmāk – apsaimniekošanas līgums)</w:t>
      </w:r>
      <w:r w:rsidR="009D0B60">
        <w:rPr>
          <w:rFonts w:eastAsia="Times New Roman" w:cs="Times New Roman"/>
          <w:szCs w:val="24"/>
          <w:lang w:eastAsia="lv-LV"/>
        </w:rPr>
        <w:t>, kurā noteikts, ka maksa par ūdens patēriņu tiek aprēķināta pēc skaitītāja rādījumiem, noteiktajiem tarifiem vai aprēķina metodes.</w:t>
      </w:r>
    </w:p>
    <w:p w14:paraId="300B9338" w14:textId="58E51892" w:rsidR="009D0B60" w:rsidRDefault="009D0B60" w:rsidP="00F77D40">
      <w:pPr>
        <w:tabs>
          <w:tab w:val="left" w:pos="540"/>
        </w:tabs>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Līdz </w:t>
      </w:r>
      <w:proofErr w:type="gramStart"/>
      <w:r>
        <w:rPr>
          <w:rFonts w:eastAsia="Times New Roman" w:cs="Times New Roman"/>
          <w:szCs w:val="24"/>
          <w:lang w:eastAsia="lv-LV"/>
        </w:rPr>
        <w:t>2015.gada</w:t>
      </w:r>
      <w:proofErr w:type="gramEnd"/>
      <w:r>
        <w:rPr>
          <w:rFonts w:eastAsia="Times New Roman" w:cs="Times New Roman"/>
          <w:szCs w:val="24"/>
          <w:lang w:eastAsia="lv-LV"/>
        </w:rPr>
        <w:t xml:space="preserve"> novembr</w:t>
      </w:r>
      <w:r w:rsidR="00F52261">
        <w:rPr>
          <w:rFonts w:eastAsia="Times New Roman" w:cs="Times New Roman"/>
          <w:szCs w:val="24"/>
          <w:lang w:eastAsia="lv-LV"/>
        </w:rPr>
        <w:t>im</w:t>
      </w:r>
      <w:r>
        <w:rPr>
          <w:rFonts w:eastAsia="Times New Roman" w:cs="Times New Roman"/>
          <w:szCs w:val="24"/>
          <w:lang w:eastAsia="lv-LV"/>
        </w:rPr>
        <w:t xml:space="preserve"> komunālo pakalpojuma rēķin</w:t>
      </w:r>
      <w:r w:rsidR="00F52261">
        <w:rPr>
          <w:rFonts w:eastAsia="Times New Roman" w:cs="Times New Roman"/>
          <w:szCs w:val="24"/>
          <w:lang w:eastAsia="lv-LV"/>
        </w:rPr>
        <w:t>ā tika iekļauta</w:t>
      </w:r>
      <w:r>
        <w:rPr>
          <w:rFonts w:eastAsia="Times New Roman" w:cs="Times New Roman"/>
          <w:szCs w:val="24"/>
          <w:lang w:eastAsia="lv-LV"/>
        </w:rPr>
        <w:t xml:space="preserve"> informācij</w:t>
      </w:r>
      <w:r w:rsidR="00F52261">
        <w:rPr>
          <w:rFonts w:eastAsia="Times New Roman" w:cs="Times New Roman"/>
          <w:szCs w:val="24"/>
          <w:lang w:eastAsia="lv-LV"/>
        </w:rPr>
        <w:t>a</w:t>
      </w:r>
      <w:r>
        <w:rPr>
          <w:rFonts w:eastAsia="Times New Roman" w:cs="Times New Roman"/>
          <w:szCs w:val="24"/>
          <w:lang w:eastAsia="lv-LV"/>
        </w:rPr>
        <w:t xml:space="preserve"> par mājas kopējā ūdens patēriņa starpību, taču </w:t>
      </w:r>
      <w:r w:rsidR="004511FD">
        <w:rPr>
          <w:rFonts w:eastAsia="Times New Roman" w:cs="Times New Roman"/>
          <w:szCs w:val="24"/>
          <w:lang w:eastAsia="lv-LV"/>
        </w:rPr>
        <w:t xml:space="preserve">maksa </w:t>
      </w:r>
      <w:r w:rsidR="00F52261">
        <w:rPr>
          <w:rFonts w:eastAsia="Times New Roman" w:cs="Times New Roman"/>
          <w:szCs w:val="24"/>
          <w:lang w:eastAsia="lv-LV"/>
        </w:rPr>
        <w:t xml:space="preserve">par to </w:t>
      </w:r>
      <w:r>
        <w:rPr>
          <w:rFonts w:eastAsia="Times New Roman" w:cs="Times New Roman"/>
          <w:szCs w:val="24"/>
          <w:lang w:eastAsia="lv-LV"/>
        </w:rPr>
        <w:t xml:space="preserve">netika prasīta. Sākot ar </w:t>
      </w:r>
      <w:proofErr w:type="gramStart"/>
      <w:r>
        <w:rPr>
          <w:rFonts w:eastAsia="Times New Roman" w:cs="Times New Roman"/>
          <w:szCs w:val="24"/>
          <w:lang w:eastAsia="lv-LV"/>
        </w:rPr>
        <w:t>2015.gada</w:t>
      </w:r>
      <w:proofErr w:type="gramEnd"/>
      <w:r>
        <w:rPr>
          <w:rFonts w:eastAsia="Times New Roman" w:cs="Times New Roman"/>
          <w:szCs w:val="24"/>
          <w:lang w:eastAsia="lv-LV"/>
        </w:rPr>
        <w:t xml:space="preserve"> novembri</w:t>
      </w:r>
      <w:r w:rsidR="00F52261">
        <w:rPr>
          <w:rFonts w:eastAsia="Times New Roman" w:cs="Times New Roman"/>
          <w:szCs w:val="24"/>
          <w:lang w:eastAsia="lv-LV"/>
        </w:rPr>
        <w:t>,</w:t>
      </w:r>
      <w:r>
        <w:rPr>
          <w:rFonts w:eastAsia="Times New Roman" w:cs="Times New Roman"/>
          <w:szCs w:val="24"/>
          <w:lang w:eastAsia="lv-LV"/>
        </w:rPr>
        <w:t xml:space="preserve"> ūdens patēriņa starpība tiek iekļauta</w:t>
      </w:r>
      <w:r w:rsidR="004511FD">
        <w:rPr>
          <w:rFonts w:eastAsia="Times New Roman" w:cs="Times New Roman"/>
          <w:szCs w:val="24"/>
          <w:lang w:eastAsia="lv-LV"/>
        </w:rPr>
        <w:t xml:space="preserve"> rēķinā</w:t>
      </w:r>
      <w:r>
        <w:rPr>
          <w:rFonts w:eastAsia="Times New Roman" w:cs="Times New Roman"/>
          <w:szCs w:val="24"/>
          <w:lang w:eastAsia="lv-LV"/>
        </w:rPr>
        <w:t xml:space="preserve"> </w:t>
      </w:r>
      <w:r w:rsidR="00F52261">
        <w:rPr>
          <w:rFonts w:eastAsia="Times New Roman" w:cs="Times New Roman"/>
          <w:szCs w:val="24"/>
          <w:lang w:eastAsia="lv-LV"/>
        </w:rPr>
        <w:t>kā</w:t>
      </w:r>
      <w:r>
        <w:rPr>
          <w:rFonts w:eastAsia="Times New Roman" w:cs="Times New Roman"/>
          <w:szCs w:val="24"/>
          <w:lang w:eastAsia="lv-LV"/>
        </w:rPr>
        <w:t xml:space="preserve"> apmaksājam</w:t>
      </w:r>
      <w:r w:rsidR="00F52261">
        <w:rPr>
          <w:rFonts w:eastAsia="Times New Roman" w:cs="Times New Roman"/>
          <w:szCs w:val="24"/>
          <w:lang w:eastAsia="lv-LV"/>
        </w:rPr>
        <w:t>s</w:t>
      </w:r>
      <w:r>
        <w:rPr>
          <w:rFonts w:eastAsia="Times New Roman" w:cs="Times New Roman"/>
          <w:szCs w:val="24"/>
          <w:lang w:eastAsia="lv-LV"/>
        </w:rPr>
        <w:t xml:space="preserve"> pakalpojum</w:t>
      </w:r>
      <w:r w:rsidR="00F52261">
        <w:rPr>
          <w:rFonts w:eastAsia="Times New Roman" w:cs="Times New Roman"/>
          <w:szCs w:val="24"/>
          <w:lang w:eastAsia="lv-LV"/>
        </w:rPr>
        <w:t>s</w:t>
      </w:r>
      <w:r>
        <w:rPr>
          <w:rFonts w:eastAsia="Times New Roman" w:cs="Times New Roman"/>
          <w:szCs w:val="24"/>
          <w:lang w:eastAsia="lv-LV"/>
        </w:rPr>
        <w:t>.</w:t>
      </w:r>
    </w:p>
    <w:p w14:paraId="23B6E8D7" w14:textId="5EE19A67" w:rsidR="009D0B60" w:rsidRDefault="009D0B60" w:rsidP="00F77D40">
      <w:pPr>
        <w:tabs>
          <w:tab w:val="left" w:pos="540"/>
        </w:tabs>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Prasītāja </w:t>
      </w:r>
      <w:proofErr w:type="gramStart"/>
      <w:r>
        <w:rPr>
          <w:rFonts w:eastAsia="Times New Roman" w:cs="Times New Roman"/>
          <w:szCs w:val="24"/>
          <w:lang w:eastAsia="lv-LV"/>
        </w:rPr>
        <w:t>2016.gada</w:t>
      </w:r>
      <w:proofErr w:type="gramEnd"/>
      <w:r>
        <w:rPr>
          <w:rFonts w:eastAsia="Times New Roman" w:cs="Times New Roman"/>
          <w:szCs w:val="24"/>
          <w:lang w:eastAsia="lv-LV"/>
        </w:rPr>
        <w:t xml:space="preserve"> 15.februārī vērsās pie atbildētājas ar pirmo iesniegumu, lūdzot noskaidrot ūdens patēriņa starpības iemeslus un veikt pasākumus to samazināšanai vai likvidēšanai.</w:t>
      </w:r>
      <w:r w:rsidR="004511FD">
        <w:rPr>
          <w:rFonts w:eastAsia="Times New Roman" w:cs="Times New Roman"/>
          <w:szCs w:val="24"/>
          <w:lang w:eastAsia="lv-LV"/>
        </w:rPr>
        <w:t xml:space="preserve"> Atbildētāj</w:t>
      </w:r>
      <w:r w:rsidR="002B78BD">
        <w:rPr>
          <w:rFonts w:eastAsia="Times New Roman" w:cs="Times New Roman"/>
          <w:szCs w:val="24"/>
          <w:lang w:eastAsia="lv-LV"/>
        </w:rPr>
        <w:t>a</w:t>
      </w:r>
      <w:r w:rsidR="004511FD">
        <w:rPr>
          <w:rFonts w:eastAsia="Times New Roman" w:cs="Times New Roman"/>
          <w:szCs w:val="24"/>
          <w:lang w:eastAsia="lv-LV"/>
        </w:rPr>
        <w:t xml:space="preserve"> nav noskaidroj</w:t>
      </w:r>
      <w:r w:rsidR="002B78BD">
        <w:rPr>
          <w:rFonts w:eastAsia="Times New Roman" w:cs="Times New Roman"/>
          <w:szCs w:val="24"/>
          <w:lang w:eastAsia="lv-LV"/>
        </w:rPr>
        <w:t>usi</w:t>
      </w:r>
      <w:r w:rsidR="004511FD">
        <w:rPr>
          <w:rFonts w:eastAsia="Times New Roman" w:cs="Times New Roman"/>
          <w:szCs w:val="24"/>
          <w:lang w:eastAsia="lv-LV"/>
        </w:rPr>
        <w:t xml:space="preserve"> ūdens zuduma iemeslus.</w:t>
      </w:r>
    </w:p>
    <w:p w14:paraId="548304B3" w14:textId="7FC231FE" w:rsidR="004511FD" w:rsidRDefault="004511FD" w:rsidP="00F77D40">
      <w:pPr>
        <w:tabs>
          <w:tab w:val="left" w:pos="540"/>
        </w:tabs>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Dzīvokļa īpašuma likums juridiskā spēka hierarhijā atrodas augstāk kā Ministru kabineta </w:t>
      </w:r>
      <w:proofErr w:type="gramStart"/>
      <w:r>
        <w:rPr>
          <w:rFonts w:eastAsia="Times New Roman" w:cs="Times New Roman"/>
          <w:szCs w:val="24"/>
          <w:lang w:eastAsia="lv-LV"/>
        </w:rPr>
        <w:t>2008.gada</w:t>
      </w:r>
      <w:proofErr w:type="gramEnd"/>
      <w:r>
        <w:rPr>
          <w:rFonts w:eastAsia="Times New Roman" w:cs="Times New Roman"/>
          <w:szCs w:val="24"/>
          <w:lang w:eastAsia="lv-LV"/>
        </w:rPr>
        <w:t xml:space="preserve"> 9.decembra noteikumi Nr.1013 noteikumi „Kārtība, kādā dzīvokļa īpašnieks daudzdzīvokļu māja norēķinās par pakalpojumiem, kas saistīti ar dzīvokļa īpašuma lietošanu” (turpmāk – MK noteikumi Nr.1013). Likums neparedz atbildētājas pienākumu segt ūdens patēriņa starpību. Ūdens zudumi nav </w:t>
      </w:r>
      <w:r w:rsidR="00E47CE9">
        <w:rPr>
          <w:rFonts w:eastAsia="Times New Roman" w:cs="Times New Roman"/>
          <w:szCs w:val="24"/>
          <w:lang w:eastAsia="lv-LV"/>
        </w:rPr>
        <w:t xml:space="preserve">nepieciešamie izdevumi vai saņemtais komunālais </w:t>
      </w:r>
      <w:r w:rsidR="00E47CE9">
        <w:rPr>
          <w:rFonts w:eastAsia="Times New Roman" w:cs="Times New Roman"/>
          <w:szCs w:val="24"/>
          <w:lang w:eastAsia="lv-LV"/>
        </w:rPr>
        <w:lastRenderedPageBreak/>
        <w:t xml:space="preserve">pakalpojums. Nav ziņu, ka ūdens zudumu izraisa kopējais īpašums. Prasītājai atbilstoši Patērētāju tiesību aizsardzības likuma </w:t>
      </w:r>
      <w:proofErr w:type="gramStart"/>
      <w:r w:rsidR="00E47CE9">
        <w:rPr>
          <w:rFonts w:eastAsia="Times New Roman" w:cs="Times New Roman"/>
          <w:szCs w:val="24"/>
          <w:lang w:eastAsia="lv-LV"/>
        </w:rPr>
        <w:t>4.panta</w:t>
      </w:r>
      <w:proofErr w:type="gramEnd"/>
      <w:r w:rsidR="00E47CE9">
        <w:rPr>
          <w:rFonts w:eastAsia="Times New Roman" w:cs="Times New Roman"/>
          <w:szCs w:val="24"/>
          <w:lang w:eastAsia="lv-LV"/>
        </w:rPr>
        <w:t xml:space="preserve"> trešajai daļai nav pienākum</w:t>
      </w:r>
      <w:r w:rsidR="00F52261">
        <w:rPr>
          <w:rFonts w:eastAsia="Times New Roman" w:cs="Times New Roman"/>
          <w:szCs w:val="24"/>
          <w:lang w:eastAsia="lv-LV"/>
        </w:rPr>
        <w:t>a</w:t>
      </w:r>
      <w:r w:rsidR="00E47CE9">
        <w:rPr>
          <w:rFonts w:eastAsia="Times New Roman" w:cs="Times New Roman"/>
          <w:szCs w:val="24"/>
          <w:lang w:eastAsia="lv-LV"/>
        </w:rPr>
        <w:t xml:space="preserve"> maksāt par pakalpojumu, </w:t>
      </w:r>
      <w:r w:rsidR="00F52261">
        <w:rPr>
          <w:rFonts w:eastAsia="Times New Roman" w:cs="Times New Roman"/>
          <w:szCs w:val="24"/>
          <w:lang w:eastAsia="lv-LV"/>
        </w:rPr>
        <w:t>kuru patērētājs nav pasūtījis</w:t>
      </w:r>
      <w:r w:rsidR="00E47CE9">
        <w:rPr>
          <w:rFonts w:eastAsia="Times New Roman" w:cs="Times New Roman"/>
          <w:szCs w:val="24"/>
          <w:lang w:eastAsia="lv-LV"/>
        </w:rPr>
        <w:t>.</w:t>
      </w:r>
    </w:p>
    <w:p w14:paraId="55CEB0F8" w14:textId="77777777" w:rsidR="00E47CE9" w:rsidRDefault="00E47CE9" w:rsidP="00F77D40">
      <w:pPr>
        <w:tabs>
          <w:tab w:val="left" w:pos="540"/>
        </w:tabs>
        <w:spacing w:after="0" w:line="276" w:lineRule="auto"/>
        <w:ind w:right="-1" w:firstLine="567"/>
        <w:jc w:val="both"/>
        <w:rPr>
          <w:rFonts w:eastAsia="Times New Roman" w:cs="Times New Roman"/>
          <w:szCs w:val="24"/>
          <w:lang w:eastAsia="lv-LV"/>
        </w:rPr>
      </w:pPr>
    </w:p>
    <w:p w14:paraId="09C6FF13" w14:textId="7F91AC56" w:rsidR="00F77D40" w:rsidRDefault="00F77D40" w:rsidP="00F77D40">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[2] Ar </w:t>
      </w:r>
      <w:r w:rsidR="00E47CE9">
        <w:rPr>
          <w:rFonts w:eastAsia="Times New Roman" w:cs="Times New Roman"/>
          <w:szCs w:val="24"/>
          <w:lang w:eastAsia="lv-LV"/>
        </w:rPr>
        <w:t>Rīgas pilsētas Latgales priekšpilsētas tiesas</w:t>
      </w:r>
      <w:r>
        <w:rPr>
          <w:rFonts w:eastAsia="Times New Roman" w:cs="Times New Roman"/>
          <w:szCs w:val="24"/>
          <w:lang w:eastAsia="lv-LV"/>
        </w:rPr>
        <w:t xml:space="preserve"> </w:t>
      </w: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2</w:t>
      </w:r>
      <w:r w:rsidR="00E47CE9">
        <w:rPr>
          <w:rFonts w:eastAsia="Times New Roman" w:cs="Times New Roman"/>
          <w:szCs w:val="24"/>
          <w:lang w:eastAsia="lv-LV"/>
        </w:rPr>
        <w:t>8.maija</w:t>
      </w:r>
      <w:r>
        <w:rPr>
          <w:rFonts w:eastAsia="Times New Roman" w:cs="Times New Roman"/>
          <w:szCs w:val="24"/>
          <w:lang w:eastAsia="lv-LV"/>
        </w:rPr>
        <w:t xml:space="preserve"> spriedumu prasība </w:t>
      </w:r>
      <w:r w:rsidR="00E47CE9">
        <w:rPr>
          <w:rFonts w:eastAsia="Times New Roman" w:cs="Times New Roman"/>
          <w:szCs w:val="24"/>
          <w:lang w:eastAsia="lv-LV"/>
        </w:rPr>
        <w:t>noraidīta</w:t>
      </w:r>
      <w:r>
        <w:rPr>
          <w:rFonts w:eastAsia="Times New Roman" w:cs="Times New Roman"/>
          <w:szCs w:val="24"/>
          <w:lang w:eastAsia="lv-LV"/>
        </w:rPr>
        <w:t>.</w:t>
      </w:r>
    </w:p>
    <w:p w14:paraId="323433A6" w14:textId="77777777" w:rsidR="00F77D40" w:rsidRPr="001C4652" w:rsidRDefault="00F77D40" w:rsidP="00F77D40">
      <w:pPr>
        <w:shd w:val="clear" w:color="auto" w:fill="FFFFFF"/>
        <w:spacing w:after="0" w:line="276" w:lineRule="auto"/>
        <w:ind w:left="43" w:right="143" w:firstLine="490"/>
        <w:jc w:val="both"/>
        <w:rPr>
          <w:rFonts w:eastAsia="Times New Roman" w:cs="Times New Roman"/>
          <w:szCs w:val="24"/>
          <w:lang w:eastAsia="lv-LV"/>
        </w:rPr>
      </w:pPr>
    </w:p>
    <w:p w14:paraId="07EEE02B" w14:textId="162C1D2C" w:rsidR="00E47CE9" w:rsidRDefault="00F77D40" w:rsidP="00F77D40">
      <w:pPr>
        <w:shd w:val="clear" w:color="auto" w:fill="FFFFFF"/>
        <w:spacing w:after="0" w:line="276" w:lineRule="auto"/>
        <w:ind w:right="-1" w:firstLine="567"/>
        <w:jc w:val="both"/>
        <w:rPr>
          <w:rFonts w:eastAsia="Times New Roman" w:cs="Times New Roman"/>
          <w:szCs w:val="24"/>
          <w:lang w:eastAsia="lv-LV"/>
        </w:rPr>
      </w:pPr>
      <w:r w:rsidRPr="001C4652">
        <w:rPr>
          <w:rFonts w:eastAsia="Times New Roman" w:cs="Times New Roman"/>
          <w:szCs w:val="24"/>
          <w:lang w:eastAsia="lv-LV"/>
        </w:rPr>
        <w:t>[</w:t>
      </w:r>
      <w:r>
        <w:rPr>
          <w:rFonts w:eastAsia="Times New Roman" w:cs="Times New Roman"/>
          <w:szCs w:val="24"/>
          <w:lang w:eastAsia="lv-LV"/>
        </w:rPr>
        <w:t>3</w:t>
      </w:r>
      <w:r w:rsidRPr="001C4652">
        <w:rPr>
          <w:rFonts w:eastAsia="Times New Roman" w:cs="Times New Roman"/>
          <w:szCs w:val="24"/>
          <w:lang w:eastAsia="lv-LV"/>
        </w:rPr>
        <w:t xml:space="preserve">] Izskatījusi lietu sakarā </w:t>
      </w:r>
      <w:r>
        <w:rPr>
          <w:rFonts w:eastAsia="Times New Roman" w:cs="Times New Roman"/>
          <w:szCs w:val="24"/>
          <w:lang w:eastAsia="lv-LV"/>
        </w:rPr>
        <w:t xml:space="preserve">ar </w:t>
      </w:r>
      <w:r w:rsidR="00E47CE9">
        <w:rPr>
          <w:rFonts w:eastAsia="Times New Roman" w:cs="Times New Roman"/>
          <w:szCs w:val="24"/>
          <w:lang w:eastAsia="lv-LV"/>
        </w:rPr>
        <w:t>prasītājas</w:t>
      </w:r>
      <w:r>
        <w:rPr>
          <w:rFonts w:eastAsia="Times New Roman" w:cs="Times New Roman"/>
          <w:szCs w:val="24"/>
          <w:lang w:eastAsia="lv-LV"/>
        </w:rPr>
        <w:t xml:space="preserve"> </w:t>
      </w:r>
      <w:r w:rsidRPr="001C4652">
        <w:rPr>
          <w:rFonts w:eastAsia="Times New Roman" w:cs="Times New Roman"/>
          <w:szCs w:val="24"/>
          <w:lang w:eastAsia="lv-LV"/>
        </w:rPr>
        <w:t xml:space="preserve">apelācijas sūdzību, </w:t>
      </w:r>
      <w:r w:rsidR="00E47CE9">
        <w:rPr>
          <w:rFonts w:eastAsia="Times New Roman" w:cs="Times New Roman"/>
          <w:szCs w:val="24"/>
          <w:lang w:eastAsia="lv-LV"/>
        </w:rPr>
        <w:t>Rīgas</w:t>
      </w:r>
      <w:r>
        <w:rPr>
          <w:rFonts w:eastAsia="Times New Roman" w:cs="Times New Roman"/>
          <w:szCs w:val="24"/>
          <w:lang w:eastAsia="lv-LV"/>
        </w:rPr>
        <w:t xml:space="preserve"> apgabaltiesas Civillietu tiesas</w:t>
      </w:r>
      <w:r w:rsidRPr="001C4652">
        <w:rPr>
          <w:rFonts w:eastAsia="Times New Roman" w:cs="Times New Roman"/>
          <w:szCs w:val="24"/>
          <w:lang w:eastAsia="lv-LV"/>
        </w:rPr>
        <w:t xml:space="preserve"> kolēģija</w:t>
      </w:r>
      <w:r>
        <w:rPr>
          <w:rFonts w:eastAsia="Times New Roman" w:cs="Times New Roman"/>
          <w:szCs w:val="24"/>
          <w:lang w:eastAsia="lv-LV"/>
        </w:rPr>
        <w:t xml:space="preserve"> ar </w:t>
      </w:r>
      <w:proofErr w:type="gramStart"/>
      <w:r>
        <w:rPr>
          <w:rFonts w:eastAsia="Times New Roman" w:cs="Times New Roman"/>
          <w:szCs w:val="24"/>
          <w:lang w:eastAsia="lv-LV"/>
        </w:rPr>
        <w:t>201</w:t>
      </w:r>
      <w:r w:rsidR="00E47CE9">
        <w:rPr>
          <w:rFonts w:eastAsia="Times New Roman" w:cs="Times New Roman"/>
          <w:szCs w:val="24"/>
          <w:lang w:eastAsia="lv-LV"/>
        </w:rPr>
        <w:t>9</w:t>
      </w:r>
      <w:r>
        <w:rPr>
          <w:rFonts w:eastAsia="Times New Roman" w:cs="Times New Roman"/>
          <w:szCs w:val="24"/>
          <w:lang w:eastAsia="lv-LV"/>
        </w:rPr>
        <w:t>.gada</w:t>
      </w:r>
      <w:proofErr w:type="gramEnd"/>
      <w:r>
        <w:rPr>
          <w:rFonts w:eastAsia="Times New Roman" w:cs="Times New Roman"/>
          <w:szCs w:val="24"/>
          <w:lang w:eastAsia="lv-LV"/>
        </w:rPr>
        <w:t xml:space="preserve"> 21.</w:t>
      </w:r>
      <w:r w:rsidR="00E47CE9">
        <w:rPr>
          <w:rFonts w:eastAsia="Times New Roman" w:cs="Times New Roman"/>
          <w:szCs w:val="24"/>
          <w:lang w:eastAsia="lv-LV"/>
        </w:rPr>
        <w:t>februāra</w:t>
      </w:r>
      <w:r>
        <w:rPr>
          <w:rFonts w:eastAsia="Times New Roman" w:cs="Times New Roman"/>
          <w:szCs w:val="24"/>
          <w:lang w:eastAsia="lv-LV"/>
        </w:rPr>
        <w:t xml:space="preserve"> spriedumu prasību </w:t>
      </w:r>
      <w:r w:rsidR="00E47CE9">
        <w:rPr>
          <w:rFonts w:eastAsia="Times New Roman" w:cs="Times New Roman"/>
          <w:szCs w:val="24"/>
          <w:lang w:eastAsia="lv-LV"/>
        </w:rPr>
        <w:t>noraidījusi</w:t>
      </w:r>
      <w:r>
        <w:rPr>
          <w:rFonts w:eastAsia="Times New Roman" w:cs="Times New Roman"/>
          <w:szCs w:val="24"/>
          <w:lang w:eastAsia="lv-LV"/>
        </w:rPr>
        <w:t>.</w:t>
      </w:r>
    </w:p>
    <w:p w14:paraId="13D4F0CE" w14:textId="70F66F19" w:rsidR="00F77D40" w:rsidRDefault="00F77D40" w:rsidP="00F77D40">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Spriedum</w:t>
      </w:r>
      <w:r w:rsidR="007B209F">
        <w:rPr>
          <w:rFonts w:eastAsia="Times New Roman" w:cs="Times New Roman"/>
          <w:szCs w:val="24"/>
          <w:lang w:eastAsia="lv-LV"/>
        </w:rPr>
        <w:t>ā norādīts šāds pamatojums.</w:t>
      </w:r>
    </w:p>
    <w:p w14:paraId="377626F2" w14:textId="13F7AF03" w:rsidR="00F23A3B" w:rsidRDefault="00F77D40" w:rsidP="00F23A3B">
      <w:pPr>
        <w:spacing w:after="0" w:line="276" w:lineRule="auto"/>
        <w:ind w:firstLine="567"/>
        <w:jc w:val="both"/>
        <w:rPr>
          <w:rFonts w:eastAsia="Times New Roman" w:cs="Times New Roman"/>
          <w:szCs w:val="24"/>
          <w:lang w:eastAsia="lv-LV"/>
        </w:rPr>
      </w:pPr>
      <w:r w:rsidRPr="001C4652">
        <w:rPr>
          <w:rFonts w:eastAsia="Times New Roman" w:cs="Times New Roman"/>
          <w:szCs w:val="24"/>
          <w:lang w:eastAsia="lv-LV"/>
        </w:rPr>
        <w:t>[</w:t>
      </w:r>
      <w:r>
        <w:rPr>
          <w:rFonts w:eastAsia="Times New Roman" w:cs="Times New Roman"/>
          <w:szCs w:val="24"/>
          <w:lang w:eastAsia="lv-LV"/>
        </w:rPr>
        <w:t>3</w:t>
      </w:r>
      <w:r w:rsidRPr="001C4652">
        <w:rPr>
          <w:rFonts w:eastAsia="Times New Roman" w:cs="Times New Roman"/>
          <w:szCs w:val="24"/>
          <w:lang w:eastAsia="lv-LV"/>
        </w:rPr>
        <w:t>.1]</w:t>
      </w:r>
      <w:r>
        <w:rPr>
          <w:rFonts w:eastAsia="Times New Roman" w:cs="Times New Roman"/>
          <w:szCs w:val="24"/>
          <w:lang w:eastAsia="lv-LV"/>
        </w:rPr>
        <w:t xml:space="preserve"> </w:t>
      </w:r>
      <w:r w:rsidR="00F55F8B">
        <w:rPr>
          <w:rFonts w:eastAsia="Times New Roman" w:cs="Times New Roman"/>
          <w:szCs w:val="24"/>
          <w:lang w:eastAsia="lv-LV"/>
        </w:rPr>
        <w:t>Laika posmā no</w:t>
      </w:r>
      <w:r w:rsidR="00F55F8B">
        <w:t xml:space="preserve"> 2015.oktobra līdz </w:t>
      </w:r>
      <w:proofErr w:type="gramStart"/>
      <w:r w:rsidR="00F55F8B">
        <w:t>2018.gada</w:t>
      </w:r>
      <w:proofErr w:type="gramEnd"/>
      <w:r w:rsidR="00F55F8B">
        <w:t xml:space="preserve"> februārim atbildētāja, pamatojoties uz apsaimniekošanas līgumu, prasītājai kā dzīvokļa Nr.11 </w:t>
      </w:r>
      <w:r w:rsidR="003341EA">
        <w:rPr>
          <w:rFonts w:eastAsia="Times New Roman" w:cs="Times New Roman"/>
          <w:szCs w:val="24"/>
          <w:lang w:eastAsia="lv-LV"/>
        </w:rPr>
        <w:t>[adrese]</w:t>
      </w:r>
      <w:r w:rsidR="00F55F8B">
        <w:t>, Rīgā, īpašniecei par komunālajiem pakalpojumiem izrakstījusi rēķinus, kuros cita starpā iekļauta maksa par ūdens patēriņa starpību.</w:t>
      </w:r>
    </w:p>
    <w:p w14:paraId="1F7A9C4A" w14:textId="3CDD793E" w:rsidR="00F23A3B" w:rsidRDefault="00F55F8B" w:rsidP="00F23A3B">
      <w:pPr>
        <w:spacing w:after="0" w:line="276" w:lineRule="auto"/>
        <w:ind w:firstLine="567"/>
        <w:jc w:val="both"/>
        <w:rPr>
          <w:rFonts w:eastAsia="Times New Roman" w:cs="Times New Roman"/>
          <w:szCs w:val="24"/>
          <w:lang w:eastAsia="lv-LV"/>
        </w:rPr>
      </w:pPr>
      <w:r>
        <w:t>Dzīvokļa īpašuma likums (</w:t>
      </w:r>
      <w:proofErr w:type="gramStart"/>
      <w:r>
        <w:t>10.panta</w:t>
      </w:r>
      <w:proofErr w:type="gramEnd"/>
      <w:r>
        <w:t xml:space="preserve"> pirmā daļa) uzliek dzīvokļa īpašniekam pienākumu piedalīties dzīvojamās mājas pārvaldīšanā, segt dzīvojamās mājas pārvaldīšanas izdevumus šā likuma 13.pantā noteiktajā kārtībā un norēķināties par saņemtajiem pakalpojumiem, kas saistīti ar dzīvokļa īpašuma lietošanu.</w:t>
      </w:r>
      <w:r w:rsidR="00F23A3B">
        <w:t xml:space="preserve"> Savukārt M</w:t>
      </w:r>
      <w:r w:rsidR="002C1421">
        <w:t>K</w:t>
      </w:r>
      <w:r w:rsidR="00F23A3B">
        <w:t xml:space="preserve"> noteikumi Nr.1013 paredz kārtību, kādā dzīvokļa īpašniekam tiek noteikta maksa par</w:t>
      </w:r>
      <w:r w:rsidR="00F23A3B" w:rsidRPr="00F23A3B">
        <w:rPr>
          <w:rFonts w:eastAsia="Times New Roman" w:cs="Times New Roman"/>
          <w:szCs w:val="24"/>
          <w:lang w:eastAsia="lv-LV"/>
        </w:rPr>
        <w:t xml:space="preserve"> </w:t>
      </w:r>
      <w:r w:rsidR="00F23A3B">
        <w:rPr>
          <w:rFonts w:eastAsia="Times New Roman" w:cs="Times New Roman"/>
          <w:szCs w:val="24"/>
          <w:lang w:eastAsia="lv-LV"/>
        </w:rPr>
        <w:t>ūdens patēriņa starpību</w:t>
      </w:r>
      <w:r w:rsidR="00CE6D04">
        <w:rPr>
          <w:rFonts w:eastAsia="Times New Roman" w:cs="Times New Roman"/>
          <w:szCs w:val="24"/>
          <w:lang w:eastAsia="lv-LV"/>
        </w:rPr>
        <w:t>.</w:t>
      </w:r>
      <w:r w:rsidR="00D503DE">
        <w:rPr>
          <w:rFonts w:eastAsia="Times New Roman" w:cs="Times New Roman"/>
          <w:szCs w:val="24"/>
          <w:lang w:eastAsia="lv-LV"/>
        </w:rPr>
        <w:t xml:space="preserve"> Šādos apstākļos </w:t>
      </w:r>
      <w:r w:rsidR="00D503DE">
        <w:t xml:space="preserve">Patērētāju tiesību aizsardzības likuma </w:t>
      </w:r>
      <w:proofErr w:type="gramStart"/>
      <w:r w:rsidR="00D503DE">
        <w:t>4.panta</w:t>
      </w:r>
      <w:proofErr w:type="gramEnd"/>
      <w:r w:rsidR="00D503DE">
        <w:t xml:space="preserve"> trešās daļas noteikumi strīdus tiesiskajā attiecībā nav piemērojami.</w:t>
      </w:r>
    </w:p>
    <w:p w14:paraId="53172ED5" w14:textId="5A772608" w:rsidR="00AA7072" w:rsidRDefault="002C1421" w:rsidP="00F23A3B">
      <w:pPr>
        <w:spacing w:after="0" w:line="276" w:lineRule="auto"/>
        <w:ind w:firstLine="567"/>
        <w:jc w:val="both"/>
      </w:pPr>
      <w:r>
        <w:t xml:space="preserve">[3.2] </w:t>
      </w:r>
      <w:proofErr w:type="gramStart"/>
      <w:r w:rsidR="00AA7072">
        <w:t xml:space="preserve">Kā to noteic </w:t>
      </w:r>
      <w:r>
        <w:t xml:space="preserve">MK noteikumu Nr.1013 </w:t>
      </w:r>
      <w:r w:rsidR="00AA7072">
        <w:t>19</w:t>
      </w:r>
      <w:r w:rsidR="00EF4510">
        <w:t>.</w:t>
      </w:r>
      <w:r w:rsidR="00AA7072">
        <w:rPr>
          <w:vertAlign w:val="superscript"/>
        </w:rPr>
        <w:t>1</w:t>
      </w:r>
      <w:r w:rsidR="00EF4510">
        <w:t> </w:t>
      </w:r>
      <w:r w:rsidR="00AA7072">
        <w:t xml:space="preserve">punkts, šo noteikumu </w:t>
      </w:r>
      <w:r>
        <w:t>19.punktā</w:t>
      </w:r>
      <w:proofErr w:type="gramEnd"/>
      <w:r>
        <w:t xml:space="preserve"> </w:t>
      </w:r>
      <w:r w:rsidR="0007490F">
        <w:t>paredzēto</w:t>
      </w:r>
      <w:r>
        <w:t xml:space="preserve"> ūdens patēriņa starpības sadales kārtību nepiemēro, bet </w:t>
      </w:r>
      <w:r w:rsidR="00AA7072">
        <w:t xml:space="preserve">ūdens </w:t>
      </w:r>
      <w:r>
        <w:t>patēriņa starpību sadala atbilstoši atsevišķo īpašumu skaitam starp šādiem dzīvokļu īpašniekiem (ja tādi ir dzīvojamā mājā</w:t>
      </w:r>
      <w:r w:rsidR="00AA7072">
        <w:t>): 1) kuri nav iesnieguši informāciju par ūdens skaitītāja rādījumu vismaz 3 mēnešus pēc kārtas; 2) kuru atsevišķajos īpašumos ūdens patēriņa skaitītāji nav uzstādīti; 3) kuri atkārtoti nav ļāvuši pārvaldniekam veikt savā dzīvokļa īpašumā esošo ūdens patēriņa skaitītāju pārbaudi, ja pārvaldnieks par šādas pārbaudes veikšanu rakstiski paziņojis vismaz nedēļu iepriekš, nosūtot paziņojumu uz dzīvokļa īpašumu, kurā plānota skaitītāju pārbaude; 4) kuru dzīvokļa īpašumā esošo ūdens patēriņa skaitītāju pārbaudē konstatēts, ka ūdens patēriņa skaitītāji ir bojāti, tie nav noplombēti, to plombējums ir bojāts vai tie nav verificēti triju mēnešu laikā pēc verificēšanas termiņa beigām.</w:t>
      </w:r>
    </w:p>
    <w:p w14:paraId="6ECD13C2" w14:textId="5804E7D1" w:rsidR="009C3C2B" w:rsidRDefault="00F85F97" w:rsidP="00D503DE">
      <w:pPr>
        <w:spacing w:after="0" w:line="276" w:lineRule="auto"/>
        <w:ind w:firstLine="567"/>
        <w:jc w:val="both"/>
      </w:pPr>
      <w:r>
        <w:t>Lietā netika nodibināti priekšnoteikumi MK noteikumu Nr.1013 19</w:t>
      </w:r>
      <w:r w:rsidR="00EF4510">
        <w:t>.</w:t>
      </w:r>
      <w:r>
        <w:rPr>
          <w:vertAlign w:val="superscript"/>
        </w:rPr>
        <w:t>1</w:t>
      </w:r>
      <w:r w:rsidR="00EF4510">
        <w:t> </w:t>
      </w:r>
      <w:r>
        <w:t>punkta piemērošanai, tāpēc prasītājai piestādītajos rēķinos maksa par ūdens patēriņa starpību noteikta atbilstoši šo noteikumu</w:t>
      </w:r>
      <w:r w:rsidR="00F52261">
        <w:t xml:space="preserve"> </w:t>
      </w:r>
      <w:r>
        <w:t>19.punkta paredzētaj</w:t>
      </w:r>
      <w:r w:rsidR="00D8523B">
        <w:t>ai</w:t>
      </w:r>
      <w:r>
        <w:t xml:space="preserve"> kārtīb</w:t>
      </w:r>
      <w:r w:rsidR="00D8523B">
        <w:t>ai.</w:t>
      </w:r>
      <w:r w:rsidR="00D503DE">
        <w:t xml:space="preserve"> </w:t>
      </w:r>
      <w:r w:rsidR="00D8523B">
        <w:t>Šī iemesla dēļ</w:t>
      </w:r>
      <w:r>
        <w:t xml:space="preserve"> celtā prasība </w:t>
      </w:r>
      <w:r w:rsidR="00D8523B">
        <w:t xml:space="preserve">kā nepamatota </w:t>
      </w:r>
      <w:r>
        <w:t>noraidām</w:t>
      </w:r>
      <w:r w:rsidR="00D8523B">
        <w:t>a.</w:t>
      </w:r>
    </w:p>
    <w:p w14:paraId="16F2164C" w14:textId="41DC4D84" w:rsidR="009C3C2B" w:rsidRDefault="00F85F97" w:rsidP="009C3C2B">
      <w:pPr>
        <w:spacing w:after="0" w:line="276" w:lineRule="auto"/>
        <w:ind w:firstLine="567"/>
        <w:jc w:val="both"/>
      </w:pPr>
      <w:r>
        <w:t>[3.3] Nav šaubu, ka MK noteikumu Nr.1013 30.punkts uzliek atbildētājai kā dzīvojamās mājas</w:t>
      </w:r>
      <w:r w:rsidRPr="00F85F97">
        <w:t xml:space="preserve"> </w:t>
      </w:r>
      <w:r w:rsidR="003341EA">
        <w:rPr>
          <w:rFonts w:eastAsia="Times New Roman" w:cs="Times New Roman"/>
          <w:szCs w:val="24"/>
          <w:lang w:eastAsia="lv-LV"/>
        </w:rPr>
        <w:t>[adrese]</w:t>
      </w:r>
      <w:r>
        <w:t xml:space="preserve">, </w:t>
      </w:r>
      <w:proofErr w:type="gramStart"/>
      <w:r>
        <w:t>Rīgā,</w:t>
      </w:r>
      <w:proofErr w:type="gramEnd"/>
      <w:r>
        <w:t xml:space="preserve"> apsaim</w:t>
      </w:r>
      <w:r w:rsidR="007071DE">
        <w:t>n</w:t>
      </w:r>
      <w:r>
        <w:t>iekotājai pienākumu divu mēnešu laikā no dzīvokļa īpašnieka iesnieguma saņemšanas brīža noskaidrot ūdens patēriņa starpības iemeslus.</w:t>
      </w:r>
      <w:r w:rsidR="009C3C2B">
        <w:t xml:space="preserve"> </w:t>
      </w:r>
      <w:r w:rsidR="007071DE">
        <w:t>Atbildētāja šo pienākumu ir izpildījusi, veicot pārbaudes pasākumus, taču ūdens patēriņa starpības iemeslu noskaidro</w:t>
      </w:r>
      <w:r w:rsidR="00D8523B">
        <w:t>t nav bijis iespējams</w:t>
      </w:r>
      <w:r w:rsidR="007071DE">
        <w:t xml:space="preserve">. </w:t>
      </w:r>
    </w:p>
    <w:p w14:paraId="5460E3AB" w14:textId="77777777" w:rsidR="00C04EAA" w:rsidRDefault="007071DE" w:rsidP="009C3C2B">
      <w:pPr>
        <w:spacing w:after="0" w:line="276" w:lineRule="auto"/>
        <w:ind w:firstLine="567"/>
        <w:jc w:val="both"/>
      </w:pPr>
      <w:r>
        <w:t xml:space="preserve">Atbildētāja dzīvokļu īpašnieku kopībai </w:t>
      </w:r>
      <w:r w:rsidR="009C3C2B">
        <w:t>izskaidrojusi iespējas dzīvokļu īpašnieku kopsapulcē izskatīt jautājumu par vienotu paaugstinātas precizitātes ūdens patēriņa skaitītāju uzstādīšanu dzīvokļus.</w:t>
      </w:r>
      <w:r w:rsidR="009C3C2B" w:rsidRPr="009C3C2B">
        <w:t xml:space="preserve"> </w:t>
      </w:r>
    </w:p>
    <w:p w14:paraId="12D53C20" w14:textId="12ADC41F" w:rsidR="00906E76" w:rsidRDefault="009C3C2B" w:rsidP="009C3C2B">
      <w:pPr>
        <w:spacing w:after="0" w:line="276" w:lineRule="auto"/>
        <w:ind w:firstLine="567"/>
        <w:jc w:val="both"/>
      </w:pPr>
      <w:r>
        <w:t>Lietas izskatīšanas gaitā nav iegūti pierādījumi tam, ka dzīvokļu īpašnieki, saņemot atbildētāja</w:t>
      </w:r>
      <w:r w:rsidR="00906E76">
        <w:t>s</w:t>
      </w:r>
      <w:r>
        <w:t xml:space="preserve"> informāciju</w:t>
      </w:r>
      <w:r w:rsidR="00C04EAA">
        <w:t>,</w:t>
      </w:r>
      <w:r>
        <w:t xml:space="preserve"> </w:t>
      </w:r>
      <w:r w:rsidR="00C04EAA">
        <w:t xml:space="preserve">būtu apsprieduši kādus </w:t>
      </w:r>
      <w:r>
        <w:t>veicam</w:t>
      </w:r>
      <w:r w:rsidR="00C04EAA">
        <w:t>os</w:t>
      </w:r>
      <w:r>
        <w:t xml:space="preserve"> pasākum</w:t>
      </w:r>
      <w:r w:rsidR="00C04EAA">
        <w:t>us</w:t>
      </w:r>
      <w:r>
        <w:t xml:space="preserve"> ūdens patēriņa starpības </w:t>
      </w:r>
      <w:r>
        <w:lastRenderedPageBreak/>
        <w:t xml:space="preserve">samazināšanai vai novēršanai, lai gan atbilstoši Dzīvokļa īpašuma likuma </w:t>
      </w:r>
      <w:proofErr w:type="gramStart"/>
      <w:r>
        <w:t>16.panta</w:t>
      </w:r>
      <w:proofErr w:type="gramEnd"/>
      <w:r>
        <w:t xml:space="preserve"> noteikumiem tieši dzīvokļu īpašnieku kopības kompetencē ir noteikt </w:t>
      </w:r>
      <w:r w:rsidR="00906E76">
        <w:t>šādus veicamos pasākumus.</w:t>
      </w:r>
    </w:p>
    <w:p w14:paraId="2DBD0F72" w14:textId="77777777" w:rsidR="00D503DE" w:rsidRDefault="00D503DE" w:rsidP="009C3C2B">
      <w:pPr>
        <w:spacing w:after="0" w:line="276" w:lineRule="auto"/>
        <w:ind w:firstLine="567"/>
        <w:jc w:val="both"/>
      </w:pPr>
    </w:p>
    <w:p w14:paraId="2F498938" w14:textId="25DBB89A" w:rsidR="00D503DE" w:rsidRDefault="00D503DE" w:rsidP="009C3C2B">
      <w:pPr>
        <w:spacing w:after="0" w:line="276" w:lineRule="auto"/>
        <w:ind w:firstLine="567"/>
        <w:jc w:val="both"/>
      </w:pPr>
      <w:r>
        <w:t xml:space="preserve">[4] </w:t>
      </w:r>
      <w:r>
        <w:rPr>
          <w:rFonts w:eastAsia="Times New Roman" w:cs="Times New Roman"/>
          <w:szCs w:val="24"/>
          <w:lang w:eastAsia="lv-LV"/>
        </w:rPr>
        <w:t xml:space="preserve">Kasācijas sūdzību par </w:t>
      </w:r>
      <w:r w:rsidR="00577D87">
        <w:rPr>
          <w:rFonts w:eastAsia="Times New Roman" w:cs="Times New Roman"/>
          <w:szCs w:val="24"/>
          <w:lang w:eastAsia="lv-LV"/>
        </w:rPr>
        <w:t xml:space="preserve">Rīgas apgabaltiesas Civillietu tiesas kolēģijas </w:t>
      </w:r>
      <w:proofErr w:type="gramStart"/>
      <w:r w:rsidR="00577D87">
        <w:rPr>
          <w:rFonts w:eastAsia="Times New Roman" w:cs="Times New Roman"/>
          <w:szCs w:val="24"/>
          <w:lang w:eastAsia="lv-LV"/>
        </w:rPr>
        <w:t>2019.gada</w:t>
      </w:r>
      <w:proofErr w:type="gramEnd"/>
      <w:r w:rsidR="00577D87">
        <w:rPr>
          <w:rFonts w:eastAsia="Times New Roman" w:cs="Times New Roman"/>
          <w:szCs w:val="24"/>
          <w:lang w:eastAsia="lv-LV"/>
        </w:rPr>
        <w:t xml:space="preserve"> 21.februāra</w:t>
      </w:r>
      <w:r>
        <w:rPr>
          <w:rFonts w:eastAsia="Times New Roman" w:cs="Times New Roman"/>
          <w:szCs w:val="24"/>
          <w:lang w:eastAsia="lv-LV"/>
        </w:rPr>
        <w:t xml:space="preserve"> spriedumu, norādot uz procesuālo tiesību normu pārkāpumiem un materiālo tiesību normu nepareizu piemērošanu, iesniegusi </w:t>
      </w:r>
      <w:r w:rsidR="003341EA">
        <w:rPr>
          <w:rFonts w:eastAsia="Times New Roman" w:cs="Times New Roman"/>
          <w:szCs w:val="24"/>
          <w:lang w:eastAsia="lv-LV"/>
        </w:rPr>
        <w:t>[pers. A]</w:t>
      </w:r>
      <w:r w:rsidR="00577D87">
        <w:rPr>
          <w:rFonts w:eastAsia="Times New Roman" w:cs="Times New Roman"/>
          <w:szCs w:val="24"/>
          <w:lang w:eastAsia="lv-LV"/>
        </w:rPr>
        <w:t xml:space="preserve"> pilnvarotā pārstāve zvērināta advokāte Larisa Sokolova</w:t>
      </w:r>
      <w:r>
        <w:rPr>
          <w:rFonts w:eastAsia="Times New Roman" w:cs="Times New Roman"/>
          <w:szCs w:val="24"/>
          <w:lang w:eastAsia="lv-LV"/>
        </w:rPr>
        <w:t>, lūdzot spriedumu atcelt un lietu nodot jaunai izskatīšanai.</w:t>
      </w:r>
    </w:p>
    <w:p w14:paraId="7F21EF27" w14:textId="53E19D25" w:rsidR="00577D87" w:rsidRDefault="00577D87" w:rsidP="00577D87">
      <w:pPr>
        <w:spacing w:after="0" w:line="276" w:lineRule="auto"/>
        <w:ind w:firstLine="567"/>
        <w:jc w:val="both"/>
      </w:pPr>
      <w:r>
        <w:t>[4.1] Tiesa nav piemērojusi MK noteikumu Nr.1013 30.punkt</w:t>
      </w:r>
      <w:r w:rsidR="001F0987">
        <w:t>u</w:t>
      </w:r>
      <w:r>
        <w:t>, k</w:t>
      </w:r>
      <w:r w:rsidR="001F0987">
        <w:t>as</w:t>
      </w:r>
      <w:r>
        <w:t xml:space="preserve"> apsaimniekotājai uzliek pienākumu divu mē</w:t>
      </w:r>
      <w:r w:rsidR="00E41F5F">
        <w:t>ne</w:t>
      </w:r>
      <w:r>
        <w:t xml:space="preserve">šu laikā </w:t>
      </w:r>
      <w:r w:rsidR="001F0987">
        <w:t xml:space="preserve">pēc iesnieguma </w:t>
      </w:r>
      <w:r>
        <w:t>noskaidrot ūdens patēriņa starpības rašanās iemeslus un rakstveidā informēt dzīvokļu īpašniekus par nepieciešamajiem pasākumiem starpības samazināšanai.</w:t>
      </w:r>
    </w:p>
    <w:p w14:paraId="636E35F3" w14:textId="13EBF586" w:rsidR="00577D87" w:rsidRDefault="00577D87" w:rsidP="00577D87">
      <w:pPr>
        <w:spacing w:after="0" w:line="276" w:lineRule="auto"/>
        <w:ind w:firstLine="567"/>
        <w:jc w:val="both"/>
      </w:pPr>
      <w:r>
        <w:t>Lietā nav pierādījumu, ka atbildētāja kopā ar dzīvokļu īpašniekiem izvērtēj</w:t>
      </w:r>
      <w:r w:rsidR="002E6F7C">
        <w:t>a</w:t>
      </w:r>
      <w:r>
        <w:t xml:space="preserve"> iespējas samazināt ūdens starpību.</w:t>
      </w:r>
    </w:p>
    <w:p w14:paraId="74EBDF73" w14:textId="77777777" w:rsidR="00577D87" w:rsidRDefault="00577D87" w:rsidP="00577D87">
      <w:pPr>
        <w:spacing w:after="0" w:line="276" w:lineRule="auto"/>
        <w:ind w:firstLine="567"/>
        <w:jc w:val="both"/>
      </w:pPr>
      <w:r>
        <w:t>[4.2] Tiesa nav piemērojusi MK noteikumu Nr.1013 19</w:t>
      </w:r>
      <w:r>
        <w:rPr>
          <w:vertAlign w:val="superscript"/>
        </w:rPr>
        <w:t>1</w:t>
      </w:r>
      <w:r>
        <w:t>.punkta noteikumus par ūdens patēriņa starpības apmaksas kārtību.</w:t>
      </w:r>
    </w:p>
    <w:p w14:paraId="44FE46C2" w14:textId="258F914D" w:rsidR="00577D87" w:rsidRDefault="00577D87" w:rsidP="00577D87">
      <w:pPr>
        <w:spacing w:after="0" w:line="276" w:lineRule="auto"/>
        <w:ind w:firstLine="567"/>
        <w:jc w:val="both"/>
      </w:pPr>
      <w:r>
        <w:t xml:space="preserve">[4.3] </w:t>
      </w:r>
      <w:r w:rsidR="002E6F7C">
        <w:t xml:space="preserve">Tiesa pārkāpusi Civilprocesa likuma </w:t>
      </w:r>
      <w:proofErr w:type="gramStart"/>
      <w:r w:rsidR="002E6F7C">
        <w:t>432.panta</w:t>
      </w:r>
      <w:proofErr w:type="gramEnd"/>
      <w:r w:rsidR="002E6F7C">
        <w:t xml:space="preserve"> un 193.panta piektās daļas prasības pierādījumu vērtēšanā un nav atbildējusi uz visiem apelācijas sūdzības argumentiem, kuri </w:t>
      </w:r>
      <w:r w:rsidR="00F52261">
        <w:t>norāda uz to, ka</w:t>
      </w:r>
      <w:r w:rsidR="002E6F7C">
        <w:t xml:space="preserve"> atbildētājas rīcīb</w:t>
      </w:r>
      <w:r w:rsidR="00F52261">
        <w:t>a bijusi</w:t>
      </w:r>
      <w:r w:rsidR="001F0987">
        <w:t xml:space="preserve"> pretēja</w:t>
      </w:r>
      <w:r w:rsidR="002E6F7C" w:rsidRPr="002E6F7C">
        <w:t xml:space="preserve"> </w:t>
      </w:r>
      <w:r w:rsidR="002E6F7C">
        <w:t>MK noteikumu Nr.1013 30.punkt</w:t>
      </w:r>
      <w:r w:rsidR="001F0987">
        <w:t>ā</w:t>
      </w:r>
      <w:r w:rsidR="002E6F7C">
        <w:t xml:space="preserve"> </w:t>
      </w:r>
      <w:r w:rsidR="00F52261">
        <w:t>paredzētajai</w:t>
      </w:r>
      <w:r w:rsidR="002E6F7C">
        <w:t>.</w:t>
      </w:r>
    </w:p>
    <w:p w14:paraId="03CFF831" w14:textId="4F0FA090" w:rsidR="00906E76" w:rsidRDefault="001F0987" w:rsidP="00577D87">
      <w:pPr>
        <w:spacing w:after="0" w:line="276" w:lineRule="auto"/>
        <w:ind w:firstLine="567"/>
        <w:jc w:val="both"/>
      </w:pPr>
      <w:r>
        <w:t xml:space="preserve">[4.4] Tiesai bija jāpiemēro </w:t>
      </w:r>
      <w:r w:rsidR="00906E76">
        <w:t xml:space="preserve">Patērētāju tiesību aizsardzības likuma </w:t>
      </w:r>
      <w:proofErr w:type="gramStart"/>
      <w:r w:rsidR="00906E76">
        <w:t>4.panta</w:t>
      </w:r>
      <w:proofErr w:type="gramEnd"/>
      <w:r w:rsidR="00906E76">
        <w:t xml:space="preserve"> trešās daļas noteikumi</w:t>
      </w:r>
      <w:r>
        <w:t>, kas paredz, ka patērētājam nav pienākum</w:t>
      </w:r>
      <w:r w:rsidR="00F52261">
        <w:t>a</w:t>
      </w:r>
      <w:r>
        <w:t xml:space="preserve"> maksāt par pakalpojumu, </w:t>
      </w:r>
      <w:r w:rsidR="00F52261">
        <w:t>kuru</w:t>
      </w:r>
      <w:r>
        <w:t xml:space="preserve"> tas</w:t>
      </w:r>
      <w:r w:rsidR="00F52261">
        <w:t xml:space="preserve"> nav pasūtījis</w:t>
      </w:r>
      <w:r>
        <w:t xml:space="preserve">. Tāpat tiesai bija jāpiemēro likuma </w:t>
      </w:r>
      <w:r w:rsidR="003341EA">
        <w:t>„</w:t>
      </w:r>
      <w:r>
        <w:t>Par dzīvokļ</w:t>
      </w:r>
      <w:r w:rsidR="002B78BD">
        <w:t>a</w:t>
      </w:r>
      <w:r>
        <w:t xml:space="preserve"> īpašumu” </w:t>
      </w:r>
      <w:proofErr w:type="gramStart"/>
      <w:r>
        <w:t>12.panta</w:t>
      </w:r>
      <w:proofErr w:type="gramEnd"/>
      <w:r>
        <w:t xml:space="preserve"> noteikumi, kuri paredz dzīvokļa īpašnieka pienākumu segt nepieciešamos izdevumus par dzīvojamās mājas uzturēšanu, pie kā nav pieskaitāmi izdevumi par ūdens zudumiem.</w:t>
      </w:r>
    </w:p>
    <w:p w14:paraId="2D3E92E8" w14:textId="77777777" w:rsidR="00F77D40" w:rsidRDefault="00F77D40" w:rsidP="00F77D40">
      <w:pPr>
        <w:spacing w:after="0" w:line="276" w:lineRule="auto"/>
        <w:ind w:right="-1"/>
        <w:jc w:val="center"/>
        <w:rPr>
          <w:rFonts w:eastAsia="Times New Roman" w:cs="Times New Roman"/>
          <w:b/>
          <w:szCs w:val="24"/>
          <w:lang w:eastAsia="lv-LV"/>
        </w:rPr>
      </w:pPr>
    </w:p>
    <w:p w14:paraId="54969624" w14:textId="77777777" w:rsidR="00F77D40" w:rsidRDefault="00F77D40" w:rsidP="00F77D40">
      <w:pPr>
        <w:spacing w:after="0" w:line="276" w:lineRule="auto"/>
        <w:ind w:right="-1"/>
        <w:jc w:val="center"/>
        <w:rPr>
          <w:rFonts w:eastAsia="Times New Roman" w:cs="Times New Roman"/>
          <w:b/>
          <w:szCs w:val="24"/>
          <w:lang w:eastAsia="lv-LV"/>
        </w:rPr>
      </w:pPr>
      <w:r w:rsidRPr="001C4652">
        <w:rPr>
          <w:rFonts w:eastAsia="Times New Roman" w:cs="Times New Roman"/>
          <w:b/>
          <w:szCs w:val="24"/>
          <w:lang w:eastAsia="lv-LV"/>
        </w:rPr>
        <w:t>Motīvu daļa</w:t>
      </w:r>
    </w:p>
    <w:p w14:paraId="300AB4FA" w14:textId="77777777" w:rsidR="00F77D40" w:rsidRPr="001C4652" w:rsidRDefault="00F77D40" w:rsidP="00F77D40">
      <w:pPr>
        <w:spacing w:after="0" w:line="276" w:lineRule="auto"/>
        <w:ind w:right="-1"/>
        <w:jc w:val="center"/>
        <w:rPr>
          <w:rFonts w:eastAsia="Times New Roman" w:cs="Times New Roman"/>
          <w:b/>
          <w:szCs w:val="24"/>
          <w:lang w:eastAsia="lv-LV"/>
        </w:rPr>
      </w:pPr>
    </w:p>
    <w:p w14:paraId="25CDA2C1" w14:textId="0C4FF477" w:rsidR="00F77D40" w:rsidRDefault="00F77D40" w:rsidP="00F77D40">
      <w:pPr>
        <w:widowControl w:val="0"/>
        <w:spacing w:after="0" w:line="276" w:lineRule="auto"/>
        <w:ind w:right="-8" w:firstLine="567"/>
        <w:jc w:val="both"/>
        <w:rPr>
          <w:rFonts w:eastAsia="Times New Roman" w:cs="Times New Roman"/>
          <w:iCs/>
          <w:szCs w:val="24"/>
          <w:lang w:eastAsia="lv-LV"/>
        </w:rPr>
      </w:pPr>
      <w:r w:rsidRPr="001C4652">
        <w:rPr>
          <w:rFonts w:eastAsia="Times New Roman" w:cs="Times New Roman"/>
          <w:iCs/>
          <w:szCs w:val="24"/>
          <w:lang w:eastAsia="lv-LV"/>
        </w:rPr>
        <w:t>Pārbaudīj</w:t>
      </w:r>
      <w:r>
        <w:rPr>
          <w:rFonts w:eastAsia="Times New Roman" w:cs="Times New Roman"/>
          <w:iCs/>
          <w:szCs w:val="24"/>
          <w:lang w:eastAsia="lv-LV"/>
        </w:rPr>
        <w:t>is</w:t>
      </w:r>
      <w:r w:rsidRPr="001C4652">
        <w:rPr>
          <w:rFonts w:eastAsia="Times New Roman" w:cs="Times New Roman"/>
          <w:iCs/>
          <w:szCs w:val="24"/>
          <w:lang w:eastAsia="lv-LV"/>
        </w:rPr>
        <w:t xml:space="preserve"> sprieduma likumību attiecībā uz personu, k</w:t>
      </w:r>
      <w:r w:rsidR="00B905E9">
        <w:rPr>
          <w:rFonts w:eastAsia="Times New Roman" w:cs="Times New Roman"/>
          <w:iCs/>
          <w:szCs w:val="24"/>
          <w:lang w:eastAsia="lv-LV"/>
        </w:rPr>
        <w:t>ura</w:t>
      </w:r>
      <w:r w:rsidRPr="001C4652">
        <w:rPr>
          <w:rFonts w:eastAsia="Times New Roman" w:cs="Times New Roman"/>
          <w:iCs/>
          <w:szCs w:val="24"/>
          <w:lang w:eastAsia="lv-LV"/>
        </w:rPr>
        <w:t xml:space="preserve"> to pārsūdzējusi, un attiecībā uz argumentiem, kas minēti kasācijas sūdzībā, kā to nosaka Civilprocesa likuma </w:t>
      </w:r>
      <w:proofErr w:type="gramStart"/>
      <w:r w:rsidRPr="001C4652">
        <w:rPr>
          <w:rFonts w:eastAsia="Times New Roman" w:cs="Times New Roman"/>
          <w:iCs/>
          <w:szCs w:val="24"/>
          <w:lang w:eastAsia="lv-LV"/>
        </w:rPr>
        <w:t>473.panta</w:t>
      </w:r>
      <w:proofErr w:type="gramEnd"/>
      <w:r w:rsidRPr="001C4652">
        <w:rPr>
          <w:rFonts w:eastAsia="Times New Roman" w:cs="Times New Roman"/>
          <w:iCs/>
          <w:szCs w:val="24"/>
          <w:lang w:eastAsia="lv-LV"/>
        </w:rPr>
        <w:t xml:space="preserve"> pirmā daļa, </w:t>
      </w:r>
      <w:r>
        <w:rPr>
          <w:rFonts w:eastAsia="Times New Roman" w:cs="Times New Roman"/>
          <w:iCs/>
          <w:szCs w:val="24"/>
          <w:lang w:eastAsia="lv-LV"/>
        </w:rPr>
        <w:t>Senāts</w:t>
      </w:r>
      <w:r w:rsidRPr="001C4652">
        <w:rPr>
          <w:rFonts w:eastAsia="Times New Roman" w:cs="Times New Roman"/>
          <w:iCs/>
          <w:szCs w:val="24"/>
          <w:lang w:eastAsia="lv-LV"/>
        </w:rPr>
        <w:t xml:space="preserve"> atzīst, ka </w:t>
      </w:r>
      <w:r>
        <w:rPr>
          <w:rFonts w:eastAsia="Times New Roman" w:cs="Times New Roman"/>
          <w:iCs/>
          <w:szCs w:val="24"/>
          <w:lang w:eastAsia="lv-LV"/>
        </w:rPr>
        <w:t xml:space="preserve">spriedums </w:t>
      </w:r>
      <w:r w:rsidR="00B905E9">
        <w:rPr>
          <w:rFonts w:eastAsia="Times New Roman" w:cs="Times New Roman"/>
          <w:iCs/>
          <w:szCs w:val="24"/>
          <w:lang w:eastAsia="lv-LV"/>
        </w:rPr>
        <w:t>at</w:t>
      </w:r>
      <w:r w:rsidR="001F0987">
        <w:rPr>
          <w:rFonts w:eastAsia="Times New Roman" w:cs="Times New Roman"/>
          <w:iCs/>
          <w:szCs w:val="24"/>
          <w:lang w:eastAsia="lv-LV"/>
        </w:rPr>
        <w:t>stājams negrozīts</w:t>
      </w:r>
      <w:r>
        <w:rPr>
          <w:rFonts w:eastAsia="Times New Roman" w:cs="Times New Roman"/>
          <w:iCs/>
          <w:szCs w:val="24"/>
          <w:lang w:eastAsia="lv-LV"/>
        </w:rPr>
        <w:t>.</w:t>
      </w:r>
    </w:p>
    <w:p w14:paraId="24ABFE13" w14:textId="77777777" w:rsidR="00B905E9" w:rsidRDefault="00B905E9" w:rsidP="00F77D40">
      <w:pPr>
        <w:widowControl w:val="0"/>
        <w:spacing w:after="0" w:line="276" w:lineRule="auto"/>
        <w:ind w:right="-8" w:firstLine="567"/>
        <w:jc w:val="both"/>
        <w:rPr>
          <w:rFonts w:eastAsia="Times New Roman" w:cs="Times New Roman"/>
          <w:iCs/>
          <w:szCs w:val="24"/>
          <w:lang w:eastAsia="lv-LV"/>
        </w:rPr>
      </w:pPr>
    </w:p>
    <w:p w14:paraId="291A4F34" w14:textId="48ED33F1" w:rsidR="008E09FB" w:rsidRDefault="00A67CB2" w:rsidP="008E09FB">
      <w:pPr>
        <w:widowControl w:val="0"/>
        <w:spacing w:after="0" w:line="276" w:lineRule="auto"/>
        <w:ind w:right="-8" w:firstLine="567"/>
        <w:jc w:val="both"/>
        <w:rPr>
          <w:color w:val="000000"/>
          <w:szCs w:val="24"/>
        </w:rPr>
      </w:pPr>
      <w:r>
        <w:rPr>
          <w:rFonts w:eastAsia="Times New Roman" w:cs="Times New Roman"/>
          <w:iCs/>
          <w:szCs w:val="24"/>
          <w:lang w:eastAsia="lv-LV"/>
        </w:rPr>
        <w:t xml:space="preserve">[5] </w:t>
      </w:r>
      <w:r w:rsidR="00761862">
        <w:rPr>
          <w:rFonts w:eastAsia="Times New Roman" w:cs="Times New Roman"/>
          <w:iCs/>
          <w:szCs w:val="24"/>
          <w:lang w:eastAsia="lv-LV"/>
        </w:rPr>
        <w:t xml:space="preserve">Dzīvokļa īpašuma likuma </w:t>
      </w:r>
      <w:proofErr w:type="gramStart"/>
      <w:r w:rsidR="00761862">
        <w:rPr>
          <w:rFonts w:eastAsia="Times New Roman" w:cs="Times New Roman"/>
          <w:iCs/>
          <w:szCs w:val="24"/>
          <w:lang w:eastAsia="lv-LV"/>
        </w:rPr>
        <w:t>10.panta</w:t>
      </w:r>
      <w:proofErr w:type="gramEnd"/>
      <w:r w:rsidR="00761862">
        <w:rPr>
          <w:rFonts w:eastAsia="Times New Roman" w:cs="Times New Roman"/>
          <w:iCs/>
          <w:szCs w:val="24"/>
          <w:lang w:eastAsia="lv-LV"/>
        </w:rPr>
        <w:t xml:space="preserve"> pirmās daļas 3.punkts </w:t>
      </w:r>
      <w:r w:rsidR="004C2045">
        <w:rPr>
          <w:rFonts w:eastAsia="Times New Roman" w:cs="Times New Roman"/>
          <w:iCs/>
          <w:szCs w:val="24"/>
          <w:lang w:eastAsia="lv-LV"/>
        </w:rPr>
        <w:t>un</w:t>
      </w:r>
      <w:r w:rsidR="00B04A6F">
        <w:rPr>
          <w:rFonts w:eastAsia="Times New Roman" w:cs="Times New Roman"/>
          <w:iCs/>
          <w:szCs w:val="24"/>
          <w:lang w:eastAsia="lv-LV"/>
        </w:rPr>
        <w:t xml:space="preserve"> 13.pants</w:t>
      </w:r>
      <w:r w:rsidR="004C2045">
        <w:rPr>
          <w:rFonts w:eastAsia="Times New Roman" w:cs="Times New Roman"/>
          <w:iCs/>
          <w:szCs w:val="24"/>
          <w:lang w:eastAsia="lv-LV"/>
        </w:rPr>
        <w:t xml:space="preserve"> </w:t>
      </w:r>
      <w:r w:rsidR="00571FE5">
        <w:rPr>
          <w:rFonts w:eastAsia="Times New Roman" w:cs="Times New Roman"/>
          <w:iCs/>
          <w:szCs w:val="24"/>
          <w:lang w:eastAsia="lv-LV"/>
        </w:rPr>
        <w:t>paredz</w:t>
      </w:r>
      <w:r w:rsidR="00761862">
        <w:rPr>
          <w:rFonts w:eastAsia="Times New Roman" w:cs="Times New Roman"/>
          <w:iCs/>
          <w:szCs w:val="24"/>
          <w:lang w:eastAsia="lv-LV"/>
        </w:rPr>
        <w:t xml:space="preserve"> dzīvokļa īpašniekam pienākumu </w:t>
      </w:r>
      <w:r w:rsidR="00761862" w:rsidRPr="00761862">
        <w:rPr>
          <w:rFonts w:eastAsia="Times New Roman" w:cs="Times New Roman"/>
          <w:iCs/>
          <w:szCs w:val="24"/>
          <w:lang w:eastAsia="lv-LV"/>
        </w:rPr>
        <w:t xml:space="preserve">norēķināties </w:t>
      </w:r>
      <w:r w:rsidR="00761862" w:rsidRPr="00761862">
        <w:rPr>
          <w:rFonts w:cs="Times New Roman"/>
          <w:color w:val="414142"/>
          <w:szCs w:val="24"/>
          <w:shd w:val="clear" w:color="auto" w:fill="FFFFFF"/>
        </w:rPr>
        <w:t>par saņemtajiem pakalpojumiem, kas saistīti ar dzīvokļa īpašuma lietošanu</w:t>
      </w:r>
      <w:r w:rsidR="00761862">
        <w:rPr>
          <w:rFonts w:cs="Times New Roman"/>
          <w:color w:val="414142"/>
          <w:szCs w:val="24"/>
          <w:shd w:val="clear" w:color="auto" w:fill="FFFFFF"/>
        </w:rPr>
        <w:t xml:space="preserve">. </w:t>
      </w:r>
      <w:r w:rsidR="008E09FB">
        <w:rPr>
          <w:rFonts w:cs="Times New Roman"/>
          <w:color w:val="414142"/>
          <w:szCs w:val="24"/>
          <w:shd w:val="clear" w:color="auto" w:fill="FFFFFF"/>
        </w:rPr>
        <w:t xml:space="preserve">Savukārt </w:t>
      </w:r>
      <w:r w:rsidR="008E09FB">
        <w:rPr>
          <w:color w:val="000000"/>
          <w:szCs w:val="24"/>
        </w:rPr>
        <w:t>k</w:t>
      </w:r>
      <w:r w:rsidR="00324C72" w:rsidRPr="00324C72">
        <w:rPr>
          <w:color w:val="000000"/>
          <w:szCs w:val="24"/>
        </w:rPr>
        <w:t>ārtīb</w:t>
      </w:r>
      <w:r w:rsidR="00B50BA9">
        <w:rPr>
          <w:color w:val="000000"/>
          <w:szCs w:val="24"/>
        </w:rPr>
        <w:t>a</w:t>
      </w:r>
      <w:r w:rsidR="00571FE5">
        <w:rPr>
          <w:color w:val="000000"/>
          <w:szCs w:val="24"/>
        </w:rPr>
        <w:t>s</w:t>
      </w:r>
      <w:r w:rsidR="00324C72" w:rsidRPr="00324C72">
        <w:rPr>
          <w:color w:val="000000"/>
          <w:szCs w:val="24"/>
        </w:rPr>
        <w:t>, kādā aprēķina un uzskaita katra dzīvojamās mājas īpašnieka maksājamo daļu par dzīvojamās mājas</w:t>
      </w:r>
      <w:r w:rsidR="008E09FB">
        <w:rPr>
          <w:color w:val="000000"/>
          <w:szCs w:val="24"/>
        </w:rPr>
        <w:t xml:space="preserve"> pārvadīšanas izdevumiem</w:t>
      </w:r>
      <w:r w:rsidR="00B50BA9">
        <w:rPr>
          <w:color w:val="000000"/>
          <w:szCs w:val="24"/>
        </w:rPr>
        <w:t>,</w:t>
      </w:r>
      <w:r w:rsidR="00571FE5">
        <w:rPr>
          <w:color w:val="000000"/>
          <w:szCs w:val="24"/>
        </w:rPr>
        <w:t xml:space="preserve"> noteikšana</w:t>
      </w:r>
      <w:r w:rsidR="008E09FB">
        <w:rPr>
          <w:color w:val="000000"/>
          <w:szCs w:val="24"/>
        </w:rPr>
        <w:t xml:space="preserve"> ietilpst dzīvokļu īpašnieku izņēmuma kompetencē, kā to noteic šā likuma </w:t>
      </w:r>
      <w:proofErr w:type="gramStart"/>
      <w:r w:rsidR="008E09FB">
        <w:rPr>
          <w:color w:val="000000"/>
          <w:szCs w:val="24"/>
        </w:rPr>
        <w:t>16.panta</w:t>
      </w:r>
      <w:proofErr w:type="gramEnd"/>
      <w:r w:rsidR="008E09FB">
        <w:rPr>
          <w:color w:val="000000"/>
          <w:szCs w:val="24"/>
        </w:rPr>
        <w:t xml:space="preserve"> otrās daļas 9.punkts.</w:t>
      </w:r>
    </w:p>
    <w:p w14:paraId="26022249" w14:textId="77F369C6" w:rsidR="00B04A6F" w:rsidRPr="00B04A6F" w:rsidRDefault="00B04A6F" w:rsidP="00B04A6F">
      <w:pPr>
        <w:widowControl w:val="0"/>
        <w:spacing w:after="0" w:line="276" w:lineRule="auto"/>
        <w:ind w:right="-8" w:firstLine="567"/>
        <w:jc w:val="both"/>
        <w:rPr>
          <w:rFonts w:eastAsia="Times New Roman" w:cs="Times New Roman"/>
          <w:szCs w:val="24"/>
          <w:lang w:eastAsia="lv-LV"/>
        </w:rPr>
      </w:pPr>
      <w:r w:rsidRPr="00B04A6F">
        <w:rPr>
          <w:rFonts w:eastAsia="Times New Roman" w:cs="Times New Roman"/>
          <w:szCs w:val="24"/>
          <w:lang w:eastAsia="lv-LV"/>
        </w:rPr>
        <w:t xml:space="preserve">Lietā nav strīda par to, ka dzīvojamās mājas </w:t>
      </w:r>
      <w:r w:rsidR="003341EA">
        <w:rPr>
          <w:rFonts w:eastAsia="Times New Roman" w:cs="Times New Roman"/>
          <w:szCs w:val="24"/>
          <w:lang w:eastAsia="lv-LV"/>
        </w:rPr>
        <w:t>[adrese],</w:t>
      </w:r>
      <w:r w:rsidRPr="00B04A6F">
        <w:rPr>
          <w:rFonts w:cs="Times New Roman"/>
          <w:szCs w:val="24"/>
        </w:rPr>
        <w:t xml:space="preserve"> Rīgā, </w:t>
      </w:r>
      <w:r w:rsidRPr="00B04A6F">
        <w:rPr>
          <w:rFonts w:eastAsia="Times New Roman" w:cs="Times New Roman"/>
          <w:szCs w:val="24"/>
          <w:lang w:eastAsia="lv-LV"/>
        </w:rPr>
        <w:t>dzīvokļu īpašnieki kārtību</w:t>
      </w:r>
      <w:r w:rsidR="00CE6D04">
        <w:rPr>
          <w:rFonts w:eastAsia="Times New Roman" w:cs="Times New Roman"/>
          <w:szCs w:val="24"/>
          <w:lang w:eastAsia="lv-LV"/>
        </w:rPr>
        <w:t>, kas paredz</w:t>
      </w:r>
      <w:r w:rsidRPr="00B04A6F">
        <w:rPr>
          <w:rFonts w:eastAsia="Times New Roman" w:cs="Times New Roman"/>
          <w:szCs w:val="24"/>
          <w:lang w:eastAsia="lv-LV"/>
        </w:rPr>
        <w:t xml:space="preserve"> </w:t>
      </w:r>
      <w:r w:rsidRPr="00B04A6F">
        <w:rPr>
          <w:rFonts w:cs="Times New Roman"/>
          <w:color w:val="414142"/>
          <w:szCs w:val="24"/>
          <w:shd w:val="clear" w:color="auto" w:fill="FFFFFF"/>
        </w:rPr>
        <w:t>kritērij</w:t>
      </w:r>
      <w:r w:rsidR="00CE6D04">
        <w:rPr>
          <w:rFonts w:cs="Times New Roman"/>
          <w:color w:val="414142"/>
          <w:szCs w:val="24"/>
          <w:shd w:val="clear" w:color="auto" w:fill="FFFFFF"/>
        </w:rPr>
        <w:t>us</w:t>
      </w:r>
      <w:r w:rsidRPr="00B04A6F">
        <w:rPr>
          <w:rFonts w:cs="Times New Roman"/>
          <w:color w:val="414142"/>
          <w:szCs w:val="24"/>
          <w:shd w:val="clear" w:color="auto" w:fill="FFFFFF"/>
        </w:rPr>
        <w:t xml:space="preserve"> un metodik</w:t>
      </w:r>
      <w:r w:rsidR="00CE6D04">
        <w:rPr>
          <w:rFonts w:cs="Times New Roman"/>
          <w:color w:val="414142"/>
          <w:szCs w:val="24"/>
          <w:shd w:val="clear" w:color="auto" w:fill="FFFFFF"/>
        </w:rPr>
        <w:t>u</w:t>
      </w:r>
      <w:r w:rsidRPr="00B04A6F">
        <w:rPr>
          <w:rFonts w:cs="Times New Roman"/>
          <w:color w:val="414142"/>
          <w:szCs w:val="24"/>
          <w:shd w:val="clear" w:color="auto" w:fill="FFFFFF"/>
        </w:rPr>
        <w:t>, pēc kād</w:t>
      </w:r>
      <w:r w:rsidR="00CE6D04">
        <w:rPr>
          <w:rFonts w:cs="Times New Roman"/>
          <w:color w:val="414142"/>
          <w:szCs w:val="24"/>
          <w:shd w:val="clear" w:color="auto" w:fill="FFFFFF"/>
        </w:rPr>
        <w:t>as</w:t>
      </w:r>
      <w:r w:rsidRPr="00B04A6F">
        <w:rPr>
          <w:rFonts w:cs="Times New Roman"/>
          <w:color w:val="414142"/>
          <w:szCs w:val="24"/>
          <w:shd w:val="clear" w:color="auto" w:fill="FFFFFF"/>
        </w:rPr>
        <w:t xml:space="preserve"> tiek noteikta, aprēķināta un uzskaitīta katra dzīvojamās mājas īpašnieka maksājamā daļa par dzīvojamās mājas uzturēšanai nepieciešamo pakalpojumu</w:t>
      </w:r>
      <w:r w:rsidR="00CE6D04">
        <w:rPr>
          <w:rFonts w:cs="Times New Roman"/>
          <w:color w:val="414142"/>
          <w:szCs w:val="24"/>
          <w:shd w:val="clear" w:color="auto" w:fill="FFFFFF"/>
        </w:rPr>
        <w:t xml:space="preserve"> (Dzīvojamo māju pārvaldīšanas likuma 17</w:t>
      </w:r>
      <w:r w:rsidR="005D0307">
        <w:rPr>
          <w:rFonts w:cs="Times New Roman"/>
          <w:color w:val="414142"/>
          <w:szCs w:val="24"/>
          <w:shd w:val="clear" w:color="auto" w:fill="FFFFFF"/>
        </w:rPr>
        <w:t>.</w:t>
      </w:r>
      <w:r w:rsidR="005D0307">
        <w:rPr>
          <w:rFonts w:cs="Times New Roman"/>
          <w:color w:val="414142"/>
          <w:szCs w:val="24"/>
          <w:shd w:val="clear" w:color="auto" w:fill="FFFFFF"/>
          <w:vertAlign w:val="superscript"/>
        </w:rPr>
        <w:t>2</w:t>
      </w:r>
      <w:r w:rsidR="005D0307">
        <w:rPr>
          <w:rFonts w:cs="Times New Roman"/>
          <w:color w:val="414142"/>
          <w:szCs w:val="24"/>
          <w:shd w:val="clear" w:color="auto" w:fill="FFFFFF"/>
        </w:rPr>
        <w:t> panta ceturtā daļa)</w:t>
      </w:r>
      <w:r w:rsidR="00CE6D04">
        <w:rPr>
          <w:rFonts w:cs="Times New Roman"/>
          <w:color w:val="414142"/>
          <w:szCs w:val="24"/>
          <w:shd w:val="clear" w:color="auto" w:fill="FFFFFF"/>
        </w:rPr>
        <w:t>, nav noteikuši.</w:t>
      </w:r>
      <w:r w:rsidR="005D0307">
        <w:rPr>
          <w:rFonts w:cs="Times New Roman"/>
          <w:color w:val="414142"/>
          <w:szCs w:val="24"/>
          <w:shd w:val="clear" w:color="auto" w:fill="FFFFFF"/>
        </w:rPr>
        <w:t xml:space="preserve"> Tas nozīmē, ka līdz brīdim, ka</w:t>
      </w:r>
      <w:r w:rsidR="00870A09">
        <w:rPr>
          <w:rFonts w:cs="Times New Roman"/>
          <w:color w:val="414142"/>
          <w:szCs w:val="24"/>
          <w:shd w:val="clear" w:color="auto" w:fill="FFFFFF"/>
        </w:rPr>
        <w:t>mēr</w:t>
      </w:r>
      <w:r w:rsidR="005D0307">
        <w:rPr>
          <w:rFonts w:cs="Times New Roman"/>
          <w:color w:val="414142"/>
          <w:szCs w:val="24"/>
          <w:shd w:val="clear" w:color="auto" w:fill="FFFFFF"/>
        </w:rPr>
        <w:t xml:space="preserve"> dzīvokļa īpašnieki </w:t>
      </w:r>
      <w:r w:rsidR="005D0307">
        <w:rPr>
          <w:rFonts w:eastAsia="Times New Roman" w:cs="Times New Roman"/>
          <w:szCs w:val="24"/>
          <w:lang w:eastAsia="lv-LV"/>
        </w:rPr>
        <w:t xml:space="preserve">par </w:t>
      </w:r>
      <w:r w:rsidR="00571FE5">
        <w:rPr>
          <w:rFonts w:eastAsia="Times New Roman" w:cs="Times New Roman"/>
          <w:szCs w:val="24"/>
          <w:lang w:eastAsia="lv-LV"/>
        </w:rPr>
        <w:t>š</w:t>
      </w:r>
      <w:r w:rsidR="00870A09">
        <w:rPr>
          <w:rFonts w:eastAsia="Times New Roman" w:cs="Times New Roman"/>
          <w:szCs w:val="24"/>
          <w:lang w:eastAsia="lv-LV"/>
        </w:rPr>
        <w:t>ādu</w:t>
      </w:r>
      <w:r w:rsidR="00571FE5">
        <w:rPr>
          <w:rFonts w:eastAsia="Times New Roman" w:cs="Times New Roman"/>
          <w:szCs w:val="24"/>
          <w:lang w:eastAsia="lv-LV"/>
        </w:rPr>
        <w:t xml:space="preserve"> </w:t>
      </w:r>
      <w:r w:rsidR="005D0307">
        <w:rPr>
          <w:rFonts w:eastAsia="Times New Roman" w:cs="Times New Roman"/>
          <w:szCs w:val="24"/>
          <w:lang w:eastAsia="lv-LV"/>
        </w:rPr>
        <w:t>kārtību</w:t>
      </w:r>
      <w:r w:rsidR="00F52261">
        <w:rPr>
          <w:rFonts w:eastAsia="Times New Roman" w:cs="Times New Roman"/>
          <w:szCs w:val="24"/>
          <w:lang w:eastAsia="lv-LV"/>
        </w:rPr>
        <w:t xml:space="preserve"> vienosies</w:t>
      </w:r>
      <w:r w:rsidR="005D0307">
        <w:rPr>
          <w:rFonts w:eastAsia="Times New Roman" w:cs="Times New Roman"/>
          <w:szCs w:val="24"/>
          <w:lang w:eastAsia="lv-LV"/>
        </w:rPr>
        <w:t xml:space="preserve">, </w:t>
      </w:r>
      <w:r w:rsidR="005D0307">
        <w:t>maksa par</w:t>
      </w:r>
      <w:r w:rsidR="005D0307" w:rsidRPr="00F23A3B">
        <w:rPr>
          <w:rFonts w:eastAsia="Times New Roman" w:cs="Times New Roman"/>
          <w:szCs w:val="24"/>
          <w:lang w:eastAsia="lv-LV"/>
        </w:rPr>
        <w:t xml:space="preserve"> </w:t>
      </w:r>
      <w:r w:rsidR="005D0307">
        <w:rPr>
          <w:rFonts w:eastAsia="Times New Roman" w:cs="Times New Roman"/>
          <w:szCs w:val="24"/>
          <w:lang w:eastAsia="lv-LV"/>
        </w:rPr>
        <w:t>ūdens patēriņa starpību</w:t>
      </w:r>
      <w:r w:rsidR="005D0307" w:rsidRPr="00D8523B">
        <w:t xml:space="preserve"> </w:t>
      </w:r>
      <w:r w:rsidR="005D0307">
        <w:t>ar aprēķina metodi tiek noteikta saskaņā ar MK noteikumi</w:t>
      </w:r>
      <w:r w:rsidR="00571FE5">
        <w:t>em</w:t>
      </w:r>
      <w:r w:rsidR="005D0307">
        <w:t xml:space="preserve"> Nr.1013, kā to paredz šo noteikumu 2.punkts. </w:t>
      </w:r>
    </w:p>
    <w:p w14:paraId="33F3F221" w14:textId="6C7C66AC" w:rsidR="00F03E7E" w:rsidRDefault="00F03E7E" w:rsidP="008E09FB">
      <w:pPr>
        <w:widowControl w:val="0"/>
        <w:spacing w:after="0" w:line="276" w:lineRule="auto"/>
        <w:ind w:right="-8" w:firstLine="567"/>
        <w:jc w:val="both"/>
        <w:rPr>
          <w:rFonts w:cs="Times New Roman"/>
          <w:color w:val="414142"/>
          <w:szCs w:val="24"/>
          <w:shd w:val="clear" w:color="auto" w:fill="FFFFFF"/>
        </w:rPr>
      </w:pPr>
      <w:r>
        <w:t>Pēc būtības</w:t>
      </w:r>
      <w:r w:rsidR="00EF4510">
        <w:t xml:space="preserve"> MK noteikumi Nr.1013 konkretizē </w:t>
      </w:r>
      <w:r>
        <w:rPr>
          <w:rFonts w:eastAsia="Times New Roman" w:cs="Times New Roman"/>
          <w:iCs/>
          <w:szCs w:val="24"/>
          <w:lang w:eastAsia="lv-LV"/>
        </w:rPr>
        <w:t xml:space="preserve">Dzīvokļa īpašuma likumā paredzēto </w:t>
      </w:r>
      <w:r>
        <w:rPr>
          <w:rFonts w:eastAsia="Times New Roman" w:cs="Times New Roman"/>
          <w:iCs/>
          <w:szCs w:val="24"/>
          <w:lang w:eastAsia="lv-LV"/>
        </w:rPr>
        <w:lastRenderedPageBreak/>
        <w:t xml:space="preserve">dzīvokļa īpašnieka pienākumu </w:t>
      </w:r>
      <w:r w:rsidRPr="00761862">
        <w:rPr>
          <w:rFonts w:eastAsia="Times New Roman" w:cs="Times New Roman"/>
          <w:iCs/>
          <w:szCs w:val="24"/>
          <w:lang w:eastAsia="lv-LV"/>
        </w:rPr>
        <w:t xml:space="preserve">norēķināties </w:t>
      </w:r>
      <w:r w:rsidRPr="00761862">
        <w:rPr>
          <w:rFonts w:cs="Times New Roman"/>
          <w:color w:val="414142"/>
          <w:szCs w:val="24"/>
          <w:shd w:val="clear" w:color="auto" w:fill="FFFFFF"/>
        </w:rPr>
        <w:t>par saņemtajiem pakalpojumiem, kas saistīti ar dzīvokļa īpašuma lietošanu</w:t>
      </w:r>
      <w:r>
        <w:rPr>
          <w:rFonts w:cs="Times New Roman"/>
          <w:color w:val="414142"/>
          <w:szCs w:val="24"/>
          <w:shd w:val="clear" w:color="auto" w:fill="FFFFFF"/>
        </w:rPr>
        <w:t>.</w:t>
      </w:r>
    </w:p>
    <w:p w14:paraId="7B7BD55C" w14:textId="1390A129" w:rsidR="002B78BD" w:rsidRDefault="002B78BD" w:rsidP="008E09FB">
      <w:pPr>
        <w:widowControl w:val="0"/>
        <w:spacing w:after="0" w:line="276" w:lineRule="auto"/>
        <w:ind w:right="-8" w:firstLine="567"/>
        <w:jc w:val="both"/>
        <w:rPr>
          <w:rFonts w:eastAsia="Times New Roman" w:cs="Times New Roman"/>
          <w:szCs w:val="24"/>
          <w:lang w:eastAsia="lv-LV"/>
        </w:rPr>
      </w:pPr>
      <w:r>
        <w:rPr>
          <w:rFonts w:cs="Times New Roman"/>
          <w:color w:val="414142"/>
          <w:szCs w:val="24"/>
          <w:shd w:val="clear" w:color="auto" w:fill="FFFFFF"/>
        </w:rPr>
        <w:t xml:space="preserve">Nav vietas šaubām, ka pienākums norēķināties par ūdeni, kas piegādāts </w:t>
      </w:r>
      <w:r w:rsidRPr="00B04A6F">
        <w:rPr>
          <w:rFonts w:eastAsia="Times New Roman" w:cs="Times New Roman"/>
          <w:szCs w:val="24"/>
          <w:lang w:eastAsia="lv-LV"/>
        </w:rPr>
        <w:t>dzīvojam</w:t>
      </w:r>
      <w:r>
        <w:rPr>
          <w:rFonts w:eastAsia="Times New Roman" w:cs="Times New Roman"/>
          <w:szCs w:val="24"/>
          <w:lang w:eastAsia="lv-LV"/>
        </w:rPr>
        <w:t>ajai</w:t>
      </w:r>
      <w:r w:rsidRPr="00B04A6F">
        <w:rPr>
          <w:rFonts w:eastAsia="Times New Roman" w:cs="Times New Roman"/>
          <w:szCs w:val="24"/>
          <w:lang w:eastAsia="lv-LV"/>
        </w:rPr>
        <w:t xml:space="preserve"> māja</w:t>
      </w:r>
      <w:r>
        <w:rPr>
          <w:rFonts w:eastAsia="Times New Roman" w:cs="Times New Roman"/>
          <w:szCs w:val="24"/>
          <w:lang w:eastAsia="lv-LV"/>
        </w:rPr>
        <w:t>i</w:t>
      </w:r>
      <w:r w:rsidRPr="00B04A6F">
        <w:rPr>
          <w:rFonts w:eastAsia="Times New Roman" w:cs="Times New Roman"/>
          <w:szCs w:val="24"/>
          <w:lang w:eastAsia="lv-LV"/>
        </w:rPr>
        <w:t xml:space="preserve"> </w:t>
      </w:r>
      <w:r w:rsidR="003341EA">
        <w:rPr>
          <w:rFonts w:eastAsia="Times New Roman" w:cs="Times New Roman"/>
          <w:szCs w:val="24"/>
          <w:lang w:eastAsia="lv-LV"/>
        </w:rPr>
        <w:t>[adrese]</w:t>
      </w:r>
      <w:r w:rsidRPr="00B04A6F">
        <w:rPr>
          <w:rFonts w:cs="Times New Roman"/>
          <w:szCs w:val="24"/>
        </w:rPr>
        <w:t xml:space="preserve">, </w:t>
      </w:r>
      <w:proofErr w:type="gramStart"/>
      <w:r w:rsidRPr="00B04A6F">
        <w:rPr>
          <w:rFonts w:cs="Times New Roman"/>
          <w:szCs w:val="24"/>
        </w:rPr>
        <w:t>Rīgā</w:t>
      </w:r>
      <w:r>
        <w:rPr>
          <w:rFonts w:cs="Times New Roman"/>
          <w:szCs w:val="24"/>
        </w:rPr>
        <w:t>,</w:t>
      </w:r>
      <w:proofErr w:type="gramEnd"/>
      <w:r>
        <w:rPr>
          <w:rFonts w:cs="Times New Roman"/>
          <w:szCs w:val="24"/>
        </w:rPr>
        <w:t xml:space="preserve"> ir dzīvokļu īpašnieku kopības pienākums.</w:t>
      </w:r>
      <w:r w:rsidRPr="002B78BD">
        <w:rPr>
          <w:rFonts w:eastAsia="Times New Roman" w:cs="Times New Roman"/>
          <w:szCs w:val="24"/>
          <w:lang w:eastAsia="lv-LV"/>
        </w:rPr>
        <w:t xml:space="preserve"> </w:t>
      </w:r>
      <w:r>
        <w:rPr>
          <w:rFonts w:eastAsia="Times New Roman" w:cs="Times New Roman"/>
          <w:szCs w:val="24"/>
          <w:lang w:eastAsia="lv-LV"/>
        </w:rPr>
        <w:t>Dzīvokļu īpašumos uzskaitīto ūdens patēriņu maksā katrs īpašnieks individuāli, savukārt starpību starp daudzdzīvokļu dzīvojamās mājas kopējā ūdens skaitītāja rādījumu un dzīvokļu īpašumos uzskaitīto ūdens patēriņu maksā visi dzīvokļa īpašnieki, ievērojot proporcionalitātes principu.</w:t>
      </w:r>
    </w:p>
    <w:p w14:paraId="0D2FBE3F" w14:textId="3430EF0C" w:rsidR="002B78BD" w:rsidRDefault="002B78BD" w:rsidP="008E09FB">
      <w:pPr>
        <w:widowControl w:val="0"/>
        <w:spacing w:after="0" w:line="276" w:lineRule="auto"/>
        <w:ind w:right="-8" w:firstLine="567"/>
        <w:jc w:val="both"/>
        <w:rPr>
          <w:rFonts w:eastAsia="Times New Roman" w:cs="Times New Roman"/>
          <w:szCs w:val="24"/>
          <w:lang w:eastAsia="lv-LV"/>
        </w:rPr>
      </w:pPr>
      <w:r>
        <w:rPr>
          <w:rFonts w:eastAsia="Times New Roman" w:cs="Times New Roman"/>
          <w:szCs w:val="24"/>
          <w:lang w:eastAsia="lv-LV"/>
        </w:rPr>
        <w:t>Pārvaldniece, pildot ar līgumu doto uzdevumu</w:t>
      </w:r>
      <w:r w:rsidRPr="00BF02B6">
        <w:rPr>
          <w:rFonts w:eastAsia="Times New Roman" w:cs="Times New Roman"/>
          <w:szCs w:val="24"/>
          <w:lang w:eastAsia="lv-LV"/>
        </w:rPr>
        <w:t xml:space="preserve"> </w:t>
      </w:r>
      <w:r>
        <w:rPr>
          <w:rFonts w:eastAsia="Times New Roman" w:cs="Times New Roman"/>
          <w:szCs w:val="24"/>
          <w:lang w:eastAsia="lv-LV"/>
        </w:rPr>
        <w:t>mājas pārvaldīšanā, faktiski rīkojas dzīvokļu īpašnieku kopības interesēs kā tās vietniece.</w:t>
      </w:r>
    </w:p>
    <w:p w14:paraId="6450CA77" w14:textId="786671FC" w:rsidR="002B78BD" w:rsidRDefault="002B78BD" w:rsidP="008E09FB">
      <w:pPr>
        <w:widowControl w:val="0"/>
        <w:spacing w:after="0" w:line="276" w:lineRule="auto"/>
        <w:ind w:right="-8" w:firstLine="567"/>
        <w:jc w:val="both"/>
        <w:rPr>
          <w:rFonts w:eastAsia="Times New Roman" w:cs="Times New Roman"/>
          <w:szCs w:val="24"/>
          <w:lang w:eastAsia="lv-LV"/>
        </w:rPr>
      </w:pPr>
      <w:r>
        <w:rPr>
          <w:rFonts w:eastAsia="Times New Roman" w:cs="Times New Roman"/>
          <w:szCs w:val="24"/>
          <w:lang w:eastAsia="lv-LV"/>
        </w:rPr>
        <w:t>Ja pārvaldniece nepilda kādu pienākumu pret dzīvokļu īpašnieku kopību, tad pret pārvaldnieci var celt tīri personisku (</w:t>
      </w:r>
      <w:proofErr w:type="spellStart"/>
      <w:r>
        <w:rPr>
          <w:rFonts w:eastAsia="Times New Roman" w:cs="Times New Roman"/>
          <w:szCs w:val="24"/>
          <w:lang w:eastAsia="lv-LV"/>
        </w:rPr>
        <w:t>saistībtiesisku</w:t>
      </w:r>
      <w:proofErr w:type="spellEnd"/>
      <w:r>
        <w:rPr>
          <w:rFonts w:eastAsia="Times New Roman" w:cs="Times New Roman"/>
          <w:szCs w:val="24"/>
          <w:lang w:eastAsia="lv-LV"/>
        </w:rPr>
        <w:t>) prasību, taču šādas prasības celšana nevar prasītāju atbrīvot no pienākuma pret dzīvokļu īpašnieku kopību segt savu proporcionālo daļu par ūdens patēriņa starpību, tāpēc arī Patērētāju tiesību aizsardzības likums dzīvokļu īpašnieku kopības savstarpējo attiecību regulējumā nav piemērojams, ko pēc būtības pareizi atzinusi arī tiesa.</w:t>
      </w:r>
    </w:p>
    <w:p w14:paraId="7328DBE7" w14:textId="581B89BB" w:rsidR="002B78BD" w:rsidRDefault="002B78BD" w:rsidP="008E09FB">
      <w:pPr>
        <w:widowControl w:val="0"/>
        <w:spacing w:after="0" w:line="276" w:lineRule="auto"/>
        <w:ind w:right="-8" w:firstLine="567"/>
        <w:jc w:val="both"/>
        <w:rPr>
          <w:rFonts w:cs="Times New Roman"/>
          <w:color w:val="414142"/>
          <w:szCs w:val="24"/>
          <w:shd w:val="clear" w:color="auto" w:fill="FFFFFF"/>
        </w:rPr>
      </w:pPr>
      <w:r>
        <w:t xml:space="preserve">Kļūdains ir kasācijas sūdzības arguments, ka lietā pastāv iespēja piemērot likuma </w:t>
      </w:r>
      <w:r w:rsidR="00A511C2">
        <w:t>„</w:t>
      </w:r>
      <w:r>
        <w:t xml:space="preserve">Par dzīvokļa īpašumu” regulējumu. Kopš </w:t>
      </w:r>
      <w:proofErr w:type="gramStart"/>
      <w:r>
        <w:t>2011.gada</w:t>
      </w:r>
      <w:proofErr w:type="gramEnd"/>
      <w:r>
        <w:t xml:space="preserve"> 1.janvāra dzīvokļa īpašnieku savstarpējās tiesības un pienākumus noteic </w:t>
      </w:r>
      <w:r>
        <w:rPr>
          <w:rFonts w:eastAsia="Times New Roman" w:cs="Times New Roman"/>
          <w:iCs/>
          <w:szCs w:val="24"/>
          <w:lang w:eastAsia="lv-LV"/>
        </w:rPr>
        <w:t>Dzīvokļa īpašuma likums.</w:t>
      </w:r>
    </w:p>
    <w:p w14:paraId="0761EA72" w14:textId="7855AA76" w:rsidR="00F77D40" w:rsidRPr="001C4652" w:rsidRDefault="00F77D40" w:rsidP="003341EA">
      <w:pPr>
        <w:shd w:val="clear" w:color="auto" w:fill="FFFFFF"/>
        <w:spacing w:before="120" w:after="120" w:line="276" w:lineRule="auto"/>
        <w:ind w:right="11"/>
        <w:jc w:val="center"/>
        <w:rPr>
          <w:rFonts w:eastAsia="Times New Roman" w:cs="Times New Roman"/>
          <w:b/>
          <w:szCs w:val="24"/>
          <w:lang w:eastAsia="lv-LV"/>
        </w:rPr>
      </w:pPr>
      <w:r w:rsidRPr="001C4652">
        <w:rPr>
          <w:rFonts w:eastAsia="Times New Roman" w:cs="Times New Roman"/>
          <w:b/>
          <w:szCs w:val="24"/>
          <w:lang w:eastAsia="lv-LV"/>
        </w:rPr>
        <w:t>Rezolutīvā daļa</w:t>
      </w:r>
    </w:p>
    <w:p w14:paraId="029F6102" w14:textId="7A48FB9D" w:rsidR="00091E3D" w:rsidRDefault="00F77D40" w:rsidP="00091E3D">
      <w:pPr>
        <w:tabs>
          <w:tab w:val="left" w:pos="567"/>
        </w:tabs>
        <w:spacing w:after="0" w:line="276" w:lineRule="auto"/>
        <w:ind w:right="-1" w:firstLine="567"/>
        <w:jc w:val="both"/>
        <w:rPr>
          <w:rFonts w:eastAsia="Times New Roman" w:cs="Times New Roman"/>
          <w:szCs w:val="24"/>
          <w:lang w:eastAsia="lv-LV"/>
        </w:rPr>
      </w:pPr>
      <w:r w:rsidRPr="001C4652">
        <w:rPr>
          <w:rFonts w:eastAsia="Times New Roman" w:cs="Times New Roman"/>
          <w:szCs w:val="24"/>
          <w:lang w:eastAsia="lv-LV"/>
        </w:rPr>
        <w:t>Pamatojoties uz</w:t>
      </w:r>
      <w:r>
        <w:rPr>
          <w:rFonts w:eastAsia="Times New Roman" w:cs="Times New Roman"/>
          <w:szCs w:val="24"/>
          <w:lang w:eastAsia="lv-LV"/>
        </w:rPr>
        <w:t xml:space="preserve"> Civilprocesa likuma </w:t>
      </w:r>
      <w:proofErr w:type="gramStart"/>
      <w:r>
        <w:rPr>
          <w:rFonts w:eastAsia="Times New Roman" w:cs="Times New Roman"/>
          <w:szCs w:val="24"/>
          <w:lang w:eastAsia="lv-LV"/>
        </w:rPr>
        <w:t>474.panta</w:t>
      </w:r>
      <w:proofErr w:type="gramEnd"/>
      <w:r>
        <w:rPr>
          <w:rFonts w:eastAsia="Times New Roman" w:cs="Times New Roman"/>
          <w:szCs w:val="24"/>
          <w:lang w:eastAsia="lv-LV"/>
        </w:rPr>
        <w:t xml:space="preserve"> </w:t>
      </w:r>
      <w:r w:rsidR="002B78BD">
        <w:rPr>
          <w:rFonts w:eastAsia="Times New Roman" w:cs="Times New Roman"/>
          <w:szCs w:val="24"/>
          <w:lang w:eastAsia="lv-LV"/>
        </w:rPr>
        <w:t>1</w:t>
      </w:r>
      <w:r w:rsidR="00CE17F1">
        <w:rPr>
          <w:rFonts w:eastAsia="Times New Roman" w:cs="Times New Roman"/>
          <w:szCs w:val="24"/>
          <w:lang w:eastAsia="lv-LV"/>
        </w:rPr>
        <w:t>.</w:t>
      </w:r>
      <w:r w:rsidRPr="001C4652">
        <w:rPr>
          <w:rFonts w:eastAsia="Times New Roman" w:cs="Times New Roman"/>
          <w:szCs w:val="24"/>
          <w:lang w:eastAsia="lv-LV"/>
        </w:rPr>
        <w:t xml:space="preserve">punktu, </w:t>
      </w:r>
      <w:r>
        <w:rPr>
          <w:rFonts w:eastAsia="Times New Roman" w:cs="Times New Roman"/>
          <w:szCs w:val="24"/>
          <w:lang w:eastAsia="lv-LV"/>
        </w:rPr>
        <w:t>Senāts</w:t>
      </w:r>
    </w:p>
    <w:p w14:paraId="690B1DE6" w14:textId="07E1CC29" w:rsidR="00091E3D" w:rsidRDefault="00B50BA9" w:rsidP="003341EA">
      <w:pPr>
        <w:tabs>
          <w:tab w:val="left" w:pos="567"/>
        </w:tabs>
        <w:spacing w:before="120" w:after="120" w:line="276" w:lineRule="auto"/>
        <w:jc w:val="center"/>
        <w:rPr>
          <w:rFonts w:eastAsia="Times New Roman" w:cs="Times New Roman"/>
          <w:szCs w:val="24"/>
          <w:lang w:eastAsia="lv-LV"/>
        </w:rPr>
      </w:pPr>
      <w:r>
        <w:rPr>
          <w:rFonts w:eastAsia="Times New Roman" w:cs="Times New Roman"/>
          <w:b/>
          <w:szCs w:val="24"/>
          <w:lang w:eastAsia="lv-LV"/>
        </w:rPr>
        <w:t>n</w:t>
      </w:r>
      <w:r w:rsidR="00F77D40">
        <w:rPr>
          <w:rFonts w:eastAsia="Times New Roman" w:cs="Times New Roman"/>
          <w:b/>
          <w:szCs w:val="24"/>
          <w:lang w:eastAsia="lv-LV"/>
        </w:rPr>
        <w:t>osprieda</w:t>
      </w:r>
      <w:r>
        <w:rPr>
          <w:rFonts w:eastAsia="Times New Roman" w:cs="Times New Roman"/>
          <w:b/>
          <w:szCs w:val="24"/>
          <w:lang w:eastAsia="lv-LV"/>
        </w:rPr>
        <w:t>:</w:t>
      </w:r>
    </w:p>
    <w:p w14:paraId="3B8E0E2E" w14:textId="3B96A13D" w:rsidR="00091E3D" w:rsidRDefault="002B78BD" w:rsidP="003341EA">
      <w:pPr>
        <w:tabs>
          <w:tab w:val="left" w:pos="567"/>
        </w:tabs>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Rīgas apgabaltiesas Civillietu tiesas kolēģijas </w:t>
      </w:r>
      <w:proofErr w:type="gramStart"/>
      <w:r>
        <w:rPr>
          <w:rFonts w:eastAsia="Times New Roman" w:cs="Times New Roman"/>
          <w:szCs w:val="24"/>
          <w:lang w:eastAsia="lv-LV"/>
        </w:rPr>
        <w:t>2019.gada</w:t>
      </w:r>
      <w:proofErr w:type="gramEnd"/>
      <w:r>
        <w:rPr>
          <w:rFonts w:eastAsia="Times New Roman" w:cs="Times New Roman"/>
          <w:szCs w:val="24"/>
          <w:lang w:eastAsia="lv-LV"/>
        </w:rPr>
        <w:t xml:space="preserve"> 21.februāra spriedumu atstāt negrozītu, bet zvērinātas advokātes Larisas Sokolovas kasācijas sūdzību noraidīt.</w:t>
      </w:r>
    </w:p>
    <w:p w14:paraId="2FA2FD93" w14:textId="77777777" w:rsidR="00F77D40" w:rsidRPr="003E22DA" w:rsidRDefault="00F77D40" w:rsidP="00F77D40">
      <w:pPr>
        <w:spacing w:after="0" w:line="276" w:lineRule="auto"/>
        <w:ind w:right="2" w:firstLine="567"/>
        <w:jc w:val="both"/>
        <w:rPr>
          <w:rFonts w:eastAsia="Times New Roman" w:cs="Times New Roman"/>
          <w:szCs w:val="24"/>
          <w:lang w:eastAsia="lv-LV"/>
        </w:rPr>
      </w:pPr>
      <w:r w:rsidRPr="006F561E">
        <w:rPr>
          <w:rFonts w:eastAsia="Times New Roman" w:cs="Times New Roman"/>
          <w:szCs w:val="24"/>
          <w:lang w:eastAsia="lv-LV"/>
        </w:rPr>
        <w:t xml:space="preserve">Spriedums nav pārsūdzams. </w:t>
      </w:r>
    </w:p>
    <w:sectPr w:rsidR="00F77D40" w:rsidRPr="003E22DA" w:rsidSect="001E11D2">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FF5E2" w14:textId="77777777" w:rsidR="008A3E93" w:rsidRDefault="008A3E93">
      <w:pPr>
        <w:spacing w:after="0" w:line="240" w:lineRule="auto"/>
      </w:pPr>
      <w:r>
        <w:separator/>
      </w:r>
    </w:p>
  </w:endnote>
  <w:endnote w:type="continuationSeparator" w:id="0">
    <w:p w14:paraId="06079354" w14:textId="77777777" w:rsidR="008A3E93" w:rsidRDefault="008A3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9553A" w14:textId="2C3A1A22" w:rsidR="001E11D2" w:rsidRPr="00EA00B4" w:rsidRDefault="001E11D2">
    <w:pPr>
      <w:pStyle w:val="Footer"/>
      <w:jc w:val="center"/>
      <w:rPr>
        <w:szCs w:val="24"/>
      </w:rPr>
    </w:pPr>
    <w:r w:rsidRPr="00E174A1">
      <w:rPr>
        <w:szCs w:val="24"/>
      </w:rPr>
      <w:fldChar w:fldCharType="begin"/>
    </w:r>
    <w:r w:rsidRPr="00E174A1">
      <w:rPr>
        <w:szCs w:val="24"/>
      </w:rPr>
      <w:instrText xml:space="preserve"> PAGE   \* MERGEFORMAT </w:instrText>
    </w:r>
    <w:r w:rsidRPr="00E174A1">
      <w:rPr>
        <w:szCs w:val="24"/>
      </w:rPr>
      <w:fldChar w:fldCharType="separate"/>
    </w:r>
    <w:r w:rsidR="00E41F5F">
      <w:rPr>
        <w:noProof/>
        <w:szCs w:val="24"/>
      </w:rPr>
      <w:t>4</w:t>
    </w:r>
    <w:r w:rsidRPr="00E174A1">
      <w:rPr>
        <w:noProof/>
        <w:szCs w:val="24"/>
      </w:rPr>
      <w:fldChar w:fldCharType="end"/>
    </w:r>
    <w:r>
      <w:rPr>
        <w:szCs w:val="24"/>
      </w:rPr>
      <w:t xml:space="preserve"> no </w:t>
    </w:r>
    <w:r w:rsidR="002B78BD">
      <w:rPr>
        <w:szCs w:val="24"/>
      </w:rPr>
      <w:t>4</w:t>
    </w:r>
  </w:p>
  <w:p w14:paraId="034735D1" w14:textId="77777777" w:rsidR="001E11D2" w:rsidRDefault="001E1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EDC42" w14:textId="77777777" w:rsidR="008A3E93" w:rsidRDefault="008A3E93">
      <w:pPr>
        <w:spacing w:after="0" w:line="240" w:lineRule="auto"/>
      </w:pPr>
      <w:r>
        <w:separator/>
      </w:r>
    </w:p>
  </w:footnote>
  <w:footnote w:type="continuationSeparator" w:id="0">
    <w:p w14:paraId="60E1B209" w14:textId="77777777" w:rsidR="008A3E93" w:rsidRDefault="008A3E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D40"/>
    <w:rsid w:val="00000C8A"/>
    <w:rsid w:val="000617F9"/>
    <w:rsid w:val="0007490F"/>
    <w:rsid w:val="00091E3D"/>
    <w:rsid w:val="000E391A"/>
    <w:rsid w:val="000F016A"/>
    <w:rsid w:val="000F250A"/>
    <w:rsid w:val="000F4AE0"/>
    <w:rsid w:val="00111B08"/>
    <w:rsid w:val="00133A9E"/>
    <w:rsid w:val="001673E6"/>
    <w:rsid w:val="00195966"/>
    <w:rsid w:val="001C4A61"/>
    <w:rsid w:val="001D6EA0"/>
    <w:rsid w:val="001E11D2"/>
    <w:rsid w:val="001F0987"/>
    <w:rsid w:val="0020132A"/>
    <w:rsid w:val="0020731B"/>
    <w:rsid w:val="00212EB9"/>
    <w:rsid w:val="0024113A"/>
    <w:rsid w:val="00281E5B"/>
    <w:rsid w:val="002946C5"/>
    <w:rsid w:val="002B78BD"/>
    <w:rsid w:val="002C1421"/>
    <w:rsid w:val="002D23A4"/>
    <w:rsid w:val="002E6F7C"/>
    <w:rsid w:val="0030125E"/>
    <w:rsid w:val="00307F51"/>
    <w:rsid w:val="0031601D"/>
    <w:rsid w:val="00321A0D"/>
    <w:rsid w:val="00324C72"/>
    <w:rsid w:val="003341EA"/>
    <w:rsid w:val="0039447C"/>
    <w:rsid w:val="003C4EF0"/>
    <w:rsid w:val="003C678C"/>
    <w:rsid w:val="003F46A0"/>
    <w:rsid w:val="00415B6D"/>
    <w:rsid w:val="00424C1C"/>
    <w:rsid w:val="004511FD"/>
    <w:rsid w:val="004C06C1"/>
    <w:rsid w:val="004C1573"/>
    <w:rsid w:val="004C2045"/>
    <w:rsid w:val="004C52CE"/>
    <w:rsid w:val="004D5DF5"/>
    <w:rsid w:val="004F0869"/>
    <w:rsid w:val="004F682A"/>
    <w:rsid w:val="00502F11"/>
    <w:rsid w:val="00514414"/>
    <w:rsid w:val="005420DE"/>
    <w:rsid w:val="00555617"/>
    <w:rsid w:val="005563A5"/>
    <w:rsid w:val="00571FE5"/>
    <w:rsid w:val="00577D87"/>
    <w:rsid w:val="00582EC0"/>
    <w:rsid w:val="00590986"/>
    <w:rsid w:val="005D0307"/>
    <w:rsid w:val="005D5A3C"/>
    <w:rsid w:val="005F0D30"/>
    <w:rsid w:val="0060738B"/>
    <w:rsid w:val="00637C1E"/>
    <w:rsid w:val="00643BC9"/>
    <w:rsid w:val="006538D6"/>
    <w:rsid w:val="006840AA"/>
    <w:rsid w:val="00693494"/>
    <w:rsid w:val="00696F95"/>
    <w:rsid w:val="00700DC8"/>
    <w:rsid w:val="007071DE"/>
    <w:rsid w:val="00761862"/>
    <w:rsid w:val="00765626"/>
    <w:rsid w:val="007858FF"/>
    <w:rsid w:val="007B209F"/>
    <w:rsid w:val="007D64F4"/>
    <w:rsid w:val="007D6C69"/>
    <w:rsid w:val="00805018"/>
    <w:rsid w:val="008340A5"/>
    <w:rsid w:val="00843062"/>
    <w:rsid w:val="00845E3C"/>
    <w:rsid w:val="00861360"/>
    <w:rsid w:val="00870A09"/>
    <w:rsid w:val="008A3E93"/>
    <w:rsid w:val="008C2251"/>
    <w:rsid w:val="008E09FB"/>
    <w:rsid w:val="008F040D"/>
    <w:rsid w:val="008F4B9C"/>
    <w:rsid w:val="008F4DF6"/>
    <w:rsid w:val="00906E76"/>
    <w:rsid w:val="0093179E"/>
    <w:rsid w:val="0098314F"/>
    <w:rsid w:val="009C3C2B"/>
    <w:rsid w:val="009D0B60"/>
    <w:rsid w:val="009D6B40"/>
    <w:rsid w:val="009E6956"/>
    <w:rsid w:val="00A022BD"/>
    <w:rsid w:val="00A12C4B"/>
    <w:rsid w:val="00A145E2"/>
    <w:rsid w:val="00A20A53"/>
    <w:rsid w:val="00A228E6"/>
    <w:rsid w:val="00A23CE2"/>
    <w:rsid w:val="00A511C2"/>
    <w:rsid w:val="00A636BC"/>
    <w:rsid w:val="00A67CB2"/>
    <w:rsid w:val="00A930D1"/>
    <w:rsid w:val="00AA7072"/>
    <w:rsid w:val="00B04A6F"/>
    <w:rsid w:val="00B50BA9"/>
    <w:rsid w:val="00B905E9"/>
    <w:rsid w:val="00BA7D78"/>
    <w:rsid w:val="00BB34C0"/>
    <w:rsid w:val="00BF02B6"/>
    <w:rsid w:val="00C01E00"/>
    <w:rsid w:val="00C03886"/>
    <w:rsid w:val="00C04EAA"/>
    <w:rsid w:val="00C1167A"/>
    <w:rsid w:val="00C16A14"/>
    <w:rsid w:val="00C42B14"/>
    <w:rsid w:val="00C53BFD"/>
    <w:rsid w:val="00C63D18"/>
    <w:rsid w:val="00C70389"/>
    <w:rsid w:val="00CE17F1"/>
    <w:rsid w:val="00CE6D04"/>
    <w:rsid w:val="00CF2117"/>
    <w:rsid w:val="00D33B2F"/>
    <w:rsid w:val="00D503DE"/>
    <w:rsid w:val="00D62B28"/>
    <w:rsid w:val="00D8523B"/>
    <w:rsid w:val="00D91F17"/>
    <w:rsid w:val="00DC506D"/>
    <w:rsid w:val="00DE194F"/>
    <w:rsid w:val="00DF3964"/>
    <w:rsid w:val="00E41F5F"/>
    <w:rsid w:val="00E47CE9"/>
    <w:rsid w:val="00E60074"/>
    <w:rsid w:val="00E7647A"/>
    <w:rsid w:val="00E815BC"/>
    <w:rsid w:val="00EB46B9"/>
    <w:rsid w:val="00EC191F"/>
    <w:rsid w:val="00EF1A01"/>
    <w:rsid w:val="00EF21DB"/>
    <w:rsid w:val="00EF4510"/>
    <w:rsid w:val="00F00F72"/>
    <w:rsid w:val="00F03E7E"/>
    <w:rsid w:val="00F164C6"/>
    <w:rsid w:val="00F23A3B"/>
    <w:rsid w:val="00F43AA4"/>
    <w:rsid w:val="00F45248"/>
    <w:rsid w:val="00F52261"/>
    <w:rsid w:val="00F53BB7"/>
    <w:rsid w:val="00F55F8B"/>
    <w:rsid w:val="00F77D40"/>
    <w:rsid w:val="00F85F97"/>
    <w:rsid w:val="00F96C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EB1A"/>
  <w15:chartTrackingRefBased/>
  <w15:docId w15:val="{ED3AC6D0-7A22-4CE3-82F9-DABA9B2B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77D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7D40"/>
  </w:style>
  <w:style w:type="character" w:styleId="CommentReference">
    <w:name w:val="annotation reference"/>
    <w:basedOn w:val="DefaultParagraphFont"/>
    <w:uiPriority w:val="99"/>
    <w:semiHidden/>
    <w:unhideWhenUsed/>
    <w:rsid w:val="008C2251"/>
    <w:rPr>
      <w:sz w:val="16"/>
      <w:szCs w:val="16"/>
    </w:rPr>
  </w:style>
  <w:style w:type="paragraph" w:styleId="CommentText">
    <w:name w:val="annotation text"/>
    <w:basedOn w:val="Normal"/>
    <w:link w:val="CommentTextChar"/>
    <w:uiPriority w:val="99"/>
    <w:semiHidden/>
    <w:unhideWhenUsed/>
    <w:rsid w:val="008C2251"/>
    <w:pPr>
      <w:spacing w:line="240" w:lineRule="auto"/>
    </w:pPr>
    <w:rPr>
      <w:sz w:val="20"/>
      <w:szCs w:val="20"/>
    </w:rPr>
  </w:style>
  <w:style w:type="character" w:customStyle="1" w:styleId="CommentTextChar">
    <w:name w:val="Comment Text Char"/>
    <w:basedOn w:val="DefaultParagraphFont"/>
    <w:link w:val="CommentText"/>
    <w:uiPriority w:val="99"/>
    <w:semiHidden/>
    <w:rsid w:val="008C2251"/>
    <w:rPr>
      <w:sz w:val="20"/>
      <w:szCs w:val="20"/>
    </w:rPr>
  </w:style>
  <w:style w:type="paragraph" w:styleId="CommentSubject">
    <w:name w:val="annotation subject"/>
    <w:basedOn w:val="CommentText"/>
    <w:next w:val="CommentText"/>
    <w:link w:val="CommentSubjectChar"/>
    <w:uiPriority w:val="99"/>
    <w:semiHidden/>
    <w:unhideWhenUsed/>
    <w:rsid w:val="008C2251"/>
    <w:rPr>
      <w:b/>
      <w:bCs/>
    </w:rPr>
  </w:style>
  <w:style w:type="character" w:customStyle="1" w:styleId="CommentSubjectChar">
    <w:name w:val="Comment Subject Char"/>
    <w:basedOn w:val="CommentTextChar"/>
    <w:link w:val="CommentSubject"/>
    <w:uiPriority w:val="99"/>
    <w:semiHidden/>
    <w:rsid w:val="008C2251"/>
    <w:rPr>
      <w:b/>
      <w:bCs/>
      <w:sz w:val="20"/>
      <w:szCs w:val="20"/>
    </w:rPr>
  </w:style>
  <w:style w:type="paragraph" w:styleId="BalloonText">
    <w:name w:val="Balloon Text"/>
    <w:basedOn w:val="Normal"/>
    <w:link w:val="BalloonTextChar"/>
    <w:uiPriority w:val="99"/>
    <w:semiHidden/>
    <w:unhideWhenUsed/>
    <w:rsid w:val="008C2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251"/>
    <w:rPr>
      <w:rFonts w:ascii="Segoe UI" w:hAnsi="Segoe UI" w:cs="Segoe UI"/>
      <w:sz w:val="18"/>
      <w:szCs w:val="18"/>
    </w:rPr>
  </w:style>
  <w:style w:type="paragraph" w:styleId="Header">
    <w:name w:val="header"/>
    <w:basedOn w:val="Normal"/>
    <w:link w:val="HeaderChar"/>
    <w:uiPriority w:val="99"/>
    <w:unhideWhenUsed/>
    <w:rsid w:val="009E6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472399">
      <w:bodyDiv w:val="1"/>
      <w:marLeft w:val="0"/>
      <w:marRight w:val="0"/>
      <w:marTop w:val="0"/>
      <w:marBottom w:val="0"/>
      <w:divBdr>
        <w:top w:val="none" w:sz="0" w:space="0" w:color="auto"/>
        <w:left w:val="none" w:sz="0" w:space="0" w:color="auto"/>
        <w:bottom w:val="none" w:sz="0" w:space="0" w:color="auto"/>
        <w:right w:val="none" w:sz="0" w:space="0" w:color="auto"/>
      </w:divBdr>
    </w:div>
    <w:div w:id="1737127371">
      <w:bodyDiv w:val="1"/>
      <w:marLeft w:val="0"/>
      <w:marRight w:val="0"/>
      <w:marTop w:val="0"/>
      <w:marBottom w:val="0"/>
      <w:divBdr>
        <w:top w:val="none" w:sz="0" w:space="0" w:color="auto"/>
        <w:left w:val="none" w:sz="0" w:space="0" w:color="auto"/>
        <w:bottom w:val="none" w:sz="0" w:space="0" w:color="auto"/>
        <w:right w:val="none" w:sz="0" w:space="0" w:color="auto"/>
      </w:divBdr>
    </w:div>
    <w:div w:id="1810051130">
      <w:bodyDiv w:val="1"/>
      <w:marLeft w:val="0"/>
      <w:marRight w:val="0"/>
      <w:marTop w:val="0"/>
      <w:marBottom w:val="0"/>
      <w:divBdr>
        <w:top w:val="none" w:sz="0" w:space="0" w:color="auto"/>
        <w:left w:val="none" w:sz="0" w:space="0" w:color="auto"/>
        <w:bottom w:val="none" w:sz="0" w:space="0" w:color="auto"/>
        <w:right w:val="none" w:sz="0" w:space="0" w:color="auto"/>
      </w:divBdr>
    </w:div>
    <w:div w:id="1842624752">
      <w:bodyDiv w:val="1"/>
      <w:marLeft w:val="0"/>
      <w:marRight w:val="0"/>
      <w:marTop w:val="0"/>
      <w:marBottom w:val="0"/>
      <w:divBdr>
        <w:top w:val="none" w:sz="0" w:space="0" w:color="auto"/>
        <w:left w:val="none" w:sz="0" w:space="0" w:color="auto"/>
        <w:bottom w:val="none" w:sz="0" w:space="0" w:color="auto"/>
        <w:right w:val="none" w:sz="0" w:space="0" w:color="auto"/>
      </w:divBdr>
    </w:div>
    <w:div w:id="1878858395">
      <w:bodyDiv w:val="1"/>
      <w:marLeft w:val="0"/>
      <w:marRight w:val="0"/>
      <w:marTop w:val="0"/>
      <w:marBottom w:val="0"/>
      <w:divBdr>
        <w:top w:val="none" w:sz="0" w:space="0" w:color="auto"/>
        <w:left w:val="none" w:sz="0" w:space="0" w:color="auto"/>
        <w:bottom w:val="none" w:sz="0" w:space="0" w:color="auto"/>
        <w:right w:val="none" w:sz="0" w:space="0" w:color="auto"/>
      </w:divBdr>
    </w:div>
    <w:div w:id="205365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6878</Words>
  <Characters>3922</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Intars Bisters</dc:creator>
  <cp:keywords/>
  <dc:description/>
  <cp:lastModifiedBy>Zinaida Indrūna</cp:lastModifiedBy>
  <cp:revision>12</cp:revision>
  <cp:lastPrinted>2020-10-26T11:23:00Z</cp:lastPrinted>
  <dcterms:created xsi:type="dcterms:W3CDTF">2020-10-26T11:31:00Z</dcterms:created>
  <dcterms:modified xsi:type="dcterms:W3CDTF">2020-12-02T11:16:00Z</dcterms:modified>
</cp:coreProperties>
</file>