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02300" w14:textId="77777777" w:rsidR="006D29E5" w:rsidRPr="006D29E5" w:rsidRDefault="006D29E5" w:rsidP="006D29E5">
      <w:pPr>
        <w:spacing w:after="120" w:line="240" w:lineRule="auto"/>
        <w:jc w:val="right"/>
        <w:rPr>
          <w:i/>
          <w:iCs/>
          <w:u w:val="single"/>
        </w:rPr>
      </w:pPr>
      <w:r w:rsidRPr="006D29E5">
        <w:rPr>
          <w:i/>
          <w:iCs/>
          <w:u w:val="single"/>
        </w:rPr>
        <w:t>Avots: Ārlietu ministrijas Komunikācijas grupa</w:t>
      </w:r>
    </w:p>
    <w:p w14:paraId="05426358" w14:textId="3C90B72E" w:rsidR="006D29E5" w:rsidRPr="006D29E5" w:rsidRDefault="006D29E5" w:rsidP="006D29E5">
      <w:pPr>
        <w:spacing w:after="120" w:line="240" w:lineRule="auto"/>
        <w:jc w:val="center"/>
        <w:rPr>
          <w:b/>
          <w:bCs/>
          <w:sz w:val="28"/>
          <w:szCs w:val="28"/>
        </w:rPr>
      </w:pPr>
      <w:r w:rsidRPr="006D29E5">
        <w:rPr>
          <w:b/>
          <w:bCs/>
          <w:sz w:val="28"/>
          <w:szCs w:val="28"/>
        </w:rPr>
        <w:t>Eiropas Cilvēktiesību tiesa nekonstatē nepilnības Latvijas iestāžu rīcībā saistībā ar apgalvojumiem par piespiedu darbu un kalpību</w:t>
      </w:r>
    </w:p>
    <w:p w14:paraId="695671ED" w14:textId="61582B67" w:rsidR="006D29E5" w:rsidRPr="006D29E5" w:rsidRDefault="006D29E5" w:rsidP="006D29E5">
      <w:pPr>
        <w:spacing w:after="120" w:line="240" w:lineRule="auto"/>
        <w:jc w:val="center"/>
        <w:rPr>
          <w:b/>
          <w:bCs/>
        </w:rPr>
      </w:pPr>
      <w:r w:rsidRPr="006D29E5">
        <w:rPr>
          <w:b/>
          <w:bCs/>
        </w:rPr>
        <w:t>03.09.2026.</w:t>
      </w:r>
    </w:p>
    <w:p w14:paraId="433471C0" w14:textId="77777777" w:rsidR="006D29E5" w:rsidRDefault="006D29E5" w:rsidP="006D29E5">
      <w:pPr>
        <w:spacing w:after="120" w:line="240" w:lineRule="auto"/>
        <w:jc w:val="both"/>
      </w:pPr>
    </w:p>
    <w:p w14:paraId="014E1811" w14:textId="0E85EF27" w:rsidR="006D29E5" w:rsidRPr="006D29E5" w:rsidRDefault="006D29E5" w:rsidP="006D29E5">
      <w:pPr>
        <w:spacing w:after="120" w:line="240" w:lineRule="auto"/>
        <w:jc w:val="both"/>
      </w:pPr>
      <w:r w:rsidRPr="006D29E5">
        <w:t>Eiropas Cilvēktiesību tiesa (Tiesa) šodien, 2026. gada 3. septembrī, pasludināja spriedumu lietā </w:t>
      </w:r>
      <w:r w:rsidRPr="006D29E5">
        <w:rPr>
          <w:i/>
          <w:iCs/>
        </w:rPr>
        <w:t>A.S. pret Latviju</w:t>
      </w:r>
      <w:r w:rsidRPr="006D29E5">
        <w:t xml:space="preserve">, noraidot iesniedzējas sūdzību par Eiropas Cilvēka tiesību un pamatbrīvību aizsardzības konvencijas (Konvencija) </w:t>
      </w:r>
      <w:proofErr w:type="gramStart"/>
      <w:r w:rsidRPr="006D29E5">
        <w:t>4.panta</w:t>
      </w:r>
      <w:proofErr w:type="gramEnd"/>
      <w:r w:rsidRPr="006D29E5">
        <w:t xml:space="preserve"> (verdzības un piespiedu darba aizliegums) iespējamu pārkāpumu Latvijā. Tiesa secināja, ka Latvijas normatīvais regulējums kopumā nodrošina cilvēku tirdzniecībā cietušām personām praktisku un efektīvu aizsardzību un ka Latvijas institūcijas savlaicīgi un pienācīgi izmeklējušas A.S. nodarbinātības apstākļus fermā, kurā viņa strādāja no 2016.gada decembra līdz 2017.gada maijam.</w:t>
      </w:r>
    </w:p>
    <w:p w14:paraId="2BFDE333" w14:textId="77777777" w:rsidR="006D29E5" w:rsidRPr="006D29E5" w:rsidRDefault="006D29E5" w:rsidP="006D29E5">
      <w:pPr>
        <w:spacing w:after="120" w:line="240" w:lineRule="auto"/>
        <w:jc w:val="both"/>
      </w:pPr>
      <w:r w:rsidRPr="006D29E5">
        <w:t xml:space="preserve">Savā </w:t>
      </w:r>
      <w:proofErr w:type="gramStart"/>
      <w:r w:rsidRPr="006D29E5">
        <w:t>2023.gada</w:t>
      </w:r>
      <w:proofErr w:type="gramEnd"/>
      <w:r w:rsidRPr="006D29E5">
        <w:t xml:space="preserve"> 17.februāra sūdzībā Tiesai iesniedzēja apgalvoja, ka Latvija pretēji Konvencijas 4.pantam nav ieviesusi atbilstošu normatīvo regulējumu, kas aizliedz un soda par piespiedu nodarbināšanu, piespiešanu būt kalpībā un paverdzināšanu. Tāpat iesniedzēja uzskatīja, ka valsts institūcijas nav pildījušas savu procesuālo pienākumu veikt efektīvu izmeklēšanu saistībā ar iesniedzējas apgalvojumiem par viņas iespējamu piespiedu nodarbināšanu. Konkrētāk – iesniedzēja uzskatīja, ka nacionālās tiesas, attaisnojot viņas darba devēju D.G., demonstrēja nespēju atpazīt cilvēku tirdzniecību kā noziedzīgu nodarījumu. </w:t>
      </w:r>
      <w:proofErr w:type="gramStart"/>
      <w:r w:rsidRPr="006D29E5">
        <w:t>Turklāt,</w:t>
      </w:r>
      <w:proofErr w:type="gramEnd"/>
      <w:r w:rsidRPr="006D29E5">
        <w:t xml:space="preserve"> iesniedzēja sūdzējās par to, ka viņai netika izmaksāta darba alga.</w:t>
      </w:r>
    </w:p>
    <w:p w14:paraId="4601D6A6" w14:textId="77777777" w:rsidR="006D29E5" w:rsidRPr="006D29E5" w:rsidRDefault="006D29E5" w:rsidP="006D29E5">
      <w:pPr>
        <w:spacing w:after="120" w:line="240" w:lineRule="auto"/>
        <w:jc w:val="both"/>
      </w:pPr>
      <w:r w:rsidRPr="006D29E5">
        <w:t xml:space="preserve">Pievēršoties iesniedzējas sūdzības pieņemamībai, Tiesa vispirms noraidīja valdības argumentu, ka iesniedzēja nav izsmēlusi nacionālos tiesību aizsardzības līdzekļus, jo viņa nav vērsusies ar civilprasību pret D.G. par neizmaksāto darba algu. Tiesa uzskatīja, ka jautājums par neizmaksāto darba algu neveido atsevišķu sūdzību, bet gan ir viens no apstākļiem, uz kuriem iesniedzēja atsaucās, pamatojot iespējamu ekspluatāciju. Proti, Tiesa norādīja, ka šis iesniedzējas sūdzības elements veido daļu no vairāku saistītu apsvērumu kopuma, kas ir Konvencijas </w:t>
      </w:r>
      <w:proofErr w:type="gramStart"/>
      <w:r w:rsidRPr="006D29E5">
        <w:t>4.panta</w:t>
      </w:r>
      <w:proofErr w:type="gramEnd"/>
      <w:r w:rsidRPr="006D29E5">
        <w:t xml:space="preserve"> iespējamā pārkāpuma pamatā. Tādejādi šāda tiesību aizsardzības līdzekļa esība neizslēdz sūdzību par Konvencijas </w:t>
      </w:r>
      <w:proofErr w:type="gramStart"/>
      <w:r w:rsidRPr="006D29E5">
        <w:t>4.panta</w:t>
      </w:r>
      <w:proofErr w:type="gramEnd"/>
      <w:r w:rsidRPr="006D29E5">
        <w:t xml:space="preserve"> iespējamu pārkāpumu. Savukārt attiecībā uz Latvijas valdības argumentu, ka iesniedzējas situācijas faktiskie apstākļi neietilpst Konvencijas </w:t>
      </w:r>
      <w:proofErr w:type="gramStart"/>
      <w:r w:rsidRPr="006D29E5">
        <w:t>4.panta</w:t>
      </w:r>
      <w:proofErr w:type="gramEnd"/>
      <w:r w:rsidRPr="006D29E5">
        <w:t xml:space="preserve"> tvērumā, Tiesa norādīja, ka šis jautājums ir cieši saistīts ar iesniegtās sūdzības būtību, tādēļ šo aspektu apvienoja ar sūdzību vērtējumu pēc būtības.</w:t>
      </w:r>
    </w:p>
    <w:p w14:paraId="4F946958" w14:textId="77777777" w:rsidR="006D29E5" w:rsidRPr="006D29E5" w:rsidRDefault="006D29E5" w:rsidP="006D29E5">
      <w:pPr>
        <w:spacing w:after="120" w:line="240" w:lineRule="auto"/>
        <w:jc w:val="both"/>
      </w:pPr>
      <w:r w:rsidRPr="006D29E5">
        <w:t xml:space="preserve">Skatot iesniedzējas sūdzību pēc būtības, Tiesa vispirms atzina, ka Konvencijas </w:t>
      </w:r>
      <w:proofErr w:type="gramStart"/>
      <w:r w:rsidRPr="006D29E5">
        <w:t>4.pants</w:t>
      </w:r>
      <w:proofErr w:type="gramEnd"/>
      <w:r w:rsidRPr="006D29E5">
        <w:t xml:space="preserve"> ir piemērojams, jo iesniedzēja bija izvirzījusi </w:t>
      </w:r>
      <w:proofErr w:type="spellStart"/>
      <w:r w:rsidRPr="006D29E5">
        <w:t>pirmšķietami</w:t>
      </w:r>
      <w:proofErr w:type="spellEnd"/>
      <w:r w:rsidRPr="006D29E5">
        <w:t xml:space="preserve"> pamatotu sūdzību (</w:t>
      </w:r>
      <w:proofErr w:type="spellStart"/>
      <w:r w:rsidRPr="006D29E5">
        <w:rPr>
          <w:i/>
          <w:iCs/>
        </w:rPr>
        <w:t>arguable</w:t>
      </w:r>
      <w:proofErr w:type="spellEnd"/>
      <w:r w:rsidRPr="006D29E5">
        <w:rPr>
          <w:i/>
          <w:iCs/>
        </w:rPr>
        <w:t xml:space="preserve"> </w:t>
      </w:r>
      <w:proofErr w:type="spellStart"/>
      <w:r w:rsidRPr="006D29E5">
        <w:rPr>
          <w:i/>
          <w:iCs/>
        </w:rPr>
        <w:t>claim</w:t>
      </w:r>
      <w:proofErr w:type="spellEnd"/>
      <w:r w:rsidRPr="006D29E5">
        <w:t>), ko apstiprināja </w:t>
      </w:r>
      <w:proofErr w:type="spellStart"/>
      <w:r w:rsidRPr="006D29E5">
        <w:rPr>
          <w:i/>
          <w:iCs/>
        </w:rPr>
        <w:t>prima</w:t>
      </w:r>
      <w:proofErr w:type="spellEnd"/>
      <w:r w:rsidRPr="006D29E5">
        <w:rPr>
          <w:i/>
          <w:iCs/>
        </w:rPr>
        <w:t xml:space="preserve"> </w:t>
      </w:r>
      <w:proofErr w:type="spellStart"/>
      <w:r w:rsidRPr="006D29E5">
        <w:rPr>
          <w:i/>
          <w:iCs/>
        </w:rPr>
        <w:t>facie</w:t>
      </w:r>
      <w:proofErr w:type="spellEnd"/>
      <w:r w:rsidRPr="006D29E5">
        <w:t> pierādījumi, par iespējamu piespiedu darbu vai kalpību. Šajā saistībā Tiesa ņēma vērā, ka iesniedzējai piesolīta atlīdzība, kas vēlāk nav samaksāta, un ka viņa dzīvojusi sava darba devēja īpašumā, paļaujoties, ka D.G. viņu nodrošinās ar pārtiku, medikamentiem un citām pirmās nepieciešamības lietām.</w:t>
      </w:r>
    </w:p>
    <w:p w14:paraId="0B9A3E9F" w14:textId="77777777" w:rsidR="006D29E5" w:rsidRPr="006D29E5" w:rsidRDefault="006D29E5" w:rsidP="006D29E5">
      <w:pPr>
        <w:spacing w:after="120" w:line="240" w:lineRule="auto"/>
        <w:jc w:val="both"/>
      </w:pPr>
      <w:r w:rsidRPr="006D29E5">
        <w:t xml:space="preserve">Pārbaudot, vai Latvija ir ieviesusi atbilstošu normatīvo regulējumu, kas aizliedz un soda par piespiedu nodarbināšanu, piespiešanu būt kalpībā un paverdzināšanu, Tiesa ņēma vērā, ka Latvijā piespiedu darba aizliegums ir noteikts konstitucionālā līmenī – Satversmes </w:t>
      </w:r>
      <w:proofErr w:type="gramStart"/>
      <w:r w:rsidRPr="006D29E5">
        <w:t>106.pantā</w:t>
      </w:r>
      <w:proofErr w:type="gramEnd"/>
      <w:r w:rsidRPr="006D29E5">
        <w:t xml:space="preserve"> –, savukārt Krimināllikuma 154.</w:t>
      </w:r>
      <w:r w:rsidRPr="006D29E5">
        <w:rPr>
          <w:vertAlign w:val="superscript"/>
        </w:rPr>
        <w:t>1</w:t>
      </w:r>
      <w:r w:rsidRPr="006D29E5">
        <w:t>pantā un 154.</w:t>
      </w:r>
      <w:r w:rsidRPr="006D29E5">
        <w:rPr>
          <w:vertAlign w:val="superscript"/>
        </w:rPr>
        <w:t>2</w:t>
      </w:r>
      <w:r w:rsidRPr="006D29E5">
        <w:t xml:space="preserve">pantā ir </w:t>
      </w:r>
      <w:proofErr w:type="spellStart"/>
      <w:r w:rsidRPr="006D29E5">
        <w:t>kriminalizēta</w:t>
      </w:r>
      <w:proofErr w:type="spellEnd"/>
      <w:r w:rsidRPr="006D29E5">
        <w:t xml:space="preserve"> cilvēku tirdzniecība. Tiesas vērtējumā, šis regulējums </w:t>
      </w:r>
      <w:proofErr w:type="spellStart"/>
      <w:r w:rsidRPr="006D29E5">
        <w:t>pirmšķietami</w:t>
      </w:r>
      <w:proofErr w:type="spellEnd"/>
      <w:r w:rsidRPr="006D29E5">
        <w:t xml:space="preserve"> aptvēra arī tādu rīcību, par kādu sūdzējās iesniedzēja. Tāpat Tiesa pievērsa uzmanību tam, ka konkrētajā gadījumā kriminālprocess uzsākts pēc valsts institūciju iniciatīvas; iesniedzēju šajā kriminālprocesā atzina par cietušo un viņa saņēma valsts apmaksātus sociālās </w:t>
      </w:r>
      <w:r w:rsidRPr="006D29E5">
        <w:lastRenderedPageBreak/>
        <w:t>rehabilitācijas pakalpojumus un kompensāciju. Tiesa arī atgādināja, ka Konvencijas 4.panta pārkāpums šajā aspektā nevar tikt konstatēts tikai tāpēc, ka personas atbilstoši pastāvošajam regulējumam tiek notiesātas statistiski reti. Ievērojot minēto, Tiesa secināja, ka Latvijas normatīvais regulējums nodrošina efektīvu aizsardzību pret Konvencijas 4.pantā aizliegtajiem ekspluatācijas veidiem.</w:t>
      </w:r>
    </w:p>
    <w:p w14:paraId="37611196" w14:textId="77777777" w:rsidR="006D29E5" w:rsidRPr="006D29E5" w:rsidRDefault="006D29E5" w:rsidP="006D29E5">
      <w:pPr>
        <w:spacing w:after="120" w:line="240" w:lineRule="auto"/>
        <w:jc w:val="both"/>
      </w:pPr>
      <w:r w:rsidRPr="006D29E5">
        <w:t xml:space="preserve">Visbeidzot, vērtējot, vai iesniedzējas gadījumā nodrošināta efektīva viņas nodarbinātības apstākļu izmeklēšana, Tiesa atzina, ka Valsts darba inspekcijas rīcība, informējot par iesniedzējas situāciju Valsts policiju, liecina, ka kompetentās iestādes apzinājās iespējamību, ka skartas iesniedzējai Konvencijas </w:t>
      </w:r>
      <w:proofErr w:type="gramStart"/>
      <w:r w:rsidRPr="006D29E5">
        <w:t>4.pantā</w:t>
      </w:r>
      <w:proofErr w:type="gramEnd"/>
      <w:r w:rsidRPr="006D29E5">
        <w:t xml:space="preserve"> garantētās tiesības, un netraktēja to kā ikdienišķu darba tiesisko attiecību strīdu. Tiesa ņēma vērā, ka nacionālās iestādes un tiesas vairākkārt rūpīgi vērtēja, vai D.G. rīcībā saskatāmas kalpības vai ekspluatācijas piespiedu darba veikšanai pazīmes. Turklāt, Tiesa secināja, ka izmeklēšana notika savlaicīgi un korekti un ka tās ietvaros bija iespējams pienācīgi noskaidrot iesniedzējas dzīves un nodarbinātības apstākļus. Turklāt Tiesa uzsvēra, ka tas, ka apsūdzētā persona kriminālprocesā attaisnota, nenozīmē, ka valsts pārkāpusi Konvencijas 4.pantu. Tāpat Tiesa pievērsa uzmanību tam, ka nacionālās tiesas pienācīgi vērtēja gan iesniedzējas iespējamo atrašanos ievainojamības apstākļos, gan to, ka konkrētajā gadījumā iesniedzējai bija iespēja brīvi atstāt fermu un atgriezties tajā, sazināties ar māsu pa mobilo telefonu, kā arī pieprasīt un saņemt no D.G. naudu. Ievērojot minēto, Tiesa nekonstatēja tādus trūkumus, kas liecinātu par nespēju kriminālprocesa ietvaros noskaidrot būtiskos faktus.</w:t>
      </w:r>
    </w:p>
    <w:p w14:paraId="21EC6755" w14:textId="77777777" w:rsidR="006D29E5" w:rsidRPr="006D29E5" w:rsidRDefault="006D29E5" w:rsidP="006D29E5">
      <w:pPr>
        <w:spacing w:after="120" w:line="240" w:lineRule="auto"/>
        <w:jc w:val="both"/>
      </w:pPr>
      <w:r w:rsidRPr="006D29E5">
        <w:t xml:space="preserve">Tādējādi Tiesa nekonstatēja Konvencijas </w:t>
      </w:r>
      <w:proofErr w:type="gramStart"/>
      <w:r w:rsidRPr="006D29E5">
        <w:t>4.panta</w:t>
      </w:r>
      <w:proofErr w:type="gramEnd"/>
      <w:r w:rsidRPr="006D29E5">
        <w:t xml:space="preserve"> pārkāpumu.</w:t>
      </w:r>
    </w:p>
    <w:p w14:paraId="0544F86E" w14:textId="77777777" w:rsidR="006D29E5" w:rsidRPr="006D29E5" w:rsidRDefault="006D29E5" w:rsidP="006D29E5">
      <w:pPr>
        <w:spacing w:after="120" w:line="240" w:lineRule="auto"/>
        <w:jc w:val="both"/>
      </w:pPr>
      <w:r w:rsidRPr="006D29E5">
        <w:t xml:space="preserve">Atbilstoši Konvencijas </w:t>
      </w:r>
      <w:proofErr w:type="gramStart"/>
      <w:r w:rsidRPr="006D29E5">
        <w:t>43.pantam</w:t>
      </w:r>
      <w:proofErr w:type="gramEnd"/>
      <w:r w:rsidRPr="006D29E5">
        <w:t xml:space="preserve"> Tiesas 2026.gada 3.septembra spriedums stāsies spēkā trīs mēnešu laikā, ja neviena no pusēm nelūgs to izskatīt Tiesas Lielajā palātā. Pilns Tiesas sprieduma teksts </w:t>
      </w:r>
      <w:proofErr w:type="gramStart"/>
      <w:r w:rsidRPr="006D29E5">
        <w:t>angļu valodā pieejams </w:t>
      </w:r>
      <w:hyperlink r:id="rId4" w:anchor="{%22itemid%22:[%22001-244004%22]}" w:history="1">
        <w:r w:rsidRPr="006D29E5">
          <w:rPr>
            <w:rStyle w:val="Hyperlink"/>
          </w:rPr>
          <w:t>Tiesas</w:t>
        </w:r>
        <w:proofErr w:type="gramEnd"/>
        <w:r w:rsidRPr="006D29E5">
          <w:rPr>
            <w:rStyle w:val="Hyperlink"/>
          </w:rPr>
          <w:t xml:space="preserve"> tiešsaistes datubāzē</w:t>
        </w:r>
      </w:hyperlink>
      <w:r w:rsidRPr="006D29E5">
        <w:t>. Lai atrastu spriedumu, Tiesas datubāzes izvērstās meklēšanas sadaļā (ADVANCED SEARCH) jāievada iesnieguma numurs (9327/23) un sprieduma pasludināšanas datums (03/09/2026).</w:t>
      </w:r>
    </w:p>
    <w:p w14:paraId="41FB518D" w14:textId="4DFCB0A2" w:rsidR="006D29E5" w:rsidRPr="006D29E5" w:rsidRDefault="006D29E5" w:rsidP="006D29E5">
      <w:pPr>
        <w:spacing w:after="120" w:line="240" w:lineRule="auto"/>
        <w:jc w:val="both"/>
        <w:rPr>
          <w:b/>
          <w:bCs/>
        </w:rPr>
      </w:pPr>
      <w:r w:rsidRPr="006D29E5">
        <w:rPr>
          <w:b/>
          <w:bCs/>
        </w:rPr>
        <w:t>Fakti lietā</w:t>
      </w:r>
      <w:r w:rsidRPr="006D29E5">
        <w:rPr>
          <w:b/>
          <w:bCs/>
          <w:i/>
          <w:iCs/>
        </w:rPr>
        <w:t> A.S. pret Latviju</w:t>
      </w:r>
    </w:p>
    <w:p w14:paraId="617473E6" w14:textId="77777777" w:rsidR="006D29E5" w:rsidRPr="006D29E5" w:rsidRDefault="006D29E5" w:rsidP="006D29E5">
      <w:pPr>
        <w:spacing w:after="120" w:line="240" w:lineRule="auto"/>
        <w:jc w:val="both"/>
      </w:pPr>
      <w:r w:rsidRPr="006D29E5">
        <w:t xml:space="preserve">Atsaucoties uz darba sludinājumu, </w:t>
      </w:r>
      <w:proofErr w:type="gramStart"/>
      <w:r w:rsidRPr="006D29E5">
        <w:t>2016.gada</w:t>
      </w:r>
      <w:proofErr w:type="gramEnd"/>
      <w:r w:rsidRPr="006D29E5">
        <w:t xml:space="preserve"> decembrī A.S. pieteicās darbam fermā, kur viņa bez rakstveida darba līguma tika nodarbināta kā slaucēja. Par veicamo darbu apjomu un samaksas apmēru – 15 </w:t>
      </w:r>
      <w:proofErr w:type="spellStart"/>
      <w:r w:rsidRPr="006D29E5">
        <w:rPr>
          <w:i/>
          <w:iCs/>
        </w:rPr>
        <w:t>euro</w:t>
      </w:r>
      <w:proofErr w:type="spellEnd"/>
      <w:r w:rsidRPr="006D29E5">
        <w:t> dienā – fermas vadītājs D.G. ar A.S. vienojās mutvārdos. Ierodoties fermā darba uzsākšanai, A.S. atveda savas personiskās mantas</w:t>
      </w:r>
      <w:proofErr w:type="gramStart"/>
      <w:r w:rsidRPr="006D29E5">
        <w:t xml:space="preserve"> un</w:t>
      </w:r>
      <w:proofErr w:type="gramEnd"/>
      <w:r w:rsidRPr="006D29E5">
        <w:t xml:space="preserve"> uzstājīgi lūdza D.G. ļaut viņai dzīvot fermas teritorijā palīgstrādniekiem dzīvošanai ierīkotajās telpās. D.G. aicināja A.S. īrēt dzīvesvietu netālu esošā ciematā, taču piekrita viņas lūgumam.</w:t>
      </w:r>
    </w:p>
    <w:p w14:paraId="4B8F2B0D" w14:textId="77777777" w:rsidR="006D29E5" w:rsidRPr="006D29E5" w:rsidRDefault="006D29E5" w:rsidP="006D29E5">
      <w:pPr>
        <w:spacing w:after="120" w:line="240" w:lineRule="auto"/>
        <w:jc w:val="both"/>
      </w:pPr>
      <w:r w:rsidRPr="006D29E5">
        <w:t>Kamēr A.S. strādāja un dzīvoja fermas teritorijā, D.G. vairākkārt viņai pirka un veda pārtikas produktus, cigaretes, mobilā telefona priekšapmaksas kartes un citus priekšmetus. Līdztekus, kā norādīja A.S., D.G. viņai neizmaksāja nolīgto darba algu, skaidrojot, ka nav no piena pārstrādes uzņēmuma saņēmis samaksu par fermā iegūto pienu.</w:t>
      </w:r>
    </w:p>
    <w:p w14:paraId="4E736C29" w14:textId="77777777" w:rsidR="006D29E5" w:rsidRPr="006D29E5" w:rsidRDefault="006D29E5" w:rsidP="006D29E5">
      <w:pPr>
        <w:spacing w:after="120" w:line="240" w:lineRule="auto"/>
        <w:jc w:val="both"/>
      </w:pPr>
      <w:proofErr w:type="gramStart"/>
      <w:r w:rsidRPr="006D29E5">
        <w:t>2017.gada</w:t>
      </w:r>
      <w:proofErr w:type="gramEnd"/>
      <w:r w:rsidRPr="006D29E5">
        <w:t xml:space="preserve"> aprīlī D.G. pārtrauca fermas darbību. A.S. vērsās Valsts darba inspekcijā saistībā ar viņai, iespējams, neizmaksāto algu par darbu fermā. Valsts darba inspekcija par šo situāciju informēja Valsts policiju, kura </w:t>
      </w:r>
      <w:proofErr w:type="gramStart"/>
      <w:r w:rsidRPr="006D29E5">
        <w:t>2017.gada</w:t>
      </w:r>
      <w:proofErr w:type="gramEnd"/>
      <w:r w:rsidRPr="006D29E5">
        <w:t xml:space="preserve"> maijā uzsāka kriminālprocesu pēc Krimināllikuma 154.</w:t>
      </w:r>
      <w:r w:rsidRPr="006D29E5">
        <w:rPr>
          <w:vertAlign w:val="superscript"/>
        </w:rPr>
        <w:t>1</w:t>
      </w:r>
      <w:r w:rsidRPr="006D29E5">
        <w:t>panta pirmās daļas (cilvēku tirdzniecība) pazīmēm. Šajā kriminālprocesā A.S. tika atzīta par cietušo, bet apsūdzība izvirzīta fermas vadītājam D.G., kurš ar galīgo tiesas spriedumu 2022.gada oktobrī attaisnots.</w:t>
      </w:r>
    </w:p>
    <w:p w14:paraId="58E66EC3" w14:textId="1726E088" w:rsidR="006B32D6" w:rsidRDefault="006D29E5" w:rsidP="006D29E5">
      <w:pPr>
        <w:spacing w:after="120" w:line="240" w:lineRule="auto"/>
        <w:jc w:val="both"/>
      </w:pPr>
      <w:proofErr w:type="gramStart"/>
      <w:r w:rsidRPr="006D29E5">
        <w:t>2023.gada</w:t>
      </w:r>
      <w:proofErr w:type="gramEnd"/>
      <w:r w:rsidRPr="006D29E5">
        <w:t xml:space="preserve"> 17.februārī A.S. vērsās Tiesā.</w:t>
      </w:r>
    </w:p>
    <w:sectPr w:rsidR="006B32D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E5"/>
    <w:rsid w:val="00001584"/>
    <w:rsid w:val="00002536"/>
    <w:rsid w:val="00002606"/>
    <w:rsid w:val="0000369D"/>
    <w:rsid w:val="0000399A"/>
    <w:rsid w:val="00004F95"/>
    <w:rsid w:val="000058C4"/>
    <w:rsid w:val="00010225"/>
    <w:rsid w:val="000107A6"/>
    <w:rsid w:val="00010950"/>
    <w:rsid w:val="0001098D"/>
    <w:rsid w:val="0001120A"/>
    <w:rsid w:val="000129D4"/>
    <w:rsid w:val="00012DA7"/>
    <w:rsid w:val="00013B94"/>
    <w:rsid w:val="00014419"/>
    <w:rsid w:val="00014938"/>
    <w:rsid w:val="00014B4D"/>
    <w:rsid w:val="0001523A"/>
    <w:rsid w:val="00016878"/>
    <w:rsid w:val="00020004"/>
    <w:rsid w:val="000208A7"/>
    <w:rsid w:val="000212EF"/>
    <w:rsid w:val="00023F98"/>
    <w:rsid w:val="000247C6"/>
    <w:rsid w:val="00025864"/>
    <w:rsid w:val="0002750C"/>
    <w:rsid w:val="0003035C"/>
    <w:rsid w:val="00030D97"/>
    <w:rsid w:val="00030E42"/>
    <w:rsid w:val="0003113A"/>
    <w:rsid w:val="00031EEF"/>
    <w:rsid w:val="00033628"/>
    <w:rsid w:val="00033693"/>
    <w:rsid w:val="00033B58"/>
    <w:rsid w:val="000354E2"/>
    <w:rsid w:val="00035880"/>
    <w:rsid w:val="00037A5C"/>
    <w:rsid w:val="00041234"/>
    <w:rsid w:val="0004253A"/>
    <w:rsid w:val="00042FF9"/>
    <w:rsid w:val="00043C45"/>
    <w:rsid w:val="00045057"/>
    <w:rsid w:val="00045CA2"/>
    <w:rsid w:val="00046082"/>
    <w:rsid w:val="000462AB"/>
    <w:rsid w:val="00047E34"/>
    <w:rsid w:val="000519EB"/>
    <w:rsid w:val="00052734"/>
    <w:rsid w:val="00052917"/>
    <w:rsid w:val="0005431E"/>
    <w:rsid w:val="0005513F"/>
    <w:rsid w:val="0005545A"/>
    <w:rsid w:val="00056B39"/>
    <w:rsid w:val="0006258A"/>
    <w:rsid w:val="00062803"/>
    <w:rsid w:val="00062CE5"/>
    <w:rsid w:val="00063AEF"/>
    <w:rsid w:val="00064927"/>
    <w:rsid w:val="00065598"/>
    <w:rsid w:val="00066162"/>
    <w:rsid w:val="000663D0"/>
    <w:rsid w:val="00070789"/>
    <w:rsid w:val="00071119"/>
    <w:rsid w:val="00073749"/>
    <w:rsid w:val="000743D3"/>
    <w:rsid w:val="000766FB"/>
    <w:rsid w:val="0007670B"/>
    <w:rsid w:val="00076812"/>
    <w:rsid w:val="00076AF0"/>
    <w:rsid w:val="00077456"/>
    <w:rsid w:val="000778AF"/>
    <w:rsid w:val="000778E4"/>
    <w:rsid w:val="00080E10"/>
    <w:rsid w:val="00081DE2"/>
    <w:rsid w:val="0008222D"/>
    <w:rsid w:val="00082788"/>
    <w:rsid w:val="00082CF0"/>
    <w:rsid w:val="0008354B"/>
    <w:rsid w:val="00085629"/>
    <w:rsid w:val="00085748"/>
    <w:rsid w:val="00085A3F"/>
    <w:rsid w:val="00085D9A"/>
    <w:rsid w:val="00086E72"/>
    <w:rsid w:val="000902BF"/>
    <w:rsid w:val="00092C95"/>
    <w:rsid w:val="00094AE2"/>
    <w:rsid w:val="00094F45"/>
    <w:rsid w:val="000954B1"/>
    <w:rsid w:val="000955AA"/>
    <w:rsid w:val="00095CC9"/>
    <w:rsid w:val="0009629B"/>
    <w:rsid w:val="000A1BDE"/>
    <w:rsid w:val="000A1EBC"/>
    <w:rsid w:val="000A517D"/>
    <w:rsid w:val="000A5E06"/>
    <w:rsid w:val="000A6F0C"/>
    <w:rsid w:val="000A72AF"/>
    <w:rsid w:val="000A7744"/>
    <w:rsid w:val="000B0574"/>
    <w:rsid w:val="000B05E0"/>
    <w:rsid w:val="000B06AA"/>
    <w:rsid w:val="000B0A86"/>
    <w:rsid w:val="000B0D20"/>
    <w:rsid w:val="000B1675"/>
    <w:rsid w:val="000B1E6F"/>
    <w:rsid w:val="000B262F"/>
    <w:rsid w:val="000B2D25"/>
    <w:rsid w:val="000B316E"/>
    <w:rsid w:val="000B3C53"/>
    <w:rsid w:val="000B41E2"/>
    <w:rsid w:val="000B572B"/>
    <w:rsid w:val="000B5CB7"/>
    <w:rsid w:val="000B6082"/>
    <w:rsid w:val="000B60D2"/>
    <w:rsid w:val="000B6310"/>
    <w:rsid w:val="000B7D74"/>
    <w:rsid w:val="000C1672"/>
    <w:rsid w:val="000C186D"/>
    <w:rsid w:val="000C19EC"/>
    <w:rsid w:val="000C2041"/>
    <w:rsid w:val="000C48DE"/>
    <w:rsid w:val="000C4E6A"/>
    <w:rsid w:val="000C5355"/>
    <w:rsid w:val="000C54E6"/>
    <w:rsid w:val="000C6081"/>
    <w:rsid w:val="000C64F3"/>
    <w:rsid w:val="000C6E18"/>
    <w:rsid w:val="000C7FA4"/>
    <w:rsid w:val="000D03FE"/>
    <w:rsid w:val="000D1803"/>
    <w:rsid w:val="000D291D"/>
    <w:rsid w:val="000D398B"/>
    <w:rsid w:val="000D3DE3"/>
    <w:rsid w:val="000D4582"/>
    <w:rsid w:val="000D57F2"/>
    <w:rsid w:val="000E2491"/>
    <w:rsid w:val="000E253B"/>
    <w:rsid w:val="000E29AE"/>
    <w:rsid w:val="000E3182"/>
    <w:rsid w:val="000E4353"/>
    <w:rsid w:val="000E4559"/>
    <w:rsid w:val="000E6F38"/>
    <w:rsid w:val="000E713D"/>
    <w:rsid w:val="000E78C1"/>
    <w:rsid w:val="000E7A82"/>
    <w:rsid w:val="000F0550"/>
    <w:rsid w:val="000F19AE"/>
    <w:rsid w:val="000F2AE5"/>
    <w:rsid w:val="000F4115"/>
    <w:rsid w:val="000F44CC"/>
    <w:rsid w:val="000F66EA"/>
    <w:rsid w:val="001002CB"/>
    <w:rsid w:val="00100960"/>
    <w:rsid w:val="0010149C"/>
    <w:rsid w:val="00101711"/>
    <w:rsid w:val="00105587"/>
    <w:rsid w:val="00106336"/>
    <w:rsid w:val="00106DBC"/>
    <w:rsid w:val="0010734E"/>
    <w:rsid w:val="00107564"/>
    <w:rsid w:val="00107CD6"/>
    <w:rsid w:val="00107E79"/>
    <w:rsid w:val="00110AB2"/>
    <w:rsid w:val="00111037"/>
    <w:rsid w:val="00112785"/>
    <w:rsid w:val="00112C13"/>
    <w:rsid w:val="001133FD"/>
    <w:rsid w:val="0011359A"/>
    <w:rsid w:val="0011481A"/>
    <w:rsid w:val="00114EBD"/>
    <w:rsid w:val="00116A17"/>
    <w:rsid w:val="00116AD9"/>
    <w:rsid w:val="00116CAF"/>
    <w:rsid w:val="00117298"/>
    <w:rsid w:val="00117787"/>
    <w:rsid w:val="00117A25"/>
    <w:rsid w:val="00117C20"/>
    <w:rsid w:val="00117CA0"/>
    <w:rsid w:val="00120391"/>
    <w:rsid w:val="0012088A"/>
    <w:rsid w:val="00121144"/>
    <w:rsid w:val="001212D9"/>
    <w:rsid w:val="00121382"/>
    <w:rsid w:val="00121D3A"/>
    <w:rsid w:val="00121F32"/>
    <w:rsid w:val="00122ABF"/>
    <w:rsid w:val="00122F82"/>
    <w:rsid w:val="00125308"/>
    <w:rsid w:val="00125955"/>
    <w:rsid w:val="00126AEA"/>
    <w:rsid w:val="00127E06"/>
    <w:rsid w:val="0013003D"/>
    <w:rsid w:val="00130362"/>
    <w:rsid w:val="00130706"/>
    <w:rsid w:val="00130BBE"/>
    <w:rsid w:val="00132A9C"/>
    <w:rsid w:val="00134AD8"/>
    <w:rsid w:val="00134E19"/>
    <w:rsid w:val="00136665"/>
    <w:rsid w:val="00136FE6"/>
    <w:rsid w:val="00137A9E"/>
    <w:rsid w:val="00137F57"/>
    <w:rsid w:val="00140E78"/>
    <w:rsid w:val="001410A6"/>
    <w:rsid w:val="00141227"/>
    <w:rsid w:val="0014151C"/>
    <w:rsid w:val="0014213A"/>
    <w:rsid w:val="0014213F"/>
    <w:rsid w:val="00143393"/>
    <w:rsid w:val="00144CAD"/>
    <w:rsid w:val="00145D0A"/>
    <w:rsid w:val="00146E41"/>
    <w:rsid w:val="00147416"/>
    <w:rsid w:val="00147AF1"/>
    <w:rsid w:val="001503C2"/>
    <w:rsid w:val="00150421"/>
    <w:rsid w:val="0015274E"/>
    <w:rsid w:val="001543A6"/>
    <w:rsid w:val="00154FA1"/>
    <w:rsid w:val="00155983"/>
    <w:rsid w:val="0015688C"/>
    <w:rsid w:val="00156BF0"/>
    <w:rsid w:val="00160BF4"/>
    <w:rsid w:val="00161ACC"/>
    <w:rsid w:val="00161DE3"/>
    <w:rsid w:val="00162134"/>
    <w:rsid w:val="001622EC"/>
    <w:rsid w:val="00162443"/>
    <w:rsid w:val="0016281F"/>
    <w:rsid w:val="001635E9"/>
    <w:rsid w:val="001636BB"/>
    <w:rsid w:val="00165350"/>
    <w:rsid w:val="00166A96"/>
    <w:rsid w:val="00166C19"/>
    <w:rsid w:val="0016727F"/>
    <w:rsid w:val="00170CD3"/>
    <w:rsid w:val="001723F9"/>
    <w:rsid w:val="00172417"/>
    <w:rsid w:val="0017269F"/>
    <w:rsid w:val="00172F6C"/>
    <w:rsid w:val="00173994"/>
    <w:rsid w:val="00175349"/>
    <w:rsid w:val="00176F28"/>
    <w:rsid w:val="0017707E"/>
    <w:rsid w:val="00180419"/>
    <w:rsid w:val="00181E98"/>
    <w:rsid w:val="00183173"/>
    <w:rsid w:val="00183351"/>
    <w:rsid w:val="00183614"/>
    <w:rsid w:val="00183861"/>
    <w:rsid w:val="001852F6"/>
    <w:rsid w:val="00185517"/>
    <w:rsid w:val="001867B2"/>
    <w:rsid w:val="00186BBE"/>
    <w:rsid w:val="00190456"/>
    <w:rsid w:val="001907F9"/>
    <w:rsid w:val="00190F42"/>
    <w:rsid w:val="00191115"/>
    <w:rsid w:val="0019246B"/>
    <w:rsid w:val="00192569"/>
    <w:rsid w:val="00192EE5"/>
    <w:rsid w:val="001932EA"/>
    <w:rsid w:val="001939B1"/>
    <w:rsid w:val="00193D07"/>
    <w:rsid w:val="00194083"/>
    <w:rsid w:val="00195D0B"/>
    <w:rsid w:val="00196D58"/>
    <w:rsid w:val="001A05E1"/>
    <w:rsid w:val="001A238F"/>
    <w:rsid w:val="001A2865"/>
    <w:rsid w:val="001A2F87"/>
    <w:rsid w:val="001A3549"/>
    <w:rsid w:val="001A3818"/>
    <w:rsid w:val="001A3D5C"/>
    <w:rsid w:val="001A4720"/>
    <w:rsid w:val="001A5733"/>
    <w:rsid w:val="001A600D"/>
    <w:rsid w:val="001A71A7"/>
    <w:rsid w:val="001B2503"/>
    <w:rsid w:val="001B318E"/>
    <w:rsid w:val="001B3358"/>
    <w:rsid w:val="001B36B9"/>
    <w:rsid w:val="001B4651"/>
    <w:rsid w:val="001B5794"/>
    <w:rsid w:val="001B5B53"/>
    <w:rsid w:val="001C0370"/>
    <w:rsid w:val="001C1A06"/>
    <w:rsid w:val="001C1C71"/>
    <w:rsid w:val="001C1FC0"/>
    <w:rsid w:val="001C1FDD"/>
    <w:rsid w:val="001C25AC"/>
    <w:rsid w:val="001C3315"/>
    <w:rsid w:val="001C34D7"/>
    <w:rsid w:val="001C3E3D"/>
    <w:rsid w:val="001C4CC9"/>
    <w:rsid w:val="001C5A60"/>
    <w:rsid w:val="001C6B8B"/>
    <w:rsid w:val="001C70B1"/>
    <w:rsid w:val="001D10D8"/>
    <w:rsid w:val="001D1366"/>
    <w:rsid w:val="001D1EF5"/>
    <w:rsid w:val="001D39B7"/>
    <w:rsid w:val="001D39DF"/>
    <w:rsid w:val="001D442E"/>
    <w:rsid w:val="001D529A"/>
    <w:rsid w:val="001D6193"/>
    <w:rsid w:val="001D63A1"/>
    <w:rsid w:val="001D6466"/>
    <w:rsid w:val="001D6DFD"/>
    <w:rsid w:val="001E1F5C"/>
    <w:rsid w:val="001E25A5"/>
    <w:rsid w:val="001E273B"/>
    <w:rsid w:val="001E5F0C"/>
    <w:rsid w:val="001E5F41"/>
    <w:rsid w:val="001E6E83"/>
    <w:rsid w:val="001F0DE1"/>
    <w:rsid w:val="001F11D9"/>
    <w:rsid w:val="001F3314"/>
    <w:rsid w:val="001F410A"/>
    <w:rsid w:val="001F5C82"/>
    <w:rsid w:val="001F63D1"/>
    <w:rsid w:val="001F70D0"/>
    <w:rsid w:val="001F7183"/>
    <w:rsid w:val="002015B2"/>
    <w:rsid w:val="002025C6"/>
    <w:rsid w:val="002036A5"/>
    <w:rsid w:val="0020589D"/>
    <w:rsid w:val="002059D5"/>
    <w:rsid w:val="0020791B"/>
    <w:rsid w:val="00210007"/>
    <w:rsid w:val="0021071C"/>
    <w:rsid w:val="002109C7"/>
    <w:rsid w:val="00210C3F"/>
    <w:rsid w:val="0021161E"/>
    <w:rsid w:val="00211935"/>
    <w:rsid w:val="002119FB"/>
    <w:rsid w:val="002155DB"/>
    <w:rsid w:val="002167BB"/>
    <w:rsid w:val="00217AD3"/>
    <w:rsid w:val="00220219"/>
    <w:rsid w:val="00220971"/>
    <w:rsid w:val="00221162"/>
    <w:rsid w:val="002212D3"/>
    <w:rsid w:val="00221B48"/>
    <w:rsid w:val="0022231A"/>
    <w:rsid w:val="002223C4"/>
    <w:rsid w:val="00223641"/>
    <w:rsid w:val="00223C0B"/>
    <w:rsid w:val="0022429F"/>
    <w:rsid w:val="002243FA"/>
    <w:rsid w:val="00224F2D"/>
    <w:rsid w:val="00225B6F"/>
    <w:rsid w:val="00225DB4"/>
    <w:rsid w:val="00227C0A"/>
    <w:rsid w:val="00227D96"/>
    <w:rsid w:val="0023054E"/>
    <w:rsid w:val="0023115F"/>
    <w:rsid w:val="002311D4"/>
    <w:rsid w:val="0023169E"/>
    <w:rsid w:val="00232560"/>
    <w:rsid w:val="00232618"/>
    <w:rsid w:val="002337F4"/>
    <w:rsid w:val="002338A1"/>
    <w:rsid w:val="00233E77"/>
    <w:rsid w:val="002355E4"/>
    <w:rsid w:val="002360D7"/>
    <w:rsid w:val="00236DE7"/>
    <w:rsid w:val="002404B3"/>
    <w:rsid w:val="00240A18"/>
    <w:rsid w:val="00240E63"/>
    <w:rsid w:val="0024369E"/>
    <w:rsid w:val="002469EA"/>
    <w:rsid w:val="00246EB1"/>
    <w:rsid w:val="00247243"/>
    <w:rsid w:val="00247D96"/>
    <w:rsid w:val="00251617"/>
    <w:rsid w:val="00251C66"/>
    <w:rsid w:val="00252D90"/>
    <w:rsid w:val="00253F9D"/>
    <w:rsid w:val="00254462"/>
    <w:rsid w:val="00254E8F"/>
    <w:rsid w:val="0025501D"/>
    <w:rsid w:val="00256E09"/>
    <w:rsid w:val="00257097"/>
    <w:rsid w:val="00257359"/>
    <w:rsid w:val="002607B5"/>
    <w:rsid w:val="002615F7"/>
    <w:rsid w:val="00262431"/>
    <w:rsid w:val="00264C1F"/>
    <w:rsid w:val="00264FFC"/>
    <w:rsid w:val="00265482"/>
    <w:rsid w:val="0027068E"/>
    <w:rsid w:val="002710D5"/>
    <w:rsid w:val="00271E3B"/>
    <w:rsid w:val="00272CE3"/>
    <w:rsid w:val="00272F0A"/>
    <w:rsid w:val="00273834"/>
    <w:rsid w:val="00275D6C"/>
    <w:rsid w:val="00275F10"/>
    <w:rsid w:val="002766D0"/>
    <w:rsid w:val="0027709C"/>
    <w:rsid w:val="0027720E"/>
    <w:rsid w:val="00277BAB"/>
    <w:rsid w:val="0028035D"/>
    <w:rsid w:val="00282BE9"/>
    <w:rsid w:val="00282D2C"/>
    <w:rsid w:val="00283387"/>
    <w:rsid w:val="00283A8D"/>
    <w:rsid w:val="00285E38"/>
    <w:rsid w:val="00287195"/>
    <w:rsid w:val="00290801"/>
    <w:rsid w:val="0029133B"/>
    <w:rsid w:val="00291447"/>
    <w:rsid w:val="00292843"/>
    <w:rsid w:val="00292A5F"/>
    <w:rsid w:val="00293395"/>
    <w:rsid w:val="00293738"/>
    <w:rsid w:val="00294DB1"/>
    <w:rsid w:val="002959AC"/>
    <w:rsid w:val="00295F67"/>
    <w:rsid w:val="00297C2E"/>
    <w:rsid w:val="002A0028"/>
    <w:rsid w:val="002A0562"/>
    <w:rsid w:val="002A21AA"/>
    <w:rsid w:val="002A292A"/>
    <w:rsid w:val="002A3C3D"/>
    <w:rsid w:val="002A555B"/>
    <w:rsid w:val="002A6876"/>
    <w:rsid w:val="002A6FC8"/>
    <w:rsid w:val="002A7054"/>
    <w:rsid w:val="002A70C9"/>
    <w:rsid w:val="002B2B61"/>
    <w:rsid w:val="002B3790"/>
    <w:rsid w:val="002B55F8"/>
    <w:rsid w:val="002B5ED0"/>
    <w:rsid w:val="002B7F4A"/>
    <w:rsid w:val="002C0133"/>
    <w:rsid w:val="002C089B"/>
    <w:rsid w:val="002C1529"/>
    <w:rsid w:val="002C2454"/>
    <w:rsid w:val="002C291D"/>
    <w:rsid w:val="002C2BBA"/>
    <w:rsid w:val="002C2C65"/>
    <w:rsid w:val="002C390F"/>
    <w:rsid w:val="002C4505"/>
    <w:rsid w:val="002C6F18"/>
    <w:rsid w:val="002C73CF"/>
    <w:rsid w:val="002C7A1C"/>
    <w:rsid w:val="002D13A4"/>
    <w:rsid w:val="002D33F7"/>
    <w:rsid w:val="002D58E3"/>
    <w:rsid w:val="002D7586"/>
    <w:rsid w:val="002E02E5"/>
    <w:rsid w:val="002E08AC"/>
    <w:rsid w:val="002E239A"/>
    <w:rsid w:val="002E369A"/>
    <w:rsid w:val="002E3F65"/>
    <w:rsid w:val="002E5CFD"/>
    <w:rsid w:val="002E6C6C"/>
    <w:rsid w:val="002E7A65"/>
    <w:rsid w:val="002F1061"/>
    <w:rsid w:val="002F167A"/>
    <w:rsid w:val="002F180E"/>
    <w:rsid w:val="002F2352"/>
    <w:rsid w:val="002F3038"/>
    <w:rsid w:val="002F3306"/>
    <w:rsid w:val="002F4DAD"/>
    <w:rsid w:val="002F534A"/>
    <w:rsid w:val="002F54EF"/>
    <w:rsid w:val="002F5E7E"/>
    <w:rsid w:val="002F6EFD"/>
    <w:rsid w:val="002F7157"/>
    <w:rsid w:val="002F794E"/>
    <w:rsid w:val="0030002C"/>
    <w:rsid w:val="003001FA"/>
    <w:rsid w:val="00301D85"/>
    <w:rsid w:val="00302B28"/>
    <w:rsid w:val="0030351E"/>
    <w:rsid w:val="00303A20"/>
    <w:rsid w:val="00304311"/>
    <w:rsid w:val="00305748"/>
    <w:rsid w:val="003058AD"/>
    <w:rsid w:val="00305C58"/>
    <w:rsid w:val="00306B60"/>
    <w:rsid w:val="00306BEF"/>
    <w:rsid w:val="00307037"/>
    <w:rsid w:val="003079A1"/>
    <w:rsid w:val="00307B0C"/>
    <w:rsid w:val="00311D3B"/>
    <w:rsid w:val="0031229D"/>
    <w:rsid w:val="003124FA"/>
    <w:rsid w:val="0031281A"/>
    <w:rsid w:val="003131B0"/>
    <w:rsid w:val="00314176"/>
    <w:rsid w:val="0031489E"/>
    <w:rsid w:val="00314A0E"/>
    <w:rsid w:val="0031564D"/>
    <w:rsid w:val="00315852"/>
    <w:rsid w:val="00316CE5"/>
    <w:rsid w:val="00316DD8"/>
    <w:rsid w:val="00317804"/>
    <w:rsid w:val="00317850"/>
    <w:rsid w:val="00317A21"/>
    <w:rsid w:val="00317EC8"/>
    <w:rsid w:val="003202ED"/>
    <w:rsid w:val="00320F59"/>
    <w:rsid w:val="0032238B"/>
    <w:rsid w:val="00322692"/>
    <w:rsid w:val="00322868"/>
    <w:rsid w:val="0032333D"/>
    <w:rsid w:val="0032396D"/>
    <w:rsid w:val="00324D9A"/>
    <w:rsid w:val="00325979"/>
    <w:rsid w:val="00330508"/>
    <w:rsid w:val="00330805"/>
    <w:rsid w:val="00330B13"/>
    <w:rsid w:val="00330E87"/>
    <w:rsid w:val="003313C4"/>
    <w:rsid w:val="00332473"/>
    <w:rsid w:val="00333725"/>
    <w:rsid w:val="00333778"/>
    <w:rsid w:val="00333DAA"/>
    <w:rsid w:val="00333EA0"/>
    <w:rsid w:val="00334434"/>
    <w:rsid w:val="0033467C"/>
    <w:rsid w:val="003403D3"/>
    <w:rsid w:val="00340677"/>
    <w:rsid w:val="003413DB"/>
    <w:rsid w:val="00341CC9"/>
    <w:rsid w:val="00341D6F"/>
    <w:rsid w:val="00341FFD"/>
    <w:rsid w:val="00343C4A"/>
    <w:rsid w:val="003442E8"/>
    <w:rsid w:val="003459A0"/>
    <w:rsid w:val="00346B6A"/>
    <w:rsid w:val="00347947"/>
    <w:rsid w:val="00347F4C"/>
    <w:rsid w:val="00350924"/>
    <w:rsid w:val="00352709"/>
    <w:rsid w:val="00352949"/>
    <w:rsid w:val="0035296C"/>
    <w:rsid w:val="00352A8E"/>
    <w:rsid w:val="003534AC"/>
    <w:rsid w:val="00353DF7"/>
    <w:rsid w:val="0035688A"/>
    <w:rsid w:val="00356AF6"/>
    <w:rsid w:val="00360871"/>
    <w:rsid w:val="003609A4"/>
    <w:rsid w:val="00360DA4"/>
    <w:rsid w:val="00361120"/>
    <w:rsid w:val="00361815"/>
    <w:rsid w:val="003618E4"/>
    <w:rsid w:val="0036236F"/>
    <w:rsid w:val="00362379"/>
    <w:rsid w:val="003645F8"/>
    <w:rsid w:val="0036556A"/>
    <w:rsid w:val="003659C8"/>
    <w:rsid w:val="003675A0"/>
    <w:rsid w:val="00367803"/>
    <w:rsid w:val="003704C4"/>
    <w:rsid w:val="00371E22"/>
    <w:rsid w:val="00373164"/>
    <w:rsid w:val="003738C3"/>
    <w:rsid w:val="00374494"/>
    <w:rsid w:val="00374509"/>
    <w:rsid w:val="00374976"/>
    <w:rsid w:val="00374ADD"/>
    <w:rsid w:val="00375035"/>
    <w:rsid w:val="00375083"/>
    <w:rsid w:val="00375A50"/>
    <w:rsid w:val="00376260"/>
    <w:rsid w:val="00377CBF"/>
    <w:rsid w:val="00377FB3"/>
    <w:rsid w:val="003800AC"/>
    <w:rsid w:val="003803C4"/>
    <w:rsid w:val="00380D50"/>
    <w:rsid w:val="00381216"/>
    <w:rsid w:val="00381238"/>
    <w:rsid w:val="00381BD5"/>
    <w:rsid w:val="00381FAF"/>
    <w:rsid w:val="00382D90"/>
    <w:rsid w:val="00382DD5"/>
    <w:rsid w:val="00383961"/>
    <w:rsid w:val="00383E78"/>
    <w:rsid w:val="00385487"/>
    <w:rsid w:val="00385717"/>
    <w:rsid w:val="0039123B"/>
    <w:rsid w:val="003924A1"/>
    <w:rsid w:val="00393991"/>
    <w:rsid w:val="00393DF0"/>
    <w:rsid w:val="00394AD8"/>
    <w:rsid w:val="00397289"/>
    <w:rsid w:val="00397B2A"/>
    <w:rsid w:val="003A010F"/>
    <w:rsid w:val="003A05D2"/>
    <w:rsid w:val="003A0C3A"/>
    <w:rsid w:val="003A1836"/>
    <w:rsid w:val="003A2BB0"/>
    <w:rsid w:val="003A33AC"/>
    <w:rsid w:val="003A3A69"/>
    <w:rsid w:val="003A47CB"/>
    <w:rsid w:val="003A59F0"/>
    <w:rsid w:val="003A6138"/>
    <w:rsid w:val="003A66F8"/>
    <w:rsid w:val="003A7746"/>
    <w:rsid w:val="003B063A"/>
    <w:rsid w:val="003B0EC9"/>
    <w:rsid w:val="003B140D"/>
    <w:rsid w:val="003B1D33"/>
    <w:rsid w:val="003B1F0A"/>
    <w:rsid w:val="003B27E4"/>
    <w:rsid w:val="003B307F"/>
    <w:rsid w:val="003B30C3"/>
    <w:rsid w:val="003B4FB9"/>
    <w:rsid w:val="003B64D7"/>
    <w:rsid w:val="003B68D1"/>
    <w:rsid w:val="003C0608"/>
    <w:rsid w:val="003C08A1"/>
    <w:rsid w:val="003C1D30"/>
    <w:rsid w:val="003C3D56"/>
    <w:rsid w:val="003C636F"/>
    <w:rsid w:val="003D02D2"/>
    <w:rsid w:val="003D05FE"/>
    <w:rsid w:val="003D066D"/>
    <w:rsid w:val="003D1137"/>
    <w:rsid w:val="003D1868"/>
    <w:rsid w:val="003D2890"/>
    <w:rsid w:val="003D3844"/>
    <w:rsid w:val="003D3CF9"/>
    <w:rsid w:val="003D49BE"/>
    <w:rsid w:val="003D4C45"/>
    <w:rsid w:val="003D584E"/>
    <w:rsid w:val="003D7575"/>
    <w:rsid w:val="003D7D1F"/>
    <w:rsid w:val="003E0629"/>
    <w:rsid w:val="003E09DC"/>
    <w:rsid w:val="003E1AAF"/>
    <w:rsid w:val="003E1FF1"/>
    <w:rsid w:val="003E2AE7"/>
    <w:rsid w:val="003E3308"/>
    <w:rsid w:val="003E3B12"/>
    <w:rsid w:val="003E51D7"/>
    <w:rsid w:val="003E545B"/>
    <w:rsid w:val="003E65A4"/>
    <w:rsid w:val="003E7D1B"/>
    <w:rsid w:val="003E7F47"/>
    <w:rsid w:val="003F0490"/>
    <w:rsid w:val="003F1B92"/>
    <w:rsid w:val="003F23E4"/>
    <w:rsid w:val="003F25E1"/>
    <w:rsid w:val="003F2A03"/>
    <w:rsid w:val="003F39FB"/>
    <w:rsid w:val="003F4672"/>
    <w:rsid w:val="003F5A36"/>
    <w:rsid w:val="0040056D"/>
    <w:rsid w:val="00400634"/>
    <w:rsid w:val="00400A28"/>
    <w:rsid w:val="00402EFB"/>
    <w:rsid w:val="00403D70"/>
    <w:rsid w:val="00404636"/>
    <w:rsid w:val="00404995"/>
    <w:rsid w:val="0040519C"/>
    <w:rsid w:val="004052DB"/>
    <w:rsid w:val="004059C2"/>
    <w:rsid w:val="0040716E"/>
    <w:rsid w:val="0041095E"/>
    <w:rsid w:val="0041098F"/>
    <w:rsid w:val="00410CD7"/>
    <w:rsid w:val="00411173"/>
    <w:rsid w:val="0041148F"/>
    <w:rsid w:val="00411DED"/>
    <w:rsid w:val="00411E55"/>
    <w:rsid w:val="004124A4"/>
    <w:rsid w:val="004125CD"/>
    <w:rsid w:val="00412A53"/>
    <w:rsid w:val="00412AB2"/>
    <w:rsid w:val="004146F8"/>
    <w:rsid w:val="00416113"/>
    <w:rsid w:val="00416EEA"/>
    <w:rsid w:val="00421D77"/>
    <w:rsid w:val="00421F4B"/>
    <w:rsid w:val="00422A4C"/>
    <w:rsid w:val="00423318"/>
    <w:rsid w:val="004233FA"/>
    <w:rsid w:val="004240D6"/>
    <w:rsid w:val="00424798"/>
    <w:rsid w:val="00425025"/>
    <w:rsid w:val="00425992"/>
    <w:rsid w:val="00425FF3"/>
    <w:rsid w:val="0042625A"/>
    <w:rsid w:val="00427C1C"/>
    <w:rsid w:val="004313B2"/>
    <w:rsid w:val="004326A7"/>
    <w:rsid w:val="004332C1"/>
    <w:rsid w:val="00434160"/>
    <w:rsid w:val="00436BA3"/>
    <w:rsid w:val="00436F7A"/>
    <w:rsid w:val="00437791"/>
    <w:rsid w:val="00437F15"/>
    <w:rsid w:val="004403C5"/>
    <w:rsid w:val="0044085D"/>
    <w:rsid w:val="00440C50"/>
    <w:rsid w:val="00440F2E"/>
    <w:rsid w:val="004416E0"/>
    <w:rsid w:val="00441B09"/>
    <w:rsid w:val="00441F63"/>
    <w:rsid w:val="00443907"/>
    <w:rsid w:val="004443D0"/>
    <w:rsid w:val="00444845"/>
    <w:rsid w:val="00444BC9"/>
    <w:rsid w:val="004451EC"/>
    <w:rsid w:val="00445572"/>
    <w:rsid w:val="00445B07"/>
    <w:rsid w:val="00446BF9"/>
    <w:rsid w:val="00447476"/>
    <w:rsid w:val="00447FFD"/>
    <w:rsid w:val="004500E6"/>
    <w:rsid w:val="00450772"/>
    <w:rsid w:val="0045112E"/>
    <w:rsid w:val="00451B6C"/>
    <w:rsid w:val="00453F32"/>
    <w:rsid w:val="00455115"/>
    <w:rsid w:val="00455E97"/>
    <w:rsid w:val="00455F70"/>
    <w:rsid w:val="004573E7"/>
    <w:rsid w:val="0045759A"/>
    <w:rsid w:val="004609ED"/>
    <w:rsid w:val="00460EE2"/>
    <w:rsid w:val="00461448"/>
    <w:rsid w:val="00461DB5"/>
    <w:rsid w:val="0046400E"/>
    <w:rsid w:val="00464801"/>
    <w:rsid w:val="00464A7A"/>
    <w:rsid w:val="00464B00"/>
    <w:rsid w:val="00465503"/>
    <w:rsid w:val="00465EC6"/>
    <w:rsid w:val="00467600"/>
    <w:rsid w:val="00467FEF"/>
    <w:rsid w:val="00470808"/>
    <w:rsid w:val="00470F39"/>
    <w:rsid w:val="0047106D"/>
    <w:rsid w:val="00471354"/>
    <w:rsid w:val="004718AF"/>
    <w:rsid w:val="00473955"/>
    <w:rsid w:val="0047768D"/>
    <w:rsid w:val="00483376"/>
    <w:rsid w:val="004834C5"/>
    <w:rsid w:val="00483CAF"/>
    <w:rsid w:val="004841B4"/>
    <w:rsid w:val="00486A75"/>
    <w:rsid w:val="004901DC"/>
    <w:rsid w:val="004940BA"/>
    <w:rsid w:val="004950A6"/>
    <w:rsid w:val="004952B5"/>
    <w:rsid w:val="00496C7B"/>
    <w:rsid w:val="0049705F"/>
    <w:rsid w:val="004A0D6C"/>
    <w:rsid w:val="004A102C"/>
    <w:rsid w:val="004A244B"/>
    <w:rsid w:val="004A2AEE"/>
    <w:rsid w:val="004A3477"/>
    <w:rsid w:val="004A396C"/>
    <w:rsid w:val="004A629D"/>
    <w:rsid w:val="004B03C3"/>
    <w:rsid w:val="004B06A8"/>
    <w:rsid w:val="004B08D5"/>
    <w:rsid w:val="004B0B90"/>
    <w:rsid w:val="004B0DBF"/>
    <w:rsid w:val="004B0E9E"/>
    <w:rsid w:val="004B1558"/>
    <w:rsid w:val="004B18F7"/>
    <w:rsid w:val="004B1A40"/>
    <w:rsid w:val="004B1FFA"/>
    <w:rsid w:val="004B29A4"/>
    <w:rsid w:val="004B2F50"/>
    <w:rsid w:val="004B5440"/>
    <w:rsid w:val="004B5DDB"/>
    <w:rsid w:val="004B730B"/>
    <w:rsid w:val="004B76F4"/>
    <w:rsid w:val="004B7DB1"/>
    <w:rsid w:val="004C0833"/>
    <w:rsid w:val="004C0A58"/>
    <w:rsid w:val="004C36B8"/>
    <w:rsid w:val="004C4359"/>
    <w:rsid w:val="004C539B"/>
    <w:rsid w:val="004C5C3F"/>
    <w:rsid w:val="004C6E8F"/>
    <w:rsid w:val="004D275E"/>
    <w:rsid w:val="004D27EA"/>
    <w:rsid w:val="004D384F"/>
    <w:rsid w:val="004D58A6"/>
    <w:rsid w:val="004D5C38"/>
    <w:rsid w:val="004E0B8E"/>
    <w:rsid w:val="004E0CB4"/>
    <w:rsid w:val="004E1843"/>
    <w:rsid w:val="004E2CAD"/>
    <w:rsid w:val="004E31ED"/>
    <w:rsid w:val="004E4072"/>
    <w:rsid w:val="004E5E56"/>
    <w:rsid w:val="004E6469"/>
    <w:rsid w:val="004E65EC"/>
    <w:rsid w:val="004E69B7"/>
    <w:rsid w:val="004E7373"/>
    <w:rsid w:val="004E7BC7"/>
    <w:rsid w:val="004F0BA1"/>
    <w:rsid w:val="004F1571"/>
    <w:rsid w:val="004F17F4"/>
    <w:rsid w:val="004F1FAD"/>
    <w:rsid w:val="004F211D"/>
    <w:rsid w:val="004F5984"/>
    <w:rsid w:val="004F6B07"/>
    <w:rsid w:val="004F6B96"/>
    <w:rsid w:val="004F776A"/>
    <w:rsid w:val="004F7BB1"/>
    <w:rsid w:val="004F7FE2"/>
    <w:rsid w:val="00500B6C"/>
    <w:rsid w:val="0050108C"/>
    <w:rsid w:val="005040E4"/>
    <w:rsid w:val="00506B0D"/>
    <w:rsid w:val="0050780C"/>
    <w:rsid w:val="0051084C"/>
    <w:rsid w:val="00510981"/>
    <w:rsid w:val="00511337"/>
    <w:rsid w:val="00512A2A"/>
    <w:rsid w:val="00514983"/>
    <w:rsid w:val="005149B0"/>
    <w:rsid w:val="00514EFC"/>
    <w:rsid w:val="00515D3F"/>
    <w:rsid w:val="00515DED"/>
    <w:rsid w:val="005162A9"/>
    <w:rsid w:val="005164ED"/>
    <w:rsid w:val="0051681C"/>
    <w:rsid w:val="00516FE8"/>
    <w:rsid w:val="005172FE"/>
    <w:rsid w:val="00517A47"/>
    <w:rsid w:val="00517FF8"/>
    <w:rsid w:val="00520854"/>
    <w:rsid w:val="00522A3E"/>
    <w:rsid w:val="005232C0"/>
    <w:rsid w:val="005256FC"/>
    <w:rsid w:val="0052576D"/>
    <w:rsid w:val="00525859"/>
    <w:rsid w:val="005268F8"/>
    <w:rsid w:val="005268FC"/>
    <w:rsid w:val="00527C1A"/>
    <w:rsid w:val="00530CC4"/>
    <w:rsid w:val="00533378"/>
    <w:rsid w:val="00533622"/>
    <w:rsid w:val="005340D0"/>
    <w:rsid w:val="005349E8"/>
    <w:rsid w:val="00535651"/>
    <w:rsid w:val="005363EA"/>
    <w:rsid w:val="005364D6"/>
    <w:rsid w:val="00537534"/>
    <w:rsid w:val="00540428"/>
    <w:rsid w:val="005445B7"/>
    <w:rsid w:val="0054524D"/>
    <w:rsid w:val="00545884"/>
    <w:rsid w:val="00545B3C"/>
    <w:rsid w:val="0054609E"/>
    <w:rsid w:val="005477E7"/>
    <w:rsid w:val="00551167"/>
    <w:rsid w:val="00551329"/>
    <w:rsid w:val="00551CB6"/>
    <w:rsid w:val="005520D3"/>
    <w:rsid w:val="00552A4B"/>
    <w:rsid w:val="0055446C"/>
    <w:rsid w:val="00554A33"/>
    <w:rsid w:val="00554EDC"/>
    <w:rsid w:val="00555C55"/>
    <w:rsid w:val="0055659D"/>
    <w:rsid w:val="00560042"/>
    <w:rsid w:val="0056020E"/>
    <w:rsid w:val="005603CD"/>
    <w:rsid w:val="00560A55"/>
    <w:rsid w:val="00560D39"/>
    <w:rsid w:val="00562021"/>
    <w:rsid w:val="005622CA"/>
    <w:rsid w:val="0056289B"/>
    <w:rsid w:val="0056316E"/>
    <w:rsid w:val="00564F61"/>
    <w:rsid w:val="00566BDF"/>
    <w:rsid w:val="005715C4"/>
    <w:rsid w:val="00572B87"/>
    <w:rsid w:val="00572BCD"/>
    <w:rsid w:val="00572E1E"/>
    <w:rsid w:val="00573667"/>
    <w:rsid w:val="00574D7A"/>
    <w:rsid w:val="00575D59"/>
    <w:rsid w:val="00577835"/>
    <w:rsid w:val="00577948"/>
    <w:rsid w:val="005804B1"/>
    <w:rsid w:val="005824A6"/>
    <w:rsid w:val="00583668"/>
    <w:rsid w:val="00586354"/>
    <w:rsid w:val="0059071A"/>
    <w:rsid w:val="00592B71"/>
    <w:rsid w:val="00593831"/>
    <w:rsid w:val="00594782"/>
    <w:rsid w:val="005956F3"/>
    <w:rsid w:val="005961B9"/>
    <w:rsid w:val="00596B65"/>
    <w:rsid w:val="005A0C2A"/>
    <w:rsid w:val="005A26DA"/>
    <w:rsid w:val="005A28E4"/>
    <w:rsid w:val="005A29C7"/>
    <w:rsid w:val="005A30C3"/>
    <w:rsid w:val="005A4310"/>
    <w:rsid w:val="005A5605"/>
    <w:rsid w:val="005A57DD"/>
    <w:rsid w:val="005A6865"/>
    <w:rsid w:val="005A6E66"/>
    <w:rsid w:val="005B2081"/>
    <w:rsid w:val="005B2123"/>
    <w:rsid w:val="005B246E"/>
    <w:rsid w:val="005B2D7D"/>
    <w:rsid w:val="005B3993"/>
    <w:rsid w:val="005B40FB"/>
    <w:rsid w:val="005B50B4"/>
    <w:rsid w:val="005B519B"/>
    <w:rsid w:val="005B7DE4"/>
    <w:rsid w:val="005C0082"/>
    <w:rsid w:val="005C0314"/>
    <w:rsid w:val="005C119E"/>
    <w:rsid w:val="005C13F2"/>
    <w:rsid w:val="005C1A18"/>
    <w:rsid w:val="005C2A37"/>
    <w:rsid w:val="005C2A54"/>
    <w:rsid w:val="005C4AC6"/>
    <w:rsid w:val="005C54B0"/>
    <w:rsid w:val="005C58A6"/>
    <w:rsid w:val="005C69FF"/>
    <w:rsid w:val="005C6CFA"/>
    <w:rsid w:val="005D0402"/>
    <w:rsid w:val="005D0D44"/>
    <w:rsid w:val="005D29B7"/>
    <w:rsid w:val="005D2B1A"/>
    <w:rsid w:val="005D32E6"/>
    <w:rsid w:val="005D3D8F"/>
    <w:rsid w:val="005D4E53"/>
    <w:rsid w:val="005D6A9F"/>
    <w:rsid w:val="005E1A1D"/>
    <w:rsid w:val="005E298C"/>
    <w:rsid w:val="005E3150"/>
    <w:rsid w:val="005E37FF"/>
    <w:rsid w:val="005E50B4"/>
    <w:rsid w:val="005E637A"/>
    <w:rsid w:val="005E66D8"/>
    <w:rsid w:val="005E6969"/>
    <w:rsid w:val="005E6F7D"/>
    <w:rsid w:val="005F0340"/>
    <w:rsid w:val="005F0A3E"/>
    <w:rsid w:val="005F0D22"/>
    <w:rsid w:val="005F10B2"/>
    <w:rsid w:val="005F1C5A"/>
    <w:rsid w:val="005F1FF6"/>
    <w:rsid w:val="005F25E5"/>
    <w:rsid w:val="005F3B10"/>
    <w:rsid w:val="005F6C0A"/>
    <w:rsid w:val="00600006"/>
    <w:rsid w:val="00600264"/>
    <w:rsid w:val="006035A5"/>
    <w:rsid w:val="00603B4B"/>
    <w:rsid w:val="006044D2"/>
    <w:rsid w:val="006049F9"/>
    <w:rsid w:val="00604AF5"/>
    <w:rsid w:val="00604D66"/>
    <w:rsid w:val="006061B0"/>
    <w:rsid w:val="00606E67"/>
    <w:rsid w:val="00606FC6"/>
    <w:rsid w:val="00606FDA"/>
    <w:rsid w:val="00607083"/>
    <w:rsid w:val="006079E8"/>
    <w:rsid w:val="00611ED5"/>
    <w:rsid w:val="00612877"/>
    <w:rsid w:val="00613224"/>
    <w:rsid w:val="006143E8"/>
    <w:rsid w:val="00614A79"/>
    <w:rsid w:val="00615B08"/>
    <w:rsid w:val="006177D0"/>
    <w:rsid w:val="00617F15"/>
    <w:rsid w:val="006217F9"/>
    <w:rsid w:val="00622A62"/>
    <w:rsid w:val="006234AD"/>
    <w:rsid w:val="00623545"/>
    <w:rsid w:val="006235A9"/>
    <w:rsid w:val="006247AB"/>
    <w:rsid w:val="006266E2"/>
    <w:rsid w:val="00626C3F"/>
    <w:rsid w:val="00627388"/>
    <w:rsid w:val="00627AA5"/>
    <w:rsid w:val="00630DD8"/>
    <w:rsid w:val="00631937"/>
    <w:rsid w:val="00632B1F"/>
    <w:rsid w:val="00632B26"/>
    <w:rsid w:val="00632DAE"/>
    <w:rsid w:val="00632ED9"/>
    <w:rsid w:val="006331C8"/>
    <w:rsid w:val="006366CD"/>
    <w:rsid w:val="006369B3"/>
    <w:rsid w:val="00637917"/>
    <w:rsid w:val="00640791"/>
    <w:rsid w:val="0064158A"/>
    <w:rsid w:val="00642131"/>
    <w:rsid w:val="006426E4"/>
    <w:rsid w:val="00642A57"/>
    <w:rsid w:val="006434B1"/>
    <w:rsid w:val="0064417C"/>
    <w:rsid w:val="00644472"/>
    <w:rsid w:val="0064472C"/>
    <w:rsid w:val="00645D8C"/>
    <w:rsid w:val="00647EAD"/>
    <w:rsid w:val="0065178D"/>
    <w:rsid w:val="00652E4E"/>
    <w:rsid w:val="00653859"/>
    <w:rsid w:val="00654991"/>
    <w:rsid w:val="00655C2B"/>
    <w:rsid w:val="00656935"/>
    <w:rsid w:val="00660D6B"/>
    <w:rsid w:val="00661CE3"/>
    <w:rsid w:val="00661F1D"/>
    <w:rsid w:val="00662ECC"/>
    <w:rsid w:val="006644DB"/>
    <w:rsid w:val="00664C7F"/>
    <w:rsid w:val="00665D80"/>
    <w:rsid w:val="00665E78"/>
    <w:rsid w:val="006661E0"/>
    <w:rsid w:val="006667E3"/>
    <w:rsid w:val="00666813"/>
    <w:rsid w:val="00666AD1"/>
    <w:rsid w:val="00667236"/>
    <w:rsid w:val="006672E7"/>
    <w:rsid w:val="00667E72"/>
    <w:rsid w:val="00667FFE"/>
    <w:rsid w:val="006715DE"/>
    <w:rsid w:val="0067307A"/>
    <w:rsid w:val="00673619"/>
    <w:rsid w:val="00673AB7"/>
    <w:rsid w:val="00674F87"/>
    <w:rsid w:val="0067687C"/>
    <w:rsid w:val="00677482"/>
    <w:rsid w:val="00677C35"/>
    <w:rsid w:val="0068131A"/>
    <w:rsid w:val="00681F75"/>
    <w:rsid w:val="00682148"/>
    <w:rsid w:val="00682D01"/>
    <w:rsid w:val="006843F1"/>
    <w:rsid w:val="00684888"/>
    <w:rsid w:val="00685DB5"/>
    <w:rsid w:val="00686C03"/>
    <w:rsid w:val="00690020"/>
    <w:rsid w:val="00690B84"/>
    <w:rsid w:val="00691BC5"/>
    <w:rsid w:val="00692399"/>
    <w:rsid w:val="00693B4C"/>
    <w:rsid w:val="006946D8"/>
    <w:rsid w:val="006947EF"/>
    <w:rsid w:val="0069671B"/>
    <w:rsid w:val="00697D08"/>
    <w:rsid w:val="006A046D"/>
    <w:rsid w:val="006A126F"/>
    <w:rsid w:val="006A14BB"/>
    <w:rsid w:val="006A1847"/>
    <w:rsid w:val="006A241F"/>
    <w:rsid w:val="006A2D5A"/>
    <w:rsid w:val="006A2DEE"/>
    <w:rsid w:val="006A3557"/>
    <w:rsid w:val="006A44D5"/>
    <w:rsid w:val="006A5158"/>
    <w:rsid w:val="006A5641"/>
    <w:rsid w:val="006A5B3A"/>
    <w:rsid w:val="006A5F5D"/>
    <w:rsid w:val="006A6CD4"/>
    <w:rsid w:val="006A6DAF"/>
    <w:rsid w:val="006A6F73"/>
    <w:rsid w:val="006A7177"/>
    <w:rsid w:val="006A7600"/>
    <w:rsid w:val="006A7794"/>
    <w:rsid w:val="006B016A"/>
    <w:rsid w:val="006B2ED2"/>
    <w:rsid w:val="006B32D6"/>
    <w:rsid w:val="006B357A"/>
    <w:rsid w:val="006B3649"/>
    <w:rsid w:val="006B3A23"/>
    <w:rsid w:val="006B4731"/>
    <w:rsid w:val="006B4D1F"/>
    <w:rsid w:val="006B5347"/>
    <w:rsid w:val="006B5A82"/>
    <w:rsid w:val="006B5CA9"/>
    <w:rsid w:val="006B64FB"/>
    <w:rsid w:val="006B6E87"/>
    <w:rsid w:val="006B77DF"/>
    <w:rsid w:val="006C03A8"/>
    <w:rsid w:val="006C3233"/>
    <w:rsid w:val="006C49A9"/>
    <w:rsid w:val="006C4C46"/>
    <w:rsid w:val="006C6210"/>
    <w:rsid w:val="006C7135"/>
    <w:rsid w:val="006D033E"/>
    <w:rsid w:val="006D1050"/>
    <w:rsid w:val="006D1F2B"/>
    <w:rsid w:val="006D2562"/>
    <w:rsid w:val="006D29E5"/>
    <w:rsid w:val="006D336C"/>
    <w:rsid w:val="006D3435"/>
    <w:rsid w:val="006D363F"/>
    <w:rsid w:val="006D4580"/>
    <w:rsid w:val="006D584A"/>
    <w:rsid w:val="006D586B"/>
    <w:rsid w:val="006D5B2F"/>
    <w:rsid w:val="006D6045"/>
    <w:rsid w:val="006D745B"/>
    <w:rsid w:val="006D764D"/>
    <w:rsid w:val="006E0690"/>
    <w:rsid w:val="006E06AF"/>
    <w:rsid w:val="006E07E9"/>
    <w:rsid w:val="006E0861"/>
    <w:rsid w:val="006E0D00"/>
    <w:rsid w:val="006E169A"/>
    <w:rsid w:val="006E19E1"/>
    <w:rsid w:val="006E7637"/>
    <w:rsid w:val="006F07F2"/>
    <w:rsid w:val="006F1534"/>
    <w:rsid w:val="006F346D"/>
    <w:rsid w:val="006F4D7A"/>
    <w:rsid w:val="006F4F2F"/>
    <w:rsid w:val="00701FDB"/>
    <w:rsid w:val="00702066"/>
    <w:rsid w:val="007030F9"/>
    <w:rsid w:val="0070317F"/>
    <w:rsid w:val="00703318"/>
    <w:rsid w:val="00704C52"/>
    <w:rsid w:val="0070543F"/>
    <w:rsid w:val="00705F28"/>
    <w:rsid w:val="00706F48"/>
    <w:rsid w:val="00707790"/>
    <w:rsid w:val="00707E97"/>
    <w:rsid w:val="0071018F"/>
    <w:rsid w:val="0071025D"/>
    <w:rsid w:val="00710BF9"/>
    <w:rsid w:val="007118DA"/>
    <w:rsid w:val="00711B18"/>
    <w:rsid w:val="00712ED5"/>
    <w:rsid w:val="0071337F"/>
    <w:rsid w:val="007154D0"/>
    <w:rsid w:val="00717A6F"/>
    <w:rsid w:val="00717F28"/>
    <w:rsid w:val="00720290"/>
    <w:rsid w:val="00721515"/>
    <w:rsid w:val="007218B8"/>
    <w:rsid w:val="007221AB"/>
    <w:rsid w:val="00723441"/>
    <w:rsid w:val="0072373D"/>
    <w:rsid w:val="00723D86"/>
    <w:rsid w:val="0072400D"/>
    <w:rsid w:val="00726DB9"/>
    <w:rsid w:val="00727072"/>
    <w:rsid w:val="00727A80"/>
    <w:rsid w:val="00727C7A"/>
    <w:rsid w:val="00727ED7"/>
    <w:rsid w:val="00730B8E"/>
    <w:rsid w:val="00731BCF"/>
    <w:rsid w:val="00732242"/>
    <w:rsid w:val="007331F1"/>
    <w:rsid w:val="00734CA7"/>
    <w:rsid w:val="00737567"/>
    <w:rsid w:val="0074287A"/>
    <w:rsid w:val="007428AA"/>
    <w:rsid w:val="00744273"/>
    <w:rsid w:val="00744A75"/>
    <w:rsid w:val="007453E7"/>
    <w:rsid w:val="007478CE"/>
    <w:rsid w:val="00752268"/>
    <w:rsid w:val="00754150"/>
    <w:rsid w:val="00754792"/>
    <w:rsid w:val="007549CF"/>
    <w:rsid w:val="00754B81"/>
    <w:rsid w:val="00756A35"/>
    <w:rsid w:val="00756E09"/>
    <w:rsid w:val="00757169"/>
    <w:rsid w:val="007603BB"/>
    <w:rsid w:val="00761027"/>
    <w:rsid w:val="00761DBF"/>
    <w:rsid w:val="007622E6"/>
    <w:rsid w:val="00762467"/>
    <w:rsid w:val="00763272"/>
    <w:rsid w:val="00763D5F"/>
    <w:rsid w:val="00764AF7"/>
    <w:rsid w:val="007655B1"/>
    <w:rsid w:val="007667FD"/>
    <w:rsid w:val="00767866"/>
    <w:rsid w:val="00770240"/>
    <w:rsid w:val="0077100D"/>
    <w:rsid w:val="00771593"/>
    <w:rsid w:val="0077267B"/>
    <w:rsid w:val="00772D2D"/>
    <w:rsid w:val="007736B5"/>
    <w:rsid w:val="007739B0"/>
    <w:rsid w:val="00774328"/>
    <w:rsid w:val="00774E2D"/>
    <w:rsid w:val="00774EE7"/>
    <w:rsid w:val="00775528"/>
    <w:rsid w:val="00775681"/>
    <w:rsid w:val="00776213"/>
    <w:rsid w:val="00776A56"/>
    <w:rsid w:val="007777C4"/>
    <w:rsid w:val="00777CBB"/>
    <w:rsid w:val="00780436"/>
    <w:rsid w:val="00780E14"/>
    <w:rsid w:val="0078112B"/>
    <w:rsid w:val="0078133F"/>
    <w:rsid w:val="0078213D"/>
    <w:rsid w:val="0078233D"/>
    <w:rsid w:val="00782415"/>
    <w:rsid w:val="00782678"/>
    <w:rsid w:val="00782E8E"/>
    <w:rsid w:val="007849D1"/>
    <w:rsid w:val="00784F8C"/>
    <w:rsid w:val="007857E3"/>
    <w:rsid w:val="007864F6"/>
    <w:rsid w:val="00786B2B"/>
    <w:rsid w:val="00787402"/>
    <w:rsid w:val="0079003D"/>
    <w:rsid w:val="00790CC3"/>
    <w:rsid w:val="007912EB"/>
    <w:rsid w:val="00791431"/>
    <w:rsid w:val="00791B1B"/>
    <w:rsid w:val="00792C66"/>
    <w:rsid w:val="00793654"/>
    <w:rsid w:val="007940A1"/>
    <w:rsid w:val="0079494E"/>
    <w:rsid w:val="00795F32"/>
    <w:rsid w:val="00796435"/>
    <w:rsid w:val="007964E7"/>
    <w:rsid w:val="00796597"/>
    <w:rsid w:val="00797A6C"/>
    <w:rsid w:val="007A0240"/>
    <w:rsid w:val="007A032E"/>
    <w:rsid w:val="007A05C5"/>
    <w:rsid w:val="007A0E55"/>
    <w:rsid w:val="007A1859"/>
    <w:rsid w:val="007A1E91"/>
    <w:rsid w:val="007A301E"/>
    <w:rsid w:val="007A6A85"/>
    <w:rsid w:val="007A6DD2"/>
    <w:rsid w:val="007A6F03"/>
    <w:rsid w:val="007A7262"/>
    <w:rsid w:val="007B01F2"/>
    <w:rsid w:val="007B0E28"/>
    <w:rsid w:val="007B1147"/>
    <w:rsid w:val="007B290F"/>
    <w:rsid w:val="007B2C8A"/>
    <w:rsid w:val="007B2D20"/>
    <w:rsid w:val="007B2D4D"/>
    <w:rsid w:val="007B5425"/>
    <w:rsid w:val="007B58FD"/>
    <w:rsid w:val="007B5FBA"/>
    <w:rsid w:val="007B60A7"/>
    <w:rsid w:val="007B642D"/>
    <w:rsid w:val="007B699D"/>
    <w:rsid w:val="007B6AF6"/>
    <w:rsid w:val="007B7D32"/>
    <w:rsid w:val="007C0A6F"/>
    <w:rsid w:val="007C167A"/>
    <w:rsid w:val="007C238B"/>
    <w:rsid w:val="007C3652"/>
    <w:rsid w:val="007C4012"/>
    <w:rsid w:val="007C4EA8"/>
    <w:rsid w:val="007C519E"/>
    <w:rsid w:val="007C57AD"/>
    <w:rsid w:val="007C5FD4"/>
    <w:rsid w:val="007C6889"/>
    <w:rsid w:val="007C76CE"/>
    <w:rsid w:val="007D1072"/>
    <w:rsid w:val="007D1E0F"/>
    <w:rsid w:val="007D2140"/>
    <w:rsid w:val="007D220C"/>
    <w:rsid w:val="007D2C61"/>
    <w:rsid w:val="007D376C"/>
    <w:rsid w:val="007D39E0"/>
    <w:rsid w:val="007D42B1"/>
    <w:rsid w:val="007D4599"/>
    <w:rsid w:val="007D486B"/>
    <w:rsid w:val="007D4E41"/>
    <w:rsid w:val="007D4E86"/>
    <w:rsid w:val="007D6FB0"/>
    <w:rsid w:val="007E00DC"/>
    <w:rsid w:val="007E2B9B"/>
    <w:rsid w:val="007E4867"/>
    <w:rsid w:val="007E5AD5"/>
    <w:rsid w:val="007E66AE"/>
    <w:rsid w:val="007E67D8"/>
    <w:rsid w:val="007E759E"/>
    <w:rsid w:val="007F03C7"/>
    <w:rsid w:val="007F057C"/>
    <w:rsid w:val="007F0C2E"/>
    <w:rsid w:val="007F1009"/>
    <w:rsid w:val="007F1EEA"/>
    <w:rsid w:val="007F1F1F"/>
    <w:rsid w:val="007F2F7A"/>
    <w:rsid w:val="007F3F93"/>
    <w:rsid w:val="007F55A7"/>
    <w:rsid w:val="007F6B70"/>
    <w:rsid w:val="007F73BF"/>
    <w:rsid w:val="00800E89"/>
    <w:rsid w:val="0080173B"/>
    <w:rsid w:val="00801B61"/>
    <w:rsid w:val="008022C9"/>
    <w:rsid w:val="0080252D"/>
    <w:rsid w:val="008025B1"/>
    <w:rsid w:val="00803240"/>
    <w:rsid w:val="00803634"/>
    <w:rsid w:val="00803C66"/>
    <w:rsid w:val="00805146"/>
    <w:rsid w:val="0080660A"/>
    <w:rsid w:val="00806B1B"/>
    <w:rsid w:val="00807123"/>
    <w:rsid w:val="008074FC"/>
    <w:rsid w:val="0080769C"/>
    <w:rsid w:val="008078BE"/>
    <w:rsid w:val="008102D0"/>
    <w:rsid w:val="00810F74"/>
    <w:rsid w:val="00815ABC"/>
    <w:rsid w:val="00816966"/>
    <w:rsid w:val="00817C4E"/>
    <w:rsid w:val="00820AA2"/>
    <w:rsid w:val="00821F60"/>
    <w:rsid w:val="00823ED3"/>
    <w:rsid w:val="00824188"/>
    <w:rsid w:val="00825AD1"/>
    <w:rsid w:val="0082692E"/>
    <w:rsid w:val="00827789"/>
    <w:rsid w:val="00827FD9"/>
    <w:rsid w:val="008304DC"/>
    <w:rsid w:val="00830747"/>
    <w:rsid w:val="008341B1"/>
    <w:rsid w:val="008345A4"/>
    <w:rsid w:val="00834759"/>
    <w:rsid w:val="008351EC"/>
    <w:rsid w:val="00835791"/>
    <w:rsid w:val="00835C8F"/>
    <w:rsid w:val="00835D38"/>
    <w:rsid w:val="00836268"/>
    <w:rsid w:val="00836C8A"/>
    <w:rsid w:val="00837C27"/>
    <w:rsid w:val="0084061D"/>
    <w:rsid w:val="00841093"/>
    <w:rsid w:val="0084129F"/>
    <w:rsid w:val="00841591"/>
    <w:rsid w:val="008417AC"/>
    <w:rsid w:val="008422D0"/>
    <w:rsid w:val="008428DB"/>
    <w:rsid w:val="008429EC"/>
    <w:rsid w:val="00843A5D"/>
    <w:rsid w:val="00843C42"/>
    <w:rsid w:val="00844DFA"/>
    <w:rsid w:val="008455BE"/>
    <w:rsid w:val="00845794"/>
    <w:rsid w:val="00845A63"/>
    <w:rsid w:val="00845FDB"/>
    <w:rsid w:val="0084618B"/>
    <w:rsid w:val="008465A0"/>
    <w:rsid w:val="00846E3A"/>
    <w:rsid w:val="0085087E"/>
    <w:rsid w:val="00851314"/>
    <w:rsid w:val="00851DB0"/>
    <w:rsid w:val="00852F5A"/>
    <w:rsid w:val="00852F66"/>
    <w:rsid w:val="00853714"/>
    <w:rsid w:val="0085422B"/>
    <w:rsid w:val="008544F4"/>
    <w:rsid w:val="00854D1B"/>
    <w:rsid w:val="00855151"/>
    <w:rsid w:val="00855419"/>
    <w:rsid w:val="008563B4"/>
    <w:rsid w:val="0085687F"/>
    <w:rsid w:val="00857EC3"/>
    <w:rsid w:val="008612E3"/>
    <w:rsid w:val="00861574"/>
    <w:rsid w:val="00861C52"/>
    <w:rsid w:val="00861C8B"/>
    <w:rsid w:val="00862579"/>
    <w:rsid w:val="0086297E"/>
    <w:rsid w:val="0086370C"/>
    <w:rsid w:val="00863811"/>
    <w:rsid w:val="008642D6"/>
    <w:rsid w:val="00864AD5"/>
    <w:rsid w:val="008655E2"/>
    <w:rsid w:val="00865ACE"/>
    <w:rsid w:val="00865FF9"/>
    <w:rsid w:val="00866799"/>
    <w:rsid w:val="00870A0D"/>
    <w:rsid w:val="00870DB3"/>
    <w:rsid w:val="0087150F"/>
    <w:rsid w:val="00872525"/>
    <w:rsid w:val="00872B1B"/>
    <w:rsid w:val="00873249"/>
    <w:rsid w:val="0087407F"/>
    <w:rsid w:val="0088069E"/>
    <w:rsid w:val="00880B8D"/>
    <w:rsid w:val="00881303"/>
    <w:rsid w:val="008820BF"/>
    <w:rsid w:val="00883189"/>
    <w:rsid w:val="008833DF"/>
    <w:rsid w:val="008834EA"/>
    <w:rsid w:val="00884C36"/>
    <w:rsid w:val="00885480"/>
    <w:rsid w:val="0088556B"/>
    <w:rsid w:val="00885B92"/>
    <w:rsid w:val="008862FA"/>
    <w:rsid w:val="00890C48"/>
    <w:rsid w:val="00892AFB"/>
    <w:rsid w:val="00893168"/>
    <w:rsid w:val="0089406F"/>
    <w:rsid w:val="00895835"/>
    <w:rsid w:val="00897219"/>
    <w:rsid w:val="00897C81"/>
    <w:rsid w:val="00897FFE"/>
    <w:rsid w:val="008A02E7"/>
    <w:rsid w:val="008A0940"/>
    <w:rsid w:val="008A13BC"/>
    <w:rsid w:val="008A200E"/>
    <w:rsid w:val="008A28B4"/>
    <w:rsid w:val="008A3DED"/>
    <w:rsid w:val="008A4687"/>
    <w:rsid w:val="008A46FC"/>
    <w:rsid w:val="008A5933"/>
    <w:rsid w:val="008A6536"/>
    <w:rsid w:val="008A77AD"/>
    <w:rsid w:val="008B09D8"/>
    <w:rsid w:val="008B267D"/>
    <w:rsid w:val="008B34CA"/>
    <w:rsid w:val="008B3DFC"/>
    <w:rsid w:val="008B3FB1"/>
    <w:rsid w:val="008B4842"/>
    <w:rsid w:val="008B5426"/>
    <w:rsid w:val="008B5F60"/>
    <w:rsid w:val="008B6E10"/>
    <w:rsid w:val="008B76C9"/>
    <w:rsid w:val="008C0145"/>
    <w:rsid w:val="008C2D9D"/>
    <w:rsid w:val="008C55F1"/>
    <w:rsid w:val="008C7A39"/>
    <w:rsid w:val="008C7FA7"/>
    <w:rsid w:val="008D0116"/>
    <w:rsid w:val="008D2C93"/>
    <w:rsid w:val="008D717B"/>
    <w:rsid w:val="008E0358"/>
    <w:rsid w:val="008E093E"/>
    <w:rsid w:val="008E4E16"/>
    <w:rsid w:val="008E6C69"/>
    <w:rsid w:val="008E7B10"/>
    <w:rsid w:val="008F0F56"/>
    <w:rsid w:val="008F13C1"/>
    <w:rsid w:val="008F16ED"/>
    <w:rsid w:val="008F2A0E"/>
    <w:rsid w:val="008F33FC"/>
    <w:rsid w:val="008F3E53"/>
    <w:rsid w:val="008F4CCB"/>
    <w:rsid w:val="008F566D"/>
    <w:rsid w:val="008F6086"/>
    <w:rsid w:val="008F669D"/>
    <w:rsid w:val="008F7E56"/>
    <w:rsid w:val="00901C96"/>
    <w:rsid w:val="00903EDD"/>
    <w:rsid w:val="0090527E"/>
    <w:rsid w:val="00907E7D"/>
    <w:rsid w:val="00910A6E"/>
    <w:rsid w:val="00911088"/>
    <w:rsid w:val="0091130C"/>
    <w:rsid w:val="00912136"/>
    <w:rsid w:val="00912E32"/>
    <w:rsid w:val="009133A1"/>
    <w:rsid w:val="00914DCA"/>
    <w:rsid w:val="009151E9"/>
    <w:rsid w:val="00915917"/>
    <w:rsid w:val="00916473"/>
    <w:rsid w:val="0091659F"/>
    <w:rsid w:val="009176F6"/>
    <w:rsid w:val="009206E5"/>
    <w:rsid w:val="00921D34"/>
    <w:rsid w:val="00923570"/>
    <w:rsid w:val="00924814"/>
    <w:rsid w:val="00924AF5"/>
    <w:rsid w:val="00930360"/>
    <w:rsid w:val="00930371"/>
    <w:rsid w:val="009303B0"/>
    <w:rsid w:val="00930F36"/>
    <w:rsid w:val="00931609"/>
    <w:rsid w:val="009322D4"/>
    <w:rsid w:val="00933B4A"/>
    <w:rsid w:val="00933F90"/>
    <w:rsid w:val="009341DA"/>
    <w:rsid w:val="00935C7F"/>
    <w:rsid w:val="00935FAD"/>
    <w:rsid w:val="009368CB"/>
    <w:rsid w:val="00937688"/>
    <w:rsid w:val="00937F84"/>
    <w:rsid w:val="00940809"/>
    <w:rsid w:val="00942D20"/>
    <w:rsid w:val="009443E9"/>
    <w:rsid w:val="00944598"/>
    <w:rsid w:val="009446F7"/>
    <w:rsid w:val="00944CB4"/>
    <w:rsid w:val="00945072"/>
    <w:rsid w:val="009450FB"/>
    <w:rsid w:val="009455E6"/>
    <w:rsid w:val="0094572B"/>
    <w:rsid w:val="00945945"/>
    <w:rsid w:val="00947126"/>
    <w:rsid w:val="00947235"/>
    <w:rsid w:val="009505CD"/>
    <w:rsid w:val="00950620"/>
    <w:rsid w:val="0095070F"/>
    <w:rsid w:val="009511FD"/>
    <w:rsid w:val="009518A4"/>
    <w:rsid w:val="00951C0E"/>
    <w:rsid w:val="00954DC1"/>
    <w:rsid w:val="00954E3A"/>
    <w:rsid w:val="00956621"/>
    <w:rsid w:val="009568D3"/>
    <w:rsid w:val="009568DC"/>
    <w:rsid w:val="00956FC5"/>
    <w:rsid w:val="00957FB2"/>
    <w:rsid w:val="00961D0F"/>
    <w:rsid w:val="009621B0"/>
    <w:rsid w:val="0096299A"/>
    <w:rsid w:val="00963349"/>
    <w:rsid w:val="0096388F"/>
    <w:rsid w:val="00963B19"/>
    <w:rsid w:val="00963C21"/>
    <w:rsid w:val="009647B7"/>
    <w:rsid w:val="009650E7"/>
    <w:rsid w:val="00965907"/>
    <w:rsid w:val="00966A74"/>
    <w:rsid w:val="009670C6"/>
    <w:rsid w:val="0096733F"/>
    <w:rsid w:val="009679EC"/>
    <w:rsid w:val="00967CFA"/>
    <w:rsid w:val="009717CD"/>
    <w:rsid w:val="009719E5"/>
    <w:rsid w:val="00971A20"/>
    <w:rsid w:val="00971B7A"/>
    <w:rsid w:val="00972467"/>
    <w:rsid w:val="00972642"/>
    <w:rsid w:val="00972AC3"/>
    <w:rsid w:val="00972EBC"/>
    <w:rsid w:val="00973218"/>
    <w:rsid w:val="00973E23"/>
    <w:rsid w:val="00974213"/>
    <w:rsid w:val="0097432D"/>
    <w:rsid w:val="009744FB"/>
    <w:rsid w:val="00976CB9"/>
    <w:rsid w:val="00977AA0"/>
    <w:rsid w:val="0098024F"/>
    <w:rsid w:val="009808E0"/>
    <w:rsid w:val="0098277A"/>
    <w:rsid w:val="00982CA5"/>
    <w:rsid w:val="00983040"/>
    <w:rsid w:val="00983A81"/>
    <w:rsid w:val="00986B1F"/>
    <w:rsid w:val="009877D0"/>
    <w:rsid w:val="009878EE"/>
    <w:rsid w:val="00990297"/>
    <w:rsid w:val="00991377"/>
    <w:rsid w:val="00992F06"/>
    <w:rsid w:val="00993371"/>
    <w:rsid w:val="009933D8"/>
    <w:rsid w:val="009949FA"/>
    <w:rsid w:val="00996E52"/>
    <w:rsid w:val="00996ED2"/>
    <w:rsid w:val="009A0476"/>
    <w:rsid w:val="009A09AF"/>
    <w:rsid w:val="009A0B74"/>
    <w:rsid w:val="009A144B"/>
    <w:rsid w:val="009A1B54"/>
    <w:rsid w:val="009A1F87"/>
    <w:rsid w:val="009A2E56"/>
    <w:rsid w:val="009A3531"/>
    <w:rsid w:val="009A3F0F"/>
    <w:rsid w:val="009A4B59"/>
    <w:rsid w:val="009A5556"/>
    <w:rsid w:val="009A5D67"/>
    <w:rsid w:val="009A60F4"/>
    <w:rsid w:val="009A6BA6"/>
    <w:rsid w:val="009A6C3A"/>
    <w:rsid w:val="009B11EC"/>
    <w:rsid w:val="009B1C91"/>
    <w:rsid w:val="009B1CA6"/>
    <w:rsid w:val="009B3096"/>
    <w:rsid w:val="009B3254"/>
    <w:rsid w:val="009B3E60"/>
    <w:rsid w:val="009B638B"/>
    <w:rsid w:val="009B6AC4"/>
    <w:rsid w:val="009B704C"/>
    <w:rsid w:val="009B7612"/>
    <w:rsid w:val="009B7E2A"/>
    <w:rsid w:val="009C0377"/>
    <w:rsid w:val="009C17B4"/>
    <w:rsid w:val="009C22ED"/>
    <w:rsid w:val="009C2E7F"/>
    <w:rsid w:val="009C2FCA"/>
    <w:rsid w:val="009C3B7D"/>
    <w:rsid w:val="009C58D5"/>
    <w:rsid w:val="009C58F7"/>
    <w:rsid w:val="009C5BC7"/>
    <w:rsid w:val="009C7032"/>
    <w:rsid w:val="009C79F1"/>
    <w:rsid w:val="009C7E0D"/>
    <w:rsid w:val="009D04FB"/>
    <w:rsid w:val="009D2F22"/>
    <w:rsid w:val="009D3168"/>
    <w:rsid w:val="009D4EBE"/>
    <w:rsid w:val="009D5055"/>
    <w:rsid w:val="009D5FF0"/>
    <w:rsid w:val="009D7FCF"/>
    <w:rsid w:val="009E1B89"/>
    <w:rsid w:val="009E35C0"/>
    <w:rsid w:val="009E38B2"/>
    <w:rsid w:val="009E3CE5"/>
    <w:rsid w:val="009E3D0A"/>
    <w:rsid w:val="009E53C9"/>
    <w:rsid w:val="009E6608"/>
    <w:rsid w:val="009E6EA7"/>
    <w:rsid w:val="009E6FB1"/>
    <w:rsid w:val="009E7012"/>
    <w:rsid w:val="009E7259"/>
    <w:rsid w:val="009E758B"/>
    <w:rsid w:val="009E75B4"/>
    <w:rsid w:val="009E7692"/>
    <w:rsid w:val="009F0591"/>
    <w:rsid w:val="009F083F"/>
    <w:rsid w:val="009F1793"/>
    <w:rsid w:val="009F2823"/>
    <w:rsid w:val="009F3374"/>
    <w:rsid w:val="009F3BD0"/>
    <w:rsid w:val="009F5B46"/>
    <w:rsid w:val="009F6D7D"/>
    <w:rsid w:val="009F7413"/>
    <w:rsid w:val="009F7844"/>
    <w:rsid w:val="00A00542"/>
    <w:rsid w:val="00A00636"/>
    <w:rsid w:val="00A00AAD"/>
    <w:rsid w:val="00A00AD2"/>
    <w:rsid w:val="00A00FC9"/>
    <w:rsid w:val="00A01EE5"/>
    <w:rsid w:val="00A02634"/>
    <w:rsid w:val="00A03441"/>
    <w:rsid w:val="00A035E2"/>
    <w:rsid w:val="00A044DC"/>
    <w:rsid w:val="00A05795"/>
    <w:rsid w:val="00A0599E"/>
    <w:rsid w:val="00A060CF"/>
    <w:rsid w:val="00A06563"/>
    <w:rsid w:val="00A071CD"/>
    <w:rsid w:val="00A077BF"/>
    <w:rsid w:val="00A11B5B"/>
    <w:rsid w:val="00A122D4"/>
    <w:rsid w:val="00A1673C"/>
    <w:rsid w:val="00A20F48"/>
    <w:rsid w:val="00A219B1"/>
    <w:rsid w:val="00A229AB"/>
    <w:rsid w:val="00A22E57"/>
    <w:rsid w:val="00A23404"/>
    <w:rsid w:val="00A24071"/>
    <w:rsid w:val="00A24511"/>
    <w:rsid w:val="00A24EDD"/>
    <w:rsid w:val="00A25C91"/>
    <w:rsid w:val="00A26683"/>
    <w:rsid w:val="00A26C59"/>
    <w:rsid w:val="00A26F5A"/>
    <w:rsid w:val="00A27175"/>
    <w:rsid w:val="00A30041"/>
    <w:rsid w:val="00A30B66"/>
    <w:rsid w:val="00A30FDE"/>
    <w:rsid w:val="00A321E3"/>
    <w:rsid w:val="00A32962"/>
    <w:rsid w:val="00A32DD9"/>
    <w:rsid w:val="00A33159"/>
    <w:rsid w:val="00A33A16"/>
    <w:rsid w:val="00A34020"/>
    <w:rsid w:val="00A34D37"/>
    <w:rsid w:val="00A34D82"/>
    <w:rsid w:val="00A357FB"/>
    <w:rsid w:val="00A36A7D"/>
    <w:rsid w:val="00A37FAF"/>
    <w:rsid w:val="00A4193C"/>
    <w:rsid w:val="00A42AFF"/>
    <w:rsid w:val="00A4329C"/>
    <w:rsid w:val="00A45007"/>
    <w:rsid w:val="00A45AB5"/>
    <w:rsid w:val="00A465F8"/>
    <w:rsid w:val="00A46996"/>
    <w:rsid w:val="00A47406"/>
    <w:rsid w:val="00A47E4E"/>
    <w:rsid w:val="00A50C6E"/>
    <w:rsid w:val="00A515E4"/>
    <w:rsid w:val="00A51CBD"/>
    <w:rsid w:val="00A52567"/>
    <w:rsid w:val="00A52E5F"/>
    <w:rsid w:val="00A5346C"/>
    <w:rsid w:val="00A53569"/>
    <w:rsid w:val="00A5535F"/>
    <w:rsid w:val="00A574D2"/>
    <w:rsid w:val="00A61579"/>
    <w:rsid w:val="00A61657"/>
    <w:rsid w:val="00A629E3"/>
    <w:rsid w:val="00A62C9D"/>
    <w:rsid w:val="00A6447B"/>
    <w:rsid w:val="00A644DA"/>
    <w:rsid w:val="00A64653"/>
    <w:rsid w:val="00A666C4"/>
    <w:rsid w:val="00A666FD"/>
    <w:rsid w:val="00A66D7E"/>
    <w:rsid w:val="00A6707D"/>
    <w:rsid w:val="00A7049C"/>
    <w:rsid w:val="00A70938"/>
    <w:rsid w:val="00A709B8"/>
    <w:rsid w:val="00A71375"/>
    <w:rsid w:val="00A71A97"/>
    <w:rsid w:val="00A72AD1"/>
    <w:rsid w:val="00A74296"/>
    <w:rsid w:val="00A74F78"/>
    <w:rsid w:val="00A764AF"/>
    <w:rsid w:val="00A76570"/>
    <w:rsid w:val="00A779C8"/>
    <w:rsid w:val="00A80142"/>
    <w:rsid w:val="00A802AF"/>
    <w:rsid w:val="00A80AE2"/>
    <w:rsid w:val="00A814E6"/>
    <w:rsid w:val="00A81B05"/>
    <w:rsid w:val="00A81EAB"/>
    <w:rsid w:val="00A83592"/>
    <w:rsid w:val="00A8676A"/>
    <w:rsid w:val="00A87022"/>
    <w:rsid w:val="00A90540"/>
    <w:rsid w:val="00A90949"/>
    <w:rsid w:val="00A91017"/>
    <w:rsid w:val="00A912C2"/>
    <w:rsid w:val="00A91E1C"/>
    <w:rsid w:val="00A91F7C"/>
    <w:rsid w:val="00A92E88"/>
    <w:rsid w:val="00A94D0F"/>
    <w:rsid w:val="00A9573D"/>
    <w:rsid w:val="00A9604B"/>
    <w:rsid w:val="00A96590"/>
    <w:rsid w:val="00AA1435"/>
    <w:rsid w:val="00AA1C8D"/>
    <w:rsid w:val="00AA209A"/>
    <w:rsid w:val="00AA2484"/>
    <w:rsid w:val="00AA269D"/>
    <w:rsid w:val="00AA2DBF"/>
    <w:rsid w:val="00AA2EC8"/>
    <w:rsid w:val="00AA305D"/>
    <w:rsid w:val="00AA385F"/>
    <w:rsid w:val="00AA3B51"/>
    <w:rsid w:val="00AA3FC1"/>
    <w:rsid w:val="00AA4ADA"/>
    <w:rsid w:val="00AA4D4F"/>
    <w:rsid w:val="00AA513E"/>
    <w:rsid w:val="00AA53D6"/>
    <w:rsid w:val="00AA7F28"/>
    <w:rsid w:val="00AB0242"/>
    <w:rsid w:val="00AB1FC7"/>
    <w:rsid w:val="00AB3300"/>
    <w:rsid w:val="00AB397C"/>
    <w:rsid w:val="00AB3E04"/>
    <w:rsid w:val="00AB47A4"/>
    <w:rsid w:val="00AB5246"/>
    <w:rsid w:val="00AB5CE7"/>
    <w:rsid w:val="00AB7138"/>
    <w:rsid w:val="00AC07B4"/>
    <w:rsid w:val="00AC0A8B"/>
    <w:rsid w:val="00AC1E95"/>
    <w:rsid w:val="00AC34AE"/>
    <w:rsid w:val="00AC3734"/>
    <w:rsid w:val="00AC41E0"/>
    <w:rsid w:val="00AC6834"/>
    <w:rsid w:val="00AC689A"/>
    <w:rsid w:val="00AC7D97"/>
    <w:rsid w:val="00AC7FF2"/>
    <w:rsid w:val="00AD0072"/>
    <w:rsid w:val="00AD035A"/>
    <w:rsid w:val="00AD1157"/>
    <w:rsid w:val="00AD154F"/>
    <w:rsid w:val="00AD3719"/>
    <w:rsid w:val="00AD3904"/>
    <w:rsid w:val="00AD4427"/>
    <w:rsid w:val="00AD44AE"/>
    <w:rsid w:val="00AD4789"/>
    <w:rsid w:val="00AD4848"/>
    <w:rsid w:val="00AD69E3"/>
    <w:rsid w:val="00AD7768"/>
    <w:rsid w:val="00AE0B56"/>
    <w:rsid w:val="00AE1787"/>
    <w:rsid w:val="00AE2479"/>
    <w:rsid w:val="00AE2A1E"/>
    <w:rsid w:val="00AE35B0"/>
    <w:rsid w:val="00AE37E1"/>
    <w:rsid w:val="00AE43A8"/>
    <w:rsid w:val="00AE5E38"/>
    <w:rsid w:val="00AE6A26"/>
    <w:rsid w:val="00AE78C7"/>
    <w:rsid w:val="00AF062C"/>
    <w:rsid w:val="00AF102A"/>
    <w:rsid w:val="00AF104B"/>
    <w:rsid w:val="00AF3C47"/>
    <w:rsid w:val="00AF41D2"/>
    <w:rsid w:val="00AF6162"/>
    <w:rsid w:val="00AF6444"/>
    <w:rsid w:val="00AF6E14"/>
    <w:rsid w:val="00AF7A16"/>
    <w:rsid w:val="00AF7DAD"/>
    <w:rsid w:val="00B009CF"/>
    <w:rsid w:val="00B01554"/>
    <w:rsid w:val="00B017DC"/>
    <w:rsid w:val="00B03895"/>
    <w:rsid w:val="00B03A27"/>
    <w:rsid w:val="00B056D9"/>
    <w:rsid w:val="00B0591B"/>
    <w:rsid w:val="00B0637D"/>
    <w:rsid w:val="00B06A36"/>
    <w:rsid w:val="00B073D1"/>
    <w:rsid w:val="00B100FC"/>
    <w:rsid w:val="00B1086E"/>
    <w:rsid w:val="00B1247C"/>
    <w:rsid w:val="00B1429E"/>
    <w:rsid w:val="00B14AAA"/>
    <w:rsid w:val="00B1528F"/>
    <w:rsid w:val="00B16D63"/>
    <w:rsid w:val="00B1796E"/>
    <w:rsid w:val="00B1799B"/>
    <w:rsid w:val="00B21089"/>
    <w:rsid w:val="00B21FCF"/>
    <w:rsid w:val="00B242EE"/>
    <w:rsid w:val="00B2474E"/>
    <w:rsid w:val="00B24C35"/>
    <w:rsid w:val="00B263AB"/>
    <w:rsid w:val="00B26579"/>
    <w:rsid w:val="00B2657F"/>
    <w:rsid w:val="00B26A20"/>
    <w:rsid w:val="00B2767F"/>
    <w:rsid w:val="00B2794F"/>
    <w:rsid w:val="00B27968"/>
    <w:rsid w:val="00B304B2"/>
    <w:rsid w:val="00B31243"/>
    <w:rsid w:val="00B31A6D"/>
    <w:rsid w:val="00B32694"/>
    <w:rsid w:val="00B32D0F"/>
    <w:rsid w:val="00B32F97"/>
    <w:rsid w:val="00B34D39"/>
    <w:rsid w:val="00B35D34"/>
    <w:rsid w:val="00B3763C"/>
    <w:rsid w:val="00B37C6D"/>
    <w:rsid w:val="00B406A4"/>
    <w:rsid w:val="00B4168D"/>
    <w:rsid w:val="00B41CE1"/>
    <w:rsid w:val="00B42143"/>
    <w:rsid w:val="00B42BF6"/>
    <w:rsid w:val="00B43243"/>
    <w:rsid w:val="00B43F1A"/>
    <w:rsid w:val="00B44FE3"/>
    <w:rsid w:val="00B45679"/>
    <w:rsid w:val="00B467E4"/>
    <w:rsid w:val="00B470BA"/>
    <w:rsid w:val="00B47932"/>
    <w:rsid w:val="00B47E59"/>
    <w:rsid w:val="00B50F76"/>
    <w:rsid w:val="00B51BA5"/>
    <w:rsid w:val="00B52426"/>
    <w:rsid w:val="00B5378E"/>
    <w:rsid w:val="00B5386F"/>
    <w:rsid w:val="00B54C32"/>
    <w:rsid w:val="00B558DE"/>
    <w:rsid w:val="00B55AD9"/>
    <w:rsid w:val="00B55C58"/>
    <w:rsid w:val="00B55C7B"/>
    <w:rsid w:val="00B55FF2"/>
    <w:rsid w:val="00B579D2"/>
    <w:rsid w:val="00B57E5E"/>
    <w:rsid w:val="00B60390"/>
    <w:rsid w:val="00B603AE"/>
    <w:rsid w:val="00B61C71"/>
    <w:rsid w:val="00B62149"/>
    <w:rsid w:val="00B625ED"/>
    <w:rsid w:val="00B62605"/>
    <w:rsid w:val="00B62FF7"/>
    <w:rsid w:val="00B63645"/>
    <w:rsid w:val="00B63BDD"/>
    <w:rsid w:val="00B641E7"/>
    <w:rsid w:val="00B64443"/>
    <w:rsid w:val="00B65672"/>
    <w:rsid w:val="00B65773"/>
    <w:rsid w:val="00B65815"/>
    <w:rsid w:val="00B6666E"/>
    <w:rsid w:val="00B66701"/>
    <w:rsid w:val="00B66716"/>
    <w:rsid w:val="00B674E5"/>
    <w:rsid w:val="00B67B03"/>
    <w:rsid w:val="00B67D0D"/>
    <w:rsid w:val="00B70F3E"/>
    <w:rsid w:val="00B713A4"/>
    <w:rsid w:val="00B71982"/>
    <w:rsid w:val="00B71C73"/>
    <w:rsid w:val="00B7391C"/>
    <w:rsid w:val="00B7451B"/>
    <w:rsid w:val="00B74910"/>
    <w:rsid w:val="00B75673"/>
    <w:rsid w:val="00B81F8D"/>
    <w:rsid w:val="00B826B8"/>
    <w:rsid w:val="00B8293D"/>
    <w:rsid w:val="00B82B15"/>
    <w:rsid w:val="00B838B6"/>
    <w:rsid w:val="00B8444D"/>
    <w:rsid w:val="00B85767"/>
    <w:rsid w:val="00B85A38"/>
    <w:rsid w:val="00B902E5"/>
    <w:rsid w:val="00B90ADF"/>
    <w:rsid w:val="00B90C1A"/>
    <w:rsid w:val="00B917B7"/>
    <w:rsid w:val="00B91FD4"/>
    <w:rsid w:val="00B923D0"/>
    <w:rsid w:val="00B92F8D"/>
    <w:rsid w:val="00B9320A"/>
    <w:rsid w:val="00B934F9"/>
    <w:rsid w:val="00B935C1"/>
    <w:rsid w:val="00B949D3"/>
    <w:rsid w:val="00B95C49"/>
    <w:rsid w:val="00B9643D"/>
    <w:rsid w:val="00B97014"/>
    <w:rsid w:val="00B97D7F"/>
    <w:rsid w:val="00BA0177"/>
    <w:rsid w:val="00BA0977"/>
    <w:rsid w:val="00BA12E0"/>
    <w:rsid w:val="00BA199B"/>
    <w:rsid w:val="00BA1C23"/>
    <w:rsid w:val="00BA21AA"/>
    <w:rsid w:val="00BA242E"/>
    <w:rsid w:val="00BA2840"/>
    <w:rsid w:val="00BA2E41"/>
    <w:rsid w:val="00BA3E90"/>
    <w:rsid w:val="00BA48D3"/>
    <w:rsid w:val="00BA5EA7"/>
    <w:rsid w:val="00BA775D"/>
    <w:rsid w:val="00BB0F29"/>
    <w:rsid w:val="00BB1F5A"/>
    <w:rsid w:val="00BB2367"/>
    <w:rsid w:val="00BB329F"/>
    <w:rsid w:val="00BB66AD"/>
    <w:rsid w:val="00BC275A"/>
    <w:rsid w:val="00BC3652"/>
    <w:rsid w:val="00BC3E42"/>
    <w:rsid w:val="00BC3F52"/>
    <w:rsid w:val="00BC4363"/>
    <w:rsid w:val="00BC48E9"/>
    <w:rsid w:val="00BC49CD"/>
    <w:rsid w:val="00BC4B27"/>
    <w:rsid w:val="00BC554F"/>
    <w:rsid w:val="00BC556D"/>
    <w:rsid w:val="00BC69A7"/>
    <w:rsid w:val="00BC7860"/>
    <w:rsid w:val="00BC7B2D"/>
    <w:rsid w:val="00BD187F"/>
    <w:rsid w:val="00BD1D43"/>
    <w:rsid w:val="00BD20B4"/>
    <w:rsid w:val="00BD2E2D"/>
    <w:rsid w:val="00BD3459"/>
    <w:rsid w:val="00BD3752"/>
    <w:rsid w:val="00BD5445"/>
    <w:rsid w:val="00BD5FAD"/>
    <w:rsid w:val="00BD65F6"/>
    <w:rsid w:val="00BD6A46"/>
    <w:rsid w:val="00BD7462"/>
    <w:rsid w:val="00BD7C35"/>
    <w:rsid w:val="00BE032B"/>
    <w:rsid w:val="00BE04C1"/>
    <w:rsid w:val="00BE15F5"/>
    <w:rsid w:val="00BE2132"/>
    <w:rsid w:val="00BE221F"/>
    <w:rsid w:val="00BE2C38"/>
    <w:rsid w:val="00BE7484"/>
    <w:rsid w:val="00BE78E3"/>
    <w:rsid w:val="00BE7FE8"/>
    <w:rsid w:val="00BF1284"/>
    <w:rsid w:val="00BF20E4"/>
    <w:rsid w:val="00BF22B4"/>
    <w:rsid w:val="00BF284B"/>
    <w:rsid w:val="00BF3305"/>
    <w:rsid w:val="00BF51EA"/>
    <w:rsid w:val="00BF6189"/>
    <w:rsid w:val="00BF661C"/>
    <w:rsid w:val="00C008BA"/>
    <w:rsid w:val="00C0100A"/>
    <w:rsid w:val="00C02BC2"/>
    <w:rsid w:val="00C0319C"/>
    <w:rsid w:val="00C0343D"/>
    <w:rsid w:val="00C03522"/>
    <w:rsid w:val="00C058E9"/>
    <w:rsid w:val="00C0625D"/>
    <w:rsid w:val="00C077F4"/>
    <w:rsid w:val="00C07ED9"/>
    <w:rsid w:val="00C10D3C"/>
    <w:rsid w:val="00C1106A"/>
    <w:rsid w:val="00C11CF9"/>
    <w:rsid w:val="00C11D1D"/>
    <w:rsid w:val="00C1286B"/>
    <w:rsid w:val="00C13AF4"/>
    <w:rsid w:val="00C144EF"/>
    <w:rsid w:val="00C14CFC"/>
    <w:rsid w:val="00C156DD"/>
    <w:rsid w:val="00C15DDD"/>
    <w:rsid w:val="00C16379"/>
    <w:rsid w:val="00C16843"/>
    <w:rsid w:val="00C168E2"/>
    <w:rsid w:val="00C17653"/>
    <w:rsid w:val="00C17780"/>
    <w:rsid w:val="00C2085A"/>
    <w:rsid w:val="00C216D2"/>
    <w:rsid w:val="00C22EA5"/>
    <w:rsid w:val="00C25349"/>
    <w:rsid w:val="00C2624F"/>
    <w:rsid w:val="00C27054"/>
    <w:rsid w:val="00C30D76"/>
    <w:rsid w:val="00C30E7E"/>
    <w:rsid w:val="00C31FAF"/>
    <w:rsid w:val="00C321A7"/>
    <w:rsid w:val="00C32C05"/>
    <w:rsid w:val="00C338DB"/>
    <w:rsid w:val="00C33A3D"/>
    <w:rsid w:val="00C33F09"/>
    <w:rsid w:val="00C34033"/>
    <w:rsid w:val="00C354C8"/>
    <w:rsid w:val="00C36E8A"/>
    <w:rsid w:val="00C36EF3"/>
    <w:rsid w:val="00C37255"/>
    <w:rsid w:val="00C417A6"/>
    <w:rsid w:val="00C45191"/>
    <w:rsid w:val="00C456A7"/>
    <w:rsid w:val="00C46DC4"/>
    <w:rsid w:val="00C47211"/>
    <w:rsid w:val="00C47574"/>
    <w:rsid w:val="00C477E5"/>
    <w:rsid w:val="00C47BDD"/>
    <w:rsid w:val="00C47E4D"/>
    <w:rsid w:val="00C50F44"/>
    <w:rsid w:val="00C51377"/>
    <w:rsid w:val="00C5196B"/>
    <w:rsid w:val="00C525FD"/>
    <w:rsid w:val="00C54AF5"/>
    <w:rsid w:val="00C57E05"/>
    <w:rsid w:val="00C6011E"/>
    <w:rsid w:val="00C611CC"/>
    <w:rsid w:val="00C61D1B"/>
    <w:rsid w:val="00C6240F"/>
    <w:rsid w:val="00C634BF"/>
    <w:rsid w:val="00C655DD"/>
    <w:rsid w:val="00C65870"/>
    <w:rsid w:val="00C658BD"/>
    <w:rsid w:val="00C65E79"/>
    <w:rsid w:val="00C66014"/>
    <w:rsid w:val="00C67283"/>
    <w:rsid w:val="00C71439"/>
    <w:rsid w:val="00C71E7D"/>
    <w:rsid w:val="00C74490"/>
    <w:rsid w:val="00C748A3"/>
    <w:rsid w:val="00C76DC6"/>
    <w:rsid w:val="00C778CF"/>
    <w:rsid w:val="00C77B77"/>
    <w:rsid w:val="00C77D13"/>
    <w:rsid w:val="00C77E9E"/>
    <w:rsid w:val="00C802D7"/>
    <w:rsid w:val="00C802F5"/>
    <w:rsid w:val="00C82518"/>
    <w:rsid w:val="00C84900"/>
    <w:rsid w:val="00C8492D"/>
    <w:rsid w:val="00C84E5D"/>
    <w:rsid w:val="00C85A19"/>
    <w:rsid w:val="00C87469"/>
    <w:rsid w:val="00C87EA3"/>
    <w:rsid w:val="00C91963"/>
    <w:rsid w:val="00C92758"/>
    <w:rsid w:val="00C92D7D"/>
    <w:rsid w:val="00C93196"/>
    <w:rsid w:val="00C933C1"/>
    <w:rsid w:val="00C93C85"/>
    <w:rsid w:val="00C94D8A"/>
    <w:rsid w:val="00C96381"/>
    <w:rsid w:val="00C96A53"/>
    <w:rsid w:val="00CA136D"/>
    <w:rsid w:val="00CA181C"/>
    <w:rsid w:val="00CA2B04"/>
    <w:rsid w:val="00CA2B2C"/>
    <w:rsid w:val="00CA2F69"/>
    <w:rsid w:val="00CA463A"/>
    <w:rsid w:val="00CA482E"/>
    <w:rsid w:val="00CA4917"/>
    <w:rsid w:val="00CA5060"/>
    <w:rsid w:val="00CA5F1E"/>
    <w:rsid w:val="00CA7685"/>
    <w:rsid w:val="00CA79B4"/>
    <w:rsid w:val="00CA7EE5"/>
    <w:rsid w:val="00CB1570"/>
    <w:rsid w:val="00CB15B8"/>
    <w:rsid w:val="00CB2B76"/>
    <w:rsid w:val="00CB33C3"/>
    <w:rsid w:val="00CB5432"/>
    <w:rsid w:val="00CB551D"/>
    <w:rsid w:val="00CB5B74"/>
    <w:rsid w:val="00CB61DA"/>
    <w:rsid w:val="00CB62C0"/>
    <w:rsid w:val="00CB636E"/>
    <w:rsid w:val="00CC0065"/>
    <w:rsid w:val="00CC0383"/>
    <w:rsid w:val="00CC0BF9"/>
    <w:rsid w:val="00CC1353"/>
    <w:rsid w:val="00CC2A93"/>
    <w:rsid w:val="00CC2DAB"/>
    <w:rsid w:val="00CC4B70"/>
    <w:rsid w:val="00CC55FA"/>
    <w:rsid w:val="00CC6B84"/>
    <w:rsid w:val="00CC736F"/>
    <w:rsid w:val="00CC7955"/>
    <w:rsid w:val="00CD0492"/>
    <w:rsid w:val="00CD0D5B"/>
    <w:rsid w:val="00CD120E"/>
    <w:rsid w:val="00CD1C54"/>
    <w:rsid w:val="00CD2DBF"/>
    <w:rsid w:val="00CD4035"/>
    <w:rsid w:val="00CD474A"/>
    <w:rsid w:val="00CD4CD1"/>
    <w:rsid w:val="00CD5510"/>
    <w:rsid w:val="00CD65FE"/>
    <w:rsid w:val="00CD78E1"/>
    <w:rsid w:val="00CD7D82"/>
    <w:rsid w:val="00CE1B35"/>
    <w:rsid w:val="00CE2925"/>
    <w:rsid w:val="00CE3B53"/>
    <w:rsid w:val="00CE5B53"/>
    <w:rsid w:val="00CE6C3E"/>
    <w:rsid w:val="00CE76FD"/>
    <w:rsid w:val="00CE7A44"/>
    <w:rsid w:val="00CF0A7B"/>
    <w:rsid w:val="00CF1861"/>
    <w:rsid w:val="00CF2202"/>
    <w:rsid w:val="00CF6232"/>
    <w:rsid w:val="00CF66F2"/>
    <w:rsid w:val="00CF78E5"/>
    <w:rsid w:val="00D00740"/>
    <w:rsid w:val="00D01F39"/>
    <w:rsid w:val="00D03C2B"/>
    <w:rsid w:val="00D051F3"/>
    <w:rsid w:val="00D055D8"/>
    <w:rsid w:val="00D06F5E"/>
    <w:rsid w:val="00D10655"/>
    <w:rsid w:val="00D112D0"/>
    <w:rsid w:val="00D1174B"/>
    <w:rsid w:val="00D12912"/>
    <w:rsid w:val="00D1308C"/>
    <w:rsid w:val="00D13E5A"/>
    <w:rsid w:val="00D14401"/>
    <w:rsid w:val="00D147A9"/>
    <w:rsid w:val="00D14B69"/>
    <w:rsid w:val="00D14DBA"/>
    <w:rsid w:val="00D169B5"/>
    <w:rsid w:val="00D202BA"/>
    <w:rsid w:val="00D20523"/>
    <w:rsid w:val="00D21CAF"/>
    <w:rsid w:val="00D22775"/>
    <w:rsid w:val="00D22917"/>
    <w:rsid w:val="00D23CF2"/>
    <w:rsid w:val="00D24BFA"/>
    <w:rsid w:val="00D24CE2"/>
    <w:rsid w:val="00D24F53"/>
    <w:rsid w:val="00D25FFE"/>
    <w:rsid w:val="00D26C1A"/>
    <w:rsid w:val="00D26D82"/>
    <w:rsid w:val="00D2768C"/>
    <w:rsid w:val="00D2784A"/>
    <w:rsid w:val="00D307EC"/>
    <w:rsid w:val="00D30BBD"/>
    <w:rsid w:val="00D316BE"/>
    <w:rsid w:val="00D31B37"/>
    <w:rsid w:val="00D3239D"/>
    <w:rsid w:val="00D32406"/>
    <w:rsid w:val="00D338F1"/>
    <w:rsid w:val="00D33E5A"/>
    <w:rsid w:val="00D34682"/>
    <w:rsid w:val="00D3535D"/>
    <w:rsid w:val="00D358BC"/>
    <w:rsid w:val="00D368DB"/>
    <w:rsid w:val="00D41B51"/>
    <w:rsid w:val="00D42354"/>
    <w:rsid w:val="00D43303"/>
    <w:rsid w:val="00D44FAB"/>
    <w:rsid w:val="00D4613F"/>
    <w:rsid w:val="00D46452"/>
    <w:rsid w:val="00D46B44"/>
    <w:rsid w:val="00D46BF3"/>
    <w:rsid w:val="00D47F7F"/>
    <w:rsid w:val="00D50222"/>
    <w:rsid w:val="00D50D75"/>
    <w:rsid w:val="00D52941"/>
    <w:rsid w:val="00D530BA"/>
    <w:rsid w:val="00D53606"/>
    <w:rsid w:val="00D545C4"/>
    <w:rsid w:val="00D54A34"/>
    <w:rsid w:val="00D554A9"/>
    <w:rsid w:val="00D57944"/>
    <w:rsid w:val="00D60E18"/>
    <w:rsid w:val="00D6103C"/>
    <w:rsid w:val="00D6299D"/>
    <w:rsid w:val="00D62FBB"/>
    <w:rsid w:val="00D635B8"/>
    <w:rsid w:val="00D63D99"/>
    <w:rsid w:val="00D64247"/>
    <w:rsid w:val="00D64BD7"/>
    <w:rsid w:val="00D64E69"/>
    <w:rsid w:val="00D65BB6"/>
    <w:rsid w:val="00D6691F"/>
    <w:rsid w:val="00D70407"/>
    <w:rsid w:val="00D7185E"/>
    <w:rsid w:val="00D727E5"/>
    <w:rsid w:val="00D730AC"/>
    <w:rsid w:val="00D738FE"/>
    <w:rsid w:val="00D74391"/>
    <w:rsid w:val="00D74658"/>
    <w:rsid w:val="00D75A0F"/>
    <w:rsid w:val="00D77899"/>
    <w:rsid w:val="00D81CEA"/>
    <w:rsid w:val="00D82AE0"/>
    <w:rsid w:val="00D83644"/>
    <w:rsid w:val="00D84B24"/>
    <w:rsid w:val="00D84B77"/>
    <w:rsid w:val="00D8585C"/>
    <w:rsid w:val="00D87739"/>
    <w:rsid w:val="00D87D75"/>
    <w:rsid w:val="00D90B88"/>
    <w:rsid w:val="00D90EAE"/>
    <w:rsid w:val="00D9367A"/>
    <w:rsid w:val="00D94FA1"/>
    <w:rsid w:val="00D97330"/>
    <w:rsid w:val="00D97EBE"/>
    <w:rsid w:val="00DA0275"/>
    <w:rsid w:val="00DA03A2"/>
    <w:rsid w:val="00DA0E55"/>
    <w:rsid w:val="00DA1FC2"/>
    <w:rsid w:val="00DA20CD"/>
    <w:rsid w:val="00DA2AD2"/>
    <w:rsid w:val="00DA35F2"/>
    <w:rsid w:val="00DA4293"/>
    <w:rsid w:val="00DA5DA2"/>
    <w:rsid w:val="00DB0613"/>
    <w:rsid w:val="00DB0FE8"/>
    <w:rsid w:val="00DB1023"/>
    <w:rsid w:val="00DB1C5E"/>
    <w:rsid w:val="00DB1D34"/>
    <w:rsid w:val="00DB3249"/>
    <w:rsid w:val="00DB3474"/>
    <w:rsid w:val="00DB4D46"/>
    <w:rsid w:val="00DB4E9E"/>
    <w:rsid w:val="00DB67D3"/>
    <w:rsid w:val="00DC00A5"/>
    <w:rsid w:val="00DC1480"/>
    <w:rsid w:val="00DC1AD1"/>
    <w:rsid w:val="00DC2145"/>
    <w:rsid w:val="00DC222A"/>
    <w:rsid w:val="00DC2847"/>
    <w:rsid w:val="00DC2DAD"/>
    <w:rsid w:val="00DC5CA4"/>
    <w:rsid w:val="00DC6898"/>
    <w:rsid w:val="00DC705A"/>
    <w:rsid w:val="00DC764C"/>
    <w:rsid w:val="00DD0605"/>
    <w:rsid w:val="00DD0B61"/>
    <w:rsid w:val="00DD0F4F"/>
    <w:rsid w:val="00DD1D50"/>
    <w:rsid w:val="00DD30C6"/>
    <w:rsid w:val="00DD45AF"/>
    <w:rsid w:val="00DD672A"/>
    <w:rsid w:val="00DD78FF"/>
    <w:rsid w:val="00DD7F72"/>
    <w:rsid w:val="00DE1656"/>
    <w:rsid w:val="00DE192F"/>
    <w:rsid w:val="00DE3302"/>
    <w:rsid w:val="00DE57B2"/>
    <w:rsid w:val="00DE67C4"/>
    <w:rsid w:val="00DE7F89"/>
    <w:rsid w:val="00DF04C4"/>
    <w:rsid w:val="00DF219E"/>
    <w:rsid w:val="00DF25AC"/>
    <w:rsid w:val="00DF2892"/>
    <w:rsid w:val="00DF341A"/>
    <w:rsid w:val="00DF3ADF"/>
    <w:rsid w:val="00DF3F88"/>
    <w:rsid w:val="00DF4C7D"/>
    <w:rsid w:val="00DF5A3F"/>
    <w:rsid w:val="00DF7DF0"/>
    <w:rsid w:val="00E01563"/>
    <w:rsid w:val="00E02719"/>
    <w:rsid w:val="00E03196"/>
    <w:rsid w:val="00E03F8B"/>
    <w:rsid w:val="00E04E16"/>
    <w:rsid w:val="00E0622B"/>
    <w:rsid w:val="00E063A5"/>
    <w:rsid w:val="00E07A49"/>
    <w:rsid w:val="00E07FA1"/>
    <w:rsid w:val="00E10FFF"/>
    <w:rsid w:val="00E11B48"/>
    <w:rsid w:val="00E125A4"/>
    <w:rsid w:val="00E135DD"/>
    <w:rsid w:val="00E13802"/>
    <w:rsid w:val="00E13A53"/>
    <w:rsid w:val="00E1452D"/>
    <w:rsid w:val="00E1503C"/>
    <w:rsid w:val="00E17C76"/>
    <w:rsid w:val="00E21F69"/>
    <w:rsid w:val="00E22ECC"/>
    <w:rsid w:val="00E22FDC"/>
    <w:rsid w:val="00E234BA"/>
    <w:rsid w:val="00E23AF3"/>
    <w:rsid w:val="00E2443D"/>
    <w:rsid w:val="00E24F41"/>
    <w:rsid w:val="00E26ACF"/>
    <w:rsid w:val="00E26F36"/>
    <w:rsid w:val="00E30166"/>
    <w:rsid w:val="00E308B7"/>
    <w:rsid w:val="00E30A18"/>
    <w:rsid w:val="00E3112C"/>
    <w:rsid w:val="00E33024"/>
    <w:rsid w:val="00E33B9B"/>
    <w:rsid w:val="00E33C7E"/>
    <w:rsid w:val="00E3445E"/>
    <w:rsid w:val="00E3459F"/>
    <w:rsid w:val="00E35F1B"/>
    <w:rsid w:val="00E362DE"/>
    <w:rsid w:val="00E370F0"/>
    <w:rsid w:val="00E37841"/>
    <w:rsid w:val="00E412BF"/>
    <w:rsid w:val="00E41846"/>
    <w:rsid w:val="00E43168"/>
    <w:rsid w:val="00E4344E"/>
    <w:rsid w:val="00E434B6"/>
    <w:rsid w:val="00E43833"/>
    <w:rsid w:val="00E43BD2"/>
    <w:rsid w:val="00E44814"/>
    <w:rsid w:val="00E451F2"/>
    <w:rsid w:val="00E4664D"/>
    <w:rsid w:val="00E50B59"/>
    <w:rsid w:val="00E51E9A"/>
    <w:rsid w:val="00E5305C"/>
    <w:rsid w:val="00E54D13"/>
    <w:rsid w:val="00E55D31"/>
    <w:rsid w:val="00E5688E"/>
    <w:rsid w:val="00E57F66"/>
    <w:rsid w:val="00E6112F"/>
    <w:rsid w:val="00E6146B"/>
    <w:rsid w:val="00E61AE2"/>
    <w:rsid w:val="00E6325E"/>
    <w:rsid w:val="00E633EE"/>
    <w:rsid w:val="00E640EA"/>
    <w:rsid w:val="00E64AF5"/>
    <w:rsid w:val="00E67A3F"/>
    <w:rsid w:val="00E67A65"/>
    <w:rsid w:val="00E67E8A"/>
    <w:rsid w:val="00E714B6"/>
    <w:rsid w:val="00E720FF"/>
    <w:rsid w:val="00E723C3"/>
    <w:rsid w:val="00E72834"/>
    <w:rsid w:val="00E7287D"/>
    <w:rsid w:val="00E73C33"/>
    <w:rsid w:val="00E73E35"/>
    <w:rsid w:val="00E7402B"/>
    <w:rsid w:val="00E75704"/>
    <w:rsid w:val="00E774E0"/>
    <w:rsid w:val="00E77EEA"/>
    <w:rsid w:val="00E77F9E"/>
    <w:rsid w:val="00E80C02"/>
    <w:rsid w:val="00E80DC5"/>
    <w:rsid w:val="00E82518"/>
    <w:rsid w:val="00E82A28"/>
    <w:rsid w:val="00E844DE"/>
    <w:rsid w:val="00E848D8"/>
    <w:rsid w:val="00E84F02"/>
    <w:rsid w:val="00E8631F"/>
    <w:rsid w:val="00E86FAD"/>
    <w:rsid w:val="00E90119"/>
    <w:rsid w:val="00E927A7"/>
    <w:rsid w:val="00E94524"/>
    <w:rsid w:val="00E95E42"/>
    <w:rsid w:val="00E96631"/>
    <w:rsid w:val="00E966B6"/>
    <w:rsid w:val="00E96904"/>
    <w:rsid w:val="00EA055B"/>
    <w:rsid w:val="00EA15A8"/>
    <w:rsid w:val="00EA1906"/>
    <w:rsid w:val="00EA325B"/>
    <w:rsid w:val="00EA329C"/>
    <w:rsid w:val="00EA361B"/>
    <w:rsid w:val="00EA5DF3"/>
    <w:rsid w:val="00EA77C0"/>
    <w:rsid w:val="00EB124E"/>
    <w:rsid w:val="00EB12D5"/>
    <w:rsid w:val="00EB17C6"/>
    <w:rsid w:val="00EB1FD9"/>
    <w:rsid w:val="00EB416E"/>
    <w:rsid w:val="00EB439B"/>
    <w:rsid w:val="00EB5652"/>
    <w:rsid w:val="00EB64B8"/>
    <w:rsid w:val="00EB6933"/>
    <w:rsid w:val="00EB7FB3"/>
    <w:rsid w:val="00EC0183"/>
    <w:rsid w:val="00EC112B"/>
    <w:rsid w:val="00EC2414"/>
    <w:rsid w:val="00EC25A9"/>
    <w:rsid w:val="00EC26C5"/>
    <w:rsid w:val="00EC3AE8"/>
    <w:rsid w:val="00EC3D18"/>
    <w:rsid w:val="00EC3EC1"/>
    <w:rsid w:val="00EC65D3"/>
    <w:rsid w:val="00ED0551"/>
    <w:rsid w:val="00ED0F34"/>
    <w:rsid w:val="00ED2EF5"/>
    <w:rsid w:val="00ED4796"/>
    <w:rsid w:val="00ED4D57"/>
    <w:rsid w:val="00ED5425"/>
    <w:rsid w:val="00ED5CD7"/>
    <w:rsid w:val="00EE0911"/>
    <w:rsid w:val="00EE09E6"/>
    <w:rsid w:val="00EE24D7"/>
    <w:rsid w:val="00EE2B7B"/>
    <w:rsid w:val="00EE3386"/>
    <w:rsid w:val="00EE3A4F"/>
    <w:rsid w:val="00EE3F78"/>
    <w:rsid w:val="00EE6B0B"/>
    <w:rsid w:val="00EE6EC1"/>
    <w:rsid w:val="00EE7BCC"/>
    <w:rsid w:val="00EF08B3"/>
    <w:rsid w:val="00EF0E19"/>
    <w:rsid w:val="00EF168C"/>
    <w:rsid w:val="00EF2069"/>
    <w:rsid w:val="00EF2B29"/>
    <w:rsid w:val="00EF302E"/>
    <w:rsid w:val="00EF3BCD"/>
    <w:rsid w:val="00EF4DBF"/>
    <w:rsid w:val="00EF6877"/>
    <w:rsid w:val="00EF749F"/>
    <w:rsid w:val="00EF7E31"/>
    <w:rsid w:val="00F01128"/>
    <w:rsid w:val="00F022AA"/>
    <w:rsid w:val="00F0257A"/>
    <w:rsid w:val="00F02861"/>
    <w:rsid w:val="00F02F03"/>
    <w:rsid w:val="00F03586"/>
    <w:rsid w:val="00F03DBA"/>
    <w:rsid w:val="00F067A7"/>
    <w:rsid w:val="00F06FB5"/>
    <w:rsid w:val="00F072A2"/>
    <w:rsid w:val="00F10255"/>
    <w:rsid w:val="00F1137B"/>
    <w:rsid w:val="00F1219B"/>
    <w:rsid w:val="00F12F54"/>
    <w:rsid w:val="00F146F6"/>
    <w:rsid w:val="00F164E0"/>
    <w:rsid w:val="00F16D7A"/>
    <w:rsid w:val="00F1771E"/>
    <w:rsid w:val="00F17852"/>
    <w:rsid w:val="00F20B31"/>
    <w:rsid w:val="00F20C20"/>
    <w:rsid w:val="00F2260C"/>
    <w:rsid w:val="00F22855"/>
    <w:rsid w:val="00F2294A"/>
    <w:rsid w:val="00F2438C"/>
    <w:rsid w:val="00F2694B"/>
    <w:rsid w:val="00F27226"/>
    <w:rsid w:val="00F276B4"/>
    <w:rsid w:val="00F27A67"/>
    <w:rsid w:val="00F27A8A"/>
    <w:rsid w:val="00F27B86"/>
    <w:rsid w:val="00F27C7B"/>
    <w:rsid w:val="00F302F3"/>
    <w:rsid w:val="00F3042B"/>
    <w:rsid w:val="00F319D9"/>
    <w:rsid w:val="00F34E8A"/>
    <w:rsid w:val="00F36C6E"/>
    <w:rsid w:val="00F375EE"/>
    <w:rsid w:val="00F37DC0"/>
    <w:rsid w:val="00F407E7"/>
    <w:rsid w:val="00F40BDD"/>
    <w:rsid w:val="00F40D0C"/>
    <w:rsid w:val="00F41774"/>
    <w:rsid w:val="00F425FD"/>
    <w:rsid w:val="00F4467E"/>
    <w:rsid w:val="00F44A5A"/>
    <w:rsid w:val="00F44ED1"/>
    <w:rsid w:val="00F45557"/>
    <w:rsid w:val="00F45906"/>
    <w:rsid w:val="00F47C6B"/>
    <w:rsid w:val="00F5095B"/>
    <w:rsid w:val="00F51475"/>
    <w:rsid w:val="00F51921"/>
    <w:rsid w:val="00F521D9"/>
    <w:rsid w:val="00F52497"/>
    <w:rsid w:val="00F525EB"/>
    <w:rsid w:val="00F52F1A"/>
    <w:rsid w:val="00F5329F"/>
    <w:rsid w:val="00F54E3F"/>
    <w:rsid w:val="00F55344"/>
    <w:rsid w:val="00F57B53"/>
    <w:rsid w:val="00F6063C"/>
    <w:rsid w:val="00F6246C"/>
    <w:rsid w:val="00F629CF"/>
    <w:rsid w:val="00F62D0A"/>
    <w:rsid w:val="00F63DB2"/>
    <w:rsid w:val="00F652E8"/>
    <w:rsid w:val="00F659F1"/>
    <w:rsid w:val="00F65BE4"/>
    <w:rsid w:val="00F66241"/>
    <w:rsid w:val="00F66878"/>
    <w:rsid w:val="00F66B6A"/>
    <w:rsid w:val="00F66C2F"/>
    <w:rsid w:val="00F71C91"/>
    <w:rsid w:val="00F72E9D"/>
    <w:rsid w:val="00F730CF"/>
    <w:rsid w:val="00F74745"/>
    <w:rsid w:val="00F751E0"/>
    <w:rsid w:val="00F7724D"/>
    <w:rsid w:val="00F80296"/>
    <w:rsid w:val="00F80B1E"/>
    <w:rsid w:val="00F80C65"/>
    <w:rsid w:val="00F80EF7"/>
    <w:rsid w:val="00F8102A"/>
    <w:rsid w:val="00F824BC"/>
    <w:rsid w:val="00F827C5"/>
    <w:rsid w:val="00F82ED3"/>
    <w:rsid w:val="00F836D4"/>
    <w:rsid w:val="00F83D7D"/>
    <w:rsid w:val="00F85025"/>
    <w:rsid w:val="00F855A8"/>
    <w:rsid w:val="00F85AF8"/>
    <w:rsid w:val="00F86000"/>
    <w:rsid w:val="00F86CB4"/>
    <w:rsid w:val="00F86EF1"/>
    <w:rsid w:val="00F871C9"/>
    <w:rsid w:val="00F8777D"/>
    <w:rsid w:val="00F900A2"/>
    <w:rsid w:val="00F926DD"/>
    <w:rsid w:val="00F9322D"/>
    <w:rsid w:val="00F93320"/>
    <w:rsid w:val="00F939E2"/>
    <w:rsid w:val="00F93A23"/>
    <w:rsid w:val="00F93C58"/>
    <w:rsid w:val="00F93D3E"/>
    <w:rsid w:val="00F94667"/>
    <w:rsid w:val="00F94698"/>
    <w:rsid w:val="00F95623"/>
    <w:rsid w:val="00F957D1"/>
    <w:rsid w:val="00F95CA1"/>
    <w:rsid w:val="00F961BD"/>
    <w:rsid w:val="00F96A9C"/>
    <w:rsid w:val="00FA1807"/>
    <w:rsid w:val="00FA27C4"/>
    <w:rsid w:val="00FA2E6A"/>
    <w:rsid w:val="00FA3ECE"/>
    <w:rsid w:val="00FA51B9"/>
    <w:rsid w:val="00FA59DC"/>
    <w:rsid w:val="00FA5AF1"/>
    <w:rsid w:val="00FA5F60"/>
    <w:rsid w:val="00FA60E4"/>
    <w:rsid w:val="00FB0821"/>
    <w:rsid w:val="00FB306B"/>
    <w:rsid w:val="00FB3937"/>
    <w:rsid w:val="00FB61CB"/>
    <w:rsid w:val="00FB63E5"/>
    <w:rsid w:val="00FC15B7"/>
    <w:rsid w:val="00FC1877"/>
    <w:rsid w:val="00FC1C11"/>
    <w:rsid w:val="00FC1FDF"/>
    <w:rsid w:val="00FC372D"/>
    <w:rsid w:val="00FC39EA"/>
    <w:rsid w:val="00FC78CC"/>
    <w:rsid w:val="00FC7AA9"/>
    <w:rsid w:val="00FC7ACE"/>
    <w:rsid w:val="00FC7D64"/>
    <w:rsid w:val="00FD0359"/>
    <w:rsid w:val="00FD0C1C"/>
    <w:rsid w:val="00FD3CBD"/>
    <w:rsid w:val="00FD7CD0"/>
    <w:rsid w:val="00FD7CF8"/>
    <w:rsid w:val="00FE040A"/>
    <w:rsid w:val="00FE0E33"/>
    <w:rsid w:val="00FE161E"/>
    <w:rsid w:val="00FE3620"/>
    <w:rsid w:val="00FE3D7A"/>
    <w:rsid w:val="00FE47DD"/>
    <w:rsid w:val="00FE62F3"/>
    <w:rsid w:val="00FE7B2E"/>
    <w:rsid w:val="00FF00D1"/>
    <w:rsid w:val="00FF2124"/>
    <w:rsid w:val="00FF2FEA"/>
    <w:rsid w:val="00FF3549"/>
    <w:rsid w:val="00FF456C"/>
    <w:rsid w:val="00FF46EE"/>
    <w:rsid w:val="00FF4A1F"/>
    <w:rsid w:val="00FF5665"/>
    <w:rsid w:val="00FF584B"/>
    <w:rsid w:val="00FF6746"/>
    <w:rsid w:val="00FF7519"/>
    <w:rsid w:val="00FF75BF"/>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D635"/>
  <w15:chartTrackingRefBased/>
  <w15:docId w15:val="{200186A6-3C91-4AC1-B992-3F213CE7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9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9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9E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9E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D29E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D29E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D29E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29E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D29E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9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9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9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9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D29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D29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D29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D29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D29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D29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9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9E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9E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D29E5"/>
    <w:pPr>
      <w:spacing w:before="160"/>
      <w:jc w:val="center"/>
    </w:pPr>
    <w:rPr>
      <w:i/>
      <w:iCs/>
      <w:color w:val="404040" w:themeColor="text1" w:themeTint="BF"/>
    </w:rPr>
  </w:style>
  <w:style w:type="character" w:customStyle="1" w:styleId="QuoteChar">
    <w:name w:val="Quote Char"/>
    <w:basedOn w:val="DefaultParagraphFont"/>
    <w:link w:val="Quote"/>
    <w:uiPriority w:val="29"/>
    <w:rsid w:val="006D29E5"/>
    <w:rPr>
      <w:i/>
      <w:iCs/>
      <w:color w:val="404040" w:themeColor="text1" w:themeTint="BF"/>
    </w:rPr>
  </w:style>
  <w:style w:type="paragraph" w:styleId="ListParagraph">
    <w:name w:val="List Paragraph"/>
    <w:basedOn w:val="Normal"/>
    <w:uiPriority w:val="34"/>
    <w:qFormat/>
    <w:rsid w:val="006D29E5"/>
    <w:pPr>
      <w:ind w:left="720"/>
      <w:contextualSpacing/>
    </w:pPr>
  </w:style>
  <w:style w:type="character" w:styleId="IntenseEmphasis">
    <w:name w:val="Intense Emphasis"/>
    <w:basedOn w:val="DefaultParagraphFont"/>
    <w:uiPriority w:val="21"/>
    <w:qFormat/>
    <w:rsid w:val="006D29E5"/>
    <w:rPr>
      <w:i/>
      <w:iCs/>
      <w:color w:val="0F4761" w:themeColor="accent1" w:themeShade="BF"/>
    </w:rPr>
  </w:style>
  <w:style w:type="paragraph" w:styleId="IntenseQuote">
    <w:name w:val="Intense Quote"/>
    <w:basedOn w:val="Normal"/>
    <w:next w:val="Normal"/>
    <w:link w:val="IntenseQuoteChar"/>
    <w:uiPriority w:val="30"/>
    <w:qFormat/>
    <w:rsid w:val="006D29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9E5"/>
    <w:rPr>
      <w:i/>
      <w:iCs/>
      <w:color w:val="0F4761" w:themeColor="accent1" w:themeShade="BF"/>
    </w:rPr>
  </w:style>
  <w:style w:type="character" w:styleId="IntenseReference">
    <w:name w:val="Intense Reference"/>
    <w:basedOn w:val="DefaultParagraphFont"/>
    <w:uiPriority w:val="32"/>
    <w:qFormat/>
    <w:rsid w:val="006D29E5"/>
    <w:rPr>
      <w:b/>
      <w:bCs/>
      <w:smallCaps/>
      <w:color w:val="0F4761" w:themeColor="accent1" w:themeShade="BF"/>
      <w:spacing w:val="5"/>
    </w:rPr>
  </w:style>
  <w:style w:type="character" w:styleId="Hyperlink">
    <w:name w:val="Hyperlink"/>
    <w:basedOn w:val="DefaultParagraphFont"/>
    <w:uiPriority w:val="99"/>
    <w:unhideWhenUsed/>
    <w:rsid w:val="006D29E5"/>
    <w:rPr>
      <w:color w:val="467886" w:themeColor="hyperlink"/>
      <w:u w:val="single"/>
    </w:rPr>
  </w:style>
  <w:style w:type="character" w:styleId="UnresolvedMention">
    <w:name w:val="Unresolved Mention"/>
    <w:basedOn w:val="DefaultParagraphFont"/>
    <w:uiPriority w:val="99"/>
    <w:semiHidden/>
    <w:unhideWhenUsed/>
    <w:rsid w:val="006D2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4700</Words>
  <Characters>2679</Characters>
  <Application>Microsoft Office Word</Application>
  <DocSecurity>0</DocSecurity>
  <Lines>22</Lines>
  <Paragraphs>14</Paragraphs>
  <ScaleCrop>false</ScaleCrop>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2026-09-04T06:11:00Z</dcterms:created>
  <dcterms:modified xsi:type="dcterms:W3CDTF">2026-09-04T06:16:00Z</dcterms:modified>
</cp:coreProperties>
</file>