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DB" w:rsidRPr="00450BDB" w:rsidRDefault="00450BDB" w:rsidP="00450BDB">
      <w:pPr>
        <w:shd w:val="clear" w:color="auto" w:fill="FFFFFF"/>
        <w:spacing w:after="120" w:line="240" w:lineRule="auto"/>
        <w:jc w:val="right"/>
        <w:outlineLvl w:val="0"/>
        <w:rPr>
          <w:rFonts w:ascii="Times New Roman" w:hAnsi="Times New Roman" w:cs="Times New Roman"/>
          <w:b/>
          <w:i/>
          <w:color w:val="1B1D1F"/>
          <w:sz w:val="24"/>
          <w:szCs w:val="24"/>
          <w:u w:val="single"/>
          <w:shd w:val="clear" w:color="auto" w:fill="FFFFFF"/>
        </w:rPr>
      </w:pPr>
      <w:r w:rsidRPr="00450BDB">
        <w:rPr>
          <w:rFonts w:ascii="Times New Roman" w:hAnsi="Times New Roman" w:cs="Times New Roman"/>
          <w:b/>
          <w:i/>
          <w:color w:val="1B1D1F"/>
          <w:sz w:val="24"/>
          <w:szCs w:val="24"/>
          <w:u w:val="single"/>
          <w:shd w:val="clear" w:color="auto" w:fill="FFFFFF"/>
        </w:rPr>
        <w:t xml:space="preserve">Ārlietu ministrijas </w:t>
      </w:r>
      <w:r w:rsidRPr="00450BDB">
        <w:rPr>
          <w:rFonts w:ascii="Times New Roman" w:hAnsi="Times New Roman" w:cs="Times New Roman"/>
          <w:b/>
          <w:i/>
          <w:color w:val="1B1D1F"/>
          <w:sz w:val="24"/>
          <w:szCs w:val="24"/>
          <w:u w:val="single"/>
          <w:shd w:val="clear" w:color="auto" w:fill="FFFFFF"/>
        </w:rPr>
        <w:t>Preses un informācijas nodaļa</w:t>
      </w:r>
    </w:p>
    <w:p w:rsidR="00450BDB" w:rsidRDefault="00450BDB" w:rsidP="00450BDB">
      <w:pPr>
        <w:shd w:val="clear" w:color="auto" w:fill="FFFFFF"/>
        <w:spacing w:after="120" w:line="240" w:lineRule="auto"/>
        <w:jc w:val="both"/>
        <w:outlineLvl w:val="0"/>
        <w:rPr>
          <w:rFonts w:ascii="Times New Roman" w:eastAsia="Times New Roman" w:hAnsi="Times New Roman" w:cs="Times New Roman"/>
          <w:b/>
          <w:bCs/>
          <w:kern w:val="36"/>
          <w:sz w:val="24"/>
          <w:szCs w:val="24"/>
          <w:lang w:eastAsia="lv-LV"/>
        </w:rPr>
      </w:pPr>
    </w:p>
    <w:p w:rsidR="00450BDB" w:rsidRPr="00450BDB" w:rsidRDefault="00450BDB" w:rsidP="00450BD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450BDB">
        <w:rPr>
          <w:rFonts w:ascii="Times New Roman" w:eastAsia="Times New Roman" w:hAnsi="Times New Roman" w:cs="Times New Roman"/>
          <w:b/>
          <w:bCs/>
          <w:kern w:val="36"/>
          <w:sz w:val="28"/>
          <w:szCs w:val="28"/>
          <w:lang w:eastAsia="lv-LV"/>
        </w:rPr>
        <w:t>Eiropas Cilvēktiesību tiesa pasludina spriedumu lietā par Indijas pilsoņa izraidīšanu no Latvijas</w:t>
      </w:r>
    </w:p>
    <w:p w:rsidR="00450BDB" w:rsidRPr="00450BDB" w:rsidRDefault="00450BDB" w:rsidP="00450BDB">
      <w:pPr>
        <w:pStyle w:val="NormalWeb"/>
        <w:shd w:val="clear" w:color="auto" w:fill="FFFFFF"/>
        <w:spacing w:before="0" w:beforeAutospacing="0" w:after="120" w:afterAutospacing="0"/>
        <w:jc w:val="center"/>
        <w:rPr>
          <w:b/>
          <w:color w:val="1B1D1F"/>
        </w:rPr>
      </w:pPr>
      <w:r w:rsidRPr="00450BDB">
        <w:rPr>
          <w:b/>
          <w:color w:val="1B1D1F"/>
        </w:rPr>
        <w:t>24.03.2016.</w:t>
      </w:r>
    </w:p>
    <w:p w:rsidR="00450BDB" w:rsidRPr="00450BDB" w:rsidRDefault="00450BDB" w:rsidP="00450BDB">
      <w:pPr>
        <w:pStyle w:val="NormalWeb"/>
        <w:shd w:val="clear" w:color="auto" w:fill="FFFFFF"/>
        <w:spacing w:before="0" w:beforeAutospacing="0" w:after="120" w:afterAutospacing="0"/>
        <w:jc w:val="both"/>
        <w:rPr>
          <w:color w:val="1B1D1F"/>
        </w:rPr>
      </w:pPr>
      <w:bookmarkStart w:id="0" w:name="_GoBack"/>
      <w:bookmarkEnd w:id="0"/>
      <w:r w:rsidRPr="00450BDB">
        <w:rPr>
          <w:color w:val="1B1D1F"/>
        </w:rPr>
        <w:t>Eiropas Cilvēktiesību tiesa (Tiesa) 24. martā pasludināja spriedumu lietā</w:t>
      </w:r>
      <w:r w:rsidRPr="00450BDB">
        <w:rPr>
          <w:rStyle w:val="apple-converted-space"/>
          <w:color w:val="1B1D1F"/>
        </w:rPr>
        <w:t> </w:t>
      </w:r>
      <w:proofErr w:type="spellStart"/>
      <w:r w:rsidRPr="00450BDB">
        <w:rPr>
          <w:rStyle w:val="Emphasis"/>
          <w:color w:val="1B1D1F"/>
        </w:rPr>
        <w:t>Sharma</w:t>
      </w:r>
      <w:proofErr w:type="spellEnd"/>
      <w:r w:rsidRPr="00450BDB">
        <w:rPr>
          <w:rStyle w:val="Emphasis"/>
          <w:color w:val="1B1D1F"/>
        </w:rPr>
        <w:t xml:space="preserve"> pret Latviju</w:t>
      </w:r>
      <w:r w:rsidRPr="00450BDB">
        <w:rPr>
          <w:color w:val="1B1D1F"/>
        </w:rPr>
        <w:t xml:space="preserve">, atzīstot par pamatotām daļu no Indijas pilsoņa </w:t>
      </w:r>
      <w:proofErr w:type="spellStart"/>
      <w:r w:rsidRPr="00450BDB">
        <w:rPr>
          <w:color w:val="1B1D1F"/>
        </w:rPr>
        <w:t>Pradīpa</w:t>
      </w:r>
      <w:proofErr w:type="spellEnd"/>
      <w:r w:rsidRPr="00450BDB">
        <w:rPr>
          <w:color w:val="1B1D1F"/>
        </w:rPr>
        <w:t xml:space="preserve"> Šarma</w:t>
      </w:r>
      <w:r w:rsidRPr="00450BDB">
        <w:rPr>
          <w:rStyle w:val="apple-converted-space"/>
          <w:color w:val="1B1D1F"/>
        </w:rPr>
        <w:t> </w:t>
      </w:r>
      <w:r w:rsidRPr="00450BDB">
        <w:rPr>
          <w:rStyle w:val="Emphasis"/>
          <w:color w:val="1B1D1F"/>
        </w:rPr>
        <w:t>(</w:t>
      </w:r>
      <w:proofErr w:type="spellStart"/>
      <w:r w:rsidRPr="00450BDB">
        <w:rPr>
          <w:rStyle w:val="Emphasis"/>
          <w:color w:val="1B1D1F"/>
        </w:rPr>
        <w:t>Pradeep</w:t>
      </w:r>
      <w:proofErr w:type="spellEnd"/>
      <w:r w:rsidRPr="00450BDB">
        <w:rPr>
          <w:rStyle w:val="Emphasis"/>
          <w:color w:val="1B1D1F"/>
        </w:rPr>
        <w:t xml:space="preserve"> </w:t>
      </w:r>
      <w:proofErr w:type="spellStart"/>
      <w:r w:rsidRPr="00450BDB">
        <w:rPr>
          <w:rStyle w:val="Emphasis"/>
          <w:color w:val="1B1D1F"/>
        </w:rPr>
        <w:t>Sharma)</w:t>
      </w:r>
      <w:r w:rsidRPr="00450BDB">
        <w:rPr>
          <w:color w:val="1B1D1F"/>
        </w:rPr>
        <w:t>Tiesā</w:t>
      </w:r>
      <w:proofErr w:type="spellEnd"/>
      <w:r w:rsidRPr="00450BDB">
        <w:rPr>
          <w:color w:val="1B1D1F"/>
        </w:rPr>
        <w:t xml:space="preserve"> iesniegtajām sūdzībām.</w:t>
      </w:r>
    </w:p>
    <w:p w:rsidR="00450BDB" w:rsidRPr="00450BDB" w:rsidRDefault="00450BDB" w:rsidP="00450BDB">
      <w:pPr>
        <w:pStyle w:val="NormalWeb"/>
        <w:shd w:val="clear" w:color="auto" w:fill="FFFFFF"/>
        <w:spacing w:before="0" w:beforeAutospacing="0" w:after="120" w:afterAutospacing="0"/>
        <w:jc w:val="both"/>
        <w:rPr>
          <w:color w:val="1B1D1F"/>
        </w:rPr>
      </w:pPr>
      <w:proofErr w:type="gramStart"/>
      <w:r w:rsidRPr="00450BDB">
        <w:rPr>
          <w:color w:val="1B1D1F"/>
        </w:rPr>
        <w:t xml:space="preserve">Savā 2005. gada 18. jūlijā Tiesā iesniegtajā pieteikumā </w:t>
      </w:r>
      <w:proofErr w:type="spellStart"/>
      <w:r w:rsidRPr="00450BDB">
        <w:rPr>
          <w:color w:val="1B1D1F"/>
        </w:rPr>
        <w:t>Pradīps</w:t>
      </w:r>
      <w:proofErr w:type="spellEnd"/>
      <w:r w:rsidRPr="00450BDB">
        <w:rPr>
          <w:color w:val="1B1D1F"/>
        </w:rPr>
        <w:t xml:space="preserve"> Šarma</w:t>
      </w:r>
      <w:proofErr w:type="gramEnd"/>
      <w:r w:rsidRPr="00450BDB">
        <w:rPr>
          <w:color w:val="1B1D1F"/>
        </w:rPr>
        <w:t xml:space="preserve"> (iesniedzējs) sūdzējās par nepamatotu iejaukšanos viņa ģimenes dzīvē saistībā ar izraidīšanu no Latvijas 2005. gada vasarā. Viņš atsaucās uz Eiropas Cilvēka tiesību un pamatbrīvību aizsardzības konvencijas (Konvencija) 8. pantā garantētajām tiesībām uz privāto un ģimenes dzīvi. Iesniedzējs arī sūdzējās, ka izraidīšanas procedūras ietvaros viņam netika nodrošinātas procesuālās garantijas, pretrunā Konvencijas 7. protokola 1. panta prasībām. Visbeidzot, iesniedzējs apgalvoja, ka viņš netika informēts par viņa aizturēšanas iemesliem un ka viņam nebija iespēja tiesas ceļā pārbaudīt aizturēšanas tiesiskumu. Iesniedzējs atsaucās uz Konvencijas 5. panta 2. punktu, kas paredz tiesības būt informētam saprotamā valodā par aizturēšanas iemesliem un izvirzītajām apsūdzībām, un 5. panta 4. punktu, kas paredz tiesības uz aizturēšanas tiesiskuma pārbaudi tiesā.</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Izvērtējot iesniedzēja sūdzības, Tiesa vienbalsīgi atzina, ka, izraidot iesniedzēju no Latvijas, viņam netika nodrošinātas procesuālās garantijas un tiesības uz aizturēšanas tiesiskuma kontroli tiesā, tāpēc ir pieļauts Konvencijas 7. protokola 1. panta un Konvencijas 5. panta 4. punkta pārkāpums. Savukārt iesniedzēja sūdzību par nepamatotu iejaukšanos viņa ģimenes dzīvē Tiesa noraidīja, jo iesniedzējs nebija izmantojis nacionālajā līmenī pieejamos pārsūdzības mehānismus. Visbeidzot Tiesa atzina, ka iesniedzējs bija pienācīgā kārtā informēts par viņa aizturēšanas iemesliem, tāpēc šajā sūdzības daļā iesniedzēja tiesību pārkāpums nav noticis.</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Vērtējot iesniedzēja sūdzību par procesuālo garantiju trūkumu izraidīšanas procedūras ietvaros, Tiesa piekrita iesniedzēja argumentam, ka viņš tika izraidīts no Latvijas, pirms vēl viņam bija paziņots, un attiecīgi Administratīvā procesa likumā paredzētajā kārtībā spēkā stājies, lēmums, uz kura pamata varēja īstenot izraidīšanu. Tiesa arī atzina par pamatotu iesniedzēja apgalvojumu, ka viņam nebija iespējams tiesas ceļā pārbaudīt viņa aizturēšanas tiesiskumu, kad 2005. gada 7. jūnijā Valsts robežsardze viņu aizturēja uz 10 diennaktīm bez tiesneša lēmuma.</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Iesniedzējs bija lūdzis piespriest viņam kompensāciju par materiālo kaitējumu 142 960 ASV dolāru (USD) apmērā un par morālo kaitējumu 800 000 USD apmērā, kā arī tiesāšanās izdevumus un izmaksas 5 000 eiro apmērā. Tiesa lielāko daļu iesniedzēja prasību noraidīja, kompensācijā piespriežot 5 000 eiro par morālo kaitējumu.</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Saskaņā ar Konvencijas 43. panta 1. punktu, trīs mēnešu laikā no sprieduma pasludināšanas dienas puses to var pārsūdzēt Tiesas Lielajā palātā.</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 xml:space="preserve">Pilns 2016. gada 24. marta Tiesas sprieduma teksts angļu valodā ir </w:t>
      </w:r>
      <w:proofErr w:type="gramStart"/>
      <w:r w:rsidRPr="00450BDB">
        <w:rPr>
          <w:color w:val="1B1D1F"/>
        </w:rPr>
        <w:t>pieejams</w:t>
      </w:r>
      <w:r w:rsidRPr="00450BDB">
        <w:rPr>
          <w:rStyle w:val="apple-converted-space"/>
          <w:color w:val="1B1D1F"/>
        </w:rPr>
        <w:t> </w:t>
      </w:r>
      <w:hyperlink r:id="rId5" w:tgtFrame="_blank" w:history="1">
        <w:r w:rsidRPr="00450BDB">
          <w:rPr>
            <w:rStyle w:val="Hyperlink"/>
            <w:color w:val="3570B4"/>
            <w:bdr w:val="none" w:sz="0" w:space="0" w:color="auto" w:frame="1"/>
          </w:rPr>
          <w:t>Tiesas</w:t>
        </w:r>
        <w:proofErr w:type="gramEnd"/>
        <w:r w:rsidRPr="00450BDB">
          <w:rPr>
            <w:rStyle w:val="Hyperlink"/>
            <w:color w:val="3570B4"/>
            <w:bdr w:val="none" w:sz="0" w:space="0" w:color="auto" w:frame="1"/>
          </w:rPr>
          <w:t xml:space="preserve"> tiešsaistes vietnē</w:t>
        </w:r>
      </w:hyperlink>
      <w:r w:rsidRPr="00450BDB">
        <w:rPr>
          <w:color w:val="1B1D1F"/>
        </w:rPr>
        <w:t>. Lai atrastu spriedumu, Tiesas datu bāzes izvērstās meklēšanas sadaļā (ADVANCED SEARCH) jāievada iesnieguma numurs (28026/05) un sprieduma pasludināšanas datums (24/03/2016).</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rStyle w:val="Strong"/>
          <w:color w:val="1B1D1F"/>
        </w:rPr>
        <w:t> </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rStyle w:val="Strong"/>
          <w:color w:val="1B1D1F"/>
        </w:rPr>
        <w:t> </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rStyle w:val="Strong"/>
          <w:color w:val="1B1D1F"/>
        </w:rPr>
        <w:lastRenderedPageBreak/>
        <w:t>Fakti lietā</w:t>
      </w:r>
      <w:r w:rsidRPr="00450BDB">
        <w:rPr>
          <w:rStyle w:val="apple-converted-space"/>
          <w:b/>
          <w:bCs/>
          <w:color w:val="1B1D1F"/>
        </w:rPr>
        <w:t> </w:t>
      </w:r>
      <w:proofErr w:type="spellStart"/>
      <w:r w:rsidRPr="00450BDB">
        <w:rPr>
          <w:rStyle w:val="Emphasis"/>
          <w:b/>
          <w:bCs/>
          <w:color w:val="1B1D1F"/>
        </w:rPr>
        <w:t>Sharma</w:t>
      </w:r>
      <w:proofErr w:type="spellEnd"/>
      <w:r w:rsidRPr="00450BDB">
        <w:rPr>
          <w:rStyle w:val="Emphasis"/>
          <w:b/>
          <w:bCs/>
          <w:color w:val="1B1D1F"/>
        </w:rPr>
        <w:t xml:space="preserve"> pret Latviju</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 xml:space="preserve">Pieteikuma iesniedzējs </w:t>
      </w:r>
      <w:proofErr w:type="spellStart"/>
      <w:r w:rsidRPr="00450BDB">
        <w:rPr>
          <w:color w:val="1B1D1F"/>
        </w:rPr>
        <w:t>Pradīps</w:t>
      </w:r>
      <w:proofErr w:type="spellEnd"/>
      <w:r w:rsidRPr="00450BDB">
        <w:rPr>
          <w:color w:val="1B1D1F"/>
        </w:rPr>
        <w:t xml:space="preserve"> Šarma</w:t>
      </w:r>
      <w:r w:rsidRPr="00450BDB">
        <w:rPr>
          <w:rStyle w:val="apple-converted-space"/>
          <w:color w:val="1B1D1F"/>
        </w:rPr>
        <w:t> </w:t>
      </w:r>
      <w:r w:rsidRPr="00450BDB">
        <w:rPr>
          <w:rStyle w:val="Emphasis"/>
          <w:color w:val="1B1D1F"/>
        </w:rPr>
        <w:t>(</w:t>
      </w:r>
      <w:proofErr w:type="spellStart"/>
      <w:r w:rsidRPr="00450BDB">
        <w:rPr>
          <w:rStyle w:val="Emphasis"/>
          <w:color w:val="1B1D1F"/>
        </w:rPr>
        <w:t>Pradeep</w:t>
      </w:r>
      <w:proofErr w:type="spellEnd"/>
      <w:r w:rsidRPr="00450BDB">
        <w:rPr>
          <w:rStyle w:val="Emphasis"/>
          <w:color w:val="1B1D1F"/>
        </w:rPr>
        <w:t xml:space="preserve"> </w:t>
      </w:r>
      <w:proofErr w:type="spellStart"/>
      <w:r w:rsidRPr="00450BDB">
        <w:rPr>
          <w:rStyle w:val="Emphasis"/>
          <w:color w:val="1B1D1F"/>
        </w:rPr>
        <w:t>Sharma</w:t>
      </w:r>
      <w:proofErr w:type="spellEnd"/>
      <w:r w:rsidRPr="00450BDB">
        <w:rPr>
          <w:rStyle w:val="Emphasis"/>
          <w:color w:val="1B1D1F"/>
        </w:rPr>
        <w:t>)</w:t>
      </w:r>
      <w:r w:rsidRPr="00450BDB">
        <w:rPr>
          <w:rStyle w:val="apple-converted-space"/>
          <w:color w:val="1B1D1F"/>
        </w:rPr>
        <w:t> </w:t>
      </w:r>
      <w:r w:rsidRPr="00450BDB">
        <w:rPr>
          <w:color w:val="1B1D1F"/>
        </w:rPr>
        <w:t>ir 1971. gadā dzimis Indijas pilsonis. Šobrīd viņš dzīvo Deli, Indijā.</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Iesniedzējs ieradās Latvijā 1999. gadā. Tajā pašā gadā viņš apprecējās ar Latvijas pilsoni un laulībā piedzima divas meitas. Sākumā iesniedzējs uzturējās Latvijā uz termiņuzturēšanās atļaujas pamata, pamatojoties uz viņa laulību ar Latvijas pilsoni, bet vēlāk, 2004. gadā, viņam tika izsniegta pastāvīgā uzturēšanās atļauja ar derīguma termiņu līdz 2010. gadam.</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2004. gada decembrī iesniedzēja sieva vērsās ar iesniegumu policijā, norādot, ka strīda laikā ar iesniedzēju viņš bija draudējis ar fizisku izrēķināšanos un žņaudzis viņu. Krimināllieta netika ierosināta nozieguma sastāva trūkuma dēļ.</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Tā paša gada nogalē iesniedzēja sieva vērsās Pilsonības un migrācijas lietu pārvaldē (PMLP) ar lūgumu anulēt iesniedzējam pastāvīgās uzturēšanās atļauju un viņu izraidīt no valsts, jo viņš apdraudēja viņas un viņu bērnu dzīvību un veselību. PMLP vērsās Drošības policijā ar lūgumu sniegt informāciju, vai iesniedzējs radīja draudus valsts drošībai un sabiedriskajai kārtībai.</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2005. gada janvārī Drošības policija apliecināja, ka pēc viņu rīcībā esošās informācijas iesniedzējs radīja draudus sabiedriskajai drošībai un kārtībai, kas būtu par pamatu pastāvīgās uzturēšanās atļaujas anulēšanai un ieceļošanas aizlieguma noteikšanai. 2005. gada 20. janvārī iekšlietu ministrs pieņēma lēmumu par iesniedzēja iekļaušanu to personu sarakstā, kurām ieceļošana Latvijas Republikā aizliegta, nosakot ieceļošanas aizliegumu uz nenoteiktu laiku. 2005. gada februārī PMLP pieņēma lēmumu par pastāvīgās uzturēšanās atļaujas anulēšanu iesniedzējam un iesniedzējs tika informēts, ka viņam labprātīgi jāatstāj Latvijas teritorija.</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2005. gada 7. jūnijā Valsts robežsardze aizturēja iesniedzēju un ievietoja Jēkabpils policijas īslaicīgās aizturēšanas izolatorā. Saskaņā ar Imigrācijas likuma 51. pantu šāda aizturēšana bez tiesneša lēmuma varēja ilgt līdz 10 diennaktīm. Tomēr aizturēšanas fakts pats par sevi nenozīmēja automātisku iesniedzēja izraidīšanu no valsts, jo saskaņā ar Imigrācijas likuma 47. panta pirmās daļas 2. punktu lēmumu par ārzemnieka piespiedu izraidīšanu bija jāpieņem PMLP desmit dienu laikā.</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2005. gada 13. jūnijā PMLP pieņēma lēmumu par iesniedzēja piespiedu izraidīšanu. Lēmums stājās spēkā tajā pašā dienā pēc tā paziņošanas iesniedzējam. Nākamajā dienā iesniedzējs šo lēmu pārsūdzēja administratīvā procesa kārtībā.</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2005. gada 16. jūnijā pēc Valsts robežsardzes lūguma Jēkabpils rajona tiesa pieņēma lēmumu par iesniedzēja aizturēšanas termiņa pagarināšanu uz diviem mēnešiem.</w:t>
      </w:r>
    </w:p>
    <w:p w:rsidR="00450BDB" w:rsidRPr="00450BDB" w:rsidRDefault="00450BDB" w:rsidP="00450BDB">
      <w:pPr>
        <w:pStyle w:val="NormalWeb"/>
        <w:shd w:val="clear" w:color="auto" w:fill="FFFFFF"/>
        <w:spacing w:before="0" w:beforeAutospacing="0" w:after="120" w:afterAutospacing="0"/>
        <w:jc w:val="both"/>
        <w:rPr>
          <w:color w:val="1B1D1F"/>
        </w:rPr>
      </w:pPr>
      <w:r w:rsidRPr="00450BDB">
        <w:rPr>
          <w:color w:val="1B1D1F"/>
        </w:rPr>
        <w:t>2005. gada 11. jūlijā PMLP atstāja spēkā lēmumu par iesniedzēja piespiedu izraidīšanu, un 12. jūlijā iesniedzējs tika izraidīts no Latvijas. Savukārt lēmums tā paziņošanai iesniedzējam tika nosūtīts tikai 2005. gada 13. jūlijā.</w:t>
      </w:r>
    </w:p>
    <w:p w:rsidR="00983BA8" w:rsidRPr="00450BDB" w:rsidRDefault="00983BA8" w:rsidP="00450BDB">
      <w:pPr>
        <w:spacing w:after="120" w:line="240" w:lineRule="auto"/>
        <w:jc w:val="both"/>
        <w:rPr>
          <w:rFonts w:ascii="Times New Roman" w:hAnsi="Times New Roman" w:cs="Times New Roman"/>
          <w:sz w:val="24"/>
          <w:szCs w:val="24"/>
        </w:rPr>
      </w:pPr>
    </w:p>
    <w:sectPr w:rsidR="00983BA8" w:rsidRPr="00450BDB" w:rsidSect="00450B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DB"/>
    <w:rsid w:val="00450BDB"/>
    <w:rsid w:val="00983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0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BDB"/>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450BD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450BDB"/>
  </w:style>
  <w:style w:type="character" w:styleId="Emphasis">
    <w:name w:val="Emphasis"/>
    <w:basedOn w:val="DefaultParagraphFont"/>
    <w:uiPriority w:val="20"/>
    <w:qFormat/>
    <w:rsid w:val="00450BDB"/>
    <w:rPr>
      <w:i/>
      <w:iCs/>
    </w:rPr>
  </w:style>
  <w:style w:type="character" w:styleId="Hyperlink">
    <w:name w:val="Hyperlink"/>
    <w:basedOn w:val="DefaultParagraphFont"/>
    <w:uiPriority w:val="99"/>
    <w:semiHidden/>
    <w:unhideWhenUsed/>
    <w:rsid w:val="00450BDB"/>
    <w:rPr>
      <w:color w:val="0000FF"/>
      <w:u w:val="single"/>
    </w:rPr>
  </w:style>
  <w:style w:type="character" w:styleId="Strong">
    <w:name w:val="Strong"/>
    <w:basedOn w:val="DefaultParagraphFont"/>
    <w:uiPriority w:val="22"/>
    <w:qFormat/>
    <w:rsid w:val="00450B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0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BDB"/>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450BD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450BDB"/>
  </w:style>
  <w:style w:type="character" w:styleId="Emphasis">
    <w:name w:val="Emphasis"/>
    <w:basedOn w:val="DefaultParagraphFont"/>
    <w:uiPriority w:val="20"/>
    <w:qFormat/>
    <w:rsid w:val="00450BDB"/>
    <w:rPr>
      <w:i/>
      <w:iCs/>
    </w:rPr>
  </w:style>
  <w:style w:type="character" w:styleId="Hyperlink">
    <w:name w:val="Hyperlink"/>
    <w:basedOn w:val="DefaultParagraphFont"/>
    <w:uiPriority w:val="99"/>
    <w:semiHidden/>
    <w:unhideWhenUsed/>
    <w:rsid w:val="00450BDB"/>
    <w:rPr>
      <w:color w:val="0000FF"/>
      <w:u w:val="single"/>
    </w:rPr>
  </w:style>
  <w:style w:type="character" w:styleId="Strong">
    <w:name w:val="Strong"/>
    <w:basedOn w:val="DefaultParagraphFont"/>
    <w:uiPriority w:val="22"/>
    <w:qFormat/>
    <w:rsid w:val="00450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88">
      <w:bodyDiv w:val="1"/>
      <w:marLeft w:val="0"/>
      <w:marRight w:val="0"/>
      <w:marTop w:val="0"/>
      <w:marBottom w:val="0"/>
      <w:divBdr>
        <w:top w:val="none" w:sz="0" w:space="0" w:color="auto"/>
        <w:left w:val="none" w:sz="0" w:space="0" w:color="auto"/>
        <w:bottom w:val="none" w:sz="0" w:space="0" w:color="auto"/>
        <w:right w:val="none" w:sz="0" w:space="0" w:color="auto"/>
      </w:divBdr>
    </w:div>
    <w:div w:id="1548419787">
      <w:bodyDiv w:val="1"/>
      <w:marLeft w:val="0"/>
      <w:marRight w:val="0"/>
      <w:marTop w:val="0"/>
      <w:marBottom w:val="0"/>
      <w:divBdr>
        <w:top w:val="none" w:sz="0" w:space="0" w:color="auto"/>
        <w:left w:val="none" w:sz="0" w:space="0" w:color="auto"/>
        <w:bottom w:val="none" w:sz="0" w:space="0" w:color="auto"/>
        <w:right w:val="none" w:sz="0" w:space="0" w:color="auto"/>
      </w:divBdr>
    </w:div>
    <w:div w:id="1999382588">
      <w:bodyDiv w:val="1"/>
      <w:marLeft w:val="0"/>
      <w:marRight w:val="0"/>
      <w:marTop w:val="0"/>
      <w:marBottom w:val="0"/>
      <w:divBdr>
        <w:top w:val="none" w:sz="0" w:space="0" w:color="auto"/>
        <w:left w:val="none" w:sz="0" w:space="0" w:color="auto"/>
        <w:bottom w:val="none" w:sz="0" w:space="0" w:color="auto"/>
        <w:right w:val="none" w:sz="0" w:space="0" w:color="auto"/>
      </w:divBdr>
    </w:div>
    <w:div w:id="20244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3948</Words>
  <Characters>2251</Characters>
  <Application>Microsoft Office Word</Application>
  <DocSecurity>0</DocSecurity>
  <Lines>18</Lines>
  <Paragraphs>12</Paragraphs>
  <ScaleCrop>false</ScaleCrop>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Peteris</cp:lastModifiedBy>
  <cp:revision>1</cp:revision>
  <dcterms:created xsi:type="dcterms:W3CDTF">2016-03-24T19:54:00Z</dcterms:created>
  <dcterms:modified xsi:type="dcterms:W3CDTF">2016-03-24T19:59:00Z</dcterms:modified>
</cp:coreProperties>
</file>