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0D" w:rsidRPr="00B50949" w:rsidRDefault="0098410D" w:rsidP="00B50949">
      <w:pPr>
        <w:jc w:val="center"/>
      </w:pPr>
    </w:p>
    <w:p w:rsidR="0098410D" w:rsidRPr="00B50949" w:rsidRDefault="0098410D" w:rsidP="00B50949">
      <w:pPr>
        <w:jc w:val="center"/>
      </w:pPr>
    </w:p>
    <w:p w:rsidR="0098410D" w:rsidRPr="00B50949" w:rsidRDefault="006501AF" w:rsidP="00B50949">
      <w:pPr>
        <w:tabs>
          <w:tab w:val="left" w:pos="5529"/>
        </w:tabs>
        <w:jc w:val="center"/>
      </w:pPr>
      <w:r>
        <w:t>TREŠĀ NODAĻA</w:t>
      </w:r>
    </w:p>
    <w:p w:rsidR="0098410D" w:rsidRPr="00B50949" w:rsidRDefault="0098410D" w:rsidP="00B50949">
      <w:pPr>
        <w:jc w:val="center"/>
      </w:pPr>
    </w:p>
    <w:p w:rsidR="0098410D" w:rsidRPr="00B50949" w:rsidRDefault="0098410D" w:rsidP="00B50949">
      <w:pPr>
        <w:jc w:val="center"/>
      </w:pPr>
    </w:p>
    <w:p w:rsidR="0098410D" w:rsidRPr="00B50949" w:rsidRDefault="0098410D" w:rsidP="00B50949">
      <w:pPr>
        <w:jc w:val="center"/>
      </w:pPr>
    </w:p>
    <w:p w:rsidR="0098410D" w:rsidRPr="00B50949" w:rsidRDefault="0098410D" w:rsidP="00B50949">
      <w:pPr>
        <w:jc w:val="center"/>
      </w:pPr>
    </w:p>
    <w:p w:rsidR="0098410D" w:rsidRPr="00B50949" w:rsidRDefault="0098410D" w:rsidP="00B50949">
      <w:pPr>
        <w:jc w:val="center"/>
      </w:pPr>
    </w:p>
    <w:p w:rsidR="0098410D" w:rsidRPr="00B50949" w:rsidRDefault="0098410D" w:rsidP="00B50949">
      <w:pPr>
        <w:jc w:val="center"/>
        <w:rPr>
          <w:b/>
        </w:rPr>
      </w:pPr>
      <w:r>
        <w:rPr>
          <w:b/>
        </w:rPr>
        <w:t>LIETA MIĶELSONS pret LATVIJU</w:t>
      </w:r>
    </w:p>
    <w:p w:rsidR="00214C81" w:rsidRPr="00B50949" w:rsidRDefault="00214C81" w:rsidP="00B50949">
      <w:pPr>
        <w:jc w:val="center"/>
      </w:pPr>
    </w:p>
    <w:p w:rsidR="0098410D" w:rsidRPr="00B50949" w:rsidRDefault="00B3432D" w:rsidP="00B50949">
      <w:pPr>
        <w:jc w:val="center"/>
        <w:rPr>
          <w:i/>
        </w:rPr>
      </w:pPr>
      <w:r>
        <w:rPr>
          <w:i/>
        </w:rPr>
        <w:t>(Iesniegums Nr.</w:t>
      </w:r>
      <w:r w:rsidR="006E2E7B">
        <w:rPr>
          <w:i/>
        </w:rPr>
        <w:t xml:space="preserve"> </w:t>
      </w:r>
      <w:r w:rsidR="0098410D">
        <w:rPr>
          <w:i/>
        </w:rPr>
        <w:t>46413/10)</w:t>
      </w:r>
    </w:p>
    <w:p w:rsidR="0098410D" w:rsidRPr="00B50949" w:rsidRDefault="0098410D" w:rsidP="00B50949">
      <w:pPr>
        <w:jc w:val="center"/>
      </w:pPr>
    </w:p>
    <w:p w:rsidR="0098410D" w:rsidRPr="00B50949" w:rsidRDefault="0098410D" w:rsidP="00B50949">
      <w:pPr>
        <w:jc w:val="center"/>
      </w:pPr>
    </w:p>
    <w:p w:rsidR="0098410D" w:rsidRPr="00B50949" w:rsidRDefault="0098410D" w:rsidP="00B50949">
      <w:pPr>
        <w:jc w:val="center"/>
      </w:pPr>
    </w:p>
    <w:p w:rsidR="0098410D" w:rsidRPr="00B50949" w:rsidRDefault="0098410D" w:rsidP="00B50949">
      <w:pPr>
        <w:jc w:val="center"/>
      </w:pPr>
    </w:p>
    <w:p w:rsidR="0098410D" w:rsidRPr="00B50949" w:rsidRDefault="0098410D" w:rsidP="00B50949">
      <w:pPr>
        <w:jc w:val="center"/>
      </w:pPr>
    </w:p>
    <w:p w:rsidR="0098410D" w:rsidRPr="00B50949" w:rsidRDefault="0098410D" w:rsidP="00B50949">
      <w:pPr>
        <w:jc w:val="center"/>
      </w:pPr>
    </w:p>
    <w:p w:rsidR="0098410D" w:rsidRPr="00B50949" w:rsidRDefault="0098410D" w:rsidP="00B50949">
      <w:pPr>
        <w:jc w:val="center"/>
      </w:pPr>
      <w:r>
        <w:t>SPRIEDUMS</w:t>
      </w:r>
    </w:p>
    <w:p w:rsidR="0098410D" w:rsidRPr="00B50949" w:rsidRDefault="0098410D" w:rsidP="00B50949">
      <w:pPr>
        <w:jc w:val="center"/>
      </w:pPr>
    </w:p>
    <w:p w:rsidR="00AC5D6D" w:rsidRPr="00B50949" w:rsidRDefault="00AC5D6D" w:rsidP="00B50949">
      <w:pPr>
        <w:jc w:val="center"/>
      </w:pPr>
    </w:p>
    <w:p w:rsidR="00AC5D6D" w:rsidRPr="00B50949" w:rsidRDefault="00AC5D6D" w:rsidP="00B50949">
      <w:pPr>
        <w:jc w:val="center"/>
      </w:pPr>
    </w:p>
    <w:p w:rsidR="0098410D" w:rsidRPr="00B50949" w:rsidRDefault="0098410D" w:rsidP="00B50949">
      <w:pPr>
        <w:jc w:val="center"/>
        <w:rPr>
          <w:i/>
        </w:rPr>
      </w:pPr>
    </w:p>
    <w:p w:rsidR="0098410D" w:rsidRPr="00B50949" w:rsidRDefault="0098410D" w:rsidP="00B50949">
      <w:pPr>
        <w:pStyle w:val="JuCase"/>
        <w:jc w:val="center"/>
        <w:rPr>
          <w:b w:val="0"/>
        </w:rPr>
      </w:pPr>
      <w:r>
        <w:rPr>
          <w:b w:val="0"/>
        </w:rPr>
        <w:t>STRASBŪRA</w:t>
      </w:r>
    </w:p>
    <w:p w:rsidR="0098410D" w:rsidRPr="00B50949" w:rsidRDefault="0098410D" w:rsidP="00B50949">
      <w:pPr>
        <w:jc w:val="center"/>
      </w:pPr>
    </w:p>
    <w:p w:rsidR="0098410D" w:rsidRPr="00B50949" w:rsidRDefault="006501AF" w:rsidP="00B50949">
      <w:pPr>
        <w:pStyle w:val="JuCase"/>
        <w:jc w:val="center"/>
        <w:rPr>
          <w:b w:val="0"/>
        </w:rPr>
      </w:pPr>
      <w:r>
        <w:rPr>
          <w:b w:val="0"/>
        </w:rPr>
        <w:t>2015. gada 3. novembris</w:t>
      </w:r>
    </w:p>
    <w:p w:rsidR="0098410D" w:rsidRPr="00B50949" w:rsidRDefault="0098410D" w:rsidP="00B50949">
      <w:pPr>
        <w:jc w:val="center"/>
      </w:pPr>
    </w:p>
    <w:p w:rsidR="006E2E7B" w:rsidRDefault="006E2E7B" w:rsidP="00B50949">
      <w:pPr>
        <w:pStyle w:val="jucase0"/>
        <w:ind w:firstLine="0"/>
        <w:jc w:val="center"/>
        <w:rPr>
          <w:color w:val="FF0000"/>
          <w:sz w:val="28"/>
          <w:u w:val="single"/>
        </w:rPr>
      </w:pPr>
    </w:p>
    <w:p w:rsidR="00B50949" w:rsidRPr="00240F98" w:rsidRDefault="006E2E7B" w:rsidP="00B50949">
      <w:pPr>
        <w:pStyle w:val="jucase0"/>
        <w:ind w:firstLine="0"/>
        <w:jc w:val="center"/>
        <w:rPr>
          <w:b w:val="0"/>
        </w:rPr>
      </w:pPr>
      <w:r w:rsidRPr="00240F98">
        <w:rPr>
          <w:b w:val="0"/>
        </w:rPr>
        <w:t xml:space="preserve">Spriedums ir stājies spēkā </w:t>
      </w:r>
      <w:proofErr w:type="gramStart"/>
      <w:r w:rsidRPr="00240F98">
        <w:rPr>
          <w:b w:val="0"/>
        </w:rPr>
        <w:t>2016.gada</w:t>
      </w:r>
      <w:proofErr w:type="gramEnd"/>
      <w:r w:rsidRPr="00240F98">
        <w:rPr>
          <w:b w:val="0"/>
        </w:rPr>
        <w:t xml:space="preserve"> 3.februārī</w:t>
      </w:r>
    </w:p>
    <w:p w:rsidR="00B50949" w:rsidRPr="00B50949" w:rsidRDefault="00B50949" w:rsidP="00B50949">
      <w:pPr>
        <w:pStyle w:val="jupara"/>
        <w:tabs>
          <w:tab w:val="left" w:pos="4650"/>
        </w:tabs>
        <w:ind w:firstLine="0"/>
        <w:jc w:val="left"/>
        <w:rPr>
          <w:color w:val="FF0000"/>
          <w:sz w:val="28"/>
          <w:szCs w:val="28"/>
        </w:rPr>
      </w:pPr>
      <w:r>
        <w:tab/>
      </w:r>
    </w:p>
    <w:p w:rsidR="00B50949" w:rsidRPr="00B50949" w:rsidRDefault="00B50949" w:rsidP="00B50949">
      <w:pPr>
        <w:pStyle w:val="jupara"/>
        <w:ind w:firstLine="0"/>
        <w:jc w:val="center"/>
        <w:rPr>
          <w:color w:val="FF0000"/>
          <w:sz w:val="28"/>
          <w:szCs w:val="28"/>
        </w:rPr>
      </w:pPr>
    </w:p>
    <w:p w:rsidR="00B50949" w:rsidRPr="00B50949" w:rsidRDefault="00B50949" w:rsidP="00B50949">
      <w:pPr>
        <w:pStyle w:val="jupara"/>
        <w:ind w:firstLine="0"/>
        <w:jc w:val="center"/>
      </w:pPr>
    </w:p>
    <w:p w:rsidR="00B50949" w:rsidRPr="00B50949" w:rsidRDefault="00B50949" w:rsidP="00B50949">
      <w:pPr>
        <w:jc w:val="center"/>
        <w:rPr>
          <w:i/>
          <w:iCs/>
          <w:sz w:val="22"/>
        </w:rPr>
      </w:pPr>
      <w:r>
        <w:rPr>
          <w:i/>
          <w:sz w:val="22"/>
        </w:rPr>
        <w:t xml:space="preserve">Šis spriedums ir </w:t>
      </w:r>
      <w:r w:rsidR="006E2E7B">
        <w:rPr>
          <w:i/>
          <w:sz w:val="22"/>
        </w:rPr>
        <w:t xml:space="preserve">stājies spēkā </w:t>
      </w:r>
      <w:r>
        <w:rPr>
          <w:i/>
          <w:sz w:val="22"/>
        </w:rPr>
        <w:t xml:space="preserve">saskaņā ar Konvencijas 44.panta 2.punktu Tajā var tikt </w:t>
      </w:r>
      <w:r w:rsidR="006E2E7B">
        <w:rPr>
          <w:i/>
          <w:sz w:val="22"/>
        </w:rPr>
        <w:t>izdarīta</w:t>
      </w:r>
      <w:r>
        <w:rPr>
          <w:i/>
          <w:sz w:val="22"/>
        </w:rPr>
        <w:t>s red</w:t>
      </w:r>
      <w:bookmarkStart w:id="0" w:name="_GoBack"/>
      <w:bookmarkEnd w:id="0"/>
      <w:r>
        <w:rPr>
          <w:i/>
          <w:sz w:val="22"/>
        </w:rPr>
        <w:t>akcionāla</w:t>
      </w:r>
      <w:r w:rsidR="006E2E7B">
        <w:rPr>
          <w:i/>
          <w:sz w:val="22"/>
        </w:rPr>
        <w:t>s</w:t>
      </w:r>
      <w:r>
        <w:rPr>
          <w:i/>
          <w:sz w:val="22"/>
        </w:rPr>
        <w:t xml:space="preserve"> izmaiņas.</w:t>
      </w:r>
    </w:p>
    <w:p w:rsidR="0098410D" w:rsidRPr="00B50949" w:rsidRDefault="0098410D" w:rsidP="00B50949">
      <w:pPr>
        <w:sectPr w:rsidR="0098410D" w:rsidRPr="00B50949">
          <w:headerReference w:type="default" r:id="rId12"/>
          <w:footerReference w:type="default" r:id="rId13"/>
          <w:headerReference w:type="first" r:id="rId14"/>
          <w:footnotePr>
            <w:numRestart w:val="eachPage"/>
          </w:footnotePr>
          <w:pgSz w:w="11906" w:h="16838" w:code="9"/>
          <w:pgMar w:top="2274" w:right="2274" w:bottom="2274" w:left="2274" w:header="1701" w:footer="720" w:gutter="0"/>
          <w:pgNumType w:start="1"/>
          <w:cols w:space="720"/>
          <w:noEndnote/>
        </w:sectPr>
      </w:pPr>
    </w:p>
    <w:p w:rsidR="0098410D" w:rsidRPr="00B50949" w:rsidRDefault="0098410D" w:rsidP="00B50949">
      <w:pPr>
        <w:pStyle w:val="JuCase"/>
      </w:pPr>
      <w:r>
        <w:lastRenderedPageBreak/>
        <w:t>Lietā Miķelsons pret Latviju</w:t>
      </w:r>
    </w:p>
    <w:p w:rsidR="006501AF" w:rsidRPr="00B50949" w:rsidRDefault="006501AF" w:rsidP="00B50949">
      <w:pPr>
        <w:pStyle w:val="ECHRPara"/>
      </w:pPr>
      <w:r>
        <w:t>Eiropas Cilvēktiesību tiesa (Trešā nodaļa), sanākusi kā palāta šādā sastāvā:</w:t>
      </w:r>
    </w:p>
    <w:p w:rsidR="006501AF" w:rsidRPr="00B50949" w:rsidRDefault="006501AF" w:rsidP="00B50949">
      <w:pPr>
        <w:pStyle w:val="ECHRDecisionBody"/>
      </w:pPr>
      <w:r>
        <w:tab/>
      </w:r>
      <w:r>
        <w:rPr>
          <w:i/>
        </w:rPr>
        <w:t>Luis López Guerra</w:t>
      </w:r>
      <w:r>
        <w:t>,</w:t>
      </w:r>
      <w:r>
        <w:rPr>
          <w:i/>
        </w:rPr>
        <w:t xml:space="preserve"> priekšsēdētājs,</w:t>
      </w:r>
      <w:r>
        <w:rPr>
          <w:i/>
        </w:rPr>
        <w:br/>
      </w:r>
      <w:r>
        <w:tab/>
      </w:r>
      <w:r>
        <w:rPr>
          <w:i/>
        </w:rPr>
        <w:t>Johannes Silvis,</w:t>
      </w:r>
      <w:r>
        <w:rPr>
          <w:i/>
        </w:rPr>
        <w:br/>
      </w:r>
      <w:r>
        <w:tab/>
      </w:r>
      <w:r>
        <w:rPr>
          <w:i/>
        </w:rPr>
        <w:t>Valeriu Griţco,</w:t>
      </w:r>
      <w:r>
        <w:rPr>
          <w:i/>
        </w:rPr>
        <w:br/>
      </w:r>
      <w:r>
        <w:tab/>
      </w:r>
      <w:r>
        <w:rPr>
          <w:i/>
        </w:rPr>
        <w:t>Iulia Antoanella Motoc,</w:t>
      </w:r>
      <w:r>
        <w:rPr>
          <w:i/>
        </w:rPr>
        <w:br/>
      </w:r>
      <w:r>
        <w:tab/>
      </w:r>
      <w:r>
        <w:rPr>
          <w:i/>
        </w:rPr>
        <w:t>Carlo Ranzoni,</w:t>
      </w:r>
      <w:r>
        <w:rPr>
          <w:i/>
        </w:rPr>
        <w:br/>
      </w:r>
      <w:r>
        <w:tab/>
      </w:r>
      <w:r>
        <w:rPr>
          <w:i/>
        </w:rPr>
        <w:t>Mārtiņš Mits,</w:t>
      </w:r>
      <w:r>
        <w:rPr>
          <w:i/>
        </w:rPr>
        <w:br/>
      </w:r>
      <w:r>
        <w:tab/>
      </w:r>
      <w:r>
        <w:rPr>
          <w:i/>
        </w:rPr>
        <w:t>Armen Harutyunyan</w:t>
      </w:r>
      <w:r>
        <w:t>,</w:t>
      </w:r>
      <w:r>
        <w:rPr>
          <w:i/>
        </w:rPr>
        <w:t xml:space="preserve"> tiesneši,</w:t>
      </w:r>
      <w:r>
        <w:br/>
        <w:t xml:space="preserve">un </w:t>
      </w:r>
      <w:r>
        <w:rPr>
          <w:i/>
        </w:rPr>
        <w:t>Stephen Phillips</w:t>
      </w:r>
      <w:r>
        <w:t xml:space="preserve">, </w:t>
      </w:r>
      <w:r>
        <w:rPr>
          <w:i/>
        </w:rPr>
        <w:t>sekretārs,</w:t>
      </w:r>
    </w:p>
    <w:p w:rsidR="006501AF" w:rsidRPr="00B50949" w:rsidRDefault="006501AF" w:rsidP="00B50949">
      <w:pPr>
        <w:pStyle w:val="ECHRPara"/>
      </w:pPr>
      <w:r>
        <w:t>pēc apspriešanās slēgtā sēdē 2015. gada 13.oktobrī,</w:t>
      </w:r>
    </w:p>
    <w:p w:rsidR="006501AF" w:rsidRPr="00B50949" w:rsidRDefault="006501AF" w:rsidP="00B50949">
      <w:pPr>
        <w:pStyle w:val="ECHRPara"/>
      </w:pPr>
      <w:r>
        <w:t xml:space="preserve">pasludina šādu spriedumu, kas pieņemts </w:t>
      </w:r>
      <w:r w:rsidR="006E2E7B">
        <w:t>tajā pašā dienā.</w:t>
      </w:r>
    </w:p>
    <w:p w:rsidR="006501AF" w:rsidRPr="00B50949" w:rsidRDefault="006501AF" w:rsidP="00B50949">
      <w:pPr>
        <w:pStyle w:val="ECHRTitle1"/>
      </w:pPr>
      <w:r>
        <w:t>TIESVEDĪBA</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1</w:t>
      </w:r>
      <w:r w:rsidRPr="00B50949">
        <w:fldChar w:fldCharType="end"/>
      </w:r>
      <w:r w:rsidR="006501AF">
        <w:t>.  Lietas pamatā ir iesniegums (Nr. 46413/10), kuru pret Latvijas Republiku Tiesā saskaņā ar</w:t>
      </w:r>
      <w:r w:rsidR="006E2E7B">
        <w:t xml:space="preserve"> Eiropas</w:t>
      </w:r>
      <w:r w:rsidR="006501AF">
        <w:t xml:space="preserve"> Cilvēk</w:t>
      </w:r>
      <w:r w:rsidR="006E2E7B">
        <w:t xml:space="preserve">a </w:t>
      </w:r>
      <w:r w:rsidR="006501AF">
        <w:t>tiesību un pamatbrīvību aizsardzības konvencijas („Konvencija”) 34. pantu 2010. gada 9.augustā iesniedza Latvijas pilsonis Kārlis Miķelsons („iesniedzējs”).</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2</w:t>
      </w:r>
      <w:r w:rsidRPr="00B50949">
        <w:fldChar w:fldCharType="end"/>
      </w:r>
      <w:r w:rsidR="006501AF">
        <w:t>.  Iesniedzēju pārstāvēja E.Rusanovs, Rīgā praktizējošs advokāts. Latvijas valdību („Valdība”) pārstāvēja tās pārstāve K. Līce.</w:t>
      </w:r>
    </w:p>
    <w:p w:rsidR="006501AF" w:rsidRPr="00B50949" w:rsidRDefault="00B9108E" w:rsidP="00B50949">
      <w:pPr>
        <w:pStyle w:val="ECHRPara"/>
        <w:rPr>
          <w:szCs w:val="24"/>
        </w:rPr>
      </w:pPr>
      <w:r w:rsidRPr="00B50949">
        <w:fldChar w:fldCharType="begin"/>
      </w:r>
      <w:r w:rsidR="006501AF" w:rsidRPr="00B50949">
        <w:instrText xml:space="preserve"> SEQ level0 \*arabic </w:instrText>
      </w:r>
      <w:r w:rsidRPr="00B50949">
        <w:fldChar w:fldCharType="separate"/>
      </w:r>
      <w:r w:rsidR="00B50949" w:rsidRPr="00B50949">
        <w:rPr>
          <w:noProof/>
        </w:rPr>
        <w:t>3</w:t>
      </w:r>
      <w:r w:rsidRPr="00B50949">
        <w:fldChar w:fldCharType="end"/>
      </w:r>
      <w:r w:rsidR="006501AF">
        <w:t xml:space="preserve">.  Iesniedzējs apgalvoja, ka četrdesmit astoņu stundu laikā kopš viņa aizturēšanas viņš netika nogādāts pie izmeklēšanas tiesneša, </w:t>
      </w:r>
      <w:r w:rsidR="006E2E7B">
        <w:t xml:space="preserve">tādējādi pārkāpjot </w:t>
      </w:r>
      <w:r w:rsidR="006501AF">
        <w:t xml:space="preserve">likumu. Viņš sūdzējās arī par to, ka nacionālās tiesas nav </w:t>
      </w:r>
      <w:r w:rsidR="006E2E7B">
        <w:t>izvērtējušas</w:t>
      </w:r>
      <w:r w:rsidR="006501AF">
        <w:t xml:space="preserve"> pamatot</w:t>
      </w:r>
      <w:r w:rsidR="006E2E7B">
        <w:t>u</w:t>
      </w:r>
      <w:r w:rsidR="006501AF">
        <w:t xml:space="preserve"> aizdom</w:t>
      </w:r>
      <w:r w:rsidR="006E2E7B">
        <w:t xml:space="preserve">u esamību pret viņu saistībā ar noziedzīgajiem </w:t>
      </w:r>
      <w:r w:rsidR="006501AF">
        <w:t>nodarījum</w:t>
      </w:r>
      <w:r w:rsidR="006E2E7B">
        <w:t>iem</w:t>
      </w:r>
      <w:r w:rsidR="006501AF">
        <w:t>,</w:t>
      </w:r>
      <w:r w:rsidR="006E2E7B">
        <w:t xml:space="preserve"> kuru izdarīšanā viņu apsūdzēja,</w:t>
      </w:r>
      <w:r w:rsidR="006501AF">
        <w:t xml:space="preserve"> un </w:t>
      </w:r>
      <w:r w:rsidR="006E2E7B">
        <w:t xml:space="preserve">ka viņam nebija iespējams efektīvi </w:t>
      </w:r>
      <w:r w:rsidR="006501AF">
        <w:t>apstrīdēt aizturēšanu, jo viņam tika liegta pieeja lietas materiāliem. Viņš atsaucās uz Konvencijas 5.pantu.</w:t>
      </w:r>
    </w:p>
    <w:p w:rsidR="006501AF" w:rsidRPr="00B50949" w:rsidRDefault="00B9108E" w:rsidP="00B50949">
      <w:pPr>
        <w:pStyle w:val="ECHRPara"/>
      </w:pPr>
      <w:r w:rsidRPr="00B50949">
        <w:rPr>
          <w:szCs w:val="24"/>
        </w:rPr>
        <w:fldChar w:fldCharType="begin"/>
      </w:r>
      <w:r w:rsidR="006501AF" w:rsidRPr="00B50949">
        <w:rPr>
          <w:szCs w:val="24"/>
        </w:rPr>
        <w:instrText xml:space="preserve"> SEQ level0 \*arabic </w:instrText>
      </w:r>
      <w:r w:rsidRPr="00B50949">
        <w:rPr>
          <w:szCs w:val="24"/>
        </w:rPr>
        <w:fldChar w:fldCharType="separate"/>
      </w:r>
      <w:r w:rsidR="00B50949" w:rsidRPr="00B50949">
        <w:rPr>
          <w:noProof/>
          <w:szCs w:val="24"/>
        </w:rPr>
        <w:t>4</w:t>
      </w:r>
      <w:r w:rsidRPr="00B50949">
        <w:rPr>
          <w:szCs w:val="24"/>
        </w:rPr>
        <w:fldChar w:fldCharType="end"/>
      </w:r>
      <w:r w:rsidR="006501AF">
        <w:t>.  2014.gada 10. jūlijā iepriekš minētās sūdzības tika nosūtītas Valdībai un pārējā daļā iesniegums tika atzīts par nepieņemamu izskatīšanai saskaņā ar Tiesas reglamenta 54. punkta 3. daļu.</w:t>
      </w:r>
    </w:p>
    <w:p w:rsidR="006501AF" w:rsidRPr="00B50949" w:rsidRDefault="006501AF" w:rsidP="00B50949">
      <w:pPr>
        <w:pStyle w:val="ECHRTitle1"/>
      </w:pPr>
      <w:r>
        <w:t>FAKTI</w:t>
      </w:r>
    </w:p>
    <w:p w:rsidR="006501AF" w:rsidRPr="00B50949" w:rsidRDefault="006501AF" w:rsidP="00B50949">
      <w:pPr>
        <w:pStyle w:val="ECHRHeading1"/>
      </w:pPr>
      <w:r>
        <w:t>I. LIETAS APSTĀKĻI</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5</w:t>
      </w:r>
      <w:r w:rsidRPr="00B50949">
        <w:fldChar w:fldCharType="end"/>
      </w:r>
      <w:r w:rsidR="006501AF">
        <w:t>.  Iesniedzējs ir dzimis 1959. gadā un dzīvo Rīgā.</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6</w:t>
      </w:r>
      <w:r w:rsidRPr="00B50949">
        <w:fldChar w:fldCharType="end"/>
      </w:r>
      <w:r w:rsidR="006501AF">
        <w:t>.  Attiecīgās lietas faktus, ko puses iesniegušas, iespējams apkopot šādi.</w:t>
      </w:r>
    </w:p>
    <w:p w:rsidR="006501AF" w:rsidRPr="00B50949" w:rsidRDefault="006501AF" w:rsidP="00B50949">
      <w:pPr>
        <w:pStyle w:val="ECHRHeading2"/>
      </w:pPr>
      <w:r>
        <w:lastRenderedPageBreak/>
        <w:t>A. Iesniedzēja aizturēšana</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7</w:t>
      </w:r>
      <w:r>
        <w:rPr>
          <w:noProof/>
        </w:rPr>
        <w:fldChar w:fldCharType="end"/>
      </w:r>
      <w:r w:rsidR="007F1123">
        <w:t xml:space="preserve">.  Iesniedzējs bija valsts akciju sabiedrības </w:t>
      </w:r>
      <w:r w:rsidR="006E2E7B">
        <w:t>“</w:t>
      </w:r>
      <w:r w:rsidR="007F1123">
        <w:t>L</w:t>
      </w:r>
      <w:r w:rsidR="006E2E7B">
        <w:t>” valdes</w:t>
      </w:r>
      <w:r w:rsidR="007F1123">
        <w:t xml:space="preserve"> priekšsēdētājs. 2010.gada 14.jūnijā Korupcijas novēršanas un apkarošanas birojs uzsāka izmeklēšanu</w:t>
      </w:r>
      <w:r w:rsidR="006E2E7B">
        <w:t xml:space="preserve"> kriminālprocesā</w:t>
      </w:r>
      <w:r w:rsidR="007F1123">
        <w:t xml:space="preserve"> sakarā ar aizdomām par uzņēmuma amatpersonu prettiesiskām darbībām.</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8</w:t>
      </w:r>
      <w:r>
        <w:rPr>
          <w:noProof/>
        </w:rPr>
        <w:fldChar w:fldCharType="end"/>
      </w:r>
      <w:r w:rsidR="007F1123">
        <w:t>.  2010.gada 1</w:t>
      </w:r>
      <w:r w:rsidR="009C40B9">
        <w:t>5.jūnijā plkst. 7.00 izmeklētāja</w:t>
      </w:r>
      <w:r w:rsidR="007F1123">
        <w:t xml:space="preserve"> A.R. </w:t>
      </w:r>
      <w:r w:rsidR="006E2E7B">
        <w:t xml:space="preserve">uzdeva veikt </w:t>
      </w:r>
      <w:r w:rsidR="007F1123">
        <w:t xml:space="preserve">iesniedzēja dzīvokļa kratīšanu. Pastāvēja iespēja, ka viņš bija iesaistīts izmeklējamajos nodarījumos, un </w:t>
      </w:r>
      <w:r w:rsidR="009C40B9">
        <w:t>pastāvēja</w:t>
      </w:r>
      <w:r w:rsidR="007F1123">
        <w:t xml:space="preserve"> iemesls uzskatīt, ka </w:t>
      </w:r>
      <w:r w:rsidR="006E2E7B">
        <w:t xml:space="preserve">dzīvoklī varēja atrasties </w:t>
      </w:r>
      <w:r w:rsidR="007F1123">
        <w:t>nelikumīgi iegūtā nauda un citi priekšmeti.</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9</w:t>
      </w:r>
      <w:r>
        <w:rPr>
          <w:noProof/>
        </w:rPr>
        <w:fldChar w:fldCharType="end"/>
      </w:r>
      <w:r w:rsidR="007F1123">
        <w:t xml:space="preserve">.  Biroja amatpersonas veica kratīšanu laika posmā no plkst. 7.40 līdz 10.40. Iesniedzējam tika atļauts piezvanīt savam advokātam, kurš, pēc viņa </w:t>
      </w:r>
      <w:r w:rsidR="006E2E7B">
        <w:t>teiktā</w:t>
      </w:r>
      <w:r w:rsidR="007F1123">
        <w:t>, ieradās plkst. 9.38.</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10</w:t>
      </w:r>
      <w:r>
        <w:rPr>
          <w:noProof/>
        </w:rPr>
        <w:fldChar w:fldCharType="end"/>
      </w:r>
      <w:r w:rsidR="007F1123">
        <w:t>.  Iesniedzējs apgalvoja, ka kratīšanas laikā viņam nebija atļauts atstāt dzīvokli.</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11</w:t>
      </w:r>
      <w:r>
        <w:rPr>
          <w:noProof/>
        </w:rPr>
        <w:fldChar w:fldCharType="end"/>
      </w:r>
      <w:r w:rsidR="007F1123">
        <w:t xml:space="preserve">.  Tomēr kratīšanas protokolā ir norādīts, ka iesniedzējs un viņa sieva tika informēti par savām tiesībām </w:t>
      </w:r>
      <w:r w:rsidR="00CB6D1F">
        <w:t>būt klāt kratīšanas laikā</w:t>
      </w:r>
      <w:r w:rsidR="007F1123">
        <w:t xml:space="preserve"> un izteikt piezīmes par izmeklētāju darbībām. Viņi piedalījās kratīšanā. Viņa a</w:t>
      </w:r>
      <w:r w:rsidR="00E70BE7">
        <w:t>izstāvis</w:t>
      </w:r>
      <w:r w:rsidR="007F1123">
        <w:t xml:space="preserve"> ir atzīmējis protokolā, ka lēmums, ar kuru tika dota atļauja veikt kratīšanu, neatbilst atsevišķiem Kriminālprocesa likuma nosacījumiem. Viņi visi trīs to parakstīja.</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12</w:t>
      </w:r>
      <w:r>
        <w:rPr>
          <w:noProof/>
        </w:rPr>
        <w:fldChar w:fldCharType="end"/>
      </w:r>
      <w:r w:rsidR="007F1123">
        <w:t xml:space="preserve">.  Aptuveni plkst. 11.00 iesniedzējs piezvanīja uzņēmuma </w:t>
      </w:r>
      <w:r w:rsidR="00CB6D1F">
        <w:t>“</w:t>
      </w:r>
      <w:r w:rsidR="007F1123">
        <w:t>L.</w:t>
      </w:r>
      <w:r w:rsidR="00CB6D1F">
        <w:t>”</w:t>
      </w:r>
      <w:r w:rsidR="007F1123">
        <w:t xml:space="preserve"> apsargam, lai palūgtu savam šoferim ielikt viņa portfeli automašīnā.</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13</w:t>
      </w:r>
      <w:r>
        <w:rPr>
          <w:noProof/>
        </w:rPr>
        <w:fldChar w:fldCharType="end"/>
      </w:r>
      <w:r w:rsidR="007F1123">
        <w:t>.  Plkst. 11:15 amatpersonas informēja iesniedzēju par to, ka viņš tiek aizturēts.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14</w:t>
      </w:r>
      <w:r>
        <w:rPr>
          <w:noProof/>
        </w:rPr>
        <w:fldChar w:fldCharType="end"/>
      </w:r>
      <w:r w:rsidR="007F1123">
        <w:t xml:space="preserve">.  Laika posmā starp plkst. 11.21 un 11.34 izmeklētājs G.B. sastādīja aizturēšanas protokolu, norādot, ka iesniedzējs ir ticis aizturēts plkst. 11.15 uz aizdomu pamata par dienesta stāvokļa ļaunprātīgu izmantošanu ar mērķi gūt materiālu labumu un piedalīšanos noziedzīgi iegūtu līdzekļu legalizācijā, un ka liecinieks ir identificējis viņu kā </w:t>
      </w:r>
      <w:r w:rsidR="00CB6D1F">
        <w:t>nozieguma izdarītāju</w:t>
      </w:r>
      <w:r w:rsidR="007F1123">
        <w:t>. Iesniedzējs un viņa a</w:t>
      </w:r>
      <w:r w:rsidR="00E70BE7">
        <w:t>izstāvis</w:t>
      </w:r>
      <w:r w:rsidR="007F1123">
        <w:t xml:space="preserve"> parakstīja protokolu, norādot arī to, ka viņa aizturēšana ir nepamatota.</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15</w:t>
      </w:r>
      <w:r>
        <w:rPr>
          <w:noProof/>
        </w:rPr>
        <w:fldChar w:fldCharType="end"/>
      </w:r>
      <w:r w:rsidR="007F1123">
        <w:t>.  Plkst. 18.30 iesniedzējs tika nopratināts.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16</w:t>
      </w:r>
      <w:r>
        <w:rPr>
          <w:noProof/>
        </w:rPr>
        <w:fldChar w:fldCharType="end"/>
      </w:r>
      <w:r w:rsidR="007F1123">
        <w:t xml:space="preserve">.  Izmeklēšanas iestādes kopumā šajā dienā veica trīsdesmit kratīšanas un, pēc iesniedzēja teiktā, aizturēja vēl septiņas citas personas. Valdība apgalvoja, ka aizturētas tika deviņas personas, nenorādot laiku. Pēc tam </w:t>
      </w:r>
      <w:r w:rsidR="00CB6D1F">
        <w:t xml:space="preserve">tā </w:t>
      </w:r>
      <w:r w:rsidR="007F1123">
        <w:t>vērsa uzmanību uz izmeklējamo noziegumu liel</w:t>
      </w:r>
      <w:r w:rsidR="00CB6D1F">
        <w:t>ajiem</w:t>
      </w:r>
      <w:r w:rsidR="007F1123">
        <w:t xml:space="preserve"> apmēr</w:t>
      </w:r>
      <w:r w:rsidR="00CB6D1F">
        <w:t>iem</w:t>
      </w:r>
      <w:r w:rsidR="007F1123">
        <w:t xml:space="preserve"> un </w:t>
      </w:r>
      <w:r w:rsidR="00CB6D1F">
        <w:t xml:space="preserve">daudzajām veiktajām </w:t>
      </w:r>
      <w:r w:rsidR="007F1123">
        <w:t>izmeklēšanas darbībām.</w:t>
      </w:r>
    </w:p>
    <w:p w:rsidR="006501AF" w:rsidRPr="00B50949" w:rsidRDefault="006501AF" w:rsidP="00B50949">
      <w:pPr>
        <w:pStyle w:val="ECHRHeading2"/>
      </w:pPr>
      <w:r>
        <w:t>B. Iesniedzēja pirmstiesas apcietinājums</w:t>
      </w:r>
    </w:p>
    <w:p w:rsidR="006501AF" w:rsidRPr="00B50949" w:rsidRDefault="006501AF" w:rsidP="00B50949">
      <w:pPr>
        <w:pStyle w:val="ECHRHeading3"/>
      </w:pPr>
      <w:r>
        <w:t>1.  P</w:t>
      </w:r>
      <w:r w:rsidR="00CB6D1F">
        <w:t>iemērošana</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17</w:t>
      </w:r>
      <w:r w:rsidRPr="00B50949">
        <w:fldChar w:fldCharType="end"/>
      </w:r>
      <w:r w:rsidR="006501AF">
        <w:t xml:space="preserve">.  2010.gada 17.jūnijā ap plkst. 9.00 A.R. izsniedza iesniedzējam lēmumu, ar kuru viņš tika atzīts par aizdomās turamo, un Rīgas pilsētas </w:t>
      </w:r>
      <w:r w:rsidR="006501AF">
        <w:lastRenderedPageBreak/>
        <w:t xml:space="preserve">centra rajona tiesai adresētu </w:t>
      </w:r>
      <w:r w:rsidR="00F04AE0">
        <w:t>ierosinājumu</w:t>
      </w:r>
      <w:r w:rsidR="006501AF">
        <w:t xml:space="preserve"> par pirmstiesas apcietinā</w:t>
      </w:r>
      <w:r w:rsidR="00F04AE0">
        <w:t>juma piemērošanu</w:t>
      </w:r>
      <w:r w:rsidR="006501AF">
        <w:t xml:space="preserve">. Tajā brīdī klāt bija viņa </w:t>
      </w:r>
      <w:r w:rsidR="00F04AE0">
        <w:t>aizstāvis</w:t>
      </w:r>
      <w:r w:rsidR="006501AF">
        <w:t>.</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18</w:t>
      </w:r>
      <w:r w:rsidRPr="00B50949">
        <w:fldChar w:fldCharType="end"/>
      </w:r>
      <w:r w:rsidR="006501AF">
        <w:t>.  </w:t>
      </w:r>
      <w:r w:rsidR="00F04AE0">
        <w:t xml:space="preserve">Saskaņā ar </w:t>
      </w:r>
      <w:r w:rsidR="006501AF">
        <w:t xml:space="preserve">A.R., </w:t>
      </w:r>
      <w:r w:rsidR="00541D8C">
        <w:t>bija pietiekami pamatotas</w:t>
      </w:r>
      <w:r w:rsidR="00F04AE0">
        <w:t xml:space="preserve"> </w:t>
      </w:r>
      <w:r w:rsidR="006501AF">
        <w:t xml:space="preserve">aizdomas, ka laika posmā starp 2006.gada 1.janvāri un 2010.gada 15.jūniju iesniedzējs, atrodoties uzņēmuma </w:t>
      </w:r>
      <w:r w:rsidR="00F04AE0">
        <w:t>“</w:t>
      </w:r>
      <w:r w:rsidR="006501AF">
        <w:t>L.</w:t>
      </w:r>
      <w:r w:rsidR="00F04AE0">
        <w:t>” valdes</w:t>
      </w:r>
      <w:r w:rsidR="006501AF">
        <w:t xml:space="preserve"> priekšsēd</w:t>
      </w:r>
      <w:r w:rsidR="00F04AE0">
        <w:t>ētāja amatā, bija</w:t>
      </w:r>
      <w:r w:rsidR="006501AF">
        <w:t xml:space="preserve"> nodrošinājis uzņēmumiem </w:t>
      </w:r>
      <w:r w:rsidR="00F04AE0">
        <w:t>“</w:t>
      </w:r>
      <w:r w:rsidR="006501AF">
        <w:t>ANS</w:t>
      </w:r>
      <w:r w:rsidR="00F04AE0">
        <w:t>”</w:t>
      </w:r>
      <w:r w:rsidR="006501AF">
        <w:t xml:space="preserve"> un </w:t>
      </w:r>
      <w:r w:rsidR="00F04AE0">
        <w:t>“</w:t>
      </w:r>
      <w:r w:rsidR="006501AF">
        <w:t>GGSMT</w:t>
      </w:r>
      <w:r w:rsidR="00F04AE0">
        <w:t>”</w:t>
      </w:r>
      <w:r w:rsidR="006501AF">
        <w:t xml:space="preserve"> labvēlīgus lēmumus saistībā ar  hidroelektrostacijas hidroagregāta rekonstrukcijas projektu. Šīs nelikumīgās darbības rezultātā tika iegūta summa, ne mazāka par 1 130 000 eiro (EUR), kas</w:t>
      </w:r>
      <w:r w:rsidR="00541D8C">
        <w:t>,</w:t>
      </w:r>
      <w:r w:rsidR="006501AF">
        <w:t xml:space="preserve"> </w:t>
      </w:r>
      <w:r w:rsidR="00541D8C">
        <w:t xml:space="preserve">iespējams, </w:t>
      </w:r>
      <w:r w:rsidR="006501AF">
        <w:t>tika legalizēta ar Latvijā un ārvalstīs reģistrētu uzņēmumu palīdzību</w:t>
      </w:r>
      <w:r w:rsidR="00541D8C">
        <w:t xml:space="preserve"> kā</w:t>
      </w:r>
      <w:r w:rsidR="006501AF">
        <w:t xml:space="preserve"> </w:t>
      </w:r>
      <w:r w:rsidR="00541D8C">
        <w:t>naudas</w:t>
      </w:r>
      <w:r w:rsidR="006501AF">
        <w:t xml:space="preserve"> pārskaitījum</w:t>
      </w:r>
      <w:r w:rsidR="00541D8C">
        <w:t>i</w:t>
      </w:r>
      <w:r w:rsidR="006501AF">
        <w:t xml:space="preserve"> un i</w:t>
      </w:r>
      <w:r w:rsidR="00541D8C">
        <w:t xml:space="preserve">nvestīcijas </w:t>
      </w:r>
      <w:r w:rsidR="006501AF">
        <w:t>iesniedzējam un K.M. piederoš</w:t>
      </w:r>
      <w:r w:rsidR="00541D8C">
        <w:t>os</w:t>
      </w:r>
      <w:r w:rsidR="006501AF">
        <w:t xml:space="preserve"> uzņēmum</w:t>
      </w:r>
      <w:r w:rsidR="00541D8C">
        <w:t>os</w:t>
      </w:r>
      <w:r w:rsidR="006501AF">
        <w:t>. Šādi iesniedzējs</w:t>
      </w:r>
      <w:r w:rsidR="00541D8C">
        <w:t>, iespējams,</w:t>
      </w:r>
      <w:r w:rsidR="006501AF">
        <w:t xml:space="preserve"> izdarīj</w:t>
      </w:r>
      <w:r w:rsidR="00541D8C">
        <w:t>a</w:t>
      </w:r>
      <w:r w:rsidR="006501AF">
        <w:t xml:space="preserve"> nodarījumus, kas saistīti ar dienesta stāvokļa ļaunprātīgu izmantošanu </w:t>
      </w:r>
      <w:r w:rsidR="00541D8C">
        <w:t>nolūkā</w:t>
      </w:r>
      <w:r w:rsidR="006501AF">
        <w:t xml:space="preserve"> gūt materiālu labumu un palīdzēt legalizēt noziedzīgi iegūtus līdzekļus.</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19</w:t>
      </w:r>
      <w:r w:rsidRPr="00B50949">
        <w:fldChar w:fldCharType="end"/>
      </w:r>
      <w:r w:rsidR="006501AF">
        <w:t>.  Iesniedzējs, atsaucoties uz sava a</w:t>
      </w:r>
      <w:r w:rsidR="00E70BE7">
        <w:t>izstāvja</w:t>
      </w:r>
      <w:r w:rsidR="006501AF">
        <w:t xml:space="preserve"> rakstisko </w:t>
      </w:r>
      <w:r w:rsidR="00541D8C">
        <w:t>iesniegumu</w:t>
      </w:r>
      <w:r w:rsidR="006501AF">
        <w:t xml:space="preserve">, apgalvoja, ka tajā rītā plkst. 9.20 viņa </w:t>
      </w:r>
      <w:r w:rsidR="00541D8C">
        <w:t xml:space="preserve">aizstāvis </w:t>
      </w:r>
      <w:r w:rsidR="006501AF">
        <w:t>vērs</w:t>
      </w:r>
      <w:r w:rsidR="00541D8C">
        <w:t>ās</w:t>
      </w:r>
      <w:r w:rsidR="006501AF">
        <w:t xml:space="preserve"> pie A.R., lai pirms tiesas sēdes par apcietinājuma piemērošanu </w:t>
      </w:r>
      <w:r w:rsidR="00541D8C">
        <w:t>iepazītos ar materiāliem</w:t>
      </w:r>
      <w:r w:rsidR="006501AF">
        <w:t>, uz kuriem tik</w:t>
      </w:r>
      <w:r w:rsidR="00541D8C">
        <w:t>a</w:t>
      </w:r>
      <w:r w:rsidR="006501AF">
        <w:t xml:space="preserve"> </w:t>
      </w:r>
      <w:r w:rsidR="00541D8C">
        <w:t>pamatots ierosinājums</w:t>
      </w:r>
      <w:r w:rsidR="006501AF">
        <w:t xml:space="preserve"> par apcietinājuma piemērošanu. Viņa šo lūgumu noraidīja. Valdība tomēr apgalvoja, ka ne iesniedzējs, ne viņa a</w:t>
      </w:r>
      <w:r w:rsidR="00541D8C">
        <w:t xml:space="preserve">izstāvis </w:t>
      </w:r>
      <w:r w:rsidR="006501AF">
        <w:t>nav sūdzējušies par piekļuvi lietas materiāliem.</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20</w:t>
      </w:r>
      <w:r w:rsidRPr="00B50949">
        <w:fldChar w:fldCharType="end"/>
      </w:r>
      <w:r w:rsidR="006501AF">
        <w:t>.  </w:t>
      </w:r>
      <w:r w:rsidR="00541D8C">
        <w:t xml:space="preserve">Tiesas sēde, kuru vadīja </w:t>
      </w:r>
      <w:r w:rsidR="006501AF">
        <w:t xml:space="preserve">Rīgas pilsētas </w:t>
      </w:r>
      <w:r w:rsidR="00541D8C">
        <w:t>C</w:t>
      </w:r>
      <w:r w:rsidR="006501AF">
        <w:t>entra rajona tiesas tiesnesis</w:t>
      </w:r>
      <w:r w:rsidR="00541D8C">
        <w:t xml:space="preserve">, notika </w:t>
      </w:r>
      <w:r w:rsidR="006501AF">
        <w:t>no plkst. 10.04 līdz plkst. 13.30.</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21</w:t>
      </w:r>
      <w:r w:rsidRPr="00B50949">
        <w:fldChar w:fldCharType="end"/>
      </w:r>
      <w:r w:rsidR="006501AF">
        <w:t>.  Iesniedzēja a</w:t>
      </w:r>
      <w:r w:rsidR="00541D8C">
        <w:t>izstāvis</w:t>
      </w:r>
      <w:r w:rsidR="006501AF">
        <w:t xml:space="preserve"> lūdza A.R. </w:t>
      </w:r>
      <w:r w:rsidR="00541D8C">
        <w:t>i</w:t>
      </w:r>
      <w:r w:rsidR="00E0305F">
        <w:t>z</w:t>
      </w:r>
      <w:r w:rsidR="006501AF">
        <w:t xml:space="preserve">sniegt pierādījumus, uz kuriem tiek </w:t>
      </w:r>
      <w:r w:rsidR="00541D8C">
        <w:t>pamatots ierosinājums</w:t>
      </w:r>
      <w:r w:rsidR="006501AF">
        <w:t xml:space="preserve"> par apcietinājuma piemērošanu. Viņa atteicās to</w:t>
      </w:r>
      <w:r w:rsidR="00541D8C">
        <w:t>s</w:t>
      </w:r>
      <w:r w:rsidR="006501AF">
        <w:t xml:space="preserve"> </w:t>
      </w:r>
      <w:r w:rsidR="00541D8C">
        <w:t>i</w:t>
      </w:r>
      <w:r w:rsidR="00E0305F">
        <w:t>zsniegt</w:t>
      </w:r>
      <w:r w:rsidR="006501AF">
        <w:t xml:space="preserve"> un tiesas sēde tika turpināta.</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22</w:t>
      </w:r>
      <w:r w:rsidRPr="00B50949">
        <w:fldChar w:fldCharType="end"/>
      </w:r>
      <w:r w:rsidR="006501AF">
        <w:t>.  A</w:t>
      </w:r>
      <w:r w:rsidR="00541D8C">
        <w:t>izstāvis</w:t>
      </w:r>
      <w:r w:rsidR="006501AF">
        <w:t xml:space="preserve"> apgalvoja, ka amatpersonas ir kontrolējušas iesniedzēja pārvietošanos dzīvoklī</w:t>
      </w:r>
      <w:r w:rsidR="00541D8C">
        <w:t xml:space="preserve"> jau</w:t>
      </w:r>
      <w:r w:rsidR="006501AF">
        <w:t xml:space="preserve"> </w:t>
      </w:r>
      <w:r w:rsidR="00541D8C">
        <w:t>kopš</w:t>
      </w:r>
      <w:r w:rsidR="006501AF">
        <w:t xml:space="preserve"> kratīšanas sākuma. Viņš tāpēc lūdza tiem sastādīt viņa klienta aizturēšanas protokolu. Šajā sakarā viņš norādīja, ka nevienu nedrīkst aizturēt ilgāk par četrdesmit astoņām stundām.</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23</w:t>
      </w:r>
      <w:r w:rsidRPr="00B50949">
        <w:fldChar w:fldCharType="end"/>
      </w:r>
      <w:r w:rsidR="006501AF">
        <w:t xml:space="preserve">.  Izmeklēšanas tiesnesis atbalstīja A.R. </w:t>
      </w:r>
      <w:r w:rsidR="00541D8C">
        <w:t xml:space="preserve">ierosinājumu </w:t>
      </w:r>
      <w:r w:rsidR="006501AF">
        <w:t xml:space="preserve">un </w:t>
      </w:r>
      <w:r w:rsidR="00541D8C">
        <w:t>pieņēma</w:t>
      </w:r>
      <w:r w:rsidR="006501AF">
        <w:t xml:space="preserve"> lēmumu par pirmstiesas apcietinā</w:t>
      </w:r>
      <w:r w:rsidR="00541D8C">
        <w:t>juma piemērošanu iesniedzējam</w:t>
      </w:r>
      <w:r w:rsidR="006501AF">
        <w:t>. Attiecībā uz aizdomām par to, ka viņš ir izdarījis attiecīgos nodarījumus, tiesnesis to pamatoja šādi:</w:t>
      </w:r>
    </w:p>
    <w:p w:rsidR="006501AF" w:rsidRPr="00B50949" w:rsidRDefault="006501AF" w:rsidP="00B50949">
      <w:pPr>
        <w:pStyle w:val="ECHRParaQuote"/>
      </w:pPr>
      <w:r>
        <w:t xml:space="preserve">“...kratīšanas protokoli, apskates protokoli, </w:t>
      </w:r>
      <w:r w:rsidR="0091635C">
        <w:t>paskaidrojumi</w:t>
      </w:r>
      <w:r>
        <w:t xml:space="preserve"> [un] citi kriminālprocesa materiāli dod pamatu aizdomām, ka [iesniedzējs] ir izdarījis noziedzīgos nodarījumus, saistībā ar kuriem ir ierosināts kriminālprocess...”</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24</w:t>
      </w:r>
      <w:r w:rsidRPr="00B50949">
        <w:fldChar w:fldCharType="end"/>
      </w:r>
      <w:r w:rsidR="006501AF">
        <w:t>.  Attiecībā uz piekļuvi lietas materiāliem, tiesnesis norādīja:</w:t>
      </w:r>
    </w:p>
    <w:p w:rsidR="006501AF" w:rsidRPr="00B50949" w:rsidRDefault="006501AF" w:rsidP="00B50949">
      <w:pPr>
        <w:pStyle w:val="ECHRParaQuote"/>
      </w:pPr>
      <w:r>
        <w:t>“Kriminālprocesa likuma 375.panta 1.punkts paredz, ka kriminālprocesa laikā krimināllietā esošie materiāli ir izmeklēšanas noslēpums...</w:t>
      </w:r>
      <w:r w:rsidR="0091635C">
        <w:t xml:space="preserve"> </w:t>
      </w:r>
      <w:r>
        <w:t>materiāl</w:t>
      </w:r>
      <w:r w:rsidR="0091635C">
        <w:t>os</w:t>
      </w:r>
      <w:r>
        <w:t xml:space="preserve"> un pierādījum</w:t>
      </w:r>
      <w:r w:rsidR="0091635C">
        <w:t>us</w:t>
      </w:r>
      <w:r>
        <w:t xml:space="preserve">, </w:t>
      </w:r>
      <w:r w:rsidR="0091635C">
        <w:t xml:space="preserve">uz kuriem pamatots </w:t>
      </w:r>
      <w:r>
        <w:t>[iesniedzēja] apcietinājums</w:t>
      </w:r>
      <w:r w:rsidR="0091635C">
        <w:t xml:space="preserve"> ir slepena informācija</w:t>
      </w:r>
      <w:r>
        <w:t>... [izmeklētājam] ir tiesības izpaust šos materiālus ... tikai kriminālprocesā iesaistītajām amatpersonām.”</w:t>
      </w:r>
    </w:p>
    <w:p w:rsidR="006501AF" w:rsidRPr="00B50949" w:rsidRDefault="006501AF" w:rsidP="00B50949">
      <w:pPr>
        <w:pStyle w:val="ECHRHeading3"/>
      </w:pPr>
      <w:r>
        <w:lastRenderedPageBreak/>
        <w:t>2.  </w:t>
      </w:r>
      <w:r w:rsidR="0091635C">
        <w:t>Pārsūdzība</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25</w:t>
      </w:r>
      <w:r w:rsidRPr="00B50949">
        <w:rPr>
          <w:noProof/>
        </w:rPr>
        <w:fldChar w:fldCharType="end"/>
      </w:r>
      <w:r w:rsidR="006501AF">
        <w:t>.  2010.gada 21.jūnijā iesniedzēja a</w:t>
      </w:r>
      <w:r w:rsidR="0090565D">
        <w:t>izstāvis</w:t>
      </w:r>
      <w:r w:rsidR="006501AF">
        <w:t xml:space="preserve"> </w:t>
      </w:r>
      <w:r w:rsidR="0090565D">
        <w:t xml:space="preserve">pārsūdzēja </w:t>
      </w:r>
      <w:r w:rsidR="006501AF">
        <w:t>šo lēmumu. 2010.gada 5.jūlijā viņš iesniedza to pamatojošus argumentus.</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26</w:t>
      </w:r>
      <w:r w:rsidRPr="00B50949">
        <w:fldChar w:fldCharType="end"/>
      </w:r>
      <w:r w:rsidR="006501AF">
        <w:t xml:space="preserve">.  Viņš lūdza Rīgas apgabaltiesu piešķirt viņam piekļuvi lietas materiāliem, lai viņš varētu efektīvāk apstrīdēt iesniedzēja apcietinājumu. </w:t>
      </w:r>
      <w:r w:rsidR="0090565D">
        <w:t>Viņa lūgums netika apmierināts</w:t>
      </w:r>
      <w:r w:rsidR="006501AF">
        <w:t>.</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27</w:t>
      </w:r>
      <w:r w:rsidRPr="00B50949">
        <w:rPr>
          <w:noProof/>
        </w:rPr>
        <w:fldChar w:fldCharType="end"/>
      </w:r>
      <w:r w:rsidR="006501AF">
        <w:t>.  2010.gada 6.jūlijā notika tiesas sēde</w:t>
      </w:r>
      <w:r w:rsidR="0090565D">
        <w:t>, kurā izskatīja sūdzību</w:t>
      </w:r>
      <w:r w:rsidR="006501AF">
        <w:t>. A</w:t>
      </w:r>
      <w:r w:rsidR="0090565D">
        <w:t>izstāvis</w:t>
      </w:r>
      <w:r w:rsidR="006501AF">
        <w:t xml:space="preserve"> turpināja apgalvot, ka viņam bija tiesības piekļūt dokumentiem, uz kā pamata iesniedzējam tika piemērots apcietinājums.</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28</w:t>
      </w:r>
      <w:r w:rsidRPr="00B50949">
        <w:fldChar w:fldCharType="end"/>
      </w:r>
      <w:r w:rsidR="006501AF">
        <w:t xml:space="preserve">.  Apgabaltiesa noraidīja sūdzību un atstāja spēkā sākotnējo nolēmumu. Attiecībā uz aizdomām par to, ka viņš ir izdarījis attiecīgos noziedzīgos nodarījumus, tiesnesis </w:t>
      </w:r>
      <w:r w:rsidR="0090565D">
        <w:t>norādīja</w:t>
      </w:r>
      <w:r w:rsidR="006501AF">
        <w:t>:</w:t>
      </w:r>
    </w:p>
    <w:p w:rsidR="006501AF" w:rsidRPr="00B50949" w:rsidRDefault="006501AF" w:rsidP="00B50949">
      <w:pPr>
        <w:pStyle w:val="ECHRParaQuote"/>
      </w:pPr>
      <w:r>
        <w:t xml:space="preserve">“Tiesai bija pietiekams laiks, lai pārbaudītu lietā esošos materiālus. Tiesa, tāpat kā [zemākas instances tiesa] secina, ka ir iegūta informācija ... kas dod pamatu aizdomām, ka [iesniedzējs] ir izdarījis viņam inkriminētos nodarījumus. Tiesa nonāca pie šāda secinājuma, pārbaudot ... izmeklēšanas darbību protokolus [un] liecinieku </w:t>
      </w:r>
      <w:r w:rsidR="0090565D">
        <w:t>paskaidrojumus</w:t>
      </w:r>
      <w:r>
        <w:t xml:space="preserve">, un īpašu uzmanību pievēršot ... ar </w:t>
      </w:r>
      <w:r w:rsidR="0090565D">
        <w:t xml:space="preserve">operatīvajām </w:t>
      </w:r>
      <w:r>
        <w:t>darbībām iegūtai informācijai ..., kas veikta vēl ilgi pirms kriminālprocesa uzsākšanas.”</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29</w:t>
      </w:r>
      <w:r w:rsidRPr="00B50949">
        <w:fldChar w:fldCharType="end"/>
      </w:r>
      <w:r w:rsidR="006501AF">
        <w:t>.  Attiecībā uz piek</w:t>
      </w:r>
      <w:r w:rsidR="0090565D">
        <w:t>ļuvi lietas materiāliem, tiesneša pamatojums bija šāds</w:t>
      </w:r>
      <w:r w:rsidR="006501AF">
        <w:t>:</w:t>
      </w:r>
    </w:p>
    <w:p w:rsidR="006501AF" w:rsidRPr="00B50949" w:rsidRDefault="006501AF" w:rsidP="00B50949">
      <w:pPr>
        <w:pStyle w:val="ECHRParaQuote"/>
      </w:pPr>
      <w:r>
        <w:t xml:space="preserve">“Par kriminālprocesu atbildīgā amatpersona uzrāda lietas materiālu izmeklēšanas vai augstākas instances tiesnesim, lai tiesa novērtētu pirmstiesas apcietinājuma piemērošanas pamatojumu. Izmeklēšanas vai augstākas instances tiesnesis pārbauda lietas materiālus... [kas] tiek turēti noslēpumā no pusēm, kas </w:t>
      </w:r>
      <w:r w:rsidR="0090565D">
        <w:t xml:space="preserve">nav </w:t>
      </w:r>
      <w:r>
        <w:t>proces</w:t>
      </w:r>
      <w:r w:rsidR="0090565D">
        <w:t>a virzītāji</w:t>
      </w:r>
      <w:r>
        <w:t>.”</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30</w:t>
      </w:r>
      <w:r w:rsidRPr="00B50949">
        <w:rPr>
          <w:noProof/>
        </w:rPr>
        <w:fldChar w:fldCharType="end"/>
      </w:r>
      <w:r w:rsidR="006501AF">
        <w:t>.  </w:t>
      </w:r>
      <w:r w:rsidR="0090565D">
        <w:t>Šis lēmums nebija pārsūdzams</w:t>
      </w:r>
      <w:r w:rsidR="006501AF">
        <w:t>.</w:t>
      </w:r>
    </w:p>
    <w:p w:rsidR="006501AF" w:rsidRPr="00B50949" w:rsidRDefault="006501AF" w:rsidP="00B50949">
      <w:pPr>
        <w:pStyle w:val="ECHRHeading3"/>
      </w:pPr>
      <w:r>
        <w:t>3.  Atbrīvošana</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31</w:t>
      </w:r>
      <w:r>
        <w:rPr>
          <w:noProof/>
        </w:rPr>
        <w:fldChar w:fldCharType="end"/>
      </w:r>
      <w:r w:rsidR="007F1123">
        <w:t>.  2010.gada 18.augustā izmeklēšanas tiesnesis atbrīvoja iesniedzēju pret drošības naudu.</w:t>
      </w:r>
    </w:p>
    <w:p w:rsidR="006501AF" w:rsidRPr="00B50949" w:rsidRDefault="006501AF" w:rsidP="00B50949">
      <w:pPr>
        <w:pStyle w:val="ECHRHeading2"/>
      </w:pPr>
      <w:r>
        <w:t>C. Iesniedzēja sūdzība prokuratūrai</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32</w:t>
      </w:r>
      <w:r w:rsidRPr="00B50949">
        <w:fldChar w:fldCharType="end"/>
      </w:r>
      <w:r w:rsidR="006501AF">
        <w:t>.  2010.gada 30.jūnijā iesniedzēja a</w:t>
      </w:r>
      <w:r w:rsidR="0090565D">
        <w:t>izstāvis</w:t>
      </w:r>
      <w:r w:rsidR="006501AF">
        <w:t xml:space="preserve"> iesniedza </w:t>
      </w:r>
      <w:r w:rsidR="0090565D">
        <w:t>Ģ</w:t>
      </w:r>
      <w:r w:rsidR="006501AF">
        <w:t>enerālprokuratūrā sūdzību par sava klienta aizturēšan</w:t>
      </w:r>
      <w:r w:rsidR="0090565D">
        <w:t>as apstākļiem</w:t>
      </w:r>
      <w:r w:rsidR="006501AF">
        <w:t>.</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33</w:t>
      </w:r>
      <w:r w:rsidRPr="00B50949">
        <w:fldChar w:fldCharType="end"/>
      </w:r>
      <w:r w:rsidR="006501AF">
        <w:t>.  2010.gada 8.jūlijā prokurors V.J. to noraidīja. Ne iesniedzējs, ne viņa a</w:t>
      </w:r>
      <w:r w:rsidR="0090565D">
        <w:t>izstāvis</w:t>
      </w:r>
      <w:r w:rsidR="006501AF">
        <w:t xml:space="preserve"> n</w:t>
      </w:r>
      <w:r w:rsidR="0090565D">
        <w:t xml:space="preserve">ebija </w:t>
      </w:r>
      <w:r w:rsidR="006501AF">
        <w:t>kratīšanas protokolā</w:t>
      </w:r>
      <w:r w:rsidR="0090565D">
        <w:t xml:space="preserve"> norādījuši</w:t>
      </w:r>
      <w:r w:rsidR="006501AF">
        <w:t xml:space="preserve">, ka kratīšanas laikā </w:t>
      </w:r>
      <w:r w:rsidR="0090565D">
        <w:t>esot tikusi</w:t>
      </w:r>
      <w:r w:rsidR="006501AF">
        <w:t xml:space="preserve"> ierobežota iesniedzēja </w:t>
      </w:r>
      <w:r w:rsidR="006A46D3">
        <w:t>pārvietošanās</w:t>
      </w:r>
      <w:r w:rsidR="006501AF">
        <w:t xml:space="preserve"> brīvība vai</w:t>
      </w:r>
      <w:r w:rsidR="00E47997">
        <w:t xml:space="preserve"> personīgā</w:t>
      </w:r>
      <w:r w:rsidR="006501AF">
        <w:t xml:space="preserve"> brīvība; viņi nav atzīmējuši neko arī aizturēšanas protokolā par to, ka viņam</w:t>
      </w:r>
      <w:r w:rsidR="0090565D">
        <w:t xml:space="preserve"> vēl pirms tam tikusi </w:t>
      </w:r>
      <w:r w:rsidR="006501AF">
        <w:t>atņemta brīvība. Iesniedzēja a</w:t>
      </w:r>
      <w:r w:rsidR="0090565D">
        <w:t xml:space="preserve">izstāvis </w:t>
      </w:r>
      <w:r w:rsidR="006501AF">
        <w:t>n</w:t>
      </w:r>
      <w:r w:rsidR="0090565D">
        <w:t>ebija</w:t>
      </w:r>
      <w:r w:rsidR="006501AF">
        <w:t xml:space="preserve"> norādījis, kādā veidā viņa klientam </w:t>
      </w:r>
      <w:r w:rsidR="0090565D">
        <w:t xml:space="preserve">tika </w:t>
      </w:r>
      <w:r w:rsidR="006501AF">
        <w:t>atņemta brīvība. Tāpēc nav iespējams konstatēt, ka kratīšanas laikā ir notikusi brīvības atņemšana.</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34</w:t>
      </w:r>
      <w:r w:rsidRPr="00B50949">
        <w:fldChar w:fldCharType="end"/>
      </w:r>
      <w:r w:rsidR="006501AF">
        <w:t>.  Ar 2010.gada 11.oktobra galīgo lēmumu virsprokurors A.K. noraidīja sūdzību.</w:t>
      </w:r>
    </w:p>
    <w:p w:rsidR="006501AF" w:rsidRPr="00B50949" w:rsidRDefault="006501AF" w:rsidP="00B50949">
      <w:pPr>
        <w:pStyle w:val="ECHRHeading1"/>
      </w:pPr>
      <w:r>
        <w:lastRenderedPageBreak/>
        <w:t xml:space="preserve">II.  PIEMĒROJAMIE NACIONĀLIE </w:t>
      </w:r>
      <w:r w:rsidR="0090565D">
        <w:t>TIESĪBU AKTI</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35</w:t>
      </w:r>
      <w:r w:rsidRPr="00B50949">
        <w:fldChar w:fldCharType="end"/>
      </w:r>
      <w:r w:rsidR="006501AF">
        <w:t xml:space="preserve">.  Saskaņā ar Kriminālprocesa likuma 268.panta </w:t>
      </w:r>
      <w:r w:rsidR="0090565D">
        <w:t>trešo d</w:t>
      </w:r>
      <w:r w:rsidR="006501AF">
        <w:t>aļu aizdomās turamais ir jānogādā pie izmeklēšanas tiesneša 48 stundu laikā no aizturēšanas brīža.</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36</w:t>
      </w:r>
      <w:r w:rsidRPr="00B50949">
        <w:fldChar w:fldCharType="end"/>
      </w:r>
      <w:r w:rsidR="006501AF">
        <w:t xml:space="preserve">.  182.panta </w:t>
      </w:r>
      <w:r w:rsidR="0090565D">
        <w:t>ceturtā daļa</w:t>
      </w:r>
      <w:r w:rsidR="006501AF">
        <w:t xml:space="preserve"> paredz, ka kratīšanas vietā esošajām personām var aizliegt atstāt šo vietu, pārvietoties un sarunāties savā starpā līdz tās beigām.</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37</w:t>
      </w:r>
      <w:r w:rsidRPr="00B50949">
        <w:fldChar w:fldCharType="end"/>
      </w:r>
      <w:r w:rsidR="006501AF">
        <w:t xml:space="preserve">.  Saskaņā ar 375.panta </w:t>
      </w:r>
      <w:r w:rsidR="0090565D">
        <w:t>pirmo daļu</w:t>
      </w:r>
      <w:r w:rsidR="006501AF">
        <w:t xml:space="preserve"> kriminālprocesa laikā krimināllietā esošie materiāli ir izmeklēšanas noslēpums. Ar tiem drīkst iepazīties amatpersonas, kuras virza kriminālprocesu, kā arī personas, kurām minētās amatpersonas attiecīgos materiālus uzrāda šajā likumā paredzētajā kārtībā.</w:t>
      </w:r>
    </w:p>
    <w:p w:rsidR="006501AF" w:rsidRPr="00B50949" w:rsidRDefault="006501AF" w:rsidP="00B50949">
      <w:pPr>
        <w:pStyle w:val="ECHRTitle1"/>
      </w:pPr>
      <w:r>
        <w:t>JURIDISKAIS ASPEKTS</w:t>
      </w:r>
    </w:p>
    <w:p w:rsidR="006501AF" w:rsidRPr="00B50949" w:rsidRDefault="006501AF" w:rsidP="00B50949">
      <w:pPr>
        <w:pStyle w:val="ECHRHeading1"/>
      </w:pPr>
      <w:r>
        <w:t>I. IESPĒJAM</w:t>
      </w:r>
      <w:r w:rsidR="00495A23">
        <w:t>AIS</w:t>
      </w:r>
      <w:r>
        <w:t xml:space="preserve"> KONVENCIJAS 5. PANTA 1.PUNKTA PĀRKĀPUM</w:t>
      </w:r>
      <w:r w:rsidR="00495A23">
        <w:t>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38</w:t>
      </w:r>
      <w:r>
        <w:rPr>
          <w:noProof/>
        </w:rPr>
        <w:fldChar w:fldCharType="end"/>
      </w:r>
      <w:r w:rsidR="007F1123">
        <w:t xml:space="preserve">.  Iesniedzējs sūdzējās, ka viņš netika nogādāts pie izmeklēšanas tiesneša četrdesmit astoņu stundu laikā no viņa aizturēšanas brīža 2010.gada 15.jūnijā plkst. 7.40, </w:t>
      </w:r>
      <w:r w:rsidR="000340A2">
        <w:t xml:space="preserve">tādējādi </w:t>
      </w:r>
      <w:r w:rsidR="007F1123">
        <w:t xml:space="preserve">pārkāpjot likumu, un ka nacionālās tiesas nav </w:t>
      </w:r>
      <w:r w:rsidR="000340A2">
        <w:t>izvērtējušas šos viņa apsvērumus</w:t>
      </w:r>
      <w:r w:rsidR="007F1123">
        <w:t>. Viņš atsaucās uz Konvencijas 5.panta 1.punkta c) apakšpunktu, 3. un 4.punktu.</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39</w:t>
      </w:r>
      <w:r>
        <w:rPr>
          <w:noProof/>
        </w:rPr>
        <w:fldChar w:fldCharType="end"/>
      </w:r>
      <w:r w:rsidR="007F1123">
        <w:t>.  </w:t>
      </w:r>
      <w:r w:rsidR="00852933">
        <w:t xml:space="preserve">Attiecībā uz </w:t>
      </w:r>
      <w:r w:rsidR="007F1123">
        <w:t>iesniedzēj</w:t>
      </w:r>
      <w:r w:rsidR="00852933">
        <w:t>a</w:t>
      </w:r>
      <w:r w:rsidR="007F1123">
        <w:t xml:space="preserve"> sūdz</w:t>
      </w:r>
      <w:r w:rsidR="00852933">
        <w:t>ību</w:t>
      </w:r>
      <w:r w:rsidR="007F1123">
        <w:t>, ka viņš ir ticis nogādāts pie izmeklēšanas tiesneša pēc nacionālajā likumā pieļautā četrdesmit astoņu stundu perioda izbeigšanās Tiesa norāda, ka galvenais jautājums ir par to, vai viņa aizturēšana laika posmā līdz izmeklēšanas tiesneša lēmumam par apcietinājuma piemērošanu notika, ievērojot likumu. Tā kā šī sūdzība attiecas uz viņa apcietināšanas “likumību” šajā laika posmā, tā ir jāizskata saskaņā ar Konvencijas 5.panta 1.punktu, kura attiecīg</w:t>
      </w:r>
      <w:r w:rsidR="00852933">
        <w:t>ā daļa paredz sekojošo</w:t>
      </w:r>
      <w:r w:rsidR="007F1123">
        <w:t>:</w:t>
      </w:r>
    </w:p>
    <w:p w:rsidR="006501AF" w:rsidRPr="00B50949" w:rsidRDefault="006501AF" w:rsidP="00B50949">
      <w:pPr>
        <w:pStyle w:val="ECHRParaQuote"/>
      </w:pPr>
      <w:r>
        <w:t>"1.  Ikvienam ir tiesības uz personisko brīvību un drošību. Nevienam nedrīkst atņemt brīvību, izņemot sekojošos gadījumos un saskaņā ar likumā noteikto kārtību:</w:t>
      </w:r>
    </w:p>
    <w:p w:rsidR="006501AF" w:rsidRPr="00B50949" w:rsidRDefault="00737ACF" w:rsidP="00B50949">
      <w:pPr>
        <w:pStyle w:val="ECHRParaQuote"/>
      </w:pPr>
      <w:r>
        <w:t>...</w:t>
      </w:r>
    </w:p>
    <w:p w:rsidR="006501AF" w:rsidRPr="00B50949" w:rsidRDefault="006501AF" w:rsidP="00B50949">
      <w:pPr>
        <w:pStyle w:val="ECHRParaQuote"/>
      </w:pPr>
      <w:r>
        <w:t>(c)  ja persona tiek tiesiski aizturēta vai apcietināta ar nolūku nodot viņu kompetentām tiesību aizsardzības iestādēm, balstoties uz pamatotām aizdomām, ka šī persona ir izdarījusi sodāmu nodarījumu, vai ja ir pamatots iemesls uzskatīt par nepieciešamu  aizkavēt viņu izdarīt likumpārkāpumu vai nepieļaut viņa bēgšanu pēc likumpārkāpuma izdarīšanas;"</w:t>
      </w:r>
    </w:p>
    <w:p w:rsidR="006501AF" w:rsidRPr="00B50949" w:rsidRDefault="006501AF" w:rsidP="00B50949">
      <w:pPr>
        <w:pStyle w:val="ECHRParaQuote"/>
      </w:pPr>
      <w:r>
        <w:t>...”</w:t>
      </w:r>
    </w:p>
    <w:p w:rsidR="006501AF" w:rsidRPr="00B50949" w:rsidRDefault="006501AF" w:rsidP="00B50949">
      <w:pPr>
        <w:pStyle w:val="ECHRHeading2"/>
      </w:pPr>
      <w:r>
        <w:lastRenderedPageBreak/>
        <w:t>A. Pieņemamība</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40</w:t>
      </w:r>
      <w:r>
        <w:rPr>
          <w:noProof/>
        </w:rPr>
        <w:fldChar w:fldCharType="end"/>
      </w:r>
      <w:r w:rsidR="007F1123">
        <w:t>.  Valdība apgalvoja, ka šī sūdzība ir acīmredzami nepamatota.</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41</w:t>
      </w:r>
      <w:r>
        <w:rPr>
          <w:noProof/>
        </w:rPr>
        <w:fldChar w:fldCharType="end"/>
      </w:r>
      <w:r w:rsidR="007F1123">
        <w:t xml:space="preserve">.  Tiesa tomēr uzskata, ka šī sūdzība nav acīmredzami nepamatota Konvencijas 35.panta 3.punkta a) apakšpunkta izpratnē. Turklāt tā norāda, ka tā nav nepieņemama jebkāda cita iemesla dēļ. Līdz ar to tā </w:t>
      </w:r>
      <w:r w:rsidR="00852933">
        <w:t xml:space="preserve">ir atzīstama par </w:t>
      </w:r>
      <w:r w:rsidR="007F1123">
        <w:t>pieņemamu</w:t>
      </w:r>
      <w:r w:rsidR="00852933">
        <w:t xml:space="preserve"> izskatīšanai</w:t>
      </w:r>
      <w:r w:rsidR="007F1123">
        <w:t>.</w:t>
      </w:r>
    </w:p>
    <w:p w:rsidR="006501AF" w:rsidRPr="00B50949" w:rsidRDefault="006501AF" w:rsidP="00B50949">
      <w:pPr>
        <w:pStyle w:val="ECHRHeading2"/>
      </w:pPr>
      <w:r>
        <w:t>B. Sūdzības būtība</w:t>
      </w:r>
    </w:p>
    <w:p w:rsidR="006501AF" w:rsidRPr="00B50949" w:rsidRDefault="006501AF" w:rsidP="00B50949">
      <w:pPr>
        <w:pStyle w:val="ECHRHeading3"/>
      </w:pPr>
      <w:r>
        <w:t xml:space="preserve">1.  Pušu </w:t>
      </w:r>
      <w:r w:rsidR="00852933">
        <w:t>apsvērumi</w:t>
      </w:r>
    </w:p>
    <w:p w:rsidR="006501AF" w:rsidRPr="00B50949" w:rsidRDefault="006501AF" w:rsidP="00B50949">
      <w:pPr>
        <w:pStyle w:val="ECHRHeading4"/>
      </w:pPr>
      <w:r>
        <w:t>a) Iesniedzējs</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42</w:t>
      </w:r>
      <w:r w:rsidRPr="00B50949">
        <w:fldChar w:fldCharType="end"/>
      </w:r>
      <w:r w:rsidR="006501AF">
        <w:t>.  Iesniedzējs apgalvoja, ka viņš tika aizturēts 2010.gada 15.jūnijā plkst. 7.40.</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43</w:t>
      </w:r>
      <w:r>
        <w:rPr>
          <w:noProof/>
        </w:rPr>
        <w:fldChar w:fldCharType="end"/>
      </w:r>
      <w:r w:rsidR="007F1123">
        <w:t>.  Pirmkārt, tas, ka Biroja amatpersonas informēja viņu par viņa tiesībām, nepierāda to, ka viņam n</w:t>
      </w:r>
      <w:r w:rsidR="001E099E">
        <w:t>etika</w:t>
      </w:r>
      <w:r w:rsidR="007F1123">
        <w:t xml:space="preserve"> atņemta brīvība. Tika pieņemts, ka viņam ir jāpaliek dzīvoklī. Amatpersonas neizlaida viņu no sava redzesloka un, atrodoties telpās, kontrolēja viņa </w:t>
      </w:r>
      <w:r w:rsidR="00E47997">
        <w:t>pārvietošanos</w:t>
      </w:r>
      <w:r w:rsidR="007F1123">
        <w:t>. Viņi būtu pielietojuši spēku, ja viņš būtu mēģinājis atstāt telpas. Viņam bija aizliegts sarunāties ar kādu no klātesošajiem un izmantot jebkuru citu saziņas līdzekli, izņemot tālruni, lai piezvanītu savam a</w:t>
      </w:r>
      <w:r w:rsidR="001E099E">
        <w:t>izstāvim</w:t>
      </w:r>
      <w:r w:rsidR="007F1123">
        <w:t xml:space="preserve">, </w:t>
      </w:r>
      <w:r w:rsidR="001E099E">
        <w:t xml:space="preserve">kas ir tiesības, kas pienākas </w:t>
      </w:r>
      <w:r w:rsidR="007F1123">
        <w:t xml:space="preserve">aizturētajiem. </w:t>
      </w:r>
      <w:r w:rsidR="001E099E">
        <w:t xml:space="preserve">Ar </w:t>
      </w:r>
      <w:r w:rsidR="007F1123">
        <w:t xml:space="preserve">uzņēmuma </w:t>
      </w:r>
      <w:r w:rsidR="001E099E">
        <w:t>“</w:t>
      </w:r>
      <w:r w:rsidR="007F1123">
        <w:t>L.</w:t>
      </w:r>
      <w:r w:rsidR="001E099E">
        <w:t>” apsargu viņš sazinājies slepus</w:t>
      </w:r>
      <w:r w:rsidR="007F1123">
        <w:t>.</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44</w:t>
      </w:r>
      <w:r>
        <w:rPr>
          <w:noProof/>
        </w:rPr>
        <w:fldChar w:fldCharType="end"/>
      </w:r>
      <w:r w:rsidR="007F1123">
        <w:t xml:space="preserve">.  Otrkārt, saskaņā ar lēmumu, ar kuru tika </w:t>
      </w:r>
      <w:r w:rsidR="001E099E">
        <w:t>noteikta</w:t>
      </w:r>
      <w:r w:rsidR="007F1123">
        <w:t xml:space="preserve"> kratīšana, viņu turēja aizdomās par attiecīgajiem noziedzīgajiem nodarījumiem. Amatpersonas </w:t>
      </w:r>
      <w:r w:rsidR="001E099E">
        <w:t xml:space="preserve">esot </w:t>
      </w:r>
      <w:r w:rsidR="007F1123">
        <w:t>teikušas iesniedzēja a</w:t>
      </w:r>
      <w:r w:rsidR="001E099E">
        <w:t>izstāvim</w:t>
      </w:r>
      <w:r w:rsidR="007F1123">
        <w:t>, lai viņa orderī būtu norādīts uzdevums - sava klienta aizstāvība kriminālprocesā. Ņemot vērā šos apstākļus, viņa a</w:t>
      </w:r>
      <w:r w:rsidR="001E099E">
        <w:t>izstāvim</w:t>
      </w:r>
      <w:r w:rsidR="007F1123">
        <w:t xml:space="preserve"> bija acīmredzams, ka viņš faktiski ir aizturēts plkst. 7.40. Tāpēc viņš vairākkārtīgi lūdza amatpersonām sastādīt iesniedzēja aizturēšanas protokolu. </w:t>
      </w:r>
      <w:r w:rsidR="001E099E">
        <w:t>Tomēr viņam atbildēts</w:t>
      </w:r>
      <w:r w:rsidR="007F1123">
        <w:t>, ka lēmums par viņa aizturēšanu</w:t>
      </w:r>
      <w:r w:rsidR="001E099E">
        <w:t xml:space="preserve"> vēl nav pieņemts</w:t>
      </w:r>
      <w:r w:rsidR="007F1123">
        <w:t>.</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45</w:t>
      </w:r>
      <w:r>
        <w:rPr>
          <w:noProof/>
        </w:rPr>
        <w:fldChar w:fldCharType="end"/>
      </w:r>
      <w:r w:rsidR="007F1123">
        <w:t xml:space="preserve">.  Treškārt, iesniedzējs un viņa </w:t>
      </w:r>
      <w:r w:rsidR="001E099E">
        <w:t>aizstāvis neveica</w:t>
      </w:r>
      <w:r w:rsidR="007F1123">
        <w:t xml:space="preserve"> nekādas piezīmes kratīšanas protokolā attiecībā uz aizturēšan</w:t>
      </w:r>
      <w:r w:rsidR="001E099E">
        <w:t>u</w:t>
      </w:r>
      <w:r w:rsidR="007F1123">
        <w:t xml:space="preserve">, jo viņiem nebija nekādas sūdzības par kratīšanas ilgumu. Viņš ir norādījis aizturēšanas protokolā, ka viņa aizturēšana ir bijusi nepamatota. Viņš un viņa aizstāvis tajā laikā bija aizņemti, bet tiklīdz tas kļuva iespējams, proti, 2010.gada 17.jūnija tiesas sēdes par apcietinājuma piemērošanu laikā, viņi sūdzējās par aizturēšanu. Viņi </w:t>
      </w:r>
      <w:r w:rsidR="001E099E">
        <w:t xml:space="preserve">arī iesniedza </w:t>
      </w:r>
      <w:r w:rsidR="007F1123">
        <w:t>sūdz</w:t>
      </w:r>
      <w:r w:rsidR="001E099E">
        <w:t>ību Ģ</w:t>
      </w:r>
      <w:r w:rsidR="007F1123">
        <w:t>enerālprokuratūrā.</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46</w:t>
      </w:r>
      <w:r>
        <w:rPr>
          <w:noProof/>
        </w:rPr>
        <w:fldChar w:fldCharType="end"/>
      </w:r>
      <w:r w:rsidR="007F1123">
        <w:t xml:space="preserve">.  Visbeidzot, amatpersonas uzturējās viņa dzīvoklī un viņam nebija atļauts to atstāt līdz kratīšanas beigām. Viņš tika informēts par savu aizturēšanu plkst. 11.15 pēc A.R. norādījumiem, kura sazinājās ar izmeklētājiem pa tālruni un pati neieradās kratīšanas izdarīšanas vietā. Tanī pat laikā kratīšanas laikā no viņa dzīvokļa izņemtie priekšmeti nenorādīja uz viņa saistību ar izmeklējamajiem </w:t>
      </w:r>
      <w:r w:rsidR="001E099E">
        <w:t>noziedzīgajiem</w:t>
      </w:r>
      <w:r w:rsidR="007F1123">
        <w:t xml:space="preserve"> nodarījumiem. Ņemot vērā </w:t>
      </w:r>
      <w:r w:rsidR="007F1123">
        <w:lastRenderedPageBreak/>
        <w:t xml:space="preserve">plašo Biroja darbību klāstu un plānošanu 2010.gada 15.jūnijā, lēmums par viņa aizturēšanu tika pieņemts </w:t>
      </w:r>
      <w:r w:rsidR="001E099E">
        <w:t>vēl</w:t>
      </w:r>
      <w:r w:rsidR="007F1123">
        <w:t xml:space="preserve"> pirms kratīšanas.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47</w:t>
      </w:r>
      <w:r>
        <w:rPr>
          <w:noProof/>
        </w:rPr>
        <w:fldChar w:fldCharType="end"/>
      </w:r>
      <w:r w:rsidR="007F1123">
        <w:t>.  Ievērojot to, ka viņš tika nogādāts pie izmeklēšanas tiesneša 2010.gada 17.jūnijā plkst.10.00, viņš tika aizturēts ilgāk nekā četr</w:t>
      </w:r>
      <w:r w:rsidR="001E099E">
        <w:t>desmit astoņas stundas, pārkāp</w:t>
      </w:r>
      <w:r w:rsidR="007F1123">
        <w:t xml:space="preserve">jot likumu. Atsaucoties uz lietu </w:t>
      </w:r>
      <w:r w:rsidR="007F1123">
        <w:rPr>
          <w:i/>
        </w:rPr>
        <w:t>Benham pret Apvienot</w:t>
      </w:r>
      <w:r w:rsidR="001E099E">
        <w:rPr>
          <w:i/>
        </w:rPr>
        <w:t>o</w:t>
      </w:r>
      <w:r w:rsidR="007F1123">
        <w:rPr>
          <w:i/>
        </w:rPr>
        <w:t xml:space="preserve"> Karalist</w:t>
      </w:r>
      <w:r w:rsidR="001E099E">
        <w:rPr>
          <w:i/>
        </w:rPr>
        <w:t>i</w:t>
      </w:r>
      <w:r w:rsidR="007F1123">
        <w:t xml:space="preserve"> (1996.gada 10.jūnijs, 41. rindkopa, </w:t>
      </w:r>
      <w:r w:rsidR="007F1123">
        <w:rPr>
          <w:i/>
        </w:rPr>
        <w:t>Ziņojumi par spriedumiem un lēmumiem</w:t>
      </w:r>
      <w:r w:rsidR="007F1123">
        <w:t xml:space="preserve"> 1996</w:t>
      </w:r>
      <w:r w:rsidR="007F1123">
        <w:noBreakHyphen/>
        <w:t xml:space="preserve">III), iesniedzējs apgalvoja, ka šāda nacionālā likuma neievērošana </w:t>
      </w:r>
      <w:r w:rsidR="001E099E">
        <w:t>bija</w:t>
      </w:r>
      <w:r w:rsidR="007F1123">
        <w:t xml:space="preserve"> Konvencijas 5.panta 1.punkta pārkāpum</w:t>
      </w:r>
      <w:r w:rsidR="001E099E">
        <w:t>s</w:t>
      </w:r>
      <w:r w:rsidR="007F1123">
        <w:t>.</w:t>
      </w:r>
    </w:p>
    <w:p w:rsidR="006501AF" w:rsidRPr="00B50949" w:rsidRDefault="006501AF" w:rsidP="00B50949">
      <w:pPr>
        <w:pStyle w:val="ECHRHeading4"/>
      </w:pPr>
      <w:r>
        <w:t>(b) Valdība</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48</w:t>
      </w:r>
      <w:r w:rsidRPr="00B50949">
        <w:fldChar w:fldCharType="end"/>
      </w:r>
      <w:r w:rsidR="006501AF">
        <w:t>.  Valdība noliedza, ka kratīšanas laikā iesniedzējam būtu atņemta brīvība.</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49</w:t>
      </w:r>
      <w:r w:rsidRPr="00B50949">
        <w:fldChar w:fldCharType="end"/>
      </w:r>
      <w:r w:rsidR="006501AF">
        <w:t xml:space="preserve">.  Pirmkārt, minētie notikumi notika viņa dzīvoklī un nevis policijas iecirknī vai citās ierobežotas piekļuves telpās. Kratīšanas sākumā viņš tika informēts par savām tiesībām atteikties piedalīties. Turklāt, pretēji lietai </w:t>
      </w:r>
      <w:r w:rsidR="006501AF">
        <w:rPr>
          <w:i/>
        </w:rPr>
        <w:t>Creangă pret Rumāniju</w:t>
      </w:r>
      <w:r w:rsidR="006501AF">
        <w:t xml:space="preserve"> ([Lielā palāta],</w:t>
      </w:r>
      <w:r w:rsidR="001E099E">
        <w:t xml:space="preserve"> iesniegums</w:t>
      </w:r>
      <w:r w:rsidR="006501AF">
        <w:t xml:space="preserve"> Nr.29226/03, 95.rindkopa, 2012.gada 23.februāris), </w:t>
      </w:r>
      <w:r w:rsidR="001E099E">
        <w:t xml:space="preserve">tā iesniedza </w:t>
      </w:r>
      <w:r w:rsidR="006501AF">
        <w:t xml:space="preserve">dokumentu, proti, 2010.gada 15.jūnija kratīšanas protokolu, kurā bija informācija par </w:t>
      </w:r>
      <w:r w:rsidR="001E099E">
        <w:t>izskatāmajiem</w:t>
      </w:r>
      <w:r w:rsidR="006501AF">
        <w:t xml:space="preserve"> notikumiem. </w:t>
      </w:r>
      <w:r w:rsidR="001E099E">
        <w:t>Tā</w:t>
      </w:r>
      <w:r w:rsidR="006501AF">
        <w:t xml:space="preserve"> uzsvēra, ka ne iesniedzējs, ne viņa a</w:t>
      </w:r>
      <w:r w:rsidR="001E099E">
        <w:t>izstāvis</w:t>
      </w:r>
      <w:r w:rsidR="006501AF">
        <w:t xml:space="preserve"> nav atzīmējuši kratīšanas protokolā to, ka iesniedzējam kratīšanas laikā tika atņemta brīvība, viņi nav izdarījuši arī nekādus komentārus aizturēšanas protokolā.</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50</w:t>
      </w:r>
      <w:r w:rsidRPr="00B50949">
        <w:fldChar w:fldCharType="end"/>
      </w:r>
      <w:r w:rsidR="006501AF">
        <w:t>.  Otrkārt, iesniedzējs nav norādījis viņa brīvības atņemšanas veidu ne savā iesniegumā Tiesai, ne savās sūdzībās valsts iestādēm. Kratīšanas laikā viņš varēja pārvietoties pa dzīvokli un runāt ar klātesošajiem. Viņš arī piezvanīj</w:t>
      </w:r>
      <w:r w:rsidR="001E099E">
        <w:t xml:space="preserve">a </w:t>
      </w:r>
      <w:r w:rsidR="006501AF">
        <w:t xml:space="preserve">uzņēmuma </w:t>
      </w:r>
      <w:r w:rsidR="001E099E">
        <w:t>“</w:t>
      </w:r>
      <w:r w:rsidR="006501AF">
        <w:t>L.</w:t>
      </w:r>
      <w:r w:rsidR="001E099E">
        <w:t>”</w:t>
      </w:r>
      <w:r w:rsidR="006501AF">
        <w:t xml:space="preserve"> darbiniekam. Turklāt saskaņā ar Kriminālprocesa likuma 182.panta </w:t>
      </w:r>
      <w:r w:rsidR="00D905CD">
        <w:t>ceturto daļu</w:t>
      </w:r>
      <w:r w:rsidR="006501AF">
        <w:t xml:space="preserve"> kratīšanas vietā esošajām personām var aizliegt atstāt šo vietu, pārvietoties un sarunāties savā starpā, tomēr šādi pagaidu ierobežojumi</w:t>
      </w:r>
      <w:r w:rsidR="00D905CD">
        <w:t xml:space="preserve"> nevarētu tikt uzskatīti par </w:t>
      </w:r>
      <w:r w:rsidR="006501AF">
        <w:t xml:space="preserve">brīvības </w:t>
      </w:r>
      <w:r w:rsidR="00D905CD">
        <w:t>ierobežojumiem</w:t>
      </w:r>
      <w:r w:rsidR="006501AF">
        <w:t>.</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51</w:t>
      </w:r>
      <w:r>
        <w:rPr>
          <w:noProof/>
        </w:rPr>
        <w:fldChar w:fldCharType="end"/>
      </w:r>
      <w:r w:rsidR="007F1123">
        <w:t>.  Visbeidzot, iesniedzēja sūdzība par to, ka viņa a</w:t>
      </w:r>
      <w:r w:rsidR="00D905CD">
        <w:t>izstāvis</w:t>
      </w:r>
      <w:r w:rsidR="007F1123">
        <w:t xml:space="preserve"> ir lūdzis amatpersonām sastādīt viņa aizturēšanas protokolu, ir maz ticama, jo šāds lūgums būtu bijis pretrunā ar viņa klienta interesēm. A</w:t>
      </w:r>
      <w:r w:rsidR="00D905CD">
        <w:t>izstāvis</w:t>
      </w:r>
      <w:r w:rsidR="007F1123">
        <w:t xml:space="preserve"> nav atzīmējis šādu lūgumu aizturēšanas protokolā, kā arī viņš nav apstrīdējis šāda lūguma noraidījumu izmeklēšanas tiesnesim vai prokuratūrā.</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52</w:t>
      </w:r>
      <w:r>
        <w:rPr>
          <w:noProof/>
        </w:rPr>
        <w:fldChar w:fldCharType="end"/>
      </w:r>
      <w:r w:rsidR="007F1123">
        <w:t>.  Ņemot vērā iepriekš minēto, Valdība apgalvoja, ka iesniedzējs tika aizturēts 2010.gada 15.jūnijā plkst. 11.21. Tā kā viņš tika nogādāts pie izmeklēšanas tiesneša 2010.gada 17.jūnijā plkst.10.00, viņš netika aizturēts ilgāk par četrdesmit astoņām stundām.</w:t>
      </w:r>
    </w:p>
    <w:p w:rsidR="006501AF" w:rsidRPr="00B50949" w:rsidRDefault="006501AF" w:rsidP="00B50949">
      <w:pPr>
        <w:pStyle w:val="ECHRHeading3"/>
      </w:pPr>
      <w:r>
        <w:t>2.  Tiesas vērtējums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53</w:t>
      </w:r>
      <w:r>
        <w:rPr>
          <w:noProof/>
        </w:rPr>
        <w:fldChar w:fldCharType="end"/>
      </w:r>
      <w:r w:rsidR="007F1123">
        <w:t xml:space="preserve">.  Tiesa atgādina, ka Konvencijas 5.pantā ir nostiprinātas pamattiesības, proti, indivīda aizsardzība pret patvaļu no valsts puses </w:t>
      </w:r>
      <w:r w:rsidR="007F1123">
        <w:lastRenderedPageBreak/>
        <w:t xml:space="preserve">attiecībā uz viņa vai viņas tiesībām uz brīvību. </w:t>
      </w:r>
      <w:r w:rsidR="00D905CD">
        <w:t>Attiecībā uz “tiesībām</w:t>
      </w:r>
      <w:r w:rsidR="007F1123">
        <w:t xml:space="preserve"> uz brīvību”, 5.panta 1.punkts nozīmē personas fizisko brīvību, tā mērķis ir nodrošinā</w:t>
      </w:r>
      <w:r w:rsidR="00D905CD">
        <w:t>t to, lai nevienam brīvība neti</w:t>
      </w:r>
      <w:r w:rsidR="007F1123">
        <w:t>k</w:t>
      </w:r>
      <w:r w:rsidR="00D905CD">
        <w:t>tu</w:t>
      </w:r>
      <w:r w:rsidR="007F1123">
        <w:t xml:space="preserve"> atņemta patvaļīgi. 5.panta 1.punkta a) līdz f) apakšpunkti ietver izsmeļošu sarakstu ar pieļaujamiem </w:t>
      </w:r>
      <w:r w:rsidR="00D905CD">
        <w:t>iemesliem</w:t>
      </w:r>
      <w:r w:rsidR="007F1123">
        <w:t xml:space="preserve">, </w:t>
      </w:r>
      <w:r w:rsidR="00D905CD">
        <w:t>pamatojoties uz</w:t>
      </w:r>
      <w:r w:rsidR="007F1123">
        <w:t xml:space="preserve"> kuriem personām var tikt atņemta brīvība, un brīvības atņemšana nav likumīga, ja tā nav p</w:t>
      </w:r>
      <w:r w:rsidR="00D905CD">
        <w:t>amatota ar</w:t>
      </w:r>
      <w:r w:rsidR="007F1123">
        <w:t xml:space="preserve"> kādu no šiem iemesliem (skatīt iepriekš citēto </w:t>
      </w:r>
      <w:r w:rsidR="007F1123">
        <w:rPr>
          <w:i/>
        </w:rPr>
        <w:t>Creangă</w:t>
      </w:r>
      <w:r w:rsidR="007F1123">
        <w:t>, 84.rindkopa).</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54</w:t>
      </w:r>
      <w:r>
        <w:rPr>
          <w:noProof/>
        </w:rPr>
        <w:fldChar w:fldCharType="end"/>
      </w:r>
      <w:r w:rsidR="007F1123">
        <w:t xml:space="preserve">.  5.panta 1.punkts neattiecas tikai uz </w:t>
      </w:r>
      <w:r w:rsidR="00D905CD">
        <w:t>pārvietošanās</w:t>
      </w:r>
      <w:r w:rsidR="007F1123">
        <w:t xml:space="preserve"> brīvības ierobežojumiem, ko regulē 4.protokola 2.pants. Lai noteiktu, vai kādam ir “atņemta brīvība” 5.panta izpratnē, par sākuma punktu tiek uzskatīta viņa faktiskā situācija un vērā tiek ņemts viss kritēriju klāsts, piemēram, konkrētā līdzekļa veids, ilgums, ietekme un īstenošanas veids. Atšķirība starp brīvības atņemšanu un ierobežošanu ir tikai pakāpē vai intensitātē, bet nevis būtībā vai saturā (skatīt </w:t>
      </w:r>
      <w:r w:rsidR="007F1123">
        <w:rPr>
          <w:i/>
        </w:rPr>
        <w:t>Austin un citi pret Apvienoto Karalisti</w:t>
      </w:r>
      <w:r w:rsidR="007F1123">
        <w:t xml:space="preserve"> [Lielā palāta], </w:t>
      </w:r>
      <w:r w:rsidR="00A24F05">
        <w:t xml:space="preserve">iesniegumi </w:t>
      </w:r>
      <w:r w:rsidR="007F1123">
        <w:t xml:space="preserve">Nr. 39692/09, 40713/09 un 41008/09, 57. rindkopa, 2012.gada 15.marts, un iepriekš citētā </w:t>
      </w:r>
      <w:r w:rsidR="007F1123">
        <w:rPr>
          <w:i/>
        </w:rPr>
        <w:t>Creangă</w:t>
      </w:r>
      <w:r w:rsidR="007F1123">
        <w:t>, 91. rindkopa).</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55</w:t>
      </w:r>
      <w:r>
        <w:rPr>
          <w:noProof/>
        </w:rPr>
        <w:fldChar w:fldCharType="end"/>
      </w:r>
      <w:r w:rsidR="007F1123">
        <w:t xml:space="preserve">.  Ja runa ir par apcietināšanas “likumību”, tostarp jautājumu par to, vai ir ievērota “likumā noteiktā kārtībā”, tad Konvencija būtībā atsaucas uz nacionālo likumu un nosaka pienākumu ievērot nacionālā likuma </w:t>
      </w:r>
      <w:r w:rsidR="00A24F05">
        <w:t>materiālās</w:t>
      </w:r>
      <w:r w:rsidR="007F1123">
        <w:t xml:space="preserve"> un proce</w:t>
      </w:r>
      <w:r w:rsidR="00A24F05">
        <w:t>suālās normas</w:t>
      </w:r>
      <w:r w:rsidR="007F1123">
        <w:t xml:space="preserve"> (skatīt </w:t>
      </w:r>
      <w:r w:rsidR="007F1123">
        <w:rPr>
          <w:i/>
        </w:rPr>
        <w:t>Medvedyev un citi pret Franciju</w:t>
      </w:r>
      <w:r w:rsidR="007F1123">
        <w:t xml:space="preserve"> [Lielā palāta],</w:t>
      </w:r>
      <w:r w:rsidR="00A24F05">
        <w:t xml:space="preserve"> iesniegums</w:t>
      </w:r>
      <w:r w:rsidR="007F1123">
        <w:t xml:space="preserve"> Nr. 3394/03, 79. rindkopa, ECTK 2010).</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56</w:t>
      </w:r>
      <w:r>
        <w:rPr>
          <w:noProof/>
        </w:rPr>
        <w:fldChar w:fldCharType="end"/>
      </w:r>
      <w:r w:rsidR="007F1123">
        <w:t xml:space="preserve">.  Šajā lietā puses, šķiet, ir vienisprātis par to, ka amatpersonas </w:t>
      </w:r>
      <w:r w:rsidR="00A24F05">
        <w:t>uz</w:t>
      </w:r>
      <w:r w:rsidR="007F1123">
        <w:t>sāka kratīšanu 2010.gada 15.jūnijā plkst. 7.40. Starp tām tomēr pastāv strīds par to,</w:t>
      </w:r>
      <w:r w:rsidR="00A24F05">
        <w:t xml:space="preserve"> vai no šī brīža iesniedzējam tika</w:t>
      </w:r>
      <w:r w:rsidR="007F1123">
        <w:t xml:space="preserve"> atņemta brīvība, jo viņš apgalvo, ka viņš tika aizturēts plkst. 7.40, bet Valdība apgalvo, ka tas notika plkst. 11.21.</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57</w:t>
      </w:r>
      <w:r>
        <w:rPr>
          <w:noProof/>
        </w:rPr>
        <w:fldChar w:fldCharType="end"/>
      </w:r>
      <w:r w:rsidR="007F1123">
        <w:t>.  Tiesa norāda, ka, visticamāk, laikā, kad amatpersonas ieradās iesniedzēja dzīvoklī, izmeklētājam jau bija aizdomas par viņa līdzdalību izmeklējamajos noziedzīgajos nodarījumos. Liecinieks jau iepriekš bija norādījis uz viņu un, šķiet, ka izmeklēšanas iestāžu rīcībā bija informācija par viņam inkriminējamām darbībām jau sen pirms izmeklēšana tika uzsākta (skatīt iepriekš 8., 14. un 28. rindkopu). Tika veikti izmeklēšanas pasākumi un aizturētas vairākas personas. Turklāt, iesniedzēja a</w:t>
      </w:r>
      <w:r w:rsidR="00A24F05">
        <w:t>izstāvim</w:t>
      </w:r>
      <w:r w:rsidR="007F1123">
        <w:t xml:space="preserve"> tika ieteikts darboties kriminālprocesā viņa labā.</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58</w:t>
      </w:r>
      <w:r>
        <w:rPr>
          <w:noProof/>
        </w:rPr>
        <w:fldChar w:fldCharType="end"/>
      </w:r>
      <w:r w:rsidR="007F1123">
        <w:t>.  Tanī pat laikā Tiesa atzīmē, ka Valdība varēja uzrādīt oficiālos dokumentus, uz kuriem ir balstīt</w:t>
      </w:r>
      <w:r w:rsidR="00A24F05">
        <w:t>s tās viedoklis par</w:t>
      </w:r>
      <w:r w:rsidR="007F1123">
        <w:t xml:space="preserve"> notikumiem, kas notika iesniedzēja dzīvoklī (skatīt iepriekš 11. un 14.rindkopu) (pretēji </w:t>
      </w:r>
      <w:r w:rsidR="007F1123">
        <w:rPr>
          <w:i/>
        </w:rPr>
        <w:t>Creangă</w:t>
      </w:r>
      <w:r w:rsidR="007F1123">
        <w:t xml:space="preserve">, citēts iepriekš, 95.rindkopa; skatīt arī </w:t>
      </w:r>
      <w:r w:rsidR="007F1123">
        <w:rPr>
          <w:i/>
        </w:rPr>
        <w:t>Baisuev un Anzorov pret Gruziju</w:t>
      </w:r>
      <w:r w:rsidR="007F1123">
        <w:t>,</w:t>
      </w:r>
      <w:r w:rsidR="00A24F05">
        <w:t xml:space="preserve"> iesniegums</w:t>
      </w:r>
      <w:r w:rsidR="007F1123">
        <w:t xml:space="preserve"> Nr. 39804/04, 52. rindkopa, 2012. gada 18.decembris).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59</w:t>
      </w:r>
      <w:r>
        <w:rPr>
          <w:noProof/>
        </w:rPr>
        <w:fldChar w:fldCharType="end"/>
      </w:r>
      <w:r w:rsidR="007F1123">
        <w:t>.  Saskaņā ar kratīšanas protokolu iesniedzējs tika informēts par savām tiesībām piedalīties kratīšanā un izteikt piezīmes par izmeklētāju darbībām (skatīt iepriekš 11.rindkopu). Viņam un viņa a</w:t>
      </w:r>
      <w:r w:rsidR="00A24F05">
        <w:t>izstāvim</w:t>
      </w:r>
      <w:r w:rsidR="007F1123">
        <w:t xml:space="preserve"> bija iespējas arī rakstīt piezīmes aizturēšanas protokolā (skatīt visbeidzot iepriekš 14.rindkopu). Tomēr neviens no viņiem nav šajos protokolos atzīmējis, ka iesniedzējam kratīšanas laikā tika atņemta brīvība vai ka izmeklētāji ir </w:t>
      </w:r>
      <w:r w:rsidR="007F1123">
        <w:lastRenderedPageBreak/>
        <w:t>noraidījuši a</w:t>
      </w:r>
      <w:r w:rsidR="00A24F05">
        <w:t>izstāvja</w:t>
      </w:r>
      <w:r w:rsidR="007F1123">
        <w:t xml:space="preserve"> lūgumu </w:t>
      </w:r>
      <w:r w:rsidR="00A24F05">
        <w:t xml:space="preserve">attiecībā uz </w:t>
      </w:r>
      <w:r w:rsidR="007F1123">
        <w:t>viņa aizturēšanas protokolu (skatīt iepriekš 44.rindkopu).</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60</w:t>
      </w:r>
      <w:r>
        <w:rPr>
          <w:noProof/>
        </w:rPr>
        <w:fldChar w:fldCharType="end"/>
      </w:r>
      <w:r w:rsidR="007F1123">
        <w:t>.  Ņemot vērā to, cik svarīgas ir personas tiesības uz brīvību, iesniedzēja apgalvojumi par to, ka viņš un viņa a</w:t>
      </w:r>
      <w:r w:rsidR="00A24F05">
        <w:t>izstāvis</w:t>
      </w:r>
      <w:r w:rsidR="007F1123">
        <w:t xml:space="preserve"> to nav izdarījuši, jo viņiem nebija sūdzību par kratīšanas ilgumu vai viņi tajā laikā bijuši aizņemti (skatīt iepriekš 45.rindkopu), šķiet maz ticami, jo īpaši tāpēc, ka viņiem ir bijuši citi iebildumi (skatīt iepriekš 11. un 14.rindkopu).</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61</w:t>
      </w:r>
      <w:r>
        <w:rPr>
          <w:noProof/>
        </w:rPr>
        <w:fldChar w:fldCharType="end"/>
      </w:r>
      <w:r w:rsidR="007F1123">
        <w:t xml:space="preserve">.  Pie šādiem lietas apstākļiem un ņemot vērā to, ka kratīšana notika iesniedzēja dzīvoklī, Tiesa nevar izslēgt iespēju, ka viņš vēlējās būt klāt. Tāpat nevar izslēgt, ka amatpersonas varēja kontrolēt viņa </w:t>
      </w:r>
      <w:r w:rsidR="006A46D3">
        <w:t>pārvietošanos</w:t>
      </w:r>
      <w:r w:rsidR="007F1123">
        <w:t xml:space="preserve"> un ierobežot viņa kontaktēšanās iespējas ar citiem kratīšanas laikā, lai izslēgtu risku, ka viņš varētu </w:t>
      </w:r>
      <w:r w:rsidR="00215E73">
        <w:t xml:space="preserve">veikt manipulācijas ar </w:t>
      </w:r>
      <w:r w:rsidR="007F1123">
        <w:t>meklē</w:t>
      </w:r>
      <w:r w:rsidR="00215E73">
        <w:t>jamajiem pierādījumiem</w:t>
      </w:r>
      <w:r w:rsidR="007F1123">
        <w:t>. Viņš nenorādīja, ka izmeklētāji viņu apsargāja (salīdzinājumā ar un pretēji</w:t>
      </w:r>
      <w:r w:rsidR="00215E73">
        <w:t xml:space="preserve"> </w:t>
      </w:r>
      <w:r w:rsidR="007F1123">
        <w:rPr>
          <w:i/>
        </w:rPr>
        <w:t>Iustin Robertino Micu pret Rumāniju</w:t>
      </w:r>
      <w:r w:rsidR="007F1123">
        <w:t>,</w:t>
      </w:r>
      <w:r w:rsidR="00215E73">
        <w:t xml:space="preserve"> iesniegums</w:t>
      </w:r>
      <w:r w:rsidR="007F1123">
        <w:t xml:space="preserve"> Nr. 41040/11, 89. rindkopa, 2015.gada 13.janvāris), kā arī viņa sieva, kura bija klāt, neapgalvoja (skatīt iepriekš 11.rindkopu), ka viņas vīram tika atņemta brīvība (salīdzinājumā ar un pretēji </w:t>
      </w:r>
      <w:r w:rsidR="007F1123">
        <w:rPr>
          <w:i/>
        </w:rPr>
        <w:t>Venskutė pret Lietuvu</w:t>
      </w:r>
      <w:r w:rsidR="007F1123">
        <w:t xml:space="preserve">, </w:t>
      </w:r>
      <w:r w:rsidR="00215E73">
        <w:t xml:space="preserve">iesniegums </w:t>
      </w:r>
      <w:r w:rsidR="007F1123">
        <w:t xml:space="preserve">Nr. 10645/08, 73. rindkopa, 2012.gada 11.decembris; </w:t>
      </w:r>
      <w:r w:rsidR="007F1123">
        <w:rPr>
          <w:i/>
        </w:rPr>
        <w:t>Creangă</w:t>
      </w:r>
      <w:r w:rsidR="007F1123">
        <w:t xml:space="preserve">, citēts iepriekš, 96. rindkopa beigās; un </w:t>
      </w:r>
      <w:r w:rsidR="007F1123">
        <w:rPr>
          <w:i/>
        </w:rPr>
        <w:t>Chitayev pret Krieviju</w:t>
      </w:r>
      <w:r w:rsidR="007F1123">
        <w:t>,</w:t>
      </w:r>
      <w:r w:rsidR="00215E73">
        <w:t xml:space="preserve"> iesniegums</w:t>
      </w:r>
      <w:r w:rsidR="007F1123">
        <w:t xml:space="preserve"> Nr. 59334/00, 171. rindkopa, 2007. gada 18.janvāris).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62</w:t>
      </w:r>
      <w:r>
        <w:rPr>
          <w:noProof/>
        </w:rPr>
        <w:fldChar w:fldCharType="end"/>
      </w:r>
      <w:r w:rsidR="007F1123">
        <w:t>.  Neskatoties uz iesniedzēja apgalvojumiem, Tiesa līdz ar to uzskata, ka viņa un viņa a</w:t>
      </w:r>
      <w:r w:rsidR="00E70BE7">
        <w:t>izstāvja</w:t>
      </w:r>
      <w:r w:rsidR="007F1123">
        <w:t xml:space="preserve"> parakstītā kratīšanas un aizturēšanas protokolā norādītā informācija kopumā bija precīza, un tā var paļauties uz to, ciktāl tas attiecas uz aizturēšanu.</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63</w:t>
      </w:r>
      <w:r>
        <w:rPr>
          <w:noProof/>
        </w:rPr>
        <w:fldChar w:fldCharType="end"/>
      </w:r>
      <w:r w:rsidR="007F1123">
        <w:t xml:space="preserve">.  Ņemot vērā to, ka saskaņā ar aizturēšanas protokolu iesniedzēja </w:t>
      </w:r>
      <w:r w:rsidR="00215E73">
        <w:t xml:space="preserve">aizturēšanas brīdis </w:t>
      </w:r>
      <w:r w:rsidR="007F1123">
        <w:t>sākās 2010.gada 15.jūnijā plkst. 11.15 (skatīt iepriekš 14.rindkopu), ir ievērots nacionālajā likumā pieļautais četrdesmit astoņu stundu periods, jo viņš tika nogādāts pie izmeklēšanas tiesneša 2010.gada 17.jūnijā plkst. 10.04 (skatīt iepriekš 20.rindkopu). Minētās lietas apstākļos Tiesa līdz ar to neuzskata prokuratūras secinājumus šajā sakarā par nepamatotiem vai patvaļīgiem (skatīt iepriekš 32.-34. rindkopu).</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64</w:t>
      </w:r>
      <w:r>
        <w:rPr>
          <w:noProof/>
        </w:rPr>
        <w:fldChar w:fldCharType="end"/>
      </w:r>
      <w:r w:rsidR="007F1123">
        <w:t>.  Pat pieņemot, ka iesniedzēja</w:t>
      </w:r>
      <w:r w:rsidR="00215E73">
        <w:t xml:space="preserve"> aizturēšanas brīdis</w:t>
      </w:r>
      <w:r w:rsidR="007F1123">
        <w:t xml:space="preserve"> sākās pēc kratīšanas pabeigšanas 2010.gada 15.jūnijā plkst. 10.40 (skatīt iepriekš 9. un 46.rindkopu), tika ievērots četrdesmit astoņu stundu periods.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65</w:t>
      </w:r>
      <w:r>
        <w:rPr>
          <w:noProof/>
        </w:rPr>
        <w:fldChar w:fldCharType="end"/>
      </w:r>
      <w:r w:rsidR="007F1123">
        <w:t>.  Līdz ar to</w:t>
      </w:r>
      <w:r w:rsidR="00215E73">
        <w:t>,</w:t>
      </w:r>
      <w:r w:rsidR="007F1123">
        <w:t xml:space="preserve"> nav </w:t>
      </w:r>
      <w:r w:rsidR="00215E73">
        <w:t xml:space="preserve">noticis </w:t>
      </w:r>
      <w:r w:rsidR="007F1123">
        <w:t>Konvencijas 5.panta 1.punkt</w:t>
      </w:r>
      <w:r w:rsidR="00215E73">
        <w:t>a pārkāpums</w:t>
      </w:r>
      <w:r w:rsidR="007F1123">
        <w:t xml:space="preserve"> attiecībā uz četrdesmit astoņu stundu laika ierobežojuma ievērošanu.</w:t>
      </w:r>
    </w:p>
    <w:p w:rsidR="006501AF" w:rsidRPr="00B50949" w:rsidRDefault="001F121C" w:rsidP="00B50949">
      <w:pPr>
        <w:pStyle w:val="ECHRHeading1"/>
      </w:pPr>
      <w:r>
        <w:t>II.  I. IESPĒJAMAIS</w:t>
      </w:r>
      <w:r w:rsidR="006501AF">
        <w:t xml:space="preserve"> KONVENCIJAS 5. PANTA 4.PUNKTA PĀRKĀPUM</w:t>
      </w:r>
      <w:r>
        <w:t>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66</w:t>
      </w:r>
      <w:r>
        <w:rPr>
          <w:noProof/>
        </w:rPr>
        <w:fldChar w:fldCharType="end"/>
      </w:r>
      <w:r w:rsidR="007F1123">
        <w:t xml:space="preserve">.  Iesniedzējs sūdzējās, ka viņam tika </w:t>
      </w:r>
      <w:r w:rsidR="001F121C">
        <w:t xml:space="preserve">liegta piekļuve dokumentiem, ar kuriem tika pamatots </w:t>
      </w:r>
      <w:r w:rsidR="007F1123">
        <w:t>viņa pirmstiesas apcietinājums, un tādējādi viņš to nevarēja efektīvi apstrīdēt, kā rezultātā tika pārkāpts Konvencijas 5.panta 2. un 4. punkts.</w:t>
      </w:r>
    </w:p>
    <w:p w:rsidR="006501AF" w:rsidRPr="00B50949" w:rsidRDefault="00B9108E" w:rsidP="00B50949">
      <w:pPr>
        <w:pStyle w:val="ECHRPara"/>
      </w:pPr>
      <w:r>
        <w:lastRenderedPageBreak/>
        <w:fldChar w:fldCharType="begin"/>
      </w:r>
      <w:r w:rsidR="007F1123">
        <w:instrText xml:space="preserve"> SEQ level0 \*arabic </w:instrText>
      </w:r>
      <w:r>
        <w:fldChar w:fldCharType="separate"/>
      </w:r>
      <w:r w:rsidR="00B50949" w:rsidRPr="00B50949">
        <w:rPr>
          <w:noProof/>
        </w:rPr>
        <w:t>67</w:t>
      </w:r>
      <w:r>
        <w:rPr>
          <w:noProof/>
        </w:rPr>
        <w:fldChar w:fldCharType="end"/>
      </w:r>
      <w:r w:rsidR="007F1123">
        <w:t>.  Tiesa uzskata, ka š</w:t>
      </w:r>
      <w:r w:rsidR="001F121C">
        <w:t xml:space="preserve">ī </w:t>
      </w:r>
      <w:r w:rsidR="007F1123">
        <w:rPr>
          <w:rStyle w:val="ECHRParaChar"/>
        </w:rPr>
        <w:t>sūdzīb</w:t>
      </w:r>
      <w:r w:rsidR="001F121C">
        <w:rPr>
          <w:rStyle w:val="ECHRParaChar"/>
        </w:rPr>
        <w:t xml:space="preserve">a ir izskatāma no </w:t>
      </w:r>
      <w:r w:rsidR="007F1123">
        <w:t>Konvencijas 5.panta 4.punkt</w:t>
      </w:r>
      <w:r w:rsidR="001F121C">
        <w:t>a viedokļa</w:t>
      </w:r>
      <w:r w:rsidR="007F1123">
        <w:t>, kas nosaka:</w:t>
      </w:r>
    </w:p>
    <w:p w:rsidR="006501AF" w:rsidRPr="00B50949" w:rsidRDefault="006501AF" w:rsidP="00B50949">
      <w:pPr>
        <w:pStyle w:val="ECHRParaQuote"/>
      </w:pPr>
      <w:r>
        <w:t>"4.  Jebkura persona, kurai aizturot vai apcietinot atņemta brīvība, var griezties tiesā, kas nekavējoties lemj par viņas aizturēšanas tiesiskumu un nolemj viņu atbrīvot, ja aizturēšana nav bijusi tiesiska."</w:t>
      </w:r>
    </w:p>
    <w:p w:rsidR="006501AF" w:rsidRPr="00B50949" w:rsidRDefault="006501AF" w:rsidP="00B50949">
      <w:pPr>
        <w:pStyle w:val="ECHRHeading2"/>
      </w:pPr>
      <w:r>
        <w:t>A. Pieņemamība</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68</w:t>
      </w:r>
      <w:r>
        <w:rPr>
          <w:noProof/>
        </w:rPr>
        <w:fldChar w:fldCharType="end"/>
      </w:r>
      <w:r w:rsidR="007F1123">
        <w:t>.  Valdība apgalvoja, ka šī sūdzība ir acīmredzami nepamatota.</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69</w:t>
      </w:r>
      <w:r>
        <w:rPr>
          <w:noProof/>
        </w:rPr>
        <w:fldChar w:fldCharType="end"/>
      </w:r>
      <w:r w:rsidR="007F1123">
        <w:t>.  Tiesa tomēr uzskata, ka šī sūdzība nav acīmredzami nepamatota Konvencijas 35.panta 3.punkta a) apakšpunkta izpratnē. Turklāt tā norāda, ka tā nav nepieņemama jebkāda c</w:t>
      </w:r>
      <w:r w:rsidR="001F121C">
        <w:t xml:space="preserve">ita iemesla dēļ. Līdz ar to tā ir atzīstama par </w:t>
      </w:r>
      <w:r w:rsidR="007F1123">
        <w:t>pieņemamu</w:t>
      </w:r>
      <w:r w:rsidR="001F121C">
        <w:t xml:space="preserve"> izskatīšanai</w:t>
      </w:r>
      <w:r w:rsidR="007F1123">
        <w:t>.</w:t>
      </w:r>
    </w:p>
    <w:p w:rsidR="006501AF" w:rsidRPr="00B50949" w:rsidRDefault="006501AF" w:rsidP="00B50949">
      <w:pPr>
        <w:pStyle w:val="ECHRHeading2"/>
      </w:pPr>
      <w:r>
        <w:t>B. Sūdzības būtība</w:t>
      </w:r>
    </w:p>
    <w:p w:rsidR="006501AF" w:rsidRPr="00B50949" w:rsidRDefault="006501AF" w:rsidP="00B50949">
      <w:pPr>
        <w:pStyle w:val="ECHRHeading3"/>
      </w:pPr>
      <w:r>
        <w:t xml:space="preserve">1.  Pušu </w:t>
      </w:r>
      <w:r w:rsidR="002417C9">
        <w:t>apsvērumi</w:t>
      </w:r>
    </w:p>
    <w:p w:rsidR="006501AF" w:rsidRPr="00B50949" w:rsidRDefault="006501AF" w:rsidP="00B50949">
      <w:pPr>
        <w:pStyle w:val="ECHRHeading4"/>
      </w:pPr>
      <w:r>
        <w:t>a) Iesniedzējs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70</w:t>
      </w:r>
      <w:r>
        <w:rPr>
          <w:noProof/>
        </w:rPr>
        <w:fldChar w:fldCharType="end"/>
      </w:r>
      <w:r w:rsidR="007F1123">
        <w:t xml:space="preserve">.  Atsaucoties uz lietām </w:t>
      </w:r>
      <w:r w:rsidR="007F1123">
        <w:rPr>
          <w:i/>
        </w:rPr>
        <w:t>Nikolov pret Bulgāriju</w:t>
      </w:r>
      <w:r w:rsidR="007F1123">
        <w:t xml:space="preserve"> (</w:t>
      </w:r>
      <w:r w:rsidR="002417C9">
        <w:t xml:space="preserve">iesniegums </w:t>
      </w:r>
      <w:r w:rsidR="007F1123">
        <w:t xml:space="preserve">Nr. 38884/97, 97. rindkopa, 2003.gada 30.janvāris) un </w:t>
      </w:r>
      <w:r w:rsidR="007F1123">
        <w:rPr>
          <w:i/>
        </w:rPr>
        <w:t>Shishkov pret Bulgāriju</w:t>
      </w:r>
      <w:r w:rsidR="007F1123">
        <w:t xml:space="preserve"> (</w:t>
      </w:r>
      <w:r w:rsidR="002417C9">
        <w:t xml:space="preserve">iesniegums </w:t>
      </w:r>
      <w:r w:rsidR="007F1123">
        <w:t>Nr. 38822/97, 77. rindkopa, ECKT 2003</w:t>
      </w:r>
      <w:r w:rsidR="007F1123">
        <w:noBreakHyphen/>
        <w:t xml:space="preserve">I (izraksti)), un citu Tiesas judikatūru, iesniedzējs apgalvoja, ka, ņemot vērā brīvības atņemšanas dramatisko ietekmi uz attiecīgās personas pamattiesībām, </w:t>
      </w:r>
      <w:r w:rsidR="002417C9">
        <w:t xml:space="preserve">procesiem, lai tie atbilstu </w:t>
      </w:r>
      <w:r w:rsidR="007F1123">
        <w:t>Konvencijas 5.panta 4.punkt</w:t>
      </w:r>
      <w:r w:rsidR="002417C9">
        <w:t>am,</w:t>
      </w:r>
      <w:r w:rsidR="007F1123">
        <w:t xml:space="preserve"> pēc iespējas lielākā mērā </w:t>
      </w:r>
      <w:r w:rsidR="002417C9">
        <w:t xml:space="preserve">un ņemot vērā </w:t>
      </w:r>
      <w:r w:rsidR="007F1123">
        <w:t xml:space="preserve">notiekošās izmeklēšanas apstākļus </w:t>
      </w:r>
      <w:r w:rsidR="002417C9">
        <w:t>ir jāievēro</w:t>
      </w:r>
      <w:r w:rsidR="007F1123">
        <w:t xml:space="preserve"> taisnīgas tiesas pamatprincipus. Nevar tikt nodrošināta pušu procesuālo tiesību vienlīdzība, ja aizstāvim tiek liegta piekļuve dokumentiem izmeklēšanas</w:t>
      </w:r>
      <w:r w:rsidR="002417C9">
        <w:t xml:space="preserve"> materiālos</w:t>
      </w:r>
      <w:r w:rsidR="007F1123">
        <w:t>, kuri bija būtiski, lai efektīvi apstrīdētu viņa klienta apcietināšanas likumību Konvencijas izpratnē.</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71</w:t>
      </w:r>
      <w:r>
        <w:rPr>
          <w:noProof/>
        </w:rPr>
        <w:fldChar w:fldCharType="end"/>
      </w:r>
      <w:r w:rsidR="007F1123">
        <w:t>.  Iesniedzējs, jo īpaši, apgalvoja, ka viņa a</w:t>
      </w:r>
      <w:r w:rsidR="002417C9">
        <w:t>izstāvim</w:t>
      </w:r>
      <w:r w:rsidR="007F1123">
        <w:t xml:space="preserve"> tika liegta piekļuve pierādījumiem, </w:t>
      </w:r>
      <w:r w:rsidR="002417C9">
        <w:t>ar</w:t>
      </w:r>
      <w:r w:rsidR="007F1123">
        <w:t xml:space="preserve"> kuriem </w:t>
      </w:r>
      <w:r w:rsidR="002417C9">
        <w:t xml:space="preserve">tika pamatota </w:t>
      </w:r>
      <w:r w:rsidR="007F1123">
        <w:t xml:space="preserve">viņa apcietināšana, un ka no pārējiem pieejamiem dokumentiem nevar izsecināt nekādu informāciju par </w:t>
      </w:r>
      <w:r w:rsidR="002417C9">
        <w:t xml:space="preserve">šiem </w:t>
      </w:r>
      <w:r w:rsidR="007F1123">
        <w:t>pierādījumiem. Līdz ar to viņa a</w:t>
      </w:r>
      <w:r w:rsidR="002417C9">
        <w:t>izstāvim</w:t>
      </w:r>
      <w:r w:rsidR="007F1123">
        <w:t xml:space="preserve"> </w:t>
      </w:r>
      <w:r w:rsidR="002417C9">
        <w:t>ne</w:t>
      </w:r>
      <w:r w:rsidR="007F1123">
        <w:t>bija iespējam</w:t>
      </w:r>
      <w:r w:rsidR="002417C9">
        <w:t>s</w:t>
      </w:r>
      <w:r w:rsidR="007F1123">
        <w:t xml:space="preserve"> viņu efektīvi aizstāvēt.</w:t>
      </w:r>
    </w:p>
    <w:p w:rsidR="006501AF" w:rsidRPr="00B50949" w:rsidRDefault="006501AF" w:rsidP="00B50949">
      <w:pPr>
        <w:pStyle w:val="ECHRHeading4"/>
      </w:pPr>
      <w:r>
        <w:t>(b) Valdība</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72</w:t>
      </w:r>
      <w:r>
        <w:rPr>
          <w:noProof/>
        </w:rPr>
        <w:fldChar w:fldCharType="end"/>
      </w:r>
      <w:r w:rsidR="007F1123">
        <w:t xml:space="preserve">.  Atsaucoties uz </w:t>
      </w:r>
      <w:r w:rsidR="007F1123">
        <w:rPr>
          <w:i/>
        </w:rPr>
        <w:t>Čalovskis pret Latviju</w:t>
      </w:r>
      <w:r w:rsidR="007F1123">
        <w:t xml:space="preserve"> (</w:t>
      </w:r>
      <w:r w:rsidR="00D3265C">
        <w:t xml:space="preserve">iesniegums </w:t>
      </w:r>
      <w:r w:rsidR="007F1123">
        <w:t>Nr. 22205/13, 201.rindkopa, 2014.gada 24.jūlijs), Valdība apgalvoja, ka ne iesniedzējs, ne viņa a</w:t>
      </w:r>
      <w:r w:rsidR="00EF559F">
        <w:t>izstāvis</w:t>
      </w:r>
      <w:r w:rsidR="007F1123">
        <w:t xml:space="preserve"> nelūdza izmeklēšanas tiesnesim papildu sagatavošanās laiku. Tāpat, ņemot vērā viņu tiesnesim paustos argumentus, viņi bija iepazinušies ar lietas faktiem un spēja apstrīdēt </w:t>
      </w:r>
      <w:r w:rsidR="00D3265C">
        <w:t>ierosinājumu</w:t>
      </w:r>
      <w:r w:rsidR="007F1123">
        <w:t xml:space="preserve"> par apcietinājuma piemērošanu.</w:t>
      </w:r>
    </w:p>
    <w:p w:rsidR="006501AF" w:rsidRPr="00B50949" w:rsidRDefault="00B9108E" w:rsidP="00B50949">
      <w:pPr>
        <w:pStyle w:val="ECHRPara"/>
      </w:pPr>
      <w:r>
        <w:lastRenderedPageBreak/>
        <w:fldChar w:fldCharType="begin"/>
      </w:r>
      <w:r w:rsidR="007F1123">
        <w:instrText xml:space="preserve"> SEQ level0 \*arabic </w:instrText>
      </w:r>
      <w:r>
        <w:fldChar w:fldCharType="separate"/>
      </w:r>
      <w:r w:rsidR="00B50949" w:rsidRPr="00B50949">
        <w:rPr>
          <w:noProof/>
        </w:rPr>
        <w:t>73</w:t>
      </w:r>
      <w:r>
        <w:rPr>
          <w:noProof/>
        </w:rPr>
        <w:fldChar w:fldCharType="end"/>
      </w:r>
      <w:r w:rsidR="007F1123">
        <w:t xml:space="preserve">.  Atsaucoties uz lietu </w:t>
      </w:r>
      <w:r w:rsidR="007F1123">
        <w:rPr>
          <w:i/>
        </w:rPr>
        <w:t>Svipsta pret Latviju</w:t>
      </w:r>
      <w:r w:rsidR="007F1123">
        <w:t xml:space="preserve"> (Nr. 66820/01, 137.rindkopa, ECKT 2006</w:t>
      </w:r>
      <w:r w:rsidR="007F1123">
        <w:noBreakHyphen/>
        <w:t>III (izraksti)), Valdība turpināja apgalvot, ka, ņemot vērā izmeklēšanas agrīno stadiju, bija nepieciešams nodrošināt iegūtās informācijas konfidencialitāti, lai novērstu jebkādus</w:t>
      </w:r>
      <w:r w:rsidR="00D3265C">
        <w:t xml:space="preserve"> šķēršļus</w:t>
      </w:r>
      <w:r w:rsidR="007F1123">
        <w:t xml:space="preserve"> izmeklēšanas</w:t>
      </w:r>
      <w:r w:rsidR="00D3265C">
        <w:t xml:space="preserve"> pienācīgai norisei</w:t>
      </w:r>
      <w:r w:rsidR="007F1123">
        <w:t>. Iesniedzējs un viņa a</w:t>
      </w:r>
      <w:r w:rsidR="00D3265C">
        <w:t>izstāvis</w:t>
      </w:r>
      <w:r w:rsidR="007F1123">
        <w:t xml:space="preserve"> bija ieinteresēti noskaidrot liecinieka, kurš iepriekš liecināja pret viņu, identitāti.</w:t>
      </w:r>
    </w:p>
    <w:p w:rsidR="006501AF" w:rsidRPr="00B50949" w:rsidRDefault="006501AF" w:rsidP="00B50949">
      <w:pPr>
        <w:pStyle w:val="ECHRHeading3"/>
      </w:pPr>
      <w:r>
        <w:t>2.  Tiesas vērtējums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74</w:t>
      </w:r>
      <w:r>
        <w:rPr>
          <w:noProof/>
        </w:rPr>
        <w:fldChar w:fldCharType="end"/>
      </w:r>
      <w:r w:rsidR="007F1123">
        <w:t xml:space="preserve">.  Tiesa konsekventi ir interpretējusi 5.panta 4.punktu </w:t>
      </w:r>
      <w:r w:rsidR="00D3265C">
        <w:t>kā</w:t>
      </w:r>
      <w:r w:rsidR="007F1123">
        <w:t xml:space="preserve"> tādu, kas nodrošina noteiktas minimālās procesuālās garantijas aizturētajiem, savukārt tiesa lemj par to, vai preventīvs apcietinājums ir piemērojams, pagarināms vai atceļams (skatīt </w:t>
      </w:r>
      <w:r w:rsidR="007F1123">
        <w:rPr>
          <w:i/>
        </w:rPr>
        <w:t>Khodorkovskiy pret Krieviju</w:t>
      </w:r>
      <w:r w:rsidR="007F1123">
        <w:t xml:space="preserve">, </w:t>
      </w:r>
      <w:r w:rsidR="00D3265C">
        <w:t xml:space="preserve">iesniegums </w:t>
      </w:r>
      <w:r w:rsidR="007F1123">
        <w:t>Nr. 5829/04, 219. rindkopa, 2011.gada 31.maijs).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75</w:t>
      </w:r>
      <w:r>
        <w:rPr>
          <w:noProof/>
        </w:rPr>
        <w:fldChar w:fldCharType="end"/>
      </w:r>
      <w:r w:rsidR="007F1123">
        <w:t xml:space="preserve">.  Tiesa piebilst, ka iesniedzēja apcietinājums konkrētajā lietā ietilpst 5.panta 1.punkta c) apakšpunkta piemērošanas robežās. Šādās situācijās, kad pārbaudīta tiek pirmstiesas apcietinājuma likumība, jānodrošina sacīkstes princips un vienmēr jānodrošina pušu procesuālo tiesību vienlīdzība (skatīt </w:t>
      </w:r>
      <w:r w:rsidR="007F1123">
        <w:rPr>
          <w:i/>
        </w:rPr>
        <w:t xml:space="preserve">Nikolova pret Bulgāriju </w:t>
      </w:r>
      <w:r w:rsidR="007F1123">
        <w:t xml:space="preserve">[Lielā palāta], </w:t>
      </w:r>
      <w:r w:rsidR="00D3265C">
        <w:t xml:space="preserve">iesniegums </w:t>
      </w:r>
      <w:r w:rsidR="007F1123">
        <w:t>Nr. 31195/96, 58. rindkopa, ECKT 1999</w:t>
      </w:r>
      <w:r w:rsidR="007F1123">
        <w:noBreakHyphen/>
        <w:t xml:space="preserve">II, un </w:t>
      </w:r>
      <w:r w:rsidR="007F1123">
        <w:rPr>
          <w:i/>
        </w:rPr>
        <w:t>Graužinis pret Lietuvu</w:t>
      </w:r>
      <w:r w:rsidR="007F1123">
        <w:t xml:space="preserve">, </w:t>
      </w:r>
      <w:r w:rsidR="00923979">
        <w:t xml:space="preserve">iesniegums </w:t>
      </w:r>
      <w:r w:rsidR="007F1123">
        <w:t xml:space="preserve">Nr. 37975/97, 31. rindkopa, 2000.gada 10.oktobris). Tas, jo īpaši, nozīmē to, ka aizturētajam ir nepieciešama piekļuve tiem izmeklēšanas lietas dokumentiem, kuri ir būtiski, lai </w:t>
      </w:r>
      <w:r w:rsidR="00445926">
        <w:t>izvērtētu</w:t>
      </w:r>
      <w:r w:rsidR="007F1123">
        <w:t xml:space="preserve"> viņa apcietināšanas</w:t>
      </w:r>
      <w:bookmarkStart w:id="1" w:name="HIT30"/>
      <w:bookmarkEnd w:id="1"/>
      <w:r w:rsidR="007F1123">
        <w:t xml:space="preserve"> likumību (skatīt </w:t>
      </w:r>
      <w:r w:rsidR="007F1123">
        <w:rPr>
          <w:i/>
        </w:rPr>
        <w:t xml:space="preserve">Mooren </w:t>
      </w:r>
      <w:r w:rsidR="007F1123">
        <w:t>pret Vāciju [Lielā palāta],</w:t>
      </w:r>
      <w:r w:rsidR="0080468D">
        <w:t xml:space="preserve"> iesniegums</w:t>
      </w:r>
      <w:r w:rsidR="007F1123">
        <w:t xml:space="preserve"> Nr. 11364/03, 124. rindkopa, 2009.gada 9.jūlijs; </w:t>
      </w:r>
      <w:r w:rsidR="007F1123">
        <w:rPr>
          <w:i/>
        </w:rPr>
        <w:t>Lamy pret Beļģiju</w:t>
      </w:r>
      <w:r w:rsidR="007F1123">
        <w:t xml:space="preserve">, 1989.gada 30.marts, 29. rindkopa, A sērija Nr. 151; un </w:t>
      </w:r>
      <w:r w:rsidR="007F1123">
        <w:rPr>
          <w:i/>
        </w:rPr>
        <w:t>Schöps pret Vāciju</w:t>
      </w:r>
      <w:r w:rsidR="007F1123">
        <w:t xml:space="preserve">, </w:t>
      </w:r>
      <w:r w:rsidR="0080468D">
        <w:t xml:space="preserve">iesniegums </w:t>
      </w:r>
      <w:r w:rsidR="007F1123">
        <w:t>Nr. 25116/94, 44. rindkopa, ECKT 2001</w:t>
      </w:r>
      <w:r w:rsidR="007F1123">
        <w:noBreakHyphen/>
        <w:t>I).</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76</w:t>
      </w:r>
      <w:r>
        <w:rPr>
          <w:noProof/>
        </w:rPr>
        <w:fldChar w:fldCharType="end"/>
      </w:r>
      <w:r w:rsidR="007F1123">
        <w:t>.  Apcietinājuma likumības jēdziens neattiecas tikai uz nacionālajā likumā noteiktajām proce</w:t>
      </w:r>
      <w:r w:rsidR="00C76FB1">
        <w:t>suālajām</w:t>
      </w:r>
      <w:r w:rsidR="007F1123">
        <w:t xml:space="preserve"> prasībām, bet attiecas arī uz aizdomu, uz kurām aizturēšana ir balstīta, pamatotību, aizturēšanas nolūka leģitimitāti un sekojošā apcietinājuma pamatoj</w:t>
      </w:r>
      <w:r w:rsidR="00B75223">
        <w:t>u</w:t>
      </w:r>
      <w:r w:rsidR="007F1123">
        <w:t xml:space="preserve">mu (skatīt </w:t>
      </w:r>
      <w:r w:rsidR="007F1123">
        <w:rPr>
          <w:i/>
        </w:rPr>
        <w:t>Veretco pret Moldovas Republiku</w:t>
      </w:r>
      <w:r w:rsidR="007F1123">
        <w:t>,</w:t>
      </w:r>
      <w:r w:rsidR="00C76FB1">
        <w:t xml:space="preserve"> iesniegums</w:t>
      </w:r>
      <w:r w:rsidR="007F1123">
        <w:t xml:space="preserve"> Nr. 679/13, 58. rindkopa, 2015.gada 7.aprīlis).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77</w:t>
      </w:r>
      <w:r>
        <w:rPr>
          <w:noProof/>
        </w:rPr>
        <w:fldChar w:fldCharType="end"/>
      </w:r>
      <w:r w:rsidR="007F1123">
        <w:t>.  Konkrētajā lietā iesniedzējs bija vispārīgi informēts par aizdomu pamatu. Tomēr izmeklētājs noraidīja viņa a</w:t>
      </w:r>
      <w:r w:rsidR="00EF519B">
        <w:t>izstāvja</w:t>
      </w:r>
      <w:r w:rsidR="007F1123">
        <w:t xml:space="preserve"> lūgumu </w:t>
      </w:r>
      <w:r w:rsidR="00445926">
        <w:t xml:space="preserve">iepazīties ar </w:t>
      </w:r>
      <w:r w:rsidR="007F1123">
        <w:t>lietu un, jo īpaši, pierādījum</w:t>
      </w:r>
      <w:r w:rsidR="00445926">
        <w:t>iem</w:t>
      </w:r>
      <w:r w:rsidR="007F1123">
        <w:t>, uz k</w:t>
      </w:r>
      <w:r w:rsidR="00445926">
        <w:t>uru</w:t>
      </w:r>
      <w:r w:rsidR="007F1123">
        <w:t xml:space="preserve"> pamata tika piemērots apcietinājums. Izmeklēšanas tiesnesis un Rīgas apgabaltiesa, no savas puses, nonāca pie secinājuma, ka, pamatojoties uz izmeklēšanas lietas saturu, pastāvēja aizdomas par to, ka iesniedzējs ir izdarījis konkrētos noziedzīgos nodarījumus (skatīt iepriekš 23. un 28. rindkopu).</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78</w:t>
      </w:r>
      <w:r>
        <w:rPr>
          <w:noProof/>
        </w:rPr>
        <w:fldChar w:fldCharType="end"/>
      </w:r>
      <w:r w:rsidR="007F1123">
        <w:t>.  Minētās lietas saturam, tādējādi, ir bijusi nozīmīga loma izmeklēšanas tiesneša un apgabaltiesas lēmumu pieņemšanā par iesniedzēja apcietināšanu, tomēr, lai gan izmeklētājs, izmeklēšanas tiesnesis un apgabaltiesa bija iepazinusies ar tiem, to precīzs saturs šajā stadijā netika darīts zināms iesniedzējam vai viņa a</w:t>
      </w:r>
      <w:r w:rsidR="00E70BE7">
        <w:t>izstāvim</w:t>
      </w:r>
      <w:r w:rsidR="007F1123">
        <w:t xml:space="preserve">. Šāda situācija nebija Čalovska lietā (citēts iepriekš, 192. un 201. rindkopa), uz kuru atsaucās </w:t>
      </w:r>
      <w:r w:rsidR="007F1123">
        <w:lastRenderedPageBreak/>
        <w:t>Valdība (skatīt iepriekš 72.rindkopu). Ne iesniedzējam, ne viņa a</w:t>
      </w:r>
      <w:r w:rsidR="00E70BE7">
        <w:t>izstāvim</w:t>
      </w:r>
      <w:r w:rsidR="007F1123">
        <w:t xml:space="preserve"> nebija atbilstoša iespēja apstrīdēt nacionālo iestāžu minētos secinājumus, proti, apstrīdēt pierādījumus, uz kuriem t</w:t>
      </w:r>
      <w:r w:rsidR="00445926">
        <w:t>ie</w:t>
      </w:r>
      <w:r w:rsidR="007F1123">
        <w:t xml:space="preserve"> balstījās.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79</w:t>
      </w:r>
      <w:r>
        <w:rPr>
          <w:noProof/>
        </w:rPr>
        <w:fldChar w:fldCharType="end"/>
      </w:r>
      <w:r w:rsidR="007F1123">
        <w:t>.  Tā ir taisnība, kā Valdība norādīja, ka iesniedzējam tika sniegta atsevišķa informācija par faktiem, uz kuriem bija balstītas aizdomas pret viņu, tomēr sniegtā informācija bija tikai pārskats par faktiem, kur</w:t>
      </w:r>
      <w:r w:rsidR="00445926">
        <w:t>us interpretēja valsts</w:t>
      </w:r>
      <w:r w:rsidR="007F1123">
        <w:t xml:space="preserve"> iestādes, pamatojoties uz izmeklēšanas lietā esošajiem pierādījumiem. Pēc Tiesas ieskatiem, viņam bija gandrīz neiespējami pienācīgi apstrīdēt šāda</w:t>
      </w:r>
      <w:r w:rsidR="00445926">
        <w:t>s interpretācijas</w:t>
      </w:r>
      <w:r w:rsidR="007F1123">
        <w:t xml:space="preserve"> ticamību, nezinot par pier</w:t>
      </w:r>
      <w:r w:rsidR="00445926">
        <w:t>ādījumiem, uz kuriem tā</w:t>
      </w:r>
      <w:r w:rsidR="007F1123">
        <w:t xml:space="preserve"> balstī</w:t>
      </w:r>
      <w:r w:rsidR="00445926">
        <w:t>jās</w:t>
      </w:r>
      <w:r w:rsidR="007F1123">
        <w:t>.</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80</w:t>
      </w:r>
      <w:r>
        <w:rPr>
          <w:noProof/>
        </w:rPr>
        <w:fldChar w:fldCharType="end"/>
      </w:r>
      <w:r w:rsidR="007F1123">
        <w:t>.  Tiesa atzīst nepieciešamību efektīvi veikt kriminālizmeklēšanu, kas var nozīmēt to, ka daļa no tās laikā apkopotās informācijas tiek turēta slepenībā, lai novērstu to, ka aizdomās turamie</w:t>
      </w:r>
      <w:r w:rsidR="00FF09C4">
        <w:t xml:space="preserve"> varētu ietekmēt </w:t>
      </w:r>
      <w:r w:rsidR="007F1123">
        <w:t>pierādījumus un kavē</w:t>
      </w:r>
      <w:r w:rsidR="00FF09C4">
        <w:t>t</w:t>
      </w:r>
      <w:r w:rsidR="007F1123">
        <w:t xml:space="preserve"> tiesvedību. Šo leģitīmo mērķi tomēr nevar veikt uz būtisk</w:t>
      </w:r>
      <w:r w:rsidR="00973F0E">
        <w:t>a</w:t>
      </w:r>
      <w:r w:rsidR="007F1123">
        <w:t xml:space="preserve"> aizstāvības tiesību ierobežojum</w:t>
      </w:r>
      <w:r w:rsidR="00973F0E">
        <w:t>a</w:t>
      </w:r>
      <w:r w:rsidR="007F1123">
        <w:t xml:space="preserve"> rēķina. Informācijai, kura ir būtiska apcietināšanas likumības vērtēšanai, ir jābūt atbilstoši pieejamai aizdomās turamā a</w:t>
      </w:r>
      <w:r w:rsidR="00E70BE7">
        <w:t>izstāvim</w:t>
      </w:r>
      <w:r w:rsidR="007F1123">
        <w:t xml:space="preserve"> (skatīt</w:t>
      </w:r>
      <w:r w:rsidR="00973F0E">
        <w:t xml:space="preserve"> starp citiem avotiem</w:t>
      </w:r>
      <w:r w:rsidR="007F1123">
        <w:t xml:space="preserve"> </w:t>
      </w:r>
      <w:r w:rsidR="007F1123">
        <w:rPr>
          <w:i/>
        </w:rPr>
        <w:t>Lamy</w:t>
      </w:r>
      <w:r w:rsidR="007F1123">
        <w:t xml:space="preserve">, citēts iepriekš, 29.rindkopa, un </w:t>
      </w:r>
      <w:r w:rsidR="007F1123">
        <w:rPr>
          <w:i/>
        </w:rPr>
        <w:t>Garcia Alva pret Vāciju</w:t>
      </w:r>
      <w:r w:rsidR="007F1123">
        <w:t>,</w:t>
      </w:r>
      <w:r w:rsidR="00973F0E">
        <w:t xml:space="preserve"> iesniegums</w:t>
      </w:r>
      <w:r w:rsidR="007F1123">
        <w:t xml:space="preserve"> Nr. 23541/94, 42. rindkopa, 2001.gada 13.februāris).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81</w:t>
      </w:r>
      <w:r>
        <w:rPr>
          <w:noProof/>
        </w:rPr>
        <w:fldChar w:fldCharType="end"/>
      </w:r>
      <w:r w:rsidR="007F1123">
        <w:t>.  Pie šādiem apstākļiem un ņemot vērā izmeklēšanas tiesneša un apgabaltiesas argumentāciju par izmeklēšanas lietas saturu, kuru iesniedzējs nevarēja efektīvi apstrīdēt, jo tas netika viņam izpausts,</w:t>
      </w:r>
      <w:r w:rsidR="00973F0E">
        <w:t xml:space="preserve"> </w:t>
      </w:r>
      <w:r w:rsidR="007F1123">
        <w:t>izmeklēšanas tiesneša un apgabalties</w:t>
      </w:r>
      <w:r w:rsidR="00973F0E">
        <w:t>as veiktā tiesvedība</w:t>
      </w:r>
      <w:r w:rsidR="007F1123">
        <w:t xml:space="preserve"> neatbilda 5.panta 4.punktā paredzētajām garantijām (skatīt </w:t>
      </w:r>
      <w:r w:rsidR="007F1123">
        <w:rPr>
          <w:i/>
        </w:rPr>
        <w:t>Lamy</w:t>
      </w:r>
      <w:r w:rsidR="007F1123">
        <w:t xml:space="preserve">, citēts iepriekš, 29. rindkopa, un </w:t>
      </w:r>
      <w:r w:rsidR="007F1123">
        <w:rPr>
          <w:i/>
        </w:rPr>
        <w:t>Garcia Alva</w:t>
      </w:r>
      <w:r w:rsidR="007F1123">
        <w:t>, citēts iepriekš, 40.-43.rindkopa).</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82</w:t>
      </w:r>
      <w:r>
        <w:rPr>
          <w:noProof/>
        </w:rPr>
        <w:fldChar w:fldCharType="end"/>
      </w:r>
      <w:r w:rsidR="007F1123">
        <w:t>.  </w:t>
      </w:r>
      <w:r w:rsidR="00973F0E">
        <w:t>Šī norma attiecīgi ir tikusi pārkāpta</w:t>
      </w:r>
      <w:r w:rsidR="007F1123">
        <w:t>.</w:t>
      </w:r>
    </w:p>
    <w:p w:rsidR="006501AF" w:rsidRPr="00B50949" w:rsidRDefault="00973F0E" w:rsidP="00B50949">
      <w:pPr>
        <w:pStyle w:val="ECHRHeading1"/>
      </w:pPr>
      <w:r>
        <w:t>III.  IESPĒJAMAIS</w:t>
      </w:r>
      <w:r w:rsidR="006501AF">
        <w:t xml:space="preserve"> KONVENCIJAS 5</w:t>
      </w:r>
      <w:r>
        <w:t>. PANTA 3. UN 4.PUNKTA PĀRKĀPUMS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83</w:t>
      </w:r>
      <w:r>
        <w:rPr>
          <w:noProof/>
        </w:rPr>
        <w:fldChar w:fldCharType="end"/>
      </w:r>
      <w:r w:rsidR="007F1123">
        <w:t xml:space="preserve">.  Atsaucoties uz Konvencijas 5.panta 1. punkta c) apakšpunktu, 3. un 4.punktu, iesniedzējs sūdzējās, ka nacionālās tiesas </w:t>
      </w:r>
      <w:r w:rsidR="00973F0E">
        <w:t>neizvērtēja vai</w:t>
      </w:r>
      <w:r w:rsidR="007F1123">
        <w:t xml:space="preserve"> pastāv pamatotas aizdomas, ka viņš ir izdarījis konkrētos nozie</w:t>
      </w:r>
      <w:r w:rsidR="00973F0E">
        <w:t>dzīgos nodarījumus. Viņš nevarēja</w:t>
      </w:r>
      <w:r w:rsidR="007F1123">
        <w:t xml:space="preserve"> </w:t>
      </w:r>
      <w:r w:rsidR="00973F0E">
        <w:t>iz</w:t>
      </w:r>
      <w:r w:rsidR="007F1123">
        <w:t xml:space="preserve">prast faktus, uz kuriem balstījās aizdomas pret viņu, lai spētu apstrīdēt savu apcietināšanu. Izmeklēšanas tiesnesis nav pārbaudījis izmeklētāja apgalvojumus un Rīgas apgabaltiesa nav sniegusi pamatojumu </w:t>
      </w:r>
      <w:r w:rsidR="00973F0E">
        <w:t xml:space="preserve">šīm </w:t>
      </w:r>
      <w:r w:rsidR="007F1123">
        <w:t>aizdomām.</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84</w:t>
      </w:r>
      <w:r>
        <w:rPr>
          <w:noProof/>
        </w:rPr>
        <w:fldChar w:fldCharType="end"/>
      </w:r>
      <w:r w:rsidR="007F1123">
        <w:t>.  Valdība apgalvoja, ka gan izmeklēšanas tiesnesis, gan apgabaltiesa pārbaudīja lietas materiālus un secināja, ka tie deva pamat</w:t>
      </w:r>
      <w:r w:rsidR="00973F0E">
        <w:t xml:space="preserve">u </w:t>
      </w:r>
      <w:r w:rsidR="007F1123">
        <w:t>turēt iesniedzēju aizdomās. Apelācijas instances tiesnesis savā lēmumā ir skaidri to minējis.</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85</w:t>
      </w:r>
      <w:r>
        <w:rPr>
          <w:noProof/>
        </w:rPr>
        <w:fldChar w:fldCharType="end"/>
      </w:r>
      <w:r w:rsidR="007F1123">
        <w:t>.  Tiesa norāda, ka šī sūdzība būtiskā mērā attiecas uz to, ka iesniedzējs nevarēja</w:t>
      </w:r>
      <w:r w:rsidR="00973F0E">
        <w:t xml:space="preserve"> iepazīties ar pierādījumiem</w:t>
      </w:r>
      <w:r w:rsidR="007F1123">
        <w:t xml:space="preserve">, uz kuriem atsaucās izmeklētājs, izmeklēšanas tiesnesis un apgabaltiesa attiecībā uz aizdomām pret viņu. Tā kā šī sūdzība, kura ir saskaņā ar Konvencijas 5.panta 3. un </w:t>
      </w:r>
      <w:r w:rsidR="007F1123">
        <w:lastRenderedPageBreak/>
        <w:t>4.punktu, ir saistīta ar iepriekš pārbaudīto, tāpēc tā ir atzīstama par pieņemamu</w:t>
      </w:r>
      <w:r w:rsidR="00973F0E">
        <w:t xml:space="preserve"> izskatīšanai</w:t>
      </w:r>
      <w:r w:rsidR="007F1123">
        <w:t>.</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86</w:t>
      </w:r>
      <w:r>
        <w:rPr>
          <w:noProof/>
        </w:rPr>
        <w:fldChar w:fldCharType="end"/>
      </w:r>
      <w:r w:rsidR="007F1123">
        <w:t>.  Tiesa jau ir secinājusi, ka</w:t>
      </w:r>
      <w:r w:rsidR="00973F0E">
        <w:t xml:space="preserve"> </w:t>
      </w:r>
      <w:r w:rsidR="007F1123">
        <w:t xml:space="preserve">izmeklēšanas tiesneša un apgabaltiesas </w:t>
      </w:r>
      <w:r w:rsidR="00973F0E">
        <w:t xml:space="preserve">veiktā tiesvedība </w:t>
      </w:r>
      <w:r w:rsidR="007F1123">
        <w:t>bija acīmredzami nepilnīga</w:t>
      </w:r>
      <w:r w:rsidR="00973F0E">
        <w:t xml:space="preserve"> no </w:t>
      </w:r>
      <w:r w:rsidR="007F1123">
        <w:t>Konvencijas 5.panta 4. punkta prasīb</w:t>
      </w:r>
      <w:r w:rsidR="00973F0E">
        <w:t>u viedokļa</w:t>
      </w:r>
      <w:r w:rsidR="007F1123">
        <w:t xml:space="preserve"> (skatīt iepriekš 81. un 82. rindkopu). Tādējādi tā uzskata, ka nav nepieciešama atsevišķa šīs sūdzības izskatīšana (skatīt </w:t>
      </w:r>
      <w:r w:rsidR="007F1123">
        <w:rPr>
          <w:i/>
        </w:rPr>
        <w:t>mutatis mutandis</w:t>
      </w:r>
      <w:r w:rsidR="007F1123">
        <w:t xml:space="preserve">, </w:t>
      </w:r>
      <w:r w:rsidR="007F1123">
        <w:rPr>
          <w:i/>
        </w:rPr>
        <w:t>Ignatenco pret Moldovu</w:t>
      </w:r>
      <w:r w:rsidR="007F1123">
        <w:t>,</w:t>
      </w:r>
      <w:r w:rsidR="00973F0E">
        <w:t xml:space="preserve"> iesniegums</w:t>
      </w:r>
      <w:r w:rsidR="007F1123">
        <w:t xml:space="preserve"> Nr. 36988/07, 91. rindkopa, 2011.gada 8.februāris).</w:t>
      </w:r>
    </w:p>
    <w:p w:rsidR="006501AF" w:rsidRPr="00B50949" w:rsidRDefault="006501AF" w:rsidP="00B50949">
      <w:pPr>
        <w:pStyle w:val="ECHRHeading1"/>
      </w:pPr>
      <w:r>
        <w:t>IV.  KONVENCIJAS 41. PANTA PIEMĒROŠANA</w:t>
      </w:r>
    </w:p>
    <w:p w:rsidR="006501AF" w:rsidRPr="00B50949" w:rsidRDefault="00B9108E" w:rsidP="00B50949">
      <w:pPr>
        <w:pStyle w:val="ECHRPara"/>
      </w:pPr>
      <w:r w:rsidRPr="00B50949">
        <w:fldChar w:fldCharType="begin"/>
      </w:r>
      <w:r w:rsidR="006501AF" w:rsidRPr="00B50949">
        <w:instrText xml:space="preserve"> SEQ level0 \*arabic </w:instrText>
      </w:r>
      <w:r w:rsidRPr="00B50949">
        <w:fldChar w:fldCharType="separate"/>
      </w:r>
      <w:r w:rsidR="00B50949" w:rsidRPr="00B50949">
        <w:rPr>
          <w:noProof/>
        </w:rPr>
        <w:t>87</w:t>
      </w:r>
      <w:r w:rsidRPr="00B50949">
        <w:fldChar w:fldCharType="end"/>
      </w:r>
      <w:r w:rsidR="006501AF">
        <w:t xml:space="preserve">.  Konvencijas 41. </w:t>
      </w:r>
      <w:r w:rsidR="006F440A">
        <w:t>p</w:t>
      </w:r>
      <w:r w:rsidR="006501AF">
        <w:t>ant</w:t>
      </w:r>
      <w:r w:rsidR="006F440A">
        <w:t>s nosaka</w:t>
      </w:r>
      <w:r w:rsidR="006501AF">
        <w:t>:</w:t>
      </w:r>
    </w:p>
    <w:p w:rsidR="006501AF" w:rsidRPr="00B50949" w:rsidRDefault="006501AF" w:rsidP="00B50949">
      <w:pPr>
        <w:pStyle w:val="JuQuotSub"/>
      </w:pPr>
      <w:r>
        <w:t>„Ja Tiesa konstatē, ka ir noticis Konvencijas vai tās protokolu pārkāpums, un ja attiecīgās Augstās Līgumslēdzējas puses iekšējās tiesību normas paredz tikai daļēju šā pārkāpuma seku novēršanu, Tiesa, ja nepieciešams, cietušajai pusei piešķir taisnīgu atlīdzību.”</w:t>
      </w:r>
    </w:p>
    <w:p w:rsidR="006501AF" w:rsidRPr="00B50949" w:rsidRDefault="00B9108E" w:rsidP="00B50949">
      <w:pPr>
        <w:pStyle w:val="ECHRPara"/>
      </w:pPr>
      <w:r>
        <w:fldChar w:fldCharType="begin"/>
      </w:r>
      <w:r w:rsidR="007F1123">
        <w:instrText xml:space="preserve"> SEQ level0 \*arabic </w:instrText>
      </w:r>
      <w:r>
        <w:fldChar w:fldCharType="separate"/>
      </w:r>
      <w:r w:rsidR="00B50949" w:rsidRPr="00B50949">
        <w:rPr>
          <w:noProof/>
        </w:rPr>
        <w:t>88</w:t>
      </w:r>
      <w:r>
        <w:rPr>
          <w:noProof/>
        </w:rPr>
        <w:fldChar w:fldCharType="end"/>
      </w:r>
      <w:r w:rsidR="007F1123">
        <w:t>. </w:t>
      </w:r>
      <w:r w:rsidR="006F440A">
        <w:t xml:space="preserve"> Lai gan </w:t>
      </w:r>
      <w:r w:rsidR="007F1123">
        <w:t>iesniedzējs apgalvoj</w:t>
      </w:r>
      <w:r w:rsidR="006F440A">
        <w:t>a</w:t>
      </w:r>
      <w:r w:rsidR="007F1123">
        <w:t xml:space="preserve">, ka </w:t>
      </w:r>
      <w:r w:rsidR="006F440A">
        <w:t>viņam ir nodarīts kaitējums s</w:t>
      </w:r>
      <w:r w:rsidR="007F1123">
        <w:t xml:space="preserve">akarā ar </w:t>
      </w:r>
      <w:r w:rsidR="006F440A">
        <w:t xml:space="preserve">apgalvotajiem </w:t>
      </w:r>
      <w:r w:rsidR="007F1123">
        <w:t>pārkāpumiem, viņš nevēlējās iesniegt prasību par taisnīgu atlīdzību, jo pārkāpuma konstatēšana viņam</w:t>
      </w:r>
      <w:r w:rsidR="006F440A">
        <w:t xml:space="preserve"> būtu </w:t>
      </w:r>
      <w:r w:rsidR="007F1123">
        <w:t>pietiekami taisnīg</w:t>
      </w:r>
      <w:r w:rsidR="006F440A">
        <w:t>a</w:t>
      </w:r>
      <w:r w:rsidR="007F1123">
        <w:t xml:space="preserve"> atlīdzīb</w:t>
      </w:r>
      <w:r w:rsidR="006F440A">
        <w:t>a</w:t>
      </w:r>
      <w:r w:rsidR="007F1123">
        <w:t>. Tādējādi Tiesa uzskata, ka</w:t>
      </w:r>
      <w:r w:rsidR="006F440A">
        <w:t xml:space="preserve"> šajā sakarā</w:t>
      </w:r>
      <w:r w:rsidR="007F1123">
        <w:t xml:space="preserve"> </w:t>
      </w:r>
      <w:r w:rsidR="006F440A">
        <w:t>nav pamata piešķirt jebkādu kompensāciju</w:t>
      </w:r>
      <w:r w:rsidR="007F1123">
        <w:t>.</w:t>
      </w:r>
    </w:p>
    <w:p w:rsidR="006501AF" w:rsidRPr="00B50949" w:rsidRDefault="006501AF" w:rsidP="00B50949">
      <w:pPr>
        <w:pStyle w:val="ECHRTitle1"/>
      </w:pPr>
      <w:r>
        <w:t>ŠO IEMESLU DĒĻ TIESA VIEN</w:t>
      </w:r>
      <w:r w:rsidR="006F440A">
        <w:t>PRĀTĪGI</w:t>
      </w:r>
    </w:p>
    <w:p w:rsidR="006501AF" w:rsidRPr="00B50949" w:rsidRDefault="006501AF" w:rsidP="00B50949">
      <w:pPr>
        <w:pStyle w:val="JuList"/>
      </w:pPr>
      <w:r>
        <w:t>1.  </w:t>
      </w:r>
      <w:r>
        <w:rPr>
          <w:i/>
        </w:rPr>
        <w:t>Atzīst</w:t>
      </w:r>
      <w:r>
        <w:t xml:space="preserve"> sūdzību </w:t>
      </w:r>
      <w:r w:rsidR="006F440A">
        <w:t xml:space="preserve">atbilstoši </w:t>
      </w:r>
      <w:r>
        <w:t>Konvencijas 5.panta 1.punkt</w:t>
      </w:r>
      <w:r w:rsidR="006F440A">
        <w:t>am</w:t>
      </w:r>
      <w:r>
        <w:t xml:space="preserve"> attiecībā uz četrdesmit astoņu stundu laika ierobežojumu un sūdzīb</w:t>
      </w:r>
      <w:r w:rsidR="006F440A">
        <w:t>u</w:t>
      </w:r>
      <w:r>
        <w:t xml:space="preserve"> </w:t>
      </w:r>
      <w:r w:rsidR="006F440A">
        <w:t xml:space="preserve">atbilstoši </w:t>
      </w:r>
      <w:r>
        <w:t>5.panta 3. un 4.punkt</w:t>
      </w:r>
      <w:r w:rsidR="006F440A">
        <w:t>iem</w:t>
      </w:r>
      <w:r>
        <w:t xml:space="preserve"> attiecībā uz izmeklēšanas tiesneša un Rīgas apgabaltiesas </w:t>
      </w:r>
      <w:r w:rsidR="006F440A">
        <w:t xml:space="preserve">veikto </w:t>
      </w:r>
      <w:r>
        <w:t>tiesvedību par pieņemamu;</w:t>
      </w:r>
    </w:p>
    <w:p w:rsidR="006501AF" w:rsidRPr="00B50949" w:rsidRDefault="006501AF" w:rsidP="00B50949">
      <w:pPr>
        <w:pStyle w:val="JuList"/>
      </w:pPr>
    </w:p>
    <w:p w:rsidR="006501AF" w:rsidRPr="00B50949" w:rsidRDefault="006501AF" w:rsidP="00B50949">
      <w:pPr>
        <w:pStyle w:val="JuList"/>
      </w:pPr>
      <w:r>
        <w:t>2.  </w:t>
      </w:r>
      <w:r>
        <w:rPr>
          <w:i/>
        </w:rPr>
        <w:t>Nolemj</w:t>
      </w:r>
      <w:r>
        <w:t>, ka nav noticis Konvencijas 5.panta 1.punkta pārkāpums;</w:t>
      </w:r>
    </w:p>
    <w:p w:rsidR="006501AF" w:rsidRPr="00B50949" w:rsidRDefault="006501AF" w:rsidP="00B50949">
      <w:pPr>
        <w:pStyle w:val="JuList"/>
      </w:pPr>
    </w:p>
    <w:p w:rsidR="006501AF" w:rsidRPr="00B50949" w:rsidRDefault="006501AF" w:rsidP="00B50949">
      <w:pPr>
        <w:pStyle w:val="JuList"/>
      </w:pPr>
      <w:r>
        <w:t>3.  </w:t>
      </w:r>
      <w:r>
        <w:rPr>
          <w:i/>
        </w:rPr>
        <w:t>Nolemj</w:t>
      </w:r>
      <w:r>
        <w:t>, ka ir noticis Konvencijas 5.panta 4.punkta pārkāpums;</w:t>
      </w:r>
    </w:p>
    <w:p w:rsidR="006501AF" w:rsidRPr="00B50949" w:rsidRDefault="006501AF" w:rsidP="00B50949">
      <w:pPr>
        <w:pStyle w:val="JuList"/>
      </w:pPr>
    </w:p>
    <w:p w:rsidR="006501AF" w:rsidRPr="00B50949" w:rsidRDefault="006501AF" w:rsidP="00B50949">
      <w:pPr>
        <w:pStyle w:val="JuList"/>
      </w:pPr>
      <w:r>
        <w:t>4.  </w:t>
      </w:r>
      <w:r>
        <w:rPr>
          <w:i/>
        </w:rPr>
        <w:t>Nolemj</w:t>
      </w:r>
      <w:r>
        <w:t xml:space="preserve">, ka nav nepieciešams atsevišķi izskatīt sūdzību </w:t>
      </w:r>
      <w:r w:rsidR="006F440A">
        <w:t>atbilstoši</w:t>
      </w:r>
      <w:r>
        <w:t xml:space="preserve"> ar Konvencijas 5.panta 3. un 4. punkt.</w:t>
      </w:r>
    </w:p>
    <w:p w:rsidR="006501AF" w:rsidRPr="00B50949" w:rsidRDefault="006501AF" w:rsidP="00B50949">
      <w:pPr>
        <w:pStyle w:val="JuParaLast"/>
      </w:pPr>
      <w:r>
        <w:t>Sagatavots angļu valodā un rakstveidā paziņots 2015. gada 3. novembrī atbilstoši Tiesas reglamenta 77. punkta 2. un 3. apakšpunktam.</w:t>
      </w:r>
    </w:p>
    <w:p w:rsidR="00EB447C" w:rsidRPr="00B50949" w:rsidRDefault="006501AF" w:rsidP="00B50949">
      <w:pPr>
        <w:pStyle w:val="JuSigned"/>
      </w:pPr>
      <w:r w:rsidRPr="00670B3F">
        <w:rPr>
          <w:i/>
        </w:rPr>
        <w:tab/>
        <w:t>Stephen Phillips</w:t>
      </w:r>
      <w:r>
        <w:tab/>
      </w:r>
      <w:r w:rsidRPr="00670B3F">
        <w:rPr>
          <w:i/>
        </w:rPr>
        <w:t>Luis López Guerra</w:t>
      </w:r>
      <w:r>
        <w:br/>
      </w:r>
      <w:r>
        <w:tab/>
        <w:t>Sekretārs</w:t>
      </w:r>
      <w:r>
        <w:tab/>
        <w:t>Priekšsēdētājs</w:t>
      </w:r>
    </w:p>
    <w:sectPr w:rsidR="00EB447C" w:rsidRPr="00B50949" w:rsidSect="000B7195">
      <w:headerReference w:type="even" r:id="rId15"/>
      <w:headerReference w:type="default" r:id="rId16"/>
      <w:footerReference w:type="even" r:id="rId17"/>
      <w:footerReference w:type="default" r:id="rId18"/>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069" w:rsidRDefault="00332069" w:rsidP="0098410D">
      <w:r>
        <w:separator/>
      </w:r>
    </w:p>
  </w:endnote>
  <w:endnote w:type="continuationSeparator" w:id="0">
    <w:p w:rsidR="00332069" w:rsidRDefault="00332069" w:rsidP="0098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5D" w:rsidRPr="00150BFA" w:rsidRDefault="0090565D" w:rsidP="00ED32D0">
    <w:pPr>
      <w:jc w:val="center"/>
    </w:pPr>
    <w:r>
      <w:rPr>
        <w:noProof/>
        <w:lang w:bidi="ar-SA"/>
      </w:rPr>
      <w:drawing>
        <wp:inline distT="0" distB="0" distL="0" distR="0">
          <wp:extent cx="771525" cy="619125"/>
          <wp:effectExtent l="0" t="0" r="9525" b="9525"/>
          <wp:docPr id="7" name="Picture 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0565D" w:rsidRPr="00881CDE" w:rsidRDefault="0090565D" w:rsidP="00ED32D0">
    <w:pPr>
      <w:pStyle w:val="Footer"/>
      <w:jc w:val="cen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5D" w:rsidRDefault="009056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5D" w:rsidRPr="000B7195" w:rsidRDefault="0090565D" w:rsidP="00ED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069" w:rsidRDefault="00332069" w:rsidP="0098410D">
      <w:r>
        <w:separator/>
      </w:r>
    </w:p>
  </w:footnote>
  <w:footnote w:type="continuationSeparator" w:id="0">
    <w:p w:rsidR="00332069" w:rsidRDefault="00332069" w:rsidP="00984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5D" w:rsidRPr="00A45145" w:rsidRDefault="0090565D" w:rsidP="00ED32D0">
    <w:pPr>
      <w:jc w:val="center"/>
    </w:pPr>
    <w:r>
      <w:rPr>
        <w:noProof/>
        <w:lang w:bidi="ar-SA"/>
      </w:rPr>
      <w:drawing>
        <wp:inline distT="0" distB="0" distL="0" distR="0">
          <wp:extent cx="2962275" cy="1219200"/>
          <wp:effectExtent l="0" t="0" r="9525" b="0"/>
          <wp:docPr id="6" name="Picture 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0565D" w:rsidRPr="00881CDE" w:rsidRDefault="0090565D" w:rsidP="00ED32D0">
    <w:pPr>
      <w:jc w:val="cent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5D" w:rsidRPr="00A45145" w:rsidRDefault="0090565D" w:rsidP="00ED32D0">
    <w:pPr>
      <w:jc w:val="center"/>
    </w:pPr>
    <w:r>
      <w:rPr>
        <w:noProof/>
        <w:lang w:bidi="ar-SA"/>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0565D" w:rsidRDefault="0090565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5D" w:rsidRPr="004D0EC7" w:rsidRDefault="0090565D" w:rsidP="004D0EC7">
    <w:pPr>
      <w:pStyle w:val="ECHRHeader"/>
    </w:pPr>
    <w:r>
      <w:rPr>
        <w:rStyle w:val="PageNumber"/>
      </w:rPr>
      <w:fldChar w:fldCharType="begin"/>
    </w:r>
    <w:r>
      <w:rPr>
        <w:rStyle w:val="PageNumber"/>
      </w:rPr>
      <w:instrText xml:space="preserve"> PAGE </w:instrText>
    </w:r>
    <w:r>
      <w:rPr>
        <w:rStyle w:val="PageNumber"/>
      </w:rPr>
      <w:fldChar w:fldCharType="separate"/>
    </w:r>
    <w:r w:rsidR="00240F98">
      <w:rPr>
        <w:rStyle w:val="PageNumber"/>
        <w:noProof/>
      </w:rPr>
      <w:t>12</w:t>
    </w:r>
    <w:r>
      <w:rPr>
        <w:rStyle w:val="PageNumber"/>
      </w:rPr>
      <w:fldChar w:fldCharType="end"/>
    </w:r>
    <w:r>
      <w:tab/>
      <w:t>MIĶELSONS pret LATVIJU SPRIEDUMS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5D" w:rsidRPr="00882CD5" w:rsidRDefault="0090565D" w:rsidP="00882CD5">
    <w:pPr>
      <w:pStyle w:val="ECHRHeader"/>
    </w:pPr>
    <w:r>
      <w:tab/>
      <w:t>MIĶELSONS pret LATVIJU SPRIEDUMS</w:t>
    </w:r>
    <w:r>
      <w:tab/>
    </w:r>
    <w:r>
      <w:rPr>
        <w:rStyle w:val="PageNumber"/>
      </w:rPr>
      <w:fldChar w:fldCharType="begin"/>
    </w:r>
    <w:r>
      <w:rPr>
        <w:rStyle w:val="PageNumber"/>
      </w:rPr>
      <w:instrText xml:space="preserve"> PAGE </w:instrText>
    </w:r>
    <w:r>
      <w:rPr>
        <w:rStyle w:val="PageNumber"/>
      </w:rPr>
      <w:fldChar w:fldCharType="separate"/>
    </w:r>
    <w:r w:rsidR="00240F98">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12"/>
  </w:num>
  <w:num w:numId="3">
    <w:abstractNumId w:val="11"/>
  </w:num>
  <w:num w:numId="4">
    <w:abstractNumId w:val="10"/>
  </w:num>
  <w:num w:numId="5">
    <w:abstractNumId w:val="9"/>
  </w:num>
  <w:num w:numId="6">
    <w:abstractNumId w:val="7"/>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6501AF"/>
    <w:rsid w:val="000041F8"/>
    <w:rsid w:val="000042A8"/>
    <w:rsid w:val="00004308"/>
    <w:rsid w:val="00005BF0"/>
    <w:rsid w:val="00007154"/>
    <w:rsid w:val="000103AE"/>
    <w:rsid w:val="00011D69"/>
    <w:rsid w:val="00012AD3"/>
    <w:rsid w:val="00015C2D"/>
    <w:rsid w:val="00015F00"/>
    <w:rsid w:val="00022C1D"/>
    <w:rsid w:val="000340A2"/>
    <w:rsid w:val="00034987"/>
    <w:rsid w:val="000602DF"/>
    <w:rsid w:val="00061B05"/>
    <w:rsid w:val="000632D5"/>
    <w:rsid w:val="000644EE"/>
    <w:rsid w:val="000925AD"/>
    <w:rsid w:val="000A24EB"/>
    <w:rsid w:val="000B6923"/>
    <w:rsid w:val="000B7195"/>
    <w:rsid w:val="000B71D7"/>
    <w:rsid w:val="000C5F3C"/>
    <w:rsid w:val="000C6DCC"/>
    <w:rsid w:val="000D47AA"/>
    <w:rsid w:val="000D721F"/>
    <w:rsid w:val="000D7E35"/>
    <w:rsid w:val="000E069B"/>
    <w:rsid w:val="000E0E82"/>
    <w:rsid w:val="000E1DC5"/>
    <w:rsid w:val="000E223F"/>
    <w:rsid w:val="000E7D45"/>
    <w:rsid w:val="000F7851"/>
    <w:rsid w:val="00101505"/>
    <w:rsid w:val="00104E23"/>
    <w:rsid w:val="00111B0C"/>
    <w:rsid w:val="00120D6C"/>
    <w:rsid w:val="001257EC"/>
    <w:rsid w:val="001319E2"/>
    <w:rsid w:val="00133D33"/>
    <w:rsid w:val="00134D64"/>
    <w:rsid w:val="00135A30"/>
    <w:rsid w:val="0013612C"/>
    <w:rsid w:val="00137FF6"/>
    <w:rsid w:val="00141650"/>
    <w:rsid w:val="00160BE8"/>
    <w:rsid w:val="00162A12"/>
    <w:rsid w:val="00166530"/>
    <w:rsid w:val="001705BE"/>
    <w:rsid w:val="001832BD"/>
    <w:rsid w:val="001943B5"/>
    <w:rsid w:val="00195134"/>
    <w:rsid w:val="001A145B"/>
    <w:rsid w:val="001A674C"/>
    <w:rsid w:val="001B3B24"/>
    <w:rsid w:val="001B6057"/>
    <w:rsid w:val="001C0F98"/>
    <w:rsid w:val="001C2A42"/>
    <w:rsid w:val="001D63ED"/>
    <w:rsid w:val="001D7348"/>
    <w:rsid w:val="001E035B"/>
    <w:rsid w:val="001E0961"/>
    <w:rsid w:val="001E099E"/>
    <w:rsid w:val="001E3EAE"/>
    <w:rsid w:val="001E6F32"/>
    <w:rsid w:val="001F121C"/>
    <w:rsid w:val="001F2145"/>
    <w:rsid w:val="001F6262"/>
    <w:rsid w:val="001F67B0"/>
    <w:rsid w:val="001F7B3D"/>
    <w:rsid w:val="00205F9F"/>
    <w:rsid w:val="00210338"/>
    <w:rsid w:val="002115FC"/>
    <w:rsid w:val="0021423C"/>
    <w:rsid w:val="00214C81"/>
    <w:rsid w:val="00215E73"/>
    <w:rsid w:val="00230D00"/>
    <w:rsid w:val="00231CDB"/>
    <w:rsid w:val="00231DF7"/>
    <w:rsid w:val="00231FD1"/>
    <w:rsid w:val="002339E0"/>
    <w:rsid w:val="00233CF8"/>
    <w:rsid w:val="0023575D"/>
    <w:rsid w:val="00237148"/>
    <w:rsid w:val="00240F98"/>
    <w:rsid w:val="002417C9"/>
    <w:rsid w:val="0024222D"/>
    <w:rsid w:val="00244B0E"/>
    <w:rsid w:val="00244F6C"/>
    <w:rsid w:val="002532C5"/>
    <w:rsid w:val="00260C03"/>
    <w:rsid w:val="0026540E"/>
    <w:rsid w:val="00275123"/>
    <w:rsid w:val="00282240"/>
    <w:rsid w:val="00292BDC"/>
    <w:rsid w:val="0029393D"/>
    <w:rsid w:val="002948AD"/>
    <w:rsid w:val="002979D9"/>
    <w:rsid w:val="002A01CC"/>
    <w:rsid w:val="002A61B1"/>
    <w:rsid w:val="002A663C"/>
    <w:rsid w:val="002B444B"/>
    <w:rsid w:val="002B5887"/>
    <w:rsid w:val="002B6145"/>
    <w:rsid w:val="002C0E27"/>
    <w:rsid w:val="002C3040"/>
    <w:rsid w:val="002C4433"/>
    <w:rsid w:val="002D022D"/>
    <w:rsid w:val="002D24BB"/>
    <w:rsid w:val="002F2AF7"/>
    <w:rsid w:val="002F6C6A"/>
    <w:rsid w:val="002F7E1C"/>
    <w:rsid w:val="00301A75"/>
    <w:rsid w:val="00302F70"/>
    <w:rsid w:val="0030336F"/>
    <w:rsid w:val="0030375E"/>
    <w:rsid w:val="00307912"/>
    <w:rsid w:val="00312A30"/>
    <w:rsid w:val="00320F72"/>
    <w:rsid w:val="0032463E"/>
    <w:rsid w:val="00326224"/>
    <w:rsid w:val="00332069"/>
    <w:rsid w:val="00337EE4"/>
    <w:rsid w:val="00340FFD"/>
    <w:rsid w:val="00345C41"/>
    <w:rsid w:val="003506B1"/>
    <w:rsid w:val="00356AC7"/>
    <w:rsid w:val="003609FA"/>
    <w:rsid w:val="003710C8"/>
    <w:rsid w:val="003750BE"/>
    <w:rsid w:val="00387B9D"/>
    <w:rsid w:val="0039364F"/>
    <w:rsid w:val="00396686"/>
    <w:rsid w:val="0039778E"/>
    <w:rsid w:val="003B4941"/>
    <w:rsid w:val="003C5714"/>
    <w:rsid w:val="003C6B9F"/>
    <w:rsid w:val="003C6E2A"/>
    <w:rsid w:val="003D0299"/>
    <w:rsid w:val="003E6D80"/>
    <w:rsid w:val="003F05FA"/>
    <w:rsid w:val="003F244A"/>
    <w:rsid w:val="003F30B8"/>
    <w:rsid w:val="003F4C45"/>
    <w:rsid w:val="003F5F7B"/>
    <w:rsid w:val="003F7D64"/>
    <w:rsid w:val="00414300"/>
    <w:rsid w:val="00425C67"/>
    <w:rsid w:val="00427E7A"/>
    <w:rsid w:val="00436C49"/>
    <w:rsid w:val="00445366"/>
    <w:rsid w:val="00445926"/>
    <w:rsid w:val="00447F5B"/>
    <w:rsid w:val="00461DB0"/>
    <w:rsid w:val="00463926"/>
    <w:rsid w:val="00464C9A"/>
    <w:rsid w:val="00474F3D"/>
    <w:rsid w:val="0047572A"/>
    <w:rsid w:val="00477E3A"/>
    <w:rsid w:val="00483E5F"/>
    <w:rsid w:val="00485FF9"/>
    <w:rsid w:val="00487DE2"/>
    <w:rsid w:val="004907F0"/>
    <w:rsid w:val="0049140B"/>
    <w:rsid w:val="004923A5"/>
    <w:rsid w:val="00495A23"/>
    <w:rsid w:val="00496BFB"/>
    <w:rsid w:val="004A15C7"/>
    <w:rsid w:val="004B013B"/>
    <w:rsid w:val="004B112B"/>
    <w:rsid w:val="004C01E4"/>
    <w:rsid w:val="004C086C"/>
    <w:rsid w:val="004C1F56"/>
    <w:rsid w:val="004C27BC"/>
    <w:rsid w:val="004D0EC7"/>
    <w:rsid w:val="004D15F3"/>
    <w:rsid w:val="004D5311"/>
    <w:rsid w:val="004D5DCC"/>
    <w:rsid w:val="004D7E45"/>
    <w:rsid w:val="004F10AF"/>
    <w:rsid w:val="004F11A4"/>
    <w:rsid w:val="004F2389"/>
    <w:rsid w:val="004F304D"/>
    <w:rsid w:val="004F61BE"/>
    <w:rsid w:val="004F66B1"/>
    <w:rsid w:val="00511C07"/>
    <w:rsid w:val="005173A6"/>
    <w:rsid w:val="00520BAA"/>
    <w:rsid w:val="005217D8"/>
    <w:rsid w:val="00525208"/>
    <w:rsid w:val="005257A5"/>
    <w:rsid w:val="005264C0"/>
    <w:rsid w:val="00526A8A"/>
    <w:rsid w:val="00531DF2"/>
    <w:rsid w:val="00532F33"/>
    <w:rsid w:val="00541D8C"/>
    <w:rsid w:val="005442EE"/>
    <w:rsid w:val="00545DA6"/>
    <w:rsid w:val="00547353"/>
    <w:rsid w:val="005474E7"/>
    <w:rsid w:val="005512A3"/>
    <w:rsid w:val="005578CE"/>
    <w:rsid w:val="00562285"/>
    <w:rsid w:val="00562781"/>
    <w:rsid w:val="00562B6C"/>
    <w:rsid w:val="0057271C"/>
    <w:rsid w:val="00572845"/>
    <w:rsid w:val="00592772"/>
    <w:rsid w:val="0059574A"/>
    <w:rsid w:val="005A1B9B"/>
    <w:rsid w:val="005A6751"/>
    <w:rsid w:val="005B092E"/>
    <w:rsid w:val="005B152C"/>
    <w:rsid w:val="005B1EE0"/>
    <w:rsid w:val="005B2B24"/>
    <w:rsid w:val="005B4425"/>
    <w:rsid w:val="005B4B94"/>
    <w:rsid w:val="005C3EE8"/>
    <w:rsid w:val="005D34F9"/>
    <w:rsid w:val="005D4190"/>
    <w:rsid w:val="005D67A3"/>
    <w:rsid w:val="005E2988"/>
    <w:rsid w:val="005E3085"/>
    <w:rsid w:val="005F51E1"/>
    <w:rsid w:val="006074BF"/>
    <w:rsid w:val="00611C80"/>
    <w:rsid w:val="006128C1"/>
    <w:rsid w:val="00620692"/>
    <w:rsid w:val="006242CA"/>
    <w:rsid w:val="00624351"/>
    <w:rsid w:val="00627507"/>
    <w:rsid w:val="00633717"/>
    <w:rsid w:val="006344E1"/>
    <w:rsid w:val="006501AF"/>
    <w:rsid w:val="006545C4"/>
    <w:rsid w:val="00661971"/>
    <w:rsid w:val="00661CE8"/>
    <w:rsid w:val="006623D9"/>
    <w:rsid w:val="0066550C"/>
    <w:rsid w:val="00665D62"/>
    <w:rsid w:val="00670B3F"/>
    <w:rsid w:val="00670E2D"/>
    <w:rsid w:val="006716F2"/>
    <w:rsid w:val="00682BF2"/>
    <w:rsid w:val="006859CE"/>
    <w:rsid w:val="00691270"/>
    <w:rsid w:val="00694BA8"/>
    <w:rsid w:val="006A037C"/>
    <w:rsid w:val="006A36F4"/>
    <w:rsid w:val="006A406F"/>
    <w:rsid w:val="006A46D3"/>
    <w:rsid w:val="006A5D3A"/>
    <w:rsid w:val="006C23D4"/>
    <w:rsid w:val="006C7BB0"/>
    <w:rsid w:val="006D3237"/>
    <w:rsid w:val="006E2E37"/>
    <w:rsid w:val="006E2E7B"/>
    <w:rsid w:val="006E3CF1"/>
    <w:rsid w:val="006E7E80"/>
    <w:rsid w:val="006F440A"/>
    <w:rsid w:val="006F48CA"/>
    <w:rsid w:val="006F64DD"/>
    <w:rsid w:val="00711C2C"/>
    <w:rsid w:val="00715127"/>
    <w:rsid w:val="00715E8E"/>
    <w:rsid w:val="00723580"/>
    <w:rsid w:val="00723755"/>
    <w:rsid w:val="0073136C"/>
    <w:rsid w:val="00731F0F"/>
    <w:rsid w:val="00733250"/>
    <w:rsid w:val="00737ACF"/>
    <w:rsid w:val="00741404"/>
    <w:rsid w:val="007449E5"/>
    <w:rsid w:val="0074750E"/>
    <w:rsid w:val="00747FF0"/>
    <w:rsid w:val="00764D4E"/>
    <w:rsid w:val="00765A1F"/>
    <w:rsid w:val="00771C25"/>
    <w:rsid w:val="00775B6D"/>
    <w:rsid w:val="00776D68"/>
    <w:rsid w:val="007850EE"/>
    <w:rsid w:val="00785B95"/>
    <w:rsid w:val="00790E96"/>
    <w:rsid w:val="00791A6B"/>
    <w:rsid w:val="00793366"/>
    <w:rsid w:val="0079384C"/>
    <w:rsid w:val="007A716F"/>
    <w:rsid w:val="007B270A"/>
    <w:rsid w:val="007C0695"/>
    <w:rsid w:val="007C419A"/>
    <w:rsid w:val="007C4CC8"/>
    <w:rsid w:val="007C5426"/>
    <w:rsid w:val="007C5798"/>
    <w:rsid w:val="007D4832"/>
    <w:rsid w:val="007E21B2"/>
    <w:rsid w:val="007E2C4E"/>
    <w:rsid w:val="007E2EC1"/>
    <w:rsid w:val="007F1123"/>
    <w:rsid w:val="007F1905"/>
    <w:rsid w:val="00802C64"/>
    <w:rsid w:val="0080468D"/>
    <w:rsid w:val="00805E52"/>
    <w:rsid w:val="008061D0"/>
    <w:rsid w:val="0080729A"/>
    <w:rsid w:val="00810B38"/>
    <w:rsid w:val="00812609"/>
    <w:rsid w:val="008162D8"/>
    <w:rsid w:val="008204C7"/>
    <w:rsid w:val="00820992"/>
    <w:rsid w:val="00823602"/>
    <w:rsid w:val="008255F5"/>
    <w:rsid w:val="0083014E"/>
    <w:rsid w:val="0083214A"/>
    <w:rsid w:val="00834220"/>
    <w:rsid w:val="008441A5"/>
    <w:rsid w:val="00845723"/>
    <w:rsid w:val="00851EF9"/>
    <w:rsid w:val="00852933"/>
    <w:rsid w:val="008577FD"/>
    <w:rsid w:val="00860B03"/>
    <w:rsid w:val="0086497A"/>
    <w:rsid w:val="00864B94"/>
    <w:rsid w:val="008713A1"/>
    <w:rsid w:val="008754AB"/>
    <w:rsid w:val="0088060C"/>
    <w:rsid w:val="00882CD5"/>
    <w:rsid w:val="00893576"/>
    <w:rsid w:val="00893E73"/>
    <w:rsid w:val="008B02DC"/>
    <w:rsid w:val="008B57CE"/>
    <w:rsid w:val="008C26DE"/>
    <w:rsid w:val="008D2225"/>
    <w:rsid w:val="008D4752"/>
    <w:rsid w:val="008E271C"/>
    <w:rsid w:val="008E3A08"/>
    <w:rsid w:val="008E418E"/>
    <w:rsid w:val="008E5BC6"/>
    <w:rsid w:val="008E6A25"/>
    <w:rsid w:val="008F5193"/>
    <w:rsid w:val="009013A7"/>
    <w:rsid w:val="009017FB"/>
    <w:rsid w:val="009017FC"/>
    <w:rsid w:val="0090506B"/>
    <w:rsid w:val="009050C9"/>
    <w:rsid w:val="0090565D"/>
    <w:rsid w:val="009066FC"/>
    <w:rsid w:val="009140A3"/>
    <w:rsid w:val="009144A2"/>
    <w:rsid w:val="0091510C"/>
    <w:rsid w:val="0091635C"/>
    <w:rsid w:val="00923979"/>
    <w:rsid w:val="009259AC"/>
    <w:rsid w:val="00926F38"/>
    <w:rsid w:val="00927BEB"/>
    <w:rsid w:val="00930C67"/>
    <w:rsid w:val="00934301"/>
    <w:rsid w:val="00936CD1"/>
    <w:rsid w:val="00941747"/>
    <w:rsid w:val="00941EFB"/>
    <w:rsid w:val="00947AFB"/>
    <w:rsid w:val="00951D7D"/>
    <w:rsid w:val="00955481"/>
    <w:rsid w:val="009630C7"/>
    <w:rsid w:val="00972B55"/>
    <w:rsid w:val="00973F0E"/>
    <w:rsid w:val="009743B7"/>
    <w:rsid w:val="0098228B"/>
    <w:rsid w:val="009828DA"/>
    <w:rsid w:val="0098410D"/>
    <w:rsid w:val="00985BAB"/>
    <w:rsid w:val="009B1143"/>
    <w:rsid w:val="009B1B5F"/>
    <w:rsid w:val="009B6673"/>
    <w:rsid w:val="009C191B"/>
    <w:rsid w:val="009C2BD6"/>
    <w:rsid w:val="009C40B9"/>
    <w:rsid w:val="009E1F32"/>
    <w:rsid w:val="009E776C"/>
    <w:rsid w:val="00A1726E"/>
    <w:rsid w:val="00A204CF"/>
    <w:rsid w:val="00A23D49"/>
    <w:rsid w:val="00A24F05"/>
    <w:rsid w:val="00A2692C"/>
    <w:rsid w:val="00A27004"/>
    <w:rsid w:val="00A30C29"/>
    <w:rsid w:val="00A34DD6"/>
    <w:rsid w:val="00A36819"/>
    <w:rsid w:val="00A36989"/>
    <w:rsid w:val="00A43628"/>
    <w:rsid w:val="00A54192"/>
    <w:rsid w:val="00A6035E"/>
    <w:rsid w:val="00A6144C"/>
    <w:rsid w:val="00A64EFB"/>
    <w:rsid w:val="00A66617"/>
    <w:rsid w:val="00A671F8"/>
    <w:rsid w:val="00A673A4"/>
    <w:rsid w:val="00A724AE"/>
    <w:rsid w:val="00A73329"/>
    <w:rsid w:val="00A82359"/>
    <w:rsid w:val="00A865D2"/>
    <w:rsid w:val="00A90BCD"/>
    <w:rsid w:val="00A94C20"/>
    <w:rsid w:val="00AA227F"/>
    <w:rsid w:val="00AA3BC7"/>
    <w:rsid w:val="00AA754A"/>
    <w:rsid w:val="00AB099E"/>
    <w:rsid w:val="00AB4328"/>
    <w:rsid w:val="00AC5D6D"/>
    <w:rsid w:val="00AD0164"/>
    <w:rsid w:val="00AE0A2E"/>
    <w:rsid w:val="00AE354C"/>
    <w:rsid w:val="00AF4B07"/>
    <w:rsid w:val="00AF6186"/>
    <w:rsid w:val="00AF7A3A"/>
    <w:rsid w:val="00B160DB"/>
    <w:rsid w:val="00B20836"/>
    <w:rsid w:val="00B235BB"/>
    <w:rsid w:val="00B27A44"/>
    <w:rsid w:val="00B30BBF"/>
    <w:rsid w:val="00B33C03"/>
    <w:rsid w:val="00B3432D"/>
    <w:rsid w:val="00B44E56"/>
    <w:rsid w:val="00B46543"/>
    <w:rsid w:val="00B47D33"/>
    <w:rsid w:val="00B50949"/>
    <w:rsid w:val="00B52BE0"/>
    <w:rsid w:val="00B54133"/>
    <w:rsid w:val="00B701ED"/>
    <w:rsid w:val="00B75223"/>
    <w:rsid w:val="00B8086C"/>
    <w:rsid w:val="00B861B4"/>
    <w:rsid w:val="00B86DFE"/>
    <w:rsid w:val="00B90990"/>
    <w:rsid w:val="00B9108E"/>
    <w:rsid w:val="00B922FF"/>
    <w:rsid w:val="00B9281E"/>
    <w:rsid w:val="00B93925"/>
    <w:rsid w:val="00B95187"/>
    <w:rsid w:val="00BA2D55"/>
    <w:rsid w:val="00BA71B1"/>
    <w:rsid w:val="00BB0637"/>
    <w:rsid w:val="00BB345F"/>
    <w:rsid w:val="00BB68EA"/>
    <w:rsid w:val="00BC1C27"/>
    <w:rsid w:val="00BC6BBF"/>
    <w:rsid w:val="00BD1572"/>
    <w:rsid w:val="00BE14E3"/>
    <w:rsid w:val="00BE3774"/>
    <w:rsid w:val="00BE41E5"/>
    <w:rsid w:val="00BE6222"/>
    <w:rsid w:val="00BF4109"/>
    <w:rsid w:val="00BF4CC3"/>
    <w:rsid w:val="00C054C7"/>
    <w:rsid w:val="00C057B5"/>
    <w:rsid w:val="00C22687"/>
    <w:rsid w:val="00C32E4D"/>
    <w:rsid w:val="00C333A0"/>
    <w:rsid w:val="00C36A81"/>
    <w:rsid w:val="00C41974"/>
    <w:rsid w:val="00C4633D"/>
    <w:rsid w:val="00C53F4A"/>
    <w:rsid w:val="00C54125"/>
    <w:rsid w:val="00C55B54"/>
    <w:rsid w:val="00C6098E"/>
    <w:rsid w:val="00C6152C"/>
    <w:rsid w:val="00C74810"/>
    <w:rsid w:val="00C76FB1"/>
    <w:rsid w:val="00C90D68"/>
    <w:rsid w:val="00C939FE"/>
    <w:rsid w:val="00CA1A41"/>
    <w:rsid w:val="00CA3318"/>
    <w:rsid w:val="00CA4BDA"/>
    <w:rsid w:val="00CB1F66"/>
    <w:rsid w:val="00CB2951"/>
    <w:rsid w:val="00CB6D1F"/>
    <w:rsid w:val="00CD282B"/>
    <w:rsid w:val="00CD4C35"/>
    <w:rsid w:val="00CD7369"/>
    <w:rsid w:val="00CE0B0E"/>
    <w:rsid w:val="00CE3831"/>
    <w:rsid w:val="00CF2397"/>
    <w:rsid w:val="00D002CD"/>
    <w:rsid w:val="00D00ABB"/>
    <w:rsid w:val="00D02EEC"/>
    <w:rsid w:val="00D03551"/>
    <w:rsid w:val="00D06A63"/>
    <w:rsid w:val="00D07E0E"/>
    <w:rsid w:val="00D11300"/>
    <w:rsid w:val="00D11478"/>
    <w:rsid w:val="00D15ED0"/>
    <w:rsid w:val="00D21B3E"/>
    <w:rsid w:val="00D21FED"/>
    <w:rsid w:val="00D24251"/>
    <w:rsid w:val="00D3265C"/>
    <w:rsid w:val="00D343E2"/>
    <w:rsid w:val="00D361A2"/>
    <w:rsid w:val="00D44C2E"/>
    <w:rsid w:val="00D45414"/>
    <w:rsid w:val="00D566BD"/>
    <w:rsid w:val="00D57A4D"/>
    <w:rsid w:val="00D60AA7"/>
    <w:rsid w:val="00D6435F"/>
    <w:rsid w:val="00D75E28"/>
    <w:rsid w:val="00D772C2"/>
    <w:rsid w:val="00D8008E"/>
    <w:rsid w:val="00D82C45"/>
    <w:rsid w:val="00D905CD"/>
    <w:rsid w:val="00D908A8"/>
    <w:rsid w:val="00D977B6"/>
    <w:rsid w:val="00DA4A31"/>
    <w:rsid w:val="00DA77A9"/>
    <w:rsid w:val="00DA7B04"/>
    <w:rsid w:val="00DB36C2"/>
    <w:rsid w:val="00DC169B"/>
    <w:rsid w:val="00DC2AB9"/>
    <w:rsid w:val="00DC63F0"/>
    <w:rsid w:val="00DD6EE5"/>
    <w:rsid w:val="00DE386C"/>
    <w:rsid w:val="00DE4D35"/>
    <w:rsid w:val="00DF098B"/>
    <w:rsid w:val="00DF11C4"/>
    <w:rsid w:val="00DF210C"/>
    <w:rsid w:val="00DF4B6A"/>
    <w:rsid w:val="00E002C1"/>
    <w:rsid w:val="00E02C09"/>
    <w:rsid w:val="00E0305F"/>
    <w:rsid w:val="00E04D59"/>
    <w:rsid w:val="00E07DA1"/>
    <w:rsid w:val="00E123CB"/>
    <w:rsid w:val="00E20E13"/>
    <w:rsid w:val="00E21DBC"/>
    <w:rsid w:val="00E257A4"/>
    <w:rsid w:val="00E275D7"/>
    <w:rsid w:val="00E27DBE"/>
    <w:rsid w:val="00E32AB1"/>
    <w:rsid w:val="00E36C71"/>
    <w:rsid w:val="00E40404"/>
    <w:rsid w:val="00E459C6"/>
    <w:rsid w:val="00E47589"/>
    <w:rsid w:val="00E47997"/>
    <w:rsid w:val="00E64915"/>
    <w:rsid w:val="00E661D4"/>
    <w:rsid w:val="00E70091"/>
    <w:rsid w:val="00E70BE7"/>
    <w:rsid w:val="00E720F5"/>
    <w:rsid w:val="00E76D47"/>
    <w:rsid w:val="00E849F7"/>
    <w:rsid w:val="00E90302"/>
    <w:rsid w:val="00E97396"/>
    <w:rsid w:val="00EA185E"/>
    <w:rsid w:val="00EA592A"/>
    <w:rsid w:val="00EA6401"/>
    <w:rsid w:val="00EA6587"/>
    <w:rsid w:val="00EB14E4"/>
    <w:rsid w:val="00EB32A5"/>
    <w:rsid w:val="00EB34ED"/>
    <w:rsid w:val="00EB447C"/>
    <w:rsid w:val="00EB7BE0"/>
    <w:rsid w:val="00EC315E"/>
    <w:rsid w:val="00EC3F0A"/>
    <w:rsid w:val="00ED077C"/>
    <w:rsid w:val="00ED1190"/>
    <w:rsid w:val="00ED32D0"/>
    <w:rsid w:val="00ED6544"/>
    <w:rsid w:val="00EE0277"/>
    <w:rsid w:val="00EE3E00"/>
    <w:rsid w:val="00EE5DD2"/>
    <w:rsid w:val="00EF3DB4"/>
    <w:rsid w:val="00EF519B"/>
    <w:rsid w:val="00EF559F"/>
    <w:rsid w:val="00F00A79"/>
    <w:rsid w:val="00F00E86"/>
    <w:rsid w:val="00F04AE0"/>
    <w:rsid w:val="00F07C1E"/>
    <w:rsid w:val="00F105DB"/>
    <w:rsid w:val="00F11760"/>
    <w:rsid w:val="00F132BC"/>
    <w:rsid w:val="00F13D80"/>
    <w:rsid w:val="00F16AAA"/>
    <w:rsid w:val="00F1709C"/>
    <w:rsid w:val="00F21161"/>
    <w:rsid w:val="00F218EF"/>
    <w:rsid w:val="00F21BC7"/>
    <w:rsid w:val="00F266A2"/>
    <w:rsid w:val="00F32269"/>
    <w:rsid w:val="00F418DD"/>
    <w:rsid w:val="00F56A6F"/>
    <w:rsid w:val="00F5709C"/>
    <w:rsid w:val="00F64EF1"/>
    <w:rsid w:val="00F8765F"/>
    <w:rsid w:val="00F90767"/>
    <w:rsid w:val="00FA685B"/>
    <w:rsid w:val="00FB0C01"/>
    <w:rsid w:val="00FC18F2"/>
    <w:rsid w:val="00FC39E5"/>
    <w:rsid w:val="00FC3A78"/>
    <w:rsid w:val="00FD1005"/>
    <w:rsid w:val="00FD6C75"/>
    <w:rsid w:val="00FE71B3"/>
    <w:rsid w:val="00FF09C4"/>
    <w:rsid w:val="00FF42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0B71D7"/>
    <w:pPr>
      <w:jc w:val="both"/>
    </w:pPr>
    <w:rPr>
      <w:rFonts w:eastAsiaTheme="minorEastAsia"/>
      <w:sz w:val="24"/>
    </w:rPr>
  </w:style>
  <w:style w:type="paragraph" w:styleId="Heading1">
    <w:name w:val="heading 1"/>
    <w:basedOn w:val="Normal"/>
    <w:next w:val="Normal"/>
    <w:link w:val="Heading1Char"/>
    <w:uiPriority w:val="99"/>
    <w:semiHidden/>
    <w:rsid w:val="000B71D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0B71D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0B71D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0B71D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0B71D7"/>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0B71D7"/>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0B71D7"/>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rsid w:val="000B71D7"/>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0B71D7"/>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B71D7"/>
    <w:rPr>
      <w:rFonts w:ascii="Tahoma" w:hAnsi="Tahoma" w:cs="Tahoma"/>
      <w:sz w:val="16"/>
      <w:szCs w:val="16"/>
    </w:rPr>
  </w:style>
  <w:style w:type="character" w:customStyle="1" w:styleId="BalloonTextChar">
    <w:name w:val="Balloon Text Char"/>
    <w:basedOn w:val="DefaultParagraphFont"/>
    <w:link w:val="BalloonText"/>
    <w:uiPriority w:val="99"/>
    <w:semiHidden/>
    <w:rsid w:val="000B71D7"/>
    <w:rPr>
      <w:rFonts w:ascii="Tahoma" w:eastAsiaTheme="minorEastAsia" w:hAnsi="Tahoma" w:cs="Tahoma"/>
      <w:sz w:val="16"/>
      <w:szCs w:val="16"/>
    </w:rPr>
  </w:style>
  <w:style w:type="character" w:styleId="BookTitle">
    <w:name w:val="Book Title"/>
    <w:uiPriority w:val="99"/>
    <w:semiHidden/>
    <w:qFormat/>
    <w:rsid w:val="000B71D7"/>
    <w:rPr>
      <w:i/>
      <w:iCs/>
      <w:smallCaps/>
      <w:spacing w:val="5"/>
    </w:rPr>
  </w:style>
  <w:style w:type="paragraph" w:customStyle="1" w:styleId="ECHRHeader">
    <w:name w:val="ECHR_Header"/>
    <w:aliases w:val="Ju_Header"/>
    <w:basedOn w:val="Header"/>
    <w:uiPriority w:val="4"/>
    <w:qFormat/>
    <w:rsid w:val="000B71D7"/>
    <w:pPr>
      <w:tabs>
        <w:tab w:val="clear" w:pos="4536"/>
        <w:tab w:val="clear" w:pos="9072"/>
        <w:tab w:val="center" w:pos="3686"/>
        <w:tab w:val="right" w:pos="7371"/>
      </w:tabs>
      <w:jc w:val="left"/>
    </w:pPr>
    <w:rPr>
      <w:sz w:val="18"/>
    </w:rPr>
  </w:style>
  <w:style w:type="paragraph" w:customStyle="1" w:styleId="JuAppQuestion">
    <w:name w:val="Ju_App_Question"/>
    <w:basedOn w:val="Normal"/>
    <w:uiPriority w:val="5"/>
    <w:qFormat/>
    <w:rsid w:val="000B71D7"/>
    <w:pPr>
      <w:numPr>
        <w:numId w:val="14"/>
      </w:numPr>
      <w:jc w:val="left"/>
    </w:pPr>
    <w:rPr>
      <w:b/>
    </w:rPr>
  </w:style>
  <w:style w:type="character" w:styleId="Strong">
    <w:name w:val="Strong"/>
    <w:uiPriority w:val="99"/>
    <w:semiHidden/>
    <w:qFormat/>
    <w:rsid w:val="000B71D7"/>
    <w:rPr>
      <w:b/>
      <w:bCs/>
    </w:rPr>
  </w:style>
  <w:style w:type="paragraph" w:styleId="NoSpacing">
    <w:name w:val="No Spacing"/>
    <w:basedOn w:val="Normal"/>
    <w:link w:val="NoSpacingChar"/>
    <w:semiHidden/>
    <w:qFormat/>
    <w:rsid w:val="000B71D7"/>
  </w:style>
  <w:style w:type="character" w:customStyle="1" w:styleId="NoSpacingChar">
    <w:name w:val="No Spacing Char"/>
    <w:basedOn w:val="DefaultParagraphFont"/>
    <w:link w:val="NoSpacing"/>
    <w:semiHidden/>
    <w:rsid w:val="000B71D7"/>
    <w:rPr>
      <w:rFonts w:eastAsiaTheme="minorEastAsia"/>
      <w:sz w:val="24"/>
    </w:rPr>
  </w:style>
  <w:style w:type="paragraph" w:customStyle="1" w:styleId="ECHRParaQuote">
    <w:name w:val="ECHR_Para_Quote"/>
    <w:aliases w:val="Ju_Quot"/>
    <w:basedOn w:val="Normal"/>
    <w:uiPriority w:val="14"/>
    <w:qFormat/>
    <w:rsid w:val="000B71D7"/>
    <w:pPr>
      <w:spacing w:before="120" w:after="120"/>
      <w:ind w:left="425" w:firstLine="142"/>
    </w:pPr>
    <w:rPr>
      <w:sz w:val="20"/>
    </w:rPr>
  </w:style>
  <w:style w:type="paragraph" w:customStyle="1" w:styleId="OpiPara">
    <w:name w:val="Opi_Para"/>
    <w:basedOn w:val="ECHRPara"/>
    <w:uiPriority w:val="46"/>
    <w:semiHidden/>
    <w:qFormat/>
    <w:rsid w:val="000B71D7"/>
  </w:style>
  <w:style w:type="paragraph" w:customStyle="1" w:styleId="JuParaSub">
    <w:name w:val="Ju_Para_Sub"/>
    <w:basedOn w:val="ECHRPara"/>
    <w:uiPriority w:val="13"/>
    <w:qFormat/>
    <w:rsid w:val="000B71D7"/>
    <w:pPr>
      <w:ind w:left="284"/>
    </w:pPr>
  </w:style>
  <w:style w:type="paragraph" w:customStyle="1" w:styleId="OpiParaSub">
    <w:name w:val="Opi_Para_Sub"/>
    <w:basedOn w:val="JuParaSub"/>
    <w:uiPriority w:val="47"/>
    <w:semiHidden/>
    <w:qFormat/>
    <w:rsid w:val="000B71D7"/>
  </w:style>
  <w:style w:type="paragraph" w:customStyle="1" w:styleId="OpiQuot">
    <w:name w:val="Opi_Quot"/>
    <w:basedOn w:val="ECHRParaQuote"/>
    <w:uiPriority w:val="48"/>
    <w:semiHidden/>
    <w:qFormat/>
    <w:rsid w:val="000B71D7"/>
  </w:style>
  <w:style w:type="paragraph" w:customStyle="1" w:styleId="ECHRTitleCentre3">
    <w:name w:val="ECHR_Title_Centre_3"/>
    <w:aliases w:val="Ju_H_Article"/>
    <w:basedOn w:val="Normal"/>
    <w:next w:val="ECHRParaQuote"/>
    <w:uiPriority w:val="27"/>
    <w:qFormat/>
    <w:rsid w:val="000B71D7"/>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0B71D7"/>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0B71D7"/>
    <w:pPr>
      <w:ind w:left="567"/>
    </w:pPr>
  </w:style>
  <w:style w:type="paragraph" w:customStyle="1" w:styleId="ECHRTitle1">
    <w:name w:val="ECHR_Title_1"/>
    <w:aliases w:val="Ju_H_Head"/>
    <w:basedOn w:val="Normal"/>
    <w:next w:val="ECHRPara"/>
    <w:uiPriority w:val="18"/>
    <w:qFormat/>
    <w:rsid w:val="000B71D7"/>
    <w:pPr>
      <w:keepNext/>
      <w:keepLines/>
      <w:spacing w:before="720" w:after="240"/>
      <w:outlineLvl w:val="0"/>
    </w:pPr>
    <w:rPr>
      <w:rFonts w:asciiTheme="majorHAnsi" w:hAnsiTheme="majorHAnsi"/>
      <w:sz w:val="28"/>
    </w:rPr>
  </w:style>
  <w:style w:type="paragraph" w:customStyle="1" w:styleId="OpiQuotSub">
    <w:name w:val="Opi_Quot_Sub"/>
    <w:basedOn w:val="JuQuotSub"/>
    <w:uiPriority w:val="49"/>
    <w:semiHidden/>
    <w:qFormat/>
    <w:rsid w:val="000B71D7"/>
  </w:style>
  <w:style w:type="paragraph" w:customStyle="1" w:styleId="JuSigned">
    <w:name w:val="Ju_Signed"/>
    <w:basedOn w:val="Normal"/>
    <w:next w:val="JuParaLast"/>
    <w:uiPriority w:val="32"/>
    <w:qFormat/>
    <w:rsid w:val="000B71D7"/>
    <w:pPr>
      <w:tabs>
        <w:tab w:val="center" w:pos="851"/>
        <w:tab w:val="center" w:pos="6407"/>
      </w:tabs>
      <w:spacing w:before="720"/>
      <w:jc w:val="left"/>
    </w:pPr>
  </w:style>
  <w:style w:type="paragraph" w:styleId="Title">
    <w:name w:val="Title"/>
    <w:basedOn w:val="Normal"/>
    <w:next w:val="Normal"/>
    <w:link w:val="TitleChar"/>
    <w:uiPriority w:val="99"/>
    <w:semiHidden/>
    <w:qFormat/>
    <w:rsid w:val="000B71D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0B71D7"/>
    <w:rPr>
      <w:rFonts w:asciiTheme="majorHAnsi" w:eastAsiaTheme="majorEastAsia" w:hAnsiTheme="majorHAnsi" w:cstheme="majorBidi"/>
      <w:spacing w:val="5"/>
      <w:sz w:val="52"/>
      <w:szCs w:val="52"/>
      <w:lang w:bidi="lv-LV"/>
    </w:rPr>
  </w:style>
  <w:style w:type="paragraph" w:customStyle="1" w:styleId="JuTitle">
    <w:name w:val="Ju_Title"/>
    <w:basedOn w:val="Normal"/>
    <w:next w:val="ECHRPara"/>
    <w:uiPriority w:val="3"/>
    <w:qFormat/>
    <w:rsid w:val="000B71D7"/>
    <w:pPr>
      <w:spacing w:before="720" w:after="240"/>
      <w:jc w:val="center"/>
      <w:outlineLvl w:val="0"/>
    </w:pPr>
    <w:rPr>
      <w:rFonts w:asciiTheme="majorHAnsi" w:hAnsiTheme="majorHAnsi"/>
      <w:b/>
      <w:caps/>
    </w:rPr>
  </w:style>
  <w:style w:type="paragraph" w:customStyle="1" w:styleId="JuInitialled">
    <w:name w:val="Ju_Initialled"/>
    <w:basedOn w:val="Normal"/>
    <w:uiPriority w:val="31"/>
    <w:qFormat/>
    <w:rsid w:val="000B71D7"/>
    <w:pPr>
      <w:tabs>
        <w:tab w:val="center" w:pos="6407"/>
      </w:tabs>
      <w:spacing w:before="720"/>
      <w:jc w:val="right"/>
    </w:pPr>
  </w:style>
  <w:style w:type="paragraph" w:customStyle="1" w:styleId="OpiHA">
    <w:name w:val="Opi_H_A"/>
    <w:basedOn w:val="ECHRHeading1"/>
    <w:next w:val="OpiPara"/>
    <w:uiPriority w:val="41"/>
    <w:semiHidden/>
    <w:qFormat/>
    <w:rsid w:val="000B71D7"/>
    <w:pPr>
      <w:tabs>
        <w:tab w:val="clear" w:pos="357"/>
      </w:tabs>
      <w:outlineLvl w:val="1"/>
    </w:pPr>
    <w:rPr>
      <w:b/>
    </w:rPr>
  </w:style>
  <w:style w:type="character" w:customStyle="1" w:styleId="JUNAMES">
    <w:name w:val="JU_NAMES"/>
    <w:uiPriority w:val="17"/>
    <w:qFormat/>
    <w:rsid w:val="000B71D7"/>
    <w:rPr>
      <w:caps w:val="0"/>
      <w:smallCaps/>
    </w:rPr>
  </w:style>
  <w:style w:type="character" w:customStyle="1" w:styleId="JuITMark">
    <w:name w:val="Ju_ITMark"/>
    <w:basedOn w:val="DefaultParagraphFont"/>
    <w:uiPriority w:val="38"/>
    <w:qFormat/>
    <w:rsid w:val="000B71D7"/>
    <w:rPr>
      <w:vanish w:val="0"/>
      <w:color w:val="auto"/>
      <w:sz w:val="14"/>
    </w:rPr>
  </w:style>
  <w:style w:type="paragraph" w:customStyle="1" w:styleId="ECHRHeading1">
    <w:name w:val="ECHR_Heading_1"/>
    <w:aliases w:val="Ju_H_I_Roman"/>
    <w:basedOn w:val="Heading1"/>
    <w:next w:val="ECHRPara"/>
    <w:uiPriority w:val="19"/>
    <w:qFormat/>
    <w:rsid w:val="000B71D7"/>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0B71D7"/>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21"/>
    <w:qFormat/>
    <w:rsid w:val="000B71D7"/>
    <w:pPr>
      <w:keepNext/>
      <w:keepLines/>
      <w:tabs>
        <w:tab w:val="left" w:pos="731"/>
      </w:tabs>
      <w:spacing w:before="240" w:after="120" w:line="240" w:lineRule="auto"/>
      <w:ind w:left="732" w:hanging="301"/>
    </w:pPr>
    <w:rPr>
      <w:b w:val="0"/>
      <w:i/>
      <w:color w:val="auto"/>
    </w:rPr>
  </w:style>
  <w:style w:type="paragraph" w:styleId="Header">
    <w:name w:val="header"/>
    <w:basedOn w:val="Normal"/>
    <w:link w:val="HeaderChar"/>
    <w:uiPriority w:val="57"/>
    <w:semiHidden/>
    <w:rsid w:val="000B71D7"/>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0B71D7"/>
    <w:rPr>
      <w:sz w:val="24"/>
    </w:rPr>
  </w:style>
  <w:style w:type="character" w:customStyle="1" w:styleId="Heading1Char">
    <w:name w:val="Heading 1 Char"/>
    <w:basedOn w:val="DefaultParagraphFont"/>
    <w:link w:val="Heading1"/>
    <w:uiPriority w:val="99"/>
    <w:semiHidden/>
    <w:rsid w:val="000B71D7"/>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Heading4"/>
    <w:next w:val="ECHRPara"/>
    <w:uiPriority w:val="22"/>
    <w:qFormat/>
    <w:rsid w:val="000B71D7"/>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0B71D7"/>
    <w:pPr>
      <w:keepNext/>
      <w:keepLines/>
      <w:tabs>
        <w:tab w:val="left" w:pos="1191"/>
      </w:tabs>
      <w:spacing w:before="240" w:after="120"/>
      <w:ind w:left="1190" w:hanging="357"/>
    </w:pPr>
    <w:rPr>
      <w:b w:val="0"/>
      <w:i/>
      <w:color w:val="auto"/>
      <w:sz w:val="20"/>
    </w:rPr>
  </w:style>
  <w:style w:type="character" w:customStyle="1" w:styleId="Heading2Char">
    <w:name w:val="Heading 2 Char"/>
    <w:basedOn w:val="DefaultParagraphFont"/>
    <w:link w:val="Heading2"/>
    <w:uiPriority w:val="99"/>
    <w:semiHidden/>
    <w:rsid w:val="000B71D7"/>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Heading6"/>
    <w:next w:val="ECHRPara"/>
    <w:uiPriority w:val="24"/>
    <w:qFormat/>
    <w:rsid w:val="000B71D7"/>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0B71D7"/>
    <w:pPr>
      <w:keepNext/>
      <w:keepLines/>
      <w:spacing w:before="240" w:after="120"/>
      <w:ind w:left="1236"/>
    </w:pPr>
    <w:rPr>
      <w:sz w:val="20"/>
    </w:rPr>
  </w:style>
  <w:style w:type="character" w:customStyle="1" w:styleId="Heading3Char">
    <w:name w:val="Heading 3 Char"/>
    <w:basedOn w:val="DefaultParagraphFont"/>
    <w:link w:val="Heading3"/>
    <w:uiPriority w:val="99"/>
    <w:semiHidden/>
    <w:rsid w:val="000B71D7"/>
    <w:rPr>
      <w:rFonts w:asciiTheme="majorHAnsi" w:eastAsiaTheme="majorEastAsia" w:hAnsiTheme="majorHAnsi" w:cstheme="majorBidi"/>
      <w:b/>
      <w:bCs/>
      <w:color w:val="5F5F5F"/>
      <w:sz w:val="24"/>
    </w:rPr>
  </w:style>
  <w:style w:type="paragraph" w:customStyle="1" w:styleId="JuParaLast">
    <w:name w:val="Ju_Para_Last"/>
    <w:basedOn w:val="Normal"/>
    <w:next w:val="ECHRPara"/>
    <w:uiPriority w:val="30"/>
    <w:qFormat/>
    <w:rsid w:val="000B71D7"/>
    <w:pPr>
      <w:keepNext/>
      <w:keepLines/>
      <w:spacing w:before="240"/>
      <w:ind w:firstLine="284"/>
    </w:pPr>
  </w:style>
  <w:style w:type="paragraph" w:customStyle="1" w:styleId="ECHRDecisionBody">
    <w:name w:val="ECHR_Decision_Body"/>
    <w:aliases w:val="Ju_Judges"/>
    <w:basedOn w:val="Normal"/>
    <w:uiPriority w:val="11"/>
    <w:qFormat/>
    <w:rsid w:val="000B71D7"/>
    <w:pPr>
      <w:tabs>
        <w:tab w:val="left" w:pos="567"/>
        <w:tab w:val="left" w:pos="1134"/>
      </w:tabs>
      <w:jc w:val="left"/>
    </w:pPr>
  </w:style>
  <w:style w:type="character" w:customStyle="1" w:styleId="Heading4Char">
    <w:name w:val="Heading 4 Char"/>
    <w:basedOn w:val="DefaultParagraphFont"/>
    <w:link w:val="Heading4"/>
    <w:uiPriority w:val="99"/>
    <w:semiHidden/>
    <w:rsid w:val="000B71D7"/>
    <w:rPr>
      <w:rFonts w:asciiTheme="majorHAnsi" w:eastAsiaTheme="majorEastAsia" w:hAnsiTheme="majorHAnsi" w:cstheme="majorBidi"/>
      <w:b/>
      <w:bCs/>
      <w:i/>
      <w:iCs/>
      <w:color w:val="777777"/>
      <w:sz w:val="24"/>
    </w:rPr>
  </w:style>
  <w:style w:type="paragraph" w:customStyle="1" w:styleId="JuList">
    <w:name w:val="Ju_List"/>
    <w:basedOn w:val="Normal"/>
    <w:uiPriority w:val="28"/>
    <w:qFormat/>
    <w:rsid w:val="000B71D7"/>
    <w:pPr>
      <w:ind w:left="340" w:hanging="340"/>
    </w:pPr>
  </w:style>
  <w:style w:type="character" w:customStyle="1" w:styleId="Heading5Char">
    <w:name w:val="Heading 5 Char"/>
    <w:basedOn w:val="DefaultParagraphFont"/>
    <w:link w:val="Heading5"/>
    <w:uiPriority w:val="99"/>
    <w:semiHidden/>
    <w:rsid w:val="000B71D7"/>
    <w:rPr>
      <w:rFonts w:asciiTheme="majorHAnsi" w:eastAsiaTheme="majorEastAsia" w:hAnsiTheme="majorHAnsi" w:cstheme="majorBidi"/>
      <w:b/>
      <w:bCs/>
      <w:color w:val="808080"/>
      <w:sz w:val="24"/>
    </w:rPr>
  </w:style>
  <w:style w:type="paragraph" w:customStyle="1" w:styleId="OpiTranslation">
    <w:name w:val="Opi_Translation"/>
    <w:basedOn w:val="Normal"/>
    <w:next w:val="OpiPara"/>
    <w:uiPriority w:val="40"/>
    <w:semiHidden/>
    <w:qFormat/>
    <w:rsid w:val="000B71D7"/>
    <w:pPr>
      <w:jc w:val="center"/>
      <w:outlineLvl w:val="0"/>
    </w:pPr>
    <w:rPr>
      <w:i/>
    </w:rPr>
  </w:style>
  <w:style w:type="paragraph" w:customStyle="1" w:styleId="DecHTitle">
    <w:name w:val="Dec_H_Title"/>
    <w:basedOn w:val="ECHRTitleCentre1"/>
    <w:uiPriority w:val="7"/>
    <w:qFormat/>
    <w:rsid w:val="000B71D7"/>
  </w:style>
  <w:style w:type="character" w:styleId="SubtleEmphasis">
    <w:name w:val="Subtle Emphasis"/>
    <w:uiPriority w:val="99"/>
    <w:semiHidden/>
    <w:qFormat/>
    <w:rsid w:val="000B71D7"/>
    <w:rPr>
      <w:i/>
      <w:iCs/>
    </w:rPr>
  </w:style>
  <w:style w:type="paragraph" w:customStyle="1" w:styleId="JuCourt">
    <w:name w:val="Ju_Court"/>
    <w:basedOn w:val="Normal"/>
    <w:next w:val="Normal"/>
    <w:uiPriority w:val="16"/>
    <w:qFormat/>
    <w:rsid w:val="000B71D7"/>
    <w:pPr>
      <w:tabs>
        <w:tab w:val="left" w:pos="907"/>
        <w:tab w:val="left" w:pos="1701"/>
        <w:tab w:val="right" w:pos="7371"/>
      </w:tabs>
      <w:spacing w:before="240"/>
      <w:ind w:left="397" w:hanging="397"/>
      <w:jc w:val="left"/>
    </w:p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DecList">
    <w:name w:val="Dec_List"/>
    <w:basedOn w:val="Normal"/>
    <w:uiPriority w:val="9"/>
    <w:qFormat/>
    <w:rsid w:val="000B71D7"/>
    <w:pPr>
      <w:spacing w:before="240"/>
      <w:ind w:left="284"/>
    </w:pPr>
  </w:style>
  <w:style w:type="paragraph" w:customStyle="1" w:styleId="JuLista">
    <w:name w:val="Ju_List_a"/>
    <w:basedOn w:val="JuList"/>
    <w:uiPriority w:val="28"/>
    <w:qFormat/>
    <w:rsid w:val="000B71D7"/>
    <w:pPr>
      <w:ind w:left="346" w:firstLine="0"/>
    </w:pPr>
  </w:style>
  <w:style w:type="paragraph" w:customStyle="1" w:styleId="JuListi">
    <w:name w:val="Ju_List_i"/>
    <w:basedOn w:val="Normal"/>
    <w:next w:val="JuLista"/>
    <w:uiPriority w:val="28"/>
    <w:qFormat/>
    <w:rsid w:val="000B71D7"/>
    <w:pPr>
      <w:ind w:left="794"/>
    </w:pPr>
  </w:style>
  <w:style w:type="character" w:styleId="Emphasis">
    <w:name w:val="Emphasis"/>
    <w:uiPriority w:val="99"/>
    <w:qFormat/>
    <w:rsid w:val="000B71D7"/>
    <w:rPr>
      <w:b/>
      <w:bCs/>
      <w:i/>
      <w:iCs/>
      <w:spacing w:val="10"/>
      <w:bdr w:val="none" w:sz="0" w:space="0" w:color="auto"/>
      <w:shd w:val="clear" w:color="auto" w:fill="auto"/>
    </w:rPr>
  </w:style>
  <w:style w:type="paragraph" w:styleId="Footer">
    <w:name w:val="footer"/>
    <w:basedOn w:val="Normal"/>
    <w:link w:val="FooterChar"/>
    <w:uiPriority w:val="57"/>
    <w:semiHidden/>
    <w:rsid w:val="000B71D7"/>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0B71D7"/>
    <w:rPr>
      <w:sz w:val="24"/>
    </w:rPr>
  </w:style>
  <w:style w:type="character" w:styleId="FootnoteReference">
    <w:name w:val="footnote reference"/>
    <w:basedOn w:val="DefaultParagraphFont"/>
    <w:uiPriority w:val="99"/>
    <w:semiHidden/>
    <w:rsid w:val="000B71D7"/>
    <w:rPr>
      <w:vertAlign w:val="superscript"/>
    </w:rPr>
  </w:style>
  <w:style w:type="paragraph" w:styleId="FootnoteText">
    <w:name w:val="footnote text"/>
    <w:basedOn w:val="Normal"/>
    <w:link w:val="FootnoteTextChar"/>
    <w:uiPriority w:val="99"/>
    <w:semiHidden/>
    <w:rsid w:val="000B71D7"/>
    <w:rPr>
      <w:sz w:val="20"/>
      <w:szCs w:val="20"/>
    </w:rPr>
  </w:style>
  <w:style w:type="character" w:customStyle="1" w:styleId="FootnoteTextChar">
    <w:name w:val="Footnote Text Char"/>
    <w:basedOn w:val="DefaultParagraphFont"/>
    <w:link w:val="FootnoteText"/>
    <w:uiPriority w:val="99"/>
    <w:semiHidden/>
    <w:rsid w:val="000B71D7"/>
    <w:rPr>
      <w:rFonts w:eastAsiaTheme="minorEastAsia"/>
      <w:sz w:val="20"/>
      <w:szCs w:val="20"/>
    </w:rPr>
  </w:style>
  <w:style w:type="character" w:customStyle="1" w:styleId="Heading6Char">
    <w:name w:val="Heading 6 Char"/>
    <w:basedOn w:val="DefaultParagraphFont"/>
    <w:link w:val="Heading6"/>
    <w:uiPriority w:val="99"/>
    <w:semiHidden/>
    <w:rsid w:val="000B71D7"/>
    <w:rPr>
      <w:rFonts w:asciiTheme="majorHAnsi" w:eastAsiaTheme="majorEastAsia" w:hAnsiTheme="majorHAnsi" w:cstheme="majorBidi"/>
      <w:b/>
      <w:bCs/>
      <w:i/>
      <w:iCs/>
      <w:color w:val="7F7F7F" w:themeColor="text1" w:themeTint="80"/>
      <w:sz w:val="24"/>
      <w:lang w:bidi="lv-LV"/>
    </w:rPr>
  </w:style>
  <w:style w:type="character" w:customStyle="1" w:styleId="Heading7Char">
    <w:name w:val="Heading 7 Char"/>
    <w:basedOn w:val="DefaultParagraphFont"/>
    <w:link w:val="Heading7"/>
    <w:uiPriority w:val="99"/>
    <w:semiHidden/>
    <w:rsid w:val="000B71D7"/>
    <w:rPr>
      <w:rFonts w:asciiTheme="majorHAnsi" w:eastAsiaTheme="majorEastAsia" w:hAnsiTheme="majorHAnsi" w:cstheme="majorBidi"/>
      <w:i/>
      <w:iCs/>
      <w:sz w:val="24"/>
      <w:lang w:bidi="lv-LV"/>
    </w:rPr>
  </w:style>
  <w:style w:type="character" w:customStyle="1" w:styleId="Heading8Char">
    <w:name w:val="Heading 8 Char"/>
    <w:basedOn w:val="DefaultParagraphFont"/>
    <w:link w:val="Heading8"/>
    <w:uiPriority w:val="99"/>
    <w:semiHidden/>
    <w:rsid w:val="000B71D7"/>
    <w:rPr>
      <w:rFonts w:asciiTheme="majorHAnsi" w:eastAsiaTheme="majorEastAsia" w:hAnsiTheme="majorHAnsi" w:cstheme="majorBidi"/>
      <w:sz w:val="20"/>
      <w:szCs w:val="20"/>
      <w:lang w:bidi="lv-LV"/>
    </w:rPr>
  </w:style>
  <w:style w:type="character" w:customStyle="1" w:styleId="Heading9Char">
    <w:name w:val="Heading 9 Char"/>
    <w:basedOn w:val="DefaultParagraphFont"/>
    <w:link w:val="Heading9"/>
    <w:uiPriority w:val="99"/>
    <w:semiHidden/>
    <w:rsid w:val="000B71D7"/>
    <w:rPr>
      <w:rFonts w:asciiTheme="majorHAnsi" w:eastAsiaTheme="majorEastAsia" w:hAnsiTheme="majorHAnsi" w:cstheme="majorBidi"/>
      <w:i/>
      <w:iCs/>
      <w:spacing w:val="5"/>
      <w:sz w:val="20"/>
      <w:szCs w:val="20"/>
      <w:lang w:bidi="lv-LV"/>
    </w:rPr>
  </w:style>
  <w:style w:type="character" w:styleId="Hyperlink">
    <w:name w:val="Hyperlink"/>
    <w:basedOn w:val="DefaultParagraphFont"/>
    <w:uiPriority w:val="99"/>
    <w:semiHidden/>
    <w:rsid w:val="000B71D7"/>
    <w:rPr>
      <w:color w:val="0072BC" w:themeColor="hyperlink"/>
      <w:u w:val="single"/>
    </w:rPr>
  </w:style>
  <w:style w:type="character" w:styleId="IntenseEmphasis">
    <w:name w:val="Intense Emphasis"/>
    <w:uiPriority w:val="99"/>
    <w:semiHidden/>
    <w:qFormat/>
    <w:rsid w:val="000B71D7"/>
    <w:rPr>
      <w:b/>
      <w:bCs/>
    </w:rPr>
  </w:style>
  <w:style w:type="paragraph" w:styleId="IntenseQuote">
    <w:name w:val="Intense Quote"/>
    <w:basedOn w:val="Normal"/>
    <w:next w:val="Normal"/>
    <w:link w:val="IntenseQuoteChar"/>
    <w:uiPriority w:val="99"/>
    <w:semiHidden/>
    <w:qFormat/>
    <w:rsid w:val="000B71D7"/>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rsid w:val="000B71D7"/>
    <w:rPr>
      <w:rFonts w:eastAsiaTheme="minorEastAsia"/>
      <w:b/>
      <w:bCs/>
      <w:i/>
      <w:iCs/>
      <w:sz w:val="24"/>
      <w:lang w:bidi="lv-LV"/>
    </w:rPr>
  </w:style>
  <w:style w:type="character" w:styleId="IntenseReference">
    <w:name w:val="Intense Reference"/>
    <w:uiPriority w:val="99"/>
    <w:semiHidden/>
    <w:qFormat/>
    <w:rsid w:val="000B71D7"/>
    <w:rPr>
      <w:smallCaps/>
      <w:spacing w:val="5"/>
      <w:u w:val="single"/>
    </w:rPr>
  </w:style>
  <w:style w:type="paragraph" w:styleId="ListParagraph">
    <w:name w:val="List Paragraph"/>
    <w:basedOn w:val="Normal"/>
    <w:uiPriority w:val="99"/>
    <w:semiHidden/>
    <w:qFormat/>
    <w:rsid w:val="000B71D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0B71D7"/>
    <w:pPr>
      <w:spacing w:before="200"/>
      <w:ind w:left="360" w:right="360"/>
    </w:pPr>
    <w:rPr>
      <w:i/>
      <w:iCs/>
    </w:rPr>
  </w:style>
  <w:style w:type="character" w:customStyle="1" w:styleId="QuoteChar">
    <w:name w:val="Quote Char"/>
    <w:basedOn w:val="DefaultParagraphFont"/>
    <w:link w:val="Quote"/>
    <w:uiPriority w:val="99"/>
    <w:semiHidden/>
    <w:rsid w:val="000B71D7"/>
    <w:rPr>
      <w:rFonts w:eastAsiaTheme="minorEastAsia"/>
      <w:i/>
      <w:iCs/>
      <w:sz w:val="24"/>
      <w:lang w:bidi="lv-LV"/>
    </w:rPr>
  </w:style>
  <w:style w:type="character" w:styleId="SubtleReference">
    <w:name w:val="Subtle Reference"/>
    <w:uiPriority w:val="99"/>
    <w:semiHidden/>
    <w:qFormat/>
    <w:rsid w:val="000B71D7"/>
    <w:rPr>
      <w:smallCaps/>
    </w:rPr>
  </w:style>
  <w:style w:type="table" w:styleId="TableGrid">
    <w:name w:val="Table Grid"/>
    <w:basedOn w:val="TableNormal"/>
    <w:uiPriority w:val="59"/>
    <w:rsid w:val="000B71D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0B71D7"/>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0B71D7"/>
    <w:pPr>
      <w:spacing w:after="60"/>
      <w:ind w:left="680" w:right="340" w:hanging="340"/>
    </w:pPr>
  </w:style>
  <w:style w:type="paragraph" w:styleId="TOC3">
    <w:name w:val="toc 3"/>
    <w:basedOn w:val="Normal"/>
    <w:next w:val="Normal"/>
    <w:autoRedefine/>
    <w:uiPriority w:val="99"/>
    <w:semiHidden/>
    <w:rsid w:val="000B71D7"/>
    <w:pPr>
      <w:spacing w:after="60"/>
      <w:ind w:left="1020" w:right="340" w:hanging="340"/>
    </w:pPr>
  </w:style>
  <w:style w:type="paragraph" w:styleId="TOC4">
    <w:name w:val="toc 4"/>
    <w:basedOn w:val="Normal"/>
    <w:next w:val="Normal"/>
    <w:autoRedefine/>
    <w:uiPriority w:val="99"/>
    <w:semiHidden/>
    <w:rsid w:val="000B71D7"/>
    <w:pPr>
      <w:tabs>
        <w:tab w:val="right" w:leader="dot" w:pos="9017"/>
      </w:tabs>
      <w:spacing w:after="60"/>
      <w:ind w:left="1361" w:right="340" w:hanging="340"/>
    </w:pPr>
  </w:style>
  <w:style w:type="paragraph" w:styleId="TOC5">
    <w:name w:val="toc 5"/>
    <w:basedOn w:val="Normal"/>
    <w:next w:val="Normal"/>
    <w:autoRedefine/>
    <w:uiPriority w:val="99"/>
    <w:semiHidden/>
    <w:rsid w:val="000B71D7"/>
    <w:pPr>
      <w:spacing w:after="60"/>
      <w:ind w:left="1701" w:right="340" w:hanging="340"/>
    </w:pPr>
  </w:style>
  <w:style w:type="paragraph" w:styleId="TOCHeading">
    <w:name w:val="TOC Heading"/>
    <w:basedOn w:val="Heading1"/>
    <w:next w:val="Normal"/>
    <w:uiPriority w:val="99"/>
    <w:semiHidden/>
    <w:qFormat/>
    <w:rsid w:val="000B71D7"/>
    <w:pPr>
      <w:outlineLvl w:val="9"/>
    </w:pPr>
    <w:rPr>
      <w:color w:val="474747" w:themeColor="accent3" w:themeShade="BF"/>
    </w:rPr>
  </w:style>
  <w:style w:type="table" w:customStyle="1" w:styleId="UGTable">
    <w:name w:val="UG_Table"/>
    <w:basedOn w:val="TableNormal"/>
    <w:uiPriority w:val="99"/>
    <w:rsid w:val="00572845"/>
    <w:rPr>
      <w:rFonts w:eastAsiaTheme="minorEastAsia"/>
      <w:sz w:val="20"/>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0B71D7"/>
    <w:pPr>
      <w:spacing w:before="120"/>
    </w:pPr>
    <w:rPr>
      <w:rFonts w:asciiTheme="majorHAnsi" w:eastAsiaTheme="majorEastAsia" w:hAnsiTheme="majorHAnsi" w:cstheme="majorBidi"/>
      <w:b/>
      <w:bCs/>
      <w:color w:val="474747" w:themeColor="accent3" w:themeShade="BF"/>
      <w:szCs w:val="24"/>
    </w:rPr>
  </w:style>
  <w:style w:type="paragraph" w:styleId="Subtitle">
    <w:name w:val="Subtitle"/>
    <w:basedOn w:val="Normal"/>
    <w:next w:val="Normal"/>
    <w:link w:val="SubtitleChar"/>
    <w:uiPriority w:val="99"/>
    <w:semiHidden/>
    <w:qFormat/>
    <w:rsid w:val="000B71D7"/>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0B71D7"/>
    <w:rPr>
      <w:rFonts w:asciiTheme="majorHAnsi" w:eastAsiaTheme="majorEastAsia" w:hAnsiTheme="majorHAnsi" w:cstheme="majorBidi"/>
      <w:i/>
      <w:iCs/>
      <w:spacing w:val="13"/>
      <w:sz w:val="24"/>
      <w:szCs w:val="24"/>
      <w:lang w:bidi="lv-LV"/>
    </w:rPr>
  </w:style>
  <w:style w:type="numbering" w:styleId="111111">
    <w:name w:val="Outline List 2"/>
    <w:basedOn w:val="NoList"/>
    <w:uiPriority w:val="99"/>
    <w:semiHidden/>
    <w:unhideWhenUsed/>
    <w:rsid w:val="0098410D"/>
    <w:pPr>
      <w:numPr>
        <w:numId w:val="3"/>
      </w:numPr>
    </w:pPr>
  </w:style>
  <w:style w:type="paragraph" w:customStyle="1" w:styleId="ECHRPara">
    <w:name w:val="ECHR_Para"/>
    <w:aliases w:val="Ju_Para"/>
    <w:basedOn w:val="Normal"/>
    <w:link w:val="ECHRParaChar"/>
    <w:uiPriority w:val="12"/>
    <w:qFormat/>
    <w:rsid w:val="000B71D7"/>
    <w:pPr>
      <w:ind w:firstLine="284"/>
    </w:pPr>
  </w:style>
  <w:style w:type="numbering" w:styleId="1ai">
    <w:name w:val="Outline List 1"/>
    <w:basedOn w:val="NoList"/>
    <w:uiPriority w:val="99"/>
    <w:semiHidden/>
    <w:unhideWhenUsed/>
    <w:rsid w:val="0098410D"/>
    <w:pPr>
      <w:numPr>
        <w:numId w:val="4"/>
      </w:numPr>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98410D"/>
    <w:pPr>
      <w:numPr>
        <w:numId w:val="5"/>
      </w:numPr>
    </w:p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B71D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9"/>
    <w:semiHidden/>
    <w:rsid w:val="0098410D"/>
  </w:style>
  <w:style w:type="paragraph" w:styleId="BlockText">
    <w:name w:val="Block Text"/>
    <w:basedOn w:val="Normal"/>
    <w:uiPriority w:val="99"/>
    <w:semiHidden/>
    <w:rsid w:val="0098410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98410D"/>
    <w:pPr>
      <w:spacing w:after="120"/>
    </w:pPr>
  </w:style>
  <w:style w:type="character" w:customStyle="1" w:styleId="BodyTextChar">
    <w:name w:val="Body Text Char"/>
    <w:basedOn w:val="DefaultParagraphFont"/>
    <w:link w:val="BodyText"/>
    <w:uiPriority w:val="99"/>
    <w:semiHidden/>
    <w:rsid w:val="0098410D"/>
    <w:rPr>
      <w:rFonts w:eastAsiaTheme="minorEastAsia"/>
      <w:sz w:val="24"/>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9"/>
    <w:semiHidden/>
    <w:rsid w:val="0098410D"/>
    <w:pPr>
      <w:spacing w:after="120" w:line="480" w:lineRule="auto"/>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0B71D7"/>
    <w:pPr>
      <w:ind w:firstLine="284"/>
    </w:pPr>
    <w:rPr>
      <w:b/>
    </w:rPr>
  </w:style>
  <w:style w:type="character" w:styleId="PageNumber">
    <w:name w:val="page number"/>
    <w:uiPriority w:val="99"/>
    <w:semiHidden/>
    <w:rsid w:val="0098410D"/>
    <w:rPr>
      <w:sz w:val="18"/>
    </w:rPr>
  </w:style>
  <w:style w:type="paragraph" w:styleId="ListBullet">
    <w:name w:val="List Bullet"/>
    <w:basedOn w:val="Normal"/>
    <w:uiPriority w:val="99"/>
    <w:semiHidden/>
    <w:rsid w:val="0098410D"/>
    <w:pPr>
      <w:numPr>
        <w:numId w:val="2"/>
      </w:numPr>
    </w:pPr>
  </w:style>
  <w:style w:type="paragraph" w:styleId="ListBullet3">
    <w:name w:val="List Bullet 3"/>
    <w:basedOn w:val="Normal"/>
    <w:uiPriority w:val="99"/>
    <w:semiHidden/>
    <w:rsid w:val="0098410D"/>
    <w:pPr>
      <w:numPr>
        <w:numId w:val="1"/>
      </w:numPr>
      <w:contextualSpacing/>
    </w:pPr>
  </w:style>
  <w:style w:type="character" w:customStyle="1" w:styleId="BodyText2Char">
    <w:name w:val="Body Text 2 Char"/>
    <w:basedOn w:val="DefaultParagraphFont"/>
    <w:link w:val="BodyText2"/>
    <w:uiPriority w:val="99"/>
    <w:semiHidden/>
    <w:rsid w:val="0098410D"/>
    <w:rPr>
      <w:rFonts w:eastAsiaTheme="minorEastAsia"/>
      <w:sz w:val="24"/>
    </w:rPr>
  </w:style>
  <w:style w:type="paragraph" w:styleId="BodyText3">
    <w:name w:val="Body Text 3"/>
    <w:basedOn w:val="Normal"/>
    <w:link w:val="BodyText3Char"/>
    <w:uiPriority w:val="99"/>
    <w:semiHidden/>
    <w:rsid w:val="0098410D"/>
    <w:pPr>
      <w:spacing w:after="120"/>
    </w:pPr>
    <w:rPr>
      <w:sz w:val="16"/>
      <w:szCs w:val="16"/>
    </w:rPr>
  </w:style>
  <w:style w:type="character" w:customStyle="1" w:styleId="BodyText3Char">
    <w:name w:val="Body Text 3 Char"/>
    <w:basedOn w:val="DefaultParagraphFont"/>
    <w:link w:val="BodyText3"/>
    <w:uiPriority w:val="99"/>
    <w:semiHidden/>
    <w:rsid w:val="0098410D"/>
    <w:rPr>
      <w:rFonts w:eastAsiaTheme="minorEastAsia"/>
      <w:sz w:val="16"/>
      <w:szCs w:val="16"/>
    </w:rPr>
  </w:style>
  <w:style w:type="paragraph" w:styleId="BodyTextFirstIndent">
    <w:name w:val="Body Text First Indent"/>
    <w:basedOn w:val="BodyText"/>
    <w:link w:val="BodyTextFirstIndentChar"/>
    <w:uiPriority w:val="99"/>
    <w:semiHidden/>
    <w:rsid w:val="0098410D"/>
    <w:pPr>
      <w:spacing w:after="0"/>
      <w:ind w:firstLine="360"/>
    </w:pPr>
  </w:style>
  <w:style w:type="character" w:customStyle="1" w:styleId="BodyTextFirstIndentChar">
    <w:name w:val="Body Text First Indent Char"/>
    <w:basedOn w:val="BodyTextChar"/>
    <w:link w:val="BodyTextFirstIndent"/>
    <w:uiPriority w:val="99"/>
    <w:semiHidden/>
    <w:rsid w:val="0098410D"/>
    <w:rPr>
      <w:rFonts w:eastAsiaTheme="minorEastAsia"/>
      <w:sz w:val="24"/>
    </w:rPr>
  </w:style>
  <w:style w:type="paragraph" w:styleId="BodyTextIndent">
    <w:name w:val="Body Text Indent"/>
    <w:basedOn w:val="Normal"/>
    <w:link w:val="BodyTextIndentChar"/>
    <w:uiPriority w:val="99"/>
    <w:semiHidden/>
    <w:rsid w:val="0098410D"/>
    <w:pPr>
      <w:spacing w:after="120"/>
      <w:ind w:left="283"/>
    </w:pPr>
  </w:style>
  <w:style w:type="character" w:customStyle="1" w:styleId="BodyTextIndentChar">
    <w:name w:val="Body Text Indent Char"/>
    <w:basedOn w:val="DefaultParagraphFont"/>
    <w:link w:val="BodyTextIndent"/>
    <w:uiPriority w:val="99"/>
    <w:semiHidden/>
    <w:rsid w:val="0098410D"/>
    <w:rPr>
      <w:rFonts w:eastAsiaTheme="minorEastAsia"/>
      <w:sz w:val="24"/>
    </w:rPr>
  </w:style>
  <w:style w:type="paragraph" w:styleId="BodyTextFirstIndent2">
    <w:name w:val="Body Text First Indent 2"/>
    <w:basedOn w:val="BodyTextIndent"/>
    <w:link w:val="BodyTextFirstIndent2Char"/>
    <w:uiPriority w:val="99"/>
    <w:semiHidden/>
    <w:rsid w:val="0098410D"/>
    <w:pPr>
      <w:spacing w:after="0"/>
      <w:ind w:left="360" w:firstLine="360"/>
    </w:pPr>
  </w:style>
  <w:style w:type="character" w:customStyle="1" w:styleId="BodyTextFirstIndent2Char">
    <w:name w:val="Body Text First Indent 2 Char"/>
    <w:basedOn w:val="BodyTextIndentChar"/>
    <w:link w:val="BodyTextFirstIndent2"/>
    <w:uiPriority w:val="99"/>
    <w:semiHidden/>
    <w:rsid w:val="0098410D"/>
    <w:rPr>
      <w:rFonts w:eastAsiaTheme="minorEastAsia"/>
      <w:sz w:val="24"/>
    </w:rPr>
  </w:style>
  <w:style w:type="paragraph" w:styleId="BodyTextIndent2">
    <w:name w:val="Body Text Indent 2"/>
    <w:basedOn w:val="Normal"/>
    <w:link w:val="BodyTextIndent2Char"/>
    <w:uiPriority w:val="99"/>
    <w:semiHidden/>
    <w:rsid w:val="0098410D"/>
    <w:pPr>
      <w:spacing w:after="120" w:line="480" w:lineRule="auto"/>
      <w:ind w:left="283"/>
    </w:pPr>
  </w:style>
  <w:style w:type="character" w:customStyle="1" w:styleId="BodyTextIndent2Char">
    <w:name w:val="Body Text Indent 2 Char"/>
    <w:basedOn w:val="DefaultParagraphFont"/>
    <w:link w:val="BodyTextIndent2"/>
    <w:uiPriority w:val="99"/>
    <w:semiHidden/>
    <w:rsid w:val="0098410D"/>
    <w:rPr>
      <w:rFonts w:eastAsiaTheme="minorEastAsia"/>
      <w:sz w:val="24"/>
    </w:rPr>
  </w:style>
  <w:style w:type="paragraph" w:styleId="BodyTextIndent3">
    <w:name w:val="Body Text Indent 3"/>
    <w:basedOn w:val="Normal"/>
    <w:link w:val="BodyTextIndent3Char"/>
    <w:uiPriority w:val="99"/>
    <w:semiHidden/>
    <w:rsid w:val="0098410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410D"/>
    <w:rPr>
      <w:rFonts w:eastAsiaTheme="minorEastAsia"/>
      <w:sz w:val="16"/>
      <w:szCs w:val="16"/>
    </w:rPr>
  </w:style>
  <w:style w:type="paragraph" w:styleId="Caption">
    <w:name w:val="caption"/>
    <w:basedOn w:val="Normal"/>
    <w:next w:val="Normal"/>
    <w:uiPriority w:val="99"/>
    <w:semiHidden/>
    <w:qFormat/>
    <w:rsid w:val="0098410D"/>
    <w:pPr>
      <w:spacing w:after="200"/>
    </w:pPr>
    <w:rPr>
      <w:b/>
      <w:bCs/>
      <w:color w:val="0072BC" w:themeColor="accent1"/>
      <w:sz w:val="18"/>
      <w:szCs w:val="18"/>
    </w:rPr>
  </w:style>
  <w:style w:type="paragraph" w:styleId="Closing">
    <w:name w:val="Closing"/>
    <w:basedOn w:val="Normal"/>
    <w:link w:val="ClosingChar"/>
    <w:uiPriority w:val="99"/>
    <w:semiHidden/>
    <w:rsid w:val="0098410D"/>
    <w:pPr>
      <w:ind w:left="4252"/>
    </w:pPr>
  </w:style>
  <w:style w:type="character" w:customStyle="1" w:styleId="ClosingChar">
    <w:name w:val="Closing Char"/>
    <w:basedOn w:val="DefaultParagraphFont"/>
    <w:link w:val="Closing"/>
    <w:uiPriority w:val="99"/>
    <w:semiHidden/>
    <w:rsid w:val="0098410D"/>
    <w:rPr>
      <w:rFonts w:eastAsiaTheme="minorEastAsia"/>
      <w:sz w:val="24"/>
    </w:rPr>
  </w:style>
  <w:style w:type="table" w:styleId="ColorfulGrid">
    <w:name w:val="Colorful Grid"/>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98410D"/>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98410D"/>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98410D"/>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98410D"/>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98410D"/>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98410D"/>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98410D"/>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98410D"/>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98410D"/>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98410D"/>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98410D"/>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98410D"/>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98410D"/>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98410D"/>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8410D"/>
    <w:rPr>
      <w:sz w:val="16"/>
      <w:szCs w:val="16"/>
    </w:rPr>
  </w:style>
  <w:style w:type="paragraph" w:styleId="CommentText">
    <w:name w:val="annotation text"/>
    <w:basedOn w:val="Normal"/>
    <w:link w:val="CommentTextChar"/>
    <w:semiHidden/>
    <w:rsid w:val="0098410D"/>
    <w:rPr>
      <w:sz w:val="20"/>
      <w:szCs w:val="20"/>
    </w:rPr>
  </w:style>
  <w:style w:type="character" w:customStyle="1" w:styleId="CommentTextChar">
    <w:name w:val="Comment Text Char"/>
    <w:basedOn w:val="DefaultParagraphFont"/>
    <w:link w:val="CommentText"/>
    <w:semiHidden/>
    <w:rsid w:val="0098410D"/>
    <w:rPr>
      <w:rFonts w:eastAsiaTheme="minorEastAsia"/>
      <w:sz w:val="20"/>
      <w:szCs w:val="20"/>
    </w:rPr>
  </w:style>
  <w:style w:type="paragraph" w:styleId="CommentSubject">
    <w:name w:val="annotation subject"/>
    <w:basedOn w:val="CommentText"/>
    <w:next w:val="CommentText"/>
    <w:link w:val="CommentSubjectChar"/>
    <w:uiPriority w:val="99"/>
    <w:semiHidden/>
    <w:rsid w:val="0098410D"/>
    <w:rPr>
      <w:b/>
      <w:bCs/>
    </w:rPr>
  </w:style>
  <w:style w:type="character" w:customStyle="1" w:styleId="CommentSubjectChar">
    <w:name w:val="Comment Subject Char"/>
    <w:basedOn w:val="CommentTextChar"/>
    <w:link w:val="CommentSubject"/>
    <w:uiPriority w:val="99"/>
    <w:semiHidden/>
    <w:rsid w:val="0098410D"/>
    <w:rPr>
      <w:rFonts w:eastAsiaTheme="minorEastAsia"/>
      <w:b/>
      <w:bCs/>
      <w:sz w:val="20"/>
      <w:szCs w:val="20"/>
    </w:rPr>
  </w:style>
  <w:style w:type="table" w:styleId="DarkList">
    <w:name w:val="Dark List"/>
    <w:basedOn w:val="TableNormal"/>
    <w:uiPriority w:val="99"/>
    <w:semiHidden/>
    <w:rsid w:val="0098410D"/>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98410D"/>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98410D"/>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98410D"/>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98410D"/>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98410D"/>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98410D"/>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98410D"/>
  </w:style>
  <w:style w:type="character" w:customStyle="1" w:styleId="DateChar">
    <w:name w:val="Date Char"/>
    <w:basedOn w:val="DefaultParagraphFont"/>
    <w:link w:val="Date"/>
    <w:uiPriority w:val="99"/>
    <w:semiHidden/>
    <w:rsid w:val="0098410D"/>
    <w:rPr>
      <w:rFonts w:eastAsiaTheme="minorEastAsia"/>
      <w:sz w:val="24"/>
    </w:rPr>
  </w:style>
  <w:style w:type="paragraph" w:styleId="DocumentMap">
    <w:name w:val="Document Map"/>
    <w:basedOn w:val="Normal"/>
    <w:link w:val="DocumentMapChar"/>
    <w:uiPriority w:val="99"/>
    <w:semiHidden/>
    <w:rsid w:val="0098410D"/>
    <w:rPr>
      <w:rFonts w:ascii="Tahoma" w:hAnsi="Tahoma" w:cs="Tahoma"/>
      <w:sz w:val="16"/>
      <w:szCs w:val="16"/>
    </w:rPr>
  </w:style>
  <w:style w:type="character" w:customStyle="1" w:styleId="DocumentMapChar">
    <w:name w:val="Document Map Char"/>
    <w:basedOn w:val="DefaultParagraphFont"/>
    <w:link w:val="DocumentMap"/>
    <w:uiPriority w:val="99"/>
    <w:semiHidden/>
    <w:rsid w:val="0098410D"/>
    <w:rPr>
      <w:rFonts w:ascii="Tahoma" w:eastAsiaTheme="minorEastAsia" w:hAnsi="Tahoma" w:cs="Tahoma"/>
      <w:sz w:val="16"/>
      <w:szCs w:val="16"/>
    </w:rPr>
  </w:style>
  <w:style w:type="paragraph" w:styleId="E-mailSignature">
    <w:name w:val="E-mail Signature"/>
    <w:basedOn w:val="Normal"/>
    <w:link w:val="E-mailSignatureChar"/>
    <w:uiPriority w:val="99"/>
    <w:semiHidden/>
    <w:rsid w:val="0098410D"/>
  </w:style>
  <w:style w:type="character" w:customStyle="1" w:styleId="E-mailSignatureChar">
    <w:name w:val="E-mail Signature Char"/>
    <w:basedOn w:val="DefaultParagraphFont"/>
    <w:link w:val="E-mailSignature"/>
    <w:uiPriority w:val="99"/>
    <w:semiHidden/>
    <w:rsid w:val="0098410D"/>
    <w:rPr>
      <w:rFonts w:eastAsiaTheme="minorEastAsia"/>
      <w:sz w:val="24"/>
    </w:rPr>
  </w:style>
  <w:style w:type="character" w:styleId="EndnoteReference">
    <w:name w:val="endnote reference"/>
    <w:basedOn w:val="DefaultParagraphFont"/>
    <w:uiPriority w:val="99"/>
    <w:semiHidden/>
    <w:rsid w:val="0098410D"/>
    <w:rPr>
      <w:vertAlign w:val="superscript"/>
    </w:rPr>
  </w:style>
  <w:style w:type="paragraph" w:styleId="EndnoteText">
    <w:name w:val="endnote text"/>
    <w:basedOn w:val="Normal"/>
    <w:link w:val="EndnoteTextChar"/>
    <w:uiPriority w:val="99"/>
    <w:semiHidden/>
    <w:rsid w:val="0098410D"/>
    <w:rPr>
      <w:sz w:val="20"/>
      <w:szCs w:val="20"/>
    </w:rPr>
  </w:style>
  <w:style w:type="character" w:customStyle="1" w:styleId="EndnoteTextChar">
    <w:name w:val="Endnote Text Char"/>
    <w:basedOn w:val="DefaultParagraphFont"/>
    <w:link w:val="EndnoteText"/>
    <w:uiPriority w:val="99"/>
    <w:semiHidden/>
    <w:rsid w:val="0098410D"/>
    <w:rPr>
      <w:rFonts w:eastAsiaTheme="minorEastAsia"/>
      <w:sz w:val="20"/>
      <w:szCs w:val="20"/>
    </w:rPr>
  </w:style>
  <w:style w:type="paragraph" w:styleId="EnvelopeAddress">
    <w:name w:val="envelope address"/>
    <w:basedOn w:val="Normal"/>
    <w:uiPriority w:val="99"/>
    <w:semiHidden/>
    <w:rsid w:val="0098410D"/>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98410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98410D"/>
    <w:rPr>
      <w:color w:val="7030A0" w:themeColor="followedHyperlink"/>
      <w:u w:val="single"/>
    </w:rPr>
  </w:style>
  <w:style w:type="character" w:styleId="HTMLAcronym">
    <w:name w:val="HTML Acronym"/>
    <w:basedOn w:val="DefaultParagraphFont"/>
    <w:uiPriority w:val="99"/>
    <w:semiHidden/>
    <w:rsid w:val="0098410D"/>
  </w:style>
  <w:style w:type="paragraph" w:styleId="HTMLAddress">
    <w:name w:val="HTML Address"/>
    <w:basedOn w:val="Normal"/>
    <w:link w:val="HTMLAddressChar"/>
    <w:uiPriority w:val="99"/>
    <w:semiHidden/>
    <w:rsid w:val="0098410D"/>
    <w:rPr>
      <w:i/>
      <w:iCs/>
    </w:rPr>
  </w:style>
  <w:style w:type="character" w:customStyle="1" w:styleId="HTMLAddressChar">
    <w:name w:val="HTML Address Char"/>
    <w:basedOn w:val="DefaultParagraphFont"/>
    <w:link w:val="HTMLAddress"/>
    <w:uiPriority w:val="99"/>
    <w:semiHidden/>
    <w:rsid w:val="0098410D"/>
    <w:rPr>
      <w:rFonts w:eastAsiaTheme="minorEastAsia"/>
      <w:i/>
      <w:iCs/>
      <w:sz w:val="24"/>
    </w:rPr>
  </w:style>
  <w:style w:type="character" w:styleId="HTMLCite">
    <w:name w:val="HTML Cite"/>
    <w:basedOn w:val="DefaultParagraphFont"/>
    <w:uiPriority w:val="99"/>
    <w:semiHidden/>
    <w:rsid w:val="0098410D"/>
    <w:rPr>
      <w:i/>
      <w:iCs/>
    </w:rPr>
  </w:style>
  <w:style w:type="character" w:styleId="HTMLCode">
    <w:name w:val="HTML Code"/>
    <w:basedOn w:val="DefaultParagraphFont"/>
    <w:uiPriority w:val="99"/>
    <w:semiHidden/>
    <w:rsid w:val="0098410D"/>
    <w:rPr>
      <w:rFonts w:ascii="Consolas" w:hAnsi="Consolas" w:cs="Consolas"/>
      <w:sz w:val="20"/>
      <w:szCs w:val="20"/>
    </w:rPr>
  </w:style>
  <w:style w:type="character" w:styleId="HTMLDefinition">
    <w:name w:val="HTML Definition"/>
    <w:basedOn w:val="DefaultParagraphFont"/>
    <w:uiPriority w:val="99"/>
    <w:semiHidden/>
    <w:rsid w:val="0098410D"/>
    <w:rPr>
      <w:i/>
      <w:iCs/>
    </w:rPr>
  </w:style>
  <w:style w:type="character" w:styleId="HTMLKeyboard">
    <w:name w:val="HTML Keyboard"/>
    <w:basedOn w:val="DefaultParagraphFont"/>
    <w:uiPriority w:val="99"/>
    <w:semiHidden/>
    <w:rsid w:val="0098410D"/>
    <w:rPr>
      <w:rFonts w:ascii="Consolas" w:hAnsi="Consolas" w:cs="Consolas"/>
      <w:sz w:val="20"/>
      <w:szCs w:val="20"/>
    </w:rPr>
  </w:style>
  <w:style w:type="paragraph" w:styleId="HTMLPreformatted">
    <w:name w:val="HTML Preformatted"/>
    <w:basedOn w:val="Normal"/>
    <w:link w:val="HTMLPreformattedChar"/>
    <w:uiPriority w:val="99"/>
    <w:semiHidden/>
    <w:rsid w:val="0098410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8410D"/>
    <w:rPr>
      <w:rFonts w:ascii="Consolas" w:eastAsiaTheme="minorEastAsia" w:hAnsi="Consolas" w:cs="Consolas"/>
      <w:sz w:val="20"/>
      <w:szCs w:val="20"/>
    </w:rPr>
  </w:style>
  <w:style w:type="character" w:styleId="HTMLSample">
    <w:name w:val="HTML Sample"/>
    <w:basedOn w:val="DefaultParagraphFont"/>
    <w:uiPriority w:val="99"/>
    <w:semiHidden/>
    <w:rsid w:val="0098410D"/>
    <w:rPr>
      <w:rFonts w:ascii="Consolas" w:hAnsi="Consolas" w:cs="Consolas"/>
      <w:sz w:val="24"/>
      <w:szCs w:val="24"/>
    </w:rPr>
  </w:style>
  <w:style w:type="character" w:styleId="HTMLTypewriter">
    <w:name w:val="HTML Typewriter"/>
    <w:basedOn w:val="DefaultParagraphFont"/>
    <w:uiPriority w:val="99"/>
    <w:semiHidden/>
    <w:rsid w:val="0098410D"/>
    <w:rPr>
      <w:rFonts w:ascii="Consolas" w:hAnsi="Consolas" w:cs="Consolas"/>
      <w:sz w:val="20"/>
      <w:szCs w:val="20"/>
    </w:rPr>
  </w:style>
  <w:style w:type="character" w:styleId="HTMLVariable">
    <w:name w:val="HTML Variable"/>
    <w:basedOn w:val="DefaultParagraphFont"/>
    <w:uiPriority w:val="99"/>
    <w:semiHidden/>
    <w:rsid w:val="0098410D"/>
    <w:rPr>
      <w:i/>
      <w:iCs/>
    </w:rPr>
  </w:style>
  <w:style w:type="paragraph" w:styleId="Index1">
    <w:name w:val="index 1"/>
    <w:basedOn w:val="Normal"/>
    <w:next w:val="Normal"/>
    <w:autoRedefine/>
    <w:uiPriority w:val="99"/>
    <w:semiHidden/>
    <w:rsid w:val="0098410D"/>
    <w:pPr>
      <w:ind w:left="240" w:hanging="240"/>
    </w:pPr>
  </w:style>
  <w:style w:type="paragraph" w:styleId="Index2">
    <w:name w:val="index 2"/>
    <w:basedOn w:val="Normal"/>
    <w:next w:val="Normal"/>
    <w:autoRedefine/>
    <w:uiPriority w:val="99"/>
    <w:semiHidden/>
    <w:rsid w:val="0098410D"/>
    <w:pPr>
      <w:ind w:left="480" w:hanging="240"/>
    </w:pPr>
  </w:style>
  <w:style w:type="paragraph" w:styleId="Index3">
    <w:name w:val="index 3"/>
    <w:basedOn w:val="Normal"/>
    <w:next w:val="Normal"/>
    <w:autoRedefine/>
    <w:uiPriority w:val="99"/>
    <w:semiHidden/>
    <w:rsid w:val="0098410D"/>
    <w:pPr>
      <w:ind w:left="720" w:hanging="240"/>
    </w:pPr>
  </w:style>
  <w:style w:type="paragraph" w:styleId="Index4">
    <w:name w:val="index 4"/>
    <w:basedOn w:val="Normal"/>
    <w:next w:val="Normal"/>
    <w:autoRedefine/>
    <w:uiPriority w:val="99"/>
    <w:semiHidden/>
    <w:rsid w:val="0098410D"/>
    <w:pPr>
      <w:ind w:left="960" w:hanging="240"/>
    </w:pPr>
  </w:style>
  <w:style w:type="paragraph" w:styleId="Index5">
    <w:name w:val="index 5"/>
    <w:basedOn w:val="Normal"/>
    <w:next w:val="Normal"/>
    <w:autoRedefine/>
    <w:uiPriority w:val="99"/>
    <w:semiHidden/>
    <w:rsid w:val="0098410D"/>
    <w:pPr>
      <w:ind w:left="1200" w:hanging="240"/>
    </w:pPr>
  </w:style>
  <w:style w:type="paragraph" w:styleId="Index6">
    <w:name w:val="index 6"/>
    <w:basedOn w:val="Normal"/>
    <w:next w:val="Normal"/>
    <w:autoRedefine/>
    <w:uiPriority w:val="99"/>
    <w:semiHidden/>
    <w:rsid w:val="0098410D"/>
    <w:pPr>
      <w:ind w:left="1440" w:hanging="240"/>
    </w:pPr>
  </w:style>
  <w:style w:type="paragraph" w:styleId="Index7">
    <w:name w:val="index 7"/>
    <w:basedOn w:val="Normal"/>
    <w:next w:val="Normal"/>
    <w:autoRedefine/>
    <w:uiPriority w:val="99"/>
    <w:semiHidden/>
    <w:rsid w:val="0098410D"/>
    <w:pPr>
      <w:ind w:left="1680" w:hanging="240"/>
    </w:pPr>
  </w:style>
  <w:style w:type="paragraph" w:styleId="Index8">
    <w:name w:val="index 8"/>
    <w:basedOn w:val="Normal"/>
    <w:next w:val="Normal"/>
    <w:autoRedefine/>
    <w:uiPriority w:val="99"/>
    <w:semiHidden/>
    <w:rsid w:val="0098410D"/>
    <w:pPr>
      <w:ind w:left="1920" w:hanging="240"/>
    </w:pPr>
  </w:style>
  <w:style w:type="paragraph" w:styleId="Index9">
    <w:name w:val="index 9"/>
    <w:basedOn w:val="Normal"/>
    <w:next w:val="Normal"/>
    <w:autoRedefine/>
    <w:uiPriority w:val="99"/>
    <w:semiHidden/>
    <w:rsid w:val="0098410D"/>
    <w:pPr>
      <w:ind w:left="2160" w:hanging="240"/>
    </w:pPr>
  </w:style>
  <w:style w:type="paragraph" w:styleId="IndexHeading">
    <w:name w:val="index heading"/>
    <w:basedOn w:val="Normal"/>
    <w:next w:val="Index1"/>
    <w:uiPriority w:val="99"/>
    <w:semiHidden/>
    <w:rsid w:val="0098410D"/>
    <w:rPr>
      <w:rFonts w:asciiTheme="majorHAnsi" w:eastAsiaTheme="majorEastAsia" w:hAnsiTheme="majorHAnsi" w:cstheme="majorBidi"/>
      <w:b/>
      <w:bCs/>
    </w:rPr>
  </w:style>
  <w:style w:type="table" w:styleId="LightGrid">
    <w:name w:val="Light Grid"/>
    <w:basedOn w:val="TableNormal"/>
    <w:uiPriority w:val="99"/>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98410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98410D"/>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98410D"/>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98410D"/>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98410D"/>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98410D"/>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98410D"/>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98410D"/>
  </w:style>
  <w:style w:type="paragraph" w:styleId="List">
    <w:name w:val="List"/>
    <w:basedOn w:val="Normal"/>
    <w:uiPriority w:val="99"/>
    <w:semiHidden/>
    <w:rsid w:val="0098410D"/>
    <w:pPr>
      <w:ind w:left="283" w:hanging="283"/>
      <w:contextualSpacing/>
    </w:pPr>
  </w:style>
  <w:style w:type="paragraph" w:styleId="List2">
    <w:name w:val="List 2"/>
    <w:basedOn w:val="Normal"/>
    <w:uiPriority w:val="99"/>
    <w:semiHidden/>
    <w:rsid w:val="0098410D"/>
    <w:pPr>
      <w:ind w:left="566" w:hanging="283"/>
      <w:contextualSpacing/>
    </w:pPr>
  </w:style>
  <w:style w:type="paragraph" w:styleId="List3">
    <w:name w:val="List 3"/>
    <w:basedOn w:val="Normal"/>
    <w:uiPriority w:val="99"/>
    <w:semiHidden/>
    <w:rsid w:val="0098410D"/>
    <w:pPr>
      <w:ind w:left="849" w:hanging="283"/>
      <w:contextualSpacing/>
    </w:pPr>
  </w:style>
  <w:style w:type="paragraph" w:styleId="List4">
    <w:name w:val="List 4"/>
    <w:basedOn w:val="Normal"/>
    <w:uiPriority w:val="99"/>
    <w:semiHidden/>
    <w:rsid w:val="0098410D"/>
    <w:pPr>
      <w:ind w:left="1132" w:hanging="283"/>
      <w:contextualSpacing/>
    </w:pPr>
  </w:style>
  <w:style w:type="paragraph" w:styleId="List5">
    <w:name w:val="List 5"/>
    <w:basedOn w:val="Normal"/>
    <w:uiPriority w:val="99"/>
    <w:semiHidden/>
    <w:rsid w:val="0098410D"/>
    <w:pPr>
      <w:ind w:left="1415" w:hanging="283"/>
      <w:contextualSpacing/>
    </w:pPr>
  </w:style>
  <w:style w:type="paragraph" w:styleId="ListBullet2">
    <w:name w:val="List Bullet 2"/>
    <w:basedOn w:val="Normal"/>
    <w:uiPriority w:val="99"/>
    <w:semiHidden/>
    <w:rsid w:val="0098410D"/>
    <w:pPr>
      <w:numPr>
        <w:numId w:val="6"/>
      </w:numPr>
      <w:contextualSpacing/>
    </w:pPr>
  </w:style>
  <w:style w:type="paragraph" w:styleId="ListBullet4">
    <w:name w:val="List Bullet 4"/>
    <w:basedOn w:val="Normal"/>
    <w:uiPriority w:val="99"/>
    <w:semiHidden/>
    <w:rsid w:val="0098410D"/>
    <w:pPr>
      <w:numPr>
        <w:numId w:val="7"/>
      </w:numPr>
      <w:contextualSpacing/>
    </w:pPr>
  </w:style>
  <w:style w:type="paragraph" w:styleId="ListBullet5">
    <w:name w:val="List Bullet 5"/>
    <w:basedOn w:val="Normal"/>
    <w:uiPriority w:val="99"/>
    <w:semiHidden/>
    <w:rsid w:val="0098410D"/>
    <w:pPr>
      <w:numPr>
        <w:numId w:val="8"/>
      </w:numPr>
      <w:contextualSpacing/>
    </w:pPr>
  </w:style>
  <w:style w:type="paragraph" w:styleId="ListContinue">
    <w:name w:val="List Continue"/>
    <w:basedOn w:val="Normal"/>
    <w:uiPriority w:val="99"/>
    <w:semiHidden/>
    <w:rsid w:val="0098410D"/>
    <w:pPr>
      <w:spacing w:after="120"/>
      <w:ind w:left="283"/>
      <w:contextualSpacing/>
    </w:pPr>
  </w:style>
  <w:style w:type="paragraph" w:styleId="ListContinue2">
    <w:name w:val="List Continue 2"/>
    <w:basedOn w:val="Normal"/>
    <w:uiPriority w:val="99"/>
    <w:semiHidden/>
    <w:rsid w:val="0098410D"/>
    <w:pPr>
      <w:spacing w:after="120"/>
      <w:ind w:left="566"/>
      <w:contextualSpacing/>
    </w:pPr>
  </w:style>
  <w:style w:type="paragraph" w:styleId="ListContinue3">
    <w:name w:val="List Continue 3"/>
    <w:basedOn w:val="Normal"/>
    <w:uiPriority w:val="99"/>
    <w:semiHidden/>
    <w:rsid w:val="0098410D"/>
    <w:pPr>
      <w:spacing w:after="120"/>
      <w:ind w:left="849"/>
      <w:contextualSpacing/>
    </w:pPr>
  </w:style>
  <w:style w:type="paragraph" w:styleId="ListContinue4">
    <w:name w:val="List Continue 4"/>
    <w:basedOn w:val="Normal"/>
    <w:uiPriority w:val="99"/>
    <w:semiHidden/>
    <w:rsid w:val="0098410D"/>
    <w:pPr>
      <w:spacing w:after="120"/>
      <w:ind w:left="1132"/>
      <w:contextualSpacing/>
    </w:pPr>
  </w:style>
  <w:style w:type="paragraph" w:styleId="ListContinue5">
    <w:name w:val="List Continue 5"/>
    <w:basedOn w:val="Normal"/>
    <w:uiPriority w:val="99"/>
    <w:semiHidden/>
    <w:rsid w:val="0098410D"/>
    <w:pPr>
      <w:spacing w:after="120"/>
      <w:ind w:left="1415"/>
      <w:contextualSpacing/>
    </w:pPr>
  </w:style>
  <w:style w:type="paragraph" w:styleId="ListNumber">
    <w:name w:val="List Number"/>
    <w:basedOn w:val="Normal"/>
    <w:uiPriority w:val="99"/>
    <w:semiHidden/>
    <w:rsid w:val="0098410D"/>
    <w:pPr>
      <w:numPr>
        <w:numId w:val="9"/>
      </w:numPr>
      <w:contextualSpacing/>
    </w:pPr>
  </w:style>
  <w:style w:type="paragraph" w:styleId="ListNumber2">
    <w:name w:val="List Number 2"/>
    <w:basedOn w:val="Normal"/>
    <w:uiPriority w:val="99"/>
    <w:semiHidden/>
    <w:rsid w:val="0098410D"/>
    <w:pPr>
      <w:numPr>
        <w:numId w:val="10"/>
      </w:numPr>
      <w:contextualSpacing/>
    </w:pPr>
  </w:style>
  <w:style w:type="paragraph" w:styleId="ListNumber3">
    <w:name w:val="List Number 3"/>
    <w:basedOn w:val="Normal"/>
    <w:uiPriority w:val="99"/>
    <w:semiHidden/>
    <w:rsid w:val="0098410D"/>
    <w:pPr>
      <w:numPr>
        <w:numId w:val="11"/>
      </w:numPr>
      <w:contextualSpacing/>
    </w:pPr>
  </w:style>
  <w:style w:type="paragraph" w:styleId="ListNumber4">
    <w:name w:val="List Number 4"/>
    <w:basedOn w:val="Normal"/>
    <w:uiPriority w:val="99"/>
    <w:semiHidden/>
    <w:rsid w:val="0098410D"/>
    <w:pPr>
      <w:numPr>
        <w:numId w:val="12"/>
      </w:numPr>
      <w:contextualSpacing/>
    </w:pPr>
  </w:style>
  <w:style w:type="paragraph" w:styleId="ListNumber5">
    <w:name w:val="List Number 5"/>
    <w:basedOn w:val="Normal"/>
    <w:uiPriority w:val="99"/>
    <w:semiHidden/>
    <w:rsid w:val="0098410D"/>
    <w:pPr>
      <w:numPr>
        <w:numId w:val="13"/>
      </w:numPr>
      <w:contextualSpacing/>
    </w:pPr>
  </w:style>
  <w:style w:type="paragraph" w:styleId="MacroText">
    <w:name w:val="macro"/>
    <w:link w:val="MacroTextChar"/>
    <w:uiPriority w:val="99"/>
    <w:semiHidden/>
    <w:rsid w:val="009841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98410D"/>
    <w:rPr>
      <w:rFonts w:ascii="Consolas" w:eastAsiaTheme="minorEastAsia" w:hAnsi="Consolas" w:cs="Consolas"/>
      <w:sz w:val="20"/>
      <w:szCs w:val="20"/>
    </w:rPr>
  </w:style>
  <w:style w:type="table" w:styleId="MediumGrid1">
    <w:name w:val="Medium Grid 1"/>
    <w:basedOn w:val="TableNormal"/>
    <w:uiPriority w:val="99"/>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98410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98410D"/>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98410D"/>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98410D"/>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98410D"/>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98410D"/>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98410D"/>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9841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8410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98410D"/>
    <w:rPr>
      <w:rFonts w:ascii="Times New Roman" w:hAnsi="Times New Roman" w:cs="Times New Roman"/>
      <w:szCs w:val="24"/>
    </w:rPr>
  </w:style>
  <w:style w:type="paragraph" w:styleId="NormalIndent">
    <w:name w:val="Normal Indent"/>
    <w:basedOn w:val="Normal"/>
    <w:uiPriority w:val="99"/>
    <w:semiHidden/>
    <w:rsid w:val="0098410D"/>
    <w:pPr>
      <w:ind w:left="720"/>
    </w:pPr>
  </w:style>
  <w:style w:type="paragraph" w:styleId="NoteHeading">
    <w:name w:val="Note Heading"/>
    <w:basedOn w:val="Normal"/>
    <w:next w:val="Normal"/>
    <w:link w:val="NoteHeadingChar"/>
    <w:uiPriority w:val="99"/>
    <w:semiHidden/>
    <w:rsid w:val="0098410D"/>
  </w:style>
  <w:style w:type="character" w:customStyle="1" w:styleId="NoteHeadingChar">
    <w:name w:val="Note Heading Char"/>
    <w:basedOn w:val="DefaultParagraphFont"/>
    <w:link w:val="NoteHeading"/>
    <w:uiPriority w:val="99"/>
    <w:semiHidden/>
    <w:rsid w:val="0098410D"/>
    <w:rPr>
      <w:rFonts w:eastAsiaTheme="minorEastAsia"/>
      <w:sz w:val="24"/>
    </w:rPr>
  </w:style>
  <w:style w:type="character" w:styleId="PlaceholderText">
    <w:name w:val="Placeholder Text"/>
    <w:basedOn w:val="DefaultParagraphFont"/>
    <w:uiPriority w:val="99"/>
    <w:semiHidden/>
    <w:rsid w:val="0098410D"/>
    <w:rPr>
      <w:color w:val="808080"/>
    </w:rPr>
  </w:style>
  <w:style w:type="paragraph" w:styleId="PlainText">
    <w:name w:val="Plain Text"/>
    <w:basedOn w:val="Normal"/>
    <w:link w:val="PlainTextChar"/>
    <w:uiPriority w:val="99"/>
    <w:semiHidden/>
    <w:rsid w:val="0098410D"/>
    <w:rPr>
      <w:rFonts w:ascii="Consolas" w:hAnsi="Consolas" w:cs="Consolas"/>
      <w:sz w:val="21"/>
      <w:szCs w:val="21"/>
    </w:rPr>
  </w:style>
  <w:style w:type="character" w:customStyle="1" w:styleId="PlainTextChar">
    <w:name w:val="Plain Text Char"/>
    <w:basedOn w:val="DefaultParagraphFont"/>
    <w:link w:val="PlainText"/>
    <w:uiPriority w:val="99"/>
    <w:semiHidden/>
    <w:rsid w:val="0098410D"/>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98410D"/>
  </w:style>
  <w:style w:type="character" w:customStyle="1" w:styleId="SalutationChar">
    <w:name w:val="Salutation Char"/>
    <w:basedOn w:val="DefaultParagraphFont"/>
    <w:link w:val="Salutation"/>
    <w:uiPriority w:val="99"/>
    <w:semiHidden/>
    <w:rsid w:val="0098410D"/>
    <w:rPr>
      <w:rFonts w:eastAsiaTheme="minorEastAsia"/>
      <w:sz w:val="24"/>
    </w:rPr>
  </w:style>
  <w:style w:type="paragraph" w:styleId="Signature">
    <w:name w:val="Signature"/>
    <w:basedOn w:val="Normal"/>
    <w:link w:val="SignatureChar"/>
    <w:uiPriority w:val="99"/>
    <w:semiHidden/>
    <w:rsid w:val="0098410D"/>
    <w:pPr>
      <w:ind w:left="4252"/>
    </w:pPr>
  </w:style>
  <w:style w:type="character" w:customStyle="1" w:styleId="SignatureChar">
    <w:name w:val="Signature Char"/>
    <w:basedOn w:val="DefaultParagraphFont"/>
    <w:link w:val="Signature"/>
    <w:uiPriority w:val="99"/>
    <w:semiHidden/>
    <w:rsid w:val="0098410D"/>
    <w:rPr>
      <w:rFonts w:eastAsiaTheme="minorEastAsia"/>
      <w:sz w:val="24"/>
    </w:rPr>
  </w:style>
  <w:style w:type="table" w:styleId="Table3Deffects1">
    <w:name w:val="Table 3D effects 1"/>
    <w:basedOn w:val="TableNormal"/>
    <w:uiPriority w:val="99"/>
    <w:semiHidden/>
    <w:unhideWhenUsed/>
    <w:rsid w:val="0098410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8410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8410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8410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8410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841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841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841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8410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8410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8410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8410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8410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8410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841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8410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8410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8410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8410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8410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8410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8410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8410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8410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8410D"/>
    <w:pPr>
      <w:ind w:left="240" w:hanging="240"/>
    </w:pPr>
  </w:style>
  <w:style w:type="paragraph" w:styleId="TableofFigures">
    <w:name w:val="table of figures"/>
    <w:basedOn w:val="Normal"/>
    <w:next w:val="Normal"/>
    <w:uiPriority w:val="99"/>
    <w:semiHidden/>
    <w:rsid w:val="0098410D"/>
  </w:style>
  <w:style w:type="table" w:styleId="TableProfessional">
    <w:name w:val="Table Professional"/>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8410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8410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8410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8410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841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8410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8410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8410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98410D"/>
    <w:pPr>
      <w:spacing w:after="100"/>
      <w:ind w:left="1200"/>
    </w:pPr>
  </w:style>
  <w:style w:type="paragraph" w:styleId="TOC7">
    <w:name w:val="toc 7"/>
    <w:basedOn w:val="Normal"/>
    <w:next w:val="Normal"/>
    <w:autoRedefine/>
    <w:uiPriority w:val="99"/>
    <w:semiHidden/>
    <w:rsid w:val="0098410D"/>
    <w:pPr>
      <w:spacing w:after="100"/>
      <w:ind w:left="1440"/>
    </w:pPr>
  </w:style>
  <w:style w:type="paragraph" w:styleId="TOC8">
    <w:name w:val="toc 8"/>
    <w:basedOn w:val="Normal"/>
    <w:next w:val="Normal"/>
    <w:autoRedefine/>
    <w:uiPriority w:val="99"/>
    <w:semiHidden/>
    <w:rsid w:val="0098410D"/>
    <w:pPr>
      <w:spacing w:after="100"/>
      <w:ind w:left="1680"/>
    </w:pPr>
  </w:style>
  <w:style w:type="paragraph" w:styleId="TOC9">
    <w:name w:val="toc 9"/>
    <w:basedOn w:val="Normal"/>
    <w:next w:val="Normal"/>
    <w:autoRedefine/>
    <w:uiPriority w:val="99"/>
    <w:semiHidden/>
    <w:rsid w:val="0098410D"/>
    <w:pPr>
      <w:spacing w:after="100"/>
      <w:ind w:left="1920"/>
    </w:pPr>
  </w:style>
  <w:style w:type="paragraph" w:customStyle="1" w:styleId="ECHRFooter">
    <w:name w:val="ECHR_Footer"/>
    <w:aliases w:val="Footer_ECHR"/>
    <w:basedOn w:val="Footer"/>
    <w:uiPriority w:val="57"/>
    <w:semiHidden/>
    <w:rsid w:val="000B71D7"/>
    <w:pPr>
      <w:jc w:val="left"/>
    </w:pPr>
    <w:rPr>
      <w:sz w:val="8"/>
    </w:rPr>
  </w:style>
  <w:style w:type="paragraph" w:customStyle="1" w:styleId="ECHRFooterLine">
    <w:name w:val="ECHR_Footer_Line"/>
    <w:aliases w:val="Footer_Line"/>
    <w:basedOn w:val="Normal"/>
    <w:next w:val="ECHRFooter"/>
    <w:uiPriority w:val="57"/>
    <w:semiHidden/>
    <w:rsid w:val="000B71D7"/>
    <w:pPr>
      <w:pBdr>
        <w:top w:val="single" w:sz="6" w:space="1" w:color="5F5F5F"/>
      </w:pBdr>
      <w:tabs>
        <w:tab w:val="center" w:pos="4536"/>
        <w:tab w:val="right" w:pos="9696"/>
      </w:tabs>
      <w:ind w:left="-680" w:right="-680"/>
      <w:jc w:val="left"/>
    </w:pPr>
    <w:rPr>
      <w:color w:val="5F5F5F"/>
    </w:rPr>
  </w:style>
  <w:style w:type="paragraph" w:customStyle="1" w:styleId="OpiH1">
    <w:name w:val="Opi_H_1"/>
    <w:basedOn w:val="ECHRHeading2"/>
    <w:uiPriority w:val="42"/>
    <w:semiHidden/>
    <w:qFormat/>
    <w:rsid w:val="000B71D7"/>
    <w:pPr>
      <w:ind w:left="635" w:hanging="357"/>
      <w:outlineLvl w:val="2"/>
    </w:pPr>
  </w:style>
  <w:style w:type="paragraph" w:customStyle="1" w:styleId="ECHRTitleCentre2">
    <w:name w:val="ECHR_Title_Centre_2"/>
    <w:aliases w:val="Dec_H_Case"/>
    <w:basedOn w:val="Normal"/>
    <w:next w:val="ECHRPara"/>
    <w:uiPriority w:val="8"/>
    <w:qFormat/>
    <w:rsid w:val="000B71D7"/>
    <w:pPr>
      <w:spacing w:after="240"/>
      <w:jc w:val="center"/>
      <w:outlineLvl w:val="0"/>
    </w:pPr>
    <w:rPr>
      <w:rFonts w:asciiTheme="majorHAnsi" w:hAnsiTheme="majorHAnsi"/>
    </w:rPr>
  </w:style>
  <w:style w:type="paragraph" w:customStyle="1" w:styleId="OpiHa0">
    <w:name w:val="Opi_H_a"/>
    <w:basedOn w:val="ECHRHeading3"/>
    <w:uiPriority w:val="43"/>
    <w:semiHidden/>
    <w:qFormat/>
    <w:rsid w:val="000B71D7"/>
    <w:pPr>
      <w:ind w:left="833" w:hanging="357"/>
      <w:outlineLvl w:val="3"/>
    </w:pPr>
    <w:rPr>
      <w:b/>
      <w:i w:val="0"/>
      <w:sz w:val="20"/>
    </w:rPr>
  </w:style>
  <w:style w:type="paragraph" w:customStyle="1" w:styleId="OpiHi">
    <w:name w:val="Opi_H_i"/>
    <w:basedOn w:val="ECHRHeading4"/>
    <w:uiPriority w:val="44"/>
    <w:semiHidden/>
    <w:qFormat/>
    <w:rsid w:val="000B71D7"/>
    <w:pPr>
      <w:ind w:left="1037" w:hanging="357"/>
      <w:outlineLvl w:val="4"/>
    </w:pPr>
    <w:rPr>
      <w:b w:val="0"/>
      <w:i/>
    </w:rPr>
  </w:style>
  <w:style w:type="paragraph" w:customStyle="1" w:styleId="DummyStyle">
    <w:name w:val="Dummy_Style"/>
    <w:basedOn w:val="Normal"/>
    <w:semiHidden/>
    <w:qFormat/>
    <w:rsid w:val="000B71D7"/>
    <w:rPr>
      <w:color w:val="00B050"/>
    </w:rPr>
  </w:style>
  <w:style w:type="character" w:customStyle="1" w:styleId="ECHRParaChar">
    <w:name w:val="ECHR_Para Char"/>
    <w:aliases w:val="Ju_Para Char"/>
    <w:link w:val="ECHRPara"/>
    <w:uiPriority w:val="12"/>
    <w:rsid w:val="006501AF"/>
    <w:rPr>
      <w:rFonts w:eastAsiaTheme="minorEastAsia"/>
      <w:sz w:val="24"/>
    </w:rPr>
  </w:style>
  <w:style w:type="paragraph" w:styleId="Revision">
    <w:name w:val="Revision"/>
    <w:hidden/>
    <w:uiPriority w:val="99"/>
    <w:semiHidden/>
    <w:rsid w:val="006501AF"/>
    <w:rPr>
      <w:rFonts w:eastAsiaTheme="minorEastAsia"/>
      <w:sz w:val="24"/>
    </w:rPr>
  </w:style>
  <w:style w:type="paragraph" w:customStyle="1" w:styleId="jupara">
    <w:name w:val="jupara"/>
    <w:basedOn w:val="Normal"/>
    <w:rsid w:val="00B50949"/>
    <w:pPr>
      <w:ind w:firstLine="284"/>
    </w:pPr>
    <w:rPr>
      <w:rFonts w:ascii="Times New Roman" w:eastAsia="Times New Roman" w:hAnsi="Times New Roman" w:cs="Times New Roman"/>
      <w:szCs w:val="24"/>
    </w:rPr>
  </w:style>
  <w:style w:type="paragraph" w:customStyle="1" w:styleId="jucase0">
    <w:name w:val="jucase"/>
    <w:basedOn w:val="Normal"/>
    <w:rsid w:val="00B50949"/>
    <w:pPr>
      <w:ind w:firstLine="284"/>
    </w:pPr>
    <w:rPr>
      <w:rFonts w:ascii="Times New Roman" w:eastAsia="Times New Roman"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0B71D7"/>
    <w:pPr>
      <w:jc w:val="both"/>
    </w:pPr>
    <w:rPr>
      <w:rFonts w:eastAsiaTheme="minorEastAsia"/>
      <w:sz w:val="24"/>
    </w:rPr>
  </w:style>
  <w:style w:type="paragraph" w:styleId="Heading1">
    <w:name w:val="heading 1"/>
    <w:basedOn w:val="Normal"/>
    <w:next w:val="Normal"/>
    <w:link w:val="Heading1Char"/>
    <w:uiPriority w:val="99"/>
    <w:semiHidden/>
    <w:rsid w:val="000B71D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0B71D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0B71D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0B71D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0B71D7"/>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0B71D7"/>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0B71D7"/>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rsid w:val="000B71D7"/>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0B71D7"/>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B71D7"/>
    <w:rPr>
      <w:rFonts w:ascii="Tahoma" w:hAnsi="Tahoma" w:cs="Tahoma"/>
      <w:sz w:val="16"/>
      <w:szCs w:val="16"/>
    </w:rPr>
  </w:style>
  <w:style w:type="character" w:customStyle="1" w:styleId="BalloonTextChar">
    <w:name w:val="Balloon Text Char"/>
    <w:basedOn w:val="DefaultParagraphFont"/>
    <w:link w:val="BalloonText"/>
    <w:uiPriority w:val="99"/>
    <w:semiHidden/>
    <w:rsid w:val="000B71D7"/>
    <w:rPr>
      <w:rFonts w:ascii="Tahoma" w:eastAsiaTheme="minorEastAsia" w:hAnsi="Tahoma" w:cs="Tahoma"/>
      <w:sz w:val="16"/>
      <w:szCs w:val="16"/>
    </w:rPr>
  </w:style>
  <w:style w:type="character" w:styleId="BookTitle">
    <w:name w:val="Book Title"/>
    <w:uiPriority w:val="99"/>
    <w:semiHidden/>
    <w:qFormat/>
    <w:rsid w:val="000B71D7"/>
    <w:rPr>
      <w:i/>
      <w:iCs/>
      <w:smallCaps/>
      <w:spacing w:val="5"/>
    </w:rPr>
  </w:style>
  <w:style w:type="paragraph" w:customStyle="1" w:styleId="ECHRHeader">
    <w:name w:val="ECHR_Header"/>
    <w:aliases w:val="Ju_Header"/>
    <w:basedOn w:val="Header"/>
    <w:uiPriority w:val="4"/>
    <w:qFormat/>
    <w:rsid w:val="000B71D7"/>
    <w:pPr>
      <w:tabs>
        <w:tab w:val="clear" w:pos="4536"/>
        <w:tab w:val="clear" w:pos="9072"/>
        <w:tab w:val="center" w:pos="3686"/>
        <w:tab w:val="right" w:pos="7371"/>
      </w:tabs>
      <w:jc w:val="left"/>
    </w:pPr>
    <w:rPr>
      <w:sz w:val="18"/>
    </w:rPr>
  </w:style>
  <w:style w:type="paragraph" w:customStyle="1" w:styleId="JuAppQuestion">
    <w:name w:val="Ju_App_Question"/>
    <w:basedOn w:val="Normal"/>
    <w:uiPriority w:val="5"/>
    <w:qFormat/>
    <w:rsid w:val="000B71D7"/>
    <w:pPr>
      <w:numPr>
        <w:numId w:val="14"/>
      </w:numPr>
      <w:jc w:val="left"/>
    </w:pPr>
    <w:rPr>
      <w:b/>
    </w:rPr>
  </w:style>
  <w:style w:type="character" w:styleId="Strong">
    <w:name w:val="Strong"/>
    <w:uiPriority w:val="99"/>
    <w:semiHidden/>
    <w:qFormat/>
    <w:rsid w:val="000B71D7"/>
    <w:rPr>
      <w:b/>
      <w:bCs/>
    </w:rPr>
  </w:style>
  <w:style w:type="paragraph" w:styleId="NoSpacing">
    <w:name w:val="No Spacing"/>
    <w:basedOn w:val="Normal"/>
    <w:link w:val="NoSpacingChar"/>
    <w:semiHidden/>
    <w:qFormat/>
    <w:rsid w:val="000B71D7"/>
  </w:style>
  <w:style w:type="character" w:customStyle="1" w:styleId="NoSpacingChar">
    <w:name w:val="No Spacing Char"/>
    <w:basedOn w:val="DefaultParagraphFont"/>
    <w:link w:val="NoSpacing"/>
    <w:semiHidden/>
    <w:rsid w:val="000B71D7"/>
    <w:rPr>
      <w:rFonts w:eastAsiaTheme="minorEastAsia"/>
      <w:sz w:val="24"/>
    </w:rPr>
  </w:style>
  <w:style w:type="paragraph" w:customStyle="1" w:styleId="ECHRParaQuote">
    <w:name w:val="ECHR_Para_Quote"/>
    <w:aliases w:val="Ju_Quot"/>
    <w:basedOn w:val="Normal"/>
    <w:uiPriority w:val="14"/>
    <w:qFormat/>
    <w:rsid w:val="000B71D7"/>
    <w:pPr>
      <w:spacing w:before="120" w:after="120"/>
      <w:ind w:left="425" w:firstLine="142"/>
    </w:pPr>
    <w:rPr>
      <w:sz w:val="20"/>
    </w:rPr>
  </w:style>
  <w:style w:type="paragraph" w:customStyle="1" w:styleId="OpiPara">
    <w:name w:val="Opi_Para"/>
    <w:basedOn w:val="ECHRPara"/>
    <w:uiPriority w:val="46"/>
    <w:semiHidden/>
    <w:qFormat/>
    <w:rsid w:val="000B71D7"/>
  </w:style>
  <w:style w:type="paragraph" w:customStyle="1" w:styleId="JuParaSub">
    <w:name w:val="Ju_Para_Sub"/>
    <w:basedOn w:val="ECHRPara"/>
    <w:uiPriority w:val="13"/>
    <w:qFormat/>
    <w:rsid w:val="000B71D7"/>
    <w:pPr>
      <w:ind w:left="284"/>
    </w:pPr>
  </w:style>
  <w:style w:type="paragraph" w:customStyle="1" w:styleId="OpiParaSub">
    <w:name w:val="Opi_Para_Sub"/>
    <w:basedOn w:val="JuParaSub"/>
    <w:uiPriority w:val="47"/>
    <w:semiHidden/>
    <w:qFormat/>
    <w:rsid w:val="000B71D7"/>
  </w:style>
  <w:style w:type="paragraph" w:customStyle="1" w:styleId="OpiQuot">
    <w:name w:val="Opi_Quot"/>
    <w:basedOn w:val="ECHRParaQuote"/>
    <w:uiPriority w:val="48"/>
    <w:semiHidden/>
    <w:qFormat/>
    <w:rsid w:val="000B71D7"/>
  </w:style>
  <w:style w:type="paragraph" w:customStyle="1" w:styleId="ECHRTitleCentre3">
    <w:name w:val="ECHR_Title_Centre_3"/>
    <w:aliases w:val="Ju_H_Article"/>
    <w:basedOn w:val="Normal"/>
    <w:next w:val="ECHRParaQuote"/>
    <w:uiPriority w:val="27"/>
    <w:qFormat/>
    <w:rsid w:val="000B71D7"/>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0B71D7"/>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0B71D7"/>
    <w:pPr>
      <w:ind w:left="567"/>
    </w:pPr>
  </w:style>
  <w:style w:type="paragraph" w:customStyle="1" w:styleId="ECHRTitle1">
    <w:name w:val="ECHR_Title_1"/>
    <w:aliases w:val="Ju_H_Head"/>
    <w:basedOn w:val="Normal"/>
    <w:next w:val="ECHRPara"/>
    <w:uiPriority w:val="18"/>
    <w:qFormat/>
    <w:rsid w:val="000B71D7"/>
    <w:pPr>
      <w:keepNext/>
      <w:keepLines/>
      <w:spacing w:before="720" w:after="240"/>
      <w:outlineLvl w:val="0"/>
    </w:pPr>
    <w:rPr>
      <w:rFonts w:asciiTheme="majorHAnsi" w:hAnsiTheme="majorHAnsi"/>
      <w:sz w:val="28"/>
    </w:rPr>
  </w:style>
  <w:style w:type="paragraph" w:customStyle="1" w:styleId="OpiQuotSub">
    <w:name w:val="Opi_Quot_Sub"/>
    <w:basedOn w:val="JuQuotSub"/>
    <w:uiPriority w:val="49"/>
    <w:semiHidden/>
    <w:qFormat/>
    <w:rsid w:val="000B71D7"/>
  </w:style>
  <w:style w:type="paragraph" w:customStyle="1" w:styleId="JuSigned">
    <w:name w:val="Ju_Signed"/>
    <w:basedOn w:val="Normal"/>
    <w:next w:val="JuParaLast"/>
    <w:uiPriority w:val="32"/>
    <w:qFormat/>
    <w:rsid w:val="000B71D7"/>
    <w:pPr>
      <w:tabs>
        <w:tab w:val="center" w:pos="851"/>
        <w:tab w:val="center" w:pos="6407"/>
      </w:tabs>
      <w:spacing w:before="720"/>
      <w:jc w:val="left"/>
    </w:pPr>
  </w:style>
  <w:style w:type="paragraph" w:styleId="Title">
    <w:name w:val="Title"/>
    <w:basedOn w:val="Normal"/>
    <w:next w:val="Normal"/>
    <w:link w:val="TitleChar"/>
    <w:uiPriority w:val="99"/>
    <w:semiHidden/>
    <w:qFormat/>
    <w:rsid w:val="000B71D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0B71D7"/>
    <w:rPr>
      <w:rFonts w:asciiTheme="majorHAnsi" w:eastAsiaTheme="majorEastAsia" w:hAnsiTheme="majorHAnsi" w:cstheme="majorBidi"/>
      <w:spacing w:val="5"/>
      <w:sz w:val="52"/>
      <w:szCs w:val="52"/>
      <w:lang w:bidi="lv-LV"/>
    </w:rPr>
  </w:style>
  <w:style w:type="paragraph" w:customStyle="1" w:styleId="JuTitle">
    <w:name w:val="Ju_Title"/>
    <w:basedOn w:val="Normal"/>
    <w:next w:val="ECHRPara"/>
    <w:uiPriority w:val="3"/>
    <w:qFormat/>
    <w:rsid w:val="000B71D7"/>
    <w:pPr>
      <w:spacing w:before="720" w:after="240"/>
      <w:jc w:val="center"/>
      <w:outlineLvl w:val="0"/>
    </w:pPr>
    <w:rPr>
      <w:rFonts w:asciiTheme="majorHAnsi" w:hAnsiTheme="majorHAnsi"/>
      <w:b/>
      <w:caps/>
    </w:rPr>
  </w:style>
  <w:style w:type="paragraph" w:customStyle="1" w:styleId="JuInitialled">
    <w:name w:val="Ju_Initialled"/>
    <w:basedOn w:val="Normal"/>
    <w:uiPriority w:val="31"/>
    <w:qFormat/>
    <w:rsid w:val="000B71D7"/>
    <w:pPr>
      <w:tabs>
        <w:tab w:val="center" w:pos="6407"/>
      </w:tabs>
      <w:spacing w:before="720"/>
      <w:jc w:val="right"/>
    </w:pPr>
  </w:style>
  <w:style w:type="paragraph" w:customStyle="1" w:styleId="OpiHA">
    <w:name w:val="Opi_H_A"/>
    <w:basedOn w:val="ECHRHeading1"/>
    <w:next w:val="OpiPara"/>
    <w:uiPriority w:val="41"/>
    <w:semiHidden/>
    <w:qFormat/>
    <w:rsid w:val="000B71D7"/>
    <w:pPr>
      <w:tabs>
        <w:tab w:val="clear" w:pos="357"/>
      </w:tabs>
      <w:outlineLvl w:val="1"/>
    </w:pPr>
    <w:rPr>
      <w:b/>
    </w:rPr>
  </w:style>
  <w:style w:type="character" w:customStyle="1" w:styleId="JUNAMES">
    <w:name w:val="JU_NAMES"/>
    <w:uiPriority w:val="17"/>
    <w:qFormat/>
    <w:rsid w:val="000B71D7"/>
    <w:rPr>
      <w:caps w:val="0"/>
      <w:smallCaps/>
    </w:rPr>
  </w:style>
  <w:style w:type="character" w:customStyle="1" w:styleId="JuITMark">
    <w:name w:val="Ju_ITMark"/>
    <w:basedOn w:val="DefaultParagraphFont"/>
    <w:uiPriority w:val="38"/>
    <w:qFormat/>
    <w:rsid w:val="000B71D7"/>
    <w:rPr>
      <w:vanish w:val="0"/>
      <w:color w:val="auto"/>
      <w:sz w:val="14"/>
    </w:rPr>
  </w:style>
  <w:style w:type="paragraph" w:customStyle="1" w:styleId="ECHRHeading1">
    <w:name w:val="ECHR_Heading_1"/>
    <w:aliases w:val="Ju_H_I_Roman"/>
    <w:basedOn w:val="Heading1"/>
    <w:next w:val="ECHRPara"/>
    <w:uiPriority w:val="19"/>
    <w:qFormat/>
    <w:rsid w:val="000B71D7"/>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0B71D7"/>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21"/>
    <w:qFormat/>
    <w:rsid w:val="000B71D7"/>
    <w:pPr>
      <w:keepNext/>
      <w:keepLines/>
      <w:tabs>
        <w:tab w:val="left" w:pos="731"/>
      </w:tabs>
      <w:spacing w:before="240" w:after="120" w:line="240" w:lineRule="auto"/>
      <w:ind w:left="732" w:hanging="301"/>
    </w:pPr>
    <w:rPr>
      <w:b w:val="0"/>
      <w:i/>
      <w:color w:val="auto"/>
    </w:rPr>
  </w:style>
  <w:style w:type="paragraph" w:styleId="Header">
    <w:name w:val="header"/>
    <w:basedOn w:val="Normal"/>
    <w:link w:val="HeaderChar"/>
    <w:uiPriority w:val="57"/>
    <w:semiHidden/>
    <w:rsid w:val="000B71D7"/>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0B71D7"/>
    <w:rPr>
      <w:sz w:val="24"/>
    </w:rPr>
  </w:style>
  <w:style w:type="character" w:customStyle="1" w:styleId="Heading1Char">
    <w:name w:val="Heading 1 Char"/>
    <w:basedOn w:val="DefaultParagraphFont"/>
    <w:link w:val="Heading1"/>
    <w:uiPriority w:val="99"/>
    <w:semiHidden/>
    <w:rsid w:val="000B71D7"/>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Heading4"/>
    <w:next w:val="ECHRPara"/>
    <w:uiPriority w:val="22"/>
    <w:qFormat/>
    <w:rsid w:val="000B71D7"/>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0B71D7"/>
    <w:pPr>
      <w:keepNext/>
      <w:keepLines/>
      <w:tabs>
        <w:tab w:val="left" w:pos="1191"/>
      </w:tabs>
      <w:spacing w:before="240" w:after="120"/>
      <w:ind w:left="1190" w:hanging="357"/>
    </w:pPr>
    <w:rPr>
      <w:b w:val="0"/>
      <w:i/>
      <w:color w:val="auto"/>
      <w:sz w:val="20"/>
    </w:rPr>
  </w:style>
  <w:style w:type="character" w:customStyle="1" w:styleId="Heading2Char">
    <w:name w:val="Heading 2 Char"/>
    <w:basedOn w:val="DefaultParagraphFont"/>
    <w:link w:val="Heading2"/>
    <w:uiPriority w:val="99"/>
    <w:semiHidden/>
    <w:rsid w:val="000B71D7"/>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Heading6"/>
    <w:next w:val="ECHRPara"/>
    <w:uiPriority w:val="24"/>
    <w:qFormat/>
    <w:rsid w:val="000B71D7"/>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0B71D7"/>
    <w:pPr>
      <w:keepNext/>
      <w:keepLines/>
      <w:spacing w:before="240" w:after="120"/>
      <w:ind w:left="1236"/>
    </w:pPr>
    <w:rPr>
      <w:sz w:val="20"/>
    </w:rPr>
  </w:style>
  <w:style w:type="character" w:customStyle="1" w:styleId="Heading3Char">
    <w:name w:val="Heading 3 Char"/>
    <w:basedOn w:val="DefaultParagraphFont"/>
    <w:link w:val="Heading3"/>
    <w:uiPriority w:val="99"/>
    <w:semiHidden/>
    <w:rsid w:val="000B71D7"/>
    <w:rPr>
      <w:rFonts w:asciiTheme="majorHAnsi" w:eastAsiaTheme="majorEastAsia" w:hAnsiTheme="majorHAnsi" w:cstheme="majorBidi"/>
      <w:b/>
      <w:bCs/>
      <w:color w:val="5F5F5F"/>
      <w:sz w:val="24"/>
    </w:rPr>
  </w:style>
  <w:style w:type="paragraph" w:customStyle="1" w:styleId="JuParaLast">
    <w:name w:val="Ju_Para_Last"/>
    <w:basedOn w:val="Normal"/>
    <w:next w:val="ECHRPara"/>
    <w:uiPriority w:val="30"/>
    <w:qFormat/>
    <w:rsid w:val="000B71D7"/>
    <w:pPr>
      <w:keepNext/>
      <w:keepLines/>
      <w:spacing w:before="240"/>
      <w:ind w:firstLine="284"/>
    </w:pPr>
  </w:style>
  <w:style w:type="paragraph" w:customStyle="1" w:styleId="ECHRDecisionBody">
    <w:name w:val="ECHR_Decision_Body"/>
    <w:aliases w:val="Ju_Judges"/>
    <w:basedOn w:val="Normal"/>
    <w:uiPriority w:val="11"/>
    <w:qFormat/>
    <w:rsid w:val="000B71D7"/>
    <w:pPr>
      <w:tabs>
        <w:tab w:val="left" w:pos="567"/>
        <w:tab w:val="left" w:pos="1134"/>
      </w:tabs>
      <w:jc w:val="left"/>
    </w:pPr>
  </w:style>
  <w:style w:type="character" w:customStyle="1" w:styleId="Heading4Char">
    <w:name w:val="Heading 4 Char"/>
    <w:basedOn w:val="DefaultParagraphFont"/>
    <w:link w:val="Heading4"/>
    <w:uiPriority w:val="99"/>
    <w:semiHidden/>
    <w:rsid w:val="000B71D7"/>
    <w:rPr>
      <w:rFonts w:asciiTheme="majorHAnsi" w:eastAsiaTheme="majorEastAsia" w:hAnsiTheme="majorHAnsi" w:cstheme="majorBidi"/>
      <w:b/>
      <w:bCs/>
      <w:i/>
      <w:iCs/>
      <w:color w:val="777777"/>
      <w:sz w:val="24"/>
    </w:rPr>
  </w:style>
  <w:style w:type="paragraph" w:customStyle="1" w:styleId="JuList">
    <w:name w:val="Ju_List"/>
    <w:basedOn w:val="Normal"/>
    <w:uiPriority w:val="28"/>
    <w:qFormat/>
    <w:rsid w:val="000B71D7"/>
    <w:pPr>
      <w:ind w:left="340" w:hanging="340"/>
    </w:pPr>
  </w:style>
  <w:style w:type="character" w:customStyle="1" w:styleId="Heading5Char">
    <w:name w:val="Heading 5 Char"/>
    <w:basedOn w:val="DefaultParagraphFont"/>
    <w:link w:val="Heading5"/>
    <w:uiPriority w:val="99"/>
    <w:semiHidden/>
    <w:rsid w:val="000B71D7"/>
    <w:rPr>
      <w:rFonts w:asciiTheme="majorHAnsi" w:eastAsiaTheme="majorEastAsia" w:hAnsiTheme="majorHAnsi" w:cstheme="majorBidi"/>
      <w:b/>
      <w:bCs/>
      <w:color w:val="808080"/>
      <w:sz w:val="24"/>
    </w:rPr>
  </w:style>
  <w:style w:type="paragraph" w:customStyle="1" w:styleId="OpiTranslation">
    <w:name w:val="Opi_Translation"/>
    <w:basedOn w:val="Normal"/>
    <w:next w:val="OpiPara"/>
    <w:uiPriority w:val="40"/>
    <w:semiHidden/>
    <w:qFormat/>
    <w:rsid w:val="000B71D7"/>
    <w:pPr>
      <w:jc w:val="center"/>
      <w:outlineLvl w:val="0"/>
    </w:pPr>
    <w:rPr>
      <w:i/>
    </w:rPr>
  </w:style>
  <w:style w:type="paragraph" w:customStyle="1" w:styleId="DecHTitle">
    <w:name w:val="Dec_H_Title"/>
    <w:basedOn w:val="ECHRTitleCentre1"/>
    <w:uiPriority w:val="7"/>
    <w:qFormat/>
    <w:rsid w:val="000B71D7"/>
  </w:style>
  <w:style w:type="character" w:styleId="SubtleEmphasis">
    <w:name w:val="Subtle Emphasis"/>
    <w:uiPriority w:val="99"/>
    <w:semiHidden/>
    <w:qFormat/>
    <w:rsid w:val="000B71D7"/>
    <w:rPr>
      <w:i/>
      <w:iCs/>
    </w:rPr>
  </w:style>
  <w:style w:type="paragraph" w:customStyle="1" w:styleId="JuCourt">
    <w:name w:val="Ju_Court"/>
    <w:basedOn w:val="Normal"/>
    <w:next w:val="Normal"/>
    <w:uiPriority w:val="16"/>
    <w:qFormat/>
    <w:rsid w:val="000B71D7"/>
    <w:pPr>
      <w:tabs>
        <w:tab w:val="left" w:pos="907"/>
        <w:tab w:val="left" w:pos="1701"/>
        <w:tab w:val="right" w:pos="7371"/>
      </w:tabs>
      <w:spacing w:before="240"/>
      <w:ind w:left="397" w:hanging="397"/>
      <w:jc w:val="left"/>
    </w:p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DecList">
    <w:name w:val="Dec_List"/>
    <w:basedOn w:val="Normal"/>
    <w:uiPriority w:val="9"/>
    <w:qFormat/>
    <w:rsid w:val="000B71D7"/>
    <w:pPr>
      <w:spacing w:before="240"/>
      <w:ind w:left="284"/>
    </w:pPr>
  </w:style>
  <w:style w:type="paragraph" w:customStyle="1" w:styleId="JuLista">
    <w:name w:val="Ju_List_a"/>
    <w:basedOn w:val="JuList"/>
    <w:uiPriority w:val="28"/>
    <w:qFormat/>
    <w:rsid w:val="000B71D7"/>
    <w:pPr>
      <w:ind w:left="346" w:firstLine="0"/>
    </w:pPr>
  </w:style>
  <w:style w:type="paragraph" w:customStyle="1" w:styleId="JuListi">
    <w:name w:val="Ju_List_i"/>
    <w:basedOn w:val="Normal"/>
    <w:next w:val="JuLista"/>
    <w:uiPriority w:val="28"/>
    <w:qFormat/>
    <w:rsid w:val="000B71D7"/>
    <w:pPr>
      <w:ind w:left="794"/>
    </w:pPr>
  </w:style>
  <w:style w:type="character" w:styleId="Emphasis">
    <w:name w:val="Emphasis"/>
    <w:uiPriority w:val="99"/>
    <w:qFormat/>
    <w:rsid w:val="000B71D7"/>
    <w:rPr>
      <w:b/>
      <w:bCs/>
      <w:i/>
      <w:iCs/>
      <w:spacing w:val="10"/>
      <w:bdr w:val="none" w:sz="0" w:space="0" w:color="auto"/>
      <w:shd w:val="clear" w:color="auto" w:fill="auto"/>
    </w:rPr>
  </w:style>
  <w:style w:type="paragraph" w:styleId="Footer">
    <w:name w:val="footer"/>
    <w:basedOn w:val="Normal"/>
    <w:link w:val="FooterChar"/>
    <w:uiPriority w:val="57"/>
    <w:semiHidden/>
    <w:rsid w:val="000B71D7"/>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0B71D7"/>
    <w:rPr>
      <w:sz w:val="24"/>
    </w:rPr>
  </w:style>
  <w:style w:type="character" w:styleId="FootnoteReference">
    <w:name w:val="footnote reference"/>
    <w:basedOn w:val="DefaultParagraphFont"/>
    <w:uiPriority w:val="99"/>
    <w:semiHidden/>
    <w:rsid w:val="000B71D7"/>
    <w:rPr>
      <w:vertAlign w:val="superscript"/>
    </w:rPr>
  </w:style>
  <w:style w:type="paragraph" w:styleId="FootnoteText">
    <w:name w:val="footnote text"/>
    <w:basedOn w:val="Normal"/>
    <w:link w:val="FootnoteTextChar"/>
    <w:uiPriority w:val="99"/>
    <w:semiHidden/>
    <w:rsid w:val="000B71D7"/>
    <w:rPr>
      <w:sz w:val="20"/>
      <w:szCs w:val="20"/>
    </w:rPr>
  </w:style>
  <w:style w:type="character" w:customStyle="1" w:styleId="FootnoteTextChar">
    <w:name w:val="Footnote Text Char"/>
    <w:basedOn w:val="DefaultParagraphFont"/>
    <w:link w:val="FootnoteText"/>
    <w:uiPriority w:val="99"/>
    <w:semiHidden/>
    <w:rsid w:val="000B71D7"/>
    <w:rPr>
      <w:rFonts w:eastAsiaTheme="minorEastAsia"/>
      <w:sz w:val="20"/>
      <w:szCs w:val="20"/>
    </w:rPr>
  </w:style>
  <w:style w:type="character" w:customStyle="1" w:styleId="Heading6Char">
    <w:name w:val="Heading 6 Char"/>
    <w:basedOn w:val="DefaultParagraphFont"/>
    <w:link w:val="Heading6"/>
    <w:uiPriority w:val="99"/>
    <w:semiHidden/>
    <w:rsid w:val="000B71D7"/>
    <w:rPr>
      <w:rFonts w:asciiTheme="majorHAnsi" w:eastAsiaTheme="majorEastAsia" w:hAnsiTheme="majorHAnsi" w:cstheme="majorBidi"/>
      <w:b/>
      <w:bCs/>
      <w:i/>
      <w:iCs/>
      <w:color w:val="7F7F7F" w:themeColor="text1" w:themeTint="80"/>
      <w:sz w:val="24"/>
      <w:lang w:bidi="lv-LV"/>
    </w:rPr>
  </w:style>
  <w:style w:type="character" w:customStyle="1" w:styleId="Heading7Char">
    <w:name w:val="Heading 7 Char"/>
    <w:basedOn w:val="DefaultParagraphFont"/>
    <w:link w:val="Heading7"/>
    <w:uiPriority w:val="99"/>
    <w:semiHidden/>
    <w:rsid w:val="000B71D7"/>
    <w:rPr>
      <w:rFonts w:asciiTheme="majorHAnsi" w:eastAsiaTheme="majorEastAsia" w:hAnsiTheme="majorHAnsi" w:cstheme="majorBidi"/>
      <w:i/>
      <w:iCs/>
      <w:sz w:val="24"/>
      <w:lang w:bidi="lv-LV"/>
    </w:rPr>
  </w:style>
  <w:style w:type="character" w:customStyle="1" w:styleId="Heading8Char">
    <w:name w:val="Heading 8 Char"/>
    <w:basedOn w:val="DefaultParagraphFont"/>
    <w:link w:val="Heading8"/>
    <w:uiPriority w:val="99"/>
    <w:semiHidden/>
    <w:rsid w:val="000B71D7"/>
    <w:rPr>
      <w:rFonts w:asciiTheme="majorHAnsi" w:eastAsiaTheme="majorEastAsia" w:hAnsiTheme="majorHAnsi" w:cstheme="majorBidi"/>
      <w:sz w:val="20"/>
      <w:szCs w:val="20"/>
      <w:lang w:bidi="lv-LV"/>
    </w:rPr>
  </w:style>
  <w:style w:type="character" w:customStyle="1" w:styleId="Heading9Char">
    <w:name w:val="Heading 9 Char"/>
    <w:basedOn w:val="DefaultParagraphFont"/>
    <w:link w:val="Heading9"/>
    <w:uiPriority w:val="99"/>
    <w:semiHidden/>
    <w:rsid w:val="000B71D7"/>
    <w:rPr>
      <w:rFonts w:asciiTheme="majorHAnsi" w:eastAsiaTheme="majorEastAsia" w:hAnsiTheme="majorHAnsi" w:cstheme="majorBidi"/>
      <w:i/>
      <w:iCs/>
      <w:spacing w:val="5"/>
      <w:sz w:val="20"/>
      <w:szCs w:val="20"/>
      <w:lang w:bidi="lv-LV"/>
    </w:rPr>
  </w:style>
  <w:style w:type="character" w:styleId="Hyperlink">
    <w:name w:val="Hyperlink"/>
    <w:basedOn w:val="DefaultParagraphFont"/>
    <w:uiPriority w:val="99"/>
    <w:semiHidden/>
    <w:rsid w:val="000B71D7"/>
    <w:rPr>
      <w:color w:val="0072BC" w:themeColor="hyperlink"/>
      <w:u w:val="single"/>
    </w:rPr>
  </w:style>
  <w:style w:type="character" w:styleId="IntenseEmphasis">
    <w:name w:val="Intense Emphasis"/>
    <w:uiPriority w:val="99"/>
    <w:semiHidden/>
    <w:qFormat/>
    <w:rsid w:val="000B71D7"/>
    <w:rPr>
      <w:b/>
      <w:bCs/>
    </w:rPr>
  </w:style>
  <w:style w:type="paragraph" w:styleId="IntenseQuote">
    <w:name w:val="Intense Quote"/>
    <w:basedOn w:val="Normal"/>
    <w:next w:val="Normal"/>
    <w:link w:val="IntenseQuoteChar"/>
    <w:uiPriority w:val="99"/>
    <w:semiHidden/>
    <w:qFormat/>
    <w:rsid w:val="000B71D7"/>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rsid w:val="000B71D7"/>
    <w:rPr>
      <w:rFonts w:eastAsiaTheme="minorEastAsia"/>
      <w:b/>
      <w:bCs/>
      <w:i/>
      <w:iCs/>
      <w:sz w:val="24"/>
      <w:lang w:bidi="lv-LV"/>
    </w:rPr>
  </w:style>
  <w:style w:type="character" w:styleId="IntenseReference">
    <w:name w:val="Intense Reference"/>
    <w:uiPriority w:val="99"/>
    <w:semiHidden/>
    <w:qFormat/>
    <w:rsid w:val="000B71D7"/>
    <w:rPr>
      <w:smallCaps/>
      <w:spacing w:val="5"/>
      <w:u w:val="single"/>
    </w:rPr>
  </w:style>
  <w:style w:type="paragraph" w:styleId="ListParagraph">
    <w:name w:val="List Paragraph"/>
    <w:basedOn w:val="Normal"/>
    <w:uiPriority w:val="99"/>
    <w:semiHidden/>
    <w:qFormat/>
    <w:rsid w:val="000B71D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0B71D7"/>
    <w:pPr>
      <w:spacing w:before="200"/>
      <w:ind w:left="360" w:right="360"/>
    </w:pPr>
    <w:rPr>
      <w:i/>
      <w:iCs/>
    </w:rPr>
  </w:style>
  <w:style w:type="character" w:customStyle="1" w:styleId="QuoteChar">
    <w:name w:val="Quote Char"/>
    <w:basedOn w:val="DefaultParagraphFont"/>
    <w:link w:val="Quote"/>
    <w:uiPriority w:val="99"/>
    <w:semiHidden/>
    <w:rsid w:val="000B71D7"/>
    <w:rPr>
      <w:rFonts w:eastAsiaTheme="minorEastAsia"/>
      <w:i/>
      <w:iCs/>
      <w:sz w:val="24"/>
      <w:lang w:bidi="lv-LV"/>
    </w:rPr>
  </w:style>
  <w:style w:type="character" w:styleId="SubtleReference">
    <w:name w:val="Subtle Reference"/>
    <w:uiPriority w:val="99"/>
    <w:semiHidden/>
    <w:qFormat/>
    <w:rsid w:val="000B71D7"/>
    <w:rPr>
      <w:smallCaps/>
    </w:rPr>
  </w:style>
  <w:style w:type="table" w:styleId="TableGrid">
    <w:name w:val="Table Grid"/>
    <w:basedOn w:val="TableNormal"/>
    <w:uiPriority w:val="59"/>
    <w:rsid w:val="000B71D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0B71D7"/>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0B71D7"/>
    <w:pPr>
      <w:spacing w:after="60"/>
      <w:ind w:left="680" w:right="340" w:hanging="340"/>
    </w:pPr>
  </w:style>
  <w:style w:type="paragraph" w:styleId="TOC3">
    <w:name w:val="toc 3"/>
    <w:basedOn w:val="Normal"/>
    <w:next w:val="Normal"/>
    <w:autoRedefine/>
    <w:uiPriority w:val="99"/>
    <w:semiHidden/>
    <w:rsid w:val="000B71D7"/>
    <w:pPr>
      <w:spacing w:after="60"/>
      <w:ind w:left="1020" w:right="340" w:hanging="340"/>
    </w:pPr>
  </w:style>
  <w:style w:type="paragraph" w:styleId="TOC4">
    <w:name w:val="toc 4"/>
    <w:basedOn w:val="Normal"/>
    <w:next w:val="Normal"/>
    <w:autoRedefine/>
    <w:uiPriority w:val="99"/>
    <w:semiHidden/>
    <w:rsid w:val="000B71D7"/>
    <w:pPr>
      <w:tabs>
        <w:tab w:val="right" w:leader="dot" w:pos="9017"/>
      </w:tabs>
      <w:spacing w:after="60"/>
      <w:ind w:left="1361" w:right="340" w:hanging="340"/>
    </w:pPr>
  </w:style>
  <w:style w:type="paragraph" w:styleId="TOC5">
    <w:name w:val="toc 5"/>
    <w:basedOn w:val="Normal"/>
    <w:next w:val="Normal"/>
    <w:autoRedefine/>
    <w:uiPriority w:val="99"/>
    <w:semiHidden/>
    <w:rsid w:val="000B71D7"/>
    <w:pPr>
      <w:spacing w:after="60"/>
      <w:ind w:left="1701" w:right="340" w:hanging="340"/>
    </w:pPr>
  </w:style>
  <w:style w:type="paragraph" w:styleId="TOCHeading">
    <w:name w:val="TOC Heading"/>
    <w:basedOn w:val="Heading1"/>
    <w:next w:val="Normal"/>
    <w:uiPriority w:val="99"/>
    <w:semiHidden/>
    <w:qFormat/>
    <w:rsid w:val="000B71D7"/>
    <w:pPr>
      <w:outlineLvl w:val="9"/>
    </w:pPr>
    <w:rPr>
      <w:color w:val="474747" w:themeColor="accent3" w:themeShade="BF"/>
    </w:rPr>
  </w:style>
  <w:style w:type="table" w:customStyle="1" w:styleId="UGTable">
    <w:name w:val="UG_Table"/>
    <w:basedOn w:val="TableNormal"/>
    <w:uiPriority w:val="99"/>
    <w:rsid w:val="00572845"/>
    <w:rPr>
      <w:rFonts w:eastAsiaTheme="minorEastAsia"/>
      <w:sz w:val="20"/>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0B71D7"/>
    <w:pPr>
      <w:spacing w:before="120"/>
    </w:pPr>
    <w:rPr>
      <w:rFonts w:asciiTheme="majorHAnsi" w:eastAsiaTheme="majorEastAsia" w:hAnsiTheme="majorHAnsi" w:cstheme="majorBidi"/>
      <w:b/>
      <w:bCs/>
      <w:color w:val="474747" w:themeColor="accent3" w:themeShade="BF"/>
      <w:szCs w:val="24"/>
    </w:rPr>
  </w:style>
  <w:style w:type="paragraph" w:styleId="Subtitle">
    <w:name w:val="Subtitle"/>
    <w:basedOn w:val="Normal"/>
    <w:next w:val="Normal"/>
    <w:link w:val="SubtitleChar"/>
    <w:uiPriority w:val="99"/>
    <w:semiHidden/>
    <w:qFormat/>
    <w:rsid w:val="000B71D7"/>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0B71D7"/>
    <w:rPr>
      <w:rFonts w:asciiTheme="majorHAnsi" w:eastAsiaTheme="majorEastAsia" w:hAnsiTheme="majorHAnsi" w:cstheme="majorBidi"/>
      <w:i/>
      <w:iCs/>
      <w:spacing w:val="13"/>
      <w:sz w:val="24"/>
      <w:szCs w:val="24"/>
      <w:lang w:bidi="lv-LV"/>
    </w:rPr>
  </w:style>
  <w:style w:type="numbering" w:styleId="111111">
    <w:name w:val="Outline List 2"/>
    <w:basedOn w:val="NoList"/>
    <w:uiPriority w:val="99"/>
    <w:semiHidden/>
    <w:unhideWhenUsed/>
    <w:rsid w:val="0098410D"/>
    <w:pPr>
      <w:numPr>
        <w:numId w:val="3"/>
      </w:numPr>
    </w:pPr>
  </w:style>
  <w:style w:type="paragraph" w:customStyle="1" w:styleId="ECHRPara">
    <w:name w:val="ECHR_Para"/>
    <w:aliases w:val="Ju_Para"/>
    <w:basedOn w:val="Normal"/>
    <w:link w:val="ECHRParaChar"/>
    <w:uiPriority w:val="12"/>
    <w:qFormat/>
    <w:rsid w:val="000B71D7"/>
    <w:pPr>
      <w:ind w:firstLine="284"/>
    </w:pPr>
  </w:style>
  <w:style w:type="numbering" w:styleId="1ai">
    <w:name w:val="Outline List 1"/>
    <w:basedOn w:val="NoList"/>
    <w:uiPriority w:val="99"/>
    <w:semiHidden/>
    <w:unhideWhenUsed/>
    <w:rsid w:val="0098410D"/>
    <w:pPr>
      <w:numPr>
        <w:numId w:val="4"/>
      </w:numPr>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98410D"/>
    <w:pPr>
      <w:numPr>
        <w:numId w:val="5"/>
      </w:numPr>
    </w:p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B71D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9"/>
    <w:semiHidden/>
    <w:rsid w:val="0098410D"/>
  </w:style>
  <w:style w:type="paragraph" w:styleId="BlockText">
    <w:name w:val="Block Text"/>
    <w:basedOn w:val="Normal"/>
    <w:uiPriority w:val="99"/>
    <w:semiHidden/>
    <w:rsid w:val="0098410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98410D"/>
    <w:pPr>
      <w:spacing w:after="120"/>
    </w:pPr>
  </w:style>
  <w:style w:type="character" w:customStyle="1" w:styleId="BodyTextChar">
    <w:name w:val="Body Text Char"/>
    <w:basedOn w:val="DefaultParagraphFont"/>
    <w:link w:val="BodyText"/>
    <w:uiPriority w:val="99"/>
    <w:semiHidden/>
    <w:rsid w:val="0098410D"/>
    <w:rPr>
      <w:rFonts w:eastAsiaTheme="minorEastAsia"/>
      <w:sz w:val="24"/>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9"/>
    <w:semiHidden/>
    <w:rsid w:val="0098410D"/>
    <w:pPr>
      <w:spacing w:after="120" w:line="480" w:lineRule="auto"/>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0B71D7"/>
    <w:pPr>
      <w:ind w:firstLine="284"/>
    </w:pPr>
    <w:rPr>
      <w:b/>
    </w:rPr>
  </w:style>
  <w:style w:type="character" w:styleId="PageNumber">
    <w:name w:val="page number"/>
    <w:uiPriority w:val="99"/>
    <w:semiHidden/>
    <w:rsid w:val="0098410D"/>
    <w:rPr>
      <w:sz w:val="18"/>
    </w:rPr>
  </w:style>
  <w:style w:type="paragraph" w:styleId="ListBullet">
    <w:name w:val="List Bullet"/>
    <w:basedOn w:val="Normal"/>
    <w:uiPriority w:val="99"/>
    <w:semiHidden/>
    <w:rsid w:val="0098410D"/>
    <w:pPr>
      <w:numPr>
        <w:numId w:val="2"/>
      </w:numPr>
    </w:pPr>
  </w:style>
  <w:style w:type="paragraph" w:styleId="ListBullet3">
    <w:name w:val="List Bullet 3"/>
    <w:basedOn w:val="Normal"/>
    <w:uiPriority w:val="99"/>
    <w:semiHidden/>
    <w:rsid w:val="0098410D"/>
    <w:pPr>
      <w:numPr>
        <w:numId w:val="1"/>
      </w:numPr>
      <w:contextualSpacing/>
    </w:pPr>
  </w:style>
  <w:style w:type="character" w:customStyle="1" w:styleId="BodyText2Char">
    <w:name w:val="Body Text 2 Char"/>
    <w:basedOn w:val="DefaultParagraphFont"/>
    <w:link w:val="BodyText2"/>
    <w:uiPriority w:val="99"/>
    <w:semiHidden/>
    <w:rsid w:val="0098410D"/>
    <w:rPr>
      <w:rFonts w:eastAsiaTheme="minorEastAsia"/>
      <w:sz w:val="24"/>
    </w:rPr>
  </w:style>
  <w:style w:type="paragraph" w:styleId="BodyText3">
    <w:name w:val="Body Text 3"/>
    <w:basedOn w:val="Normal"/>
    <w:link w:val="BodyText3Char"/>
    <w:uiPriority w:val="99"/>
    <w:semiHidden/>
    <w:rsid w:val="0098410D"/>
    <w:pPr>
      <w:spacing w:after="120"/>
    </w:pPr>
    <w:rPr>
      <w:sz w:val="16"/>
      <w:szCs w:val="16"/>
    </w:rPr>
  </w:style>
  <w:style w:type="character" w:customStyle="1" w:styleId="BodyText3Char">
    <w:name w:val="Body Text 3 Char"/>
    <w:basedOn w:val="DefaultParagraphFont"/>
    <w:link w:val="BodyText3"/>
    <w:uiPriority w:val="99"/>
    <w:semiHidden/>
    <w:rsid w:val="0098410D"/>
    <w:rPr>
      <w:rFonts w:eastAsiaTheme="minorEastAsia"/>
      <w:sz w:val="16"/>
      <w:szCs w:val="16"/>
    </w:rPr>
  </w:style>
  <w:style w:type="paragraph" w:styleId="BodyTextFirstIndent">
    <w:name w:val="Body Text First Indent"/>
    <w:basedOn w:val="BodyText"/>
    <w:link w:val="BodyTextFirstIndentChar"/>
    <w:uiPriority w:val="99"/>
    <w:semiHidden/>
    <w:rsid w:val="0098410D"/>
    <w:pPr>
      <w:spacing w:after="0"/>
      <w:ind w:firstLine="360"/>
    </w:pPr>
  </w:style>
  <w:style w:type="character" w:customStyle="1" w:styleId="BodyTextFirstIndentChar">
    <w:name w:val="Body Text First Indent Char"/>
    <w:basedOn w:val="BodyTextChar"/>
    <w:link w:val="BodyTextFirstIndent"/>
    <w:uiPriority w:val="99"/>
    <w:semiHidden/>
    <w:rsid w:val="0098410D"/>
    <w:rPr>
      <w:rFonts w:eastAsiaTheme="minorEastAsia"/>
      <w:sz w:val="24"/>
    </w:rPr>
  </w:style>
  <w:style w:type="paragraph" w:styleId="BodyTextIndent">
    <w:name w:val="Body Text Indent"/>
    <w:basedOn w:val="Normal"/>
    <w:link w:val="BodyTextIndentChar"/>
    <w:uiPriority w:val="99"/>
    <w:semiHidden/>
    <w:rsid w:val="0098410D"/>
    <w:pPr>
      <w:spacing w:after="120"/>
      <w:ind w:left="283"/>
    </w:pPr>
  </w:style>
  <w:style w:type="character" w:customStyle="1" w:styleId="BodyTextIndentChar">
    <w:name w:val="Body Text Indent Char"/>
    <w:basedOn w:val="DefaultParagraphFont"/>
    <w:link w:val="BodyTextIndent"/>
    <w:uiPriority w:val="99"/>
    <w:semiHidden/>
    <w:rsid w:val="0098410D"/>
    <w:rPr>
      <w:rFonts w:eastAsiaTheme="minorEastAsia"/>
      <w:sz w:val="24"/>
    </w:rPr>
  </w:style>
  <w:style w:type="paragraph" w:styleId="BodyTextFirstIndent2">
    <w:name w:val="Body Text First Indent 2"/>
    <w:basedOn w:val="BodyTextIndent"/>
    <w:link w:val="BodyTextFirstIndent2Char"/>
    <w:uiPriority w:val="99"/>
    <w:semiHidden/>
    <w:rsid w:val="0098410D"/>
    <w:pPr>
      <w:spacing w:after="0"/>
      <w:ind w:left="360" w:firstLine="360"/>
    </w:pPr>
  </w:style>
  <w:style w:type="character" w:customStyle="1" w:styleId="BodyTextFirstIndent2Char">
    <w:name w:val="Body Text First Indent 2 Char"/>
    <w:basedOn w:val="BodyTextIndentChar"/>
    <w:link w:val="BodyTextFirstIndent2"/>
    <w:uiPriority w:val="99"/>
    <w:semiHidden/>
    <w:rsid w:val="0098410D"/>
    <w:rPr>
      <w:rFonts w:eastAsiaTheme="minorEastAsia"/>
      <w:sz w:val="24"/>
    </w:rPr>
  </w:style>
  <w:style w:type="paragraph" w:styleId="BodyTextIndent2">
    <w:name w:val="Body Text Indent 2"/>
    <w:basedOn w:val="Normal"/>
    <w:link w:val="BodyTextIndent2Char"/>
    <w:uiPriority w:val="99"/>
    <w:semiHidden/>
    <w:rsid w:val="0098410D"/>
    <w:pPr>
      <w:spacing w:after="120" w:line="480" w:lineRule="auto"/>
      <w:ind w:left="283"/>
    </w:pPr>
  </w:style>
  <w:style w:type="character" w:customStyle="1" w:styleId="BodyTextIndent2Char">
    <w:name w:val="Body Text Indent 2 Char"/>
    <w:basedOn w:val="DefaultParagraphFont"/>
    <w:link w:val="BodyTextIndent2"/>
    <w:uiPriority w:val="99"/>
    <w:semiHidden/>
    <w:rsid w:val="0098410D"/>
    <w:rPr>
      <w:rFonts w:eastAsiaTheme="minorEastAsia"/>
      <w:sz w:val="24"/>
    </w:rPr>
  </w:style>
  <w:style w:type="paragraph" w:styleId="BodyTextIndent3">
    <w:name w:val="Body Text Indent 3"/>
    <w:basedOn w:val="Normal"/>
    <w:link w:val="BodyTextIndent3Char"/>
    <w:uiPriority w:val="99"/>
    <w:semiHidden/>
    <w:rsid w:val="0098410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410D"/>
    <w:rPr>
      <w:rFonts w:eastAsiaTheme="minorEastAsia"/>
      <w:sz w:val="16"/>
      <w:szCs w:val="16"/>
    </w:rPr>
  </w:style>
  <w:style w:type="paragraph" w:styleId="Caption">
    <w:name w:val="caption"/>
    <w:basedOn w:val="Normal"/>
    <w:next w:val="Normal"/>
    <w:uiPriority w:val="99"/>
    <w:semiHidden/>
    <w:qFormat/>
    <w:rsid w:val="0098410D"/>
    <w:pPr>
      <w:spacing w:after="200"/>
    </w:pPr>
    <w:rPr>
      <w:b/>
      <w:bCs/>
      <w:color w:val="0072BC" w:themeColor="accent1"/>
      <w:sz w:val="18"/>
      <w:szCs w:val="18"/>
    </w:rPr>
  </w:style>
  <w:style w:type="paragraph" w:styleId="Closing">
    <w:name w:val="Closing"/>
    <w:basedOn w:val="Normal"/>
    <w:link w:val="ClosingChar"/>
    <w:uiPriority w:val="99"/>
    <w:semiHidden/>
    <w:rsid w:val="0098410D"/>
    <w:pPr>
      <w:ind w:left="4252"/>
    </w:pPr>
  </w:style>
  <w:style w:type="character" w:customStyle="1" w:styleId="ClosingChar">
    <w:name w:val="Closing Char"/>
    <w:basedOn w:val="DefaultParagraphFont"/>
    <w:link w:val="Closing"/>
    <w:uiPriority w:val="99"/>
    <w:semiHidden/>
    <w:rsid w:val="0098410D"/>
    <w:rPr>
      <w:rFonts w:eastAsiaTheme="minorEastAsia"/>
      <w:sz w:val="24"/>
    </w:rPr>
  </w:style>
  <w:style w:type="table" w:styleId="ColorfulGrid">
    <w:name w:val="Colorful Grid"/>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98410D"/>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98410D"/>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98410D"/>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98410D"/>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98410D"/>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98410D"/>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98410D"/>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98410D"/>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98410D"/>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98410D"/>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98410D"/>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98410D"/>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98410D"/>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98410D"/>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98410D"/>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8410D"/>
    <w:rPr>
      <w:sz w:val="16"/>
      <w:szCs w:val="16"/>
    </w:rPr>
  </w:style>
  <w:style w:type="paragraph" w:styleId="CommentText">
    <w:name w:val="annotation text"/>
    <w:basedOn w:val="Normal"/>
    <w:link w:val="CommentTextChar"/>
    <w:semiHidden/>
    <w:rsid w:val="0098410D"/>
    <w:rPr>
      <w:sz w:val="20"/>
      <w:szCs w:val="20"/>
    </w:rPr>
  </w:style>
  <w:style w:type="character" w:customStyle="1" w:styleId="CommentTextChar">
    <w:name w:val="Comment Text Char"/>
    <w:basedOn w:val="DefaultParagraphFont"/>
    <w:link w:val="CommentText"/>
    <w:semiHidden/>
    <w:rsid w:val="0098410D"/>
    <w:rPr>
      <w:rFonts w:eastAsiaTheme="minorEastAsia"/>
      <w:sz w:val="20"/>
      <w:szCs w:val="20"/>
    </w:rPr>
  </w:style>
  <w:style w:type="paragraph" w:styleId="CommentSubject">
    <w:name w:val="annotation subject"/>
    <w:basedOn w:val="CommentText"/>
    <w:next w:val="CommentText"/>
    <w:link w:val="CommentSubjectChar"/>
    <w:uiPriority w:val="99"/>
    <w:semiHidden/>
    <w:rsid w:val="0098410D"/>
    <w:rPr>
      <w:b/>
      <w:bCs/>
    </w:rPr>
  </w:style>
  <w:style w:type="character" w:customStyle="1" w:styleId="CommentSubjectChar">
    <w:name w:val="Comment Subject Char"/>
    <w:basedOn w:val="CommentTextChar"/>
    <w:link w:val="CommentSubject"/>
    <w:uiPriority w:val="99"/>
    <w:semiHidden/>
    <w:rsid w:val="0098410D"/>
    <w:rPr>
      <w:rFonts w:eastAsiaTheme="minorEastAsia"/>
      <w:b/>
      <w:bCs/>
      <w:sz w:val="20"/>
      <w:szCs w:val="20"/>
    </w:rPr>
  </w:style>
  <w:style w:type="table" w:styleId="DarkList">
    <w:name w:val="Dark List"/>
    <w:basedOn w:val="TableNormal"/>
    <w:uiPriority w:val="99"/>
    <w:semiHidden/>
    <w:rsid w:val="0098410D"/>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98410D"/>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98410D"/>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98410D"/>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98410D"/>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98410D"/>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98410D"/>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98410D"/>
  </w:style>
  <w:style w:type="character" w:customStyle="1" w:styleId="DateChar">
    <w:name w:val="Date Char"/>
    <w:basedOn w:val="DefaultParagraphFont"/>
    <w:link w:val="Date"/>
    <w:uiPriority w:val="99"/>
    <w:semiHidden/>
    <w:rsid w:val="0098410D"/>
    <w:rPr>
      <w:rFonts w:eastAsiaTheme="minorEastAsia"/>
      <w:sz w:val="24"/>
    </w:rPr>
  </w:style>
  <w:style w:type="paragraph" w:styleId="DocumentMap">
    <w:name w:val="Document Map"/>
    <w:basedOn w:val="Normal"/>
    <w:link w:val="DocumentMapChar"/>
    <w:uiPriority w:val="99"/>
    <w:semiHidden/>
    <w:rsid w:val="0098410D"/>
    <w:rPr>
      <w:rFonts w:ascii="Tahoma" w:hAnsi="Tahoma" w:cs="Tahoma"/>
      <w:sz w:val="16"/>
      <w:szCs w:val="16"/>
    </w:rPr>
  </w:style>
  <w:style w:type="character" w:customStyle="1" w:styleId="DocumentMapChar">
    <w:name w:val="Document Map Char"/>
    <w:basedOn w:val="DefaultParagraphFont"/>
    <w:link w:val="DocumentMap"/>
    <w:uiPriority w:val="99"/>
    <w:semiHidden/>
    <w:rsid w:val="0098410D"/>
    <w:rPr>
      <w:rFonts w:ascii="Tahoma" w:eastAsiaTheme="minorEastAsia" w:hAnsi="Tahoma" w:cs="Tahoma"/>
      <w:sz w:val="16"/>
      <w:szCs w:val="16"/>
    </w:rPr>
  </w:style>
  <w:style w:type="paragraph" w:styleId="E-mailSignature">
    <w:name w:val="E-mail Signature"/>
    <w:basedOn w:val="Normal"/>
    <w:link w:val="E-mailSignatureChar"/>
    <w:uiPriority w:val="99"/>
    <w:semiHidden/>
    <w:rsid w:val="0098410D"/>
  </w:style>
  <w:style w:type="character" w:customStyle="1" w:styleId="E-mailSignatureChar">
    <w:name w:val="E-mail Signature Char"/>
    <w:basedOn w:val="DefaultParagraphFont"/>
    <w:link w:val="E-mailSignature"/>
    <w:uiPriority w:val="99"/>
    <w:semiHidden/>
    <w:rsid w:val="0098410D"/>
    <w:rPr>
      <w:rFonts w:eastAsiaTheme="minorEastAsia"/>
      <w:sz w:val="24"/>
    </w:rPr>
  </w:style>
  <w:style w:type="character" w:styleId="EndnoteReference">
    <w:name w:val="endnote reference"/>
    <w:basedOn w:val="DefaultParagraphFont"/>
    <w:uiPriority w:val="99"/>
    <w:semiHidden/>
    <w:rsid w:val="0098410D"/>
    <w:rPr>
      <w:vertAlign w:val="superscript"/>
    </w:rPr>
  </w:style>
  <w:style w:type="paragraph" w:styleId="EndnoteText">
    <w:name w:val="endnote text"/>
    <w:basedOn w:val="Normal"/>
    <w:link w:val="EndnoteTextChar"/>
    <w:uiPriority w:val="99"/>
    <w:semiHidden/>
    <w:rsid w:val="0098410D"/>
    <w:rPr>
      <w:sz w:val="20"/>
      <w:szCs w:val="20"/>
    </w:rPr>
  </w:style>
  <w:style w:type="character" w:customStyle="1" w:styleId="EndnoteTextChar">
    <w:name w:val="Endnote Text Char"/>
    <w:basedOn w:val="DefaultParagraphFont"/>
    <w:link w:val="EndnoteText"/>
    <w:uiPriority w:val="99"/>
    <w:semiHidden/>
    <w:rsid w:val="0098410D"/>
    <w:rPr>
      <w:rFonts w:eastAsiaTheme="minorEastAsia"/>
      <w:sz w:val="20"/>
      <w:szCs w:val="20"/>
    </w:rPr>
  </w:style>
  <w:style w:type="paragraph" w:styleId="EnvelopeAddress">
    <w:name w:val="envelope address"/>
    <w:basedOn w:val="Normal"/>
    <w:uiPriority w:val="99"/>
    <w:semiHidden/>
    <w:rsid w:val="0098410D"/>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98410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98410D"/>
    <w:rPr>
      <w:color w:val="7030A0" w:themeColor="followedHyperlink"/>
      <w:u w:val="single"/>
    </w:rPr>
  </w:style>
  <w:style w:type="character" w:styleId="HTMLAcronym">
    <w:name w:val="HTML Acronym"/>
    <w:basedOn w:val="DefaultParagraphFont"/>
    <w:uiPriority w:val="99"/>
    <w:semiHidden/>
    <w:rsid w:val="0098410D"/>
  </w:style>
  <w:style w:type="paragraph" w:styleId="HTMLAddress">
    <w:name w:val="HTML Address"/>
    <w:basedOn w:val="Normal"/>
    <w:link w:val="HTMLAddressChar"/>
    <w:uiPriority w:val="99"/>
    <w:semiHidden/>
    <w:rsid w:val="0098410D"/>
    <w:rPr>
      <w:i/>
      <w:iCs/>
    </w:rPr>
  </w:style>
  <w:style w:type="character" w:customStyle="1" w:styleId="HTMLAddressChar">
    <w:name w:val="HTML Address Char"/>
    <w:basedOn w:val="DefaultParagraphFont"/>
    <w:link w:val="HTMLAddress"/>
    <w:uiPriority w:val="99"/>
    <w:semiHidden/>
    <w:rsid w:val="0098410D"/>
    <w:rPr>
      <w:rFonts w:eastAsiaTheme="minorEastAsia"/>
      <w:i/>
      <w:iCs/>
      <w:sz w:val="24"/>
    </w:rPr>
  </w:style>
  <w:style w:type="character" w:styleId="HTMLCite">
    <w:name w:val="HTML Cite"/>
    <w:basedOn w:val="DefaultParagraphFont"/>
    <w:uiPriority w:val="99"/>
    <w:semiHidden/>
    <w:rsid w:val="0098410D"/>
    <w:rPr>
      <w:i/>
      <w:iCs/>
    </w:rPr>
  </w:style>
  <w:style w:type="character" w:styleId="HTMLCode">
    <w:name w:val="HTML Code"/>
    <w:basedOn w:val="DefaultParagraphFont"/>
    <w:uiPriority w:val="99"/>
    <w:semiHidden/>
    <w:rsid w:val="0098410D"/>
    <w:rPr>
      <w:rFonts w:ascii="Consolas" w:hAnsi="Consolas" w:cs="Consolas"/>
      <w:sz w:val="20"/>
      <w:szCs w:val="20"/>
    </w:rPr>
  </w:style>
  <w:style w:type="character" w:styleId="HTMLDefinition">
    <w:name w:val="HTML Definition"/>
    <w:basedOn w:val="DefaultParagraphFont"/>
    <w:uiPriority w:val="99"/>
    <w:semiHidden/>
    <w:rsid w:val="0098410D"/>
    <w:rPr>
      <w:i/>
      <w:iCs/>
    </w:rPr>
  </w:style>
  <w:style w:type="character" w:styleId="HTMLKeyboard">
    <w:name w:val="HTML Keyboard"/>
    <w:basedOn w:val="DefaultParagraphFont"/>
    <w:uiPriority w:val="99"/>
    <w:semiHidden/>
    <w:rsid w:val="0098410D"/>
    <w:rPr>
      <w:rFonts w:ascii="Consolas" w:hAnsi="Consolas" w:cs="Consolas"/>
      <w:sz w:val="20"/>
      <w:szCs w:val="20"/>
    </w:rPr>
  </w:style>
  <w:style w:type="paragraph" w:styleId="HTMLPreformatted">
    <w:name w:val="HTML Preformatted"/>
    <w:basedOn w:val="Normal"/>
    <w:link w:val="HTMLPreformattedChar"/>
    <w:uiPriority w:val="99"/>
    <w:semiHidden/>
    <w:rsid w:val="0098410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8410D"/>
    <w:rPr>
      <w:rFonts w:ascii="Consolas" w:eastAsiaTheme="minorEastAsia" w:hAnsi="Consolas" w:cs="Consolas"/>
      <w:sz w:val="20"/>
      <w:szCs w:val="20"/>
    </w:rPr>
  </w:style>
  <w:style w:type="character" w:styleId="HTMLSample">
    <w:name w:val="HTML Sample"/>
    <w:basedOn w:val="DefaultParagraphFont"/>
    <w:uiPriority w:val="99"/>
    <w:semiHidden/>
    <w:rsid w:val="0098410D"/>
    <w:rPr>
      <w:rFonts w:ascii="Consolas" w:hAnsi="Consolas" w:cs="Consolas"/>
      <w:sz w:val="24"/>
      <w:szCs w:val="24"/>
    </w:rPr>
  </w:style>
  <w:style w:type="character" w:styleId="HTMLTypewriter">
    <w:name w:val="HTML Typewriter"/>
    <w:basedOn w:val="DefaultParagraphFont"/>
    <w:uiPriority w:val="99"/>
    <w:semiHidden/>
    <w:rsid w:val="0098410D"/>
    <w:rPr>
      <w:rFonts w:ascii="Consolas" w:hAnsi="Consolas" w:cs="Consolas"/>
      <w:sz w:val="20"/>
      <w:szCs w:val="20"/>
    </w:rPr>
  </w:style>
  <w:style w:type="character" w:styleId="HTMLVariable">
    <w:name w:val="HTML Variable"/>
    <w:basedOn w:val="DefaultParagraphFont"/>
    <w:uiPriority w:val="99"/>
    <w:semiHidden/>
    <w:rsid w:val="0098410D"/>
    <w:rPr>
      <w:i/>
      <w:iCs/>
    </w:rPr>
  </w:style>
  <w:style w:type="paragraph" w:styleId="Index1">
    <w:name w:val="index 1"/>
    <w:basedOn w:val="Normal"/>
    <w:next w:val="Normal"/>
    <w:autoRedefine/>
    <w:uiPriority w:val="99"/>
    <w:semiHidden/>
    <w:rsid w:val="0098410D"/>
    <w:pPr>
      <w:ind w:left="240" w:hanging="240"/>
    </w:pPr>
  </w:style>
  <w:style w:type="paragraph" w:styleId="Index2">
    <w:name w:val="index 2"/>
    <w:basedOn w:val="Normal"/>
    <w:next w:val="Normal"/>
    <w:autoRedefine/>
    <w:uiPriority w:val="99"/>
    <w:semiHidden/>
    <w:rsid w:val="0098410D"/>
    <w:pPr>
      <w:ind w:left="480" w:hanging="240"/>
    </w:pPr>
  </w:style>
  <w:style w:type="paragraph" w:styleId="Index3">
    <w:name w:val="index 3"/>
    <w:basedOn w:val="Normal"/>
    <w:next w:val="Normal"/>
    <w:autoRedefine/>
    <w:uiPriority w:val="99"/>
    <w:semiHidden/>
    <w:rsid w:val="0098410D"/>
    <w:pPr>
      <w:ind w:left="720" w:hanging="240"/>
    </w:pPr>
  </w:style>
  <w:style w:type="paragraph" w:styleId="Index4">
    <w:name w:val="index 4"/>
    <w:basedOn w:val="Normal"/>
    <w:next w:val="Normal"/>
    <w:autoRedefine/>
    <w:uiPriority w:val="99"/>
    <w:semiHidden/>
    <w:rsid w:val="0098410D"/>
    <w:pPr>
      <w:ind w:left="960" w:hanging="240"/>
    </w:pPr>
  </w:style>
  <w:style w:type="paragraph" w:styleId="Index5">
    <w:name w:val="index 5"/>
    <w:basedOn w:val="Normal"/>
    <w:next w:val="Normal"/>
    <w:autoRedefine/>
    <w:uiPriority w:val="99"/>
    <w:semiHidden/>
    <w:rsid w:val="0098410D"/>
    <w:pPr>
      <w:ind w:left="1200" w:hanging="240"/>
    </w:pPr>
  </w:style>
  <w:style w:type="paragraph" w:styleId="Index6">
    <w:name w:val="index 6"/>
    <w:basedOn w:val="Normal"/>
    <w:next w:val="Normal"/>
    <w:autoRedefine/>
    <w:uiPriority w:val="99"/>
    <w:semiHidden/>
    <w:rsid w:val="0098410D"/>
    <w:pPr>
      <w:ind w:left="1440" w:hanging="240"/>
    </w:pPr>
  </w:style>
  <w:style w:type="paragraph" w:styleId="Index7">
    <w:name w:val="index 7"/>
    <w:basedOn w:val="Normal"/>
    <w:next w:val="Normal"/>
    <w:autoRedefine/>
    <w:uiPriority w:val="99"/>
    <w:semiHidden/>
    <w:rsid w:val="0098410D"/>
    <w:pPr>
      <w:ind w:left="1680" w:hanging="240"/>
    </w:pPr>
  </w:style>
  <w:style w:type="paragraph" w:styleId="Index8">
    <w:name w:val="index 8"/>
    <w:basedOn w:val="Normal"/>
    <w:next w:val="Normal"/>
    <w:autoRedefine/>
    <w:uiPriority w:val="99"/>
    <w:semiHidden/>
    <w:rsid w:val="0098410D"/>
    <w:pPr>
      <w:ind w:left="1920" w:hanging="240"/>
    </w:pPr>
  </w:style>
  <w:style w:type="paragraph" w:styleId="Index9">
    <w:name w:val="index 9"/>
    <w:basedOn w:val="Normal"/>
    <w:next w:val="Normal"/>
    <w:autoRedefine/>
    <w:uiPriority w:val="99"/>
    <w:semiHidden/>
    <w:rsid w:val="0098410D"/>
    <w:pPr>
      <w:ind w:left="2160" w:hanging="240"/>
    </w:pPr>
  </w:style>
  <w:style w:type="paragraph" w:styleId="IndexHeading">
    <w:name w:val="index heading"/>
    <w:basedOn w:val="Normal"/>
    <w:next w:val="Index1"/>
    <w:uiPriority w:val="99"/>
    <w:semiHidden/>
    <w:rsid w:val="0098410D"/>
    <w:rPr>
      <w:rFonts w:asciiTheme="majorHAnsi" w:eastAsiaTheme="majorEastAsia" w:hAnsiTheme="majorHAnsi" w:cstheme="majorBidi"/>
      <w:b/>
      <w:bCs/>
    </w:rPr>
  </w:style>
  <w:style w:type="table" w:styleId="LightGrid">
    <w:name w:val="Light Grid"/>
    <w:basedOn w:val="TableNormal"/>
    <w:uiPriority w:val="99"/>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98410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98410D"/>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98410D"/>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98410D"/>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98410D"/>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98410D"/>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98410D"/>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98410D"/>
  </w:style>
  <w:style w:type="paragraph" w:styleId="List">
    <w:name w:val="List"/>
    <w:basedOn w:val="Normal"/>
    <w:uiPriority w:val="99"/>
    <w:semiHidden/>
    <w:rsid w:val="0098410D"/>
    <w:pPr>
      <w:ind w:left="283" w:hanging="283"/>
      <w:contextualSpacing/>
    </w:pPr>
  </w:style>
  <w:style w:type="paragraph" w:styleId="List2">
    <w:name w:val="List 2"/>
    <w:basedOn w:val="Normal"/>
    <w:uiPriority w:val="99"/>
    <w:semiHidden/>
    <w:rsid w:val="0098410D"/>
    <w:pPr>
      <w:ind w:left="566" w:hanging="283"/>
      <w:contextualSpacing/>
    </w:pPr>
  </w:style>
  <w:style w:type="paragraph" w:styleId="List3">
    <w:name w:val="List 3"/>
    <w:basedOn w:val="Normal"/>
    <w:uiPriority w:val="99"/>
    <w:semiHidden/>
    <w:rsid w:val="0098410D"/>
    <w:pPr>
      <w:ind w:left="849" w:hanging="283"/>
      <w:contextualSpacing/>
    </w:pPr>
  </w:style>
  <w:style w:type="paragraph" w:styleId="List4">
    <w:name w:val="List 4"/>
    <w:basedOn w:val="Normal"/>
    <w:uiPriority w:val="99"/>
    <w:semiHidden/>
    <w:rsid w:val="0098410D"/>
    <w:pPr>
      <w:ind w:left="1132" w:hanging="283"/>
      <w:contextualSpacing/>
    </w:pPr>
  </w:style>
  <w:style w:type="paragraph" w:styleId="List5">
    <w:name w:val="List 5"/>
    <w:basedOn w:val="Normal"/>
    <w:uiPriority w:val="99"/>
    <w:semiHidden/>
    <w:rsid w:val="0098410D"/>
    <w:pPr>
      <w:ind w:left="1415" w:hanging="283"/>
      <w:contextualSpacing/>
    </w:pPr>
  </w:style>
  <w:style w:type="paragraph" w:styleId="ListBullet2">
    <w:name w:val="List Bullet 2"/>
    <w:basedOn w:val="Normal"/>
    <w:uiPriority w:val="99"/>
    <w:semiHidden/>
    <w:rsid w:val="0098410D"/>
    <w:pPr>
      <w:numPr>
        <w:numId w:val="6"/>
      </w:numPr>
      <w:contextualSpacing/>
    </w:pPr>
  </w:style>
  <w:style w:type="paragraph" w:styleId="ListBullet4">
    <w:name w:val="List Bullet 4"/>
    <w:basedOn w:val="Normal"/>
    <w:uiPriority w:val="99"/>
    <w:semiHidden/>
    <w:rsid w:val="0098410D"/>
    <w:pPr>
      <w:numPr>
        <w:numId w:val="7"/>
      </w:numPr>
      <w:contextualSpacing/>
    </w:pPr>
  </w:style>
  <w:style w:type="paragraph" w:styleId="ListBullet5">
    <w:name w:val="List Bullet 5"/>
    <w:basedOn w:val="Normal"/>
    <w:uiPriority w:val="99"/>
    <w:semiHidden/>
    <w:rsid w:val="0098410D"/>
    <w:pPr>
      <w:numPr>
        <w:numId w:val="8"/>
      </w:numPr>
      <w:contextualSpacing/>
    </w:pPr>
  </w:style>
  <w:style w:type="paragraph" w:styleId="ListContinue">
    <w:name w:val="List Continue"/>
    <w:basedOn w:val="Normal"/>
    <w:uiPriority w:val="99"/>
    <w:semiHidden/>
    <w:rsid w:val="0098410D"/>
    <w:pPr>
      <w:spacing w:after="120"/>
      <w:ind w:left="283"/>
      <w:contextualSpacing/>
    </w:pPr>
  </w:style>
  <w:style w:type="paragraph" w:styleId="ListContinue2">
    <w:name w:val="List Continue 2"/>
    <w:basedOn w:val="Normal"/>
    <w:uiPriority w:val="99"/>
    <w:semiHidden/>
    <w:rsid w:val="0098410D"/>
    <w:pPr>
      <w:spacing w:after="120"/>
      <w:ind w:left="566"/>
      <w:contextualSpacing/>
    </w:pPr>
  </w:style>
  <w:style w:type="paragraph" w:styleId="ListContinue3">
    <w:name w:val="List Continue 3"/>
    <w:basedOn w:val="Normal"/>
    <w:uiPriority w:val="99"/>
    <w:semiHidden/>
    <w:rsid w:val="0098410D"/>
    <w:pPr>
      <w:spacing w:after="120"/>
      <w:ind w:left="849"/>
      <w:contextualSpacing/>
    </w:pPr>
  </w:style>
  <w:style w:type="paragraph" w:styleId="ListContinue4">
    <w:name w:val="List Continue 4"/>
    <w:basedOn w:val="Normal"/>
    <w:uiPriority w:val="99"/>
    <w:semiHidden/>
    <w:rsid w:val="0098410D"/>
    <w:pPr>
      <w:spacing w:after="120"/>
      <w:ind w:left="1132"/>
      <w:contextualSpacing/>
    </w:pPr>
  </w:style>
  <w:style w:type="paragraph" w:styleId="ListContinue5">
    <w:name w:val="List Continue 5"/>
    <w:basedOn w:val="Normal"/>
    <w:uiPriority w:val="99"/>
    <w:semiHidden/>
    <w:rsid w:val="0098410D"/>
    <w:pPr>
      <w:spacing w:after="120"/>
      <w:ind w:left="1415"/>
      <w:contextualSpacing/>
    </w:pPr>
  </w:style>
  <w:style w:type="paragraph" w:styleId="ListNumber">
    <w:name w:val="List Number"/>
    <w:basedOn w:val="Normal"/>
    <w:uiPriority w:val="99"/>
    <w:semiHidden/>
    <w:rsid w:val="0098410D"/>
    <w:pPr>
      <w:numPr>
        <w:numId w:val="9"/>
      </w:numPr>
      <w:contextualSpacing/>
    </w:pPr>
  </w:style>
  <w:style w:type="paragraph" w:styleId="ListNumber2">
    <w:name w:val="List Number 2"/>
    <w:basedOn w:val="Normal"/>
    <w:uiPriority w:val="99"/>
    <w:semiHidden/>
    <w:rsid w:val="0098410D"/>
    <w:pPr>
      <w:numPr>
        <w:numId w:val="10"/>
      </w:numPr>
      <w:contextualSpacing/>
    </w:pPr>
  </w:style>
  <w:style w:type="paragraph" w:styleId="ListNumber3">
    <w:name w:val="List Number 3"/>
    <w:basedOn w:val="Normal"/>
    <w:uiPriority w:val="99"/>
    <w:semiHidden/>
    <w:rsid w:val="0098410D"/>
    <w:pPr>
      <w:numPr>
        <w:numId w:val="11"/>
      </w:numPr>
      <w:contextualSpacing/>
    </w:pPr>
  </w:style>
  <w:style w:type="paragraph" w:styleId="ListNumber4">
    <w:name w:val="List Number 4"/>
    <w:basedOn w:val="Normal"/>
    <w:uiPriority w:val="99"/>
    <w:semiHidden/>
    <w:rsid w:val="0098410D"/>
    <w:pPr>
      <w:numPr>
        <w:numId w:val="12"/>
      </w:numPr>
      <w:contextualSpacing/>
    </w:pPr>
  </w:style>
  <w:style w:type="paragraph" w:styleId="ListNumber5">
    <w:name w:val="List Number 5"/>
    <w:basedOn w:val="Normal"/>
    <w:uiPriority w:val="99"/>
    <w:semiHidden/>
    <w:rsid w:val="0098410D"/>
    <w:pPr>
      <w:numPr>
        <w:numId w:val="13"/>
      </w:numPr>
      <w:contextualSpacing/>
    </w:pPr>
  </w:style>
  <w:style w:type="paragraph" w:styleId="MacroText">
    <w:name w:val="macro"/>
    <w:link w:val="MacroTextChar"/>
    <w:uiPriority w:val="99"/>
    <w:semiHidden/>
    <w:rsid w:val="009841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98410D"/>
    <w:rPr>
      <w:rFonts w:ascii="Consolas" w:eastAsiaTheme="minorEastAsia" w:hAnsi="Consolas" w:cs="Consolas"/>
      <w:sz w:val="20"/>
      <w:szCs w:val="20"/>
    </w:rPr>
  </w:style>
  <w:style w:type="table" w:styleId="MediumGrid1">
    <w:name w:val="Medium Grid 1"/>
    <w:basedOn w:val="TableNormal"/>
    <w:uiPriority w:val="99"/>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98410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98410D"/>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98410D"/>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98410D"/>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98410D"/>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98410D"/>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98410D"/>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9841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8410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98410D"/>
    <w:rPr>
      <w:rFonts w:ascii="Times New Roman" w:hAnsi="Times New Roman" w:cs="Times New Roman"/>
      <w:szCs w:val="24"/>
    </w:rPr>
  </w:style>
  <w:style w:type="paragraph" w:styleId="NormalIndent">
    <w:name w:val="Normal Indent"/>
    <w:basedOn w:val="Normal"/>
    <w:uiPriority w:val="99"/>
    <w:semiHidden/>
    <w:rsid w:val="0098410D"/>
    <w:pPr>
      <w:ind w:left="720"/>
    </w:pPr>
  </w:style>
  <w:style w:type="paragraph" w:styleId="NoteHeading">
    <w:name w:val="Note Heading"/>
    <w:basedOn w:val="Normal"/>
    <w:next w:val="Normal"/>
    <w:link w:val="NoteHeadingChar"/>
    <w:uiPriority w:val="99"/>
    <w:semiHidden/>
    <w:rsid w:val="0098410D"/>
  </w:style>
  <w:style w:type="character" w:customStyle="1" w:styleId="NoteHeadingChar">
    <w:name w:val="Note Heading Char"/>
    <w:basedOn w:val="DefaultParagraphFont"/>
    <w:link w:val="NoteHeading"/>
    <w:uiPriority w:val="99"/>
    <w:semiHidden/>
    <w:rsid w:val="0098410D"/>
    <w:rPr>
      <w:rFonts w:eastAsiaTheme="minorEastAsia"/>
      <w:sz w:val="24"/>
    </w:rPr>
  </w:style>
  <w:style w:type="character" w:styleId="PlaceholderText">
    <w:name w:val="Placeholder Text"/>
    <w:basedOn w:val="DefaultParagraphFont"/>
    <w:uiPriority w:val="99"/>
    <w:semiHidden/>
    <w:rsid w:val="0098410D"/>
    <w:rPr>
      <w:color w:val="808080"/>
    </w:rPr>
  </w:style>
  <w:style w:type="paragraph" w:styleId="PlainText">
    <w:name w:val="Plain Text"/>
    <w:basedOn w:val="Normal"/>
    <w:link w:val="PlainTextChar"/>
    <w:uiPriority w:val="99"/>
    <w:semiHidden/>
    <w:rsid w:val="0098410D"/>
    <w:rPr>
      <w:rFonts w:ascii="Consolas" w:hAnsi="Consolas" w:cs="Consolas"/>
      <w:sz w:val="21"/>
      <w:szCs w:val="21"/>
    </w:rPr>
  </w:style>
  <w:style w:type="character" w:customStyle="1" w:styleId="PlainTextChar">
    <w:name w:val="Plain Text Char"/>
    <w:basedOn w:val="DefaultParagraphFont"/>
    <w:link w:val="PlainText"/>
    <w:uiPriority w:val="99"/>
    <w:semiHidden/>
    <w:rsid w:val="0098410D"/>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98410D"/>
  </w:style>
  <w:style w:type="character" w:customStyle="1" w:styleId="SalutationChar">
    <w:name w:val="Salutation Char"/>
    <w:basedOn w:val="DefaultParagraphFont"/>
    <w:link w:val="Salutation"/>
    <w:uiPriority w:val="99"/>
    <w:semiHidden/>
    <w:rsid w:val="0098410D"/>
    <w:rPr>
      <w:rFonts w:eastAsiaTheme="minorEastAsia"/>
      <w:sz w:val="24"/>
    </w:rPr>
  </w:style>
  <w:style w:type="paragraph" w:styleId="Signature">
    <w:name w:val="Signature"/>
    <w:basedOn w:val="Normal"/>
    <w:link w:val="SignatureChar"/>
    <w:uiPriority w:val="99"/>
    <w:semiHidden/>
    <w:rsid w:val="0098410D"/>
    <w:pPr>
      <w:ind w:left="4252"/>
    </w:pPr>
  </w:style>
  <w:style w:type="character" w:customStyle="1" w:styleId="SignatureChar">
    <w:name w:val="Signature Char"/>
    <w:basedOn w:val="DefaultParagraphFont"/>
    <w:link w:val="Signature"/>
    <w:uiPriority w:val="99"/>
    <w:semiHidden/>
    <w:rsid w:val="0098410D"/>
    <w:rPr>
      <w:rFonts w:eastAsiaTheme="minorEastAsia"/>
      <w:sz w:val="24"/>
    </w:rPr>
  </w:style>
  <w:style w:type="table" w:styleId="Table3Deffects1">
    <w:name w:val="Table 3D effects 1"/>
    <w:basedOn w:val="TableNormal"/>
    <w:uiPriority w:val="99"/>
    <w:semiHidden/>
    <w:unhideWhenUsed/>
    <w:rsid w:val="0098410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8410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8410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8410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8410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841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841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841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8410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8410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8410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8410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8410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8410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841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8410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8410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8410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8410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8410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8410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8410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8410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8410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8410D"/>
    <w:pPr>
      <w:ind w:left="240" w:hanging="240"/>
    </w:pPr>
  </w:style>
  <w:style w:type="paragraph" w:styleId="TableofFigures">
    <w:name w:val="table of figures"/>
    <w:basedOn w:val="Normal"/>
    <w:next w:val="Normal"/>
    <w:uiPriority w:val="99"/>
    <w:semiHidden/>
    <w:rsid w:val="0098410D"/>
  </w:style>
  <w:style w:type="table" w:styleId="TableProfessional">
    <w:name w:val="Table Professional"/>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8410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8410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8410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8410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841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8410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8410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8410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98410D"/>
    <w:pPr>
      <w:spacing w:after="100"/>
      <w:ind w:left="1200"/>
    </w:pPr>
  </w:style>
  <w:style w:type="paragraph" w:styleId="TOC7">
    <w:name w:val="toc 7"/>
    <w:basedOn w:val="Normal"/>
    <w:next w:val="Normal"/>
    <w:autoRedefine/>
    <w:uiPriority w:val="99"/>
    <w:semiHidden/>
    <w:rsid w:val="0098410D"/>
    <w:pPr>
      <w:spacing w:after="100"/>
      <w:ind w:left="1440"/>
    </w:pPr>
  </w:style>
  <w:style w:type="paragraph" w:styleId="TOC8">
    <w:name w:val="toc 8"/>
    <w:basedOn w:val="Normal"/>
    <w:next w:val="Normal"/>
    <w:autoRedefine/>
    <w:uiPriority w:val="99"/>
    <w:semiHidden/>
    <w:rsid w:val="0098410D"/>
    <w:pPr>
      <w:spacing w:after="100"/>
      <w:ind w:left="1680"/>
    </w:pPr>
  </w:style>
  <w:style w:type="paragraph" w:styleId="TOC9">
    <w:name w:val="toc 9"/>
    <w:basedOn w:val="Normal"/>
    <w:next w:val="Normal"/>
    <w:autoRedefine/>
    <w:uiPriority w:val="99"/>
    <w:semiHidden/>
    <w:rsid w:val="0098410D"/>
    <w:pPr>
      <w:spacing w:after="100"/>
      <w:ind w:left="1920"/>
    </w:pPr>
  </w:style>
  <w:style w:type="paragraph" w:customStyle="1" w:styleId="ECHRFooter">
    <w:name w:val="ECHR_Footer"/>
    <w:aliases w:val="Footer_ECHR"/>
    <w:basedOn w:val="Footer"/>
    <w:uiPriority w:val="57"/>
    <w:semiHidden/>
    <w:rsid w:val="000B71D7"/>
    <w:pPr>
      <w:jc w:val="left"/>
    </w:pPr>
    <w:rPr>
      <w:sz w:val="8"/>
    </w:rPr>
  </w:style>
  <w:style w:type="paragraph" w:customStyle="1" w:styleId="ECHRFooterLine">
    <w:name w:val="ECHR_Footer_Line"/>
    <w:aliases w:val="Footer_Line"/>
    <w:basedOn w:val="Normal"/>
    <w:next w:val="ECHRFooter"/>
    <w:uiPriority w:val="57"/>
    <w:semiHidden/>
    <w:rsid w:val="000B71D7"/>
    <w:pPr>
      <w:pBdr>
        <w:top w:val="single" w:sz="6" w:space="1" w:color="5F5F5F"/>
      </w:pBdr>
      <w:tabs>
        <w:tab w:val="center" w:pos="4536"/>
        <w:tab w:val="right" w:pos="9696"/>
      </w:tabs>
      <w:ind w:left="-680" w:right="-680"/>
      <w:jc w:val="left"/>
    </w:pPr>
    <w:rPr>
      <w:color w:val="5F5F5F"/>
    </w:rPr>
  </w:style>
  <w:style w:type="paragraph" w:customStyle="1" w:styleId="OpiH1">
    <w:name w:val="Opi_H_1"/>
    <w:basedOn w:val="ECHRHeading2"/>
    <w:uiPriority w:val="42"/>
    <w:semiHidden/>
    <w:qFormat/>
    <w:rsid w:val="000B71D7"/>
    <w:pPr>
      <w:ind w:left="635" w:hanging="357"/>
      <w:outlineLvl w:val="2"/>
    </w:pPr>
  </w:style>
  <w:style w:type="paragraph" w:customStyle="1" w:styleId="ECHRTitleCentre2">
    <w:name w:val="ECHR_Title_Centre_2"/>
    <w:aliases w:val="Dec_H_Case"/>
    <w:basedOn w:val="Normal"/>
    <w:next w:val="ECHRPara"/>
    <w:uiPriority w:val="8"/>
    <w:qFormat/>
    <w:rsid w:val="000B71D7"/>
    <w:pPr>
      <w:spacing w:after="240"/>
      <w:jc w:val="center"/>
      <w:outlineLvl w:val="0"/>
    </w:pPr>
    <w:rPr>
      <w:rFonts w:asciiTheme="majorHAnsi" w:hAnsiTheme="majorHAnsi"/>
    </w:rPr>
  </w:style>
  <w:style w:type="paragraph" w:customStyle="1" w:styleId="OpiHa0">
    <w:name w:val="Opi_H_a"/>
    <w:basedOn w:val="ECHRHeading3"/>
    <w:uiPriority w:val="43"/>
    <w:semiHidden/>
    <w:qFormat/>
    <w:rsid w:val="000B71D7"/>
    <w:pPr>
      <w:ind w:left="833" w:hanging="357"/>
      <w:outlineLvl w:val="3"/>
    </w:pPr>
    <w:rPr>
      <w:b/>
      <w:i w:val="0"/>
      <w:sz w:val="20"/>
    </w:rPr>
  </w:style>
  <w:style w:type="paragraph" w:customStyle="1" w:styleId="OpiHi">
    <w:name w:val="Opi_H_i"/>
    <w:basedOn w:val="ECHRHeading4"/>
    <w:uiPriority w:val="44"/>
    <w:semiHidden/>
    <w:qFormat/>
    <w:rsid w:val="000B71D7"/>
    <w:pPr>
      <w:ind w:left="1037" w:hanging="357"/>
      <w:outlineLvl w:val="4"/>
    </w:pPr>
    <w:rPr>
      <w:b w:val="0"/>
      <w:i/>
    </w:rPr>
  </w:style>
  <w:style w:type="paragraph" w:customStyle="1" w:styleId="DummyStyle">
    <w:name w:val="Dummy_Style"/>
    <w:basedOn w:val="Normal"/>
    <w:semiHidden/>
    <w:qFormat/>
    <w:rsid w:val="000B71D7"/>
    <w:rPr>
      <w:color w:val="00B050"/>
    </w:rPr>
  </w:style>
  <w:style w:type="character" w:customStyle="1" w:styleId="ECHRParaChar">
    <w:name w:val="ECHR_Para Char"/>
    <w:aliases w:val="Ju_Para Char"/>
    <w:link w:val="ECHRPara"/>
    <w:uiPriority w:val="12"/>
    <w:rsid w:val="006501AF"/>
    <w:rPr>
      <w:rFonts w:eastAsiaTheme="minorEastAsia"/>
      <w:sz w:val="24"/>
    </w:rPr>
  </w:style>
  <w:style w:type="paragraph" w:styleId="Revision">
    <w:name w:val="Revision"/>
    <w:hidden/>
    <w:uiPriority w:val="99"/>
    <w:semiHidden/>
    <w:rsid w:val="006501AF"/>
    <w:rPr>
      <w:rFonts w:eastAsiaTheme="minorEastAsia"/>
      <w:sz w:val="24"/>
    </w:rPr>
  </w:style>
  <w:style w:type="paragraph" w:customStyle="1" w:styleId="jupara">
    <w:name w:val="jupara"/>
    <w:basedOn w:val="Normal"/>
    <w:rsid w:val="00B50949"/>
    <w:pPr>
      <w:ind w:firstLine="284"/>
    </w:pPr>
    <w:rPr>
      <w:rFonts w:ascii="Times New Roman" w:eastAsia="Times New Roman" w:hAnsi="Times New Roman" w:cs="Times New Roman"/>
      <w:szCs w:val="24"/>
    </w:rPr>
  </w:style>
  <w:style w:type="paragraph" w:customStyle="1" w:styleId="jucase0">
    <w:name w:val="jucase"/>
    <w:basedOn w:val="Normal"/>
    <w:rsid w:val="00B50949"/>
    <w:pPr>
      <w:ind w:firstLine="284"/>
    </w:pPr>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612A9-CDDD-4A3A-B6C9-AED6F1CE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B76923-3FA6-41B4-8B03-4C57B8650E5D}">
  <ds:schemaRefs>
    <ds:schemaRef ds:uri="http://schemas.microsoft.com/sharepoint/v3/contenttype/forms"/>
  </ds:schemaRefs>
</ds:datastoreItem>
</file>

<file path=customXml/itemProps3.xml><?xml version="1.0" encoding="utf-8"?>
<ds:datastoreItem xmlns:ds="http://schemas.openxmlformats.org/officeDocument/2006/customXml" ds:itemID="{99476A4D-E5A2-4769-BC62-5FCAF134D5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3A712F-DA56-47EE-BAF1-21D4FEAA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22030</Words>
  <Characters>12558</Characters>
  <Application>Microsoft Office Word</Application>
  <DocSecurity>0</DocSecurity>
  <Lines>104</Lines>
  <Paragraphs>69</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34519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2016-04-18T07:56:00Z</dcterms:created>
  <dcterms:modified xsi:type="dcterms:W3CDTF">2016-04-18T07:56:00Z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y fmtid="{D5CDD505-2E9C-101B-9397-08002B2CF9AE}" pid="3" name="_NewReviewCycle">
    <vt:lpwstr/>
  </property>
</Properties>
</file>