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4A2B" w:rsidRDefault="009D4A2B" w:rsidP="009D4A2B">
      <w:pPr>
        <w:pStyle w:val="DecHTitle"/>
      </w:pPr>
      <w:r w:rsidRPr="0007258D">
        <w:t>THIRD SECTION</w:t>
      </w:r>
    </w:p>
    <w:p w:rsidR="009D4A2B" w:rsidRPr="0007258D" w:rsidRDefault="009D4A2B" w:rsidP="009D4A2B">
      <w:pPr>
        <w:pStyle w:val="DecHTitle"/>
      </w:pPr>
      <w:r>
        <w:t>DECISION</w:t>
      </w:r>
    </w:p>
    <w:p w:rsidR="009D4A2B" w:rsidRDefault="009D4A2B" w:rsidP="009D4A2B">
      <w:pPr>
        <w:pStyle w:val="DecHCase"/>
      </w:pPr>
      <w:r w:rsidRPr="0007258D">
        <w:t>Application no. 67478/01</w:t>
      </w:r>
      <w:r w:rsidRPr="0007258D">
        <w:br/>
        <w:t xml:space="preserve">by </w:t>
      </w:r>
      <w:proofErr w:type="spellStart"/>
      <w:r>
        <w:t>Aina</w:t>
      </w:r>
      <w:proofErr w:type="spellEnd"/>
      <w:r>
        <w:t xml:space="preserve"> OZOLIŅ</w:t>
      </w:r>
      <w:r w:rsidRPr="0007258D">
        <w:t>A</w:t>
      </w:r>
      <w:r w:rsidRPr="0007258D">
        <w:br/>
        <w:t xml:space="preserve">against </w:t>
      </w:r>
      <w:smartTag w:uri="urn:schemas-microsoft-com:office:smarttags" w:element="country-region">
        <w:smartTag w:uri="urn:schemas-microsoft-com:office:smarttags" w:element="place">
          <w:r w:rsidRPr="0007258D">
            <w:t>Latvia</w:t>
          </w:r>
        </w:smartTag>
      </w:smartTag>
    </w:p>
    <w:p w:rsidR="009D4A2B" w:rsidRPr="0007258D" w:rsidRDefault="009D4A2B" w:rsidP="009D4A2B">
      <w:pPr>
        <w:pStyle w:val="JuPara"/>
      </w:pPr>
      <w:r w:rsidRPr="0007258D">
        <w:t xml:space="preserve">The European Court of Human Rights (Third Section), sitting on </w:t>
      </w:r>
      <w:r>
        <w:t>21 September 2006</w:t>
      </w:r>
      <w:r w:rsidRPr="0007258D">
        <w:t xml:space="preserve"> as a Chamber composed of:</w:t>
      </w:r>
    </w:p>
    <w:p w:rsidR="009D4A2B" w:rsidRPr="0007258D" w:rsidRDefault="009D4A2B" w:rsidP="009D4A2B">
      <w:pPr>
        <w:pStyle w:val="JuJudges"/>
      </w:pPr>
      <w:r w:rsidRPr="00744ED7">
        <w:tab/>
        <w:t>Mr</w:t>
      </w:r>
      <w:r w:rsidRPr="00744ED7">
        <w:tab/>
      </w:r>
      <w:r w:rsidRPr="00744ED7">
        <w:rPr>
          <w:rStyle w:val="JuNames"/>
        </w:rPr>
        <w:t>J.</w:t>
      </w:r>
      <w:r w:rsidRPr="00744ED7">
        <w:t xml:space="preserve"> </w:t>
      </w:r>
      <w:proofErr w:type="spellStart"/>
      <w:r w:rsidRPr="00744ED7">
        <w:rPr>
          <w:rStyle w:val="JuNames"/>
        </w:rPr>
        <w:t>Hedigan</w:t>
      </w:r>
      <w:proofErr w:type="spellEnd"/>
      <w:r w:rsidRPr="00744ED7">
        <w:t xml:space="preserve">, </w:t>
      </w:r>
      <w:r w:rsidR="006B04BF">
        <w:rPr>
          <w:i/>
        </w:rPr>
        <w:t>President</w:t>
      </w:r>
      <w:r w:rsidRPr="00744ED7">
        <w:t>,</w:t>
      </w:r>
      <w:r w:rsidRPr="00744ED7">
        <w:br/>
      </w:r>
      <w:r w:rsidRPr="00744ED7">
        <w:tab/>
        <w:t>Mr</w:t>
      </w:r>
      <w:r w:rsidRPr="00744ED7">
        <w:tab/>
      </w:r>
      <w:r w:rsidRPr="00744ED7">
        <w:rPr>
          <w:rStyle w:val="JuNames"/>
        </w:rPr>
        <w:t>C.</w:t>
      </w:r>
      <w:r w:rsidRPr="00744ED7">
        <w:t xml:space="preserve"> </w:t>
      </w:r>
      <w:proofErr w:type="spellStart"/>
      <w:r w:rsidRPr="00744ED7">
        <w:rPr>
          <w:rStyle w:val="JuNames"/>
        </w:rPr>
        <w:t>Bîrsan</w:t>
      </w:r>
      <w:proofErr w:type="spellEnd"/>
      <w:r w:rsidRPr="00744ED7">
        <w:t>,</w:t>
      </w:r>
      <w:r w:rsidRPr="00744ED7">
        <w:br/>
      </w:r>
      <w:r w:rsidRPr="00744ED7">
        <w:tab/>
        <w:t>Mr</w:t>
      </w:r>
      <w:r w:rsidRPr="00744ED7">
        <w:tab/>
      </w:r>
      <w:r w:rsidRPr="00744ED7">
        <w:rPr>
          <w:rStyle w:val="JuNames"/>
        </w:rPr>
        <w:t>V.</w:t>
      </w:r>
      <w:r w:rsidRPr="00744ED7">
        <w:t xml:space="preserve"> </w:t>
      </w:r>
      <w:proofErr w:type="spellStart"/>
      <w:r w:rsidRPr="00744ED7">
        <w:rPr>
          <w:rStyle w:val="JuNames"/>
        </w:rPr>
        <w:t>Zagrebelsky</w:t>
      </w:r>
      <w:proofErr w:type="spellEnd"/>
      <w:r w:rsidRPr="00744ED7">
        <w:t>,</w:t>
      </w:r>
      <w:r w:rsidRPr="00744ED7">
        <w:br/>
      </w:r>
      <w:r w:rsidRPr="00744ED7">
        <w:tab/>
        <w:t>Mrs</w:t>
      </w:r>
      <w:r w:rsidRPr="00744ED7">
        <w:tab/>
      </w:r>
      <w:r w:rsidRPr="00744ED7">
        <w:rPr>
          <w:rStyle w:val="JuNames"/>
        </w:rPr>
        <w:t>A.</w:t>
      </w:r>
      <w:r w:rsidRPr="00744ED7">
        <w:t xml:space="preserve"> </w:t>
      </w:r>
      <w:proofErr w:type="spellStart"/>
      <w:r w:rsidRPr="00744ED7">
        <w:rPr>
          <w:rStyle w:val="JuNames"/>
        </w:rPr>
        <w:t>Gyulumyan</w:t>
      </w:r>
      <w:proofErr w:type="spellEnd"/>
      <w:r w:rsidRPr="00744ED7">
        <w:t>,</w:t>
      </w:r>
      <w:r w:rsidRPr="00744ED7">
        <w:br/>
      </w:r>
      <w:r w:rsidRPr="00744ED7">
        <w:tab/>
        <w:t>Mr</w:t>
      </w:r>
      <w:r w:rsidRPr="00744ED7">
        <w:tab/>
      </w:r>
      <w:r w:rsidRPr="00744ED7">
        <w:rPr>
          <w:rStyle w:val="JuNames"/>
        </w:rPr>
        <w:t>E.</w:t>
      </w:r>
      <w:r w:rsidRPr="00744ED7">
        <w:t xml:space="preserve"> </w:t>
      </w:r>
      <w:proofErr w:type="spellStart"/>
      <w:r w:rsidRPr="00744ED7">
        <w:rPr>
          <w:rStyle w:val="JuNames"/>
        </w:rPr>
        <w:t>Myjer</w:t>
      </w:r>
      <w:proofErr w:type="spellEnd"/>
      <w:r w:rsidRPr="00744ED7">
        <w:t>,</w:t>
      </w:r>
      <w:r w:rsidRPr="00744ED7">
        <w:br/>
      </w:r>
      <w:r w:rsidRPr="00744ED7">
        <w:tab/>
        <w:t>Mrs</w:t>
      </w:r>
      <w:r w:rsidRPr="00744ED7">
        <w:tab/>
      </w:r>
      <w:r w:rsidRPr="00744ED7">
        <w:rPr>
          <w:rStyle w:val="JuNames"/>
        </w:rPr>
        <w:t>I.</w:t>
      </w:r>
      <w:r w:rsidRPr="00744ED7">
        <w:t xml:space="preserve"> </w:t>
      </w:r>
      <w:proofErr w:type="spellStart"/>
      <w:r w:rsidRPr="00744ED7">
        <w:rPr>
          <w:rStyle w:val="JuNames"/>
        </w:rPr>
        <w:t>Ziemele</w:t>
      </w:r>
      <w:proofErr w:type="spellEnd"/>
      <w:r w:rsidRPr="00744ED7">
        <w:rPr>
          <w:rStyle w:val="JuNames"/>
          <w:smallCaps w:val="0"/>
        </w:rPr>
        <w:t>,</w:t>
      </w:r>
      <w:r w:rsidRPr="00744ED7">
        <w:rPr>
          <w:rStyle w:val="JuNames"/>
        </w:rPr>
        <w:br/>
      </w:r>
      <w:r w:rsidRPr="00744ED7">
        <w:tab/>
        <w:t>Mrs</w:t>
      </w:r>
      <w:r w:rsidRPr="00744ED7">
        <w:tab/>
      </w:r>
      <w:r w:rsidRPr="00744ED7">
        <w:rPr>
          <w:rStyle w:val="JuNames"/>
        </w:rPr>
        <w:t>I.</w:t>
      </w:r>
      <w:r w:rsidRPr="00744ED7">
        <w:t xml:space="preserve"> </w:t>
      </w:r>
      <w:proofErr w:type="spellStart"/>
      <w:r w:rsidRPr="00744ED7">
        <w:rPr>
          <w:rStyle w:val="JuNames"/>
        </w:rPr>
        <w:t>Berro-Lefevre</w:t>
      </w:r>
      <w:proofErr w:type="spellEnd"/>
      <w:r w:rsidRPr="00744ED7">
        <w:rPr>
          <w:rStyle w:val="JuNames"/>
        </w:rPr>
        <w:t>,</w:t>
      </w:r>
      <w:r w:rsidRPr="00744ED7">
        <w:t xml:space="preserve"> </w:t>
      </w:r>
      <w:r w:rsidRPr="00744ED7">
        <w:rPr>
          <w:i/>
        </w:rPr>
        <w:t>judges</w:t>
      </w:r>
      <w:r w:rsidRPr="00744ED7">
        <w:t>,</w:t>
      </w:r>
      <w:r w:rsidRPr="00744ED7">
        <w:br/>
      </w:r>
      <w:r w:rsidRPr="0007258D">
        <w:t xml:space="preserve">and Mr </w:t>
      </w:r>
      <w:r w:rsidRPr="0007258D">
        <w:rPr>
          <w:rStyle w:val="JuNames"/>
        </w:rPr>
        <w:t>V.</w:t>
      </w:r>
      <w:r w:rsidRPr="0007258D">
        <w:t xml:space="preserve"> </w:t>
      </w:r>
      <w:r w:rsidRPr="0007258D">
        <w:rPr>
          <w:rStyle w:val="JuNames"/>
        </w:rPr>
        <w:t>Berger</w:t>
      </w:r>
      <w:r w:rsidRPr="0007258D">
        <w:t xml:space="preserve">, </w:t>
      </w:r>
      <w:r w:rsidRPr="0007258D">
        <w:rPr>
          <w:i/>
        </w:rPr>
        <w:t>Section Registrar</w:t>
      </w:r>
      <w:r w:rsidRPr="0007258D">
        <w:t>,</w:t>
      </w:r>
    </w:p>
    <w:p w:rsidR="009D4A2B" w:rsidRPr="0007258D" w:rsidRDefault="009D4A2B" w:rsidP="009D4A2B">
      <w:pPr>
        <w:pStyle w:val="JuPara"/>
      </w:pPr>
      <w:r w:rsidRPr="0007258D">
        <w:t xml:space="preserve">Having regard to the above application lodged on </w:t>
      </w:r>
      <w:smartTag w:uri="urn:schemas-microsoft-com:office:smarttags" w:element="date">
        <w:smartTagPr>
          <w:attr w:name="Year" w:val="2001"/>
          <w:attr w:name="Day" w:val="5"/>
          <w:attr w:name="Month" w:val="2"/>
        </w:smartTagPr>
        <w:r w:rsidRPr="0007258D">
          <w:t>5 February 2001</w:t>
        </w:r>
      </w:smartTag>
      <w:r w:rsidRPr="0007258D">
        <w:t>,</w:t>
      </w:r>
    </w:p>
    <w:p w:rsidR="009D4A2B" w:rsidRPr="0007258D" w:rsidRDefault="009D4A2B" w:rsidP="009D4A2B">
      <w:pPr>
        <w:pStyle w:val="JuPara"/>
      </w:pPr>
      <w:r w:rsidRPr="0007258D">
        <w:t>Having regard to the decision to apply Article 29</w:t>
      </w:r>
      <w:r>
        <w:t> </w:t>
      </w:r>
      <w:r w:rsidRPr="0007258D">
        <w:t>§</w:t>
      </w:r>
      <w:r>
        <w:t> </w:t>
      </w:r>
      <w:r w:rsidRPr="0007258D">
        <w:t>3 of the Convention and examine the admissibility and merits of the case together</w:t>
      </w:r>
      <w:r>
        <w:t>,</w:t>
      </w:r>
    </w:p>
    <w:p w:rsidR="009D4A2B" w:rsidRDefault="009D4A2B" w:rsidP="009D4A2B">
      <w:pPr>
        <w:pStyle w:val="JuPara"/>
      </w:pPr>
      <w:r w:rsidRPr="0007258D">
        <w:t>Having regard to the formal declarations accepting a friendly settlement of the case</w:t>
      </w:r>
      <w:r>
        <w:t>,</w:t>
      </w:r>
    </w:p>
    <w:p w:rsidR="009D4A2B" w:rsidRPr="0007258D" w:rsidRDefault="009D4A2B" w:rsidP="009D4A2B">
      <w:pPr>
        <w:pStyle w:val="JuPara"/>
      </w:pPr>
      <w:r w:rsidRPr="0007258D">
        <w:t>Having deliberated, decides as follows:</w:t>
      </w:r>
    </w:p>
    <w:p w:rsidR="009D4A2B" w:rsidRPr="0007258D" w:rsidRDefault="009D4A2B" w:rsidP="009D4A2B">
      <w:pPr>
        <w:pStyle w:val="JuHHead"/>
      </w:pPr>
      <w:r w:rsidRPr="0007258D">
        <w:t>THE FACTS</w:t>
      </w:r>
    </w:p>
    <w:p w:rsidR="009D4A2B" w:rsidRDefault="009D4A2B" w:rsidP="009D4A2B">
      <w:pPr>
        <w:pStyle w:val="JuPara"/>
        <w:rPr>
          <w:szCs w:val="24"/>
        </w:rPr>
      </w:pPr>
      <w:r w:rsidRPr="00501C1C">
        <w:rPr>
          <w:szCs w:val="24"/>
        </w:rPr>
        <w:t>The applicant is a Latvian national born in 1932 and liv</w:t>
      </w:r>
      <w:r>
        <w:rPr>
          <w:szCs w:val="24"/>
        </w:rPr>
        <w:t>ing</w:t>
      </w:r>
      <w:r w:rsidRPr="00501C1C">
        <w:rPr>
          <w:szCs w:val="24"/>
        </w:rPr>
        <w:t xml:space="preserve"> in </w:t>
      </w:r>
      <w:proofErr w:type="spellStart"/>
      <w:smartTag w:uri="urn:schemas-microsoft-com:office:smarttags" w:element="place">
        <w:smartTag w:uri="urn:schemas-microsoft-com:office:smarttags" w:element="City">
          <w:r w:rsidRPr="00501C1C">
            <w:rPr>
              <w:szCs w:val="24"/>
            </w:rPr>
            <w:t>Talsi</w:t>
          </w:r>
        </w:smartTag>
        <w:proofErr w:type="spellEnd"/>
        <w:r w:rsidRPr="00501C1C">
          <w:rPr>
            <w:szCs w:val="24"/>
          </w:rPr>
          <w:t xml:space="preserve">, </w:t>
        </w:r>
        <w:smartTag w:uri="urn:schemas-microsoft-com:office:smarttags" w:element="country-region">
          <w:r w:rsidRPr="00501C1C">
            <w:rPr>
              <w:szCs w:val="24"/>
            </w:rPr>
            <w:t>Latvia</w:t>
          </w:r>
        </w:smartTag>
      </w:smartTag>
      <w:r w:rsidRPr="00501C1C">
        <w:rPr>
          <w:szCs w:val="24"/>
        </w:rPr>
        <w:t>. Before the</w:t>
      </w:r>
      <w:r>
        <w:rPr>
          <w:szCs w:val="24"/>
        </w:rPr>
        <w:t xml:space="preserve"> Court she is represented by Mr </w:t>
      </w:r>
      <w:proofErr w:type="spellStart"/>
      <w:r>
        <w:rPr>
          <w:szCs w:val="24"/>
        </w:rPr>
        <w:t>Arvīds</w:t>
      </w:r>
      <w:proofErr w:type="spellEnd"/>
      <w:r w:rsidRPr="00501C1C">
        <w:rPr>
          <w:szCs w:val="24"/>
        </w:rPr>
        <w:t> </w:t>
      </w:r>
      <w:proofErr w:type="spellStart"/>
      <w:r w:rsidRPr="00501C1C">
        <w:rPr>
          <w:szCs w:val="24"/>
        </w:rPr>
        <w:t>Ozoliņš</w:t>
      </w:r>
      <w:proofErr w:type="spellEnd"/>
      <w:r w:rsidRPr="00501C1C">
        <w:rPr>
          <w:szCs w:val="24"/>
        </w:rPr>
        <w:t>, a member of her family</w:t>
      </w:r>
      <w:r>
        <w:rPr>
          <w:szCs w:val="24"/>
        </w:rPr>
        <w:t>. The Government are represented by their Agent, Ms Inga </w:t>
      </w:r>
      <w:proofErr w:type="spellStart"/>
      <w:r>
        <w:rPr>
          <w:szCs w:val="24"/>
        </w:rPr>
        <w:t>Reine</w:t>
      </w:r>
      <w:proofErr w:type="spellEnd"/>
      <w:r>
        <w:rPr>
          <w:szCs w:val="24"/>
        </w:rPr>
        <w:t>.</w:t>
      </w:r>
    </w:p>
    <w:p w:rsidR="009D4A2B" w:rsidRPr="0007258D" w:rsidRDefault="009D4A2B" w:rsidP="009D4A2B">
      <w:pPr>
        <w:pStyle w:val="JuPara"/>
      </w:pPr>
      <w:r w:rsidRPr="0007258D">
        <w:t>The facts of the case, as submitted by the parties, may be summarised as follows.</w:t>
      </w:r>
    </w:p>
    <w:p w:rsidR="009D4A2B" w:rsidRPr="00501C1C" w:rsidRDefault="009D4A2B" w:rsidP="009D4A2B">
      <w:pPr>
        <w:pStyle w:val="JuParaChar"/>
      </w:pPr>
      <w:r w:rsidRPr="00501C1C">
        <w:t xml:space="preserve">Since 1969 the applicant leased a plot of land in </w:t>
      </w:r>
      <w:proofErr w:type="spellStart"/>
      <w:r w:rsidRPr="00501C1C">
        <w:t>Talsi</w:t>
      </w:r>
      <w:proofErr w:type="spellEnd"/>
      <w:r w:rsidRPr="00501C1C">
        <w:t xml:space="preserve"> on which she built a </w:t>
      </w:r>
      <w:r>
        <w:t>dwelling</w:t>
      </w:r>
      <w:r w:rsidRPr="00501C1C">
        <w:t xml:space="preserve"> house. In 1996, the local municipality issued a decision </w:t>
      </w:r>
      <w:r>
        <w:t>allowing</w:t>
      </w:r>
      <w:r w:rsidRPr="00501C1C">
        <w:t xml:space="preserve"> the applicant to purchase the plot of land where her house was situated</w:t>
      </w:r>
      <w:r>
        <w:t xml:space="preserve">, according to </w:t>
      </w:r>
      <w:r w:rsidRPr="00501C1C">
        <w:t xml:space="preserve">the Land Reform </w:t>
      </w:r>
      <w:r>
        <w:t>Act 1991</w:t>
      </w:r>
      <w:r w:rsidRPr="00501C1C">
        <w:t>. The property is located in an established residential area</w:t>
      </w:r>
      <w:r>
        <w:t xml:space="preserve">, with other </w:t>
      </w:r>
      <w:r w:rsidRPr="00501C1C">
        <w:t xml:space="preserve">houses adjacent to </w:t>
      </w:r>
      <w:r>
        <w:t>it</w:t>
      </w:r>
      <w:r w:rsidRPr="00501C1C">
        <w:t>.</w:t>
      </w:r>
    </w:p>
    <w:p w:rsidR="009D4A2B" w:rsidRDefault="009D4A2B" w:rsidP="009D4A2B">
      <w:pPr>
        <w:pStyle w:val="JuParaChar"/>
      </w:pPr>
      <w:r>
        <w:t>In</w:t>
      </w:r>
      <w:r w:rsidRPr="00501C1C">
        <w:t xml:space="preserve"> May 1996</w:t>
      </w:r>
      <w:r>
        <w:t xml:space="preserve"> </w:t>
      </w:r>
      <w:r w:rsidRPr="00501C1C">
        <w:t>the applicant</w:t>
      </w:r>
      <w:r>
        <w:t xml:space="preserve"> </w:t>
      </w:r>
      <w:r w:rsidRPr="00501C1C">
        <w:t xml:space="preserve">filed an action with the </w:t>
      </w:r>
      <w:proofErr w:type="spellStart"/>
      <w:r w:rsidRPr="00501C1C">
        <w:t>Talsi</w:t>
      </w:r>
      <w:proofErr w:type="spellEnd"/>
      <w:r w:rsidRPr="00501C1C">
        <w:t xml:space="preserve"> District Court against </w:t>
      </w:r>
      <w:r>
        <w:t xml:space="preserve">two </w:t>
      </w:r>
      <w:r w:rsidRPr="00501C1C">
        <w:t xml:space="preserve">owners of the </w:t>
      </w:r>
      <w:r>
        <w:t xml:space="preserve">neighbouring </w:t>
      </w:r>
      <w:r w:rsidRPr="00501C1C">
        <w:t xml:space="preserve">properties. </w:t>
      </w:r>
      <w:r>
        <w:t>Sh</w:t>
      </w:r>
      <w:r w:rsidRPr="00501C1C">
        <w:t xml:space="preserve">e claimed that the defendants </w:t>
      </w:r>
      <w:r>
        <w:t xml:space="preserve">had </w:t>
      </w:r>
      <w:r w:rsidRPr="00501C1C">
        <w:t>interfered with he</w:t>
      </w:r>
      <w:r>
        <w:t>r</w:t>
      </w:r>
      <w:r w:rsidRPr="00501C1C">
        <w:t xml:space="preserve"> property</w:t>
      </w:r>
      <w:r>
        <w:t xml:space="preserve"> rights by</w:t>
      </w:r>
      <w:r>
        <w:rPr>
          <w:bCs/>
        </w:rPr>
        <w:t xml:space="preserve"> blocking</w:t>
      </w:r>
      <w:r w:rsidRPr="00501C1C">
        <w:rPr>
          <w:bCs/>
        </w:rPr>
        <w:t xml:space="preserve"> off </w:t>
      </w:r>
      <w:r>
        <w:t>her gate</w:t>
      </w:r>
      <w:r w:rsidRPr="00501C1C">
        <w:t xml:space="preserve"> with </w:t>
      </w:r>
      <w:r>
        <w:t>dust</w:t>
      </w:r>
      <w:r w:rsidRPr="00501C1C">
        <w:t xml:space="preserve">bins, </w:t>
      </w:r>
      <w:r>
        <w:t>by</w:t>
      </w:r>
      <w:r w:rsidRPr="00501C1C">
        <w:t xml:space="preserve"> </w:t>
      </w:r>
      <w:r>
        <w:t xml:space="preserve">planting </w:t>
      </w:r>
      <w:r w:rsidRPr="00501C1C">
        <w:t xml:space="preserve">an electricity pole in front of the gate, </w:t>
      </w:r>
      <w:r>
        <w:t xml:space="preserve">by erecting a smokehouse and a shelter for waste containers near her property, by </w:t>
      </w:r>
      <w:r w:rsidRPr="00501C1C">
        <w:t>plant</w:t>
      </w:r>
      <w:r>
        <w:t xml:space="preserve">ing </w:t>
      </w:r>
      <w:r w:rsidRPr="00501C1C">
        <w:t xml:space="preserve">shrubs </w:t>
      </w:r>
      <w:r>
        <w:t xml:space="preserve">and apple trees </w:t>
      </w:r>
      <w:r w:rsidRPr="00501C1C">
        <w:t>on the street</w:t>
      </w:r>
      <w:r>
        <w:t>, etc</w:t>
      </w:r>
      <w:r w:rsidRPr="00501C1C">
        <w:t>.</w:t>
      </w:r>
      <w:r>
        <w:t xml:space="preserve"> </w:t>
      </w:r>
      <w:r w:rsidRPr="00501C1C">
        <w:t>The applicant</w:t>
      </w:r>
      <w:r>
        <w:t xml:space="preserve"> </w:t>
      </w:r>
      <w:r w:rsidRPr="00501C1C">
        <w:t xml:space="preserve">requested </w:t>
      </w:r>
      <w:r>
        <w:t xml:space="preserve">the court </w:t>
      </w:r>
      <w:r w:rsidRPr="00501C1C">
        <w:t xml:space="preserve">to order the defendants to remove </w:t>
      </w:r>
      <w:r>
        <w:t>all these</w:t>
      </w:r>
      <w:r w:rsidRPr="00501C1C">
        <w:t xml:space="preserve"> </w:t>
      </w:r>
      <w:r>
        <w:t>obstacles</w:t>
      </w:r>
      <w:r w:rsidRPr="00501C1C">
        <w:t xml:space="preserve">. </w:t>
      </w:r>
      <w:r>
        <w:t xml:space="preserve">In </w:t>
      </w:r>
      <w:r w:rsidRPr="00501C1C">
        <w:t>October 1996</w:t>
      </w:r>
      <w:r>
        <w:t xml:space="preserve"> and in February 1997 she further extended her claim.</w:t>
      </w:r>
    </w:p>
    <w:p w:rsidR="009D4A2B" w:rsidRDefault="009D4A2B" w:rsidP="009D4A2B">
      <w:pPr>
        <w:pStyle w:val="JuParaChar"/>
      </w:pPr>
      <w:r w:rsidRPr="00501C1C">
        <w:t xml:space="preserve">On </w:t>
      </w:r>
      <w:smartTag w:uri="urn:schemas-microsoft-com:office:smarttags" w:element="date">
        <w:smartTagPr>
          <w:attr w:name="Year" w:val="1996"/>
          <w:attr w:name="Day" w:val="12"/>
          <w:attr w:name="Month" w:val="12"/>
        </w:smartTagPr>
        <w:r w:rsidRPr="00501C1C">
          <w:t>12 December 1996</w:t>
        </w:r>
      </w:smartTag>
      <w:r w:rsidRPr="00501C1C">
        <w:t xml:space="preserve"> the </w:t>
      </w:r>
      <w:proofErr w:type="spellStart"/>
      <w:r w:rsidRPr="00501C1C">
        <w:t>Talsi</w:t>
      </w:r>
      <w:proofErr w:type="spellEnd"/>
      <w:r w:rsidRPr="00501C1C">
        <w:t xml:space="preserve"> District Court</w:t>
      </w:r>
      <w:r>
        <w:t xml:space="preserve"> held a first hearing in the case</w:t>
      </w:r>
      <w:r w:rsidRPr="00501C1C">
        <w:t>. However, it was postponed.</w:t>
      </w:r>
      <w:r>
        <w:t xml:space="preserve"> </w:t>
      </w:r>
      <w:r w:rsidRPr="00501C1C">
        <w:t xml:space="preserve">At </w:t>
      </w:r>
      <w:r>
        <w:t>the following</w:t>
      </w:r>
      <w:r w:rsidRPr="00501C1C">
        <w:t xml:space="preserve"> hearing</w:t>
      </w:r>
      <w:r>
        <w:t>,</w:t>
      </w:r>
      <w:r w:rsidRPr="00501C1C">
        <w:t xml:space="preserve"> held on </w:t>
      </w:r>
      <w:smartTag w:uri="urn:schemas-microsoft-com:office:smarttags" w:element="date">
        <w:smartTagPr>
          <w:attr w:name="Year" w:val="1998"/>
          <w:attr w:name="Day" w:val="11"/>
          <w:attr w:name="Month" w:val="6"/>
        </w:smartTagPr>
        <w:r w:rsidRPr="00501C1C">
          <w:t>11 June 1998</w:t>
        </w:r>
      </w:smartTag>
      <w:r w:rsidRPr="00501C1C">
        <w:t xml:space="preserve">, the applicant challenged both </w:t>
      </w:r>
      <w:r>
        <w:t xml:space="preserve">the </w:t>
      </w:r>
      <w:r w:rsidRPr="00501C1C">
        <w:t xml:space="preserve">judge and the court registrar on the grounds of impartiality, </w:t>
      </w:r>
      <w:r>
        <w:t xml:space="preserve">contending, </w:t>
      </w:r>
      <w:r>
        <w:rPr>
          <w:i/>
        </w:rPr>
        <w:t>inter alia</w:t>
      </w:r>
      <w:r>
        <w:t xml:space="preserve">, </w:t>
      </w:r>
      <w:r w:rsidRPr="00501C1C">
        <w:t xml:space="preserve">that </w:t>
      </w:r>
      <w:r>
        <w:t xml:space="preserve">one of the </w:t>
      </w:r>
      <w:r w:rsidRPr="00501C1C">
        <w:t>defendant</w:t>
      </w:r>
      <w:r>
        <w:t>s</w:t>
      </w:r>
      <w:r w:rsidRPr="00501C1C">
        <w:t xml:space="preserve"> </w:t>
      </w:r>
      <w:r>
        <w:t xml:space="preserve">had previously been </w:t>
      </w:r>
      <w:r w:rsidRPr="00501C1C">
        <w:t>a lay judge (</w:t>
      </w:r>
      <w:proofErr w:type="spellStart"/>
      <w:r w:rsidRPr="00501C1C">
        <w:rPr>
          <w:i/>
        </w:rPr>
        <w:t>tiesas</w:t>
      </w:r>
      <w:proofErr w:type="spellEnd"/>
      <w:r w:rsidRPr="00501C1C">
        <w:rPr>
          <w:i/>
        </w:rPr>
        <w:t xml:space="preserve"> </w:t>
      </w:r>
      <w:proofErr w:type="spellStart"/>
      <w:r w:rsidRPr="00501C1C">
        <w:rPr>
          <w:i/>
        </w:rPr>
        <w:t>piesēdētājs</w:t>
      </w:r>
      <w:proofErr w:type="spellEnd"/>
      <w:r w:rsidRPr="00501C1C">
        <w:t xml:space="preserve">) at the </w:t>
      </w:r>
      <w:r>
        <w:t>same c</w:t>
      </w:r>
      <w:r w:rsidRPr="00501C1C">
        <w:t xml:space="preserve">ourt. </w:t>
      </w:r>
      <w:r>
        <w:t>The</w:t>
      </w:r>
      <w:r w:rsidRPr="00501C1C">
        <w:t xml:space="preserve"> judge dismissed the </w:t>
      </w:r>
      <w:r>
        <w:t>motion</w:t>
      </w:r>
      <w:r w:rsidRPr="00501C1C">
        <w:t xml:space="preserve"> as </w:t>
      </w:r>
      <w:r>
        <w:t xml:space="preserve">being </w:t>
      </w:r>
      <w:r w:rsidRPr="00501C1C">
        <w:t>unsubstantiated.</w:t>
      </w:r>
    </w:p>
    <w:p w:rsidR="009D4A2B" w:rsidRPr="00501C1C" w:rsidRDefault="009D4A2B" w:rsidP="009D4A2B">
      <w:pPr>
        <w:pStyle w:val="JuParaChar"/>
      </w:pPr>
      <w:r>
        <w:t>In</w:t>
      </w:r>
      <w:r w:rsidRPr="00501C1C">
        <w:t xml:space="preserve"> December 1998 the </w:t>
      </w:r>
      <w:proofErr w:type="spellStart"/>
      <w:r w:rsidRPr="00501C1C">
        <w:t>Talsi</w:t>
      </w:r>
      <w:proofErr w:type="spellEnd"/>
      <w:r w:rsidRPr="00501C1C">
        <w:t xml:space="preserve"> District Court declared </w:t>
      </w:r>
      <w:r>
        <w:t xml:space="preserve">two companies </w:t>
      </w:r>
      <w:r w:rsidRPr="00501C1C">
        <w:t>and the local municipality as co-defendants in the case and adjourned the proceedings.</w:t>
      </w:r>
    </w:p>
    <w:p w:rsidR="009D4A2B" w:rsidRDefault="009D4A2B" w:rsidP="009D4A2B">
      <w:pPr>
        <w:pStyle w:val="JuParaChar"/>
      </w:pPr>
      <w:r>
        <w:t xml:space="preserve">In February 1999 the applicant applied to </w:t>
      </w:r>
      <w:r w:rsidRPr="00501C1C">
        <w:t xml:space="preserve">the President of the District Court, challenging again the impartiality of </w:t>
      </w:r>
      <w:r>
        <w:t>the sitting judge, but in vain</w:t>
      </w:r>
      <w:r w:rsidRPr="00501C1C">
        <w:t xml:space="preserve">. </w:t>
      </w:r>
      <w:r>
        <w:t>Sh</w:t>
      </w:r>
      <w:r w:rsidRPr="00501C1C">
        <w:t xml:space="preserve">e also requested an adjournment </w:t>
      </w:r>
      <w:bookmarkStart w:id="0" w:name="HIT2"/>
      <w:bookmarkEnd w:id="0"/>
      <w:r w:rsidRPr="00501C1C">
        <w:t>of the hearing</w:t>
      </w:r>
      <w:r>
        <w:t xml:space="preserve"> initially </w:t>
      </w:r>
      <w:r w:rsidRPr="00501C1C">
        <w:t xml:space="preserve">fixed for </w:t>
      </w:r>
      <w:smartTag w:uri="urn:schemas-microsoft-com:office:smarttags" w:element="date">
        <w:smartTagPr>
          <w:attr w:name="Year" w:val="1999"/>
          <w:attr w:name="Day" w:val="6"/>
          <w:attr w:name="Month" w:val="4"/>
        </w:smartTagPr>
        <w:r w:rsidRPr="00501C1C">
          <w:t>6 April 1999</w:t>
        </w:r>
      </w:smartTag>
      <w:r w:rsidRPr="00501C1C">
        <w:t xml:space="preserve">. </w:t>
      </w:r>
      <w:r>
        <w:t>N</w:t>
      </w:r>
      <w:r w:rsidRPr="00501C1C">
        <w:t>o decision was taken in respect of th</w:t>
      </w:r>
      <w:r>
        <w:t>is</w:t>
      </w:r>
      <w:r w:rsidRPr="00501C1C">
        <w:t xml:space="preserve"> request.</w:t>
      </w:r>
    </w:p>
    <w:p w:rsidR="009D4A2B" w:rsidRDefault="009D4A2B" w:rsidP="009D4A2B">
      <w:pPr>
        <w:pStyle w:val="JuParaChar"/>
        <w:rPr>
          <w:szCs w:val="24"/>
        </w:rPr>
      </w:pPr>
      <w:r>
        <w:rPr>
          <w:szCs w:val="24"/>
        </w:rPr>
        <w:t>O</w:t>
      </w:r>
      <w:r w:rsidRPr="00501C1C">
        <w:rPr>
          <w:szCs w:val="24"/>
        </w:rPr>
        <w:t xml:space="preserve">n </w:t>
      </w:r>
      <w:smartTag w:uri="urn:schemas-microsoft-com:office:smarttags" w:element="date">
        <w:smartTagPr>
          <w:attr w:name="Year" w:val="2000"/>
          <w:attr w:name="Day" w:val="25"/>
          <w:attr w:name="Month" w:val="1"/>
        </w:smartTagPr>
        <w:r w:rsidRPr="00501C1C">
          <w:rPr>
            <w:szCs w:val="24"/>
          </w:rPr>
          <w:t>25 January 2000</w:t>
        </w:r>
      </w:smartTag>
      <w:r w:rsidRPr="00501C1C">
        <w:rPr>
          <w:szCs w:val="24"/>
        </w:rPr>
        <w:t xml:space="preserve"> after </w:t>
      </w:r>
      <w:r>
        <w:rPr>
          <w:szCs w:val="24"/>
        </w:rPr>
        <w:t xml:space="preserve">a short </w:t>
      </w:r>
      <w:r w:rsidRPr="00501C1C">
        <w:rPr>
          <w:szCs w:val="24"/>
        </w:rPr>
        <w:t xml:space="preserve">hearing, the </w:t>
      </w:r>
      <w:r>
        <w:rPr>
          <w:szCs w:val="24"/>
        </w:rPr>
        <w:t>judge</w:t>
      </w:r>
      <w:r w:rsidRPr="00501C1C">
        <w:rPr>
          <w:szCs w:val="24"/>
        </w:rPr>
        <w:t xml:space="preserve"> </w:t>
      </w:r>
      <w:r>
        <w:rPr>
          <w:szCs w:val="24"/>
        </w:rPr>
        <w:t xml:space="preserve">once again </w:t>
      </w:r>
      <w:r w:rsidRPr="00501C1C">
        <w:rPr>
          <w:szCs w:val="24"/>
        </w:rPr>
        <w:t xml:space="preserve">adjourned the </w:t>
      </w:r>
      <w:r>
        <w:rPr>
          <w:szCs w:val="24"/>
        </w:rPr>
        <w:t>case</w:t>
      </w:r>
      <w:r w:rsidRPr="00501C1C">
        <w:rPr>
          <w:szCs w:val="24"/>
        </w:rPr>
        <w:t xml:space="preserve">. </w:t>
      </w:r>
      <w:r>
        <w:rPr>
          <w:szCs w:val="24"/>
        </w:rPr>
        <w:t>Fina</w:t>
      </w:r>
      <w:r w:rsidRPr="00501C1C">
        <w:rPr>
          <w:szCs w:val="24"/>
        </w:rPr>
        <w:t xml:space="preserve">lly, on </w:t>
      </w:r>
      <w:smartTag w:uri="urn:schemas-microsoft-com:office:smarttags" w:element="date">
        <w:smartTagPr>
          <w:attr w:name="Year" w:val="2000"/>
          <w:attr w:name="Day" w:val="5"/>
          <w:attr w:name="Month" w:val="4"/>
        </w:smartTagPr>
        <w:r w:rsidRPr="00501C1C">
          <w:rPr>
            <w:szCs w:val="24"/>
          </w:rPr>
          <w:t>5 April 2000</w:t>
        </w:r>
      </w:smartTag>
      <w:r>
        <w:rPr>
          <w:szCs w:val="24"/>
        </w:rPr>
        <w:t xml:space="preserve"> the court examined the case and found against the applicant.</w:t>
      </w:r>
    </w:p>
    <w:p w:rsidR="009D4A2B" w:rsidRDefault="009D4A2B" w:rsidP="009D4A2B">
      <w:pPr>
        <w:pStyle w:val="JuParaChar"/>
        <w:rPr>
          <w:szCs w:val="24"/>
        </w:rPr>
      </w:pPr>
      <w:r w:rsidRPr="00501C1C">
        <w:rPr>
          <w:szCs w:val="24"/>
        </w:rPr>
        <w:t xml:space="preserve">On </w:t>
      </w:r>
      <w:smartTag w:uri="urn:schemas-microsoft-com:office:smarttags" w:element="date">
        <w:smartTagPr>
          <w:attr w:name="Year" w:val="2000"/>
          <w:attr w:name="Day" w:val="13"/>
          <w:attr w:name="Month" w:val="4"/>
        </w:smartTagPr>
        <w:r w:rsidRPr="00501C1C">
          <w:rPr>
            <w:szCs w:val="24"/>
          </w:rPr>
          <w:t>13 April 2000</w:t>
        </w:r>
      </w:smartTag>
      <w:r w:rsidRPr="00501C1C">
        <w:rPr>
          <w:szCs w:val="24"/>
        </w:rPr>
        <w:t xml:space="preserve"> the applicant </w:t>
      </w:r>
      <w:r>
        <w:rPr>
          <w:szCs w:val="24"/>
        </w:rPr>
        <w:t xml:space="preserve">requested the court to make some corrections in the </w:t>
      </w:r>
      <w:r w:rsidRPr="00501C1C">
        <w:rPr>
          <w:szCs w:val="24"/>
        </w:rPr>
        <w:t xml:space="preserve">minutes of </w:t>
      </w:r>
      <w:r>
        <w:rPr>
          <w:szCs w:val="24"/>
        </w:rPr>
        <w:t>the</w:t>
      </w:r>
      <w:r w:rsidRPr="00501C1C">
        <w:rPr>
          <w:szCs w:val="24"/>
        </w:rPr>
        <w:t xml:space="preserve"> hearing. On </w:t>
      </w:r>
      <w:smartTag w:uri="urn:schemas-microsoft-com:office:smarttags" w:element="date">
        <w:smartTagPr>
          <w:attr w:name="Year" w:val="2000"/>
          <w:attr w:name="Day" w:val="27"/>
          <w:attr w:name="Month" w:val="4"/>
        </w:smartTagPr>
        <w:r w:rsidRPr="00501C1C">
          <w:rPr>
            <w:szCs w:val="24"/>
          </w:rPr>
          <w:t>27 April 2000</w:t>
        </w:r>
      </w:smartTag>
      <w:r>
        <w:rPr>
          <w:szCs w:val="24"/>
        </w:rPr>
        <w:t xml:space="preserve"> this request was granted in part</w:t>
      </w:r>
      <w:r w:rsidRPr="00501C1C">
        <w:rPr>
          <w:szCs w:val="24"/>
        </w:rPr>
        <w:t>.</w:t>
      </w:r>
    </w:p>
    <w:p w:rsidR="009D4A2B" w:rsidRDefault="009D4A2B" w:rsidP="009D4A2B">
      <w:pPr>
        <w:pStyle w:val="JuParaChar"/>
      </w:pPr>
      <w:r>
        <w:t>In</w:t>
      </w:r>
      <w:r w:rsidRPr="00501C1C">
        <w:t xml:space="preserve"> May 2000 the applicant filed an ap</w:t>
      </w:r>
      <w:r>
        <w:t>peal against the judg</w:t>
      </w:r>
      <w:r w:rsidRPr="00501C1C">
        <w:t xml:space="preserve">ment with the </w:t>
      </w:r>
      <w:proofErr w:type="spellStart"/>
      <w:smartTag w:uri="urn:schemas-microsoft-com:office:smarttags" w:element="Street">
        <w:smartTag w:uri="urn:schemas-microsoft-com:office:smarttags" w:element="address">
          <w:r w:rsidRPr="00501C1C">
            <w:t>Kurzeme</w:t>
          </w:r>
          <w:proofErr w:type="spellEnd"/>
          <w:r w:rsidRPr="00501C1C">
            <w:t xml:space="preserve"> Regional Court</w:t>
          </w:r>
        </w:smartTag>
      </w:smartTag>
      <w:r w:rsidRPr="00501C1C">
        <w:t xml:space="preserve">. The appeal hearing was </w:t>
      </w:r>
      <w:r>
        <w:t>initially scheduled</w:t>
      </w:r>
      <w:r w:rsidRPr="00501C1C">
        <w:t xml:space="preserve"> for </w:t>
      </w:r>
      <w:smartTag w:uri="urn:schemas-microsoft-com:office:smarttags" w:element="date">
        <w:smartTagPr>
          <w:attr w:name="Year" w:val="2000"/>
          <w:attr w:name="Day" w:val="4"/>
          <w:attr w:name="Month" w:val="9"/>
        </w:smartTagPr>
        <w:r w:rsidRPr="00501C1C">
          <w:t>4</w:t>
        </w:r>
        <w:r>
          <w:t> </w:t>
        </w:r>
        <w:r w:rsidRPr="00501C1C">
          <w:t>September 2000</w:t>
        </w:r>
      </w:smartTag>
      <w:r>
        <w:t>, and t</w:t>
      </w:r>
      <w:r w:rsidRPr="00501C1C">
        <w:t>he case was assigned to the pane</w:t>
      </w:r>
      <w:r>
        <w:t>l of three judges</w:t>
      </w:r>
      <w:r w:rsidRPr="00501C1C">
        <w:t>.</w:t>
      </w:r>
      <w:r>
        <w:t xml:space="preserve"> However, in</w:t>
      </w:r>
      <w:r w:rsidRPr="00501C1C">
        <w:t xml:space="preserve"> August 2000</w:t>
      </w:r>
      <w:r>
        <w:t>,</w:t>
      </w:r>
      <w:r w:rsidRPr="00501C1C">
        <w:t xml:space="preserve"> the applicant</w:t>
      </w:r>
      <w:r>
        <w:t xml:space="preserve"> challenged one of the judges and </w:t>
      </w:r>
      <w:r w:rsidRPr="00501C1C">
        <w:t>request</w:t>
      </w:r>
      <w:r>
        <w:t>ed</w:t>
      </w:r>
      <w:r w:rsidRPr="00501C1C">
        <w:t xml:space="preserve"> </w:t>
      </w:r>
      <w:r>
        <w:t xml:space="preserve">her substitution. </w:t>
      </w:r>
      <w:r w:rsidRPr="00501C1C">
        <w:t xml:space="preserve">Apparently, there was no </w:t>
      </w:r>
      <w:r>
        <w:t>reaction</w:t>
      </w:r>
      <w:r w:rsidRPr="00501C1C">
        <w:t xml:space="preserve"> to </w:t>
      </w:r>
      <w:r>
        <w:t>this motion</w:t>
      </w:r>
      <w:r w:rsidRPr="00501C1C">
        <w:t>.</w:t>
      </w:r>
      <w:r>
        <w:t xml:space="preserve"> Later, the </w:t>
      </w:r>
      <w:r w:rsidRPr="00501C1C">
        <w:t xml:space="preserve">hearing was adjourned until </w:t>
      </w:r>
      <w:smartTag w:uri="urn:schemas-microsoft-com:office:smarttags" w:element="date">
        <w:smartTagPr>
          <w:attr w:name="Year" w:val="2000"/>
          <w:attr w:name="Day" w:val="9"/>
          <w:attr w:name="Month" w:val="10"/>
        </w:smartTagPr>
        <w:r w:rsidRPr="00501C1C">
          <w:t>9 October 2000</w:t>
        </w:r>
      </w:smartTag>
      <w:r w:rsidRPr="00501C1C">
        <w:t>.</w:t>
      </w:r>
    </w:p>
    <w:p w:rsidR="009D4A2B" w:rsidRPr="0007258D" w:rsidRDefault="009D4A2B" w:rsidP="009D4A2B">
      <w:pPr>
        <w:pStyle w:val="JuParaChar"/>
      </w:pPr>
      <w:r w:rsidRPr="00501C1C">
        <w:t xml:space="preserve">On </w:t>
      </w:r>
      <w:smartTag w:uri="urn:schemas-microsoft-com:office:smarttags" w:element="date">
        <w:smartTagPr>
          <w:attr w:name="Year" w:val="2000"/>
          <w:attr w:name="Day" w:val="9"/>
          <w:attr w:name="Month" w:val="10"/>
        </w:smartTagPr>
        <w:r w:rsidRPr="00501C1C">
          <w:t>9 October 2000</w:t>
        </w:r>
      </w:smartTag>
      <w:r w:rsidRPr="00501C1C">
        <w:t xml:space="preserve"> the </w:t>
      </w:r>
      <w:proofErr w:type="spellStart"/>
      <w:smartTag w:uri="urn:schemas-microsoft-com:office:smarttags" w:element="Street">
        <w:smartTag w:uri="urn:schemas-microsoft-com:office:smarttags" w:element="address">
          <w:r w:rsidRPr="00501C1C">
            <w:t>Kurzeme</w:t>
          </w:r>
          <w:proofErr w:type="spellEnd"/>
          <w:r w:rsidRPr="00501C1C">
            <w:t xml:space="preserve"> Regional Court</w:t>
          </w:r>
        </w:smartTag>
      </w:smartTag>
      <w:r w:rsidRPr="00501C1C">
        <w:t xml:space="preserve"> held a hearing. The court refused the </w:t>
      </w:r>
      <w:r>
        <w:t>applicant</w:t>
      </w:r>
      <w:r w:rsidR="009C0523">
        <w:t>’</w:t>
      </w:r>
      <w:r>
        <w:t xml:space="preserve">s </w:t>
      </w:r>
      <w:r w:rsidRPr="00501C1C">
        <w:t xml:space="preserve">request to hear witnesses and did not take any notice of </w:t>
      </w:r>
      <w:r>
        <w:t>her repeated</w:t>
      </w:r>
      <w:r w:rsidRPr="00501C1C">
        <w:t xml:space="preserve"> request to exclude </w:t>
      </w:r>
      <w:r>
        <w:t xml:space="preserve">one of the </w:t>
      </w:r>
      <w:r w:rsidRPr="00501C1C">
        <w:t>judge</w:t>
      </w:r>
      <w:r>
        <w:t>s</w:t>
      </w:r>
      <w:r w:rsidRPr="00501C1C">
        <w:t xml:space="preserve"> from the </w:t>
      </w:r>
      <w:r>
        <w:t>bench</w:t>
      </w:r>
      <w:r w:rsidRPr="00501C1C">
        <w:t xml:space="preserve">. By a judgment given on the same day, the </w:t>
      </w:r>
      <w:r>
        <w:t xml:space="preserve">court </w:t>
      </w:r>
      <w:r w:rsidRPr="00501C1C">
        <w:t xml:space="preserve">dismissed the </w:t>
      </w:r>
      <w:r>
        <w:t>applicant</w:t>
      </w:r>
      <w:r w:rsidR="009C0523">
        <w:t>’</w:t>
      </w:r>
      <w:r>
        <w:t xml:space="preserve">s </w:t>
      </w:r>
      <w:r w:rsidRPr="00501C1C">
        <w:t>appeal as unsubstantiated and ordered he</w:t>
      </w:r>
      <w:r>
        <w:t>r</w:t>
      </w:r>
      <w:r w:rsidRPr="00501C1C">
        <w:t xml:space="preserve"> to pay legal fees.</w:t>
      </w:r>
      <w:r>
        <w:t xml:space="preserve"> </w:t>
      </w:r>
      <w:r w:rsidRPr="00501C1C">
        <w:t xml:space="preserve">On </w:t>
      </w:r>
      <w:smartTag w:uri="urn:schemas-microsoft-com:office:smarttags" w:element="date">
        <w:smartTagPr>
          <w:attr w:name="Year" w:val="2000"/>
          <w:attr w:name="Day" w:val="30"/>
          <w:attr w:name="Month" w:val="11"/>
        </w:smartTagPr>
        <w:r w:rsidRPr="00501C1C">
          <w:t>30</w:t>
        </w:r>
        <w:r>
          <w:t> </w:t>
        </w:r>
        <w:r w:rsidRPr="00501C1C">
          <w:t>No</w:t>
        </w:r>
        <w:r>
          <w:t>vember 2000</w:t>
        </w:r>
      </w:smartTag>
      <w:r>
        <w:t xml:space="preserve"> a panel of the </w:t>
      </w:r>
      <w:r w:rsidRPr="00501C1C">
        <w:t xml:space="preserve">Senate of the Supreme Court </w:t>
      </w:r>
      <w:r>
        <w:t>refused to grant the applicant leave to appeal on points of law</w:t>
      </w:r>
      <w:r w:rsidRPr="00501C1C">
        <w:t>.</w:t>
      </w:r>
    </w:p>
    <w:p w:rsidR="009D4A2B" w:rsidRPr="0007258D" w:rsidRDefault="009D4A2B" w:rsidP="009D4A2B">
      <w:pPr>
        <w:pStyle w:val="JuHHead"/>
        <w:tabs>
          <w:tab w:val="left" w:pos="4590"/>
        </w:tabs>
      </w:pPr>
      <w:r w:rsidRPr="0007258D">
        <w:t>COMPLAINTS</w:t>
      </w:r>
    </w:p>
    <w:p w:rsidR="009D4A2B" w:rsidRDefault="009D4A2B" w:rsidP="009D4A2B">
      <w:pPr>
        <w:pStyle w:val="JuParaChar"/>
      </w:pPr>
      <w:r>
        <w:t>Under Article 6 § 1 of the Convention, t</w:t>
      </w:r>
      <w:r w:rsidRPr="00501C1C">
        <w:t>he applicant contend</w:t>
      </w:r>
      <w:r>
        <w:t>ed</w:t>
      </w:r>
      <w:r w:rsidRPr="00501C1C">
        <w:t xml:space="preserve"> that her case </w:t>
      </w:r>
      <w:r>
        <w:t>had been</w:t>
      </w:r>
      <w:r w:rsidRPr="00501C1C">
        <w:t xml:space="preserve"> examined unfairly,</w:t>
      </w:r>
      <w:r>
        <w:t xml:space="preserve"> that both the first instance judge and one of the appeal judges were not impartial, and that</w:t>
      </w:r>
      <w:r w:rsidRPr="00501C1C">
        <w:t xml:space="preserve"> the proceedings </w:t>
      </w:r>
      <w:r>
        <w:t>had been</w:t>
      </w:r>
      <w:r w:rsidRPr="00501C1C">
        <w:t xml:space="preserve"> inordinately lengthy. </w:t>
      </w:r>
      <w:r>
        <w:t>S</w:t>
      </w:r>
      <w:r w:rsidRPr="00501C1C">
        <w:t xml:space="preserve">he </w:t>
      </w:r>
      <w:r>
        <w:t xml:space="preserve">also </w:t>
      </w:r>
      <w:r w:rsidRPr="00501C1C">
        <w:t>complain</w:t>
      </w:r>
      <w:r>
        <w:t>ed</w:t>
      </w:r>
      <w:r w:rsidRPr="00501C1C">
        <w:t xml:space="preserve"> that the </w:t>
      </w:r>
      <w:proofErr w:type="spellStart"/>
      <w:smartTag w:uri="urn:schemas-microsoft-com:office:smarttags" w:element="Street">
        <w:smartTag w:uri="urn:schemas-microsoft-com:office:smarttags" w:element="address">
          <w:r w:rsidRPr="00501C1C">
            <w:t>Kurzeme</w:t>
          </w:r>
          <w:proofErr w:type="spellEnd"/>
          <w:r w:rsidRPr="00501C1C">
            <w:t xml:space="preserve"> Regional Court</w:t>
          </w:r>
        </w:smartTag>
      </w:smartTag>
      <w:r w:rsidRPr="00501C1C">
        <w:t xml:space="preserve"> </w:t>
      </w:r>
      <w:r>
        <w:t xml:space="preserve">had </w:t>
      </w:r>
      <w:r w:rsidRPr="00501C1C">
        <w:t xml:space="preserve">arbitrarily ordered her to </w:t>
      </w:r>
      <w:r>
        <w:t>bear the costs of the procedure</w:t>
      </w:r>
      <w:r w:rsidRPr="00501C1C">
        <w:t>.</w:t>
      </w:r>
    </w:p>
    <w:p w:rsidR="009D4A2B" w:rsidRPr="00501C1C" w:rsidRDefault="009D4A2B" w:rsidP="009D4A2B">
      <w:pPr>
        <w:pStyle w:val="JuParaChar"/>
      </w:pPr>
      <w:r w:rsidRPr="00501C1C">
        <w:t>Under Article 1 of Protocol No. 1</w:t>
      </w:r>
      <w:r>
        <w:t>,</w:t>
      </w:r>
      <w:r w:rsidRPr="00501C1C">
        <w:t xml:space="preserve"> the applicant complain</w:t>
      </w:r>
      <w:r>
        <w:t>ed</w:t>
      </w:r>
      <w:r w:rsidRPr="00501C1C">
        <w:t xml:space="preserve"> that she </w:t>
      </w:r>
      <w:r>
        <w:t>was</w:t>
      </w:r>
      <w:r w:rsidRPr="00501C1C">
        <w:t xml:space="preserve"> </w:t>
      </w:r>
      <w:r>
        <w:t>un</w:t>
      </w:r>
      <w:r w:rsidRPr="00501C1C">
        <w:t xml:space="preserve">able to remove the </w:t>
      </w:r>
      <w:r>
        <w:t>obstacles to a free use</w:t>
      </w:r>
      <w:r w:rsidRPr="00501C1C">
        <w:t xml:space="preserve"> of </w:t>
      </w:r>
      <w:r>
        <w:t xml:space="preserve">her </w:t>
      </w:r>
      <w:r w:rsidRPr="00501C1C">
        <w:t>property.</w:t>
      </w:r>
    </w:p>
    <w:p w:rsidR="009D4A2B" w:rsidRPr="0007258D" w:rsidRDefault="009D4A2B" w:rsidP="009D4A2B">
      <w:pPr>
        <w:pStyle w:val="JuHHead"/>
      </w:pPr>
      <w:r w:rsidRPr="0007258D">
        <w:t>THE LAW</w:t>
      </w:r>
    </w:p>
    <w:p w:rsidR="009D4A2B" w:rsidRDefault="009D4A2B" w:rsidP="009D4A2B">
      <w:pPr>
        <w:pStyle w:val="JuPara"/>
      </w:pPr>
      <w:r w:rsidRPr="00285469">
        <w:t xml:space="preserve">On </w:t>
      </w:r>
      <w:smartTag w:uri="urn:schemas-microsoft-com:office:smarttags" w:element="date">
        <w:smartTagPr>
          <w:attr w:name="Year" w:val="2006"/>
          <w:attr w:name="Day" w:val="18"/>
          <w:attr w:name="Month" w:val="5"/>
        </w:smartTagPr>
        <w:r>
          <w:t>18 May 2006</w:t>
        </w:r>
      </w:smartTag>
      <w:r w:rsidRPr="00285469">
        <w:t xml:space="preserve"> the Court received the following declaration from the </w:t>
      </w:r>
      <w:r>
        <w:t xml:space="preserve">Latvian </w:t>
      </w:r>
      <w:r w:rsidRPr="00285469">
        <w:t>Government</w:t>
      </w:r>
      <w:r>
        <w:t xml:space="preserve">, signed by their Agent on </w:t>
      </w:r>
      <w:smartTag w:uri="urn:schemas-microsoft-com:office:smarttags" w:element="date">
        <w:smartTagPr>
          <w:attr w:name="Year" w:val="2006"/>
          <w:attr w:name="Day" w:val="10"/>
          <w:attr w:name="Month" w:val="5"/>
        </w:smartTagPr>
        <w:r>
          <w:t>10 May 2006</w:t>
        </w:r>
      </w:smartTag>
      <w:r>
        <w:t>:</w:t>
      </w:r>
    </w:p>
    <w:p w:rsidR="009D4A2B" w:rsidRPr="00005E2C" w:rsidRDefault="009D4A2B" w:rsidP="009D4A2B">
      <w:pPr>
        <w:pStyle w:val="JuQuot"/>
      </w:pPr>
      <w:r>
        <w:t>“</w:t>
      </w:r>
      <w:r w:rsidRPr="00005E2C">
        <w:t xml:space="preserve">I, </w:t>
      </w:r>
      <w:r>
        <w:t xml:space="preserve">Inga </w:t>
      </w:r>
      <w:proofErr w:type="spellStart"/>
      <w:r>
        <w:t>Reine</w:t>
      </w:r>
      <w:proofErr w:type="spellEnd"/>
      <w:r w:rsidRPr="00005E2C">
        <w:t xml:space="preserve">, </w:t>
      </w:r>
      <w:r>
        <w:t>Agent for the Government of the Republic of Latvia</w:t>
      </w:r>
      <w:r w:rsidRPr="00005E2C">
        <w:t xml:space="preserve">, declare that the Government of Latvia offer to pay </w:t>
      </w:r>
      <w:r w:rsidRPr="00005E2C">
        <w:rPr>
          <w:i/>
        </w:rPr>
        <w:t>ex gratia</w:t>
      </w:r>
      <w:r w:rsidRPr="00005E2C">
        <w:t xml:space="preserve"> </w:t>
      </w:r>
      <w:r>
        <w:t>2,400</w:t>
      </w:r>
      <w:r w:rsidRPr="00005E2C">
        <w:t xml:space="preserve"> </w:t>
      </w:r>
      <w:r>
        <w:t xml:space="preserve">Latvian </w:t>
      </w:r>
      <w:proofErr w:type="spellStart"/>
      <w:r>
        <w:t>lati</w:t>
      </w:r>
      <w:proofErr w:type="spellEnd"/>
      <w:r w:rsidRPr="00005E2C">
        <w:t xml:space="preserve"> to </w:t>
      </w:r>
      <w:r>
        <w:t>Mrs</w:t>
      </w:r>
      <w:r w:rsidRPr="00005E2C">
        <w:t xml:space="preserve"> </w:t>
      </w:r>
      <w:proofErr w:type="spellStart"/>
      <w:r w:rsidRPr="00005E2C">
        <w:t>Aina</w:t>
      </w:r>
      <w:proofErr w:type="spellEnd"/>
      <w:r w:rsidRPr="00005E2C">
        <w:t xml:space="preserve"> </w:t>
      </w:r>
      <w:proofErr w:type="spellStart"/>
      <w:r w:rsidRPr="00005E2C">
        <w:t>Ozoli</w:t>
      </w:r>
      <w:r>
        <w:t>ņ</w:t>
      </w:r>
      <w:r w:rsidRPr="00005E2C">
        <w:t>a</w:t>
      </w:r>
      <w:proofErr w:type="spellEnd"/>
      <w:r w:rsidRPr="00005E2C">
        <w:t xml:space="preserve"> with a view to securing a friendly settlement of the above-mentioned case pending before the European Court of Human Rights.</w:t>
      </w:r>
    </w:p>
    <w:p w:rsidR="009D4A2B" w:rsidRDefault="009D4A2B" w:rsidP="009D4A2B">
      <w:pPr>
        <w:pStyle w:val="JuQuot"/>
      </w:pPr>
      <w:r w:rsidRPr="00005E2C">
        <w:t>This sum which is, to cover any pecuniary and non-pecuniary damage as well as costs and expenses, will be free of any taxes that may be applicable</w:t>
      </w:r>
      <w:r>
        <w:t>.</w:t>
      </w:r>
      <w:r w:rsidRPr="00005E2C">
        <w:t xml:space="preserve"> It will be payable within three months from the date of notification of the decision taken by the Court pursuant to Article 37</w:t>
      </w:r>
      <w:r>
        <w:t> </w:t>
      </w:r>
      <w:r w:rsidRPr="00005E2C">
        <w:t>§</w:t>
      </w:r>
      <w:r>
        <w:t> </w:t>
      </w:r>
      <w:r w:rsidRPr="00005E2C">
        <w:t>1 of the European Convention on Human Rights. In the event of failure to pay this sum within the said three-month period, the Government undertake to pay simple interest on it, from expiry of that period until settlement, at a rate equal to the marginal lending rate of the European Central Bank during the default period plus three percentage points. The payment will constitute the final resolution of the case.</w:t>
      </w:r>
      <w:r>
        <w:t>”</w:t>
      </w:r>
    </w:p>
    <w:p w:rsidR="009D4A2B" w:rsidRDefault="009D4A2B" w:rsidP="009D4A2B">
      <w:pPr>
        <w:pStyle w:val="JuPara"/>
      </w:pPr>
      <w:r w:rsidRPr="00285469">
        <w:t xml:space="preserve">On </w:t>
      </w:r>
      <w:r>
        <w:t xml:space="preserve">the same day, </w:t>
      </w:r>
      <w:r w:rsidRPr="00285469">
        <w:t xml:space="preserve">the Court received the following declaration from the </w:t>
      </w:r>
      <w:r>
        <w:t>applicant</w:t>
      </w:r>
      <w:r w:rsidR="009C0523">
        <w:t>’</w:t>
      </w:r>
      <w:r>
        <w:t xml:space="preserve">s representative, signed on </w:t>
      </w:r>
      <w:smartTag w:uri="urn:schemas-microsoft-com:office:smarttags" w:element="date">
        <w:smartTagPr>
          <w:attr w:name="Year" w:val="2006"/>
          <w:attr w:name="Day" w:val="8"/>
          <w:attr w:name="Month" w:val="5"/>
        </w:smartTagPr>
        <w:r>
          <w:t>8 May 2006</w:t>
        </w:r>
      </w:smartTag>
      <w:r>
        <w:t>:</w:t>
      </w:r>
    </w:p>
    <w:p w:rsidR="009D4A2B" w:rsidRPr="00005E2C" w:rsidRDefault="009D4A2B" w:rsidP="009D4A2B">
      <w:pPr>
        <w:pStyle w:val="JuQuot"/>
      </w:pPr>
      <w:r>
        <w:t>“</w:t>
      </w:r>
      <w:r w:rsidRPr="00005E2C">
        <w:t>I,</w:t>
      </w:r>
      <w:r>
        <w:t xml:space="preserve"> </w:t>
      </w:r>
      <w:proofErr w:type="spellStart"/>
      <w:r>
        <w:t>Arvīds</w:t>
      </w:r>
      <w:proofErr w:type="spellEnd"/>
      <w:r>
        <w:t xml:space="preserve"> </w:t>
      </w:r>
      <w:proofErr w:type="spellStart"/>
      <w:r>
        <w:t>Ozoliņš</w:t>
      </w:r>
      <w:proofErr w:type="spellEnd"/>
      <w:r w:rsidRPr="00005E2C">
        <w:t>,</w:t>
      </w:r>
      <w:r>
        <w:t xml:space="preserve"> acting on behalf of Mrs </w:t>
      </w:r>
      <w:proofErr w:type="spellStart"/>
      <w:r w:rsidRPr="00005E2C">
        <w:t>Aina</w:t>
      </w:r>
      <w:proofErr w:type="spellEnd"/>
      <w:r w:rsidRPr="00005E2C">
        <w:t xml:space="preserve"> </w:t>
      </w:r>
      <w:proofErr w:type="spellStart"/>
      <w:r w:rsidRPr="00005E2C">
        <w:t>Ozoli</w:t>
      </w:r>
      <w:r>
        <w:t>ņ</w:t>
      </w:r>
      <w:r w:rsidRPr="00005E2C">
        <w:t>a</w:t>
      </w:r>
      <w:proofErr w:type="spellEnd"/>
      <w:r w:rsidRPr="00005E2C">
        <w:t xml:space="preserve">, note that the Government of Latvia are prepared to pay </w:t>
      </w:r>
      <w:r w:rsidRPr="00005E2C">
        <w:rPr>
          <w:i/>
        </w:rPr>
        <w:t>ex gratia</w:t>
      </w:r>
      <w:r w:rsidRPr="00005E2C">
        <w:t xml:space="preserve"> the sum </w:t>
      </w:r>
      <w:r>
        <w:t>o</w:t>
      </w:r>
      <w:r w:rsidRPr="00005E2C">
        <w:t>f</w:t>
      </w:r>
      <w:r>
        <w:t xml:space="preserve"> 2,400</w:t>
      </w:r>
      <w:r w:rsidRPr="00005E2C">
        <w:t xml:space="preserve"> </w:t>
      </w:r>
      <w:r>
        <w:t xml:space="preserve">Latvian </w:t>
      </w:r>
      <w:proofErr w:type="spellStart"/>
      <w:r>
        <w:t>lati</w:t>
      </w:r>
      <w:proofErr w:type="spellEnd"/>
      <w:r w:rsidRPr="00005E2C">
        <w:t xml:space="preserve"> to </w:t>
      </w:r>
      <w:r>
        <w:t>Mrs</w:t>
      </w:r>
      <w:r w:rsidRPr="00005E2C">
        <w:t xml:space="preserve"> </w:t>
      </w:r>
      <w:proofErr w:type="spellStart"/>
      <w:r w:rsidRPr="00005E2C">
        <w:t>Aina</w:t>
      </w:r>
      <w:proofErr w:type="spellEnd"/>
      <w:r w:rsidRPr="00005E2C">
        <w:t xml:space="preserve"> </w:t>
      </w:r>
      <w:proofErr w:type="spellStart"/>
      <w:r w:rsidRPr="00005E2C">
        <w:t>Ozoli</w:t>
      </w:r>
      <w:r>
        <w:t>ņ</w:t>
      </w:r>
      <w:r w:rsidRPr="00005E2C">
        <w:t>a</w:t>
      </w:r>
      <w:proofErr w:type="spellEnd"/>
      <w:r w:rsidRPr="00005E2C">
        <w:t xml:space="preserve"> with a view to securing a friendly settlement of the above-mentioned case pending before the European Court of Human Rights.</w:t>
      </w:r>
    </w:p>
    <w:p w:rsidR="009D4A2B" w:rsidRPr="00005E2C" w:rsidRDefault="009D4A2B" w:rsidP="009D4A2B">
      <w:pPr>
        <w:pStyle w:val="JuQuot"/>
      </w:pPr>
      <w:r w:rsidRPr="00005E2C">
        <w:t>This sum, which is to cover any pecuniary and non-pecuniary damage as well as costs and expenses, will be</w:t>
      </w:r>
      <w:r>
        <w:t xml:space="preserve"> </w:t>
      </w:r>
      <w:r w:rsidRPr="00005E2C">
        <w:t>free of any taxes that may be applicable</w:t>
      </w:r>
      <w:r>
        <w:t>.</w:t>
      </w:r>
      <w:r w:rsidRPr="00005E2C">
        <w:t xml:space="preserve"> It will be payable within three months from the date of notification of the decision taken by the Court pursuant to Article 37</w:t>
      </w:r>
      <w:r>
        <w:t> </w:t>
      </w:r>
      <w:r w:rsidRPr="00005E2C">
        <w:t>§</w:t>
      </w:r>
      <w:r>
        <w:t> </w:t>
      </w:r>
      <w:r w:rsidRPr="00005E2C">
        <w:t>1 of the European Convention on Human Rights. From the expiry of the above-mentioned three months until settlement simple interest shall be payable on the above amount at a rate equal to the marginal lending rate of the European Central Bank during the default period plus three percentage points.</w:t>
      </w:r>
    </w:p>
    <w:p w:rsidR="009D4A2B" w:rsidRPr="00005E2C" w:rsidRDefault="009D4A2B" w:rsidP="009D4A2B">
      <w:pPr>
        <w:pStyle w:val="JuQuot"/>
      </w:pPr>
      <w:r w:rsidRPr="00005E2C">
        <w:t xml:space="preserve">I accept the proposal and waive any further claims against </w:t>
      </w:r>
      <w:smartTag w:uri="urn:schemas-microsoft-com:office:smarttags" w:element="place">
        <w:smartTag w:uri="urn:schemas-microsoft-com:office:smarttags" w:element="country-region">
          <w:r w:rsidRPr="00005E2C">
            <w:t>Latvia</w:t>
          </w:r>
        </w:smartTag>
      </w:smartTag>
      <w:r w:rsidRPr="00005E2C">
        <w:t xml:space="preserve"> in respect of the facts giving rise to this application. I declare that this constitutes a final resolution of the case.</w:t>
      </w:r>
      <w:r>
        <w:t>”</w:t>
      </w:r>
    </w:p>
    <w:p w:rsidR="009D4A2B" w:rsidRPr="0007258D" w:rsidRDefault="009D4A2B" w:rsidP="009D4A2B">
      <w:pPr>
        <w:pStyle w:val="JuPara"/>
      </w:pPr>
      <w:r w:rsidRPr="0007258D">
        <w:rPr>
          <w:szCs w:val="24"/>
        </w:rPr>
        <w:t xml:space="preserve">The Court takes note of the friendly settlement reached between the parties. It is satisfied that the settlement is based on respect for human rights as defined in the Convention and its Protocols and finds no public policy reasons to justify a continued examination of the application (Article 37 § 1 </w:t>
      </w:r>
      <w:r w:rsidRPr="0007258D">
        <w:rPr>
          <w:i/>
          <w:iCs/>
          <w:szCs w:val="24"/>
        </w:rPr>
        <w:t>in fine</w:t>
      </w:r>
      <w:r w:rsidRPr="0007258D">
        <w:rPr>
          <w:szCs w:val="24"/>
        </w:rPr>
        <w:t xml:space="preserve"> of the Convention). Accordingly, Article 29</w:t>
      </w:r>
      <w:r>
        <w:rPr>
          <w:szCs w:val="24"/>
        </w:rPr>
        <w:t> </w:t>
      </w:r>
      <w:r w:rsidRPr="0007258D">
        <w:rPr>
          <w:szCs w:val="24"/>
        </w:rPr>
        <w:t>§</w:t>
      </w:r>
      <w:r>
        <w:rPr>
          <w:szCs w:val="24"/>
        </w:rPr>
        <w:t> </w:t>
      </w:r>
      <w:r w:rsidRPr="0007258D">
        <w:rPr>
          <w:szCs w:val="24"/>
        </w:rPr>
        <w:t>3 of the Convention should no longer apply to the case and it should be struck out of the list.</w:t>
      </w:r>
    </w:p>
    <w:p w:rsidR="009D4A2B" w:rsidRPr="0007258D" w:rsidRDefault="009D4A2B" w:rsidP="009D4A2B">
      <w:pPr>
        <w:pStyle w:val="JuParaLast"/>
      </w:pPr>
      <w:r w:rsidRPr="0007258D">
        <w:t>For these reasons, the Court</w:t>
      </w:r>
      <w:r>
        <w:t>,</w:t>
      </w:r>
      <w:r w:rsidRPr="0007258D">
        <w:t xml:space="preserve"> unanimously</w:t>
      </w:r>
    </w:p>
    <w:p w:rsidR="009D4A2B" w:rsidRPr="0007258D" w:rsidRDefault="009D4A2B" w:rsidP="009D4A2B">
      <w:pPr>
        <w:pStyle w:val="DecList"/>
      </w:pPr>
      <w:r w:rsidRPr="0007258D">
        <w:rPr>
          <w:i/>
        </w:rPr>
        <w:t>Decides</w:t>
      </w:r>
      <w:r w:rsidRPr="0007258D">
        <w:t xml:space="preserve"> to strike the application out of its list of cases.</w:t>
      </w:r>
    </w:p>
    <w:p w:rsidR="009D4A2B" w:rsidRPr="0007258D" w:rsidRDefault="009D4A2B" w:rsidP="009D4A2B">
      <w:pPr>
        <w:pStyle w:val="DecList"/>
      </w:pPr>
    </w:p>
    <w:p w:rsidR="009D4A2B" w:rsidRPr="0007258D" w:rsidRDefault="009D4A2B" w:rsidP="009D4A2B">
      <w:pPr>
        <w:pStyle w:val="JuSigned"/>
        <w:keepNext/>
        <w:keepLines/>
      </w:pPr>
      <w:r w:rsidRPr="0007258D">
        <w:tab/>
        <w:t xml:space="preserve">Vincent </w:t>
      </w:r>
      <w:r w:rsidRPr="0007258D">
        <w:rPr>
          <w:rStyle w:val="JuNames"/>
        </w:rPr>
        <w:t>Berger</w:t>
      </w:r>
      <w:r w:rsidRPr="0007258D">
        <w:rPr>
          <w:rStyle w:val="JuNames"/>
        </w:rPr>
        <w:tab/>
      </w:r>
      <w:r w:rsidR="006B04BF">
        <w:t>John</w:t>
      </w:r>
      <w:r w:rsidRPr="0007258D">
        <w:t xml:space="preserve"> </w:t>
      </w:r>
      <w:proofErr w:type="spellStart"/>
      <w:r w:rsidR="006B04BF">
        <w:rPr>
          <w:rStyle w:val="JuNames"/>
        </w:rPr>
        <w:t>Hedigan</w:t>
      </w:r>
      <w:proofErr w:type="spellEnd"/>
      <w:r w:rsidRPr="0007258D">
        <w:br/>
      </w:r>
      <w:r w:rsidRPr="0007258D">
        <w:tab/>
        <w:t>Registrar</w:t>
      </w:r>
      <w:r w:rsidRPr="0007258D">
        <w:tab/>
        <w:t>President</w:t>
      </w:r>
    </w:p>
    <w:p w:rsidR="00E03041" w:rsidRDefault="00E03041"/>
    <w:sectPr w:rsidR="00E03041">
      <w:headerReference w:type="even" r:id="rId8"/>
      <w:headerReference w:type="default" r:id="rId9"/>
      <w:headerReference w:type="first" r:id="rId10"/>
      <w:footnotePr>
        <w:numRestart w:val="eachPage"/>
      </w:footnotePr>
      <w:pgSz w:w="11906" w:h="16838"/>
      <w:pgMar w:top="2274" w:right="2274" w:bottom="2274" w:left="2274" w:header="1701"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0523" w:rsidRDefault="009C0523">
      <w:r>
        <w:separator/>
      </w:r>
    </w:p>
  </w:endnote>
  <w:endnote w:type="continuationSeparator" w:id="0">
    <w:p w:rsidR="009C0523" w:rsidRDefault="009C0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0523" w:rsidRDefault="009C0523">
      <w:r>
        <w:separator/>
      </w:r>
    </w:p>
  </w:footnote>
  <w:footnote w:type="continuationSeparator" w:id="0">
    <w:p w:rsidR="009C0523" w:rsidRDefault="009C05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523" w:rsidRDefault="009C0523">
    <w:pPr>
      <w:pStyle w:val="JuHeader"/>
    </w:pPr>
    <w:r>
      <w:rPr>
        <w:rStyle w:val="PageNumber"/>
      </w:rPr>
      <w:fldChar w:fldCharType="begin"/>
    </w:r>
    <w:r>
      <w:rPr>
        <w:rStyle w:val="PageNumber"/>
      </w:rPr>
      <w:instrText xml:space="preserve"> PAGE </w:instrText>
    </w:r>
    <w:r>
      <w:rPr>
        <w:rStyle w:val="PageNumber"/>
      </w:rPr>
      <w:fldChar w:fldCharType="separate"/>
    </w:r>
    <w:r w:rsidR="00D90447">
      <w:rPr>
        <w:rStyle w:val="PageNumber"/>
        <w:noProof/>
      </w:rPr>
      <w:t>5</w:t>
    </w:r>
    <w:r>
      <w:rPr>
        <w:rStyle w:val="PageNumber"/>
      </w:rPr>
      <w:fldChar w:fldCharType="end"/>
    </w:r>
    <w:r>
      <w:tab/>
      <w:t xml:space="preserve">OZOLIŅA v. </w:t>
    </w:r>
    <w:smartTag w:uri="urn:schemas-microsoft-com:office:smarttags" w:element="place">
      <w:smartTag w:uri="urn:schemas-microsoft-com:office:smarttags" w:element="country-region">
        <w:r>
          <w:t>LATVIA</w:t>
        </w:r>
      </w:smartTag>
    </w:smartTag>
    <w:r>
      <w:t xml:space="preserve"> DECISION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523" w:rsidRDefault="009C0523">
    <w:pPr>
      <w:pStyle w:val="JuHeader"/>
    </w:pPr>
    <w:r>
      <w:tab/>
      <w:t xml:space="preserve">OZOLIŅA v. </w:t>
    </w:r>
    <w:smartTag w:uri="urn:schemas-microsoft-com:office:smarttags" w:element="place">
      <w:smartTag w:uri="urn:schemas-microsoft-com:office:smarttags" w:element="country-region">
        <w:r>
          <w:t>LATVIA</w:t>
        </w:r>
      </w:smartTag>
    </w:smartTag>
    <w:r>
      <w:t xml:space="preserve"> DECISION</w:t>
    </w:r>
    <w:r>
      <w:tab/>
    </w:r>
    <w:r>
      <w:rPr>
        <w:rStyle w:val="PageNumber"/>
      </w:rPr>
      <w:fldChar w:fldCharType="begin"/>
    </w:r>
    <w:r>
      <w:rPr>
        <w:rStyle w:val="PageNumber"/>
      </w:rPr>
      <w:instrText xml:space="preserve"> PAGE </w:instrText>
    </w:r>
    <w:r>
      <w:rPr>
        <w:rStyle w:val="PageNumber"/>
      </w:rPr>
      <w:fldChar w:fldCharType="separate"/>
    </w:r>
    <w:r w:rsidR="00D90447">
      <w:rPr>
        <w:rStyle w:val="PageNumber"/>
        <w:noProof/>
      </w:rPr>
      <w:t>5</w:t>
    </w:r>
    <w:r>
      <w:rPr>
        <w:rStyle w:val="PageNumb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523" w:rsidRDefault="009C0523">
    <w:pPr>
      <w:pStyle w:val="Heade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5pt;height:139.55pt" fillcolor="window">
          <v:imagedata r:id="rId1" o:title=""/>
        </v:shape>
      </w:pict>
    </w:r>
  </w:p>
  <w:p w:rsidR="009C0523" w:rsidRDefault="009C052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drawingGridHorizontalSpacing w:val="57"/>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4A2B"/>
    <w:rsid w:val="00043A02"/>
    <w:rsid w:val="000B75A7"/>
    <w:rsid w:val="00111ACC"/>
    <w:rsid w:val="002B4B83"/>
    <w:rsid w:val="002E4D81"/>
    <w:rsid w:val="00356148"/>
    <w:rsid w:val="003B03E7"/>
    <w:rsid w:val="003B6D8C"/>
    <w:rsid w:val="004D33C4"/>
    <w:rsid w:val="006B04BF"/>
    <w:rsid w:val="00732FBE"/>
    <w:rsid w:val="00735110"/>
    <w:rsid w:val="007C01EA"/>
    <w:rsid w:val="009C0523"/>
    <w:rsid w:val="009D4A2B"/>
    <w:rsid w:val="00AA370A"/>
    <w:rsid w:val="00B26082"/>
    <w:rsid w:val="00B92BD8"/>
    <w:rsid w:val="00BA7CE6"/>
    <w:rsid w:val="00C33F07"/>
    <w:rsid w:val="00D6526A"/>
    <w:rsid w:val="00D90447"/>
    <w:rsid w:val="00DC4D89"/>
    <w:rsid w:val="00E03041"/>
    <w:rsid w:val="00E12F94"/>
    <w:rsid w:val="00EF5C8F"/>
    <w:rsid w:val="00F31D8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address"/>
  <w:smartTagType w:namespaceuri="urn:schemas-microsoft-com:office:smarttags" w:name="date"/>
  <w:smartTagType w:namespaceuri="urn:schemas-microsoft-com:office:smarttags" w:name="Street"/>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4A2B"/>
    <w:pPr>
      <w:suppressAutoHyphens/>
    </w:pPr>
    <w:rPr>
      <w:sz w:val="24"/>
      <w:lang w:val="en-GB" w:eastAsia="fr-FR"/>
    </w:rPr>
  </w:style>
  <w:style w:type="paragraph" w:styleId="Heading1">
    <w:name w:val="heading 1"/>
    <w:basedOn w:val="Normal"/>
    <w:next w:val="Normal"/>
    <w:qFormat/>
    <w:rsid w:val="009D4A2B"/>
    <w:pPr>
      <w:keepNext/>
      <w:spacing w:before="360" w:after="240"/>
      <w:jc w:val="center"/>
      <w:outlineLvl w:val="0"/>
    </w:pPr>
    <w:rPr>
      <w:b/>
      <w:sz w:val="28"/>
    </w:rPr>
  </w:style>
  <w:style w:type="paragraph" w:styleId="Heading2">
    <w:name w:val="heading 2"/>
    <w:basedOn w:val="Normal"/>
    <w:next w:val="Normal"/>
    <w:qFormat/>
    <w:rsid w:val="009D4A2B"/>
    <w:pPr>
      <w:keepNext/>
      <w:spacing w:before="240" w:after="120"/>
      <w:ind w:left="284" w:hanging="284"/>
      <w:outlineLvl w:val="1"/>
    </w:pPr>
    <w:rPr>
      <w:b/>
    </w:rPr>
  </w:style>
  <w:style w:type="paragraph" w:styleId="Heading3">
    <w:name w:val="heading 3"/>
    <w:basedOn w:val="Normal"/>
    <w:next w:val="Normal"/>
    <w:qFormat/>
    <w:rsid w:val="009D4A2B"/>
    <w:pPr>
      <w:keepNext/>
      <w:spacing w:before="120" w:after="60"/>
      <w:ind w:left="1418" w:hanging="851"/>
      <w:outlineLvl w:val="2"/>
    </w:pPr>
    <w:rPr>
      <w:i/>
    </w:rPr>
  </w:style>
  <w:style w:type="character" w:default="1" w:styleId="DefaultParagraphFont">
    <w:name w:val="Default Paragraph Font"/>
    <w:semiHidden/>
    <w:rsid w:val="009D4A2B"/>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9D4A2B"/>
  </w:style>
  <w:style w:type="paragraph" w:customStyle="1" w:styleId="JuPara">
    <w:name w:val="Ju_Para"/>
    <w:basedOn w:val="Normal"/>
    <w:rsid w:val="009D4A2B"/>
    <w:pPr>
      <w:ind w:firstLine="284"/>
      <w:jc w:val="both"/>
    </w:pPr>
  </w:style>
  <w:style w:type="paragraph" w:customStyle="1" w:styleId="JuCase">
    <w:name w:val="Ju_Case"/>
    <w:basedOn w:val="JuPara"/>
    <w:next w:val="JuPara"/>
    <w:rsid w:val="009D4A2B"/>
    <w:rPr>
      <w:b/>
    </w:rPr>
  </w:style>
  <w:style w:type="paragraph" w:customStyle="1" w:styleId="JuJudges">
    <w:name w:val="Ju_Judges"/>
    <w:basedOn w:val="Normal"/>
    <w:rsid w:val="009D4A2B"/>
    <w:pPr>
      <w:tabs>
        <w:tab w:val="left" w:pos="567"/>
        <w:tab w:val="left" w:pos="1134"/>
      </w:tabs>
    </w:pPr>
  </w:style>
  <w:style w:type="paragraph" w:customStyle="1" w:styleId="JuCourt">
    <w:name w:val="Ju_Court"/>
    <w:basedOn w:val="JuJudges"/>
    <w:rsid w:val="009D4A2B"/>
    <w:pPr>
      <w:tabs>
        <w:tab w:val="clear" w:pos="567"/>
        <w:tab w:val="clear" w:pos="1134"/>
        <w:tab w:val="left" w:pos="907"/>
        <w:tab w:val="left" w:pos="1701"/>
        <w:tab w:val="right" w:pos="7371"/>
      </w:tabs>
      <w:spacing w:before="240"/>
      <w:ind w:left="397" w:hanging="397"/>
    </w:pPr>
  </w:style>
  <w:style w:type="paragraph" w:customStyle="1" w:styleId="JuHHead">
    <w:name w:val="Ju_H_Head"/>
    <w:basedOn w:val="Normal"/>
    <w:next w:val="JuPara"/>
    <w:rsid w:val="009D4A2B"/>
    <w:pPr>
      <w:keepNext/>
      <w:keepLines/>
      <w:spacing w:before="720" w:after="240"/>
      <w:jc w:val="both"/>
    </w:pPr>
    <w:rPr>
      <w:sz w:val="28"/>
    </w:rPr>
  </w:style>
  <w:style w:type="paragraph" w:customStyle="1" w:styleId="JuHIRoman">
    <w:name w:val="Ju_H_I_Roman"/>
    <w:basedOn w:val="JuHHead"/>
    <w:next w:val="JuPara"/>
    <w:rsid w:val="009D4A2B"/>
    <w:pPr>
      <w:tabs>
        <w:tab w:val="left" w:pos="357"/>
      </w:tabs>
      <w:spacing w:before="360"/>
      <w:ind w:left="357" w:hanging="357"/>
    </w:pPr>
    <w:rPr>
      <w:sz w:val="24"/>
    </w:rPr>
  </w:style>
  <w:style w:type="paragraph" w:customStyle="1" w:styleId="JuHA">
    <w:name w:val="Ju_H_A"/>
    <w:basedOn w:val="JuHIRoman"/>
    <w:next w:val="JuPara"/>
    <w:rsid w:val="009D4A2B"/>
    <w:pPr>
      <w:tabs>
        <w:tab w:val="clear" w:pos="357"/>
        <w:tab w:val="left" w:pos="584"/>
      </w:tabs>
      <w:ind w:left="584" w:hanging="352"/>
    </w:pPr>
    <w:rPr>
      <w:b/>
    </w:rPr>
  </w:style>
  <w:style w:type="paragraph" w:customStyle="1" w:styleId="JuHa0">
    <w:name w:val="Ju_H_a"/>
    <w:basedOn w:val="JuH1"/>
    <w:next w:val="JuPara"/>
    <w:rsid w:val="009D4A2B"/>
    <w:pPr>
      <w:tabs>
        <w:tab w:val="clear" w:pos="731"/>
        <w:tab w:val="left" w:pos="975"/>
      </w:tabs>
      <w:ind w:left="975" w:hanging="340"/>
    </w:pPr>
    <w:rPr>
      <w:b/>
      <w:i w:val="0"/>
      <w:sz w:val="20"/>
    </w:rPr>
  </w:style>
  <w:style w:type="paragraph" w:customStyle="1" w:styleId="JuH1">
    <w:name w:val="Ju_H_1."/>
    <w:basedOn w:val="JuHA"/>
    <w:next w:val="JuPara"/>
    <w:rsid w:val="009D4A2B"/>
    <w:pPr>
      <w:tabs>
        <w:tab w:val="clear" w:pos="584"/>
        <w:tab w:val="left" w:pos="731"/>
      </w:tabs>
      <w:spacing w:before="240" w:after="120"/>
      <w:ind w:left="732" w:hanging="301"/>
    </w:pPr>
    <w:rPr>
      <w:b w:val="0"/>
      <w:i/>
    </w:rPr>
  </w:style>
  <w:style w:type="paragraph" w:customStyle="1" w:styleId="JuHi">
    <w:name w:val="Ju_H_i"/>
    <w:basedOn w:val="JuHa0"/>
    <w:next w:val="JuPara"/>
    <w:rsid w:val="009D4A2B"/>
    <w:pPr>
      <w:tabs>
        <w:tab w:val="clear" w:pos="975"/>
        <w:tab w:val="left" w:pos="1191"/>
      </w:tabs>
      <w:ind w:left="1190" w:hanging="357"/>
    </w:pPr>
    <w:rPr>
      <w:b w:val="0"/>
      <w:i/>
    </w:rPr>
  </w:style>
  <w:style w:type="paragraph" w:customStyle="1" w:styleId="JuHalpha">
    <w:name w:val="Ju_H_alpha"/>
    <w:basedOn w:val="JuHi"/>
    <w:next w:val="JuPara"/>
    <w:rsid w:val="009D4A2B"/>
    <w:pPr>
      <w:tabs>
        <w:tab w:val="clear" w:pos="1191"/>
        <w:tab w:val="left" w:pos="1372"/>
      </w:tabs>
      <w:ind w:left="1373" w:hanging="335"/>
    </w:pPr>
    <w:rPr>
      <w:i w:val="0"/>
    </w:rPr>
  </w:style>
  <w:style w:type="paragraph" w:customStyle="1" w:styleId="JuH">
    <w:name w:val="Ju_H_–"/>
    <w:basedOn w:val="JuHalpha"/>
    <w:next w:val="JuPara"/>
    <w:rsid w:val="009D4A2B"/>
    <w:pPr>
      <w:tabs>
        <w:tab w:val="clear" w:pos="1372"/>
      </w:tabs>
      <w:ind w:left="1236" w:firstLine="0"/>
    </w:pPr>
    <w:rPr>
      <w:i/>
    </w:rPr>
  </w:style>
  <w:style w:type="paragraph" w:customStyle="1" w:styleId="JuHeader">
    <w:name w:val="Ju_Header"/>
    <w:basedOn w:val="Header"/>
    <w:rsid w:val="009D4A2B"/>
  </w:style>
  <w:style w:type="paragraph" w:styleId="Header">
    <w:name w:val="header"/>
    <w:basedOn w:val="Normal"/>
    <w:rsid w:val="009D4A2B"/>
    <w:pPr>
      <w:tabs>
        <w:tab w:val="center" w:pos="3686"/>
        <w:tab w:val="right" w:pos="7371"/>
      </w:tabs>
    </w:pPr>
    <w:rPr>
      <w:sz w:val="18"/>
    </w:rPr>
  </w:style>
  <w:style w:type="paragraph" w:customStyle="1" w:styleId="PJuPara">
    <w:name w:val="P_Ju_Para"/>
    <w:basedOn w:val="Normal"/>
    <w:rsid w:val="009D4A2B"/>
    <w:pPr>
      <w:ind w:firstLine="284"/>
      <w:jc w:val="both"/>
    </w:pPr>
  </w:style>
  <w:style w:type="paragraph" w:customStyle="1" w:styleId="JuSigned">
    <w:name w:val="Ju_Signed"/>
    <w:basedOn w:val="Normal"/>
    <w:next w:val="JuParaLast"/>
    <w:rsid w:val="009D4A2B"/>
    <w:pPr>
      <w:tabs>
        <w:tab w:val="center" w:pos="851"/>
        <w:tab w:val="center" w:pos="6407"/>
      </w:tabs>
      <w:spacing w:before="720"/>
    </w:pPr>
  </w:style>
  <w:style w:type="paragraph" w:customStyle="1" w:styleId="JuParaLast">
    <w:name w:val="Ju_Para_Last"/>
    <w:basedOn w:val="JuPara"/>
    <w:next w:val="JuPara"/>
    <w:rsid w:val="009D4A2B"/>
    <w:pPr>
      <w:keepNext/>
      <w:keepLines/>
      <w:spacing w:before="240"/>
    </w:pPr>
  </w:style>
  <w:style w:type="paragraph" w:customStyle="1" w:styleId="JuInitialled">
    <w:name w:val="Ju_Initialled"/>
    <w:basedOn w:val="JuSigned"/>
    <w:rsid w:val="009D4A2B"/>
    <w:pPr>
      <w:tabs>
        <w:tab w:val="clear" w:pos="851"/>
      </w:tabs>
      <w:jc w:val="right"/>
    </w:pPr>
  </w:style>
  <w:style w:type="paragraph" w:customStyle="1" w:styleId="JuList">
    <w:name w:val="Ju_List"/>
    <w:basedOn w:val="JuPara"/>
    <w:rsid w:val="009D4A2B"/>
    <w:pPr>
      <w:ind w:left="340" w:hanging="340"/>
    </w:pPr>
  </w:style>
  <w:style w:type="paragraph" w:customStyle="1" w:styleId="JuLista">
    <w:name w:val="Ju_List_a"/>
    <w:basedOn w:val="JuList"/>
    <w:rsid w:val="009D4A2B"/>
    <w:pPr>
      <w:ind w:left="346" w:firstLine="0"/>
    </w:pPr>
  </w:style>
  <w:style w:type="paragraph" w:customStyle="1" w:styleId="JuListi">
    <w:name w:val="Ju_List_i"/>
    <w:basedOn w:val="JuLista"/>
    <w:rsid w:val="009D4A2B"/>
    <w:pPr>
      <w:ind w:left="794"/>
    </w:pPr>
  </w:style>
  <w:style w:type="character" w:styleId="FootnoteReference">
    <w:name w:val="footnote reference"/>
    <w:basedOn w:val="DefaultParagraphFont"/>
    <w:semiHidden/>
    <w:rsid w:val="009D4A2B"/>
    <w:rPr>
      <w:vertAlign w:val="superscript"/>
    </w:rPr>
  </w:style>
  <w:style w:type="paragraph" w:customStyle="1" w:styleId="JuQuot">
    <w:name w:val="Ju_Quot"/>
    <w:basedOn w:val="JuPara"/>
    <w:rsid w:val="009D4A2B"/>
    <w:pPr>
      <w:spacing w:before="120" w:after="120"/>
      <w:ind w:left="425" w:firstLine="142"/>
    </w:pPr>
    <w:rPr>
      <w:sz w:val="20"/>
    </w:rPr>
  </w:style>
  <w:style w:type="paragraph" w:customStyle="1" w:styleId="PJuQuot">
    <w:name w:val="P_Ju_Quot"/>
    <w:basedOn w:val="Normal"/>
    <w:rsid w:val="009D4A2B"/>
    <w:pPr>
      <w:spacing w:before="120" w:after="120"/>
      <w:ind w:left="403" w:firstLine="176"/>
      <w:jc w:val="both"/>
    </w:pPr>
    <w:rPr>
      <w:sz w:val="20"/>
    </w:rPr>
  </w:style>
  <w:style w:type="paragraph" w:customStyle="1" w:styleId="OpiPara">
    <w:name w:val="Opi_Para"/>
    <w:basedOn w:val="JuPara"/>
    <w:rsid w:val="009D4A2B"/>
  </w:style>
  <w:style w:type="paragraph" w:customStyle="1" w:styleId="OpiHA">
    <w:name w:val="Opi_H_A"/>
    <w:basedOn w:val="JuHIRoman"/>
    <w:next w:val="OpiPara"/>
    <w:rsid w:val="009D4A2B"/>
    <w:pPr>
      <w:tabs>
        <w:tab w:val="clear" w:pos="357"/>
      </w:tabs>
    </w:pPr>
    <w:rPr>
      <w:b/>
    </w:rPr>
  </w:style>
  <w:style w:type="paragraph" w:customStyle="1" w:styleId="OpiH1">
    <w:name w:val="Opi_H_1."/>
    <w:basedOn w:val="OpiHA"/>
    <w:next w:val="OpiPara"/>
    <w:rsid w:val="009D4A2B"/>
    <w:pPr>
      <w:spacing w:before="240" w:after="120"/>
      <w:ind w:left="635"/>
    </w:pPr>
    <w:rPr>
      <w:b w:val="0"/>
      <w:i/>
    </w:rPr>
  </w:style>
  <w:style w:type="paragraph" w:customStyle="1" w:styleId="OpiHa0">
    <w:name w:val="Opi_H_a"/>
    <w:basedOn w:val="OpiH1"/>
    <w:next w:val="OpiPara"/>
    <w:rsid w:val="009D4A2B"/>
    <w:pPr>
      <w:ind w:left="834"/>
    </w:pPr>
    <w:rPr>
      <w:b/>
      <w:i w:val="0"/>
      <w:sz w:val="20"/>
    </w:rPr>
  </w:style>
  <w:style w:type="paragraph" w:customStyle="1" w:styleId="OpiHHead">
    <w:name w:val="Opi_H_Head"/>
    <w:basedOn w:val="JuHHead"/>
    <w:next w:val="OpiPara"/>
    <w:rsid w:val="009D4A2B"/>
    <w:pPr>
      <w:spacing w:before="0"/>
      <w:jc w:val="center"/>
    </w:pPr>
  </w:style>
  <w:style w:type="paragraph" w:customStyle="1" w:styleId="OpiTranslation">
    <w:name w:val="Opi_Translation"/>
    <w:basedOn w:val="OpiHHead"/>
    <w:next w:val="OpiPara"/>
    <w:rsid w:val="009D4A2B"/>
    <w:rPr>
      <w:sz w:val="24"/>
    </w:rPr>
  </w:style>
  <w:style w:type="paragraph" w:customStyle="1" w:styleId="OpiHi">
    <w:name w:val="Opi_H_i"/>
    <w:basedOn w:val="OpiHa0"/>
    <w:next w:val="OpiPara"/>
    <w:rsid w:val="009D4A2B"/>
    <w:pPr>
      <w:ind w:left="1038"/>
    </w:pPr>
    <w:rPr>
      <w:b w:val="0"/>
      <w:i/>
    </w:rPr>
  </w:style>
  <w:style w:type="paragraph" w:customStyle="1" w:styleId="PListArticleSubject">
    <w:name w:val="P_List_ArticleSubject"/>
    <w:basedOn w:val="Normal"/>
    <w:rsid w:val="009D4A2B"/>
    <w:pPr>
      <w:tabs>
        <w:tab w:val="left" w:pos="2977"/>
      </w:tabs>
      <w:ind w:left="2977" w:hanging="2977"/>
    </w:pPr>
  </w:style>
  <w:style w:type="paragraph" w:customStyle="1" w:styleId="OpiQuot">
    <w:name w:val="Opi_Quot"/>
    <w:basedOn w:val="JuQuot"/>
    <w:rsid w:val="009D4A2B"/>
  </w:style>
  <w:style w:type="character" w:styleId="PageNumber">
    <w:name w:val="page number"/>
    <w:basedOn w:val="DefaultParagraphFont"/>
    <w:rsid w:val="009D4A2B"/>
    <w:rPr>
      <w:sz w:val="18"/>
    </w:rPr>
  </w:style>
  <w:style w:type="paragraph" w:styleId="FootnoteText">
    <w:name w:val="footnote text"/>
    <w:basedOn w:val="Normal"/>
    <w:semiHidden/>
    <w:rsid w:val="009D4A2B"/>
    <w:pPr>
      <w:jc w:val="both"/>
    </w:pPr>
    <w:rPr>
      <w:sz w:val="20"/>
    </w:rPr>
  </w:style>
  <w:style w:type="paragraph" w:customStyle="1" w:styleId="SuCoverTitle1">
    <w:name w:val="Su_Cover_Title1"/>
    <w:basedOn w:val="Normal"/>
    <w:next w:val="SuCoverTitle2"/>
    <w:rsid w:val="009D4A2B"/>
    <w:pPr>
      <w:spacing w:before="2500"/>
      <w:jc w:val="center"/>
    </w:pPr>
    <w:rPr>
      <w:sz w:val="22"/>
    </w:rPr>
  </w:style>
  <w:style w:type="paragraph" w:customStyle="1" w:styleId="SuCoverTitle2">
    <w:name w:val="Su_Cover_Title2"/>
    <w:basedOn w:val="SuCoverTitle1"/>
    <w:next w:val="Normal"/>
    <w:rsid w:val="009D4A2B"/>
    <w:pPr>
      <w:spacing w:before="240"/>
    </w:pPr>
    <w:rPr>
      <w:sz w:val="18"/>
    </w:rPr>
  </w:style>
  <w:style w:type="paragraph" w:customStyle="1" w:styleId="JuQuotSub">
    <w:name w:val="Ju_Quot_Sub"/>
    <w:basedOn w:val="JuQuot"/>
    <w:rsid w:val="009D4A2B"/>
    <w:pPr>
      <w:ind w:left="567"/>
    </w:pPr>
  </w:style>
  <w:style w:type="paragraph" w:styleId="Footer">
    <w:name w:val="footer"/>
    <w:basedOn w:val="Normal"/>
    <w:rsid w:val="009D4A2B"/>
    <w:pPr>
      <w:tabs>
        <w:tab w:val="center" w:pos="3686"/>
        <w:tab w:val="right" w:pos="7371"/>
      </w:tabs>
    </w:pPr>
    <w:rPr>
      <w:sz w:val="18"/>
    </w:rPr>
  </w:style>
  <w:style w:type="paragraph" w:customStyle="1" w:styleId="SuPara">
    <w:name w:val="Su_Para"/>
    <w:basedOn w:val="SuKeywords"/>
    <w:rsid w:val="009D4A2B"/>
    <w:pPr>
      <w:spacing w:before="0" w:after="0"/>
    </w:pPr>
    <w:rPr>
      <w:i w:val="0"/>
    </w:rPr>
  </w:style>
  <w:style w:type="paragraph" w:customStyle="1" w:styleId="SuKeywords">
    <w:name w:val="Su_Keywords"/>
    <w:basedOn w:val="SuHHead"/>
    <w:rsid w:val="009D4A2B"/>
    <w:pPr>
      <w:spacing w:before="120"/>
    </w:pPr>
    <w:rPr>
      <w:b w:val="0"/>
      <w:i/>
    </w:rPr>
  </w:style>
  <w:style w:type="paragraph" w:customStyle="1" w:styleId="SuHHead">
    <w:name w:val="Su_H_Head"/>
    <w:basedOn w:val="SuSubject"/>
    <w:rsid w:val="009D4A2B"/>
    <w:pPr>
      <w:spacing w:after="120"/>
    </w:pPr>
  </w:style>
  <w:style w:type="paragraph" w:customStyle="1" w:styleId="SuSubject">
    <w:name w:val="Su_Subject"/>
    <w:basedOn w:val="SuSummary"/>
    <w:rsid w:val="009D4A2B"/>
    <w:pPr>
      <w:spacing w:before="360"/>
      <w:jc w:val="both"/>
    </w:pPr>
    <w:rPr>
      <w:b/>
      <w:sz w:val="22"/>
    </w:rPr>
  </w:style>
  <w:style w:type="paragraph" w:customStyle="1" w:styleId="SuSummary">
    <w:name w:val="Su_Summary"/>
    <w:basedOn w:val="Normal"/>
    <w:next w:val="SuSubject"/>
    <w:rsid w:val="009D4A2B"/>
    <w:pPr>
      <w:spacing w:after="240"/>
      <w:jc w:val="center"/>
    </w:pPr>
  </w:style>
  <w:style w:type="paragraph" w:customStyle="1" w:styleId="DecHTitle">
    <w:name w:val="Dec_H_Title"/>
    <w:basedOn w:val="Normal"/>
    <w:rsid w:val="009D4A2B"/>
    <w:pPr>
      <w:spacing w:after="240"/>
      <w:jc w:val="center"/>
    </w:pPr>
    <w:rPr>
      <w:sz w:val="28"/>
    </w:rPr>
  </w:style>
  <w:style w:type="paragraph" w:customStyle="1" w:styleId="DecHCase">
    <w:name w:val="Dec_H_Case"/>
    <w:basedOn w:val="DecHTitle"/>
    <w:next w:val="JuPara"/>
    <w:rsid w:val="009D4A2B"/>
    <w:rPr>
      <w:sz w:val="24"/>
    </w:rPr>
  </w:style>
  <w:style w:type="paragraph" w:customStyle="1" w:styleId="DecList">
    <w:name w:val="Dec_List"/>
    <w:basedOn w:val="Normal"/>
    <w:rsid w:val="009D4A2B"/>
    <w:pPr>
      <w:spacing w:before="240"/>
      <w:ind w:left="284"/>
      <w:jc w:val="both"/>
    </w:pPr>
  </w:style>
  <w:style w:type="paragraph" w:customStyle="1" w:styleId="JuParaSub">
    <w:name w:val="Ju_Para_Sub"/>
    <w:basedOn w:val="JuPara"/>
    <w:rsid w:val="009D4A2B"/>
    <w:pPr>
      <w:ind w:left="284"/>
    </w:pPr>
    <w:rPr>
      <w:szCs w:val="24"/>
    </w:rPr>
  </w:style>
  <w:style w:type="character" w:customStyle="1" w:styleId="JuNames">
    <w:name w:val="Ju_Names"/>
    <w:basedOn w:val="DefaultParagraphFont"/>
    <w:rsid w:val="009D4A2B"/>
    <w:rPr>
      <w:smallCaps/>
    </w:rPr>
  </w:style>
  <w:style w:type="paragraph" w:customStyle="1" w:styleId="PListCaseNo">
    <w:name w:val="P_List_CaseNo"/>
    <w:basedOn w:val="Normal"/>
    <w:rsid w:val="009D4A2B"/>
    <w:pPr>
      <w:tabs>
        <w:tab w:val="left" w:pos="1276"/>
      </w:tabs>
      <w:spacing w:line="288" w:lineRule="auto"/>
      <w:ind w:left="1276" w:hanging="1276"/>
    </w:pPr>
  </w:style>
  <w:style w:type="paragraph" w:customStyle="1" w:styleId="PListCases">
    <w:name w:val="P_List_Cases"/>
    <w:basedOn w:val="Normal"/>
    <w:rsid w:val="009D4A2B"/>
    <w:pPr>
      <w:spacing w:line="288" w:lineRule="auto"/>
    </w:pPr>
  </w:style>
  <w:style w:type="paragraph" w:customStyle="1" w:styleId="PTextIntro">
    <w:name w:val="P_Text_Intro"/>
    <w:basedOn w:val="Normal"/>
    <w:rsid w:val="009D4A2B"/>
    <w:pPr>
      <w:jc w:val="both"/>
    </w:pPr>
    <w:rPr>
      <w:i/>
      <w:sz w:val="20"/>
    </w:rPr>
  </w:style>
  <w:style w:type="paragraph" w:customStyle="1" w:styleId="PTitleCover">
    <w:name w:val="P_Title_Cover"/>
    <w:basedOn w:val="Normal"/>
    <w:rsid w:val="009D4A2B"/>
    <w:pPr>
      <w:spacing w:before="2500"/>
      <w:jc w:val="center"/>
    </w:pPr>
    <w:rPr>
      <w:b/>
      <w:smallCaps/>
      <w:sz w:val="30"/>
    </w:rPr>
  </w:style>
  <w:style w:type="paragraph" w:customStyle="1" w:styleId="PTitle1Alpha">
    <w:name w:val="P_Title1_Alpha"/>
    <w:basedOn w:val="Normal"/>
    <w:next w:val="Normal"/>
    <w:rsid w:val="009D4A2B"/>
    <w:pPr>
      <w:spacing w:after="120"/>
      <w:jc w:val="center"/>
    </w:pPr>
    <w:rPr>
      <w:b/>
      <w:smallCaps/>
      <w:sz w:val="30"/>
    </w:rPr>
  </w:style>
  <w:style w:type="paragraph" w:customStyle="1" w:styleId="PTitle1IndexArticle">
    <w:name w:val="P_Title1_IndexArticle"/>
    <w:basedOn w:val="Normal"/>
    <w:rsid w:val="009D4A2B"/>
    <w:pPr>
      <w:spacing w:after="120"/>
      <w:jc w:val="center"/>
    </w:pPr>
    <w:rPr>
      <w:b/>
      <w:smallCaps/>
      <w:sz w:val="30"/>
    </w:rPr>
  </w:style>
  <w:style w:type="paragraph" w:customStyle="1" w:styleId="PTitle1IndexKey">
    <w:name w:val="P_Title1_IndexKey"/>
    <w:basedOn w:val="Normal"/>
    <w:rsid w:val="009D4A2B"/>
    <w:pPr>
      <w:spacing w:after="600"/>
      <w:jc w:val="center"/>
    </w:pPr>
    <w:rPr>
      <w:b/>
      <w:smallCaps/>
      <w:sz w:val="30"/>
    </w:rPr>
  </w:style>
  <w:style w:type="paragraph" w:customStyle="1" w:styleId="PTitle1Num">
    <w:name w:val="P_Title1_Num"/>
    <w:basedOn w:val="Normal"/>
    <w:next w:val="PListCaseNo"/>
    <w:rsid w:val="009D4A2B"/>
    <w:pPr>
      <w:spacing w:after="720"/>
      <w:jc w:val="center"/>
    </w:pPr>
    <w:rPr>
      <w:b/>
      <w:smallCaps/>
      <w:sz w:val="30"/>
    </w:rPr>
  </w:style>
  <w:style w:type="paragraph" w:customStyle="1" w:styleId="PTitle2Country">
    <w:name w:val="P_Title2_Country"/>
    <w:basedOn w:val="Normal"/>
    <w:next w:val="PListCases"/>
    <w:rsid w:val="009D4A2B"/>
    <w:pPr>
      <w:keepNext/>
      <w:keepLines/>
      <w:spacing w:before="600" w:after="360"/>
    </w:pPr>
    <w:rPr>
      <w:b/>
    </w:rPr>
  </w:style>
  <w:style w:type="paragraph" w:customStyle="1" w:styleId="PTitle2Letters">
    <w:name w:val="P_Title2_Letters"/>
    <w:basedOn w:val="Normal"/>
    <w:next w:val="PListCases"/>
    <w:rsid w:val="009D4A2B"/>
    <w:pPr>
      <w:keepNext/>
      <w:keepLines/>
      <w:spacing w:before="600" w:after="360"/>
    </w:pPr>
    <w:rPr>
      <w:b/>
      <w:sz w:val="28"/>
    </w:rPr>
  </w:style>
  <w:style w:type="paragraph" w:customStyle="1" w:styleId="PTitle2Part">
    <w:name w:val="P_Title2_Part"/>
    <w:basedOn w:val="Normal"/>
    <w:rsid w:val="009D4A2B"/>
    <w:pPr>
      <w:keepNext/>
      <w:keepLines/>
      <w:spacing w:before="600" w:after="240"/>
      <w:jc w:val="center"/>
    </w:pPr>
    <w:rPr>
      <w:b/>
      <w:caps/>
    </w:rPr>
  </w:style>
  <w:style w:type="paragraph" w:customStyle="1" w:styleId="PTitle3Article">
    <w:name w:val="P_Title3_Article"/>
    <w:basedOn w:val="Normal"/>
    <w:rsid w:val="009D4A2B"/>
    <w:pPr>
      <w:keepNext/>
      <w:keepLines/>
      <w:spacing w:before="360" w:after="120"/>
      <w:jc w:val="center"/>
    </w:pPr>
    <w:rPr>
      <w:b/>
      <w:smallCaps/>
      <w:sz w:val="22"/>
    </w:rPr>
  </w:style>
  <w:style w:type="paragraph" w:customStyle="1" w:styleId="PTitle4ArticleSub">
    <w:name w:val="P_Title4_Article_Sub"/>
    <w:basedOn w:val="PTitle3Article"/>
    <w:rsid w:val="009D4A2B"/>
    <w:pPr>
      <w:spacing w:before="240"/>
    </w:pPr>
    <w:rPr>
      <w:smallCaps w:val="0"/>
      <w:sz w:val="20"/>
    </w:rPr>
  </w:style>
  <w:style w:type="paragraph" w:customStyle="1" w:styleId="PTitle5Subject">
    <w:name w:val="P_Title5_Subject"/>
    <w:basedOn w:val="Normal"/>
    <w:rsid w:val="009D4A2B"/>
    <w:pPr>
      <w:keepNext/>
      <w:keepLines/>
      <w:spacing w:before="240" w:after="120"/>
      <w:jc w:val="both"/>
    </w:pPr>
    <w:rPr>
      <w:b/>
      <w:i/>
    </w:rPr>
  </w:style>
  <w:style w:type="paragraph" w:customStyle="1" w:styleId="PTitle6SubjectSub">
    <w:name w:val="P_Title6_Subject_Sub"/>
    <w:basedOn w:val="Normal"/>
    <w:rsid w:val="009D4A2B"/>
    <w:pPr>
      <w:keepNext/>
      <w:keepLines/>
      <w:spacing w:before="240" w:after="120"/>
      <w:ind w:left="284"/>
      <w:jc w:val="both"/>
    </w:pPr>
    <w:rPr>
      <w:b/>
      <w:sz w:val="20"/>
    </w:rPr>
  </w:style>
  <w:style w:type="paragraph" w:customStyle="1" w:styleId="PTitle7CaseName">
    <w:name w:val="P_Title7_CaseName"/>
    <w:basedOn w:val="Normal"/>
    <w:rsid w:val="009D4A2B"/>
    <w:pPr>
      <w:keepLines/>
      <w:spacing w:after="240"/>
      <w:jc w:val="right"/>
    </w:pPr>
    <w:rPr>
      <w:sz w:val="22"/>
    </w:rPr>
  </w:style>
  <w:style w:type="paragraph" w:customStyle="1" w:styleId="JuHArticle">
    <w:name w:val="Ju_H_Article"/>
    <w:basedOn w:val="JuHa0"/>
    <w:next w:val="JuQuot"/>
    <w:rsid w:val="009D4A2B"/>
    <w:pPr>
      <w:ind w:left="0" w:firstLine="0"/>
      <w:jc w:val="center"/>
    </w:pPr>
  </w:style>
  <w:style w:type="paragraph" w:customStyle="1" w:styleId="OpiParaSub">
    <w:name w:val="Opi_Para_Sub"/>
    <w:basedOn w:val="JuParaSub"/>
    <w:rsid w:val="009D4A2B"/>
  </w:style>
  <w:style w:type="paragraph" w:customStyle="1" w:styleId="OpiQuotSub">
    <w:name w:val="Opi_Quot_Sub"/>
    <w:basedOn w:val="JuQuotSub"/>
    <w:rsid w:val="009D4A2B"/>
  </w:style>
  <w:style w:type="character" w:styleId="CommentReference">
    <w:name w:val="annotation reference"/>
    <w:basedOn w:val="DefaultParagraphFont"/>
    <w:semiHidden/>
    <w:rsid w:val="009D4A2B"/>
    <w:rPr>
      <w:sz w:val="16"/>
    </w:rPr>
  </w:style>
  <w:style w:type="paragraph" w:styleId="CommentText">
    <w:name w:val="annotation text"/>
    <w:basedOn w:val="Normal"/>
    <w:semiHidden/>
    <w:rsid w:val="009D4A2B"/>
    <w:rPr>
      <w:sz w:val="20"/>
    </w:rPr>
  </w:style>
  <w:style w:type="paragraph" w:customStyle="1" w:styleId="JuParaChar">
    <w:name w:val="Ju_Para Char"/>
    <w:basedOn w:val="Normal"/>
    <w:link w:val="JuParaCharChar"/>
    <w:rsid w:val="009D4A2B"/>
    <w:pPr>
      <w:ind w:firstLine="284"/>
      <w:jc w:val="both"/>
    </w:pPr>
  </w:style>
  <w:style w:type="character" w:customStyle="1" w:styleId="JuParaCharChar">
    <w:name w:val="Ju_Para Char Char"/>
    <w:basedOn w:val="DefaultParagraphFont"/>
    <w:link w:val="JuParaChar"/>
    <w:rsid w:val="009D4A2B"/>
    <w:rPr>
      <w:sz w:val="24"/>
      <w:lang w:val="en-GB" w:eastAsia="fr-FR" w:bidi="ar-SA"/>
    </w:rPr>
  </w:style>
  <w:style w:type="paragraph" w:styleId="BalloonText">
    <w:name w:val="Balloon Text"/>
    <w:basedOn w:val="Normal"/>
    <w:semiHidden/>
    <w:rsid w:val="009D4A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a:themeElements>
    <a:clrScheme nam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C3611E-DDFE-4B87-AB74-399187C4BC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48FC1AB-E007-4009-96A5-02928A0AC8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1112</Words>
  <Characters>6342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ECHR</vt:lpstr>
    </vt:vector>
  </TitlesOfParts>
  <Manager/>
  <Company/>
  <LinksUpToDate>false</LinksUpToDate>
  <CharactersWithSpaces>7440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ECHR</dc:title>
  <dc:subject/>
  <dc:creator/>
  <cp:keywords/>
  <dc:description/>
  <cp:lastModifiedBy/>
  <cp:revision>4</cp:revision>
  <cp:lastPrinted>2006-09-27T08:40:00Z</cp:lastPrinted>
  <dcterms:created xsi:type="dcterms:W3CDTF">2012-06-10T14:37:00Z</dcterms:created>
  <dcterms:modified xsi:type="dcterms:W3CDTF">2012-06-10T14:37:00Z</dcterms:modified>
</cp:coreProperties>
</file>