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9D5E" w14:textId="196902A3" w:rsidR="00975EC1" w:rsidRPr="009839B3" w:rsidRDefault="009839B3" w:rsidP="009839B3">
      <w:pPr>
        <w:tabs>
          <w:tab w:val="left" w:pos="7655"/>
        </w:tabs>
        <w:spacing w:after="0"/>
        <w:jc w:val="both"/>
        <w:rPr>
          <w:rFonts w:asciiTheme="majorBidi" w:hAnsiTheme="majorBidi" w:cstheme="majorBidi"/>
          <w:b/>
          <w:bCs/>
          <w:sz w:val="24"/>
          <w:szCs w:val="24"/>
        </w:rPr>
      </w:pPr>
      <w:r w:rsidRPr="009839B3">
        <w:rPr>
          <w:rFonts w:asciiTheme="majorBidi" w:hAnsiTheme="majorBidi" w:cstheme="majorBidi"/>
          <w:b/>
          <w:bCs/>
          <w:sz w:val="24"/>
          <w:szCs w:val="24"/>
        </w:rPr>
        <w:t>Procesuālo tiesību normas pārkāpums – tiesību normas</w:t>
      </w:r>
      <w:r w:rsidRPr="009839B3">
        <w:rPr>
          <w:rFonts w:asciiTheme="majorBidi" w:hAnsiTheme="majorBidi" w:cstheme="majorBidi"/>
          <w:b/>
          <w:bCs/>
          <w:sz w:val="24"/>
          <w:szCs w:val="24"/>
        </w:rPr>
        <w:t xml:space="preserve"> nenorādīšana</w:t>
      </w:r>
    </w:p>
    <w:p w14:paraId="30735DF4" w14:textId="77777777" w:rsidR="009839B3" w:rsidRPr="009839B3" w:rsidRDefault="009839B3" w:rsidP="009839B3">
      <w:pPr>
        <w:spacing w:after="0"/>
        <w:jc w:val="both"/>
        <w:rPr>
          <w:rFonts w:asciiTheme="majorBidi" w:hAnsiTheme="majorBidi" w:cstheme="majorBidi"/>
          <w:sz w:val="24"/>
          <w:szCs w:val="24"/>
        </w:rPr>
      </w:pPr>
      <w:r w:rsidRPr="009839B3">
        <w:rPr>
          <w:rFonts w:asciiTheme="majorBidi" w:hAnsiTheme="majorBidi" w:cstheme="majorBidi"/>
          <w:sz w:val="24"/>
          <w:szCs w:val="24"/>
        </w:rPr>
        <w:t>Tiesību normas, ar kuru juridisko seku ziņā tiesa saistījusi lietā nodibinātos apstākļus, nenorādīšana ir atzīstama par procesuālo tiesību normas būtisku pārkāpumu, kas var novest pie lietas nepareizas izšķiršanas.</w:t>
      </w:r>
    </w:p>
    <w:p w14:paraId="1FF113C7" w14:textId="77777777" w:rsidR="009839B3" w:rsidRDefault="009839B3" w:rsidP="009839B3">
      <w:pPr>
        <w:tabs>
          <w:tab w:val="left" w:pos="7655"/>
        </w:tabs>
        <w:spacing w:after="0"/>
        <w:jc w:val="both"/>
        <w:rPr>
          <w:rFonts w:asciiTheme="majorBidi" w:hAnsiTheme="majorBidi" w:cstheme="majorBidi"/>
          <w:b/>
          <w:bCs/>
          <w:sz w:val="24"/>
          <w:szCs w:val="24"/>
        </w:rPr>
      </w:pPr>
    </w:p>
    <w:p w14:paraId="7219EC6D" w14:textId="05B58662" w:rsidR="009839B3" w:rsidRPr="009839B3" w:rsidRDefault="009839B3" w:rsidP="009839B3">
      <w:pPr>
        <w:tabs>
          <w:tab w:val="left" w:pos="7655"/>
        </w:tabs>
        <w:spacing w:after="0"/>
        <w:jc w:val="both"/>
        <w:rPr>
          <w:rFonts w:asciiTheme="majorBidi" w:hAnsiTheme="majorBidi" w:cstheme="majorBidi"/>
          <w:b/>
          <w:bCs/>
          <w:sz w:val="24"/>
          <w:szCs w:val="24"/>
        </w:rPr>
      </w:pPr>
      <w:r w:rsidRPr="009839B3">
        <w:rPr>
          <w:rFonts w:asciiTheme="majorBidi" w:hAnsiTheme="majorBidi" w:cstheme="majorBidi"/>
          <w:b/>
          <w:bCs/>
          <w:sz w:val="24"/>
          <w:szCs w:val="24"/>
        </w:rPr>
        <w:t>Līgumsoda apmērs par saistību neizpildīšanu īstā</w:t>
      </w:r>
      <w:r w:rsidRPr="009839B3">
        <w:rPr>
          <w:rFonts w:asciiTheme="majorBidi" w:hAnsiTheme="majorBidi" w:cstheme="majorBidi"/>
          <w:b/>
          <w:bCs/>
          <w:sz w:val="24"/>
          <w:szCs w:val="24"/>
        </w:rPr>
        <w:t xml:space="preserve"> laikā</w:t>
      </w:r>
    </w:p>
    <w:p w14:paraId="2B9DE4A3" w14:textId="77777777" w:rsidR="009839B3" w:rsidRPr="009839B3" w:rsidRDefault="009839B3" w:rsidP="009839B3">
      <w:pPr>
        <w:spacing w:after="0"/>
        <w:jc w:val="both"/>
        <w:rPr>
          <w:rFonts w:asciiTheme="majorBidi" w:hAnsiTheme="majorBidi" w:cstheme="majorBidi"/>
          <w:sz w:val="24"/>
          <w:szCs w:val="24"/>
        </w:rPr>
      </w:pPr>
      <w:r w:rsidRPr="009839B3">
        <w:rPr>
          <w:rFonts w:asciiTheme="majorBidi" w:hAnsiTheme="majorBidi" w:cstheme="majorBidi"/>
          <w:sz w:val="24"/>
          <w:szCs w:val="24"/>
        </w:rPr>
        <w:t>Izšķirot strīdu par līgumsoda piedziņu, ja puses vienojušās par daļēji izpildīta līguma izpildes termiņa pagarinājumu un atlikusī saistība pielīgtajā termiņā nav izpildīta, vērtējams, cik pamatoti līgumsoda aprēķinā ņemt vērā termiņā izpildīto saistības daļu.</w:t>
      </w:r>
    </w:p>
    <w:p w14:paraId="1EABF007" w14:textId="4D88ECEB" w:rsidR="00B22B60" w:rsidRPr="009839B3" w:rsidRDefault="00B22B60" w:rsidP="009839B3">
      <w:pPr>
        <w:spacing w:after="0"/>
        <w:jc w:val="center"/>
        <w:rPr>
          <w:rFonts w:asciiTheme="majorBidi" w:eastAsia="Times New Roman" w:hAnsiTheme="majorBidi" w:cstheme="majorBidi"/>
          <w:b/>
          <w:sz w:val="24"/>
          <w:szCs w:val="24"/>
          <w:lang w:eastAsia="lv-LV"/>
        </w:rPr>
      </w:pPr>
    </w:p>
    <w:p w14:paraId="68CC8024" w14:textId="77777777" w:rsidR="00CE0BEB" w:rsidRPr="009839B3" w:rsidRDefault="00CE0BEB" w:rsidP="009839B3">
      <w:pPr>
        <w:spacing w:after="0"/>
        <w:jc w:val="center"/>
        <w:rPr>
          <w:rFonts w:asciiTheme="majorBidi" w:eastAsia="Times New Roman" w:hAnsiTheme="majorBidi" w:cstheme="majorBidi"/>
          <w:b/>
          <w:sz w:val="24"/>
          <w:szCs w:val="24"/>
          <w:lang w:eastAsia="lv-LV"/>
        </w:rPr>
      </w:pPr>
      <w:r w:rsidRPr="009839B3">
        <w:rPr>
          <w:rFonts w:asciiTheme="majorBidi" w:eastAsia="Times New Roman" w:hAnsiTheme="majorBidi" w:cstheme="majorBidi"/>
          <w:b/>
          <w:sz w:val="24"/>
          <w:szCs w:val="24"/>
          <w:lang w:eastAsia="lv-LV"/>
        </w:rPr>
        <w:t>Latvijas Republikas Senāta</w:t>
      </w:r>
    </w:p>
    <w:p w14:paraId="085CC969" w14:textId="77777777" w:rsidR="00CE0BEB" w:rsidRPr="009839B3" w:rsidRDefault="00CE0BEB" w:rsidP="009839B3">
      <w:pPr>
        <w:spacing w:after="0"/>
        <w:jc w:val="center"/>
        <w:rPr>
          <w:rFonts w:asciiTheme="majorBidi" w:eastAsia="Times New Roman" w:hAnsiTheme="majorBidi" w:cstheme="majorBidi"/>
          <w:b/>
          <w:sz w:val="24"/>
          <w:szCs w:val="24"/>
          <w:lang w:eastAsia="lv-LV"/>
        </w:rPr>
      </w:pPr>
      <w:r w:rsidRPr="009839B3">
        <w:rPr>
          <w:rFonts w:asciiTheme="majorBidi" w:eastAsia="Times New Roman" w:hAnsiTheme="majorBidi" w:cstheme="majorBidi"/>
          <w:b/>
          <w:sz w:val="24"/>
          <w:szCs w:val="24"/>
          <w:lang w:eastAsia="lv-LV"/>
        </w:rPr>
        <w:t>Civillietu departamenta</w:t>
      </w:r>
    </w:p>
    <w:p w14:paraId="1B70B2D2" w14:textId="284FE7FB" w:rsidR="00CE0BEB" w:rsidRPr="009839B3" w:rsidRDefault="00CE0BEB" w:rsidP="009839B3">
      <w:pPr>
        <w:spacing w:after="0"/>
        <w:jc w:val="center"/>
        <w:rPr>
          <w:rFonts w:asciiTheme="majorBidi" w:eastAsia="Times New Roman" w:hAnsiTheme="majorBidi" w:cstheme="majorBidi"/>
          <w:b/>
          <w:bCs/>
          <w:sz w:val="24"/>
          <w:szCs w:val="24"/>
          <w:lang w:eastAsia="lv-LV"/>
        </w:rPr>
      </w:pPr>
      <w:r w:rsidRPr="009839B3">
        <w:rPr>
          <w:rFonts w:asciiTheme="majorBidi" w:eastAsia="Times New Roman" w:hAnsiTheme="majorBidi" w:cstheme="majorBidi"/>
          <w:b/>
          <w:bCs/>
          <w:sz w:val="24"/>
          <w:szCs w:val="24"/>
          <w:lang w:eastAsia="lv-LV"/>
        </w:rPr>
        <w:t>2024. gada 25. aprīļa</w:t>
      </w:r>
    </w:p>
    <w:p w14:paraId="6AA77CEF" w14:textId="77777777" w:rsidR="00CE0BEB" w:rsidRPr="009839B3" w:rsidRDefault="00CE0BEB" w:rsidP="009839B3">
      <w:pPr>
        <w:spacing w:after="0"/>
        <w:jc w:val="center"/>
        <w:rPr>
          <w:rFonts w:asciiTheme="majorBidi" w:eastAsia="Times New Roman" w:hAnsiTheme="majorBidi" w:cstheme="majorBidi"/>
          <w:b/>
          <w:sz w:val="24"/>
          <w:szCs w:val="24"/>
          <w:lang w:eastAsia="lv-LV"/>
        </w:rPr>
      </w:pPr>
      <w:r w:rsidRPr="009839B3">
        <w:rPr>
          <w:rFonts w:asciiTheme="majorBidi" w:eastAsia="Times New Roman" w:hAnsiTheme="majorBidi" w:cstheme="majorBidi"/>
          <w:b/>
          <w:sz w:val="24"/>
          <w:szCs w:val="24"/>
          <w:lang w:eastAsia="lv-LV"/>
        </w:rPr>
        <w:t>SPRIEDUMS</w:t>
      </w:r>
    </w:p>
    <w:p w14:paraId="3670DB14" w14:textId="77777777" w:rsidR="00CE0BEB" w:rsidRPr="009839B3" w:rsidRDefault="00CE0BEB" w:rsidP="009839B3">
      <w:pPr>
        <w:spacing w:after="0"/>
        <w:jc w:val="center"/>
        <w:rPr>
          <w:rFonts w:asciiTheme="majorBidi" w:eastAsia="Times New Roman" w:hAnsiTheme="majorBidi" w:cstheme="majorBidi"/>
          <w:b/>
          <w:bCs/>
          <w:sz w:val="24"/>
          <w:szCs w:val="24"/>
          <w:lang w:eastAsia="lv-LV"/>
        </w:rPr>
      </w:pPr>
      <w:r w:rsidRPr="009839B3">
        <w:rPr>
          <w:rFonts w:asciiTheme="majorBidi" w:eastAsia="Times New Roman" w:hAnsiTheme="majorBidi" w:cstheme="majorBidi"/>
          <w:b/>
          <w:bCs/>
          <w:sz w:val="24"/>
          <w:szCs w:val="24"/>
          <w:lang w:eastAsia="lv-LV"/>
        </w:rPr>
        <w:t>Lieta Nr. C68341020, SKC-40/2024</w:t>
      </w:r>
    </w:p>
    <w:p w14:paraId="4524097C" w14:textId="25228A08" w:rsidR="00B22B60" w:rsidRPr="009839B3" w:rsidRDefault="009839B3" w:rsidP="009839B3">
      <w:pPr>
        <w:spacing w:after="0"/>
        <w:jc w:val="center"/>
        <w:rPr>
          <w:rFonts w:asciiTheme="majorBidi" w:eastAsia="Times New Roman" w:hAnsiTheme="majorBidi" w:cstheme="majorBidi"/>
          <w:sz w:val="24"/>
          <w:szCs w:val="24"/>
          <w:lang w:eastAsia="lv-LV"/>
        </w:rPr>
      </w:pPr>
      <w:hyperlink r:id="rId7" w:history="1">
        <w:r w:rsidR="00CE0BEB" w:rsidRPr="009839B3">
          <w:rPr>
            <w:rStyle w:val="Hyperlink"/>
            <w:rFonts w:asciiTheme="majorBidi" w:hAnsiTheme="majorBidi" w:cstheme="majorBidi"/>
            <w:sz w:val="24"/>
            <w:szCs w:val="24"/>
          </w:rPr>
          <w:t>ECLI:LV:AT:2024:0425.C68341020.12.S</w:t>
        </w:r>
      </w:hyperlink>
    </w:p>
    <w:p w14:paraId="128CB98C" w14:textId="77777777" w:rsidR="00B22B60" w:rsidRPr="009839B3" w:rsidRDefault="00B22B60" w:rsidP="009839B3">
      <w:pPr>
        <w:spacing w:after="0"/>
        <w:jc w:val="both"/>
        <w:rPr>
          <w:rFonts w:asciiTheme="majorBidi" w:eastAsia="Times New Roman" w:hAnsiTheme="majorBidi" w:cstheme="majorBidi"/>
          <w:sz w:val="24"/>
          <w:szCs w:val="24"/>
          <w:lang w:eastAsia="lv-LV"/>
        </w:rPr>
      </w:pPr>
    </w:p>
    <w:p w14:paraId="5015F583" w14:textId="562B89AE" w:rsidR="00975EC1" w:rsidRPr="009839B3" w:rsidRDefault="00B22B60" w:rsidP="009839B3">
      <w:pPr>
        <w:spacing w:after="0"/>
        <w:ind w:firstLine="720"/>
        <w:jc w:val="both"/>
        <w:rPr>
          <w:rFonts w:asciiTheme="majorBidi" w:eastAsia="Times New Roman" w:hAnsiTheme="majorBidi" w:cstheme="majorBidi"/>
          <w:sz w:val="24"/>
          <w:szCs w:val="24"/>
          <w:lang w:eastAsia="lv-LV"/>
        </w:rPr>
      </w:pPr>
      <w:r w:rsidRPr="009839B3">
        <w:rPr>
          <w:rFonts w:asciiTheme="majorBidi" w:eastAsia="Times New Roman" w:hAnsiTheme="majorBidi" w:cstheme="majorBidi"/>
          <w:sz w:val="24"/>
          <w:szCs w:val="24"/>
          <w:lang w:eastAsia="lv-LV"/>
        </w:rPr>
        <w:t>Senāts šādā sastāvā:</w:t>
      </w:r>
      <w:bookmarkStart w:id="0" w:name="_Hlk71812598"/>
      <w:r w:rsidR="00975EC1" w:rsidRPr="009839B3">
        <w:rPr>
          <w:rFonts w:asciiTheme="majorBidi" w:eastAsia="Times New Roman" w:hAnsiTheme="majorBidi" w:cstheme="majorBidi"/>
          <w:sz w:val="24"/>
          <w:szCs w:val="24"/>
          <w:lang w:eastAsia="lv-LV"/>
        </w:rPr>
        <w:t xml:space="preserve"> </w:t>
      </w:r>
      <w:r w:rsidRPr="009839B3">
        <w:rPr>
          <w:rFonts w:asciiTheme="majorBidi" w:eastAsia="Times New Roman" w:hAnsiTheme="majorBidi" w:cstheme="majorBidi"/>
          <w:sz w:val="24"/>
          <w:szCs w:val="24"/>
          <w:lang w:eastAsia="lv-LV"/>
        </w:rPr>
        <w:t>senators referents Intars Bisters,</w:t>
      </w:r>
      <w:r w:rsidR="00975EC1" w:rsidRPr="009839B3">
        <w:rPr>
          <w:rFonts w:asciiTheme="majorBidi" w:eastAsia="Times New Roman" w:hAnsiTheme="majorBidi" w:cstheme="majorBidi"/>
          <w:sz w:val="24"/>
          <w:szCs w:val="24"/>
          <w:lang w:eastAsia="lv-LV"/>
        </w:rPr>
        <w:t xml:space="preserve"> </w:t>
      </w:r>
      <w:r w:rsidR="00D7362D" w:rsidRPr="009839B3">
        <w:rPr>
          <w:rFonts w:asciiTheme="majorBidi" w:eastAsia="Times New Roman" w:hAnsiTheme="majorBidi" w:cstheme="majorBidi"/>
          <w:sz w:val="24"/>
          <w:szCs w:val="24"/>
          <w:lang w:eastAsia="lv-LV"/>
        </w:rPr>
        <w:t>senator</w:t>
      </w:r>
      <w:r w:rsidR="00975EC1" w:rsidRPr="009839B3">
        <w:rPr>
          <w:rFonts w:asciiTheme="majorBidi" w:eastAsia="Times New Roman" w:hAnsiTheme="majorBidi" w:cstheme="majorBidi"/>
          <w:sz w:val="24"/>
          <w:szCs w:val="24"/>
          <w:lang w:eastAsia="lv-LV"/>
        </w:rPr>
        <w:t>es</w:t>
      </w:r>
      <w:r w:rsidR="00E37E4F" w:rsidRPr="009839B3">
        <w:rPr>
          <w:rFonts w:asciiTheme="majorBidi" w:eastAsia="Times New Roman" w:hAnsiTheme="majorBidi" w:cstheme="majorBidi"/>
          <w:sz w:val="24"/>
          <w:szCs w:val="24"/>
          <w:lang w:eastAsia="lv-LV"/>
        </w:rPr>
        <w:t xml:space="preserve"> </w:t>
      </w:r>
      <w:bookmarkEnd w:id="0"/>
      <w:r w:rsidR="00975EC1" w:rsidRPr="009839B3">
        <w:rPr>
          <w:rFonts w:asciiTheme="majorBidi" w:eastAsia="Times New Roman" w:hAnsiTheme="majorBidi" w:cstheme="majorBidi"/>
          <w:sz w:val="24"/>
          <w:szCs w:val="24"/>
          <w:lang w:eastAsia="lv-LV"/>
        </w:rPr>
        <w:t>Dzintra Balta un Kristīne Zīle</w:t>
      </w:r>
    </w:p>
    <w:p w14:paraId="715DCD0C" w14:textId="77777777" w:rsidR="00E261EB" w:rsidRPr="009839B3" w:rsidRDefault="00E261EB" w:rsidP="009839B3">
      <w:pPr>
        <w:spacing w:after="0"/>
        <w:ind w:firstLine="720"/>
        <w:jc w:val="both"/>
        <w:rPr>
          <w:rFonts w:asciiTheme="majorBidi" w:eastAsia="Times New Roman" w:hAnsiTheme="majorBidi" w:cstheme="majorBidi"/>
          <w:sz w:val="24"/>
          <w:szCs w:val="24"/>
          <w:lang w:eastAsia="lv-LV"/>
        </w:rPr>
      </w:pPr>
    </w:p>
    <w:p w14:paraId="5E8E171F" w14:textId="258C03D7" w:rsidR="007E51BB" w:rsidRPr="009839B3" w:rsidRDefault="00B22B60" w:rsidP="009839B3">
      <w:pPr>
        <w:spacing w:after="0"/>
        <w:ind w:firstLine="720"/>
        <w:jc w:val="both"/>
        <w:rPr>
          <w:rFonts w:asciiTheme="majorBidi" w:hAnsiTheme="majorBidi" w:cstheme="majorBidi"/>
          <w:sz w:val="24"/>
          <w:szCs w:val="24"/>
        </w:rPr>
      </w:pPr>
      <w:r w:rsidRPr="009839B3">
        <w:rPr>
          <w:rFonts w:asciiTheme="majorBidi" w:hAnsiTheme="majorBidi" w:cstheme="majorBidi"/>
          <w:sz w:val="24"/>
          <w:szCs w:val="24"/>
        </w:rPr>
        <w:t xml:space="preserve">izskatīja rakstveida procesā </w:t>
      </w:r>
      <w:r w:rsidR="007A255A" w:rsidRPr="009839B3">
        <w:rPr>
          <w:rFonts w:asciiTheme="majorBidi" w:hAnsiTheme="majorBidi" w:cstheme="majorBidi"/>
          <w:sz w:val="24"/>
          <w:szCs w:val="24"/>
        </w:rPr>
        <w:t xml:space="preserve">SIA „ĶIKUTI-99” kasācijas sūdzību par Rīgas apgabaltiesas 2022. gada 12. oktobra spriedumu </w:t>
      </w:r>
      <w:r w:rsidR="00975EC1" w:rsidRPr="009839B3">
        <w:rPr>
          <w:rFonts w:asciiTheme="majorBidi" w:hAnsiTheme="majorBidi" w:cstheme="majorBidi"/>
          <w:sz w:val="24"/>
          <w:szCs w:val="24"/>
        </w:rPr>
        <w:t>SIA „ĶIKUTI</w:t>
      </w:r>
      <w:r w:rsidR="007A255A" w:rsidRPr="009839B3">
        <w:rPr>
          <w:rFonts w:asciiTheme="majorBidi" w:hAnsiTheme="majorBidi" w:cstheme="majorBidi"/>
          <w:sz w:val="24"/>
          <w:szCs w:val="24"/>
        </w:rPr>
        <w:noBreakHyphen/>
      </w:r>
      <w:r w:rsidR="00975EC1" w:rsidRPr="009839B3">
        <w:rPr>
          <w:rFonts w:asciiTheme="majorBidi" w:hAnsiTheme="majorBidi" w:cstheme="majorBidi"/>
          <w:sz w:val="24"/>
          <w:szCs w:val="24"/>
        </w:rPr>
        <w:t xml:space="preserve">99” </w:t>
      </w:r>
      <w:r w:rsidR="00F33FFE" w:rsidRPr="009839B3">
        <w:rPr>
          <w:rFonts w:asciiTheme="majorBidi" w:hAnsiTheme="majorBidi" w:cstheme="majorBidi"/>
          <w:sz w:val="24"/>
          <w:szCs w:val="24"/>
        </w:rPr>
        <w:t>prasībā pret AS „Latvijas valsts meži” par nepamatoti ie</w:t>
      </w:r>
      <w:r w:rsidR="00855FA7" w:rsidRPr="009839B3">
        <w:rPr>
          <w:rFonts w:asciiTheme="majorBidi" w:hAnsiTheme="majorBidi" w:cstheme="majorBidi"/>
          <w:sz w:val="24"/>
          <w:szCs w:val="24"/>
        </w:rPr>
        <w:t>turētā</w:t>
      </w:r>
      <w:r w:rsidR="00F33FFE" w:rsidRPr="009839B3">
        <w:rPr>
          <w:rFonts w:asciiTheme="majorBidi" w:hAnsiTheme="majorBidi" w:cstheme="majorBidi"/>
          <w:sz w:val="24"/>
          <w:szCs w:val="24"/>
        </w:rPr>
        <w:t xml:space="preserve"> līgum</w:t>
      </w:r>
      <w:r w:rsidR="007A255A" w:rsidRPr="009839B3">
        <w:rPr>
          <w:rFonts w:asciiTheme="majorBidi" w:hAnsiTheme="majorBidi" w:cstheme="majorBidi"/>
          <w:sz w:val="24"/>
          <w:szCs w:val="24"/>
        </w:rPr>
        <w:t xml:space="preserve">soda piedziņu. </w:t>
      </w:r>
    </w:p>
    <w:p w14:paraId="16E1E55A" w14:textId="77777777" w:rsidR="00E261EB" w:rsidRPr="009839B3" w:rsidRDefault="00E261EB" w:rsidP="009839B3">
      <w:pPr>
        <w:spacing w:after="0"/>
        <w:ind w:firstLine="720"/>
        <w:jc w:val="both"/>
        <w:rPr>
          <w:rFonts w:asciiTheme="majorBidi" w:hAnsiTheme="majorBidi" w:cstheme="majorBidi"/>
          <w:sz w:val="24"/>
          <w:szCs w:val="24"/>
        </w:rPr>
      </w:pPr>
    </w:p>
    <w:p w14:paraId="428A5AC2" w14:textId="6C73F21A" w:rsidR="006F2B22" w:rsidRPr="009839B3" w:rsidRDefault="006F2B22" w:rsidP="009839B3">
      <w:pPr>
        <w:spacing w:after="0"/>
        <w:jc w:val="center"/>
        <w:rPr>
          <w:rFonts w:asciiTheme="majorBidi" w:hAnsiTheme="majorBidi" w:cstheme="majorBidi"/>
          <w:sz w:val="24"/>
          <w:szCs w:val="24"/>
        </w:rPr>
      </w:pPr>
      <w:r w:rsidRPr="009839B3">
        <w:rPr>
          <w:rFonts w:asciiTheme="majorBidi" w:hAnsiTheme="majorBidi" w:cstheme="majorBidi"/>
          <w:b/>
          <w:sz w:val="24"/>
          <w:szCs w:val="24"/>
        </w:rPr>
        <w:t>Aprakstošā daļa</w:t>
      </w:r>
    </w:p>
    <w:p w14:paraId="4758D861" w14:textId="77777777" w:rsidR="00B22B60" w:rsidRPr="009839B3" w:rsidRDefault="00B22B60" w:rsidP="009839B3">
      <w:pPr>
        <w:spacing w:after="0"/>
        <w:contextualSpacing/>
        <w:jc w:val="both"/>
        <w:rPr>
          <w:rFonts w:asciiTheme="majorBidi" w:hAnsiTheme="majorBidi" w:cstheme="majorBidi"/>
          <w:sz w:val="24"/>
          <w:szCs w:val="24"/>
        </w:rPr>
      </w:pPr>
    </w:p>
    <w:p w14:paraId="699B32AE" w14:textId="4493AE8F" w:rsidR="00C556BF" w:rsidRPr="009839B3" w:rsidRDefault="006F2B22" w:rsidP="009839B3">
      <w:pPr>
        <w:spacing w:after="0"/>
        <w:contextualSpacing/>
        <w:jc w:val="both"/>
        <w:rPr>
          <w:rFonts w:asciiTheme="majorBidi" w:hAnsiTheme="majorBidi" w:cstheme="majorBidi"/>
          <w:sz w:val="24"/>
          <w:szCs w:val="24"/>
        </w:rPr>
      </w:pPr>
      <w:r w:rsidRPr="009839B3">
        <w:rPr>
          <w:rFonts w:asciiTheme="majorBidi" w:hAnsiTheme="majorBidi" w:cstheme="majorBidi"/>
          <w:sz w:val="24"/>
          <w:szCs w:val="24"/>
        </w:rPr>
        <w:tab/>
        <w:t>[1]</w:t>
      </w:r>
      <w:r w:rsidR="00800D22" w:rsidRPr="009839B3">
        <w:rPr>
          <w:rFonts w:asciiTheme="majorBidi" w:hAnsiTheme="majorBidi" w:cstheme="majorBidi"/>
          <w:sz w:val="24"/>
          <w:szCs w:val="24"/>
        </w:rPr>
        <w:t> </w:t>
      </w:r>
      <w:r w:rsidR="001745BF" w:rsidRPr="009839B3">
        <w:rPr>
          <w:rFonts w:asciiTheme="majorBidi" w:hAnsiTheme="majorBidi" w:cstheme="majorBidi"/>
          <w:sz w:val="24"/>
          <w:szCs w:val="24"/>
        </w:rPr>
        <w:t>Tiesvedīb</w:t>
      </w:r>
      <w:r w:rsidR="009C4048" w:rsidRPr="009839B3">
        <w:rPr>
          <w:rFonts w:asciiTheme="majorBidi" w:hAnsiTheme="majorBidi" w:cstheme="majorBidi"/>
          <w:sz w:val="24"/>
          <w:szCs w:val="24"/>
        </w:rPr>
        <w:t>ā</w:t>
      </w:r>
      <w:r w:rsidR="001745BF" w:rsidRPr="009839B3">
        <w:rPr>
          <w:rFonts w:asciiTheme="majorBidi" w:hAnsiTheme="majorBidi" w:cstheme="majorBidi"/>
          <w:sz w:val="24"/>
          <w:szCs w:val="24"/>
        </w:rPr>
        <w:t xml:space="preserve"> </w:t>
      </w:r>
      <w:r w:rsidR="00C556BF" w:rsidRPr="009839B3">
        <w:rPr>
          <w:rFonts w:asciiTheme="majorBidi" w:hAnsiTheme="majorBidi" w:cstheme="majorBidi"/>
          <w:sz w:val="24"/>
          <w:szCs w:val="24"/>
        </w:rPr>
        <w:t xml:space="preserve">nodibināti šādi fakti, par kuriem starp pusēm </w:t>
      </w:r>
      <w:r w:rsidR="00AF1A00" w:rsidRPr="009839B3">
        <w:rPr>
          <w:rFonts w:asciiTheme="majorBidi" w:hAnsiTheme="majorBidi" w:cstheme="majorBidi"/>
          <w:sz w:val="24"/>
          <w:szCs w:val="24"/>
        </w:rPr>
        <w:t>strīds</w:t>
      </w:r>
      <w:r w:rsidR="00C556BF" w:rsidRPr="009839B3">
        <w:rPr>
          <w:rFonts w:asciiTheme="majorBidi" w:hAnsiTheme="majorBidi" w:cstheme="majorBidi"/>
          <w:sz w:val="24"/>
          <w:szCs w:val="24"/>
        </w:rPr>
        <w:t xml:space="preserve"> </w:t>
      </w:r>
      <w:r w:rsidR="00AF1A00" w:rsidRPr="009839B3">
        <w:rPr>
          <w:rFonts w:asciiTheme="majorBidi" w:hAnsiTheme="majorBidi" w:cstheme="majorBidi"/>
          <w:sz w:val="24"/>
          <w:szCs w:val="24"/>
        </w:rPr>
        <w:t>nepastāv.</w:t>
      </w:r>
    </w:p>
    <w:p w14:paraId="3AE193E5" w14:textId="12C137CF" w:rsidR="00800D22" w:rsidRPr="009839B3" w:rsidRDefault="00C556BF"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[1.1] </w:t>
      </w:r>
      <w:r w:rsidR="00800D22" w:rsidRPr="009839B3">
        <w:rPr>
          <w:rFonts w:asciiTheme="majorBidi" w:hAnsiTheme="majorBidi" w:cstheme="majorBidi"/>
          <w:sz w:val="24"/>
          <w:szCs w:val="24"/>
        </w:rPr>
        <w:t>Publisk</w:t>
      </w:r>
      <w:r w:rsidR="00AE6AAB" w:rsidRPr="009839B3">
        <w:rPr>
          <w:rFonts w:asciiTheme="majorBidi" w:hAnsiTheme="majorBidi" w:cstheme="majorBidi"/>
          <w:sz w:val="24"/>
          <w:szCs w:val="24"/>
        </w:rPr>
        <w:t>ā</w:t>
      </w:r>
      <w:r w:rsidR="00800D22" w:rsidRPr="009839B3">
        <w:rPr>
          <w:rFonts w:asciiTheme="majorBidi" w:hAnsiTheme="majorBidi" w:cstheme="majorBidi"/>
          <w:sz w:val="24"/>
          <w:szCs w:val="24"/>
        </w:rPr>
        <w:t xml:space="preserve"> iepirkum</w:t>
      </w:r>
      <w:r w:rsidR="00AE6AAB" w:rsidRPr="009839B3">
        <w:rPr>
          <w:rFonts w:asciiTheme="majorBidi" w:hAnsiTheme="majorBidi" w:cstheme="majorBidi"/>
          <w:sz w:val="24"/>
          <w:szCs w:val="24"/>
        </w:rPr>
        <w:t>a</w:t>
      </w:r>
      <w:r w:rsidR="00800D22" w:rsidRPr="009839B3">
        <w:rPr>
          <w:rFonts w:asciiTheme="majorBidi" w:hAnsiTheme="majorBidi" w:cstheme="majorBidi"/>
          <w:sz w:val="24"/>
          <w:szCs w:val="24"/>
        </w:rPr>
        <w:t xml:space="preserve"> procedūr</w:t>
      </w:r>
      <w:r w:rsidR="00AE6AAB" w:rsidRPr="009839B3">
        <w:rPr>
          <w:rFonts w:asciiTheme="majorBidi" w:hAnsiTheme="majorBidi" w:cstheme="majorBidi"/>
          <w:sz w:val="24"/>
          <w:szCs w:val="24"/>
        </w:rPr>
        <w:t>ā</w:t>
      </w:r>
      <w:r w:rsidR="00800D22" w:rsidRPr="009839B3">
        <w:rPr>
          <w:rFonts w:asciiTheme="majorBidi" w:hAnsiTheme="majorBidi" w:cstheme="majorBidi"/>
          <w:sz w:val="24"/>
          <w:szCs w:val="24"/>
        </w:rPr>
        <w:t xml:space="preserve"> starp </w:t>
      </w:r>
      <w:r w:rsidRPr="009839B3">
        <w:rPr>
          <w:rFonts w:asciiTheme="majorBidi" w:hAnsiTheme="majorBidi" w:cstheme="majorBidi"/>
          <w:sz w:val="24"/>
          <w:szCs w:val="24"/>
        </w:rPr>
        <w:t xml:space="preserve">SIA „ĶIKUTI-99” kā būvnieku un AS „Latvijas valsts meži” </w:t>
      </w:r>
      <w:r w:rsidR="00D84B4C" w:rsidRPr="009839B3">
        <w:rPr>
          <w:rFonts w:asciiTheme="majorBidi" w:hAnsiTheme="majorBidi" w:cstheme="majorBidi"/>
          <w:sz w:val="24"/>
          <w:szCs w:val="24"/>
        </w:rPr>
        <w:t xml:space="preserve">kā pasūtītāju </w:t>
      </w:r>
      <w:r w:rsidR="00800D22" w:rsidRPr="009839B3">
        <w:rPr>
          <w:rFonts w:asciiTheme="majorBidi" w:hAnsiTheme="majorBidi" w:cstheme="majorBidi"/>
          <w:sz w:val="24"/>
          <w:szCs w:val="24"/>
        </w:rPr>
        <w:t>noslēgti šādi tiesiskie darījumi:</w:t>
      </w:r>
    </w:p>
    <w:p w14:paraId="1150416C" w14:textId="0CDC4596" w:rsidR="00800D22" w:rsidRPr="009839B3" w:rsidRDefault="00800D22" w:rsidP="009839B3">
      <w:pPr>
        <w:spacing w:after="0"/>
        <w:contextualSpacing/>
        <w:jc w:val="both"/>
        <w:rPr>
          <w:rFonts w:asciiTheme="majorBidi" w:hAnsiTheme="majorBidi" w:cstheme="majorBidi"/>
          <w:sz w:val="24"/>
          <w:szCs w:val="24"/>
        </w:rPr>
      </w:pPr>
      <w:r w:rsidRPr="009839B3">
        <w:rPr>
          <w:rFonts w:asciiTheme="majorBidi" w:hAnsiTheme="majorBidi" w:cstheme="majorBidi"/>
          <w:sz w:val="24"/>
          <w:szCs w:val="24"/>
        </w:rPr>
        <w:tab/>
        <w:t>- 2017. gada 18. septembra līgums</w:t>
      </w:r>
      <w:r w:rsidR="00855FA7" w:rsidRPr="009839B3">
        <w:rPr>
          <w:rFonts w:asciiTheme="majorBidi" w:hAnsiTheme="majorBidi" w:cstheme="majorBidi"/>
          <w:sz w:val="24"/>
          <w:szCs w:val="24"/>
        </w:rPr>
        <w:t xml:space="preserve"> par </w:t>
      </w:r>
      <w:r w:rsidR="00AF1A00" w:rsidRPr="009839B3">
        <w:rPr>
          <w:rFonts w:asciiTheme="majorBidi" w:hAnsiTheme="majorBidi" w:cstheme="majorBidi"/>
          <w:sz w:val="24"/>
          <w:szCs w:val="24"/>
        </w:rPr>
        <w:t xml:space="preserve">meža </w:t>
      </w:r>
      <w:r w:rsidR="00855FA7" w:rsidRPr="009839B3">
        <w:rPr>
          <w:rFonts w:asciiTheme="majorBidi" w:hAnsiTheme="majorBidi" w:cstheme="majorBidi"/>
          <w:sz w:val="24"/>
          <w:szCs w:val="24"/>
        </w:rPr>
        <w:t xml:space="preserve">ceļa </w:t>
      </w:r>
      <w:r w:rsidR="00AF1A00" w:rsidRPr="009839B3">
        <w:rPr>
          <w:rFonts w:asciiTheme="majorBidi" w:hAnsiTheme="majorBidi" w:cstheme="majorBidi"/>
          <w:sz w:val="24"/>
          <w:szCs w:val="24"/>
        </w:rPr>
        <w:t>būvdarbu 180 030,20 </w:t>
      </w:r>
      <w:r w:rsidR="00AF1A00" w:rsidRPr="009839B3">
        <w:rPr>
          <w:rFonts w:asciiTheme="majorBidi" w:hAnsiTheme="majorBidi" w:cstheme="majorBidi"/>
          <w:i/>
          <w:iCs/>
          <w:sz w:val="24"/>
          <w:szCs w:val="24"/>
        </w:rPr>
        <w:t>euro</w:t>
      </w:r>
      <w:r w:rsidR="00AF1A00" w:rsidRPr="009839B3">
        <w:rPr>
          <w:rFonts w:asciiTheme="majorBidi" w:hAnsiTheme="majorBidi" w:cstheme="majorBidi"/>
          <w:sz w:val="24"/>
          <w:szCs w:val="24"/>
        </w:rPr>
        <w:t xml:space="preserve"> vērtībā veikšanu objektā </w:t>
      </w:r>
      <w:r w:rsidR="00CE0BEB" w:rsidRPr="009839B3">
        <w:rPr>
          <w:rFonts w:asciiTheme="majorBidi" w:hAnsiTheme="majorBidi" w:cstheme="majorBidi"/>
          <w:sz w:val="24"/>
          <w:szCs w:val="24"/>
        </w:rPr>
        <w:t>[nosaukums A]</w:t>
      </w:r>
      <w:r w:rsidR="00AF1A00" w:rsidRPr="009839B3">
        <w:rPr>
          <w:rFonts w:asciiTheme="majorBidi" w:hAnsiTheme="majorBidi" w:cstheme="majorBidi"/>
          <w:sz w:val="24"/>
          <w:szCs w:val="24"/>
        </w:rPr>
        <w:t xml:space="preserve"> </w:t>
      </w:r>
      <w:r w:rsidR="00855FA7" w:rsidRPr="009839B3">
        <w:rPr>
          <w:rFonts w:asciiTheme="majorBidi" w:hAnsiTheme="majorBidi" w:cstheme="majorBidi"/>
          <w:sz w:val="24"/>
          <w:szCs w:val="24"/>
        </w:rPr>
        <w:t>ar</w:t>
      </w:r>
      <w:r w:rsidRPr="009839B3">
        <w:rPr>
          <w:rFonts w:asciiTheme="majorBidi" w:hAnsiTheme="majorBidi" w:cstheme="majorBidi"/>
          <w:sz w:val="24"/>
          <w:szCs w:val="24"/>
        </w:rPr>
        <w:t xml:space="preserve"> izpildes termiņ</w:t>
      </w:r>
      <w:r w:rsidR="00855FA7" w:rsidRPr="009839B3">
        <w:rPr>
          <w:rFonts w:asciiTheme="majorBidi" w:hAnsiTheme="majorBidi" w:cstheme="majorBidi"/>
          <w:sz w:val="24"/>
          <w:szCs w:val="24"/>
        </w:rPr>
        <w:t>u</w:t>
      </w:r>
      <w:r w:rsidRPr="009839B3">
        <w:rPr>
          <w:rFonts w:asciiTheme="majorBidi" w:hAnsiTheme="majorBidi" w:cstheme="majorBidi"/>
          <w:sz w:val="24"/>
          <w:szCs w:val="24"/>
        </w:rPr>
        <w:t xml:space="preserve"> līdz 2018. gada 31. augustam </w:t>
      </w:r>
      <w:r w:rsidR="00EE69A1" w:rsidRPr="009839B3">
        <w:rPr>
          <w:rFonts w:asciiTheme="majorBidi" w:hAnsiTheme="majorBidi" w:cstheme="majorBidi"/>
          <w:sz w:val="24"/>
          <w:szCs w:val="24"/>
        </w:rPr>
        <w:t>(</w:t>
      </w:r>
      <w:r w:rsidRPr="009839B3">
        <w:rPr>
          <w:rFonts w:asciiTheme="majorBidi" w:hAnsiTheme="majorBidi" w:cstheme="majorBidi"/>
          <w:sz w:val="24"/>
          <w:szCs w:val="24"/>
        </w:rPr>
        <w:t>2018. gada 1. septembr</w:t>
      </w:r>
      <w:r w:rsidR="00EE69A1" w:rsidRPr="009839B3">
        <w:rPr>
          <w:rFonts w:asciiTheme="majorBidi" w:hAnsiTheme="majorBidi" w:cstheme="majorBidi"/>
          <w:sz w:val="24"/>
          <w:szCs w:val="24"/>
        </w:rPr>
        <w:t>ī puses vienojās to</w:t>
      </w:r>
      <w:r w:rsidRPr="009839B3">
        <w:rPr>
          <w:rFonts w:asciiTheme="majorBidi" w:hAnsiTheme="majorBidi" w:cstheme="majorBidi"/>
          <w:sz w:val="24"/>
          <w:szCs w:val="24"/>
        </w:rPr>
        <w:t xml:space="preserve"> pagarināt</w:t>
      </w:r>
      <w:r w:rsidR="00EE69A1" w:rsidRPr="009839B3">
        <w:rPr>
          <w:rFonts w:asciiTheme="majorBidi" w:hAnsiTheme="majorBidi" w:cstheme="majorBidi"/>
          <w:sz w:val="24"/>
          <w:szCs w:val="24"/>
        </w:rPr>
        <w:t xml:space="preserve"> </w:t>
      </w:r>
      <w:r w:rsidRPr="009839B3">
        <w:rPr>
          <w:rFonts w:asciiTheme="majorBidi" w:hAnsiTheme="majorBidi" w:cstheme="majorBidi"/>
          <w:sz w:val="24"/>
          <w:szCs w:val="24"/>
        </w:rPr>
        <w:t>līdz 2018. gada 1. oktobrim);</w:t>
      </w:r>
    </w:p>
    <w:p w14:paraId="77A44AD0" w14:textId="5D913667" w:rsidR="00800D22" w:rsidRPr="009839B3" w:rsidRDefault="00800D22" w:rsidP="009839B3">
      <w:pPr>
        <w:spacing w:after="0"/>
        <w:contextualSpacing/>
        <w:jc w:val="both"/>
        <w:rPr>
          <w:rFonts w:asciiTheme="majorBidi" w:hAnsiTheme="majorBidi" w:cstheme="majorBidi"/>
          <w:sz w:val="24"/>
          <w:szCs w:val="24"/>
        </w:rPr>
      </w:pPr>
      <w:r w:rsidRPr="009839B3">
        <w:rPr>
          <w:rFonts w:asciiTheme="majorBidi" w:hAnsiTheme="majorBidi" w:cstheme="majorBidi"/>
          <w:sz w:val="24"/>
          <w:szCs w:val="24"/>
        </w:rPr>
        <w:tab/>
        <w:t>- 2017. gada 16. novembra līgums</w:t>
      </w:r>
      <w:r w:rsidR="00855FA7" w:rsidRPr="009839B3">
        <w:rPr>
          <w:rFonts w:asciiTheme="majorBidi" w:hAnsiTheme="majorBidi" w:cstheme="majorBidi"/>
          <w:sz w:val="24"/>
          <w:szCs w:val="24"/>
        </w:rPr>
        <w:t xml:space="preserve"> par </w:t>
      </w:r>
      <w:r w:rsidR="00DC2BEE" w:rsidRPr="009839B3">
        <w:rPr>
          <w:rFonts w:asciiTheme="majorBidi" w:hAnsiTheme="majorBidi" w:cstheme="majorBidi"/>
          <w:sz w:val="24"/>
          <w:szCs w:val="24"/>
        </w:rPr>
        <w:t>meža meliorācijas sistēmas pārbūves darbu 180 074,80 </w:t>
      </w:r>
      <w:r w:rsidR="00DC2BEE" w:rsidRPr="009839B3">
        <w:rPr>
          <w:rFonts w:asciiTheme="majorBidi" w:hAnsiTheme="majorBidi" w:cstheme="majorBidi"/>
          <w:i/>
          <w:iCs/>
          <w:sz w:val="24"/>
          <w:szCs w:val="24"/>
        </w:rPr>
        <w:t>euro</w:t>
      </w:r>
      <w:r w:rsidR="00DC2BEE" w:rsidRPr="009839B3">
        <w:rPr>
          <w:rFonts w:asciiTheme="majorBidi" w:hAnsiTheme="majorBidi" w:cstheme="majorBidi"/>
          <w:sz w:val="24"/>
          <w:szCs w:val="24"/>
        </w:rPr>
        <w:t xml:space="preserve"> vērtībā veikšanu objektā </w:t>
      </w:r>
      <w:r w:rsidR="00CE0BEB" w:rsidRPr="009839B3">
        <w:rPr>
          <w:rFonts w:asciiTheme="majorBidi" w:hAnsiTheme="majorBidi" w:cstheme="majorBidi"/>
          <w:sz w:val="24"/>
          <w:szCs w:val="24"/>
        </w:rPr>
        <w:t>[nosaukums B]</w:t>
      </w:r>
      <w:r w:rsidR="00855FA7" w:rsidRPr="009839B3">
        <w:rPr>
          <w:rFonts w:asciiTheme="majorBidi" w:hAnsiTheme="majorBidi" w:cstheme="majorBidi"/>
          <w:sz w:val="24"/>
          <w:szCs w:val="24"/>
        </w:rPr>
        <w:t xml:space="preserve"> ar</w:t>
      </w:r>
      <w:r w:rsidRPr="009839B3">
        <w:rPr>
          <w:rFonts w:asciiTheme="majorBidi" w:hAnsiTheme="majorBidi" w:cstheme="majorBidi"/>
          <w:sz w:val="24"/>
          <w:szCs w:val="24"/>
        </w:rPr>
        <w:t xml:space="preserve"> izpildes termiņ</w:t>
      </w:r>
      <w:r w:rsidR="00855FA7" w:rsidRPr="009839B3">
        <w:rPr>
          <w:rFonts w:asciiTheme="majorBidi" w:hAnsiTheme="majorBidi" w:cstheme="majorBidi"/>
          <w:sz w:val="24"/>
          <w:szCs w:val="24"/>
        </w:rPr>
        <w:t>u</w:t>
      </w:r>
      <w:r w:rsidRPr="009839B3">
        <w:rPr>
          <w:rFonts w:asciiTheme="majorBidi" w:hAnsiTheme="majorBidi" w:cstheme="majorBidi"/>
          <w:sz w:val="24"/>
          <w:szCs w:val="24"/>
        </w:rPr>
        <w:t xml:space="preserve"> līdz 2018. gada 28. septembrim;</w:t>
      </w:r>
    </w:p>
    <w:p w14:paraId="211FD7F6" w14:textId="608D9497" w:rsidR="00800D22" w:rsidRPr="009839B3" w:rsidRDefault="00800D22"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 xml:space="preserve">- 2017. gada 17. novembra </w:t>
      </w:r>
      <w:r w:rsidR="00AF1A00" w:rsidRPr="009839B3">
        <w:rPr>
          <w:rFonts w:asciiTheme="majorBidi" w:hAnsiTheme="majorBidi" w:cstheme="majorBidi"/>
          <w:sz w:val="24"/>
          <w:szCs w:val="24"/>
        </w:rPr>
        <w:t>līgums par meža ceļa būvdarbu 125 239,75 </w:t>
      </w:r>
      <w:r w:rsidR="00AF1A00" w:rsidRPr="009839B3">
        <w:rPr>
          <w:rFonts w:asciiTheme="majorBidi" w:hAnsiTheme="majorBidi" w:cstheme="majorBidi"/>
          <w:i/>
          <w:iCs/>
          <w:sz w:val="24"/>
          <w:szCs w:val="24"/>
        </w:rPr>
        <w:t>euro</w:t>
      </w:r>
      <w:r w:rsidR="00AF1A00" w:rsidRPr="009839B3">
        <w:rPr>
          <w:rFonts w:asciiTheme="majorBidi" w:hAnsiTheme="majorBidi" w:cstheme="majorBidi"/>
          <w:sz w:val="24"/>
          <w:szCs w:val="24"/>
        </w:rPr>
        <w:t xml:space="preserve"> vērtībā </w:t>
      </w:r>
      <w:r w:rsidR="00DC2BEE" w:rsidRPr="009839B3">
        <w:rPr>
          <w:rFonts w:asciiTheme="majorBidi" w:hAnsiTheme="majorBidi" w:cstheme="majorBidi"/>
          <w:sz w:val="24"/>
          <w:szCs w:val="24"/>
        </w:rPr>
        <w:t xml:space="preserve">veikšanu objektā </w:t>
      </w:r>
      <w:r w:rsidR="00CE0BEB" w:rsidRPr="009839B3">
        <w:rPr>
          <w:rFonts w:asciiTheme="majorBidi" w:hAnsiTheme="majorBidi" w:cstheme="majorBidi"/>
          <w:sz w:val="24"/>
          <w:szCs w:val="24"/>
        </w:rPr>
        <w:t>[nosaukums C]</w:t>
      </w:r>
      <w:r w:rsidR="00DC2BEE" w:rsidRPr="009839B3">
        <w:rPr>
          <w:rFonts w:asciiTheme="majorBidi" w:hAnsiTheme="majorBidi" w:cstheme="majorBidi"/>
          <w:sz w:val="24"/>
          <w:szCs w:val="24"/>
        </w:rPr>
        <w:t xml:space="preserve"> </w:t>
      </w:r>
      <w:r w:rsidR="00855FA7" w:rsidRPr="009839B3">
        <w:rPr>
          <w:rFonts w:asciiTheme="majorBidi" w:hAnsiTheme="majorBidi" w:cstheme="majorBidi"/>
          <w:sz w:val="24"/>
          <w:szCs w:val="24"/>
        </w:rPr>
        <w:t>ar</w:t>
      </w:r>
      <w:r w:rsidRPr="009839B3">
        <w:rPr>
          <w:rFonts w:asciiTheme="majorBidi" w:hAnsiTheme="majorBidi" w:cstheme="majorBidi"/>
          <w:sz w:val="24"/>
          <w:szCs w:val="24"/>
        </w:rPr>
        <w:t xml:space="preserve"> izpildes termiņ</w:t>
      </w:r>
      <w:r w:rsidR="00855FA7" w:rsidRPr="009839B3">
        <w:rPr>
          <w:rFonts w:asciiTheme="majorBidi" w:hAnsiTheme="majorBidi" w:cstheme="majorBidi"/>
          <w:sz w:val="24"/>
          <w:szCs w:val="24"/>
        </w:rPr>
        <w:t>u</w:t>
      </w:r>
      <w:r w:rsidRPr="009839B3">
        <w:rPr>
          <w:rFonts w:asciiTheme="majorBidi" w:hAnsiTheme="majorBidi" w:cstheme="majorBidi"/>
          <w:sz w:val="24"/>
          <w:szCs w:val="24"/>
        </w:rPr>
        <w:t xml:space="preserve"> līdz 2018. gada 1. oktobrim. </w:t>
      </w:r>
    </w:p>
    <w:p w14:paraId="55D60B41" w14:textId="2283E647" w:rsidR="00C556BF" w:rsidRPr="009839B3" w:rsidRDefault="00855FA7"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L</w:t>
      </w:r>
      <w:r w:rsidR="00C556BF" w:rsidRPr="009839B3">
        <w:rPr>
          <w:rFonts w:asciiTheme="majorBidi" w:hAnsiTheme="majorBidi" w:cstheme="majorBidi"/>
          <w:sz w:val="24"/>
          <w:szCs w:val="24"/>
        </w:rPr>
        <w:t xml:space="preserve">īgumos </w:t>
      </w:r>
      <w:r w:rsidR="00DC2BEE" w:rsidRPr="009839B3">
        <w:rPr>
          <w:rFonts w:asciiTheme="majorBidi" w:hAnsiTheme="majorBidi" w:cstheme="majorBidi"/>
          <w:sz w:val="24"/>
          <w:szCs w:val="24"/>
        </w:rPr>
        <w:t xml:space="preserve">par būvdarbu pabeigšanas termiņa neievērošanu būvniekam </w:t>
      </w:r>
      <w:r w:rsidR="00C556BF" w:rsidRPr="009839B3">
        <w:rPr>
          <w:rFonts w:asciiTheme="majorBidi" w:hAnsiTheme="majorBidi" w:cstheme="majorBidi"/>
          <w:sz w:val="24"/>
          <w:szCs w:val="24"/>
        </w:rPr>
        <w:t xml:space="preserve">noteikts līgumsods 0,2 % apmērā </w:t>
      </w:r>
      <w:r w:rsidR="00DC2BEE" w:rsidRPr="009839B3">
        <w:rPr>
          <w:rFonts w:asciiTheme="majorBidi" w:hAnsiTheme="majorBidi" w:cstheme="majorBidi"/>
          <w:sz w:val="24"/>
          <w:szCs w:val="24"/>
        </w:rPr>
        <w:t xml:space="preserve">par katru nokavēto dienu </w:t>
      </w:r>
      <w:r w:rsidR="00C556BF" w:rsidRPr="009839B3">
        <w:rPr>
          <w:rFonts w:asciiTheme="majorBidi" w:hAnsiTheme="majorBidi" w:cstheme="majorBidi"/>
          <w:sz w:val="24"/>
          <w:szCs w:val="24"/>
        </w:rPr>
        <w:t xml:space="preserve">no </w:t>
      </w:r>
      <w:r w:rsidR="00DC2BEE" w:rsidRPr="009839B3">
        <w:rPr>
          <w:rFonts w:asciiTheme="majorBidi" w:hAnsiTheme="majorBidi" w:cstheme="majorBidi"/>
          <w:sz w:val="24"/>
          <w:szCs w:val="24"/>
        </w:rPr>
        <w:t xml:space="preserve">objekta </w:t>
      </w:r>
      <w:r w:rsidR="00460B0D" w:rsidRPr="009839B3">
        <w:rPr>
          <w:rFonts w:asciiTheme="majorBidi" w:hAnsiTheme="majorBidi" w:cstheme="majorBidi"/>
          <w:sz w:val="24"/>
          <w:szCs w:val="24"/>
        </w:rPr>
        <w:t>līgumcenas.</w:t>
      </w:r>
    </w:p>
    <w:p w14:paraId="41CA4905" w14:textId="78FD5028" w:rsidR="00C556BF" w:rsidRPr="009839B3" w:rsidRDefault="00C556BF"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[1.2] </w:t>
      </w:r>
      <w:r w:rsidR="00DA5993" w:rsidRPr="009839B3">
        <w:rPr>
          <w:rFonts w:asciiTheme="majorBidi" w:hAnsiTheme="majorBidi" w:cstheme="majorBidi"/>
          <w:sz w:val="24"/>
          <w:szCs w:val="24"/>
        </w:rPr>
        <w:t>Puses</w:t>
      </w:r>
      <w:r w:rsidR="00DF26D8" w:rsidRPr="009839B3">
        <w:rPr>
          <w:rFonts w:asciiTheme="majorBidi" w:hAnsiTheme="majorBidi" w:cstheme="majorBidi"/>
          <w:sz w:val="24"/>
          <w:szCs w:val="24"/>
        </w:rPr>
        <w:t xml:space="preserve"> pēc līgumos noteikto</w:t>
      </w:r>
      <w:r w:rsidR="00036DEC" w:rsidRPr="009839B3">
        <w:rPr>
          <w:rFonts w:asciiTheme="majorBidi" w:hAnsiTheme="majorBidi" w:cstheme="majorBidi"/>
          <w:sz w:val="24"/>
          <w:szCs w:val="24"/>
        </w:rPr>
        <w:t xml:space="preserve"> izpildes</w:t>
      </w:r>
      <w:r w:rsidR="00DF26D8" w:rsidRPr="009839B3">
        <w:rPr>
          <w:rFonts w:asciiTheme="majorBidi" w:hAnsiTheme="majorBidi" w:cstheme="majorBidi"/>
          <w:sz w:val="24"/>
          <w:szCs w:val="24"/>
        </w:rPr>
        <w:t xml:space="preserve"> termiņu beigām, </w:t>
      </w:r>
      <w:r w:rsidR="00D679E8" w:rsidRPr="009839B3">
        <w:rPr>
          <w:rFonts w:asciiTheme="majorBidi" w:hAnsiTheme="majorBidi" w:cstheme="majorBidi"/>
          <w:sz w:val="24"/>
          <w:szCs w:val="24"/>
        </w:rPr>
        <w:t>attiecīgi</w:t>
      </w:r>
      <w:r w:rsidR="00DF26D8" w:rsidRPr="009839B3">
        <w:rPr>
          <w:rFonts w:asciiTheme="majorBidi" w:hAnsiTheme="majorBidi" w:cstheme="majorBidi"/>
          <w:sz w:val="24"/>
          <w:szCs w:val="24"/>
        </w:rPr>
        <w:t xml:space="preserve"> </w:t>
      </w:r>
      <w:r w:rsidRPr="009839B3">
        <w:rPr>
          <w:rFonts w:asciiTheme="majorBidi" w:hAnsiTheme="majorBidi" w:cstheme="majorBidi"/>
          <w:sz w:val="24"/>
          <w:szCs w:val="24"/>
        </w:rPr>
        <w:t>2019. gada 8. janvār</w:t>
      </w:r>
      <w:r w:rsidR="00DA5993" w:rsidRPr="009839B3">
        <w:rPr>
          <w:rFonts w:asciiTheme="majorBidi" w:hAnsiTheme="majorBidi" w:cstheme="majorBidi"/>
          <w:sz w:val="24"/>
          <w:szCs w:val="24"/>
        </w:rPr>
        <w:t>ī</w:t>
      </w:r>
      <w:r w:rsidRPr="009839B3">
        <w:rPr>
          <w:rFonts w:asciiTheme="majorBidi" w:hAnsiTheme="majorBidi" w:cstheme="majorBidi"/>
          <w:sz w:val="24"/>
          <w:szCs w:val="24"/>
        </w:rPr>
        <w:t>, 2019. gada 19. janvār</w:t>
      </w:r>
      <w:r w:rsidR="00DA5993" w:rsidRPr="009839B3">
        <w:rPr>
          <w:rFonts w:asciiTheme="majorBidi" w:hAnsiTheme="majorBidi" w:cstheme="majorBidi"/>
          <w:sz w:val="24"/>
          <w:szCs w:val="24"/>
        </w:rPr>
        <w:t>ī</w:t>
      </w:r>
      <w:r w:rsidRPr="009839B3">
        <w:rPr>
          <w:rFonts w:asciiTheme="majorBidi" w:hAnsiTheme="majorBidi" w:cstheme="majorBidi"/>
          <w:sz w:val="24"/>
          <w:szCs w:val="24"/>
        </w:rPr>
        <w:t xml:space="preserve"> un 2019. gada 25. februār</w:t>
      </w:r>
      <w:r w:rsidR="00DA5993" w:rsidRPr="009839B3">
        <w:rPr>
          <w:rFonts w:asciiTheme="majorBidi" w:hAnsiTheme="majorBidi" w:cstheme="majorBidi"/>
          <w:sz w:val="24"/>
          <w:szCs w:val="24"/>
        </w:rPr>
        <w:t xml:space="preserve">ī </w:t>
      </w:r>
      <w:r w:rsidR="00A35E4D" w:rsidRPr="009839B3">
        <w:rPr>
          <w:rFonts w:asciiTheme="majorBidi" w:hAnsiTheme="majorBidi" w:cstheme="majorBidi"/>
          <w:sz w:val="24"/>
          <w:szCs w:val="24"/>
        </w:rPr>
        <w:t>vienojās</w:t>
      </w:r>
      <w:r w:rsidR="00DA5993" w:rsidRPr="009839B3">
        <w:rPr>
          <w:rFonts w:asciiTheme="majorBidi" w:hAnsiTheme="majorBidi" w:cstheme="majorBidi"/>
          <w:sz w:val="24"/>
          <w:szCs w:val="24"/>
        </w:rPr>
        <w:t xml:space="preserve"> par </w:t>
      </w:r>
      <w:r w:rsidRPr="009839B3">
        <w:rPr>
          <w:rFonts w:asciiTheme="majorBidi" w:hAnsiTheme="majorBidi" w:cstheme="majorBidi"/>
          <w:sz w:val="24"/>
          <w:szCs w:val="24"/>
        </w:rPr>
        <w:t>visu līgumu izpildes termiņ</w:t>
      </w:r>
      <w:r w:rsidR="00DA5993" w:rsidRPr="009839B3">
        <w:rPr>
          <w:rFonts w:asciiTheme="majorBidi" w:hAnsiTheme="majorBidi" w:cstheme="majorBidi"/>
          <w:sz w:val="24"/>
          <w:szCs w:val="24"/>
        </w:rPr>
        <w:t>a pagarināšanu</w:t>
      </w:r>
      <w:r w:rsidRPr="009839B3">
        <w:rPr>
          <w:rFonts w:asciiTheme="majorBidi" w:hAnsiTheme="majorBidi" w:cstheme="majorBidi"/>
          <w:sz w:val="24"/>
          <w:szCs w:val="24"/>
        </w:rPr>
        <w:t xml:space="preserve"> </w:t>
      </w:r>
      <w:r w:rsidR="00DA5993" w:rsidRPr="009839B3">
        <w:rPr>
          <w:rFonts w:asciiTheme="majorBidi" w:hAnsiTheme="majorBidi" w:cstheme="majorBidi"/>
          <w:sz w:val="24"/>
          <w:szCs w:val="24"/>
        </w:rPr>
        <w:t>līdz</w:t>
      </w:r>
      <w:r w:rsidRPr="009839B3">
        <w:rPr>
          <w:rFonts w:asciiTheme="majorBidi" w:hAnsiTheme="majorBidi" w:cstheme="majorBidi"/>
          <w:sz w:val="24"/>
          <w:szCs w:val="24"/>
        </w:rPr>
        <w:t xml:space="preserve"> 2019. gada 28. jūnij</w:t>
      </w:r>
      <w:r w:rsidR="00DA5993" w:rsidRPr="009839B3">
        <w:rPr>
          <w:rFonts w:asciiTheme="majorBidi" w:hAnsiTheme="majorBidi" w:cstheme="majorBidi"/>
          <w:sz w:val="24"/>
          <w:szCs w:val="24"/>
        </w:rPr>
        <w:t>am</w:t>
      </w:r>
      <w:r w:rsidR="00D679E8" w:rsidRPr="009839B3">
        <w:rPr>
          <w:rFonts w:asciiTheme="majorBidi" w:hAnsiTheme="majorBidi" w:cstheme="majorBidi"/>
          <w:sz w:val="24"/>
          <w:szCs w:val="24"/>
        </w:rPr>
        <w:t xml:space="preserve">, </w:t>
      </w:r>
      <w:r w:rsidRPr="009839B3">
        <w:rPr>
          <w:rFonts w:asciiTheme="majorBidi" w:hAnsiTheme="majorBidi" w:cstheme="majorBidi"/>
          <w:sz w:val="24"/>
          <w:szCs w:val="24"/>
        </w:rPr>
        <w:t>piemērojot vienreizēju līgumsodu 10 % apmērā no līgumcenas (bez PVN)</w:t>
      </w:r>
      <w:r w:rsidR="00E261EB" w:rsidRPr="009839B3">
        <w:rPr>
          <w:rFonts w:asciiTheme="majorBidi" w:hAnsiTheme="majorBidi" w:cstheme="majorBidi"/>
          <w:sz w:val="24"/>
          <w:szCs w:val="24"/>
        </w:rPr>
        <w:t xml:space="preserve"> un</w:t>
      </w:r>
      <w:r w:rsidR="00DA5993" w:rsidRPr="009839B3">
        <w:rPr>
          <w:rFonts w:asciiTheme="majorBidi" w:hAnsiTheme="majorBidi" w:cstheme="majorBidi"/>
          <w:sz w:val="24"/>
          <w:szCs w:val="24"/>
        </w:rPr>
        <w:t xml:space="preserve"> </w:t>
      </w:r>
      <w:r w:rsidR="00D679E8" w:rsidRPr="009839B3">
        <w:rPr>
          <w:rFonts w:asciiTheme="majorBidi" w:hAnsiTheme="majorBidi" w:cstheme="majorBidi"/>
          <w:sz w:val="24"/>
          <w:szCs w:val="24"/>
        </w:rPr>
        <w:t>paredzot, ka</w:t>
      </w:r>
      <w:r w:rsidRPr="009839B3">
        <w:rPr>
          <w:rFonts w:asciiTheme="majorBidi" w:hAnsiTheme="majorBidi" w:cstheme="majorBidi"/>
          <w:sz w:val="24"/>
          <w:szCs w:val="24"/>
        </w:rPr>
        <w:t xml:space="preserve"> līgumsods līdz 2019. gada</w:t>
      </w:r>
      <w:r w:rsidR="00DA5993" w:rsidRPr="009839B3">
        <w:rPr>
          <w:rFonts w:asciiTheme="majorBidi" w:hAnsiTheme="majorBidi" w:cstheme="majorBidi"/>
          <w:sz w:val="24"/>
          <w:szCs w:val="24"/>
        </w:rPr>
        <w:t xml:space="preserve"> 28. </w:t>
      </w:r>
      <w:r w:rsidRPr="009839B3">
        <w:rPr>
          <w:rFonts w:asciiTheme="majorBidi" w:hAnsiTheme="majorBidi" w:cstheme="majorBidi"/>
          <w:sz w:val="24"/>
          <w:szCs w:val="24"/>
        </w:rPr>
        <w:t xml:space="preserve">jūnijam netiks aprēķināts. </w:t>
      </w:r>
    </w:p>
    <w:p w14:paraId="67DFC339" w14:textId="1C4070CB" w:rsidR="009F2E45" w:rsidRPr="009839B3" w:rsidRDefault="001745BF"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[1.3] </w:t>
      </w:r>
      <w:r w:rsidR="00D679E8" w:rsidRPr="009839B3">
        <w:rPr>
          <w:rFonts w:asciiTheme="majorBidi" w:hAnsiTheme="majorBidi" w:cstheme="majorBidi"/>
          <w:sz w:val="24"/>
          <w:szCs w:val="24"/>
        </w:rPr>
        <w:t>Pr</w:t>
      </w:r>
      <w:r w:rsidR="00EB1AF2" w:rsidRPr="009839B3">
        <w:rPr>
          <w:rFonts w:asciiTheme="majorBidi" w:hAnsiTheme="majorBidi" w:cstheme="majorBidi"/>
          <w:sz w:val="24"/>
          <w:szCs w:val="24"/>
        </w:rPr>
        <w:t>asītāja neiekļāvās arī pagarinātajā termiņā</w:t>
      </w:r>
      <w:r w:rsidR="00E261EB" w:rsidRPr="009839B3">
        <w:rPr>
          <w:rFonts w:asciiTheme="majorBidi" w:hAnsiTheme="majorBidi" w:cstheme="majorBidi"/>
          <w:sz w:val="24"/>
          <w:szCs w:val="24"/>
        </w:rPr>
        <w:t>, tādēļ</w:t>
      </w:r>
      <w:r w:rsidR="00DA5993" w:rsidRPr="009839B3">
        <w:rPr>
          <w:rFonts w:asciiTheme="majorBidi" w:hAnsiTheme="majorBidi" w:cstheme="majorBidi"/>
          <w:sz w:val="24"/>
          <w:szCs w:val="24"/>
        </w:rPr>
        <w:t xml:space="preserve"> atbildētāja no </w:t>
      </w:r>
      <w:r w:rsidRPr="009839B3">
        <w:rPr>
          <w:rFonts w:asciiTheme="majorBidi" w:hAnsiTheme="majorBidi" w:cstheme="majorBidi"/>
          <w:sz w:val="24"/>
          <w:szCs w:val="24"/>
        </w:rPr>
        <w:t xml:space="preserve">veicamās samaksas par sniegtajiem pakalpojumiem ieturēja ne tikai </w:t>
      </w:r>
      <w:r w:rsidR="00AE6AAB" w:rsidRPr="009839B3">
        <w:rPr>
          <w:rFonts w:asciiTheme="majorBidi" w:hAnsiTheme="majorBidi" w:cstheme="majorBidi"/>
          <w:sz w:val="24"/>
          <w:szCs w:val="24"/>
        </w:rPr>
        <w:t>pielīgto</w:t>
      </w:r>
      <w:r w:rsidRPr="009839B3">
        <w:rPr>
          <w:rFonts w:asciiTheme="majorBidi" w:hAnsiTheme="majorBidi" w:cstheme="majorBidi"/>
          <w:sz w:val="24"/>
          <w:szCs w:val="24"/>
        </w:rPr>
        <w:t xml:space="preserve"> līgumsodu 10 % </w:t>
      </w:r>
      <w:r w:rsidRPr="009839B3">
        <w:rPr>
          <w:rFonts w:asciiTheme="majorBidi" w:hAnsiTheme="majorBidi" w:cstheme="majorBidi"/>
          <w:sz w:val="24"/>
          <w:szCs w:val="24"/>
        </w:rPr>
        <w:lastRenderedPageBreak/>
        <w:t xml:space="preserve">apmērā, bet arī </w:t>
      </w:r>
      <w:r w:rsidR="009F2E45" w:rsidRPr="009839B3">
        <w:rPr>
          <w:rFonts w:asciiTheme="majorBidi" w:hAnsiTheme="majorBidi" w:cstheme="majorBidi"/>
          <w:sz w:val="24"/>
          <w:szCs w:val="24"/>
        </w:rPr>
        <w:t>saskaņā ar būvniecības līgum</w:t>
      </w:r>
      <w:r w:rsidR="003A314A" w:rsidRPr="009839B3">
        <w:rPr>
          <w:rFonts w:asciiTheme="majorBidi" w:hAnsiTheme="majorBidi" w:cstheme="majorBidi"/>
          <w:sz w:val="24"/>
          <w:szCs w:val="24"/>
        </w:rPr>
        <w:t>u</w:t>
      </w:r>
      <w:r w:rsidR="009F2E45" w:rsidRPr="009839B3">
        <w:rPr>
          <w:rFonts w:asciiTheme="majorBidi" w:hAnsiTheme="majorBidi" w:cstheme="majorBidi"/>
          <w:sz w:val="24"/>
          <w:szCs w:val="24"/>
        </w:rPr>
        <w:t xml:space="preserve"> noteikumiem papildus aprēķināto līgumsodu</w:t>
      </w:r>
      <w:r w:rsidR="003A314A" w:rsidRPr="009839B3">
        <w:rPr>
          <w:rFonts w:asciiTheme="majorBidi" w:hAnsiTheme="majorBidi" w:cstheme="majorBidi"/>
          <w:sz w:val="24"/>
          <w:szCs w:val="24"/>
        </w:rPr>
        <w:t>, kopā</w:t>
      </w:r>
      <w:r w:rsidR="009F2E45" w:rsidRPr="009839B3">
        <w:rPr>
          <w:rFonts w:asciiTheme="majorBidi" w:hAnsiTheme="majorBidi" w:cstheme="majorBidi"/>
          <w:sz w:val="24"/>
          <w:szCs w:val="24"/>
        </w:rPr>
        <w:t xml:space="preserve"> </w:t>
      </w:r>
      <w:r w:rsidR="003A314A" w:rsidRPr="009839B3">
        <w:rPr>
          <w:rFonts w:asciiTheme="majorBidi" w:hAnsiTheme="majorBidi" w:cstheme="majorBidi"/>
          <w:sz w:val="24"/>
          <w:szCs w:val="24"/>
        </w:rPr>
        <w:t xml:space="preserve">pēc visiem trijiem līgumiem </w:t>
      </w:r>
      <w:r w:rsidR="00D679E8" w:rsidRPr="009839B3">
        <w:rPr>
          <w:rFonts w:asciiTheme="majorBidi" w:hAnsiTheme="majorBidi" w:cstheme="majorBidi"/>
          <w:sz w:val="24"/>
          <w:szCs w:val="24"/>
        </w:rPr>
        <w:t>33 155,90</w:t>
      </w:r>
      <w:r w:rsidR="003A314A" w:rsidRPr="009839B3">
        <w:rPr>
          <w:rFonts w:asciiTheme="majorBidi" w:hAnsiTheme="majorBidi" w:cstheme="majorBidi"/>
          <w:sz w:val="24"/>
          <w:szCs w:val="24"/>
        </w:rPr>
        <w:t> </w:t>
      </w:r>
      <w:r w:rsidR="00D679E8" w:rsidRPr="009839B3">
        <w:rPr>
          <w:rFonts w:asciiTheme="majorBidi" w:hAnsiTheme="majorBidi" w:cstheme="majorBidi"/>
          <w:i/>
          <w:iCs/>
          <w:sz w:val="24"/>
          <w:szCs w:val="24"/>
        </w:rPr>
        <w:t>euro</w:t>
      </w:r>
      <w:r w:rsidR="003A314A" w:rsidRPr="009839B3">
        <w:rPr>
          <w:rFonts w:asciiTheme="majorBidi" w:hAnsiTheme="majorBidi" w:cstheme="majorBidi"/>
          <w:sz w:val="24"/>
          <w:szCs w:val="24"/>
        </w:rPr>
        <w:t xml:space="preserve">, </w:t>
      </w:r>
      <w:r w:rsidR="009F2E45" w:rsidRPr="009839B3">
        <w:rPr>
          <w:rFonts w:asciiTheme="majorBidi" w:hAnsiTheme="majorBidi" w:cstheme="majorBidi"/>
          <w:sz w:val="24"/>
          <w:szCs w:val="24"/>
        </w:rPr>
        <w:t>par pieļauto</w:t>
      </w:r>
      <w:r w:rsidR="0012585E" w:rsidRPr="009839B3">
        <w:rPr>
          <w:rFonts w:asciiTheme="majorBidi" w:hAnsiTheme="majorBidi" w:cstheme="majorBidi"/>
          <w:sz w:val="24"/>
          <w:szCs w:val="24"/>
        </w:rPr>
        <w:t xml:space="preserve"> būvdarbu </w:t>
      </w:r>
      <w:r w:rsidR="009F2E45" w:rsidRPr="009839B3">
        <w:rPr>
          <w:rFonts w:asciiTheme="majorBidi" w:hAnsiTheme="majorBidi" w:cstheme="majorBidi"/>
          <w:sz w:val="24"/>
          <w:szCs w:val="24"/>
        </w:rPr>
        <w:t xml:space="preserve">nokavējumu pēc 2019. gada 28. jūnija. </w:t>
      </w:r>
    </w:p>
    <w:p w14:paraId="3ACD0701" w14:textId="669291A5" w:rsidR="001745BF" w:rsidRPr="009839B3" w:rsidRDefault="001745BF" w:rsidP="009839B3">
      <w:pPr>
        <w:spacing w:after="0"/>
        <w:ind w:firstLine="720"/>
        <w:contextualSpacing/>
        <w:jc w:val="both"/>
        <w:rPr>
          <w:rFonts w:asciiTheme="majorBidi" w:hAnsiTheme="majorBidi" w:cstheme="majorBidi"/>
          <w:sz w:val="24"/>
          <w:szCs w:val="24"/>
        </w:rPr>
      </w:pPr>
    </w:p>
    <w:p w14:paraId="2CBA0EF2" w14:textId="35CBFF66" w:rsidR="003A314A" w:rsidRPr="009839B3" w:rsidRDefault="001745BF"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[2] </w:t>
      </w:r>
      <w:r w:rsidR="003A314A" w:rsidRPr="009839B3">
        <w:rPr>
          <w:rFonts w:asciiTheme="majorBidi" w:hAnsiTheme="majorBidi" w:cstheme="majorBidi"/>
          <w:sz w:val="24"/>
          <w:szCs w:val="24"/>
        </w:rPr>
        <w:t>Ar Rīgas pilsētas Pārdaugavas tiesas 2022.</w:t>
      </w:r>
      <w:r w:rsidR="00E261EB" w:rsidRPr="009839B3">
        <w:rPr>
          <w:rFonts w:asciiTheme="majorBidi" w:hAnsiTheme="majorBidi" w:cstheme="majorBidi"/>
          <w:sz w:val="24"/>
          <w:szCs w:val="24"/>
        </w:rPr>
        <w:t> </w:t>
      </w:r>
      <w:r w:rsidR="003A314A" w:rsidRPr="009839B3">
        <w:rPr>
          <w:rFonts w:asciiTheme="majorBidi" w:hAnsiTheme="majorBidi" w:cstheme="majorBidi"/>
          <w:sz w:val="24"/>
          <w:szCs w:val="24"/>
        </w:rPr>
        <w:t>gada 13.</w:t>
      </w:r>
      <w:r w:rsidR="00E261EB" w:rsidRPr="009839B3">
        <w:rPr>
          <w:rFonts w:asciiTheme="majorBidi" w:hAnsiTheme="majorBidi" w:cstheme="majorBidi"/>
          <w:sz w:val="24"/>
          <w:szCs w:val="24"/>
        </w:rPr>
        <w:t> </w:t>
      </w:r>
      <w:r w:rsidR="003A314A" w:rsidRPr="009839B3">
        <w:rPr>
          <w:rFonts w:asciiTheme="majorBidi" w:hAnsiTheme="majorBidi" w:cstheme="majorBidi"/>
          <w:sz w:val="24"/>
          <w:szCs w:val="24"/>
        </w:rPr>
        <w:t xml:space="preserve">janvāra spriedumu apmierināta SIA „ĶIKUTI-99” prasība pret AS „Latvijas valsts meži” </w:t>
      </w:r>
      <w:bookmarkStart w:id="1" w:name="_Hlk162514437"/>
      <w:r w:rsidR="003A314A" w:rsidRPr="009839B3">
        <w:rPr>
          <w:rFonts w:asciiTheme="majorBidi" w:hAnsiTheme="majorBidi" w:cstheme="majorBidi"/>
          <w:sz w:val="24"/>
          <w:szCs w:val="24"/>
        </w:rPr>
        <w:t>par nepamatoti iekasētā līgumsoda 33 155,90 </w:t>
      </w:r>
      <w:r w:rsidR="003A314A" w:rsidRPr="009839B3">
        <w:rPr>
          <w:rFonts w:asciiTheme="majorBidi" w:hAnsiTheme="majorBidi" w:cstheme="majorBidi"/>
          <w:i/>
          <w:iCs/>
          <w:sz w:val="24"/>
          <w:szCs w:val="24"/>
        </w:rPr>
        <w:t>euro</w:t>
      </w:r>
      <w:r w:rsidR="003A314A" w:rsidRPr="009839B3">
        <w:rPr>
          <w:rFonts w:asciiTheme="majorBidi" w:hAnsiTheme="majorBidi" w:cstheme="majorBidi"/>
          <w:sz w:val="24"/>
          <w:szCs w:val="24"/>
        </w:rPr>
        <w:t xml:space="preserve"> piedziņu, kas pārsniedz 10 % no galveno saistību kopsummas. </w:t>
      </w:r>
    </w:p>
    <w:bookmarkEnd w:id="1"/>
    <w:p w14:paraId="57C23B9C" w14:textId="6E11CB23" w:rsidR="003A314A" w:rsidRPr="009839B3" w:rsidRDefault="003A314A"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Tiesa atzina, ka atbilstoši Civillikuma 1716.</w:t>
      </w:r>
      <w:r w:rsidR="00E261EB" w:rsidRPr="009839B3">
        <w:rPr>
          <w:rFonts w:asciiTheme="majorBidi" w:hAnsiTheme="majorBidi" w:cstheme="majorBidi"/>
          <w:sz w:val="24"/>
          <w:szCs w:val="24"/>
        </w:rPr>
        <w:t> </w:t>
      </w:r>
      <w:r w:rsidRPr="009839B3">
        <w:rPr>
          <w:rFonts w:asciiTheme="majorBidi" w:hAnsiTheme="majorBidi" w:cstheme="majorBidi"/>
          <w:sz w:val="24"/>
          <w:szCs w:val="24"/>
        </w:rPr>
        <w:t>panta trešajai daļai līgumsods par saistību neizpildīšanu īstā laikā nevar pārsniegt 10 procentus no galvenās saistības apmēra.</w:t>
      </w:r>
    </w:p>
    <w:p w14:paraId="687F0ED4" w14:textId="77777777" w:rsidR="003A314A" w:rsidRPr="009839B3" w:rsidRDefault="003A314A" w:rsidP="009839B3">
      <w:pPr>
        <w:spacing w:after="0"/>
        <w:ind w:firstLine="720"/>
        <w:contextualSpacing/>
        <w:jc w:val="both"/>
        <w:rPr>
          <w:rFonts w:asciiTheme="majorBidi" w:hAnsiTheme="majorBidi" w:cstheme="majorBidi"/>
          <w:sz w:val="24"/>
          <w:szCs w:val="24"/>
        </w:rPr>
      </w:pPr>
    </w:p>
    <w:p w14:paraId="27C4ACA0" w14:textId="77777777" w:rsidR="00F06344" w:rsidRPr="009839B3" w:rsidRDefault="00F06344"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 xml:space="preserve">[3] Izskatot AS „Latvijas valsts meži” apelācijas sūdzību, ar </w:t>
      </w:r>
      <w:r w:rsidR="0015743E" w:rsidRPr="009839B3">
        <w:rPr>
          <w:rFonts w:asciiTheme="majorBidi" w:hAnsiTheme="majorBidi" w:cstheme="majorBidi"/>
          <w:sz w:val="24"/>
          <w:szCs w:val="24"/>
        </w:rPr>
        <w:t xml:space="preserve">Rīgas apgabaltiesas </w:t>
      </w:r>
      <w:r w:rsidR="007A255A" w:rsidRPr="009839B3">
        <w:rPr>
          <w:rFonts w:asciiTheme="majorBidi" w:hAnsiTheme="majorBidi" w:cstheme="majorBidi"/>
          <w:sz w:val="24"/>
          <w:szCs w:val="24"/>
        </w:rPr>
        <w:t>2022. gada 12. oktobra</w:t>
      </w:r>
      <w:r w:rsidR="0015743E" w:rsidRPr="009839B3">
        <w:rPr>
          <w:rFonts w:asciiTheme="majorBidi" w:hAnsiTheme="majorBidi" w:cstheme="majorBidi"/>
          <w:sz w:val="24"/>
          <w:szCs w:val="24"/>
        </w:rPr>
        <w:t xml:space="preserve"> spriedumu</w:t>
      </w:r>
      <w:r w:rsidRPr="009839B3">
        <w:rPr>
          <w:rFonts w:asciiTheme="majorBidi" w:hAnsiTheme="majorBidi" w:cstheme="majorBidi"/>
          <w:sz w:val="24"/>
          <w:szCs w:val="24"/>
        </w:rPr>
        <w:t xml:space="preserve"> prasība</w:t>
      </w:r>
      <w:r w:rsidR="0015743E" w:rsidRPr="009839B3">
        <w:rPr>
          <w:rFonts w:asciiTheme="majorBidi" w:hAnsiTheme="majorBidi" w:cstheme="majorBidi"/>
          <w:sz w:val="24"/>
          <w:szCs w:val="24"/>
        </w:rPr>
        <w:t xml:space="preserve"> </w:t>
      </w:r>
      <w:r w:rsidR="007A255A" w:rsidRPr="009839B3">
        <w:rPr>
          <w:rFonts w:asciiTheme="majorBidi" w:hAnsiTheme="majorBidi" w:cstheme="majorBidi"/>
          <w:sz w:val="24"/>
          <w:szCs w:val="24"/>
        </w:rPr>
        <w:t>noraidīta</w:t>
      </w:r>
      <w:r w:rsidRPr="009839B3">
        <w:rPr>
          <w:rFonts w:asciiTheme="majorBidi" w:hAnsiTheme="majorBidi" w:cstheme="majorBidi"/>
          <w:sz w:val="24"/>
          <w:szCs w:val="24"/>
        </w:rPr>
        <w:t>.</w:t>
      </w:r>
    </w:p>
    <w:p w14:paraId="3EB476B6" w14:textId="6CB536FD" w:rsidR="00911A38" w:rsidRPr="009839B3" w:rsidRDefault="00DF26D8"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 xml:space="preserve">Spriedumā </w:t>
      </w:r>
      <w:r w:rsidR="008A7BEB" w:rsidRPr="009839B3">
        <w:rPr>
          <w:rFonts w:asciiTheme="majorBidi" w:hAnsiTheme="majorBidi" w:cstheme="majorBidi"/>
          <w:sz w:val="24"/>
          <w:szCs w:val="24"/>
        </w:rPr>
        <w:t>secināts</w:t>
      </w:r>
      <w:r w:rsidRPr="009839B3">
        <w:rPr>
          <w:rFonts w:asciiTheme="majorBidi" w:hAnsiTheme="majorBidi" w:cstheme="majorBidi"/>
          <w:sz w:val="24"/>
          <w:szCs w:val="24"/>
        </w:rPr>
        <w:t>, ka</w:t>
      </w:r>
      <w:r w:rsidR="00EE69A1" w:rsidRPr="009839B3">
        <w:rPr>
          <w:rFonts w:asciiTheme="majorBidi" w:hAnsiTheme="majorBidi" w:cstheme="majorBidi"/>
          <w:sz w:val="24"/>
          <w:szCs w:val="24"/>
        </w:rPr>
        <w:t xml:space="preserve"> pastāvēja atšķirīgs līgumsodu piemērošanas pamats, proti, pienākums maksāt vienreizējo līgumsodu 10 % apmērā izriet no atsevišķi noslēgtām vienošanām, </w:t>
      </w:r>
      <w:r w:rsidR="00A35E4D" w:rsidRPr="009839B3">
        <w:rPr>
          <w:rFonts w:asciiTheme="majorBidi" w:hAnsiTheme="majorBidi" w:cstheme="majorBidi"/>
          <w:sz w:val="24"/>
          <w:szCs w:val="24"/>
        </w:rPr>
        <w:t xml:space="preserve">savukārt </w:t>
      </w:r>
      <w:r w:rsidR="00EE69A1" w:rsidRPr="009839B3">
        <w:rPr>
          <w:rFonts w:asciiTheme="majorBidi" w:hAnsiTheme="majorBidi" w:cstheme="majorBidi"/>
          <w:sz w:val="24"/>
          <w:szCs w:val="24"/>
        </w:rPr>
        <w:t xml:space="preserve">vēlāk aprēķinātais </w:t>
      </w:r>
      <w:r w:rsidR="008A7BEB" w:rsidRPr="009839B3">
        <w:rPr>
          <w:rFonts w:asciiTheme="majorBidi" w:hAnsiTheme="majorBidi" w:cstheme="majorBidi"/>
          <w:sz w:val="24"/>
          <w:szCs w:val="24"/>
        </w:rPr>
        <w:t xml:space="preserve">strīdus </w:t>
      </w:r>
      <w:r w:rsidR="00EE69A1" w:rsidRPr="009839B3">
        <w:rPr>
          <w:rFonts w:asciiTheme="majorBidi" w:hAnsiTheme="majorBidi" w:cstheme="majorBidi"/>
          <w:sz w:val="24"/>
          <w:szCs w:val="24"/>
        </w:rPr>
        <w:t xml:space="preserve">līgumsods par </w:t>
      </w:r>
      <w:r w:rsidR="008A7BEB" w:rsidRPr="009839B3">
        <w:rPr>
          <w:rFonts w:asciiTheme="majorBidi" w:hAnsiTheme="majorBidi" w:cstheme="majorBidi"/>
          <w:sz w:val="24"/>
          <w:szCs w:val="24"/>
        </w:rPr>
        <w:t>darbu izpildes nokavējumu pēc 2019. gada 28. jūnija</w:t>
      </w:r>
      <w:r w:rsidR="00EE69A1" w:rsidRPr="009839B3">
        <w:rPr>
          <w:rFonts w:asciiTheme="majorBidi" w:hAnsiTheme="majorBidi" w:cstheme="majorBidi"/>
          <w:sz w:val="24"/>
          <w:szCs w:val="24"/>
        </w:rPr>
        <w:t xml:space="preserve"> paredzēts </w:t>
      </w:r>
      <w:r w:rsidR="00911A38" w:rsidRPr="009839B3">
        <w:rPr>
          <w:rFonts w:asciiTheme="majorBidi" w:hAnsiTheme="majorBidi" w:cstheme="majorBidi"/>
          <w:sz w:val="24"/>
          <w:szCs w:val="24"/>
        </w:rPr>
        <w:t>būvniecības līgumos.</w:t>
      </w:r>
    </w:p>
    <w:p w14:paraId="5F419C65" w14:textId="00293471" w:rsidR="00DF26D8" w:rsidRPr="009839B3" w:rsidRDefault="00911A38"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 xml:space="preserve">Atsevišķi noslēgtās vienošanās negrozīja </w:t>
      </w:r>
      <w:r w:rsidR="00A35E4D" w:rsidRPr="009839B3">
        <w:rPr>
          <w:rFonts w:asciiTheme="majorBidi" w:hAnsiTheme="majorBidi" w:cstheme="majorBidi"/>
          <w:sz w:val="24"/>
          <w:szCs w:val="24"/>
        </w:rPr>
        <w:t xml:space="preserve">būvniecības </w:t>
      </w:r>
      <w:r w:rsidRPr="009839B3">
        <w:rPr>
          <w:rFonts w:asciiTheme="majorBidi" w:hAnsiTheme="majorBidi" w:cstheme="majorBidi"/>
          <w:sz w:val="24"/>
          <w:szCs w:val="24"/>
        </w:rPr>
        <w:t xml:space="preserve">līgumos paredzēto pienākumu veikt līgumsoda samaksu par saistību neizpildi termiņā, turklāt </w:t>
      </w:r>
      <w:r w:rsidR="0071149D" w:rsidRPr="009839B3">
        <w:rPr>
          <w:rFonts w:asciiTheme="majorBidi" w:hAnsiTheme="majorBidi" w:cstheme="majorBidi"/>
          <w:sz w:val="24"/>
          <w:szCs w:val="24"/>
        </w:rPr>
        <w:t xml:space="preserve">puses vienojušās, ka </w:t>
      </w:r>
      <w:r w:rsidR="00300467" w:rsidRPr="009839B3">
        <w:rPr>
          <w:rFonts w:asciiTheme="majorBidi" w:hAnsiTheme="majorBidi" w:cstheme="majorBidi"/>
          <w:sz w:val="24"/>
          <w:szCs w:val="24"/>
        </w:rPr>
        <w:t>būvniecības līgumos paredzētais līgumsods netiks aprēķināts līdz</w:t>
      </w:r>
      <w:r w:rsidR="00A35E4D" w:rsidRPr="009839B3">
        <w:rPr>
          <w:rFonts w:asciiTheme="majorBidi" w:hAnsiTheme="majorBidi" w:cstheme="majorBidi"/>
          <w:sz w:val="24"/>
          <w:szCs w:val="24"/>
        </w:rPr>
        <w:t xml:space="preserve"> 2019. gada 28. jūnijam</w:t>
      </w:r>
      <w:r w:rsidR="00300467" w:rsidRPr="009839B3">
        <w:rPr>
          <w:rFonts w:asciiTheme="majorBidi" w:hAnsiTheme="majorBidi" w:cstheme="majorBidi"/>
          <w:sz w:val="24"/>
          <w:szCs w:val="24"/>
        </w:rPr>
        <w:t>.</w:t>
      </w:r>
    </w:p>
    <w:p w14:paraId="31B29062" w14:textId="639FCFCD" w:rsidR="00300467" w:rsidRPr="009839B3" w:rsidRDefault="00300467"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No minētā apstākļu kopuma tiesa secinājusi, ka vienreizējais līgumsods nesummējas ar līgumsodu par jauna būvdarbu izpildes termiņa kavējumu, kas noteikts pieaugošā apmērā, secīgi nepamatots ir arguments par atkārtota līgumsoda piemērošan</w:t>
      </w:r>
      <w:r w:rsidR="00351A99" w:rsidRPr="009839B3">
        <w:rPr>
          <w:rFonts w:asciiTheme="majorBidi" w:hAnsiTheme="majorBidi" w:cstheme="majorBidi"/>
          <w:sz w:val="24"/>
          <w:szCs w:val="24"/>
        </w:rPr>
        <w:t>u</w:t>
      </w:r>
      <w:r w:rsidR="008A7BEB" w:rsidRPr="009839B3">
        <w:rPr>
          <w:rFonts w:asciiTheme="majorBidi" w:hAnsiTheme="majorBidi" w:cstheme="majorBidi"/>
          <w:sz w:val="24"/>
          <w:szCs w:val="24"/>
        </w:rPr>
        <w:t xml:space="preserve"> par būvniecības darbu kavējumu</w:t>
      </w:r>
      <w:r w:rsidRPr="009839B3">
        <w:rPr>
          <w:rFonts w:asciiTheme="majorBidi" w:hAnsiTheme="majorBidi" w:cstheme="majorBidi"/>
          <w:sz w:val="24"/>
          <w:szCs w:val="24"/>
        </w:rPr>
        <w:t xml:space="preserve">. </w:t>
      </w:r>
    </w:p>
    <w:p w14:paraId="6D37BC9D" w14:textId="0E4BCE85" w:rsidR="00300467" w:rsidRPr="009839B3" w:rsidRDefault="00300467" w:rsidP="009839B3">
      <w:pPr>
        <w:spacing w:after="0"/>
        <w:ind w:firstLine="720"/>
        <w:contextualSpacing/>
        <w:jc w:val="both"/>
        <w:rPr>
          <w:rFonts w:asciiTheme="majorBidi" w:hAnsiTheme="majorBidi" w:cstheme="majorBidi"/>
          <w:sz w:val="24"/>
          <w:szCs w:val="24"/>
        </w:rPr>
      </w:pPr>
    </w:p>
    <w:p w14:paraId="0D3E84FC" w14:textId="0019EB22" w:rsidR="00300467" w:rsidRPr="009839B3" w:rsidRDefault="00300467"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w:t>
      </w:r>
      <w:r w:rsidR="006514E3" w:rsidRPr="009839B3">
        <w:rPr>
          <w:rFonts w:asciiTheme="majorBidi" w:hAnsiTheme="majorBidi" w:cstheme="majorBidi"/>
          <w:sz w:val="24"/>
          <w:szCs w:val="24"/>
        </w:rPr>
        <w:t>4</w:t>
      </w:r>
      <w:r w:rsidRPr="009839B3">
        <w:rPr>
          <w:rFonts w:asciiTheme="majorBidi" w:hAnsiTheme="majorBidi" w:cstheme="majorBidi"/>
          <w:sz w:val="24"/>
          <w:szCs w:val="24"/>
        </w:rPr>
        <w:t>] Par minēto spriedumu prasītāja iesniegusi kasācijas sūdzību, lūdzot spriedumu atcelt šādu apsvērumu dēļ.</w:t>
      </w:r>
    </w:p>
    <w:p w14:paraId="3DA69B85" w14:textId="66A7806F" w:rsidR="00A66996" w:rsidRPr="009839B3" w:rsidRDefault="00300467"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w:t>
      </w:r>
      <w:r w:rsidR="006514E3" w:rsidRPr="009839B3">
        <w:rPr>
          <w:rFonts w:asciiTheme="majorBidi" w:hAnsiTheme="majorBidi" w:cstheme="majorBidi"/>
          <w:sz w:val="24"/>
          <w:szCs w:val="24"/>
        </w:rPr>
        <w:t>4</w:t>
      </w:r>
      <w:r w:rsidRPr="009839B3">
        <w:rPr>
          <w:rFonts w:asciiTheme="majorBidi" w:hAnsiTheme="majorBidi" w:cstheme="majorBidi"/>
          <w:sz w:val="24"/>
          <w:szCs w:val="24"/>
        </w:rPr>
        <w:t>.1] </w:t>
      </w:r>
      <w:r w:rsidR="00A66996" w:rsidRPr="009839B3">
        <w:rPr>
          <w:rFonts w:asciiTheme="majorBidi" w:hAnsiTheme="majorBidi" w:cstheme="majorBidi"/>
          <w:sz w:val="24"/>
          <w:szCs w:val="24"/>
        </w:rPr>
        <w:t>Tiesa nav ņēmusi vērā, ka g</w:t>
      </w:r>
      <w:r w:rsidR="005E351C" w:rsidRPr="009839B3">
        <w:rPr>
          <w:rFonts w:asciiTheme="majorBidi" w:hAnsiTheme="majorBidi" w:cstheme="majorBidi"/>
          <w:sz w:val="24"/>
          <w:szCs w:val="24"/>
        </w:rPr>
        <w:t xml:space="preserve">an vienošanās noteiktais vienreizējais līgumsods, gan vēlāk piemērotais līgumsods saistāms ar vienu un to pašu pārkāpumu, proti, </w:t>
      </w:r>
      <w:r w:rsidR="00921516" w:rsidRPr="009839B3">
        <w:rPr>
          <w:rFonts w:asciiTheme="majorBidi" w:hAnsiTheme="majorBidi" w:cstheme="majorBidi"/>
          <w:sz w:val="24"/>
          <w:szCs w:val="24"/>
        </w:rPr>
        <w:t>par saistīb</w:t>
      </w:r>
      <w:r w:rsidR="005B1C09" w:rsidRPr="009839B3">
        <w:rPr>
          <w:rFonts w:asciiTheme="majorBidi" w:hAnsiTheme="majorBidi" w:cstheme="majorBidi"/>
          <w:sz w:val="24"/>
          <w:szCs w:val="24"/>
        </w:rPr>
        <w:t>as</w:t>
      </w:r>
      <w:r w:rsidR="00921516" w:rsidRPr="009839B3">
        <w:rPr>
          <w:rFonts w:asciiTheme="majorBidi" w:hAnsiTheme="majorBidi" w:cstheme="majorBidi"/>
          <w:sz w:val="24"/>
          <w:szCs w:val="24"/>
        </w:rPr>
        <w:t xml:space="preserve"> neizpildīšanu īstā laikā</w:t>
      </w:r>
      <w:r w:rsidR="005E351C" w:rsidRPr="009839B3">
        <w:rPr>
          <w:rFonts w:asciiTheme="majorBidi" w:hAnsiTheme="majorBidi" w:cstheme="majorBidi"/>
          <w:sz w:val="24"/>
          <w:szCs w:val="24"/>
        </w:rPr>
        <w:t>.</w:t>
      </w:r>
    </w:p>
    <w:p w14:paraId="6F951DD5" w14:textId="60722F41" w:rsidR="0012585E" w:rsidRPr="009839B3" w:rsidRDefault="0012585E"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Izšķiramajā strīdā</w:t>
      </w:r>
      <w:r w:rsidR="00A66996" w:rsidRPr="009839B3">
        <w:rPr>
          <w:rFonts w:asciiTheme="majorBidi" w:hAnsiTheme="majorBidi" w:cstheme="majorBidi"/>
          <w:sz w:val="24"/>
          <w:szCs w:val="24"/>
        </w:rPr>
        <w:t xml:space="preserve"> bija </w:t>
      </w:r>
      <w:r w:rsidRPr="009839B3">
        <w:rPr>
          <w:rFonts w:asciiTheme="majorBidi" w:hAnsiTheme="majorBidi" w:cstheme="majorBidi"/>
          <w:sz w:val="24"/>
          <w:szCs w:val="24"/>
        </w:rPr>
        <w:t>jā</w:t>
      </w:r>
      <w:r w:rsidR="00A66996" w:rsidRPr="009839B3">
        <w:rPr>
          <w:rFonts w:asciiTheme="majorBidi" w:hAnsiTheme="majorBidi" w:cstheme="majorBidi"/>
          <w:sz w:val="24"/>
          <w:szCs w:val="24"/>
        </w:rPr>
        <w:t>piemēro</w:t>
      </w:r>
      <w:r w:rsidR="005E351C" w:rsidRPr="009839B3">
        <w:rPr>
          <w:rFonts w:asciiTheme="majorBidi" w:hAnsiTheme="majorBidi" w:cstheme="majorBidi"/>
          <w:sz w:val="24"/>
          <w:szCs w:val="24"/>
        </w:rPr>
        <w:t xml:space="preserve"> Civillikuma 1716. panta treš</w:t>
      </w:r>
      <w:r w:rsidR="007D4936" w:rsidRPr="009839B3">
        <w:rPr>
          <w:rFonts w:asciiTheme="majorBidi" w:hAnsiTheme="majorBidi" w:cstheme="majorBidi"/>
          <w:sz w:val="24"/>
          <w:szCs w:val="24"/>
        </w:rPr>
        <w:t>ajā</w:t>
      </w:r>
      <w:r w:rsidR="005E351C" w:rsidRPr="009839B3">
        <w:rPr>
          <w:rFonts w:asciiTheme="majorBidi" w:hAnsiTheme="majorBidi" w:cstheme="majorBidi"/>
          <w:sz w:val="24"/>
          <w:szCs w:val="24"/>
        </w:rPr>
        <w:t xml:space="preserve"> daļ</w:t>
      </w:r>
      <w:r w:rsidR="007D4936" w:rsidRPr="009839B3">
        <w:rPr>
          <w:rFonts w:asciiTheme="majorBidi" w:hAnsiTheme="majorBidi" w:cstheme="majorBidi"/>
          <w:sz w:val="24"/>
          <w:szCs w:val="24"/>
        </w:rPr>
        <w:t>ā paredzētā</w:t>
      </w:r>
      <w:r w:rsidR="005E351C" w:rsidRPr="009839B3">
        <w:rPr>
          <w:rFonts w:asciiTheme="majorBidi" w:hAnsiTheme="majorBidi" w:cstheme="majorBidi"/>
          <w:sz w:val="24"/>
          <w:szCs w:val="24"/>
        </w:rPr>
        <w:t xml:space="preserve"> </w:t>
      </w:r>
      <w:r w:rsidR="003C5BDB" w:rsidRPr="009839B3">
        <w:rPr>
          <w:rFonts w:asciiTheme="majorBidi" w:hAnsiTheme="majorBidi" w:cstheme="majorBidi"/>
          <w:sz w:val="24"/>
          <w:szCs w:val="24"/>
        </w:rPr>
        <w:t>tiesību norma</w:t>
      </w:r>
      <w:r w:rsidR="009B1F5B" w:rsidRPr="009839B3">
        <w:rPr>
          <w:rFonts w:asciiTheme="majorBidi" w:hAnsiTheme="majorBidi" w:cstheme="majorBidi"/>
          <w:sz w:val="24"/>
          <w:szCs w:val="24"/>
        </w:rPr>
        <w:t xml:space="preserve">, </w:t>
      </w:r>
      <w:r w:rsidRPr="009839B3">
        <w:rPr>
          <w:rFonts w:asciiTheme="majorBidi" w:hAnsiTheme="majorBidi" w:cstheme="majorBidi"/>
          <w:sz w:val="24"/>
          <w:szCs w:val="24"/>
        </w:rPr>
        <w:t xml:space="preserve">kura </w:t>
      </w:r>
      <w:r w:rsidR="003C5BDB" w:rsidRPr="009839B3">
        <w:rPr>
          <w:rFonts w:asciiTheme="majorBidi" w:hAnsiTheme="majorBidi" w:cstheme="majorBidi"/>
          <w:sz w:val="24"/>
          <w:szCs w:val="24"/>
        </w:rPr>
        <w:t>par saistīb</w:t>
      </w:r>
      <w:r w:rsidRPr="009839B3">
        <w:rPr>
          <w:rFonts w:asciiTheme="majorBidi" w:hAnsiTheme="majorBidi" w:cstheme="majorBidi"/>
          <w:sz w:val="24"/>
          <w:szCs w:val="24"/>
        </w:rPr>
        <w:t>as</w:t>
      </w:r>
      <w:r w:rsidR="003C5BDB" w:rsidRPr="009839B3">
        <w:rPr>
          <w:rFonts w:asciiTheme="majorBidi" w:hAnsiTheme="majorBidi" w:cstheme="majorBidi"/>
          <w:sz w:val="24"/>
          <w:szCs w:val="24"/>
        </w:rPr>
        <w:t xml:space="preserve"> neizpildīšanu īstā laikā</w:t>
      </w:r>
      <w:r w:rsidR="007D4936" w:rsidRPr="009839B3">
        <w:rPr>
          <w:rFonts w:asciiTheme="majorBidi" w:hAnsiTheme="majorBidi" w:cstheme="majorBidi"/>
          <w:sz w:val="24"/>
          <w:szCs w:val="24"/>
        </w:rPr>
        <w:t xml:space="preserve"> </w:t>
      </w:r>
      <w:r w:rsidRPr="009839B3">
        <w:rPr>
          <w:rFonts w:asciiTheme="majorBidi" w:hAnsiTheme="majorBidi" w:cstheme="majorBidi"/>
          <w:sz w:val="24"/>
          <w:szCs w:val="24"/>
        </w:rPr>
        <w:t>paredz maksimāli iespējamo l</w:t>
      </w:r>
      <w:r w:rsidR="007D4936" w:rsidRPr="009839B3">
        <w:rPr>
          <w:rFonts w:asciiTheme="majorBidi" w:hAnsiTheme="majorBidi" w:cstheme="majorBidi"/>
          <w:sz w:val="24"/>
          <w:szCs w:val="24"/>
        </w:rPr>
        <w:t>īgumsod</w:t>
      </w:r>
      <w:r w:rsidRPr="009839B3">
        <w:rPr>
          <w:rFonts w:asciiTheme="majorBidi" w:hAnsiTheme="majorBidi" w:cstheme="majorBidi"/>
          <w:sz w:val="24"/>
          <w:szCs w:val="24"/>
        </w:rPr>
        <w:t>u, kas</w:t>
      </w:r>
      <w:r w:rsidR="005E351C" w:rsidRPr="009839B3">
        <w:rPr>
          <w:rFonts w:asciiTheme="majorBidi" w:hAnsiTheme="majorBidi" w:cstheme="majorBidi"/>
          <w:sz w:val="24"/>
          <w:szCs w:val="24"/>
        </w:rPr>
        <w:t xml:space="preserve"> nevar pārsniegt 10 % no galven</w:t>
      </w:r>
      <w:r w:rsidRPr="009839B3">
        <w:rPr>
          <w:rFonts w:asciiTheme="majorBidi" w:hAnsiTheme="majorBidi" w:cstheme="majorBidi"/>
          <w:sz w:val="24"/>
          <w:szCs w:val="24"/>
        </w:rPr>
        <w:t>ās</w:t>
      </w:r>
      <w:r w:rsidR="005E351C" w:rsidRPr="009839B3">
        <w:rPr>
          <w:rFonts w:asciiTheme="majorBidi" w:hAnsiTheme="majorBidi" w:cstheme="majorBidi"/>
          <w:sz w:val="24"/>
          <w:szCs w:val="24"/>
        </w:rPr>
        <w:t xml:space="preserve"> saistīb</w:t>
      </w:r>
      <w:r w:rsidRPr="009839B3">
        <w:rPr>
          <w:rFonts w:asciiTheme="majorBidi" w:hAnsiTheme="majorBidi" w:cstheme="majorBidi"/>
          <w:sz w:val="24"/>
          <w:szCs w:val="24"/>
        </w:rPr>
        <w:t>as</w:t>
      </w:r>
      <w:r w:rsidR="005E351C" w:rsidRPr="009839B3">
        <w:rPr>
          <w:rFonts w:asciiTheme="majorBidi" w:hAnsiTheme="majorBidi" w:cstheme="majorBidi"/>
          <w:sz w:val="24"/>
          <w:szCs w:val="24"/>
        </w:rPr>
        <w:t xml:space="preserve"> apmēra.</w:t>
      </w:r>
    </w:p>
    <w:p w14:paraId="7CF8B1FB" w14:textId="1E4D1A2C" w:rsidR="005E351C" w:rsidRPr="009839B3" w:rsidRDefault="00F66DEA"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 xml:space="preserve">Šajā tiesību normā paredzētais ierobežojums piemērojams neatkarīgi no tā, vai līgumsods noteikts </w:t>
      </w:r>
      <w:r w:rsidR="0012585E" w:rsidRPr="009839B3">
        <w:rPr>
          <w:rFonts w:asciiTheme="majorBidi" w:hAnsiTheme="majorBidi" w:cstheme="majorBidi"/>
          <w:sz w:val="24"/>
          <w:szCs w:val="24"/>
        </w:rPr>
        <w:t>konkrētā naudas summā</w:t>
      </w:r>
      <w:r w:rsidRPr="009839B3">
        <w:rPr>
          <w:rFonts w:asciiTheme="majorBidi" w:hAnsiTheme="majorBidi" w:cstheme="majorBidi"/>
          <w:sz w:val="24"/>
          <w:szCs w:val="24"/>
        </w:rPr>
        <w:t xml:space="preserve"> vai procentuāli</w:t>
      </w:r>
      <w:r w:rsidR="0012585E" w:rsidRPr="009839B3">
        <w:rPr>
          <w:rFonts w:asciiTheme="majorBidi" w:hAnsiTheme="majorBidi" w:cstheme="majorBidi"/>
          <w:sz w:val="24"/>
          <w:szCs w:val="24"/>
        </w:rPr>
        <w:t xml:space="preserve"> pieaugošs</w:t>
      </w:r>
      <w:r w:rsidRPr="009839B3">
        <w:rPr>
          <w:rFonts w:asciiTheme="majorBidi" w:hAnsiTheme="majorBidi" w:cstheme="majorBidi"/>
          <w:sz w:val="24"/>
          <w:szCs w:val="24"/>
        </w:rPr>
        <w:t>.</w:t>
      </w:r>
    </w:p>
    <w:p w14:paraId="23962CF7" w14:textId="26FEF306" w:rsidR="00010BD4" w:rsidRPr="009839B3" w:rsidRDefault="00010BD4"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w:t>
      </w:r>
      <w:r w:rsidR="006514E3" w:rsidRPr="009839B3">
        <w:rPr>
          <w:rFonts w:asciiTheme="majorBidi" w:hAnsiTheme="majorBidi" w:cstheme="majorBidi"/>
          <w:sz w:val="24"/>
          <w:szCs w:val="24"/>
        </w:rPr>
        <w:t>4</w:t>
      </w:r>
      <w:r w:rsidRPr="009839B3">
        <w:rPr>
          <w:rFonts w:asciiTheme="majorBidi" w:hAnsiTheme="majorBidi" w:cstheme="majorBidi"/>
          <w:sz w:val="24"/>
          <w:szCs w:val="24"/>
        </w:rPr>
        <w:t>.2] Tiesa</w:t>
      </w:r>
      <w:r w:rsidR="00A07B6C" w:rsidRPr="009839B3">
        <w:rPr>
          <w:rFonts w:asciiTheme="majorBidi" w:hAnsiTheme="majorBidi" w:cstheme="majorBidi"/>
          <w:sz w:val="24"/>
          <w:szCs w:val="24"/>
        </w:rPr>
        <w:t>, noraidot prasību,</w:t>
      </w:r>
      <w:r w:rsidRPr="009839B3">
        <w:rPr>
          <w:rFonts w:asciiTheme="majorBidi" w:hAnsiTheme="majorBidi" w:cstheme="majorBidi"/>
          <w:sz w:val="24"/>
          <w:szCs w:val="24"/>
        </w:rPr>
        <w:t xml:space="preserve"> </w:t>
      </w:r>
      <w:r w:rsidR="009E12B2" w:rsidRPr="009839B3">
        <w:rPr>
          <w:rFonts w:asciiTheme="majorBidi" w:hAnsiTheme="majorBidi" w:cstheme="majorBidi"/>
          <w:sz w:val="24"/>
          <w:szCs w:val="24"/>
        </w:rPr>
        <w:t>atbilstoši</w:t>
      </w:r>
      <w:r w:rsidRPr="009839B3">
        <w:rPr>
          <w:rFonts w:asciiTheme="majorBidi" w:hAnsiTheme="majorBidi" w:cstheme="majorBidi"/>
          <w:sz w:val="24"/>
          <w:szCs w:val="24"/>
        </w:rPr>
        <w:t xml:space="preserve"> Civ</w:t>
      </w:r>
      <w:r w:rsidR="00A07B6C" w:rsidRPr="009839B3">
        <w:rPr>
          <w:rFonts w:asciiTheme="majorBidi" w:hAnsiTheme="majorBidi" w:cstheme="majorBidi"/>
          <w:sz w:val="24"/>
          <w:szCs w:val="24"/>
        </w:rPr>
        <w:t>ilprocesa likuma 193.</w:t>
      </w:r>
      <w:r w:rsidR="00E261EB" w:rsidRPr="009839B3">
        <w:rPr>
          <w:rFonts w:asciiTheme="majorBidi" w:hAnsiTheme="majorBidi" w:cstheme="majorBidi"/>
          <w:sz w:val="24"/>
          <w:szCs w:val="24"/>
        </w:rPr>
        <w:t> </w:t>
      </w:r>
      <w:r w:rsidR="00A07B6C" w:rsidRPr="009839B3">
        <w:rPr>
          <w:rFonts w:asciiTheme="majorBidi" w:hAnsiTheme="majorBidi" w:cstheme="majorBidi"/>
          <w:sz w:val="24"/>
          <w:szCs w:val="24"/>
        </w:rPr>
        <w:t>panta piektās daļas noteikumiem nav norādījusi ne vienu materiālo tiesību normu, kas par saistības neizpildīšanu īstā laikā paredzētu pasūtītāja tiesību saņemt līgumsodu virs Civillikuma 1716.</w:t>
      </w:r>
      <w:r w:rsidR="00E261EB" w:rsidRPr="009839B3">
        <w:rPr>
          <w:rFonts w:asciiTheme="majorBidi" w:hAnsiTheme="majorBidi" w:cstheme="majorBidi"/>
          <w:sz w:val="24"/>
          <w:szCs w:val="24"/>
        </w:rPr>
        <w:t> </w:t>
      </w:r>
      <w:r w:rsidR="00A07B6C" w:rsidRPr="009839B3">
        <w:rPr>
          <w:rFonts w:asciiTheme="majorBidi" w:hAnsiTheme="majorBidi" w:cstheme="majorBidi"/>
          <w:sz w:val="24"/>
          <w:szCs w:val="24"/>
        </w:rPr>
        <w:t>panta trešajā daļā paredzētā apmēra.</w:t>
      </w:r>
    </w:p>
    <w:p w14:paraId="25AF0CF7" w14:textId="03405CD0" w:rsidR="005212DB" w:rsidRPr="009839B3" w:rsidRDefault="00A66996"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w:t>
      </w:r>
      <w:r w:rsidR="006514E3" w:rsidRPr="009839B3">
        <w:rPr>
          <w:rFonts w:asciiTheme="majorBidi" w:hAnsiTheme="majorBidi" w:cstheme="majorBidi"/>
          <w:sz w:val="24"/>
          <w:szCs w:val="24"/>
        </w:rPr>
        <w:t>4</w:t>
      </w:r>
      <w:r w:rsidRPr="009839B3">
        <w:rPr>
          <w:rFonts w:asciiTheme="majorBidi" w:hAnsiTheme="majorBidi" w:cstheme="majorBidi"/>
          <w:sz w:val="24"/>
          <w:szCs w:val="24"/>
        </w:rPr>
        <w:t>.</w:t>
      </w:r>
      <w:r w:rsidR="00E261EB" w:rsidRPr="009839B3">
        <w:rPr>
          <w:rFonts w:asciiTheme="majorBidi" w:hAnsiTheme="majorBidi" w:cstheme="majorBidi"/>
          <w:sz w:val="24"/>
          <w:szCs w:val="24"/>
        </w:rPr>
        <w:t>3</w:t>
      </w:r>
      <w:r w:rsidRPr="009839B3">
        <w:rPr>
          <w:rFonts w:asciiTheme="majorBidi" w:hAnsiTheme="majorBidi" w:cstheme="majorBidi"/>
          <w:sz w:val="24"/>
          <w:szCs w:val="24"/>
        </w:rPr>
        <w:t>] </w:t>
      </w:r>
      <w:r w:rsidR="00F66DEA" w:rsidRPr="009839B3">
        <w:rPr>
          <w:rFonts w:asciiTheme="majorBidi" w:hAnsiTheme="majorBidi" w:cstheme="majorBidi"/>
          <w:sz w:val="24"/>
          <w:szCs w:val="24"/>
        </w:rPr>
        <w:t>Pretēji Civillikuma 1504.–150</w:t>
      </w:r>
      <w:r w:rsidR="003A60B3" w:rsidRPr="009839B3">
        <w:rPr>
          <w:rFonts w:asciiTheme="majorBidi" w:hAnsiTheme="majorBidi" w:cstheme="majorBidi"/>
          <w:sz w:val="24"/>
          <w:szCs w:val="24"/>
        </w:rPr>
        <w:t>9</w:t>
      </w:r>
      <w:r w:rsidR="00F66DEA" w:rsidRPr="009839B3">
        <w:rPr>
          <w:rFonts w:asciiTheme="majorBidi" w:hAnsiTheme="majorBidi" w:cstheme="majorBidi"/>
          <w:sz w:val="24"/>
          <w:szCs w:val="24"/>
        </w:rPr>
        <w:t xml:space="preserve">. panta noteikumiem tiesa nav </w:t>
      </w:r>
      <w:r w:rsidR="003A60B3" w:rsidRPr="009839B3">
        <w:rPr>
          <w:rFonts w:asciiTheme="majorBidi" w:hAnsiTheme="majorBidi" w:cstheme="majorBidi"/>
          <w:sz w:val="24"/>
          <w:szCs w:val="24"/>
        </w:rPr>
        <w:t>skaidrojusi</w:t>
      </w:r>
      <w:r w:rsidR="005212DB" w:rsidRPr="009839B3">
        <w:rPr>
          <w:rFonts w:asciiTheme="majorBidi" w:hAnsiTheme="majorBidi" w:cstheme="majorBidi"/>
          <w:sz w:val="24"/>
          <w:szCs w:val="24"/>
        </w:rPr>
        <w:t>,</w:t>
      </w:r>
      <w:r w:rsidR="003A60B3" w:rsidRPr="009839B3">
        <w:rPr>
          <w:rFonts w:asciiTheme="majorBidi" w:hAnsiTheme="majorBidi" w:cstheme="majorBidi"/>
          <w:sz w:val="24"/>
          <w:szCs w:val="24"/>
        </w:rPr>
        <w:t xml:space="preserve"> kāda bija pušu patiesā griba, ietverot </w:t>
      </w:r>
      <w:r w:rsidR="00713A6D" w:rsidRPr="009839B3">
        <w:rPr>
          <w:rFonts w:asciiTheme="majorBidi" w:hAnsiTheme="majorBidi" w:cstheme="majorBidi"/>
          <w:sz w:val="24"/>
          <w:szCs w:val="24"/>
        </w:rPr>
        <w:t xml:space="preserve">līgumā </w:t>
      </w:r>
      <w:r w:rsidR="005212DB" w:rsidRPr="009839B3">
        <w:rPr>
          <w:rFonts w:asciiTheme="majorBidi" w:hAnsiTheme="majorBidi" w:cstheme="majorBidi"/>
          <w:sz w:val="24"/>
          <w:szCs w:val="24"/>
        </w:rPr>
        <w:t>vienreizējo līgumsodu</w:t>
      </w:r>
      <w:r w:rsidR="003A60B3" w:rsidRPr="009839B3">
        <w:rPr>
          <w:rFonts w:asciiTheme="majorBidi" w:hAnsiTheme="majorBidi" w:cstheme="majorBidi"/>
          <w:sz w:val="24"/>
          <w:szCs w:val="24"/>
        </w:rPr>
        <w:t xml:space="preserve">. </w:t>
      </w:r>
      <w:r w:rsidR="00376383" w:rsidRPr="009839B3">
        <w:rPr>
          <w:rFonts w:asciiTheme="majorBidi" w:hAnsiTheme="majorBidi" w:cstheme="majorBidi"/>
          <w:sz w:val="24"/>
          <w:szCs w:val="24"/>
        </w:rPr>
        <w:t>Jebkurā gadījumā, pastāvot strīdam par vienošanās 2.</w:t>
      </w:r>
      <w:r w:rsidR="00E261EB" w:rsidRPr="009839B3">
        <w:rPr>
          <w:rFonts w:asciiTheme="majorBidi" w:hAnsiTheme="majorBidi" w:cstheme="majorBidi"/>
          <w:sz w:val="24"/>
          <w:szCs w:val="24"/>
        </w:rPr>
        <w:t> </w:t>
      </w:r>
      <w:r w:rsidR="00376383" w:rsidRPr="009839B3">
        <w:rPr>
          <w:rFonts w:asciiTheme="majorBidi" w:hAnsiTheme="majorBidi" w:cstheme="majorBidi"/>
          <w:sz w:val="24"/>
          <w:szCs w:val="24"/>
        </w:rPr>
        <w:t>punkta nosacījumu tulkojumu, tiesai bija pamats piemērot Civillikuma 1509.</w:t>
      </w:r>
      <w:r w:rsidR="00E261EB" w:rsidRPr="009839B3">
        <w:rPr>
          <w:rFonts w:asciiTheme="majorBidi" w:hAnsiTheme="majorBidi" w:cstheme="majorBidi"/>
          <w:sz w:val="24"/>
          <w:szCs w:val="24"/>
        </w:rPr>
        <w:t> </w:t>
      </w:r>
      <w:r w:rsidR="00376383" w:rsidRPr="009839B3">
        <w:rPr>
          <w:rFonts w:asciiTheme="majorBidi" w:hAnsiTheme="majorBidi" w:cstheme="majorBidi"/>
          <w:sz w:val="24"/>
          <w:szCs w:val="24"/>
        </w:rPr>
        <w:t xml:space="preserve">panta noteikumu, ka divpusēji darījumi, kas uzliek </w:t>
      </w:r>
      <w:r w:rsidR="00376383" w:rsidRPr="009839B3">
        <w:rPr>
          <w:rFonts w:asciiTheme="majorBidi" w:hAnsiTheme="majorBidi" w:cstheme="majorBidi"/>
          <w:sz w:val="24"/>
          <w:szCs w:val="24"/>
        </w:rPr>
        <w:lastRenderedPageBreak/>
        <w:t>pienākumus abām pusēm, šaubu gadījumā iztulkojami tam par ļaunu, kurš attiecīgajā gadījumā ir kreditors un kuram tādēļ vajadzēja izteikties skaidrāk.</w:t>
      </w:r>
    </w:p>
    <w:p w14:paraId="2EF83894" w14:textId="06C4BBE6" w:rsidR="00E261EB" w:rsidRPr="009839B3" w:rsidRDefault="005212DB"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Tādējādi tiesa nemaz nav ņēmusi vērā, ka vienošanās noslēgšanas brīdī jau bija iestājies saistīb</w:t>
      </w:r>
      <w:r w:rsidR="005B1C09" w:rsidRPr="009839B3">
        <w:rPr>
          <w:rFonts w:asciiTheme="majorBidi" w:hAnsiTheme="majorBidi" w:cstheme="majorBidi"/>
          <w:sz w:val="24"/>
          <w:szCs w:val="24"/>
        </w:rPr>
        <w:t>as</w:t>
      </w:r>
      <w:r w:rsidRPr="009839B3">
        <w:rPr>
          <w:rFonts w:asciiTheme="majorBidi" w:hAnsiTheme="majorBidi" w:cstheme="majorBidi"/>
          <w:sz w:val="24"/>
          <w:szCs w:val="24"/>
        </w:rPr>
        <w:t xml:space="preserve"> izpildes termiņa nokavējums, turklāt arī atbildētājas izrakstītajos rēķinos bija norādīts, ka vienreizējais līgumsods piemērots par darba termiņa neievērošanu. </w:t>
      </w:r>
    </w:p>
    <w:p w14:paraId="53976536" w14:textId="585A7A94" w:rsidR="005A210E" w:rsidRPr="009839B3" w:rsidRDefault="005A210E" w:rsidP="009839B3">
      <w:pPr>
        <w:spacing w:after="0"/>
        <w:jc w:val="center"/>
        <w:rPr>
          <w:rFonts w:asciiTheme="majorBidi" w:hAnsiTheme="majorBidi" w:cstheme="majorBidi"/>
          <w:b/>
          <w:sz w:val="24"/>
          <w:szCs w:val="24"/>
        </w:rPr>
      </w:pPr>
      <w:r w:rsidRPr="009839B3">
        <w:rPr>
          <w:rFonts w:asciiTheme="majorBidi" w:hAnsiTheme="majorBidi" w:cstheme="majorBidi"/>
          <w:b/>
          <w:sz w:val="24"/>
          <w:szCs w:val="24"/>
        </w:rPr>
        <w:t>Motīvu daļa</w:t>
      </w:r>
    </w:p>
    <w:p w14:paraId="6A549AE8" w14:textId="30BFE9F6" w:rsidR="00FD4343" w:rsidRPr="009839B3" w:rsidRDefault="006F2B22"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hAnsiTheme="majorBidi" w:cstheme="majorBidi"/>
          <w:sz w:val="24"/>
          <w:szCs w:val="24"/>
        </w:rPr>
        <w:t>[</w:t>
      </w:r>
      <w:r w:rsidR="00AD2219" w:rsidRPr="009839B3">
        <w:rPr>
          <w:rFonts w:asciiTheme="majorBidi" w:hAnsiTheme="majorBidi" w:cstheme="majorBidi"/>
          <w:sz w:val="24"/>
          <w:szCs w:val="24"/>
        </w:rPr>
        <w:t>5</w:t>
      </w:r>
      <w:r w:rsidRPr="009839B3">
        <w:rPr>
          <w:rFonts w:asciiTheme="majorBidi" w:hAnsiTheme="majorBidi" w:cstheme="majorBidi"/>
          <w:sz w:val="24"/>
          <w:szCs w:val="24"/>
        </w:rPr>
        <w:t>]</w:t>
      </w:r>
      <w:r w:rsidR="00D5205A" w:rsidRPr="009839B3">
        <w:rPr>
          <w:rFonts w:asciiTheme="majorBidi" w:hAnsiTheme="majorBidi" w:cstheme="majorBidi"/>
          <w:sz w:val="24"/>
          <w:szCs w:val="24"/>
        </w:rPr>
        <w:t> </w:t>
      </w:r>
      <w:r w:rsidR="005A210E" w:rsidRPr="009839B3">
        <w:rPr>
          <w:rFonts w:asciiTheme="majorBidi" w:eastAsia="Times New Roman" w:hAnsiTheme="majorBidi" w:cstheme="majorBidi"/>
          <w:iCs/>
          <w:sz w:val="24"/>
          <w:szCs w:val="24"/>
          <w:lang w:eastAsia="lv-LV"/>
        </w:rPr>
        <w:t>Pārbaudījis spriedum</w:t>
      </w:r>
      <w:r w:rsidR="00116DAD" w:rsidRPr="009839B3">
        <w:rPr>
          <w:rFonts w:asciiTheme="majorBidi" w:eastAsia="Times New Roman" w:hAnsiTheme="majorBidi" w:cstheme="majorBidi"/>
          <w:iCs/>
          <w:sz w:val="24"/>
          <w:szCs w:val="24"/>
          <w:lang w:eastAsia="lv-LV"/>
        </w:rPr>
        <w:t>u</w:t>
      </w:r>
      <w:r w:rsidR="005A210E" w:rsidRPr="009839B3">
        <w:rPr>
          <w:rFonts w:asciiTheme="majorBidi" w:eastAsia="Times New Roman" w:hAnsiTheme="majorBidi" w:cstheme="majorBidi"/>
          <w:iCs/>
          <w:sz w:val="24"/>
          <w:szCs w:val="24"/>
          <w:lang w:eastAsia="lv-LV"/>
        </w:rPr>
        <w:t xml:space="preserve"> attiecībā uz personu, kura to pārsūdzējusi, un attiecībā uz argumentiem, kas minēti kasācijas sūdzībā, kā to nosaka Civilprocesa likuma 473.</w:t>
      </w:r>
      <w:r w:rsidR="003E24E8" w:rsidRPr="009839B3">
        <w:rPr>
          <w:rFonts w:asciiTheme="majorBidi" w:eastAsia="Times New Roman" w:hAnsiTheme="majorBidi" w:cstheme="majorBidi"/>
          <w:iCs/>
          <w:sz w:val="24"/>
          <w:szCs w:val="24"/>
          <w:lang w:eastAsia="lv-LV"/>
        </w:rPr>
        <w:t> </w:t>
      </w:r>
      <w:r w:rsidR="005A210E" w:rsidRPr="009839B3">
        <w:rPr>
          <w:rFonts w:asciiTheme="majorBidi" w:eastAsia="Times New Roman" w:hAnsiTheme="majorBidi" w:cstheme="majorBidi"/>
          <w:iCs/>
          <w:sz w:val="24"/>
          <w:szCs w:val="24"/>
          <w:lang w:eastAsia="lv-LV"/>
        </w:rPr>
        <w:t xml:space="preserve">panta pirmā daļa, Senāts atzīst, ka spriedums </w:t>
      </w:r>
      <w:r w:rsidR="00062CEB" w:rsidRPr="009839B3">
        <w:rPr>
          <w:rFonts w:asciiTheme="majorBidi" w:eastAsia="Times New Roman" w:hAnsiTheme="majorBidi" w:cstheme="majorBidi"/>
          <w:iCs/>
          <w:sz w:val="24"/>
          <w:szCs w:val="24"/>
          <w:lang w:eastAsia="lv-LV"/>
        </w:rPr>
        <w:t xml:space="preserve">ir </w:t>
      </w:r>
      <w:r w:rsidR="005A210E" w:rsidRPr="009839B3">
        <w:rPr>
          <w:rFonts w:asciiTheme="majorBidi" w:eastAsia="Times New Roman" w:hAnsiTheme="majorBidi" w:cstheme="majorBidi"/>
          <w:iCs/>
          <w:sz w:val="24"/>
          <w:szCs w:val="24"/>
          <w:lang w:eastAsia="lv-LV"/>
        </w:rPr>
        <w:t>atceļams.</w:t>
      </w:r>
    </w:p>
    <w:p w14:paraId="2539341C" w14:textId="77777777" w:rsidR="00461577" w:rsidRPr="009839B3" w:rsidRDefault="00461577"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p>
    <w:p w14:paraId="62321361" w14:textId="2740EE9D" w:rsidR="00376383" w:rsidRPr="009839B3" w:rsidRDefault="00036DEC" w:rsidP="009839B3">
      <w:pPr>
        <w:widowControl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w:t>
      </w:r>
      <w:r w:rsidR="00AD2219" w:rsidRPr="009839B3">
        <w:rPr>
          <w:rFonts w:asciiTheme="majorBidi" w:eastAsia="Times New Roman" w:hAnsiTheme="majorBidi" w:cstheme="majorBidi"/>
          <w:iCs/>
          <w:sz w:val="24"/>
          <w:szCs w:val="24"/>
          <w:lang w:eastAsia="lv-LV"/>
        </w:rPr>
        <w:t>6</w:t>
      </w:r>
      <w:r w:rsidRPr="009839B3">
        <w:rPr>
          <w:rFonts w:asciiTheme="majorBidi" w:eastAsia="Times New Roman" w:hAnsiTheme="majorBidi" w:cstheme="majorBidi"/>
          <w:iCs/>
          <w:sz w:val="24"/>
          <w:szCs w:val="24"/>
          <w:lang w:eastAsia="lv-LV"/>
        </w:rPr>
        <w:t>]</w:t>
      </w:r>
      <w:r w:rsidR="007F3ECA" w:rsidRPr="009839B3">
        <w:rPr>
          <w:rFonts w:asciiTheme="majorBidi" w:eastAsia="Times New Roman" w:hAnsiTheme="majorBidi" w:cstheme="majorBidi"/>
          <w:iCs/>
          <w:sz w:val="24"/>
          <w:szCs w:val="24"/>
          <w:lang w:eastAsia="lv-LV"/>
        </w:rPr>
        <w:t> </w:t>
      </w:r>
      <w:r w:rsidR="00376383" w:rsidRPr="009839B3">
        <w:rPr>
          <w:rFonts w:asciiTheme="majorBidi" w:eastAsia="Times New Roman" w:hAnsiTheme="majorBidi" w:cstheme="majorBidi"/>
          <w:iCs/>
          <w:sz w:val="24"/>
          <w:szCs w:val="24"/>
          <w:lang w:eastAsia="lv-LV"/>
        </w:rPr>
        <w:t>Tiesas uzdevums ir izšķiramā dzīves gadījuma juridiski nozīmīgu apstākļu (faktiskā sastāva)</w:t>
      </w:r>
      <w:r w:rsidR="009E12B2" w:rsidRPr="009839B3">
        <w:rPr>
          <w:rFonts w:asciiTheme="majorBidi" w:eastAsia="Times New Roman" w:hAnsiTheme="majorBidi" w:cstheme="majorBidi"/>
          <w:iCs/>
          <w:sz w:val="24"/>
          <w:szCs w:val="24"/>
          <w:lang w:eastAsia="lv-LV"/>
        </w:rPr>
        <w:t xml:space="preserve"> izvērtēšana</w:t>
      </w:r>
      <w:r w:rsidR="00376383" w:rsidRPr="009839B3">
        <w:rPr>
          <w:rFonts w:asciiTheme="majorBidi" w:eastAsia="Times New Roman" w:hAnsiTheme="majorBidi" w:cstheme="majorBidi"/>
          <w:iCs/>
          <w:sz w:val="24"/>
          <w:szCs w:val="24"/>
          <w:lang w:eastAsia="lv-LV"/>
        </w:rPr>
        <w:t>, pamatojoties uz tiesību normu sastāva pazīmēm, lai noskaidrotu, vai faktiskais sastāvs ir viens no normas sastāva gadījumiem</w:t>
      </w:r>
      <w:r w:rsidR="002C438F" w:rsidRPr="009839B3">
        <w:rPr>
          <w:rFonts w:asciiTheme="majorBidi" w:eastAsia="Times New Roman" w:hAnsiTheme="majorBidi" w:cstheme="majorBidi"/>
          <w:iCs/>
          <w:sz w:val="24"/>
          <w:szCs w:val="24"/>
          <w:lang w:eastAsia="lv-LV"/>
        </w:rPr>
        <w:t xml:space="preserve"> un vai </w:t>
      </w:r>
      <w:r w:rsidR="009E12B2" w:rsidRPr="009839B3">
        <w:rPr>
          <w:rFonts w:asciiTheme="majorBidi" w:eastAsia="Times New Roman" w:hAnsiTheme="majorBidi" w:cstheme="majorBidi"/>
          <w:iCs/>
          <w:sz w:val="24"/>
          <w:szCs w:val="24"/>
          <w:lang w:eastAsia="lv-LV"/>
        </w:rPr>
        <w:t xml:space="preserve">uz </w:t>
      </w:r>
      <w:r w:rsidR="002C438F" w:rsidRPr="009839B3">
        <w:rPr>
          <w:rFonts w:asciiTheme="majorBidi" w:eastAsia="Times New Roman" w:hAnsiTheme="majorBidi" w:cstheme="majorBidi"/>
          <w:iCs/>
          <w:sz w:val="24"/>
          <w:szCs w:val="24"/>
          <w:lang w:eastAsia="lv-LV"/>
        </w:rPr>
        <w:t xml:space="preserve">izšķiramo dzīves gadījumu ir attiecināmas </w:t>
      </w:r>
      <w:r w:rsidR="009E12B2" w:rsidRPr="009839B3">
        <w:rPr>
          <w:rFonts w:asciiTheme="majorBidi" w:eastAsia="Times New Roman" w:hAnsiTheme="majorBidi" w:cstheme="majorBidi"/>
          <w:iCs/>
          <w:sz w:val="24"/>
          <w:szCs w:val="24"/>
          <w:lang w:eastAsia="lv-LV"/>
        </w:rPr>
        <w:t xml:space="preserve">tiesību </w:t>
      </w:r>
      <w:r w:rsidR="002C438F" w:rsidRPr="009839B3">
        <w:rPr>
          <w:rFonts w:asciiTheme="majorBidi" w:eastAsia="Times New Roman" w:hAnsiTheme="majorBidi" w:cstheme="majorBidi"/>
          <w:iCs/>
          <w:sz w:val="24"/>
          <w:szCs w:val="24"/>
          <w:lang w:eastAsia="lv-LV"/>
        </w:rPr>
        <w:t>normā paredzētās juridiskās sekas</w:t>
      </w:r>
      <w:r w:rsidR="00376383" w:rsidRPr="009839B3">
        <w:rPr>
          <w:rFonts w:asciiTheme="majorBidi" w:eastAsia="Times New Roman" w:hAnsiTheme="majorBidi" w:cstheme="majorBidi"/>
          <w:iCs/>
          <w:sz w:val="24"/>
          <w:szCs w:val="24"/>
          <w:lang w:eastAsia="lv-LV"/>
        </w:rPr>
        <w:t>.</w:t>
      </w:r>
    </w:p>
    <w:p w14:paraId="09BA3B53" w14:textId="5735474A" w:rsidR="006514E3" w:rsidRPr="009839B3" w:rsidRDefault="009E12B2"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Senāts piekrīt kasācijas sūdzībā norādītajam, ka š</w:t>
      </w:r>
      <w:r w:rsidR="00376383" w:rsidRPr="009839B3">
        <w:rPr>
          <w:rFonts w:asciiTheme="majorBidi" w:eastAsia="Times New Roman" w:hAnsiTheme="majorBidi" w:cstheme="majorBidi"/>
          <w:iCs/>
          <w:sz w:val="24"/>
          <w:szCs w:val="24"/>
          <w:lang w:eastAsia="lv-LV"/>
        </w:rPr>
        <w:t xml:space="preserve">o uzdevumu </w:t>
      </w:r>
      <w:r w:rsidR="008D69E6" w:rsidRPr="009839B3">
        <w:rPr>
          <w:rFonts w:asciiTheme="majorBidi" w:eastAsia="Times New Roman" w:hAnsiTheme="majorBidi" w:cstheme="majorBidi"/>
          <w:iCs/>
          <w:sz w:val="24"/>
          <w:szCs w:val="24"/>
          <w:lang w:eastAsia="lv-LV"/>
        </w:rPr>
        <w:t xml:space="preserve">tiesa </w:t>
      </w:r>
      <w:r w:rsidR="00376383" w:rsidRPr="009839B3">
        <w:rPr>
          <w:rFonts w:asciiTheme="majorBidi" w:eastAsia="Times New Roman" w:hAnsiTheme="majorBidi" w:cstheme="majorBidi"/>
          <w:iCs/>
          <w:sz w:val="24"/>
          <w:szCs w:val="24"/>
          <w:lang w:eastAsia="lv-LV"/>
        </w:rPr>
        <w:t>nav i</w:t>
      </w:r>
      <w:r w:rsidR="008D69E6" w:rsidRPr="009839B3">
        <w:rPr>
          <w:rFonts w:asciiTheme="majorBidi" w:eastAsia="Times New Roman" w:hAnsiTheme="majorBidi" w:cstheme="majorBidi"/>
          <w:iCs/>
          <w:sz w:val="24"/>
          <w:szCs w:val="24"/>
          <w:lang w:eastAsia="lv-LV"/>
        </w:rPr>
        <w:t>zpildījusi</w:t>
      </w:r>
      <w:r w:rsidR="00376383" w:rsidRPr="009839B3">
        <w:rPr>
          <w:rFonts w:asciiTheme="majorBidi" w:eastAsia="Times New Roman" w:hAnsiTheme="majorBidi" w:cstheme="majorBidi"/>
          <w:iCs/>
          <w:sz w:val="24"/>
          <w:szCs w:val="24"/>
          <w:lang w:eastAsia="lv-LV"/>
        </w:rPr>
        <w:t xml:space="preserve">, </w:t>
      </w:r>
      <w:r w:rsidR="002C438F" w:rsidRPr="009839B3">
        <w:rPr>
          <w:rFonts w:asciiTheme="majorBidi" w:eastAsia="Times New Roman" w:hAnsiTheme="majorBidi" w:cstheme="majorBidi"/>
          <w:iCs/>
          <w:sz w:val="24"/>
          <w:szCs w:val="24"/>
          <w:lang w:eastAsia="lv-LV"/>
        </w:rPr>
        <w:t>j</w:t>
      </w:r>
      <w:r w:rsidR="008D69E6" w:rsidRPr="009839B3">
        <w:rPr>
          <w:rFonts w:asciiTheme="majorBidi" w:eastAsia="Times New Roman" w:hAnsiTheme="majorBidi" w:cstheme="majorBidi"/>
          <w:iCs/>
          <w:sz w:val="24"/>
          <w:szCs w:val="24"/>
          <w:lang w:eastAsia="lv-LV"/>
        </w:rPr>
        <w:t>o</w:t>
      </w:r>
      <w:r w:rsidR="002C438F" w:rsidRPr="009839B3">
        <w:rPr>
          <w:rFonts w:asciiTheme="majorBidi" w:eastAsia="Times New Roman" w:hAnsiTheme="majorBidi" w:cstheme="majorBidi"/>
          <w:iCs/>
          <w:sz w:val="24"/>
          <w:szCs w:val="24"/>
          <w:lang w:eastAsia="lv-LV"/>
        </w:rPr>
        <w:t xml:space="preserve"> pretēji Civilprocesa likuma 193.</w:t>
      </w:r>
      <w:r w:rsidR="00E261EB" w:rsidRPr="009839B3">
        <w:rPr>
          <w:rFonts w:asciiTheme="majorBidi" w:eastAsia="Times New Roman" w:hAnsiTheme="majorBidi" w:cstheme="majorBidi"/>
          <w:iCs/>
          <w:sz w:val="24"/>
          <w:szCs w:val="24"/>
          <w:lang w:eastAsia="lv-LV"/>
        </w:rPr>
        <w:t> </w:t>
      </w:r>
      <w:r w:rsidR="002C438F" w:rsidRPr="009839B3">
        <w:rPr>
          <w:rFonts w:asciiTheme="majorBidi" w:eastAsia="Times New Roman" w:hAnsiTheme="majorBidi" w:cstheme="majorBidi"/>
          <w:iCs/>
          <w:sz w:val="24"/>
          <w:szCs w:val="24"/>
          <w:lang w:eastAsia="lv-LV"/>
        </w:rPr>
        <w:t>panta piektaj</w:t>
      </w:r>
      <w:r w:rsidRPr="009839B3">
        <w:rPr>
          <w:rFonts w:asciiTheme="majorBidi" w:eastAsia="Times New Roman" w:hAnsiTheme="majorBidi" w:cstheme="majorBidi"/>
          <w:iCs/>
          <w:sz w:val="24"/>
          <w:szCs w:val="24"/>
          <w:lang w:eastAsia="lv-LV"/>
        </w:rPr>
        <w:t>ā</w:t>
      </w:r>
      <w:r w:rsidR="002C438F" w:rsidRPr="009839B3">
        <w:rPr>
          <w:rFonts w:asciiTheme="majorBidi" w:eastAsia="Times New Roman" w:hAnsiTheme="majorBidi" w:cstheme="majorBidi"/>
          <w:iCs/>
          <w:sz w:val="24"/>
          <w:szCs w:val="24"/>
          <w:lang w:eastAsia="lv-LV"/>
        </w:rPr>
        <w:t xml:space="preserve"> daļ</w:t>
      </w:r>
      <w:r w:rsidRPr="009839B3">
        <w:rPr>
          <w:rFonts w:asciiTheme="majorBidi" w:eastAsia="Times New Roman" w:hAnsiTheme="majorBidi" w:cstheme="majorBidi"/>
          <w:iCs/>
          <w:sz w:val="24"/>
          <w:szCs w:val="24"/>
          <w:lang w:eastAsia="lv-LV"/>
        </w:rPr>
        <w:t>ā norādītajiem priekšrakstiem sprieduma motīvu daļā nav norādījusi tiesību norm</w:t>
      </w:r>
      <w:r w:rsidR="00F20A37" w:rsidRPr="009839B3">
        <w:rPr>
          <w:rFonts w:asciiTheme="majorBidi" w:eastAsia="Times New Roman" w:hAnsiTheme="majorBidi" w:cstheme="majorBidi"/>
          <w:iCs/>
          <w:sz w:val="24"/>
          <w:szCs w:val="24"/>
          <w:lang w:eastAsia="lv-LV"/>
        </w:rPr>
        <w:t>u</w:t>
      </w:r>
      <w:r w:rsidRPr="009839B3">
        <w:rPr>
          <w:rFonts w:asciiTheme="majorBidi" w:eastAsia="Times New Roman" w:hAnsiTheme="majorBidi" w:cstheme="majorBidi"/>
          <w:iCs/>
          <w:sz w:val="24"/>
          <w:szCs w:val="24"/>
          <w:lang w:eastAsia="lv-LV"/>
        </w:rPr>
        <w:t>, ar kuru juridisko seku ziņā saistījusi lietā nodibinātos apstākļus</w:t>
      </w:r>
      <w:r w:rsidR="006514E3" w:rsidRPr="009839B3">
        <w:rPr>
          <w:rFonts w:asciiTheme="majorBidi" w:eastAsia="Times New Roman" w:hAnsiTheme="majorBidi" w:cstheme="majorBidi"/>
          <w:iCs/>
          <w:sz w:val="24"/>
          <w:szCs w:val="24"/>
          <w:lang w:eastAsia="lv-LV"/>
        </w:rPr>
        <w:t>.</w:t>
      </w:r>
    </w:p>
    <w:p w14:paraId="76F64E98" w14:textId="5801B8EE" w:rsidR="00376383" w:rsidRPr="009839B3" w:rsidRDefault="006514E3" w:rsidP="009839B3">
      <w:pPr>
        <w:autoSpaceDE w:val="0"/>
        <w:autoSpaceDN w:val="0"/>
        <w:adjustRightInd w:val="0"/>
        <w:spacing w:after="0"/>
        <w:ind w:firstLine="709"/>
        <w:jc w:val="both"/>
        <w:rPr>
          <w:rFonts w:asciiTheme="majorBidi" w:hAnsiTheme="majorBidi" w:cstheme="majorBidi"/>
          <w:sz w:val="24"/>
          <w:szCs w:val="24"/>
        </w:rPr>
      </w:pPr>
      <w:r w:rsidRPr="009839B3">
        <w:rPr>
          <w:rFonts w:asciiTheme="majorBidi" w:eastAsia="Times New Roman" w:hAnsiTheme="majorBidi" w:cstheme="majorBidi"/>
          <w:iCs/>
          <w:sz w:val="24"/>
          <w:szCs w:val="24"/>
          <w:lang w:eastAsia="lv-LV"/>
        </w:rPr>
        <w:t>No pārbaudāmā sprieduma netop skaidrs</w:t>
      </w:r>
      <w:r w:rsidR="003D3DC4" w:rsidRPr="009839B3">
        <w:rPr>
          <w:rFonts w:asciiTheme="majorBidi" w:eastAsia="Times New Roman" w:hAnsiTheme="majorBidi" w:cstheme="majorBidi"/>
          <w:iCs/>
          <w:sz w:val="24"/>
          <w:szCs w:val="24"/>
          <w:lang w:eastAsia="lv-LV"/>
        </w:rPr>
        <w:t xml:space="preserve">, kāds tiesiskais regulējums pēc tiesas ieskata </w:t>
      </w:r>
      <w:r w:rsidR="00F20A37" w:rsidRPr="009839B3">
        <w:rPr>
          <w:rFonts w:asciiTheme="majorBidi" w:eastAsia="Times New Roman" w:hAnsiTheme="majorBidi" w:cstheme="majorBidi"/>
          <w:iCs/>
          <w:sz w:val="24"/>
          <w:szCs w:val="24"/>
          <w:lang w:eastAsia="lv-LV"/>
        </w:rPr>
        <w:t xml:space="preserve">piešķir </w:t>
      </w:r>
      <w:r w:rsidR="003D3DC4" w:rsidRPr="009839B3">
        <w:rPr>
          <w:rFonts w:asciiTheme="majorBidi" w:eastAsia="Times New Roman" w:hAnsiTheme="majorBidi" w:cstheme="majorBidi"/>
          <w:iCs/>
          <w:sz w:val="24"/>
          <w:szCs w:val="24"/>
          <w:lang w:eastAsia="lv-LV"/>
        </w:rPr>
        <w:t xml:space="preserve">kreditoram </w:t>
      </w:r>
      <w:r w:rsidR="00F20A37" w:rsidRPr="009839B3">
        <w:rPr>
          <w:rFonts w:asciiTheme="majorBidi" w:eastAsia="Times New Roman" w:hAnsiTheme="majorBidi" w:cstheme="majorBidi"/>
          <w:iCs/>
          <w:sz w:val="24"/>
          <w:szCs w:val="24"/>
          <w:lang w:eastAsia="lv-LV"/>
        </w:rPr>
        <w:t xml:space="preserve">tiesību prasīt </w:t>
      </w:r>
      <w:r w:rsidR="008A4754" w:rsidRPr="009839B3">
        <w:rPr>
          <w:rFonts w:asciiTheme="majorBidi" w:eastAsia="Times New Roman" w:hAnsiTheme="majorBidi" w:cstheme="majorBidi"/>
          <w:iCs/>
          <w:sz w:val="24"/>
          <w:szCs w:val="24"/>
          <w:lang w:eastAsia="lv-LV"/>
        </w:rPr>
        <w:t xml:space="preserve">no parādnieka </w:t>
      </w:r>
      <w:r w:rsidR="00F20A37" w:rsidRPr="009839B3">
        <w:rPr>
          <w:rFonts w:asciiTheme="majorBidi" w:hAnsiTheme="majorBidi" w:cstheme="majorBidi"/>
          <w:sz w:val="24"/>
          <w:szCs w:val="24"/>
        </w:rPr>
        <w:t xml:space="preserve">par saistības neizpildīšanu īstā laikā </w:t>
      </w:r>
      <w:r w:rsidR="00F20A37" w:rsidRPr="009839B3">
        <w:rPr>
          <w:rFonts w:asciiTheme="majorBidi" w:eastAsia="Times New Roman" w:hAnsiTheme="majorBidi" w:cstheme="majorBidi"/>
          <w:iCs/>
          <w:sz w:val="24"/>
          <w:szCs w:val="24"/>
          <w:lang w:eastAsia="lv-LV"/>
        </w:rPr>
        <w:t>līgumsodu</w:t>
      </w:r>
      <w:r w:rsidR="008A4754" w:rsidRPr="009839B3">
        <w:rPr>
          <w:rFonts w:asciiTheme="majorBidi" w:eastAsia="Times New Roman" w:hAnsiTheme="majorBidi" w:cstheme="majorBidi"/>
          <w:iCs/>
          <w:sz w:val="24"/>
          <w:szCs w:val="24"/>
          <w:lang w:eastAsia="lv-LV"/>
        </w:rPr>
        <w:t xml:space="preserve">, kas pārsniedz </w:t>
      </w:r>
      <w:r w:rsidR="008A4754" w:rsidRPr="009839B3">
        <w:rPr>
          <w:rFonts w:asciiTheme="majorBidi" w:hAnsiTheme="majorBidi" w:cstheme="majorBidi"/>
          <w:sz w:val="24"/>
          <w:szCs w:val="24"/>
        </w:rPr>
        <w:t>Civillikuma 1716. panta trešajā daļā norādīto</w:t>
      </w:r>
      <w:r w:rsidR="003D3DC4" w:rsidRPr="009839B3">
        <w:rPr>
          <w:rFonts w:asciiTheme="majorBidi" w:hAnsiTheme="majorBidi" w:cstheme="majorBidi"/>
          <w:sz w:val="24"/>
          <w:szCs w:val="24"/>
        </w:rPr>
        <w:t xml:space="preserve"> apmēru</w:t>
      </w:r>
      <w:r w:rsidR="008A4754" w:rsidRPr="009839B3">
        <w:rPr>
          <w:rFonts w:asciiTheme="majorBidi" w:hAnsiTheme="majorBidi" w:cstheme="majorBidi"/>
          <w:sz w:val="24"/>
          <w:szCs w:val="24"/>
        </w:rPr>
        <w:t>.</w:t>
      </w:r>
    </w:p>
    <w:p w14:paraId="2D59AEF6" w14:textId="77777777" w:rsidR="00AD2219" w:rsidRPr="009839B3" w:rsidRDefault="00AD2219"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p>
    <w:p w14:paraId="6614482E" w14:textId="31FCD6C6" w:rsidR="007F0AA7" w:rsidRPr="009839B3" w:rsidRDefault="00AD2219"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[7] </w:t>
      </w:r>
      <w:r w:rsidR="006514E3" w:rsidRPr="009839B3">
        <w:rPr>
          <w:rFonts w:asciiTheme="majorBidi" w:eastAsia="Times New Roman" w:hAnsiTheme="majorBidi" w:cstheme="majorBidi"/>
          <w:iCs/>
          <w:sz w:val="24"/>
          <w:szCs w:val="24"/>
          <w:lang w:eastAsia="lv-LV"/>
        </w:rPr>
        <w:t>Jāatzīmē, ka privātties</w:t>
      </w:r>
      <w:r w:rsidR="004A73AE" w:rsidRPr="009839B3">
        <w:rPr>
          <w:rFonts w:asciiTheme="majorBidi" w:eastAsia="Times New Roman" w:hAnsiTheme="majorBidi" w:cstheme="majorBidi"/>
          <w:iCs/>
          <w:sz w:val="24"/>
          <w:szCs w:val="24"/>
          <w:lang w:eastAsia="lv-LV"/>
        </w:rPr>
        <w:t>iskai atbildībai vis</w:t>
      </w:r>
      <w:r w:rsidR="006514E3" w:rsidRPr="009839B3">
        <w:rPr>
          <w:rFonts w:asciiTheme="majorBidi" w:eastAsia="Times New Roman" w:hAnsiTheme="majorBidi" w:cstheme="majorBidi"/>
          <w:iCs/>
          <w:sz w:val="24"/>
          <w:szCs w:val="24"/>
          <w:lang w:eastAsia="lv-LV"/>
        </w:rPr>
        <w:t>pārīgi nav raksturīga sodīšana</w:t>
      </w:r>
      <w:r w:rsidR="004A73AE" w:rsidRPr="009839B3">
        <w:rPr>
          <w:rFonts w:asciiTheme="majorBidi" w:eastAsia="Times New Roman" w:hAnsiTheme="majorBidi" w:cstheme="majorBidi"/>
          <w:iCs/>
          <w:sz w:val="24"/>
          <w:szCs w:val="24"/>
          <w:lang w:eastAsia="lv-LV"/>
        </w:rPr>
        <w:t>, bet gan atlīdz</w:t>
      </w:r>
      <w:r w:rsidR="007F0AA7" w:rsidRPr="009839B3">
        <w:rPr>
          <w:rFonts w:asciiTheme="majorBidi" w:eastAsia="Times New Roman" w:hAnsiTheme="majorBidi" w:cstheme="majorBidi"/>
          <w:iCs/>
          <w:sz w:val="24"/>
          <w:szCs w:val="24"/>
          <w:lang w:eastAsia="lv-LV"/>
        </w:rPr>
        <w:t>ināšanas</w:t>
      </w:r>
      <w:r w:rsidR="004A73AE" w:rsidRPr="009839B3">
        <w:rPr>
          <w:rFonts w:asciiTheme="majorBidi" w:eastAsia="Times New Roman" w:hAnsiTheme="majorBidi" w:cstheme="majorBidi"/>
          <w:iCs/>
          <w:sz w:val="24"/>
          <w:szCs w:val="24"/>
          <w:lang w:eastAsia="lv-LV"/>
        </w:rPr>
        <w:t xml:space="preserve"> nodrošināšana</w:t>
      </w:r>
      <w:r w:rsidR="00D10063" w:rsidRPr="009839B3">
        <w:rPr>
          <w:rFonts w:asciiTheme="majorBidi" w:eastAsia="Times New Roman" w:hAnsiTheme="majorBidi" w:cstheme="majorBidi"/>
          <w:iCs/>
          <w:sz w:val="24"/>
          <w:szCs w:val="24"/>
          <w:lang w:eastAsia="lv-LV"/>
        </w:rPr>
        <w:t>. Nav šaubu, ka līgumsodam ir arī sodoša izpausme, taču tā ir ar sekundāru nozīmi, primāri pildot</w:t>
      </w:r>
      <w:r w:rsidR="003D3DC4" w:rsidRPr="009839B3">
        <w:rPr>
          <w:rFonts w:asciiTheme="majorBidi" w:eastAsia="Times New Roman" w:hAnsiTheme="majorBidi" w:cstheme="majorBidi"/>
          <w:iCs/>
          <w:sz w:val="24"/>
          <w:szCs w:val="24"/>
          <w:lang w:eastAsia="lv-LV"/>
        </w:rPr>
        <w:t xml:space="preserve"> </w:t>
      </w:r>
      <w:r w:rsidR="00D10063" w:rsidRPr="009839B3">
        <w:rPr>
          <w:rFonts w:asciiTheme="majorBidi" w:eastAsia="Times New Roman" w:hAnsiTheme="majorBidi" w:cstheme="majorBidi"/>
          <w:iCs/>
          <w:sz w:val="24"/>
          <w:szCs w:val="24"/>
          <w:lang w:eastAsia="lv-LV"/>
        </w:rPr>
        <w:t>kompensē</w:t>
      </w:r>
      <w:r w:rsidR="00846E66" w:rsidRPr="009839B3">
        <w:rPr>
          <w:rFonts w:asciiTheme="majorBidi" w:eastAsia="Times New Roman" w:hAnsiTheme="majorBidi" w:cstheme="majorBidi"/>
          <w:iCs/>
          <w:sz w:val="24"/>
          <w:szCs w:val="24"/>
          <w:lang w:eastAsia="lv-LV"/>
        </w:rPr>
        <w:t>jo</w:t>
      </w:r>
      <w:r w:rsidR="00D10063" w:rsidRPr="009839B3">
        <w:rPr>
          <w:rFonts w:asciiTheme="majorBidi" w:eastAsia="Times New Roman" w:hAnsiTheme="majorBidi" w:cstheme="majorBidi"/>
          <w:iCs/>
          <w:sz w:val="24"/>
          <w:szCs w:val="24"/>
          <w:lang w:eastAsia="lv-LV"/>
        </w:rPr>
        <w:t>šu funkciju. Īpaši tas redzams Civillikuma 1722.</w:t>
      </w:r>
      <w:r w:rsidR="00E261EB" w:rsidRPr="009839B3">
        <w:rPr>
          <w:rFonts w:asciiTheme="majorBidi" w:eastAsia="Times New Roman" w:hAnsiTheme="majorBidi" w:cstheme="majorBidi"/>
          <w:iCs/>
          <w:sz w:val="24"/>
          <w:szCs w:val="24"/>
          <w:lang w:eastAsia="lv-LV"/>
        </w:rPr>
        <w:t> </w:t>
      </w:r>
      <w:r w:rsidR="00D10063" w:rsidRPr="009839B3">
        <w:rPr>
          <w:rFonts w:asciiTheme="majorBidi" w:eastAsia="Times New Roman" w:hAnsiTheme="majorBidi" w:cstheme="majorBidi"/>
          <w:iCs/>
          <w:sz w:val="24"/>
          <w:szCs w:val="24"/>
          <w:lang w:eastAsia="lv-LV"/>
        </w:rPr>
        <w:t>panta</w:t>
      </w:r>
      <w:r w:rsidR="00846E66" w:rsidRPr="009839B3">
        <w:rPr>
          <w:rFonts w:asciiTheme="majorBidi" w:eastAsia="Times New Roman" w:hAnsiTheme="majorBidi" w:cstheme="majorBidi"/>
          <w:iCs/>
          <w:sz w:val="24"/>
          <w:szCs w:val="24"/>
          <w:lang w:eastAsia="lv-LV"/>
        </w:rPr>
        <w:t xml:space="preserve"> otrās daļas redakcijā, kas paredz tiesību prasīt līgumsodu tikai tādā apmērā, kas pārsniedz zaudējum</w:t>
      </w:r>
      <w:r w:rsidR="00476E88" w:rsidRPr="009839B3">
        <w:rPr>
          <w:rFonts w:asciiTheme="majorBidi" w:eastAsia="Times New Roman" w:hAnsiTheme="majorBidi" w:cstheme="majorBidi"/>
          <w:iCs/>
          <w:sz w:val="24"/>
          <w:szCs w:val="24"/>
          <w:lang w:eastAsia="lv-LV"/>
        </w:rPr>
        <w:t>us</w:t>
      </w:r>
      <w:r w:rsidR="00224E19" w:rsidRPr="009839B3">
        <w:rPr>
          <w:rFonts w:asciiTheme="majorBidi" w:eastAsia="Times New Roman" w:hAnsiTheme="majorBidi" w:cstheme="majorBidi"/>
          <w:iCs/>
          <w:sz w:val="24"/>
          <w:szCs w:val="24"/>
          <w:lang w:eastAsia="lv-LV"/>
        </w:rPr>
        <w:t xml:space="preserve">, citiem vārdiem, </w:t>
      </w:r>
      <w:r w:rsidR="00A8118E" w:rsidRPr="009839B3">
        <w:rPr>
          <w:rFonts w:asciiTheme="majorBidi" w:eastAsia="Times New Roman" w:hAnsiTheme="majorBidi" w:cstheme="majorBidi"/>
          <w:iCs/>
          <w:sz w:val="24"/>
          <w:szCs w:val="24"/>
          <w:lang w:eastAsia="lv-LV"/>
        </w:rPr>
        <w:t>līgumsods parasti ieskaitāms zaudējumu atlīdzībā</w:t>
      </w:r>
      <w:r w:rsidR="00846E66" w:rsidRPr="009839B3">
        <w:rPr>
          <w:rFonts w:asciiTheme="majorBidi" w:eastAsia="Times New Roman" w:hAnsiTheme="majorBidi" w:cstheme="majorBidi"/>
          <w:iCs/>
          <w:sz w:val="24"/>
          <w:szCs w:val="24"/>
          <w:lang w:eastAsia="lv-LV"/>
        </w:rPr>
        <w:t>.</w:t>
      </w:r>
      <w:r w:rsidR="00224E19" w:rsidRPr="009839B3">
        <w:rPr>
          <w:rFonts w:asciiTheme="majorBidi" w:eastAsia="Times New Roman" w:hAnsiTheme="majorBidi" w:cstheme="majorBidi"/>
          <w:iCs/>
          <w:sz w:val="24"/>
          <w:szCs w:val="24"/>
          <w:lang w:eastAsia="lv-LV"/>
        </w:rPr>
        <w:t xml:space="preserve"> Līdz ar to jāsecina, ka līguma izpildes pārkāpuma gadījumā kreditora interese atjaunot ekonomisko līdzsvaru un saņemt mantisko labumu ar zaudējumu atlīdzināšanas palīdzību ir pietiekami nodrošināta, tāpēc līgumsoda pamatmērķis nav radīt jaunu </w:t>
      </w:r>
      <w:r w:rsidR="00476E88" w:rsidRPr="009839B3">
        <w:rPr>
          <w:rFonts w:asciiTheme="majorBidi" w:eastAsia="Times New Roman" w:hAnsiTheme="majorBidi" w:cstheme="majorBidi"/>
          <w:iCs/>
          <w:sz w:val="24"/>
          <w:szCs w:val="24"/>
          <w:lang w:eastAsia="lv-LV"/>
        </w:rPr>
        <w:t xml:space="preserve">patstāvīgu </w:t>
      </w:r>
      <w:r w:rsidR="00224E19" w:rsidRPr="009839B3">
        <w:rPr>
          <w:rFonts w:asciiTheme="majorBidi" w:eastAsia="Times New Roman" w:hAnsiTheme="majorBidi" w:cstheme="majorBidi"/>
          <w:iCs/>
          <w:sz w:val="24"/>
          <w:szCs w:val="24"/>
          <w:lang w:eastAsia="lv-LV"/>
        </w:rPr>
        <w:t>naudas prasījumu.</w:t>
      </w:r>
      <w:r w:rsidR="007F0AA7" w:rsidRPr="009839B3">
        <w:rPr>
          <w:rFonts w:asciiTheme="majorBidi" w:eastAsia="Times New Roman" w:hAnsiTheme="majorBidi" w:cstheme="majorBidi"/>
          <w:iCs/>
          <w:sz w:val="24"/>
          <w:szCs w:val="24"/>
          <w:lang w:eastAsia="lv-LV"/>
        </w:rPr>
        <w:t xml:space="preserve"> Šie apsvērumi arī bija reformas pamatā, ieviešot Civillikumā līgumsodam ierobežojuma slieksni, kas </w:t>
      </w:r>
      <w:r w:rsidR="00476E88" w:rsidRPr="009839B3">
        <w:rPr>
          <w:rFonts w:asciiTheme="majorBidi" w:eastAsia="Times New Roman" w:hAnsiTheme="majorBidi" w:cstheme="majorBidi"/>
          <w:iCs/>
          <w:sz w:val="24"/>
          <w:szCs w:val="24"/>
          <w:lang w:eastAsia="lv-LV"/>
        </w:rPr>
        <w:t xml:space="preserve">civiltiesiskās apgrozības attiecībās </w:t>
      </w:r>
      <w:r w:rsidR="008240B2" w:rsidRPr="009839B3">
        <w:rPr>
          <w:rFonts w:asciiTheme="majorBidi" w:eastAsia="Times New Roman" w:hAnsiTheme="majorBidi" w:cstheme="majorBidi"/>
          <w:iCs/>
          <w:sz w:val="24"/>
          <w:szCs w:val="24"/>
          <w:lang w:eastAsia="lv-LV"/>
        </w:rPr>
        <w:t xml:space="preserve">samērīgi </w:t>
      </w:r>
      <w:r w:rsidR="007F0AA7" w:rsidRPr="009839B3">
        <w:rPr>
          <w:rFonts w:asciiTheme="majorBidi" w:eastAsia="Times New Roman" w:hAnsiTheme="majorBidi" w:cstheme="majorBidi"/>
          <w:iCs/>
          <w:sz w:val="24"/>
          <w:szCs w:val="24"/>
          <w:lang w:eastAsia="lv-LV"/>
        </w:rPr>
        <w:t>pilda</w:t>
      </w:r>
      <w:r w:rsidR="008240B2" w:rsidRPr="009839B3">
        <w:rPr>
          <w:rFonts w:asciiTheme="majorBidi" w:eastAsia="Times New Roman" w:hAnsiTheme="majorBidi" w:cstheme="majorBidi"/>
          <w:iCs/>
          <w:sz w:val="24"/>
          <w:szCs w:val="24"/>
          <w:lang w:eastAsia="lv-LV"/>
        </w:rPr>
        <w:t xml:space="preserve"> gan</w:t>
      </w:r>
      <w:r w:rsidR="007F0AA7" w:rsidRPr="009839B3">
        <w:rPr>
          <w:rFonts w:asciiTheme="majorBidi" w:eastAsia="Times New Roman" w:hAnsiTheme="majorBidi" w:cstheme="majorBidi"/>
          <w:iCs/>
          <w:sz w:val="24"/>
          <w:szCs w:val="24"/>
          <w:lang w:eastAsia="lv-LV"/>
        </w:rPr>
        <w:t xml:space="preserve"> saistības pastiprināšanas</w:t>
      </w:r>
      <w:r w:rsidR="008240B2" w:rsidRPr="009839B3">
        <w:rPr>
          <w:rFonts w:asciiTheme="majorBidi" w:eastAsia="Times New Roman" w:hAnsiTheme="majorBidi" w:cstheme="majorBidi"/>
          <w:iCs/>
          <w:sz w:val="24"/>
          <w:szCs w:val="24"/>
          <w:lang w:eastAsia="lv-LV"/>
        </w:rPr>
        <w:t xml:space="preserve">, gan </w:t>
      </w:r>
      <w:r w:rsidR="007F0AA7" w:rsidRPr="009839B3">
        <w:rPr>
          <w:rFonts w:asciiTheme="majorBidi" w:eastAsia="Times New Roman" w:hAnsiTheme="majorBidi" w:cstheme="majorBidi"/>
          <w:iCs/>
          <w:sz w:val="24"/>
          <w:szCs w:val="24"/>
          <w:lang w:eastAsia="lv-LV"/>
        </w:rPr>
        <w:t>kompens</w:t>
      </w:r>
      <w:r w:rsidR="00742FF4" w:rsidRPr="009839B3">
        <w:rPr>
          <w:rFonts w:asciiTheme="majorBidi" w:eastAsia="Times New Roman" w:hAnsiTheme="majorBidi" w:cstheme="majorBidi"/>
          <w:iCs/>
          <w:sz w:val="24"/>
          <w:szCs w:val="24"/>
          <w:lang w:eastAsia="lv-LV"/>
        </w:rPr>
        <w:t>ējošu</w:t>
      </w:r>
      <w:r w:rsidR="007F0AA7" w:rsidRPr="009839B3">
        <w:rPr>
          <w:rFonts w:asciiTheme="majorBidi" w:eastAsia="Times New Roman" w:hAnsiTheme="majorBidi" w:cstheme="majorBidi"/>
          <w:iCs/>
          <w:sz w:val="24"/>
          <w:szCs w:val="24"/>
          <w:lang w:eastAsia="lv-LV"/>
        </w:rPr>
        <w:t xml:space="preserve"> funkciju.</w:t>
      </w:r>
    </w:p>
    <w:p w14:paraId="32D930F3" w14:textId="4BC84232" w:rsidR="00476E88" w:rsidRPr="009839B3" w:rsidRDefault="000833FB"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Papildus norādāms, ka</w:t>
      </w:r>
      <w:r w:rsidR="005B1C09" w:rsidRPr="009839B3">
        <w:rPr>
          <w:rFonts w:asciiTheme="majorBidi" w:eastAsia="Times New Roman" w:hAnsiTheme="majorBidi" w:cstheme="majorBidi"/>
          <w:iCs/>
          <w:sz w:val="24"/>
          <w:szCs w:val="24"/>
          <w:lang w:eastAsia="lv-LV"/>
        </w:rPr>
        <w:t>, izšķirot strīdu</w:t>
      </w:r>
      <w:r w:rsidR="00A535B2" w:rsidRPr="009839B3">
        <w:rPr>
          <w:rFonts w:asciiTheme="majorBidi" w:eastAsia="Times New Roman" w:hAnsiTheme="majorBidi" w:cstheme="majorBidi"/>
          <w:iCs/>
          <w:sz w:val="24"/>
          <w:szCs w:val="24"/>
          <w:lang w:eastAsia="lv-LV"/>
        </w:rPr>
        <w:t xml:space="preserve"> par </w:t>
      </w:r>
      <w:r w:rsidRPr="009839B3">
        <w:rPr>
          <w:rFonts w:asciiTheme="majorBidi" w:eastAsia="Times New Roman" w:hAnsiTheme="majorBidi" w:cstheme="majorBidi"/>
          <w:iCs/>
          <w:sz w:val="24"/>
          <w:szCs w:val="24"/>
          <w:lang w:eastAsia="lv-LV"/>
        </w:rPr>
        <w:t>līgumsoda, kas noteikts par saistību neizpildīšanu īstā laikā (termiņā)</w:t>
      </w:r>
      <w:r w:rsidR="002D41F6" w:rsidRPr="009839B3">
        <w:rPr>
          <w:rFonts w:asciiTheme="majorBidi" w:eastAsia="Times New Roman" w:hAnsiTheme="majorBidi" w:cstheme="majorBidi"/>
          <w:iCs/>
          <w:sz w:val="24"/>
          <w:szCs w:val="24"/>
          <w:lang w:eastAsia="lv-LV"/>
        </w:rPr>
        <w:t>,</w:t>
      </w:r>
      <w:r w:rsidRPr="009839B3">
        <w:rPr>
          <w:rFonts w:asciiTheme="majorBidi" w:eastAsia="Times New Roman" w:hAnsiTheme="majorBidi" w:cstheme="majorBidi"/>
          <w:iCs/>
          <w:sz w:val="24"/>
          <w:szCs w:val="24"/>
          <w:lang w:eastAsia="lv-LV"/>
        </w:rPr>
        <w:t xml:space="preserve"> piedziņu</w:t>
      </w:r>
      <w:r w:rsidR="002D41F6" w:rsidRPr="009839B3">
        <w:rPr>
          <w:rFonts w:asciiTheme="majorBidi" w:eastAsia="Times New Roman" w:hAnsiTheme="majorBidi" w:cstheme="majorBidi"/>
          <w:iCs/>
          <w:sz w:val="24"/>
          <w:szCs w:val="24"/>
          <w:lang w:eastAsia="lv-LV"/>
        </w:rPr>
        <w:t>,</w:t>
      </w:r>
      <w:r w:rsidR="00E261AB" w:rsidRPr="009839B3">
        <w:rPr>
          <w:rFonts w:asciiTheme="majorBidi" w:eastAsia="Times New Roman" w:hAnsiTheme="majorBidi" w:cstheme="majorBidi"/>
          <w:iCs/>
          <w:sz w:val="24"/>
          <w:szCs w:val="24"/>
          <w:lang w:eastAsia="lv-LV"/>
        </w:rPr>
        <w:t xml:space="preserve"> svarīga </w:t>
      </w:r>
      <w:r w:rsidR="004963F5" w:rsidRPr="009839B3">
        <w:rPr>
          <w:rFonts w:asciiTheme="majorBidi" w:eastAsia="Times New Roman" w:hAnsiTheme="majorBidi" w:cstheme="majorBidi"/>
          <w:iCs/>
          <w:sz w:val="24"/>
          <w:szCs w:val="24"/>
          <w:lang w:eastAsia="lv-LV"/>
        </w:rPr>
        <w:t>ir Civillikuma 1716.</w:t>
      </w:r>
      <w:r w:rsidR="00E261EB" w:rsidRPr="009839B3">
        <w:rPr>
          <w:rFonts w:asciiTheme="majorBidi" w:eastAsia="Times New Roman" w:hAnsiTheme="majorBidi" w:cstheme="majorBidi"/>
          <w:iCs/>
          <w:sz w:val="24"/>
          <w:szCs w:val="24"/>
          <w:lang w:eastAsia="lv-LV"/>
        </w:rPr>
        <w:t> </w:t>
      </w:r>
      <w:r w:rsidR="004963F5" w:rsidRPr="009839B3">
        <w:rPr>
          <w:rFonts w:asciiTheme="majorBidi" w:eastAsia="Times New Roman" w:hAnsiTheme="majorBidi" w:cstheme="majorBidi"/>
          <w:iCs/>
          <w:sz w:val="24"/>
          <w:szCs w:val="24"/>
          <w:lang w:eastAsia="lv-LV"/>
        </w:rPr>
        <w:t xml:space="preserve">panta trešajā daļā paredzētās tiesību normas </w:t>
      </w:r>
      <w:r w:rsidR="005B1C09" w:rsidRPr="009839B3">
        <w:rPr>
          <w:rFonts w:asciiTheme="majorBidi" w:eastAsia="Times New Roman" w:hAnsiTheme="majorBidi" w:cstheme="majorBidi"/>
          <w:iCs/>
          <w:sz w:val="24"/>
          <w:szCs w:val="24"/>
          <w:lang w:eastAsia="lv-LV"/>
        </w:rPr>
        <w:t>satur</w:t>
      </w:r>
      <w:r w:rsidRPr="009839B3">
        <w:rPr>
          <w:rFonts w:asciiTheme="majorBidi" w:eastAsia="Times New Roman" w:hAnsiTheme="majorBidi" w:cstheme="majorBidi"/>
          <w:iCs/>
          <w:sz w:val="24"/>
          <w:szCs w:val="24"/>
          <w:lang w:eastAsia="lv-LV"/>
        </w:rPr>
        <w:t>a pareiza izpratne.</w:t>
      </w:r>
      <w:r w:rsidR="004963F5" w:rsidRPr="009839B3">
        <w:rPr>
          <w:rFonts w:asciiTheme="majorBidi" w:eastAsia="Times New Roman" w:hAnsiTheme="majorBidi" w:cstheme="majorBidi"/>
          <w:iCs/>
          <w:sz w:val="24"/>
          <w:szCs w:val="24"/>
          <w:lang w:eastAsia="lv-LV"/>
        </w:rPr>
        <w:t xml:space="preserve"> </w:t>
      </w:r>
      <w:r w:rsidRPr="009839B3">
        <w:rPr>
          <w:rFonts w:asciiTheme="majorBidi" w:eastAsia="Times New Roman" w:hAnsiTheme="majorBidi" w:cstheme="majorBidi"/>
          <w:iCs/>
          <w:sz w:val="24"/>
          <w:szCs w:val="24"/>
          <w:lang w:eastAsia="lv-LV"/>
        </w:rPr>
        <w:t>P</w:t>
      </w:r>
      <w:r w:rsidR="004963F5" w:rsidRPr="009839B3">
        <w:rPr>
          <w:rFonts w:asciiTheme="majorBidi" w:eastAsia="Times New Roman" w:hAnsiTheme="majorBidi" w:cstheme="majorBidi"/>
          <w:iCs/>
          <w:sz w:val="24"/>
          <w:szCs w:val="24"/>
          <w:lang w:eastAsia="lv-LV"/>
        </w:rPr>
        <w:t>roti,</w:t>
      </w:r>
      <w:r w:rsidRPr="009839B3">
        <w:rPr>
          <w:rFonts w:asciiTheme="majorBidi" w:eastAsia="Times New Roman" w:hAnsiTheme="majorBidi" w:cstheme="majorBidi"/>
          <w:iCs/>
          <w:sz w:val="24"/>
          <w:szCs w:val="24"/>
          <w:lang w:eastAsia="lv-LV"/>
        </w:rPr>
        <w:t xml:space="preserve"> jāatbild uz jautājumu,</w:t>
      </w:r>
      <w:r w:rsidR="004963F5" w:rsidRPr="009839B3">
        <w:rPr>
          <w:rFonts w:asciiTheme="majorBidi" w:eastAsia="Times New Roman" w:hAnsiTheme="majorBidi" w:cstheme="majorBidi"/>
          <w:iCs/>
          <w:sz w:val="24"/>
          <w:szCs w:val="24"/>
          <w:lang w:eastAsia="lv-LV"/>
        </w:rPr>
        <w:t xml:space="preserve"> vai 10% līgumsoda ierobežojums attiecas uz visu uzņēmuma līgumā maksājamo atlīdzību, vai uz galvenās saistības atlikušo vērtību</w:t>
      </w:r>
      <w:r w:rsidR="001621EB" w:rsidRPr="009839B3">
        <w:rPr>
          <w:rFonts w:asciiTheme="majorBidi" w:eastAsia="Times New Roman" w:hAnsiTheme="majorBidi" w:cstheme="majorBidi"/>
          <w:iCs/>
          <w:sz w:val="24"/>
          <w:szCs w:val="24"/>
          <w:lang w:eastAsia="lv-LV"/>
        </w:rPr>
        <w:t xml:space="preserve"> (neizpildīto saistību)</w:t>
      </w:r>
      <w:r w:rsidR="004963F5" w:rsidRPr="009839B3">
        <w:rPr>
          <w:rFonts w:asciiTheme="majorBidi" w:eastAsia="Times New Roman" w:hAnsiTheme="majorBidi" w:cstheme="majorBidi"/>
          <w:iCs/>
          <w:sz w:val="24"/>
          <w:szCs w:val="24"/>
          <w:lang w:eastAsia="lv-LV"/>
        </w:rPr>
        <w:t xml:space="preserve"> brīdī, kad iestājies līguma izpildes termiņa pārkāpums</w:t>
      </w:r>
      <w:r w:rsidR="006B6503" w:rsidRPr="009839B3">
        <w:rPr>
          <w:rFonts w:asciiTheme="majorBidi" w:eastAsia="Times New Roman" w:hAnsiTheme="majorBidi" w:cstheme="majorBidi"/>
          <w:iCs/>
          <w:sz w:val="24"/>
          <w:szCs w:val="24"/>
          <w:lang w:eastAsia="lv-LV"/>
        </w:rPr>
        <w:t>?</w:t>
      </w:r>
      <w:r w:rsidR="004963F5" w:rsidRPr="009839B3">
        <w:rPr>
          <w:rFonts w:asciiTheme="majorBidi" w:eastAsia="Times New Roman" w:hAnsiTheme="majorBidi" w:cstheme="majorBidi"/>
          <w:iCs/>
          <w:sz w:val="24"/>
          <w:szCs w:val="24"/>
          <w:lang w:eastAsia="lv-LV"/>
        </w:rPr>
        <w:t xml:space="preserve"> </w:t>
      </w:r>
      <w:r w:rsidR="005A2390" w:rsidRPr="009839B3">
        <w:rPr>
          <w:rFonts w:asciiTheme="majorBidi" w:eastAsia="Times New Roman" w:hAnsiTheme="majorBidi" w:cstheme="majorBidi"/>
          <w:iCs/>
          <w:sz w:val="24"/>
          <w:szCs w:val="24"/>
          <w:lang w:eastAsia="lv-LV"/>
        </w:rPr>
        <w:t xml:space="preserve">Lai uz šo jautājumu atbildētu, </w:t>
      </w:r>
      <w:r w:rsidR="00F2654C" w:rsidRPr="009839B3">
        <w:rPr>
          <w:rFonts w:asciiTheme="majorBidi" w:eastAsia="Times New Roman" w:hAnsiTheme="majorBidi" w:cstheme="majorBidi"/>
          <w:iCs/>
          <w:sz w:val="24"/>
          <w:szCs w:val="24"/>
          <w:lang w:eastAsia="lv-LV"/>
        </w:rPr>
        <w:t xml:space="preserve">vērtējams, </w:t>
      </w:r>
      <w:r w:rsidR="00476E88" w:rsidRPr="009839B3">
        <w:rPr>
          <w:rFonts w:asciiTheme="majorBidi" w:eastAsia="Times New Roman" w:hAnsiTheme="majorBidi" w:cstheme="majorBidi"/>
          <w:iCs/>
          <w:sz w:val="24"/>
          <w:szCs w:val="24"/>
          <w:lang w:eastAsia="lv-LV"/>
        </w:rPr>
        <w:t>cik</w:t>
      </w:r>
      <w:r w:rsidR="004963F5" w:rsidRPr="009839B3">
        <w:rPr>
          <w:rFonts w:asciiTheme="majorBidi" w:eastAsia="Times New Roman" w:hAnsiTheme="majorBidi" w:cstheme="majorBidi"/>
          <w:iCs/>
          <w:sz w:val="24"/>
          <w:szCs w:val="24"/>
          <w:lang w:eastAsia="lv-LV"/>
        </w:rPr>
        <w:t xml:space="preserve"> pamatot</w:t>
      </w:r>
      <w:r w:rsidR="00476E88" w:rsidRPr="009839B3">
        <w:rPr>
          <w:rFonts w:asciiTheme="majorBidi" w:eastAsia="Times New Roman" w:hAnsiTheme="majorBidi" w:cstheme="majorBidi"/>
          <w:iCs/>
          <w:sz w:val="24"/>
          <w:szCs w:val="24"/>
          <w:lang w:eastAsia="lv-LV"/>
        </w:rPr>
        <w:t>i</w:t>
      </w:r>
      <w:r w:rsidR="004963F5" w:rsidRPr="009839B3">
        <w:rPr>
          <w:rFonts w:asciiTheme="majorBidi" w:eastAsia="Times New Roman" w:hAnsiTheme="majorBidi" w:cstheme="majorBidi"/>
          <w:iCs/>
          <w:sz w:val="24"/>
          <w:szCs w:val="24"/>
          <w:lang w:eastAsia="lv-LV"/>
        </w:rPr>
        <w:t xml:space="preserve"> līgumsodu attiecināt </w:t>
      </w:r>
      <w:r w:rsidRPr="009839B3">
        <w:rPr>
          <w:rFonts w:asciiTheme="majorBidi" w:eastAsia="Times New Roman" w:hAnsiTheme="majorBidi" w:cstheme="majorBidi"/>
          <w:iCs/>
          <w:sz w:val="24"/>
          <w:szCs w:val="24"/>
          <w:lang w:eastAsia="lv-LV"/>
        </w:rPr>
        <w:t>uz</w:t>
      </w:r>
      <w:r w:rsidR="004963F5" w:rsidRPr="009839B3">
        <w:rPr>
          <w:rFonts w:asciiTheme="majorBidi" w:eastAsia="Times New Roman" w:hAnsiTheme="majorBidi" w:cstheme="majorBidi"/>
          <w:iCs/>
          <w:sz w:val="24"/>
          <w:szCs w:val="24"/>
          <w:lang w:eastAsia="lv-LV"/>
        </w:rPr>
        <w:t xml:space="preserve"> </w:t>
      </w:r>
      <w:r w:rsidR="005A2390" w:rsidRPr="009839B3">
        <w:rPr>
          <w:rFonts w:asciiTheme="majorBidi" w:eastAsia="Times New Roman" w:hAnsiTheme="majorBidi" w:cstheme="majorBidi"/>
          <w:iCs/>
          <w:sz w:val="24"/>
          <w:szCs w:val="24"/>
          <w:lang w:eastAsia="lv-LV"/>
        </w:rPr>
        <w:t>termiņā</w:t>
      </w:r>
      <w:r w:rsidR="004963F5" w:rsidRPr="009839B3">
        <w:rPr>
          <w:rFonts w:asciiTheme="majorBidi" w:eastAsia="Times New Roman" w:hAnsiTheme="majorBidi" w:cstheme="majorBidi"/>
          <w:iCs/>
          <w:sz w:val="24"/>
          <w:szCs w:val="24"/>
          <w:lang w:eastAsia="lv-LV"/>
        </w:rPr>
        <w:t xml:space="preserve"> izpildīto saistības daļu, j</w:t>
      </w:r>
      <w:r w:rsidR="00476E88" w:rsidRPr="009839B3">
        <w:rPr>
          <w:rFonts w:asciiTheme="majorBidi" w:eastAsia="Times New Roman" w:hAnsiTheme="majorBidi" w:cstheme="majorBidi"/>
          <w:iCs/>
          <w:sz w:val="24"/>
          <w:szCs w:val="24"/>
          <w:lang w:eastAsia="lv-LV"/>
        </w:rPr>
        <w:t>a</w:t>
      </w:r>
      <w:r w:rsidR="004963F5" w:rsidRPr="009839B3">
        <w:rPr>
          <w:rFonts w:asciiTheme="majorBidi" w:eastAsia="Times New Roman" w:hAnsiTheme="majorBidi" w:cstheme="majorBidi"/>
          <w:iCs/>
          <w:sz w:val="24"/>
          <w:szCs w:val="24"/>
          <w:lang w:eastAsia="lv-LV"/>
        </w:rPr>
        <w:t xml:space="preserve"> kreditoram nepastāv risks saņemt līgumā </w:t>
      </w:r>
      <w:r w:rsidR="00476E88" w:rsidRPr="009839B3">
        <w:rPr>
          <w:rFonts w:asciiTheme="majorBidi" w:eastAsia="Times New Roman" w:hAnsiTheme="majorBidi" w:cstheme="majorBidi"/>
          <w:iCs/>
          <w:sz w:val="24"/>
          <w:szCs w:val="24"/>
          <w:lang w:eastAsia="lv-LV"/>
        </w:rPr>
        <w:t xml:space="preserve">pielīgto ekonomisko interesi (rezultātu), it īpaši būvniecības līgumos, </w:t>
      </w:r>
      <w:r w:rsidR="006B6503" w:rsidRPr="009839B3">
        <w:rPr>
          <w:rFonts w:asciiTheme="majorBidi" w:eastAsia="Times New Roman" w:hAnsiTheme="majorBidi" w:cstheme="majorBidi"/>
          <w:iCs/>
          <w:sz w:val="24"/>
          <w:szCs w:val="24"/>
          <w:lang w:eastAsia="lv-LV"/>
        </w:rPr>
        <w:t>ja</w:t>
      </w:r>
      <w:r w:rsidR="00476E88" w:rsidRPr="009839B3">
        <w:rPr>
          <w:rFonts w:asciiTheme="majorBidi" w:eastAsia="Times New Roman" w:hAnsiTheme="majorBidi" w:cstheme="majorBidi"/>
          <w:iCs/>
          <w:sz w:val="24"/>
          <w:szCs w:val="24"/>
          <w:lang w:eastAsia="lv-LV"/>
        </w:rPr>
        <w:t xml:space="preserve"> būvniecība</w:t>
      </w:r>
      <w:r w:rsidR="006B6503" w:rsidRPr="009839B3">
        <w:rPr>
          <w:rFonts w:asciiTheme="majorBidi" w:eastAsia="Times New Roman" w:hAnsiTheme="majorBidi" w:cstheme="majorBidi"/>
          <w:iCs/>
          <w:sz w:val="24"/>
          <w:szCs w:val="24"/>
          <w:lang w:eastAsia="lv-LV"/>
        </w:rPr>
        <w:t>s process</w:t>
      </w:r>
      <w:r w:rsidR="00476E88" w:rsidRPr="009839B3">
        <w:rPr>
          <w:rFonts w:asciiTheme="majorBidi" w:eastAsia="Times New Roman" w:hAnsiTheme="majorBidi" w:cstheme="majorBidi"/>
          <w:iCs/>
          <w:sz w:val="24"/>
          <w:szCs w:val="24"/>
          <w:lang w:eastAsia="lv-LV"/>
        </w:rPr>
        <w:t xml:space="preserve"> noris vairākās kārtās.</w:t>
      </w:r>
      <w:r w:rsidR="006B6503" w:rsidRPr="009839B3">
        <w:rPr>
          <w:rFonts w:asciiTheme="majorBidi" w:eastAsia="Times New Roman" w:hAnsiTheme="majorBidi" w:cstheme="majorBidi"/>
          <w:iCs/>
          <w:sz w:val="24"/>
          <w:szCs w:val="24"/>
          <w:lang w:eastAsia="lv-LV"/>
        </w:rPr>
        <w:t xml:space="preserve"> </w:t>
      </w:r>
      <w:bookmarkStart w:id="2" w:name="_Hlk162514699"/>
      <w:r w:rsidR="005F12DE" w:rsidRPr="009839B3">
        <w:rPr>
          <w:rFonts w:asciiTheme="majorBidi" w:eastAsia="Times New Roman" w:hAnsiTheme="majorBidi" w:cstheme="majorBidi"/>
          <w:iCs/>
          <w:sz w:val="24"/>
          <w:szCs w:val="24"/>
          <w:lang w:eastAsia="lv-LV"/>
        </w:rPr>
        <w:t>Piemēram, d</w:t>
      </w:r>
      <w:r w:rsidR="002D41F6" w:rsidRPr="009839B3">
        <w:rPr>
          <w:rFonts w:asciiTheme="majorBidi" w:eastAsia="Times New Roman" w:hAnsiTheme="majorBidi" w:cstheme="majorBidi"/>
          <w:iCs/>
          <w:sz w:val="24"/>
          <w:szCs w:val="24"/>
          <w:lang w:eastAsia="lv-LV"/>
        </w:rPr>
        <w:t xml:space="preserve">iezin vai </w:t>
      </w:r>
      <w:r w:rsidR="00E261AB" w:rsidRPr="009839B3">
        <w:rPr>
          <w:rFonts w:asciiTheme="majorBidi" w:eastAsia="Times New Roman" w:hAnsiTheme="majorBidi" w:cstheme="majorBidi"/>
          <w:iCs/>
          <w:sz w:val="24"/>
          <w:szCs w:val="24"/>
          <w:lang w:eastAsia="lv-LV"/>
        </w:rPr>
        <w:t>par taisnīgu gala noregulējumu varētu uzskatīt 10% līgumsoda piemērošanu pret visu uzņēmuma līgumā maksājamo atlīdzību, ja</w:t>
      </w:r>
      <w:r w:rsidR="006B6503" w:rsidRPr="009839B3">
        <w:rPr>
          <w:rFonts w:asciiTheme="majorBidi" w:eastAsia="Times New Roman" w:hAnsiTheme="majorBidi" w:cstheme="majorBidi"/>
          <w:iCs/>
          <w:sz w:val="24"/>
          <w:szCs w:val="24"/>
          <w:lang w:eastAsia="lv-LV"/>
        </w:rPr>
        <w:t xml:space="preserve"> saistība termiņā </w:t>
      </w:r>
      <w:r w:rsidR="00E261AB" w:rsidRPr="009839B3">
        <w:rPr>
          <w:rFonts w:asciiTheme="majorBidi" w:eastAsia="Times New Roman" w:hAnsiTheme="majorBidi" w:cstheme="majorBidi"/>
          <w:iCs/>
          <w:sz w:val="24"/>
          <w:szCs w:val="24"/>
          <w:lang w:eastAsia="lv-LV"/>
        </w:rPr>
        <w:t>būtu</w:t>
      </w:r>
      <w:r w:rsidR="006B6503" w:rsidRPr="009839B3">
        <w:rPr>
          <w:rFonts w:asciiTheme="majorBidi" w:eastAsia="Times New Roman" w:hAnsiTheme="majorBidi" w:cstheme="majorBidi"/>
          <w:iCs/>
          <w:sz w:val="24"/>
          <w:szCs w:val="24"/>
          <w:lang w:eastAsia="lv-LV"/>
        </w:rPr>
        <w:t xml:space="preserve"> izpildīta 99% apjomā</w:t>
      </w:r>
      <w:r w:rsidR="002D41F6" w:rsidRPr="009839B3">
        <w:rPr>
          <w:rFonts w:asciiTheme="majorBidi" w:eastAsia="Times New Roman" w:hAnsiTheme="majorBidi" w:cstheme="majorBidi"/>
          <w:iCs/>
          <w:sz w:val="24"/>
          <w:szCs w:val="24"/>
          <w:lang w:eastAsia="lv-LV"/>
        </w:rPr>
        <w:t>.</w:t>
      </w:r>
      <w:bookmarkEnd w:id="2"/>
    </w:p>
    <w:p w14:paraId="5E0BE37F" w14:textId="5A063AC8" w:rsidR="00E9423C" w:rsidRPr="009839B3" w:rsidRDefault="00476E88"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lastRenderedPageBreak/>
        <w:t>Izšķir</w:t>
      </w:r>
      <w:r w:rsidR="00967E9E" w:rsidRPr="009839B3">
        <w:rPr>
          <w:rFonts w:asciiTheme="majorBidi" w:eastAsia="Times New Roman" w:hAnsiTheme="majorBidi" w:cstheme="majorBidi"/>
          <w:iCs/>
          <w:sz w:val="24"/>
          <w:szCs w:val="24"/>
          <w:lang w:eastAsia="lv-LV"/>
        </w:rPr>
        <w:t>amajā</w:t>
      </w:r>
      <w:r w:rsidRPr="009839B3">
        <w:rPr>
          <w:rFonts w:asciiTheme="majorBidi" w:eastAsia="Times New Roman" w:hAnsiTheme="majorBidi" w:cstheme="majorBidi"/>
          <w:iCs/>
          <w:sz w:val="24"/>
          <w:szCs w:val="24"/>
          <w:lang w:eastAsia="lv-LV"/>
        </w:rPr>
        <w:t xml:space="preserve"> </w:t>
      </w:r>
      <w:r w:rsidR="00CB0A7C" w:rsidRPr="009839B3">
        <w:rPr>
          <w:rFonts w:asciiTheme="majorBidi" w:eastAsia="Times New Roman" w:hAnsiTheme="majorBidi" w:cstheme="majorBidi"/>
          <w:iCs/>
          <w:sz w:val="24"/>
          <w:szCs w:val="24"/>
          <w:lang w:eastAsia="lv-LV"/>
        </w:rPr>
        <w:t xml:space="preserve">lietā </w:t>
      </w:r>
      <w:r w:rsidR="00967E9E" w:rsidRPr="009839B3">
        <w:rPr>
          <w:rFonts w:asciiTheme="majorBidi" w:eastAsia="Times New Roman" w:hAnsiTheme="majorBidi" w:cstheme="majorBidi"/>
          <w:iCs/>
          <w:sz w:val="24"/>
          <w:szCs w:val="24"/>
          <w:lang w:eastAsia="lv-LV"/>
        </w:rPr>
        <w:t xml:space="preserve">prasītāja, </w:t>
      </w:r>
      <w:r w:rsidR="00CB0A7C" w:rsidRPr="009839B3">
        <w:rPr>
          <w:rFonts w:asciiTheme="majorBidi" w:eastAsia="Times New Roman" w:hAnsiTheme="majorBidi" w:cstheme="majorBidi"/>
          <w:iCs/>
          <w:sz w:val="24"/>
          <w:szCs w:val="24"/>
          <w:lang w:eastAsia="lv-LV"/>
        </w:rPr>
        <w:t xml:space="preserve">vienojoties ar atbildētāju un </w:t>
      </w:r>
      <w:r w:rsidR="00967E9E" w:rsidRPr="009839B3">
        <w:rPr>
          <w:rFonts w:asciiTheme="majorBidi" w:eastAsia="Times New Roman" w:hAnsiTheme="majorBidi" w:cstheme="majorBidi"/>
          <w:iCs/>
          <w:sz w:val="24"/>
          <w:szCs w:val="24"/>
          <w:lang w:eastAsia="lv-LV"/>
        </w:rPr>
        <w:t>pagarinot līguma izpildes termiņu,</w:t>
      </w:r>
      <w:r w:rsidR="00C356FB" w:rsidRPr="009839B3">
        <w:rPr>
          <w:rFonts w:asciiTheme="majorBidi" w:eastAsia="Times New Roman" w:hAnsiTheme="majorBidi" w:cstheme="majorBidi"/>
          <w:iCs/>
          <w:sz w:val="24"/>
          <w:szCs w:val="24"/>
          <w:lang w:eastAsia="lv-LV"/>
        </w:rPr>
        <w:t xml:space="preserve"> </w:t>
      </w:r>
      <w:r w:rsidR="00967E9E" w:rsidRPr="009839B3">
        <w:rPr>
          <w:rFonts w:asciiTheme="majorBidi" w:eastAsia="Times New Roman" w:hAnsiTheme="majorBidi" w:cstheme="majorBidi"/>
          <w:iCs/>
          <w:sz w:val="24"/>
          <w:szCs w:val="24"/>
          <w:lang w:eastAsia="lv-LV"/>
        </w:rPr>
        <w:t xml:space="preserve">ir uzņēmusies līgumsodu 10% apmērā no visas uzņēmuma līgumā maksājamās atlīdzības </w:t>
      </w:r>
      <w:r w:rsidR="00741CBF" w:rsidRPr="009839B3">
        <w:rPr>
          <w:rFonts w:asciiTheme="majorBidi" w:eastAsia="Times New Roman" w:hAnsiTheme="majorBidi" w:cstheme="majorBidi"/>
          <w:iCs/>
          <w:sz w:val="24"/>
          <w:szCs w:val="24"/>
          <w:lang w:eastAsia="lv-LV"/>
        </w:rPr>
        <w:t>par saistības neizpildi termiņā, tādā veidā atzīstot kreditora tiesību pēc saistības</w:t>
      </w:r>
      <w:r w:rsidR="00E9423C" w:rsidRPr="009839B3">
        <w:rPr>
          <w:rFonts w:asciiTheme="majorBidi" w:eastAsia="Times New Roman" w:hAnsiTheme="majorBidi" w:cstheme="majorBidi"/>
          <w:iCs/>
          <w:sz w:val="24"/>
          <w:szCs w:val="24"/>
          <w:lang w:eastAsia="lv-LV"/>
        </w:rPr>
        <w:t>. Lai noskaidrotu šīs apņemšanās tvērumu, ir jāpievēršas pušu gribas noskaidrošanai Civillikumā noteiktā kārtībā (</w:t>
      </w:r>
      <w:r w:rsidR="00C356FB" w:rsidRPr="009839B3">
        <w:rPr>
          <w:rFonts w:asciiTheme="majorBidi" w:eastAsia="Times New Roman" w:hAnsiTheme="majorBidi" w:cstheme="majorBidi"/>
          <w:iCs/>
          <w:sz w:val="24"/>
          <w:szCs w:val="24"/>
          <w:lang w:eastAsia="lv-LV"/>
        </w:rPr>
        <w:t xml:space="preserve">sk. </w:t>
      </w:r>
      <w:r w:rsidR="00C356FB" w:rsidRPr="009839B3">
        <w:rPr>
          <w:rFonts w:asciiTheme="majorBidi" w:eastAsia="Times New Roman" w:hAnsiTheme="majorBidi" w:cstheme="majorBidi"/>
          <w:i/>
          <w:sz w:val="24"/>
          <w:szCs w:val="24"/>
          <w:lang w:eastAsia="lv-LV"/>
        </w:rPr>
        <w:t>Civillikuma 1504.</w:t>
      </w:r>
      <w:r w:rsidR="00E261EB" w:rsidRPr="009839B3">
        <w:rPr>
          <w:rFonts w:asciiTheme="majorBidi" w:eastAsia="Times New Roman" w:hAnsiTheme="majorBidi" w:cstheme="majorBidi"/>
          <w:i/>
          <w:sz w:val="24"/>
          <w:szCs w:val="24"/>
          <w:lang w:eastAsia="lv-LV"/>
        </w:rPr>
        <w:t>–</w:t>
      </w:r>
      <w:r w:rsidR="00C356FB" w:rsidRPr="009839B3">
        <w:rPr>
          <w:rFonts w:asciiTheme="majorBidi" w:eastAsia="Times New Roman" w:hAnsiTheme="majorBidi" w:cstheme="majorBidi"/>
          <w:i/>
          <w:sz w:val="24"/>
          <w:szCs w:val="24"/>
          <w:lang w:eastAsia="lv-LV"/>
        </w:rPr>
        <w:t>1509.</w:t>
      </w:r>
      <w:r w:rsidR="00E261EB" w:rsidRPr="009839B3">
        <w:rPr>
          <w:rFonts w:asciiTheme="majorBidi" w:eastAsia="Times New Roman" w:hAnsiTheme="majorBidi" w:cstheme="majorBidi"/>
          <w:i/>
          <w:sz w:val="24"/>
          <w:szCs w:val="24"/>
          <w:lang w:eastAsia="lv-LV"/>
        </w:rPr>
        <w:t> </w:t>
      </w:r>
      <w:r w:rsidR="00C356FB" w:rsidRPr="009839B3">
        <w:rPr>
          <w:rFonts w:asciiTheme="majorBidi" w:eastAsia="Times New Roman" w:hAnsiTheme="majorBidi" w:cstheme="majorBidi"/>
          <w:i/>
          <w:sz w:val="24"/>
          <w:szCs w:val="24"/>
          <w:lang w:eastAsia="lv-LV"/>
        </w:rPr>
        <w:t>pantu</w:t>
      </w:r>
      <w:r w:rsidR="00C356FB" w:rsidRPr="009839B3">
        <w:rPr>
          <w:rFonts w:asciiTheme="majorBidi" w:eastAsia="Times New Roman" w:hAnsiTheme="majorBidi" w:cstheme="majorBidi"/>
          <w:iCs/>
          <w:sz w:val="24"/>
          <w:szCs w:val="24"/>
          <w:lang w:eastAsia="lv-LV"/>
        </w:rPr>
        <w:t>)</w:t>
      </w:r>
      <w:r w:rsidR="00741CBF" w:rsidRPr="009839B3">
        <w:rPr>
          <w:rFonts w:asciiTheme="majorBidi" w:eastAsia="Times New Roman" w:hAnsiTheme="majorBidi" w:cstheme="majorBidi"/>
          <w:iCs/>
          <w:sz w:val="24"/>
          <w:szCs w:val="24"/>
          <w:lang w:eastAsia="lv-LV"/>
        </w:rPr>
        <w:t>.</w:t>
      </w:r>
    </w:p>
    <w:p w14:paraId="2C11FF24" w14:textId="4B07E208" w:rsidR="007F0AA7" w:rsidRPr="009839B3" w:rsidRDefault="00E9423C"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Turklāt</w:t>
      </w:r>
      <w:r w:rsidR="00E261EB" w:rsidRPr="009839B3">
        <w:rPr>
          <w:rFonts w:asciiTheme="majorBidi" w:eastAsia="Times New Roman" w:hAnsiTheme="majorBidi" w:cstheme="majorBidi"/>
          <w:iCs/>
          <w:sz w:val="24"/>
          <w:szCs w:val="24"/>
          <w:lang w:eastAsia="lv-LV"/>
        </w:rPr>
        <w:t xml:space="preserve"> </w:t>
      </w:r>
      <w:r w:rsidR="00C356FB" w:rsidRPr="009839B3">
        <w:rPr>
          <w:rFonts w:asciiTheme="majorBidi" w:eastAsia="Times New Roman" w:hAnsiTheme="majorBidi" w:cstheme="majorBidi"/>
          <w:iCs/>
          <w:sz w:val="24"/>
          <w:szCs w:val="24"/>
          <w:lang w:eastAsia="lv-LV"/>
        </w:rPr>
        <w:t>Civillikuma 1716.</w:t>
      </w:r>
      <w:r w:rsidR="00E261EB" w:rsidRPr="009839B3">
        <w:rPr>
          <w:rFonts w:asciiTheme="majorBidi" w:eastAsia="Times New Roman" w:hAnsiTheme="majorBidi" w:cstheme="majorBidi"/>
          <w:iCs/>
          <w:sz w:val="24"/>
          <w:szCs w:val="24"/>
          <w:lang w:eastAsia="lv-LV"/>
        </w:rPr>
        <w:t> </w:t>
      </w:r>
      <w:r w:rsidR="00C356FB" w:rsidRPr="009839B3">
        <w:rPr>
          <w:rFonts w:asciiTheme="majorBidi" w:eastAsia="Times New Roman" w:hAnsiTheme="majorBidi" w:cstheme="majorBidi"/>
          <w:iCs/>
          <w:sz w:val="24"/>
          <w:szCs w:val="24"/>
          <w:lang w:eastAsia="lv-LV"/>
        </w:rPr>
        <w:t>panta trešās daļas piemērošanā var būt nozīme atbildes apsvēršanai uz jautājumu, vai iepriekšminētā vienošanās sasniedz līgumsodam paredzēto</w:t>
      </w:r>
      <w:r w:rsidR="00E261EB" w:rsidRPr="009839B3">
        <w:rPr>
          <w:rFonts w:asciiTheme="majorBidi" w:eastAsia="Times New Roman" w:hAnsiTheme="majorBidi" w:cstheme="majorBidi"/>
          <w:iCs/>
          <w:sz w:val="24"/>
          <w:szCs w:val="24"/>
          <w:lang w:eastAsia="lv-LV"/>
        </w:rPr>
        <w:t xml:space="preserve"> </w:t>
      </w:r>
      <w:r w:rsidR="00C356FB" w:rsidRPr="009839B3">
        <w:rPr>
          <w:rFonts w:asciiTheme="majorBidi" w:eastAsia="Times New Roman" w:hAnsiTheme="majorBidi" w:cstheme="majorBidi"/>
          <w:iCs/>
          <w:sz w:val="24"/>
          <w:szCs w:val="24"/>
          <w:lang w:eastAsia="lv-LV"/>
        </w:rPr>
        <w:t>mērķi (j</w:t>
      </w:r>
      <w:r w:rsidR="00741CBF" w:rsidRPr="009839B3">
        <w:rPr>
          <w:rFonts w:asciiTheme="majorBidi" w:eastAsia="Times New Roman" w:hAnsiTheme="majorBidi" w:cstheme="majorBidi"/>
          <w:iCs/>
          <w:sz w:val="24"/>
          <w:szCs w:val="24"/>
          <w:lang w:eastAsia="lv-LV"/>
        </w:rPr>
        <w:t>a kreditors neprasa ar nokavējumu tam radītos patiesos zaudējumus, vai līgumsods 10% apmērā no visas uzņēmuma līgumā maksājamās atlīdzības ir samērīga</w:t>
      </w:r>
      <w:r w:rsidR="006B2E8F" w:rsidRPr="009839B3">
        <w:rPr>
          <w:rFonts w:asciiTheme="majorBidi" w:eastAsia="Times New Roman" w:hAnsiTheme="majorBidi" w:cstheme="majorBidi"/>
          <w:iCs/>
          <w:sz w:val="24"/>
          <w:szCs w:val="24"/>
          <w:lang w:eastAsia="lv-LV"/>
        </w:rPr>
        <w:t>, pietiekama</w:t>
      </w:r>
      <w:r w:rsidR="00741CBF" w:rsidRPr="009839B3">
        <w:rPr>
          <w:rFonts w:asciiTheme="majorBidi" w:eastAsia="Times New Roman" w:hAnsiTheme="majorBidi" w:cstheme="majorBidi"/>
          <w:iCs/>
          <w:sz w:val="24"/>
          <w:szCs w:val="24"/>
          <w:lang w:eastAsia="lv-LV"/>
        </w:rPr>
        <w:t xml:space="preserve"> un likumam atbilstoša kompensācija par pieļauto saistības </w:t>
      </w:r>
      <w:r w:rsidR="006B2E8F" w:rsidRPr="009839B3">
        <w:rPr>
          <w:rFonts w:asciiTheme="majorBidi" w:eastAsia="Times New Roman" w:hAnsiTheme="majorBidi" w:cstheme="majorBidi"/>
          <w:iCs/>
          <w:sz w:val="24"/>
          <w:szCs w:val="24"/>
          <w:lang w:eastAsia="lv-LV"/>
        </w:rPr>
        <w:t xml:space="preserve">izpildes </w:t>
      </w:r>
      <w:r w:rsidR="00741CBF" w:rsidRPr="009839B3">
        <w:rPr>
          <w:rFonts w:asciiTheme="majorBidi" w:eastAsia="Times New Roman" w:hAnsiTheme="majorBidi" w:cstheme="majorBidi"/>
          <w:iCs/>
          <w:sz w:val="24"/>
          <w:szCs w:val="24"/>
          <w:lang w:eastAsia="lv-LV"/>
        </w:rPr>
        <w:t>nokavējumu</w:t>
      </w:r>
      <w:r w:rsidR="00C356FB" w:rsidRPr="009839B3">
        <w:rPr>
          <w:rFonts w:asciiTheme="majorBidi" w:eastAsia="Times New Roman" w:hAnsiTheme="majorBidi" w:cstheme="majorBidi"/>
          <w:iCs/>
          <w:sz w:val="24"/>
          <w:szCs w:val="24"/>
          <w:lang w:eastAsia="lv-LV"/>
        </w:rPr>
        <w:t>)</w:t>
      </w:r>
      <w:r w:rsidR="00741CBF" w:rsidRPr="009839B3">
        <w:rPr>
          <w:rFonts w:asciiTheme="majorBidi" w:eastAsia="Times New Roman" w:hAnsiTheme="majorBidi" w:cstheme="majorBidi"/>
          <w:iCs/>
          <w:sz w:val="24"/>
          <w:szCs w:val="24"/>
          <w:lang w:eastAsia="lv-LV"/>
        </w:rPr>
        <w:t>.</w:t>
      </w:r>
    </w:p>
    <w:p w14:paraId="3F0CB9FD" w14:textId="77777777" w:rsidR="006B2E8F" w:rsidRPr="009839B3" w:rsidRDefault="006B2E8F"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p>
    <w:p w14:paraId="2316F341" w14:textId="2F39BACA" w:rsidR="00544949" w:rsidRPr="009839B3" w:rsidRDefault="006B2E8F" w:rsidP="009839B3">
      <w:pPr>
        <w:autoSpaceDE w:val="0"/>
        <w:autoSpaceDN w:val="0"/>
        <w:adjustRightInd w:val="0"/>
        <w:spacing w:after="0"/>
        <w:ind w:firstLine="709"/>
        <w:jc w:val="both"/>
        <w:rPr>
          <w:rFonts w:asciiTheme="majorBidi" w:eastAsia="Times New Roman" w:hAnsiTheme="majorBidi" w:cstheme="majorBidi"/>
          <w:iCs/>
          <w:sz w:val="24"/>
          <w:szCs w:val="24"/>
          <w:lang w:eastAsia="lv-LV"/>
        </w:rPr>
      </w:pPr>
      <w:r w:rsidRPr="009839B3">
        <w:rPr>
          <w:rFonts w:asciiTheme="majorBidi" w:eastAsia="Times New Roman" w:hAnsiTheme="majorBidi" w:cstheme="majorBidi"/>
          <w:iCs/>
          <w:sz w:val="24"/>
          <w:szCs w:val="24"/>
          <w:lang w:eastAsia="lv-LV"/>
        </w:rPr>
        <w:t xml:space="preserve">[8] Tiesību normas, ar kuru juridisko seku ziņā tiesa saistījusi lietā nodibinātos apstākļus, nenorādīšana </w:t>
      </w:r>
      <w:r w:rsidR="00544949" w:rsidRPr="009839B3">
        <w:rPr>
          <w:rFonts w:asciiTheme="majorBidi" w:eastAsia="Times New Roman" w:hAnsiTheme="majorBidi" w:cstheme="majorBidi"/>
          <w:iCs/>
          <w:sz w:val="24"/>
          <w:szCs w:val="24"/>
          <w:lang w:eastAsia="lv-LV"/>
        </w:rPr>
        <w:t xml:space="preserve">ir </w:t>
      </w:r>
      <w:r w:rsidRPr="009839B3">
        <w:rPr>
          <w:rFonts w:asciiTheme="majorBidi" w:eastAsia="Times New Roman" w:hAnsiTheme="majorBidi" w:cstheme="majorBidi"/>
          <w:iCs/>
          <w:sz w:val="24"/>
          <w:szCs w:val="24"/>
          <w:lang w:eastAsia="lv-LV"/>
        </w:rPr>
        <w:t>atzīstama par būtisku proces</w:t>
      </w:r>
      <w:r w:rsidR="00544949" w:rsidRPr="009839B3">
        <w:rPr>
          <w:rFonts w:asciiTheme="majorBidi" w:eastAsia="Times New Roman" w:hAnsiTheme="majorBidi" w:cstheme="majorBidi"/>
          <w:iCs/>
          <w:sz w:val="24"/>
          <w:szCs w:val="24"/>
          <w:lang w:eastAsia="lv-LV"/>
        </w:rPr>
        <w:t>uālo pārkāpumu, kas varēja novest pie lietas nepareizas izšķiršanas, kas saskaņā ar</w:t>
      </w:r>
      <w:r w:rsidRPr="009839B3">
        <w:rPr>
          <w:rFonts w:asciiTheme="majorBidi" w:eastAsia="Times New Roman" w:hAnsiTheme="majorBidi" w:cstheme="majorBidi"/>
          <w:iCs/>
          <w:sz w:val="24"/>
          <w:szCs w:val="24"/>
          <w:lang w:eastAsia="lv-LV"/>
        </w:rPr>
        <w:t xml:space="preserve"> </w:t>
      </w:r>
      <w:r w:rsidR="00544949" w:rsidRPr="009839B3">
        <w:rPr>
          <w:rFonts w:asciiTheme="majorBidi" w:eastAsia="Times New Roman" w:hAnsiTheme="majorBidi" w:cstheme="majorBidi"/>
          <w:iCs/>
          <w:sz w:val="24"/>
          <w:szCs w:val="24"/>
          <w:lang w:eastAsia="lv-LV"/>
        </w:rPr>
        <w:t>Civilprocesa likuma 452. panta otro daļu ir pamats kasācijas sūdzības apmierināšanai.</w:t>
      </w:r>
    </w:p>
    <w:p w14:paraId="193A38A0" w14:textId="084E23C6" w:rsidR="0039113B" w:rsidRPr="009839B3" w:rsidRDefault="005212DB" w:rsidP="009839B3">
      <w:pPr>
        <w:spacing w:after="0"/>
        <w:ind w:firstLine="720"/>
        <w:contextualSpacing/>
        <w:jc w:val="both"/>
        <w:rPr>
          <w:rFonts w:asciiTheme="majorBidi" w:hAnsiTheme="majorBidi" w:cstheme="majorBidi"/>
          <w:sz w:val="24"/>
          <w:szCs w:val="24"/>
        </w:rPr>
      </w:pPr>
      <w:r w:rsidRPr="009839B3">
        <w:rPr>
          <w:rFonts w:asciiTheme="majorBidi" w:hAnsiTheme="majorBidi" w:cstheme="majorBidi"/>
          <w:sz w:val="24"/>
          <w:szCs w:val="24"/>
        </w:rPr>
        <w:t>Prasītājai</w:t>
      </w:r>
      <w:r w:rsidR="002F36D4" w:rsidRPr="009839B3">
        <w:rPr>
          <w:rFonts w:asciiTheme="majorBidi" w:hAnsiTheme="majorBidi" w:cstheme="majorBidi"/>
          <w:sz w:val="24"/>
          <w:szCs w:val="24"/>
        </w:rPr>
        <w:t xml:space="preserve"> </w:t>
      </w:r>
      <w:r w:rsidR="00544949" w:rsidRPr="009839B3">
        <w:rPr>
          <w:rFonts w:asciiTheme="majorBidi" w:hAnsiTheme="majorBidi" w:cstheme="majorBidi"/>
          <w:sz w:val="24"/>
          <w:szCs w:val="24"/>
        </w:rPr>
        <w:t xml:space="preserve">atmaksājama drošības nauda, </w:t>
      </w:r>
      <w:r w:rsidR="00F2654C" w:rsidRPr="009839B3">
        <w:rPr>
          <w:rFonts w:asciiTheme="majorBidi" w:hAnsiTheme="majorBidi" w:cstheme="majorBidi"/>
          <w:sz w:val="24"/>
          <w:szCs w:val="24"/>
        </w:rPr>
        <w:t xml:space="preserve">tā kā to </w:t>
      </w:r>
      <w:r w:rsidR="00544949" w:rsidRPr="009839B3">
        <w:rPr>
          <w:rFonts w:asciiTheme="majorBidi" w:hAnsiTheme="majorBidi" w:cstheme="majorBidi"/>
          <w:sz w:val="24"/>
          <w:szCs w:val="24"/>
        </w:rPr>
        <w:t>paredz</w:t>
      </w:r>
      <w:r w:rsidR="002F36D4" w:rsidRPr="009839B3">
        <w:rPr>
          <w:rFonts w:asciiTheme="majorBidi" w:hAnsiTheme="majorBidi" w:cstheme="majorBidi"/>
          <w:sz w:val="24"/>
          <w:szCs w:val="24"/>
        </w:rPr>
        <w:t xml:space="preserve"> Civilprocesa likuma 458.</w:t>
      </w:r>
      <w:r w:rsidRPr="009839B3">
        <w:rPr>
          <w:rFonts w:asciiTheme="majorBidi" w:hAnsiTheme="majorBidi" w:cstheme="majorBidi"/>
          <w:sz w:val="24"/>
          <w:szCs w:val="24"/>
        </w:rPr>
        <w:t> </w:t>
      </w:r>
      <w:r w:rsidR="002F36D4" w:rsidRPr="009839B3">
        <w:rPr>
          <w:rFonts w:asciiTheme="majorBidi" w:hAnsiTheme="majorBidi" w:cstheme="majorBidi"/>
          <w:sz w:val="24"/>
          <w:szCs w:val="24"/>
        </w:rPr>
        <w:t>panta otr</w:t>
      </w:r>
      <w:r w:rsidR="00544949" w:rsidRPr="009839B3">
        <w:rPr>
          <w:rFonts w:asciiTheme="majorBidi" w:hAnsiTheme="majorBidi" w:cstheme="majorBidi"/>
          <w:sz w:val="24"/>
          <w:szCs w:val="24"/>
        </w:rPr>
        <w:t>ā</w:t>
      </w:r>
      <w:r w:rsidR="002F36D4" w:rsidRPr="009839B3">
        <w:rPr>
          <w:rFonts w:asciiTheme="majorBidi" w:hAnsiTheme="majorBidi" w:cstheme="majorBidi"/>
          <w:sz w:val="24"/>
          <w:szCs w:val="24"/>
        </w:rPr>
        <w:t xml:space="preserve"> daļ</w:t>
      </w:r>
      <w:r w:rsidR="00544949" w:rsidRPr="009839B3">
        <w:rPr>
          <w:rFonts w:asciiTheme="majorBidi" w:hAnsiTheme="majorBidi" w:cstheme="majorBidi"/>
          <w:sz w:val="24"/>
          <w:szCs w:val="24"/>
        </w:rPr>
        <w:t>a</w:t>
      </w:r>
      <w:r w:rsidR="002F36D4" w:rsidRPr="009839B3">
        <w:rPr>
          <w:rFonts w:asciiTheme="majorBidi" w:hAnsiTheme="majorBidi" w:cstheme="majorBidi"/>
          <w:sz w:val="24"/>
          <w:szCs w:val="24"/>
        </w:rPr>
        <w:t>.</w:t>
      </w:r>
    </w:p>
    <w:p w14:paraId="46ADB3B9" w14:textId="77777777" w:rsidR="006F2B22" w:rsidRPr="009839B3" w:rsidRDefault="006F2B22" w:rsidP="009839B3">
      <w:pPr>
        <w:pStyle w:val="tv213"/>
        <w:shd w:val="clear" w:color="auto" w:fill="FFFFFF"/>
        <w:spacing w:before="0" w:beforeAutospacing="0" w:after="0" w:afterAutospacing="0" w:line="276" w:lineRule="auto"/>
        <w:jc w:val="center"/>
        <w:rPr>
          <w:rFonts w:asciiTheme="majorBidi" w:hAnsiTheme="majorBidi" w:cstheme="majorBidi"/>
          <w:b/>
        </w:rPr>
      </w:pPr>
      <w:r w:rsidRPr="009839B3">
        <w:rPr>
          <w:rFonts w:asciiTheme="majorBidi" w:hAnsiTheme="majorBidi" w:cstheme="majorBidi"/>
          <w:b/>
        </w:rPr>
        <w:t>Rezolutīvā daļa</w:t>
      </w:r>
    </w:p>
    <w:p w14:paraId="10D49D59" w14:textId="77777777" w:rsidR="006F2B22" w:rsidRPr="009839B3" w:rsidRDefault="006F2B22" w:rsidP="009839B3">
      <w:pPr>
        <w:pStyle w:val="tv213"/>
        <w:shd w:val="clear" w:color="auto" w:fill="FFFFFF"/>
        <w:spacing w:before="0" w:beforeAutospacing="0" w:after="0" w:afterAutospacing="0" w:line="276" w:lineRule="auto"/>
        <w:ind w:firstLine="709"/>
        <w:jc w:val="center"/>
        <w:rPr>
          <w:rFonts w:asciiTheme="majorBidi" w:hAnsiTheme="majorBidi" w:cstheme="majorBidi"/>
          <w:b/>
        </w:rPr>
      </w:pPr>
    </w:p>
    <w:p w14:paraId="47A50A57" w14:textId="77777777" w:rsidR="006F2B22" w:rsidRPr="009839B3" w:rsidRDefault="006F2B22" w:rsidP="009839B3">
      <w:pPr>
        <w:pStyle w:val="tv213"/>
        <w:shd w:val="clear" w:color="auto" w:fill="FFFFFF"/>
        <w:spacing w:before="0" w:beforeAutospacing="0" w:after="0" w:afterAutospacing="0" w:line="276" w:lineRule="auto"/>
        <w:ind w:firstLine="709"/>
        <w:jc w:val="both"/>
        <w:rPr>
          <w:rFonts w:asciiTheme="majorBidi" w:hAnsiTheme="majorBidi" w:cstheme="majorBidi"/>
        </w:rPr>
      </w:pPr>
      <w:r w:rsidRPr="009839B3">
        <w:rPr>
          <w:rFonts w:asciiTheme="majorBidi" w:hAnsiTheme="majorBidi" w:cstheme="majorBidi"/>
        </w:rPr>
        <w:t>Pamatojoties uz Civilprocesa likuma 474. panta 2. punktu, Senāts</w:t>
      </w:r>
    </w:p>
    <w:p w14:paraId="218A8F7D" w14:textId="77777777" w:rsidR="006F2B22" w:rsidRPr="009839B3" w:rsidRDefault="006F2B22" w:rsidP="009839B3">
      <w:pPr>
        <w:pStyle w:val="tv213"/>
        <w:shd w:val="clear" w:color="auto" w:fill="FFFFFF"/>
        <w:spacing w:before="0" w:beforeAutospacing="0" w:after="0" w:afterAutospacing="0" w:line="276" w:lineRule="auto"/>
        <w:ind w:firstLine="709"/>
        <w:jc w:val="center"/>
        <w:rPr>
          <w:rFonts w:asciiTheme="majorBidi" w:hAnsiTheme="majorBidi" w:cstheme="majorBidi"/>
        </w:rPr>
      </w:pPr>
    </w:p>
    <w:p w14:paraId="5BAF66C1" w14:textId="77777777" w:rsidR="006F2B22" w:rsidRPr="009839B3" w:rsidRDefault="006F2B22" w:rsidP="009839B3">
      <w:pPr>
        <w:pStyle w:val="tv213"/>
        <w:shd w:val="clear" w:color="auto" w:fill="FFFFFF"/>
        <w:spacing w:before="0" w:beforeAutospacing="0" w:after="0" w:afterAutospacing="0" w:line="276" w:lineRule="auto"/>
        <w:jc w:val="center"/>
        <w:rPr>
          <w:rFonts w:asciiTheme="majorBidi" w:hAnsiTheme="majorBidi" w:cstheme="majorBidi"/>
          <w:b/>
        </w:rPr>
      </w:pPr>
      <w:r w:rsidRPr="009839B3">
        <w:rPr>
          <w:rFonts w:asciiTheme="majorBidi" w:hAnsiTheme="majorBidi" w:cstheme="majorBidi"/>
          <w:b/>
        </w:rPr>
        <w:t>nosprieda</w:t>
      </w:r>
    </w:p>
    <w:p w14:paraId="7305EABA" w14:textId="77777777" w:rsidR="006F2B22" w:rsidRPr="009839B3" w:rsidRDefault="006F2B22" w:rsidP="009839B3">
      <w:pPr>
        <w:pStyle w:val="tv213"/>
        <w:shd w:val="clear" w:color="auto" w:fill="FFFFFF"/>
        <w:spacing w:before="0" w:beforeAutospacing="0" w:after="0" w:afterAutospacing="0" w:line="276" w:lineRule="auto"/>
        <w:ind w:firstLine="709"/>
        <w:jc w:val="center"/>
        <w:rPr>
          <w:rFonts w:asciiTheme="majorBidi" w:hAnsiTheme="majorBidi" w:cstheme="majorBidi"/>
          <w:b/>
        </w:rPr>
      </w:pPr>
    </w:p>
    <w:p w14:paraId="450AE1FF" w14:textId="166136DD" w:rsidR="006F2B22" w:rsidRPr="009839B3" w:rsidRDefault="006F2B22" w:rsidP="009839B3">
      <w:pPr>
        <w:pStyle w:val="tv213"/>
        <w:shd w:val="clear" w:color="auto" w:fill="FFFFFF"/>
        <w:spacing w:before="0" w:beforeAutospacing="0" w:after="0" w:afterAutospacing="0" w:line="276" w:lineRule="auto"/>
        <w:ind w:firstLine="709"/>
        <w:jc w:val="both"/>
        <w:rPr>
          <w:rFonts w:asciiTheme="majorBidi" w:hAnsiTheme="majorBidi" w:cstheme="majorBidi"/>
        </w:rPr>
      </w:pPr>
      <w:r w:rsidRPr="009839B3">
        <w:rPr>
          <w:rFonts w:asciiTheme="majorBidi" w:hAnsiTheme="majorBidi" w:cstheme="majorBidi"/>
        </w:rPr>
        <w:t xml:space="preserve">Rīgas apgabaltiesas </w:t>
      </w:r>
      <w:r w:rsidR="005212DB" w:rsidRPr="009839B3">
        <w:rPr>
          <w:rFonts w:asciiTheme="majorBidi" w:hAnsiTheme="majorBidi" w:cstheme="majorBidi"/>
        </w:rPr>
        <w:t>2022. gada 12. oktobra</w:t>
      </w:r>
      <w:r w:rsidRPr="009839B3">
        <w:rPr>
          <w:rFonts w:asciiTheme="majorBidi" w:hAnsiTheme="majorBidi" w:cstheme="majorBidi"/>
        </w:rPr>
        <w:t xml:space="preserve"> spriedumu </w:t>
      </w:r>
      <w:r w:rsidR="002F36D4" w:rsidRPr="009839B3">
        <w:rPr>
          <w:rFonts w:asciiTheme="majorBidi" w:hAnsiTheme="majorBidi" w:cstheme="majorBidi"/>
        </w:rPr>
        <w:t xml:space="preserve">atcelt </w:t>
      </w:r>
      <w:r w:rsidRPr="009839B3">
        <w:rPr>
          <w:rFonts w:asciiTheme="majorBidi" w:hAnsiTheme="majorBidi" w:cstheme="majorBidi"/>
        </w:rPr>
        <w:t>un lietu nodot jaunai izskatīšanai apelācijas instances ties</w:t>
      </w:r>
      <w:r w:rsidR="002F36D4" w:rsidRPr="009839B3">
        <w:rPr>
          <w:rFonts w:asciiTheme="majorBidi" w:hAnsiTheme="majorBidi" w:cstheme="majorBidi"/>
        </w:rPr>
        <w:t>ā</w:t>
      </w:r>
      <w:r w:rsidR="005212DB" w:rsidRPr="009839B3">
        <w:rPr>
          <w:rFonts w:asciiTheme="majorBidi" w:hAnsiTheme="majorBidi" w:cstheme="majorBidi"/>
        </w:rPr>
        <w:t>;</w:t>
      </w:r>
    </w:p>
    <w:p w14:paraId="4D8CDA5D" w14:textId="4C8E8C57" w:rsidR="006F2B22" w:rsidRPr="009839B3" w:rsidRDefault="00E261EB" w:rsidP="009839B3">
      <w:pPr>
        <w:pStyle w:val="tv213"/>
        <w:shd w:val="clear" w:color="auto" w:fill="FFFFFF"/>
        <w:spacing w:before="0" w:beforeAutospacing="0" w:after="0" w:afterAutospacing="0" w:line="276" w:lineRule="auto"/>
        <w:ind w:firstLine="709"/>
        <w:jc w:val="both"/>
        <w:rPr>
          <w:rFonts w:asciiTheme="majorBidi" w:hAnsiTheme="majorBidi" w:cstheme="majorBidi"/>
        </w:rPr>
      </w:pPr>
      <w:r w:rsidRPr="009839B3">
        <w:rPr>
          <w:rFonts w:asciiTheme="majorBidi" w:hAnsiTheme="majorBidi" w:cstheme="majorBidi"/>
        </w:rPr>
        <w:t>a</w:t>
      </w:r>
      <w:r w:rsidR="006F2B22" w:rsidRPr="009839B3">
        <w:rPr>
          <w:rFonts w:asciiTheme="majorBidi" w:hAnsiTheme="majorBidi" w:cstheme="majorBidi"/>
        </w:rPr>
        <w:t xml:space="preserve">tmaksāt </w:t>
      </w:r>
      <w:r w:rsidR="005212DB" w:rsidRPr="009839B3">
        <w:rPr>
          <w:rFonts w:asciiTheme="majorBidi" w:hAnsiTheme="majorBidi" w:cstheme="majorBidi"/>
        </w:rPr>
        <w:t xml:space="preserve">SIA „ĶIKUTI-99” </w:t>
      </w:r>
      <w:r w:rsidR="006F2B22" w:rsidRPr="009839B3">
        <w:rPr>
          <w:rFonts w:asciiTheme="majorBidi" w:hAnsiTheme="majorBidi" w:cstheme="majorBidi"/>
        </w:rPr>
        <w:t>drošības naudu 300</w:t>
      </w:r>
      <w:r w:rsidR="00317578" w:rsidRPr="009839B3">
        <w:rPr>
          <w:rFonts w:asciiTheme="majorBidi" w:hAnsiTheme="majorBidi" w:cstheme="majorBidi"/>
        </w:rPr>
        <w:t> </w:t>
      </w:r>
      <w:r w:rsidR="00317578" w:rsidRPr="009839B3">
        <w:rPr>
          <w:rFonts w:asciiTheme="majorBidi" w:hAnsiTheme="majorBidi" w:cstheme="majorBidi"/>
          <w:i/>
          <w:iCs/>
        </w:rPr>
        <w:t>euro</w:t>
      </w:r>
      <w:r w:rsidR="009E4C69" w:rsidRPr="009839B3">
        <w:rPr>
          <w:rFonts w:asciiTheme="majorBidi" w:hAnsiTheme="majorBidi" w:cstheme="majorBidi"/>
        </w:rPr>
        <w:t xml:space="preserve"> (trīs simti </w:t>
      </w:r>
      <w:r w:rsidR="009E4C69" w:rsidRPr="009839B3">
        <w:rPr>
          <w:rFonts w:asciiTheme="majorBidi" w:hAnsiTheme="majorBidi" w:cstheme="majorBidi"/>
          <w:i/>
        </w:rPr>
        <w:t>euro</w:t>
      </w:r>
      <w:r w:rsidR="009E4C69" w:rsidRPr="009839B3">
        <w:rPr>
          <w:rFonts w:asciiTheme="majorBidi" w:hAnsiTheme="majorBidi" w:cstheme="majorBidi"/>
        </w:rPr>
        <w:t>)</w:t>
      </w:r>
      <w:r w:rsidR="006F2B22" w:rsidRPr="009839B3">
        <w:rPr>
          <w:rFonts w:asciiTheme="majorBidi" w:hAnsiTheme="majorBidi" w:cstheme="majorBidi"/>
        </w:rPr>
        <w:t>.</w:t>
      </w:r>
    </w:p>
    <w:p w14:paraId="36B46FD0" w14:textId="77777777" w:rsidR="005212DB" w:rsidRPr="009839B3" w:rsidRDefault="005212DB" w:rsidP="009839B3">
      <w:pPr>
        <w:pStyle w:val="tv213"/>
        <w:shd w:val="clear" w:color="auto" w:fill="FFFFFF"/>
        <w:spacing w:before="0" w:beforeAutospacing="0" w:after="0" w:afterAutospacing="0" w:line="276" w:lineRule="auto"/>
        <w:ind w:firstLine="709"/>
        <w:jc w:val="both"/>
        <w:rPr>
          <w:rFonts w:asciiTheme="majorBidi" w:hAnsiTheme="majorBidi" w:cstheme="majorBidi"/>
        </w:rPr>
      </w:pPr>
    </w:p>
    <w:p w14:paraId="2FA1FCC0" w14:textId="77777777" w:rsidR="006F2B22" w:rsidRPr="009839B3" w:rsidRDefault="006F2B22" w:rsidP="009839B3">
      <w:pPr>
        <w:pStyle w:val="tv213"/>
        <w:shd w:val="clear" w:color="auto" w:fill="FFFFFF"/>
        <w:spacing w:before="0" w:beforeAutospacing="0" w:after="0" w:afterAutospacing="0" w:line="276" w:lineRule="auto"/>
        <w:ind w:firstLine="709"/>
        <w:jc w:val="both"/>
        <w:rPr>
          <w:rFonts w:asciiTheme="majorBidi" w:hAnsiTheme="majorBidi" w:cstheme="majorBidi"/>
        </w:rPr>
      </w:pPr>
      <w:r w:rsidRPr="009839B3">
        <w:rPr>
          <w:rFonts w:asciiTheme="majorBidi" w:hAnsiTheme="majorBidi" w:cstheme="majorBidi"/>
        </w:rPr>
        <w:t>Spriedums nav pārsūdzams.</w:t>
      </w:r>
    </w:p>
    <w:sectPr w:rsidR="006F2B22" w:rsidRPr="009839B3" w:rsidSect="003A2480">
      <w:footerReference w:type="first" r:id="rId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527C8" w14:textId="77777777" w:rsidR="00331732" w:rsidRDefault="00331732" w:rsidP="00B50190">
      <w:pPr>
        <w:spacing w:after="0" w:line="240" w:lineRule="auto"/>
      </w:pPr>
      <w:r>
        <w:separator/>
      </w:r>
    </w:p>
  </w:endnote>
  <w:endnote w:type="continuationSeparator" w:id="0">
    <w:p w14:paraId="795BE51E" w14:textId="77777777" w:rsidR="00331732" w:rsidRDefault="00331732" w:rsidP="00B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7F80" w14:textId="77777777" w:rsidR="00F37C1C" w:rsidRPr="00EC2CDF" w:rsidRDefault="00F37C1C" w:rsidP="00F37C1C">
    <w:pPr>
      <w:pStyle w:val="Footer"/>
      <w:jc w:val="center"/>
    </w:pPr>
    <w:r w:rsidRPr="009C4048">
      <w:rPr>
        <w:rFonts w:ascii="Times New Roman" w:hAnsi="Times New Roman"/>
        <w:sz w:val="24"/>
        <w:szCs w:val="24"/>
      </w:rPr>
      <w:fldChar w:fldCharType="begin"/>
    </w:r>
    <w:r w:rsidRPr="009C4048">
      <w:rPr>
        <w:rFonts w:ascii="Times New Roman" w:hAnsi="Times New Roman"/>
        <w:sz w:val="24"/>
        <w:szCs w:val="24"/>
      </w:rPr>
      <w:instrText xml:space="preserve"> PAGE   \* MERGEFORMAT </w:instrText>
    </w:r>
    <w:r w:rsidRPr="009C4048">
      <w:rPr>
        <w:rFonts w:ascii="Times New Roman" w:hAnsi="Times New Roman"/>
        <w:sz w:val="24"/>
        <w:szCs w:val="24"/>
      </w:rPr>
      <w:fldChar w:fldCharType="separate"/>
    </w:r>
    <w:r>
      <w:rPr>
        <w:rFonts w:ascii="Times New Roman" w:hAnsi="Times New Roman"/>
        <w:sz w:val="24"/>
        <w:szCs w:val="24"/>
      </w:rPr>
      <w:t>1</w:t>
    </w:r>
    <w:r w:rsidRPr="009C4048">
      <w:rPr>
        <w:rFonts w:ascii="Times New Roman" w:hAnsi="Times New Roman"/>
        <w:noProof/>
        <w:sz w:val="24"/>
        <w:szCs w:val="24"/>
      </w:rPr>
      <w:fldChar w:fldCharType="end"/>
    </w:r>
    <w:r w:rsidRPr="009C4048">
      <w:rPr>
        <w:rFonts w:ascii="Times New Roman" w:hAnsi="Times New Roman"/>
        <w:sz w:val="24"/>
        <w:szCs w:val="24"/>
      </w:rPr>
      <w:t xml:space="preserve"> no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77C00" w14:textId="77777777" w:rsidR="00331732" w:rsidRDefault="00331732" w:rsidP="00B50190">
      <w:pPr>
        <w:spacing w:after="0" w:line="240" w:lineRule="auto"/>
      </w:pPr>
      <w:r>
        <w:separator/>
      </w:r>
    </w:p>
  </w:footnote>
  <w:footnote w:type="continuationSeparator" w:id="0">
    <w:p w14:paraId="5C6C538D" w14:textId="77777777" w:rsidR="00331732" w:rsidRDefault="00331732" w:rsidP="00B50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22"/>
    <w:rsid w:val="000020CA"/>
    <w:rsid w:val="00005FC7"/>
    <w:rsid w:val="00010BD4"/>
    <w:rsid w:val="00016506"/>
    <w:rsid w:val="00020713"/>
    <w:rsid w:val="00025918"/>
    <w:rsid w:val="00025C58"/>
    <w:rsid w:val="00027E06"/>
    <w:rsid w:val="00031066"/>
    <w:rsid w:val="00036DEC"/>
    <w:rsid w:val="000447BD"/>
    <w:rsid w:val="000448BD"/>
    <w:rsid w:val="00045967"/>
    <w:rsid w:val="00056B2A"/>
    <w:rsid w:val="0006003C"/>
    <w:rsid w:val="00062CEB"/>
    <w:rsid w:val="000820C2"/>
    <w:rsid w:val="00082A63"/>
    <w:rsid w:val="000833FB"/>
    <w:rsid w:val="000902AF"/>
    <w:rsid w:val="00090CEB"/>
    <w:rsid w:val="000A6379"/>
    <w:rsid w:val="000A72C2"/>
    <w:rsid w:val="000A7FCB"/>
    <w:rsid w:val="000B7A9B"/>
    <w:rsid w:val="000C13C1"/>
    <w:rsid w:val="000C4C38"/>
    <w:rsid w:val="000C7234"/>
    <w:rsid w:val="000D655A"/>
    <w:rsid w:val="000E03B5"/>
    <w:rsid w:val="000E4F45"/>
    <w:rsid w:val="000F295F"/>
    <w:rsid w:val="000F3DD6"/>
    <w:rsid w:val="000F4BA9"/>
    <w:rsid w:val="000F7AE3"/>
    <w:rsid w:val="00103AD4"/>
    <w:rsid w:val="00104BD0"/>
    <w:rsid w:val="001052BE"/>
    <w:rsid w:val="0010712D"/>
    <w:rsid w:val="00116DAD"/>
    <w:rsid w:val="00117787"/>
    <w:rsid w:val="0012585E"/>
    <w:rsid w:val="00132F0A"/>
    <w:rsid w:val="00133860"/>
    <w:rsid w:val="00133E25"/>
    <w:rsid w:val="00137110"/>
    <w:rsid w:val="00146B09"/>
    <w:rsid w:val="0015087D"/>
    <w:rsid w:val="00155B9F"/>
    <w:rsid w:val="0015743E"/>
    <w:rsid w:val="001621EB"/>
    <w:rsid w:val="0017367E"/>
    <w:rsid w:val="001745BF"/>
    <w:rsid w:val="00181138"/>
    <w:rsid w:val="0018336E"/>
    <w:rsid w:val="00192C95"/>
    <w:rsid w:val="001A1CB0"/>
    <w:rsid w:val="001A4EE0"/>
    <w:rsid w:val="001B2C2A"/>
    <w:rsid w:val="001B4DBE"/>
    <w:rsid w:val="001B5289"/>
    <w:rsid w:val="001C344F"/>
    <w:rsid w:val="001C4ACC"/>
    <w:rsid w:val="001C4C75"/>
    <w:rsid w:val="001C6848"/>
    <w:rsid w:val="001C71E2"/>
    <w:rsid w:val="001C7C67"/>
    <w:rsid w:val="001D2AE5"/>
    <w:rsid w:val="001D40D0"/>
    <w:rsid w:val="001F268D"/>
    <w:rsid w:val="001F2C24"/>
    <w:rsid w:val="00200F59"/>
    <w:rsid w:val="002010CD"/>
    <w:rsid w:val="00204CB7"/>
    <w:rsid w:val="002063F8"/>
    <w:rsid w:val="002069B7"/>
    <w:rsid w:val="00210B41"/>
    <w:rsid w:val="00211099"/>
    <w:rsid w:val="00213CC5"/>
    <w:rsid w:val="00213DF2"/>
    <w:rsid w:val="00215564"/>
    <w:rsid w:val="002225C6"/>
    <w:rsid w:val="00224E19"/>
    <w:rsid w:val="0023097F"/>
    <w:rsid w:val="002348DB"/>
    <w:rsid w:val="002350E0"/>
    <w:rsid w:val="00246811"/>
    <w:rsid w:val="00254114"/>
    <w:rsid w:val="00260A10"/>
    <w:rsid w:val="00263E94"/>
    <w:rsid w:val="00277B96"/>
    <w:rsid w:val="0028040F"/>
    <w:rsid w:val="0028652F"/>
    <w:rsid w:val="00290323"/>
    <w:rsid w:val="00292425"/>
    <w:rsid w:val="0029615F"/>
    <w:rsid w:val="00296334"/>
    <w:rsid w:val="002A094E"/>
    <w:rsid w:val="002A190F"/>
    <w:rsid w:val="002A3410"/>
    <w:rsid w:val="002C14CE"/>
    <w:rsid w:val="002C22DA"/>
    <w:rsid w:val="002C438F"/>
    <w:rsid w:val="002C6E0A"/>
    <w:rsid w:val="002D1362"/>
    <w:rsid w:val="002D3157"/>
    <w:rsid w:val="002D41F6"/>
    <w:rsid w:val="002F36D4"/>
    <w:rsid w:val="002F600E"/>
    <w:rsid w:val="00300467"/>
    <w:rsid w:val="00306C49"/>
    <w:rsid w:val="00317578"/>
    <w:rsid w:val="00317DB3"/>
    <w:rsid w:val="00321825"/>
    <w:rsid w:val="00324215"/>
    <w:rsid w:val="00327832"/>
    <w:rsid w:val="00331732"/>
    <w:rsid w:val="00331987"/>
    <w:rsid w:val="00336396"/>
    <w:rsid w:val="003412A1"/>
    <w:rsid w:val="00347013"/>
    <w:rsid w:val="00351A99"/>
    <w:rsid w:val="00360EFF"/>
    <w:rsid w:val="003739C7"/>
    <w:rsid w:val="00376383"/>
    <w:rsid w:val="00382615"/>
    <w:rsid w:val="003861DD"/>
    <w:rsid w:val="00387D10"/>
    <w:rsid w:val="00390F21"/>
    <w:rsid w:val="0039113B"/>
    <w:rsid w:val="00394EF8"/>
    <w:rsid w:val="003A2480"/>
    <w:rsid w:val="003A314A"/>
    <w:rsid w:val="003A60B3"/>
    <w:rsid w:val="003A7F48"/>
    <w:rsid w:val="003B0075"/>
    <w:rsid w:val="003B37F8"/>
    <w:rsid w:val="003B6CC3"/>
    <w:rsid w:val="003C5BDB"/>
    <w:rsid w:val="003C7C43"/>
    <w:rsid w:val="003D26D6"/>
    <w:rsid w:val="003D372E"/>
    <w:rsid w:val="003D3DC4"/>
    <w:rsid w:val="003E24E8"/>
    <w:rsid w:val="003E328E"/>
    <w:rsid w:val="003F27D9"/>
    <w:rsid w:val="0041005F"/>
    <w:rsid w:val="0041337D"/>
    <w:rsid w:val="00432D9C"/>
    <w:rsid w:val="0043429D"/>
    <w:rsid w:val="00434677"/>
    <w:rsid w:val="004371BD"/>
    <w:rsid w:val="00440A7B"/>
    <w:rsid w:val="00441499"/>
    <w:rsid w:val="00443985"/>
    <w:rsid w:val="00447ABB"/>
    <w:rsid w:val="00450D92"/>
    <w:rsid w:val="00456C8F"/>
    <w:rsid w:val="004574D4"/>
    <w:rsid w:val="00460B0D"/>
    <w:rsid w:val="00461577"/>
    <w:rsid w:val="004631CA"/>
    <w:rsid w:val="0046731B"/>
    <w:rsid w:val="00472860"/>
    <w:rsid w:val="004730ED"/>
    <w:rsid w:val="004755B5"/>
    <w:rsid w:val="00476E88"/>
    <w:rsid w:val="004773B3"/>
    <w:rsid w:val="004810CB"/>
    <w:rsid w:val="00481482"/>
    <w:rsid w:val="0048337E"/>
    <w:rsid w:val="004833EE"/>
    <w:rsid w:val="00483F1C"/>
    <w:rsid w:val="0048564B"/>
    <w:rsid w:val="004947DD"/>
    <w:rsid w:val="00495642"/>
    <w:rsid w:val="004963F5"/>
    <w:rsid w:val="004A0D77"/>
    <w:rsid w:val="004A105F"/>
    <w:rsid w:val="004A73AE"/>
    <w:rsid w:val="004A7A27"/>
    <w:rsid w:val="004B1FC3"/>
    <w:rsid w:val="004B2174"/>
    <w:rsid w:val="004C1749"/>
    <w:rsid w:val="004C240E"/>
    <w:rsid w:val="004C345C"/>
    <w:rsid w:val="004C3767"/>
    <w:rsid w:val="004C3F55"/>
    <w:rsid w:val="004C783A"/>
    <w:rsid w:val="004C788C"/>
    <w:rsid w:val="004D190D"/>
    <w:rsid w:val="004E5B04"/>
    <w:rsid w:val="004F0FF6"/>
    <w:rsid w:val="005125D5"/>
    <w:rsid w:val="005142AB"/>
    <w:rsid w:val="005174FD"/>
    <w:rsid w:val="00517E05"/>
    <w:rsid w:val="005212DB"/>
    <w:rsid w:val="005218FC"/>
    <w:rsid w:val="00523D56"/>
    <w:rsid w:val="005347B0"/>
    <w:rsid w:val="00535394"/>
    <w:rsid w:val="00543353"/>
    <w:rsid w:val="00544949"/>
    <w:rsid w:val="005452AF"/>
    <w:rsid w:val="00547842"/>
    <w:rsid w:val="00552507"/>
    <w:rsid w:val="00560922"/>
    <w:rsid w:val="00562486"/>
    <w:rsid w:val="00567644"/>
    <w:rsid w:val="00575092"/>
    <w:rsid w:val="00582686"/>
    <w:rsid w:val="00590EA7"/>
    <w:rsid w:val="00593D47"/>
    <w:rsid w:val="005A00AE"/>
    <w:rsid w:val="005A07AF"/>
    <w:rsid w:val="005A115A"/>
    <w:rsid w:val="005A199C"/>
    <w:rsid w:val="005A210E"/>
    <w:rsid w:val="005A2390"/>
    <w:rsid w:val="005A77A9"/>
    <w:rsid w:val="005A7B67"/>
    <w:rsid w:val="005B1C09"/>
    <w:rsid w:val="005B1E32"/>
    <w:rsid w:val="005B6B9E"/>
    <w:rsid w:val="005C3715"/>
    <w:rsid w:val="005C661D"/>
    <w:rsid w:val="005D2B52"/>
    <w:rsid w:val="005D492A"/>
    <w:rsid w:val="005E3501"/>
    <w:rsid w:val="005E351C"/>
    <w:rsid w:val="005E4FD7"/>
    <w:rsid w:val="005F00F7"/>
    <w:rsid w:val="005F12DE"/>
    <w:rsid w:val="005F649E"/>
    <w:rsid w:val="006020A2"/>
    <w:rsid w:val="00607A24"/>
    <w:rsid w:val="006101EE"/>
    <w:rsid w:val="006106EA"/>
    <w:rsid w:val="006122C6"/>
    <w:rsid w:val="00617873"/>
    <w:rsid w:val="006179D6"/>
    <w:rsid w:val="0062007B"/>
    <w:rsid w:val="00622F8D"/>
    <w:rsid w:val="00630984"/>
    <w:rsid w:val="00632DBE"/>
    <w:rsid w:val="006424C8"/>
    <w:rsid w:val="00644F45"/>
    <w:rsid w:val="00650789"/>
    <w:rsid w:val="006514E3"/>
    <w:rsid w:val="006555F9"/>
    <w:rsid w:val="00664574"/>
    <w:rsid w:val="00664667"/>
    <w:rsid w:val="00675CE4"/>
    <w:rsid w:val="00676908"/>
    <w:rsid w:val="00685FDE"/>
    <w:rsid w:val="0069012C"/>
    <w:rsid w:val="00693B14"/>
    <w:rsid w:val="006A1AAE"/>
    <w:rsid w:val="006A4277"/>
    <w:rsid w:val="006A660D"/>
    <w:rsid w:val="006A77BD"/>
    <w:rsid w:val="006B2E8F"/>
    <w:rsid w:val="006B3776"/>
    <w:rsid w:val="006B6503"/>
    <w:rsid w:val="006B6DB2"/>
    <w:rsid w:val="006C22D3"/>
    <w:rsid w:val="006C27AF"/>
    <w:rsid w:val="006F2B22"/>
    <w:rsid w:val="007016AB"/>
    <w:rsid w:val="00702E72"/>
    <w:rsid w:val="00710830"/>
    <w:rsid w:val="0071149D"/>
    <w:rsid w:val="00713A6D"/>
    <w:rsid w:val="0071593B"/>
    <w:rsid w:val="00734DB9"/>
    <w:rsid w:val="00737F84"/>
    <w:rsid w:val="00741CBF"/>
    <w:rsid w:val="00742FF4"/>
    <w:rsid w:val="00744C89"/>
    <w:rsid w:val="00745B6D"/>
    <w:rsid w:val="0074740C"/>
    <w:rsid w:val="00757A84"/>
    <w:rsid w:val="00766456"/>
    <w:rsid w:val="0076715C"/>
    <w:rsid w:val="00767912"/>
    <w:rsid w:val="007772D4"/>
    <w:rsid w:val="00783FAD"/>
    <w:rsid w:val="00787B44"/>
    <w:rsid w:val="00795E44"/>
    <w:rsid w:val="007A255A"/>
    <w:rsid w:val="007B1554"/>
    <w:rsid w:val="007B2D53"/>
    <w:rsid w:val="007B4D3B"/>
    <w:rsid w:val="007B5DAA"/>
    <w:rsid w:val="007B66B7"/>
    <w:rsid w:val="007C06EA"/>
    <w:rsid w:val="007C72F3"/>
    <w:rsid w:val="007C7F73"/>
    <w:rsid w:val="007D4936"/>
    <w:rsid w:val="007E069D"/>
    <w:rsid w:val="007E3F40"/>
    <w:rsid w:val="007E51BB"/>
    <w:rsid w:val="007E60C1"/>
    <w:rsid w:val="007E6B51"/>
    <w:rsid w:val="007F0AA7"/>
    <w:rsid w:val="007F2411"/>
    <w:rsid w:val="007F3ECA"/>
    <w:rsid w:val="00800D22"/>
    <w:rsid w:val="00801720"/>
    <w:rsid w:val="00803B75"/>
    <w:rsid w:val="00810C35"/>
    <w:rsid w:val="008111D1"/>
    <w:rsid w:val="00813FB2"/>
    <w:rsid w:val="00814BCC"/>
    <w:rsid w:val="008159CE"/>
    <w:rsid w:val="0082025A"/>
    <w:rsid w:val="008240B2"/>
    <w:rsid w:val="008262FE"/>
    <w:rsid w:val="008266D6"/>
    <w:rsid w:val="0083076A"/>
    <w:rsid w:val="008326CA"/>
    <w:rsid w:val="0083272E"/>
    <w:rsid w:val="00834C20"/>
    <w:rsid w:val="00843C3D"/>
    <w:rsid w:val="008443E5"/>
    <w:rsid w:val="00846E66"/>
    <w:rsid w:val="00855FA7"/>
    <w:rsid w:val="00860FA2"/>
    <w:rsid w:val="008622A9"/>
    <w:rsid w:val="008630E1"/>
    <w:rsid w:val="00866484"/>
    <w:rsid w:val="00873C86"/>
    <w:rsid w:val="0087453D"/>
    <w:rsid w:val="00874CB6"/>
    <w:rsid w:val="00882C24"/>
    <w:rsid w:val="00894F54"/>
    <w:rsid w:val="008953BE"/>
    <w:rsid w:val="0089617B"/>
    <w:rsid w:val="008A4754"/>
    <w:rsid w:val="008A7BEB"/>
    <w:rsid w:val="008B5B22"/>
    <w:rsid w:val="008C1F49"/>
    <w:rsid w:val="008D09A5"/>
    <w:rsid w:val="008D3263"/>
    <w:rsid w:val="008D69E6"/>
    <w:rsid w:val="008D77EE"/>
    <w:rsid w:val="008E07DC"/>
    <w:rsid w:val="008E3D31"/>
    <w:rsid w:val="008F0B95"/>
    <w:rsid w:val="008F203F"/>
    <w:rsid w:val="008F6147"/>
    <w:rsid w:val="008F61B2"/>
    <w:rsid w:val="00906297"/>
    <w:rsid w:val="00911A38"/>
    <w:rsid w:val="009156E9"/>
    <w:rsid w:val="009172AF"/>
    <w:rsid w:val="00921516"/>
    <w:rsid w:val="0092214A"/>
    <w:rsid w:val="00924AEB"/>
    <w:rsid w:val="00926794"/>
    <w:rsid w:val="009537EC"/>
    <w:rsid w:val="009631BC"/>
    <w:rsid w:val="00965C01"/>
    <w:rsid w:val="00965CD4"/>
    <w:rsid w:val="00967168"/>
    <w:rsid w:val="00967E9E"/>
    <w:rsid w:val="009725E9"/>
    <w:rsid w:val="009726B2"/>
    <w:rsid w:val="00975EC1"/>
    <w:rsid w:val="00980683"/>
    <w:rsid w:val="009806AB"/>
    <w:rsid w:val="009821FA"/>
    <w:rsid w:val="009839B3"/>
    <w:rsid w:val="00984F36"/>
    <w:rsid w:val="00985877"/>
    <w:rsid w:val="00985FB0"/>
    <w:rsid w:val="009862C4"/>
    <w:rsid w:val="00986A15"/>
    <w:rsid w:val="0099148F"/>
    <w:rsid w:val="009933F2"/>
    <w:rsid w:val="009A6D1D"/>
    <w:rsid w:val="009B0EB9"/>
    <w:rsid w:val="009B1F5B"/>
    <w:rsid w:val="009B4DD5"/>
    <w:rsid w:val="009C1332"/>
    <w:rsid w:val="009C4048"/>
    <w:rsid w:val="009D4BBB"/>
    <w:rsid w:val="009E12B2"/>
    <w:rsid w:val="009E1A14"/>
    <w:rsid w:val="009E3427"/>
    <w:rsid w:val="009E3C18"/>
    <w:rsid w:val="009E4C69"/>
    <w:rsid w:val="009F2E45"/>
    <w:rsid w:val="00A022BD"/>
    <w:rsid w:val="00A03306"/>
    <w:rsid w:val="00A05647"/>
    <w:rsid w:val="00A07B6C"/>
    <w:rsid w:val="00A110EF"/>
    <w:rsid w:val="00A21F83"/>
    <w:rsid w:val="00A307F3"/>
    <w:rsid w:val="00A327D3"/>
    <w:rsid w:val="00A32E3F"/>
    <w:rsid w:val="00A33585"/>
    <w:rsid w:val="00A34356"/>
    <w:rsid w:val="00A35E4D"/>
    <w:rsid w:val="00A50473"/>
    <w:rsid w:val="00A535B2"/>
    <w:rsid w:val="00A62B8B"/>
    <w:rsid w:val="00A62FD3"/>
    <w:rsid w:val="00A66996"/>
    <w:rsid w:val="00A7150F"/>
    <w:rsid w:val="00A71B88"/>
    <w:rsid w:val="00A757C8"/>
    <w:rsid w:val="00A75E20"/>
    <w:rsid w:val="00A8118E"/>
    <w:rsid w:val="00A85C96"/>
    <w:rsid w:val="00A87D29"/>
    <w:rsid w:val="00A97047"/>
    <w:rsid w:val="00AA3A51"/>
    <w:rsid w:val="00AA703A"/>
    <w:rsid w:val="00AB0AD2"/>
    <w:rsid w:val="00AB33EC"/>
    <w:rsid w:val="00AC1475"/>
    <w:rsid w:val="00AC1C6F"/>
    <w:rsid w:val="00AC2D41"/>
    <w:rsid w:val="00AC5196"/>
    <w:rsid w:val="00AD2219"/>
    <w:rsid w:val="00AD47C6"/>
    <w:rsid w:val="00AD544E"/>
    <w:rsid w:val="00AE01FD"/>
    <w:rsid w:val="00AE6A48"/>
    <w:rsid w:val="00AE6AAB"/>
    <w:rsid w:val="00AF1A00"/>
    <w:rsid w:val="00AF1CC5"/>
    <w:rsid w:val="00AF5125"/>
    <w:rsid w:val="00B01543"/>
    <w:rsid w:val="00B10D20"/>
    <w:rsid w:val="00B17DE1"/>
    <w:rsid w:val="00B22B60"/>
    <w:rsid w:val="00B24BCB"/>
    <w:rsid w:val="00B26484"/>
    <w:rsid w:val="00B30584"/>
    <w:rsid w:val="00B306AC"/>
    <w:rsid w:val="00B4394E"/>
    <w:rsid w:val="00B44CB7"/>
    <w:rsid w:val="00B50190"/>
    <w:rsid w:val="00B54143"/>
    <w:rsid w:val="00B56FCE"/>
    <w:rsid w:val="00B57F03"/>
    <w:rsid w:val="00B6095A"/>
    <w:rsid w:val="00B67208"/>
    <w:rsid w:val="00B704B6"/>
    <w:rsid w:val="00B73F76"/>
    <w:rsid w:val="00B8202E"/>
    <w:rsid w:val="00B901C2"/>
    <w:rsid w:val="00B91804"/>
    <w:rsid w:val="00B9523A"/>
    <w:rsid w:val="00B95271"/>
    <w:rsid w:val="00B9728A"/>
    <w:rsid w:val="00BA6089"/>
    <w:rsid w:val="00BA68AF"/>
    <w:rsid w:val="00BA7314"/>
    <w:rsid w:val="00BB6C0B"/>
    <w:rsid w:val="00BC21FE"/>
    <w:rsid w:val="00BC3F0E"/>
    <w:rsid w:val="00BC518C"/>
    <w:rsid w:val="00BD5420"/>
    <w:rsid w:val="00BD6587"/>
    <w:rsid w:val="00BE03F1"/>
    <w:rsid w:val="00BE490D"/>
    <w:rsid w:val="00BE5379"/>
    <w:rsid w:val="00BE7D6D"/>
    <w:rsid w:val="00BF349E"/>
    <w:rsid w:val="00C10777"/>
    <w:rsid w:val="00C11A8F"/>
    <w:rsid w:val="00C144A9"/>
    <w:rsid w:val="00C177C6"/>
    <w:rsid w:val="00C24690"/>
    <w:rsid w:val="00C25533"/>
    <w:rsid w:val="00C305C3"/>
    <w:rsid w:val="00C33DBF"/>
    <w:rsid w:val="00C35481"/>
    <w:rsid w:val="00C356FB"/>
    <w:rsid w:val="00C35E0D"/>
    <w:rsid w:val="00C36B4E"/>
    <w:rsid w:val="00C3730A"/>
    <w:rsid w:val="00C46919"/>
    <w:rsid w:val="00C46BA0"/>
    <w:rsid w:val="00C528C2"/>
    <w:rsid w:val="00C53985"/>
    <w:rsid w:val="00C556BF"/>
    <w:rsid w:val="00C57891"/>
    <w:rsid w:val="00C61291"/>
    <w:rsid w:val="00C630D5"/>
    <w:rsid w:val="00C64101"/>
    <w:rsid w:val="00C71ABD"/>
    <w:rsid w:val="00C75442"/>
    <w:rsid w:val="00C77E01"/>
    <w:rsid w:val="00C848BC"/>
    <w:rsid w:val="00C85051"/>
    <w:rsid w:val="00C879E7"/>
    <w:rsid w:val="00C90F19"/>
    <w:rsid w:val="00C92163"/>
    <w:rsid w:val="00C943DE"/>
    <w:rsid w:val="00C949BE"/>
    <w:rsid w:val="00C95365"/>
    <w:rsid w:val="00C964F3"/>
    <w:rsid w:val="00CB0A7C"/>
    <w:rsid w:val="00CB3B7D"/>
    <w:rsid w:val="00CB40BE"/>
    <w:rsid w:val="00CB67FB"/>
    <w:rsid w:val="00CD4B0E"/>
    <w:rsid w:val="00CE0BEB"/>
    <w:rsid w:val="00CE140A"/>
    <w:rsid w:val="00CE3866"/>
    <w:rsid w:val="00CE6388"/>
    <w:rsid w:val="00CF2EA9"/>
    <w:rsid w:val="00CF3436"/>
    <w:rsid w:val="00CF7DA7"/>
    <w:rsid w:val="00D10063"/>
    <w:rsid w:val="00D10AFA"/>
    <w:rsid w:val="00D10F54"/>
    <w:rsid w:val="00D11BA2"/>
    <w:rsid w:val="00D16975"/>
    <w:rsid w:val="00D17D39"/>
    <w:rsid w:val="00D259A4"/>
    <w:rsid w:val="00D4243F"/>
    <w:rsid w:val="00D4408B"/>
    <w:rsid w:val="00D44B0A"/>
    <w:rsid w:val="00D456B1"/>
    <w:rsid w:val="00D5205A"/>
    <w:rsid w:val="00D53956"/>
    <w:rsid w:val="00D544E3"/>
    <w:rsid w:val="00D6065F"/>
    <w:rsid w:val="00D63291"/>
    <w:rsid w:val="00D65C56"/>
    <w:rsid w:val="00D6763E"/>
    <w:rsid w:val="00D679E8"/>
    <w:rsid w:val="00D7218B"/>
    <w:rsid w:val="00D72356"/>
    <w:rsid w:val="00D7362D"/>
    <w:rsid w:val="00D80BC7"/>
    <w:rsid w:val="00D813B5"/>
    <w:rsid w:val="00D84B4C"/>
    <w:rsid w:val="00D85287"/>
    <w:rsid w:val="00D85EA1"/>
    <w:rsid w:val="00D90A5A"/>
    <w:rsid w:val="00DA0900"/>
    <w:rsid w:val="00DA5993"/>
    <w:rsid w:val="00DB12A4"/>
    <w:rsid w:val="00DB2632"/>
    <w:rsid w:val="00DB263D"/>
    <w:rsid w:val="00DB5944"/>
    <w:rsid w:val="00DC2BEE"/>
    <w:rsid w:val="00DC506D"/>
    <w:rsid w:val="00DC5840"/>
    <w:rsid w:val="00DE6FE6"/>
    <w:rsid w:val="00DF26D8"/>
    <w:rsid w:val="00DF4E9B"/>
    <w:rsid w:val="00DF50FD"/>
    <w:rsid w:val="00DF7A17"/>
    <w:rsid w:val="00E004A0"/>
    <w:rsid w:val="00E0660C"/>
    <w:rsid w:val="00E12D37"/>
    <w:rsid w:val="00E13C02"/>
    <w:rsid w:val="00E261AB"/>
    <w:rsid w:val="00E261EB"/>
    <w:rsid w:val="00E31F11"/>
    <w:rsid w:val="00E37E4F"/>
    <w:rsid w:val="00E42F98"/>
    <w:rsid w:val="00E47BA5"/>
    <w:rsid w:val="00E51A58"/>
    <w:rsid w:val="00E5760D"/>
    <w:rsid w:val="00E65695"/>
    <w:rsid w:val="00E673DB"/>
    <w:rsid w:val="00E734F3"/>
    <w:rsid w:val="00E75016"/>
    <w:rsid w:val="00E751E6"/>
    <w:rsid w:val="00E75982"/>
    <w:rsid w:val="00E81FA6"/>
    <w:rsid w:val="00E84BC8"/>
    <w:rsid w:val="00E84F6F"/>
    <w:rsid w:val="00E85B6B"/>
    <w:rsid w:val="00E9073E"/>
    <w:rsid w:val="00E9087F"/>
    <w:rsid w:val="00E929D1"/>
    <w:rsid w:val="00E9423C"/>
    <w:rsid w:val="00E958E1"/>
    <w:rsid w:val="00E963E8"/>
    <w:rsid w:val="00E97598"/>
    <w:rsid w:val="00EB1AF2"/>
    <w:rsid w:val="00EB4868"/>
    <w:rsid w:val="00EB684B"/>
    <w:rsid w:val="00EC191F"/>
    <w:rsid w:val="00EC2B70"/>
    <w:rsid w:val="00EC2CDF"/>
    <w:rsid w:val="00EC6ECE"/>
    <w:rsid w:val="00EC77C5"/>
    <w:rsid w:val="00ED1D21"/>
    <w:rsid w:val="00ED2080"/>
    <w:rsid w:val="00ED4CC3"/>
    <w:rsid w:val="00ED62F9"/>
    <w:rsid w:val="00EE1AEC"/>
    <w:rsid w:val="00EE69A1"/>
    <w:rsid w:val="00EF0857"/>
    <w:rsid w:val="00F02EEC"/>
    <w:rsid w:val="00F04DE9"/>
    <w:rsid w:val="00F05478"/>
    <w:rsid w:val="00F06344"/>
    <w:rsid w:val="00F07298"/>
    <w:rsid w:val="00F1220E"/>
    <w:rsid w:val="00F1271B"/>
    <w:rsid w:val="00F20A37"/>
    <w:rsid w:val="00F21326"/>
    <w:rsid w:val="00F2384D"/>
    <w:rsid w:val="00F25E38"/>
    <w:rsid w:val="00F2654C"/>
    <w:rsid w:val="00F27C41"/>
    <w:rsid w:val="00F33FFE"/>
    <w:rsid w:val="00F344B2"/>
    <w:rsid w:val="00F37C1C"/>
    <w:rsid w:val="00F4394F"/>
    <w:rsid w:val="00F4546A"/>
    <w:rsid w:val="00F46A38"/>
    <w:rsid w:val="00F47DC1"/>
    <w:rsid w:val="00F507A0"/>
    <w:rsid w:val="00F52739"/>
    <w:rsid w:val="00F5391B"/>
    <w:rsid w:val="00F56718"/>
    <w:rsid w:val="00F66DEA"/>
    <w:rsid w:val="00F74D45"/>
    <w:rsid w:val="00F75B3D"/>
    <w:rsid w:val="00F75E60"/>
    <w:rsid w:val="00F97AE8"/>
    <w:rsid w:val="00FB5BAF"/>
    <w:rsid w:val="00FC3879"/>
    <w:rsid w:val="00FC566D"/>
    <w:rsid w:val="00FD2375"/>
    <w:rsid w:val="00FD287F"/>
    <w:rsid w:val="00FD4343"/>
    <w:rsid w:val="00FF4AA4"/>
    <w:rsid w:val="00FF68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A5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2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F2B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F2B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2B22"/>
    <w:rPr>
      <w:rFonts w:asciiTheme="minorHAnsi" w:hAnsiTheme="minorHAnsi"/>
      <w:sz w:val="22"/>
    </w:rPr>
  </w:style>
  <w:style w:type="paragraph" w:styleId="Footer">
    <w:name w:val="footer"/>
    <w:basedOn w:val="Normal"/>
    <w:link w:val="FooterChar"/>
    <w:uiPriority w:val="99"/>
    <w:unhideWhenUsed/>
    <w:rsid w:val="00B50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190"/>
    <w:rPr>
      <w:rFonts w:asciiTheme="minorHAnsi" w:hAnsiTheme="minorHAnsi"/>
      <w:sz w:val="22"/>
    </w:rPr>
  </w:style>
  <w:style w:type="paragraph" w:styleId="BalloonText">
    <w:name w:val="Balloon Text"/>
    <w:basedOn w:val="Normal"/>
    <w:link w:val="BalloonTextChar"/>
    <w:uiPriority w:val="99"/>
    <w:semiHidden/>
    <w:unhideWhenUsed/>
    <w:rsid w:val="00D7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2D"/>
    <w:rPr>
      <w:rFonts w:ascii="Segoe UI" w:hAnsi="Segoe UI" w:cs="Segoe UI"/>
      <w:sz w:val="18"/>
      <w:szCs w:val="18"/>
    </w:rPr>
  </w:style>
  <w:style w:type="character" w:styleId="CommentReference">
    <w:name w:val="annotation reference"/>
    <w:basedOn w:val="DefaultParagraphFont"/>
    <w:uiPriority w:val="99"/>
    <w:semiHidden/>
    <w:unhideWhenUsed/>
    <w:rsid w:val="00B9728A"/>
    <w:rPr>
      <w:sz w:val="16"/>
      <w:szCs w:val="16"/>
    </w:rPr>
  </w:style>
  <w:style w:type="paragraph" w:styleId="CommentText">
    <w:name w:val="annotation text"/>
    <w:basedOn w:val="Normal"/>
    <w:link w:val="CommentTextChar"/>
    <w:uiPriority w:val="99"/>
    <w:unhideWhenUsed/>
    <w:rsid w:val="00B9728A"/>
    <w:pPr>
      <w:spacing w:line="240" w:lineRule="auto"/>
    </w:pPr>
    <w:rPr>
      <w:sz w:val="20"/>
      <w:szCs w:val="20"/>
    </w:rPr>
  </w:style>
  <w:style w:type="character" w:customStyle="1" w:styleId="CommentTextChar">
    <w:name w:val="Comment Text Char"/>
    <w:basedOn w:val="DefaultParagraphFont"/>
    <w:link w:val="CommentText"/>
    <w:uiPriority w:val="99"/>
    <w:rsid w:val="00B972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9728A"/>
    <w:rPr>
      <w:b/>
      <w:bCs/>
    </w:rPr>
  </w:style>
  <w:style w:type="character" w:customStyle="1" w:styleId="CommentSubjectChar">
    <w:name w:val="Comment Subject Char"/>
    <w:basedOn w:val="CommentTextChar"/>
    <w:link w:val="CommentSubject"/>
    <w:uiPriority w:val="99"/>
    <w:semiHidden/>
    <w:rsid w:val="00B9728A"/>
    <w:rPr>
      <w:rFonts w:asciiTheme="minorHAnsi" w:hAnsiTheme="minorHAnsi"/>
      <w:b/>
      <w:bCs/>
      <w:sz w:val="20"/>
      <w:szCs w:val="20"/>
    </w:rPr>
  </w:style>
  <w:style w:type="paragraph" w:styleId="Revision">
    <w:name w:val="Revision"/>
    <w:hidden/>
    <w:uiPriority w:val="99"/>
    <w:semiHidden/>
    <w:rsid w:val="0048337E"/>
    <w:pPr>
      <w:spacing w:after="0" w:line="240" w:lineRule="auto"/>
    </w:pPr>
    <w:rPr>
      <w:rFonts w:asciiTheme="minorHAnsi" w:hAnsiTheme="minorHAnsi"/>
      <w:sz w:val="22"/>
    </w:rPr>
  </w:style>
  <w:style w:type="character" w:styleId="Hyperlink">
    <w:name w:val="Hyperlink"/>
    <w:basedOn w:val="DefaultParagraphFont"/>
    <w:unhideWhenUsed/>
    <w:rsid w:val="00CE0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04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2BD3A-2A03-43EB-A03E-C4F62820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6675</Words>
  <Characters>3806</Characters>
  <Application>Microsoft Office Word</Application>
  <DocSecurity>0</DocSecurity>
  <Lines>31</Lines>
  <Paragraphs>20</Paragraphs>
  <ScaleCrop>false</ScaleCrop>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2024-05-07T07:52:00Z</dcterms:created>
  <dcterms:modified xsi:type="dcterms:W3CDTF">2024-05-15T07:55:00Z</dcterms:modified>
</cp:coreProperties>
</file>