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C2F09" w14:textId="3F5FE1F2" w:rsidR="00037F39" w:rsidRPr="00BD16C4" w:rsidRDefault="00BD16C4" w:rsidP="00BD16C4">
      <w:pPr>
        <w:widowControl w:val="0"/>
        <w:spacing w:after="0" w:line="276" w:lineRule="auto"/>
        <w:jc w:val="both"/>
        <w:rPr>
          <w:rFonts w:asciiTheme="majorBidi" w:hAnsiTheme="majorBidi" w:cstheme="majorBidi"/>
          <w:szCs w:val="24"/>
        </w:rPr>
      </w:pPr>
      <w:proofErr w:type="spellStart"/>
      <w:r w:rsidRPr="00BD16C4">
        <w:rPr>
          <w:rFonts w:asciiTheme="majorBidi" w:hAnsiTheme="majorBidi" w:cstheme="majorBidi"/>
          <w:b/>
          <w:bCs/>
          <w:szCs w:val="24"/>
        </w:rPr>
        <w:t>Ekspromisoriska</w:t>
      </w:r>
      <w:proofErr w:type="spellEnd"/>
      <w:r w:rsidRPr="00BD16C4">
        <w:rPr>
          <w:rFonts w:asciiTheme="majorBidi" w:hAnsiTheme="majorBidi" w:cstheme="majorBidi"/>
          <w:b/>
          <w:bCs/>
          <w:szCs w:val="24"/>
        </w:rPr>
        <w:t xml:space="preserve"> galvojuma par terminētu saistību nošķiršana no galvojuma saistības, kas aprobežota ar</w:t>
      </w:r>
      <w:r w:rsidRPr="00BD16C4">
        <w:rPr>
          <w:rFonts w:asciiTheme="majorBidi" w:hAnsiTheme="majorBidi" w:cstheme="majorBidi"/>
          <w:b/>
          <w:bCs/>
          <w:szCs w:val="24"/>
        </w:rPr>
        <w:t xml:space="preserve"> termiņu</w:t>
      </w:r>
    </w:p>
    <w:p w14:paraId="44C43EA6" w14:textId="77777777" w:rsidR="00541D0F" w:rsidRPr="00BD16C4" w:rsidRDefault="00541D0F" w:rsidP="00BD16C4">
      <w:pPr>
        <w:widowControl w:val="0"/>
        <w:spacing w:after="0" w:line="276" w:lineRule="auto"/>
        <w:jc w:val="center"/>
        <w:rPr>
          <w:rFonts w:asciiTheme="majorBidi" w:hAnsiTheme="majorBidi" w:cstheme="majorBidi"/>
          <w:szCs w:val="24"/>
        </w:rPr>
      </w:pPr>
    </w:p>
    <w:p w14:paraId="13D52A9D" w14:textId="05CB9CAB" w:rsidR="00037F39" w:rsidRPr="00BD16C4" w:rsidRDefault="00037F39" w:rsidP="00BD16C4">
      <w:pPr>
        <w:widowControl w:val="0"/>
        <w:spacing w:after="0" w:line="276" w:lineRule="auto"/>
        <w:jc w:val="center"/>
        <w:rPr>
          <w:rFonts w:asciiTheme="majorBidi" w:hAnsiTheme="majorBidi" w:cstheme="majorBidi"/>
          <w:b/>
          <w:szCs w:val="24"/>
        </w:rPr>
      </w:pPr>
      <w:r w:rsidRPr="00BD16C4">
        <w:rPr>
          <w:rFonts w:asciiTheme="majorBidi" w:hAnsiTheme="majorBidi" w:cstheme="majorBidi"/>
          <w:b/>
          <w:szCs w:val="24"/>
        </w:rPr>
        <w:t>Latvijas Republikas Senāt</w:t>
      </w:r>
      <w:r w:rsidR="003906A3" w:rsidRPr="00BD16C4">
        <w:rPr>
          <w:rFonts w:asciiTheme="majorBidi" w:hAnsiTheme="majorBidi" w:cstheme="majorBidi"/>
          <w:b/>
          <w:szCs w:val="24"/>
        </w:rPr>
        <w:t>a</w:t>
      </w:r>
    </w:p>
    <w:p w14:paraId="6D1A8EDA" w14:textId="2F396EA9" w:rsidR="003906A3" w:rsidRPr="00BD16C4" w:rsidRDefault="003906A3" w:rsidP="00BD16C4">
      <w:pPr>
        <w:widowControl w:val="0"/>
        <w:spacing w:after="0" w:line="276" w:lineRule="auto"/>
        <w:jc w:val="center"/>
        <w:rPr>
          <w:rFonts w:asciiTheme="majorBidi" w:hAnsiTheme="majorBidi" w:cstheme="majorBidi"/>
          <w:b/>
          <w:szCs w:val="24"/>
        </w:rPr>
      </w:pPr>
      <w:r w:rsidRPr="00BD16C4">
        <w:rPr>
          <w:rFonts w:asciiTheme="majorBidi" w:hAnsiTheme="majorBidi" w:cstheme="majorBidi"/>
          <w:b/>
          <w:szCs w:val="24"/>
        </w:rPr>
        <w:t>Civillietu departamenta</w:t>
      </w:r>
    </w:p>
    <w:p w14:paraId="2BF00900" w14:textId="1B7D7E37" w:rsidR="003906A3" w:rsidRPr="00BD16C4" w:rsidRDefault="003906A3" w:rsidP="00BD16C4">
      <w:pPr>
        <w:widowControl w:val="0"/>
        <w:spacing w:after="0" w:line="276" w:lineRule="auto"/>
        <w:jc w:val="center"/>
        <w:rPr>
          <w:rFonts w:asciiTheme="majorBidi" w:hAnsiTheme="majorBidi" w:cstheme="majorBidi"/>
          <w:b/>
          <w:bCs/>
          <w:szCs w:val="24"/>
        </w:rPr>
      </w:pPr>
      <w:r w:rsidRPr="00BD16C4">
        <w:rPr>
          <w:rFonts w:asciiTheme="majorBidi" w:hAnsiTheme="majorBidi" w:cstheme="majorBidi"/>
          <w:b/>
          <w:bCs/>
          <w:szCs w:val="24"/>
        </w:rPr>
        <w:t>2024. gada 11. aprīļa</w:t>
      </w:r>
    </w:p>
    <w:p w14:paraId="73D0814E" w14:textId="77777777" w:rsidR="00037F39" w:rsidRPr="00BD16C4" w:rsidRDefault="00037F39" w:rsidP="00BD16C4">
      <w:pPr>
        <w:widowControl w:val="0"/>
        <w:spacing w:after="0" w:line="276" w:lineRule="auto"/>
        <w:jc w:val="center"/>
        <w:rPr>
          <w:rFonts w:asciiTheme="majorBidi" w:hAnsiTheme="majorBidi" w:cstheme="majorBidi"/>
          <w:b/>
          <w:szCs w:val="24"/>
        </w:rPr>
      </w:pPr>
      <w:r w:rsidRPr="00BD16C4">
        <w:rPr>
          <w:rFonts w:asciiTheme="majorBidi" w:hAnsiTheme="majorBidi" w:cstheme="majorBidi"/>
          <w:b/>
          <w:szCs w:val="24"/>
        </w:rPr>
        <w:t>SPRIEDUMS</w:t>
      </w:r>
    </w:p>
    <w:p w14:paraId="54EC5F1D" w14:textId="77777777" w:rsidR="003906A3" w:rsidRPr="00BD16C4" w:rsidRDefault="003906A3" w:rsidP="00BD16C4">
      <w:pPr>
        <w:tabs>
          <w:tab w:val="left" w:pos="0"/>
        </w:tabs>
        <w:spacing w:after="0" w:line="276" w:lineRule="auto"/>
        <w:jc w:val="center"/>
        <w:rPr>
          <w:rFonts w:asciiTheme="majorBidi" w:hAnsiTheme="majorBidi" w:cstheme="majorBidi"/>
          <w:b/>
          <w:bCs/>
          <w:szCs w:val="24"/>
        </w:rPr>
      </w:pPr>
      <w:r w:rsidRPr="00BD16C4">
        <w:rPr>
          <w:rFonts w:asciiTheme="majorBidi" w:hAnsiTheme="majorBidi" w:cstheme="majorBidi"/>
          <w:b/>
          <w:bCs/>
          <w:szCs w:val="24"/>
        </w:rPr>
        <w:t>Lieta Nr. </w:t>
      </w:r>
      <w:r w:rsidRPr="00BD16C4">
        <w:rPr>
          <w:rFonts w:asciiTheme="majorBidi" w:hAnsiTheme="majorBidi" w:cstheme="majorBidi"/>
          <w:b/>
          <w:bCs/>
          <w:szCs w:val="24"/>
          <w:shd w:val="clear" w:color="auto" w:fill="FFFFFF"/>
        </w:rPr>
        <w:t xml:space="preserve">C30579619, </w:t>
      </w:r>
      <w:r w:rsidRPr="00BD16C4">
        <w:rPr>
          <w:rFonts w:asciiTheme="majorBidi" w:hAnsiTheme="majorBidi" w:cstheme="majorBidi"/>
          <w:b/>
          <w:bCs/>
          <w:szCs w:val="24"/>
        </w:rPr>
        <w:t>SKC-52/2024</w:t>
      </w:r>
    </w:p>
    <w:p w14:paraId="11B330B1" w14:textId="60A8BE32" w:rsidR="003906A3" w:rsidRPr="00BD16C4" w:rsidRDefault="00BD16C4" w:rsidP="00BD16C4">
      <w:pPr>
        <w:tabs>
          <w:tab w:val="left" w:pos="0"/>
        </w:tabs>
        <w:spacing w:after="0" w:line="276" w:lineRule="auto"/>
        <w:jc w:val="center"/>
        <w:rPr>
          <w:rFonts w:asciiTheme="majorBidi" w:hAnsiTheme="majorBidi" w:cstheme="majorBidi"/>
          <w:b/>
          <w:bCs/>
          <w:szCs w:val="24"/>
        </w:rPr>
      </w:pPr>
      <w:hyperlink r:id="rId6" w:history="1">
        <w:r w:rsidR="003906A3" w:rsidRPr="00BD16C4">
          <w:rPr>
            <w:rStyle w:val="Hyperlink"/>
            <w:rFonts w:asciiTheme="majorBidi" w:hAnsiTheme="majorBidi" w:cstheme="majorBidi"/>
            <w:szCs w:val="24"/>
            <w:shd w:val="clear" w:color="auto" w:fill="FFFFFF"/>
          </w:rPr>
          <w:t>ECLI:LV:AT:2024:0411.C30579619.15.S</w:t>
        </w:r>
      </w:hyperlink>
    </w:p>
    <w:p w14:paraId="36CA7FE2" w14:textId="77777777" w:rsidR="00037F39" w:rsidRPr="00BD16C4" w:rsidRDefault="00037F39" w:rsidP="00BD16C4">
      <w:pPr>
        <w:widowControl w:val="0"/>
        <w:spacing w:after="0" w:line="276" w:lineRule="auto"/>
        <w:ind w:firstLine="709"/>
        <w:jc w:val="both"/>
        <w:rPr>
          <w:rFonts w:asciiTheme="majorBidi" w:hAnsiTheme="majorBidi" w:cstheme="majorBidi"/>
          <w:szCs w:val="24"/>
        </w:rPr>
      </w:pPr>
    </w:p>
    <w:p w14:paraId="1198CEE1" w14:textId="1EAA4409" w:rsidR="00037F39" w:rsidRPr="00BD16C4" w:rsidRDefault="00037F39" w:rsidP="00BD16C4">
      <w:pPr>
        <w:spacing w:after="0" w:line="276" w:lineRule="auto"/>
        <w:ind w:firstLine="709"/>
        <w:jc w:val="both"/>
        <w:rPr>
          <w:rFonts w:asciiTheme="majorBidi" w:hAnsiTheme="majorBidi" w:cstheme="majorBidi"/>
          <w:szCs w:val="24"/>
        </w:rPr>
      </w:pPr>
      <w:r w:rsidRPr="00BD16C4">
        <w:rPr>
          <w:rFonts w:asciiTheme="majorBidi" w:eastAsia="Times New Roman" w:hAnsiTheme="majorBidi" w:cstheme="majorBidi"/>
          <w:szCs w:val="24"/>
          <w:lang w:eastAsia="lv-LV"/>
        </w:rPr>
        <w:t xml:space="preserve">Senāts šādā sastāvā: </w:t>
      </w:r>
      <w:r w:rsidRPr="00BD16C4">
        <w:rPr>
          <w:rFonts w:asciiTheme="majorBidi" w:hAnsiTheme="majorBidi" w:cstheme="majorBidi"/>
          <w:szCs w:val="24"/>
        </w:rPr>
        <w:t>senators referents Valerijs Maksimovs, senator</w:t>
      </w:r>
      <w:r w:rsidR="00C342AA" w:rsidRPr="00BD16C4">
        <w:rPr>
          <w:rFonts w:asciiTheme="majorBidi" w:hAnsiTheme="majorBidi" w:cstheme="majorBidi"/>
          <w:szCs w:val="24"/>
        </w:rPr>
        <w:t>es</w:t>
      </w:r>
      <w:r w:rsidRPr="00BD16C4">
        <w:rPr>
          <w:rFonts w:asciiTheme="majorBidi" w:hAnsiTheme="majorBidi" w:cstheme="majorBidi"/>
          <w:szCs w:val="24"/>
        </w:rPr>
        <w:t xml:space="preserve"> </w:t>
      </w:r>
      <w:r w:rsidR="00C342AA" w:rsidRPr="00BD16C4">
        <w:rPr>
          <w:rFonts w:asciiTheme="majorBidi" w:hAnsiTheme="majorBidi" w:cstheme="majorBidi"/>
          <w:szCs w:val="24"/>
        </w:rPr>
        <w:t>Marika</w:t>
      </w:r>
      <w:r w:rsidRPr="00BD16C4">
        <w:rPr>
          <w:rFonts w:asciiTheme="majorBidi" w:hAnsiTheme="majorBidi" w:cstheme="majorBidi"/>
          <w:szCs w:val="24"/>
        </w:rPr>
        <w:t xml:space="preserve"> </w:t>
      </w:r>
      <w:r w:rsidR="00C342AA" w:rsidRPr="00BD16C4">
        <w:rPr>
          <w:rFonts w:asciiTheme="majorBidi" w:hAnsiTheme="majorBidi" w:cstheme="majorBidi"/>
          <w:szCs w:val="24"/>
        </w:rPr>
        <w:t>Senkāne</w:t>
      </w:r>
      <w:r w:rsidRPr="00BD16C4">
        <w:rPr>
          <w:rFonts w:asciiTheme="majorBidi" w:hAnsiTheme="majorBidi" w:cstheme="majorBidi"/>
          <w:szCs w:val="24"/>
        </w:rPr>
        <w:t xml:space="preserve"> un </w:t>
      </w:r>
      <w:r w:rsidR="00C342AA" w:rsidRPr="00BD16C4">
        <w:rPr>
          <w:rFonts w:asciiTheme="majorBidi" w:hAnsiTheme="majorBidi" w:cstheme="majorBidi"/>
          <w:szCs w:val="24"/>
        </w:rPr>
        <w:t>Kristīne</w:t>
      </w:r>
      <w:r w:rsidRPr="00BD16C4">
        <w:rPr>
          <w:rFonts w:asciiTheme="majorBidi" w:hAnsiTheme="majorBidi" w:cstheme="majorBidi"/>
          <w:szCs w:val="24"/>
        </w:rPr>
        <w:t xml:space="preserve"> </w:t>
      </w:r>
      <w:r w:rsidR="00C342AA" w:rsidRPr="00BD16C4">
        <w:rPr>
          <w:rFonts w:asciiTheme="majorBidi" w:hAnsiTheme="majorBidi" w:cstheme="majorBidi"/>
          <w:szCs w:val="24"/>
        </w:rPr>
        <w:t>Zīle</w:t>
      </w:r>
    </w:p>
    <w:p w14:paraId="2E45560C" w14:textId="6E1A4227" w:rsidR="00037F39" w:rsidRPr="00BD16C4" w:rsidRDefault="00037F39" w:rsidP="00BD16C4">
      <w:pPr>
        <w:widowControl w:val="0"/>
        <w:spacing w:after="0" w:line="276" w:lineRule="auto"/>
        <w:ind w:firstLine="720"/>
        <w:jc w:val="both"/>
        <w:textAlignment w:val="auto"/>
        <w:rPr>
          <w:rFonts w:asciiTheme="majorBidi" w:eastAsia="Times New Roman" w:hAnsiTheme="majorBidi" w:cstheme="majorBidi"/>
          <w:szCs w:val="24"/>
          <w:lang w:eastAsia="lv-LV"/>
        </w:rPr>
      </w:pPr>
    </w:p>
    <w:p w14:paraId="3502C8B3" w14:textId="3B3D9619" w:rsidR="00037F39" w:rsidRPr="00BD16C4" w:rsidRDefault="00037F39"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 xml:space="preserve">izskatīja rakstveida procesā civillietu </w:t>
      </w:r>
      <w:r w:rsidR="003906A3" w:rsidRPr="00BD16C4">
        <w:rPr>
          <w:rFonts w:asciiTheme="majorBidi" w:hAnsiTheme="majorBidi" w:cstheme="majorBidi"/>
          <w:szCs w:val="24"/>
        </w:rPr>
        <w:t>[pers. A]</w:t>
      </w:r>
      <w:r w:rsidRPr="00BD16C4">
        <w:rPr>
          <w:rFonts w:asciiTheme="majorBidi" w:hAnsiTheme="majorBidi" w:cstheme="majorBidi"/>
          <w:szCs w:val="24"/>
        </w:rPr>
        <w:t xml:space="preserve"> prasībā pret </w:t>
      </w:r>
      <w:r w:rsidR="00281421" w:rsidRPr="00BD16C4">
        <w:rPr>
          <w:rFonts w:asciiTheme="majorBidi" w:hAnsiTheme="majorBidi" w:cstheme="majorBidi"/>
          <w:szCs w:val="24"/>
        </w:rPr>
        <w:t>SIA</w:t>
      </w:r>
      <w:r w:rsidR="004E5576" w:rsidRPr="00BD16C4">
        <w:rPr>
          <w:rFonts w:asciiTheme="majorBidi" w:hAnsiTheme="majorBidi" w:cstheme="majorBidi"/>
          <w:szCs w:val="24"/>
        </w:rPr>
        <w:t> </w:t>
      </w:r>
      <w:r w:rsidR="00281421" w:rsidRPr="00BD16C4">
        <w:rPr>
          <w:rFonts w:asciiTheme="majorBidi" w:hAnsiTheme="majorBidi" w:cstheme="majorBidi"/>
          <w:szCs w:val="24"/>
        </w:rPr>
        <w:t>„</w:t>
      </w:r>
      <w:proofErr w:type="spellStart"/>
      <w:r w:rsidR="00281421" w:rsidRPr="00BD16C4">
        <w:rPr>
          <w:rFonts w:asciiTheme="majorBidi" w:hAnsiTheme="majorBidi" w:cstheme="majorBidi"/>
          <w:szCs w:val="24"/>
        </w:rPr>
        <w:t>Krown</w:t>
      </w:r>
      <w:proofErr w:type="spellEnd"/>
      <w:r w:rsidR="00281421" w:rsidRPr="00BD16C4">
        <w:rPr>
          <w:rFonts w:asciiTheme="majorBidi" w:hAnsiTheme="majorBidi" w:cstheme="majorBidi"/>
          <w:szCs w:val="24"/>
        </w:rPr>
        <w:t xml:space="preserve"> EU” un </w:t>
      </w:r>
      <w:r w:rsidR="009A7551" w:rsidRPr="00BD16C4">
        <w:rPr>
          <w:rFonts w:asciiTheme="majorBidi" w:hAnsiTheme="majorBidi" w:cstheme="majorBidi"/>
          <w:szCs w:val="24"/>
        </w:rPr>
        <w:t>[pers. B]</w:t>
      </w:r>
      <w:r w:rsidR="00281421" w:rsidRPr="00BD16C4">
        <w:rPr>
          <w:rFonts w:asciiTheme="majorBidi" w:hAnsiTheme="majorBidi" w:cstheme="majorBidi"/>
          <w:szCs w:val="24"/>
        </w:rPr>
        <w:t xml:space="preserve"> (</w:t>
      </w:r>
      <w:r w:rsidR="009A7551" w:rsidRPr="00BD16C4">
        <w:rPr>
          <w:rFonts w:asciiTheme="majorBidi" w:hAnsiTheme="majorBidi" w:cstheme="majorBidi"/>
          <w:i/>
          <w:iCs/>
          <w:szCs w:val="24"/>
        </w:rPr>
        <w:t>[pers. B]</w:t>
      </w:r>
      <w:r w:rsidR="00281421" w:rsidRPr="00BD16C4">
        <w:rPr>
          <w:rFonts w:asciiTheme="majorBidi" w:hAnsiTheme="majorBidi" w:cstheme="majorBidi"/>
          <w:szCs w:val="24"/>
        </w:rPr>
        <w:t>)</w:t>
      </w:r>
      <w:r w:rsidRPr="00BD16C4">
        <w:rPr>
          <w:rFonts w:asciiTheme="majorBidi" w:hAnsiTheme="majorBidi" w:cstheme="majorBidi"/>
          <w:szCs w:val="24"/>
        </w:rPr>
        <w:t xml:space="preserve"> par </w:t>
      </w:r>
      <w:r w:rsidR="00281421" w:rsidRPr="00BD16C4">
        <w:rPr>
          <w:rFonts w:asciiTheme="majorBidi" w:hAnsiTheme="majorBidi" w:cstheme="majorBidi"/>
          <w:szCs w:val="24"/>
        </w:rPr>
        <w:t xml:space="preserve">līguma izpildi un </w:t>
      </w:r>
      <w:r w:rsidR="004E5576" w:rsidRPr="00BD16C4">
        <w:rPr>
          <w:rFonts w:asciiTheme="majorBidi" w:hAnsiTheme="majorBidi" w:cstheme="majorBidi"/>
          <w:szCs w:val="24"/>
        </w:rPr>
        <w:t>parāda</w:t>
      </w:r>
      <w:r w:rsidR="00281421" w:rsidRPr="00BD16C4">
        <w:rPr>
          <w:rFonts w:asciiTheme="majorBidi" w:hAnsiTheme="majorBidi" w:cstheme="majorBidi"/>
          <w:szCs w:val="24"/>
        </w:rPr>
        <w:t xml:space="preserve"> piedziņu</w:t>
      </w:r>
      <w:r w:rsidRPr="00BD16C4">
        <w:rPr>
          <w:rFonts w:asciiTheme="majorBidi" w:hAnsiTheme="majorBidi" w:cstheme="majorBidi"/>
          <w:szCs w:val="24"/>
        </w:rPr>
        <w:t xml:space="preserve"> sakarā ar </w:t>
      </w:r>
      <w:r w:rsidR="003906A3" w:rsidRPr="00BD16C4">
        <w:rPr>
          <w:rFonts w:asciiTheme="majorBidi" w:hAnsiTheme="majorBidi" w:cstheme="majorBidi"/>
          <w:szCs w:val="24"/>
        </w:rPr>
        <w:t>[pers. A]</w:t>
      </w:r>
      <w:r w:rsidRPr="00BD16C4">
        <w:rPr>
          <w:rFonts w:asciiTheme="majorBidi" w:hAnsiTheme="majorBidi" w:cstheme="majorBidi"/>
          <w:szCs w:val="24"/>
        </w:rPr>
        <w:t xml:space="preserve"> kasācijas sūdzību par Rīgas apgabaltiesas 202</w:t>
      </w:r>
      <w:r w:rsidR="00281421" w:rsidRPr="00BD16C4">
        <w:rPr>
          <w:rFonts w:asciiTheme="majorBidi" w:hAnsiTheme="majorBidi" w:cstheme="majorBidi"/>
          <w:szCs w:val="24"/>
        </w:rPr>
        <w:t>2</w:t>
      </w:r>
      <w:r w:rsidRPr="00BD16C4">
        <w:rPr>
          <w:rFonts w:asciiTheme="majorBidi" w:hAnsiTheme="majorBidi" w:cstheme="majorBidi"/>
          <w:szCs w:val="24"/>
        </w:rPr>
        <w:t xml:space="preserve">. gada </w:t>
      </w:r>
      <w:r w:rsidR="00281421" w:rsidRPr="00BD16C4">
        <w:rPr>
          <w:rFonts w:asciiTheme="majorBidi" w:hAnsiTheme="majorBidi" w:cstheme="majorBidi"/>
          <w:szCs w:val="24"/>
        </w:rPr>
        <w:t>23</w:t>
      </w:r>
      <w:r w:rsidRPr="00BD16C4">
        <w:rPr>
          <w:rFonts w:asciiTheme="majorBidi" w:hAnsiTheme="majorBidi" w:cstheme="majorBidi"/>
          <w:szCs w:val="24"/>
        </w:rPr>
        <w:t>. </w:t>
      </w:r>
      <w:r w:rsidR="00281421" w:rsidRPr="00BD16C4">
        <w:rPr>
          <w:rFonts w:asciiTheme="majorBidi" w:hAnsiTheme="majorBidi" w:cstheme="majorBidi"/>
          <w:szCs w:val="24"/>
        </w:rPr>
        <w:t>novembra</w:t>
      </w:r>
      <w:r w:rsidRPr="00BD16C4">
        <w:rPr>
          <w:rFonts w:asciiTheme="majorBidi" w:hAnsiTheme="majorBidi" w:cstheme="majorBidi"/>
          <w:szCs w:val="24"/>
        </w:rPr>
        <w:t xml:space="preserve"> spriedumu.</w:t>
      </w:r>
    </w:p>
    <w:p w14:paraId="46DA59A9" w14:textId="77777777" w:rsidR="00037F39" w:rsidRPr="00BD16C4" w:rsidRDefault="00037F39" w:rsidP="00BD16C4">
      <w:pPr>
        <w:spacing w:after="0" w:line="276" w:lineRule="auto"/>
        <w:ind w:firstLine="720"/>
        <w:jc w:val="both"/>
        <w:rPr>
          <w:rFonts w:asciiTheme="majorBidi" w:hAnsiTheme="majorBidi" w:cstheme="majorBidi"/>
          <w:szCs w:val="24"/>
        </w:rPr>
      </w:pPr>
    </w:p>
    <w:p w14:paraId="41AE920B" w14:textId="77777777" w:rsidR="00037F39" w:rsidRPr="00BD16C4" w:rsidRDefault="00037F39" w:rsidP="00BD16C4">
      <w:pPr>
        <w:widowControl w:val="0"/>
        <w:spacing w:after="0" w:line="276" w:lineRule="auto"/>
        <w:jc w:val="center"/>
        <w:rPr>
          <w:rFonts w:asciiTheme="majorBidi" w:hAnsiTheme="majorBidi" w:cstheme="majorBidi"/>
          <w:b/>
          <w:szCs w:val="24"/>
        </w:rPr>
      </w:pPr>
      <w:r w:rsidRPr="00BD16C4">
        <w:rPr>
          <w:rFonts w:asciiTheme="majorBidi" w:hAnsiTheme="majorBidi" w:cstheme="majorBidi"/>
          <w:b/>
          <w:szCs w:val="24"/>
        </w:rPr>
        <w:t>Aprakstošā daļa</w:t>
      </w:r>
    </w:p>
    <w:p w14:paraId="61258E2E" w14:textId="77777777" w:rsidR="00037F39" w:rsidRPr="00BD16C4" w:rsidRDefault="00037F39" w:rsidP="00BD16C4">
      <w:pPr>
        <w:widowControl w:val="0"/>
        <w:spacing w:after="0" w:line="276" w:lineRule="auto"/>
        <w:jc w:val="center"/>
        <w:rPr>
          <w:rFonts w:asciiTheme="majorBidi" w:hAnsiTheme="majorBidi" w:cstheme="majorBidi"/>
          <w:b/>
          <w:szCs w:val="24"/>
        </w:rPr>
      </w:pPr>
    </w:p>
    <w:p w14:paraId="23CDEEB4" w14:textId="336E7AEA" w:rsidR="00684D4E" w:rsidRPr="00BD16C4" w:rsidRDefault="00281421"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[1]</w:t>
      </w:r>
      <w:r w:rsidR="004E5576" w:rsidRPr="00BD16C4">
        <w:rPr>
          <w:rFonts w:asciiTheme="majorBidi" w:hAnsiTheme="majorBidi" w:cstheme="majorBidi"/>
          <w:szCs w:val="24"/>
        </w:rPr>
        <w:t xml:space="preserve"> </w:t>
      </w:r>
      <w:r w:rsidRPr="00BD16C4">
        <w:rPr>
          <w:rFonts w:asciiTheme="majorBidi" w:hAnsiTheme="majorBidi" w:cstheme="majorBidi"/>
          <w:szCs w:val="24"/>
        </w:rPr>
        <w:t>S</w:t>
      </w:r>
      <w:r w:rsidR="00C342AA" w:rsidRPr="00BD16C4">
        <w:rPr>
          <w:rFonts w:asciiTheme="majorBidi" w:hAnsiTheme="majorBidi" w:cstheme="majorBidi"/>
          <w:szCs w:val="24"/>
        </w:rPr>
        <w:t xml:space="preserve">tarp </w:t>
      </w:r>
      <w:r w:rsidR="003906A3" w:rsidRPr="00BD16C4">
        <w:rPr>
          <w:rFonts w:asciiTheme="majorBidi" w:hAnsiTheme="majorBidi" w:cstheme="majorBidi"/>
          <w:szCs w:val="24"/>
        </w:rPr>
        <w:t>[pers. A]</w:t>
      </w:r>
      <w:r w:rsidR="00C342AA" w:rsidRPr="00BD16C4">
        <w:rPr>
          <w:rFonts w:asciiTheme="majorBidi" w:hAnsiTheme="majorBidi" w:cstheme="majorBidi"/>
          <w:szCs w:val="24"/>
        </w:rPr>
        <w:t xml:space="preserve"> kā aizdevēju un SIA</w:t>
      </w:r>
      <w:r w:rsidR="007B5DCC" w:rsidRPr="00BD16C4">
        <w:rPr>
          <w:rFonts w:asciiTheme="majorBidi" w:hAnsiTheme="majorBidi" w:cstheme="majorBidi"/>
          <w:szCs w:val="24"/>
        </w:rPr>
        <w:t> </w:t>
      </w:r>
      <w:r w:rsidR="00C342AA" w:rsidRPr="00BD16C4">
        <w:rPr>
          <w:rFonts w:asciiTheme="majorBidi" w:hAnsiTheme="majorBidi" w:cstheme="majorBidi"/>
          <w:szCs w:val="24"/>
        </w:rPr>
        <w:t>„</w:t>
      </w:r>
      <w:proofErr w:type="spellStart"/>
      <w:r w:rsidR="00C342AA" w:rsidRPr="00BD16C4">
        <w:rPr>
          <w:rFonts w:asciiTheme="majorBidi" w:hAnsiTheme="majorBidi" w:cstheme="majorBidi"/>
          <w:szCs w:val="24"/>
        </w:rPr>
        <w:t>Krown</w:t>
      </w:r>
      <w:proofErr w:type="spellEnd"/>
      <w:r w:rsidR="00C342AA" w:rsidRPr="00BD16C4">
        <w:rPr>
          <w:rFonts w:asciiTheme="majorBidi" w:hAnsiTheme="majorBidi" w:cstheme="majorBidi"/>
          <w:szCs w:val="24"/>
        </w:rPr>
        <w:t xml:space="preserve"> EU” kā aizņēmēju </w:t>
      </w:r>
      <w:r w:rsidRPr="00BD16C4">
        <w:rPr>
          <w:rFonts w:asciiTheme="majorBidi" w:hAnsiTheme="majorBidi" w:cstheme="majorBidi"/>
          <w:szCs w:val="24"/>
        </w:rPr>
        <w:t>2014.</w:t>
      </w:r>
      <w:r w:rsidR="00684D4E" w:rsidRPr="00BD16C4">
        <w:rPr>
          <w:rFonts w:asciiTheme="majorBidi" w:hAnsiTheme="majorBidi" w:cstheme="majorBidi"/>
          <w:szCs w:val="24"/>
        </w:rPr>
        <w:t> </w:t>
      </w:r>
      <w:r w:rsidRPr="00BD16C4">
        <w:rPr>
          <w:rFonts w:asciiTheme="majorBidi" w:hAnsiTheme="majorBidi" w:cstheme="majorBidi"/>
          <w:szCs w:val="24"/>
        </w:rPr>
        <w:t>gada 11.</w:t>
      </w:r>
      <w:r w:rsidR="007B5DCC" w:rsidRPr="00BD16C4">
        <w:rPr>
          <w:rFonts w:asciiTheme="majorBidi" w:hAnsiTheme="majorBidi" w:cstheme="majorBidi"/>
          <w:szCs w:val="24"/>
        </w:rPr>
        <w:t> </w:t>
      </w:r>
      <w:r w:rsidRPr="00BD16C4">
        <w:rPr>
          <w:rFonts w:asciiTheme="majorBidi" w:hAnsiTheme="majorBidi" w:cstheme="majorBidi"/>
          <w:szCs w:val="24"/>
        </w:rPr>
        <w:t xml:space="preserve">decembrī </w:t>
      </w:r>
      <w:r w:rsidR="00C342AA" w:rsidRPr="00BD16C4">
        <w:rPr>
          <w:rFonts w:asciiTheme="majorBidi" w:hAnsiTheme="majorBidi" w:cstheme="majorBidi"/>
          <w:szCs w:val="24"/>
        </w:rPr>
        <w:t>noslēgts aizdevuma līgums, ar kuru SIA</w:t>
      </w:r>
      <w:r w:rsidR="004E5576" w:rsidRPr="00BD16C4">
        <w:rPr>
          <w:rFonts w:asciiTheme="majorBidi" w:hAnsiTheme="majorBidi" w:cstheme="majorBidi"/>
          <w:szCs w:val="24"/>
        </w:rPr>
        <w:t> </w:t>
      </w:r>
      <w:r w:rsidR="00C342AA" w:rsidRPr="00BD16C4">
        <w:rPr>
          <w:rFonts w:asciiTheme="majorBidi" w:hAnsiTheme="majorBidi" w:cstheme="majorBidi"/>
          <w:szCs w:val="24"/>
        </w:rPr>
        <w:t>„</w:t>
      </w:r>
      <w:proofErr w:type="spellStart"/>
      <w:r w:rsidR="00C342AA" w:rsidRPr="00BD16C4">
        <w:rPr>
          <w:rFonts w:asciiTheme="majorBidi" w:hAnsiTheme="majorBidi" w:cstheme="majorBidi"/>
          <w:szCs w:val="24"/>
        </w:rPr>
        <w:t>Krown</w:t>
      </w:r>
      <w:proofErr w:type="spellEnd"/>
      <w:r w:rsidR="00C342AA" w:rsidRPr="00BD16C4">
        <w:rPr>
          <w:rFonts w:asciiTheme="majorBidi" w:hAnsiTheme="majorBidi" w:cstheme="majorBidi"/>
          <w:szCs w:val="24"/>
        </w:rPr>
        <w:t xml:space="preserve"> EU” izsniegts aizdevums 600</w:t>
      </w:r>
      <w:r w:rsidR="007B5DCC" w:rsidRPr="00BD16C4">
        <w:rPr>
          <w:rFonts w:asciiTheme="majorBidi" w:hAnsiTheme="majorBidi" w:cstheme="majorBidi"/>
          <w:szCs w:val="24"/>
        </w:rPr>
        <w:t> </w:t>
      </w:r>
      <w:r w:rsidR="00C342AA" w:rsidRPr="00BD16C4">
        <w:rPr>
          <w:rFonts w:asciiTheme="majorBidi" w:hAnsiTheme="majorBidi" w:cstheme="majorBidi"/>
          <w:szCs w:val="24"/>
        </w:rPr>
        <w:t>000</w:t>
      </w:r>
      <w:r w:rsidR="007B5DCC" w:rsidRPr="00BD16C4">
        <w:rPr>
          <w:rFonts w:asciiTheme="majorBidi" w:hAnsiTheme="majorBidi" w:cstheme="majorBidi"/>
          <w:szCs w:val="24"/>
        </w:rPr>
        <w:t> </w:t>
      </w:r>
      <w:r w:rsidR="007B5DCC" w:rsidRPr="00BD16C4">
        <w:rPr>
          <w:rFonts w:asciiTheme="majorBidi" w:hAnsiTheme="majorBidi" w:cstheme="majorBidi"/>
          <w:i/>
          <w:iCs/>
          <w:szCs w:val="24"/>
        </w:rPr>
        <w:t>euro</w:t>
      </w:r>
      <w:r w:rsidR="00684D4E" w:rsidRPr="00BD16C4">
        <w:rPr>
          <w:rFonts w:asciiTheme="majorBidi" w:hAnsiTheme="majorBidi" w:cstheme="majorBidi"/>
          <w:szCs w:val="24"/>
        </w:rPr>
        <w:t>,</w:t>
      </w:r>
      <w:r w:rsidR="00C342AA" w:rsidRPr="00BD16C4">
        <w:rPr>
          <w:rFonts w:asciiTheme="majorBidi" w:hAnsiTheme="majorBidi" w:cstheme="majorBidi"/>
          <w:szCs w:val="24"/>
        </w:rPr>
        <w:t xml:space="preserve"> </w:t>
      </w:r>
      <w:r w:rsidR="00684D4E" w:rsidRPr="00BD16C4">
        <w:rPr>
          <w:rFonts w:asciiTheme="majorBidi" w:hAnsiTheme="majorBidi" w:cstheme="majorBidi"/>
          <w:color w:val="000000"/>
          <w:szCs w:val="24"/>
        </w:rPr>
        <w:t>k</w:t>
      </w:r>
      <w:r w:rsidR="005C6C36" w:rsidRPr="00BD16C4">
        <w:rPr>
          <w:rFonts w:asciiTheme="majorBidi" w:hAnsiTheme="majorBidi" w:cstheme="majorBidi"/>
          <w:color w:val="000000"/>
          <w:szCs w:val="24"/>
        </w:rPr>
        <w:t xml:space="preserve">ura </w:t>
      </w:r>
      <w:r w:rsidR="00684D4E" w:rsidRPr="00BD16C4">
        <w:rPr>
          <w:rFonts w:asciiTheme="majorBidi" w:hAnsiTheme="majorBidi" w:cstheme="majorBidi"/>
          <w:color w:val="000000"/>
          <w:szCs w:val="24"/>
        </w:rPr>
        <w:t>a</w:t>
      </w:r>
      <w:r w:rsidR="005C6C36" w:rsidRPr="00BD16C4">
        <w:rPr>
          <w:rFonts w:asciiTheme="majorBidi" w:hAnsiTheme="majorBidi" w:cstheme="majorBidi"/>
          <w:color w:val="000000"/>
          <w:szCs w:val="24"/>
        </w:rPr>
        <w:t>t</w:t>
      </w:r>
      <w:r w:rsidR="00684D4E" w:rsidRPr="00BD16C4">
        <w:rPr>
          <w:rFonts w:asciiTheme="majorBidi" w:hAnsiTheme="majorBidi" w:cstheme="majorBidi"/>
          <w:color w:val="000000"/>
          <w:szCs w:val="24"/>
        </w:rPr>
        <w:t xml:space="preserve">maksas termiņš bija noteikts </w:t>
      </w:r>
      <w:r w:rsidR="00C342AA" w:rsidRPr="00BD16C4">
        <w:rPr>
          <w:rFonts w:asciiTheme="majorBidi" w:hAnsiTheme="majorBidi" w:cstheme="majorBidi"/>
          <w:szCs w:val="24"/>
        </w:rPr>
        <w:t>2015.</w:t>
      </w:r>
      <w:r w:rsidR="007B5DCC" w:rsidRPr="00BD16C4">
        <w:rPr>
          <w:rFonts w:asciiTheme="majorBidi" w:hAnsiTheme="majorBidi" w:cstheme="majorBidi"/>
          <w:szCs w:val="24"/>
        </w:rPr>
        <w:t> </w:t>
      </w:r>
      <w:r w:rsidR="00C342AA" w:rsidRPr="00BD16C4">
        <w:rPr>
          <w:rFonts w:asciiTheme="majorBidi" w:hAnsiTheme="majorBidi" w:cstheme="majorBidi"/>
          <w:szCs w:val="24"/>
        </w:rPr>
        <w:t>gada 11.</w:t>
      </w:r>
      <w:r w:rsidR="007B5DCC" w:rsidRPr="00BD16C4">
        <w:rPr>
          <w:rFonts w:asciiTheme="majorBidi" w:hAnsiTheme="majorBidi" w:cstheme="majorBidi"/>
          <w:szCs w:val="24"/>
        </w:rPr>
        <w:t> </w:t>
      </w:r>
      <w:r w:rsidR="00C342AA" w:rsidRPr="00BD16C4">
        <w:rPr>
          <w:rFonts w:asciiTheme="majorBidi" w:hAnsiTheme="majorBidi" w:cstheme="majorBidi"/>
          <w:szCs w:val="24"/>
        </w:rPr>
        <w:t>decembr</w:t>
      </w:r>
      <w:r w:rsidR="00AC7CAF" w:rsidRPr="00BD16C4">
        <w:rPr>
          <w:rFonts w:asciiTheme="majorBidi" w:hAnsiTheme="majorBidi" w:cstheme="majorBidi"/>
          <w:szCs w:val="24"/>
        </w:rPr>
        <w:t>ī</w:t>
      </w:r>
      <w:r w:rsidR="00C342AA" w:rsidRPr="00BD16C4">
        <w:rPr>
          <w:rFonts w:asciiTheme="majorBidi" w:hAnsiTheme="majorBidi" w:cstheme="majorBidi"/>
          <w:szCs w:val="24"/>
        </w:rPr>
        <w:t>.</w:t>
      </w:r>
    </w:p>
    <w:p w14:paraId="0A371621" w14:textId="09394548" w:rsidR="00C342AA" w:rsidRPr="00BD16C4" w:rsidRDefault="00684D4E"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[1.1]</w:t>
      </w:r>
      <w:r w:rsidR="004E5576" w:rsidRPr="00BD16C4">
        <w:rPr>
          <w:rFonts w:asciiTheme="majorBidi" w:hAnsiTheme="majorBidi" w:cstheme="majorBidi"/>
          <w:szCs w:val="24"/>
        </w:rPr>
        <w:t xml:space="preserve"> </w:t>
      </w:r>
      <w:r w:rsidR="00243AD6" w:rsidRPr="00BD16C4">
        <w:rPr>
          <w:rFonts w:asciiTheme="majorBidi" w:hAnsiTheme="majorBidi" w:cstheme="majorBidi"/>
          <w:szCs w:val="24"/>
        </w:rPr>
        <w:t xml:space="preserve">Saistību nodrošināšanai </w:t>
      </w:r>
      <w:r w:rsidR="00C342AA" w:rsidRPr="00BD16C4">
        <w:rPr>
          <w:rFonts w:asciiTheme="majorBidi" w:hAnsiTheme="majorBidi" w:cstheme="majorBidi"/>
          <w:szCs w:val="24"/>
        </w:rPr>
        <w:t xml:space="preserve">starp </w:t>
      </w:r>
      <w:r w:rsidR="003906A3" w:rsidRPr="00BD16C4">
        <w:rPr>
          <w:rFonts w:asciiTheme="majorBidi" w:hAnsiTheme="majorBidi" w:cstheme="majorBidi"/>
          <w:szCs w:val="24"/>
        </w:rPr>
        <w:t>[pers. A]</w:t>
      </w:r>
      <w:r w:rsidR="00C342AA" w:rsidRPr="00BD16C4">
        <w:rPr>
          <w:rFonts w:asciiTheme="majorBidi" w:hAnsiTheme="majorBidi" w:cstheme="majorBidi"/>
          <w:szCs w:val="24"/>
        </w:rPr>
        <w:t xml:space="preserve"> un </w:t>
      </w:r>
      <w:r w:rsidR="009A7551" w:rsidRPr="00BD16C4">
        <w:rPr>
          <w:rFonts w:asciiTheme="majorBidi" w:hAnsiTheme="majorBidi" w:cstheme="majorBidi"/>
          <w:szCs w:val="24"/>
        </w:rPr>
        <w:t xml:space="preserve">[pers. B] </w:t>
      </w:r>
      <w:r w:rsidR="00243AD6" w:rsidRPr="00BD16C4">
        <w:rPr>
          <w:rFonts w:asciiTheme="majorBidi" w:hAnsiTheme="majorBidi" w:cstheme="majorBidi"/>
          <w:szCs w:val="24"/>
        </w:rPr>
        <w:t xml:space="preserve">2014. gada 11. decembrī </w:t>
      </w:r>
      <w:r w:rsidR="00C342AA" w:rsidRPr="00BD16C4">
        <w:rPr>
          <w:rFonts w:asciiTheme="majorBidi" w:hAnsiTheme="majorBidi" w:cstheme="majorBidi"/>
          <w:szCs w:val="24"/>
        </w:rPr>
        <w:t xml:space="preserve">noslēgts galvojuma līgums, ar kuru </w:t>
      </w:r>
      <w:r w:rsidR="009A7551" w:rsidRPr="00BD16C4">
        <w:rPr>
          <w:rFonts w:asciiTheme="majorBidi" w:hAnsiTheme="majorBidi" w:cstheme="majorBidi"/>
          <w:szCs w:val="24"/>
        </w:rPr>
        <w:t>[pers. B]</w:t>
      </w:r>
      <w:r w:rsidR="00C342AA" w:rsidRPr="00BD16C4">
        <w:rPr>
          <w:rFonts w:asciiTheme="majorBidi" w:hAnsiTheme="majorBidi" w:cstheme="majorBidi"/>
          <w:szCs w:val="24"/>
        </w:rPr>
        <w:t xml:space="preserve"> uzņēmās atbildēt par SIA</w:t>
      </w:r>
      <w:r w:rsidR="007B5DCC" w:rsidRPr="00BD16C4">
        <w:rPr>
          <w:rFonts w:asciiTheme="majorBidi" w:hAnsiTheme="majorBidi" w:cstheme="majorBidi"/>
          <w:szCs w:val="24"/>
        </w:rPr>
        <w:t> </w:t>
      </w:r>
      <w:r w:rsidR="00C342AA" w:rsidRPr="00BD16C4">
        <w:rPr>
          <w:rFonts w:asciiTheme="majorBidi" w:hAnsiTheme="majorBidi" w:cstheme="majorBidi"/>
          <w:szCs w:val="24"/>
        </w:rPr>
        <w:t>„</w:t>
      </w:r>
      <w:proofErr w:type="spellStart"/>
      <w:r w:rsidR="00C342AA" w:rsidRPr="00BD16C4">
        <w:rPr>
          <w:rFonts w:asciiTheme="majorBidi" w:hAnsiTheme="majorBidi" w:cstheme="majorBidi"/>
          <w:szCs w:val="24"/>
        </w:rPr>
        <w:t>Krown</w:t>
      </w:r>
      <w:proofErr w:type="spellEnd"/>
      <w:r w:rsidR="00C342AA" w:rsidRPr="00BD16C4">
        <w:rPr>
          <w:rFonts w:asciiTheme="majorBidi" w:hAnsiTheme="majorBidi" w:cstheme="majorBidi"/>
          <w:szCs w:val="24"/>
        </w:rPr>
        <w:t xml:space="preserve"> EU” saistībām, kas izriet no aizdevuma līguma, kā pats aizņēmējs.</w:t>
      </w:r>
    </w:p>
    <w:p w14:paraId="7E589E11" w14:textId="7D7C30A9" w:rsidR="00C342AA" w:rsidRPr="00BD16C4" w:rsidRDefault="00FC7175"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 xml:space="preserve">Galvojuma līguma 2. punkts noteic, ka, ja atbilstoši aizdevuma līgumam un/vai </w:t>
      </w:r>
      <w:r w:rsidR="00AC7CAF" w:rsidRPr="00BD16C4">
        <w:rPr>
          <w:rFonts w:asciiTheme="majorBidi" w:hAnsiTheme="majorBidi" w:cstheme="majorBidi"/>
          <w:szCs w:val="24"/>
        </w:rPr>
        <w:t>tā</w:t>
      </w:r>
      <w:r w:rsidRPr="00BD16C4">
        <w:rPr>
          <w:rFonts w:asciiTheme="majorBidi" w:hAnsiTheme="majorBidi" w:cstheme="majorBidi"/>
          <w:szCs w:val="24"/>
        </w:rPr>
        <w:t xml:space="preserve"> papildinājum</w:t>
      </w:r>
      <w:r w:rsidR="00AC7CAF" w:rsidRPr="00BD16C4">
        <w:rPr>
          <w:rFonts w:asciiTheme="majorBidi" w:hAnsiTheme="majorBidi" w:cstheme="majorBidi"/>
          <w:szCs w:val="24"/>
        </w:rPr>
        <w:t>os</w:t>
      </w:r>
      <w:r w:rsidRPr="00BD16C4">
        <w:rPr>
          <w:rFonts w:asciiTheme="majorBidi" w:hAnsiTheme="majorBidi" w:cstheme="majorBidi"/>
          <w:szCs w:val="24"/>
        </w:rPr>
        <w:t xml:space="preserve"> noteiktajā kārtībā un laikā aizņēmējs nesamaksā aizdevējam aizdevumu vai </w:t>
      </w:r>
      <w:r w:rsidR="00AC7CAF" w:rsidRPr="00BD16C4">
        <w:rPr>
          <w:rFonts w:asciiTheme="majorBidi" w:hAnsiTheme="majorBidi" w:cstheme="majorBidi"/>
          <w:szCs w:val="24"/>
        </w:rPr>
        <w:t>tā</w:t>
      </w:r>
      <w:r w:rsidRPr="00BD16C4">
        <w:rPr>
          <w:rFonts w:asciiTheme="majorBidi" w:hAnsiTheme="majorBidi" w:cstheme="majorBidi"/>
          <w:szCs w:val="24"/>
        </w:rPr>
        <w:t xml:space="preserve"> daļu, galvotājs brīvprātīgi apņemas pilnībā dzēst aizņēmēja parādu, apmierināt aizdevēja prasības, segt zaudējumus, kas radušies aizņēmēja vainas dēļ, procentus, soda naudas un zaudējumus, kas radušies tiesas procesu laikā.</w:t>
      </w:r>
    </w:p>
    <w:p w14:paraId="12B30279" w14:textId="77777777" w:rsidR="00FC7175"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 xml:space="preserve"> </w:t>
      </w:r>
    </w:p>
    <w:p w14:paraId="378D325B" w14:textId="3375EF15" w:rsidR="00C342A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w:t>
      </w:r>
      <w:r w:rsidR="00684D4E" w:rsidRPr="00BD16C4">
        <w:rPr>
          <w:rFonts w:asciiTheme="majorBidi" w:hAnsiTheme="majorBidi" w:cstheme="majorBidi"/>
          <w:szCs w:val="24"/>
        </w:rPr>
        <w:t>2</w:t>
      </w:r>
      <w:r w:rsidRPr="00BD16C4">
        <w:rPr>
          <w:rFonts w:asciiTheme="majorBidi" w:hAnsiTheme="majorBidi" w:cstheme="majorBidi"/>
          <w:szCs w:val="24"/>
        </w:rPr>
        <w:t>]</w:t>
      </w:r>
      <w:r w:rsidR="004E5576" w:rsidRPr="00BD16C4">
        <w:rPr>
          <w:rFonts w:asciiTheme="majorBidi" w:hAnsiTheme="majorBidi" w:cstheme="majorBidi"/>
          <w:szCs w:val="24"/>
        </w:rPr>
        <w:t xml:space="preserve"> </w:t>
      </w:r>
      <w:r w:rsidR="003906A3" w:rsidRPr="00BD16C4">
        <w:rPr>
          <w:rFonts w:asciiTheme="majorBidi" w:hAnsiTheme="majorBidi" w:cstheme="majorBidi"/>
          <w:szCs w:val="24"/>
        </w:rPr>
        <w:t>[Pers. A]</w:t>
      </w:r>
      <w:r w:rsidRPr="00BD16C4">
        <w:rPr>
          <w:rFonts w:asciiTheme="majorBidi" w:hAnsiTheme="majorBidi" w:cstheme="majorBidi"/>
          <w:szCs w:val="24"/>
        </w:rPr>
        <w:t xml:space="preserve"> 2019. gada 8. aprīlī cēla prasību pret SIA</w:t>
      </w:r>
      <w:r w:rsidR="007B5DCC" w:rsidRPr="00BD16C4">
        <w:rPr>
          <w:rFonts w:asciiTheme="majorBidi" w:hAnsiTheme="majorBidi" w:cstheme="majorBidi"/>
          <w:szCs w:val="24"/>
        </w:rPr>
        <w:t> </w:t>
      </w:r>
      <w:r w:rsidRPr="00BD16C4">
        <w:rPr>
          <w:rFonts w:asciiTheme="majorBidi" w:hAnsiTheme="majorBidi" w:cstheme="majorBidi"/>
          <w:szCs w:val="24"/>
        </w:rPr>
        <w:t>,,</w:t>
      </w:r>
      <w:proofErr w:type="spellStart"/>
      <w:r w:rsidRPr="00BD16C4">
        <w:rPr>
          <w:rFonts w:asciiTheme="majorBidi" w:hAnsiTheme="majorBidi" w:cstheme="majorBidi"/>
          <w:szCs w:val="24"/>
        </w:rPr>
        <w:t>Krown</w:t>
      </w:r>
      <w:proofErr w:type="spellEnd"/>
      <w:r w:rsidRPr="00BD16C4">
        <w:rPr>
          <w:rFonts w:asciiTheme="majorBidi" w:hAnsiTheme="majorBidi" w:cstheme="majorBidi"/>
          <w:szCs w:val="24"/>
        </w:rPr>
        <w:t xml:space="preserve"> EU” un </w:t>
      </w:r>
      <w:r w:rsidR="009A7551" w:rsidRPr="00BD16C4">
        <w:rPr>
          <w:rFonts w:asciiTheme="majorBidi" w:hAnsiTheme="majorBidi" w:cstheme="majorBidi"/>
          <w:szCs w:val="24"/>
        </w:rPr>
        <w:t>[pers. B]</w:t>
      </w:r>
      <w:r w:rsidRPr="00BD16C4">
        <w:rPr>
          <w:rFonts w:asciiTheme="majorBidi" w:hAnsiTheme="majorBidi" w:cstheme="majorBidi"/>
          <w:szCs w:val="24"/>
        </w:rPr>
        <w:t>, kurā, pamatojoties uz Civillikuma 1587., 1589., 1590., 1591., 1652., 1691.</w:t>
      </w:r>
      <w:r w:rsidR="00312461" w:rsidRPr="00BD16C4">
        <w:rPr>
          <w:rFonts w:asciiTheme="majorBidi" w:hAnsiTheme="majorBidi" w:cstheme="majorBidi"/>
          <w:szCs w:val="24"/>
        </w:rPr>
        <w:t> </w:t>
      </w:r>
      <w:r w:rsidR="005C6C36" w:rsidRPr="00BD16C4">
        <w:rPr>
          <w:rFonts w:asciiTheme="majorBidi" w:hAnsiTheme="majorBidi" w:cstheme="majorBidi"/>
          <w:szCs w:val="24"/>
        </w:rPr>
        <w:t>pantu</w:t>
      </w:r>
      <w:r w:rsidRPr="00BD16C4">
        <w:rPr>
          <w:rFonts w:asciiTheme="majorBidi" w:hAnsiTheme="majorBidi" w:cstheme="majorBidi"/>
          <w:szCs w:val="24"/>
        </w:rPr>
        <w:t>, 1702.</w:t>
      </w:r>
      <w:r w:rsidR="00684D4E" w:rsidRPr="00BD16C4">
        <w:rPr>
          <w:rFonts w:asciiTheme="majorBidi" w:hAnsiTheme="majorBidi" w:cstheme="majorBidi"/>
          <w:szCs w:val="24"/>
        </w:rPr>
        <w:t> </w:t>
      </w:r>
      <w:r w:rsidRPr="00BD16C4">
        <w:rPr>
          <w:rFonts w:asciiTheme="majorBidi" w:hAnsiTheme="majorBidi" w:cstheme="majorBidi"/>
          <w:szCs w:val="24"/>
        </w:rPr>
        <w:t>panta otr</w:t>
      </w:r>
      <w:r w:rsidR="005C6C36" w:rsidRPr="00BD16C4">
        <w:rPr>
          <w:rFonts w:asciiTheme="majorBidi" w:hAnsiTheme="majorBidi" w:cstheme="majorBidi"/>
          <w:szCs w:val="24"/>
        </w:rPr>
        <w:t>o</w:t>
      </w:r>
      <w:r w:rsidRPr="00BD16C4">
        <w:rPr>
          <w:rFonts w:asciiTheme="majorBidi" w:hAnsiTheme="majorBidi" w:cstheme="majorBidi"/>
          <w:szCs w:val="24"/>
        </w:rPr>
        <w:t xml:space="preserve"> daļ</w:t>
      </w:r>
      <w:r w:rsidR="005C6C36" w:rsidRPr="00BD16C4">
        <w:rPr>
          <w:rFonts w:asciiTheme="majorBidi" w:hAnsiTheme="majorBidi" w:cstheme="majorBidi"/>
          <w:szCs w:val="24"/>
        </w:rPr>
        <w:t>u</w:t>
      </w:r>
      <w:r w:rsidRPr="00BD16C4">
        <w:rPr>
          <w:rFonts w:asciiTheme="majorBidi" w:hAnsiTheme="majorBidi" w:cstheme="majorBidi"/>
          <w:szCs w:val="24"/>
        </w:rPr>
        <w:t>, 1838., 1896., 1934., 1943. pantu, lūdz</w:t>
      </w:r>
      <w:r w:rsidR="00684D4E" w:rsidRPr="00BD16C4">
        <w:rPr>
          <w:rFonts w:asciiTheme="majorBidi" w:hAnsiTheme="majorBidi" w:cstheme="majorBidi"/>
          <w:szCs w:val="24"/>
        </w:rPr>
        <w:t>a</w:t>
      </w:r>
      <w:r w:rsidRPr="00BD16C4">
        <w:rPr>
          <w:rFonts w:asciiTheme="majorBidi" w:hAnsiTheme="majorBidi" w:cstheme="majorBidi"/>
          <w:szCs w:val="24"/>
        </w:rPr>
        <w:t xml:space="preserve"> piedzīt no SIA</w:t>
      </w:r>
      <w:r w:rsidR="007B5DCC" w:rsidRPr="00BD16C4">
        <w:rPr>
          <w:rFonts w:asciiTheme="majorBidi" w:hAnsiTheme="majorBidi" w:cstheme="majorBidi"/>
          <w:szCs w:val="24"/>
        </w:rPr>
        <w:t> </w:t>
      </w:r>
      <w:r w:rsidRPr="00BD16C4">
        <w:rPr>
          <w:rFonts w:asciiTheme="majorBidi" w:hAnsiTheme="majorBidi" w:cstheme="majorBidi"/>
          <w:szCs w:val="24"/>
        </w:rPr>
        <w:t>,,</w:t>
      </w:r>
      <w:proofErr w:type="spellStart"/>
      <w:r w:rsidRPr="00BD16C4">
        <w:rPr>
          <w:rFonts w:asciiTheme="majorBidi" w:hAnsiTheme="majorBidi" w:cstheme="majorBidi"/>
          <w:szCs w:val="24"/>
        </w:rPr>
        <w:t>Krown</w:t>
      </w:r>
      <w:proofErr w:type="spellEnd"/>
      <w:r w:rsidRPr="00BD16C4">
        <w:rPr>
          <w:rFonts w:asciiTheme="majorBidi" w:hAnsiTheme="majorBidi" w:cstheme="majorBidi"/>
          <w:szCs w:val="24"/>
        </w:rPr>
        <w:t xml:space="preserve"> EU”, bet piedziņas neiespējamības gadījumā no galvotāja </w:t>
      </w:r>
      <w:r w:rsidR="009A7551" w:rsidRPr="00BD16C4">
        <w:rPr>
          <w:rFonts w:asciiTheme="majorBidi" w:hAnsiTheme="majorBidi" w:cstheme="majorBidi"/>
          <w:szCs w:val="24"/>
        </w:rPr>
        <w:t>[pers. B]</w:t>
      </w:r>
      <w:r w:rsidRPr="00BD16C4">
        <w:rPr>
          <w:rFonts w:asciiTheme="majorBidi" w:hAnsiTheme="majorBidi" w:cstheme="majorBidi"/>
          <w:szCs w:val="24"/>
        </w:rPr>
        <w:t>, neatmaksātā aizdevuma pamatsummas daļu 300</w:t>
      </w:r>
      <w:r w:rsidR="007B5DCC" w:rsidRPr="00BD16C4">
        <w:rPr>
          <w:rFonts w:asciiTheme="majorBidi" w:hAnsiTheme="majorBidi" w:cstheme="majorBidi"/>
          <w:szCs w:val="24"/>
        </w:rPr>
        <w:t> </w:t>
      </w:r>
      <w:r w:rsidRPr="00BD16C4">
        <w:rPr>
          <w:rFonts w:asciiTheme="majorBidi" w:hAnsiTheme="majorBidi" w:cstheme="majorBidi"/>
          <w:szCs w:val="24"/>
        </w:rPr>
        <w:t>000</w:t>
      </w:r>
      <w:r w:rsidR="007B5DCC" w:rsidRPr="00BD16C4">
        <w:rPr>
          <w:rFonts w:asciiTheme="majorBidi" w:hAnsiTheme="majorBidi" w:cstheme="majorBidi"/>
          <w:szCs w:val="24"/>
        </w:rPr>
        <w:t> </w:t>
      </w:r>
      <w:r w:rsidR="00664175" w:rsidRPr="00BD16C4">
        <w:rPr>
          <w:rFonts w:asciiTheme="majorBidi" w:hAnsiTheme="majorBidi" w:cstheme="majorBidi"/>
          <w:i/>
          <w:iCs/>
          <w:szCs w:val="24"/>
        </w:rPr>
        <w:t>euro</w:t>
      </w:r>
      <w:r w:rsidRPr="00BD16C4">
        <w:rPr>
          <w:rFonts w:asciiTheme="majorBidi" w:hAnsiTheme="majorBidi" w:cstheme="majorBidi"/>
          <w:szCs w:val="24"/>
        </w:rPr>
        <w:t xml:space="preserve"> un tiesāšanās izdevumus, kā arī atzīt prasītāja</w:t>
      </w:r>
      <w:r w:rsidR="004F7978" w:rsidRPr="00BD16C4">
        <w:rPr>
          <w:rFonts w:asciiTheme="majorBidi" w:hAnsiTheme="majorBidi" w:cstheme="majorBidi"/>
          <w:szCs w:val="24"/>
        </w:rPr>
        <w:t>m</w:t>
      </w:r>
      <w:r w:rsidRPr="00BD16C4">
        <w:rPr>
          <w:rFonts w:asciiTheme="majorBidi" w:hAnsiTheme="majorBidi" w:cstheme="majorBidi"/>
          <w:szCs w:val="24"/>
        </w:rPr>
        <w:t xml:space="preserve"> tiesības līdz sprieduma izpildei saņemt no SIA</w:t>
      </w:r>
      <w:r w:rsidR="007B5DCC" w:rsidRPr="00BD16C4">
        <w:rPr>
          <w:rFonts w:asciiTheme="majorBidi" w:hAnsiTheme="majorBidi" w:cstheme="majorBidi"/>
          <w:szCs w:val="24"/>
        </w:rPr>
        <w:t> </w:t>
      </w:r>
      <w:r w:rsidRPr="00BD16C4">
        <w:rPr>
          <w:rFonts w:asciiTheme="majorBidi" w:hAnsiTheme="majorBidi" w:cstheme="majorBidi"/>
          <w:szCs w:val="24"/>
        </w:rPr>
        <w:t>,,</w:t>
      </w:r>
      <w:proofErr w:type="spellStart"/>
      <w:r w:rsidRPr="00BD16C4">
        <w:rPr>
          <w:rFonts w:asciiTheme="majorBidi" w:hAnsiTheme="majorBidi" w:cstheme="majorBidi"/>
          <w:szCs w:val="24"/>
        </w:rPr>
        <w:t>Krown</w:t>
      </w:r>
      <w:proofErr w:type="spellEnd"/>
      <w:r w:rsidRPr="00BD16C4">
        <w:rPr>
          <w:rFonts w:asciiTheme="majorBidi" w:hAnsiTheme="majorBidi" w:cstheme="majorBidi"/>
          <w:szCs w:val="24"/>
        </w:rPr>
        <w:t xml:space="preserve"> EU”, bet piedziņas neiespējamības gadījumā no </w:t>
      </w:r>
      <w:r w:rsidR="009A7551" w:rsidRPr="00BD16C4">
        <w:rPr>
          <w:rFonts w:asciiTheme="majorBidi" w:hAnsiTheme="majorBidi" w:cstheme="majorBidi"/>
          <w:szCs w:val="24"/>
        </w:rPr>
        <w:t>[pers. B]</w:t>
      </w:r>
      <w:r w:rsidRPr="00BD16C4">
        <w:rPr>
          <w:rFonts w:asciiTheme="majorBidi" w:hAnsiTheme="majorBidi" w:cstheme="majorBidi"/>
          <w:szCs w:val="24"/>
        </w:rPr>
        <w:t>, likumiskos 6</w:t>
      </w:r>
      <w:r w:rsidR="004E5576" w:rsidRPr="00BD16C4">
        <w:rPr>
          <w:rFonts w:asciiTheme="majorBidi" w:hAnsiTheme="majorBidi" w:cstheme="majorBidi"/>
          <w:szCs w:val="24"/>
        </w:rPr>
        <w:t> </w:t>
      </w:r>
      <w:r w:rsidRPr="00BD16C4">
        <w:rPr>
          <w:rFonts w:asciiTheme="majorBidi" w:hAnsiTheme="majorBidi" w:cstheme="majorBidi"/>
          <w:szCs w:val="24"/>
        </w:rPr>
        <w:t xml:space="preserve">% </w:t>
      </w:r>
      <w:r w:rsidR="00CF2F26" w:rsidRPr="00BD16C4">
        <w:rPr>
          <w:rFonts w:asciiTheme="majorBidi" w:hAnsiTheme="majorBidi" w:cstheme="majorBidi"/>
          <w:szCs w:val="24"/>
        </w:rPr>
        <w:t xml:space="preserve">gadā </w:t>
      </w:r>
      <w:r w:rsidRPr="00BD16C4">
        <w:rPr>
          <w:rFonts w:asciiTheme="majorBidi" w:hAnsiTheme="majorBidi" w:cstheme="majorBidi"/>
          <w:szCs w:val="24"/>
        </w:rPr>
        <w:t>no piespriestās, bet nepiedzītās summas.</w:t>
      </w:r>
    </w:p>
    <w:p w14:paraId="15AA7819" w14:textId="77777777" w:rsidR="00684D4E" w:rsidRPr="00BD16C4" w:rsidRDefault="00684D4E" w:rsidP="00BD16C4">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BD16C4">
        <w:rPr>
          <w:rFonts w:asciiTheme="majorBidi" w:hAnsiTheme="majorBidi" w:cstheme="majorBidi"/>
          <w:color w:val="000000"/>
        </w:rPr>
        <w:t xml:space="preserve">Prasības pieteikums pamatots ar šādiem apstākļiem. </w:t>
      </w:r>
    </w:p>
    <w:p w14:paraId="408027F1" w14:textId="6C39C6D6" w:rsidR="00664175" w:rsidRPr="00BD16C4" w:rsidRDefault="00664175"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[2.1]</w:t>
      </w:r>
      <w:r w:rsidR="00FE2EBA" w:rsidRPr="00BD16C4">
        <w:rPr>
          <w:rFonts w:asciiTheme="majorBidi" w:hAnsiTheme="majorBidi" w:cstheme="majorBidi"/>
          <w:szCs w:val="24"/>
        </w:rPr>
        <w:t> </w:t>
      </w:r>
      <w:r w:rsidRPr="00BD16C4">
        <w:rPr>
          <w:rFonts w:asciiTheme="majorBidi" w:hAnsiTheme="majorBidi" w:cstheme="majorBidi"/>
          <w:szCs w:val="24"/>
        </w:rPr>
        <w:t>Prasītājs savas saistības ir izpildījis, izmaksājot SIA</w:t>
      </w:r>
      <w:r w:rsidR="00FC7175" w:rsidRPr="00BD16C4">
        <w:rPr>
          <w:rFonts w:asciiTheme="majorBidi" w:hAnsiTheme="majorBidi" w:cstheme="majorBidi"/>
          <w:szCs w:val="24"/>
        </w:rPr>
        <w:t> </w:t>
      </w:r>
      <w:r w:rsidRPr="00BD16C4">
        <w:rPr>
          <w:rFonts w:asciiTheme="majorBidi" w:hAnsiTheme="majorBidi" w:cstheme="majorBidi"/>
          <w:szCs w:val="24"/>
        </w:rPr>
        <w:t>,,</w:t>
      </w:r>
      <w:proofErr w:type="spellStart"/>
      <w:r w:rsidRPr="00BD16C4">
        <w:rPr>
          <w:rFonts w:asciiTheme="majorBidi" w:hAnsiTheme="majorBidi" w:cstheme="majorBidi"/>
          <w:szCs w:val="24"/>
        </w:rPr>
        <w:t>Krown</w:t>
      </w:r>
      <w:proofErr w:type="spellEnd"/>
      <w:r w:rsidRPr="00BD16C4">
        <w:rPr>
          <w:rFonts w:asciiTheme="majorBidi" w:hAnsiTheme="majorBidi" w:cstheme="majorBidi"/>
          <w:szCs w:val="24"/>
        </w:rPr>
        <w:t xml:space="preserve"> EU” aizdevumu. Turpretim SIA</w:t>
      </w:r>
      <w:r w:rsidR="00FC7175" w:rsidRPr="00BD16C4">
        <w:rPr>
          <w:rFonts w:asciiTheme="majorBidi" w:hAnsiTheme="majorBidi" w:cstheme="majorBidi"/>
          <w:szCs w:val="24"/>
        </w:rPr>
        <w:t> </w:t>
      </w:r>
      <w:r w:rsidRPr="00BD16C4">
        <w:rPr>
          <w:rFonts w:asciiTheme="majorBidi" w:hAnsiTheme="majorBidi" w:cstheme="majorBidi"/>
          <w:szCs w:val="24"/>
        </w:rPr>
        <w:t>,,</w:t>
      </w:r>
      <w:proofErr w:type="spellStart"/>
      <w:r w:rsidRPr="00BD16C4">
        <w:rPr>
          <w:rFonts w:asciiTheme="majorBidi" w:hAnsiTheme="majorBidi" w:cstheme="majorBidi"/>
          <w:szCs w:val="24"/>
        </w:rPr>
        <w:t>Krown</w:t>
      </w:r>
      <w:proofErr w:type="spellEnd"/>
      <w:r w:rsidRPr="00BD16C4">
        <w:rPr>
          <w:rFonts w:asciiTheme="majorBidi" w:hAnsiTheme="majorBidi" w:cstheme="majorBidi"/>
          <w:szCs w:val="24"/>
        </w:rPr>
        <w:t xml:space="preserve"> EU” nav ievērojusi aizdevuma līguma noteikumus par aizdevuma pamatsummas un procentu maksājumu veikšanu. </w:t>
      </w:r>
    </w:p>
    <w:p w14:paraId="48C54A3B" w14:textId="19BA386F" w:rsidR="00AF32D1" w:rsidRPr="00BD16C4" w:rsidRDefault="00664175"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 xml:space="preserve">Sakarā ar pieļauto līguma </w:t>
      </w:r>
      <w:r w:rsidR="00AC7CAF" w:rsidRPr="00BD16C4">
        <w:rPr>
          <w:rFonts w:asciiTheme="majorBidi" w:hAnsiTheme="majorBidi" w:cstheme="majorBidi"/>
          <w:szCs w:val="24"/>
        </w:rPr>
        <w:t>neizpildi</w:t>
      </w:r>
      <w:r w:rsidRPr="00BD16C4">
        <w:rPr>
          <w:rFonts w:asciiTheme="majorBidi" w:hAnsiTheme="majorBidi" w:cstheme="majorBidi"/>
          <w:szCs w:val="24"/>
        </w:rPr>
        <w:t xml:space="preserve"> </w:t>
      </w:r>
      <w:r w:rsidR="003906A3" w:rsidRPr="00BD16C4">
        <w:rPr>
          <w:rFonts w:asciiTheme="majorBidi" w:hAnsiTheme="majorBidi" w:cstheme="majorBidi"/>
          <w:szCs w:val="24"/>
        </w:rPr>
        <w:t>[pers. A]</w:t>
      </w:r>
      <w:r w:rsidR="00AF32D1" w:rsidRPr="00BD16C4">
        <w:rPr>
          <w:rFonts w:asciiTheme="majorBidi" w:hAnsiTheme="majorBidi" w:cstheme="majorBidi"/>
          <w:szCs w:val="24"/>
        </w:rPr>
        <w:t xml:space="preserve"> vienpusēji atkāpās no aizdevuma līguma, par ko SIA</w:t>
      </w:r>
      <w:r w:rsidR="007B5DCC" w:rsidRPr="00BD16C4">
        <w:rPr>
          <w:rFonts w:asciiTheme="majorBidi" w:hAnsiTheme="majorBidi" w:cstheme="majorBidi"/>
          <w:szCs w:val="24"/>
        </w:rPr>
        <w:t> </w:t>
      </w:r>
      <w:r w:rsidR="00AF32D1" w:rsidRPr="00BD16C4">
        <w:rPr>
          <w:rFonts w:asciiTheme="majorBidi" w:hAnsiTheme="majorBidi" w:cstheme="majorBidi"/>
          <w:szCs w:val="24"/>
        </w:rPr>
        <w:t>„</w:t>
      </w:r>
      <w:proofErr w:type="spellStart"/>
      <w:r w:rsidR="00AF32D1" w:rsidRPr="00BD16C4">
        <w:rPr>
          <w:rFonts w:asciiTheme="majorBidi" w:hAnsiTheme="majorBidi" w:cstheme="majorBidi"/>
          <w:szCs w:val="24"/>
        </w:rPr>
        <w:t>Krown</w:t>
      </w:r>
      <w:proofErr w:type="spellEnd"/>
      <w:r w:rsidR="00AF32D1" w:rsidRPr="00BD16C4">
        <w:rPr>
          <w:rFonts w:asciiTheme="majorBidi" w:hAnsiTheme="majorBidi" w:cstheme="majorBidi"/>
          <w:szCs w:val="24"/>
        </w:rPr>
        <w:t xml:space="preserve"> EU” un galv</w:t>
      </w:r>
      <w:r w:rsidR="005C6C36" w:rsidRPr="00BD16C4">
        <w:rPr>
          <w:rFonts w:asciiTheme="majorBidi" w:hAnsiTheme="majorBidi" w:cstheme="majorBidi"/>
          <w:szCs w:val="24"/>
        </w:rPr>
        <w:t>iniekam</w:t>
      </w:r>
      <w:r w:rsidR="00AF32D1" w:rsidRPr="00BD16C4">
        <w:rPr>
          <w:rFonts w:asciiTheme="majorBidi" w:hAnsiTheme="majorBidi" w:cstheme="majorBidi"/>
          <w:szCs w:val="24"/>
        </w:rPr>
        <w:t xml:space="preserve"> </w:t>
      </w:r>
      <w:r w:rsidR="009A7551" w:rsidRPr="00BD16C4">
        <w:rPr>
          <w:rFonts w:asciiTheme="majorBidi" w:hAnsiTheme="majorBidi" w:cstheme="majorBidi"/>
          <w:szCs w:val="24"/>
        </w:rPr>
        <w:t xml:space="preserve">[pers. B] </w:t>
      </w:r>
      <w:r w:rsidR="00AF32D1" w:rsidRPr="00BD16C4">
        <w:rPr>
          <w:rFonts w:asciiTheme="majorBidi" w:hAnsiTheme="majorBidi" w:cstheme="majorBidi"/>
          <w:szCs w:val="24"/>
        </w:rPr>
        <w:t>2018.</w:t>
      </w:r>
      <w:r w:rsidR="007B5DCC" w:rsidRPr="00BD16C4">
        <w:rPr>
          <w:rFonts w:asciiTheme="majorBidi" w:hAnsiTheme="majorBidi" w:cstheme="majorBidi"/>
          <w:szCs w:val="24"/>
        </w:rPr>
        <w:t> </w:t>
      </w:r>
      <w:r w:rsidR="00AF32D1" w:rsidRPr="00BD16C4">
        <w:rPr>
          <w:rFonts w:asciiTheme="majorBidi" w:hAnsiTheme="majorBidi" w:cstheme="majorBidi"/>
          <w:szCs w:val="24"/>
        </w:rPr>
        <w:t>gada 26.</w:t>
      </w:r>
      <w:r w:rsidR="007B5DCC" w:rsidRPr="00BD16C4">
        <w:rPr>
          <w:rFonts w:asciiTheme="majorBidi" w:hAnsiTheme="majorBidi" w:cstheme="majorBidi"/>
          <w:szCs w:val="24"/>
        </w:rPr>
        <w:t> </w:t>
      </w:r>
      <w:r w:rsidR="00AF32D1" w:rsidRPr="00BD16C4">
        <w:rPr>
          <w:rFonts w:asciiTheme="majorBidi" w:hAnsiTheme="majorBidi" w:cstheme="majorBidi"/>
          <w:szCs w:val="24"/>
        </w:rPr>
        <w:t xml:space="preserve">decembrī nosūtīja uzteikumu ar lūgumu viena mēneša laikā pēc uzteikuma saņemšanas, taču ne </w:t>
      </w:r>
      <w:r w:rsidR="00AF32D1" w:rsidRPr="00BD16C4">
        <w:rPr>
          <w:rFonts w:asciiTheme="majorBidi" w:hAnsiTheme="majorBidi" w:cstheme="majorBidi"/>
          <w:szCs w:val="24"/>
        </w:rPr>
        <w:lastRenderedPageBreak/>
        <w:t>vēlāk kā līdz 2019.</w:t>
      </w:r>
      <w:r w:rsidR="007B5DCC" w:rsidRPr="00BD16C4">
        <w:rPr>
          <w:rFonts w:asciiTheme="majorBidi" w:hAnsiTheme="majorBidi" w:cstheme="majorBidi"/>
          <w:szCs w:val="24"/>
        </w:rPr>
        <w:t> </w:t>
      </w:r>
      <w:r w:rsidR="00AF32D1" w:rsidRPr="00BD16C4">
        <w:rPr>
          <w:rFonts w:asciiTheme="majorBidi" w:hAnsiTheme="majorBidi" w:cstheme="majorBidi"/>
          <w:szCs w:val="24"/>
        </w:rPr>
        <w:t>gada 1.</w:t>
      </w:r>
      <w:r w:rsidR="007B5DCC" w:rsidRPr="00BD16C4">
        <w:rPr>
          <w:rFonts w:asciiTheme="majorBidi" w:hAnsiTheme="majorBidi" w:cstheme="majorBidi"/>
          <w:szCs w:val="24"/>
        </w:rPr>
        <w:t> </w:t>
      </w:r>
      <w:r w:rsidR="00AF32D1" w:rsidRPr="00BD16C4">
        <w:rPr>
          <w:rFonts w:asciiTheme="majorBidi" w:hAnsiTheme="majorBidi" w:cstheme="majorBidi"/>
          <w:szCs w:val="24"/>
        </w:rPr>
        <w:t>februārim</w:t>
      </w:r>
      <w:r w:rsidR="00AD204A" w:rsidRPr="00BD16C4">
        <w:rPr>
          <w:rFonts w:asciiTheme="majorBidi" w:hAnsiTheme="majorBidi" w:cstheme="majorBidi"/>
          <w:szCs w:val="24"/>
        </w:rPr>
        <w:t>,</w:t>
      </w:r>
      <w:r w:rsidR="00AF32D1" w:rsidRPr="00BD16C4">
        <w:rPr>
          <w:rFonts w:asciiTheme="majorBidi" w:hAnsiTheme="majorBidi" w:cstheme="majorBidi"/>
          <w:szCs w:val="24"/>
        </w:rPr>
        <w:t xml:space="preserve"> atmaksāt aizdevuma pamatsummu, procentus un līgumsodu saistībā ar aizdevuma līguma nepildīšanu. </w:t>
      </w:r>
    </w:p>
    <w:p w14:paraId="6F469FF0" w14:textId="306E4311" w:rsidR="000F580C" w:rsidRPr="00BD16C4" w:rsidRDefault="00AF32D1"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[2.2]</w:t>
      </w:r>
      <w:r w:rsidR="00FE2EBA" w:rsidRPr="00BD16C4">
        <w:rPr>
          <w:rFonts w:asciiTheme="majorBidi" w:hAnsiTheme="majorBidi" w:cstheme="majorBidi"/>
          <w:szCs w:val="24"/>
        </w:rPr>
        <w:t> </w:t>
      </w:r>
      <w:r w:rsidR="000F580C" w:rsidRPr="00BD16C4">
        <w:rPr>
          <w:rFonts w:asciiTheme="majorBidi" w:hAnsiTheme="majorBidi" w:cstheme="majorBidi"/>
          <w:szCs w:val="24"/>
        </w:rPr>
        <w:t xml:space="preserve">Saistības nav izbeigušās ar noilgumu, jo 2015. gada 7. decembrī </w:t>
      </w:r>
      <w:r w:rsidR="007E2598" w:rsidRPr="00BD16C4">
        <w:rPr>
          <w:rFonts w:asciiTheme="majorBidi" w:hAnsiTheme="majorBidi" w:cstheme="majorBidi"/>
          <w:szCs w:val="24"/>
        </w:rPr>
        <w:t xml:space="preserve">līgumslēdzēji </w:t>
      </w:r>
      <w:r w:rsidR="000F580C" w:rsidRPr="00BD16C4">
        <w:rPr>
          <w:rFonts w:asciiTheme="majorBidi" w:hAnsiTheme="majorBidi" w:cstheme="majorBidi"/>
          <w:szCs w:val="24"/>
        </w:rPr>
        <w:t>parakstī</w:t>
      </w:r>
      <w:r w:rsidR="007E2598" w:rsidRPr="00BD16C4">
        <w:rPr>
          <w:rFonts w:asciiTheme="majorBidi" w:hAnsiTheme="majorBidi" w:cstheme="majorBidi"/>
          <w:szCs w:val="24"/>
        </w:rPr>
        <w:t>j</w:t>
      </w:r>
      <w:r w:rsidR="000F580C" w:rsidRPr="00BD16C4">
        <w:rPr>
          <w:rFonts w:asciiTheme="majorBidi" w:hAnsiTheme="majorBidi" w:cstheme="majorBidi"/>
          <w:szCs w:val="24"/>
        </w:rPr>
        <w:t xml:space="preserve">a </w:t>
      </w:r>
      <w:r w:rsidR="007A4685" w:rsidRPr="00BD16C4">
        <w:rPr>
          <w:rFonts w:asciiTheme="majorBidi" w:hAnsiTheme="majorBidi" w:cstheme="majorBidi"/>
          <w:szCs w:val="24"/>
        </w:rPr>
        <w:t>v</w:t>
      </w:r>
      <w:r w:rsidR="000F580C" w:rsidRPr="00BD16C4">
        <w:rPr>
          <w:rFonts w:asciiTheme="majorBidi" w:hAnsiTheme="majorBidi" w:cstheme="majorBidi"/>
          <w:szCs w:val="24"/>
        </w:rPr>
        <w:t>ienošan</w:t>
      </w:r>
      <w:r w:rsidR="007E2598" w:rsidRPr="00BD16C4">
        <w:rPr>
          <w:rFonts w:asciiTheme="majorBidi" w:hAnsiTheme="majorBidi" w:cstheme="majorBidi"/>
          <w:szCs w:val="24"/>
        </w:rPr>
        <w:t>o</w:t>
      </w:r>
      <w:r w:rsidR="000F580C" w:rsidRPr="00BD16C4">
        <w:rPr>
          <w:rFonts w:asciiTheme="majorBidi" w:hAnsiTheme="majorBidi" w:cstheme="majorBidi"/>
          <w:szCs w:val="24"/>
        </w:rPr>
        <w:t>s Nr</w:t>
      </w:r>
      <w:r w:rsidR="007468A7" w:rsidRPr="00BD16C4">
        <w:rPr>
          <w:rFonts w:asciiTheme="majorBidi" w:hAnsiTheme="majorBidi" w:cstheme="majorBidi"/>
          <w:szCs w:val="24"/>
        </w:rPr>
        <w:t>. </w:t>
      </w:r>
      <w:r w:rsidR="000F580C" w:rsidRPr="00BD16C4">
        <w:rPr>
          <w:rFonts w:asciiTheme="majorBidi" w:hAnsiTheme="majorBidi" w:cstheme="majorBidi"/>
          <w:szCs w:val="24"/>
        </w:rPr>
        <w:t>1, ar kuru aizdevuma atmaksas termiņš pagarināts līdz 2016. gada 11. decembrim.</w:t>
      </w:r>
    </w:p>
    <w:p w14:paraId="5EA79E13" w14:textId="71ABCBAB" w:rsidR="00AF32D1" w:rsidRPr="00BD16C4" w:rsidRDefault="000F580C"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[2.</w:t>
      </w:r>
      <w:r w:rsidR="007E2598" w:rsidRPr="00BD16C4">
        <w:rPr>
          <w:rFonts w:asciiTheme="majorBidi" w:hAnsiTheme="majorBidi" w:cstheme="majorBidi"/>
          <w:szCs w:val="24"/>
        </w:rPr>
        <w:t>3</w:t>
      </w:r>
      <w:r w:rsidRPr="00BD16C4">
        <w:rPr>
          <w:rFonts w:asciiTheme="majorBidi" w:hAnsiTheme="majorBidi" w:cstheme="majorBidi"/>
          <w:szCs w:val="24"/>
        </w:rPr>
        <w:t>]</w:t>
      </w:r>
      <w:r w:rsidR="00FE2EBA" w:rsidRPr="00BD16C4">
        <w:rPr>
          <w:rFonts w:asciiTheme="majorBidi" w:hAnsiTheme="majorBidi" w:cstheme="majorBidi"/>
          <w:szCs w:val="24"/>
        </w:rPr>
        <w:t> </w:t>
      </w:r>
      <w:r w:rsidR="00664175" w:rsidRPr="00BD16C4">
        <w:rPr>
          <w:rFonts w:asciiTheme="majorBidi" w:hAnsiTheme="majorBidi" w:cstheme="majorBidi"/>
          <w:szCs w:val="24"/>
        </w:rPr>
        <w:t>Līdz prasības pieteikuma sastādīšanas brīdim SIA</w:t>
      </w:r>
      <w:r w:rsidR="007B5DCC" w:rsidRPr="00BD16C4">
        <w:rPr>
          <w:rFonts w:asciiTheme="majorBidi" w:hAnsiTheme="majorBidi" w:cstheme="majorBidi"/>
          <w:szCs w:val="24"/>
        </w:rPr>
        <w:t> </w:t>
      </w:r>
      <w:r w:rsidR="00664175" w:rsidRPr="00BD16C4">
        <w:rPr>
          <w:rFonts w:asciiTheme="majorBidi" w:hAnsiTheme="majorBidi" w:cstheme="majorBidi"/>
          <w:szCs w:val="24"/>
        </w:rPr>
        <w:t>,,</w:t>
      </w:r>
      <w:proofErr w:type="spellStart"/>
      <w:r w:rsidR="00664175" w:rsidRPr="00BD16C4">
        <w:rPr>
          <w:rFonts w:asciiTheme="majorBidi" w:hAnsiTheme="majorBidi" w:cstheme="majorBidi"/>
          <w:szCs w:val="24"/>
        </w:rPr>
        <w:t>Krown</w:t>
      </w:r>
      <w:proofErr w:type="spellEnd"/>
      <w:r w:rsidR="00664175" w:rsidRPr="00BD16C4">
        <w:rPr>
          <w:rFonts w:asciiTheme="majorBidi" w:hAnsiTheme="majorBidi" w:cstheme="majorBidi"/>
          <w:szCs w:val="24"/>
        </w:rPr>
        <w:t xml:space="preserve"> EU” tikai daļēji veica procentu maksājumus kopsummā 101</w:t>
      </w:r>
      <w:r w:rsidR="00FC7175" w:rsidRPr="00BD16C4">
        <w:rPr>
          <w:rFonts w:asciiTheme="majorBidi" w:hAnsiTheme="majorBidi" w:cstheme="majorBidi"/>
          <w:szCs w:val="24"/>
        </w:rPr>
        <w:t> </w:t>
      </w:r>
      <w:r w:rsidR="00664175" w:rsidRPr="00BD16C4">
        <w:rPr>
          <w:rFonts w:asciiTheme="majorBidi" w:hAnsiTheme="majorBidi" w:cstheme="majorBidi"/>
          <w:szCs w:val="24"/>
        </w:rPr>
        <w:t>000</w:t>
      </w:r>
      <w:r w:rsidR="00FC7175" w:rsidRPr="00BD16C4">
        <w:rPr>
          <w:rFonts w:asciiTheme="majorBidi" w:hAnsiTheme="majorBidi" w:cstheme="majorBidi"/>
          <w:szCs w:val="24"/>
        </w:rPr>
        <w:t> </w:t>
      </w:r>
      <w:r w:rsidR="00AF32D1" w:rsidRPr="00BD16C4">
        <w:rPr>
          <w:rFonts w:asciiTheme="majorBidi" w:hAnsiTheme="majorBidi" w:cstheme="majorBidi"/>
          <w:i/>
          <w:iCs/>
          <w:szCs w:val="24"/>
        </w:rPr>
        <w:t>euro</w:t>
      </w:r>
      <w:r w:rsidR="00664175" w:rsidRPr="00BD16C4">
        <w:rPr>
          <w:rFonts w:asciiTheme="majorBidi" w:hAnsiTheme="majorBidi" w:cstheme="majorBidi"/>
          <w:szCs w:val="24"/>
        </w:rPr>
        <w:t xml:space="preserve">, bet nemaksāja aizdevuma pamatsummu. Pamatojoties uz </w:t>
      </w:r>
      <w:proofErr w:type="spellStart"/>
      <w:r w:rsidR="00664175" w:rsidRPr="00BD16C4">
        <w:rPr>
          <w:rFonts w:asciiTheme="majorBidi" w:hAnsiTheme="majorBidi" w:cstheme="majorBidi"/>
          <w:szCs w:val="24"/>
        </w:rPr>
        <w:t>dispozivitātes</w:t>
      </w:r>
      <w:proofErr w:type="spellEnd"/>
      <w:r w:rsidR="00664175" w:rsidRPr="00BD16C4">
        <w:rPr>
          <w:rFonts w:asciiTheme="majorBidi" w:hAnsiTheme="majorBidi" w:cstheme="majorBidi"/>
          <w:szCs w:val="24"/>
        </w:rPr>
        <w:t xml:space="preserve"> principu</w:t>
      </w:r>
      <w:r w:rsidR="00AF32D1" w:rsidRPr="00BD16C4">
        <w:rPr>
          <w:rFonts w:asciiTheme="majorBidi" w:hAnsiTheme="majorBidi" w:cstheme="majorBidi"/>
          <w:szCs w:val="24"/>
        </w:rPr>
        <w:t>,</w:t>
      </w:r>
      <w:r w:rsidR="00664175" w:rsidRPr="00BD16C4">
        <w:rPr>
          <w:rFonts w:asciiTheme="majorBidi" w:hAnsiTheme="majorBidi" w:cstheme="majorBidi"/>
          <w:szCs w:val="24"/>
        </w:rPr>
        <w:t xml:space="preserve"> prasītājs pats noteic sava prasījuma apmēru</w:t>
      </w:r>
      <w:r w:rsidR="00AF32D1" w:rsidRPr="00BD16C4">
        <w:rPr>
          <w:rFonts w:asciiTheme="majorBidi" w:hAnsiTheme="majorBidi" w:cstheme="majorBidi"/>
          <w:szCs w:val="24"/>
        </w:rPr>
        <w:t>,</w:t>
      </w:r>
      <w:r w:rsidR="00664175" w:rsidRPr="00BD16C4">
        <w:rPr>
          <w:rFonts w:asciiTheme="majorBidi" w:hAnsiTheme="majorBidi" w:cstheme="majorBidi"/>
          <w:szCs w:val="24"/>
        </w:rPr>
        <w:t xml:space="preserve"> </w:t>
      </w:r>
      <w:r w:rsidR="005C6C36" w:rsidRPr="00BD16C4">
        <w:rPr>
          <w:rFonts w:asciiTheme="majorBidi" w:hAnsiTheme="majorBidi" w:cstheme="majorBidi"/>
          <w:szCs w:val="24"/>
        </w:rPr>
        <w:t xml:space="preserve">lūdzot </w:t>
      </w:r>
      <w:r w:rsidR="00664175" w:rsidRPr="00BD16C4">
        <w:rPr>
          <w:rFonts w:asciiTheme="majorBidi" w:hAnsiTheme="majorBidi" w:cstheme="majorBidi"/>
          <w:szCs w:val="24"/>
        </w:rPr>
        <w:t>piedz</w:t>
      </w:r>
      <w:r w:rsidR="005C6C36" w:rsidRPr="00BD16C4">
        <w:rPr>
          <w:rFonts w:asciiTheme="majorBidi" w:hAnsiTheme="majorBidi" w:cstheme="majorBidi"/>
          <w:szCs w:val="24"/>
        </w:rPr>
        <w:t>ī</w:t>
      </w:r>
      <w:r w:rsidR="00664175" w:rsidRPr="00BD16C4">
        <w:rPr>
          <w:rFonts w:asciiTheme="majorBidi" w:hAnsiTheme="majorBidi" w:cstheme="majorBidi"/>
          <w:szCs w:val="24"/>
        </w:rPr>
        <w:t>t tikai daļu no aizdevuma pamatsummas 300</w:t>
      </w:r>
      <w:r w:rsidR="007B5DCC" w:rsidRPr="00BD16C4">
        <w:rPr>
          <w:rFonts w:asciiTheme="majorBidi" w:hAnsiTheme="majorBidi" w:cstheme="majorBidi"/>
          <w:szCs w:val="24"/>
        </w:rPr>
        <w:t> </w:t>
      </w:r>
      <w:r w:rsidR="00664175" w:rsidRPr="00BD16C4">
        <w:rPr>
          <w:rFonts w:asciiTheme="majorBidi" w:hAnsiTheme="majorBidi" w:cstheme="majorBidi"/>
          <w:szCs w:val="24"/>
        </w:rPr>
        <w:t>000</w:t>
      </w:r>
      <w:r w:rsidR="007B5DCC" w:rsidRPr="00BD16C4">
        <w:rPr>
          <w:rFonts w:asciiTheme="majorBidi" w:hAnsiTheme="majorBidi" w:cstheme="majorBidi"/>
          <w:szCs w:val="24"/>
        </w:rPr>
        <w:t> </w:t>
      </w:r>
      <w:r w:rsidR="00AF32D1" w:rsidRPr="00BD16C4">
        <w:rPr>
          <w:rFonts w:asciiTheme="majorBidi" w:hAnsiTheme="majorBidi" w:cstheme="majorBidi"/>
          <w:i/>
          <w:iCs/>
          <w:szCs w:val="24"/>
        </w:rPr>
        <w:t>euro</w:t>
      </w:r>
      <w:r w:rsidR="00664175" w:rsidRPr="00BD16C4">
        <w:rPr>
          <w:rFonts w:asciiTheme="majorBidi" w:hAnsiTheme="majorBidi" w:cstheme="majorBidi"/>
          <w:szCs w:val="24"/>
        </w:rPr>
        <w:t xml:space="preserve"> apmērā. </w:t>
      </w:r>
    </w:p>
    <w:p w14:paraId="25C07CC5" w14:textId="7F19818E" w:rsidR="00C342AA" w:rsidRPr="00BD16C4" w:rsidRDefault="000F580C" w:rsidP="00BD16C4">
      <w:pPr>
        <w:spacing w:after="0" w:line="276" w:lineRule="auto"/>
        <w:ind w:firstLine="720"/>
        <w:jc w:val="both"/>
        <w:rPr>
          <w:rFonts w:asciiTheme="majorBidi" w:hAnsiTheme="majorBidi" w:cstheme="majorBidi"/>
          <w:b/>
          <w:bCs/>
          <w:szCs w:val="24"/>
        </w:rPr>
      </w:pPr>
      <w:r w:rsidRPr="00BD16C4">
        <w:rPr>
          <w:rFonts w:asciiTheme="majorBidi" w:hAnsiTheme="majorBidi" w:cstheme="majorBidi"/>
          <w:szCs w:val="24"/>
        </w:rPr>
        <w:t>[2.</w:t>
      </w:r>
      <w:r w:rsidR="007E2598" w:rsidRPr="00BD16C4">
        <w:rPr>
          <w:rFonts w:asciiTheme="majorBidi" w:hAnsiTheme="majorBidi" w:cstheme="majorBidi"/>
          <w:szCs w:val="24"/>
        </w:rPr>
        <w:t>4</w:t>
      </w:r>
      <w:r w:rsidRPr="00BD16C4">
        <w:rPr>
          <w:rFonts w:asciiTheme="majorBidi" w:hAnsiTheme="majorBidi" w:cstheme="majorBidi"/>
          <w:szCs w:val="24"/>
        </w:rPr>
        <w:t>]</w:t>
      </w:r>
      <w:r w:rsidR="00FE2EBA" w:rsidRPr="00BD16C4">
        <w:rPr>
          <w:rFonts w:asciiTheme="majorBidi" w:hAnsiTheme="majorBidi" w:cstheme="majorBidi"/>
          <w:szCs w:val="24"/>
        </w:rPr>
        <w:t> </w:t>
      </w:r>
      <w:r w:rsidR="006652F4" w:rsidRPr="00BD16C4">
        <w:rPr>
          <w:rFonts w:asciiTheme="majorBidi" w:hAnsiTheme="majorBidi" w:cstheme="majorBidi"/>
          <w:szCs w:val="24"/>
        </w:rPr>
        <w:t>G</w:t>
      </w:r>
      <w:r w:rsidR="00664175" w:rsidRPr="00BD16C4">
        <w:rPr>
          <w:rFonts w:asciiTheme="majorBidi" w:hAnsiTheme="majorBidi" w:cstheme="majorBidi"/>
          <w:szCs w:val="24"/>
        </w:rPr>
        <w:t>alv</w:t>
      </w:r>
      <w:r w:rsidR="005C6C36" w:rsidRPr="00BD16C4">
        <w:rPr>
          <w:rFonts w:asciiTheme="majorBidi" w:hAnsiTheme="majorBidi" w:cstheme="majorBidi"/>
          <w:szCs w:val="24"/>
        </w:rPr>
        <w:t>inieks</w:t>
      </w:r>
      <w:r w:rsidR="00664175" w:rsidRPr="00BD16C4">
        <w:rPr>
          <w:rFonts w:asciiTheme="majorBidi" w:hAnsiTheme="majorBidi" w:cstheme="majorBidi"/>
          <w:szCs w:val="24"/>
        </w:rPr>
        <w:t xml:space="preserve"> uzņēmies</w:t>
      </w:r>
      <w:r w:rsidR="005C6C36" w:rsidRPr="00BD16C4">
        <w:rPr>
          <w:rFonts w:asciiTheme="majorBidi" w:hAnsiTheme="majorBidi" w:cstheme="majorBidi"/>
          <w:szCs w:val="24"/>
        </w:rPr>
        <w:t xml:space="preserve"> no</w:t>
      </w:r>
      <w:r w:rsidR="00664175" w:rsidRPr="00BD16C4">
        <w:rPr>
          <w:rFonts w:asciiTheme="majorBidi" w:hAnsiTheme="majorBidi" w:cstheme="majorBidi"/>
          <w:szCs w:val="24"/>
        </w:rPr>
        <w:t xml:space="preserve"> aizdevuma līguma, kā arī </w:t>
      </w:r>
      <w:r w:rsidR="007E2598" w:rsidRPr="00BD16C4">
        <w:rPr>
          <w:rFonts w:asciiTheme="majorBidi" w:hAnsiTheme="majorBidi" w:cstheme="majorBidi"/>
          <w:szCs w:val="24"/>
        </w:rPr>
        <w:t xml:space="preserve">no </w:t>
      </w:r>
      <w:r w:rsidR="00664175" w:rsidRPr="00BD16C4">
        <w:rPr>
          <w:rFonts w:asciiTheme="majorBidi" w:hAnsiTheme="majorBidi" w:cstheme="majorBidi"/>
          <w:szCs w:val="24"/>
        </w:rPr>
        <w:t>tā papildinājumiem izrietošās maksājumu saistības kā pats parādnieks. Līdz ar to piedziņas neiespējamības gadījumā no SIA</w:t>
      </w:r>
      <w:r w:rsidR="007B5DCC" w:rsidRPr="00BD16C4">
        <w:rPr>
          <w:rFonts w:asciiTheme="majorBidi" w:hAnsiTheme="majorBidi" w:cstheme="majorBidi"/>
          <w:szCs w:val="24"/>
        </w:rPr>
        <w:t> </w:t>
      </w:r>
      <w:r w:rsidR="00664175" w:rsidRPr="00BD16C4">
        <w:rPr>
          <w:rFonts w:asciiTheme="majorBidi" w:hAnsiTheme="majorBidi" w:cstheme="majorBidi"/>
          <w:szCs w:val="24"/>
        </w:rPr>
        <w:t>,,</w:t>
      </w:r>
      <w:proofErr w:type="spellStart"/>
      <w:r w:rsidR="00664175" w:rsidRPr="00BD16C4">
        <w:rPr>
          <w:rFonts w:asciiTheme="majorBidi" w:hAnsiTheme="majorBidi" w:cstheme="majorBidi"/>
          <w:szCs w:val="24"/>
        </w:rPr>
        <w:t>Krown</w:t>
      </w:r>
      <w:proofErr w:type="spellEnd"/>
      <w:r w:rsidR="00664175" w:rsidRPr="00BD16C4">
        <w:rPr>
          <w:rFonts w:asciiTheme="majorBidi" w:hAnsiTheme="majorBidi" w:cstheme="majorBidi"/>
          <w:szCs w:val="24"/>
        </w:rPr>
        <w:t xml:space="preserve"> EU” piedziņa vēršama pret galv</w:t>
      </w:r>
      <w:r w:rsidR="005C6C36" w:rsidRPr="00BD16C4">
        <w:rPr>
          <w:rFonts w:asciiTheme="majorBidi" w:hAnsiTheme="majorBidi" w:cstheme="majorBidi"/>
          <w:szCs w:val="24"/>
        </w:rPr>
        <w:t>inieku</w:t>
      </w:r>
      <w:r w:rsidR="00664175" w:rsidRPr="00BD16C4">
        <w:rPr>
          <w:rFonts w:asciiTheme="majorBidi" w:hAnsiTheme="majorBidi" w:cstheme="majorBidi"/>
          <w:szCs w:val="24"/>
        </w:rPr>
        <w:t xml:space="preserve">. </w:t>
      </w:r>
    </w:p>
    <w:p w14:paraId="647F51B4" w14:textId="77777777" w:rsidR="00C342AA" w:rsidRPr="00BD16C4" w:rsidRDefault="00C342AA" w:rsidP="00BD16C4">
      <w:pPr>
        <w:autoSpaceDE w:val="0"/>
        <w:adjustRightInd w:val="0"/>
        <w:spacing w:after="0" w:line="276" w:lineRule="auto"/>
        <w:jc w:val="both"/>
        <w:rPr>
          <w:rFonts w:asciiTheme="majorBidi" w:hAnsiTheme="majorBidi" w:cstheme="majorBidi"/>
          <w:b/>
          <w:bCs/>
          <w:szCs w:val="24"/>
        </w:rPr>
      </w:pPr>
    </w:p>
    <w:p w14:paraId="61DF1F60" w14:textId="3E7393F1" w:rsidR="00C342AA" w:rsidRPr="00BD16C4" w:rsidRDefault="00C342AA" w:rsidP="00BD16C4">
      <w:pPr>
        <w:spacing w:after="0" w:line="276" w:lineRule="auto"/>
        <w:ind w:firstLine="720"/>
        <w:jc w:val="both"/>
        <w:rPr>
          <w:rFonts w:asciiTheme="majorBidi" w:hAnsiTheme="majorBidi" w:cstheme="majorBidi"/>
          <w:b/>
          <w:szCs w:val="24"/>
        </w:rPr>
      </w:pPr>
      <w:r w:rsidRPr="00BD16C4">
        <w:rPr>
          <w:rFonts w:asciiTheme="majorBidi" w:hAnsiTheme="majorBidi" w:cstheme="majorBidi"/>
          <w:szCs w:val="24"/>
        </w:rPr>
        <w:t>[</w:t>
      </w:r>
      <w:r w:rsidR="000F580C" w:rsidRPr="00BD16C4">
        <w:rPr>
          <w:rFonts w:asciiTheme="majorBidi" w:hAnsiTheme="majorBidi" w:cstheme="majorBidi"/>
          <w:szCs w:val="24"/>
        </w:rPr>
        <w:t>3</w:t>
      </w:r>
      <w:r w:rsidRPr="00BD16C4">
        <w:rPr>
          <w:rFonts w:asciiTheme="majorBidi" w:hAnsiTheme="majorBidi" w:cstheme="majorBidi"/>
          <w:szCs w:val="24"/>
        </w:rPr>
        <w:t>]</w:t>
      </w:r>
      <w:r w:rsidR="00FE2EBA" w:rsidRPr="00BD16C4">
        <w:rPr>
          <w:rFonts w:asciiTheme="majorBidi" w:hAnsiTheme="majorBidi" w:cstheme="majorBidi"/>
          <w:szCs w:val="24"/>
        </w:rPr>
        <w:t> </w:t>
      </w:r>
      <w:r w:rsidRPr="00BD16C4">
        <w:rPr>
          <w:rFonts w:asciiTheme="majorBidi" w:hAnsiTheme="majorBidi" w:cstheme="majorBidi"/>
          <w:szCs w:val="24"/>
        </w:rPr>
        <w:t>Ar Rīgas pilsētas Vidzemes priekšpilsētas tiesas 2021.</w:t>
      </w:r>
      <w:r w:rsidR="007B5DCC" w:rsidRPr="00BD16C4">
        <w:rPr>
          <w:rFonts w:asciiTheme="majorBidi" w:hAnsiTheme="majorBidi" w:cstheme="majorBidi"/>
          <w:szCs w:val="24"/>
        </w:rPr>
        <w:t> </w:t>
      </w:r>
      <w:r w:rsidRPr="00BD16C4">
        <w:rPr>
          <w:rFonts w:asciiTheme="majorBidi" w:hAnsiTheme="majorBidi" w:cstheme="majorBidi"/>
          <w:szCs w:val="24"/>
        </w:rPr>
        <w:t>gada 14.</w:t>
      </w:r>
      <w:r w:rsidR="007B5DCC" w:rsidRPr="00BD16C4">
        <w:rPr>
          <w:rFonts w:asciiTheme="majorBidi" w:hAnsiTheme="majorBidi" w:cstheme="majorBidi"/>
          <w:szCs w:val="24"/>
        </w:rPr>
        <w:t> </w:t>
      </w:r>
      <w:r w:rsidRPr="00BD16C4">
        <w:rPr>
          <w:rFonts w:asciiTheme="majorBidi" w:hAnsiTheme="majorBidi" w:cstheme="majorBidi"/>
          <w:szCs w:val="24"/>
        </w:rPr>
        <w:t>jūnija spriedumu prasība apmierināta daļēji</w:t>
      </w:r>
      <w:r w:rsidR="007468A7" w:rsidRPr="00BD16C4">
        <w:rPr>
          <w:rFonts w:asciiTheme="majorBidi" w:hAnsiTheme="majorBidi" w:cstheme="majorBidi"/>
          <w:szCs w:val="24"/>
        </w:rPr>
        <w:t xml:space="preserve">, </w:t>
      </w:r>
      <w:r w:rsidRPr="00BD16C4">
        <w:rPr>
          <w:rFonts w:asciiTheme="majorBidi" w:hAnsiTheme="majorBidi" w:cstheme="majorBidi"/>
          <w:szCs w:val="24"/>
        </w:rPr>
        <w:t>piedz</w:t>
      </w:r>
      <w:r w:rsidR="007468A7" w:rsidRPr="00BD16C4">
        <w:rPr>
          <w:rFonts w:asciiTheme="majorBidi" w:hAnsiTheme="majorBidi" w:cstheme="majorBidi"/>
          <w:szCs w:val="24"/>
        </w:rPr>
        <w:t>enot</w:t>
      </w:r>
      <w:r w:rsidRPr="00BD16C4">
        <w:rPr>
          <w:rFonts w:asciiTheme="majorBidi" w:hAnsiTheme="majorBidi" w:cstheme="majorBidi"/>
          <w:szCs w:val="24"/>
        </w:rPr>
        <w:t xml:space="preserve"> no </w:t>
      </w:r>
      <w:r w:rsidR="002C630A" w:rsidRPr="00BD16C4">
        <w:rPr>
          <w:rFonts w:asciiTheme="majorBidi" w:hAnsiTheme="majorBidi" w:cstheme="majorBidi"/>
          <w:szCs w:val="24"/>
        </w:rPr>
        <w:t>SIA „</w:t>
      </w:r>
      <w:proofErr w:type="spellStart"/>
      <w:r w:rsidR="002C630A" w:rsidRPr="00BD16C4">
        <w:rPr>
          <w:rFonts w:asciiTheme="majorBidi" w:hAnsiTheme="majorBidi" w:cstheme="majorBidi"/>
          <w:szCs w:val="24"/>
        </w:rPr>
        <w:t>Krown</w:t>
      </w:r>
      <w:proofErr w:type="spellEnd"/>
      <w:r w:rsidR="002C630A" w:rsidRPr="00BD16C4">
        <w:rPr>
          <w:rFonts w:asciiTheme="majorBidi" w:hAnsiTheme="majorBidi" w:cstheme="majorBidi"/>
          <w:szCs w:val="24"/>
        </w:rPr>
        <w:t xml:space="preserve"> EU”</w:t>
      </w:r>
      <w:r w:rsidRPr="00BD16C4">
        <w:rPr>
          <w:rFonts w:asciiTheme="majorBidi" w:hAnsiTheme="majorBidi" w:cstheme="majorBidi"/>
          <w:szCs w:val="24"/>
        </w:rPr>
        <w:t xml:space="preserve"> </w:t>
      </w:r>
      <w:r w:rsidR="002C630A" w:rsidRPr="00BD16C4">
        <w:rPr>
          <w:rFonts w:asciiTheme="majorBidi" w:hAnsiTheme="majorBidi" w:cstheme="majorBidi"/>
          <w:szCs w:val="24"/>
        </w:rPr>
        <w:t xml:space="preserve">prasītāja labā </w:t>
      </w:r>
      <w:r w:rsidRPr="00BD16C4">
        <w:rPr>
          <w:rFonts w:asciiTheme="majorBidi" w:hAnsiTheme="majorBidi" w:cstheme="majorBidi"/>
          <w:szCs w:val="24"/>
        </w:rPr>
        <w:t>aizdevumu 300 000 </w:t>
      </w:r>
      <w:r w:rsidR="000F580C" w:rsidRPr="00BD16C4">
        <w:rPr>
          <w:rFonts w:asciiTheme="majorBidi" w:hAnsiTheme="majorBidi" w:cstheme="majorBidi"/>
          <w:i/>
          <w:iCs/>
          <w:szCs w:val="24"/>
        </w:rPr>
        <w:t>euro</w:t>
      </w:r>
      <w:r w:rsidRPr="00BD16C4">
        <w:rPr>
          <w:rFonts w:asciiTheme="majorBidi" w:hAnsiTheme="majorBidi" w:cstheme="majorBidi"/>
          <w:szCs w:val="24"/>
        </w:rPr>
        <w:t xml:space="preserve"> un tiesāšanās izdevumus 8</w:t>
      </w:r>
      <w:r w:rsidR="007B5DCC" w:rsidRPr="00BD16C4">
        <w:rPr>
          <w:rFonts w:asciiTheme="majorBidi" w:hAnsiTheme="majorBidi" w:cstheme="majorBidi"/>
          <w:szCs w:val="24"/>
        </w:rPr>
        <w:t> </w:t>
      </w:r>
      <w:r w:rsidRPr="00BD16C4">
        <w:rPr>
          <w:rFonts w:asciiTheme="majorBidi" w:hAnsiTheme="majorBidi" w:cstheme="majorBidi"/>
          <w:szCs w:val="24"/>
        </w:rPr>
        <w:t>300,42 </w:t>
      </w:r>
      <w:r w:rsidR="002766A8" w:rsidRPr="00BD16C4">
        <w:rPr>
          <w:rFonts w:asciiTheme="majorBidi" w:hAnsiTheme="majorBidi" w:cstheme="majorBidi"/>
          <w:i/>
          <w:iCs/>
          <w:szCs w:val="24"/>
        </w:rPr>
        <w:t>euro</w:t>
      </w:r>
      <w:r w:rsidR="002766A8" w:rsidRPr="00BD16C4">
        <w:rPr>
          <w:rFonts w:asciiTheme="majorBidi" w:hAnsiTheme="majorBidi" w:cstheme="majorBidi"/>
          <w:szCs w:val="24"/>
        </w:rPr>
        <w:t xml:space="preserve">. </w:t>
      </w:r>
      <w:r w:rsidR="005C6C36" w:rsidRPr="00BD16C4">
        <w:rPr>
          <w:rFonts w:asciiTheme="majorBidi" w:hAnsiTheme="majorBidi" w:cstheme="majorBidi"/>
          <w:color w:val="000000"/>
          <w:szCs w:val="24"/>
        </w:rPr>
        <w:t>P</w:t>
      </w:r>
      <w:r w:rsidR="009013E8" w:rsidRPr="00BD16C4">
        <w:rPr>
          <w:rFonts w:asciiTheme="majorBidi" w:hAnsiTheme="majorBidi" w:cstheme="majorBidi"/>
          <w:color w:val="000000"/>
          <w:szCs w:val="24"/>
        </w:rPr>
        <w:t>rasītājam</w:t>
      </w:r>
      <w:r w:rsidR="005C6C36" w:rsidRPr="00BD16C4">
        <w:rPr>
          <w:rFonts w:asciiTheme="majorBidi" w:hAnsiTheme="majorBidi" w:cstheme="majorBidi"/>
          <w:color w:val="000000"/>
          <w:szCs w:val="24"/>
        </w:rPr>
        <w:t xml:space="preserve"> noteiktas</w:t>
      </w:r>
      <w:r w:rsidR="009013E8" w:rsidRPr="00BD16C4">
        <w:rPr>
          <w:rFonts w:asciiTheme="majorBidi" w:hAnsiTheme="majorBidi" w:cstheme="majorBidi"/>
          <w:color w:val="000000"/>
          <w:szCs w:val="24"/>
          <w:shd w:val="clear" w:color="auto" w:fill="FFFFFF"/>
        </w:rPr>
        <w:t xml:space="preserve"> </w:t>
      </w:r>
      <w:r w:rsidR="009013E8" w:rsidRPr="00BD16C4">
        <w:rPr>
          <w:rFonts w:asciiTheme="majorBidi" w:hAnsiTheme="majorBidi" w:cstheme="majorBidi"/>
          <w:color w:val="000000"/>
          <w:szCs w:val="24"/>
        </w:rPr>
        <w:t xml:space="preserve">tiesības par laiku līdz sprieduma izpildei no </w:t>
      </w:r>
      <w:r w:rsidR="009013E8" w:rsidRPr="00BD16C4">
        <w:rPr>
          <w:rFonts w:asciiTheme="majorBidi" w:hAnsiTheme="majorBidi" w:cstheme="majorBidi"/>
          <w:szCs w:val="24"/>
        </w:rPr>
        <w:t>SIA</w:t>
      </w:r>
      <w:r w:rsidR="007B5DCC" w:rsidRPr="00BD16C4">
        <w:rPr>
          <w:rFonts w:asciiTheme="majorBidi" w:hAnsiTheme="majorBidi" w:cstheme="majorBidi"/>
          <w:szCs w:val="24"/>
        </w:rPr>
        <w:t> </w:t>
      </w:r>
      <w:r w:rsidR="009013E8" w:rsidRPr="00BD16C4">
        <w:rPr>
          <w:rFonts w:asciiTheme="majorBidi" w:hAnsiTheme="majorBidi" w:cstheme="majorBidi"/>
          <w:szCs w:val="24"/>
        </w:rPr>
        <w:t>„</w:t>
      </w:r>
      <w:proofErr w:type="spellStart"/>
      <w:r w:rsidR="009013E8" w:rsidRPr="00BD16C4">
        <w:rPr>
          <w:rFonts w:asciiTheme="majorBidi" w:hAnsiTheme="majorBidi" w:cstheme="majorBidi"/>
          <w:szCs w:val="24"/>
        </w:rPr>
        <w:t>Krown</w:t>
      </w:r>
      <w:proofErr w:type="spellEnd"/>
      <w:r w:rsidR="009013E8" w:rsidRPr="00BD16C4">
        <w:rPr>
          <w:rFonts w:asciiTheme="majorBidi" w:hAnsiTheme="majorBidi" w:cstheme="majorBidi"/>
          <w:szCs w:val="24"/>
        </w:rPr>
        <w:t xml:space="preserve"> EU” </w:t>
      </w:r>
      <w:r w:rsidR="009013E8" w:rsidRPr="00BD16C4">
        <w:rPr>
          <w:rFonts w:asciiTheme="majorBidi" w:hAnsiTheme="majorBidi" w:cstheme="majorBidi"/>
          <w:color w:val="000000"/>
          <w:szCs w:val="24"/>
        </w:rPr>
        <w:t>saņemt likumiskos 6</w:t>
      </w:r>
      <w:r w:rsidR="007B5DCC" w:rsidRPr="00BD16C4">
        <w:rPr>
          <w:rFonts w:asciiTheme="majorBidi" w:hAnsiTheme="majorBidi" w:cstheme="majorBidi"/>
          <w:color w:val="000000"/>
          <w:szCs w:val="24"/>
        </w:rPr>
        <w:t> </w:t>
      </w:r>
      <w:r w:rsidR="009013E8" w:rsidRPr="00BD16C4">
        <w:rPr>
          <w:rFonts w:asciiTheme="majorBidi" w:hAnsiTheme="majorBidi" w:cstheme="majorBidi"/>
          <w:color w:val="000000"/>
          <w:szCs w:val="24"/>
        </w:rPr>
        <w:t xml:space="preserve">% gadā no </w:t>
      </w:r>
      <w:r w:rsidRPr="00BD16C4">
        <w:rPr>
          <w:rFonts w:asciiTheme="majorBidi" w:hAnsiTheme="majorBidi" w:cstheme="majorBidi"/>
          <w:szCs w:val="24"/>
        </w:rPr>
        <w:t>pamatparāda summas</w:t>
      </w:r>
      <w:r w:rsidR="009013E8" w:rsidRPr="00BD16C4">
        <w:rPr>
          <w:rFonts w:asciiTheme="majorBidi" w:hAnsiTheme="majorBidi" w:cstheme="majorBidi"/>
          <w:szCs w:val="24"/>
        </w:rPr>
        <w:t>. P</w:t>
      </w:r>
      <w:r w:rsidRPr="00BD16C4">
        <w:rPr>
          <w:rFonts w:asciiTheme="majorBidi" w:hAnsiTheme="majorBidi" w:cstheme="majorBidi"/>
          <w:szCs w:val="24"/>
        </w:rPr>
        <w:t>rasīb</w:t>
      </w:r>
      <w:r w:rsidR="009013E8" w:rsidRPr="00BD16C4">
        <w:rPr>
          <w:rFonts w:asciiTheme="majorBidi" w:hAnsiTheme="majorBidi" w:cstheme="majorBidi"/>
          <w:szCs w:val="24"/>
        </w:rPr>
        <w:t>a</w:t>
      </w:r>
      <w:r w:rsidRPr="00BD16C4">
        <w:rPr>
          <w:rFonts w:asciiTheme="majorBidi" w:hAnsiTheme="majorBidi" w:cstheme="majorBidi"/>
          <w:szCs w:val="24"/>
        </w:rPr>
        <w:t xml:space="preserve"> daļā pret </w:t>
      </w:r>
      <w:r w:rsidR="009A7551" w:rsidRPr="00BD16C4">
        <w:rPr>
          <w:rFonts w:asciiTheme="majorBidi" w:hAnsiTheme="majorBidi" w:cstheme="majorBidi"/>
          <w:szCs w:val="24"/>
        </w:rPr>
        <w:t xml:space="preserve">[pers. B] </w:t>
      </w:r>
      <w:r w:rsidRPr="00BD16C4">
        <w:rPr>
          <w:rFonts w:asciiTheme="majorBidi" w:hAnsiTheme="majorBidi" w:cstheme="majorBidi"/>
          <w:szCs w:val="24"/>
        </w:rPr>
        <w:t>par līguma izpildi un naudas piedziņu</w:t>
      </w:r>
      <w:r w:rsidR="009013E8" w:rsidRPr="00BD16C4">
        <w:rPr>
          <w:rFonts w:asciiTheme="majorBidi" w:hAnsiTheme="majorBidi" w:cstheme="majorBidi"/>
          <w:szCs w:val="24"/>
        </w:rPr>
        <w:t xml:space="preserve"> noraidīta. N</w:t>
      </w:r>
      <w:r w:rsidRPr="00BD16C4">
        <w:rPr>
          <w:rFonts w:asciiTheme="majorBidi" w:hAnsiTheme="majorBidi" w:cstheme="majorBidi"/>
          <w:szCs w:val="24"/>
        </w:rPr>
        <w:t xml:space="preserve">o prasītāja </w:t>
      </w:r>
      <w:r w:rsidR="009A7551" w:rsidRPr="00BD16C4">
        <w:rPr>
          <w:rFonts w:asciiTheme="majorBidi" w:hAnsiTheme="majorBidi" w:cstheme="majorBidi"/>
          <w:szCs w:val="24"/>
        </w:rPr>
        <w:t xml:space="preserve">[pers. B] </w:t>
      </w:r>
      <w:r w:rsidRPr="00BD16C4">
        <w:rPr>
          <w:rFonts w:asciiTheme="majorBidi" w:hAnsiTheme="majorBidi" w:cstheme="majorBidi"/>
          <w:szCs w:val="24"/>
        </w:rPr>
        <w:t xml:space="preserve">labā </w:t>
      </w:r>
      <w:r w:rsidR="009013E8" w:rsidRPr="00BD16C4">
        <w:rPr>
          <w:rFonts w:asciiTheme="majorBidi" w:hAnsiTheme="majorBidi" w:cstheme="majorBidi"/>
          <w:szCs w:val="24"/>
        </w:rPr>
        <w:t xml:space="preserve">piedzīti </w:t>
      </w:r>
      <w:r w:rsidRPr="00BD16C4">
        <w:rPr>
          <w:rFonts w:asciiTheme="majorBidi" w:hAnsiTheme="majorBidi" w:cstheme="majorBidi"/>
          <w:szCs w:val="24"/>
        </w:rPr>
        <w:t>ar lietas vešanu saistīt</w:t>
      </w:r>
      <w:r w:rsidR="009013E8" w:rsidRPr="00BD16C4">
        <w:rPr>
          <w:rFonts w:asciiTheme="majorBidi" w:hAnsiTheme="majorBidi" w:cstheme="majorBidi"/>
          <w:szCs w:val="24"/>
        </w:rPr>
        <w:t>ie</w:t>
      </w:r>
      <w:r w:rsidRPr="00BD16C4">
        <w:rPr>
          <w:rFonts w:asciiTheme="majorBidi" w:hAnsiTheme="majorBidi" w:cstheme="majorBidi"/>
          <w:szCs w:val="24"/>
        </w:rPr>
        <w:t xml:space="preserve"> izdevum</w:t>
      </w:r>
      <w:r w:rsidR="009013E8" w:rsidRPr="00BD16C4">
        <w:rPr>
          <w:rFonts w:asciiTheme="majorBidi" w:hAnsiTheme="majorBidi" w:cstheme="majorBidi"/>
          <w:szCs w:val="24"/>
        </w:rPr>
        <w:t>i</w:t>
      </w:r>
      <w:r w:rsidRPr="00BD16C4">
        <w:rPr>
          <w:rFonts w:asciiTheme="majorBidi" w:hAnsiTheme="majorBidi" w:cstheme="majorBidi"/>
          <w:szCs w:val="24"/>
        </w:rPr>
        <w:t xml:space="preserve"> 2</w:t>
      </w:r>
      <w:r w:rsidR="007B5DCC" w:rsidRPr="00BD16C4">
        <w:rPr>
          <w:rFonts w:asciiTheme="majorBidi" w:hAnsiTheme="majorBidi" w:cstheme="majorBidi"/>
          <w:szCs w:val="24"/>
        </w:rPr>
        <w:t> </w:t>
      </w:r>
      <w:r w:rsidRPr="00BD16C4">
        <w:rPr>
          <w:rFonts w:asciiTheme="majorBidi" w:hAnsiTheme="majorBidi" w:cstheme="majorBidi"/>
          <w:szCs w:val="24"/>
        </w:rPr>
        <w:t>420</w:t>
      </w:r>
      <w:r w:rsidR="007B5DCC" w:rsidRPr="00BD16C4">
        <w:rPr>
          <w:rFonts w:asciiTheme="majorBidi" w:hAnsiTheme="majorBidi" w:cstheme="majorBidi"/>
          <w:szCs w:val="24"/>
        </w:rPr>
        <w:t> </w:t>
      </w:r>
      <w:r w:rsidR="000F580C" w:rsidRPr="00BD16C4">
        <w:rPr>
          <w:rFonts w:asciiTheme="majorBidi" w:hAnsiTheme="majorBidi" w:cstheme="majorBidi"/>
          <w:i/>
          <w:iCs/>
          <w:szCs w:val="24"/>
        </w:rPr>
        <w:t>euro</w:t>
      </w:r>
      <w:r w:rsidRPr="00BD16C4">
        <w:rPr>
          <w:rFonts w:asciiTheme="majorBidi" w:hAnsiTheme="majorBidi" w:cstheme="majorBidi"/>
          <w:szCs w:val="24"/>
        </w:rPr>
        <w:t>.</w:t>
      </w:r>
      <w:r w:rsidRPr="00BD16C4">
        <w:rPr>
          <w:rFonts w:asciiTheme="majorBidi" w:hAnsiTheme="majorBidi" w:cstheme="majorBidi"/>
          <w:b/>
          <w:szCs w:val="24"/>
        </w:rPr>
        <w:t xml:space="preserve"> </w:t>
      </w:r>
    </w:p>
    <w:p w14:paraId="26292583" w14:textId="77777777" w:rsidR="000F580C" w:rsidRPr="00BD16C4" w:rsidRDefault="000F580C" w:rsidP="00BD16C4">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r w:rsidRPr="00BD16C4">
        <w:rPr>
          <w:rFonts w:asciiTheme="majorBidi" w:hAnsiTheme="majorBidi" w:cstheme="majorBidi"/>
          <w:color w:val="000000"/>
        </w:rPr>
        <w:t>Spriedums daļā, ar kuru apmierināta prasība, nav pārsūdzēts un stājies likumīgā spēkā.</w:t>
      </w:r>
    </w:p>
    <w:p w14:paraId="47C3907F" w14:textId="77777777" w:rsidR="00C342AA" w:rsidRPr="00BD16C4" w:rsidRDefault="00C342AA" w:rsidP="00BD16C4">
      <w:pPr>
        <w:spacing w:after="0" w:line="276" w:lineRule="auto"/>
        <w:ind w:firstLine="720"/>
        <w:jc w:val="both"/>
        <w:rPr>
          <w:rFonts w:asciiTheme="majorBidi" w:hAnsiTheme="majorBidi" w:cstheme="majorBidi"/>
          <w:b/>
          <w:szCs w:val="24"/>
        </w:rPr>
      </w:pPr>
    </w:p>
    <w:p w14:paraId="64AB7119" w14:textId="2898A9F5" w:rsidR="00C342AA" w:rsidRPr="00BD16C4" w:rsidRDefault="000F580C" w:rsidP="00BD16C4">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BD16C4">
        <w:rPr>
          <w:rStyle w:val="Strong"/>
          <w:rFonts w:asciiTheme="majorBidi" w:eastAsiaTheme="majorEastAsia" w:hAnsiTheme="majorBidi" w:cstheme="majorBidi"/>
          <w:b w:val="0"/>
          <w:color w:val="000000"/>
        </w:rPr>
        <w:t>[</w:t>
      </w:r>
      <w:r w:rsidR="007B5DCC" w:rsidRPr="00BD16C4">
        <w:rPr>
          <w:rStyle w:val="Strong"/>
          <w:rFonts w:asciiTheme="majorBidi" w:eastAsiaTheme="majorEastAsia" w:hAnsiTheme="majorBidi" w:cstheme="majorBidi"/>
          <w:b w:val="0"/>
          <w:color w:val="000000"/>
        </w:rPr>
        <w:t>4</w:t>
      </w:r>
      <w:r w:rsidRPr="00BD16C4">
        <w:rPr>
          <w:rStyle w:val="Strong"/>
          <w:rFonts w:asciiTheme="majorBidi" w:eastAsiaTheme="majorEastAsia" w:hAnsiTheme="majorBidi" w:cstheme="majorBidi"/>
          <w:b w:val="0"/>
          <w:color w:val="000000"/>
        </w:rPr>
        <w:t>]</w:t>
      </w:r>
      <w:r w:rsidR="00FE2EBA" w:rsidRPr="00BD16C4">
        <w:rPr>
          <w:rStyle w:val="Strong"/>
          <w:rFonts w:asciiTheme="majorBidi" w:eastAsiaTheme="majorEastAsia" w:hAnsiTheme="majorBidi" w:cstheme="majorBidi"/>
          <w:b w:val="0"/>
          <w:color w:val="000000"/>
        </w:rPr>
        <w:t> </w:t>
      </w:r>
      <w:r w:rsidRPr="00BD16C4">
        <w:rPr>
          <w:rFonts w:asciiTheme="majorBidi" w:hAnsiTheme="majorBidi" w:cstheme="majorBidi"/>
          <w:color w:val="000000"/>
        </w:rPr>
        <w:t xml:space="preserve">Izskatījusi lietu sakarā ar </w:t>
      </w:r>
      <w:r w:rsidR="003906A3" w:rsidRPr="00BD16C4">
        <w:rPr>
          <w:rFonts w:asciiTheme="majorBidi" w:hAnsiTheme="majorBidi" w:cstheme="majorBidi"/>
          <w:color w:val="000000"/>
        </w:rPr>
        <w:t>[pers. A]</w:t>
      </w:r>
      <w:r w:rsidRPr="00BD16C4">
        <w:rPr>
          <w:rFonts w:asciiTheme="majorBidi" w:hAnsiTheme="majorBidi" w:cstheme="majorBidi"/>
          <w:color w:val="000000"/>
        </w:rPr>
        <w:t xml:space="preserve"> apelācijas sūdzību, </w:t>
      </w:r>
      <w:r w:rsidRPr="00BD16C4">
        <w:rPr>
          <w:rFonts w:asciiTheme="majorBidi" w:hAnsiTheme="majorBidi" w:cstheme="majorBidi"/>
        </w:rPr>
        <w:t>Rīgas apgabaltiesa ar 202</w:t>
      </w:r>
      <w:r w:rsidR="00FE4BB8" w:rsidRPr="00BD16C4">
        <w:rPr>
          <w:rFonts w:asciiTheme="majorBidi" w:hAnsiTheme="majorBidi" w:cstheme="majorBidi"/>
        </w:rPr>
        <w:t>2</w:t>
      </w:r>
      <w:r w:rsidRPr="00BD16C4">
        <w:rPr>
          <w:rFonts w:asciiTheme="majorBidi" w:hAnsiTheme="majorBidi" w:cstheme="majorBidi"/>
        </w:rPr>
        <w:t>.</w:t>
      </w:r>
      <w:r w:rsidR="00FE4BB8" w:rsidRPr="00BD16C4">
        <w:rPr>
          <w:rFonts w:asciiTheme="majorBidi" w:hAnsiTheme="majorBidi" w:cstheme="majorBidi"/>
        </w:rPr>
        <w:t> </w:t>
      </w:r>
      <w:r w:rsidRPr="00BD16C4">
        <w:rPr>
          <w:rFonts w:asciiTheme="majorBidi" w:hAnsiTheme="majorBidi" w:cstheme="majorBidi"/>
        </w:rPr>
        <w:t>gada 2</w:t>
      </w:r>
      <w:r w:rsidR="00FE4BB8" w:rsidRPr="00BD16C4">
        <w:rPr>
          <w:rFonts w:asciiTheme="majorBidi" w:hAnsiTheme="majorBidi" w:cstheme="majorBidi"/>
        </w:rPr>
        <w:t>3</w:t>
      </w:r>
      <w:r w:rsidRPr="00BD16C4">
        <w:rPr>
          <w:rFonts w:asciiTheme="majorBidi" w:hAnsiTheme="majorBidi" w:cstheme="majorBidi"/>
        </w:rPr>
        <w:t>.</w:t>
      </w:r>
      <w:r w:rsidR="00FE4BB8" w:rsidRPr="00BD16C4">
        <w:rPr>
          <w:rFonts w:asciiTheme="majorBidi" w:hAnsiTheme="majorBidi" w:cstheme="majorBidi"/>
        </w:rPr>
        <w:t> novembra</w:t>
      </w:r>
      <w:r w:rsidRPr="00BD16C4">
        <w:rPr>
          <w:rFonts w:asciiTheme="majorBidi" w:hAnsiTheme="majorBidi" w:cstheme="majorBidi"/>
          <w:color w:val="000000"/>
        </w:rPr>
        <w:t xml:space="preserve"> spriedumu</w:t>
      </w:r>
      <w:r w:rsidR="007B5DCC" w:rsidRPr="00BD16C4">
        <w:rPr>
          <w:rFonts w:asciiTheme="majorBidi" w:hAnsiTheme="majorBidi" w:cstheme="majorBidi"/>
          <w:color w:val="000000"/>
        </w:rPr>
        <w:t xml:space="preserve"> </w:t>
      </w:r>
      <w:r w:rsidR="003906A3" w:rsidRPr="00BD16C4">
        <w:rPr>
          <w:rFonts w:asciiTheme="majorBidi" w:hAnsiTheme="majorBidi" w:cstheme="majorBidi"/>
        </w:rPr>
        <w:t>[pers. A]</w:t>
      </w:r>
      <w:r w:rsidR="00FE4BB8" w:rsidRPr="00BD16C4">
        <w:rPr>
          <w:rFonts w:asciiTheme="majorBidi" w:hAnsiTheme="majorBidi" w:cstheme="majorBidi"/>
        </w:rPr>
        <w:t xml:space="preserve"> prasību pret </w:t>
      </w:r>
      <w:r w:rsidR="009A7551" w:rsidRPr="00BD16C4">
        <w:rPr>
          <w:rFonts w:asciiTheme="majorBidi" w:hAnsiTheme="majorBidi" w:cstheme="majorBidi"/>
        </w:rPr>
        <w:t xml:space="preserve">[pers. B] </w:t>
      </w:r>
      <w:r w:rsidR="00FE4BB8" w:rsidRPr="00BD16C4">
        <w:rPr>
          <w:rFonts w:asciiTheme="majorBidi" w:hAnsiTheme="majorBidi" w:cstheme="majorBidi"/>
        </w:rPr>
        <w:t>noraidī</w:t>
      </w:r>
      <w:r w:rsidR="002C630A" w:rsidRPr="00BD16C4">
        <w:rPr>
          <w:rFonts w:asciiTheme="majorBidi" w:hAnsiTheme="majorBidi" w:cstheme="majorBidi"/>
        </w:rPr>
        <w:t>jusi</w:t>
      </w:r>
      <w:r w:rsidR="00FE4BB8" w:rsidRPr="00BD16C4">
        <w:rPr>
          <w:rFonts w:asciiTheme="majorBidi" w:hAnsiTheme="majorBidi" w:cstheme="majorBidi"/>
          <w:color w:val="000000"/>
        </w:rPr>
        <w:t xml:space="preserve">, </w:t>
      </w:r>
      <w:r w:rsidR="007A4685" w:rsidRPr="00BD16C4">
        <w:rPr>
          <w:rFonts w:asciiTheme="majorBidi" w:hAnsiTheme="majorBidi" w:cstheme="majorBidi"/>
        </w:rPr>
        <w:t>piedzenot</w:t>
      </w:r>
      <w:r w:rsidR="00C342AA" w:rsidRPr="00BD16C4">
        <w:rPr>
          <w:rFonts w:asciiTheme="majorBidi" w:hAnsiTheme="majorBidi" w:cstheme="majorBidi"/>
        </w:rPr>
        <w:t xml:space="preserve"> no </w:t>
      </w:r>
      <w:r w:rsidR="003906A3" w:rsidRPr="00BD16C4">
        <w:rPr>
          <w:rFonts w:asciiTheme="majorBidi" w:hAnsiTheme="majorBidi" w:cstheme="majorBidi"/>
        </w:rPr>
        <w:t>[pers. A]</w:t>
      </w:r>
      <w:r w:rsidR="00C342AA" w:rsidRPr="00BD16C4">
        <w:rPr>
          <w:rFonts w:asciiTheme="majorBidi" w:hAnsiTheme="majorBidi" w:cstheme="majorBidi"/>
        </w:rPr>
        <w:t xml:space="preserve"> </w:t>
      </w:r>
      <w:r w:rsidR="009A7551" w:rsidRPr="00BD16C4">
        <w:rPr>
          <w:rFonts w:asciiTheme="majorBidi" w:hAnsiTheme="majorBidi" w:cstheme="majorBidi"/>
        </w:rPr>
        <w:t>[pers. B]</w:t>
      </w:r>
      <w:r w:rsidR="00C342AA" w:rsidRPr="00BD16C4">
        <w:rPr>
          <w:rFonts w:asciiTheme="majorBidi" w:hAnsiTheme="majorBidi" w:cstheme="majorBidi"/>
        </w:rPr>
        <w:t xml:space="preserve"> labā ar lietas vešanu saistītos izdevumus 2</w:t>
      </w:r>
      <w:r w:rsidR="007B5DCC" w:rsidRPr="00BD16C4">
        <w:rPr>
          <w:rFonts w:asciiTheme="majorBidi" w:hAnsiTheme="majorBidi" w:cstheme="majorBidi"/>
        </w:rPr>
        <w:t> </w:t>
      </w:r>
      <w:r w:rsidR="00C342AA" w:rsidRPr="00BD16C4">
        <w:rPr>
          <w:rFonts w:asciiTheme="majorBidi" w:hAnsiTheme="majorBidi" w:cstheme="majorBidi"/>
        </w:rPr>
        <w:t>420</w:t>
      </w:r>
      <w:r w:rsidR="007B5DCC" w:rsidRPr="00BD16C4">
        <w:rPr>
          <w:rFonts w:asciiTheme="majorBidi" w:hAnsiTheme="majorBidi" w:cstheme="majorBidi"/>
        </w:rPr>
        <w:t> </w:t>
      </w:r>
      <w:r w:rsidR="007A4685" w:rsidRPr="00BD16C4">
        <w:rPr>
          <w:rFonts w:asciiTheme="majorBidi" w:hAnsiTheme="majorBidi" w:cstheme="majorBidi"/>
          <w:i/>
          <w:iCs/>
        </w:rPr>
        <w:t>euro</w:t>
      </w:r>
      <w:r w:rsidR="00C342AA" w:rsidRPr="00BD16C4">
        <w:rPr>
          <w:rFonts w:asciiTheme="majorBidi" w:hAnsiTheme="majorBidi" w:cstheme="majorBidi"/>
          <w:i/>
          <w:iCs/>
        </w:rPr>
        <w:t>.</w:t>
      </w:r>
      <w:r w:rsidR="00C342AA" w:rsidRPr="00BD16C4">
        <w:rPr>
          <w:rFonts w:asciiTheme="majorBidi" w:hAnsiTheme="majorBidi" w:cstheme="majorBidi"/>
        </w:rPr>
        <w:t xml:space="preserve"> </w:t>
      </w:r>
    </w:p>
    <w:p w14:paraId="4645FD2F" w14:textId="77777777" w:rsidR="00E1032B" w:rsidRPr="00BD16C4" w:rsidRDefault="007A4685" w:rsidP="00BD16C4">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color w:val="000000"/>
          <w:lang w:eastAsia="en-US"/>
        </w:rPr>
      </w:pPr>
      <w:r w:rsidRPr="00BD16C4">
        <w:rPr>
          <w:rFonts w:asciiTheme="majorBidi" w:eastAsiaTheme="minorHAnsi" w:hAnsiTheme="majorBidi" w:cstheme="majorBidi"/>
          <w:color w:val="000000"/>
          <w:lang w:eastAsia="en-US"/>
        </w:rPr>
        <w:t>Spriedums pamatots ar šādiem motīviem.</w:t>
      </w:r>
    </w:p>
    <w:p w14:paraId="18F5B8E3" w14:textId="4F3BDACE" w:rsidR="004547F1" w:rsidRPr="00BD16C4" w:rsidRDefault="00C342AA" w:rsidP="00BD16C4">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color w:val="000000"/>
          <w:lang w:eastAsia="en-US"/>
        </w:rPr>
      </w:pPr>
      <w:r w:rsidRPr="00BD16C4">
        <w:rPr>
          <w:rFonts w:asciiTheme="majorBidi" w:hAnsiTheme="majorBidi" w:cstheme="majorBidi"/>
        </w:rPr>
        <w:t>[</w:t>
      </w:r>
      <w:r w:rsidR="007B5DCC" w:rsidRPr="00BD16C4">
        <w:rPr>
          <w:rFonts w:asciiTheme="majorBidi" w:hAnsiTheme="majorBidi" w:cstheme="majorBidi"/>
        </w:rPr>
        <w:t>4</w:t>
      </w:r>
      <w:r w:rsidRPr="00BD16C4">
        <w:rPr>
          <w:rFonts w:asciiTheme="majorBidi" w:hAnsiTheme="majorBidi" w:cstheme="majorBidi"/>
        </w:rPr>
        <w:t>.1]</w:t>
      </w:r>
      <w:r w:rsidR="00FE2EBA" w:rsidRPr="00BD16C4">
        <w:rPr>
          <w:rFonts w:asciiTheme="majorBidi" w:hAnsiTheme="majorBidi" w:cstheme="majorBidi"/>
        </w:rPr>
        <w:t> </w:t>
      </w:r>
      <w:r w:rsidR="002A33CF" w:rsidRPr="00BD16C4">
        <w:rPr>
          <w:rFonts w:asciiTheme="majorBidi" w:hAnsiTheme="majorBidi" w:cstheme="majorBidi"/>
        </w:rPr>
        <w:t>Lietā pastāv strīds</w:t>
      </w:r>
      <w:r w:rsidR="004547F1" w:rsidRPr="00BD16C4">
        <w:rPr>
          <w:rFonts w:asciiTheme="majorBidi" w:hAnsiTheme="majorBidi" w:cstheme="majorBidi"/>
        </w:rPr>
        <w:t>, vai iestājas Komerclikuma 406.</w:t>
      </w:r>
      <w:r w:rsidR="007B5DCC" w:rsidRPr="00BD16C4">
        <w:rPr>
          <w:rFonts w:asciiTheme="majorBidi" w:hAnsiTheme="majorBidi" w:cstheme="majorBidi"/>
        </w:rPr>
        <w:t> </w:t>
      </w:r>
      <w:r w:rsidR="004547F1" w:rsidRPr="00BD16C4">
        <w:rPr>
          <w:rFonts w:asciiTheme="majorBidi" w:hAnsiTheme="majorBidi" w:cstheme="majorBidi"/>
        </w:rPr>
        <w:t>pantā noteiktais noilgums attiecībā uz galvojuma saistību situācijā, kad pastāv galvenā saistība (parāds) un kreditors vienojies par termiņa pagarinājumu tikai ar galveno parādnieku.</w:t>
      </w:r>
    </w:p>
    <w:p w14:paraId="0F7D3E85" w14:textId="0774ED43" w:rsidR="00FB1993" w:rsidRPr="00BD16C4" w:rsidRDefault="00510219"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[4.2]</w:t>
      </w:r>
      <w:r w:rsidR="00FE2EBA" w:rsidRPr="00BD16C4">
        <w:rPr>
          <w:rFonts w:asciiTheme="majorBidi" w:hAnsiTheme="majorBidi" w:cstheme="majorBidi"/>
          <w:szCs w:val="24"/>
        </w:rPr>
        <w:t> </w:t>
      </w:r>
      <w:r w:rsidR="00FB1993" w:rsidRPr="00BD16C4">
        <w:rPr>
          <w:rFonts w:asciiTheme="majorBidi" w:hAnsiTheme="majorBidi" w:cstheme="majorBidi"/>
          <w:szCs w:val="24"/>
        </w:rPr>
        <w:t>SIA</w:t>
      </w:r>
      <w:r w:rsidR="007B5DCC" w:rsidRPr="00BD16C4">
        <w:rPr>
          <w:rFonts w:asciiTheme="majorBidi" w:hAnsiTheme="majorBidi" w:cstheme="majorBidi"/>
          <w:szCs w:val="24"/>
        </w:rPr>
        <w:t> </w:t>
      </w:r>
      <w:r w:rsidR="00FB1993" w:rsidRPr="00BD16C4">
        <w:rPr>
          <w:rFonts w:asciiTheme="majorBidi" w:hAnsiTheme="majorBidi" w:cstheme="majorBidi"/>
          <w:szCs w:val="24"/>
        </w:rPr>
        <w:t>„</w:t>
      </w:r>
      <w:proofErr w:type="spellStart"/>
      <w:r w:rsidR="00FB1993" w:rsidRPr="00BD16C4">
        <w:rPr>
          <w:rFonts w:asciiTheme="majorBidi" w:hAnsiTheme="majorBidi" w:cstheme="majorBidi"/>
          <w:szCs w:val="24"/>
        </w:rPr>
        <w:t>Krown</w:t>
      </w:r>
      <w:proofErr w:type="spellEnd"/>
      <w:r w:rsidR="00FB1993" w:rsidRPr="00BD16C4">
        <w:rPr>
          <w:rFonts w:asciiTheme="majorBidi" w:hAnsiTheme="majorBidi" w:cstheme="majorBidi"/>
          <w:szCs w:val="24"/>
        </w:rPr>
        <w:t xml:space="preserve"> EU” neapstrīd konkrētu aizdevuma līgumā norādītās summas saņemšanas faktu. Lietā atbilstoši Civillikuma 1838.</w:t>
      </w:r>
      <w:r w:rsidR="007B5DCC" w:rsidRPr="00BD16C4">
        <w:rPr>
          <w:rFonts w:asciiTheme="majorBidi" w:hAnsiTheme="majorBidi" w:cstheme="majorBidi"/>
          <w:szCs w:val="24"/>
        </w:rPr>
        <w:t> </w:t>
      </w:r>
      <w:r w:rsidR="00FB1993" w:rsidRPr="00BD16C4">
        <w:rPr>
          <w:rFonts w:asciiTheme="majorBidi" w:hAnsiTheme="majorBidi" w:cstheme="majorBidi"/>
          <w:szCs w:val="24"/>
        </w:rPr>
        <w:t>pantam nav pierādīti tādi apstākļi, kas atbildētāju atbrīvotu no samaksas pienākuma.</w:t>
      </w:r>
    </w:p>
    <w:p w14:paraId="15EF0323" w14:textId="55B68567" w:rsidR="00C342AA" w:rsidRPr="00BD16C4" w:rsidRDefault="00FB1993"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w:t>
      </w:r>
      <w:r w:rsidR="00510219" w:rsidRPr="00BD16C4">
        <w:rPr>
          <w:rFonts w:asciiTheme="majorBidi" w:hAnsiTheme="majorBidi" w:cstheme="majorBidi"/>
          <w:szCs w:val="24"/>
        </w:rPr>
        <w:t>4</w:t>
      </w:r>
      <w:r w:rsidRPr="00BD16C4">
        <w:rPr>
          <w:rFonts w:asciiTheme="majorBidi" w:hAnsiTheme="majorBidi" w:cstheme="majorBidi"/>
          <w:szCs w:val="24"/>
        </w:rPr>
        <w:t>.</w:t>
      </w:r>
      <w:r w:rsidR="00C930D1" w:rsidRPr="00BD16C4">
        <w:rPr>
          <w:rFonts w:asciiTheme="majorBidi" w:hAnsiTheme="majorBidi" w:cstheme="majorBidi"/>
          <w:szCs w:val="24"/>
        </w:rPr>
        <w:t>3</w:t>
      </w:r>
      <w:r w:rsidRPr="00BD16C4">
        <w:rPr>
          <w:rFonts w:asciiTheme="majorBidi" w:hAnsiTheme="majorBidi" w:cstheme="majorBidi"/>
          <w:szCs w:val="24"/>
        </w:rPr>
        <w:t>]</w:t>
      </w:r>
      <w:r w:rsidR="00FE2EBA" w:rsidRPr="00BD16C4">
        <w:rPr>
          <w:rFonts w:asciiTheme="majorBidi" w:hAnsiTheme="majorBidi" w:cstheme="majorBidi"/>
          <w:szCs w:val="24"/>
        </w:rPr>
        <w:t> </w:t>
      </w:r>
      <w:r w:rsidR="00510219" w:rsidRPr="00BD16C4">
        <w:rPr>
          <w:rFonts w:asciiTheme="majorBidi" w:hAnsiTheme="majorBidi" w:cstheme="majorBidi"/>
          <w:szCs w:val="24"/>
        </w:rPr>
        <w:t>S</w:t>
      </w:r>
      <w:r w:rsidR="00C342AA" w:rsidRPr="00BD16C4">
        <w:rPr>
          <w:rFonts w:asciiTheme="majorBidi" w:hAnsiTheme="majorBidi" w:cstheme="majorBidi"/>
          <w:szCs w:val="24"/>
        </w:rPr>
        <w:t>tarp prasītāju un SIA</w:t>
      </w:r>
      <w:r w:rsidR="007B5DCC" w:rsidRPr="00BD16C4">
        <w:rPr>
          <w:rFonts w:asciiTheme="majorBidi" w:hAnsiTheme="majorBidi" w:cstheme="majorBidi"/>
          <w:szCs w:val="24"/>
        </w:rPr>
        <w:t> </w:t>
      </w:r>
      <w:r w:rsidR="00C342AA" w:rsidRPr="00BD16C4">
        <w:rPr>
          <w:rFonts w:asciiTheme="majorBidi" w:hAnsiTheme="majorBidi" w:cstheme="majorBidi"/>
          <w:szCs w:val="24"/>
        </w:rPr>
        <w:t>„</w:t>
      </w:r>
      <w:proofErr w:type="spellStart"/>
      <w:r w:rsidR="00C342AA" w:rsidRPr="00BD16C4">
        <w:rPr>
          <w:rFonts w:asciiTheme="majorBidi" w:hAnsiTheme="majorBidi" w:cstheme="majorBidi"/>
          <w:szCs w:val="24"/>
        </w:rPr>
        <w:t>Krown</w:t>
      </w:r>
      <w:proofErr w:type="spellEnd"/>
      <w:r w:rsidR="00C342AA" w:rsidRPr="00BD16C4">
        <w:rPr>
          <w:rFonts w:asciiTheme="majorBidi" w:hAnsiTheme="majorBidi" w:cstheme="majorBidi"/>
          <w:szCs w:val="24"/>
        </w:rPr>
        <w:t xml:space="preserve"> EU” </w:t>
      </w:r>
      <w:r w:rsidR="006C74D3" w:rsidRPr="00BD16C4">
        <w:rPr>
          <w:rFonts w:asciiTheme="majorBidi" w:hAnsiTheme="majorBidi" w:cstheme="majorBidi"/>
          <w:szCs w:val="24"/>
        </w:rPr>
        <w:t>2015.</w:t>
      </w:r>
      <w:r w:rsidR="00C30D41" w:rsidRPr="00BD16C4">
        <w:rPr>
          <w:rFonts w:asciiTheme="majorBidi" w:hAnsiTheme="majorBidi" w:cstheme="majorBidi"/>
          <w:szCs w:val="24"/>
        </w:rPr>
        <w:t> </w:t>
      </w:r>
      <w:r w:rsidR="006C74D3" w:rsidRPr="00BD16C4">
        <w:rPr>
          <w:rFonts w:asciiTheme="majorBidi" w:hAnsiTheme="majorBidi" w:cstheme="majorBidi"/>
          <w:szCs w:val="24"/>
        </w:rPr>
        <w:t>gada 7.</w:t>
      </w:r>
      <w:r w:rsidR="007B5DCC" w:rsidRPr="00BD16C4">
        <w:rPr>
          <w:rFonts w:asciiTheme="majorBidi" w:hAnsiTheme="majorBidi" w:cstheme="majorBidi"/>
          <w:szCs w:val="24"/>
        </w:rPr>
        <w:t> </w:t>
      </w:r>
      <w:r w:rsidR="006C74D3" w:rsidRPr="00BD16C4">
        <w:rPr>
          <w:rFonts w:asciiTheme="majorBidi" w:hAnsiTheme="majorBidi" w:cstheme="majorBidi"/>
          <w:szCs w:val="24"/>
        </w:rPr>
        <w:t xml:space="preserve">decembrī </w:t>
      </w:r>
      <w:r w:rsidR="00C342AA" w:rsidRPr="00BD16C4">
        <w:rPr>
          <w:rFonts w:asciiTheme="majorBidi" w:hAnsiTheme="majorBidi" w:cstheme="majorBidi"/>
          <w:szCs w:val="24"/>
        </w:rPr>
        <w:t>noslēgta vienošanās Nr. 1, ar kuru aizdevuma atmaksas termiņš pagarināts līdz 2016.</w:t>
      </w:r>
      <w:r w:rsidR="007B5DCC" w:rsidRPr="00BD16C4">
        <w:rPr>
          <w:rFonts w:asciiTheme="majorBidi" w:hAnsiTheme="majorBidi" w:cstheme="majorBidi"/>
          <w:szCs w:val="24"/>
        </w:rPr>
        <w:t> </w:t>
      </w:r>
      <w:r w:rsidR="00C342AA" w:rsidRPr="00BD16C4">
        <w:rPr>
          <w:rFonts w:asciiTheme="majorBidi" w:hAnsiTheme="majorBidi" w:cstheme="majorBidi"/>
          <w:szCs w:val="24"/>
        </w:rPr>
        <w:t>gada 11.</w:t>
      </w:r>
      <w:r w:rsidR="007B5DCC" w:rsidRPr="00BD16C4">
        <w:rPr>
          <w:rFonts w:asciiTheme="majorBidi" w:hAnsiTheme="majorBidi" w:cstheme="majorBidi"/>
          <w:szCs w:val="24"/>
        </w:rPr>
        <w:t> </w:t>
      </w:r>
      <w:r w:rsidR="00C342AA" w:rsidRPr="00BD16C4">
        <w:rPr>
          <w:rFonts w:asciiTheme="majorBidi" w:hAnsiTheme="majorBidi" w:cstheme="majorBidi"/>
          <w:szCs w:val="24"/>
        </w:rPr>
        <w:t>decembrim, ar 2017.</w:t>
      </w:r>
      <w:r w:rsidR="007B5DCC" w:rsidRPr="00BD16C4">
        <w:rPr>
          <w:rFonts w:asciiTheme="majorBidi" w:hAnsiTheme="majorBidi" w:cstheme="majorBidi"/>
          <w:szCs w:val="24"/>
        </w:rPr>
        <w:t> </w:t>
      </w:r>
      <w:r w:rsidR="00C342AA" w:rsidRPr="00BD16C4">
        <w:rPr>
          <w:rFonts w:asciiTheme="majorBidi" w:hAnsiTheme="majorBidi" w:cstheme="majorBidi"/>
          <w:szCs w:val="24"/>
        </w:rPr>
        <w:t>gada 20.</w:t>
      </w:r>
      <w:r w:rsidR="007B5DCC" w:rsidRPr="00BD16C4">
        <w:rPr>
          <w:rFonts w:asciiTheme="majorBidi" w:hAnsiTheme="majorBidi" w:cstheme="majorBidi"/>
          <w:szCs w:val="24"/>
        </w:rPr>
        <w:t> </w:t>
      </w:r>
      <w:r w:rsidR="00C342AA" w:rsidRPr="00BD16C4">
        <w:rPr>
          <w:rFonts w:asciiTheme="majorBidi" w:hAnsiTheme="majorBidi" w:cstheme="majorBidi"/>
          <w:szCs w:val="24"/>
        </w:rPr>
        <w:t>maija vienošanos Nr.</w:t>
      </w:r>
      <w:r w:rsidR="007B5DCC" w:rsidRPr="00BD16C4">
        <w:rPr>
          <w:rFonts w:asciiTheme="majorBidi" w:hAnsiTheme="majorBidi" w:cstheme="majorBidi"/>
          <w:szCs w:val="24"/>
        </w:rPr>
        <w:t> </w:t>
      </w:r>
      <w:r w:rsidR="00C342AA" w:rsidRPr="00BD16C4">
        <w:rPr>
          <w:rFonts w:asciiTheme="majorBidi" w:hAnsiTheme="majorBidi" w:cstheme="majorBidi"/>
          <w:szCs w:val="24"/>
        </w:rPr>
        <w:t>2 pie aizdevuma līguma atmaksas termiņš tika pagarināts līdz 2017.</w:t>
      </w:r>
      <w:r w:rsidR="007B5DCC" w:rsidRPr="00BD16C4">
        <w:rPr>
          <w:rFonts w:asciiTheme="majorBidi" w:hAnsiTheme="majorBidi" w:cstheme="majorBidi"/>
          <w:szCs w:val="24"/>
        </w:rPr>
        <w:t> </w:t>
      </w:r>
      <w:r w:rsidR="00C342AA" w:rsidRPr="00BD16C4">
        <w:rPr>
          <w:rFonts w:asciiTheme="majorBidi" w:hAnsiTheme="majorBidi" w:cstheme="majorBidi"/>
          <w:szCs w:val="24"/>
        </w:rPr>
        <w:t>gada 31. decembrim, savukārt ar 2018.</w:t>
      </w:r>
      <w:r w:rsidR="007B5DCC" w:rsidRPr="00BD16C4">
        <w:rPr>
          <w:rFonts w:asciiTheme="majorBidi" w:hAnsiTheme="majorBidi" w:cstheme="majorBidi"/>
          <w:szCs w:val="24"/>
        </w:rPr>
        <w:t> </w:t>
      </w:r>
      <w:r w:rsidR="00C342AA" w:rsidRPr="00BD16C4">
        <w:rPr>
          <w:rFonts w:asciiTheme="majorBidi" w:hAnsiTheme="majorBidi" w:cstheme="majorBidi"/>
          <w:szCs w:val="24"/>
        </w:rPr>
        <w:t>gada 1.</w:t>
      </w:r>
      <w:r w:rsidR="007B5DCC" w:rsidRPr="00BD16C4">
        <w:rPr>
          <w:rFonts w:asciiTheme="majorBidi" w:hAnsiTheme="majorBidi" w:cstheme="majorBidi"/>
          <w:szCs w:val="24"/>
        </w:rPr>
        <w:t> </w:t>
      </w:r>
      <w:r w:rsidR="00C342AA" w:rsidRPr="00BD16C4">
        <w:rPr>
          <w:rFonts w:asciiTheme="majorBidi" w:hAnsiTheme="majorBidi" w:cstheme="majorBidi"/>
          <w:szCs w:val="24"/>
        </w:rPr>
        <w:t>janvāra vienošanos Nr.</w:t>
      </w:r>
      <w:r w:rsidR="007B5DCC" w:rsidRPr="00BD16C4">
        <w:rPr>
          <w:rFonts w:asciiTheme="majorBidi" w:hAnsiTheme="majorBidi" w:cstheme="majorBidi"/>
          <w:szCs w:val="24"/>
        </w:rPr>
        <w:t> </w:t>
      </w:r>
      <w:r w:rsidR="00C342AA" w:rsidRPr="00BD16C4">
        <w:rPr>
          <w:rFonts w:asciiTheme="majorBidi" w:hAnsiTheme="majorBidi" w:cstheme="majorBidi"/>
          <w:szCs w:val="24"/>
        </w:rPr>
        <w:t>3 atmaksas termiņš pagarināts līdz 2018.</w:t>
      </w:r>
      <w:r w:rsidR="00C30D41" w:rsidRPr="00BD16C4">
        <w:rPr>
          <w:rFonts w:asciiTheme="majorBidi" w:hAnsiTheme="majorBidi" w:cstheme="majorBidi"/>
          <w:szCs w:val="24"/>
        </w:rPr>
        <w:t> </w:t>
      </w:r>
      <w:r w:rsidR="00C342AA" w:rsidRPr="00BD16C4">
        <w:rPr>
          <w:rFonts w:asciiTheme="majorBidi" w:hAnsiTheme="majorBidi" w:cstheme="majorBidi"/>
          <w:szCs w:val="24"/>
        </w:rPr>
        <w:t>gada 31.</w:t>
      </w:r>
      <w:r w:rsidR="007B5DCC" w:rsidRPr="00BD16C4">
        <w:rPr>
          <w:rFonts w:asciiTheme="majorBidi" w:hAnsiTheme="majorBidi" w:cstheme="majorBidi"/>
          <w:szCs w:val="24"/>
        </w:rPr>
        <w:t> </w:t>
      </w:r>
      <w:r w:rsidR="00C342AA" w:rsidRPr="00BD16C4">
        <w:rPr>
          <w:rFonts w:asciiTheme="majorBidi" w:hAnsiTheme="majorBidi" w:cstheme="majorBidi"/>
          <w:szCs w:val="24"/>
        </w:rPr>
        <w:t>decembrim.</w:t>
      </w:r>
    </w:p>
    <w:p w14:paraId="0D580BBE" w14:textId="27C4CEB3" w:rsidR="00C342AA" w:rsidRPr="00BD16C4" w:rsidRDefault="006C74D3"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Lietā nav pierādījum</w:t>
      </w:r>
      <w:r w:rsidR="005C6C36" w:rsidRPr="00BD16C4">
        <w:rPr>
          <w:rFonts w:asciiTheme="majorBidi" w:hAnsiTheme="majorBidi" w:cstheme="majorBidi"/>
          <w:szCs w:val="24"/>
        </w:rPr>
        <w:t>u</w:t>
      </w:r>
      <w:r w:rsidRPr="00BD16C4">
        <w:rPr>
          <w:rFonts w:asciiTheme="majorBidi" w:hAnsiTheme="majorBidi" w:cstheme="majorBidi"/>
          <w:szCs w:val="24"/>
        </w:rPr>
        <w:t>, ka p</w:t>
      </w:r>
      <w:r w:rsidR="00C342AA" w:rsidRPr="00BD16C4">
        <w:rPr>
          <w:rFonts w:asciiTheme="majorBidi" w:hAnsiTheme="majorBidi" w:cstheme="majorBidi"/>
          <w:szCs w:val="24"/>
        </w:rPr>
        <w:t>ar š</w:t>
      </w:r>
      <w:r w:rsidR="007E2598" w:rsidRPr="00BD16C4">
        <w:rPr>
          <w:rFonts w:asciiTheme="majorBidi" w:hAnsiTheme="majorBidi" w:cstheme="majorBidi"/>
          <w:szCs w:val="24"/>
        </w:rPr>
        <w:t>ie</w:t>
      </w:r>
      <w:r w:rsidR="00C342AA" w:rsidRPr="00BD16C4">
        <w:rPr>
          <w:rFonts w:asciiTheme="majorBidi" w:hAnsiTheme="majorBidi" w:cstheme="majorBidi"/>
          <w:szCs w:val="24"/>
        </w:rPr>
        <w:t xml:space="preserve">m vienošanās dokumentiem galvotājs </w:t>
      </w:r>
      <w:r w:rsidR="009A7551" w:rsidRPr="00BD16C4">
        <w:rPr>
          <w:rFonts w:asciiTheme="majorBidi" w:hAnsiTheme="majorBidi" w:cstheme="majorBidi"/>
          <w:szCs w:val="24"/>
        </w:rPr>
        <w:t>[pers. B]</w:t>
      </w:r>
      <w:r w:rsidR="00C342AA" w:rsidRPr="00BD16C4">
        <w:rPr>
          <w:rFonts w:asciiTheme="majorBidi" w:hAnsiTheme="majorBidi" w:cstheme="majorBidi"/>
          <w:szCs w:val="24"/>
        </w:rPr>
        <w:t xml:space="preserve"> </w:t>
      </w:r>
      <w:r w:rsidRPr="00BD16C4">
        <w:rPr>
          <w:rFonts w:asciiTheme="majorBidi" w:hAnsiTheme="majorBidi" w:cstheme="majorBidi"/>
          <w:szCs w:val="24"/>
        </w:rPr>
        <w:t>būtu</w:t>
      </w:r>
      <w:r w:rsidR="00C342AA" w:rsidRPr="00BD16C4">
        <w:rPr>
          <w:rFonts w:asciiTheme="majorBidi" w:hAnsiTheme="majorBidi" w:cstheme="majorBidi"/>
          <w:szCs w:val="24"/>
        </w:rPr>
        <w:t xml:space="preserve"> informēts. Tādējādi </w:t>
      </w:r>
      <w:r w:rsidRPr="00BD16C4">
        <w:rPr>
          <w:rFonts w:asciiTheme="majorBidi" w:hAnsiTheme="majorBidi" w:cstheme="majorBidi"/>
          <w:szCs w:val="24"/>
        </w:rPr>
        <w:t>atzīstams</w:t>
      </w:r>
      <w:r w:rsidR="00C342AA" w:rsidRPr="00BD16C4">
        <w:rPr>
          <w:rFonts w:asciiTheme="majorBidi" w:hAnsiTheme="majorBidi" w:cstheme="majorBidi"/>
          <w:szCs w:val="24"/>
        </w:rPr>
        <w:t>, ka galv</w:t>
      </w:r>
      <w:r w:rsidR="005C6C36" w:rsidRPr="00BD16C4">
        <w:rPr>
          <w:rFonts w:asciiTheme="majorBidi" w:hAnsiTheme="majorBidi" w:cstheme="majorBidi"/>
          <w:szCs w:val="24"/>
        </w:rPr>
        <w:t>iniekam</w:t>
      </w:r>
      <w:r w:rsidR="00C342AA" w:rsidRPr="00BD16C4">
        <w:rPr>
          <w:rFonts w:asciiTheme="majorBidi" w:hAnsiTheme="majorBidi" w:cstheme="majorBidi"/>
          <w:szCs w:val="24"/>
        </w:rPr>
        <w:t xml:space="preserve"> </w:t>
      </w:r>
      <w:r w:rsidRPr="00BD16C4">
        <w:rPr>
          <w:rFonts w:asciiTheme="majorBidi" w:hAnsiTheme="majorBidi" w:cstheme="majorBidi"/>
          <w:szCs w:val="24"/>
        </w:rPr>
        <w:t>ne</w:t>
      </w:r>
      <w:r w:rsidR="00C342AA" w:rsidRPr="00BD16C4">
        <w:rPr>
          <w:rFonts w:asciiTheme="majorBidi" w:hAnsiTheme="majorBidi" w:cstheme="majorBidi"/>
          <w:szCs w:val="24"/>
        </w:rPr>
        <w:t xml:space="preserve">bija </w:t>
      </w:r>
      <w:r w:rsidR="006652F4" w:rsidRPr="00BD16C4">
        <w:rPr>
          <w:rFonts w:asciiTheme="majorBidi" w:hAnsiTheme="majorBidi" w:cstheme="majorBidi"/>
          <w:szCs w:val="24"/>
        </w:rPr>
        <w:t>zināms</w:t>
      </w:r>
      <w:r w:rsidR="00C342AA" w:rsidRPr="00BD16C4">
        <w:rPr>
          <w:rFonts w:asciiTheme="majorBidi" w:hAnsiTheme="majorBidi" w:cstheme="majorBidi"/>
          <w:szCs w:val="24"/>
        </w:rPr>
        <w:t xml:space="preserve"> par termiņa pagarināšanas faktu. Savukārt aizdevuma līgums, par kura izpildi ir galvojis </w:t>
      </w:r>
      <w:r w:rsidR="009A7551" w:rsidRPr="00BD16C4">
        <w:rPr>
          <w:rFonts w:asciiTheme="majorBidi" w:hAnsiTheme="majorBidi" w:cstheme="majorBidi"/>
          <w:szCs w:val="24"/>
        </w:rPr>
        <w:t>[pers. B]</w:t>
      </w:r>
      <w:r w:rsidR="00C342AA" w:rsidRPr="00BD16C4">
        <w:rPr>
          <w:rFonts w:asciiTheme="majorBidi" w:hAnsiTheme="majorBidi" w:cstheme="majorBidi"/>
          <w:szCs w:val="24"/>
        </w:rPr>
        <w:t>, tika noslēgts, neparedzot tajā aizdevuma atmaksas termiņa pagarināšanas iespējas.</w:t>
      </w:r>
    </w:p>
    <w:p w14:paraId="05C72A14" w14:textId="730787AE" w:rsidR="00C342A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 xml:space="preserve">Ievērojot minēto, </w:t>
      </w:r>
      <w:r w:rsidR="006C74D3" w:rsidRPr="00BD16C4">
        <w:rPr>
          <w:rFonts w:asciiTheme="majorBidi" w:hAnsiTheme="majorBidi" w:cstheme="majorBidi"/>
          <w:szCs w:val="24"/>
        </w:rPr>
        <w:t>atzīstams</w:t>
      </w:r>
      <w:r w:rsidRPr="00BD16C4">
        <w:rPr>
          <w:rFonts w:asciiTheme="majorBidi" w:hAnsiTheme="majorBidi" w:cstheme="majorBidi"/>
          <w:szCs w:val="24"/>
        </w:rPr>
        <w:t xml:space="preserve">, ka </w:t>
      </w:r>
      <w:r w:rsidR="009A7551" w:rsidRPr="00BD16C4">
        <w:rPr>
          <w:rFonts w:asciiTheme="majorBidi" w:hAnsiTheme="majorBidi" w:cstheme="majorBidi"/>
          <w:szCs w:val="24"/>
        </w:rPr>
        <w:t xml:space="preserve">[pers. B] </w:t>
      </w:r>
      <w:r w:rsidRPr="00BD16C4">
        <w:rPr>
          <w:rFonts w:asciiTheme="majorBidi" w:hAnsiTheme="majorBidi" w:cstheme="majorBidi"/>
          <w:szCs w:val="24"/>
        </w:rPr>
        <w:t>galvojums izbeidzas ar aizdevuma līgumā norādīto aizdevuma pilnīgas atmaksas termiņu – 2015.</w:t>
      </w:r>
      <w:r w:rsidR="007B5DCC" w:rsidRPr="00BD16C4">
        <w:rPr>
          <w:rFonts w:asciiTheme="majorBidi" w:hAnsiTheme="majorBidi" w:cstheme="majorBidi"/>
          <w:szCs w:val="24"/>
        </w:rPr>
        <w:t> </w:t>
      </w:r>
      <w:r w:rsidRPr="00BD16C4">
        <w:rPr>
          <w:rFonts w:asciiTheme="majorBidi" w:hAnsiTheme="majorBidi" w:cstheme="majorBidi"/>
          <w:szCs w:val="24"/>
        </w:rPr>
        <w:t>gada 11.</w:t>
      </w:r>
      <w:r w:rsidR="007B5DCC" w:rsidRPr="00BD16C4">
        <w:rPr>
          <w:rFonts w:asciiTheme="majorBidi" w:hAnsiTheme="majorBidi" w:cstheme="majorBidi"/>
          <w:szCs w:val="24"/>
        </w:rPr>
        <w:t> </w:t>
      </w:r>
      <w:r w:rsidRPr="00BD16C4">
        <w:rPr>
          <w:rFonts w:asciiTheme="majorBidi" w:hAnsiTheme="majorBidi" w:cstheme="majorBidi"/>
          <w:szCs w:val="24"/>
        </w:rPr>
        <w:t xml:space="preserve">decembri. </w:t>
      </w:r>
      <w:r w:rsidRPr="00BD16C4">
        <w:rPr>
          <w:rFonts w:asciiTheme="majorBidi" w:hAnsiTheme="majorBidi" w:cstheme="majorBidi"/>
          <w:szCs w:val="24"/>
        </w:rPr>
        <w:lastRenderedPageBreak/>
        <w:t>Vienošanās Nr.</w:t>
      </w:r>
      <w:r w:rsidR="007B5DCC" w:rsidRPr="00BD16C4">
        <w:rPr>
          <w:rFonts w:asciiTheme="majorBidi" w:hAnsiTheme="majorBidi" w:cstheme="majorBidi"/>
          <w:szCs w:val="24"/>
        </w:rPr>
        <w:t> </w:t>
      </w:r>
      <w:r w:rsidRPr="00BD16C4">
        <w:rPr>
          <w:rFonts w:asciiTheme="majorBidi" w:hAnsiTheme="majorBidi" w:cstheme="majorBidi"/>
          <w:szCs w:val="24"/>
        </w:rPr>
        <w:t xml:space="preserve">1 par aizdevuma atmaksas termiņa pagarinājumu neattiecas un negroza </w:t>
      </w:r>
      <w:r w:rsidR="009A7551" w:rsidRPr="00BD16C4">
        <w:rPr>
          <w:rFonts w:asciiTheme="majorBidi" w:hAnsiTheme="majorBidi" w:cstheme="majorBidi"/>
          <w:szCs w:val="24"/>
        </w:rPr>
        <w:t>[pers. B]</w:t>
      </w:r>
      <w:r w:rsidRPr="00BD16C4">
        <w:rPr>
          <w:rFonts w:asciiTheme="majorBidi" w:hAnsiTheme="majorBidi" w:cstheme="majorBidi"/>
          <w:szCs w:val="24"/>
        </w:rPr>
        <w:t xml:space="preserve"> galvojuma tiesību apjomu.</w:t>
      </w:r>
    </w:p>
    <w:p w14:paraId="7789695D" w14:textId="5D00851B" w:rsidR="00C342A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w:t>
      </w:r>
      <w:r w:rsidR="00510219" w:rsidRPr="00BD16C4">
        <w:rPr>
          <w:rFonts w:asciiTheme="majorBidi" w:hAnsiTheme="majorBidi" w:cstheme="majorBidi"/>
          <w:szCs w:val="24"/>
        </w:rPr>
        <w:t>4</w:t>
      </w:r>
      <w:r w:rsidRPr="00BD16C4">
        <w:rPr>
          <w:rFonts w:asciiTheme="majorBidi" w:hAnsiTheme="majorBidi" w:cstheme="majorBidi"/>
          <w:szCs w:val="24"/>
        </w:rPr>
        <w:t>.</w:t>
      </w:r>
      <w:r w:rsidR="00C930D1" w:rsidRPr="00BD16C4">
        <w:rPr>
          <w:rFonts w:asciiTheme="majorBidi" w:hAnsiTheme="majorBidi" w:cstheme="majorBidi"/>
          <w:szCs w:val="24"/>
        </w:rPr>
        <w:t>4</w:t>
      </w:r>
      <w:r w:rsidRPr="00BD16C4">
        <w:rPr>
          <w:rFonts w:asciiTheme="majorBidi" w:hAnsiTheme="majorBidi" w:cstheme="majorBidi"/>
          <w:szCs w:val="24"/>
        </w:rPr>
        <w:t>]</w:t>
      </w:r>
      <w:r w:rsidR="00FE2EBA" w:rsidRPr="00BD16C4">
        <w:rPr>
          <w:rFonts w:asciiTheme="majorBidi" w:hAnsiTheme="majorBidi" w:cstheme="majorBidi"/>
          <w:szCs w:val="24"/>
        </w:rPr>
        <w:t> </w:t>
      </w:r>
      <w:r w:rsidRPr="00BD16C4">
        <w:rPr>
          <w:rFonts w:asciiTheme="majorBidi" w:hAnsiTheme="majorBidi" w:cstheme="majorBidi"/>
          <w:szCs w:val="24"/>
        </w:rPr>
        <w:t>Galvinieka tiesības pret kreditoru noteic Civillikuma 1701.</w:t>
      </w:r>
      <w:r w:rsidR="007B5DCC" w:rsidRPr="00BD16C4">
        <w:rPr>
          <w:rFonts w:asciiTheme="majorBidi" w:hAnsiTheme="majorBidi" w:cstheme="majorBidi"/>
          <w:szCs w:val="24"/>
        </w:rPr>
        <w:t> </w:t>
      </w:r>
      <w:r w:rsidRPr="00BD16C4">
        <w:rPr>
          <w:rFonts w:asciiTheme="majorBidi" w:hAnsiTheme="majorBidi" w:cstheme="majorBidi"/>
          <w:szCs w:val="24"/>
        </w:rPr>
        <w:t>pants</w:t>
      </w:r>
      <w:r w:rsidR="00EF56C3" w:rsidRPr="00BD16C4">
        <w:rPr>
          <w:rFonts w:asciiTheme="majorBidi" w:hAnsiTheme="majorBidi" w:cstheme="majorBidi"/>
          <w:color w:val="000000"/>
          <w:szCs w:val="24"/>
          <w:shd w:val="clear" w:color="auto" w:fill="FFFFFF"/>
        </w:rPr>
        <w:t>, kas paredz, ka galvinieks, pret kuru ceļ prasību kreditors, var izlietot visas galvenā parādnieka ierunas, izņemot tikai tās, pret kurām kreditors taisni gribējis nodrošināties ar galvojumu vai kuru izlietošana tieši saistīta ar galvenā parādnieka personu.</w:t>
      </w:r>
    </w:p>
    <w:p w14:paraId="17626525" w14:textId="5B92342F" w:rsidR="00C342A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Konkrētajā lietā netiek apstrīdēta galvojuma esība, tomēr galv</w:t>
      </w:r>
      <w:r w:rsidR="005C6C36" w:rsidRPr="00BD16C4">
        <w:rPr>
          <w:rFonts w:asciiTheme="majorBidi" w:hAnsiTheme="majorBidi" w:cstheme="majorBidi"/>
          <w:szCs w:val="24"/>
        </w:rPr>
        <w:t>inieks</w:t>
      </w:r>
      <w:r w:rsidRPr="00BD16C4">
        <w:rPr>
          <w:rFonts w:asciiTheme="majorBidi" w:hAnsiTheme="majorBidi" w:cstheme="majorBidi"/>
          <w:szCs w:val="24"/>
        </w:rPr>
        <w:t xml:space="preserve"> norādījis uz apstākli, ka galvojuma saistība ir izbeigusies, jo lietā no galvojuma līguma izrietošajām saistībām iestājies noilgums.</w:t>
      </w:r>
    </w:p>
    <w:p w14:paraId="0557B3B2" w14:textId="3CED4A2C" w:rsidR="00C342A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w:t>
      </w:r>
      <w:r w:rsidR="00510219" w:rsidRPr="00BD16C4">
        <w:rPr>
          <w:rFonts w:asciiTheme="majorBidi" w:hAnsiTheme="majorBidi" w:cstheme="majorBidi"/>
          <w:szCs w:val="24"/>
        </w:rPr>
        <w:t>4</w:t>
      </w:r>
      <w:r w:rsidRPr="00BD16C4">
        <w:rPr>
          <w:rFonts w:asciiTheme="majorBidi" w:hAnsiTheme="majorBidi" w:cstheme="majorBidi"/>
          <w:szCs w:val="24"/>
        </w:rPr>
        <w:t>.</w:t>
      </w:r>
      <w:r w:rsidR="00C930D1" w:rsidRPr="00BD16C4">
        <w:rPr>
          <w:rFonts w:asciiTheme="majorBidi" w:hAnsiTheme="majorBidi" w:cstheme="majorBidi"/>
          <w:szCs w:val="24"/>
        </w:rPr>
        <w:t>5</w:t>
      </w:r>
      <w:r w:rsidRPr="00BD16C4">
        <w:rPr>
          <w:rFonts w:asciiTheme="majorBidi" w:hAnsiTheme="majorBidi" w:cstheme="majorBidi"/>
          <w:szCs w:val="24"/>
        </w:rPr>
        <w:t>]</w:t>
      </w:r>
      <w:r w:rsidR="00FE2EBA" w:rsidRPr="00BD16C4">
        <w:rPr>
          <w:rFonts w:asciiTheme="majorBidi" w:hAnsiTheme="majorBidi" w:cstheme="majorBidi"/>
          <w:szCs w:val="24"/>
        </w:rPr>
        <w:t> </w:t>
      </w:r>
      <w:r w:rsidRPr="00BD16C4">
        <w:rPr>
          <w:rFonts w:asciiTheme="majorBidi" w:hAnsiTheme="majorBidi" w:cstheme="majorBidi"/>
          <w:szCs w:val="24"/>
        </w:rPr>
        <w:t>Saskaņā ar Civillikuma 1715.</w:t>
      </w:r>
      <w:r w:rsidR="007B5DCC" w:rsidRPr="00BD16C4">
        <w:rPr>
          <w:rFonts w:asciiTheme="majorBidi" w:hAnsiTheme="majorBidi" w:cstheme="majorBidi"/>
          <w:szCs w:val="24"/>
        </w:rPr>
        <w:t> </w:t>
      </w:r>
      <w:r w:rsidRPr="00BD16C4">
        <w:rPr>
          <w:rFonts w:asciiTheme="majorBidi" w:hAnsiTheme="majorBidi" w:cstheme="majorBidi"/>
          <w:szCs w:val="24"/>
        </w:rPr>
        <w:t>pantu, ja galvinieks uzņēmies saistību tikai uz zināmu laiku, tad viņš arī atbild tikai pa šo laiku.</w:t>
      </w:r>
    </w:p>
    <w:p w14:paraId="10957947" w14:textId="78204DF1" w:rsidR="00C342AA" w:rsidRPr="00BD16C4" w:rsidRDefault="00A63663"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A</w:t>
      </w:r>
      <w:r w:rsidR="00C342AA" w:rsidRPr="00BD16C4">
        <w:rPr>
          <w:rFonts w:asciiTheme="majorBidi" w:hAnsiTheme="majorBidi" w:cstheme="majorBidi"/>
          <w:szCs w:val="24"/>
        </w:rPr>
        <w:t>tbilstoši galvojuma līguma 8.</w:t>
      </w:r>
      <w:r w:rsidR="007B5DCC" w:rsidRPr="00BD16C4">
        <w:rPr>
          <w:rFonts w:asciiTheme="majorBidi" w:hAnsiTheme="majorBidi" w:cstheme="majorBidi"/>
          <w:szCs w:val="24"/>
        </w:rPr>
        <w:t> </w:t>
      </w:r>
      <w:r w:rsidR="00C342AA" w:rsidRPr="00BD16C4">
        <w:rPr>
          <w:rFonts w:asciiTheme="majorBidi" w:hAnsiTheme="majorBidi" w:cstheme="majorBidi"/>
          <w:szCs w:val="24"/>
        </w:rPr>
        <w:t>punktam galvojuma līgums stājas spēkā brīdī, kad to parakstījušas abas puses, un darbojas līdz pilnīgai saistību izpildei, kuras ir uzņēmusies katra no pusēm saskaņā ar šī līguma noteikumiem.</w:t>
      </w:r>
    </w:p>
    <w:p w14:paraId="515A4274" w14:textId="5AB23CEA" w:rsidR="00C342AA" w:rsidRPr="00BD16C4" w:rsidRDefault="007E2598"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Kā norādīts g</w:t>
      </w:r>
      <w:r w:rsidR="00C342AA" w:rsidRPr="00BD16C4">
        <w:rPr>
          <w:rFonts w:asciiTheme="majorBidi" w:hAnsiTheme="majorBidi" w:cstheme="majorBidi"/>
          <w:szCs w:val="24"/>
        </w:rPr>
        <w:t>alvojuma līgumā</w:t>
      </w:r>
      <w:r w:rsidRPr="00BD16C4">
        <w:rPr>
          <w:rFonts w:asciiTheme="majorBidi" w:hAnsiTheme="majorBidi" w:cstheme="majorBidi"/>
          <w:szCs w:val="24"/>
        </w:rPr>
        <w:t xml:space="preserve">, </w:t>
      </w:r>
      <w:r w:rsidR="009A7551" w:rsidRPr="00BD16C4">
        <w:rPr>
          <w:rFonts w:asciiTheme="majorBidi" w:hAnsiTheme="majorBidi" w:cstheme="majorBidi"/>
          <w:szCs w:val="24"/>
        </w:rPr>
        <w:t xml:space="preserve">[pers. B] </w:t>
      </w:r>
      <w:r w:rsidRPr="00BD16C4">
        <w:rPr>
          <w:rFonts w:asciiTheme="majorBidi" w:hAnsiTheme="majorBidi" w:cstheme="majorBidi"/>
          <w:szCs w:val="24"/>
        </w:rPr>
        <w:t>galvojis par saistībām, kas izriet no</w:t>
      </w:r>
      <w:r w:rsidR="00C342AA" w:rsidRPr="00BD16C4">
        <w:rPr>
          <w:rFonts w:asciiTheme="majorBidi" w:hAnsiTheme="majorBidi" w:cstheme="majorBidi"/>
          <w:szCs w:val="24"/>
        </w:rPr>
        <w:t xml:space="preserve"> 2014.</w:t>
      </w:r>
      <w:r w:rsidR="007B5DCC" w:rsidRPr="00BD16C4">
        <w:rPr>
          <w:rFonts w:asciiTheme="majorBidi" w:hAnsiTheme="majorBidi" w:cstheme="majorBidi"/>
          <w:szCs w:val="24"/>
        </w:rPr>
        <w:t> </w:t>
      </w:r>
      <w:r w:rsidR="00C342AA" w:rsidRPr="00BD16C4">
        <w:rPr>
          <w:rFonts w:asciiTheme="majorBidi" w:hAnsiTheme="majorBidi" w:cstheme="majorBidi"/>
          <w:szCs w:val="24"/>
        </w:rPr>
        <w:t>gad</w:t>
      </w:r>
      <w:r w:rsidR="0009692D" w:rsidRPr="00BD16C4">
        <w:rPr>
          <w:rFonts w:asciiTheme="majorBidi" w:hAnsiTheme="majorBidi" w:cstheme="majorBidi"/>
          <w:szCs w:val="24"/>
        </w:rPr>
        <w:t>a</w:t>
      </w:r>
      <w:r w:rsidR="00C342AA" w:rsidRPr="00BD16C4">
        <w:rPr>
          <w:rFonts w:asciiTheme="majorBidi" w:hAnsiTheme="majorBidi" w:cstheme="majorBidi"/>
          <w:szCs w:val="24"/>
        </w:rPr>
        <w:t xml:space="preserve"> 11. decembr</w:t>
      </w:r>
      <w:r w:rsidR="001212AD" w:rsidRPr="00BD16C4">
        <w:rPr>
          <w:rFonts w:asciiTheme="majorBidi" w:hAnsiTheme="majorBidi" w:cstheme="majorBidi"/>
          <w:szCs w:val="24"/>
        </w:rPr>
        <w:t>ī</w:t>
      </w:r>
      <w:r w:rsidR="00C342AA" w:rsidRPr="00BD16C4">
        <w:rPr>
          <w:rFonts w:asciiTheme="majorBidi" w:hAnsiTheme="majorBidi" w:cstheme="majorBidi"/>
          <w:szCs w:val="24"/>
        </w:rPr>
        <w:t xml:space="preserve"> starp </w:t>
      </w:r>
      <w:r w:rsidR="009A7551" w:rsidRPr="00BD16C4">
        <w:rPr>
          <w:rFonts w:asciiTheme="majorBidi" w:hAnsiTheme="majorBidi" w:cstheme="majorBidi"/>
          <w:szCs w:val="24"/>
        </w:rPr>
        <w:t>[pers. A]</w:t>
      </w:r>
      <w:r w:rsidR="00C342AA" w:rsidRPr="00BD16C4">
        <w:rPr>
          <w:rFonts w:asciiTheme="majorBidi" w:hAnsiTheme="majorBidi" w:cstheme="majorBidi"/>
          <w:szCs w:val="24"/>
        </w:rPr>
        <w:t xml:space="preserve"> </w:t>
      </w:r>
      <w:r w:rsidR="007858F1" w:rsidRPr="00BD16C4">
        <w:rPr>
          <w:rFonts w:asciiTheme="majorBidi" w:hAnsiTheme="majorBidi" w:cstheme="majorBidi"/>
          <w:szCs w:val="24"/>
        </w:rPr>
        <w:t xml:space="preserve">kā aizdevēju </w:t>
      </w:r>
      <w:r w:rsidR="00C342AA" w:rsidRPr="00BD16C4">
        <w:rPr>
          <w:rFonts w:asciiTheme="majorBidi" w:hAnsiTheme="majorBidi" w:cstheme="majorBidi"/>
          <w:szCs w:val="24"/>
        </w:rPr>
        <w:t>un SIA</w:t>
      </w:r>
      <w:r w:rsidR="007B5DCC" w:rsidRPr="00BD16C4">
        <w:rPr>
          <w:rFonts w:asciiTheme="majorBidi" w:hAnsiTheme="majorBidi" w:cstheme="majorBidi"/>
          <w:szCs w:val="24"/>
        </w:rPr>
        <w:t> </w:t>
      </w:r>
      <w:r w:rsidR="00C342AA" w:rsidRPr="00BD16C4">
        <w:rPr>
          <w:rFonts w:asciiTheme="majorBidi" w:hAnsiTheme="majorBidi" w:cstheme="majorBidi"/>
          <w:szCs w:val="24"/>
        </w:rPr>
        <w:t>„</w:t>
      </w:r>
      <w:proofErr w:type="spellStart"/>
      <w:r w:rsidR="00C342AA" w:rsidRPr="00BD16C4">
        <w:rPr>
          <w:rFonts w:asciiTheme="majorBidi" w:hAnsiTheme="majorBidi" w:cstheme="majorBidi"/>
          <w:szCs w:val="24"/>
        </w:rPr>
        <w:t>Krown</w:t>
      </w:r>
      <w:proofErr w:type="spellEnd"/>
      <w:r w:rsidR="00C342AA" w:rsidRPr="00BD16C4">
        <w:rPr>
          <w:rFonts w:asciiTheme="majorBidi" w:hAnsiTheme="majorBidi" w:cstheme="majorBidi"/>
          <w:szCs w:val="24"/>
        </w:rPr>
        <w:t xml:space="preserve"> EU” kā aizņēmēju</w:t>
      </w:r>
      <w:r w:rsidR="007858F1" w:rsidRPr="00BD16C4">
        <w:rPr>
          <w:rFonts w:asciiTheme="majorBidi" w:hAnsiTheme="majorBidi" w:cstheme="majorBidi"/>
          <w:szCs w:val="24"/>
        </w:rPr>
        <w:t xml:space="preserve"> slēgtā aizdevuma līguma</w:t>
      </w:r>
      <w:r w:rsidR="00C342AA" w:rsidRPr="00BD16C4">
        <w:rPr>
          <w:rFonts w:asciiTheme="majorBidi" w:hAnsiTheme="majorBidi" w:cstheme="majorBidi"/>
          <w:szCs w:val="24"/>
        </w:rPr>
        <w:t>.</w:t>
      </w:r>
    </w:p>
    <w:p w14:paraId="327C3060" w14:textId="730199D9" w:rsidR="00C342AA" w:rsidRPr="00BD16C4" w:rsidRDefault="00D202D5"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Savukārt g</w:t>
      </w:r>
      <w:r w:rsidR="00C342AA" w:rsidRPr="00BD16C4">
        <w:rPr>
          <w:rFonts w:asciiTheme="majorBidi" w:hAnsiTheme="majorBidi" w:cstheme="majorBidi"/>
          <w:szCs w:val="24"/>
        </w:rPr>
        <w:t>alvojuma līguma 2.</w:t>
      </w:r>
      <w:r w:rsidR="007B5DCC" w:rsidRPr="00BD16C4">
        <w:rPr>
          <w:rFonts w:asciiTheme="majorBidi" w:hAnsiTheme="majorBidi" w:cstheme="majorBidi"/>
          <w:szCs w:val="24"/>
        </w:rPr>
        <w:t> </w:t>
      </w:r>
      <w:r w:rsidR="00C342AA" w:rsidRPr="00BD16C4">
        <w:rPr>
          <w:rFonts w:asciiTheme="majorBidi" w:hAnsiTheme="majorBidi" w:cstheme="majorBidi"/>
          <w:szCs w:val="24"/>
        </w:rPr>
        <w:t>punkts nosaka</w:t>
      </w:r>
      <w:r w:rsidR="005C6C36" w:rsidRPr="00BD16C4">
        <w:rPr>
          <w:rFonts w:asciiTheme="majorBidi" w:hAnsiTheme="majorBidi" w:cstheme="majorBidi"/>
          <w:szCs w:val="24"/>
        </w:rPr>
        <w:t>:</w:t>
      </w:r>
      <w:r w:rsidR="00C342AA" w:rsidRPr="00BD16C4">
        <w:rPr>
          <w:rFonts w:asciiTheme="majorBidi" w:hAnsiTheme="majorBidi" w:cstheme="majorBidi"/>
          <w:szCs w:val="24"/>
        </w:rPr>
        <w:t xml:space="preserve"> „</w:t>
      </w:r>
      <w:r w:rsidR="005C6C36" w:rsidRPr="00BD16C4">
        <w:rPr>
          <w:rFonts w:asciiTheme="majorBidi" w:hAnsiTheme="majorBidi" w:cstheme="majorBidi"/>
          <w:szCs w:val="24"/>
        </w:rPr>
        <w:t>J</w:t>
      </w:r>
      <w:r w:rsidR="00C342AA" w:rsidRPr="00BD16C4">
        <w:rPr>
          <w:rFonts w:asciiTheme="majorBidi" w:hAnsiTheme="majorBidi" w:cstheme="majorBidi"/>
          <w:szCs w:val="24"/>
        </w:rPr>
        <w:t>a atbilstoši aizdevuma līgumam un/vai noslēgtajiem papildinājumiem noteiktajā kārtībā un laikā aizņēmējs nesamaksā aizdevējam aizdevumu vai aizdevuma daļu, galvotājs brīvprātīgi apņemas pilnībā dzēst aizņēmēja parādu (..).”</w:t>
      </w:r>
    </w:p>
    <w:p w14:paraId="1CCF61AA" w14:textId="28522E39" w:rsidR="005C6C36" w:rsidRPr="00BD16C4" w:rsidRDefault="005C6C36"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L</w:t>
      </w:r>
      <w:r w:rsidR="00C342AA" w:rsidRPr="00BD16C4">
        <w:rPr>
          <w:rFonts w:asciiTheme="majorBidi" w:hAnsiTheme="majorBidi" w:cstheme="majorBidi"/>
          <w:szCs w:val="24"/>
        </w:rPr>
        <w:t xml:space="preserve">ietā nodibināts, ka atbildētājs </w:t>
      </w:r>
      <w:r w:rsidR="009A7551" w:rsidRPr="00BD16C4">
        <w:rPr>
          <w:rFonts w:asciiTheme="majorBidi" w:hAnsiTheme="majorBidi" w:cstheme="majorBidi"/>
          <w:szCs w:val="24"/>
        </w:rPr>
        <w:t>[pers. B]</w:t>
      </w:r>
      <w:r w:rsidR="007858F1" w:rsidRPr="00BD16C4">
        <w:rPr>
          <w:rFonts w:asciiTheme="majorBidi" w:hAnsiTheme="majorBidi" w:cstheme="majorBidi"/>
          <w:szCs w:val="24"/>
        </w:rPr>
        <w:t>, būdams galvinieks,</w:t>
      </w:r>
      <w:r w:rsidR="00C342AA" w:rsidRPr="00BD16C4">
        <w:rPr>
          <w:rFonts w:asciiTheme="majorBidi" w:hAnsiTheme="majorBidi" w:cstheme="majorBidi"/>
          <w:szCs w:val="24"/>
        </w:rPr>
        <w:t xml:space="preserve"> nebija aizdevuma līguma papildinājumu līgumslēdzējpuse</w:t>
      </w:r>
      <w:r w:rsidRPr="00BD16C4">
        <w:rPr>
          <w:rFonts w:asciiTheme="majorBidi" w:hAnsiTheme="majorBidi" w:cstheme="majorBidi"/>
          <w:szCs w:val="24"/>
        </w:rPr>
        <w:t>.</w:t>
      </w:r>
    </w:p>
    <w:p w14:paraId="1E8E20B2" w14:textId="5AE27762" w:rsidR="00C342A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Ja pēc galvojuma saistības uzņemšanās bez galvinieka līdzdalības un piekrišanas notiek vienošanās starp kreditoru un parādnieku par parāda saistību grozīšanu, tad galviniekam šāda saistību grozīšana ir saistoša tikai tad, ja tā viņam ir zināma un galvinieks to ir pozitīvi akceptējis (</w:t>
      </w:r>
      <w:r w:rsidR="00040CA4" w:rsidRPr="00BD16C4">
        <w:rPr>
          <w:rFonts w:asciiTheme="majorBidi" w:hAnsiTheme="majorBidi" w:cstheme="majorBidi"/>
          <w:szCs w:val="24"/>
        </w:rPr>
        <w:t xml:space="preserve">sk. </w:t>
      </w:r>
      <w:r w:rsidRPr="00BD16C4">
        <w:rPr>
          <w:rFonts w:asciiTheme="majorBidi" w:hAnsiTheme="majorBidi" w:cstheme="majorBidi"/>
          <w:i/>
          <w:iCs/>
          <w:szCs w:val="24"/>
        </w:rPr>
        <w:t>Civillikuma komentāri. Saistību tiesības. Autoru kolektīvs prof. K.Torgāna zinātniskā redakcijā.</w:t>
      </w:r>
      <w:r w:rsidRPr="00BD16C4">
        <w:rPr>
          <w:rFonts w:asciiTheme="majorBidi" w:hAnsiTheme="majorBidi" w:cstheme="majorBidi"/>
          <w:szCs w:val="24"/>
        </w:rPr>
        <w:t xml:space="preserve"> </w:t>
      </w:r>
      <w:r w:rsidRPr="00BD16C4">
        <w:rPr>
          <w:rFonts w:asciiTheme="majorBidi" w:hAnsiTheme="majorBidi" w:cstheme="majorBidi"/>
          <w:i/>
          <w:iCs/>
          <w:szCs w:val="24"/>
        </w:rPr>
        <w:t>Rīga</w:t>
      </w:r>
      <w:r w:rsidR="007B5DCC" w:rsidRPr="00BD16C4">
        <w:rPr>
          <w:rFonts w:asciiTheme="majorBidi" w:hAnsiTheme="majorBidi" w:cstheme="majorBidi"/>
          <w:i/>
          <w:iCs/>
          <w:szCs w:val="24"/>
        </w:rPr>
        <w:t xml:space="preserve">, </w:t>
      </w:r>
      <w:r w:rsidRPr="00BD16C4">
        <w:rPr>
          <w:rFonts w:asciiTheme="majorBidi" w:hAnsiTheme="majorBidi" w:cstheme="majorBidi"/>
          <w:i/>
          <w:iCs/>
          <w:szCs w:val="24"/>
        </w:rPr>
        <w:t>1998</w:t>
      </w:r>
      <w:r w:rsidR="007B5DCC" w:rsidRPr="00BD16C4">
        <w:rPr>
          <w:rFonts w:asciiTheme="majorBidi" w:hAnsiTheme="majorBidi" w:cstheme="majorBidi"/>
          <w:i/>
          <w:iCs/>
          <w:szCs w:val="24"/>
        </w:rPr>
        <w:t xml:space="preserve">, </w:t>
      </w:r>
      <w:r w:rsidRPr="00BD16C4">
        <w:rPr>
          <w:rFonts w:asciiTheme="majorBidi" w:hAnsiTheme="majorBidi" w:cstheme="majorBidi"/>
          <w:i/>
          <w:iCs/>
          <w:szCs w:val="24"/>
        </w:rPr>
        <w:t>191.</w:t>
      </w:r>
      <w:r w:rsidR="007B5DCC" w:rsidRPr="00BD16C4">
        <w:rPr>
          <w:rFonts w:asciiTheme="majorBidi" w:hAnsiTheme="majorBidi" w:cstheme="majorBidi"/>
          <w:i/>
          <w:iCs/>
          <w:szCs w:val="24"/>
        </w:rPr>
        <w:t> </w:t>
      </w:r>
      <w:r w:rsidRPr="00BD16C4">
        <w:rPr>
          <w:rFonts w:asciiTheme="majorBidi" w:hAnsiTheme="majorBidi" w:cstheme="majorBidi"/>
          <w:i/>
          <w:iCs/>
          <w:szCs w:val="24"/>
        </w:rPr>
        <w:t>lpp</w:t>
      </w:r>
      <w:r w:rsidRPr="00BD16C4">
        <w:rPr>
          <w:rFonts w:asciiTheme="majorBidi" w:hAnsiTheme="majorBidi" w:cstheme="majorBidi"/>
          <w:szCs w:val="24"/>
        </w:rPr>
        <w:t>.).</w:t>
      </w:r>
    </w:p>
    <w:p w14:paraId="4D890024" w14:textId="6532C99F" w:rsidR="00C342AA" w:rsidRPr="00BD16C4" w:rsidRDefault="001845B0"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Ievērojot minēto, a</w:t>
      </w:r>
      <w:r w:rsidR="00C342AA" w:rsidRPr="00BD16C4">
        <w:rPr>
          <w:rFonts w:asciiTheme="majorBidi" w:hAnsiTheme="majorBidi" w:cstheme="majorBidi"/>
          <w:szCs w:val="24"/>
        </w:rPr>
        <w:t>tbildētājam bija likumīgs pamats paļauties uz aizdevuma līguma un galvojuma līguma noteikumiem. Ar aizdevuma līguma papildinājumiem par atmaksas termiņa pagarināšanu ir būtiski mainīti sākotnējā aizdevuma līguma noteikumi. Atbildētājam, neesot informētam par saistību grozīšanu, šādi aizdevuma līguma</w:t>
      </w:r>
      <w:r w:rsidR="005C6C36" w:rsidRPr="00BD16C4">
        <w:rPr>
          <w:rFonts w:asciiTheme="majorBidi" w:hAnsiTheme="majorBidi" w:cstheme="majorBidi"/>
          <w:szCs w:val="24"/>
        </w:rPr>
        <w:t xml:space="preserve"> papildinājumi </w:t>
      </w:r>
      <w:r w:rsidR="00C342AA" w:rsidRPr="00BD16C4">
        <w:rPr>
          <w:rFonts w:asciiTheme="majorBidi" w:hAnsiTheme="majorBidi" w:cstheme="majorBidi"/>
          <w:szCs w:val="24"/>
        </w:rPr>
        <w:t>nav saistoši.</w:t>
      </w:r>
    </w:p>
    <w:p w14:paraId="2A5C3D24" w14:textId="1001F6AE" w:rsidR="00C342A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w:t>
      </w:r>
      <w:r w:rsidR="00040CA4" w:rsidRPr="00BD16C4">
        <w:rPr>
          <w:rFonts w:asciiTheme="majorBidi" w:hAnsiTheme="majorBidi" w:cstheme="majorBidi"/>
          <w:szCs w:val="24"/>
        </w:rPr>
        <w:t>4</w:t>
      </w:r>
      <w:r w:rsidRPr="00BD16C4">
        <w:rPr>
          <w:rFonts w:asciiTheme="majorBidi" w:hAnsiTheme="majorBidi" w:cstheme="majorBidi"/>
          <w:szCs w:val="24"/>
        </w:rPr>
        <w:t>.</w:t>
      </w:r>
      <w:r w:rsidR="00C930D1" w:rsidRPr="00BD16C4">
        <w:rPr>
          <w:rFonts w:asciiTheme="majorBidi" w:hAnsiTheme="majorBidi" w:cstheme="majorBidi"/>
          <w:szCs w:val="24"/>
        </w:rPr>
        <w:t>6</w:t>
      </w:r>
      <w:r w:rsidRPr="00BD16C4">
        <w:rPr>
          <w:rFonts w:asciiTheme="majorBidi" w:hAnsiTheme="majorBidi" w:cstheme="majorBidi"/>
          <w:szCs w:val="24"/>
        </w:rPr>
        <w:t>]</w:t>
      </w:r>
      <w:r w:rsidR="00FE2EBA" w:rsidRPr="00BD16C4">
        <w:rPr>
          <w:rFonts w:asciiTheme="majorBidi" w:hAnsiTheme="majorBidi" w:cstheme="majorBidi"/>
          <w:szCs w:val="24"/>
        </w:rPr>
        <w:t> </w:t>
      </w:r>
      <w:r w:rsidRPr="00BD16C4">
        <w:rPr>
          <w:rFonts w:asciiTheme="majorBidi" w:hAnsiTheme="majorBidi" w:cstheme="majorBidi"/>
          <w:szCs w:val="24"/>
        </w:rPr>
        <w:t>Kļūdaina ir apelācijas sūdzības iesniedzēja atsaukšanās uz Civillikuma 1714. pantu, kurš interpretējams kā kreditora tiesība vienoties ar parādnieku par termiņa pagarinājumu, kas neatbrīvo galvinieku no viņa saistības.</w:t>
      </w:r>
    </w:p>
    <w:p w14:paraId="2FA25C4E" w14:textId="346CFCEA" w:rsidR="00C342A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Ievērojot, ka atbildētājs bija informēts tikai par aizdevuma līgumu un tajā nodibinātajām saistībām, t</w:t>
      </w:r>
      <w:r w:rsidR="00F551CD" w:rsidRPr="00BD16C4">
        <w:rPr>
          <w:rFonts w:asciiTheme="majorBidi" w:hAnsiTheme="majorBidi" w:cstheme="majorBidi"/>
          <w:szCs w:val="24"/>
        </w:rPr>
        <w:t>ostarp</w:t>
      </w:r>
      <w:r w:rsidRPr="00BD16C4">
        <w:rPr>
          <w:rFonts w:asciiTheme="majorBidi" w:hAnsiTheme="majorBidi" w:cstheme="majorBidi"/>
          <w:szCs w:val="24"/>
        </w:rPr>
        <w:t xml:space="preserve"> par saistības izpildes termiņu, uz kuru viņam bija tiesības paļauties, secināms, ka pats kreditors, neinformējot atbildētāju kā </w:t>
      </w:r>
      <w:proofErr w:type="spellStart"/>
      <w:r w:rsidRPr="00BD16C4">
        <w:rPr>
          <w:rFonts w:asciiTheme="majorBidi" w:hAnsiTheme="majorBidi" w:cstheme="majorBidi"/>
          <w:szCs w:val="24"/>
        </w:rPr>
        <w:t>ekspromisorisko</w:t>
      </w:r>
      <w:proofErr w:type="spellEnd"/>
      <w:r w:rsidRPr="00BD16C4">
        <w:rPr>
          <w:rFonts w:asciiTheme="majorBidi" w:hAnsiTheme="majorBidi" w:cstheme="majorBidi"/>
          <w:szCs w:val="24"/>
        </w:rPr>
        <w:t xml:space="preserve"> galvinieku par aizdevuma termiņa izpildes pagarinājumu, pieļāvis nokavējumu aizdevuma atmaksas pienākuma pieprasīšanā no galv</w:t>
      </w:r>
      <w:r w:rsidR="00F551CD" w:rsidRPr="00BD16C4">
        <w:rPr>
          <w:rFonts w:asciiTheme="majorBidi" w:hAnsiTheme="majorBidi" w:cstheme="majorBidi"/>
          <w:szCs w:val="24"/>
        </w:rPr>
        <w:t>inieka</w:t>
      </w:r>
      <w:r w:rsidRPr="00BD16C4">
        <w:rPr>
          <w:rFonts w:asciiTheme="majorBidi" w:hAnsiTheme="majorBidi" w:cstheme="majorBidi"/>
          <w:szCs w:val="24"/>
        </w:rPr>
        <w:t>.</w:t>
      </w:r>
    </w:p>
    <w:p w14:paraId="5338635C" w14:textId="0AC83D74" w:rsidR="00C342A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w:t>
      </w:r>
      <w:r w:rsidR="00040CA4" w:rsidRPr="00BD16C4">
        <w:rPr>
          <w:rFonts w:asciiTheme="majorBidi" w:hAnsiTheme="majorBidi" w:cstheme="majorBidi"/>
          <w:szCs w:val="24"/>
        </w:rPr>
        <w:t>4</w:t>
      </w:r>
      <w:r w:rsidRPr="00BD16C4">
        <w:rPr>
          <w:rFonts w:asciiTheme="majorBidi" w:hAnsiTheme="majorBidi" w:cstheme="majorBidi"/>
          <w:szCs w:val="24"/>
        </w:rPr>
        <w:t>.</w:t>
      </w:r>
      <w:r w:rsidR="00C930D1" w:rsidRPr="00BD16C4">
        <w:rPr>
          <w:rFonts w:asciiTheme="majorBidi" w:hAnsiTheme="majorBidi" w:cstheme="majorBidi"/>
          <w:szCs w:val="24"/>
        </w:rPr>
        <w:t>7</w:t>
      </w:r>
      <w:r w:rsidRPr="00BD16C4">
        <w:rPr>
          <w:rFonts w:asciiTheme="majorBidi" w:hAnsiTheme="majorBidi" w:cstheme="majorBidi"/>
          <w:szCs w:val="24"/>
        </w:rPr>
        <w:t>]</w:t>
      </w:r>
      <w:r w:rsidR="00FE2EBA" w:rsidRPr="00BD16C4">
        <w:rPr>
          <w:rFonts w:asciiTheme="majorBidi" w:hAnsiTheme="majorBidi" w:cstheme="majorBidi"/>
          <w:szCs w:val="24"/>
        </w:rPr>
        <w:t> </w:t>
      </w:r>
      <w:r w:rsidR="009A7551" w:rsidRPr="00BD16C4">
        <w:rPr>
          <w:rFonts w:asciiTheme="majorBidi" w:hAnsiTheme="majorBidi" w:cstheme="majorBidi"/>
          <w:szCs w:val="24"/>
        </w:rPr>
        <w:t xml:space="preserve">[Pers. B] </w:t>
      </w:r>
      <w:r w:rsidRPr="00BD16C4">
        <w:rPr>
          <w:rFonts w:asciiTheme="majorBidi" w:hAnsiTheme="majorBidi" w:cstheme="majorBidi"/>
          <w:szCs w:val="24"/>
        </w:rPr>
        <w:t>atbilstoši aizdevuma līguma un galvojuma līguma noteikumiem bija tiesības paļauties, ka saistībai, kas izriet no minētajiem līgumiem, izpildījuma termiņš iestājās 2015.</w:t>
      </w:r>
      <w:r w:rsidR="00040CA4" w:rsidRPr="00BD16C4">
        <w:rPr>
          <w:rFonts w:asciiTheme="majorBidi" w:hAnsiTheme="majorBidi" w:cstheme="majorBidi"/>
          <w:szCs w:val="24"/>
        </w:rPr>
        <w:t> </w:t>
      </w:r>
      <w:r w:rsidRPr="00BD16C4">
        <w:rPr>
          <w:rFonts w:asciiTheme="majorBidi" w:hAnsiTheme="majorBidi" w:cstheme="majorBidi"/>
          <w:szCs w:val="24"/>
        </w:rPr>
        <w:t>gada 11.</w:t>
      </w:r>
      <w:r w:rsidR="00040CA4" w:rsidRPr="00BD16C4">
        <w:rPr>
          <w:rFonts w:asciiTheme="majorBidi" w:hAnsiTheme="majorBidi" w:cstheme="majorBidi"/>
          <w:szCs w:val="24"/>
        </w:rPr>
        <w:t> </w:t>
      </w:r>
      <w:r w:rsidRPr="00BD16C4">
        <w:rPr>
          <w:rFonts w:asciiTheme="majorBidi" w:hAnsiTheme="majorBidi" w:cstheme="majorBidi"/>
          <w:szCs w:val="24"/>
        </w:rPr>
        <w:t>decembrī.</w:t>
      </w:r>
    </w:p>
    <w:p w14:paraId="3548B35D" w14:textId="3C56FABA" w:rsidR="00C342A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 xml:space="preserve">Ņemot vērā, ka prasītājs prasību pret atbildētāju </w:t>
      </w:r>
      <w:r w:rsidR="009A7551" w:rsidRPr="00BD16C4">
        <w:rPr>
          <w:rFonts w:asciiTheme="majorBidi" w:hAnsiTheme="majorBidi" w:cstheme="majorBidi"/>
          <w:szCs w:val="24"/>
        </w:rPr>
        <w:t xml:space="preserve">[pers. B] </w:t>
      </w:r>
      <w:r w:rsidRPr="00BD16C4">
        <w:rPr>
          <w:rFonts w:asciiTheme="majorBidi" w:hAnsiTheme="majorBidi" w:cstheme="majorBidi"/>
          <w:szCs w:val="24"/>
        </w:rPr>
        <w:t>cēlis, neievērojot Komerclikuma 406.</w:t>
      </w:r>
      <w:r w:rsidR="00040CA4" w:rsidRPr="00BD16C4">
        <w:rPr>
          <w:rFonts w:asciiTheme="majorBidi" w:hAnsiTheme="majorBidi" w:cstheme="majorBidi"/>
          <w:szCs w:val="24"/>
        </w:rPr>
        <w:t> </w:t>
      </w:r>
      <w:r w:rsidRPr="00BD16C4">
        <w:rPr>
          <w:rFonts w:asciiTheme="majorBidi" w:hAnsiTheme="majorBidi" w:cstheme="majorBidi"/>
          <w:szCs w:val="24"/>
        </w:rPr>
        <w:t>pantā noteikto noilguma termiņu, prasība noraidāma kā nepamatota.</w:t>
      </w:r>
    </w:p>
    <w:p w14:paraId="4115C2B0" w14:textId="77777777" w:rsidR="00C342AA" w:rsidRPr="00BD16C4" w:rsidRDefault="00C342AA" w:rsidP="00BD16C4">
      <w:pPr>
        <w:spacing w:after="0" w:line="276" w:lineRule="auto"/>
        <w:jc w:val="both"/>
        <w:rPr>
          <w:rFonts w:asciiTheme="majorBidi" w:hAnsiTheme="majorBidi" w:cstheme="majorBidi"/>
          <w:szCs w:val="24"/>
        </w:rPr>
      </w:pPr>
    </w:p>
    <w:p w14:paraId="316F5E82" w14:textId="1CFFE899" w:rsidR="00E43EC1" w:rsidRPr="00BD16C4" w:rsidRDefault="00E43EC1" w:rsidP="00BD16C4">
      <w:pPr>
        <w:spacing w:after="0" w:line="276" w:lineRule="auto"/>
        <w:ind w:firstLine="709"/>
        <w:jc w:val="both"/>
        <w:rPr>
          <w:rFonts w:asciiTheme="majorBidi" w:hAnsiTheme="majorBidi" w:cstheme="majorBidi"/>
          <w:szCs w:val="24"/>
        </w:rPr>
      </w:pPr>
      <w:r w:rsidRPr="00BD16C4">
        <w:rPr>
          <w:rFonts w:asciiTheme="majorBidi" w:hAnsiTheme="majorBidi" w:cstheme="majorBidi"/>
          <w:color w:val="000000"/>
          <w:szCs w:val="24"/>
        </w:rPr>
        <w:t>[</w:t>
      </w:r>
      <w:r w:rsidR="00040CA4" w:rsidRPr="00BD16C4">
        <w:rPr>
          <w:rFonts w:asciiTheme="majorBidi" w:hAnsiTheme="majorBidi" w:cstheme="majorBidi"/>
          <w:color w:val="000000"/>
          <w:szCs w:val="24"/>
        </w:rPr>
        <w:t>5</w:t>
      </w:r>
      <w:r w:rsidRPr="00BD16C4">
        <w:rPr>
          <w:rFonts w:asciiTheme="majorBidi" w:hAnsiTheme="majorBidi" w:cstheme="majorBidi"/>
          <w:color w:val="000000"/>
          <w:szCs w:val="24"/>
        </w:rPr>
        <w:t>]</w:t>
      </w:r>
      <w:r w:rsidR="00FE2EBA" w:rsidRPr="00BD16C4">
        <w:rPr>
          <w:rFonts w:asciiTheme="majorBidi" w:hAnsiTheme="majorBidi" w:cstheme="majorBidi"/>
          <w:color w:val="000000"/>
          <w:szCs w:val="24"/>
        </w:rPr>
        <w:t> </w:t>
      </w:r>
      <w:r w:rsidR="00F551CD" w:rsidRPr="00BD16C4">
        <w:rPr>
          <w:rFonts w:asciiTheme="majorBidi" w:hAnsiTheme="majorBidi" w:cstheme="majorBidi"/>
          <w:color w:val="000000"/>
          <w:szCs w:val="24"/>
        </w:rPr>
        <w:t>Prasītājs iesniedzis k</w:t>
      </w:r>
      <w:r w:rsidRPr="00BD16C4">
        <w:rPr>
          <w:rFonts w:asciiTheme="majorBidi" w:hAnsiTheme="majorBidi" w:cstheme="majorBidi"/>
          <w:szCs w:val="24"/>
        </w:rPr>
        <w:t>asācijas sūdzību par spriedumu, lūdzot to atcelt un lietu nodot jaunai izskatīšanai apelācijas instances tiesā.</w:t>
      </w:r>
    </w:p>
    <w:p w14:paraId="0793AEF9" w14:textId="263DD166" w:rsidR="00FE2EBA" w:rsidRPr="00BD16C4" w:rsidRDefault="00E43EC1" w:rsidP="00BD16C4">
      <w:pPr>
        <w:autoSpaceDE w:val="0"/>
        <w:adjustRightInd w:val="0"/>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Kasācijas sūdzībā norādīti šādi a</w:t>
      </w:r>
      <w:r w:rsidR="00F551CD" w:rsidRPr="00BD16C4">
        <w:rPr>
          <w:rFonts w:asciiTheme="majorBidi" w:hAnsiTheme="majorBidi" w:cstheme="majorBidi"/>
          <w:szCs w:val="24"/>
        </w:rPr>
        <w:t>rgumenti</w:t>
      </w:r>
      <w:r w:rsidRPr="00BD16C4">
        <w:rPr>
          <w:rFonts w:asciiTheme="majorBidi" w:hAnsiTheme="majorBidi" w:cstheme="majorBidi"/>
          <w:szCs w:val="24"/>
        </w:rPr>
        <w:t>.</w:t>
      </w:r>
    </w:p>
    <w:p w14:paraId="78B2B9AC" w14:textId="5B74DA42" w:rsidR="00FE2EBA" w:rsidRPr="00BD16C4" w:rsidRDefault="00E43EC1" w:rsidP="00BD16C4">
      <w:pPr>
        <w:autoSpaceDE w:val="0"/>
        <w:adjustRightInd w:val="0"/>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w:t>
      </w:r>
      <w:r w:rsidR="00040CA4" w:rsidRPr="00BD16C4">
        <w:rPr>
          <w:rFonts w:asciiTheme="majorBidi" w:hAnsiTheme="majorBidi" w:cstheme="majorBidi"/>
          <w:szCs w:val="24"/>
        </w:rPr>
        <w:t>5</w:t>
      </w:r>
      <w:r w:rsidRPr="00BD16C4">
        <w:rPr>
          <w:rFonts w:asciiTheme="majorBidi" w:hAnsiTheme="majorBidi" w:cstheme="majorBidi"/>
          <w:szCs w:val="24"/>
        </w:rPr>
        <w:t>.1]</w:t>
      </w:r>
      <w:r w:rsidR="00FE2EBA" w:rsidRPr="00BD16C4">
        <w:rPr>
          <w:rFonts w:asciiTheme="majorBidi" w:hAnsiTheme="majorBidi" w:cstheme="majorBidi"/>
          <w:szCs w:val="24"/>
        </w:rPr>
        <w:t> </w:t>
      </w:r>
      <w:r w:rsidR="00C342AA" w:rsidRPr="00BD16C4">
        <w:rPr>
          <w:rFonts w:asciiTheme="majorBidi" w:hAnsiTheme="majorBidi" w:cstheme="majorBidi"/>
          <w:iCs/>
          <w:szCs w:val="24"/>
        </w:rPr>
        <w:t>Tiesa nepareizi attiecinājusi Komerclikuma 406. pantu uz konstatētajiem apstākļiem</w:t>
      </w:r>
      <w:r w:rsidR="007858F1" w:rsidRPr="00BD16C4">
        <w:rPr>
          <w:rFonts w:asciiTheme="majorBidi" w:hAnsiTheme="majorBidi" w:cstheme="majorBidi"/>
          <w:iCs/>
          <w:szCs w:val="24"/>
        </w:rPr>
        <w:t>, proti,</w:t>
      </w:r>
      <w:r w:rsidR="00C342AA" w:rsidRPr="00BD16C4">
        <w:rPr>
          <w:rFonts w:asciiTheme="majorBidi" w:hAnsiTheme="majorBidi" w:cstheme="majorBidi"/>
          <w:iCs/>
          <w:szCs w:val="24"/>
        </w:rPr>
        <w:t xml:space="preserve"> nav piemērojusi to kopsakarā ar Civillikuma 1710., 1712. pantu</w:t>
      </w:r>
      <w:r w:rsidRPr="00BD16C4">
        <w:rPr>
          <w:rFonts w:asciiTheme="majorBidi" w:hAnsiTheme="majorBidi" w:cstheme="majorBidi"/>
          <w:iCs/>
          <w:szCs w:val="24"/>
        </w:rPr>
        <w:t>.</w:t>
      </w:r>
    </w:p>
    <w:p w14:paraId="65E66287" w14:textId="78A70FC3" w:rsidR="00C342AA" w:rsidRPr="00BD16C4" w:rsidRDefault="00801D2F" w:rsidP="00BD16C4">
      <w:pPr>
        <w:autoSpaceDE w:val="0"/>
        <w:adjustRightInd w:val="0"/>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Saskaņā ar</w:t>
      </w:r>
      <w:r w:rsidR="00C342AA" w:rsidRPr="00BD16C4">
        <w:rPr>
          <w:rFonts w:asciiTheme="majorBidi" w:hAnsiTheme="majorBidi" w:cstheme="majorBidi"/>
          <w:szCs w:val="24"/>
        </w:rPr>
        <w:t xml:space="preserve"> Civillikuma 1710. un 1712. pant</w:t>
      </w:r>
      <w:r w:rsidRPr="00BD16C4">
        <w:rPr>
          <w:rFonts w:asciiTheme="majorBidi" w:hAnsiTheme="majorBidi" w:cstheme="majorBidi"/>
          <w:szCs w:val="24"/>
        </w:rPr>
        <w:t>u</w:t>
      </w:r>
      <w:r w:rsidR="00C342AA" w:rsidRPr="00BD16C4">
        <w:rPr>
          <w:rFonts w:asciiTheme="majorBidi" w:hAnsiTheme="majorBidi" w:cstheme="majorBidi"/>
          <w:szCs w:val="24"/>
        </w:rPr>
        <w:t xml:space="preserve"> galvojuma saistība</w:t>
      </w:r>
      <w:r w:rsidRPr="00BD16C4">
        <w:rPr>
          <w:rFonts w:asciiTheme="majorBidi" w:hAnsiTheme="majorBidi" w:cstheme="majorBidi"/>
          <w:szCs w:val="24"/>
        </w:rPr>
        <w:t xml:space="preserve"> </w:t>
      </w:r>
      <w:r w:rsidR="00C342AA" w:rsidRPr="00BD16C4">
        <w:rPr>
          <w:rFonts w:asciiTheme="majorBidi" w:hAnsiTheme="majorBidi" w:cstheme="majorBidi"/>
          <w:szCs w:val="24"/>
        </w:rPr>
        <w:t xml:space="preserve">ir tieši saistīta ar galveno saistību un tās spēkā esību. Kamēr ir spēkā galvenā saistība, par kuras izpildi ir galvojis galvinieks, ir spēkā arī galvojuma saistība. Tādējādi ar papildu </w:t>
      </w:r>
      <w:r w:rsidR="00092953" w:rsidRPr="00BD16C4">
        <w:rPr>
          <w:rFonts w:asciiTheme="majorBidi" w:hAnsiTheme="majorBidi" w:cstheme="majorBidi"/>
          <w:szCs w:val="24"/>
        </w:rPr>
        <w:t>v</w:t>
      </w:r>
      <w:r w:rsidR="00C342AA" w:rsidRPr="00BD16C4">
        <w:rPr>
          <w:rFonts w:asciiTheme="majorBidi" w:hAnsiTheme="majorBidi" w:cstheme="majorBidi"/>
          <w:szCs w:val="24"/>
        </w:rPr>
        <w:t>ienošan</w:t>
      </w:r>
      <w:r w:rsidRPr="00BD16C4">
        <w:rPr>
          <w:rFonts w:asciiTheme="majorBidi" w:hAnsiTheme="majorBidi" w:cstheme="majorBidi"/>
          <w:szCs w:val="24"/>
        </w:rPr>
        <w:t>ās</w:t>
      </w:r>
      <w:r w:rsidR="00C342AA" w:rsidRPr="00BD16C4">
        <w:rPr>
          <w:rFonts w:asciiTheme="majorBidi" w:hAnsiTheme="majorBidi" w:cstheme="majorBidi"/>
          <w:szCs w:val="24"/>
        </w:rPr>
        <w:t xml:space="preserve"> Nr.</w:t>
      </w:r>
      <w:r w:rsidR="00040CA4" w:rsidRPr="00BD16C4">
        <w:rPr>
          <w:rFonts w:asciiTheme="majorBidi" w:hAnsiTheme="majorBidi" w:cstheme="majorBidi"/>
          <w:szCs w:val="24"/>
        </w:rPr>
        <w:t> </w:t>
      </w:r>
      <w:r w:rsidR="00C342AA" w:rsidRPr="00BD16C4">
        <w:rPr>
          <w:rFonts w:asciiTheme="majorBidi" w:hAnsiTheme="majorBidi" w:cstheme="majorBidi"/>
          <w:szCs w:val="24"/>
        </w:rPr>
        <w:t xml:space="preserve">1, </w:t>
      </w:r>
      <w:r w:rsidRPr="00BD16C4">
        <w:rPr>
          <w:rFonts w:asciiTheme="majorBidi" w:hAnsiTheme="majorBidi" w:cstheme="majorBidi"/>
          <w:szCs w:val="24"/>
        </w:rPr>
        <w:t>Nr.</w:t>
      </w:r>
      <w:r w:rsidR="00040CA4" w:rsidRPr="00BD16C4">
        <w:rPr>
          <w:rFonts w:asciiTheme="majorBidi" w:hAnsiTheme="majorBidi" w:cstheme="majorBidi"/>
          <w:szCs w:val="24"/>
        </w:rPr>
        <w:t> </w:t>
      </w:r>
      <w:r w:rsidRPr="00BD16C4">
        <w:rPr>
          <w:rFonts w:asciiTheme="majorBidi" w:hAnsiTheme="majorBidi" w:cstheme="majorBidi"/>
          <w:szCs w:val="24"/>
        </w:rPr>
        <w:t>2</w:t>
      </w:r>
      <w:r w:rsidR="00C342AA" w:rsidRPr="00BD16C4">
        <w:rPr>
          <w:rFonts w:asciiTheme="majorBidi" w:hAnsiTheme="majorBidi" w:cstheme="majorBidi"/>
          <w:szCs w:val="24"/>
        </w:rPr>
        <w:t xml:space="preserve"> un </w:t>
      </w:r>
      <w:r w:rsidRPr="00BD16C4">
        <w:rPr>
          <w:rFonts w:asciiTheme="majorBidi" w:hAnsiTheme="majorBidi" w:cstheme="majorBidi"/>
          <w:szCs w:val="24"/>
        </w:rPr>
        <w:t>Nr.</w:t>
      </w:r>
      <w:r w:rsidR="00040CA4" w:rsidRPr="00BD16C4">
        <w:rPr>
          <w:rFonts w:asciiTheme="majorBidi" w:hAnsiTheme="majorBidi" w:cstheme="majorBidi"/>
          <w:szCs w:val="24"/>
        </w:rPr>
        <w:t> </w:t>
      </w:r>
      <w:r w:rsidRPr="00BD16C4">
        <w:rPr>
          <w:rFonts w:asciiTheme="majorBidi" w:hAnsiTheme="majorBidi" w:cstheme="majorBidi"/>
          <w:szCs w:val="24"/>
        </w:rPr>
        <w:t>3</w:t>
      </w:r>
      <w:r w:rsidR="00C342AA" w:rsidRPr="00BD16C4">
        <w:rPr>
          <w:rFonts w:asciiTheme="majorBidi" w:hAnsiTheme="majorBidi" w:cstheme="majorBidi"/>
          <w:szCs w:val="24"/>
        </w:rPr>
        <w:t xml:space="preserve"> noslēgšanu ar galveno parādnieci SIA</w:t>
      </w:r>
      <w:r w:rsidR="00040CA4" w:rsidRPr="00BD16C4">
        <w:rPr>
          <w:rFonts w:asciiTheme="majorBidi" w:hAnsiTheme="majorBidi" w:cstheme="majorBidi"/>
          <w:szCs w:val="24"/>
        </w:rPr>
        <w:t> </w:t>
      </w:r>
      <w:r w:rsidR="00C342AA" w:rsidRPr="00BD16C4">
        <w:rPr>
          <w:rFonts w:asciiTheme="majorBidi" w:hAnsiTheme="majorBidi" w:cstheme="majorBidi"/>
          <w:szCs w:val="24"/>
        </w:rPr>
        <w:t>„</w:t>
      </w:r>
      <w:proofErr w:type="spellStart"/>
      <w:r w:rsidR="00C342AA" w:rsidRPr="00BD16C4">
        <w:rPr>
          <w:rFonts w:asciiTheme="majorBidi" w:hAnsiTheme="majorBidi" w:cstheme="majorBidi"/>
          <w:szCs w:val="24"/>
        </w:rPr>
        <w:t>Krown</w:t>
      </w:r>
      <w:proofErr w:type="spellEnd"/>
      <w:r w:rsidR="00C342AA" w:rsidRPr="00BD16C4">
        <w:rPr>
          <w:rFonts w:asciiTheme="majorBidi" w:hAnsiTheme="majorBidi" w:cstheme="majorBidi"/>
          <w:szCs w:val="24"/>
        </w:rPr>
        <w:t xml:space="preserve"> EU”, tika pārtraukts ne tikai noilgums kasatora prasības celšanai pret galveno parādnieci, bet arī noilgums prasības celšanai pret galvinieku, jo galvenā saistība - aizdevuma līgums, par kura pienācīgu izpildi viņš galvojis, palika spēkā.</w:t>
      </w:r>
      <w:r w:rsidRPr="00BD16C4">
        <w:rPr>
          <w:rFonts w:asciiTheme="majorBidi" w:hAnsiTheme="majorBidi" w:cstheme="majorBidi"/>
          <w:szCs w:val="24"/>
        </w:rPr>
        <w:t xml:space="preserve"> </w:t>
      </w:r>
    </w:p>
    <w:p w14:paraId="17B52B44" w14:textId="77777777" w:rsidR="00C342A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Tiesa nav pamatojusi, kādā veidā, esot spēkā galvenajai saistībai, iespējama tai pakārtotās galvojuma saistības noilguma termiņa iestāšanās.</w:t>
      </w:r>
    </w:p>
    <w:p w14:paraId="6446E87A" w14:textId="7EFEB2B2" w:rsidR="00AF34B4"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w:t>
      </w:r>
      <w:r w:rsidR="00040CA4" w:rsidRPr="00BD16C4">
        <w:rPr>
          <w:rFonts w:asciiTheme="majorBidi" w:hAnsiTheme="majorBidi" w:cstheme="majorBidi"/>
          <w:szCs w:val="24"/>
        </w:rPr>
        <w:t>5</w:t>
      </w:r>
      <w:r w:rsidRPr="00BD16C4">
        <w:rPr>
          <w:rFonts w:asciiTheme="majorBidi" w:hAnsiTheme="majorBidi" w:cstheme="majorBidi"/>
          <w:szCs w:val="24"/>
        </w:rPr>
        <w:t>.2]</w:t>
      </w:r>
      <w:r w:rsidR="00E1032B" w:rsidRPr="00BD16C4">
        <w:rPr>
          <w:rFonts w:asciiTheme="majorBidi" w:hAnsiTheme="majorBidi" w:cstheme="majorBidi"/>
          <w:szCs w:val="24"/>
        </w:rPr>
        <w:t> </w:t>
      </w:r>
      <w:r w:rsidR="00AF34B4" w:rsidRPr="00BD16C4">
        <w:rPr>
          <w:rFonts w:asciiTheme="majorBidi" w:hAnsiTheme="majorBidi" w:cstheme="majorBidi"/>
          <w:szCs w:val="24"/>
        </w:rPr>
        <w:t>T</w:t>
      </w:r>
      <w:r w:rsidRPr="00BD16C4">
        <w:rPr>
          <w:rFonts w:asciiTheme="majorBidi" w:hAnsiTheme="majorBidi" w:cstheme="majorBidi"/>
          <w:szCs w:val="24"/>
        </w:rPr>
        <w:t xml:space="preserve">iesa nepareizi attiecinājusi </w:t>
      </w:r>
      <w:r w:rsidR="006558CA" w:rsidRPr="00BD16C4">
        <w:rPr>
          <w:rFonts w:asciiTheme="majorBidi" w:hAnsiTheme="majorBidi" w:cstheme="majorBidi"/>
          <w:szCs w:val="24"/>
        </w:rPr>
        <w:t xml:space="preserve">arī </w:t>
      </w:r>
      <w:r w:rsidRPr="00BD16C4">
        <w:rPr>
          <w:rFonts w:asciiTheme="majorBidi" w:hAnsiTheme="majorBidi" w:cstheme="majorBidi"/>
          <w:szCs w:val="24"/>
        </w:rPr>
        <w:t>uz tiesas konstatētajiem apstākļiem Civillikuma 1701. pantu</w:t>
      </w:r>
      <w:r w:rsidR="004939EF" w:rsidRPr="00BD16C4">
        <w:rPr>
          <w:rFonts w:asciiTheme="majorBidi" w:hAnsiTheme="majorBidi" w:cstheme="majorBidi"/>
          <w:szCs w:val="24"/>
        </w:rPr>
        <w:t>.</w:t>
      </w:r>
      <w:r w:rsidRPr="00BD16C4">
        <w:rPr>
          <w:rFonts w:asciiTheme="majorBidi" w:hAnsiTheme="majorBidi" w:cstheme="majorBidi"/>
          <w:szCs w:val="24"/>
        </w:rPr>
        <w:t xml:space="preserve"> </w:t>
      </w:r>
    </w:p>
    <w:p w14:paraId="154A547E" w14:textId="6E53FF89" w:rsidR="00FE2EB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Civillikuma 1701.</w:t>
      </w:r>
      <w:r w:rsidR="00AF34B4" w:rsidRPr="00BD16C4">
        <w:rPr>
          <w:rFonts w:asciiTheme="majorBidi" w:hAnsiTheme="majorBidi" w:cstheme="majorBidi"/>
          <w:szCs w:val="24"/>
        </w:rPr>
        <w:t> </w:t>
      </w:r>
      <w:r w:rsidRPr="00BD16C4">
        <w:rPr>
          <w:rFonts w:asciiTheme="majorBidi" w:hAnsiTheme="majorBidi" w:cstheme="majorBidi"/>
          <w:szCs w:val="24"/>
        </w:rPr>
        <w:t>pants dod galviniekam tikai iespēju atlikt viņa saistības izpildi atbilstoši galvenajai parādniecei piešķirtajam samaksas termiņa pagarinājumam.</w:t>
      </w:r>
    </w:p>
    <w:p w14:paraId="4E5FAF80" w14:textId="6A244D27" w:rsidR="007A1A70"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w:t>
      </w:r>
      <w:r w:rsidR="00040CA4" w:rsidRPr="00BD16C4">
        <w:rPr>
          <w:rFonts w:asciiTheme="majorBidi" w:hAnsiTheme="majorBidi" w:cstheme="majorBidi"/>
          <w:szCs w:val="24"/>
        </w:rPr>
        <w:t>5</w:t>
      </w:r>
      <w:r w:rsidRPr="00BD16C4">
        <w:rPr>
          <w:rFonts w:asciiTheme="majorBidi" w:hAnsiTheme="majorBidi" w:cstheme="majorBidi"/>
          <w:szCs w:val="24"/>
        </w:rPr>
        <w:t>.3]</w:t>
      </w:r>
      <w:r w:rsidR="00E1032B" w:rsidRPr="00BD16C4">
        <w:rPr>
          <w:rFonts w:asciiTheme="majorBidi" w:hAnsiTheme="majorBidi" w:cstheme="majorBidi"/>
          <w:szCs w:val="24"/>
        </w:rPr>
        <w:t> </w:t>
      </w:r>
      <w:r w:rsidR="004F4FD7" w:rsidRPr="00BD16C4">
        <w:rPr>
          <w:rFonts w:asciiTheme="majorBidi" w:hAnsiTheme="majorBidi" w:cstheme="majorBidi"/>
          <w:szCs w:val="24"/>
        </w:rPr>
        <w:t>Tāpat t</w:t>
      </w:r>
      <w:r w:rsidRPr="00BD16C4">
        <w:rPr>
          <w:rFonts w:asciiTheme="majorBidi" w:hAnsiTheme="majorBidi" w:cstheme="majorBidi"/>
          <w:szCs w:val="24"/>
        </w:rPr>
        <w:t>iesa nepareizi iztulkojusi Civillikuma 1715.</w:t>
      </w:r>
      <w:r w:rsidR="007A1A70" w:rsidRPr="00BD16C4">
        <w:rPr>
          <w:rFonts w:asciiTheme="majorBidi" w:hAnsiTheme="majorBidi" w:cstheme="majorBidi"/>
          <w:szCs w:val="24"/>
        </w:rPr>
        <w:t> </w:t>
      </w:r>
      <w:r w:rsidRPr="00BD16C4">
        <w:rPr>
          <w:rFonts w:asciiTheme="majorBidi" w:hAnsiTheme="majorBidi" w:cstheme="majorBidi"/>
          <w:szCs w:val="24"/>
        </w:rPr>
        <w:t xml:space="preserve">pantu. </w:t>
      </w:r>
    </w:p>
    <w:p w14:paraId="1239BD2F" w14:textId="30D6D308" w:rsidR="00C342A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Tiesību doktrīnā atzīts, ka Civillikuma 1715.</w:t>
      </w:r>
      <w:r w:rsidR="007A1A70" w:rsidRPr="00BD16C4">
        <w:rPr>
          <w:rFonts w:asciiTheme="majorBidi" w:hAnsiTheme="majorBidi" w:cstheme="majorBidi"/>
          <w:szCs w:val="24"/>
        </w:rPr>
        <w:t> </w:t>
      </w:r>
      <w:r w:rsidRPr="00BD16C4">
        <w:rPr>
          <w:rFonts w:asciiTheme="majorBidi" w:hAnsiTheme="majorBidi" w:cstheme="majorBidi"/>
          <w:szCs w:val="24"/>
        </w:rPr>
        <w:t>panta norma regulē terminētu galvojumu</w:t>
      </w:r>
      <w:r w:rsidR="00E2740C" w:rsidRPr="00BD16C4">
        <w:rPr>
          <w:rFonts w:asciiTheme="majorBidi" w:hAnsiTheme="majorBidi" w:cstheme="majorBidi"/>
          <w:szCs w:val="24"/>
        </w:rPr>
        <w:t xml:space="preserve">. [..] Ja līgumā iekļauta formula, ka galvinieks atbild kreditoram, ja parādnieks laikā (termiņā) neatdod parādu, tad tas būs tikai parasts galvojums </w:t>
      </w:r>
      <w:r w:rsidRPr="00BD16C4">
        <w:rPr>
          <w:rFonts w:asciiTheme="majorBidi" w:hAnsiTheme="majorBidi" w:cstheme="majorBidi"/>
          <w:szCs w:val="24"/>
        </w:rPr>
        <w:t>(</w:t>
      </w:r>
      <w:r w:rsidR="00E2740C" w:rsidRPr="00BD16C4">
        <w:rPr>
          <w:rFonts w:asciiTheme="majorBidi" w:hAnsiTheme="majorBidi" w:cstheme="majorBidi"/>
          <w:szCs w:val="24"/>
        </w:rPr>
        <w:t xml:space="preserve">sk. </w:t>
      </w:r>
      <w:r w:rsidRPr="00BD16C4">
        <w:rPr>
          <w:rFonts w:asciiTheme="majorBidi" w:hAnsiTheme="majorBidi" w:cstheme="majorBidi"/>
          <w:i/>
          <w:szCs w:val="24"/>
        </w:rPr>
        <w:t xml:space="preserve">Civillikuma komentāri. </w:t>
      </w:r>
      <w:r w:rsidR="00E2740C" w:rsidRPr="00BD16C4">
        <w:rPr>
          <w:rFonts w:asciiTheme="majorBidi" w:hAnsiTheme="majorBidi" w:cstheme="majorBidi"/>
          <w:i/>
          <w:szCs w:val="24"/>
        </w:rPr>
        <w:t xml:space="preserve">Ceturtā daļa. </w:t>
      </w:r>
      <w:r w:rsidRPr="00BD16C4">
        <w:rPr>
          <w:rFonts w:asciiTheme="majorBidi" w:hAnsiTheme="majorBidi" w:cstheme="majorBidi"/>
          <w:i/>
          <w:szCs w:val="24"/>
        </w:rPr>
        <w:t>Saistību tiesības. Autoru kolektīvs prof. K.</w:t>
      </w:r>
      <w:r w:rsidR="00F551CD" w:rsidRPr="00BD16C4">
        <w:rPr>
          <w:rFonts w:asciiTheme="majorBidi" w:hAnsiTheme="majorBidi" w:cstheme="majorBidi"/>
          <w:i/>
          <w:szCs w:val="24"/>
        </w:rPr>
        <w:t xml:space="preserve"> </w:t>
      </w:r>
      <w:r w:rsidRPr="00BD16C4">
        <w:rPr>
          <w:rFonts w:asciiTheme="majorBidi" w:hAnsiTheme="majorBidi" w:cstheme="majorBidi"/>
          <w:i/>
          <w:szCs w:val="24"/>
        </w:rPr>
        <w:t>Torgāna</w:t>
      </w:r>
      <w:r w:rsidR="00E2740C" w:rsidRPr="00BD16C4">
        <w:rPr>
          <w:rFonts w:asciiTheme="majorBidi" w:hAnsiTheme="majorBidi" w:cstheme="majorBidi"/>
          <w:i/>
          <w:szCs w:val="24"/>
        </w:rPr>
        <w:t xml:space="preserve"> vispārīgā </w:t>
      </w:r>
      <w:r w:rsidRPr="00BD16C4">
        <w:rPr>
          <w:rFonts w:asciiTheme="majorBidi" w:hAnsiTheme="majorBidi" w:cstheme="majorBidi"/>
          <w:i/>
          <w:szCs w:val="24"/>
        </w:rPr>
        <w:t xml:space="preserve"> zinātniskā redakcijā. </w:t>
      </w:r>
      <w:r w:rsidR="00E2740C" w:rsidRPr="00BD16C4">
        <w:rPr>
          <w:rFonts w:asciiTheme="majorBidi" w:hAnsiTheme="majorBidi" w:cstheme="majorBidi"/>
          <w:i/>
          <w:szCs w:val="24"/>
        </w:rPr>
        <w:t xml:space="preserve">– </w:t>
      </w:r>
      <w:r w:rsidRPr="00BD16C4">
        <w:rPr>
          <w:rFonts w:asciiTheme="majorBidi" w:hAnsiTheme="majorBidi" w:cstheme="majorBidi"/>
          <w:i/>
          <w:szCs w:val="24"/>
        </w:rPr>
        <w:t>Rīga</w:t>
      </w:r>
      <w:r w:rsidR="00E2740C" w:rsidRPr="00BD16C4">
        <w:rPr>
          <w:rFonts w:asciiTheme="majorBidi" w:hAnsiTheme="majorBidi" w:cstheme="majorBidi"/>
          <w:i/>
          <w:szCs w:val="24"/>
        </w:rPr>
        <w:t>,</w:t>
      </w:r>
      <w:r w:rsidRPr="00BD16C4">
        <w:rPr>
          <w:rFonts w:asciiTheme="majorBidi" w:hAnsiTheme="majorBidi" w:cstheme="majorBidi"/>
          <w:i/>
          <w:szCs w:val="24"/>
        </w:rPr>
        <w:t xml:space="preserve"> </w:t>
      </w:r>
      <w:r w:rsidR="00F551CD" w:rsidRPr="00BD16C4">
        <w:rPr>
          <w:rFonts w:asciiTheme="majorBidi" w:hAnsiTheme="majorBidi" w:cstheme="majorBidi"/>
          <w:i/>
          <w:szCs w:val="24"/>
        </w:rPr>
        <w:t xml:space="preserve">TNA </w:t>
      </w:r>
      <w:r w:rsidRPr="00BD16C4">
        <w:rPr>
          <w:rFonts w:asciiTheme="majorBidi" w:hAnsiTheme="majorBidi" w:cstheme="majorBidi"/>
          <w:i/>
          <w:szCs w:val="24"/>
        </w:rPr>
        <w:t>2000</w:t>
      </w:r>
      <w:r w:rsidR="00F551CD" w:rsidRPr="00BD16C4">
        <w:rPr>
          <w:rFonts w:asciiTheme="majorBidi" w:hAnsiTheme="majorBidi" w:cstheme="majorBidi"/>
          <w:i/>
          <w:szCs w:val="24"/>
        </w:rPr>
        <w:t>,</w:t>
      </w:r>
      <w:r w:rsidRPr="00BD16C4">
        <w:rPr>
          <w:rFonts w:asciiTheme="majorBidi" w:hAnsiTheme="majorBidi" w:cstheme="majorBidi"/>
          <w:i/>
          <w:szCs w:val="24"/>
        </w:rPr>
        <w:t xml:space="preserve"> 221.</w:t>
      </w:r>
      <w:r w:rsidR="00040CA4" w:rsidRPr="00BD16C4">
        <w:rPr>
          <w:rFonts w:asciiTheme="majorBidi" w:hAnsiTheme="majorBidi" w:cstheme="majorBidi"/>
          <w:i/>
          <w:szCs w:val="24"/>
        </w:rPr>
        <w:t> </w:t>
      </w:r>
      <w:r w:rsidRPr="00BD16C4">
        <w:rPr>
          <w:rFonts w:asciiTheme="majorBidi" w:hAnsiTheme="majorBidi" w:cstheme="majorBidi"/>
          <w:i/>
          <w:szCs w:val="24"/>
        </w:rPr>
        <w:t>lp</w:t>
      </w:r>
      <w:r w:rsidRPr="00BD16C4">
        <w:rPr>
          <w:rFonts w:asciiTheme="majorBidi" w:hAnsiTheme="majorBidi" w:cstheme="majorBidi"/>
          <w:szCs w:val="24"/>
        </w:rPr>
        <w:t xml:space="preserve">.). </w:t>
      </w:r>
    </w:p>
    <w:p w14:paraId="22ACF6D0" w14:textId="51DD9FC4" w:rsidR="00E2740C"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Pēc šādas formulas izteikts arī galvojuma līguma 2.punkts</w:t>
      </w:r>
      <w:r w:rsidR="00E2740C" w:rsidRPr="00BD16C4">
        <w:rPr>
          <w:rFonts w:asciiTheme="majorBidi" w:hAnsiTheme="majorBidi" w:cstheme="majorBidi"/>
          <w:szCs w:val="24"/>
        </w:rPr>
        <w:t xml:space="preserve">, ka, </w:t>
      </w:r>
      <w:r w:rsidRPr="00BD16C4">
        <w:rPr>
          <w:rFonts w:asciiTheme="majorBidi" w:hAnsiTheme="majorBidi" w:cstheme="majorBidi"/>
          <w:szCs w:val="24"/>
        </w:rPr>
        <w:t>ja atbilstoši aizdevuma līgumam un/vai noslēgtajiem papildinājumiem noteiktajā kārtībā un laikā aizņēmējs nesamaksā aizdevējam aizdevumu vai aizdevuma daļu</w:t>
      </w:r>
      <w:r w:rsidR="00F551CD" w:rsidRPr="00BD16C4">
        <w:rPr>
          <w:rFonts w:asciiTheme="majorBidi" w:hAnsiTheme="majorBidi" w:cstheme="majorBidi"/>
          <w:szCs w:val="24"/>
        </w:rPr>
        <w:t>,</w:t>
      </w:r>
      <w:r w:rsidRPr="00BD16C4">
        <w:rPr>
          <w:rFonts w:asciiTheme="majorBidi" w:hAnsiTheme="majorBidi" w:cstheme="majorBidi"/>
          <w:szCs w:val="24"/>
        </w:rPr>
        <w:t xml:space="preserve"> galv</w:t>
      </w:r>
      <w:r w:rsidR="00F551CD" w:rsidRPr="00BD16C4">
        <w:rPr>
          <w:rFonts w:asciiTheme="majorBidi" w:hAnsiTheme="majorBidi" w:cstheme="majorBidi"/>
          <w:szCs w:val="24"/>
        </w:rPr>
        <w:t>inieks</w:t>
      </w:r>
      <w:r w:rsidRPr="00BD16C4">
        <w:rPr>
          <w:rFonts w:asciiTheme="majorBidi" w:hAnsiTheme="majorBidi" w:cstheme="majorBidi"/>
          <w:szCs w:val="24"/>
        </w:rPr>
        <w:t xml:space="preserve"> brīvprātīgi apņemas pilnībā dzēst aizņēmēja parādu</w:t>
      </w:r>
      <w:r w:rsidR="00E2740C" w:rsidRPr="00BD16C4">
        <w:rPr>
          <w:rFonts w:asciiTheme="majorBidi" w:hAnsiTheme="majorBidi" w:cstheme="majorBidi"/>
          <w:szCs w:val="24"/>
        </w:rPr>
        <w:t>.</w:t>
      </w:r>
    </w:p>
    <w:p w14:paraId="4C1B751D" w14:textId="18196D9B" w:rsidR="00C342A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 xml:space="preserve">Līdz ar to </w:t>
      </w:r>
      <w:r w:rsidR="00E2740C" w:rsidRPr="00BD16C4">
        <w:rPr>
          <w:rFonts w:asciiTheme="majorBidi" w:hAnsiTheme="majorBidi" w:cstheme="majorBidi"/>
          <w:szCs w:val="24"/>
        </w:rPr>
        <w:t>prasītāja</w:t>
      </w:r>
      <w:r w:rsidRPr="00BD16C4">
        <w:rPr>
          <w:rFonts w:asciiTheme="majorBidi" w:hAnsiTheme="majorBidi" w:cstheme="majorBidi"/>
          <w:szCs w:val="24"/>
        </w:rPr>
        <w:t xml:space="preserve"> tiesība prasīt izpildi sākas ar aizdevuma līgumā noteiktā samaksas termiņa iestāšanos, ievērojot šā samaksas termiņa pagarinājumus, kas tika noteikti ar papildu </w:t>
      </w:r>
      <w:r w:rsidR="00E2740C" w:rsidRPr="00BD16C4">
        <w:rPr>
          <w:rFonts w:asciiTheme="majorBidi" w:hAnsiTheme="majorBidi" w:cstheme="majorBidi"/>
          <w:szCs w:val="24"/>
        </w:rPr>
        <w:t>v</w:t>
      </w:r>
      <w:r w:rsidRPr="00BD16C4">
        <w:rPr>
          <w:rFonts w:asciiTheme="majorBidi" w:hAnsiTheme="majorBidi" w:cstheme="majorBidi"/>
          <w:szCs w:val="24"/>
        </w:rPr>
        <w:t>ienošanā</w:t>
      </w:r>
      <w:r w:rsidR="00F551CD" w:rsidRPr="00BD16C4">
        <w:rPr>
          <w:rFonts w:asciiTheme="majorBidi" w:hAnsiTheme="majorBidi" w:cstheme="majorBidi"/>
          <w:szCs w:val="24"/>
        </w:rPr>
        <w:t>m</w:t>
      </w:r>
      <w:r w:rsidRPr="00BD16C4">
        <w:rPr>
          <w:rFonts w:asciiTheme="majorBidi" w:hAnsiTheme="majorBidi" w:cstheme="majorBidi"/>
          <w:szCs w:val="24"/>
        </w:rPr>
        <w:t xml:space="preserve"> Nr.</w:t>
      </w:r>
      <w:r w:rsidR="00E2740C" w:rsidRPr="00BD16C4">
        <w:rPr>
          <w:rFonts w:asciiTheme="majorBidi" w:hAnsiTheme="majorBidi" w:cstheme="majorBidi"/>
          <w:szCs w:val="24"/>
        </w:rPr>
        <w:t> </w:t>
      </w:r>
      <w:r w:rsidRPr="00BD16C4">
        <w:rPr>
          <w:rFonts w:asciiTheme="majorBidi" w:hAnsiTheme="majorBidi" w:cstheme="majorBidi"/>
          <w:szCs w:val="24"/>
        </w:rPr>
        <w:t xml:space="preserve">1, </w:t>
      </w:r>
      <w:r w:rsidR="00E2740C" w:rsidRPr="00BD16C4">
        <w:rPr>
          <w:rFonts w:asciiTheme="majorBidi" w:hAnsiTheme="majorBidi" w:cstheme="majorBidi"/>
          <w:szCs w:val="24"/>
        </w:rPr>
        <w:t>Nr. </w:t>
      </w:r>
      <w:r w:rsidRPr="00BD16C4">
        <w:rPr>
          <w:rFonts w:asciiTheme="majorBidi" w:hAnsiTheme="majorBidi" w:cstheme="majorBidi"/>
          <w:szCs w:val="24"/>
        </w:rPr>
        <w:t xml:space="preserve">2 un </w:t>
      </w:r>
      <w:r w:rsidR="00E2740C" w:rsidRPr="00BD16C4">
        <w:rPr>
          <w:rFonts w:asciiTheme="majorBidi" w:hAnsiTheme="majorBidi" w:cstheme="majorBidi"/>
          <w:szCs w:val="24"/>
        </w:rPr>
        <w:t>Nr.</w:t>
      </w:r>
      <w:r w:rsidR="00040CA4" w:rsidRPr="00BD16C4">
        <w:rPr>
          <w:rFonts w:asciiTheme="majorBidi" w:hAnsiTheme="majorBidi" w:cstheme="majorBidi"/>
          <w:szCs w:val="24"/>
        </w:rPr>
        <w:t> </w:t>
      </w:r>
      <w:r w:rsidRPr="00BD16C4">
        <w:rPr>
          <w:rFonts w:asciiTheme="majorBidi" w:hAnsiTheme="majorBidi" w:cstheme="majorBidi"/>
          <w:szCs w:val="24"/>
        </w:rPr>
        <w:t xml:space="preserve">3. </w:t>
      </w:r>
    </w:p>
    <w:p w14:paraId="62A3A079" w14:textId="77777777" w:rsidR="00FE2EB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Galvinieka neinformēšana nevar būt pamats atzinumam par galvojuma izbeigšanos.</w:t>
      </w:r>
    </w:p>
    <w:p w14:paraId="0C8F90FA" w14:textId="3046DBC3" w:rsidR="00C342AA" w:rsidRPr="00BD16C4" w:rsidRDefault="00C342AA" w:rsidP="00BD16C4">
      <w:pPr>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w:t>
      </w:r>
      <w:r w:rsidR="000328D9" w:rsidRPr="00BD16C4">
        <w:rPr>
          <w:rFonts w:asciiTheme="majorBidi" w:hAnsiTheme="majorBidi" w:cstheme="majorBidi"/>
          <w:szCs w:val="24"/>
        </w:rPr>
        <w:t>5</w:t>
      </w:r>
      <w:r w:rsidRPr="00BD16C4">
        <w:rPr>
          <w:rFonts w:asciiTheme="majorBidi" w:hAnsiTheme="majorBidi" w:cstheme="majorBidi"/>
          <w:szCs w:val="24"/>
        </w:rPr>
        <w:t>.</w:t>
      </w:r>
      <w:r w:rsidR="000328D9" w:rsidRPr="00BD16C4">
        <w:rPr>
          <w:rFonts w:asciiTheme="majorBidi" w:hAnsiTheme="majorBidi" w:cstheme="majorBidi"/>
          <w:szCs w:val="24"/>
        </w:rPr>
        <w:t>4</w:t>
      </w:r>
      <w:r w:rsidRPr="00BD16C4">
        <w:rPr>
          <w:rFonts w:asciiTheme="majorBidi" w:hAnsiTheme="majorBidi" w:cstheme="majorBidi"/>
          <w:szCs w:val="24"/>
        </w:rPr>
        <w:t>]</w:t>
      </w:r>
      <w:r w:rsidR="00FE2EBA" w:rsidRPr="00BD16C4">
        <w:rPr>
          <w:rFonts w:asciiTheme="majorBidi" w:hAnsiTheme="majorBidi" w:cstheme="majorBidi"/>
          <w:szCs w:val="24"/>
        </w:rPr>
        <w:t> </w:t>
      </w:r>
      <w:r w:rsidRPr="00BD16C4">
        <w:rPr>
          <w:rFonts w:asciiTheme="majorBidi" w:hAnsiTheme="majorBidi" w:cstheme="majorBidi"/>
          <w:szCs w:val="24"/>
        </w:rPr>
        <w:t>Tiesa nepareizi iztulkojusi Civillikuma 1696. pantu</w:t>
      </w:r>
      <w:r w:rsidR="00CA7E9A" w:rsidRPr="00BD16C4">
        <w:rPr>
          <w:rFonts w:asciiTheme="majorBidi" w:hAnsiTheme="majorBidi" w:cstheme="majorBidi"/>
          <w:szCs w:val="24"/>
        </w:rPr>
        <w:t xml:space="preserve">, jo nepamatoti atsaukusies uz </w:t>
      </w:r>
      <w:r w:rsidR="00DE227E" w:rsidRPr="00BD16C4">
        <w:rPr>
          <w:rFonts w:asciiTheme="majorBidi" w:hAnsiTheme="majorBidi" w:cstheme="majorBidi"/>
          <w:color w:val="000000"/>
          <w:szCs w:val="24"/>
        </w:rPr>
        <w:t xml:space="preserve">tiesību doktrīnā </w:t>
      </w:r>
      <w:r w:rsidR="007B5DCC" w:rsidRPr="00BD16C4">
        <w:rPr>
          <w:rFonts w:asciiTheme="majorBidi" w:hAnsiTheme="majorBidi" w:cstheme="majorBidi"/>
          <w:szCs w:val="24"/>
        </w:rPr>
        <w:t>izteikto atziņu</w:t>
      </w:r>
      <w:r w:rsidR="00FD47D8" w:rsidRPr="00BD16C4">
        <w:rPr>
          <w:rFonts w:asciiTheme="majorBidi" w:hAnsiTheme="majorBidi" w:cstheme="majorBidi"/>
          <w:szCs w:val="24"/>
        </w:rPr>
        <w:t>.</w:t>
      </w:r>
    </w:p>
    <w:p w14:paraId="2859304F" w14:textId="547213C6" w:rsidR="00C342AA" w:rsidRPr="00BD16C4" w:rsidRDefault="00C342AA" w:rsidP="00BD16C4">
      <w:pPr>
        <w:spacing w:after="0" w:line="276" w:lineRule="auto"/>
        <w:ind w:firstLine="720"/>
        <w:jc w:val="both"/>
        <w:rPr>
          <w:rFonts w:asciiTheme="majorBidi" w:hAnsiTheme="majorBidi" w:cstheme="majorBidi"/>
          <w:i/>
          <w:iCs/>
          <w:szCs w:val="24"/>
        </w:rPr>
      </w:pPr>
      <w:r w:rsidRPr="00BD16C4">
        <w:rPr>
          <w:rFonts w:asciiTheme="majorBidi" w:hAnsiTheme="majorBidi" w:cstheme="majorBidi"/>
          <w:szCs w:val="24"/>
        </w:rPr>
        <w:t>[</w:t>
      </w:r>
      <w:r w:rsidR="000328D9" w:rsidRPr="00BD16C4">
        <w:rPr>
          <w:rFonts w:asciiTheme="majorBidi" w:hAnsiTheme="majorBidi" w:cstheme="majorBidi"/>
          <w:szCs w:val="24"/>
        </w:rPr>
        <w:t>5</w:t>
      </w:r>
      <w:r w:rsidRPr="00BD16C4">
        <w:rPr>
          <w:rFonts w:asciiTheme="majorBidi" w:hAnsiTheme="majorBidi" w:cstheme="majorBidi"/>
          <w:szCs w:val="24"/>
        </w:rPr>
        <w:t>.</w:t>
      </w:r>
      <w:r w:rsidR="000328D9" w:rsidRPr="00BD16C4">
        <w:rPr>
          <w:rFonts w:asciiTheme="majorBidi" w:hAnsiTheme="majorBidi" w:cstheme="majorBidi"/>
          <w:szCs w:val="24"/>
        </w:rPr>
        <w:t>5</w:t>
      </w:r>
      <w:r w:rsidRPr="00BD16C4">
        <w:rPr>
          <w:rFonts w:asciiTheme="majorBidi" w:hAnsiTheme="majorBidi" w:cstheme="majorBidi"/>
          <w:szCs w:val="24"/>
        </w:rPr>
        <w:t>]</w:t>
      </w:r>
      <w:r w:rsidR="00FE2EBA" w:rsidRPr="00BD16C4">
        <w:rPr>
          <w:rFonts w:asciiTheme="majorBidi" w:hAnsiTheme="majorBidi" w:cstheme="majorBidi"/>
          <w:szCs w:val="24"/>
        </w:rPr>
        <w:t> </w:t>
      </w:r>
      <w:r w:rsidR="00F04462" w:rsidRPr="00BD16C4">
        <w:rPr>
          <w:rFonts w:asciiTheme="majorBidi" w:hAnsiTheme="majorBidi" w:cstheme="majorBidi"/>
          <w:szCs w:val="24"/>
        </w:rPr>
        <w:t>Tāpat tiesa</w:t>
      </w:r>
      <w:r w:rsidRPr="00BD16C4">
        <w:rPr>
          <w:rFonts w:asciiTheme="majorBidi" w:hAnsiTheme="majorBidi" w:cstheme="majorBidi"/>
          <w:szCs w:val="24"/>
        </w:rPr>
        <w:t xml:space="preserve"> nepareizi </w:t>
      </w:r>
      <w:r w:rsidR="00F04462" w:rsidRPr="00BD16C4">
        <w:rPr>
          <w:rFonts w:asciiTheme="majorBidi" w:hAnsiTheme="majorBidi" w:cstheme="majorBidi"/>
          <w:szCs w:val="24"/>
        </w:rPr>
        <w:t>piemērojusi</w:t>
      </w:r>
      <w:r w:rsidRPr="00BD16C4">
        <w:rPr>
          <w:rFonts w:asciiTheme="majorBidi" w:hAnsiTheme="majorBidi" w:cstheme="majorBidi"/>
          <w:szCs w:val="24"/>
        </w:rPr>
        <w:t xml:space="preserve"> Civillikuma 1714. pantu</w:t>
      </w:r>
      <w:r w:rsidR="00F04462" w:rsidRPr="00BD16C4">
        <w:rPr>
          <w:rFonts w:asciiTheme="majorBidi" w:hAnsiTheme="majorBidi" w:cstheme="majorBidi"/>
          <w:szCs w:val="24"/>
        </w:rPr>
        <w:t xml:space="preserve">, kurš </w:t>
      </w:r>
      <w:r w:rsidRPr="00BD16C4">
        <w:rPr>
          <w:rFonts w:asciiTheme="majorBidi" w:hAnsiTheme="majorBidi" w:cstheme="majorBidi"/>
          <w:szCs w:val="24"/>
        </w:rPr>
        <w:t>interpretējams</w:t>
      </w:r>
      <w:r w:rsidR="00F04462" w:rsidRPr="00BD16C4">
        <w:rPr>
          <w:rFonts w:asciiTheme="majorBidi" w:hAnsiTheme="majorBidi" w:cstheme="majorBidi"/>
          <w:szCs w:val="24"/>
        </w:rPr>
        <w:t xml:space="preserve"> tādējādi,</w:t>
      </w:r>
      <w:r w:rsidRPr="00BD16C4">
        <w:rPr>
          <w:rFonts w:asciiTheme="majorBidi" w:hAnsiTheme="majorBidi" w:cstheme="majorBidi"/>
          <w:szCs w:val="24"/>
        </w:rPr>
        <w:t xml:space="preserve"> k</w:t>
      </w:r>
      <w:r w:rsidR="00F04462" w:rsidRPr="00BD16C4">
        <w:rPr>
          <w:rFonts w:asciiTheme="majorBidi" w:hAnsiTheme="majorBidi" w:cstheme="majorBidi"/>
          <w:szCs w:val="24"/>
        </w:rPr>
        <w:t>a</w:t>
      </w:r>
      <w:r w:rsidRPr="00BD16C4">
        <w:rPr>
          <w:rFonts w:asciiTheme="majorBidi" w:hAnsiTheme="majorBidi" w:cstheme="majorBidi"/>
          <w:szCs w:val="24"/>
        </w:rPr>
        <w:t xml:space="preserve"> kreditora</w:t>
      </w:r>
      <w:r w:rsidR="00F551CD" w:rsidRPr="00BD16C4">
        <w:rPr>
          <w:rFonts w:asciiTheme="majorBidi" w:hAnsiTheme="majorBidi" w:cstheme="majorBidi"/>
          <w:szCs w:val="24"/>
        </w:rPr>
        <w:t>m ir</w:t>
      </w:r>
      <w:r w:rsidRPr="00BD16C4">
        <w:rPr>
          <w:rFonts w:asciiTheme="majorBidi" w:hAnsiTheme="majorBidi" w:cstheme="majorBidi"/>
          <w:szCs w:val="24"/>
        </w:rPr>
        <w:t xml:space="preserve"> tiesība vienoties ar parādnieku par termiņa pagarinājumu, neatbrīvojot galvinieku no viņa saistības. </w:t>
      </w:r>
    </w:p>
    <w:p w14:paraId="009EFD67" w14:textId="0E1914E7" w:rsidR="00C342AA" w:rsidRPr="00BD16C4" w:rsidRDefault="00C342AA" w:rsidP="00BD16C4">
      <w:pPr>
        <w:spacing w:after="0" w:line="276" w:lineRule="auto"/>
        <w:ind w:firstLine="720"/>
        <w:jc w:val="both"/>
        <w:rPr>
          <w:rFonts w:asciiTheme="majorBidi" w:hAnsiTheme="majorBidi" w:cstheme="majorBidi"/>
          <w:i/>
          <w:iCs/>
          <w:szCs w:val="24"/>
        </w:rPr>
      </w:pPr>
      <w:r w:rsidRPr="00BD16C4">
        <w:rPr>
          <w:rFonts w:asciiTheme="majorBidi" w:hAnsiTheme="majorBidi" w:cstheme="majorBidi"/>
          <w:szCs w:val="24"/>
        </w:rPr>
        <w:t xml:space="preserve">Turklāt Civillikuma 1714. panta noteikumi attiecībā uz prasītāja kā kreditora iespējamu nolaidību vai neatvainojamu vilcinājumu neattiecas uz galvinieku </w:t>
      </w:r>
      <w:r w:rsidR="00541D0F" w:rsidRPr="00BD16C4">
        <w:rPr>
          <w:rFonts w:asciiTheme="majorBidi" w:hAnsiTheme="majorBidi" w:cstheme="majorBidi"/>
          <w:szCs w:val="24"/>
        </w:rPr>
        <w:t>[pers. B]</w:t>
      </w:r>
      <w:r w:rsidRPr="00BD16C4">
        <w:rPr>
          <w:rFonts w:asciiTheme="majorBidi" w:hAnsiTheme="majorBidi" w:cstheme="majorBidi"/>
          <w:szCs w:val="24"/>
        </w:rPr>
        <w:t xml:space="preserve">, jo viņš uzņēmies saistību kā </w:t>
      </w:r>
      <w:proofErr w:type="spellStart"/>
      <w:r w:rsidRPr="00BD16C4">
        <w:rPr>
          <w:rFonts w:asciiTheme="majorBidi" w:hAnsiTheme="majorBidi" w:cstheme="majorBidi"/>
          <w:szCs w:val="24"/>
        </w:rPr>
        <w:t>ekspromisorisk</w:t>
      </w:r>
      <w:r w:rsidR="00F551CD" w:rsidRPr="00BD16C4">
        <w:rPr>
          <w:rFonts w:asciiTheme="majorBidi" w:hAnsiTheme="majorBidi" w:cstheme="majorBidi"/>
          <w:szCs w:val="24"/>
        </w:rPr>
        <w:t>ai</w:t>
      </w:r>
      <w:r w:rsidRPr="00BD16C4">
        <w:rPr>
          <w:rFonts w:asciiTheme="majorBidi" w:hAnsiTheme="majorBidi" w:cstheme="majorBidi"/>
          <w:szCs w:val="24"/>
        </w:rPr>
        <w:t>s</w:t>
      </w:r>
      <w:proofErr w:type="spellEnd"/>
      <w:r w:rsidRPr="00BD16C4">
        <w:rPr>
          <w:rFonts w:asciiTheme="majorBidi" w:hAnsiTheme="majorBidi" w:cstheme="majorBidi"/>
          <w:szCs w:val="24"/>
        </w:rPr>
        <w:t xml:space="preserve"> galvinieks</w:t>
      </w:r>
      <w:r w:rsidRPr="00BD16C4">
        <w:rPr>
          <w:rFonts w:asciiTheme="majorBidi" w:hAnsiTheme="majorBidi" w:cstheme="majorBidi"/>
          <w:i/>
          <w:iCs/>
          <w:szCs w:val="24"/>
        </w:rPr>
        <w:t>.</w:t>
      </w:r>
    </w:p>
    <w:p w14:paraId="6E6BFC75" w14:textId="77777777" w:rsidR="00C342AA" w:rsidRPr="00BD16C4" w:rsidRDefault="00C342AA" w:rsidP="00BD16C4">
      <w:pPr>
        <w:spacing w:after="0" w:line="276" w:lineRule="auto"/>
        <w:rPr>
          <w:rFonts w:asciiTheme="majorBidi" w:hAnsiTheme="majorBidi" w:cstheme="majorBidi"/>
          <w:szCs w:val="24"/>
        </w:rPr>
      </w:pPr>
    </w:p>
    <w:p w14:paraId="364E8931" w14:textId="02C9F53D" w:rsidR="000328D9" w:rsidRPr="00BD16C4" w:rsidRDefault="000328D9" w:rsidP="00BD16C4">
      <w:pPr>
        <w:spacing w:after="0" w:line="276" w:lineRule="auto"/>
        <w:ind w:firstLine="709"/>
        <w:jc w:val="both"/>
        <w:rPr>
          <w:rFonts w:asciiTheme="majorBidi" w:eastAsiaTheme="minorHAnsi" w:hAnsiTheme="majorBidi" w:cstheme="majorBidi"/>
          <w:color w:val="000000"/>
          <w:szCs w:val="24"/>
        </w:rPr>
      </w:pPr>
      <w:r w:rsidRPr="00BD16C4">
        <w:rPr>
          <w:rFonts w:asciiTheme="majorBidi" w:eastAsia="Times New Roman" w:hAnsiTheme="majorBidi" w:cstheme="majorBidi"/>
          <w:szCs w:val="24"/>
        </w:rPr>
        <w:t>[6]</w:t>
      </w:r>
      <w:r w:rsidR="00FE2EBA" w:rsidRPr="00BD16C4">
        <w:rPr>
          <w:rFonts w:asciiTheme="majorBidi" w:eastAsia="Times New Roman" w:hAnsiTheme="majorBidi" w:cstheme="majorBidi"/>
          <w:szCs w:val="24"/>
        </w:rPr>
        <w:t> </w:t>
      </w:r>
      <w:r w:rsidRPr="00BD16C4">
        <w:rPr>
          <w:rFonts w:asciiTheme="majorBidi" w:hAnsiTheme="majorBidi" w:cstheme="majorBidi"/>
          <w:color w:val="000000"/>
          <w:szCs w:val="24"/>
        </w:rPr>
        <w:t xml:space="preserve">Paskaidrojumos sakarā ar </w:t>
      </w:r>
      <w:r w:rsidRPr="00BD16C4">
        <w:rPr>
          <w:rFonts w:asciiTheme="majorBidi" w:hAnsiTheme="majorBidi" w:cstheme="majorBidi"/>
          <w:color w:val="000000"/>
          <w:szCs w:val="24"/>
          <w:shd w:val="clear" w:color="auto" w:fill="FFFFFF"/>
        </w:rPr>
        <w:t>prasītājas</w:t>
      </w:r>
      <w:r w:rsidRPr="00BD16C4">
        <w:rPr>
          <w:rFonts w:asciiTheme="majorBidi" w:hAnsiTheme="majorBidi" w:cstheme="majorBidi"/>
          <w:color w:val="000000"/>
          <w:szCs w:val="24"/>
        </w:rPr>
        <w:t xml:space="preserve"> kasācijas sūdzību </w:t>
      </w:r>
      <w:r w:rsidR="00541D0F" w:rsidRPr="00BD16C4">
        <w:rPr>
          <w:rFonts w:asciiTheme="majorBidi" w:hAnsiTheme="majorBidi" w:cstheme="majorBidi"/>
          <w:szCs w:val="24"/>
        </w:rPr>
        <w:t xml:space="preserve">[pers. B] </w:t>
      </w:r>
      <w:r w:rsidRPr="00BD16C4">
        <w:rPr>
          <w:rFonts w:asciiTheme="majorBidi" w:hAnsiTheme="majorBidi" w:cstheme="majorBidi"/>
          <w:color w:val="000000"/>
          <w:szCs w:val="24"/>
        </w:rPr>
        <w:t>norādījis, ka kasācijas sūdzība ir nepamatota un noraidāma.</w:t>
      </w:r>
    </w:p>
    <w:p w14:paraId="7DF1F789" w14:textId="77777777" w:rsidR="000328D9" w:rsidRPr="00BD16C4" w:rsidRDefault="000328D9" w:rsidP="00BD16C4">
      <w:pPr>
        <w:shd w:val="clear" w:color="auto" w:fill="FFFFFF"/>
        <w:spacing w:after="0" w:line="276" w:lineRule="auto"/>
        <w:ind w:firstLine="581"/>
        <w:jc w:val="both"/>
        <w:rPr>
          <w:rFonts w:asciiTheme="majorBidi" w:eastAsia="Times New Roman" w:hAnsiTheme="majorBidi" w:cstheme="majorBidi"/>
          <w:szCs w:val="24"/>
        </w:rPr>
      </w:pPr>
    </w:p>
    <w:p w14:paraId="46B241B3" w14:textId="77777777" w:rsidR="000328D9" w:rsidRPr="00BD16C4" w:rsidRDefault="000328D9" w:rsidP="00BD16C4">
      <w:pPr>
        <w:spacing w:after="0" w:line="276" w:lineRule="auto"/>
        <w:jc w:val="center"/>
        <w:rPr>
          <w:rFonts w:asciiTheme="majorBidi" w:eastAsiaTheme="minorHAnsi" w:hAnsiTheme="majorBidi" w:cstheme="majorBidi"/>
          <w:b/>
          <w:szCs w:val="24"/>
        </w:rPr>
      </w:pPr>
      <w:r w:rsidRPr="00BD16C4">
        <w:rPr>
          <w:rFonts w:asciiTheme="majorBidi" w:hAnsiTheme="majorBidi" w:cstheme="majorBidi"/>
          <w:b/>
          <w:szCs w:val="24"/>
        </w:rPr>
        <w:lastRenderedPageBreak/>
        <w:t>Motīvu daļa</w:t>
      </w:r>
    </w:p>
    <w:p w14:paraId="3F8F3E7A" w14:textId="77777777" w:rsidR="000328D9" w:rsidRPr="00BD16C4" w:rsidRDefault="000328D9" w:rsidP="00BD16C4">
      <w:pPr>
        <w:spacing w:after="0" w:line="276" w:lineRule="auto"/>
        <w:jc w:val="both"/>
        <w:rPr>
          <w:rFonts w:asciiTheme="majorBidi" w:hAnsiTheme="majorBidi" w:cstheme="majorBidi"/>
          <w:b/>
          <w:szCs w:val="24"/>
        </w:rPr>
      </w:pPr>
    </w:p>
    <w:p w14:paraId="715BB808" w14:textId="678EFD60" w:rsidR="003F1FC3" w:rsidRPr="00BD16C4" w:rsidRDefault="000328D9" w:rsidP="00BD16C4">
      <w:pPr>
        <w:autoSpaceDE w:val="0"/>
        <w:adjustRightInd w:val="0"/>
        <w:spacing w:after="0" w:line="276" w:lineRule="auto"/>
        <w:ind w:firstLine="720"/>
        <w:jc w:val="both"/>
        <w:rPr>
          <w:rFonts w:asciiTheme="majorBidi" w:hAnsiTheme="majorBidi" w:cstheme="majorBidi"/>
          <w:szCs w:val="24"/>
        </w:rPr>
      </w:pPr>
      <w:r w:rsidRPr="00BD16C4">
        <w:rPr>
          <w:rFonts w:asciiTheme="majorBidi" w:hAnsiTheme="majorBidi" w:cstheme="majorBidi"/>
          <w:color w:val="000000" w:themeColor="text1"/>
          <w:szCs w:val="24"/>
        </w:rPr>
        <w:t>[7]</w:t>
      </w:r>
      <w:r w:rsidR="00FE2EBA" w:rsidRPr="00BD16C4">
        <w:rPr>
          <w:rFonts w:asciiTheme="majorBidi" w:hAnsiTheme="majorBidi" w:cstheme="majorBidi"/>
          <w:color w:val="000000" w:themeColor="text1"/>
          <w:szCs w:val="24"/>
        </w:rPr>
        <w:t> </w:t>
      </w:r>
      <w:r w:rsidRPr="00BD16C4">
        <w:rPr>
          <w:rFonts w:asciiTheme="majorBidi" w:hAnsiTheme="majorBidi" w:cstheme="majorBidi"/>
          <w:szCs w:val="24"/>
        </w:rPr>
        <w:t>Pārbaudījis sprieduma likumību attiecībā uz personu, kas to pārsūdzējusi, un attiecībā uz argumentiem, kas minēti kasācijas sūdzībā, Senāts atzīst, ka pārsūdzētais spriedums</w:t>
      </w:r>
      <w:r w:rsidR="002410E5" w:rsidRPr="00BD16C4">
        <w:rPr>
          <w:rFonts w:asciiTheme="majorBidi" w:hAnsiTheme="majorBidi" w:cstheme="majorBidi"/>
          <w:szCs w:val="24"/>
        </w:rPr>
        <w:t xml:space="preserve"> atceļams un lieta nododama jaunai izskatīšanai apelācijas instances tiesā.</w:t>
      </w:r>
    </w:p>
    <w:p w14:paraId="22FE8C1B" w14:textId="77777777" w:rsidR="003F1FC3" w:rsidRPr="00BD16C4" w:rsidRDefault="003F1FC3" w:rsidP="00BD16C4">
      <w:pPr>
        <w:autoSpaceDE w:val="0"/>
        <w:adjustRightInd w:val="0"/>
        <w:spacing w:after="0" w:line="276" w:lineRule="auto"/>
        <w:ind w:firstLine="720"/>
        <w:jc w:val="both"/>
        <w:rPr>
          <w:rFonts w:asciiTheme="majorBidi" w:hAnsiTheme="majorBidi" w:cstheme="majorBidi"/>
          <w:szCs w:val="24"/>
        </w:rPr>
      </w:pPr>
    </w:p>
    <w:p w14:paraId="1BA1B2EF" w14:textId="68D0CC71" w:rsidR="003F1FC3" w:rsidRPr="00BD16C4" w:rsidRDefault="00FE2EBA" w:rsidP="00BD16C4">
      <w:pPr>
        <w:autoSpaceDE w:val="0"/>
        <w:adjustRightInd w:val="0"/>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[8] </w:t>
      </w:r>
      <w:r w:rsidR="009E3B6D" w:rsidRPr="00BD16C4">
        <w:rPr>
          <w:rFonts w:asciiTheme="majorBidi" w:eastAsiaTheme="minorHAnsi" w:hAnsiTheme="majorBidi" w:cstheme="majorBidi"/>
          <w:szCs w:val="24"/>
        </w:rPr>
        <w:t>Senāta judikatūrā atzīts, ka galvojumam noilguma termiņš saskaņā ar Civillikuma 1710. pantu saskan ar galvenās saistības izpildes prasījuma noilgumu</w:t>
      </w:r>
      <w:r w:rsidR="00D5512D" w:rsidRPr="00BD16C4">
        <w:rPr>
          <w:rFonts w:asciiTheme="majorBidi" w:eastAsiaTheme="minorHAnsi" w:hAnsiTheme="majorBidi" w:cstheme="majorBidi"/>
          <w:szCs w:val="24"/>
        </w:rPr>
        <w:t>, jo</w:t>
      </w:r>
      <w:r w:rsidR="00D5512D" w:rsidRPr="00BD16C4">
        <w:rPr>
          <w:rFonts w:asciiTheme="majorBidi" w:hAnsiTheme="majorBidi" w:cstheme="majorBidi"/>
          <w:szCs w:val="24"/>
        </w:rPr>
        <w:t xml:space="preserve"> </w:t>
      </w:r>
      <w:r w:rsidR="00DB37D7" w:rsidRPr="00BD16C4">
        <w:rPr>
          <w:rFonts w:asciiTheme="majorBidi" w:eastAsiaTheme="minorHAnsi" w:hAnsiTheme="majorBidi" w:cstheme="majorBidi"/>
          <w:szCs w:val="24"/>
        </w:rPr>
        <w:t xml:space="preserve">Civillikuma 1710. pants paredz galvojuma saistības izbeigšanos līdz ar galvenās saistības izbeigšanos. </w:t>
      </w:r>
      <w:r w:rsidR="00DB37D7" w:rsidRPr="00BD16C4">
        <w:rPr>
          <w:rFonts w:asciiTheme="majorBidi" w:hAnsiTheme="majorBidi" w:cstheme="majorBidi"/>
          <w:szCs w:val="24"/>
        </w:rPr>
        <w:t>G</w:t>
      </w:r>
      <w:r w:rsidR="00D5512D" w:rsidRPr="00BD16C4">
        <w:rPr>
          <w:rFonts w:asciiTheme="majorBidi" w:hAnsiTheme="majorBidi" w:cstheme="majorBidi"/>
          <w:szCs w:val="24"/>
        </w:rPr>
        <w:t xml:space="preserve">alvojums kā </w:t>
      </w:r>
      <w:proofErr w:type="spellStart"/>
      <w:r w:rsidR="00D5512D" w:rsidRPr="00BD16C4">
        <w:rPr>
          <w:rFonts w:asciiTheme="majorBidi" w:hAnsiTheme="majorBidi" w:cstheme="majorBidi"/>
          <w:szCs w:val="24"/>
        </w:rPr>
        <w:t>intercesijas</w:t>
      </w:r>
      <w:proofErr w:type="spellEnd"/>
      <w:r w:rsidR="00D5512D" w:rsidRPr="00BD16C4">
        <w:rPr>
          <w:rFonts w:asciiTheme="majorBidi" w:hAnsiTheme="majorBidi" w:cstheme="majorBidi"/>
          <w:szCs w:val="24"/>
        </w:rPr>
        <w:t xml:space="preserve"> veids ir </w:t>
      </w:r>
      <w:proofErr w:type="spellStart"/>
      <w:r w:rsidR="00D5512D" w:rsidRPr="00BD16C4">
        <w:rPr>
          <w:rFonts w:asciiTheme="majorBidi" w:hAnsiTheme="majorBidi" w:cstheme="majorBidi"/>
          <w:szCs w:val="24"/>
        </w:rPr>
        <w:t>akcesoriska</w:t>
      </w:r>
      <w:proofErr w:type="spellEnd"/>
      <w:r w:rsidR="00D5512D" w:rsidRPr="00BD16C4">
        <w:rPr>
          <w:rFonts w:asciiTheme="majorBidi" w:hAnsiTheme="majorBidi" w:cstheme="majorBidi"/>
          <w:szCs w:val="24"/>
        </w:rPr>
        <w:t xml:space="preserve"> saistība, kas tieši paredz </w:t>
      </w:r>
      <w:proofErr w:type="spellStart"/>
      <w:r w:rsidR="00D5512D" w:rsidRPr="00BD16C4">
        <w:rPr>
          <w:rFonts w:asciiTheme="majorBidi" w:hAnsiTheme="majorBidi" w:cstheme="majorBidi"/>
          <w:szCs w:val="24"/>
        </w:rPr>
        <w:t>gаlvenās</w:t>
      </w:r>
      <w:proofErr w:type="spellEnd"/>
      <w:r w:rsidR="00D5512D" w:rsidRPr="00BD16C4">
        <w:rPr>
          <w:rFonts w:asciiTheme="majorBidi" w:hAnsiTheme="majorBidi" w:cstheme="majorBidi"/>
          <w:szCs w:val="24"/>
        </w:rPr>
        <w:t xml:space="preserve"> saistības </w:t>
      </w:r>
      <w:proofErr w:type="spellStart"/>
      <w:r w:rsidR="00D5512D" w:rsidRPr="00BD16C4">
        <w:rPr>
          <w:rFonts w:asciiTheme="majorBidi" w:hAnsiTheme="majorBidi" w:cstheme="majorBidi"/>
          <w:szCs w:val="24"/>
        </w:rPr>
        <w:t>tālākpastāvēšanu</w:t>
      </w:r>
      <w:proofErr w:type="spellEnd"/>
      <w:r w:rsidR="00D5512D" w:rsidRPr="00BD16C4">
        <w:rPr>
          <w:rFonts w:asciiTheme="majorBidi" w:eastAsiaTheme="minorHAnsi" w:hAnsiTheme="majorBidi" w:cstheme="majorBidi"/>
          <w:szCs w:val="24"/>
        </w:rPr>
        <w:t xml:space="preserve"> (sk. </w:t>
      </w:r>
      <w:r w:rsidR="00D5512D" w:rsidRPr="00BD16C4">
        <w:rPr>
          <w:rFonts w:asciiTheme="majorBidi" w:eastAsiaTheme="minorHAnsi" w:hAnsiTheme="majorBidi" w:cstheme="majorBidi"/>
          <w:i/>
          <w:iCs/>
          <w:szCs w:val="24"/>
        </w:rPr>
        <w:t>Senāta 2020</w:t>
      </w:r>
      <w:r w:rsidR="009E3B6D" w:rsidRPr="00BD16C4">
        <w:rPr>
          <w:rFonts w:asciiTheme="majorBidi" w:eastAsiaTheme="minorHAnsi" w:hAnsiTheme="majorBidi" w:cstheme="majorBidi"/>
          <w:i/>
          <w:iCs/>
          <w:szCs w:val="24"/>
        </w:rPr>
        <w:t>.</w:t>
      </w:r>
      <w:r w:rsidR="00D5512D" w:rsidRPr="00BD16C4">
        <w:rPr>
          <w:rFonts w:asciiTheme="majorBidi" w:eastAsiaTheme="minorHAnsi" w:hAnsiTheme="majorBidi" w:cstheme="majorBidi"/>
          <w:i/>
          <w:iCs/>
          <w:szCs w:val="24"/>
        </w:rPr>
        <w:t> gada 30. jūnija spriedum</w:t>
      </w:r>
      <w:r w:rsidR="004E5576" w:rsidRPr="00BD16C4">
        <w:rPr>
          <w:rFonts w:asciiTheme="majorBidi" w:eastAsiaTheme="minorHAnsi" w:hAnsiTheme="majorBidi" w:cstheme="majorBidi"/>
          <w:i/>
          <w:iCs/>
          <w:szCs w:val="24"/>
        </w:rPr>
        <w:t>a</w:t>
      </w:r>
      <w:r w:rsidR="00D5512D" w:rsidRPr="00BD16C4">
        <w:rPr>
          <w:rFonts w:asciiTheme="majorBidi" w:eastAsiaTheme="minorHAnsi" w:hAnsiTheme="majorBidi" w:cstheme="majorBidi"/>
          <w:i/>
          <w:iCs/>
          <w:szCs w:val="24"/>
        </w:rPr>
        <w:t xml:space="preserve"> lietā Nr. SKC-136/2020, </w:t>
      </w:r>
      <w:hyperlink r:id="rId7" w:history="1">
        <w:r w:rsidR="00D5512D" w:rsidRPr="00BD16C4">
          <w:rPr>
            <w:rStyle w:val="Hyperlink"/>
            <w:rFonts w:asciiTheme="majorBidi" w:eastAsiaTheme="minorHAnsi" w:hAnsiTheme="majorBidi" w:cstheme="majorBidi"/>
            <w:i/>
            <w:iCs/>
            <w:szCs w:val="24"/>
          </w:rPr>
          <w:t>ECLI:LV:AT:2020:0630.C29351717.8.S</w:t>
        </w:r>
      </w:hyperlink>
      <w:r w:rsidR="00D5512D" w:rsidRPr="00BD16C4">
        <w:rPr>
          <w:rFonts w:asciiTheme="majorBidi" w:eastAsiaTheme="minorHAnsi" w:hAnsiTheme="majorBidi" w:cstheme="majorBidi"/>
          <w:i/>
          <w:iCs/>
          <w:szCs w:val="24"/>
        </w:rPr>
        <w:t>, 7.1</w:t>
      </w:r>
      <w:r w:rsidR="00F551CD" w:rsidRPr="00BD16C4">
        <w:rPr>
          <w:rFonts w:asciiTheme="majorBidi" w:eastAsiaTheme="minorHAnsi" w:hAnsiTheme="majorBidi" w:cstheme="majorBidi"/>
          <w:i/>
          <w:iCs/>
          <w:szCs w:val="24"/>
        </w:rPr>
        <w:t>.</w:t>
      </w:r>
      <w:r w:rsidR="00D5512D" w:rsidRPr="00BD16C4">
        <w:rPr>
          <w:rFonts w:asciiTheme="majorBidi" w:eastAsiaTheme="minorHAnsi" w:hAnsiTheme="majorBidi" w:cstheme="majorBidi"/>
          <w:i/>
          <w:iCs/>
          <w:szCs w:val="24"/>
        </w:rPr>
        <w:t>-7.2. punktu</w:t>
      </w:r>
      <w:r w:rsidR="00D5512D" w:rsidRPr="00BD16C4">
        <w:rPr>
          <w:rFonts w:asciiTheme="majorBidi" w:eastAsiaTheme="minorHAnsi" w:hAnsiTheme="majorBidi" w:cstheme="majorBidi"/>
          <w:szCs w:val="24"/>
        </w:rPr>
        <w:t>)</w:t>
      </w:r>
      <w:r w:rsidR="00D5512D" w:rsidRPr="00BD16C4">
        <w:rPr>
          <w:rFonts w:asciiTheme="majorBidi" w:hAnsiTheme="majorBidi" w:cstheme="majorBidi"/>
          <w:szCs w:val="24"/>
        </w:rPr>
        <w:t>.</w:t>
      </w:r>
      <w:r w:rsidR="00D5512D" w:rsidRPr="00BD16C4">
        <w:rPr>
          <w:rFonts w:asciiTheme="majorBidi" w:eastAsia="Times New Roman" w:hAnsiTheme="majorBidi" w:cstheme="majorBidi"/>
          <w:szCs w:val="24"/>
        </w:rPr>
        <w:t xml:space="preserve"> </w:t>
      </w:r>
      <w:r w:rsidR="009E3B6D" w:rsidRPr="00BD16C4">
        <w:rPr>
          <w:rFonts w:asciiTheme="majorBidi" w:eastAsiaTheme="minorHAnsi" w:hAnsiTheme="majorBidi" w:cstheme="majorBidi"/>
          <w:szCs w:val="24"/>
        </w:rPr>
        <w:t>Respektīvi, noilgums saskaņā ar Civillikuma 1896. un 1710. pantu sāks tecēt ar to pašu dienu, kurā galvenās saistības izpildes prasījums ir bijis tā nodibināts, ka pret parādnieku, kas nav izpildījis savu pienākumu</w:t>
      </w:r>
      <w:r w:rsidR="004E5576" w:rsidRPr="00BD16C4">
        <w:rPr>
          <w:rFonts w:asciiTheme="majorBidi" w:eastAsiaTheme="minorHAnsi" w:hAnsiTheme="majorBidi" w:cstheme="majorBidi"/>
          <w:szCs w:val="24"/>
        </w:rPr>
        <w:t>,</w:t>
      </w:r>
      <w:r w:rsidR="009E3B6D" w:rsidRPr="00BD16C4">
        <w:rPr>
          <w:rFonts w:asciiTheme="majorBidi" w:eastAsiaTheme="minorHAnsi" w:hAnsiTheme="majorBidi" w:cstheme="majorBidi"/>
          <w:szCs w:val="24"/>
        </w:rPr>
        <w:t xml:space="preserve"> nekavējoties var celt prasību. Līdz ar to tiesai bija jāvērtē, </w:t>
      </w:r>
      <w:r w:rsidR="003F24A4" w:rsidRPr="00BD16C4">
        <w:rPr>
          <w:rFonts w:asciiTheme="majorBidi" w:eastAsiaTheme="minorHAnsi" w:hAnsiTheme="majorBidi" w:cstheme="majorBidi"/>
          <w:szCs w:val="24"/>
        </w:rPr>
        <w:t xml:space="preserve">kad </w:t>
      </w:r>
      <w:r w:rsidR="007858F1" w:rsidRPr="00BD16C4">
        <w:rPr>
          <w:rFonts w:asciiTheme="majorBidi" w:eastAsiaTheme="minorHAnsi" w:hAnsiTheme="majorBidi" w:cstheme="majorBidi"/>
          <w:szCs w:val="24"/>
        </w:rPr>
        <w:t xml:space="preserve">atbilstoši Civillikuma 1896. pantam </w:t>
      </w:r>
      <w:r w:rsidR="003F24A4" w:rsidRPr="00BD16C4">
        <w:rPr>
          <w:rFonts w:asciiTheme="majorBidi" w:eastAsiaTheme="minorHAnsi" w:hAnsiTheme="majorBidi" w:cstheme="majorBidi"/>
          <w:szCs w:val="24"/>
        </w:rPr>
        <w:t xml:space="preserve">galvenās un galvojuma saistības noilgums iesācies </w:t>
      </w:r>
      <w:r w:rsidR="00F551CD" w:rsidRPr="00BD16C4">
        <w:rPr>
          <w:rFonts w:asciiTheme="majorBidi" w:eastAsiaTheme="minorHAnsi" w:hAnsiTheme="majorBidi" w:cstheme="majorBidi"/>
          <w:szCs w:val="24"/>
        </w:rPr>
        <w:t>un</w:t>
      </w:r>
      <w:r w:rsidR="003F24A4" w:rsidRPr="00BD16C4">
        <w:rPr>
          <w:rFonts w:asciiTheme="majorBidi" w:eastAsiaTheme="minorHAnsi" w:hAnsiTheme="majorBidi" w:cstheme="majorBidi"/>
          <w:szCs w:val="24"/>
        </w:rPr>
        <w:t xml:space="preserve"> </w:t>
      </w:r>
      <w:r w:rsidR="009E3B6D" w:rsidRPr="00BD16C4">
        <w:rPr>
          <w:rFonts w:asciiTheme="majorBidi" w:eastAsiaTheme="minorHAnsi" w:hAnsiTheme="majorBidi" w:cstheme="majorBidi"/>
          <w:szCs w:val="24"/>
        </w:rPr>
        <w:t>vai</w:t>
      </w:r>
      <w:r w:rsidR="003F24A4" w:rsidRPr="00BD16C4">
        <w:rPr>
          <w:rFonts w:asciiTheme="majorBidi" w:eastAsiaTheme="minorHAnsi" w:hAnsiTheme="majorBidi" w:cstheme="majorBidi"/>
          <w:szCs w:val="24"/>
        </w:rPr>
        <w:t xml:space="preserve"> </w:t>
      </w:r>
      <w:r w:rsidR="0066320F" w:rsidRPr="00BD16C4">
        <w:rPr>
          <w:rFonts w:asciiTheme="majorBidi" w:eastAsiaTheme="minorHAnsi" w:hAnsiTheme="majorBidi" w:cstheme="majorBidi"/>
          <w:szCs w:val="24"/>
        </w:rPr>
        <w:t>noilgums</w:t>
      </w:r>
      <w:r w:rsidR="009E3B6D" w:rsidRPr="00BD16C4">
        <w:rPr>
          <w:rFonts w:asciiTheme="majorBidi" w:eastAsiaTheme="minorHAnsi" w:hAnsiTheme="majorBidi" w:cstheme="majorBidi"/>
          <w:szCs w:val="24"/>
        </w:rPr>
        <w:t xml:space="preserve"> iestājies vai arī pārtraukts</w:t>
      </w:r>
      <w:r w:rsidR="003F24A4" w:rsidRPr="00BD16C4">
        <w:rPr>
          <w:rFonts w:asciiTheme="majorBidi" w:eastAsiaTheme="minorHAnsi" w:hAnsiTheme="majorBidi" w:cstheme="majorBidi"/>
          <w:szCs w:val="24"/>
        </w:rPr>
        <w:t>, piemēram, prasību atzīstot saskaņā ar Civillikuma 1906. pantu</w:t>
      </w:r>
      <w:r w:rsidR="00760124" w:rsidRPr="00BD16C4">
        <w:rPr>
          <w:rFonts w:asciiTheme="majorBidi" w:eastAsiaTheme="minorHAnsi" w:hAnsiTheme="majorBidi" w:cstheme="majorBidi"/>
          <w:szCs w:val="24"/>
        </w:rPr>
        <w:t xml:space="preserve"> (sal. </w:t>
      </w:r>
      <w:r w:rsidR="00760124" w:rsidRPr="00BD16C4">
        <w:rPr>
          <w:rFonts w:asciiTheme="majorBidi" w:eastAsiaTheme="minorHAnsi" w:hAnsiTheme="majorBidi" w:cstheme="majorBidi"/>
          <w:i/>
          <w:iCs/>
          <w:szCs w:val="24"/>
        </w:rPr>
        <w:t>Senāta 2020. gada 30. jūnija spriedum</w:t>
      </w:r>
      <w:r w:rsidR="004E5576" w:rsidRPr="00BD16C4">
        <w:rPr>
          <w:rFonts w:asciiTheme="majorBidi" w:eastAsiaTheme="minorHAnsi" w:hAnsiTheme="majorBidi" w:cstheme="majorBidi"/>
          <w:i/>
          <w:iCs/>
          <w:szCs w:val="24"/>
        </w:rPr>
        <w:t>a</w:t>
      </w:r>
      <w:r w:rsidR="00760124" w:rsidRPr="00BD16C4">
        <w:rPr>
          <w:rFonts w:asciiTheme="majorBidi" w:eastAsiaTheme="minorHAnsi" w:hAnsiTheme="majorBidi" w:cstheme="majorBidi"/>
          <w:i/>
          <w:iCs/>
          <w:szCs w:val="24"/>
        </w:rPr>
        <w:t xml:space="preserve"> lietā Nr. SKC-136/2020, </w:t>
      </w:r>
      <w:hyperlink r:id="rId8" w:history="1">
        <w:r w:rsidR="00760124" w:rsidRPr="00BD16C4">
          <w:rPr>
            <w:rStyle w:val="Hyperlink"/>
            <w:rFonts w:asciiTheme="majorBidi" w:eastAsiaTheme="minorHAnsi" w:hAnsiTheme="majorBidi" w:cstheme="majorBidi"/>
            <w:i/>
            <w:iCs/>
            <w:szCs w:val="24"/>
          </w:rPr>
          <w:t>ECLI:LV:AT:2020:0630.C29351717.8.S</w:t>
        </w:r>
      </w:hyperlink>
      <w:r w:rsidR="00760124" w:rsidRPr="00BD16C4">
        <w:rPr>
          <w:rFonts w:asciiTheme="majorBidi" w:eastAsiaTheme="minorHAnsi" w:hAnsiTheme="majorBidi" w:cstheme="majorBidi"/>
          <w:i/>
          <w:iCs/>
          <w:szCs w:val="24"/>
        </w:rPr>
        <w:t>, 7.1</w:t>
      </w:r>
      <w:r w:rsidR="00F551CD" w:rsidRPr="00BD16C4">
        <w:rPr>
          <w:rFonts w:asciiTheme="majorBidi" w:eastAsiaTheme="minorHAnsi" w:hAnsiTheme="majorBidi" w:cstheme="majorBidi"/>
          <w:i/>
          <w:iCs/>
          <w:szCs w:val="24"/>
        </w:rPr>
        <w:t>.</w:t>
      </w:r>
      <w:r w:rsidR="00760124" w:rsidRPr="00BD16C4">
        <w:rPr>
          <w:rFonts w:asciiTheme="majorBidi" w:eastAsiaTheme="minorHAnsi" w:hAnsiTheme="majorBidi" w:cstheme="majorBidi"/>
          <w:i/>
          <w:iCs/>
          <w:szCs w:val="24"/>
        </w:rPr>
        <w:t>-7.2. punktu</w:t>
      </w:r>
      <w:r w:rsidR="00760124" w:rsidRPr="00BD16C4">
        <w:rPr>
          <w:rFonts w:asciiTheme="majorBidi" w:eastAsiaTheme="minorHAnsi" w:hAnsiTheme="majorBidi" w:cstheme="majorBidi"/>
          <w:szCs w:val="24"/>
        </w:rPr>
        <w:t>)</w:t>
      </w:r>
      <w:r w:rsidR="009E3B6D" w:rsidRPr="00BD16C4">
        <w:rPr>
          <w:rFonts w:asciiTheme="majorBidi" w:eastAsiaTheme="minorHAnsi" w:hAnsiTheme="majorBidi" w:cstheme="majorBidi"/>
          <w:szCs w:val="24"/>
        </w:rPr>
        <w:t>.</w:t>
      </w:r>
      <w:r w:rsidR="00D5512D" w:rsidRPr="00BD16C4">
        <w:rPr>
          <w:rFonts w:asciiTheme="majorBidi" w:hAnsiTheme="majorBidi" w:cstheme="majorBidi"/>
          <w:bCs/>
          <w:szCs w:val="24"/>
        </w:rPr>
        <w:t xml:space="preserve"> </w:t>
      </w:r>
    </w:p>
    <w:p w14:paraId="4A370498" w14:textId="77777777" w:rsidR="003F1FC3" w:rsidRPr="00BD16C4" w:rsidRDefault="003F1FC3" w:rsidP="00BD16C4">
      <w:pPr>
        <w:autoSpaceDE w:val="0"/>
        <w:adjustRightInd w:val="0"/>
        <w:spacing w:after="0" w:line="276" w:lineRule="auto"/>
        <w:ind w:firstLine="720"/>
        <w:jc w:val="both"/>
        <w:rPr>
          <w:rFonts w:asciiTheme="majorBidi" w:hAnsiTheme="majorBidi" w:cstheme="majorBidi"/>
          <w:szCs w:val="24"/>
        </w:rPr>
      </w:pPr>
    </w:p>
    <w:p w14:paraId="3ABF479D" w14:textId="2D3FEF4E" w:rsidR="00403D5D" w:rsidRPr="00BD16C4" w:rsidRDefault="00D5512D" w:rsidP="00BD16C4">
      <w:pPr>
        <w:autoSpaceDE w:val="0"/>
        <w:adjustRightInd w:val="0"/>
        <w:spacing w:after="0" w:line="276" w:lineRule="auto"/>
        <w:ind w:firstLine="720"/>
        <w:jc w:val="both"/>
        <w:rPr>
          <w:rFonts w:asciiTheme="majorBidi" w:eastAsiaTheme="minorHAnsi" w:hAnsiTheme="majorBidi" w:cstheme="majorBidi"/>
          <w:szCs w:val="24"/>
        </w:rPr>
      </w:pPr>
      <w:r w:rsidRPr="00BD16C4">
        <w:rPr>
          <w:rFonts w:asciiTheme="majorBidi" w:eastAsiaTheme="minorHAnsi" w:hAnsiTheme="majorBidi" w:cstheme="majorBidi"/>
          <w:szCs w:val="24"/>
        </w:rPr>
        <w:t>[9] </w:t>
      </w:r>
      <w:r w:rsidR="00741F1F" w:rsidRPr="00BD16C4">
        <w:rPr>
          <w:rFonts w:asciiTheme="majorBidi" w:eastAsiaTheme="minorHAnsi" w:hAnsiTheme="majorBidi" w:cstheme="majorBidi"/>
          <w:szCs w:val="24"/>
        </w:rPr>
        <w:t>Tiesa nepamatoti attiecinājusi Civillikuma 1696. pantu uz lietā konstatētajiem apstākļiem.</w:t>
      </w:r>
      <w:r w:rsidR="00403D5D" w:rsidRPr="00BD16C4">
        <w:rPr>
          <w:rFonts w:asciiTheme="majorBidi" w:eastAsiaTheme="minorHAnsi" w:hAnsiTheme="majorBidi" w:cstheme="majorBidi"/>
          <w:szCs w:val="24"/>
        </w:rPr>
        <w:t xml:space="preserve"> Civillikuma 1696. panta pirmajā teikumā noteikts, ka </w:t>
      </w:r>
      <w:r w:rsidR="00D21C3A" w:rsidRPr="00BD16C4">
        <w:rPr>
          <w:rFonts w:asciiTheme="majorBidi" w:eastAsiaTheme="minorHAnsi" w:hAnsiTheme="majorBidi" w:cstheme="majorBidi"/>
          <w:szCs w:val="24"/>
        </w:rPr>
        <w:t>g</w:t>
      </w:r>
      <w:r w:rsidR="00403D5D" w:rsidRPr="00BD16C4">
        <w:rPr>
          <w:rFonts w:asciiTheme="majorBidi" w:eastAsiaTheme="minorHAnsi" w:hAnsiTheme="majorBidi" w:cstheme="majorBidi"/>
          <w:szCs w:val="24"/>
        </w:rPr>
        <w:t>alvinieka saistība vispār atbilst galvenā parādnieka saistībai un tādēļ nevar ne attiekties uz augstāku summu, ne būt bez nosacījuma, ja galvenā parādnieka saistība ir tikai nosacīta.</w:t>
      </w:r>
      <w:r w:rsidR="00741F1F" w:rsidRPr="00BD16C4">
        <w:rPr>
          <w:rFonts w:asciiTheme="majorBidi" w:eastAsiaTheme="minorHAnsi" w:hAnsiTheme="majorBidi" w:cstheme="majorBidi"/>
          <w:szCs w:val="24"/>
        </w:rPr>
        <w:t xml:space="preserve"> </w:t>
      </w:r>
    </w:p>
    <w:p w14:paraId="38A16104" w14:textId="3382741C" w:rsidR="003F1FC3" w:rsidRPr="00BD16C4" w:rsidRDefault="00403D5D" w:rsidP="00BD16C4">
      <w:pPr>
        <w:autoSpaceDE w:val="0"/>
        <w:adjustRightInd w:val="0"/>
        <w:spacing w:after="0" w:line="276" w:lineRule="auto"/>
        <w:ind w:firstLine="720"/>
        <w:jc w:val="both"/>
        <w:rPr>
          <w:rFonts w:asciiTheme="majorBidi" w:eastAsiaTheme="minorHAnsi" w:hAnsiTheme="majorBidi" w:cstheme="majorBidi"/>
          <w:szCs w:val="24"/>
        </w:rPr>
      </w:pPr>
      <w:r w:rsidRPr="00BD16C4">
        <w:rPr>
          <w:rFonts w:asciiTheme="majorBidi" w:eastAsiaTheme="minorHAnsi" w:hAnsiTheme="majorBidi" w:cstheme="majorBidi"/>
          <w:szCs w:val="24"/>
        </w:rPr>
        <w:t>[9.1] </w:t>
      </w:r>
      <w:r w:rsidR="00741F1F" w:rsidRPr="00BD16C4">
        <w:rPr>
          <w:rFonts w:asciiTheme="majorBidi" w:eastAsiaTheme="minorHAnsi" w:hAnsiTheme="majorBidi" w:cstheme="majorBidi"/>
          <w:szCs w:val="24"/>
        </w:rPr>
        <w:t xml:space="preserve">Konkrētajā gadījumā ir runa par galvenā parāda </w:t>
      </w:r>
      <w:r w:rsidR="00B33FF7" w:rsidRPr="00BD16C4">
        <w:rPr>
          <w:rFonts w:asciiTheme="majorBidi" w:eastAsiaTheme="minorHAnsi" w:hAnsiTheme="majorBidi" w:cstheme="majorBidi"/>
          <w:szCs w:val="24"/>
        </w:rPr>
        <w:t>sa</w:t>
      </w:r>
      <w:r w:rsidR="00741F1F" w:rsidRPr="00BD16C4">
        <w:rPr>
          <w:rFonts w:asciiTheme="majorBidi" w:eastAsiaTheme="minorHAnsi" w:hAnsiTheme="majorBidi" w:cstheme="majorBidi"/>
          <w:szCs w:val="24"/>
        </w:rPr>
        <w:t xml:space="preserve">maksas </w:t>
      </w:r>
      <w:r w:rsidR="00F551CD" w:rsidRPr="00BD16C4">
        <w:rPr>
          <w:rFonts w:asciiTheme="majorBidi" w:eastAsiaTheme="minorHAnsi" w:hAnsiTheme="majorBidi" w:cstheme="majorBidi"/>
          <w:szCs w:val="24"/>
        </w:rPr>
        <w:t xml:space="preserve">termiņa </w:t>
      </w:r>
      <w:r w:rsidR="00741F1F" w:rsidRPr="00BD16C4">
        <w:rPr>
          <w:rFonts w:asciiTheme="majorBidi" w:eastAsiaTheme="minorHAnsi" w:hAnsiTheme="majorBidi" w:cstheme="majorBidi"/>
          <w:szCs w:val="24"/>
        </w:rPr>
        <w:t xml:space="preserve">pagarināšanu, nevis </w:t>
      </w:r>
      <w:r w:rsidR="00F551CD" w:rsidRPr="00BD16C4">
        <w:rPr>
          <w:rFonts w:asciiTheme="majorBidi" w:eastAsiaTheme="minorHAnsi" w:hAnsiTheme="majorBidi" w:cstheme="majorBidi"/>
          <w:szCs w:val="24"/>
        </w:rPr>
        <w:t>saistību</w:t>
      </w:r>
      <w:r w:rsidR="00741F1F" w:rsidRPr="00BD16C4">
        <w:rPr>
          <w:rFonts w:asciiTheme="majorBidi" w:eastAsiaTheme="minorHAnsi" w:hAnsiTheme="majorBidi" w:cstheme="majorBidi"/>
          <w:szCs w:val="24"/>
        </w:rPr>
        <w:t xml:space="preserve"> nosacījumu maiņu. Termiņš Civillikuma izpratnē nav nosacījums, bet gan patstāvīgs līguma blakus noteikum</w:t>
      </w:r>
      <w:r w:rsidR="00B374DC" w:rsidRPr="00BD16C4">
        <w:rPr>
          <w:rFonts w:asciiTheme="majorBidi" w:eastAsiaTheme="minorHAnsi" w:hAnsiTheme="majorBidi" w:cstheme="majorBidi"/>
          <w:szCs w:val="24"/>
        </w:rPr>
        <w:t>u</w:t>
      </w:r>
      <w:r w:rsidR="00741F1F" w:rsidRPr="00BD16C4">
        <w:rPr>
          <w:rFonts w:asciiTheme="majorBidi" w:eastAsiaTheme="minorHAnsi" w:hAnsiTheme="majorBidi" w:cstheme="majorBidi"/>
          <w:szCs w:val="24"/>
        </w:rPr>
        <w:t xml:space="preserve"> veids. Tas izriet no tā, ka Civillikuma ceturtās daļas </w:t>
      </w:r>
      <w:r w:rsidR="004E5576" w:rsidRPr="00BD16C4">
        <w:rPr>
          <w:rFonts w:asciiTheme="majorBidi" w:eastAsiaTheme="minorHAnsi" w:hAnsiTheme="majorBidi" w:cstheme="majorBidi"/>
          <w:szCs w:val="24"/>
        </w:rPr>
        <w:t>„</w:t>
      </w:r>
      <w:r w:rsidR="00741F1F" w:rsidRPr="00BD16C4">
        <w:rPr>
          <w:rFonts w:asciiTheme="majorBidi" w:eastAsiaTheme="minorHAnsi" w:hAnsiTheme="majorBidi" w:cstheme="majorBidi"/>
          <w:szCs w:val="24"/>
        </w:rPr>
        <w:t>Saistību tiesības” ceturtajā apakšnodaļā „Līguma blakus noteikumi” ir iekļautas divas sadaļas „I. Nosacījumi” un „II. Termiņi”.</w:t>
      </w:r>
      <w:r w:rsidR="00924640" w:rsidRPr="00BD16C4">
        <w:rPr>
          <w:rFonts w:asciiTheme="majorBidi" w:eastAsiaTheme="minorHAnsi" w:hAnsiTheme="majorBidi" w:cstheme="majorBidi"/>
          <w:szCs w:val="24"/>
        </w:rPr>
        <w:t xml:space="preserve"> </w:t>
      </w:r>
      <w:r w:rsidR="004F59DD" w:rsidRPr="00BD16C4">
        <w:rPr>
          <w:rFonts w:asciiTheme="majorBidi" w:eastAsiaTheme="minorHAnsi" w:hAnsiTheme="majorBidi" w:cstheme="majorBidi"/>
          <w:szCs w:val="24"/>
        </w:rPr>
        <w:t>Galvinieka atbildības jautājums var mainīties sakarā ar to, ka galvenā saistība ir pārgrozījusies saistībā ar to, ka kreditors ir vērsies pret galvinieku, proti, šai saistībai vairs nav tas pats priekšmets, kas bijis</w:t>
      </w:r>
      <w:r w:rsidR="00F551CD" w:rsidRPr="00BD16C4">
        <w:rPr>
          <w:rFonts w:asciiTheme="majorBidi" w:eastAsiaTheme="minorHAnsi" w:hAnsiTheme="majorBidi" w:cstheme="majorBidi"/>
          <w:szCs w:val="24"/>
        </w:rPr>
        <w:t>,</w:t>
      </w:r>
      <w:r w:rsidR="004F59DD" w:rsidRPr="00BD16C4">
        <w:rPr>
          <w:rFonts w:asciiTheme="majorBidi" w:eastAsiaTheme="minorHAnsi" w:hAnsiTheme="majorBidi" w:cstheme="majorBidi"/>
          <w:szCs w:val="24"/>
        </w:rPr>
        <w:t xml:space="preserve"> galvojumu uzņemoties, bet gan palielināts vai samazināts (sk. </w:t>
      </w:r>
      <w:r w:rsidR="004F59DD" w:rsidRPr="00BD16C4">
        <w:rPr>
          <w:rFonts w:asciiTheme="majorBidi" w:hAnsiTheme="majorBidi" w:cstheme="majorBidi"/>
          <w:bCs/>
          <w:i/>
          <w:iCs/>
          <w:szCs w:val="24"/>
        </w:rPr>
        <w:t>Būmanis A. Galvojums civiltiesībās. [</w:t>
      </w:r>
      <w:proofErr w:type="spellStart"/>
      <w:r w:rsidR="004F59DD" w:rsidRPr="00BD16C4">
        <w:rPr>
          <w:rFonts w:asciiTheme="majorBidi" w:hAnsiTheme="majorBidi" w:cstheme="majorBidi"/>
          <w:bCs/>
          <w:i/>
          <w:iCs/>
          <w:szCs w:val="24"/>
        </w:rPr>
        <w:t>B.v</w:t>
      </w:r>
      <w:proofErr w:type="spellEnd"/>
      <w:r w:rsidR="004F59DD" w:rsidRPr="00BD16C4">
        <w:rPr>
          <w:rFonts w:asciiTheme="majorBidi" w:hAnsiTheme="majorBidi" w:cstheme="majorBidi"/>
          <w:bCs/>
          <w:i/>
          <w:iCs/>
          <w:szCs w:val="24"/>
        </w:rPr>
        <w:t>]: [</w:t>
      </w:r>
      <w:proofErr w:type="spellStart"/>
      <w:r w:rsidR="004F59DD" w:rsidRPr="00BD16C4">
        <w:rPr>
          <w:rFonts w:asciiTheme="majorBidi" w:hAnsiTheme="majorBidi" w:cstheme="majorBidi"/>
          <w:bCs/>
          <w:i/>
          <w:iCs/>
          <w:szCs w:val="24"/>
        </w:rPr>
        <w:t>B.i</w:t>
      </w:r>
      <w:proofErr w:type="spellEnd"/>
      <w:r w:rsidR="004F59DD" w:rsidRPr="00BD16C4">
        <w:rPr>
          <w:rFonts w:asciiTheme="majorBidi" w:hAnsiTheme="majorBidi" w:cstheme="majorBidi"/>
          <w:bCs/>
          <w:i/>
          <w:iCs/>
          <w:szCs w:val="24"/>
        </w:rPr>
        <w:t>.],</w:t>
      </w:r>
      <w:r w:rsidR="004F59DD" w:rsidRPr="00BD16C4">
        <w:rPr>
          <w:rFonts w:asciiTheme="majorBidi" w:eastAsiaTheme="minorHAnsi" w:hAnsiTheme="majorBidi" w:cstheme="majorBidi"/>
          <w:i/>
          <w:iCs/>
          <w:szCs w:val="24"/>
        </w:rPr>
        <w:t xml:space="preserve"> 1933, 125. lpp.</w:t>
      </w:r>
      <w:r w:rsidR="004F59DD" w:rsidRPr="00BD16C4">
        <w:rPr>
          <w:rFonts w:asciiTheme="majorBidi" w:eastAsiaTheme="minorHAnsi" w:hAnsiTheme="majorBidi" w:cstheme="majorBidi"/>
          <w:szCs w:val="24"/>
        </w:rPr>
        <w:t>). Palielināšanās kā tāda var notikt ar tiesiskiem darījumiem, bet tā saistošais raksturs galviniekam atkarīgs no katra tiesiskā darījuma rakstura. Katrā ziņā g</w:t>
      </w:r>
      <w:r w:rsidR="00042DE7" w:rsidRPr="00BD16C4">
        <w:rPr>
          <w:rFonts w:asciiTheme="majorBidi" w:eastAsiaTheme="minorHAnsi" w:hAnsiTheme="majorBidi" w:cstheme="majorBidi"/>
          <w:szCs w:val="24"/>
        </w:rPr>
        <w:t>alvinieks nevar celt ierunas pret darījumiem, kas viņa atbildību nepalielina. Termiņa pagarinājums, ko kreditors dod galvenajam parādniekam, ir spēkā arī pret galvinieku, jo termiņa pagarinājums neatsvabina galveno parādnieku un tāpēc arī neatsvabina galvinieku</w:t>
      </w:r>
      <w:r w:rsidR="00924640" w:rsidRPr="00BD16C4">
        <w:rPr>
          <w:rFonts w:asciiTheme="majorBidi" w:eastAsiaTheme="minorHAnsi" w:hAnsiTheme="majorBidi" w:cstheme="majorBidi"/>
          <w:szCs w:val="24"/>
        </w:rPr>
        <w:t xml:space="preserve"> </w:t>
      </w:r>
      <w:r w:rsidR="00760124" w:rsidRPr="00BD16C4">
        <w:rPr>
          <w:rFonts w:asciiTheme="majorBidi" w:eastAsiaTheme="minorHAnsi" w:hAnsiTheme="majorBidi" w:cstheme="majorBidi"/>
          <w:szCs w:val="24"/>
        </w:rPr>
        <w:t>(sal. </w:t>
      </w:r>
      <w:r w:rsidR="00760124" w:rsidRPr="00BD16C4">
        <w:rPr>
          <w:rFonts w:asciiTheme="majorBidi" w:hAnsiTheme="majorBidi" w:cstheme="majorBidi"/>
          <w:bCs/>
          <w:i/>
          <w:iCs/>
          <w:szCs w:val="24"/>
        </w:rPr>
        <w:t>Būmanis A. Galvojums civiltiesībās. [</w:t>
      </w:r>
      <w:proofErr w:type="spellStart"/>
      <w:r w:rsidR="00760124" w:rsidRPr="00BD16C4">
        <w:rPr>
          <w:rFonts w:asciiTheme="majorBidi" w:hAnsiTheme="majorBidi" w:cstheme="majorBidi"/>
          <w:bCs/>
          <w:i/>
          <w:iCs/>
          <w:szCs w:val="24"/>
        </w:rPr>
        <w:t>B.v</w:t>
      </w:r>
      <w:proofErr w:type="spellEnd"/>
      <w:r w:rsidR="00760124" w:rsidRPr="00BD16C4">
        <w:rPr>
          <w:rFonts w:asciiTheme="majorBidi" w:hAnsiTheme="majorBidi" w:cstheme="majorBidi"/>
          <w:bCs/>
          <w:i/>
          <w:iCs/>
          <w:szCs w:val="24"/>
        </w:rPr>
        <w:t>]: [</w:t>
      </w:r>
      <w:proofErr w:type="spellStart"/>
      <w:r w:rsidR="00760124" w:rsidRPr="00BD16C4">
        <w:rPr>
          <w:rFonts w:asciiTheme="majorBidi" w:hAnsiTheme="majorBidi" w:cstheme="majorBidi"/>
          <w:bCs/>
          <w:i/>
          <w:iCs/>
          <w:szCs w:val="24"/>
        </w:rPr>
        <w:t>B.i</w:t>
      </w:r>
      <w:proofErr w:type="spellEnd"/>
      <w:r w:rsidR="00760124" w:rsidRPr="00BD16C4">
        <w:rPr>
          <w:rFonts w:asciiTheme="majorBidi" w:hAnsiTheme="majorBidi" w:cstheme="majorBidi"/>
          <w:bCs/>
          <w:i/>
          <w:iCs/>
          <w:szCs w:val="24"/>
        </w:rPr>
        <w:t>.],</w:t>
      </w:r>
      <w:r w:rsidR="00760124" w:rsidRPr="00BD16C4">
        <w:rPr>
          <w:rFonts w:asciiTheme="majorBidi" w:eastAsiaTheme="minorHAnsi" w:hAnsiTheme="majorBidi" w:cstheme="majorBidi"/>
          <w:i/>
          <w:iCs/>
          <w:szCs w:val="24"/>
        </w:rPr>
        <w:t xml:space="preserve"> 1933, 129.-130., 189.-190. lpp.</w:t>
      </w:r>
      <w:r w:rsidR="00760124" w:rsidRPr="00BD16C4">
        <w:rPr>
          <w:rFonts w:asciiTheme="majorBidi" w:eastAsiaTheme="minorHAnsi" w:hAnsiTheme="majorBidi" w:cstheme="majorBidi"/>
          <w:szCs w:val="24"/>
        </w:rPr>
        <w:t>).</w:t>
      </w:r>
    </w:p>
    <w:p w14:paraId="0D933E9A" w14:textId="0FC4A112" w:rsidR="003F1FC3" w:rsidRPr="00BD16C4" w:rsidRDefault="00403D5D" w:rsidP="00BD16C4">
      <w:pPr>
        <w:autoSpaceDE w:val="0"/>
        <w:adjustRightInd w:val="0"/>
        <w:spacing w:after="0" w:line="276" w:lineRule="auto"/>
        <w:ind w:firstLine="720"/>
        <w:jc w:val="both"/>
        <w:rPr>
          <w:rFonts w:asciiTheme="majorBidi" w:eastAsiaTheme="minorHAnsi" w:hAnsiTheme="majorBidi" w:cstheme="majorBidi"/>
          <w:szCs w:val="24"/>
        </w:rPr>
      </w:pPr>
      <w:r w:rsidRPr="00BD16C4">
        <w:rPr>
          <w:rFonts w:asciiTheme="majorBidi" w:eastAsiaTheme="minorHAnsi" w:hAnsiTheme="majorBidi" w:cstheme="majorBidi"/>
          <w:szCs w:val="24"/>
        </w:rPr>
        <w:t>[9.2] </w:t>
      </w:r>
      <w:r w:rsidR="002B3734" w:rsidRPr="00BD16C4">
        <w:rPr>
          <w:rFonts w:asciiTheme="majorBidi" w:eastAsiaTheme="minorHAnsi" w:hAnsiTheme="majorBidi" w:cstheme="majorBidi"/>
          <w:szCs w:val="24"/>
        </w:rPr>
        <w:t>Turklāt p</w:t>
      </w:r>
      <w:r w:rsidR="00924640" w:rsidRPr="00BD16C4">
        <w:rPr>
          <w:rFonts w:asciiTheme="majorBidi" w:eastAsiaTheme="minorHAnsi" w:hAnsiTheme="majorBidi" w:cstheme="majorBidi"/>
          <w:szCs w:val="24"/>
        </w:rPr>
        <w:t xml:space="preserve">agarinājums galvenā parāda samaksai nav </w:t>
      </w:r>
      <w:r w:rsidR="00760124" w:rsidRPr="00BD16C4">
        <w:rPr>
          <w:rFonts w:asciiTheme="majorBidi" w:eastAsiaTheme="minorHAnsi" w:hAnsiTheme="majorBidi" w:cstheme="majorBidi"/>
          <w:szCs w:val="24"/>
        </w:rPr>
        <w:t xml:space="preserve">pats par sevi </w:t>
      </w:r>
      <w:r w:rsidR="00924640" w:rsidRPr="00BD16C4">
        <w:rPr>
          <w:rFonts w:asciiTheme="majorBidi" w:eastAsiaTheme="minorHAnsi" w:hAnsiTheme="majorBidi" w:cstheme="majorBidi"/>
          <w:szCs w:val="24"/>
        </w:rPr>
        <w:t>pamats galvinieka atbrīvošanai no galvojuma saistības</w:t>
      </w:r>
      <w:r w:rsidR="00760124" w:rsidRPr="00BD16C4">
        <w:rPr>
          <w:rFonts w:asciiTheme="majorBidi" w:eastAsiaTheme="minorHAnsi" w:hAnsiTheme="majorBidi" w:cstheme="majorBidi"/>
          <w:szCs w:val="24"/>
        </w:rPr>
        <w:t>.</w:t>
      </w:r>
      <w:r w:rsidR="00E4176C" w:rsidRPr="00BD16C4">
        <w:rPr>
          <w:rFonts w:asciiTheme="majorBidi" w:eastAsiaTheme="minorHAnsi" w:hAnsiTheme="majorBidi" w:cstheme="majorBidi"/>
          <w:szCs w:val="24"/>
        </w:rPr>
        <w:t xml:space="preserve"> </w:t>
      </w:r>
      <w:r w:rsidR="00760124" w:rsidRPr="00BD16C4">
        <w:rPr>
          <w:rFonts w:asciiTheme="majorBidi" w:eastAsiaTheme="minorHAnsi" w:hAnsiTheme="majorBidi" w:cstheme="majorBidi"/>
          <w:szCs w:val="24"/>
        </w:rPr>
        <w:t>T</w:t>
      </w:r>
      <w:r w:rsidR="00E4176C" w:rsidRPr="00BD16C4">
        <w:rPr>
          <w:rFonts w:asciiTheme="majorBidi" w:eastAsiaTheme="minorHAnsi" w:hAnsiTheme="majorBidi" w:cstheme="majorBidi"/>
          <w:szCs w:val="24"/>
        </w:rPr>
        <w:t xml:space="preserve">ermiņa pagarinājums </w:t>
      </w:r>
      <w:r w:rsidR="007858F1" w:rsidRPr="00BD16C4">
        <w:rPr>
          <w:rFonts w:asciiTheme="majorBidi" w:eastAsiaTheme="minorHAnsi" w:hAnsiTheme="majorBidi" w:cstheme="majorBidi"/>
          <w:szCs w:val="24"/>
        </w:rPr>
        <w:t>kā tāds</w:t>
      </w:r>
      <w:r w:rsidR="00D50988" w:rsidRPr="00BD16C4">
        <w:rPr>
          <w:rFonts w:asciiTheme="majorBidi" w:eastAsiaTheme="minorHAnsi" w:hAnsiTheme="majorBidi" w:cstheme="majorBidi"/>
          <w:szCs w:val="24"/>
        </w:rPr>
        <w:t xml:space="preserve"> </w:t>
      </w:r>
      <w:r w:rsidR="00E4176C" w:rsidRPr="00BD16C4">
        <w:rPr>
          <w:rFonts w:asciiTheme="majorBidi" w:eastAsiaTheme="minorHAnsi" w:hAnsiTheme="majorBidi" w:cstheme="majorBidi"/>
          <w:szCs w:val="24"/>
        </w:rPr>
        <w:t>nekaitē</w:t>
      </w:r>
      <w:r w:rsidR="007858F1" w:rsidRPr="00BD16C4">
        <w:rPr>
          <w:rFonts w:asciiTheme="majorBidi" w:eastAsiaTheme="minorHAnsi" w:hAnsiTheme="majorBidi" w:cstheme="majorBidi"/>
          <w:szCs w:val="24"/>
        </w:rPr>
        <w:t xml:space="preserve"> </w:t>
      </w:r>
      <w:r w:rsidR="00E4176C" w:rsidRPr="00BD16C4">
        <w:rPr>
          <w:rFonts w:asciiTheme="majorBidi" w:eastAsiaTheme="minorHAnsi" w:hAnsiTheme="majorBidi" w:cstheme="majorBidi"/>
          <w:szCs w:val="24"/>
        </w:rPr>
        <w:t xml:space="preserve">galvinieka interesēm, </w:t>
      </w:r>
      <w:r w:rsidR="007858F1" w:rsidRPr="00BD16C4">
        <w:rPr>
          <w:rFonts w:asciiTheme="majorBidi" w:eastAsiaTheme="minorHAnsi" w:hAnsiTheme="majorBidi" w:cstheme="majorBidi"/>
          <w:szCs w:val="24"/>
        </w:rPr>
        <w:t>tas</w:t>
      </w:r>
      <w:r w:rsidR="00E4176C" w:rsidRPr="00BD16C4">
        <w:rPr>
          <w:rFonts w:asciiTheme="majorBidi" w:eastAsiaTheme="minorHAnsi" w:hAnsiTheme="majorBidi" w:cstheme="majorBidi"/>
          <w:szCs w:val="24"/>
        </w:rPr>
        <w:t xml:space="preserve"> pat </w:t>
      </w:r>
      <w:r w:rsidR="00760124" w:rsidRPr="00BD16C4">
        <w:rPr>
          <w:rFonts w:asciiTheme="majorBidi" w:eastAsiaTheme="minorHAnsi" w:hAnsiTheme="majorBidi" w:cstheme="majorBidi"/>
          <w:szCs w:val="24"/>
        </w:rPr>
        <w:t>var būt</w:t>
      </w:r>
      <w:r w:rsidR="00E4176C" w:rsidRPr="00BD16C4">
        <w:rPr>
          <w:rFonts w:asciiTheme="majorBidi" w:eastAsiaTheme="minorHAnsi" w:hAnsiTheme="majorBidi" w:cstheme="majorBidi"/>
          <w:szCs w:val="24"/>
        </w:rPr>
        <w:t xml:space="preserve"> </w:t>
      </w:r>
      <w:r w:rsidR="00760124" w:rsidRPr="00BD16C4">
        <w:rPr>
          <w:rFonts w:asciiTheme="majorBidi" w:eastAsiaTheme="minorHAnsi" w:hAnsiTheme="majorBidi" w:cstheme="majorBidi"/>
          <w:szCs w:val="24"/>
        </w:rPr>
        <w:t>viņa</w:t>
      </w:r>
      <w:r w:rsidR="00E4176C" w:rsidRPr="00BD16C4">
        <w:rPr>
          <w:rFonts w:asciiTheme="majorBidi" w:eastAsiaTheme="minorHAnsi" w:hAnsiTheme="majorBidi" w:cstheme="majorBidi"/>
          <w:szCs w:val="24"/>
        </w:rPr>
        <w:t xml:space="preserve"> interesēs</w:t>
      </w:r>
      <w:r w:rsidR="00760124" w:rsidRPr="00BD16C4">
        <w:rPr>
          <w:rFonts w:asciiTheme="majorBidi" w:eastAsiaTheme="minorHAnsi" w:hAnsiTheme="majorBidi" w:cstheme="majorBidi"/>
          <w:szCs w:val="24"/>
        </w:rPr>
        <w:t>, jo var samazināt galvinieka atbildības apjomu, galvenajam parādniekam pagarinājuma laikā pildot saistības</w:t>
      </w:r>
      <w:r w:rsidR="00042DE7" w:rsidRPr="00BD16C4">
        <w:rPr>
          <w:rFonts w:asciiTheme="majorBidi" w:eastAsiaTheme="minorHAnsi" w:hAnsiTheme="majorBidi" w:cstheme="majorBidi"/>
          <w:szCs w:val="24"/>
        </w:rPr>
        <w:t xml:space="preserve">. </w:t>
      </w:r>
      <w:r w:rsidR="00C10326" w:rsidRPr="00BD16C4">
        <w:rPr>
          <w:rFonts w:asciiTheme="majorBidi" w:eastAsiaTheme="minorHAnsi" w:hAnsiTheme="majorBidi" w:cstheme="majorBidi"/>
          <w:szCs w:val="24"/>
        </w:rPr>
        <w:t>Kā norādīts doktrīnā, g</w:t>
      </w:r>
      <w:r w:rsidR="00760124" w:rsidRPr="00BD16C4">
        <w:rPr>
          <w:rFonts w:asciiTheme="majorBidi" w:eastAsiaTheme="minorHAnsi" w:hAnsiTheme="majorBidi" w:cstheme="majorBidi"/>
          <w:szCs w:val="24"/>
        </w:rPr>
        <w:t>alvinieka atsvabināš</w:t>
      </w:r>
      <w:r w:rsidR="007858F1" w:rsidRPr="00BD16C4">
        <w:rPr>
          <w:rFonts w:asciiTheme="majorBidi" w:eastAsiaTheme="minorHAnsi" w:hAnsiTheme="majorBidi" w:cstheme="majorBidi"/>
          <w:szCs w:val="24"/>
        </w:rPr>
        <w:t>anu</w:t>
      </w:r>
      <w:r w:rsidR="00760124" w:rsidRPr="00BD16C4">
        <w:rPr>
          <w:rFonts w:asciiTheme="majorBidi" w:eastAsiaTheme="minorHAnsi" w:hAnsiTheme="majorBidi" w:cstheme="majorBidi"/>
          <w:szCs w:val="24"/>
        </w:rPr>
        <w:t xml:space="preserve"> varētu apsvērt tikai tad, ja no sākuma noliktā izpildījuma termiņā galvenais parādnieks ir vēl bijis maksātspējīgs un viņa maksātnespēju bija iespējams paredzēt, liekot konstatēt, ka bijusi runa par kreditora vainojamu </w:t>
      </w:r>
      <w:r w:rsidR="00760124" w:rsidRPr="00BD16C4">
        <w:rPr>
          <w:rFonts w:asciiTheme="majorBidi" w:eastAsiaTheme="minorHAnsi" w:hAnsiTheme="majorBidi" w:cstheme="majorBidi"/>
          <w:szCs w:val="24"/>
        </w:rPr>
        <w:lastRenderedPageBreak/>
        <w:t xml:space="preserve">vieglprātību, nevis saprātīgu pretimnākšanu </w:t>
      </w:r>
      <w:r w:rsidR="00924640" w:rsidRPr="00BD16C4">
        <w:rPr>
          <w:rFonts w:asciiTheme="majorBidi" w:eastAsiaTheme="minorHAnsi" w:hAnsiTheme="majorBidi" w:cstheme="majorBidi"/>
          <w:szCs w:val="24"/>
        </w:rPr>
        <w:t>(s</w:t>
      </w:r>
      <w:r w:rsidR="00760124" w:rsidRPr="00BD16C4">
        <w:rPr>
          <w:rFonts w:asciiTheme="majorBidi" w:eastAsiaTheme="minorHAnsi" w:hAnsiTheme="majorBidi" w:cstheme="majorBidi"/>
          <w:szCs w:val="24"/>
        </w:rPr>
        <w:t>al</w:t>
      </w:r>
      <w:r w:rsidR="00924640" w:rsidRPr="00BD16C4">
        <w:rPr>
          <w:rFonts w:asciiTheme="majorBidi" w:eastAsiaTheme="minorHAnsi" w:hAnsiTheme="majorBidi" w:cstheme="majorBidi"/>
          <w:szCs w:val="24"/>
        </w:rPr>
        <w:t>.</w:t>
      </w:r>
      <w:r w:rsidR="00E4176C" w:rsidRPr="00BD16C4">
        <w:rPr>
          <w:rFonts w:asciiTheme="majorBidi" w:eastAsiaTheme="minorHAnsi" w:hAnsiTheme="majorBidi" w:cstheme="majorBidi"/>
          <w:szCs w:val="24"/>
        </w:rPr>
        <w:t> </w:t>
      </w:r>
      <w:r w:rsidR="00760124" w:rsidRPr="00BD16C4">
        <w:rPr>
          <w:rFonts w:asciiTheme="majorBidi" w:hAnsiTheme="majorBidi" w:cstheme="majorBidi"/>
          <w:bCs/>
          <w:i/>
          <w:iCs/>
          <w:szCs w:val="24"/>
        </w:rPr>
        <w:t>Būmanis A. Galvojums civiltiesībās. [</w:t>
      </w:r>
      <w:proofErr w:type="spellStart"/>
      <w:r w:rsidR="00760124" w:rsidRPr="00BD16C4">
        <w:rPr>
          <w:rFonts w:asciiTheme="majorBidi" w:hAnsiTheme="majorBidi" w:cstheme="majorBidi"/>
          <w:bCs/>
          <w:i/>
          <w:iCs/>
          <w:szCs w:val="24"/>
        </w:rPr>
        <w:t>B.v</w:t>
      </w:r>
      <w:proofErr w:type="spellEnd"/>
      <w:r w:rsidR="00760124" w:rsidRPr="00BD16C4">
        <w:rPr>
          <w:rFonts w:asciiTheme="majorBidi" w:hAnsiTheme="majorBidi" w:cstheme="majorBidi"/>
          <w:bCs/>
          <w:i/>
          <w:iCs/>
          <w:szCs w:val="24"/>
        </w:rPr>
        <w:t>]: [</w:t>
      </w:r>
      <w:proofErr w:type="spellStart"/>
      <w:r w:rsidR="00760124" w:rsidRPr="00BD16C4">
        <w:rPr>
          <w:rFonts w:asciiTheme="majorBidi" w:hAnsiTheme="majorBidi" w:cstheme="majorBidi"/>
          <w:bCs/>
          <w:i/>
          <w:iCs/>
          <w:szCs w:val="24"/>
        </w:rPr>
        <w:t>B.i</w:t>
      </w:r>
      <w:proofErr w:type="spellEnd"/>
      <w:r w:rsidR="00760124" w:rsidRPr="00BD16C4">
        <w:rPr>
          <w:rFonts w:asciiTheme="majorBidi" w:hAnsiTheme="majorBidi" w:cstheme="majorBidi"/>
          <w:bCs/>
          <w:i/>
          <w:iCs/>
          <w:szCs w:val="24"/>
        </w:rPr>
        <w:t>.]</w:t>
      </w:r>
      <w:r w:rsidR="00E4176C" w:rsidRPr="00BD16C4">
        <w:rPr>
          <w:rFonts w:asciiTheme="majorBidi" w:eastAsiaTheme="minorHAnsi" w:hAnsiTheme="majorBidi" w:cstheme="majorBidi"/>
          <w:i/>
          <w:iCs/>
          <w:szCs w:val="24"/>
        </w:rPr>
        <w:t>, 1933,</w:t>
      </w:r>
      <w:r w:rsidR="00042DE7" w:rsidRPr="00BD16C4">
        <w:rPr>
          <w:rFonts w:asciiTheme="majorBidi" w:eastAsiaTheme="minorHAnsi" w:hAnsiTheme="majorBidi" w:cstheme="majorBidi"/>
          <w:i/>
          <w:iCs/>
          <w:szCs w:val="24"/>
        </w:rPr>
        <w:t xml:space="preserve"> </w:t>
      </w:r>
      <w:r w:rsidR="00E4176C" w:rsidRPr="00BD16C4">
        <w:rPr>
          <w:rFonts w:asciiTheme="majorBidi" w:eastAsiaTheme="minorHAnsi" w:hAnsiTheme="majorBidi" w:cstheme="majorBidi"/>
          <w:i/>
          <w:iCs/>
          <w:szCs w:val="24"/>
        </w:rPr>
        <w:t>189.-190. lpp.</w:t>
      </w:r>
      <w:r w:rsidR="00924640" w:rsidRPr="00BD16C4">
        <w:rPr>
          <w:rFonts w:asciiTheme="majorBidi" w:eastAsiaTheme="minorHAnsi" w:hAnsiTheme="majorBidi" w:cstheme="majorBidi"/>
          <w:szCs w:val="24"/>
        </w:rPr>
        <w:t>).</w:t>
      </w:r>
      <w:r w:rsidR="00760124" w:rsidRPr="00BD16C4">
        <w:rPr>
          <w:rFonts w:asciiTheme="majorBidi" w:eastAsiaTheme="minorHAnsi" w:hAnsiTheme="majorBidi" w:cstheme="majorBidi"/>
          <w:szCs w:val="24"/>
        </w:rPr>
        <w:t xml:space="preserve"> Turklāt</w:t>
      </w:r>
      <w:r w:rsidR="00920B67" w:rsidRPr="00BD16C4">
        <w:rPr>
          <w:rFonts w:asciiTheme="majorBidi" w:eastAsiaTheme="minorHAnsi" w:hAnsiTheme="majorBidi" w:cstheme="majorBidi"/>
          <w:szCs w:val="24"/>
        </w:rPr>
        <w:t xml:space="preserve"> saskaņā ar</w:t>
      </w:r>
      <w:r w:rsidR="00760124" w:rsidRPr="00BD16C4">
        <w:rPr>
          <w:rFonts w:asciiTheme="majorBidi" w:eastAsiaTheme="minorHAnsi" w:hAnsiTheme="majorBidi" w:cstheme="majorBidi"/>
          <w:szCs w:val="24"/>
        </w:rPr>
        <w:t xml:space="preserve"> judikatūr</w:t>
      </w:r>
      <w:r w:rsidR="00920B67" w:rsidRPr="00BD16C4">
        <w:rPr>
          <w:rFonts w:asciiTheme="majorBidi" w:eastAsiaTheme="minorHAnsi" w:hAnsiTheme="majorBidi" w:cstheme="majorBidi"/>
          <w:szCs w:val="24"/>
        </w:rPr>
        <w:t>u</w:t>
      </w:r>
      <w:r w:rsidR="00760124" w:rsidRPr="00BD16C4">
        <w:rPr>
          <w:rFonts w:asciiTheme="majorBidi" w:eastAsiaTheme="minorHAnsi" w:hAnsiTheme="majorBidi" w:cstheme="majorBidi"/>
          <w:szCs w:val="24"/>
        </w:rPr>
        <w:t xml:space="preserve"> atsvabināšana </w:t>
      </w:r>
      <w:r w:rsidR="00920B67" w:rsidRPr="00BD16C4">
        <w:rPr>
          <w:rFonts w:asciiTheme="majorBidi" w:eastAsiaTheme="minorHAnsi" w:hAnsiTheme="majorBidi" w:cstheme="majorBidi"/>
          <w:szCs w:val="24"/>
        </w:rPr>
        <w:t xml:space="preserve">no galvojuma saistības </w:t>
      </w:r>
      <w:r w:rsidR="00760124" w:rsidRPr="00BD16C4">
        <w:rPr>
          <w:rFonts w:asciiTheme="majorBidi" w:eastAsiaTheme="minorHAnsi" w:hAnsiTheme="majorBidi" w:cstheme="majorBidi"/>
          <w:szCs w:val="24"/>
        </w:rPr>
        <w:t>paredzēta tikai galviniekiem, kas nav galvojuši kā paši parādnieki (</w:t>
      </w:r>
      <w:r w:rsidR="00DB37D7" w:rsidRPr="00BD16C4">
        <w:rPr>
          <w:rFonts w:asciiTheme="majorBidi" w:eastAsiaTheme="minorHAnsi" w:hAnsiTheme="majorBidi" w:cstheme="majorBidi"/>
          <w:szCs w:val="24"/>
        </w:rPr>
        <w:t xml:space="preserve">sk., piemēram, </w:t>
      </w:r>
      <w:r w:rsidR="00DB37D7" w:rsidRPr="00BD16C4">
        <w:rPr>
          <w:rFonts w:asciiTheme="majorBidi" w:hAnsiTheme="majorBidi" w:cstheme="majorBidi"/>
          <w:i/>
          <w:iCs/>
          <w:szCs w:val="24"/>
        </w:rPr>
        <w:t>Senāta 2021. gada 9. aprīļa sprieduma lietā Nr. SKC</w:t>
      </w:r>
      <w:r w:rsidR="00DB37D7" w:rsidRPr="00BD16C4">
        <w:rPr>
          <w:rFonts w:asciiTheme="majorBidi" w:hAnsiTheme="majorBidi" w:cstheme="majorBidi"/>
          <w:i/>
          <w:iCs/>
          <w:szCs w:val="24"/>
        </w:rPr>
        <w:noBreakHyphen/>
        <w:t xml:space="preserve">187/2021, ECLI:LV:AT:2021:0409.C30383917.28.S, </w:t>
      </w:r>
      <w:r w:rsidR="00DA121F" w:rsidRPr="00BD16C4">
        <w:rPr>
          <w:rFonts w:asciiTheme="majorBidi" w:hAnsiTheme="majorBidi" w:cstheme="majorBidi"/>
          <w:i/>
          <w:iCs/>
          <w:szCs w:val="24"/>
        </w:rPr>
        <w:t>7</w:t>
      </w:r>
      <w:r w:rsidR="00DB37D7" w:rsidRPr="00BD16C4">
        <w:rPr>
          <w:rFonts w:asciiTheme="majorBidi" w:hAnsiTheme="majorBidi" w:cstheme="majorBidi"/>
          <w:i/>
          <w:iCs/>
          <w:szCs w:val="24"/>
        </w:rPr>
        <w:t>.</w:t>
      </w:r>
      <w:r w:rsidR="00DA121F" w:rsidRPr="00BD16C4">
        <w:rPr>
          <w:rFonts w:asciiTheme="majorBidi" w:hAnsiTheme="majorBidi" w:cstheme="majorBidi"/>
          <w:i/>
          <w:iCs/>
          <w:szCs w:val="24"/>
        </w:rPr>
        <w:t>1</w:t>
      </w:r>
      <w:r w:rsidR="00E82C03" w:rsidRPr="00BD16C4">
        <w:rPr>
          <w:rFonts w:asciiTheme="majorBidi" w:hAnsiTheme="majorBidi" w:cstheme="majorBidi"/>
          <w:i/>
          <w:iCs/>
          <w:szCs w:val="24"/>
        </w:rPr>
        <w:t>.</w:t>
      </w:r>
      <w:r w:rsidR="00DA121F" w:rsidRPr="00BD16C4">
        <w:rPr>
          <w:rFonts w:asciiTheme="majorBidi" w:hAnsiTheme="majorBidi" w:cstheme="majorBidi"/>
          <w:i/>
          <w:iCs/>
          <w:szCs w:val="24"/>
        </w:rPr>
        <w:t>-7.2.</w:t>
      </w:r>
      <w:r w:rsidR="00DB37D7" w:rsidRPr="00BD16C4">
        <w:rPr>
          <w:rFonts w:asciiTheme="majorBidi" w:hAnsiTheme="majorBidi" w:cstheme="majorBidi"/>
          <w:i/>
          <w:iCs/>
          <w:szCs w:val="24"/>
        </w:rPr>
        <w:t> punktu</w:t>
      </w:r>
      <w:r w:rsidR="005254E3" w:rsidRPr="00BD16C4">
        <w:rPr>
          <w:rFonts w:asciiTheme="majorBidi" w:hAnsiTheme="majorBidi" w:cstheme="majorBidi"/>
          <w:i/>
          <w:iCs/>
          <w:szCs w:val="24"/>
        </w:rPr>
        <w:t>s</w:t>
      </w:r>
      <w:r w:rsidR="00DB37D7" w:rsidRPr="00BD16C4">
        <w:rPr>
          <w:rFonts w:asciiTheme="majorBidi" w:hAnsiTheme="majorBidi" w:cstheme="majorBidi"/>
          <w:i/>
          <w:iCs/>
          <w:szCs w:val="24"/>
        </w:rPr>
        <w:t xml:space="preserve"> un taj</w:t>
      </w:r>
      <w:r w:rsidR="005254E3" w:rsidRPr="00BD16C4">
        <w:rPr>
          <w:rFonts w:asciiTheme="majorBidi" w:hAnsiTheme="majorBidi" w:cstheme="majorBidi"/>
          <w:i/>
          <w:iCs/>
          <w:szCs w:val="24"/>
        </w:rPr>
        <w:t>os</w:t>
      </w:r>
      <w:r w:rsidR="00DB37D7" w:rsidRPr="00BD16C4">
        <w:rPr>
          <w:rFonts w:asciiTheme="majorBidi" w:hAnsiTheme="majorBidi" w:cstheme="majorBidi"/>
          <w:i/>
          <w:iCs/>
          <w:szCs w:val="24"/>
        </w:rPr>
        <w:t xml:space="preserve"> minēto judikatūru</w:t>
      </w:r>
      <w:r w:rsidR="00760124" w:rsidRPr="00BD16C4">
        <w:rPr>
          <w:rFonts w:asciiTheme="majorBidi" w:eastAsiaTheme="minorHAnsi" w:hAnsiTheme="majorBidi" w:cstheme="majorBidi"/>
          <w:szCs w:val="24"/>
        </w:rPr>
        <w:t>)</w:t>
      </w:r>
      <w:r w:rsidR="003F1FC3" w:rsidRPr="00BD16C4">
        <w:rPr>
          <w:rFonts w:asciiTheme="majorBidi" w:eastAsiaTheme="minorHAnsi" w:hAnsiTheme="majorBidi" w:cstheme="majorBidi"/>
          <w:szCs w:val="24"/>
        </w:rPr>
        <w:t>.</w:t>
      </w:r>
    </w:p>
    <w:p w14:paraId="3297D018" w14:textId="335A8D8A" w:rsidR="00403D5D" w:rsidRPr="00BD16C4" w:rsidRDefault="00403D5D" w:rsidP="00BD16C4">
      <w:pPr>
        <w:autoSpaceDE w:val="0"/>
        <w:adjustRightInd w:val="0"/>
        <w:spacing w:after="0" w:line="276" w:lineRule="auto"/>
        <w:ind w:firstLine="720"/>
        <w:jc w:val="both"/>
        <w:rPr>
          <w:rFonts w:asciiTheme="majorBidi" w:eastAsiaTheme="minorHAnsi" w:hAnsiTheme="majorBidi" w:cstheme="majorBidi"/>
          <w:szCs w:val="24"/>
        </w:rPr>
      </w:pPr>
      <w:r w:rsidRPr="00BD16C4">
        <w:rPr>
          <w:rFonts w:asciiTheme="majorBidi" w:eastAsiaTheme="minorHAnsi" w:hAnsiTheme="majorBidi" w:cstheme="majorBidi"/>
          <w:szCs w:val="24"/>
        </w:rPr>
        <w:t>Tātad tiesa nepa</w:t>
      </w:r>
      <w:r w:rsidR="00F551CD" w:rsidRPr="00BD16C4">
        <w:rPr>
          <w:rFonts w:asciiTheme="majorBidi" w:eastAsiaTheme="minorHAnsi" w:hAnsiTheme="majorBidi" w:cstheme="majorBidi"/>
          <w:szCs w:val="24"/>
        </w:rPr>
        <w:t>reizi</w:t>
      </w:r>
      <w:r w:rsidRPr="00BD16C4">
        <w:rPr>
          <w:rFonts w:asciiTheme="majorBidi" w:eastAsiaTheme="minorHAnsi" w:hAnsiTheme="majorBidi" w:cstheme="majorBidi"/>
          <w:szCs w:val="24"/>
        </w:rPr>
        <w:t xml:space="preserve"> piemērojusi Civillikuma 1696. pantu.</w:t>
      </w:r>
    </w:p>
    <w:p w14:paraId="7582B4C8" w14:textId="77777777" w:rsidR="00B32FFF" w:rsidRPr="00BD16C4" w:rsidRDefault="00B32FFF" w:rsidP="00BD16C4">
      <w:pPr>
        <w:autoSpaceDE w:val="0"/>
        <w:adjustRightInd w:val="0"/>
        <w:spacing w:after="0" w:line="276" w:lineRule="auto"/>
        <w:ind w:firstLine="720"/>
        <w:jc w:val="both"/>
        <w:rPr>
          <w:rFonts w:asciiTheme="majorBidi" w:eastAsiaTheme="minorHAnsi" w:hAnsiTheme="majorBidi" w:cstheme="majorBidi"/>
          <w:szCs w:val="24"/>
        </w:rPr>
      </w:pPr>
    </w:p>
    <w:p w14:paraId="0BE0E040" w14:textId="77777777" w:rsidR="00F551CD" w:rsidRPr="00BD16C4" w:rsidRDefault="00760124" w:rsidP="00BD16C4">
      <w:pPr>
        <w:autoSpaceDE w:val="0"/>
        <w:adjustRightInd w:val="0"/>
        <w:spacing w:after="0" w:line="276" w:lineRule="auto"/>
        <w:ind w:firstLine="720"/>
        <w:jc w:val="both"/>
        <w:rPr>
          <w:rFonts w:asciiTheme="majorBidi" w:eastAsiaTheme="minorHAnsi" w:hAnsiTheme="majorBidi" w:cstheme="majorBidi"/>
          <w:szCs w:val="24"/>
        </w:rPr>
      </w:pPr>
      <w:r w:rsidRPr="00BD16C4">
        <w:rPr>
          <w:rFonts w:asciiTheme="majorBidi" w:eastAsiaTheme="minorHAnsi" w:hAnsiTheme="majorBidi" w:cstheme="majorBidi"/>
          <w:szCs w:val="24"/>
        </w:rPr>
        <w:t>[10] </w:t>
      </w:r>
      <w:r w:rsidR="00232278" w:rsidRPr="00BD16C4">
        <w:rPr>
          <w:rFonts w:asciiTheme="majorBidi" w:eastAsiaTheme="minorHAnsi" w:hAnsiTheme="majorBidi" w:cstheme="majorBidi"/>
          <w:szCs w:val="24"/>
        </w:rPr>
        <w:t xml:space="preserve">Civillikuma 1715. pantā noteikts: „Ja galvinieks uzņēmies saistību tikai uz zināmu laiku, tad viņš arī atbild tikai pa šo laiku.” </w:t>
      </w:r>
    </w:p>
    <w:p w14:paraId="74D31E84" w14:textId="0563EAE3" w:rsidR="00A255BB" w:rsidRPr="00BD16C4" w:rsidRDefault="00232278" w:rsidP="00BD16C4">
      <w:pPr>
        <w:autoSpaceDE w:val="0"/>
        <w:adjustRightInd w:val="0"/>
        <w:spacing w:after="0" w:line="276" w:lineRule="auto"/>
        <w:ind w:firstLine="720"/>
        <w:jc w:val="both"/>
        <w:rPr>
          <w:rFonts w:asciiTheme="majorBidi" w:hAnsiTheme="majorBidi" w:cstheme="majorBidi"/>
          <w:szCs w:val="24"/>
        </w:rPr>
      </w:pPr>
      <w:r w:rsidRPr="00BD16C4">
        <w:rPr>
          <w:rFonts w:asciiTheme="majorBidi" w:eastAsiaTheme="minorHAnsi" w:hAnsiTheme="majorBidi" w:cstheme="majorBidi"/>
          <w:szCs w:val="24"/>
        </w:rPr>
        <w:t xml:space="preserve">Kā izriet no </w:t>
      </w:r>
      <w:r w:rsidR="00F551CD" w:rsidRPr="00BD16C4">
        <w:rPr>
          <w:rFonts w:asciiTheme="majorBidi" w:eastAsiaTheme="minorHAnsi" w:hAnsiTheme="majorBidi" w:cstheme="majorBidi"/>
          <w:szCs w:val="24"/>
        </w:rPr>
        <w:t xml:space="preserve">normas </w:t>
      </w:r>
      <w:r w:rsidRPr="00BD16C4">
        <w:rPr>
          <w:rFonts w:asciiTheme="majorBidi" w:eastAsiaTheme="minorHAnsi" w:hAnsiTheme="majorBidi" w:cstheme="majorBidi"/>
          <w:szCs w:val="24"/>
        </w:rPr>
        <w:t xml:space="preserve">teksta, tad runa ir tieši par galvinieka saistības uzņemšanos uz zināmu laiku. </w:t>
      </w:r>
      <w:r w:rsidR="00F551CD" w:rsidRPr="00BD16C4">
        <w:rPr>
          <w:rFonts w:asciiTheme="majorBidi" w:eastAsiaTheme="minorHAnsi" w:hAnsiTheme="majorBidi" w:cstheme="majorBidi"/>
          <w:szCs w:val="24"/>
        </w:rPr>
        <w:t>Ievērojot</w:t>
      </w:r>
      <w:r w:rsidRPr="00BD16C4">
        <w:rPr>
          <w:rFonts w:asciiTheme="majorBidi" w:eastAsiaTheme="minorHAnsi" w:hAnsiTheme="majorBidi" w:cstheme="majorBidi"/>
          <w:szCs w:val="24"/>
        </w:rPr>
        <w:t xml:space="preserve"> </w:t>
      </w:r>
      <w:proofErr w:type="spellStart"/>
      <w:r w:rsidRPr="00BD16C4">
        <w:rPr>
          <w:rFonts w:asciiTheme="majorBidi" w:eastAsiaTheme="minorHAnsi" w:hAnsiTheme="majorBidi" w:cstheme="majorBidi"/>
          <w:szCs w:val="24"/>
        </w:rPr>
        <w:t>akcesoritātes</w:t>
      </w:r>
      <w:proofErr w:type="spellEnd"/>
      <w:r w:rsidRPr="00BD16C4">
        <w:rPr>
          <w:rFonts w:asciiTheme="majorBidi" w:eastAsiaTheme="minorHAnsi" w:hAnsiTheme="majorBidi" w:cstheme="majorBidi"/>
          <w:szCs w:val="24"/>
        </w:rPr>
        <w:t xml:space="preserve"> princip</w:t>
      </w:r>
      <w:r w:rsidR="00F551CD" w:rsidRPr="00BD16C4">
        <w:rPr>
          <w:rFonts w:asciiTheme="majorBidi" w:eastAsiaTheme="minorHAnsi" w:hAnsiTheme="majorBidi" w:cstheme="majorBidi"/>
          <w:szCs w:val="24"/>
        </w:rPr>
        <w:t>u</w:t>
      </w:r>
      <w:r w:rsidR="007858F1" w:rsidRPr="00BD16C4">
        <w:rPr>
          <w:rFonts w:asciiTheme="majorBidi" w:eastAsiaTheme="minorHAnsi" w:hAnsiTheme="majorBidi" w:cstheme="majorBidi"/>
          <w:szCs w:val="24"/>
        </w:rPr>
        <w:t>,</w:t>
      </w:r>
      <w:r w:rsidRPr="00BD16C4">
        <w:rPr>
          <w:rFonts w:asciiTheme="majorBidi" w:eastAsiaTheme="minorHAnsi" w:hAnsiTheme="majorBidi" w:cstheme="majorBidi"/>
          <w:szCs w:val="24"/>
        </w:rPr>
        <w:t xml:space="preserve"> </w:t>
      </w:r>
      <w:r w:rsidR="00F551CD" w:rsidRPr="00BD16C4">
        <w:rPr>
          <w:rFonts w:asciiTheme="majorBidi" w:eastAsiaTheme="minorHAnsi" w:hAnsiTheme="majorBidi" w:cstheme="majorBidi"/>
          <w:szCs w:val="24"/>
        </w:rPr>
        <w:t>no līgum</w:t>
      </w:r>
      <w:r w:rsidR="00312461" w:rsidRPr="00BD16C4">
        <w:rPr>
          <w:rFonts w:asciiTheme="majorBidi" w:eastAsiaTheme="minorHAnsi" w:hAnsiTheme="majorBidi" w:cstheme="majorBidi"/>
          <w:szCs w:val="24"/>
        </w:rPr>
        <w:t>a</w:t>
      </w:r>
      <w:r w:rsidRPr="00BD16C4">
        <w:rPr>
          <w:rFonts w:asciiTheme="majorBidi" w:eastAsiaTheme="minorHAnsi" w:hAnsiTheme="majorBidi" w:cstheme="majorBidi"/>
          <w:szCs w:val="24"/>
        </w:rPr>
        <w:t xml:space="preserve"> neizriet, ka galvinieks būtu uzņēmies terminētu galvojuma saistību.</w:t>
      </w:r>
      <w:r w:rsidR="003F24A4" w:rsidRPr="00BD16C4">
        <w:rPr>
          <w:rFonts w:asciiTheme="majorBidi" w:eastAsiaTheme="minorHAnsi" w:hAnsiTheme="majorBidi" w:cstheme="majorBidi"/>
          <w:szCs w:val="24"/>
        </w:rPr>
        <w:t xml:space="preserve"> </w:t>
      </w:r>
    </w:p>
    <w:p w14:paraId="6BD76A8B" w14:textId="41BFC41B" w:rsidR="003F1FC3" w:rsidRPr="00BD16C4" w:rsidRDefault="003F24A4" w:rsidP="00BD16C4">
      <w:pPr>
        <w:autoSpaceDE w:val="0"/>
        <w:adjustRightInd w:val="0"/>
        <w:spacing w:after="0" w:line="276" w:lineRule="auto"/>
        <w:ind w:firstLine="720"/>
        <w:jc w:val="both"/>
        <w:rPr>
          <w:rFonts w:asciiTheme="majorBidi" w:eastAsiaTheme="minorHAnsi" w:hAnsiTheme="majorBidi" w:cstheme="majorBidi"/>
          <w:szCs w:val="24"/>
        </w:rPr>
      </w:pPr>
      <w:r w:rsidRPr="00BD16C4">
        <w:rPr>
          <w:rFonts w:asciiTheme="majorBidi" w:hAnsiTheme="majorBidi" w:cstheme="majorBidi"/>
          <w:szCs w:val="24"/>
        </w:rPr>
        <w:t xml:space="preserve">Arī tiesību doktrīnā ir norādīts, ka </w:t>
      </w:r>
      <w:proofErr w:type="spellStart"/>
      <w:r w:rsidRPr="00BD16C4">
        <w:rPr>
          <w:rFonts w:asciiTheme="majorBidi" w:hAnsiTheme="majorBidi" w:cstheme="majorBidi"/>
          <w:szCs w:val="24"/>
        </w:rPr>
        <w:t>ekspromisorisks</w:t>
      </w:r>
      <w:proofErr w:type="spellEnd"/>
      <w:r w:rsidRPr="00BD16C4">
        <w:rPr>
          <w:rFonts w:asciiTheme="majorBidi" w:hAnsiTheme="majorBidi" w:cstheme="majorBidi"/>
          <w:szCs w:val="24"/>
        </w:rPr>
        <w:t xml:space="preserve"> galvojums par terminētu </w:t>
      </w:r>
      <w:r w:rsidR="00CB4C39" w:rsidRPr="00BD16C4">
        <w:rPr>
          <w:rFonts w:asciiTheme="majorBidi" w:hAnsiTheme="majorBidi" w:cstheme="majorBidi"/>
          <w:szCs w:val="24"/>
        </w:rPr>
        <w:t>galveno</w:t>
      </w:r>
      <w:r w:rsidRPr="00BD16C4">
        <w:rPr>
          <w:rFonts w:asciiTheme="majorBidi" w:hAnsiTheme="majorBidi" w:cstheme="majorBidi"/>
          <w:szCs w:val="24"/>
        </w:rPr>
        <w:t xml:space="preserve"> saistību atdot lietu ir nošķirams no terminēta galvojuma, kurā termiņš ir noteikts tieši pašai galvojuma saistībai (sk.  </w:t>
      </w:r>
      <w:r w:rsidRPr="00BD16C4">
        <w:rPr>
          <w:rFonts w:asciiTheme="majorBidi" w:hAnsiTheme="majorBidi" w:cstheme="majorBidi"/>
          <w:i/>
          <w:iCs/>
          <w:szCs w:val="24"/>
        </w:rPr>
        <w:t>Bukovski V. (</w:t>
      </w:r>
      <w:proofErr w:type="spellStart"/>
      <w:r w:rsidRPr="00BD16C4">
        <w:rPr>
          <w:rFonts w:asciiTheme="majorBidi" w:hAnsiTheme="majorBidi" w:cstheme="majorBidi"/>
          <w:i/>
          <w:iCs/>
          <w:szCs w:val="24"/>
        </w:rPr>
        <w:t>s</w:t>
      </w:r>
      <w:r w:rsidR="006C69B1" w:rsidRPr="00BD16C4">
        <w:rPr>
          <w:rFonts w:asciiTheme="majorBidi" w:hAnsiTheme="majorBidi" w:cstheme="majorBidi"/>
          <w:i/>
          <w:iCs/>
          <w:szCs w:val="24"/>
        </w:rPr>
        <w:t>o</w:t>
      </w:r>
      <w:r w:rsidRPr="00BD16C4">
        <w:rPr>
          <w:rFonts w:asciiTheme="majorBidi" w:hAnsiTheme="majorBidi" w:cstheme="majorBidi"/>
          <w:i/>
          <w:iCs/>
          <w:szCs w:val="24"/>
        </w:rPr>
        <w:t>st</w:t>
      </w:r>
      <w:proofErr w:type="spellEnd"/>
      <w:r w:rsidRPr="00BD16C4">
        <w:rPr>
          <w:rFonts w:asciiTheme="majorBidi" w:hAnsiTheme="majorBidi" w:cstheme="majorBidi"/>
          <w:i/>
          <w:iCs/>
          <w:szCs w:val="24"/>
        </w:rPr>
        <w:t xml:space="preserve">.). </w:t>
      </w:r>
      <w:proofErr w:type="spellStart"/>
      <w:r w:rsidRPr="00BD16C4">
        <w:rPr>
          <w:rFonts w:asciiTheme="majorBidi" w:hAnsiTheme="majorBidi" w:cstheme="majorBidi"/>
          <w:i/>
          <w:iCs/>
          <w:szCs w:val="24"/>
        </w:rPr>
        <w:t>Svod</w:t>
      </w:r>
      <w:proofErr w:type="spellEnd"/>
      <w:r w:rsidR="006C69B1" w:rsidRPr="00BD16C4">
        <w:rPr>
          <w:rFonts w:asciiTheme="majorBidi" w:hAnsiTheme="majorBidi" w:cstheme="majorBidi"/>
          <w:i/>
          <w:iCs/>
          <w:szCs w:val="24"/>
        </w:rPr>
        <w:t xml:space="preserve"> </w:t>
      </w:r>
      <w:proofErr w:type="spellStart"/>
      <w:r w:rsidR="006C69B1" w:rsidRPr="00BD16C4">
        <w:rPr>
          <w:rFonts w:asciiTheme="majorBidi" w:hAnsiTheme="majorBidi" w:cstheme="majorBidi"/>
          <w:i/>
          <w:iCs/>
          <w:szCs w:val="24"/>
        </w:rPr>
        <w:t>grazhdanskih</w:t>
      </w:r>
      <w:proofErr w:type="spellEnd"/>
      <w:r w:rsidR="006C69B1" w:rsidRPr="00BD16C4">
        <w:rPr>
          <w:rFonts w:asciiTheme="majorBidi" w:hAnsiTheme="majorBidi" w:cstheme="majorBidi"/>
          <w:i/>
          <w:iCs/>
          <w:szCs w:val="24"/>
        </w:rPr>
        <w:t xml:space="preserve"> </w:t>
      </w:r>
      <w:proofErr w:type="spellStart"/>
      <w:r w:rsidR="006C69B1" w:rsidRPr="00BD16C4">
        <w:rPr>
          <w:rFonts w:asciiTheme="majorBidi" w:hAnsiTheme="majorBidi" w:cstheme="majorBidi"/>
          <w:i/>
          <w:iCs/>
          <w:szCs w:val="24"/>
        </w:rPr>
        <w:t>uzakoneniij</w:t>
      </w:r>
      <w:proofErr w:type="spellEnd"/>
      <w:r w:rsidR="006C69B1" w:rsidRPr="00BD16C4">
        <w:rPr>
          <w:rFonts w:asciiTheme="majorBidi" w:hAnsiTheme="majorBidi" w:cstheme="majorBidi"/>
          <w:i/>
          <w:iCs/>
          <w:szCs w:val="24"/>
        </w:rPr>
        <w:t xml:space="preserve"> </w:t>
      </w:r>
      <w:proofErr w:type="spellStart"/>
      <w:r w:rsidR="006C69B1" w:rsidRPr="00BD16C4">
        <w:rPr>
          <w:rFonts w:asciiTheme="majorBidi" w:hAnsiTheme="majorBidi" w:cstheme="majorBidi"/>
          <w:i/>
          <w:iCs/>
          <w:szCs w:val="24"/>
        </w:rPr>
        <w:t>guberniij</w:t>
      </w:r>
      <w:proofErr w:type="spellEnd"/>
      <w:r w:rsidR="006C69B1" w:rsidRPr="00BD16C4">
        <w:rPr>
          <w:rFonts w:asciiTheme="majorBidi" w:hAnsiTheme="majorBidi" w:cstheme="majorBidi"/>
          <w:i/>
          <w:iCs/>
          <w:szCs w:val="24"/>
        </w:rPr>
        <w:t xml:space="preserve"> </w:t>
      </w:r>
      <w:proofErr w:type="spellStart"/>
      <w:r w:rsidR="006C69B1" w:rsidRPr="00BD16C4">
        <w:rPr>
          <w:rFonts w:asciiTheme="majorBidi" w:hAnsiTheme="majorBidi" w:cstheme="majorBidi"/>
          <w:i/>
          <w:iCs/>
          <w:szCs w:val="24"/>
        </w:rPr>
        <w:t>Pribaltiijskih</w:t>
      </w:r>
      <w:proofErr w:type="spellEnd"/>
      <w:r w:rsidR="006C69B1" w:rsidRPr="00BD16C4">
        <w:rPr>
          <w:rFonts w:asciiTheme="majorBidi" w:hAnsiTheme="majorBidi" w:cstheme="majorBidi"/>
          <w:i/>
          <w:iCs/>
          <w:szCs w:val="24"/>
        </w:rPr>
        <w:t xml:space="preserve"> (s </w:t>
      </w:r>
      <w:proofErr w:type="spellStart"/>
      <w:r w:rsidR="006C69B1" w:rsidRPr="00BD16C4">
        <w:rPr>
          <w:rFonts w:asciiTheme="majorBidi" w:hAnsiTheme="majorBidi" w:cstheme="majorBidi"/>
          <w:i/>
          <w:iCs/>
          <w:szCs w:val="24"/>
        </w:rPr>
        <w:t>prodolzheniem</w:t>
      </w:r>
      <w:proofErr w:type="spellEnd"/>
      <w:r w:rsidR="006C69B1" w:rsidRPr="00BD16C4">
        <w:rPr>
          <w:rFonts w:asciiTheme="majorBidi" w:hAnsiTheme="majorBidi" w:cstheme="majorBidi"/>
          <w:i/>
          <w:iCs/>
          <w:szCs w:val="24"/>
        </w:rPr>
        <w:t xml:space="preserve"> 1912-1914 g. g. I s </w:t>
      </w:r>
      <w:proofErr w:type="spellStart"/>
      <w:r w:rsidR="006C69B1" w:rsidRPr="00BD16C4">
        <w:rPr>
          <w:rFonts w:asciiTheme="majorBidi" w:hAnsiTheme="majorBidi" w:cstheme="majorBidi"/>
          <w:i/>
          <w:iCs/>
          <w:szCs w:val="24"/>
        </w:rPr>
        <w:t>razjasnenijami</w:t>
      </w:r>
      <w:proofErr w:type="spellEnd"/>
      <w:r w:rsidR="006C69B1" w:rsidRPr="00BD16C4">
        <w:rPr>
          <w:rFonts w:asciiTheme="majorBidi" w:hAnsiTheme="majorBidi" w:cstheme="majorBidi"/>
          <w:i/>
          <w:iCs/>
          <w:szCs w:val="24"/>
        </w:rPr>
        <w:t xml:space="preserve"> v 2 </w:t>
      </w:r>
      <w:proofErr w:type="spellStart"/>
      <w:r w:rsidR="006C69B1" w:rsidRPr="00BD16C4">
        <w:rPr>
          <w:rFonts w:asciiTheme="majorBidi" w:hAnsiTheme="majorBidi" w:cstheme="majorBidi"/>
          <w:i/>
          <w:iCs/>
          <w:szCs w:val="24"/>
        </w:rPr>
        <w:t>tomah</w:t>
      </w:r>
      <w:proofErr w:type="spellEnd"/>
      <w:r w:rsidR="006C69B1" w:rsidRPr="00BD16C4">
        <w:rPr>
          <w:rFonts w:asciiTheme="majorBidi" w:hAnsiTheme="majorBidi" w:cstheme="majorBidi"/>
          <w:i/>
          <w:iCs/>
          <w:szCs w:val="24"/>
        </w:rPr>
        <w:t xml:space="preserve">). T. II, </w:t>
      </w:r>
      <w:proofErr w:type="spellStart"/>
      <w:r w:rsidR="006C69B1" w:rsidRPr="00BD16C4">
        <w:rPr>
          <w:rFonts w:asciiTheme="majorBidi" w:hAnsiTheme="majorBidi" w:cstheme="majorBidi"/>
          <w:i/>
          <w:iCs/>
          <w:szCs w:val="24"/>
        </w:rPr>
        <w:t>soderzhashij</w:t>
      </w:r>
      <w:proofErr w:type="spellEnd"/>
      <w:r w:rsidR="006C69B1" w:rsidRPr="00BD16C4">
        <w:rPr>
          <w:rFonts w:asciiTheme="majorBidi" w:hAnsiTheme="majorBidi" w:cstheme="majorBidi"/>
          <w:i/>
          <w:iCs/>
          <w:szCs w:val="24"/>
        </w:rPr>
        <w:t xml:space="preserve"> </w:t>
      </w:r>
      <w:proofErr w:type="spellStart"/>
      <w:r w:rsidR="006C69B1" w:rsidRPr="00BD16C4">
        <w:rPr>
          <w:rFonts w:asciiTheme="majorBidi" w:hAnsiTheme="majorBidi" w:cstheme="majorBidi"/>
          <w:i/>
          <w:iCs/>
          <w:szCs w:val="24"/>
        </w:rPr>
        <w:t>Pravo</w:t>
      </w:r>
      <w:proofErr w:type="spellEnd"/>
      <w:r w:rsidR="006C69B1" w:rsidRPr="00BD16C4">
        <w:rPr>
          <w:rFonts w:asciiTheme="majorBidi" w:hAnsiTheme="majorBidi" w:cstheme="majorBidi"/>
          <w:i/>
          <w:iCs/>
          <w:szCs w:val="24"/>
        </w:rPr>
        <w:t xml:space="preserve"> </w:t>
      </w:r>
      <w:proofErr w:type="spellStart"/>
      <w:r w:rsidR="006C69B1" w:rsidRPr="00BD16C4">
        <w:rPr>
          <w:rFonts w:asciiTheme="majorBidi" w:hAnsiTheme="majorBidi" w:cstheme="majorBidi"/>
          <w:i/>
          <w:iCs/>
          <w:szCs w:val="24"/>
        </w:rPr>
        <w:t>trebovaniij</w:t>
      </w:r>
      <w:proofErr w:type="spellEnd"/>
      <w:r w:rsidR="006C69B1" w:rsidRPr="00BD16C4">
        <w:rPr>
          <w:rFonts w:asciiTheme="majorBidi" w:hAnsiTheme="majorBidi" w:cstheme="majorBidi"/>
          <w:i/>
          <w:iCs/>
          <w:szCs w:val="24"/>
        </w:rPr>
        <w:t xml:space="preserve">. </w:t>
      </w:r>
      <w:proofErr w:type="spellStart"/>
      <w:r w:rsidR="006C69B1" w:rsidRPr="00BD16C4">
        <w:rPr>
          <w:rFonts w:asciiTheme="majorBidi" w:hAnsiTheme="majorBidi" w:cstheme="majorBidi"/>
          <w:i/>
          <w:iCs/>
          <w:szCs w:val="24"/>
        </w:rPr>
        <w:t>Riga</w:t>
      </w:r>
      <w:proofErr w:type="spellEnd"/>
      <w:r w:rsidR="006C69B1" w:rsidRPr="00BD16C4">
        <w:rPr>
          <w:rFonts w:asciiTheme="majorBidi" w:hAnsiTheme="majorBidi" w:cstheme="majorBidi"/>
          <w:i/>
          <w:iCs/>
          <w:szCs w:val="24"/>
        </w:rPr>
        <w:t xml:space="preserve">: G. </w:t>
      </w:r>
      <w:proofErr w:type="spellStart"/>
      <w:r w:rsidR="006C69B1" w:rsidRPr="00BD16C4">
        <w:rPr>
          <w:rFonts w:asciiTheme="majorBidi" w:hAnsiTheme="majorBidi" w:cstheme="majorBidi"/>
          <w:i/>
          <w:iCs/>
          <w:szCs w:val="24"/>
        </w:rPr>
        <w:t>Gempel</w:t>
      </w:r>
      <w:proofErr w:type="spellEnd"/>
      <w:r w:rsidR="006C69B1" w:rsidRPr="00BD16C4">
        <w:rPr>
          <w:rFonts w:asciiTheme="majorBidi" w:hAnsiTheme="majorBidi" w:cstheme="majorBidi"/>
          <w:i/>
          <w:iCs/>
          <w:szCs w:val="24"/>
        </w:rPr>
        <w:t xml:space="preserve"> i Ko, 1914, s. 2010. </w:t>
      </w:r>
      <w:proofErr w:type="spellStart"/>
      <w:r w:rsidRPr="00BD16C4">
        <w:rPr>
          <w:rFonts w:asciiTheme="majorBidi" w:hAnsiTheme="majorBidi" w:cstheme="majorBidi"/>
          <w:i/>
          <w:iCs/>
          <w:szCs w:val="24"/>
        </w:rPr>
        <w:t>Буковский</w:t>
      </w:r>
      <w:proofErr w:type="spellEnd"/>
      <w:r w:rsidRPr="00BD16C4">
        <w:rPr>
          <w:rFonts w:asciiTheme="majorBidi" w:hAnsiTheme="majorBidi" w:cstheme="majorBidi"/>
          <w:i/>
          <w:iCs/>
          <w:szCs w:val="24"/>
        </w:rPr>
        <w:t xml:space="preserve"> В. (</w:t>
      </w:r>
      <w:proofErr w:type="spellStart"/>
      <w:r w:rsidRPr="00BD16C4">
        <w:rPr>
          <w:rFonts w:asciiTheme="majorBidi" w:hAnsiTheme="majorBidi" w:cstheme="majorBidi"/>
          <w:i/>
          <w:iCs/>
          <w:szCs w:val="24"/>
        </w:rPr>
        <w:t>cост</w:t>
      </w:r>
      <w:proofErr w:type="spellEnd"/>
      <w:r w:rsidRPr="00BD16C4">
        <w:rPr>
          <w:rFonts w:asciiTheme="majorBidi" w:hAnsiTheme="majorBidi" w:cstheme="majorBidi"/>
          <w:i/>
          <w:iCs/>
          <w:szCs w:val="24"/>
        </w:rPr>
        <w:t xml:space="preserve">.). </w:t>
      </w:r>
      <w:proofErr w:type="spellStart"/>
      <w:r w:rsidRPr="00BD16C4">
        <w:rPr>
          <w:rFonts w:asciiTheme="majorBidi" w:hAnsiTheme="majorBidi" w:cstheme="majorBidi"/>
          <w:i/>
          <w:iCs/>
          <w:szCs w:val="24"/>
        </w:rPr>
        <w:t>Сводъ</w:t>
      </w:r>
      <w:proofErr w:type="spellEnd"/>
      <w:r w:rsidRPr="00BD16C4">
        <w:rPr>
          <w:rFonts w:asciiTheme="majorBidi" w:hAnsiTheme="majorBidi" w:cstheme="majorBidi"/>
          <w:i/>
          <w:iCs/>
          <w:szCs w:val="24"/>
        </w:rPr>
        <w:t xml:space="preserve"> </w:t>
      </w:r>
      <w:proofErr w:type="spellStart"/>
      <w:r w:rsidRPr="00BD16C4">
        <w:rPr>
          <w:rFonts w:asciiTheme="majorBidi" w:hAnsiTheme="majorBidi" w:cstheme="majorBidi"/>
          <w:i/>
          <w:iCs/>
          <w:szCs w:val="24"/>
        </w:rPr>
        <w:t>гражданскихъ</w:t>
      </w:r>
      <w:proofErr w:type="spellEnd"/>
      <w:r w:rsidRPr="00BD16C4">
        <w:rPr>
          <w:rFonts w:asciiTheme="majorBidi" w:hAnsiTheme="majorBidi" w:cstheme="majorBidi"/>
          <w:i/>
          <w:iCs/>
          <w:szCs w:val="24"/>
        </w:rPr>
        <w:t xml:space="preserve"> </w:t>
      </w:r>
      <w:proofErr w:type="spellStart"/>
      <w:r w:rsidRPr="00BD16C4">
        <w:rPr>
          <w:rFonts w:asciiTheme="majorBidi" w:hAnsiTheme="majorBidi" w:cstheme="majorBidi"/>
          <w:i/>
          <w:iCs/>
          <w:szCs w:val="24"/>
        </w:rPr>
        <w:t>узаконений</w:t>
      </w:r>
      <w:proofErr w:type="spellEnd"/>
      <w:r w:rsidRPr="00BD16C4">
        <w:rPr>
          <w:rFonts w:asciiTheme="majorBidi" w:hAnsiTheme="majorBidi" w:cstheme="majorBidi"/>
          <w:i/>
          <w:iCs/>
          <w:szCs w:val="24"/>
        </w:rPr>
        <w:t xml:space="preserve"> </w:t>
      </w:r>
      <w:proofErr w:type="spellStart"/>
      <w:r w:rsidRPr="00BD16C4">
        <w:rPr>
          <w:rFonts w:asciiTheme="majorBidi" w:hAnsiTheme="majorBidi" w:cstheme="majorBidi"/>
          <w:i/>
          <w:iCs/>
          <w:szCs w:val="24"/>
        </w:rPr>
        <w:t>губерний</w:t>
      </w:r>
      <w:proofErr w:type="spellEnd"/>
      <w:r w:rsidRPr="00BD16C4">
        <w:rPr>
          <w:rFonts w:asciiTheme="majorBidi" w:hAnsiTheme="majorBidi" w:cstheme="majorBidi"/>
          <w:i/>
          <w:iCs/>
          <w:szCs w:val="24"/>
        </w:rPr>
        <w:t xml:space="preserve"> </w:t>
      </w:r>
      <w:proofErr w:type="spellStart"/>
      <w:r w:rsidRPr="00BD16C4">
        <w:rPr>
          <w:rFonts w:asciiTheme="majorBidi" w:hAnsiTheme="majorBidi" w:cstheme="majorBidi"/>
          <w:i/>
          <w:iCs/>
          <w:szCs w:val="24"/>
        </w:rPr>
        <w:t>Прибалтийскихъ</w:t>
      </w:r>
      <w:proofErr w:type="spellEnd"/>
      <w:r w:rsidRPr="00BD16C4">
        <w:rPr>
          <w:rFonts w:asciiTheme="majorBidi" w:hAnsiTheme="majorBidi" w:cstheme="majorBidi"/>
          <w:i/>
          <w:iCs/>
          <w:szCs w:val="24"/>
        </w:rPr>
        <w:t xml:space="preserve"> (</w:t>
      </w:r>
      <w:proofErr w:type="spellStart"/>
      <w:r w:rsidRPr="00BD16C4">
        <w:rPr>
          <w:rFonts w:asciiTheme="majorBidi" w:hAnsiTheme="majorBidi" w:cstheme="majorBidi"/>
          <w:i/>
          <w:iCs/>
          <w:szCs w:val="24"/>
        </w:rPr>
        <w:t>съ</w:t>
      </w:r>
      <w:proofErr w:type="spellEnd"/>
      <w:r w:rsidRPr="00BD16C4">
        <w:rPr>
          <w:rFonts w:asciiTheme="majorBidi" w:hAnsiTheme="majorBidi" w:cstheme="majorBidi"/>
          <w:i/>
          <w:iCs/>
          <w:szCs w:val="24"/>
        </w:rPr>
        <w:t xml:space="preserve"> </w:t>
      </w:r>
      <w:proofErr w:type="spellStart"/>
      <w:r w:rsidRPr="00BD16C4">
        <w:rPr>
          <w:rFonts w:asciiTheme="majorBidi" w:hAnsiTheme="majorBidi" w:cstheme="majorBidi"/>
          <w:i/>
          <w:iCs/>
          <w:szCs w:val="24"/>
        </w:rPr>
        <w:t>продолжениемъ</w:t>
      </w:r>
      <w:proofErr w:type="spellEnd"/>
      <w:r w:rsidRPr="00BD16C4">
        <w:rPr>
          <w:rFonts w:asciiTheme="majorBidi" w:hAnsiTheme="majorBidi" w:cstheme="majorBidi"/>
          <w:i/>
          <w:iCs/>
          <w:szCs w:val="24"/>
        </w:rPr>
        <w:t xml:space="preserve"> 1912–1914 </w:t>
      </w:r>
      <w:proofErr w:type="spellStart"/>
      <w:r w:rsidRPr="00BD16C4">
        <w:rPr>
          <w:rFonts w:asciiTheme="majorBidi" w:hAnsiTheme="majorBidi" w:cstheme="majorBidi"/>
          <w:i/>
          <w:iCs/>
          <w:szCs w:val="24"/>
        </w:rPr>
        <w:t>г.г</w:t>
      </w:r>
      <w:proofErr w:type="spellEnd"/>
      <w:r w:rsidRPr="00BD16C4">
        <w:rPr>
          <w:rFonts w:asciiTheme="majorBidi" w:hAnsiTheme="majorBidi" w:cstheme="majorBidi"/>
          <w:i/>
          <w:iCs/>
          <w:szCs w:val="24"/>
        </w:rPr>
        <w:t xml:space="preserve">. и </w:t>
      </w:r>
      <w:proofErr w:type="spellStart"/>
      <w:r w:rsidRPr="00BD16C4">
        <w:rPr>
          <w:rFonts w:asciiTheme="majorBidi" w:hAnsiTheme="majorBidi" w:cstheme="majorBidi"/>
          <w:i/>
          <w:iCs/>
          <w:szCs w:val="24"/>
        </w:rPr>
        <w:t>съ</w:t>
      </w:r>
      <w:proofErr w:type="spellEnd"/>
      <w:r w:rsidRPr="00BD16C4">
        <w:rPr>
          <w:rFonts w:asciiTheme="majorBidi" w:hAnsiTheme="majorBidi" w:cstheme="majorBidi"/>
          <w:i/>
          <w:iCs/>
          <w:szCs w:val="24"/>
        </w:rPr>
        <w:t xml:space="preserve"> </w:t>
      </w:r>
      <w:proofErr w:type="spellStart"/>
      <w:r w:rsidRPr="00BD16C4">
        <w:rPr>
          <w:rFonts w:asciiTheme="majorBidi" w:hAnsiTheme="majorBidi" w:cstheme="majorBidi"/>
          <w:i/>
          <w:iCs/>
          <w:szCs w:val="24"/>
        </w:rPr>
        <w:t>разъяснениями</w:t>
      </w:r>
      <w:proofErr w:type="spellEnd"/>
      <w:r w:rsidRPr="00BD16C4">
        <w:rPr>
          <w:rFonts w:asciiTheme="majorBidi" w:hAnsiTheme="majorBidi" w:cstheme="majorBidi"/>
          <w:i/>
          <w:iCs/>
          <w:szCs w:val="24"/>
        </w:rPr>
        <w:t xml:space="preserve"> </w:t>
      </w:r>
      <w:proofErr w:type="spellStart"/>
      <w:r w:rsidRPr="00BD16C4">
        <w:rPr>
          <w:rFonts w:asciiTheme="majorBidi" w:hAnsiTheme="majorBidi" w:cstheme="majorBidi"/>
          <w:i/>
          <w:iCs/>
          <w:szCs w:val="24"/>
        </w:rPr>
        <w:t>въ</w:t>
      </w:r>
      <w:proofErr w:type="spellEnd"/>
      <w:r w:rsidRPr="00BD16C4">
        <w:rPr>
          <w:rFonts w:asciiTheme="majorBidi" w:hAnsiTheme="majorBidi" w:cstheme="majorBidi"/>
          <w:i/>
          <w:iCs/>
          <w:szCs w:val="24"/>
        </w:rPr>
        <w:t xml:space="preserve"> 2 </w:t>
      </w:r>
      <w:proofErr w:type="spellStart"/>
      <w:r w:rsidRPr="00BD16C4">
        <w:rPr>
          <w:rFonts w:asciiTheme="majorBidi" w:hAnsiTheme="majorBidi" w:cstheme="majorBidi"/>
          <w:i/>
          <w:iCs/>
          <w:szCs w:val="24"/>
        </w:rPr>
        <w:t>томахъ</w:t>
      </w:r>
      <w:proofErr w:type="spellEnd"/>
      <w:r w:rsidRPr="00BD16C4">
        <w:rPr>
          <w:rFonts w:asciiTheme="majorBidi" w:hAnsiTheme="majorBidi" w:cstheme="majorBidi"/>
          <w:i/>
          <w:iCs/>
          <w:szCs w:val="24"/>
        </w:rPr>
        <w:t xml:space="preserve">). Т. II., </w:t>
      </w:r>
      <w:proofErr w:type="spellStart"/>
      <w:r w:rsidRPr="00BD16C4">
        <w:rPr>
          <w:rFonts w:asciiTheme="majorBidi" w:hAnsiTheme="majorBidi" w:cstheme="majorBidi"/>
          <w:i/>
          <w:iCs/>
          <w:szCs w:val="24"/>
        </w:rPr>
        <w:t>содержащий</w:t>
      </w:r>
      <w:proofErr w:type="spellEnd"/>
      <w:r w:rsidRPr="00BD16C4">
        <w:rPr>
          <w:rFonts w:asciiTheme="majorBidi" w:hAnsiTheme="majorBidi" w:cstheme="majorBidi"/>
          <w:i/>
          <w:iCs/>
          <w:szCs w:val="24"/>
        </w:rPr>
        <w:t xml:space="preserve"> </w:t>
      </w:r>
      <w:proofErr w:type="spellStart"/>
      <w:r w:rsidRPr="00BD16C4">
        <w:rPr>
          <w:rFonts w:asciiTheme="majorBidi" w:hAnsiTheme="majorBidi" w:cstheme="majorBidi"/>
          <w:i/>
          <w:iCs/>
          <w:szCs w:val="24"/>
        </w:rPr>
        <w:t>Право</w:t>
      </w:r>
      <w:proofErr w:type="spellEnd"/>
      <w:r w:rsidRPr="00BD16C4">
        <w:rPr>
          <w:rFonts w:asciiTheme="majorBidi" w:hAnsiTheme="majorBidi" w:cstheme="majorBidi"/>
          <w:i/>
          <w:iCs/>
          <w:szCs w:val="24"/>
        </w:rPr>
        <w:t xml:space="preserve"> </w:t>
      </w:r>
      <w:proofErr w:type="spellStart"/>
      <w:r w:rsidRPr="00BD16C4">
        <w:rPr>
          <w:rFonts w:asciiTheme="majorBidi" w:hAnsiTheme="majorBidi" w:cstheme="majorBidi"/>
          <w:i/>
          <w:iCs/>
          <w:szCs w:val="24"/>
        </w:rPr>
        <w:t>требований</w:t>
      </w:r>
      <w:proofErr w:type="spellEnd"/>
      <w:r w:rsidRPr="00BD16C4">
        <w:rPr>
          <w:rFonts w:asciiTheme="majorBidi" w:hAnsiTheme="majorBidi" w:cstheme="majorBidi"/>
          <w:i/>
          <w:iCs/>
          <w:szCs w:val="24"/>
        </w:rPr>
        <w:t xml:space="preserve">. </w:t>
      </w:r>
      <w:proofErr w:type="spellStart"/>
      <w:r w:rsidRPr="00BD16C4">
        <w:rPr>
          <w:rFonts w:asciiTheme="majorBidi" w:hAnsiTheme="majorBidi" w:cstheme="majorBidi"/>
          <w:i/>
          <w:iCs/>
          <w:szCs w:val="24"/>
        </w:rPr>
        <w:t>Рига</w:t>
      </w:r>
      <w:proofErr w:type="spellEnd"/>
      <w:r w:rsidRPr="00BD16C4">
        <w:rPr>
          <w:rFonts w:asciiTheme="majorBidi" w:hAnsiTheme="majorBidi" w:cstheme="majorBidi"/>
          <w:i/>
          <w:iCs/>
          <w:szCs w:val="24"/>
        </w:rPr>
        <w:t>: Г. </w:t>
      </w:r>
      <w:proofErr w:type="spellStart"/>
      <w:r w:rsidRPr="00BD16C4">
        <w:rPr>
          <w:rFonts w:asciiTheme="majorBidi" w:hAnsiTheme="majorBidi" w:cstheme="majorBidi"/>
          <w:i/>
          <w:iCs/>
          <w:szCs w:val="24"/>
        </w:rPr>
        <w:t>Гемпель</w:t>
      </w:r>
      <w:proofErr w:type="spellEnd"/>
      <w:r w:rsidRPr="00BD16C4">
        <w:rPr>
          <w:rFonts w:asciiTheme="majorBidi" w:hAnsiTheme="majorBidi" w:cstheme="majorBidi"/>
          <w:i/>
          <w:iCs/>
          <w:szCs w:val="24"/>
        </w:rPr>
        <w:t xml:space="preserve"> и </w:t>
      </w:r>
      <w:proofErr w:type="spellStart"/>
      <w:r w:rsidRPr="00BD16C4">
        <w:rPr>
          <w:rFonts w:asciiTheme="majorBidi" w:hAnsiTheme="majorBidi" w:cstheme="majorBidi"/>
          <w:i/>
          <w:iCs/>
          <w:szCs w:val="24"/>
        </w:rPr>
        <w:t>Ко</w:t>
      </w:r>
      <w:proofErr w:type="spellEnd"/>
      <w:r w:rsidRPr="00BD16C4">
        <w:rPr>
          <w:rFonts w:asciiTheme="majorBidi" w:hAnsiTheme="majorBidi" w:cstheme="majorBidi"/>
          <w:i/>
          <w:iCs/>
          <w:szCs w:val="24"/>
        </w:rPr>
        <w:t>, 1914, c. 2010. Pieejams:</w:t>
      </w:r>
      <w:r w:rsidR="00AB245F" w:rsidRPr="00BD16C4">
        <w:rPr>
          <w:rFonts w:asciiTheme="majorBidi" w:hAnsiTheme="majorBidi" w:cstheme="majorBidi"/>
          <w:i/>
          <w:iCs/>
          <w:szCs w:val="24"/>
        </w:rPr>
        <w:t> </w:t>
      </w:r>
      <w:hyperlink r:id="rId9" w:history="1">
        <w:r w:rsidR="000E2987" w:rsidRPr="00BD16C4">
          <w:rPr>
            <w:rStyle w:val="Hyperlink"/>
            <w:rFonts w:asciiTheme="majorBidi" w:hAnsiTheme="majorBidi" w:cstheme="majorBidi"/>
            <w:i/>
            <w:iCs/>
            <w:szCs w:val="24"/>
          </w:rPr>
          <w:t>https://dspace.lu.lv/dspace/handle/7/1192</w:t>
        </w:r>
      </w:hyperlink>
      <w:r w:rsidRPr="00BD16C4">
        <w:rPr>
          <w:rFonts w:asciiTheme="majorBidi" w:hAnsiTheme="majorBidi" w:cstheme="majorBidi"/>
          <w:szCs w:val="24"/>
        </w:rPr>
        <w:t>)</w:t>
      </w:r>
      <w:r w:rsidR="00E4176C" w:rsidRPr="00BD16C4">
        <w:rPr>
          <w:rFonts w:asciiTheme="majorBidi" w:hAnsiTheme="majorBidi" w:cstheme="majorBidi"/>
          <w:szCs w:val="24"/>
        </w:rPr>
        <w:t>.</w:t>
      </w:r>
      <w:r w:rsidR="00E65063" w:rsidRPr="00BD16C4">
        <w:rPr>
          <w:rFonts w:asciiTheme="majorBidi" w:hAnsiTheme="majorBidi" w:cstheme="majorBidi"/>
          <w:szCs w:val="24"/>
        </w:rPr>
        <w:t xml:space="preserve"> Tas, vai katrā konkrētajā gadījumā </w:t>
      </w:r>
      <w:r w:rsidR="004213F8" w:rsidRPr="00BD16C4">
        <w:rPr>
          <w:rFonts w:asciiTheme="majorBidi" w:hAnsiTheme="majorBidi" w:cstheme="majorBidi"/>
          <w:szCs w:val="24"/>
        </w:rPr>
        <w:t xml:space="preserve">pašai </w:t>
      </w:r>
      <w:r w:rsidR="00E65063" w:rsidRPr="00BD16C4">
        <w:rPr>
          <w:rFonts w:asciiTheme="majorBidi" w:hAnsiTheme="majorBidi" w:cstheme="majorBidi"/>
          <w:szCs w:val="24"/>
        </w:rPr>
        <w:t>galvojuma saistībai ir noteikts termiņš, noskaidrojams atbilstoši darījumu iztulkošanas noteikumiem (Civillikuma 1504.-1510. pants).</w:t>
      </w:r>
    </w:p>
    <w:p w14:paraId="18B7F020" w14:textId="2385498A" w:rsidR="00F37F0C" w:rsidRPr="00BD16C4" w:rsidRDefault="00F37F0C" w:rsidP="00BD16C4">
      <w:pPr>
        <w:autoSpaceDE w:val="0"/>
        <w:adjustRightInd w:val="0"/>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Tātad tiesa nepareizi iztulkojusi Civillikuma 1715. pantu.</w:t>
      </w:r>
    </w:p>
    <w:p w14:paraId="16E02047" w14:textId="77777777" w:rsidR="003F1FC3" w:rsidRPr="00BD16C4" w:rsidRDefault="003F1FC3" w:rsidP="00BD16C4">
      <w:pPr>
        <w:autoSpaceDE w:val="0"/>
        <w:adjustRightInd w:val="0"/>
        <w:spacing w:after="0" w:line="276" w:lineRule="auto"/>
        <w:ind w:firstLine="720"/>
        <w:jc w:val="both"/>
        <w:rPr>
          <w:rFonts w:asciiTheme="majorBidi" w:hAnsiTheme="majorBidi" w:cstheme="majorBidi"/>
          <w:szCs w:val="24"/>
        </w:rPr>
      </w:pPr>
    </w:p>
    <w:p w14:paraId="3E2CD3A8" w14:textId="016B9281" w:rsidR="002410E5" w:rsidRPr="00BD16C4" w:rsidRDefault="002410E5" w:rsidP="00BD16C4">
      <w:pPr>
        <w:autoSpaceDE w:val="0"/>
        <w:adjustRightInd w:val="0"/>
        <w:spacing w:after="0" w:line="276" w:lineRule="auto"/>
        <w:ind w:firstLine="720"/>
        <w:jc w:val="both"/>
        <w:rPr>
          <w:rFonts w:asciiTheme="majorBidi" w:hAnsiTheme="majorBidi" w:cstheme="majorBidi"/>
          <w:szCs w:val="24"/>
        </w:rPr>
      </w:pPr>
      <w:r w:rsidRPr="00BD16C4">
        <w:rPr>
          <w:rFonts w:asciiTheme="majorBidi" w:hAnsiTheme="majorBidi" w:cstheme="majorBidi"/>
          <w:szCs w:val="24"/>
        </w:rPr>
        <w:t>[</w:t>
      </w:r>
      <w:r w:rsidR="00924640" w:rsidRPr="00BD16C4">
        <w:rPr>
          <w:rFonts w:asciiTheme="majorBidi" w:hAnsiTheme="majorBidi" w:cstheme="majorBidi"/>
          <w:szCs w:val="24"/>
        </w:rPr>
        <w:t>1</w:t>
      </w:r>
      <w:r w:rsidR="006169F9" w:rsidRPr="00BD16C4">
        <w:rPr>
          <w:rFonts w:asciiTheme="majorBidi" w:hAnsiTheme="majorBidi" w:cstheme="majorBidi"/>
          <w:szCs w:val="24"/>
        </w:rPr>
        <w:t>1</w:t>
      </w:r>
      <w:r w:rsidRPr="00BD16C4">
        <w:rPr>
          <w:rFonts w:asciiTheme="majorBidi" w:hAnsiTheme="majorBidi" w:cstheme="majorBidi"/>
          <w:szCs w:val="24"/>
        </w:rPr>
        <w:t>]</w:t>
      </w:r>
      <w:r w:rsidR="00FE2EBA" w:rsidRPr="00BD16C4">
        <w:rPr>
          <w:rFonts w:asciiTheme="majorBidi" w:hAnsiTheme="majorBidi" w:cstheme="majorBidi"/>
          <w:szCs w:val="24"/>
        </w:rPr>
        <w:t> </w:t>
      </w:r>
      <w:r w:rsidRPr="00BD16C4">
        <w:rPr>
          <w:rFonts w:asciiTheme="majorBidi" w:hAnsiTheme="majorBidi" w:cstheme="majorBidi"/>
          <w:szCs w:val="24"/>
        </w:rPr>
        <w:t>Apkopojot iepriekš izklāstīto, Senāts atzīst, ka apelācijas instances tiesas spriedums atceļams un lieta nododama jaunai izskatīšanai apelācijas instances tiesā.</w:t>
      </w:r>
    </w:p>
    <w:p w14:paraId="174307F5" w14:textId="77777777" w:rsidR="00FE2EBA" w:rsidRPr="00BD16C4" w:rsidRDefault="00FE2EBA" w:rsidP="00BD16C4">
      <w:pPr>
        <w:autoSpaceDE w:val="0"/>
        <w:adjustRightInd w:val="0"/>
        <w:spacing w:after="0" w:line="276" w:lineRule="auto"/>
        <w:ind w:firstLine="720"/>
        <w:jc w:val="both"/>
        <w:rPr>
          <w:rFonts w:asciiTheme="majorBidi" w:hAnsiTheme="majorBidi" w:cstheme="majorBidi"/>
          <w:szCs w:val="24"/>
        </w:rPr>
      </w:pPr>
    </w:p>
    <w:p w14:paraId="6C9E3AA5" w14:textId="45A887FD" w:rsidR="002410E5" w:rsidRPr="00BD16C4" w:rsidRDefault="00374DC7" w:rsidP="00BD16C4">
      <w:pPr>
        <w:shd w:val="clear" w:color="auto" w:fill="FFFFFF"/>
        <w:spacing w:after="0" w:line="276" w:lineRule="auto"/>
        <w:ind w:firstLine="720"/>
        <w:jc w:val="both"/>
        <w:rPr>
          <w:rFonts w:asciiTheme="majorBidi" w:eastAsia="Times New Roman" w:hAnsiTheme="majorBidi" w:cstheme="majorBidi"/>
          <w:b/>
          <w:bCs/>
          <w:color w:val="000000"/>
          <w:szCs w:val="24"/>
          <w:lang w:eastAsia="lv-LV"/>
        </w:rPr>
      </w:pPr>
      <w:r w:rsidRPr="00BD16C4">
        <w:rPr>
          <w:rFonts w:asciiTheme="majorBidi" w:hAnsiTheme="majorBidi" w:cstheme="majorBidi"/>
          <w:szCs w:val="24"/>
        </w:rPr>
        <w:t>[1</w:t>
      </w:r>
      <w:r w:rsidR="006169F9" w:rsidRPr="00BD16C4">
        <w:rPr>
          <w:rFonts w:asciiTheme="majorBidi" w:hAnsiTheme="majorBidi" w:cstheme="majorBidi"/>
          <w:szCs w:val="24"/>
        </w:rPr>
        <w:t>2</w:t>
      </w:r>
      <w:r w:rsidRPr="00BD16C4">
        <w:rPr>
          <w:rFonts w:asciiTheme="majorBidi" w:hAnsiTheme="majorBidi" w:cstheme="majorBidi"/>
          <w:szCs w:val="24"/>
        </w:rPr>
        <w:t>] </w:t>
      </w:r>
      <w:r w:rsidR="002410E5" w:rsidRPr="00BD16C4">
        <w:rPr>
          <w:rFonts w:asciiTheme="majorBidi" w:hAnsiTheme="majorBidi" w:cstheme="majorBidi"/>
          <w:szCs w:val="24"/>
        </w:rPr>
        <w:t>Tā kā spriedums atceļams, drošības nauda 300 EUR saskaņā ar Civilprocesa likuma 458. panta otro daļu atmaksājama ZAB „Petrovs un partneri SIA”.</w:t>
      </w:r>
    </w:p>
    <w:p w14:paraId="4715184C" w14:textId="77777777" w:rsidR="0009692D" w:rsidRPr="00BD16C4" w:rsidRDefault="0009692D" w:rsidP="00BD16C4">
      <w:pPr>
        <w:shd w:val="clear" w:color="auto" w:fill="FFFFFF"/>
        <w:spacing w:after="0" w:line="276" w:lineRule="auto"/>
        <w:rPr>
          <w:rFonts w:asciiTheme="majorBidi" w:eastAsia="Times New Roman" w:hAnsiTheme="majorBidi" w:cstheme="majorBidi"/>
          <w:b/>
          <w:bCs/>
          <w:color w:val="000000"/>
          <w:szCs w:val="24"/>
          <w:lang w:eastAsia="lv-LV"/>
        </w:rPr>
      </w:pPr>
    </w:p>
    <w:p w14:paraId="70005E28" w14:textId="25BEA6D8" w:rsidR="002410E5" w:rsidRPr="00BD16C4" w:rsidRDefault="002410E5" w:rsidP="00BD16C4">
      <w:pPr>
        <w:shd w:val="clear" w:color="auto" w:fill="FFFFFF"/>
        <w:spacing w:after="0" w:line="276" w:lineRule="auto"/>
        <w:jc w:val="center"/>
        <w:rPr>
          <w:rFonts w:asciiTheme="majorBidi" w:eastAsia="Times New Roman" w:hAnsiTheme="majorBidi" w:cstheme="majorBidi"/>
          <w:color w:val="000000"/>
          <w:szCs w:val="24"/>
          <w:lang w:eastAsia="lv-LV"/>
        </w:rPr>
      </w:pPr>
      <w:r w:rsidRPr="00BD16C4">
        <w:rPr>
          <w:rFonts w:asciiTheme="majorBidi" w:eastAsia="Times New Roman" w:hAnsiTheme="majorBidi" w:cstheme="majorBidi"/>
          <w:b/>
          <w:bCs/>
          <w:color w:val="000000"/>
          <w:szCs w:val="24"/>
          <w:lang w:eastAsia="lv-LV"/>
        </w:rPr>
        <w:t>Rezolutīvā daļa</w:t>
      </w:r>
    </w:p>
    <w:p w14:paraId="59290530" w14:textId="055426FC" w:rsidR="002410E5" w:rsidRPr="00BD16C4" w:rsidRDefault="002410E5" w:rsidP="00BD16C4">
      <w:pPr>
        <w:shd w:val="clear" w:color="auto" w:fill="FFFFFF"/>
        <w:spacing w:after="0" w:line="276" w:lineRule="auto"/>
        <w:jc w:val="both"/>
        <w:rPr>
          <w:rFonts w:asciiTheme="majorBidi" w:eastAsia="Times New Roman" w:hAnsiTheme="majorBidi" w:cstheme="majorBidi"/>
          <w:color w:val="000000"/>
          <w:szCs w:val="24"/>
          <w:lang w:eastAsia="lv-LV"/>
        </w:rPr>
      </w:pPr>
    </w:p>
    <w:p w14:paraId="15B8E891" w14:textId="76C42CF2" w:rsidR="002410E5" w:rsidRPr="00BD16C4" w:rsidRDefault="002410E5" w:rsidP="00BD16C4">
      <w:pPr>
        <w:shd w:val="clear" w:color="auto" w:fill="FFFFFF"/>
        <w:spacing w:after="0" w:line="276" w:lineRule="auto"/>
        <w:ind w:firstLine="720"/>
        <w:jc w:val="both"/>
        <w:rPr>
          <w:rFonts w:asciiTheme="majorBidi" w:eastAsia="Times New Roman" w:hAnsiTheme="majorBidi" w:cstheme="majorBidi"/>
          <w:color w:val="000000"/>
          <w:szCs w:val="24"/>
          <w:lang w:eastAsia="lv-LV"/>
        </w:rPr>
      </w:pPr>
      <w:r w:rsidRPr="00BD16C4">
        <w:rPr>
          <w:rFonts w:asciiTheme="majorBidi" w:eastAsia="Times New Roman" w:hAnsiTheme="majorBidi" w:cstheme="majorBidi"/>
          <w:color w:val="000000"/>
          <w:szCs w:val="24"/>
          <w:lang w:eastAsia="lv-LV"/>
        </w:rPr>
        <w:t>Pamatojoties uz Civilprocesa likuma 474. panta 2. punktu, Senāts</w:t>
      </w:r>
    </w:p>
    <w:p w14:paraId="1B2BBE3A" w14:textId="782D6A78" w:rsidR="00AB245F" w:rsidRPr="00BD16C4" w:rsidRDefault="00AB245F" w:rsidP="00BD16C4">
      <w:pPr>
        <w:shd w:val="clear" w:color="auto" w:fill="FFFFFF"/>
        <w:spacing w:after="0" w:line="276" w:lineRule="auto"/>
        <w:rPr>
          <w:rFonts w:asciiTheme="majorBidi" w:eastAsia="Times New Roman" w:hAnsiTheme="majorBidi" w:cstheme="majorBidi"/>
          <w:color w:val="000000"/>
          <w:szCs w:val="24"/>
          <w:lang w:eastAsia="lv-LV"/>
        </w:rPr>
      </w:pPr>
    </w:p>
    <w:p w14:paraId="3FAEC1B0" w14:textId="1E8CD09C" w:rsidR="002410E5" w:rsidRPr="00BD16C4" w:rsidRDefault="002410E5" w:rsidP="00BD16C4">
      <w:pPr>
        <w:shd w:val="clear" w:color="auto" w:fill="FFFFFF"/>
        <w:spacing w:after="0" w:line="276" w:lineRule="auto"/>
        <w:jc w:val="center"/>
        <w:rPr>
          <w:rFonts w:asciiTheme="majorBidi" w:eastAsia="Times New Roman" w:hAnsiTheme="majorBidi" w:cstheme="majorBidi"/>
          <w:color w:val="000000"/>
          <w:szCs w:val="24"/>
          <w:lang w:eastAsia="lv-LV"/>
        </w:rPr>
      </w:pPr>
      <w:r w:rsidRPr="00BD16C4">
        <w:rPr>
          <w:rFonts w:asciiTheme="majorBidi" w:hAnsiTheme="majorBidi" w:cstheme="majorBidi"/>
          <w:b/>
          <w:szCs w:val="24"/>
        </w:rPr>
        <w:t>nosprieda</w:t>
      </w:r>
    </w:p>
    <w:p w14:paraId="2E496251" w14:textId="015A6EAA" w:rsidR="002410E5" w:rsidRPr="00BD16C4" w:rsidRDefault="002410E5" w:rsidP="00BD16C4">
      <w:pPr>
        <w:shd w:val="clear" w:color="auto" w:fill="FFFFFF"/>
        <w:spacing w:after="0" w:line="276" w:lineRule="auto"/>
        <w:rPr>
          <w:rFonts w:asciiTheme="majorBidi" w:eastAsia="Times New Roman" w:hAnsiTheme="majorBidi" w:cstheme="majorBidi"/>
          <w:color w:val="000000"/>
          <w:szCs w:val="24"/>
          <w:lang w:eastAsia="lv-LV"/>
        </w:rPr>
      </w:pPr>
    </w:p>
    <w:p w14:paraId="255B5C7A" w14:textId="77777777" w:rsidR="00FE2EBA" w:rsidRPr="00BD16C4" w:rsidRDefault="002410E5" w:rsidP="00BD16C4">
      <w:pPr>
        <w:spacing w:after="0" w:line="276" w:lineRule="auto"/>
        <w:ind w:firstLine="720"/>
        <w:jc w:val="both"/>
        <w:rPr>
          <w:rFonts w:asciiTheme="majorBidi" w:hAnsiTheme="majorBidi" w:cstheme="majorBidi"/>
          <w:color w:val="000000"/>
          <w:szCs w:val="24"/>
        </w:rPr>
      </w:pPr>
      <w:r w:rsidRPr="00BD16C4">
        <w:rPr>
          <w:rFonts w:asciiTheme="majorBidi" w:hAnsiTheme="majorBidi" w:cstheme="majorBidi"/>
          <w:color w:val="000000"/>
          <w:szCs w:val="24"/>
          <w:shd w:val="clear" w:color="auto" w:fill="FFFFFF"/>
        </w:rPr>
        <w:t xml:space="preserve">atcelt </w:t>
      </w:r>
      <w:r w:rsidRPr="00BD16C4">
        <w:rPr>
          <w:rFonts w:asciiTheme="majorBidi" w:hAnsiTheme="majorBidi" w:cstheme="majorBidi"/>
          <w:szCs w:val="24"/>
        </w:rPr>
        <w:t xml:space="preserve">Rīgas apgabaltiesas 2022. gada 23. novembra spriedumu </w:t>
      </w:r>
      <w:r w:rsidRPr="00BD16C4">
        <w:rPr>
          <w:rFonts w:asciiTheme="majorBidi" w:hAnsiTheme="majorBidi" w:cstheme="majorBidi"/>
          <w:color w:val="000000"/>
          <w:szCs w:val="24"/>
          <w:shd w:val="clear" w:color="auto" w:fill="FFFFFF"/>
        </w:rPr>
        <w:t>un nodot lietu jaunai izskatīšanai Rīgas apgabaltiesā;</w:t>
      </w:r>
    </w:p>
    <w:p w14:paraId="4A4F4D48" w14:textId="743B633F" w:rsidR="002410E5" w:rsidRPr="00BD16C4" w:rsidRDefault="002410E5" w:rsidP="00BD16C4">
      <w:pPr>
        <w:spacing w:after="0" w:line="276" w:lineRule="auto"/>
        <w:ind w:firstLine="720"/>
        <w:jc w:val="both"/>
        <w:rPr>
          <w:rFonts w:asciiTheme="majorBidi" w:hAnsiTheme="majorBidi" w:cstheme="majorBidi"/>
          <w:color w:val="000000"/>
          <w:szCs w:val="24"/>
        </w:rPr>
      </w:pPr>
      <w:r w:rsidRPr="00BD16C4">
        <w:rPr>
          <w:rFonts w:asciiTheme="majorBidi" w:hAnsiTheme="majorBidi" w:cstheme="majorBidi"/>
          <w:color w:val="000000"/>
          <w:szCs w:val="24"/>
          <w:shd w:val="clear" w:color="auto" w:fill="FFFFFF"/>
        </w:rPr>
        <w:t>atmaksāt </w:t>
      </w:r>
      <w:r w:rsidRPr="00BD16C4">
        <w:rPr>
          <w:rFonts w:asciiTheme="majorBidi" w:hAnsiTheme="majorBidi" w:cstheme="majorBidi"/>
          <w:szCs w:val="24"/>
        </w:rPr>
        <w:t>ZAB „Petrovs un partneri SIA”</w:t>
      </w:r>
      <w:r w:rsidRPr="00BD16C4">
        <w:rPr>
          <w:rFonts w:asciiTheme="majorBidi" w:hAnsiTheme="majorBidi" w:cstheme="majorBidi"/>
          <w:color w:val="000000"/>
          <w:szCs w:val="24"/>
          <w:shd w:val="clear" w:color="auto" w:fill="FFFFFF"/>
        </w:rPr>
        <w:t xml:space="preserve"> drošības naudu 300 EUR (trīs simti </w:t>
      </w:r>
      <w:r w:rsidRPr="00BD16C4">
        <w:rPr>
          <w:rFonts w:asciiTheme="majorBidi" w:hAnsiTheme="majorBidi" w:cstheme="majorBidi"/>
          <w:i/>
          <w:iCs/>
          <w:color w:val="000000"/>
          <w:szCs w:val="24"/>
          <w:shd w:val="clear" w:color="auto" w:fill="FFFFFF"/>
        </w:rPr>
        <w:t>euro</w:t>
      </w:r>
      <w:r w:rsidRPr="00BD16C4">
        <w:rPr>
          <w:rFonts w:asciiTheme="majorBidi" w:hAnsiTheme="majorBidi" w:cstheme="majorBidi"/>
          <w:color w:val="000000"/>
          <w:szCs w:val="24"/>
          <w:shd w:val="clear" w:color="auto" w:fill="FFFFFF"/>
        </w:rPr>
        <w:t>).</w:t>
      </w:r>
    </w:p>
    <w:p w14:paraId="44756BC6" w14:textId="77777777" w:rsidR="002410E5" w:rsidRPr="00BD16C4" w:rsidRDefault="002410E5" w:rsidP="00BD16C4">
      <w:pPr>
        <w:spacing w:after="0" w:line="276" w:lineRule="auto"/>
        <w:ind w:firstLine="720"/>
        <w:jc w:val="both"/>
        <w:rPr>
          <w:rFonts w:asciiTheme="majorBidi" w:hAnsiTheme="majorBidi" w:cstheme="majorBidi"/>
          <w:color w:val="000000"/>
          <w:szCs w:val="24"/>
        </w:rPr>
      </w:pPr>
      <w:r w:rsidRPr="00BD16C4">
        <w:rPr>
          <w:rFonts w:asciiTheme="majorBidi" w:hAnsiTheme="majorBidi" w:cstheme="majorBidi"/>
          <w:color w:val="000000"/>
          <w:szCs w:val="24"/>
          <w:shd w:val="clear" w:color="auto" w:fill="FFFFFF"/>
        </w:rPr>
        <w:t>Spriedums nav pārsūdzams.</w:t>
      </w:r>
    </w:p>
    <w:sectPr w:rsidR="002410E5" w:rsidRPr="00BD16C4" w:rsidSect="007C3BED">
      <w:headerReference w:type="even" r:id="rId10"/>
      <w:headerReference w:type="default" r:id="rId11"/>
      <w:footerReference w:type="even" r:id="rId12"/>
      <w:footerReference w:type="default" r:id="rId13"/>
      <w:headerReference w:type="first" r:id="rId14"/>
      <w:footerReference w:type="first" r:id="rId15"/>
      <w:pgSz w:w="11906" w:h="16838"/>
      <w:pgMar w:top="964" w:right="170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66DAF" w14:textId="77777777" w:rsidR="00B40BAD" w:rsidRDefault="00B40BAD" w:rsidP="00C342AA">
      <w:pPr>
        <w:spacing w:after="0"/>
      </w:pPr>
      <w:r>
        <w:separator/>
      </w:r>
    </w:p>
  </w:endnote>
  <w:endnote w:type="continuationSeparator" w:id="0">
    <w:p w14:paraId="670A6923" w14:textId="77777777" w:rsidR="00B40BAD" w:rsidRDefault="00B40BAD" w:rsidP="00C342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2294B" w14:textId="77777777" w:rsidR="00352B25" w:rsidRDefault="00352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636285"/>
      <w:docPartObj>
        <w:docPartGallery w:val="Page Numbers (Top of Page)"/>
        <w:docPartUnique/>
      </w:docPartObj>
    </w:sdtPr>
    <w:sdtEndPr/>
    <w:sdtContent>
      <w:p w14:paraId="4A4608C3" w14:textId="77777777" w:rsidR="00352B25" w:rsidRDefault="00352B25" w:rsidP="00352B25">
        <w:pPr>
          <w:pStyle w:val="Footer"/>
          <w:jc w:val="center"/>
        </w:pPr>
        <w:r w:rsidRPr="00AD204A">
          <w:rPr>
            <w:szCs w:val="24"/>
          </w:rPr>
          <w:fldChar w:fldCharType="begin"/>
        </w:r>
        <w:r w:rsidRPr="00AD204A">
          <w:instrText xml:space="preserve"> PAGE </w:instrText>
        </w:r>
        <w:r w:rsidRPr="00AD204A">
          <w:rPr>
            <w:szCs w:val="24"/>
          </w:rPr>
          <w:fldChar w:fldCharType="separate"/>
        </w:r>
        <w:r>
          <w:rPr>
            <w:szCs w:val="24"/>
          </w:rPr>
          <w:t>6</w:t>
        </w:r>
        <w:r w:rsidRPr="00AD204A">
          <w:rPr>
            <w:szCs w:val="24"/>
          </w:rPr>
          <w:fldChar w:fldCharType="end"/>
        </w:r>
        <w:r w:rsidRPr="00AD204A">
          <w:t xml:space="preserve"> no </w:t>
        </w:r>
        <w:r>
          <w:fldChar w:fldCharType="begin"/>
        </w:r>
        <w:r>
          <w:instrText xml:space="preserve"> NUMPAGES  </w:instrText>
        </w:r>
        <w:r>
          <w:fldChar w:fldCharType="separate"/>
        </w:r>
        <w: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7FEC8" w14:textId="77777777" w:rsidR="00352B25" w:rsidRDefault="0035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95B33" w14:textId="77777777" w:rsidR="00B40BAD" w:rsidRDefault="00B40BAD" w:rsidP="00C342AA">
      <w:pPr>
        <w:spacing w:after="0"/>
      </w:pPr>
      <w:r>
        <w:separator/>
      </w:r>
    </w:p>
  </w:footnote>
  <w:footnote w:type="continuationSeparator" w:id="0">
    <w:p w14:paraId="6E4D346B" w14:textId="77777777" w:rsidR="00B40BAD" w:rsidRDefault="00B40BAD" w:rsidP="00C342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BAB53" w14:textId="77777777" w:rsidR="00352B25" w:rsidRDefault="00352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65B09" w14:textId="77777777" w:rsidR="00352B25" w:rsidRDefault="00352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F5241" w14:textId="77777777" w:rsidR="00352B25" w:rsidRDefault="00352B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39"/>
    <w:rsid w:val="000328D9"/>
    <w:rsid w:val="00037F39"/>
    <w:rsid w:val="00040CA4"/>
    <w:rsid w:val="00042DE7"/>
    <w:rsid w:val="00092953"/>
    <w:rsid w:val="0009692D"/>
    <w:rsid w:val="000D6AC2"/>
    <w:rsid w:val="000E2987"/>
    <w:rsid w:val="000F0D67"/>
    <w:rsid w:val="000F580C"/>
    <w:rsid w:val="001212AD"/>
    <w:rsid w:val="0017481C"/>
    <w:rsid w:val="001845B0"/>
    <w:rsid w:val="001F3A24"/>
    <w:rsid w:val="00232278"/>
    <w:rsid w:val="002410E5"/>
    <w:rsid w:val="00243AD6"/>
    <w:rsid w:val="002766A8"/>
    <w:rsid w:val="00281421"/>
    <w:rsid w:val="0029332D"/>
    <w:rsid w:val="00293AE9"/>
    <w:rsid w:val="002A33CF"/>
    <w:rsid w:val="002B3734"/>
    <w:rsid w:val="002C630A"/>
    <w:rsid w:val="002C6469"/>
    <w:rsid w:val="002F05B4"/>
    <w:rsid w:val="00312461"/>
    <w:rsid w:val="00344A9A"/>
    <w:rsid w:val="00352B25"/>
    <w:rsid w:val="00374DC7"/>
    <w:rsid w:val="003906A3"/>
    <w:rsid w:val="003F1FC3"/>
    <w:rsid w:val="003F24A4"/>
    <w:rsid w:val="00400A9D"/>
    <w:rsid w:val="00403D5D"/>
    <w:rsid w:val="004213F8"/>
    <w:rsid w:val="004547F1"/>
    <w:rsid w:val="004939EF"/>
    <w:rsid w:val="004E5576"/>
    <w:rsid w:val="004F0C2B"/>
    <w:rsid w:val="004F4FD7"/>
    <w:rsid w:val="004F59DD"/>
    <w:rsid w:val="004F7978"/>
    <w:rsid w:val="00510219"/>
    <w:rsid w:val="005254E3"/>
    <w:rsid w:val="00541D0F"/>
    <w:rsid w:val="005C6C36"/>
    <w:rsid w:val="005E37ED"/>
    <w:rsid w:val="006169F9"/>
    <w:rsid w:val="006558CA"/>
    <w:rsid w:val="0066320F"/>
    <w:rsid w:val="00664175"/>
    <w:rsid w:val="006652F4"/>
    <w:rsid w:val="00676F41"/>
    <w:rsid w:val="00684D4E"/>
    <w:rsid w:val="006A1AAE"/>
    <w:rsid w:val="006B57D0"/>
    <w:rsid w:val="006C69B1"/>
    <w:rsid w:val="006C74D3"/>
    <w:rsid w:val="006F56C1"/>
    <w:rsid w:val="007046CA"/>
    <w:rsid w:val="00727C59"/>
    <w:rsid w:val="00736829"/>
    <w:rsid w:val="00741F1F"/>
    <w:rsid w:val="007468A7"/>
    <w:rsid w:val="00760124"/>
    <w:rsid w:val="00766348"/>
    <w:rsid w:val="00771173"/>
    <w:rsid w:val="00783A97"/>
    <w:rsid w:val="007858F1"/>
    <w:rsid w:val="007A1A70"/>
    <w:rsid w:val="007A4685"/>
    <w:rsid w:val="007B29DD"/>
    <w:rsid w:val="007B5DCC"/>
    <w:rsid w:val="007C3BED"/>
    <w:rsid w:val="007E2598"/>
    <w:rsid w:val="007F1E5B"/>
    <w:rsid w:val="00801D2F"/>
    <w:rsid w:val="008A4BA0"/>
    <w:rsid w:val="008E6F6C"/>
    <w:rsid w:val="008F39A8"/>
    <w:rsid w:val="009013E8"/>
    <w:rsid w:val="0091294E"/>
    <w:rsid w:val="00920B67"/>
    <w:rsid w:val="00924640"/>
    <w:rsid w:val="00924AC6"/>
    <w:rsid w:val="009A7551"/>
    <w:rsid w:val="009E3B6D"/>
    <w:rsid w:val="009E5874"/>
    <w:rsid w:val="00A16D67"/>
    <w:rsid w:val="00A17B4D"/>
    <w:rsid w:val="00A255BB"/>
    <w:rsid w:val="00A630EF"/>
    <w:rsid w:val="00A63663"/>
    <w:rsid w:val="00AB245F"/>
    <w:rsid w:val="00AB31BC"/>
    <w:rsid w:val="00AC7CAF"/>
    <w:rsid w:val="00AD204A"/>
    <w:rsid w:val="00AF32D1"/>
    <w:rsid w:val="00AF34B4"/>
    <w:rsid w:val="00B32FFF"/>
    <w:rsid w:val="00B33FF7"/>
    <w:rsid w:val="00B374DC"/>
    <w:rsid w:val="00B40BAD"/>
    <w:rsid w:val="00B75AA5"/>
    <w:rsid w:val="00BD16C4"/>
    <w:rsid w:val="00C10326"/>
    <w:rsid w:val="00C12631"/>
    <w:rsid w:val="00C30D41"/>
    <w:rsid w:val="00C342AA"/>
    <w:rsid w:val="00C70506"/>
    <w:rsid w:val="00C77C48"/>
    <w:rsid w:val="00C930D1"/>
    <w:rsid w:val="00CA3D4B"/>
    <w:rsid w:val="00CA7E9A"/>
    <w:rsid w:val="00CB4C39"/>
    <w:rsid w:val="00CE11EE"/>
    <w:rsid w:val="00CF2F26"/>
    <w:rsid w:val="00D00F42"/>
    <w:rsid w:val="00D202D5"/>
    <w:rsid w:val="00D21C3A"/>
    <w:rsid w:val="00D476FA"/>
    <w:rsid w:val="00D50988"/>
    <w:rsid w:val="00D5398A"/>
    <w:rsid w:val="00D5512D"/>
    <w:rsid w:val="00D613B6"/>
    <w:rsid w:val="00DA121F"/>
    <w:rsid w:val="00DB37D7"/>
    <w:rsid w:val="00DC7852"/>
    <w:rsid w:val="00DE227E"/>
    <w:rsid w:val="00E1032B"/>
    <w:rsid w:val="00E2740C"/>
    <w:rsid w:val="00E4176C"/>
    <w:rsid w:val="00E43EC1"/>
    <w:rsid w:val="00E55B0C"/>
    <w:rsid w:val="00E65063"/>
    <w:rsid w:val="00E82C03"/>
    <w:rsid w:val="00ED7CE4"/>
    <w:rsid w:val="00EF56C3"/>
    <w:rsid w:val="00F04462"/>
    <w:rsid w:val="00F37F0C"/>
    <w:rsid w:val="00F551CD"/>
    <w:rsid w:val="00FB1993"/>
    <w:rsid w:val="00FC7175"/>
    <w:rsid w:val="00FD47D8"/>
    <w:rsid w:val="00FE0390"/>
    <w:rsid w:val="00FE2EBA"/>
    <w:rsid w:val="00FE4BB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FF8D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F39"/>
    <w:pPr>
      <w:suppressAutoHyphens/>
      <w:autoSpaceDN w:val="0"/>
      <w:spacing w:line="240" w:lineRule="auto"/>
      <w:textAlignment w:val="baseline"/>
    </w:pPr>
    <w:rPr>
      <w:rFonts w:eastAsia="Calibri" w:cs="Times New Roman"/>
      <w:kern w:val="0"/>
      <w14:ligatures w14:val="none"/>
    </w:rPr>
  </w:style>
  <w:style w:type="paragraph" w:styleId="Heading1">
    <w:name w:val="heading 1"/>
    <w:basedOn w:val="Normal"/>
    <w:next w:val="Normal"/>
    <w:link w:val="Heading1Char"/>
    <w:uiPriority w:val="9"/>
    <w:qFormat/>
    <w:rsid w:val="00C342AA"/>
    <w:pPr>
      <w:keepNext/>
      <w:keepLines/>
      <w:suppressAutoHyphens w:val="0"/>
      <w:autoSpaceDN/>
      <w:spacing w:before="600" w:after="120"/>
      <w:jc w:val="center"/>
      <w:textAlignment w:val="auto"/>
      <w:outlineLvl w:val="0"/>
    </w:pPr>
    <w:rPr>
      <w:rFonts w:eastAsiaTheme="majorEastAsia" w:cstheme="majorBidi"/>
      <w:b/>
      <w:szCs w:val="32"/>
      <w:u w:val="single"/>
    </w:rPr>
  </w:style>
  <w:style w:type="paragraph" w:styleId="Heading3">
    <w:name w:val="heading 3"/>
    <w:basedOn w:val="Normal"/>
    <w:next w:val="Normal"/>
    <w:link w:val="Heading3Char"/>
    <w:uiPriority w:val="9"/>
    <w:unhideWhenUsed/>
    <w:qFormat/>
    <w:rsid w:val="00C342AA"/>
    <w:pPr>
      <w:keepNext/>
      <w:keepLines/>
      <w:suppressAutoHyphens w:val="0"/>
      <w:autoSpaceDN/>
      <w:spacing w:before="120" w:after="120"/>
      <w:ind w:left="720"/>
      <w:textAlignment w:val="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2AA"/>
    <w:rPr>
      <w:rFonts w:eastAsiaTheme="majorEastAsia" w:cstheme="majorBidi"/>
      <w:b/>
      <w:kern w:val="0"/>
      <w:szCs w:val="32"/>
      <w:u w:val="single"/>
      <w14:ligatures w14:val="none"/>
    </w:rPr>
  </w:style>
  <w:style w:type="character" w:customStyle="1" w:styleId="Heading3Char">
    <w:name w:val="Heading 3 Char"/>
    <w:basedOn w:val="DefaultParagraphFont"/>
    <w:link w:val="Heading3"/>
    <w:uiPriority w:val="9"/>
    <w:rsid w:val="00C342AA"/>
    <w:rPr>
      <w:rFonts w:eastAsiaTheme="majorEastAsia" w:cstheme="majorBidi"/>
      <w:b/>
      <w:i/>
      <w:kern w:val="0"/>
      <w:szCs w:val="24"/>
      <w14:ligatures w14:val="none"/>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Znak"/>
    <w:basedOn w:val="Normal"/>
    <w:link w:val="FootnoteTextChar"/>
    <w:uiPriority w:val="99"/>
    <w:unhideWhenUsed/>
    <w:qFormat/>
    <w:rsid w:val="00C342AA"/>
    <w:pPr>
      <w:suppressAutoHyphens w:val="0"/>
      <w:autoSpaceDN/>
      <w:spacing w:after="0"/>
      <w:jc w:val="both"/>
      <w:textAlignment w:val="auto"/>
    </w:pPr>
    <w:rPr>
      <w:rFonts w:eastAsiaTheme="minorHAnsi" w:cstheme="minorBidi"/>
      <w:sz w:val="20"/>
      <w:szCs w:val="20"/>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qFormat/>
    <w:rsid w:val="00C342AA"/>
    <w:rPr>
      <w:kern w:val="0"/>
      <w:sz w:val="20"/>
      <w:szCs w:val="20"/>
      <w14:ligatures w14:val="none"/>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link w:val="CharCharCharChar"/>
    <w:uiPriority w:val="99"/>
    <w:unhideWhenUsed/>
    <w:qFormat/>
    <w:rsid w:val="00C342AA"/>
    <w:rPr>
      <w:vertAlign w:val="superscript"/>
    </w:rPr>
  </w:style>
  <w:style w:type="paragraph" w:customStyle="1" w:styleId="CharCharCharChar">
    <w:name w:val="Char Char Char Char"/>
    <w:aliases w:val="Char2"/>
    <w:basedOn w:val="Normal"/>
    <w:next w:val="Normal"/>
    <w:link w:val="FootnoteReference"/>
    <w:uiPriority w:val="99"/>
    <w:rsid w:val="00C342AA"/>
    <w:pPr>
      <w:keepNext/>
      <w:keepLines/>
      <w:suppressAutoHyphens w:val="0"/>
      <w:autoSpaceDN/>
      <w:spacing w:before="120" w:line="240" w:lineRule="exact"/>
      <w:jc w:val="both"/>
      <w:textAlignment w:val="auto"/>
      <w:outlineLvl w:val="0"/>
    </w:pPr>
    <w:rPr>
      <w:rFonts w:eastAsiaTheme="minorHAnsi" w:cstheme="minorBidi"/>
      <w:kern w:val="2"/>
      <w:vertAlign w:val="superscript"/>
      <w14:ligatures w14:val="standardContextual"/>
    </w:rPr>
  </w:style>
  <w:style w:type="paragraph" w:styleId="Header">
    <w:name w:val="header"/>
    <w:basedOn w:val="Normal"/>
    <w:link w:val="HeaderChar"/>
    <w:uiPriority w:val="99"/>
    <w:unhideWhenUsed/>
    <w:rsid w:val="00C342AA"/>
    <w:pPr>
      <w:tabs>
        <w:tab w:val="center" w:pos="4513"/>
        <w:tab w:val="right" w:pos="9026"/>
      </w:tabs>
      <w:spacing w:after="0"/>
    </w:pPr>
  </w:style>
  <w:style w:type="character" w:customStyle="1" w:styleId="HeaderChar">
    <w:name w:val="Header Char"/>
    <w:basedOn w:val="DefaultParagraphFont"/>
    <w:link w:val="Header"/>
    <w:uiPriority w:val="99"/>
    <w:rsid w:val="00C342AA"/>
    <w:rPr>
      <w:rFonts w:eastAsia="Calibri" w:cs="Times New Roman"/>
      <w:kern w:val="0"/>
      <w14:ligatures w14:val="none"/>
    </w:rPr>
  </w:style>
  <w:style w:type="paragraph" w:styleId="Footer">
    <w:name w:val="footer"/>
    <w:basedOn w:val="Normal"/>
    <w:link w:val="FooterChar"/>
    <w:uiPriority w:val="99"/>
    <w:unhideWhenUsed/>
    <w:rsid w:val="00C342AA"/>
    <w:pPr>
      <w:tabs>
        <w:tab w:val="center" w:pos="4513"/>
        <w:tab w:val="right" w:pos="9026"/>
      </w:tabs>
      <w:spacing w:after="0"/>
    </w:pPr>
  </w:style>
  <w:style w:type="character" w:customStyle="1" w:styleId="FooterChar">
    <w:name w:val="Footer Char"/>
    <w:basedOn w:val="DefaultParagraphFont"/>
    <w:link w:val="Footer"/>
    <w:uiPriority w:val="99"/>
    <w:rsid w:val="00C342AA"/>
    <w:rPr>
      <w:rFonts w:eastAsia="Calibri" w:cs="Times New Roman"/>
      <w:kern w:val="0"/>
      <w14:ligatures w14:val="none"/>
    </w:rPr>
  </w:style>
  <w:style w:type="paragraph" w:styleId="NormalWeb">
    <w:name w:val="Normal (Web)"/>
    <w:basedOn w:val="Normal"/>
    <w:uiPriority w:val="99"/>
    <w:unhideWhenUsed/>
    <w:rsid w:val="00C342AA"/>
    <w:pPr>
      <w:suppressAutoHyphens w:val="0"/>
      <w:autoSpaceDN/>
      <w:spacing w:before="100" w:beforeAutospacing="1" w:after="100" w:afterAutospacing="1"/>
      <w:textAlignment w:val="auto"/>
    </w:pPr>
    <w:rPr>
      <w:rFonts w:eastAsia="Times New Roman"/>
      <w:szCs w:val="24"/>
      <w:lang w:eastAsia="lv-LV"/>
    </w:rPr>
  </w:style>
  <w:style w:type="character" w:styleId="Strong">
    <w:name w:val="Strong"/>
    <w:basedOn w:val="DefaultParagraphFont"/>
    <w:uiPriority w:val="22"/>
    <w:qFormat/>
    <w:rsid w:val="000F580C"/>
    <w:rPr>
      <w:b/>
      <w:bCs/>
    </w:rPr>
  </w:style>
  <w:style w:type="paragraph" w:styleId="ListParagraph">
    <w:name w:val="List Paragraph"/>
    <w:basedOn w:val="Normal"/>
    <w:uiPriority w:val="34"/>
    <w:qFormat/>
    <w:rsid w:val="00E43EC1"/>
    <w:pPr>
      <w:suppressAutoHyphens w:val="0"/>
      <w:autoSpaceDN/>
      <w:spacing w:after="200" w:line="276" w:lineRule="auto"/>
      <w:ind w:left="720"/>
      <w:contextualSpacing/>
      <w:textAlignment w:val="auto"/>
    </w:pPr>
    <w:rPr>
      <w:rFonts w:ascii="Calibri" w:hAnsi="Calibri"/>
      <w:sz w:val="22"/>
    </w:rPr>
  </w:style>
  <w:style w:type="table" w:styleId="TableGrid">
    <w:name w:val="Table Grid"/>
    <w:basedOn w:val="TableNormal"/>
    <w:uiPriority w:val="39"/>
    <w:rsid w:val="00FE2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512D"/>
    <w:rPr>
      <w:color w:val="0563C1" w:themeColor="hyperlink"/>
      <w:u w:val="single"/>
    </w:rPr>
  </w:style>
  <w:style w:type="character" w:styleId="UnresolvedMention">
    <w:name w:val="Unresolved Mention"/>
    <w:basedOn w:val="DefaultParagraphFont"/>
    <w:uiPriority w:val="99"/>
    <w:semiHidden/>
    <w:unhideWhenUsed/>
    <w:rsid w:val="00D5512D"/>
    <w:rPr>
      <w:color w:val="605E5C"/>
      <w:shd w:val="clear" w:color="auto" w:fill="E1DFDD"/>
    </w:rPr>
  </w:style>
  <w:style w:type="character" w:styleId="FollowedHyperlink">
    <w:name w:val="FollowedHyperlink"/>
    <w:basedOn w:val="DefaultParagraphFont"/>
    <w:uiPriority w:val="99"/>
    <w:semiHidden/>
    <w:unhideWhenUsed/>
    <w:rsid w:val="007601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286710">
      <w:bodyDiv w:val="1"/>
      <w:marLeft w:val="0"/>
      <w:marRight w:val="0"/>
      <w:marTop w:val="0"/>
      <w:marBottom w:val="0"/>
      <w:divBdr>
        <w:top w:val="none" w:sz="0" w:space="0" w:color="auto"/>
        <w:left w:val="none" w:sz="0" w:space="0" w:color="auto"/>
        <w:bottom w:val="none" w:sz="0" w:space="0" w:color="auto"/>
        <w:right w:val="none" w:sz="0" w:space="0" w:color="auto"/>
      </w:divBdr>
    </w:div>
    <w:div w:id="827786370">
      <w:bodyDiv w:val="1"/>
      <w:marLeft w:val="0"/>
      <w:marRight w:val="0"/>
      <w:marTop w:val="0"/>
      <w:marBottom w:val="0"/>
      <w:divBdr>
        <w:top w:val="none" w:sz="0" w:space="0" w:color="auto"/>
        <w:left w:val="none" w:sz="0" w:space="0" w:color="auto"/>
        <w:bottom w:val="none" w:sz="0" w:space="0" w:color="auto"/>
        <w:right w:val="none" w:sz="0" w:space="0" w:color="auto"/>
      </w:divBdr>
    </w:div>
    <w:div w:id="994064387">
      <w:bodyDiv w:val="1"/>
      <w:marLeft w:val="0"/>
      <w:marRight w:val="0"/>
      <w:marTop w:val="0"/>
      <w:marBottom w:val="0"/>
      <w:divBdr>
        <w:top w:val="none" w:sz="0" w:space="0" w:color="auto"/>
        <w:left w:val="none" w:sz="0" w:space="0" w:color="auto"/>
        <w:bottom w:val="none" w:sz="0" w:space="0" w:color="auto"/>
        <w:right w:val="none" w:sz="0" w:space="0" w:color="auto"/>
      </w:divBdr>
    </w:div>
    <w:div w:id="1151219083">
      <w:bodyDiv w:val="1"/>
      <w:marLeft w:val="0"/>
      <w:marRight w:val="0"/>
      <w:marTop w:val="0"/>
      <w:marBottom w:val="0"/>
      <w:divBdr>
        <w:top w:val="none" w:sz="0" w:space="0" w:color="auto"/>
        <w:left w:val="none" w:sz="0" w:space="0" w:color="auto"/>
        <w:bottom w:val="none" w:sz="0" w:space="0" w:color="auto"/>
        <w:right w:val="none" w:sz="0" w:space="0" w:color="auto"/>
      </w:divBdr>
    </w:div>
    <w:div w:id="1229457007">
      <w:bodyDiv w:val="1"/>
      <w:marLeft w:val="0"/>
      <w:marRight w:val="0"/>
      <w:marTop w:val="0"/>
      <w:marBottom w:val="0"/>
      <w:divBdr>
        <w:top w:val="none" w:sz="0" w:space="0" w:color="auto"/>
        <w:left w:val="none" w:sz="0" w:space="0" w:color="auto"/>
        <w:bottom w:val="none" w:sz="0" w:space="0" w:color="auto"/>
        <w:right w:val="none" w:sz="0" w:space="0" w:color="auto"/>
      </w:divBdr>
    </w:div>
    <w:div w:id="1624114519">
      <w:bodyDiv w:val="1"/>
      <w:marLeft w:val="0"/>
      <w:marRight w:val="0"/>
      <w:marTop w:val="0"/>
      <w:marBottom w:val="0"/>
      <w:divBdr>
        <w:top w:val="none" w:sz="0" w:space="0" w:color="auto"/>
        <w:left w:val="none" w:sz="0" w:space="0" w:color="auto"/>
        <w:bottom w:val="none" w:sz="0" w:space="0" w:color="auto"/>
        <w:right w:val="none" w:sz="0" w:space="0" w:color="auto"/>
      </w:divBdr>
    </w:div>
    <w:div w:id="1861966183">
      <w:bodyDiv w:val="1"/>
      <w:marLeft w:val="0"/>
      <w:marRight w:val="0"/>
      <w:marTop w:val="0"/>
      <w:marBottom w:val="0"/>
      <w:divBdr>
        <w:top w:val="none" w:sz="0" w:space="0" w:color="auto"/>
        <w:left w:val="none" w:sz="0" w:space="0" w:color="auto"/>
        <w:bottom w:val="none" w:sz="0" w:space="0" w:color="auto"/>
        <w:right w:val="none" w:sz="0" w:space="0" w:color="auto"/>
      </w:divBdr>
    </w:div>
    <w:div w:id="18866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6592"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at.gov.lv/downloadlawfile/659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anas.tiesas.lv/eTiesasMvc/nolemumi/pdf/529443.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space.lu.lv/dspace/handle/7/119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11600</Words>
  <Characters>6613</Characters>
  <Application>Microsoft Office Word</Application>
  <DocSecurity>0</DocSecurity>
  <Lines>55</Lines>
  <Paragraphs>36</Paragraphs>
  <ScaleCrop>false</ScaleCrop>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2024-04-23T11:04:00Z</dcterms:created>
  <dcterms:modified xsi:type="dcterms:W3CDTF">2024-05-15T08:49:00Z</dcterms:modified>
</cp:coreProperties>
</file>