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6C4C6" w14:textId="77777777" w:rsidR="002F24CA" w:rsidRPr="002F24CA" w:rsidRDefault="002F24CA" w:rsidP="009F1B21">
      <w:pPr>
        <w:ind w:firstLine="0"/>
        <w:contextualSpacing/>
        <w:rPr>
          <w:rFonts w:ascii="Times New Roman" w:hAnsi="Times New Roman" w:cs="Times New Roman"/>
          <w:b/>
          <w:bCs/>
          <w:sz w:val="24"/>
          <w:szCs w:val="24"/>
        </w:rPr>
      </w:pPr>
      <w:bookmarkStart w:id="0" w:name="_Hlk113871937"/>
      <w:r w:rsidRPr="002F24CA">
        <w:rPr>
          <w:rFonts w:ascii="Times New Roman" w:hAnsi="Times New Roman" w:cs="Times New Roman"/>
          <w:b/>
          <w:bCs/>
          <w:sz w:val="24"/>
          <w:szCs w:val="24"/>
        </w:rPr>
        <w:t xml:space="preserve">Priekšnoteikumi uzturēšanās atļaujas saņemšanai komercdarbības veikšanai </w:t>
      </w:r>
    </w:p>
    <w:p w14:paraId="0AF1E549" w14:textId="5C80CF48" w:rsidR="0034023F" w:rsidRDefault="002F24CA" w:rsidP="009F1B21">
      <w:pPr>
        <w:ind w:firstLine="0"/>
        <w:contextualSpacing/>
        <w:rPr>
          <w:rFonts w:ascii="Times New Roman" w:hAnsi="Times New Roman" w:cs="Times New Roman"/>
          <w:sz w:val="24"/>
          <w:szCs w:val="24"/>
        </w:rPr>
      </w:pPr>
      <w:r w:rsidRPr="002F24CA">
        <w:rPr>
          <w:rFonts w:ascii="Times New Roman" w:hAnsi="Times New Roman" w:cs="Times New Roman"/>
          <w:sz w:val="24"/>
          <w:szCs w:val="24"/>
        </w:rPr>
        <w:t xml:space="preserve">Likumdevējs kā priekšnoteikumu uzturēšanās atļaujas iegūšanai saistībā ar komercdarbību izvirzījis nosacījumu, ka komersants veic aktīvu saimniecisku darbību un dod ekonomisku labumu Latvijas Republikai. No Ministru kabineta 2010.gada 21.jūnija noteikumu Nr. 564 „Uzturēšanās atļauju noteikumi” 82.punkta izriet, ka samaksāto nodokļu kopsummu pārskata gadā veido tikai tādas summas, kas faktiski paliek budžetā. Komersanta no budžeta atmaksātais pievienotās vērtības nodoklis ir atskaitāms no samaksāto nodokļu maksājumu kopsummas. Tādā veidā ir iespējams pārliecināties, vai komersants ir veicis aktīvu saimniecisko darbību un devis ekonomisku labumu valstij. </w:t>
      </w:r>
    </w:p>
    <w:p w14:paraId="2327C805" w14:textId="77777777" w:rsidR="009F1B21" w:rsidRPr="002F24CA" w:rsidRDefault="009F1B21" w:rsidP="009F1B21">
      <w:pPr>
        <w:ind w:firstLine="0"/>
        <w:contextualSpacing/>
        <w:rPr>
          <w:rFonts w:ascii="Times New Roman" w:hAnsi="Times New Roman" w:cs="Times New Roman"/>
          <w:sz w:val="24"/>
          <w:szCs w:val="24"/>
        </w:rPr>
      </w:pPr>
    </w:p>
    <w:p w14:paraId="662F2075" w14:textId="4EF5AEFD" w:rsidR="002F24CA" w:rsidRPr="002F24CA" w:rsidRDefault="00503240" w:rsidP="009F1B21">
      <w:pPr>
        <w:spacing w:before="240" w:after="0"/>
        <w:ind w:firstLine="0"/>
        <w:jc w:val="center"/>
        <w:rPr>
          <w:rFonts w:ascii="Times New Roman" w:hAnsi="Times New Roman" w:cs="Times New Roman"/>
          <w:b/>
          <w:sz w:val="24"/>
          <w:szCs w:val="24"/>
        </w:rPr>
      </w:pPr>
      <w:r w:rsidRPr="002F24CA">
        <w:rPr>
          <w:rFonts w:ascii="Times New Roman" w:hAnsi="Times New Roman" w:cs="Times New Roman"/>
          <w:b/>
          <w:sz w:val="24"/>
          <w:szCs w:val="24"/>
        </w:rPr>
        <w:t>Latvijas Republikas Senāt</w:t>
      </w:r>
      <w:r w:rsidR="002F24CA" w:rsidRPr="002F24CA">
        <w:rPr>
          <w:rFonts w:ascii="Times New Roman" w:hAnsi="Times New Roman" w:cs="Times New Roman"/>
          <w:b/>
          <w:sz w:val="24"/>
          <w:szCs w:val="24"/>
        </w:rPr>
        <w:t>a</w:t>
      </w:r>
      <w:r w:rsidR="002F24CA" w:rsidRPr="002F24CA">
        <w:rPr>
          <w:rFonts w:ascii="Times New Roman" w:hAnsi="Times New Roman" w:cs="Times New Roman"/>
          <w:b/>
          <w:sz w:val="24"/>
          <w:szCs w:val="24"/>
        </w:rPr>
        <w:br/>
        <w:t>Administratīvo lietu departamenta</w:t>
      </w:r>
      <w:r w:rsidR="002F24CA" w:rsidRPr="002F24CA">
        <w:rPr>
          <w:rFonts w:ascii="Times New Roman" w:hAnsi="Times New Roman" w:cs="Times New Roman"/>
          <w:b/>
          <w:sz w:val="24"/>
          <w:szCs w:val="24"/>
        </w:rPr>
        <w:br/>
        <w:t xml:space="preserve">2024.gada 29.februāra </w:t>
      </w:r>
    </w:p>
    <w:p w14:paraId="014EC5E7" w14:textId="77777777" w:rsidR="0034023F" w:rsidRPr="002F24CA" w:rsidRDefault="00503240" w:rsidP="009F1B21">
      <w:pPr>
        <w:spacing w:after="0"/>
        <w:ind w:firstLine="0"/>
        <w:jc w:val="center"/>
        <w:rPr>
          <w:rFonts w:ascii="Times New Roman" w:hAnsi="Times New Roman" w:cs="Times New Roman"/>
          <w:b/>
          <w:sz w:val="24"/>
          <w:szCs w:val="24"/>
        </w:rPr>
      </w:pPr>
      <w:r w:rsidRPr="002F24CA">
        <w:rPr>
          <w:rFonts w:ascii="Times New Roman" w:hAnsi="Times New Roman" w:cs="Times New Roman"/>
          <w:b/>
          <w:sz w:val="24"/>
          <w:szCs w:val="24"/>
        </w:rPr>
        <w:t>SPRIEDUMS</w:t>
      </w:r>
    </w:p>
    <w:p w14:paraId="7A5EFB55" w14:textId="226CC196" w:rsidR="002F24CA" w:rsidRPr="002F24CA" w:rsidRDefault="002F24CA" w:rsidP="009F1B21">
      <w:pPr>
        <w:spacing w:after="0"/>
        <w:ind w:firstLine="720"/>
        <w:jc w:val="center"/>
        <w:rPr>
          <w:rFonts w:ascii="Times New Roman" w:hAnsi="Times New Roman" w:cs="Times New Roman"/>
          <w:b/>
          <w:bCs/>
          <w:sz w:val="24"/>
          <w:szCs w:val="24"/>
        </w:rPr>
      </w:pPr>
      <w:r w:rsidRPr="002F24CA">
        <w:rPr>
          <w:rFonts w:ascii="Times New Roman" w:hAnsi="Times New Roman" w:cs="Times New Roman"/>
          <w:b/>
          <w:bCs/>
          <w:sz w:val="24"/>
          <w:szCs w:val="24"/>
        </w:rPr>
        <w:t>Liet</w:t>
      </w:r>
      <w:r w:rsidRPr="002F24CA">
        <w:rPr>
          <w:rFonts w:ascii="Times New Roman" w:hAnsi="Times New Roman" w:cs="Times New Roman"/>
          <w:b/>
          <w:bCs/>
          <w:sz w:val="24"/>
          <w:szCs w:val="24"/>
        </w:rPr>
        <w:t>ā</w:t>
      </w:r>
      <w:r w:rsidRPr="002F24CA">
        <w:rPr>
          <w:rFonts w:ascii="Times New Roman" w:hAnsi="Times New Roman" w:cs="Times New Roman"/>
          <w:b/>
          <w:bCs/>
          <w:sz w:val="24"/>
          <w:szCs w:val="24"/>
        </w:rPr>
        <w:t xml:space="preserve"> Nr. A420261420, SKA-50/2024</w:t>
      </w:r>
    </w:p>
    <w:p w14:paraId="51DC3150" w14:textId="5A5F43BF" w:rsidR="002F24CA" w:rsidRPr="002F24CA" w:rsidRDefault="002F24CA" w:rsidP="009F1B21">
      <w:pPr>
        <w:spacing w:after="0"/>
        <w:ind w:firstLine="0"/>
        <w:jc w:val="center"/>
        <w:rPr>
          <w:rFonts w:ascii="Times New Roman" w:hAnsi="Times New Roman" w:cs="Times New Roman"/>
          <w:b/>
          <w:sz w:val="24"/>
          <w:szCs w:val="24"/>
        </w:rPr>
      </w:pPr>
      <w:hyperlink r:id="rId8" w:history="1">
        <w:r w:rsidRPr="002F24CA">
          <w:rPr>
            <w:rStyle w:val="Hyperlink"/>
            <w:rFonts w:ascii="Times New Roman" w:hAnsi="Times New Roman" w:cs="Times New Roman"/>
            <w:sz w:val="24"/>
            <w:szCs w:val="24"/>
          </w:rPr>
          <w:t>ECLI:LV:AT:2024:0229.A420261420.25.S</w:t>
        </w:r>
      </w:hyperlink>
    </w:p>
    <w:p w14:paraId="2B1A88AD" w14:textId="77777777" w:rsidR="0034023F" w:rsidRPr="00217BF2" w:rsidRDefault="0034023F" w:rsidP="009F1B21">
      <w:pPr>
        <w:spacing w:after="0"/>
        <w:ind w:firstLine="720"/>
        <w:rPr>
          <w:rFonts w:ascii="Times New Roman" w:hAnsi="Times New Roman" w:cs="Times New Roman"/>
          <w:sz w:val="24"/>
          <w:szCs w:val="24"/>
        </w:rPr>
      </w:pPr>
    </w:p>
    <w:p w14:paraId="1D5724B6" w14:textId="35DAFACB" w:rsidR="0034023F" w:rsidRPr="00B65524" w:rsidRDefault="008A3F91" w:rsidP="009F1B21">
      <w:pPr>
        <w:spacing w:after="0"/>
        <w:ind w:firstLine="720"/>
        <w:rPr>
          <w:rFonts w:ascii="Times New Roman" w:hAnsi="Times New Roman" w:cs="Times New Roman"/>
          <w:color w:val="000000" w:themeColor="text1"/>
          <w:sz w:val="24"/>
          <w:szCs w:val="24"/>
        </w:rPr>
      </w:pPr>
      <w:r w:rsidRPr="00B65524">
        <w:rPr>
          <w:rFonts w:ascii="Times New Roman" w:hAnsi="Times New Roman" w:cs="Times New Roman"/>
          <w:color w:val="000000" w:themeColor="text1"/>
          <w:sz w:val="24"/>
          <w:szCs w:val="24"/>
        </w:rPr>
        <w:t>Senāts šādā sastāvā: senatore referente Indra Meldere, senator</w:t>
      </w:r>
      <w:r w:rsidR="00B65524" w:rsidRPr="00B65524">
        <w:rPr>
          <w:rFonts w:ascii="Times New Roman" w:hAnsi="Times New Roman" w:cs="Times New Roman"/>
          <w:color w:val="000000" w:themeColor="text1"/>
          <w:sz w:val="24"/>
          <w:szCs w:val="24"/>
        </w:rPr>
        <w:t>es</w:t>
      </w:r>
      <w:r w:rsidRPr="00B65524">
        <w:rPr>
          <w:rFonts w:ascii="Times New Roman" w:hAnsi="Times New Roman" w:cs="Times New Roman"/>
          <w:color w:val="000000" w:themeColor="text1"/>
          <w:sz w:val="24"/>
          <w:szCs w:val="24"/>
        </w:rPr>
        <w:t xml:space="preserve"> </w:t>
      </w:r>
      <w:r w:rsidR="00B65524" w:rsidRPr="00B65524">
        <w:rPr>
          <w:rFonts w:ascii="Times New Roman" w:hAnsi="Times New Roman" w:cs="Times New Roman"/>
          <w:color w:val="000000" w:themeColor="text1"/>
          <w:sz w:val="24"/>
          <w:szCs w:val="24"/>
        </w:rPr>
        <w:t>Dzintra Amerika un Ieva Višķere</w:t>
      </w:r>
    </w:p>
    <w:p w14:paraId="536CCD74" w14:textId="77777777" w:rsidR="008A3F91" w:rsidRPr="00B65524" w:rsidRDefault="008A3F91" w:rsidP="009F1B21">
      <w:pPr>
        <w:spacing w:after="0"/>
        <w:ind w:firstLine="720"/>
        <w:rPr>
          <w:rFonts w:ascii="Times New Roman" w:hAnsi="Times New Roman" w:cs="Times New Roman"/>
          <w:color w:val="000000" w:themeColor="text1"/>
          <w:sz w:val="24"/>
          <w:szCs w:val="24"/>
        </w:rPr>
      </w:pPr>
    </w:p>
    <w:p w14:paraId="332813AA" w14:textId="30732D20" w:rsidR="0034023F" w:rsidRPr="00B65524" w:rsidRDefault="00503240" w:rsidP="009F1B21">
      <w:pPr>
        <w:spacing w:after="0"/>
        <w:ind w:firstLine="720"/>
        <w:rPr>
          <w:rFonts w:ascii="Times New Roman" w:hAnsi="Times New Roman" w:cs="Times New Roman"/>
          <w:b/>
          <w:bCs/>
          <w:color w:val="000000" w:themeColor="text1"/>
          <w:sz w:val="24"/>
          <w:szCs w:val="24"/>
        </w:rPr>
      </w:pPr>
      <w:r w:rsidRPr="00B65524">
        <w:rPr>
          <w:rFonts w:ascii="Times New Roman" w:hAnsi="Times New Roman" w:cs="Times New Roman"/>
          <w:color w:val="000000" w:themeColor="text1"/>
          <w:sz w:val="24"/>
          <w:szCs w:val="24"/>
        </w:rPr>
        <w:t xml:space="preserve">rakstveida procesā izskatīja </w:t>
      </w:r>
      <w:r w:rsidR="009B239E" w:rsidRPr="00B65524">
        <w:rPr>
          <w:rFonts w:ascii="Times New Roman" w:hAnsi="Times New Roman" w:cs="Times New Roman"/>
          <w:color w:val="000000" w:themeColor="text1"/>
          <w:sz w:val="24"/>
          <w:szCs w:val="24"/>
        </w:rPr>
        <w:t xml:space="preserve">administratīvo lietu, kas ierosināta, pamatojoties uz </w:t>
      </w:r>
      <w:r w:rsidR="002F24CA">
        <w:rPr>
          <w:rFonts w:ascii="Times New Roman" w:hAnsi="Times New Roman" w:cs="Times New Roman"/>
          <w:sz w:val="24"/>
          <w:szCs w:val="24"/>
        </w:rPr>
        <w:t xml:space="preserve">[pers. A] </w:t>
      </w:r>
      <w:r w:rsidR="00B65524" w:rsidRPr="00B65524">
        <w:rPr>
          <w:rFonts w:ascii="Times New Roman" w:hAnsi="Times New Roman" w:cs="Times New Roman"/>
          <w:sz w:val="24"/>
          <w:szCs w:val="24"/>
        </w:rPr>
        <w:t>(</w:t>
      </w:r>
      <w:r w:rsidR="002F24CA">
        <w:rPr>
          <w:rFonts w:ascii="Times New Roman" w:hAnsi="Times New Roman" w:cs="Times New Roman"/>
          <w:i/>
          <w:iCs/>
          <w:sz w:val="24"/>
          <w:szCs w:val="24"/>
        </w:rPr>
        <w:t xml:space="preserve">[pers. A] </w:t>
      </w:r>
      <w:r w:rsidR="00B65524" w:rsidRPr="00B65524">
        <w:rPr>
          <w:rFonts w:ascii="Times New Roman" w:hAnsi="Times New Roman" w:cs="Times New Roman"/>
          <w:sz w:val="24"/>
          <w:szCs w:val="24"/>
        </w:rPr>
        <w:t>pieteikumu par Pilsonības un migrācijas lietu pārvaldes 2020.gada 26.oktobra lēmuma Nr.</w:t>
      </w:r>
      <w:r w:rsidR="00E322C0">
        <w:rPr>
          <w:rFonts w:ascii="Times New Roman" w:hAnsi="Times New Roman" w:cs="Times New Roman"/>
          <w:sz w:val="24"/>
          <w:szCs w:val="24"/>
        </w:rPr>
        <w:t> </w:t>
      </w:r>
      <w:r w:rsidR="00B65524" w:rsidRPr="00B65524">
        <w:rPr>
          <w:rFonts w:ascii="Times New Roman" w:hAnsi="Times New Roman" w:cs="Times New Roman"/>
          <w:sz w:val="24"/>
          <w:szCs w:val="24"/>
        </w:rPr>
        <w:t>925 atcelšanu un pienākuma uzlikšanu Pilsonības un migrācijas lietu pārvaldei reģistrēt pieteicējam termiņuzturēšanās atļauju, sakarā ar Pilsonības un migrācijas lietu pārvaldes kasācijas sūdzību par Administratīvās apgabaltiesas 2021.gada 7.decembra spriedumu</w:t>
      </w:r>
      <w:r w:rsidR="009B239E" w:rsidRPr="00B65524">
        <w:rPr>
          <w:rFonts w:ascii="Times New Roman" w:hAnsi="Times New Roman" w:cs="Times New Roman"/>
          <w:color w:val="000000" w:themeColor="text1"/>
          <w:sz w:val="24"/>
          <w:szCs w:val="24"/>
        </w:rPr>
        <w:t>.</w:t>
      </w:r>
    </w:p>
    <w:p w14:paraId="2387276B" w14:textId="77777777" w:rsidR="0034023F" w:rsidRPr="00217BF2" w:rsidRDefault="0034023F" w:rsidP="009F1B21">
      <w:pPr>
        <w:spacing w:after="0"/>
        <w:ind w:firstLine="0"/>
        <w:jc w:val="center"/>
        <w:rPr>
          <w:rFonts w:ascii="Times New Roman" w:hAnsi="Times New Roman" w:cs="Times New Roman"/>
          <w:b/>
          <w:bCs/>
          <w:color w:val="000000" w:themeColor="text1"/>
          <w:sz w:val="24"/>
          <w:szCs w:val="24"/>
        </w:rPr>
      </w:pPr>
    </w:p>
    <w:p w14:paraId="12FFF25D" w14:textId="77777777" w:rsidR="0034023F" w:rsidRPr="00217BF2" w:rsidRDefault="00503240" w:rsidP="009F1B21">
      <w:pPr>
        <w:spacing w:after="0"/>
        <w:ind w:firstLine="0"/>
        <w:jc w:val="center"/>
        <w:rPr>
          <w:rFonts w:ascii="Times New Roman" w:hAnsi="Times New Roman" w:cs="Times New Roman"/>
          <w:b/>
          <w:bCs/>
          <w:sz w:val="24"/>
          <w:szCs w:val="24"/>
        </w:rPr>
      </w:pPr>
      <w:r w:rsidRPr="00217BF2">
        <w:rPr>
          <w:rFonts w:ascii="Times New Roman" w:hAnsi="Times New Roman" w:cs="Times New Roman"/>
          <w:b/>
          <w:bCs/>
          <w:color w:val="000000" w:themeColor="text1"/>
          <w:sz w:val="24"/>
          <w:szCs w:val="24"/>
        </w:rPr>
        <w:t xml:space="preserve">Aprakstošā </w:t>
      </w:r>
      <w:r w:rsidRPr="00217BF2">
        <w:rPr>
          <w:rFonts w:ascii="Times New Roman" w:hAnsi="Times New Roman" w:cs="Times New Roman"/>
          <w:b/>
          <w:bCs/>
          <w:sz w:val="24"/>
          <w:szCs w:val="24"/>
        </w:rPr>
        <w:t>daļa</w:t>
      </w:r>
    </w:p>
    <w:p w14:paraId="00019FFF" w14:textId="77777777" w:rsidR="0034023F" w:rsidRPr="00217BF2" w:rsidRDefault="0034023F" w:rsidP="009F1B21">
      <w:pPr>
        <w:spacing w:after="0"/>
        <w:ind w:firstLine="0"/>
        <w:jc w:val="center"/>
        <w:rPr>
          <w:rFonts w:ascii="Times New Roman" w:hAnsi="Times New Roman" w:cs="Times New Roman"/>
          <w:b/>
          <w:bCs/>
          <w:sz w:val="24"/>
          <w:szCs w:val="24"/>
        </w:rPr>
      </w:pPr>
    </w:p>
    <w:p w14:paraId="4D5488E0" w14:textId="760B5362" w:rsidR="00811684" w:rsidRDefault="00503240" w:rsidP="009F1B21">
      <w:pPr>
        <w:spacing w:after="0"/>
        <w:ind w:firstLine="720"/>
        <w:rPr>
          <w:rFonts w:ascii="Times New Roman" w:hAnsi="Times New Roman" w:cs="Times New Roman"/>
          <w:sz w:val="24"/>
          <w:szCs w:val="24"/>
        </w:rPr>
      </w:pPr>
      <w:r w:rsidRPr="0031201A">
        <w:rPr>
          <w:rFonts w:ascii="Times New Roman" w:hAnsi="Times New Roman" w:cs="Times New Roman"/>
          <w:sz w:val="24"/>
          <w:szCs w:val="24"/>
        </w:rPr>
        <w:t>[1]</w:t>
      </w:r>
      <w:r w:rsidR="000E1212" w:rsidRPr="0031201A">
        <w:rPr>
          <w:rFonts w:ascii="Times New Roman" w:hAnsi="Times New Roman" w:cs="Times New Roman"/>
          <w:sz w:val="24"/>
          <w:szCs w:val="24"/>
        </w:rPr>
        <w:t> Pieteicējam</w:t>
      </w:r>
      <w:r w:rsidR="007A50C3">
        <w:rPr>
          <w:rFonts w:ascii="Times New Roman" w:hAnsi="Times New Roman" w:cs="Times New Roman"/>
          <w:sz w:val="24"/>
          <w:szCs w:val="24"/>
        </w:rPr>
        <w:t xml:space="preserve"> – </w:t>
      </w:r>
      <w:r w:rsidR="000E1212" w:rsidRPr="0031201A">
        <w:rPr>
          <w:rFonts w:ascii="Times New Roman" w:hAnsi="Times New Roman" w:cs="Times New Roman"/>
          <w:sz w:val="24"/>
          <w:szCs w:val="24"/>
        </w:rPr>
        <w:t>Turcijas pilsonim</w:t>
      </w:r>
      <w:r w:rsidR="002F24CA">
        <w:rPr>
          <w:rFonts w:ascii="Times New Roman" w:hAnsi="Times New Roman" w:cs="Times New Roman"/>
          <w:sz w:val="24"/>
          <w:szCs w:val="24"/>
        </w:rPr>
        <w:t xml:space="preserve"> </w:t>
      </w:r>
      <w:r w:rsidR="002F24CA">
        <w:rPr>
          <w:rFonts w:ascii="Times New Roman" w:hAnsi="Times New Roman" w:cs="Times New Roman"/>
          <w:sz w:val="24"/>
          <w:szCs w:val="24"/>
        </w:rPr>
        <w:t>[pers. A]</w:t>
      </w:r>
      <w:r w:rsidR="002F24CA">
        <w:rPr>
          <w:rFonts w:ascii="Times New Roman" w:hAnsi="Times New Roman" w:cs="Times New Roman"/>
          <w:sz w:val="24"/>
          <w:szCs w:val="24"/>
        </w:rPr>
        <w:t xml:space="preserve"> </w:t>
      </w:r>
      <w:r w:rsidR="007A50C3">
        <w:rPr>
          <w:rFonts w:ascii="Times New Roman" w:hAnsi="Times New Roman" w:cs="Times New Roman"/>
          <w:sz w:val="24"/>
          <w:szCs w:val="24"/>
        </w:rPr>
        <w:t xml:space="preserve">– </w:t>
      </w:r>
      <w:r w:rsidR="000E1212" w:rsidRPr="0031201A">
        <w:rPr>
          <w:rFonts w:ascii="Times New Roman" w:hAnsi="Times New Roman" w:cs="Times New Roman"/>
          <w:sz w:val="24"/>
          <w:szCs w:val="24"/>
        </w:rPr>
        <w:t>ar Pilsonības un migrācijas lietu pārvaldes (turpmāk – pārvalde) 2016.gada 22.jūlija lēmumu piešķirtas uzturēšanās tiesības Latvijas Republikā līdz 2021.gada 21.jūlijam komercdarbības veikšanai SIA </w:t>
      </w:r>
      <w:r w:rsidR="009F1B21">
        <w:rPr>
          <w:rFonts w:ascii="Times New Roman" w:hAnsi="Times New Roman" w:cs="Times New Roman"/>
          <w:sz w:val="24"/>
          <w:szCs w:val="24"/>
        </w:rPr>
        <w:t>[</w:t>
      </w:r>
      <w:r w:rsidR="000E1212" w:rsidRPr="0031201A">
        <w:rPr>
          <w:rFonts w:ascii="Times New Roman" w:hAnsi="Times New Roman" w:cs="Times New Roman"/>
          <w:sz w:val="24"/>
          <w:szCs w:val="24"/>
        </w:rPr>
        <w:t>„</w:t>
      </w:r>
      <w:r w:rsidR="009F1B21">
        <w:rPr>
          <w:rFonts w:ascii="Times New Roman" w:hAnsi="Times New Roman" w:cs="Times New Roman"/>
          <w:sz w:val="24"/>
          <w:szCs w:val="24"/>
        </w:rPr>
        <w:t>Nosaukums</w:t>
      </w:r>
      <w:r w:rsidR="000E1212" w:rsidRPr="0031201A">
        <w:rPr>
          <w:rFonts w:ascii="Times New Roman" w:hAnsi="Times New Roman" w:cs="Times New Roman"/>
          <w:sz w:val="24"/>
          <w:szCs w:val="24"/>
        </w:rPr>
        <w:t>”</w:t>
      </w:r>
      <w:r w:rsidR="009F1B21">
        <w:rPr>
          <w:rFonts w:ascii="Times New Roman" w:hAnsi="Times New Roman" w:cs="Times New Roman"/>
          <w:sz w:val="24"/>
          <w:szCs w:val="24"/>
        </w:rPr>
        <w:t>]</w:t>
      </w:r>
      <w:r w:rsidR="000E1212" w:rsidRPr="0031201A">
        <w:rPr>
          <w:rFonts w:ascii="Times New Roman" w:hAnsi="Times New Roman" w:cs="Times New Roman"/>
          <w:sz w:val="24"/>
          <w:szCs w:val="24"/>
        </w:rPr>
        <w:t xml:space="preserve"> valdes locekļa amatā.</w:t>
      </w:r>
      <w:r w:rsidR="005F7273">
        <w:rPr>
          <w:rFonts w:ascii="Times New Roman" w:hAnsi="Times New Roman" w:cs="Times New Roman"/>
          <w:sz w:val="24"/>
          <w:szCs w:val="24"/>
        </w:rPr>
        <w:t xml:space="preserve"> </w:t>
      </w:r>
      <w:r w:rsidR="00D712A0" w:rsidRPr="0031201A">
        <w:rPr>
          <w:rFonts w:ascii="Times New Roman" w:hAnsi="Times New Roman" w:cs="Times New Roman"/>
          <w:sz w:val="24"/>
          <w:szCs w:val="24"/>
        </w:rPr>
        <w:t>2017.gada 5.jūlijā, 2018.gada 2.jūlijā un 2019.gada 2.jūlijā</w:t>
      </w:r>
      <w:r w:rsidR="00D712A0">
        <w:rPr>
          <w:rFonts w:ascii="Times New Roman" w:hAnsi="Times New Roman" w:cs="Times New Roman"/>
          <w:sz w:val="24"/>
          <w:szCs w:val="24"/>
        </w:rPr>
        <w:t xml:space="preserve"> p</w:t>
      </w:r>
      <w:r w:rsidR="005F7273">
        <w:rPr>
          <w:rFonts w:ascii="Times New Roman" w:hAnsi="Times New Roman" w:cs="Times New Roman"/>
          <w:sz w:val="24"/>
          <w:szCs w:val="24"/>
        </w:rPr>
        <w:t xml:space="preserve">ieteicēja termiņuzturēšanās atļauja </w:t>
      </w:r>
      <w:r w:rsidR="00D712A0">
        <w:rPr>
          <w:rFonts w:ascii="Times New Roman" w:hAnsi="Times New Roman" w:cs="Times New Roman"/>
          <w:sz w:val="24"/>
          <w:szCs w:val="24"/>
        </w:rPr>
        <w:t xml:space="preserve">tika </w:t>
      </w:r>
      <w:r w:rsidR="005F7273">
        <w:rPr>
          <w:rFonts w:ascii="Times New Roman" w:hAnsi="Times New Roman" w:cs="Times New Roman"/>
          <w:sz w:val="24"/>
          <w:szCs w:val="24"/>
        </w:rPr>
        <w:t>reģistrēta. Savukārt a</w:t>
      </w:r>
      <w:r w:rsidR="0005361C" w:rsidRPr="0031201A">
        <w:rPr>
          <w:rFonts w:ascii="Times New Roman" w:hAnsi="Times New Roman" w:cs="Times New Roman"/>
          <w:sz w:val="24"/>
          <w:szCs w:val="24"/>
        </w:rPr>
        <w:t xml:space="preserve">r </w:t>
      </w:r>
      <w:r w:rsidR="0031201A" w:rsidRPr="0031201A">
        <w:rPr>
          <w:rFonts w:ascii="Times New Roman" w:hAnsi="Times New Roman" w:cs="Times New Roman"/>
          <w:sz w:val="24"/>
          <w:szCs w:val="24"/>
        </w:rPr>
        <w:t xml:space="preserve">pārvaldes </w:t>
      </w:r>
      <w:r w:rsidR="00B65524" w:rsidRPr="0031201A">
        <w:rPr>
          <w:rFonts w:ascii="Times New Roman" w:hAnsi="Times New Roman" w:cs="Times New Roman"/>
          <w:sz w:val="24"/>
          <w:szCs w:val="24"/>
        </w:rPr>
        <w:t>2020.gada 26.oktobra lēmumu Nr. </w:t>
      </w:r>
      <w:r w:rsidR="00B65524" w:rsidRPr="00ED1FF5">
        <w:rPr>
          <w:rFonts w:ascii="Times New Roman" w:hAnsi="Times New Roman" w:cs="Times New Roman"/>
          <w:sz w:val="24"/>
          <w:szCs w:val="24"/>
        </w:rPr>
        <w:t xml:space="preserve">925 kā galīgo administratīvo aktu </w:t>
      </w:r>
      <w:r w:rsidR="00AB73B4" w:rsidRPr="00ED1FF5">
        <w:rPr>
          <w:rFonts w:ascii="Times New Roman" w:hAnsi="Times New Roman" w:cs="Times New Roman"/>
          <w:sz w:val="24"/>
          <w:szCs w:val="24"/>
        </w:rPr>
        <w:t xml:space="preserve">pieteicējam </w:t>
      </w:r>
      <w:r w:rsidR="00B65524" w:rsidRPr="00ED1FF5">
        <w:rPr>
          <w:rFonts w:ascii="Times New Roman" w:hAnsi="Times New Roman" w:cs="Times New Roman"/>
          <w:sz w:val="24"/>
          <w:szCs w:val="24"/>
        </w:rPr>
        <w:t>atteikts</w:t>
      </w:r>
      <w:r w:rsidR="00AB73B4" w:rsidRPr="00ED1FF5">
        <w:rPr>
          <w:rFonts w:ascii="Times New Roman" w:hAnsi="Times New Roman" w:cs="Times New Roman"/>
          <w:sz w:val="24"/>
          <w:szCs w:val="24"/>
        </w:rPr>
        <w:t xml:space="preserve"> reģistrēt uzturēšanās atļauju, bet izsniegtā uzturēšanās atļauja anulēta</w:t>
      </w:r>
      <w:r w:rsidR="000349D0">
        <w:rPr>
          <w:rFonts w:ascii="Times New Roman" w:hAnsi="Times New Roman" w:cs="Times New Roman"/>
          <w:sz w:val="24"/>
          <w:szCs w:val="24"/>
        </w:rPr>
        <w:t>. Pārvalde konstatēja, ka</w:t>
      </w:r>
      <w:r w:rsidR="00811684" w:rsidRPr="00ED1FF5">
        <w:rPr>
          <w:rFonts w:ascii="Times New Roman" w:hAnsi="Times New Roman" w:cs="Times New Roman"/>
          <w:sz w:val="24"/>
          <w:szCs w:val="24"/>
        </w:rPr>
        <w:t xml:space="preserve"> SIA </w:t>
      </w:r>
      <w:r w:rsidR="009F1B21" w:rsidRPr="0031201A">
        <w:rPr>
          <w:rFonts w:ascii="Times New Roman" w:hAnsi="Times New Roman" w:cs="Times New Roman"/>
          <w:sz w:val="24"/>
          <w:szCs w:val="24"/>
        </w:rPr>
        <w:t> </w:t>
      </w:r>
      <w:r w:rsidR="009F1B21">
        <w:rPr>
          <w:rFonts w:ascii="Times New Roman" w:hAnsi="Times New Roman" w:cs="Times New Roman"/>
          <w:sz w:val="24"/>
          <w:szCs w:val="24"/>
        </w:rPr>
        <w:t>[</w:t>
      </w:r>
      <w:r w:rsidR="009F1B21" w:rsidRPr="0031201A">
        <w:rPr>
          <w:rFonts w:ascii="Times New Roman" w:hAnsi="Times New Roman" w:cs="Times New Roman"/>
          <w:sz w:val="24"/>
          <w:szCs w:val="24"/>
        </w:rPr>
        <w:t>„</w:t>
      </w:r>
      <w:r w:rsidR="009F1B21">
        <w:rPr>
          <w:rFonts w:ascii="Times New Roman" w:hAnsi="Times New Roman" w:cs="Times New Roman"/>
          <w:sz w:val="24"/>
          <w:szCs w:val="24"/>
        </w:rPr>
        <w:t>Nosaukums</w:t>
      </w:r>
      <w:r w:rsidR="009F1B21" w:rsidRPr="0031201A">
        <w:rPr>
          <w:rFonts w:ascii="Times New Roman" w:hAnsi="Times New Roman" w:cs="Times New Roman"/>
          <w:sz w:val="24"/>
          <w:szCs w:val="24"/>
        </w:rPr>
        <w:t>”</w:t>
      </w:r>
      <w:r w:rsidR="009F1B21">
        <w:rPr>
          <w:rFonts w:ascii="Times New Roman" w:hAnsi="Times New Roman" w:cs="Times New Roman"/>
          <w:sz w:val="24"/>
          <w:szCs w:val="24"/>
        </w:rPr>
        <w:t>]</w:t>
      </w:r>
      <w:r w:rsidR="00811684" w:rsidRPr="00ED1FF5">
        <w:rPr>
          <w:rFonts w:ascii="Times New Roman" w:hAnsi="Times New Roman" w:cs="Times New Roman"/>
          <w:sz w:val="24"/>
          <w:szCs w:val="24"/>
        </w:rPr>
        <w:t xml:space="preserve"> nav iemaksājusi </w:t>
      </w:r>
      <w:r w:rsidR="00ED1FF5">
        <w:rPr>
          <w:rFonts w:ascii="Times New Roman" w:hAnsi="Times New Roman" w:cs="Times New Roman"/>
          <w:sz w:val="24"/>
          <w:szCs w:val="24"/>
        </w:rPr>
        <w:t xml:space="preserve">budžetā </w:t>
      </w:r>
      <w:r w:rsidR="00811684" w:rsidRPr="00ED1FF5">
        <w:rPr>
          <w:rFonts w:ascii="Times New Roman" w:hAnsi="Times New Roman" w:cs="Times New Roman"/>
          <w:sz w:val="24"/>
          <w:szCs w:val="24"/>
        </w:rPr>
        <w:t>Ministru kabineta 2010.gada 21.jūnija noteikumu Nr. 564 „Uzturēšanās atļauju noteikumi”</w:t>
      </w:r>
      <w:r w:rsidR="00ED1FF5" w:rsidRPr="00ED1FF5">
        <w:rPr>
          <w:rFonts w:ascii="Times New Roman" w:hAnsi="Times New Roman" w:cs="Times New Roman"/>
          <w:sz w:val="24"/>
          <w:szCs w:val="24"/>
        </w:rPr>
        <w:t xml:space="preserve"> (turpmāk – Uzturēšanās atļauj</w:t>
      </w:r>
      <w:r w:rsidR="00176413">
        <w:rPr>
          <w:rFonts w:ascii="Times New Roman" w:hAnsi="Times New Roman" w:cs="Times New Roman"/>
          <w:sz w:val="24"/>
          <w:szCs w:val="24"/>
        </w:rPr>
        <w:t>u</w:t>
      </w:r>
      <w:r w:rsidR="00ED1FF5" w:rsidRPr="00ED1FF5">
        <w:rPr>
          <w:rFonts w:ascii="Times New Roman" w:hAnsi="Times New Roman" w:cs="Times New Roman"/>
          <w:sz w:val="24"/>
          <w:szCs w:val="24"/>
        </w:rPr>
        <w:t xml:space="preserve"> noteikumi)</w:t>
      </w:r>
      <w:r w:rsidR="00811684" w:rsidRPr="00ED1FF5">
        <w:rPr>
          <w:rFonts w:ascii="Times New Roman" w:hAnsi="Times New Roman" w:cs="Times New Roman"/>
          <w:sz w:val="24"/>
          <w:szCs w:val="24"/>
        </w:rPr>
        <w:t xml:space="preserve"> 82.punktā noteik</w:t>
      </w:r>
      <w:r w:rsidR="00ED1FF5" w:rsidRPr="00ED1FF5">
        <w:rPr>
          <w:rFonts w:ascii="Times New Roman" w:hAnsi="Times New Roman" w:cs="Times New Roman"/>
          <w:sz w:val="24"/>
          <w:szCs w:val="24"/>
        </w:rPr>
        <w:t>tās nodokļu summas</w:t>
      </w:r>
      <w:r w:rsidR="00811684" w:rsidRPr="00ED1FF5">
        <w:rPr>
          <w:rFonts w:ascii="Times New Roman" w:hAnsi="Times New Roman" w:cs="Times New Roman"/>
          <w:sz w:val="24"/>
          <w:szCs w:val="24"/>
        </w:rPr>
        <w:t>.</w:t>
      </w:r>
      <w:r w:rsidR="00811684">
        <w:rPr>
          <w:rFonts w:ascii="Times New Roman" w:hAnsi="Times New Roman" w:cs="Times New Roman"/>
          <w:sz w:val="24"/>
          <w:szCs w:val="24"/>
        </w:rPr>
        <w:t xml:space="preserve"> </w:t>
      </w:r>
    </w:p>
    <w:p w14:paraId="6C33B874" w14:textId="05B2FF06" w:rsidR="00811684" w:rsidRDefault="00ED1FF5" w:rsidP="009F1B21">
      <w:pPr>
        <w:spacing w:after="0"/>
        <w:ind w:firstLine="720"/>
        <w:rPr>
          <w:rFonts w:ascii="Times New Roman" w:hAnsi="Times New Roman" w:cs="Times New Roman"/>
          <w:sz w:val="24"/>
          <w:szCs w:val="24"/>
        </w:rPr>
      </w:pPr>
      <w:r>
        <w:rPr>
          <w:rFonts w:ascii="Times New Roman" w:hAnsi="Times New Roman" w:cs="Times New Roman"/>
          <w:sz w:val="24"/>
          <w:szCs w:val="24"/>
        </w:rPr>
        <w:t xml:space="preserve">Pieteicējs tam nepiekrita un pārvaldes lēmumu pārsūdzēja tiesā. </w:t>
      </w:r>
    </w:p>
    <w:p w14:paraId="3EEB9500" w14:textId="77777777" w:rsidR="00190958" w:rsidRDefault="00190958" w:rsidP="009F1B21">
      <w:pPr>
        <w:spacing w:after="0"/>
        <w:ind w:firstLine="720"/>
        <w:rPr>
          <w:rFonts w:ascii="Times New Roman" w:hAnsi="Times New Roman" w:cs="Times New Roman"/>
          <w:sz w:val="24"/>
          <w:szCs w:val="24"/>
        </w:rPr>
      </w:pPr>
    </w:p>
    <w:p w14:paraId="7D8D3C73" w14:textId="01412062" w:rsidR="00ED1FF5" w:rsidRDefault="00190958" w:rsidP="009F1B21">
      <w:pPr>
        <w:tabs>
          <w:tab w:val="left" w:pos="8222"/>
        </w:tabs>
        <w:spacing w:after="0"/>
        <w:ind w:firstLine="720"/>
        <w:rPr>
          <w:rFonts w:ascii="Times New Roman" w:hAnsi="Times New Roman" w:cs="Times New Roman"/>
          <w:sz w:val="24"/>
          <w:szCs w:val="24"/>
        </w:rPr>
      </w:pPr>
      <w:r w:rsidRPr="00C01781">
        <w:rPr>
          <w:rFonts w:ascii="Times New Roman" w:hAnsi="Times New Roman" w:cs="Times New Roman"/>
          <w:sz w:val="24"/>
          <w:szCs w:val="24"/>
        </w:rPr>
        <w:t>[2] Administratīvā apgabaltiesa ar 2021.gada 7.decembra spriedumu pieteikumu apmierināja</w:t>
      </w:r>
      <w:r w:rsidR="00C01781" w:rsidRPr="00C01781">
        <w:rPr>
          <w:rFonts w:ascii="Times New Roman" w:hAnsi="Times New Roman" w:cs="Times New Roman"/>
          <w:sz w:val="24"/>
          <w:szCs w:val="24"/>
        </w:rPr>
        <w:t xml:space="preserve"> un atzina pārsūdzēto lēmumu par prettiesisku</w:t>
      </w:r>
      <w:r w:rsidRPr="00C01781">
        <w:rPr>
          <w:rFonts w:ascii="Times New Roman" w:hAnsi="Times New Roman" w:cs="Times New Roman"/>
          <w:sz w:val="24"/>
          <w:szCs w:val="24"/>
        </w:rPr>
        <w:t>.</w:t>
      </w:r>
    </w:p>
    <w:p w14:paraId="2FED8444" w14:textId="03742E05" w:rsidR="00C01781" w:rsidRDefault="00ED1FF5" w:rsidP="009F1B21">
      <w:pPr>
        <w:tabs>
          <w:tab w:val="left" w:pos="8222"/>
        </w:tabs>
        <w:spacing w:after="0"/>
        <w:ind w:firstLine="720"/>
        <w:rPr>
          <w:rFonts w:ascii="Times New Roman" w:hAnsi="Times New Roman" w:cs="Times New Roman"/>
          <w:sz w:val="24"/>
          <w:szCs w:val="24"/>
        </w:rPr>
      </w:pPr>
      <w:r>
        <w:rPr>
          <w:rFonts w:ascii="Times New Roman" w:hAnsi="Times New Roman" w:cs="Times New Roman"/>
          <w:sz w:val="24"/>
          <w:szCs w:val="24"/>
        </w:rPr>
        <w:t xml:space="preserve">Apgabaltiesa konstatēja, ka </w:t>
      </w:r>
      <w:r w:rsidR="00C01781" w:rsidRPr="00C01781">
        <w:rPr>
          <w:rFonts w:ascii="Times New Roman" w:hAnsi="Times New Roman" w:cs="Times New Roman"/>
          <w:sz w:val="24"/>
          <w:szCs w:val="24"/>
        </w:rPr>
        <w:t>SIA</w:t>
      </w:r>
      <w:r>
        <w:rPr>
          <w:rFonts w:ascii="Times New Roman" w:hAnsi="Times New Roman" w:cs="Times New Roman"/>
          <w:sz w:val="24"/>
          <w:szCs w:val="24"/>
        </w:rPr>
        <w:t> </w:t>
      </w:r>
      <w:r w:rsidR="009F1B21" w:rsidRPr="0031201A">
        <w:rPr>
          <w:rFonts w:ascii="Times New Roman" w:hAnsi="Times New Roman" w:cs="Times New Roman"/>
          <w:sz w:val="24"/>
          <w:szCs w:val="24"/>
        </w:rPr>
        <w:t> </w:t>
      </w:r>
      <w:r w:rsidR="009F1B21">
        <w:rPr>
          <w:rFonts w:ascii="Times New Roman" w:hAnsi="Times New Roman" w:cs="Times New Roman"/>
          <w:sz w:val="24"/>
          <w:szCs w:val="24"/>
        </w:rPr>
        <w:t>[</w:t>
      </w:r>
      <w:r w:rsidR="009F1B21" w:rsidRPr="0031201A">
        <w:rPr>
          <w:rFonts w:ascii="Times New Roman" w:hAnsi="Times New Roman" w:cs="Times New Roman"/>
          <w:sz w:val="24"/>
          <w:szCs w:val="24"/>
        </w:rPr>
        <w:t>„</w:t>
      </w:r>
      <w:r w:rsidR="009F1B21">
        <w:rPr>
          <w:rFonts w:ascii="Times New Roman" w:hAnsi="Times New Roman" w:cs="Times New Roman"/>
          <w:sz w:val="24"/>
          <w:szCs w:val="24"/>
        </w:rPr>
        <w:t>Nosaukums</w:t>
      </w:r>
      <w:r w:rsidR="009F1B21" w:rsidRPr="0031201A">
        <w:rPr>
          <w:rFonts w:ascii="Times New Roman" w:hAnsi="Times New Roman" w:cs="Times New Roman"/>
          <w:sz w:val="24"/>
          <w:szCs w:val="24"/>
        </w:rPr>
        <w:t>”</w:t>
      </w:r>
      <w:r w:rsidR="009F1B21">
        <w:rPr>
          <w:rFonts w:ascii="Times New Roman" w:hAnsi="Times New Roman" w:cs="Times New Roman"/>
          <w:sz w:val="24"/>
          <w:szCs w:val="24"/>
        </w:rPr>
        <w:t>]</w:t>
      </w:r>
      <w:r w:rsidR="009F1B21" w:rsidRPr="0031201A">
        <w:rPr>
          <w:rFonts w:ascii="Times New Roman" w:hAnsi="Times New Roman" w:cs="Times New Roman"/>
          <w:sz w:val="24"/>
          <w:szCs w:val="24"/>
        </w:rPr>
        <w:t xml:space="preserve"> </w:t>
      </w:r>
      <w:r w:rsidR="00C01781" w:rsidRPr="00C01781">
        <w:rPr>
          <w:rFonts w:ascii="Times New Roman" w:hAnsi="Times New Roman" w:cs="Times New Roman"/>
          <w:sz w:val="24"/>
          <w:szCs w:val="24"/>
        </w:rPr>
        <w:t>laika periodā no 2016.gada 1.jūlija līdz 31.decembrim valsts budžetā iemaksājusi 12</w:t>
      </w:r>
      <w:r>
        <w:rPr>
          <w:rFonts w:ascii="Times New Roman" w:hAnsi="Times New Roman" w:cs="Times New Roman"/>
          <w:sz w:val="24"/>
          <w:szCs w:val="24"/>
        </w:rPr>
        <w:t> </w:t>
      </w:r>
      <w:r w:rsidR="00C01781" w:rsidRPr="00C01781">
        <w:rPr>
          <w:rFonts w:ascii="Times New Roman" w:hAnsi="Times New Roman" w:cs="Times New Roman"/>
          <w:sz w:val="24"/>
          <w:szCs w:val="24"/>
        </w:rPr>
        <w:t>494,56</w:t>
      </w:r>
      <w:r>
        <w:rPr>
          <w:rFonts w:ascii="Times New Roman" w:hAnsi="Times New Roman" w:cs="Times New Roman"/>
          <w:sz w:val="24"/>
          <w:szCs w:val="24"/>
        </w:rPr>
        <w:t> </w:t>
      </w:r>
      <w:r w:rsidR="00C01781" w:rsidRPr="00ED1FF5">
        <w:rPr>
          <w:rFonts w:ascii="Times New Roman" w:hAnsi="Times New Roman" w:cs="Times New Roman"/>
          <w:i/>
          <w:iCs/>
          <w:sz w:val="24"/>
          <w:szCs w:val="24"/>
        </w:rPr>
        <w:t>euro</w:t>
      </w:r>
      <w:r w:rsidR="00C01781" w:rsidRPr="00C01781">
        <w:rPr>
          <w:rFonts w:ascii="Times New Roman" w:hAnsi="Times New Roman" w:cs="Times New Roman"/>
          <w:sz w:val="24"/>
          <w:szCs w:val="24"/>
        </w:rPr>
        <w:t xml:space="preserve">, </w:t>
      </w:r>
      <w:r w:rsidR="00D712A0">
        <w:rPr>
          <w:rFonts w:ascii="Times New Roman" w:hAnsi="Times New Roman" w:cs="Times New Roman"/>
          <w:sz w:val="24"/>
          <w:szCs w:val="24"/>
        </w:rPr>
        <w:t>bet</w:t>
      </w:r>
      <w:r w:rsidR="00C01781" w:rsidRPr="00C01781">
        <w:rPr>
          <w:rFonts w:ascii="Times New Roman" w:hAnsi="Times New Roman" w:cs="Times New Roman"/>
          <w:sz w:val="24"/>
          <w:szCs w:val="24"/>
        </w:rPr>
        <w:t xml:space="preserve"> </w:t>
      </w:r>
      <w:r w:rsidR="000371F6">
        <w:rPr>
          <w:rFonts w:ascii="Times New Roman" w:hAnsi="Times New Roman" w:cs="Times New Roman"/>
          <w:sz w:val="24"/>
          <w:szCs w:val="24"/>
        </w:rPr>
        <w:t>tai</w:t>
      </w:r>
      <w:r w:rsidR="00C01781" w:rsidRPr="00C01781">
        <w:rPr>
          <w:rFonts w:ascii="Times New Roman" w:hAnsi="Times New Roman" w:cs="Times New Roman"/>
          <w:sz w:val="24"/>
          <w:szCs w:val="24"/>
        </w:rPr>
        <w:t xml:space="preserve"> atmaksāti </w:t>
      </w:r>
      <w:r w:rsidR="00C01781" w:rsidRPr="00C01781">
        <w:rPr>
          <w:rFonts w:ascii="Times New Roman" w:hAnsi="Times New Roman" w:cs="Times New Roman"/>
          <w:sz w:val="24"/>
          <w:szCs w:val="24"/>
        </w:rPr>
        <w:lastRenderedPageBreak/>
        <w:t>29</w:t>
      </w:r>
      <w:r>
        <w:rPr>
          <w:rFonts w:ascii="Times New Roman" w:hAnsi="Times New Roman" w:cs="Times New Roman"/>
          <w:sz w:val="24"/>
          <w:szCs w:val="24"/>
        </w:rPr>
        <w:t> </w:t>
      </w:r>
      <w:r w:rsidR="00C01781" w:rsidRPr="00C01781">
        <w:rPr>
          <w:rFonts w:ascii="Times New Roman" w:hAnsi="Times New Roman" w:cs="Times New Roman"/>
          <w:sz w:val="24"/>
          <w:szCs w:val="24"/>
        </w:rPr>
        <w:t>725,43</w:t>
      </w:r>
      <w:r>
        <w:rPr>
          <w:rFonts w:ascii="Times New Roman" w:hAnsi="Times New Roman" w:cs="Times New Roman"/>
          <w:sz w:val="24"/>
          <w:szCs w:val="24"/>
        </w:rPr>
        <w:t> </w:t>
      </w:r>
      <w:r w:rsidR="00C01781" w:rsidRPr="00ED1FF5">
        <w:rPr>
          <w:rFonts w:ascii="Times New Roman" w:hAnsi="Times New Roman" w:cs="Times New Roman"/>
          <w:i/>
          <w:iCs/>
          <w:sz w:val="24"/>
          <w:szCs w:val="24"/>
        </w:rPr>
        <w:t>euro</w:t>
      </w:r>
      <w:r w:rsidR="00C01781" w:rsidRPr="00C01781">
        <w:rPr>
          <w:rFonts w:ascii="Times New Roman" w:hAnsi="Times New Roman" w:cs="Times New Roman"/>
          <w:sz w:val="24"/>
          <w:szCs w:val="24"/>
        </w:rPr>
        <w:t xml:space="preserve">. Laika periodā no 2017.gada 1.janvāra līdz 31.decembrim </w:t>
      </w:r>
      <w:r w:rsidR="00916370">
        <w:rPr>
          <w:rFonts w:ascii="Times New Roman" w:hAnsi="Times New Roman" w:cs="Times New Roman"/>
          <w:sz w:val="24"/>
          <w:szCs w:val="24"/>
        </w:rPr>
        <w:t xml:space="preserve">budžetā </w:t>
      </w:r>
      <w:r w:rsidR="00C01781" w:rsidRPr="00C01781">
        <w:rPr>
          <w:rFonts w:ascii="Times New Roman" w:hAnsi="Times New Roman" w:cs="Times New Roman"/>
          <w:sz w:val="24"/>
          <w:szCs w:val="24"/>
        </w:rPr>
        <w:t>iemaksā</w:t>
      </w:r>
      <w:r w:rsidR="00916370">
        <w:rPr>
          <w:rFonts w:ascii="Times New Roman" w:hAnsi="Times New Roman" w:cs="Times New Roman"/>
          <w:sz w:val="24"/>
          <w:szCs w:val="24"/>
        </w:rPr>
        <w:t>ti</w:t>
      </w:r>
      <w:r w:rsidR="00C01781" w:rsidRPr="00C01781">
        <w:rPr>
          <w:rFonts w:ascii="Times New Roman" w:hAnsi="Times New Roman" w:cs="Times New Roman"/>
          <w:sz w:val="24"/>
          <w:szCs w:val="24"/>
        </w:rPr>
        <w:t xml:space="preserve"> 31</w:t>
      </w:r>
      <w:r>
        <w:rPr>
          <w:rFonts w:ascii="Times New Roman" w:hAnsi="Times New Roman" w:cs="Times New Roman"/>
          <w:sz w:val="24"/>
          <w:szCs w:val="24"/>
        </w:rPr>
        <w:t> </w:t>
      </w:r>
      <w:r w:rsidR="00C01781" w:rsidRPr="00C01781">
        <w:rPr>
          <w:rFonts w:ascii="Times New Roman" w:hAnsi="Times New Roman" w:cs="Times New Roman"/>
          <w:sz w:val="24"/>
          <w:szCs w:val="24"/>
        </w:rPr>
        <w:t>785,97</w:t>
      </w:r>
      <w:r>
        <w:rPr>
          <w:rFonts w:ascii="Times New Roman" w:hAnsi="Times New Roman" w:cs="Times New Roman"/>
          <w:sz w:val="24"/>
          <w:szCs w:val="24"/>
        </w:rPr>
        <w:t> </w:t>
      </w:r>
      <w:r w:rsidR="00C01781" w:rsidRPr="00916370">
        <w:rPr>
          <w:rFonts w:ascii="Times New Roman" w:hAnsi="Times New Roman" w:cs="Times New Roman"/>
          <w:i/>
          <w:iCs/>
          <w:sz w:val="24"/>
          <w:szCs w:val="24"/>
        </w:rPr>
        <w:t>euro</w:t>
      </w:r>
      <w:r w:rsidR="00C01781" w:rsidRPr="00C01781">
        <w:rPr>
          <w:rFonts w:ascii="Times New Roman" w:hAnsi="Times New Roman" w:cs="Times New Roman"/>
          <w:sz w:val="24"/>
          <w:szCs w:val="24"/>
        </w:rPr>
        <w:t>, atmaksāti 114</w:t>
      </w:r>
      <w:r>
        <w:rPr>
          <w:rFonts w:ascii="Times New Roman" w:hAnsi="Times New Roman" w:cs="Times New Roman"/>
          <w:sz w:val="24"/>
          <w:szCs w:val="24"/>
        </w:rPr>
        <w:t> </w:t>
      </w:r>
      <w:r w:rsidR="00C01781" w:rsidRPr="00C01781">
        <w:rPr>
          <w:rFonts w:ascii="Times New Roman" w:hAnsi="Times New Roman" w:cs="Times New Roman"/>
          <w:sz w:val="24"/>
          <w:szCs w:val="24"/>
        </w:rPr>
        <w:t>104,39</w:t>
      </w:r>
      <w:r>
        <w:rPr>
          <w:rFonts w:ascii="Times New Roman" w:hAnsi="Times New Roman" w:cs="Times New Roman"/>
          <w:sz w:val="24"/>
          <w:szCs w:val="24"/>
        </w:rPr>
        <w:t> </w:t>
      </w:r>
      <w:r w:rsidR="00C01781" w:rsidRPr="00ED1FF5">
        <w:rPr>
          <w:rFonts w:ascii="Times New Roman" w:hAnsi="Times New Roman" w:cs="Times New Roman"/>
          <w:i/>
          <w:iCs/>
          <w:sz w:val="24"/>
          <w:szCs w:val="24"/>
        </w:rPr>
        <w:t>euro</w:t>
      </w:r>
      <w:r w:rsidR="00C01781" w:rsidRPr="00C01781">
        <w:rPr>
          <w:rFonts w:ascii="Times New Roman" w:hAnsi="Times New Roman" w:cs="Times New Roman"/>
          <w:sz w:val="24"/>
          <w:szCs w:val="24"/>
        </w:rPr>
        <w:t>. Laika periodā no 2018.gada 1.janvāra līdz 31.decembrim budžetā iemaksā</w:t>
      </w:r>
      <w:r w:rsidR="00916370">
        <w:rPr>
          <w:rFonts w:ascii="Times New Roman" w:hAnsi="Times New Roman" w:cs="Times New Roman"/>
          <w:sz w:val="24"/>
          <w:szCs w:val="24"/>
        </w:rPr>
        <w:t>ti</w:t>
      </w:r>
      <w:r w:rsidR="00C01781" w:rsidRPr="00C01781">
        <w:rPr>
          <w:rFonts w:ascii="Times New Roman" w:hAnsi="Times New Roman" w:cs="Times New Roman"/>
          <w:sz w:val="24"/>
          <w:szCs w:val="24"/>
        </w:rPr>
        <w:t xml:space="preserve"> 49</w:t>
      </w:r>
      <w:r>
        <w:rPr>
          <w:rFonts w:ascii="Times New Roman" w:hAnsi="Times New Roman" w:cs="Times New Roman"/>
          <w:sz w:val="24"/>
          <w:szCs w:val="24"/>
        </w:rPr>
        <w:t> </w:t>
      </w:r>
      <w:r w:rsidR="00C01781" w:rsidRPr="00C01781">
        <w:rPr>
          <w:rFonts w:ascii="Times New Roman" w:hAnsi="Times New Roman" w:cs="Times New Roman"/>
          <w:sz w:val="24"/>
          <w:szCs w:val="24"/>
        </w:rPr>
        <w:t>258,84</w:t>
      </w:r>
      <w:r>
        <w:rPr>
          <w:rFonts w:ascii="Times New Roman" w:hAnsi="Times New Roman" w:cs="Times New Roman"/>
          <w:sz w:val="24"/>
          <w:szCs w:val="24"/>
        </w:rPr>
        <w:t> </w:t>
      </w:r>
      <w:r w:rsidR="00C01781" w:rsidRPr="00ED1FF5">
        <w:rPr>
          <w:rFonts w:ascii="Times New Roman" w:hAnsi="Times New Roman" w:cs="Times New Roman"/>
          <w:i/>
          <w:iCs/>
          <w:sz w:val="24"/>
          <w:szCs w:val="24"/>
        </w:rPr>
        <w:t>euro</w:t>
      </w:r>
      <w:r w:rsidR="00C01781" w:rsidRPr="00C01781">
        <w:rPr>
          <w:rFonts w:ascii="Times New Roman" w:hAnsi="Times New Roman" w:cs="Times New Roman"/>
          <w:sz w:val="24"/>
          <w:szCs w:val="24"/>
        </w:rPr>
        <w:t>, atmaksāti 37</w:t>
      </w:r>
      <w:r>
        <w:rPr>
          <w:rFonts w:ascii="Times New Roman" w:hAnsi="Times New Roman" w:cs="Times New Roman"/>
          <w:sz w:val="24"/>
          <w:szCs w:val="24"/>
        </w:rPr>
        <w:t> </w:t>
      </w:r>
      <w:r w:rsidR="00C01781" w:rsidRPr="00C01781">
        <w:rPr>
          <w:rFonts w:ascii="Times New Roman" w:hAnsi="Times New Roman" w:cs="Times New Roman"/>
          <w:sz w:val="24"/>
          <w:szCs w:val="24"/>
        </w:rPr>
        <w:t>352,48</w:t>
      </w:r>
      <w:r>
        <w:rPr>
          <w:rFonts w:ascii="Times New Roman" w:hAnsi="Times New Roman" w:cs="Times New Roman"/>
          <w:sz w:val="24"/>
          <w:szCs w:val="24"/>
        </w:rPr>
        <w:t> </w:t>
      </w:r>
      <w:r w:rsidR="00C01781" w:rsidRPr="00ED1FF5">
        <w:rPr>
          <w:rFonts w:ascii="Times New Roman" w:hAnsi="Times New Roman" w:cs="Times New Roman"/>
          <w:i/>
          <w:iCs/>
          <w:sz w:val="24"/>
          <w:szCs w:val="24"/>
        </w:rPr>
        <w:t>euro</w:t>
      </w:r>
      <w:r w:rsidR="00C01781" w:rsidRPr="00C01781">
        <w:rPr>
          <w:rFonts w:ascii="Times New Roman" w:hAnsi="Times New Roman" w:cs="Times New Roman"/>
          <w:sz w:val="24"/>
          <w:szCs w:val="24"/>
        </w:rPr>
        <w:t>. Laika periodā no 2019.gada 1.janvāra līdz 31.decembrim budžetā iemaksā</w:t>
      </w:r>
      <w:r w:rsidR="00916370">
        <w:rPr>
          <w:rFonts w:ascii="Times New Roman" w:hAnsi="Times New Roman" w:cs="Times New Roman"/>
          <w:sz w:val="24"/>
          <w:szCs w:val="24"/>
        </w:rPr>
        <w:t>ti</w:t>
      </w:r>
      <w:r w:rsidR="00C01781" w:rsidRPr="00C01781">
        <w:rPr>
          <w:rFonts w:ascii="Times New Roman" w:hAnsi="Times New Roman" w:cs="Times New Roman"/>
          <w:sz w:val="24"/>
          <w:szCs w:val="24"/>
        </w:rPr>
        <w:t xml:space="preserve"> 51</w:t>
      </w:r>
      <w:r>
        <w:rPr>
          <w:rFonts w:ascii="Times New Roman" w:hAnsi="Times New Roman" w:cs="Times New Roman"/>
          <w:sz w:val="24"/>
          <w:szCs w:val="24"/>
        </w:rPr>
        <w:t> </w:t>
      </w:r>
      <w:r w:rsidR="00C01781" w:rsidRPr="00C01781">
        <w:rPr>
          <w:rFonts w:ascii="Times New Roman" w:hAnsi="Times New Roman" w:cs="Times New Roman"/>
          <w:sz w:val="24"/>
          <w:szCs w:val="24"/>
        </w:rPr>
        <w:t>047,69</w:t>
      </w:r>
      <w:r>
        <w:rPr>
          <w:rFonts w:ascii="Times New Roman" w:hAnsi="Times New Roman" w:cs="Times New Roman"/>
          <w:sz w:val="24"/>
          <w:szCs w:val="24"/>
        </w:rPr>
        <w:t> </w:t>
      </w:r>
      <w:r w:rsidR="00C01781" w:rsidRPr="00ED1FF5">
        <w:rPr>
          <w:rFonts w:ascii="Times New Roman" w:hAnsi="Times New Roman" w:cs="Times New Roman"/>
          <w:i/>
          <w:iCs/>
          <w:sz w:val="24"/>
          <w:szCs w:val="24"/>
        </w:rPr>
        <w:t>euro</w:t>
      </w:r>
      <w:r w:rsidR="00C01781" w:rsidRPr="00C01781">
        <w:rPr>
          <w:rFonts w:ascii="Times New Roman" w:hAnsi="Times New Roman" w:cs="Times New Roman"/>
          <w:sz w:val="24"/>
          <w:szCs w:val="24"/>
        </w:rPr>
        <w:t>, atmaksāti 27</w:t>
      </w:r>
      <w:r>
        <w:rPr>
          <w:rFonts w:ascii="Times New Roman" w:hAnsi="Times New Roman" w:cs="Times New Roman"/>
          <w:sz w:val="24"/>
          <w:szCs w:val="24"/>
        </w:rPr>
        <w:t> </w:t>
      </w:r>
      <w:r w:rsidR="00C01781" w:rsidRPr="00C01781">
        <w:rPr>
          <w:rFonts w:ascii="Times New Roman" w:hAnsi="Times New Roman" w:cs="Times New Roman"/>
          <w:sz w:val="24"/>
          <w:szCs w:val="24"/>
        </w:rPr>
        <w:t>053,01</w:t>
      </w:r>
      <w:r>
        <w:rPr>
          <w:rFonts w:ascii="Times New Roman" w:hAnsi="Times New Roman" w:cs="Times New Roman"/>
          <w:sz w:val="24"/>
          <w:szCs w:val="24"/>
        </w:rPr>
        <w:t> </w:t>
      </w:r>
      <w:r w:rsidR="00C01781" w:rsidRPr="00ED1FF5">
        <w:rPr>
          <w:rFonts w:ascii="Times New Roman" w:hAnsi="Times New Roman" w:cs="Times New Roman"/>
          <w:i/>
          <w:iCs/>
          <w:sz w:val="24"/>
          <w:szCs w:val="24"/>
        </w:rPr>
        <w:t>euro</w:t>
      </w:r>
      <w:r w:rsidR="00C01781" w:rsidRPr="00C01781">
        <w:rPr>
          <w:rFonts w:ascii="Times New Roman" w:hAnsi="Times New Roman" w:cs="Times New Roman"/>
          <w:sz w:val="24"/>
          <w:szCs w:val="24"/>
        </w:rPr>
        <w:t xml:space="preserve">. </w:t>
      </w:r>
      <w:r>
        <w:rPr>
          <w:rFonts w:ascii="Times New Roman" w:hAnsi="Times New Roman" w:cs="Times New Roman"/>
          <w:sz w:val="24"/>
          <w:szCs w:val="24"/>
        </w:rPr>
        <w:t>P</w:t>
      </w:r>
      <w:r w:rsidR="00C01781" w:rsidRPr="00C01781">
        <w:rPr>
          <w:rFonts w:ascii="Times New Roman" w:hAnsi="Times New Roman" w:cs="Times New Roman"/>
          <w:sz w:val="24"/>
          <w:szCs w:val="24"/>
        </w:rPr>
        <w:t>ar laika periodu no 2020.gada 1.janvāra līdz 31.decembrim budžetā ieskait</w:t>
      </w:r>
      <w:r w:rsidR="00916370">
        <w:rPr>
          <w:rFonts w:ascii="Times New Roman" w:hAnsi="Times New Roman" w:cs="Times New Roman"/>
          <w:sz w:val="24"/>
          <w:szCs w:val="24"/>
        </w:rPr>
        <w:t>īti</w:t>
      </w:r>
      <w:r w:rsidR="00C01781" w:rsidRPr="00C01781">
        <w:rPr>
          <w:rFonts w:ascii="Times New Roman" w:hAnsi="Times New Roman" w:cs="Times New Roman"/>
          <w:sz w:val="24"/>
          <w:szCs w:val="24"/>
        </w:rPr>
        <w:t xml:space="preserve"> 75</w:t>
      </w:r>
      <w:r>
        <w:rPr>
          <w:rFonts w:ascii="Times New Roman" w:hAnsi="Times New Roman" w:cs="Times New Roman"/>
          <w:sz w:val="24"/>
          <w:szCs w:val="24"/>
        </w:rPr>
        <w:t> </w:t>
      </w:r>
      <w:r w:rsidR="00C01781" w:rsidRPr="00C01781">
        <w:rPr>
          <w:rFonts w:ascii="Times New Roman" w:hAnsi="Times New Roman" w:cs="Times New Roman"/>
          <w:sz w:val="24"/>
          <w:szCs w:val="24"/>
        </w:rPr>
        <w:t>549,38</w:t>
      </w:r>
      <w:r>
        <w:rPr>
          <w:rFonts w:ascii="Times New Roman" w:hAnsi="Times New Roman" w:cs="Times New Roman"/>
          <w:sz w:val="24"/>
          <w:szCs w:val="24"/>
        </w:rPr>
        <w:t> </w:t>
      </w:r>
      <w:r w:rsidR="00C01781" w:rsidRPr="00ED1FF5">
        <w:rPr>
          <w:rFonts w:ascii="Times New Roman" w:hAnsi="Times New Roman" w:cs="Times New Roman"/>
          <w:i/>
          <w:iCs/>
          <w:sz w:val="24"/>
          <w:szCs w:val="24"/>
        </w:rPr>
        <w:t>euro</w:t>
      </w:r>
      <w:r w:rsidR="00C01781" w:rsidRPr="00C01781">
        <w:rPr>
          <w:rFonts w:ascii="Times New Roman" w:hAnsi="Times New Roman" w:cs="Times New Roman"/>
          <w:sz w:val="24"/>
          <w:szCs w:val="24"/>
        </w:rPr>
        <w:t>, atmaksāti 7917,16</w:t>
      </w:r>
      <w:r>
        <w:rPr>
          <w:rFonts w:ascii="Times New Roman" w:hAnsi="Times New Roman" w:cs="Times New Roman"/>
          <w:sz w:val="24"/>
          <w:szCs w:val="24"/>
        </w:rPr>
        <w:t> </w:t>
      </w:r>
      <w:r w:rsidR="00C01781" w:rsidRPr="00ED1FF5">
        <w:rPr>
          <w:rFonts w:ascii="Times New Roman" w:hAnsi="Times New Roman" w:cs="Times New Roman"/>
          <w:i/>
          <w:iCs/>
          <w:sz w:val="24"/>
          <w:szCs w:val="24"/>
        </w:rPr>
        <w:t>euro</w:t>
      </w:r>
      <w:r w:rsidR="00C01781" w:rsidRPr="00C01781">
        <w:rPr>
          <w:rFonts w:ascii="Times New Roman" w:hAnsi="Times New Roman" w:cs="Times New Roman"/>
          <w:sz w:val="24"/>
          <w:szCs w:val="24"/>
        </w:rPr>
        <w:t>.</w:t>
      </w:r>
    </w:p>
    <w:p w14:paraId="766BCF46" w14:textId="25EDC5CE" w:rsidR="00190958" w:rsidRPr="00C01781" w:rsidRDefault="00ED1FF5" w:rsidP="009F1B21">
      <w:pPr>
        <w:tabs>
          <w:tab w:val="left" w:pos="8222"/>
        </w:tabs>
        <w:spacing w:after="0"/>
        <w:ind w:firstLine="720"/>
        <w:rPr>
          <w:rFonts w:ascii="Times New Roman" w:hAnsi="Times New Roman" w:cs="Times New Roman"/>
          <w:sz w:val="24"/>
          <w:szCs w:val="24"/>
        </w:rPr>
      </w:pPr>
      <w:r>
        <w:rPr>
          <w:rFonts w:ascii="Times New Roman" w:hAnsi="Times New Roman" w:cs="Times New Roman"/>
          <w:sz w:val="24"/>
          <w:szCs w:val="24"/>
        </w:rPr>
        <w:t>Apgabaltiesa no Uzturēšanās atļauj</w:t>
      </w:r>
      <w:r w:rsidR="000371F6">
        <w:rPr>
          <w:rFonts w:ascii="Times New Roman" w:hAnsi="Times New Roman" w:cs="Times New Roman"/>
          <w:sz w:val="24"/>
          <w:szCs w:val="24"/>
        </w:rPr>
        <w:t>u</w:t>
      </w:r>
      <w:r>
        <w:rPr>
          <w:rFonts w:ascii="Times New Roman" w:hAnsi="Times New Roman" w:cs="Times New Roman"/>
          <w:sz w:val="24"/>
          <w:szCs w:val="24"/>
        </w:rPr>
        <w:t xml:space="preserve"> noteikumu 82.punkta gramatiskā formulējuma secināja, ka n</w:t>
      </w:r>
      <w:r w:rsidRPr="00C01781">
        <w:rPr>
          <w:rFonts w:ascii="Times New Roman" w:hAnsi="Times New Roman" w:cs="Times New Roman"/>
          <w:sz w:val="24"/>
          <w:szCs w:val="24"/>
        </w:rPr>
        <w:t xml:space="preserve">odokļu maksājumu kopsummā neieskaita nodokļu maksājumu summas, kas ir atmaksātas vai atmaksājamas no valsts budžeta. Minēto uzsvērušas arī Tieslietu ministrija un Iekšlietu ministrija, sniedzot skaidrojumu par </w:t>
      </w:r>
      <w:r w:rsidR="00916370">
        <w:rPr>
          <w:rFonts w:ascii="Times New Roman" w:hAnsi="Times New Roman" w:cs="Times New Roman"/>
          <w:sz w:val="24"/>
          <w:szCs w:val="24"/>
        </w:rPr>
        <w:t>šīs</w:t>
      </w:r>
      <w:r w:rsidR="00032E68">
        <w:rPr>
          <w:rFonts w:ascii="Times New Roman" w:hAnsi="Times New Roman" w:cs="Times New Roman"/>
          <w:sz w:val="24"/>
          <w:szCs w:val="24"/>
        </w:rPr>
        <w:t xml:space="preserve"> tiesību normas</w:t>
      </w:r>
      <w:r w:rsidRPr="00C01781">
        <w:rPr>
          <w:rFonts w:ascii="Times New Roman" w:hAnsi="Times New Roman" w:cs="Times New Roman"/>
          <w:sz w:val="24"/>
          <w:szCs w:val="24"/>
        </w:rPr>
        <w:t xml:space="preserve"> tvērumu. Tādējādi pārvalde </w:t>
      </w:r>
      <w:r w:rsidR="00916370">
        <w:rPr>
          <w:rFonts w:ascii="Times New Roman" w:hAnsi="Times New Roman" w:cs="Times New Roman"/>
          <w:sz w:val="24"/>
          <w:szCs w:val="24"/>
        </w:rPr>
        <w:t xml:space="preserve">esot </w:t>
      </w:r>
      <w:r w:rsidRPr="00C01781">
        <w:rPr>
          <w:rFonts w:ascii="Times New Roman" w:hAnsi="Times New Roman" w:cs="Times New Roman"/>
          <w:sz w:val="24"/>
          <w:szCs w:val="24"/>
        </w:rPr>
        <w:t>nepamatoti piešķīrusi pārāk lielu nozīmi komercsabiedrībai atmaksātajām pievienotās vērtības nodokļa pārmaksām, kas veido negatīvu nodokļu samaksas bilanci.</w:t>
      </w:r>
      <w:r>
        <w:rPr>
          <w:rFonts w:ascii="Times New Roman" w:hAnsi="Times New Roman" w:cs="Times New Roman"/>
          <w:sz w:val="24"/>
          <w:szCs w:val="24"/>
        </w:rPr>
        <w:t xml:space="preserve"> Līdz ar to a</w:t>
      </w:r>
      <w:r w:rsidR="00C01781" w:rsidRPr="00C01781">
        <w:rPr>
          <w:rFonts w:ascii="Times New Roman" w:hAnsi="Times New Roman" w:cs="Times New Roman"/>
          <w:sz w:val="24"/>
          <w:szCs w:val="24"/>
        </w:rPr>
        <w:t xml:space="preserve">pgabaltiesa </w:t>
      </w:r>
      <w:r w:rsidR="00916370">
        <w:rPr>
          <w:rFonts w:ascii="Times New Roman" w:hAnsi="Times New Roman" w:cs="Times New Roman"/>
          <w:sz w:val="24"/>
          <w:szCs w:val="24"/>
        </w:rPr>
        <w:t>atzina</w:t>
      </w:r>
      <w:r w:rsidR="00C01781" w:rsidRPr="00C01781">
        <w:rPr>
          <w:rFonts w:ascii="Times New Roman" w:hAnsi="Times New Roman" w:cs="Times New Roman"/>
          <w:sz w:val="24"/>
          <w:szCs w:val="24"/>
        </w:rPr>
        <w:t>, ka komercsabiedrība katrā iepriekšējā pārskata gadā, t.i., laika periodā no 2016.gada 1.jūlija līdz 2020</w:t>
      </w:r>
      <w:r>
        <w:rPr>
          <w:rFonts w:ascii="Times New Roman" w:hAnsi="Times New Roman" w:cs="Times New Roman"/>
          <w:sz w:val="24"/>
          <w:szCs w:val="24"/>
        </w:rPr>
        <w:t>.</w:t>
      </w:r>
      <w:r w:rsidR="00C01781" w:rsidRPr="00C01781">
        <w:rPr>
          <w:rFonts w:ascii="Times New Roman" w:hAnsi="Times New Roman" w:cs="Times New Roman"/>
          <w:sz w:val="24"/>
          <w:szCs w:val="24"/>
        </w:rPr>
        <w:t xml:space="preserve">gada 31.decembrim bija izpildījusi </w:t>
      </w:r>
      <w:r w:rsidR="00032E68">
        <w:rPr>
          <w:rFonts w:ascii="Times New Roman" w:hAnsi="Times New Roman" w:cs="Times New Roman"/>
          <w:sz w:val="24"/>
          <w:szCs w:val="24"/>
        </w:rPr>
        <w:t>Uzturēšanās atļauj</w:t>
      </w:r>
      <w:r w:rsidR="000371F6">
        <w:rPr>
          <w:rFonts w:ascii="Times New Roman" w:hAnsi="Times New Roman" w:cs="Times New Roman"/>
          <w:sz w:val="24"/>
          <w:szCs w:val="24"/>
        </w:rPr>
        <w:t>u</w:t>
      </w:r>
      <w:r w:rsidR="00032E68">
        <w:rPr>
          <w:rFonts w:ascii="Times New Roman" w:hAnsi="Times New Roman" w:cs="Times New Roman"/>
          <w:sz w:val="24"/>
          <w:szCs w:val="24"/>
        </w:rPr>
        <w:t xml:space="preserve"> noteikumu </w:t>
      </w:r>
      <w:r w:rsidR="00C01781" w:rsidRPr="00C01781">
        <w:rPr>
          <w:rFonts w:ascii="Times New Roman" w:hAnsi="Times New Roman" w:cs="Times New Roman"/>
          <w:sz w:val="24"/>
          <w:szCs w:val="24"/>
        </w:rPr>
        <w:t>82.punkta prasības.</w:t>
      </w:r>
      <w:r>
        <w:rPr>
          <w:rFonts w:ascii="Times New Roman" w:hAnsi="Times New Roman" w:cs="Times New Roman"/>
          <w:sz w:val="24"/>
          <w:szCs w:val="24"/>
        </w:rPr>
        <w:t xml:space="preserve"> </w:t>
      </w:r>
    </w:p>
    <w:p w14:paraId="28AF6ECB" w14:textId="77777777" w:rsidR="00C01781" w:rsidRDefault="00C01781" w:rsidP="009F1B21">
      <w:pPr>
        <w:spacing w:after="0"/>
        <w:ind w:firstLine="720"/>
        <w:rPr>
          <w:rFonts w:ascii="Times New Roman" w:hAnsi="Times New Roman" w:cs="Times New Roman"/>
          <w:sz w:val="24"/>
          <w:szCs w:val="24"/>
        </w:rPr>
      </w:pPr>
    </w:p>
    <w:p w14:paraId="12D84D84" w14:textId="6FCA9265" w:rsidR="00D71643" w:rsidRPr="00A751E0" w:rsidRDefault="00503240" w:rsidP="009F1B21">
      <w:pPr>
        <w:spacing w:after="0"/>
        <w:ind w:firstLine="720"/>
        <w:rPr>
          <w:rFonts w:ascii="Times New Roman" w:hAnsi="Times New Roman" w:cs="Times New Roman"/>
          <w:sz w:val="24"/>
          <w:szCs w:val="24"/>
        </w:rPr>
      </w:pPr>
      <w:r w:rsidRPr="00217BF2">
        <w:rPr>
          <w:rFonts w:ascii="Times New Roman" w:hAnsi="Times New Roman" w:cs="Times New Roman"/>
          <w:sz w:val="24"/>
          <w:szCs w:val="24"/>
        </w:rPr>
        <w:t>[</w:t>
      </w:r>
      <w:r w:rsidR="00C01781">
        <w:rPr>
          <w:rFonts w:ascii="Times New Roman" w:hAnsi="Times New Roman" w:cs="Times New Roman"/>
          <w:sz w:val="24"/>
          <w:szCs w:val="24"/>
        </w:rPr>
        <w:t>3</w:t>
      </w:r>
      <w:r w:rsidRPr="00217BF2">
        <w:rPr>
          <w:rFonts w:ascii="Times New Roman" w:hAnsi="Times New Roman" w:cs="Times New Roman"/>
          <w:sz w:val="24"/>
          <w:szCs w:val="24"/>
        </w:rPr>
        <w:t>]</w:t>
      </w:r>
      <w:r w:rsidR="00FF002A">
        <w:rPr>
          <w:rFonts w:ascii="Times New Roman" w:hAnsi="Times New Roman" w:cs="Times New Roman"/>
          <w:sz w:val="24"/>
          <w:szCs w:val="24"/>
        </w:rPr>
        <w:t> </w:t>
      </w:r>
      <w:r w:rsidR="00C01781">
        <w:rPr>
          <w:rFonts w:ascii="Times New Roman" w:hAnsi="Times New Roman" w:cs="Times New Roman"/>
          <w:sz w:val="24"/>
          <w:szCs w:val="24"/>
        </w:rPr>
        <w:t>Pārvalde</w:t>
      </w:r>
      <w:r w:rsidRPr="00217BF2">
        <w:rPr>
          <w:rFonts w:ascii="Times New Roman" w:hAnsi="Times New Roman" w:cs="Times New Roman"/>
          <w:sz w:val="24"/>
          <w:szCs w:val="24"/>
        </w:rPr>
        <w:t xml:space="preserve"> </w:t>
      </w:r>
      <w:r w:rsidR="0079125F" w:rsidRPr="00A751E0">
        <w:rPr>
          <w:rFonts w:ascii="Times New Roman" w:hAnsi="Times New Roman" w:cs="Times New Roman"/>
          <w:sz w:val="24"/>
          <w:szCs w:val="24"/>
        </w:rPr>
        <w:t>par Administratīvās apgabaltiesas spriedumu iesniedza kasācijas sūdzību</w:t>
      </w:r>
      <w:r w:rsidR="008A2BF0">
        <w:rPr>
          <w:rFonts w:ascii="Times New Roman" w:hAnsi="Times New Roman" w:cs="Times New Roman"/>
          <w:sz w:val="24"/>
          <w:szCs w:val="24"/>
        </w:rPr>
        <w:t>.</w:t>
      </w:r>
    </w:p>
    <w:p w14:paraId="1CCDF954" w14:textId="6921FC9F" w:rsidR="00916370" w:rsidRDefault="00A751E0" w:rsidP="009F1B21">
      <w:pPr>
        <w:spacing w:after="0"/>
        <w:ind w:firstLine="720"/>
        <w:rPr>
          <w:rFonts w:ascii="Times New Roman" w:hAnsi="Times New Roman" w:cs="Times New Roman"/>
          <w:sz w:val="24"/>
          <w:szCs w:val="24"/>
        </w:rPr>
      </w:pPr>
      <w:r>
        <w:rPr>
          <w:rFonts w:ascii="Times New Roman" w:hAnsi="Times New Roman" w:cs="Times New Roman"/>
          <w:sz w:val="24"/>
          <w:szCs w:val="24"/>
        </w:rPr>
        <w:t xml:space="preserve">Kasācijas sūdzībā </w:t>
      </w:r>
      <w:r w:rsidR="00916370">
        <w:rPr>
          <w:rFonts w:ascii="Times New Roman" w:hAnsi="Times New Roman" w:cs="Times New Roman"/>
          <w:sz w:val="24"/>
          <w:szCs w:val="24"/>
        </w:rPr>
        <w:t>norādīts</w:t>
      </w:r>
      <w:r>
        <w:rPr>
          <w:rFonts w:ascii="Times New Roman" w:hAnsi="Times New Roman" w:cs="Times New Roman"/>
          <w:sz w:val="24"/>
          <w:szCs w:val="24"/>
        </w:rPr>
        <w:t>, ka t</w:t>
      </w:r>
      <w:r w:rsidR="00120F15" w:rsidRPr="00A751E0">
        <w:rPr>
          <w:rFonts w:ascii="Times New Roman" w:hAnsi="Times New Roman" w:cs="Times New Roman"/>
          <w:sz w:val="24"/>
          <w:szCs w:val="24"/>
        </w:rPr>
        <w:t>iesa ir nepareizi interpretējusi Uzturēšan</w:t>
      </w:r>
      <w:r w:rsidR="00E322C0">
        <w:rPr>
          <w:rFonts w:ascii="Times New Roman" w:hAnsi="Times New Roman" w:cs="Times New Roman"/>
          <w:sz w:val="24"/>
          <w:szCs w:val="24"/>
        </w:rPr>
        <w:t>ā</w:t>
      </w:r>
      <w:r w:rsidR="00120F15" w:rsidRPr="00A751E0">
        <w:rPr>
          <w:rFonts w:ascii="Times New Roman" w:hAnsi="Times New Roman" w:cs="Times New Roman"/>
          <w:sz w:val="24"/>
          <w:szCs w:val="24"/>
        </w:rPr>
        <w:t>s atļauju noteikumu 82.punktu</w:t>
      </w:r>
      <w:r w:rsidR="00916370">
        <w:rPr>
          <w:rFonts w:ascii="Times New Roman" w:hAnsi="Times New Roman" w:cs="Times New Roman"/>
          <w:sz w:val="24"/>
          <w:szCs w:val="24"/>
        </w:rPr>
        <w:t xml:space="preserve">. </w:t>
      </w:r>
      <w:r w:rsidR="00916370" w:rsidRPr="00A751E0">
        <w:rPr>
          <w:rFonts w:ascii="Times New Roman" w:hAnsi="Times New Roman" w:cs="Times New Roman"/>
          <w:sz w:val="24"/>
          <w:szCs w:val="24"/>
        </w:rPr>
        <w:t xml:space="preserve">No minētās tiesību normas izriet, ka </w:t>
      </w:r>
      <w:r w:rsidR="00916370" w:rsidRPr="00A751E0">
        <w:rPr>
          <w:rFonts w:ascii="Times New Roman" w:hAnsi="Times New Roman"/>
          <w:noProof/>
          <w:sz w:val="24"/>
          <w:szCs w:val="24"/>
        </w:rPr>
        <w:t xml:space="preserve">nodokļi, kas atmaksāti vai atmaksājami no valsts budžeta, netiek ieskaitīti </w:t>
      </w:r>
      <w:r w:rsidR="00916370">
        <w:rPr>
          <w:rFonts w:ascii="Times New Roman" w:hAnsi="Times New Roman"/>
          <w:noProof/>
          <w:sz w:val="24"/>
          <w:szCs w:val="24"/>
        </w:rPr>
        <w:t xml:space="preserve">samaksāto </w:t>
      </w:r>
      <w:r w:rsidR="00916370" w:rsidRPr="00A751E0">
        <w:rPr>
          <w:rFonts w:ascii="Times New Roman" w:hAnsi="Times New Roman"/>
          <w:noProof/>
          <w:sz w:val="24"/>
          <w:szCs w:val="24"/>
        </w:rPr>
        <w:t xml:space="preserve">nodokļu kopsummā, ko nepārprotami ir norādījusi arī Tieslietu ministrija un Iekšlietu ministrija. Tas nozīmē, ka </w:t>
      </w:r>
      <w:r w:rsidR="00916370" w:rsidRPr="00A751E0">
        <w:rPr>
          <w:rFonts w:ascii="Times New Roman" w:hAnsi="Times New Roman"/>
          <w:sz w:val="24"/>
          <w:szCs w:val="24"/>
        </w:rPr>
        <w:t xml:space="preserve">samaksāto nodokļu summa tiek samazināta par </w:t>
      </w:r>
      <w:r w:rsidR="00E57305" w:rsidRPr="00A751E0">
        <w:rPr>
          <w:rFonts w:ascii="Times New Roman" w:hAnsi="Times New Roman"/>
          <w:sz w:val="24"/>
          <w:szCs w:val="24"/>
        </w:rPr>
        <w:t>nodokļu summu</w:t>
      </w:r>
      <w:r w:rsidR="00E57305">
        <w:rPr>
          <w:rFonts w:ascii="Times New Roman" w:hAnsi="Times New Roman"/>
          <w:sz w:val="24"/>
          <w:szCs w:val="24"/>
        </w:rPr>
        <w:t>, kas</w:t>
      </w:r>
      <w:r w:rsidR="00E57305" w:rsidRPr="00A751E0">
        <w:rPr>
          <w:rFonts w:ascii="Times New Roman" w:hAnsi="Times New Roman"/>
          <w:sz w:val="24"/>
          <w:szCs w:val="24"/>
        </w:rPr>
        <w:t xml:space="preserve"> </w:t>
      </w:r>
      <w:r w:rsidR="00916370" w:rsidRPr="00A751E0">
        <w:rPr>
          <w:rFonts w:ascii="Times New Roman" w:hAnsi="Times New Roman"/>
          <w:sz w:val="24"/>
          <w:szCs w:val="24"/>
        </w:rPr>
        <w:t>atmaksāt</w:t>
      </w:r>
      <w:r w:rsidR="00E57305">
        <w:rPr>
          <w:rFonts w:ascii="Times New Roman" w:hAnsi="Times New Roman"/>
          <w:sz w:val="24"/>
          <w:szCs w:val="24"/>
        </w:rPr>
        <w:t>a</w:t>
      </w:r>
      <w:r w:rsidR="00916370" w:rsidRPr="00A751E0">
        <w:rPr>
          <w:rFonts w:ascii="Times New Roman" w:hAnsi="Times New Roman"/>
          <w:sz w:val="24"/>
          <w:szCs w:val="24"/>
        </w:rPr>
        <w:t xml:space="preserve"> vai atmaksājam</w:t>
      </w:r>
      <w:r w:rsidR="00E57305">
        <w:rPr>
          <w:rFonts w:ascii="Times New Roman" w:hAnsi="Times New Roman"/>
          <w:sz w:val="24"/>
          <w:szCs w:val="24"/>
        </w:rPr>
        <w:t>a</w:t>
      </w:r>
      <w:r w:rsidR="00E57305" w:rsidRPr="00E57305">
        <w:rPr>
          <w:rFonts w:ascii="Times New Roman" w:hAnsi="Times New Roman"/>
          <w:sz w:val="24"/>
          <w:szCs w:val="24"/>
        </w:rPr>
        <w:t xml:space="preserve"> </w:t>
      </w:r>
      <w:r w:rsidR="00E57305" w:rsidRPr="00A751E0">
        <w:rPr>
          <w:rFonts w:ascii="Times New Roman" w:hAnsi="Times New Roman"/>
          <w:sz w:val="24"/>
          <w:szCs w:val="24"/>
        </w:rPr>
        <w:t>no valsts budžeta</w:t>
      </w:r>
      <w:r w:rsidR="00916370" w:rsidRPr="00A751E0">
        <w:rPr>
          <w:rFonts w:ascii="Times New Roman" w:hAnsi="Times New Roman"/>
          <w:sz w:val="24"/>
          <w:szCs w:val="24"/>
        </w:rPr>
        <w:t xml:space="preserve">. Attiecīgi </w:t>
      </w:r>
      <w:r w:rsidR="00916370" w:rsidRPr="00C01781">
        <w:rPr>
          <w:rFonts w:ascii="Times New Roman" w:hAnsi="Times New Roman" w:cs="Times New Roman"/>
          <w:sz w:val="24"/>
          <w:szCs w:val="24"/>
        </w:rPr>
        <w:t>SIA</w:t>
      </w:r>
      <w:r w:rsidR="00916370">
        <w:rPr>
          <w:rFonts w:ascii="Times New Roman" w:hAnsi="Times New Roman" w:cs="Times New Roman"/>
          <w:sz w:val="24"/>
          <w:szCs w:val="24"/>
        </w:rPr>
        <w:t> </w:t>
      </w:r>
      <w:r w:rsidR="009F1B21" w:rsidRPr="0031201A">
        <w:rPr>
          <w:rFonts w:ascii="Times New Roman" w:hAnsi="Times New Roman" w:cs="Times New Roman"/>
          <w:sz w:val="24"/>
          <w:szCs w:val="24"/>
        </w:rPr>
        <w:t> </w:t>
      </w:r>
      <w:r w:rsidR="009F1B21">
        <w:rPr>
          <w:rFonts w:ascii="Times New Roman" w:hAnsi="Times New Roman" w:cs="Times New Roman"/>
          <w:sz w:val="24"/>
          <w:szCs w:val="24"/>
        </w:rPr>
        <w:t>[</w:t>
      </w:r>
      <w:r w:rsidR="009F1B21" w:rsidRPr="0031201A">
        <w:rPr>
          <w:rFonts w:ascii="Times New Roman" w:hAnsi="Times New Roman" w:cs="Times New Roman"/>
          <w:sz w:val="24"/>
          <w:szCs w:val="24"/>
        </w:rPr>
        <w:t>„</w:t>
      </w:r>
      <w:r w:rsidR="009F1B21">
        <w:rPr>
          <w:rFonts w:ascii="Times New Roman" w:hAnsi="Times New Roman" w:cs="Times New Roman"/>
          <w:sz w:val="24"/>
          <w:szCs w:val="24"/>
        </w:rPr>
        <w:t>Nosaukums</w:t>
      </w:r>
      <w:r w:rsidR="009F1B21" w:rsidRPr="0031201A">
        <w:rPr>
          <w:rFonts w:ascii="Times New Roman" w:hAnsi="Times New Roman" w:cs="Times New Roman"/>
          <w:sz w:val="24"/>
          <w:szCs w:val="24"/>
        </w:rPr>
        <w:t>”</w:t>
      </w:r>
      <w:r w:rsidR="009F1B21">
        <w:rPr>
          <w:rFonts w:ascii="Times New Roman" w:hAnsi="Times New Roman" w:cs="Times New Roman"/>
          <w:sz w:val="24"/>
          <w:szCs w:val="24"/>
        </w:rPr>
        <w:t>]</w:t>
      </w:r>
      <w:r w:rsidR="00916370">
        <w:rPr>
          <w:rFonts w:ascii="Times New Roman" w:hAnsi="Times New Roman" w:cs="Times New Roman"/>
          <w:sz w:val="24"/>
          <w:szCs w:val="24"/>
        </w:rPr>
        <w:t xml:space="preserve"> </w:t>
      </w:r>
      <w:r w:rsidR="00916370" w:rsidRPr="00A751E0">
        <w:rPr>
          <w:rFonts w:ascii="Times New Roman" w:hAnsi="Times New Roman"/>
          <w:sz w:val="24"/>
          <w:szCs w:val="24"/>
        </w:rPr>
        <w:t>budžetā iemaksātā</w:t>
      </w:r>
      <w:r w:rsidR="00916370">
        <w:rPr>
          <w:rFonts w:ascii="Times New Roman" w:hAnsi="Times New Roman"/>
          <w:sz w:val="24"/>
          <w:szCs w:val="24"/>
        </w:rPr>
        <w:t>s</w:t>
      </w:r>
      <w:r w:rsidR="00916370" w:rsidRPr="00A751E0">
        <w:rPr>
          <w:rFonts w:ascii="Times New Roman" w:hAnsi="Times New Roman"/>
          <w:sz w:val="24"/>
          <w:szCs w:val="24"/>
        </w:rPr>
        <w:t xml:space="preserve"> </w:t>
      </w:r>
      <w:r w:rsidR="00916370">
        <w:rPr>
          <w:rFonts w:ascii="Times New Roman" w:hAnsi="Times New Roman"/>
          <w:sz w:val="24"/>
          <w:szCs w:val="24"/>
        </w:rPr>
        <w:t xml:space="preserve">nodokļu </w:t>
      </w:r>
      <w:r w:rsidR="00916370" w:rsidRPr="00A751E0">
        <w:rPr>
          <w:rFonts w:ascii="Times New Roman" w:hAnsi="Times New Roman"/>
          <w:sz w:val="24"/>
          <w:szCs w:val="24"/>
        </w:rPr>
        <w:t>summa</w:t>
      </w:r>
      <w:r w:rsidR="00916370">
        <w:rPr>
          <w:rFonts w:ascii="Times New Roman" w:hAnsi="Times New Roman"/>
          <w:sz w:val="24"/>
          <w:szCs w:val="24"/>
        </w:rPr>
        <w:t>s</w:t>
      </w:r>
      <w:r w:rsidR="00916370" w:rsidRPr="00A751E0">
        <w:rPr>
          <w:rFonts w:ascii="Times New Roman" w:hAnsi="Times New Roman"/>
          <w:sz w:val="24"/>
          <w:szCs w:val="24"/>
        </w:rPr>
        <w:t xml:space="preserve"> neatbilst Uzturēšanās atļauj</w:t>
      </w:r>
      <w:r w:rsidR="00916370">
        <w:rPr>
          <w:rFonts w:ascii="Times New Roman" w:hAnsi="Times New Roman"/>
          <w:sz w:val="24"/>
          <w:szCs w:val="24"/>
        </w:rPr>
        <w:t>u</w:t>
      </w:r>
      <w:r w:rsidR="00916370" w:rsidRPr="00A751E0">
        <w:rPr>
          <w:rFonts w:ascii="Times New Roman" w:hAnsi="Times New Roman"/>
          <w:sz w:val="24"/>
          <w:szCs w:val="24"/>
        </w:rPr>
        <w:t xml:space="preserve"> noteikumu 82.punktā noteiktajam apmēram, kas nepieciešams, lai uzskatītu, ka komercsabiedrība veic aktīvu saimniecisko darbību un devusi ekonomisku labumu Latvijas Republika</w:t>
      </w:r>
      <w:r w:rsidR="00916370">
        <w:rPr>
          <w:rFonts w:ascii="Times New Roman" w:hAnsi="Times New Roman"/>
          <w:sz w:val="24"/>
          <w:szCs w:val="24"/>
        </w:rPr>
        <w:t>i</w:t>
      </w:r>
      <w:r w:rsidR="00916370" w:rsidRPr="00A751E0">
        <w:rPr>
          <w:rFonts w:ascii="Times New Roman" w:hAnsi="Times New Roman"/>
          <w:sz w:val="24"/>
          <w:szCs w:val="24"/>
        </w:rPr>
        <w:t>.</w:t>
      </w:r>
    </w:p>
    <w:p w14:paraId="0085A1D2" w14:textId="77777777" w:rsidR="0034023F" w:rsidRPr="00217BF2" w:rsidRDefault="0034023F" w:rsidP="009F1B21">
      <w:pPr>
        <w:spacing w:after="0"/>
        <w:ind w:firstLine="720"/>
        <w:rPr>
          <w:rFonts w:ascii="Times New Roman" w:hAnsi="Times New Roman" w:cs="Times New Roman"/>
          <w:sz w:val="24"/>
          <w:szCs w:val="24"/>
        </w:rPr>
      </w:pPr>
    </w:p>
    <w:p w14:paraId="491EC7DC" w14:textId="213E84FD" w:rsidR="00DD73B4" w:rsidRDefault="00503240" w:rsidP="009F1B21">
      <w:pPr>
        <w:spacing w:after="0"/>
        <w:ind w:firstLine="720"/>
        <w:rPr>
          <w:rFonts w:ascii="Times New Roman" w:hAnsi="Times New Roman" w:cs="Times New Roman"/>
          <w:sz w:val="24"/>
          <w:szCs w:val="24"/>
        </w:rPr>
      </w:pPr>
      <w:r w:rsidRPr="00217BF2">
        <w:rPr>
          <w:rFonts w:ascii="Times New Roman" w:hAnsi="Times New Roman" w:cs="Times New Roman"/>
          <w:sz w:val="24"/>
          <w:szCs w:val="24"/>
        </w:rPr>
        <w:t>[</w:t>
      </w:r>
      <w:r w:rsidR="00120F15">
        <w:rPr>
          <w:rFonts w:ascii="Times New Roman" w:hAnsi="Times New Roman" w:cs="Times New Roman"/>
          <w:sz w:val="24"/>
          <w:szCs w:val="24"/>
        </w:rPr>
        <w:t>4</w:t>
      </w:r>
      <w:r w:rsidRPr="00217BF2">
        <w:rPr>
          <w:rFonts w:ascii="Times New Roman" w:hAnsi="Times New Roman" w:cs="Times New Roman"/>
          <w:sz w:val="24"/>
          <w:szCs w:val="24"/>
        </w:rPr>
        <w:t>]</w:t>
      </w:r>
      <w:r w:rsidR="00B927D9" w:rsidRPr="00217BF2">
        <w:rPr>
          <w:rFonts w:ascii="Times New Roman" w:hAnsi="Times New Roman" w:cs="Times New Roman"/>
          <w:sz w:val="24"/>
          <w:szCs w:val="24"/>
        </w:rPr>
        <w:t> </w:t>
      </w:r>
      <w:r w:rsidR="000A3534">
        <w:rPr>
          <w:rFonts w:ascii="Times New Roman" w:hAnsi="Times New Roman" w:cs="Times New Roman"/>
          <w:sz w:val="24"/>
          <w:szCs w:val="24"/>
        </w:rPr>
        <w:t>Pieteicēj</w:t>
      </w:r>
      <w:r w:rsidR="00296161">
        <w:rPr>
          <w:rFonts w:ascii="Times New Roman" w:hAnsi="Times New Roman" w:cs="Times New Roman"/>
          <w:sz w:val="24"/>
          <w:szCs w:val="24"/>
        </w:rPr>
        <w:t>s</w:t>
      </w:r>
      <w:r w:rsidR="000A3534">
        <w:rPr>
          <w:rFonts w:ascii="Times New Roman" w:hAnsi="Times New Roman" w:cs="Times New Roman"/>
          <w:sz w:val="24"/>
          <w:szCs w:val="24"/>
        </w:rPr>
        <w:t xml:space="preserve"> paskaidrojumos norāda, ka kasācijas sūdzība nav pamatot</w:t>
      </w:r>
      <w:r w:rsidR="00916370">
        <w:rPr>
          <w:rFonts w:ascii="Times New Roman" w:hAnsi="Times New Roman" w:cs="Times New Roman"/>
          <w:sz w:val="24"/>
          <w:szCs w:val="24"/>
        </w:rPr>
        <w:t>a</w:t>
      </w:r>
      <w:r w:rsidR="000A3534">
        <w:rPr>
          <w:rFonts w:ascii="Times New Roman" w:hAnsi="Times New Roman" w:cs="Times New Roman"/>
          <w:sz w:val="24"/>
          <w:szCs w:val="24"/>
        </w:rPr>
        <w:t xml:space="preserve">. </w:t>
      </w:r>
    </w:p>
    <w:p w14:paraId="76F7D060" w14:textId="77777777" w:rsidR="00B646AE" w:rsidRPr="00217BF2" w:rsidRDefault="00B646AE" w:rsidP="009F1B21">
      <w:pPr>
        <w:spacing w:after="0"/>
        <w:ind w:firstLine="720"/>
        <w:rPr>
          <w:rFonts w:ascii="Times New Roman" w:hAnsi="Times New Roman" w:cs="Times New Roman"/>
          <w:sz w:val="24"/>
          <w:szCs w:val="24"/>
        </w:rPr>
      </w:pPr>
    </w:p>
    <w:p w14:paraId="49C7792E" w14:textId="77777777" w:rsidR="0034023F" w:rsidRPr="00217BF2" w:rsidRDefault="00503240" w:rsidP="009F1B21">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Motīvu daļa</w:t>
      </w:r>
    </w:p>
    <w:p w14:paraId="0480A2FF" w14:textId="2B073D62" w:rsidR="0034023F" w:rsidRDefault="0034023F" w:rsidP="009F1B21">
      <w:pPr>
        <w:spacing w:after="0"/>
        <w:ind w:firstLine="720"/>
        <w:rPr>
          <w:rFonts w:ascii="Times New Roman" w:hAnsi="Times New Roman" w:cs="Times New Roman"/>
          <w:strike/>
          <w:sz w:val="24"/>
          <w:szCs w:val="24"/>
        </w:rPr>
      </w:pPr>
    </w:p>
    <w:p w14:paraId="73E76FCA" w14:textId="230D4C39" w:rsidR="00120F15" w:rsidRPr="0052366F" w:rsidRDefault="005D3BEF" w:rsidP="009F1B21">
      <w:pPr>
        <w:spacing w:after="0"/>
        <w:ind w:firstLine="720"/>
        <w:rPr>
          <w:rFonts w:ascii="Times New Roman" w:hAnsi="Times New Roman" w:cs="Times New Roman"/>
          <w:sz w:val="24"/>
          <w:szCs w:val="24"/>
        </w:rPr>
      </w:pPr>
      <w:r w:rsidRPr="0052366F">
        <w:rPr>
          <w:rFonts w:ascii="Times New Roman" w:hAnsi="Times New Roman" w:cs="Times New Roman"/>
          <w:sz w:val="24"/>
          <w:szCs w:val="24"/>
        </w:rPr>
        <w:t>[</w:t>
      </w:r>
      <w:r w:rsidR="00A751E0" w:rsidRPr="0052366F">
        <w:rPr>
          <w:rFonts w:ascii="Times New Roman" w:hAnsi="Times New Roman" w:cs="Times New Roman"/>
          <w:sz w:val="24"/>
          <w:szCs w:val="24"/>
        </w:rPr>
        <w:t>5</w:t>
      </w:r>
      <w:r w:rsidRPr="0052366F">
        <w:rPr>
          <w:rFonts w:ascii="Times New Roman" w:hAnsi="Times New Roman" w:cs="Times New Roman"/>
          <w:sz w:val="24"/>
          <w:szCs w:val="24"/>
        </w:rPr>
        <w:t>] </w:t>
      </w:r>
      <w:r w:rsidR="00120F15" w:rsidRPr="0052366F">
        <w:rPr>
          <w:rFonts w:ascii="Times New Roman" w:hAnsi="Times New Roman" w:cs="Times New Roman"/>
          <w:sz w:val="24"/>
          <w:szCs w:val="24"/>
        </w:rPr>
        <w:t>Kasācijas tiesvedības</w:t>
      </w:r>
      <w:r w:rsidR="008C2088" w:rsidRPr="0052366F">
        <w:rPr>
          <w:rFonts w:ascii="Times New Roman" w:hAnsi="Times New Roman" w:cs="Times New Roman"/>
          <w:sz w:val="24"/>
          <w:szCs w:val="24"/>
        </w:rPr>
        <w:t xml:space="preserve"> </w:t>
      </w:r>
      <w:r w:rsidR="002F5B65" w:rsidRPr="0052366F">
        <w:rPr>
          <w:rFonts w:ascii="Times New Roman" w:hAnsi="Times New Roman" w:cs="Times New Roman"/>
          <w:sz w:val="24"/>
          <w:szCs w:val="24"/>
        </w:rPr>
        <w:t xml:space="preserve">kārtībā </w:t>
      </w:r>
      <w:r w:rsidR="00A924BE">
        <w:rPr>
          <w:rFonts w:ascii="Times New Roman" w:hAnsi="Times New Roman" w:cs="Times New Roman"/>
          <w:sz w:val="24"/>
          <w:szCs w:val="24"/>
        </w:rPr>
        <w:t>pārbaudāms</w:t>
      </w:r>
      <w:r w:rsidR="002F5B65" w:rsidRPr="0052366F">
        <w:rPr>
          <w:rFonts w:ascii="Times New Roman" w:hAnsi="Times New Roman" w:cs="Times New Roman"/>
          <w:sz w:val="24"/>
          <w:szCs w:val="24"/>
        </w:rPr>
        <w:t>, vai apgabaltiesa ir</w:t>
      </w:r>
      <w:r w:rsidR="0052366F" w:rsidRPr="0052366F">
        <w:rPr>
          <w:rFonts w:ascii="Times New Roman" w:hAnsi="Times New Roman" w:cs="Times New Roman"/>
          <w:sz w:val="24"/>
          <w:szCs w:val="24"/>
        </w:rPr>
        <w:t xml:space="preserve"> </w:t>
      </w:r>
      <w:r w:rsidR="002F5B65" w:rsidRPr="0052366F">
        <w:rPr>
          <w:rFonts w:ascii="Times New Roman" w:hAnsi="Times New Roman" w:cs="Times New Roman"/>
          <w:sz w:val="24"/>
          <w:szCs w:val="24"/>
        </w:rPr>
        <w:t xml:space="preserve">pareizi interpretējusi </w:t>
      </w:r>
      <w:r w:rsidR="00120F15" w:rsidRPr="0052366F">
        <w:rPr>
          <w:rFonts w:ascii="Times New Roman" w:hAnsi="Times New Roman" w:cs="Times New Roman"/>
          <w:sz w:val="24"/>
          <w:szCs w:val="24"/>
        </w:rPr>
        <w:t>Uzturēšan</w:t>
      </w:r>
      <w:r w:rsidR="0022515B">
        <w:rPr>
          <w:rFonts w:ascii="Times New Roman" w:hAnsi="Times New Roman" w:cs="Times New Roman"/>
          <w:sz w:val="24"/>
          <w:szCs w:val="24"/>
        </w:rPr>
        <w:t>ā</w:t>
      </w:r>
      <w:r w:rsidR="00120F15" w:rsidRPr="0052366F">
        <w:rPr>
          <w:rFonts w:ascii="Times New Roman" w:hAnsi="Times New Roman" w:cs="Times New Roman"/>
          <w:sz w:val="24"/>
          <w:szCs w:val="24"/>
        </w:rPr>
        <w:t>s atļauju noteikumu 82.punkt</w:t>
      </w:r>
      <w:r w:rsidR="002F5B65" w:rsidRPr="0052366F">
        <w:rPr>
          <w:rFonts w:ascii="Times New Roman" w:hAnsi="Times New Roman" w:cs="Times New Roman"/>
          <w:sz w:val="24"/>
          <w:szCs w:val="24"/>
        </w:rPr>
        <w:t>u</w:t>
      </w:r>
      <w:r w:rsidR="00120F15" w:rsidRPr="0052366F">
        <w:rPr>
          <w:rFonts w:ascii="Times New Roman" w:hAnsi="Times New Roman" w:cs="Times New Roman"/>
          <w:sz w:val="24"/>
          <w:szCs w:val="24"/>
        </w:rPr>
        <w:t>.</w:t>
      </w:r>
    </w:p>
    <w:p w14:paraId="3B844997" w14:textId="77777777" w:rsidR="009E3F8E" w:rsidRDefault="0052366F" w:rsidP="009F1B21">
      <w:pPr>
        <w:spacing w:after="0"/>
        <w:ind w:firstLine="720"/>
        <w:rPr>
          <w:rFonts w:ascii="Times New Roman" w:hAnsi="Times New Roman" w:cs="Times New Roman"/>
          <w:sz w:val="24"/>
          <w:szCs w:val="24"/>
          <w:shd w:val="clear" w:color="auto" w:fill="FFFFFF"/>
        </w:rPr>
      </w:pPr>
      <w:r w:rsidRPr="0052366F">
        <w:rPr>
          <w:rFonts w:ascii="Times New Roman" w:hAnsi="Times New Roman" w:cs="Times New Roman"/>
          <w:sz w:val="24"/>
          <w:szCs w:val="24"/>
        </w:rPr>
        <w:t xml:space="preserve">Šī tiesību norma noteic, ka </w:t>
      </w:r>
      <w:r w:rsidRPr="0052366F">
        <w:rPr>
          <w:rFonts w:ascii="Times New Roman" w:hAnsi="Times New Roman" w:cs="Times New Roman"/>
          <w:sz w:val="24"/>
          <w:szCs w:val="24"/>
          <w:shd w:val="clear" w:color="auto" w:fill="FFFFFF"/>
        </w:rPr>
        <w:t xml:space="preserve">komercreģistrā reģistrēts valdes vai padomes loceklis, prokūrists, administrators, likvidators vai personālsabiedrības biedrs, kam ir tiesības pārstāvēt personālsabiedrību, vai persona, kura pilnvarota pārstāvēt komersantu (ārvalsts komersantu) darbībās, kas saistītas ar filiāli, reģistrējot uzturēšanās atļauju, papildus šo noteikumu 79.punktā minētajiem dokumentiem iesniedz dokumentus, kas apliecina, ka komercsabiedrība visa termiņuzturēšanās atļaujas derīguma </w:t>
      </w:r>
      <w:r w:rsidRPr="0038032A">
        <w:rPr>
          <w:rFonts w:ascii="Times New Roman" w:hAnsi="Times New Roman" w:cs="Times New Roman"/>
          <w:sz w:val="24"/>
          <w:szCs w:val="24"/>
          <w:shd w:val="clear" w:color="auto" w:fill="FFFFFF"/>
        </w:rPr>
        <w:t>termiņa laikā katrā iepriekšējā pārskata gadā atbilstoši nodokļu deklarācijās norādītajam iemaksājusi valsts budžetā un pašvaldību budžetos nodokļu maksājumus, kuru kopsumma nav mazāka par 21 350 </w:t>
      </w:r>
      <w:r w:rsidRPr="0038032A">
        <w:rPr>
          <w:rFonts w:ascii="Times New Roman" w:hAnsi="Times New Roman" w:cs="Times New Roman"/>
          <w:i/>
          <w:iCs/>
          <w:sz w:val="24"/>
          <w:szCs w:val="24"/>
          <w:shd w:val="clear" w:color="auto" w:fill="FFFFFF"/>
        </w:rPr>
        <w:t>eur</w:t>
      </w:r>
      <w:r w:rsidR="000371F6" w:rsidRPr="0038032A">
        <w:rPr>
          <w:rFonts w:ascii="Times New Roman" w:hAnsi="Times New Roman" w:cs="Times New Roman"/>
          <w:i/>
          <w:iCs/>
          <w:sz w:val="24"/>
          <w:szCs w:val="24"/>
          <w:shd w:val="clear" w:color="auto" w:fill="FFFFFF"/>
        </w:rPr>
        <w:t>o</w:t>
      </w:r>
      <w:r w:rsidR="000371F6" w:rsidRPr="0038032A">
        <w:rPr>
          <w:rFonts w:ascii="Times New Roman" w:hAnsi="Times New Roman" w:cs="Times New Roman"/>
          <w:sz w:val="24"/>
          <w:szCs w:val="24"/>
          <w:shd w:val="clear" w:color="auto" w:fill="FFFFFF"/>
        </w:rPr>
        <w:t xml:space="preserve"> </w:t>
      </w:r>
      <w:r w:rsidRPr="0038032A">
        <w:rPr>
          <w:rFonts w:ascii="Times New Roman" w:hAnsi="Times New Roman" w:cs="Times New Roman"/>
          <w:sz w:val="24"/>
          <w:szCs w:val="24"/>
          <w:shd w:val="clear" w:color="auto" w:fill="FFFFFF"/>
        </w:rPr>
        <w:t>(neieskaitot šajā nodokļu maksājumu kopsummā to nodokļu maksājumu summas, kas ir atmaksātas vai atmaksājamas no valsts budžeta), bet par nepilnu</w:t>
      </w:r>
      <w:r w:rsidRPr="0052366F">
        <w:rPr>
          <w:rFonts w:ascii="Times New Roman" w:hAnsi="Times New Roman" w:cs="Times New Roman"/>
          <w:sz w:val="24"/>
          <w:szCs w:val="24"/>
          <w:shd w:val="clear" w:color="auto" w:fill="FFFFFF"/>
        </w:rPr>
        <w:t xml:space="preserve"> pirmo </w:t>
      </w:r>
      <w:r w:rsidRPr="00A924BE">
        <w:rPr>
          <w:rFonts w:ascii="Times New Roman" w:hAnsi="Times New Roman" w:cs="Times New Roman"/>
          <w:sz w:val="24"/>
          <w:szCs w:val="24"/>
          <w:shd w:val="clear" w:color="auto" w:fill="FFFFFF"/>
        </w:rPr>
        <w:t xml:space="preserve">pārskata gadu kopš termiņuzturēšanās atļaujas izsniegšanas valsts budžetā un pašvaldību </w:t>
      </w:r>
      <w:r w:rsidRPr="00A924BE">
        <w:rPr>
          <w:rFonts w:ascii="Times New Roman" w:hAnsi="Times New Roman" w:cs="Times New Roman"/>
          <w:sz w:val="24"/>
          <w:szCs w:val="24"/>
          <w:shd w:val="clear" w:color="auto" w:fill="FFFFFF"/>
        </w:rPr>
        <w:lastRenderedPageBreak/>
        <w:t>budžetos iemaksātā nodokļu maksājumu kopsumma vidēji mēnesī nav mazāka par 1750 </w:t>
      </w:r>
      <w:r w:rsidRPr="00A924BE">
        <w:rPr>
          <w:rFonts w:ascii="Times New Roman" w:hAnsi="Times New Roman" w:cs="Times New Roman"/>
          <w:i/>
          <w:iCs/>
          <w:sz w:val="24"/>
          <w:szCs w:val="24"/>
          <w:shd w:val="clear" w:color="auto" w:fill="FFFFFF"/>
        </w:rPr>
        <w:t>euro</w:t>
      </w:r>
      <w:r w:rsidRPr="00A924BE">
        <w:rPr>
          <w:rFonts w:ascii="Times New Roman" w:hAnsi="Times New Roman" w:cs="Times New Roman"/>
          <w:sz w:val="24"/>
          <w:szCs w:val="24"/>
          <w:shd w:val="clear" w:color="auto" w:fill="FFFFFF"/>
        </w:rPr>
        <w:t>.</w:t>
      </w:r>
    </w:p>
    <w:p w14:paraId="15AEA629" w14:textId="554A4B1C" w:rsidR="006E7072" w:rsidRDefault="006F208D" w:rsidP="009F1B21">
      <w:pPr>
        <w:spacing w:after="0"/>
        <w:ind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Tātad </w:t>
      </w:r>
      <w:r w:rsidR="00747A33">
        <w:rPr>
          <w:rFonts w:ascii="Times New Roman" w:hAnsi="Times New Roman" w:cs="Times New Roman"/>
          <w:sz w:val="24"/>
          <w:szCs w:val="24"/>
        </w:rPr>
        <w:t xml:space="preserve">atbilstoši minētājai tiesību normai, </w:t>
      </w:r>
      <w:r>
        <w:rPr>
          <w:rFonts w:ascii="Times New Roman" w:hAnsi="Times New Roman" w:cs="Times New Roman"/>
          <w:sz w:val="24"/>
          <w:szCs w:val="24"/>
        </w:rPr>
        <w:t xml:space="preserve">lai noteiktu, vai komersants ir samaksājis nodokļus valsts </w:t>
      </w:r>
      <w:r w:rsidRPr="00747A33">
        <w:rPr>
          <w:rFonts w:ascii="Times New Roman" w:hAnsi="Times New Roman" w:cs="Times New Roman"/>
          <w:sz w:val="24"/>
          <w:szCs w:val="24"/>
        </w:rPr>
        <w:t xml:space="preserve">budžetā normā </w:t>
      </w:r>
      <w:r w:rsidR="00BF2E86">
        <w:rPr>
          <w:rFonts w:ascii="Times New Roman" w:hAnsi="Times New Roman" w:cs="Times New Roman"/>
          <w:sz w:val="24"/>
          <w:szCs w:val="24"/>
        </w:rPr>
        <w:t>paredzētajā</w:t>
      </w:r>
      <w:r w:rsidRPr="00747A33">
        <w:rPr>
          <w:rFonts w:ascii="Times New Roman" w:hAnsi="Times New Roman" w:cs="Times New Roman"/>
          <w:sz w:val="24"/>
          <w:szCs w:val="24"/>
        </w:rPr>
        <w:t xml:space="preserve"> apmērā</w:t>
      </w:r>
      <w:r w:rsidR="00747A33" w:rsidRPr="00747A33">
        <w:rPr>
          <w:rFonts w:ascii="Times New Roman" w:hAnsi="Times New Roman" w:cs="Times New Roman"/>
          <w:sz w:val="24"/>
          <w:szCs w:val="24"/>
        </w:rPr>
        <w:t xml:space="preserve">, </w:t>
      </w:r>
      <w:r w:rsidR="00747A33" w:rsidRPr="00747A33">
        <w:rPr>
          <w:rFonts w:ascii="Times New Roman" w:hAnsi="Times New Roman" w:cs="Times New Roman"/>
          <w:sz w:val="24"/>
          <w:szCs w:val="24"/>
          <w:shd w:val="clear" w:color="auto" w:fill="FFFFFF"/>
        </w:rPr>
        <w:t xml:space="preserve">nodokļu maksājumu kopsummā </w:t>
      </w:r>
      <w:r w:rsidR="00747A33" w:rsidRPr="00393E06">
        <w:rPr>
          <w:rFonts w:ascii="Times New Roman" w:hAnsi="Times New Roman" w:cs="Times New Roman"/>
          <w:sz w:val="24"/>
          <w:szCs w:val="24"/>
          <w:shd w:val="clear" w:color="auto" w:fill="FFFFFF"/>
        </w:rPr>
        <w:t>neieskaita to nodokļu maksājumu summas, kas ir atmaksātas vai atmaksājam</w:t>
      </w:r>
      <w:r w:rsidR="0022515B" w:rsidRPr="00393E06">
        <w:rPr>
          <w:rFonts w:ascii="Times New Roman" w:hAnsi="Times New Roman" w:cs="Times New Roman"/>
          <w:sz w:val="24"/>
          <w:szCs w:val="24"/>
          <w:shd w:val="clear" w:color="auto" w:fill="FFFFFF"/>
        </w:rPr>
        <w:t>a</w:t>
      </w:r>
      <w:r w:rsidR="00747A33" w:rsidRPr="00393E06">
        <w:rPr>
          <w:rFonts w:ascii="Times New Roman" w:hAnsi="Times New Roman" w:cs="Times New Roman"/>
          <w:sz w:val="24"/>
          <w:szCs w:val="24"/>
          <w:shd w:val="clear" w:color="auto" w:fill="FFFFFF"/>
        </w:rPr>
        <w:t>s no valsts budžeta</w:t>
      </w:r>
      <w:r w:rsidR="009C5A25" w:rsidRPr="00393E06">
        <w:rPr>
          <w:rFonts w:ascii="Times New Roman" w:hAnsi="Times New Roman" w:cs="Times New Roman"/>
          <w:sz w:val="24"/>
          <w:szCs w:val="24"/>
          <w:shd w:val="clear" w:color="auto" w:fill="FFFFFF"/>
        </w:rPr>
        <w:t>.</w:t>
      </w:r>
      <w:r w:rsidR="009C5A25">
        <w:rPr>
          <w:rFonts w:ascii="Times New Roman" w:hAnsi="Times New Roman" w:cs="Times New Roman"/>
          <w:sz w:val="24"/>
          <w:szCs w:val="24"/>
          <w:shd w:val="clear" w:color="auto" w:fill="FFFFFF"/>
        </w:rPr>
        <w:t xml:space="preserve"> </w:t>
      </w:r>
      <w:r w:rsidR="006E7072">
        <w:rPr>
          <w:rFonts w:ascii="Times New Roman" w:hAnsi="Times New Roman" w:cs="Times New Roman"/>
          <w:sz w:val="24"/>
          <w:szCs w:val="24"/>
          <w:shd w:val="clear" w:color="auto" w:fill="FFFFFF"/>
        </w:rPr>
        <w:t xml:space="preserve">Normā nav konkretizēts, uz </w:t>
      </w:r>
      <w:r w:rsidR="00B6393C">
        <w:rPr>
          <w:rFonts w:ascii="Times New Roman" w:hAnsi="Times New Roman" w:cs="Times New Roman"/>
          <w:sz w:val="24"/>
          <w:szCs w:val="24"/>
          <w:shd w:val="clear" w:color="auto" w:fill="FFFFFF"/>
        </w:rPr>
        <w:t>kādu nodokļu maksājumiem norma attiecas</w:t>
      </w:r>
      <w:r w:rsidR="006E7072">
        <w:rPr>
          <w:rFonts w:ascii="Times New Roman" w:hAnsi="Times New Roman" w:cs="Times New Roman"/>
          <w:sz w:val="24"/>
          <w:szCs w:val="24"/>
          <w:shd w:val="clear" w:color="auto" w:fill="FFFFFF"/>
        </w:rPr>
        <w:t xml:space="preserve">, tātad tā aptver visus nodokļu veidus. </w:t>
      </w:r>
    </w:p>
    <w:p w14:paraId="2448C676" w14:textId="77777777" w:rsidR="006F208D" w:rsidRDefault="006F208D" w:rsidP="009F1B21">
      <w:pPr>
        <w:spacing w:after="0"/>
        <w:ind w:firstLine="720"/>
        <w:rPr>
          <w:rFonts w:ascii="Times New Roman" w:hAnsi="Times New Roman" w:cs="Times New Roman"/>
          <w:sz w:val="24"/>
          <w:szCs w:val="24"/>
          <w:shd w:val="clear" w:color="auto" w:fill="FFFFFF"/>
        </w:rPr>
      </w:pPr>
    </w:p>
    <w:p w14:paraId="5544C09D" w14:textId="1BB5F88C" w:rsidR="00B6393C" w:rsidRDefault="00393E6A" w:rsidP="009F1B21">
      <w:pPr>
        <w:spacing w:after="0"/>
        <w:ind w:firstLine="720"/>
        <w:rPr>
          <w:rFonts w:ascii="Times New Roman" w:hAnsi="Times New Roman" w:cs="Times New Roman"/>
          <w:sz w:val="24"/>
          <w:szCs w:val="24"/>
          <w:shd w:val="clear" w:color="auto" w:fill="FFFFFF"/>
        </w:rPr>
      </w:pPr>
      <w:r w:rsidRPr="007E1574">
        <w:rPr>
          <w:rFonts w:ascii="Times New Roman" w:hAnsi="Times New Roman" w:cs="Times New Roman"/>
          <w:sz w:val="24"/>
          <w:szCs w:val="24"/>
          <w:shd w:val="clear" w:color="auto" w:fill="FFFFFF"/>
        </w:rPr>
        <w:t>[6] Liet</w:t>
      </w:r>
      <w:r w:rsidR="00B6393C" w:rsidRPr="007E1574">
        <w:rPr>
          <w:rFonts w:ascii="Times New Roman" w:hAnsi="Times New Roman" w:cs="Times New Roman"/>
          <w:sz w:val="24"/>
          <w:szCs w:val="24"/>
          <w:shd w:val="clear" w:color="auto" w:fill="FFFFFF"/>
        </w:rPr>
        <w:t>ā</w:t>
      </w:r>
      <w:r w:rsidRPr="007E1574">
        <w:rPr>
          <w:rFonts w:ascii="Times New Roman" w:hAnsi="Times New Roman" w:cs="Times New Roman"/>
          <w:sz w:val="24"/>
          <w:szCs w:val="24"/>
          <w:shd w:val="clear" w:color="auto" w:fill="FFFFFF"/>
        </w:rPr>
        <w:t xml:space="preserve"> strīds </w:t>
      </w:r>
      <w:r w:rsidR="009C5A25" w:rsidRPr="007E1574">
        <w:rPr>
          <w:rFonts w:ascii="Times New Roman" w:hAnsi="Times New Roman" w:cs="Times New Roman"/>
          <w:sz w:val="24"/>
          <w:szCs w:val="24"/>
          <w:shd w:val="clear" w:color="auto" w:fill="FFFFFF"/>
        </w:rPr>
        <w:t xml:space="preserve">ir </w:t>
      </w:r>
      <w:r w:rsidRPr="007E1574">
        <w:rPr>
          <w:rFonts w:ascii="Times New Roman" w:hAnsi="Times New Roman" w:cs="Times New Roman"/>
          <w:sz w:val="24"/>
          <w:szCs w:val="24"/>
          <w:shd w:val="clear" w:color="auto" w:fill="FFFFFF"/>
        </w:rPr>
        <w:t>radies saistībā ar to, ka komercsabiedrībai, kur</w:t>
      </w:r>
      <w:r w:rsidR="007E1574" w:rsidRPr="007E1574">
        <w:rPr>
          <w:rFonts w:ascii="Times New Roman" w:hAnsi="Times New Roman" w:cs="Times New Roman"/>
          <w:sz w:val="24"/>
          <w:szCs w:val="24"/>
          <w:shd w:val="clear" w:color="auto" w:fill="FFFFFF"/>
        </w:rPr>
        <w:t>as</w:t>
      </w:r>
      <w:r w:rsidR="0022515B" w:rsidRPr="007E1574">
        <w:rPr>
          <w:rFonts w:ascii="Times New Roman" w:hAnsi="Times New Roman" w:cs="Times New Roman"/>
          <w:sz w:val="24"/>
          <w:szCs w:val="24"/>
          <w:shd w:val="clear" w:color="auto" w:fill="FFFFFF"/>
        </w:rPr>
        <w:t xml:space="preserve"> </w:t>
      </w:r>
      <w:r w:rsidR="007E1574" w:rsidRPr="007E1574">
        <w:rPr>
          <w:rFonts w:ascii="Times New Roman" w:hAnsi="Times New Roman" w:cs="Times New Roman"/>
          <w:sz w:val="24"/>
          <w:szCs w:val="24"/>
          <w:shd w:val="clear" w:color="auto" w:fill="FFFFFF"/>
        </w:rPr>
        <w:t xml:space="preserve">valdes loceklis ir </w:t>
      </w:r>
      <w:r w:rsidR="0022515B" w:rsidRPr="007E1574">
        <w:rPr>
          <w:rFonts w:ascii="Times New Roman" w:hAnsi="Times New Roman" w:cs="Times New Roman"/>
          <w:sz w:val="24"/>
          <w:szCs w:val="24"/>
          <w:shd w:val="clear" w:color="auto" w:fill="FFFFFF"/>
        </w:rPr>
        <w:t>pieteicējs</w:t>
      </w:r>
      <w:r w:rsidRPr="007E1574">
        <w:rPr>
          <w:rFonts w:ascii="Times New Roman" w:hAnsi="Times New Roman" w:cs="Times New Roman"/>
          <w:sz w:val="24"/>
          <w:szCs w:val="24"/>
          <w:shd w:val="clear" w:color="auto" w:fill="FFFFFF"/>
        </w:rPr>
        <w:t xml:space="preserve">, </w:t>
      </w:r>
      <w:r w:rsidR="007E1574" w:rsidRPr="007E1574">
        <w:rPr>
          <w:rFonts w:ascii="Times New Roman" w:hAnsi="Times New Roman" w:cs="Times New Roman"/>
          <w:sz w:val="24"/>
          <w:szCs w:val="24"/>
          <w:shd w:val="clear" w:color="auto" w:fill="FFFFFF"/>
        </w:rPr>
        <w:t>kādā no iepriekšējiem</w:t>
      </w:r>
      <w:r w:rsidR="0022515B" w:rsidRPr="007E1574">
        <w:rPr>
          <w:rFonts w:ascii="Times New Roman" w:hAnsi="Times New Roman" w:cs="Times New Roman"/>
          <w:sz w:val="24"/>
          <w:szCs w:val="24"/>
          <w:shd w:val="clear" w:color="auto" w:fill="FFFFFF"/>
        </w:rPr>
        <w:t xml:space="preserve"> pārskata gad</w:t>
      </w:r>
      <w:r w:rsidR="007E1574" w:rsidRPr="007E1574">
        <w:rPr>
          <w:rFonts w:ascii="Times New Roman" w:hAnsi="Times New Roman" w:cs="Times New Roman"/>
          <w:sz w:val="24"/>
          <w:szCs w:val="24"/>
          <w:shd w:val="clear" w:color="auto" w:fill="FFFFFF"/>
        </w:rPr>
        <w:t>iem</w:t>
      </w:r>
      <w:r w:rsidR="0022515B" w:rsidRPr="007E1574">
        <w:rPr>
          <w:rFonts w:ascii="Times New Roman" w:hAnsi="Times New Roman" w:cs="Times New Roman"/>
          <w:sz w:val="24"/>
          <w:szCs w:val="24"/>
          <w:shd w:val="clear" w:color="auto" w:fill="FFFFFF"/>
        </w:rPr>
        <w:t xml:space="preserve"> </w:t>
      </w:r>
      <w:r w:rsidRPr="007E1574">
        <w:rPr>
          <w:rFonts w:ascii="Times New Roman" w:hAnsi="Times New Roman" w:cs="Times New Roman"/>
          <w:sz w:val="24"/>
          <w:szCs w:val="24"/>
          <w:shd w:val="clear" w:color="auto" w:fill="FFFFFF"/>
        </w:rPr>
        <w:t>ir atmaksāts pievienotās vērtības nodoklis</w:t>
      </w:r>
      <w:r w:rsidR="007A50C3" w:rsidRPr="007E1574">
        <w:rPr>
          <w:rFonts w:ascii="Times New Roman" w:hAnsi="Times New Roman" w:cs="Times New Roman"/>
          <w:sz w:val="24"/>
          <w:szCs w:val="24"/>
          <w:shd w:val="clear" w:color="auto" w:fill="FFFFFF"/>
        </w:rPr>
        <w:t xml:space="preserve"> lielākā apmērā, nekā tas ir iemaksāts budžetā.</w:t>
      </w:r>
      <w:r w:rsidR="007A50C3">
        <w:rPr>
          <w:rFonts w:ascii="Times New Roman" w:hAnsi="Times New Roman" w:cs="Times New Roman"/>
          <w:sz w:val="24"/>
          <w:szCs w:val="24"/>
          <w:shd w:val="clear" w:color="auto" w:fill="FFFFFF"/>
        </w:rPr>
        <w:t xml:space="preserve"> </w:t>
      </w:r>
    </w:p>
    <w:p w14:paraId="006346A0" w14:textId="4CE6C583" w:rsidR="00B6393C" w:rsidRDefault="0022515B" w:rsidP="009F1B21">
      <w:pPr>
        <w:spacing w:after="0"/>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 pārsūdzētā sprieduma </w:t>
      </w:r>
      <w:r w:rsidR="00AB30DE">
        <w:rPr>
          <w:rFonts w:ascii="Times New Roman" w:hAnsi="Times New Roman" w:cs="Times New Roman"/>
          <w:sz w:val="24"/>
          <w:szCs w:val="24"/>
          <w:shd w:val="clear" w:color="auto" w:fill="FFFFFF"/>
        </w:rPr>
        <w:t>izriet</w:t>
      </w:r>
      <w:r>
        <w:rPr>
          <w:rFonts w:ascii="Times New Roman" w:hAnsi="Times New Roman" w:cs="Times New Roman"/>
          <w:sz w:val="24"/>
          <w:szCs w:val="24"/>
          <w:shd w:val="clear" w:color="auto" w:fill="FFFFFF"/>
        </w:rPr>
        <w:t xml:space="preserve">, ka apgabaltiesa </w:t>
      </w:r>
      <w:r w:rsidR="00B6393C">
        <w:rPr>
          <w:rFonts w:ascii="Times New Roman" w:hAnsi="Times New Roman" w:cs="Times New Roman"/>
          <w:sz w:val="24"/>
          <w:szCs w:val="24"/>
          <w:shd w:val="clear" w:color="auto" w:fill="FFFFFF"/>
        </w:rPr>
        <w:t>Uzturēšanās atļauju noteikumu 82.punktā</w:t>
      </w:r>
      <w:r>
        <w:rPr>
          <w:rFonts w:ascii="Times New Roman" w:hAnsi="Times New Roman" w:cs="Times New Roman"/>
          <w:sz w:val="24"/>
          <w:szCs w:val="24"/>
          <w:shd w:val="clear" w:color="auto" w:fill="FFFFFF"/>
        </w:rPr>
        <w:t xml:space="preserve"> noteikto, ka nodokļu </w:t>
      </w:r>
      <w:r w:rsidRPr="00747A33">
        <w:rPr>
          <w:rFonts w:ascii="Times New Roman" w:hAnsi="Times New Roman" w:cs="Times New Roman"/>
          <w:sz w:val="24"/>
          <w:szCs w:val="24"/>
          <w:shd w:val="clear" w:color="auto" w:fill="FFFFFF"/>
        </w:rPr>
        <w:t>maksājumu kopsummā neieskaita to nodokļu maksājumu summas</w:t>
      </w:r>
      <w:r>
        <w:rPr>
          <w:rFonts w:ascii="Times New Roman" w:hAnsi="Times New Roman" w:cs="Times New Roman"/>
          <w:sz w:val="24"/>
          <w:szCs w:val="24"/>
          <w:shd w:val="clear" w:color="auto" w:fill="FFFFFF"/>
        </w:rPr>
        <w:t xml:space="preserve">, kas ir atmaksātas vai atmaksājamas no valsts budžeta, interpretējusi tādējādi, ka </w:t>
      </w:r>
      <w:r w:rsidR="00B6393C">
        <w:rPr>
          <w:rFonts w:ascii="Times New Roman" w:hAnsi="Times New Roman" w:cs="Times New Roman"/>
          <w:sz w:val="24"/>
          <w:szCs w:val="24"/>
          <w:shd w:val="clear" w:color="auto" w:fill="FFFFFF"/>
        </w:rPr>
        <w:t xml:space="preserve">komercsabiedrībai atmaksātajām pievienotās vērtības nodokļa pārmaksām nav piešķirama </w:t>
      </w:r>
      <w:r w:rsidR="0038032A">
        <w:rPr>
          <w:rFonts w:ascii="Times New Roman" w:hAnsi="Times New Roman" w:cs="Times New Roman"/>
          <w:sz w:val="24"/>
          <w:szCs w:val="24"/>
          <w:shd w:val="clear" w:color="auto" w:fill="FFFFFF"/>
        </w:rPr>
        <w:t>nozīme</w:t>
      </w:r>
      <w:r w:rsidR="00B6393C">
        <w:rPr>
          <w:rFonts w:ascii="Times New Roman" w:hAnsi="Times New Roman" w:cs="Times New Roman"/>
          <w:sz w:val="24"/>
          <w:szCs w:val="24"/>
          <w:shd w:val="clear" w:color="auto" w:fill="FFFFFF"/>
        </w:rPr>
        <w:t>,</w:t>
      </w:r>
      <w:r w:rsidR="0038032A">
        <w:rPr>
          <w:rFonts w:ascii="Times New Roman" w:hAnsi="Times New Roman" w:cs="Times New Roman"/>
          <w:sz w:val="24"/>
          <w:szCs w:val="24"/>
          <w:shd w:val="clear" w:color="auto" w:fill="FFFFFF"/>
        </w:rPr>
        <w:t xml:space="preserve"> </w:t>
      </w:r>
      <w:r w:rsidR="00BF2E86">
        <w:rPr>
          <w:rFonts w:ascii="Times New Roman" w:hAnsi="Times New Roman" w:cs="Times New Roman"/>
          <w:sz w:val="24"/>
          <w:szCs w:val="24"/>
          <w:shd w:val="clear" w:color="auto" w:fill="FFFFFF"/>
        </w:rPr>
        <w:t xml:space="preserve">un </w:t>
      </w:r>
      <w:r w:rsidR="00B6393C">
        <w:rPr>
          <w:rFonts w:ascii="Times New Roman" w:hAnsi="Times New Roman" w:cs="Times New Roman"/>
          <w:sz w:val="24"/>
          <w:szCs w:val="24"/>
          <w:shd w:val="clear" w:color="auto" w:fill="FFFFFF"/>
        </w:rPr>
        <w:t xml:space="preserve">aprēķinos attiecīgi ņēmusi vērā tikai Valsts ieņēmumu dienesta sniegto informāciju par </w:t>
      </w:r>
      <w:r w:rsidR="007A50C3">
        <w:rPr>
          <w:rFonts w:ascii="Times New Roman" w:hAnsi="Times New Roman" w:cs="Times New Roman"/>
          <w:sz w:val="24"/>
          <w:szCs w:val="24"/>
          <w:shd w:val="clear" w:color="auto" w:fill="FFFFFF"/>
        </w:rPr>
        <w:t>samaksātajām</w:t>
      </w:r>
      <w:r w:rsidR="00B6393C">
        <w:rPr>
          <w:rFonts w:ascii="Times New Roman" w:hAnsi="Times New Roman" w:cs="Times New Roman"/>
          <w:sz w:val="24"/>
          <w:szCs w:val="24"/>
          <w:shd w:val="clear" w:color="auto" w:fill="FFFFFF"/>
        </w:rPr>
        <w:t xml:space="preserve"> nodokļu summām. </w:t>
      </w:r>
      <w:r w:rsidR="0038032A">
        <w:rPr>
          <w:rFonts w:ascii="Times New Roman" w:hAnsi="Times New Roman" w:cs="Times New Roman"/>
          <w:sz w:val="24"/>
          <w:szCs w:val="24"/>
          <w:shd w:val="clear" w:color="auto" w:fill="FFFFFF"/>
        </w:rPr>
        <w:t>Pieteicējs piekrīt šādai tiesību normas interpretācijai. Savukārt pārvaldes pozīcija ir</w:t>
      </w:r>
      <w:r w:rsidR="00AB30DE">
        <w:rPr>
          <w:rFonts w:ascii="Times New Roman" w:hAnsi="Times New Roman" w:cs="Times New Roman"/>
          <w:sz w:val="24"/>
          <w:szCs w:val="24"/>
          <w:shd w:val="clear" w:color="auto" w:fill="FFFFFF"/>
        </w:rPr>
        <w:t xml:space="preserve"> tāda</w:t>
      </w:r>
      <w:r w:rsidR="0038032A">
        <w:rPr>
          <w:rFonts w:ascii="Times New Roman" w:hAnsi="Times New Roman" w:cs="Times New Roman"/>
          <w:sz w:val="24"/>
          <w:szCs w:val="24"/>
          <w:shd w:val="clear" w:color="auto" w:fill="FFFFFF"/>
        </w:rPr>
        <w:t xml:space="preserve">, ka samaksāto nodokļu summa </w:t>
      </w:r>
      <w:r w:rsidR="001E542F">
        <w:rPr>
          <w:rFonts w:ascii="Times New Roman" w:hAnsi="Times New Roman" w:cs="Times New Roman"/>
          <w:sz w:val="24"/>
          <w:szCs w:val="24"/>
          <w:shd w:val="clear" w:color="auto" w:fill="FFFFFF"/>
        </w:rPr>
        <w:t xml:space="preserve">ir </w:t>
      </w:r>
      <w:r w:rsidR="0038032A">
        <w:rPr>
          <w:rFonts w:ascii="Times New Roman" w:hAnsi="Times New Roman" w:cs="Times New Roman"/>
          <w:sz w:val="24"/>
          <w:szCs w:val="24"/>
          <w:shd w:val="clear" w:color="auto" w:fill="FFFFFF"/>
        </w:rPr>
        <w:t>samazinā</w:t>
      </w:r>
      <w:r w:rsidR="001E542F">
        <w:rPr>
          <w:rFonts w:ascii="Times New Roman" w:hAnsi="Times New Roman" w:cs="Times New Roman"/>
          <w:sz w:val="24"/>
          <w:szCs w:val="24"/>
          <w:shd w:val="clear" w:color="auto" w:fill="FFFFFF"/>
        </w:rPr>
        <w:t>ma</w:t>
      </w:r>
      <w:r w:rsidR="0038032A">
        <w:rPr>
          <w:rFonts w:ascii="Times New Roman" w:hAnsi="Times New Roman" w:cs="Times New Roman"/>
          <w:sz w:val="24"/>
          <w:szCs w:val="24"/>
          <w:shd w:val="clear" w:color="auto" w:fill="FFFFFF"/>
        </w:rPr>
        <w:t xml:space="preserve"> par </w:t>
      </w:r>
      <w:r w:rsidR="00370DB9">
        <w:rPr>
          <w:rFonts w:ascii="Times New Roman" w:hAnsi="Times New Roman" w:cs="Times New Roman"/>
          <w:sz w:val="24"/>
          <w:szCs w:val="24"/>
          <w:shd w:val="clear" w:color="auto" w:fill="FFFFFF"/>
        </w:rPr>
        <w:t xml:space="preserve">pievienotās vērtības nodokļa summu, kas atmaksāta </w:t>
      </w:r>
      <w:r w:rsidR="0038032A">
        <w:rPr>
          <w:rFonts w:ascii="Times New Roman" w:hAnsi="Times New Roman" w:cs="Times New Roman"/>
          <w:sz w:val="24"/>
          <w:szCs w:val="24"/>
          <w:shd w:val="clear" w:color="auto" w:fill="FFFFFF"/>
        </w:rPr>
        <w:t xml:space="preserve">no valsts budžeta. Sekojot šādai tiesību normas interpretācijai, pārvalde no </w:t>
      </w:r>
      <w:r w:rsidR="00B6393C">
        <w:rPr>
          <w:rFonts w:ascii="Times New Roman" w:hAnsi="Times New Roman" w:cs="Times New Roman"/>
          <w:sz w:val="24"/>
          <w:szCs w:val="24"/>
          <w:shd w:val="clear" w:color="auto" w:fill="FFFFFF"/>
        </w:rPr>
        <w:t xml:space="preserve">pārskata gadā </w:t>
      </w:r>
      <w:r w:rsidR="0038032A">
        <w:rPr>
          <w:rFonts w:ascii="Times New Roman" w:hAnsi="Times New Roman" w:cs="Times New Roman"/>
          <w:sz w:val="24"/>
          <w:szCs w:val="24"/>
          <w:shd w:val="clear" w:color="auto" w:fill="FFFFFF"/>
        </w:rPr>
        <w:t xml:space="preserve">komercsabiedrības budžetā </w:t>
      </w:r>
      <w:r w:rsidR="007A50C3">
        <w:rPr>
          <w:rFonts w:ascii="Times New Roman" w:hAnsi="Times New Roman" w:cs="Times New Roman"/>
          <w:sz w:val="24"/>
          <w:szCs w:val="24"/>
          <w:shd w:val="clear" w:color="auto" w:fill="FFFFFF"/>
        </w:rPr>
        <w:t>iemaksātajām</w:t>
      </w:r>
      <w:r w:rsidR="0038032A">
        <w:rPr>
          <w:rFonts w:ascii="Times New Roman" w:hAnsi="Times New Roman" w:cs="Times New Roman"/>
          <w:sz w:val="24"/>
          <w:szCs w:val="24"/>
          <w:shd w:val="clear" w:color="auto" w:fill="FFFFFF"/>
        </w:rPr>
        <w:t xml:space="preserve"> nodokļu summām ir atņēmusi tai atmaksātās nodokļu summas</w:t>
      </w:r>
      <w:r w:rsidR="009C5A25">
        <w:rPr>
          <w:rFonts w:ascii="Times New Roman" w:hAnsi="Times New Roman" w:cs="Times New Roman"/>
          <w:sz w:val="24"/>
          <w:szCs w:val="24"/>
          <w:shd w:val="clear" w:color="auto" w:fill="FFFFFF"/>
        </w:rPr>
        <w:t xml:space="preserve">. </w:t>
      </w:r>
    </w:p>
    <w:p w14:paraId="5C18C057" w14:textId="70C53AF6" w:rsidR="00BF2E86" w:rsidRDefault="00B6393C" w:rsidP="009F1B21">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Senāts atzīst, ka minētās tiesību normas saturs ir noskaidrojams, ņemot vērā šī regulējuma mērķi. </w:t>
      </w:r>
    </w:p>
    <w:p w14:paraId="07CB2047" w14:textId="77777777" w:rsidR="00B6393C" w:rsidRDefault="00B6393C" w:rsidP="009F1B21">
      <w:pPr>
        <w:spacing w:after="0"/>
        <w:ind w:firstLine="720"/>
        <w:rPr>
          <w:rFonts w:ascii="Times New Roman" w:hAnsi="Times New Roman" w:cs="Times New Roman"/>
          <w:sz w:val="24"/>
          <w:szCs w:val="24"/>
          <w:shd w:val="clear" w:color="auto" w:fill="FFFFFF"/>
        </w:rPr>
      </w:pPr>
    </w:p>
    <w:p w14:paraId="0E8F2D6E" w14:textId="3CD900E5" w:rsidR="009E3F8E" w:rsidRDefault="00B6393C" w:rsidP="009F1B21">
      <w:pPr>
        <w:spacing w:after="0"/>
        <w:ind w:firstLine="720"/>
        <w:rPr>
          <w:rFonts w:ascii="Times New Roman" w:hAnsi="Times New Roman" w:cs="Times New Roman"/>
          <w:sz w:val="24"/>
          <w:szCs w:val="24"/>
        </w:rPr>
      </w:pPr>
      <w:r>
        <w:rPr>
          <w:rFonts w:ascii="Times New Roman" w:hAnsi="Times New Roman" w:cs="Times New Roman"/>
          <w:sz w:val="24"/>
          <w:szCs w:val="24"/>
          <w:shd w:val="clear" w:color="auto" w:fill="FFFFFF"/>
        </w:rPr>
        <w:t>[7] </w:t>
      </w:r>
      <w:r w:rsidRPr="00EF6906">
        <w:rPr>
          <w:rFonts w:ascii="Times New Roman" w:hAnsi="Times New Roman" w:cs="Times New Roman"/>
          <w:iCs/>
          <w:sz w:val="24"/>
          <w:szCs w:val="24"/>
        </w:rPr>
        <w:t>Uzturēšanās atļauj</w:t>
      </w:r>
      <w:r>
        <w:rPr>
          <w:rFonts w:ascii="Times New Roman" w:hAnsi="Times New Roman" w:cs="Times New Roman"/>
          <w:iCs/>
          <w:sz w:val="24"/>
          <w:szCs w:val="24"/>
        </w:rPr>
        <w:t>u</w:t>
      </w:r>
      <w:r w:rsidRPr="00EF6906">
        <w:rPr>
          <w:rFonts w:ascii="Times New Roman" w:hAnsi="Times New Roman" w:cs="Times New Roman"/>
          <w:iCs/>
          <w:sz w:val="24"/>
          <w:szCs w:val="24"/>
        </w:rPr>
        <w:t xml:space="preserve"> noteikumi stājās spēkā 2010.gada 1.jūlijā. Tie izdoti, pamatojoties uz Imigrācijas likuma 23.panta otrajā daļā Ministru kabinetam doto deleģējumu </w:t>
      </w:r>
      <w:r w:rsidRPr="00EF6906">
        <w:rPr>
          <w:rFonts w:ascii="Times New Roman" w:hAnsi="Times New Roman" w:cs="Times New Roman"/>
          <w:sz w:val="24"/>
          <w:szCs w:val="24"/>
          <w:shd w:val="clear" w:color="auto" w:fill="FFFFFF"/>
        </w:rPr>
        <w:t xml:space="preserve">paredzēt kritērijus (ņemot vērā samaksātos nodokļus, apgrozījumu, nodarbināto skaitu, peļņu u.c.), lai konstatētu, ka komercsabiedrība, ārzemju komersanta filiāle, individuālais komersants vai pašnodarbinātā persona veic aktīvu saimniecisko darbību un dod ekonomisku labumu Latvijas Republikai vai ārvalsts komersanta pārstāvniecība veic aktīvu darbību, kuras rezultātā tiek veicināta Latvijas Republikas tautsaimniecības attīstība, kā arī, ievērojot Latvijas Republikas ekonomiskās un iekšējās drošības intereses, ir tiesīgs noteikt komercdarbības ierobežojumus ārzemniekiem. Šajā </w:t>
      </w:r>
      <w:r w:rsidRPr="007E1574">
        <w:rPr>
          <w:rFonts w:ascii="Times New Roman" w:hAnsi="Times New Roman" w:cs="Times New Roman"/>
          <w:sz w:val="24"/>
          <w:szCs w:val="24"/>
          <w:shd w:val="clear" w:color="auto" w:fill="FFFFFF"/>
        </w:rPr>
        <w:t>normā ietvertais deleģējums saistīts ar to, ka Imigrācijas likuma 23.panta pirmās daļas</w:t>
      </w:r>
      <w:r w:rsidRPr="00EF6906">
        <w:rPr>
          <w:rFonts w:ascii="Times New Roman" w:hAnsi="Times New Roman" w:cs="Times New Roman"/>
          <w:sz w:val="24"/>
          <w:szCs w:val="24"/>
          <w:shd w:val="clear" w:color="auto" w:fill="FFFFFF"/>
        </w:rPr>
        <w:t xml:space="preserve"> 3.punkt</w:t>
      </w:r>
      <w:r>
        <w:rPr>
          <w:rFonts w:ascii="Times New Roman" w:hAnsi="Times New Roman" w:cs="Times New Roman"/>
          <w:sz w:val="24"/>
          <w:szCs w:val="24"/>
          <w:shd w:val="clear" w:color="auto" w:fill="FFFFFF"/>
        </w:rPr>
        <w:t xml:space="preserve">ā </w:t>
      </w:r>
      <w:r w:rsidR="007E1574">
        <w:rPr>
          <w:rFonts w:ascii="Times New Roman" w:hAnsi="Times New Roman" w:cs="Times New Roman"/>
          <w:sz w:val="24"/>
          <w:szCs w:val="24"/>
          <w:shd w:val="clear" w:color="auto" w:fill="FFFFFF"/>
        </w:rPr>
        <w:t>paredzēts</w:t>
      </w:r>
      <w:r w:rsidRPr="00EF6906">
        <w:rPr>
          <w:rFonts w:ascii="Times New Roman" w:hAnsi="Times New Roman" w:cs="Times New Roman"/>
          <w:sz w:val="24"/>
          <w:szCs w:val="24"/>
          <w:shd w:val="clear" w:color="auto" w:fill="FFFFFF"/>
        </w:rPr>
        <w:t xml:space="preserve"> nosacījums, ka termiņuzturēšanās atļauju šajā likumā noteiktajā kārtībā </w:t>
      </w:r>
      <w:r w:rsidRPr="003762E6">
        <w:rPr>
          <w:rFonts w:ascii="Times New Roman" w:hAnsi="Times New Roman" w:cs="Times New Roman"/>
          <w:sz w:val="24"/>
          <w:szCs w:val="24"/>
          <w:shd w:val="clear" w:color="auto" w:fill="FFFFFF"/>
        </w:rPr>
        <w:t xml:space="preserve">ārzemniekam ir tiesības pieprasīt, </w:t>
      </w:r>
      <w:r>
        <w:rPr>
          <w:rFonts w:ascii="Times New Roman" w:hAnsi="Times New Roman" w:cs="Times New Roman"/>
          <w:sz w:val="24"/>
          <w:szCs w:val="24"/>
          <w:shd w:val="clear" w:color="auto" w:fill="FFFFFF"/>
        </w:rPr>
        <w:t xml:space="preserve">ja </w:t>
      </w:r>
      <w:r w:rsidRPr="003762E6">
        <w:rPr>
          <w:rFonts w:ascii="Times New Roman" w:hAnsi="Times New Roman" w:cs="Times New Roman"/>
          <w:sz w:val="24"/>
          <w:szCs w:val="24"/>
          <w:shd w:val="clear" w:color="auto" w:fill="FFFFFF"/>
        </w:rPr>
        <w:t>komercsabiedrība vai ārzemju komersanta filiāle veic aktīvu saimniecisku darbību un tās darbība dod ekonomisku labumu Latvijas Republikai.</w:t>
      </w:r>
      <w:r w:rsidR="00761EA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Uzturēšanās atļauju noteikumu anotācijā </w:t>
      </w:r>
      <w:r w:rsidR="00761EA6">
        <w:rPr>
          <w:rFonts w:ascii="Times New Roman" w:hAnsi="Times New Roman" w:cs="Times New Roman"/>
          <w:sz w:val="24"/>
          <w:szCs w:val="24"/>
          <w:shd w:val="clear" w:color="auto" w:fill="FFFFFF"/>
        </w:rPr>
        <w:t>skaidrots, ka s</w:t>
      </w:r>
      <w:r w:rsidRPr="003762E6">
        <w:rPr>
          <w:rFonts w:ascii="Times New Roman" w:hAnsi="Times New Roman" w:cs="Times New Roman"/>
          <w:sz w:val="24"/>
          <w:szCs w:val="24"/>
        </w:rPr>
        <w:t>akarā ar likumprojektu „Grozījumi Imigrācijas likumā” mainīsies informācijas apjoms, kas uzturēšanās atļaujas pieprasīšanai vai reģistrēšanai jāiesniedz ārzemniekiem, kuri vēlas veikt komercdarbību Latvijas</w:t>
      </w:r>
      <w:r w:rsidRPr="00EF6906">
        <w:rPr>
          <w:rFonts w:ascii="Times New Roman" w:hAnsi="Times New Roman" w:cs="Times New Roman"/>
          <w:sz w:val="24"/>
          <w:szCs w:val="24"/>
        </w:rPr>
        <w:t xml:space="preserve"> Republikā. Šajos gadījumos būs jāpierāda, ka iepriekšējā gada laikā komersants veicis aktīvu saimniecisko darbību un veiktā komercdarbība ir devusi ekonomisko labumu Latvijas Republikas tautsaimniecībai</w:t>
      </w:r>
      <w:r w:rsidR="00761EA6">
        <w:rPr>
          <w:rFonts w:ascii="Times New Roman" w:hAnsi="Times New Roman" w:cs="Times New Roman"/>
          <w:sz w:val="24"/>
          <w:szCs w:val="24"/>
        </w:rPr>
        <w:t xml:space="preserve">. </w:t>
      </w:r>
      <w:r w:rsidR="00761EA6">
        <w:rPr>
          <w:rFonts w:ascii="Times New Roman" w:hAnsi="Times New Roman" w:cs="Times New Roman"/>
          <w:sz w:val="24"/>
          <w:szCs w:val="24"/>
          <w:shd w:val="clear" w:color="auto" w:fill="FFFFFF"/>
        </w:rPr>
        <w:t>N</w:t>
      </w:r>
      <w:r w:rsidR="00761EA6" w:rsidRPr="003762E6">
        <w:rPr>
          <w:rFonts w:ascii="Times New Roman" w:hAnsi="Times New Roman" w:cs="Times New Roman"/>
          <w:sz w:val="24"/>
          <w:szCs w:val="24"/>
        </w:rPr>
        <w:t>oteikumu projektā paredzēts, ka personām, kuras pieprasa uzturēšanās atļaujas sakarā ar komercdarbību vai ieguldījumu nekustamajā īpašumā, jāiesniedz dokumenti, kas apliecina nodokļu nomaksu</w:t>
      </w:r>
      <w:r w:rsidR="00761EA6">
        <w:rPr>
          <w:rFonts w:ascii="Times New Roman" w:hAnsi="Times New Roman" w:cs="Times New Roman"/>
          <w:sz w:val="24"/>
          <w:szCs w:val="24"/>
        </w:rPr>
        <w:t xml:space="preserve"> </w:t>
      </w:r>
      <w:r w:rsidRPr="00EF6906">
        <w:rPr>
          <w:rFonts w:ascii="Times New Roman" w:hAnsi="Times New Roman" w:cs="Times New Roman"/>
          <w:sz w:val="24"/>
          <w:szCs w:val="24"/>
        </w:rPr>
        <w:t>(</w:t>
      </w:r>
      <w:r w:rsidRPr="00EF6906">
        <w:rPr>
          <w:rFonts w:ascii="Times New Roman" w:hAnsi="Times New Roman" w:cs="Times New Roman"/>
          <w:i/>
          <w:iCs/>
          <w:sz w:val="24"/>
          <w:szCs w:val="24"/>
        </w:rPr>
        <w:t>Uzturēšan</w:t>
      </w:r>
      <w:r w:rsidR="00524E24">
        <w:rPr>
          <w:rFonts w:ascii="Times New Roman" w:hAnsi="Times New Roman" w:cs="Times New Roman"/>
          <w:i/>
          <w:iCs/>
          <w:sz w:val="24"/>
          <w:szCs w:val="24"/>
        </w:rPr>
        <w:t>ā</w:t>
      </w:r>
      <w:r w:rsidRPr="00EF6906">
        <w:rPr>
          <w:rFonts w:ascii="Times New Roman" w:hAnsi="Times New Roman" w:cs="Times New Roman"/>
          <w:i/>
          <w:iCs/>
          <w:sz w:val="24"/>
          <w:szCs w:val="24"/>
        </w:rPr>
        <w:t xml:space="preserve">s atļauju noteikumu </w:t>
      </w:r>
      <w:hyperlink r:id="rId9" w:history="1">
        <w:r w:rsidRPr="004666F6">
          <w:rPr>
            <w:rStyle w:val="Hyperlink"/>
            <w:rFonts w:ascii="Times New Roman" w:hAnsi="Times New Roman" w:cs="Times New Roman"/>
            <w:i/>
            <w:iCs/>
            <w:sz w:val="24"/>
            <w:szCs w:val="24"/>
          </w:rPr>
          <w:t>anotācija</w:t>
        </w:r>
      </w:hyperlink>
      <w:hyperlink w:history="1"/>
      <w:r w:rsidRPr="00EF6906">
        <w:rPr>
          <w:rFonts w:ascii="Times New Roman" w:hAnsi="Times New Roman" w:cs="Times New Roman"/>
          <w:sz w:val="24"/>
          <w:szCs w:val="24"/>
        </w:rPr>
        <w:t xml:space="preserve">). </w:t>
      </w:r>
    </w:p>
    <w:p w14:paraId="2ABD3166" w14:textId="522AB79F" w:rsidR="008C50D3" w:rsidRDefault="00BF6AAB" w:rsidP="009F1B21">
      <w:pPr>
        <w:spacing w:after="0"/>
        <w:ind w:firstLine="720"/>
        <w:rPr>
          <w:rFonts w:ascii="Times New Roman" w:hAnsi="Times New Roman" w:cs="Times New Roman"/>
          <w:sz w:val="24"/>
          <w:szCs w:val="24"/>
          <w:shd w:val="clear" w:color="auto" w:fill="FFFFFF"/>
        </w:rPr>
      </w:pPr>
      <w:r w:rsidRPr="006C5C37">
        <w:rPr>
          <w:rFonts w:ascii="Times New Roman" w:hAnsi="Times New Roman" w:cs="Times New Roman"/>
          <w:sz w:val="24"/>
          <w:szCs w:val="24"/>
        </w:rPr>
        <w:lastRenderedPageBreak/>
        <w:t xml:space="preserve">Ņemot vērā minēto, </w:t>
      </w:r>
      <w:r w:rsidR="000C660B" w:rsidRPr="006C5C37">
        <w:rPr>
          <w:rFonts w:ascii="Times New Roman" w:hAnsi="Times New Roman" w:cs="Times New Roman"/>
          <w:sz w:val="24"/>
          <w:szCs w:val="24"/>
        </w:rPr>
        <w:t>likumdevējs kā priekšnoteikumu uzturēšanās atļaujas iegūšanai saistībā ar komercdarbīb</w:t>
      </w:r>
      <w:r w:rsidR="0059688B" w:rsidRPr="006C5C37">
        <w:rPr>
          <w:rFonts w:ascii="Times New Roman" w:hAnsi="Times New Roman" w:cs="Times New Roman"/>
          <w:sz w:val="24"/>
          <w:szCs w:val="24"/>
        </w:rPr>
        <w:t>u</w:t>
      </w:r>
      <w:r w:rsidR="000C660B" w:rsidRPr="006C5C37">
        <w:rPr>
          <w:rFonts w:ascii="Times New Roman" w:hAnsi="Times New Roman" w:cs="Times New Roman"/>
          <w:sz w:val="24"/>
          <w:szCs w:val="24"/>
        </w:rPr>
        <w:t xml:space="preserve"> izvirzījis </w:t>
      </w:r>
      <w:r w:rsidR="0059688B" w:rsidRPr="006C5C37">
        <w:rPr>
          <w:rFonts w:ascii="Times New Roman" w:hAnsi="Times New Roman" w:cs="Times New Roman"/>
          <w:sz w:val="24"/>
          <w:szCs w:val="24"/>
        </w:rPr>
        <w:t>nosacījumu</w:t>
      </w:r>
      <w:r w:rsidR="00AD39EB">
        <w:rPr>
          <w:rFonts w:ascii="Times New Roman" w:hAnsi="Times New Roman" w:cs="Times New Roman"/>
          <w:sz w:val="24"/>
          <w:szCs w:val="24"/>
        </w:rPr>
        <w:t>, ka komersants veic</w:t>
      </w:r>
      <w:r w:rsidR="000C660B" w:rsidRPr="006C5C37">
        <w:rPr>
          <w:rFonts w:ascii="Times New Roman" w:hAnsi="Times New Roman" w:cs="Times New Roman"/>
          <w:sz w:val="24"/>
          <w:szCs w:val="24"/>
          <w:shd w:val="clear" w:color="auto" w:fill="FFFFFF"/>
        </w:rPr>
        <w:t xml:space="preserve"> aktīvu saimniecisku darbību</w:t>
      </w:r>
      <w:r w:rsidR="00296161">
        <w:rPr>
          <w:rFonts w:ascii="Times New Roman" w:hAnsi="Times New Roman" w:cs="Times New Roman"/>
          <w:sz w:val="24"/>
          <w:szCs w:val="24"/>
          <w:shd w:val="clear" w:color="auto" w:fill="FFFFFF"/>
        </w:rPr>
        <w:t xml:space="preserve"> un </w:t>
      </w:r>
      <w:r w:rsidR="00296161" w:rsidRPr="00EF6906">
        <w:rPr>
          <w:rFonts w:ascii="Times New Roman" w:hAnsi="Times New Roman" w:cs="Times New Roman"/>
          <w:sz w:val="24"/>
          <w:szCs w:val="24"/>
          <w:shd w:val="clear" w:color="auto" w:fill="FFFFFF"/>
        </w:rPr>
        <w:t>dod ekonomisku labumu Latvijas Republikai</w:t>
      </w:r>
      <w:r w:rsidR="00881267" w:rsidRPr="006C5C37">
        <w:rPr>
          <w:rFonts w:ascii="Times New Roman" w:hAnsi="Times New Roman" w:cs="Times New Roman"/>
          <w:sz w:val="24"/>
          <w:szCs w:val="24"/>
          <w:shd w:val="clear" w:color="auto" w:fill="FFFFFF"/>
        </w:rPr>
        <w:t>.</w:t>
      </w:r>
      <w:r w:rsidR="0059688B" w:rsidRPr="006C5C37">
        <w:rPr>
          <w:rFonts w:ascii="Times New Roman" w:hAnsi="Times New Roman" w:cs="Times New Roman"/>
          <w:sz w:val="24"/>
          <w:szCs w:val="24"/>
          <w:shd w:val="clear" w:color="auto" w:fill="FFFFFF"/>
        </w:rPr>
        <w:t xml:space="preserve"> </w:t>
      </w:r>
      <w:r w:rsidR="006C5C37" w:rsidRPr="006C5C37">
        <w:rPr>
          <w:rFonts w:ascii="Times New Roman" w:hAnsi="Times New Roman" w:cs="Times New Roman"/>
          <w:sz w:val="24"/>
          <w:szCs w:val="24"/>
          <w:shd w:val="clear" w:color="auto" w:fill="FFFFFF"/>
        </w:rPr>
        <w:t>Uzturēšanās atļauju noteikumu 82.punkt</w:t>
      </w:r>
      <w:r w:rsidR="006C5C37">
        <w:rPr>
          <w:rFonts w:ascii="Times New Roman" w:hAnsi="Times New Roman" w:cs="Times New Roman"/>
          <w:sz w:val="24"/>
          <w:szCs w:val="24"/>
          <w:shd w:val="clear" w:color="auto" w:fill="FFFFFF"/>
        </w:rPr>
        <w:t xml:space="preserve">ā </w:t>
      </w:r>
      <w:r w:rsidR="006C5C37" w:rsidRPr="006C5C37">
        <w:rPr>
          <w:rFonts w:ascii="Times New Roman" w:hAnsi="Times New Roman" w:cs="Times New Roman"/>
          <w:sz w:val="24"/>
          <w:szCs w:val="24"/>
          <w:shd w:val="clear" w:color="auto" w:fill="FFFFFF"/>
        </w:rPr>
        <w:t xml:space="preserve">paredzētā prasība par minimālo budžetā samaksāto nodokļu apmēru </w:t>
      </w:r>
      <w:r w:rsidR="00937B3F">
        <w:rPr>
          <w:rFonts w:ascii="Times New Roman" w:hAnsi="Times New Roman" w:cs="Times New Roman"/>
          <w:sz w:val="24"/>
          <w:szCs w:val="24"/>
          <w:shd w:val="clear" w:color="auto" w:fill="FFFFFF"/>
        </w:rPr>
        <w:t xml:space="preserve">ir vērsta uz šī mērķa sasniegšanu un </w:t>
      </w:r>
      <w:r w:rsidR="006C5C37" w:rsidRPr="006C5C37">
        <w:rPr>
          <w:rFonts w:ascii="Times New Roman" w:hAnsi="Times New Roman" w:cs="Times New Roman"/>
          <w:sz w:val="24"/>
          <w:szCs w:val="24"/>
          <w:shd w:val="clear" w:color="auto" w:fill="FFFFFF"/>
        </w:rPr>
        <w:t>vērtējam</w:t>
      </w:r>
      <w:r w:rsidR="00B728E2">
        <w:rPr>
          <w:rFonts w:ascii="Times New Roman" w:hAnsi="Times New Roman" w:cs="Times New Roman"/>
          <w:sz w:val="24"/>
          <w:szCs w:val="24"/>
          <w:shd w:val="clear" w:color="auto" w:fill="FFFFFF"/>
        </w:rPr>
        <w:t>a</w:t>
      </w:r>
      <w:r w:rsidR="006C5C37" w:rsidRPr="006C5C37">
        <w:rPr>
          <w:rFonts w:ascii="Times New Roman" w:hAnsi="Times New Roman" w:cs="Times New Roman"/>
          <w:sz w:val="24"/>
          <w:szCs w:val="24"/>
          <w:shd w:val="clear" w:color="auto" w:fill="FFFFFF"/>
        </w:rPr>
        <w:t xml:space="preserve"> kā kontroles kritērijs, pēc kura tiek noteikts, vai </w:t>
      </w:r>
      <w:r w:rsidR="00B728E2">
        <w:rPr>
          <w:rFonts w:ascii="Times New Roman" w:hAnsi="Times New Roman" w:cs="Times New Roman"/>
          <w:sz w:val="24"/>
          <w:szCs w:val="24"/>
          <w:shd w:val="clear" w:color="auto" w:fill="FFFFFF"/>
        </w:rPr>
        <w:t xml:space="preserve">no </w:t>
      </w:r>
      <w:r w:rsidR="006C5C37" w:rsidRPr="006C5C37">
        <w:rPr>
          <w:rFonts w:ascii="Times New Roman" w:hAnsi="Times New Roman" w:cs="Times New Roman"/>
          <w:sz w:val="24"/>
          <w:szCs w:val="24"/>
          <w:shd w:val="clear" w:color="auto" w:fill="FFFFFF"/>
        </w:rPr>
        <w:t>komersant</w:t>
      </w:r>
      <w:r w:rsidR="00B728E2">
        <w:rPr>
          <w:rFonts w:ascii="Times New Roman" w:hAnsi="Times New Roman" w:cs="Times New Roman"/>
          <w:sz w:val="24"/>
          <w:szCs w:val="24"/>
          <w:shd w:val="clear" w:color="auto" w:fill="FFFFFF"/>
        </w:rPr>
        <w:t>a saimnieciskās darbības valstij ir reāls ekonomisks labums.</w:t>
      </w:r>
      <w:r w:rsidR="00AD39EB">
        <w:rPr>
          <w:rFonts w:ascii="Times New Roman" w:hAnsi="Times New Roman" w:cs="Times New Roman"/>
          <w:sz w:val="24"/>
          <w:szCs w:val="24"/>
          <w:shd w:val="clear" w:color="auto" w:fill="FFFFFF"/>
        </w:rPr>
        <w:t xml:space="preserve"> </w:t>
      </w:r>
      <w:r w:rsidR="00C73D88">
        <w:rPr>
          <w:rFonts w:ascii="Times New Roman" w:hAnsi="Times New Roman" w:cs="Times New Roman"/>
          <w:sz w:val="24"/>
          <w:szCs w:val="24"/>
          <w:shd w:val="clear" w:color="auto" w:fill="FFFFFF"/>
        </w:rPr>
        <w:t>P</w:t>
      </w:r>
      <w:r w:rsidR="00937B3F">
        <w:rPr>
          <w:rFonts w:ascii="Times New Roman" w:hAnsi="Times New Roman" w:cs="Times New Roman"/>
          <w:sz w:val="24"/>
          <w:szCs w:val="24"/>
          <w:shd w:val="clear" w:color="auto" w:fill="FFFFFF"/>
        </w:rPr>
        <w:t>ieteicēja paskaidrojumos par kasācijas sūdzību norādītie apstākļi, ka komercsabiedrība</w:t>
      </w:r>
      <w:r w:rsidR="00AD39EB">
        <w:rPr>
          <w:rFonts w:ascii="Times New Roman" w:hAnsi="Times New Roman" w:cs="Times New Roman"/>
          <w:sz w:val="24"/>
          <w:szCs w:val="24"/>
          <w:shd w:val="clear" w:color="auto" w:fill="FFFFFF"/>
        </w:rPr>
        <w:t>, kuru pieteicējs pārstāv,</w:t>
      </w:r>
      <w:r w:rsidR="00937B3F">
        <w:rPr>
          <w:rFonts w:ascii="Times New Roman" w:hAnsi="Times New Roman" w:cs="Times New Roman"/>
          <w:sz w:val="24"/>
          <w:szCs w:val="24"/>
          <w:shd w:val="clear" w:color="auto" w:fill="FFFFFF"/>
        </w:rPr>
        <w:t xml:space="preserve"> nodarbina vairākus darbiniekus, tās klienti ir Latvijas zemnieki, kuriem tiek samaksāts pievienotās vērtības nodoklis, produkcijas eksporta rezultātā tiek popularizēta Latvijas uzņēmējdarbība un produkcijas kvalitāte,</w:t>
      </w:r>
      <w:r w:rsidR="00296161">
        <w:rPr>
          <w:rFonts w:ascii="Times New Roman" w:hAnsi="Times New Roman" w:cs="Times New Roman"/>
          <w:sz w:val="24"/>
          <w:szCs w:val="24"/>
          <w:shd w:val="clear" w:color="auto" w:fill="FFFFFF"/>
        </w:rPr>
        <w:t xml:space="preserve"> minētās tiesību normas </w:t>
      </w:r>
      <w:r w:rsidR="00296161" w:rsidRPr="000D21F1">
        <w:rPr>
          <w:rFonts w:ascii="Times New Roman" w:hAnsi="Times New Roman" w:cs="Times New Roman"/>
          <w:sz w:val="24"/>
          <w:szCs w:val="24"/>
          <w:shd w:val="clear" w:color="auto" w:fill="FFFFFF"/>
        </w:rPr>
        <w:t>izpratnē</w:t>
      </w:r>
      <w:r w:rsidR="00937B3F" w:rsidRPr="000D21F1">
        <w:rPr>
          <w:rFonts w:ascii="Times New Roman" w:hAnsi="Times New Roman" w:cs="Times New Roman"/>
          <w:sz w:val="24"/>
          <w:szCs w:val="24"/>
          <w:shd w:val="clear" w:color="auto" w:fill="FFFFFF"/>
        </w:rPr>
        <w:t xml:space="preserve"> nav vērtējami kā kritēriji</w:t>
      </w:r>
      <w:r w:rsidR="00AD39EB" w:rsidRPr="000D21F1">
        <w:rPr>
          <w:rFonts w:ascii="Times New Roman" w:hAnsi="Times New Roman" w:cs="Times New Roman"/>
          <w:sz w:val="24"/>
          <w:szCs w:val="24"/>
          <w:shd w:val="clear" w:color="auto" w:fill="FFFFFF"/>
        </w:rPr>
        <w:t>, lai noteiktu, vai komersant</w:t>
      </w:r>
      <w:r w:rsidR="00714665" w:rsidRPr="000D21F1">
        <w:rPr>
          <w:rFonts w:ascii="Times New Roman" w:hAnsi="Times New Roman" w:cs="Times New Roman"/>
          <w:sz w:val="24"/>
          <w:szCs w:val="24"/>
          <w:shd w:val="clear" w:color="auto" w:fill="FFFFFF"/>
        </w:rPr>
        <w:t>s veic aktīvu</w:t>
      </w:r>
      <w:r w:rsidR="00AD39EB" w:rsidRPr="000D21F1">
        <w:rPr>
          <w:rFonts w:ascii="Times New Roman" w:hAnsi="Times New Roman" w:cs="Times New Roman"/>
          <w:sz w:val="24"/>
          <w:szCs w:val="24"/>
          <w:shd w:val="clear" w:color="auto" w:fill="FFFFFF"/>
        </w:rPr>
        <w:t xml:space="preserve"> saimniecisk</w:t>
      </w:r>
      <w:r w:rsidR="00714665" w:rsidRPr="000D21F1">
        <w:rPr>
          <w:rFonts w:ascii="Times New Roman" w:hAnsi="Times New Roman" w:cs="Times New Roman"/>
          <w:sz w:val="24"/>
          <w:szCs w:val="24"/>
          <w:shd w:val="clear" w:color="auto" w:fill="FFFFFF"/>
        </w:rPr>
        <w:t>u</w:t>
      </w:r>
      <w:r w:rsidR="00AD39EB" w:rsidRPr="000D21F1">
        <w:rPr>
          <w:rFonts w:ascii="Times New Roman" w:hAnsi="Times New Roman" w:cs="Times New Roman"/>
          <w:sz w:val="24"/>
          <w:szCs w:val="24"/>
          <w:shd w:val="clear" w:color="auto" w:fill="FFFFFF"/>
        </w:rPr>
        <w:t xml:space="preserve"> darbīb</w:t>
      </w:r>
      <w:r w:rsidR="00714665" w:rsidRPr="000D21F1">
        <w:rPr>
          <w:rFonts w:ascii="Times New Roman" w:hAnsi="Times New Roman" w:cs="Times New Roman"/>
          <w:sz w:val="24"/>
          <w:szCs w:val="24"/>
          <w:shd w:val="clear" w:color="auto" w:fill="FFFFFF"/>
        </w:rPr>
        <w:t>u un</w:t>
      </w:r>
      <w:r w:rsidR="00AD39EB" w:rsidRPr="000D21F1">
        <w:rPr>
          <w:rFonts w:ascii="Times New Roman" w:hAnsi="Times New Roman" w:cs="Times New Roman"/>
          <w:sz w:val="24"/>
          <w:szCs w:val="24"/>
          <w:shd w:val="clear" w:color="auto" w:fill="FFFFFF"/>
        </w:rPr>
        <w:t xml:space="preserve"> dod </w:t>
      </w:r>
      <w:r w:rsidR="00735D99" w:rsidRPr="000D21F1">
        <w:rPr>
          <w:rFonts w:ascii="Times New Roman" w:hAnsi="Times New Roman" w:cs="Times New Roman"/>
          <w:sz w:val="24"/>
          <w:szCs w:val="24"/>
          <w:shd w:val="clear" w:color="auto" w:fill="FFFFFF"/>
        </w:rPr>
        <w:t>ekonomisku labumu valstij</w:t>
      </w:r>
      <w:r w:rsidR="00AD39EB" w:rsidRPr="000D21F1">
        <w:rPr>
          <w:rFonts w:ascii="Times New Roman" w:hAnsi="Times New Roman" w:cs="Times New Roman"/>
          <w:sz w:val="24"/>
          <w:szCs w:val="24"/>
          <w:shd w:val="clear" w:color="auto" w:fill="FFFFFF"/>
        </w:rPr>
        <w:t>.</w:t>
      </w:r>
      <w:r w:rsidR="00C73D88" w:rsidRPr="000D21F1">
        <w:rPr>
          <w:rFonts w:ascii="Times New Roman" w:hAnsi="Times New Roman" w:cs="Times New Roman"/>
          <w:sz w:val="24"/>
          <w:szCs w:val="24"/>
          <w:shd w:val="clear" w:color="auto" w:fill="FFFFFF"/>
        </w:rPr>
        <w:t xml:space="preserve"> Uzturēšanās tiesības likumdevējs ir saistījis tieši ar konkrēta veida ekonomisku labumu – nodokļu samaksu noteiktā apmērā.</w:t>
      </w:r>
      <w:r w:rsidR="00C73D88">
        <w:rPr>
          <w:rFonts w:ascii="Times New Roman" w:hAnsi="Times New Roman" w:cs="Times New Roman"/>
          <w:sz w:val="24"/>
          <w:szCs w:val="24"/>
          <w:shd w:val="clear" w:color="auto" w:fill="FFFFFF"/>
        </w:rPr>
        <w:t xml:space="preserve"> </w:t>
      </w:r>
    </w:p>
    <w:p w14:paraId="45BD9E37" w14:textId="231BFFE9" w:rsidR="00296161" w:rsidRDefault="007E1574" w:rsidP="009F1B21">
      <w:pPr>
        <w:spacing w:after="0"/>
        <w:ind w:firstLine="720"/>
        <w:rPr>
          <w:rFonts w:ascii="Times New Roman" w:hAnsi="Times New Roman" w:cs="Times New Roman"/>
          <w:sz w:val="24"/>
          <w:szCs w:val="24"/>
        </w:rPr>
      </w:pPr>
      <w:r>
        <w:rPr>
          <w:rFonts w:ascii="Times New Roman" w:hAnsi="Times New Roman" w:cs="Times New Roman"/>
          <w:sz w:val="24"/>
          <w:szCs w:val="24"/>
          <w:shd w:val="clear" w:color="auto" w:fill="FFFFFF"/>
        </w:rPr>
        <w:t>J</w:t>
      </w:r>
      <w:r w:rsidR="00937B3F" w:rsidRPr="00C9771F">
        <w:rPr>
          <w:rFonts w:ascii="Times New Roman" w:hAnsi="Times New Roman" w:cs="Times New Roman"/>
          <w:sz w:val="24"/>
          <w:szCs w:val="24"/>
        </w:rPr>
        <w:t xml:space="preserve">autājums par ārzemnieku iebraukšanu un uzturēšanos valstī pamatā </w:t>
      </w:r>
      <w:r w:rsidR="00937B3F">
        <w:rPr>
          <w:rFonts w:ascii="Times New Roman" w:hAnsi="Times New Roman" w:cs="Times New Roman"/>
          <w:sz w:val="24"/>
          <w:szCs w:val="24"/>
        </w:rPr>
        <w:t>ietilpst</w:t>
      </w:r>
      <w:r w:rsidR="00937B3F" w:rsidRPr="00C9771F">
        <w:rPr>
          <w:rFonts w:ascii="Times New Roman" w:hAnsi="Times New Roman" w:cs="Times New Roman"/>
          <w:sz w:val="24"/>
          <w:szCs w:val="24"/>
        </w:rPr>
        <w:t xml:space="preserve"> attiecīgās valsts kompetencē (</w:t>
      </w:r>
      <w:r w:rsidR="00937B3F" w:rsidRPr="00C9771F">
        <w:rPr>
          <w:rFonts w:ascii="Times New Roman" w:hAnsi="Times New Roman" w:cs="Times New Roman"/>
          <w:i/>
          <w:iCs/>
          <w:sz w:val="24"/>
          <w:szCs w:val="24"/>
        </w:rPr>
        <w:t>Senāta 2023.gada 3.novembra sprieduma lietā Nr. SKA-725/2023</w:t>
      </w:r>
      <w:r w:rsidR="00296161">
        <w:rPr>
          <w:rFonts w:ascii="Times New Roman" w:hAnsi="Times New Roman" w:cs="Times New Roman"/>
          <w:i/>
          <w:iCs/>
          <w:sz w:val="24"/>
          <w:szCs w:val="24"/>
        </w:rPr>
        <w:t xml:space="preserve">, </w:t>
      </w:r>
      <w:hyperlink r:id="rId10" w:history="1">
        <w:r w:rsidR="00296161" w:rsidRPr="00296161">
          <w:rPr>
            <w:rStyle w:val="Hyperlink"/>
            <w:rFonts w:ascii="Times New Roman" w:hAnsi="Times New Roman" w:cs="Times New Roman"/>
            <w:i/>
            <w:iCs/>
            <w:sz w:val="24"/>
            <w:szCs w:val="24"/>
          </w:rPr>
          <w:t>ECLI:LV:AT:2023:1103.A420167322.9.S</w:t>
        </w:r>
      </w:hyperlink>
      <w:r w:rsidR="00296161">
        <w:t xml:space="preserve">, </w:t>
      </w:r>
      <w:r w:rsidR="00937B3F" w:rsidRPr="00C9771F">
        <w:rPr>
          <w:rFonts w:ascii="Times New Roman" w:hAnsi="Times New Roman" w:cs="Times New Roman"/>
          <w:i/>
          <w:iCs/>
          <w:sz w:val="24"/>
          <w:szCs w:val="24"/>
        </w:rPr>
        <w:t>9.punkts</w:t>
      </w:r>
      <w:r w:rsidR="00937B3F" w:rsidRPr="00C9771F">
        <w:rPr>
          <w:rFonts w:ascii="Times New Roman" w:hAnsi="Times New Roman" w:cs="Times New Roman"/>
          <w:sz w:val="24"/>
          <w:szCs w:val="24"/>
        </w:rPr>
        <w:t>).</w:t>
      </w:r>
      <w:r w:rsidR="00296161">
        <w:rPr>
          <w:rFonts w:ascii="Times New Roman" w:hAnsi="Times New Roman" w:cs="Times New Roman"/>
          <w:sz w:val="24"/>
          <w:szCs w:val="24"/>
        </w:rPr>
        <w:t xml:space="preserve"> </w:t>
      </w:r>
      <w:r w:rsidR="00714665">
        <w:rPr>
          <w:rFonts w:ascii="Times New Roman" w:hAnsi="Times New Roman" w:cs="Times New Roman"/>
          <w:sz w:val="24"/>
          <w:szCs w:val="24"/>
        </w:rPr>
        <w:t>Jāņem vērā, ka ā</w:t>
      </w:r>
      <w:r w:rsidR="00296161">
        <w:rPr>
          <w:rFonts w:ascii="Times New Roman" w:hAnsi="Times New Roman" w:cs="Times New Roman"/>
          <w:sz w:val="24"/>
          <w:szCs w:val="24"/>
        </w:rPr>
        <w:t xml:space="preserve">rzemnieka tiesības uzturēties Latvijā nav garantētas – tā ir sava veida privilēģija. </w:t>
      </w:r>
      <w:r w:rsidR="00937B3F" w:rsidRPr="00C9771F">
        <w:rPr>
          <w:rFonts w:ascii="Times New Roman" w:hAnsi="Times New Roman" w:cs="Times New Roman"/>
          <w:sz w:val="24"/>
          <w:szCs w:val="24"/>
        </w:rPr>
        <w:t xml:space="preserve">Latvijā likumdevējs Imigrācijas likumā ir </w:t>
      </w:r>
      <w:r w:rsidR="00714665">
        <w:rPr>
          <w:rFonts w:ascii="Times New Roman" w:hAnsi="Times New Roman" w:cs="Times New Roman"/>
          <w:sz w:val="24"/>
          <w:szCs w:val="24"/>
        </w:rPr>
        <w:t xml:space="preserve">izvēlējies noteikt </w:t>
      </w:r>
      <w:r w:rsidR="00735D99">
        <w:rPr>
          <w:rFonts w:ascii="Times New Roman" w:hAnsi="Times New Roman" w:cs="Times New Roman"/>
          <w:sz w:val="24"/>
          <w:szCs w:val="24"/>
        </w:rPr>
        <w:t>nosacījumu</w:t>
      </w:r>
      <w:r w:rsidR="00714665">
        <w:rPr>
          <w:rFonts w:ascii="Times New Roman" w:hAnsi="Times New Roman" w:cs="Times New Roman"/>
          <w:sz w:val="24"/>
          <w:szCs w:val="24"/>
        </w:rPr>
        <w:t xml:space="preserve">, ka tiesības uzturēties valstī, lai veiktu komercdarbību, ir atkarīgas no tā, vai </w:t>
      </w:r>
      <w:r w:rsidR="00735D99">
        <w:rPr>
          <w:rFonts w:ascii="Times New Roman" w:hAnsi="Times New Roman" w:cs="Times New Roman"/>
          <w:sz w:val="24"/>
          <w:szCs w:val="24"/>
        </w:rPr>
        <w:t>komersant</w:t>
      </w:r>
      <w:r w:rsidR="00714665">
        <w:rPr>
          <w:rFonts w:ascii="Times New Roman" w:hAnsi="Times New Roman" w:cs="Times New Roman"/>
          <w:sz w:val="24"/>
          <w:szCs w:val="24"/>
        </w:rPr>
        <w:t>s</w:t>
      </w:r>
      <w:r w:rsidR="00735D99">
        <w:rPr>
          <w:rFonts w:ascii="Times New Roman" w:hAnsi="Times New Roman" w:cs="Times New Roman"/>
          <w:sz w:val="24"/>
          <w:szCs w:val="24"/>
        </w:rPr>
        <w:t xml:space="preserve"> </w:t>
      </w:r>
      <w:r w:rsidR="00714665">
        <w:rPr>
          <w:rFonts w:ascii="Times New Roman" w:hAnsi="Times New Roman" w:cs="Times New Roman"/>
          <w:sz w:val="24"/>
          <w:szCs w:val="24"/>
        </w:rPr>
        <w:t>veic aktīvu</w:t>
      </w:r>
      <w:r w:rsidR="00735D99">
        <w:rPr>
          <w:rFonts w:ascii="Times New Roman" w:hAnsi="Times New Roman" w:cs="Times New Roman"/>
          <w:sz w:val="24"/>
          <w:szCs w:val="24"/>
        </w:rPr>
        <w:t xml:space="preserve"> saimniecisku darbību, kura dod ekonomisku labumu valstij. </w:t>
      </w:r>
      <w:r w:rsidR="00296161">
        <w:rPr>
          <w:rFonts w:ascii="Times New Roman" w:hAnsi="Times New Roman" w:cs="Times New Roman"/>
          <w:sz w:val="24"/>
          <w:szCs w:val="24"/>
        </w:rPr>
        <w:t xml:space="preserve">Ievērojot Ministru kabinetam doto deleģējumu, </w:t>
      </w:r>
      <w:r w:rsidR="00735D99">
        <w:rPr>
          <w:rFonts w:ascii="Times New Roman" w:hAnsi="Times New Roman" w:cs="Times New Roman"/>
          <w:sz w:val="24"/>
          <w:szCs w:val="24"/>
        </w:rPr>
        <w:t xml:space="preserve">Uzturēšanās atļauju noteikumu 82.punktā </w:t>
      </w:r>
      <w:r w:rsidR="00AD39EB">
        <w:rPr>
          <w:rFonts w:ascii="Times New Roman" w:hAnsi="Times New Roman" w:cs="Times New Roman"/>
          <w:sz w:val="24"/>
          <w:szCs w:val="24"/>
        </w:rPr>
        <w:t>paredzēt</w:t>
      </w:r>
      <w:r w:rsidR="00735D99">
        <w:rPr>
          <w:rFonts w:ascii="Times New Roman" w:hAnsi="Times New Roman" w:cs="Times New Roman"/>
          <w:sz w:val="24"/>
          <w:szCs w:val="24"/>
        </w:rPr>
        <w:t>ās</w:t>
      </w:r>
      <w:r w:rsidR="00937B3F" w:rsidRPr="00C9771F">
        <w:rPr>
          <w:rFonts w:ascii="Times New Roman" w:hAnsi="Times New Roman" w:cs="Times New Roman"/>
          <w:sz w:val="24"/>
          <w:szCs w:val="24"/>
        </w:rPr>
        <w:t xml:space="preserve"> minimāl</w:t>
      </w:r>
      <w:r w:rsidR="00735D99">
        <w:rPr>
          <w:rFonts w:ascii="Times New Roman" w:hAnsi="Times New Roman" w:cs="Times New Roman"/>
          <w:sz w:val="24"/>
          <w:szCs w:val="24"/>
        </w:rPr>
        <w:t>ās</w:t>
      </w:r>
      <w:r w:rsidR="00937B3F" w:rsidRPr="00C9771F">
        <w:rPr>
          <w:rFonts w:ascii="Times New Roman" w:hAnsi="Times New Roman" w:cs="Times New Roman"/>
          <w:sz w:val="24"/>
          <w:szCs w:val="24"/>
        </w:rPr>
        <w:t xml:space="preserve"> nodokļu</w:t>
      </w:r>
      <w:r w:rsidR="00735D99">
        <w:rPr>
          <w:rFonts w:ascii="Times New Roman" w:hAnsi="Times New Roman" w:cs="Times New Roman"/>
          <w:sz w:val="24"/>
          <w:szCs w:val="24"/>
        </w:rPr>
        <w:t xml:space="preserve"> summas neiemaksāšana budžetā ir patstāvīgs pamats, lai, lemjot par personas tiesībām uz uzturēšanās atļauju, komercsabiedrības saimnieciskā darbīb</w:t>
      </w:r>
      <w:r w:rsidR="00296161">
        <w:rPr>
          <w:rFonts w:ascii="Times New Roman" w:hAnsi="Times New Roman" w:cs="Times New Roman"/>
          <w:sz w:val="24"/>
          <w:szCs w:val="24"/>
        </w:rPr>
        <w:t>a tiktu vērtēta</w:t>
      </w:r>
      <w:r w:rsidR="00735D99">
        <w:rPr>
          <w:rFonts w:ascii="Times New Roman" w:hAnsi="Times New Roman" w:cs="Times New Roman"/>
          <w:sz w:val="24"/>
          <w:szCs w:val="24"/>
        </w:rPr>
        <w:t xml:space="preserve"> </w:t>
      </w:r>
      <w:r w:rsidR="00296161">
        <w:rPr>
          <w:rFonts w:ascii="Times New Roman" w:hAnsi="Times New Roman" w:cs="Times New Roman"/>
          <w:sz w:val="24"/>
          <w:szCs w:val="24"/>
        </w:rPr>
        <w:t>kā tāda</w:t>
      </w:r>
      <w:r w:rsidR="00735D99">
        <w:rPr>
          <w:rFonts w:ascii="Times New Roman" w:hAnsi="Times New Roman" w:cs="Times New Roman"/>
          <w:sz w:val="24"/>
          <w:szCs w:val="24"/>
        </w:rPr>
        <w:t xml:space="preserve">, kas nav </w:t>
      </w:r>
      <w:r w:rsidR="00393E06">
        <w:rPr>
          <w:rFonts w:ascii="Times New Roman" w:hAnsi="Times New Roman" w:cs="Times New Roman"/>
          <w:sz w:val="24"/>
          <w:szCs w:val="24"/>
        </w:rPr>
        <w:t>devusi</w:t>
      </w:r>
      <w:r w:rsidR="00AD39EB">
        <w:rPr>
          <w:rFonts w:ascii="Times New Roman" w:hAnsi="Times New Roman" w:cs="Times New Roman"/>
          <w:sz w:val="24"/>
          <w:szCs w:val="24"/>
        </w:rPr>
        <w:t xml:space="preserve"> valstij ekonomisk</w:t>
      </w:r>
      <w:r w:rsidR="00735D99">
        <w:rPr>
          <w:rFonts w:ascii="Times New Roman" w:hAnsi="Times New Roman" w:cs="Times New Roman"/>
          <w:sz w:val="24"/>
          <w:szCs w:val="24"/>
        </w:rPr>
        <w:t>u</w:t>
      </w:r>
      <w:r w:rsidR="00AD39EB">
        <w:rPr>
          <w:rFonts w:ascii="Times New Roman" w:hAnsi="Times New Roman" w:cs="Times New Roman"/>
          <w:sz w:val="24"/>
          <w:szCs w:val="24"/>
        </w:rPr>
        <w:t xml:space="preserve"> labumu</w:t>
      </w:r>
      <w:r w:rsidR="00296161">
        <w:rPr>
          <w:rFonts w:ascii="Times New Roman" w:hAnsi="Times New Roman" w:cs="Times New Roman"/>
          <w:sz w:val="24"/>
          <w:szCs w:val="24"/>
        </w:rPr>
        <w:t>.</w:t>
      </w:r>
    </w:p>
    <w:p w14:paraId="7B703711" w14:textId="36FCC4BE" w:rsidR="00937B3F" w:rsidRDefault="00937B3F" w:rsidP="009F1B21">
      <w:pPr>
        <w:spacing w:after="0"/>
        <w:ind w:firstLine="720"/>
        <w:rPr>
          <w:rFonts w:ascii="Times New Roman" w:hAnsi="Times New Roman" w:cs="Times New Roman"/>
          <w:sz w:val="24"/>
          <w:szCs w:val="24"/>
          <w:shd w:val="clear" w:color="auto" w:fill="FFFFFF"/>
        </w:rPr>
      </w:pPr>
    </w:p>
    <w:p w14:paraId="54A23736" w14:textId="6C13737E" w:rsidR="00296161" w:rsidRDefault="00937B3F" w:rsidP="009F1B21">
      <w:pPr>
        <w:spacing w:after="0"/>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 </w:t>
      </w:r>
      <w:r w:rsidR="00296161">
        <w:rPr>
          <w:rFonts w:ascii="Times New Roman" w:hAnsi="Times New Roman" w:cs="Times New Roman"/>
          <w:sz w:val="24"/>
          <w:szCs w:val="24"/>
          <w:shd w:val="clear" w:color="auto" w:fill="FFFFFF"/>
        </w:rPr>
        <w:t xml:space="preserve">Ņemot vērā, ka Uzturēšanās atļauju noteikumu 82.punktā noteiktā prasība </w:t>
      </w:r>
      <w:r w:rsidR="00296161" w:rsidRPr="006C5C37">
        <w:rPr>
          <w:rFonts w:ascii="Times New Roman" w:hAnsi="Times New Roman" w:cs="Times New Roman"/>
          <w:sz w:val="24"/>
          <w:szCs w:val="24"/>
          <w:shd w:val="clear" w:color="auto" w:fill="FFFFFF"/>
        </w:rPr>
        <w:t>par minimālo budžetā samaksāto nodokļu apmēru</w:t>
      </w:r>
      <w:r w:rsidR="00296161">
        <w:rPr>
          <w:rFonts w:ascii="Times New Roman" w:hAnsi="Times New Roman" w:cs="Times New Roman"/>
          <w:sz w:val="24"/>
          <w:szCs w:val="24"/>
          <w:shd w:val="clear" w:color="auto" w:fill="FFFFFF"/>
        </w:rPr>
        <w:t xml:space="preserve"> ir saistīta ar ekonomisku labumu valstij, normā </w:t>
      </w:r>
      <w:r w:rsidR="00393E06">
        <w:rPr>
          <w:rFonts w:ascii="Times New Roman" w:hAnsi="Times New Roman" w:cs="Times New Roman"/>
          <w:sz w:val="24"/>
          <w:szCs w:val="24"/>
          <w:shd w:val="clear" w:color="auto" w:fill="FFFFFF"/>
        </w:rPr>
        <w:t>ietvert</w:t>
      </w:r>
      <w:r w:rsidR="00296161">
        <w:rPr>
          <w:rFonts w:ascii="Times New Roman" w:hAnsi="Times New Roman" w:cs="Times New Roman"/>
          <w:sz w:val="24"/>
          <w:szCs w:val="24"/>
          <w:shd w:val="clear" w:color="auto" w:fill="FFFFFF"/>
        </w:rPr>
        <w:t>ais</w:t>
      </w:r>
      <w:r w:rsidR="00393E06">
        <w:rPr>
          <w:rFonts w:ascii="Times New Roman" w:hAnsi="Times New Roman" w:cs="Times New Roman"/>
          <w:sz w:val="24"/>
          <w:szCs w:val="24"/>
          <w:shd w:val="clear" w:color="auto" w:fill="FFFFFF"/>
        </w:rPr>
        <w:t xml:space="preserve"> nosacījum</w:t>
      </w:r>
      <w:r w:rsidR="00714665">
        <w:rPr>
          <w:rFonts w:ascii="Times New Roman" w:hAnsi="Times New Roman" w:cs="Times New Roman"/>
          <w:sz w:val="24"/>
          <w:szCs w:val="24"/>
          <w:shd w:val="clear" w:color="auto" w:fill="FFFFFF"/>
        </w:rPr>
        <w:t>s</w:t>
      </w:r>
      <w:r w:rsidR="00393E06">
        <w:rPr>
          <w:rFonts w:ascii="Times New Roman" w:hAnsi="Times New Roman" w:cs="Times New Roman"/>
          <w:sz w:val="24"/>
          <w:szCs w:val="24"/>
          <w:shd w:val="clear" w:color="auto" w:fill="FFFFFF"/>
        </w:rPr>
        <w:t xml:space="preserve">, ka </w:t>
      </w:r>
      <w:r w:rsidR="00393E06" w:rsidRPr="00393E06">
        <w:rPr>
          <w:rFonts w:ascii="Times New Roman" w:hAnsi="Times New Roman" w:cs="Times New Roman"/>
          <w:sz w:val="24"/>
          <w:szCs w:val="24"/>
          <w:shd w:val="clear" w:color="auto" w:fill="FFFFFF"/>
        </w:rPr>
        <w:t xml:space="preserve">nodokļu maksājumu kopsummā </w:t>
      </w:r>
      <w:r w:rsidR="00393E06" w:rsidRPr="00393E06">
        <w:rPr>
          <w:rFonts w:ascii="Times New Roman" w:hAnsi="Times New Roman" w:cs="Times New Roman"/>
          <w:i/>
          <w:iCs/>
          <w:sz w:val="24"/>
          <w:szCs w:val="24"/>
          <w:shd w:val="clear" w:color="auto" w:fill="FFFFFF"/>
        </w:rPr>
        <w:t>neieskaita</w:t>
      </w:r>
      <w:r w:rsidR="00393E06" w:rsidRPr="00393E06">
        <w:rPr>
          <w:rFonts w:ascii="Times New Roman" w:hAnsi="Times New Roman" w:cs="Times New Roman"/>
          <w:sz w:val="24"/>
          <w:szCs w:val="24"/>
          <w:shd w:val="clear" w:color="auto" w:fill="FFFFFF"/>
        </w:rPr>
        <w:t xml:space="preserve"> to nodokļu maksājumu summas, kas ir atmaksātas vai atmaksājamas no valsts budžeta</w:t>
      </w:r>
      <w:r w:rsidR="00393E06">
        <w:rPr>
          <w:rFonts w:ascii="Times New Roman" w:hAnsi="Times New Roman" w:cs="Times New Roman"/>
          <w:sz w:val="24"/>
          <w:szCs w:val="24"/>
          <w:shd w:val="clear" w:color="auto" w:fill="FFFFFF"/>
        </w:rPr>
        <w:t xml:space="preserve">, interpretējams saskaņā </w:t>
      </w:r>
      <w:r w:rsidR="00296161">
        <w:rPr>
          <w:rFonts w:ascii="Times New Roman" w:hAnsi="Times New Roman" w:cs="Times New Roman"/>
          <w:sz w:val="24"/>
          <w:szCs w:val="24"/>
          <w:shd w:val="clear" w:color="auto" w:fill="FFFFFF"/>
        </w:rPr>
        <w:t>šo mērķi.</w:t>
      </w:r>
    </w:p>
    <w:p w14:paraId="669B4E22" w14:textId="3B9B10A7" w:rsidR="00714665" w:rsidRPr="00393E06" w:rsidRDefault="00714665" w:rsidP="009F1B21">
      <w:pPr>
        <w:spacing w:after="0"/>
        <w:ind w:firstLine="720"/>
        <w:rPr>
          <w:rFonts w:ascii="Times New Roman" w:hAnsi="Times New Roman" w:cs="Times New Roman"/>
          <w:sz w:val="24"/>
          <w:szCs w:val="24"/>
          <w:shd w:val="clear" w:color="auto" w:fill="FFFFFF"/>
        </w:rPr>
      </w:pPr>
      <w:r>
        <w:rPr>
          <w:rFonts w:ascii="Times New Roman" w:hAnsi="Times New Roman" w:cs="Times New Roman"/>
          <w:sz w:val="24"/>
          <w:szCs w:val="24"/>
        </w:rPr>
        <w:t xml:space="preserve">No minētās tiesību normas skaidri izriet, ka </w:t>
      </w:r>
      <w:r w:rsidRPr="00393E06">
        <w:rPr>
          <w:rFonts w:ascii="Times New Roman" w:hAnsi="Times New Roman" w:cs="Times New Roman"/>
          <w:sz w:val="24"/>
          <w:szCs w:val="24"/>
          <w:shd w:val="clear" w:color="auto" w:fill="FFFFFF"/>
        </w:rPr>
        <w:t xml:space="preserve">samaksāto nodokļu kopsummu pārskata gadā veido tikai tādas summas, kas </w:t>
      </w:r>
      <w:r>
        <w:rPr>
          <w:rFonts w:ascii="Times New Roman" w:hAnsi="Times New Roman" w:cs="Times New Roman"/>
          <w:sz w:val="24"/>
          <w:szCs w:val="24"/>
          <w:shd w:val="clear" w:color="auto" w:fill="FFFFFF"/>
        </w:rPr>
        <w:t xml:space="preserve">faktiski </w:t>
      </w:r>
      <w:r w:rsidRPr="00393E06">
        <w:rPr>
          <w:rFonts w:ascii="Times New Roman" w:hAnsi="Times New Roman" w:cs="Times New Roman"/>
          <w:sz w:val="24"/>
          <w:szCs w:val="24"/>
          <w:shd w:val="clear" w:color="auto" w:fill="FFFFFF"/>
        </w:rPr>
        <w:t xml:space="preserve">paliek budžetā. </w:t>
      </w:r>
      <w:r>
        <w:rPr>
          <w:rFonts w:ascii="Times New Roman" w:hAnsi="Times New Roman" w:cs="Times New Roman"/>
          <w:sz w:val="24"/>
          <w:szCs w:val="24"/>
          <w:shd w:val="clear" w:color="auto" w:fill="FFFFFF"/>
        </w:rPr>
        <w:t>Tas izriet gan no normas vārdiskā formulējuma, gan tās mērķa. Tas</w:t>
      </w:r>
      <w:r w:rsidRPr="00393E0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atbilst</w:t>
      </w:r>
      <w:r w:rsidRPr="00393E0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arī </w:t>
      </w:r>
      <w:r w:rsidRPr="00393E06">
        <w:rPr>
          <w:rFonts w:ascii="Times New Roman" w:hAnsi="Times New Roman" w:cs="Times New Roman"/>
          <w:sz w:val="24"/>
          <w:szCs w:val="24"/>
          <w:shd w:val="clear" w:color="auto" w:fill="FFFFFF"/>
        </w:rPr>
        <w:t>Senāta iepriekš izteiktajām atziņām attiecībā uz tiesību normām, kas paredz iespēju iegūt uzturēšanās atļauju saistīb</w:t>
      </w:r>
      <w:r>
        <w:rPr>
          <w:rFonts w:ascii="Times New Roman" w:hAnsi="Times New Roman" w:cs="Times New Roman"/>
          <w:sz w:val="24"/>
          <w:szCs w:val="24"/>
          <w:shd w:val="clear" w:color="auto" w:fill="FFFFFF"/>
        </w:rPr>
        <w:t>ā</w:t>
      </w:r>
      <w:r w:rsidRPr="00393E06">
        <w:rPr>
          <w:rFonts w:ascii="Times New Roman" w:hAnsi="Times New Roman" w:cs="Times New Roman"/>
          <w:sz w:val="24"/>
          <w:szCs w:val="24"/>
          <w:shd w:val="clear" w:color="auto" w:fill="FFFFFF"/>
        </w:rPr>
        <w:t xml:space="preserve"> ar ieguldījumu kapitālsabiedrības pamatkapitālā</w:t>
      </w:r>
      <w:r>
        <w:rPr>
          <w:rFonts w:ascii="Times New Roman" w:hAnsi="Times New Roman" w:cs="Times New Roman"/>
          <w:sz w:val="24"/>
          <w:szCs w:val="24"/>
          <w:shd w:val="clear" w:color="auto" w:fill="FFFFFF"/>
        </w:rPr>
        <w:t xml:space="preserve"> un</w:t>
      </w:r>
      <w:r w:rsidRPr="00393E06">
        <w:rPr>
          <w:rFonts w:ascii="Times New Roman" w:hAnsi="Times New Roman" w:cs="Times New Roman"/>
          <w:sz w:val="24"/>
          <w:szCs w:val="24"/>
          <w:shd w:val="clear" w:color="auto" w:fill="FFFFFF"/>
        </w:rPr>
        <w:t xml:space="preserve"> arī paredz prasību </w:t>
      </w:r>
      <w:r>
        <w:rPr>
          <w:rFonts w:ascii="Times New Roman" w:hAnsi="Times New Roman" w:cs="Times New Roman"/>
          <w:sz w:val="24"/>
          <w:szCs w:val="24"/>
          <w:shd w:val="clear" w:color="auto" w:fill="FFFFFF"/>
        </w:rPr>
        <w:t>par</w:t>
      </w:r>
      <w:r w:rsidRPr="00393E06">
        <w:rPr>
          <w:rFonts w:ascii="Times New Roman" w:hAnsi="Times New Roman" w:cs="Times New Roman"/>
          <w:sz w:val="24"/>
          <w:szCs w:val="24"/>
          <w:shd w:val="clear" w:color="auto" w:fill="FFFFFF"/>
        </w:rPr>
        <w:t xml:space="preserve"> minimāl</w:t>
      </w:r>
      <w:r>
        <w:rPr>
          <w:rFonts w:ascii="Times New Roman" w:hAnsi="Times New Roman" w:cs="Times New Roman"/>
          <w:sz w:val="24"/>
          <w:szCs w:val="24"/>
          <w:shd w:val="clear" w:color="auto" w:fill="FFFFFF"/>
        </w:rPr>
        <w:t>o budžetā</w:t>
      </w:r>
      <w:r w:rsidRPr="00393E06">
        <w:rPr>
          <w:rFonts w:ascii="Times New Roman" w:hAnsi="Times New Roman" w:cs="Times New Roman"/>
          <w:sz w:val="24"/>
          <w:szCs w:val="24"/>
          <w:shd w:val="clear" w:color="auto" w:fill="FFFFFF"/>
        </w:rPr>
        <w:t xml:space="preserve"> samaksāto nodokļu apmēr</w:t>
      </w:r>
      <w:r>
        <w:rPr>
          <w:rFonts w:ascii="Times New Roman" w:hAnsi="Times New Roman" w:cs="Times New Roman"/>
          <w:sz w:val="24"/>
          <w:szCs w:val="24"/>
          <w:shd w:val="clear" w:color="auto" w:fill="FFFFFF"/>
        </w:rPr>
        <w:t>u</w:t>
      </w:r>
      <w:r w:rsidRPr="00393E06">
        <w:rPr>
          <w:rFonts w:ascii="Times New Roman" w:hAnsi="Times New Roman" w:cs="Times New Roman"/>
          <w:sz w:val="24"/>
          <w:szCs w:val="24"/>
          <w:shd w:val="clear" w:color="auto" w:fill="FFFFFF"/>
        </w:rPr>
        <w:t xml:space="preserve">. Senāts atzinis, ka </w:t>
      </w:r>
      <w:r w:rsidRPr="00393E06">
        <w:rPr>
          <w:rFonts w:ascii="Times New Roman" w:hAnsi="Times New Roman" w:cs="Times New Roman"/>
          <w:sz w:val="24"/>
          <w:szCs w:val="24"/>
        </w:rPr>
        <w:t>tiesību normas mērķa papildināt valsts budžetu ar jauniem nodokļu ieņēmumiem sasniegšana iespējama vienīgi ar tādiem nodokļu maksājumiem, kas neatgriezeniski paliek valsts budžetā. Nodokļu summas, kas vēlāk tiek atmaksātas no valsts budžeta, pēc būtības nesniedz pievienoto vērtību valsts budžeta papildināšanai, tādējādi tiesību normas mērķis netiek sasniegts (</w:t>
      </w:r>
      <w:r w:rsidRPr="00393E06">
        <w:rPr>
          <w:rFonts w:ascii="Times New Roman" w:hAnsi="Times New Roman" w:cs="Times New Roman"/>
          <w:i/>
          <w:iCs/>
          <w:sz w:val="24"/>
          <w:szCs w:val="24"/>
        </w:rPr>
        <w:t>Senāta 2022.gada 7.aprī</w:t>
      </w:r>
      <w:r>
        <w:rPr>
          <w:rFonts w:ascii="Times New Roman" w:hAnsi="Times New Roman" w:cs="Times New Roman"/>
          <w:i/>
          <w:iCs/>
          <w:sz w:val="24"/>
          <w:szCs w:val="24"/>
        </w:rPr>
        <w:t>ļ</w:t>
      </w:r>
      <w:r w:rsidRPr="00393E06">
        <w:rPr>
          <w:rFonts w:ascii="Times New Roman" w:hAnsi="Times New Roman" w:cs="Times New Roman"/>
          <w:i/>
          <w:iCs/>
          <w:sz w:val="24"/>
          <w:szCs w:val="24"/>
        </w:rPr>
        <w:t>a spriedum</w:t>
      </w:r>
      <w:r>
        <w:rPr>
          <w:rFonts w:ascii="Times New Roman" w:hAnsi="Times New Roman" w:cs="Times New Roman"/>
          <w:i/>
          <w:iCs/>
          <w:sz w:val="24"/>
          <w:szCs w:val="24"/>
        </w:rPr>
        <w:t>a</w:t>
      </w:r>
      <w:r w:rsidRPr="00393E06">
        <w:rPr>
          <w:rFonts w:ascii="Times New Roman" w:hAnsi="Times New Roman" w:cs="Times New Roman"/>
          <w:i/>
          <w:iCs/>
          <w:sz w:val="24"/>
          <w:szCs w:val="24"/>
        </w:rPr>
        <w:t xml:space="preserve"> lietā Nr. SKA-16/2022, </w:t>
      </w:r>
      <w:hyperlink r:id="rId11" w:history="1">
        <w:r w:rsidRPr="00393E06">
          <w:rPr>
            <w:rStyle w:val="Hyperlink"/>
            <w:rFonts w:ascii="Times New Roman" w:hAnsi="Times New Roman" w:cs="Times New Roman"/>
            <w:i/>
            <w:iCs/>
            <w:sz w:val="24"/>
            <w:szCs w:val="24"/>
          </w:rPr>
          <w:t>ECLI:LV:AT:2022:0407.A420306316.4.S</w:t>
        </w:r>
      </w:hyperlink>
      <w:r w:rsidRPr="00393E06">
        <w:rPr>
          <w:rFonts w:ascii="Times New Roman" w:hAnsi="Times New Roman" w:cs="Times New Roman"/>
          <w:i/>
          <w:iCs/>
          <w:sz w:val="24"/>
          <w:szCs w:val="24"/>
        </w:rPr>
        <w:t>, 9.punkts</w:t>
      </w:r>
      <w:r w:rsidRPr="00393E06">
        <w:rPr>
          <w:rFonts w:ascii="Times New Roman" w:hAnsi="Times New Roman" w:cs="Times New Roman"/>
          <w:sz w:val="24"/>
          <w:szCs w:val="24"/>
        </w:rPr>
        <w:t>).</w:t>
      </w:r>
    </w:p>
    <w:p w14:paraId="24C0EC07" w14:textId="029D54C9" w:rsidR="00714665" w:rsidRPr="00D23CA2" w:rsidRDefault="00714665" w:rsidP="009F1B21">
      <w:pPr>
        <w:spacing w:after="0"/>
        <w:ind w:firstLine="720"/>
        <w:rPr>
          <w:rFonts w:ascii="Times New Roman" w:hAnsi="Times New Roman" w:cs="Times New Roman"/>
          <w:sz w:val="24"/>
          <w:szCs w:val="24"/>
        </w:rPr>
      </w:pPr>
      <w:r w:rsidRPr="000D21F1">
        <w:rPr>
          <w:rFonts w:ascii="Times New Roman" w:hAnsi="Times New Roman" w:cs="Times New Roman"/>
          <w:sz w:val="24"/>
          <w:szCs w:val="24"/>
        </w:rPr>
        <w:t xml:space="preserve">Ja </w:t>
      </w:r>
      <w:r w:rsidR="007E1574">
        <w:rPr>
          <w:rFonts w:ascii="Times New Roman" w:hAnsi="Times New Roman" w:cs="Times New Roman"/>
          <w:sz w:val="24"/>
          <w:szCs w:val="24"/>
        </w:rPr>
        <w:t xml:space="preserve">Uzturēšanās atļauju noteikumu 82.punktā </w:t>
      </w:r>
      <w:r w:rsidRPr="000D21F1">
        <w:rPr>
          <w:rFonts w:ascii="Times New Roman" w:hAnsi="Times New Roman" w:cs="Times New Roman"/>
          <w:sz w:val="24"/>
          <w:szCs w:val="24"/>
        </w:rPr>
        <w:t xml:space="preserve">ietvertais nosacījums, ka </w:t>
      </w:r>
      <w:r w:rsidRPr="000D21F1">
        <w:rPr>
          <w:rFonts w:ascii="Times New Roman" w:hAnsi="Times New Roman" w:cs="Times New Roman"/>
          <w:sz w:val="24"/>
          <w:szCs w:val="24"/>
          <w:shd w:val="clear" w:color="auto" w:fill="FFFFFF"/>
        </w:rPr>
        <w:t>nodokļu maksājumu kopsummā neieskaita to nodokļu maksājumu summas, kas ir atmaksātas vai atmaksājamas no valsts budžeta</w:t>
      </w:r>
      <w:r w:rsidR="004C0DF1" w:rsidRPr="000D21F1">
        <w:rPr>
          <w:rFonts w:ascii="Times New Roman" w:hAnsi="Times New Roman" w:cs="Times New Roman"/>
          <w:sz w:val="24"/>
          <w:szCs w:val="24"/>
          <w:shd w:val="clear" w:color="auto" w:fill="FFFFFF"/>
        </w:rPr>
        <w:t xml:space="preserve">, </w:t>
      </w:r>
      <w:r w:rsidRPr="000D21F1">
        <w:rPr>
          <w:rFonts w:ascii="Times New Roman" w:hAnsi="Times New Roman" w:cs="Times New Roman"/>
          <w:sz w:val="24"/>
          <w:szCs w:val="24"/>
        </w:rPr>
        <w:t>tiktu interpretēts</w:t>
      </w:r>
      <w:r w:rsidR="0065638C" w:rsidRPr="000D21F1">
        <w:rPr>
          <w:rFonts w:ascii="Times New Roman" w:hAnsi="Times New Roman" w:cs="Times New Roman"/>
          <w:sz w:val="24"/>
          <w:szCs w:val="24"/>
        </w:rPr>
        <w:t xml:space="preserve"> tādējādi, ka pievienotās vērtības nodokļa atmaksām nav pievēršama vērība, netiktu objektīvi novērtēts,</w:t>
      </w:r>
      <w:r w:rsidR="005F7CFB" w:rsidRPr="000D21F1">
        <w:rPr>
          <w:rFonts w:ascii="Times New Roman" w:hAnsi="Times New Roman" w:cs="Times New Roman"/>
          <w:sz w:val="24"/>
          <w:szCs w:val="24"/>
        </w:rPr>
        <w:t xml:space="preserve"> vai komersants ir </w:t>
      </w:r>
      <w:r w:rsidR="005F7CFB" w:rsidRPr="000D21F1">
        <w:rPr>
          <w:rFonts w:ascii="Times New Roman" w:hAnsi="Times New Roman" w:cs="Times New Roman"/>
          <w:sz w:val="24"/>
          <w:szCs w:val="24"/>
        </w:rPr>
        <w:lastRenderedPageBreak/>
        <w:t>devis ekonomisku pienesumu valstij</w:t>
      </w:r>
      <w:r w:rsidR="000D21F1">
        <w:rPr>
          <w:rFonts w:ascii="Times New Roman" w:hAnsi="Times New Roman" w:cs="Times New Roman"/>
          <w:sz w:val="24"/>
          <w:szCs w:val="24"/>
        </w:rPr>
        <w:t>,</w:t>
      </w:r>
      <w:r w:rsidR="005F7CFB" w:rsidRPr="000D21F1">
        <w:rPr>
          <w:rFonts w:ascii="Times New Roman" w:hAnsi="Times New Roman" w:cs="Times New Roman"/>
          <w:sz w:val="24"/>
          <w:szCs w:val="24"/>
        </w:rPr>
        <w:t xml:space="preserve"> samaksājot nodokļus šajā normā norādītajā apmērā.</w:t>
      </w:r>
      <w:r w:rsidRPr="000D21F1">
        <w:rPr>
          <w:rFonts w:ascii="Times New Roman" w:hAnsi="Times New Roman" w:cs="Times New Roman"/>
          <w:sz w:val="24"/>
          <w:szCs w:val="24"/>
        </w:rPr>
        <w:t xml:space="preserve"> Līdz ar to </w:t>
      </w:r>
      <w:r w:rsidR="004C0DF1" w:rsidRPr="000D21F1">
        <w:rPr>
          <w:rFonts w:ascii="Times New Roman" w:hAnsi="Times New Roman" w:cs="Times New Roman"/>
          <w:sz w:val="24"/>
          <w:szCs w:val="24"/>
        </w:rPr>
        <w:t xml:space="preserve">Senāts atzīst, ka </w:t>
      </w:r>
      <w:r w:rsidRPr="000D21F1">
        <w:rPr>
          <w:rFonts w:ascii="Times New Roman" w:hAnsi="Times New Roman" w:cs="Times New Roman"/>
          <w:sz w:val="24"/>
          <w:szCs w:val="24"/>
        </w:rPr>
        <w:t>komersanta no budžeta atmaksātais pievienotās vērtības nodoklis atbilstoši minētajai tiesību normai ir</w:t>
      </w:r>
      <w:r w:rsidRPr="005F7CFB">
        <w:rPr>
          <w:rFonts w:ascii="Times New Roman" w:hAnsi="Times New Roman" w:cs="Times New Roman"/>
          <w:sz w:val="24"/>
          <w:szCs w:val="24"/>
        </w:rPr>
        <w:t xml:space="preserve"> atskaitāms no samaksāto nodokļu maksājumu kopsummas jeb</w:t>
      </w:r>
      <w:r w:rsidR="008C50D3" w:rsidRPr="005F7CFB">
        <w:rPr>
          <w:rFonts w:ascii="Times New Roman" w:hAnsi="Times New Roman" w:cs="Times New Roman"/>
          <w:sz w:val="24"/>
          <w:szCs w:val="24"/>
        </w:rPr>
        <w:t>,</w:t>
      </w:r>
      <w:r w:rsidRPr="005F7CFB">
        <w:rPr>
          <w:rFonts w:ascii="Times New Roman" w:hAnsi="Times New Roman" w:cs="Times New Roman"/>
          <w:sz w:val="24"/>
          <w:szCs w:val="24"/>
        </w:rPr>
        <w:t xml:space="preserve"> citiem vārdiem sakot</w:t>
      </w:r>
      <w:r w:rsidR="008C50D3" w:rsidRPr="005F7CFB">
        <w:rPr>
          <w:rFonts w:ascii="Times New Roman" w:hAnsi="Times New Roman" w:cs="Times New Roman"/>
          <w:sz w:val="24"/>
          <w:szCs w:val="24"/>
        </w:rPr>
        <w:t>,</w:t>
      </w:r>
      <w:r w:rsidRPr="005F7CFB">
        <w:rPr>
          <w:rFonts w:ascii="Times New Roman" w:hAnsi="Times New Roman" w:cs="Times New Roman"/>
          <w:sz w:val="24"/>
          <w:szCs w:val="24"/>
        </w:rPr>
        <w:t xml:space="preserve"> </w:t>
      </w:r>
      <w:r w:rsidRPr="005F7CFB">
        <w:rPr>
          <w:rFonts w:ascii="Times New Roman" w:hAnsi="Times New Roman"/>
          <w:iCs/>
          <w:sz w:val="24"/>
        </w:rPr>
        <w:t xml:space="preserve">samaksāto nodokļu summa tiek samazināta par </w:t>
      </w:r>
      <w:r w:rsidR="008C50D3" w:rsidRPr="005F7CFB">
        <w:rPr>
          <w:rFonts w:ascii="Times New Roman" w:hAnsi="Times New Roman"/>
          <w:iCs/>
          <w:sz w:val="24"/>
        </w:rPr>
        <w:t xml:space="preserve">nodokļu summām, kas ir atmaksātas vai atmaksājamas </w:t>
      </w:r>
      <w:r w:rsidRPr="005F7CFB">
        <w:rPr>
          <w:rFonts w:ascii="Times New Roman" w:hAnsi="Times New Roman"/>
          <w:iCs/>
          <w:sz w:val="24"/>
        </w:rPr>
        <w:t>no valsts budžeta</w:t>
      </w:r>
      <w:r w:rsidRPr="005F7CFB">
        <w:rPr>
          <w:rFonts w:ascii="Times New Roman" w:hAnsi="Times New Roman" w:cs="Times New Roman"/>
          <w:iCs/>
          <w:sz w:val="24"/>
          <w:szCs w:val="24"/>
        </w:rPr>
        <w:t>.</w:t>
      </w:r>
      <w:r>
        <w:rPr>
          <w:rFonts w:ascii="Times New Roman" w:hAnsi="Times New Roman" w:cs="Times New Roman"/>
          <w:iCs/>
          <w:sz w:val="24"/>
          <w:szCs w:val="24"/>
        </w:rPr>
        <w:t xml:space="preserve"> Tādā veidā ir iespējams pārliecināties, vai konkrētajā pārskata gadā komersants ir veicis aktīvu saimniecisko darbību un devis ekonomisku labumu valstij, papildinot budžetu ar noteikta apmēra nodokļu summu. </w:t>
      </w:r>
      <w:r>
        <w:rPr>
          <w:rFonts w:ascii="Times New Roman" w:hAnsi="Times New Roman" w:cs="Times New Roman"/>
          <w:sz w:val="24"/>
          <w:szCs w:val="24"/>
        </w:rPr>
        <w:t xml:space="preserve">Šādu tiesību normas interpretāciju netieši apstiprina </w:t>
      </w:r>
      <w:r w:rsidRPr="00D23CA2">
        <w:rPr>
          <w:rFonts w:ascii="Times New Roman" w:hAnsi="Times New Roman" w:cs="Times New Roman"/>
          <w:sz w:val="24"/>
          <w:szCs w:val="24"/>
          <w:shd w:val="clear" w:color="auto" w:fill="FFFFFF"/>
        </w:rPr>
        <w:t xml:space="preserve">Ministru kabineta </w:t>
      </w:r>
      <w:r w:rsidRPr="00D23CA2">
        <w:rPr>
          <w:rFonts w:ascii="Times New Roman" w:hAnsi="Times New Roman" w:cs="Times New Roman"/>
          <w:sz w:val="24"/>
          <w:szCs w:val="24"/>
        </w:rPr>
        <w:t>2016.gada 15.jūlija noteikum</w:t>
      </w:r>
      <w:r>
        <w:rPr>
          <w:rFonts w:ascii="Times New Roman" w:hAnsi="Times New Roman" w:cs="Times New Roman"/>
          <w:sz w:val="24"/>
          <w:szCs w:val="24"/>
        </w:rPr>
        <w:t>u</w:t>
      </w:r>
      <w:r w:rsidRPr="00D23CA2">
        <w:rPr>
          <w:rFonts w:ascii="Times New Roman" w:hAnsi="Times New Roman" w:cs="Times New Roman"/>
          <w:sz w:val="24"/>
          <w:szCs w:val="24"/>
        </w:rPr>
        <w:t xml:space="preserve"> Nr.</w:t>
      </w:r>
      <w:r>
        <w:rPr>
          <w:rFonts w:ascii="Times New Roman" w:hAnsi="Times New Roman" w:cs="Times New Roman"/>
          <w:sz w:val="24"/>
          <w:szCs w:val="24"/>
        </w:rPr>
        <w:t> </w:t>
      </w:r>
      <w:r w:rsidRPr="00D23CA2">
        <w:rPr>
          <w:rFonts w:ascii="Times New Roman" w:hAnsi="Times New Roman" w:cs="Times New Roman"/>
          <w:sz w:val="24"/>
          <w:szCs w:val="24"/>
        </w:rPr>
        <w:t xml:space="preserve">470 </w:t>
      </w:r>
      <w:r w:rsidRPr="00ED1FF5">
        <w:rPr>
          <w:rFonts w:ascii="Times New Roman" w:hAnsi="Times New Roman" w:cs="Times New Roman"/>
          <w:sz w:val="24"/>
          <w:szCs w:val="24"/>
        </w:rPr>
        <w:t>„</w:t>
      </w:r>
      <w:r w:rsidRPr="00D23CA2">
        <w:rPr>
          <w:rFonts w:ascii="Times New Roman" w:hAnsi="Times New Roman" w:cs="Times New Roman"/>
          <w:sz w:val="24"/>
          <w:szCs w:val="24"/>
        </w:rPr>
        <w:t>Grozījumi Ministru kabineta 2010.gada 21.jūnija noteikumos Nr.</w:t>
      </w:r>
      <w:r>
        <w:rPr>
          <w:rFonts w:ascii="Times New Roman" w:hAnsi="Times New Roman" w:cs="Times New Roman"/>
          <w:sz w:val="24"/>
          <w:szCs w:val="24"/>
        </w:rPr>
        <w:t> </w:t>
      </w:r>
      <w:r w:rsidRPr="00D23CA2">
        <w:rPr>
          <w:rFonts w:ascii="Times New Roman" w:hAnsi="Times New Roman" w:cs="Times New Roman"/>
          <w:sz w:val="24"/>
          <w:szCs w:val="24"/>
        </w:rPr>
        <w:t xml:space="preserve">564 </w:t>
      </w:r>
      <w:r w:rsidRPr="00ED1FF5">
        <w:rPr>
          <w:rFonts w:ascii="Times New Roman" w:hAnsi="Times New Roman" w:cs="Times New Roman"/>
          <w:sz w:val="24"/>
          <w:szCs w:val="24"/>
        </w:rPr>
        <w:t>„</w:t>
      </w:r>
      <w:r w:rsidRPr="00D23CA2">
        <w:rPr>
          <w:rFonts w:ascii="Times New Roman" w:hAnsi="Times New Roman" w:cs="Times New Roman"/>
          <w:sz w:val="24"/>
          <w:szCs w:val="24"/>
        </w:rPr>
        <w:t>Uzturēšanās atļauju noteikumi””</w:t>
      </w:r>
      <w:r>
        <w:rPr>
          <w:rFonts w:ascii="Times New Roman" w:hAnsi="Times New Roman" w:cs="Times New Roman"/>
          <w:sz w:val="24"/>
          <w:szCs w:val="24"/>
        </w:rPr>
        <w:t xml:space="preserve">, ar kuriem </w:t>
      </w:r>
      <w:r w:rsidRPr="00D23CA2">
        <w:rPr>
          <w:rFonts w:ascii="Times New Roman" w:hAnsi="Times New Roman" w:cs="Times New Roman"/>
          <w:sz w:val="24"/>
          <w:szCs w:val="24"/>
        </w:rPr>
        <w:t>Uzturēšanās atļauju noteikumu 82.punkts</w:t>
      </w:r>
      <w:r>
        <w:rPr>
          <w:rFonts w:ascii="Times New Roman" w:hAnsi="Times New Roman" w:cs="Times New Roman"/>
          <w:sz w:val="24"/>
          <w:szCs w:val="24"/>
        </w:rPr>
        <w:t xml:space="preserve"> tika </w:t>
      </w:r>
      <w:r w:rsidRPr="00D23CA2">
        <w:rPr>
          <w:rFonts w:ascii="Times New Roman" w:hAnsi="Times New Roman" w:cs="Times New Roman"/>
          <w:sz w:val="24"/>
          <w:szCs w:val="24"/>
        </w:rPr>
        <w:t>papildināts</w:t>
      </w:r>
      <w:r w:rsidRPr="00D23CA2">
        <w:rPr>
          <w:rFonts w:ascii="Times New Roman" w:hAnsi="Times New Roman" w:cs="Times New Roman"/>
          <w:sz w:val="24"/>
          <w:szCs w:val="24"/>
          <w:shd w:val="clear" w:color="auto" w:fill="FFFFFF"/>
        </w:rPr>
        <w:t xml:space="preserve"> ar </w:t>
      </w:r>
      <w:r>
        <w:rPr>
          <w:rFonts w:ascii="Times New Roman" w:hAnsi="Times New Roman" w:cs="Times New Roman"/>
          <w:sz w:val="24"/>
          <w:szCs w:val="24"/>
          <w:shd w:val="clear" w:color="auto" w:fill="FFFFFF"/>
        </w:rPr>
        <w:t>strīdus nosacījumu</w:t>
      </w:r>
      <w:r w:rsidRPr="00D23CA2">
        <w:rPr>
          <w:rFonts w:ascii="Times New Roman" w:hAnsi="Times New Roman" w:cs="Times New Roman"/>
          <w:sz w:val="24"/>
          <w:szCs w:val="24"/>
          <w:shd w:val="clear" w:color="auto" w:fill="FFFFFF"/>
        </w:rPr>
        <w:t>, ka nodokļu maksājumu kopsummā neieskaita to nodokļu maksājumu summas, kas ir atmaksātas vai atmaksājamas no valsts budžeta</w:t>
      </w:r>
      <w:r>
        <w:rPr>
          <w:rFonts w:ascii="Times New Roman" w:hAnsi="Times New Roman" w:cs="Times New Roman"/>
          <w:sz w:val="24"/>
          <w:szCs w:val="24"/>
          <w:shd w:val="clear" w:color="auto" w:fill="FFFFFF"/>
        </w:rPr>
        <w:t>, anotācijā norādītais</w:t>
      </w:r>
      <w:r w:rsidR="00B9570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D23CA2">
        <w:rPr>
          <w:rFonts w:ascii="Times New Roman" w:hAnsi="Times New Roman" w:cs="Times New Roman"/>
          <w:sz w:val="24"/>
          <w:szCs w:val="24"/>
        </w:rPr>
        <w:t xml:space="preserve">atbilstoši 2016.gada 9.jūnija likumam </w:t>
      </w:r>
      <w:r w:rsidRPr="00ED1FF5">
        <w:rPr>
          <w:rFonts w:ascii="Times New Roman" w:hAnsi="Times New Roman" w:cs="Times New Roman"/>
          <w:sz w:val="24"/>
          <w:szCs w:val="24"/>
        </w:rPr>
        <w:t>„</w:t>
      </w:r>
      <w:r w:rsidRPr="00D23CA2">
        <w:rPr>
          <w:rFonts w:ascii="Times New Roman" w:hAnsi="Times New Roman" w:cs="Times New Roman"/>
          <w:sz w:val="24"/>
          <w:szCs w:val="24"/>
        </w:rPr>
        <w:t xml:space="preserve">Grozījumi Imigrācijas likumā” precizēti nodokļu maksājumi, kādi jāveic, saņemot vai reģistrējot uzturēšanās atļauju. </w:t>
      </w:r>
      <w:r>
        <w:rPr>
          <w:rFonts w:ascii="Times New Roman" w:hAnsi="Times New Roman" w:cs="Times New Roman"/>
          <w:sz w:val="24"/>
          <w:szCs w:val="24"/>
        </w:rPr>
        <w:t>Vienlaikus norādīts, ka</w:t>
      </w:r>
      <w:r w:rsidRPr="00D23CA2">
        <w:rPr>
          <w:rFonts w:ascii="Times New Roman" w:hAnsi="Times New Roman" w:cs="Times New Roman"/>
          <w:sz w:val="24"/>
          <w:szCs w:val="24"/>
        </w:rPr>
        <w:t xml:space="preserve"> jau šobrīd nodokļu pārbaudes metodika praksē atbilst tam regulējumam, ko noteiks 2016.gada 9.jūnija likums </w:t>
      </w:r>
      <w:r w:rsidRPr="00ED1FF5">
        <w:rPr>
          <w:rFonts w:ascii="Times New Roman" w:hAnsi="Times New Roman" w:cs="Times New Roman"/>
          <w:sz w:val="24"/>
          <w:szCs w:val="24"/>
        </w:rPr>
        <w:t>„</w:t>
      </w:r>
      <w:r w:rsidRPr="00D23CA2">
        <w:rPr>
          <w:rFonts w:ascii="Times New Roman" w:hAnsi="Times New Roman" w:cs="Times New Roman"/>
          <w:sz w:val="24"/>
          <w:szCs w:val="24"/>
        </w:rPr>
        <w:t xml:space="preserve">Grozījumi Imigrācijas likumā”, jo Valsts kontrole, veicot revīziju (Nr. 2.4.1-11/2014) pārvaldē, savā atzinumā bija norādījusi, ka pašlaik spēkā esošo </w:t>
      </w:r>
      <w:r>
        <w:rPr>
          <w:rFonts w:ascii="Times New Roman" w:hAnsi="Times New Roman" w:cs="Times New Roman"/>
          <w:sz w:val="24"/>
          <w:szCs w:val="24"/>
        </w:rPr>
        <w:t>I</w:t>
      </w:r>
      <w:r w:rsidRPr="00D23CA2">
        <w:rPr>
          <w:rFonts w:ascii="Times New Roman" w:hAnsi="Times New Roman" w:cs="Times New Roman"/>
          <w:sz w:val="24"/>
          <w:szCs w:val="24"/>
        </w:rPr>
        <w:t>migrācijas likuma normu redakcij</w:t>
      </w:r>
      <w:r>
        <w:rPr>
          <w:rFonts w:ascii="Times New Roman" w:hAnsi="Times New Roman" w:cs="Times New Roman"/>
          <w:sz w:val="24"/>
          <w:szCs w:val="24"/>
        </w:rPr>
        <w:t>a</w:t>
      </w:r>
      <w:r w:rsidRPr="00D23CA2">
        <w:rPr>
          <w:rFonts w:ascii="Times New Roman" w:hAnsi="Times New Roman" w:cs="Times New Roman"/>
          <w:sz w:val="24"/>
          <w:szCs w:val="24"/>
        </w:rPr>
        <w:t xml:space="preserve"> interpretējama tādējādi, ka samaksāto nodokļu </w:t>
      </w:r>
      <w:r w:rsidRPr="007E1574">
        <w:rPr>
          <w:rFonts w:ascii="Times New Roman" w:hAnsi="Times New Roman" w:cs="Times New Roman"/>
          <w:sz w:val="24"/>
          <w:szCs w:val="24"/>
        </w:rPr>
        <w:t>summa tiek samazināta</w:t>
      </w:r>
      <w:r w:rsidR="007E1574" w:rsidRPr="007E1574">
        <w:rPr>
          <w:rFonts w:ascii="Times New Roman" w:hAnsi="Times New Roman" w:cs="Times New Roman"/>
          <w:sz w:val="24"/>
          <w:szCs w:val="24"/>
        </w:rPr>
        <w:t xml:space="preserve"> par</w:t>
      </w:r>
      <w:r w:rsidR="006701D0" w:rsidRPr="007E1574">
        <w:rPr>
          <w:rFonts w:ascii="Times New Roman" w:hAnsi="Times New Roman" w:cs="Times New Roman"/>
          <w:sz w:val="24"/>
          <w:szCs w:val="24"/>
        </w:rPr>
        <w:t xml:space="preserve"> nodokļu summu, kas atmaksāta vai atmaksājama</w:t>
      </w:r>
      <w:r w:rsidRPr="007E1574">
        <w:rPr>
          <w:rFonts w:ascii="Times New Roman" w:hAnsi="Times New Roman" w:cs="Times New Roman"/>
          <w:sz w:val="24"/>
          <w:szCs w:val="24"/>
        </w:rPr>
        <w:t xml:space="preserve"> no valsts budžeta (</w:t>
      </w:r>
      <w:r w:rsidR="000B758C" w:rsidRPr="007E1574">
        <w:rPr>
          <w:rFonts w:ascii="Times New Roman" w:hAnsi="Times New Roman" w:cs="Times New Roman"/>
          <w:i/>
          <w:iCs/>
          <w:sz w:val="24"/>
          <w:szCs w:val="24"/>
        </w:rPr>
        <w:t>n</w:t>
      </w:r>
      <w:r w:rsidRPr="007E1574">
        <w:rPr>
          <w:rFonts w:ascii="Times New Roman" w:hAnsi="Times New Roman" w:cs="Times New Roman"/>
          <w:i/>
          <w:iCs/>
          <w:sz w:val="24"/>
          <w:szCs w:val="24"/>
        </w:rPr>
        <w:t xml:space="preserve">oteikumu Nr. 470 </w:t>
      </w:r>
      <w:hyperlink r:id="rId12" w:history="1">
        <w:r w:rsidRPr="007E1574">
          <w:rPr>
            <w:rStyle w:val="Hyperlink"/>
            <w:rFonts w:ascii="Times New Roman" w:hAnsi="Times New Roman" w:cs="Times New Roman"/>
            <w:i/>
            <w:iCs/>
            <w:sz w:val="24"/>
            <w:szCs w:val="24"/>
          </w:rPr>
          <w:t>anotācija</w:t>
        </w:r>
      </w:hyperlink>
      <w:r w:rsidRPr="007E1574">
        <w:rPr>
          <w:rFonts w:ascii="Times New Roman" w:hAnsi="Times New Roman" w:cs="Times New Roman"/>
          <w:sz w:val="24"/>
          <w:szCs w:val="24"/>
        </w:rPr>
        <w:t>).</w:t>
      </w:r>
    </w:p>
    <w:p w14:paraId="5F7A8C63" w14:textId="432DDE7B" w:rsidR="00540386" w:rsidRPr="00FC27F0" w:rsidRDefault="00205B97" w:rsidP="009F1B21">
      <w:pPr>
        <w:spacing w:after="0"/>
        <w:ind w:firstLine="720"/>
        <w:rPr>
          <w:rFonts w:ascii="Times New Roman" w:hAnsi="Times New Roman" w:cs="Times New Roman"/>
          <w:iCs/>
          <w:sz w:val="24"/>
          <w:szCs w:val="24"/>
        </w:rPr>
      </w:pPr>
      <w:r>
        <w:rPr>
          <w:rFonts w:ascii="Times New Roman" w:hAnsi="Times New Roman" w:cs="Times New Roman"/>
          <w:sz w:val="24"/>
          <w:szCs w:val="24"/>
        </w:rPr>
        <w:t>Pieteicēj</w:t>
      </w:r>
      <w:r w:rsidR="00FC27F0">
        <w:rPr>
          <w:rFonts w:ascii="Times New Roman" w:hAnsi="Times New Roman" w:cs="Times New Roman"/>
          <w:sz w:val="24"/>
          <w:szCs w:val="24"/>
        </w:rPr>
        <w:t>s</w:t>
      </w:r>
      <w:r>
        <w:rPr>
          <w:rFonts w:ascii="Times New Roman" w:hAnsi="Times New Roman" w:cs="Times New Roman"/>
          <w:sz w:val="24"/>
          <w:szCs w:val="24"/>
        </w:rPr>
        <w:t xml:space="preserve"> paskaidrojumos par kasācijas sūdzību uzsver, ka</w:t>
      </w:r>
      <w:r w:rsidR="00FC27F0">
        <w:rPr>
          <w:rFonts w:ascii="Times New Roman" w:hAnsi="Times New Roman" w:cs="Times New Roman"/>
          <w:sz w:val="24"/>
          <w:szCs w:val="24"/>
        </w:rPr>
        <w:t xml:space="preserve"> komercsabiedrība, </w:t>
      </w:r>
      <w:r w:rsidR="00FC27F0" w:rsidRPr="007E1574">
        <w:rPr>
          <w:rFonts w:ascii="Times New Roman" w:hAnsi="Times New Roman" w:cs="Times New Roman"/>
          <w:sz w:val="24"/>
          <w:szCs w:val="24"/>
        </w:rPr>
        <w:t>kur</w:t>
      </w:r>
      <w:r w:rsidR="007E1574" w:rsidRPr="007E1574">
        <w:rPr>
          <w:rFonts w:ascii="Times New Roman" w:hAnsi="Times New Roman" w:cs="Times New Roman"/>
          <w:sz w:val="24"/>
          <w:szCs w:val="24"/>
        </w:rPr>
        <w:t>as valdes loceklis ir</w:t>
      </w:r>
      <w:r w:rsidR="00FC27F0" w:rsidRPr="007E1574">
        <w:rPr>
          <w:rFonts w:ascii="Times New Roman" w:hAnsi="Times New Roman" w:cs="Times New Roman"/>
          <w:sz w:val="24"/>
          <w:szCs w:val="24"/>
        </w:rPr>
        <w:t xml:space="preserve"> pieteicējs, pamatā veic ar pievienotās vērtības nodokļa 0 % likmi</w:t>
      </w:r>
      <w:r w:rsidR="00FC27F0">
        <w:rPr>
          <w:rFonts w:ascii="Times New Roman" w:hAnsi="Times New Roman" w:cs="Times New Roman"/>
          <w:sz w:val="24"/>
          <w:szCs w:val="24"/>
        </w:rPr>
        <w:t xml:space="preserve"> apliekamus darījumus un </w:t>
      </w:r>
      <w:r>
        <w:rPr>
          <w:rFonts w:ascii="Times New Roman" w:hAnsi="Times New Roman" w:cs="Times New Roman"/>
          <w:iCs/>
          <w:sz w:val="24"/>
          <w:szCs w:val="24"/>
        </w:rPr>
        <w:t xml:space="preserve">nodokļu maksātājam atbilstoši Pievienotās vērtības nodokļa likuma 109.pantam ir tiesības saņemt pārmaksāto nodokļu summu. Tomēr Senāts norāda, ka šajā lietā netiek vērtētas komersanta tiesības uz pievienotās vērtības nodokļa pārmaksu, bet gan pieteicēja tiesības uz </w:t>
      </w:r>
      <w:r w:rsidR="0065638C">
        <w:rPr>
          <w:rFonts w:ascii="Times New Roman" w:hAnsi="Times New Roman" w:cs="Times New Roman"/>
          <w:iCs/>
          <w:sz w:val="24"/>
          <w:szCs w:val="24"/>
        </w:rPr>
        <w:t>uzturēšanos Latvijā</w:t>
      </w:r>
      <w:r>
        <w:rPr>
          <w:rFonts w:ascii="Times New Roman" w:hAnsi="Times New Roman" w:cs="Times New Roman"/>
          <w:iCs/>
          <w:sz w:val="24"/>
          <w:szCs w:val="24"/>
        </w:rPr>
        <w:t xml:space="preserve">. </w:t>
      </w:r>
      <w:r w:rsidR="0065638C">
        <w:rPr>
          <w:rFonts w:ascii="Times New Roman" w:hAnsi="Times New Roman" w:cs="Times New Roman"/>
          <w:iCs/>
          <w:sz w:val="24"/>
          <w:szCs w:val="24"/>
        </w:rPr>
        <w:t xml:space="preserve">Proti, lietā izdarītie secinājumi </w:t>
      </w:r>
      <w:r>
        <w:rPr>
          <w:rFonts w:ascii="Times New Roman" w:hAnsi="Times New Roman" w:cs="Times New Roman"/>
          <w:iCs/>
          <w:sz w:val="24"/>
          <w:szCs w:val="24"/>
        </w:rPr>
        <w:t>neierobežo komersanta tiesības uz pievienotās vērtības nodokļa pārmaksu</w:t>
      </w:r>
      <w:r w:rsidR="0065638C">
        <w:rPr>
          <w:rFonts w:ascii="Times New Roman" w:hAnsi="Times New Roman" w:cs="Times New Roman"/>
          <w:iCs/>
          <w:sz w:val="24"/>
          <w:szCs w:val="24"/>
        </w:rPr>
        <w:t xml:space="preserve"> atbilstoši pievienotās vērtības nodok</w:t>
      </w:r>
      <w:r w:rsidR="00FE15B1">
        <w:rPr>
          <w:rFonts w:ascii="Times New Roman" w:hAnsi="Times New Roman" w:cs="Times New Roman"/>
          <w:iCs/>
          <w:sz w:val="24"/>
          <w:szCs w:val="24"/>
        </w:rPr>
        <w:t>li</w:t>
      </w:r>
      <w:r w:rsidR="0065638C">
        <w:rPr>
          <w:rFonts w:ascii="Times New Roman" w:hAnsi="Times New Roman" w:cs="Times New Roman"/>
          <w:iCs/>
          <w:sz w:val="24"/>
          <w:szCs w:val="24"/>
        </w:rPr>
        <w:t xml:space="preserve"> reglamentējošām tiesību normām</w:t>
      </w:r>
      <w:r>
        <w:rPr>
          <w:rFonts w:ascii="Times New Roman" w:hAnsi="Times New Roman" w:cs="Times New Roman"/>
          <w:iCs/>
          <w:sz w:val="24"/>
          <w:szCs w:val="24"/>
        </w:rPr>
        <w:t>.</w:t>
      </w:r>
    </w:p>
    <w:p w14:paraId="6C6BAE93" w14:textId="77777777" w:rsidR="00FC27F0" w:rsidRDefault="00FC27F0" w:rsidP="009F1B21">
      <w:pPr>
        <w:spacing w:after="0"/>
        <w:ind w:firstLine="720"/>
        <w:rPr>
          <w:rFonts w:ascii="Times New Roman" w:hAnsi="Times New Roman" w:cs="Times New Roman"/>
          <w:iCs/>
          <w:sz w:val="24"/>
          <w:szCs w:val="24"/>
        </w:rPr>
      </w:pPr>
    </w:p>
    <w:p w14:paraId="273157EC" w14:textId="77777777" w:rsidR="006701D0" w:rsidRPr="000D21F1" w:rsidRDefault="00A367E5" w:rsidP="009F1B21">
      <w:pPr>
        <w:spacing w:after="0"/>
        <w:ind w:firstLine="720"/>
        <w:rPr>
          <w:rFonts w:ascii="Times New Roman" w:hAnsi="Times New Roman" w:cs="Times New Roman"/>
          <w:sz w:val="24"/>
          <w:szCs w:val="24"/>
        </w:rPr>
      </w:pPr>
      <w:r w:rsidRPr="00A367E5">
        <w:rPr>
          <w:rFonts w:ascii="Times New Roman" w:hAnsi="Times New Roman" w:cs="Times New Roman"/>
          <w:sz w:val="24"/>
          <w:szCs w:val="24"/>
        </w:rPr>
        <w:t>[</w:t>
      </w:r>
      <w:r w:rsidR="007A50C3">
        <w:rPr>
          <w:rFonts w:ascii="Times New Roman" w:hAnsi="Times New Roman" w:cs="Times New Roman"/>
          <w:sz w:val="24"/>
          <w:szCs w:val="24"/>
        </w:rPr>
        <w:t>9</w:t>
      </w:r>
      <w:r w:rsidRPr="00A367E5">
        <w:rPr>
          <w:rFonts w:ascii="Times New Roman" w:hAnsi="Times New Roman" w:cs="Times New Roman"/>
          <w:sz w:val="24"/>
          <w:szCs w:val="24"/>
        </w:rPr>
        <w:t>] Ievērojot minēto,</w:t>
      </w:r>
      <w:r w:rsidR="00D93AD9">
        <w:rPr>
          <w:rFonts w:ascii="Times New Roman" w:hAnsi="Times New Roman" w:cs="Times New Roman"/>
          <w:sz w:val="24"/>
          <w:szCs w:val="24"/>
        </w:rPr>
        <w:t xml:space="preserve"> Senāts atzīst, ka</w:t>
      </w:r>
      <w:r w:rsidRPr="00A367E5">
        <w:rPr>
          <w:rFonts w:ascii="Times New Roman" w:hAnsi="Times New Roman" w:cs="Times New Roman"/>
          <w:sz w:val="24"/>
          <w:szCs w:val="24"/>
        </w:rPr>
        <w:t xml:space="preserve"> apgabaltiesa </w:t>
      </w:r>
      <w:r w:rsidR="005C22A1">
        <w:rPr>
          <w:rFonts w:ascii="Times New Roman" w:hAnsi="Times New Roman" w:cs="Times New Roman"/>
          <w:sz w:val="24"/>
          <w:szCs w:val="24"/>
        </w:rPr>
        <w:t xml:space="preserve">nav pareizi </w:t>
      </w:r>
      <w:r w:rsidR="00D93AD9">
        <w:rPr>
          <w:rFonts w:ascii="Times New Roman" w:hAnsi="Times New Roman" w:cs="Times New Roman"/>
          <w:sz w:val="24"/>
          <w:szCs w:val="24"/>
        </w:rPr>
        <w:t>interpretējusi</w:t>
      </w:r>
      <w:r w:rsidRPr="00A367E5">
        <w:rPr>
          <w:rFonts w:ascii="Times New Roman" w:hAnsi="Times New Roman" w:cs="Times New Roman"/>
          <w:sz w:val="24"/>
          <w:szCs w:val="24"/>
        </w:rPr>
        <w:t xml:space="preserve"> </w:t>
      </w:r>
      <w:r w:rsidRPr="000D21F1">
        <w:rPr>
          <w:rFonts w:ascii="Times New Roman" w:hAnsi="Times New Roman" w:cs="Times New Roman"/>
          <w:sz w:val="24"/>
          <w:szCs w:val="24"/>
        </w:rPr>
        <w:t>Uzturēšan</w:t>
      </w:r>
      <w:r w:rsidR="00524E24" w:rsidRPr="000D21F1">
        <w:rPr>
          <w:rFonts w:ascii="Times New Roman" w:hAnsi="Times New Roman" w:cs="Times New Roman"/>
          <w:sz w:val="24"/>
          <w:szCs w:val="24"/>
        </w:rPr>
        <w:t>ā</w:t>
      </w:r>
      <w:r w:rsidRPr="000D21F1">
        <w:rPr>
          <w:rFonts w:ascii="Times New Roman" w:hAnsi="Times New Roman" w:cs="Times New Roman"/>
          <w:sz w:val="24"/>
          <w:szCs w:val="24"/>
        </w:rPr>
        <w:t>s atļauj</w:t>
      </w:r>
      <w:r w:rsidR="00296161" w:rsidRPr="000D21F1">
        <w:rPr>
          <w:rFonts w:ascii="Times New Roman" w:hAnsi="Times New Roman" w:cs="Times New Roman"/>
          <w:sz w:val="24"/>
          <w:szCs w:val="24"/>
        </w:rPr>
        <w:t>u</w:t>
      </w:r>
      <w:r w:rsidRPr="000D21F1">
        <w:rPr>
          <w:rFonts w:ascii="Times New Roman" w:hAnsi="Times New Roman" w:cs="Times New Roman"/>
          <w:sz w:val="24"/>
          <w:szCs w:val="24"/>
        </w:rPr>
        <w:t xml:space="preserve"> noteikumu 82.punktu</w:t>
      </w:r>
      <w:r w:rsidR="00296161" w:rsidRPr="000D21F1">
        <w:rPr>
          <w:rFonts w:ascii="Times New Roman" w:hAnsi="Times New Roman" w:cs="Times New Roman"/>
          <w:sz w:val="24"/>
          <w:szCs w:val="24"/>
        </w:rPr>
        <w:t xml:space="preserve"> un t</w:t>
      </w:r>
      <w:r w:rsidRPr="000D21F1">
        <w:rPr>
          <w:rFonts w:ascii="Times New Roman" w:hAnsi="Times New Roman" w:cs="Times New Roman"/>
          <w:sz w:val="24"/>
          <w:szCs w:val="24"/>
        </w:rPr>
        <w:t>as ir pamats sprieduma atcelšanai.</w:t>
      </w:r>
    </w:p>
    <w:p w14:paraId="75CA9BAD" w14:textId="04B69113" w:rsidR="00A367E5" w:rsidRDefault="005E55E1" w:rsidP="009F1B21">
      <w:pPr>
        <w:spacing w:after="0"/>
        <w:ind w:firstLine="720"/>
        <w:rPr>
          <w:rFonts w:ascii="Times New Roman" w:hAnsi="Times New Roman" w:cs="Times New Roman"/>
          <w:sz w:val="24"/>
          <w:szCs w:val="24"/>
        </w:rPr>
      </w:pPr>
      <w:r w:rsidRPr="000D21F1">
        <w:rPr>
          <w:rFonts w:ascii="Times New Roman" w:hAnsi="Times New Roman" w:cs="Times New Roman"/>
          <w:sz w:val="24"/>
          <w:szCs w:val="24"/>
        </w:rPr>
        <w:t>Ja, izskatot lietu no jauna, apgabaltiesa nonāk pie secinājuma, ka neizpildās Uzturēšanās atļauju noteikumu 82.punktā norādītie priekšnoteikumi uzturēšanās atļaujas reģistrācijai par periodiem, kuros atļauja bija reģistrēta, apgabaltiesai ir jāizvērtē arī pieteicēja argumenti par tiesisko paļāvību.</w:t>
      </w:r>
    </w:p>
    <w:p w14:paraId="06E3741F" w14:textId="77777777" w:rsidR="00F46399" w:rsidRPr="00A367E5" w:rsidRDefault="00F46399" w:rsidP="009F1B21">
      <w:pPr>
        <w:spacing w:after="0"/>
        <w:ind w:firstLine="720"/>
        <w:rPr>
          <w:rFonts w:ascii="Times New Roman" w:hAnsi="Times New Roman" w:cs="Times New Roman"/>
          <w:sz w:val="24"/>
          <w:szCs w:val="24"/>
        </w:rPr>
      </w:pPr>
    </w:p>
    <w:p w14:paraId="38597D09" w14:textId="0DDA2099" w:rsidR="0034023F" w:rsidRPr="00217BF2" w:rsidRDefault="00D93AD9" w:rsidP="009F1B21">
      <w:pPr>
        <w:tabs>
          <w:tab w:val="left" w:pos="910"/>
        </w:tabs>
        <w:spacing w:after="0"/>
        <w:ind w:firstLine="0"/>
        <w:jc w:val="center"/>
        <w:rPr>
          <w:rFonts w:ascii="Times New Roman" w:hAnsi="Times New Roman" w:cs="Times New Roman"/>
          <w:b/>
          <w:bCs/>
          <w:sz w:val="24"/>
          <w:szCs w:val="24"/>
        </w:rPr>
      </w:pPr>
      <w:r>
        <w:rPr>
          <w:rFonts w:ascii="Times New Roman" w:hAnsi="Times New Roman" w:cs="Times New Roman"/>
          <w:b/>
          <w:bCs/>
          <w:sz w:val="24"/>
          <w:szCs w:val="24"/>
        </w:rPr>
        <w:t>R</w:t>
      </w:r>
      <w:r w:rsidR="00503240" w:rsidRPr="00217BF2">
        <w:rPr>
          <w:rFonts w:ascii="Times New Roman" w:hAnsi="Times New Roman" w:cs="Times New Roman"/>
          <w:b/>
          <w:bCs/>
          <w:sz w:val="24"/>
          <w:szCs w:val="24"/>
        </w:rPr>
        <w:t>ezolutīvā daļa</w:t>
      </w:r>
    </w:p>
    <w:p w14:paraId="5C1EA254" w14:textId="77777777" w:rsidR="0034023F" w:rsidRPr="00217BF2" w:rsidRDefault="0034023F" w:rsidP="009F1B21">
      <w:pPr>
        <w:spacing w:after="0"/>
        <w:ind w:firstLine="0"/>
        <w:jc w:val="center"/>
        <w:rPr>
          <w:rFonts w:ascii="Times New Roman" w:hAnsi="Times New Roman" w:cs="Times New Roman"/>
          <w:sz w:val="24"/>
          <w:szCs w:val="24"/>
        </w:rPr>
      </w:pPr>
    </w:p>
    <w:p w14:paraId="02E89CB2" w14:textId="67AF9D75" w:rsidR="004A2466" w:rsidRPr="004A2466" w:rsidRDefault="004A2466" w:rsidP="009F1B21">
      <w:pPr>
        <w:rPr>
          <w:rFonts w:ascii="Times New Roman" w:hAnsi="Times New Roman" w:cs="Times New Roman"/>
          <w:sz w:val="24"/>
          <w:szCs w:val="24"/>
        </w:rPr>
      </w:pPr>
      <w:r w:rsidRPr="004A2466">
        <w:rPr>
          <w:rFonts w:ascii="Times New Roman" w:hAnsi="Times New Roman" w:cs="Times New Roman"/>
          <w:sz w:val="24"/>
          <w:szCs w:val="24"/>
        </w:rPr>
        <w:t>Pamatojoties uz Administratīvā procesa likuma</w:t>
      </w:r>
      <w:r w:rsidR="00056006">
        <w:rPr>
          <w:rFonts w:ascii="Times New Roman" w:hAnsi="Times New Roman" w:cs="Times New Roman"/>
          <w:sz w:val="24"/>
          <w:szCs w:val="24"/>
        </w:rPr>
        <w:t xml:space="preserve"> 129.</w:t>
      </w:r>
      <w:r w:rsidR="00056006">
        <w:rPr>
          <w:rFonts w:ascii="Times New Roman" w:hAnsi="Times New Roman" w:cs="Times New Roman"/>
          <w:sz w:val="24"/>
          <w:szCs w:val="24"/>
          <w:vertAlign w:val="superscript"/>
        </w:rPr>
        <w:t>1</w:t>
      </w:r>
      <w:r w:rsidR="00056006">
        <w:rPr>
          <w:rFonts w:ascii="Times New Roman" w:hAnsi="Times New Roman" w:cs="Times New Roman"/>
          <w:sz w:val="24"/>
          <w:szCs w:val="24"/>
        </w:rPr>
        <w:t>panta pirmās daļas 1.punktu,</w:t>
      </w:r>
      <w:r w:rsidRPr="004A2466">
        <w:rPr>
          <w:rFonts w:ascii="Times New Roman" w:hAnsi="Times New Roman" w:cs="Times New Roman"/>
          <w:sz w:val="24"/>
          <w:szCs w:val="24"/>
        </w:rPr>
        <w:t xml:space="preserve"> </w:t>
      </w:r>
      <w:r w:rsidRPr="00056006">
        <w:rPr>
          <w:rFonts w:ascii="Times New Roman" w:hAnsi="Times New Roman" w:cs="Times New Roman"/>
          <w:sz w:val="24"/>
          <w:szCs w:val="24"/>
        </w:rPr>
        <w:t xml:space="preserve">348.panta pirmās daļas </w:t>
      </w:r>
      <w:r w:rsidR="00056006" w:rsidRPr="00056006">
        <w:rPr>
          <w:rFonts w:ascii="Times New Roman" w:hAnsi="Times New Roman" w:cs="Times New Roman"/>
          <w:sz w:val="24"/>
          <w:szCs w:val="24"/>
        </w:rPr>
        <w:t>2</w:t>
      </w:r>
      <w:r w:rsidRPr="00056006">
        <w:rPr>
          <w:rFonts w:ascii="Times New Roman" w:hAnsi="Times New Roman" w:cs="Times New Roman"/>
          <w:sz w:val="24"/>
          <w:szCs w:val="24"/>
        </w:rPr>
        <w:t>.punktu un 351.pantu, Senāts</w:t>
      </w:r>
    </w:p>
    <w:p w14:paraId="08D61FC9" w14:textId="77777777" w:rsidR="0034023F" w:rsidRPr="00217BF2" w:rsidRDefault="0034023F" w:rsidP="009F1B21">
      <w:pPr>
        <w:spacing w:after="0"/>
        <w:ind w:firstLine="720"/>
        <w:rPr>
          <w:rFonts w:ascii="Times New Roman" w:hAnsi="Times New Roman" w:cs="Times New Roman"/>
          <w:sz w:val="24"/>
          <w:szCs w:val="24"/>
        </w:rPr>
      </w:pPr>
    </w:p>
    <w:p w14:paraId="198E28FB" w14:textId="77777777" w:rsidR="0034023F" w:rsidRPr="00217BF2" w:rsidRDefault="00503240" w:rsidP="009F1B21">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nosprieda</w:t>
      </w:r>
    </w:p>
    <w:p w14:paraId="6B393944" w14:textId="77777777" w:rsidR="00056006" w:rsidRPr="00056006" w:rsidRDefault="00056006" w:rsidP="009F1B21">
      <w:pPr>
        <w:spacing w:after="0"/>
        <w:ind w:firstLine="720"/>
        <w:rPr>
          <w:rFonts w:ascii="Times New Roman" w:hAnsi="Times New Roman" w:cs="Times New Roman"/>
          <w:sz w:val="24"/>
          <w:szCs w:val="24"/>
        </w:rPr>
      </w:pPr>
    </w:p>
    <w:p w14:paraId="0D56D4E6" w14:textId="3C38AD73" w:rsidR="00056006" w:rsidRPr="00056006" w:rsidRDefault="00056006" w:rsidP="009F1B21">
      <w:pPr>
        <w:spacing w:after="0"/>
        <w:ind w:firstLine="720"/>
        <w:rPr>
          <w:rFonts w:ascii="Times New Roman" w:hAnsi="Times New Roman" w:cs="Times New Roman"/>
          <w:sz w:val="24"/>
          <w:szCs w:val="24"/>
        </w:rPr>
      </w:pPr>
      <w:r w:rsidRPr="00056006">
        <w:rPr>
          <w:rFonts w:ascii="Times New Roman" w:hAnsi="Times New Roman" w:cs="Times New Roman"/>
          <w:sz w:val="24"/>
          <w:szCs w:val="24"/>
        </w:rPr>
        <w:lastRenderedPageBreak/>
        <w:t xml:space="preserve">atcelt Administratīvās apgabaltiesas </w:t>
      </w:r>
      <w:r w:rsidR="004937C3" w:rsidRPr="00B65524">
        <w:rPr>
          <w:rFonts w:ascii="Times New Roman" w:hAnsi="Times New Roman" w:cs="Times New Roman"/>
          <w:sz w:val="24"/>
          <w:szCs w:val="24"/>
        </w:rPr>
        <w:t xml:space="preserve">2021.gada 7.decembra </w:t>
      </w:r>
      <w:r w:rsidRPr="00056006">
        <w:rPr>
          <w:rFonts w:ascii="Times New Roman" w:hAnsi="Times New Roman" w:cs="Times New Roman"/>
          <w:sz w:val="24"/>
          <w:szCs w:val="24"/>
        </w:rPr>
        <w:t>spriedumu un nosūtīt lietu jaunai izskatīšanai Administratīvajai apgabaltiesai;</w:t>
      </w:r>
    </w:p>
    <w:p w14:paraId="5732444F" w14:textId="5185FECC" w:rsidR="00056006" w:rsidRPr="00056006" w:rsidRDefault="00056006" w:rsidP="009F1B21">
      <w:pPr>
        <w:spacing w:after="0"/>
        <w:ind w:firstLine="720"/>
        <w:rPr>
          <w:rFonts w:ascii="Times New Roman" w:hAnsi="Times New Roman" w:cs="Times New Roman"/>
          <w:sz w:val="24"/>
          <w:szCs w:val="24"/>
        </w:rPr>
      </w:pPr>
      <w:r w:rsidRPr="00304CB0">
        <w:rPr>
          <w:rFonts w:ascii="Times New Roman" w:hAnsi="Times New Roman" w:cs="Times New Roman"/>
          <w:sz w:val="24"/>
          <w:szCs w:val="24"/>
        </w:rPr>
        <w:t xml:space="preserve">atmaksāt </w:t>
      </w:r>
      <w:r w:rsidR="00304CB0" w:rsidRPr="00304CB0">
        <w:rPr>
          <w:rFonts w:ascii="Times New Roman" w:hAnsi="Times New Roman" w:cs="Times New Roman"/>
          <w:sz w:val="24"/>
          <w:szCs w:val="24"/>
        </w:rPr>
        <w:t>Pilsonības un migrācijas lietu pārvaldei</w:t>
      </w:r>
      <w:r w:rsidRPr="00304CB0">
        <w:rPr>
          <w:rFonts w:ascii="Times New Roman" w:hAnsi="Times New Roman" w:cs="Times New Roman"/>
          <w:sz w:val="24"/>
          <w:szCs w:val="24"/>
        </w:rPr>
        <w:t xml:space="preserve"> drošības naudu 70</w:t>
      </w:r>
      <w:r w:rsidR="004D3539" w:rsidRPr="00304CB0">
        <w:rPr>
          <w:rFonts w:ascii="Times New Roman" w:hAnsi="Times New Roman" w:cs="Times New Roman"/>
          <w:sz w:val="24"/>
          <w:szCs w:val="24"/>
        </w:rPr>
        <w:t> </w:t>
      </w:r>
      <w:r w:rsidRPr="00304CB0">
        <w:rPr>
          <w:rFonts w:ascii="Times New Roman" w:hAnsi="Times New Roman" w:cs="Times New Roman"/>
          <w:i/>
          <w:iCs/>
          <w:sz w:val="24"/>
          <w:szCs w:val="24"/>
        </w:rPr>
        <w:t>euro</w:t>
      </w:r>
      <w:r w:rsidRPr="00304CB0">
        <w:rPr>
          <w:rFonts w:ascii="Times New Roman" w:hAnsi="Times New Roman" w:cs="Times New Roman"/>
          <w:sz w:val="24"/>
          <w:szCs w:val="24"/>
        </w:rPr>
        <w:t>.</w:t>
      </w:r>
    </w:p>
    <w:p w14:paraId="3E7372DA" w14:textId="77777777" w:rsidR="00056006" w:rsidRDefault="00056006" w:rsidP="009F1B21">
      <w:pPr>
        <w:spacing w:after="0"/>
        <w:ind w:firstLine="720"/>
        <w:rPr>
          <w:rFonts w:ascii="Times New Roman" w:hAnsi="Times New Roman" w:cs="Times New Roman"/>
          <w:sz w:val="24"/>
          <w:szCs w:val="24"/>
        </w:rPr>
      </w:pPr>
    </w:p>
    <w:p w14:paraId="0375C34A" w14:textId="77777777" w:rsidR="005C62A0" w:rsidRPr="00056006" w:rsidRDefault="005C62A0" w:rsidP="009F1B21">
      <w:pPr>
        <w:spacing w:after="0"/>
        <w:ind w:firstLine="720"/>
        <w:rPr>
          <w:rFonts w:ascii="Times New Roman" w:hAnsi="Times New Roman" w:cs="Times New Roman"/>
          <w:sz w:val="24"/>
          <w:szCs w:val="24"/>
        </w:rPr>
      </w:pPr>
    </w:p>
    <w:p w14:paraId="3AB79031" w14:textId="59014D43" w:rsidR="0034023F" w:rsidRPr="00217BF2" w:rsidRDefault="00056006" w:rsidP="009F1B21">
      <w:pPr>
        <w:spacing w:after="0"/>
        <w:ind w:firstLine="720"/>
        <w:rPr>
          <w:rFonts w:ascii="Times New Roman" w:hAnsi="Times New Roman" w:cs="Times New Roman"/>
          <w:sz w:val="24"/>
          <w:szCs w:val="24"/>
        </w:rPr>
      </w:pPr>
      <w:r w:rsidRPr="00056006">
        <w:rPr>
          <w:rFonts w:ascii="Times New Roman" w:hAnsi="Times New Roman" w:cs="Times New Roman"/>
          <w:sz w:val="24"/>
          <w:szCs w:val="24"/>
        </w:rPr>
        <w:t>Spriedums nav pārsūdzams.</w:t>
      </w:r>
    </w:p>
    <w:p w14:paraId="24469934" w14:textId="383DA8B6" w:rsidR="0034023F" w:rsidRDefault="0034023F" w:rsidP="009F1B21">
      <w:pPr>
        <w:spacing w:after="0"/>
        <w:rPr>
          <w:rFonts w:ascii="Times New Roman" w:hAnsi="Times New Roman" w:cs="Times New Roman"/>
          <w:sz w:val="24"/>
          <w:szCs w:val="24"/>
        </w:rPr>
      </w:pPr>
    </w:p>
    <w:p w14:paraId="307E3299" w14:textId="77777777" w:rsidR="00912B6A" w:rsidRDefault="00912B6A" w:rsidP="009F1B21">
      <w:pPr>
        <w:spacing w:after="0"/>
        <w:rPr>
          <w:rFonts w:ascii="Times New Roman" w:hAnsi="Times New Roman" w:cs="Times New Roman"/>
          <w:sz w:val="24"/>
          <w:szCs w:val="24"/>
        </w:rPr>
      </w:pPr>
    </w:p>
    <w:p w14:paraId="67BC8D74" w14:textId="77777777" w:rsidR="00924D99" w:rsidRDefault="00924D99" w:rsidP="009F1B21">
      <w:pPr>
        <w:spacing w:after="0"/>
        <w:rPr>
          <w:rFonts w:ascii="Times New Roman" w:hAnsi="Times New Roman" w:cs="Times New Roman"/>
          <w:sz w:val="24"/>
          <w:szCs w:val="24"/>
        </w:rPr>
      </w:pPr>
    </w:p>
    <w:bookmarkEnd w:id="0"/>
    <w:p w14:paraId="6F7A2662" w14:textId="76423E8F" w:rsidR="00154624" w:rsidRPr="00217BF2" w:rsidRDefault="00154624" w:rsidP="009F1B21">
      <w:pPr>
        <w:tabs>
          <w:tab w:val="center" w:pos="4820"/>
          <w:tab w:val="right" w:pos="9354"/>
        </w:tabs>
        <w:spacing w:after="0"/>
        <w:rPr>
          <w:rFonts w:ascii="Times New Roman" w:hAnsi="Times New Roman" w:cs="Times New Roman"/>
          <w:sz w:val="24"/>
          <w:szCs w:val="24"/>
        </w:rPr>
      </w:pPr>
    </w:p>
    <w:sectPr w:rsidR="00154624" w:rsidRPr="00217BF2" w:rsidSect="005C62A0">
      <w:footerReference w:type="default" r:id="rId13"/>
      <w:pgSz w:w="11906" w:h="16838"/>
      <w:pgMar w:top="1134" w:right="1701" w:bottom="1134" w:left="1701" w:header="709" w:footer="425"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2FE3B" w14:textId="77777777" w:rsidR="005B2272" w:rsidRDefault="005B2272">
      <w:pPr>
        <w:spacing w:after="0" w:line="240" w:lineRule="auto"/>
      </w:pPr>
      <w:r>
        <w:separator/>
      </w:r>
    </w:p>
  </w:endnote>
  <w:endnote w:type="continuationSeparator" w:id="0">
    <w:p w14:paraId="74CF4953" w14:textId="77777777" w:rsidR="005B2272" w:rsidRDefault="005B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E1714" w14:textId="3777A5E1" w:rsidR="009C0BDE" w:rsidRPr="008B08EB" w:rsidRDefault="009C0BDE" w:rsidP="009C0BDE">
    <w:pPr>
      <w:pStyle w:val="Footer"/>
      <w:ind w:firstLine="0"/>
      <w:jc w:val="center"/>
      <w:rPr>
        <w:rFonts w:ascii="Times New Roman" w:hAnsi="Times New Roman" w:cs="Times New Roman"/>
        <w:sz w:val="20"/>
        <w:szCs w:val="20"/>
      </w:rPr>
    </w:pPr>
    <w:r w:rsidRPr="008B08EB">
      <w:rPr>
        <w:rStyle w:val="PageNumber"/>
        <w:rFonts w:ascii="Times New Roman" w:hAnsi="Times New Roman" w:cs="Times New Roman"/>
        <w:sz w:val="20"/>
        <w:szCs w:val="20"/>
      </w:rPr>
      <w:fldChar w:fldCharType="begin"/>
    </w:r>
    <w:r w:rsidRPr="008B08EB">
      <w:rPr>
        <w:rStyle w:val="PageNumber"/>
        <w:rFonts w:ascii="Times New Roman" w:hAnsi="Times New Roman" w:cs="Times New Roman"/>
        <w:sz w:val="20"/>
        <w:szCs w:val="20"/>
      </w:rPr>
      <w:instrText xml:space="preserve">PAGE  </w:instrText>
    </w:r>
    <w:r w:rsidRPr="008B08EB">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1</w:t>
    </w:r>
    <w:r w:rsidRPr="008B08EB">
      <w:rPr>
        <w:rStyle w:val="PageNumber"/>
        <w:rFonts w:ascii="Times New Roman" w:hAnsi="Times New Roman" w:cs="Times New Roman"/>
        <w:sz w:val="20"/>
        <w:szCs w:val="20"/>
      </w:rPr>
      <w:fldChar w:fldCharType="end"/>
    </w:r>
    <w:r w:rsidRPr="008B08EB">
      <w:rPr>
        <w:rStyle w:val="PageNumber"/>
        <w:rFonts w:ascii="Times New Roman" w:hAnsi="Times New Roman" w:cs="Times New Roman"/>
        <w:sz w:val="20"/>
        <w:szCs w:val="20"/>
      </w:rPr>
      <w:t xml:space="preserve"> no </w:t>
    </w:r>
    <w:r w:rsidRPr="008B08EB">
      <w:rPr>
        <w:rStyle w:val="PageNumber"/>
        <w:rFonts w:ascii="Times New Roman" w:hAnsi="Times New Roman" w:cs="Times New Roman"/>
        <w:noProof/>
        <w:sz w:val="20"/>
        <w:szCs w:val="20"/>
      </w:rPr>
      <w:fldChar w:fldCharType="begin"/>
    </w:r>
    <w:r w:rsidRPr="008B08EB">
      <w:rPr>
        <w:rStyle w:val="PageNumber"/>
        <w:rFonts w:ascii="Times New Roman" w:hAnsi="Times New Roman" w:cs="Times New Roman"/>
        <w:noProof/>
        <w:sz w:val="20"/>
        <w:szCs w:val="20"/>
      </w:rPr>
      <w:instrText xml:space="preserve"> SECTIONPAGES   \* MERGEFORMAT </w:instrText>
    </w:r>
    <w:r w:rsidRPr="008B08EB">
      <w:rPr>
        <w:rStyle w:val="PageNumber"/>
        <w:rFonts w:ascii="Times New Roman" w:hAnsi="Times New Roman" w:cs="Times New Roman"/>
        <w:noProof/>
        <w:sz w:val="20"/>
        <w:szCs w:val="20"/>
      </w:rPr>
      <w:fldChar w:fldCharType="separate"/>
    </w:r>
    <w:r w:rsidR="00202F99">
      <w:rPr>
        <w:rStyle w:val="PageNumber"/>
        <w:rFonts w:ascii="Times New Roman" w:hAnsi="Times New Roman" w:cs="Times New Roman"/>
        <w:noProof/>
        <w:sz w:val="20"/>
        <w:szCs w:val="20"/>
      </w:rPr>
      <w:t>6</w:t>
    </w:r>
    <w:r w:rsidRPr="008B08EB">
      <w:rPr>
        <w:rStyle w:val="PageNumber"/>
        <w:rFonts w:ascii="Times New Roman" w:hAnsi="Times New Roman" w:cs="Times New Roman"/>
        <w:noProof/>
        <w:sz w:val="20"/>
        <w:szCs w:val="20"/>
      </w:rPr>
      <w:fldChar w:fldCharType="end"/>
    </w:r>
  </w:p>
  <w:p w14:paraId="4E00FB49" w14:textId="1E1773D4" w:rsidR="0034023F" w:rsidRDefault="0034023F" w:rsidP="009C0B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B42E6" w14:textId="77777777" w:rsidR="005B2272" w:rsidRDefault="005B2272">
      <w:pPr>
        <w:spacing w:after="0" w:line="240" w:lineRule="auto"/>
      </w:pPr>
      <w:r>
        <w:separator/>
      </w:r>
    </w:p>
  </w:footnote>
  <w:footnote w:type="continuationSeparator" w:id="0">
    <w:p w14:paraId="25ED6F5F" w14:textId="77777777" w:rsidR="005B2272" w:rsidRDefault="005B2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7435130"/>
    <w:multiLevelType w:val="hybridMultilevel"/>
    <w:tmpl w:val="07661346"/>
    <w:lvl w:ilvl="0" w:tplc="2210418E">
      <w:start w:val="1"/>
      <w:numFmt w:val="decimal"/>
      <w:lvlText w:val="%1)"/>
      <w:lvlJc w:val="left"/>
      <w:pPr>
        <w:ind w:left="720" w:hanging="360"/>
      </w:pPr>
      <w:rPr>
        <w:rFonts w:hint="default"/>
      </w:rPr>
    </w:lvl>
    <w:lvl w:ilvl="1" w:tplc="6F1A9512" w:tentative="1">
      <w:start w:val="1"/>
      <w:numFmt w:val="lowerLetter"/>
      <w:lvlText w:val="%2."/>
      <w:lvlJc w:val="left"/>
      <w:pPr>
        <w:ind w:left="1440" w:hanging="360"/>
      </w:pPr>
    </w:lvl>
    <w:lvl w:ilvl="2" w:tplc="727ECE4C" w:tentative="1">
      <w:start w:val="1"/>
      <w:numFmt w:val="lowerRoman"/>
      <w:lvlText w:val="%3."/>
      <w:lvlJc w:val="right"/>
      <w:pPr>
        <w:ind w:left="2160" w:hanging="180"/>
      </w:pPr>
    </w:lvl>
    <w:lvl w:ilvl="3" w:tplc="C11029CE" w:tentative="1">
      <w:start w:val="1"/>
      <w:numFmt w:val="decimal"/>
      <w:lvlText w:val="%4."/>
      <w:lvlJc w:val="left"/>
      <w:pPr>
        <w:ind w:left="2880" w:hanging="360"/>
      </w:pPr>
    </w:lvl>
    <w:lvl w:ilvl="4" w:tplc="361659D0" w:tentative="1">
      <w:start w:val="1"/>
      <w:numFmt w:val="lowerLetter"/>
      <w:lvlText w:val="%5."/>
      <w:lvlJc w:val="left"/>
      <w:pPr>
        <w:ind w:left="3600" w:hanging="360"/>
      </w:pPr>
    </w:lvl>
    <w:lvl w:ilvl="5" w:tplc="0D1432AE" w:tentative="1">
      <w:start w:val="1"/>
      <w:numFmt w:val="lowerRoman"/>
      <w:lvlText w:val="%6."/>
      <w:lvlJc w:val="right"/>
      <w:pPr>
        <w:ind w:left="4320" w:hanging="180"/>
      </w:pPr>
    </w:lvl>
    <w:lvl w:ilvl="6" w:tplc="B3E4E8F6" w:tentative="1">
      <w:start w:val="1"/>
      <w:numFmt w:val="decimal"/>
      <w:lvlText w:val="%7."/>
      <w:lvlJc w:val="left"/>
      <w:pPr>
        <w:ind w:left="5040" w:hanging="360"/>
      </w:pPr>
    </w:lvl>
    <w:lvl w:ilvl="7" w:tplc="C58E6036" w:tentative="1">
      <w:start w:val="1"/>
      <w:numFmt w:val="lowerLetter"/>
      <w:lvlText w:val="%8."/>
      <w:lvlJc w:val="left"/>
      <w:pPr>
        <w:ind w:left="5760" w:hanging="360"/>
      </w:pPr>
    </w:lvl>
    <w:lvl w:ilvl="8" w:tplc="79926402" w:tentative="1">
      <w:start w:val="1"/>
      <w:numFmt w:val="lowerRoman"/>
      <w:lvlText w:val="%9."/>
      <w:lvlJc w:val="right"/>
      <w:pPr>
        <w:ind w:left="6480" w:hanging="180"/>
      </w:pPr>
    </w:lvl>
  </w:abstractNum>
  <w:abstractNum w:abstractNumId="1" w15:restartNumberingAfterBreak="0">
    <w:nsid w:val="29892648"/>
    <w:multiLevelType w:val="hybridMultilevel"/>
    <w:tmpl w:val="D60E721A"/>
    <w:lvl w:ilvl="0" w:tplc="89E0E40A">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46143402">
    <w:abstractNumId w:val="0"/>
  </w:num>
  <w:num w:numId="2" w16cid:durableId="535704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3F"/>
    <w:rsid w:val="000126C7"/>
    <w:rsid w:val="0001290D"/>
    <w:rsid w:val="00014625"/>
    <w:rsid w:val="000219D8"/>
    <w:rsid w:val="00024627"/>
    <w:rsid w:val="00027235"/>
    <w:rsid w:val="00032E68"/>
    <w:rsid w:val="000349D0"/>
    <w:rsid w:val="00035E84"/>
    <w:rsid w:val="000371F6"/>
    <w:rsid w:val="00041453"/>
    <w:rsid w:val="0004427A"/>
    <w:rsid w:val="0005361C"/>
    <w:rsid w:val="00053651"/>
    <w:rsid w:val="0005382D"/>
    <w:rsid w:val="0005400D"/>
    <w:rsid w:val="00055E21"/>
    <w:rsid w:val="00056006"/>
    <w:rsid w:val="00062509"/>
    <w:rsid w:val="0006285F"/>
    <w:rsid w:val="0006398F"/>
    <w:rsid w:val="00064E65"/>
    <w:rsid w:val="00072420"/>
    <w:rsid w:val="000778ED"/>
    <w:rsid w:val="00081BE0"/>
    <w:rsid w:val="000914F8"/>
    <w:rsid w:val="00095397"/>
    <w:rsid w:val="000A3534"/>
    <w:rsid w:val="000B064D"/>
    <w:rsid w:val="000B6B5F"/>
    <w:rsid w:val="000B7453"/>
    <w:rsid w:val="000B758C"/>
    <w:rsid w:val="000C00EC"/>
    <w:rsid w:val="000C01C9"/>
    <w:rsid w:val="000C0F8D"/>
    <w:rsid w:val="000C35D9"/>
    <w:rsid w:val="000C660B"/>
    <w:rsid w:val="000C750E"/>
    <w:rsid w:val="000C7F47"/>
    <w:rsid w:val="000D21F1"/>
    <w:rsid w:val="000D5FC1"/>
    <w:rsid w:val="000D649C"/>
    <w:rsid w:val="000E1212"/>
    <w:rsid w:val="000E5B33"/>
    <w:rsid w:val="000E6904"/>
    <w:rsid w:val="000E7653"/>
    <w:rsid w:val="000F0745"/>
    <w:rsid w:val="000F2C64"/>
    <w:rsid w:val="000F67D2"/>
    <w:rsid w:val="001011BE"/>
    <w:rsid w:val="0011149D"/>
    <w:rsid w:val="0011495E"/>
    <w:rsid w:val="00116209"/>
    <w:rsid w:val="00120F15"/>
    <w:rsid w:val="0012150A"/>
    <w:rsid w:val="00123404"/>
    <w:rsid w:val="00123650"/>
    <w:rsid w:val="00127B4D"/>
    <w:rsid w:val="00134862"/>
    <w:rsid w:val="00134A97"/>
    <w:rsid w:val="00135191"/>
    <w:rsid w:val="001373FC"/>
    <w:rsid w:val="0013794F"/>
    <w:rsid w:val="00140CA5"/>
    <w:rsid w:val="00143BB3"/>
    <w:rsid w:val="00144D1F"/>
    <w:rsid w:val="00147BF2"/>
    <w:rsid w:val="00150AD3"/>
    <w:rsid w:val="001539DC"/>
    <w:rsid w:val="001541D1"/>
    <w:rsid w:val="00154624"/>
    <w:rsid w:val="0016332C"/>
    <w:rsid w:val="00163EFD"/>
    <w:rsid w:val="00166628"/>
    <w:rsid w:val="001735AE"/>
    <w:rsid w:val="00173917"/>
    <w:rsid w:val="00173A0B"/>
    <w:rsid w:val="00175EBF"/>
    <w:rsid w:val="00176413"/>
    <w:rsid w:val="00184290"/>
    <w:rsid w:val="001846F6"/>
    <w:rsid w:val="00190958"/>
    <w:rsid w:val="00191961"/>
    <w:rsid w:val="00191991"/>
    <w:rsid w:val="0019238B"/>
    <w:rsid w:val="00193AD8"/>
    <w:rsid w:val="001A6C33"/>
    <w:rsid w:val="001A7526"/>
    <w:rsid w:val="001A7B30"/>
    <w:rsid w:val="001B4770"/>
    <w:rsid w:val="001B5F0B"/>
    <w:rsid w:val="001C648F"/>
    <w:rsid w:val="001D13B9"/>
    <w:rsid w:val="001D16C1"/>
    <w:rsid w:val="001D5E07"/>
    <w:rsid w:val="001D7515"/>
    <w:rsid w:val="001E3FC4"/>
    <w:rsid w:val="001E515D"/>
    <w:rsid w:val="001E542F"/>
    <w:rsid w:val="001F10A8"/>
    <w:rsid w:val="001F1240"/>
    <w:rsid w:val="001F2980"/>
    <w:rsid w:val="001F5171"/>
    <w:rsid w:val="00202F99"/>
    <w:rsid w:val="00205B97"/>
    <w:rsid w:val="002070D3"/>
    <w:rsid w:val="002145DF"/>
    <w:rsid w:val="00217BF2"/>
    <w:rsid w:val="00217E8B"/>
    <w:rsid w:val="002211DE"/>
    <w:rsid w:val="00221DEA"/>
    <w:rsid w:val="0022515B"/>
    <w:rsid w:val="00225E5A"/>
    <w:rsid w:val="0023139D"/>
    <w:rsid w:val="002321FB"/>
    <w:rsid w:val="00232AD1"/>
    <w:rsid w:val="00235A5F"/>
    <w:rsid w:val="002403D4"/>
    <w:rsid w:val="00241A8A"/>
    <w:rsid w:val="00244938"/>
    <w:rsid w:val="00250512"/>
    <w:rsid w:val="0025342F"/>
    <w:rsid w:val="00255947"/>
    <w:rsid w:val="00261FA5"/>
    <w:rsid w:val="00265475"/>
    <w:rsid w:val="002659E7"/>
    <w:rsid w:val="002660D5"/>
    <w:rsid w:val="00266549"/>
    <w:rsid w:val="0026792A"/>
    <w:rsid w:val="0027585B"/>
    <w:rsid w:val="00275B97"/>
    <w:rsid w:val="00277A76"/>
    <w:rsid w:val="00287680"/>
    <w:rsid w:val="00296161"/>
    <w:rsid w:val="00296F03"/>
    <w:rsid w:val="002A02A7"/>
    <w:rsid w:val="002A153F"/>
    <w:rsid w:val="002A5E19"/>
    <w:rsid w:val="002A7E18"/>
    <w:rsid w:val="002B0FFE"/>
    <w:rsid w:val="002B1F66"/>
    <w:rsid w:val="002B25CD"/>
    <w:rsid w:val="002B79F3"/>
    <w:rsid w:val="002C27A4"/>
    <w:rsid w:val="002C335F"/>
    <w:rsid w:val="002C3D6F"/>
    <w:rsid w:val="002D1335"/>
    <w:rsid w:val="002D160C"/>
    <w:rsid w:val="002D2230"/>
    <w:rsid w:val="002D3F73"/>
    <w:rsid w:val="002D6F5B"/>
    <w:rsid w:val="002E37F3"/>
    <w:rsid w:val="002E5CD2"/>
    <w:rsid w:val="002E6ED2"/>
    <w:rsid w:val="002E7ECF"/>
    <w:rsid w:val="002F2433"/>
    <w:rsid w:val="002F24CA"/>
    <w:rsid w:val="002F37CF"/>
    <w:rsid w:val="002F55BB"/>
    <w:rsid w:val="002F5B65"/>
    <w:rsid w:val="002F7DEC"/>
    <w:rsid w:val="003020E8"/>
    <w:rsid w:val="00302524"/>
    <w:rsid w:val="003027EF"/>
    <w:rsid w:val="00304CB0"/>
    <w:rsid w:val="00310295"/>
    <w:rsid w:val="0031201A"/>
    <w:rsid w:val="0032387F"/>
    <w:rsid w:val="00325EB7"/>
    <w:rsid w:val="003340B7"/>
    <w:rsid w:val="00337033"/>
    <w:rsid w:val="0034023F"/>
    <w:rsid w:val="00340591"/>
    <w:rsid w:val="00346500"/>
    <w:rsid w:val="00347907"/>
    <w:rsid w:val="00350D38"/>
    <w:rsid w:val="00354741"/>
    <w:rsid w:val="003568CB"/>
    <w:rsid w:val="00357F07"/>
    <w:rsid w:val="00364442"/>
    <w:rsid w:val="00364F92"/>
    <w:rsid w:val="00370DB9"/>
    <w:rsid w:val="00372A5E"/>
    <w:rsid w:val="00372D00"/>
    <w:rsid w:val="00372F58"/>
    <w:rsid w:val="003736F2"/>
    <w:rsid w:val="003750BC"/>
    <w:rsid w:val="003762E6"/>
    <w:rsid w:val="0038032A"/>
    <w:rsid w:val="0038613A"/>
    <w:rsid w:val="00386AE3"/>
    <w:rsid w:val="0038717F"/>
    <w:rsid w:val="0039137B"/>
    <w:rsid w:val="00393E06"/>
    <w:rsid w:val="00393E6A"/>
    <w:rsid w:val="00394B6A"/>
    <w:rsid w:val="003970EF"/>
    <w:rsid w:val="003A789E"/>
    <w:rsid w:val="003B0615"/>
    <w:rsid w:val="003B5AD1"/>
    <w:rsid w:val="003B5F7F"/>
    <w:rsid w:val="003C0808"/>
    <w:rsid w:val="003D3F48"/>
    <w:rsid w:val="003D5897"/>
    <w:rsid w:val="003E14B2"/>
    <w:rsid w:val="003E57B0"/>
    <w:rsid w:val="003F2075"/>
    <w:rsid w:val="003F20DC"/>
    <w:rsid w:val="003F347B"/>
    <w:rsid w:val="003F78FB"/>
    <w:rsid w:val="00401769"/>
    <w:rsid w:val="0040416B"/>
    <w:rsid w:val="00404930"/>
    <w:rsid w:val="00405E66"/>
    <w:rsid w:val="00410DD6"/>
    <w:rsid w:val="00417675"/>
    <w:rsid w:val="00420A4C"/>
    <w:rsid w:val="004219DB"/>
    <w:rsid w:val="004242A3"/>
    <w:rsid w:val="00424886"/>
    <w:rsid w:val="00446766"/>
    <w:rsid w:val="004502C0"/>
    <w:rsid w:val="004503C7"/>
    <w:rsid w:val="0045074E"/>
    <w:rsid w:val="00450ACB"/>
    <w:rsid w:val="00450CFA"/>
    <w:rsid w:val="004559CA"/>
    <w:rsid w:val="0045790B"/>
    <w:rsid w:val="0046455C"/>
    <w:rsid w:val="004666F6"/>
    <w:rsid w:val="004735CD"/>
    <w:rsid w:val="0047609C"/>
    <w:rsid w:val="004812A0"/>
    <w:rsid w:val="00481795"/>
    <w:rsid w:val="00483E89"/>
    <w:rsid w:val="004937C3"/>
    <w:rsid w:val="00493E00"/>
    <w:rsid w:val="00495129"/>
    <w:rsid w:val="00495414"/>
    <w:rsid w:val="004A1405"/>
    <w:rsid w:val="004A1CEC"/>
    <w:rsid w:val="004A1D1F"/>
    <w:rsid w:val="004A2466"/>
    <w:rsid w:val="004B0CF3"/>
    <w:rsid w:val="004B10F9"/>
    <w:rsid w:val="004B1C5D"/>
    <w:rsid w:val="004B50A6"/>
    <w:rsid w:val="004B7C90"/>
    <w:rsid w:val="004C0DF1"/>
    <w:rsid w:val="004C40DC"/>
    <w:rsid w:val="004D09C5"/>
    <w:rsid w:val="004D3539"/>
    <w:rsid w:val="004D3760"/>
    <w:rsid w:val="004D37E3"/>
    <w:rsid w:val="004E1558"/>
    <w:rsid w:val="004E1A29"/>
    <w:rsid w:val="004E2379"/>
    <w:rsid w:val="004E3081"/>
    <w:rsid w:val="004E33DE"/>
    <w:rsid w:val="004E45EA"/>
    <w:rsid w:val="004E7BAC"/>
    <w:rsid w:val="004F3971"/>
    <w:rsid w:val="004F4C97"/>
    <w:rsid w:val="004F5549"/>
    <w:rsid w:val="004F68E0"/>
    <w:rsid w:val="00503240"/>
    <w:rsid w:val="00505439"/>
    <w:rsid w:val="00506070"/>
    <w:rsid w:val="00506E9B"/>
    <w:rsid w:val="0051044D"/>
    <w:rsid w:val="0051078F"/>
    <w:rsid w:val="005108DF"/>
    <w:rsid w:val="00511C2F"/>
    <w:rsid w:val="0051213E"/>
    <w:rsid w:val="0051675C"/>
    <w:rsid w:val="00521E26"/>
    <w:rsid w:val="0052366F"/>
    <w:rsid w:val="00524E24"/>
    <w:rsid w:val="00527945"/>
    <w:rsid w:val="005314B5"/>
    <w:rsid w:val="00534BD0"/>
    <w:rsid w:val="00535707"/>
    <w:rsid w:val="00535B3A"/>
    <w:rsid w:val="00540386"/>
    <w:rsid w:val="0054216A"/>
    <w:rsid w:val="005453E9"/>
    <w:rsid w:val="00545D07"/>
    <w:rsid w:val="00553FAF"/>
    <w:rsid w:val="00554955"/>
    <w:rsid w:val="00570550"/>
    <w:rsid w:val="00573BEC"/>
    <w:rsid w:val="00581498"/>
    <w:rsid w:val="00581D84"/>
    <w:rsid w:val="00595DEE"/>
    <w:rsid w:val="0059688B"/>
    <w:rsid w:val="00597EE9"/>
    <w:rsid w:val="005A0FD0"/>
    <w:rsid w:val="005A24F6"/>
    <w:rsid w:val="005A2A9B"/>
    <w:rsid w:val="005B2272"/>
    <w:rsid w:val="005B2855"/>
    <w:rsid w:val="005C0ED2"/>
    <w:rsid w:val="005C22A1"/>
    <w:rsid w:val="005C2DFD"/>
    <w:rsid w:val="005C62A0"/>
    <w:rsid w:val="005D0483"/>
    <w:rsid w:val="005D335F"/>
    <w:rsid w:val="005D3BEF"/>
    <w:rsid w:val="005D498C"/>
    <w:rsid w:val="005D672D"/>
    <w:rsid w:val="005E0BFF"/>
    <w:rsid w:val="005E2E3B"/>
    <w:rsid w:val="005E40E5"/>
    <w:rsid w:val="005E55E1"/>
    <w:rsid w:val="005F1618"/>
    <w:rsid w:val="005F3192"/>
    <w:rsid w:val="005F4452"/>
    <w:rsid w:val="005F7273"/>
    <w:rsid w:val="005F7A50"/>
    <w:rsid w:val="005F7CFB"/>
    <w:rsid w:val="006054BB"/>
    <w:rsid w:val="006055D4"/>
    <w:rsid w:val="00607E72"/>
    <w:rsid w:val="00611A9F"/>
    <w:rsid w:val="00612CE9"/>
    <w:rsid w:val="00615B9C"/>
    <w:rsid w:val="00625841"/>
    <w:rsid w:val="006311E1"/>
    <w:rsid w:val="00631413"/>
    <w:rsid w:val="006320F0"/>
    <w:rsid w:val="006355A3"/>
    <w:rsid w:val="00642414"/>
    <w:rsid w:val="006426F0"/>
    <w:rsid w:val="00655488"/>
    <w:rsid w:val="0065638C"/>
    <w:rsid w:val="0066017B"/>
    <w:rsid w:val="0066302B"/>
    <w:rsid w:val="00663EC3"/>
    <w:rsid w:val="006701D0"/>
    <w:rsid w:val="00670A72"/>
    <w:rsid w:val="0067384A"/>
    <w:rsid w:val="006749C3"/>
    <w:rsid w:val="00674E87"/>
    <w:rsid w:val="00680D04"/>
    <w:rsid w:val="00681591"/>
    <w:rsid w:val="00685D64"/>
    <w:rsid w:val="00693460"/>
    <w:rsid w:val="006966A9"/>
    <w:rsid w:val="006B382D"/>
    <w:rsid w:val="006B58A7"/>
    <w:rsid w:val="006B5F2A"/>
    <w:rsid w:val="006C5926"/>
    <w:rsid w:val="006C5C37"/>
    <w:rsid w:val="006D13A4"/>
    <w:rsid w:val="006E1A31"/>
    <w:rsid w:val="006E2241"/>
    <w:rsid w:val="006E3115"/>
    <w:rsid w:val="006E3956"/>
    <w:rsid w:val="006E6E11"/>
    <w:rsid w:val="006E7072"/>
    <w:rsid w:val="006E7960"/>
    <w:rsid w:val="006E7FE6"/>
    <w:rsid w:val="006F208D"/>
    <w:rsid w:val="006F2420"/>
    <w:rsid w:val="006F46C0"/>
    <w:rsid w:val="007007E9"/>
    <w:rsid w:val="00701D0F"/>
    <w:rsid w:val="00714665"/>
    <w:rsid w:val="0071669B"/>
    <w:rsid w:val="007259A1"/>
    <w:rsid w:val="00725FE2"/>
    <w:rsid w:val="00731D77"/>
    <w:rsid w:val="00734439"/>
    <w:rsid w:val="007345BB"/>
    <w:rsid w:val="00735D99"/>
    <w:rsid w:val="007416AC"/>
    <w:rsid w:val="007475F5"/>
    <w:rsid w:val="00747A33"/>
    <w:rsid w:val="0075437C"/>
    <w:rsid w:val="00755249"/>
    <w:rsid w:val="00761EA6"/>
    <w:rsid w:val="00762B55"/>
    <w:rsid w:val="007630DA"/>
    <w:rsid w:val="00770A3E"/>
    <w:rsid w:val="00771C2E"/>
    <w:rsid w:val="0077202A"/>
    <w:rsid w:val="00774901"/>
    <w:rsid w:val="00777AA3"/>
    <w:rsid w:val="00777DCE"/>
    <w:rsid w:val="007802F2"/>
    <w:rsid w:val="007833EB"/>
    <w:rsid w:val="007838B8"/>
    <w:rsid w:val="0079125F"/>
    <w:rsid w:val="007966F7"/>
    <w:rsid w:val="007967EE"/>
    <w:rsid w:val="007A117F"/>
    <w:rsid w:val="007A2B84"/>
    <w:rsid w:val="007A3E78"/>
    <w:rsid w:val="007A50C3"/>
    <w:rsid w:val="007A757E"/>
    <w:rsid w:val="007B22E0"/>
    <w:rsid w:val="007B245E"/>
    <w:rsid w:val="007B3124"/>
    <w:rsid w:val="007B4328"/>
    <w:rsid w:val="007C03A4"/>
    <w:rsid w:val="007C0A5C"/>
    <w:rsid w:val="007C479E"/>
    <w:rsid w:val="007C7666"/>
    <w:rsid w:val="007D2E43"/>
    <w:rsid w:val="007E1574"/>
    <w:rsid w:val="007E1B53"/>
    <w:rsid w:val="007F4C9D"/>
    <w:rsid w:val="007F667F"/>
    <w:rsid w:val="00803B7A"/>
    <w:rsid w:val="0080639F"/>
    <w:rsid w:val="008063EA"/>
    <w:rsid w:val="0080658F"/>
    <w:rsid w:val="00811684"/>
    <w:rsid w:val="00812A18"/>
    <w:rsid w:val="00817567"/>
    <w:rsid w:val="008242D2"/>
    <w:rsid w:val="00825803"/>
    <w:rsid w:val="00830B5E"/>
    <w:rsid w:val="0083128D"/>
    <w:rsid w:val="00834167"/>
    <w:rsid w:val="008361D8"/>
    <w:rsid w:val="00837741"/>
    <w:rsid w:val="00845382"/>
    <w:rsid w:val="008461CF"/>
    <w:rsid w:val="0086348C"/>
    <w:rsid w:val="00865368"/>
    <w:rsid w:val="00866B05"/>
    <w:rsid w:val="008701F4"/>
    <w:rsid w:val="00870C10"/>
    <w:rsid w:val="00870F7D"/>
    <w:rsid w:val="00877A3C"/>
    <w:rsid w:val="00881267"/>
    <w:rsid w:val="00884C86"/>
    <w:rsid w:val="00890035"/>
    <w:rsid w:val="0089416E"/>
    <w:rsid w:val="008A0255"/>
    <w:rsid w:val="008A1AB1"/>
    <w:rsid w:val="008A1AC2"/>
    <w:rsid w:val="008A2BF0"/>
    <w:rsid w:val="008A3F91"/>
    <w:rsid w:val="008B054E"/>
    <w:rsid w:val="008C01F4"/>
    <w:rsid w:val="008C2088"/>
    <w:rsid w:val="008C29FB"/>
    <w:rsid w:val="008C36D5"/>
    <w:rsid w:val="008C3BE6"/>
    <w:rsid w:val="008C4605"/>
    <w:rsid w:val="008C50D3"/>
    <w:rsid w:val="008C6422"/>
    <w:rsid w:val="008C6977"/>
    <w:rsid w:val="008C7C11"/>
    <w:rsid w:val="008D475A"/>
    <w:rsid w:val="008E2A25"/>
    <w:rsid w:val="008E747A"/>
    <w:rsid w:val="008F1DB7"/>
    <w:rsid w:val="008F2AE4"/>
    <w:rsid w:val="008F2D2F"/>
    <w:rsid w:val="008F53C0"/>
    <w:rsid w:val="008F7111"/>
    <w:rsid w:val="008F7651"/>
    <w:rsid w:val="008F773E"/>
    <w:rsid w:val="00900644"/>
    <w:rsid w:val="00900E29"/>
    <w:rsid w:val="00901548"/>
    <w:rsid w:val="00901E64"/>
    <w:rsid w:val="00905A89"/>
    <w:rsid w:val="009125CF"/>
    <w:rsid w:val="0091286C"/>
    <w:rsid w:val="00912B6A"/>
    <w:rsid w:val="00916370"/>
    <w:rsid w:val="009163BD"/>
    <w:rsid w:val="00917A04"/>
    <w:rsid w:val="00921E76"/>
    <w:rsid w:val="0092231B"/>
    <w:rsid w:val="00924344"/>
    <w:rsid w:val="00924D99"/>
    <w:rsid w:val="00926CD8"/>
    <w:rsid w:val="00932548"/>
    <w:rsid w:val="00935CC7"/>
    <w:rsid w:val="00937770"/>
    <w:rsid w:val="00937B3F"/>
    <w:rsid w:val="00942C9A"/>
    <w:rsid w:val="009476C8"/>
    <w:rsid w:val="009501BF"/>
    <w:rsid w:val="00950D28"/>
    <w:rsid w:val="00952C95"/>
    <w:rsid w:val="0095313F"/>
    <w:rsid w:val="00953A5E"/>
    <w:rsid w:val="009569D2"/>
    <w:rsid w:val="009576FF"/>
    <w:rsid w:val="00961D3F"/>
    <w:rsid w:val="00963C36"/>
    <w:rsid w:val="00976741"/>
    <w:rsid w:val="00980FE0"/>
    <w:rsid w:val="00981721"/>
    <w:rsid w:val="009817F6"/>
    <w:rsid w:val="0098537C"/>
    <w:rsid w:val="0098663E"/>
    <w:rsid w:val="009A76F9"/>
    <w:rsid w:val="009B12CB"/>
    <w:rsid w:val="009B2187"/>
    <w:rsid w:val="009B239E"/>
    <w:rsid w:val="009B23D9"/>
    <w:rsid w:val="009B3706"/>
    <w:rsid w:val="009B3E6D"/>
    <w:rsid w:val="009B6426"/>
    <w:rsid w:val="009B76A4"/>
    <w:rsid w:val="009C0BDE"/>
    <w:rsid w:val="009C1119"/>
    <w:rsid w:val="009C1349"/>
    <w:rsid w:val="009C1D28"/>
    <w:rsid w:val="009C2B98"/>
    <w:rsid w:val="009C5A25"/>
    <w:rsid w:val="009D2C96"/>
    <w:rsid w:val="009D3D35"/>
    <w:rsid w:val="009E1A51"/>
    <w:rsid w:val="009E1E7C"/>
    <w:rsid w:val="009E2347"/>
    <w:rsid w:val="009E3F8E"/>
    <w:rsid w:val="009F1B21"/>
    <w:rsid w:val="00A00900"/>
    <w:rsid w:val="00A00B3E"/>
    <w:rsid w:val="00A020B7"/>
    <w:rsid w:val="00A04B89"/>
    <w:rsid w:val="00A05D5B"/>
    <w:rsid w:val="00A11909"/>
    <w:rsid w:val="00A16045"/>
    <w:rsid w:val="00A241C3"/>
    <w:rsid w:val="00A30416"/>
    <w:rsid w:val="00A35D69"/>
    <w:rsid w:val="00A36357"/>
    <w:rsid w:val="00A367E5"/>
    <w:rsid w:val="00A415BF"/>
    <w:rsid w:val="00A43750"/>
    <w:rsid w:val="00A43EF8"/>
    <w:rsid w:val="00A52A6B"/>
    <w:rsid w:val="00A55EBF"/>
    <w:rsid w:val="00A57B11"/>
    <w:rsid w:val="00A612EC"/>
    <w:rsid w:val="00A64133"/>
    <w:rsid w:val="00A70AD5"/>
    <w:rsid w:val="00A74076"/>
    <w:rsid w:val="00A751E0"/>
    <w:rsid w:val="00A75730"/>
    <w:rsid w:val="00A76561"/>
    <w:rsid w:val="00A81184"/>
    <w:rsid w:val="00A81C26"/>
    <w:rsid w:val="00A85C76"/>
    <w:rsid w:val="00A90601"/>
    <w:rsid w:val="00A924BE"/>
    <w:rsid w:val="00A92C4B"/>
    <w:rsid w:val="00A96898"/>
    <w:rsid w:val="00AA0026"/>
    <w:rsid w:val="00AB30DE"/>
    <w:rsid w:val="00AB5F86"/>
    <w:rsid w:val="00AB73B4"/>
    <w:rsid w:val="00AB7C4B"/>
    <w:rsid w:val="00AC1C01"/>
    <w:rsid w:val="00AD39EB"/>
    <w:rsid w:val="00AD49FC"/>
    <w:rsid w:val="00AE19A2"/>
    <w:rsid w:val="00AE6583"/>
    <w:rsid w:val="00AE7950"/>
    <w:rsid w:val="00AF2063"/>
    <w:rsid w:val="00B10E2F"/>
    <w:rsid w:val="00B13188"/>
    <w:rsid w:val="00B1361D"/>
    <w:rsid w:val="00B21E58"/>
    <w:rsid w:val="00B23220"/>
    <w:rsid w:val="00B267CB"/>
    <w:rsid w:val="00B30F57"/>
    <w:rsid w:val="00B3421B"/>
    <w:rsid w:val="00B34A38"/>
    <w:rsid w:val="00B4337F"/>
    <w:rsid w:val="00B5599E"/>
    <w:rsid w:val="00B608C5"/>
    <w:rsid w:val="00B6145B"/>
    <w:rsid w:val="00B62EBE"/>
    <w:rsid w:val="00B63226"/>
    <w:rsid w:val="00B6393C"/>
    <w:rsid w:val="00B646AE"/>
    <w:rsid w:val="00B65524"/>
    <w:rsid w:val="00B67568"/>
    <w:rsid w:val="00B728E2"/>
    <w:rsid w:val="00B80BC4"/>
    <w:rsid w:val="00B83D2C"/>
    <w:rsid w:val="00B84805"/>
    <w:rsid w:val="00B86D28"/>
    <w:rsid w:val="00B90CC3"/>
    <w:rsid w:val="00B90E6C"/>
    <w:rsid w:val="00B927D9"/>
    <w:rsid w:val="00B92ADA"/>
    <w:rsid w:val="00B946E8"/>
    <w:rsid w:val="00B95707"/>
    <w:rsid w:val="00B95B28"/>
    <w:rsid w:val="00BA16FB"/>
    <w:rsid w:val="00BA3E68"/>
    <w:rsid w:val="00BA4595"/>
    <w:rsid w:val="00BA4C56"/>
    <w:rsid w:val="00BA7987"/>
    <w:rsid w:val="00BB35E8"/>
    <w:rsid w:val="00BB5090"/>
    <w:rsid w:val="00BB68F9"/>
    <w:rsid w:val="00BB74DE"/>
    <w:rsid w:val="00BC1299"/>
    <w:rsid w:val="00BC1DA4"/>
    <w:rsid w:val="00BC1DB4"/>
    <w:rsid w:val="00BC4172"/>
    <w:rsid w:val="00BC51CE"/>
    <w:rsid w:val="00BC5C9F"/>
    <w:rsid w:val="00BC7C86"/>
    <w:rsid w:val="00BD3AF6"/>
    <w:rsid w:val="00BE0144"/>
    <w:rsid w:val="00BE3B0F"/>
    <w:rsid w:val="00BE5285"/>
    <w:rsid w:val="00BF1471"/>
    <w:rsid w:val="00BF168D"/>
    <w:rsid w:val="00BF2CD2"/>
    <w:rsid w:val="00BF2E86"/>
    <w:rsid w:val="00BF4AAD"/>
    <w:rsid w:val="00BF5CE8"/>
    <w:rsid w:val="00BF5DFB"/>
    <w:rsid w:val="00BF6AAB"/>
    <w:rsid w:val="00BF7A7B"/>
    <w:rsid w:val="00C005B3"/>
    <w:rsid w:val="00C00987"/>
    <w:rsid w:val="00C01781"/>
    <w:rsid w:val="00C05C79"/>
    <w:rsid w:val="00C1450A"/>
    <w:rsid w:val="00C20B3F"/>
    <w:rsid w:val="00C24109"/>
    <w:rsid w:val="00C256E8"/>
    <w:rsid w:val="00C31945"/>
    <w:rsid w:val="00C32665"/>
    <w:rsid w:val="00C33EC2"/>
    <w:rsid w:val="00C42F33"/>
    <w:rsid w:val="00C52360"/>
    <w:rsid w:val="00C559CD"/>
    <w:rsid w:val="00C6059A"/>
    <w:rsid w:val="00C628EA"/>
    <w:rsid w:val="00C672BE"/>
    <w:rsid w:val="00C7192F"/>
    <w:rsid w:val="00C73D88"/>
    <w:rsid w:val="00C770D0"/>
    <w:rsid w:val="00C80D24"/>
    <w:rsid w:val="00C82CC5"/>
    <w:rsid w:val="00C9611C"/>
    <w:rsid w:val="00C96637"/>
    <w:rsid w:val="00C96C40"/>
    <w:rsid w:val="00C9771F"/>
    <w:rsid w:val="00CA0A8B"/>
    <w:rsid w:val="00CA3A8C"/>
    <w:rsid w:val="00CB1861"/>
    <w:rsid w:val="00CB601C"/>
    <w:rsid w:val="00CB66C5"/>
    <w:rsid w:val="00CB6820"/>
    <w:rsid w:val="00CC0F6B"/>
    <w:rsid w:val="00CC1603"/>
    <w:rsid w:val="00CC30EC"/>
    <w:rsid w:val="00CC5310"/>
    <w:rsid w:val="00CC60F7"/>
    <w:rsid w:val="00CD4E00"/>
    <w:rsid w:val="00CD5953"/>
    <w:rsid w:val="00CD6F04"/>
    <w:rsid w:val="00CD72AD"/>
    <w:rsid w:val="00CE07B0"/>
    <w:rsid w:val="00CE0D76"/>
    <w:rsid w:val="00CE1D7C"/>
    <w:rsid w:val="00CE4BC2"/>
    <w:rsid w:val="00CE4F6A"/>
    <w:rsid w:val="00CF0D0A"/>
    <w:rsid w:val="00CF6B48"/>
    <w:rsid w:val="00D02B5A"/>
    <w:rsid w:val="00D0369C"/>
    <w:rsid w:val="00D0517B"/>
    <w:rsid w:val="00D10674"/>
    <w:rsid w:val="00D11241"/>
    <w:rsid w:val="00D17A64"/>
    <w:rsid w:val="00D23CA2"/>
    <w:rsid w:val="00D2406D"/>
    <w:rsid w:val="00D25D2C"/>
    <w:rsid w:val="00D2734D"/>
    <w:rsid w:val="00D27989"/>
    <w:rsid w:val="00D30F74"/>
    <w:rsid w:val="00D35ECF"/>
    <w:rsid w:val="00D35F5E"/>
    <w:rsid w:val="00D4211B"/>
    <w:rsid w:val="00D42C6E"/>
    <w:rsid w:val="00D43C65"/>
    <w:rsid w:val="00D45B96"/>
    <w:rsid w:val="00D466A6"/>
    <w:rsid w:val="00D467A3"/>
    <w:rsid w:val="00D51ED9"/>
    <w:rsid w:val="00D526CB"/>
    <w:rsid w:val="00D560CD"/>
    <w:rsid w:val="00D61094"/>
    <w:rsid w:val="00D66093"/>
    <w:rsid w:val="00D70776"/>
    <w:rsid w:val="00D712A0"/>
    <w:rsid w:val="00D71643"/>
    <w:rsid w:val="00D743C9"/>
    <w:rsid w:val="00D77A1B"/>
    <w:rsid w:val="00D837C3"/>
    <w:rsid w:val="00D83EFA"/>
    <w:rsid w:val="00D92633"/>
    <w:rsid w:val="00D93A93"/>
    <w:rsid w:val="00D93AD9"/>
    <w:rsid w:val="00D97358"/>
    <w:rsid w:val="00DA29A8"/>
    <w:rsid w:val="00DA5BA4"/>
    <w:rsid w:val="00DA5BC5"/>
    <w:rsid w:val="00DB0342"/>
    <w:rsid w:val="00DB1062"/>
    <w:rsid w:val="00DB2A0B"/>
    <w:rsid w:val="00DB3280"/>
    <w:rsid w:val="00DC1FA7"/>
    <w:rsid w:val="00DC5505"/>
    <w:rsid w:val="00DC5F17"/>
    <w:rsid w:val="00DC7F88"/>
    <w:rsid w:val="00DD18C1"/>
    <w:rsid w:val="00DD5AE3"/>
    <w:rsid w:val="00DD71A8"/>
    <w:rsid w:val="00DD73B4"/>
    <w:rsid w:val="00DE06FC"/>
    <w:rsid w:val="00DE0B80"/>
    <w:rsid w:val="00DE1EFA"/>
    <w:rsid w:val="00DE4CA5"/>
    <w:rsid w:val="00DE6E95"/>
    <w:rsid w:val="00DF2273"/>
    <w:rsid w:val="00DF78ED"/>
    <w:rsid w:val="00E02837"/>
    <w:rsid w:val="00E046E9"/>
    <w:rsid w:val="00E26F5D"/>
    <w:rsid w:val="00E322C0"/>
    <w:rsid w:val="00E3753D"/>
    <w:rsid w:val="00E41290"/>
    <w:rsid w:val="00E424C9"/>
    <w:rsid w:val="00E542D1"/>
    <w:rsid w:val="00E57305"/>
    <w:rsid w:val="00E57D98"/>
    <w:rsid w:val="00E605DD"/>
    <w:rsid w:val="00E60786"/>
    <w:rsid w:val="00E6182C"/>
    <w:rsid w:val="00E66796"/>
    <w:rsid w:val="00E67EE6"/>
    <w:rsid w:val="00E72EAD"/>
    <w:rsid w:val="00E774DB"/>
    <w:rsid w:val="00E80923"/>
    <w:rsid w:val="00E868F7"/>
    <w:rsid w:val="00E8764A"/>
    <w:rsid w:val="00E910FF"/>
    <w:rsid w:val="00E97762"/>
    <w:rsid w:val="00EA5190"/>
    <w:rsid w:val="00EA7A1A"/>
    <w:rsid w:val="00EB34C8"/>
    <w:rsid w:val="00EB7170"/>
    <w:rsid w:val="00EC6A0C"/>
    <w:rsid w:val="00ED03F7"/>
    <w:rsid w:val="00ED1FF5"/>
    <w:rsid w:val="00ED42F6"/>
    <w:rsid w:val="00ED53F8"/>
    <w:rsid w:val="00EE1228"/>
    <w:rsid w:val="00EE378B"/>
    <w:rsid w:val="00EE5747"/>
    <w:rsid w:val="00EE6E34"/>
    <w:rsid w:val="00EE704B"/>
    <w:rsid w:val="00EF083F"/>
    <w:rsid w:val="00EF12AC"/>
    <w:rsid w:val="00EF1EBC"/>
    <w:rsid w:val="00EF2C8A"/>
    <w:rsid w:val="00EF2C9E"/>
    <w:rsid w:val="00EF32F7"/>
    <w:rsid w:val="00EF380F"/>
    <w:rsid w:val="00EF6006"/>
    <w:rsid w:val="00EF6906"/>
    <w:rsid w:val="00EF7D17"/>
    <w:rsid w:val="00F01F8B"/>
    <w:rsid w:val="00F04850"/>
    <w:rsid w:val="00F13D7D"/>
    <w:rsid w:val="00F140E7"/>
    <w:rsid w:val="00F14E5B"/>
    <w:rsid w:val="00F1511A"/>
    <w:rsid w:val="00F1577C"/>
    <w:rsid w:val="00F158E3"/>
    <w:rsid w:val="00F16404"/>
    <w:rsid w:val="00F16B5B"/>
    <w:rsid w:val="00F2035A"/>
    <w:rsid w:val="00F21D1B"/>
    <w:rsid w:val="00F23F65"/>
    <w:rsid w:val="00F251DF"/>
    <w:rsid w:val="00F34B1A"/>
    <w:rsid w:val="00F35C10"/>
    <w:rsid w:val="00F35FD7"/>
    <w:rsid w:val="00F37628"/>
    <w:rsid w:val="00F45F61"/>
    <w:rsid w:val="00F46399"/>
    <w:rsid w:val="00F46E95"/>
    <w:rsid w:val="00F51FDD"/>
    <w:rsid w:val="00F533EE"/>
    <w:rsid w:val="00F6196C"/>
    <w:rsid w:val="00F7072F"/>
    <w:rsid w:val="00F7554D"/>
    <w:rsid w:val="00F7612D"/>
    <w:rsid w:val="00F8193B"/>
    <w:rsid w:val="00F82B8D"/>
    <w:rsid w:val="00F906AB"/>
    <w:rsid w:val="00F917BE"/>
    <w:rsid w:val="00F9254D"/>
    <w:rsid w:val="00F97CFB"/>
    <w:rsid w:val="00FA1327"/>
    <w:rsid w:val="00FB0A29"/>
    <w:rsid w:val="00FB1C42"/>
    <w:rsid w:val="00FB23D4"/>
    <w:rsid w:val="00FB29FB"/>
    <w:rsid w:val="00FB3DE3"/>
    <w:rsid w:val="00FB784F"/>
    <w:rsid w:val="00FC27F0"/>
    <w:rsid w:val="00FC57B8"/>
    <w:rsid w:val="00FD4F76"/>
    <w:rsid w:val="00FD55F3"/>
    <w:rsid w:val="00FD74E8"/>
    <w:rsid w:val="00FE15B1"/>
    <w:rsid w:val="00FE3EBF"/>
    <w:rsid w:val="00FE49D9"/>
    <w:rsid w:val="00FE4D69"/>
    <w:rsid w:val="00FE7E9C"/>
    <w:rsid w:val="00FF002A"/>
    <w:rsid w:val="00FF213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F5E74"/>
  </w:style>
  <w:style w:type="character" w:customStyle="1" w:styleId="FooterChar">
    <w:name w:val="Footer Char"/>
    <w:basedOn w:val="DefaultParagraphFont"/>
    <w:link w:val="Footer"/>
    <w:qFormat/>
    <w:rsid w:val="008F5E74"/>
  </w:style>
  <w:style w:type="character" w:styleId="CommentReference">
    <w:name w:val="annotation reference"/>
    <w:basedOn w:val="DefaultParagraphFont"/>
    <w:uiPriority w:val="99"/>
    <w:semiHidden/>
    <w:unhideWhenUsed/>
    <w:qFormat/>
    <w:rsid w:val="008F5E74"/>
    <w:rPr>
      <w:sz w:val="16"/>
      <w:szCs w:val="16"/>
    </w:rPr>
  </w:style>
  <w:style w:type="character" w:customStyle="1" w:styleId="CommentTextChar">
    <w:name w:val="Comment Text Char"/>
    <w:basedOn w:val="DefaultParagraphFont"/>
    <w:link w:val="CommentText"/>
    <w:uiPriority w:val="99"/>
    <w:qFormat/>
    <w:rsid w:val="008F5E74"/>
    <w:rPr>
      <w:sz w:val="20"/>
      <w:szCs w:val="20"/>
    </w:rPr>
  </w:style>
  <w:style w:type="character" w:customStyle="1" w:styleId="CommentSubjectChar">
    <w:name w:val="Comment Subject Char"/>
    <w:basedOn w:val="CommentTextChar"/>
    <w:link w:val="CommentSubject"/>
    <w:uiPriority w:val="99"/>
    <w:semiHidden/>
    <w:qFormat/>
    <w:rsid w:val="00624093"/>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F5E74"/>
    <w:pPr>
      <w:tabs>
        <w:tab w:val="center" w:pos="4153"/>
        <w:tab w:val="right" w:pos="8306"/>
      </w:tabs>
      <w:spacing w:after="0" w:line="240" w:lineRule="auto"/>
    </w:pPr>
  </w:style>
  <w:style w:type="paragraph" w:styleId="Footer">
    <w:name w:val="footer"/>
    <w:basedOn w:val="Normal"/>
    <w:link w:val="FooterChar"/>
    <w:unhideWhenUsed/>
    <w:rsid w:val="008F5E74"/>
    <w:pPr>
      <w:tabs>
        <w:tab w:val="center" w:pos="4153"/>
        <w:tab w:val="right" w:pos="8306"/>
      </w:tabs>
      <w:spacing w:after="0" w:line="240" w:lineRule="auto"/>
    </w:pPr>
  </w:style>
  <w:style w:type="paragraph" w:styleId="CommentText">
    <w:name w:val="annotation text"/>
    <w:basedOn w:val="Normal"/>
    <w:link w:val="CommentTextChar"/>
    <w:uiPriority w:val="99"/>
    <w:unhideWhenUsed/>
    <w:qFormat/>
    <w:rsid w:val="008F5E7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24093"/>
    <w:rPr>
      <w:b/>
      <w:bCs/>
    </w:rPr>
  </w:style>
  <w:style w:type="paragraph" w:styleId="Revision">
    <w:name w:val="Revision"/>
    <w:uiPriority w:val="99"/>
    <w:semiHidden/>
    <w:qFormat/>
    <w:rsid w:val="00E80C83"/>
    <w:pPr>
      <w:suppressAutoHyphens w:val="0"/>
    </w:pPr>
  </w:style>
  <w:style w:type="character" w:styleId="Hyperlink">
    <w:name w:val="Hyperlink"/>
    <w:basedOn w:val="DefaultParagraphFont"/>
    <w:unhideWhenUsed/>
    <w:rsid w:val="009A76F9"/>
    <w:rPr>
      <w:color w:val="0000FF"/>
      <w:u w:val="single"/>
    </w:rPr>
  </w:style>
  <w:style w:type="paragraph" w:customStyle="1" w:styleId="tv213">
    <w:name w:val="tv213"/>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styleId="PageNumber">
    <w:name w:val="page number"/>
    <w:basedOn w:val="DefaultParagraphFont"/>
    <w:rsid w:val="009C0BDE"/>
  </w:style>
  <w:style w:type="character" w:styleId="UnresolvedMention">
    <w:name w:val="Unresolved Mention"/>
    <w:basedOn w:val="DefaultParagraphFont"/>
    <w:uiPriority w:val="99"/>
    <w:semiHidden/>
    <w:unhideWhenUsed/>
    <w:rsid w:val="00924D99"/>
    <w:rPr>
      <w:color w:val="605E5C"/>
      <w:shd w:val="clear" w:color="auto" w:fill="E1DFDD"/>
    </w:rPr>
  </w:style>
  <w:style w:type="character" w:styleId="FollowedHyperlink">
    <w:name w:val="FollowedHyperlink"/>
    <w:basedOn w:val="DefaultParagraphFont"/>
    <w:uiPriority w:val="99"/>
    <w:semiHidden/>
    <w:unhideWhenUsed/>
    <w:rsid w:val="0045074E"/>
    <w:rPr>
      <w:color w:val="954F72" w:themeColor="followedHyperlink"/>
      <w:u w:val="single"/>
    </w:rPr>
  </w:style>
  <w:style w:type="paragraph" w:styleId="ListParagraph">
    <w:name w:val="List Paragraph"/>
    <w:basedOn w:val="Normal"/>
    <w:uiPriority w:val="34"/>
    <w:qFormat/>
    <w:rsid w:val="00535B3A"/>
    <w:pPr>
      <w:widowControl w:val="0"/>
      <w:suppressAutoHyphens w:val="0"/>
      <w:spacing w:after="200"/>
      <w:ind w:left="720" w:firstLine="0"/>
      <w:contextualSpacing/>
      <w:jc w:val="left"/>
    </w:pPr>
    <w:rPr>
      <w:rFonts w:ascii="Calibri" w:eastAsia="Calibri" w:hAnsi="Calibri" w:cs="Times New Roman"/>
      <w:lang w:val="en-US"/>
    </w:rPr>
  </w:style>
  <w:style w:type="paragraph" w:customStyle="1" w:styleId="naiskr">
    <w:name w:val="naiskr"/>
    <w:basedOn w:val="Normal"/>
    <w:rsid w:val="0038613A"/>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customStyle="1" w:styleId="highlight">
    <w:name w:val="highlight"/>
    <w:basedOn w:val="DefaultParagraphFont"/>
    <w:rsid w:val="00EF2C8A"/>
  </w:style>
  <w:style w:type="character" w:styleId="Emphasis">
    <w:name w:val="Emphasis"/>
    <w:basedOn w:val="DefaultParagraphFont"/>
    <w:uiPriority w:val="20"/>
    <w:qFormat/>
    <w:rsid w:val="00FC27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586724">
      <w:bodyDiv w:val="1"/>
      <w:marLeft w:val="0"/>
      <w:marRight w:val="0"/>
      <w:marTop w:val="0"/>
      <w:marBottom w:val="0"/>
      <w:divBdr>
        <w:top w:val="none" w:sz="0" w:space="0" w:color="auto"/>
        <w:left w:val="none" w:sz="0" w:space="0" w:color="auto"/>
        <w:bottom w:val="none" w:sz="0" w:space="0" w:color="auto"/>
        <w:right w:val="none" w:sz="0" w:space="0" w:color="auto"/>
      </w:divBdr>
    </w:div>
    <w:div w:id="1805467766">
      <w:bodyDiv w:val="1"/>
      <w:marLeft w:val="0"/>
      <w:marRight w:val="0"/>
      <w:marTop w:val="0"/>
      <w:marBottom w:val="0"/>
      <w:divBdr>
        <w:top w:val="none" w:sz="0" w:space="0" w:color="auto"/>
        <w:left w:val="none" w:sz="0" w:space="0" w:color="auto"/>
        <w:bottom w:val="none" w:sz="0" w:space="0" w:color="auto"/>
        <w:right w:val="none" w:sz="0" w:space="0" w:color="auto"/>
      </w:divBdr>
    </w:div>
    <w:div w:id="212449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635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wwwraksti/ANOTACIJAS/TAP/2016_07/IEMANOT_060716_564.1431.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0407.A420306316.4.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nolemumi/pdf/517243.pdf" TargetMode="External"/><Relationship Id="rId4" Type="http://schemas.openxmlformats.org/officeDocument/2006/relationships/settings" Target="settings.xml"/><Relationship Id="rId9" Type="http://schemas.openxmlformats.org/officeDocument/2006/relationships/hyperlink" Target="https://likumi.lv/wwwraksti/ANOTACIJAS/IEMAnot_100610_UA.1638.doc"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0553-4EF6-4828-AC61-64873E43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10531</Words>
  <Characters>6003</Characters>
  <Application>Microsoft Office Word</Application>
  <DocSecurity>0</DocSecurity>
  <Lines>50</Lines>
  <Paragraphs>33</Paragraphs>
  <ScaleCrop>false</ScaleCrop>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2024-05-29T12:48:00Z</dcterms:created>
  <dcterms:modified xsi:type="dcterms:W3CDTF">2024-05-29T12:48:00Z</dcterms:modified>
  <dc:language/>
</cp:coreProperties>
</file>