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BC604" w14:textId="302D8A3A" w:rsidR="007C783E" w:rsidRDefault="007C783E" w:rsidP="006A357F">
      <w:pPr>
        <w:autoSpaceDE w:val="0"/>
        <w:autoSpaceDN w:val="0"/>
        <w:spacing w:line="276" w:lineRule="auto"/>
        <w:jc w:val="both"/>
        <w:rPr>
          <w:rFonts w:ascii="TimesNewRomanPSMT" w:hAnsi="TimesNewRomanPSMT"/>
          <w:b/>
          <w:bCs/>
          <w:color w:val="0070C0"/>
          <w:lang w:eastAsia="lv-LV"/>
        </w:rPr>
      </w:pPr>
      <w:r>
        <w:rPr>
          <w:rFonts w:ascii="TimesNewRomanPSMT" w:hAnsi="TimesNewRomanPSMT"/>
          <w:b/>
          <w:bCs/>
        </w:rPr>
        <w:t>Likumprojekta anotācija</w:t>
      </w:r>
      <w:r w:rsidR="00A1745A">
        <w:rPr>
          <w:rFonts w:ascii="TimesNewRomanPSMT" w:hAnsi="TimesNewRomanPSMT"/>
          <w:b/>
          <w:bCs/>
        </w:rPr>
        <w:t>s</w:t>
      </w:r>
      <w:r>
        <w:rPr>
          <w:rFonts w:ascii="TimesNewRomanPSMT" w:hAnsi="TimesNewRomanPSMT"/>
          <w:b/>
          <w:bCs/>
        </w:rPr>
        <w:t xml:space="preserve"> kā tiesību palīgavota izmantošanas robežas  </w:t>
      </w:r>
    </w:p>
    <w:p w14:paraId="038F0769" w14:textId="0F29873A" w:rsidR="007C783E" w:rsidRPr="007C783E" w:rsidRDefault="007C783E" w:rsidP="006A357F">
      <w:pPr>
        <w:autoSpaceDE w:val="0"/>
        <w:autoSpaceDN w:val="0"/>
        <w:spacing w:line="276" w:lineRule="auto"/>
        <w:jc w:val="both"/>
        <w:rPr>
          <w:rFonts w:ascii="TimesNewRomanPSMT" w:hAnsi="TimesNewRomanPSMT"/>
          <w:sz w:val="22"/>
          <w:szCs w:val="22"/>
        </w:rPr>
      </w:pPr>
      <w:r>
        <w:rPr>
          <w:rFonts w:ascii="TimesNewRomanPSMT" w:hAnsi="TimesNewRomanPSMT"/>
        </w:rPr>
        <w:t>Tiesiskas sekas rada likumdevēja griba, kas ietverta tiesību normas tekstā. Ja likumdevējs ir neatbilstoši vai neprecīzi atspoguļojis savu gribu tiesību normas tekstā, priekšroka ir normas tekstam, nevis sākotnējam nodomam (apsvērumiem vai motīviem), kas palicis ārpus teksta. Likumprojekta anotācija kā tiesību palīgavots var tikt izmantota likumā ietvertas tiesību normas jēgas un mērķa noskaidrošanā, bet tikai tiktāl, ciktāl anotācijā ietvertie apsvērumi un ieceres atspoguļotas pieņemtā likuma tekstā. Ja pieņemtā likuma tekstā nav ietverts nepieciešamais regulējums, likumprojekta anotāciju nevar izmantot, lai no tās atvasinātu tādas tiesību normas, kuras likumdevējs nemaz nav ietvēris likuma tekstā, tostarp arī gadījumos, ja tiesību normas teksta formulēšanā pieļauta kļūda vai neveiksmīgi izteikts likumprojekta izstrādātāju nodoms. Tas būtu pretēji tiesiskās noteiktības un paredzamības principam.</w:t>
      </w:r>
    </w:p>
    <w:p w14:paraId="211C0A0F" w14:textId="77777777" w:rsidR="007C783E" w:rsidRDefault="007C783E" w:rsidP="006A357F">
      <w:pPr>
        <w:autoSpaceDE w:val="0"/>
        <w:autoSpaceDN w:val="0"/>
        <w:spacing w:line="276" w:lineRule="auto"/>
        <w:jc w:val="both"/>
        <w:rPr>
          <w:rFonts w:ascii="TimesNewRomanPSMT" w:hAnsi="TimesNewRomanPSMT"/>
          <w:b/>
          <w:bCs/>
          <w:color w:val="0070C0"/>
        </w:rPr>
      </w:pPr>
    </w:p>
    <w:p w14:paraId="4BBA9CCB" w14:textId="77777777" w:rsidR="007C783E" w:rsidRDefault="007C783E" w:rsidP="006A357F">
      <w:pPr>
        <w:autoSpaceDE w:val="0"/>
        <w:autoSpaceDN w:val="0"/>
        <w:spacing w:line="276" w:lineRule="auto"/>
        <w:jc w:val="both"/>
        <w:rPr>
          <w:rFonts w:ascii="TimesNewRomanPSMT" w:hAnsi="TimesNewRomanPSMT"/>
          <w:b/>
          <w:bCs/>
        </w:rPr>
      </w:pPr>
      <w:r>
        <w:rPr>
          <w:rFonts w:ascii="TimesNewRomanPSMT" w:hAnsi="TimesNewRomanPSMT"/>
          <w:b/>
          <w:bCs/>
        </w:rPr>
        <w:t>Politisko organizāciju (partiju) finansēšanas likuma 2.panta trešajā daļā ietvertā ierobežojošā kritērija – kopējais apmērs nedrīkst pārsniegt 30 procentus no personas iepriekšējā kalendārajā gadā gūtajiem ienākumiem – interpretācija  </w:t>
      </w:r>
    </w:p>
    <w:p w14:paraId="511DEC31" w14:textId="77777777" w:rsidR="007C783E" w:rsidRDefault="007C783E" w:rsidP="006A357F">
      <w:pPr>
        <w:autoSpaceDE w:val="0"/>
        <w:autoSpaceDN w:val="0"/>
        <w:spacing w:line="276" w:lineRule="auto"/>
        <w:jc w:val="both"/>
        <w:rPr>
          <w:rFonts w:ascii="TimesNewRomanPSMT" w:hAnsi="TimesNewRomanPSMT"/>
        </w:rPr>
      </w:pPr>
      <w:r>
        <w:rPr>
          <w:rFonts w:ascii="TimesNewRomanPSMT" w:hAnsi="TimesNewRomanPSMT"/>
        </w:rPr>
        <w:t>Lai noteiktu, vai Politisko organizāciju (partiju) finansēšanas likuma 2.panta trešā daļa</w:t>
      </w:r>
      <w:r>
        <w:rPr>
          <w:rFonts w:ascii="TimesNewRomanPSMT" w:hAnsi="TimesNewRomanPSMT"/>
          <w:b/>
          <w:bCs/>
          <w:color w:val="0070C0"/>
        </w:rPr>
        <w:t xml:space="preserve"> </w:t>
      </w:r>
      <w:r>
        <w:rPr>
          <w:rFonts w:ascii="TimesNewRomanPSMT" w:hAnsi="TimesNewRomanPSMT"/>
        </w:rPr>
        <w:t>nosaka konkrētu laika periodu, no kurā gūtajiem</w:t>
      </w:r>
      <w:r>
        <w:rPr>
          <w:rFonts w:ascii="TimesNewRomanPSMT" w:hAnsi="TimesNewRomanPSMT"/>
          <w:b/>
          <w:bCs/>
          <w:color w:val="0070C0"/>
        </w:rPr>
        <w:t xml:space="preserve"> </w:t>
      </w:r>
      <w:r>
        <w:rPr>
          <w:rFonts w:ascii="TimesNewRomanPSMT" w:hAnsi="TimesNewRomanPSMT"/>
        </w:rPr>
        <w:t>ienākumiem fiziskā persona ir tiesīga veikt dāvinājumu (ziedojumu), nepieciešams konstatēt, ka</w:t>
      </w:r>
      <w:r>
        <w:rPr>
          <w:rFonts w:ascii="TimesNewRomanPSMT" w:hAnsi="TimesNewRomanPSMT"/>
          <w:b/>
          <w:bCs/>
          <w:color w:val="0070C0"/>
        </w:rPr>
        <w:t xml:space="preserve"> </w:t>
      </w:r>
      <w:r>
        <w:rPr>
          <w:rFonts w:ascii="TimesNewRomanPSMT" w:hAnsi="TimesNewRomanPSMT"/>
        </w:rPr>
        <w:t>tiesību normas tiesiskajā sastāvā likumdevējs ir ietvēris attiecīgu pazīmi, kas norādītu uz šādu</w:t>
      </w:r>
      <w:r>
        <w:rPr>
          <w:rFonts w:ascii="TimesNewRomanPSMT" w:hAnsi="TimesNewRomanPSMT"/>
          <w:b/>
          <w:bCs/>
          <w:color w:val="0070C0"/>
        </w:rPr>
        <w:t xml:space="preserve"> </w:t>
      </w:r>
      <w:r>
        <w:rPr>
          <w:rFonts w:ascii="TimesNewRomanPSMT" w:hAnsi="TimesNewRomanPSMT"/>
        </w:rPr>
        <w:t xml:space="preserve">ierobežojumu. </w:t>
      </w:r>
    </w:p>
    <w:p w14:paraId="03FAE27B" w14:textId="77777777" w:rsidR="007C783E" w:rsidRDefault="007C783E" w:rsidP="006A357F">
      <w:pPr>
        <w:autoSpaceDE w:val="0"/>
        <w:autoSpaceDN w:val="0"/>
        <w:spacing w:line="276" w:lineRule="auto"/>
        <w:jc w:val="both"/>
        <w:rPr>
          <w:rFonts w:ascii="TimesNewRomanPSMT" w:hAnsi="TimesNewRomanPSMT"/>
        </w:rPr>
      </w:pPr>
      <w:r>
        <w:rPr>
          <w:rFonts w:ascii="TimesNewRomanPSMT" w:hAnsi="TimesNewRomanPSMT"/>
        </w:rPr>
        <w:t>Minētā likuma 2.panta trešās daļas teikuma kopējā uzbūve un palīgteikuma saturs un formulējums norāda tikai uz vienu dāvinājumus (ziedojumus) ierobežojošu kritēriju – maksimāli pieļaujamo apmēru – un paskaidro tā saturu – kopējais apmērs nedrīkst pārsniegt 30 procentus no personas iepriekšējā kalendārajā gadā gūtajiem ienākumiem. Tas vien, ka palīgteikumā ietverta norāde uz personas iepriekšējā kalendārajā gadā gūtajiem ienākumiem, pats par sevi nenozīmē, ka ziedojumi var tikt veikti tikai no iepriekšējā kalendārajā gadā gūtajiem ienākumiem. Ja likumdevējs būtu vēlējies paredzēt arī šādu ierobežojumu, tekstuāli tas arī būtu formulējams, lai tiesību normas tiesiskajā sastāvā attiecīgā pazīme tiktu ietverta.</w:t>
      </w:r>
    </w:p>
    <w:p w14:paraId="31894A45" w14:textId="77777777" w:rsidR="007C783E" w:rsidRDefault="007C783E" w:rsidP="006A357F">
      <w:pPr>
        <w:autoSpaceDE w:val="0"/>
        <w:autoSpaceDN w:val="0"/>
        <w:spacing w:line="276" w:lineRule="auto"/>
        <w:jc w:val="both"/>
        <w:rPr>
          <w:rFonts w:ascii="TimesNewRomanPSMT" w:hAnsi="TimesNewRomanPSMT"/>
          <w:b/>
          <w:bCs/>
          <w:strike/>
        </w:rPr>
      </w:pPr>
    </w:p>
    <w:p w14:paraId="140D0D02" w14:textId="6B09DB95" w:rsidR="007C783E" w:rsidRPr="007C783E" w:rsidRDefault="007C783E" w:rsidP="006A357F">
      <w:pPr>
        <w:spacing w:line="276" w:lineRule="auto"/>
        <w:rPr>
          <w:b/>
          <w:bCs/>
          <w:szCs w:val="22"/>
          <w:lang w:eastAsia="lv-LV"/>
        </w:rPr>
      </w:pPr>
      <w:r w:rsidRPr="007C783E">
        <w:rPr>
          <w:b/>
          <w:bCs/>
        </w:rPr>
        <w:t>Tiesību normas skaidrība un paredzamība, ja tā ierobežo kādu rīcību</w:t>
      </w:r>
    </w:p>
    <w:p w14:paraId="74DA01D7" w14:textId="55C30278" w:rsidR="007C783E" w:rsidRPr="007C783E" w:rsidRDefault="007C783E" w:rsidP="006A357F">
      <w:pPr>
        <w:autoSpaceDE w:val="0"/>
        <w:autoSpaceDN w:val="0"/>
        <w:spacing w:line="276" w:lineRule="auto"/>
        <w:jc w:val="both"/>
        <w:rPr>
          <w:rFonts w:ascii="TimesNewRomanPSMT" w:hAnsi="TimesNewRomanPSMT"/>
        </w:rPr>
      </w:pPr>
      <w:r>
        <w:rPr>
          <w:rFonts w:ascii="TimesNewRomanPSMT" w:hAnsi="TimesNewRomanPSMT"/>
        </w:rPr>
        <w:t>Lai konstatētu likuma pārkāpumu un attiecīgi noteiktu nelabvēlīgas sekas likuma pārkāpējam, ir nepieciešama tiesību norma, kas paredz skaidru un nepārprotamu attiecīgās rīcības aizliegumu. Tiesiskā sastāva pazīmes konstatēšanai nav pietiekami vien ar to, ka tiesību normas</w:t>
      </w:r>
      <w:r>
        <w:rPr>
          <w:rFonts w:ascii="TimesNewRomanPSMT" w:hAnsi="TimesNewRomanPSMT"/>
          <w:b/>
          <w:bCs/>
          <w:color w:val="0070C0"/>
        </w:rPr>
        <w:t xml:space="preserve"> </w:t>
      </w:r>
      <w:r>
        <w:rPr>
          <w:rFonts w:ascii="TimesNewRomanPSMT" w:hAnsi="TimesNewRomanPSMT"/>
        </w:rPr>
        <w:t>tekstā lietoti vārdi, kuri varētu aprakstīt šo pazīmi. Nepieciešams, lai tiesību normas tekstā vārdu</w:t>
      </w:r>
      <w:r>
        <w:rPr>
          <w:rFonts w:ascii="TimesNewRomanPSMT" w:hAnsi="TimesNewRomanPSMT"/>
          <w:b/>
          <w:bCs/>
          <w:color w:val="0070C0"/>
        </w:rPr>
        <w:t xml:space="preserve"> </w:t>
      </w:r>
      <w:r>
        <w:rPr>
          <w:rFonts w:ascii="TimesNewRomanPSMT" w:hAnsi="TimesNewRomanPSMT"/>
        </w:rPr>
        <w:t>lietojumam būtu arī attiecīgs konteksts un jēga, kas atspoguļotu likumdevēja gribu.</w:t>
      </w:r>
    </w:p>
    <w:p w14:paraId="6A0418BE" w14:textId="183643F6" w:rsidR="00234E36" w:rsidRPr="00234E36" w:rsidRDefault="00447EE6" w:rsidP="006A357F">
      <w:pPr>
        <w:spacing w:before="240" w:line="276" w:lineRule="auto"/>
        <w:jc w:val="center"/>
        <w:rPr>
          <w:b/>
        </w:rPr>
      </w:pPr>
      <w:r w:rsidRPr="00234E36">
        <w:rPr>
          <w:b/>
        </w:rPr>
        <w:t>Latvijas Republikas Senāt</w:t>
      </w:r>
      <w:r w:rsidR="00234E36" w:rsidRPr="00234E36">
        <w:rPr>
          <w:b/>
        </w:rPr>
        <w:t>a</w:t>
      </w:r>
      <w:r w:rsidR="00234E36" w:rsidRPr="00234E36">
        <w:rPr>
          <w:b/>
        </w:rPr>
        <w:br/>
        <w:t xml:space="preserve">Administratīvo lietu departamenta </w:t>
      </w:r>
      <w:r w:rsidR="00234E36" w:rsidRPr="00234E36">
        <w:rPr>
          <w:b/>
        </w:rPr>
        <w:br/>
        <w:t>2024.gada 27.februāra</w:t>
      </w:r>
    </w:p>
    <w:p w14:paraId="10FF6876" w14:textId="77777777" w:rsidR="00447EE6" w:rsidRPr="00234E36" w:rsidRDefault="00447EE6" w:rsidP="006A357F">
      <w:pPr>
        <w:spacing w:line="276" w:lineRule="auto"/>
        <w:jc w:val="center"/>
        <w:rPr>
          <w:b/>
        </w:rPr>
      </w:pPr>
      <w:r w:rsidRPr="00234E36">
        <w:rPr>
          <w:b/>
        </w:rPr>
        <w:t>SPRIEDUMS</w:t>
      </w:r>
      <w:r w:rsidRPr="00234E36" w:rsidDel="000D5B2A">
        <w:rPr>
          <w:b/>
        </w:rPr>
        <w:t xml:space="preserve"> </w:t>
      </w:r>
    </w:p>
    <w:p w14:paraId="139FE514" w14:textId="539B3C7D" w:rsidR="00234E36" w:rsidRDefault="00234E36" w:rsidP="006A357F">
      <w:pPr>
        <w:spacing w:line="276" w:lineRule="auto"/>
        <w:jc w:val="center"/>
        <w:rPr>
          <w:b/>
        </w:rPr>
      </w:pPr>
      <w:r w:rsidRPr="00234E36">
        <w:rPr>
          <w:b/>
        </w:rPr>
        <w:t>Lietā Nr. A420214322</w:t>
      </w:r>
      <w:r w:rsidRPr="00234E36">
        <w:rPr>
          <w:b/>
          <w:lang w:eastAsia="lv-LV"/>
        </w:rPr>
        <w:t xml:space="preserve">, </w:t>
      </w:r>
      <w:r w:rsidRPr="00234E36">
        <w:rPr>
          <w:b/>
        </w:rPr>
        <w:t>SKA-335/2024</w:t>
      </w:r>
    </w:p>
    <w:p w14:paraId="7F620582" w14:textId="5E07C30E" w:rsidR="007C783E" w:rsidRPr="00234E36" w:rsidRDefault="00A1745A" w:rsidP="006A357F">
      <w:pPr>
        <w:spacing w:line="276" w:lineRule="auto"/>
        <w:jc w:val="center"/>
        <w:rPr>
          <w:b/>
        </w:rPr>
      </w:pPr>
      <w:hyperlink r:id="rId7" w:history="1">
        <w:r w:rsidR="006A357F" w:rsidRPr="006A357F">
          <w:rPr>
            <w:rStyle w:val="Hyperlink"/>
            <w:rFonts w:ascii="TimesNewRomanPSMT" w:eastAsiaTheme="minorHAnsi" w:hAnsi="TimesNewRomanPSMT" w:cs="TimesNewRomanPSMT"/>
            <w:lang w:eastAsia="en-US"/>
          </w:rPr>
          <w:t>ECLI:LV:AT:2024:0227.A420214322.9.S</w:t>
        </w:r>
      </w:hyperlink>
    </w:p>
    <w:p w14:paraId="77805964" w14:textId="77777777" w:rsidR="00411CD0" w:rsidRPr="001A2AA5" w:rsidRDefault="00411CD0" w:rsidP="006A357F">
      <w:pPr>
        <w:spacing w:line="276" w:lineRule="auto"/>
        <w:ind w:firstLine="720"/>
        <w:jc w:val="center"/>
      </w:pPr>
    </w:p>
    <w:p w14:paraId="11F25BD6" w14:textId="0481E480" w:rsidR="00447EE6" w:rsidRPr="001A2AA5" w:rsidRDefault="00447EE6" w:rsidP="006A357F">
      <w:pPr>
        <w:spacing w:line="276" w:lineRule="auto"/>
        <w:ind w:firstLine="720"/>
        <w:jc w:val="both"/>
      </w:pPr>
      <w:r w:rsidRPr="001A2AA5">
        <w:t>Senāts šādā sastāvā:</w:t>
      </w:r>
      <w:r w:rsidR="00D25D87" w:rsidRPr="001A2AA5">
        <w:t xml:space="preserve"> senator</w:t>
      </w:r>
      <w:r w:rsidR="00DD1A3C" w:rsidRPr="001A2AA5">
        <w:t>s</w:t>
      </w:r>
      <w:r w:rsidR="00D25D87" w:rsidRPr="001A2AA5">
        <w:t xml:space="preserve"> referent</w:t>
      </w:r>
      <w:r w:rsidR="00DD1A3C" w:rsidRPr="001A2AA5">
        <w:t>s</w:t>
      </w:r>
      <w:r w:rsidR="00D25D87" w:rsidRPr="001A2AA5">
        <w:t xml:space="preserve"> </w:t>
      </w:r>
      <w:r w:rsidR="00DD1A3C" w:rsidRPr="001A2AA5">
        <w:t>Jānis Pleps</w:t>
      </w:r>
      <w:r w:rsidR="00D25D87" w:rsidRPr="001A2AA5">
        <w:t xml:space="preserve">, senatores </w:t>
      </w:r>
      <w:r w:rsidR="005F627D" w:rsidRPr="001A2AA5">
        <w:t>V</w:t>
      </w:r>
      <w:r w:rsidR="005F627D">
        <w:t>eronika</w:t>
      </w:r>
      <w:r w:rsidR="005F627D" w:rsidRPr="001A2AA5">
        <w:t xml:space="preserve"> </w:t>
      </w:r>
      <w:r w:rsidR="00AF6B87" w:rsidRPr="001A2AA5">
        <w:t>K</w:t>
      </w:r>
      <w:r w:rsidR="00AF6B87">
        <w:t>rūmiņa</w:t>
      </w:r>
      <w:r w:rsidR="00AF6B87" w:rsidRPr="001A2AA5">
        <w:t xml:space="preserve"> </w:t>
      </w:r>
      <w:r w:rsidR="00D25D87" w:rsidRPr="001A2AA5">
        <w:t xml:space="preserve">un </w:t>
      </w:r>
      <w:r w:rsidR="005A04BD">
        <w:t>Līvija Slica</w:t>
      </w:r>
    </w:p>
    <w:p w14:paraId="19B9DE69" w14:textId="77777777" w:rsidR="00A11873" w:rsidRPr="001A2AA5" w:rsidRDefault="00A11873" w:rsidP="006A357F">
      <w:pPr>
        <w:spacing w:line="276" w:lineRule="auto"/>
        <w:ind w:firstLine="720"/>
        <w:jc w:val="both"/>
      </w:pPr>
    </w:p>
    <w:p w14:paraId="0A96286E" w14:textId="6515F47F" w:rsidR="00A11873" w:rsidRPr="001A2AA5" w:rsidRDefault="00A11873" w:rsidP="006A357F">
      <w:pPr>
        <w:spacing w:line="276" w:lineRule="auto"/>
        <w:ind w:firstLine="720"/>
        <w:jc w:val="both"/>
      </w:pPr>
      <w:r w:rsidRPr="001A2AA5">
        <w:t xml:space="preserve">rakstveida procesā izskatīja administratīvo lietu, kas ierosināta, pamatojoties uz </w:t>
      </w:r>
      <w:r w:rsidR="003B1691">
        <w:t>politiskās partijas „Latvijas attīstībai”</w:t>
      </w:r>
      <w:r w:rsidR="0005206D">
        <w:t xml:space="preserve"> pieteikumu par </w:t>
      </w:r>
      <w:r w:rsidR="00AD36E9">
        <w:t>Korupcijas novēršanas un apkarošanas biroja 2022.gada 3.maija lēmuma Nr. 1/2368 atcelšanu</w:t>
      </w:r>
      <w:r w:rsidR="0005206D">
        <w:t>,</w:t>
      </w:r>
      <w:r w:rsidRPr="001A2AA5">
        <w:t xml:space="preserve"> sakarā ar </w:t>
      </w:r>
      <w:r w:rsidR="00811FA5">
        <w:t>politiskās partijas „Latvijas attīstībai”</w:t>
      </w:r>
      <w:r w:rsidR="0005206D">
        <w:t xml:space="preserve"> kasācijas sūdzību </w:t>
      </w:r>
      <w:r w:rsidRPr="001A2AA5">
        <w:t>par Administratīvās apgabaltiesas</w:t>
      </w:r>
      <w:r w:rsidR="00216EA1" w:rsidRPr="001A2AA5">
        <w:t xml:space="preserve"> </w:t>
      </w:r>
      <w:r w:rsidR="00E076A8" w:rsidRPr="001A2AA5">
        <w:t>202</w:t>
      </w:r>
      <w:r w:rsidR="00E076A8">
        <w:t>3</w:t>
      </w:r>
      <w:r w:rsidR="00216EA1" w:rsidRPr="001A2AA5">
        <w:t xml:space="preserve">.gada </w:t>
      </w:r>
      <w:r w:rsidR="00E076A8">
        <w:t>1</w:t>
      </w:r>
      <w:r w:rsidR="0005206D">
        <w:t>2.</w:t>
      </w:r>
      <w:r w:rsidR="00E076A8">
        <w:t>oktobra</w:t>
      </w:r>
      <w:r w:rsidR="00E076A8" w:rsidRPr="001A2AA5">
        <w:t xml:space="preserve"> </w:t>
      </w:r>
      <w:r w:rsidRPr="001A2AA5">
        <w:t>spriedumu.</w:t>
      </w:r>
    </w:p>
    <w:p w14:paraId="3D99C5F9" w14:textId="77777777" w:rsidR="00411CD0" w:rsidRPr="001A2AA5" w:rsidRDefault="00411CD0" w:rsidP="006A357F">
      <w:pPr>
        <w:spacing w:line="276" w:lineRule="auto"/>
        <w:ind w:firstLine="720"/>
        <w:jc w:val="both"/>
      </w:pPr>
    </w:p>
    <w:p w14:paraId="4F4CBC45" w14:textId="77777777" w:rsidR="00447EE6" w:rsidRPr="001A2AA5" w:rsidRDefault="00447EE6" w:rsidP="006A357F">
      <w:pPr>
        <w:spacing w:line="276" w:lineRule="auto"/>
        <w:jc w:val="center"/>
        <w:rPr>
          <w:b/>
          <w:shd w:val="clear" w:color="auto" w:fill="FFFFFF"/>
        </w:rPr>
      </w:pPr>
      <w:r w:rsidRPr="001A2AA5">
        <w:rPr>
          <w:b/>
          <w:shd w:val="clear" w:color="auto" w:fill="FFFFFF"/>
        </w:rPr>
        <w:t>Aprakstošā daļa</w:t>
      </w:r>
    </w:p>
    <w:p w14:paraId="4DDF8299" w14:textId="77777777" w:rsidR="00411CD0" w:rsidRPr="001A2AA5" w:rsidRDefault="00411CD0" w:rsidP="006A357F">
      <w:pPr>
        <w:spacing w:line="276" w:lineRule="auto"/>
        <w:jc w:val="center"/>
        <w:rPr>
          <w:shd w:val="clear" w:color="auto" w:fill="FFFFFF"/>
        </w:rPr>
      </w:pPr>
    </w:p>
    <w:p w14:paraId="50565B70" w14:textId="7A604225" w:rsidR="00DD196A" w:rsidRPr="00DD196A" w:rsidRDefault="00447EE6" w:rsidP="006A357F">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1A2AA5">
        <w:rPr>
          <w:shd w:val="clear" w:color="auto" w:fill="FFFFFF"/>
        </w:rPr>
        <w:t>[1]</w:t>
      </w:r>
      <w:r w:rsidR="003E0B8B" w:rsidRPr="001A2AA5">
        <w:rPr>
          <w:shd w:val="clear" w:color="auto" w:fill="FFFFFF"/>
        </w:rPr>
        <w:t> </w:t>
      </w:r>
      <w:r w:rsidR="00484FFE">
        <w:rPr>
          <w:rFonts w:asciiTheme="majorBidi" w:hAnsiTheme="majorBidi" w:cstheme="majorBidi"/>
        </w:rPr>
        <w:t xml:space="preserve">Korupcijas novēršanas un apkarošanas birojs (turpmāk – birojs) 2022.gada </w:t>
      </w:r>
      <w:r w:rsidR="0008303C">
        <w:rPr>
          <w:rFonts w:asciiTheme="majorBidi" w:hAnsiTheme="majorBidi" w:cstheme="majorBidi"/>
        </w:rPr>
        <w:t xml:space="preserve">3.maijā pieņēma lēmumu Nr. 1/2368, ar kuru pieteicējai uzdots pārskaitīt valsts budžetā no </w:t>
      </w:r>
      <w:r w:rsidR="00234E36">
        <w:rPr>
          <w:rFonts w:asciiTheme="majorBidi" w:hAnsiTheme="majorBidi" w:cstheme="majorBidi"/>
        </w:rPr>
        <w:t xml:space="preserve">[pers. A] </w:t>
      </w:r>
      <w:r w:rsidR="0008303C">
        <w:rPr>
          <w:rFonts w:asciiTheme="majorBidi" w:hAnsiTheme="majorBidi" w:cstheme="majorBidi"/>
        </w:rPr>
        <w:t xml:space="preserve">pretlikumīgi iegūtos finanšu līdzekļus 5200 </w:t>
      </w:r>
      <w:r w:rsidR="0008303C" w:rsidRPr="006C17A9">
        <w:rPr>
          <w:rFonts w:asciiTheme="majorBidi" w:hAnsiTheme="majorBidi" w:cstheme="majorBidi"/>
          <w:i/>
          <w:iCs/>
        </w:rPr>
        <w:t>euro</w:t>
      </w:r>
      <w:r w:rsidR="0008303C">
        <w:rPr>
          <w:rFonts w:asciiTheme="majorBidi" w:hAnsiTheme="majorBidi" w:cstheme="majorBidi"/>
        </w:rPr>
        <w:t xml:space="preserve"> apmērā. </w:t>
      </w:r>
      <w:r w:rsidR="006C17A9">
        <w:rPr>
          <w:rFonts w:asciiTheme="majorBidi" w:hAnsiTheme="majorBidi" w:cstheme="majorBidi"/>
        </w:rPr>
        <w:t xml:space="preserve">Birojs konstatējis Politisko organizāciju (partiju) finansēšanas likuma (turpmāk – Partiju finansēšanas likums) </w:t>
      </w:r>
      <w:r w:rsidR="00216279">
        <w:rPr>
          <w:rFonts w:asciiTheme="majorBidi" w:hAnsiTheme="majorBidi" w:cstheme="majorBidi"/>
        </w:rPr>
        <w:t>2.panta trešās daļas pārkāpumu</w:t>
      </w:r>
      <w:r w:rsidR="00380367" w:rsidRPr="00380367">
        <w:rPr>
          <w:rFonts w:asciiTheme="majorBidi" w:hAnsiTheme="majorBidi" w:cstheme="majorBidi"/>
        </w:rPr>
        <w:t>.</w:t>
      </w:r>
    </w:p>
    <w:p w14:paraId="1A33E2A5" w14:textId="5C401796" w:rsidR="00DD196A" w:rsidRPr="00DD196A" w:rsidRDefault="00DD196A" w:rsidP="006A357F">
      <w:pPr>
        <w:pStyle w:val="NormalWeb"/>
        <w:shd w:val="clear" w:color="auto" w:fill="FFFFFF"/>
        <w:spacing w:before="0" w:beforeAutospacing="0" w:after="0" w:afterAutospacing="0" w:line="276" w:lineRule="auto"/>
        <w:ind w:firstLine="720"/>
        <w:jc w:val="both"/>
        <w:rPr>
          <w:shd w:val="clear" w:color="auto" w:fill="FFFFFF"/>
        </w:rPr>
      </w:pPr>
      <w:r w:rsidRPr="00DD196A">
        <w:t xml:space="preserve">Nepiekrītot </w:t>
      </w:r>
      <w:r w:rsidR="00371654">
        <w:t xml:space="preserve">šim </w:t>
      </w:r>
      <w:r w:rsidRPr="00DD196A">
        <w:t>lēmumam, pieteicēj</w:t>
      </w:r>
      <w:r w:rsidR="005E7E14">
        <w:t>a</w:t>
      </w:r>
      <w:r w:rsidRPr="00DD196A">
        <w:t xml:space="preserve"> vērsās tiesā. </w:t>
      </w:r>
    </w:p>
    <w:p w14:paraId="23819787" w14:textId="77777777" w:rsidR="00DD196A" w:rsidRPr="00DD196A" w:rsidRDefault="00DD196A" w:rsidP="006A357F">
      <w:pPr>
        <w:pStyle w:val="NormalWeb"/>
        <w:shd w:val="clear" w:color="auto" w:fill="FFFFFF"/>
        <w:spacing w:before="0" w:beforeAutospacing="0" w:after="0" w:afterAutospacing="0" w:line="276" w:lineRule="auto"/>
        <w:ind w:firstLine="720"/>
        <w:jc w:val="both"/>
        <w:rPr>
          <w:shd w:val="clear" w:color="auto" w:fill="FFFFFF"/>
        </w:rPr>
      </w:pPr>
    </w:p>
    <w:p w14:paraId="2F11560C" w14:textId="6142151F" w:rsidR="0005206D" w:rsidRDefault="00BF21E2" w:rsidP="006A357F">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1A2AA5">
        <w:rPr>
          <w:shd w:val="clear" w:color="auto" w:fill="FFFFFF"/>
        </w:rPr>
        <w:t>[</w:t>
      </w:r>
      <w:r w:rsidR="00371654">
        <w:rPr>
          <w:shd w:val="clear" w:color="auto" w:fill="FFFFFF"/>
        </w:rPr>
        <w:t>2</w:t>
      </w:r>
      <w:r w:rsidRPr="001A2AA5">
        <w:rPr>
          <w:shd w:val="clear" w:color="auto" w:fill="FFFFFF"/>
        </w:rPr>
        <w:t>]</w:t>
      </w:r>
      <w:r w:rsidR="00723225" w:rsidRPr="001A2AA5">
        <w:rPr>
          <w:shd w:val="clear" w:color="auto" w:fill="FFFFFF"/>
        </w:rPr>
        <w:t> </w:t>
      </w:r>
      <w:r w:rsidR="0005206D" w:rsidRPr="004A6CCC">
        <w:rPr>
          <w:rFonts w:asciiTheme="majorBidi" w:hAnsiTheme="majorBidi" w:cstheme="majorBidi"/>
          <w:color w:val="000000"/>
        </w:rPr>
        <w:t>Ar</w:t>
      </w:r>
      <w:r w:rsidR="0005206D" w:rsidRPr="00AC05E6">
        <w:rPr>
          <w:rFonts w:asciiTheme="majorBidi" w:hAnsiTheme="majorBidi" w:cstheme="majorBidi"/>
          <w:color w:val="000000"/>
        </w:rPr>
        <w:t xml:space="preserve"> Administratīvās apgabaltiesas </w:t>
      </w:r>
      <w:r w:rsidR="000E0BC0" w:rsidRPr="00AC05E6">
        <w:rPr>
          <w:rFonts w:asciiTheme="majorBidi" w:hAnsiTheme="majorBidi" w:cstheme="majorBidi"/>
          <w:color w:val="000000"/>
        </w:rPr>
        <w:t>202</w:t>
      </w:r>
      <w:r w:rsidR="000E0BC0">
        <w:rPr>
          <w:rFonts w:asciiTheme="majorBidi" w:hAnsiTheme="majorBidi" w:cstheme="majorBidi"/>
          <w:color w:val="000000"/>
        </w:rPr>
        <w:t>3</w:t>
      </w:r>
      <w:r w:rsidR="0005206D" w:rsidRPr="00AC05E6">
        <w:rPr>
          <w:rFonts w:asciiTheme="majorBidi" w:hAnsiTheme="majorBidi" w:cstheme="majorBidi"/>
          <w:color w:val="000000"/>
        </w:rPr>
        <w:t xml:space="preserve">.gada </w:t>
      </w:r>
      <w:r w:rsidR="000E0BC0">
        <w:rPr>
          <w:rFonts w:asciiTheme="majorBidi" w:hAnsiTheme="majorBidi" w:cstheme="majorBidi"/>
          <w:color w:val="000000"/>
        </w:rPr>
        <w:t>12.oktobra</w:t>
      </w:r>
      <w:r w:rsidR="0005206D" w:rsidRPr="00AC05E6">
        <w:rPr>
          <w:rFonts w:asciiTheme="majorBidi" w:hAnsiTheme="majorBidi" w:cstheme="majorBidi"/>
          <w:color w:val="000000"/>
        </w:rPr>
        <w:t xml:space="preserve"> spriedumu pieteikums noraidīts. Spriedumā, pievienojoties pirmās instances tiesas sprieduma motivācijai, norādīti turpmāk minētie argumenti.</w:t>
      </w:r>
    </w:p>
    <w:p w14:paraId="01EA6E3B" w14:textId="0EFBD47F" w:rsidR="0005206D" w:rsidRDefault="0005206D" w:rsidP="006A357F">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374438">
        <w:rPr>
          <w:rFonts w:asciiTheme="majorBidi" w:hAnsiTheme="majorBidi" w:cstheme="majorBidi"/>
          <w:color w:val="000000"/>
        </w:rPr>
        <w:t>[</w:t>
      </w:r>
      <w:r w:rsidR="00086FB5">
        <w:rPr>
          <w:rFonts w:asciiTheme="majorBidi" w:hAnsiTheme="majorBidi" w:cstheme="majorBidi"/>
          <w:color w:val="000000"/>
        </w:rPr>
        <w:t>2</w:t>
      </w:r>
      <w:r w:rsidR="00737F01" w:rsidRPr="00374438">
        <w:rPr>
          <w:rFonts w:asciiTheme="majorBidi" w:hAnsiTheme="majorBidi" w:cstheme="majorBidi"/>
          <w:color w:val="000000"/>
        </w:rPr>
        <w:t>.1</w:t>
      </w:r>
      <w:r w:rsidRPr="00374438">
        <w:rPr>
          <w:rFonts w:asciiTheme="majorBidi" w:hAnsiTheme="majorBidi" w:cstheme="majorBidi"/>
          <w:color w:val="000000"/>
        </w:rPr>
        <w:t>]</w:t>
      </w:r>
      <w:r w:rsidR="006D670D">
        <w:rPr>
          <w:rFonts w:asciiTheme="majorBidi" w:hAnsiTheme="majorBidi" w:cstheme="majorBidi"/>
          <w:color w:val="000000"/>
        </w:rPr>
        <w:t> </w:t>
      </w:r>
      <w:r w:rsidRPr="004A6CCC">
        <w:rPr>
          <w:rFonts w:asciiTheme="majorBidi" w:hAnsiTheme="majorBidi" w:cstheme="majorBidi"/>
          <w:color w:val="000000"/>
        </w:rPr>
        <w:t>Lietā ir strīds</w:t>
      </w:r>
      <w:r w:rsidR="00D531FC">
        <w:rPr>
          <w:rFonts w:asciiTheme="majorBidi" w:hAnsiTheme="majorBidi" w:cstheme="majorBidi"/>
          <w:color w:val="000000"/>
        </w:rPr>
        <w:t xml:space="preserve"> </w:t>
      </w:r>
      <w:r w:rsidR="00374438">
        <w:rPr>
          <w:rFonts w:asciiTheme="majorBidi" w:hAnsiTheme="majorBidi" w:cstheme="majorBidi"/>
          <w:color w:val="000000"/>
        </w:rPr>
        <w:t xml:space="preserve">par Partiju finansēšanas likuma 2.panta trešās daļas interpretāciju, proti, vai šī tiesību norma paredz, ka ziedojumus </w:t>
      </w:r>
      <w:r w:rsidR="00B35905">
        <w:rPr>
          <w:rFonts w:asciiTheme="majorBidi" w:hAnsiTheme="majorBidi" w:cstheme="majorBidi"/>
          <w:color w:val="000000"/>
        </w:rPr>
        <w:t>fizisk</w:t>
      </w:r>
      <w:r w:rsidR="00841E8C">
        <w:rPr>
          <w:rFonts w:asciiTheme="majorBidi" w:hAnsiTheme="majorBidi" w:cstheme="majorBidi"/>
          <w:color w:val="000000"/>
        </w:rPr>
        <w:t>ā</w:t>
      </w:r>
      <w:r w:rsidR="00B35905">
        <w:rPr>
          <w:rFonts w:asciiTheme="majorBidi" w:hAnsiTheme="majorBidi" w:cstheme="majorBidi"/>
          <w:color w:val="000000"/>
        </w:rPr>
        <w:t xml:space="preserve"> </w:t>
      </w:r>
      <w:r w:rsidR="00374438">
        <w:rPr>
          <w:rFonts w:asciiTheme="majorBidi" w:hAnsiTheme="majorBidi" w:cstheme="majorBidi"/>
          <w:color w:val="000000"/>
        </w:rPr>
        <w:t>persona var veikt tikai no saviem iepriekšējā gadā gūtiem ienākumiem, kā to konstatējis birojs pārsūdzētajā lēmumā</w:t>
      </w:r>
      <w:r w:rsidRPr="004A6CCC">
        <w:rPr>
          <w:rFonts w:asciiTheme="majorBidi" w:hAnsiTheme="majorBidi" w:cstheme="majorBidi"/>
          <w:color w:val="000000"/>
        </w:rPr>
        <w:t>.</w:t>
      </w:r>
    </w:p>
    <w:p w14:paraId="44C52FB3" w14:textId="2B354322" w:rsidR="0005206D" w:rsidRDefault="0005206D" w:rsidP="006A357F">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4A6CCC">
        <w:rPr>
          <w:rFonts w:asciiTheme="majorBidi" w:hAnsiTheme="majorBidi" w:cstheme="majorBidi"/>
          <w:color w:val="000000"/>
        </w:rPr>
        <w:t>[</w:t>
      </w:r>
      <w:r w:rsidR="00297309">
        <w:rPr>
          <w:rFonts w:asciiTheme="majorBidi" w:hAnsiTheme="majorBidi" w:cstheme="majorBidi"/>
          <w:color w:val="000000"/>
        </w:rPr>
        <w:t>2</w:t>
      </w:r>
      <w:r w:rsidR="00737F01">
        <w:rPr>
          <w:rFonts w:asciiTheme="majorBidi" w:hAnsiTheme="majorBidi" w:cstheme="majorBidi"/>
          <w:color w:val="000000"/>
        </w:rPr>
        <w:t>.</w:t>
      </w:r>
      <w:r w:rsidR="00E13B25">
        <w:rPr>
          <w:rFonts w:asciiTheme="majorBidi" w:hAnsiTheme="majorBidi" w:cstheme="majorBidi"/>
          <w:color w:val="000000"/>
        </w:rPr>
        <w:t>2</w:t>
      </w:r>
      <w:r w:rsidRPr="004A6CCC">
        <w:rPr>
          <w:rFonts w:asciiTheme="majorBidi" w:hAnsiTheme="majorBidi" w:cstheme="majorBidi"/>
          <w:color w:val="000000"/>
        </w:rPr>
        <w:t>]</w:t>
      </w:r>
      <w:r w:rsidR="006D670D">
        <w:rPr>
          <w:rFonts w:asciiTheme="majorBidi" w:hAnsiTheme="majorBidi" w:cstheme="majorBidi"/>
          <w:color w:val="000000"/>
        </w:rPr>
        <w:t> </w:t>
      </w:r>
      <w:r w:rsidR="00C10CF1">
        <w:rPr>
          <w:rFonts w:asciiTheme="majorBidi" w:hAnsiTheme="majorBidi" w:cstheme="majorBidi"/>
          <w:color w:val="000000"/>
        </w:rPr>
        <w:t xml:space="preserve">Partiju finansēšanas likuma </w:t>
      </w:r>
      <w:r w:rsidR="00D13EF3">
        <w:rPr>
          <w:rFonts w:asciiTheme="majorBidi" w:hAnsiTheme="majorBidi" w:cstheme="majorBidi"/>
          <w:color w:val="000000"/>
        </w:rPr>
        <w:t xml:space="preserve">2.panta trešā daļa </w:t>
      </w:r>
      <w:r w:rsidR="008D790F">
        <w:rPr>
          <w:rFonts w:asciiTheme="majorBidi" w:hAnsiTheme="majorBidi" w:cstheme="majorBidi"/>
          <w:color w:val="000000"/>
        </w:rPr>
        <w:t xml:space="preserve">skaidri </w:t>
      </w:r>
      <w:r w:rsidR="000713A8">
        <w:rPr>
          <w:rFonts w:asciiTheme="majorBidi" w:hAnsiTheme="majorBidi" w:cstheme="majorBidi"/>
          <w:color w:val="000000"/>
        </w:rPr>
        <w:t xml:space="preserve">nosaka </w:t>
      </w:r>
      <w:r w:rsidR="008D790F">
        <w:rPr>
          <w:rFonts w:asciiTheme="majorBidi" w:hAnsiTheme="majorBidi" w:cstheme="majorBidi"/>
          <w:color w:val="000000"/>
        </w:rPr>
        <w:t>gan fizisk</w:t>
      </w:r>
      <w:r w:rsidR="00F870BD">
        <w:rPr>
          <w:rFonts w:asciiTheme="majorBidi" w:hAnsiTheme="majorBidi" w:cstheme="majorBidi"/>
          <w:color w:val="000000"/>
        </w:rPr>
        <w:t>ā</w:t>
      </w:r>
      <w:r w:rsidR="008D790F">
        <w:rPr>
          <w:rFonts w:asciiTheme="majorBidi" w:hAnsiTheme="majorBidi" w:cstheme="majorBidi"/>
          <w:color w:val="000000"/>
        </w:rPr>
        <w:t>s personas ienākumu</w:t>
      </w:r>
      <w:r w:rsidR="000C6601">
        <w:rPr>
          <w:rFonts w:asciiTheme="majorBidi" w:hAnsiTheme="majorBidi" w:cstheme="majorBidi"/>
          <w:color w:val="000000"/>
        </w:rPr>
        <w:t>, ko drīkst izman</w:t>
      </w:r>
      <w:r w:rsidR="002225E9">
        <w:rPr>
          <w:rFonts w:asciiTheme="majorBidi" w:hAnsiTheme="majorBidi" w:cstheme="majorBidi"/>
          <w:color w:val="000000"/>
        </w:rPr>
        <w:t>t</w:t>
      </w:r>
      <w:r w:rsidR="000C6601">
        <w:rPr>
          <w:rFonts w:asciiTheme="majorBidi" w:hAnsiTheme="majorBidi" w:cstheme="majorBidi"/>
          <w:color w:val="000000"/>
        </w:rPr>
        <w:t>ot ziedojumu veikšanai politiskajai partijai, iegūšanas termiņa ierobežojumu (iepriekšējā kalendārajā gadā gūti)</w:t>
      </w:r>
      <w:r w:rsidR="00A1755E">
        <w:rPr>
          <w:rFonts w:asciiTheme="majorBidi" w:hAnsiTheme="majorBidi" w:cstheme="majorBidi"/>
          <w:color w:val="000000"/>
        </w:rPr>
        <w:t>, gan arī šo iepriekšējā kalendārajā gadā fizisk</w:t>
      </w:r>
      <w:r w:rsidR="00F90A9D">
        <w:rPr>
          <w:rFonts w:asciiTheme="majorBidi" w:hAnsiTheme="majorBidi" w:cstheme="majorBidi"/>
          <w:color w:val="000000"/>
        </w:rPr>
        <w:t>ā</w:t>
      </w:r>
      <w:r w:rsidR="00A1755E">
        <w:rPr>
          <w:rFonts w:asciiTheme="majorBidi" w:hAnsiTheme="majorBidi" w:cstheme="majorBidi"/>
          <w:color w:val="000000"/>
        </w:rPr>
        <w:t>s personas gūto ienākumu maksimālo robežu, ko persona var tiesiski izmantot ziedojumiem politiskajai partijai – 30 procenti no iepriekšējā kalendārajā gadā gūtajiem ienākumiem</w:t>
      </w:r>
      <w:r w:rsidRPr="004A6CCC">
        <w:rPr>
          <w:rFonts w:asciiTheme="majorBidi" w:hAnsiTheme="majorBidi" w:cstheme="majorBidi"/>
          <w:color w:val="000000"/>
        </w:rPr>
        <w:t xml:space="preserve">. </w:t>
      </w:r>
    </w:p>
    <w:p w14:paraId="2B48BCE2" w14:textId="07C74EE8" w:rsidR="0005206D" w:rsidRDefault="0005206D" w:rsidP="006A357F">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4A6CCC">
        <w:rPr>
          <w:rFonts w:asciiTheme="majorBidi" w:hAnsiTheme="majorBidi" w:cstheme="majorBidi"/>
          <w:color w:val="000000"/>
        </w:rPr>
        <w:t>[</w:t>
      </w:r>
      <w:r w:rsidR="0051281D">
        <w:rPr>
          <w:rFonts w:asciiTheme="majorBidi" w:hAnsiTheme="majorBidi" w:cstheme="majorBidi"/>
          <w:color w:val="000000"/>
        </w:rPr>
        <w:t>2</w:t>
      </w:r>
      <w:r w:rsidR="00737F01">
        <w:rPr>
          <w:rFonts w:asciiTheme="majorBidi" w:hAnsiTheme="majorBidi" w:cstheme="majorBidi"/>
          <w:color w:val="000000"/>
        </w:rPr>
        <w:t>.</w:t>
      </w:r>
      <w:r w:rsidR="00E13B25">
        <w:rPr>
          <w:rFonts w:asciiTheme="majorBidi" w:hAnsiTheme="majorBidi" w:cstheme="majorBidi"/>
          <w:color w:val="000000"/>
        </w:rPr>
        <w:t>3</w:t>
      </w:r>
      <w:r w:rsidRPr="004A6CCC">
        <w:rPr>
          <w:rFonts w:asciiTheme="majorBidi" w:hAnsiTheme="majorBidi" w:cstheme="majorBidi"/>
          <w:color w:val="000000"/>
        </w:rPr>
        <w:t>]</w:t>
      </w:r>
      <w:r w:rsidR="006D670D">
        <w:rPr>
          <w:rFonts w:asciiTheme="majorBidi" w:hAnsiTheme="majorBidi" w:cstheme="majorBidi"/>
          <w:color w:val="000000"/>
        </w:rPr>
        <w:t> </w:t>
      </w:r>
      <w:r w:rsidR="002251E0">
        <w:rPr>
          <w:rFonts w:asciiTheme="majorBidi" w:hAnsiTheme="majorBidi" w:cstheme="majorBidi"/>
        </w:rPr>
        <w:t xml:space="preserve">Nav pamatots pieteicējas uzskats, ka tiesību norma neierobežo fizisko personu ienākumu gūšanas periodu. </w:t>
      </w:r>
      <w:r w:rsidR="0002648C">
        <w:rPr>
          <w:rFonts w:asciiTheme="majorBidi" w:hAnsiTheme="majorBidi" w:cstheme="majorBidi"/>
          <w:color w:val="000000"/>
        </w:rPr>
        <w:t xml:space="preserve">No </w:t>
      </w:r>
      <w:r w:rsidR="00F34E4B">
        <w:rPr>
          <w:rFonts w:asciiTheme="majorBidi" w:hAnsiTheme="majorBidi" w:cstheme="majorBidi"/>
          <w:color w:val="000000"/>
        </w:rPr>
        <w:t xml:space="preserve">2017.gada </w:t>
      </w:r>
      <w:r w:rsidR="004958E2">
        <w:rPr>
          <w:rFonts w:asciiTheme="majorBidi" w:hAnsiTheme="majorBidi" w:cstheme="majorBidi"/>
          <w:color w:val="000000"/>
        </w:rPr>
        <w:t xml:space="preserve">26.oktobra grozījumu Partiju finansēšanas likumā anotācijas izriet likumdevēja mērķis pieļaut ne tikai to, ka fiziskā persona veic ziedojumu ne vairāk </w:t>
      </w:r>
      <w:r w:rsidR="00DE460C">
        <w:rPr>
          <w:rFonts w:asciiTheme="majorBidi" w:hAnsiTheme="majorBidi" w:cstheme="majorBidi"/>
          <w:color w:val="000000"/>
        </w:rPr>
        <w:t>kā 30 procentus no tās gūtajiem ienākumiem, kas turklāt nav citas personas aizdevums, bet arī to, ka ziedojums veicams konkrēti no iepriekšējā kalendārajā gadā fiziskās personas deklarētajiem ienākumiem</w:t>
      </w:r>
      <w:r w:rsidRPr="00D2745C">
        <w:rPr>
          <w:rFonts w:asciiTheme="majorBidi" w:hAnsiTheme="majorBidi" w:cstheme="majorBidi"/>
        </w:rPr>
        <w:t>.</w:t>
      </w:r>
      <w:r w:rsidR="00AB32E6">
        <w:rPr>
          <w:rFonts w:asciiTheme="majorBidi" w:hAnsiTheme="majorBidi" w:cstheme="majorBidi"/>
        </w:rPr>
        <w:t xml:space="preserve"> Izņēmumi no šā principa nav paredzēti ne konkrētajā Partiju finansēšanas likuma normā, ne citās ziedojumus regulējošās tiesību normās, kā arī neizriet no likumdevēja apsvērumiem.</w:t>
      </w:r>
    </w:p>
    <w:p w14:paraId="71554905" w14:textId="6E0E7FE3" w:rsidR="00030733" w:rsidRPr="00D2745C" w:rsidRDefault="00030733" w:rsidP="006A357F">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C05E6">
        <w:rPr>
          <w:rFonts w:asciiTheme="majorBidi" w:hAnsiTheme="majorBidi" w:cstheme="majorBidi"/>
          <w:color w:val="000000"/>
        </w:rPr>
        <w:t>[</w:t>
      </w:r>
      <w:r>
        <w:rPr>
          <w:rFonts w:asciiTheme="majorBidi" w:hAnsiTheme="majorBidi" w:cstheme="majorBidi"/>
          <w:color w:val="000000"/>
        </w:rPr>
        <w:t>2.</w:t>
      </w:r>
      <w:r w:rsidR="00E13B25">
        <w:rPr>
          <w:rFonts w:asciiTheme="majorBidi" w:hAnsiTheme="majorBidi" w:cstheme="majorBidi"/>
          <w:color w:val="000000"/>
        </w:rPr>
        <w:t>4</w:t>
      </w:r>
      <w:r w:rsidRPr="00AC05E6">
        <w:rPr>
          <w:rFonts w:asciiTheme="majorBidi" w:hAnsiTheme="majorBidi" w:cstheme="majorBidi"/>
          <w:color w:val="000000"/>
        </w:rPr>
        <w:t>]</w:t>
      </w:r>
      <w:r w:rsidR="006D670D">
        <w:rPr>
          <w:rFonts w:asciiTheme="majorBidi" w:hAnsiTheme="majorBidi" w:cstheme="majorBidi"/>
          <w:color w:val="000000"/>
        </w:rPr>
        <w:t> </w:t>
      </w:r>
      <w:r w:rsidR="00234E36">
        <w:rPr>
          <w:rFonts w:asciiTheme="majorBidi" w:hAnsiTheme="majorBidi" w:cstheme="majorBidi"/>
        </w:rPr>
        <w:t xml:space="preserve">[pers. A] </w:t>
      </w:r>
      <w:r>
        <w:rPr>
          <w:rFonts w:asciiTheme="majorBidi" w:hAnsiTheme="majorBidi" w:cstheme="majorBidi"/>
          <w:color w:val="000000"/>
        </w:rPr>
        <w:t xml:space="preserve">2018.gada 9.maijā veica dāvinājumu (ziedojumu) pieteicējai 5200 </w:t>
      </w:r>
      <w:r w:rsidRPr="00B51477">
        <w:rPr>
          <w:rFonts w:asciiTheme="majorBidi" w:hAnsiTheme="majorBidi" w:cstheme="majorBidi"/>
          <w:i/>
          <w:iCs/>
          <w:color w:val="000000"/>
        </w:rPr>
        <w:t>euro</w:t>
      </w:r>
      <w:r>
        <w:rPr>
          <w:rFonts w:asciiTheme="majorBidi" w:hAnsiTheme="majorBidi" w:cstheme="majorBidi"/>
          <w:color w:val="000000"/>
        </w:rPr>
        <w:t xml:space="preserve">. </w:t>
      </w:r>
      <w:r w:rsidR="00E13B25">
        <w:rPr>
          <w:rFonts w:asciiTheme="majorBidi" w:hAnsiTheme="majorBidi" w:cstheme="majorBidi"/>
          <w:color w:val="000000"/>
        </w:rPr>
        <w:t xml:space="preserve">Lietā nav pierādījumu, ka šī summa būtu ziedota no </w:t>
      </w:r>
      <w:r w:rsidR="00234E36">
        <w:rPr>
          <w:rFonts w:asciiTheme="majorBidi" w:hAnsiTheme="majorBidi" w:cstheme="majorBidi"/>
        </w:rPr>
        <w:t xml:space="preserve">[pers. A] </w:t>
      </w:r>
      <w:r w:rsidR="00E13B25">
        <w:rPr>
          <w:rFonts w:asciiTheme="majorBidi" w:hAnsiTheme="majorBidi" w:cstheme="majorBidi"/>
          <w:color w:val="000000"/>
        </w:rPr>
        <w:t xml:space="preserve">legālajiem 2017.gadā gūtajiem ienākumiem. </w:t>
      </w:r>
      <w:r w:rsidR="00234E36">
        <w:rPr>
          <w:rFonts w:asciiTheme="majorBidi" w:hAnsiTheme="majorBidi" w:cstheme="majorBidi"/>
        </w:rPr>
        <w:t>[pers. A]</w:t>
      </w:r>
      <w:r w:rsidR="00E13B25">
        <w:rPr>
          <w:rFonts w:asciiTheme="majorBidi" w:hAnsiTheme="majorBidi" w:cstheme="majorBidi"/>
          <w:color w:val="000000"/>
        </w:rPr>
        <w:t xml:space="preserve"> 2021.gada 6.oktobrī sniegtajā liecībā norādījis, ka 5200 </w:t>
      </w:r>
      <w:r w:rsidR="00E13B25" w:rsidRPr="00F0052B">
        <w:rPr>
          <w:rFonts w:asciiTheme="majorBidi" w:hAnsiTheme="majorBidi" w:cstheme="majorBidi"/>
          <w:i/>
          <w:iCs/>
          <w:color w:val="000000"/>
        </w:rPr>
        <w:lastRenderedPageBreak/>
        <w:t>euro</w:t>
      </w:r>
      <w:r w:rsidR="00E13B25">
        <w:rPr>
          <w:rFonts w:asciiTheme="majorBidi" w:hAnsiTheme="majorBidi" w:cstheme="majorBidi"/>
          <w:color w:val="000000"/>
        </w:rPr>
        <w:t>, kurus viņš 2018.gada 8.maijā ieskaitījis savā bankas kontā un nākamajā dienā pārskaitījis kā ziedojumu pieteicējai,</w:t>
      </w:r>
      <w:r w:rsidR="00637487">
        <w:rPr>
          <w:rFonts w:asciiTheme="majorBidi" w:hAnsiTheme="majorBidi" w:cstheme="majorBidi"/>
          <w:color w:val="000000"/>
        </w:rPr>
        <w:t xml:space="preserve"> gūti 2012.gadā, kad viņš strādāja Baltkrievijā un ieveda Latvijā ap 4000 </w:t>
      </w:r>
      <w:r w:rsidR="00637487" w:rsidRPr="00F0052B">
        <w:rPr>
          <w:rFonts w:asciiTheme="majorBidi" w:hAnsiTheme="majorBidi" w:cstheme="majorBidi"/>
          <w:i/>
          <w:iCs/>
          <w:color w:val="000000"/>
        </w:rPr>
        <w:t>euro</w:t>
      </w:r>
      <w:r w:rsidR="00637487">
        <w:rPr>
          <w:rFonts w:asciiTheme="majorBidi" w:hAnsiTheme="majorBidi" w:cstheme="majorBidi"/>
          <w:color w:val="000000"/>
        </w:rPr>
        <w:t>, kā arī no brāļa ikmēneša aizdevumiem 300</w:t>
      </w:r>
      <w:r w:rsidR="00B75E55">
        <w:rPr>
          <w:rFonts w:asciiTheme="majorBidi" w:hAnsiTheme="majorBidi" w:cstheme="majorBidi"/>
        </w:rPr>
        <w:noBreakHyphen/>
      </w:r>
      <w:r w:rsidR="00637487">
        <w:rPr>
          <w:rFonts w:asciiTheme="majorBidi" w:hAnsiTheme="majorBidi" w:cstheme="majorBidi"/>
          <w:color w:val="000000"/>
        </w:rPr>
        <w:t>500</w:t>
      </w:r>
      <w:r w:rsidR="00973A9E">
        <w:rPr>
          <w:rFonts w:asciiTheme="majorBidi" w:hAnsiTheme="majorBidi" w:cstheme="majorBidi"/>
          <w:color w:val="000000"/>
        </w:rPr>
        <w:t> </w:t>
      </w:r>
      <w:r w:rsidR="00637487" w:rsidRPr="00F0052B">
        <w:rPr>
          <w:rFonts w:asciiTheme="majorBidi" w:hAnsiTheme="majorBidi" w:cstheme="majorBidi"/>
          <w:i/>
          <w:iCs/>
          <w:color w:val="000000"/>
        </w:rPr>
        <w:t>euro</w:t>
      </w:r>
      <w:r w:rsidR="00C11023">
        <w:rPr>
          <w:rFonts w:asciiTheme="majorBidi" w:hAnsiTheme="majorBidi" w:cstheme="majorBidi"/>
          <w:color w:val="000000"/>
        </w:rPr>
        <w:t>. Naudu viņš neglabāja bankā un līdz 2016.gadam skaidrā naudā bija uzkrājis līdz 10</w:t>
      </w:r>
      <w:r w:rsidR="00973A9E">
        <w:rPr>
          <w:rFonts w:asciiTheme="majorBidi" w:hAnsiTheme="majorBidi" w:cstheme="majorBidi"/>
          <w:color w:val="000000"/>
        </w:rPr>
        <w:t> </w:t>
      </w:r>
      <w:r w:rsidR="00C11023">
        <w:rPr>
          <w:rFonts w:asciiTheme="majorBidi" w:hAnsiTheme="majorBidi" w:cstheme="majorBidi"/>
          <w:color w:val="000000"/>
        </w:rPr>
        <w:t>000</w:t>
      </w:r>
      <w:r w:rsidR="00973A9E">
        <w:rPr>
          <w:rFonts w:asciiTheme="majorBidi" w:hAnsiTheme="majorBidi" w:cstheme="majorBidi"/>
          <w:color w:val="000000"/>
        </w:rPr>
        <w:t> </w:t>
      </w:r>
      <w:r w:rsidR="00C11023" w:rsidRPr="00F0052B">
        <w:rPr>
          <w:rFonts w:asciiTheme="majorBidi" w:hAnsiTheme="majorBidi" w:cstheme="majorBidi"/>
          <w:i/>
          <w:iCs/>
          <w:color w:val="000000"/>
        </w:rPr>
        <w:t>euro</w:t>
      </w:r>
      <w:r w:rsidR="00C11023">
        <w:rPr>
          <w:rFonts w:asciiTheme="majorBidi" w:hAnsiTheme="majorBidi" w:cstheme="majorBidi"/>
          <w:color w:val="000000"/>
        </w:rPr>
        <w:t>.</w:t>
      </w:r>
      <w:r w:rsidR="00E13B25">
        <w:rPr>
          <w:rFonts w:asciiTheme="majorBidi" w:hAnsiTheme="majorBidi" w:cstheme="majorBidi"/>
          <w:color w:val="000000"/>
        </w:rPr>
        <w:t xml:space="preserve"> </w:t>
      </w:r>
      <w:r>
        <w:rPr>
          <w:rFonts w:asciiTheme="majorBidi" w:hAnsiTheme="majorBidi" w:cstheme="majorBidi"/>
          <w:color w:val="000000"/>
        </w:rPr>
        <w:t xml:space="preserve"> </w:t>
      </w:r>
    </w:p>
    <w:p w14:paraId="08E68B2B" w14:textId="7B2F859C" w:rsidR="0005206D" w:rsidRDefault="0005206D" w:rsidP="006A357F">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D2745C">
        <w:rPr>
          <w:rFonts w:asciiTheme="majorBidi" w:hAnsiTheme="majorBidi" w:cstheme="majorBidi"/>
        </w:rPr>
        <w:t>[</w:t>
      </w:r>
      <w:r w:rsidR="00F0052B">
        <w:rPr>
          <w:rFonts w:asciiTheme="majorBidi" w:hAnsiTheme="majorBidi" w:cstheme="majorBidi"/>
        </w:rPr>
        <w:t>2</w:t>
      </w:r>
      <w:r w:rsidR="00737F01" w:rsidRPr="00D2745C">
        <w:rPr>
          <w:rFonts w:asciiTheme="majorBidi" w:hAnsiTheme="majorBidi" w:cstheme="majorBidi"/>
        </w:rPr>
        <w:t>.</w:t>
      </w:r>
      <w:r w:rsidR="000C457E" w:rsidRPr="00D2745C">
        <w:rPr>
          <w:rFonts w:asciiTheme="majorBidi" w:hAnsiTheme="majorBidi" w:cstheme="majorBidi"/>
        </w:rPr>
        <w:t>5</w:t>
      </w:r>
      <w:r w:rsidRPr="00D2745C">
        <w:rPr>
          <w:rFonts w:asciiTheme="majorBidi" w:hAnsiTheme="majorBidi" w:cstheme="majorBidi"/>
        </w:rPr>
        <w:t>]</w:t>
      </w:r>
      <w:r w:rsidR="006D670D">
        <w:rPr>
          <w:rFonts w:asciiTheme="majorBidi" w:hAnsiTheme="majorBidi" w:cstheme="majorBidi"/>
        </w:rPr>
        <w:t> </w:t>
      </w:r>
      <w:r w:rsidR="008425B8">
        <w:rPr>
          <w:rFonts w:asciiTheme="majorBidi" w:hAnsiTheme="majorBidi" w:cstheme="majorBidi"/>
        </w:rPr>
        <w:t xml:space="preserve">Birojs, konstatējot, ka </w:t>
      </w:r>
      <w:r w:rsidR="00BF44B0">
        <w:rPr>
          <w:rFonts w:asciiTheme="majorBidi" w:hAnsiTheme="majorBidi" w:cstheme="majorBidi"/>
        </w:rPr>
        <w:t xml:space="preserve">2018.gada </w:t>
      </w:r>
      <w:r w:rsidR="005156BC">
        <w:rPr>
          <w:rFonts w:asciiTheme="majorBidi" w:hAnsiTheme="majorBidi" w:cstheme="majorBidi"/>
        </w:rPr>
        <w:t xml:space="preserve">9.maija </w:t>
      </w:r>
      <w:r w:rsidR="008425B8">
        <w:rPr>
          <w:rFonts w:asciiTheme="majorBidi" w:hAnsiTheme="majorBidi" w:cstheme="majorBidi"/>
        </w:rPr>
        <w:t>ziedojums veikts no līdzekļiem</w:t>
      </w:r>
      <w:r w:rsidR="00BE2688">
        <w:rPr>
          <w:rFonts w:asciiTheme="majorBidi" w:hAnsiTheme="majorBidi" w:cstheme="majorBidi"/>
        </w:rPr>
        <w:t xml:space="preserve">, kas iegūti pirms 2017.gada janvāra, </w:t>
      </w:r>
      <w:r w:rsidR="00503E6D">
        <w:rPr>
          <w:rFonts w:asciiTheme="majorBidi" w:hAnsiTheme="majorBidi" w:cstheme="majorBidi"/>
        </w:rPr>
        <w:t xml:space="preserve">pareizi ir piemērojis Partiju finansēšanas likuma normas un </w:t>
      </w:r>
      <w:r w:rsidR="00BE2688">
        <w:rPr>
          <w:rFonts w:asciiTheme="majorBidi" w:hAnsiTheme="majorBidi" w:cstheme="majorBidi"/>
        </w:rPr>
        <w:t>pamatoti pieņēmis lēmumu par šo līdzekļu ieskaitīšanu valsts budžetā</w:t>
      </w:r>
      <w:r w:rsidRPr="004A6CCC">
        <w:rPr>
          <w:rFonts w:asciiTheme="majorBidi" w:hAnsiTheme="majorBidi" w:cstheme="majorBidi"/>
          <w:color w:val="000000"/>
        </w:rPr>
        <w:t>.</w:t>
      </w:r>
      <w:r w:rsidR="004357EE">
        <w:rPr>
          <w:rFonts w:asciiTheme="majorBidi" w:hAnsiTheme="majorBidi" w:cstheme="majorBidi"/>
          <w:color w:val="000000"/>
        </w:rPr>
        <w:t xml:space="preserve"> </w:t>
      </w:r>
    </w:p>
    <w:p w14:paraId="261D34B4" w14:textId="69259C4B" w:rsidR="0005206D" w:rsidRDefault="00AF0AA2" w:rsidP="006A357F">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Pr>
          <w:rFonts w:asciiTheme="majorBidi" w:hAnsiTheme="majorBidi" w:cstheme="majorBidi"/>
          <w:color w:val="000000"/>
        </w:rPr>
        <w:t>[</w:t>
      </w:r>
      <w:r w:rsidR="001B0317">
        <w:rPr>
          <w:rFonts w:asciiTheme="majorBidi" w:hAnsiTheme="majorBidi" w:cstheme="majorBidi"/>
          <w:color w:val="000000"/>
        </w:rPr>
        <w:t>2</w:t>
      </w:r>
      <w:r w:rsidR="006D670D">
        <w:rPr>
          <w:rFonts w:asciiTheme="majorBidi" w:hAnsiTheme="majorBidi" w:cstheme="majorBidi"/>
          <w:color w:val="000000"/>
        </w:rPr>
        <w:t>.</w:t>
      </w:r>
      <w:r>
        <w:rPr>
          <w:rFonts w:asciiTheme="majorBidi" w:hAnsiTheme="majorBidi" w:cstheme="majorBidi"/>
          <w:color w:val="000000"/>
        </w:rPr>
        <w:t>6]</w:t>
      </w:r>
      <w:r w:rsidR="006D670D">
        <w:rPr>
          <w:rFonts w:asciiTheme="majorBidi" w:hAnsiTheme="majorBidi" w:cstheme="majorBidi"/>
          <w:color w:val="000000"/>
        </w:rPr>
        <w:t> </w:t>
      </w:r>
      <w:r w:rsidR="004B6084">
        <w:rPr>
          <w:rFonts w:asciiTheme="majorBidi" w:hAnsiTheme="majorBidi" w:cstheme="majorBidi"/>
          <w:color w:val="000000"/>
        </w:rPr>
        <w:t>Pieteicējas situācija nav uzskatāma par netipisku jeb izņēmumu, kad iestādei būtu pamats atkāpties no pienākuma izdot obligāto administratīvo aktu par līdzekļu ieskaitīšanu valsts budžetā</w:t>
      </w:r>
      <w:r w:rsidR="0005206D" w:rsidRPr="00AC05E6">
        <w:rPr>
          <w:rFonts w:asciiTheme="majorBidi" w:hAnsiTheme="majorBidi" w:cstheme="majorBidi"/>
          <w:color w:val="000000"/>
        </w:rPr>
        <w:t>.</w:t>
      </w:r>
    </w:p>
    <w:p w14:paraId="4E98FC51" w14:textId="7B34924E" w:rsidR="0005206D" w:rsidRDefault="0005206D" w:rsidP="006A357F">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4A6CCC">
        <w:rPr>
          <w:rFonts w:asciiTheme="majorBidi" w:hAnsiTheme="majorBidi" w:cstheme="majorBidi"/>
          <w:color w:val="000000"/>
        </w:rPr>
        <w:t>[</w:t>
      </w:r>
      <w:r w:rsidR="000A7C3D">
        <w:rPr>
          <w:rFonts w:asciiTheme="majorBidi" w:hAnsiTheme="majorBidi" w:cstheme="majorBidi"/>
          <w:color w:val="000000"/>
        </w:rPr>
        <w:t>2</w:t>
      </w:r>
      <w:r w:rsidR="00737F01">
        <w:rPr>
          <w:rFonts w:asciiTheme="majorBidi" w:hAnsiTheme="majorBidi" w:cstheme="majorBidi"/>
          <w:color w:val="000000"/>
        </w:rPr>
        <w:t>.</w:t>
      </w:r>
      <w:r w:rsidR="00AF0AA2">
        <w:rPr>
          <w:rFonts w:asciiTheme="majorBidi" w:hAnsiTheme="majorBidi" w:cstheme="majorBidi"/>
          <w:color w:val="000000"/>
        </w:rPr>
        <w:t>7</w:t>
      </w:r>
      <w:r w:rsidRPr="004A6CCC">
        <w:rPr>
          <w:rFonts w:asciiTheme="majorBidi" w:hAnsiTheme="majorBidi" w:cstheme="majorBidi"/>
          <w:color w:val="000000"/>
        </w:rPr>
        <w:t>]</w:t>
      </w:r>
      <w:r w:rsidR="006D670D">
        <w:rPr>
          <w:rFonts w:asciiTheme="majorBidi" w:hAnsiTheme="majorBidi" w:cstheme="majorBidi"/>
          <w:color w:val="000000"/>
        </w:rPr>
        <w:t> </w:t>
      </w:r>
      <w:r w:rsidR="008D5C6B">
        <w:rPr>
          <w:rFonts w:asciiTheme="majorBidi" w:hAnsiTheme="majorBidi" w:cstheme="majorBidi"/>
          <w:color w:val="000000"/>
        </w:rPr>
        <w:t xml:space="preserve">Pieteicējas arguments, ka </w:t>
      </w:r>
      <w:r w:rsidR="000A7C3D">
        <w:rPr>
          <w:rFonts w:asciiTheme="majorBidi" w:hAnsiTheme="majorBidi" w:cstheme="majorBidi"/>
          <w:color w:val="000000"/>
        </w:rPr>
        <w:t xml:space="preserve">Partiju finansēšanas likuma </w:t>
      </w:r>
      <w:r w:rsidR="008D5C6B">
        <w:rPr>
          <w:rFonts w:asciiTheme="majorBidi" w:hAnsiTheme="majorBidi" w:cstheme="majorBidi"/>
          <w:color w:val="000000"/>
        </w:rPr>
        <w:t>2.panta trešā daļa uzliek fiziskai personai nesamērīgus pienākumus, nav pamatots.</w:t>
      </w:r>
    </w:p>
    <w:p w14:paraId="07B4ADE9" w14:textId="77777777" w:rsidR="006D675C" w:rsidRPr="001A2AA5" w:rsidRDefault="006D675C" w:rsidP="006A357F">
      <w:pPr>
        <w:pStyle w:val="NormalWeb"/>
        <w:shd w:val="clear" w:color="auto" w:fill="FFFFFF"/>
        <w:spacing w:before="0" w:beforeAutospacing="0" w:after="0" w:afterAutospacing="0" w:line="276" w:lineRule="auto"/>
        <w:ind w:firstLine="720"/>
        <w:jc w:val="both"/>
        <w:rPr>
          <w:shd w:val="clear" w:color="auto" w:fill="FFFFFF"/>
        </w:rPr>
      </w:pPr>
    </w:p>
    <w:p w14:paraId="541F936C" w14:textId="4AAE7AF1" w:rsidR="0005206D" w:rsidRDefault="00723225" w:rsidP="006A357F">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1A2AA5">
        <w:rPr>
          <w:shd w:val="clear" w:color="auto" w:fill="FFFFFF"/>
        </w:rPr>
        <w:t>[</w:t>
      </w:r>
      <w:r w:rsidR="00F95EC1">
        <w:rPr>
          <w:shd w:val="clear" w:color="auto" w:fill="FFFFFF"/>
        </w:rPr>
        <w:t>3</w:t>
      </w:r>
      <w:r w:rsidRPr="001A2AA5">
        <w:rPr>
          <w:shd w:val="clear" w:color="auto" w:fill="FFFFFF"/>
        </w:rPr>
        <w:t>]</w:t>
      </w:r>
      <w:r w:rsidR="00A92865" w:rsidRPr="001A2AA5">
        <w:rPr>
          <w:shd w:val="clear" w:color="auto" w:fill="FFFFFF"/>
        </w:rPr>
        <w:t> </w:t>
      </w:r>
      <w:r w:rsidR="0005206D" w:rsidRPr="00003699">
        <w:rPr>
          <w:rFonts w:asciiTheme="majorBidi" w:hAnsiTheme="majorBidi" w:cstheme="majorBidi"/>
          <w:color w:val="000000"/>
        </w:rPr>
        <w:t>Pieteicēj</w:t>
      </w:r>
      <w:r w:rsidR="00452DD6">
        <w:rPr>
          <w:rFonts w:asciiTheme="majorBidi" w:hAnsiTheme="majorBidi" w:cstheme="majorBidi"/>
          <w:color w:val="000000"/>
        </w:rPr>
        <w:t>a</w:t>
      </w:r>
      <w:r w:rsidR="0005206D" w:rsidRPr="00003699">
        <w:rPr>
          <w:rFonts w:asciiTheme="majorBidi" w:hAnsiTheme="majorBidi" w:cstheme="majorBidi"/>
          <w:color w:val="000000"/>
        </w:rPr>
        <w:t xml:space="preserve"> par apgabaltiesas spriedumu iesniedza kasācijas sūdzību</w:t>
      </w:r>
      <w:r w:rsidR="00FB04E8">
        <w:rPr>
          <w:rFonts w:asciiTheme="majorBidi" w:hAnsiTheme="majorBidi" w:cstheme="majorBidi"/>
          <w:color w:val="000000"/>
        </w:rPr>
        <w:t>;</w:t>
      </w:r>
      <w:r w:rsidR="00DD6BBF">
        <w:rPr>
          <w:rFonts w:asciiTheme="majorBidi" w:hAnsiTheme="majorBidi" w:cstheme="majorBidi"/>
          <w:color w:val="000000"/>
        </w:rPr>
        <w:t xml:space="preserve"> </w:t>
      </w:r>
      <w:r w:rsidR="00AE6680">
        <w:rPr>
          <w:rFonts w:asciiTheme="majorBidi" w:hAnsiTheme="majorBidi" w:cstheme="majorBidi"/>
          <w:color w:val="000000"/>
        </w:rPr>
        <w:t>tajā</w:t>
      </w:r>
      <w:r w:rsidR="0044795A">
        <w:rPr>
          <w:rFonts w:asciiTheme="majorBidi" w:hAnsiTheme="majorBidi" w:cstheme="majorBidi"/>
          <w:color w:val="000000"/>
        </w:rPr>
        <w:t xml:space="preserve"> </w:t>
      </w:r>
      <w:r w:rsidR="000713A8">
        <w:rPr>
          <w:rFonts w:asciiTheme="majorBidi" w:hAnsiTheme="majorBidi" w:cstheme="majorBidi"/>
          <w:color w:val="000000"/>
        </w:rPr>
        <w:t>norādīti</w:t>
      </w:r>
      <w:r w:rsidR="000713A8" w:rsidRPr="00003699">
        <w:rPr>
          <w:rFonts w:asciiTheme="majorBidi" w:hAnsiTheme="majorBidi" w:cstheme="majorBidi"/>
          <w:color w:val="000000"/>
        </w:rPr>
        <w:t xml:space="preserve"> </w:t>
      </w:r>
      <w:r w:rsidR="0005206D" w:rsidRPr="00003699">
        <w:rPr>
          <w:rFonts w:asciiTheme="majorBidi" w:hAnsiTheme="majorBidi" w:cstheme="majorBidi"/>
          <w:color w:val="000000"/>
        </w:rPr>
        <w:t xml:space="preserve">turpmāk </w:t>
      </w:r>
      <w:r w:rsidR="00A96211" w:rsidRPr="00003699">
        <w:rPr>
          <w:rFonts w:asciiTheme="majorBidi" w:hAnsiTheme="majorBidi" w:cstheme="majorBidi"/>
          <w:color w:val="000000"/>
        </w:rPr>
        <w:t>minēt</w:t>
      </w:r>
      <w:r w:rsidR="000713A8">
        <w:rPr>
          <w:rFonts w:asciiTheme="majorBidi" w:hAnsiTheme="majorBidi" w:cstheme="majorBidi"/>
          <w:color w:val="000000"/>
        </w:rPr>
        <w:t>ie</w:t>
      </w:r>
      <w:r w:rsidR="00A96211" w:rsidRPr="00003699">
        <w:rPr>
          <w:rFonts w:asciiTheme="majorBidi" w:hAnsiTheme="majorBidi" w:cstheme="majorBidi"/>
          <w:color w:val="000000"/>
        </w:rPr>
        <w:t xml:space="preserve"> </w:t>
      </w:r>
      <w:r w:rsidR="0005206D" w:rsidRPr="00003699">
        <w:rPr>
          <w:rFonts w:asciiTheme="majorBidi" w:hAnsiTheme="majorBidi" w:cstheme="majorBidi"/>
          <w:color w:val="000000"/>
        </w:rPr>
        <w:t>argument</w:t>
      </w:r>
      <w:r w:rsidR="000713A8">
        <w:rPr>
          <w:rFonts w:asciiTheme="majorBidi" w:hAnsiTheme="majorBidi" w:cstheme="majorBidi"/>
          <w:color w:val="000000"/>
        </w:rPr>
        <w:t>i</w:t>
      </w:r>
      <w:r w:rsidR="0005206D" w:rsidRPr="00003699">
        <w:rPr>
          <w:rFonts w:asciiTheme="majorBidi" w:hAnsiTheme="majorBidi" w:cstheme="majorBidi"/>
          <w:color w:val="000000"/>
        </w:rPr>
        <w:t xml:space="preserve">. </w:t>
      </w:r>
    </w:p>
    <w:p w14:paraId="098E2C65" w14:textId="2818A588" w:rsidR="0005206D" w:rsidRDefault="0005206D" w:rsidP="006A357F">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003699">
        <w:rPr>
          <w:rFonts w:asciiTheme="majorBidi" w:hAnsiTheme="majorBidi" w:cstheme="majorBidi"/>
          <w:color w:val="000000"/>
        </w:rPr>
        <w:t>[</w:t>
      </w:r>
      <w:r w:rsidR="00100212">
        <w:rPr>
          <w:rFonts w:asciiTheme="majorBidi" w:hAnsiTheme="majorBidi" w:cstheme="majorBidi"/>
          <w:color w:val="000000"/>
        </w:rPr>
        <w:t>3</w:t>
      </w:r>
      <w:r w:rsidR="00737F01">
        <w:rPr>
          <w:rFonts w:asciiTheme="majorBidi" w:hAnsiTheme="majorBidi" w:cstheme="majorBidi"/>
          <w:color w:val="000000"/>
        </w:rPr>
        <w:t>.1</w:t>
      </w:r>
      <w:r w:rsidRPr="00003699">
        <w:rPr>
          <w:rFonts w:asciiTheme="majorBidi" w:hAnsiTheme="majorBidi" w:cstheme="majorBidi"/>
          <w:color w:val="000000"/>
        </w:rPr>
        <w:t>]</w:t>
      </w:r>
      <w:r>
        <w:rPr>
          <w:rFonts w:asciiTheme="majorBidi" w:hAnsiTheme="majorBidi" w:cstheme="majorBidi"/>
          <w:color w:val="000000"/>
        </w:rPr>
        <w:t> </w:t>
      </w:r>
      <w:r w:rsidRPr="00003699">
        <w:rPr>
          <w:rFonts w:asciiTheme="majorBidi" w:hAnsiTheme="majorBidi" w:cstheme="majorBidi"/>
          <w:color w:val="000000"/>
        </w:rPr>
        <w:t xml:space="preserve">Spriedumā </w:t>
      </w:r>
      <w:r w:rsidR="00586CF0">
        <w:rPr>
          <w:rFonts w:asciiTheme="majorBidi" w:hAnsiTheme="majorBidi" w:cstheme="majorBidi"/>
          <w:color w:val="000000"/>
        </w:rPr>
        <w:t>nepareizi interpretēta un piemērota Partiju finansēšanas likuma 2.panta trešā daļa</w:t>
      </w:r>
      <w:r w:rsidRPr="00003699">
        <w:rPr>
          <w:rFonts w:asciiTheme="majorBidi" w:hAnsiTheme="majorBidi" w:cstheme="majorBidi"/>
          <w:color w:val="000000"/>
        </w:rPr>
        <w:t>.</w:t>
      </w:r>
      <w:r w:rsidR="004D4D81">
        <w:rPr>
          <w:rFonts w:asciiTheme="majorBidi" w:hAnsiTheme="majorBidi" w:cstheme="majorBidi"/>
          <w:color w:val="000000"/>
        </w:rPr>
        <w:t xml:space="preserve"> Pieteicēja</w:t>
      </w:r>
      <w:r w:rsidR="002939E5">
        <w:rPr>
          <w:rFonts w:asciiTheme="majorBidi" w:hAnsiTheme="majorBidi" w:cstheme="majorBidi"/>
          <w:color w:val="000000"/>
        </w:rPr>
        <w:t xml:space="preserve"> 2023.gada 4.oktobrī saņēmusi Saeimas Juridiskā biroja atbildi, no kuras izriet, ka Saeimas Juridiskais birojs iepazinies ar 2017.gada 26.oktobra grozījumu Partiju finansēšanas likumā </w:t>
      </w:r>
      <w:r w:rsidR="007B699B">
        <w:rPr>
          <w:rFonts w:asciiTheme="majorBidi" w:hAnsiTheme="majorBidi" w:cstheme="majorBidi"/>
          <w:color w:val="000000"/>
        </w:rPr>
        <w:t xml:space="preserve">izstrādes materiāliem un </w:t>
      </w:r>
      <w:r w:rsidR="00E6193B">
        <w:rPr>
          <w:rFonts w:asciiTheme="majorBidi" w:hAnsiTheme="majorBidi" w:cstheme="majorBidi"/>
          <w:color w:val="000000"/>
        </w:rPr>
        <w:t>nav konstatējis</w:t>
      </w:r>
      <w:r w:rsidR="007B699B">
        <w:rPr>
          <w:rFonts w:asciiTheme="majorBidi" w:hAnsiTheme="majorBidi" w:cstheme="majorBidi"/>
          <w:color w:val="000000"/>
        </w:rPr>
        <w:t>, ka Partiju finansēšanas likuma 2.panta trešā daļa</w:t>
      </w:r>
      <w:r w:rsidR="00717CA5">
        <w:rPr>
          <w:rFonts w:asciiTheme="majorBidi" w:hAnsiTheme="majorBidi" w:cstheme="majorBidi"/>
          <w:color w:val="000000"/>
        </w:rPr>
        <w:t xml:space="preserve"> būtu attiecināma tikai uz iepriekšējā gada ienākumiem kā konkrēti iezīmētiem ienākumiem. </w:t>
      </w:r>
      <w:r w:rsidR="001A0613">
        <w:rPr>
          <w:rFonts w:asciiTheme="majorBidi" w:hAnsiTheme="majorBidi" w:cstheme="majorBidi"/>
          <w:color w:val="000000"/>
        </w:rPr>
        <w:t>Saeimas Juridiskā biroja ieskatā</w:t>
      </w:r>
      <w:r w:rsidR="007A360A">
        <w:rPr>
          <w:rFonts w:asciiTheme="majorBidi" w:hAnsiTheme="majorBidi" w:cstheme="majorBidi"/>
          <w:color w:val="000000"/>
        </w:rPr>
        <w:t xml:space="preserve"> šī tiesību norma paredz </w:t>
      </w:r>
      <w:r w:rsidR="0018578F">
        <w:rPr>
          <w:rFonts w:asciiTheme="majorBidi" w:hAnsiTheme="majorBidi" w:cstheme="majorBidi"/>
          <w:color w:val="000000"/>
        </w:rPr>
        <w:t>finansējuma apmēra ierobežojumu</w:t>
      </w:r>
      <w:r w:rsidR="003B2CDD">
        <w:rPr>
          <w:rFonts w:asciiTheme="majorBidi" w:hAnsiTheme="majorBidi" w:cstheme="majorBidi"/>
          <w:color w:val="000000"/>
        </w:rPr>
        <w:t>, bet ne to, ka finansējuma avotam jābūt iepriekšējā gada ienākumiem.</w:t>
      </w:r>
      <w:r w:rsidR="007B699B">
        <w:rPr>
          <w:rFonts w:asciiTheme="majorBidi" w:hAnsiTheme="majorBidi" w:cstheme="majorBidi"/>
          <w:color w:val="000000"/>
        </w:rPr>
        <w:t xml:space="preserve"> </w:t>
      </w:r>
    </w:p>
    <w:p w14:paraId="359CDC63" w14:textId="38F66E7E" w:rsidR="0005206D" w:rsidRDefault="0005206D" w:rsidP="006A357F">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003699">
        <w:rPr>
          <w:rFonts w:asciiTheme="majorBidi" w:hAnsiTheme="majorBidi" w:cstheme="majorBidi"/>
          <w:color w:val="000000"/>
        </w:rPr>
        <w:t>[</w:t>
      </w:r>
      <w:r w:rsidR="00183528">
        <w:rPr>
          <w:rFonts w:asciiTheme="majorBidi" w:hAnsiTheme="majorBidi" w:cstheme="majorBidi"/>
          <w:color w:val="000000"/>
        </w:rPr>
        <w:t>3</w:t>
      </w:r>
      <w:r w:rsidR="00737F01">
        <w:rPr>
          <w:rFonts w:asciiTheme="majorBidi" w:hAnsiTheme="majorBidi" w:cstheme="majorBidi"/>
          <w:color w:val="000000"/>
        </w:rPr>
        <w:t>.</w:t>
      </w:r>
      <w:r w:rsidR="00966A0D">
        <w:rPr>
          <w:rFonts w:asciiTheme="majorBidi" w:hAnsiTheme="majorBidi" w:cstheme="majorBidi"/>
          <w:color w:val="000000"/>
        </w:rPr>
        <w:t>2</w:t>
      </w:r>
      <w:r w:rsidRPr="00003699">
        <w:rPr>
          <w:rFonts w:asciiTheme="majorBidi" w:hAnsiTheme="majorBidi" w:cstheme="majorBidi"/>
          <w:color w:val="000000"/>
        </w:rPr>
        <w:t>]</w:t>
      </w:r>
      <w:r>
        <w:rPr>
          <w:rFonts w:asciiTheme="majorBidi" w:hAnsiTheme="majorBidi" w:cstheme="majorBidi"/>
          <w:color w:val="000000"/>
        </w:rPr>
        <w:t> </w:t>
      </w:r>
      <w:r w:rsidR="00E87544">
        <w:rPr>
          <w:rFonts w:asciiTheme="majorBidi" w:hAnsiTheme="majorBidi" w:cstheme="majorBidi"/>
          <w:color w:val="000000"/>
        </w:rPr>
        <w:t xml:space="preserve">Partiju finansēšanas likuma 2.panta trešā daļa </w:t>
      </w:r>
      <w:r w:rsidR="00072E99">
        <w:rPr>
          <w:rFonts w:asciiTheme="majorBidi" w:hAnsiTheme="majorBidi" w:cstheme="majorBidi"/>
          <w:color w:val="000000"/>
        </w:rPr>
        <w:t xml:space="preserve">atļauj </w:t>
      </w:r>
      <w:r w:rsidR="006C2997">
        <w:rPr>
          <w:rFonts w:asciiTheme="majorBidi" w:hAnsiTheme="majorBidi" w:cstheme="majorBidi"/>
          <w:color w:val="000000"/>
        </w:rPr>
        <w:t>fizisk</w:t>
      </w:r>
      <w:r w:rsidR="006249AD">
        <w:rPr>
          <w:rFonts w:asciiTheme="majorBidi" w:hAnsiTheme="majorBidi" w:cstheme="majorBidi"/>
          <w:color w:val="000000"/>
        </w:rPr>
        <w:t>ai</w:t>
      </w:r>
      <w:r w:rsidR="006C2997">
        <w:rPr>
          <w:rFonts w:asciiTheme="majorBidi" w:hAnsiTheme="majorBidi" w:cstheme="majorBidi"/>
          <w:color w:val="000000"/>
        </w:rPr>
        <w:t xml:space="preserve"> </w:t>
      </w:r>
      <w:r w:rsidR="00072E99">
        <w:rPr>
          <w:rFonts w:asciiTheme="majorBidi" w:hAnsiTheme="majorBidi" w:cstheme="majorBidi"/>
          <w:color w:val="000000"/>
        </w:rPr>
        <w:t>person</w:t>
      </w:r>
      <w:r w:rsidR="006249AD">
        <w:rPr>
          <w:rFonts w:asciiTheme="majorBidi" w:hAnsiTheme="majorBidi" w:cstheme="majorBidi"/>
          <w:color w:val="000000"/>
        </w:rPr>
        <w:t>ai</w:t>
      </w:r>
      <w:r w:rsidR="00072E99">
        <w:rPr>
          <w:rFonts w:asciiTheme="majorBidi" w:hAnsiTheme="majorBidi" w:cstheme="majorBidi"/>
          <w:color w:val="000000"/>
        </w:rPr>
        <w:t xml:space="preserve"> </w:t>
      </w:r>
      <w:r w:rsidR="00E46093">
        <w:rPr>
          <w:rFonts w:asciiTheme="majorBidi" w:hAnsiTheme="majorBidi" w:cstheme="majorBidi"/>
          <w:color w:val="000000"/>
        </w:rPr>
        <w:t>veikt dāvinājumus (ziedojumus</w:t>
      </w:r>
      <w:r w:rsidR="00D605AE">
        <w:rPr>
          <w:rFonts w:asciiTheme="majorBidi" w:hAnsiTheme="majorBidi" w:cstheme="majorBidi"/>
          <w:color w:val="000000"/>
        </w:rPr>
        <w:t xml:space="preserve">) </w:t>
      </w:r>
      <w:r w:rsidR="00AF7D5C">
        <w:rPr>
          <w:rFonts w:asciiTheme="majorBidi" w:hAnsiTheme="majorBidi" w:cstheme="majorBidi"/>
          <w:color w:val="000000"/>
        </w:rPr>
        <w:t xml:space="preserve">no saviem ienākumiem, </w:t>
      </w:r>
      <w:r w:rsidR="00C207AE">
        <w:rPr>
          <w:rFonts w:asciiTheme="majorBidi" w:hAnsiTheme="majorBidi" w:cstheme="majorBidi"/>
          <w:color w:val="000000"/>
        </w:rPr>
        <w:t>vienlaicīgi nosakot</w:t>
      </w:r>
      <w:r w:rsidR="00A37DCF">
        <w:rPr>
          <w:rFonts w:asciiTheme="majorBidi" w:hAnsiTheme="majorBidi" w:cstheme="majorBidi"/>
          <w:color w:val="000000"/>
        </w:rPr>
        <w:t xml:space="preserve"> tikai</w:t>
      </w:r>
      <w:r w:rsidR="00F7477B">
        <w:rPr>
          <w:rFonts w:asciiTheme="majorBidi" w:hAnsiTheme="majorBidi" w:cstheme="majorBidi"/>
          <w:color w:val="000000"/>
        </w:rPr>
        <w:t xml:space="preserve"> to</w:t>
      </w:r>
      <w:r w:rsidR="00C207AE">
        <w:rPr>
          <w:rFonts w:asciiTheme="majorBidi" w:hAnsiTheme="majorBidi" w:cstheme="majorBidi"/>
          <w:color w:val="000000"/>
        </w:rPr>
        <w:t xml:space="preserve">, ka </w:t>
      </w:r>
      <w:r w:rsidR="00B73C7B">
        <w:rPr>
          <w:rFonts w:asciiTheme="majorBidi" w:hAnsiTheme="majorBidi" w:cstheme="majorBidi"/>
          <w:color w:val="000000"/>
        </w:rPr>
        <w:t>dāvinājumu (ziedojumu)</w:t>
      </w:r>
      <w:r w:rsidR="00C207AE">
        <w:rPr>
          <w:rFonts w:asciiTheme="majorBidi" w:hAnsiTheme="majorBidi" w:cstheme="majorBidi"/>
          <w:color w:val="000000"/>
        </w:rPr>
        <w:t xml:space="preserve"> kopējais apmērs nedrīkst pārsniegt 30 procentus no š</w:t>
      </w:r>
      <w:r w:rsidR="006249AD">
        <w:rPr>
          <w:rFonts w:asciiTheme="majorBidi" w:hAnsiTheme="majorBidi" w:cstheme="majorBidi"/>
          <w:color w:val="000000"/>
        </w:rPr>
        <w:t>īs</w:t>
      </w:r>
      <w:r w:rsidR="00C207AE">
        <w:rPr>
          <w:rFonts w:asciiTheme="majorBidi" w:hAnsiTheme="majorBidi" w:cstheme="majorBidi"/>
          <w:color w:val="000000"/>
        </w:rPr>
        <w:t xml:space="preserve"> person</w:t>
      </w:r>
      <w:r w:rsidR="008323F1">
        <w:rPr>
          <w:rFonts w:asciiTheme="majorBidi" w:hAnsiTheme="majorBidi" w:cstheme="majorBidi"/>
          <w:color w:val="000000"/>
        </w:rPr>
        <w:t>a</w:t>
      </w:r>
      <w:r w:rsidR="006249AD">
        <w:rPr>
          <w:rFonts w:asciiTheme="majorBidi" w:hAnsiTheme="majorBidi" w:cstheme="majorBidi"/>
          <w:color w:val="000000"/>
        </w:rPr>
        <w:t>s</w:t>
      </w:r>
      <w:r w:rsidR="00C207AE">
        <w:rPr>
          <w:rFonts w:asciiTheme="majorBidi" w:hAnsiTheme="majorBidi" w:cstheme="majorBidi"/>
          <w:color w:val="000000"/>
        </w:rPr>
        <w:t xml:space="preserve"> iepriekšējā kalendārajā gadā gūtajiem ienākumiem</w:t>
      </w:r>
      <w:r w:rsidRPr="00003699">
        <w:rPr>
          <w:rFonts w:asciiTheme="majorBidi" w:hAnsiTheme="majorBidi" w:cstheme="majorBidi"/>
          <w:color w:val="000000"/>
        </w:rPr>
        <w:t>.</w:t>
      </w:r>
      <w:r w:rsidR="009625DE">
        <w:rPr>
          <w:rFonts w:asciiTheme="majorBidi" w:hAnsiTheme="majorBidi" w:cstheme="majorBidi"/>
          <w:color w:val="000000"/>
        </w:rPr>
        <w:t xml:space="preserve"> Tiesību normu nevar interpretēt tādējādi, ka tā </w:t>
      </w:r>
      <w:r w:rsidR="00CB29BC">
        <w:rPr>
          <w:rFonts w:asciiTheme="majorBidi" w:hAnsiTheme="majorBidi" w:cstheme="majorBidi"/>
          <w:color w:val="000000"/>
        </w:rPr>
        <w:t xml:space="preserve">ļauj </w:t>
      </w:r>
      <w:r w:rsidR="009625DE">
        <w:rPr>
          <w:rFonts w:asciiTheme="majorBidi" w:hAnsiTheme="majorBidi" w:cstheme="majorBidi"/>
          <w:color w:val="000000"/>
        </w:rPr>
        <w:t>fizisk</w:t>
      </w:r>
      <w:r w:rsidR="008323F1">
        <w:rPr>
          <w:rFonts w:asciiTheme="majorBidi" w:hAnsiTheme="majorBidi" w:cstheme="majorBidi"/>
          <w:color w:val="000000"/>
        </w:rPr>
        <w:t>ai</w:t>
      </w:r>
      <w:r w:rsidR="009625DE">
        <w:rPr>
          <w:rFonts w:asciiTheme="majorBidi" w:hAnsiTheme="majorBidi" w:cstheme="majorBidi"/>
          <w:color w:val="000000"/>
        </w:rPr>
        <w:t xml:space="preserve"> person</w:t>
      </w:r>
      <w:r w:rsidR="008323F1">
        <w:rPr>
          <w:rFonts w:asciiTheme="majorBidi" w:hAnsiTheme="majorBidi" w:cstheme="majorBidi"/>
          <w:color w:val="000000"/>
        </w:rPr>
        <w:t>ai</w:t>
      </w:r>
      <w:r w:rsidR="009625DE">
        <w:rPr>
          <w:rFonts w:asciiTheme="majorBidi" w:hAnsiTheme="majorBidi" w:cstheme="majorBidi"/>
          <w:color w:val="000000"/>
        </w:rPr>
        <w:t xml:space="preserve"> veikt ziedojumus tikai no iepriekšējā kalendārajā gadā gūtajiem ienākumiem</w:t>
      </w:r>
      <w:r w:rsidR="00A37DCF">
        <w:rPr>
          <w:rFonts w:asciiTheme="majorBidi" w:hAnsiTheme="majorBidi" w:cstheme="majorBidi"/>
          <w:color w:val="000000"/>
        </w:rPr>
        <w:t>.</w:t>
      </w:r>
      <w:r w:rsidR="00415D70">
        <w:rPr>
          <w:rFonts w:asciiTheme="majorBidi" w:hAnsiTheme="majorBidi" w:cstheme="majorBidi"/>
          <w:color w:val="000000"/>
        </w:rPr>
        <w:t xml:space="preserve"> </w:t>
      </w:r>
    </w:p>
    <w:p w14:paraId="49E20E54" w14:textId="77777777" w:rsidR="00482499" w:rsidRDefault="0005206D" w:rsidP="006A357F">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003699">
        <w:rPr>
          <w:rFonts w:asciiTheme="majorBidi" w:hAnsiTheme="majorBidi" w:cstheme="majorBidi"/>
          <w:color w:val="000000"/>
        </w:rPr>
        <w:t>[</w:t>
      </w:r>
      <w:r w:rsidR="00212B17">
        <w:rPr>
          <w:rFonts w:asciiTheme="majorBidi" w:hAnsiTheme="majorBidi" w:cstheme="majorBidi"/>
          <w:color w:val="000000"/>
        </w:rPr>
        <w:t>3</w:t>
      </w:r>
      <w:r w:rsidR="00737F01">
        <w:rPr>
          <w:rFonts w:asciiTheme="majorBidi" w:hAnsiTheme="majorBidi" w:cstheme="majorBidi"/>
          <w:color w:val="000000"/>
        </w:rPr>
        <w:t>.</w:t>
      </w:r>
      <w:r w:rsidR="00966A0D" w:rsidRPr="007F0ED0">
        <w:rPr>
          <w:rFonts w:asciiTheme="majorBidi" w:hAnsiTheme="majorBidi" w:cstheme="majorBidi"/>
        </w:rPr>
        <w:t>3</w:t>
      </w:r>
      <w:r w:rsidRPr="007F0ED0">
        <w:rPr>
          <w:rFonts w:asciiTheme="majorBidi" w:hAnsiTheme="majorBidi" w:cstheme="majorBidi"/>
        </w:rPr>
        <w:t>] </w:t>
      </w:r>
      <w:r w:rsidR="00262A89">
        <w:rPr>
          <w:rFonts w:asciiTheme="majorBidi" w:hAnsiTheme="majorBidi" w:cstheme="majorBidi"/>
        </w:rPr>
        <w:t>Nav nekāda normatīvajos aktos nost</w:t>
      </w:r>
      <w:r w:rsidR="00451424">
        <w:rPr>
          <w:rFonts w:asciiTheme="majorBidi" w:hAnsiTheme="majorBidi" w:cstheme="majorBidi"/>
        </w:rPr>
        <w:t>iprināta, saprātīga un loģiska pamatojuma aizlieguma</w:t>
      </w:r>
      <w:r w:rsidR="00A61528">
        <w:rPr>
          <w:rFonts w:asciiTheme="majorBidi" w:hAnsiTheme="majorBidi" w:cstheme="majorBidi"/>
        </w:rPr>
        <w:t xml:space="preserve">m veikt dāvinājumu (ziedojumu) </w:t>
      </w:r>
      <w:r w:rsidR="00F12A65">
        <w:rPr>
          <w:rFonts w:asciiTheme="majorBidi" w:hAnsiTheme="majorBidi" w:cstheme="majorBidi"/>
        </w:rPr>
        <w:t xml:space="preserve">politiskajai partijai </w:t>
      </w:r>
      <w:r w:rsidR="002C3D5F">
        <w:rPr>
          <w:rFonts w:asciiTheme="majorBidi" w:hAnsiTheme="majorBidi" w:cstheme="majorBidi"/>
        </w:rPr>
        <w:t>no personas iepriekšējo gadu uzkrājumiem vai tekošajā kalendārajā gadā gūtajiem ienākumiem</w:t>
      </w:r>
      <w:r w:rsidR="008762B2">
        <w:rPr>
          <w:rFonts w:asciiTheme="majorBidi" w:hAnsiTheme="majorBidi" w:cstheme="majorBidi"/>
        </w:rPr>
        <w:t>, ja veiktā dāvinājuma (ziedojuma) apmērs nepārsniedz 30 procentus no šīs personas iepriekšējā kalendārajā gadā gūtajiem ie</w:t>
      </w:r>
      <w:r w:rsidR="00B27DDD">
        <w:rPr>
          <w:rFonts w:asciiTheme="majorBidi" w:hAnsiTheme="majorBidi" w:cstheme="majorBidi"/>
        </w:rPr>
        <w:t>n</w:t>
      </w:r>
      <w:r w:rsidR="008762B2">
        <w:rPr>
          <w:rFonts w:asciiTheme="majorBidi" w:hAnsiTheme="majorBidi" w:cstheme="majorBidi"/>
        </w:rPr>
        <w:t>ākumiem</w:t>
      </w:r>
      <w:r w:rsidRPr="00003699">
        <w:rPr>
          <w:rFonts w:asciiTheme="majorBidi" w:hAnsiTheme="majorBidi" w:cstheme="majorBidi"/>
          <w:color w:val="000000"/>
        </w:rPr>
        <w:t>.</w:t>
      </w:r>
    </w:p>
    <w:p w14:paraId="3EA2DE2E" w14:textId="77777777" w:rsidR="00482499" w:rsidRDefault="00482499" w:rsidP="006A357F">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p>
    <w:p w14:paraId="14D6AF99" w14:textId="77936391" w:rsidR="004133F1" w:rsidRDefault="00482499" w:rsidP="006A357F">
      <w:pPr>
        <w:spacing w:line="276" w:lineRule="auto"/>
        <w:ind w:firstLine="720"/>
        <w:jc w:val="both"/>
      </w:pPr>
      <w:r>
        <w:rPr>
          <w:rFonts w:asciiTheme="majorBidi" w:hAnsiTheme="majorBidi" w:cstheme="majorBidi"/>
          <w:color w:val="000000"/>
        </w:rPr>
        <w:t>[4]</w:t>
      </w:r>
      <w:r w:rsidR="0023759B">
        <w:rPr>
          <w:rFonts w:asciiTheme="majorBidi" w:hAnsiTheme="majorBidi" w:cstheme="majorBidi"/>
          <w:color w:val="000000"/>
        </w:rPr>
        <w:t> </w:t>
      </w:r>
      <w:r w:rsidR="004133F1">
        <w:t>Birojs</w:t>
      </w:r>
      <w:r w:rsidR="004133F1" w:rsidRPr="00EC5009">
        <w:t xml:space="preserve"> paskaidrojumā par kasācijas sūdzību norāda, ka tā nav pamatota</w:t>
      </w:r>
      <w:r w:rsidR="00CE1EFA">
        <w:t xml:space="preserve">, </w:t>
      </w:r>
      <w:r w:rsidR="00B506CD">
        <w:t xml:space="preserve">turpmāk </w:t>
      </w:r>
      <w:r w:rsidR="002B5783">
        <w:t>minēto argumentu dēļ</w:t>
      </w:r>
      <w:r w:rsidR="004133F1" w:rsidRPr="00EC5009">
        <w:t>.</w:t>
      </w:r>
    </w:p>
    <w:p w14:paraId="0918A19A" w14:textId="19072E5A" w:rsidR="002022A6" w:rsidRDefault="002022A6" w:rsidP="006A357F">
      <w:pPr>
        <w:spacing w:line="276" w:lineRule="auto"/>
        <w:ind w:firstLine="720"/>
        <w:jc w:val="both"/>
        <w:rPr>
          <w:rFonts w:asciiTheme="majorBidi" w:hAnsiTheme="majorBidi" w:cstheme="majorBidi"/>
          <w:color w:val="000000"/>
        </w:rPr>
      </w:pPr>
      <w:r>
        <w:t>[4.1] </w:t>
      </w:r>
      <w:r w:rsidR="00472423">
        <w:t>Finansēšanas likuma 2.panta trešajā daļā ir noteikts ne tikai ziedojumu kopējā apmēra ierobežojums, bet arī ienākumu iegūšanas laika ierobežojums.</w:t>
      </w:r>
      <w:r w:rsidR="00B40D6F">
        <w:t xml:space="preserve"> </w:t>
      </w:r>
      <w:r w:rsidR="00B40D6F">
        <w:rPr>
          <w:rFonts w:asciiTheme="majorBidi" w:hAnsiTheme="majorBidi" w:cstheme="majorBidi"/>
          <w:color w:val="000000"/>
        </w:rPr>
        <w:t>2017.gada 26.oktobra grozījum</w:t>
      </w:r>
      <w:r w:rsidR="00464502">
        <w:rPr>
          <w:rFonts w:asciiTheme="majorBidi" w:hAnsiTheme="majorBidi" w:cstheme="majorBidi"/>
          <w:color w:val="000000"/>
        </w:rPr>
        <w:t>i</w:t>
      </w:r>
      <w:r w:rsidR="00B40D6F">
        <w:rPr>
          <w:rFonts w:asciiTheme="majorBidi" w:hAnsiTheme="majorBidi" w:cstheme="majorBidi"/>
          <w:color w:val="000000"/>
        </w:rPr>
        <w:t xml:space="preserve"> Partiju finansēšanas likum</w:t>
      </w:r>
      <w:r w:rsidR="000C34AE">
        <w:rPr>
          <w:rFonts w:asciiTheme="majorBidi" w:hAnsiTheme="majorBidi" w:cstheme="majorBidi"/>
          <w:color w:val="000000"/>
        </w:rPr>
        <w:t xml:space="preserve">a </w:t>
      </w:r>
      <w:r w:rsidR="00C54C17">
        <w:rPr>
          <w:rFonts w:asciiTheme="majorBidi" w:hAnsiTheme="majorBidi" w:cstheme="majorBidi"/>
          <w:color w:val="000000"/>
        </w:rPr>
        <w:t>2.panta trešajā daļā un attiecīgā likumprojekta anotācija</w:t>
      </w:r>
      <w:r w:rsidR="00766410">
        <w:rPr>
          <w:rFonts w:asciiTheme="majorBidi" w:hAnsiTheme="majorBidi" w:cstheme="majorBidi"/>
          <w:color w:val="000000"/>
        </w:rPr>
        <w:t xml:space="preserve"> apstiprina likumdevēja izvēli </w:t>
      </w:r>
      <w:r w:rsidR="000B0276">
        <w:rPr>
          <w:rFonts w:asciiTheme="majorBidi" w:hAnsiTheme="majorBidi" w:cstheme="majorBidi"/>
          <w:color w:val="000000"/>
        </w:rPr>
        <w:t xml:space="preserve">noteikt maksimāli pieļaujamo </w:t>
      </w:r>
      <w:r w:rsidR="000F545B">
        <w:rPr>
          <w:rFonts w:asciiTheme="majorBidi" w:hAnsiTheme="majorBidi" w:cstheme="majorBidi"/>
          <w:color w:val="000000"/>
        </w:rPr>
        <w:t xml:space="preserve">apmēru, kuru ziedotājs </w:t>
      </w:r>
      <w:r w:rsidR="009504C0">
        <w:rPr>
          <w:rFonts w:asciiTheme="majorBidi" w:hAnsiTheme="majorBidi" w:cstheme="majorBidi"/>
          <w:color w:val="000000"/>
        </w:rPr>
        <w:lastRenderedPageBreak/>
        <w:t xml:space="preserve">var ziedot (dāvināt) </w:t>
      </w:r>
      <w:r w:rsidR="00EC348B">
        <w:rPr>
          <w:rFonts w:asciiTheme="majorBidi" w:hAnsiTheme="majorBidi" w:cstheme="majorBidi"/>
          <w:color w:val="000000"/>
        </w:rPr>
        <w:t xml:space="preserve">sevis izvēlētajai politiskajai partijai, </w:t>
      </w:r>
      <w:r w:rsidR="001E7180">
        <w:rPr>
          <w:rFonts w:asciiTheme="majorBidi" w:hAnsiTheme="majorBidi" w:cstheme="majorBidi"/>
          <w:color w:val="000000"/>
        </w:rPr>
        <w:t xml:space="preserve">kā arī samazināt </w:t>
      </w:r>
      <w:r w:rsidR="002D7677">
        <w:rPr>
          <w:rFonts w:asciiTheme="majorBidi" w:hAnsiTheme="majorBidi" w:cstheme="majorBidi"/>
          <w:color w:val="000000"/>
        </w:rPr>
        <w:t xml:space="preserve">periodu (no diviem gadiem </w:t>
      </w:r>
      <w:r w:rsidR="00DB3D31">
        <w:rPr>
          <w:rFonts w:asciiTheme="majorBidi" w:hAnsiTheme="majorBidi" w:cstheme="majorBidi"/>
          <w:color w:val="000000"/>
        </w:rPr>
        <w:t>uz vienu gadu), kurā pārbaudāmi personas gūtie ienākumi.</w:t>
      </w:r>
    </w:p>
    <w:p w14:paraId="5FAD9D4B" w14:textId="1F2632D5" w:rsidR="006A3632" w:rsidRDefault="00E7492A" w:rsidP="006A357F">
      <w:pPr>
        <w:spacing w:line="276" w:lineRule="auto"/>
        <w:ind w:firstLine="720"/>
        <w:jc w:val="both"/>
        <w:rPr>
          <w:rFonts w:asciiTheme="majorBidi" w:hAnsiTheme="majorBidi" w:cstheme="majorBidi"/>
          <w:color w:val="000000"/>
        </w:rPr>
      </w:pPr>
      <w:r>
        <w:rPr>
          <w:rFonts w:asciiTheme="majorBidi" w:hAnsiTheme="majorBidi" w:cstheme="majorBidi"/>
          <w:color w:val="000000"/>
        </w:rPr>
        <w:t xml:space="preserve">[4.2] Birojam, veicot pārbaudi par politiskās partijas </w:t>
      </w:r>
      <w:r w:rsidR="00C47196">
        <w:rPr>
          <w:rFonts w:asciiTheme="majorBidi" w:hAnsiTheme="majorBidi" w:cstheme="majorBidi"/>
          <w:color w:val="000000"/>
        </w:rPr>
        <w:t>saņemto dāvinājumu (ziedojumu)</w:t>
      </w:r>
      <w:r w:rsidR="00481977">
        <w:rPr>
          <w:rFonts w:asciiTheme="majorBidi" w:hAnsiTheme="majorBidi" w:cstheme="majorBidi"/>
          <w:color w:val="000000"/>
        </w:rPr>
        <w:t xml:space="preserve"> atbilstību Partiju finansēšanas likumā noteiktajiem ierobežojumiem, jāpārliecinās </w:t>
      </w:r>
      <w:r w:rsidR="00A30D29">
        <w:rPr>
          <w:rFonts w:asciiTheme="majorBidi" w:hAnsiTheme="majorBidi" w:cstheme="majorBidi"/>
          <w:color w:val="000000"/>
        </w:rPr>
        <w:t>par finanšu līdzekļu izcelsmi</w:t>
      </w:r>
      <w:r w:rsidR="00AE43A3">
        <w:rPr>
          <w:rFonts w:asciiTheme="majorBidi" w:hAnsiTheme="majorBidi" w:cstheme="majorBidi"/>
          <w:color w:val="000000"/>
        </w:rPr>
        <w:t xml:space="preserve">, kā arī faktu, ka katrs konkrētais dāvinājums (ziedojums) veikts, ievērojot </w:t>
      </w:r>
      <w:r w:rsidR="00133151">
        <w:rPr>
          <w:rFonts w:asciiTheme="majorBidi" w:hAnsiTheme="majorBidi" w:cstheme="majorBidi"/>
          <w:color w:val="000000"/>
        </w:rPr>
        <w:t xml:space="preserve">likumā noteiktos ierobežojumus. </w:t>
      </w:r>
      <w:r w:rsidR="002847C9">
        <w:rPr>
          <w:rFonts w:asciiTheme="majorBidi" w:hAnsiTheme="majorBidi" w:cstheme="majorBidi"/>
          <w:color w:val="000000"/>
        </w:rPr>
        <w:t xml:space="preserve">Ja likumdevējs Partiju finansēšanas likuma 2.panta trešajā daļā nebūtu noteicis perioda ierobežojumu, proti, ka ienākumiem jābūt gūtiem </w:t>
      </w:r>
      <w:r w:rsidR="000C60C8">
        <w:rPr>
          <w:rFonts w:asciiTheme="majorBidi" w:hAnsiTheme="majorBidi" w:cstheme="majorBidi"/>
          <w:color w:val="000000"/>
        </w:rPr>
        <w:t xml:space="preserve">iepriekšējā kalendārajā gadā, </w:t>
      </w:r>
      <w:r w:rsidR="00F7423C">
        <w:rPr>
          <w:rFonts w:asciiTheme="majorBidi" w:hAnsiTheme="majorBidi" w:cstheme="majorBidi"/>
          <w:color w:val="000000"/>
        </w:rPr>
        <w:t xml:space="preserve">birojam būtu apgrūtinoši konstatēt faktu, vai politiskās partijas finansēšana </w:t>
      </w:r>
      <w:r w:rsidR="0017475F">
        <w:rPr>
          <w:rFonts w:asciiTheme="majorBidi" w:hAnsiTheme="majorBidi" w:cstheme="majorBidi"/>
          <w:color w:val="000000"/>
        </w:rPr>
        <w:t xml:space="preserve">nav veikta no citas personas dāvinājuma, </w:t>
      </w:r>
      <w:r w:rsidR="00275447">
        <w:rPr>
          <w:rFonts w:asciiTheme="majorBidi" w:hAnsiTheme="majorBidi" w:cstheme="majorBidi"/>
          <w:color w:val="000000"/>
        </w:rPr>
        <w:t>a</w:t>
      </w:r>
      <w:r w:rsidR="0017475F">
        <w:rPr>
          <w:rFonts w:asciiTheme="majorBidi" w:hAnsiTheme="majorBidi" w:cstheme="majorBidi"/>
          <w:color w:val="000000"/>
        </w:rPr>
        <w:t>izdevuma va</w:t>
      </w:r>
      <w:r w:rsidR="00275447">
        <w:rPr>
          <w:rFonts w:asciiTheme="majorBidi" w:hAnsiTheme="majorBidi" w:cstheme="majorBidi"/>
          <w:color w:val="000000"/>
        </w:rPr>
        <w:t>i</w:t>
      </w:r>
      <w:r w:rsidR="0017475F">
        <w:rPr>
          <w:rFonts w:asciiTheme="majorBidi" w:hAnsiTheme="majorBidi" w:cstheme="majorBidi"/>
          <w:color w:val="000000"/>
        </w:rPr>
        <w:t xml:space="preserve"> ar trešo personu star</w:t>
      </w:r>
      <w:r w:rsidR="00B51D30">
        <w:rPr>
          <w:rFonts w:asciiTheme="majorBidi" w:hAnsiTheme="majorBidi" w:cstheme="majorBidi"/>
          <w:color w:val="000000"/>
        </w:rPr>
        <w:t xml:space="preserve">pniecību. Visos gadījumos, kad ziedotāja </w:t>
      </w:r>
      <w:r w:rsidR="00F554CD">
        <w:rPr>
          <w:rFonts w:asciiTheme="majorBidi" w:hAnsiTheme="majorBidi" w:cstheme="majorBidi"/>
          <w:color w:val="000000"/>
        </w:rPr>
        <w:t>iepriekšējā gada ienākumi būtu pietiekami dāvinājuma (ziedojuma)</w:t>
      </w:r>
      <w:r w:rsidR="00537CA9">
        <w:rPr>
          <w:rFonts w:asciiTheme="majorBidi" w:hAnsiTheme="majorBidi" w:cstheme="majorBidi"/>
          <w:color w:val="000000"/>
        </w:rPr>
        <w:t xml:space="preserve"> 30</w:t>
      </w:r>
      <w:r w:rsidR="002225E9">
        <w:rPr>
          <w:rFonts w:asciiTheme="majorBidi" w:hAnsiTheme="majorBidi" w:cstheme="majorBidi"/>
          <w:color w:val="000000"/>
        </w:rPr>
        <w:t xml:space="preserve"> procentu</w:t>
      </w:r>
      <w:r w:rsidR="00537CA9">
        <w:rPr>
          <w:rFonts w:asciiTheme="majorBidi" w:hAnsiTheme="majorBidi" w:cstheme="majorBidi"/>
          <w:color w:val="000000"/>
        </w:rPr>
        <w:t xml:space="preserve"> apmērā no tiem veikšanai, </w:t>
      </w:r>
      <w:r w:rsidR="00BD3898">
        <w:rPr>
          <w:rFonts w:asciiTheme="majorBidi" w:hAnsiTheme="majorBidi" w:cstheme="majorBidi"/>
          <w:color w:val="000000"/>
        </w:rPr>
        <w:t xml:space="preserve">dāvinājumu (ziedojumu) nevarētu atzīt par neatbilstošu </w:t>
      </w:r>
      <w:r w:rsidR="006A3632">
        <w:rPr>
          <w:rFonts w:asciiTheme="majorBidi" w:hAnsiTheme="majorBidi" w:cstheme="majorBidi"/>
          <w:color w:val="000000"/>
        </w:rPr>
        <w:t>citiem Partiju finansēšanas likuma ierobežojumiem.</w:t>
      </w:r>
    </w:p>
    <w:p w14:paraId="1958FD81" w14:textId="662A89BA" w:rsidR="004578D6" w:rsidRDefault="00D1676C" w:rsidP="006A357F">
      <w:pPr>
        <w:spacing w:line="276" w:lineRule="auto"/>
        <w:ind w:firstLine="720"/>
        <w:jc w:val="both"/>
        <w:rPr>
          <w:rFonts w:asciiTheme="majorBidi" w:hAnsiTheme="majorBidi" w:cstheme="majorBidi"/>
          <w:color w:val="000000"/>
        </w:rPr>
      </w:pPr>
      <w:r>
        <w:rPr>
          <w:rFonts w:asciiTheme="majorBidi" w:hAnsiTheme="majorBidi" w:cstheme="majorBidi"/>
          <w:color w:val="000000"/>
        </w:rPr>
        <w:t>[4.3] </w:t>
      </w:r>
      <w:r w:rsidR="0055451B">
        <w:rPr>
          <w:rFonts w:asciiTheme="majorBidi" w:hAnsiTheme="majorBidi" w:cstheme="majorBidi"/>
          <w:color w:val="000000"/>
        </w:rPr>
        <w:t xml:space="preserve">Apstāklis, ka pats ziedotājs norāda, ka ir ziedojis no ienākumiem, kas nav gūti iepriekšējā gadā, ir izšķirošs lietā. </w:t>
      </w:r>
      <w:r w:rsidR="00855909">
        <w:rPr>
          <w:rFonts w:asciiTheme="majorBidi" w:hAnsiTheme="majorBidi" w:cstheme="majorBidi"/>
          <w:color w:val="000000"/>
        </w:rPr>
        <w:t xml:space="preserve">Konstatējot, ka persona dāvinājumu (ziedojumu) ir veikusi no ienākumiem, kas nav gūti iepriekšējā gadā, </w:t>
      </w:r>
      <w:r w:rsidR="00B11595">
        <w:rPr>
          <w:rFonts w:asciiTheme="majorBidi" w:hAnsiTheme="majorBidi" w:cstheme="majorBidi"/>
          <w:color w:val="000000"/>
        </w:rPr>
        <w:t xml:space="preserve">nav nepieciešamības vērtēt, vai veiktā dāvinājuma (ziedojuma) </w:t>
      </w:r>
      <w:r w:rsidR="007162F4">
        <w:rPr>
          <w:rFonts w:asciiTheme="majorBidi" w:hAnsiTheme="majorBidi" w:cstheme="majorBidi"/>
          <w:color w:val="000000"/>
        </w:rPr>
        <w:t xml:space="preserve">apmērs nepārsniedz </w:t>
      </w:r>
      <w:r w:rsidR="00152B62">
        <w:rPr>
          <w:rFonts w:asciiTheme="majorBidi" w:hAnsiTheme="majorBidi" w:cstheme="majorBidi"/>
          <w:color w:val="000000"/>
        </w:rPr>
        <w:t>30 procentus no personas iepriekšējā kalendārajā gadā gūtajiem ienākumiem.</w:t>
      </w:r>
      <w:r w:rsidR="00EE6A7B">
        <w:rPr>
          <w:rFonts w:asciiTheme="majorBidi" w:hAnsiTheme="majorBidi" w:cstheme="majorBidi"/>
          <w:color w:val="000000"/>
        </w:rPr>
        <w:t xml:space="preserve"> </w:t>
      </w:r>
      <w:r w:rsidR="00986716">
        <w:rPr>
          <w:rFonts w:asciiTheme="majorBidi" w:hAnsiTheme="majorBidi" w:cstheme="majorBidi"/>
          <w:color w:val="000000"/>
        </w:rPr>
        <w:t>Situācija, kad birojam ir jāpārbauda ziedotāja finanšu līdzekļu izcelsme vairāku gadu garumā, nav pieļaujama</w:t>
      </w:r>
      <w:r w:rsidR="000D421D">
        <w:rPr>
          <w:rFonts w:asciiTheme="majorBidi" w:hAnsiTheme="majorBidi" w:cstheme="majorBidi"/>
          <w:color w:val="000000"/>
        </w:rPr>
        <w:t xml:space="preserve">, jo likumdevēja mērķis </w:t>
      </w:r>
      <w:r w:rsidR="00D80FEB">
        <w:rPr>
          <w:rFonts w:asciiTheme="majorBidi" w:hAnsiTheme="majorBidi" w:cstheme="majorBidi"/>
          <w:color w:val="000000"/>
        </w:rPr>
        <w:t>ir šādas situācijas novērst.</w:t>
      </w:r>
    </w:p>
    <w:p w14:paraId="2482D6D7" w14:textId="7745D0D9" w:rsidR="00956472" w:rsidRDefault="004578D6" w:rsidP="006A357F">
      <w:pPr>
        <w:spacing w:line="276" w:lineRule="auto"/>
        <w:ind w:firstLine="720"/>
        <w:jc w:val="both"/>
        <w:rPr>
          <w:rFonts w:asciiTheme="majorBidi" w:hAnsiTheme="majorBidi" w:cstheme="majorBidi"/>
          <w:color w:val="000000"/>
        </w:rPr>
      </w:pPr>
      <w:r>
        <w:rPr>
          <w:rFonts w:asciiTheme="majorBidi" w:hAnsiTheme="majorBidi" w:cstheme="majorBidi"/>
          <w:color w:val="000000"/>
        </w:rPr>
        <w:t>[4.4] </w:t>
      </w:r>
      <w:r w:rsidR="00E36C4F">
        <w:rPr>
          <w:rFonts w:asciiTheme="majorBidi" w:hAnsiTheme="majorBidi" w:cstheme="majorBidi"/>
          <w:color w:val="000000"/>
        </w:rPr>
        <w:t>Pie secinājuma</w:t>
      </w:r>
      <w:r w:rsidR="00BB0361">
        <w:rPr>
          <w:rFonts w:asciiTheme="majorBidi" w:hAnsiTheme="majorBidi" w:cstheme="majorBidi"/>
          <w:color w:val="000000"/>
        </w:rPr>
        <w:t>, ka Partiju finansēšanas likuma</w:t>
      </w:r>
      <w:r w:rsidR="008D68D3">
        <w:rPr>
          <w:rFonts w:asciiTheme="majorBidi" w:hAnsiTheme="majorBidi" w:cstheme="majorBidi"/>
          <w:color w:val="000000"/>
        </w:rPr>
        <w:t xml:space="preserve"> 2.panta trešajā daļā </w:t>
      </w:r>
      <w:r w:rsidR="00EC682B">
        <w:rPr>
          <w:rFonts w:asciiTheme="majorBidi" w:hAnsiTheme="majorBidi" w:cstheme="majorBidi"/>
          <w:color w:val="000000"/>
        </w:rPr>
        <w:t xml:space="preserve">ir noteikts ne tikai ziedojumu kopējā apmēra ierobežojums, </w:t>
      </w:r>
      <w:r w:rsidR="00B20168">
        <w:rPr>
          <w:rFonts w:asciiTheme="majorBidi" w:hAnsiTheme="majorBidi" w:cstheme="majorBidi"/>
          <w:color w:val="000000"/>
        </w:rPr>
        <w:t xml:space="preserve">bet arī ienākumu iegūšanas laika ierobežojums </w:t>
      </w:r>
      <w:r w:rsidR="00770535">
        <w:rPr>
          <w:rFonts w:asciiTheme="majorBidi" w:hAnsiTheme="majorBidi" w:cstheme="majorBidi"/>
          <w:color w:val="000000"/>
        </w:rPr>
        <w:t>un tādējādi ienākumiem, no kuriem var veikt dāvinājumu (ziedojumu)</w:t>
      </w:r>
      <w:r w:rsidR="00275447">
        <w:rPr>
          <w:rFonts w:asciiTheme="majorBidi" w:hAnsiTheme="majorBidi" w:cstheme="majorBidi"/>
          <w:color w:val="000000"/>
        </w:rPr>
        <w:t>,</w:t>
      </w:r>
      <w:r w:rsidR="00770535">
        <w:rPr>
          <w:rFonts w:asciiTheme="majorBidi" w:hAnsiTheme="majorBidi" w:cstheme="majorBidi"/>
          <w:color w:val="000000"/>
        </w:rPr>
        <w:t xml:space="preserve"> </w:t>
      </w:r>
      <w:r w:rsidR="006B1F94">
        <w:rPr>
          <w:rFonts w:asciiTheme="majorBidi" w:hAnsiTheme="majorBidi" w:cstheme="majorBidi"/>
          <w:color w:val="000000"/>
        </w:rPr>
        <w:t xml:space="preserve">jābūt iegūtiem iepriekšējā kalendārajā gadā, vairākās </w:t>
      </w:r>
      <w:r w:rsidR="00956472">
        <w:rPr>
          <w:rFonts w:asciiTheme="majorBidi" w:hAnsiTheme="majorBidi" w:cstheme="majorBidi"/>
          <w:color w:val="000000"/>
        </w:rPr>
        <w:t>lietās nonākusi Administratīvā rajona tiesa un Administratīvā apgabaltiesa. Šos tiesu spriedumus pieteicēja ir pārsūdzējusi.</w:t>
      </w:r>
    </w:p>
    <w:p w14:paraId="4E328D29" w14:textId="00A8C36E" w:rsidR="00737F01" w:rsidRPr="009E118F" w:rsidRDefault="00F22B49" w:rsidP="006A357F">
      <w:pPr>
        <w:pStyle w:val="NormalWeb"/>
        <w:shd w:val="clear" w:color="auto" w:fill="FFFFFF"/>
        <w:spacing w:before="0" w:beforeAutospacing="0" w:after="0" w:afterAutospacing="0" w:line="276" w:lineRule="auto"/>
        <w:ind w:firstLine="720"/>
        <w:jc w:val="both"/>
        <w:rPr>
          <w:rFonts w:asciiTheme="majorBidi" w:hAnsiTheme="majorBidi" w:cstheme="majorBidi"/>
        </w:rPr>
      </w:pPr>
      <w:r>
        <w:rPr>
          <w:rFonts w:asciiTheme="majorBidi" w:hAnsiTheme="majorBidi" w:cstheme="majorBidi"/>
          <w:color w:val="000000"/>
        </w:rPr>
        <w:t>[4.5] </w:t>
      </w:r>
      <w:r w:rsidR="0010112C">
        <w:rPr>
          <w:rFonts w:asciiTheme="majorBidi" w:hAnsiTheme="majorBidi" w:cstheme="majorBidi"/>
          <w:color w:val="000000"/>
        </w:rPr>
        <w:t xml:space="preserve">Saeimas Juridiskā biroja </w:t>
      </w:r>
      <w:r w:rsidR="00A4240D">
        <w:rPr>
          <w:rFonts w:asciiTheme="majorBidi" w:hAnsiTheme="majorBidi" w:cstheme="majorBidi"/>
          <w:color w:val="000000"/>
        </w:rPr>
        <w:t xml:space="preserve">viedoklis </w:t>
      </w:r>
      <w:r w:rsidR="00107966">
        <w:rPr>
          <w:rFonts w:asciiTheme="majorBidi" w:hAnsiTheme="majorBidi" w:cstheme="majorBidi"/>
          <w:color w:val="000000"/>
        </w:rPr>
        <w:t xml:space="preserve">ir vērtējams kritiski, jo Saeimas Juridiskā biroja </w:t>
      </w:r>
      <w:r w:rsidR="001B6B57">
        <w:rPr>
          <w:rFonts w:asciiTheme="majorBidi" w:hAnsiTheme="majorBidi" w:cstheme="majorBidi"/>
          <w:color w:val="000000"/>
        </w:rPr>
        <w:t xml:space="preserve">kompetencē </w:t>
      </w:r>
      <w:r w:rsidR="0020523B">
        <w:rPr>
          <w:rFonts w:asciiTheme="majorBidi" w:hAnsiTheme="majorBidi" w:cstheme="majorBidi"/>
          <w:color w:val="000000"/>
        </w:rPr>
        <w:t xml:space="preserve">neietilpst tiesību normu oficiālā interpretācija un skaidrojumu sniegšana </w:t>
      </w:r>
      <w:r w:rsidR="009A3862">
        <w:rPr>
          <w:rFonts w:asciiTheme="majorBidi" w:hAnsiTheme="majorBidi" w:cstheme="majorBidi"/>
          <w:color w:val="000000"/>
        </w:rPr>
        <w:t xml:space="preserve">par to, kā piemērojamas likumu normas. </w:t>
      </w:r>
      <w:r w:rsidR="00D06B90">
        <w:rPr>
          <w:rFonts w:asciiTheme="majorBidi" w:hAnsiTheme="majorBidi" w:cstheme="majorBidi"/>
          <w:color w:val="000000"/>
        </w:rPr>
        <w:t xml:space="preserve">Tieši birojs ir Partiju finansēšanas likuma piemērotājs, jo </w:t>
      </w:r>
      <w:r w:rsidR="00404632">
        <w:rPr>
          <w:rFonts w:asciiTheme="majorBidi" w:hAnsiTheme="majorBidi" w:cstheme="majorBidi"/>
          <w:color w:val="000000"/>
        </w:rPr>
        <w:t>atbilstoši</w:t>
      </w:r>
      <w:r w:rsidR="00D06B90">
        <w:rPr>
          <w:rFonts w:asciiTheme="majorBidi" w:hAnsiTheme="majorBidi" w:cstheme="majorBidi"/>
          <w:color w:val="000000"/>
        </w:rPr>
        <w:t xml:space="preserve"> Korupcijas novēršanas un apkarošanas biroja likuma </w:t>
      </w:r>
      <w:r w:rsidR="00412D71">
        <w:rPr>
          <w:rFonts w:asciiTheme="majorBidi" w:hAnsiTheme="majorBidi" w:cstheme="majorBidi"/>
          <w:color w:val="000000"/>
        </w:rPr>
        <w:t>9.panta</w:t>
      </w:r>
      <w:r w:rsidR="00310BA3">
        <w:rPr>
          <w:rFonts w:asciiTheme="majorBidi" w:hAnsiTheme="majorBidi" w:cstheme="majorBidi"/>
          <w:color w:val="000000"/>
        </w:rPr>
        <w:t xml:space="preserve"> 1.punktā noteiktajam kontrolē politisko organizāciju (partiju) </w:t>
      </w:r>
      <w:r w:rsidR="00D82B0F">
        <w:rPr>
          <w:rFonts w:asciiTheme="majorBidi" w:hAnsiTheme="majorBidi" w:cstheme="majorBidi"/>
          <w:color w:val="000000"/>
        </w:rPr>
        <w:t xml:space="preserve">un to apvienību finansēšanas noteikumu izpildi un atbilstoši Partiju finansēšanas likuma 13.pantā noteiktajam </w:t>
      </w:r>
      <w:r w:rsidR="00892FFF">
        <w:rPr>
          <w:rFonts w:asciiTheme="majorBidi" w:hAnsiTheme="majorBidi" w:cstheme="majorBidi"/>
          <w:color w:val="000000"/>
        </w:rPr>
        <w:t>veic kontroli un uzraudzību par šā likuma izpildi.</w:t>
      </w:r>
      <w:r w:rsidR="00D82B0F">
        <w:rPr>
          <w:rFonts w:asciiTheme="majorBidi" w:hAnsiTheme="majorBidi" w:cstheme="majorBidi"/>
          <w:color w:val="000000"/>
        </w:rPr>
        <w:t xml:space="preserve"> </w:t>
      </w:r>
      <w:r w:rsidR="00152B62">
        <w:rPr>
          <w:rFonts w:asciiTheme="majorBidi" w:hAnsiTheme="majorBidi" w:cstheme="majorBidi"/>
          <w:color w:val="000000"/>
        </w:rPr>
        <w:t xml:space="preserve"> </w:t>
      </w:r>
      <w:r w:rsidR="00F554CD">
        <w:rPr>
          <w:rFonts w:asciiTheme="majorBidi" w:hAnsiTheme="majorBidi" w:cstheme="majorBidi"/>
          <w:color w:val="000000"/>
        </w:rPr>
        <w:t xml:space="preserve"> </w:t>
      </w:r>
      <w:r w:rsidR="0005206D" w:rsidRPr="00003699">
        <w:rPr>
          <w:rFonts w:asciiTheme="majorBidi" w:hAnsiTheme="majorBidi" w:cstheme="majorBidi"/>
          <w:color w:val="000000"/>
        </w:rPr>
        <w:t xml:space="preserve"> </w:t>
      </w:r>
    </w:p>
    <w:p w14:paraId="5D40DDE3" w14:textId="77777777" w:rsidR="006D675C" w:rsidRPr="001A2AA5" w:rsidRDefault="006D675C" w:rsidP="006A357F">
      <w:pPr>
        <w:pStyle w:val="NormalWeb"/>
        <w:shd w:val="clear" w:color="auto" w:fill="FFFFFF"/>
        <w:spacing w:before="0" w:beforeAutospacing="0" w:after="0" w:afterAutospacing="0" w:line="276" w:lineRule="auto"/>
        <w:ind w:firstLine="720"/>
        <w:jc w:val="both"/>
        <w:rPr>
          <w:shd w:val="clear" w:color="auto" w:fill="FFFFFF"/>
        </w:rPr>
      </w:pPr>
    </w:p>
    <w:p w14:paraId="581A364F" w14:textId="6B37786D" w:rsidR="00447EE6" w:rsidRPr="001A2AA5" w:rsidRDefault="00447EE6" w:rsidP="006A357F">
      <w:pPr>
        <w:shd w:val="clear" w:color="auto" w:fill="FFFFFF"/>
        <w:spacing w:line="276" w:lineRule="auto"/>
        <w:jc w:val="center"/>
        <w:rPr>
          <w:b/>
        </w:rPr>
      </w:pPr>
      <w:r w:rsidRPr="001A2AA5">
        <w:rPr>
          <w:b/>
        </w:rPr>
        <w:t>Motīvu daļa</w:t>
      </w:r>
    </w:p>
    <w:p w14:paraId="00A25669" w14:textId="77777777" w:rsidR="00411CD0" w:rsidRPr="001A2AA5" w:rsidRDefault="00411CD0" w:rsidP="006A357F">
      <w:pPr>
        <w:shd w:val="clear" w:color="auto" w:fill="FFFFFF"/>
        <w:spacing w:line="276" w:lineRule="auto"/>
        <w:jc w:val="center"/>
      </w:pPr>
    </w:p>
    <w:p w14:paraId="789E6724" w14:textId="18B7A245" w:rsidR="009E4528" w:rsidRDefault="00447EE6" w:rsidP="006A357F">
      <w:pPr>
        <w:shd w:val="clear" w:color="auto" w:fill="FFFFFF"/>
        <w:spacing w:line="276" w:lineRule="auto"/>
        <w:ind w:firstLine="720"/>
        <w:jc w:val="both"/>
      </w:pPr>
      <w:r w:rsidRPr="001A2AA5">
        <w:t>[</w:t>
      </w:r>
      <w:r w:rsidR="00215AC3">
        <w:t>5</w:t>
      </w:r>
      <w:r w:rsidRPr="001A2AA5">
        <w:t>]</w:t>
      </w:r>
      <w:r w:rsidR="00D94831" w:rsidRPr="001A2AA5">
        <w:t> </w:t>
      </w:r>
      <w:r w:rsidR="00764165" w:rsidRPr="00D2745C">
        <w:t>Izskatāmajā lietā ir strīds</w:t>
      </w:r>
      <w:r w:rsidR="001A3C85">
        <w:t xml:space="preserve"> par </w:t>
      </w:r>
      <w:r w:rsidR="00CF71DE">
        <w:t xml:space="preserve">Partiju finansēšanas </w:t>
      </w:r>
      <w:r w:rsidR="001A3C85">
        <w:t xml:space="preserve">likuma </w:t>
      </w:r>
      <w:r w:rsidR="00BD7757">
        <w:t>2.panta treš</w:t>
      </w:r>
      <w:r w:rsidR="009E4528">
        <w:t>ajā daļā ietvertajiem kritērijiem</w:t>
      </w:r>
      <w:r w:rsidR="00A90E9E">
        <w:t>,</w:t>
      </w:r>
      <w:r w:rsidR="009E4528" w:rsidRPr="009E4528">
        <w:t xml:space="preserve"> </w:t>
      </w:r>
      <w:r w:rsidR="00A90E9E">
        <w:t xml:space="preserve">kas ierobežo fiziskās </w:t>
      </w:r>
      <w:r w:rsidR="009E4528">
        <w:t xml:space="preserve">personas </w:t>
      </w:r>
      <w:r w:rsidR="00A90E9E">
        <w:t xml:space="preserve">iespējas dāvināt (ziedot) savus </w:t>
      </w:r>
      <w:r w:rsidR="009E4528">
        <w:t>ienākumu</w:t>
      </w:r>
      <w:r w:rsidR="00A47DD9">
        <w:t>s</w:t>
      </w:r>
      <w:r w:rsidR="009E4528">
        <w:t xml:space="preserve"> politiskajai partijai.</w:t>
      </w:r>
    </w:p>
    <w:p w14:paraId="011202DF" w14:textId="032F8BB6" w:rsidR="00737F01" w:rsidRPr="00D2745C" w:rsidRDefault="005B417D" w:rsidP="006A357F">
      <w:pPr>
        <w:shd w:val="clear" w:color="auto" w:fill="FFFFFF"/>
        <w:spacing w:line="276" w:lineRule="auto"/>
        <w:ind w:firstLine="720"/>
        <w:jc w:val="both"/>
      </w:pPr>
      <w:r>
        <w:rPr>
          <w:rFonts w:asciiTheme="majorBidi" w:hAnsiTheme="majorBidi" w:cstheme="majorBidi"/>
          <w:color w:val="000000"/>
        </w:rPr>
        <w:t xml:space="preserve">Birojs uzskata, ka </w:t>
      </w:r>
      <w:r w:rsidR="005D3D6A">
        <w:rPr>
          <w:rFonts w:asciiTheme="majorBidi" w:hAnsiTheme="majorBidi" w:cstheme="majorBidi"/>
          <w:color w:val="000000"/>
        </w:rPr>
        <w:t xml:space="preserve">fiziskā persona politiskajai partijai var </w:t>
      </w:r>
      <w:r w:rsidR="00A47DD9">
        <w:rPr>
          <w:rFonts w:asciiTheme="majorBidi" w:hAnsiTheme="majorBidi" w:cstheme="majorBidi"/>
          <w:color w:val="000000"/>
        </w:rPr>
        <w:t>dāvināt (</w:t>
      </w:r>
      <w:r w:rsidR="005D3D6A">
        <w:rPr>
          <w:rFonts w:asciiTheme="majorBidi" w:hAnsiTheme="majorBidi" w:cstheme="majorBidi"/>
          <w:color w:val="000000"/>
        </w:rPr>
        <w:t>ziedot</w:t>
      </w:r>
      <w:r w:rsidR="00A47DD9">
        <w:rPr>
          <w:rFonts w:asciiTheme="majorBidi" w:hAnsiTheme="majorBidi" w:cstheme="majorBidi"/>
          <w:color w:val="000000"/>
        </w:rPr>
        <w:t>)</w:t>
      </w:r>
      <w:r w:rsidR="005C5C86">
        <w:rPr>
          <w:rFonts w:asciiTheme="majorBidi" w:hAnsiTheme="majorBidi" w:cstheme="majorBidi"/>
          <w:color w:val="000000"/>
        </w:rPr>
        <w:t xml:space="preserve"> tikai</w:t>
      </w:r>
      <w:r w:rsidR="00D73C19">
        <w:rPr>
          <w:rFonts w:asciiTheme="majorBidi" w:hAnsiTheme="majorBidi" w:cstheme="majorBidi"/>
          <w:color w:val="000000"/>
        </w:rPr>
        <w:t xml:space="preserve"> </w:t>
      </w:r>
      <w:r w:rsidR="004B1595">
        <w:rPr>
          <w:rFonts w:asciiTheme="majorBidi" w:hAnsiTheme="majorBidi" w:cstheme="majorBidi"/>
          <w:color w:val="000000"/>
        </w:rPr>
        <w:t xml:space="preserve">no </w:t>
      </w:r>
      <w:r w:rsidR="004734E2">
        <w:rPr>
          <w:rFonts w:asciiTheme="majorBidi" w:hAnsiTheme="majorBidi" w:cstheme="majorBidi"/>
          <w:color w:val="000000"/>
        </w:rPr>
        <w:t xml:space="preserve">saviem </w:t>
      </w:r>
      <w:r w:rsidR="00292535">
        <w:rPr>
          <w:rFonts w:asciiTheme="majorBidi" w:hAnsiTheme="majorBidi" w:cstheme="majorBidi"/>
          <w:color w:val="000000"/>
        </w:rPr>
        <w:t>iepriekšējā kalendārajā gadā gūt</w:t>
      </w:r>
      <w:r w:rsidR="00E32071">
        <w:rPr>
          <w:rFonts w:asciiTheme="majorBidi" w:hAnsiTheme="majorBidi" w:cstheme="majorBidi"/>
          <w:color w:val="000000"/>
        </w:rPr>
        <w:t xml:space="preserve">ajiem ienākumiem, </w:t>
      </w:r>
      <w:r w:rsidR="00180705">
        <w:rPr>
          <w:rFonts w:asciiTheme="majorBidi" w:hAnsiTheme="majorBidi" w:cstheme="majorBidi"/>
          <w:color w:val="000000"/>
        </w:rPr>
        <w:t xml:space="preserve">un šādu viedokli par pamatotu atzina </w:t>
      </w:r>
      <w:r w:rsidR="00437BF4">
        <w:rPr>
          <w:rFonts w:asciiTheme="majorBidi" w:hAnsiTheme="majorBidi" w:cstheme="majorBidi"/>
          <w:color w:val="000000"/>
        </w:rPr>
        <w:t>arī apgabaltiesa</w:t>
      </w:r>
      <w:r w:rsidR="00737F01" w:rsidRPr="00D2745C">
        <w:t>.</w:t>
      </w:r>
      <w:r w:rsidR="00E96248">
        <w:t xml:space="preserve"> Savukārt pieteicēja uzskata, ka </w:t>
      </w:r>
      <w:r w:rsidR="00BA7319">
        <w:t>šāds ierobežojums</w:t>
      </w:r>
      <w:r w:rsidR="00F504A3">
        <w:t xml:space="preserve"> attiecīgajā tiesību normā nav ietverts.</w:t>
      </w:r>
      <w:r w:rsidR="00BA7319">
        <w:t xml:space="preserve"> </w:t>
      </w:r>
    </w:p>
    <w:p w14:paraId="79BD5CB3" w14:textId="77777777" w:rsidR="004175F8" w:rsidRDefault="004175F8" w:rsidP="006A357F">
      <w:pPr>
        <w:shd w:val="clear" w:color="auto" w:fill="FFFFFF"/>
        <w:spacing w:line="276" w:lineRule="auto"/>
        <w:jc w:val="both"/>
        <w:rPr>
          <w:rFonts w:asciiTheme="majorBidi" w:hAnsiTheme="majorBidi" w:cstheme="majorBidi"/>
        </w:rPr>
      </w:pPr>
    </w:p>
    <w:p w14:paraId="441D449D" w14:textId="77777777" w:rsidR="00783DB3" w:rsidRDefault="00215AC3" w:rsidP="006A357F">
      <w:pPr>
        <w:shd w:val="clear" w:color="auto" w:fill="FFFFFF"/>
        <w:spacing w:line="276" w:lineRule="auto"/>
        <w:ind w:firstLine="720"/>
        <w:jc w:val="both"/>
        <w:rPr>
          <w:rFonts w:asciiTheme="majorBidi" w:hAnsiTheme="majorBidi" w:cstheme="majorBidi"/>
        </w:rPr>
      </w:pPr>
      <w:r>
        <w:rPr>
          <w:rFonts w:asciiTheme="majorBidi" w:hAnsiTheme="majorBidi" w:cstheme="majorBidi"/>
        </w:rPr>
        <w:t>[6] </w:t>
      </w:r>
      <w:r w:rsidR="00306898">
        <w:rPr>
          <w:rFonts w:asciiTheme="majorBidi" w:hAnsiTheme="majorBidi" w:cstheme="majorBidi"/>
        </w:rPr>
        <w:t>Partiju finansēšanas likuma 2.panta trešā daļa paredz: „</w:t>
      </w:r>
      <w:r w:rsidR="00274E0D">
        <w:rPr>
          <w:rFonts w:asciiTheme="majorBidi" w:hAnsiTheme="majorBidi" w:cstheme="majorBidi"/>
        </w:rPr>
        <w:t xml:space="preserve">Fiziskās personas </w:t>
      </w:r>
      <w:r w:rsidR="005E7DD7">
        <w:rPr>
          <w:rFonts w:asciiTheme="majorBidi" w:hAnsiTheme="majorBidi" w:cstheme="majorBidi"/>
        </w:rPr>
        <w:t>drīk</w:t>
      </w:r>
      <w:r w:rsidR="00332902">
        <w:rPr>
          <w:rFonts w:asciiTheme="majorBidi" w:hAnsiTheme="majorBidi" w:cstheme="majorBidi"/>
        </w:rPr>
        <w:t>s</w:t>
      </w:r>
      <w:r w:rsidR="005E7DD7">
        <w:rPr>
          <w:rFonts w:asciiTheme="majorBidi" w:hAnsiTheme="majorBidi" w:cstheme="majorBidi"/>
        </w:rPr>
        <w:t>t veikt dāvinājumus (ziedojumus)</w:t>
      </w:r>
      <w:r w:rsidR="00E25904">
        <w:rPr>
          <w:rFonts w:asciiTheme="majorBidi" w:hAnsiTheme="majorBidi" w:cstheme="majorBidi"/>
        </w:rPr>
        <w:t>, iemaksāt biedr</w:t>
      </w:r>
      <w:r w:rsidR="00906511">
        <w:rPr>
          <w:rFonts w:asciiTheme="majorBidi" w:hAnsiTheme="majorBidi" w:cstheme="majorBidi"/>
        </w:rPr>
        <w:t xml:space="preserve">u naudas un iestāšanās naudas no saviem ienākumiem, </w:t>
      </w:r>
      <w:r w:rsidR="00BC57E8">
        <w:rPr>
          <w:rFonts w:asciiTheme="majorBidi" w:hAnsiTheme="majorBidi" w:cstheme="majorBidi"/>
        </w:rPr>
        <w:t>bet šo dāvinājumu (ziedojumu), biedru naudu un iestāšanās naudu</w:t>
      </w:r>
      <w:r w:rsidR="0038668F">
        <w:rPr>
          <w:rFonts w:asciiTheme="majorBidi" w:hAnsiTheme="majorBidi" w:cstheme="majorBidi"/>
        </w:rPr>
        <w:t xml:space="preserve"> kopējais apmērs nedrīkst</w:t>
      </w:r>
      <w:r w:rsidR="002E3763">
        <w:rPr>
          <w:rFonts w:asciiTheme="majorBidi" w:hAnsiTheme="majorBidi" w:cstheme="majorBidi"/>
        </w:rPr>
        <w:t xml:space="preserve"> pārsniegt </w:t>
      </w:r>
      <w:r w:rsidR="006B6E02">
        <w:rPr>
          <w:rFonts w:asciiTheme="majorBidi" w:hAnsiTheme="majorBidi" w:cstheme="majorBidi"/>
        </w:rPr>
        <w:t>30 procentus</w:t>
      </w:r>
      <w:r w:rsidR="00B844A7">
        <w:rPr>
          <w:rFonts w:asciiTheme="majorBidi" w:hAnsiTheme="majorBidi" w:cstheme="majorBidi"/>
        </w:rPr>
        <w:t xml:space="preserve"> no šo personu </w:t>
      </w:r>
      <w:r w:rsidR="00172B43">
        <w:rPr>
          <w:rFonts w:asciiTheme="majorBidi" w:hAnsiTheme="majorBidi" w:cstheme="majorBidi"/>
        </w:rPr>
        <w:t xml:space="preserve">iepriekšējā </w:t>
      </w:r>
      <w:r w:rsidR="00DC581E">
        <w:rPr>
          <w:rFonts w:asciiTheme="majorBidi" w:hAnsiTheme="majorBidi" w:cstheme="majorBidi"/>
        </w:rPr>
        <w:t xml:space="preserve">kalendārajā </w:t>
      </w:r>
      <w:r w:rsidR="000A0A93">
        <w:rPr>
          <w:rFonts w:asciiTheme="majorBidi" w:hAnsiTheme="majorBidi" w:cstheme="majorBidi"/>
        </w:rPr>
        <w:t>gadā gūtajiem ienākumiem”</w:t>
      </w:r>
      <w:r w:rsidR="004816C7">
        <w:rPr>
          <w:rFonts w:asciiTheme="majorBidi" w:hAnsiTheme="majorBidi" w:cstheme="majorBidi"/>
        </w:rPr>
        <w:t>.</w:t>
      </w:r>
    </w:p>
    <w:p w14:paraId="03848D18" w14:textId="59582E8D" w:rsidR="004816C7" w:rsidRDefault="00783DB3" w:rsidP="006A357F">
      <w:pPr>
        <w:shd w:val="clear" w:color="auto" w:fill="FFFFFF"/>
        <w:spacing w:line="276" w:lineRule="auto"/>
        <w:ind w:firstLine="720"/>
        <w:jc w:val="both"/>
        <w:rPr>
          <w:rFonts w:asciiTheme="majorBidi" w:hAnsiTheme="majorBidi" w:cstheme="majorBidi"/>
        </w:rPr>
      </w:pPr>
      <w:r>
        <w:rPr>
          <w:rFonts w:asciiTheme="majorBidi" w:hAnsiTheme="majorBidi" w:cstheme="majorBidi"/>
        </w:rPr>
        <w:t xml:space="preserve">Lai noteiktu, vai </w:t>
      </w:r>
      <w:r w:rsidR="00B037F3">
        <w:rPr>
          <w:rFonts w:asciiTheme="majorBidi" w:hAnsiTheme="majorBidi" w:cstheme="majorBidi"/>
        </w:rPr>
        <w:t>šī</w:t>
      </w:r>
      <w:r>
        <w:rPr>
          <w:rFonts w:asciiTheme="majorBidi" w:hAnsiTheme="majorBidi" w:cstheme="majorBidi"/>
        </w:rPr>
        <w:t xml:space="preserve"> tiesību norma</w:t>
      </w:r>
      <w:r w:rsidR="007C3D04">
        <w:rPr>
          <w:rFonts w:asciiTheme="majorBidi" w:hAnsiTheme="majorBidi" w:cstheme="majorBidi"/>
        </w:rPr>
        <w:t xml:space="preserve"> </w:t>
      </w:r>
      <w:r w:rsidR="001A7EBD">
        <w:rPr>
          <w:rFonts w:asciiTheme="majorBidi" w:hAnsiTheme="majorBidi" w:cstheme="majorBidi"/>
        </w:rPr>
        <w:t xml:space="preserve">nosaka </w:t>
      </w:r>
      <w:r w:rsidR="00E66141">
        <w:rPr>
          <w:rFonts w:asciiTheme="majorBidi" w:hAnsiTheme="majorBidi" w:cstheme="majorBidi"/>
        </w:rPr>
        <w:t xml:space="preserve">konkrētu </w:t>
      </w:r>
      <w:r w:rsidR="001A7EBD">
        <w:rPr>
          <w:rFonts w:asciiTheme="majorBidi" w:hAnsiTheme="majorBidi" w:cstheme="majorBidi"/>
        </w:rPr>
        <w:t>laika periodu, no kurā gūtajiem ienākumiem fiziskā persona ir tiesīga</w:t>
      </w:r>
      <w:r w:rsidR="00FB56DA">
        <w:rPr>
          <w:rFonts w:asciiTheme="majorBidi" w:hAnsiTheme="majorBidi" w:cstheme="majorBidi"/>
        </w:rPr>
        <w:t xml:space="preserve"> veikt dāvinājumu (ziedojumu)</w:t>
      </w:r>
      <w:r w:rsidR="009B5F60">
        <w:rPr>
          <w:rFonts w:asciiTheme="majorBidi" w:hAnsiTheme="majorBidi" w:cstheme="majorBidi"/>
        </w:rPr>
        <w:t xml:space="preserve">, nepieciešams konstatēt, ka tiesību normas tiesiskajā sastāvā </w:t>
      </w:r>
      <w:r w:rsidR="00B037F3">
        <w:rPr>
          <w:rFonts w:asciiTheme="majorBidi" w:hAnsiTheme="majorBidi" w:cstheme="majorBidi"/>
        </w:rPr>
        <w:t xml:space="preserve">likumdevējs ir ietvēris </w:t>
      </w:r>
      <w:r w:rsidR="00C73F95">
        <w:rPr>
          <w:rFonts w:asciiTheme="majorBidi" w:hAnsiTheme="majorBidi" w:cstheme="majorBidi"/>
        </w:rPr>
        <w:t>attiecīgu pazīmi</w:t>
      </w:r>
      <w:r w:rsidR="00B037F3">
        <w:rPr>
          <w:rFonts w:asciiTheme="majorBidi" w:hAnsiTheme="majorBidi" w:cstheme="majorBidi"/>
        </w:rPr>
        <w:t>, kas norādītu uz šād</w:t>
      </w:r>
      <w:r w:rsidR="00CF03F5">
        <w:rPr>
          <w:rFonts w:asciiTheme="majorBidi" w:hAnsiTheme="majorBidi" w:cstheme="majorBidi"/>
        </w:rPr>
        <w:t>u</w:t>
      </w:r>
      <w:r w:rsidR="00B037F3">
        <w:rPr>
          <w:rFonts w:asciiTheme="majorBidi" w:hAnsiTheme="majorBidi" w:cstheme="majorBidi"/>
        </w:rPr>
        <w:t xml:space="preserve"> ierobežojum</w:t>
      </w:r>
      <w:r w:rsidR="00CF03F5">
        <w:rPr>
          <w:rFonts w:asciiTheme="majorBidi" w:hAnsiTheme="majorBidi" w:cstheme="majorBidi"/>
        </w:rPr>
        <w:t>u</w:t>
      </w:r>
      <w:r w:rsidR="00B037F3">
        <w:rPr>
          <w:rFonts w:asciiTheme="majorBidi" w:hAnsiTheme="majorBidi" w:cstheme="majorBidi"/>
        </w:rPr>
        <w:t>.</w:t>
      </w:r>
      <w:r w:rsidR="003C184F">
        <w:rPr>
          <w:rFonts w:asciiTheme="majorBidi" w:hAnsiTheme="majorBidi" w:cstheme="majorBidi"/>
        </w:rPr>
        <w:t xml:space="preserve"> Tiesiskā sastāva pazīmes konstatēšanai </w:t>
      </w:r>
      <w:r w:rsidR="000E4502">
        <w:rPr>
          <w:rFonts w:asciiTheme="majorBidi" w:hAnsiTheme="majorBidi" w:cstheme="majorBidi"/>
        </w:rPr>
        <w:t>nav pietiekami vien ar to, ka tiesību normas tekstā lietoti vārdi</w:t>
      </w:r>
      <w:r w:rsidR="00EC5232">
        <w:rPr>
          <w:rFonts w:asciiTheme="majorBidi" w:hAnsiTheme="majorBidi" w:cstheme="majorBidi"/>
        </w:rPr>
        <w:t>, kuri varētu aprakstīt šo pazīmi</w:t>
      </w:r>
      <w:r w:rsidR="00F00DE7">
        <w:rPr>
          <w:rFonts w:asciiTheme="majorBidi" w:hAnsiTheme="majorBidi" w:cstheme="majorBidi"/>
        </w:rPr>
        <w:t>; n</w:t>
      </w:r>
      <w:r w:rsidR="003C184F">
        <w:rPr>
          <w:rFonts w:asciiTheme="majorBidi" w:hAnsiTheme="majorBidi" w:cstheme="majorBidi"/>
        </w:rPr>
        <w:t xml:space="preserve">epieciešams, lai </w:t>
      </w:r>
      <w:r w:rsidR="00C77CDF">
        <w:rPr>
          <w:rFonts w:asciiTheme="majorBidi" w:hAnsiTheme="majorBidi" w:cstheme="majorBidi"/>
        </w:rPr>
        <w:t>tiesību normas tekstā</w:t>
      </w:r>
      <w:r w:rsidR="00A11CD3">
        <w:rPr>
          <w:rFonts w:asciiTheme="majorBidi" w:hAnsiTheme="majorBidi" w:cstheme="majorBidi"/>
        </w:rPr>
        <w:t xml:space="preserve"> vārdu lietojumam būtu arī attiecīgs konteksts un jēga, kas </w:t>
      </w:r>
      <w:r w:rsidR="003C184F">
        <w:rPr>
          <w:rFonts w:asciiTheme="majorBidi" w:hAnsiTheme="majorBidi" w:cstheme="majorBidi"/>
        </w:rPr>
        <w:t xml:space="preserve">atspoguļotu </w:t>
      </w:r>
      <w:r w:rsidR="00A11CD3" w:rsidRPr="00EB20D9">
        <w:rPr>
          <w:rFonts w:asciiTheme="majorBidi" w:hAnsiTheme="majorBidi" w:cstheme="majorBidi"/>
        </w:rPr>
        <w:t>likumdevēja</w:t>
      </w:r>
      <w:r w:rsidR="0047644C" w:rsidRPr="00EB20D9">
        <w:rPr>
          <w:rFonts w:asciiTheme="majorBidi" w:hAnsiTheme="majorBidi" w:cstheme="majorBidi"/>
        </w:rPr>
        <w:t xml:space="preserve"> </w:t>
      </w:r>
      <w:r w:rsidR="004C459D" w:rsidRPr="00EB20D9">
        <w:rPr>
          <w:rFonts w:asciiTheme="majorBidi" w:hAnsiTheme="majorBidi" w:cstheme="majorBidi"/>
        </w:rPr>
        <w:t>gribu</w:t>
      </w:r>
      <w:r w:rsidR="0047644C" w:rsidRPr="00EB20D9">
        <w:rPr>
          <w:rFonts w:asciiTheme="majorBidi" w:hAnsiTheme="majorBidi" w:cstheme="majorBidi"/>
        </w:rPr>
        <w:t>.</w:t>
      </w:r>
      <w:r w:rsidR="00B037F3">
        <w:rPr>
          <w:rFonts w:asciiTheme="majorBidi" w:hAnsiTheme="majorBidi" w:cstheme="majorBidi"/>
        </w:rPr>
        <w:t xml:space="preserve">  </w:t>
      </w:r>
    </w:p>
    <w:p w14:paraId="3B93E773" w14:textId="759C864A" w:rsidR="009E4528" w:rsidRDefault="009E4528" w:rsidP="006A357F">
      <w:pPr>
        <w:shd w:val="clear" w:color="auto" w:fill="FFFFFF"/>
        <w:spacing w:line="276" w:lineRule="auto"/>
        <w:ind w:firstLine="720"/>
        <w:jc w:val="both"/>
        <w:rPr>
          <w:rFonts w:asciiTheme="majorBidi" w:hAnsiTheme="majorBidi" w:cstheme="majorBidi"/>
        </w:rPr>
      </w:pPr>
      <w:r>
        <w:rPr>
          <w:rFonts w:asciiTheme="majorBidi" w:hAnsiTheme="majorBidi" w:cstheme="majorBidi"/>
        </w:rPr>
        <w:t xml:space="preserve">Apskatot tiesību normas </w:t>
      </w:r>
      <w:r w:rsidR="003642CC">
        <w:rPr>
          <w:rFonts w:asciiTheme="majorBidi" w:hAnsiTheme="majorBidi" w:cstheme="majorBidi"/>
        </w:rPr>
        <w:t>konstrukciju</w:t>
      </w:r>
      <w:r>
        <w:rPr>
          <w:rFonts w:asciiTheme="majorBidi" w:hAnsiTheme="majorBidi" w:cstheme="majorBidi"/>
        </w:rPr>
        <w:t xml:space="preserve">, </w:t>
      </w:r>
      <w:r w:rsidR="005C2ECF">
        <w:rPr>
          <w:rFonts w:asciiTheme="majorBidi" w:hAnsiTheme="majorBidi" w:cstheme="majorBidi"/>
        </w:rPr>
        <w:t xml:space="preserve">Senāts </w:t>
      </w:r>
      <w:r>
        <w:rPr>
          <w:rFonts w:asciiTheme="majorBidi" w:hAnsiTheme="majorBidi" w:cstheme="majorBidi"/>
        </w:rPr>
        <w:t xml:space="preserve">konstatē, ka </w:t>
      </w:r>
      <w:r w:rsidR="000E52B9">
        <w:rPr>
          <w:rFonts w:asciiTheme="majorBidi" w:hAnsiTheme="majorBidi" w:cstheme="majorBidi"/>
        </w:rPr>
        <w:t xml:space="preserve">likumdevējs ierobežojumus </w:t>
      </w:r>
      <w:r>
        <w:rPr>
          <w:rFonts w:asciiTheme="majorBidi" w:hAnsiTheme="majorBidi" w:cstheme="majorBidi"/>
        </w:rPr>
        <w:t xml:space="preserve">ienākumu </w:t>
      </w:r>
      <w:r w:rsidR="00EA2573">
        <w:rPr>
          <w:rFonts w:asciiTheme="majorBidi" w:hAnsiTheme="majorBidi" w:cstheme="majorBidi"/>
        </w:rPr>
        <w:t>dāvināšanai (ziedošanai)</w:t>
      </w:r>
      <w:r>
        <w:rPr>
          <w:rFonts w:asciiTheme="majorBidi" w:hAnsiTheme="majorBidi" w:cstheme="majorBidi"/>
        </w:rPr>
        <w:t xml:space="preserve"> politiskajai partijai </w:t>
      </w:r>
      <w:r w:rsidR="00FF62B2">
        <w:rPr>
          <w:rFonts w:asciiTheme="majorBidi" w:hAnsiTheme="majorBidi" w:cstheme="majorBidi"/>
        </w:rPr>
        <w:t xml:space="preserve">ir </w:t>
      </w:r>
      <w:r>
        <w:rPr>
          <w:rFonts w:asciiTheme="majorBidi" w:hAnsiTheme="majorBidi" w:cstheme="majorBidi"/>
        </w:rPr>
        <w:t>ietv</w:t>
      </w:r>
      <w:r w:rsidR="00FF62B2">
        <w:rPr>
          <w:rFonts w:asciiTheme="majorBidi" w:hAnsiTheme="majorBidi" w:cstheme="majorBidi"/>
        </w:rPr>
        <w:t>ē</w:t>
      </w:r>
      <w:r>
        <w:rPr>
          <w:rFonts w:asciiTheme="majorBidi" w:hAnsiTheme="majorBidi" w:cstheme="majorBidi"/>
        </w:rPr>
        <w:t>ri</w:t>
      </w:r>
      <w:r w:rsidR="00FF62B2">
        <w:rPr>
          <w:rFonts w:asciiTheme="majorBidi" w:hAnsiTheme="majorBidi" w:cstheme="majorBidi"/>
        </w:rPr>
        <w:t>s</w:t>
      </w:r>
      <w:r>
        <w:rPr>
          <w:rFonts w:asciiTheme="majorBidi" w:hAnsiTheme="majorBidi" w:cstheme="majorBidi"/>
        </w:rPr>
        <w:t xml:space="preserve"> palīgteikumā. Tajā norādīts, ka nododamo ienākumu „kopējais apmērs nedrīkst pārsniegt 30 procentus no šo personu iepriekšējā kalendārajā gadā gūtajiem ienākumiem”. Tieši par š</w:t>
      </w:r>
      <w:r w:rsidR="007A5196">
        <w:rPr>
          <w:rFonts w:asciiTheme="majorBidi" w:hAnsiTheme="majorBidi" w:cstheme="majorBidi"/>
        </w:rPr>
        <w:t>ī</w:t>
      </w:r>
      <w:r>
        <w:rPr>
          <w:rFonts w:asciiTheme="majorBidi" w:hAnsiTheme="majorBidi" w:cstheme="majorBidi"/>
        </w:rPr>
        <w:t xml:space="preserve">s tiesību normas daļas interpretāciju </w:t>
      </w:r>
      <w:r w:rsidR="00CE7FB8">
        <w:rPr>
          <w:rFonts w:asciiTheme="majorBidi" w:hAnsiTheme="majorBidi" w:cstheme="majorBidi"/>
        </w:rPr>
        <w:t xml:space="preserve">izskatāmajā lietā </w:t>
      </w:r>
      <w:r>
        <w:rPr>
          <w:rFonts w:asciiTheme="majorBidi" w:hAnsiTheme="majorBidi" w:cstheme="majorBidi"/>
        </w:rPr>
        <w:t>ir strīds.</w:t>
      </w:r>
    </w:p>
    <w:p w14:paraId="406E2EBA" w14:textId="77777777" w:rsidR="009E4528" w:rsidRDefault="009E4528" w:rsidP="006A357F">
      <w:pPr>
        <w:shd w:val="clear" w:color="auto" w:fill="FFFFFF"/>
        <w:spacing w:line="276" w:lineRule="auto"/>
        <w:ind w:firstLine="720"/>
        <w:jc w:val="both"/>
        <w:rPr>
          <w:rFonts w:asciiTheme="majorBidi" w:hAnsiTheme="majorBidi" w:cstheme="majorBidi"/>
        </w:rPr>
      </w:pPr>
    </w:p>
    <w:p w14:paraId="41AE87DE" w14:textId="1B7C7327" w:rsidR="00867591" w:rsidRDefault="009E4528" w:rsidP="006A357F">
      <w:pPr>
        <w:shd w:val="clear" w:color="auto" w:fill="FFFFFF"/>
        <w:spacing w:line="276" w:lineRule="auto"/>
        <w:ind w:firstLine="720"/>
        <w:jc w:val="both"/>
        <w:rPr>
          <w:rFonts w:asciiTheme="majorBidi" w:hAnsiTheme="majorBidi" w:cstheme="majorBidi"/>
        </w:rPr>
      </w:pPr>
      <w:r>
        <w:rPr>
          <w:rFonts w:asciiTheme="majorBidi" w:hAnsiTheme="majorBidi" w:cstheme="majorBidi"/>
        </w:rPr>
        <w:t>[7]</w:t>
      </w:r>
      <w:r w:rsidR="00181845">
        <w:rPr>
          <w:rFonts w:asciiTheme="majorBidi" w:hAnsiTheme="majorBidi" w:cstheme="majorBidi"/>
        </w:rPr>
        <w:t> </w:t>
      </w:r>
      <w:r w:rsidR="00ED43ED">
        <w:rPr>
          <w:rFonts w:asciiTheme="majorBidi" w:hAnsiTheme="majorBidi" w:cstheme="majorBidi"/>
        </w:rPr>
        <w:t>Apgabaltiesa secinājusi, ka tiesību norma skaidri nosaka fiziskās personas ienākumu gūšanas termiņa ierobežojumu</w:t>
      </w:r>
      <w:r w:rsidR="001C4381">
        <w:rPr>
          <w:rFonts w:asciiTheme="majorBidi" w:hAnsiTheme="majorBidi" w:cstheme="majorBidi"/>
        </w:rPr>
        <w:t xml:space="preserve">, proti, ka </w:t>
      </w:r>
      <w:r w:rsidR="0042175A">
        <w:rPr>
          <w:rFonts w:asciiTheme="majorBidi" w:hAnsiTheme="majorBidi" w:cstheme="majorBidi"/>
        </w:rPr>
        <w:t xml:space="preserve">tā </w:t>
      </w:r>
      <w:r w:rsidR="001C4381">
        <w:rPr>
          <w:rFonts w:asciiTheme="majorBidi" w:hAnsiTheme="majorBidi" w:cstheme="majorBidi"/>
        </w:rPr>
        <w:t xml:space="preserve">var dāvināt (ziedot) tikai </w:t>
      </w:r>
      <w:r w:rsidR="005E1E29">
        <w:rPr>
          <w:rFonts w:asciiTheme="majorBidi" w:hAnsiTheme="majorBidi" w:cstheme="majorBidi"/>
        </w:rPr>
        <w:t>iepriekšējā kalendār</w:t>
      </w:r>
      <w:r w:rsidR="004D2B5A">
        <w:rPr>
          <w:rFonts w:asciiTheme="majorBidi" w:hAnsiTheme="majorBidi" w:cstheme="majorBidi"/>
        </w:rPr>
        <w:t>aj</w:t>
      </w:r>
      <w:r w:rsidR="005E1E29">
        <w:rPr>
          <w:rFonts w:asciiTheme="majorBidi" w:hAnsiTheme="majorBidi" w:cstheme="majorBidi"/>
        </w:rPr>
        <w:t>ā gadā gūtos ienākumus (</w:t>
      </w:r>
      <w:r w:rsidR="005E1E29" w:rsidRPr="0042175A">
        <w:rPr>
          <w:rFonts w:asciiTheme="majorBidi" w:hAnsiTheme="majorBidi" w:cstheme="majorBidi"/>
          <w:i/>
          <w:iCs/>
        </w:rPr>
        <w:t xml:space="preserve">pārsūdzētā sprieduma </w:t>
      </w:r>
      <w:r w:rsidR="008B6B60" w:rsidRPr="0042175A">
        <w:rPr>
          <w:rFonts w:asciiTheme="majorBidi" w:hAnsiTheme="majorBidi" w:cstheme="majorBidi"/>
          <w:i/>
          <w:iCs/>
        </w:rPr>
        <w:t>8.punkts</w:t>
      </w:r>
      <w:r w:rsidR="008B6B60">
        <w:rPr>
          <w:rFonts w:asciiTheme="majorBidi" w:hAnsiTheme="majorBidi" w:cstheme="majorBidi"/>
        </w:rPr>
        <w:t xml:space="preserve">). </w:t>
      </w:r>
    </w:p>
    <w:p w14:paraId="6896B616" w14:textId="12E00FF7" w:rsidR="009E4528" w:rsidRDefault="00867591" w:rsidP="006A357F">
      <w:pPr>
        <w:shd w:val="clear" w:color="auto" w:fill="FFFFFF"/>
        <w:spacing w:line="276" w:lineRule="auto"/>
        <w:ind w:firstLine="720"/>
        <w:jc w:val="both"/>
        <w:rPr>
          <w:rFonts w:asciiTheme="majorBidi" w:hAnsiTheme="majorBidi" w:cstheme="majorBidi"/>
        </w:rPr>
      </w:pPr>
      <w:r>
        <w:rPr>
          <w:rFonts w:asciiTheme="majorBidi" w:hAnsiTheme="majorBidi" w:cstheme="majorBidi"/>
        </w:rPr>
        <w:t xml:space="preserve">Senāts no Partiju finansēšanas likuma </w:t>
      </w:r>
      <w:r w:rsidR="00E11AF1">
        <w:rPr>
          <w:rFonts w:asciiTheme="majorBidi" w:hAnsiTheme="majorBidi" w:cstheme="majorBidi"/>
        </w:rPr>
        <w:t xml:space="preserve">2.panta trešās daļas teksta šādu secinājumu </w:t>
      </w:r>
      <w:r w:rsidR="00377322">
        <w:rPr>
          <w:rFonts w:asciiTheme="majorBidi" w:hAnsiTheme="majorBidi" w:cstheme="majorBidi"/>
        </w:rPr>
        <w:t xml:space="preserve">izdarīt </w:t>
      </w:r>
      <w:r w:rsidR="000E7720">
        <w:rPr>
          <w:rFonts w:asciiTheme="majorBidi" w:hAnsiTheme="majorBidi" w:cstheme="majorBidi"/>
        </w:rPr>
        <w:t xml:space="preserve">nevar. </w:t>
      </w:r>
      <w:r w:rsidR="004D063F">
        <w:rPr>
          <w:rFonts w:asciiTheme="majorBidi" w:hAnsiTheme="majorBidi" w:cstheme="majorBidi"/>
        </w:rPr>
        <w:t xml:space="preserve">Teikuma kopējā </w:t>
      </w:r>
      <w:r w:rsidR="009E4528">
        <w:rPr>
          <w:rFonts w:asciiTheme="majorBidi" w:hAnsiTheme="majorBidi" w:cstheme="majorBidi"/>
        </w:rPr>
        <w:t xml:space="preserve">uzbūve un palīgteikuma saturs </w:t>
      </w:r>
      <w:r w:rsidR="002B5626">
        <w:rPr>
          <w:rFonts w:asciiTheme="majorBidi" w:hAnsiTheme="majorBidi" w:cstheme="majorBidi"/>
        </w:rPr>
        <w:t xml:space="preserve">un formulējums </w:t>
      </w:r>
      <w:r w:rsidR="009E4528">
        <w:rPr>
          <w:rFonts w:asciiTheme="majorBidi" w:hAnsiTheme="majorBidi" w:cstheme="majorBidi"/>
        </w:rPr>
        <w:t xml:space="preserve">norāda tikai uz vienu </w:t>
      </w:r>
      <w:r w:rsidR="00D16E80">
        <w:rPr>
          <w:rFonts w:asciiTheme="majorBidi" w:hAnsiTheme="majorBidi" w:cstheme="majorBidi"/>
        </w:rPr>
        <w:t xml:space="preserve">dāvinājumus (ziedojumus) </w:t>
      </w:r>
      <w:r w:rsidR="0059680E">
        <w:rPr>
          <w:rFonts w:asciiTheme="majorBidi" w:hAnsiTheme="majorBidi" w:cstheme="majorBidi"/>
        </w:rPr>
        <w:t xml:space="preserve">ierobežojošu </w:t>
      </w:r>
      <w:r w:rsidR="009E4528">
        <w:rPr>
          <w:rFonts w:asciiTheme="majorBidi" w:hAnsiTheme="majorBidi" w:cstheme="majorBidi"/>
        </w:rPr>
        <w:t xml:space="preserve">kritēriju – </w:t>
      </w:r>
      <w:r w:rsidR="00943EED">
        <w:rPr>
          <w:rFonts w:asciiTheme="majorBidi" w:hAnsiTheme="majorBidi" w:cstheme="majorBidi"/>
        </w:rPr>
        <w:t xml:space="preserve">maksimāli </w:t>
      </w:r>
      <w:r w:rsidR="00103BFB">
        <w:rPr>
          <w:rFonts w:asciiTheme="majorBidi" w:hAnsiTheme="majorBidi" w:cstheme="majorBidi"/>
        </w:rPr>
        <w:t xml:space="preserve">pieļaujamo </w:t>
      </w:r>
      <w:r w:rsidR="009E4528">
        <w:rPr>
          <w:rFonts w:asciiTheme="majorBidi" w:hAnsiTheme="majorBidi" w:cstheme="majorBidi"/>
        </w:rPr>
        <w:t>apmēru – un paskaidro tā saturu – kopējais apmērs nedrīkst pārsniegt 30 procentus no personas iepriekšējā kalendārajā gadā gūtajiem ienākumiem.</w:t>
      </w:r>
      <w:r w:rsidR="00BB0E8F">
        <w:rPr>
          <w:rFonts w:asciiTheme="majorBidi" w:hAnsiTheme="majorBidi" w:cstheme="majorBidi"/>
        </w:rPr>
        <w:t xml:space="preserve"> Tas vien, ka palīgteikumā ietverta norāde uz personas iepriekšējā kalendārajā gadā gūtajiem ienākumiem, </w:t>
      </w:r>
      <w:r w:rsidR="00282D29">
        <w:rPr>
          <w:rFonts w:asciiTheme="majorBidi" w:hAnsiTheme="majorBidi" w:cstheme="majorBidi"/>
        </w:rPr>
        <w:t>pats par sevi nenozīmē, ka ziedojumi var tikt veikti</w:t>
      </w:r>
      <w:r w:rsidR="00664925">
        <w:rPr>
          <w:rFonts w:asciiTheme="majorBidi" w:hAnsiTheme="majorBidi" w:cstheme="majorBidi"/>
        </w:rPr>
        <w:t xml:space="preserve"> tikai no iepriekšējā </w:t>
      </w:r>
      <w:r w:rsidR="00ED722D">
        <w:rPr>
          <w:rFonts w:asciiTheme="majorBidi" w:hAnsiTheme="majorBidi" w:cstheme="majorBidi"/>
        </w:rPr>
        <w:t xml:space="preserve">kalendārajā </w:t>
      </w:r>
      <w:r w:rsidR="00664925">
        <w:rPr>
          <w:rFonts w:asciiTheme="majorBidi" w:hAnsiTheme="majorBidi" w:cstheme="majorBidi"/>
        </w:rPr>
        <w:t>gadā gūtajiem ienākumiem.</w:t>
      </w:r>
      <w:r w:rsidR="00412481">
        <w:rPr>
          <w:rFonts w:asciiTheme="majorBidi" w:hAnsiTheme="majorBidi" w:cstheme="majorBidi"/>
        </w:rPr>
        <w:t xml:space="preserve"> Ja likumdevējs būtu vēlējies paredzēt arī šādu ierobežojumu, tekstuāli tas </w:t>
      </w:r>
      <w:r w:rsidR="009B2A11">
        <w:rPr>
          <w:rFonts w:asciiTheme="majorBidi" w:hAnsiTheme="majorBidi" w:cstheme="majorBidi"/>
        </w:rPr>
        <w:t xml:space="preserve">arī </w:t>
      </w:r>
      <w:r w:rsidR="006073EB">
        <w:rPr>
          <w:rFonts w:asciiTheme="majorBidi" w:hAnsiTheme="majorBidi" w:cstheme="majorBidi"/>
        </w:rPr>
        <w:t xml:space="preserve">būtu </w:t>
      </w:r>
      <w:r w:rsidR="009B2A11">
        <w:rPr>
          <w:rFonts w:asciiTheme="majorBidi" w:hAnsiTheme="majorBidi" w:cstheme="majorBidi"/>
        </w:rPr>
        <w:t xml:space="preserve">formulējams, </w:t>
      </w:r>
      <w:r w:rsidR="009B2A11" w:rsidRPr="00EB20D9">
        <w:rPr>
          <w:rFonts w:asciiTheme="majorBidi" w:hAnsiTheme="majorBidi" w:cstheme="majorBidi"/>
        </w:rPr>
        <w:t>lai tiesību normas tiesiskajā sastāvā attiecīgā pazīme tiktu ietverta.</w:t>
      </w:r>
    </w:p>
    <w:p w14:paraId="55B881CE" w14:textId="73F1911C" w:rsidR="009E4528" w:rsidRDefault="009E4528" w:rsidP="006A357F">
      <w:pPr>
        <w:shd w:val="clear" w:color="auto" w:fill="FFFFFF"/>
        <w:spacing w:line="276" w:lineRule="auto"/>
        <w:ind w:firstLine="720"/>
        <w:jc w:val="both"/>
        <w:rPr>
          <w:rFonts w:asciiTheme="majorBidi" w:hAnsiTheme="majorBidi" w:cstheme="majorBidi"/>
        </w:rPr>
      </w:pPr>
      <w:r>
        <w:rPr>
          <w:rFonts w:asciiTheme="majorBidi" w:hAnsiTheme="majorBidi" w:cstheme="majorBidi"/>
        </w:rPr>
        <w:t>Līdz ar to Senāts nevar piekrist apgabaltiesas secinājumam, ka tiesību norma</w:t>
      </w:r>
      <w:r w:rsidR="00AA0060">
        <w:rPr>
          <w:rFonts w:asciiTheme="majorBidi" w:hAnsiTheme="majorBidi" w:cstheme="majorBidi"/>
        </w:rPr>
        <w:t>s teks</w:t>
      </w:r>
      <w:r w:rsidR="00FD439F">
        <w:rPr>
          <w:rFonts w:asciiTheme="majorBidi" w:hAnsiTheme="majorBidi" w:cstheme="majorBidi"/>
        </w:rPr>
        <w:t>ts</w:t>
      </w:r>
      <w:r>
        <w:rPr>
          <w:rFonts w:asciiTheme="majorBidi" w:hAnsiTheme="majorBidi" w:cstheme="majorBidi"/>
        </w:rPr>
        <w:t xml:space="preserve"> skaidri norād</w:t>
      </w:r>
      <w:r w:rsidR="00DF6514">
        <w:rPr>
          <w:rFonts w:asciiTheme="majorBidi" w:hAnsiTheme="majorBidi" w:cstheme="majorBidi"/>
        </w:rPr>
        <w:t>ītu</w:t>
      </w:r>
      <w:r>
        <w:rPr>
          <w:rFonts w:asciiTheme="majorBidi" w:hAnsiTheme="majorBidi" w:cstheme="majorBidi"/>
        </w:rPr>
        <w:t xml:space="preserve"> uz </w:t>
      </w:r>
      <w:r w:rsidR="0090695A">
        <w:rPr>
          <w:rFonts w:asciiTheme="majorBidi" w:hAnsiTheme="majorBidi" w:cstheme="majorBidi"/>
        </w:rPr>
        <w:t>termiņa ierobežojumu ienākumu gūšanai, no kuriem būtu pieļaujams veikt dāvinājumu (ziedojumu) politiskajai partijai</w:t>
      </w:r>
      <w:r>
        <w:rPr>
          <w:rFonts w:asciiTheme="majorBidi" w:hAnsiTheme="majorBidi" w:cstheme="majorBidi"/>
        </w:rPr>
        <w:t>.</w:t>
      </w:r>
    </w:p>
    <w:p w14:paraId="647408FD" w14:textId="632A82EE" w:rsidR="009E4528" w:rsidRDefault="00E1769C" w:rsidP="006A357F">
      <w:pPr>
        <w:shd w:val="clear" w:color="auto" w:fill="FFFFFF"/>
        <w:spacing w:line="276" w:lineRule="auto"/>
        <w:ind w:firstLine="709"/>
        <w:jc w:val="both"/>
        <w:rPr>
          <w:rFonts w:asciiTheme="majorBidi" w:hAnsiTheme="majorBidi" w:cstheme="majorBidi"/>
        </w:rPr>
      </w:pPr>
      <w:r>
        <w:rPr>
          <w:rFonts w:asciiTheme="majorBidi" w:hAnsiTheme="majorBidi" w:cstheme="majorBidi"/>
        </w:rPr>
        <w:t xml:space="preserve">Vienlaikus tiesību </w:t>
      </w:r>
      <w:r w:rsidR="009E4528">
        <w:rPr>
          <w:rFonts w:asciiTheme="majorBidi" w:hAnsiTheme="majorBidi" w:cstheme="majorBidi"/>
        </w:rPr>
        <w:t>normas teksts nav bijis vienīgais</w:t>
      </w:r>
      <w:r w:rsidR="00F828E0">
        <w:rPr>
          <w:rFonts w:asciiTheme="majorBidi" w:hAnsiTheme="majorBidi" w:cstheme="majorBidi"/>
        </w:rPr>
        <w:t xml:space="preserve"> apsvērums</w:t>
      </w:r>
      <w:r w:rsidR="009E4528">
        <w:rPr>
          <w:rFonts w:asciiTheme="majorBidi" w:hAnsiTheme="majorBidi" w:cstheme="majorBidi"/>
        </w:rPr>
        <w:t xml:space="preserve">, ar ko apgabaltiesa pamatojusi savu secinājumu par tiesību normas saturu. Apgabaltiesa ir atsaukusies arī uz </w:t>
      </w:r>
      <w:r w:rsidR="009E4528" w:rsidRPr="00EB20D9">
        <w:rPr>
          <w:rFonts w:asciiTheme="majorBidi" w:hAnsiTheme="majorBidi" w:cstheme="majorBidi"/>
        </w:rPr>
        <w:t xml:space="preserve">likumdevēja </w:t>
      </w:r>
      <w:r w:rsidR="00115D48" w:rsidRPr="00EB20D9">
        <w:rPr>
          <w:rFonts w:asciiTheme="majorBidi" w:hAnsiTheme="majorBidi" w:cstheme="majorBidi"/>
        </w:rPr>
        <w:t>gribu</w:t>
      </w:r>
      <w:r w:rsidR="009E4528" w:rsidRPr="00EB20D9">
        <w:rPr>
          <w:rFonts w:asciiTheme="majorBidi" w:hAnsiTheme="majorBidi" w:cstheme="majorBidi"/>
        </w:rPr>
        <w:t>, pieņemot strīdus tiesību normu.</w:t>
      </w:r>
      <w:r w:rsidR="009E4528">
        <w:rPr>
          <w:rFonts w:asciiTheme="majorBidi" w:hAnsiTheme="majorBidi" w:cstheme="majorBidi"/>
        </w:rPr>
        <w:t xml:space="preserve"> </w:t>
      </w:r>
    </w:p>
    <w:p w14:paraId="6A23D254" w14:textId="77777777" w:rsidR="004B6DEE" w:rsidRDefault="009E4528" w:rsidP="006A357F">
      <w:pPr>
        <w:shd w:val="clear" w:color="auto" w:fill="FFFFFF"/>
        <w:spacing w:line="276" w:lineRule="auto"/>
        <w:ind w:firstLine="709"/>
        <w:jc w:val="both"/>
        <w:rPr>
          <w:rFonts w:asciiTheme="majorBidi" w:hAnsiTheme="majorBidi" w:cstheme="majorBidi"/>
        </w:rPr>
      </w:pPr>
      <w:r>
        <w:rPr>
          <w:rFonts w:asciiTheme="majorBidi" w:hAnsiTheme="majorBidi" w:cstheme="majorBidi"/>
        </w:rPr>
        <w:t>Tādē</w:t>
      </w:r>
      <w:r w:rsidR="00213D55">
        <w:rPr>
          <w:rFonts w:asciiTheme="majorBidi" w:hAnsiTheme="majorBidi" w:cstheme="majorBidi"/>
        </w:rPr>
        <w:t>ļ</w:t>
      </w:r>
      <w:r>
        <w:rPr>
          <w:rFonts w:asciiTheme="majorBidi" w:hAnsiTheme="majorBidi" w:cstheme="majorBidi"/>
        </w:rPr>
        <w:t xml:space="preserve"> Senāts izvērtēs </w:t>
      </w:r>
      <w:r w:rsidR="00213D55">
        <w:rPr>
          <w:rFonts w:asciiTheme="majorBidi" w:hAnsiTheme="majorBidi" w:cstheme="majorBidi"/>
        </w:rPr>
        <w:t xml:space="preserve">arī </w:t>
      </w:r>
      <w:r>
        <w:rPr>
          <w:rFonts w:asciiTheme="majorBidi" w:hAnsiTheme="majorBidi" w:cstheme="majorBidi"/>
        </w:rPr>
        <w:t>šos aps</w:t>
      </w:r>
      <w:r w:rsidR="00626BED">
        <w:rPr>
          <w:rFonts w:asciiTheme="majorBidi" w:hAnsiTheme="majorBidi" w:cstheme="majorBidi"/>
        </w:rPr>
        <w:t>vērumus</w:t>
      </w:r>
      <w:r>
        <w:rPr>
          <w:rFonts w:asciiTheme="majorBidi" w:hAnsiTheme="majorBidi" w:cstheme="majorBidi"/>
        </w:rPr>
        <w:t xml:space="preserve"> un to nozīmi </w:t>
      </w:r>
      <w:r w:rsidR="00EB48DA">
        <w:rPr>
          <w:rFonts w:asciiTheme="majorBidi" w:hAnsiTheme="majorBidi" w:cstheme="majorBidi"/>
        </w:rPr>
        <w:t xml:space="preserve">strīdus </w:t>
      </w:r>
      <w:r>
        <w:rPr>
          <w:rFonts w:asciiTheme="majorBidi" w:hAnsiTheme="majorBidi" w:cstheme="majorBidi"/>
        </w:rPr>
        <w:t>tiesību normas satura noskaidrošanā.</w:t>
      </w:r>
    </w:p>
    <w:p w14:paraId="7C7B8632" w14:textId="02CF6A0B" w:rsidR="00215AC3" w:rsidRDefault="009E4528" w:rsidP="006A357F">
      <w:pPr>
        <w:shd w:val="clear" w:color="auto" w:fill="FFFFFF"/>
        <w:spacing w:line="276" w:lineRule="auto"/>
        <w:ind w:firstLine="709"/>
        <w:jc w:val="both"/>
        <w:rPr>
          <w:rFonts w:asciiTheme="majorBidi" w:hAnsiTheme="majorBidi" w:cstheme="majorBidi"/>
        </w:rPr>
      </w:pPr>
      <w:r>
        <w:rPr>
          <w:rFonts w:asciiTheme="majorBidi" w:hAnsiTheme="majorBidi" w:cstheme="majorBidi"/>
        </w:rPr>
        <w:t xml:space="preserve"> </w:t>
      </w:r>
    </w:p>
    <w:p w14:paraId="438BCD1C" w14:textId="078409E5" w:rsidR="00E23B68" w:rsidRDefault="004175F8" w:rsidP="006A357F">
      <w:pPr>
        <w:shd w:val="clear" w:color="auto" w:fill="FFFFFF"/>
        <w:spacing w:line="276" w:lineRule="auto"/>
        <w:ind w:firstLine="720"/>
        <w:jc w:val="both"/>
        <w:rPr>
          <w:rFonts w:asciiTheme="majorBidi" w:hAnsiTheme="majorBidi" w:cstheme="majorBidi"/>
        </w:rPr>
      </w:pPr>
      <w:bookmarkStart w:id="0" w:name="_Hlk158369322"/>
      <w:r>
        <w:rPr>
          <w:rFonts w:asciiTheme="majorBidi" w:hAnsiTheme="majorBidi" w:cstheme="majorBidi"/>
        </w:rPr>
        <w:t>[</w:t>
      </w:r>
      <w:r w:rsidR="004B6DEE">
        <w:rPr>
          <w:rFonts w:asciiTheme="majorBidi" w:hAnsiTheme="majorBidi" w:cstheme="majorBidi"/>
        </w:rPr>
        <w:t>8</w:t>
      </w:r>
      <w:r>
        <w:rPr>
          <w:rFonts w:asciiTheme="majorBidi" w:hAnsiTheme="majorBidi" w:cstheme="majorBidi"/>
        </w:rPr>
        <w:t>]</w:t>
      </w:r>
      <w:r w:rsidR="00BE6D76">
        <w:rPr>
          <w:rFonts w:asciiTheme="majorBidi" w:hAnsiTheme="majorBidi" w:cstheme="majorBidi"/>
        </w:rPr>
        <w:t> </w:t>
      </w:r>
      <w:r w:rsidR="00A82861">
        <w:rPr>
          <w:rFonts w:asciiTheme="majorBidi" w:hAnsiTheme="majorBidi" w:cstheme="majorBidi"/>
        </w:rPr>
        <w:t>Spēkā esošā tiesību normas redakcija ieviesta ar</w:t>
      </w:r>
      <w:r w:rsidR="00565336">
        <w:rPr>
          <w:rFonts w:asciiTheme="majorBidi" w:hAnsiTheme="majorBidi" w:cstheme="majorBidi"/>
        </w:rPr>
        <w:t xml:space="preserve"> 2017.gada 26.oktobra grozījumiem</w:t>
      </w:r>
      <w:r w:rsidR="00BF6837">
        <w:rPr>
          <w:rFonts w:asciiTheme="majorBidi" w:hAnsiTheme="majorBidi" w:cstheme="majorBidi"/>
        </w:rPr>
        <w:t xml:space="preserve"> Partiju finansēšanas likumā</w:t>
      </w:r>
      <w:r w:rsidR="00A82861">
        <w:rPr>
          <w:rFonts w:asciiTheme="majorBidi" w:hAnsiTheme="majorBidi" w:cstheme="majorBidi"/>
        </w:rPr>
        <w:t>. Līdz tam</w:t>
      </w:r>
      <w:r w:rsidR="00BF6837">
        <w:rPr>
          <w:rFonts w:asciiTheme="majorBidi" w:hAnsiTheme="majorBidi" w:cstheme="majorBidi"/>
        </w:rPr>
        <w:t xml:space="preserve"> </w:t>
      </w:r>
      <w:r w:rsidR="00A82861">
        <w:rPr>
          <w:rFonts w:asciiTheme="majorBidi" w:hAnsiTheme="majorBidi" w:cstheme="majorBidi"/>
        </w:rPr>
        <w:t xml:space="preserve">likuma </w:t>
      </w:r>
      <w:r w:rsidR="00BF6837">
        <w:rPr>
          <w:rFonts w:asciiTheme="majorBidi" w:hAnsiTheme="majorBidi" w:cstheme="majorBidi"/>
        </w:rPr>
        <w:t>2.panta treš</w:t>
      </w:r>
      <w:r w:rsidR="004B6DEE">
        <w:rPr>
          <w:rFonts w:asciiTheme="majorBidi" w:hAnsiTheme="majorBidi" w:cstheme="majorBidi"/>
        </w:rPr>
        <w:t>aj</w:t>
      </w:r>
      <w:r w:rsidR="00BF6837">
        <w:rPr>
          <w:rFonts w:asciiTheme="majorBidi" w:hAnsiTheme="majorBidi" w:cstheme="majorBidi"/>
        </w:rPr>
        <w:t xml:space="preserve">ā </w:t>
      </w:r>
      <w:r w:rsidR="004B6DEE">
        <w:rPr>
          <w:rFonts w:asciiTheme="majorBidi" w:hAnsiTheme="majorBidi" w:cstheme="majorBidi"/>
        </w:rPr>
        <w:t xml:space="preserve">daļā bija </w:t>
      </w:r>
      <w:r w:rsidR="002E27A9">
        <w:rPr>
          <w:rFonts w:asciiTheme="majorBidi" w:hAnsiTheme="majorBidi" w:cstheme="majorBidi"/>
        </w:rPr>
        <w:t>noteikts</w:t>
      </w:r>
      <w:r w:rsidR="004B6DEE">
        <w:rPr>
          <w:rFonts w:asciiTheme="majorBidi" w:hAnsiTheme="majorBidi" w:cstheme="majorBidi"/>
        </w:rPr>
        <w:t xml:space="preserve">, </w:t>
      </w:r>
      <w:r w:rsidR="004B6DEE">
        <w:rPr>
          <w:rFonts w:asciiTheme="majorBidi" w:hAnsiTheme="majorBidi" w:cstheme="majorBidi"/>
        </w:rPr>
        <w:lastRenderedPageBreak/>
        <w:t xml:space="preserve">ka fiziskā persona var ziedot „no saviem ienākumiem, kuri gūti tajā pašā kalendārajā gadā vai iepriekšējos divos kalendārajos gados”. Senāts vērš uzmanību, kā šādi konstruēts tiesību normas teksts </w:t>
      </w:r>
      <w:r w:rsidR="00483006">
        <w:rPr>
          <w:rFonts w:asciiTheme="majorBidi" w:hAnsiTheme="majorBidi" w:cstheme="majorBidi"/>
        </w:rPr>
        <w:t xml:space="preserve">nepārprotami </w:t>
      </w:r>
      <w:r w:rsidR="00BF6837">
        <w:rPr>
          <w:rFonts w:asciiTheme="majorBidi" w:hAnsiTheme="majorBidi" w:cstheme="majorBidi"/>
        </w:rPr>
        <w:t>paredzēja</w:t>
      </w:r>
      <w:r w:rsidR="00483006">
        <w:rPr>
          <w:rFonts w:asciiTheme="majorBidi" w:hAnsiTheme="majorBidi" w:cstheme="majorBidi"/>
        </w:rPr>
        <w:t xml:space="preserve"> fiziskās personas ienākumu, kuru tā var izmantot dāvinājuma (ziedojuma) veikšanai politiskajai partijai, gūšanas termiņa ierobežojumu. </w:t>
      </w:r>
      <w:bookmarkEnd w:id="0"/>
    </w:p>
    <w:p w14:paraId="5F20E7DF" w14:textId="46E4BB21" w:rsidR="002E7815" w:rsidRDefault="00D27CAF" w:rsidP="006A357F">
      <w:pPr>
        <w:shd w:val="clear" w:color="auto" w:fill="FFFFFF"/>
        <w:spacing w:line="276" w:lineRule="auto"/>
        <w:ind w:firstLine="720"/>
        <w:jc w:val="both"/>
        <w:rPr>
          <w:rFonts w:asciiTheme="majorBidi" w:hAnsiTheme="majorBidi" w:cstheme="majorBidi"/>
        </w:rPr>
      </w:pPr>
      <w:r>
        <w:rPr>
          <w:rFonts w:asciiTheme="majorBidi" w:hAnsiTheme="majorBidi" w:cstheme="majorBidi"/>
        </w:rPr>
        <w:t>No 2017.gada 26.oktobra grozījumu anotācijas</w:t>
      </w:r>
      <w:r w:rsidR="00A7213D">
        <w:rPr>
          <w:rFonts w:asciiTheme="majorBidi" w:hAnsiTheme="majorBidi" w:cstheme="majorBidi"/>
        </w:rPr>
        <w:t xml:space="preserve"> apgabaltiesa pamatoti noskaidrojusi </w:t>
      </w:r>
      <w:r w:rsidR="0050659B" w:rsidRPr="00EB20D9">
        <w:rPr>
          <w:rFonts w:asciiTheme="majorBidi" w:hAnsiTheme="majorBidi" w:cstheme="majorBidi"/>
        </w:rPr>
        <w:t xml:space="preserve">likumprojekta izstrādātāju nodomu </w:t>
      </w:r>
      <w:r w:rsidR="00674F45" w:rsidRPr="00EB20D9">
        <w:rPr>
          <w:rFonts w:asciiTheme="majorBidi" w:hAnsiTheme="majorBidi" w:cstheme="majorBidi"/>
        </w:rPr>
        <w:t>par</w:t>
      </w:r>
      <w:r w:rsidR="00A7213D" w:rsidRPr="00EB20D9">
        <w:rPr>
          <w:rFonts w:asciiTheme="majorBidi" w:hAnsiTheme="majorBidi" w:cstheme="majorBidi"/>
        </w:rPr>
        <w:t xml:space="preserve"> nepieciešamību </w:t>
      </w:r>
      <w:r w:rsidR="00A93E3C" w:rsidRPr="00EB20D9">
        <w:rPr>
          <w:rFonts w:asciiTheme="majorBidi" w:hAnsiTheme="majorBidi" w:cstheme="majorBidi"/>
        </w:rPr>
        <w:t>grozīt Partiju finansēšanas likuma</w:t>
      </w:r>
      <w:r w:rsidR="00A93E3C">
        <w:rPr>
          <w:rFonts w:asciiTheme="majorBidi" w:hAnsiTheme="majorBidi" w:cstheme="majorBidi"/>
        </w:rPr>
        <w:t xml:space="preserve"> 2.panta trešo daļu</w:t>
      </w:r>
      <w:r w:rsidR="000F0F40">
        <w:rPr>
          <w:rFonts w:asciiTheme="majorBidi" w:hAnsiTheme="majorBidi" w:cstheme="majorBidi"/>
        </w:rPr>
        <w:t xml:space="preserve"> </w:t>
      </w:r>
      <w:r w:rsidR="00C57905">
        <w:rPr>
          <w:rFonts w:asciiTheme="majorBidi" w:hAnsiTheme="majorBidi" w:cstheme="majorBidi"/>
        </w:rPr>
        <w:t>(</w:t>
      </w:r>
      <w:r w:rsidR="00C57905" w:rsidRPr="002E7815">
        <w:rPr>
          <w:rFonts w:asciiTheme="majorBidi" w:hAnsiTheme="majorBidi" w:cstheme="majorBidi"/>
          <w:i/>
          <w:iCs/>
        </w:rPr>
        <w:t xml:space="preserve">pārsūdzētā sprieduma </w:t>
      </w:r>
      <w:r w:rsidR="00473230" w:rsidRPr="002E7815">
        <w:rPr>
          <w:rFonts w:asciiTheme="majorBidi" w:hAnsiTheme="majorBidi" w:cstheme="majorBidi"/>
          <w:i/>
          <w:iCs/>
        </w:rPr>
        <w:t xml:space="preserve">3.4. un </w:t>
      </w:r>
      <w:r w:rsidR="00760622" w:rsidRPr="002E7815">
        <w:rPr>
          <w:rFonts w:asciiTheme="majorBidi" w:hAnsiTheme="majorBidi" w:cstheme="majorBidi"/>
          <w:i/>
          <w:iCs/>
        </w:rPr>
        <w:t>10.punkts</w:t>
      </w:r>
      <w:r w:rsidR="00760622">
        <w:rPr>
          <w:rFonts w:asciiTheme="majorBidi" w:hAnsiTheme="majorBidi" w:cstheme="majorBidi"/>
        </w:rPr>
        <w:t>).</w:t>
      </w:r>
    </w:p>
    <w:p w14:paraId="2496B912" w14:textId="5F668911" w:rsidR="008E3373" w:rsidRDefault="002E7815" w:rsidP="006A357F">
      <w:pPr>
        <w:shd w:val="clear" w:color="auto" w:fill="FFFFFF"/>
        <w:spacing w:line="276" w:lineRule="auto"/>
        <w:ind w:firstLine="720"/>
        <w:jc w:val="both"/>
        <w:rPr>
          <w:rFonts w:asciiTheme="majorBidi" w:hAnsiTheme="majorBidi" w:cstheme="majorBidi"/>
        </w:rPr>
      </w:pPr>
      <w:r w:rsidRPr="00EB20D9">
        <w:rPr>
          <w:rFonts w:asciiTheme="majorBidi" w:hAnsiTheme="majorBidi" w:cstheme="majorBidi"/>
        </w:rPr>
        <w:t xml:space="preserve">Pirmkārt, </w:t>
      </w:r>
      <w:r w:rsidR="00290466" w:rsidRPr="00EB20D9">
        <w:rPr>
          <w:rFonts w:asciiTheme="majorBidi" w:hAnsiTheme="majorBidi" w:cstheme="majorBidi"/>
        </w:rPr>
        <w:t xml:space="preserve">bija </w:t>
      </w:r>
      <w:r w:rsidR="00AC57B9" w:rsidRPr="00EB20D9">
        <w:rPr>
          <w:rFonts w:asciiTheme="majorBidi" w:hAnsiTheme="majorBidi" w:cstheme="majorBidi"/>
        </w:rPr>
        <w:t>iecerē</w:t>
      </w:r>
      <w:r w:rsidR="00335B95" w:rsidRPr="00EB20D9">
        <w:rPr>
          <w:rFonts w:asciiTheme="majorBidi" w:hAnsiTheme="majorBidi" w:cstheme="majorBidi"/>
        </w:rPr>
        <w:t>t</w:t>
      </w:r>
      <w:r w:rsidR="00AC57B9" w:rsidRPr="00EB20D9">
        <w:rPr>
          <w:rFonts w:asciiTheme="majorBidi" w:hAnsiTheme="majorBidi" w:cstheme="majorBidi"/>
        </w:rPr>
        <w:t xml:space="preserve">s novērst </w:t>
      </w:r>
      <w:r w:rsidR="009F2415" w:rsidRPr="00EB20D9">
        <w:rPr>
          <w:rFonts w:asciiTheme="majorBidi" w:hAnsiTheme="majorBidi" w:cstheme="majorBidi"/>
        </w:rPr>
        <w:t>iespēju</w:t>
      </w:r>
      <w:r w:rsidR="00BE08FC" w:rsidRPr="00EB20D9">
        <w:rPr>
          <w:rFonts w:asciiTheme="majorBidi" w:hAnsiTheme="majorBidi" w:cstheme="majorBidi"/>
        </w:rPr>
        <w:t xml:space="preserve">, ka fiziskā persona </w:t>
      </w:r>
      <w:r w:rsidR="00290466" w:rsidRPr="00EB20D9">
        <w:rPr>
          <w:rFonts w:asciiTheme="majorBidi" w:hAnsiTheme="majorBidi" w:cstheme="majorBidi"/>
        </w:rPr>
        <w:t>politiskajai partijai ziedo</w:t>
      </w:r>
      <w:r w:rsidR="0033738B" w:rsidRPr="00EB20D9">
        <w:rPr>
          <w:rFonts w:asciiTheme="majorBidi" w:hAnsiTheme="majorBidi" w:cstheme="majorBidi"/>
        </w:rPr>
        <w:t>tu</w:t>
      </w:r>
      <w:r w:rsidR="00290466">
        <w:rPr>
          <w:rFonts w:asciiTheme="majorBidi" w:hAnsiTheme="majorBidi" w:cstheme="majorBidi"/>
        </w:rPr>
        <w:t xml:space="preserve"> nesamērīgi lielu summu no saviem gūtajiem ienākumiem.</w:t>
      </w:r>
    </w:p>
    <w:p w14:paraId="55D57B22" w14:textId="302C49FD" w:rsidR="004816C7" w:rsidRDefault="008E3373" w:rsidP="006A357F">
      <w:pPr>
        <w:shd w:val="clear" w:color="auto" w:fill="FFFFFF"/>
        <w:spacing w:line="276" w:lineRule="auto"/>
        <w:ind w:firstLine="720"/>
        <w:jc w:val="both"/>
        <w:rPr>
          <w:rFonts w:asciiTheme="majorBidi" w:hAnsiTheme="majorBidi" w:cstheme="majorBidi"/>
        </w:rPr>
      </w:pPr>
      <w:r w:rsidRPr="00EB20D9">
        <w:rPr>
          <w:rFonts w:asciiTheme="majorBidi" w:hAnsiTheme="majorBidi" w:cstheme="majorBidi"/>
        </w:rPr>
        <w:t xml:space="preserve">Otrkārt, </w:t>
      </w:r>
      <w:r w:rsidR="00D12E9F" w:rsidRPr="00EB20D9">
        <w:rPr>
          <w:rFonts w:asciiTheme="majorBidi" w:hAnsiTheme="majorBidi" w:cstheme="majorBidi"/>
        </w:rPr>
        <w:t xml:space="preserve">bija plānots </w:t>
      </w:r>
      <w:r w:rsidRPr="00EB20D9">
        <w:rPr>
          <w:rFonts w:asciiTheme="majorBidi" w:hAnsiTheme="majorBidi" w:cstheme="majorBidi"/>
        </w:rPr>
        <w:t>samazināt</w:t>
      </w:r>
      <w:r w:rsidR="00610F35" w:rsidRPr="00EB20D9">
        <w:rPr>
          <w:rFonts w:asciiTheme="majorBidi" w:hAnsiTheme="majorBidi" w:cstheme="majorBidi"/>
        </w:rPr>
        <w:t xml:space="preserve"> dāvinājumiem (ziedojumiem) izmantojamo ienākumu</w:t>
      </w:r>
      <w:r w:rsidR="00610F35">
        <w:rPr>
          <w:rFonts w:asciiTheme="majorBidi" w:hAnsiTheme="majorBidi" w:cstheme="majorBidi"/>
        </w:rPr>
        <w:t xml:space="preserve"> gūšanas termiņu</w:t>
      </w:r>
      <w:r w:rsidR="00AE3D78">
        <w:rPr>
          <w:rFonts w:asciiTheme="majorBidi" w:hAnsiTheme="majorBidi" w:cstheme="majorBidi"/>
        </w:rPr>
        <w:t>, lai atvieglotu ziedotāja ienākumu izcelsmes avotu pārbaudi</w:t>
      </w:r>
      <w:r w:rsidR="00AA51FE">
        <w:rPr>
          <w:rFonts w:asciiTheme="majorBidi" w:hAnsiTheme="majorBidi" w:cstheme="majorBidi"/>
        </w:rPr>
        <w:t xml:space="preserve"> </w:t>
      </w:r>
      <w:r w:rsidR="0067541F">
        <w:rPr>
          <w:rFonts w:asciiTheme="majorBidi" w:hAnsiTheme="majorBidi" w:cstheme="majorBidi"/>
        </w:rPr>
        <w:t>(</w:t>
      </w:r>
      <w:r w:rsidR="0067541F" w:rsidRPr="008F485A">
        <w:rPr>
          <w:rFonts w:asciiTheme="majorBidi" w:hAnsiTheme="majorBidi" w:cstheme="majorBidi"/>
          <w:i/>
          <w:iCs/>
        </w:rPr>
        <w:t>likumprojekta Nr. </w:t>
      </w:r>
      <w:r w:rsidR="00EB4315" w:rsidRPr="008F485A">
        <w:rPr>
          <w:rFonts w:asciiTheme="majorBidi" w:hAnsiTheme="majorBidi" w:cstheme="majorBidi"/>
          <w:i/>
          <w:iCs/>
        </w:rPr>
        <w:t xml:space="preserve">910/Lp12 „Grozījumi Politisko organizāciju (partiju) </w:t>
      </w:r>
      <w:r w:rsidR="009D1F2B" w:rsidRPr="008F485A">
        <w:rPr>
          <w:rFonts w:asciiTheme="majorBidi" w:hAnsiTheme="majorBidi" w:cstheme="majorBidi"/>
          <w:i/>
          <w:iCs/>
        </w:rPr>
        <w:t>finansēšanas likumā” anotācijas 1.punkts</w:t>
      </w:r>
      <w:r w:rsidR="009D1F2B">
        <w:rPr>
          <w:rFonts w:asciiTheme="majorBidi" w:hAnsiTheme="majorBidi" w:cstheme="majorBidi"/>
        </w:rPr>
        <w:t>).</w:t>
      </w:r>
    </w:p>
    <w:p w14:paraId="1906067E" w14:textId="0126E76D" w:rsidR="007128F4" w:rsidRDefault="00AA51FE" w:rsidP="006A357F">
      <w:pPr>
        <w:shd w:val="clear" w:color="auto" w:fill="FFFFFF"/>
        <w:spacing w:line="276" w:lineRule="auto"/>
        <w:ind w:firstLine="720"/>
        <w:jc w:val="both"/>
        <w:rPr>
          <w:rFonts w:asciiTheme="majorBidi" w:hAnsiTheme="majorBidi" w:cstheme="majorBidi"/>
        </w:rPr>
      </w:pPr>
      <w:r w:rsidRPr="00EB20D9">
        <w:rPr>
          <w:rFonts w:asciiTheme="majorBidi" w:hAnsiTheme="majorBidi" w:cstheme="majorBidi"/>
        </w:rPr>
        <w:t xml:space="preserve">Lai gan </w:t>
      </w:r>
      <w:r w:rsidR="005A465A" w:rsidRPr="00EB20D9">
        <w:rPr>
          <w:rFonts w:asciiTheme="majorBidi" w:hAnsiTheme="majorBidi" w:cstheme="majorBidi"/>
        </w:rPr>
        <w:t>n</w:t>
      </w:r>
      <w:r w:rsidRPr="00EB20D9">
        <w:rPr>
          <w:rFonts w:asciiTheme="majorBidi" w:hAnsiTheme="majorBidi" w:cstheme="majorBidi"/>
        </w:rPr>
        <w:t xml:space="preserve">o </w:t>
      </w:r>
      <w:r w:rsidR="00936F2F" w:rsidRPr="00EB20D9">
        <w:rPr>
          <w:rFonts w:asciiTheme="majorBidi" w:hAnsiTheme="majorBidi" w:cstheme="majorBidi"/>
        </w:rPr>
        <w:t xml:space="preserve">likumprojekta </w:t>
      </w:r>
      <w:r w:rsidRPr="00EB20D9">
        <w:rPr>
          <w:rFonts w:asciiTheme="majorBidi" w:hAnsiTheme="majorBidi" w:cstheme="majorBidi"/>
        </w:rPr>
        <w:t>anotācijas izriet</w:t>
      </w:r>
      <w:r w:rsidR="00952600" w:rsidRPr="00EB20D9">
        <w:rPr>
          <w:rFonts w:asciiTheme="majorBidi" w:hAnsiTheme="majorBidi" w:cstheme="majorBidi"/>
        </w:rPr>
        <w:t xml:space="preserve">, ka </w:t>
      </w:r>
      <w:r w:rsidR="00DA32A9" w:rsidRPr="00EB20D9">
        <w:rPr>
          <w:rFonts w:asciiTheme="majorBidi" w:hAnsiTheme="majorBidi" w:cstheme="majorBidi"/>
        </w:rPr>
        <w:t>tā</w:t>
      </w:r>
      <w:r w:rsidR="00AE0F5C" w:rsidRPr="00EB20D9">
        <w:rPr>
          <w:rFonts w:asciiTheme="majorBidi" w:hAnsiTheme="majorBidi" w:cstheme="majorBidi"/>
        </w:rPr>
        <w:t xml:space="preserve"> izstrādātāji </w:t>
      </w:r>
      <w:r w:rsidR="00952600" w:rsidRPr="00EB20D9">
        <w:rPr>
          <w:rFonts w:asciiTheme="majorBidi" w:hAnsiTheme="majorBidi" w:cstheme="majorBidi"/>
        </w:rPr>
        <w:t xml:space="preserve">nepārprotami </w:t>
      </w:r>
      <w:r w:rsidR="002B14AC" w:rsidRPr="00EB20D9">
        <w:rPr>
          <w:rFonts w:asciiTheme="majorBidi" w:hAnsiTheme="majorBidi" w:cstheme="majorBidi"/>
        </w:rPr>
        <w:t>vēlējās</w:t>
      </w:r>
      <w:r w:rsidR="002B14AC">
        <w:rPr>
          <w:rFonts w:asciiTheme="majorBidi" w:hAnsiTheme="majorBidi" w:cstheme="majorBidi"/>
        </w:rPr>
        <w:t xml:space="preserve"> </w:t>
      </w:r>
      <w:r w:rsidR="00952600">
        <w:rPr>
          <w:rFonts w:asciiTheme="majorBidi" w:hAnsiTheme="majorBidi" w:cstheme="majorBidi"/>
        </w:rPr>
        <w:t xml:space="preserve">paredzēt dāvinājumiem (ziedojumiem) izmantojamo ienākumu gūšanas termiņa </w:t>
      </w:r>
      <w:r w:rsidR="00952600" w:rsidRPr="00EB20D9">
        <w:rPr>
          <w:rFonts w:asciiTheme="majorBidi" w:hAnsiTheme="majorBidi" w:cstheme="majorBidi"/>
        </w:rPr>
        <w:t xml:space="preserve">ierobežojumu, </w:t>
      </w:r>
      <w:r w:rsidR="000E05B5" w:rsidRPr="00EB20D9">
        <w:rPr>
          <w:rFonts w:asciiTheme="majorBidi" w:hAnsiTheme="majorBidi" w:cstheme="majorBidi"/>
        </w:rPr>
        <w:t xml:space="preserve">tomēr šis </w:t>
      </w:r>
      <w:r w:rsidR="005A0CDA" w:rsidRPr="00EB20D9">
        <w:rPr>
          <w:rFonts w:asciiTheme="majorBidi" w:hAnsiTheme="majorBidi" w:cstheme="majorBidi"/>
        </w:rPr>
        <w:t>likumprojekta izstrādātāju nodoms</w:t>
      </w:r>
      <w:r w:rsidR="000E05B5" w:rsidRPr="00EB20D9">
        <w:rPr>
          <w:rFonts w:asciiTheme="majorBidi" w:hAnsiTheme="majorBidi" w:cstheme="majorBidi"/>
        </w:rPr>
        <w:t xml:space="preserve"> nav ietverts tiesību normas</w:t>
      </w:r>
      <w:r w:rsidR="000E05B5">
        <w:rPr>
          <w:rFonts w:asciiTheme="majorBidi" w:hAnsiTheme="majorBidi" w:cstheme="majorBidi"/>
        </w:rPr>
        <w:t xml:space="preserve"> </w:t>
      </w:r>
      <w:r w:rsidR="000E05B5" w:rsidRPr="00EB20D9">
        <w:rPr>
          <w:rFonts w:asciiTheme="majorBidi" w:hAnsiTheme="majorBidi" w:cstheme="majorBidi"/>
        </w:rPr>
        <w:t>tekstā</w:t>
      </w:r>
      <w:r w:rsidR="003A4CFA" w:rsidRPr="00EB20D9">
        <w:rPr>
          <w:rFonts w:asciiTheme="majorBidi" w:hAnsiTheme="majorBidi" w:cstheme="majorBidi"/>
        </w:rPr>
        <w:t xml:space="preserve">. Grozot tiesību normu, likumdevējs tiesību normas tekstā nav saglabājis tiesiskā sastāva </w:t>
      </w:r>
      <w:r w:rsidR="009E63BC" w:rsidRPr="00EB20D9">
        <w:rPr>
          <w:rFonts w:asciiTheme="majorBidi" w:hAnsiTheme="majorBidi" w:cstheme="majorBidi"/>
        </w:rPr>
        <w:t>pazīmi</w:t>
      </w:r>
      <w:r w:rsidR="003A4CFA" w:rsidRPr="00EB20D9">
        <w:rPr>
          <w:rFonts w:asciiTheme="majorBidi" w:hAnsiTheme="majorBidi" w:cstheme="majorBidi"/>
        </w:rPr>
        <w:t>, kura būtu nepieciešama šāda ierobežojuma konstatēšanai.</w:t>
      </w:r>
      <w:r w:rsidR="003A4CFA">
        <w:rPr>
          <w:rFonts w:asciiTheme="majorBidi" w:hAnsiTheme="majorBidi" w:cstheme="majorBidi"/>
        </w:rPr>
        <w:t xml:space="preserve"> </w:t>
      </w:r>
    </w:p>
    <w:p w14:paraId="4698FDDF" w14:textId="7A7D6DF4" w:rsidR="006F39C9" w:rsidRDefault="007128F4" w:rsidP="006A357F">
      <w:pPr>
        <w:shd w:val="clear" w:color="auto" w:fill="FFFFFF"/>
        <w:spacing w:line="276" w:lineRule="auto"/>
        <w:ind w:firstLine="720"/>
        <w:jc w:val="both"/>
        <w:rPr>
          <w:rFonts w:asciiTheme="majorBidi" w:hAnsiTheme="majorBidi" w:cstheme="majorBidi"/>
        </w:rPr>
      </w:pPr>
      <w:r w:rsidRPr="00EB20D9">
        <w:rPr>
          <w:rFonts w:asciiTheme="majorBidi" w:hAnsiTheme="majorBidi" w:cstheme="majorBidi"/>
        </w:rPr>
        <w:t xml:space="preserve">Senāts norāda, ka </w:t>
      </w:r>
      <w:r w:rsidR="00C838DA" w:rsidRPr="00EB20D9">
        <w:rPr>
          <w:rFonts w:asciiTheme="majorBidi" w:hAnsiTheme="majorBidi" w:cstheme="majorBidi"/>
        </w:rPr>
        <w:t xml:space="preserve">tiesiskas sekas rada likumdevēja </w:t>
      </w:r>
      <w:r w:rsidR="009E63BC" w:rsidRPr="00EB20D9">
        <w:rPr>
          <w:rFonts w:asciiTheme="majorBidi" w:hAnsiTheme="majorBidi" w:cstheme="majorBidi"/>
        </w:rPr>
        <w:t>griba</w:t>
      </w:r>
      <w:r w:rsidR="00C838DA" w:rsidRPr="00EB20D9">
        <w:rPr>
          <w:rFonts w:asciiTheme="majorBidi" w:hAnsiTheme="majorBidi" w:cstheme="majorBidi"/>
        </w:rPr>
        <w:t>, kas ietvert</w:t>
      </w:r>
      <w:r w:rsidR="001B228B" w:rsidRPr="00EB20D9">
        <w:rPr>
          <w:rFonts w:asciiTheme="majorBidi" w:hAnsiTheme="majorBidi" w:cstheme="majorBidi"/>
        </w:rPr>
        <w:t>a</w:t>
      </w:r>
      <w:r w:rsidR="00C838DA" w:rsidRPr="00EB20D9">
        <w:rPr>
          <w:rFonts w:asciiTheme="majorBidi" w:hAnsiTheme="majorBidi" w:cstheme="majorBidi"/>
        </w:rPr>
        <w:t xml:space="preserve"> tiesību normas</w:t>
      </w:r>
      <w:r w:rsidR="00C838DA">
        <w:rPr>
          <w:rFonts w:asciiTheme="majorBidi" w:hAnsiTheme="majorBidi" w:cstheme="majorBidi"/>
        </w:rPr>
        <w:t xml:space="preserve"> tekstā. </w:t>
      </w:r>
      <w:r w:rsidR="00735080">
        <w:rPr>
          <w:rFonts w:asciiTheme="majorBidi" w:hAnsiTheme="majorBidi" w:cstheme="majorBidi"/>
        </w:rPr>
        <w:t xml:space="preserve">Ja likumdevējs ir neatbilstoši vai neprecīzi atspoguļojis savu gribu tiesību normas </w:t>
      </w:r>
      <w:r w:rsidR="00735080" w:rsidRPr="00EB20D9">
        <w:rPr>
          <w:rFonts w:asciiTheme="majorBidi" w:hAnsiTheme="majorBidi" w:cstheme="majorBidi"/>
        </w:rPr>
        <w:t xml:space="preserve">tekstā, priekšroka ir normas tekstam, nevis </w:t>
      </w:r>
      <w:r w:rsidR="0067579D" w:rsidRPr="00EB20D9">
        <w:rPr>
          <w:rFonts w:asciiTheme="majorBidi" w:hAnsiTheme="majorBidi" w:cstheme="majorBidi"/>
        </w:rPr>
        <w:t>sākotnējam</w:t>
      </w:r>
      <w:r w:rsidR="008516C9" w:rsidRPr="00EB20D9">
        <w:rPr>
          <w:rFonts w:asciiTheme="majorBidi" w:hAnsiTheme="majorBidi" w:cstheme="majorBidi"/>
        </w:rPr>
        <w:t xml:space="preserve"> nodomam (apsvērumiem</w:t>
      </w:r>
      <w:r w:rsidR="00735080" w:rsidRPr="00EB20D9">
        <w:rPr>
          <w:rFonts w:asciiTheme="majorBidi" w:hAnsiTheme="majorBidi" w:cstheme="majorBidi"/>
        </w:rPr>
        <w:t xml:space="preserve"> vai motīviem</w:t>
      </w:r>
      <w:r w:rsidR="008516C9" w:rsidRPr="00EB20D9">
        <w:rPr>
          <w:rFonts w:asciiTheme="majorBidi" w:hAnsiTheme="majorBidi" w:cstheme="majorBidi"/>
        </w:rPr>
        <w:t>)</w:t>
      </w:r>
      <w:r w:rsidR="0051737F" w:rsidRPr="00EB20D9">
        <w:rPr>
          <w:rFonts w:asciiTheme="majorBidi" w:hAnsiTheme="majorBidi" w:cstheme="majorBidi"/>
        </w:rPr>
        <w:t xml:space="preserve">, kas </w:t>
      </w:r>
      <w:r w:rsidR="008516C9" w:rsidRPr="00EB20D9">
        <w:rPr>
          <w:rFonts w:asciiTheme="majorBidi" w:hAnsiTheme="majorBidi" w:cstheme="majorBidi"/>
        </w:rPr>
        <w:t xml:space="preserve">palicis </w:t>
      </w:r>
      <w:r w:rsidR="0051737F" w:rsidRPr="00EB20D9">
        <w:rPr>
          <w:rFonts w:asciiTheme="majorBidi" w:hAnsiTheme="majorBidi" w:cstheme="majorBidi"/>
        </w:rPr>
        <w:t>ārpus teksta</w:t>
      </w:r>
      <w:r w:rsidR="00735080" w:rsidRPr="00EB20D9">
        <w:rPr>
          <w:rFonts w:asciiTheme="majorBidi" w:hAnsiTheme="majorBidi" w:cstheme="majorBidi"/>
        </w:rPr>
        <w:t xml:space="preserve"> (</w:t>
      </w:r>
      <w:r w:rsidR="00735080" w:rsidRPr="00EB20D9">
        <w:rPr>
          <w:rFonts w:asciiTheme="majorBidi" w:hAnsiTheme="majorBidi" w:cstheme="majorBidi"/>
          <w:i/>
          <w:iCs/>
        </w:rPr>
        <w:t xml:space="preserve">Neimanis J. </w:t>
      </w:r>
      <w:r w:rsidR="004B3189" w:rsidRPr="00EB20D9">
        <w:rPr>
          <w:rFonts w:asciiTheme="majorBidi" w:hAnsiTheme="majorBidi" w:cstheme="majorBidi"/>
          <w:i/>
          <w:iCs/>
        </w:rPr>
        <w:t>Ievads tiesībās. Rīga: zv.adv. J.</w:t>
      </w:r>
      <w:r w:rsidR="00F17726" w:rsidRPr="00EB20D9">
        <w:rPr>
          <w:rFonts w:asciiTheme="majorBidi" w:hAnsiTheme="majorBidi" w:cstheme="majorBidi"/>
          <w:i/>
          <w:iCs/>
        </w:rPr>
        <w:t> </w:t>
      </w:r>
      <w:r w:rsidR="004B3189" w:rsidRPr="00EB20D9">
        <w:rPr>
          <w:rFonts w:asciiTheme="majorBidi" w:hAnsiTheme="majorBidi" w:cstheme="majorBidi"/>
          <w:i/>
          <w:iCs/>
        </w:rPr>
        <w:t>Neimanis,</w:t>
      </w:r>
      <w:r w:rsidR="004B3189" w:rsidRPr="0051737F">
        <w:rPr>
          <w:rFonts w:asciiTheme="majorBidi" w:hAnsiTheme="majorBidi" w:cstheme="majorBidi"/>
          <w:i/>
          <w:iCs/>
        </w:rPr>
        <w:t xml:space="preserve"> 2004, </w:t>
      </w:r>
      <w:r w:rsidR="003A0E59" w:rsidRPr="0051737F">
        <w:rPr>
          <w:rFonts w:asciiTheme="majorBidi" w:hAnsiTheme="majorBidi" w:cstheme="majorBidi"/>
          <w:i/>
          <w:iCs/>
        </w:rPr>
        <w:t>143.</w:t>
      </w:r>
      <w:r w:rsidR="004162F4">
        <w:rPr>
          <w:rFonts w:asciiTheme="majorBidi" w:hAnsiTheme="majorBidi" w:cstheme="majorBidi"/>
          <w:i/>
          <w:iCs/>
        </w:rPr>
        <w:t>-</w:t>
      </w:r>
      <w:r w:rsidR="003A0E59" w:rsidRPr="0051737F">
        <w:rPr>
          <w:rFonts w:asciiTheme="majorBidi" w:hAnsiTheme="majorBidi" w:cstheme="majorBidi"/>
          <w:i/>
          <w:iCs/>
        </w:rPr>
        <w:t>144.lpp.</w:t>
      </w:r>
      <w:r w:rsidR="003A0E59">
        <w:rPr>
          <w:rFonts w:asciiTheme="majorBidi" w:hAnsiTheme="majorBidi" w:cstheme="majorBidi"/>
        </w:rPr>
        <w:t>)</w:t>
      </w:r>
      <w:r w:rsidR="00777822">
        <w:rPr>
          <w:rFonts w:asciiTheme="majorBidi" w:hAnsiTheme="majorBidi" w:cstheme="majorBidi"/>
        </w:rPr>
        <w:t>.</w:t>
      </w:r>
      <w:r w:rsidR="003A0E59">
        <w:rPr>
          <w:rFonts w:asciiTheme="majorBidi" w:hAnsiTheme="majorBidi" w:cstheme="majorBidi"/>
        </w:rPr>
        <w:t xml:space="preserve"> </w:t>
      </w:r>
      <w:r w:rsidR="008A26FD">
        <w:rPr>
          <w:rFonts w:asciiTheme="majorBidi" w:hAnsiTheme="majorBidi" w:cstheme="majorBidi"/>
        </w:rPr>
        <w:t>L</w:t>
      </w:r>
      <w:r w:rsidR="00674F45">
        <w:rPr>
          <w:rFonts w:asciiTheme="majorBidi" w:hAnsiTheme="majorBidi" w:cstheme="majorBidi"/>
        </w:rPr>
        <w:t>ikumprojekta anotācija</w:t>
      </w:r>
      <w:r w:rsidR="00662976">
        <w:rPr>
          <w:rFonts w:asciiTheme="majorBidi" w:hAnsiTheme="majorBidi" w:cstheme="majorBidi"/>
        </w:rPr>
        <w:t xml:space="preserve"> kā tiesību palīgavots var tikt izmantota</w:t>
      </w:r>
      <w:r w:rsidR="0052708D">
        <w:rPr>
          <w:rFonts w:asciiTheme="majorBidi" w:hAnsiTheme="majorBidi" w:cstheme="majorBidi"/>
        </w:rPr>
        <w:t xml:space="preserve"> likumā ietvertas tiesību normas </w:t>
      </w:r>
      <w:r w:rsidR="00DB3C4E">
        <w:rPr>
          <w:rFonts w:asciiTheme="majorBidi" w:hAnsiTheme="majorBidi" w:cstheme="majorBidi"/>
        </w:rPr>
        <w:t>jēgas un mērķa noskaidrošanā, bet tikai tiktāl, ciktāl anotācijā ietvertie apsvērumi un ieceres atspoguļotas pieņemtā likuma tekstā</w:t>
      </w:r>
      <w:r w:rsidR="006A28D6">
        <w:rPr>
          <w:rFonts w:asciiTheme="majorBidi" w:hAnsiTheme="majorBidi" w:cstheme="majorBidi"/>
        </w:rPr>
        <w:t xml:space="preserve">. </w:t>
      </w:r>
      <w:r w:rsidR="00876B6D">
        <w:rPr>
          <w:rFonts w:asciiTheme="majorBidi" w:hAnsiTheme="majorBidi" w:cstheme="majorBidi"/>
        </w:rPr>
        <w:t xml:space="preserve">Ja pieņemtā likuma tekstā nav ietverts nepieciešamais regulējums, </w:t>
      </w:r>
      <w:r w:rsidR="00757593">
        <w:rPr>
          <w:rFonts w:asciiTheme="majorBidi" w:hAnsiTheme="majorBidi" w:cstheme="majorBidi"/>
        </w:rPr>
        <w:t>likumprojekta anotāciju nevar izmantot, lai no tās atvasinātu tādas tiesību normas, kuras likumdevējs nemaz nav ietvēris likuma tekstā.</w:t>
      </w:r>
    </w:p>
    <w:p w14:paraId="174B942E" w14:textId="77777777" w:rsidR="00D33570" w:rsidRDefault="006F39C9" w:rsidP="006A357F">
      <w:pPr>
        <w:shd w:val="clear" w:color="auto" w:fill="FFFFFF"/>
        <w:spacing w:line="276" w:lineRule="auto"/>
        <w:ind w:firstLine="720"/>
        <w:jc w:val="both"/>
        <w:rPr>
          <w:rFonts w:asciiTheme="majorBidi" w:hAnsiTheme="majorBidi" w:cstheme="majorBidi"/>
        </w:rPr>
      </w:pPr>
      <w:r>
        <w:rPr>
          <w:rFonts w:asciiTheme="majorBidi" w:hAnsiTheme="majorBidi" w:cstheme="majorBidi"/>
        </w:rPr>
        <w:t xml:space="preserve">Līdz ar to konkrētajā gadījumā primāri ir veicama </w:t>
      </w:r>
      <w:r w:rsidR="00D60FD5">
        <w:rPr>
          <w:rFonts w:asciiTheme="majorBidi" w:hAnsiTheme="majorBidi" w:cstheme="majorBidi"/>
        </w:rPr>
        <w:t xml:space="preserve">tieši </w:t>
      </w:r>
      <w:r>
        <w:rPr>
          <w:rFonts w:asciiTheme="majorBidi" w:hAnsiTheme="majorBidi" w:cstheme="majorBidi"/>
        </w:rPr>
        <w:t xml:space="preserve">lietā piemērojamās tiesību normas, proti, Partiju finansēšanas likuma 2.panta trešās daļas interpretācija, nevis </w:t>
      </w:r>
      <w:r w:rsidR="00E64661">
        <w:rPr>
          <w:rFonts w:asciiTheme="majorBidi" w:hAnsiTheme="majorBidi" w:cstheme="majorBidi"/>
        </w:rPr>
        <w:t xml:space="preserve">tikai </w:t>
      </w:r>
      <w:r w:rsidR="00D60FD5">
        <w:rPr>
          <w:rFonts w:asciiTheme="majorBidi" w:hAnsiTheme="majorBidi" w:cstheme="majorBidi"/>
        </w:rPr>
        <w:t>likumprojekta anotācijā ietverto apsvērumu</w:t>
      </w:r>
      <w:r w:rsidR="00A85BE5">
        <w:rPr>
          <w:rFonts w:asciiTheme="majorBidi" w:hAnsiTheme="majorBidi" w:cstheme="majorBidi"/>
        </w:rPr>
        <w:t xml:space="preserve"> noskaidrošana.</w:t>
      </w:r>
    </w:p>
    <w:p w14:paraId="07B5E63F" w14:textId="77777777" w:rsidR="00D33570" w:rsidRDefault="00D33570" w:rsidP="006A357F">
      <w:pPr>
        <w:shd w:val="clear" w:color="auto" w:fill="FFFFFF"/>
        <w:spacing w:line="276" w:lineRule="auto"/>
        <w:ind w:firstLine="720"/>
        <w:jc w:val="both"/>
        <w:rPr>
          <w:rFonts w:asciiTheme="majorBidi" w:hAnsiTheme="majorBidi" w:cstheme="majorBidi"/>
        </w:rPr>
      </w:pPr>
    </w:p>
    <w:p w14:paraId="5FD62AC4" w14:textId="547C8A75" w:rsidR="00E66DA5" w:rsidRDefault="00020B49" w:rsidP="006A357F">
      <w:pPr>
        <w:shd w:val="clear" w:color="auto" w:fill="FFFFFF"/>
        <w:spacing w:line="276" w:lineRule="auto"/>
        <w:ind w:firstLine="720"/>
        <w:jc w:val="both"/>
        <w:rPr>
          <w:rFonts w:asciiTheme="majorBidi" w:hAnsiTheme="majorBidi" w:cstheme="majorBidi"/>
        </w:rPr>
      </w:pPr>
      <w:r>
        <w:rPr>
          <w:rFonts w:asciiTheme="majorBidi" w:hAnsiTheme="majorBidi" w:cstheme="majorBidi"/>
        </w:rPr>
        <w:t>[</w:t>
      </w:r>
      <w:r w:rsidR="004B6DEE">
        <w:rPr>
          <w:rFonts w:asciiTheme="majorBidi" w:hAnsiTheme="majorBidi" w:cstheme="majorBidi"/>
        </w:rPr>
        <w:t>9</w:t>
      </w:r>
      <w:r>
        <w:rPr>
          <w:rFonts w:asciiTheme="majorBidi" w:hAnsiTheme="majorBidi" w:cstheme="majorBidi"/>
        </w:rPr>
        <w:t>] </w:t>
      </w:r>
      <w:r w:rsidR="009E4528">
        <w:rPr>
          <w:rFonts w:asciiTheme="majorBidi" w:hAnsiTheme="majorBidi" w:cstheme="majorBidi"/>
        </w:rPr>
        <w:t xml:space="preserve">Kā </w:t>
      </w:r>
      <w:r w:rsidR="00960112">
        <w:rPr>
          <w:rFonts w:asciiTheme="majorBidi" w:hAnsiTheme="majorBidi" w:cstheme="majorBidi"/>
        </w:rPr>
        <w:t xml:space="preserve">Senāts </w:t>
      </w:r>
      <w:r w:rsidR="006246D4">
        <w:rPr>
          <w:rFonts w:asciiTheme="majorBidi" w:hAnsiTheme="majorBidi" w:cstheme="majorBidi"/>
        </w:rPr>
        <w:t>jau iepriekš konstatējis</w:t>
      </w:r>
      <w:r w:rsidR="009E4528">
        <w:rPr>
          <w:rFonts w:asciiTheme="majorBidi" w:hAnsiTheme="majorBidi" w:cstheme="majorBidi"/>
        </w:rPr>
        <w:t xml:space="preserve">, </w:t>
      </w:r>
      <w:r w:rsidR="003546D6">
        <w:rPr>
          <w:rFonts w:asciiTheme="majorBidi" w:hAnsiTheme="majorBidi" w:cstheme="majorBidi"/>
        </w:rPr>
        <w:t xml:space="preserve">ar 2017.gada 26.oktobra </w:t>
      </w:r>
      <w:r w:rsidR="00BC28B9">
        <w:rPr>
          <w:rFonts w:asciiTheme="majorBidi" w:hAnsiTheme="majorBidi" w:cstheme="majorBidi"/>
        </w:rPr>
        <w:t xml:space="preserve">grozījumiem </w:t>
      </w:r>
      <w:r w:rsidR="003E4497">
        <w:rPr>
          <w:rFonts w:asciiTheme="majorBidi" w:hAnsiTheme="majorBidi" w:cstheme="majorBidi"/>
        </w:rPr>
        <w:t xml:space="preserve">Partiju finansēšanas likuma </w:t>
      </w:r>
      <w:r w:rsidR="004209DD">
        <w:rPr>
          <w:rFonts w:asciiTheme="majorBidi" w:hAnsiTheme="majorBidi" w:cstheme="majorBidi"/>
        </w:rPr>
        <w:t xml:space="preserve">2.panta trešajā daļā </w:t>
      </w:r>
      <w:r w:rsidR="00A14865">
        <w:rPr>
          <w:rFonts w:asciiTheme="majorBidi" w:hAnsiTheme="majorBidi" w:cstheme="majorBidi"/>
        </w:rPr>
        <w:t>precīzi noteikt</w:t>
      </w:r>
      <w:r w:rsidR="00BC28B9">
        <w:rPr>
          <w:rFonts w:asciiTheme="majorBidi" w:hAnsiTheme="majorBidi" w:cstheme="majorBidi"/>
        </w:rPr>
        <w:t>a</w:t>
      </w:r>
      <w:r w:rsidR="00F6525C">
        <w:rPr>
          <w:rFonts w:asciiTheme="majorBidi" w:hAnsiTheme="majorBidi" w:cstheme="majorBidi"/>
        </w:rPr>
        <w:t xml:space="preserve"> maksimāli pieļaujam</w:t>
      </w:r>
      <w:r w:rsidR="00BB66D9">
        <w:rPr>
          <w:rFonts w:asciiTheme="majorBidi" w:hAnsiTheme="majorBidi" w:cstheme="majorBidi"/>
        </w:rPr>
        <w:t>ā</w:t>
      </w:r>
      <w:r w:rsidR="00F6525C">
        <w:rPr>
          <w:rFonts w:asciiTheme="majorBidi" w:hAnsiTheme="majorBidi" w:cstheme="majorBidi"/>
        </w:rPr>
        <w:t xml:space="preserve"> summ</w:t>
      </w:r>
      <w:r w:rsidR="007F6EC1">
        <w:rPr>
          <w:rFonts w:asciiTheme="majorBidi" w:hAnsiTheme="majorBidi" w:cstheme="majorBidi"/>
        </w:rPr>
        <w:t>a</w:t>
      </w:r>
      <w:r w:rsidR="00F6525C">
        <w:rPr>
          <w:rFonts w:asciiTheme="majorBidi" w:hAnsiTheme="majorBidi" w:cstheme="majorBidi"/>
        </w:rPr>
        <w:t>, kuru fiziskā persona var atvēlēt politisko partiju atbalstam</w:t>
      </w:r>
      <w:r w:rsidR="009E4528">
        <w:rPr>
          <w:rFonts w:asciiTheme="majorBidi" w:hAnsiTheme="majorBidi" w:cstheme="majorBidi"/>
        </w:rPr>
        <w:t>.</w:t>
      </w:r>
      <w:r w:rsidR="00F6525C">
        <w:rPr>
          <w:rFonts w:asciiTheme="majorBidi" w:hAnsiTheme="majorBidi" w:cstheme="majorBidi"/>
        </w:rPr>
        <w:t xml:space="preserve"> </w:t>
      </w:r>
    </w:p>
    <w:p w14:paraId="2AEEDAEB" w14:textId="77777777" w:rsidR="008D34ED" w:rsidRDefault="00E66DA5" w:rsidP="006A357F">
      <w:pPr>
        <w:shd w:val="clear" w:color="auto" w:fill="FFFFFF"/>
        <w:spacing w:line="276" w:lineRule="auto"/>
        <w:ind w:firstLine="720"/>
        <w:jc w:val="both"/>
        <w:rPr>
          <w:rFonts w:asciiTheme="majorBidi" w:hAnsiTheme="majorBidi" w:cstheme="majorBidi"/>
        </w:rPr>
      </w:pPr>
      <w:r>
        <w:rPr>
          <w:rFonts w:asciiTheme="majorBidi" w:hAnsiTheme="majorBidi" w:cstheme="majorBidi"/>
        </w:rPr>
        <w:t xml:space="preserve">Tādā veidā </w:t>
      </w:r>
      <w:r w:rsidR="00847A78">
        <w:rPr>
          <w:rFonts w:asciiTheme="majorBidi" w:hAnsiTheme="majorBidi" w:cstheme="majorBidi"/>
        </w:rPr>
        <w:t xml:space="preserve">likumdevējs sasniedzis vienu no </w:t>
      </w:r>
      <w:r w:rsidR="00DE2199">
        <w:rPr>
          <w:rFonts w:asciiTheme="majorBidi" w:hAnsiTheme="majorBidi" w:cstheme="majorBidi"/>
        </w:rPr>
        <w:t xml:space="preserve">likumprojekta anotācijā norādītajiem </w:t>
      </w:r>
      <w:r w:rsidR="00847A78">
        <w:rPr>
          <w:rFonts w:asciiTheme="majorBidi" w:hAnsiTheme="majorBidi" w:cstheme="majorBidi"/>
        </w:rPr>
        <w:t>mērķiem</w:t>
      </w:r>
      <w:r w:rsidR="00DE0120">
        <w:rPr>
          <w:rFonts w:asciiTheme="majorBidi" w:hAnsiTheme="majorBidi" w:cstheme="majorBidi"/>
        </w:rPr>
        <w:t xml:space="preserve"> –</w:t>
      </w:r>
      <w:r w:rsidR="00847A78">
        <w:rPr>
          <w:rFonts w:asciiTheme="majorBidi" w:hAnsiTheme="majorBidi" w:cstheme="majorBidi"/>
        </w:rPr>
        <w:t xml:space="preserve"> novērst</w:t>
      </w:r>
      <w:r w:rsidR="008D34ED">
        <w:rPr>
          <w:rFonts w:asciiTheme="majorBidi" w:hAnsiTheme="majorBidi" w:cstheme="majorBidi"/>
        </w:rPr>
        <w:t xml:space="preserve"> iespēju, ka fiziskā persona politiskajai partijai ziedotu nesamērīgi lielu summu no saviem gūtajiem ienākumiem.</w:t>
      </w:r>
    </w:p>
    <w:p w14:paraId="706B8118" w14:textId="6FB99157" w:rsidR="00CD7275" w:rsidRDefault="008D34ED" w:rsidP="006A357F">
      <w:pPr>
        <w:shd w:val="clear" w:color="auto" w:fill="FFFFFF"/>
        <w:spacing w:line="276" w:lineRule="auto"/>
        <w:ind w:firstLine="720"/>
        <w:jc w:val="both"/>
        <w:rPr>
          <w:rFonts w:asciiTheme="majorBidi" w:hAnsiTheme="majorBidi" w:cstheme="majorBidi"/>
        </w:rPr>
      </w:pPr>
      <w:r>
        <w:rPr>
          <w:rFonts w:asciiTheme="majorBidi" w:hAnsiTheme="majorBidi" w:cstheme="majorBidi"/>
        </w:rPr>
        <w:t xml:space="preserve">Tomēr Senāts nedz no pieņemtā likuma teksta, nedz arī no tā sagatavošanas materiāliem nesaskata, ka </w:t>
      </w:r>
      <w:r w:rsidR="007D4A22">
        <w:rPr>
          <w:rFonts w:asciiTheme="majorBidi" w:hAnsiTheme="majorBidi" w:cstheme="majorBidi"/>
        </w:rPr>
        <w:t xml:space="preserve">Partiju finansēšanas likuma 2.panta </w:t>
      </w:r>
      <w:r w:rsidR="006F76CA">
        <w:rPr>
          <w:rFonts w:asciiTheme="majorBidi" w:hAnsiTheme="majorBidi" w:cstheme="majorBidi"/>
        </w:rPr>
        <w:t xml:space="preserve">trešajā daļā </w:t>
      </w:r>
      <w:r w:rsidR="004A5531">
        <w:rPr>
          <w:rFonts w:asciiTheme="majorBidi" w:hAnsiTheme="majorBidi" w:cstheme="majorBidi"/>
        </w:rPr>
        <w:t>būtu saglabāts ie</w:t>
      </w:r>
      <w:r w:rsidR="00A42E65">
        <w:rPr>
          <w:rFonts w:asciiTheme="majorBidi" w:hAnsiTheme="majorBidi" w:cstheme="majorBidi"/>
        </w:rPr>
        <w:t xml:space="preserve">nākumu gūšanas termiņa ierobežojums, no kuriem būtu pieļaujams veikt dāvinājumu (ziedojumu). </w:t>
      </w:r>
      <w:r w:rsidR="00360CFC">
        <w:rPr>
          <w:rFonts w:asciiTheme="majorBidi" w:hAnsiTheme="majorBidi" w:cstheme="majorBidi"/>
        </w:rPr>
        <w:t xml:space="preserve">Jau sākotnēji iesniegtā likumprojekta </w:t>
      </w:r>
      <w:r w:rsidR="00A3771D">
        <w:rPr>
          <w:rFonts w:asciiTheme="majorBidi" w:hAnsiTheme="majorBidi" w:cstheme="majorBidi"/>
        </w:rPr>
        <w:t xml:space="preserve">teksta </w:t>
      </w:r>
      <w:r w:rsidR="00360CFC">
        <w:rPr>
          <w:rFonts w:asciiTheme="majorBidi" w:hAnsiTheme="majorBidi" w:cstheme="majorBidi"/>
        </w:rPr>
        <w:t xml:space="preserve">versija nesasniedz likumprojekta </w:t>
      </w:r>
      <w:r w:rsidR="00A37DBB">
        <w:rPr>
          <w:rFonts w:asciiTheme="majorBidi" w:hAnsiTheme="majorBidi" w:cstheme="majorBidi"/>
        </w:rPr>
        <w:t xml:space="preserve">anotācijā formulēto mērķi </w:t>
      </w:r>
      <w:r w:rsidR="002E6360">
        <w:rPr>
          <w:rFonts w:asciiTheme="majorBidi" w:hAnsiTheme="majorBidi" w:cstheme="majorBidi"/>
        </w:rPr>
        <w:t>paredzēt</w:t>
      </w:r>
      <w:r w:rsidR="00152953">
        <w:rPr>
          <w:rFonts w:asciiTheme="majorBidi" w:hAnsiTheme="majorBidi" w:cstheme="majorBidi"/>
        </w:rPr>
        <w:t xml:space="preserve">, ka fiziskā persona varētu veikt dāvinājumus </w:t>
      </w:r>
      <w:r w:rsidR="00152953">
        <w:rPr>
          <w:rFonts w:asciiTheme="majorBidi" w:hAnsiTheme="majorBidi" w:cstheme="majorBidi"/>
        </w:rPr>
        <w:lastRenderedPageBreak/>
        <w:t>(ziedojumus) tikai no iepriekšējā gada saviem deklarētajiem ienākumiem</w:t>
      </w:r>
      <w:r w:rsidR="009F720F">
        <w:rPr>
          <w:rFonts w:asciiTheme="majorBidi" w:hAnsiTheme="majorBidi" w:cstheme="majorBidi"/>
        </w:rPr>
        <w:t xml:space="preserve"> (</w:t>
      </w:r>
      <w:r w:rsidR="00EF28A1" w:rsidRPr="00E63D7E">
        <w:rPr>
          <w:rFonts w:asciiTheme="majorBidi" w:hAnsiTheme="majorBidi" w:cstheme="majorBidi"/>
          <w:i/>
          <w:iCs/>
        </w:rPr>
        <w:t xml:space="preserve">Valsts </w:t>
      </w:r>
      <w:r w:rsidR="00E14206" w:rsidRPr="00E63D7E">
        <w:rPr>
          <w:rFonts w:asciiTheme="majorBidi" w:hAnsiTheme="majorBidi" w:cstheme="majorBidi"/>
          <w:i/>
          <w:iCs/>
        </w:rPr>
        <w:t xml:space="preserve">pārvaldes un pašvaldības komisijas 2017.gada 18.maijā iesniegtā likumprojekta </w:t>
      </w:r>
      <w:r w:rsidR="00392B3F" w:rsidRPr="00E63D7E">
        <w:rPr>
          <w:rFonts w:asciiTheme="majorBidi" w:hAnsiTheme="majorBidi" w:cstheme="majorBidi"/>
          <w:i/>
          <w:iCs/>
        </w:rPr>
        <w:t xml:space="preserve">Nr.910/Lp12 </w:t>
      </w:r>
      <w:r w:rsidR="00FF2DA1" w:rsidRPr="00E63D7E">
        <w:rPr>
          <w:rFonts w:asciiTheme="majorBidi" w:hAnsiTheme="majorBidi" w:cstheme="majorBidi"/>
          <w:i/>
          <w:iCs/>
        </w:rPr>
        <w:t>„Grozījumi Politisko organizāciju (partiju) finansēšanas likumā” 1.pants</w:t>
      </w:r>
      <w:r w:rsidR="00FF2DA1">
        <w:rPr>
          <w:rFonts w:asciiTheme="majorBidi" w:hAnsiTheme="majorBidi" w:cstheme="majorBidi"/>
        </w:rPr>
        <w:t>)</w:t>
      </w:r>
      <w:r w:rsidR="00261341">
        <w:rPr>
          <w:rFonts w:asciiTheme="majorBidi" w:hAnsiTheme="majorBidi" w:cstheme="majorBidi"/>
        </w:rPr>
        <w:t xml:space="preserve">. Ja likumdevējs </w:t>
      </w:r>
      <w:r w:rsidR="00261341" w:rsidRPr="00EB20D9">
        <w:rPr>
          <w:rFonts w:asciiTheme="majorBidi" w:hAnsiTheme="majorBidi" w:cstheme="majorBidi"/>
        </w:rPr>
        <w:t xml:space="preserve">būtu gribējis </w:t>
      </w:r>
      <w:r w:rsidR="00423DA8" w:rsidRPr="00EB20D9">
        <w:rPr>
          <w:rFonts w:asciiTheme="majorBidi" w:hAnsiTheme="majorBidi" w:cstheme="majorBidi"/>
        </w:rPr>
        <w:t>noteikt šādu ierobežojumu</w:t>
      </w:r>
      <w:r w:rsidR="00261341" w:rsidRPr="00EB20D9">
        <w:rPr>
          <w:rFonts w:asciiTheme="majorBidi" w:hAnsiTheme="majorBidi" w:cstheme="majorBidi"/>
        </w:rPr>
        <w:t xml:space="preserve">, tam bija pienākums </w:t>
      </w:r>
      <w:r w:rsidR="00DC3A62" w:rsidRPr="00EB20D9">
        <w:rPr>
          <w:rFonts w:asciiTheme="majorBidi" w:hAnsiTheme="majorBidi" w:cstheme="majorBidi"/>
        </w:rPr>
        <w:t xml:space="preserve">nepārprotami </w:t>
      </w:r>
      <w:r w:rsidR="00084F11" w:rsidRPr="00EB20D9">
        <w:rPr>
          <w:rFonts w:asciiTheme="majorBidi" w:hAnsiTheme="majorBidi" w:cstheme="majorBidi"/>
        </w:rPr>
        <w:t xml:space="preserve">to </w:t>
      </w:r>
      <w:r w:rsidR="00624388" w:rsidRPr="00EB20D9">
        <w:rPr>
          <w:rFonts w:asciiTheme="majorBidi" w:hAnsiTheme="majorBidi" w:cstheme="majorBidi"/>
        </w:rPr>
        <w:t xml:space="preserve">ietvert </w:t>
      </w:r>
      <w:r w:rsidR="001F401C" w:rsidRPr="00EB20D9">
        <w:rPr>
          <w:rFonts w:asciiTheme="majorBidi" w:hAnsiTheme="majorBidi" w:cstheme="majorBidi"/>
        </w:rPr>
        <w:t>likuma</w:t>
      </w:r>
      <w:r w:rsidR="00DC3A62">
        <w:rPr>
          <w:rFonts w:asciiTheme="majorBidi" w:hAnsiTheme="majorBidi" w:cstheme="majorBidi"/>
        </w:rPr>
        <w:t xml:space="preserve"> tekstā.</w:t>
      </w:r>
      <w:r w:rsidR="002E38CD">
        <w:rPr>
          <w:rFonts w:asciiTheme="majorBidi" w:hAnsiTheme="majorBidi" w:cstheme="majorBidi"/>
        </w:rPr>
        <w:t xml:space="preserve"> No pieņemtā likuma teksta </w:t>
      </w:r>
      <w:r w:rsidR="00703564">
        <w:rPr>
          <w:rFonts w:asciiTheme="majorBidi" w:hAnsiTheme="majorBidi" w:cstheme="majorBidi"/>
        </w:rPr>
        <w:t>nevar atvasināt šāda ierobežojuma esību, jo tas nemaz</w:t>
      </w:r>
      <w:r w:rsidR="001B27DB">
        <w:rPr>
          <w:rFonts w:asciiTheme="majorBidi" w:hAnsiTheme="majorBidi" w:cstheme="majorBidi"/>
        </w:rPr>
        <w:t xml:space="preserve"> </w:t>
      </w:r>
      <w:r w:rsidR="00C26DC5">
        <w:rPr>
          <w:rFonts w:asciiTheme="majorBidi" w:hAnsiTheme="majorBidi" w:cstheme="majorBidi"/>
        </w:rPr>
        <w:t xml:space="preserve">nav </w:t>
      </w:r>
      <w:r w:rsidR="001B27DB" w:rsidRPr="00EB20D9">
        <w:rPr>
          <w:rFonts w:asciiTheme="majorBidi" w:hAnsiTheme="majorBidi" w:cstheme="majorBidi"/>
        </w:rPr>
        <w:t xml:space="preserve">tekstuāli formulēts </w:t>
      </w:r>
      <w:r w:rsidR="005F11A2" w:rsidRPr="00EB20D9">
        <w:rPr>
          <w:rFonts w:asciiTheme="majorBidi" w:hAnsiTheme="majorBidi" w:cstheme="majorBidi"/>
        </w:rPr>
        <w:t>tajā</w:t>
      </w:r>
      <w:r w:rsidR="009818E5" w:rsidRPr="00EB20D9">
        <w:rPr>
          <w:rFonts w:asciiTheme="majorBidi" w:hAnsiTheme="majorBidi" w:cstheme="majorBidi"/>
        </w:rPr>
        <w:t xml:space="preserve">. </w:t>
      </w:r>
      <w:r w:rsidR="00E06256" w:rsidRPr="00EB20D9">
        <w:rPr>
          <w:rFonts w:asciiTheme="majorBidi" w:hAnsiTheme="majorBidi" w:cstheme="majorBidi"/>
        </w:rPr>
        <w:t xml:space="preserve">Vēl jo vairāk – Senāts konstatē, ka </w:t>
      </w:r>
      <w:r w:rsidR="000D30DD" w:rsidRPr="00EB20D9">
        <w:rPr>
          <w:rFonts w:asciiTheme="majorBidi" w:hAnsiTheme="majorBidi" w:cstheme="majorBidi"/>
        </w:rPr>
        <w:t>sākotnējo likumprojekt</w:t>
      </w:r>
      <w:r w:rsidR="0094288E" w:rsidRPr="00EB20D9">
        <w:rPr>
          <w:rFonts w:asciiTheme="majorBidi" w:hAnsiTheme="majorBidi" w:cstheme="majorBidi"/>
        </w:rPr>
        <w:t>a</w:t>
      </w:r>
      <w:r w:rsidR="000D30DD" w:rsidRPr="00EB20D9">
        <w:rPr>
          <w:rFonts w:asciiTheme="majorBidi" w:hAnsiTheme="majorBidi" w:cstheme="majorBidi"/>
        </w:rPr>
        <w:t xml:space="preserve"> un tā anotācij</w:t>
      </w:r>
      <w:r w:rsidR="0094288E" w:rsidRPr="00EB20D9">
        <w:rPr>
          <w:rFonts w:asciiTheme="majorBidi" w:hAnsiTheme="majorBidi" w:cstheme="majorBidi"/>
        </w:rPr>
        <w:t>as projektu</w:t>
      </w:r>
      <w:r w:rsidR="000D30DD" w:rsidRPr="00EB20D9">
        <w:rPr>
          <w:rFonts w:asciiTheme="majorBidi" w:hAnsiTheme="majorBidi" w:cstheme="majorBidi"/>
        </w:rPr>
        <w:t xml:space="preserve"> Valsts pārvaldes un pašvaldības komisijai iesniedzis birojs ar lūgumu to</w:t>
      </w:r>
      <w:r w:rsidR="000D30DD">
        <w:rPr>
          <w:rFonts w:asciiTheme="majorBidi" w:hAnsiTheme="majorBidi" w:cstheme="majorBidi"/>
        </w:rPr>
        <w:t xml:space="preserve"> virzīt </w:t>
      </w:r>
      <w:r w:rsidR="001110F7">
        <w:rPr>
          <w:rFonts w:asciiTheme="majorBidi" w:hAnsiTheme="majorBidi" w:cstheme="majorBidi"/>
        </w:rPr>
        <w:t xml:space="preserve">likumdošanas procesā. Attiecīgā nesakritība starp likumprojekta tekstu un anotācijā </w:t>
      </w:r>
      <w:r w:rsidR="00AA1ABF" w:rsidRPr="00EB20D9">
        <w:rPr>
          <w:rFonts w:asciiTheme="majorBidi" w:hAnsiTheme="majorBidi" w:cstheme="majorBidi"/>
        </w:rPr>
        <w:t xml:space="preserve">atspoguļoto </w:t>
      </w:r>
      <w:r w:rsidR="001110F7" w:rsidRPr="00EB20D9">
        <w:rPr>
          <w:rFonts w:asciiTheme="majorBidi" w:hAnsiTheme="majorBidi" w:cstheme="majorBidi"/>
        </w:rPr>
        <w:t xml:space="preserve">likumprojekta </w:t>
      </w:r>
      <w:r w:rsidR="00AA1ABF" w:rsidRPr="00EB20D9">
        <w:rPr>
          <w:rFonts w:asciiTheme="majorBidi" w:hAnsiTheme="majorBidi" w:cstheme="majorBidi"/>
        </w:rPr>
        <w:t>izstrādātāju nodomu</w:t>
      </w:r>
      <w:r w:rsidR="001110F7" w:rsidRPr="00EB20D9">
        <w:rPr>
          <w:rFonts w:asciiTheme="majorBidi" w:hAnsiTheme="majorBidi" w:cstheme="majorBidi"/>
        </w:rPr>
        <w:t xml:space="preserve"> </w:t>
      </w:r>
      <w:r w:rsidR="006002B2" w:rsidRPr="00EB20D9">
        <w:rPr>
          <w:rFonts w:asciiTheme="majorBidi" w:hAnsiTheme="majorBidi" w:cstheme="majorBidi"/>
        </w:rPr>
        <w:t xml:space="preserve">pieļauta </w:t>
      </w:r>
      <w:r w:rsidR="001110F7" w:rsidRPr="00EB20D9">
        <w:rPr>
          <w:rFonts w:asciiTheme="majorBidi" w:hAnsiTheme="majorBidi" w:cstheme="majorBidi"/>
        </w:rPr>
        <w:t xml:space="preserve">jau šajā </w:t>
      </w:r>
      <w:r w:rsidR="00C471C1" w:rsidRPr="00EB20D9">
        <w:rPr>
          <w:rFonts w:asciiTheme="majorBidi" w:hAnsiTheme="majorBidi" w:cstheme="majorBidi"/>
        </w:rPr>
        <w:t>likumprojekta izstrādes</w:t>
      </w:r>
      <w:r w:rsidR="00C471C1" w:rsidRPr="006424E8">
        <w:rPr>
          <w:rFonts w:asciiTheme="majorBidi" w:hAnsiTheme="majorBidi" w:cstheme="majorBidi"/>
        </w:rPr>
        <w:t xml:space="preserve"> stadijā </w:t>
      </w:r>
      <w:r w:rsidR="001110F7" w:rsidRPr="006424E8">
        <w:rPr>
          <w:rFonts w:asciiTheme="majorBidi" w:hAnsiTheme="majorBidi" w:cstheme="majorBidi"/>
        </w:rPr>
        <w:t>(</w:t>
      </w:r>
      <w:r w:rsidR="001110F7" w:rsidRPr="006424E8">
        <w:rPr>
          <w:rFonts w:asciiTheme="majorBidi" w:hAnsiTheme="majorBidi" w:cstheme="majorBidi"/>
          <w:i/>
          <w:iCs/>
        </w:rPr>
        <w:t>lietas materiāl</w:t>
      </w:r>
      <w:r w:rsidR="003E279E" w:rsidRPr="006424E8">
        <w:rPr>
          <w:rFonts w:asciiTheme="majorBidi" w:hAnsiTheme="majorBidi" w:cstheme="majorBidi"/>
          <w:i/>
          <w:iCs/>
        </w:rPr>
        <w:t>u 149.</w:t>
      </w:r>
      <w:r w:rsidR="004162F4">
        <w:rPr>
          <w:rFonts w:asciiTheme="majorBidi" w:hAnsiTheme="majorBidi" w:cstheme="majorBidi"/>
          <w:i/>
          <w:iCs/>
        </w:rPr>
        <w:t>-</w:t>
      </w:r>
      <w:r w:rsidR="003E279E" w:rsidRPr="006424E8">
        <w:rPr>
          <w:rFonts w:asciiTheme="majorBidi" w:hAnsiTheme="majorBidi" w:cstheme="majorBidi"/>
          <w:i/>
          <w:iCs/>
        </w:rPr>
        <w:t>151.lp.</w:t>
      </w:r>
      <w:r w:rsidR="001110F7" w:rsidRPr="006424E8">
        <w:rPr>
          <w:rFonts w:asciiTheme="majorBidi" w:hAnsiTheme="majorBidi" w:cstheme="majorBidi"/>
        </w:rPr>
        <w:t>).</w:t>
      </w:r>
    </w:p>
    <w:p w14:paraId="6A0476A3" w14:textId="071A46AD" w:rsidR="008F485A" w:rsidRDefault="00CD7275" w:rsidP="006A357F">
      <w:pPr>
        <w:shd w:val="clear" w:color="auto" w:fill="FFFFFF"/>
        <w:spacing w:line="276" w:lineRule="auto"/>
        <w:ind w:firstLine="720"/>
        <w:jc w:val="both"/>
        <w:rPr>
          <w:rFonts w:asciiTheme="majorBidi" w:hAnsiTheme="majorBidi" w:cstheme="majorBidi"/>
        </w:rPr>
      </w:pPr>
      <w:r w:rsidRPr="00EB20D9">
        <w:rPr>
          <w:rFonts w:asciiTheme="majorBidi" w:hAnsiTheme="majorBidi" w:cstheme="majorBidi"/>
        </w:rPr>
        <w:t xml:space="preserve">Līdz ar to konkrētajā gadījumā Senāts neapšauba likumprojekta </w:t>
      </w:r>
      <w:r w:rsidR="002A05CE" w:rsidRPr="00EB20D9">
        <w:rPr>
          <w:rFonts w:asciiTheme="majorBidi" w:hAnsiTheme="majorBidi" w:cstheme="majorBidi"/>
        </w:rPr>
        <w:t>izstrādātāju nodomu</w:t>
      </w:r>
      <w:r w:rsidRPr="00EB20D9">
        <w:rPr>
          <w:rFonts w:asciiTheme="majorBidi" w:hAnsiTheme="majorBidi" w:cstheme="majorBidi"/>
        </w:rPr>
        <w:t>,</w:t>
      </w:r>
      <w:r>
        <w:rPr>
          <w:rFonts w:asciiTheme="majorBidi" w:hAnsiTheme="majorBidi" w:cstheme="majorBidi"/>
        </w:rPr>
        <w:t xml:space="preserve"> kuru tie ietvēruši likumprojekta anotācijā. </w:t>
      </w:r>
      <w:r w:rsidR="004836E8">
        <w:rPr>
          <w:rFonts w:asciiTheme="majorBidi" w:hAnsiTheme="majorBidi" w:cstheme="majorBidi"/>
        </w:rPr>
        <w:t xml:space="preserve">Tomēr vispārsaistoša ir likumdevēja pieņemtā </w:t>
      </w:r>
      <w:r w:rsidR="004836E8" w:rsidRPr="00EB20D9">
        <w:rPr>
          <w:rFonts w:asciiTheme="majorBidi" w:hAnsiTheme="majorBidi" w:cstheme="majorBidi"/>
        </w:rPr>
        <w:t xml:space="preserve">tiesību norma, nevis attiecīgā likumprojekta </w:t>
      </w:r>
      <w:r w:rsidR="007D27CD" w:rsidRPr="00EB20D9">
        <w:rPr>
          <w:rFonts w:asciiTheme="majorBidi" w:hAnsiTheme="majorBidi" w:cstheme="majorBidi"/>
        </w:rPr>
        <w:t>izstrādātāju sākotnējais nodoms</w:t>
      </w:r>
      <w:r w:rsidR="00DC7456" w:rsidRPr="00EB20D9">
        <w:rPr>
          <w:rFonts w:asciiTheme="majorBidi" w:hAnsiTheme="majorBidi" w:cstheme="majorBidi"/>
        </w:rPr>
        <w:t>, k</w:t>
      </w:r>
      <w:r w:rsidR="00AD7E83" w:rsidRPr="00EB20D9">
        <w:rPr>
          <w:rFonts w:asciiTheme="majorBidi" w:hAnsiTheme="majorBidi" w:cstheme="majorBidi"/>
        </w:rPr>
        <w:t>uru</w:t>
      </w:r>
      <w:r w:rsidR="00DC7456" w:rsidRPr="00EB20D9">
        <w:rPr>
          <w:rFonts w:asciiTheme="majorBidi" w:hAnsiTheme="majorBidi" w:cstheme="majorBidi"/>
        </w:rPr>
        <w:t xml:space="preserve"> atspoguļo</w:t>
      </w:r>
      <w:r w:rsidR="00DC7456">
        <w:rPr>
          <w:rFonts w:asciiTheme="majorBidi" w:hAnsiTheme="majorBidi" w:cstheme="majorBidi"/>
        </w:rPr>
        <w:t xml:space="preserve"> </w:t>
      </w:r>
      <w:r w:rsidR="00F40E52" w:rsidRPr="00EB20D9">
        <w:rPr>
          <w:rFonts w:asciiTheme="majorBidi" w:hAnsiTheme="majorBidi" w:cstheme="majorBidi"/>
        </w:rPr>
        <w:t xml:space="preserve">likumprojekta </w:t>
      </w:r>
      <w:r w:rsidR="00DC7456" w:rsidRPr="00EB20D9">
        <w:rPr>
          <w:rFonts w:asciiTheme="majorBidi" w:hAnsiTheme="majorBidi" w:cstheme="majorBidi"/>
        </w:rPr>
        <w:t>anotācija</w:t>
      </w:r>
      <w:r w:rsidR="00C4663B" w:rsidRPr="00EB20D9">
        <w:rPr>
          <w:rFonts w:asciiTheme="majorBidi" w:hAnsiTheme="majorBidi" w:cstheme="majorBidi"/>
        </w:rPr>
        <w:t>,</w:t>
      </w:r>
      <w:r w:rsidR="00C24737" w:rsidRPr="00EB20D9">
        <w:rPr>
          <w:rFonts w:asciiTheme="majorBidi" w:hAnsiTheme="majorBidi" w:cstheme="majorBidi"/>
        </w:rPr>
        <w:t xml:space="preserve"> </w:t>
      </w:r>
      <w:r w:rsidR="00C4663B" w:rsidRPr="00EB20D9">
        <w:rPr>
          <w:rFonts w:asciiTheme="majorBidi" w:hAnsiTheme="majorBidi" w:cstheme="majorBidi"/>
        </w:rPr>
        <w:t xml:space="preserve">tostarp </w:t>
      </w:r>
      <w:r w:rsidR="00C24737" w:rsidRPr="00EB20D9">
        <w:rPr>
          <w:rFonts w:asciiTheme="majorBidi" w:hAnsiTheme="majorBidi" w:cstheme="majorBidi"/>
        </w:rPr>
        <w:t>arī gadījumos,</w:t>
      </w:r>
      <w:r w:rsidR="00B361EA" w:rsidRPr="00EB20D9">
        <w:rPr>
          <w:rFonts w:asciiTheme="majorBidi" w:hAnsiTheme="majorBidi" w:cstheme="majorBidi"/>
        </w:rPr>
        <w:t xml:space="preserve"> ja</w:t>
      </w:r>
      <w:r w:rsidR="00DC7456" w:rsidRPr="00EB20D9">
        <w:rPr>
          <w:rFonts w:asciiTheme="majorBidi" w:hAnsiTheme="majorBidi" w:cstheme="majorBidi"/>
        </w:rPr>
        <w:t xml:space="preserve"> tiesību normas teksta formulēšanā </w:t>
      </w:r>
      <w:r w:rsidR="00AD5CF4" w:rsidRPr="00EB20D9">
        <w:rPr>
          <w:rFonts w:asciiTheme="majorBidi" w:hAnsiTheme="majorBidi" w:cstheme="majorBidi"/>
        </w:rPr>
        <w:t xml:space="preserve">pieļauta kļūda </w:t>
      </w:r>
      <w:r w:rsidR="00AE7919" w:rsidRPr="00EB20D9">
        <w:rPr>
          <w:rFonts w:asciiTheme="majorBidi" w:hAnsiTheme="majorBidi" w:cstheme="majorBidi"/>
        </w:rPr>
        <w:t xml:space="preserve">vai neveiksmīgi </w:t>
      </w:r>
      <w:r w:rsidR="00250EAC" w:rsidRPr="00EB20D9">
        <w:rPr>
          <w:rFonts w:asciiTheme="majorBidi" w:hAnsiTheme="majorBidi" w:cstheme="majorBidi"/>
        </w:rPr>
        <w:t xml:space="preserve">izteikts </w:t>
      </w:r>
      <w:r w:rsidR="00284663" w:rsidRPr="00EB20D9">
        <w:rPr>
          <w:rFonts w:asciiTheme="majorBidi" w:hAnsiTheme="majorBidi" w:cstheme="majorBidi"/>
        </w:rPr>
        <w:t xml:space="preserve">likumprojekta </w:t>
      </w:r>
      <w:r w:rsidR="007305E6" w:rsidRPr="00EB20D9">
        <w:rPr>
          <w:rFonts w:asciiTheme="majorBidi" w:hAnsiTheme="majorBidi" w:cstheme="majorBidi"/>
        </w:rPr>
        <w:t xml:space="preserve">izstrādātāju </w:t>
      </w:r>
      <w:r w:rsidR="00006E21" w:rsidRPr="00EB20D9">
        <w:rPr>
          <w:rFonts w:asciiTheme="majorBidi" w:hAnsiTheme="majorBidi" w:cstheme="majorBidi"/>
        </w:rPr>
        <w:t>nodom</w:t>
      </w:r>
      <w:r w:rsidR="00F945F6" w:rsidRPr="00EB20D9">
        <w:rPr>
          <w:rFonts w:asciiTheme="majorBidi" w:hAnsiTheme="majorBidi" w:cstheme="majorBidi"/>
        </w:rPr>
        <w:t>s</w:t>
      </w:r>
      <w:r w:rsidR="00F809C0" w:rsidRPr="00EB20D9">
        <w:rPr>
          <w:rFonts w:asciiTheme="majorBidi" w:hAnsiTheme="majorBidi" w:cstheme="majorBidi"/>
        </w:rPr>
        <w:t>. Pretēji likuma tekstam</w:t>
      </w:r>
      <w:r w:rsidR="00217639">
        <w:rPr>
          <w:rFonts w:asciiTheme="majorBidi" w:hAnsiTheme="majorBidi" w:cstheme="majorBidi"/>
        </w:rPr>
        <w:t xml:space="preserve"> </w:t>
      </w:r>
      <w:r w:rsidR="00217639" w:rsidRPr="00EB20D9">
        <w:rPr>
          <w:rFonts w:asciiTheme="majorBidi" w:hAnsiTheme="majorBidi" w:cstheme="majorBidi"/>
        </w:rPr>
        <w:t xml:space="preserve">nevar kā tiesību normu konstatēt un piemērot </w:t>
      </w:r>
      <w:r w:rsidR="00CD37FB" w:rsidRPr="00EB20D9">
        <w:rPr>
          <w:rFonts w:asciiTheme="majorBidi" w:hAnsiTheme="majorBidi" w:cstheme="majorBidi"/>
        </w:rPr>
        <w:t>likumprojekta izstrādātāju nodomu</w:t>
      </w:r>
      <w:r w:rsidR="00217639" w:rsidRPr="00EB20D9">
        <w:rPr>
          <w:rFonts w:asciiTheme="majorBidi" w:hAnsiTheme="majorBidi" w:cstheme="majorBidi"/>
        </w:rPr>
        <w:t>, kas ietvert</w:t>
      </w:r>
      <w:r w:rsidR="00EE0CC0" w:rsidRPr="00EB20D9">
        <w:rPr>
          <w:rFonts w:asciiTheme="majorBidi" w:hAnsiTheme="majorBidi" w:cstheme="majorBidi"/>
        </w:rPr>
        <w:t>s</w:t>
      </w:r>
      <w:r w:rsidR="00217639">
        <w:rPr>
          <w:rFonts w:asciiTheme="majorBidi" w:hAnsiTheme="majorBidi" w:cstheme="majorBidi"/>
        </w:rPr>
        <w:t xml:space="preserve"> tikai </w:t>
      </w:r>
      <w:r w:rsidR="007472AC">
        <w:rPr>
          <w:rFonts w:asciiTheme="majorBidi" w:hAnsiTheme="majorBidi" w:cstheme="majorBidi"/>
        </w:rPr>
        <w:t xml:space="preserve">likumprojekta </w:t>
      </w:r>
      <w:r w:rsidR="00217639">
        <w:rPr>
          <w:rFonts w:asciiTheme="majorBidi" w:hAnsiTheme="majorBidi" w:cstheme="majorBidi"/>
        </w:rPr>
        <w:t xml:space="preserve">anotācijā. </w:t>
      </w:r>
      <w:r w:rsidR="001D2E71">
        <w:rPr>
          <w:rFonts w:asciiTheme="majorBidi" w:hAnsiTheme="majorBidi" w:cstheme="majorBidi"/>
        </w:rPr>
        <w:t>Tas būtu pretēji tiesiskās noteiktības un paredzamības principam.</w:t>
      </w:r>
    </w:p>
    <w:p w14:paraId="518356CF" w14:textId="77777777" w:rsidR="00B4236D" w:rsidRDefault="00B4236D" w:rsidP="006A357F">
      <w:pPr>
        <w:shd w:val="clear" w:color="auto" w:fill="FFFFFF"/>
        <w:spacing w:line="276" w:lineRule="auto"/>
        <w:ind w:firstLine="720"/>
        <w:jc w:val="both"/>
        <w:rPr>
          <w:rFonts w:asciiTheme="majorBidi" w:hAnsiTheme="majorBidi" w:cstheme="majorBidi"/>
        </w:rPr>
      </w:pPr>
    </w:p>
    <w:p w14:paraId="66F0A38B" w14:textId="634EFE59" w:rsidR="00B4236D" w:rsidRDefault="007C24A7" w:rsidP="006A357F">
      <w:pPr>
        <w:shd w:val="clear" w:color="auto" w:fill="FFFFFF"/>
        <w:spacing w:line="276" w:lineRule="auto"/>
        <w:ind w:firstLine="720"/>
        <w:jc w:val="both"/>
        <w:rPr>
          <w:rFonts w:asciiTheme="majorBidi" w:hAnsiTheme="majorBidi" w:cstheme="majorBidi"/>
        </w:rPr>
      </w:pPr>
      <w:r>
        <w:rPr>
          <w:rFonts w:asciiTheme="majorBidi" w:hAnsiTheme="majorBidi" w:cstheme="majorBidi"/>
        </w:rPr>
        <w:t>[</w:t>
      </w:r>
      <w:r w:rsidR="004B6DEE">
        <w:rPr>
          <w:rFonts w:asciiTheme="majorBidi" w:hAnsiTheme="majorBidi" w:cstheme="majorBidi"/>
        </w:rPr>
        <w:t>10</w:t>
      </w:r>
      <w:r>
        <w:rPr>
          <w:rFonts w:asciiTheme="majorBidi" w:hAnsiTheme="majorBidi" w:cstheme="majorBidi"/>
        </w:rPr>
        <w:t>]</w:t>
      </w:r>
      <w:r w:rsidR="00605D44">
        <w:rPr>
          <w:rFonts w:asciiTheme="majorBidi" w:hAnsiTheme="majorBidi" w:cstheme="majorBidi"/>
        </w:rPr>
        <w:t xml:space="preserve"> Senāts vērš uzmanību, ka </w:t>
      </w:r>
      <w:r w:rsidR="00D72785">
        <w:rPr>
          <w:rFonts w:asciiTheme="majorBidi" w:hAnsiTheme="majorBidi" w:cstheme="majorBidi"/>
        </w:rPr>
        <w:t>biroja uzliktais pienākums</w:t>
      </w:r>
      <w:r w:rsidR="00214E02">
        <w:rPr>
          <w:rFonts w:asciiTheme="majorBidi" w:hAnsiTheme="majorBidi" w:cstheme="majorBidi"/>
        </w:rPr>
        <w:t xml:space="preserve"> pārskaitīt valsts budžetā saņemt</w:t>
      </w:r>
      <w:r w:rsidR="00EC7351">
        <w:rPr>
          <w:rFonts w:asciiTheme="majorBidi" w:hAnsiTheme="majorBidi" w:cstheme="majorBidi"/>
        </w:rPr>
        <w:t>o ziedojumu ierobežo pieteicējas iespējas rīkoties ar šiem finanšu līdzekļiem</w:t>
      </w:r>
      <w:r w:rsidR="002853A7">
        <w:rPr>
          <w:rFonts w:asciiTheme="majorBidi" w:hAnsiTheme="majorBidi" w:cstheme="majorBidi"/>
        </w:rPr>
        <w:t xml:space="preserve">, kā arī konstatē, ka pieteicēja nav rīkojusies atbilstoši Partiju finansēšanas likumā noteiktajai kārtībai. </w:t>
      </w:r>
      <w:r w:rsidR="00972CDB">
        <w:rPr>
          <w:rFonts w:asciiTheme="majorBidi" w:hAnsiTheme="majorBidi" w:cstheme="majorBidi"/>
        </w:rPr>
        <w:t xml:space="preserve">Vienlaikus </w:t>
      </w:r>
      <w:r w:rsidR="00801152">
        <w:rPr>
          <w:rFonts w:asciiTheme="majorBidi" w:hAnsiTheme="majorBidi" w:cstheme="majorBidi"/>
        </w:rPr>
        <w:t>Senāts norāda: l</w:t>
      </w:r>
      <w:r w:rsidR="00972CDB">
        <w:rPr>
          <w:rFonts w:asciiTheme="majorBidi" w:hAnsiTheme="majorBidi" w:cstheme="majorBidi"/>
        </w:rPr>
        <w:t xml:space="preserve">ai </w:t>
      </w:r>
      <w:r w:rsidR="00A15016">
        <w:rPr>
          <w:rFonts w:asciiTheme="majorBidi" w:hAnsiTheme="majorBidi" w:cstheme="majorBidi"/>
        </w:rPr>
        <w:t xml:space="preserve">konstatētu likuma pārkāpumu un attiecīgi </w:t>
      </w:r>
      <w:r w:rsidR="00335835">
        <w:rPr>
          <w:rFonts w:asciiTheme="majorBidi" w:hAnsiTheme="majorBidi" w:cstheme="majorBidi"/>
        </w:rPr>
        <w:t xml:space="preserve">noteiktu </w:t>
      </w:r>
      <w:r w:rsidR="00A15016">
        <w:rPr>
          <w:rFonts w:asciiTheme="majorBidi" w:hAnsiTheme="majorBidi" w:cstheme="majorBidi"/>
        </w:rPr>
        <w:t>nelabvēlīgas sekas</w:t>
      </w:r>
      <w:r w:rsidR="00335835">
        <w:rPr>
          <w:rFonts w:asciiTheme="majorBidi" w:hAnsiTheme="majorBidi" w:cstheme="majorBidi"/>
        </w:rPr>
        <w:t xml:space="preserve"> likuma pārkāpējam</w:t>
      </w:r>
      <w:r w:rsidR="00A15016">
        <w:rPr>
          <w:rFonts w:asciiTheme="majorBidi" w:hAnsiTheme="majorBidi" w:cstheme="majorBidi"/>
        </w:rPr>
        <w:t xml:space="preserve">, ir nepieciešama tiesību norma, kas paredz skaidru un nepārprotamu attiecīgās rīcības aizliegumu. Kā Senāts jau iepriekš konstatējis, </w:t>
      </w:r>
      <w:r w:rsidR="00AA32CD">
        <w:rPr>
          <w:rFonts w:asciiTheme="majorBidi" w:hAnsiTheme="majorBidi" w:cstheme="majorBidi"/>
        </w:rPr>
        <w:t xml:space="preserve">šajā gadījumā </w:t>
      </w:r>
      <w:r w:rsidR="001E5377">
        <w:rPr>
          <w:rFonts w:asciiTheme="majorBidi" w:hAnsiTheme="majorBidi" w:cstheme="majorBidi"/>
        </w:rPr>
        <w:t xml:space="preserve">Partiju finansēšanas likuma 2.panta trešā daļa </w:t>
      </w:r>
      <w:r w:rsidR="00AF2DF1">
        <w:rPr>
          <w:rFonts w:asciiTheme="majorBidi" w:hAnsiTheme="majorBidi" w:cstheme="majorBidi"/>
        </w:rPr>
        <w:t xml:space="preserve">nemaz </w:t>
      </w:r>
      <w:r w:rsidR="001E5377">
        <w:rPr>
          <w:rFonts w:asciiTheme="majorBidi" w:hAnsiTheme="majorBidi" w:cstheme="majorBidi"/>
        </w:rPr>
        <w:t xml:space="preserve">neparedz tādu ierobežojumu, </w:t>
      </w:r>
      <w:r w:rsidR="00DE7224">
        <w:rPr>
          <w:rFonts w:asciiTheme="majorBidi" w:hAnsiTheme="majorBidi" w:cstheme="majorBidi"/>
        </w:rPr>
        <w:t>kādu tajā ir ielasījusi apgabaltiesa.</w:t>
      </w:r>
    </w:p>
    <w:p w14:paraId="344DB5AC" w14:textId="5D1AFE4C" w:rsidR="00E319EA" w:rsidRDefault="00E33233" w:rsidP="006A357F">
      <w:pPr>
        <w:shd w:val="clear" w:color="auto" w:fill="FFFFFF"/>
        <w:spacing w:line="276" w:lineRule="auto"/>
        <w:ind w:firstLine="720"/>
        <w:jc w:val="both"/>
        <w:rPr>
          <w:rFonts w:asciiTheme="majorBidi" w:hAnsiTheme="majorBidi" w:cstheme="majorBidi"/>
        </w:rPr>
      </w:pPr>
      <w:r>
        <w:rPr>
          <w:rFonts w:asciiTheme="majorBidi" w:hAnsiTheme="majorBidi" w:cstheme="majorBidi"/>
        </w:rPr>
        <w:t>L</w:t>
      </w:r>
      <w:r w:rsidR="00E319EA">
        <w:rPr>
          <w:rFonts w:asciiTheme="majorBidi" w:hAnsiTheme="majorBidi" w:cstheme="majorBidi"/>
        </w:rPr>
        <w:t>ietā ir nepareizi interpretēta un piemērota Partiju finansēšanas likuma 2.panta trešā daļa</w:t>
      </w:r>
      <w:r w:rsidR="008429B8">
        <w:rPr>
          <w:rFonts w:asciiTheme="majorBidi" w:hAnsiTheme="majorBidi" w:cstheme="majorBidi"/>
        </w:rPr>
        <w:t xml:space="preserve"> un līdz ar to </w:t>
      </w:r>
      <w:r w:rsidR="00F17726">
        <w:rPr>
          <w:rFonts w:asciiTheme="majorBidi" w:hAnsiTheme="majorBidi" w:cstheme="majorBidi"/>
        </w:rPr>
        <w:t>apgabal</w:t>
      </w:r>
      <w:r w:rsidR="008429B8">
        <w:rPr>
          <w:rFonts w:asciiTheme="majorBidi" w:hAnsiTheme="majorBidi" w:cstheme="majorBidi"/>
        </w:rPr>
        <w:t>tiesas spriedums ir atceļams.</w:t>
      </w:r>
    </w:p>
    <w:p w14:paraId="43F11D0C" w14:textId="77777777" w:rsidR="00411CD0" w:rsidRPr="001A2AA5" w:rsidRDefault="00411CD0" w:rsidP="006A357F">
      <w:pPr>
        <w:shd w:val="clear" w:color="auto" w:fill="FFFFFF"/>
        <w:spacing w:line="276" w:lineRule="auto"/>
        <w:ind w:firstLine="720"/>
        <w:jc w:val="both"/>
      </w:pPr>
    </w:p>
    <w:p w14:paraId="19986B24" w14:textId="7287D88C" w:rsidR="00411CD0" w:rsidRPr="001A2AA5" w:rsidRDefault="00447EE6" w:rsidP="006A357F">
      <w:pPr>
        <w:shd w:val="clear" w:color="auto" w:fill="FFFFFF"/>
        <w:spacing w:line="276" w:lineRule="auto"/>
        <w:jc w:val="center"/>
        <w:rPr>
          <w:b/>
        </w:rPr>
      </w:pPr>
      <w:r w:rsidRPr="001A2AA5">
        <w:rPr>
          <w:b/>
        </w:rPr>
        <w:t xml:space="preserve">Rezolutīvā daļa </w:t>
      </w:r>
    </w:p>
    <w:p w14:paraId="1327B6FA" w14:textId="77777777" w:rsidR="00D2745C" w:rsidRDefault="00D2745C" w:rsidP="006A357F">
      <w:pPr>
        <w:shd w:val="clear" w:color="auto" w:fill="FFFFFF"/>
        <w:spacing w:line="276" w:lineRule="auto"/>
        <w:jc w:val="center"/>
        <w:rPr>
          <w:b/>
        </w:rPr>
      </w:pPr>
    </w:p>
    <w:p w14:paraId="75A35E06" w14:textId="77777777" w:rsidR="00D2745C" w:rsidRDefault="00D2745C" w:rsidP="006A357F">
      <w:pPr>
        <w:tabs>
          <w:tab w:val="left" w:pos="6660"/>
        </w:tabs>
        <w:spacing w:line="276" w:lineRule="auto"/>
        <w:ind w:firstLine="720"/>
        <w:jc w:val="both"/>
      </w:pPr>
      <w:r>
        <w:t>Pamatojoties uz Administratīvā procesa likuma 129.</w:t>
      </w:r>
      <w:r>
        <w:rPr>
          <w:vertAlign w:val="superscript"/>
        </w:rPr>
        <w:t>1</w:t>
      </w:r>
      <w:r>
        <w:t>panta pirmās daļas 1.punktu, 348.panta pirmās daļas 2.punktu un 351.pantu, Senāts</w:t>
      </w:r>
    </w:p>
    <w:p w14:paraId="175AF7C8" w14:textId="77777777" w:rsidR="00D2745C" w:rsidRDefault="00D2745C" w:rsidP="006A357F">
      <w:pPr>
        <w:spacing w:line="276" w:lineRule="auto"/>
        <w:ind w:firstLine="567"/>
        <w:jc w:val="center"/>
        <w:rPr>
          <w:b/>
        </w:rPr>
      </w:pPr>
    </w:p>
    <w:p w14:paraId="17E060D7" w14:textId="77777777" w:rsidR="00D2745C" w:rsidRDefault="00D2745C" w:rsidP="006A357F">
      <w:pPr>
        <w:spacing w:line="276" w:lineRule="auto"/>
        <w:jc w:val="center"/>
        <w:rPr>
          <w:b/>
        </w:rPr>
      </w:pPr>
      <w:r>
        <w:rPr>
          <w:b/>
        </w:rPr>
        <w:t>nosprieda</w:t>
      </w:r>
    </w:p>
    <w:p w14:paraId="15EFDFE4" w14:textId="77777777" w:rsidR="00D2745C" w:rsidRDefault="00D2745C" w:rsidP="006A357F">
      <w:pPr>
        <w:spacing w:line="276" w:lineRule="auto"/>
        <w:ind w:firstLine="720"/>
        <w:jc w:val="center"/>
        <w:rPr>
          <w:b/>
        </w:rPr>
      </w:pPr>
    </w:p>
    <w:p w14:paraId="2E6CE1C1" w14:textId="1667DABA" w:rsidR="00D2745C" w:rsidRDefault="00D2745C" w:rsidP="006A357F">
      <w:pPr>
        <w:spacing w:line="276" w:lineRule="auto"/>
        <w:ind w:firstLine="720"/>
        <w:jc w:val="both"/>
      </w:pPr>
      <w:r>
        <w:t xml:space="preserve">atcelt </w:t>
      </w:r>
      <w:r w:rsidRPr="001A2AA5">
        <w:t xml:space="preserve">Administratīvās apgabaltiesas </w:t>
      </w:r>
      <w:r w:rsidR="00332902" w:rsidRPr="001A2AA5">
        <w:t>202</w:t>
      </w:r>
      <w:r w:rsidR="00332902">
        <w:t>3</w:t>
      </w:r>
      <w:r w:rsidRPr="001A2AA5">
        <w:t xml:space="preserve">.gada </w:t>
      </w:r>
      <w:r w:rsidR="00332902">
        <w:t>12.oktobra</w:t>
      </w:r>
      <w:r w:rsidRPr="001A2AA5">
        <w:t xml:space="preserve"> spriedumu</w:t>
      </w:r>
      <w:r>
        <w:t xml:space="preserve"> un nodot lietu jaunai izskatīšanai Administratīvajai apgabaltiesai;</w:t>
      </w:r>
    </w:p>
    <w:p w14:paraId="221D7E3C" w14:textId="618839C2" w:rsidR="00D2745C" w:rsidRDefault="00D2745C" w:rsidP="006A357F">
      <w:pPr>
        <w:spacing w:line="276" w:lineRule="auto"/>
        <w:ind w:firstLine="720"/>
        <w:jc w:val="both"/>
        <w:rPr>
          <w:lang w:eastAsia="en-US"/>
        </w:rPr>
      </w:pPr>
      <w:r>
        <w:rPr>
          <w:lang w:eastAsia="en-US"/>
        </w:rPr>
        <w:t xml:space="preserve">atmaksāt </w:t>
      </w:r>
      <w:r w:rsidR="00474FCF">
        <w:t>politiskajai partijai „Latvijas attīstībai”</w:t>
      </w:r>
      <w:r>
        <w:t xml:space="preserve"> </w:t>
      </w:r>
      <w:r>
        <w:rPr>
          <w:shd w:val="clear" w:color="auto" w:fill="FFFFFF"/>
        </w:rPr>
        <w:t>par</w:t>
      </w:r>
      <w:r>
        <w:rPr>
          <w:lang w:eastAsia="en-US"/>
        </w:rPr>
        <w:t xml:space="preserve"> kasācijas sūdzību samaksāto drošības naudu 70 </w:t>
      </w:r>
      <w:r>
        <w:rPr>
          <w:i/>
          <w:iCs/>
          <w:lang w:eastAsia="en-US"/>
        </w:rPr>
        <w:t>euro</w:t>
      </w:r>
      <w:r>
        <w:rPr>
          <w:lang w:eastAsia="en-US"/>
        </w:rPr>
        <w:t>.</w:t>
      </w:r>
    </w:p>
    <w:p w14:paraId="1FA486C2" w14:textId="77777777" w:rsidR="009757CD" w:rsidRDefault="009757CD" w:rsidP="006A357F">
      <w:pPr>
        <w:tabs>
          <w:tab w:val="left" w:pos="2700"/>
          <w:tab w:val="left" w:pos="6660"/>
        </w:tabs>
        <w:spacing w:line="276" w:lineRule="auto"/>
        <w:ind w:firstLine="720"/>
        <w:contextualSpacing/>
      </w:pPr>
    </w:p>
    <w:p w14:paraId="737F6119" w14:textId="6EE699BB" w:rsidR="00BF21E2" w:rsidRPr="00215AC3" w:rsidRDefault="006A743F" w:rsidP="006A357F">
      <w:pPr>
        <w:tabs>
          <w:tab w:val="left" w:pos="2700"/>
          <w:tab w:val="left" w:pos="6660"/>
        </w:tabs>
        <w:spacing w:line="276" w:lineRule="auto"/>
        <w:ind w:firstLine="720"/>
        <w:contextualSpacing/>
      </w:pPr>
      <w:r w:rsidRPr="0012741F">
        <w:lastRenderedPageBreak/>
        <w:t>Spriedums nav pārsūdzams.</w:t>
      </w:r>
    </w:p>
    <w:p w14:paraId="78BCE2F5" w14:textId="77777777" w:rsidR="00BF21E2" w:rsidRPr="00C90B98" w:rsidRDefault="00BF21E2" w:rsidP="00BF21E2">
      <w:pPr>
        <w:spacing w:line="276" w:lineRule="auto"/>
        <w:ind w:firstLine="567"/>
        <w:jc w:val="both"/>
        <w:rPr>
          <w:bCs/>
        </w:rPr>
      </w:pPr>
    </w:p>
    <w:p w14:paraId="015BB9FC" w14:textId="77777777" w:rsidR="00273A50" w:rsidRPr="00C90B98" w:rsidRDefault="00273A50" w:rsidP="00BF21E2">
      <w:pPr>
        <w:spacing w:line="276" w:lineRule="auto"/>
        <w:ind w:firstLine="567"/>
        <w:jc w:val="both"/>
        <w:rPr>
          <w:bCs/>
        </w:rPr>
      </w:pPr>
    </w:p>
    <w:p w14:paraId="64D5BDFE" w14:textId="6AA35BBC" w:rsidR="00B54F4B" w:rsidRPr="001A2AA5" w:rsidRDefault="00B54F4B" w:rsidP="00927AEE">
      <w:pPr>
        <w:tabs>
          <w:tab w:val="left" w:pos="709"/>
          <w:tab w:val="center" w:pos="993"/>
          <w:tab w:val="center" w:pos="4678"/>
          <w:tab w:val="center" w:pos="8364"/>
        </w:tabs>
        <w:spacing w:line="276" w:lineRule="auto"/>
        <w:jc w:val="both"/>
        <w:rPr>
          <w:smallCaps/>
          <w:color w:val="000000"/>
        </w:rPr>
      </w:pPr>
    </w:p>
    <w:sectPr w:rsidR="00B54F4B" w:rsidRPr="001A2AA5" w:rsidSect="0031505C">
      <w:footerReference w:type="default" r:id="rId8"/>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19C87" w14:textId="77777777" w:rsidR="0031505C" w:rsidRDefault="0031505C" w:rsidP="009F7ACE">
      <w:r>
        <w:separator/>
      </w:r>
    </w:p>
  </w:endnote>
  <w:endnote w:type="continuationSeparator" w:id="0">
    <w:p w14:paraId="3EF271E6" w14:textId="77777777" w:rsidR="0031505C" w:rsidRDefault="0031505C" w:rsidP="009F7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charset w:val="00"/>
    <w:family w:val="auto"/>
    <w:pitch w:val="default"/>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CBBE9" w14:textId="6D8EA79C" w:rsidR="009F7ACE" w:rsidRPr="009F7ACE" w:rsidRDefault="009F7ACE" w:rsidP="009F7ACE">
    <w:pPr>
      <w:pStyle w:val="Footer"/>
      <w:jc w:val="center"/>
      <w:rP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Pr>
        <w:rStyle w:val="PageNumber"/>
        <w:sz w:val="20"/>
        <w:szCs w:val="20"/>
      </w:rPr>
      <w:t>1</w:t>
    </w:r>
    <w:r>
      <w:rPr>
        <w:rStyle w:val="PageNumber"/>
        <w:sz w:val="20"/>
        <w:szCs w:val="20"/>
      </w:rPr>
      <w:fldChar w:fldCharType="end"/>
    </w:r>
    <w:r>
      <w:rPr>
        <w:rStyle w:val="PageNumber"/>
        <w:sz w:val="20"/>
        <w:szCs w:val="20"/>
      </w:rPr>
      <w:t xml:space="preserve"> no </w:t>
    </w:r>
    <w:r>
      <w:rPr>
        <w:rStyle w:val="PageNumber"/>
        <w:noProof/>
        <w:sz w:val="20"/>
        <w:szCs w:val="20"/>
      </w:rPr>
      <w:fldChar w:fldCharType="begin"/>
    </w:r>
    <w:r>
      <w:rPr>
        <w:rStyle w:val="PageNumber"/>
        <w:noProof/>
        <w:sz w:val="20"/>
        <w:szCs w:val="20"/>
      </w:rPr>
      <w:instrText xml:space="preserve"> SECTIONPAGES   \* MERGEFORMAT </w:instrText>
    </w:r>
    <w:r>
      <w:rPr>
        <w:rStyle w:val="PageNumber"/>
        <w:noProof/>
        <w:sz w:val="20"/>
        <w:szCs w:val="20"/>
      </w:rPr>
      <w:fldChar w:fldCharType="separate"/>
    </w:r>
    <w:r w:rsidR="00A1745A">
      <w:rPr>
        <w:rStyle w:val="PageNumber"/>
        <w:noProof/>
        <w:sz w:val="20"/>
        <w:szCs w:val="20"/>
      </w:rPr>
      <w:t>8</w:t>
    </w:r>
    <w:r>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AAB8C" w14:textId="77777777" w:rsidR="0031505C" w:rsidRDefault="0031505C" w:rsidP="009F7ACE">
      <w:r>
        <w:separator/>
      </w:r>
    </w:p>
  </w:footnote>
  <w:footnote w:type="continuationSeparator" w:id="0">
    <w:p w14:paraId="238BA637" w14:textId="77777777" w:rsidR="0031505C" w:rsidRDefault="0031505C" w:rsidP="009F7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abstractNum w:abstractNumId="1" w15:restartNumberingAfterBreak="0">
    <w:nsid w:val="581C72A3"/>
    <w:multiLevelType w:val="hybridMultilevel"/>
    <w:tmpl w:val="3BE8A364"/>
    <w:lvl w:ilvl="0" w:tplc="2C0634C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058384056">
    <w:abstractNumId w:val="0"/>
  </w:num>
  <w:num w:numId="2" w16cid:durableId="79759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activeWritingStyle w:appName="MSWord" w:lang="fr-FR" w:vendorID="64" w:dllVersion="4096" w:nlCheck="1" w:checkStyle="0"/>
  <w:activeWritingStyle w:appName="MSWord" w:lang="lv-LV" w:vendorID="71" w:dllVersion="512" w:checkStyle="1"/>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EE6"/>
    <w:rsid w:val="000017A7"/>
    <w:rsid w:val="00001AA4"/>
    <w:rsid w:val="0000421D"/>
    <w:rsid w:val="000045D8"/>
    <w:rsid w:val="00006E21"/>
    <w:rsid w:val="00012299"/>
    <w:rsid w:val="00012E6B"/>
    <w:rsid w:val="00014FC3"/>
    <w:rsid w:val="00015772"/>
    <w:rsid w:val="00015DA5"/>
    <w:rsid w:val="000170B1"/>
    <w:rsid w:val="0001757F"/>
    <w:rsid w:val="00020B49"/>
    <w:rsid w:val="0002648C"/>
    <w:rsid w:val="00027547"/>
    <w:rsid w:val="00030733"/>
    <w:rsid w:val="000326CD"/>
    <w:rsid w:val="0003353C"/>
    <w:rsid w:val="0003582D"/>
    <w:rsid w:val="00035D7D"/>
    <w:rsid w:val="0003668F"/>
    <w:rsid w:val="00036A7D"/>
    <w:rsid w:val="000370F2"/>
    <w:rsid w:val="00040AAF"/>
    <w:rsid w:val="00040AFC"/>
    <w:rsid w:val="000470A6"/>
    <w:rsid w:val="0005206D"/>
    <w:rsid w:val="00052473"/>
    <w:rsid w:val="00052E2F"/>
    <w:rsid w:val="000556D5"/>
    <w:rsid w:val="00055850"/>
    <w:rsid w:val="00055A6C"/>
    <w:rsid w:val="00062D96"/>
    <w:rsid w:val="000669BC"/>
    <w:rsid w:val="000677D9"/>
    <w:rsid w:val="000713A8"/>
    <w:rsid w:val="000713D0"/>
    <w:rsid w:val="000724A7"/>
    <w:rsid w:val="00072E99"/>
    <w:rsid w:val="00073906"/>
    <w:rsid w:val="00075197"/>
    <w:rsid w:val="00076518"/>
    <w:rsid w:val="00077538"/>
    <w:rsid w:val="0008303C"/>
    <w:rsid w:val="00083F30"/>
    <w:rsid w:val="00084F11"/>
    <w:rsid w:val="000854E9"/>
    <w:rsid w:val="00086D65"/>
    <w:rsid w:val="00086FB5"/>
    <w:rsid w:val="00087774"/>
    <w:rsid w:val="00090766"/>
    <w:rsid w:val="00091EAE"/>
    <w:rsid w:val="000924D9"/>
    <w:rsid w:val="00093086"/>
    <w:rsid w:val="00093991"/>
    <w:rsid w:val="00094275"/>
    <w:rsid w:val="00094348"/>
    <w:rsid w:val="00094642"/>
    <w:rsid w:val="0009537A"/>
    <w:rsid w:val="0009545B"/>
    <w:rsid w:val="0009615A"/>
    <w:rsid w:val="000A0A93"/>
    <w:rsid w:val="000A1AD4"/>
    <w:rsid w:val="000A55BD"/>
    <w:rsid w:val="000A65CA"/>
    <w:rsid w:val="000A6B13"/>
    <w:rsid w:val="000A6CDF"/>
    <w:rsid w:val="000A7195"/>
    <w:rsid w:val="000A7C3D"/>
    <w:rsid w:val="000B0276"/>
    <w:rsid w:val="000B272C"/>
    <w:rsid w:val="000B3059"/>
    <w:rsid w:val="000B5CD8"/>
    <w:rsid w:val="000C34AE"/>
    <w:rsid w:val="000C43D2"/>
    <w:rsid w:val="000C457E"/>
    <w:rsid w:val="000C60C8"/>
    <w:rsid w:val="000C6601"/>
    <w:rsid w:val="000C672E"/>
    <w:rsid w:val="000C7E48"/>
    <w:rsid w:val="000D23F5"/>
    <w:rsid w:val="000D25B1"/>
    <w:rsid w:val="000D30DD"/>
    <w:rsid w:val="000D421D"/>
    <w:rsid w:val="000D5455"/>
    <w:rsid w:val="000D6BEA"/>
    <w:rsid w:val="000D6C4D"/>
    <w:rsid w:val="000E0070"/>
    <w:rsid w:val="000E05B5"/>
    <w:rsid w:val="000E0BC0"/>
    <w:rsid w:val="000E1BCE"/>
    <w:rsid w:val="000E2DCE"/>
    <w:rsid w:val="000E4502"/>
    <w:rsid w:val="000E51A9"/>
    <w:rsid w:val="000E52B9"/>
    <w:rsid w:val="000E7720"/>
    <w:rsid w:val="000F0F40"/>
    <w:rsid w:val="000F545B"/>
    <w:rsid w:val="000F5545"/>
    <w:rsid w:val="000F5B5F"/>
    <w:rsid w:val="00100212"/>
    <w:rsid w:val="0010112C"/>
    <w:rsid w:val="00101C45"/>
    <w:rsid w:val="00103BFB"/>
    <w:rsid w:val="00105978"/>
    <w:rsid w:val="00107966"/>
    <w:rsid w:val="001110F7"/>
    <w:rsid w:val="001125BA"/>
    <w:rsid w:val="00112F6E"/>
    <w:rsid w:val="00113D56"/>
    <w:rsid w:val="001148A9"/>
    <w:rsid w:val="00115D48"/>
    <w:rsid w:val="001163FF"/>
    <w:rsid w:val="001170F1"/>
    <w:rsid w:val="00121C43"/>
    <w:rsid w:val="00122A51"/>
    <w:rsid w:val="00122E70"/>
    <w:rsid w:val="00123632"/>
    <w:rsid w:val="0012408D"/>
    <w:rsid w:val="001257CF"/>
    <w:rsid w:val="00125F9B"/>
    <w:rsid w:val="00127CAD"/>
    <w:rsid w:val="001306B2"/>
    <w:rsid w:val="00133151"/>
    <w:rsid w:val="00137517"/>
    <w:rsid w:val="00140C6E"/>
    <w:rsid w:val="001410DF"/>
    <w:rsid w:val="001431C8"/>
    <w:rsid w:val="00152426"/>
    <w:rsid w:val="00152953"/>
    <w:rsid w:val="00152B62"/>
    <w:rsid w:val="00152D5B"/>
    <w:rsid w:val="0015314C"/>
    <w:rsid w:val="0015635B"/>
    <w:rsid w:val="00157475"/>
    <w:rsid w:val="00161507"/>
    <w:rsid w:val="0016250E"/>
    <w:rsid w:val="001636A1"/>
    <w:rsid w:val="00164097"/>
    <w:rsid w:val="00172437"/>
    <w:rsid w:val="00172581"/>
    <w:rsid w:val="00172B43"/>
    <w:rsid w:val="0017475F"/>
    <w:rsid w:val="00174D13"/>
    <w:rsid w:val="00174FA3"/>
    <w:rsid w:val="00180705"/>
    <w:rsid w:val="00180DD0"/>
    <w:rsid w:val="00180EFF"/>
    <w:rsid w:val="0018141E"/>
    <w:rsid w:val="00181845"/>
    <w:rsid w:val="00182E7F"/>
    <w:rsid w:val="00183528"/>
    <w:rsid w:val="00183AC9"/>
    <w:rsid w:val="001851A9"/>
    <w:rsid w:val="0018578F"/>
    <w:rsid w:val="001877FB"/>
    <w:rsid w:val="00187DB8"/>
    <w:rsid w:val="00191DB0"/>
    <w:rsid w:val="00197408"/>
    <w:rsid w:val="001A010A"/>
    <w:rsid w:val="001A0312"/>
    <w:rsid w:val="001A0613"/>
    <w:rsid w:val="001A2AA5"/>
    <w:rsid w:val="001A2DEB"/>
    <w:rsid w:val="001A3C85"/>
    <w:rsid w:val="001A5083"/>
    <w:rsid w:val="001A5C03"/>
    <w:rsid w:val="001A7EBD"/>
    <w:rsid w:val="001B0317"/>
    <w:rsid w:val="001B07D0"/>
    <w:rsid w:val="001B1D2C"/>
    <w:rsid w:val="001B1F82"/>
    <w:rsid w:val="001B228B"/>
    <w:rsid w:val="001B229A"/>
    <w:rsid w:val="001B27DB"/>
    <w:rsid w:val="001B2E6C"/>
    <w:rsid w:val="001B4B0C"/>
    <w:rsid w:val="001B6B57"/>
    <w:rsid w:val="001C0030"/>
    <w:rsid w:val="001C124F"/>
    <w:rsid w:val="001C1E5F"/>
    <w:rsid w:val="001C4381"/>
    <w:rsid w:val="001C5186"/>
    <w:rsid w:val="001C715C"/>
    <w:rsid w:val="001C7248"/>
    <w:rsid w:val="001C748D"/>
    <w:rsid w:val="001C7654"/>
    <w:rsid w:val="001D0457"/>
    <w:rsid w:val="001D1CF4"/>
    <w:rsid w:val="001D2E71"/>
    <w:rsid w:val="001E044A"/>
    <w:rsid w:val="001E1910"/>
    <w:rsid w:val="001E46C4"/>
    <w:rsid w:val="001E4862"/>
    <w:rsid w:val="001E5377"/>
    <w:rsid w:val="001E5531"/>
    <w:rsid w:val="001E6962"/>
    <w:rsid w:val="001E7180"/>
    <w:rsid w:val="001F401C"/>
    <w:rsid w:val="00200262"/>
    <w:rsid w:val="002022A6"/>
    <w:rsid w:val="002034A8"/>
    <w:rsid w:val="0020523B"/>
    <w:rsid w:val="0021034F"/>
    <w:rsid w:val="002106EA"/>
    <w:rsid w:val="00210710"/>
    <w:rsid w:val="00210A73"/>
    <w:rsid w:val="002125FD"/>
    <w:rsid w:val="00212B17"/>
    <w:rsid w:val="00213D55"/>
    <w:rsid w:val="00214E02"/>
    <w:rsid w:val="00215254"/>
    <w:rsid w:val="00215AC3"/>
    <w:rsid w:val="00216279"/>
    <w:rsid w:val="00216EA1"/>
    <w:rsid w:val="00216F2C"/>
    <w:rsid w:val="00217639"/>
    <w:rsid w:val="002225E9"/>
    <w:rsid w:val="00222910"/>
    <w:rsid w:val="00224EA5"/>
    <w:rsid w:val="002251E0"/>
    <w:rsid w:val="002270BD"/>
    <w:rsid w:val="00231D7E"/>
    <w:rsid w:val="00234CE9"/>
    <w:rsid w:val="00234E36"/>
    <w:rsid w:val="002354BC"/>
    <w:rsid w:val="00237302"/>
    <w:rsid w:val="0023759B"/>
    <w:rsid w:val="00240198"/>
    <w:rsid w:val="002427D4"/>
    <w:rsid w:val="00242CA3"/>
    <w:rsid w:val="00246533"/>
    <w:rsid w:val="00250EAC"/>
    <w:rsid w:val="00251ED8"/>
    <w:rsid w:val="002524B8"/>
    <w:rsid w:val="00254B24"/>
    <w:rsid w:val="00256EA0"/>
    <w:rsid w:val="00261341"/>
    <w:rsid w:val="0026209B"/>
    <w:rsid w:val="002620D6"/>
    <w:rsid w:val="0026233A"/>
    <w:rsid w:val="00262A89"/>
    <w:rsid w:val="00267153"/>
    <w:rsid w:val="0027004D"/>
    <w:rsid w:val="00273A50"/>
    <w:rsid w:val="00274ABF"/>
    <w:rsid w:val="00274E0D"/>
    <w:rsid w:val="002752CF"/>
    <w:rsid w:val="00275447"/>
    <w:rsid w:val="0028020D"/>
    <w:rsid w:val="002820BE"/>
    <w:rsid w:val="00282525"/>
    <w:rsid w:val="00282D29"/>
    <w:rsid w:val="00284663"/>
    <w:rsid w:val="002847C9"/>
    <w:rsid w:val="002853A7"/>
    <w:rsid w:val="00287631"/>
    <w:rsid w:val="00290466"/>
    <w:rsid w:val="0029239D"/>
    <w:rsid w:val="00292535"/>
    <w:rsid w:val="002939E5"/>
    <w:rsid w:val="00297309"/>
    <w:rsid w:val="002A05CE"/>
    <w:rsid w:val="002A15B9"/>
    <w:rsid w:val="002A22CD"/>
    <w:rsid w:val="002A6F37"/>
    <w:rsid w:val="002B0D8D"/>
    <w:rsid w:val="002B14AC"/>
    <w:rsid w:val="002B1E8C"/>
    <w:rsid w:val="002B3ABE"/>
    <w:rsid w:val="002B4758"/>
    <w:rsid w:val="002B5626"/>
    <w:rsid w:val="002B5783"/>
    <w:rsid w:val="002C2511"/>
    <w:rsid w:val="002C3A36"/>
    <w:rsid w:val="002C3D5F"/>
    <w:rsid w:val="002C3F82"/>
    <w:rsid w:val="002C45F4"/>
    <w:rsid w:val="002C59C4"/>
    <w:rsid w:val="002C7DBD"/>
    <w:rsid w:val="002D007C"/>
    <w:rsid w:val="002D2248"/>
    <w:rsid w:val="002D2E46"/>
    <w:rsid w:val="002D431C"/>
    <w:rsid w:val="002D6D45"/>
    <w:rsid w:val="002D7677"/>
    <w:rsid w:val="002D7A5C"/>
    <w:rsid w:val="002D7D5E"/>
    <w:rsid w:val="002E22AA"/>
    <w:rsid w:val="002E23C0"/>
    <w:rsid w:val="002E27A9"/>
    <w:rsid w:val="002E283D"/>
    <w:rsid w:val="002E3763"/>
    <w:rsid w:val="002E38CD"/>
    <w:rsid w:val="002E5B5D"/>
    <w:rsid w:val="002E6360"/>
    <w:rsid w:val="002E7815"/>
    <w:rsid w:val="002F1A19"/>
    <w:rsid w:val="002F2279"/>
    <w:rsid w:val="002F278C"/>
    <w:rsid w:val="002F3122"/>
    <w:rsid w:val="002F32CE"/>
    <w:rsid w:val="002F3305"/>
    <w:rsid w:val="002F3358"/>
    <w:rsid w:val="00300714"/>
    <w:rsid w:val="00306898"/>
    <w:rsid w:val="00307B8A"/>
    <w:rsid w:val="00307CD6"/>
    <w:rsid w:val="00310BA3"/>
    <w:rsid w:val="00313B69"/>
    <w:rsid w:val="00314F31"/>
    <w:rsid w:val="0031505C"/>
    <w:rsid w:val="003157BB"/>
    <w:rsid w:val="00317400"/>
    <w:rsid w:val="0031787E"/>
    <w:rsid w:val="00321CEE"/>
    <w:rsid w:val="003240AB"/>
    <w:rsid w:val="003252D1"/>
    <w:rsid w:val="003261F3"/>
    <w:rsid w:val="003304D6"/>
    <w:rsid w:val="003312C4"/>
    <w:rsid w:val="00331421"/>
    <w:rsid w:val="0033260A"/>
    <w:rsid w:val="00332902"/>
    <w:rsid w:val="0033292B"/>
    <w:rsid w:val="00334CDC"/>
    <w:rsid w:val="00335835"/>
    <w:rsid w:val="00335B95"/>
    <w:rsid w:val="0033738B"/>
    <w:rsid w:val="00340FC5"/>
    <w:rsid w:val="003419C9"/>
    <w:rsid w:val="00347CBF"/>
    <w:rsid w:val="003546D6"/>
    <w:rsid w:val="00354AF2"/>
    <w:rsid w:val="00357458"/>
    <w:rsid w:val="00360B91"/>
    <w:rsid w:val="00360CFC"/>
    <w:rsid w:val="00361E06"/>
    <w:rsid w:val="003642CC"/>
    <w:rsid w:val="00367B0C"/>
    <w:rsid w:val="003703BE"/>
    <w:rsid w:val="00370A91"/>
    <w:rsid w:val="00370FA1"/>
    <w:rsid w:val="00371654"/>
    <w:rsid w:val="003725A3"/>
    <w:rsid w:val="00374438"/>
    <w:rsid w:val="00377322"/>
    <w:rsid w:val="00377C4B"/>
    <w:rsid w:val="00380367"/>
    <w:rsid w:val="0038430E"/>
    <w:rsid w:val="00384FE5"/>
    <w:rsid w:val="0038668F"/>
    <w:rsid w:val="00386897"/>
    <w:rsid w:val="00386E11"/>
    <w:rsid w:val="00392B3F"/>
    <w:rsid w:val="00393FF2"/>
    <w:rsid w:val="003A0E59"/>
    <w:rsid w:val="003A42A7"/>
    <w:rsid w:val="003A4CFA"/>
    <w:rsid w:val="003A668E"/>
    <w:rsid w:val="003A744E"/>
    <w:rsid w:val="003B14B3"/>
    <w:rsid w:val="003B1691"/>
    <w:rsid w:val="003B20D2"/>
    <w:rsid w:val="003B2CDD"/>
    <w:rsid w:val="003B592C"/>
    <w:rsid w:val="003B6114"/>
    <w:rsid w:val="003B64FC"/>
    <w:rsid w:val="003B7E63"/>
    <w:rsid w:val="003C184F"/>
    <w:rsid w:val="003C1C41"/>
    <w:rsid w:val="003C518A"/>
    <w:rsid w:val="003C6666"/>
    <w:rsid w:val="003C7383"/>
    <w:rsid w:val="003C763B"/>
    <w:rsid w:val="003D0597"/>
    <w:rsid w:val="003D2DB6"/>
    <w:rsid w:val="003D6244"/>
    <w:rsid w:val="003D62D8"/>
    <w:rsid w:val="003D6F47"/>
    <w:rsid w:val="003E0B8B"/>
    <w:rsid w:val="003E279E"/>
    <w:rsid w:val="003E3185"/>
    <w:rsid w:val="003E4497"/>
    <w:rsid w:val="003E6E86"/>
    <w:rsid w:val="003E7BE0"/>
    <w:rsid w:val="003F324F"/>
    <w:rsid w:val="003F36F2"/>
    <w:rsid w:val="003F4340"/>
    <w:rsid w:val="003F573A"/>
    <w:rsid w:val="003F6F95"/>
    <w:rsid w:val="003F72DA"/>
    <w:rsid w:val="00401286"/>
    <w:rsid w:val="00402658"/>
    <w:rsid w:val="00402C8C"/>
    <w:rsid w:val="00403552"/>
    <w:rsid w:val="00404632"/>
    <w:rsid w:val="0041067F"/>
    <w:rsid w:val="00411BF0"/>
    <w:rsid w:val="00411CD0"/>
    <w:rsid w:val="00412481"/>
    <w:rsid w:val="00412BAA"/>
    <w:rsid w:val="00412D71"/>
    <w:rsid w:val="004133F1"/>
    <w:rsid w:val="004135A4"/>
    <w:rsid w:val="00415589"/>
    <w:rsid w:val="00415D70"/>
    <w:rsid w:val="004162F4"/>
    <w:rsid w:val="004175F8"/>
    <w:rsid w:val="004209DD"/>
    <w:rsid w:val="00420DDF"/>
    <w:rsid w:val="0042175A"/>
    <w:rsid w:val="004219A0"/>
    <w:rsid w:val="00423DA8"/>
    <w:rsid w:val="00424029"/>
    <w:rsid w:val="00427551"/>
    <w:rsid w:val="004309A1"/>
    <w:rsid w:val="00431370"/>
    <w:rsid w:val="0043302E"/>
    <w:rsid w:val="004334FA"/>
    <w:rsid w:val="00435470"/>
    <w:rsid w:val="004357EE"/>
    <w:rsid w:val="00436874"/>
    <w:rsid w:val="00437BF4"/>
    <w:rsid w:val="004400B8"/>
    <w:rsid w:val="00441F8E"/>
    <w:rsid w:val="00442732"/>
    <w:rsid w:val="00443D56"/>
    <w:rsid w:val="004447A4"/>
    <w:rsid w:val="00445488"/>
    <w:rsid w:val="00446271"/>
    <w:rsid w:val="00446362"/>
    <w:rsid w:val="0044795A"/>
    <w:rsid w:val="00447EE6"/>
    <w:rsid w:val="004506DE"/>
    <w:rsid w:val="00450E14"/>
    <w:rsid w:val="00451000"/>
    <w:rsid w:val="00451424"/>
    <w:rsid w:val="00452300"/>
    <w:rsid w:val="00452DD6"/>
    <w:rsid w:val="0045782B"/>
    <w:rsid w:val="004578D6"/>
    <w:rsid w:val="00460B4A"/>
    <w:rsid w:val="00464502"/>
    <w:rsid w:val="00465CA4"/>
    <w:rsid w:val="004715B7"/>
    <w:rsid w:val="00471D22"/>
    <w:rsid w:val="00472423"/>
    <w:rsid w:val="00473230"/>
    <w:rsid w:val="004732B5"/>
    <w:rsid w:val="004734E2"/>
    <w:rsid w:val="00474CBC"/>
    <w:rsid w:val="00474FCF"/>
    <w:rsid w:val="0047644C"/>
    <w:rsid w:val="00477B99"/>
    <w:rsid w:val="004816C7"/>
    <w:rsid w:val="00481977"/>
    <w:rsid w:val="00482499"/>
    <w:rsid w:val="00482A4A"/>
    <w:rsid w:val="00482B83"/>
    <w:rsid w:val="00483006"/>
    <w:rsid w:val="004836E8"/>
    <w:rsid w:val="00483777"/>
    <w:rsid w:val="00483CB7"/>
    <w:rsid w:val="00484FFE"/>
    <w:rsid w:val="004870C0"/>
    <w:rsid w:val="00491F55"/>
    <w:rsid w:val="00494130"/>
    <w:rsid w:val="004958E2"/>
    <w:rsid w:val="004A3FDF"/>
    <w:rsid w:val="004A4784"/>
    <w:rsid w:val="004A5531"/>
    <w:rsid w:val="004A66E7"/>
    <w:rsid w:val="004A6BA6"/>
    <w:rsid w:val="004B1595"/>
    <w:rsid w:val="004B1B03"/>
    <w:rsid w:val="004B2A94"/>
    <w:rsid w:val="004B2F9E"/>
    <w:rsid w:val="004B3189"/>
    <w:rsid w:val="004B44DD"/>
    <w:rsid w:val="004B488A"/>
    <w:rsid w:val="004B5CE8"/>
    <w:rsid w:val="004B6084"/>
    <w:rsid w:val="004B6DEE"/>
    <w:rsid w:val="004C1762"/>
    <w:rsid w:val="004C459D"/>
    <w:rsid w:val="004C7BDC"/>
    <w:rsid w:val="004D063F"/>
    <w:rsid w:val="004D1A24"/>
    <w:rsid w:val="004D2B5A"/>
    <w:rsid w:val="004D3375"/>
    <w:rsid w:val="004D34FD"/>
    <w:rsid w:val="004D41D7"/>
    <w:rsid w:val="004D4D81"/>
    <w:rsid w:val="004D5B98"/>
    <w:rsid w:val="004D77BE"/>
    <w:rsid w:val="004D7CE5"/>
    <w:rsid w:val="004E043B"/>
    <w:rsid w:val="004E49C7"/>
    <w:rsid w:val="004E5B86"/>
    <w:rsid w:val="004E6AE8"/>
    <w:rsid w:val="004F07CE"/>
    <w:rsid w:val="004F0DC1"/>
    <w:rsid w:val="004F16A8"/>
    <w:rsid w:val="004F1820"/>
    <w:rsid w:val="0050115A"/>
    <w:rsid w:val="00503307"/>
    <w:rsid w:val="00503E6D"/>
    <w:rsid w:val="0050659B"/>
    <w:rsid w:val="00507CB0"/>
    <w:rsid w:val="00510AAB"/>
    <w:rsid w:val="00511B18"/>
    <w:rsid w:val="0051205E"/>
    <w:rsid w:val="005122F7"/>
    <w:rsid w:val="0051281D"/>
    <w:rsid w:val="005140DF"/>
    <w:rsid w:val="005145A3"/>
    <w:rsid w:val="0051476A"/>
    <w:rsid w:val="005156BC"/>
    <w:rsid w:val="005157AA"/>
    <w:rsid w:val="00515838"/>
    <w:rsid w:val="0051737F"/>
    <w:rsid w:val="00520175"/>
    <w:rsid w:val="00522021"/>
    <w:rsid w:val="0052351F"/>
    <w:rsid w:val="0052423A"/>
    <w:rsid w:val="005243EA"/>
    <w:rsid w:val="00525556"/>
    <w:rsid w:val="00525EFA"/>
    <w:rsid w:val="00526576"/>
    <w:rsid w:val="00526F3E"/>
    <w:rsid w:val="0052708D"/>
    <w:rsid w:val="0052743C"/>
    <w:rsid w:val="005347CA"/>
    <w:rsid w:val="00536D78"/>
    <w:rsid w:val="00536DBE"/>
    <w:rsid w:val="005378E5"/>
    <w:rsid w:val="00537CA9"/>
    <w:rsid w:val="00543FBB"/>
    <w:rsid w:val="00545440"/>
    <w:rsid w:val="00545644"/>
    <w:rsid w:val="00547C02"/>
    <w:rsid w:val="00551360"/>
    <w:rsid w:val="00551ED3"/>
    <w:rsid w:val="0055451B"/>
    <w:rsid w:val="00555052"/>
    <w:rsid w:val="005554E3"/>
    <w:rsid w:val="00560C22"/>
    <w:rsid w:val="00561307"/>
    <w:rsid w:val="00561CCD"/>
    <w:rsid w:val="00561ED2"/>
    <w:rsid w:val="00564CA1"/>
    <w:rsid w:val="00565184"/>
    <w:rsid w:val="00565336"/>
    <w:rsid w:val="0057559B"/>
    <w:rsid w:val="00575F38"/>
    <w:rsid w:val="00576246"/>
    <w:rsid w:val="0057747F"/>
    <w:rsid w:val="005819CA"/>
    <w:rsid w:val="00585F29"/>
    <w:rsid w:val="00586CF0"/>
    <w:rsid w:val="00592B20"/>
    <w:rsid w:val="00593E00"/>
    <w:rsid w:val="00595B99"/>
    <w:rsid w:val="0059680E"/>
    <w:rsid w:val="00596AEB"/>
    <w:rsid w:val="005973EE"/>
    <w:rsid w:val="005A04BD"/>
    <w:rsid w:val="005A0CDA"/>
    <w:rsid w:val="005A0F5A"/>
    <w:rsid w:val="005A3AFA"/>
    <w:rsid w:val="005A465A"/>
    <w:rsid w:val="005A71B4"/>
    <w:rsid w:val="005B1E96"/>
    <w:rsid w:val="005B3067"/>
    <w:rsid w:val="005B417D"/>
    <w:rsid w:val="005B4779"/>
    <w:rsid w:val="005C1671"/>
    <w:rsid w:val="005C2ECF"/>
    <w:rsid w:val="005C424E"/>
    <w:rsid w:val="005C5369"/>
    <w:rsid w:val="005C5C86"/>
    <w:rsid w:val="005D02AE"/>
    <w:rsid w:val="005D32D3"/>
    <w:rsid w:val="005D3D6A"/>
    <w:rsid w:val="005D4C0E"/>
    <w:rsid w:val="005D4C69"/>
    <w:rsid w:val="005D518F"/>
    <w:rsid w:val="005D62F4"/>
    <w:rsid w:val="005D634C"/>
    <w:rsid w:val="005E0093"/>
    <w:rsid w:val="005E0846"/>
    <w:rsid w:val="005E1622"/>
    <w:rsid w:val="005E1E29"/>
    <w:rsid w:val="005E3DB2"/>
    <w:rsid w:val="005E4DDF"/>
    <w:rsid w:val="005E50CF"/>
    <w:rsid w:val="005E7DD7"/>
    <w:rsid w:val="005E7E14"/>
    <w:rsid w:val="005F11A2"/>
    <w:rsid w:val="005F2EB3"/>
    <w:rsid w:val="005F3CFE"/>
    <w:rsid w:val="005F499C"/>
    <w:rsid w:val="005F627D"/>
    <w:rsid w:val="006002B2"/>
    <w:rsid w:val="0060091C"/>
    <w:rsid w:val="00600C21"/>
    <w:rsid w:val="00604EC7"/>
    <w:rsid w:val="00605D44"/>
    <w:rsid w:val="006073EB"/>
    <w:rsid w:val="00610F35"/>
    <w:rsid w:val="006115B5"/>
    <w:rsid w:val="00613564"/>
    <w:rsid w:val="00614B76"/>
    <w:rsid w:val="00620D1C"/>
    <w:rsid w:val="0062111E"/>
    <w:rsid w:val="00621E66"/>
    <w:rsid w:val="00624388"/>
    <w:rsid w:val="006246D4"/>
    <w:rsid w:val="006249AD"/>
    <w:rsid w:val="00626425"/>
    <w:rsid w:val="006266C1"/>
    <w:rsid w:val="006267EE"/>
    <w:rsid w:val="00626BED"/>
    <w:rsid w:val="006279EB"/>
    <w:rsid w:val="006300FF"/>
    <w:rsid w:val="00637487"/>
    <w:rsid w:val="00641990"/>
    <w:rsid w:val="006424E8"/>
    <w:rsid w:val="006468EB"/>
    <w:rsid w:val="00646D73"/>
    <w:rsid w:val="00647DA8"/>
    <w:rsid w:val="006511FE"/>
    <w:rsid w:val="00651930"/>
    <w:rsid w:val="0065408B"/>
    <w:rsid w:val="00660B98"/>
    <w:rsid w:val="00662976"/>
    <w:rsid w:val="0066420D"/>
    <w:rsid w:val="00664925"/>
    <w:rsid w:val="006651A6"/>
    <w:rsid w:val="00665FB9"/>
    <w:rsid w:val="00670296"/>
    <w:rsid w:val="00671515"/>
    <w:rsid w:val="0067196B"/>
    <w:rsid w:val="00672BD8"/>
    <w:rsid w:val="00672C72"/>
    <w:rsid w:val="00672C87"/>
    <w:rsid w:val="00674F45"/>
    <w:rsid w:val="0067541F"/>
    <w:rsid w:val="0067579D"/>
    <w:rsid w:val="006758D8"/>
    <w:rsid w:val="0067610C"/>
    <w:rsid w:val="00680CAC"/>
    <w:rsid w:val="00681608"/>
    <w:rsid w:val="00683439"/>
    <w:rsid w:val="0068467F"/>
    <w:rsid w:val="006901C3"/>
    <w:rsid w:val="006902D1"/>
    <w:rsid w:val="00692011"/>
    <w:rsid w:val="00693CCB"/>
    <w:rsid w:val="00695B8A"/>
    <w:rsid w:val="006A1609"/>
    <w:rsid w:val="006A28D6"/>
    <w:rsid w:val="006A357F"/>
    <w:rsid w:val="006A3632"/>
    <w:rsid w:val="006A43AA"/>
    <w:rsid w:val="006A4C33"/>
    <w:rsid w:val="006A743F"/>
    <w:rsid w:val="006B0FAA"/>
    <w:rsid w:val="006B1F94"/>
    <w:rsid w:val="006B240F"/>
    <w:rsid w:val="006B29E1"/>
    <w:rsid w:val="006B4070"/>
    <w:rsid w:val="006B6E02"/>
    <w:rsid w:val="006C0255"/>
    <w:rsid w:val="006C17A9"/>
    <w:rsid w:val="006C2997"/>
    <w:rsid w:val="006C47E8"/>
    <w:rsid w:val="006C56D1"/>
    <w:rsid w:val="006C7CD1"/>
    <w:rsid w:val="006D0B68"/>
    <w:rsid w:val="006D670D"/>
    <w:rsid w:val="006D675C"/>
    <w:rsid w:val="006E0C84"/>
    <w:rsid w:val="006E1FD1"/>
    <w:rsid w:val="006E316E"/>
    <w:rsid w:val="006E5610"/>
    <w:rsid w:val="006E5ED5"/>
    <w:rsid w:val="006E6259"/>
    <w:rsid w:val="006F0C31"/>
    <w:rsid w:val="006F1FCB"/>
    <w:rsid w:val="006F2025"/>
    <w:rsid w:val="006F39C9"/>
    <w:rsid w:val="006F76CA"/>
    <w:rsid w:val="00700133"/>
    <w:rsid w:val="00703564"/>
    <w:rsid w:val="00705245"/>
    <w:rsid w:val="00707FFA"/>
    <w:rsid w:val="00711598"/>
    <w:rsid w:val="007128F4"/>
    <w:rsid w:val="0071420B"/>
    <w:rsid w:val="00715362"/>
    <w:rsid w:val="007162F4"/>
    <w:rsid w:val="007170EF"/>
    <w:rsid w:val="0071745A"/>
    <w:rsid w:val="00717CA5"/>
    <w:rsid w:val="007204D1"/>
    <w:rsid w:val="0072261C"/>
    <w:rsid w:val="00722826"/>
    <w:rsid w:val="00723225"/>
    <w:rsid w:val="00723455"/>
    <w:rsid w:val="00727DA6"/>
    <w:rsid w:val="007305E6"/>
    <w:rsid w:val="00730B55"/>
    <w:rsid w:val="007346AA"/>
    <w:rsid w:val="00735080"/>
    <w:rsid w:val="00736648"/>
    <w:rsid w:val="00737F01"/>
    <w:rsid w:val="0074235D"/>
    <w:rsid w:val="00747239"/>
    <w:rsid w:val="007472AC"/>
    <w:rsid w:val="007561F0"/>
    <w:rsid w:val="00757593"/>
    <w:rsid w:val="00760622"/>
    <w:rsid w:val="00763335"/>
    <w:rsid w:val="00763EF9"/>
    <w:rsid w:val="00764165"/>
    <w:rsid w:val="00765157"/>
    <w:rsid w:val="00765CB3"/>
    <w:rsid w:val="00766410"/>
    <w:rsid w:val="007700B8"/>
    <w:rsid w:val="00770535"/>
    <w:rsid w:val="007707B4"/>
    <w:rsid w:val="00773144"/>
    <w:rsid w:val="00775D24"/>
    <w:rsid w:val="0077681C"/>
    <w:rsid w:val="00776E93"/>
    <w:rsid w:val="00777822"/>
    <w:rsid w:val="00777AAB"/>
    <w:rsid w:val="00783DB3"/>
    <w:rsid w:val="00787568"/>
    <w:rsid w:val="00791368"/>
    <w:rsid w:val="00795C0C"/>
    <w:rsid w:val="007A0938"/>
    <w:rsid w:val="007A0DE7"/>
    <w:rsid w:val="007A2D73"/>
    <w:rsid w:val="007A360A"/>
    <w:rsid w:val="007A3906"/>
    <w:rsid w:val="007A5196"/>
    <w:rsid w:val="007A5D32"/>
    <w:rsid w:val="007A7595"/>
    <w:rsid w:val="007B1BE6"/>
    <w:rsid w:val="007B304E"/>
    <w:rsid w:val="007B699B"/>
    <w:rsid w:val="007C24A7"/>
    <w:rsid w:val="007C32C8"/>
    <w:rsid w:val="007C3C0E"/>
    <w:rsid w:val="007C3D04"/>
    <w:rsid w:val="007C783E"/>
    <w:rsid w:val="007D20BA"/>
    <w:rsid w:val="007D276C"/>
    <w:rsid w:val="007D27CD"/>
    <w:rsid w:val="007D4A22"/>
    <w:rsid w:val="007D60B2"/>
    <w:rsid w:val="007D79CF"/>
    <w:rsid w:val="007E08A5"/>
    <w:rsid w:val="007E6ABD"/>
    <w:rsid w:val="007F0ED0"/>
    <w:rsid w:val="007F0F10"/>
    <w:rsid w:val="007F27EE"/>
    <w:rsid w:val="007F57CA"/>
    <w:rsid w:val="007F5F6B"/>
    <w:rsid w:val="007F6E51"/>
    <w:rsid w:val="007F6EC1"/>
    <w:rsid w:val="007F745F"/>
    <w:rsid w:val="00800F4E"/>
    <w:rsid w:val="00801152"/>
    <w:rsid w:val="0080426B"/>
    <w:rsid w:val="00806AA8"/>
    <w:rsid w:val="008100B3"/>
    <w:rsid w:val="00811D2B"/>
    <w:rsid w:val="00811FA5"/>
    <w:rsid w:val="008126B7"/>
    <w:rsid w:val="0081455F"/>
    <w:rsid w:val="008151EF"/>
    <w:rsid w:val="0081673B"/>
    <w:rsid w:val="00820A01"/>
    <w:rsid w:val="00823C01"/>
    <w:rsid w:val="0082752E"/>
    <w:rsid w:val="00830251"/>
    <w:rsid w:val="008323F1"/>
    <w:rsid w:val="00836268"/>
    <w:rsid w:val="008405C6"/>
    <w:rsid w:val="00841E8C"/>
    <w:rsid w:val="008425B8"/>
    <w:rsid w:val="008429B8"/>
    <w:rsid w:val="008438FC"/>
    <w:rsid w:val="00846518"/>
    <w:rsid w:val="00846995"/>
    <w:rsid w:val="00846DBC"/>
    <w:rsid w:val="00847A78"/>
    <w:rsid w:val="008512B7"/>
    <w:rsid w:val="008513DE"/>
    <w:rsid w:val="008516C9"/>
    <w:rsid w:val="00852BDD"/>
    <w:rsid w:val="0085549B"/>
    <w:rsid w:val="00855909"/>
    <w:rsid w:val="008559CC"/>
    <w:rsid w:val="00856A70"/>
    <w:rsid w:val="0085758B"/>
    <w:rsid w:val="00857D57"/>
    <w:rsid w:val="00862F4A"/>
    <w:rsid w:val="00867591"/>
    <w:rsid w:val="00867AAD"/>
    <w:rsid w:val="0087043A"/>
    <w:rsid w:val="00874890"/>
    <w:rsid w:val="00874AF4"/>
    <w:rsid w:val="0087573F"/>
    <w:rsid w:val="008762B2"/>
    <w:rsid w:val="00876B6D"/>
    <w:rsid w:val="00880640"/>
    <w:rsid w:val="0088115C"/>
    <w:rsid w:val="00881F9D"/>
    <w:rsid w:val="00882252"/>
    <w:rsid w:val="0088225C"/>
    <w:rsid w:val="00882D68"/>
    <w:rsid w:val="0088528D"/>
    <w:rsid w:val="008903EC"/>
    <w:rsid w:val="00892FFF"/>
    <w:rsid w:val="0089324A"/>
    <w:rsid w:val="008A1497"/>
    <w:rsid w:val="008A26FD"/>
    <w:rsid w:val="008A617E"/>
    <w:rsid w:val="008B04EA"/>
    <w:rsid w:val="008B6B60"/>
    <w:rsid w:val="008B6FBA"/>
    <w:rsid w:val="008C163A"/>
    <w:rsid w:val="008C1EDA"/>
    <w:rsid w:val="008C2457"/>
    <w:rsid w:val="008C4A07"/>
    <w:rsid w:val="008C4AD2"/>
    <w:rsid w:val="008C4E59"/>
    <w:rsid w:val="008C5A36"/>
    <w:rsid w:val="008C7F2C"/>
    <w:rsid w:val="008D11FD"/>
    <w:rsid w:val="008D34ED"/>
    <w:rsid w:val="008D5C6B"/>
    <w:rsid w:val="008D68D3"/>
    <w:rsid w:val="008D790F"/>
    <w:rsid w:val="008E0785"/>
    <w:rsid w:val="008E3373"/>
    <w:rsid w:val="008E3953"/>
    <w:rsid w:val="008E39E5"/>
    <w:rsid w:val="008E44FB"/>
    <w:rsid w:val="008E5742"/>
    <w:rsid w:val="008F0317"/>
    <w:rsid w:val="008F1390"/>
    <w:rsid w:val="008F280E"/>
    <w:rsid w:val="008F43E9"/>
    <w:rsid w:val="008F485A"/>
    <w:rsid w:val="00900DB8"/>
    <w:rsid w:val="009020A1"/>
    <w:rsid w:val="0090355B"/>
    <w:rsid w:val="00904445"/>
    <w:rsid w:val="00906511"/>
    <w:rsid w:val="0090662B"/>
    <w:rsid w:val="0090695A"/>
    <w:rsid w:val="009122B7"/>
    <w:rsid w:val="009126C5"/>
    <w:rsid w:val="00914830"/>
    <w:rsid w:val="009205C7"/>
    <w:rsid w:val="00927AEE"/>
    <w:rsid w:val="00930590"/>
    <w:rsid w:val="009362A5"/>
    <w:rsid w:val="00936F2F"/>
    <w:rsid w:val="00937DF4"/>
    <w:rsid w:val="00941E05"/>
    <w:rsid w:val="0094288E"/>
    <w:rsid w:val="0094298C"/>
    <w:rsid w:val="00943EED"/>
    <w:rsid w:val="00945C13"/>
    <w:rsid w:val="009504C0"/>
    <w:rsid w:val="0095092B"/>
    <w:rsid w:val="00952600"/>
    <w:rsid w:val="009534CD"/>
    <w:rsid w:val="009562CA"/>
    <w:rsid w:val="00956472"/>
    <w:rsid w:val="0096007F"/>
    <w:rsid w:val="00960112"/>
    <w:rsid w:val="0096098C"/>
    <w:rsid w:val="00960C90"/>
    <w:rsid w:val="009625DE"/>
    <w:rsid w:val="00962F40"/>
    <w:rsid w:val="00966002"/>
    <w:rsid w:val="00966A0D"/>
    <w:rsid w:val="00972CDB"/>
    <w:rsid w:val="00973A9E"/>
    <w:rsid w:val="00974D71"/>
    <w:rsid w:val="009757CD"/>
    <w:rsid w:val="00977390"/>
    <w:rsid w:val="00977C1D"/>
    <w:rsid w:val="009818E5"/>
    <w:rsid w:val="00984311"/>
    <w:rsid w:val="00986716"/>
    <w:rsid w:val="00987A42"/>
    <w:rsid w:val="00996FDD"/>
    <w:rsid w:val="009A131E"/>
    <w:rsid w:val="009A1D4C"/>
    <w:rsid w:val="009A26F2"/>
    <w:rsid w:val="009A32F4"/>
    <w:rsid w:val="009A3787"/>
    <w:rsid w:val="009A3862"/>
    <w:rsid w:val="009A4AD5"/>
    <w:rsid w:val="009A4B0B"/>
    <w:rsid w:val="009A5510"/>
    <w:rsid w:val="009A6EFA"/>
    <w:rsid w:val="009A7D09"/>
    <w:rsid w:val="009B114C"/>
    <w:rsid w:val="009B2A11"/>
    <w:rsid w:val="009B2FD0"/>
    <w:rsid w:val="009B4366"/>
    <w:rsid w:val="009B5F60"/>
    <w:rsid w:val="009B69EE"/>
    <w:rsid w:val="009B757D"/>
    <w:rsid w:val="009C25F7"/>
    <w:rsid w:val="009C2C8B"/>
    <w:rsid w:val="009C6044"/>
    <w:rsid w:val="009C620D"/>
    <w:rsid w:val="009C6466"/>
    <w:rsid w:val="009C722A"/>
    <w:rsid w:val="009D0F01"/>
    <w:rsid w:val="009D1760"/>
    <w:rsid w:val="009D1F2B"/>
    <w:rsid w:val="009D48AB"/>
    <w:rsid w:val="009D7C67"/>
    <w:rsid w:val="009E118F"/>
    <w:rsid w:val="009E4528"/>
    <w:rsid w:val="009E63BC"/>
    <w:rsid w:val="009E643B"/>
    <w:rsid w:val="009E74F9"/>
    <w:rsid w:val="009F2415"/>
    <w:rsid w:val="009F3229"/>
    <w:rsid w:val="009F720F"/>
    <w:rsid w:val="009F7ACE"/>
    <w:rsid w:val="00A01C5E"/>
    <w:rsid w:val="00A01EC3"/>
    <w:rsid w:val="00A03B41"/>
    <w:rsid w:val="00A0456F"/>
    <w:rsid w:val="00A05C29"/>
    <w:rsid w:val="00A11021"/>
    <w:rsid w:val="00A11873"/>
    <w:rsid w:val="00A11CD3"/>
    <w:rsid w:val="00A12944"/>
    <w:rsid w:val="00A14865"/>
    <w:rsid w:val="00A15016"/>
    <w:rsid w:val="00A1745A"/>
    <w:rsid w:val="00A1755E"/>
    <w:rsid w:val="00A17992"/>
    <w:rsid w:val="00A30D29"/>
    <w:rsid w:val="00A369AA"/>
    <w:rsid w:val="00A36CB8"/>
    <w:rsid w:val="00A3771D"/>
    <w:rsid w:val="00A37DBB"/>
    <w:rsid w:val="00A37DCF"/>
    <w:rsid w:val="00A41AED"/>
    <w:rsid w:val="00A41E4C"/>
    <w:rsid w:val="00A4240D"/>
    <w:rsid w:val="00A42E65"/>
    <w:rsid w:val="00A430F5"/>
    <w:rsid w:val="00A43D12"/>
    <w:rsid w:val="00A47DD9"/>
    <w:rsid w:val="00A55641"/>
    <w:rsid w:val="00A55762"/>
    <w:rsid w:val="00A55AF2"/>
    <w:rsid w:val="00A561D9"/>
    <w:rsid w:val="00A57C85"/>
    <w:rsid w:val="00A57F8E"/>
    <w:rsid w:val="00A61528"/>
    <w:rsid w:val="00A61C29"/>
    <w:rsid w:val="00A631A9"/>
    <w:rsid w:val="00A662D4"/>
    <w:rsid w:val="00A7213D"/>
    <w:rsid w:val="00A73ACF"/>
    <w:rsid w:val="00A73BD1"/>
    <w:rsid w:val="00A74C25"/>
    <w:rsid w:val="00A77881"/>
    <w:rsid w:val="00A82861"/>
    <w:rsid w:val="00A855A2"/>
    <w:rsid w:val="00A85BE5"/>
    <w:rsid w:val="00A85FF5"/>
    <w:rsid w:val="00A86266"/>
    <w:rsid w:val="00A903BF"/>
    <w:rsid w:val="00A90E9E"/>
    <w:rsid w:val="00A91603"/>
    <w:rsid w:val="00A9189D"/>
    <w:rsid w:val="00A92865"/>
    <w:rsid w:val="00A93E3C"/>
    <w:rsid w:val="00A9482D"/>
    <w:rsid w:val="00A96211"/>
    <w:rsid w:val="00A977E7"/>
    <w:rsid w:val="00AA0043"/>
    <w:rsid w:val="00AA0060"/>
    <w:rsid w:val="00AA1ABF"/>
    <w:rsid w:val="00AA32CD"/>
    <w:rsid w:val="00AA51FE"/>
    <w:rsid w:val="00AB32E6"/>
    <w:rsid w:val="00AB50E3"/>
    <w:rsid w:val="00AB6B52"/>
    <w:rsid w:val="00AB6DF5"/>
    <w:rsid w:val="00AC03B7"/>
    <w:rsid w:val="00AC04A1"/>
    <w:rsid w:val="00AC0F30"/>
    <w:rsid w:val="00AC31B4"/>
    <w:rsid w:val="00AC57B9"/>
    <w:rsid w:val="00AC5A4C"/>
    <w:rsid w:val="00AC7212"/>
    <w:rsid w:val="00AD2E1A"/>
    <w:rsid w:val="00AD36E9"/>
    <w:rsid w:val="00AD4FCB"/>
    <w:rsid w:val="00AD5805"/>
    <w:rsid w:val="00AD5A1B"/>
    <w:rsid w:val="00AD5CF4"/>
    <w:rsid w:val="00AD68A4"/>
    <w:rsid w:val="00AD7E83"/>
    <w:rsid w:val="00AE0F5C"/>
    <w:rsid w:val="00AE3D78"/>
    <w:rsid w:val="00AE43A3"/>
    <w:rsid w:val="00AE4893"/>
    <w:rsid w:val="00AE4F64"/>
    <w:rsid w:val="00AE5D3B"/>
    <w:rsid w:val="00AE6680"/>
    <w:rsid w:val="00AE6F5E"/>
    <w:rsid w:val="00AE7919"/>
    <w:rsid w:val="00AF0AA2"/>
    <w:rsid w:val="00AF0F3D"/>
    <w:rsid w:val="00AF1025"/>
    <w:rsid w:val="00AF2DF1"/>
    <w:rsid w:val="00AF3856"/>
    <w:rsid w:val="00AF50AF"/>
    <w:rsid w:val="00AF5829"/>
    <w:rsid w:val="00AF62E9"/>
    <w:rsid w:val="00AF673A"/>
    <w:rsid w:val="00AF67C0"/>
    <w:rsid w:val="00AF6B87"/>
    <w:rsid w:val="00AF6E56"/>
    <w:rsid w:val="00AF7D5C"/>
    <w:rsid w:val="00B037F3"/>
    <w:rsid w:val="00B11539"/>
    <w:rsid w:val="00B11595"/>
    <w:rsid w:val="00B13989"/>
    <w:rsid w:val="00B13E5B"/>
    <w:rsid w:val="00B164E8"/>
    <w:rsid w:val="00B17A1B"/>
    <w:rsid w:val="00B20168"/>
    <w:rsid w:val="00B20574"/>
    <w:rsid w:val="00B2475E"/>
    <w:rsid w:val="00B27013"/>
    <w:rsid w:val="00B2791A"/>
    <w:rsid w:val="00B27DDD"/>
    <w:rsid w:val="00B32F06"/>
    <w:rsid w:val="00B35905"/>
    <w:rsid w:val="00B361EA"/>
    <w:rsid w:val="00B378AB"/>
    <w:rsid w:val="00B40D6F"/>
    <w:rsid w:val="00B40E03"/>
    <w:rsid w:val="00B41788"/>
    <w:rsid w:val="00B4236D"/>
    <w:rsid w:val="00B45F97"/>
    <w:rsid w:val="00B506CD"/>
    <w:rsid w:val="00B51477"/>
    <w:rsid w:val="00B51B27"/>
    <w:rsid w:val="00B51D30"/>
    <w:rsid w:val="00B51EAA"/>
    <w:rsid w:val="00B52EF0"/>
    <w:rsid w:val="00B541DC"/>
    <w:rsid w:val="00B54F4B"/>
    <w:rsid w:val="00B56EF6"/>
    <w:rsid w:val="00B61786"/>
    <w:rsid w:val="00B620E3"/>
    <w:rsid w:val="00B6485C"/>
    <w:rsid w:val="00B64F1B"/>
    <w:rsid w:val="00B65ACD"/>
    <w:rsid w:val="00B67B05"/>
    <w:rsid w:val="00B70BFC"/>
    <w:rsid w:val="00B71BBE"/>
    <w:rsid w:val="00B71F00"/>
    <w:rsid w:val="00B7322A"/>
    <w:rsid w:val="00B73C7B"/>
    <w:rsid w:val="00B75E55"/>
    <w:rsid w:val="00B814E9"/>
    <w:rsid w:val="00B830AD"/>
    <w:rsid w:val="00B844A7"/>
    <w:rsid w:val="00B86C6E"/>
    <w:rsid w:val="00B86E7F"/>
    <w:rsid w:val="00B90B6A"/>
    <w:rsid w:val="00B90EA4"/>
    <w:rsid w:val="00B91590"/>
    <w:rsid w:val="00B9324A"/>
    <w:rsid w:val="00B93251"/>
    <w:rsid w:val="00B93A54"/>
    <w:rsid w:val="00B96600"/>
    <w:rsid w:val="00B97098"/>
    <w:rsid w:val="00B97375"/>
    <w:rsid w:val="00BA2A73"/>
    <w:rsid w:val="00BA7319"/>
    <w:rsid w:val="00BB0361"/>
    <w:rsid w:val="00BB0E8F"/>
    <w:rsid w:val="00BB1F6E"/>
    <w:rsid w:val="00BB27F3"/>
    <w:rsid w:val="00BB66D9"/>
    <w:rsid w:val="00BB74CD"/>
    <w:rsid w:val="00BC28B9"/>
    <w:rsid w:val="00BC57E8"/>
    <w:rsid w:val="00BC7C97"/>
    <w:rsid w:val="00BD0752"/>
    <w:rsid w:val="00BD07FE"/>
    <w:rsid w:val="00BD3158"/>
    <w:rsid w:val="00BD3898"/>
    <w:rsid w:val="00BD631D"/>
    <w:rsid w:val="00BD6BDD"/>
    <w:rsid w:val="00BD7757"/>
    <w:rsid w:val="00BE0858"/>
    <w:rsid w:val="00BE08FC"/>
    <w:rsid w:val="00BE0BE9"/>
    <w:rsid w:val="00BE25A1"/>
    <w:rsid w:val="00BE2688"/>
    <w:rsid w:val="00BE3D1D"/>
    <w:rsid w:val="00BE6D76"/>
    <w:rsid w:val="00BE7B8C"/>
    <w:rsid w:val="00BF0590"/>
    <w:rsid w:val="00BF0EC0"/>
    <w:rsid w:val="00BF21E2"/>
    <w:rsid w:val="00BF44B0"/>
    <w:rsid w:val="00BF6000"/>
    <w:rsid w:val="00BF6837"/>
    <w:rsid w:val="00BF7285"/>
    <w:rsid w:val="00BF7878"/>
    <w:rsid w:val="00C07C8B"/>
    <w:rsid w:val="00C10BC6"/>
    <w:rsid w:val="00C10CF1"/>
    <w:rsid w:val="00C10EC3"/>
    <w:rsid w:val="00C11023"/>
    <w:rsid w:val="00C11E89"/>
    <w:rsid w:val="00C12872"/>
    <w:rsid w:val="00C153EB"/>
    <w:rsid w:val="00C15C71"/>
    <w:rsid w:val="00C207AE"/>
    <w:rsid w:val="00C2235B"/>
    <w:rsid w:val="00C22EDF"/>
    <w:rsid w:val="00C24737"/>
    <w:rsid w:val="00C25356"/>
    <w:rsid w:val="00C26DC5"/>
    <w:rsid w:val="00C33F8B"/>
    <w:rsid w:val="00C34C7A"/>
    <w:rsid w:val="00C42180"/>
    <w:rsid w:val="00C4663B"/>
    <w:rsid w:val="00C47196"/>
    <w:rsid w:val="00C471C1"/>
    <w:rsid w:val="00C5023B"/>
    <w:rsid w:val="00C51EAD"/>
    <w:rsid w:val="00C540F6"/>
    <w:rsid w:val="00C54C17"/>
    <w:rsid w:val="00C54E15"/>
    <w:rsid w:val="00C57905"/>
    <w:rsid w:val="00C61341"/>
    <w:rsid w:val="00C62F29"/>
    <w:rsid w:val="00C651E1"/>
    <w:rsid w:val="00C675B7"/>
    <w:rsid w:val="00C67BB9"/>
    <w:rsid w:val="00C70EEB"/>
    <w:rsid w:val="00C714C7"/>
    <w:rsid w:val="00C71BD5"/>
    <w:rsid w:val="00C71F97"/>
    <w:rsid w:val="00C7325F"/>
    <w:rsid w:val="00C73AF3"/>
    <w:rsid w:val="00C73F95"/>
    <w:rsid w:val="00C74F6F"/>
    <w:rsid w:val="00C77CDF"/>
    <w:rsid w:val="00C80B2C"/>
    <w:rsid w:val="00C81ED3"/>
    <w:rsid w:val="00C838DA"/>
    <w:rsid w:val="00C83E7C"/>
    <w:rsid w:val="00C847C9"/>
    <w:rsid w:val="00C864E7"/>
    <w:rsid w:val="00C900DB"/>
    <w:rsid w:val="00C90B98"/>
    <w:rsid w:val="00C91E05"/>
    <w:rsid w:val="00C92440"/>
    <w:rsid w:val="00C92855"/>
    <w:rsid w:val="00C929D2"/>
    <w:rsid w:val="00C95011"/>
    <w:rsid w:val="00C9522C"/>
    <w:rsid w:val="00CA0396"/>
    <w:rsid w:val="00CA1C48"/>
    <w:rsid w:val="00CA1FA9"/>
    <w:rsid w:val="00CA4876"/>
    <w:rsid w:val="00CA5CBF"/>
    <w:rsid w:val="00CA5DD7"/>
    <w:rsid w:val="00CA69EB"/>
    <w:rsid w:val="00CB29BC"/>
    <w:rsid w:val="00CB361A"/>
    <w:rsid w:val="00CB446B"/>
    <w:rsid w:val="00CB7985"/>
    <w:rsid w:val="00CC651E"/>
    <w:rsid w:val="00CC66FE"/>
    <w:rsid w:val="00CD05CA"/>
    <w:rsid w:val="00CD062F"/>
    <w:rsid w:val="00CD2D43"/>
    <w:rsid w:val="00CD355D"/>
    <w:rsid w:val="00CD37FB"/>
    <w:rsid w:val="00CD388E"/>
    <w:rsid w:val="00CD45A2"/>
    <w:rsid w:val="00CD7275"/>
    <w:rsid w:val="00CE126D"/>
    <w:rsid w:val="00CE14F4"/>
    <w:rsid w:val="00CE1DA1"/>
    <w:rsid w:val="00CE1EFA"/>
    <w:rsid w:val="00CE62A7"/>
    <w:rsid w:val="00CE765B"/>
    <w:rsid w:val="00CE7FB8"/>
    <w:rsid w:val="00CF00E4"/>
    <w:rsid w:val="00CF03F5"/>
    <w:rsid w:val="00CF0FD3"/>
    <w:rsid w:val="00CF2DB1"/>
    <w:rsid w:val="00CF3E65"/>
    <w:rsid w:val="00CF71DE"/>
    <w:rsid w:val="00CF7509"/>
    <w:rsid w:val="00D03917"/>
    <w:rsid w:val="00D05AE2"/>
    <w:rsid w:val="00D06B90"/>
    <w:rsid w:val="00D1104A"/>
    <w:rsid w:val="00D11F3B"/>
    <w:rsid w:val="00D12E9F"/>
    <w:rsid w:val="00D13EF3"/>
    <w:rsid w:val="00D15BEC"/>
    <w:rsid w:val="00D1632E"/>
    <w:rsid w:val="00D1676C"/>
    <w:rsid w:val="00D16AAD"/>
    <w:rsid w:val="00D16C7D"/>
    <w:rsid w:val="00D16E04"/>
    <w:rsid w:val="00D16E80"/>
    <w:rsid w:val="00D176E1"/>
    <w:rsid w:val="00D22408"/>
    <w:rsid w:val="00D247BD"/>
    <w:rsid w:val="00D25D87"/>
    <w:rsid w:val="00D2745C"/>
    <w:rsid w:val="00D27CAF"/>
    <w:rsid w:val="00D31BE4"/>
    <w:rsid w:val="00D33570"/>
    <w:rsid w:val="00D33B06"/>
    <w:rsid w:val="00D37188"/>
    <w:rsid w:val="00D404CF"/>
    <w:rsid w:val="00D40ABA"/>
    <w:rsid w:val="00D40BC7"/>
    <w:rsid w:val="00D422C7"/>
    <w:rsid w:val="00D46253"/>
    <w:rsid w:val="00D51BF6"/>
    <w:rsid w:val="00D531FC"/>
    <w:rsid w:val="00D54E6F"/>
    <w:rsid w:val="00D57336"/>
    <w:rsid w:val="00D605AE"/>
    <w:rsid w:val="00D60FD5"/>
    <w:rsid w:val="00D63212"/>
    <w:rsid w:val="00D641DE"/>
    <w:rsid w:val="00D709A6"/>
    <w:rsid w:val="00D70D49"/>
    <w:rsid w:val="00D71A40"/>
    <w:rsid w:val="00D71A53"/>
    <w:rsid w:val="00D72785"/>
    <w:rsid w:val="00D73C19"/>
    <w:rsid w:val="00D7684A"/>
    <w:rsid w:val="00D77629"/>
    <w:rsid w:val="00D80354"/>
    <w:rsid w:val="00D80667"/>
    <w:rsid w:val="00D80FEB"/>
    <w:rsid w:val="00D829AD"/>
    <w:rsid w:val="00D82B0F"/>
    <w:rsid w:val="00D92AAE"/>
    <w:rsid w:val="00D93197"/>
    <w:rsid w:val="00D9338B"/>
    <w:rsid w:val="00D94831"/>
    <w:rsid w:val="00D94C5B"/>
    <w:rsid w:val="00D96A6A"/>
    <w:rsid w:val="00DA2E6C"/>
    <w:rsid w:val="00DA32A9"/>
    <w:rsid w:val="00DB0B06"/>
    <w:rsid w:val="00DB3B40"/>
    <w:rsid w:val="00DB3C4E"/>
    <w:rsid w:val="00DB3D31"/>
    <w:rsid w:val="00DB6951"/>
    <w:rsid w:val="00DC116A"/>
    <w:rsid w:val="00DC3335"/>
    <w:rsid w:val="00DC3967"/>
    <w:rsid w:val="00DC3A62"/>
    <w:rsid w:val="00DC3E57"/>
    <w:rsid w:val="00DC581E"/>
    <w:rsid w:val="00DC6A0E"/>
    <w:rsid w:val="00DC7456"/>
    <w:rsid w:val="00DD196A"/>
    <w:rsid w:val="00DD1A3C"/>
    <w:rsid w:val="00DD2730"/>
    <w:rsid w:val="00DD3E2F"/>
    <w:rsid w:val="00DD6BBF"/>
    <w:rsid w:val="00DD6E61"/>
    <w:rsid w:val="00DE0120"/>
    <w:rsid w:val="00DE0AE4"/>
    <w:rsid w:val="00DE13BD"/>
    <w:rsid w:val="00DE2199"/>
    <w:rsid w:val="00DE320C"/>
    <w:rsid w:val="00DE3552"/>
    <w:rsid w:val="00DE460C"/>
    <w:rsid w:val="00DE7224"/>
    <w:rsid w:val="00DF1A3D"/>
    <w:rsid w:val="00DF2E59"/>
    <w:rsid w:val="00DF3E4B"/>
    <w:rsid w:val="00DF50B7"/>
    <w:rsid w:val="00DF6514"/>
    <w:rsid w:val="00E02692"/>
    <w:rsid w:val="00E02A47"/>
    <w:rsid w:val="00E06256"/>
    <w:rsid w:val="00E073D5"/>
    <w:rsid w:val="00E076A8"/>
    <w:rsid w:val="00E11AF1"/>
    <w:rsid w:val="00E1284F"/>
    <w:rsid w:val="00E13B25"/>
    <w:rsid w:val="00E14206"/>
    <w:rsid w:val="00E151A2"/>
    <w:rsid w:val="00E15BC3"/>
    <w:rsid w:val="00E1769C"/>
    <w:rsid w:val="00E229D0"/>
    <w:rsid w:val="00E23B68"/>
    <w:rsid w:val="00E23E85"/>
    <w:rsid w:val="00E25904"/>
    <w:rsid w:val="00E268CA"/>
    <w:rsid w:val="00E26AA2"/>
    <w:rsid w:val="00E31306"/>
    <w:rsid w:val="00E319EA"/>
    <w:rsid w:val="00E32071"/>
    <w:rsid w:val="00E33233"/>
    <w:rsid w:val="00E33739"/>
    <w:rsid w:val="00E338DC"/>
    <w:rsid w:val="00E3392A"/>
    <w:rsid w:val="00E34823"/>
    <w:rsid w:val="00E353AF"/>
    <w:rsid w:val="00E356E5"/>
    <w:rsid w:val="00E36C4F"/>
    <w:rsid w:val="00E40074"/>
    <w:rsid w:val="00E42B52"/>
    <w:rsid w:val="00E46093"/>
    <w:rsid w:val="00E4795D"/>
    <w:rsid w:val="00E50969"/>
    <w:rsid w:val="00E522AE"/>
    <w:rsid w:val="00E56F64"/>
    <w:rsid w:val="00E60755"/>
    <w:rsid w:val="00E6193B"/>
    <w:rsid w:val="00E624D0"/>
    <w:rsid w:val="00E62931"/>
    <w:rsid w:val="00E62E88"/>
    <w:rsid w:val="00E6359B"/>
    <w:rsid w:val="00E63D7E"/>
    <w:rsid w:val="00E64661"/>
    <w:rsid w:val="00E64852"/>
    <w:rsid w:val="00E66141"/>
    <w:rsid w:val="00E66DA5"/>
    <w:rsid w:val="00E70DF4"/>
    <w:rsid w:val="00E71921"/>
    <w:rsid w:val="00E74034"/>
    <w:rsid w:val="00E7492A"/>
    <w:rsid w:val="00E74ABE"/>
    <w:rsid w:val="00E75932"/>
    <w:rsid w:val="00E80C06"/>
    <w:rsid w:val="00E81FFB"/>
    <w:rsid w:val="00E835C4"/>
    <w:rsid w:val="00E851EE"/>
    <w:rsid w:val="00E86714"/>
    <w:rsid w:val="00E87544"/>
    <w:rsid w:val="00E8787F"/>
    <w:rsid w:val="00E9079B"/>
    <w:rsid w:val="00E91EA8"/>
    <w:rsid w:val="00E91FB7"/>
    <w:rsid w:val="00E921EC"/>
    <w:rsid w:val="00E95614"/>
    <w:rsid w:val="00E95DDC"/>
    <w:rsid w:val="00E96248"/>
    <w:rsid w:val="00E969A6"/>
    <w:rsid w:val="00EA0D01"/>
    <w:rsid w:val="00EA2573"/>
    <w:rsid w:val="00EA2701"/>
    <w:rsid w:val="00EA3BA9"/>
    <w:rsid w:val="00EA43C4"/>
    <w:rsid w:val="00EA4918"/>
    <w:rsid w:val="00EA4B7A"/>
    <w:rsid w:val="00EA692F"/>
    <w:rsid w:val="00EA70A2"/>
    <w:rsid w:val="00EA7B32"/>
    <w:rsid w:val="00EB11ED"/>
    <w:rsid w:val="00EB1DC2"/>
    <w:rsid w:val="00EB20D9"/>
    <w:rsid w:val="00EB4315"/>
    <w:rsid w:val="00EB4515"/>
    <w:rsid w:val="00EB48DA"/>
    <w:rsid w:val="00EB5FE1"/>
    <w:rsid w:val="00EB7CF9"/>
    <w:rsid w:val="00EC306C"/>
    <w:rsid w:val="00EC348B"/>
    <w:rsid w:val="00EC4D1B"/>
    <w:rsid w:val="00EC5232"/>
    <w:rsid w:val="00EC682B"/>
    <w:rsid w:val="00EC7351"/>
    <w:rsid w:val="00ED01D0"/>
    <w:rsid w:val="00ED20B1"/>
    <w:rsid w:val="00ED43ED"/>
    <w:rsid w:val="00ED5385"/>
    <w:rsid w:val="00ED6B3D"/>
    <w:rsid w:val="00ED722D"/>
    <w:rsid w:val="00EE0CC0"/>
    <w:rsid w:val="00EE2F8F"/>
    <w:rsid w:val="00EE5753"/>
    <w:rsid w:val="00EE6A7B"/>
    <w:rsid w:val="00EE6E10"/>
    <w:rsid w:val="00EE7A8E"/>
    <w:rsid w:val="00EF1663"/>
    <w:rsid w:val="00EF1CCD"/>
    <w:rsid w:val="00EF28A1"/>
    <w:rsid w:val="00EF58C8"/>
    <w:rsid w:val="00F0052B"/>
    <w:rsid w:val="00F00DE7"/>
    <w:rsid w:val="00F06AA5"/>
    <w:rsid w:val="00F10543"/>
    <w:rsid w:val="00F12A65"/>
    <w:rsid w:val="00F13817"/>
    <w:rsid w:val="00F152B2"/>
    <w:rsid w:val="00F167EB"/>
    <w:rsid w:val="00F17508"/>
    <w:rsid w:val="00F17726"/>
    <w:rsid w:val="00F22B49"/>
    <w:rsid w:val="00F236DD"/>
    <w:rsid w:val="00F2414F"/>
    <w:rsid w:val="00F255FD"/>
    <w:rsid w:val="00F25CAB"/>
    <w:rsid w:val="00F27433"/>
    <w:rsid w:val="00F30F00"/>
    <w:rsid w:val="00F345D9"/>
    <w:rsid w:val="00F34E4B"/>
    <w:rsid w:val="00F351CF"/>
    <w:rsid w:val="00F35343"/>
    <w:rsid w:val="00F37A01"/>
    <w:rsid w:val="00F40B2E"/>
    <w:rsid w:val="00F40E52"/>
    <w:rsid w:val="00F439AB"/>
    <w:rsid w:val="00F43AA3"/>
    <w:rsid w:val="00F45255"/>
    <w:rsid w:val="00F468B9"/>
    <w:rsid w:val="00F46F12"/>
    <w:rsid w:val="00F504A3"/>
    <w:rsid w:val="00F5547D"/>
    <w:rsid w:val="00F554CD"/>
    <w:rsid w:val="00F56F31"/>
    <w:rsid w:val="00F5772E"/>
    <w:rsid w:val="00F605AA"/>
    <w:rsid w:val="00F60951"/>
    <w:rsid w:val="00F6525C"/>
    <w:rsid w:val="00F7107C"/>
    <w:rsid w:val="00F7423C"/>
    <w:rsid w:val="00F7477B"/>
    <w:rsid w:val="00F74A7F"/>
    <w:rsid w:val="00F74B5E"/>
    <w:rsid w:val="00F75FE9"/>
    <w:rsid w:val="00F7620D"/>
    <w:rsid w:val="00F762DF"/>
    <w:rsid w:val="00F809C0"/>
    <w:rsid w:val="00F80ABA"/>
    <w:rsid w:val="00F80CF6"/>
    <w:rsid w:val="00F821D0"/>
    <w:rsid w:val="00F828E0"/>
    <w:rsid w:val="00F870BD"/>
    <w:rsid w:val="00F90A9D"/>
    <w:rsid w:val="00F91871"/>
    <w:rsid w:val="00F92EF2"/>
    <w:rsid w:val="00F945F6"/>
    <w:rsid w:val="00F95994"/>
    <w:rsid w:val="00F95EC1"/>
    <w:rsid w:val="00F96034"/>
    <w:rsid w:val="00FA0A1D"/>
    <w:rsid w:val="00FA1300"/>
    <w:rsid w:val="00FA55E5"/>
    <w:rsid w:val="00FA7C2E"/>
    <w:rsid w:val="00FB04E8"/>
    <w:rsid w:val="00FB24AD"/>
    <w:rsid w:val="00FB56DA"/>
    <w:rsid w:val="00FB5A30"/>
    <w:rsid w:val="00FC24C3"/>
    <w:rsid w:val="00FC68B2"/>
    <w:rsid w:val="00FD0412"/>
    <w:rsid w:val="00FD1FD0"/>
    <w:rsid w:val="00FD3533"/>
    <w:rsid w:val="00FD439F"/>
    <w:rsid w:val="00FD5DBA"/>
    <w:rsid w:val="00FD6ACB"/>
    <w:rsid w:val="00FE0B6C"/>
    <w:rsid w:val="00FE24BE"/>
    <w:rsid w:val="00FE2F82"/>
    <w:rsid w:val="00FE5634"/>
    <w:rsid w:val="00FE7F28"/>
    <w:rsid w:val="00FF2DA1"/>
    <w:rsid w:val="00FF3FDC"/>
    <w:rsid w:val="00FF4EA9"/>
    <w:rsid w:val="00FF5B66"/>
    <w:rsid w:val="00FF62B2"/>
    <w:rsid w:val="00FF71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6B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9F7ACE"/>
    <w:pPr>
      <w:tabs>
        <w:tab w:val="center" w:pos="4513"/>
        <w:tab w:val="right" w:pos="9026"/>
      </w:tabs>
    </w:pPr>
  </w:style>
  <w:style w:type="character" w:customStyle="1" w:styleId="HeaderChar">
    <w:name w:val="Header Char"/>
    <w:basedOn w:val="DefaultParagraphFont"/>
    <w:link w:val="Header"/>
    <w:uiPriority w:val="99"/>
    <w:rsid w:val="009F7ACE"/>
    <w:rPr>
      <w:rFonts w:eastAsia="Times New Roman" w:cs="Times New Roman"/>
      <w:szCs w:val="24"/>
      <w:lang w:val="lv-LV" w:eastAsia="ru-RU"/>
    </w:rPr>
  </w:style>
  <w:style w:type="paragraph" w:styleId="Footer">
    <w:name w:val="footer"/>
    <w:basedOn w:val="Normal"/>
    <w:link w:val="FooterChar"/>
    <w:unhideWhenUsed/>
    <w:rsid w:val="009F7ACE"/>
    <w:pPr>
      <w:tabs>
        <w:tab w:val="center" w:pos="4513"/>
        <w:tab w:val="right" w:pos="9026"/>
      </w:tabs>
    </w:pPr>
  </w:style>
  <w:style w:type="character" w:customStyle="1" w:styleId="FooterChar">
    <w:name w:val="Footer Char"/>
    <w:basedOn w:val="DefaultParagraphFont"/>
    <w:link w:val="Footer"/>
    <w:rsid w:val="009F7ACE"/>
    <w:rPr>
      <w:rFonts w:eastAsia="Times New Roman" w:cs="Times New Roman"/>
      <w:szCs w:val="24"/>
      <w:lang w:val="lv-LV" w:eastAsia="ru-RU"/>
    </w:rPr>
  </w:style>
  <w:style w:type="character" w:styleId="PageNumber">
    <w:name w:val="page number"/>
    <w:basedOn w:val="DefaultParagraphFont"/>
    <w:semiHidden/>
    <w:unhideWhenUsed/>
    <w:rsid w:val="009F7ACE"/>
  </w:style>
  <w:style w:type="paragraph" w:styleId="ListParagraph">
    <w:name w:val="List Paragraph"/>
    <w:basedOn w:val="Normal"/>
    <w:uiPriority w:val="34"/>
    <w:qFormat/>
    <w:rsid w:val="00B620E3"/>
    <w:pPr>
      <w:ind w:left="720"/>
      <w:contextualSpacing/>
    </w:pPr>
  </w:style>
  <w:style w:type="character" w:styleId="CommentReference">
    <w:name w:val="annotation reference"/>
    <w:basedOn w:val="DefaultParagraphFont"/>
    <w:uiPriority w:val="99"/>
    <w:semiHidden/>
    <w:unhideWhenUsed/>
    <w:rsid w:val="00E71921"/>
    <w:rPr>
      <w:sz w:val="16"/>
      <w:szCs w:val="16"/>
    </w:rPr>
  </w:style>
  <w:style w:type="paragraph" w:styleId="CommentText">
    <w:name w:val="annotation text"/>
    <w:basedOn w:val="Normal"/>
    <w:link w:val="CommentTextChar"/>
    <w:uiPriority w:val="99"/>
    <w:unhideWhenUsed/>
    <w:rsid w:val="00E71921"/>
    <w:rPr>
      <w:sz w:val="20"/>
      <w:szCs w:val="20"/>
    </w:rPr>
  </w:style>
  <w:style w:type="character" w:customStyle="1" w:styleId="CommentTextChar">
    <w:name w:val="Comment Text Char"/>
    <w:basedOn w:val="DefaultParagraphFont"/>
    <w:link w:val="CommentText"/>
    <w:uiPriority w:val="99"/>
    <w:rsid w:val="00E71921"/>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E71921"/>
    <w:rPr>
      <w:b/>
      <w:bCs/>
    </w:rPr>
  </w:style>
  <w:style w:type="character" w:customStyle="1" w:styleId="CommentSubjectChar">
    <w:name w:val="Comment Subject Char"/>
    <w:basedOn w:val="CommentTextChar"/>
    <w:link w:val="CommentSubject"/>
    <w:uiPriority w:val="99"/>
    <w:semiHidden/>
    <w:rsid w:val="00E71921"/>
    <w:rPr>
      <w:rFonts w:eastAsia="Times New Roman" w:cs="Times New Roman"/>
      <w:b/>
      <w:bCs/>
      <w:sz w:val="20"/>
      <w:szCs w:val="20"/>
      <w:lang w:val="lv-LV" w:eastAsia="ru-RU"/>
    </w:rPr>
  </w:style>
  <w:style w:type="character" w:styleId="Hyperlink">
    <w:name w:val="Hyperlink"/>
    <w:basedOn w:val="DefaultParagraphFont"/>
    <w:uiPriority w:val="99"/>
    <w:unhideWhenUsed/>
    <w:rsid w:val="008E3953"/>
    <w:rPr>
      <w:color w:val="0563C1"/>
      <w:u w:val="single"/>
    </w:rPr>
  </w:style>
  <w:style w:type="character" w:styleId="UnresolvedMention">
    <w:name w:val="Unresolved Mention"/>
    <w:basedOn w:val="DefaultParagraphFont"/>
    <w:uiPriority w:val="99"/>
    <w:semiHidden/>
    <w:unhideWhenUsed/>
    <w:rsid w:val="00174FA3"/>
    <w:rPr>
      <w:color w:val="605E5C"/>
      <w:shd w:val="clear" w:color="auto" w:fill="E1DFDD"/>
    </w:rPr>
  </w:style>
  <w:style w:type="character" w:styleId="FollowedHyperlink">
    <w:name w:val="FollowedHyperlink"/>
    <w:basedOn w:val="DefaultParagraphFont"/>
    <w:uiPriority w:val="99"/>
    <w:semiHidden/>
    <w:unhideWhenUsed/>
    <w:rsid w:val="00647DA8"/>
    <w:rPr>
      <w:color w:val="954F72" w:themeColor="followedHyperlink"/>
      <w:u w:val="single"/>
    </w:rPr>
  </w:style>
  <w:style w:type="paragraph" w:styleId="Revision">
    <w:name w:val="Revision"/>
    <w:hidden/>
    <w:uiPriority w:val="99"/>
    <w:semiHidden/>
    <w:rsid w:val="002F1A19"/>
    <w:pPr>
      <w:spacing w:after="0" w:line="240" w:lineRule="auto"/>
    </w:pPr>
    <w:rPr>
      <w:rFonts w:eastAsia="Times New Roman" w:cs="Times New Roman"/>
      <w:szCs w:val="24"/>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636938">
      <w:bodyDiv w:val="1"/>
      <w:marLeft w:val="0"/>
      <w:marRight w:val="0"/>
      <w:marTop w:val="0"/>
      <w:marBottom w:val="0"/>
      <w:divBdr>
        <w:top w:val="none" w:sz="0" w:space="0" w:color="auto"/>
        <w:left w:val="none" w:sz="0" w:space="0" w:color="auto"/>
        <w:bottom w:val="none" w:sz="0" w:space="0" w:color="auto"/>
        <w:right w:val="none" w:sz="0" w:space="0" w:color="auto"/>
      </w:divBdr>
    </w:div>
    <w:div w:id="330570400">
      <w:bodyDiv w:val="1"/>
      <w:marLeft w:val="0"/>
      <w:marRight w:val="0"/>
      <w:marTop w:val="0"/>
      <w:marBottom w:val="0"/>
      <w:divBdr>
        <w:top w:val="none" w:sz="0" w:space="0" w:color="auto"/>
        <w:left w:val="none" w:sz="0" w:space="0" w:color="auto"/>
        <w:bottom w:val="none" w:sz="0" w:space="0" w:color="auto"/>
        <w:right w:val="none" w:sz="0" w:space="0" w:color="auto"/>
      </w:divBdr>
    </w:div>
    <w:div w:id="444427050">
      <w:bodyDiv w:val="1"/>
      <w:marLeft w:val="0"/>
      <w:marRight w:val="0"/>
      <w:marTop w:val="0"/>
      <w:marBottom w:val="0"/>
      <w:divBdr>
        <w:top w:val="none" w:sz="0" w:space="0" w:color="auto"/>
        <w:left w:val="none" w:sz="0" w:space="0" w:color="auto"/>
        <w:bottom w:val="none" w:sz="0" w:space="0" w:color="auto"/>
        <w:right w:val="none" w:sz="0" w:space="0" w:color="auto"/>
      </w:divBdr>
    </w:div>
    <w:div w:id="859004332">
      <w:bodyDiv w:val="1"/>
      <w:marLeft w:val="0"/>
      <w:marRight w:val="0"/>
      <w:marTop w:val="0"/>
      <w:marBottom w:val="0"/>
      <w:divBdr>
        <w:top w:val="none" w:sz="0" w:space="0" w:color="auto"/>
        <w:left w:val="none" w:sz="0" w:space="0" w:color="auto"/>
        <w:bottom w:val="none" w:sz="0" w:space="0" w:color="auto"/>
        <w:right w:val="none" w:sz="0" w:space="0" w:color="auto"/>
      </w:divBdr>
    </w:div>
    <w:div w:id="904871296">
      <w:bodyDiv w:val="1"/>
      <w:marLeft w:val="0"/>
      <w:marRight w:val="0"/>
      <w:marTop w:val="0"/>
      <w:marBottom w:val="0"/>
      <w:divBdr>
        <w:top w:val="none" w:sz="0" w:space="0" w:color="auto"/>
        <w:left w:val="none" w:sz="0" w:space="0" w:color="auto"/>
        <w:bottom w:val="none" w:sz="0" w:space="0" w:color="auto"/>
        <w:right w:val="none" w:sz="0" w:space="0" w:color="auto"/>
      </w:divBdr>
    </w:div>
    <w:div w:id="1019506532">
      <w:bodyDiv w:val="1"/>
      <w:marLeft w:val="0"/>
      <w:marRight w:val="0"/>
      <w:marTop w:val="0"/>
      <w:marBottom w:val="0"/>
      <w:divBdr>
        <w:top w:val="none" w:sz="0" w:space="0" w:color="auto"/>
        <w:left w:val="none" w:sz="0" w:space="0" w:color="auto"/>
        <w:bottom w:val="none" w:sz="0" w:space="0" w:color="auto"/>
        <w:right w:val="none" w:sz="0" w:space="0" w:color="auto"/>
      </w:divBdr>
    </w:div>
    <w:div w:id="2008708008">
      <w:bodyDiv w:val="1"/>
      <w:marLeft w:val="0"/>
      <w:marRight w:val="0"/>
      <w:marTop w:val="0"/>
      <w:marBottom w:val="0"/>
      <w:divBdr>
        <w:top w:val="none" w:sz="0" w:space="0" w:color="auto"/>
        <w:left w:val="none" w:sz="0" w:space="0" w:color="auto"/>
        <w:bottom w:val="none" w:sz="0" w:space="0" w:color="auto"/>
        <w:right w:val="none" w:sz="0" w:space="0" w:color="auto"/>
      </w:divBdr>
    </w:div>
    <w:div w:id="2031293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52615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13322</Words>
  <Characters>7594</Characters>
  <Application>Microsoft Office Word</Application>
  <DocSecurity>0</DocSecurity>
  <Lines>63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2024-02-28T06:13:00Z</dcterms:created>
  <dcterms:modified xsi:type="dcterms:W3CDTF">2024-05-29T08:13:00Z</dcterms:modified>
</cp:coreProperties>
</file>