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769180" w14:textId="59D3EAB1" w:rsidR="004345BD" w:rsidRPr="0030251B" w:rsidRDefault="0030251B" w:rsidP="0030251B">
      <w:pPr>
        <w:spacing w:line="276" w:lineRule="auto"/>
        <w:jc w:val="both"/>
        <w:rPr>
          <w:b/>
          <w:bCs/>
        </w:rPr>
      </w:pPr>
      <w:r w:rsidRPr="0030251B">
        <w:rPr>
          <w:b/>
          <w:bCs/>
        </w:rPr>
        <w:t>Apzināti nepatiesas informācijas ievadīšana automatizētā ar valsts sociālo, epidemioloģisko vai citu drošību saistītas informācijas datu apstrādes sistēmā, kas izdarīta organizētā grupā un mantkārīgā nolūkā</w:t>
      </w:r>
    </w:p>
    <w:p w14:paraId="39C972D6" w14:textId="00474494" w:rsidR="0030251B" w:rsidRDefault="0030251B" w:rsidP="0030251B">
      <w:pPr>
        <w:spacing w:line="276" w:lineRule="auto"/>
        <w:jc w:val="both"/>
      </w:pPr>
      <w:r w:rsidRPr="0030251B">
        <w:t>Lai personu varētu saukt pie kriminālatbildības pēc Krimināllikuma 243. panta piektās daļas par to, ka viņa organizētā grupā mantkārīgā nolūkā ievadīja apzināti nepatiesu informāciju automatizētā datu apstrādes sistēmā, kas apstrādā informāciju, kura saistīta ar valsts sociālo, epidemioloģisko vai citu drošību, jāņem vērā, ka noziedzīgā nodarījuma sastāva kvalificējošās pazīmes – organizēta grupa un mantkārīgs nolūks – var tikt paredzētas tikai tad, ja ir izdarītas ne tikai pamatsastāvā paredzētās darbības, bet iestājušās arī tajā paredzētās kaitīgās sekas, proti, radīts būtisks kaitējums (materiāls sastāvs).</w:t>
      </w:r>
    </w:p>
    <w:p w14:paraId="2D9C4402" w14:textId="77777777" w:rsidR="00447B78" w:rsidRDefault="00447B78" w:rsidP="0030251B">
      <w:pPr>
        <w:spacing w:line="276" w:lineRule="auto"/>
        <w:jc w:val="both"/>
      </w:pPr>
    </w:p>
    <w:p w14:paraId="4D221675" w14:textId="2FC4710E" w:rsidR="00447B78" w:rsidRPr="00447B78" w:rsidRDefault="00447B78" w:rsidP="0030251B">
      <w:pPr>
        <w:spacing w:line="276" w:lineRule="auto"/>
        <w:jc w:val="both"/>
        <w:rPr>
          <w:b/>
          <w:bCs/>
        </w:rPr>
      </w:pPr>
      <w:r w:rsidRPr="00447B78">
        <w:rPr>
          <w:b/>
          <w:bCs/>
        </w:rPr>
        <w:t>Nosacījumi lietas izskatīšanai bez pierādījumu pārbaudes</w:t>
      </w:r>
    </w:p>
    <w:p w14:paraId="164DDCE8" w14:textId="44207690" w:rsidR="00447B78" w:rsidRPr="0030251B" w:rsidRDefault="00447B78" w:rsidP="0030251B">
      <w:pPr>
        <w:spacing w:line="276" w:lineRule="auto"/>
        <w:jc w:val="both"/>
        <w:rPr>
          <w:rFonts w:asciiTheme="majorBidi" w:hAnsiTheme="majorBidi" w:cstheme="majorBidi"/>
          <w:lang w:eastAsia="lv-LV"/>
        </w:rPr>
      </w:pPr>
      <w:r w:rsidRPr="00447B78">
        <w:t>Apsūdzētā vainas atzīšana ir tikai viens no Kriminālprocesa likuma 499. panta pirmās daļas nosacījumiem, kas tiesai jāizvērtē, lemjot par pierādījumu pārbaudes neizdarīšanu. Lai pieņemtu lēmumu neizdarīt pierādījumu pārbaudi, tiesai nevar būt saprātīgas šaubas ne par to, ka persona izdarījusi konkrētās faktiskās darbības, ne arī par to, ka noziedzīgā nodarījuma faktiskās pazīmes sakrīt ar konkrētā noziedzīgā nodarījuma sastāva pazīmēm, proti, noziedzīgs nodarījums ir pareizi kvalificēts.</w:t>
      </w:r>
    </w:p>
    <w:p w14:paraId="07C5237F" w14:textId="7DEA8B20" w:rsidR="00447EE6" w:rsidRPr="00580B50" w:rsidRDefault="00447EE6" w:rsidP="0030251B">
      <w:pPr>
        <w:spacing w:line="276" w:lineRule="auto"/>
        <w:rPr>
          <w:rFonts w:asciiTheme="majorBidi" w:hAnsiTheme="majorBidi" w:cstheme="majorBidi"/>
          <w:lang w:eastAsia="lv-LV"/>
        </w:rPr>
      </w:pPr>
    </w:p>
    <w:p w14:paraId="2929951A" w14:textId="77777777" w:rsidR="008C0C8C" w:rsidRPr="008C0C8C" w:rsidRDefault="00447EE6" w:rsidP="00DF4944">
      <w:pPr>
        <w:spacing w:line="276" w:lineRule="auto"/>
        <w:jc w:val="center"/>
        <w:rPr>
          <w:rFonts w:asciiTheme="majorBidi" w:hAnsiTheme="majorBidi" w:cstheme="majorBidi"/>
          <w:b/>
          <w:lang w:eastAsia="lv-LV"/>
        </w:rPr>
      </w:pPr>
      <w:r w:rsidRPr="008C0C8C">
        <w:rPr>
          <w:rFonts w:asciiTheme="majorBidi" w:hAnsiTheme="majorBidi" w:cstheme="majorBidi"/>
          <w:b/>
        </w:rPr>
        <w:t>Latvijas Republikas Senāt</w:t>
      </w:r>
      <w:r w:rsidR="008C0C8C" w:rsidRPr="008C0C8C">
        <w:rPr>
          <w:rFonts w:asciiTheme="majorBidi" w:hAnsiTheme="majorBidi" w:cstheme="majorBidi"/>
          <w:b/>
        </w:rPr>
        <w:t>a</w:t>
      </w:r>
      <w:r w:rsidR="008C0C8C" w:rsidRPr="008C0C8C">
        <w:rPr>
          <w:rFonts w:asciiTheme="majorBidi" w:hAnsiTheme="majorBidi" w:cstheme="majorBidi"/>
          <w:b/>
          <w:lang w:eastAsia="lv-LV"/>
        </w:rPr>
        <w:t xml:space="preserve"> </w:t>
      </w:r>
    </w:p>
    <w:p w14:paraId="54AC7A1C" w14:textId="77777777" w:rsidR="008C0C8C" w:rsidRPr="008C0C8C" w:rsidRDefault="008C0C8C" w:rsidP="00DF4944">
      <w:pPr>
        <w:spacing w:line="276" w:lineRule="auto"/>
        <w:jc w:val="center"/>
        <w:rPr>
          <w:rFonts w:asciiTheme="majorBidi" w:hAnsiTheme="majorBidi" w:cstheme="majorBidi"/>
          <w:b/>
          <w:lang w:eastAsia="lv-LV"/>
        </w:rPr>
      </w:pPr>
      <w:r w:rsidRPr="008C0C8C">
        <w:rPr>
          <w:rFonts w:asciiTheme="majorBidi" w:hAnsiTheme="majorBidi" w:cstheme="majorBidi"/>
          <w:b/>
          <w:lang w:eastAsia="lv-LV"/>
        </w:rPr>
        <w:t>Krimināllietu departamenta</w:t>
      </w:r>
    </w:p>
    <w:p w14:paraId="30EF74F0" w14:textId="3E3A110A" w:rsidR="00447EE6" w:rsidRPr="008C0C8C" w:rsidRDefault="008C0C8C" w:rsidP="00DF4944">
      <w:pPr>
        <w:spacing w:line="276" w:lineRule="auto"/>
        <w:jc w:val="center"/>
        <w:rPr>
          <w:rFonts w:asciiTheme="majorBidi" w:hAnsiTheme="majorBidi" w:cstheme="majorBidi"/>
          <w:b/>
        </w:rPr>
      </w:pPr>
      <w:r w:rsidRPr="008C0C8C">
        <w:rPr>
          <w:rFonts w:asciiTheme="majorBidi" w:hAnsiTheme="majorBidi" w:cstheme="majorBidi"/>
          <w:b/>
        </w:rPr>
        <w:t>2024. gada 25. aprīļa</w:t>
      </w:r>
    </w:p>
    <w:p w14:paraId="6D65DEB2" w14:textId="32B95D50" w:rsidR="00447EE6" w:rsidRPr="008C0C8C" w:rsidRDefault="004345BD" w:rsidP="00DF4944">
      <w:pPr>
        <w:spacing w:line="276" w:lineRule="auto"/>
        <w:jc w:val="center"/>
        <w:rPr>
          <w:rFonts w:asciiTheme="majorBidi" w:hAnsiTheme="majorBidi" w:cstheme="majorBidi"/>
          <w:b/>
        </w:rPr>
      </w:pPr>
      <w:r w:rsidRPr="008C0C8C">
        <w:rPr>
          <w:rFonts w:asciiTheme="majorBidi" w:hAnsiTheme="majorBidi" w:cstheme="majorBidi"/>
          <w:b/>
        </w:rPr>
        <w:t>LĒMUMS</w:t>
      </w:r>
    </w:p>
    <w:p w14:paraId="781D45C0" w14:textId="03CF5395" w:rsidR="00447EE6" w:rsidRPr="008C0C8C" w:rsidRDefault="008C0C8C" w:rsidP="00DF4944">
      <w:pPr>
        <w:spacing w:line="276" w:lineRule="auto"/>
        <w:jc w:val="center"/>
        <w:rPr>
          <w:rFonts w:asciiTheme="majorBidi" w:hAnsiTheme="majorBidi" w:cstheme="majorBidi"/>
          <w:lang w:eastAsia="lv-LV"/>
        </w:rPr>
      </w:pPr>
      <w:r w:rsidRPr="008C0C8C">
        <w:rPr>
          <w:rFonts w:asciiTheme="majorBidi" w:hAnsiTheme="majorBidi" w:cstheme="majorBidi"/>
          <w:b/>
          <w:lang w:eastAsia="lv-LV"/>
        </w:rPr>
        <w:t>Lieta Nr. 12910001522, SKK</w:t>
      </w:r>
      <w:r w:rsidRPr="008C0C8C">
        <w:rPr>
          <w:rFonts w:asciiTheme="majorBidi" w:hAnsiTheme="majorBidi" w:cstheme="majorBidi"/>
          <w:b/>
          <w:lang w:eastAsia="lv-LV"/>
        </w:rPr>
        <w:noBreakHyphen/>
        <w:t>28/2024</w:t>
      </w:r>
    </w:p>
    <w:p w14:paraId="24306AE8" w14:textId="14B21E80" w:rsidR="008C0C8C" w:rsidRPr="00580B50" w:rsidRDefault="00576C6A" w:rsidP="00DF4944">
      <w:pPr>
        <w:spacing w:line="276" w:lineRule="auto"/>
        <w:jc w:val="center"/>
        <w:rPr>
          <w:rFonts w:asciiTheme="majorBidi" w:hAnsiTheme="majorBidi" w:cstheme="majorBidi"/>
        </w:rPr>
      </w:pPr>
      <w:hyperlink r:id="rId8" w:history="1">
        <w:r w:rsidR="008C0C8C" w:rsidRPr="00843399">
          <w:rPr>
            <w:rStyle w:val="Hyperlink"/>
            <w:rFonts w:asciiTheme="majorBidi" w:hAnsiTheme="majorBidi" w:cstheme="majorBidi"/>
            <w:shd w:val="clear" w:color="auto" w:fill="FFFFFF"/>
          </w:rPr>
          <w:t>ECLI:LV:AT:2024:0425.12910001522.4.L</w:t>
        </w:r>
      </w:hyperlink>
    </w:p>
    <w:p w14:paraId="561B080D" w14:textId="77777777" w:rsidR="001F2147" w:rsidRPr="00580B50" w:rsidRDefault="001F2147" w:rsidP="00DF4944">
      <w:pPr>
        <w:spacing w:line="276" w:lineRule="auto"/>
        <w:ind w:firstLine="720"/>
        <w:jc w:val="center"/>
        <w:rPr>
          <w:rFonts w:asciiTheme="majorBidi" w:hAnsiTheme="majorBidi" w:cstheme="majorBidi"/>
        </w:rPr>
      </w:pPr>
    </w:p>
    <w:p w14:paraId="1609D6F5" w14:textId="3BA39125" w:rsidR="00447EE6" w:rsidRPr="00580B50" w:rsidRDefault="00447EE6" w:rsidP="00DF4944">
      <w:pPr>
        <w:spacing w:line="276" w:lineRule="auto"/>
        <w:ind w:firstLine="720"/>
        <w:jc w:val="both"/>
        <w:rPr>
          <w:rFonts w:asciiTheme="majorBidi" w:hAnsiTheme="majorBidi" w:cstheme="majorBidi"/>
        </w:rPr>
      </w:pPr>
      <w:r w:rsidRPr="00580B50">
        <w:rPr>
          <w:rFonts w:asciiTheme="majorBidi" w:hAnsiTheme="majorBidi" w:cstheme="majorBidi"/>
        </w:rPr>
        <w:t>Senāts šādā sastāvā:</w:t>
      </w:r>
      <w:r w:rsidR="00CF282D" w:rsidRPr="00580B50">
        <w:rPr>
          <w:rFonts w:asciiTheme="majorBidi" w:hAnsiTheme="majorBidi" w:cstheme="majorBidi"/>
        </w:rPr>
        <w:t xml:space="preserve"> senatore referente Sandra Kaija, senatori Ivars Bičkovičs un Artūrs Freibergs</w:t>
      </w:r>
    </w:p>
    <w:p w14:paraId="63CE34DA" w14:textId="77777777" w:rsidR="001F2147" w:rsidRPr="00580B50" w:rsidRDefault="001F2147" w:rsidP="00DF4944">
      <w:pPr>
        <w:spacing w:line="276" w:lineRule="auto"/>
        <w:ind w:firstLine="720"/>
        <w:jc w:val="both"/>
        <w:rPr>
          <w:rFonts w:asciiTheme="majorBidi" w:hAnsiTheme="majorBidi" w:cstheme="majorBidi"/>
        </w:rPr>
      </w:pPr>
    </w:p>
    <w:p w14:paraId="56AC0ED6" w14:textId="3CC1D70D" w:rsidR="00CF282D" w:rsidRPr="00580B50" w:rsidRDefault="00994DAA" w:rsidP="008C0C8C">
      <w:pPr>
        <w:spacing w:line="276" w:lineRule="auto"/>
        <w:ind w:firstLine="720"/>
        <w:jc w:val="both"/>
        <w:rPr>
          <w:rFonts w:asciiTheme="majorBidi" w:hAnsiTheme="majorBidi" w:cstheme="majorBidi"/>
        </w:rPr>
      </w:pPr>
      <w:r w:rsidRPr="00580B50">
        <w:rPr>
          <w:rFonts w:asciiTheme="majorBidi" w:hAnsiTheme="majorBidi" w:cstheme="majorBidi"/>
        </w:rPr>
        <w:t>r</w:t>
      </w:r>
      <w:r w:rsidR="00CF282D" w:rsidRPr="00580B50">
        <w:rPr>
          <w:rFonts w:asciiTheme="majorBidi" w:hAnsiTheme="majorBidi" w:cstheme="majorBidi"/>
        </w:rPr>
        <w:t xml:space="preserve">akstveida procesā izskatīja krimināllietu sakarā ar </w:t>
      </w:r>
      <w:r w:rsidRPr="00580B50">
        <w:rPr>
          <w:rFonts w:asciiTheme="majorBidi" w:hAnsiTheme="majorBidi" w:cstheme="majorBidi"/>
        </w:rPr>
        <w:t xml:space="preserve">apsūdzētā </w:t>
      </w:r>
      <w:r w:rsidR="008C0C8C">
        <w:rPr>
          <w:rFonts w:asciiTheme="majorBidi" w:hAnsiTheme="majorBidi" w:cstheme="majorBidi"/>
        </w:rPr>
        <w:t>[pers. </w:t>
      </w:r>
      <w:r w:rsidR="008C0C8C">
        <w:t>A]</w:t>
      </w:r>
      <w:r w:rsidRPr="00580B50">
        <w:rPr>
          <w:rFonts w:asciiTheme="majorBidi" w:hAnsiTheme="majorBidi" w:cstheme="majorBidi"/>
        </w:rPr>
        <w:t xml:space="preserve"> kasācijas sūdzību par Rīgas apgabaltiesas 2023. gada 30. maija lēmumu.</w:t>
      </w:r>
    </w:p>
    <w:p w14:paraId="2BBD7509" w14:textId="77777777" w:rsidR="001F2147" w:rsidRPr="00580B50" w:rsidRDefault="001F2147" w:rsidP="00DF4944">
      <w:pPr>
        <w:spacing w:line="276" w:lineRule="auto"/>
        <w:ind w:firstLine="720"/>
        <w:jc w:val="both"/>
        <w:rPr>
          <w:rFonts w:asciiTheme="majorBidi" w:hAnsiTheme="majorBidi" w:cstheme="majorBidi"/>
          <w:lang w:eastAsia="lv-LV"/>
        </w:rPr>
      </w:pPr>
    </w:p>
    <w:p w14:paraId="12882064" w14:textId="77777777" w:rsidR="00447EE6" w:rsidRPr="00580B50" w:rsidRDefault="00447EE6" w:rsidP="00DF4944">
      <w:pPr>
        <w:spacing w:line="276" w:lineRule="auto"/>
        <w:jc w:val="center"/>
        <w:rPr>
          <w:rFonts w:asciiTheme="majorBidi" w:hAnsiTheme="majorBidi" w:cstheme="majorBidi"/>
          <w:b/>
          <w:shd w:val="clear" w:color="auto" w:fill="FFFFFF"/>
        </w:rPr>
      </w:pPr>
      <w:r w:rsidRPr="00580B50">
        <w:rPr>
          <w:rFonts w:asciiTheme="majorBidi" w:hAnsiTheme="majorBidi" w:cstheme="majorBidi"/>
          <w:b/>
          <w:shd w:val="clear" w:color="auto" w:fill="FFFFFF"/>
        </w:rPr>
        <w:t>Aprakstošā daļa</w:t>
      </w:r>
    </w:p>
    <w:p w14:paraId="0A8C0344" w14:textId="77777777" w:rsidR="001F2147" w:rsidRPr="00580B50" w:rsidRDefault="001F2147" w:rsidP="00DF4944">
      <w:pPr>
        <w:spacing w:line="276" w:lineRule="auto"/>
        <w:ind w:firstLine="720"/>
        <w:jc w:val="center"/>
        <w:rPr>
          <w:rFonts w:asciiTheme="majorBidi" w:hAnsiTheme="majorBidi" w:cstheme="majorBidi"/>
          <w:shd w:val="clear" w:color="auto" w:fill="FFFFFF"/>
        </w:rPr>
      </w:pPr>
    </w:p>
    <w:p w14:paraId="0B4F5653" w14:textId="0B79A495" w:rsidR="00447EE6" w:rsidRPr="00580B50" w:rsidRDefault="00447EE6" w:rsidP="00DF4944">
      <w:pPr>
        <w:pStyle w:val="NormalWeb"/>
        <w:shd w:val="clear" w:color="auto" w:fill="FFFFFF"/>
        <w:spacing w:before="0" w:beforeAutospacing="0" w:after="0" w:afterAutospacing="0" w:line="276" w:lineRule="auto"/>
        <w:ind w:firstLine="720"/>
        <w:jc w:val="both"/>
        <w:rPr>
          <w:rFonts w:asciiTheme="majorBidi" w:hAnsiTheme="majorBidi" w:cstheme="majorBidi"/>
          <w:shd w:val="clear" w:color="auto" w:fill="FFFFFF"/>
        </w:rPr>
      </w:pPr>
      <w:r w:rsidRPr="00580B50">
        <w:rPr>
          <w:rFonts w:asciiTheme="majorBidi" w:hAnsiTheme="majorBidi" w:cstheme="majorBidi"/>
          <w:shd w:val="clear" w:color="auto" w:fill="FFFFFF"/>
        </w:rPr>
        <w:t>[1]</w:t>
      </w:r>
      <w:r w:rsidR="00F95A72" w:rsidRPr="00580B50">
        <w:rPr>
          <w:rFonts w:asciiTheme="majorBidi" w:hAnsiTheme="majorBidi" w:cstheme="majorBidi"/>
          <w:shd w:val="clear" w:color="auto" w:fill="FFFFFF"/>
        </w:rPr>
        <w:t> Ar Rīgas pilsētas tiesas 2022. gada 15. decembra spriedumu</w:t>
      </w:r>
    </w:p>
    <w:p w14:paraId="6C915D76" w14:textId="7AC6C67C" w:rsidR="00F95A72" w:rsidRPr="00580B50" w:rsidRDefault="008C0C8C" w:rsidP="00DF4944">
      <w:pPr>
        <w:pStyle w:val="NormalWeb"/>
        <w:shd w:val="clear" w:color="auto" w:fill="FFFFFF"/>
        <w:spacing w:before="0" w:beforeAutospacing="0" w:after="0" w:afterAutospacing="0" w:line="276" w:lineRule="auto"/>
        <w:ind w:firstLine="720"/>
        <w:jc w:val="both"/>
        <w:rPr>
          <w:rFonts w:asciiTheme="majorBidi" w:hAnsiTheme="majorBidi" w:cstheme="majorBidi"/>
          <w:shd w:val="clear" w:color="auto" w:fill="FFFFFF"/>
        </w:rPr>
      </w:pPr>
      <w:r>
        <w:rPr>
          <w:rFonts w:asciiTheme="majorBidi" w:hAnsiTheme="majorBidi" w:cstheme="majorBidi"/>
          <w:shd w:val="clear" w:color="auto" w:fill="FFFFFF"/>
        </w:rPr>
        <w:t>[pers. A]</w:t>
      </w:r>
      <w:r w:rsidR="00F95A72" w:rsidRPr="00580B50">
        <w:rPr>
          <w:rFonts w:asciiTheme="majorBidi" w:hAnsiTheme="majorBidi" w:cstheme="majorBidi"/>
          <w:shd w:val="clear" w:color="auto" w:fill="FFFFFF"/>
        </w:rPr>
        <w:t xml:space="preserve">, personas kods </w:t>
      </w:r>
      <w:r>
        <w:rPr>
          <w:rFonts w:asciiTheme="majorBidi" w:hAnsiTheme="majorBidi" w:cstheme="majorBidi"/>
          <w:shd w:val="clear" w:color="auto" w:fill="FFFFFF"/>
        </w:rPr>
        <w:t>[..]</w:t>
      </w:r>
      <w:r w:rsidR="00F95A72" w:rsidRPr="00580B50">
        <w:rPr>
          <w:rFonts w:asciiTheme="majorBidi" w:hAnsiTheme="majorBidi" w:cstheme="majorBidi"/>
          <w:shd w:val="clear" w:color="auto" w:fill="FFFFFF"/>
        </w:rPr>
        <w:t>,</w:t>
      </w:r>
    </w:p>
    <w:p w14:paraId="50BFE200" w14:textId="0ACCC799" w:rsidR="00F95A72" w:rsidRPr="00580B50" w:rsidRDefault="000F06E5" w:rsidP="00DF4944">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580B50">
        <w:rPr>
          <w:rFonts w:asciiTheme="majorBidi" w:hAnsiTheme="majorBidi" w:cstheme="majorBidi"/>
        </w:rPr>
        <w:t>a</w:t>
      </w:r>
      <w:r w:rsidR="00F95A72" w:rsidRPr="00580B50">
        <w:rPr>
          <w:rFonts w:asciiTheme="majorBidi" w:hAnsiTheme="majorBidi" w:cstheme="majorBidi"/>
        </w:rPr>
        <w:t>tzīt</w:t>
      </w:r>
      <w:r w:rsidRPr="00580B50">
        <w:rPr>
          <w:rFonts w:asciiTheme="majorBidi" w:hAnsiTheme="majorBidi" w:cstheme="majorBidi"/>
        </w:rPr>
        <w:t>s</w:t>
      </w:r>
      <w:r w:rsidR="00F95A72" w:rsidRPr="00580B50">
        <w:rPr>
          <w:rFonts w:asciiTheme="majorBidi" w:hAnsiTheme="majorBidi" w:cstheme="majorBidi"/>
        </w:rPr>
        <w:t xml:space="preserve"> par vainīgu </w:t>
      </w:r>
      <w:r w:rsidR="00033823" w:rsidRPr="00580B50">
        <w:rPr>
          <w:rFonts w:asciiTheme="majorBidi" w:hAnsiTheme="majorBidi" w:cstheme="majorBidi"/>
        </w:rPr>
        <w:t>Krimināllikuma 20.</w:t>
      </w:r>
      <w:r w:rsidRPr="00580B50">
        <w:rPr>
          <w:rFonts w:asciiTheme="majorBidi" w:hAnsiTheme="majorBidi" w:cstheme="majorBidi"/>
        </w:rPr>
        <w:t> </w:t>
      </w:r>
      <w:r w:rsidR="00033823" w:rsidRPr="00580B50">
        <w:rPr>
          <w:rFonts w:asciiTheme="majorBidi" w:hAnsiTheme="majorBidi" w:cstheme="majorBidi"/>
        </w:rPr>
        <w:t>panta ceturtajā daļā un 326.</w:t>
      </w:r>
      <w:r w:rsidR="00033823" w:rsidRPr="00580B50">
        <w:rPr>
          <w:rFonts w:asciiTheme="majorBidi" w:hAnsiTheme="majorBidi" w:cstheme="majorBidi"/>
          <w:vertAlign w:val="superscript"/>
        </w:rPr>
        <w:t>2</w:t>
      </w:r>
      <w:r w:rsidRPr="00580B50">
        <w:rPr>
          <w:rFonts w:asciiTheme="majorBidi" w:hAnsiTheme="majorBidi" w:cstheme="majorBidi"/>
        </w:rPr>
        <w:t> </w:t>
      </w:r>
      <w:r w:rsidR="00033823" w:rsidRPr="00580B50">
        <w:rPr>
          <w:rFonts w:asciiTheme="majorBidi" w:hAnsiTheme="majorBidi" w:cstheme="majorBidi"/>
        </w:rPr>
        <w:t>panta pirmajā daļā paredzētajā noziedzīgajā nodarījumā un sodīts ar brīvības atņemšanu uz 9</w:t>
      </w:r>
      <w:r w:rsidRPr="00580B50">
        <w:rPr>
          <w:rFonts w:asciiTheme="majorBidi" w:hAnsiTheme="majorBidi" w:cstheme="majorBidi"/>
        </w:rPr>
        <w:t> </w:t>
      </w:r>
      <w:r w:rsidR="00033823" w:rsidRPr="00580B50">
        <w:rPr>
          <w:rFonts w:asciiTheme="majorBidi" w:hAnsiTheme="majorBidi" w:cstheme="majorBidi"/>
        </w:rPr>
        <w:t>mēnešiem;</w:t>
      </w:r>
    </w:p>
    <w:p w14:paraId="18594896" w14:textId="10BB88CB" w:rsidR="00033823" w:rsidRPr="00580B50" w:rsidRDefault="000F06E5" w:rsidP="00DF4944">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580B50">
        <w:rPr>
          <w:rFonts w:asciiTheme="majorBidi" w:hAnsiTheme="majorBidi" w:cstheme="majorBidi"/>
        </w:rPr>
        <w:t>a</w:t>
      </w:r>
      <w:r w:rsidR="00033823" w:rsidRPr="00580B50">
        <w:rPr>
          <w:rFonts w:asciiTheme="majorBidi" w:hAnsiTheme="majorBidi" w:cstheme="majorBidi"/>
        </w:rPr>
        <w:t>tzīts par vainīgu Krimināllikuma 243.</w:t>
      </w:r>
      <w:r w:rsidRPr="00580B50">
        <w:rPr>
          <w:rFonts w:asciiTheme="majorBidi" w:hAnsiTheme="majorBidi" w:cstheme="majorBidi"/>
        </w:rPr>
        <w:t> </w:t>
      </w:r>
      <w:r w:rsidR="00033823" w:rsidRPr="00580B50">
        <w:rPr>
          <w:rFonts w:asciiTheme="majorBidi" w:hAnsiTheme="majorBidi" w:cstheme="majorBidi"/>
        </w:rPr>
        <w:t>panta piektajā daļā paredzētajā noziedzīgajā nodarījumā un sodīts ar brīvības atņemšanu uz 1</w:t>
      </w:r>
      <w:r w:rsidRPr="00580B50">
        <w:rPr>
          <w:rFonts w:asciiTheme="majorBidi" w:hAnsiTheme="majorBidi" w:cstheme="majorBidi"/>
        </w:rPr>
        <w:t> </w:t>
      </w:r>
      <w:r w:rsidR="00033823" w:rsidRPr="00580B50">
        <w:rPr>
          <w:rFonts w:asciiTheme="majorBidi" w:hAnsiTheme="majorBidi" w:cstheme="majorBidi"/>
        </w:rPr>
        <w:t>gadu 6</w:t>
      </w:r>
      <w:r w:rsidRPr="00580B50">
        <w:rPr>
          <w:rFonts w:asciiTheme="majorBidi" w:hAnsiTheme="majorBidi" w:cstheme="majorBidi"/>
        </w:rPr>
        <w:t> </w:t>
      </w:r>
      <w:r w:rsidR="00033823" w:rsidRPr="00580B50">
        <w:rPr>
          <w:rFonts w:asciiTheme="majorBidi" w:hAnsiTheme="majorBidi" w:cstheme="majorBidi"/>
        </w:rPr>
        <w:t>mēnešiem.</w:t>
      </w:r>
    </w:p>
    <w:p w14:paraId="7CFDB9FB" w14:textId="34AADFE5" w:rsidR="00033823" w:rsidRPr="00580B50" w:rsidRDefault="00033823" w:rsidP="008C0C8C">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580B50">
        <w:rPr>
          <w:rFonts w:asciiTheme="majorBidi" w:hAnsiTheme="majorBidi" w:cstheme="majorBidi"/>
        </w:rPr>
        <w:t>Saskaņā ar Krimināllikuma 50</w:t>
      </w:r>
      <w:r w:rsidR="000F06E5" w:rsidRPr="00580B50">
        <w:rPr>
          <w:rFonts w:asciiTheme="majorBidi" w:hAnsiTheme="majorBidi" w:cstheme="majorBidi"/>
        </w:rPr>
        <w:t>. </w:t>
      </w:r>
      <w:r w:rsidRPr="00580B50">
        <w:rPr>
          <w:rFonts w:asciiTheme="majorBidi" w:hAnsiTheme="majorBidi" w:cstheme="majorBidi"/>
        </w:rPr>
        <w:t>panta pirmo un trešo daļu</w:t>
      </w:r>
      <w:r w:rsidR="000F06E5" w:rsidRPr="00580B50">
        <w:rPr>
          <w:rFonts w:asciiTheme="majorBidi" w:hAnsiTheme="majorBidi" w:cstheme="majorBidi"/>
        </w:rPr>
        <w:t xml:space="preserve"> galīgais sods </w:t>
      </w:r>
      <w:r w:rsidR="008C0C8C">
        <w:rPr>
          <w:rFonts w:asciiTheme="majorBidi" w:hAnsiTheme="majorBidi" w:cstheme="majorBidi"/>
        </w:rPr>
        <w:t>[pers. A]</w:t>
      </w:r>
      <w:r w:rsidR="000F06E5" w:rsidRPr="00580B50">
        <w:rPr>
          <w:rFonts w:asciiTheme="majorBidi" w:hAnsiTheme="majorBidi" w:cstheme="majorBidi"/>
        </w:rPr>
        <w:t xml:space="preserve"> noteikts brīvības atņemšana uz 2 gadiem.</w:t>
      </w:r>
    </w:p>
    <w:p w14:paraId="7230B696" w14:textId="3DBEAFDA" w:rsidR="000F06E5" w:rsidRPr="00580B50" w:rsidRDefault="00E42233" w:rsidP="00DF4944">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580B50">
        <w:rPr>
          <w:rFonts w:asciiTheme="majorBidi" w:hAnsiTheme="majorBidi" w:cstheme="majorBidi"/>
        </w:rPr>
        <w:lastRenderedPageBreak/>
        <w:t>Saskaņā ar Krimināllikuma 55.</w:t>
      </w:r>
      <w:r w:rsidR="00FC3841" w:rsidRPr="00580B50">
        <w:rPr>
          <w:rFonts w:asciiTheme="majorBidi" w:hAnsiTheme="majorBidi" w:cstheme="majorBidi"/>
        </w:rPr>
        <w:t> </w:t>
      </w:r>
      <w:r w:rsidRPr="00580B50">
        <w:rPr>
          <w:rFonts w:asciiTheme="majorBidi" w:hAnsiTheme="majorBidi" w:cstheme="majorBidi"/>
        </w:rPr>
        <w:t xml:space="preserve">pantu </w:t>
      </w:r>
      <w:r w:rsidR="008C0C8C">
        <w:rPr>
          <w:rFonts w:asciiTheme="majorBidi" w:hAnsiTheme="majorBidi" w:cstheme="majorBidi"/>
        </w:rPr>
        <w:t>[pers. A]</w:t>
      </w:r>
      <w:r w:rsidR="00633880" w:rsidRPr="00580B50">
        <w:rPr>
          <w:rFonts w:asciiTheme="majorBidi" w:hAnsiTheme="majorBidi" w:cstheme="majorBidi"/>
        </w:rPr>
        <w:t xml:space="preserve"> notiesāts nosacīti ar pārbaudes laiku uz 2 gadiem.</w:t>
      </w:r>
    </w:p>
    <w:p w14:paraId="3F9E2374" w14:textId="77777777" w:rsidR="00B259F6" w:rsidRPr="00580B50" w:rsidRDefault="00B259F6" w:rsidP="00DF4944">
      <w:pPr>
        <w:pStyle w:val="NormalWeb"/>
        <w:shd w:val="clear" w:color="auto" w:fill="FFFFFF"/>
        <w:spacing w:before="0" w:beforeAutospacing="0" w:after="0" w:afterAutospacing="0" w:line="276" w:lineRule="auto"/>
        <w:ind w:firstLine="720"/>
        <w:jc w:val="both"/>
        <w:rPr>
          <w:rFonts w:asciiTheme="majorBidi" w:hAnsiTheme="majorBidi" w:cstheme="majorBidi"/>
        </w:rPr>
      </w:pPr>
    </w:p>
    <w:p w14:paraId="67D054C9" w14:textId="5978C71F" w:rsidR="004A6F03" w:rsidRPr="00580B50" w:rsidRDefault="004A6F03" w:rsidP="008C0C8C">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580B50">
        <w:rPr>
          <w:rFonts w:asciiTheme="majorBidi" w:hAnsiTheme="majorBidi" w:cstheme="majorBidi"/>
        </w:rPr>
        <w:t>[2]</w:t>
      </w:r>
      <w:r w:rsidR="00723E14" w:rsidRPr="00580B50">
        <w:rPr>
          <w:rFonts w:asciiTheme="majorBidi" w:hAnsiTheme="majorBidi" w:cstheme="majorBidi"/>
        </w:rPr>
        <w:t> </w:t>
      </w:r>
      <w:r w:rsidRPr="00580B50">
        <w:rPr>
          <w:rFonts w:asciiTheme="majorBidi" w:hAnsiTheme="majorBidi" w:cstheme="majorBidi"/>
        </w:rPr>
        <w:t xml:space="preserve">Ar </w:t>
      </w:r>
      <w:r w:rsidR="00B259F6" w:rsidRPr="00580B50">
        <w:rPr>
          <w:rFonts w:asciiTheme="majorBidi" w:hAnsiTheme="majorBidi" w:cstheme="majorBidi"/>
          <w:shd w:val="clear" w:color="auto" w:fill="FFFFFF"/>
        </w:rPr>
        <w:t xml:space="preserve">Rīgas pilsētas tiesas 2022. gada 15. decembra spriedumu </w:t>
      </w:r>
      <w:r w:rsidR="008C0C8C">
        <w:rPr>
          <w:rFonts w:asciiTheme="majorBidi" w:hAnsiTheme="majorBidi" w:cstheme="majorBidi"/>
        </w:rPr>
        <w:t>[pers. </w:t>
      </w:r>
      <w:r w:rsidR="008C0C8C">
        <w:t>A]</w:t>
      </w:r>
      <w:r w:rsidRPr="00580B50">
        <w:rPr>
          <w:rFonts w:asciiTheme="majorBidi" w:hAnsiTheme="majorBidi" w:cstheme="majorBidi"/>
        </w:rPr>
        <w:t xml:space="preserve"> atzīts par vainīgu un sodīts pēc Krimināllikuma 20. panta ceturtās daļas un 326.</w:t>
      </w:r>
      <w:r w:rsidRPr="00580B50">
        <w:rPr>
          <w:rFonts w:asciiTheme="majorBidi" w:hAnsiTheme="majorBidi" w:cstheme="majorBidi"/>
          <w:vertAlign w:val="superscript"/>
        </w:rPr>
        <w:t>2</w:t>
      </w:r>
      <w:r w:rsidRPr="00580B50">
        <w:rPr>
          <w:rFonts w:asciiTheme="majorBidi" w:hAnsiTheme="majorBidi" w:cstheme="majorBidi"/>
        </w:rPr>
        <w:t> panta pirmās daļas</w:t>
      </w:r>
      <w:r w:rsidR="000F078B" w:rsidRPr="00580B50">
        <w:rPr>
          <w:rFonts w:asciiTheme="majorBidi" w:hAnsiTheme="majorBidi" w:cstheme="majorBidi"/>
        </w:rPr>
        <w:t xml:space="preserve"> par to, ka viņš atbalstīja</w:t>
      </w:r>
      <w:r w:rsidR="00B25AD5" w:rsidRPr="00580B50">
        <w:rPr>
          <w:rFonts w:asciiTheme="majorBidi" w:hAnsiTheme="majorBidi" w:cstheme="majorBidi"/>
        </w:rPr>
        <w:t xml:space="preserve"> materiālu vērtību prettiesisku pieņemšanu, ko </w:t>
      </w:r>
      <w:r w:rsidR="00B93C0A" w:rsidRPr="00580B50">
        <w:rPr>
          <w:rFonts w:asciiTheme="majorBidi" w:hAnsiTheme="majorBidi" w:cstheme="majorBidi"/>
        </w:rPr>
        <w:t xml:space="preserve">ar starpnieku </w:t>
      </w:r>
      <w:r w:rsidR="00B25AD5" w:rsidRPr="00580B50">
        <w:rPr>
          <w:rFonts w:asciiTheme="majorBidi" w:hAnsiTheme="majorBidi" w:cstheme="majorBidi"/>
        </w:rPr>
        <w:t>izdarījusi</w:t>
      </w:r>
      <w:r w:rsidR="000F078B" w:rsidRPr="00580B50">
        <w:rPr>
          <w:rFonts w:asciiTheme="majorBidi" w:hAnsiTheme="majorBidi" w:cstheme="majorBidi"/>
        </w:rPr>
        <w:t xml:space="preserve"> valsts institūcijas pilnvarota persona, kas nav valsts amatpersona, par kādas darbības izdarīšanu un kādas darbības neizdarīšanu, izmantojot savas pilnvaras.</w:t>
      </w:r>
    </w:p>
    <w:p w14:paraId="06D583B6" w14:textId="26910CB7" w:rsidR="00995193" w:rsidRPr="00580B50" w:rsidRDefault="000F078B" w:rsidP="008C0C8C">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580B50">
        <w:rPr>
          <w:rFonts w:asciiTheme="majorBidi" w:hAnsiTheme="majorBidi" w:cstheme="majorBidi"/>
        </w:rPr>
        <w:t xml:space="preserve">Turklāt ar pirmās instances tiesas spriedumu </w:t>
      </w:r>
      <w:r w:rsidR="008C0C8C">
        <w:rPr>
          <w:rFonts w:asciiTheme="majorBidi" w:hAnsiTheme="majorBidi" w:cstheme="majorBidi"/>
        </w:rPr>
        <w:t>[pers. </w:t>
      </w:r>
      <w:r w:rsidR="008C0C8C">
        <w:t>A]</w:t>
      </w:r>
      <w:r w:rsidRPr="00580B50">
        <w:rPr>
          <w:rFonts w:asciiTheme="majorBidi" w:hAnsiTheme="majorBidi" w:cstheme="majorBidi"/>
        </w:rPr>
        <w:t xml:space="preserve"> atzīts par vainīgu un sodīts pēc Krimināllikuma 243. panta piektās daļas par to, ka </w:t>
      </w:r>
      <w:r w:rsidR="007965B7" w:rsidRPr="00580B50">
        <w:rPr>
          <w:rFonts w:asciiTheme="majorBidi" w:hAnsiTheme="majorBidi" w:cstheme="majorBidi"/>
        </w:rPr>
        <w:t>viņš organizētā grupā mantkārīgā nolūkā</w:t>
      </w:r>
      <w:r w:rsidR="00995193" w:rsidRPr="00580B50">
        <w:rPr>
          <w:rFonts w:asciiTheme="majorBidi" w:hAnsiTheme="majorBidi" w:cstheme="majorBidi"/>
        </w:rPr>
        <w:t xml:space="preserve"> ievadīja apzināti nepatiesu informāciju automatizētā datu apstrādes sistēmā, </w:t>
      </w:r>
      <w:r w:rsidR="00831192" w:rsidRPr="00580B50">
        <w:rPr>
          <w:rFonts w:asciiTheme="majorBidi" w:hAnsiTheme="majorBidi" w:cstheme="majorBidi"/>
        </w:rPr>
        <w:t>kas apstrādā informāciju, kura saistīta ar valsts sociālo un epidemioloģisko drošību.</w:t>
      </w:r>
    </w:p>
    <w:p w14:paraId="256E0E46" w14:textId="77777777" w:rsidR="007965B7" w:rsidRPr="00580B50" w:rsidRDefault="007965B7" w:rsidP="00DF4944">
      <w:pPr>
        <w:pStyle w:val="NormalWeb"/>
        <w:shd w:val="clear" w:color="auto" w:fill="FFFFFF"/>
        <w:spacing w:before="0" w:beforeAutospacing="0" w:after="0" w:afterAutospacing="0" w:line="276" w:lineRule="auto"/>
        <w:ind w:firstLine="720"/>
        <w:jc w:val="both"/>
        <w:rPr>
          <w:rFonts w:asciiTheme="majorBidi" w:hAnsiTheme="majorBidi" w:cstheme="majorBidi"/>
        </w:rPr>
      </w:pPr>
    </w:p>
    <w:p w14:paraId="208271DE" w14:textId="1DC1E7CA" w:rsidR="007965B7" w:rsidRPr="00580B50" w:rsidRDefault="007965B7" w:rsidP="00DF4944">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580B50">
        <w:rPr>
          <w:rFonts w:asciiTheme="majorBidi" w:hAnsiTheme="majorBidi" w:cstheme="majorBidi"/>
        </w:rPr>
        <w:t>[</w:t>
      </w:r>
      <w:r w:rsidR="00B259F6" w:rsidRPr="00580B50">
        <w:rPr>
          <w:rFonts w:asciiTheme="majorBidi" w:hAnsiTheme="majorBidi" w:cstheme="majorBidi"/>
        </w:rPr>
        <w:t>3</w:t>
      </w:r>
      <w:r w:rsidRPr="00580B50">
        <w:rPr>
          <w:rFonts w:asciiTheme="majorBidi" w:hAnsiTheme="majorBidi" w:cstheme="majorBidi"/>
        </w:rPr>
        <w:t xml:space="preserve">] Ar </w:t>
      </w:r>
      <w:r w:rsidR="008A2D06" w:rsidRPr="00580B50">
        <w:rPr>
          <w:rFonts w:asciiTheme="majorBidi" w:hAnsiTheme="majorBidi" w:cstheme="majorBidi"/>
        </w:rPr>
        <w:t>Rīgas apgabaltiesas 2023.</w:t>
      </w:r>
      <w:r w:rsidR="00472AF8" w:rsidRPr="00580B50">
        <w:rPr>
          <w:rFonts w:asciiTheme="majorBidi" w:hAnsiTheme="majorBidi" w:cstheme="majorBidi"/>
        </w:rPr>
        <w:t> </w:t>
      </w:r>
      <w:r w:rsidR="008A2D06" w:rsidRPr="00580B50">
        <w:rPr>
          <w:rFonts w:asciiTheme="majorBidi" w:hAnsiTheme="majorBidi" w:cstheme="majorBidi"/>
        </w:rPr>
        <w:t>gada 30.</w:t>
      </w:r>
      <w:r w:rsidR="00472AF8" w:rsidRPr="00580B50">
        <w:rPr>
          <w:rFonts w:asciiTheme="majorBidi" w:hAnsiTheme="majorBidi" w:cstheme="majorBidi"/>
        </w:rPr>
        <w:t> </w:t>
      </w:r>
      <w:r w:rsidR="008A2D06" w:rsidRPr="00580B50">
        <w:rPr>
          <w:rFonts w:asciiTheme="majorBidi" w:hAnsiTheme="majorBidi" w:cstheme="majorBidi"/>
        </w:rPr>
        <w:t xml:space="preserve">maija lēmumu, iztiesājot lietu sakarā ar apsūdzētā </w:t>
      </w:r>
      <w:r w:rsidR="008C0C8C">
        <w:rPr>
          <w:rFonts w:asciiTheme="majorBidi" w:hAnsiTheme="majorBidi" w:cstheme="majorBidi"/>
        </w:rPr>
        <w:t>[pers. A]</w:t>
      </w:r>
      <w:r w:rsidR="008A2D06" w:rsidRPr="00580B50">
        <w:rPr>
          <w:rFonts w:asciiTheme="majorBidi" w:hAnsiTheme="majorBidi" w:cstheme="majorBidi"/>
        </w:rPr>
        <w:t xml:space="preserve"> apelācijas sūdzību, Rīgas pilsētas tiesas 2022.</w:t>
      </w:r>
      <w:r w:rsidR="00472AF8" w:rsidRPr="00580B50">
        <w:rPr>
          <w:rFonts w:asciiTheme="majorBidi" w:hAnsiTheme="majorBidi" w:cstheme="majorBidi"/>
        </w:rPr>
        <w:t> </w:t>
      </w:r>
      <w:r w:rsidR="008A2D06" w:rsidRPr="00580B50">
        <w:rPr>
          <w:rFonts w:asciiTheme="majorBidi" w:hAnsiTheme="majorBidi" w:cstheme="majorBidi"/>
        </w:rPr>
        <w:t>gada 15.</w:t>
      </w:r>
      <w:r w:rsidR="00472AF8" w:rsidRPr="00580B50">
        <w:rPr>
          <w:rFonts w:asciiTheme="majorBidi" w:hAnsiTheme="majorBidi" w:cstheme="majorBidi"/>
        </w:rPr>
        <w:t> </w:t>
      </w:r>
      <w:r w:rsidR="008A2D06" w:rsidRPr="00580B50">
        <w:rPr>
          <w:rFonts w:asciiTheme="majorBidi" w:hAnsiTheme="majorBidi" w:cstheme="majorBidi"/>
        </w:rPr>
        <w:t xml:space="preserve">decembra spriedums </w:t>
      </w:r>
      <w:r w:rsidR="00472AF8" w:rsidRPr="00580B50">
        <w:rPr>
          <w:rFonts w:asciiTheme="majorBidi" w:hAnsiTheme="majorBidi" w:cstheme="majorBidi"/>
        </w:rPr>
        <w:t>atstāts negrozīts.</w:t>
      </w:r>
    </w:p>
    <w:p w14:paraId="41C78199" w14:textId="77777777" w:rsidR="00472AF8" w:rsidRPr="00580B50" w:rsidRDefault="00472AF8" w:rsidP="00DF4944">
      <w:pPr>
        <w:pStyle w:val="NormalWeb"/>
        <w:shd w:val="clear" w:color="auto" w:fill="FFFFFF"/>
        <w:spacing w:before="0" w:beforeAutospacing="0" w:after="0" w:afterAutospacing="0" w:line="276" w:lineRule="auto"/>
        <w:ind w:firstLine="720"/>
        <w:jc w:val="both"/>
        <w:rPr>
          <w:rFonts w:asciiTheme="majorBidi" w:hAnsiTheme="majorBidi" w:cstheme="majorBidi"/>
        </w:rPr>
      </w:pPr>
    </w:p>
    <w:p w14:paraId="7109C74D" w14:textId="449FFA9C" w:rsidR="004A6F03" w:rsidRPr="00580B50" w:rsidRDefault="00472AF8" w:rsidP="008C0C8C">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580B50">
        <w:rPr>
          <w:rFonts w:asciiTheme="majorBidi" w:hAnsiTheme="majorBidi" w:cstheme="majorBidi"/>
        </w:rPr>
        <w:t>[</w:t>
      </w:r>
      <w:r w:rsidR="00B259F6" w:rsidRPr="00580B50">
        <w:rPr>
          <w:rFonts w:asciiTheme="majorBidi" w:hAnsiTheme="majorBidi" w:cstheme="majorBidi"/>
        </w:rPr>
        <w:t>4</w:t>
      </w:r>
      <w:r w:rsidRPr="00580B50">
        <w:rPr>
          <w:rFonts w:asciiTheme="majorBidi" w:hAnsiTheme="majorBidi" w:cstheme="majorBidi"/>
        </w:rPr>
        <w:t>]</w:t>
      </w:r>
      <w:r w:rsidR="008F1387" w:rsidRPr="00580B50">
        <w:rPr>
          <w:rFonts w:asciiTheme="majorBidi" w:hAnsiTheme="majorBidi" w:cstheme="majorBidi"/>
        </w:rPr>
        <w:t> </w:t>
      </w:r>
      <w:r w:rsidRPr="00580B50">
        <w:rPr>
          <w:rFonts w:asciiTheme="majorBidi" w:hAnsiTheme="majorBidi" w:cstheme="majorBidi"/>
        </w:rPr>
        <w:t xml:space="preserve">Par </w:t>
      </w:r>
      <w:r w:rsidR="00921E11" w:rsidRPr="00580B50">
        <w:rPr>
          <w:rFonts w:asciiTheme="majorBidi" w:hAnsiTheme="majorBidi" w:cstheme="majorBidi"/>
        </w:rPr>
        <w:t>Rīgas apgabaltiesas 2023.</w:t>
      </w:r>
      <w:r w:rsidR="008F1387" w:rsidRPr="00580B50">
        <w:rPr>
          <w:rFonts w:asciiTheme="majorBidi" w:hAnsiTheme="majorBidi" w:cstheme="majorBidi"/>
        </w:rPr>
        <w:t> </w:t>
      </w:r>
      <w:r w:rsidR="00921E11" w:rsidRPr="00580B50">
        <w:rPr>
          <w:rFonts w:asciiTheme="majorBidi" w:hAnsiTheme="majorBidi" w:cstheme="majorBidi"/>
        </w:rPr>
        <w:t>gada 30.</w:t>
      </w:r>
      <w:r w:rsidR="008F1387" w:rsidRPr="00580B50">
        <w:rPr>
          <w:rFonts w:asciiTheme="majorBidi" w:hAnsiTheme="majorBidi" w:cstheme="majorBidi"/>
        </w:rPr>
        <w:t> </w:t>
      </w:r>
      <w:r w:rsidR="00921E11" w:rsidRPr="00580B50">
        <w:rPr>
          <w:rFonts w:asciiTheme="majorBidi" w:hAnsiTheme="majorBidi" w:cstheme="majorBidi"/>
        </w:rPr>
        <w:t xml:space="preserve">maija lēmumu apsūdzētais </w:t>
      </w:r>
      <w:r w:rsidR="008C0C8C">
        <w:rPr>
          <w:rFonts w:asciiTheme="majorBidi" w:hAnsiTheme="majorBidi" w:cstheme="majorBidi"/>
        </w:rPr>
        <w:t>[pers. </w:t>
      </w:r>
      <w:r w:rsidR="008C0C8C">
        <w:t>A]</w:t>
      </w:r>
      <w:r w:rsidR="00921E11" w:rsidRPr="00580B50">
        <w:rPr>
          <w:rFonts w:asciiTheme="majorBidi" w:hAnsiTheme="majorBidi" w:cstheme="majorBidi"/>
        </w:rPr>
        <w:t xml:space="preserve"> iesniedzis kasācijas sūdzību, kurā lū</w:t>
      </w:r>
      <w:r w:rsidR="00B259F6" w:rsidRPr="00580B50">
        <w:rPr>
          <w:rFonts w:asciiTheme="majorBidi" w:hAnsiTheme="majorBidi" w:cstheme="majorBidi"/>
        </w:rPr>
        <w:t>dz</w:t>
      </w:r>
      <w:r w:rsidR="00921E11" w:rsidRPr="00580B50">
        <w:rPr>
          <w:rFonts w:asciiTheme="majorBidi" w:hAnsiTheme="majorBidi" w:cstheme="majorBidi"/>
        </w:rPr>
        <w:t xml:space="preserve"> </w:t>
      </w:r>
      <w:r w:rsidR="008F1387" w:rsidRPr="00580B50">
        <w:rPr>
          <w:rFonts w:asciiTheme="majorBidi" w:hAnsiTheme="majorBidi" w:cstheme="majorBidi"/>
        </w:rPr>
        <w:t xml:space="preserve">atcelt </w:t>
      </w:r>
      <w:r w:rsidR="00723E14" w:rsidRPr="00580B50">
        <w:rPr>
          <w:rFonts w:asciiTheme="majorBidi" w:hAnsiTheme="majorBidi" w:cstheme="majorBidi"/>
        </w:rPr>
        <w:t xml:space="preserve">pirmās instances un </w:t>
      </w:r>
      <w:r w:rsidR="008F1387" w:rsidRPr="00580B50">
        <w:rPr>
          <w:rFonts w:asciiTheme="majorBidi" w:hAnsiTheme="majorBidi" w:cstheme="majorBidi"/>
        </w:rPr>
        <w:t xml:space="preserve">apelācijas instances </w:t>
      </w:r>
      <w:r w:rsidR="00723E14" w:rsidRPr="00580B50">
        <w:rPr>
          <w:rFonts w:asciiTheme="majorBidi" w:hAnsiTheme="majorBidi" w:cstheme="majorBidi"/>
        </w:rPr>
        <w:t>tiesu no</w:t>
      </w:r>
      <w:r w:rsidR="008F1387" w:rsidRPr="00580B50">
        <w:rPr>
          <w:rFonts w:asciiTheme="majorBidi" w:hAnsiTheme="majorBidi" w:cstheme="majorBidi"/>
        </w:rPr>
        <w:t>lēmumu</w:t>
      </w:r>
      <w:r w:rsidR="00723E14" w:rsidRPr="00580B50">
        <w:rPr>
          <w:rFonts w:asciiTheme="majorBidi" w:hAnsiTheme="majorBidi" w:cstheme="majorBidi"/>
        </w:rPr>
        <w:t>s</w:t>
      </w:r>
      <w:r w:rsidR="008F1387" w:rsidRPr="00580B50">
        <w:rPr>
          <w:rFonts w:asciiTheme="majorBidi" w:hAnsiTheme="majorBidi" w:cstheme="majorBidi"/>
        </w:rPr>
        <w:t xml:space="preserve"> un nosūtīt lietu jaunai izskatīšanai pirmās instances tiesā.</w:t>
      </w:r>
    </w:p>
    <w:p w14:paraId="55F0BB0A" w14:textId="437F989B" w:rsidR="008F1387" w:rsidRPr="00580B50" w:rsidRDefault="00F371A0" w:rsidP="00DF4944">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580B50">
        <w:rPr>
          <w:rFonts w:asciiTheme="majorBidi" w:hAnsiTheme="majorBidi" w:cstheme="majorBidi"/>
        </w:rPr>
        <w:t xml:space="preserve">Savu lūgumu apsūdzētais pamatojis ar </w:t>
      </w:r>
      <w:r w:rsidR="00723E14" w:rsidRPr="00580B50">
        <w:rPr>
          <w:rFonts w:asciiTheme="majorBidi" w:hAnsiTheme="majorBidi" w:cstheme="majorBidi"/>
        </w:rPr>
        <w:t xml:space="preserve">turpmāk norādītajiem </w:t>
      </w:r>
      <w:r w:rsidRPr="00580B50">
        <w:rPr>
          <w:rFonts w:asciiTheme="majorBidi" w:hAnsiTheme="majorBidi" w:cstheme="majorBidi"/>
        </w:rPr>
        <w:t>argumentiem.</w:t>
      </w:r>
    </w:p>
    <w:p w14:paraId="106AA0A4" w14:textId="5006E574" w:rsidR="00047A7B" w:rsidRPr="00580B50" w:rsidRDefault="00F371A0" w:rsidP="008C0C8C">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580B50">
        <w:rPr>
          <w:rFonts w:asciiTheme="majorBidi" w:hAnsiTheme="majorBidi" w:cstheme="majorBidi"/>
        </w:rPr>
        <w:t>[</w:t>
      </w:r>
      <w:r w:rsidR="00B259F6" w:rsidRPr="00580B50">
        <w:rPr>
          <w:rFonts w:asciiTheme="majorBidi" w:hAnsiTheme="majorBidi" w:cstheme="majorBidi"/>
        </w:rPr>
        <w:t>4</w:t>
      </w:r>
      <w:r w:rsidRPr="00580B50">
        <w:rPr>
          <w:rFonts w:asciiTheme="majorBidi" w:hAnsiTheme="majorBidi" w:cstheme="majorBidi"/>
        </w:rPr>
        <w:t>.1]</w:t>
      </w:r>
      <w:r w:rsidR="00D17D1C" w:rsidRPr="00580B50">
        <w:rPr>
          <w:rFonts w:asciiTheme="majorBidi" w:hAnsiTheme="majorBidi" w:cstheme="majorBidi"/>
        </w:rPr>
        <w:t> </w:t>
      </w:r>
      <w:r w:rsidR="000C0F36" w:rsidRPr="00580B50">
        <w:rPr>
          <w:rFonts w:asciiTheme="majorBidi" w:hAnsiTheme="majorBidi" w:cstheme="majorBidi"/>
        </w:rPr>
        <w:t xml:space="preserve">Lai gan </w:t>
      </w:r>
      <w:r w:rsidR="008C0C8C">
        <w:rPr>
          <w:rFonts w:asciiTheme="majorBidi" w:hAnsiTheme="majorBidi" w:cstheme="majorBidi"/>
        </w:rPr>
        <w:t>[pers. </w:t>
      </w:r>
      <w:r w:rsidR="008C0C8C">
        <w:t>A]</w:t>
      </w:r>
      <w:r w:rsidR="006B698F" w:rsidRPr="00580B50">
        <w:rPr>
          <w:rFonts w:asciiTheme="majorBidi" w:hAnsiTheme="majorBidi" w:cstheme="majorBidi"/>
        </w:rPr>
        <w:t xml:space="preserve"> ir celta apsūdzība pēc Krimināllikuma 243. panta piektās daļas, tomēr </w:t>
      </w:r>
      <w:r w:rsidR="00A646DA" w:rsidRPr="00580B50">
        <w:rPr>
          <w:rFonts w:asciiTheme="majorBidi" w:hAnsiTheme="majorBidi" w:cstheme="majorBidi"/>
        </w:rPr>
        <w:t>viņam</w:t>
      </w:r>
      <w:r w:rsidR="006A09B2" w:rsidRPr="00580B50">
        <w:rPr>
          <w:rFonts w:asciiTheme="majorBidi" w:hAnsiTheme="majorBidi" w:cstheme="majorBidi"/>
        </w:rPr>
        <w:t xml:space="preserve"> nekad nav bijusi piekļuve datu apstrādes sistēmām</w:t>
      </w:r>
      <w:r w:rsidR="00A646DA" w:rsidRPr="00580B50">
        <w:rPr>
          <w:rFonts w:asciiTheme="majorBidi" w:hAnsiTheme="majorBidi" w:cstheme="majorBidi"/>
        </w:rPr>
        <w:t>, kas norādītas apsūdzībā,</w:t>
      </w:r>
      <w:r w:rsidR="006A09B2" w:rsidRPr="00580B50">
        <w:rPr>
          <w:rFonts w:asciiTheme="majorBidi" w:hAnsiTheme="majorBidi" w:cstheme="majorBidi"/>
        </w:rPr>
        <w:t xml:space="preserve"> </w:t>
      </w:r>
      <w:r w:rsidR="003D36E6" w:rsidRPr="00580B50">
        <w:rPr>
          <w:rFonts w:asciiTheme="majorBidi" w:hAnsiTheme="majorBidi" w:cstheme="majorBidi"/>
        </w:rPr>
        <w:t>n</w:t>
      </w:r>
      <w:r w:rsidR="00C2719B" w:rsidRPr="00580B50">
        <w:rPr>
          <w:rFonts w:asciiTheme="majorBidi" w:hAnsiTheme="majorBidi" w:cstheme="majorBidi"/>
        </w:rPr>
        <w:t xml:space="preserve">av </w:t>
      </w:r>
      <w:r w:rsidR="003D36E6" w:rsidRPr="00580B50">
        <w:rPr>
          <w:rFonts w:asciiTheme="majorBidi" w:hAnsiTheme="majorBidi" w:cstheme="majorBidi"/>
        </w:rPr>
        <w:t>bij</w:t>
      </w:r>
      <w:r w:rsidR="00C2719B" w:rsidRPr="00580B50">
        <w:rPr>
          <w:rFonts w:asciiTheme="majorBidi" w:hAnsiTheme="majorBidi" w:cstheme="majorBidi"/>
        </w:rPr>
        <w:t>ušas</w:t>
      </w:r>
      <w:r w:rsidR="003D36E6" w:rsidRPr="00580B50">
        <w:rPr>
          <w:rFonts w:asciiTheme="majorBidi" w:hAnsiTheme="majorBidi" w:cstheme="majorBidi"/>
        </w:rPr>
        <w:t xml:space="preserve"> </w:t>
      </w:r>
      <w:r w:rsidR="006A09B2" w:rsidRPr="00580B50">
        <w:rPr>
          <w:rFonts w:asciiTheme="majorBidi" w:hAnsiTheme="majorBidi" w:cstheme="majorBidi"/>
        </w:rPr>
        <w:t>p</w:t>
      </w:r>
      <w:r w:rsidR="002567C7" w:rsidRPr="00580B50">
        <w:rPr>
          <w:rFonts w:asciiTheme="majorBidi" w:hAnsiTheme="majorBidi" w:cstheme="majorBidi"/>
        </w:rPr>
        <w:t>i</w:t>
      </w:r>
      <w:r w:rsidR="006A09B2" w:rsidRPr="00580B50">
        <w:rPr>
          <w:rFonts w:asciiTheme="majorBidi" w:hAnsiTheme="majorBidi" w:cstheme="majorBidi"/>
        </w:rPr>
        <w:t>lnvar</w:t>
      </w:r>
      <w:r w:rsidR="00C2719B" w:rsidRPr="00580B50">
        <w:rPr>
          <w:rFonts w:asciiTheme="majorBidi" w:hAnsiTheme="majorBidi" w:cstheme="majorBidi"/>
        </w:rPr>
        <w:t>as</w:t>
      </w:r>
      <w:r w:rsidR="006A09B2" w:rsidRPr="00580B50">
        <w:rPr>
          <w:rFonts w:asciiTheme="majorBidi" w:hAnsiTheme="majorBidi" w:cstheme="majorBidi"/>
        </w:rPr>
        <w:t xml:space="preserve"> ar tām rīkoties</w:t>
      </w:r>
      <w:r w:rsidR="003D36E6" w:rsidRPr="00580B50">
        <w:rPr>
          <w:rFonts w:asciiTheme="majorBidi" w:hAnsiTheme="majorBidi" w:cstheme="majorBidi"/>
        </w:rPr>
        <w:t xml:space="preserve"> un</w:t>
      </w:r>
      <w:r w:rsidR="006A09B2" w:rsidRPr="00580B50">
        <w:rPr>
          <w:rFonts w:asciiTheme="majorBidi" w:hAnsiTheme="majorBidi" w:cstheme="majorBidi"/>
        </w:rPr>
        <w:t xml:space="preserve"> iemaņu to izdarīt, sistēmās iekļūstot nelegāli</w:t>
      </w:r>
      <w:r w:rsidR="00666778" w:rsidRPr="00580B50">
        <w:rPr>
          <w:rFonts w:asciiTheme="majorBidi" w:hAnsiTheme="majorBidi" w:cstheme="majorBidi"/>
        </w:rPr>
        <w:t>.</w:t>
      </w:r>
      <w:r w:rsidR="00E0105B" w:rsidRPr="00580B50">
        <w:rPr>
          <w:rFonts w:asciiTheme="majorBidi" w:hAnsiTheme="majorBidi" w:cstheme="majorBidi"/>
        </w:rPr>
        <w:t xml:space="preserve"> </w:t>
      </w:r>
      <w:r w:rsidR="00666778" w:rsidRPr="00580B50">
        <w:rPr>
          <w:rFonts w:asciiTheme="majorBidi" w:hAnsiTheme="majorBidi" w:cstheme="majorBidi"/>
        </w:rPr>
        <w:t>A</w:t>
      </w:r>
      <w:r w:rsidR="006A09B2" w:rsidRPr="00580B50">
        <w:rPr>
          <w:rFonts w:asciiTheme="majorBidi" w:hAnsiTheme="majorBidi" w:cstheme="majorBidi"/>
        </w:rPr>
        <w:t>psūdzētais nav varējis ievadīt informāciju</w:t>
      </w:r>
      <w:r w:rsidR="005D6303" w:rsidRPr="00580B50">
        <w:rPr>
          <w:rFonts w:asciiTheme="majorBidi" w:hAnsiTheme="majorBidi" w:cstheme="majorBidi"/>
        </w:rPr>
        <w:t xml:space="preserve"> </w:t>
      </w:r>
      <w:r w:rsidR="00E36489" w:rsidRPr="00580B50">
        <w:rPr>
          <w:rFonts w:asciiTheme="majorBidi" w:hAnsiTheme="majorBidi" w:cstheme="majorBidi"/>
        </w:rPr>
        <w:t>šajās</w:t>
      </w:r>
      <w:r w:rsidR="005D6303" w:rsidRPr="00580B50">
        <w:rPr>
          <w:rFonts w:asciiTheme="majorBidi" w:hAnsiTheme="majorBidi" w:cstheme="majorBidi"/>
        </w:rPr>
        <w:t xml:space="preserve"> sistēmās</w:t>
      </w:r>
      <w:r w:rsidR="00666778" w:rsidRPr="00580B50">
        <w:rPr>
          <w:rFonts w:asciiTheme="majorBidi" w:hAnsiTheme="majorBidi" w:cstheme="majorBidi"/>
        </w:rPr>
        <w:t>, viņam</w:t>
      </w:r>
      <w:r w:rsidR="001B4D5D" w:rsidRPr="00580B50">
        <w:rPr>
          <w:rFonts w:asciiTheme="majorBidi" w:hAnsiTheme="majorBidi" w:cstheme="majorBidi"/>
        </w:rPr>
        <w:t xml:space="preserve"> nebija zi</w:t>
      </w:r>
      <w:r w:rsidR="002567C7" w:rsidRPr="00580B50">
        <w:rPr>
          <w:rFonts w:asciiTheme="majorBidi" w:hAnsiTheme="majorBidi" w:cstheme="majorBidi"/>
        </w:rPr>
        <w:t>nā</w:t>
      </w:r>
      <w:r w:rsidR="001B4D5D" w:rsidRPr="00580B50">
        <w:rPr>
          <w:rFonts w:asciiTheme="majorBidi" w:hAnsiTheme="majorBidi" w:cstheme="majorBidi"/>
        </w:rPr>
        <w:t>ms,</w:t>
      </w:r>
      <w:r w:rsidR="004028CF" w:rsidRPr="00580B50">
        <w:rPr>
          <w:rFonts w:asciiTheme="majorBidi" w:hAnsiTheme="majorBidi" w:cstheme="majorBidi"/>
        </w:rPr>
        <w:t xml:space="preserve"> kur un</w:t>
      </w:r>
      <w:r w:rsidR="001B4D5D" w:rsidRPr="00580B50">
        <w:rPr>
          <w:rFonts w:asciiTheme="majorBidi" w:hAnsiTheme="majorBidi" w:cstheme="majorBidi"/>
        </w:rPr>
        <w:t xml:space="preserve"> kā tas </w:t>
      </w:r>
      <w:r w:rsidR="004B388C" w:rsidRPr="00580B50">
        <w:rPr>
          <w:rFonts w:asciiTheme="majorBidi" w:hAnsiTheme="majorBidi" w:cstheme="majorBidi"/>
        </w:rPr>
        <w:t>notiek</w:t>
      </w:r>
      <w:r w:rsidR="004028CF" w:rsidRPr="00580B50">
        <w:rPr>
          <w:rFonts w:asciiTheme="majorBidi" w:hAnsiTheme="majorBidi" w:cstheme="majorBidi"/>
        </w:rPr>
        <w:t xml:space="preserve">. </w:t>
      </w:r>
      <w:r w:rsidR="00EA2D8D" w:rsidRPr="00580B50">
        <w:rPr>
          <w:rFonts w:asciiTheme="majorBidi" w:hAnsiTheme="majorBidi" w:cstheme="majorBidi"/>
        </w:rPr>
        <w:t>I</w:t>
      </w:r>
      <w:r w:rsidR="002B2B93" w:rsidRPr="00580B50">
        <w:rPr>
          <w:rFonts w:asciiTheme="majorBidi" w:hAnsiTheme="majorBidi" w:cstheme="majorBidi"/>
        </w:rPr>
        <w:t>zmeklēšanā ir iegūti neapstrīdami pierādījumi tam, ka a</w:t>
      </w:r>
      <w:r w:rsidR="001B4D5D" w:rsidRPr="00580B50">
        <w:rPr>
          <w:rFonts w:asciiTheme="majorBidi" w:hAnsiTheme="majorBidi" w:cstheme="majorBidi"/>
        </w:rPr>
        <w:t xml:space="preserve">psūdzētajam nebija </w:t>
      </w:r>
      <w:r w:rsidR="004028CF" w:rsidRPr="00580B50">
        <w:rPr>
          <w:rFonts w:asciiTheme="majorBidi" w:hAnsiTheme="majorBidi" w:cstheme="majorBidi"/>
        </w:rPr>
        <w:t xml:space="preserve">zināmas personas, kas to darīja, </w:t>
      </w:r>
      <w:r w:rsidR="00B76008" w:rsidRPr="00580B50">
        <w:rPr>
          <w:rFonts w:asciiTheme="majorBidi" w:hAnsiTheme="majorBidi" w:cstheme="majorBidi"/>
        </w:rPr>
        <w:t>viņš ar tām nekomunicēja</w:t>
      </w:r>
      <w:r w:rsidR="00EA2D8D" w:rsidRPr="00580B50">
        <w:rPr>
          <w:rFonts w:asciiTheme="majorBidi" w:hAnsiTheme="majorBidi" w:cstheme="majorBidi"/>
        </w:rPr>
        <w:t>, līdz ar to nav tiesiska pamata u</w:t>
      </w:r>
      <w:r w:rsidR="0058579C" w:rsidRPr="00580B50">
        <w:rPr>
          <w:rFonts w:asciiTheme="majorBidi" w:hAnsiTheme="majorBidi" w:cstheme="majorBidi"/>
        </w:rPr>
        <w:t xml:space="preserve">zskatīt, ka apsūdzētais </w:t>
      </w:r>
      <w:r w:rsidR="004604D3" w:rsidRPr="00580B50">
        <w:rPr>
          <w:rFonts w:asciiTheme="majorBidi" w:hAnsiTheme="majorBidi" w:cstheme="majorBidi"/>
        </w:rPr>
        <w:t>darbojies</w:t>
      </w:r>
      <w:r w:rsidR="0058579C" w:rsidRPr="00580B50">
        <w:rPr>
          <w:rFonts w:asciiTheme="majorBidi" w:hAnsiTheme="majorBidi" w:cstheme="majorBidi"/>
        </w:rPr>
        <w:t xml:space="preserve"> organizētā grupā. </w:t>
      </w:r>
      <w:r w:rsidR="008C0C8C">
        <w:rPr>
          <w:rFonts w:asciiTheme="majorBidi" w:hAnsiTheme="majorBidi" w:cstheme="majorBidi"/>
        </w:rPr>
        <w:t>[Pers. A]</w:t>
      </w:r>
      <w:r w:rsidR="00295B2E" w:rsidRPr="00580B50">
        <w:rPr>
          <w:rFonts w:asciiTheme="majorBidi" w:hAnsiTheme="majorBidi" w:cstheme="majorBidi"/>
        </w:rPr>
        <w:t xml:space="preserve"> </w:t>
      </w:r>
      <w:r w:rsidR="0058579C" w:rsidRPr="00580B50">
        <w:rPr>
          <w:rFonts w:asciiTheme="majorBidi" w:hAnsiTheme="majorBidi" w:cstheme="majorBidi"/>
        </w:rPr>
        <w:t>nebija iespēju pārliecināties</w:t>
      </w:r>
      <w:r w:rsidR="006B2195" w:rsidRPr="00580B50">
        <w:rPr>
          <w:rFonts w:asciiTheme="majorBidi" w:hAnsiTheme="majorBidi" w:cstheme="majorBidi"/>
        </w:rPr>
        <w:t xml:space="preserve">, ka dati ir ievadīti, </w:t>
      </w:r>
      <w:r w:rsidR="00295B2E" w:rsidRPr="00580B50">
        <w:rPr>
          <w:rFonts w:asciiTheme="majorBidi" w:hAnsiTheme="majorBidi" w:cstheme="majorBidi"/>
        </w:rPr>
        <w:t xml:space="preserve">un </w:t>
      </w:r>
      <w:r w:rsidR="006B2195" w:rsidRPr="00580B50">
        <w:rPr>
          <w:rFonts w:asciiTheme="majorBidi" w:hAnsiTheme="majorBidi" w:cstheme="majorBidi"/>
        </w:rPr>
        <w:t xml:space="preserve">viņam nebija zināms, kad tas notiks. </w:t>
      </w:r>
      <w:r w:rsidR="00295B2E" w:rsidRPr="00580B50">
        <w:rPr>
          <w:rFonts w:asciiTheme="majorBidi" w:hAnsiTheme="majorBidi" w:cstheme="majorBidi"/>
        </w:rPr>
        <w:t xml:space="preserve">Sakaru līdzekļu noklausīšanās laikā ir </w:t>
      </w:r>
      <w:r w:rsidR="003226C4" w:rsidRPr="00580B50">
        <w:rPr>
          <w:rFonts w:asciiTheme="majorBidi" w:hAnsiTheme="majorBidi" w:cstheme="majorBidi"/>
        </w:rPr>
        <w:t>konstatēts</w:t>
      </w:r>
      <w:r w:rsidR="00295B2E" w:rsidRPr="00580B50">
        <w:rPr>
          <w:rFonts w:asciiTheme="majorBidi" w:hAnsiTheme="majorBidi" w:cstheme="majorBidi"/>
        </w:rPr>
        <w:t>, ka</w:t>
      </w:r>
      <w:r w:rsidR="003226C4" w:rsidRPr="00580B50">
        <w:rPr>
          <w:rFonts w:asciiTheme="majorBidi" w:hAnsiTheme="majorBidi" w:cstheme="majorBidi"/>
        </w:rPr>
        <w:t xml:space="preserve"> tām</w:t>
      </w:r>
      <w:r w:rsidR="00295B2E" w:rsidRPr="00580B50">
        <w:rPr>
          <w:rFonts w:asciiTheme="majorBidi" w:hAnsiTheme="majorBidi" w:cstheme="majorBidi"/>
        </w:rPr>
        <w:t xml:space="preserve"> </w:t>
      </w:r>
      <w:r w:rsidR="00D74BEE" w:rsidRPr="00580B50">
        <w:rPr>
          <w:rFonts w:asciiTheme="majorBidi" w:hAnsiTheme="majorBidi" w:cstheme="majorBidi"/>
        </w:rPr>
        <w:t xml:space="preserve">personām, kuras gribēja iegūt ierakstu par vakcināciju bez vakcinācijas veikšanas, </w:t>
      </w:r>
      <w:r w:rsidR="003751A2" w:rsidRPr="00580B50">
        <w:rPr>
          <w:rFonts w:asciiTheme="majorBidi" w:hAnsiTheme="majorBidi" w:cstheme="majorBidi"/>
        </w:rPr>
        <w:t xml:space="preserve">apsūdzētais teica </w:t>
      </w:r>
      <w:r w:rsidR="006B2195" w:rsidRPr="00580B50">
        <w:rPr>
          <w:rFonts w:asciiTheme="majorBidi" w:hAnsiTheme="majorBidi" w:cstheme="majorBidi"/>
        </w:rPr>
        <w:t xml:space="preserve">sekot </w:t>
      </w:r>
      <w:r w:rsidR="003226C4" w:rsidRPr="00580B50">
        <w:rPr>
          <w:rFonts w:asciiTheme="majorBidi" w:hAnsiTheme="majorBidi" w:cstheme="majorBidi"/>
        </w:rPr>
        <w:t xml:space="preserve">līdzi </w:t>
      </w:r>
      <w:r w:rsidR="006B2195" w:rsidRPr="00580B50">
        <w:rPr>
          <w:rFonts w:asciiTheme="majorBidi" w:hAnsiTheme="majorBidi" w:cstheme="majorBidi"/>
        </w:rPr>
        <w:t>ierakstiem latvija.lv portālā</w:t>
      </w:r>
      <w:r w:rsidR="002567C7" w:rsidRPr="00580B50">
        <w:rPr>
          <w:rFonts w:asciiTheme="majorBidi" w:hAnsiTheme="majorBidi" w:cstheme="majorBidi"/>
        </w:rPr>
        <w:t>.</w:t>
      </w:r>
    </w:p>
    <w:p w14:paraId="568B1A49" w14:textId="61B9EAA0" w:rsidR="00192B6A" w:rsidRPr="00580B50" w:rsidRDefault="008C0C8C" w:rsidP="00DF4944">
      <w:pPr>
        <w:pStyle w:val="NormalWeb"/>
        <w:shd w:val="clear" w:color="auto" w:fill="FFFFFF"/>
        <w:spacing w:before="0" w:beforeAutospacing="0" w:after="0" w:afterAutospacing="0" w:line="276" w:lineRule="auto"/>
        <w:ind w:firstLine="720"/>
        <w:jc w:val="both"/>
        <w:rPr>
          <w:rFonts w:asciiTheme="majorBidi" w:hAnsiTheme="majorBidi" w:cstheme="majorBidi"/>
        </w:rPr>
      </w:pPr>
      <w:r>
        <w:rPr>
          <w:rFonts w:asciiTheme="majorBidi" w:hAnsiTheme="majorBidi" w:cstheme="majorBidi"/>
        </w:rPr>
        <w:t>[Pers. A]</w:t>
      </w:r>
      <w:r w:rsidR="00E61EAB" w:rsidRPr="00580B50">
        <w:rPr>
          <w:rFonts w:asciiTheme="majorBidi" w:hAnsiTheme="majorBidi" w:cstheme="majorBidi"/>
        </w:rPr>
        <w:t xml:space="preserve"> </w:t>
      </w:r>
      <w:r w:rsidR="00B259F6" w:rsidRPr="00580B50">
        <w:rPr>
          <w:rFonts w:asciiTheme="majorBidi" w:hAnsiTheme="majorBidi" w:cstheme="majorBidi"/>
        </w:rPr>
        <w:t xml:space="preserve">nav </w:t>
      </w:r>
      <w:r w:rsidR="00E61EAB" w:rsidRPr="00580B50">
        <w:rPr>
          <w:rFonts w:asciiTheme="majorBidi" w:hAnsiTheme="majorBidi" w:cstheme="majorBidi"/>
        </w:rPr>
        <w:t>atzīstams par</w:t>
      </w:r>
      <w:r w:rsidR="00891D19" w:rsidRPr="00580B50">
        <w:rPr>
          <w:rFonts w:asciiTheme="majorBidi" w:hAnsiTheme="majorBidi" w:cstheme="majorBidi"/>
        </w:rPr>
        <w:t xml:space="preserve"> </w:t>
      </w:r>
      <w:r w:rsidR="00E61EAB" w:rsidRPr="00580B50">
        <w:rPr>
          <w:rFonts w:asciiTheme="majorBidi" w:hAnsiTheme="majorBidi" w:cstheme="majorBidi"/>
        </w:rPr>
        <w:t>noziedzīgā nodarījuma atbalstītāju</w:t>
      </w:r>
      <w:r w:rsidR="00891D19" w:rsidRPr="00580B50">
        <w:rPr>
          <w:rFonts w:asciiTheme="majorBidi" w:hAnsiTheme="majorBidi" w:cstheme="majorBidi"/>
        </w:rPr>
        <w:t xml:space="preserve"> Krimināllikuma 20. panta ceturt</w:t>
      </w:r>
      <w:r w:rsidR="00E61EAB" w:rsidRPr="00580B50">
        <w:rPr>
          <w:rFonts w:asciiTheme="majorBidi" w:hAnsiTheme="majorBidi" w:cstheme="majorBidi"/>
        </w:rPr>
        <w:t>ās</w:t>
      </w:r>
      <w:r w:rsidR="00891D19" w:rsidRPr="00580B50">
        <w:rPr>
          <w:rFonts w:asciiTheme="majorBidi" w:hAnsiTheme="majorBidi" w:cstheme="majorBidi"/>
        </w:rPr>
        <w:t xml:space="preserve"> daļ</w:t>
      </w:r>
      <w:r w:rsidR="00E61EAB" w:rsidRPr="00580B50">
        <w:rPr>
          <w:rFonts w:asciiTheme="majorBidi" w:hAnsiTheme="majorBidi" w:cstheme="majorBidi"/>
        </w:rPr>
        <w:t xml:space="preserve">as izpratnē, jo </w:t>
      </w:r>
      <w:r w:rsidR="00E0089C" w:rsidRPr="00580B50">
        <w:rPr>
          <w:rFonts w:asciiTheme="majorBidi" w:hAnsiTheme="majorBidi" w:cstheme="majorBidi"/>
        </w:rPr>
        <w:t>Krimināllikuma 326.</w:t>
      </w:r>
      <w:r w:rsidR="00E0089C" w:rsidRPr="00580B50">
        <w:rPr>
          <w:rFonts w:asciiTheme="majorBidi" w:hAnsiTheme="majorBidi" w:cstheme="majorBidi"/>
          <w:vertAlign w:val="superscript"/>
        </w:rPr>
        <w:t>2</w:t>
      </w:r>
      <w:r w:rsidR="001D5CC0" w:rsidRPr="00580B50">
        <w:rPr>
          <w:rFonts w:asciiTheme="majorBidi" w:hAnsiTheme="majorBidi" w:cstheme="majorBidi"/>
        </w:rPr>
        <w:t> </w:t>
      </w:r>
      <w:r w:rsidR="00E0089C" w:rsidRPr="00580B50">
        <w:rPr>
          <w:rFonts w:asciiTheme="majorBidi" w:hAnsiTheme="majorBidi" w:cstheme="majorBidi"/>
        </w:rPr>
        <w:t>pant</w:t>
      </w:r>
      <w:r w:rsidR="001D5CC0" w:rsidRPr="00580B50">
        <w:rPr>
          <w:rFonts w:asciiTheme="majorBidi" w:hAnsiTheme="majorBidi" w:cstheme="majorBidi"/>
        </w:rPr>
        <w:t>a</w:t>
      </w:r>
      <w:r w:rsidR="00E0089C" w:rsidRPr="00580B50">
        <w:rPr>
          <w:rFonts w:asciiTheme="majorBidi" w:hAnsiTheme="majorBidi" w:cstheme="majorBidi"/>
        </w:rPr>
        <w:t xml:space="preserve"> pirmajā daļā paredzētais </w:t>
      </w:r>
      <w:r w:rsidR="00545781" w:rsidRPr="00580B50">
        <w:rPr>
          <w:rFonts w:asciiTheme="majorBidi" w:hAnsiTheme="majorBidi" w:cstheme="majorBidi"/>
        </w:rPr>
        <w:t>noziedzīg</w:t>
      </w:r>
      <w:r w:rsidR="00E0089C" w:rsidRPr="00580B50">
        <w:rPr>
          <w:rFonts w:asciiTheme="majorBidi" w:hAnsiTheme="majorBidi" w:cstheme="majorBidi"/>
        </w:rPr>
        <w:t>ai</w:t>
      </w:r>
      <w:r w:rsidR="00545781" w:rsidRPr="00580B50">
        <w:rPr>
          <w:rFonts w:asciiTheme="majorBidi" w:hAnsiTheme="majorBidi" w:cstheme="majorBidi"/>
        </w:rPr>
        <w:t xml:space="preserve">s nodarījums tiktu izdarīts neatkarīgi no </w:t>
      </w:r>
      <w:r>
        <w:rPr>
          <w:rFonts w:asciiTheme="majorBidi" w:hAnsiTheme="majorBidi" w:cstheme="majorBidi"/>
        </w:rPr>
        <w:t>[pers. A]</w:t>
      </w:r>
      <w:r w:rsidR="00545781" w:rsidRPr="00580B50">
        <w:rPr>
          <w:rFonts w:asciiTheme="majorBidi" w:hAnsiTheme="majorBidi" w:cstheme="majorBidi"/>
        </w:rPr>
        <w:t xml:space="preserve"> darbībām</w:t>
      </w:r>
      <w:r w:rsidR="007E7E10" w:rsidRPr="00580B50">
        <w:rPr>
          <w:rFonts w:asciiTheme="majorBidi" w:hAnsiTheme="majorBidi" w:cstheme="majorBidi"/>
        </w:rPr>
        <w:t>.</w:t>
      </w:r>
      <w:r w:rsidR="00D751F7" w:rsidRPr="00580B50">
        <w:rPr>
          <w:rFonts w:asciiTheme="majorBidi" w:hAnsiTheme="majorBidi" w:cstheme="majorBidi"/>
        </w:rPr>
        <w:t xml:space="preserve"> </w:t>
      </w:r>
      <w:r w:rsidR="00897300" w:rsidRPr="00580B50">
        <w:rPr>
          <w:rFonts w:asciiTheme="majorBidi" w:hAnsiTheme="majorBidi" w:cstheme="majorBidi"/>
        </w:rPr>
        <w:t>A</w:t>
      </w:r>
      <w:r w:rsidR="00D751F7" w:rsidRPr="00580B50">
        <w:rPr>
          <w:rFonts w:asciiTheme="majorBidi" w:hAnsiTheme="majorBidi" w:cstheme="majorBidi"/>
        </w:rPr>
        <w:t>psūdzība pēc Krimināllikuma 326.</w:t>
      </w:r>
      <w:r w:rsidR="00D751F7" w:rsidRPr="00580B50">
        <w:rPr>
          <w:rFonts w:asciiTheme="majorBidi" w:hAnsiTheme="majorBidi" w:cstheme="majorBidi"/>
          <w:vertAlign w:val="superscript"/>
        </w:rPr>
        <w:t>2</w:t>
      </w:r>
      <w:r w:rsidR="003A70BB" w:rsidRPr="00580B50">
        <w:rPr>
          <w:rFonts w:asciiTheme="majorBidi" w:hAnsiTheme="majorBidi" w:cstheme="majorBidi"/>
          <w:vertAlign w:val="superscript"/>
        </w:rPr>
        <w:t> </w:t>
      </w:r>
      <w:r w:rsidR="00D751F7" w:rsidRPr="00580B50">
        <w:rPr>
          <w:rFonts w:asciiTheme="majorBidi" w:hAnsiTheme="majorBidi" w:cstheme="majorBidi"/>
        </w:rPr>
        <w:t>panta pirmās daļas ir pretrunā apsūdzīb</w:t>
      </w:r>
      <w:r w:rsidR="008F7BCC" w:rsidRPr="00580B50">
        <w:rPr>
          <w:rFonts w:asciiTheme="majorBidi" w:hAnsiTheme="majorBidi" w:cstheme="majorBidi"/>
        </w:rPr>
        <w:t>ai</w:t>
      </w:r>
      <w:r w:rsidR="00D751F7" w:rsidRPr="00580B50">
        <w:rPr>
          <w:rFonts w:asciiTheme="majorBidi" w:hAnsiTheme="majorBidi" w:cstheme="majorBidi"/>
        </w:rPr>
        <w:t xml:space="preserve"> pēc Krimināllikuma 243. panta piektās daļas, jo</w:t>
      </w:r>
      <w:r w:rsidR="00786CED" w:rsidRPr="00580B50">
        <w:rPr>
          <w:rFonts w:asciiTheme="majorBidi" w:hAnsiTheme="majorBidi" w:cstheme="majorBidi"/>
        </w:rPr>
        <w:t>,</w:t>
      </w:r>
      <w:r w:rsidR="00D751F7" w:rsidRPr="00580B50">
        <w:rPr>
          <w:rFonts w:asciiTheme="majorBidi" w:hAnsiTheme="majorBidi" w:cstheme="majorBidi"/>
        </w:rPr>
        <w:t xml:space="preserve"> konstatējot pazīmi „organizēta grupa”, nodarījums būtu jākvalificē pēc Krimināllikuma 326.</w:t>
      </w:r>
      <w:r w:rsidR="00D751F7" w:rsidRPr="00580B50">
        <w:rPr>
          <w:rFonts w:asciiTheme="majorBidi" w:hAnsiTheme="majorBidi" w:cstheme="majorBidi"/>
          <w:vertAlign w:val="superscript"/>
        </w:rPr>
        <w:t>2 </w:t>
      </w:r>
      <w:r w:rsidR="00D751F7" w:rsidRPr="00580B50">
        <w:rPr>
          <w:rFonts w:asciiTheme="majorBidi" w:hAnsiTheme="majorBidi" w:cstheme="majorBidi"/>
        </w:rPr>
        <w:t>panta otrās, nevis pirmās daļas.</w:t>
      </w:r>
      <w:r w:rsidR="00130EEA" w:rsidRPr="00580B50">
        <w:rPr>
          <w:rFonts w:asciiTheme="majorBidi" w:hAnsiTheme="majorBidi" w:cstheme="majorBidi"/>
        </w:rPr>
        <w:t xml:space="preserve"> </w:t>
      </w:r>
      <w:r w:rsidR="00897300" w:rsidRPr="00580B50">
        <w:rPr>
          <w:rFonts w:asciiTheme="majorBidi" w:hAnsiTheme="majorBidi" w:cstheme="majorBidi"/>
        </w:rPr>
        <w:t xml:space="preserve">Turklāt tiesa nav vērtējusi iespēju noteikt </w:t>
      </w:r>
      <w:r>
        <w:rPr>
          <w:rFonts w:asciiTheme="majorBidi" w:hAnsiTheme="majorBidi" w:cstheme="majorBidi"/>
        </w:rPr>
        <w:t>[pers. A]</w:t>
      </w:r>
      <w:r w:rsidR="00897300" w:rsidRPr="00580B50">
        <w:rPr>
          <w:rFonts w:asciiTheme="majorBidi" w:hAnsiTheme="majorBidi" w:cstheme="majorBidi"/>
        </w:rPr>
        <w:t xml:space="preserve"> </w:t>
      </w:r>
      <w:r w:rsidR="00ED0D9B" w:rsidRPr="00580B50">
        <w:rPr>
          <w:rFonts w:asciiTheme="majorBidi" w:hAnsiTheme="majorBidi" w:cstheme="majorBidi"/>
        </w:rPr>
        <w:t>brīvības atņemšan</w:t>
      </w:r>
      <w:r w:rsidR="00C2719B" w:rsidRPr="00580B50">
        <w:rPr>
          <w:rFonts w:asciiTheme="majorBidi" w:hAnsiTheme="majorBidi" w:cstheme="majorBidi"/>
        </w:rPr>
        <w:t>ai alternatīvu soda veidu</w:t>
      </w:r>
      <w:r w:rsidR="00ED0D9B" w:rsidRPr="00580B50">
        <w:rPr>
          <w:rFonts w:asciiTheme="majorBidi" w:hAnsiTheme="majorBidi" w:cstheme="majorBidi"/>
        </w:rPr>
        <w:t>, l</w:t>
      </w:r>
      <w:r w:rsidR="006F65FE" w:rsidRPr="00580B50">
        <w:rPr>
          <w:rFonts w:asciiTheme="majorBidi" w:hAnsiTheme="majorBidi" w:cstheme="majorBidi"/>
        </w:rPr>
        <w:t xml:space="preserve">ai arī </w:t>
      </w:r>
      <w:r w:rsidR="009E319C" w:rsidRPr="00580B50">
        <w:rPr>
          <w:rFonts w:asciiTheme="majorBidi" w:hAnsiTheme="majorBidi" w:cstheme="majorBidi"/>
        </w:rPr>
        <w:t>Krimināllikuma 326.</w:t>
      </w:r>
      <w:r w:rsidR="009E319C" w:rsidRPr="00580B50">
        <w:rPr>
          <w:rFonts w:asciiTheme="majorBidi" w:hAnsiTheme="majorBidi" w:cstheme="majorBidi"/>
          <w:vertAlign w:val="superscript"/>
        </w:rPr>
        <w:t>2</w:t>
      </w:r>
      <w:r w:rsidR="009E319C" w:rsidRPr="00580B50">
        <w:rPr>
          <w:rFonts w:asciiTheme="majorBidi" w:hAnsiTheme="majorBidi" w:cstheme="majorBidi"/>
        </w:rPr>
        <w:t xml:space="preserve"> panta pirmās daļas </w:t>
      </w:r>
      <w:r w:rsidR="006F65FE" w:rsidRPr="00580B50">
        <w:rPr>
          <w:rFonts w:asciiTheme="majorBidi" w:hAnsiTheme="majorBidi" w:cstheme="majorBidi"/>
        </w:rPr>
        <w:t>sankcij</w:t>
      </w:r>
      <w:r w:rsidR="003B0FF1" w:rsidRPr="00580B50">
        <w:rPr>
          <w:rFonts w:asciiTheme="majorBidi" w:hAnsiTheme="majorBidi" w:cstheme="majorBidi"/>
        </w:rPr>
        <w:t>ā</w:t>
      </w:r>
      <w:r w:rsidR="006F65FE" w:rsidRPr="00580B50">
        <w:rPr>
          <w:rFonts w:asciiTheme="majorBidi" w:hAnsiTheme="majorBidi" w:cstheme="majorBidi"/>
        </w:rPr>
        <w:t xml:space="preserve"> </w:t>
      </w:r>
      <w:r w:rsidR="00C2719B" w:rsidRPr="00580B50">
        <w:rPr>
          <w:rFonts w:asciiTheme="majorBidi" w:hAnsiTheme="majorBidi" w:cstheme="majorBidi"/>
        </w:rPr>
        <w:t>šāda iespēja paredzēta</w:t>
      </w:r>
      <w:r w:rsidR="004D7F87" w:rsidRPr="00580B50">
        <w:rPr>
          <w:rFonts w:asciiTheme="majorBidi" w:hAnsiTheme="majorBidi" w:cstheme="majorBidi"/>
        </w:rPr>
        <w:t>.</w:t>
      </w:r>
    </w:p>
    <w:p w14:paraId="642BE48C" w14:textId="669FF485" w:rsidR="00DF6303" w:rsidRPr="00580B50" w:rsidRDefault="00FD54B7" w:rsidP="00DF4944">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580B50">
        <w:rPr>
          <w:rFonts w:asciiTheme="majorBidi" w:hAnsiTheme="majorBidi" w:cstheme="majorBidi"/>
        </w:rPr>
        <w:lastRenderedPageBreak/>
        <w:t>V</w:t>
      </w:r>
      <w:r w:rsidR="00A15D24" w:rsidRPr="00580B50">
        <w:rPr>
          <w:rFonts w:asciiTheme="majorBidi" w:hAnsiTheme="majorBidi" w:cstheme="majorBidi"/>
        </w:rPr>
        <w:t xml:space="preserve">ienas un </w:t>
      </w:r>
      <w:r w:rsidR="00DF6303" w:rsidRPr="00580B50">
        <w:rPr>
          <w:rFonts w:asciiTheme="majorBidi" w:hAnsiTheme="majorBidi" w:cstheme="majorBidi"/>
        </w:rPr>
        <w:t xml:space="preserve">tās pašas </w:t>
      </w:r>
      <w:r w:rsidR="008C0C8C">
        <w:rPr>
          <w:rFonts w:asciiTheme="majorBidi" w:hAnsiTheme="majorBidi" w:cstheme="majorBidi"/>
        </w:rPr>
        <w:t>[pers. A]</w:t>
      </w:r>
      <w:r w:rsidRPr="00580B50">
        <w:rPr>
          <w:rFonts w:asciiTheme="majorBidi" w:hAnsiTheme="majorBidi" w:cstheme="majorBidi"/>
        </w:rPr>
        <w:t xml:space="preserve"> </w:t>
      </w:r>
      <w:r w:rsidR="00DF6303" w:rsidRPr="00580B50">
        <w:rPr>
          <w:rFonts w:asciiTheme="majorBidi" w:hAnsiTheme="majorBidi" w:cstheme="majorBidi"/>
        </w:rPr>
        <w:t xml:space="preserve">darbības </w:t>
      </w:r>
      <w:r w:rsidRPr="00580B50">
        <w:rPr>
          <w:rFonts w:asciiTheme="majorBidi" w:hAnsiTheme="majorBidi" w:cstheme="majorBidi"/>
        </w:rPr>
        <w:t xml:space="preserve">kvalificētas </w:t>
      </w:r>
      <w:r w:rsidR="00DF6303" w:rsidRPr="00580B50">
        <w:rPr>
          <w:rFonts w:asciiTheme="majorBidi" w:hAnsiTheme="majorBidi" w:cstheme="majorBidi"/>
        </w:rPr>
        <w:t>pēc Krimināllikuma 243.</w:t>
      </w:r>
      <w:r w:rsidR="00A15D24" w:rsidRPr="00580B50">
        <w:rPr>
          <w:rFonts w:asciiTheme="majorBidi" w:hAnsiTheme="majorBidi" w:cstheme="majorBidi"/>
        </w:rPr>
        <w:t> </w:t>
      </w:r>
      <w:r w:rsidR="00DF6303" w:rsidRPr="00580B50">
        <w:rPr>
          <w:rFonts w:asciiTheme="majorBidi" w:hAnsiTheme="majorBidi" w:cstheme="majorBidi"/>
        </w:rPr>
        <w:t>panta piektās daļas</w:t>
      </w:r>
      <w:r w:rsidR="00A15D24" w:rsidRPr="00580B50">
        <w:rPr>
          <w:rFonts w:asciiTheme="majorBidi" w:hAnsiTheme="majorBidi" w:cstheme="majorBidi"/>
        </w:rPr>
        <w:t xml:space="preserve"> un</w:t>
      </w:r>
      <w:r w:rsidR="00DF6303" w:rsidRPr="00580B50">
        <w:rPr>
          <w:rFonts w:asciiTheme="majorBidi" w:hAnsiTheme="majorBidi" w:cstheme="majorBidi"/>
        </w:rPr>
        <w:t xml:space="preserve"> pēc Krimināllikuma 326.</w:t>
      </w:r>
      <w:r w:rsidR="00DF6303" w:rsidRPr="00580B50">
        <w:rPr>
          <w:rFonts w:asciiTheme="majorBidi" w:hAnsiTheme="majorBidi" w:cstheme="majorBidi"/>
          <w:vertAlign w:val="superscript"/>
        </w:rPr>
        <w:t>2</w:t>
      </w:r>
      <w:r w:rsidR="00A15D24" w:rsidRPr="00580B50">
        <w:rPr>
          <w:rFonts w:asciiTheme="majorBidi" w:hAnsiTheme="majorBidi" w:cstheme="majorBidi"/>
        </w:rPr>
        <w:t> </w:t>
      </w:r>
      <w:r w:rsidR="00DF6303" w:rsidRPr="00580B50">
        <w:rPr>
          <w:rFonts w:asciiTheme="majorBidi" w:hAnsiTheme="majorBidi" w:cstheme="majorBidi"/>
        </w:rPr>
        <w:t xml:space="preserve">panta </w:t>
      </w:r>
      <w:r w:rsidR="00057CE0" w:rsidRPr="00580B50">
        <w:rPr>
          <w:rFonts w:asciiTheme="majorBidi" w:hAnsiTheme="majorBidi" w:cstheme="majorBidi"/>
        </w:rPr>
        <w:t>pirmās daļas</w:t>
      </w:r>
      <w:r w:rsidRPr="00580B50">
        <w:rPr>
          <w:rFonts w:asciiTheme="majorBidi" w:hAnsiTheme="majorBidi" w:cstheme="majorBidi"/>
        </w:rPr>
        <w:t>, lai gan</w:t>
      </w:r>
      <w:r w:rsidR="00EE1398" w:rsidRPr="00580B50">
        <w:rPr>
          <w:rFonts w:asciiTheme="majorBidi" w:hAnsiTheme="majorBidi" w:cstheme="majorBidi"/>
        </w:rPr>
        <w:t xml:space="preserve"> </w:t>
      </w:r>
      <w:r w:rsidR="003B3B3B" w:rsidRPr="00580B50">
        <w:rPr>
          <w:rFonts w:asciiTheme="majorBidi" w:hAnsiTheme="majorBidi" w:cstheme="majorBidi"/>
        </w:rPr>
        <w:t xml:space="preserve">minētie </w:t>
      </w:r>
      <w:r w:rsidR="00EE1398" w:rsidRPr="00580B50">
        <w:rPr>
          <w:rFonts w:asciiTheme="majorBidi" w:hAnsiTheme="majorBidi" w:cstheme="majorBidi"/>
        </w:rPr>
        <w:t>noziedzīgie nodarījumi neveido</w:t>
      </w:r>
      <w:r w:rsidR="00E94143" w:rsidRPr="00580B50">
        <w:rPr>
          <w:rFonts w:asciiTheme="majorBidi" w:hAnsiTheme="majorBidi" w:cstheme="majorBidi"/>
        </w:rPr>
        <w:t xml:space="preserve"> ideāl</w:t>
      </w:r>
      <w:r w:rsidR="00EE1398" w:rsidRPr="00580B50">
        <w:rPr>
          <w:rFonts w:asciiTheme="majorBidi" w:hAnsiTheme="majorBidi" w:cstheme="majorBidi"/>
        </w:rPr>
        <w:t>o</w:t>
      </w:r>
      <w:r w:rsidR="00E94143" w:rsidRPr="00580B50">
        <w:rPr>
          <w:rFonts w:asciiTheme="majorBidi" w:hAnsiTheme="majorBidi" w:cstheme="majorBidi"/>
        </w:rPr>
        <w:t xml:space="preserve"> kopīb</w:t>
      </w:r>
      <w:r w:rsidR="00EE1398" w:rsidRPr="00580B50">
        <w:rPr>
          <w:rFonts w:asciiTheme="majorBidi" w:hAnsiTheme="majorBidi" w:cstheme="majorBidi"/>
        </w:rPr>
        <w:t>u</w:t>
      </w:r>
      <w:r w:rsidR="00B259F6" w:rsidRPr="00580B50">
        <w:rPr>
          <w:rFonts w:asciiTheme="majorBidi" w:hAnsiTheme="majorBidi" w:cstheme="majorBidi"/>
        </w:rPr>
        <w:t>.</w:t>
      </w:r>
    </w:p>
    <w:p w14:paraId="4EB74B5F" w14:textId="720BBC2B" w:rsidR="00837C90" w:rsidRPr="00580B50" w:rsidRDefault="00837C90" w:rsidP="00DF4944">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580B50">
        <w:rPr>
          <w:rFonts w:asciiTheme="majorBidi" w:hAnsiTheme="majorBidi" w:cstheme="majorBidi"/>
        </w:rPr>
        <w:t xml:space="preserve">Apelācijas instances tiesa </w:t>
      </w:r>
      <w:r w:rsidR="00B259F6" w:rsidRPr="00580B50">
        <w:rPr>
          <w:rFonts w:asciiTheme="majorBidi" w:hAnsiTheme="majorBidi" w:cstheme="majorBidi"/>
        </w:rPr>
        <w:t xml:space="preserve">lēmumā </w:t>
      </w:r>
      <w:r w:rsidRPr="00580B50">
        <w:rPr>
          <w:rFonts w:asciiTheme="majorBidi" w:hAnsiTheme="majorBidi" w:cstheme="majorBidi"/>
        </w:rPr>
        <w:t>kļūdain</w:t>
      </w:r>
      <w:r w:rsidR="00B259F6" w:rsidRPr="00580B50">
        <w:rPr>
          <w:rFonts w:asciiTheme="majorBidi" w:hAnsiTheme="majorBidi" w:cstheme="majorBidi"/>
        </w:rPr>
        <w:t>i</w:t>
      </w:r>
      <w:r w:rsidRPr="00580B50">
        <w:rPr>
          <w:rFonts w:asciiTheme="majorBidi" w:hAnsiTheme="majorBidi" w:cstheme="majorBidi"/>
        </w:rPr>
        <w:t xml:space="preserve"> atsau</w:t>
      </w:r>
      <w:r w:rsidR="00B259F6" w:rsidRPr="00580B50">
        <w:rPr>
          <w:rFonts w:asciiTheme="majorBidi" w:hAnsiTheme="majorBidi" w:cstheme="majorBidi"/>
        </w:rPr>
        <w:t>kusies</w:t>
      </w:r>
      <w:r w:rsidRPr="00580B50">
        <w:rPr>
          <w:rFonts w:asciiTheme="majorBidi" w:hAnsiTheme="majorBidi" w:cstheme="majorBidi"/>
        </w:rPr>
        <w:t xml:space="preserve"> </w:t>
      </w:r>
      <w:r w:rsidR="00815495" w:rsidRPr="00580B50">
        <w:rPr>
          <w:rFonts w:asciiTheme="majorBidi" w:hAnsiTheme="majorBidi" w:cstheme="majorBidi"/>
        </w:rPr>
        <w:t>uz tirgošanos ar ietekmi, lai gan Krimināllikuma 326.</w:t>
      </w:r>
      <w:r w:rsidR="00815495" w:rsidRPr="00580B50">
        <w:rPr>
          <w:rFonts w:asciiTheme="majorBidi" w:hAnsiTheme="majorBidi" w:cstheme="majorBidi"/>
          <w:vertAlign w:val="superscript"/>
        </w:rPr>
        <w:t>2</w:t>
      </w:r>
      <w:r w:rsidR="005021D2" w:rsidRPr="00580B50">
        <w:rPr>
          <w:rFonts w:asciiTheme="majorBidi" w:hAnsiTheme="majorBidi" w:cstheme="majorBidi"/>
        </w:rPr>
        <w:t> </w:t>
      </w:r>
      <w:r w:rsidR="00815495" w:rsidRPr="00580B50">
        <w:rPr>
          <w:rFonts w:asciiTheme="majorBidi" w:hAnsiTheme="majorBidi" w:cstheme="majorBidi"/>
        </w:rPr>
        <w:t>panta pirmās daļas dispozīcij</w:t>
      </w:r>
      <w:r w:rsidR="005021D2" w:rsidRPr="00580B50">
        <w:rPr>
          <w:rFonts w:asciiTheme="majorBidi" w:hAnsiTheme="majorBidi" w:cstheme="majorBidi"/>
        </w:rPr>
        <w:t xml:space="preserve">ā </w:t>
      </w:r>
      <w:r w:rsidR="00B259F6" w:rsidRPr="00580B50">
        <w:rPr>
          <w:rFonts w:asciiTheme="majorBidi" w:hAnsiTheme="majorBidi" w:cstheme="majorBidi"/>
        </w:rPr>
        <w:t xml:space="preserve">tā </w:t>
      </w:r>
      <w:r w:rsidR="005021D2" w:rsidRPr="00580B50">
        <w:rPr>
          <w:rFonts w:asciiTheme="majorBidi" w:hAnsiTheme="majorBidi" w:cstheme="majorBidi"/>
        </w:rPr>
        <w:t>nav paredzēta</w:t>
      </w:r>
      <w:r w:rsidR="00B259F6" w:rsidRPr="00580B50">
        <w:rPr>
          <w:rFonts w:asciiTheme="majorBidi" w:hAnsiTheme="majorBidi" w:cstheme="majorBidi"/>
        </w:rPr>
        <w:t>.</w:t>
      </w:r>
    </w:p>
    <w:p w14:paraId="01EEFC2C" w14:textId="7040FB6C" w:rsidR="008D1B44" w:rsidRPr="00580B50" w:rsidRDefault="008D1B44" w:rsidP="00DF4944">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580B50">
        <w:rPr>
          <w:rFonts w:asciiTheme="majorBidi" w:hAnsiTheme="majorBidi" w:cstheme="majorBidi"/>
        </w:rPr>
        <w:t xml:space="preserve">Tādējādi </w:t>
      </w:r>
      <w:r w:rsidR="00B259F6" w:rsidRPr="00580B50">
        <w:rPr>
          <w:rFonts w:asciiTheme="majorBidi" w:hAnsiTheme="majorBidi" w:cstheme="majorBidi"/>
        </w:rPr>
        <w:t xml:space="preserve">apelācijas instances tiesa </w:t>
      </w:r>
      <w:r w:rsidRPr="00580B50">
        <w:rPr>
          <w:rFonts w:asciiTheme="majorBidi" w:hAnsiTheme="majorBidi" w:cstheme="majorBidi"/>
        </w:rPr>
        <w:t xml:space="preserve">ir </w:t>
      </w:r>
      <w:r w:rsidR="00B259F6" w:rsidRPr="00580B50">
        <w:rPr>
          <w:rFonts w:asciiTheme="majorBidi" w:hAnsiTheme="majorBidi" w:cstheme="majorBidi"/>
        </w:rPr>
        <w:t>pieļāvusi</w:t>
      </w:r>
      <w:r w:rsidRPr="00580B50">
        <w:rPr>
          <w:rFonts w:asciiTheme="majorBidi" w:hAnsiTheme="majorBidi" w:cstheme="majorBidi"/>
        </w:rPr>
        <w:t xml:space="preserve"> Kriminālprocesa likuma 574. panta 1.</w:t>
      </w:r>
      <w:r w:rsidR="00A739A0" w:rsidRPr="00580B50">
        <w:rPr>
          <w:rFonts w:asciiTheme="majorBidi" w:hAnsiTheme="majorBidi" w:cstheme="majorBidi"/>
        </w:rPr>
        <w:t> </w:t>
      </w:r>
      <w:r w:rsidRPr="00580B50">
        <w:rPr>
          <w:rFonts w:asciiTheme="majorBidi" w:hAnsiTheme="majorBidi" w:cstheme="majorBidi"/>
        </w:rPr>
        <w:t>un 2. punktā norādītos pārkāpumus.</w:t>
      </w:r>
    </w:p>
    <w:p w14:paraId="167EA14C" w14:textId="4449D640" w:rsidR="00274AF2" w:rsidRPr="00580B50" w:rsidRDefault="00492F7D" w:rsidP="00DF4944">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580B50">
        <w:rPr>
          <w:rFonts w:asciiTheme="majorBidi" w:hAnsiTheme="majorBidi" w:cstheme="majorBidi"/>
        </w:rPr>
        <w:t>[</w:t>
      </w:r>
      <w:r w:rsidR="00B259F6" w:rsidRPr="00580B50">
        <w:rPr>
          <w:rFonts w:asciiTheme="majorBidi" w:hAnsiTheme="majorBidi" w:cstheme="majorBidi"/>
        </w:rPr>
        <w:t>4</w:t>
      </w:r>
      <w:r w:rsidRPr="00580B50">
        <w:rPr>
          <w:rFonts w:asciiTheme="majorBidi" w:hAnsiTheme="majorBidi" w:cstheme="majorBidi"/>
        </w:rPr>
        <w:t>.2]</w:t>
      </w:r>
      <w:r w:rsidR="00B944BA" w:rsidRPr="00580B50">
        <w:rPr>
          <w:rFonts w:asciiTheme="majorBidi" w:hAnsiTheme="majorBidi" w:cstheme="majorBidi"/>
        </w:rPr>
        <w:t> </w:t>
      </w:r>
      <w:r w:rsidR="008965AB" w:rsidRPr="00580B50">
        <w:rPr>
          <w:rFonts w:asciiTheme="majorBidi" w:hAnsiTheme="majorBidi" w:cstheme="majorBidi"/>
        </w:rPr>
        <w:t>Tiesa</w:t>
      </w:r>
      <w:r w:rsidR="00C97D7E" w:rsidRPr="00580B50">
        <w:rPr>
          <w:rFonts w:asciiTheme="majorBidi" w:hAnsiTheme="majorBidi" w:cstheme="majorBidi"/>
        </w:rPr>
        <w:t>,</w:t>
      </w:r>
      <w:r w:rsidR="008965AB" w:rsidRPr="00580B50">
        <w:rPr>
          <w:rFonts w:asciiTheme="majorBidi" w:hAnsiTheme="majorBidi" w:cstheme="majorBidi"/>
        </w:rPr>
        <w:t xml:space="preserve"> izvērtēj</w:t>
      </w:r>
      <w:r w:rsidR="00B259F6" w:rsidRPr="00580B50">
        <w:rPr>
          <w:rFonts w:asciiTheme="majorBidi" w:hAnsiTheme="majorBidi" w:cstheme="majorBidi"/>
        </w:rPr>
        <w:t>ot</w:t>
      </w:r>
      <w:r w:rsidR="008965AB" w:rsidRPr="00580B50">
        <w:rPr>
          <w:rFonts w:asciiTheme="majorBidi" w:hAnsiTheme="majorBidi" w:cstheme="majorBidi"/>
        </w:rPr>
        <w:t xml:space="preserve"> </w:t>
      </w:r>
      <w:r w:rsidR="008C0C8C">
        <w:rPr>
          <w:rFonts w:asciiTheme="majorBidi" w:hAnsiTheme="majorBidi" w:cstheme="majorBidi"/>
        </w:rPr>
        <w:t>[pers. A]</w:t>
      </w:r>
      <w:r w:rsidR="008379B2" w:rsidRPr="00580B50">
        <w:rPr>
          <w:rFonts w:asciiTheme="majorBidi" w:hAnsiTheme="majorBidi" w:cstheme="majorBidi"/>
        </w:rPr>
        <w:t xml:space="preserve"> personīb</w:t>
      </w:r>
      <w:r w:rsidR="008965AB" w:rsidRPr="00580B50">
        <w:rPr>
          <w:rFonts w:asciiTheme="majorBidi" w:hAnsiTheme="majorBidi" w:cstheme="majorBidi"/>
        </w:rPr>
        <w:t>u</w:t>
      </w:r>
      <w:r w:rsidR="00B259F6" w:rsidRPr="00580B50">
        <w:rPr>
          <w:rFonts w:asciiTheme="majorBidi" w:hAnsiTheme="majorBidi" w:cstheme="majorBidi"/>
        </w:rPr>
        <w:t xml:space="preserve">, </w:t>
      </w:r>
      <w:r w:rsidR="008965AB" w:rsidRPr="00580B50">
        <w:rPr>
          <w:rFonts w:asciiTheme="majorBidi" w:hAnsiTheme="majorBidi" w:cstheme="majorBidi"/>
        </w:rPr>
        <w:t xml:space="preserve">nav ņēmusi </w:t>
      </w:r>
      <w:r w:rsidR="00DD351F" w:rsidRPr="00580B50">
        <w:rPr>
          <w:rFonts w:asciiTheme="majorBidi" w:hAnsiTheme="majorBidi" w:cstheme="majorBidi"/>
        </w:rPr>
        <w:t xml:space="preserve">vērā, ka </w:t>
      </w:r>
      <w:r w:rsidR="00274AF2" w:rsidRPr="00580B50">
        <w:rPr>
          <w:rFonts w:asciiTheme="majorBidi" w:hAnsiTheme="majorBidi" w:cstheme="majorBidi"/>
        </w:rPr>
        <w:t>viņš</w:t>
      </w:r>
      <w:r w:rsidR="00DD351F" w:rsidRPr="00580B50">
        <w:rPr>
          <w:rFonts w:asciiTheme="majorBidi" w:hAnsiTheme="majorBidi" w:cstheme="majorBidi"/>
        </w:rPr>
        <w:t xml:space="preserve"> rīkojies humānu apsvērumu dēļ, lai palīdzētu cilvēkiem situācijā, kad</w:t>
      </w:r>
      <w:r w:rsidR="00274AF2" w:rsidRPr="00580B50">
        <w:rPr>
          <w:rFonts w:asciiTheme="majorBidi" w:hAnsiTheme="majorBidi" w:cstheme="majorBidi"/>
        </w:rPr>
        <w:t xml:space="preserve"> </w:t>
      </w:r>
      <w:r w:rsidR="0037580C" w:rsidRPr="00580B50">
        <w:rPr>
          <w:rFonts w:asciiTheme="majorBidi" w:hAnsiTheme="majorBidi" w:cstheme="majorBidi"/>
        </w:rPr>
        <w:t xml:space="preserve">tika pārkāptas viņu pamattiesības. </w:t>
      </w:r>
      <w:bookmarkStart w:id="0" w:name="_Hlk164148455"/>
      <w:r w:rsidR="00B45E1F" w:rsidRPr="00580B50">
        <w:rPr>
          <w:rFonts w:asciiTheme="majorBidi" w:hAnsiTheme="majorBidi" w:cstheme="majorBidi"/>
        </w:rPr>
        <w:t>S</w:t>
      </w:r>
      <w:r w:rsidR="0037580C" w:rsidRPr="00580B50">
        <w:rPr>
          <w:rFonts w:asciiTheme="majorBidi" w:hAnsiTheme="majorBidi" w:cstheme="majorBidi"/>
        </w:rPr>
        <w:t xml:space="preserve">peciālās zināšanas ļāva </w:t>
      </w:r>
      <w:r w:rsidR="00460D8B" w:rsidRPr="00580B50">
        <w:rPr>
          <w:rFonts w:asciiTheme="majorBidi" w:hAnsiTheme="majorBidi" w:cstheme="majorBidi"/>
        </w:rPr>
        <w:t xml:space="preserve">apsūdzētajam </w:t>
      </w:r>
      <w:r w:rsidR="0037580C" w:rsidRPr="00580B50">
        <w:rPr>
          <w:rFonts w:asciiTheme="majorBidi" w:hAnsiTheme="majorBidi" w:cstheme="majorBidi"/>
        </w:rPr>
        <w:t>kritiski izvērtēt notiekošo</w:t>
      </w:r>
      <w:r w:rsidR="00F958E2" w:rsidRPr="00580B50">
        <w:rPr>
          <w:rFonts w:asciiTheme="majorBidi" w:hAnsiTheme="majorBidi" w:cstheme="majorBidi"/>
        </w:rPr>
        <w:t>,</w:t>
      </w:r>
      <w:r w:rsidR="0037580C" w:rsidRPr="00580B50">
        <w:rPr>
          <w:rFonts w:asciiTheme="majorBidi" w:hAnsiTheme="majorBidi" w:cstheme="majorBidi"/>
        </w:rPr>
        <w:t xml:space="preserve"> un viņš rīkojās saskaņā ar savu sirdsapziņu, godprātīgu motīvu vadīts.</w:t>
      </w:r>
      <w:r w:rsidR="00460D8B" w:rsidRPr="00580B50">
        <w:rPr>
          <w:rFonts w:asciiTheme="majorBidi" w:hAnsiTheme="majorBidi" w:cstheme="majorBidi"/>
        </w:rPr>
        <w:t xml:space="preserve"> </w:t>
      </w:r>
      <w:bookmarkEnd w:id="0"/>
      <w:r w:rsidR="00274AF2" w:rsidRPr="00580B50">
        <w:rPr>
          <w:rFonts w:asciiTheme="majorBidi" w:hAnsiTheme="majorBidi" w:cstheme="majorBidi"/>
        </w:rPr>
        <w:t>Apsūdzētā veiktās darbības, iespējams, nav uzskatāmas par ētiskām, bet tās n</w:t>
      </w:r>
      <w:r w:rsidR="00A4255B" w:rsidRPr="00580B50">
        <w:rPr>
          <w:rFonts w:asciiTheme="majorBidi" w:hAnsiTheme="majorBidi" w:cstheme="majorBidi"/>
        </w:rPr>
        <w:t>ebūtu</w:t>
      </w:r>
      <w:r w:rsidR="00274AF2" w:rsidRPr="00580B50">
        <w:rPr>
          <w:rFonts w:asciiTheme="majorBidi" w:hAnsiTheme="majorBidi" w:cstheme="majorBidi"/>
        </w:rPr>
        <w:t xml:space="preserve"> atzīstamas par noziedzīgām.</w:t>
      </w:r>
    </w:p>
    <w:p w14:paraId="0131BAEF" w14:textId="0767F2CD" w:rsidR="000E45A3" w:rsidRPr="00580B50" w:rsidRDefault="00274AF2" w:rsidP="00DF4944">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580B50">
        <w:rPr>
          <w:rFonts w:asciiTheme="majorBidi" w:hAnsiTheme="majorBidi" w:cstheme="majorBidi"/>
        </w:rPr>
        <w:t>Turklāt t</w:t>
      </w:r>
      <w:r w:rsidR="000E45A3" w:rsidRPr="00580B50">
        <w:rPr>
          <w:rFonts w:asciiTheme="majorBidi" w:hAnsiTheme="majorBidi" w:cstheme="majorBidi"/>
        </w:rPr>
        <w:t xml:space="preserve">iesa nav ņēmusi vērā, ka </w:t>
      </w:r>
      <w:r w:rsidR="008C0C8C">
        <w:rPr>
          <w:rFonts w:asciiTheme="majorBidi" w:hAnsiTheme="majorBidi" w:cstheme="majorBidi"/>
        </w:rPr>
        <w:t>[pers. A]</w:t>
      </w:r>
      <w:r w:rsidR="000E45A3" w:rsidRPr="00580B50">
        <w:rPr>
          <w:rFonts w:asciiTheme="majorBidi" w:hAnsiTheme="majorBidi" w:cstheme="majorBidi"/>
        </w:rPr>
        <w:t xml:space="preserve"> nav rīkojies mantkārīgā nolūkā.</w:t>
      </w:r>
    </w:p>
    <w:p w14:paraId="7E19ED93" w14:textId="06E960D9" w:rsidR="00BF6F25" w:rsidRPr="00580B50" w:rsidRDefault="00492F7D" w:rsidP="008C0C8C">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580B50">
        <w:rPr>
          <w:rFonts w:asciiTheme="majorBidi" w:hAnsiTheme="majorBidi" w:cstheme="majorBidi"/>
        </w:rPr>
        <w:t>[</w:t>
      </w:r>
      <w:r w:rsidR="00B259F6" w:rsidRPr="00580B50">
        <w:rPr>
          <w:rFonts w:asciiTheme="majorBidi" w:hAnsiTheme="majorBidi" w:cstheme="majorBidi"/>
        </w:rPr>
        <w:t>4</w:t>
      </w:r>
      <w:r w:rsidRPr="00580B50">
        <w:rPr>
          <w:rFonts w:asciiTheme="majorBidi" w:hAnsiTheme="majorBidi" w:cstheme="majorBidi"/>
        </w:rPr>
        <w:t>.3]</w:t>
      </w:r>
      <w:r w:rsidR="002122A7" w:rsidRPr="00580B50">
        <w:rPr>
          <w:rFonts w:asciiTheme="majorBidi" w:hAnsiTheme="majorBidi" w:cstheme="majorBidi"/>
        </w:rPr>
        <w:t> </w:t>
      </w:r>
      <w:r w:rsidR="008C0C8C">
        <w:rPr>
          <w:rFonts w:asciiTheme="majorBidi" w:hAnsiTheme="majorBidi" w:cstheme="majorBidi"/>
        </w:rPr>
        <w:t>[Pers. </w:t>
      </w:r>
      <w:r w:rsidR="008C0C8C">
        <w:t>A]</w:t>
      </w:r>
      <w:r w:rsidR="002122A7" w:rsidRPr="00580B50">
        <w:rPr>
          <w:rFonts w:asciiTheme="majorBidi" w:hAnsiTheme="majorBidi" w:cstheme="majorBidi"/>
        </w:rPr>
        <w:t xml:space="preserve"> izvēlējies neizmantot aizstāvja pakalpojumus, </w:t>
      </w:r>
      <w:r w:rsidR="00490338" w:rsidRPr="00580B50">
        <w:rPr>
          <w:rFonts w:asciiTheme="majorBidi" w:hAnsiTheme="majorBidi" w:cstheme="majorBidi"/>
        </w:rPr>
        <w:t>jo paļāvies</w:t>
      </w:r>
      <w:r w:rsidR="002122A7" w:rsidRPr="00580B50">
        <w:rPr>
          <w:rFonts w:asciiTheme="majorBidi" w:hAnsiTheme="majorBidi" w:cstheme="majorBidi"/>
        </w:rPr>
        <w:t>, ka tiesa</w:t>
      </w:r>
      <w:r w:rsidR="00490338" w:rsidRPr="00580B50">
        <w:rPr>
          <w:rFonts w:asciiTheme="majorBidi" w:hAnsiTheme="majorBidi" w:cstheme="majorBidi"/>
        </w:rPr>
        <w:t>s</w:t>
      </w:r>
      <w:r w:rsidR="002122A7" w:rsidRPr="00580B50">
        <w:rPr>
          <w:rFonts w:asciiTheme="majorBidi" w:hAnsiTheme="majorBidi" w:cstheme="majorBidi"/>
        </w:rPr>
        <w:t xml:space="preserve"> nolēmum</w:t>
      </w:r>
      <w:r w:rsidR="00490338" w:rsidRPr="00580B50">
        <w:rPr>
          <w:rFonts w:asciiTheme="majorBidi" w:hAnsiTheme="majorBidi" w:cstheme="majorBidi"/>
        </w:rPr>
        <w:t>s tiks pieņemts</w:t>
      </w:r>
      <w:r w:rsidR="002122A7" w:rsidRPr="00580B50">
        <w:rPr>
          <w:rFonts w:asciiTheme="majorBidi" w:hAnsiTheme="majorBidi" w:cstheme="majorBidi"/>
        </w:rPr>
        <w:t xml:space="preserve">, </w:t>
      </w:r>
      <w:r w:rsidR="0065431D" w:rsidRPr="00580B50">
        <w:rPr>
          <w:rFonts w:asciiTheme="majorBidi" w:hAnsiTheme="majorBidi" w:cstheme="majorBidi"/>
        </w:rPr>
        <w:t xml:space="preserve">izvērtējot pierādījumus, apsūdzētā motīvus un </w:t>
      </w:r>
      <w:r w:rsidR="00490338" w:rsidRPr="00580B50">
        <w:rPr>
          <w:rFonts w:asciiTheme="majorBidi" w:hAnsiTheme="majorBidi" w:cstheme="majorBidi"/>
        </w:rPr>
        <w:t xml:space="preserve">rīcības </w:t>
      </w:r>
      <w:r w:rsidR="0065431D" w:rsidRPr="00580B50">
        <w:rPr>
          <w:rFonts w:asciiTheme="majorBidi" w:hAnsiTheme="majorBidi" w:cstheme="majorBidi"/>
        </w:rPr>
        <w:t>kontekstu</w:t>
      </w:r>
      <w:r w:rsidR="00BF6F25" w:rsidRPr="00580B50">
        <w:rPr>
          <w:rFonts w:asciiTheme="majorBidi" w:hAnsiTheme="majorBidi" w:cstheme="majorBidi"/>
        </w:rPr>
        <w:t>.</w:t>
      </w:r>
      <w:r w:rsidR="00477765" w:rsidRPr="00580B50">
        <w:rPr>
          <w:rFonts w:asciiTheme="majorBidi" w:hAnsiTheme="majorBidi" w:cstheme="majorBidi"/>
        </w:rPr>
        <w:t xml:space="preserve"> Tomēr p</w:t>
      </w:r>
      <w:r w:rsidR="00BF6F25" w:rsidRPr="00580B50">
        <w:rPr>
          <w:rFonts w:asciiTheme="majorBidi" w:hAnsiTheme="majorBidi" w:cstheme="majorBidi"/>
        </w:rPr>
        <w:t>irmās instances tiesa</w:t>
      </w:r>
      <w:r w:rsidR="004817C5" w:rsidRPr="00580B50">
        <w:rPr>
          <w:rFonts w:asciiTheme="majorBidi" w:hAnsiTheme="majorBidi" w:cstheme="majorBidi"/>
        </w:rPr>
        <w:t xml:space="preserve"> ignorēj</w:t>
      </w:r>
      <w:r w:rsidR="00C17FCB" w:rsidRPr="00580B50">
        <w:rPr>
          <w:rFonts w:asciiTheme="majorBidi" w:hAnsiTheme="majorBidi" w:cstheme="majorBidi"/>
        </w:rPr>
        <w:t>usi</w:t>
      </w:r>
      <w:r w:rsidR="004817C5" w:rsidRPr="00580B50">
        <w:rPr>
          <w:rFonts w:asciiTheme="majorBidi" w:hAnsiTheme="majorBidi" w:cstheme="majorBidi"/>
        </w:rPr>
        <w:t xml:space="preserve"> apsūdzēt</w:t>
      </w:r>
      <w:r w:rsidR="007E3392" w:rsidRPr="00580B50">
        <w:rPr>
          <w:rFonts w:asciiTheme="majorBidi" w:hAnsiTheme="majorBidi" w:cstheme="majorBidi"/>
        </w:rPr>
        <w:t>ā teikto</w:t>
      </w:r>
      <w:r w:rsidR="00F04B7F" w:rsidRPr="00580B50">
        <w:rPr>
          <w:rFonts w:asciiTheme="majorBidi" w:hAnsiTheme="majorBidi" w:cstheme="majorBidi"/>
        </w:rPr>
        <w:t xml:space="preserve">, </w:t>
      </w:r>
      <w:r w:rsidR="00B42EE8" w:rsidRPr="00580B50">
        <w:rPr>
          <w:rFonts w:asciiTheme="majorBidi" w:hAnsiTheme="majorBidi" w:cstheme="majorBidi"/>
        </w:rPr>
        <w:t xml:space="preserve">faktiski </w:t>
      </w:r>
      <w:r w:rsidR="00C17FCB" w:rsidRPr="00580B50">
        <w:rPr>
          <w:rFonts w:asciiTheme="majorBidi" w:hAnsiTheme="majorBidi" w:cstheme="majorBidi"/>
        </w:rPr>
        <w:t>nav uzklausījusi</w:t>
      </w:r>
      <w:r w:rsidR="004817C5" w:rsidRPr="00580B50">
        <w:rPr>
          <w:rFonts w:asciiTheme="majorBidi" w:hAnsiTheme="majorBidi" w:cstheme="majorBidi"/>
        </w:rPr>
        <w:t xml:space="preserve"> viņu. Ievērojot minēto, </w:t>
      </w:r>
      <w:r w:rsidR="008C0C8C">
        <w:rPr>
          <w:rFonts w:asciiTheme="majorBidi" w:hAnsiTheme="majorBidi" w:cstheme="majorBidi"/>
        </w:rPr>
        <w:t>[pers. A]</w:t>
      </w:r>
      <w:r w:rsidR="000C23EC" w:rsidRPr="00580B50">
        <w:rPr>
          <w:rFonts w:asciiTheme="majorBidi" w:hAnsiTheme="majorBidi" w:cstheme="majorBidi"/>
        </w:rPr>
        <w:t xml:space="preserve"> </w:t>
      </w:r>
      <w:r w:rsidR="009A6157" w:rsidRPr="00580B50">
        <w:rPr>
          <w:rFonts w:asciiTheme="majorBidi" w:hAnsiTheme="majorBidi" w:cstheme="majorBidi"/>
        </w:rPr>
        <w:t xml:space="preserve">nav </w:t>
      </w:r>
      <w:r w:rsidR="00A4255B" w:rsidRPr="00580B50">
        <w:rPr>
          <w:rFonts w:asciiTheme="majorBidi" w:hAnsiTheme="majorBidi" w:cstheme="majorBidi"/>
        </w:rPr>
        <w:t>pa</w:t>
      </w:r>
      <w:r w:rsidR="009A6157" w:rsidRPr="00580B50">
        <w:rPr>
          <w:rFonts w:asciiTheme="majorBidi" w:hAnsiTheme="majorBidi" w:cstheme="majorBidi"/>
        </w:rPr>
        <w:t>teicis</w:t>
      </w:r>
      <w:r w:rsidR="00C17FCB" w:rsidRPr="00580B50">
        <w:rPr>
          <w:rFonts w:asciiTheme="majorBidi" w:hAnsiTheme="majorBidi" w:cstheme="majorBidi"/>
        </w:rPr>
        <w:t xml:space="preserve"> </w:t>
      </w:r>
      <w:r w:rsidR="000C23EC" w:rsidRPr="00580B50">
        <w:rPr>
          <w:rFonts w:asciiTheme="majorBidi" w:hAnsiTheme="majorBidi" w:cstheme="majorBidi"/>
        </w:rPr>
        <w:t xml:space="preserve">gandrīz neko no </w:t>
      </w:r>
      <w:r w:rsidR="008F2911" w:rsidRPr="00580B50">
        <w:rPr>
          <w:rFonts w:asciiTheme="majorBidi" w:hAnsiTheme="majorBidi" w:cstheme="majorBidi"/>
        </w:rPr>
        <w:t xml:space="preserve">sava </w:t>
      </w:r>
      <w:r w:rsidR="00C17FCB" w:rsidRPr="00580B50">
        <w:rPr>
          <w:rFonts w:asciiTheme="majorBidi" w:hAnsiTheme="majorBidi" w:cstheme="majorBidi"/>
        </w:rPr>
        <w:t>iepriekš</w:t>
      </w:r>
      <w:r w:rsidR="000C23EC" w:rsidRPr="00580B50">
        <w:rPr>
          <w:rFonts w:asciiTheme="majorBidi" w:hAnsiTheme="majorBidi" w:cstheme="majorBidi"/>
        </w:rPr>
        <w:t xml:space="preserve"> sagatavotā pēdējā vārda.</w:t>
      </w:r>
    </w:p>
    <w:p w14:paraId="29F0CE6F" w14:textId="7E5B8E2F" w:rsidR="009A6157" w:rsidRPr="00580B50" w:rsidRDefault="007D069A" w:rsidP="00DF4944">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580B50">
        <w:rPr>
          <w:rFonts w:asciiTheme="majorBidi" w:hAnsiTheme="majorBidi" w:cstheme="majorBidi"/>
        </w:rPr>
        <w:t>A</w:t>
      </w:r>
      <w:r w:rsidR="00EC2EEA" w:rsidRPr="00580B50">
        <w:rPr>
          <w:rFonts w:asciiTheme="majorBidi" w:hAnsiTheme="majorBidi" w:cstheme="majorBidi"/>
        </w:rPr>
        <w:t>pelācijas instances tiesa attei</w:t>
      </w:r>
      <w:r w:rsidR="008F2911" w:rsidRPr="00580B50">
        <w:rPr>
          <w:rFonts w:asciiTheme="majorBidi" w:hAnsiTheme="majorBidi" w:cstheme="majorBidi"/>
        </w:rPr>
        <w:t>kusi</w:t>
      </w:r>
      <w:r w:rsidR="00EC2EEA" w:rsidRPr="00580B50">
        <w:rPr>
          <w:rFonts w:asciiTheme="majorBidi" w:hAnsiTheme="majorBidi" w:cstheme="majorBidi"/>
        </w:rPr>
        <w:t xml:space="preserve"> apsūdzētajam </w:t>
      </w:r>
      <w:r w:rsidR="008F2911" w:rsidRPr="00580B50">
        <w:rPr>
          <w:rFonts w:asciiTheme="majorBidi" w:hAnsiTheme="majorBidi" w:cstheme="majorBidi"/>
        </w:rPr>
        <w:t>iztiesāt</w:t>
      </w:r>
      <w:r w:rsidR="00EC2EEA" w:rsidRPr="00580B50">
        <w:rPr>
          <w:rFonts w:asciiTheme="majorBidi" w:hAnsiTheme="majorBidi" w:cstheme="majorBidi"/>
        </w:rPr>
        <w:t xml:space="preserve"> lietu mutvārdu procesā</w:t>
      </w:r>
      <w:r w:rsidR="008F2911" w:rsidRPr="00580B50">
        <w:rPr>
          <w:rFonts w:asciiTheme="majorBidi" w:hAnsiTheme="majorBidi" w:cstheme="majorBidi"/>
        </w:rPr>
        <w:t xml:space="preserve"> tiesas sēdē</w:t>
      </w:r>
      <w:r w:rsidR="00EC2EEA" w:rsidRPr="00580B50">
        <w:rPr>
          <w:rFonts w:asciiTheme="majorBidi" w:hAnsiTheme="majorBidi" w:cstheme="majorBidi"/>
        </w:rPr>
        <w:t>, lie</w:t>
      </w:r>
      <w:r w:rsidR="009A6157" w:rsidRPr="00580B50">
        <w:rPr>
          <w:rFonts w:asciiTheme="majorBidi" w:hAnsiTheme="majorBidi" w:cstheme="majorBidi"/>
        </w:rPr>
        <w:t xml:space="preserve">dzot </w:t>
      </w:r>
      <w:r w:rsidR="00ED6AB2" w:rsidRPr="00580B50">
        <w:rPr>
          <w:rFonts w:asciiTheme="majorBidi" w:hAnsiTheme="majorBidi" w:cstheme="majorBidi"/>
        </w:rPr>
        <w:t xml:space="preserve">viņam </w:t>
      </w:r>
      <w:r w:rsidR="009A6157" w:rsidRPr="00580B50">
        <w:rPr>
          <w:rFonts w:asciiTheme="majorBidi" w:hAnsiTheme="majorBidi" w:cstheme="majorBidi"/>
        </w:rPr>
        <w:t xml:space="preserve">iespēju </w:t>
      </w:r>
      <w:r w:rsidR="00EC2EEA" w:rsidRPr="00580B50">
        <w:rPr>
          <w:rFonts w:asciiTheme="majorBidi" w:hAnsiTheme="majorBidi" w:cstheme="majorBidi"/>
        </w:rPr>
        <w:t>tiesas debatēs</w:t>
      </w:r>
      <w:r w:rsidR="00E6203E" w:rsidRPr="00580B50">
        <w:rPr>
          <w:rFonts w:asciiTheme="majorBidi" w:hAnsiTheme="majorBidi" w:cstheme="majorBidi"/>
        </w:rPr>
        <w:t xml:space="preserve"> teikt aizstāvības runu</w:t>
      </w:r>
      <w:r w:rsidR="00EC2EEA" w:rsidRPr="00580B50">
        <w:rPr>
          <w:rFonts w:asciiTheme="majorBidi" w:hAnsiTheme="majorBidi" w:cstheme="majorBidi"/>
        </w:rPr>
        <w:t>.</w:t>
      </w:r>
      <w:r w:rsidR="00585A37" w:rsidRPr="00580B50">
        <w:rPr>
          <w:rFonts w:asciiTheme="majorBidi" w:hAnsiTheme="majorBidi" w:cstheme="majorBidi"/>
        </w:rPr>
        <w:t xml:space="preserve"> Ņemot vērā, ka </w:t>
      </w:r>
      <w:r w:rsidRPr="00580B50">
        <w:rPr>
          <w:rFonts w:asciiTheme="majorBidi" w:hAnsiTheme="majorBidi" w:cstheme="majorBidi"/>
        </w:rPr>
        <w:t xml:space="preserve">pierādījumu pārbaude </w:t>
      </w:r>
      <w:r w:rsidR="00585A37" w:rsidRPr="00580B50">
        <w:rPr>
          <w:rFonts w:asciiTheme="majorBidi" w:hAnsiTheme="majorBidi" w:cstheme="majorBidi"/>
        </w:rPr>
        <w:t>n</w:t>
      </w:r>
      <w:r w:rsidR="00F22D3D" w:rsidRPr="00580B50">
        <w:rPr>
          <w:rFonts w:asciiTheme="majorBidi" w:hAnsiTheme="majorBidi" w:cstheme="majorBidi"/>
        </w:rPr>
        <w:t>etika</w:t>
      </w:r>
      <w:r w:rsidR="00585A37" w:rsidRPr="00580B50">
        <w:rPr>
          <w:rFonts w:asciiTheme="majorBidi" w:hAnsiTheme="majorBidi" w:cstheme="majorBidi"/>
        </w:rPr>
        <w:t xml:space="preserve"> veikta, </w:t>
      </w:r>
      <w:r w:rsidR="004F736F" w:rsidRPr="00580B50">
        <w:rPr>
          <w:rFonts w:asciiTheme="majorBidi" w:hAnsiTheme="majorBidi" w:cstheme="majorBidi"/>
        </w:rPr>
        <w:t xml:space="preserve">lietā </w:t>
      </w:r>
      <w:r w:rsidRPr="00580B50">
        <w:rPr>
          <w:rFonts w:asciiTheme="majorBidi" w:hAnsiTheme="majorBidi" w:cstheme="majorBidi"/>
        </w:rPr>
        <w:t xml:space="preserve">ir </w:t>
      </w:r>
      <w:r w:rsidR="00585A37" w:rsidRPr="00580B50">
        <w:rPr>
          <w:rFonts w:asciiTheme="majorBidi" w:hAnsiTheme="majorBidi" w:cstheme="majorBidi"/>
        </w:rPr>
        <w:t xml:space="preserve">ņemts vērā </w:t>
      </w:r>
      <w:r w:rsidRPr="00580B50">
        <w:rPr>
          <w:rFonts w:asciiTheme="majorBidi" w:hAnsiTheme="majorBidi" w:cstheme="majorBidi"/>
        </w:rPr>
        <w:t xml:space="preserve">tikai </w:t>
      </w:r>
      <w:r w:rsidR="00585A37" w:rsidRPr="00580B50">
        <w:rPr>
          <w:rFonts w:asciiTheme="majorBidi" w:hAnsiTheme="majorBidi" w:cstheme="majorBidi"/>
        </w:rPr>
        <w:t>prokurora viedoklis</w:t>
      </w:r>
      <w:r w:rsidRPr="00580B50">
        <w:rPr>
          <w:rFonts w:asciiTheme="majorBidi" w:hAnsiTheme="majorBidi" w:cstheme="majorBidi"/>
        </w:rPr>
        <w:t xml:space="preserve">, savukārt </w:t>
      </w:r>
      <w:r w:rsidR="00EB5269" w:rsidRPr="00580B50">
        <w:rPr>
          <w:rFonts w:asciiTheme="majorBidi" w:hAnsiTheme="majorBidi" w:cstheme="majorBidi"/>
        </w:rPr>
        <w:t>apelācijas instances tiesas lēmumā atkārtotas pirmās instances tiesas spriedumā pieļautās kļūdas.</w:t>
      </w:r>
    </w:p>
    <w:p w14:paraId="7FECCA21" w14:textId="23E085F1" w:rsidR="002E46E1" w:rsidRPr="00580B50" w:rsidRDefault="002E46E1" w:rsidP="00DF4944">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580B50">
        <w:rPr>
          <w:rFonts w:asciiTheme="majorBidi" w:hAnsiTheme="majorBidi" w:cstheme="majorBidi"/>
        </w:rPr>
        <w:t xml:space="preserve">Tādējādi </w:t>
      </w:r>
      <w:r w:rsidR="009A6157" w:rsidRPr="00580B50">
        <w:rPr>
          <w:rFonts w:asciiTheme="majorBidi" w:hAnsiTheme="majorBidi" w:cstheme="majorBidi"/>
        </w:rPr>
        <w:t>apelācijas instances tiesa</w:t>
      </w:r>
      <w:r w:rsidR="00CF2733" w:rsidRPr="00580B50">
        <w:rPr>
          <w:rFonts w:asciiTheme="majorBidi" w:hAnsiTheme="majorBidi" w:cstheme="majorBidi"/>
        </w:rPr>
        <w:t xml:space="preserve"> </w:t>
      </w:r>
      <w:r w:rsidR="009A6157" w:rsidRPr="00580B50">
        <w:rPr>
          <w:rFonts w:asciiTheme="majorBidi" w:hAnsiTheme="majorBidi" w:cstheme="majorBidi"/>
        </w:rPr>
        <w:t>pieļāvusi</w:t>
      </w:r>
      <w:r w:rsidRPr="00580B50">
        <w:rPr>
          <w:rFonts w:asciiTheme="majorBidi" w:hAnsiTheme="majorBidi" w:cstheme="majorBidi"/>
        </w:rPr>
        <w:t xml:space="preserve"> Kriminālprocesa likuma 575. panta </w:t>
      </w:r>
      <w:r w:rsidR="00C906F1" w:rsidRPr="00580B50">
        <w:rPr>
          <w:rFonts w:asciiTheme="majorBidi" w:hAnsiTheme="majorBidi" w:cstheme="majorBidi"/>
        </w:rPr>
        <w:t xml:space="preserve">pirmās daļas </w:t>
      </w:r>
      <w:r w:rsidRPr="00580B50">
        <w:rPr>
          <w:rFonts w:asciiTheme="majorBidi" w:hAnsiTheme="majorBidi" w:cstheme="majorBidi"/>
        </w:rPr>
        <w:t>5. un 8. punktā norādītos pārkāpumus.</w:t>
      </w:r>
    </w:p>
    <w:p w14:paraId="3A033529" w14:textId="77777777" w:rsidR="001F2147" w:rsidRPr="00580B50" w:rsidRDefault="001F2147" w:rsidP="00DF4944">
      <w:pPr>
        <w:pStyle w:val="NormalWeb"/>
        <w:shd w:val="clear" w:color="auto" w:fill="FFFFFF"/>
        <w:spacing w:before="0" w:beforeAutospacing="0" w:after="0" w:afterAutospacing="0" w:line="276" w:lineRule="auto"/>
        <w:ind w:firstLine="720"/>
        <w:jc w:val="both"/>
        <w:rPr>
          <w:rFonts w:asciiTheme="majorBidi" w:hAnsiTheme="majorBidi" w:cstheme="majorBidi"/>
        </w:rPr>
      </w:pPr>
    </w:p>
    <w:p w14:paraId="7DAF7841" w14:textId="77777777" w:rsidR="00447EE6" w:rsidRPr="00580B50" w:rsidRDefault="00447EE6" w:rsidP="00DF4944">
      <w:pPr>
        <w:shd w:val="clear" w:color="auto" w:fill="FFFFFF"/>
        <w:spacing w:line="276" w:lineRule="auto"/>
        <w:jc w:val="center"/>
        <w:rPr>
          <w:rFonts w:asciiTheme="majorBidi" w:hAnsiTheme="majorBidi" w:cstheme="majorBidi"/>
          <w:b/>
        </w:rPr>
      </w:pPr>
      <w:r w:rsidRPr="00580B50">
        <w:rPr>
          <w:rFonts w:asciiTheme="majorBidi" w:hAnsiTheme="majorBidi" w:cstheme="majorBidi"/>
          <w:b/>
        </w:rPr>
        <w:t>Motīvu daļa</w:t>
      </w:r>
    </w:p>
    <w:p w14:paraId="38F2DAC3" w14:textId="77777777" w:rsidR="001F2147" w:rsidRPr="00580B50" w:rsidRDefault="001F2147" w:rsidP="00DF4944">
      <w:pPr>
        <w:shd w:val="clear" w:color="auto" w:fill="FFFFFF"/>
        <w:spacing w:line="276" w:lineRule="auto"/>
        <w:ind w:firstLine="720"/>
        <w:jc w:val="center"/>
        <w:rPr>
          <w:rFonts w:asciiTheme="majorBidi" w:hAnsiTheme="majorBidi" w:cstheme="majorBidi"/>
        </w:rPr>
      </w:pPr>
    </w:p>
    <w:p w14:paraId="4CEDC6DE" w14:textId="5163223E" w:rsidR="009A6157" w:rsidRPr="00580B50" w:rsidRDefault="00447EE6" w:rsidP="00DF4944">
      <w:pPr>
        <w:spacing w:line="276" w:lineRule="auto"/>
        <w:ind w:firstLine="720"/>
        <w:jc w:val="both"/>
        <w:rPr>
          <w:rFonts w:asciiTheme="majorBidi" w:hAnsiTheme="majorBidi" w:cstheme="majorBidi"/>
        </w:rPr>
      </w:pPr>
      <w:r w:rsidRPr="00580B50">
        <w:rPr>
          <w:rFonts w:asciiTheme="majorBidi" w:hAnsiTheme="majorBidi" w:cstheme="majorBidi"/>
        </w:rPr>
        <w:t>[</w:t>
      </w:r>
      <w:r w:rsidR="009A6157" w:rsidRPr="00580B50">
        <w:rPr>
          <w:rFonts w:asciiTheme="majorBidi" w:hAnsiTheme="majorBidi" w:cstheme="majorBidi"/>
        </w:rPr>
        <w:t>5</w:t>
      </w:r>
      <w:r w:rsidRPr="00580B50">
        <w:rPr>
          <w:rFonts w:asciiTheme="majorBidi" w:hAnsiTheme="majorBidi" w:cstheme="majorBidi"/>
        </w:rPr>
        <w:t>]</w:t>
      </w:r>
      <w:r w:rsidR="00C2719B" w:rsidRPr="00580B50">
        <w:rPr>
          <w:rFonts w:asciiTheme="majorBidi" w:hAnsiTheme="majorBidi" w:cstheme="majorBidi"/>
        </w:rPr>
        <w:t> </w:t>
      </w:r>
      <w:r w:rsidR="00A4255B" w:rsidRPr="00580B50">
        <w:rPr>
          <w:rFonts w:asciiTheme="majorBidi" w:hAnsiTheme="majorBidi" w:cstheme="majorBidi"/>
        </w:rPr>
        <w:t xml:space="preserve">Senātam vispirms ir jāsniedz atbilde uz jautājumu, vai </w:t>
      </w:r>
      <w:r w:rsidR="00D35072" w:rsidRPr="00580B50">
        <w:rPr>
          <w:rFonts w:asciiTheme="majorBidi" w:hAnsiTheme="majorBidi" w:cstheme="majorBidi"/>
        </w:rPr>
        <w:t xml:space="preserve">apsūdzētā vainas atzīšana ir </w:t>
      </w:r>
      <w:r w:rsidR="005F6ACB" w:rsidRPr="00580B50">
        <w:rPr>
          <w:rFonts w:asciiTheme="majorBidi" w:hAnsiTheme="majorBidi" w:cstheme="majorBidi"/>
        </w:rPr>
        <w:t>p</w:t>
      </w:r>
      <w:r w:rsidR="00D35072" w:rsidRPr="00580B50">
        <w:rPr>
          <w:rFonts w:asciiTheme="majorBidi" w:hAnsiTheme="majorBidi" w:cstheme="majorBidi"/>
        </w:rPr>
        <w:t>ietiekams pamats lietu iztiesāt bez pierādījumu pārbaudes</w:t>
      </w:r>
      <w:r w:rsidR="00B40559" w:rsidRPr="00580B50">
        <w:rPr>
          <w:rFonts w:asciiTheme="majorBidi" w:hAnsiTheme="majorBidi" w:cstheme="majorBidi"/>
        </w:rPr>
        <w:t>.</w:t>
      </w:r>
    </w:p>
    <w:p w14:paraId="1158146C" w14:textId="2ECD9A0A" w:rsidR="00A71C62" w:rsidRPr="00580B50" w:rsidRDefault="00224BD7" w:rsidP="00DF4944">
      <w:pPr>
        <w:shd w:val="clear" w:color="auto" w:fill="FFFFFF"/>
        <w:spacing w:line="276" w:lineRule="auto"/>
        <w:ind w:firstLine="720"/>
        <w:jc w:val="both"/>
        <w:rPr>
          <w:rFonts w:asciiTheme="majorBidi" w:hAnsiTheme="majorBidi" w:cstheme="majorBidi"/>
          <w:bCs/>
        </w:rPr>
      </w:pPr>
      <w:r w:rsidRPr="00580B50">
        <w:rPr>
          <w:rFonts w:asciiTheme="majorBidi" w:hAnsiTheme="majorBidi" w:cstheme="majorBidi"/>
        </w:rPr>
        <w:t>[</w:t>
      </w:r>
      <w:r w:rsidR="00121198" w:rsidRPr="00580B50">
        <w:rPr>
          <w:rFonts w:asciiTheme="majorBidi" w:hAnsiTheme="majorBidi" w:cstheme="majorBidi"/>
        </w:rPr>
        <w:t>5</w:t>
      </w:r>
      <w:r w:rsidR="009A6157" w:rsidRPr="00580B50">
        <w:rPr>
          <w:rFonts w:asciiTheme="majorBidi" w:hAnsiTheme="majorBidi" w:cstheme="majorBidi"/>
        </w:rPr>
        <w:t>.1</w:t>
      </w:r>
      <w:r w:rsidRPr="00580B50">
        <w:rPr>
          <w:rFonts w:asciiTheme="majorBidi" w:hAnsiTheme="majorBidi" w:cstheme="majorBidi"/>
        </w:rPr>
        <w:t>] </w:t>
      </w:r>
      <w:r w:rsidR="00A71C62" w:rsidRPr="00580B50">
        <w:rPr>
          <w:rFonts w:asciiTheme="majorBidi" w:hAnsiTheme="majorBidi" w:cstheme="majorBidi"/>
        </w:rPr>
        <w:t xml:space="preserve">Pirmstiesas procesā </w:t>
      </w:r>
      <w:r w:rsidR="008C0C8C">
        <w:rPr>
          <w:rFonts w:asciiTheme="majorBidi" w:hAnsiTheme="majorBidi" w:cstheme="majorBidi"/>
        </w:rPr>
        <w:t>[pers. A]</w:t>
      </w:r>
      <w:r w:rsidR="00A71C62" w:rsidRPr="00580B50">
        <w:rPr>
          <w:rFonts w:asciiTheme="majorBidi" w:hAnsiTheme="majorBidi" w:cstheme="majorBidi"/>
        </w:rPr>
        <w:t xml:space="preserve"> celta apsūdzība pēc Krimināllikuma 20. panta ceturtās daļas un 326.</w:t>
      </w:r>
      <w:r w:rsidR="00A71C62" w:rsidRPr="00580B50">
        <w:rPr>
          <w:rFonts w:asciiTheme="majorBidi" w:hAnsiTheme="majorBidi" w:cstheme="majorBidi"/>
          <w:vertAlign w:val="superscript"/>
        </w:rPr>
        <w:t>2</w:t>
      </w:r>
      <w:r w:rsidR="00A71C62" w:rsidRPr="00580B50">
        <w:rPr>
          <w:rFonts w:asciiTheme="majorBidi" w:hAnsiTheme="majorBidi" w:cstheme="majorBidi"/>
        </w:rPr>
        <w:t> panta pirmās daļas un pēc Krimināllikuma 243. panta piektās daļas (</w:t>
      </w:r>
      <w:r w:rsidR="00A71C62" w:rsidRPr="00580B50">
        <w:rPr>
          <w:rFonts w:asciiTheme="majorBidi" w:hAnsiTheme="majorBidi" w:cstheme="majorBidi"/>
          <w:i/>
          <w:iCs/>
        </w:rPr>
        <w:t>lietas 3. sējuma 20.–24. lapa</w:t>
      </w:r>
      <w:r w:rsidR="00A71C62" w:rsidRPr="00580B50">
        <w:rPr>
          <w:rFonts w:asciiTheme="majorBidi" w:hAnsiTheme="majorBidi" w:cstheme="majorBidi"/>
        </w:rPr>
        <w:t>).</w:t>
      </w:r>
    </w:p>
    <w:p w14:paraId="7B142B0D" w14:textId="20163BD7" w:rsidR="00A71C62" w:rsidRPr="00580B50" w:rsidRDefault="00A71C62" w:rsidP="008C0C8C">
      <w:pPr>
        <w:shd w:val="clear" w:color="auto" w:fill="FFFFFF"/>
        <w:spacing w:line="276" w:lineRule="auto"/>
        <w:ind w:firstLine="720"/>
        <w:jc w:val="both"/>
        <w:rPr>
          <w:rFonts w:asciiTheme="majorBidi" w:hAnsiTheme="majorBidi" w:cstheme="majorBidi"/>
        </w:rPr>
      </w:pPr>
      <w:r w:rsidRPr="00580B50">
        <w:rPr>
          <w:rFonts w:asciiTheme="majorBidi" w:hAnsiTheme="majorBidi" w:cstheme="majorBidi"/>
        </w:rPr>
        <w:t xml:space="preserve">Būdams nopratināts kā apsūdzētais, </w:t>
      </w:r>
      <w:r w:rsidR="008C0C8C">
        <w:rPr>
          <w:rFonts w:asciiTheme="majorBidi" w:hAnsiTheme="majorBidi" w:cstheme="majorBidi"/>
        </w:rPr>
        <w:t>[pers. </w:t>
      </w:r>
      <w:r w:rsidR="008C0C8C">
        <w:t>A]</w:t>
      </w:r>
      <w:r w:rsidRPr="00580B50">
        <w:rPr>
          <w:rFonts w:asciiTheme="majorBidi" w:hAnsiTheme="majorBidi" w:cstheme="majorBidi"/>
        </w:rPr>
        <w:t xml:space="preserve"> norādījis, ka</w:t>
      </w:r>
      <w:r w:rsidR="00C97D7E" w:rsidRPr="00580B50">
        <w:rPr>
          <w:rFonts w:asciiTheme="majorBidi" w:hAnsiTheme="majorBidi" w:cstheme="majorBidi"/>
        </w:rPr>
        <w:t xml:space="preserve"> </w:t>
      </w:r>
      <w:r w:rsidRPr="00580B50">
        <w:rPr>
          <w:rFonts w:asciiTheme="majorBidi" w:hAnsiTheme="majorBidi" w:cstheme="majorBidi"/>
        </w:rPr>
        <w:t>vainu viņam inkriminētajos noziedzīgajos nodarījumos, kas paredzēti Krimināllikuma 20. panta ceturtajā daļā un 326.</w:t>
      </w:r>
      <w:r w:rsidRPr="00580B50">
        <w:rPr>
          <w:rFonts w:asciiTheme="majorBidi" w:hAnsiTheme="majorBidi" w:cstheme="majorBidi"/>
          <w:vertAlign w:val="superscript"/>
        </w:rPr>
        <w:t>2</w:t>
      </w:r>
      <w:r w:rsidRPr="00580B50">
        <w:rPr>
          <w:rFonts w:asciiTheme="majorBidi" w:hAnsiTheme="majorBidi" w:cstheme="majorBidi"/>
        </w:rPr>
        <w:t> panta pirmajā daļā, 243. panta piektajā daļā, atzīst pilnībā un izdarīto nožēlo (</w:t>
      </w:r>
      <w:r w:rsidRPr="00580B50">
        <w:rPr>
          <w:rFonts w:asciiTheme="majorBidi" w:hAnsiTheme="majorBidi" w:cstheme="majorBidi"/>
          <w:i/>
          <w:iCs/>
        </w:rPr>
        <w:t>lietas 3. sējuma 25. lapa</w:t>
      </w:r>
      <w:r w:rsidRPr="00580B50">
        <w:rPr>
          <w:rFonts w:asciiTheme="majorBidi" w:hAnsiTheme="majorBidi" w:cstheme="majorBidi"/>
        </w:rPr>
        <w:t>). Pabeidzot pirmstiesas kriminālprocesu, apsūdzētais vēlējies, lai lieta tiktu iztiesāta</w:t>
      </w:r>
      <w:r w:rsidR="008A1E82" w:rsidRPr="00580B50">
        <w:rPr>
          <w:rFonts w:asciiTheme="majorBidi" w:hAnsiTheme="majorBidi" w:cstheme="majorBidi"/>
        </w:rPr>
        <w:t>,</w:t>
      </w:r>
      <w:r w:rsidRPr="00580B50">
        <w:rPr>
          <w:rFonts w:asciiTheme="majorBidi" w:hAnsiTheme="majorBidi" w:cstheme="majorBidi"/>
        </w:rPr>
        <w:t xml:space="preserve"> </w:t>
      </w:r>
      <w:r w:rsidR="008A1E82" w:rsidRPr="00580B50">
        <w:rPr>
          <w:rFonts w:asciiTheme="majorBidi" w:hAnsiTheme="majorBidi" w:cstheme="majorBidi"/>
        </w:rPr>
        <w:t>neizdarot pierādījumu pārbaudi</w:t>
      </w:r>
      <w:r w:rsidRPr="00580B50">
        <w:rPr>
          <w:rFonts w:asciiTheme="majorBidi" w:hAnsiTheme="majorBidi" w:cstheme="majorBidi"/>
        </w:rPr>
        <w:t>, un apliecinājis ar parakstu, ka viņam saprotama pierādījumu pārbaudes neizdarīšanas būtība un sekas (</w:t>
      </w:r>
      <w:r w:rsidRPr="00580B50">
        <w:rPr>
          <w:rFonts w:asciiTheme="majorBidi" w:hAnsiTheme="majorBidi" w:cstheme="majorBidi"/>
          <w:i/>
          <w:iCs/>
        </w:rPr>
        <w:t>lietas 3. sējuma 26. lapa</w:t>
      </w:r>
      <w:r w:rsidRPr="00580B50">
        <w:rPr>
          <w:rFonts w:asciiTheme="majorBidi" w:hAnsiTheme="majorBidi" w:cstheme="majorBidi"/>
        </w:rPr>
        <w:t>).</w:t>
      </w:r>
    </w:p>
    <w:p w14:paraId="3E2A5693" w14:textId="5A027F28" w:rsidR="00AA77F7" w:rsidRPr="00580B50" w:rsidRDefault="00AA77F7" w:rsidP="00DF4944">
      <w:pPr>
        <w:shd w:val="clear" w:color="auto" w:fill="FFFFFF"/>
        <w:spacing w:line="276" w:lineRule="auto"/>
        <w:ind w:firstLine="720"/>
        <w:jc w:val="both"/>
        <w:rPr>
          <w:rFonts w:asciiTheme="majorBidi" w:hAnsiTheme="majorBidi" w:cstheme="majorBidi"/>
        </w:rPr>
      </w:pPr>
      <w:r w:rsidRPr="00580B50">
        <w:rPr>
          <w:rFonts w:asciiTheme="majorBidi" w:hAnsiTheme="majorBidi" w:cstheme="majorBidi"/>
        </w:rPr>
        <w:t>P</w:t>
      </w:r>
      <w:r w:rsidR="00A71C62" w:rsidRPr="00580B50">
        <w:rPr>
          <w:rFonts w:asciiTheme="majorBidi" w:hAnsiTheme="majorBidi" w:cstheme="majorBidi"/>
        </w:rPr>
        <w:t xml:space="preserve">irmās instances tiesas 2022. gada 15. decembra sēdē uz tiesas jautājumu, vai saprot, kādu noziedzīgu nodarījumu izdarīšanā tiek apsūdzēts un vai atzīst sevi par vainīgu </w:t>
      </w:r>
      <w:r w:rsidR="00B6394F" w:rsidRPr="00580B50">
        <w:rPr>
          <w:rFonts w:asciiTheme="majorBidi" w:hAnsiTheme="majorBidi" w:cstheme="majorBidi"/>
        </w:rPr>
        <w:t xml:space="preserve">abos </w:t>
      </w:r>
      <w:r w:rsidR="00A71C62" w:rsidRPr="00580B50">
        <w:rPr>
          <w:rFonts w:asciiTheme="majorBidi" w:hAnsiTheme="majorBidi" w:cstheme="majorBidi"/>
        </w:rPr>
        <w:t xml:space="preserve">inkriminētajos noziedzīgajos nodarījumos, apsūdzētais </w:t>
      </w:r>
      <w:r w:rsidR="008C0C8C">
        <w:rPr>
          <w:rFonts w:asciiTheme="majorBidi" w:hAnsiTheme="majorBidi" w:cstheme="majorBidi"/>
        </w:rPr>
        <w:t>[pers. A]</w:t>
      </w:r>
      <w:r w:rsidR="00A71C62" w:rsidRPr="00580B50">
        <w:rPr>
          <w:rFonts w:asciiTheme="majorBidi" w:hAnsiTheme="majorBidi" w:cstheme="majorBidi"/>
        </w:rPr>
        <w:t xml:space="preserve"> atbildēj</w:t>
      </w:r>
      <w:r w:rsidR="00782354" w:rsidRPr="00580B50">
        <w:rPr>
          <w:rFonts w:asciiTheme="majorBidi" w:hAnsiTheme="majorBidi" w:cstheme="majorBidi"/>
        </w:rPr>
        <w:t>is</w:t>
      </w:r>
      <w:r w:rsidR="00A71C62" w:rsidRPr="00580B50">
        <w:rPr>
          <w:rFonts w:asciiTheme="majorBidi" w:hAnsiTheme="majorBidi" w:cstheme="majorBidi"/>
        </w:rPr>
        <w:t xml:space="preserve">, ka saprot un </w:t>
      </w:r>
      <w:r w:rsidR="00A71C62" w:rsidRPr="00580B50">
        <w:rPr>
          <w:rFonts w:asciiTheme="majorBidi" w:hAnsiTheme="majorBidi" w:cstheme="majorBidi"/>
        </w:rPr>
        <w:lastRenderedPageBreak/>
        <w:t>atzīst, ka ir veicis inkriminētās darbības, izdarīto nožēlo (</w:t>
      </w:r>
      <w:r w:rsidR="00A71C62" w:rsidRPr="00580B50">
        <w:rPr>
          <w:rFonts w:asciiTheme="majorBidi" w:hAnsiTheme="majorBidi" w:cstheme="majorBidi"/>
          <w:i/>
          <w:iCs/>
        </w:rPr>
        <w:t xml:space="preserve">pirmās instances tiesas 2022. gada 15. decembra sēdes </w:t>
      </w:r>
      <w:proofErr w:type="spellStart"/>
      <w:r w:rsidR="00A71C62" w:rsidRPr="00580B50">
        <w:rPr>
          <w:rFonts w:asciiTheme="majorBidi" w:hAnsiTheme="majorBidi" w:cstheme="majorBidi"/>
          <w:i/>
          <w:iCs/>
        </w:rPr>
        <w:t>audioprotokols</w:t>
      </w:r>
      <w:proofErr w:type="spellEnd"/>
      <w:r w:rsidR="00A71C62" w:rsidRPr="00580B50">
        <w:rPr>
          <w:rFonts w:asciiTheme="majorBidi" w:hAnsiTheme="majorBidi" w:cstheme="majorBidi"/>
          <w:i/>
          <w:iCs/>
        </w:rPr>
        <w:t>, 00:12:23-00:13:12</w:t>
      </w:r>
      <w:r w:rsidR="00A71C62" w:rsidRPr="00580B50">
        <w:rPr>
          <w:rFonts w:asciiTheme="majorBidi" w:hAnsiTheme="majorBidi" w:cstheme="majorBidi"/>
        </w:rPr>
        <w:t xml:space="preserve">). Uzstājoties tiesas debatēs, </w:t>
      </w:r>
      <w:r w:rsidR="008C0C8C">
        <w:rPr>
          <w:rFonts w:asciiTheme="majorBidi" w:hAnsiTheme="majorBidi" w:cstheme="majorBidi"/>
        </w:rPr>
        <w:t>[pers. A]</w:t>
      </w:r>
      <w:r w:rsidR="00A71C62" w:rsidRPr="00580B50">
        <w:rPr>
          <w:rFonts w:asciiTheme="majorBidi" w:hAnsiTheme="majorBidi" w:cstheme="majorBidi"/>
        </w:rPr>
        <w:t xml:space="preserve"> norādīj</w:t>
      </w:r>
      <w:r w:rsidR="00782354" w:rsidRPr="00580B50">
        <w:rPr>
          <w:rFonts w:asciiTheme="majorBidi" w:hAnsiTheme="majorBidi" w:cstheme="majorBidi"/>
        </w:rPr>
        <w:t>is</w:t>
      </w:r>
      <w:r w:rsidR="00A71C62" w:rsidRPr="00580B50">
        <w:rPr>
          <w:rFonts w:asciiTheme="majorBidi" w:hAnsiTheme="majorBidi" w:cstheme="majorBidi"/>
        </w:rPr>
        <w:t xml:space="preserve">, ka pilnībā piekrīt viņam inkriminētajām darbībām, </w:t>
      </w:r>
      <w:r w:rsidR="00A4255B" w:rsidRPr="00580B50">
        <w:rPr>
          <w:rFonts w:asciiTheme="majorBidi" w:hAnsiTheme="majorBidi" w:cstheme="majorBidi"/>
        </w:rPr>
        <w:t>bet vienlaikus</w:t>
      </w:r>
      <w:r w:rsidR="00A71C62" w:rsidRPr="00580B50">
        <w:rPr>
          <w:rFonts w:asciiTheme="majorBidi" w:hAnsiTheme="majorBidi" w:cstheme="majorBidi"/>
        </w:rPr>
        <w:t xml:space="preserve"> uzsvēr</w:t>
      </w:r>
      <w:r w:rsidR="00782354" w:rsidRPr="00580B50">
        <w:rPr>
          <w:rFonts w:asciiTheme="majorBidi" w:hAnsiTheme="majorBidi" w:cstheme="majorBidi"/>
        </w:rPr>
        <w:t>is</w:t>
      </w:r>
      <w:r w:rsidR="00A71C62" w:rsidRPr="00580B50">
        <w:rPr>
          <w:rFonts w:asciiTheme="majorBidi" w:hAnsiTheme="majorBidi" w:cstheme="majorBidi"/>
        </w:rPr>
        <w:t>, ka viņa nodarījumam nav bijis mantkārīgs nolūks, viņš nav guvis prettiesisku labumu (</w:t>
      </w:r>
      <w:r w:rsidR="00A71C62" w:rsidRPr="00580B50">
        <w:rPr>
          <w:rFonts w:asciiTheme="majorBidi" w:hAnsiTheme="majorBidi" w:cstheme="majorBidi"/>
          <w:i/>
          <w:iCs/>
        </w:rPr>
        <w:t xml:space="preserve">pirmās instances tiesas 2022. gada 15. decembra sēdes </w:t>
      </w:r>
      <w:proofErr w:type="spellStart"/>
      <w:r w:rsidR="00A71C62" w:rsidRPr="00580B50">
        <w:rPr>
          <w:rFonts w:asciiTheme="majorBidi" w:hAnsiTheme="majorBidi" w:cstheme="majorBidi"/>
          <w:i/>
          <w:iCs/>
        </w:rPr>
        <w:t>audioprotokols</w:t>
      </w:r>
      <w:proofErr w:type="spellEnd"/>
      <w:r w:rsidR="00A71C62" w:rsidRPr="00580B50">
        <w:rPr>
          <w:rFonts w:asciiTheme="majorBidi" w:hAnsiTheme="majorBidi" w:cstheme="majorBidi"/>
          <w:i/>
          <w:iCs/>
        </w:rPr>
        <w:t>, 00:25:55 –00:26:32</w:t>
      </w:r>
      <w:r w:rsidR="00A71C62" w:rsidRPr="00580B50">
        <w:rPr>
          <w:rFonts w:asciiTheme="majorBidi" w:hAnsiTheme="majorBidi" w:cstheme="majorBidi"/>
        </w:rPr>
        <w:t>).</w:t>
      </w:r>
    </w:p>
    <w:p w14:paraId="327F18CC" w14:textId="1EBC9EBA" w:rsidR="00D35072" w:rsidRPr="00580B50" w:rsidRDefault="00D35072" w:rsidP="008C0C8C">
      <w:pPr>
        <w:shd w:val="clear" w:color="auto" w:fill="FFFFFF"/>
        <w:spacing w:line="276" w:lineRule="auto"/>
        <w:ind w:firstLine="720"/>
        <w:jc w:val="both"/>
        <w:rPr>
          <w:rFonts w:asciiTheme="majorBidi" w:hAnsiTheme="majorBidi" w:cstheme="majorBidi"/>
        </w:rPr>
      </w:pPr>
      <w:r w:rsidRPr="00580B50">
        <w:rPr>
          <w:rFonts w:asciiTheme="majorBidi" w:hAnsiTheme="majorBidi" w:cstheme="majorBidi"/>
        </w:rPr>
        <w:t xml:space="preserve">Pirmās instances tiesa konstatējusi, ka apsūdzētais </w:t>
      </w:r>
      <w:r w:rsidR="008C0C8C">
        <w:rPr>
          <w:rFonts w:asciiTheme="majorBidi" w:hAnsiTheme="majorBidi" w:cstheme="majorBidi"/>
        </w:rPr>
        <w:t>[pers. </w:t>
      </w:r>
      <w:r w:rsidR="008C0C8C">
        <w:t>A]</w:t>
      </w:r>
      <w:r w:rsidRPr="00580B50">
        <w:rPr>
          <w:rFonts w:asciiTheme="majorBidi" w:hAnsiTheme="majorBidi" w:cstheme="majorBidi"/>
        </w:rPr>
        <w:t xml:space="preserve"> tiesas sēdē apliecinājis, ka viņam ir saprotama apsūdzība, viņš atzīst sevi par vainīgu inkriminētajos noziedzīgajos nodarījumos un izdarīto nožēlo. T</w:t>
      </w:r>
      <w:r w:rsidR="00C2023A" w:rsidRPr="00580B50">
        <w:rPr>
          <w:rFonts w:asciiTheme="majorBidi" w:hAnsiTheme="majorBidi" w:cstheme="majorBidi"/>
        </w:rPr>
        <w:t xml:space="preserve">iesa spriedumā norādījusi, ka </w:t>
      </w:r>
      <w:r w:rsidR="008C0C8C">
        <w:rPr>
          <w:rFonts w:asciiTheme="majorBidi" w:hAnsiTheme="majorBidi" w:cstheme="majorBidi"/>
        </w:rPr>
        <w:t>[pers. A]</w:t>
      </w:r>
      <w:r w:rsidR="00C2023A" w:rsidRPr="00580B50">
        <w:rPr>
          <w:rFonts w:asciiTheme="majorBidi" w:hAnsiTheme="majorBidi" w:cstheme="majorBidi"/>
        </w:rPr>
        <w:t xml:space="preserve"> tiesas sēdē paskaidroja, ka likumpārkāpumus nav izdarījis mantkārīgu motīvu vadīts, tomēr Krimināllikuma 326.</w:t>
      </w:r>
      <w:r w:rsidR="00C2023A" w:rsidRPr="00580B50">
        <w:rPr>
          <w:rFonts w:asciiTheme="majorBidi" w:hAnsiTheme="majorBidi" w:cstheme="majorBidi"/>
          <w:vertAlign w:val="superscript"/>
        </w:rPr>
        <w:t>2</w:t>
      </w:r>
      <w:r w:rsidR="00C2023A" w:rsidRPr="00580B50">
        <w:rPr>
          <w:rFonts w:asciiTheme="majorBidi" w:hAnsiTheme="majorBidi" w:cstheme="majorBidi"/>
        </w:rPr>
        <w:t> panta pirmās daļas dispozīcija paredz tirgošanos ar ietekmi neatkarīgi no tā, vai materiālās vērtības, mantiska vai citāda rakstura labumi domāti šai personai vai jebkurai citai personai</w:t>
      </w:r>
      <w:r w:rsidRPr="00580B50">
        <w:rPr>
          <w:rFonts w:asciiTheme="majorBidi" w:hAnsiTheme="majorBidi" w:cstheme="majorBidi"/>
        </w:rPr>
        <w:t>.</w:t>
      </w:r>
    </w:p>
    <w:p w14:paraId="6B8A3095" w14:textId="3C60F9F5" w:rsidR="00D35072" w:rsidRPr="00580B50" w:rsidRDefault="00D35072" w:rsidP="00DF4944">
      <w:pPr>
        <w:shd w:val="clear" w:color="auto" w:fill="FFFFFF"/>
        <w:spacing w:line="276" w:lineRule="auto"/>
        <w:ind w:firstLine="720"/>
        <w:jc w:val="both"/>
        <w:rPr>
          <w:rFonts w:asciiTheme="majorBidi" w:hAnsiTheme="majorBidi" w:cstheme="majorBidi"/>
        </w:rPr>
      </w:pPr>
      <w:r w:rsidRPr="00580B50">
        <w:rPr>
          <w:rFonts w:asciiTheme="majorBidi" w:hAnsiTheme="majorBidi" w:cstheme="majorBidi"/>
        </w:rPr>
        <w:t>[5.2]</w:t>
      </w:r>
      <w:r w:rsidR="005A7CB2" w:rsidRPr="00580B50">
        <w:rPr>
          <w:rFonts w:asciiTheme="majorBidi" w:hAnsiTheme="majorBidi" w:cstheme="majorBidi"/>
        </w:rPr>
        <w:t> </w:t>
      </w:r>
      <w:r w:rsidRPr="00580B50">
        <w:rPr>
          <w:rFonts w:asciiTheme="majorBidi" w:hAnsiTheme="majorBidi" w:cstheme="majorBidi"/>
        </w:rPr>
        <w:t>Kriminālprocesa likuma 499. panta pirmā daļa paredz, ka tiesa var pieņemt lēmumu par pierādījumu pārbaudes neizdarīšanu attiecībā uz visu apsūdzību vai tās patstāvīgu daļu tikai ar nosacījumu, ka: 1) apsūdzētais atzīst savu vainu visā viņam izvirzītajā apsūdzībā vai attiecīgā tās daļā; 2) tiesai pēc lietas materiālu pārbaudes nav šaubu par apsūdzētā vainu; 3) apsūdzētais, bet obligātās aizstāvības gadījumos arī viņa aizstāvis un pārstāvis, piekrīt šādas pārbaudes neizdarīšanai.</w:t>
      </w:r>
    </w:p>
    <w:p w14:paraId="73BD6038" w14:textId="79D3825A" w:rsidR="00D35072" w:rsidRPr="00580B50" w:rsidRDefault="00D35072" w:rsidP="00DF4944">
      <w:pPr>
        <w:shd w:val="clear" w:color="auto" w:fill="FFFFFF"/>
        <w:spacing w:line="276" w:lineRule="auto"/>
        <w:ind w:firstLine="720"/>
        <w:jc w:val="both"/>
        <w:rPr>
          <w:rFonts w:asciiTheme="majorBidi" w:hAnsiTheme="majorBidi" w:cstheme="majorBidi"/>
        </w:rPr>
      </w:pPr>
      <w:bookmarkStart w:id="1" w:name="_Hlk163477496"/>
      <w:r w:rsidRPr="00580B50">
        <w:rPr>
          <w:rFonts w:asciiTheme="majorBidi" w:hAnsiTheme="majorBidi" w:cstheme="majorBidi"/>
        </w:rPr>
        <w:t xml:space="preserve">Turklāt vaina [..] aptver divus būtiskus un savstarpēji saistītus momentus – gan faktiskās darbības, gan to juridisko kvalifikāciju. Tātad, lai neveiktu pierādījumu pārbaudi, tiesnesim ir jābūt pārliecinātam gan par to, ka attiecīgā persona ir izdarījusi viņai inkriminētās darbības, gan par to, ka to juridiskā kvalifikācija ir pareiza </w:t>
      </w:r>
      <w:bookmarkEnd w:id="1"/>
      <w:r w:rsidRPr="00580B50">
        <w:rPr>
          <w:rFonts w:asciiTheme="majorBidi" w:hAnsiTheme="majorBidi" w:cstheme="majorBidi"/>
        </w:rPr>
        <w:t>(</w:t>
      </w:r>
      <w:r w:rsidR="00B42486" w:rsidRPr="00580B50">
        <w:rPr>
          <w:rFonts w:asciiTheme="majorBidi" w:hAnsiTheme="majorBidi" w:cstheme="majorBidi"/>
          <w:i/>
          <w:iCs/>
        </w:rPr>
        <w:t>tiesu prakses apkopojums „</w:t>
      </w:r>
      <w:hyperlink r:id="rId9" w:history="1">
        <w:r w:rsidRPr="00580B50">
          <w:rPr>
            <w:rStyle w:val="Hyperlink"/>
            <w:rFonts w:asciiTheme="majorBidi" w:hAnsiTheme="majorBidi" w:cstheme="majorBidi"/>
            <w:i/>
            <w:iCs/>
          </w:rPr>
          <w:t xml:space="preserve">Tiesu prakse Latvijas Kriminālprocesa kodeksa </w:t>
        </w:r>
        <w:r w:rsidR="00297EC2" w:rsidRPr="00580B50">
          <w:rPr>
            <w:rStyle w:val="Hyperlink"/>
            <w:rFonts w:asciiTheme="majorBidi" w:hAnsiTheme="majorBidi" w:cstheme="majorBidi"/>
            <w:i/>
            <w:iCs/>
          </w:rPr>
          <w:t>276.</w:t>
        </w:r>
        <w:r w:rsidR="00297EC2" w:rsidRPr="00580B50">
          <w:rPr>
            <w:rStyle w:val="Hyperlink"/>
            <w:rFonts w:asciiTheme="majorBidi" w:hAnsiTheme="majorBidi" w:cstheme="majorBidi"/>
            <w:i/>
            <w:iCs/>
            <w:vertAlign w:val="superscript"/>
          </w:rPr>
          <w:t>1</w:t>
        </w:r>
        <w:r w:rsidR="00297EC2" w:rsidRPr="00580B50">
          <w:rPr>
            <w:rStyle w:val="Hyperlink"/>
            <w:rFonts w:asciiTheme="majorBidi" w:hAnsiTheme="majorBidi" w:cstheme="majorBidi"/>
            <w:i/>
            <w:iCs/>
          </w:rPr>
          <w:t> </w:t>
        </w:r>
        <w:r w:rsidRPr="00580B50">
          <w:rPr>
            <w:rStyle w:val="Hyperlink"/>
            <w:rFonts w:asciiTheme="majorBidi" w:hAnsiTheme="majorBidi" w:cstheme="majorBidi"/>
            <w:i/>
            <w:iCs/>
          </w:rPr>
          <w:t>panta 4.</w:t>
        </w:r>
        <w:r w:rsidR="00297EC2" w:rsidRPr="00580B50">
          <w:rPr>
            <w:rStyle w:val="Hyperlink"/>
            <w:rFonts w:asciiTheme="majorBidi" w:hAnsiTheme="majorBidi" w:cstheme="majorBidi"/>
            <w:i/>
            <w:iCs/>
          </w:rPr>
          <w:t> </w:t>
        </w:r>
        <w:r w:rsidRPr="00580B50">
          <w:rPr>
            <w:rStyle w:val="Hyperlink"/>
            <w:rFonts w:asciiTheme="majorBidi" w:hAnsiTheme="majorBidi" w:cstheme="majorBidi"/>
            <w:i/>
            <w:iCs/>
          </w:rPr>
          <w:t>daļas un 416.</w:t>
        </w:r>
        <w:r w:rsidR="00297EC2" w:rsidRPr="00580B50">
          <w:rPr>
            <w:rStyle w:val="Hyperlink"/>
            <w:rFonts w:asciiTheme="majorBidi" w:hAnsiTheme="majorBidi" w:cstheme="majorBidi"/>
            <w:i/>
            <w:iCs/>
          </w:rPr>
          <w:t> </w:t>
        </w:r>
        <w:r w:rsidRPr="00580B50">
          <w:rPr>
            <w:rStyle w:val="Hyperlink"/>
            <w:rFonts w:asciiTheme="majorBidi" w:hAnsiTheme="majorBidi" w:cstheme="majorBidi"/>
            <w:i/>
            <w:iCs/>
          </w:rPr>
          <w:t>panta 4.</w:t>
        </w:r>
        <w:r w:rsidR="00297EC2" w:rsidRPr="00580B50">
          <w:rPr>
            <w:rStyle w:val="Hyperlink"/>
            <w:rFonts w:asciiTheme="majorBidi" w:hAnsiTheme="majorBidi" w:cstheme="majorBidi"/>
            <w:i/>
            <w:iCs/>
          </w:rPr>
          <w:t> </w:t>
        </w:r>
        <w:r w:rsidRPr="00580B50">
          <w:rPr>
            <w:rStyle w:val="Hyperlink"/>
            <w:rFonts w:asciiTheme="majorBidi" w:hAnsiTheme="majorBidi" w:cstheme="majorBidi"/>
            <w:i/>
            <w:iCs/>
          </w:rPr>
          <w:t>daļas normu piemērošanā par pierādījumu pārbaudes neizdarīšanu tiesas izmeklēšanā un nodošanu tiesai</w:t>
        </w:r>
      </w:hyperlink>
      <w:r w:rsidR="00B42486" w:rsidRPr="00580B50">
        <w:rPr>
          <w:rFonts w:asciiTheme="majorBidi" w:hAnsiTheme="majorBidi" w:cstheme="majorBidi"/>
          <w:i/>
          <w:iCs/>
        </w:rPr>
        <w:t>”</w:t>
      </w:r>
      <w:r w:rsidRPr="00580B50">
        <w:rPr>
          <w:rFonts w:asciiTheme="majorBidi" w:hAnsiTheme="majorBidi" w:cstheme="majorBidi"/>
          <w:i/>
          <w:iCs/>
        </w:rPr>
        <w:t>, 2004., 13.</w:t>
      </w:r>
      <w:r w:rsidR="00B42486" w:rsidRPr="00580B50">
        <w:rPr>
          <w:rFonts w:asciiTheme="majorBidi" w:hAnsiTheme="majorBidi" w:cstheme="majorBidi"/>
          <w:i/>
          <w:iCs/>
        </w:rPr>
        <w:t> </w:t>
      </w:r>
      <w:r w:rsidRPr="00580B50">
        <w:rPr>
          <w:rFonts w:asciiTheme="majorBidi" w:hAnsiTheme="majorBidi" w:cstheme="majorBidi"/>
          <w:i/>
          <w:iCs/>
        </w:rPr>
        <w:t>lpp.</w:t>
      </w:r>
      <w:r w:rsidRPr="00580B50">
        <w:rPr>
          <w:rFonts w:asciiTheme="majorBidi" w:hAnsiTheme="majorBidi" w:cstheme="majorBidi"/>
        </w:rPr>
        <w:t>).</w:t>
      </w:r>
    </w:p>
    <w:p w14:paraId="306DD1B7" w14:textId="5BE01BB0" w:rsidR="00E5184A" w:rsidRPr="00580B50" w:rsidRDefault="00E5184A" w:rsidP="00DF4944">
      <w:pPr>
        <w:shd w:val="clear" w:color="auto" w:fill="FFFFFF"/>
        <w:spacing w:line="276" w:lineRule="auto"/>
        <w:ind w:firstLine="720"/>
        <w:jc w:val="both"/>
        <w:rPr>
          <w:rFonts w:asciiTheme="majorBidi" w:hAnsiTheme="majorBidi" w:cstheme="majorBidi"/>
        </w:rPr>
      </w:pPr>
      <w:r w:rsidRPr="00580B50">
        <w:rPr>
          <w:rFonts w:asciiTheme="majorBidi" w:hAnsiTheme="majorBidi" w:cstheme="majorBidi"/>
        </w:rPr>
        <w:t xml:space="preserve">Senāts vairākkārt ir norādījis, ka Kriminālprocesa likuma 499. panta pirmajā daļā ir uzskaitīti nosacījumi pierādījumu pārbaudes neizdarīšanai un šā panta pirmās daļas 2. punktā ir ietverts obligāts nosacījums – tiesai pēc lietas materiālu pārbaudes nav šaubu par apsūdzētā vainu. </w:t>
      </w:r>
      <w:r w:rsidR="00F1062E" w:rsidRPr="00580B50">
        <w:rPr>
          <w:rFonts w:asciiTheme="majorBidi" w:hAnsiTheme="majorBidi" w:cstheme="majorBidi"/>
        </w:rPr>
        <w:t>F</w:t>
      </w:r>
      <w:r w:rsidRPr="00580B50">
        <w:rPr>
          <w:rFonts w:asciiTheme="majorBidi" w:hAnsiTheme="majorBidi" w:cstheme="majorBidi"/>
        </w:rPr>
        <w:t>akts, ka apsūdzētais tiesas sēdē atzīst savu vainu, neatbrīvo tiesu no pārējo Kriminālprocesa likuma 499. panta pirmajā daļā ietverto nosacījumu pārbaudes (</w:t>
      </w:r>
      <w:r w:rsidRPr="00580B50">
        <w:rPr>
          <w:rFonts w:asciiTheme="majorBidi" w:hAnsiTheme="majorBidi" w:cstheme="majorBidi"/>
          <w:i/>
          <w:iCs/>
        </w:rPr>
        <w:t xml:space="preserve">Senāta </w:t>
      </w:r>
      <w:r w:rsidR="00A83239" w:rsidRPr="00580B50">
        <w:rPr>
          <w:rFonts w:asciiTheme="majorBidi" w:hAnsiTheme="majorBidi" w:cstheme="majorBidi"/>
          <w:i/>
        </w:rPr>
        <w:t>2010. gada 23. marta lēmums lietā Nr. </w:t>
      </w:r>
      <w:hyperlink r:id="rId10" w:history="1">
        <w:r w:rsidR="00A83239" w:rsidRPr="00580B50">
          <w:rPr>
            <w:rStyle w:val="Hyperlink"/>
            <w:rFonts w:asciiTheme="majorBidi" w:hAnsiTheme="majorBidi" w:cstheme="majorBidi"/>
            <w:i/>
          </w:rPr>
          <w:t>SKK</w:t>
        </w:r>
        <w:r w:rsidR="00A83239" w:rsidRPr="00580B50">
          <w:rPr>
            <w:rStyle w:val="Hyperlink"/>
            <w:rFonts w:asciiTheme="majorBidi" w:hAnsiTheme="majorBidi" w:cstheme="majorBidi"/>
            <w:i/>
          </w:rPr>
          <w:noBreakHyphen/>
          <w:t>158/2010</w:t>
        </w:r>
      </w:hyperlink>
      <w:r w:rsidR="00A83239" w:rsidRPr="00580B50">
        <w:rPr>
          <w:rFonts w:asciiTheme="majorBidi" w:hAnsiTheme="majorBidi" w:cstheme="majorBidi"/>
          <w:i/>
        </w:rPr>
        <w:t>, 11130044409, 2012. gada 19. aprīļa lēmums lietā Nr. </w:t>
      </w:r>
      <w:hyperlink r:id="rId11" w:history="1">
        <w:r w:rsidR="00A83239" w:rsidRPr="00580B50">
          <w:rPr>
            <w:rStyle w:val="Hyperlink"/>
            <w:rFonts w:asciiTheme="majorBidi" w:hAnsiTheme="majorBidi" w:cstheme="majorBidi"/>
            <w:i/>
          </w:rPr>
          <w:t>SKK</w:t>
        </w:r>
        <w:r w:rsidR="00A83239" w:rsidRPr="00580B50">
          <w:rPr>
            <w:rStyle w:val="Hyperlink"/>
            <w:rFonts w:asciiTheme="majorBidi" w:hAnsiTheme="majorBidi" w:cstheme="majorBidi"/>
            <w:i/>
          </w:rPr>
          <w:noBreakHyphen/>
          <w:t>145/2012</w:t>
        </w:r>
      </w:hyperlink>
      <w:r w:rsidR="00A83239" w:rsidRPr="00580B50">
        <w:rPr>
          <w:rFonts w:asciiTheme="majorBidi" w:hAnsiTheme="majorBidi" w:cstheme="majorBidi"/>
          <w:i/>
        </w:rPr>
        <w:t xml:space="preserve">, 12507000710, </w:t>
      </w:r>
      <w:r w:rsidRPr="00580B50">
        <w:rPr>
          <w:rFonts w:asciiTheme="majorBidi" w:hAnsiTheme="majorBidi" w:cstheme="majorBidi"/>
          <w:i/>
          <w:iCs/>
        </w:rPr>
        <w:t>2021. gada 28. maija lēmuma lietā Nr. SKK</w:t>
      </w:r>
      <w:r w:rsidR="00F1062E" w:rsidRPr="00580B50">
        <w:rPr>
          <w:rFonts w:asciiTheme="majorBidi" w:hAnsiTheme="majorBidi" w:cstheme="majorBidi"/>
          <w:i/>
          <w:iCs/>
        </w:rPr>
        <w:noBreakHyphen/>
      </w:r>
      <w:r w:rsidRPr="00580B50">
        <w:rPr>
          <w:rFonts w:asciiTheme="majorBidi" w:hAnsiTheme="majorBidi" w:cstheme="majorBidi"/>
          <w:i/>
          <w:iCs/>
        </w:rPr>
        <w:t xml:space="preserve">14/2021, </w:t>
      </w:r>
      <w:hyperlink r:id="rId12" w:history="1">
        <w:r w:rsidRPr="00580B50">
          <w:rPr>
            <w:rStyle w:val="Hyperlink"/>
            <w:rFonts w:asciiTheme="majorBidi" w:hAnsiTheme="majorBidi" w:cstheme="majorBidi"/>
            <w:i/>
            <w:iCs/>
          </w:rPr>
          <w:t>ECLI:LV:AT:2021:0528.11270000219.7.L</w:t>
        </w:r>
      </w:hyperlink>
      <w:r w:rsidRPr="00580B50">
        <w:rPr>
          <w:rFonts w:asciiTheme="majorBidi" w:hAnsiTheme="majorBidi" w:cstheme="majorBidi"/>
          <w:i/>
          <w:iCs/>
        </w:rPr>
        <w:t>, 5.2. punkts</w:t>
      </w:r>
      <w:r w:rsidRPr="00580B50">
        <w:rPr>
          <w:rFonts w:asciiTheme="majorBidi" w:hAnsiTheme="majorBidi" w:cstheme="majorBidi"/>
        </w:rPr>
        <w:t>).</w:t>
      </w:r>
    </w:p>
    <w:p w14:paraId="4DF25513" w14:textId="33113883" w:rsidR="00E5184A" w:rsidRPr="00580B50" w:rsidRDefault="00E5184A" w:rsidP="00DF4944">
      <w:pPr>
        <w:shd w:val="clear" w:color="auto" w:fill="FFFFFF"/>
        <w:spacing w:line="276" w:lineRule="auto"/>
        <w:ind w:firstLine="720"/>
        <w:jc w:val="both"/>
        <w:rPr>
          <w:rFonts w:asciiTheme="majorBidi" w:hAnsiTheme="majorBidi" w:cstheme="majorBidi"/>
          <w:bCs/>
        </w:rPr>
      </w:pPr>
      <w:r w:rsidRPr="00580B50">
        <w:rPr>
          <w:rFonts w:asciiTheme="majorBidi" w:hAnsiTheme="majorBidi" w:cstheme="majorBidi"/>
        </w:rPr>
        <w:t>[5.3]</w:t>
      </w:r>
      <w:r w:rsidR="00F1062E" w:rsidRPr="00580B50">
        <w:rPr>
          <w:rFonts w:asciiTheme="majorBidi" w:hAnsiTheme="majorBidi" w:cstheme="majorBidi"/>
        </w:rPr>
        <w:t> </w:t>
      </w:r>
      <w:r w:rsidRPr="00580B50">
        <w:rPr>
          <w:rFonts w:asciiTheme="majorBidi" w:hAnsiTheme="majorBidi" w:cstheme="majorBidi"/>
          <w:bCs/>
        </w:rPr>
        <w:t xml:space="preserve">Kriminālprocesa likuma 509. panta pirmā daļa paredz, ka, ja tiesas debatēs to dalībnieki savās runās vai apsūdzētais pēdējā vārdā sniedz ziņas par jauniem apstākļiem, kam ir svarīga nozīme lietā, vai atsaucas uz tiesas sēdē nepārbaudītiem pierādījumiem, kas attiecas uz lietu, tiesa pēc debašu dalībnieka </w:t>
      </w:r>
      <w:smartTag w:uri="schemas-tilde-lv/tildestengine" w:element="veidnes">
        <w:smartTagPr>
          <w:attr w:name="text" w:val="lūguma"/>
          <w:attr w:name="id" w:val="-1"/>
          <w:attr w:name="baseform" w:val="lūgum|s"/>
        </w:smartTagPr>
        <w:r w:rsidRPr="00580B50">
          <w:rPr>
            <w:rFonts w:asciiTheme="majorBidi" w:hAnsiTheme="majorBidi" w:cstheme="majorBidi"/>
            <w:bCs/>
          </w:rPr>
          <w:t>lūguma</w:t>
        </w:r>
      </w:smartTag>
      <w:r w:rsidRPr="00580B50">
        <w:rPr>
          <w:rFonts w:asciiTheme="majorBidi" w:hAnsiTheme="majorBidi" w:cstheme="majorBidi"/>
          <w:bCs/>
        </w:rPr>
        <w:t xml:space="preserve"> vai pēc savas iniciatīvas pieņem </w:t>
      </w:r>
      <w:smartTag w:uri="schemas-tilde-lv/tildestengine" w:element="veidnes">
        <w:smartTagPr>
          <w:attr w:name="text" w:val="lēmumu"/>
          <w:attr w:name="id" w:val="-1"/>
          <w:attr w:name="baseform" w:val="lēmum|s"/>
        </w:smartTagPr>
        <w:r w:rsidRPr="00580B50">
          <w:rPr>
            <w:rFonts w:asciiTheme="majorBidi" w:hAnsiTheme="majorBidi" w:cstheme="majorBidi"/>
            <w:bCs/>
          </w:rPr>
          <w:t>lēmumu</w:t>
        </w:r>
      </w:smartTag>
      <w:r w:rsidRPr="00580B50">
        <w:rPr>
          <w:rFonts w:asciiTheme="majorBidi" w:hAnsiTheme="majorBidi" w:cstheme="majorBidi"/>
          <w:bCs/>
        </w:rPr>
        <w:t xml:space="preserve"> par tiesas izmeklēšanas atsākšanu un izdara tiesas izmeklēšanu.</w:t>
      </w:r>
    </w:p>
    <w:p w14:paraId="21614FA6" w14:textId="500DFE7C" w:rsidR="008856D4" w:rsidRPr="00580B50" w:rsidRDefault="005E54A6" w:rsidP="00DF4944">
      <w:pPr>
        <w:shd w:val="clear" w:color="auto" w:fill="FFFFFF"/>
        <w:spacing w:line="276" w:lineRule="auto"/>
        <w:ind w:firstLine="720"/>
        <w:jc w:val="both"/>
        <w:rPr>
          <w:rFonts w:asciiTheme="majorBidi" w:hAnsiTheme="majorBidi" w:cstheme="majorBidi"/>
          <w:bCs/>
        </w:rPr>
      </w:pPr>
      <w:r w:rsidRPr="00580B50">
        <w:rPr>
          <w:rFonts w:asciiTheme="majorBidi" w:hAnsiTheme="majorBidi" w:cstheme="majorBidi"/>
          <w:bCs/>
        </w:rPr>
        <w:t>Senāts konstatē, ka p</w:t>
      </w:r>
      <w:r w:rsidR="00E5184A" w:rsidRPr="00580B50">
        <w:rPr>
          <w:rFonts w:asciiTheme="majorBidi" w:hAnsiTheme="majorBidi" w:cstheme="majorBidi"/>
          <w:bCs/>
        </w:rPr>
        <w:t xml:space="preserve">irmās instances tiesa </w:t>
      </w:r>
      <w:r w:rsidRPr="00580B50">
        <w:rPr>
          <w:rFonts w:asciiTheme="majorBidi" w:hAnsiTheme="majorBidi" w:cstheme="majorBidi"/>
          <w:bCs/>
        </w:rPr>
        <w:t xml:space="preserve">nav </w:t>
      </w:r>
      <w:r w:rsidR="00E5184A" w:rsidRPr="00580B50">
        <w:rPr>
          <w:rFonts w:asciiTheme="majorBidi" w:hAnsiTheme="majorBidi" w:cstheme="majorBidi"/>
          <w:bCs/>
        </w:rPr>
        <w:t>atjaunoj</w:t>
      </w:r>
      <w:r w:rsidRPr="00580B50">
        <w:rPr>
          <w:rFonts w:asciiTheme="majorBidi" w:hAnsiTheme="majorBidi" w:cstheme="majorBidi"/>
          <w:bCs/>
        </w:rPr>
        <w:t>usi</w:t>
      </w:r>
      <w:r w:rsidR="00E5184A" w:rsidRPr="00580B50">
        <w:rPr>
          <w:rFonts w:asciiTheme="majorBidi" w:hAnsiTheme="majorBidi" w:cstheme="majorBidi"/>
          <w:bCs/>
        </w:rPr>
        <w:t xml:space="preserve"> tiesas izmeklēšanu lietā, lai gan </w:t>
      </w:r>
      <w:r w:rsidR="00E5184A" w:rsidRPr="00580B50">
        <w:rPr>
          <w:rFonts w:asciiTheme="majorBidi" w:hAnsiTheme="majorBidi" w:cstheme="majorBidi"/>
        </w:rPr>
        <w:t xml:space="preserve">norādītajos apstākļos – apsūdzētajam </w:t>
      </w:r>
      <w:r w:rsidR="008C0C8C">
        <w:rPr>
          <w:rFonts w:asciiTheme="majorBidi" w:hAnsiTheme="majorBidi" w:cstheme="majorBidi"/>
        </w:rPr>
        <w:t>[pers. A]</w:t>
      </w:r>
      <w:r w:rsidR="00E5184A" w:rsidRPr="00580B50">
        <w:rPr>
          <w:rFonts w:asciiTheme="majorBidi" w:hAnsiTheme="majorBidi" w:cstheme="majorBidi"/>
        </w:rPr>
        <w:t xml:space="preserve"> </w:t>
      </w:r>
      <w:r w:rsidR="008856D4" w:rsidRPr="00580B50">
        <w:rPr>
          <w:rFonts w:asciiTheme="majorBidi" w:hAnsiTheme="majorBidi" w:cstheme="majorBidi"/>
        </w:rPr>
        <w:t xml:space="preserve">atzīstot viņam inkriminētās darbības, taču faktiski nepiekrītot to juridiskajam vērtējumam, </w:t>
      </w:r>
      <w:r w:rsidR="00E5184A" w:rsidRPr="00580B50">
        <w:rPr>
          <w:rFonts w:asciiTheme="majorBidi" w:hAnsiTheme="majorBidi" w:cstheme="majorBidi"/>
        </w:rPr>
        <w:t xml:space="preserve">tiesas debatēs norādot, ka viņa rīcībai nav </w:t>
      </w:r>
      <w:r w:rsidR="00E5184A" w:rsidRPr="00580B50">
        <w:rPr>
          <w:rFonts w:asciiTheme="majorBidi" w:hAnsiTheme="majorBidi" w:cstheme="majorBidi"/>
        </w:rPr>
        <w:lastRenderedPageBreak/>
        <w:t>bijis mantkārīgs nolūks, viņš nav guvis prettiesisku labumu – pirmās instances tiesai vajadzēja rasties šaubām par to, vai</w:t>
      </w:r>
      <w:r w:rsidR="00E5184A" w:rsidRPr="00580B50">
        <w:rPr>
          <w:rFonts w:asciiTheme="majorBidi" w:hAnsiTheme="majorBidi" w:cstheme="majorBidi"/>
          <w:bCs/>
        </w:rPr>
        <w:t xml:space="preserve"> pieņemtais </w:t>
      </w:r>
      <w:smartTag w:uri="schemas-tilde-lv/tildestengine" w:element="veidnes">
        <w:smartTagPr>
          <w:attr w:name="baseform" w:val="lēmum|s"/>
          <w:attr w:name="id" w:val="-1"/>
          <w:attr w:name="text" w:val="Lēmums"/>
        </w:smartTagPr>
        <w:r w:rsidR="00E5184A" w:rsidRPr="00580B50">
          <w:rPr>
            <w:rFonts w:asciiTheme="majorBidi" w:hAnsiTheme="majorBidi" w:cstheme="majorBidi"/>
            <w:bCs/>
          </w:rPr>
          <w:t>lēmums</w:t>
        </w:r>
      </w:smartTag>
      <w:r w:rsidR="00E5184A" w:rsidRPr="00580B50">
        <w:rPr>
          <w:rFonts w:asciiTheme="majorBidi" w:hAnsiTheme="majorBidi" w:cstheme="majorBidi"/>
          <w:bCs/>
        </w:rPr>
        <w:t xml:space="preserve"> par pierādījumu pārbaudes neizdarīšanu konkrēt</w:t>
      </w:r>
      <w:r w:rsidR="00C5161A" w:rsidRPr="00580B50">
        <w:rPr>
          <w:rFonts w:asciiTheme="majorBidi" w:hAnsiTheme="majorBidi" w:cstheme="majorBidi"/>
          <w:bCs/>
        </w:rPr>
        <w:t>aj</w:t>
      </w:r>
      <w:r w:rsidR="00E5184A" w:rsidRPr="00580B50">
        <w:rPr>
          <w:rFonts w:asciiTheme="majorBidi" w:hAnsiTheme="majorBidi" w:cstheme="majorBidi"/>
          <w:bCs/>
        </w:rPr>
        <w:t>ā lietā nav pretrunā ar Kriminālprocesa likuma 499. panta pirmās daļas 1.</w:t>
      </w:r>
      <w:r w:rsidR="00B37B6F" w:rsidRPr="00580B50">
        <w:rPr>
          <w:rFonts w:asciiTheme="majorBidi" w:hAnsiTheme="majorBidi" w:cstheme="majorBidi"/>
          <w:bCs/>
        </w:rPr>
        <w:t> </w:t>
      </w:r>
      <w:r w:rsidR="00E5184A" w:rsidRPr="00580B50">
        <w:rPr>
          <w:rFonts w:asciiTheme="majorBidi" w:hAnsiTheme="majorBidi" w:cstheme="majorBidi"/>
          <w:bCs/>
        </w:rPr>
        <w:t>punktā noteikto.</w:t>
      </w:r>
    </w:p>
    <w:p w14:paraId="31370F9D" w14:textId="62EDBAA3" w:rsidR="007E1B01" w:rsidRPr="00580B50" w:rsidRDefault="003D65F6" w:rsidP="00DF4944">
      <w:pPr>
        <w:shd w:val="clear" w:color="auto" w:fill="FFFFFF"/>
        <w:spacing w:line="276" w:lineRule="auto"/>
        <w:ind w:firstLine="720"/>
        <w:jc w:val="both"/>
        <w:rPr>
          <w:rFonts w:asciiTheme="majorBidi" w:hAnsiTheme="majorBidi" w:cstheme="majorBidi"/>
        </w:rPr>
      </w:pPr>
      <w:r w:rsidRPr="00580B50">
        <w:rPr>
          <w:rFonts w:asciiTheme="majorBidi" w:hAnsiTheme="majorBidi" w:cstheme="majorBidi"/>
        </w:rPr>
        <w:t xml:space="preserve">Senāts </w:t>
      </w:r>
      <w:r w:rsidR="001B14E4" w:rsidRPr="00580B50">
        <w:rPr>
          <w:rFonts w:asciiTheme="majorBidi" w:hAnsiTheme="majorBidi" w:cstheme="majorBidi"/>
        </w:rPr>
        <w:t>konstatē</w:t>
      </w:r>
      <w:r w:rsidRPr="00580B50">
        <w:rPr>
          <w:rFonts w:asciiTheme="majorBidi" w:hAnsiTheme="majorBidi" w:cstheme="majorBidi"/>
        </w:rPr>
        <w:t xml:space="preserve">, ka </w:t>
      </w:r>
      <w:r w:rsidR="008C0C8C">
        <w:rPr>
          <w:rFonts w:asciiTheme="majorBidi" w:hAnsiTheme="majorBidi" w:cstheme="majorBidi"/>
        </w:rPr>
        <w:t>[pers. A]</w:t>
      </w:r>
      <w:r w:rsidRPr="00580B50">
        <w:rPr>
          <w:rFonts w:asciiTheme="majorBidi" w:hAnsiTheme="majorBidi" w:cstheme="majorBidi"/>
        </w:rPr>
        <w:t xml:space="preserve"> inkriminēta Krimināllikuma 243. panta piektajā daļā paredzētā noziedzīgā nodarījuma izdarīšana arī mantkārīgā nolūkā, </w:t>
      </w:r>
      <w:r w:rsidR="007C47E2" w:rsidRPr="00580B50">
        <w:rPr>
          <w:rFonts w:asciiTheme="majorBidi" w:hAnsiTheme="majorBidi" w:cstheme="majorBidi"/>
        </w:rPr>
        <w:t>līdz ar to</w:t>
      </w:r>
      <w:r w:rsidRPr="00580B50">
        <w:rPr>
          <w:rFonts w:asciiTheme="majorBidi" w:hAnsiTheme="majorBidi" w:cstheme="majorBidi"/>
        </w:rPr>
        <w:t>, norādot, ka viņa rīcībai nav bijis mantkārīgs nolūks, apsūdzētais ir apšaubījis noziedzīgā nodarījuma sastāva esību viņam inkriminētajās darbībās, tādējādi tiesai nebija pamata konstatēt, ka apsūdzētais ir atzinis savu vainu pilnībā.</w:t>
      </w:r>
    </w:p>
    <w:p w14:paraId="6C550F23" w14:textId="11DD3312" w:rsidR="001759F2" w:rsidRPr="00580B50" w:rsidRDefault="007E1B01" w:rsidP="008C0C8C">
      <w:pPr>
        <w:shd w:val="clear" w:color="auto" w:fill="FFFFFF"/>
        <w:spacing w:line="276" w:lineRule="auto"/>
        <w:ind w:firstLine="720"/>
        <w:jc w:val="both"/>
        <w:rPr>
          <w:rFonts w:asciiTheme="majorBidi" w:hAnsiTheme="majorBidi" w:cstheme="majorBidi"/>
        </w:rPr>
      </w:pPr>
      <w:r w:rsidRPr="00580B50">
        <w:rPr>
          <w:rFonts w:asciiTheme="majorBidi" w:hAnsiTheme="majorBidi" w:cstheme="majorBidi"/>
        </w:rPr>
        <w:t xml:space="preserve">Senāts vērš uzmanību, ka, vērtējot </w:t>
      </w:r>
      <w:r w:rsidR="008C0C8C">
        <w:rPr>
          <w:rFonts w:asciiTheme="majorBidi" w:hAnsiTheme="majorBidi" w:cstheme="majorBidi"/>
        </w:rPr>
        <w:t>[pers. </w:t>
      </w:r>
      <w:r w:rsidR="008C0C8C">
        <w:t>A]</w:t>
      </w:r>
      <w:r w:rsidRPr="00580B50">
        <w:rPr>
          <w:rFonts w:asciiTheme="majorBidi" w:hAnsiTheme="majorBidi" w:cstheme="majorBidi"/>
        </w:rPr>
        <w:t xml:space="preserve"> pausto tiesas sēdes laikā, p</w:t>
      </w:r>
      <w:r w:rsidR="00587BB1" w:rsidRPr="00580B50">
        <w:rPr>
          <w:rFonts w:asciiTheme="majorBidi" w:hAnsiTheme="majorBidi" w:cstheme="majorBidi"/>
        </w:rPr>
        <w:t>irmās instances tiesa norādījusi, ka Krimināllikuma 326.</w:t>
      </w:r>
      <w:r w:rsidR="00587BB1" w:rsidRPr="00580B50">
        <w:rPr>
          <w:rFonts w:asciiTheme="majorBidi" w:hAnsiTheme="majorBidi" w:cstheme="majorBidi"/>
          <w:vertAlign w:val="superscript"/>
        </w:rPr>
        <w:t>2</w:t>
      </w:r>
      <w:r w:rsidR="00587BB1" w:rsidRPr="00580B50">
        <w:rPr>
          <w:rFonts w:asciiTheme="majorBidi" w:hAnsiTheme="majorBidi" w:cstheme="majorBidi"/>
        </w:rPr>
        <w:t xml:space="preserve"> panta pirmās daļas dispozīcija paredz tirgošanos ar ietekmi neatkarīgi no tā, vai materiālās vērtības, mantiska vai citāda rakstura labumi domāti šai personai vai jebkurai citai personai. </w:t>
      </w:r>
      <w:r w:rsidR="003D65F6" w:rsidRPr="00580B50">
        <w:rPr>
          <w:rFonts w:asciiTheme="majorBidi" w:hAnsiTheme="majorBidi" w:cstheme="majorBidi"/>
        </w:rPr>
        <w:t>Senāts konstatē, ka pirmās instances tiesa kļūdaini norādījusi un apelācijas instances tiesa atkārtojusi, ka Krimināllikuma 326.</w:t>
      </w:r>
      <w:r w:rsidR="003D65F6" w:rsidRPr="00580B50">
        <w:rPr>
          <w:rFonts w:asciiTheme="majorBidi" w:hAnsiTheme="majorBidi" w:cstheme="majorBidi"/>
          <w:vertAlign w:val="superscript"/>
        </w:rPr>
        <w:t>2</w:t>
      </w:r>
      <w:r w:rsidR="003D65F6" w:rsidRPr="00580B50">
        <w:rPr>
          <w:rFonts w:asciiTheme="majorBidi" w:hAnsiTheme="majorBidi" w:cstheme="majorBidi"/>
        </w:rPr>
        <w:t> panta pirmajā daļā paredzēta atbildība par tirgošanos ar ietekmi</w:t>
      </w:r>
      <w:r w:rsidR="005241EA" w:rsidRPr="00580B50">
        <w:rPr>
          <w:rFonts w:asciiTheme="majorBidi" w:hAnsiTheme="majorBidi" w:cstheme="majorBidi"/>
        </w:rPr>
        <w:t xml:space="preserve">. </w:t>
      </w:r>
      <w:r w:rsidR="005241EA" w:rsidRPr="00580B50">
        <w:rPr>
          <w:rFonts w:asciiTheme="majorBidi" w:hAnsiTheme="majorBidi" w:cstheme="majorBidi"/>
          <w:shd w:val="clear" w:color="auto" w:fill="FFFFFF"/>
        </w:rPr>
        <w:t>T</w:t>
      </w:r>
      <w:r w:rsidR="005241EA" w:rsidRPr="00580B50">
        <w:rPr>
          <w:rFonts w:asciiTheme="majorBidi" w:hAnsiTheme="majorBidi" w:cstheme="majorBidi"/>
        </w:rPr>
        <w:t>o kasācijas sūdzībā pamatoti minējis arī apsūdzētais. Minētā norma noteic atbildību par</w:t>
      </w:r>
      <w:r w:rsidRPr="00580B50">
        <w:rPr>
          <w:rFonts w:asciiTheme="majorBidi" w:hAnsiTheme="majorBidi" w:cstheme="majorBidi"/>
        </w:rPr>
        <w:t xml:space="preserve"> </w:t>
      </w:r>
      <w:r w:rsidR="003D65F6" w:rsidRPr="00580B50">
        <w:rPr>
          <w:rFonts w:asciiTheme="majorBidi" w:hAnsiTheme="majorBidi" w:cstheme="majorBidi"/>
        </w:rPr>
        <w:t>p</w:t>
      </w:r>
      <w:r w:rsidR="003D65F6" w:rsidRPr="00580B50">
        <w:rPr>
          <w:rFonts w:asciiTheme="majorBidi" w:hAnsiTheme="majorBidi" w:cstheme="majorBidi"/>
          <w:shd w:val="clear" w:color="auto" w:fill="FFFFFF"/>
        </w:rPr>
        <w:t>rettiesisk</w:t>
      </w:r>
      <w:r w:rsidRPr="00580B50">
        <w:rPr>
          <w:rFonts w:asciiTheme="majorBidi" w:hAnsiTheme="majorBidi" w:cstheme="majorBidi"/>
          <w:shd w:val="clear" w:color="auto" w:fill="FFFFFF"/>
        </w:rPr>
        <w:t>u</w:t>
      </w:r>
      <w:r w:rsidR="003D65F6" w:rsidRPr="00580B50">
        <w:rPr>
          <w:rFonts w:asciiTheme="majorBidi" w:hAnsiTheme="majorBidi" w:cstheme="majorBidi"/>
          <w:shd w:val="clear" w:color="auto" w:fill="FFFFFF"/>
        </w:rPr>
        <w:t xml:space="preserve"> labumu pieprasīšanu un pieņemšanu</w:t>
      </w:r>
      <w:r w:rsidR="005241EA" w:rsidRPr="00580B50">
        <w:rPr>
          <w:rFonts w:asciiTheme="majorBidi" w:hAnsiTheme="majorBidi" w:cstheme="majorBidi"/>
          <w:shd w:val="clear" w:color="auto" w:fill="FFFFFF"/>
        </w:rPr>
        <w:t>.</w:t>
      </w:r>
    </w:p>
    <w:p w14:paraId="75CD76DF" w14:textId="7FA29015" w:rsidR="00D35072" w:rsidRPr="00580B50" w:rsidRDefault="003D65F6" w:rsidP="00DF4944">
      <w:pPr>
        <w:shd w:val="clear" w:color="auto" w:fill="FFFFFF"/>
        <w:spacing w:line="276" w:lineRule="auto"/>
        <w:ind w:firstLine="720"/>
        <w:jc w:val="both"/>
        <w:rPr>
          <w:rFonts w:asciiTheme="majorBidi" w:hAnsiTheme="majorBidi" w:cstheme="majorBidi"/>
          <w:i/>
          <w:iCs/>
        </w:rPr>
      </w:pPr>
      <w:r w:rsidRPr="00580B50">
        <w:rPr>
          <w:rFonts w:asciiTheme="majorBidi" w:hAnsiTheme="majorBidi" w:cstheme="majorBidi"/>
          <w:bCs/>
        </w:rPr>
        <w:t>[5.</w:t>
      </w:r>
      <w:r w:rsidR="007E1B01" w:rsidRPr="00580B50">
        <w:rPr>
          <w:rFonts w:asciiTheme="majorBidi" w:hAnsiTheme="majorBidi" w:cstheme="majorBidi"/>
          <w:bCs/>
        </w:rPr>
        <w:t>4</w:t>
      </w:r>
      <w:r w:rsidRPr="00580B50">
        <w:rPr>
          <w:rFonts w:asciiTheme="majorBidi" w:hAnsiTheme="majorBidi" w:cstheme="majorBidi"/>
          <w:bCs/>
        </w:rPr>
        <w:t>]</w:t>
      </w:r>
      <w:r w:rsidR="0020215A" w:rsidRPr="00580B50">
        <w:rPr>
          <w:rFonts w:asciiTheme="majorBidi" w:hAnsiTheme="majorBidi" w:cstheme="majorBidi"/>
          <w:bCs/>
        </w:rPr>
        <w:t> </w:t>
      </w:r>
      <w:r w:rsidR="00D35072" w:rsidRPr="00580B50">
        <w:rPr>
          <w:rFonts w:asciiTheme="majorBidi" w:hAnsiTheme="majorBidi" w:cstheme="majorBidi"/>
        </w:rPr>
        <w:t>Tiesai, lemjot par pierādījumu pārbaudes neizdarīšanu, ir jāpārbauda arī apsūdzētajai personai celtās apsūdzības atbilstība Kriminālprocesa likuma 405. panta pirmās daļas noteikumiem – vai noziedzīgā nodarījuma faktiskie apstākļi apstiprina nodarījuma juridisko kvalifikāciju (</w:t>
      </w:r>
      <w:r w:rsidR="00540616" w:rsidRPr="00580B50">
        <w:rPr>
          <w:rFonts w:asciiTheme="majorBidi" w:hAnsiTheme="majorBidi" w:cstheme="majorBidi"/>
          <w:i/>
        </w:rPr>
        <w:t xml:space="preserve">Senāta </w:t>
      </w:r>
      <w:r w:rsidR="00E16B53" w:rsidRPr="00580B50">
        <w:rPr>
          <w:rFonts w:asciiTheme="majorBidi" w:hAnsiTheme="majorBidi" w:cstheme="majorBidi"/>
          <w:i/>
        </w:rPr>
        <w:t>2010. gada 23. marta lēmums lietā Nr. </w:t>
      </w:r>
      <w:hyperlink r:id="rId13" w:history="1">
        <w:r w:rsidR="00E16B53" w:rsidRPr="00580B50">
          <w:rPr>
            <w:rStyle w:val="Hyperlink"/>
            <w:rFonts w:asciiTheme="majorBidi" w:hAnsiTheme="majorBidi" w:cstheme="majorBidi"/>
            <w:i/>
          </w:rPr>
          <w:t>SKK</w:t>
        </w:r>
        <w:r w:rsidR="00E16B53" w:rsidRPr="00580B50">
          <w:rPr>
            <w:rStyle w:val="Hyperlink"/>
            <w:rFonts w:asciiTheme="majorBidi" w:hAnsiTheme="majorBidi" w:cstheme="majorBidi"/>
            <w:i/>
          </w:rPr>
          <w:noBreakHyphen/>
          <w:t>158/2010</w:t>
        </w:r>
      </w:hyperlink>
      <w:r w:rsidR="00E16B53" w:rsidRPr="00580B50">
        <w:rPr>
          <w:rFonts w:asciiTheme="majorBidi" w:hAnsiTheme="majorBidi" w:cstheme="majorBidi"/>
          <w:i/>
        </w:rPr>
        <w:t xml:space="preserve">, </w:t>
      </w:r>
      <w:r w:rsidR="00E16B53" w:rsidRPr="00580B50">
        <w:rPr>
          <w:rFonts w:asciiTheme="majorBidi" w:hAnsiTheme="majorBidi" w:cstheme="majorBidi"/>
          <w:i/>
          <w:iCs/>
        </w:rPr>
        <w:t>11130044409</w:t>
      </w:r>
      <w:r w:rsidR="00D35072" w:rsidRPr="00580B50">
        <w:rPr>
          <w:rFonts w:asciiTheme="majorBidi" w:hAnsiTheme="majorBidi" w:cstheme="majorBidi"/>
        </w:rPr>
        <w:t>)</w:t>
      </w:r>
      <w:r w:rsidR="00D35072" w:rsidRPr="00580B50">
        <w:rPr>
          <w:rFonts w:asciiTheme="majorBidi" w:hAnsiTheme="majorBidi" w:cstheme="majorBidi"/>
          <w:i/>
          <w:iCs/>
        </w:rPr>
        <w:t>.</w:t>
      </w:r>
    </w:p>
    <w:p w14:paraId="3E52E6D1" w14:textId="1D1571C0" w:rsidR="008E6619" w:rsidRPr="00580B50" w:rsidRDefault="008E6619" w:rsidP="00DF4944">
      <w:pPr>
        <w:shd w:val="clear" w:color="auto" w:fill="FFFFFF"/>
        <w:spacing w:line="276" w:lineRule="auto"/>
        <w:ind w:firstLine="720"/>
        <w:jc w:val="both"/>
        <w:rPr>
          <w:rFonts w:asciiTheme="majorBidi" w:hAnsiTheme="majorBidi" w:cstheme="majorBidi"/>
        </w:rPr>
      </w:pPr>
      <w:r w:rsidRPr="00580B50">
        <w:rPr>
          <w:rFonts w:asciiTheme="majorBidi" w:hAnsiTheme="majorBidi" w:cstheme="majorBidi"/>
        </w:rPr>
        <w:t xml:space="preserve">Ar pirmās instances tiesas spriedumu </w:t>
      </w:r>
      <w:r w:rsidR="008C0C8C">
        <w:rPr>
          <w:rFonts w:asciiTheme="majorBidi" w:hAnsiTheme="majorBidi" w:cstheme="majorBidi"/>
        </w:rPr>
        <w:t>[pers. A]</w:t>
      </w:r>
      <w:r w:rsidRPr="00580B50">
        <w:rPr>
          <w:rFonts w:asciiTheme="majorBidi" w:hAnsiTheme="majorBidi" w:cstheme="majorBidi"/>
        </w:rPr>
        <w:t xml:space="preserve"> atzīts par vainīgu un sodīts pēc Krimināllikuma 243. panta piektās daļas par to, ka viņš organizētā grupā mantkārīgā nolūkā ievadīja apzināti nepatiesu informāciju automatizētā datu apstrādes sistēmā, kas apstrādā informāciju, kura saistīta ar valsts sociālo un epidemioloģisko drošību.</w:t>
      </w:r>
    </w:p>
    <w:p w14:paraId="15BFB2CF" w14:textId="4D681D5A" w:rsidR="008E6619" w:rsidRPr="00580B50" w:rsidRDefault="008E6619" w:rsidP="00DF4944">
      <w:pPr>
        <w:spacing w:line="276" w:lineRule="auto"/>
        <w:ind w:firstLine="720"/>
        <w:jc w:val="both"/>
        <w:rPr>
          <w:rFonts w:asciiTheme="majorBidi" w:hAnsiTheme="majorBidi" w:cstheme="majorBidi"/>
          <w:shd w:val="clear" w:color="auto" w:fill="FFFFFF"/>
        </w:rPr>
      </w:pPr>
      <w:r w:rsidRPr="00580B50">
        <w:rPr>
          <w:rFonts w:asciiTheme="majorBidi" w:hAnsiTheme="majorBidi" w:cstheme="majorBidi"/>
        </w:rPr>
        <w:t>Krimināllikuma 243. panta piektā daļa paredz kriminālatbildību par</w:t>
      </w:r>
      <w:r w:rsidRPr="00580B50">
        <w:rPr>
          <w:rFonts w:asciiTheme="majorBidi" w:hAnsiTheme="majorBidi" w:cstheme="majorBidi"/>
          <w:shd w:val="clear" w:color="auto" w:fill="FFFFFF"/>
        </w:rPr>
        <w:t xml:space="preserve"> šā panta pirmajā vai otrajā daļā paredzētajām darbībām,</w:t>
      </w:r>
      <w:r w:rsidR="00BD7F26" w:rsidRPr="00580B50">
        <w:rPr>
          <w:rFonts w:asciiTheme="majorBidi" w:hAnsiTheme="majorBidi" w:cstheme="majorBidi"/>
          <w:shd w:val="clear" w:color="auto" w:fill="FFFFFF"/>
        </w:rPr>
        <w:t xml:space="preserve"> 1)</w:t>
      </w:r>
      <w:r w:rsidR="0027121E" w:rsidRPr="00580B50">
        <w:rPr>
          <w:rFonts w:asciiTheme="majorBidi" w:hAnsiTheme="majorBidi" w:cstheme="majorBidi"/>
          <w:shd w:val="clear" w:color="auto" w:fill="FFFFFF"/>
        </w:rPr>
        <w:t> </w:t>
      </w:r>
      <w:r w:rsidRPr="00580B50">
        <w:rPr>
          <w:rFonts w:asciiTheme="majorBidi" w:hAnsiTheme="majorBidi" w:cstheme="majorBidi"/>
          <w:shd w:val="clear" w:color="auto" w:fill="FFFFFF"/>
        </w:rPr>
        <w:t>ja tās izraisījušas smagas sekas vai</w:t>
      </w:r>
      <w:r w:rsidR="00BD7F26" w:rsidRPr="00580B50">
        <w:rPr>
          <w:rFonts w:asciiTheme="majorBidi" w:hAnsiTheme="majorBidi" w:cstheme="majorBidi"/>
          <w:shd w:val="clear" w:color="auto" w:fill="FFFFFF"/>
        </w:rPr>
        <w:t xml:space="preserve"> 2)</w:t>
      </w:r>
      <w:r w:rsidR="0027121E" w:rsidRPr="00580B50">
        <w:rPr>
          <w:rFonts w:asciiTheme="majorBidi" w:hAnsiTheme="majorBidi" w:cstheme="majorBidi"/>
          <w:shd w:val="clear" w:color="auto" w:fill="FFFFFF"/>
        </w:rPr>
        <w:t> </w:t>
      </w:r>
      <w:r w:rsidRPr="00580B50">
        <w:rPr>
          <w:rFonts w:asciiTheme="majorBidi" w:hAnsiTheme="majorBidi" w:cstheme="majorBidi"/>
          <w:shd w:val="clear" w:color="auto" w:fill="FFFFFF"/>
        </w:rPr>
        <w:t>ja tās vērstas pret automatizētu datu apstrādes sistēmu, kas apstrādā informāciju, kura saistīta ar valsts politisko, ekonomisko, militāro, sociālo vai citu drošību, vai</w:t>
      </w:r>
      <w:r w:rsidR="00BD7F26" w:rsidRPr="00580B50">
        <w:rPr>
          <w:rFonts w:asciiTheme="majorBidi" w:hAnsiTheme="majorBidi" w:cstheme="majorBidi"/>
          <w:shd w:val="clear" w:color="auto" w:fill="FFFFFF"/>
        </w:rPr>
        <w:t xml:space="preserve"> 3)</w:t>
      </w:r>
      <w:r w:rsidR="0027121E" w:rsidRPr="00580B50">
        <w:rPr>
          <w:rFonts w:asciiTheme="majorBidi" w:hAnsiTheme="majorBidi" w:cstheme="majorBidi"/>
          <w:shd w:val="clear" w:color="auto" w:fill="FFFFFF"/>
        </w:rPr>
        <w:t> </w:t>
      </w:r>
      <w:r w:rsidRPr="00580B50">
        <w:rPr>
          <w:rFonts w:asciiTheme="majorBidi" w:hAnsiTheme="majorBidi" w:cstheme="majorBidi"/>
          <w:shd w:val="clear" w:color="auto" w:fill="FFFFFF"/>
        </w:rPr>
        <w:t>par šā panta pirmajā vai otrajā daļā paredzēto noziedzīgo nodarījumu, ja to izdarījusi organizēta grupa.</w:t>
      </w:r>
    </w:p>
    <w:p w14:paraId="257D3E0A" w14:textId="32641485" w:rsidR="00E53DAF" w:rsidRPr="00580B50" w:rsidRDefault="00E53DAF" w:rsidP="00DF4944">
      <w:pPr>
        <w:spacing w:line="276" w:lineRule="auto"/>
        <w:ind w:firstLine="720"/>
        <w:jc w:val="both"/>
        <w:rPr>
          <w:rFonts w:asciiTheme="majorBidi" w:hAnsiTheme="majorBidi" w:cstheme="majorBidi"/>
        </w:rPr>
      </w:pPr>
      <w:r w:rsidRPr="00580B50">
        <w:rPr>
          <w:rFonts w:asciiTheme="majorBidi" w:hAnsiTheme="majorBidi" w:cstheme="majorBidi"/>
        </w:rPr>
        <w:t>Kriminālatbildība p</w:t>
      </w:r>
      <w:r w:rsidRPr="00580B50">
        <w:rPr>
          <w:rFonts w:asciiTheme="majorBidi" w:hAnsiTheme="majorBidi" w:cstheme="majorBidi"/>
          <w:shd w:val="clear" w:color="auto" w:fill="FFFFFF"/>
        </w:rPr>
        <w:t xml:space="preserve">ar šā panta pirmajā vai otrajā daļā paredzēto noziedzīgo nodarījumu, ja tas izdarīts mantkārīgā nolūkā, paredzēta </w:t>
      </w:r>
      <w:r w:rsidRPr="00580B50">
        <w:rPr>
          <w:rFonts w:asciiTheme="majorBidi" w:hAnsiTheme="majorBidi" w:cstheme="majorBidi"/>
        </w:rPr>
        <w:t>Krimināllikuma 243. panta trešajā daļā.</w:t>
      </w:r>
    </w:p>
    <w:p w14:paraId="325B7C3F" w14:textId="4BE10DBE" w:rsidR="00FF5AAE" w:rsidRPr="00580B50" w:rsidRDefault="00E53DAF" w:rsidP="00DF4944">
      <w:pPr>
        <w:spacing w:line="276" w:lineRule="auto"/>
        <w:ind w:firstLine="720"/>
        <w:jc w:val="both"/>
        <w:rPr>
          <w:rFonts w:asciiTheme="majorBidi" w:hAnsiTheme="majorBidi" w:cstheme="majorBidi"/>
          <w:shd w:val="clear" w:color="auto" w:fill="FFFFFF"/>
        </w:rPr>
      </w:pPr>
      <w:r w:rsidRPr="00580B50">
        <w:rPr>
          <w:rFonts w:asciiTheme="majorBidi" w:hAnsiTheme="majorBidi" w:cstheme="majorBidi"/>
        </w:rPr>
        <w:t>Savukārt Krimināllikuma 243. panta pirmā daļa paredz kriminālatbildību p</w:t>
      </w:r>
      <w:r w:rsidRPr="00580B50">
        <w:rPr>
          <w:rFonts w:asciiTheme="majorBidi" w:hAnsiTheme="majorBidi" w:cstheme="majorBidi"/>
          <w:shd w:val="clear" w:color="auto" w:fill="FFFFFF"/>
        </w:rPr>
        <w:t>ar automatizētā datu apstrādes sistēmā esošās informācijas neatļautu grozīšanu, bojāšanu, iznīcināšanu, pasliktināšanu vai aizklāšanu vai apzināti nepatiesas informācijas ievadīšanu automatizētā datu apstrādes sistēmā, ja ar to radīts būtisks kaitējums</w:t>
      </w:r>
      <w:r w:rsidR="000017F1" w:rsidRPr="00580B50">
        <w:rPr>
          <w:rFonts w:asciiTheme="majorBidi" w:hAnsiTheme="majorBidi" w:cstheme="majorBidi"/>
          <w:shd w:val="clear" w:color="auto" w:fill="FFFFFF"/>
        </w:rPr>
        <w:t>.</w:t>
      </w:r>
    </w:p>
    <w:p w14:paraId="5AF04868" w14:textId="6B2DCC5C" w:rsidR="00FF5AAE" w:rsidRPr="00580B50" w:rsidRDefault="00E53DAF" w:rsidP="00DF4944">
      <w:pPr>
        <w:spacing w:line="276" w:lineRule="auto"/>
        <w:ind w:firstLine="720"/>
        <w:jc w:val="both"/>
        <w:rPr>
          <w:rFonts w:asciiTheme="majorBidi" w:hAnsiTheme="majorBidi" w:cstheme="majorBidi"/>
          <w:color w:val="000000"/>
          <w:shd w:val="clear" w:color="auto" w:fill="FFFFFF"/>
        </w:rPr>
      </w:pPr>
      <w:r w:rsidRPr="00580B50">
        <w:rPr>
          <w:rFonts w:asciiTheme="majorBidi" w:hAnsiTheme="majorBidi" w:cstheme="majorBidi"/>
          <w:shd w:val="clear" w:color="auto" w:fill="FFFFFF"/>
        </w:rPr>
        <w:t xml:space="preserve">Tādējādi, lai personu varētu saukt pie kriminālatbildības par noziedzīgo nodarījumu pēc </w:t>
      </w:r>
      <w:r w:rsidRPr="00580B50">
        <w:rPr>
          <w:rFonts w:asciiTheme="majorBidi" w:hAnsiTheme="majorBidi" w:cstheme="majorBidi"/>
        </w:rPr>
        <w:t>Krimināllikuma 243. panta piektās daļas, par to, ka viņ</w:t>
      </w:r>
      <w:r w:rsidR="00FF5AAE" w:rsidRPr="00580B50">
        <w:rPr>
          <w:rFonts w:asciiTheme="majorBidi" w:hAnsiTheme="majorBidi" w:cstheme="majorBidi"/>
        </w:rPr>
        <w:t>a</w:t>
      </w:r>
      <w:r w:rsidRPr="00580B50">
        <w:rPr>
          <w:rFonts w:asciiTheme="majorBidi" w:hAnsiTheme="majorBidi" w:cstheme="majorBidi"/>
        </w:rPr>
        <w:t xml:space="preserve"> organizētā grupā mantkārīgā nolūkā ievadīja apzināti nepatiesu informāciju automatizētā datu apstrādes sistēmā, kas apstrādā informāciju, kura saistīta ar valsts sociālo un epidemioloģisko drošību, jāņem vērā, </w:t>
      </w:r>
      <w:r w:rsidRPr="00580B50">
        <w:rPr>
          <w:rFonts w:asciiTheme="majorBidi" w:hAnsiTheme="majorBidi" w:cstheme="majorBidi"/>
        </w:rPr>
        <w:lastRenderedPageBreak/>
        <w:t xml:space="preserve">ka </w:t>
      </w:r>
      <w:r w:rsidR="00FF5AAE" w:rsidRPr="00580B50">
        <w:rPr>
          <w:rFonts w:asciiTheme="majorBidi" w:hAnsiTheme="majorBidi" w:cstheme="majorBidi"/>
          <w:shd w:val="clear" w:color="auto" w:fill="FFFFFF"/>
        </w:rPr>
        <w:t>noziedzīgā nodarījuma sastāva kvalificējošās pazīmes: 1)</w:t>
      </w:r>
      <w:r w:rsidR="0027121E" w:rsidRPr="00580B50">
        <w:rPr>
          <w:rFonts w:asciiTheme="majorBidi" w:hAnsiTheme="majorBidi" w:cstheme="majorBidi"/>
          <w:shd w:val="clear" w:color="auto" w:fill="FFFFFF"/>
        </w:rPr>
        <w:t> </w:t>
      </w:r>
      <w:r w:rsidR="00FF5AAE" w:rsidRPr="00580B50">
        <w:rPr>
          <w:rFonts w:asciiTheme="majorBidi" w:hAnsiTheme="majorBidi" w:cstheme="majorBidi"/>
          <w:shd w:val="clear" w:color="auto" w:fill="FFFFFF"/>
        </w:rPr>
        <w:t xml:space="preserve">ja  </w:t>
      </w:r>
      <w:r w:rsidR="00BD7F26" w:rsidRPr="00580B50">
        <w:rPr>
          <w:rFonts w:asciiTheme="majorBidi" w:hAnsiTheme="majorBidi" w:cstheme="majorBidi"/>
          <w:shd w:val="clear" w:color="auto" w:fill="FFFFFF"/>
        </w:rPr>
        <w:t>to</w:t>
      </w:r>
      <w:r w:rsidR="00FF5AAE" w:rsidRPr="00580B50">
        <w:rPr>
          <w:rFonts w:asciiTheme="majorBidi" w:hAnsiTheme="majorBidi" w:cstheme="majorBidi"/>
          <w:shd w:val="clear" w:color="auto" w:fill="FFFFFF"/>
        </w:rPr>
        <w:t xml:space="preserve"> izdarījusi organizēta grupa un 2)</w:t>
      </w:r>
      <w:r w:rsidR="0027121E" w:rsidRPr="00580B50">
        <w:rPr>
          <w:rFonts w:asciiTheme="majorBidi" w:hAnsiTheme="majorBidi" w:cstheme="majorBidi"/>
          <w:shd w:val="clear" w:color="auto" w:fill="FFFFFF"/>
        </w:rPr>
        <w:t> </w:t>
      </w:r>
      <w:r w:rsidR="00FF5AAE" w:rsidRPr="00580B50">
        <w:rPr>
          <w:rFonts w:asciiTheme="majorBidi" w:hAnsiTheme="majorBidi" w:cstheme="majorBidi"/>
          <w:shd w:val="clear" w:color="auto" w:fill="FFFFFF"/>
        </w:rPr>
        <w:t>tas izdarīts mantkārīgā nolūkā, var tikt paredzētas tikai tad,</w:t>
      </w:r>
      <w:r w:rsidR="00840AAA" w:rsidRPr="00580B50">
        <w:rPr>
          <w:rFonts w:asciiTheme="majorBidi" w:hAnsiTheme="majorBidi" w:cstheme="majorBidi"/>
          <w:shd w:val="clear" w:color="auto" w:fill="FFFFFF"/>
        </w:rPr>
        <w:t xml:space="preserve"> kad ir izdarītas ne tikai </w:t>
      </w:r>
      <w:r w:rsidR="00840AAA" w:rsidRPr="00580B50">
        <w:rPr>
          <w:rFonts w:asciiTheme="majorBidi" w:hAnsiTheme="majorBidi" w:cstheme="majorBidi"/>
          <w:color w:val="000000"/>
          <w:shd w:val="clear" w:color="auto" w:fill="FFFFFF"/>
        </w:rPr>
        <w:t xml:space="preserve">pamatsastāvā paredzētās darbības, </w:t>
      </w:r>
      <w:r w:rsidR="00FF5AAE" w:rsidRPr="00580B50">
        <w:rPr>
          <w:rFonts w:asciiTheme="majorBidi" w:hAnsiTheme="majorBidi" w:cstheme="majorBidi"/>
          <w:color w:val="000000"/>
          <w:shd w:val="clear" w:color="auto" w:fill="FFFFFF"/>
        </w:rPr>
        <w:t xml:space="preserve">bet iestājušās arī </w:t>
      </w:r>
      <w:r w:rsidR="00840AAA" w:rsidRPr="00580B50">
        <w:rPr>
          <w:rFonts w:asciiTheme="majorBidi" w:hAnsiTheme="majorBidi" w:cstheme="majorBidi"/>
          <w:color w:val="000000"/>
          <w:shd w:val="clear" w:color="auto" w:fill="FFFFFF"/>
        </w:rPr>
        <w:t>tajā</w:t>
      </w:r>
      <w:r w:rsidR="00FF5AAE" w:rsidRPr="00580B50">
        <w:rPr>
          <w:rFonts w:asciiTheme="majorBidi" w:hAnsiTheme="majorBidi" w:cstheme="majorBidi"/>
          <w:color w:val="000000"/>
          <w:shd w:val="clear" w:color="auto" w:fill="FFFFFF"/>
        </w:rPr>
        <w:t xml:space="preserve"> paredzētās kaitīgās sekas, proti, </w:t>
      </w:r>
      <w:r w:rsidR="00FF5AAE" w:rsidRPr="00580B50">
        <w:rPr>
          <w:rFonts w:asciiTheme="majorBidi" w:hAnsiTheme="majorBidi" w:cstheme="majorBidi"/>
          <w:shd w:val="clear" w:color="auto" w:fill="FFFFFF"/>
        </w:rPr>
        <w:t>ja ar to radīts būtisks kaitējums</w:t>
      </w:r>
      <w:r w:rsidR="000017F1" w:rsidRPr="00580B50">
        <w:rPr>
          <w:rFonts w:asciiTheme="majorBidi" w:hAnsiTheme="majorBidi" w:cstheme="majorBidi"/>
          <w:shd w:val="clear" w:color="auto" w:fill="FFFFFF"/>
        </w:rPr>
        <w:t xml:space="preserve"> (materiāls sastāvs).</w:t>
      </w:r>
    </w:p>
    <w:p w14:paraId="71DBCF57" w14:textId="45CC2A56" w:rsidR="000017F1" w:rsidRPr="00580B50" w:rsidRDefault="00FF5AAE" w:rsidP="00DF4944">
      <w:pPr>
        <w:spacing w:line="276" w:lineRule="auto"/>
        <w:ind w:firstLine="720"/>
        <w:jc w:val="both"/>
        <w:rPr>
          <w:rFonts w:asciiTheme="majorBidi" w:hAnsiTheme="majorBidi" w:cstheme="majorBidi"/>
          <w:shd w:val="clear" w:color="auto" w:fill="FFFFFF"/>
        </w:rPr>
      </w:pPr>
      <w:r w:rsidRPr="00580B50">
        <w:rPr>
          <w:rFonts w:asciiTheme="majorBidi" w:hAnsiTheme="majorBidi" w:cstheme="majorBidi"/>
        </w:rPr>
        <w:t xml:space="preserve">Savukārt </w:t>
      </w:r>
      <w:r w:rsidR="000017F1" w:rsidRPr="00580B50">
        <w:rPr>
          <w:rFonts w:asciiTheme="majorBidi" w:hAnsiTheme="majorBidi" w:cstheme="majorBidi"/>
        </w:rPr>
        <w:t xml:space="preserve">kriminālatbildība </w:t>
      </w:r>
      <w:r w:rsidR="000017F1" w:rsidRPr="00580B50">
        <w:rPr>
          <w:rFonts w:asciiTheme="majorBidi" w:hAnsiTheme="majorBidi" w:cstheme="majorBidi"/>
          <w:shd w:val="clear" w:color="auto" w:fill="FFFFFF"/>
        </w:rPr>
        <w:t xml:space="preserve">pēc </w:t>
      </w:r>
      <w:r w:rsidR="000017F1" w:rsidRPr="00580B50">
        <w:rPr>
          <w:rFonts w:asciiTheme="majorBidi" w:hAnsiTheme="majorBidi" w:cstheme="majorBidi"/>
        </w:rPr>
        <w:t>Krimināllikuma 243. panta piektās daļas</w:t>
      </w:r>
      <w:r w:rsidRPr="00580B50">
        <w:rPr>
          <w:rFonts w:asciiTheme="majorBidi" w:hAnsiTheme="majorBidi" w:cstheme="majorBidi"/>
        </w:rPr>
        <w:t xml:space="preserve"> par </w:t>
      </w:r>
      <w:r w:rsidRPr="00580B50">
        <w:rPr>
          <w:rFonts w:asciiTheme="majorBidi" w:hAnsiTheme="majorBidi" w:cstheme="majorBidi"/>
          <w:shd w:val="clear" w:color="auto" w:fill="FFFFFF"/>
        </w:rPr>
        <w:t>apzināti nepatiesas informācijas ievadīšanu automatizētā datu apstrādes sistēmā</w:t>
      </w:r>
      <w:r w:rsidRPr="00580B50">
        <w:rPr>
          <w:rFonts w:asciiTheme="majorBidi" w:hAnsiTheme="majorBidi" w:cstheme="majorBidi"/>
        </w:rPr>
        <w:t xml:space="preserve"> </w:t>
      </w:r>
      <w:r w:rsidR="000017F1" w:rsidRPr="00580B50">
        <w:rPr>
          <w:rFonts w:asciiTheme="majorBidi" w:hAnsiTheme="majorBidi" w:cstheme="majorBidi"/>
        </w:rPr>
        <w:t xml:space="preserve">ir paredzēta tikai par attiecīgās darbības, proti, </w:t>
      </w:r>
      <w:r w:rsidR="000017F1" w:rsidRPr="00580B50">
        <w:rPr>
          <w:rFonts w:asciiTheme="majorBidi" w:hAnsiTheme="majorBidi" w:cstheme="majorBidi"/>
          <w:color w:val="000000"/>
          <w:shd w:val="clear" w:color="auto" w:fill="FFFFFF"/>
        </w:rPr>
        <w:t xml:space="preserve">attiecīgā panta pamatsastāvā paredzētās darbības </w:t>
      </w:r>
      <w:r w:rsidR="000017F1" w:rsidRPr="00580B50">
        <w:rPr>
          <w:rFonts w:asciiTheme="majorBidi" w:hAnsiTheme="majorBidi" w:cstheme="majorBidi"/>
        </w:rPr>
        <w:t xml:space="preserve">izdarīšanu, </w:t>
      </w:r>
      <w:r w:rsidR="000017F1" w:rsidRPr="00580B50">
        <w:rPr>
          <w:rFonts w:asciiTheme="majorBidi" w:hAnsiTheme="majorBidi" w:cstheme="majorBidi"/>
          <w:color w:val="000000"/>
          <w:shd w:val="clear" w:color="auto" w:fill="FFFFFF"/>
        </w:rPr>
        <w:t xml:space="preserve">neprasot kaitīgo seku iestāšanos </w:t>
      </w:r>
      <w:r w:rsidR="000017F1" w:rsidRPr="00580B50">
        <w:rPr>
          <w:rFonts w:asciiTheme="majorBidi" w:hAnsiTheme="majorBidi" w:cstheme="majorBidi"/>
          <w:shd w:val="clear" w:color="auto" w:fill="FFFFFF"/>
        </w:rPr>
        <w:t xml:space="preserve">(formāls sastāvs), ar nosacījumu, </w:t>
      </w:r>
      <w:r w:rsidR="0035454E" w:rsidRPr="00580B50">
        <w:rPr>
          <w:rFonts w:asciiTheme="majorBidi" w:hAnsiTheme="majorBidi" w:cstheme="majorBidi"/>
          <w:shd w:val="clear" w:color="auto" w:fill="FFFFFF"/>
        </w:rPr>
        <w:t>ja tā vērsta pret automatizētu datu apstrādes sistēmu, kas apstrādā informāciju, kura saistīta ar valsts politisko, ekonomisko, militāro, sociālo vai citu drošību</w:t>
      </w:r>
      <w:r w:rsidR="00295118" w:rsidRPr="00580B50">
        <w:rPr>
          <w:rFonts w:asciiTheme="majorBidi" w:hAnsiTheme="majorBidi" w:cstheme="majorBidi"/>
          <w:shd w:val="clear" w:color="auto" w:fill="FFFFFF"/>
        </w:rPr>
        <w:t>.</w:t>
      </w:r>
    </w:p>
    <w:p w14:paraId="28AE725A" w14:textId="4480FAE3" w:rsidR="0035454E" w:rsidRPr="00580B50" w:rsidRDefault="0035454E" w:rsidP="00DF4944">
      <w:pPr>
        <w:spacing w:line="276" w:lineRule="auto"/>
        <w:ind w:firstLine="720"/>
        <w:jc w:val="both"/>
        <w:rPr>
          <w:rFonts w:asciiTheme="majorBidi" w:hAnsiTheme="majorBidi" w:cstheme="majorBidi"/>
          <w:i/>
          <w:iCs/>
        </w:rPr>
      </w:pPr>
      <w:r w:rsidRPr="00580B50">
        <w:rPr>
          <w:rFonts w:asciiTheme="majorBidi" w:hAnsiTheme="majorBidi" w:cstheme="majorBidi"/>
          <w:shd w:val="clear" w:color="auto" w:fill="FFFFFF"/>
        </w:rPr>
        <w:t xml:space="preserve">Arī juridiskajā literatūrā ir vērsta uzmanība, ka </w:t>
      </w:r>
      <w:r w:rsidRPr="00580B50">
        <w:rPr>
          <w:rFonts w:asciiTheme="majorBidi" w:hAnsiTheme="majorBidi" w:cstheme="majorBidi"/>
        </w:rPr>
        <w:t xml:space="preserve">Krimināllikuma 243. panta piektajā daļā paredzētā nozieguma priekšmets ir </w:t>
      </w:r>
      <w:r w:rsidRPr="00580B50">
        <w:rPr>
          <w:rFonts w:asciiTheme="majorBidi" w:hAnsiTheme="majorBidi" w:cstheme="majorBidi"/>
          <w:shd w:val="clear" w:color="auto" w:fill="FFFFFF"/>
        </w:rPr>
        <w:t xml:space="preserve">automatizētā datu apstrādes sistēma, kas atzīta par valsts informācijas sistēmu </w:t>
      </w:r>
      <w:r w:rsidRPr="00580B50">
        <w:rPr>
          <w:rFonts w:asciiTheme="majorBidi" w:hAnsiTheme="majorBidi" w:cstheme="majorBidi"/>
        </w:rPr>
        <w:t>(</w:t>
      </w:r>
      <w:proofErr w:type="spellStart"/>
      <w:r w:rsidRPr="00580B50">
        <w:rPr>
          <w:rFonts w:asciiTheme="majorBidi" w:hAnsiTheme="majorBidi" w:cstheme="majorBidi"/>
          <w:i/>
          <w:iCs/>
        </w:rPr>
        <w:t>Liholaja</w:t>
      </w:r>
      <w:proofErr w:type="spellEnd"/>
      <w:r w:rsidR="007033F5" w:rsidRPr="00580B50">
        <w:rPr>
          <w:rFonts w:asciiTheme="majorBidi" w:hAnsiTheme="majorBidi" w:cstheme="majorBidi"/>
          <w:i/>
          <w:iCs/>
        </w:rPr>
        <w:t> </w:t>
      </w:r>
      <w:r w:rsidRPr="00580B50">
        <w:rPr>
          <w:rFonts w:asciiTheme="majorBidi" w:hAnsiTheme="majorBidi" w:cstheme="majorBidi"/>
          <w:i/>
          <w:iCs/>
        </w:rPr>
        <w:t xml:space="preserve">V. 243. panta komentārs. </w:t>
      </w:r>
      <w:proofErr w:type="spellStart"/>
      <w:r w:rsidRPr="00580B50">
        <w:rPr>
          <w:rFonts w:asciiTheme="majorBidi" w:hAnsiTheme="majorBidi" w:cstheme="majorBidi"/>
          <w:i/>
          <w:iCs/>
        </w:rPr>
        <w:t>Grām</w:t>
      </w:r>
      <w:proofErr w:type="spellEnd"/>
      <w:r w:rsidRPr="00580B50">
        <w:rPr>
          <w:rFonts w:asciiTheme="majorBidi" w:hAnsiTheme="majorBidi" w:cstheme="majorBidi"/>
          <w:i/>
          <w:iCs/>
        </w:rPr>
        <w:t>.: Krimināllikuma komentāri. Trešā daļa (XVIII</w:t>
      </w:r>
      <w:r w:rsidRPr="00580B50">
        <w:rPr>
          <w:rFonts w:asciiTheme="majorBidi" w:hAnsiTheme="majorBidi" w:cstheme="majorBidi"/>
          <w:i/>
          <w:iCs/>
        </w:rPr>
        <w:noBreakHyphen/>
        <w:t>XXV nodaļa). Trešais papildinātais izdevums.</w:t>
      </w:r>
      <w:r w:rsidRPr="00580B50">
        <w:rPr>
          <w:rFonts w:asciiTheme="majorBidi" w:eastAsiaTheme="minorHAnsi" w:hAnsiTheme="majorBidi" w:cstheme="majorBidi"/>
          <w:lang w:eastAsia="en-US"/>
        </w:rPr>
        <w:t xml:space="preserve"> </w:t>
      </w:r>
      <w:r w:rsidRPr="00580B50">
        <w:rPr>
          <w:rFonts w:asciiTheme="majorBidi" w:hAnsiTheme="majorBidi" w:cstheme="majorBidi"/>
          <w:i/>
          <w:iCs/>
        </w:rPr>
        <w:t xml:space="preserve">Krastiņš U., </w:t>
      </w:r>
      <w:proofErr w:type="spellStart"/>
      <w:r w:rsidRPr="00580B50">
        <w:rPr>
          <w:rFonts w:asciiTheme="majorBidi" w:hAnsiTheme="majorBidi" w:cstheme="majorBidi"/>
          <w:i/>
          <w:iCs/>
        </w:rPr>
        <w:t>Liholaja</w:t>
      </w:r>
      <w:proofErr w:type="spellEnd"/>
      <w:r w:rsidRPr="00580B50">
        <w:rPr>
          <w:rFonts w:asciiTheme="majorBidi" w:hAnsiTheme="majorBidi" w:cstheme="majorBidi"/>
          <w:i/>
          <w:iCs/>
        </w:rPr>
        <w:t xml:space="preserve"> V., Hamkova D. Rīga: Tiesu namu aģentūra, 2023, 3</w:t>
      </w:r>
      <w:r w:rsidR="00BD7F26" w:rsidRPr="00580B50">
        <w:rPr>
          <w:rFonts w:asciiTheme="majorBidi" w:hAnsiTheme="majorBidi" w:cstheme="majorBidi"/>
          <w:i/>
          <w:iCs/>
        </w:rPr>
        <w:t>9</w:t>
      </w:r>
      <w:r w:rsidRPr="00580B50">
        <w:rPr>
          <w:rFonts w:asciiTheme="majorBidi" w:hAnsiTheme="majorBidi" w:cstheme="majorBidi"/>
          <w:i/>
          <w:iCs/>
        </w:rPr>
        <w:t>8. lpp</w:t>
      </w:r>
      <w:r w:rsidR="000D0E21" w:rsidRPr="00580B50">
        <w:rPr>
          <w:rFonts w:asciiTheme="majorBidi" w:hAnsiTheme="majorBidi" w:cstheme="majorBidi"/>
          <w:i/>
          <w:iCs/>
        </w:rPr>
        <w:t>.</w:t>
      </w:r>
      <w:r w:rsidRPr="00580B50">
        <w:rPr>
          <w:rFonts w:asciiTheme="majorBidi" w:hAnsiTheme="majorBidi" w:cstheme="majorBidi"/>
          <w:i/>
          <w:iCs/>
        </w:rPr>
        <w:t>).</w:t>
      </w:r>
    </w:p>
    <w:p w14:paraId="4AE4A765" w14:textId="51422D94" w:rsidR="005F6ACB" w:rsidRPr="00580B50" w:rsidRDefault="0035454E" w:rsidP="00DF4944">
      <w:pPr>
        <w:spacing w:line="276" w:lineRule="auto"/>
        <w:ind w:firstLine="720"/>
        <w:jc w:val="both"/>
        <w:rPr>
          <w:rFonts w:asciiTheme="majorBidi" w:hAnsiTheme="majorBidi" w:cstheme="majorBidi"/>
        </w:rPr>
      </w:pPr>
      <w:r w:rsidRPr="00580B50">
        <w:rPr>
          <w:rFonts w:asciiTheme="majorBidi" w:hAnsiTheme="majorBidi" w:cstheme="majorBidi"/>
          <w:color w:val="000000" w:themeColor="text1"/>
        </w:rPr>
        <w:t xml:space="preserve">Ievērojot minēto, Senāts atzīst, ka pirmās instances tiesa, atzīstot apsūdzēto </w:t>
      </w:r>
      <w:r w:rsidR="008C0C8C">
        <w:rPr>
          <w:rFonts w:asciiTheme="majorBidi" w:hAnsiTheme="majorBidi" w:cstheme="majorBidi"/>
        </w:rPr>
        <w:t>[pers. A]</w:t>
      </w:r>
      <w:r w:rsidRPr="00580B50">
        <w:rPr>
          <w:rFonts w:asciiTheme="majorBidi" w:hAnsiTheme="majorBidi" w:cstheme="majorBidi"/>
        </w:rPr>
        <w:t xml:space="preserve"> </w:t>
      </w:r>
      <w:r w:rsidRPr="00580B50">
        <w:rPr>
          <w:rFonts w:asciiTheme="majorBidi" w:hAnsiTheme="majorBidi" w:cstheme="majorBidi"/>
          <w:color w:val="000000" w:themeColor="text1"/>
        </w:rPr>
        <w:t xml:space="preserve">par vainīgu </w:t>
      </w:r>
      <w:r w:rsidR="00840AAA" w:rsidRPr="00580B50">
        <w:rPr>
          <w:rFonts w:asciiTheme="majorBidi" w:hAnsiTheme="majorBidi" w:cstheme="majorBidi"/>
        </w:rPr>
        <w:t xml:space="preserve">Krimināllikuma 243. panta piektajā daļā </w:t>
      </w:r>
      <w:r w:rsidRPr="00580B50">
        <w:rPr>
          <w:rFonts w:asciiTheme="majorBidi" w:hAnsiTheme="majorBidi" w:cstheme="majorBidi"/>
          <w:color w:val="000000" w:themeColor="text1"/>
        </w:rPr>
        <w:t>paredzētajā noziedzīgajā nodarījumā, minētās krimināltiesiskās normas salīdzināšanu ar apsūdzībā norādītajiem nodarījuma faktiskajiem apstākļiem, ņemot vērā visus noziedzīga nodarījuma sastāva elementus</w:t>
      </w:r>
      <w:r w:rsidR="00840AAA" w:rsidRPr="00580B50">
        <w:rPr>
          <w:rFonts w:asciiTheme="majorBidi" w:hAnsiTheme="majorBidi" w:cstheme="majorBidi"/>
          <w:color w:val="000000" w:themeColor="text1"/>
        </w:rPr>
        <w:t xml:space="preserve">, arī kaitīgās sekas,  </w:t>
      </w:r>
      <w:r w:rsidRPr="00580B50">
        <w:rPr>
          <w:rFonts w:asciiTheme="majorBidi" w:hAnsiTheme="majorBidi" w:cstheme="majorBidi"/>
          <w:color w:val="000000" w:themeColor="text1"/>
        </w:rPr>
        <w:t>nav veikusi. Tiesa nav pārliecinājusies, vai apsūdzībā atspoguļotās noziedzīgā nodarījuma faktiskās pazīmes atbilst visām Krimināllikuma</w:t>
      </w:r>
      <w:r w:rsidR="00840AAA" w:rsidRPr="00580B50">
        <w:rPr>
          <w:rFonts w:asciiTheme="majorBidi" w:hAnsiTheme="majorBidi" w:cstheme="majorBidi"/>
        </w:rPr>
        <w:t xml:space="preserve"> 243. panta piektajā daļā </w:t>
      </w:r>
      <w:r w:rsidRPr="00580B50">
        <w:rPr>
          <w:rFonts w:asciiTheme="majorBidi" w:hAnsiTheme="majorBidi" w:cstheme="majorBidi"/>
          <w:color w:val="000000" w:themeColor="text1"/>
        </w:rPr>
        <w:t xml:space="preserve">paredzētā noziedzīgā nodarījuma sastāva </w:t>
      </w:r>
      <w:r w:rsidRPr="00580B50">
        <w:rPr>
          <w:rFonts w:asciiTheme="majorBidi" w:hAnsiTheme="majorBidi" w:cstheme="majorBidi"/>
        </w:rPr>
        <w:t>pazīmēm</w:t>
      </w:r>
      <w:r w:rsidR="00840AAA" w:rsidRPr="00580B50">
        <w:rPr>
          <w:rFonts w:asciiTheme="majorBidi" w:hAnsiTheme="majorBidi" w:cstheme="majorBidi"/>
        </w:rPr>
        <w:t>.</w:t>
      </w:r>
    </w:p>
    <w:p w14:paraId="1740E941" w14:textId="01DD4268" w:rsidR="009D343C" w:rsidRPr="00580B50" w:rsidRDefault="009D343C" w:rsidP="00DF4944">
      <w:pPr>
        <w:spacing w:line="276" w:lineRule="auto"/>
        <w:ind w:firstLine="720"/>
        <w:jc w:val="both"/>
        <w:rPr>
          <w:rFonts w:asciiTheme="majorBidi" w:hAnsiTheme="majorBidi" w:cstheme="majorBidi"/>
        </w:rPr>
      </w:pPr>
      <w:r w:rsidRPr="00580B50">
        <w:rPr>
          <w:rFonts w:asciiTheme="majorBidi" w:hAnsiTheme="majorBidi" w:cstheme="majorBidi"/>
        </w:rPr>
        <w:t xml:space="preserve">Senāts </w:t>
      </w:r>
      <w:r w:rsidR="005F6ACB" w:rsidRPr="00580B50">
        <w:rPr>
          <w:rFonts w:asciiTheme="majorBidi" w:hAnsiTheme="majorBidi" w:cstheme="majorBidi"/>
        </w:rPr>
        <w:t>konstatē</w:t>
      </w:r>
      <w:r w:rsidRPr="00580B50">
        <w:rPr>
          <w:rFonts w:asciiTheme="majorBidi" w:hAnsiTheme="majorBidi" w:cstheme="majorBidi"/>
        </w:rPr>
        <w:t>, ka pirmās instances tiesa ir pārkāpusi Kriminālprocesa likuma 499. panta pirmās daļas 2. punkta prasības, jo pirms pieņemt lēmumu par pierādījumu pārbaudes neizdarīšanu attiecībā uz visu apsūdzību nav pārliecinājusies, vai pēc lietas materiālu pārbaudes nav šaubu par apsūdzētā vainu.</w:t>
      </w:r>
    </w:p>
    <w:p w14:paraId="3A47568A" w14:textId="7B08CACA" w:rsidR="000E3FDF" w:rsidRPr="00580B50" w:rsidRDefault="005F6ACB" w:rsidP="00DF4944">
      <w:pPr>
        <w:spacing w:line="276" w:lineRule="auto"/>
        <w:ind w:firstLine="720"/>
        <w:jc w:val="both"/>
        <w:rPr>
          <w:rFonts w:asciiTheme="majorBidi" w:eastAsiaTheme="minorHAnsi" w:hAnsiTheme="majorBidi" w:cstheme="majorBidi"/>
        </w:rPr>
      </w:pPr>
      <w:r w:rsidRPr="00580B50">
        <w:rPr>
          <w:rFonts w:asciiTheme="majorBidi" w:hAnsiTheme="majorBidi" w:cstheme="majorBidi"/>
        </w:rPr>
        <w:t>Senāts atzīst, ka apsūdzētā vainas atzīšana ir tikai viens no Kriminālprocesa likuma 499. panta pirmās daļas nosacījumiem, kas tiesai jāizvērtē, lemjot par pierādījumu pārbaudes neizdarīšanu. Tiesai nevar būt saprātīg</w:t>
      </w:r>
      <w:r w:rsidR="000E3FDF" w:rsidRPr="00580B50">
        <w:rPr>
          <w:rFonts w:asciiTheme="majorBidi" w:hAnsiTheme="majorBidi" w:cstheme="majorBidi"/>
        </w:rPr>
        <w:t>as</w:t>
      </w:r>
      <w:r w:rsidRPr="00580B50">
        <w:rPr>
          <w:rFonts w:asciiTheme="majorBidi" w:hAnsiTheme="majorBidi" w:cstheme="majorBidi"/>
        </w:rPr>
        <w:t xml:space="preserve"> šaub</w:t>
      </w:r>
      <w:r w:rsidR="000E3FDF" w:rsidRPr="00580B50">
        <w:rPr>
          <w:rFonts w:asciiTheme="majorBidi" w:hAnsiTheme="majorBidi" w:cstheme="majorBidi"/>
        </w:rPr>
        <w:t>as</w:t>
      </w:r>
      <w:r w:rsidRPr="00580B50">
        <w:rPr>
          <w:rFonts w:asciiTheme="majorBidi" w:hAnsiTheme="majorBidi" w:cstheme="majorBidi"/>
        </w:rPr>
        <w:t xml:space="preserve"> ne </w:t>
      </w:r>
      <w:r w:rsidR="000E3FDF" w:rsidRPr="00580B50">
        <w:rPr>
          <w:rFonts w:asciiTheme="majorBidi" w:hAnsiTheme="majorBidi" w:cstheme="majorBidi"/>
        </w:rPr>
        <w:t xml:space="preserve">tikai </w:t>
      </w:r>
      <w:r w:rsidRPr="00580B50">
        <w:rPr>
          <w:rFonts w:asciiTheme="majorBidi" w:hAnsiTheme="majorBidi" w:cstheme="majorBidi"/>
        </w:rPr>
        <w:t xml:space="preserve">par to, </w:t>
      </w:r>
      <w:r w:rsidRPr="00580B50">
        <w:rPr>
          <w:rFonts w:asciiTheme="majorBidi" w:hAnsiTheme="majorBidi" w:cstheme="majorBidi"/>
          <w:shd w:val="clear" w:color="auto" w:fill="FFFFFF"/>
        </w:rPr>
        <w:t>ka persona izdarījusi konkrēt</w:t>
      </w:r>
      <w:r w:rsidR="00C97D7E" w:rsidRPr="00580B50">
        <w:rPr>
          <w:rFonts w:asciiTheme="majorBidi" w:hAnsiTheme="majorBidi" w:cstheme="majorBidi"/>
          <w:shd w:val="clear" w:color="auto" w:fill="FFFFFF"/>
        </w:rPr>
        <w:t>ās</w:t>
      </w:r>
      <w:r w:rsidRPr="00580B50">
        <w:rPr>
          <w:rFonts w:asciiTheme="majorBidi" w:hAnsiTheme="majorBidi" w:cstheme="majorBidi"/>
          <w:shd w:val="clear" w:color="auto" w:fill="FFFFFF"/>
        </w:rPr>
        <w:t xml:space="preserve"> </w:t>
      </w:r>
      <w:r w:rsidR="00BD7F26" w:rsidRPr="00580B50">
        <w:rPr>
          <w:rFonts w:asciiTheme="majorBidi" w:hAnsiTheme="majorBidi" w:cstheme="majorBidi"/>
        </w:rPr>
        <w:t>faktiskās darbības</w:t>
      </w:r>
      <w:r w:rsidR="000E3FDF" w:rsidRPr="00580B50">
        <w:rPr>
          <w:rFonts w:asciiTheme="majorBidi" w:hAnsiTheme="majorBidi" w:cstheme="majorBidi"/>
          <w:i/>
          <w:iCs/>
          <w:shd w:val="clear" w:color="auto" w:fill="FFFFFF"/>
        </w:rPr>
        <w:t>,</w:t>
      </w:r>
      <w:r w:rsidR="000E3FDF" w:rsidRPr="00580B50">
        <w:rPr>
          <w:rFonts w:asciiTheme="majorBidi" w:hAnsiTheme="majorBidi" w:cstheme="majorBidi"/>
          <w:shd w:val="clear" w:color="auto" w:fill="FFFFFF"/>
        </w:rPr>
        <w:t xml:space="preserve"> bet arī par to, ka </w:t>
      </w:r>
      <w:r w:rsidR="000E3FDF" w:rsidRPr="00580B50">
        <w:rPr>
          <w:rFonts w:asciiTheme="majorBidi" w:eastAsiaTheme="minorHAnsi" w:hAnsiTheme="majorBidi" w:cstheme="majorBidi"/>
        </w:rPr>
        <w:t>noziedzīgā nodarījuma faktiskās pazīmes sakrīt ar konkrētā noziedzīgā nodarījuma sastāva pazīmēm, proti</w:t>
      </w:r>
      <w:r w:rsidR="00C97D7E" w:rsidRPr="00580B50">
        <w:rPr>
          <w:rFonts w:asciiTheme="majorBidi" w:eastAsiaTheme="minorHAnsi" w:hAnsiTheme="majorBidi" w:cstheme="majorBidi"/>
        </w:rPr>
        <w:t>,</w:t>
      </w:r>
      <w:r w:rsidR="000E3FDF" w:rsidRPr="00580B50">
        <w:rPr>
          <w:rFonts w:asciiTheme="majorBidi" w:eastAsiaTheme="minorHAnsi" w:hAnsiTheme="majorBidi" w:cstheme="majorBidi"/>
        </w:rPr>
        <w:t xml:space="preserve"> noziedzīgs nodarījums ir pareizi kvalificēts.</w:t>
      </w:r>
    </w:p>
    <w:p w14:paraId="4D1E74D6" w14:textId="0E4B3C4A" w:rsidR="009D343C" w:rsidRPr="00580B50" w:rsidRDefault="009D343C" w:rsidP="00DF4944">
      <w:pPr>
        <w:shd w:val="clear" w:color="auto" w:fill="FFFFFF"/>
        <w:spacing w:line="276" w:lineRule="auto"/>
        <w:ind w:firstLine="720"/>
        <w:jc w:val="both"/>
        <w:rPr>
          <w:rFonts w:asciiTheme="majorBidi" w:hAnsiTheme="majorBidi" w:cstheme="majorBidi"/>
        </w:rPr>
      </w:pPr>
      <w:r w:rsidRPr="00580B50">
        <w:rPr>
          <w:rFonts w:asciiTheme="majorBidi" w:hAnsiTheme="majorBidi" w:cstheme="majorBidi"/>
        </w:rPr>
        <w:t>[5.</w:t>
      </w:r>
      <w:r w:rsidR="005A7BA2" w:rsidRPr="00580B50">
        <w:rPr>
          <w:rFonts w:asciiTheme="majorBidi" w:hAnsiTheme="majorBidi" w:cstheme="majorBidi"/>
        </w:rPr>
        <w:t>5</w:t>
      </w:r>
      <w:r w:rsidRPr="00580B50">
        <w:rPr>
          <w:rFonts w:asciiTheme="majorBidi" w:hAnsiTheme="majorBidi" w:cstheme="majorBidi"/>
        </w:rPr>
        <w:t>] Apelācijas instances tiesa, atstājot negrozītu pirmās instances tiesas spriedumu, nav pārliecinājusies par lietas izskatīšanas bez pierādījumu pārbaudes pamatotību un tādējādi nav konstatējusi pirmās instances tiesas pieļautos Kriminālprocesa likuma 499. panta pirmās daļas 1. un 2. punkta pārkāpumus.</w:t>
      </w:r>
    </w:p>
    <w:p w14:paraId="247510C8" w14:textId="23D3F0B9" w:rsidR="009D343C" w:rsidRPr="00580B50" w:rsidRDefault="009D343C" w:rsidP="00DF4944">
      <w:pPr>
        <w:shd w:val="clear" w:color="auto" w:fill="FFFFFF"/>
        <w:spacing w:line="276" w:lineRule="auto"/>
        <w:ind w:firstLine="720"/>
        <w:jc w:val="both"/>
        <w:rPr>
          <w:rFonts w:asciiTheme="majorBidi" w:hAnsiTheme="majorBidi" w:cstheme="majorBidi"/>
        </w:rPr>
      </w:pPr>
      <w:r w:rsidRPr="00580B50">
        <w:rPr>
          <w:rFonts w:asciiTheme="majorBidi" w:hAnsiTheme="majorBidi" w:cstheme="majorBidi"/>
        </w:rPr>
        <w:t>Tas, ka lieta izskatīta</w:t>
      </w:r>
      <w:r w:rsidR="003630FD" w:rsidRPr="00580B50">
        <w:rPr>
          <w:rFonts w:asciiTheme="majorBidi" w:hAnsiTheme="majorBidi" w:cstheme="majorBidi"/>
        </w:rPr>
        <w:t>, neizdarot pierādījumu pārbaudi</w:t>
      </w:r>
      <w:r w:rsidRPr="00580B50">
        <w:rPr>
          <w:rFonts w:asciiTheme="majorBidi" w:hAnsiTheme="majorBidi" w:cstheme="majorBidi"/>
        </w:rPr>
        <w:t xml:space="preserve"> </w:t>
      </w:r>
      <w:r w:rsidR="003630FD" w:rsidRPr="00580B50">
        <w:rPr>
          <w:rFonts w:asciiTheme="majorBidi" w:hAnsiTheme="majorBidi" w:cstheme="majorBidi"/>
        </w:rPr>
        <w:t xml:space="preserve">un </w:t>
      </w:r>
      <w:r w:rsidRPr="00580B50">
        <w:rPr>
          <w:rFonts w:asciiTheme="majorBidi" w:hAnsiTheme="majorBidi" w:cstheme="majorBidi"/>
        </w:rPr>
        <w:t>neievērojot šā likuma 499. panta nosacījumus, ir Kriminālprocesa likuma 575. panta pirmās daļas 8. punktā paredzētais Kriminālprocesa likuma būtisks pārkāpums, kas katrā ziņā izraisa tiesas nolēmuma atcelšanu.</w:t>
      </w:r>
    </w:p>
    <w:p w14:paraId="3A1196BB" w14:textId="77777777" w:rsidR="009D343C" w:rsidRPr="00580B50" w:rsidRDefault="009D343C" w:rsidP="00DF4944">
      <w:pPr>
        <w:shd w:val="clear" w:color="auto" w:fill="FFFFFF"/>
        <w:spacing w:line="276" w:lineRule="auto"/>
        <w:ind w:firstLine="720"/>
        <w:jc w:val="both"/>
        <w:rPr>
          <w:rFonts w:asciiTheme="majorBidi" w:hAnsiTheme="majorBidi" w:cstheme="majorBidi"/>
        </w:rPr>
      </w:pPr>
      <w:r w:rsidRPr="00580B50">
        <w:rPr>
          <w:rFonts w:asciiTheme="majorBidi" w:hAnsiTheme="majorBidi" w:cstheme="majorBidi"/>
        </w:rPr>
        <w:t xml:space="preserve">Saskaņā ar Kriminālprocesa likuma 566. pantā noteikto, ja apelācijas instances tiesa, izskatot lietu, konstatē šā likuma pārkāpumu, kas katrā ziņā izraisa sprieduma atcelšanu [..], </w:t>
      </w:r>
      <w:r w:rsidRPr="00580B50">
        <w:rPr>
          <w:rFonts w:asciiTheme="majorBidi" w:hAnsiTheme="majorBidi" w:cstheme="majorBidi"/>
        </w:rPr>
        <w:lastRenderedPageBreak/>
        <w:t>kuru tā pati nevar novērst, nepārkāpjot apsūdzētā tiesības uz aizstāvību, tā [..] pieņem lēmumu par pirmās instances tiesas sprieduma atcelšanu pilnībā vai kādā tā daļā un lietas nosūtīšanu jaunai izskatīšanai pirmās instances tiesai.</w:t>
      </w:r>
    </w:p>
    <w:p w14:paraId="4FD0681D" w14:textId="77777777" w:rsidR="009D343C" w:rsidRPr="00580B50" w:rsidRDefault="009D343C" w:rsidP="00DF4944">
      <w:pPr>
        <w:shd w:val="clear" w:color="auto" w:fill="FFFFFF"/>
        <w:spacing w:line="276" w:lineRule="auto"/>
        <w:ind w:firstLine="720"/>
        <w:jc w:val="both"/>
        <w:rPr>
          <w:rFonts w:asciiTheme="majorBidi" w:hAnsiTheme="majorBidi" w:cstheme="majorBidi"/>
        </w:rPr>
      </w:pPr>
      <w:r w:rsidRPr="00580B50">
        <w:rPr>
          <w:rFonts w:asciiTheme="majorBidi" w:hAnsiTheme="majorBidi" w:cstheme="majorBidi"/>
        </w:rPr>
        <w:t>Senāts atzīst, ka apelācijas instances tiesa, nekonstatējot Kriminālprocesa likuma 499. panta pirmās daļas 1. un 2. punkta pārkāpumu lietas izskatīšanā pirmās instances tiesā, ir pieļāvusi Kriminālprocesa likuma 566. panta pārkāpumu, kas atzīstams par Kriminālprocesa likuma būtisku pārkāpumu šā likuma 575. panta trešās daļas izpratnē.</w:t>
      </w:r>
    </w:p>
    <w:p w14:paraId="0936F4C2" w14:textId="77777777" w:rsidR="009D343C" w:rsidRPr="00580B50" w:rsidRDefault="009D343C" w:rsidP="00DF4944">
      <w:pPr>
        <w:shd w:val="clear" w:color="auto" w:fill="FFFFFF"/>
        <w:spacing w:line="276" w:lineRule="auto"/>
        <w:ind w:firstLine="720"/>
        <w:jc w:val="both"/>
        <w:rPr>
          <w:rFonts w:asciiTheme="majorBidi" w:hAnsiTheme="majorBidi" w:cstheme="majorBidi"/>
        </w:rPr>
      </w:pPr>
      <w:r w:rsidRPr="00580B50">
        <w:rPr>
          <w:rFonts w:asciiTheme="majorBidi" w:hAnsiTheme="majorBidi" w:cstheme="majorBidi"/>
        </w:rPr>
        <w:t>Ievērojot minēto, Senāts atzīst, ka Rīgas apgabaltiesas 2023. gada 30. maija lēmums un Rīgas pilsētas tiesas 2022. gada 15. decembra spriedums ir atceļami pilnībā un lieta nosūtāma jaunai izskatīšanai pirmās instances tiesā.</w:t>
      </w:r>
    </w:p>
    <w:p w14:paraId="0753D2CB" w14:textId="77777777" w:rsidR="009D343C" w:rsidRPr="00580B50" w:rsidRDefault="009D343C" w:rsidP="00DF4944">
      <w:pPr>
        <w:spacing w:line="276" w:lineRule="auto"/>
        <w:ind w:firstLine="720"/>
        <w:jc w:val="both"/>
        <w:rPr>
          <w:rFonts w:asciiTheme="majorBidi" w:hAnsiTheme="majorBidi" w:cstheme="majorBidi"/>
        </w:rPr>
      </w:pPr>
    </w:p>
    <w:p w14:paraId="1F0229C9" w14:textId="0EDD6C75" w:rsidR="00805195" w:rsidRPr="00580B50" w:rsidRDefault="00B40559" w:rsidP="00DF4944">
      <w:pPr>
        <w:spacing w:line="276" w:lineRule="auto"/>
        <w:ind w:firstLine="720"/>
        <w:jc w:val="both"/>
        <w:rPr>
          <w:rFonts w:asciiTheme="majorBidi" w:hAnsiTheme="majorBidi" w:cstheme="majorBidi"/>
        </w:rPr>
      </w:pPr>
      <w:r w:rsidRPr="00580B50">
        <w:rPr>
          <w:rFonts w:asciiTheme="majorBidi" w:hAnsiTheme="majorBidi" w:cstheme="majorBidi"/>
        </w:rPr>
        <w:t>[6]</w:t>
      </w:r>
      <w:r w:rsidR="00D463EE" w:rsidRPr="00580B50">
        <w:rPr>
          <w:rFonts w:asciiTheme="majorBidi" w:hAnsiTheme="majorBidi" w:cstheme="majorBidi"/>
        </w:rPr>
        <w:t> </w:t>
      </w:r>
      <w:r w:rsidR="001759F2" w:rsidRPr="00580B50">
        <w:rPr>
          <w:rFonts w:asciiTheme="majorBidi" w:hAnsiTheme="majorBidi" w:cstheme="majorBidi"/>
        </w:rPr>
        <w:t>Senātam jāsniedz atbilde arī uz jautājumu, vai</w:t>
      </w:r>
      <w:r w:rsidR="00805195" w:rsidRPr="00580B50">
        <w:rPr>
          <w:rFonts w:asciiTheme="majorBidi" w:hAnsiTheme="majorBidi" w:cstheme="majorBidi"/>
        </w:rPr>
        <w:t xml:space="preserve"> apelācijas instances tiesa, iztiesājot lietu rakstveida procesā, tādējādi apsūdzētajam liedzot iespēju teikt aizstāvības runu tiesas debatēs, ir pieļāvusi būtisku Kriminālprocesa likuma pārkāpumu.</w:t>
      </w:r>
    </w:p>
    <w:p w14:paraId="5B372A2D" w14:textId="3C898D83" w:rsidR="00577B14" w:rsidRPr="00580B50" w:rsidRDefault="00900931" w:rsidP="008C0C8C">
      <w:pPr>
        <w:shd w:val="clear" w:color="auto" w:fill="FFFFFF"/>
        <w:spacing w:line="276" w:lineRule="auto"/>
        <w:ind w:firstLine="720"/>
        <w:jc w:val="both"/>
        <w:rPr>
          <w:rFonts w:asciiTheme="majorBidi" w:hAnsiTheme="majorBidi" w:cstheme="majorBidi"/>
        </w:rPr>
      </w:pPr>
      <w:r w:rsidRPr="00580B50">
        <w:rPr>
          <w:rFonts w:asciiTheme="majorBidi" w:hAnsiTheme="majorBidi" w:cstheme="majorBidi"/>
        </w:rPr>
        <w:t>[6.1] </w:t>
      </w:r>
      <w:r w:rsidR="00BD04CE" w:rsidRPr="00580B50">
        <w:rPr>
          <w:rFonts w:asciiTheme="majorBidi" w:hAnsiTheme="majorBidi" w:cstheme="majorBidi"/>
        </w:rPr>
        <w:t>No pirmās instances tiesas</w:t>
      </w:r>
      <w:r w:rsidR="00805195" w:rsidRPr="00580B50">
        <w:rPr>
          <w:rFonts w:asciiTheme="majorBidi" w:hAnsiTheme="majorBidi" w:cstheme="majorBidi"/>
        </w:rPr>
        <w:t xml:space="preserve"> sēdes</w:t>
      </w:r>
      <w:r w:rsidR="00BD04CE" w:rsidRPr="00580B50">
        <w:rPr>
          <w:rFonts w:asciiTheme="majorBidi" w:hAnsiTheme="majorBidi" w:cstheme="majorBidi"/>
        </w:rPr>
        <w:t xml:space="preserve"> </w:t>
      </w:r>
      <w:proofErr w:type="spellStart"/>
      <w:r w:rsidR="00BD04CE" w:rsidRPr="00580B50">
        <w:rPr>
          <w:rFonts w:asciiTheme="majorBidi" w:hAnsiTheme="majorBidi" w:cstheme="majorBidi"/>
        </w:rPr>
        <w:t>audioprotokola</w:t>
      </w:r>
      <w:proofErr w:type="spellEnd"/>
      <w:r w:rsidR="00BD04CE" w:rsidRPr="00580B50">
        <w:rPr>
          <w:rFonts w:asciiTheme="majorBidi" w:hAnsiTheme="majorBidi" w:cstheme="majorBidi"/>
        </w:rPr>
        <w:t xml:space="preserve"> </w:t>
      </w:r>
      <w:r w:rsidR="00805195" w:rsidRPr="00580B50">
        <w:rPr>
          <w:rFonts w:asciiTheme="majorBidi" w:hAnsiTheme="majorBidi" w:cstheme="majorBidi"/>
        </w:rPr>
        <w:t>konstatējams</w:t>
      </w:r>
      <w:r w:rsidR="00BD04CE" w:rsidRPr="00580B50">
        <w:rPr>
          <w:rFonts w:asciiTheme="majorBidi" w:hAnsiTheme="majorBidi" w:cstheme="majorBidi"/>
        </w:rPr>
        <w:t xml:space="preserve">, ka </w:t>
      </w:r>
      <w:r w:rsidR="008C0C8C">
        <w:rPr>
          <w:rFonts w:asciiTheme="majorBidi" w:hAnsiTheme="majorBidi" w:cstheme="majorBidi"/>
        </w:rPr>
        <w:t>[pers. A]</w:t>
      </w:r>
      <w:r w:rsidR="00BD04CE" w:rsidRPr="00580B50">
        <w:rPr>
          <w:rFonts w:asciiTheme="majorBidi" w:hAnsiTheme="majorBidi" w:cstheme="majorBidi"/>
        </w:rPr>
        <w:t xml:space="preserve"> ir izmantojis savas tiesības teikt runu tiesas debatēs un arī izmantoj</w:t>
      </w:r>
      <w:r w:rsidR="005E54A6" w:rsidRPr="00580B50">
        <w:rPr>
          <w:rFonts w:asciiTheme="majorBidi" w:hAnsiTheme="majorBidi" w:cstheme="majorBidi"/>
        </w:rPr>
        <w:t>is</w:t>
      </w:r>
      <w:r w:rsidR="00BD04CE" w:rsidRPr="00580B50">
        <w:rPr>
          <w:rFonts w:asciiTheme="majorBidi" w:hAnsiTheme="majorBidi" w:cstheme="majorBidi"/>
        </w:rPr>
        <w:t xml:space="preserve"> tiesības teikt pēdējo </w:t>
      </w:r>
      <w:r w:rsidR="005D336B" w:rsidRPr="00580B50">
        <w:rPr>
          <w:rFonts w:asciiTheme="majorBidi" w:hAnsiTheme="majorBidi" w:cstheme="majorBidi"/>
        </w:rPr>
        <w:t>vārdu</w:t>
      </w:r>
      <w:r w:rsidR="00BD04CE" w:rsidRPr="00580B50">
        <w:rPr>
          <w:rFonts w:asciiTheme="majorBidi" w:hAnsiTheme="majorBidi" w:cstheme="majorBidi"/>
        </w:rPr>
        <w:t xml:space="preserve"> (</w:t>
      </w:r>
      <w:r w:rsidR="005D336B" w:rsidRPr="00580B50">
        <w:rPr>
          <w:rFonts w:asciiTheme="majorBidi" w:hAnsiTheme="majorBidi" w:cstheme="majorBidi"/>
          <w:i/>
          <w:iCs/>
        </w:rPr>
        <w:t xml:space="preserve">pirmās instances tiesas </w:t>
      </w:r>
      <w:r w:rsidR="00A11284" w:rsidRPr="00580B50">
        <w:rPr>
          <w:rFonts w:asciiTheme="majorBidi" w:hAnsiTheme="majorBidi" w:cstheme="majorBidi"/>
          <w:i/>
          <w:iCs/>
        </w:rPr>
        <w:t>2022. gada 15. decembra sēdes</w:t>
      </w:r>
      <w:r w:rsidR="005D336B" w:rsidRPr="00580B50">
        <w:rPr>
          <w:rFonts w:asciiTheme="majorBidi" w:hAnsiTheme="majorBidi" w:cstheme="majorBidi"/>
          <w:i/>
          <w:iCs/>
        </w:rPr>
        <w:t xml:space="preserve"> </w:t>
      </w:r>
      <w:proofErr w:type="spellStart"/>
      <w:r w:rsidR="005D336B" w:rsidRPr="00580B50">
        <w:rPr>
          <w:rFonts w:asciiTheme="majorBidi" w:hAnsiTheme="majorBidi" w:cstheme="majorBidi"/>
          <w:i/>
          <w:iCs/>
        </w:rPr>
        <w:t>audioprotokol</w:t>
      </w:r>
      <w:r w:rsidR="00A11284" w:rsidRPr="00580B50">
        <w:rPr>
          <w:rFonts w:asciiTheme="majorBidi" w:hAnsiTheme="majorBidi" w:cstheme="majorBidi"/>
          <w:i/>
          <w:iCs/>
        </w:rPr>
        <w:t>s</w:t>
      </w:r>
      <w:proofErr w:type="spellEnd"/>
      <w:r w:rsidR="00A11284" w:rsidRPr="00580B50">
        <w:rPr>
          <w:rFonts w:asciiTheme="majorBidi" w:hAnsiTheme="majorBidi" w:cstheme="majorBidi"/>
          <w:i/>
          <w:iCs/>
        </w:rPr>
        <w:t>, 00:25:50–00</w:t>
      </w:r>
      <w:r w:rsidR="00B10E14" w:rsidRPr="00580B50">
        <w:rPr>
          <w:rFonts w:asciiTheme="majorBidi" w:hAnsiTheme="majorBidi" w:cstheme="majorBidi"/>
          <w:i/>
          <w:iCs/>
        </w:rPr>
        <w:t>:29:10</w:t>
      </w:r>
      <w:r w:rsidR="00463F62" w:rsidRPr="00580B50">
        <w:rPr>
          <w:rFonts w:asciiTheme="majorBidi" w:hAnsiTheme="majorBidi" w:cstheme="majorBidi"/>
          <w:i/>
          <w:iCs/>
        </w:rPr>
        <w:t>, 00:29:16–</w:t>
      </w:r>
      <w:r w:rsidR="00A60506" w:rsidRPr="00580B50">
        <w:rPr>
          <w:rFonts w:asciiTheme="majorBidi" w:hAnsiTheme="majorBidi" w:cstheme="majorBidi"/>
          <w:i/>
          <w:iCs/>
        </w:rPr>
        <w:t>00:36:19</w:t>
      </w:r>
      <w:r w:rsidR="005D336B" w:rsidRPr="00580B50">
        <w:rPr>
          <w:rFonts w:asciiTheme="majorBidi" w:hAnsiTheme="majorBidi" w:cstheme="majorBidi"/>
        </w:rPr>
        <w:t>)</w:t>
      </w:r>
      <w:r w:rsidR="00C305DF" w:rsidRPr="00580B50">
        <w:rPr>
          <w:rFonts w:asciiTheme="majorBidi" w:hAnsiTheme="majorBidi" w:cstheme="majorBidi"/>
        </w:rPr>
        <w:t>. Ievērojot minēto</w:t>
      </w:r>
      <w:r w:rsidR="00C22811" w:rsidRPr="00580B50">
        <w:rPr>
          <w:rFonts w:asciiTheme="majorBidi" w:hAnsiTheme="majorBidi" w:cstheme="majorBidi"/>
        </w:rPr>
        <w:t xml:space="preserve">, </w:t>
      </w:r>
      <w:r w:rsidR="00C305DF" w:rsidRPr="00580B50">
        <w:rPr>
          <w:rFonts w:asciiTheme="majorBidi" w:hAnsiTheme="majorBidi" w:cstheme="majorBidi"/>
        </w:rPr>
        <w:t xml:space="preserve">Senāts </w:t>
      </w:r>
      <w:r w:rsidR="008B6284" w:rsidRPr="00580B50">
        <w:rPr>
          <w:rFonts w:asciiTheme="majorBidi" w:hAnsiTheme="majorBidi" w:cstheme="majorBidi"/>
        </w:rPr>
        <w:t>ne</w:t>
      </w:r>
      <w:r w:rsidR="00C305DF" w:rsidRPr="00580B50">
        <w:rPr>
          <w:rFonts w:asciiTheme="majorBidi" w:hAnsiTheme="majorBidi" w:cstheme="majorBidi"/>
        </w:rPr>
        <w:t>konstatē</w:t>
      </w:r>
      <w:r w:rsidR="008B6284" w:rsidRPr="00580B50">
        <w:rPr>
          <w:rFonts w:asciiTheme="majorBidi" w:hAnsiTheme="majorBidi" w:cstheme="majorBidi"/>
        </w:rPr>
        <w:t xml:space="preserve"> Kriminālprocesa likuma 575.</w:t>
      </w:r>
      <w:r w:rsidR="00B40A69" w:rsidRPr="00580B50">
        <w:rPr>
          <w:rFonts w:asciiTheme="majorBidi" w:hAnsiTheme="majorBidi" w:cstheme="majorBidi"/>
        </w:rPr>
        <w:t> </w:t>
      </w:r>
      <w:r w:rsidR="008B6284" w:rsidRPr="00580B50">
        <w:rPr>
          <w:rFonts w:asciiTheme="majorBidi" w:hAnsiTheme="majorBidi" w:cstheme="majorBidi"/>
        </w:rPr>
        <w:t xml:space="preserve">panta </w:t>
      </w:r>
      <w:r w:rsidR="00B40A69" w:rsidRPr="00580B50">
        <w:rPr>
          <w:rFonts w:asciiTheme="majorBidi" w:hAnsiTheme="majorBidi" w:cstheme="majorBidi"/>
        </w:rPr>
        <w:t>p</w:t>
      </w:r>
      <w:r w:rsidR="008B6284" w:rsidRPr="00580B50">
        <w:rPr>
          <w:rFonts w:asciiTheme="majorBidi" w:hAnsiTheme="majorBidi" w:cstheme="majorBidi"/>
        </w:rPr>
        <w:t>irmās daļas 5.</w:t>
      </w:r>
      <w:r w:rsidR="00B40A69" w:rsidRPr="00580B50">
        <w:rPr>
          <w:rFonts w:asciiTheme="majorBidi" w:hAnsiTheme="majorBidi" w:cstheme="majorBidi"/>
        </w:rPr>
        <w:t> </w:t>
      </w:r>
      <w:r w:rsidR="008B6284" w:rsidRPr="00580B50">
        <w:rPr>
          <w:rFonts w:asciiTheme="majorBidi" w:hAnsiTheme="majorBidi" w:cstheme="majorBidi"/>
        </w:rPr>
        <w:t>punktā paredzēto pārkāpumu</w:t>
      </w:r>
      <w:r w:rsidR="00B13834" w:rsidRPr="00580B50">
        <w:rPr>
          <w:rFonts w:asciiTheme="majorBidi" w:hAnsiTheme="majorBidi" w:cstheme="majorBidi"/>
        </w:rPr>
        <w:t xml:space="preserve"> pirmās instances tiesā</w:t>
      </w:r>
      <w:r w:rsidR="008B6284" w:rsidRPr="00580B50">
        <w:rPr>
          <w:rFonts w:asciiTheme="majorBidi" w:hAnsiTheme="majorBidi" w:cstheme="majorBidi"/>
        </w:rPr>
        <w:t>, jo</w:t>
      </w:r>
      <w:r w:rsidR="00C305DF" w:rsidRPr="00580B50">
        <w:rPr>
          <w:rFonts w:asciiTheme="majorBidi" w:hAnsiTheme="majorBidi" w:cstheme="majorBidi"/>
        </w:rPr>
        <w:t xml:space="preserve"> pretēji kasācijas sūdzībā norādītajam </w:t>
      </w:r>
      <w:r w:rsidR="008C0C8C">
        <w:rPr>
          <w:rFonts w:asciiTheme="majorBidi" w:hAnsiTheme="majorBidi" w:cstheme="majorBidi"/>
        </w:rPr>
        <w:t>[pers. </w:t>
      </w:r>
      <w:r w:rsidR="008C0C8C">
        <w:t>A]</w:t>
      </w:r>
      <w:r w:rsidR="00C305DF" w:rsidRPr="00580B50">
        <w:rPr>
          <w:rFonts w:asciiTheme="majorBidi" w:hAnsiTheme="majorBidi" w:cstheme="majorBidi"/>
        </w:rPr>
        <w:t xml:space="preserve"> ir dots vārds aizstāvības runai </w:t>
      </w:r>
      <w:r w:rsidR="0032344C" w:rsidRPr="00580B50">
        <w:rPr>
          <w:rFonts w:asciiTheme="majorBidi" w:hAnsiTheme="majorBidi" w:cstheme="majorBidi"/>
        </w:rPr>
        <w:t>un</w:t>
      </w:r>
      <w:r w:rsidR="00C305DF" w:rsidRPr="00580B50">
        <w:rPr>
          <w:rFonts w:asciiTheme="majorBidi" w:hAnsiTheme="majorBidi" w:cstheme="majorBidi"/>
        </w:rPr>
        <w:t xml:space="preserve"> </w:t>
      </w:r>
      <w:r w:rsidR="008B6284" w:rsidRPr="00580B50">
        <w:rPr>
          <w:rFonts w:asciiTheme="majorBidi" w:hAnsiTheme="majorBidi" w:cstheme="majorBidi"/>
        </w:rPr>
        <w:t>ir</w:t>
      </w:r>
      <w:r w:rsidR="00C305DF" w:rsidRPr="00580B50">
        <w:rPr>
          <w:rFonts w:asciiTheme="majorBidi" w:hAnsiTheme="majorBidi" w:cstheme="majorBidi"/>
        </w:rPr>
        <w:t xml:space="preserve"> dota iespēja teikt pēdējo vārdu</w:t>
      </w:r>
      <w:r w:rsidR="0085201F" w:rsidRPr="00580B50">
        <w:rPr>
          <w:rFonts w:asciiTheme="majorBidi" w:hAnsiTheme="majorBidi" w:cstheme="majorBidi"/>
        </w:rPr>
        <w:t xml:space="preserve"> pirmās instances tiesā</w:t>
      </w:r>
      <w:r w:rsidR="005D336B" w:rsidRPr="00580B50">
        <w:rPr>
          <w:rFonts w:asciiTheme="majorBidi" w:hAnsiTheme="majorBidi" w:cstheme="majorBidi"/>
        </w:rPr>
        <w:t>.</w:t>
      </w:r>
    </w:p>
    <w:p w14:paraId="1B9806C5" w14:textId="1DB4766C" w:rsidR="00BA6EB1" w:rsidRPr="00580B50" w:rsidRDefault="00384F6A" w:rsidP="00DF4944">
      <w:pPr>
        <w:shd w:val="clear" w:color="auto" w:fill="FFFFFF"/>
        <w:spacing w:line="276" w:lineRule="auto"/>
        <w:ind w:firstLine="720"/>
        <w:jc w:val="both"/>
        <w:rPr>
          <w:rFonts w:asciiTheme="majorBidi" w:hAnsiTheme="majorBidi" w:cstheme="majorBidi"/>
        </w:rPr>
      </w:pPr>
      <w:r w:rsidRPr="00580B50">
        <w:rPr>
          <w:rFonts w:asciiTheme="majorBidi" w:hAnsiTheme="majorBidi" w:cstheme="majorBidi"/>
        </w:rPr>
        <w:t>[6.2] </w:t>
      </w:r>
      <w:r w:rsidR="00BA6EB1" w:rsidRPr="00580B50">
        <w:rPr>
          <w:rFonts w:asciiTheme="majorBidi" w:hAnsiTheme="majorBidi" w:cstheme="majorBidi"/>
        </w:rPr>
        <w:t>Kriminālprocesa likuma 559. panta ceturtajā daļā noteikti gadījumi, kad lietu apelācijas instances tiesā var iztiesāt rakstveida procesā. Norādītā</w:t>
      </w:r>
      <w:r w:rsidR="00A429D1" w:rsidRPr="00580B50">
        <w:rPr>
          <w:rFonts w:asciiTheme="majorBidi" w:hAnsiTheme="majorBidi" w:cstheme="majorBidi"/>
        </w:rPr>
        <w:t>s</w:t>
      </w:r>
      <w:r w:rsidR="00BA6EB1" w:rsidRPr="00580B50">
        <w:rPr>
          <w:rFonts w:asciiTheme="majorBidi" w:hAnsiTheme="majorBidi" w:cstheme="majorBidi"/>
        </w:rPr>
        <w:t xml:space="preserve"> panta</w:t>
      </w:r>
      <w:r w:rsidR="00A429D1" w:rsidRPr="00580B50">
        <w:rPr>
          <w:rFonts w:asciiTheme="majorBidi" w:hAnsiTheme="majorBidi" w:cstheme="majorBidi"/>
        </w:rPr>
        <w:t xml:space="preserve"> daļas 3. punkts paredz, ka </w:t>
      </w:r>
      <w:r w:rsidR="00C105C0" w:rsidRPr="00580B50">
        <w:rPr>
          <w:rFonts w:asciiTheme="majorBidi" w:hAnsiTheme="majorBidi" w:cstheme="majorBidi"/>
        </w:rPr>
        <w:t>lietu var iztiesāt rakstveida procesā, ja apelācijas sūdzībā vai protestā ir izteikts lūgums tikai par piespriestā soda mīkstināšanu un ja lieta pirmās instances tiesā izskatīta bez pierādījumu pārbaudes un piespriestais sods nav saistīts ar brīvības atņemšanu, kas ilgāka par pieciem gadiem.</w:t>
      </w:r>
    </w:p>
    <w:p w14:paraId="796EC76A" w14:textId="1C7C88BE" w:rsidR="00953C8A" w:rsidRPr="00580B50" w:rsidRDefault="00953C8A" w:rsidP="00DF4944">
      <w:pPr>
        <w:shd w:val="clear" w:color="auto" w:fill="FFFFFF"/>
        <w:spacing w:line="276" w:lineRule="auto"/>
        <w:ind w:firstLine="720"/>
        <w:jc w:val="both"/>
        <w:rPr>
          <w:rFonts w:asciiTheme="majorBidi" w:hAnsiTheme="majorBidi" w:cstheme="majorBidi"/>
        </w:rPr>
      </w:pPr>
      <w:r w:rsidRPr="00580B50">
        <w:rPr>
          <w:rFonts w:asciiTheme="majorBidi" w:hAnsiTheme="majorBidi" w:cstheme="majorBidi"/>
        </w:rPr>
        <w:t xml:space="preserve">Ar pirmās instances tiesas spriedumu </w:t>
      </w:r>
      <w:r w:rsidR="008C0C8C">
        <w:rPr>
          <w:rFonts w:asciiTheme="majorBidi" w:hAnsiTheme="majorBidi" w:cstheme="majorBidi"/>
        </w:rPr>
        <w:t>[pers. A]</w:t>
      </w:r>
      <w:r w:rsidRPr="00580B50">
        <w:rPr>
          <w:rFonts w:asciiTheme="majorBidi" w:hAnsiTheme="majorBidi" w:cstheme="majorBidi"/>
        </w:rPr>
        <w:t xml:space="preserve"> noteikts galīgais sods – brīvības atņemšana uz 2 gadiem.</w:t>
      </w:r>
      <w:r w:rsidR="00C17ECE" w:rsidRPr="00580B50">
        <w:rPr>
          <w:rFonts w:asciiTheme="majorBidi" w:hAnsiTheme="majorBidi" w:cstheme="majorBidi"/>
        </w:rPr>
        <w:t xml:space="preserve"> </w:t>
      </w:r>
      <w:r w:rsidR="002265AB" w:rsidRPr="00580B50">
        <w:rPr>
          <w:rFonts w:asciiTheme="majorBidi" w:hAnsiTheme="majorBidi" w:cstheme="majorBidi"/>
        </w:rPr>
        <w:t xml:space="preserve">Saskaņā ar Krimināllikuma 55. pantu </w:t>
      </w:r>
      <w:r w:rsidR="008C0C8C">
        <w:rPr>
          <w:rFonts w:asciiTheme="majorBidi" w:hAnsiTheme="majorBidi" w:cstheme="majorBidi"/>
        </w:rPr>
        <w:t>[pers. A]</w:t>
      </w:r>
      <w:r w:rsidR="002265AB" w:rsidRPr="00580B50">
        <w:rPr>
          <w:rFonts w:asciiTheme="majorBidi" w:hAnsiTheme="majorBidi" w:cstheme="majorBidi"/>
        </w:rPr>
        <w:t xml:space="preserve"> notiesāts nosacīti. </w:t>
      </w:r>
      <w:r w:rsidR="00C17ECE" w:rsidRPr="00580B50">
        <w:rPr>
          <w:rFonts w:asciiTheme="majorBidi" w:hAnsiTheme="majorBidi" w:cstheme="majorBidi"/>
        </w:rPr>
        <w:t>Pirmās instances tiesa izskatīja lietu</w:t>
      </w:r>
      <w:r w:rsidR="003630FD" w:rsidRPr="00580B50">
        <w:rPr>
          <w:rFonts w:asciiTheme="majorBidi" w:hAnsiTheme="majorBidi" w:cstheme="majorBidi"/>
        </w:rPr>
        <w:t>, neizdarot pierādījumu pārbaudi</w:t>
      </w:r>
      <w:r w:rsidR="00C17ECE" w:rsidRPr="00580B50">
        <w:rPr>
          <w:rFonts w:asciiTheme="majorBidi" w:hAnsiTheme="majorBidi" w:cstheme="majorBidi"/>
        </w:rPr>
        <w:t>.</w:t>
      </w:r>
    </w:p>
    <w:p w14:paraId="4A6218D5" w14:textId="1A2CEABE" w:rsidR="00C17ECE" w:rsidRPr="00580B50" w:rsidRDefault="00C17ECE" w:rsidP="008C0C8C">
      <w:pPr>
        <w:shd w:val="clear" w:color="auto" w:fill="FFFFFF"/>
        <w:spacing w:line="276" w:lineRule="auto"/>
        <w:ind w:firstLine="720"/>
        <w:jc w:val="both"/>
        <w:rPr>
          <w:rFonts w:asciiTheme="majorBidi" w:hAnsiTheme="majorBidi" w:cstheme="majorBidi"/>
        </w:rPr>
      </w:pPr>
      <w:r w:rsidRPr="00580B50">
        <w:rPr>
          <w:rFonts w:asciiTheme="majorBidi" w:hAnsiTheme="majorBidi" w:cstheme="majorBidi"/>
        </w:rPr>
        <w:t xml:space="preserve">No lietas materiāliem </w:t>
      </w:r>
      <w:r w:rsidR="00805195" w:rsidRPr="00580B50">
        <w:rPr>
          <w:rFonts w:asciiTheme="majorBidi" w:hAnsiTheme="majorBidi" w:cstheme="majorBidi"/>
        </w:rPr>
        <w:t>konstatējam</w:t>
      </w:r>
      <w:r w:rsidRPr="00580B50">
        <w:rPr>
          <w:rFonts w:asciiTheme="majorBidi" w:hAnsiTheme="majorBidi" w:cstheme="majorBidi"/>
        </w:rPr>
        <w:t xml:space="preserve">s, ka </w:t>
      </w:r>
      <w:r w:rsidR="008C0C8C">
        <w:rPr>
          <w:rFonts w:asciiTheme="majorBidi" w:hAnsiTheme="majorBidi" w:cstheme="majorBidi"/>
        </w:rPr>
        <w:t>[pers. </w:t>
      </w:r>
      <w:r w:rsidR="008C0C8C">
        <w:t>A]</w:t>
      </w:r>
      <w:r w:rsidRPr="00580B50">
        <w:rPr>
          <w:rFonts w:asciiTheme="majorBidi" w:hAnsiTheme="majorBidi" w:cstheme="majorBidi"/>
        </w:rPr>
        <w:t xml:space="preserve"> apelācijas sūdzībā lūdz</w:t>
      </w:r>
      <w:r w:rsidR="00805195" w:rsidRPr="00580B50">
        <w:rPr>
          <w:rFonts w:asciiTheme="majorBidi" w:hAnsiTheme="majorBidi" w:cstheme="majorBidi"/>
        </w:rPr>
        <w:t>is</w:t>
      </w:r>
      <w:r w:rsidRPr="00580B50">
        <w:rPr>
          <w:rFonts w:asciiTheme="majorBidi" w:hAnsiTheme="majorBidi" w:cstheme="majorBidi"/>
        </w:rPr>
        <w:t xml:space="preserve"> </w:t>
      </w:r>
      <w:r w:rsidR="00F23DAC" w:rsidRPr="00580B50">
        <w:rPr>
          <w:rFonts w:asciiTheme="majorBidi" w:hAnsiTheme="majorBidi" w:cstheme="majorBidi"/>
        </w:rPr>
        <w:t xml:space="preserve">mīkstināt piespriesto sodu un </w:t>
      </w:r>
      <w:r w:rsidRPr="00580B50">
        <w:rPr>
          <w:rFonts w:asciiTheme="majorBidi" w:hAnsiTheme="majorBidi" w:cstheme="majorBidi"/>
        </w:rPr>
        <w:t>iztiesāt lietu mutvārdu procesā (</w:t>
      </w:r>
      <w:r w:rsidRPr="00580B50">
        <w:rPr>
          <w:rFonts w:asciiTheme="majorBidi" w:hAnsiTheme="majorBidi" w:cstheme="majorBidi"/>
          <w:i/>
          <w:iCs/>
        </w:rPr>
        <w:t>lietas 3. sējuma 69.–70. lapa</w:t>
      </w:r>
      <w:r w:rsidRPr="00580B50">
        <w:rPr>
          <w:rFonts w:asciiTheme="majorBidi" w:hAnsiTheme="majorBidi" w:cstheme="majorBidi"/>
        </w:rPr>
        <w:t>).</w:t>
      </w:r>
    </w:p>
    <w:p w14:paraId="04DA4BF7" w14:textId="43757D37" w:rsidR="009366A1" w:rsidRPr="00580B50" w:rsidRDefault="005B4870" w:rsidP="00DF4944">
      <w:pPr>
        <w:shd w:val="clear" w:color="auto" w:fill="FFFFFF"/>
        <w:spacing w:line="276" w:lineRule="auto"/>
        <w:ind w:firstLine="720"/>
        <w:jc w:val="both"/>
        <w:rPr>
          <w:rFonts w:asciiTheme="majorBidi" w:hAnsiTheme="majorBidi" w:cstheme="majorBidi"/>
        </w:rPr>
      </w:pPr>
      <w:r w:rsidRPr="00580B50">
        <w:rPr>
          <w:rFonts w:asciiTheme="majorBidi" w:hAnsiTheme="majorBidi" w:cstheme="majorBidi"/>
        </w:rPr>
        <w:t>2023.</w:t>
      </w:r>
      <w:r w:rsidR="002F71C6" w:rsidRPr="00580B50">
        <w:rPr>
          <w:rFonts w:asciiTheme="majorBidi" w:hAnsiTheme="majorBidi" w:cstheme="majorBidi"/>
        </w:rPr>
        <w:t> </w:t>
      </w:r>
      <w:r w:rsidRPr="00580B50">
        <w:rPr>
          <w:rFonts w:asciiTheme="majorBidi" w:hAnsiTheme="majorBidi" w:cstheme="majorBidi"/>
        </w:rPr>
        <w:t>gada 30.</w:t>
      </w:r>
      <w:r w:rsidR="002F71C6" w:rsidRPr="00580B50">
        <w:rPr>
          <w:rFonts w:asciiTheme="majorBidi" w:hAnsiTheme="majorBidi" w:cstheme="majorBidi"/>
        </w:rPr>
        <w:t> </w:t>
      </w:r>
      <w:r w:rsidRPr="00580B50">
        <w:rPr>
          <w:rFonts w:asciiTheme="majorBidi" w:hAnsiTheme="majorBidi" w:cstheme="majorBidi"/>
        </w:rPr>
        <w:t xml:space="preserve">janvārī </w:t>
      </w:r>
      <w:r w:rsidR="001B54A7" w:rsidRPr="00580B50">
        <w:rPr>
          <w:rFonts w:asciiTheme="majorBidi" w:hAnsiTheme="majorBidi" w:cstheme="majorBidi"/>
        </w:rPr>
        <w:t>apelācijas instances tiesa</w:t>
      </w:r>
      <w:r w:rsidR="00980A19" w:rsidRPr="00580B50">
        <w:rPr>
          <w:rFonts w:asciiTheme="majorBidi" w:hAnsiTheme="majorBidi" w:cstheme="majorBidi"/>
        </w:rPr>
        <w:t>s tiesnesis</w:t>
      </w:r>
      <w:r w:rsidR="001B54A7" w:rsidRPr="00580B50">
        <w:rPr>
          <w:rFonts w:asciiTheme="majorBidi" w:hAnsiTheme="majorBidi" w:cstheme="majorBidi"/>
        </w:rPr>
        <w:t xml:space="preserve"> </w:t>
      </w:r>
      <w:r w:rsidR="00980A19" w:rsidRPr="00580B50">
        <w:rPr>
          <w:rFonts w:asciiTheme="majorBidi" w:hAnsiTheme="majorBidi" w:cstheme="majorBidi"/>
        </w:rPr>
        <w:t xml:space="preserve">pieņēmis </w:t>
      </w:r>
      <w:r w:rsidR="001B54A7" w:rsidRPr="00580B50">
        <w:rPr>
          <w:rFonts w:asciiTheme="majorBidi" w:hAnsiTheme="majorBidi" w:cstheme="majorBidi"/>
        </w:rPr>
        <w:t xml:space="preserve">lēmumu </w:t>
      </w:r>
      <w:r w:rsidRPr="00580B50">
        <w:rPr>
          <w:rFonts w:asciiTheme="majorBidi" w:hAnsiTheme="majorBidi" w:cstheme="majorBidi"/>
        </w:rPr>
        <w:t xml:space="preserve">iztiesāt lietu apelācijas </w:t>
      </w:r>
      <w:r w:rsidR="002F71C6" w:rsidRPr="00580B50">
        <w:rPr>
          <w:rFonts w:asciiTheme="majorBidi" w:hAnsiTheme="majorBidi" w:cstheme="majorBidi"/>
        </w:rPr>
        <w:t>kārtībā rakstveida procesā, pamatojoties uz</w:t>
      </w:r>
      <w:r w:rsidRPr="00580B50">
        <w:rPr>
          <w:rFonts w:asciiTheme="majorBidi" w:hAnsiTheme="majorBidi" w:cstheme="majorBidi"/>
        </w:rPr>
        <w:t xml:space="preserve"> </w:t>
      </w:r>
      <w:r w:rsidR="00D34385" w:rsidRPr="00580B50">
        <w:rPr>
          <w:rFonts w:asciiTheme="majorBidi" w:hAnsiTheme="majorBidi" w:cstheme="majorBidi"/>
        </w:rPr>
        <w:t xml:space="preserve">Kriminālprocesa likuma </w:t>
      </w:r>
      <w:r w:rsidR="009931B3" w:rsidRPr="00580B50">
        <w:rPr>
          <w:rFonts w:asciiTheme="majorBidi" w:hAnsiTheme="majorBidi" w:cstheme="majorBidi"/>
        </w:rPr>
        <w:t>559</w:t>
      </w:r>
      <w:r w:rsidR="00D34385" w:rsidRPr="00580B50">
        <w:rPr>
          <w:rFonts w:asciiTheme="majorBidi" w:hAnsiTheme="majorBidi" w:cstheme="majorBidi"/>
        </w:rPr>
        <w:t>.</w:t>
      </w:r>
      <w:r w:rsidR="001B54A7" w:rsidRPr="00580B50">
        <w:rPr>
          <w:rFonts w:asciiTheme="majorBidi" w:hAnsiTheme="majorBidi" w:cstheme="majorBidi"/>
        </w:rPr>
        <w:t> </w:t>
      </w:r>
      <w:r w:rsidR="00D34385" w:rsidRPr="00580B50">
        <w:rPr>
          <w:rFonts w:asciiTheme="majorBidi" w:hAnsiTheme="majorBidi" w:cstheme="majorBidi"/>
        </w:rPr>
        <w:t>pant</w:t>
      </w:r>
      <w:r w:rsidR="009931B3" w:rsidRPr="00580B50">
        <w:rPr>
          <w:rFonts w:asciiTheme="majorBidi" w:hAnsiTheme="majorBidi" w:cstheme="majorBidi"/>
        </w:rPr>
        <w:t>a ceturtās daļas 3.</w:t>
      </w:r>
      <w:r w:rsidR="001B54A7" w:rsidRPr="00580B50">
        <w:rPr>
          <w:rFonts w:asciiTheme="majorBidi" w:hAnsiTheme="majorBidi" w:cstheme="majorBidi"/>
        </w:rPr>
        <w:t> </w:t>
      </w:r>
      <w:r w:rsidR="009931B3" w:rsidRPr="00580B50">
        <w:rPr>
          <w:rFonts w:asciiTheme="majorBidi" w:hAnsiTheme="majorBidi" w:cstheme="majorBidi"/>
        </w:rPr>
        <w:t>punktu</w:t>
      </w:r>
      <w:r w:rsidR="00BA0351" w:rsidRPr="00580B50">
        <w:rPr>
          <w:rFonts w:asciiTheme="majorBidi" w:hAnsiTheme="majorBidi" w:cstheme="majorBidi"/>
        </w:rPr>
        <w:t xml:space="preserve"> (</w:t>
      </w:r>
      <w:r w:rsidR="00BA0351" w:rsidRPr="00580B50">
        <w:rPr>
          <w:rFonts w:asciiTheme="majorBidi" w:hAnsiTheme="majorBidi" w:cstheme="majorBidi"/>
          <w:i/>
          <w:iCs/>
        </w:rPr>
        <w:t xml:space="preserve">lietas 3. sējuma </w:t>
      </w:r>
      <w:r w:rsidR="00A840F1" w:rsidRPr="00580B50">
        <w:rPr>
          <w:rFonts w:asciiTheme="majorBidi" w:hAnsiTheme="majorBidi" w:cstheme="majorBidi"/>
          <w:i/>
          <w:iCs/>
        </w:rPr>
        <w:t>77. lapa</w:t>
      </w:r>
      <w:r w:rsidR="00A840F1" w:rsidRPr="00580B50">
        <w:rPr>
          <w:rFonts w:asciiTheme="majorBidi" w:hAnsiTheme="majorBidi" w:cstheme="majorBidi"/>
        </w:rPr>
        <w:t>).</w:t>
      </w:r>
    </w:p>
    <w:p w14:paraId="3E014FBF" w14:textId="0BF2B90D" w:rsidR="00D34385" w:rsidRPr="00580B50" w:rsidRDefault="00A661CB" w:rsidP="00DF4944">
      <w:pPr>
        <w:shd w:val="clear" w:color="auto" w:fill="FFFFFF"/>
        <w:spacing w:line="276" w:lineRule="auto"/>
        <w:ind w:firstLine="720"/>
        <w:jc w:val="both"/>
        <w:rPr>
          <w:rFonts w:asciiTheme="majorBidi" w:hAnsiTheme="majorBidi" w:cstheme="majorBidi"/>
        </w:rPr>
      </w:pPr>
      <w:r w:rsidRPr="00580B50">
        <w:rPr>
          <w:rFonts w:asciiTheme="majorBidi" w:hAnsiTheme="majorBidi" w:cstheme="majorBidi"/>
        </w:rPr>
        <w:t>2023.</w:t>
      </w:r>
      <w:r w:rsidR="00F972CA" w:rsidRPr="00580B50">
        <w:rPr>
          <w:rFonts w:asciiTheme="majorBidi" w:hAnsiTheme="majorBidi" w:cstheme="majorBidi"/>
        </w:rPr>
        <w:t> </w:t>
      </w:r>
      <w:r w:rsidRPr="00580B50">
        <w:rPr>
          <w:rFonts w:asciiTheme="majorBidi" w:hAnsiTheme="majorBidi" w:cstheme="majorBidi"/>
        </w:rPr>
        <w:t>gada 1.</w:t>
      </w:r>
      <w:r w:rsidR="00F972CA" w:rsidRPr="00580B50">
        <w:rPr>
          <w:rFonts w:asciiTheme="majorBidi" w:hAnsiTheme="majorBidi" w:cstheme="majorBidi"/>
        </w:rPr>
        <w:t> </w:t>
      </w:r>
      <w:r w:rsidRPr="00580B50">
        <w:rPr>
          <w:rFonts w:asciiTheme="majorBidi" w:hAnsiTheme="majorBidi" w:cstheme="majorBidi"/>
        </w:rPr>
        <w:t xml:space="preserve">februārī </w:t>
      </w:r>
      <w:r w:rsidR="008C0C8C">
        <w:rPr>
          <w:rFonts w:asciiTheme="majorBidi" w:hAnsiTheme="majorBidi" w:cstheme="majorBidi"/>
        </w:rPr>
        <w:t>[pers. A]</w:t>
      </w:r>
      <w:r w:rsidRPr="00580B50">
        <w:rPr>
          <w:rFonts w:asciiTheme="majorBidi" w:hAnsiTheme="majorBidi" w:cstheme="majorBidi"/>
        </w:rPr>
        <w:t xml:space="preserve"> nosūtīts paziņojums, kurā norādīts, ka saskaņā ar Kriminālprocesa likuma 559.</w:t>
      </w:r>
      <w:r w:rsidR="00F972CA" w:rsidRPr="00580B50">
        <w:rPr>
          <w:rFonts w:asciiTheme="majorBidi" w:hAnsiTheme="majorBidi" w:cstheme="majorBidi"/>
        </w:rPr>
        <w:t> </w:t>
      </w:r>
      <w:r w:rsidRPr="00580B50">
        <w:rPr>
          <w:rFonts w:asciiTheme="majorBidi" w:hAnsiTheme="majorBidi" w:cstheme="majorBidi"/>
        </w:rPr>
        <w:t>panta piektās daļas 2.</w:t>
      </w:r>
      <w:r w:rsidR="00F972CA" w:rsidRPr="00580B50">
        <w:rPr>
          <w:rFonts w:asciiTheme="majorBidi" w:hAnsiTheme="majorBidi" w:cstheme="majorBidi"/>
        </w:rPr>
        <w:t> </w:t>
      </w:r>
      <w:r w:rsidRPr="00580B50">
        <w:rPr>
          <w:rFonts w:asciiTheme="majorBidi" w:hAnsiTheme="majorBidi" w:cstheme="majorBidi"/>
        </w:rPr>
        <w:t xml:space="preserve">punktu apsūdzētajam ir tiesības </w:t>
      </w:r>
      <w:r w:rsidR="00F972CA" w:rsidRPr="00580B50">
        <w:rPr>
          <w:rFonts w:asciiTheme="majorBidi" w:hAnsiTheme="majorBidi" w:cstheme="majorBidi"/>
        </w:rPr>
        <w:t>10 dienu laikā pieteikt noraidījumu tiesas sastāvam vai atsevišķam tiesnesim, iesniegt iebildumus pret lietas iztiesāšanu rakstveida procesā</w:t>
      </w:r>
      <w:r w:rsidR="00F315D0" w:rsidRPr="00580B50">
        <w:rPr>
          <w:rFonts w:asciiTheme="majorBidi" w:hAnsiTheme="majorBidi" w:cstheme="majorBidi"/>
        </w:rPr>
        <w:t xml:space="preserve"> (</w:t>
      </w:r>
      <w:r w:rsidR="00F315D0" w:rsidRPr="00580B50">
        <w:rPr>
          <w:rFonts w:asciiTheme="majorBidi" w:hAnsiTheme="majorBidi" w:cstheme="majorBidi"/>
          <w:i/>
          <w:iCs/>
        </w:rPr>
        <w:t>lietas 3. sējuma 80., 81. lapa</w:t>
      </w:r>
      <w:r w:rsidR="00F315D0" w:rsidRPr="00580B50">
        <w:rPr>
          <w:rFonts w:asciiTheme="majorBidi" w:hAnsiTheme="majorBidi" w:cstheme="majorBidi"/>
        </w:rPr>
        <w:t>).</w:t>
      </w:r>
    </w:p>
    <w:p w14:paraId="6E5BE122" w14:textId="6F31E41E" w:rsidR="00D00E1D" w:rsidRPr="00580B50" w:rsidRDefault="00D00E1D" w:rsidP="008C0C8C">
      <w:pPr>
        <w:shd w:val="clear" w:color="auto" w:fill="FFFFFF"/>
        <w:spacing w:line="276" w:lineRule="auto"/>
        <w:ind w:firstLine="720"/>
        <w:jc w:val="both"/>
        <w:rPr>
          <w:rFonts w:asciiTheme="majorBidi" w:hAnsiTheme="majorBidi" w:cstheme="majorBidi"/>
        </w:rPr>
      </w:pPr>
      <w:r w:rsidRPr="00580B50">
        <w:rPr>
          <w:rFonts w:asciiTheme="majorBidi" w:hAnsiTheme="majorBidi" w:cstheme="majorBidi"/>
        </w:rPr>
        <w:t xml:space="preserve">2023. gada 6. februārī Rīgas apgabaltiesā saņemts </w:t>
      </w:r>
      <w:r w:rsidR="008C0C8C">
        <w:rPr>
          <w:rFonts w:asciiTheme="majorBidi" w:hAnsiTheme="majorBidi" w:cstheme="majorBidi"/>
        </w:rPr>
        <w:t>[pers. </w:t>
      </w:r>
      <w:r w:rsidR="008C0C8C">
        <w:t>A]</w:t>
      </w:r>
      <w:r w:rsidRPr="00580B50">
        <w:rPr>
          <w:rFonts w:asciiTheme="majorBidi" w:hAnsiTheme="majorBidi" w:cstheme="majorBidi"/>
        </w:rPr>
        <w:t xml:space="preserve"> iesni</w:t>
      </w:r>
      <w:r w:rsidR="003A0D82" w:rsidRPr="00580B50">
        <w:rPr>
          <w:rFonts w:asciiTheme="majorBidi" w:hAnsiTheme="majorBidi" w:cstheme="majorBidi"/>
        </w:rPr>
        <w:t>e</w:t>
      </w:r>
      <w:r w:rsidRPr="00580B50">
        <w:rPr>
          <w:rFonts w:asciiTheme="majorBidi" w:hAnsiTheme="majorBidi" w:cstheme="majorBidi"/>
        </w:rPr>
        <w:t xml:space="preserve">gums, kurā </w:t>
      </w:r>
      <w:r w:rsidR="007224C3" w:rsidRPr="00580B50">
        <w:rPr>
          <w:rFonts w:asciiTheme="majorBidi" w:hAnsiTheme="majorBidi" w:cstheme="majorBidi"/>
        </w:rPr>
        <w:t xml:space="preserve">apsūdzētais </w:t>
      </w:r>
      <w:r w:rsidRPr="00580B50">
        <w:rPr>
          <w:rFonts w:asciiTheme="majorBidi" w:hAnsiTheme="majorBidi" w:cstheme="majorBidi"/>
        </w:rPr>
        <w:t>lūdz</w:t>
      </w:r>
      <w:r w:rsidR="00805195" w:rsidRPr="00580B50">
        <w:rPr>
          <w:rFonts w:asciiTheme="majorBidi" w:hAnsiTheme="majorBidi" w:cstheme="majorBidi"/>
        </w:rPr>
        <w:t>is</w:t>
      </w:r>
      <w:r w:rsidRPr="00580B50">
        <w:rPr>
          <w:rFonts w:asciiTheme="majorBidi" w:hAnsiTheme="majorBidi" w:cstheme="majorBidi"/>
        </w:rPr>
        <w:t xml:space="preserve"> izskatīt lietu tiesas sēdē (</w:t>
      </w:r>
      <w:r w:rsidRPr="00580B50">
        <w:rPr>
          <w:rFonts w:asciiTheme="majorBidi" w:hAnsiTheme="majorBidi" w:cstheme="majorBidi"/>
          <w:i/>
          <w:iCs/>
        </w:rPr>
        <w:t>lietas 3.</w:t>
      </w:r>
      <w:r w:rsidR="00924F7A" w:rsidRPr="00580B50">
        <w:rPr>
          <w:rFonts w:asciiTheme="majorBidi" w:hAnsiTheme="majorBidi" w:cstheme="majorBidi"/>
          <w:i/>
          <w:iCs/>
        </w:rPr>
        <w:t> </w:t>
      </w:r>
      <w:r w:rsidRPr="00580B50">
        <w:rPr>
          <w:rFonts w:asciiTheme="majorBidi" w:hAnsiTheme="majorBidi" w:cstheme="majorBidi"/>
          <w:i/>
          <w:iCs/>
        </w:rPr>
        <w:t>sējuma 82.</w:t>
      </w:r>
      <w:r w:rsidR="00924F7A" w:rsidRPr="00580B50">
        <w:rPr>
          <w:rFonts w:asciiTheme="majorBidi" w:hAnsiTheme="majorBidi" w:cstheme="majorBidi"/>
          <w:i/>
          <w:iCs/>
        </w:rPr>
        <w:t> </w:t>
      </w:r>
      <w:r w:rsidRPr="00580B50">
        <w:rPr>
          <w:rFonts w:asciiTheme="majorBidi" w:hAnsiTheme="majorBidi" w:cstheme="majorBidi"/>
          <w:i/>
          <w:iCs/>
        </w:rPr>
        <w:t>lapa</w:t>
      </w:r>
      <w:r w:rsidRPr="00580B50">
        <w:rPr>
          <w:rFonts w:asciiTheme="majorBidi" w:hAnsiTheme="majorBidi" w:cstheme="majorBidi"/>
        </w:rPr>
        <w:t>).</w:t>
      </w:r>
    </w:p>
    <w:p w14:paraId="64B5A391" w14:textId="1CBACD65" w:rsidR="00F1159D" w:rsidRPr="00580B50" w:rsidRDefault="00F1159D" w:rsidP="00DF4944">
      <w:pPr>
        <w:shd w:val="clear" w:color="auto" w:fill="FFFFFF"/>
        <w:spacing w:line="276" w:lineRule="auto"/>
        <w:ind w:firstLine="720"/>
        <w:jc w:val="both"/>
        <w:rPr>
          <w:rFonts w:asciiTheme="majorBidi" w:hAnsiTheme="majorBidi" w:cstheme="majorBidi"/>
        </w:rPr>
      </w:pPr>
      <w:r w:rsidRPr="00580B50">
        <w:rPr>
          <w:rFonts w:asciiTheme="majorBidi" w:hAnsiTheme="majorBidi" w:cstheme="majorBidi"/>
        </w:rPr>
        <w:lastRenderedPageBreak/>
        <w:t xml:space="preserve">Apelācijas instances tiesa </w:t>
      </w:r>
      <w:r w:rsidR="00302C23" w:rsidRPr="00580B50">
        <w:rPr>
          <w:rFonts w:asciiTheme="majorBidi" w:hAnsiTheme="majorBidi" w:cstheme="majorBidi"/>
        </w:rPr>
        <w:t xml:space="preserve">atzinusi, ka nav pamata izskatīt lietu mutvārdu procesā, un </w:t>
      </w:r>
      <w:r w:rsidRPr="00580B50">
        <w:rPr>
          <w:rFonts w:asciiTheme="majorBidi" w:hAnsiTheme="majorBidi" w:cstheme="majorBidi"/>
        </w:rPr>
        <w:t>norādījusi, ka apsūdzētā tiesības sniegt argumentus tiesas sēdē un piedalīties tiešā veidā tiesas sēdē tika nodrošinātas pirmās instances tie</w:t>
      </w:r>
      <w:r w:rsidR="00302C23" w:rsidRPr="00580B50">
        <w:rPr>
          <w:rFonts w:asciiTheme="majorBidi" w:hAnsiTheme="majorBidi" w:cstheme="majorBidi"/>
        </w:rPr>
        <w:t xml:space="preserve">sā, turklāt </w:t>
      </w:r>
      <w:r w:rsidR="00A71B18" w:rsidRPr="00580B50">
        <w:rPr>
          <w:rFonts w:asciiTheme="majorBidi" w:hAnsiTheme="majorBidi" w:cstheme="majorBidi"/>
        </w:rPr>
        <w:t xml:space="preserve">savus argumentus </w:t>
      </w:r>
      <w:r w:rsidR="00761379" w:rsidRPr="00580B50">
        <w:rPr>
          <w:rFonts w:asciiTheme="majorBidi" w:hAnsiTheme="majorBidi" w:cstheme="majorBidi"/>
        </w:rPr>
        <w:t xml:space="preserve">apelācijas instances tiesai </w:t>
      </w:r>
      <w:r w:rsidR="00A71B18" w:rsidRPr="00580B50">
        <w:rPr>
          <w:rFonts w:asciiTheme="majorBidi" w:hAnsiTheme="majorBidi" w:cstheme="majorBidi"/>
        </w:rPr>
        <w:t>apsūdzētajam ir iespēja izteikt rakstveidā</w:t>
      </w:r>
      <w:r w:rsidR="00B32CFB" w:rsidRPr="00580B50">
        <w:rPr>
          <w:rFonts w:asciiTheme="majorBidi" w:hAnsiTheme="majorBidi" w:cstheme="majorBidi"/>
        </w:rPr>
        <w:t>.</w:t>
      </w:r>
    </w:p>
    <w:p w14:paraId="74BAE632" w14:textId="26E778BB" w:rsidR="00D34385" w:rsidRPr="00580B50" w:rsidRDefault="00805195" w:rsidP="00DF4944">
      <w:pPr>
        <w:shd w:val="clear" w:color="auto" w:fill="FFFFFF"/>
        <w:spacing w:line="276" w:lineRule="auto"/>
        <w:ind w:firstLine="720"/>
        <w:jc w:val="both"/>
        <w:rPr>
          <w:rFonts w:asciiTheme="majorBidi" w:hAnsiTheme="majorBidi" w:cstheme="majorBidi"/>
        </w:rPr>
      </w:pPr>
      <w:r w:rsidRPr="00580B50">
        <w:rPr>
          <w:rFonts w:asciiTheme="majorBidi" w:hAnsiTheme="majorBidi" w:cstheme="majorBidi"/>
        </w:rPr>
        <w:t>[6.3]</w:t>
      </w:r>
      <w:r w:rsidR="00980A19" w:rsidRPr="00580B50">
        <w:rPr>
          <w:rFonts w:asciiTheme="majorBidi" w:hAnsiTheme="majorBidi" w:cstheme="majorBidi"/>
        </w:rPr>
        <w:t> </w:t>
      </w:r>
      <w:r w:rsidR="00D1217C" w:rsidRPr="00580B50">
        <w:rPr>
          <w:rFonts w:asciiTheme="majorBidi" w:hAnsiTheme="majorBidi" w:cstheme="majorBidi"/>
        </w:rPr>
        <w:t>Judikatūrā jau ir atzīts</w:t>
      </w:r>
      <w:r w:rsidR="009E572F" w:rsidRPr="00580B50">
        <w:rPr>
          <w:rFonts w:asciiTheme="majorBidi" w:hAnsiTheme="majorBidi" w:cstheme="majorBidi"/>
        </w:rPr>
        <w:t>, ka</w:t>
      </w:r>
      <w:r w:rsidR="00027362" w:rsidRPr="00580B50">
        <w:rPr>
          <w:rFonts w:asciiTheme="majorBidi" w:hAnsiTheme="majorBidi" w:cstheme="majorBidi"/>
        </w:rPr>
        <w:t xml:space="preserve"> atšķirībā no Kriminālprocesa likuma 559. panta ceturtās daļas 1., 2. un 2.</w:t>
      </w:r>
      <w:r w:rsidR="00027362" w:rsidRPr="00580B50">
        <w:rPr>
          <w:rFonts w:asciiTheme="majorBidi" w:hAnsiTheme="majorBidi" w:cstheme="majorBidi"/>
          <w:vertAlign w:val="superscript"/>
        </w:rPr>
        <w:t>1</w:t>
      </w:r>
      <w:r w:rsidR="00027362" w:rsidRPr="00580B50">
        <w:rPr>
          <w:rFonts w:asciiTheme="majorBidi" w:hAnsiTheme="majorBidi" w:cstheme="majorBidi"/>
        </w:rPr>
        <w:t> punktā norādītajiem gadījumiem, kad likumdevējs ir paredzējis apelācijas instances tiesas tiesības iztiesāt lietu rakstveida procesā tikai tad, ja prokurors vai persona, kuras intereses sūdzība vai protests aizskar, pret to neiebilst, Kriminālprocesa likuma 559. panta ceturtās daļas 3., 4., 5. un 6. punktā norādītajos gadījumos šo personu iebildumi pret lietas izskatīšanu rakstveida procesā tiesai nav saistoši.</w:t>
      </w:r>
      <w:r w:rsidR="00297EC2" w:rsidRPr="00580B50">
        <w:rPr>
          <w:rFonts w:asciiTheme="majorBidi" w:hAnsiTheme="majorBidi" w:cstheme="majorBidi"/>
        </w:rPr>
        <w:t xml:space="preserve"> Judikatūrā arī atzīts, ka t</w:t>
      </w:r>
      <w:r w:rsidR="00D34385" w:rsidRPr="00580B50">
        <w:rPr>
          <w:rFonts w:asciiTheme="majorBidi" w:hAnsiTheme="majorBidi" w:cstheme="majorBidi"/>
        </w:rPr>
        <w:t>iesas nolēmuma tiesiskums, pamatotība un taisnīgums nav atkarīgs no procesa veida, un rakstveida process pats par sevi neierobežo procesā iesaistīto personu tiesības uz taisnīgu tiesu. Rakstveida procesa būtība izpaužas apstāklī, ka lieta tiek iztiesāta pēc lietas materiāliem bez procesā iesaistīto personu piedalīšanās, līdz ar to apsūdzētie rakstveida procesā nesniedz liecības, nepamato savu viedokli par apelācijas sūdzībās norādītajiem apstākļiem un nesaka pēdējo vārdu. Tiesības uz taisnīgu tiesu šajā aspektā apsūdzētajiem tiek nodrošinātas, izskaidrojot viņiem tiesības iesniegt tiesai rakstveida liecības un dokumentus, kas pamato apelācijas sūdzībās izteiktos lūgumus (</w:t>
      </w:r>
      <w:r w:rsidR="00D34385" w:rsidRPr="00580B50">
        <w:rPr>
          <w:rFonts w:asciiTheme="majorBidi" w:hAnsiTheme="majorBidi" w:cstheme="majorBidi"/>
          <w:i/>
          <w:iCs/>
        </w:rPr>
        <w:t>Senāta 2021. gada 1. decembra lēmuma lietā Nr. SKK</w:t>
      </w:r>
      <w:r w:rsidR="00D34385" w:rsidRPr="00580B50">
        <w:rPr>
          <w:rFonts w:asciiTheme="majorBidi" w:hAnsiTheme="majorBidi" w:cstheme="majorBidi"/>
          <w:i/>
          <w:iCs/>
        </w:rPr>
        <w:noBreakHyphen/>
        <w:t xml:space="preserve">155/2021, </w:t>
      </w:r>
      <w:hyperlink r:id="rId14" w:history="1">
        <w:r w:rsidR="00D34385" w:rsidRPr="00580B50">
          <w:rPr>
            <w:rStyle w:val="Hyperlink"/>
            <w:rFonts w:asciiTheme="majorBidi" w:hAnsiTheme="majorBidi" w:cstheme="majorBidi"/>
            <w:i/>
            <w:iCs/>
          </w:rPr>
          <w:t>ECLI:LV:AT:2021:1201.11815000218.5.L</w:t>
        </w:r>
      </w:hyperlink>
      <w:r w:rsidR="00D34385" w:rsidRPr="00580B50">
        <w:rPr>
          <w:rFonts w:asciiTheme="majorBidi" w:hAnsiTheme="majorBidi" w:cstheme="majorBidi"/>
          <w:i/>
          <w:iCs/>
        </w:rPr>
        <w:t>, 6.2.2. punkts</w:t>
      </w:r>
      <w:r w:rsidR="00D34385" w:rsidRPr="00580B50">
        <w:rPr>
          <w:rFonts w:asciiTheme="majorBidi" w:hAnsiTheme="majorBidi" w:cstheme="majorBidi"/>
        </w:rPr>
        <w:t>).</w:t>
      </w:r>
    </w:p>
    <w:p w14:paraId="3DA5AE6B" w14:textId="2971231F" w:rsidR="00210105" w:rsidRPr="00580B50" w:rsidRDefault="0085201F" w:rsidP="00DF4944">
      <w:pPr>
        <w:shd w:val="clear" w:color="auto" w:fill="FFFFFF"/>
        <w:spacing w:line="276" w:lineRule="auto"/>
        <w:ind w:firstLine="720"/>
        <w:jc w:val="both"/>
        <w:rPr>
          <w:rFonts w:asciiTheme="majorBidi" w:hAnsiTheme="majorBidi" w:cstheme="majorBidi"/>
        </w:rPr>
      </w:pPr>
      <w:r w:rsidRPr="00580B50">
        <w:rPr>
          <w:rFonts w:asciiTheme="majorBidi" w:hAnsiTheme="majorBidi" w:cstheme="majorBidi"/>
        </w:rPr>
        <w:t>Ievērojot norādīto, Senāts nekonstatē Kriminālprocesa likuma 575. panta pirmās daļas 5. punktā paredzēto pārkāpumu apelācijas instances tiesā.</w:t>
      </w:r>
    </w:p>
    <w:p w14:paraId="1BD97A2D" w14:textId="77777777" w:rsidR="00661C77" w:rsidRPr="00580B50" w:rsidRDefault="00661C77" w:rsidP="00DF4944">
      <w:pPr>
        <w:shd w:val="clear" w:color="auto" w:fill="FFFFFF"/>
        <w:spacing w:line="276" w:lineRule="auto"/>
        <w:ind w:firstLine="720"/>
        <w:jc w:val="both"/>
        <w:rPr>
          <w:rFonts w:asciiTheme="majorBidi" w:hAnsiTheme="majorBidi" w:cstheme="majorBidi"/>
        </w:rPr>
      </w:pPr>
    </w:p>
    <w:p w14:paraId="69D4AE7A" w14:textId="24E48A5F" w:rsidR="00612481" w:rsidRPr="00580B50" w:rsidRDefault="00612481" w:rsidP="008C0C8C">
      <w:pPr>
        <w:shd w:val="clear" w:color="auto" w:fill="FFFFFF"/>
        <w:spacing w:line="276" w:lineRule="auto"/>
        <w:ind w:firstLine="720"/>
        <w:jc w:val="both"/>
        <w:rPr>
          <w:rFonts w:asciiTheme="majorBidi" w:hAnsiTheme="majorBidi" w:cstheme="majorBidi"/>
        </w:rPr>
      </w:pPr>
      <w:r w:rsidRPr="00580B50">
        <w:rPr>
          <w:rFonts w:asciiTheme="majorBidi" w:hAnsiTheme="majorBidi" w:cstheme="majorBidi"/>
        </w:rPr>
        <w:t>[</w:t>
      </w:r>
      <w:r w:rsidR="00747586" w:rsidRPr="00580B50">
        <w:rPr>
          <w:rFonts w:asciiTheme="majorBidi" w:hAnsiTheme="majorBidi" w:cstheme="majorBidi"/>
        </w:rPr>
        <w:t>7</w:t>
      </w:r>
      <w:r w:rsidRPr="00580B50">
        <w:rPr>
          <w:rFonts w:asciiTheme="majorBidi" w:hAnsiTheme="majorBidi" w:cstheme="majorBidi"/>
        </w:rPr>
        <w:t>]</w:t>
      </w:r>
      <w:r w:rsidR="00792536" w:rsidRPr="00580B50">
        <w:rPr>
          <w:rFonts w:asciiTheme="majorBidi" w:hAnsiTheme="majorBidi" w:cstheme="majorBidi"/>
        </w:rPr>
        <w:t> </w:t>
      </w:r>
      <w:r w:rsidRPr="00580B50">
        <w:rPr>
          <w:rFonts w:asciiTheme="majorBidi" w:hAnsiTheme="majorBidi" w:cstheme="majorBidi"/>
        </w:rPr>
        <w:t xml:space="preserve">Senāts konstatē, ka </w:t>
      </w:r>
      <w:r w:rsidR="00CB7BA2" w:rsidRPr="00580B50">
        <w:rPr>
          <w:rFonts w:asciiTheme="majorBidi" w:hAnsiTheme="majorBidi" w:cstheme="majorBidi"/>
        </w:rPr>
        <w:t xml:space="preserve">pārējie apsūdzētā </w:t>
      </w:r>
      <w:r w:rsidR="008C0C8C">
        <w:rPr>
          <w:rFonts w:asciiTheme="majorBidi" w:hAnsiTheme="majorBidi" w:cstheme="majorBidi"/>
        </w:rPr>
        <w:t>[pers. </w:t>
      </w:r>
      <w:r w:rsidR="008C0C8C">
        <w:t>A]</w:t>
      </w:r>
      <w:r w:rsidR="00CB7BA2" w:rsidRPr="00580B50">
        <w:rPr>
          <w:rFonts w:asciiTheme="majorBidi" w:hAnsiTheme="majorBidi" w:cstheme="majorBidi"/>
        </w:rPr>
        <w:t xml:space="preserve"> kasācijas sūdzībā paustie argumenti </w:t>
      </w:r>
      <w:r w:rsidR="00660B1C" w:rsidRPr="00580B50">
        <w:rPr>
          <w:rFonts w:asciiTheme="majorBidi" w:hAnsiTheme="majorBidi" w:cstheme="majorBidi"/>
        </w:rPr>
        <w:t xml:space="preserve">ir saistīti ar pierādījumu vērtējumu, līdz ar to </w:t>
      </w:r>
      <w:r w:rsidR="001F7F11" w:rsidRPr="00580B50">
        <w:rPr>
          <w:rFonts w:asciiTheme="majorBidi" w:hAnsiTheme="majorBidi" w:cstheme="majorBidi"/>
        </w:rPr>
        <w:t xml:space="preserve">šajā lēmumā tie nav </w:t>
      </w:r>
      <w:r w:rsidR="005F6E77" w:rsidRPr="00580B50">
        <w:rPr>
          <w:rFonts w:asciiTheme="majorBidi" w:hAnsiTheme="majorBidi" w:cstheme="majorBidi"/>
          <w:color w:val="000000"/>
        </w:rPr>
        <w:t>izlemjami</w:t>
      </w:r>
      <w:r w:rsidR="005E54A6" w:rsidRPr="00580B50">
        <w:rPr>
          <w:rFonts w:asciiTheme="majorBidi" w:hAnsiTheme="majorBidi" w:cstheme="majorBidi"/>
          <w:color w:val="000000"/>
        </w:rPr>
        <w:t xml:space="preserve">, </w:t>
      </w:r>
      <w:r w:rsidR="001F7F11" w:rsidRPr="00580B50">
        <w:rPr>
          <w:rFonts w:asciiTheme="majorBidi" w:hAnsiTheme="majorBidi" w:cstheme="majorBidi"/>
        </w:rPr>
        <w:t>jo lieta tiek nosūtīta jaunai izskatīšanai pirmās instances tiesā.</w:t>
      </w:r>
    </w:p>
    <w:p w14:paraId="23506ACC" w14:textId="77777777" w:rsidR="00612481" w:rsidRPr="00580B50" w:rsidRDefault="00612481" w:rsidP="00DF4944">
      <w:pPr>
        <w:shd w:val="clear" w:color="auto" w:fill="FFFFFF"/>
        <w:spacing w:line="276" w:lineRule="auto"/>
        <w:ind w:firstLine="720"/>
        <w:jc w:val="both"/>
        <w:rPr>
          <w:rFonts w:asciiTheme="majorBidi" w:hAnsiTheme="majorBidi" w:cstheme="majorBidi"/>
        </w:rPr>
      </w:pPr>
    </w:p>
    <w:p w14:paraId="48A9D23E" w14:textId="7ED7DA77" w:rsidR="00661C77" w:rsidRPr="00580B50" w:rsidRDefault="00661C77" w:rsidP="008C0C8C">
      <w:pPr>
        <w:shd w:val="clear" w:color="auto" w:fill="FFFFFF"/>
        <w:spacing w:line="276" w:lineRule="auto"/>
        <w:ind w:firstLine="720"/>
        <w:jc w:val="both"/>
        <w:rPr>
          <w:rFonts w:asciiTheme="majorBidi" w:hAnsiTheme="majorBidi" w:cstheme="majorBidi"/>
        </w:rPr>
      </w:pPr>
      <w:r w:rsidRPr="00580B50">
        <w:rPr>
          <w:rFonts w:asciiTheme="majorBidi" w:hAnsiTheme="majorBidi" w:cstheme="majorBidi"/>
        </w:rPr>
        <w:t>[</w:t>
      </w:r>
      <w:r w:rsidR="00747586" w:rsidRPr="00580B50">
        <w:rPr>
          <w:rFonts w:asciiTheme="majorBidi" w:hAnsiTheme="majorBidi" w:cstheme="majorBidi"/>
        </w:rPr>
        <w:t>8</w:t>
      </w:r>
      <w:r w:rsidRPr="00580B50">
        <w:rPr>
          <w:rFonts w:asciiTheme="majorBidi" w:hAnsiTheme="majorBidi" w:cstheme="majorBidi"/>
        </w:rPr>
        <w:t>]</w:t>
      </w:r>
      <w:r w:rsidR="00792536" w:rsidRPr="00580B50">
        <w:rPr>
          <w:rFonts w:asciiTheme="majorBidi" w:hAnsiTheme="majorBidi" w:cstheme="majorBidi"/>
        </w:rPr>
        <w:t> </w:t>
      </w:r>
      <w:r w:rsidRPr="00580B50">
        <w:rPr>
          <w:rFonts w:asciiTheme="majorBidi" w:hAnsiTheme="majorBidi" w:cstheme="majorBidi"/>
        </w:rPr>
        <w:t xml:space="preserve">Ar pirmās instances tiesas spriedumu </w:t>
      </w:r>
      <w:r w:rsidR="008C0C8C">
        <w:rPr>
          <w:rFonts w:asciiTheme="majorBidi" w:hAnsiTheme="majorBidi" w:cstheme="majorBidi"/>
        </w:rPr>
        <w:t>[pers. </w:t>
      </w:r>
      <w:r w:rsidR="008C0C8C">
        <w:t>A]</w:t>
      </w:r>
      <w:r w:rsidRPr="00580B50">
        <w:rPr>
          <w:rFonts w:asciiTheme="majorBidi" w:hAnsiTheme="majorBidi" w:cstheme="majorBidi"/>
        </w:rPr>
        <w:t xml:space="preserve"> piemērotais drošības līdzeklis</w:t>
      </w:r>
      <w:r w:rsidR="00AD1EE1" w:rsidRPr="00580B50">
        <w:rPr>
          <w:rFonts w:asciiTheme="majorBidi" w:hAnsiTheme="majorBidi" w:cstheme="majorBidi"/>
        </w:rPr>
        <w:t> </w:t>
      </w:r>
      <w:r w:rsidRPr="00580B50">
        <w:rPr>
          <w:rFonts w:asciiTheme="majorBidi" w:hAnsiTheme="majorBidi" w:cstheme="majorBidi"/>
        </w:rPr>
        <w:t>–</w:t>
      </w:r>
      <w:r w:rsidR="00943C20" w:rsidRPr="00580B50">
        <w:rPr>
          <w:rFonts w:asciiTheme="majorBidi" w:hAnsiTheme="majorBidi" w:cstheme="majorBidi"/>
        </w:rPr>
        <w:t> </w:t>
      </w:r>
      <w:r w:rsidRPr="00580B50">
        <w:rPr>
          <w:rFonts w:asciiTheme="majorBidi" w:hAnsiTheme="majorBidi" w:cstheme="majorBidi"/>
        </w:rPr>
        <w:t>dzīvesvietas maiņas paziņošana – un papildu drošības līdzeklis – aizliegums izbraukt no valsts – atstāts negrozīts.</w:t>
      </w:r>
      <w:r w:rsidR="00623B54" w:rsidRPr="00580B50">
        <w:rPr>
          <w:rFonts w:asciiTheme="majorBidi" w:hAnsiTheme="majorBidi" w:cstheme="majorBidi"/>
        </w:rPr>
        <w:t xml:space="preserve"> Apelācijas instances tiesa </w:t>
      </w:r>
      <w:r w:rsidR="00AD1EE1" w:rsidRPr="00580B50">
        <w:rPr>
          <w:rFonts w:asciiTheme="majorBidi" w:hAnsiTheme="majorBidi" w:cstheme="majorBidi"/>
        </w:rPr>
        <w:t>n</w:t>
      </w:r>
      <w:r w:rsidR="00623B54" w:rsidRPr="00580B50">
        <w:rPr>
          <w:rFonts w:asciiTheme="majorBidi" w:hAnsiTheme="majorBidi" w:cstheme="majorBidi"/>
        </w:rPr>
        <w:t>av atcēlusi vai grozījusi pirmās instances tiesas spriedumu šajā daļā.</w:t>
      </w:r>
    </w:p>
    <w:p w14:paraId="4EAB7BBC" w14:textId="4CEFC307" w:rsidR="00623B54" w:rsidRPr="00580B50" w:rsidRDefault="00AD1EE1" w:rsidP="008C0C8C">
      <w:pPr>
        <w:shd w:val="clear" w:color="auto" w:fill="FFFFFF"/>
        <w:spacing w:line="276" w:lineRule="auto"/>
        <w:ind w:firstLine="720"/>
        <w:jc w:val="both"/>
        <w:rPr>
          <w:rFonts w:asciiTheme="majorBidi" w:hAnsiTheme="majorBidi" w:cstheme="majorBidi"/>
        </w:rPr>
      </w:pPr>
      <w:r w:rsidRPr="00580B50">
        <w:rPr>
          <w:rFonts w:asciiTheme="majorBidi" w:hAnsiTheme="majorBidi" w:cstheme="majorBidi"/>
        </w:rPr>
        <w:t xml:space="preserve">Senāts atzīst, ka </w:t>
      </w:r>
      <w:r w:rsidR="008C0C8C">
        <w:rPr>
          <w:rFonts w:asciiTheme="majorBidi" w:hAnsiTheme="majorBidi" w:cstheme="majorBidi"/>
        </w:rPr>
        <w:t>[pers. </w:t>
      </w:r>
      <w:r w:rsidR="008C0C8C">
        <w:t>A]</w:t>
      </w:r>
      <w:r w:rsidRPr="00580B50">
        <w:rPr>
          <w:rFonts w:asciiTheme="majorBidi" w:hAnsiTheme="majorBidi" w:cstheme="majorBidi"/>
        </w:rPr>
        <w:t xml:space="preserve"> piemērotie drošības līdzekļi ir samērīgi un to piemērošanas turpin</w:t>
      </w:r>
      <w:r w:rsidR="00265CEB" w:rsidRPr="00580B50">
        <w:rPr>
          <w:rFonts w:asciiTheme="majorBidi" w:hAnsiTheme="majorBidi" w:cstheme="majorBidi"/>
        </w:rPr>
        <w:t>āšana nesamērīgi neierobežos apsūdzētā pamattiesības.</w:t>
      </w:r>
    </w:p>
    <w:p w14:paraId="5EC36401" w14:textId="77777777" w:rsidR="001F2147" w:rsidRPr="00580B50" w:rsidRDefault="001F2147" w:rsidP="00DF4944">
      <w:pPr>
        <w:shd w:val="clear" w:color="auto" w:fill="FFFFFF"/>
        <w:spacing w:line="276" w:lineRule="auto"/>
        <w:ind w:firstLine="720"/>
        <w:jc w:val="both"/>
        <w:rPr>
          <w:rFonts w:asciiTheme="majorBidi" w:hAnsiTheme="majorBidi" w:cstheme="majorBidi"/>
        </w:rPr>
      </w:pPr>
    </w:p>
    <w:p w14:paraId="12CBFC44" w14:textId="72B1C97D" w:rsidR="00447EE6" w:rsidRPr="00580B50" w:rsidRDefault="00447EE6" w:rsidP="00DF4944">
      <w:pPr>
        <w:shd w:val="clear" w:color="auto" w:fill="FFFFFF"/>
        <w:spacing w:line="276" w:lineRule="auto"/>
        <w:jc w:val="center"/>
        <w:rPr>
          <w:rFonts w:asciiTheme="majorBidi" w:hAnsiTheme="majorBidi" w:cstheme="majorBidi"/>
          <w:b/>
        </w:rPr>
      </w:pPr>
      <w:r w:rsidRPr="00580B50">
        <w:rPr>
          <w:rFonts w:asciiTheme="majorBidi" w:hAnsiTheme="majorBidi" w:cstheme="majorBidi"/>
          <w:b/>
        </w:rPr>
        <w:t>Rezolutīvā daļa</w:t>
      </w:r>
    </w:p>
    <w:p w14:paraId="22589190" w14:textId="77777777" w:rsidR="001F2147" w:rsidRPr="00181C6E" w:rsidRDefault="001F2147" w:rsidP="00DF4944">
      <w:pPr>
        <w:shd w:val="clear" w:color="auto" w:fill="FFFFFF"/>
        <w:spacing w:line="276" w:lineRule="auto"/>
        <w:ind w:firstLine="720"/>
        <w:jc w:val="center"/>
        <w:rPr>
          <w:rFonts w:asciiTheme="majorBidi" w:hAnsiTheme="majorBidi" w:cstheme="majorBidi"/>
          <w:bCs/>
        </w:rPr>
      </w:pPr>
    </w:p>
    <w:p w14:paraId="39975072" w14:textId="653FE78E" w:rsidR="00373F2D" w:rsidRPr="00580B50" w:rsidRDefault="00447EE6" w:rsidP="00DF4944">
      <w:pPr>
        <w:shd w:val="clear" w:color="auto" w:fill="FFFFFF"/>
        <w:spacing w:line="276" w:lineRule="auto"/>
        <w:ind w:firstLine="720"/>
        <w:jc w:val="both"/>
        <w:rPr>
          <w:rFonts w:asciiTheme="majorBidi" w:hAnsiTheme="majorBidi" w:cstheme="majorBidi"/>
        </w:rPr>
      </w:pPr>
      <w:r w:rsidRPr="00580B50">
        <w:rPr>
          <w:rFonts w:asciiTheme="majorBidi" w:hAnsiTheme="majorBidi" w:cstheme="majorBidi"/>
        </w:rPr>
        <w:t xml:space="preserve">Pamatojoties uz </w:t>
      </w:r>
      <w:r w:rsidR="00EC1DE4" w:rsidRPr="00580B50">
        <w:rPr>
          <w:rFonts w:asciiTheme="majorBidi" w:hAnsiTheme="majorBidi" w:cstheme="majorBidi"/>
        </w:rPr>
        <w:t xml:space="preserve">Kriminālprocesa likuma 585. pantu un 587. panta </w:t>
      </w:r>
      <w:r w:rsidR="00BE6271" w:rsidRPr="00580B50">
        <w:rPr>
          <w:rFonts w:asciiTheme="majorBidi" w:hAnsiTheme="majorBidi" w:cstheme="majorBidi"/>
        </w:rPr>
        <w:t>otro daļu</w:t>
      </w:r>
      <w:r w:rsidR="00A62536" w:rsidRPr="00580B50">
        <w:rPr>
          <w:rFonts w:asciiTheme="majorBidi" w:hAnsiTheme="majorBidi" w:cstheme="majorBidi"/>
        </w:rPr>
        <w:t>,</w:t>
      </w:r>
      <w:r w:rsidRPr="00580B50">
        <w:rPr>
          <w:rFonts w:asciiTheme="majorBidi" w:hAnsiTheme="majorBidi" w:cstheme="majorBidi"/>
        </w:rPr>
        <w:t xml:space="preserve"> Senāts</w:t>
      </w:r>
    </w:p>
    <w:p w14:paraId="10B29A26" w14:textId="77777777" w:rsidR="00297EC2" w:rsidRPr="00580B50" w:rsidRDefault="00297EC2" w:rsidP="00DF4944">
      <w:pPr>
        <w:shd w:val="clear" w:color="auto" w:fill="FFFFFF"/>
        <w:spacing w:line="276" w:lineRule="auto"/>
        <w:ind w:firstLine="720"/>
        <w:jc w:val="both"/>
        <w:rPr>
          <w:rFonts w:asciiTheme="majorBidi" w:hAnsiTheme="majorBidi" w:cstheme="majorBidi"/>
        </w:rPr>
      </w:pPr>
    </w:p>
    <w:p w14:paraId="297C80CD" w14:textId="59D0C80C" w:rsidR="00447EE6" w:rsidRPr="00580B50" w:rsidRDefault="00A62536" w:rsidP="00DF4944">
      <w:pPr>
        <w:shd w:val="clear" w:color="auto" w:fill="FFFFFF"/>
        <w:spacing w:line="276" w:lineRule="auto"/>
        <w:jc w:val="center"/>
        <w:rPr>
          <w:rFonts w:asciiTheme="majorBidi" w:hAnsiTheme="majorBidi" w:cstheme="majorBidi"/>
          <w:b/>
        </w:rPr>
      </w:pPr>
      <w:r w:rsidRPr="00580B50">
        <w:rPr>
          <w:rFonts w:asciiTheme="majorBidi" w:hAnsiTheme="majorBidi" w:cstheme="majorBidi"/>
          <w:b/>
        </w:rPr>
        <w:t>nolēma</w:t>
      </w:r>
    </w:p>
    <w:p w14:paraId="28660F9E" w14:textId="77777777" w:rsidR="00447EE6" w:rsidRPr="00DF4944" w:rsidRDefault="00447EE6" w:rsidP="00DF4944">
      <w:pPr>
        <w:shd w:val="clear" w:color="auto" w:fill="FFFFFF"/>
        <w:spacing w:line="276" w:lineRule="auto"/>
        <w:ind w:firstLine="720"/>
        <w:jc w:val="center"/>
        <w:rPr>
          <w:rFonts w:asciiTheme="majorBidi" w:hAnsiTheme="majorBidi" w:cstheme="majorBidi"/>
          <w:bCs/>
        </w:rPr>
      </w:pPr>
    </w:p>
    <w:p w14:paraId="606AA369" w14:textId="1D0ECDD4" w:rsidR="00CD3B47" w:rsidRPr="00580B50" w:rsidRDefault="007E2315" w:rsidP="00DF4944">
      <w:pPr>
        <w:shd w:val="clear" w:color="auto" w:fill="FFFFFF"/>
        <w:spacing w:line="276" w:lineRule="auto"/>
        <w:ind w:firstLine="720"/>
        <w:jc w:val="both"/>
        <w:rPr>
          <w:rFonts w:asciiTheme="majorBidi" w:hAnsiTheme="majorBidi" w:cstheme="majorBidi"/>
          <w:bCs/>
        </w:rPr>
      </w:pPr>
      <w:r w:rsidRPr="00580B50">
        <w:rPr>
          <w:rFonts w:asciiTheme="majorBidi" w:hAnsiTheme="majorBidi" w:cstheme="majorBidi"/>
          <w:bCs/>
        </w:rPr>
        <w:t>atcelt Rīgas apgabaltiesas 2023. gada 30. maija lēmumu un Rīgas pilsētas tiesas 2022. gada 15. decembra spriedumu</w:t>
      </w:r>
      <w:r w:rsidR="0050470B" w:rsidRPr="00580B50">
        <w:rPr>
          <w:rFonts w:asciiTheme="majorBidi" w:hAnsiTheme="majorBidi" w:cstheme="majorBidi"/>
          <w:bCs/>
        </w:rPr>
        <w:t xml:space="preserve"> </w:t>
      </w:r>
      <w:r w:rsidR="00B40951" w:rsidRPr="00580B50">
        <w:rPr>
          <w:rFonts w:asciiTheme="majorBidi" w:hAnsiTheme="majorBidi" w:cstheme="majorBidi"/>
          <w:bCs/>
        </w:rPr>
        <w:t xml:space="preserve">pilnībā </w:t>
      </w:r>
      <w:r w:rsidR="0050470B" w:rsidRPr="00580B50">
        <w:rPr>
          <w:rFonts w:asciiTheme="majorBidi" w:hAnsiTheme="majorBidi" w:cstheme="majorBidi"/>
          <w:bCs/>
        </w:rPr>
        <w:t xml:space="preserve">un </w:t>
      </w:r>
      <w:r w:rsidR="00BE6271" w:rsidRPr="00580B50">
        <w:rPr>
          <w:rFonts w:asciiTheme="majorBidi" w:hAnsiTheme="majorBidi" w:cstheme="majorBidi"/>
          <w:bCs/>
        </w:rPr>
        <w:t xml:space="preserve">nosūtīt lietu jaunai izskatīšanai </w:t>
      </w:r>
      <w:r w:rsidR="005F6E77" w:rsidRPr="00580B50">
        <w:rPr>
          <w:rFonts w:asciiTheme="majorBidi" w:hAnsiTheme="majorBidi" w:cstheme="majorBidi"/>
          <w:bCs/>
        </w:rPr>
        <w:t xml:space="preserve">Rīgas pilsētas </w:t>
      </w:r>
      <w:r w:rsidR="00BE6271" w:rsidRPr="00580B50">
        <w:rPr>
          <w:rFonts w:asciiTheme="majorBidi" w:hAnsiTheme="majorBidi" w:cstheme="majorBidi"/>
          <w:bCs/>
        </w:rPr>
        <w:t>tiesā</w:t>
      </w:r>
      <w:r w:rsidR="0050470B" w:rsidRPr="00580B50">
        <w:rPr>
          <w:rFonts w:asciiTheme="majorBidi" w:hAnsiTheme="majorBidi" w:cstheme="majorBidi"/>
          <w:bCs/>
        </w:rPr>
        <w:t>;</w:t>
      </w:r>
    </w:p>
    <w:p w14:paraId="331DF3F1" w14:textId="70D81097" w:rsidR="0050470B" w:rsidRPr="00580B50" w:rsidRDefault="0050470B" w:rsidP="00DF4944">
      <w:pPr>
        <w:shd w:val="clear" w:color="auto" w:fill="FFFFFF"/>
        <w:spacing w:line="276" w:lineRule="auto"/>
        <w:ind w:firstLine="720"/>
        <w:jc w:val="both"/>
        <w:rPr>
          <w:rFonts w:asciiTheme="majorBidi" w:hAnsiTheme="majorBidi" w:cstheme="majorBidi"/>
          <w:bCs/>
        </w:rPr>
      </w:pPr>
      <w:r w:rsidRPr="00580B50">
        <w:rPr>
          <w:rFonts w:asciiTheme="majorBidi" w:hAnsiTheme="majorBidi" w:cstheme="majorBidi"/>
          <w:bCs/>
        </w:rPr>
        <w:lastRenderedPageBreak/>
        <w:t xml:space="preserve">turpināt piemērot apsūdzētajam </w:t>
      </w:r>
      <w:r w:rsidR="008C0C8C">
        <w:rPr>
          <w:rFonts w:asciiTheme="majorBidi" w:hAnsiTheme="majorBidi" w:cstheme="majorBidi"/>
          <w:bCs/>
        </w:rPr>
        <w:t>[pers. A]</w:t>
      </w:r>
      <w:r w:rsidRPr="00580B50">
        <w:rPr>
          <w:rFonts w:asciiTheme="majorBidi" w:hAnsiTheme="majorBidi" w:cstheme="majorBidi"/>
          <w:bCs/>
        </w:rPr>
        <w:t xml:space="preserve"> drošības līdzekli – dzīvesvietas maiņas paziņošan</w:t>
      </w:r>
      <w:r w:rsidR="00943C20" w:rsidRPr="00580B50">
        <w:rPr>
          <w:rFonts w:asciiTheme="majorBidi" w:hAnsiTheme="majorBidi" w:cstheme="majorBidi"/>
          <w:bCs/>
        </w:rPr>
        <w:t>u</w:t>
      </w:r>
      <w:r w:rsidRPr="00580B50">
        <w:rPr>
          <w:rFonts w:asciiTheme="majorBidi" w:hAnsiTheme="majorBidi" w:cstheme="majorBidi"/>
          <w:bCs/>
        </w:rPr>
        <w:t xml:space="preserve"> – un papildu drošības līdzekli – aizliegum</w:t>
      </w:r>
      <w:r w:rsidR="00943C20" w:rsidRPr="00580B50">
        <w:rPr>
          <w:rFonts w:asciiTheme="majorBidi" w:hAnsiTheme="majorBidi" w:cstheme="majorBidi"/>
          <w:bCs/>
        </w:rPr>
        <w:t>u</w:t>
      </w:r>
      <w:r w:rsidRPr="00580B50">
        <w:rPr>
          <w:rFonts w:asciiTheme="majorBidi" w:hAnsiTheme="majorBidi" w:cstheme="majorBidi"/>
          <w:bCs/>
        </w:rPr>
        <w:t xml:space="preserve"> izbraukt no valsts.</w:t>
      </w:r>
    </w:p>
    <w:p w14:paraId="38892BC0" w14:textId="77777777" w:rsidR="00BE6271" w:rsidRPr="00580B50" w:rsidRDefault="00BE6271" w:rsidP="00DF4944">
      <w:pPr>
        <w:shd w:val="clear" w:color="auto" w:fill="FFFFFF"/>
        <w:spacing w:line="276" w:lineRule="auto"/>
        <w:ind w:firstLine="720"/>
        <w:jc w:val="both"/>
        <w:rPr>
          <w:rFonts w:asciiTheme="majorBidi" w:hAnsiTheme="majorBidi" w:cstheme="majorBidi"/>
          <w:bCs/>
        </w:rPr>
      </w:pPr>
    </w:p>
    <w:p w14:paraId="416FA6EE" w14:textId="5697CE8A" w:rsidR="00CD3B47" w:rsidRPr="00580B50" w:rsidRDefault="00CD3B47" w:rsidP="00DF4944">
      <w:pPr>
        <w:shd w:val="clear" w:color="auto" w:fill="FFFFFF"/>
        <w:spacing w:line="276" w:lineRule="auto"/>
        <w:ind w:firstLine="720"/>
        <w:jc w:val="both"/>
        <w:rPr>
          <w:rFonts w:asciiTheme="majorBidi" w:hAnsiTheme="majorBidi" w:cstheme="majorBidi"/>
          <w:bCs/>
        </w:rPr>
      </w:pPr>
      <w:r w:rsidRPr="00580B50">
        <w:rPr>
          <w:rFonts w:asciiTheme="majorBidi" w:hAnsiTheme="majorBidi" w:cstheme="majorBidi"/>
          <w:bCs/>
        </w:rPr>
        <w:t>Lēmums nav pārsūdzams.</w:t>
      </w:r>
    </w:p>
    <w:sectPr w:rsidR="00CD3B47" w:rsidRPr="00580B50" w:rsidSect="007571D6">
      <w:headerReference w:type="even" r:id="rId15"/>
      <w:headerReference w:type="default" r:id="rId16"/>
      <w:footerReference w:type="even" r:id="rId17"/>
      <w:footerReference w:type="default" r:id="rId18"/>
      <w:headerReference w:type="first" r:id="rId19"/>
      <w:footerReference w:type="first" r:id="rId20"/>
      <w:pgSz w:w="12240" w:h="15840"/>
      <w:pgMar w:top="1134" w:right="170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7D118E" w14:textId="77777777" w:rsidR="007571D6" w:rsidRDefault="007571D6" w:rsidP="006F0E65">
      <w:r>
        <w:separator/>
      </w:r>
    </w:p>
  </w:endnote>
  <w:endnote w:type="continuationSeparator" w:id="0">
    <w:p w14:paraId="62254661" w14:textId="77777777" w:rsidR="007571D6" w:rsidRDefault="007571D6" w:rsidP="006F0E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07F3B7" w14:textId="77777777" w:rsidR="00095E48" w:rsidRDefault="00095E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28636285"/>
      <w:docPartObj>
        <w:docPartGallery w:val="Page Numbers (Top of Page)"/>
        <w:docPartUnique/>
      </w:docPartObj>
    </w:sdtPr>
    <w:sdtEndPr/>
    <w:sdtContent>
      <w:p w14:paraId="03DAB14D" w14:textId="2276649F" w:rsidR="006F0E65" w:rsidRDefault="006F0E65" w:rsidP="006F0E65">
        <w:pPr>
          <w:pStyle w:val="Footer"/>
          <w:jc w:val="center"/>
        </w:pPr>
        <w:r w:rsidRPr="001C4C26">
          <w:rPr>
            <w:sz w:val="20"/>
            <w:szCs w:val="20"/>
          </w:rPr>
          <w:fldChar w:fldCharType="begin"/>
        </w:r>
        <w:r w:rsidRPr="001C4C26">
          <w:rPr>
            <w:sz w:val="20"/>
            <w:szCs w:val="20"/>
          </w:rPr>
          <w:instrText xml:space="preserve"> PAGE </w:instrText>
        </w:r>
        <w:r w:rsidRPr="001C4C26">
          <w:rPr>
            <w:sz w:val="20"/>
            <w:szCs w:val="20"/>
          </w:rPr>
          <w:fldChar w:fldCharType="separate"/>
        </w:r>
        <w:r>
          <w:rPr>
            <w:sz w:val="20"/>
            <w:szCs w:val="20"/>
          </w:rPr>
          <w:t>31</w:t>
        </w:r>
        <w:r w:rsidRPr="001C4C26">
          <w:rPr>
            <w:sz w:val="20"/>
            <w:szCs w:val="20"/>
          </w:rPr>
          <w:fldChar w:fldCharType="end"/>
        </w:r>
        <w:r w:rsidRPr="001C4C26">
          <w:rPr>
            <w:sz w:val="20"/>
            <w:szCs w:val="20"/>
          </w:rPr>
          <w:t xml:space="preserve"> no </w:t>
        </w:r>
        <w:r w:rsidRPr="001C4C26">
          <w:rPr>
            <w:sz w:val="20"/>
            <w:szCs w:val="20"/>
          </w:rPr>
          <w:fldChar w:fldCharType="begin"/>
        </w:r>
        <w:r w:rsidRPr="001C4C26">
          <w:rPr>
            <w:sz w:val="20"/>
            <w:szCs w:val="20"/>
          </w:rPr>
          <w:instrText xml:space="preserve"> NUMPAGES  </w:instrText>
        </w:r>
        <w:r w:rsidRPr="001C4C26">
          <w:rPr>
            <w:sz w:val="20"/>
            <w:szCs w:val="20"/>
          </w:rPr>
          <w:fldChar w:fldCharType="separate"/>
        </w:r>
        <w:r>
          <w:rPr>
            <w:sz w:val="20"/>
            <w:szCs w:val="20"/>
          </w:rPr>
          <w:t>38</w:t>
        </w:r>
        <w:r w:rsidRPr="001C4C26">
          <w:rPr>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7228EA" w14:textId="77777777" w:rsidR="00095E48" w:rsidRDefault="00095E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92FE63" w14:textId="77777777" w:rsidR="007571D6" w:rsidRDefault="007571D6" w:rsidP="006F0E65">
      <w:r>
        <w:separator/>
      </w:r>
    </w:p>
  </w:footnote>
  <w:footnote w:type="continuationSeparator" w:id="0">
    <w:p w14:paraId="32BE9395" w14:textId="77777777" w:rsidR="007571D6" w:rsidRDefault="007571D6" w:rsidP="006F0E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CD5E73" w14:textId="77777777" w:rsidR="00095E48" w:rsidRDefault="00095E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6170B6" w14:textId="77777777" w:rsidR="00095E48" w:rsidRDefault="00095E4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95820A" w14:textId="77777777" w:rsidR="00095E48" w:rsidRDefault="00095E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9710C5"/>
    <w:multiLevelType w:val="hybridMultilevel"/>
    <w:tmpl w:val="15F23AEE"/>
    <w:lvl w:ilvl="0" w:tplc="1A1C0CB4">
      <w:start w:val="1"/>
      <w:numFmt w:val="decimal"/>
      <w:pStyle w:val="Heading1"/>
      <w:lvlText w:val="%1."/>
      <w:lvlJc w:val="left"/>
      <w:pPr>
        <w:ind w:left="720" w:hanging="360"/>
      </w:pPr>
    </w:lvl>
    <w:lvl w:ilvl="1" w:tplc="C00402C0">
      <w:start w:val="1"/>
      <w:numFmt w:val="decimal"/>
      <w:isLgl/>
      <w:lvlText w:val="%2.%2."/>
      <w:lvlJc w:val="left"/>
      <w:pPr>
        <w:tabs>
          <w:tab w:val="num" w:pos="1080"/>
        </w:tabs>
        <w:ind w:left="1080" w:hanging="720"/>
      </w:pPr>
      <w:rPr>
        <w:rFonts w:hint="default"/>
      </w:rPr>
    </w:lvl>
    <w:lvl w:ilvl="2" w:tplc="BE647B26">
      <w:numFmt w:val="none"/>
      <w:lvlText w:val=""/>
      <w:lvlJc w:val="left"/>
      <w:pPr>
        <w:tabs>
          <w:tab w:val="num" w:pos="360"/>
        </w:tabs>
      </w:pPr>
    </w:lvl>
    <w:lvl w:ilvl="3" w:tplc="07FEDA18">
      <w:numFmt w:val="none"/>
      <w:lvlText w:val=""/>
      <w:lvlJc w:val="left"/>
      <w:pPr>
        <w:tabs>
          <w:tab w:val="num" w:pos="360"/>
        </w:tabs>
      </w:pPr>
    </w:lvl>
    <w:lvl w:ilvl="4" w:tplc="57DAA7F6">
      <w:numFmt w:val="none"/>
      <w:lvlText w:val=""/>
      <w:lvlJc w:val="left"/>
      <w:pPr>
        <w:tabs>
          <w:tab w:val="num" w:pos="360"/>
        </w:tabs>
      </w:pPr>
    </w:lvl>
    <w:lvl w:ilvl="5" w:tplc="21AAD68E">
      <w:numFmt w:val="none"/>
      <w:lvlText w:val=""/>
      <w:lvlJc w:val="left"/>
      <w:pPr>
        <w:tabs>
          <w:tab w:val="num" w:pos="360"/>
        </w:tabs>
      </w:pPr>
    </w:lvl>
    <w:lvl w:ilvl="6" w:tplc="8F1A3C88">
      <w:numFmt w:val="none"/>
      <w:lvlText w:val=""/>
      <w:lvlJc w:val="left"/>
      <w:pPr>
        <w:tabs>
          <w:tab w:val="num" w:pos="360"/>
        </w:tabs>
      </w:pPr>
    </w:lvl>
    <w:lvl w:ilvl="7" w:tplc="76D6703A">
      <w:numFmt w:val="none"/>
      <w:lvlText w:val=""/>
      <w:lvlJc w:val="left"/>
      <w:pPr>
        <w:tabs>
          <w:tab w:val="num" w:pos="360"/>
        </w:tabs>
      </w:pPr>
    </w:lvl>
    <w:lvl w:ilvl="8" w:tplc="B9DA8042">
      <w:numFmt w:val="none"/>
      <w:lvlText w:val=""/>
      <w:lvlJc w:val="left"/>
      <w:pPr>
        <w:tabs>
          <w:tab w:val="num" w:pos="360"/>
        </w:tabs>
      </w:pPr>
    </w:lvl>
  </w:abstractNum>
  <w:abstractNum w:abstractNumId="1" w15:restartNumberingAfterBreak="0">
    <w:nsid w:val="4A4578AC"/>
    <w:multiLevelType w:val="hybridMultilevel"/>
    <w:tmpl w:val="0DEC72DE"/>
    <w:lvl w:ilvl="0" w:tplc="5750F614">
      <w:numFmt w:val="bullet"/>
      <w:lvlText w:val="-"/>
      <w:lvlJc w:val="left"/>
      <w:pPr>
        <w:tabs>
          <w:tab w:val="num" w:pos="720"/>
        </w:tabs>
        <w:ind w:left="72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num w:numId="1" w16cid:durableId="1800880893">
    <w:abstractNumId w:val="0"/>
  </w:num>
  <w:num w:numId="2" w16cid:durableId="1149560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7EE6"/>
    <w:rsid w:val="000003E8"/>
    <w:rsid w:val="000017F1"/>
    <w:rsid w:val="00006F08"/>
    <w:rsid w:val="00027362"/>
    <w:rsid w:val="00033823"/>
    <w:rsid w:val="000412F1"/>
    <w:rsid w:val="0004586E"/>
    <w:rsid w:val="00045F06"/>
    <w:rsid w:val="00047297"/>
    <w:rsid w:val="00047A7B"/>
    <w:rsid w:val="000532A4"/>
    <w:rsid w:val="000567D6"/>
    <w:rsid w:val="00057CE0"/>
    <w:rsid w:val="00060257"/>
    <w:rsid w:val="00061464"/>
    <w:rsid w:val="00065A3B"/>
    <w:rsid w:val="00067DE2"/>
    <w:rsid w:val="00074713"/>
    <w:rsid w:val="000767B8"/>
    <w:rsid w:val="00090DC8"/>
    <w:rsid w:val="000945C0"/>
    <w:rsid w:val="00095E48"/>
    <w:rsid w:val="000A3D05"/>
    <w:rsid w:val="000B104F"/>
    <w:rsid w:val="000B1CEA"/>
    <w:rsid w:val="000C0F36"/>
    <w:rsid w:val="000C23EC"/>
    <w:rsid w:val="000C4DA0"/>
    <w:rsid w:val="000D0E21"/>
    <w:rsid w:val="000D1B8E"/>
    <w:rsid w:val="000D362B"/>
    <w:rsid w:val="000E3FDF"/>
    <w:rsid w:val="000E45A3"/>
    <w:rsid w:val="000E4D40"/>
    <w:rsid w:val="000F06DB"/>
    <w:rsid w:val="000F06E5"/>
    <w:rsid w:val="000F078B"/>
    <w:rsid w:val="00102BE3"/>
    <w:rsid w:val="001120F7"/>
    <w:rsid w:val="00116C30"/>
    <w:rsid w:val="0011755E"/>
    <w:rsid w:val="00121198"/>
    <w:rsid w:val="001246E7"/>
    <w:rsid w:val="0012593B"/>
    <w:rsid w:val="00130EEA"/>
    <w:rsid w:val="00134532"/>
    <w:rsid w:val="00140FD3"/>
    <w:rsid w:val="00144871"/>
    <w:rsid w:val="0015145B"/>
    <w:rsid w:val="00167433"/>
    <w:rsid w:val="00171905"/>
    <w:rsid w:val="00171D6A"/>
    <w:rsid w:val="001747D0"/>
    <w:rsid w:val="001759F2"/>
    <w:rsid w:val="00177A7F"/>
    <w:rsid w:val="00181C6E"/>
    <w:rsid w:val="00184A57"/>
    <w:rsid w:val="001858D1"/>
    <w:rsid w:val="0018795B"/>
    <w:rsid w:val="0019021B"/>
    <w:rsid w:val="00192B6A"/>
    <w:rsid w:val="0019480D"/>
    <w:rsid w:val="00197B2C"/>
    <w:rsid w:val="001A1E1D"/>
    <w:rsid w:val="001A5292"/>
    <w:rsid w:val="001A6DC0"/>
    <w:rsid w:val="001B14E4"/>
    <w:rsid w:val="001B3263"/>
    <w:rsid w:val="001B4D5D"/>
    <w:rsid w:val="001B54A7"/>
    <w:rsid w:val="001B7583"/>
    <w:rsid w:val="001C2675"/>
    <w:rsid w:val="001D0241"/>
    <w:rsid w:val="001D037B"/>
    <w:rsid w:val="001D1DD9"/>
    <w:rsid w:val="001D5CC0"/>
    <w:rsid w:val="001E3AF2"/>
    <w:rsid w:val="001E7FA1"/>
    <w:rsid w:val="001F0A07"/>
    <w:rsid w:val="001F1571"/>
    <w:rsid w:val="001F2147"/>
    <w:rsid w:val="001F3E06"/>
    <w:rsid w:val="001F3EFA"/>
    <w:rsid w:val="001F4C3C"/>
    <w:rsid w:val="001F7F11"/>
    <w:rsid w:val="0020215A"/>
    <w:rsid w:val="00206BB2"/>
    <w:rsid w:val="00210105"/>
    <w:rsid w:val="00210A0A"/>
    <w:rsid w:val="002122A7"/>
    <w:rsid w:val="00221693"/>
    <w:rsid w:val="00223789"/>
    <w:rsid w:val="00224BD7"/>
    <w:rsid w:val="002251D1"/>
    <w:rsid w:val="002255FF"/>
    <w:rsid w:val="002265AB"/>
    <w:rsid w:val="002274B9"/>
    <w:rsid w:val="002328B2"/>
    <w:rsid w:val="0023437A"/>
    <w:rsid w:val="002368A0"/>
    <w:rsid w:val="00247973"/>
    <w:rsid w:val="002567C7"/>
    <w:rsid w:val="00262445"/>
    <w:rsid w:val="00265CEB"/>
    <w:rsid w:val="002669A5"/>
    <w:rsid w:val="0027083C"/>
    <w:rsid w:val="0027121E"/>
    <w:rsid w:val="002727DA"/>
    <w:rsid w:val="00272F47"/>
    <w:rsid w:val="00274AF2"/>
    <w:rsid w:val="0028505C"/>
    <w:rsid w:val="00292B1C"/>
    <w:rsid w:val="00295118"/>
    <w:rsid w:val="00295B2E"/>
    <w:rsid w:val="00296B9B"/>
    <w:rsid w:val="00297555"/>
    <w:rsid w:val="00297EC2"/>
    <w:rsid w:val="002B2B93"/>
    <w:rsid w:val="002B41A5"/>
    <w:rsid w:val="002C0947"/>
    <w:rsid w:val="002C1386"/>
    <w:rsid w:val="002D3AC6"/>
    <w:rsid w:val="002D728A"/>
    <w:rsid w:val="002E0965"/>
    <w:rsid w:val="002E46E1"/>
    <w:rsid w:val="002E58A6"/>
    <w:rsid w:val="002F5EB7"/>
    <w:rsid w:val="002F71C6"/>
    <w:rsid w:val="003024B5"/>
    <w:rsid w:val="0030251B"/>
    <w:rsid w:val="00302913"/>
    <w:rsid w:val="00302C23"/>
    <w:rsid w:val="00311B5E"/>
    <w:rsid w:val="00316705"/>
    <w:rsid w:val="00320043"/>
    <w:rsid w:val="00320951"/>
    <w:rsid w:val="003226C4"/>
    <w:rsid w:val="0032344C"/>
    <w:rsid w:val="003332A8"/>
    <w:rsid w:val="00334ACE"/>
    <w:rsid w:val="00341982"/>
    <w:rsid w:val="003432A8"/>
    <w:rsid w:val="00350B27"/>
    <w:rsid w:val="003515F8"/>
    <w:rsid w:val="0035454E"/>
    <w:rsid w:val="00362C04"/>
    <w:rsid w:val="003630FD"/>
    <w:rsid w:val="003631E7"/>
    <w:rsid w:val="00365D34"/>
    <w:rsid w:val="00366311"/>
    <w:rsid w:val="00373F2D"/>
    <w:rsid w:val="003741B7"/>
    <w:rsid w:val="003751A2"/>
    <w:rsid w:val="0037580C"/>
    <w:rsid w:val="003826B7"/>
    <w:rsid w:val="00383B53"/>
    <w:rsid w:val="00384F6A"/>
    <w:rsid w:val="0039170B"/>
    <w:rsid w:val="003939D5"/>
    <w:rsid w:val="00395C4D"/>
    <w:rsid w:val="00397B1A"/>
    <w:rsid w:val="00397CAB"/>
    <w:rsid w:val="003A0D82"/>
    <w:rsid w:val="003A70BB"/>
    <w:rsid w:val="003A774D"/>
    <w:rsid w:val="003B0FF1"/>
    <w:rsid w:val="003B15B1"/>
    <w:rsid w:val="003B3B3B"/>
    <w:rsid w:val="003B5BA6"/>
    <w:rsid w:val="003C3990"/>
    <w:rsid w:val="003D2C86"/>
    <w:rsid w:val="003D36E6"/>
    <w:rsid w:val="003D6124"/>
    <w:rsid w:val="003D65F6"/>
    <w:rsid w:val="003E0AA6"/>
    <w:rsid w:val="003E6F6A"/>
    <w:rsid w:val="003F0856"/>
    <w:rsid w:val="003F2978"/>
    <w:rsid w:val="004002F1"/>
    <w:rsid w:val="004028CF"/>
    <w:rsid w:val="00412A3C"/>
    <w:rsid w:val="004269FA"/>
    <w:rsid w:val="00426C76"/>
    <w:rsid w:val="004345BD"/>
    <w:rsid w:val="00436C78"/>
    <w:rsid w:val="00443A7D"/>
    <w:rsid w:val="00447B78"/>
    <w:rsid w:val="00447CF9"/>
    <w:rsid w:val="00447EE6"/>
    <w:rsid w:val="00450455"/>
    <w:rsid w:val="00460031"/>
    <w:rsid w:val="004604D3"/>
    <w:rsid w:val="00460D8B"/>
    <w:rsid w:val="00462067"/>
    <w:rsid w:val="00463333"/>
    <w:rsid w:val="00463CB4"/>
    <w:rsid w:val="00463F62"/>
    <w:rsid w:val="004721B0"/>
    <w:rsid w:val="00472AF8"/>
    <w:rsid w:val="00473CB9"/>
    <w:rsid w:val="00477765"/>
    <w:rsid w:val="00480EED"/>
    <w:rsid w:val="004817C5"/>
    <w:rsid w:val="00487559"/>
    <w:rsid w:val="00487791"/>
    <w:rsid w:val="00487CA1"/>
    <w:rsid w:val="00490338"/>
    <w:rsid w:val="00490C6F"/>
    <w:rsid w:val="00492066"/>
    <w:rsid w:val="00492F7D"/>
    <w:rsid w:val="00493861"/>
    <w:rsid w:val="00495AAD"/>
    <w:rsid w:val="004A177B"/>
    <w:rsid w:val="004A6239"/>
    <w:rsid w:val="004A6F03"/>
    <w:rsid w:val="004B0E4D"/>
    <w:rsid w:val="004B2A94"/>
    <w:rsid w:val="004B388C"/>
    <w:rsid w:val="004B4466"/>
    <w:rsid w:val="004B68F2"/>
    <w:rsid w:val="004C3B1C"/>
    <w:rsid w:val="004D7484"/>
    <w:rsid w:val="004D7BB7"/>
    <w:rsid w:val="004D7F87"/>
    <w:rsid w:val="004F1D4F"/>
    <w:rsid w:val="004F71FB"/>
    <w:rsid w:val="004F736F"/>
    <w:rsid w:val="005021D2"/>
    <w:rsid w:val="0050470B"/>
    <w:rsid w:val="0051460A"/>
    <w:rsid w:val="005241EA"/>
    <w:rsid w:val="00524AD8"/>
    <w:rsid w:val="0052739E"/>
    <w:rsid w:val="00536612"/>
    <w:rsid w:val="00540616"/>
    <w:rsid w:val="00545249"/>
    <w:rsid w:val="00545781"/>
    <w:rsid w:val="00547A85"/>
    <w:rsid w:val="00547C02"/>
    <w:rsid w:val="005549A7"/>
    <w:rsid w:val="0055620D"/>
    <w:rsid w:val="00565634"/>
    <w:rsid w:val="00567624"/>
    <w:rsid w:val="00576C6A"/>
    <w:rsid w:val="00577B14"/>
    <w:rsid w:val="00580024"/>
    <w:rsid w:val="00580B50"/>
    <w:rsid w:val="00582B31"/>
    <w:rsid w:val="005833DA"/>
    <w:rsid w:val="0058579C"/>
    <w:rsid w:val="00585A37"/>
    <w:rsid w:val="00587BB1"/>
    <w:rsid w:val="0059289A"/>
    <w:rsid w:val="00597C7B"/>
    <w:rsid w:val="005A01FD"/>
    <w:rsid w:val="005A0BBE"/>
    <w:rsid w:val="005A263C"/>
    <w:rsid w:val="005A2D11"/>
    <w:rsid w:val="005A4B14"/>
    <w:rsid w:val="005A7BA2"/>
    <w:rsid w:val="005A7CB2"/>
    <w:rsid w:val="005B4870"/>
    <w:rsid w:val="005B64BE"/>
    <w:rsid w:val="005B72B8"/>
    <w:rsid w:val="005B7CAC"/>
    <w:rsid w:val="005C5650"/>
    <w:rsid w:val="005C6ABB"/>
    <w:rsid w:val="005D2C04"/>
    <w:rsid w:val="005D336B"/>
    <w:rsid w:val="005D34FB"/>
    <w:rsid w:val="005D54BF"/>
    <w:rsid w:val="005D6303"/>
    <w:rsid w:val="005E2599"/>
    <w:rsid w:val="005E26FA"/>
    <w:rsid w:val="005E2931"/>
    <w:rsid w:val="005E54A6"/>
    <w:rsid w:val="005F6431"/>
    <w:rsid w:val="005F6ACB"/>
    <w:rsid w:val="005F6E77"/>
    <w:rsid w:val="005F771B"/>
    <w:rsid w:val="005F7FF5"/>
    <w:rsid w:val="00606A2B"/>
    <w:rsid w:val="00606DE6"/>
    <w:rsid w:val="00610159"/>
    <w:rsid w:val="00610B7B"/>
    <w:rsid w:val="00612481"/>
    <w:rsid w:val="00613F8A"/>
    <w:rsid w:val="00623B54"/>
    <w:rsid w:val="006266C1"/>
    <w:rsid w:val="00627F77"/>
    <w:rsid w:val="00632906"/>
    <w:rsid w:val="00633880"/>
    <w:rsid w:val="00634748"/>
    <w:rsid w:val="00636EB5"/>
    <w:rsid w:val="00636F18"/>
    <w:rsid w:val="00641B34"/>
    <w:rsid w:val="0064540B"/>
    <w:rsid w:val="006461A0"/>
    <w:rsid w:val="006468F7"/>
    <w:rsid w:val="00650555"/>
    <w:rsid w:val="00651EE6"/>
    <w:rsid w:val="0065431D"/>
    <w:rsid w:val="00654F74"/>
    <w:rsid w:val="00660B1C"/>
    <w:rsid w:val="00661C77"/>
    <w:rsid w:val="00665DA2"/>
    <w:rsid w:val="00665E33"/>
    <w:rsid w:val="00666778"/>
    <w:rsid w:val="00671CE3"/>
    <w:rsid w:val="00672A56"/>
    <w:rsid w:val="00676314"/>
    <w:rsid w:val="00683C9A"/>
    <w:rsid w:val="00690A16"/>
    <w:rsid w:val="006945C7"/>
    <w:rsid w:val="00694844"/>
    <w:rsid w:val="006950DC"/>
    <w:rsid w:val="006979D6"/>
    <w:rsid w:val="006A09B2"/>
    <w:rsid w:val="006A462D"/>
    <w:rsid w:val="006A4898"/>
    <w:rsid w:val="006A6D6A"/>
    <w:rsid w:val="006A753D"/>
    <w:rsid w:val="006B2195"/>
    <w:rsid w:val="006B62DB"/>
    <w:rsid w:val="006B698F"/>
    <w:rsid w:val="006C02C5"/>
    <w:rsid w:val="006D528A"/>
    <w:rsid w:val="006E5B90"/>
    <w:rsid w:val="006E6205"/>
    <w:rsid w:val="006E7D14"/>
    <w:rsid w:val="006F0E65"/>
    <w:rsid w:val="006F65FE"/>
    <w:rsid w:val="006F70EA"/>
    <w:rsid w:val="00702CFF"/>
    <w:rsid w:val="007033F5"/>
    <w:rsid w:val="007126FC"/>
    <w:rsid w:val="00715F6E"/>
    <w:rsid w:val="007224C3"/>
    <w:rsid w:val="00723E14"/>
    <w:rsid w:val="0072482F"/>
    <w:rsid w:val="0072564C"/>
    <w:rsid w:val="00743D69"/>
    <w:rsid w:val="007447FB"/>
    <w:rsid w:val="00747586"/>
    <w:rsid w:val="007571D6"/>
    <w:rsid w:val="00761379"/>
    <w:rsid w:val="00764CA1"/>
    <w:rsid w:val="00766FB0"/>
    <w:rsid w:val="00772292"/>
    <w:rsid w:val="00782354"/>
    <w:rsid w:val="00786CED"/>
    <w:rsid w:val="00792536"/>
    <w:rsid w:val="00794181"/>
    <w:rsid w:val="00794CC8"/>
    <w:rsid w:val="007964B8"/>
    <w:rsid w:val="00796581"/>
    <w:rsid w:val="007965B7"/>
    <w:rsid w:val="007A1275"/>
    <w:rsid w:val="007A470F"/>
    <w:rsid w:val="007B1A01"/>
    <w:rsid w:val="007B48A5"/>
    <w:rsid w:val="007B6554"/>
    <w:rsid w:val="007C4044"/>
    <w:rsid w:val="007C47E2"/>
    <w:rsid w:val="007C593C"/>
    <w:rsid w:val="007D069A"/>
    <w:rsid w:val="007D0BA2"/>
    <w:rsid w:val="007D4BFB"/>
    <w:rsid w:val="007D6270"/>
    <w:rsid w:val="007E0881"/>
    <w:rsid w:val="007E1B01"/>
    <w:rsid w:val="007E2315"/>
    <w:rsid w:val="007E3392"/>
    <w:rsid w:val="007E40EB"/>
    <w:rsid w:val="007E45C2"/>
    <w:rsid w:val="007E7E10"/>
    <w:rsid w:val="007F47D8"/>
    <w:rsid w:val="007F4D63"/>
    <w:rsid w:val="007F5A0B"/>
    <w:rsid w:val="00805195"/>
    <w:rsid w:val="00810EAA"/>
    <w:rsid w:val="008134C7"/>
    <w:rsid w:val="00813BC6"/>
    <w:rsid w:val="00815495"/>
    <w:rsid w:val="00816367"/>
    <w:rsid w:val="00817DED"/>
    <w:rsid w:val="00831192"/>
    <w:rsid w:val="008326DB"/>
    <w:rsid w:val="00835B84"/>
    <w:rsid w:val="008379B2"/>
    <w:rsid w:val="00837C71"/>
    <w:rsid w:val="00837C90"/>
    <w:rsid w:val="00840564"/>
    <w:rsid w:val="00840AAA"/>
    <w:rsid w:val="00843399"/>
    <w:rsid w:val="00843B4D"/>
    <w:rsid w:val="0084513A"/>
    <w:rsid w:val="008454D7"/>
    <w:rsid w:val="0085201F"/>
    <w:rsid w:val="0086192D"/>
    <w:rsid w:val="00865FDC"/>
    <w:rsid w:val="008676EF"/>
    <w:rsid w:val="00870214"/>
    <w:rsid w:val="00870C75"/>
    <w:rsid w:val="00870ECF"/>
    <w:rsid w:val="008720AB"/>
    <w:rsid w:val="008750F8"/>
    <w:rsid w:val="00880B1E"/>
    <w:rsid w:val="008856D4"/>
    <w:rsid w:val="00886783"/>
    <w:rsid w:val="00891D19"/>
    <w:rsid w:val="008942CB"/>
    <w:rsid w:val="008965AB"/>
    <w:rsid w:val="00897300"/>
    <w:rsid w:val="008A1E82"/>
    <w:rsid w:val="008A2D06"/>
    <w:rsid w:val="008A5DD4"/>
    <w:rsid w:val="008B393F"/>
    <w:rsid w:val="008B6284"/>
    <w:rsid w:val="008C0C8C"/>
    <w:rsid w:val="008C1BEF"/>
    <w:rsid w:val="008C4A23"/>
    <w:rsid w:val="008C7030"/>
    <w:rsid w:val="008C7846"/>
    <w:rsid w:val="008D1B44"/>
    <w:rsid w:val="008E2D48"/>
    <w:rsid w:val="008E6619"/>
    <w:rsid w:val="008E67D5"/>
    <w:rsid w:val="008F0170"/>
    <w:rsid w:val="008F0317"/>
    <w:rsid w:val="008F1387"/>
    <w:rsid w:val="008F2911"/>
    <w:rsid w:val="008F44B3"/>
    <w:rsid w:val="008F7BCC"/>
    <w:rsid w:val="00900931"/>
    <w:rsid w:val="00900C88"/>
    <w:rsid w:val="00900FA7"/>
    <w:rsid w:val="00901C36"/>
    <w:rsid w:val="00910ECF"/>
    <w:rsid w:val="009134C3"/>
    <w:rsid w:val="00921E11"/>
    <w:rsid w:val="00923637"/>
    <w:rsid w:val="00924F7A"/>
    <w:rsid w:val="009253D3"/>
    <w:rsid w:val="00925581"/>
    <w:rsid w:val="009268F8"/>
    <w:rsid w:val="009366A1"/>
    <w:rsid w:val="00936EDF"/>
    <w:rsid w:val="0093770C"/>
    <w:rsid w:val="0093787C"/>
    <w:rsid w:val="00942025"/>
    <w:rsid w:val="00943C20"/>
    <w:rsid w:val="009502EB"/>
    <w:rsid w:val="00950660"/>
    <w:rsid w:val="00953C8A"/>
    <w:rsid w:val="00964E2A"/>
    <w:rsid w:val="0096586E"/>
    <w:rsid w:val="0096651F"/>
    <w:rsid w:val="009669A2"/>
    <w:rsid w:val="009718BE"/>
    <w:rsid w:val="00971F0C"/>
    <w:rsid w:val="00974A01"/>
    <w:rsid w:val="00976CBE"/>
    <w:rsid w:val="00980A19"/>
    <w:rsid w:val="00982088"/>
    <w:rsid w:val="00985E33"/>
    <w:rsid w:val="00986B8E"/>
    <w:rsid w:val="00991E8A"/>
    <w:rsid w:val="009931B3"/>
    <w:rsid w:val="00994DAA"/>
    <w:rsid w:val="00995193"/>
    <w:rsid w:val="0099774F"/>
    <w:rsid w:val="009A059E"/>
    <w:rsid w:val="009A4AD5"/>
    <w:rsid w:val="009A6157"/>
    <w:rsid w:val="009A7A4C"/>
    <w:rsid w:val="009B087A"/>
    <w:rsid w:val="009B646E"/>
    <w:rsid w:val="009C4B63"/>
    <w:rsid w:val="009C5DB7"/>
    <w:rsid w:val="009D1155"/>
    <w:rsid w:val="009D251F"/>
    <w:rsid w:val="009D343C"/>
    <w:rsid w:val="009D693B"/>
    <w:rsid w:val="009E319C"/>
    <w:rsid w:val="009E572F"/>
    <w:rsid w:val="009E59D8"/>
    <w:rsid w:val="009F16D0"/>
    <w:rsid w:val="009F3375"/>
    <w:rsid w:val="009F51F5"/>
    <w:rsid w:val="00A11284"/>
    <w:rsid w:val="00A15D24"/>
    <w:rsid w:val="00A24089"/>
    <w:rsid w:val="00A301FD"/>
    <w:rsid w:val="00A30A57"/>
    <w:rsid w:val="00A31316"/>
    <w:rsid w:val="00A4255B"/>
    <w:rsid w:val="00A429D1"/>
    <w:rsid w:val="00A45403"/>
    <w:rsid w:val="00A57488"/>
    <w:rsid w:val="00A60506"/>
    <w:rsid w:val="00A60771"/>
    <w:rsid w:val="00A62536"/>
    <w:rsid w:val="00A646DA"/>
    <w:rsid w:val="00A661CB"/>
    <w:rsid w:val="00A71B18"/>
    <w:rsid w:val="00A71C62"/>
    <w:rsid w:val="00A72F21"/>
    <w:rsid w:val="00A739A0"/>
    <w:rsid w:val="00A81656"/>
    <w:rsid w:val="00A826D5"/>
    <w:rsid w:val="00A83239"/>
    <w:rsid w:val="00A840F1"/>
    <w:rsid w:val="00A87414"/>
    <w:rsid w:val="00A944D5"/>
    <w:rsid w:val="00A97028"/>
    <w:rsid w:val="00AA1AE2"/>
    <w:rsid w:val="00AA77F7"/>
    <w:rsid w:val="00AB0270"/>
    <w:rsid w:val="00AB4C84"/>
    <w:rsid w:val="00AB7F8F"/>
    <w:rsid w:val="00AC2B83"/>
    <w:rsid w:val="00AC6AC3"/>
    <w:rsid w:val="00AD1EE1"/>
    <w:rsid w:val="00AD4D39"/>
    <w:rsid w:val="00AE2482"/>
    <w:rsid w:val="00AF1432"/>
    <w:rsid w:val="00AF20E9"/>
    <w:rsid w:val="00AF5736"/>
    <w:rsid w:val="00B002A2"/>
    <w:rsid w:val="00B02199"/>
    <w:rsid w:val="00B028AB"/>
    <w:rsid w:val="00B050C6"/>
    <w:rsid w:val="00B07318"/>
    <w:rsid w:val="00B10E14"/>
    <w:rsid w:val="00B13834"/>
    <w:rsid w:val="00B17067"/>
    <w:rsid w:val="00B21354"/>
    <w:rsid w:val="00B259F6"/>
    <w:rsid w:val="00B25AD5"/>
    <w:rsid w:val="00B27889"/>
    <w:rsid w:val="00B32CFB"/>
    <w:rsid w:val="00B37B6F"/>
    <w:rsid w:val="00B401C7"/>
    <w:rsid w:val="00B40559"/>
    <w:rsid w:val="00B40951"/>
    <w:rsid w:val="00B40A69"/>
    <w:rsid w:val="00B42486"/>
    <w:rsid w:val="00B42EE8"/>
    <w:rsid w:val="00B45E1F"/>
    <w:rsid w:val="00B47DC1"/>
    <w:rsid w:val="00B51C0C"/>
    <w:rsid w:val="00B54F4B"/>
    <w:rsid w:val="00B56168"/>
    <w:rsid w:val="00B56D8F"/>
    <w:rsid w:val="00B607BC"/>
    <w:rsid w:val="00B6394F"/>
    <w:rsid w:val="00B666C2"/>
    <w:rsid w:val="00B71B2D"/>
    <w:rsid w:val="00B76008"/>
    <w:rsid w:val="00B77EFB"/>
    <w:rsid w:val="00B81A16"/>
    <w:rsid w:val="00B93C0A"/>
    <w:rsid w:val="00B944BA"/>
    <w:rsid w:val="00B96AD2"/>
    <w:rsid w:val="00BA0351"/>
    <w:rsid w:val="00BA6EB1"/>
    <w:rsid w:val="00BB1663"/>
    <w:rsid w:val="00BB7B36"/>
    <w:rsid w:val="00BC1762"/>
    <w:rsid w:val="00BC21E4"/>
    <w:rsid w:val="00BC6F31"/>
    <w:rsid w:val="00BD04CE"/>
    <w:rsid w:val="00BD117A"/>
    <w:rsid w:val="00BD5EE6"/>
    <w:rsid w:val="00BD7C57"/>
    <w:rsid w:val="00BD7F26"/>
    <w:rsid w:val="00BE47F2"/>
    <w:rsid w:val="00BE6271"/>
    <w:rsid w:val="00BE6B3F"/>
    <w:rsid w:val="00BE6CEA"/>
    <w:rsid w:val="00BE747E"/>
    <w:rsid w:val="00BF4C55"/>
    <w:rsid w:val="00BF6F25"/>
    <w:rsid w:val="00C00906"/>
    <w:rsid w:val="00C105C0"/>
    <w:rsid w:val="00C10988"/>
    <w:rsid w:val="00C1383C"/>
    <w:rsid w:val="00C17ECE"/>
    <w:rsid w:val="00C17FCB"/>
    <w:rsid w:val="00C2023A"/>
    <w:rsid w:val="00C22811"/>
    <w:rsid w:val="00C2465C"/>
    <w:rsid w:val="00C2719B"/>
    <w:rsid w:val="00C27DF8"/>
    <w:rsid w:val="00C305DF"/>
    <w:rsid w:val="00C36419"/>
    <w:rsid w:val="00C415FA"/>
    <w:rsid w:val="00C4554C"/>
    <w:rsid w:val="00C5023B"/>
    <w:rsid w:val="00C5161A"/>
    <w:rsid w:val="00C53D69"/>
    <w:rsid w:val="00C568D3"/>
    <w:rsid w:val="00C578B0"/>
    <w:rsid w:val="00C60316"/>
    <w:rsid w:val="00C6339E"/>
    <w:rsid w:val="00C64659"/>
    <w:rsid w:val="00C65367"/>
    <w:rsid w:val="00C66874"/>
    <w:rsid w:val="00C76670"/>
    <w:rsid w:val="00C83AA9"/>
    <w:rsid w:val="00C87FE4"/>
    <w:rsid w:val="00C906F1"/>
    <w:rsid w:val="00C91B81"/>
    <w:rsid w:val="00C93DFB"/>
    <w:rsid w:val="00C94A3A"/>
    <w:rsid w:val="00C97D7E"/>
    <w:rsid w:val="00CA139A"/>
    <w:rsid w:val="00CA5F79"/>
    <w:rsid w:val="00CA753F"/>
    <w:rsid w:val="00CA7874"/>
    <w:rsid w:val="00CB272A"/>
    <w:rsid w:val="00CB7BA2"/>
    <w:rsid w:val="00CC5680"/>
    <w:rsid w:val="00CD07FB"/>
    <w:rsid w:val="00CD2781"/>
    <w:rsid w:val="00CD3B47"/>
    <w:rsid w:val="00CD4575"/>
    <w:rsid w:val="00CD5408"/>
    <w:rsid w:val="00CD74BA"/>
    <w:rsid w:val="00CE2362"/>
    <w:rsid w:val="00CE399D"/>
    <w:rsid w:val="00CE440B"/>
    <w:rsid w:val="00CF1CD2"/>
    <w:rsid w:val="00CF22D2"/>
    <w:rsid w:val="00CF2733"/>
    <w:rsid w:val="00CF282D"/>
    <w:rsid w:val="00CF2975"/>
    <w:rsid w:val="00CF5A76"/>
    <w:rsid w:val="00D00E1D"/>
    <w:rsid w:val="00D0336A"/>
    <w:rsid w:val="00D06AFD"/>
    <w:rsid w:val="00D1217C"/>
    <w:rsid w:val="00D17D1C"/>
    <w:rsid w:val="00D2254E"/>
    <w:rsid w:val="00D2459A"/>
    <w:rsid w:val="00D30A09"/>
    <w:rsid w:val="00D34385"/>
    <w:rsid w:val="00D35072"/>
    <w:rsid w:val="00D3628A"/>
    <w:rsid w:val="00D463EE"/>
    <w:rsid w:val="00D505F8"/>
    <w:rsid w:val="00D63A95"/>
    <w:rsid w:val="00D72A7C"/>
    <w:rsid w:val="00D73BB7"/>
    <w:rsid w:val="00D7463F"/>
    <w:rsid w:val="00D74BEE"/>
    <w:rsid w:val="00D751F7"/>
    <w:rsid w:val="00D75465"/>
    <w:rsid w:val="00D86780"/>
    <w:rsid w:val="00D8799D"/>
    <w:rsid w:val="00D91B56"/>
    <w:rsid w:val="00D92AB4"/>
    <w:rsid w:val="00D95DCD"/>
    <w:rsid w:val="00D965E9"/>
    <w:rsid w:val="00D97ACE"/>
    <w:rsid w:val="00D97E23"/>
    <w:rsid w:val="00DA08CE"/>
    <w:rsid w:val="00DA50EB"/>
    <w:rsid w:val="00DA7DDE"/>
    <w:rsid w:val="00DB37A3"/>
    <w:rsid w:val="00DD09F9"/>
    <w:rsid w:val="00DD351F"/>
    <w:rsid w:val="00DD498F"/>
    <w:rsid w:val="00DD4EF2"/>
    <w:rsid w:val="00DD707A"/>
    <w:rsid w:val="00DF3740"/>
    <w:rsid w:val="00DF4944"/>
    <w:rsid w:val="00DF6303"/>
    <w:rsid w:val="00E0089C"/>
    <w:rsid w:val="00E0105B"/>
    <w:rsid w:val="00E03B6F"/>
    <w:rsid w:val="00E044C5"/>
    <w:rsid w:val="00E0451D"/>
    <w:rsid w:val="00E16B53"/>
    <w:rsid w:val="00E31791"/>
    <w:rsid w:val="00E36489"/>
    <w:rsid w:val="00E42233"/>
    <w:rsid w:val="00E4511C"/>
    <w:rsid w:val="00E458A6"/>
    <w:rsid w:val="00E5184A"/>
    <w:rsid w:val="00E536D6"/>
    <w:rsid w:val="00E53DAF"/>
    <w:rsid w:val="00E61EAB"/>
    <w:rsid w:val="00E6203E"/>
    <w:rsid w:val="00E651BF"/>
    <w:rsid w:val="00E6615C"/>
    <w:rsid w:val="00E66567"/>
    <w:rsid w:val="00E84049"/>
    <w:rsid w:val="00E842D4"/>
    <w:rsid w:val="00E94143"/>
    <w:rsid w:val="00E9643B"/>
    <w:rsid w:val="00E97D92"/>
    <w:rsid w:val="00EA2D8D"/>
    <w:rsid w:val="00EB5269"/>
    <w:rsid w:val="00EB5BEC"/>
    <w:rsid w:val="00EC1DE4"/>
    <w:rsid w:val="00EC24B5"/>
    <w:rsid w:val="00EC2EEA"/>
    <w:rsid w:val="00ED0D9B"/>
    <w:rsid w:val="00ED2E5F"/>
    <w:rsid w:val="00ED6A53"/>
    <w:rsid w:val="00ED6AB2"/>
    <w:rsid w:val="00ED71B1"/>
    <w:rsid w:val="00EE1398"/>
    <w:rsid w:val="00EE29D4"/>
    <w:rsid w:val="00EE2BE8"/>
    <w:rsid w:val="00EE4AE1"/>
    <w:rsid w:val="00EF1494"/>
    <w:rsid w:val="00EF3A46"/>
    <w:rsid w:val="00EF6C3A"/>
    <w:rsid w:val="00F003B2"/>
    <w:rsid w:val="00F01AE9"/>
    <w:rsid w:val="00F04B7F"/>
    <w:rsid w:val="00F055F8"/>
    <w:rsid w:val="00F1062E"/>
    <w:rsid w:val="00F1159D"/>
    <w:rsid w:val="00F143E0"/>
    <w:rsid w:val="00F14C6F"/>
    <w:rsid w:val="00F158E9"/>
    <w:rsid w:val="00F16A89"/>
    <w:rsid w:val="00F22D3D"/>
    <w:rsid w:val="00F23DAC"/>
    <w:rsid w:val="00F315D0"/>
    <w:rsid w:val="00F371A0"/>
    <w:rsid w:val="00F371EA"/>
    <w:rsid w:val="00F37CE5"/>
    <w:rsid w:val="00F41C95"/>
    <w:rsid w:val="00F439D3"/>
    <w:rsid w:val="00F4706E"/>
    <w:rsid w:val="00F531C9"/>
    <w:rsid w:val="00F53458"/>
    <w:rsid w:val="00F6176B"/>
    <w:rsid w:val="00F6384A"/>
    <w:rsid w:val="00F64A7E"/>
    <w:rsid w:val="00F66E23"/>
    <w:rsid w:val="00F72A60"/>
    <w:rsid w:val="00F730CF"/>
    <w:rsid w:val="00F7686E"/>
    <w:rsid w:val="00F862E1"/>
    <w:rsid w:val="00F94E29"/>
    <w:rsid w:val="00F958E2"/>
    <w:rsid w:val="00F95A72"/>
    <w:rsid w:val="00F96112"/>
    <w:rsid w:val="00F9727D"/>
    <w:rsid w:val="00F972CA"/>
    <w:rsid w:val="00FA6447"/>
    <w:rsid w:val="00FC1885"/>
    <w:rsid w:val="00FC3841"/>
    <w:rsid w:val="00FC56C3"/>
    <w:rsid w:val="00FD06E5"/>
    <w:rsid w:val="00FD54B7"/>
    <w:rsid w:val="00FE00D3"/>
    <w:rsid w:val="00FE1C38"/>
    <w:rsid w:val="00FE4E27"/>
    <w:rsid w:val="00FE7CCA"/>
    <w:rsid w:val="00FF548D"/>
    <w:rsid w:val="00FF5AA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6385"/>
    <o:shapelayout v:ext="edit">
      <o:idmap v:ext="edit" data="1"/>
    </o:shapelayout>
  </w:shapeDefaults>
  <w:decimalSymbol w:val=","/>
  <w:listSeparator w:val=";"/>
  <w14:docId w14:val="2D46DF4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7EE6"/>
    <w:pPr>
      <w:spacing w:after="0" w:line="240" w:lineRule="auto"/>
    </w:pPr>
    <w:rPr>
      <w:rFonts w:eastAsia="Times New Roman" w:cs="Times New Roman"/>
      <w:szCs w:val="24"/>
      <w:lang w:val="lv-LV" w:eastAsia="ru-RU"/>
    </w:rPr>
  </w:style>
  <w:style w:type="paragraph" w:styleId="Heading1">
    <w:name w:val="heading 1"/>
    <w:basedOn w:val="Normal"/>
    <w:next w:val="Normal"/>
    <w:link w:val="Heading1Char"/>
    <w:qFormat/>
    <w:rsid w:val="00447EE6"/>
    <w:pPr>
      <w:keepNext/>
      <w:numPr>
        <w:numId w:val="1"/>
      </w:numPr>
      <w:spacing w:before="240" w:after="240"/>
      <w:jc w:val="center"/>
      <w:outlineLvl w:val="0"/>
    </w:pPr>
    <w:rPr>
      <w:b/>
      <w:bCs/>
      <w:kern w:val="32"/>
      <w:szCs w:val="3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47EE6"/>
    <w:rPr>
      <w:rFonts w:eastAsia="Times New Roman" w:cs="Times New Roman"/>
      <w:b/>
      <w:bCs/>
      <w:kern w:val="32"/>
      <w:szCs w:val="32"/>
      <w:lang w:val="x-none" w:eastAsia="ru-RU"/>
    </w:rPr>
  </w:style>
  <w:style w:type="table" w:styleId="TableGrid">
    <w:name w:val="Table Grid"/>
    <w:basedOn w:val="TableNormal"/>
    <w:rsid w:val="00447EE6"/>
    <w:pPr>
      <w:spacing w:after="0" w:line="240" w:lineRule="auto"/>
    </w:pPr>
    <w:rPr>
      <w:rFonts w:eastAsia="Times New Roman" w:cs="Times New Roman"/>
      <w:sz w:val="20"/>
      <w:szCs w:val="20"/>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447EE6"/>
    <w:pPr>
      <w:spacing w:before="100" w:beforeAutospacing="1" w:after="100" w:afterAutospacing="1"/>
    </w:pPr>
    <w:rPr>
      <w:lang w:eastAsia="lv-LV"/>
    </w:rPr>
  </w:style>
  <w:style w:type="character" w:styleId="Hyperlink">
    <w:name w:val="Hyperlink"/>
    <w:basedOn w:val="DefaultParagraphFont"/>
    <w:uiPriority w:val="99"/>
    <w:unhideWhenUsed/>
    <w:rsid w:val="00D30A09"/>
    <w:rPr>
      <w:color w:val="0563C1" w:themeColor="hyperlink"/>
      <w:u w:val="single"/>
    </w:rPr>
  </w:style>
  <w:style w:type="character" w:styleId="UnresolvedMention">
    <w:name w:val="Unresolved Mention"/>
    <w:basedOn w:val="DefaultParagraphFont"/>
    <w:uiPriority w:val="99"/>
    <w:semiHidden/>
    <w:unhideWhenUsed/>
    <w:rsid w:val="00D30A09"/>
    <w:rPr>
      <w:color w:val="605E5C"/>
      <w:shd w:val="clear" w:color="auto" w:fill="E1DFDD"/>
    </w:rPr>
  </w:style>
  <w:style w:type="paragraph" w:styleId="ListParagraph">
    <w:name w:val="List Paragraph"/>
    <w:basedOn w:val="Normal"/>
    <w:uiPriority w:val="34"/>
    <w:qFormat/>
    <w:rsid w:val="005F7FF5"/>
    <w:pPr>
      <w:ind w:left="720"/>
      <w:contextualSpacing/>
    </w:pPr>
  </w:style>
  <w:style w:type="paragraph" w:styleId="Header">
    <w:name w:val="header"/>
    <w:basedOn w:val="Normal"/>
    <w:link w:val="HeaderChar"/>
    <w:uiPriority w:val="99"/>
    <w:unhideWhenUsed/>
    <w:rsid w:val="006F0E65"/>
    <w:pPr>
      <w:tabs>
        <w:tab w:val="center" w:pos="4320"/>
        <w:tab w:val="right" w:pos="8640"/>
      </w:tabs>
    </w:pPr>
  </w:style>
  <w:style w:type="character" w:customStyle="1" w:styleId="HeaderChar">
    <w:name w:val="Header Char"/>
    <w:basedOn w:val="DefaultParagraphFont"/>
    <w:link w:val="Header"/>
    <w:uiPriority w:val="99"/>
    <w:rsid w:val="006F0E65"/>
    <w:rPr>
      <w:rFonts w:eastAsia="Times New Roman" w:cs="Times New Roman"/>
      <w:szCs w:val="24"/>
      <w:lang w:val="lv-LV" w:eastAsia="ru-RU"/>
    </w:rPr>
  </w:style>
  <w:style w:type="paragraph" w:styleId="Footer">
    <w:name w:val="footer"/>
    <w:basedOn w:val="Normal"/>
    <w:link w:val="FooterChar"/>
    <w:uiPriority w:val="99"/>
    <w:unhideWhenUsed/>
    <w:rsid w:val="006F0E65"/>
    <w:pPr>
      <w:tabs>
        <w:tab w:val="center" w:pos="4320"/>
        <w:tab w:val="right" w:pos="8640"/>
      </w:tabs>
    </w:pPr>
  </w:style>
  <w:style w:type="character" w:customStyle="1" w:styleId="FooterChar">
    <w:name w:val="Footer Char"/>
    <w:basedOn w:val="DefaultParagraphFont"/>
    <w:link w:val="Footer"/>
    <w:uiPriority w:val="99"/>
    <w:rsid w:val="006F0E65"/>
    <w:rPr>
      <w:rFonts w:eastAsia="Times New Roman" w:cs="Times New Roman"/>
      <w:szCs w:val="24"/>
      <w:lang w:val="lv-LV" w:eastAsia="ru-RU"/>
    </w:rPr>
  </w:style>
  <w:style w:type="character" w:styleId="FollowedHyperlink">
    <w:name w:val="FollowedHyperlink"/>
    <w:basedOn w:val="DefaultParagraphFont"/>
    <w:uiPriority w:val="99"/>
    <w:semiHidden/>
    <w:unhideWhenUsed/>
    <w:rsid w:val="00CA7874"/>
    <w:rPr>
      <w:color w:val="954F72" w:themeColor="followedHyperlink"/>
      <w:u w:val="single"/>
    </w:rPr>
  </w:style>
  <w:style w:type="character" w:styleId="CommentReference">
    <w:name w:val="annotation reference"/>
    <w:basedOn w:val="DefaultParagraphFont"/>
    <w:uiPriority w:val="99"/>
    <w:semiHidden/>
    <w:unhideWhenUsed/>
    <w:rsid w:val="00AF5736"/>
    <w:rPr>
      <w:sz w:val="16"/>
      <w:szCs w:val="16"/>
    </w:rPr>
  </w:style>
  <w:style w:type="paragraph" w:styleId="CommentText">
    <w:name w:val="annotation text"/>
    <w:basedOn w:val="Normal"/>
    <w:link w:val="CommentTextChar"/>
    <w:uiPriority w:val="99"/>
    <w:unhideWhenUsed/>
    <w:rsid w:val="00AF5736"/>
    <w:rPr>
      <w:sz w:val="20"/>
      <w:szCs w:val="20"/>
    </w:rPr>
  </w:style>
  <w:style w:type="character" w:customStyle="1" w:styleId="CommentTextChar">
    <w:name w:val="Comment Text Char"/>
    <w:basedOn w:val="DefaultParagraphFont"/>
    <w:link w:val="CommentText"/>
    <w:uiPriority w:val="99"/>
    <w:rsid w:val="00AF5736"/>
    <w:rPr>
      <w:rFonts w:eastAsia="Times New Roman" w:cs="Times New Roman"/>
      <w:sz w:val="20"/>
      <w:szCs w:val="20"/>
      <w:lang w:val="lv-LV" w:eastAsia="ru-RU"/>
    </w:rPr>
  </w:style>
  <w:style w:type="paragraph" w:styleId="CommentSubject">
    <w:name w:val="annotation subject"/>
    <w:basedOn w:val="CommentText"/>
    <w:next w:val="CommentText"/>
    <w:link w:val="CommentSubjectChar"/>
    <w:uiPriority w:val="99"/>
    <w:semiHidden/>
    <w:unhideWhenUsed/>
    <w:rsid w:val="00AF5736"/>
    <w:rPr>
      <w:b/>
      <w:bCs/>
    </w:rPr>
  </w:style>
  <w:style w:type="character" w:customStyle="1" w:styleId="CommentSubjectChar">
    <w:name w:val="Comment Subject Char"/>
    <w:basedOn w:val="CommentTextChar"/>
    <w:link w:val="CommentSubject"/>
    <w:uiPriority w:val="99"/>
    <w:semiHidden/>
    <w:rsid w:val="00AF5736"/>
    <w:rPr>
      <w:rFonts w:eastAsia="Times New Roman" w:cs="Times New Roman"/>
      <w:b/>
      <w:bCs/>
      <w:sz w:val="20"/>
      <w:szCs w:val="20"/>
      <w:lang w:val="lv-LV" w:eastAsia="ru-RU"/>
    </w:rPr>
  </w:style>
  <w:style w:type="paragraph" w:styleId="Revision">
    <w:name w:val="Revision"/>
    <w:hidden/>
    <w:uiPriority w:val="99"/>
    <w:semiHidden/>
    <w:rsid w:val="001F2147"/>
    <w:pPr>
      <w:spacing w:after="0" w:line="240" w:lineRule="auto"/>
    </w:pPr>
    <w:rPr>
      <w:rFonts w:eastAsia="Times New Roman" w:cs="Times New Roman"/>
      <w:szCs w:val="24"/>
      <w:lang w:val="lv-LV"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874831">
      <w:bodyDiv w:val="1"/>
      <w:marLeft w:val="0"/>
      <w:marRight w:val="0"/>
      <w:marTop w:val="0"/>
      <w:marBottom w:val="0"/>
      <w:divBdr>
        <w:top w:val="none" w:sz="0" w:space="0" w:color="auto"/>
        <w:left w:val="none" w:sz="0" w:space="0" w:color="auto"/>
        <w:bottom w:val="none" w:sz="0" w:space="0" w:color="auto"/>
        <w:right w:val="none" w:sz="0" w:space="0" w:color="auto"/>
      </w:divBdr>
    </w:div>
    <w:div w:id="232400922">
      <w:bodyDiv w:val="1"/>
      <w:marLeft w:val="0"/>
      <w:marRight w:val="0"/>
      <w:marTop w:val="0"/>
      <w:marBottom w:val="0"/>
      <w:divBdr>
        <w:top w:val="none" w:sz="0" w:space="0" w:color="auto"/>
        <w:left w:val="none" w:sz="0" w:space="0" w:color="auto"/>
        <w:bottom w:val="none" w:sz="0" w:space="0" w:color="auto"/>
        <w:right w:val="none" w:sz="0" w:space="0" w:color="auto"/>
      </w:divBdr>
    </w:div>
    <w:div w:id="287861322">
      <w:bodyDiv w:val="1"/>
      <w:marLeft w:val="0"/>
      <w:marRight w:val="0"/>
      <w:marTop w:val="0"/>
      <w:marBottom w:val="0"/>
      <w:divBdr>
        <w:top w:val="none" w:sz="0" w:space="0" w:color="auto"/>
        <w:left w:val="none" w:sz="0" w:space="0" w:color="auto"/>
        <w:bottom w:val="none" w:sz="0" w:space="0" w:color="auto"/>
        <w:right w:val="none" w:sz="0" w:space="0" w:color="auto"/>
      </w:divBdr>
    </w:div>
    <w:div w:id="368803385">
      <w:bodyDiv w:val="1"/>
      <w:marLeft w:val="0"/>
      <w:marRight w:val="0"/>
      <w:marTop w:val="0"/>
      <w:marBottom w:val="0"/>
      <w:divBdr>
        <w:top w:val="none" w:sz="0" w:space="0" w:color="auto"/>
        <w:left w:val="none" w:sz="0" w:space="0" w:color="auto"/>
        <w:bottom w:val="none" w:sz="0" w:space="0" w:color="auto"/>
        <w:right w:val="none" w:sz="0" w:space="0" w:color="auto"/>
      </w:divBdr>
    </w:div>
    <w:div w:id="1377390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530403.pdf" TargetMode="External"/><Relationship Id="rId13" Type="http://schemas.openxmlformats.org/officeDocument/2006/relationships/hyperlink" Target="https://www.at.gov.lv/downloadlawfile/3984"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at.gov.lv/downloadlawfile/7795"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t.gov.lv/downloadlawfile/3855"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at.gov.lv/downloadlawfile/3984"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www.at.gov.lv/files/uploads/files/docs/summaries/2004/ApkopojumsKPK276%5b1%5d.1.pants.pdf" TargetMode="External"/><Relationship Id="rId14" Type="http://schemas.openxmlformats.org/officeDocument/2006/relationships/hyperlink" Target="https://www.at.gov.lv/downloadlawfile/8149"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4EA456-ABB1-43CC-B6D3-EB81748DF6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3742</Words>
  <Characters>21330</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2024-06-21T11:56:00Z</dcterms:created>
  <dcterms:modified xsi:type="dcterms:W3CDTF">2024-06-21T11:56:00Z</dcterms:modified>
</cp:coreProperties>
</file>