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32075" w14:textId="6365061E" w:rsidR="0094627C" w:rsidRPr="007E7C4C" w:rsidRDefault="007E7C4C" w:rsidP="007E7C4C">
      <w:pPr>
        <w:spacing w:line="276" w:lineRule="auto"/>
        <w:jc w:val="both"/>
        <w:rPr>
          <w:rFonts w:asciiTheme="majorBidi" w:hAnsiTheme="majorBidi" w:cstheme="majorBidi"/>
          <w:b/>
          <w:bCs/>
          <w:sz w:val="24"/>
          <w:szCs w:val="24"/>
        </w:rPr>
      </w:pPr>
      <w:bookmarkStart w:id="0" w:name="_Hlk98161360"/>
      <w:bookmarkStart w:id="1" w:name="_Hlk125370620"/>
      <w:r w:rsidRPr="007E7C4C">
        <w:rPr>
          <w:rFonts w:asciiTheme="majorBidi" w:hAnsiTheme="majorBidi" w:cstheme="majorBidi"/>
          <w:b/>
          <w:bCs/>
          <w:sz w:val="24"/>
          <w:szCs w:val="24"/>
        </w:rPr>
        <w:t>Zvērināta advokāta disciplinārā atbildība par informācijas pieprasījumu ārpus juridiskās palīdzības sniegšanas ietvara</w:t>
      </w:r>
    </w:p>
    <w:p w14:paraId="034643C4" w14:textId="33C8754B" w:rsidR="007E7C4C" w:rsidRPr="009B7AB0" w:rsidRDefault="0094627C" w:rsidP="007E7C4C">
      <w:pPr>
        <w:tabs>
          <w:tab w:val="left" w:pos="1276"/>
        </w:tabs>
        <w:spacing w:before="240" w:after="0" w:line="276" w:lineRule="auto"/>
        <w:jc w:val="center"/>
        <w:rPr>
          <w:rFonts w:asciiTheme="majorBidi" w:hAnsiTheme="majorBidi" w:cstheme="majorBidi"/>
          <w:b/>
          <w:sz w:val="24"/>
          <w:szCs w:val="24"/>
        </w:rPr>
      </w:pPr>
      <w:r w:rsidRPr="009B7AB0">
        <w:rPr>
          <w:rFonts w:asciiTheme="majorBidi" w:hAnsiTheme="majorBidi" w:cstheme="majorBidi"/>
          <w:b/>
          <w:sz w:val="24"/>
          <w:szCs w:val="24"/>
        </w:rPr>
        <w:t>Latvijas Republikas Senāt</w:t>
      </w:r>
      <w:r w:rsidR="007E7C4C">
        <w:rPr>
          <w:rFonts w:asciiTheme="majorBidi" w:hAnsiTheme="majorBidi" w:cstheme="majorBidi"/>
          <w:b/>
          <w:sz w:val="24"/>
          <w:szCs w:val="24"/>
        </w:rPr>
        <w:t>a</w:t>
      </w:r>
      <w:r w:rsidR="007E7C4C">
        <w:rPr>
          <w:rFonts w:asciiTheme="majorBidi" w:hAnsiTheme="majorBidi" w:cstheme="majorBidi"/>
          <w:b/>
          <w:sz w:val="24"/>
          <w:szCs w:val="24"/>
        </w:rPr>
        <w:br/>
        <w:t>Administratīvo lietu departamenta</w:t>
      </w:r>
      <w:r w:rsidR="007E7C4C">
        <w:rPr>
          <w:rFonts w:asciiTheme="majorBidi" w:hAnsiTheme="majorBidi" w:cstheme="majorBidi"/>
          <w:b/>
          <w:sz w:val="24"/>
          <w:szCs w:val="24"/>
        </w:rPr>
        <w:br/>
        <w:t xml:space="preserve">2024.gada 9.maija </w:t>
      </w:r>
    </w:p>
    <w:p w14:paraId="4955762B" w14:textId="77777777" w:rsidR="003A14BB" w:rsidRDefault="003A14BB" w:rsidP="007E7C4C">
      <w:pPr>
        <w:spacing w:after="0" w:line="276" w:lineRule="auto"/>
        <w:jc w:val="center"/>
        <w:rPr>
          <w:rFonts w:asciiTheme="majorBidi" w:hAnsiTheme="majorBidi" w:cstheme="majorBidi"/>
          <w:b/>
          <w:sz w:val="24"/>
          <w:szCs w:val="24"/>
        </w:rPr>
      </w:pPr>
      <w:bookmarkStart w:id="2" w:name="OLE_LINK2"/>
      <w:bookmarkStart w:id="3" w:name="OLE_LINK1"/>
      <w:bookmarkEnd w:id="2"/>
      <w:bookmarkEnd w:id="3"/>
      <w:r w:rsidRPr="009B7AB0">
        <w:rPr>
          <w:rFonts w:asciiTheme="majorBidi" w:hAnsiTheme="majorBidi" w:cstheme="majorBidi"/>
          <w:b/>
          <w:sz w:val="24"/>
          <w:szCs w:val="24"/>
        </w:rPr>
        <w:t>RĪCĪBAS SĒDES LĒMUMS</w:t>
      </w:r>
    </w:p>
    <w:p w14:paraId="69023464" w14:textId="721A1E24" w:rsidR="007E7C4C" w:rsidRPr="007E7C4C" w:rsidRDefault="007E7C4C" w:rsidP="007E7C4C">
      <w:pPr>
        <w:spacing w:after="0" w:line="276" w:lineRule="auto"/>
        <w:jc w:val="center"/>
        <w:rPr>
          <w:rFonts w:ascii="Times New Roman" w:eastAsia="Times New Roman" w:hAnsi="Times New Roman" w:cs="Times New Roman"/>
          <w:b/>
          <w:bCs/>
          <w:sz w:val="24"/>
          <w:szCs w:val="24"/>
          <w:lang w:eastAsia="lv-LV"/>
        </w:rPr>
      </w:pPr>
      <w:r w:rsidRPr="007E7C4C">
        <w:rPr>
          <w:rFonts w:ascii="Times New Roman" w:eastAsia="Times New Roman" w:hAnsi="Times New Roman" w:cs="Times New Roman"/>
          <w:b/>
          <w:bCs/>
          <w:sz w:val="24"/>
          <w:szCs w:val="24"/>
          <w:lang w:eastAsia="lv-LV"/>
        </w:rPr>
        <w:t>Liet</w:t>
      </w:r>
      <w:r w:rsidRPr="007E7C4C">
        <w:rPr>
          <w:rFonts w:ascii="Times New Roman" w:eastAsia="Times New Roman" w:hAnsi="Times New Roman" w:cs="Times New Roman"/>
          <w:b/>
          <w:bCs/>
          <w:sz w:val="24"/>
          <w:szCs w:val="24"/>
          <w:lang w:eastAsia="lv-LV"/>
        </w:rPr>
        <w:t>ā</w:t>
      </w:r>
      <w:r w:rsidRPr="007E7C4C">
        <w:rPr>
          <w:rFonts w:ascii="Times New Roman" w:eastAsia="Times New Roman" w:hAnsi="Times New Roman" w:cs="Times New Roman"/>
          <w:b/>
          <w:bCs/>
          <w:sz w:val="24"/>
          <w:szCs w:val="24"/>
          <w:lang w:eastAsia="lv-LV"/>
        </w:rPr>
        <w:t xml:space="preserve"> Nr. A420265022, SKA-372/2024</w:t>
      </w:r>
    </w:p>
    <w:p w14:paraId="018B886D" w14:textId="4DC41D01" w:rsidR="007E7C4C" w:rsidRPr="009B7AB0" w:rsidRDefault="007E7C4C" w:rsidP="007E7C4C">
      <w:pPr>
        <w:spacing w:after="0" w:line="276" w:lineRule="auto"/>
        <w:jc w:val="center"/>
        <w:rPr>
          <w:rFonts w:asciiTheme="majorBidi" w:hAnsiTheme="majorBidi" w:cstheme="majorBidi"/>
          <w:b/>
          <w:sz w:val="24"/>
          <w:szCs w:val="24"/>
        </w:rPr>
      </w:pPr>
      <w:hyperlink r:id="rId7" w:history="1">
        <w:r w:rsidRPr="007E7C4C">
          <w:rPr>
            <w:rStyle w:val="Hyperlink"/>
            <w:rFonts w:ascii="TimesNewRomanPSMT" w:eastAsiaTheme="minorHAnsi" w:hAnsi="TimesNewRomanPSMT" w:cs="TimesNewRomanPSMT"/>
            <w:sz w:val="24"/>
            <w:szCs w:val="24"/>
          </w:rPr>
          <w:t>ECLI:LV:AT:2024:0509.A420265022.8.L</w:t>
        </w:r>
      </w:hyperlink>
    </w:p>
    <w:p w14:paraId="16253062" w14:textId="77777777" w:rsidR="0094627C" w:rsidRPr="00E77146" w:rsidRDefault="0094627C" w:rsidP="007E7C4C">
      <w:pPr>
        <w:tabs>
          <w:tab w:val="left" w:pos="1276"/>
        </w:tabs>
        <w:spacing w:after="0" w:line="276" w:lineRule="auto"/>
        <w:ind w:firstLine="720"/>
        <w:jc w:val="both"/>
        <w:rPr>
          <w:rFonts w:asciiTheme="majorBidi" w:hAnsiTheme="majorBidi" w:cstheme="majorBidi"/>
          <w:sz w:val="24"/>
          <w:szCs w:val="24"/>
        </w:rPr>
      </w:pPr>
    </w:p>
    <w:p w14:paraId="12C08543" w14:textId="06162DB0" w:rsidR="00A31FA7" w:rsidRDefault="00925AD4" w:rsidP="007E7C4C">
      <w:pPr>
        <w:autoSpaceDE w:val="0"/>
        <w:autoSpaceDN w:val="0"/>
        <w:adjustRightInd w:val="0"/>
        <w:spacing w:after="0" w:line="276" w:lineRule="auto"/>
        <w:ind w:firstLine="720"/>
        <w:jc w:val="both"/>
        <w:rPr>
          <w:rFonts w:asciiTheme="majorBidi" w:hAnsiTheme="majorBidi" w:cstheme="majorBidi"/>
          <w:sz w:val="24"/>
          <w:szCs w:val="24"/>
        </w:rPr>
      </w:pPr>
      <w:r w:rsidRPr="008448AE">
        <w:rPr>
          <w:rFonts w:asciiTheme="majorBidi" w:hAnsiTheme="majorBidi" w:cstheme="majorBidi"/>
          <w:sz w:val="24"/>
          <w:szCs w:val="24"/>
        </w:rPr>
        <w:t>[1]</w:t>
      </w:r>
      <w:r w:rsidR="00F65F8C" w:rsidRPr="008448AE">
        <w:rPr>
          <w:rFonts w:asciiTheme="majorBidi" w:hAnsiTheme="majorBidi" w:cstheme="majorBidi"/>
          <w:sz w:val="24"/>
          <w:szCs w:val="24"/>
        </w:rPr>
        <w:t> </w:t>
      </w:r>
      <w:r w:rsidR="007D47D7" w:rsidRPr="008448AE">
        <w:rPr>
          <w:rFonts w:asciiTheme="majorBidi" w:hAnsiTheme="majorBidi" w:cstheme="majorBidi"/>
          <w:sz w:val="24"/>
          <w:szCs w:val="24"/>
        </w:rPr>
        <w:t xml:space="preserve">Senātā saņemta </w:t>
      </w:r>
      <w:r w:rsidR="006B4DC9" w:rsidRPr="008448AE">
        <w:rPr>
          <w:rFonts w:asciiTheme="majorBidi" w:hAnsiTheme="majorBidi" w:cstheme="majorBidi"/>
          <w:sz w:val="24"/>
          <w:szCs w:val="24"/>
        </w:rPr>
        <w:t>pieteicēj</w:t>
      </w:r>
      <w:r w:rsidR="000D4D82" w:rsidRPr="008448AE">
        <w:rPr>
          <w:rFonts w:asciiTheme="majorBidi" w:hAnsiTheme="majorBidi" w:cstheme="majorBidi"/>
          <w:sz w:val="24"/>
          <w:szCs w:val="24"/>
        </w:rPr>
        <w:t>a</w:t>
      </w:r>
      <w:r w:rsidR="006B4DC9" w:rsidRPr="008448AE">
        <w:rPr>
          <w:rFonts w:asciiTheme="majorBidi" w:hAnsiTheme="majorBidi" w:cstheme="majorBidi"/>
          <w:sz w:val="24"/>
          <w:szCs w:val="24"/>
        </w:rPr>
        <w:t xml:space="preserve"> </w:t>
      </w:r>
      <w:r w:rsidR="007E7C4C">
        <w:rPr>
          <w:rFonts w:asciiTheme="majorBidi" w:hAnsiTheme="majorBidi" w:cstheme="majorBidi"/>
          <w:sz w:val="24"/>
          <w:szCs w:val="24"/>
        </w:rPr>
        <w:t xml:space="preserve">[pers. A] </w:t>
      </w:r>
      <w:r w:rsidR="00E4566B" w:rsidRPr="008448AE">
        <w:rPr>
          <w:rFonts w:asciiTheme="majorBidi" w:hAnsiTheme="majorBidi" w:cstheme="majorBidi"/>
          <w:sz w:val="24"/>
          <w:szCs w:val="24"/>
        </w:rPr>
        <w:t xml:space="preserve">kasācijas sūdzība par Administratīvās </w:t>
      </w:r>
      <w:r w:rsidR="00EF3E5E">
        <w:rPr>
          <w:rFonts w:asciiTheme="majorBidi" w:hAnsiTheme="majorBidi" w:cstheme="majorBidi"/>
          <w:sz w:val="24"/>
          <w:szCs w:val="24"/>
        </w:rPr>
        <w:t>apgabaltiesas</w:t>
      </w:r>
      <w:r w:rsidR="00E4566B" w:rsidRPr="008448AE">
        <w:rPr>
          <w:rFonts w:asciiTheme="majorBidi" w:hAnsiTheme="majorBidi" w:cstheme="majorBidi"/>
          <w:sz w:val="24"/>
          <w:szCs w:val="24"/>
        </w:rPr>
        <w:t xml:space="preserve"> </w:t>
      </w:r>
      <w:r w:rsidR="00BB50CE" w:rsidRPr="008448AE">
        <w:rPr>
          <w:rFonts w:asciiTheme="majorBidi" w:hAnsiTheme="majorBidi" w:cstheme="majorBidi"/>
          <w:sz w:val="24"/>
          <w:szCs w:val="24"/>
        </w:rPr>
        <w:t>202</w:t>
      </w:r>
      <w:r w:rsidR="0023232E" w:rsidRPr="008448AE">
        <w:rPr>
          <w:rFonts w:asciiTheme="majorBidi" w:hAnsiTheme="majorBidi" w:cstheme="majorBidi"/>
          <w:sz w:val="24"/>
          <w:szCs w:val="24"/>
        </w:rPr>
        <w:t>3</w:t>
      </w:r>
      <w:r w:rsidR="00BB50CE" w:rsidRPr="008448AE">
        <w:rPr>
          <w:rFonts w:asciiTheme="majorBidi" w:hAnsiTheme="majorBidi" w:cstheme="majorBidi"/>
          <w:sz w:val="24"/>
          <w:szCs w:val="24"/>
        </w:rPr>
        <w:t xml:space="preserve">.gada </w:t>
      </w:r>
      <w:r w:rsidR="00EF3E5E">
        <w:rPr>
          <w:rFonts w:asciiTheme="majorBidi" w:hAnsiTheme="majorBidi" w:cstheme="majorBidi"/>
          <w:sz w:val="24"/>
          <w:szCs w:val="24"/>
        </w:rPr>
        <w:t>6.decembra</w:t>
      </w:r>
      <w:r w:rsidR="00E4566B" w:rsidRPr="008448AE">
        <w:rPr>
          <w:rFonts w:asciiTheme="majorBidi" w:hAnsiTheme="majorBidi" w:cstheme="majorBidi"/>
          <w:sz w:val="24"/>
          <w:szCs w:val="24"/>
        </w:rPr>
        <w:t xml:space="preserve"> spriedu</w:t>
      </w:r>
      <w:r w:rsidR="00A31FA7">
        <w:rPr>
          <w:rFonts w:asciiTheme="majorBidi" w:hAnsiTheme="majorBidi" w:cstheme="majorBidi"/>
          <w:sz w:val="24"/>
          <w:szCs w:val="24"/>
        </w:rPr>
        <w:t xml:space="preserve">mu, ar kuru </w:t>
      </w:r>
      <w:r w:rsidR="000D4D82" w:rsidRPr="008448AE">
        <w:rPr>
          <w:rFonts w:asciiTheme="majorBidi" w:hAnsiTheme="majorBidi" w:cstheme="majorBidi"/>
          <w:sz w:val="24"/>
          <w:szCs w:val="24"/>
        </w:rPr>
        <w:t xml:space="preserve">noraidīts pieteicēja pieteikums </w:t>
      </w:r>
      <w:r w:rsidR="00EF3E5E">
        <w:rPr>
          <w:rFonts w:asciiTheme="majorBidi" w:hAnsiTheme="majorBidi" w:cstheme="majorBidi"/>
          <w:sz w:val="24"/>
          <w:szCs w:val="24"/>
        </w:rPr>
        <w:t xml:space="preserve">par </w:t>
      </w:r>
      <w:r w:rsidR="00EF3E5E" w:rsidRPr="00EF3E5E">
        <w:rPr>
          <w:rFonts w:asciiTheme="majorBidi" w:hAnsiTheme="majorBidi" w:cstheme="majorBidi"/>
          <w:sz w:val="24"/>
          <w:szCs w:val="24"/>
        </w:rPr>
        <w:t>Latvijas Zvērinātu advokātu kolēģijas Disciplinārlietu komisijas 2022.gada</w:t>
      </w:r>
      <w:r w:rsidR="00EF3E5E">
        <w:rPr>
          <w:rFonts w:asciiTheme="majorBidi" w:hAnsiTheme="majorBidi" w:cstheme="majorBidi"/>
          <w:sz w:val="24"/>
          <w:szCs w:val="24"/>
        </w:rPr>
        <w:t xml:space="preserve"> </w:t>
      </w:r>
      <w:r w:rsidR="00EF3E5E" w:rsidRPr="00EF3E5E">
        <w:rPr>
          <w:rFonts w:asciiTheme="majorBidi" w:hAnsiTheme="majorBidi" w:cstheme="majorBidi"/>
          <w:sz w:val="24"/>
          <w:szCs w:val="24"/>
        </w:rPr>
        <w:t>15.jūnija lēmuma Nr.</w:t>
      </w:r>
      <w:r w:rsidR="00EF3E5E">
        <w:rPr>
          <w:rFonts w:asciiTheme="majorBidi" w:hAnsiTheme="majorBidi" w:cstheme="majorBidi"/>
          <w:sz w:val="24"/>
          <w:szCs w:val="24"/>
        </w:rPr>
        <w:t> </w:t>
      </w:r>
      <w:r w:rsidR="00EF3E5E" w:rsidRPr="00EF3E5E">
        <w:rPr>
          <w:rFonts w:asciiTheme="majorBidi" w:hAnsiTheme="majorBidi" w:cstheme="majorBidi"/>
          <w:sz w:val="24"/>
          <w:szCs w:val="24"/>
        </w:rPr>
        <w:t>8/2022 atcelšanu un par zaudējumu 145,20</w:t>
      </w:r>
      <w:r w:rsidR="009C61A4">
        <w:rPr>
          <w:rFonts w:asciiTheme="majorBidi" w:hAnsiTheme="majorBidi" w:cstheme="majorBidi"/>
          <w:sz w:val="24"/>
          <w:szCs w:val="24"/>
        </w:rPr>
        <w:t> </w:t>
      </w:r>
      <w:r w:rsidR="00EF3E5E" w:rsidRPr="00EF3E5E">
        <w:rPr>
          <w:rFonts w:asciiTheme="majorBidi" w:hAnsiTheme="majorBidi" w:cstheme="majorBidi"/>
          <w:i/>
          <w:iCs/>
          <w:sz w:val="24"/>
          <w:szCs w:val="24"/>
        </w:rPr>
        <w:t>euro</w:t>
      </w:r>
      <w:r w:rsidR="00EF3E5E" w:rsidRPr="00EF3E5E">
        <w:rPr>
          <w:rFonts w:asciiTheme="majorBidi" w:hAnsiTheme="majorBidi" w:cstheme="majorBidi"/>
          <w:sz w:val="24"/>
          <w:szCs w:val="24"/>
        </w:rPr>
        <w:t xml:space="preserve"> un</w:t>
      </w:r>
      <w:r w:rsidR="00EF3E5E">
        <w:rPr>
          <w:rFonts w:asciiTheme="majorBidi" w:hAnsiTheme="majorBidi" w:cstheme="majorBidi"/>
          <w:sz w:val="24"/>
          <w:szCs w:val="24"/>
        </w:rPr>
        <w:t xml:space="preserve"> </w:t>
      </w:r>
      <w:r w:rsidR="00EF3E5E" w:rsidRPr="00EF3E5E">
        <w:rPr>
          <w:rFonts w:asciiTheme="majorBidi" w:hAnsiTheme="majorBidi" w:cstheme="majorBidi"/>
          <w:sz w:val="24"/>
          <w:szCs w:val="24"/>
        </w:rPr>
        <w:t>nemantiskā kaitējuma 3000</w:t>
      </w:r>
      <w:r w:rsidR="009C61A4">
        <w:rPr>
          <w:rFonts w:asciiTheme="majorBidi" w:hAnsiTheme="majorBidi" w:cstheme="majorBidi"/>
          <w:sz w:val="24"/>
          <w:szCs w:val="24"/>
        </w:rPr>
        <w:t> </w:t>
      </w:r>
      <w:r w:rsidR="00EF3E5E" w:rsidRPr="00EF3E5E">
        <w:rPr>
          <w:rFonts w:asciiTheme="majorBidi" w:hAnsiTheme="majorBidi" w:cstheme="majorBidi"/>
          <w:i/>
          <w:iCs/>
          <w:sz w:val="24"/>
          <w:szCs w:val="24"/>
        </w:rPr>
        <w:t>euro</w:t>
      </w:r>
      <w:r w:rsidR="00EF3E5E" w:rsidRPr="00EF3E5E">
        <w:rPr>
          <w:rFonts w:asciiTheme="majorBidi" w:hAnsiTheme="majorBidi" w:cstheme="majorBidi"/>
          <w:sz w:val="24"/>
          <w:szCs w:val="24"/>
        </w:rPr>
        <w:t xml:space="preserve"> atlīdzināšanu</w:t>
      </w:r>
      <w:r w:rsidR="00FD3BC6" w:rsidRPr="008448AE">
        <w:rPr>
          <w:rFonts w:asciiTheme="majorBidi" w:hAnsiTheme="majorBidi" w:cstheme="majorBidi"/>
          <w:sz w:val="24"/>
          <w:szCs w:val="24"/>
        </w:rPr>
        <w:t xml:space="preserve">. </w:t>
      </w:r>
    </w:p>
    <w:p w14:paraId="76FF8BAE" w14:textId="49BE8856" w:rsidR="002057AB" w:rsidRDefault="004823C3" w:rsidP="007E7C4C">
      <w:pPr>
        <w:autoSpaceDE w:val="0"/>
        <w:autoSpaceDN w:val="0"/>
        <w:adjustRightInd w:val="0"/>
        <w:spacing w:after="0" w:line="276" w:lineRule="auto"/>
        <w:ind w:firstLine="720"/>
        <w:jc w:val="both"/>
        <w:rPr>
          <w:rFonts w:asciiTheme="majorBidi" w:hAnsiTheme="majorBidi" w:cstheme="majorBidi"/>
          <w:sz w:val="24"/>
          <w:szCs w:val="24"/>
        </w:rPr>
      </w:pPr>
      <w:r w:rsidRPr="008448AE">
        <w:rPr>
          <w:rFonts w:asciiTheme="majorBidi" w:hAnsiTheme="majorBidi" w:cstheme="majorBidi"/>
          <w:sz w:val="24"/>
          <w:szCs w:val="24"/>
        </w:rPr>
        <w:t>Apgabaltiesa</w:t>
      </w:r>
      <w:r w:rsidR="00B546B4" w:rsidRPr="008448AE">
        <w:rPr>
          <w:rFonts w:asciiTheme="majorBidi" w:hAnsiTheme="majorBidi" w:cstheme="majorBidi"/>
          <w:sz w:val="24"/>
          <w:szCs w:val="24"/>
        </w:rPr>
        <w:t xml:space="preserve"> </w:t>
      </w:r>
      <w:r w:rsidR="00E5087A" w:rsidRPr="008448AE">
        <w:rPr>
          <w:rFonts w:asciiTheme="majorBidi" w:hAnsiTheme="majorBidi" w:cstheme="majorBidi"/>
          <w:sz w:val="24"/>
          <w:szCs w:val="24"/>
        </w:rPr>
        <w:t xml:space="preserve">pievienojās rajona tiesas sprieduma motivācijai un </w:t>
      </w:r>
      <w:r w:rsidR="00FD3BC6" w:rsidRPr="008448AE">
        <w:rPr>
          <w:rFonts w:asciiTheme="majorBidi" w:hAnsiTheme="majorBidi" w:cstheme="majorBidi"/>
          <w:sz w:val="24"/>
          <w:szCs w:val="24"/>
        </w:rPr>
        <w:t>atzina</w:t>
      </w:r>
      <w:r w:rsidR="00131C71">
        <w:rPr>
          <w:rFonts w:asciiTheme="majorBidi" w:hAnsiTheme="majorBidi" w:cstheme="majorBidi"/>
          <w:sz w:val="24"/>
          <w:szCs w:val="24"/>
        </w:rPr>
        <w:t xml:space="preserve"> </w:t>
      </w:r>
      <w:r w:rsidR="002057AB">
        <w:rPr>
          <w:rFonts w:asciiTheme="majorBidi" w:hAnsiTheme="majorBidi" w:cstheme="majorBidi"/>
          <w:sz w:val="24"/>
          <w:szCs w:val="24"/>
        </w:rPr>
        <w:t xml:space="preserve">par pamatotu secinājumu, ka pieteicējam kā zvērinātam advokātam </w:t>
      </w:r>
      <w:r w:rsidR="00192053">
        <w:rPr>
          <w:rFonts w:asciiTheme="majorBidi" w:hAnsiTheme="majorBidi" w:cstheme="majorBidi"/>
          <w:sz w:val="24"/>
          <w:szCs w:val="24"/>
        </w:rPr>
        <w:t>piešķirtās</w:t>
      </w:r>
      <w:r w:rsidR="002057AB">
        <w:rPr>
          <w:rFonts w:asciiTheme="majorBidi" w:hAnsiTheme="majorBidi" w:cstheme="majorBidi"/>
          <w:sz w:val="24"/>
          <w:szCs w:val="24"/>
        </w:rPr>
        <w:t xml:space="preserve"> priekšrocības informācijas pieprasīšanā un saņemšanā</w:t>
      </w:r>
      <w:r w:rsidR="00192053">
        <w:rPr>
          <w:rFonts w:asciiTheme="majorBidi" w:hAnsiTheme="majorBidi" w:cstheme="majorBidi"/>
          <w:sz w:val="24"/>
          <w:szCs w:val="24"/>
        </w:rPr>
        <w:t xml:space="preserve"> </w:t>
      </w:r>
      <w:r w:rsidR="002057AB">
        <w:rPr>
          <w:rFonts w:asciiTheme="majorBidi" w:hAnsiTheme="majorBidi" w:cstheme="majorBidi"/>
          <w:sz w:val="24"/>
          <w:szCs w:val="24"/>
        </w:rPr>
        <w:t>ir izmantojamas</w:t>
      </w:r>
      <w:r w:rsidR="00192053">
        <w:rPr>
          <w:rFonts w:asciiTheme="majorBidi" w:hAnsiTheme="majorBidi" w:cstheme="majorBidi"/>
          <w:sz w:val="24"/>
          <w:szCs w:val="24"/>
        </w:rPr>
        <w:t>, tikai</w:t>
      </w:r>
      <w:r w:rsidR="002057AB">
        <w:rPr>
          <w:rFonts w:asciiTheme="majorBidi" w:hAnsiTheme="majorBidi" w:cstheme="majorBidi"/>
          <w:sz w:val="24"/>
          <w:szCs w:val="24"/>
        </w:rPr>
        <w:t xml:space="preserve"> sniedzot juridisko palīdzību klientam, nevis pieprasot informāciju personīgām vajadzībām.</w:t>
      </w:r>
      <w:r w:rsidR="00131C71">
        <w:rPr>
          <w:rFonts w:asciiTheme="majorBidi" w:hAnsiTheme="majorBidi" w:cstheme="majorBidi"/>
          <w:sz w:val="24"/>
          <w:szCs w:val="24"/>
        </w:rPr>
        <w:t xml:space="preserve"> </w:t>
      </w:r>
      <w:r w:rsidR="002057AB">
        <w:rPr>
          <w:rFonts w:asciiTheme="majorBidi" w:hAnsiTheme="majorBidi" w:cstheme="majorBidi"/>
          <w:sz w:val="24"/>
          <w:szCs w:val="24"/>
        </w:rPr>
        <w:t xml:space="preserve">Tiesību normas </w:t>
      </w:r>
      <w:r w:rsidR="002057AB" w:rsidRPr="002057AB">
        <w:rPr>
          <w:rFonts w:asciiTheme="majorBidi" w:hAnsiTheme="majorBidi" w:cstheme="majorBidi"/>
          <w:sz w:val="24"/>
          <w:szCs w:val="24"/>
        </w:rPr>
        <w:t>nepiešķir pieteicējam kā advokātam tiesības</w:t>
      </w:r>
      <w:r w:rsidR="002057AB">
        <w:rPr>
          <w:rFonts w:asciiTheme="majorBidi" w:hAnsiTheme="majorBidi" w:cstheme="majorBidi"/>
          <w:sz w:val="24"/>
          <w:szCs w:val="24"/>
        </w:rPr>
        <w:t xml:space="preserve"> klientam izrakstītā </w:t>
      </w:r>
      <w:r w:rsidR="002057AB" w:rsidRPr="002057AB">
        <w:rPr>
          <w:rFonts w:asciiTheme="majorBidi" w:hAnsiTheme="majorBidi" w:cstheme="majorBidi"/>
          <w:sz w:val="24"/>
          <w:szCs w:val="24"/>
        </w:rPr>
        <w:t>rēķina piespiedu izpildes ietvaros pašam prasīt un saņemt informāciju par parādnieku no valsts</w:t>
      </w:r>
      <w:r w:rsidR="002057AB">
        <w:rPr>
          <w:rFonts w:asciiTheme="majorBidi" w:hAnsiTheme="majorBidi" w:cstheme="majorBidi"/>
          <w:sz w:val="24"/>
          <w:szCs w:val="24"/>
        </w:rPr>
        <w:t xml:space="preserve"> </w:t>
      </w:r>
      <w:r w:rsidR="002057AB" w:rsidRPr="002057AB">
        <w:rPr>
          <w:rFonts w:asciiTheme="majorBidi" w:hAnsiTheme="majorBidi" w:cstheme="majorBidi"/>
          <w:sz w:val="24"/>
          <w:szCs w:val="24"/>
        </w:rPr>
        <w:t xml:space="preserve">pārvaldes iestādēm. </w:t>
      </w:r>
      <w:r w:rsidR="002057AB">
        <w:rPr>
          <w:rFonts w:asciiTheme="majorBidi" w:hAnsiTheme="majorBidi" w:cstheme="majorBidi"/>
          <w:sz w:val="24"/>
          <w:szCs w:val="24"/>
        </w:rPr>
        <w:t>P</w:t>
      </w:r>
      <w:r w:rsidR="002057AB" w:rsidRPr="002057AB">
        <w:rPr>
          <w:rFonts w:asciiTheme="majorBidi" w:hAnsiTheme="majorBidi" w:cstheme="majorBidi"/>
          <w:sz w:val="24"/>
          <w:szCs w:val="24"/>
        </w:rPr>
        <w:t>ieteicējs ir pārsniedzis vārda</w:t>
      </w:r>
      <w:r w:rsidR="002057AB">
        <w:rPr>
          <w:rFonts w:asciiTheme="majorBidi" w:hAnsiTheme="majorBidi" w:cstheme="majorBidi"/>
          <w:sz w:val="24"/>
          <w:szCs w:val="24"/>
        </w:rPr>
        <w:t xml:space="preserve"> </w:t>
      </w:r>
      <w:r w:rsidR="002057AB" w:rsidRPr="002057AB">
        <w:rPr>
          <w:rFonts w:asciiTheme="majorBidi" w:hAnsiTheme="majorBidi" w:cstheme="majorBidi"/>
          <w:sz w:val="24"/>
          <w:szCs w:val="24"/>
        </w:rPr>
        <w:t>brīvības robežas un nav atturējies no aizskaroša rakstura izteikum</w:t>
      </w:r>
      <w:r w:rsidR="00E97EBC">
        <w:rPr>
          <w:rFonts w:asciiTheme="majorBidi" w:hAnsiTheme="majorBidi" w:cstheme="majorBidi"/>
          <w:sz w:val="24"/>
          <w:szCs w:val="24"/>
        </w:rPr>
        <w:t>iem</w:t>
      </w:r>
      <w:r w:rsidR="002057AB" w:rsidRPr="002057AB">
        <w:rPr>
          <w:rFonts w:asciiTheme="majorBidi" w:hAnsiTheme="majorBidi" w:cstheme="majorBidi"/>
          <w:sz w:val="24"/>
          <w:szCs w:val="24"/>
        </w:rPr>
        <w:t xml:space="preserve"> advokāta</w:t>
      </w:r>
      <w:r w:rsidR="002057AB">
        <w:rPr>
          <w:rFonts w:asciiTheme="majorBidi" w:hAnsiTheme="majorBidi" w:cstheme="majorBidi"/>
          <w:sz w:val="24"/>
          <w:szCs w:val="24"/>
        </w:rPr>
        <w:t xml:space="preserve"> </w:t>
      </w:r>
      <w:r w:rsidR="002057AB" w:rsidRPr="002057AB">
        <w:rPr>
          <w:rFonts w:asciiTheme="majorBidi" w:hAnsiTheme="majorBidi" w:cstheme="majorBidi"/>
          <w:sz w:val="24"/>
          <w:szCs w:val="24"/>
        </w:rPr>
        <w:t>pieprasījumā, kas var izsaukt šaubas par viņa cieņpilnu rīcību, tādējādi radot arī priekšstatu par</w:t>
      </w:r>
      <w:r w:rsidR="002057AB">
        <w:rPr>
          <w:rFonts w:asciiTheme="majorBidi" w:hAnsiTheme="majorBidi" w:cstheme="majorBidi"/>
          <w:sz w:val="24"/>
          <w:szCs w:val="24"/>
        </w:rPr>
        <w:t xml:space="preserve"> </w:t>
      </w:r>
      <w:r w:rsidR="002057AB" w:rsidRPr="002057AB">
        <w:rPr>
          <w:rFonts w:asciiTheme="majorBidi" w:hAnsiTheme="majorBidi" w:cstheme="majorBidi"/>
          <w:sz w:val="24"/>
          <w:szCs w:val="24"/>
        </w:rPr>
        <w:t>pieteicēja profesiju kopumā.</w:t>
      </w:r>
    </w:p>
    <w:p w14:paraId="4DDD72D2" w14:textId="77777777" w:rsidR="00131C71" w:rsidRDefault="00131C71" w:rsidP="007E7C4C">
      <w:pPr>
        <w:autoSpaceDE w:val="0"/>
        <w:autoSpaceDN w:val="0"/>
        <w:adjustRightInd w:val="0"/>
        <w:spacing w:after="0" w:line="276" w:lineRule="auto"/>
        <w:ind w:firstLine="720"/>
        <w:jc w:val="both"/>
        <w:rPr>
          <w:rFonts w:asciiTheme="majorBidi" w:hAnsiTheme="majorBidi" w:cstheme="majorBidi"/>
          <w:sz w:val="24"/>
          <w:szCs w:val="24"/>
        </w:rPr>
      </w:pPr>
    </w:p>
    <w:p w14:paraId="4CC9F02F" w14:textId="5FA43D1F" w:rsidR="007751D5" w:rsidRPr="007751D5" w:rsidRDefault="00131C71" w:rsidP="007E7C4C">
      <w:pPr>
        <w:pStyle w:val="BodyTextIndent"/>
        <w:spacing w:after="0" w:line="276" w:lineRule="auto"/>
        <w:ind w:left="0" w:firstLine="720"/>
        <w:jc w:val="both"/>
        <w:rPr>
          <w:rFonts w:asciiTheme="majorBidi" w:hAnsiTheme="majorBidi" w:cstheme="majorBidi"/>
          <w:color w:val="000000" w:themeColor="text1"/>
          <w:sz w:val="24"/>
          <w:szCs w:val="24"/>
        </w:rPr>
      </w:pPr>
      <w:r w:rsidRPr="00DD1261">
        <w:rPr>
          <w:rFonts w:asciiTheme="majorBidi" w:hAnsiTheme="majorBidi" w:cstheme="majorBidi"/>
          <w:color w:val="000000" w:themeColor="text1"/>
          <w:sz w:val="24"/>
          <w:szCs w:val="24"/>
        </w:rPr>
        <w:t>[2]</w:t>
      </w:r>
      <w:r w:rsidR="00D426D5" w:rsidRPr="00DD1261">
        <w:rPr>
          <w:rFonts w:asciiTheme="majorBidi" w:hAnsiTheme="majorBidi" w:cstheme="majorBidi"/>
          <w:color w:val="000000" w:themeColor="text1"/>
          <w:sz w:val="24"/>
          <w:szCs w:val="24"/>
        </w:rPr>
        <w:t xml:space="preserve"> Kasācijas sūdzībā </w:t>
      </w:r>
      <w:r w:rsidR="009A7367">
        <w:rPr>
          <w:rFonts w:asciiTheme="majorBidi" w:hAnsiTheme="majorBidi" w:cstheme="majorBidi"/>
          <w:color w:val="000000" w:themeColor="text1"/>
          <w:sz w:val="24"/>
          <w:szCs w:val="24"/>
        </w:rPr>
        <w:t xml:space="preserve">norādīts, ka apgabaltiesa nepareizi interpretējusi </w:t>
      </w:r>
      <w:r w:rsidR="00E719AD" w:rsidRPr="007751D5">
        <w:rPr>
          <w:rFonts w:asciiTheme="majorBidi" w:hAnsiTheme="majorBidi" w:cstheme="majorBidi"/>
          <w:color w:val="000000" w:themeColor="text1"/>
          <w:sz w:val="24"/>
          <w:szCs w:val="24"/>
        </w:rPr>
        <w:t xml:space="preserve">Latvijas Republikas </w:t>
      </w:r>
      <w:r w:rsidR="009A7367">
        <w:rPr>
          <w:rFonts w:asciiTheme="majorBidi" w:hAnsiTheme="majorBidi" w:cstheme="majorBidi"/>
          <w:color w:val="000000" w:themeColor="text1"/>
          <w:sz w:val="24"/>
          <w:szCs w:val="24"/>
        </w:rPr>
        <w:t>Advokatūras likuma</w:t>
      </w:r>
      <w:r w:rsidR="00E719AD">
        <w:rPr>
          <w:rFonts w:asciiTheme="majorBidi" w:hAnsiTheme="majorBidi" w:cstheme="majorBidi"/>
          <w:color w:val="000000" w:themeColor="text1"/>
          <w:sz w:val="24"/>
          <w:szCs w:val="24"/>
        </w:rPr>
        <w:t xml:space="preserve"> (turpmāk – Advokatūras likums)</w:t>
      </w:r>
      <w:r w:rsidR="009A7367">
        <w:rPr>
          <w:rFonts w:asciiTheme="majorBidi" w:hAnsiTheme="majorBidi" w:cstheme="majorBidi"/>
          <w:color w:val="000000" w:themeColor="text1"/>
          <w:sz w:val="24"/>
          <w:szCs w:val="24"/>
        </w:rPr>
        <w:t xml:space="preserve"> 76.pantu, jo nepareizi izpratusi, kad </w:t>
      </w:r>
      <w:r w:rsidR="007751D5">
        <w:rPr>
          <w:rFonts w:asciiTheme="majorBidi" w:hAnsiTheme="majorBidi" w:cstheme="majorBidi"/>
          <w:color w:val="000000" w:themeColor="text1"/>
          <w:sz w:val="24"/>
          <w:szCs w:val="24"/>
        </w:rPr>
        <w:t>ir</w:t>
      </w:r>
      <w:r w:rsidR="009A7367">
        <w:rPr>
          <w:rFonts w:asciiTheme="majorBidi" w:hAnsiTheme="majorBidi" w:cstheme="majorBidi"/>
          <w:color w:val="000000" w:themeColor="text1"/>
          <w:sz w:val="24"/>
          <w:szCs w:val="24"/>
        </w:rPr>
        <w:t xml:space="preserve"> normā noteikt</w:t>
      </w:r>
      <w:r w:rsidR="007751D5">
        <w:rPr>
          <w:rFonts w:asciiTheme="majorBidi" w:hAnsiTheme="majorBidi" w:cstheme="majorBidi"/>
          <w:color w:val="000000" w:themeColor="text1"/>
          <w:sz w:val="24"/>
          <w:szCs w:val="24"/>
        </w:rPr>
        <w:t>ais</w:t>
      </w:r>
      <w:r w:rsidR="009A7367">
        <w:rPr>
          <w:rFonts w:asciiTheme="majorBidi" w:hAnsiTheme="majorBidi" w:cstheme="majorBidi"/>
          <w:color w:val="000000" w:themeColor="text1"/>
          <w:sz w:val="24"/>
          <w:szCs w:val="24"/>
        </w:rPr>
        <w:t xml:space="preserve"> prekluzīvā termiņa sākums personas disciplinārai sodīšanai.</w:t>
      </w:r>
      <w:r w:rsidR="00F3410D" w:rsidRPr="00DD1261">
        <w:rPr>
          <w:rFonts w:asciiTheme="majorBidi" w:hAnsiTheme="majorBidi" w:cstheme="majorBidi"/>
          <w:color w:val="000000" w:themeColor="text1"/>
          <w:sz w:val="24"/>
          <w:szCs w:val="24"/>
        </w:rPr>
        <w:t xml:space="preserve"> </w:t>
      </w:r>
      <w:r w:rsidR="000557B9">
        <w:rPr>
          <w:rFonts w:asciiTheme="majorBidi" w:hAnsiTheme="majorBidi" w:cstheme="majorBidi"/>
          <w:color w:val="000000" w:themeColor="text1"/>
          <w:sz w:val="24"/>
          <w:szCs w:val="24"/>
        </w:rPr>
        <w:t>A</w:t>
      </w:r>
      <w:r w:rsidR="009A7367">
        <w:rPr>
          <w:rFonts w:asciiTheme="majorBidi" w:hAnsiTheme="majorBidi" w:cstheme="majorBidi"/>
          <w:color w:val="000000" w:themeColor="text1"/>
          <w:sz w:val="24"/>
          <w:szCs w:val="24"/>
        </w:rPr>
        <w:t>pgabaltiesa nav ņēmusi vērā Eiropas Cilvēktiesību tiesas nolēmumos noteiktos kritērijus, ka prekluzīvajam termiņam jābūt skaidram un paredzamam</w:t>
      </w:r>
      <w:r w:rsidR="009A7367" w:rsidRPr="00E7687D">
        <w:rPr>
          <w:rFonts w:asciiTheme="majorBidi" w:hAnsiTheme="majorBidi" w:cstheme="majorBidi"/>
          <w:color w:val="000000" w:themeColor="text1"/>
          <w:sz w:val="24"/>
          <w:szCs w:val="24"/>
        </w:rPr>
        <w:t xml:space="preserve">. </w:t>
      </w:r>
      <w:r w:rsidR="000557B9">
        <w:rPr>
          <w:rFonts w:asciiTheme="majorBidi" w:hAnsiTheme="majorBidi" w:cstheme="majorBidi"/>
          <w:color w:val="000000" w:themeColor="text1"/>
          <w:sz w:val="24"/>
          <w:szCs w:val="24"/>
        </w:rPr>
        <w:t>Tas novedis pie</w:t>
      </w:r>
      <w:r w:rsidR="007751D5" w:rsidRPr="007751D5">
        <w:rPr>
          <w:rFonts w:asciiTheme="majorBidi" w:hAnsiTheme="majorBidi" w:cstheme="majorBidi"/>
          <w:color w:val="000000" w:themeColor="text1"/>
          <w:sz w:val="24"/>
          <w:szCs w:val="24"/>
        </w:rPr>
        <w:t xml:space="preserve"> Eiropas Cilvēka tiesību un pamatbrīvību aizsardzības konvencijas pārkāpum</w:t>
      </w:r>
      <w:r w:rsidR="000557B9">
        <w:rPr>
          <w:rFonts w:asciiTheme="majorBidi" w:hAnsiTheme="majorBidi" w:cstheme="majorBidi"/>
          <w:color w:val="000000" w:themeColor="text1"/>
          <w:sz w:val="24"/>
          <w:szCs w:val="24"/>
        </w:rPr>
        <w:t>a</w:t>
      </w:r>
      <w:r w:rsidR="007751D5" w:rsidRPr="007751D5">
        <w:rPr>
          <w:rFonts w:asciiTheme="majorBidi" w:hAnsiTheme="majorBidi" w:cstheme="majorBidi"/>
          <w:color w:val="000000" w:themeColor="text1"/>
          <w:sz w:val="24"/>
          <w:szCs w:val="24"/>
        </w:rPr>
        <w:t>.</w:t>
      </w:r>
    </w:p>
    <w:p w14:paraId="7A10294A" w14:textId="65317FE4" w:rsidR="007751D5" w:rsidRPr="007751D5" w:rsidRDefault="007751D5" w:rsidP="007E7C4C">
      <w:pPr>
        <w:pStyle w:val="BodyTextIndent"/>
        <w:spacing w:after="0" w:line="276" w:lineRule="auto"/>
        <w:ind w:left="0" w:firstLine="720"/>
        <w:jc w:val="both"/>
        <w:rPr>
          <w:rFonts w:asciiTheme="majorBidi" w:hAnsiTheme="majorBidi" w:cstheme="majorBidi"/>
          <w:color w:val="000000" w:themeColor="text1"/>
          <w:sz w:val="24"/>
          <w:szCs w:val="24"/>
        </w:rPr>
      </w:pPr>
      <w:r w:rsidRPr="007751D5">
        <w:rPr>
          <w:rFonts w:asciiTheme="majorBidi" w:hAnsiTheme="majorBidi" w:cstheme="majorBidi"/>
          <w:color w:val="000000" w:themeColor="text1"/>
          <w:sz w:val="24"/>
          <w:szCs w:val="24"/>
        </w:rPr>
        <w:t>Advokatūras likuma 76.pantā noteikts, ka disciplinārsodu zvērinātam advokātam var uzlikt ne vēlāk kā trīs mēnešus pēc disciplinārpārkāpuma atklāšanas dienas, bet ne vēlāk kā divus gadus pēc pārkāpuma izdarīšanas dienas.</w:t>
      </w:r>
    </w:p>
    <w:p w14:paraId="416B3CAE" w14:textId="124E2374" w:rsidR="005D7884" w:rsidRDefault="007751D5" w:rsidP="007E7C4C">
      <w:pPr>
        <w:pStyle w:val="BodyTextIndent"/>
        <w:spacing w:after="0" w:line="276" w:lineRule="auto"/>
        <w:ind w:left="0" w:firstLine="720"/>
        <w:jc w:val="both"/>
        <w:rPr>
          <w:rFonts w:asciiTheme="majorBidi" w:hAnsiTheme="majorBidi" w:cstheme="majorBidi"/>
          <w:color w:val="000000" w:themeColor="text1"/>
          <w:sz w:val="24"/>
          <w:szCs w:val="24"/>
        </w:rPr>
      </w:pPr>
      <w:r w:rsidRPr="007751D5">
        <w:rPr>
          <w:rFonts w:asciiTheme="majorBidi" w:hAnsiTheme="majorBidi" w:cstheme="majorBidi"/>
          <w:color w:val="000000" w:themeColor="text1"/>
          <w:sz w:val="24"/>
          <w:szCs w:val="24"/>
        </w:rPr>
        <w:t>Senatoru kolēģija secina, ka minētā tiesību norma skaidri no</w:t>
      </w:r>
      <w:r w:rsidR="00B468D0">
        <w:rPr>
          <w:rFonts w:asciiTheme="majorBidi" w:hAnsiTheme="majorBidi" w:cstheme="majorBidi"/>
          <w:color w:val="000000" w:themeColor="text1"/>
          <w:sz w:val="24"/>
          <w:szCs w:val="24"/>
        </w:rPr>
        <w:t>saka</w:t>
      </w:r>
      <w:r w:rsidRPr="007751D5">
        <w:rPr>
          <w:rFonts w:asciiTheme="majorBidi" w:hAnsiTheme="majorBidi" w:cstheme="majorBidi"/>
          <w:color w:val="000000" w:themeColor="text1"/>
          <w:sz w:val="24"/>
          <w:szCs w:val="24"/>
        </w:rPr>
        <w:t xml:space="preserve"> termiņu, kādā zvērinātam advokātam var uzlikt disciplinārsodu. Pieteicēja argumenti kasācijas sūdzībā acīmredzami liecina, ka viņš nepiekrīt tādai normas interpretācijai, ka par pārkāpuma atklāšanas </w:t>
      </w:r>
      <w:r>
        <w:rPr>
          <w:rFonts w:asciiTheme="majorBidi" w:hAnsiTheme="majorBidi" w:cstheme="majorBidi"/>
          <w:color w:val="000000" w:themeColor="text1"/>
          <w:sz w:val="24"/>
          <w:szCs w:val="24"/>
        </w:rPr>
        <w:t xml:space="preserve">dienu </w:t>
      </w:r>
      <w:r w:rsidRPr="007751D5">
        <w:rPr>
          <w:rFonts w:asciiTheme="majorBidi" w:hAnsiTheme="majorBidi" w:cstheme="majorBidi"/>
          <w:color w:val="000000" w:themeColor="text1"/>
          <w:sz w:val="24"/>
          <w:szCs w:val="24"/>
        </w:rPr>
        <w:t>ir uzskatām</w:t>
      </w:r>
      <w:r>
        <w:rPr>
          <w:rFonts w:asciiTheme="majorBidi" w:hAnsiTheme="majorBidi" w:cstheme="majorBidi"/>
          <w:color w:val="000000" w:themeColor="text1"/>
          <w:sz w:val="24"/>
          <w:szCs w:val="24"/>
        </w:rPr>
        <w:t>a</w:t>
      </w:r>
      <w:r w:rsidRPr="007751D5">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diena</w:t>
      </w:r>
      <w:r w:rsidRPr="007751D5">
        <w:rPr>
          <w:rFonts w:asciiTheme="majorBidi" w:hAnsiTheme="majorBidi" w:cstheme="majorBidi"/>
          <w:color w:val="000000" w:themeColor="text1"/>
          <w:sz w:val="24"/>
          <w:szCs w:val="24"/>
        </w:rPr>
        <w:t>, kad disciplinārlieta ir ierosināta</w:t>
      </w:r>
      <w:r w:rsidR="004B20E2">
        <w:rPr>
          <w:rFonts w:asciiTheme="majorBidi" w:hAnsiTheme="majorBidi" w:cstheme="majorBidi"/>
          <w:color w:val="000000" w:themeColor="text1"/>
          <w:sz w:val="24"/>
          <w:szCs w:val="24"/>
        </w:rPr>
        <w:t>, jo lietas ierosināšana esot atkarīga no iestādes rīcības</w:t>
      </w:r>
      <w:r w:rsidRPr="007751D5">
        <w:rPr>
          <w:rFonts w:asciiTheme="majorBidi" w:hAnsiTheme="majorBidi" w:cstheme="majorBidi"/>
          <w:color w:val="000000" w:themeColor="text1"/>
          <w:sz w:val="24"/>
          <w:szCs w:val="24"/>
        </w:rPr>
        <w:t>. Senatoru kolēģija konstatē, ka</w:t>
      </w:r>
      <w:r w:rsidR="00192053">
        <w:rPr>
          <w:rFonts w:asciiTheme="majorBidi" w:hAnsiTheme="majorBidi" w:cstheme="majorBidi"/>
          <w:color w:val="000000" w:themeColor="text1"/>
          <w:sz w:val="24"/>
          <w:szCs w:val="24"/>
        </w:rPr>
        <w:t xml:space="preserve"> tiesību normas interpretācija, kādu</w:t>
      </w:r>
      <w:r w:rsidRPr="007751D5">
        <w:rPr>
          <w:rFonts w:asciiTheme="majorBidi" w:hAnsiTheme="majorBidi" w:cstheme="majorBidi"/>
          <w:color w:val="000000" w:themeColor="text1"/>
          <w:sz w:val="24"/>
          <w:szCs w:val="24"/>
        </w:rPr>
        <w:t xml:space="preserve"> apgabaltiesa</w:t>
      </w:r>
      <w:r w:rsidR="00192053">
        <w:rPr>
          <w:rFonts w:asciiTheme="majorBidi" w:hAnsiTheme="majorBidi" w:cstheme="majorBidi"/>
          <w:color w:val="000000" w:themeColor="text1"/>
          <w:sz w:val="24"/>
          <w:szCs w:val="24"/>
        </w:rPr>
        <w:t>s</w:t>
      </w:r>
      <w:r w:rsidRPr="007751D5">
        <w:rPr>
          <w:rFonts w:asciiTheme="majorBidi" w:hAnsiTheme="majorBidi" w:cstheme="majorBidi"/>
          <w:color w:val="000000" w:themeColor="text1"/>
          <w:sz w:val="24"/>
          <w:szCs w:val="24"/>
        </w:rPr>
        <w:t xml:space="preserve"> </w:t>
      </w:r>
      <w:r w:rsidR="00192053">
        <w:rPr>
          <w:rFonts w:asciiTheme="majorBidi" w:hAnsiTheme="majorBidi" w:cstheme="majorBidi"/>
          <w:color w:val="000000" w:themeColor="text1"/>
          <w:sz w:val="24"/>
          <w:szCs w:val="24"/>
        </w:rPr>
        <w:t>ir norādījusi spriedumā, atbilst</w:t>
      </w:r>
      <w:r>
        <w:rPr>
          <w:rFonts w:asciiTheme="majorBidi" w:hAnsiTheme="majorBidi" w:cstheme="majorBidi"/>
          <w:color w:val="000000" w:themeColor="text1"/>
          <w:sz w:val="24"/>
          <w:szCs w:val="24"/>
        </w:rPr>
        <w:t xml:space="preserve"> </w:t>
      </w:r>
      <w:r w:rsidRPr="007751D5">
        <w:rPr>
          <w:rFonts w:asciiTheme="majorBidi" w:hAnsiTheme="majorBidi" w:cstheme="majorBidi"/>
          <w:color w:val="000000" w:themeColor="text1"/>
          <w:sz w:val="24"/>
          <w:szCs w:val="24"/>
        </w:rPr>
        <w:t>Senāta</w:t>
      </w:r>
      <w:r w:rsidR="00192053">
        <w:rPr>
          <w:rFonts w:asciiTheme="majorBidi" w:hAnsiTheme="majorBidi" w:cstheme="majorBidi"/>
          <w:color w:val="000000" w:themeColor="text1"/>
          <w:sz w:val="24"/>
          <w:szCs w:val="24"/>
        </w:rPr>
        <w:t xml:space="preserve"> judikatūrai. Senāts, interpretējot Prokuratūras likuma 45.pantu, kas pēc būtības un satura ir tāds pats kā strīdus tiesību norma, ir norādījis:</w:t>
      </w:r>
      <w:r w:rsidRPr="007751D5">
        <w:rPr>
          <w:rFonts w:asciiTheme="majorBidi" w:hAnsiTheme="majorBidi" w:cstheme="majorBidi"/>
          <w:color w:val="000000" w:themeColor="text1"/>
          <w:sz w:val="24"/>
          <w:szCs w:val="24"/>
        </w:rPr>
        <w:t xml:space="preserve"> disciplinārpārkāpums kā ikviens pārkāpums ir personas vainojama darbība vai bezdarbība. Ne jebkura ziņa par kādas personas rīcību, uzvedību ir uzskatāma jau par apliecinājumu tam, ka minētā persona ir izdarījusi kādu pārkāpumu (vainojamu rīcību). Dažkārt, lai konstatētu, ka personas </w:t>
      </w:r>
      <w:r w:rsidRPr="007751D5">
        <w:rPr>
          <w:rFonts w:asciiTheme="majorBidi" w:hAnsiTheme="majorBidi" w:cstheme="majorBidi"/>
          <w:color w:val="000000" w:themeColor="text1"/>
          <w:sz w:val="24"/>
          <w:szCs w:val="24"/>
        </w:rPr>
        <w:lastRenderedPageBreak/>
        <w:t xml:space="preserve">konkrētā darbība ir pārkāpums, iestādei vai amatpersonai, kas ir tiesīga uzlikt sodu, ir nepieciešams ievākt ziņas, noskaidrot faktus. Šādos gadījumos nav pamata par pārkāpuma atklāšanas dienu uzskatīt to dienu, kad attiecīgās iestādes vai amatpersonas rīcībā ir nonākusi vien ziņa par personas uzvedību. Par pārkāpuma atklāšanas dienu uzskatāma tā diena, kad ir pabeigta attiecīga pārbaude, apstākļu noskaidrošana un tiek </w:t>
      </w:r>
      <w:r w:rsidRPr="00234E29">
        <w:rPr>
          <w:rFonts w:asciiTheme="majorBidi" w:hAnsiTheme="majorBidi" w:cstheme="majorBidi"/>
          <w:color w:val="000000" w:themeColor="text1"/>
          <w:sz w:val="24"/>
          <w:szCs w:val="24"/>
        </w:rPr>
        <w:t>konstatēts (atklāts), ka persona tiešām ir izdarījusi darbības, par kurām paredzēta atbildība (</w:t>
      </w:r>
      <w:r w:rsidR="00192053" w:rsidRPr="00234E29">
        <w:rPr>
          <w:rFonts w:asciiTheme="majorBidi" w:hAnsiTheme="majorBidi" w:cstheme="majorBidi"/>
          <w:i/>
          <w:iCs/>
          <w:color w:val="000000" w:themeColor="text1"/>
          <w:sz w:val="24"/>
          <w:szCs w:val="24"/>
        </w:rPr>
        <w:t>Senāta 2009.gada 30.aprīļa sprieduma lietā Nr. SKA</w:t>
      </w:r>
      <w:r w:rsidR="000668BA" w:rsidRPr="00234E29">
        <w:rPr>
          <w:rFonts w:asciiTheme="majorBidi" w:hAnsiTheme="majorBidi" w:cstheme="majorBidi"/>
          <w:i/>
          <w:iCs/>
          <w:color w:val="000000" w:themeColor="text1"/>
          <w:sz w:val="24"/>
          <w:szCs w:val="24"/>
        </w:rPr>
        <w:t>-</w:t>
      </w:r>
      <w:r w:rsidR="00192053" w:rsidRPr="00234E29">
        <w:rPr>
          <w:rFonts w:asciiTheme="majorBidi" w:hAnsiTheme="majorBidi" w:cstheme="majorBidi"/>
          <w:i/>
          <w:iCs/>
          <w:color w:val="000000" w:themeColor="text1"/>
          <w:sz w:val="24"/>
          <w:szCs w:val="24"/>
        </w:rPr>
        <w:t>307/2009</w:t>
      </w:r>
      <w:r w:rsidR="00234E29" w:rsidRPr="00234E29">
        <w:rPr>
          <w:rFonts w:asciiTheme="majorBidi" w:hAnsiTheme="majorBidi" w:cstheme="majorBidi"/>
          <w:i/>
          <w:iCs/>
          <w:color w:val="000000" w:themeColor="text1"/>
          <w:sz w:val="24"/>
          <w:szCs w:val="24"/>
        </w:rPr>
        <w:t xml:space="preserve"> (</w:t>
      </w:r>
      <w:r w:rsidR="00234E29" w:rsidRPr="00234E29">
        <w:rPr>
          <w:rFonts w:asciiTheme="majorBidi" w:hAnsiTheme="majorBidi" w:cstheme="majorBidi"/>
          <w:i/>
          <w:iCs/>
          <w:sz w:val="24"/>
          <w:szCs w:val="24"/>
        </w:rPr>
        <w:t>A42457706)</w:t>
      </w:r>
      <w:r w:rsidR="00192053" w:rsidRPr="00234E29">
        <w:rPr>
          <w:rFonts w:asciiTheme="majorBidi" w:hAnsiTheme="majorBidi" w:cstheme="majorBidi"/>
          <w:i/>
          <w:iCs/>
          <w:color w:val="000000" w:themeColor="text1"/>
          <w:sz w:val="24"/>
          <w:szCs w:val="24"/>
        </w:rPr>
        <w:t xml:space="preserve"> 8.punkts</w:t>
      </w:r>
      <w:r w:rsidR="00192053" w:rsidRPr="00234E29">
        <w:rPr>
          <w:rFonts w:asciiTheme="majorBidi" w:hAnsiTheme="majorBidi" w:cstheme="majorBidi"/>
          <w:color w:val="000000" w:themeColor="text1"/>
          <w:sz w:val="24"/>
          <w:szCs w:val="24"/>
        </w:rPr>
        <w:t xml:space="preserve">, sk. arī </w:t>
      </w:r>
      <w:r w:rsidRPr="00234E29">
        <w:rPr>
          <w:rFonts w:asciiTheme="majorBidi" w:hAnsiTheme="majorBidi" w:cstheme="majorBidi"/>
          <w:i/>
          <w:iCs/>
          <w:color w:val="000000" w:themeColor="text1"/>
          <w:sz w:val="24"/>
          <w:szCs w:val="24"/>
        </w:rPr>
        <w:t xml:space="preserve">Senāta 2019.gada 24.aprīļa </w:t>
      </w:r>
      <w:r w:rsidR="009C61A4" w:rsidRPr="00234E29">
        <w:rPr>
          <w:rFonts w:asciiTheme="majorBidi" w:hAnsiTheme="majorBidi" w:cstheme="majorBidi"/>
          <w:i/>
          <w:iCs/>
          <w:color w:val="000000" w:themeColor="text1"/>
          <w:sz w:val="24"/>
          <w:szCs w:val="24"/>
        </w:rPr>
        <w:t xml:space="preserve">rīcības sēdes </w:t>
      </w:r>
      <w:r w:rsidRPr="00234E29">
        <w:rPr>
          <w:rFonts w:asciiTheme="majorBidi" w:hAnsiTheme="majorBidi" w:cstheme="majorBidi"/>
          <w:i/>
          <w:iCs/>
          <w:color w:val="000000" w:themeColor="text1"/>
          <w:sz w:val="24"/>
          <w:szCs w:val="24"/>
        </w:rPr>
        <w:t>lēmumu lietā Nr.</w:t>
      </w:r>
      <w:r w:rsidR="00192053" w:rsidRPr="00234E29">
        <w:rPr>
          <w:rFonts w:asciiTheme="majorBidi" w:hAnsiTheme="majorBidi" w:cstheme="majorBidi"/>
          <w:i/>
          <w:iCs/>
          <w:color w:val="000000" w:themeColor="text1"/>
          <w:sz w:val="24"/>
          <w:szCs w:val="24"/>
        </w:rPr>
        <w:t> </w:t>
      </w:r>
      <w:r w:rsidRPr="00234E29">
        <w:rPr>
          <w:rFonts w:asciiTheme="majorBidi" w:hAnsiTheme="majorBidi" w:cstheme="majorBidi"/>
          <w:i/>
          <w:iCs/>
          <w:color w:val="000000" w:themeColor="text1"/>
          <w:sz w:val="24"/>
          <w:szCs w:val="24"/>
        </w:rPr>
        <w:t xml:space="preserve">SKA-993/2019, </w:t>
      </w:r>
      <w:hyperlink r:id="rId8" w:history="1">
        <w:r w:rsidRPr="00234E29">
          <w:rPr>
            <w:rStyle w:val="Hyperlink"/>
            <w:rFonts w:asciiTheme="majorBidi" w:hAnsiTheme="majorBidi" w:cstheme="majorBidi"/>
            <w:i/>
            <w:iCs/>
            <w:sz w:val="24"/>
            <w:szCs w:val="24"/>
          </w:rPr>
          <w:t>ECLI:LV:AT:2019:0424.A420324517.9.L</w:t>
        </w:r>
      </w:hyperlink>
      <w:r w:rsidRPr="00234E29">
        <w:rPr>
          <w:rFonts w:asciiTheme="majorBidi" w:hAnsiTheme="majorBidi" w:cstheme="majorBidi"/>
          <w:color w:val="000000" w:themeColor="text1"/>
          <w:sz w:val="24"/>
          <w:szCs w:val="24"/>
        </w:rPr>
        <w:t>). Senatoru</w:t>
      </w:r>
      <w:r>
        <w:rPr>
          <w:rFonts w:asciiTheme="majorBidi" w:hAnsiTheme="majorBidi" w:cstheme="majorBidi"/>
          <w:color w:val="000000" w:themeColor="text1"/>
          <w:sz w:val="24"/>
          <w:szCs w:val="24"/>
        </w:rPr>
        <w:t xml:space="preserve"> kolēģija vērš pieteicēja uzmanību, ka arī citās jomās disciplinārsoda uzlikšanas termiņš tiek saistīts tieši ar disciplinārlietas ierosināšanas dienu</w:t>
      </w:r>
      <w:r w:rsidR="00E058A7">
        <w:rPr>
          <w:rFonts w:asciiTheme="majorBidi" w:hAnsiTheme="majorBidi" w:cstheme="majorBidi"/>
          <w:color w:val="000000" w:themeColor="text1"/>
          <w:sz w:val="24"/>
          <w:szCs w:val="24"/>
        </w:rPr>
        <w:t xml:space="preserve"> un pārkāpuma izdarīšanas dienu</w:t>
      </w:r>
      <w:r>
        <w:rPr>
          <w:rFonts w:asciiTheme="majorBidi" w:hAnsiTheme="majorBidi" w:cstheme="majorBidi"/>
          <w:color w:val="000000" w:themeColor="text1"/>
          <w:sz w:val="24"/>
          <w:szCs w:val="24"/>
        </w:rPr>
        <w:t xml:space="preserve"> (</w:t>
      </w:r>
      <w:r w:rsidR="001B6370">
        <w:rPr>
          <w:rFonts w:asciiTheme="majorBidi" w:hAnsiTheme="majorBidi" w:cstheme="majorBidi"/>
          <w:color w:val="000000" w:themeColor="text1"/>
          <w:sz w:val="24"/>
          <w:szCs w:val="24"/>
        </w:rPr>
        <w:t>piemēram,</w:t>
      </w:r>
      <w:r>
        <w:rPr>
          <w:rFonts w:asciiTheme="majorBidi" w:hAnsiTheme="majorBidi" w:cstheme="majorBidi"/>
          <w:color w:val="000000" w:themeColor="text1"/>
          <w:sz w:val="24"/>
          <w:szCs w:val="24"/>
        </w:rPr>
        <w:t xml:space="preserve"> Tiesnešu disciplinārās atbildības likuma </w:t>
      </w:r>
      <w:r w:rsidR="00E058A7">
        <w:rPr>
          <w:rFonts w:asciiTheme="majorBidi" w:hAnsiTheme="majorBidi" w:cstheme="majorBidi"/>
          <w:color w:val="000000" w:themeColor="text1"/>
          <w:sz w:val="24"/>
          <w:szCs w:val="24"/>
        </w:rPr>
        <w:t>4.panta pirm</w:t>
      </w:r>
      <w:r w:rsidR="00037BF2">
        <w:rPr>
          <w:rFonts w:asciiTheme="majorBidi" w:hAnsiTheme="majorBidi" w:cstheme="majorBidi"/>
          <w:color w:val="000000" w:themeColor="text1"/>
          <w:sz w:val="24"/>
          <w:szCs w:val="24"/>
        </w:rPr>
        <w:t>ā</w:t>
      </w:r>
      <w:r w:rsidR="00E058A7">
        <w:rPr>
          <w:rFonts w:asciiTheme="majorBidi" w:hAnsiTheme="majorBidi" w:cstheme="majorBidi"/>
          <w:color w:val="000000" w:themeColor="text1"/>
          <w:sz w:val="24"/>
          <w:szCs w:val="24"/>
        </w:rPr>
        <w:t xml:space="preserve"> daļ</w:t>
      </w:r>
      <w:r w:rsidR="00037BF2">
        <w:rPr>
          <w:rFonts w:asciiTheme="majorBidi" w:hAnsiTheme="majorBidi" w:cstheme="majorBidi"/>
          <w:color w:val="000000" w:themeColor="text1"/>
          <w:sz w:val="24"/>
          <w:szCs w:val="24"/>
        </w:rPr>
        <w:t>a</w:t>
      </w:r>
      <w:r w:rsidR="00E058A7">
        <w:rPr>
          <w:rFonts w:asciiTheme="majorBidi" w:hAnsiTheme="majorBidi" w:cstheme="majorBidi"/>
          <w:color w:val="000000" w:themeColor="text1"/>
          <w:sz w:val="24"/>
          <w:szCs w:val="24"/>
        </w:rPr>
        <w:t xml:space="preserve">, </w:t>
      </w:r>
      <w:r w:rsidR="00E1012C">
        <w:rPr>
          <w:rFonts w:asciiTheme="majorBidi" w:hAnsiTheme="majorBidi" w:cstheme="majorBidi"/>
          <w:color w:val="000000" w:themeColor="text1"/>
          <w:sz w:val="24"/>
          <w:szCs w:val="24"/>
        </w:rPr>
        <w:t>Notariāta likuma 192.panta pirm</w:t>
      </w:r>
      <w:r w:rsidR="00037BF2">
        <w:rPr>
          <w:rFonts w:asciiTheme="majorBidi" w:hAnsiTheme="majorBidi" w:cstheme="majorBidi"/>
          <w:color w:val="000000" w:themeColor="text1"/>
          <w:sz w:val="24"/>
          <w:szCs w:val="24"/>
        </w:rPr>
        <w:t>ā</w:t>
      </w:r>
      <w:r w:rsidR="00E1012C">
        <w:rPr>
          <w:rFonts w:asciiTheme="majorBidi" w:hAnsiTheme="majorBidi" w:cstheme="majorBidi"/>
          <w:color w:val="000000" w:themeColor="text1"/>
          <w:sz w:val="24"/>
          <w:szCs w:val="24"/>
        </w:rPr>
        <w:t xml:space="preserve"> daļ</w:t>
      </w:r>
      <w:r w:rsidR="00037BF2">
        <w:rPr>
          <w:rFonts w:asciiTheme="majorBidi" w:hAnsiTheme="majorBidi" w:cstheme="majorBidi"/>
          <w:color w:val="000000" w:themeColor="text1"/>
          <w:sz w:val="24"/>
          <w:szCs w:val="24"/>
        </w:rPr>
        <w:t>a</w:t>
      </w:r>
      <w:r w:rsidR="00E1012C">
        <w:rPr>
          <w:rFonts w:asciiTheme="majorBidi" w:hAnsiTheme="majorBidi" w:cstheme="majorBidi"/>
          <w:color w:val="000000" w:themeColor="text1"/>
          <w:sz w:val="24"/>
          <w:szCs w:val="24"/>
        </w:rPr>
        <w:t xml:space="preserve">, </w:t>
      </w:r>
      <w:r w:rsidR="00E058A7">
        <w:rPr>
          <w:rFonts w:asciiTheme="majorBidi" w:hAnsiTheme="majorBidi" w:cstheme="majorBidi"/>
          <w:color w:val="000000" w:themeColor="text1"/>
          <w:sz w:val="24"/>
          <w:szCs w:val="24"/>
        </w:rPr>
        <w:t>Valsts civildienesta ierēdņu disciplināratbildības likuma 25.panta pirm</w:t>
      </w:r>
      <w:r w:rsidR="00037BF2">
        <w:rPr>
          <w:rFonts w:asciiTheme="majorBidi" w:hAnsiTheme="majorBidi" w:cstheme="majorBidi"/>
          <w:color w:val="000000" w:themeColor="text1"/>
          <w:sz w:val="24"/>
          <w:szCs w:val="24"/>
        </w:rPr>
        <w:t>ā</w:t>
      </w:r>
      <w:r w:rsidR="00E058A7">
        <w:rPr>
          <w:rFonts w:asciiTheme="majorBidi" w:hAnsiTheme="majorBidi" w:cstheme="majorBidi"/>
          <w:color w:val="000000" w:themeColor="text1"/>
          <w:sz w:val="24"/>
          <w:szCs w:val="24"/>
        </w:rPr>
        <w:t xml:space="preserve"> daļ</w:t>
      </w:r>
      <w:r w:rsidR="00037BF2">
        <w:rPr>
          <w:rFonts w:asciiTheme="majorBidi" w:hAnsiTheme="majorBidi" w:cstheme="majorBidi"/>
          <w:color w:val="000000" w:themeColor="text1"/>
          <w:sz w:val="24"/>
          <w:szCs w:val="24"/>
        </w:rPr>
        <w:t>a</w:t>
      </w:r>
      <w:r w:rsidR="00E1012C">
        <w:rPr>
          <w:rFonts w:asciiTheme="majorBidi" w:hAnsiTheme="majorBidi" w:cstheme="majorBidi"/>
          <w:color w:val="000000" w:themeColor="text1"/>
          <w:sz w:val="24"/>
          <w:szCs w:val="24"/>
        </w:rPr>
        <w:t xml:space="preserve">, </w:t>
      </w:r>
      <w:r w:rsidR="00E1012C" w:rsidRPr="00E1012C">
        <w:rPr>
          <w:rFonts w:asciiTheme="majorBidi" w:hAnsiTheme="majorBidi" w:cstheme="majorBidi"/>
          <w:color w:val="000000" w:themeColor="text1"/>
          <w:sz w:val="24"/>
          <w:szCs w:val="24"/>
        </w:rPr>
        <w:t>Iekšlietu ministrijas sistēmas iestāžu un Ieslodzījuma vietu pārvaldes amatpersonu ar speciālajām dienesta pakāpēm disciplināratbildības likums</w:t>
      </w:r>
      <w:r w:rsidR="00E1012C">
        <w:rPr>
          <w:rFonts w:asciiTheme="majorBidi" w:hAnsiTheme="majorBidi" w:cstheme="majorBidi"/>
          <w:color w:val="000000" w:themeColor="text1"/>
          <w:sz w:val="24"/>
          <w:szCs w:val="24"/>
        </w:rPr>
        <w:t xml:space="preserve"> 16.panta pirm</w:t>
      </w:r>
      <w:r w:rsidR="00037BF2">
        <w:rPr>
          <w:rFonts w:asciiTheme="majorBidi" w:hAnsiTheme="majorBidi" w:cstheme="majorBidi"/>
          <w:color w:val="000000" w:themeColor="text1"/>
          <w:sz w:val="24"/>
          <w:szCs w:val="24"/>
        </w:rPr>
        <w:t>ā</w:t>
      </w:r>
      <w:r w:rsidR="00E1012C">
        <w:rPr>
          <w:rFonts w:asciiTheme="majorBidi" w:hAnsiTheme="majorBidi" w:cstheme="majorBidi"/>
          <w:color w:val="000000" w:themeColor="text1"/>
          <w:sz w:val="24"/>
          <w:szCs w:val="24"/>
        </w:rPr>
        <w:t xml:space="preserve"> daļ</w:t>
      </w:r>
      <w:r w:rsidR="00037BF2">
        <w:rPr>
          <w:rFonts w:asciiTheme="majorBidi" w:hAnsiTheme="majorBidi" w:cstheme="majorBidi"/>
          <w:color w:val="000000" w:themeColor="text1"/>
          <w:sz w:val="24"/>
          <w:szCs w:val="24"/>
        </w:rPr>
        <w:t>a</w:t>
      </w:r>
      <w:r w:rsidR="00E1012C">
        <w:rPr>
          <w:rFonts w:asciiTheme="majorBidi" w:hAnsiTheme="majorBidi" w:cstheme="majorBidi"/>
          <w:color w:val="000000" w:themeColor="text1"/>
          <w:sz w:val="24"/>
          <w:szCs w:val="24"/>
        </w:rPr>
        <w:t xml:space="preserve"> un 20.panta pirm</w:t>
      </w:r>
      <w:r w:rsidR="00037BF2">
        <w:rPr>
          <w:rFonts w:asciiTheme="majorBidi" w:hAnsiTheme="majorBidi" w:cstheme="majorBidi"/>
          <w:color w:val="000000" w:themeColor="text1"/>
          <w:sz w:val="24"/>
          <w:szCs w:val="24"/>
        </w:rPr>
        <w:t>ā</w:t>
      </w:r>
      <w:r w:rsidR="00E1012C">
        <w:rPr>
          <w:rFonts w:asciiTheme="majorBidi" w:hAnsiTheme="majorBidi" w:cstheme="majorBidi"/>
          <w:color w:val="000000" w:themeColor="text1"/>
          <w:sz w:val="24"/>
          <w:szCs w:val="24"/>
        </w:rPr>
        <w:t xml:space="preserve"> daļ</w:t>
      </w:r>
      <w:r w:rsidR="00037BF2">
        <w:rPr>
          <w:rFonts w:asciiTheme="majorBidi" w:hAnsiTheme="majorBidi" w:cstheme="majorBidi"/>
          <w:color w:val="000000" w:themeColor="text1"/>
          <w:sz w:val="24"/>
          <w:szCs w:val="24"/>
        </w:rPr>
        <w:t>a</w:t>
      </w:r>
      <w:r w:rsidR="00E1012C">
        <w:rPr>
          <w:rFonts w:asciiTheme="majorBidi" w:hAnsiTheme="majorBidi" w:cstheme="majorBidi"/>
          <w:color w:val="000000" w:themeColor="text1"/>
          <w:sz w:val="24"/>
          <w:szCs w:val="24"/>
        </w:rPr>
        <w:t>).</w:t>
      </w:r>
    </w:p>
    <w:p w14:paraId="3132FEDD" w14:textId="09D38390" w:rsidR="00F44143" w:rsidRDefault="004B20E2" w:rsidP="007E7C4C">
      <w:pPr>
        <w:pStyle w:val="BodyTextIndent"/>
        <w:spacing w:after="0" w:line="276" w:lineRule="auto"/>
        <w:ind w:left="0"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Pieteicējs, plaši argumentējot par iespējamu Eiropas Cilvēka tiesību un pamatbrīvību konvencijas pārkāpumu Advokatūras likuma 76.panta </w:t>
      </w:r>
      <w:r w:rsidR="00B625ED">
        <w:rPr>
          <w:rFonts w:asciiTheme="majorBidi" w:hAnsiTheme="majorBidi" w:cstheme="majorBidi"/>
          <w:color w:val="000000" w:themeColor="text1"/>
          <w:sz w:val="24"/>
          <w:szCs w:val="24"/>
        </w:rPr>
        <w:t xml:space="preserve">interpretācijas </w:t>
      </w:r>
      <w:r>
        <w:rPr>
          <w:rFonts w:asciiTheme="majorBidi" w:hAnsiTheme="majorBidi" w:cstheme="majorBidi"/>
          <w:color w:val="000000" w:themeColor="text1"/>
          <w:sz w:val="24"/>
          <w:szCs w:val="24"/>
        </w:rPr>
        <w:t>kontekstā</w:t>
      </w:r>
      <w:r w:rsidR="00E7687D">
        <w:rPr>
          <w:rFonts w:asciiTheme="majorBidi" w:hAnsiTheme="majorBidi" w:cstheme="majorBidi"/>
          <w:color w:val="000000" w:themeColor="text1"/>
          <w:sz w:val="24"/>
          <w:szCs w:val="24"/>
        </w:rPr>
        <w:t xml:space="preserve"> un par to, ka apgabaltiesa pieteicēja argumentus šajā sakarā nav vērtējusi,</w:t>
      </w:r>
      <w:r>
        <w:rPr>
          <w:rFonts w:asciiTheme="majorBidi" w:hAnsiTheme="majorBidi" w:cstheme="majorBidi"/>
          <w:color w:val="000000" w:themeColor="text1"/>
          <w:sz w:val="24"/>
          <w:szCs w:val="24"/>
        </w:rPr>
        <w:t xml:space="preserve"> nav pamatojis, kā </w:t>
      </w:r>
      <w:r w:rsidR="00822F8B">
        <w:rPr>
          <w:rFonts w:asciiTheme="majorBidi" w:hAnsiTheme="majorBidi" w:cstheme="majorBidi"/>
          <w:color w:val="000000" w:themeColor="text1"/>
          <w:sz w:val="24"/>
          <w:szCs w:val="24"/>
        </w:rPr>
        <w:t>konvencijas pārkāpums izpaudies tieši pieteicēja gadījumā</w:t>
      </w:r>
      <w:r>
        <w:rPr>
          <w:rFonts w:asciiTheme="majorBidi" w:hAnsiTheme="majorBidi" w:cstheme="majorBidi"/>
          <w:color w:val="000000" w:themeColor="text1"/>
          <w:sz w:val="24"/>
          <w:szCs w:val="24"/>
        </w:rPr>
        <w:t>. Apgabaltiesas sprieduma aprakstošajā daļā ir uzskaitīti fakti: 2022.gada 16.martā un 5.aprīlī pieteicējs nosūtīja advokāta pieprasījumus Cēsu novada pašvaldība</w:t>
      </w:r>
      <w:r w:rsidR="000557B9">
        <w:rPr>
          <w:rFonts w:asciiTheme="majorBidi" w:hAnsiTheme="majorBidi" w:cstheme="majorBidi"/>
          <w:color w:val="000000" w:themeColor="text1"/>
          <w:sz w:val="24"/>
          <w:szCs w:val="24"/>
        </w:rPr>
        <w:t>i un Cēsu novada Amatas apvienības pārvaldei</w:t>
      </w:r>
      <w:r>
        <w:rPr>
          <w:rFonts w:asciiTheme="majorBidi" w:hAnsiTheme="majorBidi" w:cstheme="majorBidi"/>
          <w:color w:val="000000" w:themeColor="text1"/>
          <w:sz w:val="24"/>
          <w:szCs w:val="24"/>
        </w:rPr>
        <w:t xml:space="preserve">, 2022.gada 17.maijā Latvijas Zvērinātu advokātu padome ierosināja disciplinārlietu pret pieteicēju, un 2022.gada 15.jūnijā pieteicējs ir saukts pie disciplināratbildības. Pieteicējs nav pamatojis, kādā veidā ir aizskartas pieteicēja cilvēktiesības apstākļos, kad </w:t>
      </w:r>
      <w:r w:rsidR="00E7687D">
        <w:rPr>
          <w:rFonts w:asciiTheme="majorBidi" w:hAnsiTheme="majorBidi" w:cstheme="majorBidi"/>
          <w:color w:val="000000" w:themeColor="text1"/>
          <w:sz w:val="24"/>
          <w:szCs w:val="24"/>
        </w:rPr>
        <w:t xml:space="preserve">pat </w:t>
      </w:r>
      <w:r>
        <w:rPr>
          <w:rFonts w:asciiTheme="majorBidi" w:hAnsiTheme="majorBidi" w:cstheme="majorBidi"/>
          <w:color w:val="000000" w:themeColor="text1"/>
          <w:sz w:val="24"/>
          <w:szCs w:val="24"/>
        </w:rPr>
        <w:t>no pārkāpuma izdarīšanas brīža līdz disciplinārsoda piemērošanas brīdim ir pagājuši trīs mēneši</w:t>
      </w:r>
      <w:r w:rsidR="00756628">
        <w:rPr>
          <w:rFonts w:asciiTheme="majorBidi" w:hAnsiTheme="majorBidi" w:cstheme="majorBidi"/>
          <w:color w:val="000000" w:themeColor="text1"/>
          <w:sz w:val="24"/>
          <w:szCs w:val="24"/>
        </w:rPr>
        <w:t xml:space="preserve">, un pieteicēja „neziņas” par lietas virzību periods bijis vēl īsāks: sūdzība par pieteicēja rīcību saņemta 2022.gada 25.aprīlī, bet disciplinārlieta ierosināta </w:t>
      </w:r>
      <w:r w:rsidR="000557B9">
        <w:rPr>
          <w:rFonts w:asciiTheme="majorBidi" w:hAnsiTheme="majorBidi" w:cstheme="majorBidi"/>
          <w:color w:val="000000" w:themeColor="text1"/>
          <w:sz w:val="24"/>
          <w:szCs w:val="24"/>
        </w:rPr>
        <w:t xml:space="preserve">jau </w:t>
      </w:r>
      <w:r w:rsidR="00756628">
        <w:rPr>
          <w:rFonts w:asciiTheme="majorBidi" w:hAnsiTheme="majorBidi" w:cstheme="majorBidi"/>
          <w:color w:val="000000" w:themeColor="text1"/>
          <w:sz w:val="24"/>
          <w:szCs w:val="24"/>
        </w:rPr>
        <w:t>2022.gada 17.maijā</w:t>
      </w:r>
      <w:r>
        <w:rPr>
          <w:rFonts w:asciiTheme="majorBidi" w:hAnsiTheme="majorBidi" w:cstheme="majorBidi"/>
          <w:color w:val="000000" w:themeColor="text1"/>
          <w:sz w:val="24"/>
          <w:szCs w:val="24"/>
        </w:rPr>
        <w:t>.</w:t>
      </w:r>
      <w:r w:rsidR="00822F8B">
        <w:rPr>
          <w:rFonts w:asciiTheme="majorBidi" w:hAnsiTheme="majorBidi" w:cstheme="majorBidi"/>
          <w:color w:val="000000" w:themeColor="text1"/>
          <w:sz w:val="24"/>
          <w:szCs w:val="24"/>
        </w:rPr>
        <w:t xml:space="preserve"> </w:t>
      </w:r>
      <w:r w:rsidR="00F44143">
        <w:rPr>
          <w:rFonts w:asciiTheme="majorBidi" w:hAnsiTheme="majorBidi" w:cstheme="majorBidi"/>
          <w:color w:val="000000" w:themeColor="text1"/>
          <w:sz w:val="24"/>
          <w:szCs w:val="24"/>
        </w:rPr>
        <w:t xml:space="preserve">Tādējādi </w:t>
      </w:r>
      <w:r w:rsidR="00F44143">
        <w:rPr>
          <w:rFonts w:asciiTheme="majorBidi" w:hAnsiTheme="majorBidi" w:cstheme="majorBidi"/>
          <w:sz w:val="24"/>
          <w:szCs w:val="24"/>
        </w:rPr>
        <w:t>pieteicēja argumenti par Advokatūras likuma 76.panta interpretāciju un pēc pieteicēja domām tās neatbilstību Eiropas Cilvēktiesību tiesas judikatūrai, nav pamats kasācijas tiesvedības ierosināšanai.</w:t>
      </w:r>
    </w:p>
    <w:p w14:paraId="2559D874" w14:textId="199A1BCA" w:rsidR="004B20E2" w:rsidRPr="00BD4D8F" w:rsidRDefault="000557B9" w:rsidP="007E7C4C">
      <w:pPr>
        <w:pStyle w:val="BodyTextIndent"/>
        <w:spacing w:after="0" w:line="276" w:lineRule="auto"/>
        <w:ind w:left="0" w:firstLine="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Arī pieteicēja argumenti par to, ka apgabaltiesa nav pievērusies plašākai Advokatūras likuma 76.panta analizēšanai un tās atbilstības konvencijai noskaidrošanai, šajā konkrētajā gadījumā nav pamats kasācijas tiesvedības ierosināšanai. N</w:t>
      </w:r>
      <w:r w:rsidR="00F44143">
        <w:rPr>
          <w:rFonts w:asciiTheme="majorBidi" w:hAnsiTheme="majorBidi" w:cstheme="majorBidi"/>
          <w:color w:val="000000" w:themeColor="text1"/>
          <w:sz w:val="24"/>
          <w:szCs w:val="24"/>
        </w:rPr>
        <w:t xml:space="preserve">e </w:t>
      </w:r>
      <w:r w:rsidR="00822F8B">
        <w:rPr>
          <w:rFonts w:asciiTheme="majorBidi" w:hAnsiTheme="majorBidi" w:cstheme="majorBidi"/>
          <w:color w:val="000000" w:themeColor="text1"/>
          <w:sz w:val="24"/>
          <w:szCs w:val="24"/>
        </w:rPr>
        <w:t>apgabaltiesas, ne Senāta kompetencē nav vērtēt</w:t>
      </w:r>
      <w:r w:rsidR="00F44143">
        <w:rPr>
          <w:rFonts w:asciiTheme="majorBidi" w:hAnsiTheme="majorBidi" w:cstheme="majorBidi"/>
          <w:color w:val="000000" w:themeColor="text1"/>
          <w:sz w:val="24"/>
          <w:szCs w:val="24"/>
        </w:rPr>
        <w:t xml:space="preserve"> citas</w:t>
      </w:r>
      <w:r w:rsidR="00822F8B">
        <w:rPr>
          <w:rFonts w:asciiTheme="majorBidi" w:hAnsiTheme="majorBidi" w:cstheme="majorBidi"/>
          <w:color w:val="000000" w:themeColor="text1"/>
          <w:sz w:val="24"/>
          <w:szCs w:val="24"/>
        </w:rPr>
        <w:t xml:space="preserve"> hipotētiskas situācijas,</w:t>
      </w:r>
      <w:r w:rsidR="00F63BCB">
        <w:rPr>
          <w:rFonts w:asciiTheme="majorBidi" w:hAnsiTheme="majorBidi" w:cstheme="majorBidi"/>
          <w:color w:val="000000" w:themeColor="text1"/>
          <w:sz w:val="24"/>
          <w:szCs w:val="24"/>
        </w:rPr>
        <w:t xml:space="preserve"> uz kurām </w:t>
      </w:r>
      <w:r>
        <w:rPr>
          <w:rFonts w:asciiTheme="majorBidi" w:hAnsiTheme="majorBidi" w:cstheme="majorBidi"/>
          <w:color w:val="000000" w:themeColor="text1"/>
          <w:sz w:val="24"/>
          <w:szCs w:val="24"/>
        </w:rPr>
        <w:t xml:space="preserve">kasācijas sūdzībā </w:t>
      </w:r>
      <w:r w:rsidR="00F63BCB">
        <w:rPr>
          <w:rFonts w:asciiTheme="majorBidi" w:hAnsiTheme="majorBidi" w:cstheme="majorBidi"/>
          <w:color w:val="000000" w:themeColor="text1"/>
          <w:sz w:val="24"/>
          <w:szCs w:val="24"/>
        </w:rPr>
        <w:t>norādījis pieteicējs un</w:t>
      </w:r>
      <w:r w:rsidR="00822F8B">
        <w:rPr>
          <w:rFonts w:asciiTheme="majorBidi" w:hAnsiTheme="majorBidi" w:cstheme="majorBidi"/>
          <w:color w:val="000000" w:themeColor="text1"/>
          <w:sz w:val="24"/>
          <w:szCs w:val="24"/>
        </w:rPr>
        <w:t xml:space="preserve"> kurās </w:t>
      </w:r>
      <w:r w:rsidR="00F63BCB">
        <w:rPr>
          <w:rFonts w:asciiTheme="majorBidi" w:hAnsiTheme="majorBidi" w:cstheme="majorBidi"/>
          <w:color w:val="000000" w:themeColor="text1"/>
          <w:sz w:val="24"/>
          <w:szCs w:val="24"/>
        </w:rPr>
        <w:t>pēc pieteicēja domām</w:t>
      </w:r>
      <w:r w:rsidR="00822F8B">
        <w:rPr>
          <w:rFonts w:asciiTheme="majorBidi" w:hAnsiTheme="majorBidi" w:cstheme="majorBidi"/>
          <w:color w:val="000000" w:themeColor="text1"/>
          <w:sz w:val="24"/>
          <w:szCs w:val="24"/>
        </w:rPr>
        <w:t xml:space="preserve"> var būt saskatām</w:t>
      </w:r>
      <w:r>
        <w:rPr>
          <w:rFonts w:asciiTheme="majorBidi" w:hAnsiTheme="majorBidi" w:cstheme="majorBidi"/>
          <w:color w:val="000000" w:themeColor="text1"/>
          <w:sz w:val="24"/>
          <w:szCs w:val="24"/>
        </w:rPr>
        <w:t>a</w:t>
      </w:r>
      <w:r w:rsidR="00822F8B">
        <w:rPr>
          <w:rFonts w:asciiTheme="majorBidi" w:hAnsiTheme="majorBidi" w:cstheme="majorBidi"/>
          <w:color w:val="000000" w:themeColor="text1"/>
          <w:sz w:val="24"/>
          <w:szCs w:val="24"/>
        </w:rPr>
        <w:t xml:space="preserve"> neatbilstība Eiropas Cilvēka tiesību </w:t>
      </w:r>
      <w:r>
        <w:rPr>
          <w:rFonts w:asciiTheme="majorBidi" w:hAnsiTheme="majorBidi" w:cstheme="majorBidi"/>
          <w:color w:val="000000" w:themeColor="text1"/>
          <w:sz w:val="24"/>
          <w:szCs w:val="24"/>
        </w:rPr>
        <w:t xml:space="preserve">un </w:t>
      </w:r>
      <w:r w:rsidR="00822F8B">
        <w:rPr>
          <w:rFonts w:asciiTheme="majorBidi" w:hAnsiTheme="majorBidi" w:cstheme="majorBidi"/>
          <w:color w:val="000000" w:themeColor="text1"/>
          <w:sz w:val="24"/>
          <w:szCs w:val="24"/>
        </w:rPr>
        <w:t>pamatbrīvību aizsardzības konvencijai</w:t>
      </w:r>
      <w:r>
        <w:rPr>
          <w:rFonts w:asciiTheme="majorBidi" w:hAnsiTheme="majorBidi" w:cstheme="majorBidi"/>
          <w:color w:val="000000" w:themeColor="text1"/>
          <w:sz w:val="24"/>
          <w:szCs w:val="24"/>
        </w:rPr>
        <w:t>. Apgabaltiesa</w:t>
      </w:r>
      <w:r w:rsidR="00701DED">
        <w:rPr>
          <w:rFonts w:asciiTheme="majorBidi" w:hAnsiTheme="majorBidi" w:cstheme="majorBidi"/>
          <w:color w:val="000000" w:themeColor="text1"/>
          <w:sz w:val="24"/>
          <w:szCs w:val="24"/>
        </w:rPr>
        <w:t>i</w:t>
      </w:r>
      <w:r>
        <w:rPr>
          <w:rFonts w:asciiTheme="majorBidi" w:hAnsiTheme="majorBidi" w:cstheme="majorBidi"/>
          <w:color w:val="000000" w:themeColor="text1"/>
          <w:sz w:val="24"/>
          <w:szCs w:val="24"/>
        </w:rPr>
        <w:t xml:space="preserve"> bija pienākums vērtēt konkrētās lietas apstākļus, ko apgabaltiesa arī ir darījusi.</w:t>
      </w:r>
    </w:p>
    <w:p w14:paraId="2AA4BF68" w14:textId="77777777" w:rsidR="00B625ED" w:rsidRDefault="00B625ED" w:rsidP="007E7C4C">
      <w:pPr>
        <w:pStyle w:val="BodyTextIndent"/>
        <w:spacing w:after="0" w:line="276" w:lineRule="auto"/>
        <w:ind w:left="0" w:firstLine="720"/>
        <w:jc w:val="both"/>
        <w:rPr>
          <w:rFonts w:asciiTheme="majorBidi" w:hAnsiTheme="majorBidi" w:cstheme="majorBidi"/>
          <w:sz w:val="24"/>
          <w:szCs w:val="24"/>
        </w:rPr>
      </w:pPr>
      <w:bookmarkStart w:id="4" w:name="_Hlk162010962"/>
    </w:p>
    <w:p w14:paraId="30CA115C" w14:textId="524EC7ED" w:rsidR="00B625ED" w:rsidRDefault="00B625ED" w:rsidP="007E7C4C">
      <w:pPr>
        <w:pStyle w:val="BodyTextIndent"/>
        <w:spacing w:after="0" w:line="276" w:lineRule="auto"/>
        <w:ind w:left="0" w:firstLine="720"/>
        <w:jc w:val="both"/>
        <w:rPr>
          <w:rFonts w:asciiTheme="majorBidi" w:hAnsiTheme="majorBidi" w:cstheme="majorBidi"/>
          <w:sz w:val="24"/>
          <w:szCs w:val="24"/>
        </w:rPr>
      </w:pPr>
      <w:r>
        <w:rPr>
          <w:rFonts w:asciiTheme="majorBidi" w:hAnsiTheme="majorBidi" w:cstheme="majorBidi"/>
          <w:sz w:val="24"/>
          <w:szCs w:val="24"/>
        </w:rPr>
        <w:t>[3]</w:t>
      </w:r>
      <w:r w:rsidR="00F63BCB">
        <w:rPr>
          <w:rFonts w:asciiTheme="majorBidi" w:hAnsiTheme="majorBidi" w:cstheme="majorBidi"/>
          <w:sz w:val="24"/>
          <w:szCs w:val="24"/>
        </w:rPr>
        <w:t> Kasācijas sūdzībā norādīts, ka apgabaltiesa</w:t>
      </w:r>
      <w:r w:rsidR="000557B9">
        <w:rPr>
          <w:rFonts w:asciiTheme="majorBidi" w:hAnsiTheme="majorBidi" w:cstheme="majorBidi"/>
          <w:sz w:val="24"/>
          <w:szCs w:val="24"/>
        </w:rPr>
        <w:t xml:space="preserve"> ir rīkojusies patvaļīgi, jo</w:t>
      </w:r>
      <w:r w:rsidR="00F63BCB">
        <w:rPr>
          <w:rFonts w:asciiTheme="majorBidi" w:hAnsiTheme="majorBidi" w:cstheme="majorBidi"/>
          <w:sz w:val="24"/>
          <w:szCs w:val="24"/>
        </w:rPr>
        <w:t xml:space="preserve"> nav ņēmusi vērā Administratīvās rajona tiesas 2023.gada 29.novembra spriedumā lietā Nr. A420235422 </w:t>
      </w:r>
      <w:r w:rsidR="00F63BCB" w:rsidRPr="00234E29">
        <w:rPr>
          <w:rFonts w:asciiTheme="majorBidi" w:hAnsiTheme="majorBidi" w:cstheme="majorBidi"/>
          <w:sz w:val="24"/>
          <w:szCs w:val="24"/>
        </w:rPr>
        <w:t>(</w:t>
      </w:r>
      <w:hyperlink r:id="rId9" w:history="1">
        <w:r w:rsidR="002A70CB" w:rsidRPr="00234E29">
          <w:rPr>
            <w:rStyle w:val="Hyperlink"/>
            <w:rFonts w:asciiTheme="majorBidi" w:hAnsiTheme="majorBidi" w:cstheme="majorBidi"/>
            <w:sz w:val="24"/>
            <w:szCs w:val="24"/>
          </w:rPr>
          <w:t>ECLI:LV:ADRJRIT:2023:1129.A420235422.2.S</w:t>
        </w:r>
      </w:hyperlink>
      <w:r w:rsidR="00F63BCB" w:rsidRPr="00234E29">
        <w:rPr>
          <w:rFonts w:asciiTheme="majorBidi" w:hAnsiTheme="majorBidi" w:cstheme="majorBidi"/>
          <w:sz w:val="24"/>
          <w:szCs w:val="24"/>
        </w:rPr>
        <w:t>)</w:t>
      </w:r>
      <w:r w:rsidR="00F63BCB">
        <w:rPr>
          <w:rFonts w:asciiTheme="majorBidi" w:hAnsiTheme="majorBidi" w:cstheme="majorBidi"/>
          <w:sz w:val="24"/>
          <w:szCs w:val="24"/>
        </w:rPr>
        <w:t xml:space="preserve"> norādīto Tieslietu ministrijas skaidrojumu, ka pieteicējam kā zvērinātam advokātam būtu tiesības vērsties ar informācijas pieprasījumu pašvaldībā un ka pašvaldībai nebūtu tiesību atbildi nesniegt. </w:t>
      </w:r>
      <w:r w:rsidR="000557B9">
        <w:rPr>
          <w:rFonts w:asciiTheme="majorBidi" w:hAnsiTheme="majorBidi" w:cstheme="majorBidi"/>
          <w:sz w:val="24"/>
          <w:szCs w:val="24"/>
        </w:rPr>
        <w:t>Tādējādi a</w:t>
      </w:r>
      <w:r w:rsidR="00F63BCB">
        <w:rPr>
          <w:rFonts w:asciiTheme="majorBidi" w:hAnsiTheme="majorBidi" w:cstheme="majorBidi"/>
          <w:sz w:val="24"/>
          <w:szCs w:val="24"/>
        </w:rPr>
        <w:t xml:space="preserve">pgabaltiesa ir </w:t>
      </w:r>
      <w:r w:rsidR="000557B9">
        <w:rPr>
          <w:rFonts w:asciiTheme="majorBidi" w:hAnsiTheme="majorBidi" w:cstheme="majorBidi"/>
          <w:sz w:val="24"/>
          <w:szCs w:val="24"/>
        </w:rPr>
        <w:t>ignorējusi</w:t>
      </w:r>
      <w:r w:rsidR="00F63BCB">
        <w:rPr>
          <w:rFonts w:asciiTheme="majorBidi" w:hAnsiTheme="majorBidi" w:cstheme="majorBidi"/>
          <w:sz w:val="24"/>
          <w:szCs w:val="24"/>
        </w:rPr>
        <w:t xml:space="preserve"> likuma „Par tiesu varu” 16.panta ceturto daļu</w:t>
      </w:r>
      <w:r w:rsidR="000557B9">
        <w:rPr>
          <w:rFonts w:asciiTheme="majorBidi" w:hAnsiTheme="majorBidi" w:cstheme="majorBidi"/>
          <w:sz w:val="24"/>
          <w:szCs w:val="24"/>
        </w:rPr>
        <w:t xml:space="preserve"> un</w:t>
      </w:r>
      <w:r w:rsidR="00E37FDB">
        <w:rPr>
          <w:rFonts w:asciiTheme="majorBidi" w:hAnsiTheme="majorBidi" w:cstheme="majorBidi"/>
          <w:sz w:val="24"/>
          <w:szCs w:val="24"/>
        </w:rPr>
        <w:t xml:space="preserve"> ir </w:t>
      </w:r>
      <w:r w:rsidR="00E37FDB">
        <w:rPr>
          <w:rFonts w:asciiTheme="majorBidi" w:hAnsiTheme="majorBidi" w:cstheme="majorBidi"/>
          <w:sz w:val="24"/>
          <w:szCs w:val="24"/>
        </w:rPr>
        <w:lastRenderedPageBreak/>
        <w:t>pārkāpusi Eiropas Cilvēka tiesību un pamatbrīvību aizsardzības konvencijas 6.pantu.</w:t>
      </w:r>
      <w:r w:rsidR="000557B9">
        <w:rPr>
          <w:rFonts w:asciiTheme="majorBidi" w:hAnsiTheme="majorBidi" w:cstheme="majorBidi"/>
          <w:sz w:val="24"/>
          <w:szCs w:val="24"/>
        </w:rPr>
        <w:t xml:space="preserve"> Tāpat apgabaltiesa patvaļīgi uzskatījusi, ka pieteicējs nedrīkstēja sūtīt konkrētos informācijas pieprasījumus.</w:t>
      </w:r>
    </w:p>
    <w:p w14:paraId="6D3F2F88" w14:textId="69EB5DEA" w:rsidR="000557B9" w:rsidRDefault="000557B9" w:rsidP="007E7C4C">
      <w:pPr>
        <w:pStyle w:val="BodyTextIndent"/>
        <w:spacing w:after="0" w:line="276" w:lineRule="auto"/>
        <w:ind w:left="0" w:firstLine="720"/>
        <w:jc w:val="both"/>
        <w:rPr>
          <w:rFonts w:asciiTheme="majorBidi" w:hAnsiTheme="majorBidi" w:cstheme="majorBidi"/>
          <w:sz w:val="24"/>
          <w:szCs w:val="24"/>
        </w:rPr>
      </w:pPr>
      <w:r w:rsidRPr="000557B9">
        <w:rPr>
          <w:rFonts w:asciiTheme="majorBidi" w:hAnsiTheme="majorBidi" w:cstheme="majorBidi"/>
          <w:sz w:val="24"/>
          <w:szCs w:val="24"/>
        </w:rPr>
        <w:t>Pamatu atbrīvošanai no pierādīšanas</w:t>
      </w:r>
      <w:r>
        <w:rPr>
          <w:rFonts w:asciiTheme="majorBidi" w:hAnsiTheme="majorBidi" w:cstheme="majorBidi"/>
          <w:sz w:val="24"/>
          <w:szCs w:val="24"/>
        </w:rPr>
        <w:t>, jo ir spēkā stājies spriedums citā lietā,</w:t>
      </w:r>
      <w:r w:rsidRPr="000557B9">
        <w:rPr>
          <w:rFonts w:asciiTheme="majorBidi" w:hAnsiTheme="majorBidi" w:cstheme="majorBidi"/>
          <w:sz w:val="24"/>
          <w:szCs w:val="24"/>
        </w:rPr>
        <w:t xml:space="preserve"> nosaka Administratīvā procesa likuma 153.pant</w:t>
      </w:r>
      <w:r>
        <w:rPr>
          <w:rFonts w:asciiTheme="majorBidi" w:hAnsiTheme="majorBidi" w:cstheme="majorBidi"/>
          <w:sz w:val="24"/>
          <w:szCs w:val="24"/>
        </w:rPr>
        <w:t xml:space="preserve">a otrā un trešā daļa. Pieteicējs, kasācijas sūdzībā norādot, ka apgabaltiesa ir pieļāvusi patvaļu, jo nav ņēmusi vērā spriedumu minētajā lietā, nav argumentējis, kuri sprieduma rezolutīvajā vai motīvu daļā nodibinātie fakti apliecina, ka spriedums administratīvajā lietā </w:t>
      </w:r>
      <w:r w:rsidRPr="000557B9">
        <w:rPr>
          <w:rFonts w:asciiTheme="majorBidi" w:hAnsiTheme="majorBidi" w:cstheme="majorBidi"/>
          <w:sz w:val="24"/>
          <w:szCs w:val="24"/>
        </w:rPr>
        <w:t>Nr.</w:t>
      </w:r>
      <w:r>
        <w:rPr>
          <w:rFonts w:asciiTheme="majorBidi" w:hAnsiTheme="majorBidi" w:cstheme="majorBidi"/>
          <w:sz w:val="24"/>
          <w:szCs w:val="24"/>
        </w:rPr>
        <w:t> </w:t>
      </w:r>
      <w:r w:rsidRPr="000557B9">
        <w:rPr>
          <w:rFonts w:asciiTheme="majorBidi" w:hAnsiTheme="majorBidi" w:cstheme="majorBidi"/>
          <w:sz w:val="24"/>
          <w:szCs w:val="24"/>
        </w:rPr>
        <w:t>A420235422</w:t>
      </w:r>
      <w:r>
        <w:rPr>
          <w:rFonts w:asciiTheme="majorBidi" w:hAnsiTheme="majorBidi" w:cstheme="majorBidi"/>
          <w:sz w:val="24"/>
          <w:szCs w:val="24"/>
        </w:rPr>
        <w:t xml:space="preserve"> būtu jāņem vērā atbilstoši minētajai tiesību normai. Pieteicējs nav norādījis, kurā no sprieduma daļām tiesa ir atzinusi, ka pieteicējs kā zvērināts advokāts tiesiski ir vērsies pašvaldībā ar pieprasījumiem tajos pašos apstākļos, kas ir pārbaudāmi šajā lietā. Senatoru kolēģija vērš uzmanību, ka atsevišķas, pēc pieteicēja izvēles atlasītas frāzes no sprieduma, turklāt izraujot tās no konteksta, kādā tās sprieduma tekstā ir norādītas, nevar būt pamats to saistošajam spēkam citā administratīvajā lietā.</w:t>
      </w:r>
    </w:p>
    <w:p w14:paraId="4D382820" w14:textId="5FDAB89D" w:rsidR="00E37FDB" w:rsidRDefault="00E37FDB" w:rsidP="007E7C4C">
      <w:pPr>
        <w:pStyle w:val="BodyTextIndent"/>
        <w:spacing w:after="0" w:line="276" w:lineRule="auto"/>
        <w:ind w:left="0" w:firstLine="720"/>
        <w:jc w:val="both"/>
        <w:rPr>
          <w:rFonts w:asciiTheme="majorBidi" w:hAnsiTheme="majorBidi" w:cstheme="majorBidi"/>
          <w:sz w:val="24"/>
          <w:szCs w:val="24"/>
        </w:rPr>
      </w:pPr>
      <w:r>
        <w:rPr>
          <w:rFonts w:asciiTheme="majorBidi" w:hAnsiTheme="majorBidi" w:cstheme="majorBidi"/>
          <w:sz w:val="24"/>
          <w:szCs w:val="24"/>
        </w:rPr>
        <w:t>Tas, vai pieteicējs kā zvērināts advokāts bija tiesīgs pieprasīt informāciju pašvaldībā konkrētajā gadījumā, bija vērtējams tieši šajā izskatāmajā lietā</w:t>
      </w:r>
      <w:r w:rsidR="00E85015">
        <w:rPr>
          <w:rFonts w:asciiTheme="majorBidi" w:hAnsiTheme="majorBidi" w:cstheme="majorBidi"/>
          <w:sz w:val="24"/>
          <w:szCs w:val="24"/>
        </w:rPr>
        <w:t xml:space="preserve">, ko apgabaltiesa arī ir darījusi. </w:t>
      </w:r>
      <w:r w:rsidR="000557B9">
        <w:rPr>
          <w:rFonts w:asciiTheme="majorBidi" w:hAnsiTheme="majorBidi" w:cstheme="majorBidi"/>
          <w:sz w:val="24"/>
          <w:szCs w:val="24"/>
        </w:rPr>
        <w:t>A</w:t>
      </w:r>
      <w:r w:rsidR="00E85015">
        <w:rPr>
          <w:rFonts w:asciiTheme="majorBidi" w:hAnsiTheme="majorBidi" w:cstheme="majorBidi"/>
          <w:sz w:val="24"/>
          <w:szCs w:val="24"/>
        </w:rPr>
        <w:t>pgabaltiesa ir sniegusi vērtējumu pieteicēja argumentam</w:t>
      </w:r>
      <w:r w:rsidR="000557B9">
        <w:rPr>
          <w:rFonts w:asciiTheme="majorBidi" w:hAnsiTheme="majorBidi" w:cstheme="majorBidi"/>
          <w:sz w:val="24"/>
          <w:szCs w:val="24"/>
        </w:rPr>
        <w:t xml:space="preserve"> par to, ka viņš kā zvērināts advokāts šajā konkrētajā gadījumā prettiesiski nosūtīja abus pieprasījumus</w:t>
      </w:r>
      <w:r w:rsidR="00E85015">
        <w:rPr>
          <w:rFonts w:asciiTheme="majorBidi" w:hAnsiTheme="majorBidi" w:cstheme="majorBidi"/>
          <w:sz w:val="24"/>
          <w:szCs w:val="24"/>
        </w:rPr>
        <w:t>. Proti, apgabaltiesa, pievienojoties arī rajona tiesas sprieduma motivācijai, ir vērtējusi pieteicēja rīcību, pārbaudot faktiskos apstākļus (sk. rajona tiesas sprieduma 11. un 12.punktu). Tāpat apgabaltiesa ir atzinusi, ka Advokatūras likums un citi normatīvie akti zvērinātam advokātam, arī kā tiesu sistēmai piederīgai personai, ārpus viņa amata pienākumu pildīšanas neparedz ekskluzīvas tiesības saziņā ar valsts un pašvaldības iestādēm. Uz</w:t>
      </w:r>
      <w:r w:rsidR="00037BF2">
        <w:rPr>
          <w:rFonts w:asciiTheme="majorBidi" w:hAnsiTheme="majorBidi" w:cstheme="majorBidi"/>
          <w:sz w:val="24"/>
          <w:szCs w:val="24"/>
        </w:rPr>
        <w:t xml:space="preserve"> minēto situāciju </w:t>
      </w:r>
      <w:r w:rsidR="00E85015">
        <w:rPr>
          <w:rFonts w:asciiTheme="majorBidi" w:hAnsiTheme="majorBidi" w:cstheme="majorBidi"/>
          <w:sz w:val="24"/>
          <w:szCs w:val="24"/>
        </w:rPr>
        <w:t>informācijas iegūšanā attiecas tādas pašas tiesības, kādas normatīvie akti paredz jebkurai privātpersonai. Senatoru kolēģija atzīst, ka kasācijas sūdzībā norādītie argumenti acīmredzami liecina, ka pieteicējs pēc būtības nepiekrīt zemāko instan</w:t>
      </w:r>
      <w:r w:rsidR="000557B9">
        <w:rPr>
          <w:rFonts w:asciiTheme="majorBidi" w:hAnsiTheme="majorBidi" w:cstheme="majorBidi"/>
          <w:sz w:val="24"/>
          <w:szCs w:val="24"/>
        </w:rPr>
        <w:t>ču</w:t>
      </w:r>
      <w:r w:rsidR="00E85015">
        <w:rPr>
          <w:rFonts w:asciiTheme="majorBidi" w:hAnsiTheme="majorBidi" w:cstheme="majorBidi"/>
          <w:sz w:val="24"/>
          <w:szCs w:val="24"/>
        </w:rPr>
        <w:t xml:space="preserve"> tiesu vērtējumam, ka pieteicējs tieši kā zvērināts advokāts vērsies ar informācijas pieprasījumu pašvaldībā ārpus juridiskās palīdzības sniegšanas ietvariem. Tomēr Senāta kompetencē nav faktisko apstākļu pārvērtēšana. Pieteicēja argumenti šajā sakarā neietver tādus argumentus, kas būtu pārbaudāmi kasācijas kārtībā. </w:t>
      </w:r>
    </w:p>
    <w:p w14:paraId="471DCBAA" w14:textId="77FD5FF3" w:rsidR="00E37FDB" w:rsidRDefault="00E37FDB" w:rsidP="007E7C4C">
      <w:pPr>
        <w:pStyle w:val="BodyTextIndent"/>
        <w:spacing w:after="0" w:line="276" w:lineRule="auto"/>
        <w:ind w:left="0" w:firstLine="720"/>
        <w:jc w:val="both"/>
        <w:rPr>
          <w:rFonts w:asciiTheme="majorBidi" w:hAnsiTheme="majorBidi" w:cstheme="majorBidi"/>
          <w:sz w:val="24"/>
          <w:szCs w:val="24"/>
        </w:rPr>
      </w:pPr>
    </w:p>
    <w:p w14:paraId="56CBF251" w14:textId="3BF8E8FC" w:rsidR="00B625ED" w:rsidRDefault="00924F8F" w:rsidP="007E7C4C">
      <w:pPr>
        <w:pStyle w:val="BodyTextIndent"/>
        <w:spacing w:after="0" w:line="276" w:lineRule="auto"/>
        <w:ind w:left="0" w:firstLine="720"/>
        <w:jc w:val="both"/>
        <w:rPr>
          <w:rFonts w:asciiTheme="majorBidi" w:hAnsiTheme="majorBidi" w:cstheme="majorBidi"/>
          <w:sz w:val="24"/>
          <w:szCs w:val="24"/>
        </w:rPr>
      </w:pPr>
      <w:r>
        <w:rPr>
          <w:rFonts w:asciiTheme="majorBidi" w:hAnsiTheme="majorBidi" w:cstheme="majorBidi"/>
          <w:sz w:val="24"/>
          <w:szCs w:val="24"/>
        </w:rPr>
        <w:t>[</w:t>
      </w:r>
      <w:r w:rsidR="000557B9">
        <w:rPr>
          <w:rFonts w:asciiTheme="majorBidi" w:hAnsiTheme="majorBidi" w:cstheme="majorBidi"/>
          <w:sz w:val="24"/>
          <w:szCs w:val="24"/>
        </w:rPr>
        <w:t>4</w:t>
      </w:r>
      <w:r>
        <w:rPr>
          <w:rFonts w:asciiTheme="majorBidi" w:hAnsiTheme="majorBidi" w:cstheme="majorBidi"/>
          <w:sz w:val="24"/>
          <w:szCs w:val="24"/>
        </w:rPr>
        <w:t xml:space="preserve">] Pieteicēja arguments par to, ka apgabaltiesa nav pamatojusi savu secinājumu, ka pieteicējs neatrodas salīdzināmā situācijā ar tiesnesi, par kuru sastādīts Tiesnešu ētikas komisijas 2018.gada 12.janvāra atzinums, nerada šaubas par apgabaltiesas sprieduma tiesiskumu un attiecīgi nav pamats kasācijas tiesvedības ierosināšanai. Atbilstoši Administratīvā procesa likuma 7.pantam iestādes un tiesas rīcībai ir jāatbilst tiesību normām. </w:t>
      </w:r>
      <w:r w:rsidR="00910E92">
        <w:rPr>
          <w:rFonts w:asciiTheme="majorBidi" w:hAnsiTheme="majorBidi" w:cstheme="majorBidi"/>
          <w:sz w:val="24"/>
          <w:szCs w:val="24"/>
        </w:rPr>
        <w:t>Savukārt s</w:t>
      </w:r>
      <w:r>
        <w:rPr>
          <w:rFonts w:asciiTheme="majorBidi" w:hAnsiTheme="majorBidi" w:cstheme="majorBidi"/>
          <w:sz w:val="24"/>
          <w:szCs w:val="24"/>
        </w:rPr>
        <w:t>askaņā ar Administratīvā procesa likuma 9.pantu administratīvo aktu un tiesas nolēmumu var pamatot ar faktiem, kuri ir nepieciešami lēmuma pieņemšanai, un no tiem izrietošiem objektīviem un racionāliem apsvērumiem. No minētajām tiesību normām neizriet, ka apgabaltiesai konkrētas lietas izskatīšanā būtu saistošs kādas citas iestādes lēmumā izdarīts vērtējums par situāciju, kurā iesaistīta cita persona un pastāv citi apstākļi.</w:t>
      </w:r>
    </w:p>
    <w:bookmarkEnd w:id="4"/>
    <w:p w14:paraId="6D764869" w14:textId="77777777" w:rsidR="005C2FC6" w:rsidRPr="008448AE" w:rsidRDefault="005C2FC6" w:rsidP="007E7C4C">
      <w:pPr>
        <w:autoSpaceDE w:val="0"/>
        <w:autoSpaceDN w:val="0"/>
        <w:adjustRightInd w:val="0"/>
        <w:spacing w:after="0" w:line="276" w:lineRule="auto"/>
        <w:jc w:val="both"/>
        <w:rPr>
          <w:rFonts w:asciiTheme="majorBidi" w:hAnsiTheme="majorBidi" w:cstheme="majorBidi"/>
          <w:sz w:val="24"/>
          <w:szCs w:val="24"/>
        </w:rPr>
      </w:pPr>
    </w:p>
    <w:p w14:paraId="03789A8B" w14:textId="4ACC1612" w:rsidR="00B3415E" w:rsidRDefault="007009E8" w:rsidP="007E7C4C">
      <w:pPr>
        <w:spacing w:after="0" w:line="276" w:lineRule="auto"/>
        <w:ind w:firstLine="720"/>
        <w:jc w:val="both"/>
        <w:rPr>
          <w:rFonts w:asciiTheme="majorBidi" w:hAnsiTheme="majorBidi" w:cstheme="majorBidi"/>
          <w:sz w:val="24"/>
          <w:szCs w:val="24"/>
        </w:rPr>
      </w:pPr>
      <w:r w:rsidRPr="008448AE">
        <w:rPr>
          <w:rFonts w:asciiTheme="majorBidi" w:hAnsiTheme="majorBidi" w:cstheme="majorBidi"/>
          <w:spacing w:val="-2"/>
          <w:sz w:val="24"/>
          <w:szCs w:val="24"/>
        </w:rPr>
        <w:t>[</w:t>
      </w:r>
      <w:r w:rsidR="00924F8F">
        <w:rPr>
          <w:rFonts w:asciiTheme="majorBidi" w:hAnsiTheme="majorBidi" w:cstheme="majorBidi"/>
          <w:spacing w:val="-2"/>
          <w:sz w:val="24"/>
          <w:szCs w:val="24"/>
        </w:rPr>
        <w:t>5</w:t>
      </w:r>
      <w:r w:rsidR="000A0554" w:rsidRPr="008448AE">
        <w:rPr>
          <w:rFonts w:asciiTheme="majorBidi" w:hAnsiTheme="majorBidi" w:cstheme="majorBidi"/>
          <w:spacing w:val="-2"/>
          <w:sz w:val="24"/>
          <w:szCs w:val="24"/>
        </w:rPr>
        <w:t>]</w:t>
      </w:r>
      <w:r w:rsidRPr="008448AE">
        <w:rPr>
          <w:rFonts w:asciiTheme="majorBidi" w:hAnsiTheme="majorBidi" w:cstheme="majorBidi"/>
          <w:spacing w:val="-2"/>
          <w:sz w:val="24"/>
          <w:szCs w:val="24"/>
        </w:rPr>
        <w:t> </w:t>
      </w:r>
      <w:r w:rsidR="00406B5B" w:rsidRPr="008448AE">
        <w:rPr>
          <w:rFonts w:asciiTheme="majorBidi" w:hAnsiTheme="majorBidi" w:cstheme="majorBidi"/>
          <w:sz w:val="24"/>
          <w:szCs w:val="24"/>
        </w:rPr>
        <w:t xml:space="preserve">Ievērojot minēto, senatoru kolēģija atzīst, ka kasācijas sūdzības argumenti nerada šaubas par </w:t>
      </w:r>
      <w:r w:rsidR="00201E6F" w:rsidRPr="008448AE">
        <w:rPr>
          <w:rFonts w:asciiTheme="majorBidi" w:hAnsiTheme="majorBidi" w:cstheme="majorBidi"/>
          <w:sz w:val="24"/>
          <w:szCs w:val="24"/>
        </w:rPr>
        <w:t>apgabaltiesas sprieduma</w:t>
      </w:r>
      <w:r w:rsidR="00406B5B" w:rsidRPr="008448AE">
        <w:rPr>
          <w:rFonts w:asciiTheme="majorBidi" w:hAnsiTheme="majorBidi" w:cstheme="majorBidi"/>
          <w:sz w:val="24"/>
          <w:szCs w:val="24"/>
        </w:rPr>
        <w:t xml:space="preserve"> tiesiskumu. Lietā nav risināmi sarežģīti tiesību </w:t>
      </w:r>
      <w:r w:rsidR="00406B5B" w:rsidRPr="008448AE">
        <w:rPr>
          <w:rFonts w:asciiTheme="majorBidi" w:hAnsiTheme="majorBidi" w:cstheme="majorBidi"/>
          <w:sz w:val="24"/>
          <w:szCs w:val="24"/>
        </w:rPr>
        <w:lastRenderedPageBreak/>
        <w:t>jautājumi, kuru dēļ kasācijas tiesvedībai būtu nozīme judikatūras veidošanā. Līdz ar to kasācijas tiesvedības ierosināšana ir atsakāma.</w:t>
      </w:r>
    </w:p>
    <w:p w14:paraId="43717FB2" w14:textId="77777777" w:rsidR="00C2690A" w:rsidRDefault="00C2690A" w:rsidP="007E7C4C">
      <w:pPr>
        <w:spacing w:after="0" w:line="276" w:lineRule="auto"/>
        <w:ind w:firstLine="720"/>
        <w:jc w:val="both"/>
        <w:rPr>
          <w:rFonts w:asciiTheme="majorBidi" w:hAnsiTheme="majorBidi" w:cstheme="majorBidi"/>
          <w:sz w:val="24"/>
          <w:szCs w:val="24"/>
        </w:rPr>
      </w:pPr>
    </w:p>
    <w:p w14:paraId="58F656A4" w14:textId="48F1DBDB" w:rsidR="00C2690A" w:rsidRDefault="00C2690A" w:rsidP="007E7C4C">
      <w:pPr>
        <w:spacing w:after="0" w:line="276" w:lineRule="auto"/>
        <w:ind w:firstLine="720"/>
        <w:jc w:val="both"/>
        <w:rPr>
          <w:rFonts w:asciiTheme="majorBidi" w:hAnsiTheme="majorBidi" w:cstheme="majorBidi"/>
          <w:sz w:val="24"/>
          <w:szCs w:val="24"/>
        </w:rPr>
      </w:pPr>
      <w:r>
        <w:rPr>
          <w:rFonts w:asciiTheme="majorBidi" w:hAnsiTheme="majorBidi" w:cstheme="majorBidi"/>
          <w:sz w:val="24"/>
          <w:szCs w:val="24"/>
        </w:rPr>
        <w:t>[6] Pieteicējs kasācijas sūdzībai pievienojis Administratīvās rajona tiesas 2023.gada 29.novembra spriedum</w:t>
      </w:r>
      <w:r w:rsidR="00422689">
        <w:rPr>
          <w:rFonts w:asciiTheme="majorBidi" w:hAnsiTheme="majorBidi" w:cstheme="majorBidi"/>
          <w:sz w:val="24"/>
          <w:szCs w:val="24"/>
        </w:rPr>
        <w:t>a kopiju</w:t>
      </w:r>
      <w:r>
        <w:rPr>
          <w:rFonts w:asciiTheme="majorBidi" w:hAnsiTheme="majorBidi" w:cstheme="majorBidi"/>
          <w:sz w:val="24"/>
          <w:szCs w:val="24"/>
        </w:rPr>
        <w:t xml:space="preserve">. </w:t>
      </w:r>
      <w:r w:rsidR="00422689">
        <w:rPr>
          <w:rFonts w:asciiTheme="majorBidi" w:hAnsiTheme="majorBidi" w:cstheme="majorBidi"/>
          <w:sz w:val="24"/>
          <w:szCs w:val="24"/>
        </w:rPr>
        <w:t>Tā kā Senātam visi tiesu nolēmumi ir pieejami Tiesu informācijas sistēmā, senatoru kolēģija atzīst, ka nav nepieciešams lietai pievienot minētā sprieduma kopiju.</w:t>
      </w:r>
    </w:p>
    <w:bookmarkEnd w:id="0"/>
    <w:p w14:paraId="27C3F299" w14:textId="77777777" w:rsidR="00406B5B" w:rsidRPr="008448AE" w:rsidRDefault="00406B5B" w:rsidP="007E7C4C">
      <w:pPr>
        <w:shd w:val="clear" w:color="auto" w:fill="FFFFFF"/>
        <w:spacing w:after="0" w:line="276" w:lineRule="auto"/>
        <w:ind w:firstLine="720"/>
        <w:jc w:val="both"/>
        <w:rPr>
          <w:rFonts w:asciiTheme="majorBidi" w:hAnsiTheme="majorBidi" w:cstheme="majorBidi"/>
          <w:sz w:val="24"/>
          <w:szCs w:val="24"/>
        </w:rPr>
      </w:pPr>
    </w:p>
    <w:p w14:paraId="7BF44223" w14:textId="4988FFA3" w:rsidR="007009E8" w:rsidRPr="008448AE" w:rsidRDefault="007009E8" w:rsidP="007E7C4C">
      <w:pPr>
        <w:shd w:val="clear" w:color="auto" w:fill="FFFFFF"/>
        <w:spacing w:after="0" w:line="276" w:lineRule="auto"/>
        <w:ind w:firstLine="720"/>
        <w:jc w:val="both"/>
        <w:rPr>
          <w:rFonts w:asciiTheme="majorBidi" w:hAnsiTheme="majorBidi" w:cstheme="majorBidi"/>
          <w:sz w:val="24"/>
          <w:szCs w:val="24"/>
        </w:rPr>
      </w:pPr>
      <w:r w:rsidRPr="008448AE">
        <w:rPr>
          <w:rFonts w:asciiTheme="majorBidi" w:hAnsiTheme="majorBidi" w:cstheme="majorBidi"/>
          <w:sz w:val="24"/>
          <w:szCs w:val="24"/>
        </w:rPr>
        <w:t>Pamatojoties uz Administratīvā procesa likuma 338.panta otro daļu un 338.</w:t>
      </w:r>
      <w:r w:rsidRPr="008448AE">
        <w:rPr>
          <w:rFonts w:asciiTheme="majorBidi" w:hAnsiTheme="majorBidi" w:cstheme="majorBidi"/>
          <w:sz w:val="24"/>
          <w:szCs w:val="24"/>
          <w:vertAlign w:val="superscript"/>
        </w:rPr>
        <w:t>1</w:t>
      </w:r>
      <w:r w:rsidRPr="008448AE">
        <w:rPr>
          <w:rFonts w:asciiTheme="majorBidi" w:hAnsiTheme="majorBidi" w:cstheme="majorBidi"/>
          <w:sz w:val="24"/>
          <w:szCs w:val="24"/>
        </w:rPr>
        <w:t>panta otrās daļas 2.punktu, senatoru kolēģija</w:t>
      </w:r>
    </w:p>
    <w:p w14:paraId="359A2298" w14:textId="77777777" w:rsidR="008E2287" w:rsidRPr="008448AE" w:rsidRDefault="008E2287" w:rsidP="007E7C4C">
      <w:pPr>
        <w:spacing w:after="0" w:line="276" w:lineRule="auto"/>
        <w:jc w:val="center"/>
        <w:rPr>
          <w:rFonts w:asciiTheme="majorBidi" w:eastAsia="Times New Roman" w:hAnsiTheme="majorBidi" w:cstheme="majorBidi"/>
          <w:b/>
          <w:sz w:val="24"/>
          <w:szCs w:val="24"/>
          <w:lang w:eastAsia="ru-RU"/>
        </w:rPr>
      </w:pPr>
    </w:p>
    <w:p w14:paraId="546A5797" w14:textId="05920895" w:rsidR="00ED3F12" w:rsidRPr="008448AE" w:rsidRDefault="00ED3F12" w:rsidP="007E7C4C">
      <w:pPr>
        <w:spacing w:after="0" w:line="276" w:lineRule="auto"/>
        <w:jc w:val="center"/>
        <w:rPr>
          <w:rFonts w:asciiTheme="majorBidi" w:eastAsia="Times New Roman" w:hAnsiTheme="majorBidi" w:cstheme="majorBidi"/>
          <w:b/>
          <w:sz w:val="24"/>
          <w:szCs w:val="24"/>
          <w:lang w:eastAsia="ru-RU"/>
        </w:rPr>
      </w:pPr>
      <w:r w:rsidRPr="008448AE">
        <w:rPr>
          <w:rFonts w:asciiTheme="majorBidi" w:eastAsia="Times New Roman" w:hAnsiTheme="majorBidi" w:cstheme="majorBidi"/>
          <w:b/>
          <w:sz w:val="24"/>
          <w:szCs w:val="24"/>
          <w:lang w:eastAsia="ru-RU"/>
        </w:rPr>
        <w:t>nolēma</w:t>
      </w:r>
    </w:p>
    <w:p w14:paraId="0EAF2000" w14:textId="77777777" w:rsidR="00ED3F12" w:rsidRPr="008448AE" w:rsidRDefault="00ED3F12" w:rsidP="007E7C4C">
      <w:pPr>
        <w:spacing w:after="0" w:line="276" w:lineRule="auto"/>
        <w:jc w:val="center"/>
        <w:rPr>
          <w:rFonts w:asciiTheme="majorBidi" w:eastAsia="Times New Roman" w:hAnsiTheme="majorBidi" w:cstheme="majorBidi"/>
          <w:b/>
          <w:sz w:val="24"/>
          <w:szCs w:val="24"/>
          <w:lang w:eastAsia="ru-RU"/>
        </w:rPr>
      </w:pPr>
    </w:p>
    <w:p w14:paraId="7816D1C0" w14:textId="7756E690" w:rsidR="007009E8" w:rsidRPr="008448AE" w:rsidRDefault="007009E8" w:rsidP="007E7C4C">
      <w:pPr>
        <w:shd w:val="clear" w:color="auto" w:fill="FFFFFF"/>
        <w:spacing w:line="276" w:lineRule="auto"/>
        <w:ind w:firstLine="720"/>
        <w:jc w:val="both"/>
        <w:rPr>
          <w:rFonts w:asciiTheme="majorBidi" w:hAnsiTheme="majorBidi" w:cstheme="majorBidi"/>
          <w:sz w:val="24"/>
          <w:szCs w:val="24"/>
        </w:rPr>
      </w:pPr>
      <w:r w:rsidRPr="008448AE">
        <w:rPr>
          <w:rFonts w:asciiTheme="majorBidi" w:hAnsiTheme="majorBidi" w:cstheme="majorBidi"/>
          <w:sz w:val="24"/>
          <w:szCs w:val="24"/>
        </w:rPr>
        <w:t xml:space="preserve">atteikt ierosināt kasācijas tiesvedību sakarā ar </w:t>
      </w:r>
      <w:r w:rsidR="007E7C4C">
        <w:rPr>
          <w:rFonts w:asciiTheme="majorBidi" w:hAnsiTheme="majorBidi" w:cstheme="majorBidi"/>
          <w:sz w:val="24"/>
          <w:szCs w:val="24"/>
        </w:rPr>
        <w:t xml:space="preserve">[pers. A] </w:t>
      </w:r>
      <w:r w:rsidR="00E6151E" w:rsidRPr="008448AE">
        <w:rPr>
          <w:rFonts w:asciiTheme="majorBidi" w:hAnsiTheme="majorBidi" w:cstheme="majorBidi"/>
          <w:sz w:val="24"/>
          <w:szCs w:val="24"/>
        </w:rPr>
        <w:t>kasācijas sūdzīb</w:t>
      </w:r>
      <w:r w:rsidR="000E3349" w:rsidRPr="008448AE">
        <w:rPr>
          <w:rFonts w:asciiTheme="majorBidi" w:hAnsiTheme="majorBidi" w:cstheme="majorBidi"/>
          <w:sz w:val="24"/>
          <w:szCs w:val="24"/>
        </w:rPr>
        <w:t>u</w:t>
      </w:r>
      <w:r w:rsidR="00E6151E" w:rsidRPr="008448AE">
        <w:rPr>
          <w:rFonts w:asciiTheme="majorBidi" w:hAnsiTheme="majorBidi" w:cstheme="majorBidi"/>
          <w:sz w:val="24"/>
          <w:szCs w:val="24"/>
        </w:rPr>
        <w:t xml:space="preserve"> par </w:t>
      </w:r>
      <w:r w:rsidR="00112495" w:rsidRPr="008448AE">
        <w:rPr>
          <w:rFonts w:asciiTheme="majorBidi" w:hAnsiTheme="majorBidi" w:cstheme="majorBidi"/>
          <w:sz w:val="24"/>
          <w:szCs w:val="24"/>
        </w:rPr>
        <w:t xml:space="preserve">Administratīvās apgabaltiesas </w:t>
      </w:r>
      <w:r w:rsidR="00D03BEF" w:rsidRPr="008448AE">
        <w:rPr>
          <w:rFonts w:asciiTheme="majorBidi" w:hAnsiTheme="majorBidi" w:cstheme="majorBidi"/>
          <w:sz w:val="24"/>
          <w:szCs w:val="24"/>
        </w:rPr>
        <w:t xml:space="preserve">2023.gada </w:t>
      </w:r>
      <w:r w:rsidR="009A186D">
        <w:rPr>
          <w:rFonts w:asciiTheme="majorBidi" w:hAnsiTheme="majorBidi" w:cstheme="majorBidi"/>
          <w:sz w:val="24"/>
          <w:szCs w:val="24"/>
        </w:rPr>
        <w:t>6.decembra</w:t>
      </w:r>
      <w:r w:rsidR="00D03BEF" w:rsidRPr="008448AE">
        <w:rPr>
          <w:rFonts w:asciiTheme="majorBidi" w:hAnsiTheme="majorBidi" w:cstheme="majorBidi"/>
          <w:sz w:val="24"/>
          <w:szCs w:val="24"/>
        </w:rPr>
        <w:t xml:space="preserve"> spriedumu</w:t>
      </w:r>
      <w:r w:rsidRPr="008448AE">
        <w:rPr>
          <w:rFonts w:asciiTheme="majorBidi" w:hAnsiTheme="majorBidi" w:cstheme="majorBidi"/>
          <w:sz w:val="24"/>
          <w:szCs w:val="24"/>
        </w:rPr>
        <w:t>.</w:t>
      </w:r>
    </w:p>
    <w:p w14:paraId="0EA3E22F" w14:textId="77777777" w:rsidR="008260F0" w:rsidRPr="007009E8" w:rsidRDefault="008260F0" w:rsidP="007E7C4C">
      <w:pPr>
        <w:autoSpaceDE w:val="0"/>
        <w:autoSpaceDN w:val="0"/>
        <w:adjustRightInd w:val="0"/>
        <w:spacing w:after="0" w:line="276" w:lineRule="auto"/>
        <w:jc w:val="both"/>
        <w:rPr>
          <w:rFonts w:asciiTheme="majorBidi" w:eastAsia="Times New Roman" w:hAnsiTheme="majorBidi" w:cstheme="majorBidi"/>
          <w:sz w:val="24"/>
          <w:szCs w:val="24"/>
          <w:lang w:eastAsia="ru-RU"/>
        </w:rPr>
      </w:pPr>
    </w:p>
    <w:p w14:paraId="5EE200FA" w14:textId="031049B2" w:rsidR="00ED3F12" w:rsidRPr="007009E8" w:rsidRDefault="00ED3F12" w:rsidP="007E7C4C">
      <w:pPr>
        <w:autoSpaceDE w:val="0"/>
        <w:autoSpaceDN w:val="0"/>
        <w:adjustRightInd w:val="0"/>
        <w:spacing w:after="0" w:line="276" w:lineRule="auto"/>
        <w:ind w:firstLine="720"/>
        <w:jc w:val="both"/>
        <w:rPr>
          <w:rFonts w:asciiTheme="majorBidi" w:eastAsia="Times New Roman" w:hAnsiTheme="majorBidi" w:cstheme="majorBidi"/>
          <w:sz w:val="24"/>
          <w:szCs w:val="24"/>
          <w:lang w:eastAsia="ru-RU"/>
        </w:rPr>
      </w:pPr>
      <w:r w:rsidRPr="007009E8">
        <w:rPr>
          <w:rFonts w:asciiTheme="majorBidi" w:eastAsia="Times New Roman" w:hAnsiTheme="majorBidi" w:cstheme="majorBidi"/>
          <w:sz w:val="24"/>
          <w:szCs w:val="24"/>
          <w:lang w:eastAsia="ru-RU"/>
        </w:rPr>
        <w:t>Lēmums nav pārsūdzams.</w:t>
      </w:r>
    </w:p>
    <w:p w14:paraId="4A401381" w14:textId="77777777" w:rsidR="001E4DEF" w:rsidRDefault="001E4DEF" w:rsidP="007E7C4C">
      <w:pPr>
        <w:spacing w:after="0" w:line="276" w:lineRule="auto"/>
        <w:jc w:val="both"/>
        <w:rPr>
          <w:rFonts w:asciiTheme="majorBidi" w:eastAsia="Times New Roman" w:hAnsiTheme="majorBidi" w:cstheme="majorBidi"/>
          <w:bCs/>
          <w:sz w:val="24"/>
          <w:szCs w:val="24"/>
          <w:lang w:eastAsia="ru-RU"/>
        </w:rPr>
      </w:pPr>
    </w:p>
    <w:p w14:paraId="656C3F87" w14:textId="77777777" w:rsidR="00660C75" w:rsidRDefault="00660C75" w:rsidP="007E7C4C">
      <w:pPr>
        <w:spacing w:after="0" w:line="276" w:lineRule="auto"/>
        <w:jc w:val="both"/>
        <w:rPr>
          <w:rFonts w:asciiTheme="majorBidi" w:eastAsia="Times New Roman" w:hAnsiTheme="majorBidi" w:cstheme="majorBidi"/>
          <w:bCs/>
          <w:sz w:val="24"/>
          <w:szCs w:val="24"/>
          <w:lang w:eastAsia="ru-RU"/>
        </w:rPr>
      </w:pPr>
    </w:p>
    <w:p w14:paraId="560C9BEB" w14:textId="77777777" w:rsidR="00660C75" w:rsidRPr="007009E8" w:rsidRDefault="00660C75" w:rsidP="007E7C4C">
      <w:pPr>
        <w:spacing w:after="0" w:line="276" w:lineRule="auto"/>
        <w:jc w:val="both"/>
        <w:rPr>
          <w:rFonts w:asciiTheme="majorBidi" w:eastAsia="Times New Roman" w:hAnsiTheme="majorBidi" w:cstheme="majorBidi"/>
          <w:bCs/>
          <w:sz w:val="24"/>
          <w:szCs w:val="24"/>
          <w:lang w:eastAsia="ru-RU"/>
        </w:rPr>
      </w:pPr>
    </w:p>
    <w:p w14:paraId="3D2B6D86" w14:textId="77777777" w:rsidR="00ED3F12" w:rsidRPr="007009E8" w:rsidRDefault="00ED3F12" w:rsidP="007E7C4C">
      <w:pPr>
        <w:tabs>
          <w:tab w:val="center" w:pos="1276"/>
          <w:tab w:val="center" w:pos="4820"/>
          <w:tab w:val="center" w:pos="8080"/>
        </w:tabs>
        <w:spacing w:after="0" w:line="276" w:lineRule="auto"/>
        <w:rPr>
          <w:rFonts w:asciiTheme="majorBidi" w:eastAsia="Times New Roman" w:hAnsiTheme="majorBidi" w:cstheme="majorBidi"/>
          <w:sz w:val="24"/>
          <w:szCs w:val="24"/>
          <w:lang w:eastAsia="ru-RU"/>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8"/>
        <w:gridCol w:w="2832"/>
        <w:gridCol w:w="2834"/>
      </w:tblGrid>
      <w:tr w:rsidR="00ED3F12" w:rsidRPr="00D03BEF" w14:paraId="5ECD0859" w14:textId="77777777" w:rsidTr="00ED3F12">
        <w:tc>
          <w:tcPr>
            <w:tcW w:w="2838" w:type="dxa"/>
            <w:hideMark/>
          </w:tcPr>
          <w:p w14:paraId="46157B61" w14:textId="77777777" w:rsidR="00ED3F12" w:rsidRPr="00D03BEF" w:rsidRDefault="00ED3F12" w:rsidP="007E7C4C">
            <w:pPr>
              <w:tabs>
                <w:tab w:val="num" w:pos="0"/>
              </w:tabs>
              <w:spacing w:line="276" w:lineRule="auto"/>
              <w:rPr>
                <w:rFonts w:asciiTheme="majorBidi" w:eastAsia="Times New Roman" w:hAnsiTheme="majorBidi" w:cstheme="majorBidi"/>
                <w:sz w:val="24"/>
                <w:szCs w:val="24"/>
                <w:lang w:eastAsia="ru-RU"/>
              </w:rPr>
            </w:pPr>
            <w:r w:rsidRPr="00D03BEF">
              <w:rPr>
                <w:rFonts w:asciiTheme="majorBidi" w:eastAsia="Times New Roman" w:hAnsiTheme="majorBidi" w:cstheme="majorBidi"/>
                <w:sz w:val="24"/>
                <w:szCs w:val="24"/>
                <w:lang w:eastAsia="ru-RU"/>
              </w:rPr>
              <w:t>Senatore I. Meldere</w:t>
            </w:r>
          </w:p>
        </w:tc>
        <w:tc>
          <w:tcPr>
            <w:tcW w:w="2832" w:type="dxa"/>
            <w:hideMark/>
          </w:tcPr>
          <w:p w14:paraId="412B1FF0" w14:textId="587DCE10" w:rsidR="00ED3F12" w:rsidRPr="00D03BEF" w:rsidRDefault="00ED3F12" w:rsidP="007E7C4C">
            <w:pPr>
              <w:tabs>
                <w:tab w:val="num" w:pos="709"/>
              </w:tabs>
              <w:spacing w:line="276" w:lineRule="auto"/>
              <w:jc w:val="center"/>
              <w:rPr>
                <w:rFonts w:asciiTheme="majorBidi" w:eastAsia="Times New Roman" w:hAnsiTheme="majorBidi" w:cstheme="majorBidi"/>
                <w:sz w:val="24"/>
                <w:szCs w:val="24"/>
                <w:lang w:eastAsia="ru-RU"/>
              </w:rPr>
            </w:pPr>
            <w:r w:rsidRPr="00D03BEF">
              <w:rPr>
                <w:rFonts w:asciiTheme="majorBidi" w:eastAsia="Times New Roman" w:hAnsiTheme="majorBidi" w:cstheme="majorBidi"/>
                <w:sz w:val="24"/>
                <w:szCs w:val="24"/>
                <w:lang w:eastAsia="ru-RU"/>
              </w:rPr>
              <w:t>Senator</w:t>
            </w:r>
            <w:r w:rsidR="008D5C4B" w:rsidRPr="00D03BEF">
              <w:rPr>
                <w:rFonts w:asciiTheme="majorBidi" w:eastAsia="Times New Roman" w:hAnsiTheme="majorBidi" w:cstheme="majorBidi"/>
                <w:sz w:val="24"/>
                <w:szCs w:val="24"/>
                <w:lang w:eastAsia="ru-RU"/>
              </w:rPr>
              <w:t>e</w:t>
            </w:r>
            <w:r w:rsidRPr="00D03BEF">
              <w:rPr>
                <w:rFonts w:asciiTheme="majorBidi" w:eastAsia="Times New Roman" w:hAnsiTheme="majorBidi" w:cstheme="majorBidi"/>
                <w:sz w:val="24"/>
                <w:szCs w:val="24"/>
                <w:lang w:eastAsia="ru-RU"/>
              </w:rPr>
              <w:t xml:space="preserve"> </w:t>
            </w:r>
            <w:r w:rsidR="008D5C4B" w:rsidRPr="00D03BEF">
              <w:rPr>
                <w:rFonts w:asciiTheme="majorBidi" w:eastAsia="Times New Roman" w:hAnsiTheme="majorBidi" w:cstheme="majorBidi"/>
                <w:sz w:val="24"/>
                <w:szCs w:val="24"/>
                <w:lang w:eastAsia="ru-RU"/>
              </w:rPr>
              <w:t>Dz</w:t>
            </w:r>
            <w:r w:rsidR="007009E8" w:rsidRPr="00D03BEF">
              <w:rPr>
                <w:rFonts w:asciiTheme="majorBidi" w:eastAsia="Times New Roman" w:hAnsiTheme="majorBidi" w:cstheme="majorBidi"/>
                <w:sz w:val="24"/>
                <w:szCs w:val="24"/>
                <w:lang w:eastAsia="ru-RU"/>
              </w:rPr>
              <w:t>. </w:t>
            </w:r>
            <w:r w:rsidR="008D5C4B" w:rsidRPr="00D03BEF">
              <w:rPr>
                <w:rFonts w:asciiTheme="majorBidi" w:eastAsia="Times New Roman" w:hAnsiTheme="majorBidi" w:cstheme="majorBidi"/>
                <w:sz w:val="24"/>
                <w:szCs w:val="24"/>
                <w:lang w:eastAsia="ru-RU"/>
              </w:rPr>
              <w:t>Amerika</w:t>
            </w:r>
          </w:p>
        </w:tc>
        <w:tc>
          <w:tcPr>
            <w:tcW w:w="2834" w:type="dxa"/>
            <w:hideMark/>
          </w:tcPr>
          <w:p w14:paraId="2E752303" w14:textId="6ABFCA0C" w:rsidR="00ED3F12" w:rsidRPr="00D03BEF" w:rsidRDefault="00ED3F12" w:rsidP="007E7C4C">
            <w:pPr>
              <w:tabs>
                <w:tab w:val="num" w:pos="709"/>
              </w:tabs>
              <w:spacing w:line="276" w:lineRule="auto"/>
              <w:jc w:val="right"/>
              <w:rPr>
                <w:rFonts w:asciiTheme="majorBidi" w:hAnsiTheme="majorBidi" w:cstheme="majorBidi"/>
                <w:sz w:val="24"/>
                <w:szCs w:val="24"/>
              </w:rPr>
            </w:pPr>
            <w:r w:rsidRPr="00D03BEF">
              <w:rPr>
                <w:rFonts w:asciiTheme="majorBidi" w:eastAsia="Times New Roman" w:hAnsiTheme="majorBidi" w:cstheme="majorBidi"/>
                <w:sz w:val="24"/>
                <w:szCs w:val="24"/>
                <w:lang w:eastAsia="ru-RU"/>
              </w:rPr>
              <w:t xml:space="preserve">Senatore </w:t>
            </w:r>
            <w:r w:rsidR="00750F33">
              <w:rPr>
                <w:rFonts w:asciiTheme="majorBidi" w:eastAsia="Times New Roman" w:hAnsiTheme="majorBidi" w:cstheme="majorBidi"/>
                <w:sz w:val="24"/>
                <w:szCs w:val="24"/>
                <w:lang w:eastAsia="ru-RU"/>
              </w:rPr>
              <w:t>L</w:t>
            </w:r>
            <w:r w:rsidR="00D03BEF" w:rsidRPr="00D03BEF">
              <w:rPr>
                <w:rFonts w:asciiTheme="majorBidi" w:eastAsia="Times New Roman" w:hAnsiTheme="majorBidi" w:cstheme="majorBidi"/>
                <w:sz w:val="24"/>
                <w:szCs w:val="24"/>
                <w:lang w:eastAsia="ru-RU"/>
              </w:rPr>
              <w:t>.</w:t>
            </w:r>
            <w:r w:rsidR="00D03BEF">
              <w:rPr>
                <w:rFonts w:asciiTheme="majorBidi" w:eastAsia="Times New Roman" w:hAnsiTheme="majorBidi" w:cstheme="majorBidi"/>
                <w:sz w:val="24"/>
                <w:szCs w:val="24"/>
                <w:lang w:eastAsia="ru-RU"/>
              </w:rPr>
              <w:t> </w:t>
            </w:r>
            <w:r w:rsidR="00750F33">
              <w:rPr>
                <w:rFonts w:asciiTheme="majorBidi" w:hAnsiTheme="majorBidi" w:cstheme="majorBidi"/>
                <w:sz w:val="24"/>
                <w:szCs w:val="24"/>
              </w:rPr>
              <w:t>Slica</w:t>
            </w:r>
          </w:p>
        </w:tc>
      </w:tr>
      <w:bookmarkEnd w:id="1"/>
    </w:tbl>
    <w:p w14:paraId="1E0867DF" w14:textId="72238D20" w:rsidR="00ED3F12" w:rsidRPr="00D60CE8" w:rsidRDefault="00ED3F12" w:rsidP="00D457C1">
      <w:pPr>
        <w:spacing w:after="0" w:line="276" w:lineRule="auto"/>
        <w:rPr>
          <w:rFonts w:asciiTheme="majorBidi" w:hAnsiTheme="majorBidi" w:cstheme="majorBidi"/>
          <w:sz w:val="24"/>
          <w:szCs w:val="24"/>
        </w:rPr>
      </w:pPr>
    </w:p>
    <w:sectPr w:rsidR="00ED3F12" w:rsidRPr="00D60CE8" w:rsidSect="00A274C2">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42743" w14:textId="77777777" w:rsidR="00A274C2" w:rsidRDefault="00A274C2">
      <w:pPr>
        <w:spacing w:after="0" w:line="240" w:lineRule="auto"/>
      </w:pPr>
      <w:r>
        <w:separator/>
      </w:r>
    </w:p>
  </w:endnote>
  <w:endnote w:type="continuationSeparator" w:id="0">
    <w:p w14:paraId="02CA085B" w14:textId="77777777" w:rsidR="00A274C2" w:rsidRDefault="00A2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1FC6A" w14:textId="2311186E" w:rsidR="008F6E29" w:rsidRPr="00CC3D71" w:rsidRDefault="006C6823" w:rsidP="008F6E29">
    <w:pPr>
      <w:pStyle w:val="Footer"/>
      <w:tabs>
        <w:tab w:val="clear" w:pos="4153"/>
        <w:tab w:val="clear" w:pos="8306"/>
      </w:tabs>
      <w:jc w:val="center"/>
      <w:rPr>
        <w:rFonts w:ascii="Times New Roman" w:hAnsi="Times New Roman" w:cs="Times New Roman"/>
        <w:sz w:val="20"/>
        <w:szCs w:val="20"/>
      </w:rPr>
    </w:pPr>
    <w:r w:rsidRPr="00CC3D71">
      <w:rPr>
        <w:rStyle w:val="PageNumber"/>
        <w:rFonts w:ascii="Times New Roman" w:hAnsi="Times New Roman" w:cs="Times New Roman"/>
        <w:sz w:val="20"/>
        <w:szCs w:val="20"/>
      </w:rPr>
      <w:fldChar w:fldCharType="begin"/>
    </w:r>
    <w:r w:rsidRPr="00CC3D71">
      <w:rPr>
        <w:rStyle w:val="PageNumber"/>
        <w:rFonts w:ascii="Times New Roman" w:hAnsi="Times New Roman" w:cs="Times New Roman"/>
        <w:sz w:val="20"/>
        <w:szCs w:val="20"/>
      </w:rPr>
      <w:instrText xml:space="preserve">PAGE  </w:instrText>
    </w:r>
    <w:r w:rsidRPr="00CC3D71">
      <w:rPr>
        <w:rStyle w:val="PageNumber"/>
        <w:rFonts w:ascii="Times New Roman" w:hAnsi="Times New Roman" w:cs="Times New Roman"/>
        <w:sz w:val="20"/>
        <w:szCs w:val="20"/>
      </w:rPr>
      <w:fldChar w:fldCharType="separate"/>
    </w:r>
    <w:r w:rsidRPr="00CC3D71">
      <w:rPr>
        <w:rStyle w:val="PageNumber"/>
        <w:rFonts w:ascii="Times New Roman" w:hAnsi="Times New Roman" w:cs="Times New Roman"/>
        <w:noProof/>
        <w:sz w:val="20"/>
        <w:szCs w:val="20"/>
      </w:rPr>
      <w:t>3</w:t>
    </w:r>
    <w:r w:rsidRPr="00CC3D71">
      <w:rPr>
        <w:rStyle w:val="PageNumber"/>
        <w:rFonts w:ascii="Times New Roman" w:hAnsi="Times New Roman" w:cs="Times New Roman"/>
        <w:sz w:val="20"/>
        <w:szCs w:val="20"/>
      </w:rPr>
      <w:fldChar w:fldCharType="end"/>
    </w:r>
    <w:r w:rsidRPr="00CC3D71">
      <w:rPr>
        <w:rStyle w:val="PageNumber"/>
        <w:rFonts w:ascii="Times New Roman" w:hAnsi="Times New Roman" w:cs="Times New Roman"/>
        <w:sz w:val="20"/>
        <w:szCs w:val="20"/>
      </w:rPr>
      <w:t xml:space="preserve"> no </w:t>
    </w:r>
    <w:r w:rsidRPr="00CC3D71">
      <w:rPr>
        <w:rStyle w:val="PageNumber"/>
        <w:rFonts w:ascii="Times New Roman" w:hAnsi="Times New Roman" w:cs="Times New Roman"/>
        <w:noProof/>
        <w:sz w:val="20"/>
        <w:szCs w:val="20"/>
      </w:rPr>
      <w:fldChar w:fldCharType="begin"/>
    </w:r>
    <w:r w:rsidRPr="00CC3D71">
      <w:rPr>
        <w:rStyle w:val="PageNumber"/>
        <w:rFonts w:ascii="Times New Roman" w:hAnsi="Times New Roman" w:cs="Times New Roman"/>
        <w:noProof/>
        <w:sz w:val="20"/>
        <w:szCs w:val="20"/>
      </w:rPr>
      <w:instrText xml:space="preserve"> SECTIONPAGES   \* MERGEFORMAT </w:instrText>
    </w:r>
    <w:r w:rsidRPr="00CC3D71">
      <w:rPr>
        <w:rStyle w:val="PageNumber"/>
        <w:rFonts w:ascii="Times New Roman" w:hAnsi="Times New Roman" w:cs="Times New Roman"/>
        <w:noProof/>
        <w:sz w:val="20"/>
        <w:szCs w:val="20"/>
      </w:rPr>
      <w:fldChar w:fldCharType="separate"/>
    </w:r>
    <w:r w:rsidR="007E7C4C">
      <w:rPr>
        <w:rStyle w:val="PageNumber"/>
        <w:rFonts w:ascii="Times New Roman" w:hAnsi="Times New Roman" w:cs="Times New Roman"/>
        <w:noProof/>
        <w:sz w:val="20"/>
        <w:szCs w:val="20"/>
      </w:rPr>
      <w:t>4</w:t>
    </w:r>
    <w:r w:rsidRPr="00CC3D71">
      <w:rPr>
        <w:rStyle w:val="PageNumbe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D5EFF" w14:textId="77777777" w:rsidR="00A274C2" w:rsidRDefault="00A274C2">
      <w:pPr>
        <w:spacing w:after="0" w:line="240" w:lineRule="auto"/>
      </w:pPr>
      <w:r>
        <w:separator/>
      </w:r>
    </w:p>
  </w:footnote>
  <w:footnote w:type="continuationSeparator" w:id="0">
    <w:p w14:paraId="3655599E" w14:textId="77777777" w:rsidR="00A274C2" w:rsidRDefault="00A274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7C"/>
    <w:rsid w:val="0000151B"/>
    <w:rsid w:val="00002065"/>
    <w:rsid w:val="0000311E"/>
    <w:rsid w:val="000037A0"/>
    <w:rsid w:val="000043D6"/>
    <w:rsid w:val="00005D60"/>
    <w:rsid w:val="00006593"/>
    <w:rsid w:val="000077A1"/>
    <w:rsid w:val="0000781B"/>
    <w:rsid w:val="00007B97"/>
    <w:rsid w:val="00010EA1"/>
    <w:rsid w:val="000130E3"/>
    <w:rsid w:val="00013610"/>
    <w:rsid w:val="000141C0"/>
    <w:rsid w:val="00014607"/>
    <w:rsid w:val="00016BC1"/>
    <w:rsid w:val="00020269"/>
    <w:rsid w:val="00020AE4"/>
    <w:rsid w:val="00021222"/>
    <w:rsid w:val="00021BB9"/>
    <w:rsid w:val="00022214"/>
    <w:rsid w:val="00022531"/>
    <w:rsid w:val="000231F9"/>
    <w:rsid w:val="000252F1"/>
    <w:rsid w:val="00030771"/>
    <w:rsid w:val="00031E2E"/>
    <w:rsid w:val="00031EC3"/>
    <w:rsid w:val="000330E4"/>
    <w:rsid w:val="00033205"/>
    <w:rsid w:val="000345A1"/>
    <w:rsid w:val="00035D9D"/>
    <w:rsid w:val="00037233"/>
    <w:rsid w:val="000372E9"/>
    <w:rsid w:val="00037BF2"/>
    <w:rsid w:val="000428B2"/>
    <w:rsid w:val="000428E1"/>
    <w:rsid w:val="00043586"/>
    <w:rsid w:val="00044FA0"/>
    <w:rsid w:val="000468CB"/>
    <w:rsid w:val="0005363E"/>
    <w:rsid w:val="000551B1"/>
    <w:rsid w:val="000552A8"/>
    <w:rsid w:val="000557B9"/>
    <w:rsid w:val="00056235"/>
    <w:rsid w:val="000563B8"/>
    <w:rsid w:val="0005777A"/>
    <w:rsid w:val="00057D4B"/>
    <w:rsid w:val="000600DE"/>
    <w:rsid w:val="00061397"/>
    <w:rsid w:val="000627D7"/>
    <w:rsid w:val="000650F8"/>
    <w:rsid w:val="00065DCF"/>
    <w:rsid w:val="00065E5A"/>
    <w:rsid w:val="00065F32"/>
    <w:rsid w:val="00066688"/>
    <w:rsid w:val="000668BA"/>
    <w:rsid w:val="00066F04"/>
    <w:rsid w:val="0006781B"/>
    <w:rsid w:val="00074D08"/>
    <w:rsid w:val="00074DF4"/>
    <w:rsid w:val="000750C8"/>
    <w:rsid w:val="00075A04"/>
    <w:rsid w:val="0008069E"/>
    <w:rsid w:val="00081104"/>
    <w:rsid w:val="00081A07"/>
    <w:rsid w:val="0008442E"/>
    <w:rsid w:val="00085243"/>
    <w:rsid w:val="00087492"/>
    <w:rsid w:val="0009030B"/>
    <w:rsid w:val="00090D7D"/>
    <w:rsid w:val="00092678"/>
    <w:rsid w:val="000938C6"/>
    <w:rsid w:val="0009451B"/>
    <w:rsid w:val="00096972"/>
    <w:rsid w:val="00096F17"/>
    <w:rsid w:val="000974A1"/>
    <w:rsid w:val="000A0554"/>
    <w:rsid w:val="000A41C4"/>
    <w:rsid w:val="000A5D3C"/>
    <w:rsid w:val="000A7C38"/>
    <w:rsid w:val="000B2336"/>
    <w:rsid w:val="000B2CFA"/>
    <w:rsid w:val="000B32DA"/>
    <w:rsid w:val="000B3B15"/>
    <w:rsid w:val="000B469A"/>
    <w:rsid w:val="000B5836"/>
    <w:rsid w:val="000B74CC"/>
    <w:rsid w:val="000C2197"/>
    <w:rsid w:val="000D24AA"/>
    <w:rsid w:val="000D48CA"/>
    <w:rsid w:val="000D4D82"/>
    <w:rsid w:val="000D52F9"/>
    <w:rsid w:val="000E0361"/>
    <w:rsid w:val="000E1F75"/>
    <w:rsid w:val="000E31A3"/>
    <w:rsid w:val="000E3349"/>
    <w:rsid w:val="000F1635"/>
    <w:rsid w:val="000F225A"/>
    <w:rsid w:val="000F277C"/>
    <w:rsid w:val="000F3314"/>
    <w:rsid w:val="000F5BD3"/>
    <w:rsid w:val="000F6778"/>
    <w:rsid w:val="000F7488"/>
    <w:rsid w:val="00100641"/>
    <w:rsid w:val="001014CD"/>
    <w:rsid w:val="00102A9D"/>
    <w:rsid w:val="0010673E"/>
    <w:rsid w:val="00110CB2"/>
    <w:rsid w:val="0011184C"/>
    <w:rsid w:val="00112495"/>
    <w:rsid w:val="00113CFE"/>
    <w:rsid w:val="00114013"/>
    <w:rsid w:val="0011607E"/>
    <w:rsid w:val="001170EA"/>
    <w:rsid w:val="001207E0"/>
    <w:rsid w:val="001221EB"/>
    <w:rsid w:val="001249F9"/>
    <w:rsid w:val="00125A00"/>
    <w:rsid w:val="00127957"/>
    <w:rsid w:val="00127DAD"/>
    <w:rsid w:val="0013165A"/>
    <w:rsid w:val="00131C71"/>
    <w:rsid w:val="001320B0"/>
    <w:rsid w:val="00133696"/>
    <w:rsid w:val="001375ED"/>
    <w:rsid w:val="001410FE"/>
    <w:rsid w:val="00141767"/>
    <w:rsid w:val="001467CD"/>
    <w:rsid w:val="00150167"/>
    <w:rsid w:val="0015180D"/>
    <w:rsid w:val="00151883"/>
    <w:rsid w:val="0015256C"/>
    <w:rsid w:val="001531E4"/>
    <w:rsid w:val="00154B61"/>
    <w:rsid w:val="001555AF"/>
    <w:rsid w:val="00160510"/>
    <w:rsid w:val="00160D84"/>
    <w:rsid w:val="001614DE"/>
    <w:rsid w:val="00163CF1"/>
    <w:rsid w:val="0016425D"/>
    <w:rsid w:val="0016509B"/>
    <w:rsid w:val="00165B4D"/>
    <w:rsid w:val="001662B2"/>
    <w:rsid w:val="001716C5"/>
    <w:rsid w:val="0017332A"/>
    <w:rsid w:val="00173BAB"/>
    <w:rsid w:val="00174878"/>
    <w:rsid w:val="00174B73"/>
    <w:rsid w:val="00175004"/>
    <w:rsid w:val="00175D34"/>
    <w:rsid w:val="001760DA"/>
    <w:rsid w:val="00176D6A"/>
    <w:rsid w:val="001819BF"/>
    <w:rsid w:val="00183B42"/>
    <w:rsid w:val="00190339"/>
    <w:rsid w:val="00191746"/>
    <w:rsid w:val="00192053"/>
    <w:rsid w:val="001930BC"/>
    <w:rsid w:val="00193975"/>
    <w:rsid w:val="001939B7"/>
    <w:rsid w:val="00193F77"/>
    <w:rsid w:val="00195BAE"/>
    <w:rsid w:val="0019601E"/>
    <w:rsid w:val="001961D1"/>
    <w:rsid w:val="001A2587"/>
    <w:rsid w:val="001A39A3"/>
    <w:rsid w:val="001A48BF"/>
    <w:rsid w:val="001A610E"/>
    <w:rsid w:val="001A6353"/>
    <w:rsid w:val="001B0191"/>
    <w:rsid w:val="001B11CF"/>
    <w:rsid w:val="001B2457"/>
    <w:rsid w:val="001B2C48"/>
    <w:rsid w:val="001B5B15"/>
    <w:rsid w:val="001B5D6B"/>
    <w:rsid w:val="001B6370"/>
    <w:rsid w:val="001B6D97"/>
    <w:rsid w:val="001B7EFB"/>
    <w:rsid w:val="001C6A3E"/>
    <w:rsid w:val="001C6B3C"/>
    <w:rsid w:val="001C6F6A"/>
    <w:rsid w:val="001D0BE3"/>
    <w:rsid w:val="001D1B2A"/>
    <w:rsid w:val="001D45AC"/>
    <w:rsid w:val="001D5403"/>
    <w:rsid w:val="001D6475"/>
    <w:rsid w:val="001D7270"/>
    <w:rsid w:val="001D78F1"/>
    <w:rsid w:val="001D7E8A"/>
    <w:rsid w:val="001E3B22"/>
    <w:rsid w:val="001E3E6B"/>
    <w:rsid w:val="001E4D8B"/>
    <w:rsid w:val="001E4DEF"/>
    <w:rsid w:val="001E4E78"/>
    <w:rsid w:val="001E4EFB"/>
    <w:rsid w:val="001E58DE"/>
    <w:rsid w:val="001E6F10"/>
    <w:rsid w:val="001F0CAA"/>
    <w:rsid w:val="001F1B93"/>
    <w:rsid w:val="001F6839"/>
    <w:rsid w:val="001F6D1C"/>
    <w:rsid w:val="001F77C6"/>
    <w:rsid w:val="002017A1"/>
    <w:rsid w:val="00201E6F"/>
    <w:rsid w:val="00203AF8"/>
    <w:rsid w:val="002057AB"/>
    <w:rsid w:val="00210394"/>
    <w:rsid w:val="00211263"/>
    <w:rsid w:val="002112AD"/>
    <w:rsid w:val="002126BC"/>
    <w:rsid w:val="00213F29"/>
    <w:rsid w:val="00215504"/>
    <w:rsid w:val="00222969"/>
    <w:rsid w:val="00222F48"/>
    <w:rsid w:val="00225E4B"/>
    <w:rsid w:val="00226255"/>
    <w:rsid w:val="00226870"/>
    <w:rsid w:val="002313B8"/>
    <w:rsid w:val="0023156E"/>
    <w:rsid w:val="0023232E"/>
    <w:rsid w:val="00234AD4"/>
    <w:rsid w:val="00234E29"/>
    <w:rsid w:val="00236592"/>
    <w:rsid w:val="00236AB6"/>
    <w:rsid w:val="00240A54"/>
    <w:rsid w:val="002429C6"/>
    <w:rsid w:val="002468E8"/>
    <w:rsid w:val="00250DD5"/>
    <w:rsid w:val="00253715"/>
    <w:rsid w:val="00254463"/>
    <w:rsid w:val="00254B9B"/>
    <w:rsid w:val="00256045"/>
    <w:rsid w:val="0025738C"/>
    <w:rsid w:val="00257E64"/>
    <w:rsid w:val="002709C4"/>
    <w:rsid w:val="00272213"/>
    <w:rsid w:val="00273815"/>
    <w:rsid w:val="00273817"/>
    <w:rsid w:val="0027468A"/>
    <w:rsid w:val="00275703"/>
    <w:rsid w:val="0027649F"/>
    <w:rsid w:val="00276560"/>
    <w:rsid w:val="00281A36"/>
    <w:rsid w:val="00281AFB"/>
    <w:rsid w:val="00281C67"/>
    <w:rsid w:val="0028335D"/>
    <w:rsid w:val="002835D0"/>
    <w:rsid w:val="00290B7D"/>
    <w:rsid w:val="00290F38"/>
    <w:rsid w:val="0029118C"/>
    <w:rsid w:val="00293FE3"/>
    <w:rsid w:val="00294784"/>
    <w:rsid w:val="00294854"/>
    <w:rsid w:val="00295100"/>
    <w:rsid w:val="002A09A7"/>
    <w:rsid w:val="002A0E97"/>
    <w:rsid w:val="002A0FD7"/>
    <w:rsid w:val="002A43D0"/>
    <w:rsid w:val="002A5785"/>
    <w:rsid w:val="002A63BE"/>
    <w:rsid w:val="002A659E"/>
    <w:rsid w:val="002A70CB"/>
    <w:rsid w:val="002A777D"/>
    <w:rsid w:val="002B3EA8"/>
    <w:rsid w:val="002B4216"/>
    <w:rsid w:val="002B5341"/>
    <w:rsid w:val="002C1CBE"/>
    <w:rsid w:val="002C2971"/>
    <w:rsid w:val="002C408C"/>
    <w:rsid w:val="002C592D"/>
    <w:rsid w:val="002C71B6"/>
    <w:rsid w:val="002C7B13"/>
    <w:rsid w:val="002C7CC7"/>
    <w:rsid w:val="002D0D92"/>
    <w:rsid w:val="002D1186"/>
    <w:rsid w:val="002D1D7C"/>
    <w:rsid w:val="002D223C"/>
    <w:rsid w:val="002D3496"/>
    <w:rsid w:val="002D5203"/>
    <w:rsid w:val="002D52D8"/>
    <w:rsid w:val="002D5365"/>
    <w:rsid w:val="002D5DF7"/>
    <w:rsid w:val="002D5EA9"/>
    <w:rsid w:val="002E148A"/>
    <w:rsid w:val="002E167F"/>
    <w:rsid w:val="002E30B6"/>
    <w:rsid w:val="002E6A13"/>
    <w:rsid w:val="002E7A5D"/>
    <w:rsid w:val="002F1377"/>
    <w:rsid w:val="002F19B7"/>
    <w:rsid w:val="002F5875"/>
    <w:rsid w:val="002F64E1"/>
    <w:rsid w:val="002F7353"/>
    <w:rsid w:val="002F7927"/>
    <w:rsid w:val="00300C74"/>
    <w:rsid w:val="003013A7"/>
    <w:rsid w:val="00302C38"/>
    <w:rsid w:val="00303082"/>
    <w:rsid w:val="00304190"/>
    <w:rsid w:val="0030481B"/>
    <w:rsid w:val="00305F4F"/>
    <w:rsid w:val="00306F3D"/>
    <w:rsid w:val="0030722C"/>
    <w:rsid w:val="003075C4"/>
    <w:rsid w:val="00307A78"/>
    <w:rsid w:val="0031152E"/>
    <w:rsid w:val="003127DD"/>
    <w:rsid w:val="00313AE5"/>
    <w:rsid w:val="00317C70"/>
    <w:rsid w:val="00321607"/>
    <w:rsid w:val="00323FB1"/>
    <w:rsid w:val="0032473A"/>
    <w:rsid w:val="003253FA"/>
    <w:rsid w:val="00327E56"/>
    <w:rsid w:val="00330DAE"/>
    <w:rsid w:val="00331F8C"/>
    <w:rsid w:val="0033414C"/>
    <w:rsid w:val="003350D0"/>
    <w:rsid w:val="0033523E"/>
    <w:rsid w:val="00335DB7"/>
    <w:rsid w:val="0033745F"/>
    <w:rsid w:val="00340CE2"/>
    <w:rsid w:val="00341984"/>
    <w:rsid w:val="0034236C"/>
    <w:rsid w:val="003426B4"/>
    <w:rsid w:val="003457D0"/>
    <w:rsid w:val="00346208"/>
    <w:rsid w:val="00346263"/>
    <w:rsid w:val="003464D5"/>
    <w:rsid w:val="00346FB5"/>
    <w:rsid w:val="00350177"/>
    <w:rsid w:val="00350451"/>
    <w:rsid w:val="0035289D"/>
    <w:rsid w:val="00352D4B"/>
    <w:rsid w:val="00352F0F"/>
    <w:rsid w:val="0035488F"/>
    <w:rsid w:val="00356BD7"/>
    <w:rsid w:val="00362288"/>
    <w:rsid w:val="0036381F"/>
    <w:rsid w:val="00366888"/>
    <w:rsid w:val="00367552"/>
    <w:rsid w:val="00367DDA"/>
    <w:rsid w:val="00371D89"/>
    <w:rsid w:val="00372B1F"/>
    <w:rsid w:val="003761D3"/>
    <w:rsid w:val="00377EF3"/>
    <w:rsid w:val="003800DE"/>
    <w:rsid w:val="003802BA"/>
    <w:rsid w:val="00380EB7"/>
    <w:rsid w:val="00382585"/>
    <w:rsid w:val="003848ED"/>
    <w:rsid w:val="0038505A"/>
    <w:rsid w:val="00386158"/>
    <w:rsid w:val="003871B0"/>
    <w:rsid w:val="00387B34"/>
    <w:rsid w:val="003931DE"/>
    <w:rsid w:val="003937CE"/>
    <w:rsid w:val="003956FA"/>
    <w:rsid w:val="003969B8"/>
    <w:rsid w:val="003A14BB"/>
    <w:rsid w:val="003A36FD"/>
    <w:rsid w:val="003A3C40"/>
    <w:rsid w:val="003A6AC0"/>
    <w:rsid w:val="003B0E6E"/>
    <w:rsid w:val="003B2356"/>
    <w:rsid w:val="003B23E5"/>
    <w:rsid w:val="003B259D"/>
    <w:rsid w:val="003B2A10"/>
    <w:rsid w:val="003B5171"/>
    <w:rsid w:val="003B55AA"/>
    <w:rsid w:val="003B78D4"/>
    <w:rsid w:val="003B7C7E"/>
    <w:rsid w:val="003C2844"/>
    <w:rsid w:val="003C55E8"/>
    <w:rsid w:val="003C56AB"/>
    <w:rsid w:val="003D063A"/>
    <w:rsid w:val="003D2FDC"/>
    <w:rsid w:val="003D60A2"/>
    <w:rsid w:val="003D7685"/>
    <w:rsid w:val="003E0D01"/>
    <w:rsid w:val="003E216F"/>
    <w:rsid w:val="003E44D7"/>
    <w:rsid w:val="003E62A1"/>
    <w:rsid w:val="003F0B27"/>
    <w:rsid w:val="003F170D"/>
    <w:rsid w:val="003F220C"/>
    <w:rsid w:val="003F3693"/>
    <w:rsid w:val="003F4974"/>
    <w:rsid w:val="003F53B9"/>
    <w:rsid w:val="003F5728"/>
    <w:rsid w:val="003F6889"/>
    <w:rsid w:val="003F693C"/>
    <w:rsid w:val="003F6BA9"/>
    <w:rsid w:val="004015B3"/>
    <w:rsid w:val="00403073"/>
    <w:rsid w:val="0040346B"/>
    <w:rsid w:val="00404C9D"/>
    <w:rsid w:val="0040512B"/>
    <w:rsid w:val="00406B5B"/>
    <w:rsid w:val="0041087B"/>
    <w:rsid w:val="00411DD9"/>
    <w:rsid w:val="004141A6"/>
    <w:rsid w:val="00415CCF"/>
    <w:rsid w:val="004160FF"/>
    <w:rsid w:val="00417702"/>
    <w:rsid w:val="0042027C"/>
    <w:rsid w:val="004209A6"/>
    <w:rsid w:val="00421812"/>
    <w:rsid w:val="00422689"/>
    <w:rsid w:val="0042282C"/>
    <w:rsid w:val="00422F3B"/>
    <w:rsid w:val="00423A16"/>
    <w:rsid w:val="004251F2"/>
    <w:rsid w:val="0042772F"/>
    <w:rsid w:val="004306DD"/>
    <w:rsid w:val="00433F60"/>
    <w:rsid w:val="004353F2"/>
    <w:rsid w:val="00436C1A"/>
    <w:rsid w:val="0044080C"/>
    <w:rsid w:val="0044164D"/>
    <w:rsid w:val="004436EB"/>
    <w:rsid w:val="00444212"/>
    <w:rsid w:val="00450C20"/>
    <w:rsid w:val="00451BCB"/>
    <w:rsid w:val="004535BA"/>
    <w:rsid w:val="004540A5"/>
    <w:rsid w:val="00456D3D"/>
    <w:rsid w:val="00457225"/>
    <w:rsid w:val="00462B72"/>
    <w:rsid w:val="00464F19"/>
    <w:rsid w:val="004653BF"/>
    <w:rsid w:val="00465D96"/>
    <w:rsid w:val="00470B47"/>
    <w:rsid w:val="00471C69"/>
    <w:rsid w:val="0047508A"/>
    <w:rsid w:val="004754E9"/>
    <w:rsid w:val="00475674"/>
    <w:rsid w:val="004760A5"/>
    <w:rsid w:val="004767C8"/>
    <w:rsid w:val="0048002D"/>
    <w:rsid w:val="004800D5"/>
    <w:rsid w:val="00480D3F"/>
    <w:rsid w:val="004823C3"/>
    <w:rsid w:val="00483129"/>
    <w:rsid w:val="004842B2"/>
    <w:rsid w:val="00484B5B"/>
    <w:rsid w:val="00484F5B"/>
    <w:rsid w:val="00485C05"/>
    <w:rsid w:val="00486836"/>
    <w:rsid w:val="00487468"/>
    <w:rsid w:val="0048754F"/>
    <w:rsid w:val="004905AE"/>
    <w:rsid w:val="00491641"/>
    <w:rsid w:val="00492F2B"/>
    <w:rsid w:val="00493591"/>
    <w:rsid w:val="004A015C"/>
    <w:rsid w:val="004A3C08"/>
    <w:rsid w:val="004A4A99"/>
    <w:rsid w:val="004A6690"/>
    <w:rsid w:val="004A6B7B"/>
    <w:rsid w:val="004A717E"/>
    <w:rsid w:val="004B00CB"/>
    <w:rsid w:val="004B20E2"/>
    <w:rsid w:val="004B2791"/>
    <w:rsid w:val="004B4D0D"/>
    <w:rsid w:val="004B5FA5"/>
    <w:rsid w:val="004B6A0E"/>
    <w:rsid w:val="004B73B5"/>
    <w:rsid w:val="004B744F"/>
    <w:rsid w:val="004C0B1A"/>
    <w:rsid w:val="004C10C0"/>
    <w:rsid w:val="004C1E52"/>
    <w:rsid w:val="004C346F"/>
    <w:rsid w:val="004C449F"/>
    <w:rsid w:val="004C4779"/>
    <w:rsid w:val="004C47AF"/>
    <w:rsid w:val="004C4FB3"/>
    <w:rsid w:val="004C6AEC"/>
    <w:rsid w:val="004D232D"/>
    <w:rsid w:val="004D38F2"/>
    <w:rsid w:val="004D39AA"/>
    <w:rsid w:val="004D5596"/>
    <w:rsid w:val="004D710B"/>
    <w:rsid w:val="004D7D1B"/>
    <w:rsid w:val="004E00A0"/>
    <w:rsid w:val="004E3D5A"/>
    <w:rsid w:val="004E3FE0"/>
    <w:rsid w:val="004E44B4"/>
    <w:rsid w:val="004E521E"/>
    <w:rsid w:val="004E698B"/>
    <w:rsid w:val="004E7804"/>
    <w:rsid w:val="004E7A53"/>
    <w:rsid w:val="004F04CC"/>
    <w:rsid w:val="004F5334"/>
    <w:rsid w:val="004F70FD"/>
    <w:rsid w:val="004F7888"/>
    <w:rsid w:val="00500342"/>
    <w:rsid w:val="00500E83"/>
    <w:rsid w:val="00500E8D"/>
    <w:rsid w:val="00500FF7"/>
    <w:rsid w:val="005062E2"/>
    <w:rsid w:val="005073A6"/>
    <w:rsid w:val="00507923"/>
    <w:rsid w:val="00510B4F"/>
    <w:rsid w:val="00511462"/>
    <w:rsid w:val="00512BC7"/>
    <w:rsid w:val="00513B79"/>
    <w:rsid w:val="00513C84"/>
    <w:rsid w:val="00514D94"/>
    <w:rsid w:val="0051588D"/>
    <w:rsid w:val="00516FFD"/>
    <w:rsid w:val="00517E65"/>
    <w:rsid w:val="00520B51"/>
    <w:rsid w:val="00522804"/>
    <w:rsid w:val="005230CC"/>
    <w:rsid w:val="00523762"/>
    <w:rsid w:val="0052395D"/>
    <w:rsid w:val="00525719"/>
    <w:rsid w:val="005259C1"/>
    <w:rsid w:val="0052784C"/>
    <w:rsid w:val="005301C4"/>
    <w:rsid w:val="0053078C"/>
    <w:rsid w:val="00531FC7"/>
    <w:rsid w:val="00532151"/>
    <w:rsid w:val="0053636E"/>
    <w:rsid w:val="005374A9"/>
    <w:rsid w:val="005375CE"/>
    <w:rsid w:val="0053790B"/>
    <w:rsid w:val="00540679"/>
    <w:rsid w:val="00541918"/>
    <w:rsid w:val="00541921"/>
    <w:rsid w:val="00541B84"/>
    <w:rsid w:val="00542A0F"/>
    <w:rsid w:val="005514BB"/>
    <w:rsid w:val="00552773"/>
    <w:rsid w:val="00553F21"/>
    <w:rsid w:val="00554184"/>
    <w:rsid w:val="00554591"/>
    <w:rsid w:val="0055695A"/>
    <w:rsid w:val="00557219"/>
    <w:rsid w:val="00557CBC"/>
    <w:rsid w:val="00562AD8"/>
    <w:rsid w:val="00562C7C"/>
    <w:rsid w:val="00563702"/>
    <w:rsid w:val="00564674"/>
    <w:rsid w:val="00565843"/>
    <w:rsid w:val="00565E85"/>
    <w:rsid w:val="00567EBF"/>
    <w:rsid w:val="00573E5F"/>
    <w:rsid w:val="00580577"/>
    <w:rsid w:val="0058332B"/>
    <w:rsid w:val="005856A8"/>
    <w:rsid w:val="00586A29"/>
    <w:rsid w:val="00596302"/>
    <w:rsid w:val="005978F8"/>
    <w:rsid w:val="005A04E0"/>
    <w:rsid w:val="005A0598"/>
    <w:rsid w:val="005A108E"/>
    <w:rsid w:val="005A13F8"/>
    <w:rsid w:val="005A3084"/>
    <w:rsid w:val="005A42C1"/>
    <w:rsid w:val="005A59EC"/>
    <w:rsid w:val="005A70BD"/>
    <w:rsid w:val="005A75FD"/>
    <w:rsid w:val="005B15D6"/>
    <w:rsid w:val="005B27F1"/>
    <w:rsid w:val="005B4B5F"/>
    <w:rsid w:val="005B5453"/>
    <w:rsid w:val="005B5B3B"/>
    <w:rsid w:val="005B7B9F"/>
    <w:rsid w:val="005C05B2"/>
    <w:rsid w:val="005C0932"/>
    <w:rsid w:val="005C227F"/>
    <w:rsid w:val="005C2FC6"/>
    <w:rsid w:val="005C4722"/>
    <w:rsid w:val="005C5D7F"/>
    <w:rsid w:val="005C750C"/>
    <w:rsid w:val="005D457F"/>
    <w:rsid w:val="005D4F25"/>
    <w:rsid w:val="005D780F"/>
    <w:rsid w:val="005D7884"/>
    <w:rsid w:val="005E1730"/>
    <w:rsid w:val="005E3D6B"/>
    <w:rsid w:val="005E3E9D"/>
    <w:rsid w:val="005E53E0"/>
    <w:rsid w:val="005F03D7"/>
    <w:rsid w:val="005F0F53"/>
    <w:rsid w:val="005F1918"/>
    <w:rsid w:val="005F3A77"/>
    <w:rsid w:val="005F65FB"/>
    <w:rsid w:val="005F679C"/>
    <w:rsid w:val="00604CBB"/>
    <w:rsid w:val="0060529F"/>
    <w:rsid w:val="00607014"/>
    <w:rsid w:val="00615564"/>
    <w:rsid w:val="00616292"/>
    <w:rsid w:val="00616E8B"/>
    <w:rsid w:val="006217AA"/>
    <w:rsid w:val="00621890"/>
    <w:rsid w:val="0062522C"/>
    <w:rsid w:val="0062594A"/>
    <w:rsid w:val="0062599D"/>
    <w:rsid w:val="00627129"/>
    <w:rsid w:val="006332C4"/>
    <w:rsid w:val="006343E8"/>
    <w:rsid w:val="006352AD"/>
    <w:rsid w:val="0063595F"/>
    <w:rsid w:val="00635CB1"/>
    <w:rsid w:val="00637B29"/>
    <w:rsid w:val="00640ABC"/>
    <w:rsid w:val="00641F5C"/>
    <w:rsid w:val="0064256E"/>
    <w:rsid w:val="00642772"/>
    <w:rsid w:val="00643FB6"/>
    <w:rsid w:val="00644591"/>
    <w:rsid w:val="0064608E"/>
    <w:rsid w:val="00646502"/>
    <w:rsid w:val="00646D69"/>
    <w:rsid w:val="00650215"/>
    <w:rsid w:val="0065284A"/>
    <w:rsid w:val="00652EBC"/>
    <w:rsid w:val="00655291"/>
    <w:rsid w:val="00660C75"/>
    <w:rsid w:val="00661AF4"/>
    <w:rsid w:val="00667130"/>
    <w:rsid w:val="00670A6B"/>
    <w:rsid w:val="00673A43"/>
    <w:rsid w:val="00677B26"/>
    <w:rsid w:val="006840EE"/>
    <w:rsid w:val="006850AE"/>
    <w:rsid w:val="00690C37"/>
    <w:rsid w:val="00690FAF"/>
    <w:rsid w:val="00692164"/>
    <w:rsid w:val="0069251B"/>
    <w:rsid w:val="006938BB"/>
    <w:rsid w:val="00693DF7"/>
    <w:rsid w:val="00695BB3"/>
    <w:rsid w:val="00696021"/>
    <w:rsid w:val="006964C2"/>
    <w:rsid w:val="00696D68"/>
    <w:rsid w:val="00696E91"/>
    <w:rsid w:val="006A2F77"/>
    <w:rsid w:val="006A3EF2"/>
    <w:rsid w:val="006A6275"/>
    <w:rsid w:val="006A65C1"/>
    <w:rsid w:val="006A758A"/>
    <w:rsid w:val="006B137A"/>
    <w:rsid w:val="006B1FE3"/>
    <w:rsid w:val="006B24B2"/>
    <w:rsid w:val="006B289C"/>
    <w:rsid w:val="006B2F8F"/>
    <w:rsid w:val="006B3139"/>
    <w:rsid w:val="006B3715"/>
    <w:rsid w:val="006B4DC9"/>
    <w:rsid w:val="006B52D8"/>
    <w:rsid w:val="006B5562"/>
    <w:rsid w:val="006B764C"/>
    <w:rsid w:val="006B7D06"/>
    <w:rsid w:val="006B7DBF"/>
    <w:rsid w:val="006C1A7F"/>
    <w:rsid w:val="006C2B47"/>
    <w:rsid w:val="006C3BF3"/>
    <w:rsid w:val="006C4FD5"/>
    <w:rsid w:val="006C5039"/>
    <w:rsid w:val="006C5B6B"/>
    <w:rsid w:val="006C6823"/>
    <w:rsid w:val="006C6BC9"/>
    <w:rsid w:val="006C71C5"/>
    <w:rsid w:val="006D1625"/>
    <w:rsid w:val="006D285F"/>
    <w:rsid w:val="006D64E6"/>
    <w:rsid w:val="006E149D"/>
    <w:rsid w:val="006E15D7"/>
    <w:rsid w:val="006E763B"/>
    <w:rsid w:val="006E76AE"/>
    <w:rsid w:val="006F2D8E"/>
    <w:rsid w:val="006F5E0A"/>
    <w:rsid w:val="006F6AB1"/>
    <w:rsid w:val="006F729C"/>
    <w:rsid w:val="006F7BE9"/>
    <w:rsid w:val="007003A1"/>
    <w:rsid w:val="007009E8"/>
    <w:rsid w:val="00701DED"/>
    <w:rsid w:val="00702098"/>
    <w:rsid w:val="00702643"/>
    <w:rsid w:val="00703E28"/>
    <w:rsid w:val="0070400A"/>
    <w:rsid w:val="00704601"/>
    <w:rsid w:val="00704BD7"/>
    <w:rsid w:val="0071046D"/>
    <w:rsid w:val="00710D77"/>
    <w:rsid w:val="00712425"/>
    <w:rsid w:val="0071249B"/>
    <w:rsid w:val="007124D5"/>
    <w:rsid w:val="007129D9"/>
    <w:rsid w:val="00714146"/>
    <w:rsid w:val="0071507A"/>
    <w:rsid w:val="00715C92"/>
    <w:rsid w:val="00716A7D"/>
    <w:rsid w:val="007217A2"/>
    <w:rsid w:val="00727F62"/>
    <w:rsid w:val="00730CE5"/>
    <w:rsid w:val="00731AC6"/>
    <w:rsid w:val="00732204"/>
    <w:rsid w:val="0073468A"/>
    <w:rsid w:val="00735926"/>
    <w:rsid w:val="007425DC"/>
    <w:rsid w:val="00742826"/>
    <w:rsid w:val="00743936"/>
    <w:rsid w:val="00744246"/>
    <w:rsid w:val="007447F8"/>
    <w:rsid w:val="00745E74"/>
    <w:rsid w:val="007467F3"/>
    <w:rsid w:val="0074762F"/>
    <w:rsid w:val="00750F33"/>
    <w:rsid w:val="0075266D"/>
    <w:rsid w:val="00753874"/>
    <w:rsid w:val="00754257"/>
    <w:rsid w:val="00754433"/>
    <w:rsid w:val="00754804"/>
    <w:rsid w:val="0075559B"/>
    <w:rsid w:val="007560B0"/>
    <w:rsid w:val="00756628"/>
    <w:rsid w:val="00756BB0"/>
    <w:rsid w:val="00756E29"/>
    <w:rsid w:val="0076195E"/>
    <w:rsid w:val="00762B64"/>
    <w:rsid w:val="00762E40"/>
    <w:rsid w:val="00763567"/>
    <w:rsid w:val="007642C6"/>
    <w:rsid w:val="00771164"/>
    <w:rsid w:val="00771953"/>
    <w:rsid w:val="007751D5"/>
    <w:rsid w:val="00776FE4"/>
    <w:rsid w:val="007816A5"/>
    <w:rsid w:val="007832FE"/>
    <w:rsid w:val="007835A2"/>
    <w:rsid w:val="007852F1"/>
    <w:rsid w:val="00785346"/>
    <w:rsid w:val="00786C10"/>
    <w:rsid w:val="0078710B"/>
    <w:rsid w:val="00787992"/>
    <w:rsid w:val="00791979"/>
    <w:rsid w:val="007919DC"/>
    <w:rsid w:val="00791B84"/>
    <w:rsid w:val="00792C2F"/>
    <w:rsid w:val="007934F3"/>
    <w:rsid w:val="00793896"/>
    <w:rsid w:val="00794376"/>
    <w:rsid w:val="00795668"/>
    <w:rsid w:val="007A12A5"/>
    <w:rsid w:val="007A3152"/>
    <w:rsid w:val="007A69F6"/>
    <w:rsid w:val="007B20C5"/>
    <w:rsid w:val="007B3B55"/>
    <w:rsid w:val="007B60F9"/>
    <w:rsid w:val="007C1546"/>
    <w:rsid w:val="007C17AA"/>
    <w:rsid w:val="007C3E84"/>
    <w:rsid w:val="007C5048"/>
    <w:rsid w:val="007C50F2"/>
    <w:rsid w:val="007C61BC"/>
    <w:rsid w:val="007D10C9"/>
    <w:rsid w:val="007D47D7"/>
    <w:rsid w:val="007E033A"/>
    <w:rsid w:val="007E3490"/>
    <w:rsid w:val="007E417F"/>
    <w:rsid w:val="007E4582"/>
    <w:rsid w:val="007E670A"/>
    <w:rsid w:val="007E693F"/>
    <w:rsid w:val="007E7C4C"/>
    <w:rsid w:val="007F48E7"/>
    <w:rsid w:val="007F700F"/>
    <w:rsid w:val="00800C50"/>
    <w:rsid w:val="008026B5"/>
    <w:rsid w:val="008032D5"/>
    <w:rsid w:val="008049D9"/>
    <w:rsid w:val="008049DE"/>
    <w:rsid w:val="00805354"/>
    <w:rsid w:val="00805450"/>
    <w:rsid w:val="008121D0"/>
    <w:rsid w:val="00812A48"/>
    <w:rsid w:val="00812C8C"/>
    <w:rsid w:val="00812C92"/>
    <w:rsid w:val="00815093"/>
    <w:rsid w:val="00821194"/>
    <w:rsid w:val="00822F8B"/>
    <w:rsid w:val="008252A8"/>
    <w:rsid w:val="008260F0"/>
    <w:rsid w:val="00826BA8"/>
    <w:rsid w:val="00827463"/>
    <w:rsid w:val="00827B62"/>
    <w:rsid w:val="00830302"/>
    <w:rsid w:val="00831A0D"/>
    <w:rsid w:val="00834345"/>
    <w:rsid w:val="008362B9"/>
    <w:rsid w:val="008407D6"/>
    <w:rsid w:val="00841E3F"/>
    <w:rsid w:val="00842394"/>
    <w:rsid w:val="008435AB"/>
    <w:rsid w:val="008448AE"/>
    <w:rsid w:val="0084660D"/>
    <w:rsid w:val="008518B3"/>
    <w:rsid w:val="0085246D"/>
    <w:rsid w:val="00854DF8"/>
    <w:rsid w:val="00855688"/>
    <w:rsid w:val="00856444"/>
    <w:rsid w:val="00857249"/>
    <w:rsid w:val="008574D9"/>
    <w:rsid w:val="0086207E"/>
    <w:rsid w:val="0086291C"/>
    <w:rsid w:val="00862D70"/>
    <w:rsid w:val="0086312B"/>
    <w:rsid w:val="00863A31"/>
    <w:rsid w:val="00864FB7"/>
    <w:rsid w:val="00864FC3"/>
    <w:rsid w:val="008658BD"/>
    <w:rsid w:val="008701D9"/>
    <w:rsid w:val="0087151C"/>
    <w:rsid w:val="00872633"/>
    <w:rsid w:val="00874B7A"/>
    <w:rsid w:val="0087592D"/>
    <w:rsid w:val="00881E1D"/>
    <w:rsid w:val="00884DA3"/>
    <w:rsid w:val="00884E65"/>
    <w:rsid w:val="00885DAF"/>
    <w:rsid w:val="008865C8"/>
    <w:rsid w:val="00886640"/>
    <w:rsid w:val="008870CD"/>
    <w:rsid w:val="0088741C"/>
    <w:rsid w:val="00890275"/>
    <w:rsid w:val="00891344"/>
    <w:rsid w:val="00891DA4"/>
    <w:rsid w:val="00897F0C"/>
    <w:rsid w:val="008A055C"/>
    <w:rsid w:val="008A1F39"/>
    <w:rsid w:val="008A2E90"/>
    <w:rsid w:val="008A3970"/>
    <w:rsid w:val="008A3BDA"/>
    <w:rsid w:val="008A472C"/>
    <w:rsid w:val="008A7D1D"/>
    <w:rsid w:val="008B0CB0"/>
    <w:rsid w:val="008B3FDD"/>
    <w:rsid w:val="008B49C5"/>
    <w:rsid w:val="008B6AA9"/>
    <w:rsid w:val="008C0D69"/>
    <w:rsid w:val="008C0F4F"/>
    <w:rsid w:val="008C1197"/>
    <w:rsid w:val="008C147F"/>
    <w:rsid w:val="008C2559"/>
    <w:rsid w:val="008C26A6"/>
    <w:rsid w:val="008C3AFE"/>
    <w:rsid w:val="008C4ADC"/>
    <w:rsid w:val="008C5475"/>
    <w:rsid w:val="008C6CCF"/>
    <w:rsid w:val="008C7CBB"/>
    <w:rsid w:val="008D54D2"/>
    <w:rsid w:val="008D5C4B"/>
    <w:rsid w:val="008D5E50"/>
    <w:rsid w:val="008D7926"/>
    <w:rsid w:val="008D7D83"/>
    <w:rsid w:val="008E2287"/>
    <w:rsid w:val="008E26E3"/>
    <w:rsid w:val="008E6EA8"/>
    <w:rsid w:val="008E7DA2"/>
    <w:rsid w:val="008E7F63"/>
    <w:rsid w:val="008F03FA"/>
    <w:rsid w:val="008F2230"/>
    <w:rsid w:val="008F64C6"/>
    <w:rsid w:val="008F6E21"/>
    <w:rsid w:val="008F6E29"/>
    <w:rsid w:val="008F76D2"/>
    <w:rsid w:val="00901369"/>
    <w:rsid w:val="009016C0"/>
    <w:rsid w:val="00902635"/>
    <w:rsid w:val="00902F5A"/>
    <w:rsid w:val="00903318"/>
    <w:rsid w:val="009041A9"/>
    <w:rsid w:val="009052BC"/>
    <w:rsid w:val="00905F5E"/>
    <w:rsid w:val="00910E92"/>
    <w:rsid w:val="009143C6"/>
    <w:rsid w:val="00914480"/>
    <w:rsid w:val="00915212"/>
    <w:rsid w:val="00916A4F"/>
    <w:rsid w:val="00921E37"/>
    <w:rsid w:val="00922545"/>
    <w:rsid w:val="00924E0B"/>
    <w:rsid w:val="00924F60"/>
    <w:rsid w:val="00924F8F"/>
    <w:rsid w:val="00925AD4"/>
    <w:rsid w:val="009272F1"/>
    <w:rsid w:val="00927E33"/>
    <w:rsid w:val="009307DD"/>
    <w:rsid w:val="009307E8"/>
    <w:rsid w:val="00930F1D"/>
    <w:rsid w:val="0093138C"/>
    <w:rsid w:val="00932D34"/>
    <w:rsid w:val="0093359C"/>
    <w:rsid w:val="009335DA"/>
    <w:rsid w:val="00933E49"/>
    <w:rsid w:val="009357B0"/>
    <w:rsid w:val="00935851"/>
    <w:rsid w:val="0093741F"/>
    <w:rsid w:val="00940554"/>
    <w:rsid w:val="009409BE"/>
    <w:rsid w:val="00942437"/>
    <w:rsid w:val="00943EAC"/>
    <w:rsid w:val="00944C67"/>
    <w:rsid w:val="00945FD1"/>
    <w:rsid w:val="0094627C"/>
    <w:rsid w:val="00946B40"/>
    <w:rsid w:val="00946CAD"/>
    <w:rsid w:val="009506B6"/>
    <w:rsid w:val="009507C4"/>
    <w:rsid w:val="009511FA"/>
    <w:rsid w:val="0095164E"/>
    <w:rsid w:val="0095296E"/>
    <w:rsid w:val="00953BBE"/>
    <w:rsid w:val="009542D1"/>
    <w:rsid w:val="009557A1"/>
    <w:rsid w:val="009612CF"/>
    <w:rsid w:val="0096404B"/>
    <w:rsid w:val="00964902"/>
    <w:rsid w:val="0096496F"/>
    <w:rsid w:val="00967F0A"/>
    <w:rsid w:val="0097128F"/>
    <w:rsid w:val="0097405F"/>
    <w:rsid w:val="009740AD"/>
    <w:rsid w:val="00975961"/>
    <w:rsid w:val="00976312"/>
    <w:rsid w:val="00976F27"/>
    <w:rsid w:val="0097781A"/>
    <w:rsid w:val="009810F4"/>
    <w:rsid w:val="00981925"/>
    <w:rsid w:val="00981FB8"/>
    <w:rsid w:val="00983381"/>
    <w:rsid w:val="0098365F"/>
    <w:rsid w:val="00983780"/>
    <w:rsid w:val="009873F3"/>
    <w:rsid w:val="009900EE"/>
    <w:rsid w:val="00990975"/>
    <w:rsid w:val="00991069"/>
    <w:rsid w:val="00993015"/>
    <w:rsid w:val="009935C3"/>
    <w:rsid w:val="009960FE"/>
    <w:rsid w:val="00996972"/>
    <w:rsid w:val="00997FB6"/>
    <w:rsid w:val="009A186D"/>
    <w:rsid w:val="009A2F2A"/>
    <w:rsid w:val="009A4E56"/>
    <w:rsid w:val="009A5798"/>
    <w:rsid w:val="009A6C84"/>
    <w:rsid w:val="009A7367"/>
    <w:rsid w:val="009B0838"/>
    <w:rsid w:val="009B0E35"/>
    <w:rsid w:val="009B365B"/>
    <w:rsid w:val="009B7AB0"/>
    <w:rsid w:val="009C0220"/>
    <w:rsid w:val="009C0695"/>
    <w:rsid w:val="009C21E3"/>
    <w:rsid w:val="009C310A"/>
    <w:rsid w:val="009C4CAD"/>
    <w:rsid w:val="009C59AF"/>
    <w:rsid w:val="009C60BC"/>
    <w:rsid w:val="009C61A4"/>
    <w:rsid w:val="009C673C"/>
    <w:rsid w:val="009D032B"/>
    <w:rsid w:val="009D11A7"/>
    <w:rsid w:val="009D13A5"/>
    <w:rsid w:val="009D21B3"/>
    <w:rsid w:val="009D2B3F"/>
    <w:rsid w:val="009D3857"/>
    <w:rsid w:val="009D5045"/>
    <w:rsid w:val="009D5737"/>
    <w:rsid w:val="009D619C"/>
    <w:rsid w:val="009D6AFE"/>
    <w:rsid w:val="009E0795"/>
    <w:rsid w:val="009E244F"/>
    <w:rsid w:val="009E2BD9"/>
    <w:rsid w:val="009E4FF8"/>
    <w:rsid w:val="009E59E9"/>
    <w:rsid w:val="009F1505"/>
    <w:rsid w:val="009F1768"/>
    <w:rsid w:val="009F50A5"/>
    <w:rsid w:val="009F5B71"/>
    <w:rsid w:val="009F6C7B"/>
    <w:rsid w:val="009F72CA"/>
    <w:rsid w:val="00A00572"/>
    <w:rsid w:val="00A0178A"/>
    <w:rsid w:val="00A01F1E"/>
    <w:rsid w:val="00A02292"/>
    <w:rsid w:val="00A02995"/>
    <w:rsid w:val="00A03257"/>
    <w:rsid w:val="00A03C95"/>
    <w:rsid w:val="00A04B84"/>
    <w:rsid w:val="00A0694C"/>
    <w:rsid w:val="00A06D19"/>
    <w:rsid w:val="00A07242"/>
    <w:rsid w:val="00A10184"/>
    <w:rsid w:val="00A10AC1"/>
    <w:rsid w:val="00A12460"/>
    <w:rsid w:val="00A148C5"/>
    <w:rsid w:val="00A150A8"/>
    <w:rsid w:val="00A16088"/>
    <w:rsid w:val="00A24306"/>
    <w:rsid w:val="00A2506F"/>
    <w:rsid w:val="00A26D2B"/>
    <w:rsid w:val="00A274C2"/>
    <w:rsid w:val="00A3032B"/>
    <w:rsid w:val="00A31E6D"/>
    <w:rsid w:val="00A31FA7"/>
    <w:rsid w:val="00A33C78"/>
    <w:rsid w:val="00A34D99"/>
    <w:rsid w:val="00A37A05"/>
    <w:rsid w:val="00A41F2E"/>
    <w:rsid w:val="00A4353B"/>
    <w:rsid w:val="00A43F50"/>
    <w:rsid w:val="00A44AA8"/>
    <w:rsid w:val="00A44C13"/>
    <w:rsid w:val="00A457FF"/>
    <w:rsid w:val="00A45A5D"/>
    <w:rsid w:val="00A46A9B"/>
    <w:rsid w:val="00A4763B"/>
    <w:rsid w:val="00A50255"/>
    <w:rsid w:val="00A50C58"/>
    <w:rsid w:val="00A528C1"/>
    <w:rsid w:val="00A52D72"/>
    <w:rsid w:val="00A53191"/>
    <w:rsid w:val="00A5404B"/>
    <w:rsid w:val="00A55263"/>
    <w:rsid w:val="00A5679F"/>
    <w:rsid w:val="00A57457"/>
    <w:rsid w:val="00A61C48"/>
    <w:rsid w:val="00A633BA"/>
    <w:rsid w:val="00A6444D"/>
    <w:rsid w:val="00A648B8"/>
    <w:rsid w:val="00A64F5A"/>
    <w:rsid w:val="00A66951"/>
    <w:rsid w:val="00A67118"/>
    <w:rsid w:val="00A719E1"/>
    <w:rsid w:val="00A71D29"/>
    <w:rsid w:val="00A71E70"/>
    <w:rsid w:val="00A73936"/>
    <w:rsid w:val="00A7421F"/>
    <w:rsid w:val="00A74E41"/>
    <w:rsid w:val="00A76B65"/>
    <w:rsid w:val="00A76EBA"/>
    <w:rsid w:val="00A83E1E"/>
    <w:rsid w:val="00A86B75"/>
    <w:rsid w:val="00A92DD8"/>
    <w:rsid w:val="00A936EB"/>
    <w:rsid w:val="00A937BA"/>
    <w:rsid w:val="00A949A8"/>
    <w:rsid w:val="00A95567"/>
    <w:rsid w:val="00A97ADF"/>
    <w:rsid w:val="00A97CB7"/>
    <w:rsid w:val="00AA0284"/>
    <w:rsid w:val="00AA0F05"/>
    <w:rsid w:val="00AA1C0B"/>
    <w:rsid w:val="00AA389C"/>
    <w:rsid w:val="00AA606C"/>
    <w:rsid w:val="00AA6845"/>
    <w:rsid w:val="00AA6D59"/>
    <w:rsid w:val="00AA6FB6"/>
    <w:rsid w:val="00AA7A36"/>
    <w:rsid w:val="00AB060B"/>
    <w:rsid w:val="00AB0D25"/>
    <w:rsid w:val="00AB24A5"/>
    <w:rsid w:val="00AB50CD"/>
    <w:rsid w:val="00AB516A"/>
    <w:rsid w:val="00AB5E5E"/>
    <w:rsid w:val="00AB6CFD"/>
    <w:rsid w:val="00AB7331"/>
    <w:rsid w:val="00AC09B3"/>
    <w:rsid w:val="00AC1392"/>
    <w:rsid w:val="00AC188E"/>
    <w:rsid w:val="00AC5C7D"/>
    <w:rsid w:val="00AD0FC3"/>
    <w:rsid w:val="00AD3668"/>
    <w:rsid w:val="00AD3DE6"/>
    <w:rsid w:val="00AD5684"/>
    <w:rsid w:val="00AD57DC"/>
    <w:rsid w:val="00AD7650"/>
    <w:rsid w:val="00AD7A25"/>
    <w:rsid w:val="00AE0358"/>
    <w:rsid w:val="00AE17FC"/>
    <w:rsid w:val="00AE6596"/>
    <w:rsid w:val="00AE7DF3"/>
    <w:rsid w:val="00AF1185"/>
    <w:rsid w:val="00AF160D"/>
    <w:rsid w:val="00AF44CB"/>
    <w:rsid w:val="00AF4B53"/>
    <w:rsid w:val="00AF5610"/>
    <w:rsid w:val="00B0196D"/>
    <w:rsid w:val="00B10228"/>
    <w:rsid w:val="00B12D35"/>
    <w:rsid w:val="00B13685"/>
    <w:rsid w:val="00B13F9A"/>
    <w:rsid w:val="00B20725"/>
    <w:rsid w:val="00B23262"/>
    <w:rsid w:val="00B247C1"/>
    <w:rsid w:val="00B30939"/>
    <w:rsid w:val="00B31682"/>
    <w:rsid w:val="00B31D87"/>
    <w:rsid w:val="00B31DAE"/>
    <w:rsid w:val="00B3204A"/>
    <w:rsid w:val="00B32397"/>
    <w:rsid w:val="00B329C6"/>
    <w:rsid w:val="00B3415E"/>
    <w:rsid w:val="00B346C3"/>
    <w:rsid w:val="00B350EE"/>
    <w:rsid w:val="00B3642C"/>
    <w:rsid w:val="00B3646C"/>
    <w:rsid w:val="00B369B5"/>
    <w:rsid w:val="00B40286"/>
    <w:rsid w:val="00B40353"/>
    <w:rsid w:val="00B40437"/>
    <w:rsid w:val="00B41AF5"/>
    <w:rsid w:val="00B43C49"/>
    <w:rsid w:val="00B43FD1"/>
    <w:rsid w:val="00B450FD"/>
    <w:rsid w:val="00B460B8"/>
    <w:rsid w:val="00B468D0"/>
    <w:rsid w:val="00B469A8"/>
    <w:rsid w:val="00B475B5"/>
    <w:rsid w:val="00B4793D"/>
    <w:rsid w:val="00B50A71"/>
    <w:rsid w:val="00B51CEA"/>
    <w:rsid w:val="00B52904"/>
    <w:rsid w:val="00B5459F"/>
    <w:rsid w:val="00B546B4"/>
    <w:rsid w:val="00B56955"/>
    <w:rsid w:val="00B625ED"/>
    <w:rsid w:val="00B639BF"/>
    <w:rsid w:val="00B64D83"/>
    <w:rsid w:val="00B677F8"/>
    <w:rsid w:val="00B713E2"/>
    <w:rsid w:val="00B74170"/>
    <w:rsid w:val="00B75DDC"/>
    <w:rsid w:val="00B8119B"/>
    <w:rsid w:val="00B82125"/>
    <w:rsid w:val="00B83015"/>
    <w:rsid w:val="00B83118"/>
    <w:rsid w:val="00B8352D"/>
    <w:rsid w:val="00B83AAB"/>
    <w:rsid w:val="00B84738"/>
    <w:rsid w:val="00B84949"/>
    <w:rsid w:val="00B872E2"/>
    <w:rsid w:val="00B873B9"/>
    <w:rsid w:val="00B9098E"/>
    <w:rsid w:val="00B93218"/>
    <w:rsid w:val="00B94082"/>
    <w:rsid w:val="00B958BC"/>
    <w:rsid w:val="00B959FA"/>
    <w:rsid w:val="00B962B0"/>
    <w:rsid w:val="00B96D29"/>
    <w:rsid w:val="00BA092B"/>
    <w:rsid w:val="00BA4E61"/>
    <w:rsid w:val="00BA60EE"/>
    <w:rsid w:val="00BA6AC9"/>
    <w:rsid w:val="00BA7567"/>
    <w:rsid w:val="00BB2846"/>
    <w:rsid w:val="00BB2934"/>
    <w:rsid w:val="00BB50CE"/>
    <w:rsid w:val="00BC2812"/>
    <w:rsid w:val="00BC3DC6"/>
    <w:rsid w:val="00BC3E0E"/>
    <w:rsid w:val="00BC4DD4"/>
    <w:rsid w:val="00BD175A"/>
    <w:rsid w:val="00BD341F"/>
    <w:rsid w:val="00BD4D8F"/>
    <w:rsid w:val="00BD6692"/>
    <w:rsid w:val="00BE0B3F"/>
    <w:rsid w:val="00BE0E32"/>
    <w:rsid w:val="00BE3393"/>
    <w:rsid w:val="00BE347C"/>
    <w:rsid w:val="00BE45E4"/>
    <w:rsid w:val="00BE51A6"/>
    <w:rsid w:val="00BE5628"/>
    <w:rsid w:val="00BE63F3"/>
    <w:rsid w:val="00BE7275"/>
    <w:rsid w:val="00BE75AE"/>
    <w:rsid w:val="00BE79AB"/>
    <w:rsid w:val="00BF04DE"/>
    <w:rsid w:val="00BF1FFC"/>
    <w:rsid w:val="00BF2269"/>
    <w:rsid w:val="00BF2937"/>
    <w:rsid w:val="00C00044"/>
    <w:rsid w:val="00C0323C"/>
    <w:rsid w:val="00C046B3"/>
    <w:rsid w:val="00C04CCD"/>
    <w:rsid w:val="00C05260"/>
    <w:rsid w:val="00C0787F"/>
    <w:rsid w:val="00C1393B"/>
    <w:rsid w:val="00C141FE"/>
    <w:rsid w:val="00C15C7A"/>
    <w:rsid w:val="00C15F00"/>
    <w:rsid w:val="00C22CA4"/>
    <w:rsid w:val="00C2374D"/>
    <w:rsid w:val="00C24E25"/>
    <w:rsid w:val="00C254CF"/>
    <w:rsid w:val="00C2690A"/>
    <w:rsid w:val="00C35638"/>
    <w:rsid w:val="00C37E3A"/>
    <w:rsid w:val="00C40A49"/>
    <w:rsid w:val="00C42CBA"/>
    <w:rsid w:val="00C43726"/>
    <w:rsid w:val="00C43FF6"/>
    <w:rsid w:val="00C4460B"/>
    <w:rsid w:val="00C46438"/>
    <w:rsid w:val="00C46462"/>
    <w:rsid w:val="00C46D33"/>
    <w:rsid w:val="00C51E13"/>
    <w:rsid w:val="00C52AFC"/>
    <w:rsid w:val="00C53449"/>
    <w:rsid w:val="00C53541"/>
    <w:rsid w:val="00C56C5B"/>
    <w:rsid w:val="00C5729E"/>
    <w:rsid w:val="00C57B6F"/>
    <w:rsid w:val="00C57C85"/>
    <w:rsid w:val="00C610A3"/>
    <w:rsid w:val="00C61C6B"/>
    <w:rsid w:val="00C632F0"/>
    <w:rsid w:val="00C633B6"/>
    <w:rsid w:val="00C65852"/>
    <w:rsid w:val="00C71862"/>
    <w:rsid w:val="00C74DF6"/>
    <w:rsid w:val="00C768E0"/>
    <w:rsid w:val="00C77376"/>
    <w:rsid w:val="00C80C40"/>
    <w:rsid w:val="00C80F62"/>
    <w:rsid w:val="00C81646"/>
    <w:rsid w:val="00C8397B"/>
    <w:rsid w:val="00C85BBC"/>
    <w:rsid w:val="00C873E8"/>
    <w:rsid w:val="00C92E2B"/>
    <w:rsid w:val="00C940EC"/>
    <w:rsid w:val="00CA029C"/>
    <w:rsid w:val="00CA0CC6"/>
    <w:rsid w:val="00CA2A81"/>
    <w:rsid w:val="00CA39C0"/>
    <w:rsid w:val="00CA6234"/>
    <w:rsid w:val="00CA63F9"/>
    <w:rsid w:val="00CB1AE1"/>
    <w:rsid w:val="00CB652C"/>
    <w:rsid w:val="00CB791A"/>
    <w:rsid w:val="00CB7FA6"/>
    <w:rsid w:val="00CC0492"/>
    <w:rsid w:val="00CC10A1"/>
    <w:rsid w:val="00CC1DC9"/>
    <w:rsid w:val="00CC2BE8"/>
    <w:rsid w:val="00CC3D71"/>
    <w:rsid w:val="00CC79A2"/>
    <w:rsid w:val="00CD1E6A"/>
    <w:rsid w:val="00CD1F8E"/>
    <w:rsid w:val="00CD241C"/>
    <w:rsid w:val="00CD4127"/>
    <w:rsid w:val="00CD6B04"/>
    <w:rsid w:val="00CD6E03"/>
    <w:rsid w:val="00CD70E8"/>
    <w:rsid w:val="00CD76A2"/>
    <w:rsid w:val="00CE0EDD"/>
    <w:rsid w:val="00CE2D77"/>
    <w:rsid w:val="00CE4B89"/>
    <w:rsid w:val="00CE77D2"/>
    <w:rsid w:val="00CF2A5C"/>
    <w:rsid w:val="00CF7D42"/>
    <w:rsid w:val="00D00309"/>
    <w:rsid w:val="00D01902"/>
    <w:rsid w:val="00D01C18"/>
    <w:rsid w:val="00D0312C"/>
    <w:rsid w:val="00D03BEF"/>
    <w:rsid w:val="00D046D8"/>
    <w:rsid w:val="00D05524"/>
    <w:rsid w:val="00D057EB"/>
    <w:rsid w:val="00D06875"/>
    <w:rsid w:val="00D06F70"/>
    <w:rsid w:val="00D11092"/>
    <w:rsid w:val="00D11940"/>
    <w:rsid w:val="00D169AC"/>
    <w:rsid w:val="00D20202"/>
    <w:rsid w:val="00D20626"/>
    <w:rsid w:val="00D2066D"/>
    <w:rsid w:val="00D21618"/>
    <w:rsid w:val="00D21700"/>
    <w:rsid w:val="00D2184B"/>
    <w:rsid w:val="00D21F3A"/>
    <w:rsid w:val="00D23DC3"/>
    <w:rsid w:val="00D3042F"/>
    <w:rsid w:val="00D30B78"/>
    <w:rsid w:val="00D30BF1"/>
    <w:rsid w:val="00D316F6"/>
    <w:rsid w:val="00D323D2"/>
    <w:rsid w:val="00D32B43"/>
    <w:rsid w:val="00D353D0"/>
    <w:rsid w:val="00D357F5"/>
    <w:rsid w:val="00D3711C"/>
    <w:rsid w:val="00D37121"/>
    <w:rsid w:val="00D37CD8"/>
    <w:rsid w:val="00D37D75"/>
    <w:rsid w:val="00D409FC"/>
    <w:rsid w:val="00D426D5"/>
    <w:rsid w:val="00D440BD"/>
    <w:rsid w:val="00D44F17"/>
    <w:rsid w:val="00D457C1"/>
    <w:rsid w:val="00D50BE9"/>
    <w:rsid w:val="00D5457A"/>
    <w:rsid w:val="00D555BE"/>
    <w:rsid w:val="00D557A5"/>
    <w:rsid w:val="00D5655B"/>
    <w:rsid w:val="00D60506"/>
    <w:rsid w:val="00D60C8C"/>
    <w:rsid w:val="00D60CE8"/>
    <w:rsid w:val="00D63F75"/>
    <w:rsid w:val="00D71411"/>
    <w:rsid w:val="00D719B6"/>
    <w:rsid w:val="00D74669"/>
    <w:rsid w:val="00D759EA"/>
    <w:rsid w:val="00D8015A"/>
    <w:rsid w:val="00D80A00"/>
    <w:rsid w:val="00D812DC"/>
    <w:rsid w:val="00D82605"/>
    <w:rsid w:val="00D836EA"/>
    <w:rsid w:val="00D83E07"/>
    <w:rsid w:val="00D857E5"/>
    <w:rsid w:val="00D87156"/>
    <w:rsid w:val="00D90280"/>
    <w:rsid w:val="00D90A00"/>
    <w:rsid w:val="00D936AC"/>
    <w:rsid w:val="00D93AF0"/>
    <w:rsid w:val="00D95EF4"/>
    <w:rsid w:val="00D97E03"/>
    <w:rsid w:val="00DA10E9"/>
    <w:rsid w:val="00DA4955"/>
    <w:rsid w:val="00DA4C6C"/>
    <w:rsid w:val="00DA518A"/>
    <w:rsid w:val="00DA69A7"/>
    <w:rsid w:val="00DB095C"/>
    <w:rsid w:val="00DB0B4E"/>
    <w:rsid w:val="00DB1BAC"/>
    <w:rsid w:val="00DB26EE"/>
    <w:rsid w:val="00DB3076"/>
    <w:rsid w:val="00DB4A12"/>
    <w:rsid w:val="00DB4A71"/>
    <w:rsid w:val="00DB4B94"/>
    <w:rsid w:val="00DB6838"/>
    <w:rsid w:val="00DB6A2E"/>
    <w:rsid w:val="00DC29BE"/>
    <w:rsid w:val="00DC2D7B"/>
    <w:rsid w:val="00DC4887"/>
    <w:rsid w:val="00DC5338"/>
    <w:rsid w:val="00DC6F30"/>
    <w:rsid w:val="00DD1261"/>
    <w:rsid w:val="00DD18B3"/>
    <w:rsid w:val="00DD1F1E"/>
    <w:rsid w:val="00DD2768"/>
    <w:rsid w:val="00DD3047"/>
    <w:rsid w:val="00DD41B4"/>
    <w:rsid w:val="00DE042B"/>
    <w:rsid w:val="00DE0570"/>
    <w:rsid w:val="00DE0646"/>
    <w:rsid w:val="00DE1409"/>
    <w:rsid w:val="00DE1F4E"/>
    <w:rsid w:val="00DE4B5E"/>
    <w:rsid w:val="00DF20FB"/>
    <w:rsid w:val="00DF2AD3"/>
    <w:rsid w:val="00DF4634"/>
    <w:rsid w:val="00DF524B"/>
    <w:rsid w:val="00DF7049"/>
    <w:rsid w:val="00E009AD"/>
    <w:rsid w:val="00E00E8C"/>
    <w:rsid w:val="00E02C12"/>
    <w:rsid w:val="00E02DAD"/>
    <w:rsid w:val="00E058A7"/>
    <w:rsid w:val="00E068BB"/>
    <w:rsid w:val="00E07A1D"/>
    <w:rsid w:val="00E1012C"/>
    <w:rsid w:val="00E11074"/>
    <w:rsid w:val="00E125C8"/>
    <w:rsid w:val="00E12728"/>
    <w:rsid w:val="00E127CA"/>
    <w:rsid w:val="00E12AD3"/>
    <w:rsid w:val="00E12FF3"/>
    <w:rsid w:val="00E149C8"/>
    <w:rsid w:val="00E234D6"/>
    <w:rsid w:val="00E252DD"/>
    <w:rsid w:val="00E25624"/>
    <w:rsid w:val="00E33287"/>
    <w:rsid w:val="00E333CA"/>
    <w:rsid w:val="00E33B5A"/>
    <w:rsid w:val="00E33E33"/>
    <w:rsid w:val="00E34E62"/>
    <w:rsid w:val="00E37F7D"/>
    <w:rsid w:val="00E37FDB"/>
    <w:rsid w:val="00E40546"/>
    <w:rsid w:val="00E412AE"/>
    <w:rsid w:val="00E434A9"/>
    <w:rsid w:val="00E43972"/>
    <w:rsid w:val="00E4485F"/>
    <w:rsid w:val="00E4566B"/>
    <w:rsid w:val="00E45C1F"/>
    <w:rsid w:val="00E468D3"/>
    <w:rsid w:val="00E50201"/>
    <w:rsid w:val="00E5087A"/>
    <w:rsid w:val="00E527A7"/>
    <w:rsid w:val="00E546FF"/>
    <w:rsid w:val="00E54719"/>
    <w:rsid w:val="00E54A89"/>
    <w:rsid w:val="00E55123"/>
    <w:rsid w:val="00E566B3"/>
    <w:rsid w:val="00E57B0E"/>
    <w:rsid w:val="00E6151E"/>
    <w:rsid w:val="00E62DA5"/>
    <w:rsid w:val="00E63546"/>
    <w:rsid w:val="00E644D7"/>
    <w:rsid w:val="00E65FEE"/>
    <w:rsid w:val="00E66451"/>
    <w:rsid w:val="00E676C9"/>
    <w:rsid w:val="00E71685"/>
    <w:rsid w:val="00E71755"/>
    <w:rsid w:val="00E719AD"/>
    <w:rsid w:val="00E72745"/>
    <w:rsid w:val="00E7317F"/>
    <w:rsid w:val="00E731B7"/>
    <w:rsid w:val="00E7372E"/>
    <w:rsid w:val="00E73ED0"/>
    <w:rsid w:val="00E73EF9"/>
    <w:rsid w:val="00E75AD7"/>
    <w:rsid w:val="00E760CD"/>
    <w:rsid w:val="00E7687D"/>
    <w:rsid w:val="00E77146"/>
    <w:rsid w:val="00E77593"/>
    <w:rsid w:val="00E77FC0"/>
    <w:rsid w:val="00E82141"/>
    <w:rsid w:val="00E833D5"/>
    <w:rsid w:val="00E8389D"/>
    <w:rsid w:val="00E838DB"/>
    <w:rsid w:val="00E84E20"/>
    <w:rsid w:val="00E85015"/>
    <w:rsid w:val="00E85658"/>
    <w:rsid w:val="00E85C13"/>
    <w:rsid w:val="00E86B24"/>
    <w:rsid w:val="00E94276"/>
    <w:rsid w:val="00E95206"/>
    <w:rsid w:val="00E9581F"/>
    <w:rsid w:val="00E9721C"/>
    <w:rsid w:val="00E97EBC"/>
    <w:rsid w:val="00EA0605"/>
    <w:rsid w:val="00EA0FDC"/>
    <w:rsid w:val="00EA1725"/>
    <w:rsid w:val="00EA26A2"/>
    <w:rsid w:val="00EA4B0D"/>
    <w:rsid w:val="00EA63AA"/>
    <w:rsid w:val="00EA66E5"/>
    <w:rsid w:val="00EB27A2"/>
    <w:rsid w:val="00EB2FD2"/>
    <w:rsid w:val="00EB55E7"/>
    <w:rsid w:val="00EB5BBC"/>
    <w:rsid w:val="00EB69B4"/>
    <w:rsid w:val="00EC0D16"/>
    <w:rsid w:val="00EC0E0F"/>
    <w:rsid w:val="00EC1A34"/>
    <w:rsid w:val="00EC34B5"/>
    <w:rsid w:val="00EC5A75"/>
    <w:rsid w:val="00EC7A74"/>
    <w:rsid w:val="00ED2199"/>
    <w:rsid w:val="00ED3F12"/>
    <w:rsid w:val="00ED6939"/>
    <w:rsid w:val="00ED6A70"/>
    <w:rsid w:val="00ED7203"/>
    <w:rsid w:val="00EE1B6E"/>
    <w:rsid w:val="00EE6350"/>
    <w:rsid w:val="00EE7119"/>
    <w:rsid w:val="00EF1B78"/>
    <w:rsid w:val="00EF369F"/>
    <w:rsid w:val="00EF3E5E"/>
    <w:rsid w:val="00EF7086"/>
    <w:rsid w:val="00F00B28"/>
    <w:rsid w:val="00F00F1C"/>
    <w:rsid w:val="00F01097"/>
    <w:rsid w:val="00F01F3C"/>
    <w:rsid w:val="00F02202"/>
    <w:rsid w:val="00F02418"/>
    <w:rsid w:val="00F02808"/>
    <w:rsid w:val="00F02E8D"/>
    <w:rsid w:val="00F03A25"/>
    <w:rsid w:val="00F03CE8"/>
    <w:rsid w:val="00F04CAE"/>
    <w:rsid w:val="00F07A32"/>
    <w:rsid w:val="00F1380C"/>
    <w:rsid w:val="00F13814"/>
    <w:rsid w:val="00F150C7"/>
    <w:rsid w:val="00F16924"/>
    <w:rsid w:val="00F169A1"/>
    <w:rsid w:val="00F17227"/>
    <w:rsid w:val="00F17D5C"/>
    <w:rsid w:val="00F17FB6"/>
    <w:rsid w:val="00F2090C"/>
    <w:rsid w:val="00F224EE"/>
    <w:rsid w:val="00F23B5A"/>
    <w:rsid w:val="00F245A8"/>
    <w:rsid w:val="00F25720"/>
    <w:rsid w:val="00F26661"/>
    <w:rsid w:val="00F3109D"/>
    <w:rsid w:val="00F31F2B"/>
    <w:rsid w:val="00F3263A"/>
    <w:rsid w:val="00F3410D"/>
    <w:rsid w:val="00F3459A"/>
    <w:rsid w:val="00F36061"/>
    <w:rsid w:val="00F37585"/>
    <w:rsid w:val="00F4103F"/>
    <w:rsid w:val="00F4197E"/>
    <w:rsid w:val="00F44143"/>
    <w:rsid w:val="00F45895"/>
    <w:rsid w:val="00F46693"/>
    <w:rsid w:val="00F468B0"/>
    <w:rsid w:val="00F513D5"/>
    <w:rsid w:val="00F51EE5"/>
    <w:rsid w:val="00F52DFD"/>
    <w:rsid w:val="00F52ECE"/>
    <w:rsid w:val="00F5368B"/>
    <w:rsid w:val="00F53A3E"/>
    <w:rsid w:val="00F53DD9"/>
    <w:rsid w:val="00F542FA"/>
    <w:rsid w:val="00F5454E"/>
    <w:rsid w:val="00F56434"/>
    <w:rsid w:val="00F627CB"/>
    <w:rsid w:val="00F62CE7"/>
    <w:rsid w:val="00F633D1"/>
    <w:rsid w:val="00F634F7"/>
    <w:rsid w:val="00F637BA"/>
    <w:rsid w:val="00F63BCB"/>
    <w:rsid w:val="00F65F8C"/>
    <w:rsid w:val="00F718B4"/>
    <w:rsid w:val="00F71FBF"/>
    <w:rsid w:val="00F740C9"/>
    <w:rsid w:val="00F74199"/>
    <w:rsid w:val="00F81DCF"/>
    <w:rsid w:val="00F82A62"/>
    <w:rsid w:val="00F85C04"/>
    <w:rsid w:val="00F87DB5"/>
    <w:rsid w:val="00F94FB9"/>
    <w:rsid w:val="00F95221"/>
    <w:rsid w:val="00F9558F"/>
    <w:rsid w:val="00F96E30"/>
    <w:rsid w:val="00F978EB"/>
    <w:rsid w:val="00FA01EC"/>
    <w:rsid w:val="00FA3DD2"/>
    <w:rsid w:val="00FA427E"/>
    <w:rsid w:val="00FA5111"/>
    <w:rsid w:val="00FA579A"/>
    <w:rsid w:val="00FA5AF1"/>
    <w:rsid w:val="00FA70E5"/>
    <w:rsid w:val="00FA744A"/>
    <w:rsid w:val="00FB0FFA"/>
    <w:rsid w:val="00FB2B39"/>
    <w:rsid w:val="00FB38E3"/>
    <w:rsid w:val="00FB3F66"/>
    <w:rsid w:val="00FB741B"/>
    <w:rsid w:val="00FB791F"/>
    <w:rsid w:val="00FC3803"/>
    <w:rsid w:val="00FC4323"/>
    <w:rsid w:val="00FC46B7"/>
    <w:rsid w:val="00FC6276"/>
    <w:rsid w:val="00FC73C9"/>
    <w:rsid w:val="00FD17E3"/>
    <w:rsid w:val="00FD1A4C"/>
    <w:rsid w:val="00FD2216"/>
    <w:rsid w:val="00FD27C8"/>
    <w:rsid w:val="00FD3BC6"/>
    <w:rsid w:val="00FD43D6"/>
    <w:rsid w:val="00FD45D1"/>
    <w:rsid w:val="00FD460A"/>
    <w:rsid w:val="00FD4C40"/>
    <w:rsid w:val="00FE0B38"/>
    <w:rsid w:val="00FE1CA6"/>
    <w:rsid w:val="00FE4C2E"/>
    <w:rsid w:val="00FE5A17"/>
    <w:rsid w:val="00FE7681"/>
    <w:rsid w:val="00FE7D7D"/>
    <w:rsid w:val="00FF6CE3"/>
    <w:rsid w:val="00FF7461"/>
    <w:rsid w:val="00FF7A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82BA"/>
  <w15:docId w15:val="{00A214E9-F957-4DBA-9A94-2C4A099E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BA"/>
    <w:rPr>
      <w:rFonts w:asciiTheme="minorHAnsi" w:eastAsiaTheme="minorEastAsia" w:hAnsiTheme="minorHAnsi"/>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4627C"/>
    <w:pPr>
      <w:spacing w:after="120" w:line="480" w:lineRule="auto"/>
    </w:pPr>
    <w:rPr>
      <w:lang w:val="x-none"/>
    </w:rPr>
  </w:style>
  <w:style w:type="character" w:customStyle="1" w:styleId="BodyText2Char">
    <w:name w:val="Body Text 2 Char"/>
    <w:basedOn w:val="DefaultParagraphFont"/>
    <w:link w:val="BodyText2"/>
    <w:rsid w:val="0094627C"/>
    <w:rPr>
      <w:rFonts w:asciiTheme="minorHAnsi" w:eastAsiaTheme="minorEastAsia" w:hAnsiTheme="minorHAnsi"/>
      <w:sz w:val="22"/>
      <w:lang w:val="x-none"/>
    </w:rPr>
  </w:style>
  <w:style w:type="paragraph" w:styleId="Footer">
    <w:name w:val="footer"/>
    <w:basedOn w:val="Normal"/>
    <w:link w:val="FooterChar"/>
    <w:unhideWhenUsed/>
    <w:rsid w:val="0094627C"/>
    <w:pPr>
      <w:tabs>
        <w:tab w:val="center" w:pos="4153"/>
        <w:tab w:val="right" w:pos="8306"/>
      </w:tabs>
    </w:pPr>
  </w:style>
  <w:style w:type="character" w:customStyle="1" w:styleId="FooterChar">
    <w:name w:val="Footer Char"/>
    <w:basedOn w:val="DefaultParagraphFont"/>
    <w:link w:val="Footer"/>
    <w:rsid w:val="0094627C"/>
    <w:rPr>
      <w:rFonts w:asciiTheme="minorHAnsi" w:eastAsiaTheme="minorEastAsia" w:hAnsiTheme="minorHAnsi"/>
      <w:sz w:val="22"/>
      <w:lang w:val="lv-LV"/>
    </w:rPr>
  </w:style>
  <w:style w:type="character" w:styleId="PageNumber">
    <w:name w:val="page number"/>
    <w:basedOn w:val="DefaultParagraphFont"/>
    <w:rsid w:val="0094627C"/>
  </w:style>
  <w:style w:type="paragraph" w:styleId="Revision">
    <w:name w:val="Revision"/>
    <w:hidden/>
    <w:uiPriority w:val="99"/>
    <w:semiHidden/>
    <w:rsid w:val="00386158"/>
    <w:pPr>
      <w:spacing w:after="0" w:line="240" w:lineRule="auto"/>
    </w:pPr>
    <w:rPr>
      <w:rFonts w:asciiTheme="minorHAnsi" w:eastAsiaTheme="minorEastAsia" w:hAnsiTheme="minorHAnsi"/>
      <w:sz w:val="22"/>
      <w:lang w:val="lv-LV"/>
    </w:rPr>
  </w:style>
  <w:style w:type="character" w:styleId="CommentReference">
    <w:name w:val="annotation reference"/>
    <w:basedOn w:val="DefaultParagraphFont"/>
    <w:unhideWhenUsed/>
    <w:rsid w:val="009A2F2A"/>
    <w:rPr>
      <w:sz w:val="16"/>
      <w:szCs w:val="16"/>
    </w:rPr>
  </w:style>
  <w:style w:type="paragraph" w:styleId="CommentText">
    <w:name w:val="annotation text"/>
    <w:basedOn w:val="Normal"/>
    <w:link w:val="CommentTextChar"/>
    <w:unhideWhenUsed/>
    <w:rsid w:val="009A2F2A"/>
    <w:pPr>
      <w:spacing w:line="240" w:lineRule="auto"/>
    </w:pPr>
    <w:rPr>
      <w:sz w:val="20"/>
      <w:szCs w:val="20"/>
    </w:rPr>
  </w:style>
  <w:style w:type="character" w:customStyle="1" w:styleId="CommentTextChar">
    <w:name w:val="Comment Text Char"/>
    <w:basedOn w:val="DefaultParagraphFont"/>
    <w:link w:val="CommentText"/>
    <w:rsid w:val="009A2F2A"/>
    <w:rPr>
      <w:rFonts w:asciiTheme="minorHAnsi" w:eastAsiaTheme="minorEastAsia" w:hAnsiTheme="minorHAnsi"/>
      <w:sz w:val="20"/>
      <w:szCs w:val="20"/>
      <w:lang w:val="lv-LV"/>
    </w:rPr>
  </w:style>
  <w:style w:type="paragraph" w:styleId="CommentSubject">
    <w:name w:val="annotation subject"/>
    <w:basedOn w:val="CommentText"/>
    <w:next w:val="CommentText"/>
    <w:link w:val="CommentSubjectChar"/>
    <w:uiPriority w:val="99"/>
    <w:semiHidden/>
    <w:unhideWhenUsed/>
    <w:rsid w:val="009A2F2A"/>
    <w:rPr>
      <w:b/>
      <w:bCs/>
    </w:rPr>
  </w:style>
  <w:style w:type="character" w:customStyle="1" w:styleId="CommentSubjectChar">
    <w:name w:val="Comment Subject Char"/>
    <w:basedOn w:val="CommentTextChar"/>
    <w:link w:val="CommentSubject"/>
    <w:uiPriority w:val="99"/>
    <w:semiHidden/>
    <w:rsid w:val="009A2F2A"/>
    <w:rPr>
      <w:rFonts w:asciiTheme="minorHAnsi" w:eastAsiaTheme="minorEastAsia" w:hAnsiTheme="minorHAnsi"/>
      <w:b/>
      <w:bCs/>
      <w:sz w:val="20"/>
      <w:szCs w:val="20"/>
      <w:lang w:val="lv-LV"/>
    </w:rPr>
  </w:style>
  <w:style w:type="character" w:styleId="Hyperlink">
    <w:name w:val="Hyperlink"/>
    <w:basedOn w:val="DefaultParagraphFont"/>
    <w:uiPriority w:val="99"/>
    <w:unhideWhenUsed/>
    <w:qFormat/>
    <w:rsid w:val="0058332B"/>
    <w:rPr>
      <w:color w:val="0563C1" w:themeColor="hyperlink"/>
      <w:u w:val="single"/>
    </w:rPr>
  </w:style>
  <w:style w:type="character" w:styleId="UnresolvedMention">
    <w:name w:val="Unresolved Mention"/>
    <w:basedOn w:val="DefaultParagraphFont"/>
    <w:uiPriority w:val="99"/>
    <w:semiHidden/>
    <w:unhideWhenUsed/>
    <w:rsid w:val="0058332B"/>
    <w:rPr>
      <w:color w:val="605E5C"/>
      <w:shd w:val="clear" w:color="auto" w:fill="E1DFDD"/>
    </w:rPr>
  </w:style>
  <w:style w:type="table" w:styleId="TableGrid">
    <w:name w:val="Table Grid"/>
    <w:basedOn w:val="TableNormal"/>
    <w:rsid w:val="00ED3F12"/>
    <w:pPr>
      <w:spacing w:after="0" w:line="240" w:lineRule="auto"/>
    </w:pPr>
    <w:rPr>
      <w:rFonts w:ascii="Calibri" w:eastAsia="Calibri" w:hAnsi="Calibri" w:cs="Arial"/>
      <w:sz w:val="22"/>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3D7685"/>
    <w:rPr>
      <w:rFonts w:ascii="Calibri" w:eastAsia="Calibri" w:hAnsi="Calibri" w:cs="Times New Roman"/>
      <w:sz w:val="20"/>
      <w:szCs w:val="20"/>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3D7685"/>
    <w:pPr>
      <w:spacing w:after="0" w:line="240" w:lineRule="auto"/>
    </w:pPr>
    <w:rPr>
      <w:rFonts w:ascii="Calibri" w:eastAsia="Calibri" w:hAnsi="Calibri" w:cs="Times New Roman"/>
      <w:sz w:val="20"/>
      <w:szCs w:val="20"/>
      <w:lang w:val="en-US"/>
    </w:rPr>
  </w:style>
  <w:style w:type="character" w:customStyle="1" w:styleId="FootnoteTextChar1">
    <w:name w:val="Footnote Text Char1"/>
    <w:basedOn w:val="DefaultParagraphFont"/>
    <w:uiPriority w:val="99"/>
    <w:semiHidden/>
    <w:rsid w:val="003D7685"/>
    <w:rPr>
      <w:rFonts w:asciiTheme="minorHAnsi" w:eastAsiaTheme="minorEastAsia" w:hAnsiTheme="minorHAnsi"/>
      <w:sz w:val="20"/>
      <w:szCs w:val="20"/>
      <w:lang w:val="lv-LV"/>
    </w:rPr>
  </w:style>
  <w:style w:type="character" w:styleId="FootnoteReference">
    <w:name w:val="footnote reference"/>
    <w:semiHidden/>
    <w:unhideWhenUsed/>
    <w:rsid w:val="003D7685"/>
    <w:rPr>
      <w:vertAlign w:val="superscript"/>
    </w:rPr>
  </w:style>
  <w:style w:type="paragraph" w:styleId="Header">
    <w:name w:val="header"/>
    <w:basedOn w:val="Normal"/>
    <w:link w:val="HeaderChar"/>
    <w:uiPriority w:val="99"/>
    <w:unhideWhenUsed/>
    <w:rsid w:val="005A0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4E0"/>
    <w:rPr>
      <w:rFonts w:asciiTheme="minorHAnsi" w:eastAsiaTheme="minorEastAsia" w:hAnsiTheme="minorHAnsi"/>
      <w:sz w:val="22"/>
      <w:lang w:val="lv-LV"/>
    </w:rPr>
  </w:style>
  <w:style w:type="character" w:styleId="FollowedHyperlink">
    <w:name w:val="FollowedHyperlink"/>
    <w:basedOn w:val="DefaultParagraphFont"/>
    <w:uiPriority w:val="99"/>
    <w:semiHidden/>
    <w:unhideWhenUsed/>
    <w:rsid w:val="004653BF"/>
    <w:rPr>
      <w:color w:val="954F72" w:themeColor="followedHyperlink"/>
      <w:u w:val="single"/>
    </w:rPr>
  </w:style>
  <w:style w:type="character" w:customStyle="1" w:styleId="CharStyle3">
    <w:name w:val="Char Style 3"/>
    <w:basedOn w:val="DefaultParagraphFont"/>
    <w:link w:val="Style2"/>
    <w:uiPriority w:val="99"/>
    <w:rsid w:val="00201E6F"/>
    <w:rPr>
      <w:shd w:val="clear" w:color="auto" w:fill="FFFFFF"/>
    </w:rPr>
  </w:style>
  <w:style w:type="paragraph" w:customStyle="1" w:styleId="Style2">
    <w:name w:val="Style 2"/>
    <w:basedOn w:val="Normal"/>
    <w:link w:val="CharStyle3"/>
    <w:uiPriority w:val="99"/>
    <w:rsid w:val="00201E6F"/>
    <w:pPr>
      <w:widowControl w:val="0"/>
      <w:shd w:val="clear" w:color="auto" w:fill="FFFFFF"/>
      <w:spacing w:after="340" w:line="274" w:lineRule="exact"/>
      <w:ind w:hanging="3840"/>
      <w:jc w:val="right"/>
    </w:pPr>
    <w:rPr>
      <w:rFonts w:ascii="Times New Roman" w:eastAsiaTheme="minorHAnsi" w:hAnsi="Times New Roman"/>
      <w:sz w:val="24"/>
      <w:lang w:val="en-US"/>
    </w:rPr>
  </w:style>
  <w:style w:type="paragraph" w:styleId="NormalWeb">
    <w:name w:val="Normal (Web)"/>
    <w:basedOn w:val="Normal"/>
    <w:uiPriority w:val="99"/>
    <w:semiHidden/>
    <w:unhideWhenUsed/>
    <w:rsid w:val="00335DB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DC48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D03BEF"/>
    <w:pPr>
      <w:spacing w:after="120"/>
    </w:pPr>
  </w:style>
  <w:style w:type="character" w:customStyle="1" w:styleId="BodyTextChar">
    <w:name w:val="Body Text Char"/>
    <w:basedOn w:val="DefaultParagraphFont"/>
    <w:link w:val="BodyText"/>
    <w:uiPriority w:val="99"/>
    <w:semiHidden/>
    <w:rsid w:val="00D03BEF"/>
    <w:rPr>
      <w:rFonts w:asciiTheme="minorHAnsi" w:eastAsiaTheme="minorEastAsia" w:hAnsiTheme="minorHAnsi"/>
      <w:sz w:val="22"/>
      <w:lang w:val="lv-LV"/>
    </w:rPr>
  </w:style>
  <w:style w:type="paragraph" w:styleId="BodyTextIndent">
    <w:name w:val="Body Text Indent"/>
    <w:basedOn w:val="Normal"/>
    <w:link w:val="BodyTextIndentChar"/>
    <w:uiPriority w:val="99"/>
    <w:unhideWhenUsed/>
    <w:rsid w:val="00D03BEF"/>
    <w:pPr>
      <w:spacing w:after="120"/>
      <w:ind w:left="283"/>
    </w:pPr>
  </w:style>
  <w:style w:type="character" w:customStyle="1" w:styleId="BodyTextIndentChar">
    <w:name w:val="Body Text Indent Char"/>
    <w:basedOn w:val="DefaultParagraphFont"/>
    <w:link w:val="BodyTextIndent"/>
    <w:uiPriority w:val="99"/>
    <w:rsid w:val="00D03BEF"/>
    <w:rPr>
      <w:rFonts w:asciiTheme="minorHAnsi" w:eastAsiaTheme="minorEastAsia" w:hAnsiTheme="minorHAnsi"/>
      <w:sz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37857">
      <w:bodyDiv w:val="1"/>
      <w:marLeft w:val="0"/>
      <w:marRight w:val="0"/>
      <w:marTop w:val="0"/>
      <w:marBottom w:val="0"/>
      <w:divBdr>
        <w:top w:val="none" w:sz="0" w:space="0" w:color="auto"/>
        <w:left w:val="none" w:sz="0" w:space="0" w:color="auto"/>
        <w:bottom w:val="none" w:sz="0" w:space="0" w:color="auto"/>
        <w:right w:val="none" w:sz="0" w:space="0" w:color="auto"/>
      </w:divBdr>
      <w:divsChild>
        <w:div w:id="1614166189">
          <w:marLeft w:val="0"/>
          <w:marRight w:val="0"/>
          <w:marTop w:val="0"/>
          <w:marBottom w:val="0"/>
          <w:divBdr>
            <w:top w:val="none" w:sz="0" w:space="0" w:color="auto"/>
            <w:left w:val="none" w:sz="0" w:space="0" w:color="auto"/>
            <w:bottom w:val="none" w:sz="0" w:space="0" w:color="auto"/>
            <w:right w:val="none" w:sz="0" w:space="0" w:color="auto"/>
          </w:divBdr>
        </w:div>
      </w:divsChild>
    </w:div>
    <w:div w:id="129982023">
      <w:bodyDiv w:val="1"/>
      <w:marLeft w:val="0"/>
      <w:marRight w:val="0"/>
      <w:marTop w:val="0"/>
      <w:marBottom w:val="0"/>
      <w:divBdr>
        <w:top w:val="none" w:sz="0" w:space="0" w:color="auto"/>
        <w:left w:val="none" w:sz="0" w:space="0" w:color="auto"/>
        <w:bottom w:val="none" w:sz="0" w:space="0" w:color="auto"/>
        <w:right w:val="none" w:sz="0" w:space="0" w:color="auto"/>
      </w:divBdr>
    </w:div>
    <w:div w:id="326445764">
      <w:bodyDiv w:val="1"/>
      <w:marLeft w:val="0"/>
      <w:marRight w:val="0"/>
      <w:marTop w:val="0"/>
      <w:marBottom w:val="0"/>
      <w:divBdr>
        <w:top w:val="none" w:sz="0" w:space="0" w:color="auto"/>
        <w:left w:val="none" w:sz="0" w:space="0" w:color="auto"/>
        <w:bottom w:val="none" w:sz="0" w:space="0" w:color="auto"/>
        <w:right w:val="none" w:sz="0" w:space="0" w:color="auto"/>
      </w:divBdr>
    </w:div>
    <w:div w:id="549802704">
      <w:bodyDiv w:val="1"/>
      <w:marLeft w:val="0"/>
      <w:marRight w:val="0"/>
      <w:marTop w:val="0"/>
      <w:marBottom w:val="0"/>
      <w:divBdr>
        <w:top w:val="none" w:sz="0" w:space="0" w:color="auto"/>
        <w:left w:val="none" w:sz="0" w:space="0" w:color="auto"/>
        <w:bottom w:val="none" w:sz="0" w:space="0" w:color="auto"/>
        <w:right w:val="none" w:sz="0" w:space="0" w:color="auto"/>
      </w:divBdr>
    </w:div>
    <w:div w:id="580723911">
      <w:bodyDiv w:val="1"/>
      <w:marLeft w:val="0"/>
      <w:marRight w:val="0"/>
      <w:marTop w:val="0"/>
      <w:marBottom w:val="0"/>
      <w:divBdr>
        <w:top w:val="none" w:sz="0" w:space="0" w:color="auto"/>
        <w:left w:val="none" w:sz="0" w:space="0" w:color="auto"/>
        <w:bottom w:val="none" w:sz="0" w:space="0" w:color="auto"/>
        <w:right w:val="none" w:sz="0" w:space="0" w:color="auto"/>
      </w:divBdr>
    </w:div>
    <w:div w:id="669063209">
      <w:bodyDiv w:val="1"/>
      <w:marLeft w:val="0"/>
      <w:marRight w:val="0"/>
      <w:marTop w:val="0"/>
      <w:marBottom w:val="0"/>
      <w:divBdr>
        <w:top w:val="none" w:sz="0" w:space="0" w:color="auto"/>
        <w:left w:val="none" w:sz="0" w:space="0" w:color="auto"/>
        <w:bottom w:val="none" w:sz="0" w:space="0" w:color="auto"/>
        <w:right w:val="none" w:sz="0" w:space="0" w:color="auto"/>
      </w:divBdr>
    </w:div>
    <w:div w:id="1011876228">
      <w:bodyDiv w:val="1"/>
      <w:marLeft w:val="0"/>
      <w:marRight w:val="0"/>
      <w:marTop w:val="0"/>
      <w:marBottom w:val="0"/>
      <w:divBdr>
        <w:top w:val="none" w:sz="0" w:space="0" w:color="auto"/>
        <w:left w:val="none" w:sz="0" w:space="0" w:color="auto"/>
        <w:bottom w:val="none" w:sz="0" w:space="0" w:color="auto"/>
        <w:right w:val="none" w:sz="0" w:space="0" w:color="auto"/>
      </w:divBdr>
    </w:div>
    <w:div w:id="1275331261">
      <w:bodyDiv w:val="1"/>
      <w:marLeft w:val="0"/>
      <w:marRight w:val="0"/>
      <w:marTop w:val="0"/>
      <w:marBottom w:val="0"/>
      <w:divBdr>
        <w:top w:val="none" w:sz="0" w:space="0" w:color="auto"/>
        <w:left w:val="none" w:sz="0" w:space="0" w:color="auto"/>
        <w:bottom w:val="none" w:sz="0" w:space="0" w:color="auto"/>
        <w:right w:val="none" w:sz="0" w:space="0" w:color="auto"/>
      </w:divBdr>
    </w:div>
    <w:div w:id="1281643766">
      <w:bodyDiv w:val="1"/>
      <w:marLeft w:val="0"/>
      <w:marRight w:val="0"/>
      <w:marTop w:val="0"/>
      <w:marBottom w:val="0"/>
      <w:divBdr>
        <w:top w:val="none" w:sz="0" w:space="0" w:color="auto"/>
        <w:left w:val="none" w:sz="0" w:space="0" w:color="auto"/>
        <w:bottom w:val="none" w:sz="0" w:space="0" w:color="auto"/>
        <w:right w:val="none" w:sz="0" w:space="0" w:color="auto"/>
      </w:divBdr>
    </w:div>
    <w:div w:id="1357122657">
      <w:bodyDiv w:val="1"/>
      <w:marLeft w:val="0"/>
      <w:marRight w:val="0"/>
      <w:marTop w:val="0"/>
      <w:marBottom w:val="0"/>
      <w:divBdr>
        <w:top w:val="none" w:sz="0" w:space="0" w:color="auto"/>
        <w:left w:val="none" w:sz="0" w:space="0" w:color="auto"/>
        <w:bottom w:val="none" w:sz="0" w:space="0" w:color="auto"/>
        <w:right w:val="none" w:sz="0" w:space="0" w:color="auto"/>
      </w:divBdr>
    </w:div>
    <w:div w:id="1401368942">
      <w:bodyDiv w:val="1"/>
      <w:marLeft w:val="0"/>
      <w:marRight w:val="0"/>
      <w:marTop w:val="0"/>
      <w:marBottom w:val="0"/>
      <w:divBdr>
        <w:top w:val="none" w:sz="0" w:space="0" w:color="auto"/>
        <w:left w:val="none" w:sz="0" w:space="0" w:color="auto"/>
        <w:bottom w:val="none" w:sz="0" w:space="0" w:color="auto"/>
        <w:right w:val="none" w:sz="0" w:space="0" w:color="auto"/>
      </w:divBdr>
    </w:div>
    <w:div w:id="1490289937">
      <w:bodyDiv w:val="1"/>
      <w:marLeft w:val="0"/>
      <w:marRight w:val="0"/>
      <w:marTop w:val="0"/>
      <w:marBottom w:val="0"/>
      <w:divBdr>
        <w:top w:val="none" w:sz="0" w:space="0" w:color="auto"/>
        <w:left w:val="none" w:sz="0" w:space="0" w:color="auto"/>
        <w:bottom w:val="none" w:sz="0" w:space="0" w:color="auto"/>
        <w:right w:val="none" w:sz="0" w:space="0" w:color="auto"/>
      </w:divBdr>
    </w:div>
    <w:div w:id="1530600931">
      <w:bodyDiv w:val="1"/>
      <w:marLeft w:val="0"/>
      <w:marRight w:val="0"/>
      <w:marTop w:val="0"/>
      <w:marBottom w:val="0"/>
      <w:divBdr>
        <w:top w:val="none" w:sz="0" w:space="0" w:color="auto"/>
        <w:left w:val="none" w:sz="0" w:space="0" w:color="auto"/>
        <w:bottom w:val="none" w:sz="0" w:space="0" w:color="auto"/>
        <w:right w:val="none" w:sz="0" w:space="0" w:color="auto"/>
      </w:divBdr>
    </w:div>
    <w:div w:id="1560241383">
      <w:bodyDiv w:val="1"/>
      <w:marLeft w:val="0"/>
      <w:marRight w:val="0"/>
      <w:marTop w:val="0"/>
      <w:marBottom w:val="0"/>
      <w:divBdr>
        <w:top w:val="none" w:sz="0" w:space="0" w:color="auto"/>
        <w:left w:val="none" w:sz="0" w:space="0" w:color="auto"/>
        <w:bottom w:val="none" w:sz="0" w:space="0" w:color="auto"/>
        <w:right w:val="none" w:sz="0" w:space="0" w:color="auto"/>
      </w:divBdr>
    </w:div>
    <w:div w:id="1640456187">
      <w:bodyDiv w:val="1"/>
      <w:marLeft w:val="0"/>
      <w:marRight w:val="0"/>
      <w:marTop w:val="0"/>
      <w:marBottom w:val="0"/>
      <w:divBdr>
        <w:top w:val="none" w:sz="0" w:space="0" w:color="auto"/>
        <w:left w:val="none" w:sz="0" w:space="0" w:color="auto"/>
        <w:bottom w:val="none" w:sz="0" w:space="0" w:color="auto"/>
        <w:right w:val="none" w:sz="0" w:space="0" w:color="auto"/>
      </w:divBdr>
    </w:div>
    <w:div w:id="1783646813">
      <w:bodyDiv w:val="1"/>
      <w:marLeft w:val="0"/>
      <w:marRight w:val="0"/>
      <w:marTop w:val="0"/>
      <w:marBottom w:val="0"/>
      <w:divBdr>
        <w:top w:val="none" w:sz="0" w:space="0" w:color="auto"/>
        <w:left w:val="none" w:sz="0" w:space="0" w:color="auto"/>
        <w:bottom w:val="none" w:sz="0" w:space="0" w:color="auto"/>
        <w:right w:val="none" w:sz="0" w:space="0" w:color="auto"/>
      </w:divBdr>
    </w:div>
    <w:div w:id="1856580487">
      <w:bodyDiv w:val="1"/>
      <w:marLeft w:val="0"/>
      <w:marRight w:val="0"/>
      <w:marTop w:val="0"/>
      <w:marBottom w:val="0"/>
      <w:divBdr>
        <w:top w:val="none" w:sz="0" w:space="0" w:color="auto"/>
        <w:left w:val="none" w:sz="0" w:space="0" w:color="auto"/>
        <w:bottom w:val="none" w:sz="0" w:space="0" w:color="auto"/>
        <w:right w:val="none" w:sz="0" w:space="0" w:color="auto"/>
      </w:divBdr>
    </w:div>
    <w:div w:id="1919292536">
      <w:bodyDiv w:val="1"/>
      <w:marLeft w:val="0"/>
      <w:marRight w:val="0"/>
      <w:marTop w:val="0"/>
      <w:marBottom w:val="0"/>
      <w:divBdr>
        <w:top w:val="none" w:sz="0" w:space="0" w:color="auto"/>
        <w:left w:val="none" w:sz="0" w:space="0" w:color="auto"/>
        <w:bottom w:val="none" w:sz="0" w:space="0" w:color="auto"/>
        <w:right w:val="none" w:sz="0" w:space="0" w:color="auto"/>
      </w:divBdr>
    </w:div>
    <w:div w:id="2087265582">
      <w:bodyDiv w:val="1"/>
      <w:marLeft w:val="0"/>
      <w:marRight w:val="0"/>
      <w:marTop w:val="0"/>
      <w:marBottom w:val="0"/>
      <w:divBdr>
        <w:top w:val="none" w:sz="0" w:space="0" w:color="auto"/>
        <w:left w:val="none" w:sz="0" w:space="0" w:color="auto"/>
        <w:bottom w:val="none" w:sz="0" w:space="0" w:color="auto"/>
        <w:right w:val="none" w:sz="0" w:space="0" w:color="auto"/>
      </w:divBdr>
    </w:div>
    <w:div w:id="2120374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833" TargetMode="External"/><Relationship Id="rId3" Type="http://schemas.openxmlformats.org/officeDocument/2006/relationships/settings" Target="settings.xml"/><Relationship Id="rId7" Type="http://schemas.openxmlformats.org/officeDocument/2006/relationships/hyperlink" Target="https://manas.tiesas.lv/eTiesasMvc/nolemumi/pdf/531530.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nolemumi/pdf/51936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E3AB3-B698-4E2D-B4B7-2A3C1701E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7145</Words>
  <Characters>4073</Characters>
  <Application>Microsoft Office Word</Application>
  <DocSecurity>0</DocSecurity>
  <Lines>33</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Senāts</dc:creator>
  <cp:keywords/>
  <dc:description/>
  <cp:lastModifiedBy>Annija Lazdiņa</cp:lastModifiedBy>
  <cp:revision>3</cp:revision>
  <cp:lastPrinted>2023-06-01T07:37:00Z</cp:lastPrinted>
  <dcterms:created xsi:type="dcterms:W3CDTF">2024-07-10T12:13:00Z</dcterms:created>
  <dcterms:modified xsi:type="dcterms:W3CDTF">2024-07-10T12:17:00Z</dcterms:modified>
</cp:coreProperties>
</file>