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6DA48" w14:textId="2961E681" w:rsidR="00447EE6" w:rsidRPr="0035670D" w:rsidRDefault="0035670D" w:rsidP="0035670D">
      <w:pPr>
        <w:spacing w:line="276" w:lineRule="auto"/>
        <w:jc w:val="both"/>
        <w:rPr>
          <w:b/>
          <w:bCs/>
        </w:rPr>
      </w:pPr>
      <w:r w:rsidRPr="0035670D">
        <w:rPr>
          <w:b/>
          <w:bCs/>
        </w:rPr>
        <w:t xml:space="preserve">Lēmums par izglītības iestādes reorganizāciju nav atzīstams par administratīvo aktu, ja tas būtiski neskar izglītojamo tiesības vai tiesiskās intereses </w:t>
      </w:r>
    </w:p>
    <w:p w14:paraId="55E0E475" w14:textId="230D1718" w:rsidR="00447EE6" w:rsidRPr="00011547" w:rsidRDefault="00447EE6" w:rsidP="00447EE6">
      <w:pPr>
        <w:spacing w:before="240" w:line="276" w:lineRule="auto"/>
        <w:jc w:val="center"/>
        <w:rPr>
          <w:b/>
        </w:rPr>
      </w:pPr>
      <w:r w:rsidRPr="00011547">
        <w:rPr>
          <w:b/>
        </w:rPr>
        <w:t>Latvijas Republikas Senāt</w:t>
      </w:r>
      <w:r w:rsidR="0035670D">
        <w:rPr>
          <w:b/>
        </w:rPr>
        <w:t>a</w:t>
      </w:r>
      <w:r w:rsidR="0035670D">
        <w:rPr>
          <w:b/>
        </w:rPr>
        <w:br/>
        <w:t>Administratīvo lietu departamenta</w:t>
      </w:r>
      <w:r w:rsidR="0035670D">
        <w:rPr>
          <w:b/>
        </w:rPr>
        <w:br/>
        <w:t>2024.gada 5.jūnija</w:t>
      </w:r>
    </w:p>
    <w:p w14:paraId="2FA9305A" w14:textId="77777777" w:rsidR="00447EE6" w:rsidRDefault="000E008F" w:rsidP="00447EE6">
      <w:pPr>
        <w:spacing w:line="276" w:lineRule="auto"/>
        <w:jc w:val="center"/>
        <w:rPr>
          <w:b/>
        </w:rPr>
      </w:pPr>
      <w:r>
        <w:rPr>
          <w:b/>
        </w:rPr>
        <w:t>RĪCĪBAS SĒDES LĒMUMS</w:t>
      </w:r>
    </w:p>
    <w:p w14:paraId="63B5B60B" w14:textId="07DA6EA0" w:rsidR="0035670D" w:rsidRPr="0035670D" w:rsidRDefault="0035670D" w:rsidP="0035670D">
      <w:pPr>
        <w:spacing w:line="276" w:lineRule="auto"/>
        <w:jc w:val="center"/>
        <w:rPr>
          <w:b/>
          <w:bCs/>
        </w:rPr>
      </w:pPr>
      <w:r w:rsidRPr="0035670D">
        <w:rPr>
          <w:b/>
          <w:bCs/>
        </w:rPr>
        <w:t>Lieta Nr. 670004824, SKA-609/2024</w:t>
      </w:r>
    </w:p>
    <w:p w14:paraId="2FA590AB" w14:textId="7C6E21AF" w:rsidR="0035670D" w:rsidRDefault="00414D7C" w:rsidP="0035670D">
      <w:pPr>
        <w:spacing w:line="276" w:lineRule="auto"/>
        <w:jc w:val="center"/>
      </w:pPr>
      <w:hyperlink r:id="rId7" w:history="1">
        <w:r w:rsidR="0035670D" w:rsidRPr="0035670D">
          <w:rPr>
            <w:rStyle w:val="Hyperlink"/>
          </w:rPr>
          <w:t>ECLI:LV:AT:2024:0605.SKA060924.6.L</w:t>
        </w:r>
      </w:hyperlink>
    </w:p>
    <w:p w14:paraId="34BCCA7C" w14:textId="77777777" w:rsidR="00A50150" w:rsidRPr="00A50150" w:rsidRDefault="00A50150" w:rsidP="00A50150">
      <w:pPr>
        <w:spacing w:line="276" w:lineRule="auto"/>
        <w:ind w:firstLine="720"/>
        <w:jc w:val="both"/>
        <w:rPr>
          <w:rFonts w:asciiTheme="majorBidi" w:hAnsiTheme="majorBidi" w:cstheme="majorBidi"/>
        </w:rPr>
      </w:pPr>
    </w:p>
    <w:p w14:paraId="0DD19577" w14:textId="5480AD84" w:rsidR="00D55AE1" w:rsidRDefault="00A50150" w:rsidP="003417A3">
      <w:pPr>
        <w:spacing w:line="276" w:lineRule="auto"/>
        <w:ind w:firstLine="720"/>
        <w:jc w:val="both"/>
        <w:rPr>
          <w:rFonts w:asciiTheme="majorBidi" w:hAnsiTheme="majorBidi" w:cstheme="majorBidi"/>
        </w:rPr>
      </w:pPr>
      <w:r w:rsidRPr="00A50150">
        <w:rPr>
          <w:rFonts w:asciiTheme="majorBidi" w:hAnsiTheme="majorBidi" w:cstheme="majorBidi"/>
        </w:rPr>
        <w:t>[1] </w:t>
      </w:r>
      <w:r w:rsidRPr="001443C6">
        <w:rPr>
          <w:rFonts w:asciiTheme="majorBidi" w:hAnsiTheme="majorBidi" w:cstheme="majorBidi"/>
        </w:rPr>
        <w:t>Senātā saņemta</w:t>
      </w:r>
      <w:r w:rsidR="00B0686D" w:rsidRPr="001443C6">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B</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C</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D</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E</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F</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I</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H</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J</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K</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L</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M</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xml:space="preserve"> </w:t>
      </w:r>
      <w:r w:rsidR="003417A3" w:rsidRPr="003417A3">
        <w:rPr>
          <w:rFonts w:asciiTheme="majorBidi" w:hAnsiTheme="majorBidi" w:cstheme="majorBidi"/>
        </w:rPr>
        <w:t>N</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O</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P</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R</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S</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T</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U</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V</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Z</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AA</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AB</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AC</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AD</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AE</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xml:space="preserve"> </w:t>
      </w:r>
      <w:r w:rsidR="003417A3" w:rsidRPr="003417A3">
        <w:rPr>
          <w:rFonts w:asciiTheme="majorBidi" w:hAnsiTheme="majorBidi" w:cstheme="majorBidi"/>
        </w:rPr>
        <w:t>AF</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AG</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AH</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AI</w:t>
      </w:r>
      <w:r w:rsidR="003417A3">
        <w:rPr>
          <w:rFonts w:asciiTheme="majorBidi" w:hAnsiTheme="majorBidi" w:cstheme="majorBidi"/>
        </w:rPr>
        <w:t>]</w:t>
      </w:r>
      <w:r w:rsidR="003417A3" w:rsidRPr="003417A3">
        <w:rPr>
          <w:rFonts w:asciiTheme="majorBidi" w:hAnsiTheme="majorBidi" w:cstheme="majorBidi"/>
        </w:rPr>
        <w:t xml:space="preserve"> un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xml:space="preserve"> AJ] </w:t>
      </w:r>
      <w:r w:rsidRPr="001443C6">
        <w:rPr>
          <w:rFonts w:asciiTheme="majorBidi" w:hAnsiTheme="majorBidi" w:cstheme="majorBidi"/>
        </w:rPr>
        <w:t xml:space="preserve">blakus sūdzība par Administratīvās </w:t>
      </w:r>
      <w:r w:rsidR="00F01C95" w:rsidRPr="001443C6">
        <w:rPr>
          <w:rFonts w:asciiTheme="majorBidi" w:hAnsiTheme="majorBidi" w:cstheme="majorBidi"/>
        </w:rPr>
        <w:t xml:space="preserve">rajona tiesas tiesneša 2024.gada 28.marta </w:t>
      </w:r>
      <w:r w:rsidRPr="001443C6">
        <w:rPr>
          <w:rFonts w:asciiTheme="majorBidi" w:hAnsiTheme="majorBidi" w:cstheme="majorBidi"/>
        </w:rPr>
        <w:t xml:space="preserve">lēmumu, ar kuru </w:t>
      </w:r>
      <w:r w:rsidR="00F01C95" w:rsidRPr="001443C6">
        <w:rPr>
          <w:rFonts w:asciiTheme="majorBidi" w:hAnsiTheme="majorBidi" w:cstheme="majorBidi"/>
        </w:rPr>
        <w:t>atteikts pieņemt minēto personu</w:t>
      </w:r>
      <w:r w:rsidR="0080745E">
        <w:rPr>
          <w:rFonts w:asciiTheme="majorBidi" w:hAnsiTheme="majorBidi" w:cstheme="majorBidi"/>
        </w:rPr>
        <w:t xml:space="preserve">, kā arī </w:t>
      </w:r>
      <w:r w:rsidR="003417A3">
        <w:rPr>
          <w:rFonts w:asciiTheme="majorBidi" w:hAnsiTheme="majorBidi" w:cstheme="majorBidi"/>
        </w:rPr>
        <w:t xml:space="preserve">[pers. AK] </w:t>
      </w:r>
      <w:r w:rsidR="00F01C95" w:rsidRPr="001443C6">
        <w:rPr>
          <w:rFonts w:asciiTheme="majorBidi" w:hAnsiTheme="majorBidi" w:cstheme="majorBidi"/>
        </w:rPr>
        <w:t>pieteikumu</w:t>
      </w:r>
      <w:r w:rsidR="00E16664">
        <w:rPr>
          <w:rFonts w:asciiTheme="majorBidi" w:hAnsiTheme="majorBidi" w:cstheme="majorBidi"/>
        </w:rPr>
        <w:t xml:space="preserve"> par Jūrmalas domes 2024.gada 22.februāra lēmuma par Jūrmalas Jaundubultu pamatskolas un Jūrmalas Pumpuru vidusskolas reorganizāciju</w:t>
      </w:r>
      <w:r w:rsidR="00127011">
        <w:rPr>
          <w:rFonts w:asciiTheme="majorBidi" w:hAnsiTheme="majorBidi" w:cstheme="majorBidi"/>
        </w:rPr>
        <w:t xml:space="preserve"> atcelšanu</w:t>
      </w:r>
      <w:r w:rsidR="00E16664">
        <w:rPr>
          <w:rFonts w:asciiTheme="majorBidi" w:hAnsiTheme="majorBidi" w:cstheme="majorBidi"/>
        </w:rPr>
        <w:t>.</w:t>
      </w:r>
    </w:p>
    <w:p w14:paraId="2060DFE9" w14:textId="6DB5294C" w:rsidR="00A52D02" w:rsidRDefault="00D55AE1" w:rsidP="000611A6">
      <w:pPr>
        <w:spacing w:line="276" w:lineRule="auto"/>
        <w:ind w:firstLine="720"/>
        <w:jc w:val="both"/>
        <w:rPr>
          <w:rFonts w:asciiTheme="majorBidi" w:hAnsiTheme="majorBidi" w:cstheme="majorBidi"/>
        </w:rPr>
      </w:pPr>
      <w:r>
        <w:rPr>
          <w:rFonts w:asciiTheme="majorBidi" w:hAnsiTheme="majorBidi" w:cstheme="majorBidi"/>
        </w:rPr>
        <w:t>Pārsūdzētajā tiesneša lēmumā</w:t>
      </w:r>
      <w:r w:rsidR="006068EB">
        <w:rPr>
          <w:rFonts w:asciiTheme="majorBidi" w:hAnsiTheme="majorBidi" w:cstheme="majorBidi"/>
        </w:rPr>
        <w:t xml:space="preserve">, atsaucoties uz Senāta praksi, </w:t>
      </w:r>
      <w:r>
        <w:rPr>
          <w:rFonts w:asciiTheme="majorBidi" w:hAnsiTheme="majorBidi" w:cstheme="majorBidi"/>
        </w:rPr>
        <w:t xml:space="preserve">norādīts, </w:t>
      </w:r>
      <w:r w:rsidR="00F101CB">
        <w:rPr>
          <w:rFonts w:asciiTheme="majorBidi" w:hAnsiTheme="majorBidi" w:cstheme="majorBidi"/>
        </w:rPr>
        <w:t xml:space="preserve">ka </w:t>
      </w:r>
      <w:r w:rsidR="008C4CB7">
        <w:rPr>
          <w:rFonts w:asciiTheme="majorBidi" w:hAnsiTheme="majorBidi" w:cstheme="majorBidi"/>
        </w:rPr>
        <w:t xml:space="preserve">domes </w:t>
      </w:r>
      <w:r w:rsidR="00F101CB">
        <w:rPr>
          <w:rFonts w:asciiTheme="majorBidi" w:hAnsiTheme="majorBidi" w:cstheme="majorBidi"/>
        </w:rPr>
        <w:t xml:space="preserve">lēmums par izglītības iestādes reorganizāciju </w:t>
      </w:r>
      <w:r w:rsidR="008C4CB7">
        <w:rPr>
          <w:rFonts w:asciiTheme="majorBidi" w:hAnsiTheme="majorBidi" w:cstheme="majorBidi"/>
        </w:rPr>
        <w:t>nav administratīvais akts, bet gan iekšējs lēmums, ja vien šāds lēmums būtiski neskar izglītojamo personu tiesības vai tiesiskās intereses.</w:t>
      </w:r>
      <w:r w:rsidR="00462BA2">
        <w:rPr>
          <w:rFonts w:asciiTheme="majorBidi" w:hAnsiTheme="majorBidi" w:cstheme="majorBidi"/>
        </w:rPr>
        <w:t xml:space="preserve"> </w:t>
      </w:r>
      <w:r w:rsidR="008F16E5">
        <w:rPr>
          <w:rFonts w:asciiTheme="majorBidi" w:hAnsiTheme="majorBidi" w:cstheme="majorBidi"/>
        </w:rPr>
        <w:t xml:space="preserve">Izskatāmajā gadījumā reorganizācijas rezultātā plānots apvienot divas izglītības iestādes, izveidojot vienu </w:t>
      </w:r>
      <w:r w:rsidR="007C5DC4">
        <w:rPr>
          <w:rFonts w:asciiTheme="majorBidi" w:hAnsiTheme="majorBidi" w:cstheme="majorBidi"/>
        </w:rPr>
        <w:t>–</w:t>
      </w:r>
      <w:r w:rsidR="008F16E5">
        <w:rPr>
          <w:rFonts w:asciiTheme="majorBidi" w:hAnsiTheme="majorBidi" w:cstheme="majorBidi"/>
        </w:rPr>
        <w:t xml:space="preserve"> </w:t>
      </w:r>
      <w:r w:rsidR="007C5DC4">
        <w:rPr>
          <w:rFonts w:asciiTheme="majorBidi" w:hAnsiTheme="majorBidi" w:cstheme="majorBidi"/>
        </w:rPr>
        <w:t xml:space="preserve">Jūrmalas valstspilsētas Pumpuru vidusskolu, kas turpinās </w:t>
      </w:r>
      <w:r w:rsidR="00127011">
        <w:rPr>
          <w:rFonts w:asciiTheme="majorBidi" w:hAnsiTheme="majorBidi" w:cstheme="majorBidi"/>
        </w:rPr>
        <w:t xml:space="preserve">nodrošināt </w:t>
      </w:r>
      <w:r w:rsidR="00425C06">
        <w:rPr>
          <w:rFonts w:asciiTheme="majorBidi" w:hAnsiTheme="majorBidi" w:cstheme="majorBidi"/>
        </w:rPr>
        <w:t xml:space="preserve">abu apvienoto izglītības iestāžu </w:t>
      </w:r>
      <w:r w:rsidR="0095193D">
        <w:rPr>
          <w:rFonts w:asciiTheme="majorBidi" w:hAnsiTheme="majorBidi" w:cstheme="majorBidi"/>
        </w:rPr>
        <w:t xml:space="preserve">līdz šim </w:t>
      </w:r>
      <w:r w:rsidR="00425C06">
        <w:rPr>
          <w:rFonts w:asciiTheme="majorBidi" w:hAnsiTheme="majorBidi" w:cstheme="majorBidi"/>
        </w:rPr>
        <w:t>īstenotās izglītības programmas</w:t>
      </w:r>
      <w:r w:rsidR="005F46B0">
        <w:rPr>
          <w:rFonts w:asciiTheme="majorBidi" w:hAnsiTheme="majorBidi" w:cstheme="majorBidi"/>
        </w:rPr>
        <w:t>, turklāt to darīs tajās pašās ēkās, kur</w:t>
      </w:r>
      <w:r w:rsidR="00E828BA">
        <w:rPr>
          <w:rFonts w:asciiTheme="majorBidi" w:hAnsiTheme="majorBidi" w:cstheme="majorBidi"/>
        </w:rPr>
        <w:t>ās apmācība nodrošināta</w:t>
      </w:r>
      <w:r w:rsidR="005F46B0">
        <w:rPr>
          <w:rFonts w:asciiTheme="majorBidi" w:hAnsiTheme="majorBidi" w:cstheme="majorBidi"/>
        </w:rPr>
        <w:t xml:space="preserve"> līdz šim</w:t>
      </w:r>
      <w:r w:rsidR="00154119">
        <w:rPr>
          <w:rFonts w:asciiTheme="majorBidi" w:hAnsiTheme="majorBidi" w:cstheme="majorBidi"/>
        </w:rPr>
        <w:t xml:space="preserve">. Nav konstatējams pamats pieteicēju hipotētiskā formā izteiktajām bažām, ka izglītības iestāžu apvienošanas rezultātā </w:t>
      </w:r>
      <w:r w:rsidR="00884201">
        <w:rPr>
          <w:rFonts w:asciiTheme="majorBidi" w:hAnsiTheme="majorBidi" w:cstheme="majorBidi"/>
        </w:rPr>
        <w:t>pazemināsies</w:t>
      </w:r>
      <w:r w:rsidR="00154119">
        <w:rPr>
          <w:rFonts w:asciiTheme="majorBidi" w:hAnsiTheme="majorBidi" w:cstheme="majorBidi"/>
        </w:rPr>
        <w:t xml:space="preserve"> izglītības kvalitāte. </w:t>
      </w:r>
      <w:r w:rsidR="00173001">
        <w:rPr>
          <w:rFonts w:asciiTheme="majorBidi" w:hAnsiTheme="majorBidi" w:cstheme="majorBidi"/>
        </w:rPr>
        <w:t xml:space="preserve">Tāpēc </w:t>
      </w:r>
      <w:r w:rsidR="00EC6545">
        <w:rPr>
          <w:rFonts w:asciiTheme="majorBidi" w:hAnsiTheme="majorBidi" w:cstheme="majorBidi"/>
        </w:rPr>
        <w:t>tiesnesis atzina, ka</w:t>
      </w:r>
      <w:r w:rsidR="00A678A0">
        <w:rPr>
          <w:rFonts w:asciiTheme="majorBidi" w:hAnsiTheme="majorBidi" w:cstheme="majorBidi"/>
        </w:rPr>
        <w:t xml:space="preserve"> ar domes lēmumu nav būtiski skartas izglītojamo tiesības vai tiesiskās intereses</w:t>
      </w:r>
      <w:r w:rsidR="00A52D02">
        <w:rPr>
          <w:rFonts w:asciiTheme="majorBidi" w:hAnsiTheme="majorBidi" w:cstheme="majorBidi"/>
        </w:rPr>
        <w:t xml:space="preserve"> un tas attiecīgi nozīmē, ka pieteikums par minētā lēmuma atcelšanu nav pakļauts izskatīšanai administratīvajā tiesā.</w:t>
      </w:r>
    </w:p>
    <w:p w14:paraId="5F2BAD3E" w14:textId="77777777" w:rsidR="0016780C" w:rsidRDefault="0016780C" w:rsidP="0016780C">
      <w:pPr>
        <w:spacing w:line="276" w:lineRule="auto"/>
        <w:ind w:firstLine="720"/>
        <w:jc w:val="both"/>
        <w:rPr>
          <w:rFonts w:asciiTheme="majorBidi" w:hAnsiTheme="majorBidi" w:cstheme="majorBidi"/>
        </w:rPr>
      </w:pPr>
    </w:p>
    <w:p w14:paraId="4AF98F37" w14:textId="6C9EDA7E" w:rsidR="0016780C" w:rsidRDefault="0016780C" w:rsidP="00427EB3">
      <w:pPr>
        <w:spacing w:line="276" w:lineRule="auto"/>
        <w:ind w:firstLine="720"/>
        <w:jc w:val="both"/>
        <w:rPr>
          <w:rFonts w:asciiTheme="majorBidi" w:hAnsiTheme="majorBidi" w:cstheme="majorBidi"/>
          <w:iCs/>
        </w:rPr>
      </w:pPr>
      <w:r>
        <w:rPr>
          <w:rFonts w:asciiTheme="majorBidi" w:hAnsiTheme="majorBidi" w:cstheme="majorBidi"/>
        </w:rPr>
        <w:t>[</w:t>
      </w:r>
      <w:r w:rsidR="008425A0">
        <w:rPr>
          <w:rFonts w:asciiTheme="majorBidi" w:hAnsiTheme="majorBidi" w:cstheme="majorBidi"/>
        </w:rPr>
        <w:t>2</w:t>
      </w:r>
      <w:r>
        <w:rPr>
          <w:rFonts w:asciiTheme="majorBidi" w:hAnsiTheme="majorBidi" w:cstheme="majorBidi"/>
        </w:rPr>
        <w:t>] </w:t>
      </w:r>
      <w:r w:rsidR="005B3B46">
        <w:rPr>
          <w:rFonts w:asciiTheme="majorBidi" w:hAnsiTheme="majorBidi" w:cstheme="majorBidi"/>
        </w:rPr>
        <w:t xml:space="preserve">Senāta praksē ir konsekventi atzīts, ka lēmums par izglītības iestādes reorganizāciju varētu būt administratīvais akts, ja tas būtiski skartu izglītojamo tiesības vai tiesiskās intereses </w:t>
      </w:r>
      <w:r w:rsidR="00127011">
        <w:rPr>
          <w:rFonts w:asciiTheme="majorBidi" w:hAnsiTheme="majorBidi" w:cstheme="majorBidi"/>
        </w:rPr>
        <w:t xml:space="preserve">– būtiski apgrūtinātu iespēju īstenot tiesības uz pieeju izglītībai un izglītības iegūšanu </w:t>
      </w:r>
      <w:r w:rsidR="00427EB3">
        <w:rPr>
          <w:rFonts w:asciiTheme="majorBidi" w:hAnsiTheme="majorBidi" w:cstheme="majorBidi"/>
        </w:rPr>
        <w:t xml:space="preserve">(piemēram, </w:t>
      </w:r>
      <w:r w:rsidR="00427EB3" w:rsidRPr="00427EB3">
        <w:rPr>
          <w:rFonts w:asciiTheme="majorBidi" w:hAnsiTheme="majorBidi" w:cstheme="majorBidi"/>
          <w:i/>
          <w:iCs/>
        </w:rPr>
        <w:t xml:space="preserve">Senāta </w:t>
      </w:r>
      <w:r w:rsidR="00427EB3" w:rsidRPr="00427EB3">
        <w:rPr>
          <w:rFonts w:asciiTheme="majorBidi" w:hAnsiTheme="majorBidi" w:cstheme="majorBidi"/>
          <w:i/>
        </w:rPr>
        <w:t>2010.gada 16.aprīļa lēmuma lietā Nr.</w:t>
      </w:r>
      <w:r w:rsidR="00427EB3">
        <w:rPr>
          <w:rFonts w:asciiTheme="majorBidi" w:hAnsiTheme="majorBidi" w:cstheme="majorBidi"/>
          <w:i/>
        </w:rPr>
        <w:t> </w:t>
      </w:r>
      <w:hyperlink r:id="rId8" w:history="1">
        <w:r w:rsidR="00427EB3" w:rsidRPr="00427EB3">
          <w:rPr>
            <w:rStyle w:val="Hyperlink"/>
            <w:rFonts w:asciiTheme="majorBidi" w:hAnsiTheme="majorBidi" w:cstheme="majorBidi"/>
            <w:i/>
          </w:rPr>
          <w:t>SKA-408/2010</w:t>
        </w:r>
      </w:hyperlink>
      <w:r w:rsidR="00427EB3" w:rsidRPr="00427EB3">
        <w:rPr>
          <w:rFonts w:asciiTheme="majorBidi" w:hAnsiTheme="majorBidi" w:cstheme="majorBidi"/>
          <w:i/>
        </w:rPr>
        <w:t xml:space="preserve"> 10.punkts</w:t>
      </w:r>
      <w:r w:rsidR="002B3514">
        <w:rPr>
          <w:rFonts w:asciiTheme="majorBidi" w:hAnsiTheme="majorBidi" w:cstheme="majorBidi"/>
          <w:i/>
        </w:rPr>
        <w:t>, 2017.gada 28.februāra lēmuma lietā Nr. </w:t>
      </w:r>
      <w:hyperlink r:id="rId9" w:history="1">
        <w:r w:rsidR="002B3514" w:rsidRPr="002B3514">
          <w:rPr>
            <w:rStyle w:val="Hyperlink"/>
            <w:rFonts w:asciiTheme="majorBidi" w:hAnsiTheme="majorBidi" w:cstheme="majorBidi"/>
            <w:i/>
          </w:rPr>
          <w:t>SKA-857/2017</w:t>
        </w:r>
      </w:hyperlink>
      <w:r w:rsidR="002B3514">
        <w:rPr>
          <w:rFonts w:asciiTheme="majorBidi" w:hAnsiTheme="majorBidi" w:cstheme="majorBidi"/>
          <w:i/>
        </w:rPr>
        <w:t xml:space="preserve"> 5.punkts, </w:t>
      </w:r>
      <w:r w:rsidR="00C25671">
        <w:rPr>
          <w:rFonts w:asciiTheme="majorBidi" w:hAnsiTheme="majorBidi" w:cstheme="majorBidi"/>
          <w:i/>
        </w:rPr>
        <w:t>2022.gada 10.oktobra rīcības sēdes lēmuma lietā Nr. </w:t>
      </w:r>
      <w:hyperlink r:id="rId10" w:history="1">
        <w:r w:rsidR="00C25671" w:rsidRPr="00C25671">
          <w:rPr>
            <w:rStyle w:val="Hyperlink"/>
            <w:rFonts w:asciiTheme="majorBidi" w:hAnsiTheme="majorBidi" w:cstheme="majorBidi"/>
            <w:i/>
          </w:rPr>
          <w:t>SKA-1064/2022</w:t>
        </w:r>
      </w:hyperlink>
      <w:r w:rsidR="00C25671">
        <w:rPr>
          <w:rFonts w:asciiTheme="majorBidi" w:hAnsiTheme="majorBidi" w:cstheme="majorBidi"/>
          <w:i/>
        </w:rPr>
        <w:t xml:space="preserve"> 2.punkts</w:t>
      </w:r>
      <w:r w:rsidR="00C25671">
        <w:rPr>
          <w:rFonts w:asciiTheme="majorBidi" w:hAnsiTheme="majorBidi" w:cstheme="majorBidi"/>
          <w:iCs/>
        </w:rPr>
        <w:t>).</w:t>
      </w:r>
    </w:p>
    <w:p w14:paraId="704A72D7" w14:textId="0F83E585" w:rsidR="00A85BAB" w:rsidRDefault="00E51C4F" w:rsidP="00A85BAB">
      <w:pPr>
        <w:spacing w:line="276" w:lineRule="auto"/>
        <w:ind w:firstLine="720"/>
        <w:jc w:val="both"/>
        <w:rPr>
          <w:rFonts w:asciiTheme="majorBidi" w:hAnsiTheme="majorBidi" w:cstheme="majorBidi"/>
        </w:rPr>
      </w:pPr>
      <w:r>
        <w:rPr>
          <w:rFonts w:asciiTheme="majorBidi" w:hAnsiTheme="majorBidi" w:cstheme="majorBidi"/>
          <w:iCs/>
        </w:rPr>
        <w:t xml:space="preserve">Pārbaudījusi pārsūdzēto rajona tiesas tiesneša lēmumu un blakus sūdzību, senatoru kolēģija atzīst par pareizu tiesneša secinājumu, ka Jūrmalas domes 2024.gada 22.februāra lēmums par </w:t>
      </w:r>
      <w:r>
        <w:rPr>
          <w:rFonts w:asciiTheme="majorBidi" w:hAnsiTheme="majorBidi" w:cstheme="majorBidi"/>
        </w:rPr>
        <w:t>Jūrmalas Jaundubultu pamatskolas un Jūrmalas Pumpuru vidusskolas reorganizāciju</w:t>
      </w:r>
      <w:r w:rsidR="00A85BAB">
        <w:rPr>
          <w:rFonts w:asciiTheme="majorBidi" w:hAnsiTheme="majorBidi" w:cstheme="majorBidi"/>
        </w:rPr>
        <w:t xml:space="preserve"> būtiski neskar izglītojamo tiesības un tiesiskās intereses</w:t>
      </w:r>
      <w:r w:rsidR="00127011">
        <w:rPr>
          <w:rFonts w:asciiTheme="majorBidi" w:hAnsiTheme="majorBidi" w:cstheme="majorBidi"/>
        </w:rPr>
        <w:t xml:space="preserve">, jo skolu reorganizācijas rezultātā bērniem joprojām tiks nodrošināta iespēja apgūt valsts atzītās izglītības programmas un arī no pieejamības viedokļa (skolu atrašanās vietas) netiks radīti </w:t>
      </w:r>
      <w:r w:rsidR="00127011">
        <w:rPr>
          <w:rFonts w:asciiTheme="majorBidi" w:hAnsiTheme="majorBidi" w:cstheme="majorBidi"/>
        </w:rPr>
        <w:lastRenderedPageBreak/>
        <w:t>kādi šķēršļi izglītības ieguvei.</w:t>
      </w:r>
      <w:r w:rsidR="00A85BAB">
        <w:rPr>
          <w:rFonts w:asciiTheme="majorBidi" w:hAnsiTheme="majorBidi" w:cstheme="majorBidi"/>
        </w:rPr>
        <w:t xml:space="preserve"> </w:t>
      </w:r>
      <w:r w:rsidR="00A85BAB" w:rsidRPr="00A85BAB">
        <w:rPr>
          <w:rFonts w:asciiTheme="majorBidi" w:hAnsiTheme="majorBidi" w:cstheme="majorBidi"/>
        </w:rPr>
        <w:t>Līdz ar to lēmumam nepiemīt administratīvā akta tiesiskā daba un tas nav pārbaudāms administratīvā procesa kārtībā.</w:t>
      </w:r>
    </w:p>
    <w:p w14:paraId="4FC7689F" w14:textId="77777777" w:rsidR="00533FC8" w:rsidRDefault="00533FC8" w:rsidP="00A85BAB">
      <w:pPr>
        <w:spacing w:line="276" w:lineRule="auto"/>
        <w:ind w:firstLine="720"/>
        <w:jc w:val="both"/>
        <w:rPr>
          <w:rFonts w:asciiTheme="majorBidi" w:hAnsiTheme="majorBidi" w:cstheme="majorBidi"/>
        </w:rPr>
      </w:pPr>
    </w:p>
    <w:p w14:paraId="040887A5" w14:textId="175DD75B" w:rsidR="00533FC8" w:rsidRDefault="00533FC8" w:rsidP="00F05AB8">
      <w:pPr>
        <w:spacing w:line="276" w:lineRule="auto"/>
        <w:ind w:firstLine="720"/>
        <w:jc w:val="both"/>
        <w:rPr>
          <w:rFonts w:asciiTheme="majorBidi" w:hAnsiTheme="majorBidi" w:cstheme="majorBidi"/>
        </w:rPr>
      </w:pPr>
      <w:r>
        <w:rPr>
          <w:rFonts w:asciiTheme="majorBidi" w:hAnsiTheme="majorBidi" w:cstheme="majorBidi"/>
        </w:rPr>
        <w:t>[3]</w:t>
      </w:r>
      <w:r w:rsidR="00586429">
        <w:rPr>
          <w:rFonts w:asciiTheme="majorBidi" w:hAnsiTheme="majorBidi" w:cstheme="majorBidi"/>
        </w:rPr>
        <w:t xml:space="preserve"> Pieteicēji blakus sūdzībā </w:t>
      </w:r>
      <w:r w:rsidR="00BA5FD3">
        <w:rPr>
          <w:rFonts w:asciiTheme="majorBidi" w:hAnsiTheme="majorBidi" w:cstheme="majorBidi"/>
        </w:rPr>
        <w:t xml:space="preserve">atkārto </w:t>
      </w:r>
      <w:r w:rsidR="00586429">
        <w:rPr>
          <w:rFonts w:asciiTheme="majorBidi" w:hAnsiTheme="majorBidi" w:cstheme="majorBidi"/>
        </w:rPr>
        <w:t>jau pieteikumā norādīto argumentu, ka strīdus izglītības iestāžu apvienošanas rezultātā ir sagaidāma izglītības kvalitātes pazemināšanās</w:t>
      </w:r>
      <w:r w:rsidR="00B832C0">
        <w:rPr>
          <w:rFonts w:asciiTheme="majorBidi" w:hAnsiTheme="majorBidi" w:cstheme="majorBidi"/>
        </w:rPr>
        <w:t xml:space="preserve"> salīdzinājumā ar to, kāda tā šobrīd ir Jūrmalas Pumpuru vidusskolā</w:t>
      </w:r>
      <w:r w:rsidR="00586429">
        <w:rPr>
          <w:rFonts w:asciiTheme="majorBidi" w:hAnsiTheme="majorBidi" w:cstheme="majorBidi"/>
        </w:rPr>
        <w:t xml:space="preserve">. Šajā sakarā blakus sūdzībā </w:t>
      </w:r>
      <w:r w:rsidR="00FA209A">
        <w:rPr>
          <w:rFonts w:asciiTheme="majorBidi" w:hAnsiTheme="majorBidi" w:cstheme="majorBidi"/>
        </w:rPr>
        <w:t>norādīts</w:t>
      </w:r>
      <w:r w:rsidR="00586429">
        <w:rPr>
          <w:rFonts w:asciiTheme="majorBidi" w:hAnsiTheme="majorBidi" w:cstheme="majorBidi"/>
        </w:rPr>
        <w:t>, ka Jūrmalas Pumpuru vidusskola</w:t>
      </w:r>
      <w:r w:rsidR="00905E40">
        <w:rPr>
          <w:rFonts w:asciiTheme="majorBidi" w:hAnsiTheme="majorBidi" w:cstheme="majorBidi"/>
        </w:rPr>
        <w:t>i</w:t>
      </w:r>
      <w:r w:rsidR="00586429">
        <w:rPr>
          <w:rFonts w:asciiTheme="majorBidi" w:hAnsiTheme="majorBidi" w:cstheme="majorBidi"/>
        </w:rPr>
        <w:t xml:space="preserve"> M</w:t>
      </w:r>
      <w:r w:rsidR="000D1F30">
        <w:rPr>
          <w:rFonts w:asciiTheme="majorBidi" w:hAnsiTheme="majorBidi" w:cstheme="majorBidi"/>
        </w:rPr>
        <w:t xml:space="preserve">azo skolu reitingā 2023.gadā </w:t>
      </w:r>
      <w:r w:rsidR="00C7614D">
        <w:rPr>
          <w:rFonts w:asciiTheme="majorBidi" w:hAnsiTheme="majorBidi" w:cstheme="majorBidi"/>
        </w:rPr>
        <w:t>bija</w:t>
      </w:r>
      <w:r w:rsidR="00905E40">
        <w:rPr>
          <w:rFonts w:asciiTheme="majorBidi" w:hAnsiTheme="majorBidi" w:cstheme="majorBidi"/>
        </w:rPr>
        <w:t xml:space="preserve"> piešķirta </w:t>
      </w:r>
      <w:r w:rsidR="000D1F30">
        <w:rPr>
          <w:rFonts w:asciiTheme="majorBidi" w:hAnsiTheme="majorBidi" w:cstheme="majorBidi"/>
        </w:rPr>
        <w:t>4.viet</w:t>
      </w:r>
      <w:r w:rsidR="00905E40">
        <w:rPr>
          <w:rFonts w:asciiTheme="majorBidi" w:hAnsiTheme="majorBidi" w:cstheme="majorBidi"/>
        </w:rPr>
        <w:t>a</w:t>
      </w:r>
      <w:r w:rsidR="000D1F30">
        <w:rPr>
          <w:rFonts w:asciiTheme="majorBidi" w:hAnsiTheme="majorBidi" w:cstheme="majorBidi"/>
        </w:rPr>
        <w:t xml:space="preserve">, savukārt Jūrmalas Jaundubultu pamatskola minētajā reitingā </w:t>
      </w:r>
      <w:r w:rsidR="007A0FC9">
        <w:rPr>
          <w:rFonts w:asciiTheme="majorBidi" w:hAnsiTheme="majorBidi" w:cstheme="majorBidi"/>
        </w:rPr>
        <w:t>pat</w:t>
      </w:r>
      <w:r w:rsidR="000D1F30">
        <w:rPr>
          <w:rFonts w:asciiTheme="majorBidi" w:hAnsiTheme="majorBidi" w:cstheme="majorBidi"/>
        </w:rPr>
        <w:t xml:space="preserve"> nebija iekļauta</w:t>
      </w:r>
      <w:r w:rsidR="009D34B6">
        <w:rPr>
          <w:rFonts w:asciiTheme="majorBidi" w:hAnsiTheme="majorBidi" w:cstheme="majorBidi"/>
        </w:rPr>
        <w:t>, un</w:t>
      </w:r>
      <w:r w:rsidR="00BC50E6">
        <w:rPr>
          <w:rFonts w:asciiTheme="majorBidi" w:hAnsiTheme="majorBidi" w:cstheme="majorBidi"/>
        </w:rPr>
        <w:t xml:space="preserve"> vērsta</w:t>
      </w:r>
      <w:r w:rsidR="00CD4076">
        <w:rPr>
          <w:rFonts w:asciiTheme="majorBidi" w:hAnsiTheme="majorBidi" w:cstheme="majorBidi"/>
        </w:rPr>
        <w:t xml:space="preserve"> uzmanība uz vairākiem</w:t>
      </w:r>
      <w:r w:rsidR="006D5E03">
        <w:rPr>
          <w:rFonts w:asciiTheme="majorBidi" w:hAnsiTheme="majorBidi" w:cstheme="majorBidi"/>
        </w:rPr>
        <w:t xml:space="preserve"> gadījumiem, kad </w:t>
      </w:r>
      <w:r w:rsidR="00125FF6">
        <w:rPr>
          <w:rFonts w:asciiTheme="majorBidi" w:hAnsiTheme="majorBidi" w:cstheme="majorBidi"/>
        </w:rPr>
        <w:t xml:space="preserve">izglītības iestādei pēc tās apvienošanas ar citu izglītības iestādi skolu reitingā piešķirta ievērojami zemāka vieta, nekā iepriekš. </w:t>
      </w:r>
      <w:r w:rsidR="004761C6">
        <w:rPr>
          <w:rFonts w:asciiTheme="majorBidi" w:hAnsiTheme="majorBidi" w:cstheme="majorBidi"/>
        </w:rPr>
        <w:t>Blakus</w:t>
      </w:r>
      <w:r w:rsidR="001123EF">
        <w:rPr>
          <w:rFonts w:asciiTheme="majorBidi" w:hAnsiTheme="majorBidi" w:cstheme="majorBidi"/>
        </w:rPr>
        <w:t xml:space="preserve"> sūdzībā </w:t>
      </w:r>
      <w:r w:rsidR="004761C6">
        <w:rPr>
          <w:rFonts w:asciiTheme="majorBidi" w:hAnsiTheme="majorBidi" w:cstheme="majorBidi"/>
        </w:rPr>
        <w:t xml:space="preserve">arī </w:t>
      </w:r>
      <w:r w:rsidR="001123EF">
        <w:rPr>
          <w:rFonts w:asciiTheme="majorBidi" w:hAnsiTheme="majorBidi" w:cstheme="majorBidi"/>
        </w:rPr>
        <w:t xml:space="preserve">norādīts, ka ir sagaidāms, ka strīdus izglītības iestāžu </w:t>
      </w:r>
      <w:r w:rsidR="00C7614D">
        <w:rPr>
          <w:rFonts w:asciiTheme="majorBidi" w:hAnsiTheme="majorBidi" w:cstheme="majorBidi"/>
        </w:rPr>
        <w:t xml:space="preserve">reorganizācijas rezultātā </w:t>
      </w:r>
      <w:r w:rsidR="00D6681B">
        <w:rPr>
          <w:rFonts w:asciiTheme="majorBidi" w:hAnsiTheme="majorBidi" w:cstheme="majorBidi"/>
        </w:rPr>
        <w:t>mainīsies pedagoģiskais sastāvs</w:t>
      </w:r>
      <w:r w:rsidR="004761C6">
        <w:rPr>
          <w:rFonts w:asciiTheme="majorBidi" w:hAnsiTheme="majorBidi" w:cstheme="majorBidi"/>
        </w:rPr>
        <w:t xml:space="preserve">. </w:t>
      </w:r>
      <w:r w:rsidR="008F247B">
        <w:rPr>
          <w:rFonts w:asciiTheme="majorBidi" w:hAnsiTheme="majorBidi" w:cstheme="majorBidi"/>
        </w:rPr>
        <w:t xml:space="preserve">Turklāt </w:t>
      </w:r>
      <w:r w:rsidR="00F05AB8">
        <w:rPr>
          <w:rFonts w:asciiTheme="majorBidi" w:hAnsiTheme="majorBidi" w:cstheme="majorBidi"/>
        </w:rPr>
        <w:t xml:space="preserve">esot jāņem vērā arī tas, ka </w:t>
      </w:r>
      <w:r w:rsidR="004D0D04">
        <w:rPr>
          <w:rFonts w:asciiTheme="majorBidi" w:hAnsiTheme="majorBidi" w:cstheme="majorBidi"/>
        </w:rPr>
        <w:t xml:space="preserve">Jūrmalas Jaundubultu </w:t>
      </w:r>
      <w:r w:rsidR="000D1F30">
        <w:rPr>
          <w:rFonts w:asciiTheme="majorBidi" w:hAnsiTheme="majorBidi" w:cstheme="majorBidi"/>
        </w:rPr>
        <w:t>pamatskolā</w:t>
      </w:r>
      <w:r w:rsidR="000E614F">
        <w:rPr>
          <w:rFonts w:asciiTheme="majorBidi" w:hAnsiTheme="majorBidi" w:cstheme="majorBidi"/>
        </w:rPr>
        <w:t xml:space="preserve"> līdz šim mācības nav notikušas valsts valodā.</w:t>
      </w:r>
    </w:p>
    <w:p w14:paraId="7B81C68C" w14:textId="1382D7CA" w:rsidR="000D207E" w:rsidRDefault="00087CD5" w:rsidP="00241059">
      <w:pPr>
        <w:spacing w:line="276" w:lineRule="auto"/>
        <w:ind w:firstLine="720"/>
        <w:jc w:val="both"/>
        <w:rPr>
          <w:rFonts w:asciiTheme="majorBidi" w:hAnsiTheme="majorBidi" w:cstheme="majorBidi"/>
        </w:rPr>
      </w:pPr>
      <w:r>
        <w:rPr>
          <w:rFonts w:asciiTheme="majorBidi" w:hAnsiTheme="majorBidi" w:cstheme="majorBidi"/>
        </w:rPr>
        <w:t xml:space="preserve">Tomēr šie apsvērumi, ne tos skatot katru atsevišķi, ne savstarpējā kopsakarā, paši par sevi </w:t>
      </w:r>
      <w:r w:rsidR="00811347">
        <w:rPr>
          <w:rFonts w:asciiTheme="majorBidi" w:hAnsiTheme="majorBidi" w:cstheme="majorBidi"/>
        </w:rPr>
        <w:t xml:space="preserve">neliek secināt, ka Jūrmalas Pumpuru vidusskolas un Jūrmalas Jaundubultu pamatskolas </w:t>
      </w:r>
      <w:r w:rsidR="00027C6C">
        <w:rPr>
          <w:rFonts w:asciiTheme="majorBidi" w:hAnsiTheme="majorBidi" w:cstheme="majorBidi"/>
        </w:rPr>
        <w:t>apvienošanas rezultātā izveidotajā izglītības iestādē tiks nodrošināta zemākas kvalitātes izglītība, nekā</w:t>
      </w:r>
      <w:r w:rsidR="00294ADE">
        <w:rPr>
          <w:rFonts w:asciiTheme="majorBidi" w:hAnsiTheme="majorBidi" w:cstheme="majorBidi"/>
        </w:rPr>
        <w:t xml:space="preserve"> pašlaik</w:t>
      </w:r>
      <w:r w:rsidR="00027C6C">
        <w:rPr>
          <w:rFonts w:asciiTheme="majorBidi" w:hAnsiTheme="majorBidi" w:cstheme="majorBidi"/>
        </w:rPr>
        <w:t xml:space="preserve"> </w:t>
      </w:r>
      <w:r w:rsidR="0081074D">
        <w:rPr>
          <w:rFonts w:asciiTheme="majorBidi" w:hAnsiTheme="majorBidi" w:cstheme="majorBidi"/>
        </w:rPr>
        <w:t xml:space="preserve">tiek nodrošināta </w:t>
      </w:r>
      <w:r w:rsidR="00027C6C">
        <w:rPr>
          <w:rFonts w:asciiTheme="majorBidi" w:hAnsiTheme="majorBidi" w:cstheme="majorBidi"/>
        </w:rPr>
        <w:t xml:space="preserve">Jūrmalas Pumpuru vidusskolā. </w:t>
      </w:r>
      <w:r w:rsidR="003E42EA">
        <w:rPr>
          <w:rFonts w:asciiTheme="majorBidi" w:hAnsiTheme="majorBidi" w:cstheme="majorBidi"/>
        </w:rPr>
        <w:t xml:space="preserve">Pieteicēji nav norādījuši nevienu konkrētu argumentu, kas liktu </w:t>
      </w:r>
      <w:r w:rsidR="009F62DD">
        <w:rPr>
          <w:rFonts w:asciiTheme="majorBidi" w:hAnsiTheme="majorBidi" w:cstheme="majorBidi"/>
        </w:rPr>
        <w:t xml:space="preserve">secināt, ka </w:t>
      </w:r>
      <w:r w:rsidR="00D14B7B">
        <w:rPr>
          <w:rFonts w:asciiTheme="majorBidi" w:hAnsiTheme="majorBidi" w:cstheme="majorBidi"/>
        </w:rPr>
        <w:t xml:space="preserve">strīdus </w:t>
      </w:r>
      <w:r w:rsidR="009F62DD">
        <w:rPr>
          <w:rFonts w:asciiTheme="majorBidi" w:hAnsiTheme="majorBidi" w:cstheme="majorBidi"/>
        </w:rPr>
        <w:t xml:space="preserve">izglītības iestāžu apvienošana ir salīdzināma ar to izglītības iestāžu apvienošanas gadījumiem, kad jaunizveidotajā izglītības iestādē ievērojami pazeminājusies izglītības kvalitāte. </w:t>
      </w:r>
      <w:r w:rsidR="00D9475F">
        <w:rPr>
          <w:rFonts w:asciiTheme="majorBidi" w:hAnsiTheme="majorBidi" w:cstheme="majorBidi"/>
        </w:rPr>
        <w:t xml:space="preserve">Arī </w:t>
      </w:r>
      <w:r w:rsidR="000D207E">
        <w:rPr>
          <w:rFonts w:asciiTheme="majorBidi" w:hAnsiTheme="majorBidi" w:cstheme="majorBidi"/>
        </w:rPr>
        <w:t>uzskats, ka izglītības kvalitāte varētu pazemināties mācībspēku sastāva izmaiņu dēļ, blakus sūdzībā ir izteikts vienīgi apgalvojuma formā</w:t>
      </w:r>
      <w:r w:rsidR="00470A0F">
        <w:rPr>
          <w:rFonts w:asciiTheme="majorBidi" w:hAnsiTheme="majorBidi" w:cstheme="majorBidi"/>
        </w:rPr>
        <w:t xml:space="preserve">, </w:t>
      </w:r>
      <w:r w:rsidR="000D6E2E">
        <w:rPr>
          <w:rFonts w:asciiTheme="majorBidi" w:hAnsiTheme="majorBidi" w:cstheme="majorBidi"/>
        </w:rPr>
        <w:t>to nekādā veidā nepamatojot.</w:t>
      </w:r>
      <w:r w:rsidR="006F4D1E">
        <w:rPr>
          <w:rFonts w:asciiTheme="majorBidi" w:hAnsiTheme="majorBidi" w:cstheme="majorBidi"/>
        </w:rPr>
        <w:t xml:space="preserve"> </w:t>
      </w:r>
      <w:r w:rsidR="00DB0F8B">
        <w:rPr>
          <w:rFonts w:asciiTheme="majorBidi" w:hAnsiTheme="majorBidi" w:cstheme="majorBidi"/>
        </w:rPr>
        <w:t>Tāpat arī tas, ka Jūrmalas Jaundubultu pamatskolā</w:t>
      </w:r>
      <w:r w:rsidR="00482EAD">
        <w:rPr>
          <w:rFonts w:asciiTheme="majorBidi" w:hAnsiTheme="majorBidi" w:cstheme="majorBidi"/>
        </w:rPr>
        <w:t xml:space="preserve"> tiek īstenota pamatizglītības mazākumtautību programma</w:t>
      </w:r>
      <w:r w:rsidR="00DC51D9">
        <w:rPr>
          <w:rFonts w:asciiTheme="majorBidi" w:hAnsiTheme="majorBidi" w:cstheme="majorBidi"/>
        </w:rPr>
        <w:t xml:space="preserve">, pats par sevi automātiski nenorāda uz </w:t>
      </w:r>
      <w:r w:rsidR="00A90CF5">
        <w:rPr>
          <w:rFonts w:asciiTheme="majorBidi" w:hAnsiTheme="majorBidi" w:cstheme="majorBidi"/>
        </w:rPr>
        <w:t xml:space="preserve">zemāku </w:t>
      </w:r>
      <w:r w:rsidR="00DC51D9">
        <w:rPr>
          <w:rFonts w:asciiTheme="majorBidi" w:hAnsiTheme="majorBidi" w:cstheme="majorBidi"/>
        </w:rPr>
        <w:t>izglītības kvalitāt</w:t>
      </w:r>
      <w:r w:rsidR="00A90CF5">
        <w:rPr>
          <w:rFonts w:asciiTheme="majorBidi" w:hAnsiTheme="majorBidi" w:cstheme="majorBidi"/>
        </w:rPr>
        <w:t xml:space="preserve">i jaunizveidotajā </w:t>
      </w:r>
      <w:r w:rsidR="00DC51D9">
        <w:rPr>
          <w:rFonts w:asciiTheme="majorBidi" w:hAnsiTheme="majorBidi" w:cstheme="majorBidi"/>
        </w:rPr>
        <w:t xml:space="preserve">izglītības iestādē. </w:t>
      </w:r>
      <w:r w:rsidR="003569DC">
        <w:rPr>
          <w:rFonts w:asciiTheme="majorBidi" w:hAnsiTheme="majorBidi" w:cstheme="majorBidi"/>
        </w:rPr>
        <w:t>Minētais pamatojams ar to, ka</w:t>
      </w:r>
      <w:r w:rsidR="00DC51D9">
        <w:rPr>
          <w:rFonts w:asciiTheme="majorBidi" w:hAnsiTheme="majorBidi" w:cstheme="majorBidi"/>
        </w:rPr>
        <w:t xml:space="preserve">, piemēram, pašu pieteicēju </w:t>
      </w:r>
      <w:r w:rsidR="003569DC">
        <w:rPr>
          <w:rFonts w:asciiTheme="majorBidi" w:hAnsiTheme="majorBidi" w:cstheme="majorBidi"/>
        </w:rPr>
        <w:t>norādītajā</w:t>
      </w:r>
      <w:r w:rsidR="00DC51D9">
        <w:rPr>
          <w:rFonts w:asciiTheme="majorBidi" w:hAnsiTheme="majorBidi" w:cstheme="majorBidi"/>
        </w:rPr>
        <w:t xml:space="preserve"> Mazo skolu reitingā 2023.gadā 2.vieta bija piešķirta izglītības iestādei, kas</w:t>
      </w:r>
      <w:r w:rsidR="00623CD7">
        <w:rPr>
          <w:rFonts w:asciiTheme="majorBidi" w:hAnsiTheme="majorBidi" w:cstheme="majorBidi"/>
        </w:rPr>
        <w:t xml:space="preserve"> arī</w:t>
      </w:r>
      <w:r w:rsidR="00DC51D9">
        <w:rPr>
          <w:rFonts w:asciiTheme="majorBidi" w:hAnsiTheme="majorBidi" w:cstheme="majorBidi"/>
        </w:rPr>
        <w:t xml:space="preserve"> citstarp īsteno pamatizglītības mazākumtautību programmu</w:t>
      </w:r>
      <w:r w:rsidR="00E86685">
        <w:rPr>
          <w:rFonts w:asciiTheme="majorBidi" w:hAnsiTheme="majorBidi" w:cstheme="majorBidi"/>
        </w:rPr>
        <w:t xml:space="preserve">, kā tas </w:t>
      </w:r>
      <w:r w:rsidR="00B832C0">
        <w:rPr>
          <w:rFonts w:asciiTheme="majorBidi" w:hAnsiTheme="majorBidi" w:cstheme="majorBidi"/>
        </w:rPr>
        <w:t xml:space="preserve">līdzās vispārējās izglītības programmām </w:t>
      </w:r>
      <w:r w:rsidR="00E86685">
        <w:rPr>
          <w:rFonts w:asciiTheme="majorBidi" w:hAnsiTheme="majorBidi" w:cstheme="majorBidi"/>
        </w:rPr>
        <w:t>ir plānots</w:t>
      </w:r>
      <w:r w:rsidR="00B832C0">
        <w:rPr>
          <w:rFonts w:asciiTheme="majorBidi" w:hAnsiTheme="majorBidi" w:cstheme="majorBidi"/>
        </w:rPr>
        <w:t xml:space="preserve"> arī apvienošanas rezultātā</w:t>
      </w:r>
      <w:r w:rsidR="00E86685">
        <w:rPr>
          <w:rFonts w:asciiTheme="majorBidi" w:hAnsiTheme="majorBidi" w:cstheme="majorBidi"/>
        </w:rPr>
        <w:t xml:space="preserve"> </w:t>
      </w:r>
      <w:r w:rsidR="00B832C0">
        <w:rPr>
          <w:rFonts w:asciiTheme="majorBidi" w:hAnsiTheme="majorBidi" w:cstheme="majorBidi"/>
        </w:rPr>
        <w:t>i</w:t>
      </w:r>
      <w:r w:rsidR="00E86685">
        <w:rPr>
          <w:rFonts w:asciiTheme="majorBidi" w:hAnsiTheme="majorBidi" w:cstheme="majorBidi"/>
        </w:rPr>
        <w:t xml:space="preserve">zveidotajā Jūrmalas valstspilsētas </w:t>
      </w:r>
      <w:r w:rsidR="000437CF">
        <w:rPr>
          <w:rFonts w:asciiTheme="majorBidi" w:hAnsiTheme="majorBidi" w:cstheme="majorBidi"/>
        </w:rPr>
        <w:t>Pumpuru vidusskolā</w:t>
      </w:r>
      <w:r w:rsidR="00F33E6B">
        <w:rPr>
          <w:rFonts w:asciiTheme="majorBidi" w:hAnsiTheme="majorBidi" w:cstheme="majorBidi"/>
        </w:rPr>
        <w:t xml:space="preserve"> (</w:t>
      </w:r>
      <w:r w:rsidR="00B832C0">
        <w:rPr>
          <w:rFonts w:asciiTheme="majorBidi" w:hAnsiTheme="majorBidi" w:cstheme="majorBidi"/>
        </w:rPr>
        <w:t xml:space="preserve">skolu reitings </w:t>
      </w:r>
      <w:r w:rsidR="00F33E6B">
        <w:rPr>
          <w:rFonts w:asciiTheme="majorBidi" w:hAnsiTheme="majorBidi" w:cstheme="majorBidi"/>
        </w:rPr>
        <w:t xml:space="preserve">pieejams: </w:t>
      </w:r>
      <w:hyperlink r:id="rId11" w:history="1">
        <w:r w:rsidR="00F33E6B" w:rsidRPr="00DC51D9">
          <w:rPr>
            <w:rStyle w:val="Hyperlink"/>
            <w:rFonts w:asciiTheme="majorBidi" w:hAnsiTheme="majorBidi" w:cstheme="majorBidi"/>
            <w:i/>
            <w:iCs/>
          </w:rPr>
          <w:t>https://www.skolureitings.lv/?page_id=278</w:t>
        </w:r>
      </w:hyperlink>
      <w:r w:rsidR="00F33E6B">
        <w:rPr>
          <w:rFonts w:asciiTheme="majorBidi" w:hAnsiTheme="majorBidi" w:cstheme="majorBidi"/>
        </w:rPr>
        <w:t>).</w:t>
      </w:r>
    </w:p>
    <w:p w14:paraId="0BC72DFC" w14:textId="08698A9C" w:rsidR="00676086" w:rsidRDefault="00165856" w:rsidP="00241059">
      <w:pPr>
        <w:spacing w:line="276" w:lineRule="auto"/>
        <w:ind w:firstLine="720"/>
        <w:jc w:val="both"/>
        <w:rPr>
          <w:rFonts w:asciiTheme="majorBidi" w:hAnsiTheme="majorBidi" w:cstheme="majorBidi"/>
        </w:rPr>
      </w:pPr>
      <w:r>
        <w:rPr>
          <w:rFonts w:asciiTheme="majorBidi" w:hAnsiTheme="majorBidi" w:cstheme="majorBidi"/>
        </w:rPr>
        <w:t>Līdz ar to secināms, ka pieteicēju iebildumu pret strīdus lēmumu pamatā faktiski ir subjektīvs uzskats, ka Jūrmalas Pumpuru vidusskolas un Jūrmalas Jaundubultu pamatskolas apvienošanas rezultātā izveidotajā izglītības iestādē izglītības kvalitāte</w:t>
      </w:r>
      <w:r w:rsidR="002F1EB4">
        <w:rPr>
          <w:rFonts w:asciiTheme="majorBidi" w:hAnsiTheme="majorBidi" w:cstheme="majorBidi"/>
        </w:rPr>
        <w:t xml:space="preserve"> salīdzinājumā ar to, kāda tā šobrīd ir Jūrmalas Pumpuru vidusskolā</w:t>
      </w:r>
      <w:r w:rsidR="00737E7C">
        <w:rPr>
          <w:rFonts w:asciiTheme="majorBidi" w:hAnsiTheme="majorBidi" w:cstheme="majorBidi"/>
        </w:rPr>
        <w:t>, būs zemāka</w:t>
      </w:r>
      <w:r w:rsidR="002F1EB4">
        <w:rPr>
          <w:rFonts w:asciiTheme="majorBidi" w:hAnsiTheme="majorBidi" w:cstheme="majorBidi"/>
        </w:rPr>
        <w:t xml:space="preserve">. </w:t>
      </w:r>
      <w:r w:rsidR="00737E7C">
        <w:rPr>
          <w:rFonts w:asciiTheme="majorBidi" w:hAnsiTheme="majorBidi" w:cstheme="majorBidi"/>
        </w:rPr>
        <w:t>Š</w:t>
      </w:r>
      <w:r w:rsidR="002F1EB4">
        <w:rPr>
          <w:rFonts w:asciiTheme="majorBidi" w:hAnsiTheme="majorBidi" w:cstheme="majorBidi"/>
        </w:rPr>
        <w:t>ādi vispārīga rakstura iebildumi paši par sevi nenorāda uz izglītojamo tiesību vai tiesisko interešu aizskārumu</w:t>
      </w:r>
      <w:r w:rsidR="000346EB">
        <w:rPr>
          <w:rFonts w:asciiTheme="majorBidi" w:hAnsiTheme="majorBidi" w:cstheme="majorBidi"/>
        </w:rPr>
        <w:t xml:space="preserve"> un attiecīgi neliek </w:t>
      </w:r>
      <w:r w:rsidR="00515644">
        <w:rPr>
          <w:rFonts w:asciiTheme="majorBidi" w:hAnsiTheme="majorBidi" w:cstheme="majorBidi"/>
        </w:rPr>
        <w:t>secināt, ka strīdus domes lēmumam ir administratīvā akta daba.</w:t>
      </w:r>
    </w:p>
    <w:p w14:paraId="77B8E4FC" w14:textId="332C2F1A" w:rsidR="000437CF" w:rsidRDefault="00676086" w:rsidP="00241059">
      <w:pPr>
        <w:spacing w:line="276" w:lineRule="auto"/>
        <w:ind w:firstLine="720"/>
        <w:jc w:val="both"/>
        <w:rPr>
          <w:rFonts w:asciiTheme="majorBidi" w:hAnsiTheme="majorBidi" w:cstheme="majorBidi"/>
        </w:rPr>
      </w:pPr>
      <w:r>
        <w:rPr>
          <w:rFonts w:asciiTheme="majorBidi" w:hAnsiTheme="majorBidi" w:cstheme="majorBidi"/>
        </w:rPr>
        <w:t>Turklāt a</w:t>
      </w:r>
      <w:r w:rsidR="00802B76">
        <w:rPr>
          <w:rFonts w:asciiTheme="majorBidi" w:hAnsiTheme="majorBidi" w:cstheme="majorBidi"/>
        </w:rPr>
        <w:t xml:space="preserve">pstākļos, kad paši pieteicēji būtībā nav norādījuši nevienu konkrētu argumentu, kas </w:t>
      </w:r>
      <w:r w:rsidR="00525E70">
        <w:rPr>
          <w:rFonts w:asciiTheme="majorBidi" w:hAnsiTheme="majorBidi" w:cstheme="majorBidi"/>
        </w:rPr>
        <w:t xml:space="preserve">liktu </w:t>
      </w:r>
      <w:r>
        <w:rPr>
          <w:rFonts w:asciiTheme="majorBidi" w:hAnsiTheme="majorBidi" w:cstheme="majorBidi"/>
        </w:rPr>
        <w:t>apšaubīt tiesneša secinājumu, ka strīdus domes lēmumam ir iekšēja lēmuma daba</w:t>
      </w:r>
      <w:r w:rsidR="00525E70">
        <w:rPr>
          <w:rFonts w:asciiTheme="majorBidi" w:hAnsiTheme="majorBidi" w:cstheme="majorBidi"/>
        </w:rPr>
        <w:t>, nepamatots ir arī blakus sūdzībā paustais viedoklis, ka tas, vai konkrētajā gadījumā ir konstatējams būtisks izglītojamo tiesību vai tiesisko interešu aizskārums, pienācīgi būtu noskaidrojams, ierosinot lietu un izskatot to pēc būtības.</w:t>
      </w:r>
    </w:p>
    <w:p w14:paraId="0819FB78" w14:textId="77777777" w:rsidR="008E39C9" w:rsidRDefault="008E39C9" w:rsidP="00241059">
      <w:pPr>
        <w:spacing w:line="276" w:lineRule="auto"/>
        <w:ind w:firstLine="720"/>
        <w:jc w:val="both"/>
        <w:rPr>
          <w:rFonts w:asciiTheme="majorBidi" w:hAnsiTheme="majorBidi" w:cstheme="majorBidi"/>
        </w:rPr>
      </w:pPr>
    </w:p>
    <w:p w14:paraId="010EF7E0" w14:textId="692D150B" w:rsidR="00AD78D4" w:rsidRDefault="008E39C9" w:rsidP="00AD78D4">
      <w:pPr>
        <w:spacing w:line="276" w:lineRule="auto"/>
        <w:ind w:firstLine="720"/>
        <w:jc w:val="both"/>
        <w:rPr>
          <w:rFonts w:asciiTheme="majorBidi" w:hAnsiTheme="majorBidi" w:cstheme="majorBidi"/>
        </w:rPr>
      </w:pPr>
      <w:r>
        <w:rPr>
          <w:rFonts w:asciiTheme="majorBidi" w:hAnsiTheme="majorBidi" w:cstheme="majorBidi"/>
        </w:rPr>
        <w:lastRenderedPageBreak/>
        <w:t>[4] Pārējie blakus sūdzības argumenti</w:t>
      </w:r>
      <w:r w:rsidR="00AD78D4">
        <w:rPr>
          <w:rFonts w:asciiTheme="majorBidi" w:hAnsiTheme="majorBidi" w:cstheme="majorBidi"/>
        </w:rPr>
        <w:t>, tostarp</w:t>
      </w:r>
      <w:r w:rsidR="00353CA0">
        <w:rPr>
          <w:rFonts w:asciiTheme="majorBidi" w:hAnsiTheme="majorBidi" w:cstheme="majorBidi"/>
        </w:rPr>
        <w:t xml:space="preserve"> tas</w:t>
      </w:r>
      <w:r w:rsidR="00AD78D4">
        <w:rPr>
          <w:rFonts w:asciiTheme="majorBidi" w:hAnsiTheme="majorBidi" w:cstheme="majorBidi"/>
        </w:rPr>
        <w:t xml:space="preserve">, </w:t>
      </w:r>
      <w:r>
        <w:rPr>
          <w:rFonts w:asciiTheme="majorBidi" w:hAnsiTheme="majorBidi" w:cstheme="majorBidi"/>
        </w:rPr>
        <w:t>vai strīdus domes lēmums pieņemts, pienācīgi izdarot lietderības apsvērumus, kā arī</w:t>
      </w:r>
      <w:r w:rsidR="00AD78D4">
        <w:rPr>
          <w:rFonts w:asciiTheme="majorBidi" w:hAnsiTheme="majorBidi" w:cstheme="majorBidi"/>
        </w:rPr>
        <w:t xml:space="preserve"> veicot tādu izvērtējumu izglītības iestāžu reorganizācijai, kādu, pieteicēju ieskatā, pieprasa Izglītības likuma normas, nav attiecināmi uz jautājumu, kāda ir strīdus domes lēmuma tiesiskā daba. </w:t>
      </w:r>
    </w:p>
    <w:p w14:paraId="648BD06D" w14:textId="77777777" w:rsidR="008C4CB7" w:rsidRDefault="008C4CB7" w:rsidP="000611A6">
      <w:pPr>
        <w:spacing w:line="276" w:lineRule="auto"/>
        <w:ind w:firstLine="720"/>
        <w:jc w:val="both"/>
        <w:rPr>
          <w:rFonts w:asciiTheme="majorBidi" w:hAnsiTheme="majorBidi" w:cstheme="majorBidi"/>
        </w:rPr>
      </w:pPr>
    </w:p>
    <w:p w14:paraId="057F7246" w14:textId="25DDD1F9" w:rsidR="0001631E" w:rsidRPr="00A50150" w:rsidRDefault="0001631E" w:rsidP="0001631E">
      <w:pPr>
        <w:spacing w:line="276" w:lineRule="auto"/>
        <w:ind w:firstLine="720"/>
        <w:jc w:val="both"/>
        <w:rPr>
          <w:rFonts w:asciiTheme="majorBidi" w:hAnsiTheme="majorBidi" w:cstheme="majorBidi"/>
        </w:rPr>
      </w:pPr>
      <w:r>
        <w:rPr>
          <w:rFonts w:asciiTheme="majorBidi" w:hAnsiTheme="majorBidi" w:cstheme="majorBidi"/>
        </w:rPr>
        <w:t>[5] Rezumējot minēto, senatoru kolēģija atzīst, ka pieteicēj</w:t>
      </w:r>
      <w:r w:rsidR="004C1270">
        <w:rPr>
          <w:rFonts w:asciiTheme="majorBidi" w:hAnsiTheme="majorBidi" w:cstheme="majorBidi"/>
        </w:rPr>
        <w:t>u</w:t>
      </w:r>
      <w:r>
        <w:rPr>
          <w:rFonts w:asciiTheme="majorBidi" w:hAnsiTheme="majorBidi" w:cstheme="majorBidi"/>
        </w:rPr>
        <w:t xml:space="preserve"> blakus sūdzībā norādītie argumenti nerada šaubas par pārsūdzētā tiesneša lēmuma rezultāta pareizību. Līdz ar to blakus sūdzība ir atzīstama par acīmredzami nepamatotu. Tas </w:t>
      </w:r>
      <w:r w:rsidRPr="00A50150">
        <w:rPr>
          <w:rFonts w:asciiTheme="majorBidi" w:hAnsiTheme="majorBidi" w:cstheme="majorBidi"/>
        </w:rPr>
        <w:t>atbilstoši Administratīvā procesa likuma 320.</w:t>
      </w:r>
      <w:r w:rsidRPr="00A50150">
        <w:rPr>
          <w:rFonts w:asciiTheme="majorBidi" w:hAnsiTheme="majorBidi" w:cstheme="majorBidi"/>
          <w:vertAlign w:val="superscript"/>
        </w:rPr>
        <w:t>1</w:t>
      </w:r>
      <w:r w:rsidRPr="00A50150">
        <w:rPr>
          <w:rFonts w:asciiTheme="majorBidi" w:hAnsiTheme="majorBidi" w:cstheme="majorBidi"/>
        </w:rPr>
        <w:t>pantam ir pamats atteikt blakus sūdzības izskatīšanu.</w:t>
      </w:r>
    </w:p>
    <w:p w14:paraId="61706AFD" w14:textId="77777777" w:rsidR="0001631E" w:rsidRDefault="0001631E" w:rsidP="008744A3">
      <w:pPr>
        <w:spacing w:line="276" w:lineRule="auto"/>
        <w:ind w:firstLine="720"/>
        <w:jc w:val="both"/>
      </w:pPr>
    </w:p>
    <w:p w14:paraId="7DBD9C69" w14:textId="74FE78E2" w:rsidR="00A50150" w:rsidRDefault="00A50150" w:rsidP="008744A3">
      <w:pPr>
        <w:spacing w:line="276" w:lineRule="auto"/>
        <w:ind w:firstLine="720"/>
        <w:jc w:val="both"/>
        <w:rPr>
          <w:strike/>
        </w:rPr>
      </w:pPr>
      <w:r w:rsidRPr="00B17B0C">
        <w:t xml:space="preserve">Pamatojoties uz </w:t>
      </w:r>
      <w:r>
        <w:t>Administratīvā procesa likuma 320.</w:t>
      </w:r>
      <w:r w:rsidRPr="009A6A06">
        <w:rPr>
          <w:vertAlign w:val="superscript"/>
        </w:rPr>
        <w:t>1</w:t>
      </w:r>
      <w:r>
        <w:t xml:space="preserve">pantu un </w:t>
      </w:r>
      <w:r w:rsidRPr="006F7E46">
        <w:t xml:space="preserve">338.panta </w:t>
      </w:r>
      <w:r>
        <w:t>astoto daļu</w:t>
      </w:r>
      <w:r w:rsidRPr="00B17B0C">
        <w:t xml:space="preserve">, </w:t>
      </w:r>
      <w:r>
        <w:t>senatoru</w:t>
      </w:r>
      <w:r w:rsidRPr="00B17B0C">
        <w:t xml:space="preserve"> kolēģija</w:t>
      </w:r>
    </w:p>
    <w:p w14:paraId="6E266C77" w14:textId="77777777" w:rsidR="00A50150" w:rsidRPr="009A6A06" w:rsidRDefault="00A50150" w:rsidP="00A50150">
      <w:pPr>
        <w:spacing w:line="276" w:lineRule="auto"/>
        <w:ind w:firstLine="567"/>
        <w:jc w:val="both"/>
        <w:rPr>
          <w:strike/>
        </w:rPr>
      </w:pPr>
    </w:p>
    <w:p w14:paraId="531C090A" w14:textId="77777777" w:rsidR="00A50150" w:rsidRPr="00B17B0C" w:rsidRDefault="00A50150" w:rsidP="00A50150">
      <w:pPr>
        <w:spacing w:line="276" w:lineRule="auto"/>
        <w:jc w:val="center"/>
        <w:rPr>
          <w:b/>
        </w:rPr>
      </w:pPr>
      <w:r w:rsidRPr="00B17B0C">
        <w:rPr>
          <w:b/>
        </w:rPr>
        <w:t>nolēma</w:t>
      </w:r>
    </w:p>
    <w:p w14:paraId="612677CC" w14:textId="77777777" w:rsidR="00A50150" w:rsidRDefault="00A50150" w:rsidP="008744A3">
      <w:pPr>
        <w:spacing w:line="276" w:lineRule="auto"/>
        <w:ind w:firstLine="720"/>
        <w:jc w:val="both"/>
      </w:pPr>
    </w:p>
    <w:p w14:paraId="1BCEAD05" w14:textId="245C46B7" w:rsidR="00A50150" w:rsidRDefault="00A50150" w:rsidP="006D4D66">
      <w:pPr>
        <w:spacing w:line="276" w:lineRule="auto"/>
        <w:ind w:firstLine="720"/>
        <w:jc w:val="both"/>
      </w:pPr>
      <w:r>
        <w:t xml:space="preserve">atteikt izskatīt </w:t>
      </w:r>
      <w:r w:rsidR="003417A3" w:rsidRPr="001443C6">
        <w:rPr>
          <w:rFonts w:asciiTheme="majorBidi" w:hAnsiTheme="majorBidi" w:cstheme="majorBidi"/>
        </w:rPr>
        <w:t xml:space="preserve">saņemta </w:t>
      </w:r>
      <w:r w:rsidR="003417A3">
        <w:rPr>
          <w:rFonts w:asciiTheme="majorBidi" w:hAnsiTheme="majorBidi" w:cstheme="majorBidi"/>
        </w:rPr>
        <w:t>[</w:t>
      </w:r>
      <w:r w:rsidR="003417A3" w:rsidRPr="003417A3">
        <w:rPr>
          <w:rFonts w:asciiTheme="majorBidi" w:hAnsiTheme="majorBidi" w:cstheme="majorBidi"/>
        </w:rPr>
        <w:t>pers. A</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B</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C</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D</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E</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F</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I</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H</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J</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K</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L</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M</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xml:space="preserve"> </w:t>
      </w:r>
      <w:r w:rsidR="003417A3" w:rsidRPr="003417A3">
        <w:rPr>
          <w:rFonts w:asciiTheme="majorBidi" w:hAnsiTheme="majorBidi" w:cstheme="majorBidi"/>
        </w:rPr>
        <w:t>N</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O</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P</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R</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S</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85595B">
        <w:rPr>
          <w:rFonts w:asciiTheme="majorBidi" w:hAnsiTheme="majorBidi" w:cstheme="majorBidi"/>
        </w:rPr>
        <w:t> </w:t>
      </w:r>
      <w:r w:rsidR="003417A3" w:rsidRPr="003417A3">
        <w:rPr>
          <w:rFonts w:asciiTheme="majorBidi" w:hAnsiTheme="majorBidi" w:cstheme="majorBidi"/>
        </w:rPr>
        <w:t>T</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U</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V</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Z</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85595B">
        <w:rPr>
          <w:rFonts w:asciiTheme="majorBidi" w:hAnsiTheme="majorBidi" w:cstheme="majorBidi"/>
        </w:rPr>
        <w:t> </w:t>
      </w:r>
      <w:r w:rsidR="003417A3" w:rsidRPr="003417A3">
        <w:rPr>
          <w:rFonts w:asciiTheme="majorBidi" w:hAnsiTheme="majorBidi" w:cstheme="majorBidi"/>
        </w:rPr>
        <w:t>AA</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85595B">
        <w:rPr>
          <w:rFonts w:asciiTheme="majorBidi" w:hAnsiTheme="majorBidi" w:cstheme="majorBidi"/>
        </w:rPr>
        <w:t> </w:t>
      </w:r>
      <w:r w:rsidR="003417A3" w:rsidRPr="003417A3">
        <w:rPr>
          <w:rFonts w:asciiTheme="majorBidi" w:hAnsiTheme="majorBidi" w:cstheme="majorBidi"/>
        </w:rPr>
        <w:t>AB</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w:t>
      </w:r>
      <w:r w:rsidR="003417A3" w:rsidRPr="003417A3">
        <w:rPr>
          <w:rFonts w:asciiTheme="majorBidi" w:hAnsiTheme="majorBidi" w:cstheme="majorBidi"/>
        </w:rPr>
        <w:t>AC</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AD</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AE</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xml:space="preserve"> </w:t>
      </w:r>
      <w:r w:rsidR="003417A3" w:rsidRPr="003417A3">
        <w:rPr>
          <w:rFonts w:asciiTheme="majorBidi" w:hAnsiTheme="majorBidi" w:cstheme="majorBidi"/>
        </w:rPr>
        <w:t>AF</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AG</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AH</w:t>
      </w:r>
      <w:r w:rsidR="003417A3">
        <w:rPr>
          <w:rFonts w:asciiTheme="majorBidi" w:hAnsiTheme="majorBidi" w:cstheme="majorBidi"/>
        </w:rPr>
        <w:t>]</w:t>
      </w:r>
      <w:r w:rsidR="003417A3" w:rsidRPr="003417A3">
        <w:rPr>
          <w:rFonts w:asciiTheme="majorBidi" w:hAnsiTheme="majorBidi" w:cstheme="majorBidi"/>
        </w:rPr>
        <w:t xml:space="preserve">, </w:t>
      </w:r>
      <w:r w:rsidR="003417A3">
        <w:rPr>
          <w:rFonts w:asciiTheme="majorBidi" w:hAnsiTheme="majorBidi" w:cstheme="majorBidi"/>
        </w:rPr>
        <w:t>[</w:t>
      </w:r>
      <w:r w:rsidR="003417A3" w:rsidRPr="003417A3">
        <w:rPr>
          <w:rFonts w:asciiTheme="majorBidi" w:hAnsiTheme="majorBidi" w:cstheme="majorBidi"/>
        </w:rPr>
        <w:t>pers. AI</w:t>
      </w:r>
      <w:r w:rsidR="003417A3">
        <w:rPr>
          <w:rFonts w:asciiTheme="majorBidi" w:hAnsiTheme="majorBidi" w:cstheme="majorBidi"/>
        </w:rPr>
        <w:t>]</w:t>
      </w:r>
      <w:r w:rsidR="003417A3" w:rsidRPr="003417A3">
        <w:rPr>
          <w:rFonts w:asciiTheme="majorBidi" w:hAnsiTheme="majorBidi" w:cstheme="majorBidi"/>
        </w:rPr>
        <w:t xml:space="preserve"> un </w:t>
      </w:r>
      <w:r w:rsidR="003417A3">
        <w:rPr>
          <w:rFonts w:asciiTheme="majorBidi" w:hAnsiTheme="majorBidi" w:cstheme="majorBidi"/>
        </w:rPr>
        <w:t>[</w:t>
      </w:r>
      <w:r w:rsidR="003417A3" w:rsidRPr="003417A3">
        <w:rPr>
          <w:rFonts w:asciiTheme="majorBidi" w:hAnsiTheme="majorBidi" w:cstheme="majorBidi"/>
        </w:rPr>
        <w:t>pers.</w:t>
      </w:r>
      <w:r w:rsidR="003417A3">
        <w:rPr>
          <w:rFonts w:asciiTheme="majorBidi" w:hAnsiTheme="majorBidi" w:cstheme="majorBidi"/>
        </w:rPr>
        <w:t xml:space="preserve"> AJ] </w:t>
      </w:r>
      <w:r>
        <w:t xml:space="preserve">blakus sūdzību par Administratīvās </w:t>
      </w:r>
      <w:r w:rsidR="006D4D66">
        <w:t>rajona tiesas tiesneša 2024.gada 28.marta</w:t>
      </w:r>
      <w:r>
        <w:t xml:space="preserve"> lēmumu.</w:t>
      </w:r>
    </w:p>
    <w:p w14:paraId="62D05F79" w14:textId="77777777" w:rsidR="00A50150" w:rsidRDefault="00A50150" w:rsidP="008744A3">
      <w:pPr>
        <w:spacing w:line="276" w:lineRule="auto"/>
        <w:ind w:firstLine="720"/>
        <w:jc w:val="both"/>
      </w:pPr>
    </w:p>
    <w:p w14:paraId="6EEB89CF" w14:textId="77777777" w:rsidR="00A50150" w:rsidRPr="001F40A0" w:rsidRDefault="00A50150" w:rsidP="008744A3">
      <w:pPr>
        <w:spacing w:line="276" w:lineRule="auto"/>
        <w:ind w:firstLine="720"/>
        <w:jc w:val="both"/>
      </w:pPr>
      <w:r>
        <w:t>Lēmums nav pārsūdzams.</w:t>
      </w:r>
    </w:p>
    <w:p w14:paraId="5D12B6C5" w14:textId="77777777" w:rsidR="00A50150" w:rsidRDefault="00A50150" w:rsidP="00A50150">
      <w:pPr>
        <w:spacing w:line="276" w:lineRule="auto"/>
        <w:ind w:firstLine="567"/>
        <w:jc w:val="both"/>
        <w:rPr>
          <w:bCs/>
        </w:rPr>
      </w:pPr>
    </w:p>
    <w:p w14:paraId="31FA850D" w14:textId="77777777" w:rsidR="00A50150" w:rsidRDefault="00A50150" w:rsidP="00A50150">
      <w:pPr>
        <w:tabs>
          <w:tab w:val="center" w:pos="1276"/>
          <w:tab w:val="center" w:pos="4678"/>
          <w:tab w:val="center" w:pos="8080"/>
        </w:tabs>
        <w:spacing w:line="276" w:lineRule="auto"/>
        <w:jc w:val="both"/>
        <w:rPr>
          <w:color w:val="000000"/>
        </w:rPr>
      </w:pPr>
    </w:p>
    <w:p w14:paraId="72CF0342" w14:textId="77777777" w:rsidR="00A50150" w:rsidRDefault="00A50150" w:rsidP="00A50150">
      <w:pPr>
        <w:tabs>
          <w:tab w:val="center" w:pos="1276"/>
          <w:tab w:val="center" w:pos="4678"/>
          <w:tab w:val="center" w:pos="8080"/>
        </w:tabs>
        <w:spacing w:line="276" w:lineRule="auto"/>
        <w:jc w:val="both"/>
        <w:rPr>
          <w:color w:val="000000"/>
        </w:rPr>
      </w:pPr>
    </w:p>
    <w:p w14:paraId="0ABCFC62" w14:textId="77777777" w:rsidR="00A50150" w:rsidRDefault="00A50150" w:rsidP="00A50150">
      <w:pPr>
        <w:tabs>
          <w:tab w:val="center" w:pos="1276"/>
          <w:tab w:val="center" w:pos="4678"/>
          <w:tab w:val="center" w:pos="8080"/>
        </w:tabs>
        <w:spacing w:line="276" w:lineRule="auto"/>
        <w:jc w:val="both"/>
        <w:rPr>
          <w:color w:val="000000"/>
        </w:rPr>
      </w:pPr>
    </w:p>
    <w:p w14:paraId="7B62381C" w14:textId="6E13EC82" w:rsidR="00A50150" w:rsidRDefault="00A50150" w:rsidP="00127011">
      <w:pPr>
        <w:tabs>
          <w:tab w:val="center" w:pos="1276"/>
          <w:tab w:val="center" w:pos="4678"/>
          <w:tab w:val="center" w:pos="8080"/>
        </w:tabs>
        <w:spacing w:line="276" w:lineRule="auto"/>
        <w:jc w:val="both"/>
        <w:rPr>
          <w:color w:val="000000"/>
        </w:rPr>
      </w:pPr>
      <w:r>
        <w:rPr>
          <w:color w:val="000000"/>
        </w:rPr>
        <w:tab/>
      </w:r>
      <w:r w:rsidRPr="00F01375">
        <w:rPr>
          <w:color w:val="000000"/>
        </w:rPr>
        <w:t xml:space="preserve">Senatore </w:t>
      </w:r>
      <w:r w:rsidR="00F01375" w:rsidRPr="00F01375">
        <w:rPr>
          <w:color w:val="000000"/>
        </w:rPr>
        <w:t>I. Višķere</w:t>
      </w:r>
      <w:r w:rsidRPr="00F01375">
        <w:rPr>
          <w:color w:val="000000"/>
        </w:rPr>
        <w:tab/>
        <w:t xml:space="preserve">Senatore </w:t>
      </w:r>
      <w:r w:rsidR="00F01375" w:rsidRPr="00F01375">
        <w:rPr>
          <w:color w:val="000000"/>
        </w:rPr>
        <w:t>Dz. Amerika</w:t>
      </w:r>
      <w:r w:rsidRPr="00F01375">
        <w:rPr>
          <w:color w:val="000000"/>
        </w:rPr>
        <w:tab/>
        <w:t xml:space="preserve">Senatore </w:t>
      </w:r>
      <w:r w:rsidR="00F01375" w:rsidRPr="00F01375">
        <w:rPr>
          <w:color w:val="000000"/>
        </w:rPr>
        <w:t>I. Meldere</w:t>
      </w:r>
    </w:p>
    <w:p w14:paraId="020F80A3" w14:textId="77777777" w:rsidR="00A50150" w:rsidRPr="00B17B0C" w:rsidRDefault="00A50150" w:rsidP="00A50150">
      <w:pPr>
        <w:spacing w:line="276" w:lineRule="auto"/>
        <w:ind w:firstLine="567"/>
        <w:jc w:val="both"/>
        <w:rPr>
          <w:color w:val="000000"/>
        </w:rPr>
      </w:pPr>
    </w:p>
    <w:p w14:paraId="27C6A770" w14:textId="77777777" w:rsidR="00BF21E2" w:rsidRDefault="00BF21E2" w:rsidP="00CE126D">
      <w:pPr>
        <w:spacing w:line="276" w:lineRule="auto"/>
        <w:ind w:firstLine="720"/>
        <w:jc w:val="both"/>
        <w:rPr>
          <w:bCs/>
        </w:rPr>
      </w:pPr>
    </w:p>
    <w:p w14:paraId="0B122C57" w14:textId="77777777" w:rsidR="00BF21E2" w:rsidRDefault="00BF21E2" w:rsidP="00BF21E2">
      <w:pPr>
        <w:spacing w:line="276" w:lineRule="auto"/>
        <w:ind w:firstLine="567"/>
        <w:jc w:val="both"/>
        <w:rPr>
          <w:bCs/>
        </w:rPr>
      </w:pPr>
    </w:p>
    <w:p w14:paraId="533BB602" w14:textId="77777777" w:rsidR="00273A50" w:rsidRDefault="00273A50" w:rsidP="00BF21E2">
      <w:pPr>
        <w:spacing w:line="276" w:lineRule="auto"/>
        <w:ind w:firstLine="567"/>
        <w:jc w:val="both"/>
        <w:rPr>
          <w:bCs/>
        </w:rPr>
      </w:pPr>
    </w:p>
    <w:p w14:paraId="34C2519B" w14:textId="77777777" w:rsidR="00273A50" w:rsidRDefault="00273A50" w:rsidP="00BF21E2">
      <w:pPr>
        <w:spacing w:line="276" w:lineRule="auto"/>
        <w:ind w:firstLine="567"/>
        <w:jc w:val="both"/>
        <w:rPr>
          <w:bCs/>
        </w:rPr>
      </w:pPr>
    </w:p>
    <w:p w14:paraId="1DC169D9" w14:textId="77777777" w:rsidR="00B54F4B" w:rsidRDefault="00B54F4B"/>
    <w:sectPr w:rsidR="00B54F4B" w:rsidSect="00194C45">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95F56" w14:textId="77777777" w:rsidR="00254134" w:rsidRDefault="00254134" w:rsidP="009F7ACE">
      <w:r>
        <w:separator/>
      </w:r>
    </w:p>
  </w:endnote>
  <w:endnote w:type="continuationSeparator" w:id="0">
    <w:p w14:paraId="2A53F4EB" w14:textId="77777777" w:rsidR="00254134" w:rsidRDefault="00254134"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18278" w14:textId="1E14FEA7"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14D7C">
      <w:rPr>
        <w:rStyle w:val="PageNumber"/>
        <w:noProof/>
        <w:sz w:val="20"/>
        <w:szCs w:val="20"/>
      </w:rPr>
      <w:t>3</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E7939" w14:textId="77777777" w:rsidR="00254134" w:rsidRDefault="00254134" w:rsidP="009F7ACE">
      <w:r>
        <w:separator/>
      </w:r>
    </w:p>
  </w:footnote>
  <w:footnote w:type="continuationSeparator" w:id="0">
    <w:p w14:paraId="73215D98" w14:textId="77777777" w:rsidR="00254134" w:rsidRDefault="00254134"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6B0"/>
    <w:rsid w:val="0001631E"/>
    <w:rsid w:val="000246BB"/>
    <w:rsid w:val="00027C6C"/>
    <w:rsid w:val="000346EB"/>
    <w:rsid w:val="000437CF"/>
    <w:rsid w:val="000611A6"/>
    <w:rsid w:val="00061AC1"/>
    <w:rsid w:val="00087CD5"/>
    <w:rsid w:val="0009225C"/>
    <w:rsid w:val="00093086"/>
    <w:rsid w:val="00094574"/>
    <w:rsid w:val="000A07E9"/>
    <w:rsid w:val="000A65CA"/>
    <w:rsid w:val="000A7396"/>
    <w:rsid w:val="000D1F30"/>
    <w:rsid w:val="000D207E"/>
    <w:rsid w:val="000D6E2E"/>
    <w:rsid w:val="000E008F"/>
    <w:rsid w:val="000E00D9"/>
    <w:rsid w:val="000E614F"/>
    <w:rsid w:val="001123EF"/>
    <w:rsid w:val="001128E4"/>
    <w:rsid w:val="00123205"/>
    <w:rsid w:val="00125FF6"/>
    <w:rsid w:val="00127011"/>
    <w:rsid w:val="001443C6"/>
    <w:rsid w:val="00147408"/>
    <w:rsid w:val="00154119"/>
    <w:rsid w:val="00165856"/>
    <w:rsid w:val="0016780C"/>
    <w:rsid w:val="00173001"/>
    <w:rsid w:val="001814E9"/>
    <w:rsid w:val="00194C45"/>
    <w:rsid w:val="001F3E32"/>
    <w:rsid w:val="00214878"/>
    <w:rsid w:val="00217FD5"/>
    <w:rsid w:val="00241059"/>
    <w:rsid w:val="00254134"/>
    <w:rsid w:val="00272ADB"/>
    <w:rsid w:val="00273A50"/>
    <w:rsid w:val="00294ADE"/>
    <w:rsid w:val="002B3514"/>
    <w:rsid w:val="002C4CF0"/>
    <w:rsid w:val="002C61BC"/>
    <w:rsid w:val="002D2B45"/>
    <w:rsid w:val="002F1EB4"/>
    <w:rsid w:val="00307B8A"/>
    <w:rsid w:val="003302B8"/>
    <w:rsid w:val="00336F26"/>
    <w:rsid w:val="003417A3"/>
    <w:rsid w:val="00353CA0"/>
    <w:rsid w:val="0035670D"/>
    <w:rsid w:val="003569DC"/>
    <w:rsid w:val="0038107C"/>
    <w:rsid w:val="003928E2"/>
    <w:rsid w:val="003D6244"/>
    <w:rsid w:val="003E110F"/>
    <w:rsid w:val="003E42EA"/>
    <w:rsid w:val="00410829"/>
    <w:rsid w:val="00411CD0"/>
    <w:rsid w:val="00414D7C"/>
    <w:rsid w:val="00415F20"/>
    <w:rsid w:val="00425C06"/>
    <w:rsid w:val="00427EB3"/>
    <w:rsid w:val="00430498"/>
    <w:rsid w:val="00447EE6"/>
    <w:rsid w:val="00462BA2"/>
    <w:rsid w:val="00462F10"/>
    <w:rsid w:val="00470A0F"/>
    <w:rsid w:val="004761C6"/>
    <w:rsid w:val="004806FE"/>
    <w:rsid w:val="00482EAD"/>
    <w:rsid w:val="00491C02"/>
    <w:rsid w:val="00491FD3"/>
    <w:rsid w:val="004A474B"/>
    <w:rsid w:val="004B2A94"/>
    <w:rsid w:val="004B62D7"/>
    <w:rsid w:val="004C1270"/>
    <w:rsid w:val="004D0150"/>
    <w:rsid w:val="004D0D04"/>
    <w:rsid w:val="004F6A63"/>
    <w:rsid w:val="00515644"/>
    <w:rsid w:val="0051791E"/>
    <w:rsid w:val="005232AC"/>
    <w:rsid w:val="00525E70"/>
    <w:rsid w:val="00533FC8"/>
    <w:rsid w:val="0054143C"/>
    <w:rsid w:val="00547C02"/>
    <w:rsid w:val="00552EA9"/>
    <w:rsid w:val="00564AF4"/>
    <w:rsid w:val="00586429"/>
    <w:rsid w:val="005A00D5"/>
    <w:rsid w:val="005A7163"/>
    <w:rsid w:val="005B3B46"/>
    <w:rsid w:val="005D5998"/>
    <w:rsid w:val="005F46B0"/>
    <w:rsid w:val="006058F6"/>
    <w:rsid w:val="006068EB"/>
    <w:rsid w:val="00623CD7"/>
    <w:rsid w:val="006266C1"/>
    <w:rsid w:val="006276BD"/>
    <w:rsid w:val="006346E8"/>
    <w:rsid w:val="0065304E"/>
    <w:rsid w:val="00656833"/>
    <w:rsid w:val="00676086"/>
    <w:rsid w:val="006D4D66"/>
    <w:rsid w:val="006D5E03"/>
    <w:rsid w:val="006E22CF"/>
    <w:rsid w:val="006E5DD9"/>
    <w:rsid w:val="006E6781"/>
    <w:rsid w:val="006F4D1E"/>
    <w:rsid w:val="007066DE"/>
    <w:rsid w:val="0073341D"/>
    <w:rsid w:val="00737E7C"/>
    <w:rsid w:val="00737F57"/>
    <w:rsid w:val="00756AD0"/>
    <w:rsid w:val="00761EA2"/>
    <w:rsid w:val="0076750E"/>
    <w:rsid w:val="00784189"/>
    <w:rsid w:val="007A0FC9"/>
    <w:rsid w:val="007B2AF9"/>
    <w:rsid w:val="007C32C8"/>
    <w:rsid w:val="007C5DC4"/>
    <w:rsid w:val="007D1E82"/>
    <w:rsid w:val="007E50CA"/>
    <w:rsid w:val="007F57CA"/>
    <w:rsid w:val="00802B76"/>
    <w:rsid w:val="0080745E"/>
    <w:rsid w:val="008106A0"/>
    <w:rsid w:val="0081074D"/>
    <w:rsid w:val="00811347"/>
    <w:rsid w:val="0083194C"/>
    <w:rsid w:val="008425A0"/>
    <w:rsid w:val="00846070"/>
    <w:rsid w:val="0085595B"/>
    <w:rsid w:val="00856643"/>
    <w:rsid w:val="008744A3"/>
    <w:rsid w:val="008774FB"/>
    <w:rsid w:val="0088078B"/>
    <w:rsid w:val="00884201"/>
    <w:rsid w:val="008A422C"/>
    <w:rsid w:val="008C4CB7"/>
    <w:rsid w:val="008E388E"/>
    <w:rsid w:val="008E39C9"/>
    <w:rsid w:val="008F0317"/>
    <w:rsid w:val="008F16E5"/>
    <w:rsid w:val="008F247B"/>
    <w:rsid w:val="00905E40"/>
    <w:rsid w:val="00916408"/>
    <w:rsid w:val="0095193D"/>
    <w:rsid w:val="009A4AD5"/>
    <w:rsid w:val="009B4521"/>
    <w:rsid w:val="009B5C14"/>
    <w:rsid w:val="009D34B6"/>
    <w:rsid w:val="009F62DD"/>
    <w:rsid w:val="009F7ACE"/>
    <w:rsid w:val="00A03A95"/>
    <w:rsid w:val="00A11873"/>
    <w:rsid w:val="00A24F18"/>
    <w:rsid w:val="00A50150"/>
    <w:rsid w:val="00A50C8A"/>
    <w:rsid w:val="00A52D02"/>
    <w:rsid w:val="00A62DEC"/>
    <w:rsid w:val="00A678A0"/>
    <w:rsid w:val="00A85BAB"/>
    <w:rsid w:val="00A90CF5"/>
    <w:rsid w:val="00AA0394"/>
    <w:rsid w:val="00AB1043"/>
    <w:rsid w:val="00AB37EB"/>
    <w:rsid w:val="00AB71BE"/>
    <w:rsid w:val="00AD78D4"/>
    <w:rsid w:val="00AF7935"/>
    <w:rsid w:val="00B0686D"/>
    <w:rsid w:val="00B27DCA"/>
    <w:rsid w:val="00B3355B"/>
    <w:rsid w:val="00B54F4B"/>
    <w:rsid w:val="00B734CB"/>
    <w:rsid w:val="00B832C0"/>
    <w:rsid w:val="00BA5FD3"/>
    <w:rsid w:val="00BC50E6"/>
    <w:rsid w:val="00BF21E2"/>
    <w:rsid w:val="00BF23FF"/>
    <w:rsid w:val="00C1458D"/>
    <w:rsid w:val="00C25671"/>
    <w:rsid w:val="00C5023B"/>
    <w:rsid w:val="00C7614D"/>
    <w:rsid w:val="00CC7F84"/>
    <w:rsid w:val="00CD4076"/>
    <w:rsid w:val="00CE126D"/>
    <w:rsid w:val="00CF1766"/>
    <w:rsid w:val="00D06D6F"/>
    <w:rsid w:val="00D077FA"/>
    <w:rsid w:val="00D14B7B"/>
    <w:rsid w:val="00D25D87"/>
    <w:rsid w:val="00D55AE1"/>
    <w:rsid w:val="00D6681B"/>
    <w:rsid w:val="00D9475F"/>
    <w:rsid w:val="00DB0F8B"/>
    <w:rsid w:val="00DB76D4"/>
    <w:rsid w:val="00DC2970"/>
    <w:rsid w:val="00DC51D9"/>
    <w:rsid w:val="00DE2B3F"/>
    <w:rsid w:val="00DF7380"/>
    <w:rsid w:val="00E0138D"/>
    <w:rsid w:val="00E16664"/>
    <w:rsid w:val="00E51C4F"/>
    <w:rsid w:val="00E821B6"/>
    <w:rsid w:val="00E828BA"/>
    <w:rsid w:val="00E86685"/>
    <w:rsid w:val="00E86CDE"/>
    <w:rsid w:val="00EC6545"/>
    <w:rsid w:val="00ED0E87"/>
    <w:rsid w:val="00EF577E"/>
    <w:rsid w:val="00F01375"/>
    <w:rsid w:val="00F01C95"/>
    <w:rsid w:val="00F05AB8"/>
    <w:rsid w:val="00F101CB"/>
    <w:rsid w:val="00F1077D"/>
    <w:rsid w:val="00F27433"/>
    <w:rsid w:val="00F33E6B"/>
    <w:rsid w:val="00F34BF1"/>
    <w:rsid w:val="00F40FEF"/>
    <w:rsid w:val="00F5141B"/>
    <w:rsid w:val="00F605D1"/>
    <w:rsid w:val="00F8136C"/>
    <w:rsid w:val="00F8758D"/>
    <w:rsid w:val="00FA209A"/>
    <w:rsid w:val="00FC6BEB"/>
    <w:rsid w:val="00FF3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427EB3"/>
    <w:rPr>
      <w:color w:val="0563C1" w:themeColor="hyperlink"/>
      <w:u w:val="single"/>
    </w:rPr>
  </w:style>
  <w:style w:type="character" w:styleId="UnresolvedMention">
    <w:name w:val="Unresolved Mention"/>
    <w:basedOn w:val="DefaultParagraphFont"/>
    <w:uiPriority w:val="99"/>
    <w:semiHidden/>
    <w:unhideWhenUsed/>
    <w:rsid w:val="0042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172107">
      <w:bodyDiv w:val="1"/>
      <w:marLeft w:val="0"/>
      <w:marRight w:val="0"/>
      <w:marTop w:val="0"/>
      <w:marBottom w:val="0"/>
      <w:divBdr>
        <w:top w:val="none" w:sz="0" w:space="0" w:color="auto"/>
        <w:left w:val="none" w:sz="0" w:space="0" w:color="auto"/>
        <w:bottom w:val="none" w:sz="0" w:space="0" w:color="auto"/>
        <w:right w:val="none" w:sz="0" w:space="0" w:color="auto"/>
      </w:divBdr>
    </w:div>
    <w:div w:id="1739862346">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7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33509.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olureitings.lv/?page_id=278" TargetMode="External"/><Relationship Id="rId5" Type="http://schemas.openxmlformats.org/officeDocument/2006/relationships/footnotes" Target="footnotes.xml"/><Relationship Id="rId10" Type="http://schemas.openxmlformats.org/officeDocument/2006/relationships/hyperlink" Target="https://manas.tiesas.lv/eTiesasMvc/nolemumi/pdf/487986.pdf" TargetMode="External"/><Relationship Id="rId4" Type="http://schemas.openxmlformats.org/officeDocument/2006/relationships/webSettings" Target="webSettings.xml"/><Relationship Id="rId9" Type="http://schemas.openxmlformats.org/officeDocument/2006/relationships/hyperlink" Target="https://manas.tiesas.lv/eTiesasMvc/nolemumi/pdf/37633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5103</Words>
  <Characters>2909</Characters>
  <Application>Microsoft Office Word</Application>
  <DocSecurity>0</DocSecurity>
  <Lines>24</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2024-08-08T05:47:00Z</dcterms:created>
  <dcterms:modified xsi:type="dcterms:W3CDTF">2024-08-08T05:47:00Z</dcterms:modified>
</cp:coreProperties>
</file>