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677EB" w14:textId="77777777" w:rsidR="00EF19A5" w:rsidRPr="00BD4032" w:rsidRDefault="00EF19A5" w:rsidP="00EF19A5">
      <w:pPr>
        <w:spacing w:line="276" w:lineRule="auto"/>
        <w:jc w:val="both"/>
        <w:rPr>
          <w:b/>
          <w:bCs/>
        </w:rPr>
      </w:pPr>
      <w:r w:rsidRPr="00BD4032">
        <w:rPr>
          <w:b/>
          <w:bCs/>
        </w:rPr>
        <w:t xml:space="preserve">Iedzīvotāju </w:t>
      </w:r>
      <w:r w:rsidRPr="0082548B">
        <w:rPr>
          <w:b/>
          <w:bCs/>
          <w:color w:val="000000" w:themeColor="text1"/>
        </w:rPr>
        <w:t xml:space="preserve">ienākuma nodoklis no fiziskās </w:t>
      </w:r>
      <w:r w:rsidRPr="00BD4032">
        <w:rPr>
          <w:b/>
          <w:bCs/>
        </w:rPr>
        <w:t xml:space="preserve">personas saimnieciskās darbības ienākumiem </w:t>
      </w:r>
    </w:p>
    <w:p w14:paraId="72834504" w14:textId="77777777" w:rsidR="00EF19A5" w:rsidRPr="00BD4032" w:rsidRDefault="00EF19A5" w:rsidP="00EF19A5">
      <w:pPr>
        <w:spacing w:line="276" w:lineRule="auto"/>
        <w:jc w:val="both"/>
      </w:pPr>
      <w:r w:rsidRPr="00BD4032">
        <w:t>1. Iedzīvotāju ienākuma nodokļa maksātājs, kas ienākumu gūst no saimnieciskās darbības, taksācijas gada laikā maksā nodokļa avansa maksājumus, taču nodokli nodokļa maksātājs maksā rezumējošā kārtībā atbilstoši gada ienākumu deklarācijai.</w:t>
      </w:r>
    </w:p>
    <w:p w14:paraId="30FB91B5" w14:textId="77777777" w:rsidR="00EF19A5" w:rsidRPr="00BD4032" w:rsidRDefault="00EF19A5" w:rsidP="00EF19A5">
      <w:pPr>
        <w:spacing w:line="276" w:lineRule="auto"/>
        <w:jc w:val="both"/>
      </w:pPr>
      <w:r w:rsidRPr="00BD4032">
        <w:t>Iedzīvotāju ienākuma nodokļa gadījumā nodokļa avanss ir iepriekšēja nodokļa samaksa par fiziskās personas saimnieciskās darbības ienākumiem, kas tiek noteikti uz prognozes pamata, ievērojot iepriekšējā taksācijas gadā gūto ienākumu apmēru. Tā kā nodokļa avanss ir nesaraujami saistīts ar pašu nodokli, tad, skaidrojot, vai nodokļa maksātājam ir</w:t>
      </w:r>
      <w:r>
        <w:t xml:space="preserve"> </w:t>
      </w:r>
      <w:r w:rsidRPr="00BD4032">
        <w:t xml:space="preserve">izveidojies nodokļa parāds, jāpievēršas ne tikai kārtībai, kādā tiek aprēķināts un maksāts nodokļa avanss, bet arī kārtībai, kādā tiek aprēķināts un maksāts nodoklis. </w:t>
      </w:r>
    </w:p>
    <w:p w14:paraId="3E118BEB" w14:textId="77777777" w:rsidR="00EF19A5" w:rsidRPr="00BD4032" w:rsidRDefault="00EF19A5" w:rsidP="00EF19A5">
      <w:pPr>
        <w:spacing w:line="276" w:lineRule="auto"/>
        <w:jc w:val="both"/>
      </w:pPr>
      <w:r w:rsidRPr="00BD4032">
        <w:t xml:space="preserve">2. Iedzīvotāju ienākuma nodoklis var tikt aprēķināts tikai par faktiski gūtajiem ienākumiem. Ja ienākumi nav gūti, nodokļa samaksas pienākums nerodas. </w:t>
      </w:r>
    </w:p>
    <w:p w14:paraId="0DDCA283" w14:textId="6F25989A" w:rsidR="00447EE6" w:rsidRPr="00011547" w:rsidRDefault="00EF19A5" w:rsidP="00EF19A5">
      <w:pPr>
        <w:spacing w:line="276" w:lineRule="auto"/>
        <w:jc w:val="both"/>
      </w:pPr>
      <w:r w:rsidRPr="00BD4032">
        <w:t>3. Iedzīvotāju ienākuma nodokļa parāds rodas, ja rezumējošā kārtībā aprēķinātā nodokļa summa ir lielāka par avansā samaksātā (ieturētā) nodokļa summu un nodokļa maksātājs nodokļa piemaksu nav veicis likumā noteiktajā termiņā un pilnā apmērā. Savukārt, ja rezumējošā kārtībā aprēķinātā nodokļa summa ir mazāka par nodokļa avansu, nodokļa maksātājam izveidojas nodokļa pārmaksa.</w:t>
      </w:r>
    </w:p>
    <w:p w14:paraId="645338F4" w14:textId="128E4C0D" w:rsidR="00447EE6" w:rsidRPr="00011547" w:rsidRDefault="00447EE6" w:rsidP="00EF19A5">
      <w:pPr>
        <w:spacing w:before="240" w:line="276" w:lineRule="auto"/>
        <w:jc w:val="center"/>
        <w:rPr>
          <w:b/>
        </w:rPr>
      </w:pPr>
      <w:r w:rsidRPr="00011547">
        <w:rPr>
          <w:b/>
        </w:rPr>
        <w:t>Latvijas Republikas Senāt</w:t>
      </w:r>
      <w:r w:rsidR="00EF19A5">
        <w:rPr>
          <w:b/>
        </w:rPr>
        <w:t>a</w:t>
      </w:r>
      <w:r w:rsidR="00EF19A5">
        <w:rPr>
          <w:b/>
        </w:rPr>
        <w:br/>
        <w:t>Administratīvo lietu departamenta</w:t>
      </w:r>
      <w:r w:rsidR="00EF19A5">
        <w:rPr>
          <w:b/>
        </w:rPr>
        <w:br/>
        <w:t xml:space="preserve">2024.gada 30.augusta </w:t>
      </w:r>
    </w:p>
    <w:p w14:paraId="67BCDFC6" w14:textId="05CD971A" w:rsidR="00447EE6" w:rsidRDefault="00793346" w:rsidP="00EF19A5">
      <w:pPr>
        <w:spacing w:line="276" w:lineRule="auto"/>
        <w:jc w:val="center"/>
        <w:rPr>
          <w:b/>
        </w:rPr>
      </w:pPr>
      <w:r>
        <w:rPr>
          <w:b/>
        </w:rPr>
        <w:t>SPRIEDUMS</w:t>
      </w:r>
    </w:p>
    <w:p w14:paraId="59077A1C" w14:textId="77777777" w:rsidR="00EF19A5" w:rsidRPr="00EF19A5" w:rsidRDefault="00EF19A5" w:rsidP="00EF19A5">
      <w:pPr>
        <w:spacing w:line="276" w:lineRule="auto"/>
        <w:contextualSpacing/>
        <w:jc w:val="center"/>
        <w:rPr>
          <w:b/>
          <w:bCs/>
        </w:rPr>
      </w:pPr>
      <w:r w:rsidRPr="00EF19A5">
        <w:rPr>
          <w:b/>
          <w:bCs/>
        </w:rPr>
        <w:t>Lieta Nr. A420196220, SKA</w:t>
      </w:r>
      <w:bookmarkStart w:id="0" w:name="_Hlk150346213"/>
      <w:r w:rsidRPr="00EF19A5">
        <w:rPr>
          <w:b/>
          <w:bCs/>
        </w:rPr>
        <w:noBreakHyphen/>
      </w:r>
      <w:bookmarkEnd w:id="0"/>
      <w:r w:rsidRPr="00EF19A5">
        <w:rPr>
          <w:b/>
          <w:bCs/>
        </w:rPr>
        <w:t>115/2024</w:t>
      </w:r>
    </w:p>
    <w:p w14:paraId="3FB9E15D" w14:textId="4F2C73D0" w:rsidR="00EF19A5" w:rsidRDefault="00EF19A5" w:rsidP="00EF19A5">
      <w:pPr>
        <w:spacing w:line="276" w:lineRule="auto"/>
        <w:jc w:val="center"/>
      </w:pPr>
      <w:hyperlink r:id="rId8" w:history="1">
        <w:r w:rsidRPr="00EF19A5">
          <w:rPr>
            <w:rStyle w:val="Hyperlink"/>
            <w:rFonts w:ascii="TimesNewRomanPSMT" w:eastAsiaTheme="minorHAnsi" w:hAnsi="TimesNewRomanPSMT" w:cs="TimesNewRomanPSMT"/>
            <w:lang w:eastAsia="en-US"/>
          </w:rPr>
          <w:t>ECLI:LV:AT:2024:0830.A420196220.12.S</w:t>
        </w:r>
      </w:hyperlink>
    </w:p>
    <w:p w14:paraId="4AF555FC" w14:textId="77777777" w:rsidR="00793346" w:rsidRDefault="00793346" w:rsidP="00EF19A5">
      <w:pPr>
        <w:spacing w:line="276" w:lineRule="auto"/>
        <w:jc w:val="both"/>
      </w:pPr>
    </w:p>
    <w:p w14:paraId="66FF52C5" w14:textId="3957EBCC" w:rsidR="00793346" w:rsidRPr="000B6C5A" w:rsidRDefault="00447EE6" w:rsidP="00EF19A5">
      <w:pPr>
        <w:spacing w:line="276" w:lineRule="auto"/>
        <w:ind w:firstLine="720"/>
        <w:jc w:val="both"/>
      </w:pPr>
      <w:r>
        <w:t xml:space="preserve">Senāts </w:t>
      </w:r>
      <w:r w:rsidRPr="00011547">
        <w:t>šādā sastāvā</w:t>
      </w:r>
      <w:r>
        <w:t>:</w:t>
      </w:r>
      <w:r w:rsidR="00793346">
        <w:t xml:space="preserve"> </w:t>
      </w:r>
      <w:r w:rsidR="00793346" w:rsidRPr="00793346">
        <w:t xml:space="preserve">senatore referente Diāna Makarova, </w:t>
      </w:r>
      <w:r w:rsidR="00793346" w:rsidRPr="000B6C5A">
        <w:t>senatores V</w:t>
      </w:r>
      <w:r w:rsidR="005D7C33" w:rsidRPr="000B6C5A">
        <w:t>ēsma Kakste</w:t>
      </w:r>
      <w:r w:rsidR="000645B1">
        <w:t xml:space="preserve"> un </w:t>
      </w:r>
      <w:r w:rsidR="00B34F81">
        <w:t>Līvija Slica</w:t>
      </w:r>
    </w:p>
    <w:p w14:paraId="12EEC9B3" w14:textId="66ABBC6F" w:rsidR="00447EE6" w:rsidRDefault="00447EE6" w:rsidP="00EF19A5">
      <w:pPr>
        <w:spacing w:line="276" w:lineRule="auto"/>
        <w:ind w:firstLine="720"/>
        <w:jc w:val="both"/>
        <w:rPr>
          <w:lang w:eastAsia="lv-LV"/>
        </w:rPr>
      </w:pPr>
    </w:p>
    <w:p w14:paraId="224AF355" w14:textId="0D6A6609" w:rsidR="000B3B71" w:rsidRDefault="006C785B" w:rsidP="00EF19A5">
      <w:pPr>
        <w:spacing w:line="276" w:lineRule="auto"/>
        <w:ind w:firstLine="720"/>
        <w:jc w:val="both"/>
      </w:pPr>
      <w:r w:rsidRPr="006C785B">
        <w:t xml:space="preserve">rakstveida procesā izskatīja administratīvo lietu, kas ierosināta, pamatojoties uz </w:t>
      </w:r>
      <w:bookmarkStart w:id="1" w:name="_Hlk110684524"/>
      <w:bookmarkStart w:id="2" w:name="_Hlk105140648"/>
      <w:r w:rsidR="00EF19A5">
        <w:t>[pers. A]</w:t>
      </w:r>
      <w:r w:rsidR="000D67AF">
        <w:t xml:space="preserve"> </w:t>
      </w:r>
      <w:r w:rsidR="00A54E10" w:rsidRPr="00A54E10">
        <w:t>pieteikumu par Valsts ieņēmumu dienesta</w:t>
      </w:r>
      <w:r w:rsidR="0006024F">
        <w:t xml:space="preserve"> 202</w:t>
      </w:r>
      <w:r w:rsidR="00F621AA">
        <w:t>0</w:t>
      </w:r>
      <w:r w:rsidR="0006024F">
        <w:t xml:space="preserve">.gada </w:t>
      </w:r>
      <w:r w:rsidR="00F621AA">
        <w:t>6.maija</w:t>
      </w:r>
      <w:r w:rsidR="000645B1">
        <w:t xml:space="preserve"> </w:t>
      </w:r>
      <w:r w:rsidR="0006024F">
        <w:t>lēmuma Nr. 31.1</w:t>
      </w:r>
      <w:r w:rsidR="00DB0A84">
        <w:noBreakHyphen/>
      </w:r>
      <w:r w:rsidR="00F621AA">
        <w:t>8.2/70385</w:t>
      </w:r>
      <w:r w:rsidR="0006024F">
        <w:t xml:space="preserve"> atcelšanu</w:t>
      </w:r>
      <w:r w:rsidR="005F1BE1">
        <w:t xml:space="preserve"> un labvēlīga administratīvā akta izdošanu</w:t>
      </w:r>
      <w:r w:rsidR="0006024F">
        <w:t xml:space="preserve">, </w:t>
      </w:r>
      <w:bookmarkEnd w:id="1"/>
      <w:bookmarkEnd w:id="2"/>
      <w:r w:rsidRPr="006C785B">
        <w:t>sakarā ar</w:t>
      </w:r>
      <w:r w:rsidR="009F257F">
        <w:t xml:space="preserve"> </w:t>
      </w:r>
      <w:r w:rsidR="00EF19A5">
        <w:t>[pers. A]</w:t>
      </w:r>
      <w:r w:rsidR="00EF19A5">
        <w:t xml:space="preserve"> </w:t>
      </w:r>
      <w:r w:rsidRPr="006C785B">
        <w:t>kasācijas sūdzīb</w:t>
      </w:r>
      <w:r w:rsidR="007E2536">
        <w:t>u</w:t>
      </w:r>
      <w:r w:rsidRPr="006C785B">
        <w:t xml:space="preserve"> par Administratīvās apgabaltiesas </w:t>
      </w:r>
      <w:r w:rsidR="00A54E10" w:rsidRPr="00A54E10">
        <w:t>202</w:t>
      </w:r>
      <w:r w:rsidR="000645B1">
        <w:t>2</w:t>
      </w:r>
      <w:r w:rsidR="00A54E10" w:rsidRPr="00A54E10">
        <w:t xml:space="preserve">.gada </w:t>
      </w:r>
      <w:r w:rsidR="00F621AA">
        <w:t>20.jūnija</w:t>
      </w:r>
      <w:r w:rsidR="0006024F">
        <w:t xml:space="preserve"> </w:t>
      </w:r>
      <w:r w:rsidRPr="006C785B">
        <w:t>spriedumu.</w:t>
      </w:r>
    </w:p>
    <w:p w14:paraId="0AD60069" w14:textId="77777777" w:rsidR="008F79A9" w:rsidRPr="008F79A9" w:rsidRDefault="008F79A9" w:rsidP="00EF19A5">
      <w:pPr>
        <w:spacing w:before="360" w:after="360" w:line="276" w:lineRule="auto"/>
        <w:jc w:val="center"/>
        <w:rPr>
          <w:noProof/>
        </w:rPr>
      </w:pPr>
      <w:r w:rsidRPr="008F79A9">
        <w:rPr>
          <w:b/>
          <w:shd w:val="clear" w:color="auto" w:fill="FFFFFF"/>
        </w:rPr>
        <w:t>Aprakstošā</w:t>
      </w:r>
      <w:r w:rsidRPr="008F79A9">
        <w:rPr>
          <w:noProof/>
        </w:rPr>
        <w:t xml:space="preserve"> </w:t>
      </w:r>
      <w:r w:rsidRPr="008F79A9">
        <w:rPr>
          <w:b/>
          <w:shd w:val="clear" w:color="auto" w:fill="FFFFFF"/>
        </w:rPr>
        <w:t>daļa</w:t>
      </w:r>
    </w:p>
    <w:p w14:paraId="5DC06D24" w14:textId="01AA533F" w:rsidR="00B34F81" w:rsidRDefault="00447EE6" w:rsidP="00EF19A5">
      <w:pPr>
        <w:spacing w:line="276" w:lineRule="auto"/>
        <w:ind w:firstLine="720"/>
        <w:contextualSpacing/>
        <w:jc w:val="both"/>
      </w:pPr>
      <w:r w:rsidRPr="00B66CF3">
        <w:rPr>
          <w:shd w:val="clear" w:color="auto" w:fill="FFFFFF"/>
        </w:rPr>
        <w:t>[1]</w:t>
      </w:r>
      <w:r w:rsidR="00793346" w:rsidRPr="00793346">
        <w:t> </w:t>
      </w:r>
      <w:r w:rsidR="001F1C64">
        <w:t xml:space="preserve">Valsts ieņēmumu dienests </w:t>
      </w:r>
      <w:r w:rsidR="005F1BE1">
        <w:t xml:space="preserve">ar </w:t>
      </w:r>
      <w:r w:rsidR="00B34F81">
        <w:t xml:space="preserve">2020.gada 6.maija lēmumu Nr. 31.1-8.2/70385 kā galīgo administratīvo aktu </w:t>
      </w:r>
      <w:r w:rsidR="00E71DB9">
        <w:t xml:space="preserve">daļu no </w:t>
      </w:r>
      <w:r w:rsidR="005F1BE1">
        <w:t xml:space="preserve">pieteicēja </w:t>
      </w:r>
      <w:r w:rsidR="00EF19A5">
        <w:t>[pers. A]</w:t>
      </w:r>
      <w:r w:rsidR="00EF19A5">
        <w:t xml:space="preserve"> </w:t>
      </w:r>
      <w:r w:rsidR="00B34F81">
        <w:t>2018. un 2019.gada ienākumu deklarācijā deklarēt</w:t>
      </w:r>
      <w:r w:rsidR="00E71DB9">
        <w:t>ās</w:t>
      </w:r>
      <w:r w:rsidR="00B34F81">
        <w:t xml:space="preserve"> iedzīvotāju ienākuma nodokļa pārmaks</w:t>
      </w:r>
      <w:r w:rsidR="00E71DB9">
        <w:t>as novirzīja</w:t>
      </w:r>
      <w:r w:rsidR="00B34F81">
        <w:t xml:space="preserve"> pieteicēja </w:t>
      </w:r>
      <w:r w:rsidR="00E71DB9">
        <w:t xml:space="preserve">iedzīvotāju ienākuma </w:t>
      </w:r>
      <w:r w:rsidR="005F1BE1">
        <w:t>nodokļa parāda segšanai</w:t>
      </w:r>
      <w:r w:rsidR="00B34F81">
        <w:t xml:space="preserve">, </w:t>
      </w:r>
      <w:r w:rsidR="008C130E">
        <w:t xml:space="preserve">savukārt </w:t>
      </w:r>
      <w:r w:rsidR="00B34F81">
        <w:t>daļu no deklarētās nodokļa pārmaksas dienests pieteicējam atmaksāja.</w:t>
      </w:r>
    </w:p>
    <w:p w14:paraId="3F330536" w14:textId="123C6D25" w:rsidR="00670F53" w:rsidRDefault="000B6C5A" w:rsidP="00EF19A5">
      <w:pPr>
        <w:spacing w:line="276" w:lineRule="auto"/>
        <w:ind w:firstLine="720"/>
        <w:contextualSpacing/>
        <w:jc w:val="both"/>
      </w:pPr>
      <w:r>
        <w:lastRenderedPageBreak/>
        <w:t>Pieteicēj</w:t>
      </w:r>
      <w:r w:rsidR="00B34F81">
        <w:t>s uzskatīja, ka nodokļa pārmaksas novirzīšana parāda segšanai ir nepamatota, tāpēc</w:t>
      </w:r>
      <w:r>
        <w:t xml:space="preserve"> vērsās administratīvajā tiesā ar pieteikumu par Valsts ieņēmumu dienesta </w:t>
      </w:r>
      <w:r w:rsidR="00670F53">
        <w:t>lēmuma atcelšanu</w:t>
      </w:r>
      <w:r w:rsidR="005F1BE1">
        <w:t xml:space="preserve"> un labvēlīga administratīvā akta izdošanu</w:t>
      </w:r>
      <w:r w:rsidR="00670F53">
        <w:t>.</w:t>
      </w:r>
    </w:p>
    <w:p w14:paraId="2FAC1AA7" w14:textId="77777777" w:rsidR="00E2257C" w:rsidRDefault="00E2257C" w:rsidP="00EF19A5">
      <w:pPr>
        <w:spacing w:line="276" w:lineRule="auto"/>
        <w:ind w:firstLine="720"/>
        <w:contextualSpacing/>
        <w:jc w:val="both"/>
      </w:pPr>
    </w:p>
    <w:p w14:paraId="776D0551" w14:textId="03A3510B" w:rsidR="00E2257C" w:rsidRDefault="00E2257C" w:rsidP="00EF19A5">
      <w:pPr>
        <w:spacing w:line="276" w:lineRule="auto"/>
        <w:ind w:firstLine="720"/>
        <w:contextualSpacing/>
        <w:jc w:val="both"/>
      </w:pPr>
      <w:r>
        <w:t>[</w:t>
      </w:r>
      <w:r w:rsidR="00427F1F">
        <w:t>2</w:t>
      </w:r>
      <w:r>
        <w:t>] </w:t>
      </w:r>
      <w:r w:rsidRPr="00E2257C">
        <w:t xml:space="preserve">Administratīvā apgabaltiesa ar </w:t>
      </w:r>
      <w:r w:rsidR="0068046C" w:rsidRPr="0068046C">
        <w:t>202</w:t>
      </w:r>
      <w:r w:rsidR="001F1C64">
        <w:t>2</w:t>
      </w:r>
      <w:r w:rsidR="0068046C" w:rsidRPr="0068046C">
        <w:t xml:space="preserve">.gada </w:t>
      </w:r>
      <w:r w:rsidR="005F1BE1">
        <w:t xml:space="preserve">20.jūnija </w:t>
      </w:r>
      <w:r w:rsidRPr="00E2257C">
        <w:t xml:space="preserve">spriedumu </w:t>
      </w:r>
      <w:r w:rsidR="001F1C64">
        <w:t xml:space="preserve">pievienojās pirmās instances tiesas sprieduma argumentācijai un noraidīja pieteikumu. </w:t>
      </w:r>
      <w:r w:rsidRPr="00E2257C">
        <w:t>Spriedumā norādīti turpmāk minētie argumenti.</w:t>
      </w:r>
    </w:p>
    <w:p w14:paraId="7080AE6E" w14:textId="6EF0D960" w:rsidR="00A634F9" w:rsidRDefault="00E2257C" w:rsidP="00EF19A5">
      <w:pPr>
        <w:spacing w:line="276" w:lineRule="auto"/>
        <w:ind w:firstLine="720"/>
        <w:contextualSpacing/>
        <w:jc w:val="both"/>
      </w:pPr>
      <w:bookmarkStart w:id="3" w:name="_Hlk149728679"/>
      <w:r>
        <w:t>[</w:t>
      </w:r>
      <w:r w:rsidR="007238D9">
        <w:t>2</w:t>
      </w:r>
      <w:r w:rsidR="00C81A7E">
        <w:t>.1</w:t>
      </w:r>
      <w:r>
        <w:t>] </w:t>
      </w:r>
      <w:r w:rsidR="00A634F9">
        <w:t>Pieteicējs, precizējot iedzīvotāju ienākuma nodokļa deklarācij</w:t>
      </w:r>
      <w:r w:rsidR="00E71DB9">
        <w:t>u</w:t>
      </w:r>
      <w:r w:rsidR="00A634F9">
        <w:t xml:space="preserve"> par 2018. un 2019.gadu, deklarēja nodokļa pārmaksu. Valsts ieņēmumu dienests atzīst, ka pieteicējam ir izveidojusies deklarētā nodokļa pārmaksa. Tātad par to lietā strīda nav. Vienlaikus dienests, pārbaudot pieteicēja deklarācijas, konstatēja, ka pieteicējam ir arī iedzīvotāju ienākuma nodokļa parāds. Pieteicējs iebilst pret parāda esību. Līdz ar to lietā ir strīds par to, vai pieteicējam ir izveidojies iedzīvotāju ienākuma nodokļa parāds, kura samaksai ir novirzīta pieteicēja deklarētā nodokļa pārmaksa.</w:t>
      </w:r>
    </w:p>
    <w:p w14:paraId="5651F108" w14:textId="2B6F53AB" w:rsidR="00E71DB9" w:rsidRDefault="00A634F9" w:rsidP="00EF19A5">
      <w:pPr>
        <w:spacing w:line="276" w:lineRule="auto"/>
        <w:ind w:firstLine="720"/>
        <w:contextualSpacing/>
        <w:jc w:val="both"/>
      </w:pPr>
      <w:r>
        <w:t>[</w:t>
      </w:r>
      <w:r w:rsidR="00360A3D">
        <w:t>2.2</w:t>
      </w:r>
      <w:r>
        <w:t xml:space="preserve">] Pieteicējs nepamatoti uzskata, ka Valsts ieņēmumu dienests nav izskaidrojis nodokļa parāda rašanos. </w:t>
      </w:r>
      <w:r w:rsidR="00152927">
        <w:t xml:space="preserve">Pieteicējs ir saimnieciskās darbības veicējs. Šādā gadījumā iedzīvotāju ienākuma nodoklis atbilstoši likuma </w:t>
      </w:r>
      <w:r w:rsidR="007A2173">
        <w:t>„</w:t>
      </w:r>
      <w:r w:rsidR="00152927">
        <w:t>Par iedzīvotāju ienākuma nodokli” 18.pantam ir maksājams avansā. Avansa maksājumu apmēru nosaka Valsts ieņēmumu dienests. Pieteicējs dienesta noteiktos avansa maksājumus likumā noteiktajā kārtībā nebija samaksājis, tātad pieteicējam izveidojās avansa maksājumu parāds.</w:t>
      </w:r>
    </w:p>
    <w:p w14:paraId="3F71FD01" w14:textId="7633C8EE" w:rsidR="005A75FD" w:rsidRDefault="005A75FD" w:rsidP="00EF19A5">
      <w:pPr>
        <w:spacing w:line="276" w:lineRule="auto"/>
        <w:ind w:firstLine="720"/>
        <w:contextualSpacing/>
        <w:jc w:val="both"/>
      </w:pPr>
      <w:r>
        <w:t>[2.3] Konstatējot, ka pieteicējam ir gan nodokļa parāds, gan nodokļa pārmaksa, Valsts ieņēmumu dienests, ievērojot likuma „Par iedzīvotāju ienākuma nodokli</w:t>
      </w:r>
      <w:r w:rsidR="00E02EFC">
        <w:t>”</w:t>
      </w:r>
      <w:r>
        <w:t xml:space="preserve"> 19.panta ceturto daļu un likuma „Par nodokļiem un nodevām” 28.panta ceturto daļu, pamatoti pārmaksu vispirms novirzīja nodokļa parāda un nokavējuma naudas segšanai.</w:t>
      </w:r>
    </w:p>
    <w:p w14:paraId="1303E2E9" w14:textId="77777777" w:rsidR="005A75FD" w:rsidRDefault="005A75FD" w:rsidP="00EF19A5">
      <w:pPr>
        <w:spacing w:line="276" w:lineRule="auto"/>
        <w:ind w:firstLine="720"/>
        <w:contextualSpacing/>
        <w:jc w:val="both"/>
      </w:pPr>
      <w:r>
        <w:t>[2.4] Ja pieteicējs būtu samaksājis avansa maksājumus, pieteicējam nebūtu izveidojies nodokļa parāds. Šādā gadījumā pieteicējs varētu saņemt atpakaļ summu, ko viņš samaksājis kā dienesta aprēķinātos avansa maksājumus.</w:t>
      </w:r>
    </w:p>
    <w:p w14:paraId="1724CC6E" w14:textId="77777777" w:rsidR="005A75FD" w:rsidRDefault="005A75FD" w:rsidP="00EF19A5">
      <w:pPr>
        <w:spacing w:line="276" w:lineRule="auto"/>
        <w:ind w:firstLine="720"/>
        <w:contextualSpacing/>
        <w:jc w:val="both"/>
      </w:pPr>
      <w:r>
        <w:t>[2.5] Pieteicējs nepamatoti uzskata, ka nodokļa avansa precizēšana nav pieteicēja pienākums. Šāds pieteicēja pienākums izriet no likuma „Par iedzīvotāju ienākuma nodokli” 18.panta 1.</w:t>
      </w:r>
      <w:r w:rsidRPr="007A2173">
        <w:rPr>
          <w:vertAlign w:val="superscript"/>
        </w:rPr>
        <w:t>1</w:t>
      </w:r>
      <w:r>
        <w:t>daļas.</w:t>
      </w:r>
    </w:p>
    <w:p w14:paraId="47D677A5" w14:textId="36B85C39" w:rsidR="00182940" w:rsidRDefault="00E71DB9" w:rsidP="00EF19A5">
      <w:pPr>
        <w:spacing w:line="276" w:lineRule="auto"/>
        <w:ind w:firstLine="720"/>
        <w:contextualSpacing/>
        <w:jc w:val="both"/>
      </w:pPr>
      <w:r>
        <w:t>[</w:t>
      </w:r>
      <w:r w:rsidR="001F09E1">
        <w:t>2.6</w:t>
      </w:r>
      <w:r>
        <w:t>] </w:t>
      </w:r>
      <w:r w:rsidR="00152927">
        <w:t xml:space="preserve">Pieteicējs uzskata, ka parāds nepastāvēja, jo 2019.gadā </w:t>
      </w:r>
      <w:r>
        <w:t>viņam</w:t>
      </w:r>
      <w:r w:rsidR="00152927">
        <w:t xml:space="preserve"> nebija saimnieciskās darbības ienākumu. </w:t>
      </w:r>
      <w:r>
        <w:t xml:space="preserve">Taču šāds viedoklis ir kļūdains. </w:t>
      </w:r>
      <w:r w:rsidR="00152927">
        <w:t>Pieteicējs 2018. un 2019.gada deklarācijā</w:t>
      </w:r>
      <w:r w:rsidR="008C130E">
        <w:t>s</w:t>
      </w:r>
      <w:r w:rsidR="00152927">
        <w:t xml:space="preserve"> ir iekļāvis </w:t>
      </w:r>
      <w:r w:rsidR="005A75FD">
        <w:t xml:space="preserve">Valsts ieņēmumu </w:t>
      </w:r>
      <w:r w:rsidR="00152927">
        <w:t>dienesta noteiktos, bet pieteicēja nesamaksātos avansa maksājumus. T</w:t>
      </w:r>
      <w:r w:rsidR="005A75FD">
        <w:t>a</w:t>
      </w:r>
      <w:r w:rsidR="00152927">
        <w:t>s ietekmē starpību starp avansā samaksāto un rezumējošā kārtībā aprēķināto nodokli. Pieteicēja iesniegtajās deklarācijās norādītā</w:t>
      </w:r>
      <w:r w:rsidR="005A75FD">
        <w:t>s</w:t>
      </w:r>
      <w:r w:rsidR="00152927">
        <w:t xml:space="preserve"> nodokļa pārmaksas aprēķins izdarīts, ņemot vērā nevis pieteicēja labprātīgi samaksāto nodokli, bet gan aprēķinātos nodokļa maksājumus. Līdz ar to deklarācijā norādītā</w:t>
      </w:r>
      <w:r w:rsidR="005A75FD">
        <w:t>s</w:t>
      </w:r>
      <w:r w:rsidR="00152927">
        <w:t xml:space="preserve"> pārmaksas summas pareizība </w:t>
      </w:r>
      <w:r w:rsidR="005A75FD">
        <w:t>jā</w:t>
      </w:r>
      <w:r w:rsidR="00152927">
        <w:t>pārbauda atbilstoši faktiski samaksātajiem nodokļa maksājumiem. Tā kā pieteicējs nav izmantojis tiesības precizēt nodokļa avansa maksājumu aprēķinu, dienestam bija pamatotas tiesības aprēķinātos, bet nesamaksāt</w:t>
      </w:r>
      <w:r w:rsidR="005A75FD">
        <w:t>os</w:t>
      </w:r>
      <w:r w:rsidR="00152927">
        <w:t xml:space="preserve"> nodokļa avansa maksājumus uzskatīt par nodokļa parādu. Tādējādi ir nepamatots pieteicēja viedoklis, ka faktiski un tiesiski nav </w:t>
      </w:r>
      <w:r w:rsidR="00152927">
        <w:lastRenderedPageBreak/>
        <w:t>iespējama situācija, ka vienlaikus nav iespējams, ka nodokļa maksātājam ir gan nodokļa parāds, gan šā nodokļa pārmaksa.</w:t>
      </w:r>
    </w:p>
    <w:p w14:paraId="473BCAD8" w14:textId="77777777" w:rsidR="00105EE1" w:rsidRPr="00B06F2D" w:rsidRDefault="00105EE1" w:rsidP="00EF19A5">
      <w:pPr>
        <w:spacing w:line="276" w:lineRule="auto"/>
        <w:ind w:firstLine="720"/>
        <w:contextualSpacing/>
        <w:jc w:val="both"/>
      </w:pPr>
    </w:p>
    <w:bookmarkEnd w:id="3"/>
    <w:p w14:paraId="6F8F8990" w14:textId="1AA48748" w:rsidR="00B7034E" w:rsidRDefault="00793346" w:rsidP="00EF19A5">
      <w:pPr>
        <w:spacing w:line="276" w:lineRule="auto"/>
        <w:ind w:firstLine="720"/>
        <w:jc w:val="both"/>
      </w:pPr>
      <w:r w:rsidRPr="00793346">
        <w:t>[</w:t>
      </w:r>
      <w:r w:rsidR="00427F1F">
        <w:t>3</w:t>
      </w:r>
      <w:r w:rsidRPr="00793346">
        <w:t>] </w:t>
      </w:r>
      <w:r w:rsidR="001A6410">
        <w:t>Pieteicēj</w:t>
      </w:r>
      <w:r w:rsidR="005A75FD">
        <w:t>s</w:t>
      </w:r>
      <w:r w:rsidR="001A6410">
        <w:t xml:space="preserve"> </w:t>
      </w:r>
      <w:r w:rsidR="00C86127">
        <w:t xml:space="preserve">par apgabaltiesas </w:t>
      </w:r>
      <w:r w:rsidR="00C86127" w:rsidRPr="00353377">
        <w:t>spriedumu</w:t>
      </w:r>
      <w:r w:rsidR="00C86127">
        <w:t xml:space="preserve"> </w:t>
      </w:r>
      <w:r w:rsidR="00AA7981">
        <w:t>iesniedza kasācijas sūdzību</w:t>
      </w:r>
      <w:r w:rsidR="00AB122E">
        <w:t>.</w:t>
      </w:r>
      <w:r w:rsidR="00874CAB">
        <w:t xml:space="preserve"> Kasācijas sūdzībā norādīti turpmāk minētie argumenti.</w:t>
      </w:r>
    </w:p>
    <w:p w14:paraId="4489D36F" w14:textId="77777777" w:rsidR="0064297A" w:rsidRDefault="008E677E" w:rsidP="00EF19A5">
      <w:pPr>
        <w:spacing w:line="276" w:lineRule="auto"/>
        <w:ind w:firstLine="720"/>
        <w:jc w:val="both"/>
      </w:pPr>
      <w:bookmarkStart w:id="4" w:name="_Hlk161743806"/>
      <w:r w:rsidRPr="008E677E">
        <w:t>[</w:t>
      </w:r>
      <w:r w:rsidR="00427F1F">
        <w:t>3.1</w:t>
      </w:r>
      <w:r w:rsidRPr="008E677E">
        <w:t>] </w:t>
      </w:r>
      <w:bookmarkEnd w:id="4"/>
      <w:r w:rsidR="00182940">
        <w:t>Spriedums ir acīmredzami pretrunīgs, jo tiesa ir konstatējusi gan iedzīvotāju ienākuma nodokļa parādu, gan šā nodokļa pārmaksu, gan arī to, ka pieteicējs nav guvis ienākumus no saimnieciskās darbības. Līdz ar to nav saprotams, kāds nodoklis un par ko</w:t>
      </w:r>
      <w:r w:rsidR="0064297A">
        <w:t xml:space="preserve"> jāmaksā.</w:t>
      </w:r>
    </w:p>
    <w:p w14:paraId="51C8FFA9" w14:textId="6E680D3D" w:rsidR="0064297A" w:rsidRDefault="0064297A" w:rsidP="00EF19A5">
      <w:pPr>
        <w:spacing w:line="276" w:lineRule="auto"/>
        <w:ind w:firstLine="720"/>
        <w:jc w:val="both"/>
      </w:pPr>
      <w:r>
        <w:t>[</w:t>
      </w:r>
      <w:r w:rsidR="00360A3D">
        <w:t>3.2</w:t>
      </w:r>
      <w:r>
        <w:t xml:space="preserve">] Tiesa nepareizi interpretējusi un piemērojusi likuma </w:t>
      </w:r>
      <w:r w:rsidR="007A2173">
        <w:t>„</w:t>
      </w:r>
      <w:r>
        <w:t>Par iedzīvotāju ienākuma nodokli” 18. un 19.pant</w:t>
      </w:r>
      <w:r w:rsidR="005E0209">
        <w:t>u</w:t>
      </w:r>
      <w:r>
        <w:t>. Atbilstoši šīm</w:t>
      </w:r>
      <w:r w:rsidR="005E0209">
        <w:t xml:space="preserve"> tiesību</w:t>
      </w:r>
      <w:r>
        <w:t xml:space="preserve"> normām Valsts ieņēmumu dienests izveido nodokļa avansa aprēķinu, kuru nodokļ</w:t>
      </w:r>
      <w:r w:rsidR="005A75FD">
        <w:t>a</w:t>
      </w:r>
      <w:r>
        <w:t xml:space="preserve"> maksātājs ir tiesīgs precizēt. Nav šaubu, ka šāda precizēšana ir iespējama arī</w:t>
      </w:r>
      <w:r w:rsidR="008C130E">
        <w:t xml:space="preserve"> gada ienākumu deklarācijā,</w:t>
      </w:r>
      <w:r>
        <w:t xml:space="preserve"> ja nodokļ</w:t>
      </w:r>
      <w:r w:rsidR="005A75FD">
        <w:t>a</w:t>
      </w:r>
      <w:r>
        <w:t xml:space="preserve"> maksātājs negūst ienākumus no saimnieciskās darbības. Turklāt avansa maksājuma precizēšana ir nodokļu maksātāja tiesība, bet ne pienākums.</w:t>
      </w:r>
    </w:p>
    <w:p w14:paraId="0AD57D5C" w14:textId="14FC0882" w:rsidR="0064297A" w:rsidRDefault="0064297A" w:rsidP="00EF19A5">
      <w:pPr>
        <w:spacing w:line="276" w:lineRule="auto"/>
        <w:ind w:firstLine="720"/>
        <w:jc w:val="both"/>
      </w:pPr>
      <w:r>
        <w:t>[</w:t>
      </w:r>
      <w:r w:rsidR="00360A3D">
        <w:t>3.3</w:t>
      </w:r>
      <w:r>
        <w:t xml:space="preserve">] Atbilstoši likuma </w:t>
      </w:r>
      <w:r w:rsidR="007A2173">
        <w:t>„</w:t>
      </w:r>
      <w:r>
        <w:t>Par iedzīvotāju ienākuma nodokli” 1.pantam avanss ir nodokļa maksāšanas kārtība, nevis atsevišķs nodokļa veids. Maksāt avansā nozīmē maksāt iepriekš. Savukārt rezumēt nozīmē apkopot. T</w:t>
      </w:r>
      <w:r w:rsidR="005A75FD">
        <w:t>ātad</w:t>
      </w:r>
      <w:r>
        <w:t>, ja nodokļ</w:t>
      </w:r>
      <w:r w:rsidR="005A75FD">
        <w:t>a</w:t>
      </w:r>
      <w:r>
        <w:t xml:space="preserve"> maksātājs nodokli ir samaksājis avansā, bet pēc deklarācijas iesniegšanas, rezumējot datus, tiek konstatēts, ka nodoklis ir samaksāts lielākā apmērā, nekā to vajadzēja, tad izveidojas nodokļa pārmaksa. Tātad ar deklarācijas iesniegšanu tiek precizēts maksājamā nodokļa apmērs. Ja nodokļ</w:t>
      </w:r>
      <w:r w:rsidR="005A75FD">
        <w:t>a</w:t>
      </w:r>
      <w:r>
        <w:t xml:space="preserve"> maksātājs nav guvis ienākumus no saimnieciskās darbības, t</w:t>
      </w:r>
      <w:r w:rsidR="005A75FD">
        <w:t>ad</w:t>
      </w:r>
      <w:r>
        <w:t xml:space="preserve"> nav jāmaksā arī avansa maksājumi, kas iepriekš netika samaksāti.</w:t>
      </w:r>
    </w:p>
    <w:p w14:paraId="79ACAEBB" w14:textId="692E1237" w:rsidR="0064297A" w:rsidRDefault="0064297A" w:rsidP="00EF19A5">
      <w:pPr>
        <w:spacing w:line="276" w:lineRule="auto"/>
        <w:ind w:firstLine="720"/>
        <w:jc w:val="both"/>
      </w:pPr>
      <w:r>
        <w:t>[</w:t>
      </w:r>
      <w:r w:rsidR="00360A3D">
        <w:t>3.4</w:t>
      </w:r>
      <w:r>
        <w:t>] Ar apstākli, ka pieteicējs nav izmantojis tiesības precizēt avansa aprēķinu, nevar pamatot pieteicēja pienākumu maksāt nodokli no negūtajiem saimnieciskās darbības i</w:t>
      </w:r>
      <w:r w:rsidR="00C15EAE">
        <w:t>eņēmumiem.</w:t>
      </w:r>
    </w:p>
    <w:p w14:paraId="29D0BA34" w14:textId="57818CAE" w:rsidR="0064297A" w:rsidRDefault="00C15EAE" w:rsidP="00EF19A5">
      <w:pPr>
        <w:spacing w:line="276" w:lineRule="auto"/>
        <w:ind w:firstLine="720"/>
        <w:jc w:val="both"/>
      </w:pPr>
      <w:r>
        <w:t>[</w:t>
      </w:r>
      <w:r w:rsidR="00360A3D">
        <w:t>3.5</w:t>
      </w:r>
      <w:r>
        <w:t>] Tiesa nepamatoti norādījusi, ka gadījumā, ja pieteicējs būtu samaksājis avansa maksājumus, viņam būtu tiesības atprasīt t</w:t>
      </w:r>
      <w:r w:rsidR="008F2029">
        <w:t>o</w:t>
      </w:r>
      <w:r>
        <w:t xml:space="preserve"> atmaksu. Pieteicējs nav lūdzis atmaksāt avansa maksājumus, bet gan iedzīvotāju ienākuma nodokļa pārmaksu. Ja pieteicējs būtu samaksājis avansa maksājumus, taču nodokļa samaksas pienākums nerastos negūto ieņēmumu dēļ, nešaubīgi, ka pieteicējs būtu tiesīgs saņemt gan avansa maksājumus, gan arī iedzīvotāju ienākuma nodokļa pārmaksu.</w:t>
      </w:r>
    </w:p>
    <w:p w14:paraId="7D8B3CF4" w14:textId="77777777" w:rsidR="00C15EAE" w:rsidRDefault="00C15EAE" w:rsidP="00EF19A5">
      <w:pPr>
        <w:spacing w:line="276" w:lineRule="auto"/>
        <w:ind w:firstLine="720"/>
        <w:jc w:val="both"/>
      </w:pPr>
    </w:p>
    <w:p w14:paraId="6B7011C4" w14:textId="49370F87" w:rsidR="00981656" w:rsidRDefault="00793346" w:rsidP="00EF19A5">
      <w:pPr>
        <w:spacing w:line="276" w:lineRule="auto"/>
        <w:ind w:firstLine="720"/>
        <w:jc w:val="both"/>
      </w:pPr>
      <w:r w:rsidRPr="00793346">
        <w:t>[</w:t>
      </w:r>
      <w:r w:rsidR="00427F1F">
        <w:t>4</w:t>
      </w:r>
      <w:r w:rsidRPr="00793346">
        <w:t>] </w:t>
      </w:r>
      <w:r w:rsidR="001A6410">
        <w:t xml:space="preserve">Valsts ieņēmumu dienests </w:t>
      </w:r>
      <w:r w:rsidR="006C785B" w:rsidRPr="00225EDA">
        <w:rPr>
          <w:color w:val="000000" w:themeColor="text1"/>
        </w:rPr>
        <w:t>par kasācijas sūdzību</w:t>
      </w:r>
      <w:r w:rsidR="006C785B" w:rsidRPr="00225EDA">
        <w:t xml:space="preserve"> iesnie</w:t>
      </w:r>
      <w:r w:rsidR="004223B3">
        <w:t>gtajos paskaidrojumos norād</w:t>
      </w:r>
      <w:r w:rsidR="00E35961">
        <w:t>a</w:t>
      </w:r>
      <w:r w:rsidR="004223B3">
        <w:t xml:space="preserve">, </w:t>
      </w:r>
      <w:r w:rsidR="006C785B" w:rsidRPr="00225EDA">
        <w:t xml:space="preserve">ka </w:t>
      </w:r>
      <w:r w:rsidR="00C42E1F">
        <w:t>pretēji pieteicēja apgalvotajam pieteicējam ir izveidojies nodokļa parāds. Tā pamatā ir nesamaksātie avansa maksājumi</w:t>
      </w:r>
      <w:r w:rsidR="00981656">
        <w:t xml:space="preserve">. Tā kā pieteicējs neprecizēja avansa aprēķinu, tiesa pamatoti atzina, ka pieteicēja deklarētā nodokļa pārmaksa novirzāma nesamaksātā avansa parāda segšanai. Līdz ar to </w:t>
      </w:r>
      <w:r w:rsidR="006C785B" w:rsidRPr="00A15BA0">
        <w:t>tiesas spriedums</w:t>
      </w:r>
      <w:r w:rsidR="004D684D" w:rsidRPr="00A15BA0">
        <w:t xml:space="preserve"> </w:t>
      </w:r>
      <w:r w:rsidR="006C785B" w:rsidRPr="00A15BA0">
        <w:t>ir pareizs un</w:t>
      </w:r>
      <w:r w:rsidR="00981656">
        <w:t xml:space="preserve"> tiesisks.</w:t>
      </w:r>
    </w:p>
    <w:p w14:paraId="4BE967E8" w14:textId="77777777" w:rsidR="008F79A9" w:rsidRPr="008F79A9" w:rsidRDefault="008F79A9" w:rsidP="00EF19A5">
      <w:pPr>
        <w:spacing w:before="360" w:after="360" w:line="276" w:lineRule="auto"/>
        <w:jc w:val="center"/>
        <w:rPr>
          <w:b/>
          <w:shd w:val="clear" w:color="auto" w:fill="FFFFFF"/>
        </w:rPr>
      </w:pPr>
      <w:r w:rsidRPr="008F79A9">
        <w:rPr>
          <w:b/>
          <w:shd w:val="clear" w:color="auto" w:fill="FFFFFF"/>
        </w:rPr>
        <w:t>Motīvu daļa</w:t>
      </w:r>
    </w:p>
    <w:p w14:paraId="41A6547D" w14:textId="48C22F6B" w:rsidR="001476CD" w:rsidRDefault="00876062" w:rsidP="00EF19A5">
      <w:pPr>
        <w:shd w:val="clear" w:color="auto" w:fill="FFFFFF"/>
        <w:spacing w:line="276" w:lineRule="auto"/>
        <w:ind w:firstLine="720"/>
        <w:jc w:val="both"/>
        <w:rPr>
          <w:bCs/>
        </w:rPr>
      </w:pPr>
      <w:bookmarkStart w:id="5" w:name="_Hlk126135345"/>
      <w:r>
        <w:rPr>
          <w:bCs/>
        </w:rPr>
        <w:lastRenderedPageBreak/>
        <w:t>[</w:t>
      </w:r>
      <w:r w:rsidR="00427F1F">
        <w:rPr>
          <w:bCs/>
        </w:rPr>
        <w:t>5</w:t>
      </w:r>
      <w:r>
        <w:rPr>
          <w:bCs/>
        </w:rPr>
        <w:t>] </w:t>
      </w:r>
      <w:r w:rsidR="00981656">
        <w:rPr>
          <w:bCs/>
        </w:rPr>
        <w:t>Kasācijas tiesvedībā</w:t>
      </w:r>
      <w:r w:rsidR="007A2173">
        <w:rPr>
          <w:bCs/>
        </w:rPr>
        <w:t xml:space="preserve"> jānoskaidro, vai tiesa, atzīstot, ka pieteicēja deklarētā un Valsts ieņēmumu dienesta akceptētā iedzīvotāju ienākuma nodokļa pārmaksa ir novirzāma iedzīvotāju ienākuma nodokļa parāda segšanai, pareizi interpretējusi un piemērojusi likuma </w:t>
      </w:r>
      <w:r w:rsidR="007A2173">
        <w:t>„</w:t>
      </w:r>
      <w:r w:rsidR="007A2173">
        <w:rPr>
          <w:bCs/>
        </w:rPr>
        <w:t xml:space="preserve">Par nodokļiem un nodevām” un likuma </w:t>
      </w:r>
      <w:r w:rsidR="007A2173">
        <w:t>„</w:t>
      </w:r>
      <w:r w:rsidR="007A2173">
        <w:rPr>
          <w:bCs/>
        </w:rPr>
        <w:t>Par iedzīvotāju ienākuma nodokli” normas</w:t>
      </w:r>
      <w:r w:rsidR="00981656">
        <w:rPr>
          <w:bCs/>
        </w:rPr>
        <w:t>.</w:t>
      </w:r>
    </w:p>
    <w:p w14:paraId="083BAC86" w14:textId="77777777" w:rsidR="00981656" w:rsidRDefault="00981656" w:rsidP="00EF19A5">
      <w:pPr>
        <w:shd w:val="clear" w:color="auto" w:fill="FFFFFF"/>
        <w:spacing w:line="276" w:lineRule="auto"/>
        <w:ind w:firstLine="720"/>
        <w:jc w:val="both"/>
        <w:rPr>
          <w:bCs/>
        </w:rPr>
      </w:pPr>
    </w:p>
    <w:p w14:paraId="123CF1AE" w14:textId="311D72BA" w:rsidR="000E658C" w:rsidRPr="00035355" w:rsidRDefault="000E658C" w:rsidP="00EF19A5">
      <w:pPr>
        <w:shd w:val="clear" w:color="auto" w:fill="FFFFFF"/>
        <w:spacing w:line="276" w:lineRule="auto"/>
        <w:ind w:firstLine="720"/>
        <w:jc w:val="both"/>
        <w:rPr>
          <w:rFonts w:asciiTheme="majorBidi" w:hAnsiTheme="majorBidi" w:cstheme="majorBidi"/>
          <w:lang w:eastAsia="en-US"/>
        </w:rPr>
      </w:pPr>
      <w:r>
        <w:rPr>
          <w:bCs/>
        </w:rPr>
        <w:t>[</w:t>
      </w:r>
      <w:r w:rsidR="00360A3D">
        <w:rPr>
          <w:bCs/>
        </w:rPr>
        <w:t>6</w:t>
      </w:r>
      <w:r>
        <w:rPr>
          <w:bCs/>
        </w:rPr>
        <w:t>] </w:t>
      </w:r>
      <w:r>
        <w:rPr>
          <w:rFonts w:asciiTheme="majorBidi" w:hAnsiTheme="majorBidi" w:cstheme="majorBidi"/>
          <w:lang w:eastAsia="en-US"/>
        </w:rPr>
        <w:t xml:space="preserve">Likuma </w:t>
      </w:r>
      <w:r w:rsidR="007A2173">
        <w:t>„</w:t>
      </w:r>
      <w:r>
        <w:rPr>
          <w:rFonts w:asciiTheme="majorBidi" w:hAnsiTheme="majorBidi" w:cstheme="majorBidi"/>
          <w:lang w:eastAsia="en-US"/>
        </w:rPr>
        <w:t>Par nodokļiem un nodevām” 28.panta ceturtā daļa noteic: nodokļu administrācija šā panta pirmajā un otrajā daļā minētajā gadījumā pārmaksātās nodokļu summas bez nodokļu maksātāja iesnieguma vispirms novirza nokavēto nodokļu un ar tiem saistīto maksājumu segšanai, vienlaikus proporcionāli sedzot pamatparādu, soda naudu un nokavējuma naudu.</w:t>
      </w:r>
    </w:p>
    <w:p w14:paraId="471065D2" w14:textId="1F92E5BE" w:rsidR="000E658C" w:rsidRDefault="000E658C" w:rsidP="00EF19A5">
      <w:pPr>
        <w:shd w:val="clear" w:color="auto" w:fill="FFFFFF"/>
        <w:spacing w:line="276" w:lineRule="auto"/>
        <w:ind w:firstLine="720"/>
        <w:jc w:val="both"/>
        <w:rPr>
          <w:rFonts w:asciiTheme="majorBidi" w:hAnsiTheme="majorBidi" w:cstheme="majorBidi"/>
          <w:lang w:eastAsia="en-US"/>
        </w:rPr>
      </w:pPr>
      <w:r>
        <w:rPr>
          <w:rFonts w:asciiTheme="majorBidi" w:hAnsiTheme="majorBidi" w:cstheme="majorBidi"/>
          <w:lang w:eastAsia="en-US"/>
        </w:rPr>
        <w:t>Pamatojoties uz minēto tiesību normu, tiesa pa</w:t>
      </w:r>
      <w:r w:rsidR="00E54B7B">
        <w:rPr>
          <w:rFonts w:asciiTheme="majorBidi" w:hAnsiTheme="majorBidi" w:cstheme="majorBidi"/>
          <w:lang w:eastAsia="en-US"/>
        </w:rPr>
        <w:t>reizi secināja</w:t>
      </w:r>
      <w:r>
        <w:rPr>
          <w:rFonts w:asciiTheme="majorBidi" w:hAnsiTheme="majorBidi" w:cstheme="majorBidi"/>
          <w:lang w:eastAsia="en-US"/>
        </w:rPr>
        <w:t xml:space="preserve">, ka </w:t>
      </w:r>
      <w:r w:rsidR="00F46C21">
        <w:rPr>
          <w:rFonts w:asciiTheme="majorBidi" w:hAnsiTheme="majorBidi" w:cstheme="majorBidi"/>
          <w:lang w:eastAsia="en-US"/>
        </w:rPr>
        <w:t xml:space="preserve">nodokļu maksātāja </w:t>
      </w:r>
      <w:r>
        <w:rPr>
          <w:rFonts w:asciiTheme="majorBidi" w:hAnsiTheme="majorBidi" w:cstheme="majorBidi"/>
          <w:lang w:eastAsia="en-US"/>
        </w:rPr>
        <w:t>nodokļu pārmaksa vispirms tiek novirzīta nodokļu maksājumu parāda segšanai. Taču nodokļu pārmaksas novirzīšana parāda segšanai pašsaprotami var notikt tikai tādā gadījumā, ja nodokļu maksātājam ir nodokļu maksājumu parāds.</w:t>
      </w:r>
    </w:p>
    <w:p w14:paraId="02AC632D" w14:textId="77777777" w:rsidR="00677C61" w:rsidRDefault="00677C61" w:rsidP="00EF19A5">
      <w:pPr>
        <w:shd w:val="clear" w:color="auto" w:fill="FFFFFF"/>
        <w:spacing w:line="276" w:lineRule="auto"/>
        <w:ind w:firstLine="720"/>
        <w:jc w:val="both"/>
        <w:rPr>
          <w:rFonts w:asciiTheme="majorBidi" w:hAnsiTheme="majorBidi" w:cstheme="majorBidi"/>
          <w:lang w:eastAsia="en-US"/>
        </w:rPr>
      </w:pPr>
    </w:p>
    <w:p w14:paraId="78DEC012" w14:textId="00D2DC05" w:rsidR="00E50C94" w:rsidRDefault="00677C61" w:rsidP="00EF19A5">
      <w:pPr>
        <w:shd w:val="clear" w:color="auto" w:fill="FFFFFF"/>
        <w:spacing w:line="276" w:lineRule="auto"/>
        <w:ind w:firstLine="720"/>
        <w:jc w:val="both"/>
        <w:rPr>
          <w:rFonts w:asciiTheme="majorBidi" w:hAnsiTheme="majorBidi" w:cstheme="majorBidi"/>
          <w:lang w:eastAsia="en-US"/>
        </w:rPr>
      </w:pPr>
      <w:r>
        <w:rPr>
          <w:rFonts w:asciiTheme="majorBidi" w:hAnsiTheme="majorBidi" w:cstheme="majorBidi"/>
          <w:lang w:eastAsia="en-US"/>
        </w:rPr>
        <w:t>[</w:t>
      </w:r>
      <w:r w:rsidR="00360A3D">
        <w:rPr>
          <w:rFonts w:asciiTheme="majorBidi" w:hAnsiTheme="majorBidi" w:cstheme="majorBidi"/>
          <w:lang w:eastAsia="en-US"/>
        </w:rPr>
        <w:t>7</w:t>
      </w:r>
      <w:r>
        <w:rPr>
          <w:rFonts w:asciiTheme="majorBidi" w:hAnsiTheme="majorBidi" w:cstheme="majorBidi"/>
          <w:lang w:eastAsia="en-US"/>
        </w:rPr>
        <w:t>] </w:t>
      </w:r>
      <w:r w:rsidR="000E658C">
        <w:rPr>
          <w:rFonts w:asciiTheme="majorBidi" w:hAnsiTheme="majorBidi" w:cstheme="majorBidi"/>
          <w:lang w:eastAsia="en-US"/>
        </w:rPr>
        <w:t>Pieteicējs gan Valsts ieņēmumu dienest</w:t>
      </w:r>
      <w:r w:rsidR="00D642A2">
        <w:rPr>
          <w:rFonts w:asciiTheme="majorBidi" w:hAnsiTheme="majorBidi" w:cstheme="majorBidi"/>
          <w:lang w:eastAsia="en-US"/>
        </w:rPr>
        <w:t>ā</w:t>
      </w:r>
      <w:r w:rsidR="000E658C">
        <w:rPr>
          <w:rFonts w:asciiTheme="majorBidi" w:hAnsiTheme="majorBidi" w:cstheme="majorBidi"/>
          <w:lang w:eastAsia="en-US"/>
        </w:rPr>
        <w:t>, gan ties</w:t>
      </w:r>
      <w:r w:rsidR="00D642A2">
        <w:rPr>
          <w:rFonts w:asciiTheme="majorBidi" w:hAnsiTheme="majorBidi" w:cstheme="majorBidi"/>
          <w:lang w:eastAsia="en-US"/>
        </w:rPr>
        <w:t>vedības laikā kon</w:t>
      </w:r>
      <w:r w:rsidR="000E658C">
        <w:rPr>
          <w:rFonts w:asciiTheme="majorBidi" w:hAnsiTheme="majorBidi" w:cstheme="majorBidi"/>
          <w:lang w:eastAsia="en-US"/>
        </w:rPr>
        <w:t xml:space="preserve">sekventi </w:t>
      </w:r>
      <w:r w:rsidR="00D642A2">
        <w:rPr>
          <w:rFonts w:asciiTheme="majorBidi" w:hAnsiTheme="majorBidi" w:cstheme="majorBidi"/>
          <w:lang w:eastAsia="en-US"/>
        </w:rPr>
        <w:t>norādījis</w:t>
      </w:r>
      <w:r w:rsidR="000E658C">
        <w:rPr>
          <w:rFonts w:asciiTheme="majorBidi" w:hAnsiTheme="majorBidi" w:cstheme="majorBidi"/>
          <w:lang w:eastAsia="en-US"/>
        </w:rPr>
        <w:t xml:space="preserve">, ka </w:t>
      </w:r>
      <w:r w:rsidR="00D642A2">
        <w:rPr>
          <w:rFonts w:asciiTheme="majorBidi" w:hAnsiTheme="majorBidi" w:cstheme="majorBidi"/>
          <w:lang w:eastAsia="en-US"/>
        </w:rPr>
        <w:t>viņam</w:t>
      </w:r>
      <w:r w:rsidR="000E658C">
        <w:rPr>
          <w:rFonts w:asciiTheme="majorBidi" w:hAnsiTheme="majorBidi" w:cstheme="majorBidi"/>
          <w:lang w:eastAsia="en-US"/>
        </w:rPr>
        <w:t xml:space="preserve"> nav izveidojies iedzīvotāju ienākuma nodokļa parāds, kura segšanai būtu </w:t>
      </w:r>
      <w:r>
        <w:rPr>
          <w:rFonts w:asciiTheme="majorBidi" w:hAnsiTheme="majorBidi" w:cstheme="majorBidi"/>
          <w:lang w:eastAsia="en-US"/>
        </w:rPr>
        <w:t>jā</w:t>
      </w:r>
      <w:r w:rsidR="000E658C">
        <w:rPr>
          <w:rFonts w:asciiTheme="majorBidi" w:hAnsiTheme="majorBidi" w:cstheme="majorBidi"/>
          <w:lang w:eastAsia="en-US"/>
        </w:rPr>
        <w:t>novirza nodokļa pārmaksa. Tiesa turpretim atzinusi, ka pieteicējam ir izveidojies nodokļa parāds. To tiesa pamatojusi ar apstākli, ka pieteicējs nav pilnā apmērā un savlaicīgi samaksājis dienesta noteiktos iedzīvotāju ienākuma nodokļa avansa maksājumus</w:t>
      </w:r>
      <w:r>
        <w:rPr>
          <w:rFonts w:asciiTheme="majorBidi" w:hAnsiTheme="majorBidi" w:cstheme="majorBidi"/>
          <w:lang w:eastAsia="en-US"/>
        </w:rPr>
        <w:t>. Š</w:t>
      </w:r>
      <w:r w:rsidR="00D642A2">
        <w:rPr>
          <w:rFonts w:asciiTheme="majorBidi" w:hAnsiTheme="majorBidi" w:cstheme="majorBidi"/>
          <w:lang w:eastAsia="en-US"/>
        </w:rPr>
        <w:t xml:space="preserve">ajā sakarā </w:t>
      </w:r>
      <w:r w:rsidR="000E275F">
        <w:rPr>
          <w:rFonts w:asciiTheme="majorBidi" w:hAnsiTheme="majorBidi" w:cstheme="majorBidi"/>
          <w:lang w:eastAsia="en-US"/>
        </w:rPr>
        <w:t xml:space="preserve">tiesa </w:t>
      </w:r>
      <w:r w:rsidR="00D642A2">
        <w:rPr>
          <w:rFonts w:asciiTheme="majorBidi" w:hAnsiTheme="majorBidi" w:cstheme="majorBidi"/>
          <w:lang w:eastAsia="en-US"/>
        </w:rPr>
        <w:t xml:space="preserve">ir atsaukusies uz likuma </w:t>
      </w:r>
      <w:r w:rsidR="007A2173">
        <w:t>„</w:t>
      </w:r>
      <w:r w:rsidR="00D642A2">
        <w:rPr>
          <w:rFonts w:asciiTheme="majorBidi" w:hAnsiTheme="majorBidi" w:cstheme="majorBidi"/>
          <w:lang w:eastAsia="en-US"/>
        </w:rPr>
        <w:t>Par iedzīvotāju ienākuma nodokli” 18.panta</w:t>
      </w:r>
      <w:r w:rsidR="000D5537">
        <w:rPr>
          <w:rFonts w:asciiTheme="majorBidi" w:hAnsiTheme="majorBidi" w:cstheme="majorBidi"/>
          <w:lang w:eastAsia="en-US"/>
        </w:rPr>
        <w:t xml:space="preserve"> regulējumu</w:t>
      </w:r>
      <w:r w:rsidR="00D642A2">
        <w:rPr>
          <w:rFonts w:asciiTheme="majorBidi" w:hAnsiTheme="majorBidi" w:cstheme="majorBidi"/>
          <w:lang w:eastAsia="en-US"/>
        </w:rPr>
        <w:t xml:space="preserve"> normām.</w:t>
      </w:r>
    </w:p>
    <w:p w14:paraId="1598E400" w14:textId="77777777" w:rsidR="00044A5E" w:rsidRDefault="00044A5E" w:rsidP="00EF19A5">
      <w:pPr>
        <w:shd w:val="clear" w:color="auto" w:fill="FFFFFF"/>
        <w:spacing w:line="276" w:lineRule="auto"/>
        <w:ind w:firstLine="720"/>
        <w:jc w:val="both"/>
        <w:rPr>
          <w:bCs/>
        </w:rPr>
      </w:pPr>
    </w:p>
    <w:p w14:paraId="321BCE15" w14:textId="0A3B7FF1" w:rsidR="00677C61" w:rsidRPr="00035355" w:rsidRDefault="00044A5E" w:rsidP="00EF19A5">
      <w:pPr>
        <w:shd w:val="clear" w:color="auto" w:fill="FFFFFF"/>
        <w:spacing w:line="276" w:lineRule="auto"/>
        <w:ind w:firstLine="720"/>
        <w:jc w:val="both"/>
        <w:rPr>
          <w:rFonts w:asciiTheme="majorBidi" w:hAnsiTheme="majorBidi" w:cstheme="majorBidi"/>
          <w:lang w:eastAsia="en-US"/>
        </w:rPr>
      </w:pPr>
      <w:r>
        <w:rPr>
          <w:bCs/>
        </w:rPr>
        <w:t>[</w:t>
      </w:r>
      <w:r w:rsidR="00814DB0">
        <w:rPr>
          <w:bCs/>
        </w:rPr>
        <w:t>8</w:t>
      </w:r>
      <w:r>
        <w:rPr>
          <w:bCs/>
        </w:rPr>
        <w:t xml:space="preserve">] Likuma </w:t>
      </w:r>
      <w:r>
        <w:t xml:space="preserve">„Par iedzīvotāju ienākuma nodokli” </w:t>
      </w:r>
      <w:r w:rsidR="00E54B7B">
        <w:t xml:space="preserve">(šā likuma tiesību normas šeit un turpmāk reakcijā, kas bija spēkā līdz 2023.gada 24.martam) </w:t>
      </w:r>
      <w:r w:rsidR="00677C61">
        <w:rPr>
          <w:bCs/>
        </w:rPr>
        <w:t xml:space="preserve">18.panta pirmās daļas </w:t>
      </w:r>
      <w:r w:rsidR="00677C61" w:rsidRPr="00035355">
        <w:rPr>
          <w:rFonts w:asciiTheme="majorBidi" w:hAnsiTheme="majorBidi" w:cstheme="majorBidi"/>
          <w:bCs/>
        </w:rPr>
        <w:t>pirmais teikums noteic: r</w:t>
      </w:r>
      <w:r w:rsidR="00677C61" w:rsidRPr="00BC391D">
        <w:rPr>
          <w:rFonts w:asciiTheme="majorBidi" w:hAnsiTheme="majorBidi" w:cstheme="majorBidi"/>
          <w:lang w:eastAsia="en-US"/>
        </w:rPr>
        <w:t>eizē ar deklarāciju, bet ne vēlāk kā līdz pēctaksācijas gada 1.jūnijam Valsts ieņēmumu dienests maksātājam, izņemot maksātāju, kurš taksācijas gada laikā uzsāk saimniecisko darbību, izveido aprēķinu par nodokļa avansa maksājumu lielumu taksācijas gadā, pamatojoties uz iepriekšējā gada ienākumu.</w:t>
      </w:r>
    </w:p>
    <w:p w14:paraId="6FBDCB33" w14:textId="77777777" w:rsidR="00677C61" w:rsidRDefault="00677C61" w:rsidP="00EF19A5">
      <w:pPr>
        <w:shd w:val="clear" w:color="auto" w:fill="FFFFFF"/>
        <w:spacing w:line="276" w:lineRule="auto"/>
        <w:ind w:firstLine="720"/>
        <w:jc w:val="both"/>
        <w:rPr>
          <w:rFonts w:asciiTheme="majorBidi" w:hAnsiTheme="majorBidi" w:cstheme="majorBidi"/>
          <w:lang w:eastAsia="en-US"/>
        </w:rPr>
      </w:pPr>
      <w:r w:rsidRPr="00035355">
        <w:rPr>
          <w:rFonts w:asciiTheme="majorBidi" w:hAnsiTheme="majorBidi" w:cstheme="majorBidi"/>
          <w:lang w:eastAsia="en-US"/>
        </w:rPr>
        <w:t>18.panta 1.</w:t>
      </w:r>
      <w:r w:rsidRPr="00035355">
        <w:rPr>
          <w:rFonts w:asciiTheme="majorBidi" w:hAnsiTheme="majorBidi" w:cstheme="majorBidi"/>
          <w:vertAlign w:val="superscript"/>
          <w:lang w:eastAsia="en-US"/>
        </w:rPr>
        <w:t>1</w:t>
      </w:r>
      <w:r w:rsidRPr="00035355">
        <w:rPr>
          <w:rFonts w:asciiTheme="majorBidi" w:hAnsiTheme="majorBidi" w:cstheme="majorBidi"/>
          <w:lang w:eastAsia="en-US"/>
        </w:rPr>
        <w:t>daļa noteic: j</w:t>
      </w:r>
      <w:r w:rsidRPr="00BC391D">
        <w:rPr>
          <w:rFonts w:asciiTheme="majorBidi" w:hAnsiTheme="majorBidi" w:cstheme="majorBidi"/>
          <w:lang w:eastAsia="en-US"/>
        </w:rPr>
        <w:t>a nodokļa avansa maksāšanas periodā faktiskais ienākuma lielums mainās, maksātājs iesniedz precizētu nodokļa avansa maksājumu aprēķinu</w:t>
      </w:r>
      <w:r w:rsidRPr="00035355">
        <w:rPr>
          <w:rFonts w:asciiTheme="majorBidi" w:hAnsiTheme="majorBidi" w:cstheme="majorBidi"/>
          <w:lang w:eastAsia="en-US"/>
        </w:rPr>
        <w:t>.</w:t>
      </w:r>
    </w:p>
    <w:p w14:paraId="5F295FFB" w14:textId="77777777" w:rsidR="00677C61" w:rsidRDefault="00677C61" w:rsidP="00EF19A5">
      <w:pPr>
        <w:shd w:val="clear" w:color="auto" w:fill="FFFFFF"/>
        <w:spacing w:line="276" w:lineRule="auto"/>
        <w:ind w:firstLine="720"/>
        <w:jc w:val="both"/>
        <w:rPr>
          <w:rFonts w:asciiTheme="majorBidi" w:hAnsiTheme="majorBidi" w:cstheme="majorBidi"/>
          <w:lang w:eastAsia="en-US"/>
        </w:rPr>
      </w:pPr>
      <w:r w:rsidRPr="00035355">
        <w:rPr>
          <w:rFonts w:asciiTheme="majorBidi" w:hAnsiTheme="majorBidi" w:cstheme="majorBidi"/>
          <w:lang w:eastAsia="en-US"/>
        </w:rPr>
        <w:t>18.panta trešās daļa</w:t>
      </w:r>
      <w:r>
        <w:rPr>
          <w:rFonts w:asciiTheme="majorBidi" w:hAnsiTheme="majorBidi" w:cstheme="majorBidi"/>
          <w:lang w:eastAsia="en-US"/>
        </w:rPr>
        <w:t>s</w:t>
      </w:r>
      <w:r w:rsidRPr="00035355">
        <w:rPr>
          <w:rFonts w:asciiTheme="majorBidi" w:hAnsiTheme="majorBidi" w:cstheme="majorBidi"/>
          <w:lang w:eastAsia="en-US"/>
        </w:rPr>
        <w:t xml:space="preserve"> pirmais teikums noteic: m</w:t>
      </w:r>
      <w:r w:rsidRPr="00BC391D">
        <w:rPr>
          <w:rFonts w:asciiTheme="majorBidi" w:hAnsiTheme="majorBidi" w:cstheme="majorBidi"/>
          <w:lang w:eastAsia="en-US"/>
        </w:rPr>
        <w:t xml:space="preserve">aksātājs patstāvīgi </w:t>
      </w:r>
      <w:r>
        <w:rPr>
          <w:rFonts w:asciiTheme="majorBidi" w:hAnsiTheme="majorBidi" w:cstheme="majorBidi"/>
          <w:lang w:eastAsia="en-US"/>
        </w:rPr>
        <w:t>sa</w:t>
      </w:r>
      <w:r w:rsidRPr="00BC391D">
        <w:rPr>
          <w:rFonts w:asciiTheme="majorBidi" w:hAnsiTheme="majorBidi" w:cstheme="majorBidi"/>
          <w:lang w:eastAsia="en-US"/>
        </w:rPr>
        <w:t>maksā budžetā aprēķinātos nodokļa avansa maksājumus par taksācijas gadu šādos termiņos: ne vēlāk kā 15.martā, ne vēlāk kā 15.jūnijā, ne vēlāk kā 15.augustā un ne vēlāk kā 15.novembrī.</w:t>
      </w:r>
    </w:p>
    <w:p w14:paraId="222F2D65" w14:textId="4FFAFB14" w:rsidR="001A2722" w:rsidRDefault="00677C61" w:rsidP="00EF19A5">
      <w:pPr>
        <w:shd w:val="clear" w:color="auto" w:fill="FFFFFF"/>
        <w:spacing w:line="276" w:lineRule="auto"/>
        <w:ind w:firstLine="720"/>
        <w:jc w:val="both"/>
        <w:rPr>
          <w:rFonts w:asciiTheme="majorBidi" w:hAnsiTheme="majorBidi" w:cstheme="majorBidi"/>
          <w:lang w:eastAsia="en-US"/>
        </w:rPr>
      </w:pPr>
      <w:r>
        <w:rPr>
          <w:rFonts w:asciiTheme="majorBidi" w:hAnsiTheme="majorBidi" w:cstheme="majorBidi"/>
          <w:lang w:eastAsia="en-US"/>
        </w:rPr>
        <w:t>No minētajām tiesību normām izriet, ka Valsts ieņēmumu dienests nodokļ</w:t>
      </w:r>
      <w:r w:rsidR="00A824E7">
        <w:rPr>
          <w:rFonts w:asciiTheme="majorBidi" w:hAnsiTheme="majorBidi" w:cstheme="majorBidi"/>
          <w:lang w:eastAsia="en-US"/>
        </w:rPr>
        <w:t>a</w:t>
      </w:r>
      <w:r>
        <w:rPr>
          <w:rFonts w:asciiTheme="majorBidi" w:hAnsiTheme="majorBidi" w:cstheme="majorBidi"/>
          <w:lang w:eastAsia="en-US"/>
        </w:rPr>
        <w:t xml:space="preserve"> maksātājam, kas ienākumus gūst no saimnieciskās darbības, aprēķina nodokļa avansa maksājumus un nodokļ</w:t>
      </w:r>
      <w:r w:rsidR="00A824E7">
        <w:rPr>
          <w:rFonts w:asciiTheme="majorBidi" w:hAnsiTheme="majorBidi" w:cstheme="majorBidi"/>
          <w:lang w:eastAsia="en-US"/>
        </w:rPr>
        <w:t>a</w:t>
      </w:r>
      <w:r>
        <w:rPr>
          <w:rFonts w:asciiTheme="majorBidi" w:hAnsiTheme="majorBidi" w:cstheme="majorBidi"/>
          <w:lang w:eastAsia="en-US"/>
        </w:rPr>
        <w:t xml:space="preserve"> maksātājs taksācijas gada laikā likumā noteiktajos termiņos patstāvīgi tos samaksā valsts budžetā. Ja mainās faktiskais ienākumu lielums, nodokļ</w:t>
      </w:r>
      <w:r w:rsidR="00A824E7">
        <w:rPr>
          <w:rFonts w:asciiTheme="majorBidi" w:hAnsiTheme="majorBidi" w:cstheme="majorBidi"/>
          <w:lang w:eastAsia="en-US"/>
        </w:rPr>
        <w:t>a</w:t>
      </w:r>
      <w:r>
        <w:rPr>
          <w:rFonts w:asciiTheme="majorBidi" w:hAnsiTheme="majorBidi" w:cstheme="majorBidi"/>
          <w:lang w:eastAsia="en-US"/>
        </w:rPr>
        <w:t xml:space="preserve"> maksātājs iesniedz dienestā precizētu nodokļa avansa maksājumu aprēķinu. Ja nodokļ</w:t>
      </w:r>
      <w:r w:rsidR="00A824E7">
        <w:rPr>
          <w:rFonts w:asciiTheme="majorBidi" w:hAnsiTheme="majorBidi" w:cstheme="majorBidi"/>
          <w:lang w:eastAsia="en-US"/>
        </w:rPr>
        <w:t>a</w:t>
      </w:r>
      <w:r>
        <w:rPr>
          <w:rFonts w:asciiTheme="majorBidi" w:hAnsiTheme="majorBidi" w:cstheme="majorBidi"/>
          <w:lang w:eastAsia="en-US"/>
        </w:rPr>
        <w:t xml:space="preserve"> maksātājs </w:t>
      </w:r>
      <w:r w:rsidR="000E275F">
        <w:rPr>
          <w:rFonts w:asciiTheme="majorBidi" w:hAnsiTheme="majorBidi" w:cstheme="majorBidi"/>
          <w:lang w:eastAsia="en-US"/>
        </w:rPr>
        <w:t>nepilda pienākumu savlaicīgi un pilnā apmērā samaksāt valsts budžetā avansa maksājumus</w:t>
      </w:r>
      <w:r w:rsidR="0061239F">
        <w:rPr>
          <w:rFonts w:asciiTheme="majorBidi" w:hAnsiTheme="majorBidi" w:cstheme="majorBidi"/>
          <w:lang w:eastAsia="en-US"/>
        </w:rPr>
        <w:t>, nodokļ</w:t>
      </w:r>
      <w:r w:rsidR="00A824E7">
        <w:rPr>
          <w:rFonts w:asciiTheme="majorBidi" w:hAnsiTheme="majorBidi" w:cstheme="majorBidi"/>
          <w:lang w:eastAsia="en-US"/>
        </w:rPr>
        <w:t>a</w:t>
      </w:r>
      <w:r w:rsidR="0061239F">
        <w:rPr>
          <w:rFonts w:asciiTheme="majorBidi" w:hAnsiTheme="majorBidi" w:cstheme="majorBidi"/>
          <w:lang w:eastAsia="en-US"/>
        </w:rPr>
        <w:t xml:space="preserve"> maksātājam izveidojas avansa maksājum</w:t>
      </w:r>
      <w:r w:rsidR="00A62B6A">
        <w:rPr>
          <w:rFonts w:asciiTheme="majorBidi" w:hAnsiTheme="majorBidi" w:cstheme="majorBidi"/>
          <w:lang w:eastAsia="en-US"/>
        </w:rPr>
        <w:t xml:space="preserve">u parāds. </w:t>
      </w:r>
      <w:r w:rsidR="0061239F">
        <w:rPr>
          <w:rFonts w:asciiTheme="majorBidi" w:hAnsiTheme="majorBidi" w:cstheme="majorBidi"/>
          <w:lang w:eastAsia="en-US"/>
        </w:rPr>
        <w:t>T</w:t>
      </w:r>
      <w:r>
        <w:rPr>
          <w:rFonts w:asciiTheme="majorBidi" w:hAnsiTheme="majorBidi" w:cstheme="majorBidi"/>
          <w:lang w:eastAsia="en-US"/>
        </w:rPr>
        <w:t>iktāl tiesas secinājumi ir pareizi.</w:t>
      </w:r>
    </w:p>
    <w:p w14:paraId="5BE65BC4" w14:textId="10CDECD9" w:rsidR="00044A5E" w:rsidRDefault="00677C61" w:rsidP="00EF19A5">
      <w:pPr>
        <w:shd w:val="clear" w:color="auto" w:fill="FFFFFF"/>
        <w:spacing w:line="276" w:lineRule="auto"/>
        <w:ind w:firstLine="720"/>
        <w:jc w:val="both"/>
      </w:pPr>
      <w:r>
        <w:rPr>
          <w:rFonts w:asciiTheme="majorBidi" w:hAnsiTheme="majorBidi" w:cstheme="majorBidi"/>
          <w:lang w:eastAsia="en-US"/>
        </w:rPr>
        <w:lastRenderedPageBreak/>
        <w:t xml:space="preserve">Vienlaikus </w:t>
      </w:r>
      <w:r w:rsidR="002B194D">
        <w:rPr>
          <w:rFonts w:asciiTheme="majorBidi" w:hAnsiTheme="majorBidi" w:cstheme="majorBidi"/>
          <w:lang w:eastAsia="en-US"/>
        </w:rPr>
        <w:t>jāņem</w:t>
      </w:r>
      <w:r>
        <w:rPr>
          <w:rFonts w:asciiTheme="majorBidi" w:hAnsiTheme="majorBidi" w:cstheme="majorBidi"/>
          <w:lang w:eastAsia="en-US"/>
        </w:rPr>
        <w:t xml:space="preserve"> vērā</w:t>
      </w:r>
      <w:r w:rsidR="001A2722">
        <w:rPr>
          <w:rFonts w:asciiTheme="majorBidi" w:hAnsiTheme="majorBidi" w:cstheme="majorBidi"/>
          <w:lang w:eastAsia="en-US"/>
        </w:rPr>
        <w:t>, ka avanss ir iepriekšēja samaksa</w:t>
      </w:r>
      <w:r w:rsidR="000D5537">
        <w:rPr>
          <w:rFonts w:asciiTheme="majorBidi" w:hAnsiTheme="majorBidi" w:cstheme="majorBidi"/>
          <w:lang w:eastAsia="en-US"/>
        </w:rPr>
        <w:t xml:space="preserve">. </w:t>
      </w:r>
      <w:r w:rsidR="00044A5E">
        <w:rPr>
          <w:rFonts w:asciiTheme="majorBidi" w:hAnsiTheme="majorBidi" w:cstheme="majorBidi"/>
          <w:lang w:eastAsia="en-US"/>
        </w:rPr>
        <w:t>S</w:t>
      </w:r>
      <w:r w:rsidR="001A2722">
        <w:rPr>
          <w:rFonts w:asciiTheme="majorBidi" w:hAnsiTheme="majorBidi" w:cstheme="majorBidi"/>
          <w:lang w:eastAsia="en-US"/>
        </w:rPr>
        <w:t xml:space="preserve">avukārt nodoklis ir ar likumu noteikts obligāts periodisks vai vienreizējs maksājums valsts budžeta vai pašvaldību budžetu ieņēmumu nodrošināšanai un valsts funkciju un pašvaldību funkciju nodrošināšanai (likuma </w:t>
      </w:r>
      <w:r w:rsidR="00F46C21">
        <w:t>„</w:t>
      </w:r>
      <w:r w:rsidR="001A2722">
        <w:rPr>
          <w:rFonts w:asciiTheme="majorBidi" w:hAnsiTheme="majorBidi" w:cstheme="majorBidi"/>
          <w:lang w:eastAsia="en-US"/>
        </w:rPr>
        <w:t>Par nodokļiem un nodevām” 1.panta 1.punkts)</w:t>
      </w:r>
      <w:r w:rsidR="00044A5E">
        <w:rPr>
          <w:rFonts w:asciiTheme="majorBidi" w:hAnsiTheme="majorBidi" w:cstheme="majorBidi"/>
          <w:lang w:eastAsia="en-US"/>
        </w:rPr>
        <w:t xml:space="preserve">. Iedzīvotāju ienākuma nodoklis tiek maksāts par fiziskās personas gūtajiem ienākumiem (likuma </w:t>
      </w:r>
      <w:r w:rsidR="00044A5E">
        <w:t>„Par iedzīvotāju ienākuma nodokli” 1.panta pirmā daļa).</w:t>
      </w:r>
    </w:p>
    <w:p w14:paraId="3FEECB20" w14:textId="45979EA4" w:rsidR="001A2722" w:rsidRDefault="00044A5E" w:rsidP="00EF19A5">
      <w:pPr>
        <w:shd w:val="clear" w:color="auto" w:fill="FFFFFF"/>
        <w:spacing w:line="276" w:lineRule="auto"/>
        <w:ind w:firstLine="720"/>
        <w:jc w:val="both"/>
        <w:rPr>
          <w:rFonts w:asciiTheme="majorBidi" w:hAnsiTheme="majorBidi" w:cstheme="majorBidi"/>
          <w:lang w:eastAsia="en-US"/>
        </w:rPr>
      </w:pPr>
      <w:r>
        <w:t xml:space="preserve">Ņemot vērā gan minēto, gan iepriekš norādīto likuma „Par iedzīvotāju ienākuma nodokli” 18.panta pirmo daļu, secināms, ka </w:t>
      </w:r>
      <w:r w:rsidR="001A2722">
        <w:rPr>
          <w:rFonts w:asciiTheme="majorBidi" w:hAnsiTheme="majorBidi" w:cstheme="majorBidi"/>
          <w:lang w:eastAsia="en-US"/>
        </w:rPr>
        <w:t>iedzīvotāju ienākuma nodokļa gadījumā nodokļa avanss ir iepriekšēja nodokļa samaksa</w:t>
      </w:r>
      <w:r>
        <w:rPr>
          <w:rFonts w:asciiTheme="majorBidi" w:hAnsiTheme="majorBidi" w:cstheme="majorBidi"/>
          <w:lang w:eastAsia="en-US"/>
        </w:rPr>
        <w:t xml:space="preserve"> par fiziskās personas saimnieciskās darbības ienākumiem, kas tiek noteikti uz prognozes pamata, ievērojot iepriekšējā taksācijas gadā gūto ienākumu apmēru</w:t>
      </w:r>
      <w:r w:rsidR="001A2722">
        <w:rPr>
          <w:rFonts w:asciiTheme="majorBidi" w:hAnsiTheme="majorBidi" w:cstheme="majorBidi"/>
          <w:lang w:eastAsia="en-US"/>
        </w:rPr>
        <w:t>.</w:t>
      </w:r>
      <w:r w:rsidR="001A2722" w:rsidRPr="001A2722">
        <w:rPr>
          <w:rFonts w:asciiTheme="majorBidi" w:hAnsiTheme="majorBidi" w:cstheme="majorBidi"/>
          <w:lang w:eastAsia="en-US"/>
        </w:rPr>
        <w:t xml:space="preserve"> </w:t>
      </w:r>
      <w:r w:rsidR="001A2722">
        <w:rPr>
          <w:rFonts w:asciiTheme="majorBidi" w:hAnsiTheme="majorBidi" w:cstheme="majorBidi"/>
          <w:lang w:eastAsia="en-US"/>
        </w:rPr>
        <w:t>Tā kā nodokļa avanss ir nesaraujami saistīts ar pašu nodokli, tad</w:t>
      </w:r>
      <w:r w:rsidR="007D46FD">
        <w:rPr>
          <w:rFonts w:asciiTheme="majorBidi" w:hAnsiTheme="majorBidi" w:cstheme="majorBidi"/>
          <w:lang w:eastAsia="en-US"/>
        </w:rPr>
        <w:t xml:space="preserve">, skaidrojot, vai nodokļa maksātājam ir izveidojies nodokļa parāds, jāpievēršas ne tikai </w:t>
      </w:r>
      <w:r w:rsidR="001A2722">
        <w:rPr>
          <w:rFonts w:asciiTheme="majorBidi" w:hAnsiTheme="majorBidi" w:cstheme="majorBidi"/>
          <w:lang w:eastAsia="en-US"/>
        </w:rPr>
        <w:t>kārtīb</w:t>
      </w:r>
      <w:r w:rsidR="007D46FD">
        <w:rPr>
          <w:rFonts w:asciiTheme="majorBidi" w:hAnsiTheme="majorBidi" w:cstheme="majorBidi"/>
          <w:lang w:eastAsia="en-US"/>
        </w:rPr>
        <w:t>ai</w:t>
      </w:r>
      <w:r w:rsidR="001A2722">
        <w:rPr>
          <w:rFonts w:asciiTheme="majorBidi" w:hAnsiTheme="majorBidi" w:cstheme="majorBidi"/>
          <w:lang w:eastAsia="en-US"/>
        </w:rPr>
        <w:t>, kādā tiek aprēķināts un maksāts nodokļa avanss, bet arī kārtīb</w:t>
      </w:r>
      <w:r w:rsidR="007D46FD">
        <w:rPr>
          <w:rFonts w:asciiTheme="majorBidi" w:hAnsiTheme="majorBidi" w:cstheme="majorBidi"/>
          <w:lang w:eastAsia="en-US"/>
        </w:rPr>
        <w:t>ai</w:t>
      </w:r>
      <w:r w:rsidR="001A2722">
        <w:rPr>
          <w:rFonts w:asciiTheme="majorBidi" w:hAnsiTheme="majorBidi" w:cstheme="majorBidi"/>
          <w:lang w:eastAsia="en-US"/>
        </w:rPr>
        <w:t>, kādā tiek aprēķināts un maksāts nodoklis.</w:t>
      </w:r>
    </w:p>
    <w:p w14:paraId="66D5B708" w14:textId="77777777" w:rsidR="001A2722" w:rsidRDefault="001A2722" w:rsidP="00EF19A5">
      <w:pPr>
        <w:shd w:val="clear" w:color="auto" w:fill="FFFFFF"/>
        <w:spacing w:line="276" w:lineRule="auto"/>
        <w:ind w:firstLine="720"/>
        <w:jc w:val="both"/>
        <w:rPr>
          <w:rFonts w:asciiTheme="majorBidi" w:hAnsiTheme="majorBidi" w:cstheme="majorBidi"/>
          <w:lang w:eastAsia="en-US"/>
        </w:rPr>
      </w:pPr>
    </w:p>
    <w:p w14:paraId="7ECFFA69" w14:textId="5DA88CD3" w:rsidR="000E275F" w:rsidRDefault="00A62B6A" w:rsidP="00EF19A5">
      <w:pPr>
        <w:shd w:val="clear" w:color="auto" w:fill="FFFFFF"/>
        <w:spacing w:line="276" w:lineRule="auto"/>
        <w:ind w:firstLine="720"/>
        <w:jc w:val="both"/>
        <w:rPr>
          <w:rFonts w:asciiTheme="majorBidi" w:hAnsiTheme="majorBidi" w:cstheme="majorBidi"/>
          <w:lang w:eastAsia="en-US"/>
        </w:rPr>
      </w:pPr>
      <w:r>
        <w:rPr>
          <w:rFonts w:asciiTheme="majorBidi" w:hAnsiTheme="majorBidi" w:cstheme="majorBidi"/>
          <w:lang w:eastAsia="en-US"/>
        </w:rPr>
        <w:t>[</w:t>
      </w:r>
      <w:r w:rsidR="00814DB0">
        <w:rPr>
          <w:rFonts w:asciiTheme="majorBidi" w:hAnsiTheme="majorBidi" w:cstheme="majorBidi"/>
          <w:lang w:eastAsia="en-US"/>
        </w:rPr>
        <w:t>9</w:t>
      </w:r>
      <w:r>
        <w:rPr>
          <w:rFonts w:asciiTheme="majorBidi" w:hAnsiTheme="majorBidi" w:cstheme="majorBidi"/>
          <w:lang w:eastAsia="en-US"/>
        </w:rPr>
        <w:t>] </w:t>
      </w:r>
      <w:r w:rsidR="000E275F">
        <w:rPr>
          <w:rFonts w:asciiTheme="majorBidi" w:hAnsiTheme="majorBidi" w:cstheme="majorBidi"/>
          <w:lang w:eastAsia="en-US"/>
        </w:rPr>
        <w:t xml:space="preserve">Likuma </w:t>
      </w:r>
      <w:r w:rsidR="007A2173">
        <w:t>„</w:t>
      </w:r>
      <w:r w:rsidR="000E275F">
        <w:rPr>
          <w:rFonts w:asciiTheme="majorBidi" w:hAnsiTheme="majorBidi" w:cstheme="majorBidi"/>
          <w:lang w:eastAsia="en-US"/>
        </w:rPr>
        <w:t>Par iedzīvotāju ienākuma nodokli” 1.panta otrā daļa noteic, ka nodoklis tiek aprēķināts un samaksāts budžetā divējādā kārtībā: avansā un rezumējošā kārtībā, sastādot gada ienākumu deklarāciju.</w:t>
      </w:r>
    </w:p>
    <w:p w14:paraId="0BC69CBD" w14:textId="77777777" w:rsidR="000E275F" w:rsidRDefault="000E275F" w:rsidP="00EF19A5">
      <w:pPr>
        <w:shd w:val="clear" w:color="auto" w:fill="FFFFFF"/>
        <w:spacing w:line="276" w:lineRule="auto"/>
        <w:ind w:firstLine="720"/>
        <w:jc w:val="both"/>
        <w:rPr>
          <w:rFonts w:asciiTheme="majorBidi" w:hAnsiTheme="majorBidi" w:cstheme="majorBidi"/>
          <w:lang w:eastAsia="en-US"/>
        </w:rPr>
      </w:pPr>
      <w:r>
        <w:rPr>
          <w:rFonts w:asciiTheme="majorBidi" w:hAnsiTheme="majorBidi" w:cstheme="majorBidi"/>
          <w:lang w:eastAsia="en-US"/>
        </w:rPr>
        <w:t xml:space="preserve">4.panta pirmās daļas 3.punkts un otrā daļa noteic, ka nodokli par ienākumiem no </w:t>
      </w:r>
      <w:r w:rsidRPr="00F845C9">
        <w:rPr>
          <w:rFonts w:asciiTheme="majorBidi" w:hAnsiTheme="majorBidi" w:cstheme="majorBidi"/>
          <w:lang w:eastAsia="en-US"/>
        </w:rPr>
        <w:t>saimnieciskās darbības nodokļa maksātājs maksā atbilstoši deklarācijai rezumējošā kārtībā. Taksācijas gada laikā tiek izdarīti nodokļa avansa maksājumi.</w:t>
      </w:r>
    </w:p>
    <w:p w14:paraId="334EE3D8" w14:textId="4703FDE6" w:rsidR="00526681" w:rsidRDefault="00A824E7" w:rsidP="00EF19A5">
      <w:pPr>
        <w:shd w:val="clear" w:color="auto" w:fill="FFFFFF"/>
        <w:spacing w:line="276" w:lineRule="auto"/>
        <w:ind w:firstLine="720"/>
        <w:jc w:val="both"/>
        <w:rPr>
          <w:rFonts w:asciiTheme="majorBidi" w:hAnsiTheme="majorBidi" w:cstheme="majorBidi"/>
          <w:lang w:eastAsia="en-US"/>
        </w:rPr>
      </w:pPr>
      <w:r>
        <w:rPr>
          <w:rFonts w:asciiTheme="majorBidi" w:hAnsiTheme="majorBidi" w:cstheme="majorBidi"/>
          <w:lang w:eastAsia="en-US"/>
        </w:rPr>
        <w:t>Ievērojot gan minētās tiesību normas, gan likuma 18.panta pirmās daļ</w:t>
      </w:r>
      <w:r w:rsidR="00FC4793">
        <w:rPr>
          <w:rFonts w:asciiTheme="majorBidi" w:hAnsiTheme="majorBidi" w:cstheme="majorBidi"/>
          <w:lang w:eastAsia="en-US"/>
        </w:rPr>
        <w:t>u</w:t>
      </w:r>
      <w:r>
        <w:rPr>
          <w:rFonts w:asciiTheme="majorBidi" w:hAnsiTheme="majorBidi" w:cstheme="majorBidi"/>
          <w:lang w:eastAsia="en-US"/>
        </w:rPr>
        <w:t xml:space="preserve">, secināms, ka </w:t>
      </w:r>
      <w:r w:rsidR="00A62B6A">
        <w:rPr>
          <w:rFonts w:asciiTheme="majorBidi" w:hAnsiTheme="majorBidi" w:cstheme="majorBidi"/>
          <w:lang w:eastAsia="en-US"/>
        </w:rPr>
        <w:t xml:space="preserve">iedzīvotāju ienākuma </w:t>
      </w:r>
      <w:r w:rsidR="00526681">
        <w:rPr>
          <w:rFonts w:asciiTheme="majorBidi" w:hAnsiTheme="majorBidi" w:cstheme="majorBidi"/>
          <w:lang w:eastAsia="en-US"/>
        </w:rPr>
        <w:t>nodokļa</w:t>
      </w:r>
      <w:r w:rsidR="00F46C21">
        <w:rPr>
          <w:rFonts w:asciiTheme="majorBidi" w:hAnsiTheme="majorBidi" w:cstheme="majorBidi"/>
          <w:lang w:eastAsia="en-US"/>
        </w:rPr>
        <w:t xml:space="preserve"> maksātājs, kas ienākumu gūst no saimnieciskās darbības,</w:t>
      </w:r>
      <w:r w:rsidR="00526681">
        <w:rPr>
          <w:rFonts w:asciiTheme="majorBidi" w:hAnsiTheme="majorBidi" w:cstheme="majorBidi"/>
          <w:lang w:eastAsia="en-US"/>
        </w:rPr>
        <w:t xml:space="preserve"> taksācijas gada laikā maksā nodokļa avansa maksājumus, </w:t>
      </w:r>
      <w:r w:rsidR="008F4707">
        <w:rPr>
          <w:rFonts w:asciiTheme="majorBidi" w:hAnsiTheme="majorBidi" w:cstheme="majorBidi"/>
          <w:lang w:eastAsia="en-US"/>
        </w:rPr>
        <w:t xml:space="preserve">taču </w:t>
      </w:r>
      <w:r w:rsidR="00526681">
        <w:rPr>
          <w:rFonts w:asciiTheme="majorBidi" w:hAnsiTheme="majorBidi" w:cstheme="majorBidi"/>
          <w:lang w:eastAsia="en-US"/>
        </w:rPr>
        <w:t>nodokli nodokļ</w:t>
      </w:r>
      <w:r w:rsidR="00F46C21">
        <w:rPr>
          <w:rFonts w:asciiTheme="majorBidi" w:hAnsiTheme="majorBidi" w:cstheme="majorBidi"/>
          <w:lang w:eastAsia="en-US"/>
        </w:rPr>
        <w:t>a</w:t>
      </w:r>
      <w:r w:rsidR="00526681">
        <w:rPr>
          <w:rFonts w:asciiTheme="majorBidi" w:hAnsiTheme="majorBidi" w:cstheme="majorBidi"/>
          <w:lang w:eastAsia="en-US"/>
        </w:rPr>
        <w:t xml:space="preserve"> maksātājs maksā rezumējošā kārtībā atbilstoši deklarācijai.</w:t>
      </w:r>
    </w:p>
    <w:p w14:paraId="1188DBF7" w14:textId="77777777" w:rsidR="00526681" w:rsidRDefault="00526681" w:rsidP="00EF19A5">
      <w:pPr>
        <w:shd w:val="clear" w:color="auto" w:fill="FFFFFF"/>
        <w:spacing w:line="276" w:lineRule="auto"/>
        <w:ind w:firstLine="720"/>
        <w:jc w:val="both"/>
        <w:rPr>
          <w:rFonts w:asciiTheme="majorBidi" w:hAnsiTheme="majorBidi" w:cstheme="majorBidi"/>
          <w:lang w:eastAsia="en-US"/>
        </w:rPr>
      </w:pPr>
    </w:p>
    <w:p w14:paraId="7B5DB205" w14:textId="25CBB49F" w:rsidR="00F333B9" w:rsidRPr="00F845C9" w:rsidRDefault="00526681" w:rsidP="00EF19A5">
      <w:pPr>
        <w:shd w:val="clear" w:color="auto" w:fill="FFFFFF"/>
        <w:spacing w:line="276" w:lineRule="auto"/>
        <w:ind w:firstLine="720"/>
        <w:jc w:val="both"/>
        <w:rPr>
          <w:rFonts w:asciiTheme="majorBidi" w:hAnsiTheme="majorBidi" w:cstheme="majorBidi"/>
          <w:shd w:val="clear" w:color="auto" w:fill="FFFFFF"/>
        </w:rPr>
      </w:pPr>
      <w:r>
        <w:rPr>
          <w:rFonts w:asciiTheme="majorBidi" w:hAnsiTheme="majorBidi" w:cstheme="majorBidi"/>
          <w:lang w:eastAsia="en-US"/>
        </w:rPr>
        <w:t>[</w:t>
      </w:r>
      <w:r w:rsidR="00814DB0">
        <w:rPr>
          <w:rFonts w:asciiTheme="majorBidi" w:hAnsiTheme="majorBidi" w:cstheme="majorBidi"/>
          <w:lang w:eastAsia="en-US"/>
        </w:rPr>
        <w:t>10</w:t>
      </w:r>
      <w:r>
        <w:rPr>
          <w:rFonts w:asciiTheme="majorBidi" w:hAnsiTheme="majorBidi" w:cstheme="majorBidi"/>
          <w:lang w:eastAsia="en-US"/>
        </w:rPr>
        <w:t xml:space="preserve">] Likuma </w:t>
      </w:r>
      <w:r w:rsidR="007A2173">
        <w:t>„</w:t>
      </w:r>
      <w:r>
        <w:rPr>
          <w:rFonts w:asciiTheme="majorBidi" w:hAnsiTheme="majorBidi" w:cstheme="majorBidi"/>
          <w:lang w:eastAsia="en-US"/>
        </w:rPr>
        <w:t xml:space="preserve">Par iedzīvotāju ienākuma nodokli” </w:t>
      </w:r>
      <w:r w:rsidR="00F333B9" w:rsidRPr="00F845C9">
        <w:rPr>
          <w:rFonts w:asciiTheme="majorBidi" w:hAnsiTheme="majorBidi" w:cstheme="majorBidi"/>
          <w:lang w:eastAsia="en-US"/>
        </w:rPr>
        <w:t>19.panta piektā daļa noteic, ka d</w:t>
      </w:r>
      <w:r w:rsidR="00F333B9" w:rsidRPr="00F845C9">
        <w:rPr>
          <w:rFonts w:asciiTheme="majorBidi" w:hAnsiTheme="majorBidi" w:cstheme="majorBidi"/>
          <w:shd w:val="clear" w:color="auto" w:fill="FFFFFF"/>
        </w:rPr>
        <w:t xml:space="preserve">eklarācija ar tai pievienotajiem dokumentiem iesniedzama Valsts ieņēmumu dienestam taksācijas gadam sekojošajā gadā no 1.marta līdz 1.jūnijam, bet, ja taksācijas gada ienākumi pārsniedz saskaņā ar likumu </w:t>
      </w:r>
      <w:r w:rsidR="00F46C21">
        <w:t>„</w:t>
      </w:r>
      <w:r w:rsidR="00F333B9" w:rsidRPr="00F845C9">
        <w:rPr>
          <w:rFonts w:asciiTheme="majorBidi" w:hAnsiTheme="majorBidi" w:cstheme="majorBidi"/>
          <w:shd w:val="clear" w:color="auto" w:fill="FFFFFF"/>
        </w:rPr>
        <w:t>Par valsts sociālo apdrošināšanu” noteikto obligāto iemaksu objekta maksimālo apmēru,– no 1.aprīļa līdz 1.jūlijam.</w:t>
      </w:r>
    </w:p>
    <w:p w14:paraId="1C702E59" w14:textId="77777777" w:rsidR="001A01B9" w:rsidRDefault="000E275F" w:rsidP="00EF19A5">
      <w:pPr>
        <w:shd w:val="clear" w:color="auto" w:fill="FFFFFF"/>
        <w:spacing w:line="276" w:lineRule="auto"/>
        <w:ind w:firstLine="720"/>
        <w:jc w:val="both"/>
        <w:rPr>
          <w:rFonts w:asciiTheme="majorBidi" w:hAnsiTheme="majorBidi" w:cstheme="majorBidi"/>
          <w:shd w:val="clear" w:color="auto" w:fill="FFFFFF"/>
        </w:rPr>
      </w:pPr>
      <w:r w:rsidRPr="00F845C9">
        <w:rPr>
          <w:rFonts w:asciiTheme="majorBidi" w:hAnsiTheme="majorBidi" w:cstheme="majorBidi"/>
          <w:shd w:val="clear" w:color="auto" w:fill="FFFFFF"/>
        </w:rPr>
        <w:t xml:space="preserve">Ministru kabineta 2018.gada 30.oktobra noteikumi Nr. 662 </w:t>
      </w:r>
      <w:r w:rsidR="00F46C21">
        <w:t>„</w:t>
      </w:r>
      <w:r w:rsidRPr="00F845C9">
        <w:rPr>
          <w:rFonts w:asciiTheme="majorBidi" w:hAnsiTheme="majorBidi" w:cstheme="majorBidi"/>
          <w:shd w:val="clear" w:color="auto" w:fill="FFFFFF"/>
        </w:rPr>
        <w:t>Noteikumi par iedzīvotāju ienākuma nodokļa deklarācijām un to aizpildīšanas kārtību”</w:t>
      </w:r>
      <w:r w:rsidR="00F46C21">
        <w:rPr>
          <w:rFonts w:asciiTheme="majorBidi" w:hAnsiTheme="majorBidi" w:cstheme="majorBidi"/>
          <w:shd w:val="clear" w:color="auto" w:fill="FFFFFF"/>
        </w:rPr>
        <w:t xml:space="preserve"> (turpmāk – noteikumi Nr. 622)</w:t>
      </w:r>
      <w:r w:rsidRPr="00F845C9">
        <w:rPr>
          <w:rFonts w:asciiTheme="majorBidi" w:hAnsiTheme="majorBidi" w:cstheme="majorBidi"/>
          <w:shd w:val="clear" w:color="auto" w:fill="FFFFFF"/>
        </w:rPr>
        <w:t xml:space="preserve"> paredz, ka deklarācijā ietilpst gada ienākumu deklarācija</w:t>
      </w:r>
      <w:r w:rsidR="00F46C21">
        <w:rPr>
          <w:rFonts w:asciiTheme="majorBidi" w:hAnsiTheme="majorBidi" w:cstheme="majorBidi"/>
          <w:shd w:val="clear" w:color="auto" w:fill="FFFFFF"/>
        </w:rPr>
        <w:t> </w:t>
      </w:r>
      <w:r w:rsidR="00934CDE">
        <w:rPr>
          <w:rFonts w:asciiTheme="majorBidi" w:hAnsiTheme="majorBidi" w:cstheme="majorBidi"/>
          <w:shd w:val="clear" w:color="auto" w:fill="FFFFFF"/>
        </w:rPr>
        <w:t xml:space="preserve">(D) </w:t>
      </w:r>
      <w:r w:rsidRPr="00F845C9">
        <w:rPr>
          <w:rFonts w:asciiTheme="majorBidi" w:hAnsiTheme="majorBidi" w:cstheme="majorBidi"/>
          <w:shd w:val="clear" w:color="auto" w:fill="FFFFFF"/>
        </w:rPr>
        <w:t>un tās pielikumi, tostarp pielikums D3</w:t>
      </w:r>
      <w:r w:rsidR="00F333B9">
        <w:rPr>
          <w:rFonts w:asciiTheme="majorBidi" w:hAnsiTheme="majorBidi" w:cstheme="majorBidi"/>
          <w:shd w:val="clear" w:color="auto" w:fill="FFFFFF"/>
        </w:rPr>
        <w:t> </w:t>
      </w:r>
      <w:r w:rsidR="007D46FD">
        <w:t>„</w:t>
      </w:r>
      <w:r w:rsidRPr="00F845C9">
        <w:rPr>
          <w:rFonts w:asciiTheme="majorBidi" w:hAnsiTheme="majorBidi" w:cstheme="majorBidi"/>
          <w:shd w:val="clear" w:color="auto" w:fill="FFFFFF"/>
        </w:rPr>
        <w:t>Ienākumi no saimnieciskās darbības”. Deklarācijas D3</w:t>
      </w:r>
      <w:r w:rsidR="00F333B9">
        <w:rPr>
          <w:rFonts w:asciiTheme="majorBidi" w:hAnsiTheme="majorBidi" w:cstheme="majorBidi"/>
          <w:shd w:val="clear" w:color="auto" w:fill="FFFFFF"/>
        </w:rPr>
        <w:t> </w:t>
      </w:r>
      <w:r w:rsidRPr="00F845C9">
        <w:rPr>
          <w:rFonts w:asciiTheme="majorBidi" w:hAnsiTheme="majorBidi" w:cstheme="majorBidi"/>
          <w:shd w:val="clear" w:color="auto" w:fill="FFFFFF"/>
        </w:rPr>
        <w:t>pielikumā tiek norādīti apliekamie ienākumi no saimnieciskās darbības, kas tiek noteikti kā starpība starp ieņēmumiem no saimnieciskās darbības un izdevumiem, kas saistīti ar ieņēmumu gūšanu. D3</w:t>
      </w:r>
      <w:r w:rsidR="00F333B9">
        <w:rPr>
          <w:rFonts w:asciiTheme="majorBidi" w:hAnsiTheme="majorBidi" w:cstheme="majorBidi"/>
          <w:shd w:val="clear" w:color="auto" w:fill="FFFFFF"/>
        </w:rPr>
        <w:t> </w:t>
      </w:r>
      <w:r w:rsidRPr="00F845C9">
        <w:rPr>
          <w:rFonts w:asciiTheme="majorBidi" w:hAnsiTheme="majorBidi" w:cstheme="majorBidi"/>
          <w:shd w:val="clear" w:color="auto" w:fill="FFFFFF"/>
        </w:rPr>
        <w:t xml:space="preserve">pielikumā tiek norādīti arī avansa maksājumi. Abi šie rādītāji, proti, gan ar nodokli apliekamais ienākums no saimnieciskās darbības, gan avansā samaksātais nodoklis tiek norādīts arī gada ienākumu deklarācijā (D), kurā tiek norādīti arī citi nodokļa maksātāja saņemtie ienākumi, kā arī citas nodokļa aprēķināšanai nepieciešamās ziņas (noteikumu </w:t>
      </w:r>
      <w:r w:rsidR="00F46C21">
        <w:rPr>
          <w:rFonts w:asciiTheme="majorBidi" w:hAnsiTheme="majorBidi" w:cstheme="majorBidi"/>
          <w:shd w:val="clear" w:color="auto" w:fill="FFFFFF"/>
        </w:rPr>
        <w:t>Nr. 662 2</w:t>
      </w:r>
      <w:r w:rsidR="001A01B9">
        <w:rPr>
          <w:rFonts w:asciiTheme="majorBidi" w:hAnsiTheme="majorBidi" w:cstheme="majorBidi"/>
          <w:shd w:val="clear" w:color="auto" w:fill="FFFFFF"/>
        </w:rPr>
        <w:t>., 4., 6.punkts, VI nodaļa, 1.pielikums).</w:t>
      </w:r>
    </w:p>
    <w:p w14:paraId="581F2555" w14:textId="19A4C2A8" w:rsidR="002F43ED" w:rsidRDefault="00F333B9" w:rsidP="00EF19A5">
      <w:pPr>
        <w:shd w:val="clear" w:color="auto" w:fill="FFFFFF"/>
        <w:spacing w:line="276" w:lineRule="auto"/>
        <w:ind w:firstLine="720"/>
        <w:jc w:val="both"/>
        <w:rPr>
          <w:rFonts w:asciiTheme="majorBidi" w:hAnsiTheme="majorBidi" w:cstheme="majorBidi"/>
          <w:lang w:eastAsia="en-US"/>
        </w:rPr>
      </w:pPr>
      <w:r>
        <w:rPr>
          <w:rFonts w:asciiTheme="majorBidi" w:hAnsiTheme="majorBidi" w:cstheme="majorBidi"/>
          <w:lang w:eastAsia="en-US"/>
        </w:rPr>
        <w:lastRenderedPageBreak/>
        <w:t>Tātad tikai pēc tam, kad ir noslēdzies taksācijas gads</w:t>
      </w:r>
      <w:r w:rsidR="00934CDE">
        <w:rPr>
          <w:rFonts w:asciiTheme="majorBidi" w:hAnsiTheme="majorBidi" w:cstheme="majorBidi"/>
          <w:lang w:eastAsia="en-US"/>
        </w:rPr>
        <w:t xml:space="preserve"> un par to tiek </w:t>
      </w:r>
      <w:r>
        <w:rPr>
          <w:rFonts w:asciiTheme="majorBidi" w:hAnsiTheme="majorBidi" w:cstheme="majorBidi"/>
          <w:lang w:eastAsia="en-US"/>
        </w:rPr>
        <w:t>sastādīta gada ienākumu deklarācija,</w:t>
      </w:r>
      <w:r w:rsidR="00934CDE">
        <w:rPr>
          <w:rFonts w:asciiTheme="majorBidi" w:hAnsiTheme="majorBidi" w:cstheme="majorBidi"/>
          <w:lang w:eastAsia="en-US"/>
        </w:rPr>
        <w:t xml:space="preserve"> tiek </w:t>
      </w:r>
      <w:r w:rsidR="00E54B7B">
        <w:rPr>
          <w:rFonts w:asciiTheme="majorBidi" w:hAnsiTheme="majorBidi" w:cstheme="majorBidi"/>
          <w:lang w:eastAsia="en-US"/>
        </w:rPr>
        <w:t xml:space="preserve">noteikts precīzs gūto ienākumu apmērs un tiek </w:t>
      </w:r>
      <w:r w:rsidR="00934CDE">
        <w:rPr>
          <w:rFonts w:asciiTheme="majorBidi" w:hAnsiTheme="majorBidi" w:cstheme="majorBidi"/>
          <w:lang w:eastAsia="en-US"/>
        </w:rPr>
        <w:t xml:space="preserve">aprēķināts precīzs </w:t>
      </w:r>
      <w:r>
        <w:rPr>
          <w:rFonts w:asciiTheme="majorBidi" w:hAnsiTheme="majorBidi" w:cstheme="majorBidi"/>
          <w:lang w:eastAsia="en-US"/>
        </w:rPr>
        <w:t>maksājamā nodokļa apmērs</w:t>
      </w:r>
      <w:r w:rsidR="00536CCA">
        <w:rPr>
          <w:rFonts w:asciiTheme="majorBidi" w:hAnsiTheme="majorBidi" w:cstheme="majorBidi"/>
          <w:lang w:eastAsia="en-US"/>
        </w:rPr>
        <w:t xml:space="preserve">. </w:t>
      </w:r>
      <w:r w:rsidR="00D200F7">
        <w:rPr>
          <w:rFonts w:asciiTheme="majorBidi" w:hAnsiTheme="majorBidi" w:cstheme="majorBidi"/>
          <w:lang w:eastAsia="en-US"/>
        </w:rPr>
        <w:t>T</w:t>
      </w:r>
      <w:r w:rsidR="007D46FD">
        <w:rPr>
          <w:rFonts w:asciiTheme="majorBidi" w:hAnsiTheme="majorBidi" w:cstheme="majorBidi"/>
          <w:lang w:eastAsia="en-US"/>
        </w:rPr>
        <w:t>o ietekmē arī nodokļa avanss. Proti, rezumējošā kārtībā aprēķinātais nodokļa apmērs tiek samazināts par nodokļa avansa apmēru</w:t>
      </w:r>
      <w:r w:rsidR="002F43ED">
        <w:rPr>
          <w:rFonts w:asciiTheme="majorBidi" w:hAnsiTheme="majorBidi" w:cstheme="majorBidi"/>
          <w:lang w:eastAsia="en-US"/>
        </w:rPr>
        <w:t xml:space="preserve"> (noteikumu </w:t>
      </w:r>
      <w:r w:rsidR="00F46C21">
        <w:rPr>
          <w:rFonts w:asciiTheme="majorBidi" w:hAnsiTheme="majorBidi" w:cstheme="majorBidi"/>
          <w:lang w:eastAsia="en-US"/>
        </w:rPr>
        <w:t xml:space="preserve">Nr. 662 </w:t>
      </w:r>
      <w:r w:rsidR="002F43ED">
        <w:rPr>
          <w:rFonts w:asciiTheme="majorBidi" w:hAnsiTheme="majorBidi" w:cstheme="majorBidi"/>
          <w:lang w:eastAsia="en-US"/>
        </w:rPr>
        <w:t>1.pielikuma deklarācijas (D)</w:t>
      </w:r>
      <w:r w:rsidR="002F2773">
        <w:rPr>
          <w:rFonts w:asciiTheme="majorBidi" w:hAnsiTheme="majorBidi" w:cstheme="majorBidi"/>
          <w:lang w:eastAsia="en-US"/>
        </w:rPr>
        <w:t xml:space="preserve"> </w:t>
      </w:r>
      <w:r w:rsidR="002F43ED">
        <w:rPr>
          <w:rFonts w:asciiTheme="majorBidi" w:hAnsiTheme="majorBidi" w:cstheme="majorBidi"/>
          <w:lang w:eastAsia="en-US"/>
        </w:rPr>
        <w:t>20., 21.rinda)</w:t>
      </w:r>
      <w:r w:rsidR="007D46FD">
        <w:rPr>
          <w:rFonts w:asciiTheme="majorBidi" w:hAnsiTheme="majorBidi" w:cstheme="majorBidi"/>
          <w:lang w:eastAsia="en-US"/>
        </w:rPr>
        <w:t>.</w:t>
      </w:r>
    </w:p>
    <w:p w14:paraId="1218E941" w14:textId="7F303BD0" w:rsidR="00B80A9D" w:rsidRPr="009035B5" w:rsidRDefault="007D46FD" w:rsidP="00EF19A5">
      <w:pPr>
        <w:shd w:val="clear" w:color="auto" w:fill="FFFFFF"/>
        <w:spacing w:line="276" w:lineRule="auto"/>
        <w:ind w:firstLine="720"/>
        <w:jc w:val="both"/>
        <w:rPr>
          <w:rFonts w:asciiTheme="majorBidi" w:hAnsiTheme="majorBidi" w:cstheme="majorBidi"/>
          <w:shd w:val="clear" w:color="auto" w:fill="FFFFFF"/>
        </w:rPr>
      </w:pPr>
      <w:r>
        <w:rPr>
          <w:rFonts w:asciiTheme="majorBidi" w:hAnsiTheme="majorBidi" w:cstheme="majorBidi"/>
          <w:lang w:eastAsia="en-US"/>
        </w:rPr>
        <w:t xml:space="preserve">Ja rezumējošā kārtībā </w:t>
      </w:r>
      <w:r w:rsidRPr="00B80A9D">
        <w:rPr>
          <w:rFonts w:asciiTheme="majorBidi" w:hAnsiTheme="majorBidi" w:cstheme="majorBidi"/>
          <w:lang w:eastAsia="en-US"/>
        </w:rPr>
        <w:t>aprēķinātā nodokļa summa izrādās lielāka par avansā samaksāto nodokļa summu, tad nodokļa maksātājam jāpiemaksā nodoklis</w:t>
      </w:r>
      <w:r w:rsidR="00B80A9D" w:rsidRPr="00B80A9D">
        <w:rPr>
          <w:rFonts w:asciiTheme="majorBidi" w:hAnsiTheme="majorBidi" w:cstheme="majorBidi"/>
          <w:lang w:eastAsia="en-US"/>
        </w:rPr>
        <w:t xml:space="preserve">. Tas izriet no </w:t>
      </w:r>
      <w:r w:rsidR="00B80A9D" w:rsidRPr="00B80A9D">
        <w:rPr>
          <w:rFonts w:asciiTheme="majorBidi" w:hAnsiTheme="majorBidi" w:cstheme="majorBidi"/>
        </w:rPr>
        <w:t>noteikumu</w:t>
      </w:r>
      <w:r w:rsidR="00F46C21">
        <w:rPr>
          <w:rFonts w:asciiTheme="majorBidi" w:hAnsiTheme="majorBidi" w:cstheme="majorBidi"/>
        </w:rPr>
        <w:t xml:space="preserve"> Nr. 662</w:t>
      </w:r>
      <w:r w:rsidR="00B80A9D" w:rsidRPr="00B80A9D">
        <w:rPr>
          <w:rFonts w:asciiTheme="majorBidi" w:hAnsiTheme="majorBidi" w:cstheme="majorBidi"/>
        </w:rPr>
        <w:t xml:space="preserve"> </w:t>
      </w:r>
      <w:r w:rsidR="00B80A9D" w:rsidRPr="00B80A9D">
        <w:rPr>
          <w:rFonts w:asciiTheme="majorBidi" w:hAnsiTheme="majorBidi" w:cstheme="majorBidi"/>
          <w:shd w:val="clear" w:color="auto" w:fill="FFFFFF"/>
        </w:rPr>
        <w:t>39.18.ap</w:t>
      </w:r>
      <w:r w:rsidR="00FC4793">
        <w:rPr>
          <w:rFonts w:asciiTheme="majorBidi" w:hAnsiTheme="majorBidi" w:cstheme="majorBidi"/>
          <w:shd w:val="clear" w:color="auto" w:fill="FFFFFF"/>
        </w:rPr>
        <w:t>a</w:t>
      </w:r>
      <w:r w:rsidR="00B80A9D" w:rsidRPr="00B80A9D">
        <w:rPr>
          <w:rFonts w:asciiTheme="majorBidi" w:hAnsiTheme="majorBidi" w:cstheme="majorBidi"/>
          <w:shd w:val="clear" w:color="auto" w:fill="FFFFFF"/>
        </w:rPr>
        <w:t>kšp</w:t>
      </w:r>
      <w:r w:rsidR="002F43ED">
        <w:rPr>
          <w:rFonts w:asciiTheme="majorBidi" w:hAnsiTheme="majorBidi" w:cstheme="majorBidi"/>
          <w:shd w:val="clear" w:color="auto" w:fill="FFFFFF"/>
        </w:rPr>
        <w:t>un</w:t>
      </w:r>
      <w:r w:rsidR="00B80A9D" w:rsidRPr="00B80A9D">
        <w:rPr>
          <w:rFonts w:asciiTheme="majorBidi" w:hAnsiTheme="majorBidi" w:cstheme="majorBidi"/>
          <w:shd w:val="clear" w:color="auto" w:fill="FFFFFF"/>
        </w:rPr>
        <w:t xml:space="preserve">kta, kas noteic: deklarācijas (D) 20.rindā </w:t>
      </w:r>
      <w:r w:rsidR="00B80A9D" w:rsidRPr="00B80A9D">
        <w:rPr>
          <w:rFonts w:asciiTheme="majorBidi" w:hAnsiTheme="majorBidi" w:cstheme="majorBidi"/>
        </w:rPr>
        <w:t>„</w:t>
      </w:r>
      <w:r w:rsidR="00B80A9D" w:rsidRPr="00B80A9D">
        <w:rPr>
          <w:rFonts w:asciiTheme="majorBidi" w:hAnsiTheme="majorBidi" w:cstheme="majorBidi"/>
          <w:shd w:val="clear" w:color="auto" w:fill="FFFFFF"/>
        </w:rPr>
        <w:t>Piemaksa” norāda rezumējošā kārtībā budžetā iemaksājamo summu, kuru aprēķina kā starpību starp avansā samaksāto (ieturēto) iedzīvotāju ienākuma nodokli un rezumējošā kārtībā aprēķināto iedzīvotāju ienākuma nodokli</w:t>
      </w:r>
      <w:r w:rsidR="00B80A9D" w:rsidRPr="00B80A9D">
        <w:rPr>
          <w:rFonts w:asciiTheme="majorBidi" w:hAnsiTheme="majorBidi" w:cstheme="majorBidi"/>
        </w:rPr>
        <w:t xml:space="preserve">). Šādā gadījumā nodokļa maksātājam nodoklis jāpiemaksā kārtībā, kāda noteikta </w:t>
      </w:r>
      <w:r w:rsidRPr="00B80A9D">
        <w:rPr>
          <w:rFonts w:asciiTheme="majorBidi" w:hAnsiTheme="majorBidi" w:cstheme="majorBidi"/>
          <w:lang w:eastAsia="en-US"/>
        </w:rPr>
        <w:t xml:space="preserve">likuma </w:t>
      </w:r>
      <w:r w:rsidRPr="00B80A9D">
        <w:rPr>
          <w:rFonts w:asciiTheme="majorBidi" w:hAnsiTheme="majorBidi" w:cstheme="majorBidi"/>
        </w:rPr>
        <w:t>„Par iedzīvotāju ienākuma nodokli” 19.panta treš</w:t>
      </w:r>
      <w:r w:rsidR="00B80A9D" w:rsidRPr="00B80A9D">
        <w:rPr>
          <w:rFonts w:asciiTheme="majorBidi" w:hAnsiTheme="majorBidi" w:cstheme="majorBidi"/>
        </w:rPr>
        <w:t>aj</w:t>
      </w:r>
      <w:r w:rsidRPr="00B80A9D">
        <w:rPr>
          <w:rFonts w:asciiTheme="majorBidi" w:hAnsiTheme="majorBidi" w:cstheme="majorBidi"/>
        </w:rPr>
        <w:t>ā</w:t>
      </w:r>
      <w:r w:rsidR="00B80A9D" w:rsidRPr="00B80A9D">
        <w:rPr>
          <w:rFonts w:asciiTheme="majorBidi" w:hAnsiTheme="majorBidi" w:cstheme="majorBidi"/>
        </w:rPr>
        <w:t xml:space="preserve"> daļā (noteic: </w:t>
      </w:r>
      <w:r w:rsidR="00B80A9D" w:rsidRPr="00B80A9D">
        <w:rPr>
          <w:rFonts w:asciiTheme="majorBidi" w:hAnsiTheme="majorBidi" w:cstheme="majorBidi"/>
          <w:lang w:eastAsia="en-US"/>
        </w:rPr>
        <w:t>m</w:t>
      </w:r>
      <w:r w:rsidR="00B80A9D" w:rsidRPr="00B80A9D">
        <w:rPr>
          <w:rFonts w:asciiTheme="majorBidi" w:hAnsiTheme="majorBidi" w:cstheme="majorBidi"/>
          <w:shd w:val="clear" w:color="auto" w:fill="FFFFFF"/>
        </w:rPr>
        <w:t>aksātājs ne vēlāk kā 15 dienu laikā no šajā likumā noteiktās deklarācijas iesniegšanas dienas samaksā budžetā aprēķinātā nodokļa summu, ja tā pārsniedz vienu</w:t>
      </w:r>
      <w:r w:rsidR="00814DB0">
        <w:rPr>
          <w:rFonts w:asciiTheme="majorBidi" w:hAnsiTheme="majorBidi" w:cstheme="majorBidi"/>
          <w:shd w:val="clear" w:color="auto" w:fill="FFFFFF"/>
        </w:rPr>
        <w:t> </w:t>
      </w:r>
      <w:r w:rsidR="00B80A9D" w:rsidRPr="00B80A9D">
        <w:rPr>
          <w:rFonts w:asciiTheme="majorBidi" w:hAnsiTheme="majorBidi" w:cstheme="majorBidi"/>
          <w:i/>
          <w:iCs/>
          <w:shd w:val="clear" w:color="auto" w:fill="FFFFFF"/>
        </w:rPr>
        <w:t>euro</w:t>
      </w:r>
      <w:r w:rsidR="00B80A9D" w:rsidRPr="00B80A9D">
        <w:rPr>
          <w:rFonts w:asciiTheme="majorBidi" w:hAnsiTheme="majorBidi" w:cstheme="majorBidi"/>
          <w:shd w:val="clear" w:color="auto" w:fill="FFFFFF"/>
        </w:rPr>
        <w:t xml:space="preserve">. Ja aprēķinātā </w:t>
      </w:r>
      <w:r w:rsidR="00B80A9D" w:rsidRPr="00832826">
        <w:rPr>
          <w:rFonts w:asciiTheme="majorBidi" w:hAnsiTheme="majorBidi" w:cstheme="majorBidi"/>
          <w:shd w:val="clear" w:color="auto" w:fill="FFFFFF"/>
        </w:rPr>
        <w:t>nodokļa summa pārsniedz 640 </w:t>
      </w:r>
      <w:r w:rsidR="00B80A9D" w:rsidRPr="00832826">
        <w:rPr>
          <w:rFonts w:asciiTheme="majorBidi" w:hAnsiTheme="majorBidi" w:cstheme="majorBidi"/>
          <w:i/>
          <w:iCs/>
          <w:shd w:val="clear" w:color="auto" w:fill="FFFFFF"/>
        </w:rPr>
        <w:t>euro</w:t>
      </w:r>
      <w:r w:rsidR="00B80A9D" w:rsidRPr="00832826">
        <w:rPr>
          <w:rFonts w:asciiTheme="majorBidi" w:hAnsiTheme="majorBidi" w:cstheme="majorBidi"/>
          <w:shd w:val="clear" w:color="auto" w:fill="FFFFFF"/>
        </w:rPr>
        <w:t>, maksātājs to var iemaksāt budžetā trijās reizēs – līdz 16.jūnijam, 16.jūlijam un 16.augustam, samaksājot katru reizi trešo daļu no šīs summas. Ja aprēķinātā nodokļa summa pārsniedz 640 </w:t>
      </w:r>
      <w:r w:rsidR="00B80A9D" w:rsidRPr="00832826">
        <w:rPr>
          <w:rFonts w:asciiTheme="majorBidi" w:hAnsiTheme="majorBidi" w:cstheme="majorBidi"/>
          <w:i/>
          <w:iCs/>
          <w:shd w:val="clear" w:color="auto" w:fill="FFFFFF"/>
        </w:rPr>
        <w:t>euro</w:t>
      </w:r>
      <w:r w:rsidR="00B80A9D">
        <w:rPr>
          <w:rFonts w:asciiTheme="majorBidi" w:hAnsiTheme="majorBidi" w:cstheme="majorBidi"/>
          <w:shd w:val="clear" w:color="auto" w:fill="FFFFFF"/>
        </w:rPr>
        <w:t xml:space="preserve"> </w:t>
      </w:r>
      <w:r w:rsidR="00B80A9D" w:rsidRPr="00832826">
        <w:rPr>
          <w:rFonts w:asciiTheme="majorBidi" w:hAnsiTheme="majorBidi" w:cstheme="majorBidi"/>
          <w:shd w:val="clear" w:color="auto" w:fill="FFFFFF"/>
        </w:rPr>
        <w:t>un taksācijas gada ienākumi pārsniedz saskaņā ar likumu Par valsts sociālo apdrošināšanu” noteikto obligāto iemaksu objekta maksimālo apmēru, maksātājs to var iemaksāt budžetā trijās reizēs – līdz 16.jūlijam, 16.augustam un 16.septembrim</w:t>
      </w:r>
      <w:r w:rsidR="00B80A9D" w:rsidRPr="009035B5">
        <w:rPr>
          <w:rFonts w:asciiTheme="majorBidi" w:hAnsiTheme="majorBidi" w:cstheme="majorBidi"/>
          <w:shd w:val="clear" w:color="auto" w:fill="FFFFFF"/>
        </w:rPr>
        <w:t>, samaksājot katru reizi trešo daļu no šīs summas.).</w:t>
      </w:r>
    </w:p>
    <w:p w14:paraId="5CC02CEC" w14:textId="77777777" w:rsidR="00F46C21" w:rsidRDefault="007D46FD" w:rsidP="00EF19A5">
      <w:pPr>
        <w:shd w:val="clear" w:color="auto" w:fill="FFFFFF"/>
        <w:spacing w:line="276" w:lineRule="auto"/>
        <w:ind w:firstLine="720"/>
        <w:jc w:val="both"/>
        <w:rPr>
          <w:rFonts w:asciiTheme="majorBidi" w:hAnsiTheme="majorBidi" w:cstheme="majorBidi"/>
          <w:shd w:val="clear" w:color="auto" w:fill="FFFFFF"/>
        </w:rPr>
      </w:pPr>
      <w:r w:rsidRPr="009035B5">
        <w:t>Savuk</w:t>
      </w:r>
      <w:r w:rsidRPr="009035B5">
        <w:rPr>
          <w:rFonts w:asciiTheme="majorBidi" w:hAnsiTheme="majorBidi" w:cstheme="majorBidi"/>
        </w:rPr>
        <w:t>ārt, ja rezumējošā kārtībā aprēķinātā nodokļa summa ir mazāka par avansā samaksāto nodokli, tad nodokļa maksātājam izveidojas nodokļa pārmaksa</w:t>
      </w:r>
      <w:r w:rsidR="00B80A9D" w:rsidRPr="009035B5">
        <w:rPr>
          <w:rFonts w:asciiTheme="majorBidi" w:hAnsiTheme="majorBidi" w:cstheme="majorBidi"/>
        </w:rPr>
        <w:t>. Tas izriet no noteikumu</w:t>
      </w:r>
      <w:r w:rsidR="00F46C21">
        <w:rPr>
          <w:rFonts w:asciiTheme="majorBidi" w:hAnsiTheme="majorBidi" w:cstheme="majorBidi"/>
        </w:rPr>
        <w:t xml:space="preserve"> Nr. 662</w:t>
      </w:r>
      <w:r w:rsidR="00B80A9D" w:rsidRPr="009035B5">
        <w:rPr>
          <w:rFonts w:asciiTheme="majorBidi" w:hAnsiTheme="majorBidi" w:cstheme="majorBidi"/>
        </w:rPr>
        <w:t xml:space="preserve"> </w:t>
      </w:r>
      <w:r w:rsidR="002F43ED" w:rsidRPr="009035B5">
        <w:rPr>
          <w:rFonts w:asciiTheme="majorBidi" w:hAnsiTheme="majorBidi" w:cstheme="majorBidi"/>
          <w:shd w:val="clear" w:color="auto" w:fill="FFFFFF"/>
        </w:rPr>
        <w:t>39.19.apakšpunkta, ka</w:t>
      </w:r>
      <w:r w:rsidR="009035B5">
        <w:rPr>
          <w:rFonts w:asciiTheme="majorBidi" w:hAnsiTheme="majorBidi" w:cstheme="majorBidi"/>
          <w:shd w:val="clear" w:color="auto" w:fill="FFFFFF"/>
        </w:rPr>
        <w:t>s</w:t>
      </w:r>
      <w:r w:rsidR="002F43ED" w:rsidRPr="009035B5">
        <w:rPr>
          <w:rFonts w:asciiTheme="majorBidi" w:hAnsiTheme="majorBidi" w:cstheme="majorBidi"/>
          <w:shd w:val="clear" w:color="auto" w:fill="FFFFFF"/>
        </w:rPr>
        <w:t xml:space="preserve"> noteic: deklarācijas (D) 21.rindā </w:t>
      </w:r>
      <w:r w:rsidR="002F43ED" w:rsidRPr="009035B5">
        <w:rPr>
          <w:rFonts w:asciiTheme="majorBidi" w:hAnsiTheme="majorBidi" w:cstheme="majorBidi"/>
        </w:rPr>
        <w:t>„</w:t>
      </w:r>
      <w:r w:rsidR="002F43ED" w:rsidRPr="009035B5">
        <w:rPr>
          <w:rFonts w:asciiTheme="majorBidi" w:hAnsiTheme="majorBidi" w:cstheme="majorBidi"/>
          <w:shd w:val="clear" w:color="auto" w:fill="FFFFFF"/>
        </w:rPr>
        <w:t>Pārmaksa” norāda atmaksājamo iedzīvotāju ienākuma nodokļa pārmaksu, kas radusies kā avansā samaksātā (ieturētā) un rezumējošā kārtībā aprēķinātā nodokļa starpība. Šādā gadījumā Valsts ieņēmumu dienests</w:t>
      </w:r>
      <w:r w:rsidR="00F46C21">
        <w:rPr>
          <w:rFonts w:asciiTheme="majorBidi" w:hAnsiTheme="majorBidi" w:cstheme="majorBidi"/>
          <w:shd w:val="clear" w:color="auto" w:fill="FFFFFF"/>
        </w:rPr>
        <w:t xml:space="preserve"> atbilstoši</w:t>
      </w:r>
      <w:r w:rsidR="002F43ED" w:rsidRPr="009035B5">
        <w:rPr>
          <w:rFonts w:asciiTheme="majorBidi" w:hAnsiTheme="majorBidi" w:cstheme="majorBidi"/>
          <w:shd w:val="clear" w:color="auto" w:fill="FFFFFF"/>
        </w:rPr>
        <w:t xml:space="preserve"> </w:t>
      </w:r>
      <w:r w:rsidR="00F46C21" w:rsidRPr="009035B5">
        <w:rPr>
          <w:rFonts w:asciiTheme="majorBidi" w:hAnsiTheme="majorBidi" w:cstheme="majorBidi"/>
          <w:shd w:val="clear" w:color="auto" w:fill="FFFFFF"/>
        </w:rPr>
        <w:t>li</w:t>
      </w:r>
      <w:r w:rsidR="00F46C21" w:rsidRPr="009035B5">
        <w:rPr>
          <w:rFonts w:asciiTheme="majorBidi" w:hAnsiTheme="majorBidi" w:cstheme="majorBidi"/>
        </w:rPr>
        <w:t>kuma „Par iedzīvotāju ienākuma nodokli” 19.panta ceturtaj</w:t>
      </w:r>
      <w:r w:rsidR="00F46C21">
        <w:rPr>
          <w:rFonts w:asciiTheme="majorBidi" w:hAnsiTheme="majorBidi" w:cstheme="majorBidi"/>
        </w:rPr>
        <w:t xml:space="preserve">ai daļai </w:t>
      </w:r>
      <w:r w:rsidR="002F43ED" w:rsidRPr="009035B5">
        <w:rPr>
          <w:rFonts w:asciiTheme="majorBidi" w:hAnsiTheme="majorBidi" w:cstheme="majorBidi"/>
          <w:shd w:val="clear" w:color="auto" w:fill="FFFFFF"/>
        </w:rPr>
        <w:t>nodokļa pārmaksu atmaksā nodokļa maksātājam</w:t>
      </w:r>
      <w:r w:rsidR="00F46C21">
        <w:rPr>
          <w:rFonts w:asciiTheme="majorBidi" w:hAnsiTheme="majorBidi" w:cstheme="majorBidi"/>
          <w:shd w:val="clear" w:color="auto" w:fill="FFFFFF"/>
        </w:rPr>
        <w:t>.</w:t>
      </w:r>
    </w:p>
    <w:p w14:paraId="2E4E7C1F" w14:textId="77777777" w:rsidR="00F46C21" w:rsidRDefault="00F46C21" w:rsidP="00EF19A5">
      <w:pPr>
        <w:shd w:val="clear" w:color="auto" w:fill="FFFFFF"/>
        <w:spacing w:line="276" w:lineRule="auto"/>
        <w:ind w:firstLine="720"/>
        <w:jc w:val="both"/>
        <w:rPr>
          <w:rFonts w:asciiTheme="majorBidi" w:hAnsiTheme="majorBidi" w:cstheme="majorBidi"/>
          <w:shd w:val="clear" w:color="auto" w:fill="FFFFFF"/>
        </w:rPr>
      </w:pPr>
    </w:p>
    <w:p w14:paraId="69424D9F" w14:textId="28961571" w:rsidR="00B80A9D" w:rsidRDefault="009035B5" w:rsidP="00EF19A5">
      <w:pPr>
        <w:shd w:val="clear" w:color="auto" w:fill="FFFFFF"/>
        <w:spacing w:line="276" w:lineRule="auto"/>
        <w:ind w:firstLine="720"/>
        <w:jc w:val="both"/>
      </w:pPr>
      <w:r>
        <w:t>[</w:t>
      </w:r>
      <w:r w:rsidR="00814DB0">
        <w:t>11</w:t>
      </w:r>
      <w:r>
        <w:t xml:space="preserve">] Apkopojot minēto, secināms, ka iedzīvotāju ienākuma </w:t>
      </w:r>
      <w:r w:rsidR="002F43ED">
        <w:t xml:space="preserve">nodokļa parāds rodas, ja rezumējošā kārtībā aprēķinātā nodokļa summa ir lielāka </w:t>
      </w:r>
      <w:r w:rsidR="00B80A9D">
        <w:t>par avansā samaksāt</w:t>
      </w:r>
      <w:r w:rsidR="002F43ED">
        <w:t>ā</w:t>
      </w:r>
      <w:r w:rsidR="00B80A9D">
        <w:t xml:space="preserve"> </w:t>
      </w:r>
      <w:r w:rsidR="00F46C21">
        <w:t xml:space="preserve">(ieturētā) </w:t>
      </w:r>
      <w:r w:rsidR="00B80A9D">
        <w:t>nodok</w:t>
      </w:r>
      <w:r w:rsidR="002F43ED">
        <w:t>ļa summu</w:t>
      </w:r>
      <w:r w:rsidR="00B80A9D">
        <w:t xml:space="preserve"> un nodokļa maksāt</w:t>
      </w:r>
      <w:r>
        <w:t>āj</w:t>
      </w:r>
      <w:r w:rsidR="00B80A9D">
        <w:t xml:space="preserve">s nodokļa piemaksu nav veicis </w:t>
      </w:r>
      <w:r w:rsidR="001A6387">
        <w:t>likumā</w:t>
      </w:r>
      <w:r w:rsidR="00B80A9D">
        <w:t xml:space="preserve"> noteiktaj</w:t>
      </w:r>
      <w:r>
        <w:t>ā</w:t>
      </w:r>
      <w:r w:rsidR="00B80A9D">
        <w:t xml:space="preserve"> termiņ</w:t>
      </w:r>
      <w:r>
        <w:t>ā</w:t>
      </w:r>
      <w:r w:rsidR="00B80A9D">
        <w:t xml:space="preserve"> un pilnā apmērā.</w:t>
      </w:r>
      <w:r w:rsidR="002F2773">
        <w:t xml:space="preserve"> Savukārt, ja rezumējošā kārtībā aprēķinātā nodokļa summa ir mazāka par nodokļa avansu, nodokļa maksātājam izveidojas nodokļa pārmaksa.</w:t>
      </w:r>
    </w:p>
    <w:p w14:paraId="56C44240" w14:textId="77777777" w:rsidR="002F43ED" w:rsidRDefault="002F43ED" w:rsidP="00EF19A5">
      <w:pPr>
        <w:shd w:val="clear" w:color="auto" w:fill="FFFFFF"/>
        <w:spacing w:line="276" w:lineRule="auto"/>
        <w:ind w:firstLine="720"/>
        <w:jc w:val="both"/>
      </w:pPr>
    </w:p>
    <w:p w14:paraId="416B49D4" w14:textId="355BD288" w:rsidR="00107652" w:rsidRDefault="002F43ED" w:rsidP="00EF19A5">
      <w:pPr>
        <w:shd w:val="clear" w:color="auto" w:fill="FFFFFF"/>
        <w:spacing w:line="276" w:lineRule="auto"/>
        <w:ind w:firstLine="720"/>
        <w:jc w:val="both"/>
      </w:pPr>
      <w:r>
        <w:t>[</w:t>
      </w:r>
      <w:r w:rsidR="00814DB0">
        <w:t>12</w:t>
      </w:r>
      <w:r>
        <w:t>] </w:t>
      </w:r>
      <w:r w:rsidR="009035B5">
        <w:t xml:space="preserve">Pieteicējs norādījis, ka viņa </w:t>
      </w:r>
      <w:r>
        <w:t>2018. un 2019.gada ienākumu deklarācijās ir izveidojusies nodokļa pārmaksa</w:t>
      </w:r>
      <w:r w:rsidR="009035B5">
        <w:t>, nevis nodokļa parāds. To ir konstatējusi arī tiesa</w:t>
      </w:r>
      <w:r w:rsidR="00107652">
        <w:t>. Vienlaikus</w:t>
      </w:r>
      <w:r w:rsidR="002F2773">
        <w:t xml:space="preserve"> tiesa piekritusi Valsts ieņēmumu</w:t>
      </w:r>
      <w:r w:rsidR="00107652">
        <w:t xml:space="preserve"> dienest</w:t>
      </w:r>
      <w:r w:rsidR="002F2773">
        <w:t>am</w:t>
      </w:r>
      <w:r w:rsidR="00107652">
        <w:t xml:space="preserve">, ka šī pārmaksa nav atmaksājama pieteicējam, jo pieteicējs likumā noteiktajā termiņā un dienesta noteiktajā apmērā nav samaksājis nodokļa avansa maksājumus. Līdz ar to </w:t>
      </w:r>
      <w:r w:rsidR="001F09E1">
        <w:t>tiesa atzin</w:t>
      </w:r>
      <w:r w:rsidR="00AE2FE1">
        <w:t>usi</w:t>
      </w:r>
      <w:r w:rsidR="001F09E1">
        <w:t xml:space="preserve">, ka </w:t>
      </w:r>
      <w:r w:rsidR="00107652">
        <w:t>dienests</w:t>
      </w:r>
      <w:r w:rsidR="001F09E1">
        <w:t xml:space="preserve"> pamatoti</w:t>
      </w:r>
      <w:r w:rsidR="00107652">
        <w:t xml:space="preserve"> akceptēto nodokļa pārmaksu ir novirzījis nesamaksāto avansa maksājumu segšanai.</w:t>
      </w:r>
    </w:p>
    <w:p w14:paraId="768295EA" w14:textId="76748D9F" w:rsidR="00107652" w:rsidRDefault="00107652" w:rsidP="00EF19A5">
      <w:pPr>
        <w:shd w:val="clear" w:color="auto" w:fill="FFFFFF"/>
        <w:spacing w:line="276" w:lineRule="auto"/>
        <w:ind w:firstLine="720"/>
        <w:jc w:val="both"/>
      </w:pPr>
      <w:r>
        <w:t>Senāts neapšauba</w:t>
      </w:r>
      <w:r w:rsidR="00E54B7B">
        <w:t>, ka</w:t>
      </w:r>
      <w:r>
        <w:t xml:space="preserve"> nodokļa maksātāja</w:t>
      </w:r>
      <w:r w:rsidR="00E54B7B">
        <w:t>m ir</w:t>
      </w:r>
      <w:r>
        <w:t xml:space="preserve"> pienākum</w:t>
      </w:r>
      <w:r w:rsidR="00E54B7B">
        <w:t>s</w:t>
      </w:r>
      <w:r>
        <w:t xml:space="preserve"> maksāt nodokļa avansa maksājumus likumā noteiktajā kārtībā un termiņā. Vēl jo vairāk – Senāts vērš uzmanību uz </w:t>
      </w:r>
      <w:r>
        <w:lastRenderedPageBreak/>
        <w:t xml:space="preserve">to, ka ikvienam nodokļu maksātājam </w:t>
      </w:r>
      <w:r w:rsidR="0085018B">
        <w:t xml:space="preserve">jāievēro nodokļu maksātāju disciplīna un </w:t>
      </w:r>
      <w:r>
        <w:t>godprātīgi jāpilda tiesību normās paredzētie pienākumi</w:t>
      </w:r>
      <w:r w:rsidR="0085018B">
        <w:t xml:space="preserve">. Par šo pienākumu nepildīšanu nodokļu maksātājam </w:t>
      </w:r>
      <w:r w:rsidR="00897DBB">
        <w:t>tiek</w:t>
      </w:r>
      <w:r w:rsidR="0085018B">
        <w:t xml:space="preserve"> piemērotas tiesiskās sekas</w:t>
      </w:r>
      <w:r w:rsidR="001F09E1">
        <w:t>. P</w:t>
      </w:r>
      <w:r w:rsidR="0085018B">
        <w:t xml:space="preserve">iemēram, par savlaicīgi nesamaksātiem nodokļu maksājumiem tiek aprēķināta nokavējuma nauda (likuma </w:t>
      </w:r>
      <w:r w:rsidR="00863080">
        <w:t>„</w:t>
      </w:r>
      <w:r w:rsidR="0085018B">
        <w:t>Par nodokļiem un nodevām” 29.panta otrā daļa)</w:t>
      </w:r>
      <w:r w:rsidR="001A6387">
        <w:t>,</w:t>
      </w:r>
      <w:r w:rsidR="00897DBB">
        <w:t xml:space="preserve"> un tie tiek piedzīti </w:t>
      </w:r>
      <w:r w:rsidR="0085018B">
        <w:t xml:space="preserve">bezstrīda kārtībā (likuma </w:t>
      </w:r>
      <w:r w:rsidR="00863080">
        <w:t>„</w:t>
      </w:r>
      <w:r w:rsidR="0085018B">
        <w:t>Par n</w:t>
      </w:r>
      <w:r w:rsidR="00863080">
        <w:t>o</w:t>
      </w:r>
      <w:r w:rsidR="0085018B">
        <w:t>dokļiem un nodevām” 26.panta pirmā daļa).</w:t>
      </w:r>
    </w:p>
    <w:p w14:paraId="1E2B87EB" w14:textId="5E793E67" w:rsidR="00FF3CA7" w:rsidRDefault="0085018B" w:rsidP="00EF19A5">
      <w:pPr>
        <w:shd w:val="clear" w:color="auto" w:fill="FFFFFF"/>
        <w:spacing w:line="276" w:lineRule="auto"/>
        <w:ind w:firstLine="720"/>
        <w:jc w:val="both"/>
      </w:pPr>
      <w:r>
        <w:t xml:space="preserve">Vienlaikus jāņem vērā, ka </w:t>
      </w:r>
      <w:r w:rsidR="00897DBB">
        <w:t xml:space="preserve">saskaņā ar likuma „Par iedzīvotāju ienākuma nodokli” 1.panta pirmo daļu ar iedzīvotāju ienākuma nodokli apliek fiziskās personas </w:t>
      </w:r>
      <w:r w:rsidR="00897DBB" w:rsidRPr="0061239F">
        <w:rPr>
          <w:i/>
          <w:iCs/>
        </w:rPr>
        <w:t xml:space="preserve">gūtos </w:t>
      </w:r>
      <w:r w:rsidR="00897DBB">
        <w:t xml:space="preserve">ienākumus. Senāts, interpretējot </w:t>
      </w:r>
      <w:r w:rsidR="00863080">
        <w:t xml:space="preserve">gan šo </w:t>
      </w:r>
      <w:r w:rsidR="00897DBB">
        <w:t>norm</w:t>
      </w:r>
      <w:r w:rsidR="00863080">
        <w:t>u, gan citas šā likuma normas</w:t>
      </w:r>
      <w:r w:rsidR="00897DBB">
        <w:t>, jau iepriekš atzinis, ka iedzīvotāju ienākuma nodokļa objekts ir ienākumi un ar nodokli apliekamā objekta raksturojošā pazīme ir ienākumu gūšana</w:t>
      </w:r>
      <w:r w:rsidR="00AE2FE1">
        <w:t>. Ja konkrētu ienākumu nav, tad nodokļa maksāšanas pienākuma noteikšana par šādiem neesošiem ienākumiem būtu pretēja ienākuma nodokļa jēgai un likumdevēja gribai</w:t>
      </w:r>
      <w:r w:rsidR="00897DBB">
        <w:t xml:space="preserve"> (</w:t>
      </w:r>
      <w:r w:rsidR="00897DBB" w:rsidRPr="001636B6">
        <w:rPr>
          <w:i/>
          <w:iCs/>
        </w:rPr>
        <w:t>Senāta 2020.gada 30.aprīļa sprieduma lietā Nr.</w:t>
      </w:r>
      <w:r w:rsidR="00897DBB">
        <w:rPr>
          <w:i/>
          <w:iCs/>
        </w:rPr>
        <w:t> </w:t>
      </w:r>
      <w:r w:rsidR="00897DBB" w:rsidRPr="001636B6">
        <w:rPr>
          <w:i/>
          <w:iCs/>
        </w:rPr>
        <w:t>SKA-3/2020</w:t>
      </w:r>
      <w:r w:rsidR="00897DBB">
        <w:rPr>
          <w:i/>
          <w:iCs/>
        </w:rPr>
        <w:t xml:space="preserve">, </w:t>
      </w:r>
      <w:hyperlink r:id="rId9" w:history="1">
        <w:r w:rsidR="00897DBB" w:rsidRPr="00A14520">
          <w:rPr>
            <w:rStyle w:val="Hyperlink"/>
            <w:i/>
            <w:iCs/>
          </w:rPr>
          <w:t>ECLI:LV:AT:2020:0430.A420303615.2.S</w:t>
        </w:r>
      </w:hyperlink>
      <w:r w:rsidR="00897DBB">
        <w:rPr>
          <w:i/>
          <w:iCs/>
        </w:rPr>
        <w:t>,</w:t>
      </w:r>
      <w:r w:rsidR="00897DBB" w:rsidRPr="001636B6">
        <w:rPr>
          <w:i/>
          <w:iCs/>
        </w:rPr>
        <w:t xml:space="preserve"> 4.</w:t>
      </w:r>
      <w:r w:rsidR="00AE2FE1">
        <w:rPr>
          <w:i/>
          <w:iCs/>
        </w:rPr>
        <w:t>,</w:t>
      </w:r>
      <w:r w:rsidR="00897DBB" w:rsidRPr="001636B6">
        <w:rPr>
          <w:i/>
          <w:iCs/>
        </w:rPr>
        <w:t xml:space="preserve"> 5.punkts</w:t>
      </w:r>
      <w:r w:rsidR="00897DBB">
        <w:rPr>
          <w:i/>
          <w:iCs/>
        </w:rPr>
        <w:t>,</w:t>
      </w:r>
      <w:r w:rsidR="00897DBB" w:rsidRPr="00897DBB">
        <w:rPr>
          <w:i/>
          <w:iCs/>
        </w:rPr>
        <w:t xml:space="preserve"> </w:t>
      </w:r>
      <w:r w:rsidR="00897DBB" w:rsidRPr="00C3657D">
        <w:rPr>
          <w:i/>
          <w:iCs/>
        </w:rPr>
        <w:t xml:space="preserve">2022.gada 31.augusta sprieduma lietā Nr. SKA-198/2022, </w:t>
      </w:r>
      <w:hyperlink r:id="rId10" w:history="1">
        <w:r w:rsidR="00897DBB" w:rsidRPr="00A14520">
          <w:rPr>
            <w:rStyle w:val="Hyperlink"/>
            <w:i/>
            <w:iCs/>
          </w:rPr>
          <w:t>ECLI:LV:AT:2022:0831.A420232618.18.S</w:t>
        </w:r>
      </w:hyperlink>
      <w:r w:rsidR="00897DBB" w:rsidRPr="00AE2FE1">
        <w:rPr>
          <w:i/>
          <w:iCs/>
        </w:rPr>
        <w:t>, 8.</w:t>
      </w:r>
      <w:r w:rsidR="00AE2FE1">
        <w:rPr>
          <w:i/>
          <w:iCs/>
        </w:rPr>
        <w:t>,</w:t>
      </w:r>
      <w:r w:rsidR="00AE2FE1" w:rsidRPr="00AE2FE1">
        <w:rPr>
          <w:i/>
          <w:iCs/>
        </w:rPr>
        <w:t xml:space="preserve"> 10.</w:t>
      </w:r>
      <w:r w:rsidR="00897DBB" w:rsidRPr="00AE2FE1">
        <w:rPr>
          <w:i/>
          <w:iCs/>
        </w:rPr>
        <w:t>punkts</w:t>
      </w:r>
      <w:r w:rsidR="00AE2FE1" w:rsidRPr="00AE2FE1">
        <w:rPr>
          <w:i/>
          <w:iCs/>
        </w:rPr>
        <w:t xml:space="preserve">, 2022.gada 21.decembra sprieduma lietā Nr. SKA-218/2022, </w:t>
      </w:r>
      <w:hyperlink r:id="rId11" w:history="1">
        <w:r w:rsidR="00AE2FE1" w:rsidRPr="00A14520">
          <w:rPr>
            <w:rStyle w:val="Hyperlink"/>
            <w:i/>
            <w:iCs/>
          </w:rPr>
          <w:t>ECLI:LV:AT:2022:1221.A420135219.11.S</w:t>
        </w:r>
      </w:hyperlink>
      <w:r w:rsidR="00AE2FE1" w:rsidRPr="00AE2FE1">
        <w:rPr>
          <w:i/>
          <w:iCs/>
        </w:rPr>
        <w:t>,</w:t>
      </w:r>
      <w:r w:rsidR="00AE2FE1" w:rsidRPr="00AE2FE1">
        <w:t xml:space="preserve"> </w:t>
      </w:r>
      <w:r w:rsidR="00AE2FE1" w:rsidRPr="00AE2FE1">
        <w:rPr>
          <w:i/>
          <w:iCs/>
        </w:rPr>
        <w:t>7.</w:t>
      </w:r>
      <w:r w:rsidR="00AE2FE1">
        <w:rPr>
          <w:i/>
          <w:iCs/>
        </w:rPr>
        <w:t xml:space="preserve">, </w:t>
      </w:r>
      <w:r w:rsidR="00AE2FE1" w:rsidRPr="00AE2FE1">
        <w:rPr>
          <w:i/>
          <w:iCs/>
        </w:rPr>
        <w:t>9.punkts</w:t>
      </w:r>
      <w:r w:rsidR="00897DBB" w:rsidRPr="00AE2FE1">
        <w:t>). Arī</w:t>
      </w:r>
      <w:r w:rsidR="00897DBB">
        <w:t xml:space="preserve"> Satversmes tiesa, skaidrojot taisnīguma principa izpausmes nodokļu tiesībās, norādījusi, ka</w:t>
      </w:r>
      <w:r w:rsidR="001A6387">
        <w:t>,</w:t>
      </w:r>
      <w:r w:rsidR="00897DBB">
        <w:t xml:space="preserve"> </w:t>
      </w:r>
      <w:r w:rsidR="001A6387">
        <w:t xml:space="preserve">īstenojot taisnīguma principa horizontālo aspektu, nepieciešams balstīties uz tādiem rādītājiem, kas patiesi atspoguļo nodokļu maksātāju finansiālo stāvokli, tostarp ieņēmumus. Savukārt </w:t>
      </w:r>
      <w:r w:rsidR="00897DBB">
        <w:t>no vertikālā taisnīguma principa izriet prasība ar iedzīvotāju ienākuma nodokli aplikt reālu ienākumu (</w:t>
      </w:r>
      <w:r w:rsidR="00AE2FE1" w:rsidRPr="00AE2FE1">
        <w:rPr>
          <w:i/>
          <w:iCs/>
        </w:rPr>
        <w:t>Satversmes tiesas 2022.gada 7.janvāra sprieduma lietā Nr. </w:t>
      </w:r>
      <w:hyperlink r:id="rId12" w:anchor="search=" w:history="1">
        <w:r w:rsidR="00AE2FE1" w:rsidRPr="00A14520">
          <w:rPr>
            <w:rStyle w:val="Hyperlink"/>
            <w:i/>
            <w:iCs/>
          </w:rPr>
          <w:t>2021-06-01</w:t>
        </w:r>
      </w:hyperlink>
      <w:r w:rsidR="00AE2FE1" w:rsidRPr="00AE2FE1">
        <w:rPr>
          <w:i/>
          <w:iCs/>
        </w:rPr>
        <w:t xml:space="preserve">, 19.2, </w:t>
      </w:r>
      <w:r w:rsidR="00897DBB" w:rsidRPr="00AE2FE1">
        <w:rPr>
          <w:i/>
          <w:iCs/>
        </w:rPr>
        <w:t>19.3.</w:t>
      </w:r>
      <w:r w:rsidR="00AE2FE1" w:rsidRPr="00AE2FE1">
        <w:rPr>
          <w:i/>
          <w:iCs/>
        </w:rPr>
        <w:t>punkts</w:t>
      </w:r>
      <w:r w:rsidR="00897DBB">
        <w:t>).</w:t>
      </w:r>
    </w:p>
    <w:p w14:paraId="4403F775" w14:textId="2DBCE5DC" w:rsidR="00BE1455" w:rsidRDefault="00897DBB" w:rsidP="00EF19A5">
      <w:pPr>
        <w:shd w:val="clear" w:color="auto" w:fill="FFFFFF"/>
        <w:spacing w:line="276" w:lineRule="auto"/>
        <w:ind w:firstLine="720"/>
        <w:jc w:val="both"/>
      </w:pPr>
      <w:r>
        <w:t xml:space="preserve">Tātad </w:t>
      </w:r>
      <w:r w:rsidR="00FF3CA7">
        <w:t>iedzīvotāju ienākuma nodoklis var tikt aprēķināts tikai par faktiski gūtajiem ienākumiem. Ja ienākumi nav gūti, nodokļa samaksas pienākums</w:t>
      </w:r>
      <w:r w:rsidR="001A6387">
        <w:t xml:space="preserve"> nerodas</w:t>
      </w:r>
      <w:r w:rsidR="00BE1455">
        <w:t>.</w:t>
      </w:r>
    </w:p>
    <w:p w14:paraId="1563E7ED" w14:textId="77777777" w:rsidR="00BE1455" w:rsidRDefault="00BE1455" w:rsidP="00EF19A5">
      <w:pPr>
        <w:shd w:val="clear" w:color="auto" w:fill="FFFFFF"/>
        <w:spacing w:line="276" w:lineRule="auto"/>
        <w:ind w:firstLine="720"/>
        <w:jc w:val="both"/>
      </w:pPr>
    </w:p>
    <w:p w14:paraId="4F4C1E44" w14:textId="5CBC456F" w:rsidR="00FF3CA7" w:rsidRDefault="00BE1455" w:rsidP="00EF19A5">
      <w:pPr>
        <w:shd w:val="clear" w:color="auto" w:fill="FFFFFF"/>
        <w:spacing w:line="276" w:lineRule="auto"/>
        <w:ind w:firstLine="720"/>
        <w:jc w:val="both"/>
      </w:pPr>
      <w:r>
        <w:t>[</w:t>
      </w:r>
      <w:r w:rsidR="00814DB0">
        <w:t>13</w:t>
      </w:r>
      <w:r>
        <w:t>] </w:t>
      </w:r>
      <w:r w:rsidR="00E54B7B">
        <w:t xml:space="preserve">Iepriekš tika konstatēts, ka </w:t>
      </w:r>
      <w:r>
        <w:t xml:space="preserve">fiziskajām personām, kas </w:t>
      </w:r>
      <w:r w:rsidR="00FF3CA7">
        <w:t>ir saimnieciskās darbības veicēj</w:t>
      </w:r>
      <w:r>
        <w:t>i</w:t>
      </w:r>
      <w:r w:rsidR="00FF3CA7">
        <w:t xml:space="preserve">, ir pienākums maksāt </w:t>
      </w:r>
      <w:r>
        <w:t xml:space="preserve">iedzīvotāju ienākuma </w:t>
      </w:r>
      <w:r w:rsidR="00FF3CA7">
        <w:t xml:space="preserve">nodokli avansā par vēl negūtajiem, bet prognozētajiem ienākumiem. </w:t>
      </w:r>
      <w:r>
        <w:t xml:space="preserve">Precīzs apliekamo ienākumu jeb faktiski gūto ienākumu apmērs tiek noteikts, </w:t>
      </w:r>
      <w:r w:rsidR="00FF3CA7">
        <w:t>noslēdzoties konkrētajam taksācijas gadam</w:t>
      </w:r>
      <w:r>
        <w:t xml:space="preserve"> un sastādot par to gada ienākumu deklarāciju.</w:t>
      </w:r>
    </w:p>
    <w:p w14:paraId="3B08BE83" w14:textId="7C719FB5" w:rsidR="00E95827" w:rsidRDefault="00E95827" w:rsidP="00EF19A5">
      <w:pPr>
        <w:shd w:val="clear" w:color="auto" w:fill="FFFFFF"/>
        <w:spacing w:line="276" w:lineRule="auto"/>
        <w:ind w:firstLine="720"/>
        <w:jc w:val="both"/>
      </w:pPr>
      <w:r>
        <w:t>Pieteicējs kasācijas sūdzībā norād</w:t>
      </w:r>
      <w:r w:rsidR="00BE1455">
        <w:t>ījis</w:t>
      </w:r>
      <w:r>
        <w:t>, ka viņš nav guvis ienākumus no saimnieciskās darbības.</w:t>
      </w:r>
    </w:p>
    <w:p w14:paraId="59818C84" w14:textId="3133968E" w:rsidR="00E95827" w:rsidRDefault="00E95827" w:rsidP="00EF19A5">
      <w:pPr>
        <w:shd w:val="clear" w:color="auto" w:fill="FFFFFF"/>
        <w:spacing w:line="276" w:lineRule="auto"/>
        <w:ind w:firstLine="720"/>
        <w:jc w:val="both"/>
      </w:pPr>
      <w:r>
        <w:t>Pārbaudot šo apgalvojumu, Senāts konstatē, ka pieteicējs precizētajā 2018.gada ienākumu deklarācijā deklarējis apliekamos ienākumus no saimnieciskās darbības 4606,76 </w:t>
      </w:r>
      <w:r w:rsidRPr="00BE1455">
        <w:rPr>
          <w:i/>
          <w:iCs/>
        </w:rPr>
        <w:t>euro</w:t>
      </w:r>
      <w:r>
        <w:t xml:space="preserve"> apmērā, savukārt 2019.gada ienākumu deklarācijā pieteicējs nav deklarējis ienākumus no saimnieciskās darbības – deklarācijā (D) tie nav norādīti, savukārt deklarācijas pielikumā D3  rindā par apliekamajiem ienākumiem no saimnieciskās darbības ir norādīta</w:t>
      </w:r>
      <w:r w:rsidR="00D557A9">
        <w:t> </w:t>
      </w:r>
      <w:r>
        <w:t>0.</w:t>
      </w:r>
    </w:p>
    <w:p w14:paraId="42D6330E" w14:textId="0099AB51" w:rsidR="003E700D" w:rsidRDefault="00E95827" w:rsidP="00EF19A5">
      <w:pPr>
        <w:shd w:val="clear" w:color="auto" w:fill="FFFFFF"/>
        <w:spacing w:line="276" w:lineRule="auto"/>
        <w:ind w:firstLine="720"/>
        <w:jc w:val="both"/>
      </w:pPr>
      <w:r>
        <w:t xml:space="preserve">Ņemot vērā iepriekš norādītās Satversmes tiesas un Senāta atziņas, secināms, ka </w:t>
      </w:r>
      <w:r w:rsidR="00BE1455">
        <w:t xml:space="preserve">tiesai bija jāizvērtē, vai </w:t>
      </w:r>
      <w:r>
        <w:t xml:space="preserve">pieteicējam par negūtajiem ienākumiem no saimnieciskās darbības </w:t>
      </w:r>
      <w:r w:rsidR="00BE1455">
        <w:t xml:space="preserve">ir pienākums </w:t>
      </w:r>
      <w:r>
        <w:t>maksāt iedzīvotāju ienākuma nodokli.</w:t>
      </w:r>
    </w:p>
    <w:p w14:paraId="232778DF" w14:textId="77777777" w:rsidR="00814DB0" w:rsidRDefault="00814DB0" w:rsidP="00EF19A5">
      <w:pPr>
        <w:shd w:val="clear" w:color="auto" w:fill="FFFFFF"/>
        <w:spacing w:line="276" w:lineRule="auto"/>
        <w:ind w:firstLine="720"/>
        <w:jc w:val="both"/>
      </w:pPr>
    </w:p>
    <w:p w14:paraId="6A7D205C" w14:textId="41540958" w:rsidR="00D557A9" w:rsidRDefault="003E700D" w:rsidP="00EF19A5">
      <w:pPr>
        <w:shd w:val="clear" w:color="auto" w:fill="FFFFFF"/>
        <w:spacing w:line="276" w:lineRule="auto"/>
        <w:ind w:firstLine="720"/>
        <w:jc w:val="both"/>
      </w:pPr>
      <w:r>
        <w:lastRenderedPageBreak/>
        <w:t>[</w:t>
      </w:r>
      <w:r w:rsidR="00814DB0">
        <w:t>14</w:t>
      </w:r>
      <w:r>
        <w:t>] </w:t>
      </w:r>
      <w:r w:rsidR="00D557A9">
        <w:t xml:space="preserve">Apgabaltiesa spriedumā ir </w:t>
      </w:r>
      <w:r w:rsidR="00E3426C">
        <w:t>pieminējusi pieteicēja norādi, ka viņš apliekamus ienākumus no saimnieciskās darbības nav guvis</w:t>
      </w:r>
      <w:r w:rsidR="00D557A9">
        <w:t xml:space="preserve">. Taču </w:t>
      </w:r>
      <w:r w:rsidR="00BA5EEE">
        <w:t xml:space="preserve">nozīmi šim apstākli </w:t>
      </w:r>
      <w:r w:rsidR="00D557A9">
        <w:t xml:space="preserve">tiesa </w:t>
      </w:r>
      <w:r w:rsidR="00BA5EEE">
        <w:t>nav piešķīrusi</w:t>
      </w:r>
      <w:r w:rsidR="00E3426C">
        <w:t>. Tiesa šobrīd ir piešķīrusi nozīmi vienīgi apstāklim, ka pieteicējs nav samaksājis avansa maksājumus atbilstoši</w:t>
      </w:r>
      <w:r w:rsidR="00D557A9">
        <w:t xml:space="preserve"> Valsts ieņēmumu</w:t>
      </w:r>
      <w:r w:rsidR="00E3426C">
        <w:t xml:space="preserve"> dienesta noteiktajam aprēķinam un likumā noteiktajā termiņā</w:t>
      </w:r>
      <w:r w:rsidR="00D557A9">
        <w:t xml:space="preserve"> (par ko lietā strīda nav)</w:t>
      </w:r>
      <w:r w:rsidR="00E3426C">
        <w:t>. T</w:t>
      </w:r>
      <w:r>
        <w:t>aču t</w:t>
      </w:r>
      <w:r w:rsidR="00E3426C">
        <w:t xml:space="preserve">as, ka pieteicējs nav </w:t>
      </w:r>
      <w:r w:rsidR="00D557A9">
        <w:t>sa</w:t>
      </w:r>
      <w:r w:rsidR="00E3426C">
        <w:t xml:space="preserve">maksājis avansa maksājumus, </w:t>
      </w:r>
      <w:r w:rsidR="00863080">
        <w:t xml:space="preserve">pats par sevi </w:t>
      </w:r>
      <w:r w:rsidR="00E3426C">
        <w:t>nevar radīt tādas tiesiskās sekas, ka pieteicējam tiek noteikts pienākums maksāt nodokli par negūtajiem ienākumiem.</w:t>
      </w:r>
      <w:r w:rsidR="00D557A9">
        <w:t xml:space="preserve"> Tiesa nav pārbaudījusi, vai tieši šādas sekas netiek radītas, novirzot pieteicēja nodokļa pārmaksu nodokļa avansa maksājumu segšanai apstākļos, kad pieteicējs </w:t>
      </w:r>
      <w:r w:rsidR="001F09E1">
        <w:t xml:space="preserve">vienā no pārbaudāmajiem taksācijas gadiem </w:t>
      </w:r>
      <w:r w:rsidR="00D557A9">
        <w:t>nav guvis ienākumus no saimnieciskās darbības.</w:t>
      </w:r>
    </w:p>
    <w:p w14:paraId="499F9BCA" w14:textId="77777777" w:rsidR="00D557A9" w:rsidRDefault="00D557A9" w:rsidP="00EF19A5">
      <w:pPr>
        <w:shd w:val="clear" w:color="auto" w:fill="FFFFFF"/>
        <w:spacing w:line="276" w:lineRule="auto"/>
        <w:ind w:firstLine="720"/>
        <w:jc w:val="both"/>
      </w:pPr>
    </w:p>
    <w:p w14:paraId="2EF3D2E3" w14:textId="09FC53FD" w:rsidR="003E700D" w:rsidRDefault="001A6387" w:rsidP="00EF19A5">
      <w:pPr>
        <w:shd w:val="clear" w:color="auto" w:fill="FFFFFF"/>
        <w:spacing w:line="276" w:lineRule="auto"/>
        <w:ind w:firstLine="720"/>
        <w:jc w:val="both"/>
      </w:pPr>
      <w:r>
        <w:t>[</w:t>
      </w:r>
      <w:r w:rsidR="00814DB0">
        <w:t>15</w:t>
      </w:r>
      <w:r>
        <w:t>] </w:t>
      </w:r>
      <w:r w:rsidR="00E54B7B">
        <w:t>No a</w:t>
      </w:r>
      <w:r w:rsidR="003E700D">
        <w:t>pgabaltiesa</w:t>
      </w:r>
      <w:r w:rsidR="00E54B7B">
        <w:t xml:space="preserve">s sprieduma argumentācijas izriet, ka apgabaltiesas ieskatā nodokļa pārmaksa pieteicējam nav atmaksājama arī tāpēc, ka </w:t>
      </w:r>
      <w:r w:rsidR="003E700D">
        <w:t xml:space="preserve">pieteicēja 2018. un 2019.gada ienākumu deklarācijas rindā </w:t>
      </w:r>
      <w:r w:rsidR="00BA5EEE">
        <w:t>„</w:t>
      </w:r>
      <w:r w:rsidR="003E700D">
        <w:t>Nodokļa avanss” ir deklarēta avansā aprēķinātā nodokļa summa un tā ir ņemta vērā, aprēķinot maksājamajā nodokļa summu</w:t>
      </w:r>
      <w:r w:rsidR="000B259E">
        <w:t>. P</w:t>
      </w:r>
      <w:r w:rsidR="003E700D">
        <w:t>roti, no rezumējošā kārtībā aprēķinātās nodokļa summas ir atņemta avansā aprēķināt</w:t>
      </w:r>
      <w:r>
        <w:t xml:space="preserve">ā, taču pieteicēja nesamaksātā </w:t>
      </w:r>
      <w:r w:rsidR="003E700D">
        <w:t>nodokļa summa.</w:t>
      </w:r>
      <w:r w:rsidR="003E700D" w:rsidRPr="003E700D">
        <w:t xml:space="preserve"> </w:t>
      </w:r>
      <w:r w:rsidR="00E54B7B">
        <w:t>A</w:t>
      </w:r>
      <w:r w:rsidR="003E700D">
        <w:t xml:space="preserve">pgabaltiesa ir </w:t>
      </w:r>
      <w:r w:rsidR="00E54B7B">
        <w:t xml:space="preserve">arī </w:t>
      </w:r>
      <w:r w:rsidR="003E700D">
        <w:t>pievienojusies pirmās instances tiesas spriedumā norādītajam, ka gadījumā, ja pieteicējs būtu samaksājis Valsts ieņēmumu dienesta aprēķinātos nodokļa avansa maksājumus, pieteicējs varētu saņemt atpakaļ šo avansā samaksāto summu.</w:t>
      </w:r>
    </w:p>
    <w:p w14:paraId="69F8D2E9" w14:textId="081EC346" w:rsidR="007900DD" w:rsidRDefault="003E700D" w:rsidP="00EF19A5">
      <w:pPr>
        <w:shd w:val="clear" w:color="auto" w:fill="FFFFFF"/>
        <w:spacing w:line="276" w:lineRule="auto"/>
        <w:ind w:firstLine="720"/>
        <w:jc w:val="both"/>
      </w:pPr>
      <w:r>
        <w:t>Šāda norāde un secinājums ir pa</w:t>
      </w:r>
      <w:r w:rsidR="000B259E">
        <w:t>matots</w:t>
      </w:r>
      <w:r>
        <w:t xml:space="preserve">. Taču vienlaikus ir pamatota </w:t>
      </w:r>
      <w:r w:rsidR="001A6387">
        <w:t xml:space="preserve">arī </w:t>
      </w:r>
      <w:r>
        <w:t>pieteicēja norāde, ka viņš nav lūdzis atmaksāt nesamaksātos nodokļa avansa maksājumus. Tiesa</w:t>
      </w:r>
      <w:r w:rsidR="007900DD">
        <w:t xml:space="preserve">, koncentrējoties vienīgi uz pieteicēja pienākumu maksāt avansa maksājumus un to, ka šie nesamaksātie avansa maksājumi ir iekļauti gada ienākumu deklarācijās, pēc būtības nav pievērsusies </w:t>
      </w:r>
      <w:r w:rsidR="000B259E">
        <w:t>arī</w:t>
      </w:r>
      <w:r w:rsidR="007900DD">
        <w:t xml:space="preserve"> jautājumam par to, vai nesamaksāto avansa maksājumu iekļaušana gada ienākumu deklarācijās ietekmē pieteicēja nodokļa pārmaks</w:t>
      </w:r>
      <w:r w:rsidR="001F09E1">
        <w:t>as esību un tā</w:t>
      </w:r>
      <w:r w:rsidR="007900DD">
        <w:t>s apmēru</w:t>
      </w:r>
      <w:r w:rsidR="001F09E1">
        <w:t xml:space="preserve"> (</w:t>
      </w:r>
      <w:proofErr w:type="spellStart"/>
      <w:r w:rsidR="001F09E1">
        <w:t>citstarp</w:t>
      </w:r>
      <w:proofErr w:type="spellEnd"/>
      <w:r w:rsidR="001F09E1">
        <w:t xml:space="preserve"> ievērojot, ka t</w:t>
      </w:r>
      <w:r w:rsidR="00BF49F0">
        <w:t>o veido arī</w:t>
      </w:r>
      <w:r w:rsidR="000B259E">
        <w:t xml:space="preserve">, piemēram, </w:t>
      </w:r>
      <w:r w:rsidR="00BF49F0">
        <w:t>pieteicēja attaisnotie izdevumi</w:t>
      </w:r>
      <w:r w:rsidR="001F09E1">
        <w:t>)</w:t>
      </w:r>
      <w:r w:rsidR="007900DD">
        <w:t xml:space="preserve">. Proti, </w:t>
      </w:r>
      <w:r w:rsidR="000B259E">
        <w:t xml:space="preserve">tiesa nav pārbaudījusi, </w:t>
      </w:r>
      <w:r w:rsidR="00BA5EEE">
        <w:t>vai un kādā apmērā pieteicējam rastos nodokļa pārmaksa,</w:t>
      </w:r>
      <w:r w:rsidR="007900DD">
        <w:t xml:space="preserve"> ja deklarācijā netiktu iekļaut</w:t>
      </w:r>
      <w:r w:rsidR="00BF49F0">
        <w:t>s</w:t>
      </w:r>
      <w:r w:rsidR="007900DD">
        <w:t xml:space="preserve"> pieteicēja nesamaksātais</w:t>
      </w:r>
      <w:r w:rsidR="00BF49F0">
        <w:t xml:space="preserve"> nodokļa</w:t>
      </w:r>
      <w:r w:rsidR="007900DD">
        <w:t xml:space="preserve"> avans</w:t>
      </w:r>
      <w:r w:rsidR="00BF49F0">
        <w:t>s</w:t>
      </w:r>
      <w:r w:rsidR="007900DD">
        <w:t>.</w:t>
      </w:r>
    </w:p>
    <w:p w14:paraId="013EAC9A" w14:textId="77777777" w:rsidR="00BF49F0" w:rsidRDefault="00BF49F0" w:rsidP="00EF19A5">
      <w:pPr>
        <w:shd w:val="clear" w:color="auto" w:fill="FFFFFF"/>
        <w:spacing w:line="276" w:lineRule="auto"/>
        <w:ind w:firstLine="720"/>
        <w:jc w:val="both"/>
      </w:pPr>
    </w:p>
    <w:p w14:paraId="10628DE9" w14:textId="660BD32F" w:rsidR="00BF49F0" w:rsidRDefault="00BF49F0" w:rsidP="00EF19A5">
      <w:pPr>
        <w:shd w:val="clear" w:color="auto" w:fill="FFFFFF"/>
        <w:spacing w:line="276" w:lineRule="auto"/>
        <w:ind w:firstLine="720"/>
        <w:jc w:val="both"/>
      </w:pPr>
      <w:r>
        <w:t>[</w:t>
      </w:r>
      <w:r w:rsidR="00814DB0">
        <w:t>16</w:t>
      </w:r>
      <w:r>
        <w:t>] Tā kā tiesa šos lietas izspriešanai būtiskos apstākļus nav pārbaudījusi un novērtējusi, tiesas spriedums ir atceļams, un lieta ir nododama jaunai izskatīšanai. Izskatot lietu no jauna, apgabaltiesai arī jāizvērtē, vai pieteicēja nodokļa pārmaksas esību un apmēru ietekmē nokavējuma naudas apmērs, kas aprēķināts par savlaicīgi nesamaksātajiem nodokļa avansa maksājumiem.</w:t>
      </w:r>
    </w:p>
    <w:p w14:paraId="56D4FA91" w14:textId="2FEADC24" w:rsidR="00BF49F0" w:rsidRDefault="00BF49F0" w:rsidP="00EF19A5">
      <w:pPr>
        <w:shd w:val="clear" w:color="auto" w:fill="FFFFFF"/>
        <w:spacing w:line="276" w:lineRule="auto"/>
        <w:ind w:firstLine="720"/>
        <w:jc w:val="both"/>
      </w:pPr>
    </w:p>
    <w:p w14:paraId="68F5D2D5" w14:textId="77777777" w:rsidR="000B259E" w:rsidRPr="00A53E41" w:rsidRDefault="000B259E" w:rsidP="00EF19A5">
      <w:pPr>
        <w:shd w:val="clear" w:color="auto" w:fill="FFFFFF"/>
        <w:spacing w:line="276" w:lineRule="auto"/>
        <w:jc w:val="center"/>
        <w:rPr>
          <w:b/>
        </w:rPr>
      </w:pPr>
      <w:r w:rsidRPr="00A53E41">
        <w:rPr>
          <w:b/>
        </w:rPr>
        <w:t>nosprieda</w:t>
      </w:r>
    </w:p>
    <w:p w14:paraId="39A62A31" w14:textId="77777777" w:rsidR="000B259E" w:rsidRDefault="000B259E" w:rsidP="00EF19A5">
      <w:pPr>
        <w:spacing w:line="276" w:lineRule="auto"/>
        <w:ind w:firstLine="720"/>
      </w:pPr>
    </w:p>
    <w:p w14:paraId="36AD7A76" w14:textId="430E714F" w:rsidR="000B259E" w:rsidRDefault="000B259E" w:rsidP="00EF19A5">
      <w:pPr>
        <w:spacing w:line="276" w:lineRule="auto"/>
        <w:ind w:firstLine="720"/>
        <w:jc w:val="both"/>
      </w:pPr>
      <w:r>
        <w:rPr>
          <w:rFonts w:asciiTheme="majorBidi" w:hAnsiTheme="majorBidi" w:cstheme="majorBidi"/>
        </w:rPr>
        <w:t>a</w:t>
      </w:r>
      <w:r w:rsidRPr="00C81A7E">
        <w:rPr>
          <w:rFonts w:asciiTheme="majorBidi" w:hAnsiTheme="majorBidi" w:cstheme="majorBidi"/>
        </w:rPr>
        <w:t>t</w:t>
      </w:r>
      <w:r>
        <w:rPr>
          <w:rFonts w:asciiTheme="majorBidi" w:hAnsiTheme="majorBidi" w:cstheme="majorBidi"/>
        </w:rPr>
        <w:t xml:space="preserve">celt </w:t>
      </w:r>
      <w:r w:rsidRPr="00C81A7E">
        <w:rPr>
          <w:rFonts w:asciiTheme="majorBidi" w:hAnsiTheme="majorBidi" w:cstheme="majorBidi"/>
        </w:rPr>
        <w:t xml:space="preserve">Administratīvās apgabaltiesas </w:t>
      </w:r>
      <w:r w:rsidRPr="004D684D">
        <w:rPr>
          <w:rFonts w:asciiTheme="majorBidi" w:hAnsiTheme="majorBidi" w:cstheme="majorBidi"/>
        </w:rPr>
        <w:t>202</w:t>
      </w:r>
      <w:r>
        <w:rPr>
          <w:rFonts w:asciiTheme="majorBidi" w:hAnsiTheme="majorBidi" w:cstheme="majorBidi"/>
        </w:rPr>
        <w:t>2</w:t>
      </w:r>
      <w:r w:rsidRPr="004D684D">
        <w:rPr>
          <w:rFonts w:asciiTheme="majorBidi" w:hAnsiTheme="majorBidi" w:cstheme="majorBidi"/>
        </w:rPr>
        <w:t xml:space="preserve">.gada </w:t>
      </w:r>
      <w:r>
        <w:rPr>
          <w:rFonts w:asciiTheme="majorBidi" w:hAnsiTheme="majorBidi" w:cstheme="majorBidi"/>
        </w:rPr>
        <w:t>20.jūnija s</w:t>
      </w:r>
      <w:r w:rsidRPr="00C81A7E">
        <w:rPr>
          <w:rFonts w:asciiTheme="majorBidi" w:hAnsiTheme="majorBidi" w:cstheme="majorBidi"/>
        </w:rPr>
        <w:t>priedumu</w:t>
      </w:r>
      <w:r w:rsidRPr="00B1413F">
        <w:t xml:space="preserve"> </w:t>
      </w:r>
      <w:r>
        <w:t>un nodot lietu jaunai izskatīšanai Administratīvajai apgabaltiesai;</w:t>
      </w:r>
    </w:p>
    <w:p w14:paraId="383FC07B" w14:textId="61CAA435" w:rsidR="000B259E" w:rsidRDefault="000B259E" w:rsidP="00EF19A5">
      <w:pPr>
        <w:spacing w:line="276" w:lineRule="auto"/>
        <w:ind w:firstLine="720"/>
      </w:pPr>
      <w:r>
        <w:t xml:space="preserve">atmaksāt Martinam </w:t>
      </w:r>
      <w:r w:rsidR="00EF19A5">
        <w:t>[pers. A]</w:t>
      </w:r>
      <w:r w:rsidR="00EF19A5">
        <w:t xml:space="preserve"> </w:t>
      </w:r>
      <w:r>
        <w:t>naudu 70 </w:t>
      </w:r>
      <w:proofErr w:type="spellStart"/>
      <w:r w:rsidRPr="0011235E">
        <w:rPr>
          <w:i/>
          <w:iCs/>
        </w:rPr>
        <w:t>euro</w:t>
      </w:r>
      <w:proofErr w:type="spellEnd"/>
      <w:r>
        <w:t>.</w:t>
      </w:r>
    </w:p>
    <w:p w14:paraId="00C810B2" w14:textId="77777777" w:rsidR="000B259E" w:rsidRPr="00793346" w:rsidRDefault="000B259E" w:rsidP="00EF19A5">
      <w:pPr>
        <w:spacing w:line="276" w:lineRule="auto"/>
        <w:ind w:firstLine="720"/>
        <w:rPr>
          <w:bCs/>
        </w:rPr>
      </w:pPr>
    </w:p>
    <w:p w14:paraId="16352042" w14:textId="77777777" w:rsidR="000B259E" w:rsidRPr="00793346" w:rsidRDefault="000B259E" w:rsidP="00EF19A5">
      <w:pPr>
        <w:spacing w:line="276" w:lineRule="auto"/>
        <w:ind w:firstLine="720"/>
        <w:rPr>
          <w:bCs/>
        </w:rPr>
      </w:pPr>
      <w:r w:rsidRPr="00793346">
        <w:rPr>
          <w:bCs/>
        </w:rPr>
        <w:lastRenderedPageBreak/>
        <w:t>Spriedums nav pārsūdzams.</w:t>
      </w:r>
    </w:p>
    <w:p w14:paraId="0F23422C" w14:textId="77777777" w:rsidR="000B259E" w:rsidRDefault="000B259E" w:rsidP="000B259E"/>
    <w:p w14:paraId="56AE47D2" w14:textId="77777777" w:rsidR="000B259E" w:rsidRDefault="000B259E" w:rsidP="000B259E"/>
    <w:p w14:paraId="77061D76" w14:textId="77777777" w:rsidR="000B259E" w:rsidRDefault="000B259E" w:rsidP="000B259E"/>
    <w:p w14:paraId="40A53C0A" w14:textId="77777777" w:rsidR="000B259E" w:rsidRPr="007B28BC" w:rsidRDefault="000B259E" w:rsidP="000B259E"/>
    <w:bookmarkEnd w:id="5"/>
    <w:p w14:paraId="36E5EFB6" w14:textId="77777777" w:rsidR="000B259E" w:rsidRDefault="000B259E" w:rsidP="000B259E"/>
    <w:sectPr w:rsidR="000B259E" w:rsidSect="000562A0">
      <w:headerReference w:type="even" r:id="rId13"/>
      <w:headerReference w:type="default" r:id="rId14"/>
      <w:footerReference w:type="even" r:id="rId15"/>
      <w:footerReference w:type="default" r:id="rId16"/>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CE4F9" w14:textId="77777777" w:rsidR="00253B2F" w:rsidRDefault="00253B2F" w:rsidP="0082608C">
      <w:r>
        <w:separator/>
      </w:r>
    </w:p>
  </w:endnote>
  <w:endnote w:type="continuationSeparator" w:id="0">
    <w:p w14:paraId="052D35BE" w14:textId="77777777" w:rsidR="00253B2F" w:rsidRDefault="00253B2F" w:rsidP="0082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4AFC9" w14:textId="77777777" w:rsidR="00BA3879" w:rsidRDefault="00BA3879">
    <w:pPr>
      <w:pStyle w:val="Footer"/>
    </w:pPr>
  </w:p>
  <w:p w14:paraId="5FEF2A10" w14:textId="77777777" w:rsidR="00AD479B" w:rsidRDefault="00AD47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3A61D" w14:textId="77777777" w:rsidR="0082608C" w:rsidRPr="00BA3879" w:rsidRDefault="0082608C">
    <w:pPr>
      <w:pStyle w:val="Footer"/>
      <w:jc w:val="center"/>
      <w:rPr>
        <w:sz w:val="20"/>
        <w:szCs w:val="20"/>
      </w:rPr>
    </w:pPr>
  </w:p>
  <w:sdt>
    <w:sdtPr>
      <w:id w:val="-1274005823"/>
      <w:docPartObj>
        <w:docPartGallery w:val="Page Numbers (Bottom of Page)"/>
        <w:docPartUnique/>
      </w:docPartObj>
    </w:sdtPr>
    <w:sdtEndPr>
      <w:rPr>
        <w:noProof/>
      </w:rPr>
    </w:sdtEndPr>
    <w:sdtContent>
      <w:p w14:paraId="6D3A2867" w14:textId="372AA158" w:rsidR="00AD479B" w:rsidRDefault="0082608C" w:rsidP="00C81A7E">
        <w:pPr>
          <w:pStyle w:val="Footer"/>
          <w:jc w:val="center"/>
        </w:pPr>
        <w:r w:rsidRPr="0082608C">
          <w:rPr>
            <w:sz w:val="20"/>
            <w:szCs w:val="20"/>
          </w:rPr>
          <w:fldChar w:fldCharType="begin"/>
        </w:r>
        <w:r w:rsidRPr="0082608C">
          <w:rPr>
            <w:sz w:val="20"/>
            <w:szCs w:val="20"/>
          </w:rPr>
          <w:instrText xml:space="preserve"> PAGE   \* MERGEFORMAT </w:instrText>
        </w:r>
        <w:r w:rsidRPr="0082608C">
          <w:rPr>
            <w:sz w:val="20"/>
            <w:szCs w:val="20"/>
          </w:rPr>
          <w:fldChar w:fldCharType="separate"/>
        </w:r>
        <w:r w:rsidRPr="0082608C">
          <w:rPr>
            <w:noProof/>
            <w:sz w:val="20"/>
            <w:szCs w:val="20"/>
          </w:rPr>
          <w:t>2</w:t>
        </w:r>
        <w:r w:rsidRPr="0082608C">
          <w:rPr>
            <w:noProof/>
            <w:sz w:val="20"/>
            <w:szCs w:val="20"/>
          </w:rPr>
          <w:fldChar w:fldCharType="end"/>
        </w:r>
        <w:r w:rsidRPr="0082608C">
          <w:rPr>
            <w:sz w:val="20"/>
            <w:szCs w:val="20"/>
          </w:rPr>
          <w:t xml:space="preserve"> no </w:t>
        </w:r>
        <w:r w:rsidR="00814DB0">
          <w:rPr>
            <w:sz w:val="20"/>
            <w:szCs w:val="20"/>
          </w:rPr>
          <w:t>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BAE8F" w14:textId="77777777" w:rsidR="00253B2F" w:rsidRDefault="00253B2F" w:rsidP="0082608C">
      <w:r>
        <w:separator/>
      </w:r>
    </w:p>
  </w:footnote>
  <w:footnote w:type="continuationSeparator" w:id="0">
    <w:p w14:paraId="692391A4" w14:textId="77777777" w:rsidR="00253B2F" w:rsidRDefault="00253B2F" w:rsidP="0082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D2286" w14:textId="77777777" w:rsidR="00BA3879" w:rsidRDefault="00BA3879">
    <w:pPr>
      <w:pStyle w:val="Header"/>
    </w:pPr>
  </w:p>
  <w:p w14:paraId="782953EC" w14:textId="77777777" w:rsidR="00AD479B" w:rsidRDefault="00AD47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B53E0" w14:textId="77777777" w:rsidR="00BA3879" w:rsidRDefault="00BA3879">
    <w:pPr>
      <w:pStyle w:val="Header"/>
    </w:pPr>
  </w:p>
  <w:p w14:paraId="6AE0CB29" w14:textId="77777777" w:rsidR="00AD479B" w:rsidRDefault="00AD47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066F4"/>
    <w:multiLevelType w:val="hybridMultilevel"/>
    <w:tmpl w:val="2222D432"/>
    <w:lvl w:ilvl="0" w:tplc="12FEEB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1645695882">
    <w:abstractNumId w:val="1"/>
  </w:num>
  <w:num w:numId="2" w16cid:durableId="821627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activeWritingStyle w:appName="MSWord" w:lang="fr-FR"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11A37"/>
    <w:rsid w:val="00016405"/>
    <w:rsid w:val="0001676E"/>
    <w:rsid w:val="00016F23"/>
    <w:rsid w:val="0001779C"/>
    <w:rsid w:val="00020293"/>
    <w:rsid w:val="000203CA"/>
    <w:rsid w:val="000219F0"/>
    <w:rsid w:val="00021F46"/>
    <w:rsid w:val="00024EF5"/>
    <w:rsid w:val="00025083"/>
    <w:rsid w:val="000307A0"/>
    <w:rsid w:val="00030FF5"/>
    <w:rsid w:val="0003131F"/>
    <w:rsid w:val="00031347"/>
    <w:rsid w:val="000313B3"/>
    <w:rsid w:val="000332FE"/>
    <w:rsid w:val="00035355"/>
    <w:rsid w:val="00037AC1"/>
    <w:rsid w:val="00037BE9"/>
    <w:rsid w:val="000445E5"/>
    <w:rsid w:val="00044A5E"/>
    <w:rsid w:val="0004551A"/>
    <w:rsid w:val="00050750"/>
    <w:rsid w:val="000509EA"/>
    <w:rsid w:val="00053F03"/>
    <w:rsid w:val="000562A0"/>
    <w:rsid w:val="000575DC"/>
    <w:rsid w:val="00057BC1"/>
    <w:rsid w:val="00057F83"/>
    <w:rsid w:val="00057FAF"/>
    <w:rsid w:val="0006024F"/>
    <w:rsid w:val="0006270A"/>
    <w:rsid w:val="000641BC"/>
    <w:rsid w:val="000645B1"/>
    <w:rsid w:val="00064F9C"/>
    <w:rsid w:val="000671D7"/>
    <w:rsid w:val="000701E1"/>
    <w:rsid w:val="00072850"/>
    <w:rsid w:val="00073524"/>
    <w:rsid w:val="00074B50"/>
    <w:rsid w:val="00075759"/>
    <w:rsid w:val="00076247"/>
    <w:rsid w:val="00077B2B"/>
    <w:rsid w:val="0008043E"/>
    <w:rsid w:val="000805D9"/>
    <w:rsid w:val="0008110A"/>
    <w:rsid w:val="0008195A"/>
    <w:rsid w:val="00081FA4"/>
    <w:rsid w:val="000837FF"/>
    <w:rsid w:val="00083BA9"/>
    <w:rsid w:val="0009282B"/>
    <w:rsid w:val="00094505"/>
    <w:rsid w:val="000948B0"/>
    <w:rsid w:val="00094C31"/>
    <w:rsid w:val="00096F1A"/>
    <w:rsid w:val="000A3BB3"/>
    <w:rsid w:val="000A3C93"/>
    <w:rsid w:val="000A50B2"/>
    <w:rsid w:val="000A5715"/>
    <w:rsid w:val="000A57F2"/>
    <w:rsid w:val="000A6479"/>
    <w:rsid w:val="000B259E"/>
    <w:rsid w:val="000B3B71"/>
    <w:rsid w:val="000B4923"/>
    <w:rsid w:val="000B5EAD"/>
    <w:rsid w:val="000B6B4E"/>
    <w:rsid w:val="000B6C17"/>
    <w:rsid w:val="000B6C5A"/>
    <w:rsid w:val="000B6FCF"/>
    <w:rsid w:val="000B72C7"/>
    <w:rsid w:val="000B75F8"/>
    <w:rsid w:val="000C441E"/>
    <w:rsid w:val="000D0A58"/>
    <w:rsid w:val="000D31CE"/>
    <w:rsid w:val="000D5537"/>
    <w:rsid w:val="000D665B"/>
    <w:rsid w:val="000D67AF"/>
    <w:rsid w:val="000D72AA"/>
    <w:rsid w:val="000E0BE4"/>
    <w:rsid w:val="000E275F"/>
    <w:rsid w:val="000E283E"/>
    <w:rsid w:val="000E2E7E"/>
    <w:rsid w:val="000E4039"/>
    <w:rsid w:val="000E4CE2"/>
    <w:rsid w:val="000E658C"/>
    <w:rsid w:val="000E6BDD"/>
    <w:rsid w:val="000F3111"/>
    <w:rsid w:val="000F44A2"/>
    <w:rsid w:val="000F4BCA"/>
    <w:rsid w:val="0010264B"/>
    <w:rsid w:val="00103B6D"/>
    <w:rsid w:val="00103DE3"/>
    <w:rsid w:val="0010552C"/>
    <w:rsid w:val="001055C5"/>
    <w:rsid w:val="00105EE1"/>
    <w:rsid w:val="00106FB7"/>
    <w:rsid w:val="00107652"/>
    <w:rsid w:val="001100F8"/>
    <w:rsid w:val="0011286F"/>
    <w:rsid w:val="00114EB7"/>
    <w:rsid w:val="00121B83"/>
    <w:rsid w:val="00123F7F"/>
    <w:rsid w:val="00126AA3"/>
    <w:rsid w:val="001277EB"/>
    <w:rsid w:val="0013042E"/>
    <w:rsid w:val="001319EA"/>
    <w:rsid w:val="00131CE8"/>
    <w:rsid w:val="0013203F"/>
    <w:rsid w:val="0013240B"/>
    <w:rsid w:val="00135C29"/>
    <w:rsid w:val="00142579"/>
    <w:rsid w:val="00143F28"/>
    <w:rsid w:val="001476CD"/>
    <w:rsid w:val="00151882"/>
    <w:rsid w:val="00152927"/>
    <w:rsid w:val="0015382A"/>
    <w:rsid w:val="00155B03"/>
    <w:rsid w:val="001571E1"/>
    <w:rsid w:val="00160A0D"/>
    <w:rsid w:val="00160AA4"/>
    <w:rsid w:val="001636B6"/>
    <w:rsid w:val="0016394B"/>
    <w:rsid w:val="00164BF5"/>
    <w:rsid w:val="001677C0"/>
    <w:rsid w:val="001678AF"/>
    <w:rsid w:val="00167B32"/>
    <w:rsid w:val="00170584"/>
    <w:rsid w:val="001706EE"/>
    <w:rsid w:val="001713F3"/>
    <w:rsid w:val="0017192B"/>
    <w:rsid w:val="001728F4"/>
    <w:rsid w:val="00173D09"/>
    <w:rsid w:val="00173D90"/>
    <w:rsid w:val="00175B21"/>
    <w:rsid w:val="00180043"/>
    <w:rsid w:val="0018234B"/>
    <w:rsid w:val="00182940"/>
    <w:rsid w:val="001845D0"/>
    <w:rsid w:val="00184BEF"/>
    <w:rsid w:val="001862EA"/>
    <w:rsid w:val="00186B85"/>
    <w:rsid w:val="0018704C"/>
    <w:rsid w:val="001872ED"/>
    <w:rsid w:val="0019130E"/>
    <w:rsid w:val="00192854"/>
    <w:rsid w:val="001936CA"/>
    <w:rsid w:val="00193887"/>
    <w:rsid w:val="00193A54"/>
    <w:rsid w:val="00193A85"/>
    <w:rsid w:val="00195617"/>
    <w:rsid w:val="001A01B9"/>
    <w:rsid w:val="001A101C"/>
    <w:rsid w:val="001A2722"/>
    <w:rsid w:val="001A4E26"/>
    <w:rsid w:val="001A5D0A"/>
    <w:rsid w:val="001A61A7"/>
    <w:rsid w:val="001A6387"/>
    <w:rsid w:val="001A6410"/>
    <w:rsid w:val="001A7566"/>
    <w:rsid w:val="001B26A2"/>
    <w:rsid w:val="001B3B63"/>
    <w:rsid w:val="001B57F9"/>
    <w:rsid w:val="001C2692"/>
    <w:rsid w:val="001C53C2"/>
    <w:rsid w:val="001C5F37"/>
    <w:rsid w:val="001C65A4"/>
    <w:rsid w:val="001D0F36"/>
    <w:rsid w:val="001D1126"/>
    <w:rsid w:val="001D2429"/>
    <w:rsid w:val="001D357B"/>
    <w:rsid w:val="001D3900"/>
    <w:rsid w:val="001D465D"/>
    <w:rsid w:val="001D47AE"/>
    <w:rsid w:val="001D4FF0"/>
    <w:rsid w:val="001D6E16"/>
    <w:rsid w:val="001D797D"/>
    <w:rsid w:val="001E44D4"/>
    <w:rsid w:val="001E4897"/>
    <w:rsid w:val="001E4C74"/>
    <w:rsid w:val="001E7FB1"/>
    <w:rsid w:val="001E7FCA"/>
    <w:rsid w:val="001F09E1"/>
    <w:rsid w:val="001F1C64"/>
    <w:rsid w:val="001F586C"/>
    <w:rsid w:val="001F6D7C"/>
    <w:rsid w:val="001F7A7A"/>
    <w:rsid w:val="00200411"/>
    <w:rsid w:val="00201971"/>
    <w:rsid w:val="00210707"/>
    <w:rsid w:val="002127FD"/>
    <w:rsid w:val="00217C84"/>
    <w:rsid w:val="002211CF"/>
    <w:rsid w:val="002220A8"/>
    <w:rsid w:val="002258BD"/>
    <w:rsid w:val="00225EDA"/>
    <w:rsid w:val="002268D6"/>
    <w:rsid w:val="00226F0D"/>
    <w:rsid w:val="002271FA"/>
    <w:rsid w:val="00231835"/>
    <w:rsid w:val="00232B8C"/>
    <w:rsid w:val="00234F56"/>
    <w:rsid w:val="0023605E"/>
    <w:rsid w:val="002364AD"/>
    <w:rsid w:val="00237769"/>
    <w:rsid w:val="00237E9E"/>
    <w:rsid w:val="00240A55"/>
    <w:rsid w:val="00242A7A"/>
    <w:rsid w:val="002434C4"/>
    <w:rsid w:val="00243EF1"/>
    <w:rsid w:val="0025003B"/>
    <w:rsid w:val="002510C8"/>
    <w:rsid w:val="002523E5"/>
    <w:rsid w:val="00253B2F"/>
    <w:rsid w:val="00256FC3"/>
    <w:rsid w:val="00257605"/>
    <w:rsid w:val="0026246F"/>
    <w:rsid w:val="002628C4"/>
    <w:rsid w:val="00262B45"/>
    <w:rsid w:val="00263471"/>
    <w:rsid w:val="00263D10"/>
    <w:rsid w:val="0026472D"/>
    <w:rsid w:val="0027231C"/>
    <w:rsid w:val="00272482"/>
    <w:rsid w:val="00274227"/>
    <w:rsid w:val="002756D7"/>
    <w:rsid w:val="0027574B"/>
    <w:rsid w:val="00276286"/>
    <w:rsid w:val="0027681A"/>
    <w:rsid w:val="00280507"/>
    <w:rsid w:val="002817D5"/>
    <w:rsid w:val="002854EA"/>
    <w:rsid w:val="00285BE9"/>
    <w:rsid w:val="002867AD"/>
    <w:rsid w:val="00290F0C"/>
    <w:rsid w:val="00292E06"/>
    <w:rsid w:val="00296371"/>
    <w:rsid w:val="002A2CE8"/>
    <w:rsid w:val="002A46F7"/>
    <w:rsid w:val="002A4E67"/>
    <w:rsid w:val="002B028D"/>
    <w:rsid w:val="002B0F9B"/>
    <w:rsid w:val="002B194D"/>
    <w:rsid w:val="002B37D6"/>
    <w:rsid w:val="002B395D"/>
    <w:rsid w:val="002B3DB5"/>
    <w:rsid w:val="002B50C1"/>
    <w:rsid w:val="002B641A"/>
    <w:rsid w:val="002C0431"/>
    <w:rsid w:val="002C091E"/>
    <w:rsid w:val="002C1313"/>
    <w:rsid w:val="002C1524"/>
    <w:rsid w:val="002C27C8"/>
    <w:rsid w:val="002C3812"/>
    <w:rsid w:val="002C5490"/>
    <w:rsid w:val="002C5707"/>
    <w:rsid w:val="002C5968"/>
    <w:rsid w:val="002D04A9"/>
    <w:rsid w:val="002D1258"/>
    <w:rsid w:val="002D20A9"/>
    <w:rsid w:val="002D40F8"/>
    <w:rsid w:val="002D5D3F"/>
    <w:rsid w:val="002D62FA"/>
    <w:rsid w:val="002D63BC"/>
    <w:rsid w:val="002D655B"/>
    <w:rsid w:val="002D6C27"/>
    <w:rsid w:val="002E2826"/>
    <w:rsid w:val="002E416D"/>
    <w:rsid w:val="002F2773"/>
    <w:rsid w:val="002F30C9"/>
    <w:rsid w:val="002F43ED"/>
    <w:rsid w:val="002F6055"/>
    <w:rsid w:val="002F6828"/>
    <w:rsid w:val="002F7A2C"/>
    <w:rsid w:val="00300E82"/>
    <w:rsid w:val="00302131"/>
    <w:rsid w:val="00304FF9"/>
    <w:rsid w:val="00310063"/>
    <w:rsid w:val="00310FB0"/>
    <w:rsid w:val="00312D5A"/>
    <w:rsid w:val="00312D70"/>
    <w:rsid w:val="003151E6"/>
    <w:rsid w:val="00315F74"/>
    <w:rsid w:val="003160BE"/>
    <w:rsid w:val="00317928"/>
    <w:rsid w:val="0032339A"/>
    <w:rsid w:val="003233AC"/>
    <w:rsid w:val="00325677"/>
    <w:rsid w:val="003268AF"/>
    <w:rsid w:val="0033379E"/>
    <w:rsid w:val="00335E61"/>
    <w:rsid w:val="003376FD"/>
    <w:rsid w:val="00337C16"/>
    <w:rsid w:val="003458CE"/>
    <w:rsid w:val="003469ED"/>
    <w:rsid w:val="003518A7"/>
    <w:rsid w:val="00353377"/>
    <w:rsid w:val="0035367E"/>
    <w:rsid w:val="00353E36"/>
    <w:rsid w:val="00355AE1"/>
    <w:rsid w:val="00356A82"/>
    <w:rsid w:val="00357DAA"/>
    <w:rsid w:val="00360A3D"/>
    <w:rsid w:val="00360C33"/>
    <w:rsid w:val="003623F4"/>
    <w:rsid w:val="003651C3"/>
    <w:rsid w:val="00365622"/>
    <w:rsid w:val="0036655C"/>
    <w:rsid w:val="003667FD"/>
    <w:rsid w:val="003711AA"/>
    <w:rsid w:val="003756D0"/>
    <w:rsid w:val="003811D5"/>
    <w:rsid w:val="00381AC4"/>
    <w:rsid w:val="00381C67"/>
    <w:rsid w:val="00383578"/>
    <w:rsid w:val="00383E72"/>
    <w:rsid w:val="003856CE"/>
    <w:rsid w:val="00386A64"/>
    <w:rsid w:val="003875BC"/>
    <w:rsid w:val="00387642"/>
    <w:rsid w:val="00387CE1"/>
    <w:rsid w:val="00391DE7"/>
    <w:rsid w:val="0039235D"/>
    <w:rsid w:val="00393298"/>
    <w:rsid w:val="00395277"/>
    <w:rsid w:val="00395538"/>
    <w:rsid w:val="00396E0D"/>
    <w:rsid w:val="003A3A19"/>
    <w:rsid w:val="003A3B9D"/>
    <w:rsid w:val="003A4DF2"/>
    <w:rsid w:val="003A612B"/>
    <w:rsid w:val="003A65E9"/>
    <w:rsid w:val="003B0AD4"/>
    <w:rsid w:val="003B0BBF"/>
    <w:rsid w:val="003B4F9B"/>
    <w:rsid w:val="003B6FAA"/>
    <w:rsid w:val="003B6FF4"/>
    <w:rsid w:val="003C1CD7"/>
    <w:rsid w:val="003C3043"/>
    <w:rsid w:val="003C3354"/>
    <w:rsid w:val="003C443B"/>
    <w:rsid w:val="003D0CAB"/>
    <w:rsid w:val="003D36CB"/>
    <w:rsid w:val="003D3D2B"/>
    <w:rsid w:val="003D45D6"/>
    <w:rsid w:val="003D6B4C"/>
    <w:rsid w:val="003E0097"/>
    <w:rsid w:val="003E0796"/>
    <w:rsid w:val="003E2021"/>
    <w:rsid w:val="003E2483"/>
    <w:rsid w:val="003E5A4C"/>
    <w:rsid w:val="003E700D"/>
    <w:rsid w:val="003E7FB9"/>
    <w:rsid w:val="003F00C8"/>
    <w:rsid w:val="003F01BE"/>
    <w:rsid w:val="003F22B7"/>
    <w:rsid w:val="003F311C"/>
    <w:rsid w:val="003F57FA"/>
    <w:rsid w:val="003F63FC"/>
    <w:rsid w:val="003F7FE0"/>
    <w:rsid w:val="004008ED"/>
    <w:rsid w:val="004015C7"/>
    <w:rsid w:val="004025E4"/>
    <w:rsid w:val="004028A6"/>
    <w:rsid w:val="00403D0E"/>
    <w:rsid w:val="0040539B"/>
    <w:rsid w:val="00412E4C"/>
    <w:rsid w:val="00413B27"/>
    <w:rsid w:val="004150B8"/>
    <w:rsid w:val="0041539C"/>
    <w:rsid w:val="0041559D"/>
    <w:rsid w:val="00417A8F"/>
    <w:rsid w:val="004219AF"/>
    <w:rsid w:val="004223B3"/>
    <w:rsid w:val="00423C6D"/>
    <w:rsid w:val="0042579F"/>
    <w:rsid w:val="0042687A"/>
    <w:rsid w:val="00427F1F"/>
    <w:rsid w:val="004305E6"/>
    <w:rsid w:val="00430F36"/>
    <w:rsid w:val="00431066"/>
    <w:rsid w:val="00436162"/>
    <w:rsid w:val="0044080B"/>
    <w:rsid w:val="00443031"/>
    <w:rsid w:val="00443B41"/>
    <w:rsid w:val="00445545"/>
    <w:rsid w:val="004459D0"/>
    <w:rsid w:val="004479E7"/>
    <w:rsid w:val="00447EE6"/>
    <w:rsid w:val="0045157D"/>
    <w:rsid w:val="0045269B"/>
    <w:rsid w:val="00461D8F"/>
    <w:rsid w:val="00462359"/>
    <w:rsid w:val="00462D3C"/>
    <w:rsid w:val="00464849"/>
    <w:rsid w:val="004654E4"/>
    <w:rsid w:val="00466D03"/>
    <w:rsid w:val="00470589"/>
    <w:rsid w:val="00471863"/>
    <w:rsid w:val="00472201"/>
    <w:rsid w:val="00474233"/>
    <w:rsid w:val="0047662E"/>
    <w:rsid w:val="004777D1"/>
    <w:rsid w:val="00483036"/>
    <w:rsid w:val="00484440"/>
    <w:rsid w:val="0048515D"/>
    <w:rsid w:val="004853EC"/>
    <w:rsid w:val="0048590D"/>
    <w:rsid w:val="00485B75"/>
    <w:rsid w:val="00490B3F"/>
    <w:rsid w:val="00492813"/>
    <w:rsid w:val="00492EB7"/>
    <w:rsid w:val="00495845"/>
    <w:rsid w:val="004958BB"/>
    <w:rsid w:val="00495B57"/>
    <w:rsid w:val="00495CAC"/>
    <w:rsid w:val="00496895"/>
    <w:rsid w:val="004A1AD3"/>
    <w:rsid w:val="004A3365"/>
    <w:rsid w:val="004A563B"/>
    <w:rsid w:val="004B010C"/>
    <w:rsid w:val="004B29DC"/>
    <w:rsid w:val="004B2A94"/>
    <w:rsid w:val="004B4B7A"/>
    <w:rsid w:val="004B4F96"/>
    <w:rsid w:val="004B5FC4"/>
    <w:rsid w:val="004C1B8B"/>
    <w:rsid w:val="004C257C"/>
    <w:rsid w:val="004C33A8"/>
    <w:rsid w:val="004C54E7"/>
    <w:rsid w:val="004C5769"/>
    <w:rsid w:val="004D1B52"/>
    <w:rsid w:val="004D3DC0"/>
    <w:rsid w:val="004D4F4C"/>
    <w:rsid w:val="004D5B2E"/>
    <w:rsid w:val="004D5B5B"/>
    <w:rsid w:val="004D684D"/>
    <w:rsid w:val="004D6DC1"/>
    <w:rsid w:val="004E12E0"/>
    <w:rsid w:val="004E673B"/>
    <w:rsid w:val="004F60F0"/>
    <w:rsid w:val="00501031"/>
    <w:rsid w:val="00502723"/>
    <w:rsid w:val="00503023"/>
    <w:rsid w:val="00504E4B"/>
    <w:rsid w:val="00505EF9"/>
    <w:rsid w:val="00506B16"/>
    <w:rsid w:val="00506D5B"/>
    <w:rsid w:val="00506FCF"/>
    <w:rsid w:val="00507117"/>
    <w:rsid w:val="0051030C"/>
    <w:rsid w:val="00510F76"/>
    <w:rsid w:val="00512845"/>
    <w:rsid w:val="005131A1"/>
    <w:rsid w:val="005157B2"/>
    <w:rsid w:val="00515F3A"/>
    <w:rsid w:val="00516BCC"/>
    <w:rsid w:val="00522D68"/>
    <w:rsid w:val="005251A3"/>
    <w:rsid w:val="005254D2"/>
    <w:rsid w:val="00526681"/>
    <w:rsid w:val="005272B6"/>
    <w:rsid w:val="00531789"/>
    <w:rsid w:val="00531A17"/>
    <w:rsid w:val="00532AC1"/>
    <w:rsid w:val="0053560B"/>
    <w:rsid w:val="00536CCA"/>
    <w:rsid w:val="00542715"/>
    <w:rsid w:val="00543D8A"/>
    <w:rsid w:val="00543EB6"/>
    <w:rsid w:val="00544D20"/>
    <w:rsid w:val="0054513B"/>
    <w:rsid w:val="005452A9"/>
    <w:rsid w:val="005479E8"/>
    <w:rsid w:val="00547C02"/>
    <w:rsid w:val="00547F6E"/>
    <w:rsid w:val="00550E9C"/>
    <w:rsid w:val="0055107F"/>
    <w:rsid w:val="005519DF"/>
    <w:rsid w:val="00552140"/>
    <w:rsid w:val="00552831"/>
    <w:rsid w:val="00552AAE"/>
    <w:rsid w:val="00553346"/>
    <w:rsid w:val="00555A48"/>
    <w:rsid w:val="00557FE6"/>
    <w:rsid w:val="00560724"/>
    <w:rsid w:val="005611AD"/>
    <w:rsid w:val="00561A0F"/>
    <w:rsid w:val="00563D5D"/>
    <w:rsid w:val="005651C4"/>
    <w:rsid w:val="0056729E"/>
    <w:rsid w:val="00570AD1"/>
    <w:rsid w:val="005807AD"/>
    <w:rsid w:val="00580F0B"/>
    <w:rsid w:val="00581F5A"/>
    <w:rsid w:val="00581F98"/>
    <w:rsid w:val="0058464F"/>
    <w:rsid w:val="00586294"/>
    <w:rsid w:val="0058633A"/>
    <w:rsid w:val="005863F2"/>
    <w:rsid w:val="005875C0"/>
    <w:rsid w:val="005878CC"/>
    <w:rsid w:val="00590E0A"/>
    <w:rsid w:val="00592F2A"/>
    <w:rsid w:val="00593E5C"/>
    <w:rsid w:val="0059550C"/>
    <w:rsid w:val="00595AFB"/>
    <w:rsid w:val="00595EA4"/>
    <w:rsid w:val="00597EFA"/>
    <w:rsid w:val="005A2F1B"/>
    <w:rsid w:val="005A60B3"/>
    <w:rsid w:val="005A7086"/>
    <w:rsid w:val="005A75FD"/>
    <w:rsid w:val="005B3B75"/>
    <w:rsid w:val="005B3F62"/>
    <w:rsid w:val="005B710A"/>
    <w:rsid w:val="005B78FD"/>
    <w:rsid w:val="005C0184"/>
    <w:rsid w:val="005C0CCB"/>
    <w:rsid w:val="005C1577"/>
    <w:rsid w:val="005C36F7"/>
    <w:rsid w:val="005C6F09"/>
    <w:rsid w:val="005D09F1"/>
    <w:rsid w:val="005D3030"/>
    <w:rsid w:val="005D4C93"/>
    <w:rsid w:val="005D579B"/>
    <w:rsid w:val="005D5F25"/>
    <w:rsid w:val="005D7C33"/>
    <w:rsid w:val="005E0209"/>
    <w:rsid w:val="005E4CAD"/>
    <w:rsid w:val="005E5672"/>
    <w:rsid w:val="005E60A8"/>
    <w:rsid w:val="005E6448"/>
    <w:rsid w:val="005E791D"/>
    <w:rsid w:val="005F0852"/>
    <w:rsid w:val="005F1BE1"/>
    <w:rsid w:val="005F378F"/>
    <w:rsid w:val="005F5C55"/>
    <w:rsid w:val="005F76FC"/>
    <w:rsid w:val="005F7A40"/>
    <w:rsid w:val="00601494"/>
    <w:rsid w:val="00603EEB"/>
    <w:rsid w:val="00604FF5"/>
    <w:rsid w:val="0061027D"/>
    <w:rsid w:val="0061239F"/>
    <w:rsid w:val="006214D9"/>
    <w:rsid w:val="006216CF"/>
    <w:rsid w:val="00623310"/>
    <w:rsid w:val="00624E0A"/>
    <w:rsid w:val="006266C1"/>
    <w:rsid w:val="00630877"/>
    <w:rsid w:val="00631A0F"/>
    <w:rsid w:val="00632554"/>
    <w:rsid w:val="0063289D"/>
    <w:rsid w:val="00634541"/>
    <w:rsid w:val="00636CB3"/>
    <w:rsid w:val="006415BA"/>
    <w:rsid w:val="006419EA"/>
    <w:rsid w:val="0064297A"/>
    <w:rsid w:val="00642C7B"/>
    <w:rsid w:val="0064565D"/>
    <w:rsid w:val="00646AE3"/>
    <w:rsid w:val="006509C9"/>
    <w:rsid w:val="0065110D"/>
    <w:rsid w:val="006530E1"/>
    <w:rsid w:val="006539E2"/>
    <w:rsid w:val="00654DCD"/>
    <w:rsid w:val="00656C32"/>
    <w:rsid w:val="00656CBE"/>
    <w:rsid w:val="006578C1"/>
    <w:rsid w:val="006610B4"/>
    <w:rsid w:val="006621D1"/>
    <w:rsid w:val="00665729"/>
    <w:rsid w:val="00665805"/>
    <w:rsid w:val="00666797"/>
    <w:rsid w:val="006675A4"/>
    <w:rsid w:val="00667B95"/>
    <w:rsid w:val="00670F53"/>
    <w:rsid w:val="006718E1"/>
    <w:rsid w:val="006720D5"/>
    <w:rsid w:val="00672D5E"/>
    <w:rsid w:val="00677C61"/>
    <w:rsid w:val="00677D86"/>
    <w:rsid w:val="0068046C"/>
    <w:rsid w:val="00680E52"/>
    <w:rsid w:val="00680E9E"/>
    <w:rsid w:val="00682A81"/>
    <w:rsid w:val="00682CC5"/>
    <w:rsid w:val="00682E50"/>
    <w:rsid w:val="00683FF6"/>
    <w:rsid w:val="00696B61"/>
    <w:rsid w:val="00696DC9"/>
    <w:rsid w:val="006A357F"/>
    <w:rsid w:val="006A792F"/>
    <w:rsid w:val="006B378F"/>
    <w:rsid w:val="006B49DE"/>
    <w:rsid w:val="006B64E0"/>
    <w:rsid w:val="006B7647"/>
    <w:rsid w:val="006B7818"/>
    <w:rsid w:val="006C6650"/>
    <w:rsid w:val="006C6972"/>
    <w:rsid w:val="006C70A0"/>
    <w:rsid w:val="006C785B"/>
    <w:rsid w:val="006C7F22"/>
    <w:rsid w:val="006D02D7"/>
    <w:rsid w:val="006D4FC0"/>
    <w:rsid w:val="006D75DC"/>
    <w:rsid w:val="006E129C"/>
    <w:rsid w:val="006E2066"/>
    <w:rsid w:val="006E2B94"/>
    <w:rsid w:val="006E3BDD"/>
    <w:rsid w:val="006E46AC"/>
    <w:rsid w:val="006F16CA"/>
    <w:rsid w:val="006F28C4"/>
    <w:rsid w:val="007009D6"/>
    <w:rsid w:val="00703415"/>
    <w:rsid w:val="0070676B"/>
    <w:rsid w:val="00710394"/>
    <w:rsid w:val="0071057F"/>
    <w:rsid w:val="007110BF"/>
    <w:rsid w:val="00711873"/>
    <w:rsid w:val="007129E8"/>
    <w:rsid w:val="007130CB"/>
    <w:rsid w:val="00713BEF"/>
    <w:rsid w:val="00716335"/>
    <w:rsid w:val="007167A8"/>
    <w:rsid w:val="0071722E"/>
    <w:rsid w:val="007206FD"/>
    <w:rsid w:val="00721D21"/>
    <w:rsid w:val="007238D9"/>
    <w:rsid w:val="007252C2"/>
    <w:rsid w:val="0072542D"/>
    <w:rsid w:val="007261D5"/>
    <w:rsid w:val="00727B73"/>
    <w:rsid w:val="00731FEF"/>
    <w:rsid w:val="007325D3"/>
    <w:rsid w:val="007341EF"/>
    <w:rsid w:val="00735254"/>
    <w:rsid w:val="0074229B"/>
    <w:rsid w:val="00744CA1"/>
    <w:rsid w:val="00745EE5"/>
    <w:rsid w:val="00746515"/>
    <w:rsid w:val="00750800"/>
    <w:rsid w:val="00751EBB"/>
    <w:rsid w:val="0075365B"/>
    <w:rsid w:val="00757358"/>
    <w:rsid w:val="00757786"/>
    <w:rsid w:val="00757C90"/>
    <w:rsid w:val="00760227"/>
    <w:rsid w:val="0076115D"/>
    <w:rsid w:val="007612AD"/>
    <w:rsid w:val="00763AED"/>
    <w:rsid w:val="007647A2"/>
    <w:rsid w:val="007650E2"/>
    <w:rsid w:val="007660C5"/>
    <w:rsid w:val="00767BDB"/>
    <w:rsid w:val="00772805"/>
    <w:rsid w:val="00773585"/>
    <w:rsid w:val="00774BF4"/>
    <w:rsid w:val="00775DAF"/>
    <w:rsid w:val="00776E2C"/>
    <w:rsid w:val="00781D55"/>
    <w:rsid w:val="00782258"/>
    <w:rsid w:val="00782A2A"/>
    <w:rsid w:val="00782BF1"/>
    <w:rsid w:val="007837FD"/>
    <w:rsid w:val="00785A52"/>
    <w:rsid w:val="00785D29"/>
    <w:rsid w:val="00786A28"/>
    <w:rsid w:val="007900DD"/>
    <w:rsid w:val="00793346"/>
    <w:rsid w:val="00793701"/>
    <w:rsid w:val="00796A1A"/>
    <w:rsid w:val="007A01DD"/>
    <w:rsid w:val="007A022E"/>
    <w:rsid w:val="007A0E2B"/>
    <w:rsid w:val="007A11CB"/>
    <w:rsid w:val="007A1218"/>
    <w:rsid w:val="007A2173"/>
    <w:rsid w:val="007A3BAF"/>
    <w:rsid w:val="007A546E"/>
    <w:rsid w:val="007A77DB"/>
    <w:rsid w:val="007B4B93"/>
    <w:rsid w:val="007B5B5B"/>
    <w:rsid w:val="007C4638"/>
    <w:rsid w:val="007C4ECB"/>
    <w:rsid w:val="007C511B"/>
    <w:rsid w:val="007C586A"/>
    <w:rsid w:val="007C74DC"/>
    <w:rsid w:val="007D060A"/>
    <w:rsid w:val="007D120F"/>
    <w:rsid w:val="007D34A3"/>
    <w:rsid w:val="007D46FD"/>
    <w:rsid w:val="007D5406"/>
    <w:rsid w:val="007D7382"/>
    <w:rsid w:val="007E0423"/>
    <w:rsid w:val="007E11CE"/>
    <w:rsid w:val="007E1C7A"/>
    <w:rsid w:val="007E2536"/>
    <w:rsid w:val="007E30F3"/>
    <w:rsid w:val="007E412C"/>
    <w:rsid w:val="007E5006"/>
    <w:rsid w:val="007E63F3"/>
    <w:rsid w:val="007E6C5A"/>
    <w:rsid w:val="007E6CA3"/>
    <w:rsid w:val="007F0B3C"/>
    <w:rsid w:val="007F20AF"/>
    <w:rsid w:val="007F280E"/>
    <w:rsid w:val="007F5789"/>
    <w:rsid w:val="007F6497"/>
    <w:rsid w:val="007F7744"/>
    <w:rsid w:val="007F7EF8"/>
    <w:rsid w:val="0080142C"/>
    <w:rsid w:val="0080482C"/>
    <w:rsid w:val="00804F95"/>
    <w:rsid w:val="00805EAE"/>
    <w:rsid w:val="00806FDD"/>
    <w:rsid w:val="0081054E"/>
    <w:rsid w:val="008139D4"/>
    <w:rsid w:val="0081421A"/>
    <w:rsid w:val="00814DB0"/>
    <w:rsid w:val="00816866"/>
    <w:rsid w:val="008176EC"/>
    <w:rsid w:val="0082121B"/>
    <w:rsid w:val="008220CC"/>
    <w:rsid w:val="008221FA"/>
    <w:rsid w:val="008242BF"/>
    <w:rsid w:val="008248FC"/>
    <w:rsid w:val="008250BC"/>
    <w:rsid w:val="0082608C"/>
    <w:rsid w:val="00826A95"/>
    <w:rsid w:val="008276AA"/>
    <w:rsid w:val="00832826"/>
    <w:rsid w:val="00832DCB"/>
    <w:rsid w:val="00833A66"/>
    <w:rsid w:val="0083606A"/>
    <w:rsid w:val="00836FFC"/>
    <w:rsid w:val="00840925"/>
    <w:rsid w:val="0084283B"/>
    <w:rsid w:val="008428E9"/>
    <w:rsid w:val="008476A8"/>
    <w:rsid w:val="0085018B"/>
    <w:rsid w:val="008506DB"/>
    <w:rsid w:val="00850AF6"/>
    <w:rsid w:val="00850B75"/>
    <w:rsid w:val="00852181"/>
    <w:rsid w:val="00853444"/>
    <w:rsid w:val="008543CB"/>
    <w:rsid w:val="00855C35"/>
    <w:rsid w:val="00855F78"/>
    <w:rsid w:val="008600DC"/>
    <w:rsid w:val="00860251"/>
    <w:rsid w:val="00860983"/>
    <w:rsid w:val="00861EE8"/>
    <w:rsid w:val="00863080"/>
    <w:rsid w:val="00864270"/>
    <w:rsid w:val="008656F8"/>
    <w:rsid w:val="00867A30"/>
    <w:rsid w:val="00867C69"/>
    <w:rsid w:val="00870F57"/>
    <w:rsid w:val="00871821"/>
    <w:rsid w:val="008721F5"/>
    <w:rsid w:val="00874714"/>
    <w:rsid w:val="00874C8D"/>
    <w:rsid w:val="00874CAB"/>
    <w:rsid w:val="00876062"/>
    <w:rsid w:val="00877DCD"/>
    <w:rsid w:val="00880256"/>
    <w:rsid w:val="008841C7"/>
    <w:rsid w:val="00884C0D"/>
    <w:rsid w:val="008857F9"/>
    <w:rsid w:val="0089047A"/>
    <w:rsid w:val="00896D77"/>
    <w:rsid w:val="00897DBB"/>
    <w:rsid w:val="008A0263"/>
    <w:rsid w:val="008A151D"/>
    <w:rsid w:val="008A326B"/>
    <w:rsid w:val="008A3B5F"/>
    <w:rsid w:val="008A4BAC"/>
    <w:rsid w:val="008A4C00"/>
    <w:rsid w:val="008A513F"/>
    <w:rsid w:val="008B0DA0"/>
    <w:rsid w:val="008B1002"/>
    <w:rsid w:val="008B64D8"/>
    <w:rsid w:val="008B6BAB"/>
    <w:rsid w:val="008C130E"/>
    <w:rsid w:val="008C37DC"/>
    <w:rsid w:val="008C4247"/>
    <w:rsid w:val="008D106B"/>
    <w:rsid w:val="008D3079"/>
    <w:rsid w:val="008D4081"/>
    <w:rsid w:val="008D4BA4"/>
    <w:rsid w:val="008D7E04"/>
    <w:rsid w:val="008E4005"/>
    <w:rsid w:val="008E4EA7"/>
    <w:rsid w:val="008E677E"/>
    <w:rsid w:val="008E7617"/>
    <w:rsid w:val="008F0317"/>
    <w:rsid w:val="008F2029"/>
    <w:rsid w:val="008F4707"/>
    <w:rsid w:val="008F6C5C"/>
    <w:rsid w:val="008F79A9"/>
    <w:rsid w:val="008F7AAE"/>
    <w:rsid w:val="009035B5"/>
    <w:rsid w:val="009057B4"/>
    <w:rsid w:val="00907960"/>
    <w:rsid w:val="00910DD4"/>
    <w:rsid w:val="009134EB"/>
    <w:rsid w:val="009143F0"/>
    <w:rsid w:val="0091464F"/>
    <w:rsid w:val="009167C5"/>
    <w:rsid w:val="00916DB3"/>
    <w:rsid w:val="00923EF6"/>
    <w:rsid w:val="009301B6"/>
    <w:rsid w:val="00933919"/>
    <w:rsid w:val="00933B25"/>
    <w:rsid w:val="00934CDE"/>
    <w:rsid w:val="009353FB"/>
    <w:rsid w:val="009365CA"/>
    <w:rsid w:val="00937C40"/>
    <w:rsid w:val="00937F49"/>
    <w:rsid w:val="00943525"/>
    <w:rsid w:val="00944735"/>
    <w:rsid w:val="00944EEB"/>
    <w:rsid w:val="00946F3B"/>
    <w:rsid w:val="00952BC2"/>
    <w:rsid w:val="0095431F"/>
    <w:rsid w:val="009559E0"/>
    <w:rsid w:val="00960D4C"/>
    <w:rsid w:val="0096374A"/>
    <w:rsid w:val="00963859"/>
    <w:rsid w:val="00967D65"/>
    <w:rsid w:val="00971795"/>
    <w:rsid w:val="00971CBD"/>
    <w:rsid w:val="009732B5"/>
    <w:rsid w:val="00973A5E"/>
    <w:rsid w:val="00981656"/>
    <w:rsid w:val="0098201A"/>
    <w:rsid w:val="00983DD8"/>
    <w:rsid w:val="009847C5"/>
    <w:rsid w:val="009862FA"/>
    <w:rsid w:val="0098649E"/>
    <w:rsid w:val="009864EB"/>
    <w:rsid w:val="00987C9F"/>
    <w:rsid w:val="00991568"/>
    <w:rsid w:val="009919CC"/>
    <w:rsid w:val="00992539"/>
    <w:rsid w:val="00992BB2"/>
    <w:rsid w:val="009948B2"/>
    <w:rsid w:val="00996829"/>
    <w:rsid w:val="009A1C5D"/>
    <w:rsid w:val="009A1EE5"/>
    <w:rsid w:val="009A289C"/>
    <w:rsid w:val="009A4869"/>
    <w:rsid w:val="009A4AD5"/>
    <w:rsid w:val="009A6912"/>
    <w:rsid w:val="009A6B9C"/>
    <w:rsid w:val="009A7200"/>
    <w:rsid w:val="009B0D6D"/>
    <w:rsid w:val="009B4F5F"/>
    <w:rsid w:val="009C4968"/>
    <w:rsid w:val="009C527F"/>
    <w:rsid w:val="009D1DEC"/>
    <w:rsid w:val="009D30BB"/>
    <w:rsid w:val="009D3E23"/>
    <w:rsid w:val="009D6402"/>
    <w:rsid w:val="009D682E"/>
    <w:rsid w:val="009E074B"/>
    <w:rsid w:val="009E2B6D"/>
    <w:rsid w:val="009E40EB"/>
    <w:rsid w:val="009E4AC6"/>
    <w:rsid w:val="009E7311"/>
    <w:rsid w:val="009F0472"/>
    <w:rsid w:val="009F0B46"/>
    <w:rsid w:val="009F128C"/>
    <w:rsid w:val="009F1A7A"/>
    <w:rsid w:val="009F257F"/>
    <w:rsid w:val="009F7D9A"/>
    <w:rsid w:val="00A00E1E"/>
    <w:rsid w:val="00A04D5E"/>
    <w:rsid w:val="00A05867"/>
    <w:rsid w:val="00A059A3"/>
    <w:rsid w:val="00A05CE9"/>
    <w:rsid w:val="00A0628F"/>
    <w:rsid w:val="00A064E0"/>
    <w:rsid w:val="00A07D53"/>
    <w:rsid w:val="00A117A9"/>
    <w:rsid w:val="00A12454"/>
    <w:rsid w:val="00A14520"/>
    <w:rsid w:val="00A14FAA"/>
    <w:rsid w:val="00A15BA0"/>
    <w:rsid w:val="00A26286"/>
    <w:rsid w:val="00A3002B"/>
    <w:rsid w:val="00A33BD3"/>
    <w:rsid w:val="00A35A81"/>
    <w:rsid w:val="00A36381"/>
    <w:rsid w:val="00A3781E"/>
    <w:rsid w:val="00A40916"/>
    <w:rsid w:val="00A40B41"/>
    <w:rsid w:val="00A4134F"/>
    <w:rsid w:val="00A45EAF"/>
    <w:rsid w:val="00A476CE"/>
    <w:rsid w:val="00A50206"/>
    <w:rsid w:val="00A50BCD"/>
    <w:rsid w:val="00A54E10"/>
    <w:rsid w:val="00A60E15"/>
    <w:rsid w:val="00A62B6A"/>
    <w:rsid w:val="00A634F9"/>
    <w:rsid w:val="00A64825"/>
    <w:rsid w:val="00A66226"/>
    <w:rsid w:val="00A667E6"/>
    <w:rsid w:val="00A71E62"/>
    <w:rsid w:val="00A74010"/>
    <w:rsid w:val="00A75487"/>
    <w:rsid w:val="00A77241"/>
    <w:rsid w:val="00A77F91"/>
    <w:rsid w:val="00A817B5"/>
    <w:rsid w:val="00A824E7"/>
    <w:rsid w:val="00A8284A"/>
    <w:rsid w:val="00A83997"/>
    <w:rsid w:val="00A83D57"/>
    <w:rsid w:val="00A84127"/>
    <w:rsid w:val="00A86290"/>
    <w:rsid w:val="00A91EC2"/>
    <w:rsid w:val="00A9233B"/>
    <w:rsid w:val="00A94830"/>
    <w:rsid w:val="00A94F20"/>
    <w:rsid w:val="00A970BE"/>
    <w:rsid w:val="00A97B0F"/>
    <w:rsid w:val="00AA2C00"/>
    <w:rsid w:val="00AA5D91"/>
    <w:rsid w:val="00AA5FDD"/>
    <w:rsid w:val="00AA69A1"/>
    <w:rsid w:val="00AA7981"/>
    <w:rsid w:val="00AB0815"/>
    <w:rsid w:val="00AB122E"/>
    <w:rsid w:val="00AB65A7"/>
    <w:rsid w:val="00AB770F"/>
    <w:rsid w:val="00AC21CD"/>
    <w:rsid w:val="00AC2884"/>
    <w:rsid w:val="00AC4A8A"/>
    <w:rsid w:val="00AC4B91"/>
    <w:rsid w:val="00AD013B"/>
    <w:rsid w:val="00AD0404"/>
    <w:rsid w:val="00AD1653"/>
    <w:rsid w:val="00AD233D"/>
    <w:rsid w:val="00AD479B"/>
    <w:rsid w:val="00AD4D8B"/>
    <w:rsid w:val="00AD7337"/>
    <w:rsid w:val="00AD76EB"/>
    <w:rsid w:val="00AE29D9"/>
    <w:rsid w:val="00AE2FE1"/>
    <w:rsid w:val="00AE43B8"/>
    <w:rsid w:val="00AE75CA"/>
    <w:rsid w:val="00AF2A94"/>
    <w:rsid w:val="00AF2ED6"/>
    <w:rsid w:val="00AF4811"/>
    <w:rsid w:val="00AF66E8"/>
    <w:rsid w:val="00AF79FE"/>
    <w:rsid w:val="00B00EC3"/>
    <w:rsid w:val="00B0153E"/>
    <w:rsid w:val="00B0230A"/>
    <w:rsid w:val="00B0606C"/>
    <w:rsid w:val="00B0684D"/>
    <w:rsid w:val="00B06F2D"/>
    <w:rsid w:val="00B071B8"/>
    <w:rsid w:val="00B1413F"/>
    <w:rsid w:val="00B141A2"/>
    <w:rsid w:val="00B147AA"/>
    <w:rsid w:val="00B17E19"/>
    <w:rsid w:val="00B21A36"/>
    <w:rsid w:val="00B2233C"/>
    <w:rsid w:val="00B23091"/>
    <w:rsid w:val="00B26B72"/>
    <w:rsid w:val="00B300D9"/>
    <w:rsid w:val="00B312DB"/>
    <w:rsid w:val="00B31CF9"/>
    <w:rsid w:val="00B32A6C"/>
    <w:rsid w:val="00B340E1"/>
    <w:rsid w:val="00B34F81"/>
    <w:rsid w:val="00B359EE"/>
    <w:rsid w:val="00B379D5"/>
    <w:rsid w:val="00B41CE4"/>
    <w:rsid w:val="00B42793"/>
    <w:rsid w:val="00B43FEC"/>
    <w:rsid w:val="00B44D5D"/>
    <w:rsid w:val="00B47A6D"/>
    <w:rsid w:val="00B53A63"/>
    <w:rsid w:val="00B5414B"/>
    <w:rsid w:val="00B5469F"/>
    <w:rsid w:val="00B54F4B"/>
    <w:rsid w:val="00B63060"/>
    <w:rsid w:val="00B64420"/>
    <w:rsid w:val="00B6717A"/>
    <w:rsid w:val="00B7034E"/>
    <w:rsid w:val="00B7143B"/>
    <w:rsid w:val="00B727D1"/>
    <w:rsid w:val="00B77D7A"/>
    <w:rsid w:val="00B77E93"/>
    <w:rsid w:val="00B80A9D"/>
    <w:rsid w:val="00B8106D"/>
    <w:rsid w:val="00B8290F"/>
    <w:rsid w:val="00B82A9E"/>
    <w:rsid w:val="00B83312"/>
    <w:rsid w:val="00B845DD"/>
    <w:rsid w:val="00B91A46"/>
    <w:rsid w:val="00B94EB1"/>
    <w:rsid w:val="00B95CB6"/>
    <w:rsid w:val="00B95CD8"/>
    <w:rsid w:val="00B97C08"/>
    <w:rsid w:val="00BA1006"/>
    <w:rsid w:val="00BA2BD3"/>
    <w:rsid w:val="00BA3879"/>
    <w:rsid w:val="00BA3ED8"/>
    <w:rsid w:val="00BA488B"/>
    <w:rsid w:val="00BA5EEE"/>
    <w:rsid w:val="00BA703E"/>
    <w:rsid w:val="00BA74CA"/>
    <w:rsid w:val="00BB0034"/>
    <w:rsid w:val="00BB1E1C"/>
    <w:rsid w:val="00BB358A"/>
    <w:rsid w:val="00BB657A"/>
    <w:rsid w:val="00BB7CC6"/>
    <w:rsid w:val="00BC0E02"/>
    <w:rsid w:val="00BC391D"/>
    <w:rsid w:val="00BD297C"/>
    <w:rsid w:val="00BD2B70"/>
    <w:rsid w:val="00BD675F"/>
    <w:rsid w:val="00BD73DD"/>
    <w:rsid w:val="00BE072D"/>
    <w:rsid w:val="00BE1455"/>
    <w:rsid w:val="00BE191A"/>
    <w:rsid w:val="00BE2926"/>
    <w:rsid w:val="00BE29D7"/>
    <w:rsid w:val="00BE4CF4"/>
    <w:rsid w:val="00BE597B"/>
    <w:rsid w:val="00BE6E72"/>
    <w:rsid w:val="00BF2726"/>
    <w:rsid w:val="00BF429F"/>
    <w:rsid w:val="00BF49F0"/>
    <w:rsid w:val="00BF4ECA"/>
    <w:rsid w:val="00C022F6"/>
    <w:rsid w:val="00C03342"/>
    <w:rsid w:val="00C03673"/>
    <w:rsid w:val="00C03BC2"/>
    <w:rsid w:val="00C064D1"/>
    <w:rsid w:val="00C10F35"/>
    <w:rsid w:val="00C11657"/>
    <w:rsid w:val="00C1180F"/>
    <w:rsid w:val="00C127AE"/>
    <w:rsid w:val="00C12D0F"/>
    <w:rsid w:val="00C1577E"/>
    <w:rsid w:val="00C15C6B"/>
    <w:rsid w:val="00C15EAE"/>
    <w:rsid w:val="00C17EC8"/>
    <w:rsid w:val="00C202C8"/>
    <w:rsid w:val="00C21CC4"/>
    <w:rsid w:val="00C23D69"/>
    <w:rsid w:val="00C30C6D"/>
    <w:rsid w:val="00C31AE9"/>
    <w:rsid w:val="00C324C9"/>
    <w:rsid w:val="00C326D9"/>
    <w:rsid w:val="00C32A91"/>
    <w:rsid w:val="00C3657D"/>
    <w:rsid w:val="00C36D3B"/>
    <w:rsid w:val="00C373BD"/>
    <w:rsid w:val="00C42942"/>
    <w:rsid w:val="00C42E1F"/>
    <w:rsid w:val="00C4303A"/>
    <w:rsid w:val="00C43A94"/>
    <w:rsid w:val="00C43DF4"/>
    <w:rsid w:val="00C45347"/>
    <w:rsid w:val="00C47B11"/>
    <w:rsid w:val="00C5023B"/>
    <w:rsid w:val="00C51F30"/>
    <w:rsid w:val="00C56E8C"/>
    <w:rsid w:val="00C578A4"/>
    <w:rsid w:val="00C57ED9"/>
    <w:rsid w:val="00C604FD"/>
    <w:rsid w:val="00C6059C"/>
    <w:rsid w:val="00C60A8C"/>
    <w:rsid w:val="00C61CCB"/>
    <w:rsid w:val="00C6293C"/>
    <w:rsid w:val="00C70499"/>
    <w:rsid w:val="00C70D30"/>
    <w:rsid w:val="00C7364D"/>
    <w:rsid w:val="00C7713A"/>
    <w:rsid w:val="00C8075E"/>
    <w:rsid w:val="00C81A7E"/>
    <w:rsid w:val="00C824DA"/>
    <w:rsid w:val="00C85401"/>
    <w:rsid w:val="00C85A96"/>
    <w:rsid w:val="00C86127"/>
    <w:rsid w:val="00C9014D"/>
    <w:rsid w:val="00C908DF"/>
    <w:rsid w:val="00C92D00"/>
    <w:rsid w:val="00C93BE8"/>
    <w:rsid w:val="00C93C1A"/>
    <w:rsid w:val="00C9490C"/>
    <w:rsid w:val="00C9618A"/>
    <w:rsid w:val="00C9748C"/>
    <w:rsid w:val="00C97E94"/>
    <w:rsid w:val="00CA0A77"/>
    <w:rsid w:val="00CA1CC7"/>
    <w:rsid w:val="00CA2860"/>
    <w:rsid w:val="00CA2C82"/>
    <w:rsid w:val="00CA374A"/>
    <w:rsid w:val="00CA3827"/>
    <w:rsid w:val="00CA48A7"/>
    <w:rsid w:val="00CA559B"/>
    <w:rsid w:val="00CA5BE9"/>
    <w:rsid w:val="00CB0879"/>
    <w:rsid w:val="00CB4421"/>
    <w:rsid w:val="00CB5AEB"/>
    <w:rsid w:val="00CB5B8F"/>
    <w:rsid w:val="00CC02B4"/>
    <w:rsid w:val="00CC1637"/>
    <w:rsid w:val="00CC17FF"/>
    <w:rsid w:val="00CC1D19"/>
    <w:rsid w:val="00CC38D9"/>
    <w:rsid w:val="00CC5193"/>
    <w:rsid w:val="00CC7D5C"/>
    <w:rsid w:val="00CD01B9"/>
    <w:rsid w:val="00CD1573"/>
    <w:rsid w:val="00CD3A24"/>
    <w:rsid w:val="00CD455B"/>
    <w:rsid w:val="00CD4B8E"/>
    <w:rsid w:val="00CE2860"/>
    <w:rsid w:val="00CE47EA"/>
    <w:rsid w:val="00CE7372"/>
    <w:rsid w:val="00CF1AF3"/>
    <w:rsid w:val="00D00F71"/>
    <w:rsid w:val="00D028E4"/>
    <w:rsid w:val="00D033D3"/>
    <w:rsid w:val="00D04C21"/>
    <w:rsid w:val="00D1108D"/>
    <w:rsid w:val="00D1180B"/>
    <w:rsid w:val="00D17E2D"/>
    <w:rsid w:val="00D200F7"/>
    <w:rsid w:val="00D2258F"/>
    <w:rsid w:val="00D26ABA"/>
    <w:rsid w:val="00D27B59"/>
    <w:rsid w:val="00D32EB3"/>
    <w:rsid w:val="00D34154"/>
    <w:rsid w:val="00D35183"/>
    <w:rsid w:val="00D35B24"/>
    <w:rsid w:val="00D36C35"/>
    <w:rsid w:val="00D37127"/>
    <w:rsid w:val="00D42064"/>
    <w:rsid w:val="00D44BC2"/>
    <w:rsid w:val="00D44E19"/>
    <w:rsid w:val="00D44F22"/>
    <w:rsid w:val="00D46B28"/>
    <w:rsid w:val="00D47462"/>
    <w:rsid w:val="00D53DE5"/>
    <w:rsid w:val="00D557A9"/>
    <w:rsid w:val="00D55BB2"/>
    <w:rsid w:val="00D571F1"/>
    <w:rsid w:val="00D57A95"/>
    <w:rsid w:val="00D57F77"/>
    <w:rsid w:val="00D6031B"/>
    <w:rsid w:val="00D642A2"/>
    <w:rsid w:val="00D64F1A"/>
    <w:rsid w:val="00D65562"/>
    <w:rsid w:val="00D66230"/>
    <w:rsid w:val="00D710AC"/>
    <w:rsid w:val="00D75269"/>
    <w:rsid w:val="00D811C8"/>
    <w:rsid w:val="00D83F7E"/>
    <w:rsid w:val="00D845E6"/>
    <w:rsid w:val="00D84D03"/>
    <w:rsid w:val="00D9097E"/>
    <w:rsid w:val="00D91DB8"/>
    <w:rsid w:val="00D92220"/>
    <w:rsid w:val="00D93611"/>
    <w:rsid w:val="00D9431E"/>
    <w:rsid w:val="00D94EB0"/>
    <w:rsid w:val="00D96011"/>
    <w:rsid w:val="00D96853"/>
    <w:rsid w:val="00DB0A84"/>
    <w:rsid w:val="00DB1346"/>
    <w:rsid w:val="00DB1FDC"/>
    <w:rsid w:val="00DB2A35"/>
    <w:rsid w:val="00DB314F"/>
    <w:rsid w:val="00DB3D79"/>
    <w:rsid w:val="00DB3DD6"/>
    <w:rsid w:val="00DB7167"/>
    <w:rsid w:val="00DC0806"/>
    <w:rsid w:val="00DC11C2"/>
    <w:rsid w:val="00DC16E8"/>
    <w:rsid w:val="00DC38D6"/>
    <w:rsid w:val="00DC4D1E"/>
    <w:rsid w:val="00DC76ED"/>
    <w:rsid w:val="00DC796E"/>
    <w:rsid w:val="00DC7E8D"/>
    <w:rsid w:val="00DD52DC"/>
    <w:rsid w:val="00DD6400"/>
    <w:rsid w:val="00DE08CA"/>
    <w:rsid w:val="00DE1D70"/>
    <w:rsid w:val="00DE38E0"/>
    <w:rsid w:val="00DE4C8A"/>
    <w:rsid w:val="00DE53C4"/>
    <w:rsid w:val="00DE6936"/>
    <w:rsid w:val="00DF765D"/>
    <w:rsid w:val="00E02A35"/>
    <w:rsid w:val="00E02EFC"/>
    <w:rsid w:val="00E041CC"/>
    <w:rsid w:val="00E04EEB"/>
    <w:rsid w:val="00E055C7"/>
    <w:rsid w:val="00E07552"/>
    <w:rsid w:val="00E07C74"/>
    <w:rsid w:val="00E10443"/>
    <w:rsid w:val="00E131F7"/>
    <w:rsid w:val="00E214DF"/>
    <w:rsid w:val="00E21615"/>
    <w:rsid w:val="00E2257C"/>
    <w:rsid w:val="00E23CAA"/>
    <w:rsid w:val="00E32304"/>
    <w:rsid w:val="00E3426C"/>
    <w:rsid w:val="00E3484B"/>
    <w:rsid w:val="00E349CE"/>
    <w:rsid w:val="00E3535F"/>
    <w:rsid w:val="00E35961"/>
    <w:rsid w:val="00E3783C"/>
    <w:rsid w:val="00E40EE6"/>
    <w:rsid w:val="00E419A3"/>
    <w:rsid w:val="00E41B22"/>
    <w:rsid w:val="00E47D39"/>
    <w:rsid w:val="00E50146"/>
    <w:rsid w:val="00E50306"/>
    <w:rsid w:val="00E50C94"/>
    <w:rsid w:val="00E51352"/>
    <w:rsid w:val="00E51F38"/>
    <w:rsid w:val="00E51F94"/>
    <w:rsid w:val="00E52FA4"/>
    <w:rsid w:val="00E54A8C"/>
    <w:rsid w:val="00E54B7B"/>
    <w:rsid w:val="00E550B6"/>
    <w:rsid w:val="00E60EE6"/>
    <w:rsid w:val="00E632D8"/>
    <w:rsid w:val="00E64FD5"/>
    <w:rsid w:val="00E662A8"/>
    <w:rsid w:val="00E673EA"/>
    <w:rsid w:val="00E6772F"/>
    <w:rsid w:val="00E70EB5"/>
    <w:rsid w:val="00E71DB9"/>
    <w:rsid w:val="00E71FE6"/>
    <w:rsid w:val="00E73748"/>
    <w:rsid w:val="00E7592B"/>
    <w:rsid w:val="00E7792C"/>
    <w:rsid w:val="00E82765"/>
    <w:rsid w:val="00E8297D"/>
    <w:rsid w:val="00E83597"/>
    <w:rsid w:val="00E83FED"/>
    <w:rsid w:val="00E87D30"/>
    <w:rsid w:val="00E9089B"/>
    <w:rsid w:val="00E95827"/>
    <w:rsid w:val="00E95EE4"/>
    <w:rsid w:val="00EA2106"/>
    <w:rsid w:val="00EA3740"/>
    <w:rsid w:val="00EA414E"/>
    <w:rsid w:val="00EA7291"/>
    <w:rsid w:val="00EB1880"/>
    <w:rsid w:val="00EB1B3C"/>
    <w:rsid w:val="00EB1F8A"/>
    <w:rsid w:val="00EB2723"/>
    <w:rsid w:val="00EB2747"/>
    <w:rsid w:val="00EB2D67"/>
    <w:rsid w:val="00EB3F3A"/>
    <w:rsid w:val="00EB6006"/>
    <w:rsid w:val="00EB62F2"/>
    <w:rsid w:val="00EC2BF2"/>
    <w:rsid w:val="00EC38CF"/>
    <w:rsid w:val="00EC5259"/>
    <w:rsid w:val="00ED121F"/>
    <w:rsid w:val="00ED195C"/>
    <w:rsid w:val="00ED389E"/>
    <w:rsid w:val="00ED3C5D"/>
    <w:rsid w:val="00ED7FFD"/>
    <w:rsid w:val="00EE0CC0"/>
    <w:rsid w:val="00EE4E35"/>
    <w:rsid w:val="00EE656D"/>
    <w:rsid w:val="00EE69A7"/>
    <w:rsid w:val="00EE78D7"/>
    <w:rsid w:val="00EF1922"/>
    <w:rsid w:val="00EF19A5"/>
    <w:rsid w:val="00EF4BC6"/>
    <w:rsid w:val="00EF6E7E"/>
    <w:rsid w:val="00F028E4"/>
    <w:rsid w:val="00F02CA2"/>
    <w:rsid w:val="00F036D5"/>
    <w:rsid w:val="00F03D26"/>
    <w:rsid w:val="00F04C93"/>
    <w:rsid w:val="00F05FF0"/>
    <w:rsid w:val="00F06A3F"/>
    <w:rsid w:val="00F06DE0"/>
    <w:rsid w:val="00F073BD"/>
    <w:rsid w:val="00F101DF"/>
    <w:rsid w:val="00F119E5"/>
    <w:rsid w:val="00F13FE7"/>
    <w:rsid w:val="00F15094"/>
    <w:rsid w:val="00F177A8"/>
    <w:rsid w:val="00F20451"/>
    <w:rsid w:val="00F2749F"/>
    <w:rsid w:val="00F31484"/>
    <w:rsid w:val="00F32522"/>
    <w:rsid w:val="00F333B9"/>
    <w:rsid w:val="00F33B9E"/>
    <w:rsid w:val="00F340AE"/>
    <w:rsid w:val="00F341D3"/>
    <w:rsid w:val="00F3502D"/>
    <w:rsid w:val="00F36A2A"/>
    <w:rsid w:val="00F41A45"/>
    <w:rsid w:val="00F46C21"/>
    <w:rsid w:val="00F50804"/>
    <w:rsid w:val="00F55240"/>
    <w:rsid w:val="00F55DF2"/>
    <w:rsid w:val="00F60A29"/>
    <w:rsid w:val="00F621AA"/>
    <w:rsid w:val="00F654F5"/>
    <w:rsid w:val="00F67839"/>
    <w:rsid w:val="00F67D86"/>
    <w:rsid w:val="00F70326"/>
    <w:rsid w:val="00F750CD"/>
    <w:rsid w:val="00F75C55"/>
    <w:rsid w:val="00F81532"/>
    <w:rsid w:val="00F8273A"/>
    <w:rsid w:val="00F83246"/>
    <w:rsid w:val="00F845C9"/>
    <w:rsid w:val="00F85EE4"/>
    <w:rsid w:val="00F906BA"/>
    <w:rsid w:val="00F91CDC"/>
    <w:rsid w:val="00F93118"/>
    <w:rsid w:val="00F93C23"/>
    <w:rsid w:val="00F948D1"/>
    <w:rsid w:val="00F94BAD"/>
    <w:rsid w:val="00F94CF3"/>
    <w:rsid w:val="00F94D71"/>
    <w:rsid w:val="00F95E77"/>
    <w:rsid w:val="00F96B02"/>
    <w:rsid w:val="00F97F14"/>
    <w:rsid w:val="00F97F70"/>
    <w:rsid w:val="00FA09FB"/>
    <w:rsid w:val="00FA5C80"/>
    <w:rsid w:val="00FA6438"/>
    <w:rsid w:val="00FA7A05"/>
    <w:rsid w:val="00FB1463"/>
    <w:rsid w:val="00FB2408"/>
    <w:rsid w:val="00FB585E"/>
    <w:rsid w:val="00FB5FFA"/>
    <w:rsid w:val="00FB6DF6"/>
    <w:rsid w:val="00FB70AA"/>
    <w:rsid w:val="00FC0BCE"/>
    <w:rsid w:val="00FC2687"/>
    <w:rsid w:val="00FC456C"/>
    <w:rsid w:val="00FC4793"/>
    <w:rsid w:val="00FC4F8A"/>
    <w:rsid w:val="00FC60BC"/>
    <w:rsid w:val="00FD37EF"/>
    <w:rsid w:val="00FD66F7"/>
    <w:rsid w:val="00FD73A2"/>
    <w:rsid w:val="00FD7B0F"/>
    <w:rsid w:val="00FE324F"/>
    <w:rsid w:val="00FE37C9"/>
    <w:rsid w:val="00FE5D24"/>
    <w:rsid w:val="00FE6311"/>
    <w:rsid w:val="00FE69AB"/>
    <w:rsid w:val="00FE7D18"/>
    <w:rsid w:val="00FF13ED"/>
    <w:rsid w:val="00FF2403"/>
    <w:rsid w:val="00FF3CA7"/>
    <w:rsid w:val="00FF4DC7"/>
    <w:rsid w:val="00FF6085"/>
    <w:rsid w:val="00FF7B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4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7EB"/>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82608C"/>
    <w:pPr>
      <w:tabs>
        <w:tab w:val="center" w:pos="4513"/>
        <w:tab w:val="right" w:pos="9026"/>
      </w:tabs>
    </w:pPr>
  </w:style>
  <w:style w:type="character" w:customStyle="1" w:styleId="HeaderChar">
    <w:name w:val="Header Char"/>
    <w:basedOn w:val="DefaultParagraphFont"/>
    <w:link w:val="Header"/>
    <w:uiPriority w:val="99"/>
    <w:rsid w:val="0082608C"/>
    <w:rPr>
      <w:rFonts w:eastAsia="Times New Roman" w:cs="Times New Roman"/>
      <w:szCs w:val="24"/>
      <w:lang w:val="lv-LV" w:eastAsia="ru-RU"/>
    </w:rPr>
  </w:style>
  <w:style w:type="paragraph" w:styleId="Footer">
    <w:name w:val="footer"/>
    <w:basedOn w:val="Normal"/>
    <w:link w:val="FooterChar"/>
    <w:uiPriority w:val="99"/>
    <w:unhideWhenUsed/>
    <w:rsid w:val="0082608C"/>
    <w:pPr>
      <w:tabs>
        <w:tab w:val="center" w:pos="4513"/>
        <w:tab w:val="right" w:pos="9026"/>
      </w:tabs>
    </w:pPr>
  </w:style>
  <w:style w:type="character" w:customStyle="1" w:styleId="FooterChar">
    <w:name w:val="Footer Char"/>
    <w:basedOn w:val="DefaultParagraphFont"/>
    <w:link w:val="Footer"/>
    <w:uiPriority w:val="99"/>
    <w:rsid w:val="0082608C"/>
    <w:rPr>
      <w:rFonts w:eastAsia="Times New Roman" w:cs="Times New Roman"/>
      <w:szCs w:val="24"/>
      <w:lang w:val="lv-LV" w:eastAsia="ru-RU"/>
    </w:rPr>
  </w:style>
  <w:style w:type="character" w:styleId="Hyperlink">
    <w:name w:val="Hyperlink"/>
    <w:basedOn w:val="DefaultParagraphFont"/>
    <w:uiPriority w:val="99"/>
    <w:unhideWhenUsed/>
    <w:rsid w:val="00E41B22"/>
    <w:rPr>
      <w:color w:val="0563C1" w:themeColor="hyperlink"/>
      <w:u w:val="single"/>
    </w:rPr>
  </w:style>
  <w:style w:type="character" w:styleId="UnresolvedMention">
    <w:name w:val="Unresolved Mention"/>
    <w:basedOn w:val="DefaultParagraphFont"/>
    <w:uiPriority w:val="99"/>
    <w:semiHidden/>
    <w:unhideWhenUsed/>
    <w:rsid w:val="00E41B22"/>
    <w:rPr>
      <w:color w:val="605E5C"/>
      <w:shd w:val="clear" w:color="auto" w:fill="E1DFDD"/>
    </w:rPr>
  </w:style>
  <w:style w:type="character" w:customStyle="1" w:styleId="Bodytext2Italic">
    <w:name w:val="Body text (2) + Italic"/>
    <w:basedOn w:val="DefaultParagraphFont"/>
    <w:rsid w:val="00474233"/>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Bodytext9NotItalic">
    <w:name w:val="Body text (9) + Not Italic"/>
    <w:basedOn w:val="DefaultParagraphFont"/>
    <w:rsid w:val="00D46B28"/>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styleId="CommentReference">
    <w:name w:val="annotation reference"/>
    <w:basedOn w:val="DefaultParagraphFont"/>
    <w:uiPriority w:val="99"/>
    <w:semiHidden/>
    <w:unhideWhenUsed/>
    <w:rsid w:val="00FB6DF6"/>
    <w:rPr>
      <w:sz w:val="16"/>
      <w:szCs w:val="16"/>
    </w:rPr>
  </w:style>
  <w:style w:type="paragraph" w:styleId="CommentText">
    <w:name w:val="annotation text"/>
    <w:basedOn w:val="Normal"/>
    <w:link w:val="CommentTextChar"/>
    <w:uiPriority w:val="99"/>
    <w:unhideWhenUsed/>
    <w:rsid w:val="00FB6DF6"/>
    <w:rPr>
      <w:sz w:val="20"/>
      <w:szCs w:val="20"/>
    </w:rPr>
  </w:style>
  <w:style w:type="character" w:customStyle="1" w:styleId="CommentTextChar">
    <w:name w:val="Comment Text Char"/>
    <w:basedOn w:val="DefaultParagraphFont"/>
    <w:link w:val="CommentText"/>
    <w:uiPriority w:val="99"/>
    <w:rsid w:val="00FB6DF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FB6DF6"/>
    <w:rPr>
      <w:b/>
      <w:bCs/>
    </w:rPr>
  </w:style>
  <w:style w:type="character" w:customStyle="1" w:styleId="CommentSubjectChar">
    <w:name w:val="Comment Subject Char"/>
    <w:basedOn w:val="CommentTextChar"/>
    <w:link w:val="CommentSubject"/>
    <w:uiPriority w:val="99"/>
    <w:semiHidden/>
    <w:rsid w:val="00FB6DF6"/>
    <w:rPr>
      <w:rFonts w:eastAsia="Times New Roman" w:cs="Times New Roman"/>
      <w:b/>
      <w:bCs/>
      <w:sz w:val="20"/>
      <w:szCs w:val="20"/>
      <w:lang w:val="lv-LV" w:eastAsia="ru-RU"/>
    </w:rPr>
  </w:style>
  <w:style w:type="paragraph" w:customStyle="1" w:styleId="Normal1">
    <w:name w:val="Normal1"/>
    <w:basedOn w:val="Normal"/>
    <w:rsid w:val="000837FF"/>
    <w:pPr>
      <w:spacing w:before="100" w:beforeAutospacing="1" w:after="100" w:afterAutospacing="1"/>
    </w:pPr>
    <w:rPr>
      <w:lang w:eastAsia="lv-LV"/>
    </w:rPr>
  </w:style>
  <w:style w:type="paragraph" w:customStyle="1" w:styleId="c01pointnumerotealtn">
    <w:name w:val="c01pointnumerotealtn"/>
    <w:basedOn w:val="Normal"/>
    <w:rsid w:val="00750800"/>
    <w:pPr>
      <w:spacing w:before="100" w:beforeAutospacing="1" w:after="100" w:afterAutospacing="1"/>
    </w:pPr>
    <w:rPr>
      <w:lang w:eastAsia="lv-LV"/>
    </w:rPr>
  </w:style>
  <w:style w:type="paragraph" w:styleId="Revision">
    <w:name w:val="Revision"/>
    <w:hidden/>
    <w:uiPriority w:val="99"/>
    <w:semiHidden/>
    <w:rsid w:val="00492EB7"/>
    <w:pPr>
      <w:spacing w:after="0" w:line="240" w:lineRule="auto"/>
    </w:pPr>
    <w:rPr>
      <w:rFonts w:eastAsia="Times New Roman" w:cs="Times New Roman"/>
      <w:szCs w:val="24"/>
      <w:lang w:val="lv-LV" w:eastAsia="ru-RU"/>
    </w:rPr>
  </w:style>
  <w:style w:type="paragraph" w:customStyle="1" w:styleId="doc-ti">
    <w:name w:val="doc-ti"/>
    <w:basedOn w:val="Normal"/>
    <w:rsid w:val="00B95CB6"/>
    <w:pPr>
      <w:spacing w:before="100" w:beforeAutospacing="1" w:after="100" w:afterAutospacing="1"/>
    </w:pPr>
    <w:rPr>
      <w:lang w:val="en-US" w:eastAsia="en-US"/>
    </w:rPr>
  </w:style>
  <w:style w:type="paragraph" w:customStyle="1" w:styleId="oj-sti-art">
    <w:name w:val="oj-sti-art"/>
    <w:basedOn w:val="Normal"/>
    <w:rsid w:val="007D7382"/>
    <w:pPr>
      <w:spacing w:before="100" w:beforeAutospacing="1" w:after="100" w:afterAutospacing="1"/>
    </w:pPr>
    <w:rPr>
      <w:lang w:val="en-US" w:eastAsia="en-US"/>
    </w:rPr>
  </w:style>
  <w:style w:type="paragraph" w:customStyle="1" w:styleId="oj-normal">
    <w:name w:val="oj-normal"/>
    <w:basedOn w:val="Normal"/>
    <w:rsid w:val="007D7382"/>
    <w:pPr>
      <w:spacing w:before="100" w:beforeAutospacing="1" w:after="100" w:afterAutospacing="1"/>
    </w:pPr>
    <w:rPr>
      <w:lang w:val="en-US" w:eastAsia="en-US"/>
    </w:rPr>
  </w:style>
  <w:style w:type="paragraph" w:customStyle="1" w:styleId="oj-ti-art">
    <w:name w:val="oj-ti-art"/>
    <w:basedOn w:val="Normal"/>
    <w:rsid w:val="007D7382"/>
    <w:pPr>
      <w:spacing w:before="100" w:beforeAutospacing="1" w:after="100" w:afterAutospacing="1"/>
    </w:pPr>
    <w:rPr>
      <w:lang w:val="en-US" w:eastAsia="en-US"/>
    </w:rPr>
  </w:style>
  <w:style w:type="paragraph" w:customStyle="1" w:styleId="oj-doc-ti">
    <w:name w:val="oj-doc-ti"/>
    <w:basedOn w:val="Normal"/>
    <w:rsid w:val="007D7382"/>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C43A94"/>
    <w:rPr>
      <w:color w:val="954F72" w:themeColor="followedHyperlink"/>
      <w:u w:val="single"/>
    </w:rPr>
  </w:style>
  <w:style w:type="paragraph" w:customStyle="1" w:styleId="tv213">
    <w:name w:val="tv213"/>
    <w:basedOn w:val="Normal"/>
    <w:rsid w:val="0027574B"/>
    <w:pPr>
      <w:spacing w:before="100" w:beforeAutospacing="1" w:after="100" w:afterAutospacing="1"/>
    </w:pPr>
    <w:rPr>
      <w:lang w:val="en-US" w:eastAsia="en-US"/>
    </w:rPr>
  </w:style>
  <w:style w:type="paragraph" w:styleId="ListParagraph">
    <w:name w:val="List Paragraph"/>
    <w:basedOn w:val="Normal"/>
    <w:uiPriority w:val="34"/>
    <w:qFormat/>
    <w:rsid w:val="005F378F"/>
    <w:pPr>
      <w:ind w:left="720"/>
      <w:contextualSpacing/>
    </w:pPr>
  </w:style>
  <w:style w:type="character" w:customStyle="1" w:styleId="highlight">
    <w:name w:val="highlight"/>
    <w:basedOn w:val="DefaultParagraphFont"/>
    <w:rsid w:val="00532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93026">
      <w:bodyDiv w:val="1"/>
      <w:marLeft w:val="0"/>
      <w:marRight w:val="0"/>
      <w:marTop w:val="0"/>
      <w:marBottom w:val="0"/>
      <w:divBdr>
        <w:top w:val="none" w:sz="0" w:space="0" w:color="auto"/>
        <w:left w:val="none" w:sz="0" w:space="0" w:color="auto"/>
        <w:bottom w:val="none" w:sz="0" w:space="0" w:color="auto"/>
        <w:right w:val="none" w:sz="0" w:space="0" w:color="auto"/>
      </w:divBdr>
      <w:divsChild>
        <w:div w:id="1537423586">
          <w:marLeft w:val="0"/>
          <w:marRight w:val="0"/>
          <w:marTop w:val="15"/>
          <w:marBottom w:val="0"/>
          <w:divBdr>
            <w:top w:val="single" w:sz="48" w:space="0" w:color="auto"/>
            <w:left w:val="single" w:sz="48" w:space="0" w:color="auto"/>
            <w:bottom w:val="single" w:sz="48" w:space="0" w:color="auto"/>
            <w:right w:val="single" w:sz="48" w:space="0" w:color="auto"/>
          </w:divBdr>
          <w:divsChild>
            <w:div w:id="13109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3400">
      <w:bodyDiv w:val="1"/>
      <w:marLeft w:val="0"/>
      <w:marRight w:val="0"/>
      <w:marTop w:val="0"/>
      <w:marBottom w:val="0"/>
      <w:divBdr>
        <w:top w:val="none" w:sz="0" w:space="0" w:color="auto"/>
        <w:left w:val="none" w:sz="0" w:space="0" w:color="auto"/>
        <w:bottom w:val="none" w:sz="0" w:space="0" w:color="auto"/>
        <w:right w:val="none" w:sz="0" w:space="0" w:color="auto"/>
      </w:divBdr>
    </w:div>
    <w:div w:id="71703765">
      <w:bodyDiv w:val="1"/>
      <w:marLeft w:val="0"/>
      <w:marRight w:val="0"/>
      <w:marTop w:val="0"/>
      <w:marBottom w:val="0"/>
      <w:divBdr>
        <w:top w:val="none" w:sz="0" w:space="0" w:color="auto"/>
        <w:left w:val="none" w:sz="0" w:space="0" w:color="auto"/>
        <w:bottom w:val="none" w:sz="0" w:space="0" w:color="auto"/>
        <w:right w:val="none" w:sz="0" w:space="0" w:color="auto"/>
      </w:divBdr>
    </w:div>
    <w:div w:id="80027650">
      <w:bodyDiv w:val="1"/>
      <w:marLeft w:val="0"/>
      <w:marRight w:val="0"/>
      <w:marTop w:val="0"/>
      <w:marBottom w:val="0"/>
      <w:divBdr>
        <w:top w:val="none" w:sz="0" w:space="0" w:color="auto"/>
        <w:left w:val="none" w:sz="0" w:space="0" w:color="auto"/>
        <w:bottom w:val="none" w:sz="0" w:space="0" w:color="auto"/>
        <w:right w:val="none" w:sz="0" w:space="0" w:color="auto"/>
      </w:divBdr>
    </w:div>
    <w:div w:id="103234561">
      <w:bodyDiv w:val="1"/>
      <w:marLeft w:val="0"/>
      <w:marRight w:val="0"/>
      <w:marTop w:val="0"/>
      <w:marBottom w:val="0"/>
      <w:divBdr>
        <w:top w:val="none" w:sz="0" w:space="0" w:color="auto"/>
        <w:left w:val="none" w:sz="0" w:space="0" w:color="auto"/>
        <w:bottom w:val="none" w:sz="0" w:space="0" w:color="auto"/>
        <w:right w:val="none" w:sz="0" w:space="0" w:color="auto"/>
      </w:divBdr>
    </w:div>
    <w:div w:id="139660398">
      <w:bodyDiv w:val="1"/>
      <w:marLeft w:val="0"/>
      <w:marRight w:val="0"/>
      <w:marTop w:val="0"/>
      <w:marBottom w:val="0"/>
      <w:divBdr>
        <w:top w:val="none" w:sz="0" w:space="0" w:color="auto"/>
        <w:left w:val="none" w:sz="0" w:space="0" w:color="auto"/>
        <w:bottom w:val="none" w:sz="0" w:space="0" w:color="auto"/>
        <w:right w:val="none" w:sz="0" w:space="0" w:color="auto"/>
      </w:divBdr>
    </w:div>
    <w:div w:id="278223198">
      <w:bodyDiv w:val="1"/>
      <w:marLeft w:val="0"/>
      <w:marRight w:val="0"/>
      <w:marTop w:val="0"/>
      <w:marBottom w:val="0"/>
      <w:divBdr>
        <w:top w:val="none" w:sz="0" w:space="0" w:color="auto"/>
        <w:left w:val="none" w:sz="0" w:space="0" w:color="auto"/>
        <w:bottom w:val="none" w:sz="0" w:space="0" w:color="auto"/>
        <w:right w:val="none" w:sz="0" w:space="0" w:color="auto"/>
      </w:divBdr>
      <w:divsChild>
        <w:div w:id="1005979627">
          <w:marLeft w:val="0"/>
          <w:marRight w:val="0"/>
          <w:marTop w:val="15"/>
          <w:marBottom w:val="0"/>
          <w:divBdr>
            <w:top w:val="single" w:sz="48" w:space="0" w:color="auto"/>
            <w:left w:val="single" w:sz="48" w:space="0" w:color="auto"/>
            <w:bottom w:val="single" w:sz="48" w:space="0" w:color="auto"/>
            <w:right w:val="single" w:sz="48" w:space="0" w:color="auto"/>
          </w:divBdr>
          <w:divsChild>
            <w:div w:id="1197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9344">
      <w:bodyDiv w:val="1"/>
      <w:marLeft w:val="0"/>
      <w:marRight w:val="0"/>
      <w:marTop w:val="0"/>
      <w:marBottom w:val="0"/>
      <w:divBdr>
        <w:top w:val="none" w:sz="0" w:space="0" w:color="auto"/>
        <w:left w:val="none" w:sz="0" w:space="0" w:color="auto"/>
        <w:bottom w:val="none" w:sz="0" w:space="0" w:color="auto"/>
        <w:right w:val="none" w:sz="0" w:space="0" w:color="auto"/>
      </w:divBdr>
      <w:divsChild>
        <w:div w:id="525216649">
          <w:marLeft w:val="0"/>
          <w:marRight w:val="0"/>
          <w:marTop w:val="0"/>
          <w:marBottom w:val="0"/>
          <w:divBdr>
            <w:top w:val="none" w:sz="0" w:space="0" w:color="auto"/>
            <w:left w:val="none" w:sz="0" w:space="0" w:color="auto"/>
            <w:bottom w:val="none" w:sz="0" w:space="0" w:color="auto"/>
            <w:right w:val="none" w:sz="0" w:space="0" w:color="auto"/>
          </w:divBdr>
        </w:div>
        <w:div w:id="886835201">
          <w:marLeft w:val="0"/>
          <w:marRight w:val="0"/>
          <w:marTop w:val="0"/>
          <w:marBottom w:val="0"/>
          <w:divBdr>
            <w:top w:val="none" w:sz="0" w:space="0" w:color="auto"/>
            <w:left w:val="none" w:sz="0" w:space="0" w:color="auto"/>
            <w:bottom w:val="none" w:sz="0" w:space="0" w:color="auto"/>
            <w:right w:val="none" w:sz="0" w:space="0" w:color="auto"/>
          </w:divBdr>
        </w:div>
      </w:divsChild>
    </w:div>
    <w:div w:id="526255872">
      <w:bodyDiv w:val="1"/>
      <w:marLeft w:val="0"/>
      <w:marRight w:val="0"/>
      <w:marTop w:val="0"/>
      <w:marBottom w:val="0"/>
      <w:divBdr>
        <w:top w:val="none" w:sz="0" w:space="0" w:color="auto"/>
        <w:left w:val="none" w:sz="0" w:space="0" w:color="auto"/>
        <w:bottom w:val="none" w:sz="0" w:space="0" w:color="auto"/>
        <w:right w:val="none" w:sz="0" w:space="0" w:color="auto"/>
      </w:divBdr>
    </w:div>
    <w:div w:id="680084163">
      <w:bodyDiv w:val="1"/>
      <w:marLeft w:val="0"/>
      <w:marRight w:val="0"/>
      <w:marTop w:val="0"/>
      <w:marBottom w:val="0"/>
      <w:divBdr>
        <w:top w:val="none" w:sz="0" w:space="0" w:color="auto"/>
        <w:left w:val="none" w:sz="0" w:space="0" w:color="auto"/>
        <w:bottom w:val="none" w:sz="0" w:space="0" w:color="auto"/>
        <w:right w:val="none" w:sz="0" w:space="0" w:color="auto"/>
      </w:divBdr>
    </w:div>
    <w:div w:id="728772164">
      <w:bodyDiv w:val="1"/>
      <w:marLeft w:val="0"/>
      <w:marRight w:val="0"/>
      <w:marTop w:val="0"/>
      <w:marBottom w:val="0"/>
      <w:divBdr>
        <w:top w:val="none" w:sz="0" w:space="0" w:color="auto"/>
        <w:left w:val="none" w:sz="0" w:space="0" w:color="auto"/>
        <w:bottom w:val="none" w:sz="0" w:space="0" w:color="auto"/>
        <w:right w:val="none" w:sz="0" w:space="0" w:color="auto"/>
      </w:divBdr>
    </w:div>
    <w:div w:id="809664372">
      <w:bodyDiv w:val="1"/>
      <w:marLeft w:val="0"/>
      <w:marRight w:val="0"/>
      <w:marTop w:val="0"/>
      <w:marBottom w:val="0"/>
      <w:divBdr>
        <w:top w:val="none" w:sz="0" w:space="0" w:color="auto"/>
        <w:left w:val="none" w:sz="0" w:space="0" w:color="auto"/>
        <w:bottom w:val="none" w:sz="0" w:space="0" w:color="auto"/>
        <w:right w:val="none" w:sz="0" w:space="0" w:color="auto"/>
      </w:divBdr>
      <w:divsChild>
        <w:div w:id="1250654599">
          <w:marLeft w:val="0"/>
          <w:marRight w:val="0"/>
          <w:marTop w:val="15"/>
          <w:marBottom w:val="0"/>
          <w:divBdr>
            <w:top w:val="single" w:sz="48" w:space="0" w:color="auto"/>
            <w:left w:val="single" w:sz="48" w:space="0" w:color="auto"/>
            <w:bottom w:val="single" w:sz="48" w:space="0" w:color="auto"/>
            <w:right w:val="single" w:sz="48" w:space="0" w:color="auto"/>
          </w:divBdr>
          <w:divsChild>
            <w:div w:id="9852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80524">
      <w:bodyDiv w:val="1"/>
      <w:marLeft w:val="0"/>
      <w:marRight w:val="0"/>
      <w:marTop w:val="0"/>
      <w:marBottom w:val="0"/>
      <w:divBdr>
        <w:top w:val="none" w:sz="0" w:space="0" w:color="auto"/>
        <w:left w:val="none" w:sz="0" w:space="0" w:color="auto"/>
        <w:bottom w:val="none" w:sz="0" w:space="0" w:color="auto"/>
        <w:right w:val="none" w:sz="0" w:space="0" w:color="auto"/>
      </w:divBdr>
    </w:div>
    <w:div w:id="916131340">
      <w:bodyDiv w:val="1"/>
      <w:marLeft w:val="0"/>
      <w:marRight w:val="0"/>
      <w:marTop w:val="0"/>
      <w:marBottom w:val="0"/>
      <w:divBdr>
        <w:top w:val="none" w:sz="0" w:space="0" w:color="auto"/>
        <w:left w:val="none" w:sz="0" w:space="0" w:color="auto"/>
        <w:bottom w:val="none" w:sz="0" w:space="0" w:color="auto"/>
        <w:right w:val="none" w:sz="0" w:space="0" w:color="auto"/>
      </w:divBdr>
    </w:div>
    <w:div w:id="985280773">
      <w:bodyDiv w:val="1"/>
      <w:marLeft w:val="0"/>
      <w:marRight w:val="0"/>
      <w:marTop w:val="0"/>
      <w:marBottom w:val="0"/>
      <w:divBdr>
        <w:top w:val="none" w:sz="0" w:space="0" w:color="auto"/>
        <w:left w:val="none" w:sz="0" w:space="0" w:color="auto"/>
        <w:bottom w:val="none" w:sz="0" w:space="0" w:color="auto"/>
        <w:right w:val="none" w:sz="0" w:space="0" w:color="auto"/>
      </w:divBdr>
    </w:div>
    <w:div w:id="994574480">
      <w:bodyDiv w:val="1"/>
      <w:marLeft w:val="0"/>
      <w:marRight w:val="0"/>
      <w:marTop w:val="0"/>
      <w:marBottom w:val="0"/>
      <w:divBdr>
        <w:top w:val="none" w:sz="0" w:space="0" w:color="auto"/>
        <w:left w:val="none" w:sz="0" w:space="0" w:color="auto"/>
        <w:bottom w:val="none" w:sz="0" w:space="0" w:color="auto"/>
        <w:right w:val="none" w:sz="0" w:space="0" w:color="auto"/>
      </w:divBdr>
    </w:div>
    <w:div w:id="1030649198">
      <w:bodyDiv w:val="1"/>
      <w:marLeft w:val="0"/>
      <w:marRight w:val="0"/>
      <w:marTop w:val="0"/>
      <w:marBottom w:val="0"/>
      <w:divBdr>
        <w:top w:val="none" w:sz="0" w:space="0" w:color="auto"/>
        <w:left w:val="none" w:sz="0" w:space="0" w:color="auto"/>
        <w:bottom w:val="none" w:sz="0" w:space="0" w:color="auto"/>
        <w:right w:val="none" w:sz="0" w:space="0" w:color="auto"/>
      </w:divBdr>
    </w:div>
    <w:div w:id="1083525627">
      <w:bodyDiv w:val="1"/>
      <w:marLeft w:val="0"/>
      <w:marRight w:val="0"/>
      <w:marTop w:val="0"/>
      <w:marBottom w:val="0"/>
      <w:divBdr>
        <w:top w:val="none" w:sz="0" w:space="0" w:color="auto"/>
        <w:left w:val="none" w:sz="0" w:space="0" w:color="auto"/>
        <w:bottom w:val="none" w:sz="0" w:space="0" w:color="auto"/>
        <w:right w:val="none" w:sz="0" w:space="0" w:color="auto"/>
      </w:divBdr>
      <w:divsChild>
        <w:div w:id="11297808">
          <w:marLeft w:val="0"/>
          <w:marRight w:val="0"/>
          <w:marTop w:val="15"/>
          <w:marBottom w:val="0"/>
          <w:divBdr>
            <w:top w:val="single" w:sz="48" w:space="0" w:color="auto"/>
            <w:left w:val="single" w:sz="48" w:space="0" w:color="auto"/>
            <w:bottom w:val="single" w:sz="48" w:space="0" w:color="auto"/>
            <w:right w:val="single" w:sz="48" w:space="0" w:color="auto"/>
          </w:divBdr>
          <w:divsChild>
            <w:div w:id="7062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5594">
      <w:bodyDiv w:val="1"/>
      <w:marLeft w:val="0"/>
      <w:marRight w:val="0"/>
      <w:marTop w:val="0"/>
      <w:marBottom w:val="0"/>
      <w:divBdr>
        <w:top w:val="none" w:sz="0" w:space="0" w:color="auto"/>
        <w:left w:val="none" w:sz="0" w:space="0" w:color="auto"/>
        <w:bottom w:val="none" w:sz="0" w:space="0" w:color="auto"/>
        <w:right w:val="none" w:sz="0" w:space="0" w:color="auto"/>
      </w:divBdr>
    </w:div>
    <w:div w:id="1174035248">
      <w:bodyDiv w:val="1"/>
      <w:marLeft w:val="0"/>
      <w:marRight w:val="0"/>
      <w:marTop w:val="0"/>
      <w:marBottom w:val="0"/>
      <w:divBdr>
        <w:top w:val="none" w:sz="0" w:space="0" w:color="auto"/>
        <w:left w:val="none" w:sz="0" w:space="0" w:color="auto"/>
        <w:bottom w:val="none" w:sz="0" w:space="0" w:color="auto"/>
        <w:right w:val="none" w:sz="0" w:space="0" w:color="auto"/>
      </w:divBdr>
      <w:divsChild>
        <w:div w:id="745763645">
          <w:marLeft w:val="30"/>
          <w:marRight w:val="30"/>
          <w:marTop w:val="60"/>
          <w:marBottom w:val="60"/>
          <w:divBdr>
            <w:top w:val="none" w:sz="0" w:space="0" w:color="auto"/>
            <w:left w:val="none" w:sz="0" w:space="0" w:color="auto"/>
            <w:bottom w:val="none" w:sz="0" w:space="0" w:color="auto"/>
            <w:right w:val="none" w:sz="0" w:space="0" w:color="auto"/>
          </w:divBdr>
          <w:divsChild>
            <w:div w:id="63797911">
              <w:marLeft w:val="0"/>
              <w:marRight w:val="0"/>
              <w:marTop w:val="0"/>
              <w:marBottom w:val="0"/>
              <w:divBdr>
                <w:top w:val="none" w:sz="0" w:space="0" w:color="auto"/>
                <w:left w:val="none" w:sz="0" w:space="0" w:color="auto"/>
                <w:bottom w:val="none" w:sz="0" w:space="0" w:color="auto"/>
                <w:right w:val="none" w:sz="0" w:space="0" w:color="auto"/>
              </w:divBdr>
            </w:div>
          </w:divsChild>
        </w:div>
        <w:div w:id="1266230814">
          <w:marLeft w:val="0"/>
          <w:marRight w:val="0"/>
          <w:marTop w:val="0"/>
          <w:marBottom w:val="0"/>
          <w:divBdr>
            <w:top w:val="none" w:sz="0" w:space="0" w:color="auto"/>
            <w:left w:val="none" w:sz="0" w:space="0" w:color="auto"/>
            <w:bottom w:val="none" w:sz="0" w:space="0" w:color="auto"/>
            <w:right w:val="none" w:sz="0" w:space="0" w:color="auto"/>
          </w:divBdr>
          <w:divsChild>
            <w:div w:id="847714404">
              <w:marLeft w:val="0"/>
              <w:marRight w:val="0"/>
              <w:marTop w:val="0"/>
              <w:marBottom w:val="0"/>
              <w:divBdr>
                <w:top w:val="none" w:sz="0" w:space="0" w:color="auto"/>
                <w:left w:val="none" w:sz="0" w:space="0" w:color="auto"/>
                <w:bottom w:val="none" w:sz="0" w:space="0" w:color="auto"/>
                <w:right w:val="none" w:sz="0" w:space="0" w:color="auto"/>
              </w:divBdr>
              <w:divsChild>
                <w:div w:id="1761414029">
                  <w:marLeft w:val="0"/>
                  <w:marRight w:val="0"/>
                  <w:marTop w:val="0"/>
                  <w:marBottom w:val="0"/>
                  <w:divBdr>
                    <w:top w:val="none" w:sz="0" w:space="0" w:color="auto"/>
                    <w:left w:val="none" w:sz="0" w:space="0" w:color="auto"/>
                    <w:bottom w:val="none" w:sz="0" w:space="0" w:color="auto"/>
                    <w:right w:val="none" w:sz="0" w:space="0" w:color="auto"/>
                  </w:divBdr>
                  <w:divsChild>
                    <w:div w:id="327905440">
                      <w:marLeft w:val="0"/>
                      <w:marRight w:val="0"/>
                      <w:marTop w:val="0"/>
                      <w:marBottom w:val="0"/>
                      <w:divBdr>
                        <w:top w:val="none" w:sz="0" w:space="0" w:color="auto"/>
                        <w:left w:val="none" w:sz="0" w:space="0" w:color="auto"/>
                        <w:bottom w:val="none" w:sz="0" w:space="0" w:color="auto"/>
                        <w:right w:val="none" w:sz="0" w:space="0" w:color="auto"/>
                      </w:divBdr>
                    </w:div>
                    <w:div w:id="147752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94892">
          <w:marLeft w:val="0"/>
          <w:marRight w:val="0"/>
          <w:marTop w:val="0"/>
          <w:marBottom w:val="0"/>
          <w:divBdr>
            <w:top w:val="none" w:sz="0" w:space="0" w:color="auto"/>
            <w:left w:val="none" w:sz="0" w:space="0" w:color="auto"/>
            <w:bottom w:val="none" w:sz="0" w:space="0" w:color="auto"/>
            <w:right w:val="none" w:sz="0" w:space="0" w:color="auto"/>
          </w:divBdr>
          <w:divsChild>
            <w:div w:id="500701102">
              <w:marLeft w:val="0"/>
              <w:marRight w:val="0"/>
              <w:marTop w:val="0"/>
              <w:marBottom w:val="0"/>
              <w:divBdr>
                <w:top w:val="none" w:sz="0" w:space="0" w:color="auto"/>
                <w:left w:val="none" w:sz="0" w:space="0" w:color="auto"/>
                <w:bottom w:val="none" w:sz="0" w:space="0" w:color="auto"/>
                <w:right w:val="none" w:sz="0" w:space="0" w:color="auto"/>
              </w:divBdr>
              <w:divsChild>
                <w:div w:id="1767773033">
                  <w:marLeft w:val="0"/>
                  <w:marRight w:val="0"/>
                  <w:marTop w:val="15"/>
                  <w:marBottom w:val="0"/>
                  <w:divBdr>
                    <w:top w:val="single" w:sz="48" w:space="0" w:color="auto"/>
                    <w:left w:val="single" w:sz="48" w:space="0" w:color="auto"/>
                    <w:bottom w:val="single" w:sz="48" w:space="0" w:color="auto"/>
                    <w:right w:val="single" w:sz="48" w:space="0" w:color="auto"/>
                  </w:divBdr>
                  <w:divsChild>
                    <w:div w:id="1531644287">
                      <w:marLeft w:val="0"/>
                      <w:marRight w:val="0"/>
                      <w:marTop w:val="0"/>
                      <w:marBottom w:val="0"/>
                      <w:divBdr>
                        <w:top w:val="none" w:sz="0" w:space="0" w:color="auto"/>
                        <w:left w:val="none" w:sz="0" w:space="0" w:color="auto"/>
                        <w:bottom w:val="none" w:sz="0" w:space="0" w:color="auto"/>
                        <w:right w:val="none" w:sz="0" w:space="0" w:color="auto"/>
                      </w:divBdr>
                    </w:div>
                  </w:divsChild>
                </w:div>
                <w:div w:id="93478994">
                  <w:marLeft w:val="0"/>
                  <w:marRight w:val="0"/>
                  <w:marTop w:val="15"/>
                  <w:marBottom w:val="0"/>
                  <w:divBdr>
                    <w:top w:val="single" w:sz="48" w:space="0" w:color="auto"/>
                    <w:left w:val="single" w:sz="48" w:space="0" w:color="auto"/>
                    <w:bottom w:val="single" w:sz="48" w:space="0" w:color="auto"/>
                    <w:right w:val="single" w:sz="48" w:space="0" w:color="auto"/>
                  </w:divBdr>
                  <w:divsChild>
                    <w:div w:id="952253104">
                      <w:marLeft w:val="0"/>
                      <w:marRight w:val="0"/>
                      <w:marTop w:val="0"/>
                      <w:marBottom w:val="0"/>
                      <w:divBdr>
                        <w:top w:val="none" w:sz="0" w:space="0" w:color="auto"/>
                        <w:left w:val="none" w:sz="0" w:space="0" w:color="auto"/>
                        <w:bottom w:val="none" w:sz="0" w:space="0" w:color="auto"/>
                        <w:right w:val="none" w:sz="0" w:space="0" w:color="auto"/>
                      </w:divBdr>
                    </w:div>
                  </w:divsChild>
                </w:div>
                <w:div w:id="1972980338">
                  <w:marLeft w:val="0"/>
                  <w:marRight w:val="0"/>
                  <w:marTop w:val="15"/>
                  <w:marBottom w:val="0"/>
                  <w:divBdr>
                    <w:top w:val="single" w:sz="48" w:space="0" w:color="auto"/>
                    <w:left w:val="single" w:sz="48" w:space="0" w:color="auto"/>
                    <w:bottom w:val="single" w:sz="48" w:space="0" w:color="auto"/>
                    <w:right w:val="single" w:sz="48" w:space="0" w:color="auto"/>
                  </w:divBdr>
                  <w:divsChild>
                    <w:div w:id="1259673581">
                      <w:marLeft w:val="0"/>
                      <w:marRight w:val="0"/>
                      <w:marTop w:val="0"/>
                      <w:marBottom w:val="0"/>
                      <w:divBdr>
                        <w:top w:val="none" w:sz="0" w:space="0" w:color="auto"/>
                        <w:left w:val="none" w:sz="0" w:space="0" w:color="auto"/>
                        <w:bottom w:val="none" w:sz="0" w:space="0" w:color="auto"/>
                        <w:right w:val="none" w:sz="0" w:space="0" w:color="auto"/>
                      </w:divBdr>
                    </w:div>
                  </w:divsChild>
                </w:div>
                <w:div w:id="405538462">
                  <w:marLeft w:val="0"/>
                  <w:marRight w:val="0"/>
                  <w:marTop w:val="15"/>
                  <w:marBottom w:val="0"/>
                  <w:divBdr>
                    <w:top w:val="single" w:sz="48" w:space="0" w:color="auto"/>
                    <w:left w:val="single" w:sz="48" w:space="0" w:color="auto"/>
                    <w:bottom w:val="single" w:sz="48" w:space="0" w:color="auto"/>
                    <w:right w:val="single" w:sz="48" w:space="0" w:color="auto"/>
                  </w:divBdr>
                  <w:divsChild>
                    <w:div w:id="136992614">
                      <w:marLeft w:val="0"/>
                      <w:marRight w:val="0"/>
                      <w:marTop w:val="0"/>
                      <w:marBottom w:val="0"/>
                      <w:divBdr>
                        <w:top w:val="none" w:sz="0" w:space="0" w:color="auto"/>
                        <w:left w:val="none" w:sz="0" w:space="0" w:color="auto"/>
                        <w:bottom w:val="none" w:sz="0" w:space="0" w:color="auto"/>
                        <w:right w:val="none" w:sz="0" w:space="0" w:color="auto"/>
                      </w:divBdr>
                    </w:div>
                  </w:divsChild>
                </w:div>
                <w:div w:id="1149515969">
                  <w:marLeft w:val="0"/>
                  <w:marRight w:val="0"/>
                  <w:marTop w:val="15"/>
                  <w:marBottom w:val="0"/>
                  <w:divBdr>
                    <w:top w:val="single" w:sz="48" w:space="0" w:color="auto"/>
                    <w:left w:val="single" w:sz="48" w:space="0" w:color="auto"/>
                    <w:bottom w:val="single" w:sz="48" w:space="0" w:color="auto"/>
                    <w:right w:val="single" w:sz="48" w:space="0" w:color="auto"/>
                  </w:divBdr>
                  <w:divsChild>
                    <w:div w:id="1607535839">
                      <w:marLeft w:val="0"/>
                      <w:marRight w:val="0"/>
                      <w:marTop w:val="0"/>
                      <w:marBottom w:val="0"/>
                      <w:divBdr>
                        <w:top w:val="none" w:sz="0" w:space="0" w:color="auto"/>
                        <w:left w:val="none" w:sz="0" w:space="0" w:color="auto"/>
                        <w:bottom w:val="none" w:sz="0" w:space="0" w:color="auto"/>
                        <w:right w:val="none" w:sz="0" w:space="0" w:color="auto"/>
                      </w:divBdr>
                    </w:div>
                  </w:divsChild>
                </w:div>
                <w:div w:id="1224218523">
                  <w:marLeft w:val="0"/>
                  <w:marRight w:val="0"/>
                  <w:marTop w:val="15"/>
                  <w:marBottom w:val="0"/>
                  <w:divBdr>
                    <w:top w:val="single" w:sz="48" w:space="0" w:color="auto"/>
                    <w:left w:val="single" w:sz="48" w:space="0" w:color="auto"/>
                    <w:bottom w:val="single" w:sz="48" w:space="0" w:color="auto"/>
                    <w:right w:val="single" w:sz="48" w:space="0" w:color="auto"/>
                  </w:divBdr>
                  <w:divsChild>
                    <w:div w:id="1450470476">
                      <w:marLeft w:val="0"/>
                      <w:marRight w:val="0"/>
                      <w:marTop w:val="0"/>
                      <w:marBottom w:val="0"/>
                      <w:divBdr>
                        <w:top w:val="none" w:sz="0" w:space="0" w:color="auto"/>
                        <w:left w:val="none" w:sz="0" w:space="0" w:color="auto"/>
                        <w:bottom w:val="none" w:sz="0" w:space="0" w:color="auto"/>
                        <w:right w:val="none" w:sz="0" w:space="0" w:color="auto"/>
                      </w:divBdr>
                    </w:div>
                  </w:divsChild>
                </w:div>
                <w:div w:id="948589646">
                  <w:marLeft w:val="0"/>
                  <w:marRight w:val="0"/>
                  <w:marTop w:val="15"/>
                  <w:marBottom w:val="0"/>
                  <w:divBdr>
                    <w:top w:val="single" w:sz="48" w:space="0" w:color="auto"/>
                    <w:left w:val="single" w:sz="48" w:space="0" w:color="auto"/>
                    <w:bottom w:val="single" w:sz="48" w:space="0" w:color="auto"/>
                    <w:right w:val="single" w:sz="48" w:space="0" w:color="auto"/>
                  </w:divBdr>
                  <w:divsChild>
                    <w:div w:id="896208338">
                      <w:marLeft w:val="0"/>
                      <w:marRight w:val="0"/>
                      <w:marTop w:val="0"/>
                      <w:marBottom w:val="0"/>
                      <w:divBdr>
                        <w:top w:val="none" w:sz="0" w:space="0" w:color="auto"/>
                        <w:left w:val="none" w:sz="0" w:space="0" w:color="auto"/>
                        <w:bottom w:val="none" w:sz="0" w:space="0" w:color="auto"/>
                        <w:right w:val="none" w:sz="0" w:space="0" w:color="auto"/>
                      </w:divBdr>
                    </w:div>
                  </w:divsChild>
                </w:div>
                <w:div w:id="917442501">
                  <w:marLeft w:val="0"/>
                  <w:marRight w:val="0"/>
                  <w:marTop w:val="15"/>
                  <w:marBottom w:val="0"/>
                  <w:divBdr>
                    <w:top w:val="single" w:sz="48" w:space="0" w:color="auto"/>
                    <w:left w:val="single" w:sz="48" w:space="0" w:color="auto"/>
                    <w:bottom w:val="single" w:sz="48" w:space="0" w:color="auto"/>
                    <w:right w:val="single" w:sz="48" w:space="0" w:color="auto"/>
                  </w:divBdr>
                  <w:divsChild>
                    <w:div w:id="1337076377">
                      <w:marLeft w:val="0"/>
                      <w:marRight w:val="0"/>
                      <w:marTop w:val="0"/>
                      <w:marBottom w:val="0"/>
                      <w:divBdr>
                        <w:top w:val="none" w:sz="0" w:space="0" w:color="auto"/>
                        <w:left w:val="none" w:sz="0" w:space="0" w:color="auto"/>
                        <w:bottom w:val="none" w:sz="0" w:space="0" w:color="auto"/>
                        <w:right w:val="none" w:sz="0" w:space="0" w:color="auto"/>
                      </w:divBdr>
                    </w:div>
                  </w:divsChild>
                </w:div>
                <w:div w:id="1179781985">
                  <w:marLeft w:val="0"/>
                  <w:marRight w:val="0"/>
                  <w:marTop w:val="15"/>
                  <w:marBottom w:val="0"/>
                  <w:divBdr>
                    <w:top w:val="single" w:sz="48" w:space="0" w:color="auto"/>
                    <w:left w:val="single" w:sz="48" w:space="0" w:color="auto"/>
                    <w:bottom w:val="single" w:sz="48" w:space="0" w:color="auto"/>
                    <w:right w:val="single" w:sz="48" w:space="0" w:color="auto"/>
                  </w:divBdr>
                  <w:divsChild>
                    <w:div w:id="38360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330356">
      <w:bodyDiv w:val="1"/>
      <w:marLeft w:val="0"/>
      <w:marRight w:val="0"/>
      <w:marTop w:val="0"/>
      <w:marBottom w:val="0"/>
      <w:divBdr>
        <w:top w:val="none" w:sz="0" w:space="0" w:color="auto"/>
        <w:left w:val="none" w:sz="0" w:space="0" w:color="auto"/>
        <w:bottom w:val="none" w:sz="0" w:space="0" w:color="auto"/>
        <w:right w:val="none" w:sz="0" w:space="0" w:color="auto"/>
      </w:divBdr>
    </w:div>
    <w:div w:id="1278759162">
      <w:bodyDiv w:val="1"/>
      <w:marLeft w:val="0"/>
      <w:marRight w:val="0"/>
      <w:marTop w:val="0"/>
      <w:marBottom w:val="0"/>
      <w:divBdr>
        <w:top w:val="none" w:sz="0" w:space="0" w:color="auto"/>
        <w:left w:val="none" w:sz="0" w:space="0" w:color="auto"/>
        <w:bottom w:val="none" w:sz="0" w:space="0" w:color="auto"/>
        <w:right w:val="none" w:sz="0" w:space="0" w:color="auto"/>
      </w:divBdr>
    </w:div>
    <w:div w:id="1306081114">
      <w:bodyDiv w:val="1"/>
      <w:marLeft w:val="0"/>
      <w:marRight w:val="0"/>
      <w:marTop w:val="0"/>
      <w:marBottom w:val="0"/>
      <w:divBdr>
        <w:top w:val="none" w:sz="0" w:space="0" w:color="auto"/>
        <w:left w:val="none" w:sz="0" w:space="0" w:color="auto"/>
        <w:bottom w:val="none" w:sz="0" w:space="0" w:color="auto"/>
        <w:right w:val="none" w:sz="0" w:space="0" w:color="auto"/>
      </w:divBdr>
      <w:divsChild>
        <w:div w:id="1626277176">
          <w:marLeft w:val="0"/>
          <w:marRight w:val="0"/>
          <w:marTop w:val="0"/>
          <w:marBottom w:val="0"/>
          <w:divBdr>
            <w:top w:val="none" w:sz="0" w:space="0" w:color="auto"/>
            <w:left w:val="none" w:sz="0" w:space="0" w:color="auto"/>
            <w:bottom w:val="none" w:sz="0" w:space="0" w:color="auto"/>
            <w:right w:val="none" w:sz="0" w:space="0" w:color="auto"/>
          </w:divBdr>
        </w:div>
        <w:div w:id="1805923310">
          <w:marLeft w:val="0"/>
          <w:marRight w:val="0"/>
          <w:marTop w:val="0"/>
          <w:marBottom w:val="0"/>
          <w:divBdr>
            <w:top w:val="none" w:sz="0" w:space="0" w:color="auto"/>
            <w:left w:val="none" w:sz="0" w:space="0" w:color="auto"/>
            <w:bottom w:val="none" w:sz="0" w:space="0" w:color="auto"/>
            <w:right w:val="none" w:sz="0" w:space="0" w:color="auto"/>
          </w:divBdr>
          <w:divsChild>
            <w:div w:id="34089249">
              <w:marLeft w:val="0"/>
              <w:marRight w:val="0"/>
              <w:marTop w:val="0"/>
              <w:marBottom w:val="0"/>
              <w:divBdr>
                <w:top w:val="none" w:sz="0" w:space="0" w:color="auto"/>
                <w:left w:val="none" w:sz="0" w:space="0" w:color="auto"/>
                <w:bottom w:val="none" w:sz="0" w:space="0" w:color="auto"/>
                <w:right w:val="none" w:sz="0" w:space="0" w:color="auto"/>
              </w:divBdr>
            </w:div>
            <w:div w:id="12883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30295">
      <w:bodyDiv w:val="1"/>
      <w:marLeft w:val="0"/>
      <w:marRight w:val="0"/>
      <w:marTop w:val="0"/>
      <w:marBottom w:val="0"/>
      <w:divBdr>
        <w:top w:val="none" w:sz="0" w:space="0" w:color="auto"/>
        <w:left w:val="none" w:sz="0" w:space="0" w:color="auto"/>
        <w:bottom w:val="none" w:sz="0" w:space="0" w:color="auto"/>
        <w:right w:val="none" w:sz="0" w:space="0" w:color="auto"/>
      </w:divBdr>
    </w:div>
    <w:div w:id="1510019326">
      <w:bodyDiv w:val="1"/>
      <w:marLeft w:val="0"/>
      <w:marRight w:val="0"/>
      <w:marTop w:val="0"/>
      <w:marBottom w:val="0"/>
      <w:divBdr>
        <w:top w:val="none" w:sz="0" w:space="0" w:color="auto"/>
        <w:left w:val="none" w:sz="0" w:space="0" w:color="auto"/>
        <w:bottom w:val="none" w:sz="0" w:space="0" w:color="auto"/>
        <w:right w:val="none" w:sz="0" w:space="0" w:color="auto"/>
      </w:divBdr>
    </w:div>
    <w:div w:id="1611932599">
      <w:bodyDiv w:val="1"/>
      <w:marLeft w:val="0"/>
      <w:marRight w:val="0"/>
      <w:marTop w:val="0"/>
      <w:marBottom w:val="0"/>
      <w:divBdr>
        <w:top w:val="none" w:sz="0" w:space="0" w:color="auto"/>
        <w:left w:val="none" w:sz="0" w:space="0" w:color="auto"/>
        <w:bottom w:val="none" w:sz="0" w:space="0" w:color="auto"/>
        <w:right w:val="none" w:sz="0" w:space="0" w:color="auto"/>
      </w:divBdr>
    </w:div>
    <w:div w:id="1651670564">
      <w:bodyDiv w:val="1"/>
      <w:marLeft w:val="0"/>
      <w:marRight w:val="0"/>
      <w:marTop w:val="0"/>
      <w:marBottom w:val="0"/>
      <w:divBdr>
        <w:top w:val="none" w:sz="0" w:space="0" w:color="auto"/>
        <w:left w:val="none" w:sz="0" w:space="0" w:color="auto"/>
        <w:bottom w:val="none" w:sz="0" w:space="0" w:color="auto"/>
        <w:right w:val="none" w:sz="0" w:space="0" w:color="auto"/>
      </w:divBdr>
    </w:div>
    <w:div w:id="1662928034">
      <w:bodyDiv w:val="1"/>
      <w:marLeft w:val="0"/>
      <w:marRight w:val="0"/>
      <w:marTop w:val="0"/>
      <w:marBottom w:val="0"/>
      <w:divBdr>
        <w:top w:val="none" w:sz="0" w:space="0" w:color="auto"/>
        <w:left w:val="none" w:sz="0" w:space="0" w:color="auto"/>
        <w:bottom w:val="none" w:sz="0" w:space="0" w:color="auto"/>
        <w:right w:val="none" w:sz="0" w:space="0" w:color="auto"/>
      </w:divBdr>
    </w:div>
    <w:div w:id="1666515555">
      <w:bodyDiv w:val="1"/>
      <w:marLeft w:val="0"/>
      <w:marRight w:val="0"/>
      <w:marTop w:val="0"/>
      <w:marBottom w:val="0"/>
      <w:divBdr>
        <w:top w:val="none" w:sz="0" w:space="0" w:color="auto"/>
        <w:left w:val="none" w:sz="0" w:space="0" w:color="auto"/>
        <w:bottom w:val="none" w:sz="0" w:space="0" w:color="auto"/>
        <w:right w:val="none" w:sz="0" w:space="0" w:color="auto"/>
      </w:divBdr>
    </w:div>
    <w:div w:id="1778984344">
      <w:bodyDiv w:val="1"/>
      <w:marLeft w:val="0"/>
      <w:marRight w:val="0"/>
      <w:marTop w:val="0"/>
      <w:marBottom w:val="0"/>
      <w:divBdr>
        <w:top w:val="none" w:sz="0" w:space="0" w:color="auto"/>
        <w:left w:val="none" w:sz="0" w:space="0" w:color="auto"/>
        <w:bottom w:val="none" w:sz="0" w:space="0" w:color="auto"/>
        <w:right w:val="none" w:sz="0" w:space="0" w:color="auto"/>
      </w:divBdr>
    </w:div>
    <w:div w:id="1900898827">
      <w:bodyDiv w:val="1"/>
      <w:marLeft w:val="0"/>
      <w:marRight w:val="0"/>
      <w:marTop w:val="0"/>
      <w:marBottom w:val="0"/>
      <w:divBdr>
        <w:top w:val="none" w:sz="0" w:space="0" w:color="auto"/>
        <w:left w:val="none" w:sz="0" w:space="0" w:color="auto"/>
        <w:bottom w:val="none" w:sz="0" w:space="0" w:color="auto"/>
        <w:right w:val="none" w:sz="0" w:space="0" w:color="auto"/>
      </w:divBdr>
    </w:div>
    <w:div w:id="1938125588">
      <w:bodyDiv w:val="1"/>
      <w:marLeft w:val="0"/>
      <w:marRight w:val="0"/>
      <w:marTop w:val="0"/>
      <w:marBottom w:val="0"/>
      <w:divBdr>
        <w:top w:val="none" w:sz="0" w:space="0" w:color="auto"/>
        <w:left w:val="none" w:sz="0" w:space="0" w:color="auto"/>
        <w:bottom w:val="none" w:sz="0" w:space="0" w:color="auto"/>
        <w:right w:val="none" w:sz="0" w:space="0" w:color="auto"/>
      </w:divBdr>
    </w:div>
    <w:div w:id="1997108912">
      <w:bodyDiv w:val="1"/>
      <w:marLeft w:val="0"/>
      <w:marRight w:val="0"/>
      <w:marTop w:val="0"/>
      <w:marBottom w:val="0"/>
      <w:divBdr>
        <w:top w:val="none" w:sz="0" w:space="0" w:color="auto"/>
        <w:left w:val="none" w:sz="0" w:space="0" w:color="auto"/>
        <w:bottom w:val="none" w:sz="0" w:space="0" w:color="auto"/>
        <w:right w:val="none" w:sz="0" w:space="0" w:color="auto"/>
      </w:divBdr>
    </w:div>
    <w:div w:id="2056658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8125.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tv.tiesa.gov.lv/web/viewer.html?file=https://www.satv.tiesa.gov.lv/wp-content/uploads/2021/02/2021-06-01_Spriedum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443/eTiesasMvc/nolemumi/pdf/494541.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anas.tiesas.lv:443/eTiesasMvc/nolemumi/pdf/485057.pdf" TargetMode="External"/><Relationship Id="rId4" Type="http://schemas.openxmlformats.org/officeDocument/2006/relationships/settings" Target="settings.xml"/><Relationship Id="rId9" Type="http://schemas.openxmlformats.org/officeDocument/2006/relationships/hyperlink" Target="https://manas.tiesas.lv:443/eTiesasMvc/nolemumi/pdf/413080.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F09F8-9C35-45FE-B692-186F06245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15370</Words>
  <Characters>8761</Characters>
  <Application>Microsoft Office Word</Application>
  <DocSecurity>0</DocSecurity>
  <Lines>73</Lines>
  <Paragraphs>48</Paragraphs>
  <ScaleCrop>false</ScaleCrop>
  <Company/>
  <LinksUpToDate>false</LinksUpToDate>
  <CharactersWithSpaces>24083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2024-11-27T13:36:00Z</dcterms:created>
  <dcterms:modified xsi:type="dcterms:W3CDTF">2024-11-27T13:36:00Z</dcterms:modified>
</cp:coreProperties>
</file>