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EC98C" w14:textId="66B076FD" w:rsidR="00B50461" w:rsidRPr="00070117" w:rsidRDefault="00070117" w:rsidP="00070117">
      <w:pPr>
        <w:spacing w:line="276" w:lineRule="auto"/>
        <w:jc w:val="both"/>
        <w:rPr>
          <w:rFonts w:asciiTheme="majorBidi" w:hAnsiTheme="majorBidi" w:cstheme="majorBidi"/>
          <w:szCs w:val="24"/>
        </w:rPr>
      </w:pPr>
      <w:r w:rsidRPr="00070117">
        <w:rPr>
          <w:rFonts w:asciiTheme="majorBidi" w:hAnsiTheme="majorBidi" w:cstheme="majorBidi"/>
          <w:b/>
          <w:bCs/>
          <w:szCs w:val="24"/>
        </w:rPr>
        <w:t>Kopīpašnieka, kura labā, izspriežot strīdu par kopīpašuma dalīšanu, piedzīta atlīdzība par viņa domājamo daļu, tiesības lūgt nostiprināt hipotēku uz kopīgā nekustamā īpašuma reālas sadalīšanas rezultātā izveidotu atsevišķo nekustamo</w:t>
      </w:r>
      <w:r w:rsidRPr="00070117">
        <w:rPr>
          <w:rFonts w:asciiTheme="majorBidi" w:hAnsiTheme="majorBidi" w:cstheme="majorBidi"/>
          <w:b/>
          <w:bCs/>
          <w:szCs w:val="24"/>
        </w:rPr>
        <w:t xml:space="preserve"> īpašumu</w:t>
      </w:r>
    </w:p>
    <w:p w14:paraId="7637E8AB" w14:textId="77777777" w:rsidR="00B50461" w:rsidRPr="00070117" w:rsidRDefault="00B50461" w:rsidP="00070117">
      <w:pPr>
        <w:spacing w:line="276" w:lineRule="auto"/>
        <w:jc w:val="center"/>
        <w:rPr>
          <w:rFonts w:asciiTheme="majorBidi" w:hAnsiTheme="majorBidi" w:cstheme="majorBidi"/>
          <w:szCs w:val="24"/>
        </w:rPr>
      </w:pPr>
    </w:p>
    <w:p w14:paraId="43B337FC" w14:textId="336AF23F" w:rsidR="00396FAD" w:rsidRPr="00070117" w:rsidRDefault="00396FAD" w:rsidP="00070117">
      <w:pPr>
        <w:spacing w:line="276" w:lineRule="auto"/>
        <w:jc w:val="center"/>
        <w:rPr>
          <w:rFonts w:asciiTheme="majorBidi" w:eastAsia="Times New Roman" w:hAnsiTheme="majorBidi" w:cstheme="majorBidi"/>
          <w:b/>
          <w:szCs w:val="24"/>
          <w:lang w:eastAsia="ru-RU"/>
        </w:rPr>
      </w:pPr>
      <w:r w:rsidRPr="00070117">
        <w:rPr>
          <w:rFonts w:asciiTheme="majorBidi" w:eastAsia="Times New Roman" w:hAnsiTheme="majorBidi" w:cstheme="majorBidi"/>
          <w:b/>
          <w:szCs w:val="24"/>
          <w:lang w:eastAsia="ru-RU"/>
        </w:rPr>
        <w:t>Latvijas Republikas Senāt</w:t>
      </w:r>
      <w:r w:rsidR="009C4F35" w:rsidRPr="00070117">
        <w:rPr>
          <w:rFonts w:asciiTheme="majorBidi" w:eastAsia="Times New Roman" w:hAnsiTheme="majorBidi" w:cstheme="majorBidi"/>
          <w:b/>
          <w:szCs w:val="24"/>
          <w:lang w:eastAsia="ru-RU"/>
        </w:rPr>
        <w:t>a</w:t>
      </w:r>
    </w:p>
    <w:p w14:paraId="1FD7782A" w14:textId="50C2CED3" w:rsidR="009C4F35" w:rsidRPr="00070117" w:rsidRDefault="009C4F35" w:rsidP="00070117">
      <w:pPr>
        <w:spacing w:line="276" w:lineRule="auto"/>
        <w:jc w:val="center"/>
        <w:rPr>
          <w:rFonts w:asciiTheme="majorBidi" w:eastAsia="Times New Roman" w:hAnsiTheme="majorBidi" w:cstheme="majorBidi"/>
          <w:b/>
          <w:szCs w:val="24"/>
          <w:lang w:eastAsia="ru-RU"/>
        </w:rPr>
      </w:pPr>
      <w:r w:rsidRPr="00070117">
        <w:rPr>
          <w:rFonts w:asciiTheme="majorBidi" w:eastAsia="Times New Roman" w:hAnsiTheme="majorBidi" w:cstheme="majorBidi"/>
          <w:b/>
          <w:szCs w:val="24"/>
          <w:lang w:eastAsia="ru-RU"/>
        </w:rPr>
        <w:t>Civillietu departamenta</w:t>
      </w:r>
    </w:p>
    <w:p w14:paraId="39F3BD50" w14:textId="17BF3FA8" w:rsidR="009C4F35" w:rsidRPr="00070117" w:rsidRDefault="009C4F35" w:rsidP="00070117">
      <w:pPr>
        <w:spacing w:line="276" w:lineRule="auto"/>
        <w:jc w:val="center"/>
        <w:rPr>
          <w:rFonts w:asciiTheme="majorBidi" w:hAnsiTheme="majorBidi" w:cstheme="majorBidi"/>
          <w:b/>
          <w:bCs/>
          <w:szCs w:val="24"/>
        </w:rPr>
      </w:pPr>
      <w:r w:rsidRPr="00070117">
        <w:rPr>
          <w:rFonts w:asciiTheme="majorBidi" w:hAnsiTheme="majorBidi" w:cstheme="majorBidi"/>
          <w:b/>
          <w:bCs/>
          <w:szCs w:val="24"/>
        </w:rPr>
        <w:t>2024. gada 16. decembra</w:t>
      </w:r>
    </w:p>
    <w:p w14:paraId="79ACA182" w14:textId="637A6037" w:rsidR="00396FAD" w:rsidRPr="00070117" w:rsidRDefault="00396FAD" w:rsidP="00070117">
      <w:pPr>
        <w:spacing w:line="276" w:lineRule="auto"/>
        <w:jc w:val="center"/>
        <w:rPr>
          <w:rFonts w:asciiTheme="majorBidi" w:eastAsia="Times New Roman" w:hAnsiTheme="majorBidi" w:cstheme="majorBidi"/>
          <w:b/>
          <w:bCs/>
          <w:szCs w:val="24"/>
          <w:lang w:eastAsia="ru-RU"/>
        </w:rPr>
      </w:pPr>
      <w:r w:rsidRPr="00070117">
        <w:rPr>
          <w:rFonts w:asciiTheme="majorBidi" w:eastAsia="Times New Roman" w:hAnsiTheme="majorBidi" w:cstheme="majorBidi"/>
          <w:b/>
          <w:bCs/>
          <w:szCs w:val="24"/>
          <w:lang w:eastAsia="ru-RU"/>
        </w:rPr>
        <w:t>SPRIEDUMS</w:t>
      </w:r>
    </w:p>
    <w:p w14:paraId="6DDF8EA1" w14:textId="77777777" w:rsidR="009C4F35" w:rsidRPr="00070117" w:rsidRDefault="009C4F35" w:rsidP="00070117">
      <w:pPr>
        <w:spacing w:line="276" w:lineRule="auto"/>
        <w:ind w:firstLine="567"/>
        <w:jc w:val="center"/>
        <w:rPr>
          <w:rFonts w:asciiTheme="majorBidi" w:hAnsiTheme="majorBidi" w:cstheme="majorBidi"/>
          <w:b/>
          <w:bCs/>
          <w:szCs w:val="24"/>
        </w:rPr>
      </w:pPr>
      <w:r w:rsidRPr="00070117">
        <w:rPr>
          <w:rFonts w:asciiTheme="majorBidi" w:hAnsiTheme="majorBidi" w:cstheme="majorBidi"/>
          <w:b/>
          <w:bCs/>
          <w:szCs w:val="24"/>
        </w:rPr>
        <w:t>Lieta Nr. C73411220, SKC-438/2024</w:t>
      </w:r>
    </w:p>
    <w:p w14:paraId="7240770D" w14:textId="46159AE2" w:rsidR="004C5417" w:rsidRPr="00070117" w:rsidRDefault="009C4F35" w:rsidP="00070117">
      <w:pPr>
        <w:spacing w:line="276" w:lineRule="auto"/>
        <w:ind w:firstLine="568"/>
        <w:jc w:val="center"/>
        <w:rPr>
          <w:rFonts w:asciiTheme="majorBidi" w:hAnsiTheme="majorBidi" w:cstheme="majorBidi"/>
          <w:szCs w:val="24"/>
        </w:rPr>
      </w:pPr>
      <w:hyperlink r:id="rId8" w:history="1">
        <w:r w:rsidRPr="00070117">
          <w:rPr>
            <w:rStyle w:val="Hyperlink"/>
            <w:rFonts w:asciiTheme="majorBidi" w:hAnsiTheme="majorBidi" w:cstheme="majorBidi"/>
            <w:szCs w:val="24"/>
          </w:rPr>
          <w:t>ECLI:LV:AT:2024:1216.C73411220.16.S</w:t>
        </w:r>
      </w:hyperlink>
    </w:p>
    <w:p w14:paraId="2E241E7E" w14:textId="77777777" w:rsidR="004C5417" w:rsidRPr="00070117" w:rsidRDefault="004C5417" w:rsidP="00070117">
      <w:pPr>
        <w:pStyle w:val="NoSpacing"/>
        <w:spacing w:line="276" w:lineRule="auto"/>
        <w:rPr>
          <w:rFonts w:asciiTheme="majorBidi" w:hAnsiTheme="majorBidi" w:cstheme="majorBidi"/>
          <w:szCs w:val="24"/>
        </w:rPr>
      </w:pPr>
    </w:p>
    <w:p w14:paraId="4F0465ED" w14:textId="0EB56DBC" w:rsidR="004C5417" w:rsidRPr="00070117" w:rsidRDefault="004C5417" w:rsidP="00070117">
      <w:pPr>
        <w:autoSpaceDE w:val="0"/>
        <w:autoSpaceDN w:val="0"/>
        <w:adjustRightInd w:val="0"/>
        <w:spacing w:line="276" w:lineRule="auto"/>
        <w:ind w:firstLine="568"/>
        <w:rPr>
          <w:rFonts w:asciiTheme="majorBidi" w:hAnsiTheme="majorBidi" w:cstheme="majorBidi"/>
          <w:szCs w:val="24"/>
        </w:rPr>
      </w:pPr>
      <w:r w:rsidRPr="00070117">
        <w:rPr>
          <w:rFonts w:asciiTheme="majorBidi" w:hAnsiTheme="majorBidi" w:cstheme="majorBidi"/>
          <w:szCs w:val="24"/>
        </w:rPr>
        <w:t>Senāts šādā sastāvā:</w:t>
      </w:r>
      <w:r w:rsidR="00986678" w:rsidRPr="00070117">
        <w:rPr>
          <w:rFonts w:asciiTheme="majorBidi" w:hAnsiTheme="majorBidi" w:cstheme="majorBidi"/>
          <w:szCs w:val="24"/>
        </w:rPr>
        <w:t xml:space="preserve"> </w:t>
      </w:r>
      <w:r w:rsidRPr="00070117">
        <w:rPr>
          <w:rFonts w:asciiTheme="majorBidi" w:hAnsiTheme="majorBidi" w:cstheme="majorBidi"/>
          <w:szCs w:val="24"/>
        </w:rPr>
        <w:t>senators referents Kaspars Balodis,</w:t>
      </w:r>
      <w:r w:rsidR="00986678" w:rsidRPr="00070117">
        <w:rPr>
          <w:rFonts w:asciiTheme="majorBidi" w:hAnsiTheme="majorBidi" w:cstheme="majorBidi"/>
          <w:szCs w:val="24"/>
        </w:rPr>
        <w:t xml:space="preserve"> </w:t>
      </w:r>
      <w:r w:rsidRPr="00070117">
        <w:rPr>
          <w:rFonts w:asciiTheme="majorBidi" w:hAnsiTheme="majorBidi" w:cstheme="majorBidi"/>
          <w:szCs w:val="24"/>
        </w:rPr>
        <w:t>senator</w:t>
      </w:r>
      <w:r w:rsidR="0015792D" w:rsidRPr="00070117">
        <w:rPr>
          <w:rFonts w:asciiTheme="majorBidi" w:hAnsiTheme="majorBidi" w:cstheme="majorBidi"/>
          <w:szCs w:val="24"/>
        </w:rPr>
        <w:t>i Erlens Kalniņš un Normunds Salenieks</w:t>
      </w:r>
    </w:p>
    <w:p w14:paraId="1A985129" w14:textId="77777777" w:rsidR="004C3EF9" w:rsidRPr="00070117" w:rsidRDefault="004C3EF9" w:rsidP="00070117">
      <w:pPr>
        <w:autoSpaceDE w:val="0"/>
        <w:autoSpaceDN w:val="0"/>
        <w:adjustRightInd w:val="0"/>
        <w:spacing w:line="276" w:lineRule="auto"/>
        <w:ind w:firstLine="568"/>
        <w:rPr>
          <w:rFonts w:asciiTheme="majorBidi" w:hAnsiTheme="majorBidi" w:cstheme="majorBidi"/>
          <w:szCs w:val="24"/>
        </w:rPr>
      </w:pPr>
    </w:p>
    <w:p w14:paraId="505DBEC9" w14:textId="76BF5D32" w:rsidR="004C5417" w:rsidRPr="00070117" w:rsidRDefault="004C5417" w:rsidP="00070117">
      <w:pPr>
        <w:autoSpaceDE w:val="0"/>
        <w:autoSpaceDN w:val="0"/>
        <w:adjustRightInd w:val="0"/>
        <w:spacing w:line="276" w:lineRule="auto"/>
        <w:ind w:firstLine="720"/>
        <w:jc w:val="both"/>
        <w:rPr>
          <w:rFonts w:asciiTheme="majorBidi" w:hAnsiTheme="majorBidi" w:cstheme="majorBidi"/>
          <w:szCs w:val="24"/>
        </w:rPr>
      </w:pPr>
      <w:r w:rsidRPr="00070117">
        <w:rPr>
          <w:rFonts w:asciiTheme="majorBidi" w:hAnsiTheme="majorBidi" w:cstheme="majorBidi"/>
          <w:szCs w:val="24"/>
        </w:rPr>
        <w:t xml:space="preserve">izskatīja rakstveida procesā </w:t>
      </w:r>
      <w:r w:rsidR="00C26A52" w:rsidRPr="00070117">
        <w:rPr>
          <w:rFonts w:asciiTheme="majorBidi" w:hAnsiTheme="majorBidi" w:cstheme="majorBidi"/>
          <w:szCs w:val="24"/>
        </w:rPr>
        <w:t>civillietu</w:t>
      </w:r>
      <w:r w:rsidR="0015792D" w:rsidRPr="00070117">
        <w:rPr>
          <w:rFonts w:asciiTheme="majorBidi" w:hAnsiTheme="majorBidi" w:cstheme="majorBidi"/>
          <w:szCs w:val="24"/>
        </w:rPr>
        <w:t xml:space="preserve"> </w:t>
      </w:r>
      <w:r w:rsidR="009C4F35" w:rsidRPr="00070117">
        <w:rPr>
          <w:rFonts w:asciiTheme="majorBidi" w:hAnsiTheme="majorBidi" w:cstheme="majorBidi"/>
          <w:szCs w:val="24"/>
        </w:rPr>
        <w:t>[pers. A]</w:t>
      </w:r>
      <w:r w:rsidR="0015792D" w:rsidRPr="00070117">
        <w:rPr>
          <w:rFonts w:asciiTheme="majorBidi" w:hAnsiTheme="majorBidi" w:cstheme="majorBidi"/>
          <w:szCs w:val="24"/>
        </w:rPr>
        <w:t xml:space="preserve"> prasībā pret </w:t>
      </w:r>
      <w:r w:rsidR="009C4F35" w:rsidRPr="00070117">
        <w:rPr>
          <w:rFonts w:asciiTheme="majorBidi" w:hAnsiTheme="majorBidi" w:cstheme="majorBidi"/>
          <w:szCs w:val="24"/>
        </w:rPr>
        <w:t xml:space="preserve">[pers. B] </w:t>
      </w:r>
      <w:r w:rsidR="0015792D" w:rsidRPr="00070117">
        <w:rPr>
          <w:rFonts w:asciiTheme="majorBidi" w:hAnsiTheme="majorBidi" w:cstheme="majorBidi"/>
          <w:szCs w:val="24"/>
        </w:rPr>
        <w:t xml:space="preserve">un SIA ,,Buku audzētava” un </w:t>
      </w:r>
      <w:r w:rsidR="009C4F35" w:rsidRPr="00070117">
        <w:rPr>
          <w:rFonts w:asciiTheme="majorBidi" w:hAnsiTheme="majorBidi" w:cstheme="majorBidi"/>
          <w:szCs w:val="24"/>
        </w:rPr>
        <w:t xml:space="preserve">[pers. B] </w:t>
      </w:r>
      <w:r w:rsidR="0015792D" w:rsidRPr="00070117">
        <w:rPr>
          <w:rFonts w:asciiTheme="majorBidi" w:hAnsiTheme="majorBidi" w:cstheme="majorBidi"/>
          <w:szCs w:val="24"/>
        </w:rPr>
        <w:t>pretprasībā</w:t>
      </w:r>
      <w:r w:rsidR="00AC0198" w:rsidRPr="00070117">
        <w:rPr>
          <w:rFonts w:asciiTheme="majorBidi" w:hAnsiTheme="majorBidi" w:cstheme="majorBidi"/>
          <w:szCs w:val="24"/>
        </w:rPr>
        <w:t xml:space="preserve"> pret </w:t>
      </w:r>
      <w:r w:rsidR="009C4F35" w:rsidRPr="00070117">
        <w:rPr>
          <w:rFonts w:asciiTheme="majorBidi" w:hAnsiTheme="majorBidi" w:cstheme="majorBidi"/>
          <w:szCs w:val="24"/>
        </w:rPr>
        <w:t xml:space="preserve">[pers. A] </w:t>
      </w:r>
      <w:r w:rsidR="00AC0198" w:rsidRPr="00070117">
        <w:rPr>
          <w:rFonts w:asciiTheme="majorBidi" w:hAnsiTheme="majorBidi" w:cstheme="majorBidi"/>
          <w:szCs w:val="24"/>
        </w:rPr>
        <w:t>un SIA ,,Buku audzētava”</w:t>
      </w:r>
      <w:r w:rsidR="0015792D" w:rsidRPr="00070117">
        <w:rPr>
          <w:rFonts w:asciiTheme="majorBidi" w:hAnsiTheme="majorBidi" w:cstheme="majorBidi"/>
          <w:szCs w:val="24"/>
        </w:rPr>
        <w:t xml:space="preserve"> par kopīpašuma izbeigšanu</w:t>
      </w:r>
      <w:r w:rsidR="0023475E" w:rsidRPr="00070117">
        <w:rPr>
          <w:rFonts w:asciiTheme="majorBidi" w:hAnsiTheme="majorBidi" w:cstheme="majorBidi"/>
          <w:szCs w:val="24"/>
        </w:rPr>
        <w:t xml:space="preserve"> </w:t>
      </w:r>
      <w:r w:rsidR="004C3EF9" w:rsidRPr="00070117">
        <w:rPr>
          <w:rFonts w:asciiTheme="majorBidi" w:hAnsiTheme="majorBidi" w:cstheme="majorBidi"/>
          <w:szCs w:val="24"/>
        </w:rPr>
        <w:t xml:space="preserve">sakarā ar </w:t>
      </w:r>
      <w:r w:rsidR="009C4F35" w:rsidRPr="00070117">
        <w:rPr>
          <w:rFonts w:asciiTheme="majorBidi" w:hAnsiTheme="majorBidi" w:cstheme="majorBidi"/>
          <w:szCs w:val="24"/>
        </w:rPr>
        <w:t xml:space="preserve">[pers. A] </w:t>
      </w:r>
      <w:r w:rsidR="004C3EF9" w:rsidRPr="00070117">
        <w:rPr>
          <w:rFonts w:asciiTheme="majorBidi" w:hAnsiTheme="majorBidi" w:cstheme="majorBidi"/>
          <w:szCs w:val="24"/>
        </w:rPr>
        <w:t xml:space="preserve">kasācijas sūdzību par </w:t>
      </w:r>
      <w:r w:rsidR="0015792D" w:rsidRPr="00070117">
        <w:rPr>
          <w:rFonts w:asciiTheme="majorBidi" w:hAnsiTheme="majorBidi" w:cstheme="majorBidi"/>
          <w:szCs w:val="24"/>
        </w:rPr>
        <w:t>Zemgales</w:t>
      </w:r>
      <w:r w:rsidR="004C3EF9" w:rsidRPr="00070117">
        <w:rPr>
          <w:rFonts w:asciiTheme="majorBidi" w:hAnsiTheme="majorBidi" w:cstheme="majorBidi"/>
          <w:szCs w:val="24"/>
        </w:rPr>
        <w:t xml:space="preserve"> apgabaltiesas 202</w:t>
      </w:r>
      <w:r w:rsidR="0015792D" w:rsidRPr="00070117">
        <w:rPr>
          <w:rFonts w:asciiTheme="majorBidi" w:hAnsiTheme="majorBidi" w:cstheme="majorBidi"/>
          <w:szCs w:val="24"/>
        </w:rPr>
        <w:t>4. gada 12. janvāra</w:t>
      </w:r>
      <w:r w:rsidR="004C3EF9" w:rsidRPr="00070117">
        <w:rPr>
          <w:rFonts w:asciiTheme="majorBidi" w:hAnsiTheme="majorBidi" w:cstheme="majorBidi"/>
          <w:szCs w:val="24"/>
        </w:rPr>
        <w:t xml:space="preserve"> spriedumu. </w:t>
      </w:r>
    </w:p>
    <w:p w14:paraId="64310858" w14:textId="77777777" w:rsidR="00B50461" w:rsidRPr="00070117" w:rsidRDefault="00B50461" w:rsidP="00070117">
      <w:pPr>
        <w:autoSpaceDE w:val="0"/>
        <w:autoSpaceDN w:val="0"/>
        <w:adjustRightInd w:val="0"/>
        <w:spacing w:line="276" w:lineRule="auto"/>
        <w:ind w:firstLine="720"/>
        <w:jc w:val="both"/>
        <w:rPr>
          <w:rFonts w:asciiTheme="majorBidi" w:hAnsiTheme="majorBidi" w:cstheme="majorBidi"/>
          <w:szCs w:val="24"/>
        </w:rPr>
      </w:pPr>
    </w:p>
    <w:p w14:paraId="376D0C59" w14:textId="77777777" w:rsidR="004C5417" w:rsidRPr="00070117" w:rsidRDefault="004C5417" w:rsidP="00070117">
      <w:pPr>
        <w:pStyle w:val="NoSpacing"/>
        <w:spacing w:line="276" w:lineRule="auto"/>
        <w:jc w:val="center"/>
        <w:rPr>
          <w:rFonts w:asciiTheme="majorBidi" w:hAnsiTheme="majorBidi" w:cstheme="majorBidi"/>
          <w:b/>
          <w:szCs w:val="24"/>
        </w:rPr>
      </w:pPr>
      <w:r w:rsidRPr="00070117">
        <w:rPr>
          <w:rFonts w:asciiTheme="majorBidi" w:hAnsiTheme="majorBidi" w:cstheme="majorBidi"/>
          <w:b/>
          <w:szCs w:val="24"/>
        </w:rPr>
        <w:t>Aprakstošā daļa</w:t>
      </w:r>
    </w:p>
    <w:p w14:paraId="430E78E8" w14:textId="77777777" w:rsidR="00C16CDD" w:rsidRPr="00070117" w:rsidRDefault="00C16CDD" w:rsidP="00070117">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p>
    <w:p w14:paraId="5C3AD147" w14:textId="65D3213A" w:rsidR="00F87E74" w:rsidRPr="00070117" w:rsidRDefault="002F387C"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[1]</w:t>
      </w:r>
      <w:r w:rsidR="00CE7B1A" w:rsidRPr="00070117">
        <w:rPr>
          <w:rFonts w:asciiTheme="majorBidi" w:hAnsiTheme="majorBidi" w:cstheme="majorBidi"/>
        </w:rPr>
        <w:t> </w:t>
      </w:r>
      <w:r w:rsidR="00AC0198" w:rsidRPr="00070117">
        <w:rPr>
          <w:rFonts w:asciiTheme="majorBidi" w:hAnsiTheme="majorBidi" w:cstheme="majorBidi"/>
        </w:rPr>
        <w:t>Lietā n</w:t>
      </w:r>
      <w:r w:rsidR="00F71A7F" w:rsidRPr="00070117">
        <w:rPr>
          <w:rFonts w:asciiTheme="majorBidi" w:hAnsiTheme="majorBidi" w:cstheme="majorBidi"/>
        </w:rPr>
        <w:t xml:space="preserve">odibināti šādi faktiskie apstākļi. </w:t>
      </w:r>
    </w:p>
    <w:p w14:paraId="52D93824" w14:textId="6486D6A2" w:rsidR="00F71A7F" w:rsidRPr="00070117" w:rsidRDefault="005E00E8"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 xml:space="preserve">[..] </w:t>
      </w:r>
      <w:r w:rsidR="00F71A7F" w:rsidRPr="00070117">
        <w:rPr>
          <w:rFonts w:asciiTheme="majorBidi" w:hAnsiTheme="majorBidi" w:cstheme="majorBidi"/>
        </w:rPr>
        <w:t>pagasta zemesgrāmatas nodalījumā Nr. </w:t>
      </w:r>
      <w:r w:rsidRPr="00070117">
        <w:rPr>
          <w:rFonts w:asciiTheme="majorBidi" w:hAnsiTheme="majorBidi" w:cstheme="majorBidi"/>
        </w:rPr>
        <w:t>[..]</w:t>
      </w:r>
      <w:r w:rsidR="00F71A7F" w:rsidRPr="00070117">
        <w:rPr>
          <w:rFonts w:asciiTheme="majorBidi" w:hAnsiTheme="majorBidi" w:cstheme="majorBidi"/>
        </w:rPr>
        <w:t xml:space="preserve"> </w:t>
      </w:r>
      <w:r w:rsidR="00FA2574" w:rsidRPr="00070117">
        <w:rPr>
          <w:rFonts w:asciiTheme="majorBidi" w:hAnsiTheme="majorBidi" w:cstheme="majorBidi"/>
        </w:rPr>
        <w:t>ierakstīts nekustamais īpašums</w:t>
      </w:r>
      <w:r w:rsidR="0023475E" w:rsidRPr="00070117">
        <w:rPr>
          <w:rFonts w:asciiTheme="majorBidi" w:hAnsiTheme="majorBidi" w:cstheme="majorBidi"/>
        </w:rPr>
        <w:t xml:space="preserve"> </w:t>
      </w:r>
      <w:r w:rsidR="00F221B1" w:rsidRPr="00070117">
        <w:rPr>
          <w:rFonts w:asciiTheme="majorBidi" w:hAnsiTheme="majorBidi" w:cstheme="majorBidi"/>
        </w:rPr>
        <w:t xml:space="preserve">[nosaukums A] </w:t>
      </w:r>
      <w:r w:rsidRPr="00070117">
        <w:rPr>
          <w:rFonts w:asciiTheme="majorBidi" w:hAnsiTheme="majorBidi" w:cstheme="majorBidi"/>
        </w:rPr>
        <w:t>[adrese]</w:t>
      </w:r>
      <w:r w:rsidR="00FA2574" w:rsidRPr="00070117">
        <w:rPr>
          <w:rFonts w:asciiTheme="majorBidi" w:hAnsiTheme="majorBidi" w:cstheme="majorBidi"/>
        </w:rPr>
        <w:t xml:space="preserve">, </w:t>
      </w:r>
      <w:r w:rsidR="00F71A7F" w:rsidRPr="00070117">
        <w:rPr>
          <w:rFonts w:asciiTheme="majorBidi" w:hAnsiTheme="majorBidi" w:cstheme="majorBidi"/>
        </w:rPr>
        <w:t>kadastra numur</w:t>
      </w:r>
      <w:r w:rsidR="00FA2574" w:rsidRPr="00070117">
        <w:rPr>
          <w:rFonts w:asciiTheme="majorBidi" w:hAnsiTheme="majorBidi" w:cstheme="majorBidi"/>
        </w:rPr>
        <w:t>s</w:t>
      </w:r>
      <w:r w:rsidR="00F71A7F" w:rsidRPr="00070117">
        <w:rPr>
          <w:rFonts w:asciiTheme="majorBidi" w:hAnsiTheme="majorBidi" w:cstheme="majorBidi"/>
        </w:rPr>
        <w:t xml:space="preserve"> </w:t>
      </w:r>
      <w:r w:rsidR="00CB5658" w:rsidRPr="00070117">
        <w:rPr>
          <w:rFonts w:asciiTheme="majorBidi" w:hAnsiTheme="majorBidi" w:cstheme="majorBidi"/>
        </w:rPr>
        <w:t>[..] 007</w:t>
      </w:r>
      <w:r w:rsidR="00F71A7F" w:rsidRPr="00070117">
        <w:rPr>
          <w:rFonts w:asciiTheme="majorBidi" w:hAnsiTheme="majorBidi" w:cstheme="majorBidi"/>
        </w:rPr>
        <w:t>, k</w:t>
      </w:r>
      <w:r w:rsidR="00FA2574" w:rsidRPr="00070117">
        <w:rPr>
          <w:rFonts w:asciiTheme="majorBidi" w:hAnsiTheme="majorBidi" w:cstheme="majorBidi"/>
        </w:rPr>
        <w:t xml:space="preserve">as sastāv no zemes </w:t>
      </w:r>
      <w:r w:rsidR="00AF675F" w:rsidRPr="00070117">
        <w:rPr>
          <w:rFonts w:asciiTheme="majorBidi" w:hAnsiTheme="majorBidi" w:cstheme="majorBidi"/>
        </w:rPr>
        <w:t>vienības</w:t>
      </w:r>
      <w:r w:rsidR="00FA2574" w:rsidRPr="00070117">
        <w:rPr>
          <w:rFonts w:asciiTheme="majorBidi" w:hAnsiTheme="majorBidi" w:cstheme="majorBidi"/>
        </w:rPr>
        <w:t xml:space="preserve"> ar kadastra apzīmējumu </w:t>
      </w:r>
      <w:r w:rsidR="00CB5658" w:rsidRPr="00070117">
        <w:rPr>
          <w:rFonts w:asciiTheme="majorBidi" w:hAnsiTheme="majorBidi" w:cstheme="majorBidi"/>
        </w:rPr>
        <w:t>[..] 007</w:t>
      </w:r>
      <w:r w:rsidR="00FA2574" w:rsidRPr="00070117">
        <w:rPr>
          <w:rFonts w:asciiTheme="majorBidi" w:hAnsiTheme="majorBidi" w:cstheme="majorBidi"/>
        </w:rPr>
        <w:t xml:space="preserve"> 63,2 ha platībā, uz kura</w:t>
      </w:r>
      <w:r w:rsidR="00AF675F" w:rsidRPr="00070117">
        <w:rPr>
          <w:rFonts w:asciiTheme="majorBidi" w:hAnsiTheme="majorBidi" w:cstheme="majorBidi"/>
        </w:rPr>
        <w:t>s</w:t>
      </w:r>
      <w:r w:rsidR="00FA2574" w:rsidRPr="00070117">
        <w:rPr>
          <w:rFonts w:asciiTheme="majorBidi" w:hAnsiTheme="majorBidi" w:cstheme="majorBidi"/>
        </w:rPr>
        <w:t xml:space="preserve"> atrodas dzīvojamā māja un trīspadsmit palīgceltnes, zemes</w:t>
      </w:r>
      <w:r w:rsidR="00AF675F" w:rsidRPr="00070117">
        <w:rPr>
          <w:rFonts w:asciiTheme="majorBidi" w:hAnsiTheme="majorBidi" w:cstheme="majorBidi"/>
        </w:rPr>
        <w:t xml:space="preserve"> vienības</w:t>
      </w:r>
      <w:r w:rsidR="00FA2574" w:rsidRPr="00070117">
        <w:rPr>
          <w:rFonts w:asciiTheme="majorBidi" w:hAnsiTheme="majorBidi" w:cstheme="majorBidi"/>
        </w:rPr>
        <w:t xml:space="preserve"> ar kadastra apzīmējumu </w:t>
      </w:r>
      <w:r w:rsidRPr="00070117">
        <w:rPr>
          <w:rFonts w:asciiTheme="majorBidi" w:hAnsiTheme="majorBidi" w:cstheme="majorBidi"/>
        </w:rPr>
        <w:t xml:space="preserve">[..] </w:t>
      </w:r>
      <w:r w:rsidR="0023475E" w:rsidRPr="00070117">
        <w:rPr>
          <w:rFonts w:asciiTheme="majorBidi" w:hAnsiTheme="majorBidi" w:cstheme="majorBidi"/>
        </w:rPr>
        <w:t> </w:t>
      </w:r>
      <w:r w:rsidR="00FA2574" w:rsidRPr="00070117">
        <w:rPr>
          <w:rFonts w:asciiTheme="majorBidi" w:hAnsiTheme="majorBidi" w:cstheme="majorBidi"/>
        </w:rPr>
        <w:t xml:space="preserve">008 6,3 ha platībā un zemes </w:t>
      </w:r>
      <w:r w:rsidR="00AF675F" w:rsidRPr="00070117">
        <w:rPr>
          <w:rFonts w:asciiTheme="majorBidi" w:hAnsiTheme="majorBidi" w:cstheme="majorBidi"/>
        </w:rPr>
        <w:t>vienības</w:t>
      </w:r>
      <w:r w:rsidR="00FA2574" w:rsidRPr="00070117">
        <w:rPr>
          <w:rFonts w:asciiTheme="majorBidi" w:hAnsiTheme="majorBidi" w:cstheme="majorBidi"/>
        </w:rPr>
        <w:t xml:space="preserve"> ar kadastra apzīmējumu </w:t>
      </w:r>
      <w:r w:rsidR="00CB5658" w:rsidRPr="00070117">
        <w:rPr>
          <w:rFonts w:asciiTheme="majorBidi" w:hAnsiTheme="majorBidi" w:cstheme="majorBidi"/>
        </w:rPr>
        <w:t xml:space="preserve">[..] 310 </w:t>
      </w:r>
      <w:r w:rsidR="00FA2574" w:rsidRPr="00070117">
        <w:rPr>
          <w:rFonts w:asciiTheme="majorBidi" w:hAnsiTheme="majorBidi" w:cstheme="majorBidi"/>
        </w:rPr>
        <w:t xml:space="preserve">34,7 ha platībā. </w:t>
      </w:r>
    </w:p>
    <w:p w14:paraId="6D6E9DCA" w14:textId="65747610" w:rsidR="00FC25EF" w:rsidRPr="00070117" w:rsidRDefault="00E07DD0"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Pamatojoties uz 2019. gada 22. maija mantojuma apliecību un 2019. gada 10. decembra dāvinājuma līgumu,</w:t>
      </w:r>
      <w:r w:rsidR="00A924E8" w:rsidRPr="00070117">
        <w:rPr>
          <w:rFonts w:asciiTheme="majorBidi" w:hAnsiTheme="majorBidi" w:cstheme="majorBidi"/>
        </w:rPr>
        <w:t xml:space="preserve"> 2019. gada 30. maijā nostiprinātas</w:t>
      </w:r>
      <w:r w:rsidRPr="00070117">
        <w:rPr>
          <w:rFonts w:asciiTheme="majorBidi" w:hAnsiTheme="majorBidi" w:cstheme="majorBidi"/>
        </w:rPr>
        <w:t xml:space="preserve"> </w:t>
      </w:r>
      <w:r w:rsidR="009C4F35" w:rsidRPr="00070117">
        <w:rPr>
          <w:rFonts w:asciiTheme="majorBidi" w:hAnsiTheme="majorBidi" w:cstheme="majorBidi"/>
        </w:rPr>
        <w:t xml:space="preserve">[pers. A] </w:t>
      </w:r>
      <w:r w:rsidR="00A924E8" w:rsidRPr="00070117">
        <w:rPr>
          <w:rFonts w:asciiTheme="majorBidi" w:hAnsiTheme="majorBidi" w:cstheme="majorBidi"/>
        </w:rPr>
        <w:t xml:space="preserve">īpašuma tiesības uz </w:t>
      </w:r>
      <w:r w:rsidR="0023475E" w:rsidRPr="00070117">
        <w:rPr>
          <w:rFonts w:asciiTheme="majorBidi" w:hAnsiTheme="majorBidi" w:cstheme="majorBidi"/>
        </w:rPr>
        <w:t xml:space="preserve">1/4 </w:t>
      </w:r>
      <w:r w:rsidR="00A924E8" w:rsidRPr="00070117">
        <w:rPr>
          <w:rFonts w:asciiTheme="majorBidi" w:hAnsiTheme="majorBidi" w:cstheme="majorBidi"/>
        </w:rPr>
        <w:t xml:space="preserve">domājamo daļu, bet 2019. gada 19. decembrī </w:t>
      </w:r>
      <w:r w:rsidR="0023475E" w:rsidRPr="00070117">
        <w:rPr>
          <w:rFonts w:asciiTheme="majorBidi" w:hAnsiTheme="majorBidi" w:cstheme="majorBidi"/>
        </w:rPr>
        <w:t xml:space="preserve">– </w:t>
      </w:r>
      <w:r w:rsidR="00A924E8" w:rsidRPr="00070117">
        <w:rPr>
          <w:rFonts w:asciiTheme="majorBidi" w:hAnsiTheme="majorBidi" w:cstheme="majorBidi"/>
        </w:rPr>
        <w:t xml:space="preserve">uz vēl vienu </w:t>
      </w:r>
      <w:r w:rsidR="0023475E" w:rsidRPr="00070117">
        <w:rPr>
          <w:rFonts w:asciiTheme="majorBidi" w:hAnsiTheme="majorBidi" w:cstheme="majorBidi"/>
        </w:rPr>
        <w:t xml:space="preserve">1/4 </w:t>
      </w:r>
      <w:r w:rsidR="00A924E8" w:rsidRPr="00070117">
        <w:rPr>
          <w:rFonts w:asciiTheme="majorBidi" w:hAnsiTheme="majorBidi" w:cstheme="majorBidi"/>
        </w:rPr>
        <w:t xml:space="preserve">domājamo daļu no nekustamā īpašuma. </w:t>
      </w:r>
      <w:r w:rsidR="00FC25EF" w:rsidRPr="00070117">
        <w:rPr>
          <w:rFonts w:asciiTheme="majorBidi" w:hAnsiTheme="majorBidi" w:cstheme="majorBidi"/>
        </w:rPr>
        <w:t xml:space="preserve">Savukārt īpašuma tiesības uz atlikušo </w:t>
      </w:r>
      <w:r w:rsidR="0023475E" w:rsidRPr="00070117">
        <w:rPr>
          <w:rFonts w:asciiTheme="majorBidi" w:hAnsiTheme="majorBidi" w:cstheme="majorBidi"/>
        </w:rPr>
        <w:t xml:space="preserve">domājamo </w:t>
      </w:r>
      <w:r w:rsidR="00FC25EF" w:rsidRPr="00070117">
        <w:rPr>
          <w:rFonts w:asciiTheme="majorBidi" w:hAnsiTheme="majorBidi" w:cstheme="majorBidi"/>
        </w:rPr>
        <w:t xml:space="preserve">daļu </w:t>
      </w:r>
      <w:r w:rsidR="006B1C1A" w:rsidRPr="00070117">
        <w:rPr>
          <w:rFonts w:asciiTheme="majorBidi" w:hAnsiTheme="majorBidi" w:cstheme="majorBidi"/>
        </w:rPr>
        <w:t>jeb</w:t>
      </w:r>
      <w:r w:rsidR="00FC25EF" w:rsidRPr="00070117">
        <w:rPr>
          <w:rFonts w:asciiTheme="majorBidi" w:hAnsiTheme="majorBidi" w:cstheme="majorBidi"/>
        </w:rPr>
        <w:t xml:space="preserve"> katram uz </w:t>
      </w:r>
      <w:r w:rsidR="0023475E" w:rsidRPr="00070117">
        <w:rPr>
          <w:rFonts w:asciiTheme="majorBidi" w:hAnsiTheme="majorBidi" w:cstheme="majorBidi"/>
        </w:rPr>
        <w:t>1/4</w:t>
      </w:r>
      <w:r w:rsidR="00FC25EF" w:rsidRPr="00070117">
        <w:rPr>
          <w:rFonts w:asciiTheme="majorBidi" w:hAnsiTheme="majorBidi" w:cstheme="majorBidi"/>
        </w:rPr>
        <w:t xml:space="preserve"> domājamo daļu</w:t>
      </w:r>
      <w:r w:rsidR="00CE7B1A" w:rsidRPr="00070117">
        <w:rPr>
          <w:rFonts w:asciiTheme="majorBidi" w:hAnsiTheme="majorBidi" w:cstheme="majorBidi"/>
        </w:rPr>
        <w:t xml:space="preserve"> no nekustamā īpašuma</w:t>
      </w:r>
      <w:r w:rsidR="00FC25EF" w:rsidRPr="00070117">
        <w:rPr>
          <w:rFonts w:asciiTheme="majorBidi" w:hAnsiTheme="majorBidi" w:cstheme="majorBidi"/>
        </w:rPr>
        <w:t>, pamatojoties uz 2019. gada 22. maija mantojuma apliecību</w:t>
      </w:r>
      <w:r w:rsidR="00A924E8" w:rsidRPr="00070117">
        <w:rPr>
          <w:rFonts w:asciiTheme="majorBidi" w:hAnsiTheme="majorBidi" w:cstheme="majorBidi"/>
        </w:rPr>
        <w:t>,</w:t>
      </w:r>
      <w:r w:rsidR="00FC25EF" w:rsidRPr="00070117">
        <w:rPr>
          <w:rFonts w:asciiTheme="majorBidi" w:hAnsiTheme="majorBidi" w:cstheme="majorBidi"/>
        </w:rPr>
        <w:t xml:space="preserve"> </w:t>
      </w:r>
      <w:r w:rsidR="002539CF" w:rsidRPr="00070117">
        <w:rPr>
          <w:rFonts w:asciiTheme="majorBidi" w:hAnsiTheme="majorBidi" w:cstheme="majorBidi"/>
        </w:rPr>
        <w:t xml:space="preserve">2019. gada 5. jūnijā </w:t>
      </w:r>
      <w:r w:rsidR="00FC25EF" w:rsidRPr="00070117">
        <w:rPr>
          <w:rFonts w:asciiTheme="majorBidi" w:hAnsiTheme="majorBidi" w:cstheme="majorBidi"/>
        </w:rPr>
        <w:t>nostiprinā</w:t>
      </w:r>
      <w:r w:rsidR="00A924E8" w:rsidRPr="00070117">
        <w:rPr>
          <w:rFonts w:asciiTheme="majorBidi" w:hAnsiTheme="majorBidi" w:cstheme="majorBidi"/>
        </w:rPr>
        <w:t xml:space="preserve">tas </w:t>
      </w:r>
      <w:r w:rsidR="00A574E7" w:rsidRPr="00070117">
        <w:rPr>
          <w:rFonts w:asciiTheme="majorBidi" w:hAnsiTheme="majorBidi" w:cstheme="majorBidi"/>
        </w:rPr>
        <w:t>[pers. B]</w:t>
      </w:r>
      <w:r w:rsidR="00161018" w:rsidRPr="00070117">
        <w:rPr>
          <w:rFonts w:asciiTheme="majorBidi" w:hAnsiTheme="majorBidi" w:cstheme="majorBidi"/>
        </w:rPr>
        <w:t xml:space="preserve"> un</w:t>
      </w:r>
      <w:r w:rsidR="002539CF" w:rsidRPr="00070117">
        <w:rPr>
          <w:rFonts w:asciiTheme="majorBidi" w:hAnsiTheme="majorBidi" w:cstheme="majorBidi"/>
        </w:rPr>
        <w:t xml:space="preserve"> 2019. gada 27. jūnijā</w:t>
      </w:r>
      <w:r w:rsidR="00161018" w:rsidRPr="00070117">
        <w:rPr>
          <w:rFonts w:asciiTheme="majorBidi" w:hAnsiTheme="majorBidi" w:cstheme="majorBidi"/>
        </w:rPr>
        <w:t xml:space="preserve"> </w:t>
      </w:r>
      <w:r w:rsidR="0023475E" w:rsidRPr="00070117">
        <w:rPr>
          <w:rFonts w:asciiTheme="majorBidi" w:hAnsiTheme="majorBidi" w:cstheme="majorBidi"/>
        </w:rPr>
        <w:t>–</w:t>
      </w:r>
      <w:r w:rsidR="00931243" w:rsidRPr="00070117">
        <w:rPr>
          <w:rFonts w:asciiTheme="majorBidi" w:hAnsiTheme="majorBidi" w:cstheme="majorBidi"/>
        </w:rPr>
        <w:t xml:space="preserve"> </w:t>
      </w:r>
      <w:r w:rsidR="00A574E7" w:rsidRPr="00070117">
        <w:rPr>
          <w:rFonts w:asciiTheme="majorBidi" w:hAnsiTheme="majorBidi" w:cstheme="majorBidi"/>
        </w:rPr>
        <w:t>[pers. C]</w:t>
      </w:r>
      <w:r w:rsidR="00161018" w:rsidRPr="00070117">
        <w:rPr>
          <w:rFonts w:asciiTheme="majorBidi" w:hAnsiTheme="majorBidi" w:cstheme="majorBidi"/>
        </w:rPr>
        <w:t xml:space="preserve">. </w:t>
      </w:r>
    </w:p>
    <w:p w14:paraId="7FC7A775" w14:textId="25654A1A" w:rsidR="00187E23" w:rsidRPr="00070117" w:rsidRDefault="00A574E7"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[Pers. C]</w:t>
      </w:r>
      <w:r w:rsidR="005E00E8" w:rsidRPr="00070117">
        <w:rPr>
          <w:rFonts w:asciiTheme="majorBidi" w:hAnsiTheme="majorBidi" w:cstheme="majorBidi"/>
        </w:rPr>
        <w:t xml:space="preserve"> </w:t>
      </w:r>
      <w:r w:rsidR="00187E23" w:rsidRPr="00070117">
        <w:rPr>
          <w:rFonts w:asciiTheme="majorBidi" w:hAnsiTheme="majorBidi" w:cstheme="majorBidi"/>
        </w:rPr>
        <w:t xml:space="preserve">sev piederošo </w:t>
      </w:r>
      <w:r w:rsidR="0023475E" w:rsidRPr="00070117">
        <w:rPr>
          <w:rFonts w:asciiTheme="majorBidi" w:hAnsiTheme="majorBidi" w:cstheme="majorBidi"/>
        </w:rPr>
        <w:t xml:space="preserve">1/4 </w:t>
      </w:r>
      <w:r w:rsidR="00187E23" w:rsidRPr="00070117">
        <w:rPr>
          <w:rFonts w:asciiTheme="majorBidi" w:hAnsiTheme="majorBidi" w:cstheme="majorBidi"/>
        </w:rPr>
        <w:t xml:space="preserve">domājamo daļu, pamatojoties uz </w:t>
      </w:r>
      <w:r w:rsidR="00922913" w:rsidRPr="00070117">
        <w:rPr>
          <w:rFonts w:asciiTheme="majorBidi" w:hAnsiTheme="majorBidi" w:cstheme="majorBidi"/>
        </w:rPr>
        <w:t>2019. gada 12. novembra maiņas līgumu</w:t>
      </w:r>
      <w:r w:rsidR="00931243" w:rsidRPr="00070117">
        <w:rPr>
          <w:rFonts w:asciiTheme="majorBidi" w:hAnsiTheme="majorBidi" w:cstheme="majorBidi"/>
        </w:rPr>
        <w:t>,</w:t>
      </w:r>
      <w:r w:rsidR="00922913" w:rsidRPr="00070117">
        <w:rPr>
          <w:rFonts w:asciiTheme="majorBidi" w:hAnsiTheme="majorBidi" w:cstheme="majorBidi"/>
        </w:rPr>
        <w:t xml:space="preserve"> atsavināja SIA ,,Buku audzētava”, kurai 2019. gada 29. novembrī nostiprinātas īpašuma tiesības uz </w:t>
      </w:r>
      <w:r w:rsidR="0023475E" w:rsidRPr="00070117">
        <w:rPr>
          <w:rFonts w:asciiTheme="majorBidi" w:hAnsiTheme="majorBidi" w:cstheme="majorBidi"/>
        </w:rPr>
        <w:t xml:space="preserve">1/4 </w:t>
      </w:r>
      <w:r w:rsidR="00922913" w:rsidRPr="00070117">
        <w:rPr>
          <w:rFonts w:asciiTheme="majorBidi" w:hAnsiTheme="majorBidi" w:cstheme="majorBidi"/>
        </w:rPr>
        <w:t xml:space="preserve">domājamo daļu no </w:t>
      </w:r>
      <w:r w:rsidR="0023475E" w:rsidRPr="00070117">
        <w:rPr>
          <w:rFonts w:asciiTheme="majorBidi" w:hAnsiTheme="majorBidi" w:cstheme="majorBidi"/>
        </w:rPr>
        <w:t xml:space="preserve">nekustamā </w:t>
      </w:r>
      <w:r w:rsidR="00922913" w:rsidRPr="00070117">
        <w:rPr>
          <w:rFonts w:asciiTheme="majorBidi" w:hAnsiTheme="majorBidi" w:cstheme="majorBidi"/>
        </w:rPr>
        <w:t xml:space="preserve">īpašuma. </w:t>
      </w:r>
    </w:p>
    <w:p w14:paraId="4A2C59E7" w14:textId="77777777" w:rsidR="00922913" w:rsidRPr="00070117" w:rsidRDefault="00922913"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4E4ADF55" w14:textId="15CC1078" w:rsidR="00922913" w:rsidRPr="00070117" w:rsidRDefault="00922913"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[2] </w:t>
      </w:r>
      <w:r w:rsidR="009C4F35" w:rsidRPr="00070117">
        <w:rPr>
          <w:rFonts w:asciiTheme="majorBidi" w:hAnsiTheme="majorBidi" w:cstheme="majorBidi"/>
        </w:rPr>
        <w:t xml:space="preserve">[Pers. A] </w:t>
      </w:r>
      <w:r w:rsidRPr="00070117">
        <w:rPr>
          <w:rFonts w:asciiTheme="majorBidi" w:hAnsiTheme="majorBidi" w:cstheme="majorBidi"/>
        </w:rPr>
        <w:t>2020. gada 25. maijā cēlis tiesā prasību par kopīpašuma izbeigšanu, lūdzot</w:t>
      </w:r>
      <w:r w:rsidR="0024620C" w:rsidRPr="00070117">
        <w:rPr>
          <w:rFonts w:asciiTheme="majorBidi" w:hAnsiTheme="majorBidi" w:cstheme="majorBidi"/>
        </w:rPr>
        <w:t>: 1)</w:t>
      </w:r>
      <w:r w:rsidR="00CE7B1A" w:rsidRPr="00070117">
        <w:rPr>
          <w:rFonts w:asciiTheme="majorBidi" w:hAnsiTheme="majorBidi" w:cstheme="majorBidi"/>
        </w:rPr>
        <w:t> </w:t>
      </w:r>
      <w:r w:rsidR="0024620C" w:rsidRPr="00070117">
        <w:rPr>
          <w:rFonts w:asciiTheme="majorBidi" w:hAnsiTheme="majorBidi" w:cstheme="majorBidi"/>
        </w:rPr>
        <w:t>izbeigt kopīpašumu uz nekustamo īpašumu</w:t>
      </w:r>
      <w:r w:rsidR="00CE7B1A" w:rsidRPr="00070117">
        <w:rPr>
          <w:rFonts w:asciiTheme="majorBidi" w:hAnsiTheme="majorBidi" w:cstheme="majorBidi"/>
        </w:rPr>
        <w:t xml:space="preserve"> </w:t>
      </w:r>
      <w:r w:rsidR="005E00E8" w:rsidRPr="00070117">
        <w:rPr>
          <w:rFonts w:asciiTheme="majorBidi" w:hAnsiTheme="majorBidi" w:cstheme="majorBidi"/>
        </w:rPr>
        <w:t>[adrese]</w:t>
      </w:r>
      <w:r w:rsidR="0024620C" w:rsidRPr="00070117">
        <w:rPr>
          <w:rFonts w:asciiTheme="majorBidi" w:hAnsiTheme="majorBidi" w:cstheme="majorBidi"/>
        </w:rPr>
        <w:t xml:space="preserve">, kadastra numurs </w:t>
      </w:r>
      <w:r w:rsidR="00CB5658" w:rsidRPr="00070117">
        <w:rPr>
          <w:rFonts w:asciiTheme="majorBidi" w:hAnsiTheme="majorBidi" w:cstheme="majorBidi"/>
        </w:rPr>
        <w:t>[..] 007</w:t>
      </w:r>
      <w:r w:rsidR="0024620C" w:rsidRPr="00070117">
        <w:rPr>
          <w:rFonts w:asciiTheme="majorBidi" w:hAnsiTheme="majorBidi" w:cstheme="majorBidi"/>
        </w:rPr>
        <w:t>, izdalot atsevišķā</w:t>
      </w:r>
      <w:r w:rsidR="00CE7B1A" w:rsidRPr="00070117">
        <w:rPr>
          <w:rFonts w:asciiTheme="majorBidi" w:hAnsiTheme="majorBidi" w:cstheme="majorBidi"/>
        </w:rPr>
        <w:t xml:space="preserve"> nekustamā</w:t>
      </w:r>
      <w:r w:rsidR="0024620C" w:rsidRPr="00070117">
        <w:rPr>
          <w:rFonts w:asciiTheme="majorBidi" w:hAnsiTheme="majorBidi" w:cstheme="majorBidi"/>
        </w:rPr>
        <w:t xml:space="preserve"> īpašumā un atzīstot </w:t>
      </w:r>
      <w:r w:rsidR="009C4F35" w:rsidRPr="00070117">
        <w:rPr>
          <w:rFonts w:asciiTheme="majorBidi" w:hAnsiTheme="majorBidi" w:cstheme="majorBidi"/>
        </w:rPr>
        <w:t xml:space="preserve">[pers. A] </w:t>
      </w:r>
      <w:r w:rsidR="0024620C" w:rsidRPr="00070117">
        <w:rPr>
          <w:rFonts w:asciiTheme="majorBidi" w:hAnsiTheme="majorBidi" w:cstheme="majorBidi"/>
        </w:rPr>
        <w:t>īpašuma tiesības uz nekustamā īpašuma</w:t>
      </w:r>
      <w:r w:rsidR="00CE7B1A" w:rsidRPr="00070117">
        <w:rPr>
          <w:rFonts w:asciiTheme="majorBidi" w:hAnsiTheme="majorBidi" w:cstheme="majorBidi"/>
        </w:rPr>
        <w:t xml:space="preserve"> </w:t>
      </w:r>
      <w:r w:rsidR="005E00E8" w:rsidRPr="00070117">
        <w:rPr>
          <w:rFonts w:asciiTheme="majorBidi" w:hAnsiTheme="majorBidi" w:cstheme="majorBidi"/>
        </w:rPr>
        <w:t>[nosaukums A]</w:t>
      </w:r>
      <w:r w:rsidR="0024620C" w:rsidRPr="00070117">
        <w:rPr>
          <w:rFonts w:asciiTheme="majorBidi" w:hAnsiTheme="majorBidi" w:cstheme="majorBidi"/>
        </w:rPr>
        <w:t xml:space="preserve"> zemes vienību ar kadastra apzīmējumu </w:t>
      </w:r>
      <w:r w:rsidR="00CB5658" w:rsidRPr="00070117">
        <w:rPr>
          <w:rFonts w:asciiTheme="majorBidi" w:hAnsiTheme="majorBidi" w:cstheme="majorBidi"/>
        </w:rPr>
        <w:t>[..] 007</w:t>
      </w:r>
      <w:r w:rsidR="00AF675F" w:rsidRPr="00070117">
        <w:rPr>
          <w:rFonts w:asciiTheme="majorBidi" w:hAnsiTheme="majorBidi" w:cstheme="majorBidi"/>
        </w:rPr>
        <w:t xml:space="preserve"> 63,2 ha platībā, uz kuras atrodas dzīvojamā māja un trīspadsmit palīgceltnes, kā arī zemes vienību ar </w:t>
      </w:r>
      <w:r w:rsidR="00AF675F" w:rsidRPr="00070117">
        <w:rPr>
          <w:rFonts w:asciiTheme="majorBidi" w:hAnsiTheme="majorBidi" w:cstheme="majorBidi"/>
        </w:rPr>
        <w:lastRenderedPageBreak/>
        <w:t xml:space="preserve">kadastra apzīmējumu </w:t>
      </w:r>
      <w:r w:rsidR="00CB5658" w:rsidRPr="00070117">
        <w:rPr>
          <w:rFonts w:asciiTheme="majorBidi" w:hAnsiTheme="majorBidi" w:cstheme="majorBidi"/>
        </w:rPr>
        <w:t>[..] 008</w:t>
      </w:r>
      <w:r w:rsidR="00AF675F" w:rsidRPr="00070117">
        <w:rPr>
          <w:rFonts w:asciiTheme="majorBidi" w:hAnsiTheme="majorBidi" w:cstheme="majorBidi"/>
        </w:rPr>
        <w:t xml:space="preserve"> 6,3 ha platībā; 2) atzīt </w:t>
      </w:r>
      <w:r w:rsidR="00A574E7" w:rsidRPr="00070117">
        <w:rPr>
          <w:rFonts w:asciiTheme="majorBidi" w:hAnsiTheme="majorBidi" w:cstheme="majorBidi"/>
        </w:rPr>
        <w:t xml:space="preserve">[pers. B] </w:t>
      </w:r>
      <w:r w:rsidR="00AF675F" w:rsidRPr="00070117">
        <w:rPr>
          <w:rFonts w:asciiTheme="majorBidi" w:hAnsiTheme="majorBidi" w:cstheme="majorBidi"/>
        </w:rPr>
        <w:t xml:space="preserve">un SIA ,,Buku audzētava” tiesības saņemt kompensāciju katram 35 625 EUR apmērā. </w:t>
      </w:r>
    </w:p>
    <w:p w14:paraId="5730F7F0" w14:textId="65DAC4DD" w:rsidR="00B03ABD" w:rsidRPr="00070117" w:rsidRDefault="00B03ABD"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Prasības pieteikumā norādīt</w:t>
      </w:r>
      <w:r w:rsidR="00CE7B1A" w:rsidRPr="00070117">
        <w:rPr>
          <w:rFonts w:asciiTheme="majorBidi" w:hAnsiTheme="majorBidi" w:cstheme="majorBidi"/>
        </w:rPr>
        <w:t>s šāds pamatojums</w:t>
      </w:r>
      <w:r w:rsidRPr="00070117">
        <w:rPr>
          <w:rFonts w:asciiTheme="majorBidi" w:hAnsiTheme="majorBidi" w:cstheme="majorBidi"/>
        </w:rPr>
        <w:t>.</w:t>
      </w:r>
    </w:p>
    <w:p w14:paraId="795A6EA4" w14:textId="3BBE3E9A" w:rsidR="00AF675F" w:rsidRPr="00070117" w:rsidRDefault="00B03ABD"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[2.1] P</w:t>
      </w:r>
      <w:r w:rsidR="00DE3781" w:rsidRPr="00070117">
        <w:rPr>
          <w:rFonts w:asciiTheme="majorBidi" w:hAnsiTheme="majorBidi" w:cstheme="majorBidi"/>
        </w:rPr>
        <w:t xml:space="preserve">rasītājs vēlas izbeigt kopīpašumu, sadalot to reālās daļās. Prasītājs vēlas paturēt savā īpašumā </w:t>
      </w:r>
      <w:r w:rsidR="002627F9" w:rsidRPr="00070117">
        <w:rPr>
          <w:rFonts w:asciiTheme="majorBidi" w:hAnsiTheme="majorBidi" w:cstheme="majorBidi"/>
        </w:rPr>
        <w:t>zemes vienīb</w:t>
      </w:r>
      <w:r w:rsidR="00F1434C" w:rsidRPr="00070117">
        <w:rPr>
          <w:rFonts w:asciiTheme="majorBidi" w:hAnsiTheme="majorBidi" w:cstheme="majorBidi"/>
        </w:rPr>
        <w:t>u</w:t>
      </w:r>
      <w:r w:rsidR="002627F9" w:rsidRPr="00070117">
        <w:rPr>
          <w:rFonts w:asciiTheme="majorBidi" w:hAnsiTheme="majorBidi" w:cstheme="majorBidi"/>
        </w:rPr>
        <w:t xml:space="preserve"> ar kadastra apzīmējumu </w:t>
      </w:r>
      <w:r w:rsidR="00CB5658" w:rsidRPr="00070117">
        <w:rPr>
          <w:rFonts w:asciiTheme="majorBidi" w:hAnsiTheme="majorBidi" w:cstheme="majorBidi"/>
        </w:rPr>
        <w:t>[..] 007</w:t>
      </w:r>
      <w:r w:rsidR="002627F9" w:rsidRPr="00070117">
        <w:rPr>
          <w:rFonts w:asciiTheme="majorBidi" w:hAnsiTheme="majorBidi" w:cstheme="majorBidi"/>
        </w:rPr>
        <w:t>, kas ir lauksaimniecībā izmantojama zeme</w:t>
      </w:r>
      <w:r w:rsidR="00CD1B72" w:rsidRPr="00070117">
        <w:rPr>
          <w:rFonts w:asciiTheme="majorBidi" w:hAnsiTheme="majorBidi" w:cstheme="majorBidi"/>
        </w:rPr>
        <w:t>,</w:t>
      </w:r>
      <w:r w:rsidR="00F614A6" w:rsidRPr="00070117">
        <w:rPr>
          <w:rFonts w:asciiTheme="majorBidi" w:hAnsiTheme="majorBidi" w:cstheme="majorBidi"/>
        </w:rPr>
        <w:t xml:space="preserve"> </w:t>
      </w:r>
      <w:r w:rsidR="00F1434C" w:rsidRPr="00070117">
        <w:rPr>
          <w:rFonts w:asciiTheme="majorBidi" w:hAnsiTheme="majorBidi" w:cstheme="majorBidi"/>
        </w:rPr>
        <w:t>uz tās esošo dzīvojamo māj</w:t>
      </w:r>
      <w:r w:rsidR="00F614A6" w:rsidRPr="00070117">
        <w:rPr>
          <w:rFonts w:asciiTheme="majorBidi" w:hAnsiTheme="majorBidi" w:cstheme="majorBidi"/>
        </w:rPr>
        <w:t>u</w:t>
      </w:r>
      <w:r w:rsidR="00F1434C" w:rsidRPr="00070117">
        <w:rPr>
          <w:rFonts w:asciiTheme="majorBidi" w:hAnsiTheme="majorBidi" w:cstheme="majorBidi"/>
        </w:rPr>
        <w:t xml:space="preserve"> un trīspadsmit palīgceltnes</w:t>
      </w:r>
      <w:r w:rsidR="00F614A6" w:rsidRPr="00070117">
        <w:rPr>
          <w:rFonts w:asciiTheme="majorBidi" w:hAnsiTheme="majorBidi" w:cstheme="majorBidi"/>
        </w:rPr>
        <w:t xml:space="preserve">, kā arī zemes vienību ar kadastra apzīmējumu </w:t>
      </w:r>
      <w:r w:rsidR="00CB5658" w:rsidRPr="00070117">
        <w:rPr>
          <w:rFonts w:asciiTheme="majorBidi" w:hAnsiTheme="majorBidi" w:cstheme="majorBidi"/>
        </w:rPr>
        <w:t>[..] 008</w:t>
      </w:r>
      <w:r w:rsidR="00CD1B72" w:rsidRPr="00070117">
        <w:rPr>
          <w:rFonts w:asciiTheme="majorBidi" w:hAnsiTheme="majorBidi" w:cstheme="majorBidi"/>
        </w:rPr>
        <w:t xml:space="preserve"> –</w:t>
      </w:r>
      <w:r w:rsidR="00F614A6" w:rsidRPr="00070117">
        <w:rPr>
          <w:rFonts w:asciiTheme="majorBidi" w:hAnsiTheme="majorBidi" w:cstheme="majorBidi"/>
        </w:rPr>
        <w:t xml:space="preserve"> meža zem</w:t>
      </w:r>
      <w:r w:rsidR="00CD1B72" w:rsidRPr="00070117">
        <w:rPr>
          <w:rFonts w:asciiTheme="majorBidi" w:hAnsiTheme="majorBidi" w:cstheme="majorBidi"/>
        </w:rPr>
        <w:t>i</w:t>
      </w:r>
      <w:r w:rsidR="00F614A6" w:rsidRPr="00070117">
        <w:rPr>
          <w:rFonts w:asciiTheme="majorBidi" w:hAnsiTheme="majorBidi" w:cstheme="majorBidi"/>
        </w:rPr>
        <w:t xml:space="preserve"> ar mežaudzēm.</w:t>
      </w:r>
    </w:p>
    <w:p w14:paraId="130A9C55" w14:textId="6C06269E" w:rsidR="00C204D4" w:rsidRPr="00070117" w:rsidRDefault="009C4F35"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 xml:space="preserve">[Pers. A] </w:t>
      </w:r>
      <w:r w:rsidR="00BE2D06" w:rsidRPr="00070117">
        <w:rPr>
          <w:rFonts w:asciiTheme="majorBidi" w:hAnsiTheme="majorBidi" w:cstheme="majorBidi"/>
        </w:rPr>
        <w:t xml:space="preserve">nodarbojas ar lauksaimniecību, </w:t>
      </w:r>
      <w:r w:rsidR="002C039F" w:rsidRPr="00070117">
        <w:rPr>
          <w:rFonts w:asciiTheme="majorBidi" w:hAnsiTheme="majorBidi" w:cstheme="majorBidi"/>
        </w:rPr>
        <w:t>turklāt</w:t>
      </w:r>
      <w:r w:rsidR="00BE2D06" w:rsidRPr="00070117">
        <w:rPr>
          <w:rFonts w:asciiTheme="majorBidi" w:hAnsiTheme="majorBidi" w:cstheme="majorBidi"/>
        </w:rPr>
        <w:t xml:space="preserve"> uz zemes vienības ar kadastra apzīmējumu </w:t>
      </w:r>
      <w:r w:rsidR="00CB5658" w:rsidRPr="00070117">
        <w:rPr>
          <w:rFonts w:asciiTheme="majorBidi" w:hAnsiTheme="majorBidi" w:cstheme="majorBidi"/>
        </w:rPr>
        <w:t>[..] 007</w:t>
      </w:r>
      <w:r w:rsidR="00BE2D06" w:rsidRPr="00070117">
        <w:rPr>
          <w:rFonts w:asciiTheme="majorBidi" w:hAnsiTheme="majorBidi" w:cstheme="majorBidi"/>
        </w:rPr>
        <w:t xml:space="preserve"> esošajā dzīvojamā mājā dzīvo viņa brālis </w:t>
      </w:r>
      <w:r w:rsidR="00A574E7" w:rsidRPr="00070117">
        <w:rPr>
          <w:rFonts w:asciiTheme="majorBidi" w:hAnsiTheme="majorBidi" w:cstheme="majorBidi"/>
        </w:rPr>
        <w:t>[pers. D]</w:t>
      </w:r>
      <w:r w:rsidR="00BE2D06" w:rsidRPr="00070117">
        <w:rPr>
          <w:rFonts w:asciiTheme="majorBidi" w:hAnsiTheme="majorBidi" w:cstheme="majorBidi"/>
        </w:rPr>
        <w:t xml:space="preserve">, kuram prasītājs </w:t>
      </w:r>
      <w:r w:rsidR="00C204D4" w:rsidRPr="00070117">
        <w:rPr>
          <w:rFonts w:asciiTheme="majorBidi" w:hAnsiTheme="majorBidi" w:cstheme="majorBidi"/>
        </w:rPr>
        <w:t xml:space="preserve">apņēmies nodrošināt uzturu un dzīvesvietu strīdus </w:t>
      </w:r>
      <w:r w:rsidR="002C039F" w:rsidRPr="00070117">
        <w:rPr>
          <w:rFonts w:asciiTheme="majorBidi" w:hAnsiTheme="majorBidi" w:cstheme="majorBidi"/>
        </w:rPr>
        <w:t xml:space="preserve">nekustamajā </w:t>
      </w:r>
      <w:r w:rsidR="00C204D4" w:rsidRPr="00070117">
        <w:rPr>
          <w:rFonts w:asciiTheme="majorBidi" w:hAnsiTheme="majorBidi" w:cstheme="majorBidi"/>
        </w:rPr>
        <w:t xml:space="preserve">īpašumā. To ievērojot, zemes vienības ar kadastra apzīmējumu </w:t>
      </w:r>
      <w:r w:rsidR="00CB5658" w:rsidRPr="00070117">
        <w:rPr>
          <w:rFonts w:asciiTheme="majorBidi" w:hAnsiTheme="majorBidi" w:cstheme="majorBidi"/>
        </w:rPr>
        <w:t>[..] 007</w:t>
      </w:r>
      <w:r w:rsidR="00C204D4" w:rsidRPr="00070117">
        <w:rPr>
          <w:rFonts w:asciiTheme="majorBidi" w:hAnsiTheme="majorBidi" w:cstheme="majorBidi"/>
        </w:rPr>
        <w:t xml:space="preserve"> paturēšana īpašumā </w:t>
      </w:r>
      <w:r w:rsidR="006600EF" w:rsidRPr="00070117">
        <w:rPr>
          <w:rFonts w:asciiTheme="majorBidi" w:hAnsiTheme="majorBidi" w:cstheme="majorBidi"/>
        </w:rPr>
        <w:t xml:space="preserve">ir svarīga </w:t>
      </w:r>
      <w:r w:rsidRPr="00070117">
        <w:rPr>
          <w:rFonts w:asciiTheme="majorBidi" w:hAnsiTheme="majorBidi" w:cstheme="majorBidi"/>
        </w:rPr>
        <w:t>[pers. A]</w:t>
      </w:r>
      <w:r w:rsidR="00C204D4" w:rsidRPr="00070117">
        <w:rPr>
          <w:rFonts w:asciiTheme="majorBidi" w:hAnsiTheme="majorBidi" w:cstheme="majorBidi"/>
        </w:rPr>
        <w:t xml:space="preserve">. Savukārt zemes vienība ar kadastra apzīmējumu </w:t>
      </w:r>
      <w:r w:rsidR="00CB5658" w:rsidRPr="00070117">
        <w:rPr>
          <w:rFonts w:asciiTheme="majorBidi" w:hAnsiTheme="majorBidi" w:cstheme="majorBidi"/>
        </w:rPr>
        <w:t>[..] 008</w:t>
      </w:r>
      <w:r w:rsidR="00C204D4" w:rsidRPr="00070117">
        <w:rPr>
          <w:rFonts w:asciiTheme="majorBidi" w:hAnsiTheme="majorBidi" w:cstheme="majorBidi"/>
        </w:rPr>
        <w:t xml:space="preserve"> atrodas blakus </w:t>
      </w:r>
      <w:r w:rsidR="00B03ABD" w:rsidRPr="00070117">
        <w:rPr>
          <w:rFonts w:asciiTheme="majorBidi" w:hAnsiTheme="majorBidi" w:cstheme="majorBidi"/>
        </w:rPr>
        <w:t xml:space="preserve">zemes vienībai ar kadastra apzīmējumu </w:t>
      </w:r>
      <w:r w:rsidR="00CB5658" w:rsidRPr="00070117">
        <w:rPr>
          <w:rFonts w:asciiTheme="majorBidi" w:hAnsiTheme="majorBidi" w:cstheme="majorBidi"/>
        </w:rPr>
        <w:t>[..] 007</w:t>
      </w:r>
      <w:r w:rsidR="00B03ABD" w:rsidRPr="00070117">
        <w:rPr>
          <w:rFonts w:asciiTheme="majorBidi" w:hAnsiTheme="majorBidi" w:cstheme="majorBidi"/>
        </w:rPr>
        <w:t xml:space="preserve"> un robežojas ar prasītājam piederoš</w:t>
      </w:r>
      <w:r w:rsidR="002C039F" w:rsidRPr="00070117">
        <w:rPr>
          <w:rFonts w:asciiTheme="majorBidi" w:hAnsiTheme="majorBidi" w:cstheme="majorBidi"/>
        </w:rPr>
        <w:t>o</w:t>
      </w:r>
      <w:r w:rsidR="00B03ABD" w:rsidRPr="00070117">
        <w:rPr>
          <w:rFonts w:asciiTheme="majorBidi" w:hAnsiTheme="majorBidi" w:cstheme="majorBidi"/>
        </w:rPr>
        <w:t xml:space="preserve"> nekustam</w:t>
      </w:r>
      <w:r w:rsidR="002C039F" w:rsidRPr="00070117">
        <w:rPr>
          <w:rFonts w:asciiTheme="majorBidi" w:hAnsiTheme="majorBidi" w:cstheme="majorBidi"/>
        </w:rPr>
        <w:t>o</w:t>
      </w:r>
      <w:r w:rsidR="00B03ABD" w:rsidRPr="00070117">
        <w:rPr>
          <w:rFonts w:asciiTheme="majorBidi" w:hAnsiTheme="majorBidi" w:cstheme="majorBidi"/>
        </w:rPr>
        <w:t xml:space="preserve"> īpašuma</w:t>
      </w:r>
      <w:r w:rsidR="005E00E8" w:rsidRPr="00070117">
        <w:rPr>
          <w:rFonts w:asciiTheme="majorBidi" w:hAnsiTheme="majorBidi" w:cstheme="majorBidi"/>
        </w:rPr>
        <w:t xml:space="preserve"> [nosaukums B]</w:t>
      </w:r>
      <w:r w:rsidR="00B03ABD" w:rsidRPr="00070117">
        <w:rPr>
          <w:rFonts w:asciiTheme="majorBidi" w:hAnsiTheme="majorBidi" w:cstheme="majorBidi"/>
        </w:rPr>
        <w:t xml:space="preserve">, kadastra numurs </w:t>
      </w:r>
      <w:r w:rsidR="005E00E8" w:rsidRPr="00070117">
        <w:rPr>
          <w:rFonts w:asciiTheme="majorBidi" w:hAnsiTheme="majorBidi" w:cstheme="majorBidi"/>
        </w:rPr>
        <w:t>[..]</w:t>
      </w:r>
      <w:r w:rsidR="002C039F" w:rsidRPr="00070117">
        <w:rPr>
          <w:rFonts w:asciiTheme="majorBidi" w:hAnsiTheme="majorBidi" w:cstheme="majorBidi"/>
        </w:rPr>
        <w:t> </w:t>
      </w:r>
      <w:r w:rsidR="00B03ABD" w:rsidRPr="00070117">
        <w:rPr>
          <w:rFonts w:asciiTheme="majorBidi" w:hAnsiTheme="majorBidi" w:cstheme="majorBidi"/>
        </w:rPr>
        <w:t>0316. Iegūstot īpašumā abas minētās zemes vienības, tās dabā veido</w:t>
      </w:r>
      <w:r w:rsidR="00E72A71" w:rsidRPr="00070117">
        <w:rPr>
          <w:rFonts w:asciiTheme="majorBidi" w:hAnsiTheme="majorBidi" w:cstheme="majorBidi"/>
        </w:rPr>
        <w:t>tu</w:t>
      </w:r>
      <w:r w:rsidR="00B03ABD" w:rsidRPr="00070117">
        <w:rPr>
          <w:rFonts w:asciiTheme="majorBidi" w:hAnsiTheme="majorBidi" w:cstheme="majorBidi"/>
        </w:rPr>
        <w:t xml:space="preserve"> savstarpēji saistītu vienlaidu </w:t>
      </w:r>
      <w:r w:rsidR="002C039F" w:rsidRPr="00070117">
        <w:rPr>
          <w:rFonts w:asciiTheme="majorBidi" w:hAnsiTheme="majorBidi" w:cstheme="majorBidi"/>
        </w:rPr>
        <w:t xml:space="preserve">nekustamo </w:t>
      </w:r>
      <w:r w:rsidR="00B03ABD" w:rsidRPr="00070117">
        <w:rPr>
          <w:rFonts w:asciiTheme="majorBidi" w:hAnsiTheme="majorBidi" w:cstheme="majorBidi"/>
        </w:rPr>
        <w:t xml:space="preserve">īpašumu. </w:t>
      </w:r>
    </w:p>
    <w:p w14:paraId="09DB18C2" w14:textId="2E23C133" w:rsidR="00B03ABD" w:rsidRPr="00070117" w:rsidRDefault="00B03ABD"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[2.2] Prasība pamatota ar Civillikuma</w:t>
      </w:r>
      <w:r w:rsidR="004873C6">
        <w:rPr>
          <w:rFonts w:asciiTheme="majorBidi" w:hAnsiTheme="majorBidi" w:cstheme="majorBidi"/>
        </w:rPr>
        <w:t xml:space="preserve"> </w:t>
      </w:r>
      <w:r w:rsidRPr="00070117">
        <w:rPr>
          <w:rFonts w:asciiTheme="majorBidi" w:hAnsiTheme="majorBidi" w:cstheme="majorBidi"/>
        </w:rPr>
        <w:t>1067., 1074.</w:t>
      </w:r>
      <w:r w:rsidR="002C039F" w:rsidRPr="00070117">
        <w:rPr>
          <w:rFonts w:asciiTheme="majorBidi" w:hAnsiTheme="majorBidi" w:cstheme="majorBidi"/>
        </w:rPr>
        <w:t xml:space="preserve"> un</w:t>
      </w:r>
      <w:r w:rsidRPr="00070117">
        <w:rPr>
          <w:rFonts w:asciiTheme="majorBidi" w:hAnsiTheme="majorBidi" w:cstheme="majorBidi"/>
        </w:rPr>
        <w:t xml:space="preserve"> 1075. pantu. </w:t>
      </w:r>
    </w:p>
    <w:p w14:paraId="04170391" w14:textId="77777777" w:rsidR="00B03ABD" w:rsidRPr="00070117" w:rsidRDefault="00B03ABD"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684EB9A4" w14:textId="6E4F48AE" w:rsidR="00302E53" w:rsidRPr="00070117" w:rsidRDefault="00B03ABD"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[3] </w:t>
      </w:r>
      <w:r w:rsidR="00A574E7" w:rsidRPr="00070117">
        <w:rPr>
          <w:rFonts w:asciiTheme="majorBidi" w:hAnsiTheme="majorBidi" w:cstheme="majorBidi"/>
        </w:rPr>
        <w:t xml:space="preserve">[Pers. B] </w:t>
      </w:r>
      <w:r w:rsidR="00E72A71" w:rsidRPr="00070117">
        <w:rPr>
          <w:rFonts w:asciiTheme="majorBidi" w:hAnsiTheme="majorBidi" w:cstheme="majorBidi"/>
        </w:rPr>
        <w:t>2021. gada 30. jūnijā cēlis tiesā pretprasību, lūdzot</w:t>
      </w:r>
      <w:r w:rsidR="002C039F" w:rsidRPr="00070117">
        <w:rPr>
          <w:rFonts w:asciiTheme="majorBidi" w:hAnsiTheme="majorBidi" w:cstheme="majorBidi"/>
        </w:rPr>
        <w:t xml:space="preserve"> </w:t>
      </w:r>
      <w:r w:rsidR="00925024" w:rsidRPr="00070117">
        <w:rPr>
          <w:rFonts w:asciiTheme="majorBidi" w:hAnsiTheme="majorBidi" w:cstheme="majorBidi"/>
        </w:rPr>
        <w:t>izbeigt kopīpašumu uz nekustamo īpašumu</w:t>
      </w:r>
      <w:r w:rsidR="002C039F" w:rsidRPr="00070117">
        <w:rPr>
          <w:rFonts w:asciiTheme="majorBidi" w:hAnsiTheme="majorBidi" w:cstheme="majorBidi"/>
        </w:rPr>
        <w:t xml:space="preserve"> </w:t>
      </w:r>
      <w:r w:rsidR="005E00E8" w:rsidRPr="00070117">
        <w:rPr>
          <w:rFonts w:asciiTheme="majorBidi" w:hAnsiTheme="majorBidi" w:cstheme="majorBidi"/>
        </w:rPr>
        <w:t>[nosaukums A]</w:t>
      </w:r>
      <w:r w:rsidR="00925024" w:rsidRPr="00070117">
        <w:rPr>
          <w:rFonts w:asciiTheme="majorBidi" w:hAnsiTheme="majorBidi" w:cstheme="majorBidi"/>
        </w:rPr>
        <w:t xml:space="preserve"> </w:t>
      </w:r>
      <w:r w:rsidR="005E00E8" w:rsidRPr="00070117">
        <w:rPr>
          <w:rFonts w:asciiTheme="majorBidi" w:hAnsiTheme="majorBidi" w:cstheme="majorBidi"/>
        </w:rPr>
        <w:t>[adrese]</w:t>
      </w:r>
      <w:r w:rsidR="00925024" w:rsidRPr="00070117">
        <w:rPr>
          <w:rFonts w:asciiTheme="majorBidi" w:hAnsiTheme="majorBidi" w:cstheme="majorBidi"/>
        </w:rPr>
        <w:t xml:space="preserve">, kadastra numurs </w:t>
      </w:r>
      <w:r w:rsidR="00CB5658" w:rsidRPr="00070117">
        <w:rPr>
          <w:rFonts w:asciiTheme="majorBidi" w:hAnsiTheme="majorBidi" w:cstheme="majorBidi"/>
        </w:rPr>
        <w:t>[..] 007</w:t>
      </w:r>
      <w:r w:rsidR="00925024" w:rsidRPr="00070117">
        <w:rPr>
          <w:rFonts w:asciiTheme="majorBidi" w:hAnsiTheme="majorBidi" w:cstheme="majorBidi"/>
        </w:rPr>
        <w:t>, sadalot to reālās daļās</w:t>
      </w:r>
      <w:r w:rsidR="00CD2DB2" w:rsidRPr="00070117">
        <w:rPr>
          <w:rFonts w:asciiTheme="majorBidi" w:hAnsiTheme="majorBidi" w:cstheme="majorBidi"/>
        </w:rPr>
        <w:t>:</w:t>
      </w:r>
      <w:r w:rsidR="00925024" w:rsidRPr="00070117">
        <w:rPr>
          <w:rFonts w:asciiTheme="majorBidi" w:hAnsiTheme="majorBidi" w:cstheme="majorBidi"/>
        </w:rPr>
        <w:t xml:space="preserve"> </w:t>
      </w:r>
      <w:r w:rsidR="00CD2DB2" w:rsidRPr="00070117">
        <w:rPr>
          <w:rFonts w:asciiTheme="majorBidi" w:hAnsiTheme="majorBidi" w:cstheme="majorBidi"/>
        </w:rPr>
        <w:t>1</w:t>
      </w:r>
      <w:r w:rsidR="00925024" w:rsidRPr="00070117">
        <w:rPr>
          <w:rFonts w:asciiTheme="majorBidi" w:hAnsiTheme="majorBidi" w:cstheme="majorBidi"/>
        </w:rPr>
        <w:t xml:space="preserve">) izdalīt atsevišķā </w:t>
      </w:r>
      <w:r w:rsidR="002C039F" w:rsidRPr="00070117">
        <w:rPr>
          <w:rFonts w:asciiTheme="majorBidi" w:hAnsiTheme="majorBidi" w:cstheme="majorBidi"/>
        </w:rPr>
        <w:t xml:space="preserve">nekustamā </w:t>
      </w:r>
      <w:r w:rsidR="00925024" w:rsidRPr="00070117">
        <w:rPr>
          <w:rFonts w:asciiTheme="majorBidi" w:hAnsiTheme="majorBidi" w:cstheme="majorBidi"/>
        </w:rPr>
        <w:t xml:space="preserve">īpašumā un atzīt </w:t>
      </w:r>
      <w:r w:rsidR="00A574E7" w:rsidRPr="00070117">
        <w:rPr>
          <w:rFonts w:asciiTheme="majorBidi" w:hAnsiTheme="majorBidi" w:cstheme="majorBidi"/>
        </w:rPr>
        <w:t>[pers. B]</w:t>
      </w:r>
      <w:r w:rsidR="00925024" w:rsidRPr="00070117">
        <w:rPr>
          <w:rFonts w:asciiTheme="majorBidi" w:hAnsiTheme="majorBidi" w:cstheme="majorBidi"/>
        </w:rPr>
        <w:t xml:space="preserve"> īpašuma tiesības uz nekustamā īpašuma</w:t>
      </w:r>
      <w:r w:rsidR="002C039F" w:rsidRPr="00070117">
        <w:rPr>
          <w:rFonts w:asciiTheme="majorBidi" w:hAnsiTheme="majorBidi" w:cstheme="majorBidi"/>
        </w:rPr>
        <w:t xml:space="preserve"> </w:t>
      </w:r>
      <w:r w:rsidR="005E00E8" w:rsidRPr="00070117">
        <w:rPr>
          <w:rFonts w:asciiTheme="majorBidi" w:hAnsiTheme="majorBidi" w:cstheme="majorBidi"/>
        </w:rPr>
        <w:t>[nosaukums A]</w:t>
      </w:r>
      <w:r w:rsidR="00925024" w:rsidRPr="00070117">
        <w:rPr>
          <w:rFonts w:asciiTheme="majorBidi" w:hAnsiTheme="majorBidi" w:cstheme="majorBidi"/>
        </w:rPr>
        <w:t xml:space="preserve"> zemes vienībā ar kadastra apzīmējumu </w:t>
      </w:r>
      <w:bookmarkStart w:id="0" w:name="_Hlk183699207"/>
      <w:r w:rsidR="00CB5658" w:rsidRPr="00070117">
        <w:rPr>
          <w:rFonts w:asciiTheme="majorBidi" w:hAnsiTheme="majorBidi" w:cstheme="majorBidi"/>
        </w:rPr>
        <w:t>[..] 007</w:t>
      </w:r>
      <w:r w:rsidR="00925024" w:rsidRPr="00070117">
        <w:rPr>
          <w:rFonts w:asciiTheme="majorBidi" w:hAnsiTheme="majorBidi" w:cstheme="majorBidi"/>
        </w:rPr>
        <w:t xml:space="preserve"> </w:t>
      </w:r>
      <w:bookmarkEnd w:id="0"/>
      <w:r w:rsidR="00925024" w:rsidRPr="00070117">
        <w:rPr>
          <w:rFonts w:asciiTheme="majorBidi" w:hAnsiTheme="majorBidi" w:cstheme="majorBidi"/>
        </w:rPr>
        <w:t>iet</w:t>
      </w:r>
      <w:r w:rsidR="00A14501" w:rsidRPr="00070117">
        <w:rPr>
          <w:rFonts w:asciiTheme="majorBidi" w:hAnsiTheme="majorBidi" w:cstheme="majorBidi"/>
        </w:rPr>
        <w:t>i</w:t>
      </w:r>
      <w:r w:rsidR="00925024" w:rsidRPr="00070117">
        <w:rPr>
          <w:rFonts w:asciiTheme="majorBidi" w:hAnsiTheme="majorBidi" w:cstheme="majorBidi"/>
        </w:rPr>
        <w:t>lpstoš</w:t>
      </w:r>
      <w:r w:rsidR="00A14501" w:rsidRPr="00070117">
        <w:rPr>
          <w:rFonts w:asciiTheme="majorBidi" w:hAnsiTheme="majorBidi" w:cstheme="majorBidi"/>
        </w:rPr>
        <w:t>o</w:t>
      </w:r>
      <w:r w:rsidR="00925024" w:rsidRPr="00070117">
        <w:rPr>
          <w:rFonts w:asciiTheme="majorBidi" w:hAnsiTheme="majorBidi" w:cstheme="majorBidi"/>
        </w:rPr>
        <w:t xml:space="preserve"> meža zemi ar mežaudzēm </w:t>
      </w:r>
      <w:r w:rsidR="005D287C" w:rsidRPr="00070117">
        <w:rPr>
          <w:rFonts w:asciiTheme="majorBidi" w:hAnsiTheme="majorBidi" w:cstheme="majorBidi"/>
        </w:rPr>
        <w:t>6,3</w:t>
      </w:r>
      <w:r w:rsidR="00302E53" w:rsidRPr="00070117">
        <w:rPr>
          <w:rFonts w:asciiTheme="majorBidi" w:hAnsiTheme="majorBidi" w:cstheme="majorBidi"/>
        </w:rPr>
        <w:t> ha platībā</w:t>
      </w:r>
      <w:r w:rsidR="005D287C" w:rsidRPr="00070117">
        <w:rPr>
          <w:rFonts w:asciiTheme="majorBidi" w:hAnsiTheme="majorBidi" w:cstheme="majorBidi"/>
        </w:rPr>
        <w:t>, kas pretprasībai pievienotajā plānā</w:t>
      </w:r>
      <w:r w:rsidR="002C039F" w:rsidRPr="00070117">
        <w:rPr>
          <w:rFonts w:asciiTheme="majorBidi" w:hAnsiTheme="majorBidi" w:cstheme="majorBidi"/>
        </w:rPr>
        <w:t xml:space="preserve"> </w:t>
      </w:r>
      <w:r w:rsidR="005D287C" w:rsidRPr="00070117">
        <w:rPr>
          <w:rFonts w:asciiTheme="majorBidi" w:hAnsiTheme="majorBidi" w:cstheme="majorBidi"/>
        </w:rPr>
        <w:t>,,Mežu sadalījums” atzīmēta ar burta indeksu ,,A” un aptver 2. kvartālā ietilpstošos nogabalus ar indeksiem</w:t>
      </w:r>
      <w:r w:rsidR="00697CB5" w:rsidRPr="00070117">
        <w:rPr>
          <w:rFonts w:asciiTheme="majorBidi" w:hAnsiTheme="majorBidi" w:cstheme="majorBidi"/>
        </w:rPr>
        <w:t> </w:t>
      </w:r>
      <w:r w:rsidR="005D287C" w:rsidRPr="00070117">
        <w:rPr>
          <w:rFonts w:asciiTheme="majorBidi" w:hAnsiTheme="majorBidi" w:cstheme="majorBidi"/>
        </w:rPr>
        <w:t>1</w:t>
      </w:r>
      <w:r w:rsidR="002C039F" w:rsidRPr="00070117">
        <w:rPr>
          <w:rFonts w:asciiTheme="majorBidi" w:hAnsiTheme="majorBidi" w:cstheme="majorBidi"/>
        </w:rPr>
        <w:t>–</w:t>
      </w:r>
      <w:r w:rsidR="005D287C" w:rsidRPr="00070117">
        <w:rPr>
          <w:rFonts w:asciiTheme="majorBidi" w:hAnsiTheme="majorBidi" w:cstheme="majorBidi"/>
        </w:rPr>
        <w:t>8</w:t>
      </w:r>
      <w:r w:rsidR="00302E53" w:rsidRPr="00070117">
        <w:rPr>
          <w:rFonts w:asciiTheme="majorBidi" w:hAnsiTheme="majorBidi" w:cstheme="majorBidi"/>
        </w:rPr>
        <w:t xml:space="preserve">; </w:t>
      </w:r>
      <w:r w:rsidR="005D287C" w:rsidRPr="00070117">
        <w:rPr>
          <w:rFonts w:asciiTheme="majorBidi" w:hAnsiTheme="majorBidi" w:cstheme="majorBidi"/>
        </w:rPr>
        <w:t xml:space="preserve">2) izdalīt atsevišķā </w:t>
      </w:r>
      <w:r w:rsidR="002C039F" w:rsidRPr="00070117">
        <w:rPr>
          <w:rFonts w:asciiTheme="majorBidi" w:hAnsiTheme="majorBidi" w:cstheme="majorBidi"/>
        </w:rPr>
        <w:t xml:space="preserve">nekustamā </w:t>
      </w:r>
      <w:r w:rsidR="005D287C" w:rsidRPr="00070117">
        <w:rPr>
          <w:rFonts w:asciiTheme="majorBidi" w:hAnsiTheme="majorBidi" w:cstheme="majorBidi"/>
        </w:rPr>
        <w:t xml:space="preserve">īpašumā un atzīt </w:t>
      </w:r>
      <w:r w:rsidR="00A574E7" w:rsidRPr="00070117">
        <w:rPr>
          <w:rFonts w:asciiTheme="majorBidi" w:hAnsiTheme="majorBidi" w:cstheme="majorBidi"/>
        </w:rPr>
        <w:t>[pers. B]</w:t>
      </w:r>
      <w:r w:rsidR="005D287C" w:rsidRPr="00070117">
        <w:rPr>
          <w:rFonts w:asciiTheme="majorBidi" w:hAnsiTheme="majorBidi" w:cstheme="majorBidi"/>
        </w:rPr>
        <w:t xml:space="preserve"> īpašuma tiesības uz nekustamā īpašuma</w:t>
      </w:r>
      <w:r w:rsidR="00697CB5" w:rsidRPr="00070117">
        <w:rPr>
          <w:rFonts w:asciiTheme="majorBidi" w:hAnsiTheme="majorBidi" w:cstheme="majorBidi"/>
        </w:rPr>
        <w:t xml:space="preserve"> </w:t>
      </w:r>
      <w:r w:rsidR="005E00E8" w:rsidRPr="00070117">
        <w:rPr>
          <w:rFonts w:asciiTheme="majorBidi" w:hAnsiTheme="majorBidi" w:cstheme="majorBidi"/>
        </w:rPr>
        <w:t>[nosaukums A]</w:t>
      </w:r>
      <w:r w:rsidR="005D287C" w:rsidRPr="00070117">
        <w:rPr>
          <w:rFonts w:asciiTheme="majorBidi" w:hAnsiTheme="majorBidi" w:cstheme="majorBidi"/>
        </w:rPr>
        <w:t xml:space="preserve"> zemes vienībā ar kadastra apzīmējumu </w:t>
      </w:r>
      <w:r w:rsidR="00CB5658" w:rsidRPr="00070117">
        <w:rPr>
          <w:rFonts w:asciiTheme="majorBidi" w:hAnsiTheme="majorBidi" w:cstheme="majorBidi"/>
        </w:rPr>
        <w:t>[..] 007</w:t>
      </w:r>
      <w:r w:rsidR="005D287C" w:rsidRPr="00070117">
        <w:rPr>
          <w:rFonts w:asciiTheme="majorBidi" w:hAnsiTheme="majorBidi" w:cstheme="majorBidi"/>
        </w:rPr>
        <w:t xml:space="preserve"> ietilpstošo meža zemi ar mežaudzēm 3,13 ha platībā, kas pretprasībai pievienotajā plānā</w:t>
      </w:r>
      <w:r w:rsidR="00697CB5" w:rsidRPr="00070117">
        <w:rPr>
          <w:rFonts w:asciiTheme="majorBidi" w:hAnsiTheme="majorBidi" w:cstheme="majorBidi"/>
        </w:rPr>
        <w:t xml:space="preserve"> </w:t>
      </w:r>
      <w:r w:rsidR="00663CCD" w:rsidRPr="00070117">
        <w:rPr>
          <w:rFonts w:asciiTheme="majorBidi" w:hAnsiTheme="majorBidi" w:cstheme="majorBidi"/>
        </w:rPr>
        <w:t>,,Mežu sadalījums</w:t>
      </w:r>
      <w:r w:rsidR="00697CB5" w:rsidRPr="00070117">
        <w:rPr>
          <w:rFonts w:asciiTheme="majorBidi" w:hAnsiTheme="majorBidi" w:cstheme="majorBidi"/>
        </w:rPr>
        <w:t> </w:t>
      </w:r>
      <w:r w:rsidR="00663CCD" w:rsidRPr="00070117">
        <w:rPr>
          <w:rFonts w:asciiTheme="majorBidi" w:hAnsiTheme="majorBidi" w:cstheme="majorBidi"/>
        </w:rPr>
        <w:t>2” atzīmēta ar burta indeksu ,,B” un aptver 1. kvartālā ietilpstošos nogabalus ar indeksiem 22</w:t>
      </w:r>
      <w:r w:rsidR="00697CB5" w:rsidRPr="00070117">
        <w:rPr>
          <w:rFonts w:asciiTheme="majorBidi" w:hAnsiTheme="majorBidi" w:cstheme="majorBidi"/>
        </w:rPr>
        <w:t>–</w:t>
      </w:r>
      <w:r w:rsidR="00663CCD" w:rsidRPr="00070117">
        <w:rPr>
          <w:rFonts w:asciiTheme="majorBidi" w:hAnsiTheme="majorBidi" w:cstheme="majorBidi"/>
        </w:rPr>
        <w:t>26</w:t>
      </w:r>
      <w:r w:rsidR="005D287C" w:rsidRPr="00070117">
        <w:rPr>
          <w:rFonts w:asciiTheme="majorBidi" w:hAnsiTheme="majorBidi" w:cstheme="majorBidi"/>
        </w:rPr>
        <w:t xml:space="preserve">; 3) izdalīt atsevišķā </w:t>
      </w:r>
      <w:r w:rsidR="00697CB5" w:rsidRPr="00070117">
        <w:rPr>
          <w:rFonts w:asciiTheme="majorBidi" w:hAnsiTheme="majorBidi" w:cstheme="majorBidi"/>
        </w:rPr>
        <w:t xml:space="preserve">nekustamā </w:t>
      </w:r>
      <w:r w:rsidR="005D287C" w:rsidRPr="00070117">
        <w:rPr>
          <w:rFonts w:asciiTheme="majorBidi" w:hAnsiTheme="majorBidi" w:cstheme="majorBidi"/>
        </w:rPr>
        <w:t xml:space="preserve">īpašumā un atzīt </w:t>
      </w:r>
      <w:r w:rsidR="00A574E7" w:rsidRPr="00070117">
        <w:rPr>
          <w:rFonts w:asciiTheme="majorBidi" w:hAnsiTheme="majorBidi" w:cstheme="majorBidi"/>
        </w:rPr>
        <w:t xml:space="preserve">[pers. B] </w:t>
      </w:r>
      <w:r w:rsidR="005D287C" w:rsidRPr="00070117">
        <w:rPr>
          <w:rFonts w:asciiTheme="majorBidi" w:hAnsiTheme="majorBidi" w:cstheme="majorBidi"/>
        </w:rPr>
        <w:t>īpašuma tiesības uz nekustamā īpašuma</w:t>
      </w:r>
      <w:r w:rsidR="00697CB5" w:rsidRPr="00070117">
        <w:rPr>
          <w:rFonts w:asciiTheme="majorBidi" w:hAnsiTheme="majorBidi" w:cstheme="majorBidi"/>
        </w:rPr>
        <w:t xml:space="preserve"> </w:t>
      </w:r>
      <w:r w:rsidR="00F221B1" w:rsidRPr="00070117">
        <w:rPr>
          <w:rFonts w:asciiTheme="majorBidi" w:hAnsiTheme="majorBidi" w:cstheme="majorBidi"/>
        </w:rPr>
        <w:t xml:space="preserve">[nosaukums A] </w:t>
      </w:r>
      <w:r w:rsidR="005D287C" w:rsidRPr="00070117">
        <w:rPr>
          <w:rFonts w:asciiTheme="majorBidi" w:hAnsiTheme="majorBidi" w:cstheme="majorBidi"/>
        </w:rPr>
        <w:t xml:space="preserve"> zemes vienībā ar kadastra apzīmējumu </w:t>
      </w:r>
      <w:r w:rsidR="00CB5658" w:rsidRPr="00070117">
        <w:rPr>
          <w:rFonts w:asciiTheme="majorBidi" w:hAnsiTheme="majorBidi" w:cstheme="majorBidi"/>
        </w:rPr>
        <w:t>[..] 007</w:t>
      </w:r>
      <w:r w:rsidR="005D287C" w:rsidRPr="00070117">
        <w:rPr>
          <w:rFonts w:asciiTheme="majorBidi" w:hAnsiTheme="majorBidi" w:cstheme="majorBidi"/>
        </w:rPr>
        <w:t xml:space="preserve"> ietilpstošo meža zemi ar mežaudzēm 4,96 ha platībā</w:t>
      </w:r>
      <w:r w:rsidR="00663CCD" w:rsidRPr="00070117">
        <w:rPr>
          <w:rFonts w:asciiTheme="majorBidi" w:hAnsiTheme="majorBidi" w:cstheme="majorBidi"/>
        </w:rPr>
        <w:t>, kas pretprasībai pievienotajā plānā ,,Mežu sadalījums</w:t>
      </w:r>
      <w:r w:rsidR="00697CB5" w:rsidRPr="00070117">
        <w:rPr>
          <w:rFonts w:asciiTheme="majorBidi" w:hAnsiTheme="majorBidi" w:cstheme="majorBidi"/>
        </w:rPr>
        <w:t> </w:t>
      </w:r>
      <w:r w:rsidR="00663CCD" w:rsidRPr="00070117">
        <w:rPr>
          <w:rFonts w:asciiTheme="majorBidi" w:hAnsiTheme="majorBidi" w:cstheme="majorBidi"/>
        </w:rPr>
        <w:t>2” atzīmēta ar burtu indeksu ,,C” un aptver 1. kvartālā ietilpstošos nogabalus ar indeksiem 18</w:t>
      </w:r>
      <w:r w:rsidR="00697CB5" w:rsidRPr="00070117">
        <w:rPr>
          <w:rFonts w:asciiTheme="majorBidi" w:hAnsiTheme="majorBidi" w:cstheme="majorBidi"/>
        </w:rPr>
        <w:t>–</w:t>
      </w:r>
      <w:r w:rsidR="00663CCD" w:rsidRPr="00070117">
        <w:rPr>
          <w:rFonts w:asciiTheme="majorBidi" w:hAnsiTheme="majorBidi" w:cstheme="majorBidi"/>
        </w:rPr>
        <w:t>21</w:t>
      </w:r>
      <w:r w:rsidR="005D287C" w:rsidRPr="00070117">
        <w:rPr>
          <w:rFonts w:asciiTheme="majorBidi" w:hAnsiTheme="majorBidi" w:cstheme="majorBidi"/>
        </w:rPr>
        <w:t xml:space="preserve">; 4) izdalīt atsevišķā </w:t>
      </w:r>
      <w:r w:rsidR="00697CB5" w:rsidRPr="00070117">
        <w:rPr>
          <w:rFonts w:asciiTheme="majorBidi" w:hAnsiTheme="majorBidi" w:cstheme="majorBidi"/>
        </w:rPr>
        <w:t xml:space="preserve">nekustamā </w:t>
      </w:r>
      <w:r w:rsidR="005D287C" w:rsidRPr="00070117">
        <w:rPr>
          <w:rFonts w:asciiTheme="majorBidi" w:hAnsiTheme="majorBidi" w:cstheme="majorBidi"/>
        </w:rPr>
        <w:t xml:space="preserve">īpašumā un atzīt </w:t>
      </w:r>
      <w:r w:rsidR="00A574E7" w:rsidRPr="00070117">
        <w:rPr>
          <w:rFonts w:asciiTheme="majorBidi" w:hAnsiTheme="majorBidi" w:cstheme="majorBidi"/>
        </w:rPr>
        <w:t xml:space="preserve">[pers. B] </w:t>
      </w:r>
      <w:r w:rsidR="005D287C" w:rsidRPr="00070117">
        <w:rPr>
          <w:rFonts w:asciiTheme="majorBidi" w:hAnsiTheme="majorBidi" w:cstheme="majorBidi"/>
        </w:rPr>
        <w:t>īpašuma tiesības uz nekustamā īpašuma</w:t>
      </w:r>
      <w:r w:rsidR="00697CB5" w:rsidRPr="00070117">
        <w:rPr>
          <w:rFonts w:asciiTheme="majorBidi" w:hAnsiTheme="majorBidi" w:cstheme="majorBidi"/>
        </w:rPr>
        <w:t xml:space="preserve"> </w:t>
      </w:r>
      <w:r w:rsidR="00F221B1" w:rsidRPr="00070117">
        <w:rPr>
          <w:rFonts w:asciiTheme="majorBidi" w:hAnsiTheme="majorBidi" w:cstheme="majorBidi"/>
        </w:rPr>
        <w:t xml:space="preserve">[nosaukums A] </w:t>
      </w:r>
      <w:r w:rsidR="005D287C" w:rsidRPr="00070117">
        <w:rPr>
          <w:rFonts w:asciiTheme="majorBidi" w:hAnsiTheme="majorBidi" w:cstheme="majorBidi"/>
        </w:rPr>
        <w:t xml:space="preserve">zemes vienībā ar kadastra apzīmējumu </w:t>
      </w:r>
      <w:r w:rsidR="00CB5658" w:rsidRPr="00070117">
        <w:rPr>
          <w:rFonts w:asciiTheme="majorBidi" w:hAnsiTheme="majorBidi" w:cstheme="majorBidi"/>
        </w:rPr>
        <w:t>[..] 007</w:t>
      </w:r>
      <w:r w:rsidR="005D287C" w:rsidRPr="00070117">
        <w:rPr>
          <w:rFonts w:asciiTheme="majorBidi" w:hAnsiTheme="majorBidi" w:cstheme="majorBidi"/>
        </w:rPr>
        <w:t xml:space="preserve"> ietilpstošo meža zemi ar mežaudzēm 0,80 ha platībā</w:t>
      </w:r>
      <w:r w:rsidR="00663CCD" w:rsidRPr="00070117">
        <w:rPr>
          <w:rFonts w:asciiTheme="majorBidi" w:hAnsiTheme="majorBidi" w:cstheme="majorBidi"/>
        </w:rPr>
        <w:t>, kas pretprasībai pievienotajā plānā</w:t>
      </w:r>
      <w:r w:rsidR="00697CB5" w:rsidRPr="00070117">
        <w:rPr>
          <w:rFonts w:asciiTheme="majorBidi" w:hAnsiTheme="majorBidi" w:cstheme="majorBidi"/>
        </w:rPr>
        <w:t xml:space="preserve"> </w:t>
      </w:r>
      <w:r w:rsidR="00663CCD" w:rsidRPr="00070117">
        <w:rPr>
          <w:rFonts w:asciiTheme="majorBidi" w:hAnsiTheme="majorBidi" w:cstheme="majorBidi"/>
        </w:rPr>
        <w:t>,,Mežu sadalījums</w:t>
      </w:r>
      <w:r w:rsidR="00BD3B83" w:rsidRPr="00070117">
        <w:rPr>
          <w:rFonts w:asciiTheme="majorBidi" w:hAnsiTheme="majorBidi" w:cstheme="majorBidi"/>
        </w:rPr>
        <w:t> </w:t>
      </w:r>
      <w:r w:rsidR="00663CCD" w:rsidRPr="00070117">
        <w:rPr>
          <w:rFonts w:asciiTheme="majorBidi" w:hAnsiTheme="majorBidi" w:cstheme="majorBidi"/>
        </w:rPr>
        <w:t>2”</w:t>
      </w:r>
      <w:r w:rsidR="00484D4C" w:rsidRPr="00070117">
        <w:rPr>
          <w:rFonts w:asciiTheme="majorBidi" w:hAnsiTheme="majorBidi" w:cstheme="majorBidi"/>
        </w:rPr>
        <w:t xml:space="preserve"> atzīmēta ar burtu indeksu ,,D” un aptver 1. kvartālā ietilpstošos nogabalus ar indeksiem 16</w:t>
      </w:r>
      <w:r w:rsidR="00697CB5" w:rsidRPr="00070117">
        <w:rPr>
          <w:rFonts w:asciiTheme="majorBidi" w:hAnsiTheme="majorBidi" w:cstheme="majorBidi"/>
        </w:rPr>
        <w:t>–</w:t>
      </w:r>
      <w:r w:rsidR="00484D4C" w:rsidRPr="00070117">
        <w:rPr>
          <w:rFonts w:asciiTheme="majorBidi" w:hAnsiTheme="majorBidi" w:cstheme="majorBidi"/>
        </w:rPr>
        <w:t>17</w:t>
      </w:r>
      <w:r w:rsidR="005D287C" w:rsidRPr="00070117">
        <w:rPr>
          <w:rFonts w:asciiTheme="majorBidi" w:hAnsiTheme="majorBidi" w:cstheme="majorBidi"/>
        </w:rPr>
        <w:t xml:space="preserve">; 5) izdalīt atsevišķā </w:t>
      </w:r>
      <w:r w:rsidR="00697CB5" w:rsidRPr="00070117">
        <w:rPr>
          <w:rFonts w:asciiTheme="majorBidi" w:hAnsiTheme="majorBidi" w:cstheme="majorBidi"/>
        </w:rPr>
        <w:t xml:space="preserve">nekustamā </w:t>
      </w:r>
      <w:r w:rsidR="005D287C" w:rsidRPr="00070117">
        <w:rPr>
          <w:rFonts w:asciiTheme="majorBidi" w:hAnsiTheme="majorBidi" w:cstheme="majorBidi"/>
        </w:rPr>
        <w:t xml:space="preserve">īpašumā un atzīt </w:t>
      </w:r>
      <w:r w:rsidR="00A574E7" w:rsidRPr="00070117">
        <w:rPr>
          <w:rFonts w:asciiTheme="majorBidi" w:hAnsiTheme="majorBidi" w:cstheme="majorBidi"/>
        </w:rPr>
        <w:t xml:space="preserve">[pers. B] </w:t>
      </w:r>
      <w:r w:rsidR="005D287C" w:rsidRPr="00070117">
        <w:rPr>
          <w:rFonts w:asciiTheme="majorBidi" w:hAnsiTheme="majorBidi" w:cstheme="majorBidi"/>
        </w:rPr>
        <w:t>īpašuma tiesības uz nekustamā īpašuma</w:t>
      </w:r>
      <w:r w:rsidR="00697CB5" w:rsidRPr="00070117">
        <w:rPr>
          <w:rFonts w:asciiTheme="majorBidi" w:hAnsiTheme="majorBidi" w:cstheme="majorBidi"/>
        </w:rPr>
        <w:t xml:space="preserve"> </w:t>
      </w:r>
      <w:r w:rsidR="00F221B1" w:rsidRPr="00070117">
        <w:rPr>
          <w:rFonts w:asciiTheme="majorBidi" w:hAnsiTheme="majorBidi" w:cstheme="majorBidi"/>
        </w:rPr>
        <w:t xml:space="preserve">[nosaukums A] </w:t>
      </w:r>
      <w:r w:rsidR="005D287C" w:rsidRPr="00070117">
        <w:rPr>
          <w:rFonts w:asciiTheme="majorBidi" w:hAnsiTheme="majorBidi" w:cstheme="majorBidi"/>
        </w:rPr>
        <w:t xml:space="preserve"> zemes vienībā ar kadastra apzīmējumu </w:t>
      </w:r>
      <w:r w:rsidR="00CB5658" w:rsidRPr="00070117">
        <w:rPr>
          <w:rFonts w:asciiTheme="majorBidi" w:hAnsiTheme="majorBidi" w:cstheme="majorBidi"/>
        </w:rPr>
        <w:t>[..] 007</w:t>
      </w:r>
      <w:r w:rsidR="005D287C" w:rsidRPr="00070117">
        <w:rPr>
          <w:rFonts w:asciiTheme="majorBidi" w:hAnsiTheme="majorBidi" w:cstheme="majorBidi"/>
        </w:rPr>
        <w:t xml:space="preserve"> ietilpstošo meža zemi ar mežaudzēm 3,29 ha platībā</w:t>
      </w:r>
      <w:r w:rsidR="00484D4C" w:rsidRPr="00070117">
        <w:rPr>
          <w:rFonts w:asciiTheme="majorBidi" w:hAnsiTheme="majorBidi" w:cstheme="majorBidi"/>
        </w:rPr>
        <w:t>, kas pretprasīb</w:t>
      </w:r>
      <w:r w:rsidR="00697CB5" w:rsidRPr="00070117">
        <w:rPr>
          <w:rFonts w:asciiTheme="majorBidi" w:hAnsiTheme="majorBidi" w:cstheme="majorBidi"/>
        </w:rPr>
        <w:t>ai</w:t>
      </w:r>
      <w:r w:rsidR="00484D4C" w:rsidRPr="00070117">
        <w:rPr>
          <w:rFonts w:asciiTheme="majorBidi" w:hAnsiTheme="majorBidi" w:cstheme="majorBidi"/>
        </w:rPr>
        <w:t xml:space="preserve"> pievienotajā plānā ,,Mežu sadalījums</w:t>
      </w:r>
      <w:r w:rsidR="00BD3B83" w:rsidRPr="00070117">
        <w:rPr>
          <w:rFonts w:asciiTheme="majorBidi" w:hAnsiTheme="majorBidi" w:cstheme="majorBidi"/>
        </w:rPr>
        <w:t> </w:t>
      </w:r>
      <w:r w:rsidR="00484D4C" w:rsidRPr="00070117">
        <w:rPr>
          <w:rFonts w:asciiTheme="majorBidi" w:hAnsiTheme="majorBidi" w:cstheme="majorBidi"/>
        </w:rPr>
        <w:t>2” atzīmēta ar burtu indeksu ,,E” un aptver 1. kvartālā ietilpstošos nogabalus ar indeksiem 10</w:t>
      </w:r>
      <w:r w:rsidR="00697CB5" w:rsidRPr="00070117">
        <w:rPr>
          <w:rFonts w:asciiTheme="majorBidi" w:hAnsiTheme="majorBidi" w:cstheme="majorBidi"/>
        </w:rPr>
        <w:t>–</w:t>
      </w:r>
      <w:r w:rsidR="00484D4C" w:rsidRPr="00070117">
        <w:rPr>
          <w:rFonts w:asciiTheme="majorBidi" w:hAnsiTheme="majorBidi" w:cstheme="majorBidi"/>
        </w:rPr>
        <w:t>15</w:t>
      </w:r>
      <w:r w:rsidR="005D287C" w:rsidRPr="00070117">
        <w:rPr>
          <w:rFonts w:asciiTheme="majorBidi" w:hAnsiTheme="majorBidi" w:cstheme="majorBidi"/>
        </w:rPr>
        <w:t>;</w:t>
      </w:r>
      <w:r w:rsidR="00697CB5" w:rsidRPr="00070117">
        <w:rPr>
          <w:rFonts w:asciiTheme="majorBidi" w:hAnsiTheme="majorBidi" w:cstheme="majorBidi"/>
        </w:rPr>
        <w:t xml:space="preserve"> </w:t>
      </w:r>
      <w:r w:rsidR="005D287C" w:rsidRPr="00070117">
        <w:rPr>
          <w:rFonts w:asciiTheme="majorBidi" w:hAnsiTheme="majorBidi" w:cstheme="majorBidi"/>
        </w:rPr>
        <w:t>6</w:t>
      </w:r>
      <w:r w:rsidR="00302E53" w:rsidRPr="00070117">
        <w:rPr>
          <w:rFonts w:asciiTheme="majorBidi" w:hAnsiTheme="majorBidi" w:cstheme="majorBidi"/>
        </w:rPr>
        <w:t xml:space="preserve">) izdalīt atsevišķā </w:t>
      </w:r>
      <w:r w:rsidR="00697CB5" w:rsidRPr="00070117">
        <w:rPr>
          <w:rFonts w:asciiTheme="majorBidi" w:hAnsiTheme="majorBidi" w:cstheme="majorBidi"/>
        </w:rPr>
        <w:t xml:space="preserve">nekustamā </w:t>
      </w:r>
      <w:r w:rsidR="00302E53" w:rsidRPr="00070117">
        <w:rPr>
          <w:rFonts w:asciiTheme="majorBidi" w:hAnsiTheme="majorBidi" w:cstheme="majorBidi"/>
        </w:rPr>
        <w:t xml:space="preserve">īpašumā un atzīt </w:t>
      </w:r>
      <w:r w:rsidR="009C4F35" w:rsidRPr="00070117">
        <w:rPr>
          <w:rFonts w:asciiTheme="majorBidi" w:hAnsiTheme="majorBidi" w:cstheme="majorBidi"/>
        </w:rPr>
        <w:t xml:space="preserve">[pers. A] </w:t>
      </w:r>
      <w:r w:rsidR="00302E53" w:rsidRPr="00070117">
        <w:rPr>
          <w:rFonts w:asciiTheme="majorBidi" w:hAnsiTheme="majorBidi" w:cstheme="majorBidi"/>
        </w:rPr>
        <w:t xml:space="preserve">īpašuma tiesības uz nekustamā īpašuma </w:t>
      </w:r>
      <w:r w:rsidR="00F221B1" w:rsidRPr="00070117">
        <w:rPr>
          <w:rFonts w:asciiTheme="majorBidi" w:hAnsiTheme="majorBidi" w:cstheme="majorBidi"/>
        </w:rPr>
        <w:t xml:space="preserve">[nosaukums A] </w:t>
      </w:r>
      <w:r w:rsidR="00302E53" w:rsidRPr="00070117">
        <w:rPr>
          <w:rFonts w:asciiTheme="majorBidi" w:hAnsiTheme="majorBidi" w:cstheme="majorBidi"/>
        </w:rPr>
        <w:t xml:space="preserve">zemes vienībā ar kadastra apzīmējumu </w:t>
      </w:r>
      <w:bookmarkStart w:id="1" w:name="_Hlk183699232"/>
      <w:r w:rsidR="00CB5658" w:rsidRPr="00070117">
        <w:rPr>
          <w:rFonts w:asciiTheme="majorBidi" w:hAnsiTheme="majorBidi" w:cstheme="majorBidi"/>
        </w:rPr>
        <w:t>[..] 007</w:t>
      </w:r>
      <w:r w:rsidR="00302E53" w:rsidRPr="00070117">
        <w:rPr>
          <w:rFonts w:asciiTheme="majorBidi" w:hAnsiTheme="majorBidi" w:cstheme="majorBidi"/>
        </w:rPr>
        <w:t xml:space="preserve"> </w:t>
      </w:r>
      <w:bookmarkEnd w:id="1"/>
      <w:r w:rsidR="00302E53" w:rsidRPr="00070117">
        <w:rPr>
          <w:rFonts w:asciiTheme="majorBidi" w:hAnsiTheme="majorBidi" w:cstheme="majorBidi"/>
        </w:rPr>
        <w:t xml:space="preserve">ietilpstošo lauksaimniecības zemi 39,86 ha platībā, zemes vienībā ar kadastra apzīmējumu </w:t>
      </w:r>
      <w:r w:rsidR="00CB5658" w:rsidRPr="00070117">
        <w:rPr>
          <w:rFonts w:asciiTheme="majorBidi" w:hAnsiTheme="majorBidi" w:cstheme="majorBidi"/>
        </w:rPr>
        <w:t xml:space="preserve">[..] 310 </w:t>
      </w:r>
      <w:r w:rsidR="00302E53" w:rsidRPr="00070117">
        <w:rPr>
          <w:rFonts w:asciiTheme="majorBidi" w:hAnsiTheme="majorBidi" w:cstheme="majorBidi"/>
        </w:rPr>
        <w:t>ietilpstošo lauksaimniecības zemi 16,8 ha platībā un zemes vienībā ietilpstošo apbūvi</w:t>
      </w:r>
      <w:r w:rsidR="00697CB5" w:rsidRPr="00070117">
        <w:rPr>
          <w:rFonts w:asciiTheme="majorBidi" w:hAnsiTheme="majorBidi" w:cstheme="majorBidi"/>
        </w:rPr>
        <w:t xml:space="preserve"> ar kadastra apzīmējumu </w:t>
      </w:r>
      <w:r w:rsidR="00F221B1" w:rsidRPr="00070117">
        <w:rPr>
          <w:rFonts w:asciiTheme="majorBidi" w:hAnsiTheme="majorBidi" w:cstheme="majorBidi"/>
        </w:rPr>
        <w:t>[..]</w:t>
      </w:r>
      <w:r w:rsidR="00697CB5" w:rsidRPr="00070117">
        <w:rPr>
          <w:rFonts w:asciiTheme="majorBidi" w:hAnsiTheme="majorBidi" w:cstheme="majorBidi"/>
        </w:rPr>
        <w:t> 001</w:t>
      </w:r>
      <w:r w:rsidR="00302E53" w:rsidRPr="00070117">
        <w:rPr>
          <w:rFonts w:asciiTheme="majorBidi" w:hAnsiTheme="majorBidi" w:cstheme="majorBidi"/>
        </w:rPr>
        <w:t xml:space="preserve">; </w:t>
      </w:r>
      <w:r w:rsidR="005D287C" w:rsidRPr="00070117">
        <w:rPr>
          <w:rFonts w:asciiTheme="majorBidi" w:hAnsiTheme="majorBidi" w:cstheme="majorBidi"/>
        </w:rPr>
        <w:t>7</w:t>
      </w:r>
      <w:r w:rsidR="00302E53" w:rsidRPr="00070117">
        <w:rPr>
          <w:rFonts w:asciiTheme="majorBidi" w:hAnsiTheme="majorBidi" w:cstheme="majorBidi"/>
        </w:rPr>
        <w:t>) </w:t>
      </w:r>
      <w:r w:rsidR="00B33E33" w:rsidRPr="00070117">
        <w:rPr>
          <w:rFonts w:asciiTheme="majorBidi" w:hAnsiTheme="majorBidi" w:cstheme="majorBidi"/>
        </w:rPr>
        <w:t xml:space="preserve">izdalīt atsevišķā </w:t>
      </w:r>
      <w:r w:rsidR="000B1426" w:rsidRPr="00070117">
        <w:rPr>
          <w:rFonts w:asciiTheme="majorBidi" w:hAnsiTheme="majorBidi" w:cstheme="majorBidi"/>
        </w:rPr>
        <w:t xml:space="preserve">nekustamā </w:t>
      </w:r>
      <w:r w:rsidR="00B33E33" w:rsidRPr="00070117">
        <w:rPr>
          <w:rFonts w:asciiTheme="majorBidi" w:hAnsiTheme="majorBidi" w:cstheme="majorBidi"/>
        </w:rPr>
        <w:lastRenderedPageBreak/>
        <w:t xml:space="preserve">īpašumā un atzīt SIA ,,Buku audzētava” īpašuma tiesības uz nekustamā īpašuma </w:t>
      </w:r>
      <w:r w:rsidR="00F221B1" w:rsidRPr="00070117">
        <w:rPr>
          <w:rFonts w:asciiTheme="majorBidi" w:hAnsiTheme="majorBidi" w:cstheme="majorBidi"/>
        </w:rPr>
        <w:t xml:space="preserve">[nosaukums A] </w:t>
      </w:r>
      <w:r w:rsidR="00B33E33" w:rsidRPr="00070117">
        <w:rPr>
          <w:rFonts w:asciiTheme="majorBidi" w:hAnsiTheme="majorBidi" w:cstheme="majorBidi"/>
        </w:rPr>
        <w:t xml:space="preserve">zemes vienībā ar kadastra apzīmējumu </w:t>
      </w:r>
      <w:r w:rsidR="00CB5658" w:rsidRPr="00070117">
        <w:rPr>
          <w:rFonts w:asciiTheme="majorBidi" w:hAnsiTheme="majorBidi" w:cstheme="majorBidi"/>
        </w:rPr>
        <w:t>[..] 007</w:t>
      </w:r>
      <w:r w:rsidR="00B33E33" w:rsidRPr="00070117">
        <w:rPr>
          <w:rFonts w:asciiTheme="majorBidi" w:hAnsiTheme="majorBidi" w:cstheme="majorBidi"/>
        </w:rPr>
        <w:t xml:space="preserve"> ietilpstošo meža zemi ar mežaudzēm 10,13</w:t>
      </w:r>
      <w:r w:rsidR="000B1426" w:rsidRPr="00070117">
        <w:rPr>
          <w:rFonts w:asciiTheme="majorBidi" w:hAnsiTheme="majorBidi" w:cstheme="majorBidi"/>
        </w:rPr>
        <w:t> </w:t>
      </w:r>
      <w:r w:rsidR="00B33E33" w:rsidRPr="00070117">
        <w:rPr>
          <w:rFonts w:asciiTheme="majorBidi" w:hAnsiTheme="majorBidi" w:cstheme="majorBidi"/>
        </w:rPr>
        <w:t>ha platībā</w:t>
      </w:r>
      <w:r w:rsidR="00484D4C" w:rsidRPr="00070117">
        <w:rPr>
          <w:rFonts w:asciiTheme="majorBidi" w:hAnsiTheme="majorBidi" w:cstheme="majorBidi"/>
        </w:rPr>
        <w:t>, kas pretprasībai pievienotajā plānā</w:t>
      </w:r>
      <w:r w:rsidR="000B1426" w:rsidRPr="00070117">
        <w:rPr>
          <w:rFonts w:asciiTheme="majorBidi" w:hAnsiTheme="majorBidi" w:cstheme="majorBidi"/>
        </w:rPr>
        <w:t xml:space="preserve"> </w:t>
      </w:r>
      <w:r w:rsidR="00484D4C" w:rsidRPr="00070117">
        <w:rPr>
          <w:rFonts w:asciiTheme="majorBidi" w:hAnsiTheme="majorBidi" w:cstheme="majorBidi"/>
        </w:rPr>
        <w:t>,,Mežu sadalījums</w:t>
      </w:r>
      <w:r w:rsidR="00BD3B83" w:rsidRPr="00070117">
        <w:rPr>
          <w:rFonts w:asciiTheme="majorBidi" w:hAnsiTheme="majorBidi" w:cstheme="majorBidi"/>
        </w:rPr>
        <w:t> </w:t>
      </w:r>
      <w:r w:rsidR="00484D4C" w:rsidRPr="00070117">
        <w:rPr>
          <w:rFonts w:asciiTheme="majorBidi" w:hAnsiTheme="majorBidi" w:cstheme="majorBidi"/>
        </w:rPr>
        <w:t>2” atzīmēta ar burtu indeksu ,,F” un aptver 1. kvartālā ietilpstošos nogabalus ar indeksiem 1</w:t>
      </w:r>
      <w:r w:rsidR="000B1426" w:rsidRPr="00070117">
        <w:rPr>
          <w:rFonts w:asciiTheme="majorBidi" w:hAnsiTheme="majorBidi" w:cstheme="majorBidi"/>
        </w:rPr>
        <w:t>–</w:t>
      </w:r>
      <w:r w:rsidR="00484D4C" w:rsidRPr="00070117">
        <w:rPr>
          <w:rFonts w:asciiTheme="majorBidi" w:hAnsiTheme="majorBidi" w:cstheme="majorBidi"/>
        </w:rPr>
        <w:t>9; 8)</w:t>
      </w:r>
      <w:r w:rsidR="000B1426" w:rsidRPr="00070117">
        <w:rPr>
          <w:rFonts w:asciiTheme="majorBidi" w:hAnsiTheme="majorBidi" w:cstheme="majorBidi"/>
        </w:rPr>
        <w:t> </w:t>
      </w:r>
      <w:r w:rsidR="00484D4C" w:rsidRPr="00070117">
        <w:rPr>
          <w:rFonts w:asciiTheme="majorBidi" w:hAnsiTheme="majorBidi" w:cstheme="majorBidi"/>
        </w:rPr>
        <w:t>izdalīt atsevišķā</w:t>
      </w:r>
      <w:r w:rsidR="000B1426" w:rsidRPr="00070117">
        <w:rPr>
          <w:rFonts w:asciiTheme="majorBidi" w:hAnsiTheme="majorBidi" w:cstheme="majorBidi"/>
        </w:rPr>
        <w:t xml:space="preserve"> nekustamā</w:t>
      </w:r>
      <w:r w:rsidR="00484D4C" w:rsidRPr="00070117">
        <w:rPr>
          <w:rFonts w:asciiTheme="majorBidi" w:hAnsiTheme="majorBidi" w:cstheme="majorBidi"/>
        </w:rPr>
        <w:t xml:space="preserve"> īpašumā un atzīt SIA ,,Buku audzētava” īpašuma tiesības uz nekustamā īpašuma </w:t>
      </w:r>
      <w:r w:rsidR="00F221B1" w:rsidRPr="00070117">
        <w:rPr>
          <w:rFonts w:asciiTheme="majorBidi" w:hAnsiTheme="majorBidi" w:cstheme="majorBidi"/>
        </w:rPr>
        <w:t xml:space="preserve">[nosaukums A] </w:t>
      </w:r>
      <w:r w:rsidR="00B33E33" w:rsidRPr="00070117">
        <w:rPr>
          <w:rFonts w:asciiTheme="majorBidi" w:hAnsiTheme="majorBidi" w:cstheme="majorBidi"/>
        </w:rPr>
        <w:t xml:space="preserve">zemes vienībā ar kadastra apzīmējumu </w:t>
      </w:r>
      <w:r w:rsidR="00CB5658" w:rsidRPr="00070117">
        <w:rPr>
          <w:rFonts w:asciiTheme="majorBidi" w:hAnsiTheme="majorBidi" w:cstheme="majorBidi"/>
        </w:rPr>
        <w:t xml:space="preserve">[..] 310 </w:t>
      </w:r>
      <w:r w:rsidR="00B33E33" w:rsidRPr="00070117">
        <w:rPr>
          <w:rFonts w:asciiTheme="majorBidi" w:hAnsiTheme="majorBidi" w:cstheme="majorBidi"/>
        </w:rPr>
        <w:t xml:space="preserve">ietilpstošo lauksaimniecības zemi 23,06 ha platībā. </w:t>
      </w:r>
    </w:p>
    <w:p w14:paraId="56B21A77" w14:textId="1C2C1795" w:rsidR="00EB4C4B" w:rsidRPr="00070117" w:rsidRDefault="00B33E33"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 xml:space="preserve">Pretprasības pieteikumā norādīts, ka </w:t>
      </w:r>
      <w:r w:rsidR="00A574E7" w:rsidRPr="00070117">
        <w:rPr>
          <w:rFonts w:asciiTheme="majorBidi" w:hAnsiTheme="majorBidi" w:cstheme="majorBidi"/>
        </w:rPr>
        <w:t xml:space="preserve">[pers. B] </w:t>
      </w:r>
      <w:r w:rsidR="00D7074B" w:rsidRPr="00070117">
        <w:rPr>
          <w:rFonts w:asciiTheme="majorBidi" w:hAnsiTheme="majorBidi" w:cstheme="majorBidi"/>
        </w:rPr>
        <w:t>labprāt nodarbotos ar mežsaimniecību. Līdz ar to mežsaimniecisk</w:t>
      </w:r>
      <w:r w:rsidR="00EB4C4B" w:rsidRPr="00070117">
        <w:rPr>
          <w:rFonts w:asciiTheme="majorBidi" w:hAnsiTheme="majorBidi" w:cstheme="majorBidi"/>
        </w:rPr>
        <w:t>ās</w:t>
      </w:r>
      <w:r w:rsidR="00D7074B" w:rsidRPr="00070117">
        <w:rPr>
          <w:rFonts w:asciiTheme="majorBidi" w:hAnsiTheme="majorBidi" w:cstheme="majorBidi"/>
        </w:rPr>
        <w:t xml:space="preserve"> darbība</w:t>
      </w:r>
      <w:r w:rsidR="00EB4C4B" w:rsidRPr="00070117">
        <w:rPr>
          <w:rFonts w:asciiTheme="majorBidi" w:hAnsiTheme="majorBidi" w:cstheme="majorBidi"/>
        </w:rPr>
        <w:t>s veikšanai</w:t>
      </w:r>
      <w:r w:rsidR="009A6ECC" w:rsidRPr="00070117">
        <w:rPr>
          <w:rFonts w:asciiTheme="majorBidi" w:hAnsiTheme="majorBidi" w:cstheme="majorBidi"/>
        </w:rPr>
        <w:t xml:space="preserve"> </w:t>
      </w:r>
      <w:r w:rsidR="00A574E7" w:rsidRPr="00070117">
        <w:rPr>
          <w:rFonts w:asciiTheme="majorBidi" w:hAnsiTheme="majorBidi" w:cstheme="majorBidi"/>
        </w:rPr>
        <w:t xml:space="preserve">[pers. B] </w:t>
      </w:r>
      <w:r w:rsidR="009A6ECC" w:rsidRPr="00070117">
        <w:rPr>
          <w:rFonts w:asciiTheme="majorBidi" w:hAnsiTheme="majorBidi" w:cstheme="majorBidi"/>
        </w:rPr>
        <w:t xml:space="preserve">lūdz nodot </w:t>
      </w:r>
      <w:r w:rsidR="000B1426" w:rsidRPr="00070117">
        <w:rPr>
          <w:rFonts w:asciiTheme="majorBidi" w:hAnsiTheme="majorBidi" w:cstheme="majorBidi"/>
        </w:rPr>
        <w:t xml:space="preserve">viņa </w:t>
      </w:r>
      <w:r w:rsidR="009A6ECC" w:rsidRPr="00070117">
        <w:rPr>
          <w:rFonts w:asciiTheme="majorBidi" w:hAnsiTheme="majorBidi" w:cstheme="majorBidi"/>
        </w:rPr>
        <w:t>īpašumā mežus</w:t>
      </w:r>
      <w:r w:rsidR="00EB4C4B" w:rsidRPr="00070117">
        <w:rPr>
          <w:rFonts w:asciiTheme="majorBidi" w:hAnsiTheme="majorBidi" w:cstheme="majorBidi"/>
        </w:rPr>
        <w:t>.</w:t>
      </w:r>
      <w:r w:rsidR="0037749F" w:rsidRPr="00070117">
        <w:rPr>
          <w:rFonts w:asciiTheme="majorBidi" w:hAnsiTheme="majorBidi" w:cstheme="majorBidi"/>
        </w:rPr>
        <w:t xml:space="preserve"> </w:t>
      </w:r>
    </w:p>
    <w:p w14:paraId="4AAF5B84" w14:textId="3B2C91EE" w:rsidR="00D7074B" w:rsidRPr="00070117" w:rsidRDefault="009C4F35"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 xml:space="preserve">[Pers. A] </w:t>
      </w:r>
      <w:r w:rsidR="0037749F" w:rsidRPr="00070117">
        <w:rPr>
          <w:rFonts w:asciiTheme="majorBidi" w:hAnsiTheme="majorBidi" w:cstheme="majorBidi"/>
        </w:rPr>
        <w:t>izteicis vēlmi nodarboties ar lauksaimniecību. Tādējādi viņa īpašumā nododama lauksaimniecībā izmantojamā zeme.</w:t>
      </w:r>
      <w:r w:rsidR="00484D4C" w:rsidRPr="00070117">
        <w:rPr>
          <w:rFonts w:asciiTheme="majorBidi" w:hAnsiTheme="majorBidi" w:cstheme="majorBidi"/>
        </w:rPr>
        <w:t xml:space="preserve"> </w:t>
      </w:r>
      <w:r w:rsidR="00EB4C4B" w:rsidRPr="00070117">
        <w:rPr>
          <w:rFonts w:asciiTheme="majorBidi" w:hAnsiTheme="majorBidi" w:cstheme="majorBidi"/>
        </w:rPr>
        <w:t>Turpret</w:t>
      </w:r>
      <w:r w:rsidR="009A6ECC" w:rsidRPr="00070117">
        <w:rPr>
          <w:rFonts w:asciiTheme="majorBidi" w:hAnsiTheme="majorBidi" w:cstheme="majorBidi"/>
        </w:rPr>
        <w:t>ī</w:t>
      </w:r>
      <w:r w:rsidR="00EB4C4B" w:rsidRPr="00070117">
        <w:rPr>
          <w:rFonts w:asciiTheme="majorBidi" w:hAnsiTheme="majorBidi" w:cstheme="majorBidi"/>
        </w:rPr>
        <w:t xml:space="preserve"> </w:t>
      </w:r>
      <w:r w:rsidR="00D7074B" w:rsidRPr="00070117">
        <w:rPr>
          <w:rFonts w:asciiTheme="majorBidi" w:hAnsiTheme="majorBidi" w:cstheme="majorBidi"/>
        </w:rPr>
        <w:t>SIA ,,Buku audzētava” nav izteikusi vēlm</w:t>
      </w:r>
      <w:r w:rsidR="00EB4C4B" w:rsidRPr="00070117">
        <w:rPr>
          <w:rFonts w:asciiTheme="majorBidi" w:hAnsiTheme="majorBidi" w:cstheme="majorBidi"/>
        </w:rPr>
        <w:t>i</w:t>
      </w:r>
      <w:r w:rsidR="00D7074B" w:rsidRPr="00070117">
        <w:rPr>
          <w:rFonts w:asciiTheme="majorBidi" w:hAnsiTheme="majorBidi" w:cstheme="majorBidi"/>
        </w:rPr>
        <w:t xml:space="preserve"> attiecībā uz </w:t>
      </w:r>
      <w:r w:rsidR="000B1426" w:rsidRPr="00070117">
        <w:rPr>
          <w:rFonts w:asciiTheme="majorBidi" w:hAnsiTheme="majorBidi" w:cstheme="majorBidi"/>
        </w:rPr>
        <w:t xml:space="preserve">strīdus nekustamā </w:t>
      </w:r>
      <w:r w:rsidR="00D7074B" w:rsidRPr="00070117">
        <w:rPr>
          <w:rFonts w:asciiTheme="majorBidi" w:hAnsiTheme="majorBidi" w:cstheme="majorBidi"/>
        </w:rPr>
        <w:t>īpašuma apsaimniekošanu</w:t>
      </w:r>
      <w:r w:rsidR="009A6ECC" w:rsidRPr="00070117">
        <w:rPr>
          <w:rFonts w:asciiTheme="majorBidi" w:hAnsiTheme="majorBidi" w:cstheme="majorBidi"/>
        </w:rPr>
        <w:t>.</w:t>
      </w:r>
      <w:r w:rsidR="00D7074B" w:rsidRPr="00070117">
        <w:rPr>
          <w:rFonts w:asciiTheme="majorBidi" w:hAnsiTheme="majorBidi" w:cstheme="majorBidi"/>
        </w:rPr>
        <w:t xml:space="preserve"> </w:t>
      </w:r>
      <w:r w:rsidR="009A6ECC" w:rsidRPr="00070117">
        <w:rPr>
          <w:rFonts w:asciiTheme="majorBidi" w:hAnsiTheme="majorBidi" w:cstheme="majorBidi"/>
        </w:rPr>
        <w:t>L</w:t>
      </w:r>
      <w:r w:rsidR="00EB4C4B" w:rsidRPr="00070117">
        <w:rPr>
          <w:rFonts w:asciiTheme="majorBidi" w:hAnsiTheme="majorBidi" w:cstheme="majorBidi"/>
        </w:rPr>
        <w:t>īdz ar to</w:t>
      </w:r>
      <w:r w:rsidR="00D7074B" w:rsidRPr="00070117">
        <w:rPr>
          <w:rFonts w:asciiTheme="majorBidi" w:hAnsiTheme="majorBidi" w:cstheme="majorBidi"/>
        </w:rPr>
        <w:t xml:space="preserve"> tās īpašumā izdalāms meža zemes īpašums</w:t>
      </w:r>
      <w:r w:rsidR="0037749F" w:rsidRPr="00070117">
        <w:rPr>
          <w:rFonts w:asciiTheme="majorBidi" w:hAnsiTheme="majorBidi" w:cstheme="majorBidi"/>
        </w:rPr>
        <w:t xml:space="preserve"> 53 800 EUR vērtībā un daļa no lauksaimniecībā izmantojamās zemes 99 043,39 EUR vērtībā. Tādējādi tik</w:t>
      </w:r>
      <w:r w:rsidR="00EB4C4B" w:rsidRPr="00070117">
        <w:rPr>
          <w:rFonts w:asciiTheme="majorBidi" w:hAnsiTheme="majorBidi" w:cstheme="majorBidi"/>
        </w:rPr>
        <w:t>s</w:t>
      </w:r>
      <w:r w:rsidR="0037749F" w:rsidRPr="00070117">
        <w:rPr>
          <w:rFonts w:asciiTheme="majorBidi" w:hAnsiTheme="majorBidi" w:cstheme="majorBidi"/>
        </w:rPr>
        <w:t xml:space="preserve"> ievērota </w:t>
      </w:r>
      <w:r w:rsidR="000B1426" w:rsidRPr="00070117">
        <w:rPr>
          <w:rFonts w:asciiTheme="majorBidi" w:hAnsiTheme="majorBidi" w:cstheme="majorBidi"/>
        </w:rPr>
        <w:t>kop</w:t>
      </w:r>
      <w:r w:rsidR="0037749F" w:rsidRPr="00070117">
        <w:rPr>
          <w:rFonts w:asciiTheme="majorBidi" w:hAnsiTheme="majorBidi" w:cstheme="majorBidi"/>
        </w:rPr>
        <w:t xml:space="preserve">īpašuma sadales proporcionalitāte. </w:t>
      </w:r>
    </w:p>
    <w:p w14:paraId="6907635D" w14:textId="398AACBC" w:rsidR="0037749F" w:rsidRPr="00070117" w:rsidRDefault="0037749F"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Pretprasība pamatota ar Civillikuma</w:t>
      </w:r>
      <w:r w:rsidR="00BD3B83" w:rsidRPr="00070117">
        <w:rPr>
          <w:rFonts w:asciiTheme="majorBidi" w:hAnsiTheme="majorBidi" w:cstheme="majorBidi"/>
        </w:rPr>
        <w:t> </w:t>
      </w:r>
      <w:r w:rsidRPr="00070117">
        <w:rPr>
          <w:rFonts w:asciiTheme="majorBidi" w:hAnsiTheme="majorBidi" w:cstheme="majorBidi"/>
        </w:rPr>
        <w:t xml:space="preserve">1075. pantu. </w:t>
      </w:r>
    </w:p>
    <w:p w14:paraId="04730F72" w14:textId="77777777" w:rsidR="0037749F" w:rsidRPr="00070117" w:rsidRDefault="0037749F"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0100B82E" w14:textId="7E7356A6" w:rsidR="0037749F" w:rsidRPr="00070117" w:rsidRDefault="0037749F"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[4]</w:t>
      </w:r>
      <w:r w:rsidR="002539CF" w:rsidRPr="00070117">
        <w:rPr>
          <w:rFonts w:asciiTheme="majorBidi" w:hAnsiTheme="majorBidi" w:cstheme="majorBidi"/>
        </w:rPr>
        <w:t xml:space="preserve"> Ar Zemgales rajona tiesas 2022. gada 14. septembra spriedumu prasība apmierināta, </w:t>
      </w:r>
      <w:r w:rsidR="000B1426" w:rsidRPr="00070117">
        <w:rPr>
          <w:rFonts w:asciiTheme="majorBidi" w:hAnsiTheme="majorBidi" w:cstheme="majorBidi"/>
        </w:rPr>
        <w:t xml:space="preserve">bet </w:t>
      </w:r>
      <w:r w:rsidR="002539CF" w:rsidRPr="00070117">
        <w:rPr>
          <w:rFonts w:asciiTheme="majorBidi" w:hAnsiTheme="majorBidi" w:cstheme="majorBidi"/>
        </w:rPr>
        <w:t xml:space="preserve">pretprasība noraidīta. Tiesa nosprieda: </w:t>
      </w:r>
    </w:p>
    <w:p w14:paraId="6512E1D7" w14:textId="6142DB3A" w:rsidR="002539CF" w:rsidRPr="00070117" w:rsidRDefault="002539CF"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1) izbeigt kopīpašumu uz nekustamo īpašumu</w:t>
      </w:r>
      <w:r w:rsidR="000B1426" w:rsidRPr="00070117">
        <w:rPr>
          <w:rFonts w:asciiTheme="majorBidi" w:hAnsiTheme="majorBidi" w:cstheme="majorBidi"/>
        </w:rPr>
        <w:t xml:space="preserve"> </w:t>
      </w:r>
      <w:r w:rsidR="00F221B1" w:rsidRPr="00070117">
        <w:rPr>
          <w:rFonts w:asciiTheme="majorBidi" w:hAnsiTheme="majorBidi" w:cstheme="majorBidi"/>
        </w:rPr>
        <w:t>[nosaukums A]</w:t>
      </w:r>
      <w:r w:rsidR="008F3D91" w:rsidRPr="00070117">
        <w:rPr>
          <w:rFonts w:asciiTheme="majorBidi" w:hAnsiTheme="majorBidi" w:cstheme="majorBidi"/>
        </w:rPr>
        <w:t xml:space="preserve">, </w:t>
      </w:r>
      <w:r w:rsidR="00F221B1" w:rsidRPr="00070117">
        <w:rPr>
          <w:rFonts w:asciiTheme="majorBidi" w:hAnsiTheme="majorBidi" w:cstheme="majorBidi"/>
        </w:rPr>
        <w:t>[adrese]</w:t>
      </w:r>
      <w:r w:rsidR="008F3D91" w:rsidRPr="00070117">
        <w:rPr>
          <w:rFonts w:asciiTheme="majorBidi" w:hAnsiTheme="majorBidi" w:cstheme="majorBidi"/>
        </w:rPr>
        <w:t xml:space="preserve">, sadalot to reālās daļās; </w:t>
      </w:r>
    </w:p>
    <w:p w14:paraId="2C4AF6F6" w14:textId="1CECE15E" w:rsidR="008F3D91" w:rsidRPr="00070117" w:rsidRDefault="008F3D91"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 xml:space="preserve">2) izdalīt īpašumā un atzīt </w:t>
      </w:r>
      <w:r w:rsidR="009C4F35" w:rsidRPr="00070117">
        <w:rPr>
          <w:rFonts w:asciiTheme="majorBidi" w:hAnsiTheme="majorBidi" w:cstheme="majorBidi"/>
        </w:rPr>
        <w:t xml:space="preserve">[pers. A] </w:t>
      </w:r>
      <w:r w:rsidRPr="00070117">
        <w:rPr>
          <w:rFonts w:asciiTheme="majorBidi" w:hAnsiTheme="majorBidi" w:cstheme="majorBidi"/>
        </w:rPr>
        <w:t>īpašuma tiesības uz nekustamā īpašuma</w:t>
      </w:r>
      <w:r w:rsidR="00033D0B" w:rsidRPr="00070117">
        <w:rPr>
          <w:rFonts w:asciiTheme="majorBidi" w:hAnsiTheme="majorBidi" w:cstheme="majorBidi"/>
        </w:rPr>
        <w:t xml:space="preserve"> </w:t>
      </w:r>
      <w:r w:rsidR="00F221B1" w:rsidRPr="00070117">
        <w:rPr>
          <w:rFonts w:asciiTheme="majorBidi" w:hAnsiTheme="majorBidi" w:cstheme="majorBidi"/>
        </w:rPr>
        <w:t xml:space="preserve">[nosaukums A] </w:t>
      </w:r>
      <w:r w:rsidRPr="00070117">
        <w:rPr>
          <w:rFonts w:asciiTheme="majorBidi" w:hAnsiTheme="majorBidi" w:cstheme="majorBidi"/>
        </w:rPr>
        <w:t xml:space="preserve"> zemes vienību ar kadastra apzīmējumu </w:t>
      </w:r>
      <w:r w:rsidR="00CB5658" w:rsidRPr="00070117">
        <w:rPr>
          <w:rFonts w:asciiTheme="majorBidi" w:hAnsiTheme="majorBidi" w:cstheme="majorBidi"/>
        </w:rPr>
        <w:t>[..] 007</w:t>
      </w:r>
      <w:r w:rsidRPr="00070117">
        <w:rPr>
          <w:rFonts w:asciiTheme="majorBidi" w:hAnsiTheme="majorBidi" w:cstheme="majorBidi"/>
        </w:rPr>
        <w:t xml:space="preserve"> 63,2 ha platībā, uz kuras atrodas dzīvojamā māja un trīspadsmit palīgceltnes, kā arī zemes vienību ar kadastra apzīmējumu </w:t>
      </w:r>
      <w:r w:rsidR="00CB5658" w:rsidRPr="00070117">
        <w:rPr>
          <w:rFonts w:asciiTheme="majorBidi" w:hAnsiTheme="majorBidi" w:cstheme="majorBidi"/>
        </w:rPr>
        <w:t>[..] 008</w:t>
      </w:r>
      <w:r w:rsidRPr="00070117">
        <w:rPr>
          <w:rFonts w:asciiTheme="majorBidi" w:hAnsiTheme="majorBidi" w:cstheme="majorBidi"/>
        </w:rPr>
        <w:t>6,3 ha platībā;</w:t>
      </w:r>
    </w:p>
    <w:p w14:paraId="7617A953" w14:textId="20BC0C5D" w:rsidR="008F3D91" w:rsidRPr="00070117" w:rsidRDefault="008F3D91"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 xml:space="preserve">3) izdalīt atsevišķā īpašumā un nodot </w:t>
      </w:r>
      <w:r w:rsidR="00A574E7" w:rsidRPr="00070117">
        <w:rPr>
          <w:rFonts w:asciiTheme="majorBidi" w:hAnsiTheme="majorBidi" w:cstheme="majorBidi"/>
        </w:rPr>
        <w:t xml:space="preserve">[pers. B] </w:t>
      </w:r>
      <w:r w:rsidRPr="00070117">
        <w:rPr>
          <w:rFonts w:asciiTheme="majorBidi" w:hAnsiTheme="majorBidi" w:cstheme="majorBidi"/>
        </w:rPr>
        <w:t xml:space="preserve">un SIA ,,Buku audzētava” kopīpašumā </w:t>
      </w:r>
      <w:r w:rsidR="00033D0B" w:rsidRPr="00070117">
        <w:rPr>
          <w:rFonts w:asciiTheme="majorBidi" w:hAnsiTheme="majorBidi" w:cstheme="majorBidi"/>
        </w:rPr>
        <w:t xml:space="preserve">1/2 </w:t>
      </w:r>
      <w:r w:rsidRPr="00070117">
        <w:rPr>
          <w:rFonts w:asciiTheme="majorBidi" w:hAnsiTheme="majorBidi" w:cstheme="majorBidi"/>
        </w:rPr>
        <w:t>domājamo daļu no nekustamā īpašuma</w:t>
      </w:r>
      <w:r w:rsidR="00033D0B" w:rsidRPr="00070117">
        <w:rPr>
          <w:rFonts w:asciiTheme="majorBidi" w:hAnsiTheme="majorBidi" w:cstheme="majorBidi"/>
        </w:rPr>
        <w:t xml:space="preserve"> </w:t>
      </w:r>
      <w:r w:rsidR="00F221B1" w:rsidRPr="00070117">
        <w:rPr>
          <w:rFonts w:asciiTheme="majorBidi" w:hAnsiTheme="majorBidi" w:cstheme="majorBidi"/>
        </w:rPr>
        <w:t xml:space="preserve">[nosaukums A] </w:t>
      </w:r>
      <w:r w:rsidRPr="00070117">
        <w:rPr>
          <w:rFonts w:asciiTheme="majorBidi" w:hAnsiTheme="majorBidi" w:cstheme="majorBidi"/>
        </w:rPr>
        <w:t xml:space="preserve">zemes vienības ar kadastra apzīmējumu </w:t>
      </w:r>
      <w:r w:rsidR="00CB5658" w:rsidRPr="00070117">
        <w:rPr>
          <w:rFonts w:asciiTheme="majorBidi" w:hAnsiTheme="majorBidi" w:cstheme="majorBidi"/>
        </w:rPr>
        <w:t xml:space="preserve">[..] 310 </w:t>
      </w:r>
      <w:r w:rsidRPr="00070117">
        <w:rPr>
          <w:rFonts w:asciiTheme="majorBidi" w:hAnsiTheme="majorBidi" w:cstheme="majorBidi"/>
        </w:rPr>
        <w:t>34,7 ha platībā;</w:t>
      </w:r>
    </w:p>
    <w:p w14:paraId="2DF4ABC6" w14:textId="6EF80FD2" w:rsidR="008F3D91" w:rsidRPr="00070117" w:rsidRDefault="008F3D91"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4) </w:t>
      </w:r>
      <w:r w:rsidR="009B1468" w:rsidRPr="00070117">
        <w:rPr>
          <w:rFonts w:asciiTheme="majorBidi" w:hAnsiTheme="majorBidi" w:cstheme="majorBidi"/>
        </w:rPr>
        <w:t xml:space="preserve">atzīt </w:t>
      </w:r>
      <w:r w:rsidR="00A574E7" w:rsidRPr="00070117">
        <w:rPr>
          <w:rFonts w:asciiTheme="majorBidi" w:hAnsiTheme="majorBidi" w:cstheme="majorBidi"/>
        </w:rPr>
        <w:t>[pers. B]</w:t>
      </w:r>
      <w:r w:rsidR="009B1468" w:rsidRPr="00070117">
        <w:rPr>
          <w:rFonts w:asciiTheme="majorBidi" w:hAnsiTheme="majorBidi" w:cstheme="majorBidi"/>
        </w:rPr>
        <w:t xml:space="preserve"> un </w:t>
      </w:r>
      <w:bookmarkStart w:id="2" w:name="_Hlk183766073"/>
      <w:r w:rsidR="009B1468" w:rsidRPr="00070117">
        <w:rPr>
          <w:rFonts w:asciiTheme="majorBidi" w:hAnsiTheme="majorBidi" w:cstheme="majorBidi"/>
        </w:rPr>
        <w:t xml:space="preserve">SIA ,,Buku audzētava” </w:t>
      </w:r>
      <w:bookmarkEnd w:id="2"/>
      <w:r w:rsidR="009B1468" w:rsidRPr="00070117">
        <w:rPr>
          <w:rFonts w:asciiTheme="majorBidi" w:hAnsiTheme="majorBidi" w:cstheme="majorBidi"/>
        </w:rPr>
        <w:t xml:space="preserve">tiesības saņemt kompensāciju katram 35 625 EUR apmērā. </w:t>
      </w:r>
    </w:p>
    <w:p w14:paraId="7E0CC7D0" w14:textId="77777777" w:rsidR="009B1468" w:rsidRPr="00070117" w:rsidRDefault="009B1468"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69F81E99" w14:textId="57C8873C" w:rsidR="009B1468" w:rsidRPr="00070117" w:rsidRDefault="009B1468"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 xml:space="preserve">[5] Izskatījusi lietu sakarā ar </w:t>
      </w:r>
      <w:r w:rsidR="00A574E7" w:rsidRPr="00070117">
        <w:rPr>
          <w:rFonts w:asciiTheme="majorBidi" w:hAnsiTheme="majorBidi" w:cstheme="majorBidi"/>
        </w:rPr>
        <w:t xml:space="preserve">[pers. B] </w:t>
      </w:r>
      <w:r w:rsidRPr="00070117">
        <w:rPr>
          <w:rFonts w:asciiTheme="majorBidi" w:hAnsiTheme="majorBidi" w:cstheme="majorBidi"/>
        </w:rPr>
        <w:t>un SIA </w:t>
      </w:r>
      <w:bookmarkStart w:id="3" w:name="_Hlk184043039"/>
      <w:r w:rsidRPr="00070117">
        <w:rPr>
          <w:rFonts w:asciiTheme="majorBidi" w:hAnsiTheme="majorBidi" w:cstheme="majorBidi"/>
        </w:rPr>
        <w:t xml:space="preserve">,,Buku audzētava” </w:t>
      </w:r>
      <w:bookmarkEnd w:id="3"/>
      <w:r w:rsidRPr="00070117">
        <w:rPr>
          <w:rFonts w:asciiTheme="majorBidi" w:hAnsiTheme="majorBidi" w:cstheme="majorBidi"/>
        </w:rPr>
        <w:t xml:space="preserve">apelācijas sūdzībām, Zemgales apgabaltiesa ar 2024. gada 12. janvāra spriedumu </w:t>
      </w:r>
      <w:r w:rsidR="00901DF3" w:rsidRPr="00070117">
        <w:rPr>
          <w:rFonts w:asciiTheme="majorBidi" w:hAnsiTheme="majorBidi" w:cstheme="majorBidi"/>
        </w:rPr>
        <w:t>nospriedusi izbeigt kopīpašumu</w:t>
      </w:r>
      <w:r w:rsidRPr="00070117">
        <w:rPr>
          <w:rFonts w:asciiTheme="majorBidi" w:hAnsiTheme="majorBidi" w:cstheme="majorBidi"/>
        </w:rPr>
        <w:t xml:space="preserve">, nosakot visa nekustamā īpašuma pārdošanu </w:t>
      </w:r>
      <w:r w:rsidR="00FA55C2" w:rsidRPr="00070117">
        <w:rPr>
          <w:rFonts w:asciiTheme="majorBidi" w:hAnsiTheme="majorBidi" w:cstheme="majorBidi"/>
        </w:rPr>
        <w:t xml:space="preserve">atklātā </w:t>
      </w:r>
      <w:r w:rsidRPr="00070117">
        <w:rPr>
          <w:rFonts w:asciiTheme="majorBidi" w:hAnsiTheme="majorBidi" w:cstheme="majorBidi"/>
        </w:rPr>
        <w:t>izsolē</w:t>
      </w:r>
      <w:r w:rsidR="00E75CBE" w:rsidRPr="00070117">
        <w:rPr>
          <w:rFonts w:asciiTheme="majorBidi" w:hAnsiTheme="majorBidi" w:cstheme="majorBidi"/>
        </w:rPr>
        <w:t xml:space="preserve">, iegūtos naudas līdzekļus sadalot starp kopīpašniekiem atbilstoši katram piederošajām domājamām daļām. </w:t>
      </w:r>
    </w:p>
    <w:p w14:paraId="792D35C9" w14:textId="6CDAD621" w:rsidR="00E75CBE" w:rsidRPr="00070117" w:rsidRDefault="00E75CBE"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 xml:space="preserve">Spriedumā norādīti šādi motīvi. </w:t>
      </w:r>
    </w:p>
    <w:p w14:paraId="55CB1969" w14:textId="68D1ABA0" w:rsidR="001122AC" w:rsidRPr="00070117" w:rsidRDefault="00E75CBE"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[5.1] </w:t>
      </w:r>
      <w:r w:rsidR="00A0481E" w:rsidRPr="00070117">
        <w:rPr>
          <w:rFonts w:asciiTheme="majorBidi" w:hAnsiTheme="majorBidi" w:cstheme="majorBidi"/>
        </w:rPr>
        <w:t>Izvē</w:t>
      </w:r>
      <w:r w:rsidR="00112859" w:rsidRPr="00070117">
        <w:rPr>
          <w:rFonts w:asciiTheme="majorBidi" w:hAnsiTheme="majorBidi" w:cstheme="majorBidi"/>
        </w:rPr>
        <w:t>rtējot</w:t>
      </w:r>
      <w:r w:rsidR="00F95BBE" w:rsidRPr="00070117">
        <w:rPr>
          <w:rFonts w:asciiTheme="majorBidi" w:hAnsiTheme="majorBidi" w:cstheme="majorBidi"/>
        </w:rPr>
        <w:t xml:space="preserve"> to</w:t>
      </w:r>
      <w:r w:rsidR="00112859" w:rsidRPr="00070117">
        <w:rPr>
          <w:rFonts w:asciiTheme="majorBidi" w:hAnsiTheme="majorBidi" w:cstheme="majorBidi"/>
        </w:rPr>
        <w:t xml:space="preserve">, kāds kopīpašuma sadales veids nosakāms konkrētajā gadījumā, ņemams vērā, ka faktiski strīds par kopīpašuma izbeigšanu radies starp </w:t>
      </w:r>
      <w:r w:rsidR="009C4F35" w:rsidRPr="00070117">
        <w:rPr>
          <w:rFonts w:asciiTheme="majorBidi" w:hAnsiTheme="majorBidi" w:cstheme="majorBidi"/>
        </w:rPr>
        <w:t xml:space="preserve">[pers. A] </w:t>
      </w:r>
      <w:r w:rsidR="00112859" w:rsidRPr="00070117">
        <w:rPr>
          <w:rFonts w:asciiTheme="majorBidi" w:hAnsiTheme="majorBidi" w:cstheme="majorBidi"/>
        </w:rPr>
        <w:t xml:space="preserve">un </w:t>
      </w:r>
      <w:r w:rsidR="00A574E7" w:rsidRPr="00070117">
        <w:rPr>
          <w:rFonts w:asciiTheme="majorBidi" w:hAnsiTheme="majorBidi" w:cstheme="majorBidi"/>
        </w:rPr>
        <w:t>[pers. B]</w:t>
      </w:r>
      <w:r w:rsidR="00112859" w:rsidRPr="00070117">
        <w:rPr>
          <w:rFonts w:asciiTheme="majorBidi" w:hAnsiTheme="majorBidi" w:cstheme="majorBidi"/>
        </w:rPr>
        <w:t xml:space="preserve">. Viņi, būdami ieinteresēti iegūt </w:t>
      </w:r>
      <w:r w:rsidR="005519A2" w:rsidRPr="00070117">
        <w:rPr>
          <w:rFonts w:asciiTheme="majorBidi" w:hAnsiTheme="majorBidi" w:cstheme="majorBidi"/>
        </w:rPr>
        <w:t xml:space="preserve">savā īpašumā zemes </w:t>
      </w:r>
      <w:r w:rsidR="00C17DB5" w:rsidRPr="00070117">
        <w:rPr>
          <w:rFonts w:asciiTheme="majorBidi" w:hAnsiTheme="majorBidi" w:cstheme="majorBidi"/>
        </w:rPr>
        <w:t>vienības</w:t>
      </w:r>
      <w:r w:rsidR="005519A2" w:rsidRPr="00070117">
        <w:rPr>
          <w:rFonts w:asciiTheme="majorBidi" w:hAnsiTheme="majorBidi" w:cstheme="majorBidi"/>
        </w:rPr>
        <w:t xml:space="preserve"> ar kadastra </w:t>
      </w:r>
      <w:r w:rsidR="00901DF3" w:rsidRPr="00070117">
        <w:rPr>
          <w:rFonts w:asciiTheme="majorBidi" w:hAnsiTheme="majorBidi" w:cstheme="majorBidi"/>
        </w:rPr>
        <w:t xml:space="preserve">apzīmējumiem </w:t>
      </w:r>
      <w:r w:rsidR="00CB5658" w:rsidRPr="00070117">
        <w:rPr>
          <w:rFonts w:asciiTheme="majorBidi" w:hAnsiTheme="majorBidi" w:cstheme="majorBidi"/>
        </w:rPr>
        <w:t>[..] 007</w:t>
      </w:r>
      <w:r w:rsidR="005519A2" w:rsidRPr="00070117">
        <w:rPr>
          <w:rFonts w:asciiTheme="majorBidi" w:hAnsiTheme="majorBidi" w:cstheme="majorBidi"/>
        </w:rPr>
        <w:t xml:space="preserve"> un </w:t>
      </w:r>
      <w:r w:rsidR="00CB5658" w:rsidRPr="00070117">
        <w:rPr>
          <w:rFonts w:asciiTheme="majorBidi" w:hAnsiTheme="majorBidi" w:cstheme="majorBidi"/>
        </w:rPr>
        <w:t>[..] 008</w:t>
      </w:r>
      <w:r w:rsidR="005519A2" w:rsidRPr="00070117">
        <w:rPr>
          <w:rFonts w:asciiTheme="majorBidi" w:hAnsiTheme="majorBidi" w:cstheme="majorBidi"/>
        </w:rPr>
        <w:t xml:space="preserve">, </w:t>
      </w:r>
      <w:r w:rsidR="00112859" w:rsidRPr="00070117">
        <w:rPr>
          <w:rFonts w:asciiTheme="majorBidi" w:hAnsiTheme="majorBidi" w:cstheme="majorBidi"/>
        </w:rPr>
        <w:t xml:space="preserve">nevar vienoties par kopīpašuma izbeigšanas veidu. </w:t>
      </w:r>
    </w:p>
    <w:p w14:paraId="76AC4C99" w14:textId="6803D625" w:rsidR="00112859" w:rsidRPr="00070117" w:rsidRDefault="00112859"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SIA ,,Buku audzētava” ir pieņemama gan</w:t>
      </w:r>
      <w:r w:rsidR="00F95BBE" w:rsidRPr="00070117">
        <w:rPr>
          <w:rFonts w:asciiTheme="majorBidi" w:hAnsiTheme="majorBidi" w:cstheme="majorBidi"/>
        </w:rPr>
        <w:t xml:space="preserve"> nekustamā</w:t>
      </w:r>
      <w:r w:rsidRPr="00070117">
        <w:rPr>
          <w:rFonts w:asciiTheme="majorBidi" w:hAnsiTheme="majorBidi" w:cstheme="majorBidi"/>
        </w:rPr>
        <w:t xml:space="preserve"> īpašuma pārdošana izsolē, gan tā reālā sada</w:t>
      </w:r>
      <w:r w:rsidR="00F95BBE" w:rsidRPr="00070117">
        <w:rPr>
          <w:rFonts w:asciiTheme="majorBidi" w:hAnsiTheme="majorBidi" w:cstheme="majorBidi"/>
        </w:rPr>
        <w:t>līšana</w:t>
      </w:r>
      <w:r w:rsidRPr="00070117">
        <w:rPr>
          <w:rFonts w:asciiTheme="majorBidi" w:hAnsiTheme="majorBidi" w:cstheme="majorBidi"/>
        </w:rPr>
        <w:t xml:space="preserve">, kuru </w:t>
      </w:r>
      <w:r w:rsidR="008E7FC9" w:rsidRPr="00070117">
        <w:rPr>
          <w:rFonts w:asciiTheme="majorBidi" w:hAnsiTheme="majorBidi" w:cstheme="majorBidi"/>
        </w:rPr>
        <w:t>īstenojot</w:t>
      </w:r>
      <w:r w:rsidRPr="00070117">
        <w:rPr>
          <w:rFonts w:asciiTheme="majorBidi" w:hAnsiTheme="majorBidi" w:cstheme="majorBidi"/>
        </w:rPr>
        <w:t xml:space="preserve">, sabiedrība iegūs savā īpašumā </w:t>
      </w:r>
      <w:r w:rsidR="005519A2" w:rsidRPr="00070117">
        <w:rPr>
          <w:rFonts w:asciiTheme="majorBidi" w:hAnsiTheme="majorBidi" w:cstheme="majorBidi"/>
        </w:rPr>
        <w:t xml:space="preserve">zemes </w:t>
      </w:r>
      <w:r w:rsidR="00C17DB5" w:rsidRPr="00070117">
        <w:rPr>
          <w:rFonts w:asciiTheme="majorBidi" w:hAnsiTheme="majorBidi" w:cstheme="majorBidi"/>
        </w:rPr>
        <w:t>vienību</w:t>
      </w:r>
      <w:r w:rsidR="005519A2" w:rsidRPr="00070117">
        <w:rPr>
          <w:rFonts w:asciiTheme="majorBidi" w:hAnsiTheme="majorBidi" w:cstheme="majorBidi"/>
        </w:rPr>
        <w:t xml:space="preserve"> ar kadastra </w:t>
      </w:r>
      <w:r w:rsidR="00901DF3" w:rsidRPr="00070117">
        <w:rPr>
          <w:rFonts w:asciiTheme="majorBidi" w:hAnsiTheme="majorBidi" w:cstheme="majorBidi"/>
        </w:rPr>
        <w:t xml:space="preserve">apzīmējumu </w:t>
      </w:r>
      <w:r w:rsidR="00CB5658" w:rsidRPr="00070117">
        <w:rPr>
          <w:rFonts w:asciiTheme="majorBidi" w:hAnsiTheme="majorBidi" w:cstheme="majorBidi"/>
        </w:rPr>
        <w:t xml:space="preserve">[..] 310 </w:t>
      </w:r>
      <w:r w:rsidR="005519A2" w:rsidRPr="00070117">
        <w:rPr>
          <w:rFonts w:asciiTheme="majorBidi" w:hAnsiTheme="majorBidi" w:cstheme="majorBidi"/>
        </w:rPr>
        <w:t xml:space="preserve">34,7 ha platībā, izmaksājot pārējiem kopīpašniekiem viņu daļas naudā. </w:t>
      </w:r>
    </w:p>
    <w:p w14:paraId="73633F97" w14:textId="1F6EB51D" w:rsidR="005519A2" w:rsidRPr="00070117" w:rsidRDefault="005519A2"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lastRenderedPageBreak/>
        <w:t xml:space="preserve">Šāds kopīpašuma izbeigšanas veids būtu pieņemams gadījumā, ja zemes </w:t>
      </w:r>
      <w:r w:rsidR="00C17DB5" w:rsidRPr="00070117">
        <w:rPr>
          <w:rFonts w:asciiTheme="majorBidi" w:hAnsiTheme="majorBidi" w:cstheme="majorBidi"/>
        </w:rPr>
        <w:t>vienības</w:t>
      </w:r>
      <w:r w:rsidRPr="00070117">
        <w:rPr>
          <w:rFonts w:asciiTheme="majorBidi" w:hAnsiTheme="majorBidi" w:cstheme="majorBidi"/>
        </w:rPr>
        <w:t xml:space="preserve"> ar kadastra </w:t>
      </w:r>
      <w:r w:rsidR="00901DF3" w:rsidRPr="00070117">
        <w:rPr>
          <w:rFonts w:asciiTheme="majorBidi" w:hAnsiTheme="majorBidi" w:cstheme="majorBidi"/>
        </w:rPr>
        <w:t xml:space="preserve">apzīmējumiem </w:t>
      </w:r>
      <w:r w:rsidR="00CB5658" w:rsidRPr="00070117">
        <w:rPr>
          <w:rFonts w:asciiTheme="majorBidi" w:hAnsiTheme="majorBidi" w:cstheme="majorBidi"/>
        </w:rPr>
        <w:t>[..] 007</w:t>
      </w:r>
      <w:r w:rsidRPr="00070117">
        <w:rPr>
          <w:rFonts w:asciiTheme="majorBidi" w:hAnsiTheme="majorBidi" w:cstheme="majorBidi"/>
        </w:rPr>
        <w:t xml:space="preserve"> un </w:t>
      </w:r>
      <w:r w:rsidR="00CB5658" w:rsidRPr="00070117">
        <w:rPr>
          <w:rFonts w:asciiTheme="majorBidi" w:hAnsiTheme="majorBidi" w:cstheme="majorBidi"/>
        </w:rPr>
        <w:t>[..] 008</w:t>
      </w:r>
      <w:r w:rsidR="00160A16" w:rsidRPr="00070117">
        <w:rPr>
          <w:rFonts w:asciiTheme="majorBidi" w:hAnsiTheme="majorBidi" w:cstheme="majorBidi"/>
        </w:rPr>
        <w:t xml:space="preserve"> </w:t>
      </w:r>
      <w:r w:rsidR="009C4F35" w:rsidRPr="00070117">
        <w:rPr>
          <w:rFonts w:asciiTheme="majorBidi" w:hAnsiTheme="majorBidi" w:cstheme="majorBidi"/>
        </w:rPr>
        <w:t xml:space="preserve">[pers. A] </w:t>
      </w:r>
      <w:r w:rsidRPr="00070117">
        <w:rPr>
          <w:rFonts w:asciiTheme="majorBidi" w:hAnsiTheme="majorBidi" w:cstheme="majorBidi"/>
        </w:rPr>
        <w:t xml:space="preserve">vai </w:t>
      </w:r>
      <w:r w:rsidR="00A574E7" w:rsidRPr="00070117">
        <w:rPr>
          <w:rFonts w:asciiTheme="majorBidi" w:hAnsiTheme="majorBidi" w:cstheme="majorBidi"/>
        </w:rPr>
        <w:t>[pers. B]</w:t>
      </w:r>
      <w:r w:rsidRPr="00070117">
        <w:rPr>
          <w:rFonts w:asciiTheme="majorBidi" w:hAnsiTheme="majorBidi" w:cstheme="majorBidi"/>
        </w:rPr>
        <w:t xml:space="preserve"> būtu gatavi iegūt īpašumā pilnā apjomā, izmaksājot </w:t>
      </w:r>
      <w:r w:rsidR="006E1FD1" w:rsidRPr="00070117">
        <w:rPr>
          <w:rFonts w:asciiTheme="majorBidi" w:hAnsiTheme="majorBidi" w:cstheme="majorBidi"/>
        </w:rPr>
        <w:t xml:space="preserve">pārējiem </w:t>
      </w:r>
      <w:r w:rsidRPr="00070117">
        <w:rPr>
          <w:rFonts w:asciiTheme="majorBidi" w:hAnsiTheme="majorBidi" w:cstheme="majorBidi"/>
        </w:rPr>
        <w:t>kopīpašniekiem viņu daļas naudā</w:t>
      </w:r>
      <w:r w:rsidR="00A642B2" w:rsidRPr="00070117">
        <w:rPr>
          <w:rFonts w:asciiTheme="majorBidi" w:hAnsiTheme="majorBidi" w:cstheme="majorBidi"/>
        </w:rPr>
        <w:t xml:space="preserve">. </w:t>
      </w:r>
    </w:p>
    <w:p w14:paraId="2DCDD8AE" w14:textId="718764BA" w:rsidR="00682D38" w:rsidRPr="00070117" w:rsidRDefault="00A642B2"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 xml:space="preserve">[5.2] Nosakot zemes </w:t>
      </w:r>
      <w:r w:rsidR="00C17DB5" w:rsidRPr="00070117">
        <w:rPr>
          <w:rFonts w:asciiTheme="majorBidi" w:hAnsiTheme="majorBidi" w:cstheme="majorBidi"/>
        </w:rPr>
        <w:t>vienību</w:t>
      </w:r>
      <w:r w:rsidRPr="00070117">
        <w:rPr>
          <w:rFonts w:asciiTheme="majorBidi" w:hAnsiTheme="majorBidi" w:cstheme="majorBidi"/>
        </w:rPr>
        <w:t xml:space="preserve"> ar kadastra </w:t>
      </w:r>
      <w:r w:rsidR="006E1FD1" w:rsidRPr="00070117">
        <w:rPr>
          <w:rFonts w:asciiTheme="majorBidi" w:hAnsiTheme="majorBidi" w:cstheme="majorBidi"/>
        </w:rPr>
        <w:t xml:space="preserve">apzīmējumiem </w:t>
      </w:r>
      <w:r w:rsidR="00CB5658" w:rsidRPr="00070117">
        <w:rPr>
          <w:rFonts w:asciiTheme="majorBidi" w:hAnsiTheme="majorBidi" w:cstheme="majorBidi"/>
        </w:rPr>
        <w:t>[..] 007</w:t>
      </w:r>
      <w:r w:rsidRPr="00070117">
        <w:rPr>
          <w:rFonts w:asciiTheme="majorBidi" w:hAnsiTheme="majorBidi" w:cstheme="majorBidi"/>
        </w:rPr>
        <w:t xml:space="preserve"> un </w:t>
      </w:r>
      <w:r w:rsidR="00CB5658" w:rsidRPr="00070117">
        <w:rPr>
          <w:rFonts w:asciiTheme="majorBidi" w:hAnsiTheme="majorBidi" w:cstheme="majorBidi"/>
        </w:rPr>
        <w:t>[..] 008</w:t>
      </w:r>
      <w:r w:rsidR="00160A16" w:rsidRPr="00070117">
        <w:rPr>
          <w:rFonts w:asciiTheme="majorBidi" w:hAnsiTheme="majorBidi" w:cstheme="majorBidi"/>
        </w:rPr>
        <w:t xml:space="preserve"> </w:t>
      </w:r>
      <w:r w:rsidRPr="00070117">
        <w:rPr>
          <w:rFonts w:asciiTheme="majorBidi" w:hAnsiTheme="majorBidi" w:cstheme="majorBidi"/>
        </w:rPr>
        <w:t xml:space="preserve">sadales veidus starp </w:t>
      </w:r>
      <w:r w:rsidR="009C4F35" w:rsidRPr="00070117">
        <w:rPr>
          <w:rFonts w:asciiTheme="majorBidi" w:hAnsiTheme="majorBidi" w:cstheme="majorBidi"/>
        </w:rPr>
        <w:t xml:space="preserve">[pers. A] </w:t>
      </w:r>
      <w:r w:rsidRPr="00070117">
        <w:rPr>
          <w:rFonts w:asciiTheme="majorBidi" w:hAnsiTheme="majorBidi" w:cstheme="majorBidi"/>
        </w:rPr>
        <w:t xml:space="preserve">un </w:t>
      </w:r>
      <w:r w:rsidR="00A574E7" w:rsidRPr="00070117">
        <w:rPr>
          <w:rFonts w:asciiTheme="majorBidi" w:hAnsiTheme="majorBidi" w:cstheme="majorBidi"/>
        </w:rPr>
        <w:t>[pers. B]</w:t>
      </w:r>
      <w:r w:rsidR="00094C1D" w:rsidRPr="00070117">
        <w:rPr>
          <w:rFonts w:asciiTheme="majorBidi" w:hAnsiTheme="majorBidi" w:cstheme="majorBidi"/>
        </w:rPr>
        <w:t xml:space="preserve">, ņemams vērā, ka </w:t>
      </w:r>
      <w:r w:rsidR="009C4F35" w:rsidRPr="00070117">
        <w:rPr>
          <w:rFonts w:asciiTheme="majorBidi" w:hAnsiTheme="majorBidi" w:cstheme="majorBidi"/>
        </w:rPr>
        <w:t xml:space="preserve">[pers. A] </w:t>
      </w:r>
      <w:r w:rsidR="00094C1D" w:rsidRPr="00070117">
        <w:rPr>
          <w:rFonts w:asciiTheme="majorBidi" w:hAnsiTheme="majorBidi" w:cstheme="majorBidi"/>
        </w:rPr>
        <w:t xml:space="preserve">un </w:t>
      </w:r>
      <w:r w:rsidR="00A574E7" w:rsidRPr="00070117">
        <w:rPr>
          <w:rFonts w:asciiTheme="majorBidi" w:hAnsiTheme="majorBidi" w:cstheme="majorBidi"/>
        </w:rPr>
        <w:t xml:space="preserve">[pers. B] </w:t>
      </w:r>
      <w:r w:rsidR="00094C1D" w:rsidRPr="00070117">
        <w:rPr>
          <w:rFonts w:asciiTheme="majorBidi" w:hAnsiTheme="majorBidi" w:cstheme="majorBidi"/>
        </w:rPr>
        <w:t>ir brāļi, bet nekustamais īpašums</w:t>
      </w:r>
      <w:r w:rsidR="006E1FD1" w:rsidRPr="00070117">
        <w:rPr>
          <w:rFonts w:asciiTheme="majorBidi" w:hAnsiTheme="majorBidi" w:cstheme="majorBidi"/>
        </w:rPr>
        <w:t xml:space="preserve"> </w:t>
      </w:r>
      <w:r w:rsidR="00F221B1" w:rsidRPr="00070117">
        <w:rPr>
          <w:rFonts w:asciiTheme="majorBidi" w:hAnsiTheme="majorBidi" w:cstheme="majorBidi"/>
        </w:rPr>
        <w:t>[nosaukums A]</w:t>
      </w:r>
      <w:r w:rsidR="00094C1D" w:rsidRPr="00070117">
        <w:rPr>
          <w:rFonts w:asciiTheme="majorBidi" w:hAnsiTheme="majorBidi" w:cstheme="majorBidi"/>
        </w:rPr>
        <w:t xml:space="preserve"> ir dzimtas īpašums, kurš piederēja viņu tēvam. </w:t>
      </w:r>
    </w:p>
    <w:p w14:paraId="293F4C80" w14:textId="3C0B9E06" w:rsidR="00094C1D" w:rsidRPr="00070117" w:rsidRDefault="009C4F35"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 xml:space="preserve">[Pers. A] </w:t>
      </w:r>
      <w:r w:rsidR="00094C1D" w:rsidRPr="00070117">
        <w:rPr>
          <w:rFonts w:asciiTheme="majorBidi" w:hAnsiTheme="majorBidi" w:cstheme="majorBidi"/>
        </w:rPr>
        <w:t xml:space="preserve">lūdzis zemes </w:t>
      </w:r>
      <w:r w:rsidR="00C17DB5" w:rsidRPr="00070117">
        <w:rPr>
          <w:rFonts w:asciiTheme="majorBidi" w:hAnsiTheme="majorBidi" w:cstheme="majorBidi"/>
        </w:rPr>
        <w:t>vienības</w:t>
      </w:r>
      <w:r w:rsidR="00094C1D" w:rsidRPr="00070117">
        <w:rPr>
          <w:rFonts w:asciiTheme="majorBidi" w:hAnsiTheme="majorBidi" w:cstheme="majorBidi"/>
        </w:rPr>
        <w:t xml:space="preserve"> ar kadastra </w:t>
      </w:r>
      <w:r w:rsidR="006E1FD1" w:rsidRPr="00070117">
        <w:rPr>
          <w:rFonts w:asciiTheme="majorBidi" w:hAnsiTheme="majorBidi" w:cstheme="majorBidi"/>
        </w:rPr>
        <w:t xml:space="preserve">apzīmējumiem </w:t>
      </w:r>
      <w:r w:rsidR="00CB5658" w:rsidRPr="00070117">
        <w:rPr>
          <w:rFonts w:asciiTheme="majorBidi" w:hAnsiTheme="majorBidi" w:cstheme="majorBidi"/>
        </w:rPr>
        <w:t>[..] 007</w:t>
      </w:r>
      <w:r w:rsidR="00094C1D" w:rsidRPr="00070117">
        <w:rPr>
          <w:rFonts w:asciiTheme="majorBidi" w:hAnsiTheme="majorBidi" w:cstheme="majorBidi"/>
        </w:rPr>
        <w:t xml:space="preserve"> un </w:t>
      </w:r>
      <w:r w:rsidR="00CB5658" w:rsidRPr="00070117">
        <w:rPr>
          <w:rFonts w:asciiTheme="majorBidi" w:hAnsiTheme="majorBidi" w:cstheme="majorBidi"/>
        </w:rPr>
        <w:t>[..] 008</w:t>
      </w:r>
      <w:r w:rsidR="00160A16" w:rsidRPr="00070117">
        <w:rPr>
          <w:rFonts w:asciiTheme="majorBidi" w:hAnsiTheme="majorBidi" w:cstheme="majorBidi"/>
        </w:rPr>
        <w:t xml:space="preserve"> </w:t>
      </w:r>
      <w:r w:rsidR="00094C1D" w:rsidRPr="00070117">
        <w:rPr>
          <w:rFonts w:asciiTheme="majorBidi" w:hAnsiTheme="majorBidi" w:cstheme="majorBidi"/>
        </w:rPr>
        <w:t xml:space="preserve">nodot viņa īpašumā, nosakot pienākumu izmaksāt pārējiem kopīpašniekiem viņu daļas naudā. Savukārt </w:t>
      </w:r>
      <w:r w:rsidR="00A574E7" w:rsidRPr="00070117">
        <w:rPr>
          <w:rFonts w:asciiTheme="majorBidi" w:hAnsiTheme="majorBidi" w:cstheme="majorBidi"/>
        </w:rPr>
        <w:t xml:space="preserve">[pers. B] </w:t>
      </w:r>
      <w:r w:rsidR="00094C1D" w:rsidRPr="00070117">
        <w:rPr>
          <w:rFonts w:asciiTheme="majorBidi" w:hAnsiTheme="majorBidi" w:cstheme="majorBidi"/>
        </w:rPr>
        <w:t>lūdzis nekustamo īpašumu</w:t>
      </w:r>
      <w:r w:rsidR="006E1FD1" w:rsidRPr="00070117">
        <w:rPr>
          <w:rFonts w:asciiTheme="majorBidi" w:hAnsiTheme="majorBidi" w:cstheme="majorBidi"/>
        </w:rPr>
        <w:t xml:space="preserve"> </w:t>
      </w:r>
      <w:r w:rsidR="00F221B1" w:rsidRPr="00070117">
        <w:rPr>
          <w:rFonts w:asciiTheme="majorBidi" w:hAnsiTheme="majorBidi" w:cstheme="majorBidi"/>
        </w:rPr>
        <w:t xml:space="preserve">[nosaukums A] </w:t>
      </w:r>
      <w:r w:rsidR="00094C1D" w:rsidRPr="00070117">
        <w:rPr>
          <w:rFonts w:asciiTheme="majorBidi" w:hAnsiTheme="majorBidi" w:cstheme="majorBidi"/>
        </w:rPr>
        <w:t xml:space="preserve">sadalīt reālās daļās, piedāvājot izdalīt atsevišķā </w:t>
      </w:r>
      <w:r w:rsidR="00033D0B" w:rsidRPr="00070117">
        <w:rPr>
          <w:rFonts w:asciiTheme="majorBidi" w:hAnsiTheme="majorBidi" w:cstheme="majorBidi"/>
        </w:rPr>
        <w:t xml:space="preserve">nekustamā </w:t>
      </w:r>
      <w:r w:rsidR="00094C1D" w:rsidRPr="00070117">
        <w:rPr>
          <w:rFonts w:asciiTheme="majorBidi" w:hAnsiTheme="majorBidi" w:cstheme="majorBidi"/>
        </w:rPr>
        <w:t xml:space="preserve">īpašumā deviņus zemesgabalus ar mežaudzi, kopā izveidojot desmit atsevišķus </w:t>
      </w:r>
      <w:r w:rsidR="006E1FD1" w:rsidRPr="00070117">
        <w:rPr>
          <w:rFonts w:asciiTheme="majorBidi" w:hAnsiTheme="majorBidi" w:cstheme="majorBidi"/>
        </w:rPr>
        <w:t xml:space="preserve">nekustamos </w:t>
      </w:r>
      <w:r w:rsidR="00094C1D" w:rsidRPr="00070117">
        <w:rPr>
          <w:rFonts w:asciiTheme="majorBidi" w:hAnsiTheme="majorBidi" w:cstheme="majorBidi"/>
        </w:rPr>
        <w:t xml:space="preserve">īpašumus. </w:t>
      </w:r>
    </w:p>
    <w:p w14:paraId="7A59CEB2" w14:textId="201AB686" w:rsidR="00094C1D" w:rsidRPr="00070117" w:rsidRDefault="00094C1D"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 xml:space="preserve">Lietas izskatīšanas laikā konstatēts, ka </w:t>
      </w:r>
      <w:r w:rsidR="009C4F35" w:rsidRPr="00070117">
        <w:rPr>
          <w:rFonts w:asciiTheme="majorBidi" w:hAnsiTheme="majorBidi" w:cstheme="majorBidi"/>
        </w:rPr>
        <w:t xml:space="preserve">[pers. A] </w:t>
      </w:r>
      <w:r w:rsidR="00D11D78" w:rsidRPr="00070117">
        <w:rPr>
          <w:rFonts w:asciiTheme="majorBidi" w:hAnsiTheme="majorBidi" w:cstheme="majorBidi"/>
        </w:rPr>
        <w:t xml:space="preserve">un </w:t>
      </w:r>
      <w:r w:rsidR="00A574E7" w:rsidRPr="00070117">
        <w:rPr>
          <w:rFonts w:asciiTheme="majorBidi" w:hAnsiTheme="majorBidi" w:cstheme="majorBidi"/>
        </w:rPr>
        <w:t xml:space="preserve">[pers. B] </w:t>
      </w:r>
      <w:r w:rsidRPr="00070117">
        <w:rPr>
          <w:rFonts w:asciiTheme="majorBidi" w:hAnsiTheme="majorBidi" w:cstheme="majorBidi"/>
        </w:rPr>
        <w:t>nedzīvo</w:t>
      </w:r>
      <w:r w:rsidR="00F95BBE" w:rsidRPr="00070117">
        <w:rPr>
          <w:rFonts w:asciiTheme="majorBidi" w:hAnsiTheme="majorBidi" w:cstheme="majorBidi"/>
        </w:rPr>
        <w:t xml:space="preserve"> strīdus nekustamajā īpašumā</w:t>
      </w:r>
      <w:r w:rsidRPr="00070117">
        <w:rPr>
          <w:rFonts w:asciiTheme="majorBidi" w:hAnsiTheme="majorBidi" w:cstheme="majorBidi"/>
        </w:rPr>
        <w:t xml:space="preserve">. </w:t>
      </w:r>
      <w:r w:rsidR="00D1261A" w:rsidRPr="00070117">
        <w:rPr>
          <w:rFonts w:asciiTheme="majorBidi" w:hAnsiTheme="majorBidi" w:cstheme="majorBidi"/>
        </w:rPr>
        <w:t>Tā</w:t>
      </w:r>
      <w:r w:rsidR="00D11D78" w:rsidRPr="00070117">
        <w:rPr>
          <w:rFonts w:asciiTheme="majorBidi" w:hAnsiTheme="majorBidi" w:cstheme="majorBidi"/>
        </w:rPr>
        <w:t xml:space="preserve"> sastāvā esošā lauksaimniecības zeme un mežaudze kopš konflikta rašanās brīža nav apsaimniekotas. </w:t>
      </w:r>
    </w:p>
    <w:p w14:paraId="6D81E113" w14:textId="159ED07D" w:rsidR="00A42912" w:rsidRPr="00070117" w:rsidRDefault="00A574E7"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 xml:space="preserve">[Pers. B] </w:t>
      </w:r>
      <w:r w:rsidR="00D11D78" w:rsidRPr="00070117">
        <w:rPr>
          <w:rFonts w:asciiTheme="majorBidi" w:hAnsiTheme="majorBidi" w:cstheme="majorBidi"/>
        </w:rPr>
        <w:t xml:space="preserve">dzīvo Lielbritānijā. Viņa iebildumi pret zemes </w:t>
      </w:r>
      <w:r w:rsidR="00C17DB5" w:rsidRPr="00070117">
        <w:rPr>
          <w:rFonts w:asciiTheme="majorBidi" w:hAnsiTheme="majorBidi" w:cstheme="majorBidi"/>
        </w:rPr>
        <w:t>vienību</w:t>
      </w:r>
      <w:r w:rsidR="00D11D78" w:rsidRPr="00070117">
        <w:rPr>
          <w:rFonts w:asciiTheme="majorBidi" w:hAnsiTheme="majorBidi" w:cstheme="majorBidi"/>
        </w:rPr>
        <w:t xml:space="preserve"> </w:t>
      </w:r>
      <w:bookmarkStart w:id="4" w:name="_Hlk184032797"/>
      <w:r w:rsidR="00D11D78" w:rsidRPr="00070117">
        <w:rPr>
          <w:rFonts w:asciiTheme="majorBidi" w:hAnsiTheme="majorBidi" w:cstheme="majorBidi"/>
        </w:rPr>
        <w:t xml:space="preserve">ar kadastra </w:t>
      </w:r>
      <w:r w:rsidR="006E1FD1" w:rsidRPr="00070117">
        <w:rPr>
          <w:rFonts w:asciiTheme="majorBidi" w:hAnsiTheme="majorBidi" w:cstheme="majorBidi"/>
        </w:rPr>
        <w:t xml:space="preserve">apzīmējumiem </w:t>
      </w:r>
      <w:r w:rsidR="00CB5658" w:rsidRPr="00070117">
        <w:rPr>
          <w:rFonts w:asciiTheme="majorBidi" w:hAnsiTheme="majorBidi" w:cstheme="majorBidi"/>
        </w:rPr>
        <w:t>[..] 007</w:t>
      </w:r>
      <w:r w:rsidR="00D11D78" w:rsidRPr="00070117">
        <w:rPr>
          <w:rFonts w:asciiTheme="majorBidi" w:hAnsiTheme="majorBidi" w:cstheme="majorBidi"/>
        </w:rPr>
        <w:t xml:space="preserve"> un </w:t>
      </w:r>
      <w:r w:rsidR="00CB5658" w:rsidRPr="00070117">
        <w:rPr>
          <w:rFonts w:asciiTheme="majorBidi" w:hAnsiTheme="majorBidi" w:cstheme="majorBidi"/>
        </w:rPr>
        <w:t>[..] 008</w:t>
      </w:r>
      <w:bookmarkEnd w:id="4"/>
      <w:r w:rsidR="00160A16" w:rsidRPr="00070117">
        <w:rPr>
          <w:rFonts w:asciiTheme="majorBidi" w:hAnsiTheme="majorBidi" w:cstheme="majorBidi"/>
        </w:rPr>
        <w:t xml:space="preserve"> </w:t>
      </w:r>
      <w:r w:rsidR="00D11D78" w:rsidRPr="00070117">
        <w:rPr>
          <w:rFonts w:asciiTheme="majorBidi" w:hAnsiTheme="majorBidi" w:cstheme="majorBidi"/>
        </w:rPr>
        <w:t xml:space="preserve">nodošanu </w:t>
      </w:r>
      <w:r w:rsidR="009C4F35" w:rsidRPr="00070117">
        <w:rPr>
          <w:rFonts w:asciiTheme="majorBidi" w:hAnsiTheme="majorBidi" w:cstheme="majorBidi"/>
        </w:rPr>
        <w:t xml:space="preserve">[pers. A] </w:t>
      </w:r>
      <w:r w:rsidR="00D11D78" w:rsidRPr="00070117">
        <w:rPr>
          <w:rFonts w:asciiTheme="majorBidi" w:hAnsiTheme="majorBidi" w:cstheme="majorBidi"/>
        </w:rPr>
        <w:t xml:space="preserve">īpašumā pamatoti ar apstākli, ka viņš plāno atgriezties Latvijā un apsaimniekot šo </w:t>
      </w:r>
      <w:r w:rsidR="006E1FD1" w:rsidRPr="00070117">
        <w:rPr>
          <w:rFonts w:asciiTheme="majorBidi" w:hAnsiTheme="majorBidi" w:cstheme="majorBidi"/>
        </w:rPr>
        <w:t xml:space="preserve">nekustamo </w:t>
      </w:r>
      <w:r w:rsidR="00D11D78" w:rsidRPr="00070117">
        <w:rPr>
          <w:rFonts w:asciiTheme="majorBidi" w:hAnsiTheme="majorBidi" w:cstheme="majorBidi"/>
        </w:rPr>
        <w:t xml:space="preserve">īpašumu. Atbildētājs savus plānus atgriezties Latvijā tiesvedības gaitā nav īstenojis. Uzskatāms, ka </w:t>
      </w:r>
      <w:r w:rsidRPr="00070117">
        <w:rPr>
          <w:rFonts w:asciiTheme="majorBidi" w:hAnsiTheme="majorBidi" w:cstheme="majorBidi"/>
        </w:rPr>
        <w:t xml:space="preserve">[pers. B] </w:t>
      </w:r>
      <w:r w:rsidR="00A42912" w:rsidRPr="00070117">
        <w:rPr>
          <w:rFonts w:asciiTheme="majorBidi" w:hAnsiTheme="majorBidi" w:cstheme="majorBidi"/>
        </w:rPr>
        <w:t xml:space="preserve">deklarētā vēlme atgriezties ir iegansts, lai nepieļautu zemesgabalu nodošanu </w:t>
      </w:r>
      <w:r w:rsidR="009C4F35" w:rsidRPr="00070117">
        <w:rPr>
          <w:rFonts w:asciiTheme="majorBidi" w:hAnsiTheme="majorBidi" w:cstheme="majorBidi"/>
        </w:rPr>
        <w:t xml:space="preserve">[pers. A] </w:t>
      </w:r>
      <w:r w:rsidR="00A42912" w:rsidRPr="00070117">
        <w:rPr>
          <w:rFonts w:asciiTheme="majorBidi" w:hAnsiTheme="majorBidi" w:cstheme="majorBidi"/>
        </w:rPr>
        <w:t xml:space="preserve">īpašumā. </w:t>
      </w:r>
    </w:p>
    <w:p w14:paraId="6F0E5ACA" w14:textId="033090A9" w:rsidR="00A42912" w:rsidRPr="00070117" w:rsidRDefault="00A42912"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Nav strīda, ka nekustamā īpašuma</w:t>
      </w:r>
      <w:r w:rsidR="006E1FD1" w:rsidRPr="00070117">
        <w:rPr>
          <w:rFonts w:asciiTheme="majorBidi" w:hAnsiTheme="majorBidi" w:cstheme="majorBidi"/>
        </w:rPr>
        <w:t xml:space="preserve"> </w:t>
      </w:r>
      <w:r w:rsidR="00F221B1" w:rsidRPr="00070117">
        <w:rPr>
          <w:rFonts w:asciiTheme="majorBidi" w:hAnsiTheme="majorBidi" w:cstheme="majorBidi"/>
        </w:rPr>
        <w:t xml:space="preserve">[nosaukums A] </w:t>
      </w:r>
      <w:r w:rsidRPr="00070117">
        <w:rPr>
          <w:rFonts w:asciiTheme="majorBidi" w:hAnsiTheme="majorBidi" w:cstheme="majorBidi"/>
        </w:rPr>
        <w:t xml:space="preserve">vienā no saimniecības ēkām ilgstoši dzīvo prasītāja un atbildētāja brālis </w:t>
      </w:r>
      <w:r w:rsidR="00A574E7" w:rsidRPr="00070117">
        <w:rPr>
          <w:rFonts w:asciiTheme="majorBidi" w:hAnsiTheme="majorBidi" w:cstheme="majorBidi"/>
        </w:rPr>
        <w:t>[pers. D]</w:t>
      </w:r>
      <w:r w:rsidRPr="00070117">
        <w:rPr>
          <w:rFonts w:asciiTheme="majorBidi" w:hAnsiTheme="majorBidi" w:cstheme="majorBidi"/>
        </w:rPr>
        <w:t xml:space="preserve">, tomēr minētais apstāklis nevar ietekmēt tiesas secinājumus par piemērotāko kopīpašuma izbeigšanas veidu. </w:t>
      </w:r>
    </w:p>
    <w:p w14:paraId="647390DB" w14:textId="5B78761D" w:rsidR="00A42912" w:rsidRPr="00070117" w:rsidRDefault="00A42912"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[5.3]</w:t>
      </w:r>
      <w:r w:rsidR="006E1FD1" w:rsidRPr="00070117">
        <w:rPr>
          <w:rFonts w:asciiTheme="majorBidi" w:hAnsiTheme="majorBidi" w:cstheme="majorBidi"/>
        </w:rPr>
        <w:t> </w:t>
      </w:r>
      <w:r w:rsidRPr="00070117">
        <w:rPr>
          <w:rFonts w:asciiTheme="majorBidi" w:hAnsiTheme="majorBidi" w:cstheme="majorBidi"/>
        </w:rPr>
        <w:t>Nekustamā īpašuma</w:t>
      </w:r>
      <w:r w:rsidR="006E1FD1" w:rsidRPr="00070117">
        <w:rPr>
          <w:rFonts w:asciiTheme="majorBidi" w:hAnsiTheme="majorBidi" w:cstheme="majorBidi"/>
        </w:rPr>
        <w:t xml:space="preserve"> </w:t>
      </w:r>
      <w:r w:rsidR="00F221B1" w:rsidRPr="00070117">
        <w:rPr>
          <w:rFonts w:asciiTheme="majorBidi" w:hAnsiTheme="majorBidi" w:cstheme="majorBidi"/>
        </w:rPr>
        <w:t xml:space="preserve">[nosaukums A] </w:t>
      </w:r>
      <w:r w:rsidRPr="00070117">
        <w:rPr>
          <w:rFonts w:asciiTheme="majorBidi" w:hAnsiTheme="majorBidi" w:cstheme="majorBidi"/>
        </w:rPr>
        <w:t xml:space="preserve">sastāvā ir dzīvojamā māja ar palīgēkām, lauksaimniecības zeme, kā arī </w:t>
      </w:r>
      <w:r w:rsidR="00620F40" w:rsidRPr="00070117">
        <w:rPr>
          <w:rFonts w:asciiTheme="majorBidi" w:hAnsiTheme="majorBidi" w:cstheme="majorBidi"/>
        </w:rPr>
        <w:t xml:space="preserve">zemesgabals ar mežaudzi. Tas viss veido labu pamatu zemnieku saimniecībai. </w:t>
      </w:r>
    </w:p>
    <w:p w14:paraId="2BDF8FED" w14:textId="0C8400D5" w:rsidR="00620F40" w:rsidRPr="00070117" w:rsidRDefault="009C4F35"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 xml:space="preserve">[Pers. A] </w:t>
      </w:r>
      <w:r w:rsidR="00620F40" w:rsidRPr="00070117">
        <w:rPr>
          <w:rFonts w:asciiTheme="majorBidi" w:hAnsiTheme="majorBidi" w:cstheme="majorBidi"/>
        </w:rPr>
        <w:t xml:space="preserve">pārstāve tiesas sēdē informēja, ka prasītāja rīcībā nav naudas līdzekļu, lai nekavējoties izmaksātu </w:t>
      </w:r>
      <w:r w:rsidR="006E1FD1" w:rsidRPr="00070117">
        <w:rPr>
          <w:rFonts w:asciiTheme="majorBidi" w:hAnsiTheme="majorBidi" w:cstheme="majorBidi"/>
        </w:rPr>
        <w:t xml:space="preserve">pārējiem </w:t>
      </w:r>
      <w:r w:rsidR="00620F40" w:rsidRPr="00070117">
        <w:rPr>
          <w:rFonts w:asciiTheme="majorBidi" w:hAnsiTheme="majorBidi" w:cstheme="majorBidi"/>
        </w:rPr>
        <w:t xml:space="preserve">kopīpašniekiem viņu daļas naudā. </w:t>
      </w:r>
    </w:p>
    <w:p w14:paraId="52C6B136" w14:textId="6E2D1992" w:rsidR="00620F40" w:rsidRPr="00070117" w:rsidRDefault="00620F40"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 xml:space="preserve">Savukārt </w:t>
      </w:r>
      <w:r w:rsidR="00A574E7" w:rsidRPr="00070117">
        <w:rPr>
          <w:rFonts w:asciiTheme="majorBidi" w:hAnsiTheme="majorBidi" w:cstheme="majorBidi"/>
        </w:rPr>
        <w:t>[pers. B]</w:t>
      </w:r>
      <w:r w:rsidRPr="00070117">
        <w:rPr>
          <w:rFonts w:asciiTheme="majorBidi" w:hAnsiTheme="majorBidi" w:cstheme="majorBidi"/>
        </w:rPr>
        <w:t xml:space="preserve"> piedāvātais variants sadrumstalot </w:t>
      </w:r>
      <w:r w:rsidR="006E1FD1" w:rsidRPr="00070117">
        <w:rPr>
          <w:rFonts w:asciiTheme="majorBidi" w:hAnsiTheme="majorBidi" w:cstheme="majorBidi"/>
        </w:rPr>
        <w:t xml:space="preserve">strīdus nekustamo </w:t>
      </w:r>
      <w:r w:rsidRPr="00070117">
        <w:rPr>
          <w:rFonts w:asciiTheme="majorBidi" w:hAnsiTheme="majorBidi" w:cstheme="majorBidi"/>
        </w:rPr>
        <w:t xml:space="preserve">īpašumu, sadalot to desmit atsevišķos </w:t>
      </w:r>
      <w:r w:rsidR="006E1FD1" w:rsidRPr="00070117">
        <w:rPr>
          <w:rFonts w:asciiTheme="majorBidi" w:hAnsiTheme="majorBidi" w:cstheme="majorBidi"/>
        </w:rPr>
        <w:t xml:space="preserve">nekustamos </w:t>
      </w:r>
      <w:r w:rsidRPr="00070117">
        <w:rPr>
          <w:rFonts w:asciiTheme="majorBidi" w:hAnsiTheme="majorBidi" w:cstheme="majorBidi"/>
        </w:rPr>
        <w:t>īpašumus, nav lietderīg</w:t>
      </w:r>
      <w:r w:rsidR="00913945" w:rsidRPr="00070117">
        <w:rPr>
          <w:rFonts w:asciiTheme="majorBidi" w:hAnsiTheme="majorBidi" w:cstheme="majorBidi"/>
        </w:rPr>
        <w:t>s</w:t>
      </w:r>
      <w:r w:rsidRPr="00070117">
        <w:rPr>
          <w:rFonts w:asciiTheme="majorBidi" w:hAnsiTheme="majorBidi" w:cstheme="majorBidi"/>
        </w:rPr>
        <w:t xml:space="preserve">, jo nākotnē sašaurinās </w:t>
      </w:r>
      <w:r w:rsidR="006E1FD1" w:rsidRPr="00070117">
        <w:rPr>
          <w:rFonts w:asciiTheme="majorBidi" w:hAnsiTheme="majorBidi" w:cstheme="majorBidi"/>
        </w:rPr>
        <w:t xml:space="preserve">nekustamā </w:t>
      </w:r>
      <w:r w:rsidRPr="00070117">
        <w:rPr>
          <w:rFonts w:asciiTheme="majorBidi" w:hAnsiTheme="majorBidi" w:cstheme="majorBidi"/>
        </w:rPr>
        <w:t xml:space="preserve">īpašuma izmantošanas iespējas. Turklāt </w:t>
      </w:r>
      <w:r w:rsidR="00A574E7" w:rsidRPr="00070117">
        <w:rPr>
          <w:rFonts w:asciiTheme="majorBidi" w:hAnsiTheme="majorBidi" w:cstheme="majorBidi"/>
        </w:rPr>
        <w:t xml:space="preserve">[pers. B] </w:t>
      </w:r>
      <w:r w:rsidRPr="00070117">
        <w:rPr>
          <w:rFonts w:asciiTheme="majorBidi" w:hAnsiTheme="majorBidi" w:cstheme="majorBidi"/>
        </w:rPr>
        <w:t xml:space="preserve">iecerētajiem </w:t>
      </w:r>
      <w:r w:rsidR="00913945" w:rsidRPr="00070117">
        <w:rPr>
          <w:rFonts w:asciiTheme="majorBidi" w:hAnsiTheme="majorBidi" w:cstheme="majorBidi"/>
        </w:rPr>
        <w:t>zemesgabaliem nav piebraucamo ceļu</w:t>
      </w:r>
      <w:r w:rsidR="00A444F6" w:rsidRPr="00070117">
        <w:rPr>
          <w:rFonts w:asciiTheme="majorBidi" w:hAnsiTheme="majorBidi" w:cstheme="majorBidi"/>
        </w:rPr>
        <w:t>, uz ko</w:t>
      </w:r>
      <w:r w:rsidR="00913945" w:rsidRPr="00070117">
        <w:rPr>
          <w:rFonts w:asciiTheme="majorBidi" w:hAnsiTheme="majorBidi" w:cstheme="majorBidi"/>
        </w:rPr>
        <w:t xml:space="preserve"> pamatoti </w:t>
      </w:r>
      <w:r w:rsidR="00A444F6" w:rsidRPr="00070117">
        <w:rPr>
          <w:rFonts w:asciiTheme="majorBidi" w:hAnsiTheme="majorBidi" w:cstheme="majorBidi"/>
        </w:rPr>
        <w:t>norādījis</w:t>
      </w:r>
      <w:r w:rsidR="00913945" w:rsidRPr="00070117">
        <w:rPr>
          <w:rFonts w:asciiTheme="majorBidi" w:hAnsiTheme="majorBidi" w:cstheme="majorBidi"/>
        </w:rPr>
        <w:t xml:space="preserve"> prasītājs. Jautājums par ceļa servitūtu nevar tikt atrisināts šajā tiesvedībā, jo attiecīgi prasījumu nav pieteikti. </w:t>
      </w:r>
    </w:p>
    <w:p w14:paraId="4B0A8933" w14:textId="02E4E0A8" w:rsidR="00913945" w:rsidRPr="00070117" w:rsidRDefault="00913945"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[5.4]</w:t>
      </w:r>
      <w:r w:rsidR="00294512" w:rsidRPr="00070117">
        <w:rPr>
          <w:rFonts w:asciiTheme="majorBidi" w:hAnsiTheme="majorBidi" w:cstheme="majorBidi"/>
        </w:rPr>
        <w:t> </w:t>
      </w:r>
      <w:r w:rsidRPr="00070117">
        <w:rPr>
          <w:rFonts w:asciiTheme="majorBidi" w:hAnsiTheme="majorBidi" w:cstheme="majorBidi"/>
        </w:rPr>
        <w:t xml:space="preserve">Apelācijas instances tiesas sēdē pušu starpā apspriests iespējamais </w:t>
      </w:r>
      <w:r w:rsidR="006E1FD1" w:rsidRPr="00070117">
        <w:rPr>
          <w:rFonts w:asciiTheme="majorBidi" w:hAnsiTheme="majorBidi" w:cstheme="majorBidi"/>
        </w:rPr>
        <w:t xml:space="preserve">strīdus </w:t>
      </w:r>
      <w:r w:rsidRPr="00070117">
        <w:rPr>
          <w:rFonts w:asciiTheme="majorBidi" w:hAnsiTheme="majorBidi" w:cstheme="majorBidi"/>
        </w:rPr>
        <w:t xml:space="preserve">nekustamā īpašuma reālās sadales variants, atdalot no zemes </w:t>
      </w:r>
      <w:r w:rsidR="00C17DB5" w:rsidRPr="00070117">
        <w:rPr>
          <w:rFonts w:asciiTheme="majorBidi" w:hAnsiTheme="majorBidi" w:cstheme="majorBidi"/>
        </w:rPr>
        <w:t>vienīb</w:t>
      </w:r>
      <w:r w:rsidR="006E1FD1" w:rsidRPr="00070117">
        <w:rPr>
          <w:rFonts w:asciiTheme="majorBidi" w:hAnsiTheme="majorBidi" w:cstheme="majorBidi"/>
        </w:rPr>
        <w:t>u</w:t>
      </w:r>
      <w:r w:rsidRPr="00070117">
        <w:rPr>
          <w:rFonts w:asciiTheme="majorBidi" w:hAnsiTheme="majorBidi" w:cstheme="majorBidi"/>
        </w:rPr>
        <w:t xml:space="preserve"> ar kadastra </w:t>
      </w:r>
      <w:r w:rsidR="006E1FD1" w:rsidRPr="00070117">
        <w:rPr>
          <w:rFonts w:asciiTheme="majorBidi" w:hAnsiTheme="majorBidi" w:cstheme="majorBidi"/>
        </w:rPr>
        <w:t xml:space="preserve">apzīmējumu </w:t>
      </w:r>
      <w:r w:rsidR="00CB5658" w:rsidRPr="00070117">
        <w:rPr>
          <w:rFonts w:asciiTheme="majorBidi" w:hAnsiTheme="majorBidi" w:cstheme="majorBidi"/>
        </w:rPr>
        <w:t>[..] 007</w:t>
      </w:r>
      <w:r w:rsidRPr="00070117">
        <w:rPr>
          <w:rFonts w:asciiTheme="majorBidi" w:hAnsiTheme="majorBidi" w:cstheme="majorBidi"/>
        </w:rPr>
        <w:t xml:space="preserve"> </w:t>
      </w:r>
      <w:r w:rsidR="006E1FD1" w:rsidRPr="00070117">
        <w:rPr>
          <w:rFonts w:asciiTheme="majorBidi" w:hAnsiTheme="majorBidi" w:cstheme="majorBidi"/>
        </w:rPr>
        <w:t xml:space="preserve">un </w:t>
      </w:r>
      <w:r w:rsidRPr="00070117">
        <w:rPr>
          <w:rFonts w:asciiTheme="majorBidi" w:hAnsiTheme="majorBidi" w:cstheme="majorBidi"/>
        </w:rPr>
        <w:t xml:space="preserve">zemes </w:t>
      </w:r>
      <w:r w:rsidR="00C17DB5" w:rsidRPr="00070117">
        <w:rPr>
          <w:rFonts w:asciiTheme="majorBidi" w:hAnsiTheme="majorBidi" w:cstheme="majorBidi"/>
        </w:rPr>
        <w:t>vienību</w:t>
      </w:r>
      <w:r w:rsidRPr="00070117">
        <w:rPr>
          <w:rFonts w:asciiTheme="majorBidi" w:hAnsiTheme="majorBidi" w:cstheme="majorBidi"/>
        </w:rPr>
        <w:t xml:space="preserve"> ar kadastra </w:t>
      </w:r>
      <w:r w:rsidR="006E1FD1" w:rsidRPr="00070117">
        <w:rPr>
          <w:rFonts w:asciiTheme="majorBidi" w:hAnsiTheme="majorBidi" w:cstheme="majorBidi"/>
        </w:rPr>
        <w:t xml:space="preserve">apzīmējumu </w:t>
      </w:r>
      <w:r w:rsidR="00CB5658" w:rsidRPr="00070117">
        <w:rPr>
          <w:rFonts w:asciiTheme="majorBidi" w:hAnsiTheme="majorBidi" w:cstheme="majorBidi"/>
        </w:rPr>
        <w:t>[..] 008</w:t>
      </w:r>
      <w:r w:rsidRPr="00070117">
        <w:rPr>
          <w:rFonts w:asciiTheme="majorBidi" w:hAnsiTheme="majorBidi" w:cstheme="majorBidi"/>
        </w:rPr>
        <w:t>.</w:t>
      </w:r>
    </w:p>
    <w:p w14:paraId="2BDDD5CB" w14:textId="0F0EBF41" w:rsidR="00913945" w:rsidRPr="00070117" w:rsidRDefault="00913945"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 xml:space="preserve">Konstatēts, ka dabā šie zemesgabali jau ir nodalīti viens no otra ar servitūta ceļu, kas ir pašvaldības ceļš. </w:t>
      </w:r>
      <w:r w:rsidR="00294512" w:rsidRPr="00070117">
        <w:rPr>
          <w:rFonts w:asciiTheme="majorBidi" w:hAnsiTheme="majorBidi" w:cstheme="majorBidi"/>
        </w:rPr>
        <w:t>Tajā pašā laikā minētie zemesgabali ir funkcionāli saist</w:t>
      </w:r>
      <w:r w:rsidR="00C17DB5" w:rsidRPr="00070117">
        <w:rPr>
          <w:rFonts w:asciiTheme="majorBidi" w:hAnsiTheme="majorBidi" w:cstheme="majorBidi"/>
        </w:rPr>
        <w:t>īti</w:t>
      </w:r>
      <w:r w:rsidR="00294512" w:rsidRPr="00070117">
        <w:rPr>
          <w:rFonts w:asciiTheme="majorBidi" w:hAnsiTheme="majorBidi" w:cstheme="majorBidi"/>
        </w:rPr>
        <w:t xml:space="preserve">. Uz zemes </w:t>
      </w:r>
      <w:r w:rsidR="00C17DB5" w:rsidRPr="00070117">
        <w:rPr>
          <w:rFonts w:asciiTheme="majorBidi" w:hAnsiTheme="majorBidi" w:cstheme="majorBidi"/>
        </w:rPr>
        <w:t>vienības</w:t>
      </w:r>
      <w:r w:rsidR="00294512" w:rsidRPr="00070117">
        <w:rPr>
          <w:rFonts w:asciiTheme="majorBidi" w:hAnsiTheme="majorBidi" w:cstheme="majorBidi"/>
        </w:rPr>
        <w:t xml:space="preserve"> ar kadastra </w:t>
      </w:r>
      <w:r w:rsidR="006E1FD1" w:rsidRPr="00070117">
        <w:rPr>
          <w:rFonts w:asciiTheme="majorBidi" w:hAnsiTheme="majorBidi" w:cstheme="majorBidi"/>
        </w:rPr>
        <w:t xml:space="preserve">apzīmējumu </w:t>
      </w:r>
      <w:r w:rsidR="00CB5658" w:rsidRPr="00070117">
        <w:rPr>
          <w:rFonts w:asciiTheme="majorBidi" w:hAnsiTheme="majorBidi" w:cstheme="majorBidi"/>
        </w:rPr>
        <w:t>[..] 007</w:t>
      </w:r>
      <w:r w:rsidR="00294512" w:rsidRPr="00070117">
        <w:rPr>
          <w:rFonts w:asciiTheme="majorBidi" w:hAnsiTheme="majorBidi" w:cstheme="majorBidi"/>
        </w:rPr>
        <w:t xml:space="preserve"> atrodas dzīvojamā māja un ar to saistītas divpadsmit palīgēkas. Viena no palīgēkām, kura saistīta ar dzīvojamo māju</w:t>
      </w:r>
      <w:r w:rsidR="006E1FD1" w:rsidRPr="00070117">
        <w:rPr>
          <w:rFonts w:asciiTheme="majorBidi" w:hAnsiTheme="majorBidi" w:cstheme="majorBidi"/>
        </w:rPr>
        <w:t>,</w:t>
      </w:r>
      <w:r w:rsidR="00294512" w:rsidRPr="00070117">
        <w:rPr>
          <w:rFonts w:asciiTheme="majorBidi" w:hAnsiTheme="majorBidi" w:cstheme="majorBidi"/>
        </w:rPr>
        <w:t xml:space="preserve"> atrodas uz zemes</w:t>
      </w:r>
      <w:r w:rsidR="00C17DB5" w:rsidRPr="00070117">
        <w:rPr>
          <w:rFonts w:asciiTheme="majorBidi" w:hAnsiTheme="majorBidi" w:cstheme="majorBidi"/>
        </w:rPr>
        <w:t xml:space="preserve"> vienības</w:t>
      </w:r>
      <w:r w:rsidR="00294512" w:rsidRPr="00070117">
        <w:rPr>
          <w:rFonts w:asciiTheme="majorBidi" w:hAnsiTheme="majorBidi" w:cstheme="majorBidi"/>
        </w:rPr>
        <w:t xml:space="preserve"> ar kadastra </w:t>
      </w:r>
      <w:r w:rsidR="006E1FD1" w:rsidRPr="00070117">
        <w:rPr>
          <w:rFonts w:asciiTheme="majorBidi" w:hAnsiTheme="majorBidi" w:cstheme="majorBidi"/>
        </w:rPr>
        <w:t xml:space="preserve">apzīmējumu </w:t>
      </w:r>
      <w:r w:rsidR="00CB5658" w:rsidRPr="00070117">
        <w:rPr>
          <w:rFonts w:asciiTheme="majorBidi" w:hAnsiTheme="majorBidi" w:cstheme="majorBidi"/>
        </w:rPr>
        <w:t>[..] 008</w:t>
      </w:r>
      <w:r w:rsidR="00294512" w:rsidRPr="00070117">
        <w:rPr>
          <w:rFonts w:asciiTheme="majorBidi" w:hAnsiTheme="majorBidi" w:cstheme="majorBidi"/>
        </w:rPr>
        <w:t xml:space="preserve">. Atdalot no zemes </w:t>
      </w:r>
      <w:r w:rsidR="00C17DB5" w:rsidRPr="00070117">
        <w:rPr>
          <w:rFonts w:asciiTheme="majorBidi" w:hAnsiTheme="majorBidi" w:cstheme="majorBidi"/>
        </w:rPr>
        <w:t xml:space="preserve">vienības </w:t>
      </w:r>
      <w:r w:rsidR="00294512" w:rsidRPr="00070117">
        <w:rPr>
          <w:rFonts w:asciiTheme="majorBidi" w:hAnsiTheme="majorBidi" w:cstheme="majorBidi"/>
        </w:rPr>
        <w:t xml:space="preserve">ar kadastra </w:t>
      </w:r>
      <w:r w:rsidR="00516A8C" w:rsidRPr="00070117">
        <w:rPr>
          <w:rFonts w:asciiTheme="majorBidi" w:hAnsiTheme="majorBidi" w:cstheme="majorBidi"/>
        </w:rPr>
        <w:t xml:space="preserve">apzīmējumu </w:t>
      </w:r>
      <w:r w:rsidR="00CB5658" w:rsidRPr="00070117">
        <w:rPr>
          <w:rFonts w:asciiTheme="majorBidi" w:hAnsiTheme="majorBidi" w:cstheme="majorBidi"/>
        </w:rPr>
        <w:t>[..] 007</w:t>
      </w:r>
      <w:r w:rsidR="00294512" w:rsidRPr="00070117">
        <w:rPr>
          <w:rFonts w:asciiTheme="majorBidi" w:hAnsiTheme="majorBidi" w:cstheme="majorBidi"/>
        </w:rPr>
        <w:t xml:space="preserve"> zemes </w:t>
      </w:r>
      <w:r w:rsidR="00C17DB5" w:rsidRPr="00070117">
        <w:rPr>
          <w:rFonts w:asciiTheme="majorBidi" w:hAnsiTheme="majorBidi" w:cstheme="majorBidi"/>
        </w:rPr>
        <w:t>vienību</w:t>
      </w:r>
      <w:r w:rsidR="00294512" w:rsidRPr="00070117">
        <w:rPr>
          <w:rFonts w:asciiTheme="majorBidi" w:hAnsiTheme="majorBidi" w:cstheme="majorBidi"/>
        </w:rPr>
        <w:t xml:space="preserve"> ar kadastra </w:t>
      </w:r>
      <w:r w:rsidR="00516A8C" w:rsidRPr="00070117">
        <w:rPr>
          <w:rFonts w:asciiTheme="majorBidi" w:hAnsiTheme="majorBidi" w:cstheme="majorBidi"/>
        </w:rPr>
        <w:t xml:space="preserve">apzīmējumu </w:t>
      </w:r>
      <w:r w:rsidR="00CB5658" w:rsidRPr="00070117">
        <w:rPr>
          <w:rFonts w:asciiTheme="majorBidi" w:hAnsiTheme="majorBidi" w:cstheme="majorBidi"/>
        </w:rPr>
        <w:t>[..] 008</w:t>
      </w:r>
      <w:r w:rsidR="00294512" w:rsidRPr="00070117">
        <w:rPr>
          <w:rFonts w:asciiTheme="majorBidi" w:hAnsiTheme="majorBidi" w:cstheme="majorBidi"/>
        </w:rPr>
        <w:t xml:space="preserve">, šī ēka zaudēs savu funkcionalitāti. </w:t>
      </w:r>
    </w:p>
    <w:p w14:paraId="49D1676C" w14:textId="7C947389" w:rsidR="00294512" w:rsidRPr="00070117" w:rsidRDefault="00294512"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 xml:space="preserve">To ievērojot, nekustamā īpašuma daļu, kurā ietilpst zemes </w:t>
      </w:r>
      <w:r w:rsidR="00C17DB5" w:rsidRPr="00070117">
        <w:rPr>
          <w:rFonts w:asciiTheme="majorBidi" w:hAnsiTheme="majorBidi" w:cstheme="majorBidi"/>
        </w:rPr>
        <w:t>vienības</w:t>
      </w:r>
      <w:r w:rsidRPr="00070117">
        <w:rPr>
          <w:rFonts w:asciiTheme="majorBidi" w:hAnsiTheme="majorBidi" w:cstheme="majorBidi"/>
        </w:rPr>
        <w:t xml:space="preserve"> ar kadastra </w:t>
      </w:r>
      <w:r w:rsidR="00FF65F5" w:rsidRPr="00070117">
        <w:rPr>
          <w:rFonts w:asciiTheme="majorBidi" w:hAnsiTheme="majorBidi" w:cstheme="majorBidi"/>
        </w:rPr>
        <w:t xml:space="preserve">apzīmējumiem </w:t>
      </w:r>
      <w:r w:rsidR="00CB5658" w:rsidRPr="00070117">
        <w:rPr>
          <w:rFonts w:asciiTheme="majorBidi" w:hAnsiTheme="majorBidi" w:cstheme="majorBidi"/>
        </w:rPr>
        <w:t>[..] 007</w:t>
      </w:r>
      <w:r w:rsidRPr="00070117">
        <w:rPr>
          <w:rFonts w:asciiTheme="majorBidi" w:hAnsiTheme="majorBidi" w:cstheme="majorBidi"/>
        </w:rPr>
        <w:t xml:space="preserve"> un </w:t>
      </w:r>
      <w:r w:rsidR="00CB5658" w:rsidRPr="00070117">
        <w:rPr>
          <w:rFonts w:asciiTheme="majorBidi" w:hAnsiTheme="majorBidi" w:cstheme="majorBidi"/>
        </w:rPr>
        <w:t>[..] 008</w:t>
      </w:r>
      <w:r w:rsidR="00C17DB5" w:rsidRPr="00070117">
        <w:rPr>
          <w:rFonts w:asciiTheme="majorBidi" w:hAnsiTheme="majorBidi" w:cstheme="majorBidi"/>
        </w:rPr>
        <w:t>,</w:t>
      </w:r>
      <w:r w:rsidRPr="00070117">
        <w:rPr>
          <w:rFonts w:asciiTheme="majorBidi" w:hAnsiTheme="majorBidi" w:cstheme="majorBidi"/>
        </w:rPr>
        <w:t xml:space="preserve"> nav iespējams sadalīt reāli. </w:t>
      </w:r>
    </w:p>
    <w:p w14:paraId="63D3D91F" w14:textId="567C9F10" w:rsidR="00922712" w:rsidRPr="00070117" w:rsidRDefault="00922712"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lastRenderedPageBreak/>
        <w:t>Konkrētajā gadījumā vispiemērotākais kopīpašuma izbeigšanas veids ir nekustamā īpašuma</w:t>
      </w:r>
      <w:r w:rsidR="00FF65F5" w:rsidRPr="00070117">
        <w:rPr>
          <w:rFonts w:asciiTheme="majorBidi" w:hAnsiTheme="majorBidi" w:cstheme="majorBidi"/>
        </w:rPr>
        <w:t xml:space="preserve"> </w:t>
      </w:r>
      <w:r w:rsidR="00F221B1" w:rsidRPr="00070117">
        <w:rPr>
          <w:rFonts w:asciiTheme="majorBidi" w:hAnsiTheme="majorBidi" w:cstheme="majorBidi"/>
        </w:rPr>
        <w:t xml:space="preserve">[nosaukums A] </w:t>
      </w:r>
      <w:r w:rsidRPr="00070117">
        <w:rPr>
          <w:rFonts w:asciiTheme="majorBidi" w:hAnsiTheme="majorBidi" w:cstheme="majorBidi"/>
        </w:rPr>
        <w:t xml:space="preserve">pārdošana </w:t>
      </w:r>
      <w:r w:rsidR="00D1261A" w:rsidRPr="00070117">
        <w:rPr>
          <w:rFonts w:asciiTheme="majorBidi" w:hAnsiTheme="majorBidi" w:cstheme="majorBidi"/>
        </w:rPr>
        <w:t xml:space="preserve">atklātā </w:t>
      </w:r>
      <w:r w:rsidRPr="00070117">
        <w:rPr>
          <w:rFonts w:asciiTheme="majorBidi" w:hAnsiTheme="majorBidi" w:cstheme="majorBidi"/>
        </w:rPr>
        <w:t>izsolē</w:t>
      </w:r>
      <w:r w:rsidR="00D1261A" w:rsidRPr="00070117">
        <w:rPr>
          <w:rFonts w:asciiTheme="majorBidi" w:hAnsiTheme="majorBidi" w:cstheme="majorBidi"/>
        </w:rPr>
        <w:t>,</w:t>
      </w:r>
      <w:r w:rsidRPr="00070117">
        <w:rPr>
          <w:rFonts w:asciiTheme="majorBidi" w:hAnsiTheme="majorBidi" w:cstheme="majorBidi"/>
        </w:rPr>
        <w:t xml:space="preserve"> </w:t>
      </w:r>
      <w:r w:rsidR="00A444F6" w:rsidRPr="00070117">
        <w:rPr>
          <w:rFonts w:asciiTheme="majorBidi" w:hAnsiTheme="majorBidi" w:cstheme="majorBidi"/>
        </w:rPr>
        <w:t>iegūtos naudas līdzekļus sadalot starp kopīpašniekiem atbilstoši katram piederošajām domājamām daļām.</w:t>
      </w:r>
    </w:p>
    <w:p w14:paraId="490A118B" w14:textId="77777777" w:rsidR="00A444F6" w:rsidRPr="00070117" w:rsidRDefault="00A444F6"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0AAD5BC1" w14:textId="5FA0BE91" w:rsidR="00A444F6" w:rsidRPr="00070117" w:rsidRDefault="00922712" w:rsidP="00070117">
      <w:pPr>
        <w:spacing w:line="276" w:lineRule="auto"/>
        <w:ind w:firstLine="720"/>
        <w:jc w:val="both"/>
        <w:rPr>
          <w:rFonts w:asciiTheme="majorBidi" w:eastAsia="Times New Roman" w:hAnsiTheme="majorBidi" w:cstheme="majorBidi"/>
          <w:szCs w:val="24"/>
          <w:lang w:eastAsia="lv-LV"/>
        </w:rPr>
      </w:pPr>
      <w:r w:rsidRPr="00070117">
        <w:rPr>
          <w:rFonts w:asciiTheme="majorBidi" w:hAnsiTheme="majorBidi" w:cstheme="majorBidi"/>
          <w:szCs w:val="24"/>
        </w:rPr>
        <w:t>[6] </w:t>
      </w:r>
      <w:r w:rsidR="00A444F6" w:rsidRPr="00070117">
        <w:rPr>
          <w:rFonts w:asciiTheme="majorBidi" w:hAnsiTheme="majorBidi" w:cstheme="majorBidi"/>
          <w:szCs w:val="24"/>
        </w:rPr>
        <w:t>Kasācijas sūdzību par Zemgales apgabaltiesas 2024. gada 12. janvāra spriedumu iesniedzis prasītājs</w:t>
      </w:r>
      <w:r w:rsidR="007E686D" w:rsidRPr="00070117">
        <w:rPr>
          <w:rFonts w:asciiTheme="majorBidi" w:hAnsiTheme="majorBidi" w:cstheme="majorBidi"/>
          <w:szCs w:val="24"/>
        </w:rPr>
        <w:t xml:space="preserve"> </w:t>
      </w:r>
      <w:r w:rsidR="009C4F35" w:rsidRPr="00070117">
        <w:rPr>
          <w:rFonts w:asciiTheme="majorBidi" w:hAnsiTheme="majorBidi" w:cstheme="majorBidi"/>
          <w:szCs w:val="24"/>
        </w:rPr>
        <w:t>[pers. A]</w:t>
      </w:r>
      <w:r w:rsidR="00A444F6" w:rsidRPr="00070117">
        <w:rPr>
          <w:rFonts w:asciiTheme="majorBidi" w:hAnsiTheme="majorBidi" w:cstheme="majorBidi"/>
          <w:szCs w:val="24"/>
        </w:rPr>
        <w:t>,</w:t>
      </w:r>
      <w:r w:rsidR="00A444F6" w:rsidRPr="00070117">
        <w:rPr>
          <w:rFonts w:asciiTheme="majorBidi" w:eastAsia="Times New Roman" w:hAnsiTheme="majorBidi" w:cstheme="majorBidi"/>
          <w:szCs w:val="24"/>
          <w:lang w:eastAsia="lv-LV"/>
        </w:rPr>
        <w:t xml:space="preserve"> lūdzot spriedumu atcelt</w:t>
      </w:r>
      <w:r w:rsidR="007E686D" w:rsidRPr="00070117">
        <w:rPr>
          <w:rFonts w:asciiTheme="majorBidi" w:eastAsia="Times New Roman" w:hAnsiTheme="majorBidi" w:cstheme="majorBidi"/>
          <w:szCs w:val="24"/>
          <w:lang w:eastAsia="lv-LV"/>
        </w:rPr>
        <w:t xml:space="preserve"> un</w:t>
      </w:r>
      <w:r w:rsidR="00A444F6" w:rsidRPr="00070117">
        <w:rPr>
          <w:rFonts w:asciiTheme="majorBidi" w:eastAsia="Times New Roman" w:hAnsiTheme="majorBidi" w:cstheme="majorBidi"/>
          <w:szCs w:val="24"/>
          <w:lang w:eastAsia="lv-LV"/>
        </w:rPr>
        <w:t xml:space="preserve"> nodot lietu jaunai izskatīšanai apelācijas instances tiesā.</w:t>
      </w:r>
    </w:p>
    <w:p w14:paraId="37A5B9D4" w14:textId="77777777" w:rsidR="00A444F6" w:rsidRPr="00070117" w:rsidRDefault="00A444F6"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 xml:space="preserve">Kasācijas sūdzība pamatota ar šādiem argumentiem. </w:t>
      </w:r>
    </w:p>
    <w:p w14:paraId="63AEF856" w14:textId="361C80E2" w:rsidR="00A444F6" w:rsidRPr="00070117" w:rsidRDefault="00A444F6"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[6.1]</w:t>
      </w:r>
      <w:r w:rsidR="00AA43CE" w:rsidRPr="00070117">
        <w:rPr>
          <w:rFonts w:asciiTheme="majorBidi" w:hAnsiTheme="majorBidi" w:cstheme="majorBidi"/>
        </w:rPr>
        <w:t> Tiesa pārkāpusi Civilprocesa likuma</w:t>
      </w:r>
      <w:r w:rsidR="004A1A26" w:rsidRPr="00070117">
        <w:rPr>
          <w:rFonts w:asciiTheme="majorBidi" w:hAnsiTheme="majorBidi" w:cstheme="majorBidi"/>
        </w:rPr>
        <w:t> </w:t>
      </w:r>
      <w:r w:rsidR="00AA43CE" w:rsidRPr="00070117">
        <w:rPr>
          <w:rFonts w:asciiTheme="majorBidi" w:hAnsiTheme="majorBidi" w:cstheme="majorBidi"/>
        </w:rPr>
        <w:t>97. pantu</w:t>
      </w:r>
      <w:r w:rsidR="008D2492" w:rsidRPr="00070117">
        <w:rPr>
          <w:rFonts w:asciiTheme="majorBidi" w:hAnsiTheme="majorBidi" w:cstheme="majorBidi"/>
        </w:rPr>
        <w:t xml:space="preserve"> un nav ņēmusi vērā Senāta judikatūrā norādīto, ka tiesību normās ietvertā tiesiskā regulējuma jēga un mērķis ir nodrošināt kopīpašnieku tiesības uz īpašumu situācijā, kad kopīpašumā esošās lietas kopīga izmantošana, apsaimniekošana vai rīcība ar to kļuvusi neiespējama, vienlaikus aizsargājot un pēc iespējas samērojot visu kopīpašnieku intereses (sk.</w:t>
      </w:r>
      <w:r w:rsidR="00160A16" w:rsidRPr="00070117">
        <w:rPr>
          <w:rFonts w:asciiTheme="majorBidi" w:hAnsiTheme="majorBidi" w:cstheme="majorBidi"/>
          <w:i/>
          <w:iCs/>
        </w:rPr>
        <w:t xml:space="preserve"> </w:t>
      </w:r>
      <w:r w:rsidR="008D2492" w:rsidRPr="00070117">
        <w:rPr>
          <w:rFonts w:asciiTheme="majorBidi" w:hAnsiTheme="majorBidi" w:cstheme="majorBidi"/>
          <w:i/>
          <w:iCs/>
        </w:rPr>
        <w:t>Senāta 2020. gada 16. decembra spriedum</w:t>
      </w:r>
      <w:r w:rsidR="00931243" w:rsidRPr="00070117">
        <w:rPr>
          <w:rFonts w:asciiTheme="majorBidi" w:hAnsiTheme="majorBidi" w:cstheme="majorBidi"/>
          <w:i/>
          <w:iCs/>
        </w:rPr>
        <w:t>u</w:t>
      </w:r>
      <w:r w:rsidR="008D2492" w:rsidRPr="00070117">
        <w:rPr>
          <w:rFonts w:asciiTheme="majorBidi" w:hAnsiTheme="majorBidi" w:cstheme="majorBidi"/>
          <w:i/>
          <w:iCs/>
        </w:rPr>
        <w:t xml:space="preserve"> lietā Nr. SKC-231/2020, </w:t>
      </w:r>
      <w:hyperlink r:id="rId9" w:history="1">
        <w:r w:rsidR="008D2492" w:rsidRPr="00070117">
          <w:rPr>
            <w:rStyle w:val="Hyperlink"/>
            <w:rFonts w:asciiTheme="majorBidi" w:hAnsiTheme="majorBidi" w:cstheme="majorBidi"/>
            <w:i/>
            <w:iCs/>
            <w:color w:val="auto"/>
            <w:u w:val="none"/>
          </w:rPr>
          <w:t>ECLI:LV:AT:2020:1216.C30501917.11.S</w:t>
        </w:r>
      </w:hyperlink>
      <w:r w:rsidR="008D2492" w:rsidRPr="00070117">
        <w:rPr>
          <w:rFonts w:asciiTheme="majorBidi" w:hAnsiTheme="majorBidi" w:cstheme="majorBidi"/>
        </w:rPr>
        <w:t xml:space="preserve">). </w:t>
      </w:r>
    </w:p>
    <w:p w14:paraId="1152AE67" w14:textId="34281B4C" w:rsidR="008D2492" w:rsidRPr="00070117" w:rsidRDefault="008D2492"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Formāli atsaucoties uz tiesas sēdē sniegto informāciju, ka prasītāja rīcībā nav naudas līdzekļu, lai n</w:t>
      </w:r>
      <w:r w:rsidR="007E686D" w:rsidRPr="00070117">
        <w:rPr>
          <w:rFonts w:asciiTheme="majorBidi" w:hAnsiTheme="majorBidi" w:cstheme="majorBidi"/>
        </w:rPr>
        <w:t>e</w:t>
      </w:r>
      <w:r w:rsidRPr="00070117">
        <w:rPr>
          <w:rFonts w:asciiTheme="majorBidi" w:hAnsiTheme="majorBidi" w:cstheme="majorBidi"/>
        </w:rPr>
        <w:t xml:space="preserve">kavējoties izmaksātu kompensāciju </w:t>
      </w:r>
      <w:r w:rsidR="00B47487" w:rsidRPr="00070117">
        <w:rPr>
          <w:rFonts w:asciiTheme="majorBidi" w:hAnsiTheme="majorBidi" w:cstheme="majorBidi"/>
        </w:rPr>
        <w:t xml:space="preserve">par </w:t>
      </w:r>
      <w:r w:rsidR="00A574E7" w:rsidRPr="00070117">
        <w:rPr>
          <w:rFonts w:asciiTheme="majorBidi" w:hAnsiTheme="majorBidi" w:cstheme="majorBidi"/>
        </w:rPr>
        <w:t xml:space="preserve">[pers. B] </w:t>
      </w:r>
      <w:r w:rsidR="007E686D" w:rsidRPr="00070117">
        <w:rPr>
          <w:rFonts w:asciiTheme="majorBidi" w:hAnsiTheme="majorBidi" w:cstheme="majorBidi"/>
        </w:rPr>
        <w:t xml:space="preserve">domājamo </w:t>
      </w:r>
      <w:r w:rsidR="00B47487" w:rsidRPr="00070117">
        <w:rPr>
          <w:rFonts w:asciiTheme="majorBidi" w:hAnsiTheme="majorBidi" w:cstheme="majorBidi"/>
        </w:rPr>
        <w:t>daļu, tiesa taisījusi spriedumu par visa nekustamā īpašuma pārdošanu iz</w:t>
      </w:r>
      <w:r w:rsidR="00931243" w:rsidRPr="00070117">
        <w:rPr>
          <w:rFonts w:asciiTheme="majorBidi" w:hAnsiTheme="majorBidi" w:cstheme="majorBidi"/>
        </w:rPr>
        <w:t>s</w:t>
      </w:r>
      <w:r w:rsidR="00B47487" w:rsidRPr="00070117">
        <w:rPr>
          <w:rFonts w:asciiTheme="majorBidi" w:hAnsiTheme="majorBidi" w:cstheme="majorBidi"/>
        </w:rPr>
        <w:t xml:space="preserve">olē. Tiesa nav noskaidrojusi apstākļus par iespēju izmaksāt kompensāciju </w:t>
      </w:r>
      <w:r w:rsidR="00A574E7" w:rsidRPr="00070117">
        <w:rPr>
          <w:rFonts w:asciiTheme="majorBidi" w:hAnsiTheme="majorBidi" w:cstheme="majorBidi"/>
        </w:rPr>
        <w:t xml:space="preserve">[pers. B] </w:t>
      </w:r>
      <w:r w:rsidR="00B47487" w:rsidRPr="00070117">
        <w:rPr>
          <w:rFonts w:asciiTheme="majorBidi" w:hAnsiTheme="majorBidi" w:cstheme="majorBidi"/>
        </w:rPr>
        <w:t>kādā noteiktā laika periodā un nav norādījusi uz apstākļiem, kas liegtu piemērot Civillikuma</w:t>
      </w:r>
      <w:r w:rsidR="004A1A26" w:rsidRPr="00070117">
        <w:rPr>
          <w:rFonts w:asciiTheme="majorBidi" w:hAnsiTheme="majorBidi" w:cstheme="majorBidi"/>
        </w:rPr>
        <w:t> </w:t>
      </w:r>
      <w:r w:rsidR="00B47487" w:rsidRPr="00070117">
        <w:rPr>
          <w:rFonts w:asciiTheme="majorBidi" w:hAnsiTheme="majorBidi" w:cstheme="majorBidi"/>
        </w:rPr>
        <w:t>1307. pantu.</w:t>
      </w:r>
      <w:r w:rsidR="0086145D" w:rsidRPr="00070117">
        <w:rPr>
          <w:rFonts w:asciiTheme="majorBidi" w:hAnsiTheme="majorBidi" w:cstheme="majorBidi"/>
        </w:rPr>
        <w:t xml:space="preserve"> Proti, minētajā pantā noteiktais dod tiesības ierakstīt hipotēku zemesgrāmatā, pamatojoties uz tiesas spriedumu par naudas summas piedziņu vai citu naudā novērtējamu izpildījumu. </w:t>
      </w:r>
      <w:r w:rsidR="00B47487" w:rsidRPr="00070117">
        <w:rPr>
          <w:rFonts w:asciiTheme="majorBidi" w:hAnsiTheme="majorBidi" w:cstheme="majorBidi"/>
        </w:rPr>
        <w:t xml:space="preserve"> </w:t>
      </w:r>
    </w:p>
    <w:p w14:paraId="43C4CA22" w14:textId="3DA75B77" w:rsidR="00B47487" w:rsidRPr="00070117" w:rsidRDefault="00B47487"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 xml:space="preserve">Tiesu praksē norādīts, ka apstāklis, vai kopīpašnieka rīcībā ir </w:t>
      </w:r>
      <w:r w:rsidR="00236339" w:rsidRPr="00070117">
        <w:rPr>
          <w:rFonts w:asciiTheme="majorBidi" w:hAnsiTheme="majorBidi" w:cstheme="majorBidi"/>
        </w:rPr>
        <w:t>pietiekami naudas līdzekļi, lai n</w:t>
      </w:r>
      <w:r w:rsidR="00931243" w:rsidRPr="00070117">
        <w:rPr>
          <w:rFonts w:asciiTheme="majorBidi" w:hAnsiTheme="majorBidi" w:cstheme="majorBidi"/>
        </w:rPr>
        <w:t>e</w:t>
      </w:r>
      <w:r w:rsidR="00236339" w:rsidRPr="00070117">
        <w:rPr>
          <w:rFonts w:asciiTheme="majorBidi" w:hAnsiTheme="majorBidi" w:cstheme="majorBidi"/>
        </w:rPr>
        <w:t xml:space="preserve">kavējoties samaksātu pārējiem kopīpašniekiem viņu daļas naudā, nav uzskatāms par šķērsli piemērot tieši šādu kopīpašuma sadales veidu, </w:t>
      </w:r>
      <w:r w:rsidR="007E686D" w:rsidRPr="00070117">
        <w:rPr>
          <w:rFonts w:asciiTheme="majorBidi" w:hAnsiTheme="majorBidi" w:cstheme="majorBidi"/>
        </w:rPr>
        <w:t>t. i.</w:t>
      </w:r>
      <w:r w:rsidR="00236339" w:rsidRPr="00070117">
        <w:rPr>
          <w:rFonts w:asciiTheme="majorBidi" w:hAnsiTheme="majorBidi" w:cstheme="majorBidi"/>
        </w:rPr>
        <w:t>, atdot visu kop</w:t>
      </w:r>
      <w:r w:rsidR="007E686D" w:rsidRPr="00070117">
        <w:rPr>
          <w:rFonts w:asciiTheme="majorBidi" w:hAnsiTheme="majorBidi" w:cstheme="majorBidi"/>
        </w:rPr>
        <w:t>īg</w:t>
      </w:r>
      <w:r w:rsidR="00236339" w:rsidRPr="00070117">
        <w:rPr>
          <w:rFonts w:asciiTheme="majorBidi" w:hAnsiTheme="majorBidi" w:cstheme="majorBidi"/>
        </w:rPr>
        <w:t xml:space="preserve">o lietu vienam kopīpašniekam, piedzenot no viņa par labu pārējiem kopīpašniekiem viņu </w:t>
      </w:r>
      <w:r w:rsidR="007E686D" w:rsidRPr="00070117">
        <w:rPr>
          <w:rFonts w:asciiTheme="majorBidi" w:hAnsiTheme="majorBidi" w:cstheme="majorBidi"/>
        </w:rPr>
        <w:t xml:space="preserve">domājamo </w:t>
      </w:r>
      <w:r w:rsidR="00236339" w:rsidRPr="00070117">
        <w:rPr>
          <w:rFonts w:asciiTheme="majorBidi" w:hAnsiTheme="majorBidi" w:cstheme="majorBidi"/>
        </w:rPr>
        <w:t xml:space="preserve">daļu vērtību </w:t>
      </w:r>
      <w:r w:rsidR="007E686D" w:rsidRPr="00070117">
        <w:rPr>
          <w:rFonts w:asciiTheme="majorBidi" w:hAnsiTheme="majorBidi" w:cstheme="majorBidi"/>
        </w:rPr>
        <w:t xml:space="preserve">naudā </w:t>
      </w:r>
      <w:r w:rsidR="00236339" w:rsidRPr="00070117">
        <w:rPr>
          <w:rFonts w:asciiTheme="majorBidi" w:hAnsiTheme="majorBidi" w:cstheme="majorBidi"/>
        </w:rPr>
        <w:t xml:space="preserve">(sk. </w:t>
      </w:r>
      <w:r w:rsidR="00236339" w:rsidRPr="00070117">
        <w:rPr>
          <w:rFonts w:asciiTheme="majorBidi" w:hAnsiTheme="majorBidi" w:cstheme="majorBidi"/>
          <w:i/>
          <w:iCs/>
        </w:rPr>
        <w:t>Senāta 2010. gada 12. maija sprieduma lietā Nr. SKC-122/2010, C20070907, 9. punktu</w:t>
      </w:r>
      <w:r w:rsidR="00236339" w:rsidRPr="00070117">
        <w:rPr>
          <w:rFonts w:asciiTheme="majorBidi" w:hAnsiTheme="majorBidi" w:cstheme="majorBidi"/>
        </w:rPr>
        <w:t xml:space="preserve">). </w:t>
      </w:r>
    </w:p>
    <w:p w14:paraId="62DCB17D" w14:textId="2F690F12" w:rsidR="00236339" w:rsidRPr="00070117" w:rsidRDefault="00236339"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[6.2] Tiesa nav iztulkojusi Civillikuma</w:t>
      </w:r>
      <w:r w:rsidR="004A1A26" w:rsidRPr="00070117">
        <w:rPr>
          <w:rFonts w:asciiTheme="majorBidi" w:hAnsiTheme="majorBidi" w:cstheme="majorBidi"/>
        </w:rPr>
        <w:t> </w:t>
      </w:r>
      <w:r w:rsidRPr="00070117">
        <w:rPr>
          <w:rFonts w:asciiTheme="majorBidi" w:hAnsiTheme="majorBidi" w:cstheme="majorBidi"/>
        </w:rPr>
        <w:t>1075. pantu kopsakarā ar Civillikuma 1. pantu</w:t>
      </w:r>
      <w:r w:rsidR="00384251" w:rsidRPr="00070117">
        <w:rPr>
          <w:rFonts w:asciiTheme="majorBidi" w:hAnsiTheme="majorBidi" w:cstheme="majorBidi"/>
        </w:rPr>
        <w:t>, kas novedis pie nepamatota sprieduma taisīšanas</w:t>
      </w:r>
      <w:r w:rsidRPr="00070117">
        <w:rPr>
          <w:rFonts w:asciiTheme="majorBidi" w:hAnsiTheme="majorBidi" w:cstheme="majorBidi"/>
        </w:rPr>
        <w:t xml:space="preserve">. </w:t>
      </w:r>
    </w:p>
    <w:p w14:paraId="3FA2089A" w14:textId="600B3728" w:rsidR="006B0B83" w:rsidRPr="00070117" w:rsidRDefault="006B0B83"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Tiesa nav vērtējusi</w:t>
      </w:r>
      <w:r w:rsidR="00931243" w:rsidRPr="00070117">
        <w:rPr>
          <w:rFonts w:asciiTheme="majorBidi" w:hAnsiTheme="majorBidi" w:cstheme="majorBidi"/>
        </w:rPr>
        <w:t>,</w:t>
      </w:r>
      <w:r w:rsidRPr="00070117">
        <w:rPr>
          <w:rFonts w:asciiTheme="majorBidi" w:hAnsiTheme="majorBidi" w:cstheme="majorBidi"/>
        </w:rPr>
        <w:t xml:space="preserve"> vai </w:t>
      </w:r>
      <w:r w:rsidR="00A574E7" w:rsidRPr="00070117">
        <w:rPr>
          <w:rFonts w:asciiTheme="majorBidi" w:hAnsiTheme="majorBidi" w:cstheme="majorBidi"/>
        </w:rPr>
        <w:t xml:space="preserve">[pers. B] </w:t>
      </w:r>
      <w:r w:rsidRPr="00070117">
        <w:rPr>
          <w:rFonts w:asciiTheme="majorBidi" w:hAnsiTheme="majorBidi" w:cstheme="majorBidi"/>
        </w:rPr>
        <w:t xml:space="preserve">un SIA ,,Buku audzētava” rīkojušies pēc labas ticības. </w:t>
      </w:r>
      <w:r w:rsidR="00A574E7" w:rsidRPr="00070117">
        <w:rPr>
          <w:rFonts w:asciiTheme="majorBidi" w:hAnsiTheme="majorBidi" w:cstheme="majorBidi"/>
        </w:rPr>
        <w:t xml:space="preserve">[pers. B] </w:t>
      </w:r>
      <w:r w:rsidRPr="00070117">
        <w:rPr>
          <w:rFonts w:asciiTheme="majorBidi" w:hAnsiTheme="majorBidi" w:cstheme="majorBidi"/>
        </w:rPr>
        <w:t xml:space="preserve">pārstāve atteikusies no apelācijas instances tiesā piedāvātā izlīguma, ar kuru daļēji tiktu apmierināta </w:t>
      </w:r>
      <w:r w:rsidR="00A574E7" w:rsidRPr="00070117">
        <w:rPr>
          <w:rFonts w:asciiTheme="majorBidi" w:hAnsiTheme="majorBidi" w:cstheme="majorBidi"/>
        </w:rPr>
        <w:t>[pers. B]</w:t>
      </w:r>
      <w:r w:rsidRPr="00070117">
        <w:rPr>
          <w:rFonts w:asciiTheme="majorBidi" w:hAnsiTheme="majorBidi" w:cstheme="majorBidi"/>
        </w:rPr>
        <w:t xml:space="preserve"> vēlme saņemt īpašumā mežaudzi, norādot, ka piekrīt kopīpašuma izbeigšanai tikai pretprasībā norādītajā apmērā vai </w:t>
      </w:r>
      <w:r w:rsidR="00CA0228" w:rsidRPr="00070117">
        <w:rPr>
          <w:rFonts w:asciiTheme="majorBidi" w:hAnsiTheme="majorBidi" w:cstheme="majorBidi"/>
        </w:rPr>
        <w:t xml:space="preserve">strīdus nekustamā </w:t>
      </w:r>
      <w:r w:rsidRPr="00070117">
        <w:rPr>
          <w:rFonts w:asciiTheme="majorBidi" w:hAnsiTheme="majorBidi" w:cstheme="majorBidi"/>
        </w:rPr>
        <w:t xml:space="preserve">īpašuma pārdošanai izsolē. </w:t>
      </w:r>
      <w:r w:rsidR="005E5D81" w:rsidRPr="00070117">
        <w:rPr>
          <w:rFonts w:asciiTheme="majorBidi" w:hAnsiTheme="majorBidi" w:cstheme="majorBidi"/>
        </w:rPr>
        <w:t xml:space="preserve">Arī pēc sprieduma pasludināšanas prasītājs, darot zināmu, ka pāris mēnešu laikā nodrošinās </w:t>
      </w:r>
      <w:r w:rsidR="00A574E7" w:rsidRPr="00070117">
        <w:rPr>
          <w:rFonts w:asciiTheme="majorBidi" w:hAnsiTheme="majorBidi" w:cstheme="majorBidi"/>
        </w:rPr>
        <w:t xml:space="preserve">[pers. B] </w:t>
      </w:r>
      <w:r w:rsidR="005E5D81" w:rsidRPr="00070117">
        <w:rPr>
          <w:rFonts w:asciiTheme="majorBidi" w:hAnsiTheme="majorBidi" w:cstheme="majorBidi"/>
        </w:rPr>
        <w:t xml:space="preserve">kompensācijas samaksu, rosinājis kopīpašniekiem izbeigt strīdu ar labprātīgu vienošanos. </w:t>
      </w:r>
      <w:r w:rsidR="00A574E7" w:rsidRPr="00070117">
        <w:rPr>
          <w:rFonts w:asciiTheme="majorBidi" w:hAnsiTheme="majorBidi" w:cstheme="majorBidi"/>
        </w:rPr>
        <w:t xml:space="preserve">[pers. B] </w:t>
      </w:r>
      <w:r w:rsidR="005E5D81" w:rsidRPr="00070117">
        <w:rPr>
          <w:rFonts w:asciiTheme="majorBidi" w:hAnsiTheme="majorBidi" w:cstheme="majorBidi"/>
        </w:rPr>
        <w:t xml:space="preserve">principiālu iemeslu dēļ nav piekritis. </w:t>
      </w:r>
      <w:r w:rsidRPr="00070117">
        <w:rPr>
          <w:rFonts w:asciiTheme="majorBidi" w:hAnsiTheme="majorBidi" w:cstheme="majorBidi"/>
        </w:rPr>
        <w:t xml:space="preserve">No labprātīgas vienošanās atteikusies arī SIA ,,Buku audzētava”, kuras mērķis </w:t>
      </w:r>
      <w:r w:rsidR="00250070" w:rsidRPr="00070117">
        <w:rPr>
          <w:rFonts w:asciiTheme="majorBidi" w:hAnsiTheme="majorBidi" w:cstheme="majorBidi"/>
        </w:rPr>
        <w:t xml:space="preserve">ir iegūt izsolē visu </w:t>
      </w:r>
      <w:r w:rsidR="00CA0228" w:rsidRPr="00070117">
        <w:rPr>
          <w:rFonts w:asciiTheme="majorBidi" w:hAnsiTheme="majorBidi" w:cstheme="majorBidi"/>
        </w:rPr>
        <w:t xml:space="preserve">strīdus </w:t>
      </w:r>
      <w:r w:rsidR="00250070" w:rsidRPr="00070117">
        <w:rPr>
          <w:rFonts w:asciiTheme="majorBidi" w:hAnsiTheme="majorBidi" w:cstheme="majorBidi"/>
        </w:rPr>
        <w:t xml:space="preserve">nekustamo īpašumu par zemāku cenu. </w:t>
      </w:r>
    </w:p>
    <w:p w14:paraId="51F5CBD2" w14:textId="6DA4B337" w:rsidR="00250070" w:rsidRPr="00070117" w:rsidRDefault="00250070"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70117">
        <w:rPr>
          <w:rFonts w:asciiTheme="majorBidi" w:hAnsiTheme="majorBidi" w:cstheme="majorBidi"/>
        </w:rPr>
        <w:t>[6.3]</w:t>
      </w:r>
      <w:r w:rsidR="00CA0228" w:rsidRPr="00070117">
        <w:rPr>
          <w:rFonts w:asciiTheme="majorBidi" w:hAnsiTheme="majorBidi" w:cstheme="majorBidi"/>
        </w:rPr>
        <w:t> </w:t>
      </w:r>
      <w:r w:rsidR="00D1261A" w:rsidRPr="00070117">
        <w:rPr>
          <w:rFonts w:asciiTheme="majorBidi" w:hAnsiTheme="majorBidi" w:cstheme="majorBidi"/>
        </w:rPr>
        <w:t>Tiesa nav izpildījusi Civillikuma 5. pantā norādīto, ka gadījumā, kad lieta jāizšķir pēc tiesas ieskata, strīds jāizspriež pēc taisnības apziņas un vispārīgiem tiesību principiem, izvēloties tādu dalīšanas veidu, kas, ņemot vērā visus lietas apstākļus, ir vispiemērotākais un vistaisnīgākais.</w:t>
      </w:r>
      <w:r w:rsidR="0023475E" w:rsidRPr="00070117">
        <w:rPr>
          <w:rFonts w:asciiTheme="majorBidi" w:hAnsiTheme="majorBidi" w:cstheme="majorBidi"/>
        </w:rPr>
        <w:t xml:space="preserve"> </w:t>
      </w:r>
      <w:r w:rsidRPr="00070117">
        <w:rPr>
          <w:rFonts w:asciiTheme="majorBidi" w:hAnsiTheme="majorBidi" w:cstheme="majorBidi"/>
        </w:rPr>
        <w:t xml:space="preserve">Vispusīgi nenoskaidrojot taisnīgai strīda izšķiršanai būtiskus apstākļus, tiesa nav </w:t>
      </w:r>
      <w:r w:rsidR="00D438B4" w:rsidRPr="00070117">
        <w:rPr>
          <w:rFonts w:asciiTheme="majorBidi" w:hAnsiTheme="majorBidi" w:cstheme="majorBidi"/>
        </w:rPr>
        <w:t>izvērtējusi</w:t>
      </w:r>
      <w:r w:rsidRPr="00070117">
        <w:rPr>
          <w:rFonts w:asciiTheme="majorBidi" w:hAnsiTheme="majorBidi" w:cstheme="majorBidi"/>
        </w:rPr>
        <w:t xml:space="preserve"> kopīpašnieku tiesiskās intereses</w:t>
      </w:r>
      <w:r w:rsidR="00D438B4" w:rsidRPr="00070117">
        <w:rPr>
          <w:rFonts w:asciiTheme="majorBidi" w:hAnsiTheme="majorBidi" w:cstheme="majorBidi"/>
        </w:rPr>
        <w:t xml:space="preserve"> kopsakarā</w:t>
      </w:r>
      <w:r w:rsidRPr="00070117">
        <w:rPr>
          <w:rFonts w:asciiTheme="majorBidi" w:hAnsiTheme="majorBidi" w:cstheme="majorBidi"/>
        </w:rPr>
        <w:t xml:space="preserve"> ar Civillikuma</w:t>
      </w:r>
      <w:r w:rsidR="00160A16" w:rsidRPr="00070117">
        <w:rPr>
          <w:rFonts w:asciiTheme="majorBidi" w:hAnsiTheme="majorBidi" w:cstheme="majorBidi"/>
        </w:rPr>
        <w:t xml:space="preserve"> </w:t>
      </w:r>
      <w:r w:rsidRPr="00070117">
        <w:rPr>
          <w:rFonts w:asciiTheme="majorBidi" w:hAnsiTheme="majorBidi" w:cstheme="majorBidi"/>
        </w:rPr>
        <w:t xml:space="preserve">1075. pantā </w:t>
      </w:r>
      <w:r w:rsidR="008971B6" w:rsidRPr="00070117">
        <w:rPr>
          <w:rFonts w:asciiTheme="majorBidi" w:hAnsiTheme="majorBidi" w:cstheme="majorBidi"/>
        </w:rPr>
        <w:t>minētajiem</w:t>
      </w:r>
      <w:r w:rsidR="00CA0228" w:rsidRPr="00070117">
        <w:rPr>
          <w:rFonts w:asciiTheme="majorBidi" w:hAnsiTheme="majorBidi" w:cstheme="majorBidi"/>
        </w:rPr>
        <w:t xml:space="preserve"> </w:t>
      </w:r>
      <w:r w:rsidRPr="00070117">
        <w:rPr>
          <w:rFonts w:asciiTheme="majorBidi" w:hAnsiTheme="majorBidi" w:cstheme="majorBidi"/>
        </w:rPr>
        <w:t xml:space="preserve">kopīpašuma dalīšanas veidiem. </w:t>
      </w:r>
    </w:p>
    <w:p w14:paraId="38ADBCAB" w14:textId="6BD6D520" w:rsidR="00922712" w:rsidRPr="00070117" w:rsidRDefault="00922712" w:rsidP="00070117">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52DB2F5F" w14:textId="33F53EC7" w:rsidR="00922712" w:rsidRPr="00070117" w:rsidRDefault="0039092C" w:rsidP="00070117">
      <w:pPr>
        <w:pStyle w:val="NormalWeb"/>
        <w:shd w:val="clear" w:color="auto" w:fill="FFFFFF"/>
        <w:spacing w:before="0" w:beforeAutospacing="0" w:after="0" w:afterAutospacing="0" w:line="276" w:lineRule="auto"/>
        <w:jc w:val="center"/>
        <w:rPr>
          <w:rFonts w:asciiTheme="majorBidi" w:hAnsiTheme="majorBidi" w:cstheme="majorBidi"/>
          <w:b/>
          <w:bCs/>
        </w:rPr>
      </w:pPr>
      <w:r w:rsidRPr="00070117">
        <w:rPr>
          <w:rFonts w:asciiTheme="majorBidi" w:hAnsiTheme="majorBidi" w:cstheme="majorBidi"/>
          <w:b/>
          <w:bCs/>
        </w:rPr>
        <w:t>Motīvu daļa</w:t>
      </w:r>
    </w:p>
    <w:p w14:paraId="68129AB1" w14:textId="77777777" w:rsidR="0039092C" w:rsidRPr="00070117" w:rsidRDefault="0039092C" w:rsidP="00070117">
      <w:pPr>
        <w:pStyle w:val="NormalWeb"/>
        <w:shd w:val="clear" w:color="auto" w:fill="FFFFFF"/>
        <w:spacing w:before="0" w:beforeAutospacing="0" w:after="0" w:afterAutospacing="0" w:line="276" w:lineRule="auto"/>
        <w:jc w:val="center"/>
        <w:rPr>
          <w:rFonts w:asciiTheme="majorBidi" w:hAnsiTheme="majorBidi" w:cstheme="majorBidi"/>
        </w:rPr>
      </w:pPr>
    </w:p>
    <w:p w14:paraId="23C50985" w14:textId="17E26F20" w:rsidR="000347CA" w:rsidRPr="00070117" w:rsidRDefault="0039092C" w:rsidP="00070117">
      <w:pPr>
        <w:spacing w:line="276" w:lineRule="auto"/>
        <w:ind w:firstLine="709"/>
        <w:jc w:val="both"/>
        <w:rPr>
          <w:rFonts w:asciiTheme="majorBidi" w:eastAsia="Calibri" w:hAnsiTheme="majorBidi" w:cstheme="majorBidi"/>
          <w:szCs w:val="24"/>
        </w:rPr>
      </w:pPr>
      <w:r w:rsidRPr="00070117">
        <w:rPr>
          <w:rFonts w:asciiTheme="majorBidi" w:hAnsiTheme="majorBidi" w:cstheme="majorBidi"/>
          <w:szCs w:val="24"/>
        </w:rPr>
        <w:tab/>
        <w:t>[7]</w:t>
      </w:r>
      <w:r w:rsidR="000347CA" w:rsidRPr="00070117">
        <w:rPr>
          <w:rFonts w:asciiTheme="majorBidi" w:hAnsiTheme="majorBidi" w:cstheme="majorBidi"/>
          <w:szCs w:val="24"/>
        </w:rPr>
        <w:t> </w:t>
      </w:r>
      <w:r w:rsidR="000347CA" w:rsidRPr="00070117">
        <w:rPr>
          <w:rFonts w:asciiTheme="majorBidi" w:eastAsia="Calibri" w:hAnsiTheme="majorBidi" w:cstheme="majorBidi"/>
          <w:szCs w:val="24"/>
        </w:rPr>
        <w:t>Pārbaudījis sprieduma likumību attiecībā uz personu, k</w:t>
      </w:r>
      <w:r w:rsidR="00931243" w:rsidRPr="00070117">
        <w:rPr>
          <w:rFonts w:asciiTheme="majorBidi" w:eastAsia="Calibri" w:hAnsiTheme="majorBidi" w:cstheme="majorBidi"/>
          <w:szCs w:val="24"/>
        </w:rPr>
        <w:t>ura</w:t>
      </w:r>
      <w:r w:rsidR="000347CA" w:rsidRPr="00070117">
        <w:rPr>
          <w:rFonts w:asciiTheme="majorBidi" w:eastAsia="Calibri" w:hAnsiTheme="majorBidi" w:cstheme="majorBidi"/>
          <w:szCs w:val="24"/>
        </w:rPr>
        <w:t xml:space="preserve"> to pārsūdzējusi, un attiecībā uz argumentiem, kas minēti kasācijas sūdzībā, kā to nosaka Civilprocesa likuma 473. panta pirmā daļa, Senāts atzīst, ka spriedums atceļams un lieta nododama jaunai izskatīšanai Zemgales apgabaltiesā. </w:t>
      </w:r>
    </w:p>
    <w:p w14:paraId="204BDCC8" w14:textId="77777777" w:rsidR="00FB3078" w:rsidRPr="00070117" w:rsidRDefault="00FB3078" w:rsidP="00070117">
      <w:pPr>
        <w:spacing w:line="276" w:lineRule="auto"/>
        <w:ind w:firstLine="709"/>
        <w:jc w:val="both"/>
        <w:rPr>
          <w:rFonts w:asciiTheme="majorBidi" w:eastAsia="Calibri" w:hAnsiTheme="majorBidi" w:cstheme="majorBidi"/>
          <w:szCs w:val="24"/>
        </w:rPr>
      </w:pPr>
    </w:p>
    <w:p w14:paraId="75AC0699" w14:textId="54B62AFA" w:rsidR="00B633C4" w:rsidRPr="00070117" w:rsidRDefault="00FB3078" w:rsidP="00070117">
      <w:pPr>
        <w:spacing w:line="276" w:lineRule="auto"/>
        <w:ind w:firstLine="709"/>
        <w:jc w:val="both"/>
        <w:rPr>
          <w:rFonts w:asciiTheme="majorBidi" w:eastAsia="Calibri" w:hAnsiTheme="majorBidi" w:cstheme="majorBidi"/>
          <w:szCs w:val="24"/>
        </w:rPr>
      </w:pPr>
      <w:r w:rsidRPr="00070117">
        <w:rPr>
          <w:rFonts w:asciiTheme="majorBidi" w:eastAsia="Calibri" w:hAnsiTheme="majorBidi" w:cstheme="majorBidi"/>
          <w:szCs w:val="24"/>
        </w:rPr>
        <w:t>[</w:t>
      </w:r>
      <w:r w:rsidR="004C6FCF" w:rsidRPr="00070117">
        <w:rPr>
          <w:rFonts w:asciiTheme="majorBidi" w:eastAsia="Calibri" w:hAnsiTheme="majorBidi" w:cstheme="majorBidi"/>
          <w:szCs w:val="24"/>
        </w:rPr>
        <w:t>8</w:t>
      </w:r>
      <w:r w:rsidRPr="00070117">
        <w:rPr>
          <w:rFonts w:asciiTheme="majorBidi" w:eastAsia="Calibri" w:hAnsiTheme="majorBidi" w:cstheme="majorBidi"/>
          <w:szCs w:val="24"/>
        </w:rPr>
        <w:t>]</w:t>
      </w:r>
      <w:r w:rsidR="004A6F82" w:rsidRPr="00070117">
        <w:rPr>
          <w:rFonts w:asciiTheme="majorBidi" w:eastAsia="Calibri" w:hAnsiTheme="majorBidi" w:cstheme="majorBidi"/>
          <w:szCs w:val="24"/>
        </w:rPr>
        <w:t> </w:t>
      </w:r>
      <w:r w:rsidR="001B24F0" w:rsidRPr="00070117">
        <w:rPr>
          <w:rFonts w:asciiTheme="majorBidi" w:eastAsia="Calibri" w:hAnsiTheme="majorBidi" w:cstheme="majorBidi"/>
          <w:szCs w:val="24"/>
        </w:rPr>
        <w:t>Saskaņā ar Civillikuma</w:t>
      </w:r>
      <w:r w:rsidR="00160A16" w:rsidRPr="00070117">
        <w:rPr>
          <w:rFonts w:asciiTheme="majorBidi" w:eastAsia="Calibri" w:hAnsiTheme="majorBidi" w:cstheme="majorBidi"/>
          <w:szCs w:val="24"/>
        </w:rPr>
        <w:t xml:space="preserve"> </w:t>
      </w:r>
      <w:r w:rsidR="001B24F0" w:rsidRPr="00070117">
        <w:rPr>
          <w:rFonts w:asciiTheme="majorBidi" w:eastAsia="Calibri" w:hAnsiTheme="majorBidi" w:cstheme="majorBidi"/>
          <w:szCs w:val="24"/>
        </w:rPr>
        <w:t xml:space="preserve">1074. pantu nevienu </w:t>
      </w:r>
      <w:r w:rsidR="00721171" w:rsidRPr="00070117">
        <w:rPr>
          <w:rFonts w:asciiTheme="majorBidi" w:eastAsia="Calibri" w:hAnsiTheme="majorBidi" w:cstheme="majorBidi"/>
          <w:szCs w:val="24"/>
        </w:rPr>
        <w:t xml:space="preserve">no kopīpašniekiem nevar piespiest palikt kopīpašumā, ja vien tā nodibināšanas noteikumi nerunā tam pretim, un katrs kopīpašnieks var katrā laikā prasīt dalīšanu. </w:t>
      </w:r>
    </w:p>
    <w:p w14:paraId="038B4FA8" w14:textId="57B547ED" w:rsidR="00786A59" w:rsidRPr="00070117" w:rsidRDefault="004C6FCF" w:rsidP="00070117">
      <w:pPr>
        <w:spacing w:line="276" w:lineRule="auto"/>
        <w:ind w:firstLine="709"/>
        <w:jc w:val="both"/>
        <w:rPr>
          <w:rFonts w:asciiTheme="majorBidi" w:eastAsia="Calibri" w:hAnsiTheme="majorBidi" w:cstheme="majorBidi"/>
          <w:szCs w:val="24"/>
        </w:rPr>
      </w:pPr>
      <w:r w:rsidRPr="00070117">
        <w:rPr>
          <w:rFonts w:asciiTheme="majorBidi" w:eastAsia="Calibri" w:hAnsiTheme="majorBidi" w:cstheme="majorBidi"/>
          <w:szCs w:val="24"/>
        </w:rPr>
        <w:t>Civillikuma</w:t>
      </w:r>
      <w:r w:rsidR="00160A16" w:rsidRPr="00070117">
        <w:rPr>
          <w:rFonts w:asciiTheme="majorBidi" w:eastAsia="Calibri" w:hAnsiTheme="majorBidi" w:cstheme="majorBidi"/>
          <w:szCs w:val="24"/>
        </w:rPr>
        <w:t xml:space="preserve"> </w:t>
      </w:r>
      <w:r w:rsidRPr="00070117">
        <w:rPr>
          <w:rFonts w:asciiTheme="majorBidi" w:eastAsia="Calibri" w:hAnsiTheme="majorBidi" w:cstheme="majorBidi"/>
          <w:szCs w:val="24"/>
        </w:rPr>
        <w:t xml:space="preserve">1075. pantā ir </w:t>
      </w:r>
      <w:r w:rsidR="00915517" w:rsidRPr="00070117">
        <w:rPr>
          <w:rFonts w:asciiTheme="majorBidi" w:eastAsia="Calibri" w:hAnsiTheme="majorBidi" w:cstheme="majorBidi"/>
          <w:szCs w:val="24"/>
        </w:rPr>
        <w:t>noteikti</w:t>
      </w:r>
      <w:r w:rsidR="00CA0228" w:rsidRPr="00070117">
        <w:rPr>
          <w:rFonts w:asciiTheme="majorBidi" w:eastAsia="Calibri" w:hAnsiTheme="majorBidi" w:cstheme="majorBidi"/>
          <w:szCs w:val="24"/>
        </w:rPr>
        <w:t xml:space="preserve"> </w:t>
      </w:r>
      <w:r w:rsidRPr="00070117">
        <w:rPr>
          <w:rFonts w:asciiTheme="majorBidi" w:eastAsia="Calibri" w:hAnsiTheme="majorBidi" w:cstheme="majorBidi"/>
          <w:szCs w:val="24"/>
        </w:rPr>
        <w:t>dalīšanas veidi, kādos kopīpašums var tikt sadalīts tiesas ceļā, ja kopīpašnieki</w:t>
      </w:r>
      <w:r w:rsidR="00FB3078" w:rsidRPr="00070117">
        <w:rPr>
          <w:rFonts w:asciiTheme="majorBidi" w:eastAsia="Calibri" w:hAnsiTheme="majorBidi" w:cstheme="majorBidi"/>
          <w:szCs w:val="24"/>
        </w:rPr>
        <w:t xml:space="preserve"> </w:t>
      </w:r>
      <w:r w:rsidRPr="00070117">
        <w:rPr>
          <w:rFonts w:asciiTheme="majorBidi" w:eastAsia="Calibri" w:hAnsiTheme="majorBidi" w:cstheme="majorBidi"/>
          <w:szCs w:val="24"/>
        </w:rPr>
        <w:t>Civillikuma</w:t>
      </w:r>
      <w:r w:rsidR="00160A16" w:rsidRPr="00070117">
        <w:rPr>
          <w:rFonts w:asciiTheme="majorBidi" w:eastAsia="Calibri" w:hAnsiTheme="majorBidi" w:cstheme="majorBidi"/>
          <w:szCs w:val="24"/>
        </w:rPr>
        <w:t xml:space="preserve"> </w:t>
      </w:r>
      <w:r w:rsidRPr="00070117">
        <w:rPr>
          <w:rFonts w:asciiTheme="majorBidi" w:eastAsia="Calibri" w:hAnsiTheme="majorBidi" w:cstheme="majorBidi"/>
          <w:szCs w:val="24"/>
        </w:rPr>
        <w:t xml:space="preserve">1074. panta pirmajā daļā norādītās dalīšanas gadījumā nevar vienoties par tās veidu. </w:t>
      </w:r>
      <w:r w:rsidR="00786A59" w:rsidRPr="00070117">
        <w:rPr>
          <w:rFonts w:asciiTheme="majorBidi" w:eastAsia="Calibri" w:hAnsiTheme="majorBidi" w:cstheme="majorBidi"/>
          <w:szCs w:val="24"/>
        </w:rPr>
        <w:t>Tiesību doktrīnā, raksturojot Civillikuma</w:t>
      </w:r>
      <w:r w:rsidR="00160A16" w:rsidRPr="00070117">
        <w:rPr>
          <w:rFonts w:asciiTheme="majorBidi" w:eastAsia="Calibri" w:hAnsiTheme="majorBidi" w:cstheme="majorBidi"/>
          <w:szCs w:val="24"/>
        </w:rPr>
        <w:t xml:space="preserve"> </w:t>
      </w:r>
      <w:r w:rsidR="00786A59" w:rsidRPr="00070117">
        <w:rPr>
          <w:rFonts w:asciiTheme="majorBidi" w:eastAsia="Calibri" w:hAnsiTheme="majorBidi" w:cstheme="majorBidi"/>
          <w:szCs w:val="24"/>
        </w:rPr>
        <w:t>1</w:t>
      </w:r>
      <w:r w:rsidR="00931243" w:rsidRPr="00070117">
        <w:rPr>
          <w:rFonts w:asciiTheme="majorBidi" w:eastAsia="Calibri" w:hAnsiTheme="majorBidi" w:cstheme="majorBidi"/>
          <w:szCs w:val="24"/>
        </w:rPr>
        <w:t>0</w:t>
      </w:r>
      <w:r w:rsidR="00786A59" w:rsidRPr="00070117">
        <w:rPr>
          <w:rFonts w:asciiTheme="majorBidi" w:eastAsia="Calibri" w:hAnsiTheme="majorBidi" w:cstheme="majorBidi"/>
          <w:szCs w:val="24"/>
        </w:rPr>
        <w:t>75. pantu, atzīts, ka minētajā normā „ietverts pilnvarojums tiesai pēc sava ieskata izraudzīties to dalīšanas veidu, kas, ņemot vērā visus lietas apstākļus, ir vispiemērotākais un vistaisnīgākais” (sk.</w:t>
      </w:r>
      <w:r w:rsidR="0023475E" w:rsidRPr="00070117">
        <w:rPr>
          <w:rFonts w:asciiTheme="majorBidi" w:eastAsia="Calibri" w:hAnsiTheme="majorBidi" w:cstheme="majorBidi"/>
          <w:szCs w:val="24"/>
        </w:rPr>
        <w:t xml:space="preserve"> </w:t>
      </w:r>
      <w:r w:rsidR="00786A59" w:rsidRPr="00070117">
        <w:rPr>
          <w:rFonts w:asciiTheme="majorBidi" w:eastAsia="Calibri" w:hAnsiTheme="majorBidi" w:cstheme="majorBidi"/>
          <w:i/>
          <w:iCs/>
          <w:szCs w:val="24"/>
        </w:rPr>
        <w:t>Grūtups A., Kalniņš E. Civillikuma komentāri. Trešā daļa. Lietu tiesības. Īpašums. Otrais papildinātais izdevums. Rīga: Tiesu namu aģentūra, 2002, 278. lpp.</w:t>
      </w:r>
      <w:r w:rsidR="00786A59" w:rsidRPr="00070117">
        <w:rPr>
          <w:rFonts w:asciiTheme="majorBidi" w:eastAsia="Calibri" w:hAnsiTheme="majorBidi" w:cstheme="majorBidi"/>
          <w:szCs w:val="24"/>
        </w:rPr>
        <w:t>).</w:t>
      </w:r>
    </w:p>
    <w:p w14:paraId="3C39646D" w14:textId="6E242247" w:rsidR="00E80715" w:rsidRPr="00070117" w:rsidRDefault="007B65BA" w:rsidP="00070117">
      <w:pPr>
        <w:spacing w:line="276" w:lineRule="auto"/>
        <w:ind w:firstLine="709"/>
        <w:jc w:val="both"/>
        <w:rPr>
          <w:rFonts w:asciiTheme="majorBidi" w:eastAsia="Calibri" w:hAnsiTheme="majorBidi" w:cstheme="majorBidi"/>
          <w:szCs w:val="24"/>
        </w:rPr>
      </w:pPr>
      <w:r w:rsidRPr="00070117">
        <w:rPr>
          <w:rFonts w:asciiTheme="majorBidi" w:eastAsia="Calibri" w:hAnsiTheme="majorBidi" w:cstheme="majorBidi"/>
          <w:szCs w:val="24"/>
        </w:rPr>
        <w:t>Civillikuma</w:t>
      </w:r>
      <w:r w:rsidR="00160A16" w:rsidRPr="00070117">
        <w:rPr>
          <w:rFonts w:asciiTheme="majorBidi" w:eastAsia="Calibri" w:hAnsiTheme="majorBidi" w:cstheme="majorBidi"/>
          <w:szCs w:val="24"/>
        </w:rPr>
        <w:t xml:space="preserve"> </w:t>
      </w:r>
      <w:r w:rsidRPr="00070117">
        <w:rPr>
          <w:rFonts w:asciiTheme="majorBidi" w:eastAsia="Calibri" w:hAnsiTheme="majorBidi" w:cstheme="majorBidi"/>
          <w:szCs w:val="24"/>
        </w:rPr>
        <w:t>1075. panta pirmajā daļā (redakcijā, kas stājās spēkā 2022. gada 1. maijā) kā viens no dalīšanas veidiem</w:t>
      </w:r>
      <w:r w:rsidR="00EA792F" w:rsidRPr="00070117">
        <w:rPr>
          <w:rFonts w:asciiTheme="majorBidi" w:eastAsia="Calibri" w:hAnsiTheme="majorBidi" w:cstheme="majorBidi"/>
          <w:szCs w:val="24"/>
        </w:rPr>
        <w:t>, kuru var izraudzīties tiesa,</w:t>
      </w:r>
      <w:r w:rsidRPr="00070117">
        <w:rPr>
          <w:rFonts w:asciiTheme="majorBidi" w:eastAsia="Calibri" w:hAnsiTheme="majorBidi" w:cstheme="majorBidi"/>
          <w:szCs w:val="24"/>
        </w:rPr>
        <w:t xml:space="preserve"> ir </w:t>
      </w:r>
      <w:r w:rsidR="00CA0228" w:rsidRPr="00070117">
        <w:rPr>
          <w:rFonts w:asciiTheme="majorBidi" w:eastAsia="Calibri" w:hAnsiTheme="majorBidi" w:cstheme="majorBidi"/>
          <w:szCs w:val="24"/>
        </w:rPr>
        <w:t xml:space="preserve">paredzēta </w:t>
      </w:r>
      <w:r w:rsidRPr="00070117">
        <w:rPr>
          <w:rFonts w:asciiTheme="majorBidi" w:eastAsia="Calibri" w:hAnsiTheme="majorBidi" w:cstheme="majorBidi"/>
          <w:szCs w:val="24"/>
        </w:rPr>
        <w:t xml:space="preserve">lietas vai tās daļas pārdošana. </w:t>
      </w:r>
      <w:r w:rsidR="00EA792F" w:rsidRPr="00070117">
        <w:rPr>
          <w:rFonts w:asciiTheme="majorBidi" w:eastAsia="Calibri" w:hAnsiTheme="majorBidi" w:cstheme="majorBidi"/>
          <w:szCs w:val="24"/>
        </w:rPr>
        <w:t xml:space="preserve">Tā kā saskaņā ar likuma ,,Par atjaunotā Latvijas Republikas 1937. gada Civillikuma ievada, mantojuma tiesību un lietu tiesību daļas spēkā stāšanās laiku un </w:t>
      </w:r>
      <w:r w:rsidR="00CA0228" w:rsidRPr="00070117">
        <w:rPr>
          <w:rFonts w:asciiTheme="majorBidi" w:eastAsia="Calibri" w:hAnsiTheme="majorBidi" w:cstheme="majorBidi"/>
          <w:szCs w:val="24"/>
        </w:rPr>
        <w:t xml:space="preserve">piemērošanas </w:t>
      </w:r>
      <w:r w:rsidR="00EA792F" w:rsidRPr="00070117">
        <w:rPr>
          <w:rFonts w:asciiTheme="majorBidi" w:eastAsia="Calibri" w:hAnsiTheme="majorBidi" w:cstheme="majorBidi"/>
          <w:szCs w:val="24"/>
        </w:rPr>
        <w:t xml:space="preserve">kārtību” </w:t>
      </w:r>
      <w:r w:rsidR="00786A59" w:rsidRPr="00070117">
        <w:rPr>
          <w:rFonts w:asciiTheme="majorBidi" w:eastAsia="Calibri" w:hAnsiTheme="majorBidi" w:cstheme="majorBidi"/>
          <w:szCs w:val="24"/>
        </w:rPr>
        <w:t>43. panta otro daļu Civillikuma</w:t>
      </w:r>
      <w:r w:rsidR="00160A16" w:rsidRPr="00070117">
        <w:rPr>
          <w:rFonts w:asciiTheme="majorBidi" w:eastAsia="Calibri" w:hAnsiTheme="majorBidi" w:cstheme="majorBidi"/>
          <w:szCs w:val="24"/>
        </w:rPr>
        <w:t xml:space="preserve"> </w:t>
      </w:r>
      <w:r w:rsidR="00786A59" w:rsidRPr="00070117">
        <w:rPr>
          <w:rFonts w:asciiTheme="majorBidi" w:eastAsia="Calibri" w:hAnsiTheme="majorBidi" w:cstheme="majorBidi"/>
          <w:szCs w:val="24"/>
        </w:rPr>
        <w:t>1074.</w:t>
      </w:r>
      <w:r w:rsidR="00786A59" w:rsidRPr="00070117">
        <w:rPr>
          <w:rFonts w:asciiTheme="majorBidi" w:eastAsia="Calibri" w:hAnsiTheme="majorBidi" w:cstheme="majorBidi"/>
          <w:szCs w:val="24"/>
          <w:vertAlign w:val="superscript"/>
        </w:rPr>
        <w:t>1</w:t>
      </w:r>
      <w:r w:rsidR="00CA0228" w:rsidRPr="00070117">
        <w:rPr>
          <w:rFonts w:asciiTheme="majorBidi" w:eastAsia="Calibri" w:hAnsiTheme="majorBidi" w:cstheme="majorBidi"/>
          <w:szCs w:val="24"/>
          <w:vertAlign w:val="superscript"/>
        </w:rPr>
        <w:t> </w:t>
      </w:r>
      <w:r w:rsidR="00786A59" w:rsidRPr="00070117">
        <w:rPr>
          <w:rFonts w:asciiTheme="majorBidi" w:eastAsia="Calibri" w:hAnsiTheme="majorBidi" w:cstheme="majorBidi"/>
          <w:szCs w:val="24"/>
        </w:rPr>
        <w:t xml:space="preserve">panta otrā un trešā daļa, ciktāl tās paredz pārdošanu izsolē kopīpašnieku starpā (slēgtā izsolē), un </w:t>
      </w:r>
      <w:r w:rsidR="00CA0228" w:rsidRPr="00070117">
        <w:rPr>
          <w:rFonts w:asciiTheme="majorBidi" w:eastAsia="Calibri" w:hAnsiTheme="majorBidi" w:cstheme="majorBidi"/>
          <w:szCs w:val="24"/>
        </w:rPr>
        <w:t xml:space="preserve">Civillikuma </w:t>
      </w:r>
      <w:r w:rsidR="00786A59" w:rsidRPr="00070117">
        <w:rPr>
          <w:rFonts w:asciiTheme="majorBidi" w:eastAsia="Calibri" w:hAnsiTheme="majorBidi" w:cstheme="majorBidi"/>
          <w:szCs w:val="24"/>
        </w:rPr>
        <w:t>1075. panta ceturtā daļa stāsies spēkā tikai vienlaikus ar grozījumiem Civilprocesa likumā par izsolēm kopīpašnieku starpā</w:t>
      </w:r>
      <w:r w:rsidR="007217F4" w:rsidRPr="00070117">
        <w:rPr>
          <w:rFonts w:asciiTheme="majorBidi" w:eastAsia="Calibri" w:hAnsiTheme="majorBidi" w:cstheme="majorBidi"/>
          <w:szCs w:val="24"/>
        </w:rPr>
        <w:t xml:space="preserve">, </w:t>
      </w:r>
      <w:r w:rsidR="00786A59" w:rsidRPr="00070117">
        <w:rPr>
          <w:rFonts w:asciiTheme="majorBidi" w:eastAsia="Calibri" w:hAnsiTheme="majorBidi" w:cstheme="majorBidi"/>
          <w:szCs w:val="24"/>
        </w:rPr>
        <w:t>lieta pārdodama atklātā izsolē</w:t>
      </w:r>
      <w:r w:rsidR="007217F4" w:rsidRPr="00070117">
        <w:rPr>
          <w:rFonts w:asciiTheme="majorBidi" w:eastAsia="Calibri" w:hAnsiTheme="majorBidi" w:cstheme="majorBidi"/>
          <w:szCs w:val="24"/>
        </w:rPr>
        <w:t xml:space="preserve">, ja </w:t>
      </w:r>
      <w:r w:rsidR="00CA0228" w:rsidRPr="00070117">
        <w:rPr>
          <w:rFonts w:asciiTheme="majorBidi" w:eastAsia="Calibri" w:hAnsiTheme="majorBidi" w:cstheme="majorBidi"/>
          <w:szCs w:val="24"/>
        </w:rPr>
        <w:t xml:space="preserve">kopīgās lietas </w:t>
      </w:r>
      <w:r w:rsidR="007217F4" w:rsidRPr="00070117">
        <w:rPr>
          <w:rFonts w:asciiTheme="majorBidi" w:eastAsia="Calibri" w:hAnsiTheme="majorBidi" w:cstheme="majorBidi"/>
          <w:szCs w:val="24"/>
        </w:rPr>
        <w:t xml:space="preserve">pārdošanu </w:t>
      </w:r>
      <w:r w:rsidR="00CA0228" w:rsidRPr="00070117">
        <w:rPr>
          <w:rFonts w:asciiTheme="majorBidi" w:eastAsia="Calibri" w:hAnsiTheme="majorBidi" w:cstheme="majorBidi"/>
          <w:szCs w:val="24"/>
        </w:rPr>
        <w:t xml:space="preserve">tiesa </w:t>
      </w:r>
      <w:r w:rsidR="007217F4" w:rsidRPr="00070117">
        <w:rPr>
          <w:rFonts w:asciiTheme="majorBidi" w:eastAsia="Calibri" w:hAnsiTheme="majorBidi" w:cstheme="majorBidi"/>
          <w:szCs w:val="24"/>
        </w:rPr>
        <w:t>izraudzījusies kā kopīpašuma dalīšanas veidu.</w:t>
      </w:r>
    </w:p>
    <w:p w14:paraId="18DD1631" w14:textId="76E1DA82" w:rsidR="00404C81" w:rsidRPr="00070117" w:rsidRDefault="00C47E4E" w:rsidP="00070117">
      <w:pPr>
        <w:pStyle w:val="BodyTextIndent"/>
        <w:rPr>
          <w:rFonts w:asciiTheme="majorBidi" w:hAnsiTheme="majorBidi" w:cstheme="majorBidi"/>
        </w:rPr>
      </w:pPr>
      <w:r w:rsidRPr="00070117">
        <w:rPr>
          <w:rFonts w:asciiTheme="majorBidi" w:hAnsiTheme="majorBidi" w:cstheme="majorBidi"/>
        </w:rPr>
        <w:t>Kā atzinis Senāts, tad pārdošana izsolē ir tikai viens no iespējamiem Civillikuma</w:t>
      </w:r>
      <w:r w:rsidR="00160A16" w:rsidRPr="00070117">
        <w:rPr>
          <w:rFonts w:asciiTheme="majorBidi" w:hAnsiTheme="majorBidi" w:cstheme="majorBidi"/>
        </w:rPr>
        <w:t xml:space="preserve"> </w:t>
      </w:r>
      <w:r w:rsidRPr="00070117">
        <w:rPr>
          <w:rFonts w:asciiTheme="majorBidi" w:hAnsiTheme="majorBidi" w:cstheme="majorBidi"/>
        </w:rPr>
        <w:t>1075.</w:t>
      </w:r>
      <w:r w:rsidR="00404C81" w:rsidRPr="00070117">
        <w:rPr>
          <w:rFonts w:asciiTheme="majorBidi" w:hAnsiTheme="majorBidi" w:cstheme="majorBidi"/>
        </w:rPr>
        <w:t> </w:t>
      </w:r>
      <w:r w:rsidRPr="00070117">
        <w:rPr>
          <w:rFonts w:asciiTheme="majorBidi" w:hAnsiTheme="majorBidi" w:cstheme="majorBidi"/>
        </w:rPr>
        <w:t xml:space="preserve">pantā </w:t>
      </w:r>
      <w:r w:rsidR="00A8313E" w:rsidRPr="00070117">
        <w:rPr>
          <w:rFonts w:asciiTheme="majorBidi" w:hAnsiTheme="majorBidi" w:cstheme="majorBidi"/>
        </w:rPr>
        <w:t>minētajiem</w:t>
      </w:r>
      <w:r w:rsidR="00CA0228" w:rsidRPr="00070117">
        <w:rPr>
          <w:rFonts w:asciiTheme="majorBidi" w:hAnsiTheme="majorBidi" w:cstheme="majorBidi"/>
        </w:rPr>
        <w:t xml:space="preserve"> </w:t>
      </w:r>
      <w:r w:rsidRPr="00070117">
        <w:rPr>
          <w:rFonts w:asciiTheme="majorBidi" w:hAnsiTheme="majorBidi" w:cstheme="majorBidi"/>
        </w:rPr>
        <w:t xml:space="preserve">kopīpašuma dalīšanas veidiem, no kuriem strīda gadījumā tiesai jāizraugās vispiemērotākais, ņemot vērā dalāmā priekšmeta īpašības un lietas apstākļus. Ja kopīpašnieki nav vienojušies par </w:t>
      </w:r>
      <w:r w:rsidR="00AE6D61" w:rsidRPr="00070117">
        <w:rPr>
          <w:rFonts w:asciiTheme="majorBidi" w:hAnsiTheme="majorBidi" w:cstheme="majorBidi"/>
        </w:rPr>
        <w:t>dalīšanas</w:t>
      </w:r>
      <w:r w:rsidRPr="00070117">
        <w:rPr>
          <w:rFonts w:asciiTheme="majorBidi" w:hAnsiTheme="majorBidi" w:cstheme="majorBidi"/>
        </w:rPr>
        <w:t xml:space="preserve"> veidu, tiesa var izvēlēties jebkuru no tiem, kas visvairāk atbilst konkrētajai situācijai, dalījuma iespējamībai, tostarp ņemot vērā dalāmā objekta saimniecisko nozīmi un tā īpašības, kā arī kopīpašnieku savstarpējās attiecības un intereses</w:t>
      </w:r>
      <w:r w:rsidR="0011130B" w:rsidRPr="00070117">
        <w:rPr>
          <w:rFonts w:asciiTheme="majorBidi" w:hAnsiTheme="majorBidi" w:cstheme="majorBidi"/>
          <w:i/>
          <w:iCs/>
        </w:rPr>
        <w:t xml:space="preserve"> </w:t>
      </w:r>
      <w:r w:rsidR="00750800" w:rsidRPr="00070117">
        <w:rPr>
          <w:rFonts w:asciiTheme="majorBidi" w:hAnsiTheme="majorBidi" w:cstheme="majorBidi"/>
        </w:rPr>
        <w:t>(sk.</w:t>
      </w:r>
      <w:r w:rsidR="00CA0228" w:rsidRPr="00070117">
        <w:rPr>
          <w:rFonts w:asciiTheme="majorBidi" w:hAnsiTheme="majorBidi" w:cstheme="majorBidi"/>
          <w:i/>
          <w:iCs/>
        </w:rPr>
        <w:t xml:space="preserve"> </w:t>
      </w:r>
      <w:r w:rsidR="00750800" w:rsidRPr="00070117">
        <w:rPr>
          <w:rFonts w:asciiTheme="majorBidi" w:hAnsiTheme="majorBidi" w:cstheme="majorBidi"/>
          <w:i/>
          <w:iCs/>
        </w:rPr>
        <w:t>Senāta</w:t>
      </w:r>
      <w:r w:rsidR="007E354E" w:rsidRPr="00070117">
        <w:rPr>
          <w:rFonts w:asciiTheme="majorBidi" w:hAnsiTheme="majorBidi" w:cstheme="majorBidi"/>
          <w:i/>
          <w:iCs/>
        </w:rPr>
        <w:t xml:space="preserve"> 2022. gada 3. februāra</w:t>
      </w:r>
      <w:r w:rsidR="00750800" w:rsidRPr="00070117">
        <w:rPr>
          <w:rFonts w:asciiTheme="majorBidi" w:hAnsiTheme="majorBidi" w:cstheme="majorBidi"/>
          <w:i/>
          <w:iCs/>
        </w:rPr>
        <w:t xml:space="preserve"> </w:t>
      </w:r>
      <w:r w:rsidR="007E354E" w:rsidRPr="00070117">
        <w:rPr>
          <w:rFonts w:asciiTheme="majorBidi" w:hAnsiTheme="majorBidi" w:cstheme="majorBidi"/>
          <w:i/>
          <w:iCs/>
        </w:rPr>
        <w:t>sprieduma lietā Nr. SKC-53/2022,</w:t>
      </w:r>
      <w:r w:rsidR="004A6F82" w:rsidRPr="00070117">
        <w:rPr>
          <w:rFonts w:asciiTheme="majorBidi" w:eastAsiaTheme="minorHAnsi" w:hAnsiTheme="majorBidi" w:cstheme="majorBidi"/>
        </w:rPr>
        <w:t xml:space="preserve"> </w:t>
      </w:r>
      <w:hyperlink r:id="rId10" w:history="1">
        <w:r w:rsidR="004A6F82" w:rsidRPr="00070117">
          <w:rPr>
            <w:rStyle w:val="Hyperlink"/>
            <w:rFonts w:asciiTheme="majorBidi" w:hAnsiTheme="majorBidi" w:cstheme="majorBidi"/>
            <w:i/>
            <w:iCs/>
            <w:color w:val="auto"/>
            <w:u w:val="none"/>
          </w:rPr>
          <w:t>ECLI:LV:AT:2022:0203.C33327619.22.S</w:t>
        </w:r>
      </w:hyperlink>
      <w:r w:rsidR="004A6F82" w:rsidRPr="00070117">
        <w:rPr>
          <w:rFonts w:asciiTheme="majorBidi" w:hAnsiTheme="majorBidi" w:cstheme="majorBidi"/>
          <w:i/>
          <w:iCs/>
        </w:rPr>
        <w:t>,</w:t>
      </w:r>
      <w:r w:rsidR="007E354E" w:rsidRPr="00070117">
        <w:rPr>
          <w:rFonts w:asciiTheme="majorBidi" w:hAnsiTheme="majorBidi" w:cstheme="majorBidi"/>
          <w:i/>
          <w:iCs/>
        </w:rPr>
        <w:t xml:space="preserve"> </w:t>
      </w:r>
      <w:r w:rsidR="00750800" w:rsidRPr="00070117">
        <w:rPr>
          <w:rFonts w:asciiTheme="majorBidi" w:hAnsiTheme="majorBidi" w:cstheme="majorBidi"/>
          <w:i/>
          <w:iCs/>
        </w:rPr>
        <w:t>9.1. punktu</w:t>
      </w:r>
      <w:r w:rsidR="00750800" w:rsidRPr="00070117">
        <w:rPr>
          <w:rFonts w:asciiTheme="majorBidi" w:hAnsiTheme="majorBidi" w:cstheme="majorBidi"/>
        </w:rPr>
        <w:t>)</w:t>
      </w:r>
      <w:r w:rsidR="00FB3078" w:rsidRPr="00070117">
        <w:rPr>
          <w:rFonts w:asciiTheme="majorBidi" w:hAnsiTheme="majorBidi" w:cstheme="majorBidi"/>
        </w:rPr>
        <w:t xml:space="preserve">. </w:t>
      </w:r>
      <w:r w:rsidRPr="00070117">
        <w:rPr>
          <w:rFonts w:asciiTheme="majorBidi" w:hAnsiTheme="majorBidi" w:cstheme="majorBidi"/>
        </w:rPr>
        <w:t>Tāpat Senāts ir uzsvēri</w:t>
      </w:r>
      <w:r w:rsidR="00404C81" w:rsidRPr="00070117">
        <w:rPr>
          <w:rFonts w:asciiTheme="majorBidi" w:hAnsiTheme="majorBidi" w:cstheme="majorBidi"/>
        </w:rPr>
        <w:t>s tiesas pienākumu</w:t>
      </w:r>
      <w:r w:rsidR="0040521D" w:rsidRPr="00070117">
        <w:rPr>
          <w:rFonts w:asciiTheme="majorBidi" w:hAnsiTheme="majorBidi" w:cstheme="majorBidi"/>
        </w:rPr>
        <w:t xml:space="preserve"> kopīpašuma dalīšanas lietas </w:t>
      </w:r>
      <w:r w:rsidR="00404C81" w:rsidRPr="00070117">
        <w:rPr>
          <w:rFonts w:asciiTheme="majorBidi" w:hAnsiTheme="majorBidi" w:cstheme="majorBidi"/>
        </w:rPr>
        <w:t xml:space="preserve">atbilstoši Civillikuma 5. pantā noteiktajam </w:t>
      </w:r>
      <w:r w:rsidR="0040521D" w:rsidRPr="00070117">
        <w:rPr>
          <w:rFonts w:asciiTheme="majorBidi" w:hAnsiTheme="majorBidi" w:cstheme="majorBidi"/>
        </w:rPr>
        <w:t>iz</w:t>
      </w:r>
      <w:r w:rsidR="00404C81" w:rsidRPr="00070117">
        <w:rPr>
          <w:rFonts w:asciiTheme="majorBidi" w:hAnsiTheme="majorBidi" w:cstheme="majorBidi"/>
        </w:rPr>
        <w:t>spriest pēc taisnības apziņas un vispārīgiem tiesību principiem (sk.</w:t>
      </w:r>
      <w:r w:rsidR="00CA0228" w:rsidRPr="00070117">
        <w:rPr>
          <w:rFonts w:asciiTheme="majorBidi" w:hAnsiTheme="majorBidi" w:cstheme="majorBidi"/>
        </w:rPr>
        <w:t xml:space="preserve"> </w:t>
      </w:r>
      <w:r w:rsidR="00404C81" w:rsidRPr="00070117">
        <w:rPr>
          <w:rFonts w:asciiTheme="majorBidi" w:hAnsiTheme="majorBidi" w:cstheme="majorBidi"/>
          <w:i/>
          <w:iCs/>
        </w:rPr>
        <w:t xml:space="preserve">Senāta </w:t>
      </w:r>
      <w:r w:rsidR="00DF6395" w:rsidRPr="00070117">
        <w:rPr>
          <w:rFonts w:asciiTheme="majorBidi" w:hAnsiTheme="majorBidi" w:cstheme="majorBidi"/>
          <w:i/>
          <w:iCs/>
        </w:rPr>
        <w:t>2019.</w:t>
      </w:r>
      <w:r w:rsidR="004A6F82" w:rsidRPr="00070117">
        <w:rPr>
          <w:rFonts w:asciiTheme="majorBidi" w:hAnsiTheme="majorBidi" w:cstheme="majorBidi"/>
          <w:i/>
          <w:iCs/>
        </w:rPr>
        <w:t> </w:t>
      </w:r>
      <w:r w:rsidR="00DF6395" w:rsidRPr="00070117">
        <w:rPr>
          <w:rFonts w:asciiTheme="majorBidi" w:hAnsiTheme="majorBidi" w:cstheme="majorBidi"/>
          <w:i/>
          <w:iCs/>
        </w:rPr>
        <w:t>gada 17.</w:t>
      </w:r>
      <w:r w:rsidR="004A6F82" w:rsidRPr="00070117">
        <w:rPr>
          <w:rFonts w:asciiTheme="majorBidi" w:hAnsiTheme="majorBidi" w:cstheme="majorBidi"/>
          <w:i/>
          <w:iCs/>
        </w:rPr>
        <w:t> </w:t>
      </w:r>
      <w:r w:rsidR="00DF6395" w:rsidRPr="00070117">
        <w:rPr>
          <w:rFonts w:asciiTheme="majorBidi" w:hAnsiTheme="majorBidi" w:cstheme="majorBidi"/>
          <w:i/>
          <w:iCs/>
        </w:rPr>
        <w:t>decembra sprieduma paplašinātā sastāvā lietā Nr. SKC-259/2019</w:t>
      </w:r>
      <w:r w:rsidR="004A6F82" w:rsidRPr="00070117">
        <w:rPr>
          <w:rFonts w:asciiTheme="majorBidi" w:hAnsiTheme="majorBidi" w:cstheme="majorBidi"/>
          <w:i/>
          <w:iCs/>
        </w:rPr>
        <w:t>,</w:t>
      </w:r>
      <w:r w:rsidR="004A6F82" w:rsidRPr="00070117">
        <w:rPr>
          <w:rFonts w:asciiTheme="majorBidi" w:eastAsiaTheme="minorHAnsi" w:hAnsiTheme="majorBidi" w:cstheme="majorBidi"/>
        </w:rPr>
        <w:t xml:space="preserve"> </w:t>
      </w:r>
      <w:hyperlink r:id="rId11" w:history="1">
        <w:r w:rsidR="004A6F82" w:rsidRPr="00070117">
          <w:rPr>
            <w:rStyle w:val="Hyperlink"/>
            <w:rFonts w:asciiTheme="majorBidi" w:hAnsiTheme="majorBidi" w:cstheme="majorBidi"/>
            <w:i/>
            <w:iCs/>
            <w:color w:val="auto"/>
            <w:u w:val="none"/>
          </w:rPr>
          <w:t>ECLI:LV:AT:2019:1217.C04169414.5.S</w:t>
        </w:r>
      </w:hyperlink>
      <w:r w:rsidR="004A6F82" w:rsidRPr="00070117">
        <w:rPr>
          <w:rFonts w:asciiTheme="majorBidi" w:hAnsiTheme="majorBidi" w:cstheme="majorBidi"/>
          <w:i/>
          <w:iCs/>
        </w:rPr>
        <w:t>,</w:t>
      </w:r>
      <w:r w:rsidR="00DF6395" w:rsidRPr="00070117">
        <w:rPr>
          <w:rFonts w:asciiTheme="majorBidi" w:hAnsiTheme="majorBidi" w:cstheme="majorBidi"/>
          <w:i/>
          <w:iCs/>
        </w:rPr>
        <w:t xml:space="preserve"> 7.5. punktu</w:t>
      </w:r>
      <w:r w:rsidR="00964332" w:rsidRPr="00070117">
        <w:rPr>
          <w:rFonts w:asciiTheme="majorBidi" w:hAnsiTheme="majorBidi" w:cstheme="majorBidi"/>
        </w:rPr>
        <w:t xml:space="preserve">).  </w:t>
      </w:r>
    </w:p>
    <w:p w14:paraId="61E34584" w14:textId="518893CD" w:rsidR="007E354E" w:rsidRPr="00070117" w:rsidRDefault="007E354E" w:rsidP="00070117">
      <w:pPr>
        <w:spacing w:line="276" w:lineRule="auto"/>
        <w:ind w:firstLine="709"/>
        <w:jc w:val="both"/>
        <w:rPr>
          <w:rFonts w:asciiTheme="majorBidi" w:eastAsia="Calibri" w:hAnsiTheme="majorBidi" w:cstheme="majorBidi"/>
          <w:szCs w:val="24"/>
        </w:rPr>
      </w:pPr>
      <w:r w:rsidRPr="00070117">
        <w:rPr>
          <w:rFonts w:asciiTheme="majorBidi" w:eastAsia="Calibri" w:hAnsiTheme="majorBidi" w:cstheme="majorBidi"/>
          <w:szCs w:val="24"/>
        </w:rPr>
        <w:t>Tātad</w:t>
      </w:r>
      <w:r w:rsidR="00C47E4E" w:rsidRPr="00070117">
        <w:rPr>
          <w:rFonts w:asciiTheme="majorBidi" w:eastAsia="Calibri" w:hAnsiTheme="majorBidi" w:cstheme="majorBidi"/>
          <w:szCs w:val="24"/>
        </w:rPr>
        <w:t xml:space="preserve"> </w:t>
      </w:r>
      <w:r w:rsidRPr="00070117">
        <w:rPr>
          <w:rFonts w:asciiTheme="majorBidi" w:eastAsia="Calibri" w:hAnsiTheme="majorBidi" w:cstheme="majorBidi"/>
          <w:szCs w:val="24"/>
        </w:rPr>
        <w:t>atkarībā</w:t>
      </w:r>
      <w:r w:rsidR="00D24B92" w:rsidRPr="00070117">
        <w:rPr>
          <w:rFonts w:asciiTheme="majorBidi" w:eastAsia="Calibri" w:hAnsiTheme="majorBidi" w:cstheme="majorBidi"/>
          <w:szCs w:val="24"/>
        </w:rPr>
        <w:t xml:space="preserve"> no dalāmā priekšmeta īpašībām un lietas apstākļiem</w:t>
      </w:r>
      <w:r w:rsidRPr="00070117">
        <w:rPr>
          <w:rFonts w:asciiTheme="majorBidi" w:eastAsia="Calibri" w:hAnsiTheme="majorBidi" w:cstheme="majorBidi"/>
          <w:szCs w:val="24"/>
        </w:rPr>
        <w:t xml:space="preserve"> </w:t>
      </w:r>
      <w:r w:rsidR="00C47E4E" w:rsidRPr="00070117">
        <w:rPr>
          <w:rFonts w:asciiTheme="majorBidi" w:eastAsia="Calibri" w:hAnsiTheme="majorBidi" w:cstheme="majorBidi"/>
          <w:szCs w:val="24"/>
        </w:rPr>
        <w:t xml:space="preserve">arī </w:t>
      </w:r>
      <w:r w:rsidR="00CA0228" w:rsidRPr="00070117">
        <w:rPr>
          <w:rFonts w:asciiTheme="majorBidi" w:eastAsia="Calibri" w:hAnsiTheme="majorBidi" w:cstheme="majorBidi"/>
          <w:szCs w:val="24"/>
        </w:rPr>
        <w:t xml:space="preserve">kopīgā </w:t>
      </w:r>
      <w:r w:rsidR="00C47E4E" w:rsidRPr="00070117">
        <w:rPr>
          <w:rFonts w:asciiTheme="majorBidi" w:eastAsia="Calibri" w:hAnsiTheme="majorBidi" w:cstheme="majorBidi"/>
          <w:szCs w:val="24"/>
        </w:rPr>
        <w:t xml:space="preserve">nekustamā īpašuma pārdošana atklātā izsolē </w:t>
      </w:r>
      <w:r w:rsidRPr="00070117">
        <w:rPr>
          <w:rFonts w:asciiTheme="majorBidi" w:eastAsia="Calibri" w:hAnsiTheme="majorBidi" w:cstheme="majorBidi"/>
          <w:szCs w:val="24"/>
        </w:rPr>
        <w:t>var būt piemērotākais un taisnīgākais</w:t>
      </w:r>
      <w:r w:rsidR="00C47E4E" w:rsidRPr="00070117">
        <w:rPr>
          <w:rFonts w:asciiTheme="majorBidi" w:eastAsia="Calibri" w:hAnsiTheme="majorBidi" w:cstheme="majorBidi"/>
          <w:szCs w:val="24"/>
        </w:rPr>
        <w:t xml:space="preserve"> </w:t>
      </w:r>
      <w:r w:rsidR="001B24F0" w:rsidRPr="00070117">
        <w:rPr>
          <w:rFonts w:asciiTheme="majorBidi" w:eastAsia="Calibri" w:hAnsiTheme="majorBidi" w:cstheme="majorBidi"/>
          <w:szCs w:val="24"/>
        </w:rPr>
        <w:t xml:space="preserve">pēc </w:t>
      </w:r>
      <w:r w:rsidR="00C47E4E" w:rsidRPr="00070117">
        <w:rPr>
          <w:rFonts w:asciiTheme="majorBidi" w:eastAsia="Calibri" w:hAnsiTheme="majorBidi" w:cstheme="majorBidi"/>
          <w:szCs w:val="24"/>
        </w:rPr>
        <w:t>tiesas i</w:t>
      </w:r>
      <w:r w:rsidR="001B24F0" w:rsidRPr="00070117">
        <w:rPr>
          <w:rFonts w:asciiTheme="majorBidi" w:eastAsia="Calibri" w:hAnsiTheme="majorBidi" w:cstheme="majorBidi"/>
          <w:szCs w:val="24"/>
        </w:rPr>
        <w:t>eskata noteiktais</w:t>
      </w:r>
      <w:r w:rsidR="00C47E4E" w:rsidRPr="00070117">
        <w:rPr>
          <w:rFonts w:asciiTheme="majorBidi" w:eastAsia="Calibri" w:hAnsiTheme="majorBidi" w:cstheme="majorBidi"/>
          <w:szCs w:val="24"/>
        </w:rPr>
        <w:t xml:space="preserve"> kopīpašuma</w:t>
      </w:r>
      <w:r w:rsidRPr="00070117">
        <w:rPr>
          <w:rFonts w:asciiTheme="majorBidi" w:eastAsia="Calibri" w:hAnsiTheme="majorBidi" w:cstheme="majorBidi"/>
          <w:szCs w:val="24"/>
        </w:rPr>
        <w:t xml:space="preserve"> dalīšanas veids.</w:t>
      </w:r>
    </w:p>
    <w:p w14:paraId="147B55FA" w14:textId="77777777" w:rsidR="004C1A11" w:rsidRPr="00070117" w:rsidRDefault="004C1A11" w:rsidP="00070117">
      <w:pPr>
        <w:spacing w:line="276" w:lineRule="auto"/>
        <w:ind w:firstLine="709"/>
        <w:jc w:val="both"/>
        <w:rPr>
          <w:rFonts w:asciiTheme="majorBidi" w:eastAsia="Calibri" w:hAnsiTheme="majorBidi" w:cstheme="majorBidi"/>
          <w:szCs w:val="24"/>
        </w:rPr>
      </w:pPr>
    </w:p>
    <w:p w14:paraId="1F38BD5E" w14:textId="0BDDBF96" w:rsidR="00957421" w:rsidRPr="00070117" w:rsidRDefault="004C1A11" w:rsidP="00070117">
      <w:pPr>
        <w:spacing w:line="276" w:lineRule="auto"/>
        <w:ind w:firstLine="709"/>
        <w:jc w:val="both"/>
        <w:rPr>
          <w:rFonts w:asciiTheme="majorBidi" w:eastAsia="Calibri" w:hAnsiTheme="majorBidi" w:cstheme="majorBidi"/>
          <w:szCs w:val="24"/>
        </w:rPr>
      </w:pPr>
      <w:r w:rsidRPr="00070117">
        <w:rPr>
          <w:rFonts w:asciiTheme="majorBidi" w:eastAsia="Calibri" w:hAnsiTheme="majorBidi" w:cstheme="majorBidi"/>
          <w:szCs w:val="24"/>
        </w:rPr>
        <w:t>[</w:t>
      </w:r>
      <w:r w:rsidR="005E72BF" w:rsidRPr="00070117">
        <w:rPr>
          <w:rFonts w:asciiTheme="majorBidi" w:eastAsia="Calibri" w:hAnsiTheme="majorBidi" w:cstheme="majorBidi"/>
          <w:szCs w:val="24"/>
        </w:rPr>
        <w:t>9</w:t>
      </w:r>
      <w:r w:rsidRPr="00070117">
        <w:rPr>
          <w:rFonts w:asciiTheme="majorBidi" w:eastAsia="Calibri" w:hAnsiTheme="majorBidi" w:cstheme="majorBidi"/>
          <w:szCs w:val="24"/>
        </w:rPr>
        <w:t>]</w:t>
      </w:r>
      <w:r w:rsidR="009C40AF" w:rsidRPr="00070117">
        <w:rPr>
          <w:rFonts w:asciiTheme="majorBidi" w:eastAsia="Calibri" w:hAnsiTheme="majorBidi" w:cstheme="majorBidi"/>
          <w:szCs w:val="24"/>
        </w:rPr>
        <w:t> </w:t>
      </w:r>
      <w:r w:rsidR="005E72BF" w:rsidRPr="00070117">
        <w:rPr>
          <w:rFonts w:asciiTheme="majorBidi" w:eastAsia="Calibri" w:hAnsiTheme="majorBidi" w:cstheme="majorBidi"/>
          <w:szCs w:val="24"/>
        </w:rPr>
        <w:t>Kasācijas sūdz</w:t>
      </w:r>
      <w:r w:rsidR="00EB6F3A" w:rsidRPr="00070117">
        <w:rPr>
          <w:rFonts w:asciiTheme="majorBidi" w:eastAsia="Calibri" w:hAnsiTheme="majorBidi" w:cstheme="majorBidi"/>
          <w:szCs w:val="24"/>
        </w:rPr>
        <w:t>ībā norādīts, ka Civillikuma</w:t>
      </w:r>
      <w:r w:rsidR="00160A16" w:rsidRPr="00070117">
        <w:rPr>
          <w:rFonts w:asciiTheme="majorBidi" w:eastAsia="Calibri" w:hAnsiTheme="majorBidi" w:cstheme="majorBidi"/>
          <w:szCs w:val="24"/>
        </w:rPr>
        <w:t xml:space="preserve"> </w:t>
      </w:r>
      <w:r w:rsidR="00EB6F3A" w:rsidRPr="00070117">
        <w:rPr>
          <w:rFonts w:asciiTheme="majorBidi" w:eastAsia="Calibri" w:hAnsiTheme="majorBidi" w:cstheme="majorBidi"/>
          <w:szCs w:val="24"/>
        </w:rPr>
        <w:t>1075. pantā ietvertos kopīpašuma izbeigšanas noteikumus tiesa</w:t>
      </w:r>
      <w:r w:rsidR="00377B1A" w:rsidRPr="00070117">
        <w:rPr>
          <w:rFonts w:asciiTheme="majorBidi" w:eastAsia="Calibri" w:hAnsiTheme="majorBidi" w:cstheme="majorBidi"/>
          <w:szCs w:val="24"/>
        </w:rPr>
        <w:t xml:space="preserve"> nepamatoti</w:t>
      </w:r>
      <w:r w:rsidR="00EB6F3A" w:rsidRPr="00070117">
        <w:rPr>
          <w:rFonts w:asciiTheme="majorBidi" w:eastAsia="Calibri" w:hAnsiTheme="majorBidi" w:cstheme="majorBidi"/>
          <w:szCs w:val="24"/>
        </w:rPr>
        <w:t xml:space="preserve"> nav iztulkojusi kopsakarā ar </w:t>
      </w:r>
      <w:r w:rsidR="00EB6F3A" w:rsidRPr="00070117">
        <w:rPr>
          <w:rFonts w:asciiTheme="majorBidi" w:eastAsia="Calibri" w:hAnsiTheme="majorBidi" w:cstheme="majorBidi"/>
          <w:szCs w:val="24"/>
        </w:rPr>
        <w:lastRenderedPageBreak/>
        <w:t>Civillikuma</w:t>
      </w:r>
      <w:r w:rsidR="00D438B4" w:rsidRPr="00070117">
        <w:rPr>
          <w:rFonts w:asciiTheme="majorBidi" w:eastAsia="Calibri" w:hAnsiTheme="majorBidi" w:cstheme="majorBidi"/>
          <w:szCs w:val="24"/>
        </w:rPr>
        <w:t> </w:t>
      </w:r>
      <w:r w:rsidR="00EB6F3A" w:rsidRPr="00070117">
        <w:rPr>
          <w:rFonts w:asciiTheme="majorBidi" w:eastAsia="Calibri" w:hAnsiTheme="majorBidi" w:cstheme="majorBidi"/>
          <w:szCs w:val="24"/>
        </w:rPr>
        <w:t xml:space="preserve">1. pantu. Tāpat </w:t>
      </w:r>
      <w:r w:rsidR="0010490C" w:rsidRPr="00070117">
        <w:rPr>
          <w:rFonts w:asciiTheme="majorBidi" w:eastAsia="Calibri" w:hAnsiTheme="majorBidi" w:cstheme="majorBidi"/>
          <w:szCs w:val="24"/>
        </w:rPr>
        <w:t>tiesa</w:t>
      </w:r>
      <w:r w:rsidR="00EA4EF3" w:rsidRPr="00070117">
        <w:rPr>
          <w:rFonts w:asciiTheme="majorBidi" w:eastAsia="Calibri" w:hAnsiTheme="majorBidi" w:cstheme="majorBidi"/>
          <w:szCs w:val="24"/>
        </w:rPr>
        <w:t>, izvēloties dalīšanas veidu,</w:t>
      </w:r>
      <w:r w:rsidR="0010490C" w:rsidRPr="00070117">
        <w:rPr>
          <w:rFonts w:asciiTheme="majorBidi" w:eastAsia="Calibri" w:hAnsiTheme="majorBidi" w:cstheme="majorBidi"/>
          <w:szCs w:val="24"/>
        </w:rPr>
        <w:t xml:space="preserve"> kasācijas sūdzības iesniedzēja ieskatā nav izpildījusi Civillikuma</w:t>
      </w:r>
      <w:r w:rsidR="00160A16" w:rsidRPr="00070117">
        <w:rPr>
          <w:rFonts w:asciiTheme="majorBidi" w:eastAsia="Calibri" w:hAnsiTheme="majorBidi" w:cstheme="majorBidi"/>
          <w:szCs w:val="24"/>
        </w:rPr>
        <w:t xml:space="preserve"> </w:t>
      </w:r>
      <w:r w:rsidR="0010490C" w:rsidRPr="00070117">
        <w:rPr>
          <w:rFonts w:asciiTheme="majorBidi" w:eastAsia="Calibri" w:hAnsiTheme="majorBidi" w:cstheme="majorBidi"/>
          <w:szCs w:val="24"/>
        </w:rPr>
        <w:t>5. pantā noteikto</w:t>
      </w:r>
      <w:r w:rsidR="00267B0A" w:rsidRPr="00070117">
        <w:rPr>
          <w:rFonts w:asciiTheme="majorBidi" w:eastAsia="Calibri" w:hAnsiTheme="majorBidi" w:cstheme="majorBidi"/>
          <w:szCs w:val="24"/>
        </w:rPr>
        <w:t xml:space="preserve"> pienākumu </w:t>
      </w:r>
      <w:r w:rsidR="001837B0" w:rsidRPr="00070117">
        <w:rPr>
          <w:rFonts w:asciiTheme="majorBidi" w:eastAsia="Calibri" w:hAnsiTheme="majorBidi" w:cstheme="majorBidi"/>
          <w:szCs w:val="24"/>
        </w:rPr>
        <w:t xml:space="preserve">spriest pēc taisnības apziņas un vispārīgiem tiesību principiem. </w:t>
      </w:r>
    </w:p>
    <w:p w14:paraId="5C2FEA64" w14:textId="1FDD5C24" w:rsidR="002C0B01" w:rsidRPr="00070117" w:rsidRDefault="00957421" w:rsidP="00070117">
      <w:pPr>
        <w:spacing w:line="276" w:lineRule="auto"/>
        <w:ind w:firstLine="709"/>
        <w:rPr>
          <w:rFonts w:asciiTheme="majorBidi" w:eastAsia="Calibri" w:hAnsiTheme="majorBidi" w:cstheme="majorBidi"/>
          <w:szCs w:val="24"/>
        </w:rPr>
      </w:pPr>
      <w:r w:rsidRPr="00070117">
        <w:rPr>
          <w:rFonts w:asciiTheme="majorBidi" w:eastAsia="Calibri" w:hAnsiTheme="majorBidi" w:cstheme="majorBidi"/>
          <w:szCs w:val="24"/>
        </w:rPr>
        <w:t>[9.1]</w:t>
      </w:r>
      <w:r w:rsidR="009C40AF" w:rsidRPr="00070117">
        <w:rPr>
          <w:rFonts w:asciiTheme="majorBidi" w:eastAsia="Calibri" w:hAnsiTheme="majorBidi" w:cstheme="majorBidi"/>
          <w:szCs w:val="24"/>
        </w:rPr>
        <w:t> </w:t>
      </w:r>
      <w:r w:rsidR="008507F2" w:rsidRPr="00070117">
        <w:rPr>
          <w:rFonts w:asciiTheme="majorBidi" w:eastAsia="Calibri" w:hAnsiTheme="majorBidi" w:cstheme="majorBidi"/>
          <w:szCs w:val="24"/>
        </w:rPr>
        <w:t>Kasācijas sūdzības argumenti par Civillikuma 1075. panta iztulkošanu kopsakarā ar šā likuma 1. pantu ir saistīti ar tās iesniedzēja viedokli, ka tiesa nav pievērsusies faktisko apstākļu vērtē</w:t>
      </w:r>
      <w:r w:rsidR="00CD3E6A" w:rsidRPr="00070117">
        <w:rPr>
          <w:rFonts w:asciiTheme="majorBidi" w:eastAsia="Calibri" w:hAnsiTheme="majorBidi" w:cstheme="majorBidi"/>
          <w:szCs w:val="24"/>
        </w:rPr>
        <w:t>šanai</w:t>
      </w:r>
      <w:r w:rsidR="008507F2" w:rsidRPr="00070117">
        <w:rPr>
          <w:rFonts w:asciiTheme="majorBidi" w:eastAsia="Calibri" w:hAnsiTheme="majorBidi" w:cstheme="majorBidi"/>
          <w:szCs w:val="24"/>
        </w:rPr>
        <w:t xml:space="preserve"> un tādēļ nav sniegusi atbilstošu juridisko novērtējumu atbildētāju </w:t>
      </w:r>
      <w:r w:rsidR="00A574E7" w:rsidRPr="00070117">
        <w:rPr>
          <w:rFonts w:asciiTheme="majorBidi" w:hAnsiTheme="majorBidi" w:cstheme="majorBidi"/>
          <w:szCs w:val="24"/>
        </w:rPr>
        <w:t xml:space="preserve">[pers. B] </w:t>
      </w:r>
      <w:r w:rsidR="007C42CE" w:rsidRPr="00070117">
        <w:rPr>
          <w:rFonts w:asciiTheme="majorBidi" w:eastAsia="Calibri" w:hAnsiTheme="majorBidi" w:cstheme="majorBidi"/>
          <w:szCs w:val="24"/>
        </w:rPr>
        <w:t>un SIA ,,Buku audzētava” atteikumam piekrist prasītāja no</w:t>
      </w:r>
      <w:r w:rsidR="002C0B01" w:rsidRPr="00070117">
        <w:rPr>
          <w:rFonts w:asciiTheme="majorBidi" w:eastAsia="Calibri" w:hAnsiTheme="majorBidi" w:cstheme="majorBidi"/>
          <w:szCs w:val="24"/>
        </w:rPr>
        <w:t>sacījumiem</w:t>
      </w:r>
      <w:r w:rsidR="007C42CE" w:rsidRPr="00070117">
        <w:rPr>
          <w:rFonts w:asciiTheme="majorBidi" w:eastAsia="Calibri" w:hAnsiTheme="majorBidi" w:cstheme="majorBidi"/>
          <w:szCs w:val="24"/>
        </w:rPr>
        <w:t xml:space="preserve"> attiecībā uz labprātīgu vienošanos par kopīpašuma dalīšanu. </w:t>
      </w:r>
    </w:p>
    <w:p w14:paraId="20E54CFC" w14:textId="17F0D6DC" w:rsidR="00F37E66" w:rsidRPr="00070117" w:rsidRDefault="00C26051" w:rsidP="00070117">
      <w:pPr>
        <w:spacing w:line="276" w:lineRule="auto"/>
        <w:ind w:firstLine="709"/>
        <w:rPr>
          <w:rFonts w:asciiTheme="majorBidi" w:eastAsia="Calibri" w:hAnsiTheme="majorBidi" w:cstheme="majorBidi"/>
          <w:szCs w:val="24"/>
        </w:rPr>
      </w:pPr>
      <w:r w:rsidRPr="00070117">
        <w:rPr>
          <w:rFonts w:asciiTheme="majorBidi" w:eastAsia="Calibri" w:hAnsiTheme="majorBidi" w:cstheme="majorBidi"/>
          <w:szCs w:val="24"/>
        </w:rPr>
        <w:t>K</w:t>
      </w:r>
      <w:r w:rsidR="002C0B01" w:rsidRPr="00070117">
        <w:rPr>
          <w:rFonts w:asciiTheme="majorBidi" w:eastAsia="Calibri" w:hAnsiTheme="majorBidi" w:cstheme="majorBidi"/>
          <w:szCs w:val="24"/>
        </w:rPr>
        <w:t>opīpašuma dalīšanas lietās</w:t>
      </w:r>
      <w:r w:rsidRPr="00070117">
        <w:rPr>
          <w:rFonts w:asciiTheme="majorBidi" w:eastAsia="Calibri" w:hAnsiTheme="majorBidi" w:cstheme="majorBidi"/>
          <w:szCs w:val="24"/>
        </w:rPr>
        <w:t xml:space="preserve"> Senāts</w:t>
      </w:r>
      <w:r w:rsidR="002C0B01" w:rsidRPr="00070117">
        <w:rPr>
          <w:rFonts w:asciiTheme="majorBidi" w:eastAsia="Calibri" w:hAnsiTheme="majorBidi" w:cstheme="majorBidi"/>
          <w:szCs w:val="24"/>
        </w:rPr>
        <w:t xml:space="preserve"> uz Civillikuma 1. pantu atsaucies galvenokārt t</w:t>
      </w:r>
      <w:r w:rsidR="00F37E66" w:rsidRPr="00070117">
        <w:rPr>
          <w:rFonts w:asciiTheme="majorBidi" w:eastAsia="Calibri" w:hAnsiTheme="majorBidi" w:cstheme="majorBidi"/>
          <w:szCs w:val="24"/>
        </w:rPr>
        <w:t>ajos</w:t>
      </w:r>
      <w:r w:rsidR="002C0B01" w:rsidRPr="00070117">
        <w:rPr>
          <w:rFonts w:asciiTheme="majorBidi" w:eastAsia="Calibri" w:hAnsiTheme="majorBidi" w:cstheme="majorBidi"/>
          <w:szCs w:val="24"/>
        </w:rPr>
        <w:t xml:space="preserve"> gadījumos, kad kopīpašnieks savas subjektīvās tiesības prasīt kopīpašuma dalīšanu izlietojis netaisnprātīgi – neattaisnojamu mērķu sasniegšanai. Senāts ir norādījis, ka atbildētāja interese saglabāt savas īpašuma tiesības, tostarp arī dzīvesvietu vai dzimtas īpašumu, atbilstoši Civillikuma 1. pantā nostiprinātajam labas ticības principam var būt vairāk aizsargājama nekā prasītāja tiesības prasīt kopīpašuma dalīšanu, ja prasītājs minētās tiesības izlieto netaisnprātīgi (sk.</w:t>
      </w:r>
      <w:r w:rsidR="009C40AF" w:rsidRPr="00070117">
        <w:rPr>
          <w:rFonts w:asciiTheme="majorBidi" w:eastAsia="Calibri" w:hAnsiTheme="majorBidi" w:cstheme="majorBidi"/>
          <w:i/>
          <w:iCs/>
          <w:szCs w:val="24"/>
        </w:rPr>
        <w:t xml:space="preserve"> </w:t>
      </w:r>
      <w:r w:rsidR="002C0B01" w:rsidRPr="00070117">
        <w:rPr>
          <w:rFonts w:asciiTheme="majorBidi" w:eastAsia="Calibri" w:hAnsiTheme="majorBidi" w:cstheme="majorBidi"/>
          <w:i/>
          <w:iCs/>
          <w:szCs w:val="24"/>
        </w:rPr>
        <w:t>Senāta 2019. gada 17. decembra sprieduma paplašinātā sastāvā lietā Nr. SKC-259/2019, </w:t>
      </w:r>
      <w:hyperlink r:id="rId12" w:history="1">
        <w:r w:rsidR="002C0B01" w:rsidRPr="00070117">
          <w:rPr>
            <w:rStyle w:val="Hyperlink"/>
            <w:rFonts w:asciiTheme="majorBidi" w:hAnsiTheme="majorBidi" w:cstheme="majorBidi"/>
            <w:i/>
            <w:iCs/>
            <w:color w:val="auto"/>
            <w:szCs w:val="24"/>
            <w:u w:val="none"/>
          </w:rPr>
          <w:t>ECLI:LV:AT:2019:1217.C04169414.5.S</w:t>
        </w:r>
      </w:hyperlink>
      <w:r w:rsidR="002C0B01" w:rsidRPr="00070117">
        <w:rPr>
          <w:rFonts w:asciiTheme="majorBidi" w:hAnsiTheme="majorBidi" w:cstheme="majorBidi"/>
          <w:i/>
          <w:iCs/>
          <w:szCs w:val="24"/>
        </w:rPr>
        <w:t>,</w:t>
      </w:r>
      <w:r w:rsidR="002C0B01" w:rsidRPr="00070117">
        <w:rPr>
          <w:rFonts w:asciiTheme="majorBidi" w:eastAsia="Calibri" w:hAnsiTheme="majorBidi" w:cstheme="majorBidi"/>
          <w:i/>
          <w:iCs/>
          <w:szCs w:val="24"/>
        </w:rPr>
        <w:t xml:space="preserve"> 7.3.</w:t>
      </w:r>
      <w:r w:rsidR="00DF69FC" w:rsidRPr="00070117">
        <w:rPr>
          <w:rFonts w:asciiTheme="majorBidi" w:eastAsia="Calibri" w:hAnsiTheme="majorBidi" w:cstheme="majorBidi"/>
          <w:i/>
          <w:iCs/>
          <w:szCs w:val="24"/>
        </w:rPr>
        <w:t xml:space="preserve"> un</w:t>
      </w:r>
      <w:r w:rsidR="002C0B01" w:rsidRPr="00070117">
        <w:rPr>
          <w:rFonts w:asciiTheme="majorBidi" w:eastAsia="Calibri" w:hAnsiTheme="majorBidi" w:cstheme="majorBidi"/>
          <w:i/>
          <w:iCs/>
          <w:szCs w:val="24"/>
        </w:rPr>
        <w:t xml:space="preserve"> 7.4. punktu; 2020.</w:t>
      </w:r>
      <w:r w:rsidR="00DF69FC" w:rsidRPr="00070117">
        <w:rPr>
          <w:rFonts w:asciiTheme="majorBidi" w:eastAsia="Calibri" w:hAnsiTheme="majorBidi" w:cstheme="majorBidi"/>
          <w:i/>
          <w:iCs/>
          <w:szCs w:val="24"/>
        </w:rPr>
        <w:t> </w:t>
      </w:r>
      <w:r w:rsidR="002C0B01" w:rsidRPr="00070117">
        <w:rPr>
          <w:rFonts w:asciiTheme="majorBidi" w:eastAsia="Calibri" w:hAnsiTheme="majorBidi" w:cstheme="majorBidi"/>
          <w:i/>
          <w:iCs/>
          <w:szCs w:val="24"/>
        </w:rPr>
        <w:t>gada 16. decembra sprieduma lietā Nr.</w:t>
      </w:r>
      <w:r w:rsidR="00DF69FC" w:rsidRPr="00070117">
        <w:rPr>
          <w:rFonts w:asciiTheme="majorBidi" w:eastAsia="Calibri" w:hAnsiTheme="majorBidi" w:cstheme="majorBidi"/>
          <w:i/>
          <w:iCs/>
          <w:szCs w:val="24"/>
        </w:rPr>
        <w:t> </w:t>
      </w:r>
      <w:r w:rsidR="002C0B01" w:rsidRPr="00070117">
        <w:rPr>
          <w:rFonts w:asciiTheme="majorBidi" w:eastAsia="Calibri" w:hAnsiTheme="majorBidi" w:cstheme="majorBidi"/>
          <w:i/>
          <w:iCs/>
          <w:szCs w:val="24"/>
        </w:rPr>
        <w:t>SKC-231/2020,</w:t>
      </w:r>
      <w:r w:rsidR="002C0B01" w:rsidRPr="00070117">
        <w:rPr>
          <w:rFonts w:asciiTheme="majorBidi" w:hAnsiTheme="majorBidi" w:cstheme="majorBidi"/>
          <w:szCs w:val="24"/>
        </w:rPr>
        <w:t xml:space="preserve"> </w:t>
      </w:r>
      <w:hyperlink r:id="rId13" w:history="1">
        <w:r w:rsidR="002C0B01" w:rsidRPr="00070117">
          <w:rPr>
            <w:rStyle w:val="Hyperlink"/>
            <w:rFonts w:asciiTheme="majorBidi" w:eastAsia="Calibri" w:hAnsiTheme="majorBidi" w:cstheme="majorBidi"/>
            <w:i/>
            <w:iCs/>
            <w:color w:val="auto"/>
            <w:szCs w:val="24"/>
            <w:u w:val="none"/>
          </w:rPr>
          <w:t>ECLI:LV:AT:2020:1216.C30501917.11.S</w:t>
        </w:r>
      </w:hyperlink>
      <w:r w:rsidR="002C0B01" w:rsidRPr="00070117">
        <w:rPr>
          <w:rFonts w:asciiTheme="majorBidi" w:eastAsia="Calibri" w:hAnsiTheme="majorBidi" w:cstheme="majorBidi"/>
          <w:i/>
          <w:iCs/>
          <w:szCs w:val="24"/>
        </w:rPr>
        <w:t>, 6.2.</w:t>
      </w:r>
      <w:r w:rsidR="00DF69FC" w:rsidRPr="00070117">
        <w:rPr>
          <w:rFonts w:asciiTheme="majorBidi" w:eastAsia="Calibri" w:hAnsiTheme="majorBidi" w:cstheme="majorBidi"/>
          <w:i/>
          <w:iCs/>
          <w:szCs w:val="24"/>
        </w:rPr>
        <w:t> </w:t>
      </w:r>
      <w:r w:rsidR="002C0B01" w:rsidRPr="00070117">
        <w:rPr>
          <w:rFonts w:asciiTheme="majorBidi" w:eastAsia="Calibri" w:hAnsiTheme="majorBidi" w:cstheme="majorBidi"/>
          <w:i/>
          <w:iCs/>
          <w:szCs w:val="24"/>
        </w:rPr>
        <w:t>punktu</w:t>
      </w:r>
      <w:r w:rsidR="002C0B01" w:rsidRPr="00070117">
        <w:rPr>
          <w:rFonts w:asciiTheme="majorBidi" w:eastAsia="Calibri" w:hAnsiTheme="majorBidi" w:cstheme="majorBidi"/>
          <w:szCs w:val="24"/>
        </w:rPr>
        <w:t xml:space="preserve">). </w:t>
      </w:r>
    </w:p>
    <w:p w14:paraId="7949AAA1" w14:textId="6A282C09" w:rsidR="00F37E66" w:rsidRPr="00070117" w:rsidRDefault="00F37E66" w:rsidP="00070117">
      <w:pPr>
        <w:spacing w:line="276" w:lineRule="auto"/>
        <w:ind w:firstLine="709"/>
        <w:rPr>
          <w:rFonts w:asciiTheme="majorBidi" w:eastAsia="Calibri" w:hAnsiTheme="majorBidi" w:cstheme="majorBidi"/>
          <w:szCs w:val="24"/>
        </w:rPr>
      </w:pPr>
      <w:r w:rsidRPr="00070117">
        <w:rPr>
          <w:rFonts w:asciiTheme="majorBidi" w:eastAsia="Calibri" w:hAnsiTheme="majorBidi" w:cstheme="majorBidi"/>
          <w:szCs w:val="24"/>
        </w:rPr>
        <w:t>Tiesību doktrīnā pamatoti norādīts, ka jaunais Civillikuma</w:t>
      </w:r>
      <w:r w:rsidR="00160A16" w:rsidRPr="00070117">
        <w:rPr>
          <w:rFonts w:asciiTheme="majorBidi" w:eastAsia="Calibri" w:hAnsiTheme="majorBidi" w:cstheme="majorBidi"/>
          <w:szCs w:val="24"/>
        </w:rPr>
        <w:t xml:space="preserve"> </w:t>
      </w:r>
      <w:r w:rsidRPr="00070117">
        <w:rPr>
          <w:rFonts w:asciiTheme="majorBidi" w:eastAsia="Calibri" w:hAnsiTheme="majorBidi" w:cstheme="majorBidi"/>
          <w:szCs w:val="24"/>
        </w:rPr>
        <w:t>1075. panta regulējums ne tikai būtiski atslogo tiesu no nepieciešamības katrā konkrētā kopīpašuma izbeigšanas strīdā īpaši apsvērt Civillikuma</w:t>
      </w:r>
      <w:r w:rsidR="00160A16" w:rsidRPr="00070117">
        <w:rPr>
          <w:rFonts w:asciiTheme="majorBidi" w:eastAsia="Calibri" w:hAnsiTheme="majorBidi" w:cstheme="majorBidi"/>
          <w:szCs w:val="24"/>
        </w:rPr>
        <w:t xml:space="preserve"> </w:t>
      </w:r>
      <w:r w:rsidRPr="00070117">
        <w:rPr>
          <w:rFonts w:asciiTheme="majorBidi" w:eastAsia="Calibri" w:hAnsiTheme="majorBidi" w:cstheme="majorBidi"/>
          <w:szCs w:val="24"/>
        </w:rPr>
        <w:t>1. pantā nostiprinātā labas ticības principa piemērošanas un esošā normatīvā regulējuma koriģēšanas nepieciešamību, bet arī padara kopīpašuma izbeigšanas regulējumu elastīgāku un daudz vairāk piemērotu visdažādāko strīdus situāciju taisnīgai atrisināšanai (sk.</w:t>
      </w:r>
      <w:r w:rsidR="00DF69FC" w:rsidRPr="00070117">
        <w:rPr>
          <w:rFonts w:asciiTheme="majorBidi" w:eastAsia="Calibri" w:hAnsiTheme="majorBidi" w:cstheme="majorBidi"/>
          <w:szCs w:val="24"/>
        </w:rPr>
        <w:t xml:space="preserve"> </w:t>
      </w:r>
      <w:r w:rsidRPr="00070117">
        <w:rPr>
          <w:rFonts w:asciiTheme="majorBidi" w:eastAsia="Calibri" w:hAnsiTheme="majorBidi" w:cstheme="majorBidi"/>
          <w:i/>
          <w:iCs/>
          <w:szCs w:val="24"/>
        </w:rPr>
        <w:t>Kalniņš</w:t>
      </w:r>
      <w:r w:rsidR="00DF69FC" w:rsidRPr="00070117">
        <w:rPr>
          <w:rFonts w:asciiTheme="majorBidi" w:eastAsia="Calibri" w:hAnsiTheme="majorBidi" w:cstheme="majorBidi"/>
          <w:i/>
          <w:iCs/>
          <w:szCs w:val="24"/>
        </w:rPr>
        <w:t> </w:t>
      </w:r>
      <w:r w:rsidRPr="00070117">
        <w:rPr>
          <w:rFonts w:asciiTheme="majorBidi" w:eastAsia="Calibri" w:hAnsiTheme="majorBidi" w:cstheme="majorBidi"/>
          <w:i/>
          <w:iCs/>
          <w:szCs w:val="24"/>
        </w:rPr>
        <w:t>E.</w:t>
      </w:r>
      <w:r w:rsidR="00DF69FC" w:rsidRPr="00070117">
        <w:rPr>
          <w:rFonts w:asciiTheme="majorBidi" w:eastAsia="Calibri" w:hAnsiTheme="majorBidi" w:cstheme="majorBidi"/>
          <w:i/>
          <w:iCs/>
          <w:szCs w:val="24"/>
        </w:rPr>
        <w:t xml:space="preserve"> </w:t>
      </w:r>
      <w:r w:rsidRPr="00070117">
        <w:rPr>
          <w:rFonts w:asciiTheme="majorBidi" w:eastAsia="Calibri" w:hAnsiTheme="majorBidi" w:cstheme="majorBidi"/>
          <w:i/>
          <w:iCs/>
          <w:szCs w:val="24"/>
        </w:rPr>
        <w:t>Kopīpašuma izbeigšanas tiesiskais regulējums un tā reforma Latvijā. Privāttiesību teorija un prakse. Otrā grāmata. Rakstu krājums. Rīga: Tiesu namu aģentūra, 2023, 91. lpp.</w:t>
      </w:r>
      <w:r w:rsidRPr="00070117">
        <w:rPr>
          <w:rFonts w:asciiTheme="majorBidi" w:eastAsia="Calibri" w:hAnsiTheme="majorBidi" w:cstheme="majorBidi"/>
          <w:szCs w:val="24"/>
        </w:rPr>
        <w:t xml:space="preserve">). </w:t>
      </w:r>
    </w:p>
    <w:p w14:paraId="217E46DE" w14:textId="23C9D438" w:rsidR="002C0B01" w:rsidRPr="00070117" w:rsidRDefault="00F37E66" w:rsidP="00070117">
      <w:pPr>
        <w:spacing w:line="276" w:lineRule="auto"/>
        <w:ind w:firstLine="709"/>
        <w:rPr>
          <w:rFonts w:asciiTheme="majorBidi" w:eastAsia="Calibri" w:hAnsiTheme="majorBidi" w:cstheme="majorBidi"/>
          <w:szCs w:val="24"/>
        </w:rPr>
      </w:pPr>
      <w:r w:rsidRPr="00070117">
        <w:rPr>
          <w:rFonts w:asciiTheme="majorBidi" w:eastAsia="Calibri" w:hAnsiTheme="majorBidi" w:cstheme="majorBidi"/>
          <w:szCs w:val="24"/>
        </w:rPr>
        <w:t>Kopīpašnieku nevēlēšanās vai nespēja vienoties ir pamats dalīt kopīpašumu tiesas ceļā atbilstoši Civillikuma</w:t>
      </w:r>
      <w:r w:rsidR="00160A16" w:rsidRPr="00070117">
        <w:rPr>
          <w:rFonts w:asciiTheme="majorBidi" w:eastAsia="Calibri" w:hAnsiTheme="majorBidi" w:cstheme="majorBidi"/>
          <w:szCs w:val="24"/>
        </w:rPr>
        <w:t xml:space="preserve"> </w:t>
      </w:r>
      <w:r w:rsidRPr="00070117">
        <w:rPr>
          <w:rFonts w:asciiTheme="majorBidi" w:eastAsia="Calibri" w:hAnsiTheme="majorBidi" w:cstheme="majorBidi"/>
          <w:szCs w:val="24"/>
        </w:rPr>
        <w:t xml:space="preserve">1075. panta noteikumiem. </w:t>
      </w:r>
      <w:r w:rsidR="00EE350A" w:rsidRPr="00070117">
        <w:rPr>
          <w:rFonts w:asciiTheme="majorBidi" w:eastAsia="Calibri" w:hAnsiTheme="majorBidi" w:cstheme="majorBidi"/>
          <w:szCs w:val="24"/>
        </w:rPr>
        <w:t>Savukārt n</w:t>
      </w:r>
      <w:r w:rsidR="00B739C3" w:rsidRPr="00070117">
        <w:rPr>
          <w:rFonts w:asciiTheme="majorBidi" w:eastAsia="Calibri" w:hAnsiTheme="majorBidi" w:cstheme="majorBidi"/>
          <w:szCs w:val="24"/>
        </w:rPr>
        <w:t>o Civillikuma 1. panta neizriet tiesas pienākums izraudzīties kopīpašniekam vēlamu dalīšanas veidu tikai tāpēc, ka</w:t>
      </w:r>
      <w:r w:rsidR="00283159" w:rsidRPr="00070117">
        <w:rPr>
          <w:rFonts w:asciiTheme="majorBidi" w:eastAsia="Calibri" w:hAnsiTheme="majorBidi" w:cstheme="majorBidi"/>
          <w:szCs w:val="24"/>
        </w:rPr>
        <w:t xml:space="preserve"> pārējiem kopīpašniekiem</w:t>
      </w:r>
      <w:r w:rsidR="00994591" w:rsidRPr="00070117">
        <w:rPr>
          <w:rFonts w:asciiTheme="majorBidi" w:eastAsia="Calibri" w:hAnsiTheme="majorBidi" w:cstheme="majorBidi"/>
          <w:szCs w:val="24"/>
        </w:rPr>
        <w:t xml:space="preserve"> pēc viena kopīpašnieka domām</w:t>
      </w:r>
      <w:r w:rsidR="00283159" w:rsidRPr="00070117">
        <w:rPr>
          <w:rFonts w:asciiTheme="majorBidi" w:eastAsia="Calibri" w:hAnsiTheme="majorBidi" w:cstheme="majorBidi"/>
          <w:szCs w:val="24"/>
        </w:rPr>
        <w:t xml:space="preserve"> vajadzēj</w:t>
      </w:r>
      <w:r w:rsidR="00417245" w:rsidRPr="00070117">
        <w:rPr>
          <w:rFonts w:asciiTheme="majorBidi" w:eastAsia="Calibri" w:hAnsiTheme="majorBidi" w:cstheme="majorBidi"/>
          <w:szCs w:val="24"/>
        </w:rPr>
        <w:t>a</w:t>
      </w:r>
      <w:r w:rsidR="00283159" w:rsidRPr="00070117">
        <w:rPr>
          <w:rFonts w:asciiTheme="majorBidi" w:eastAsia="Calibri" w:hAnsiTheme="majorBidi" w:cstheme="majorBidi"/>
          <w:szCs w:val="24"/>
        </w:rPr>
        <w:t xml:space="preserve"> labprātīgi ar viņu vienoties</w:t>
      </w:r>
      <w:r w:rsidR="005E5D81" w:rsidRPr="00070117">
        <w:rPr>
          <w:rFonts w:asciiTheme="majorBidi" w:eastAsia="Calibri" w:hAnsiTheme="majorBidi" w:cstheme="majorBidi"/>
          <w:szCs w:val="24"/>
        </w:rPr>
        <w:t xml:space="preserve"> vai arī piekrist piedāvāta</w:t>
      </w:r>
      <w:r w:rsidR="00EE350A" w:rsidRPr="00070117">
        <w:rPr>
          <w:rFonts w:asciiTheme="majorBidi" w:eastAsia="Calibri" w:hAnsiTheme="majorBidi" w:cstheme="majorBidi"/>
          <w:szCs w:val="24"/>
        </w:rPr>
        <w:t>m</w:t>
      </w:r>
      <w:r w:rsidR="005E5D81" w:rsidRPr="00070117">
        <w:rPr>
          <w:rFonts w:asciiTheme="majorBidi" w:eastAsia="Calibri" w:hAnsiTheme="majorBidi" w:cstheme="majorBidi"/>
          <w:szCs w:val="24"/>
        </w:rPr>
        <w:t xml:space="preserve"> izlīguma variantam</w:t>
      </w:r>
      <w:r w:rsidR="00283159" w:rsidRPr="00070117">
        <w:rPr>
          <w:rFonts w:asciiTheme="majorBidi" w:eastAsia="Calibri" w:hAnsiTheme="majorBidi" w:cstheme="majorBidi"/>
          <w:szCs w:val="24"/>
        </w:rPr>
        <w:t>.</w:t>
      </w:r>
      <w:r w:rsidRPr="00070117">
        <w:rPr>
          <w:rFonts w:asciiTheme="majorBidi" w:eastAsia="Calibri" w:hAnsiTheme="majorBidi" w:cstheme="majorBidi"/>
          <w:szCs w:val="24"/>
        </w:rPr>
        <w:t xml:space="preserve"> </w:t>
      </w:r>
      <w:r w:rsidR="00417245" w:rsidRPr="00070117">
        <w:rPr>
          <w:rFonts w:asciiTheme="majorBidi" w:eastAsia="Calibri" w:hAnsiTheme="majorBidi" w:cstheme="majorBidi"/>
          <w:szCs w:val="24"/>
        </w:rPr>
        <w:t>Nevar</w:t>
      </w:r>
      <w:r w:rsidR="005E5D81" w:rsidRPr="00070117">
        <w:rPr>
          <w:rFonts w:asciiTheme="majorBidi" w:eastAsia="Calibri" w:hAnsiTheme="majorBidi" w:cstheme="majorBidi"/>
          <w:szCs w:val="24"/>
        </w:rPr>
        <w:t xml:space="preserve"> </w:t>
      </w:r>
      <w:r w:rsidR="00417245" w:rsidRPr="00070117">
        <w:rPr>
          <w:rFonts w:asciiTheme="majorBidi" w:eastAsia="Calibri" w:hAnsiTheme="majorBidi" w:cstheme="majorBidi"/>
          <w:szCs w:val="24"/>
        </w:rPr>
        <w:t>piekrist kasācijas sūdzības argumentam, ka tiesa minētajā aspektā nebūtu pievērsusies faktisko apstākļu vērtējumam</w:t>
      </w:r>
      <w:r w:rsidR="00DF69FC" w:rsidRPr="00070117">
        <w:rPr>
          <w:rFonts w:asciiTheme="majorBidi" w:eastAsia="Calibri" w:hAnsiTheme="majorBidi" w:cstheme="majorBidi"/>
          <w:szCs w:val="24"/>
        </w:rPr>
        <w:t>.</w:t>
      </w:r>
      <w:r w:rsidR="00EE350A" w:rsidRPr="00070117">
        <w:rPr>
          <w:rFonts w:asciiTheme="majorBidi" w:eastAsia="Calibri" w:hAnsiTheme="majorBidi" w:cstheme="majorBidi"/>
          <w:szCs w:val="24"/>
        </w:rPr>
        <w:t xml:space="preserve"> </w:t>
      </w:r>
      <w:r w:rsidR="00DF69FC" w:rsidRPr="00070117">
        <w:rPr>
          <w:rFonts w:asciiTheme="majorBidi" w:eastAsia="Calibri" w:hAnsiTheme="majorBidi" w:cstheme="majorBidi"/>
          <w:szCs w:val="24"/>
        </w:rPr>
        <w:t xml:space="preserve">Turklāt </w:t>
      </w:r>
      <w:r w:rsidR="00EE350A" w:rsidRPr="00070117">
        <w:rPr>
          <w:rFonts w:asciiTheme="majorBidi" w:eastAsia="Calibri" w:hAnsiTheme="majorBidi" w:cstheme="majorBidi"/>
          <w:szCs w:val="24"/>
        </w:rPr>
        <w:t>nepelna ievērību kasācijas sūdzībā norādītais attiecībā uz prasītāja priekšlikumu labprātīgi vienoties ar atbildētājiem jau pēc pārsūdzētā sprieduma pasludināšanas.</w:t>
      </w:r>
    </w:p>
    <w:p w14:paraId="6828C885" w14:textId="075EBA69" w:rsidR="008507F2" w:rsidRPr="00070117" w:rsidRDefault="004C25A5" w:rsidP="00070117">
      <w:pPr>
        <w:spacing w:line="276" w:lineRule="auto"/>
        <w:ind w:firstLine="709"/>
        <w:rPr>
          <w:rFonts w:asciiTheme="majorBidi" w:eastAsia="Calibri" w:hAnsiTheme="majorBidi" w:cstheme="majorBidi"/>
          <w:szCs w:val="24"/>
        </w:rPr>
      </w:pPr>
      <w:r w:rsidRPr="00070117">
        <w:rPr>
          <w:rFonts w:asciiTheme="majorBidi" w:eastAsia="Calibri" w:hAnsiTheme="majorBidi" w:cstheme="majorBidi"/>
          <w:szCs w:val="24"/>
        </w:rPr>
        <w:t>[9.2]</w:t>
      </w:r>
      <w:r w:rsidR="00DF69FC" w:rsidRPr="00070117">
        <w:rPr>
          <w:rFonts w:asciiTheme="majorBidi" w:eastAsia="Calibri" w:hAnsiTheme="majorBidi" w:cstheme="majorBidi"/>
          <w:szCs w:val="24"/>
        </w:rPr>
        <w:t> </w:t>
      </w:r>
      <w:r w:rsidR="003B6AF2" w:rsidRPr="00070117">
        <w:rPr>
          <w:rFonts w:asciiTheme="majorBidi" w:eastAsia="Calibri" w:hAnsiTheme="majorBidi" w:cstheme="majorBidi"/>
          <w:szCs w:val="24"/>
        </w:rPr>
        <w:t>Kasācijas sūdzības argumenti par Civillikuma</w:t>
      </w:r>
      <w:r w:rsidR="00160A16" w:rsidRPr="00070117">
        <w:rPr>
          <w:rFonts w:asciiTheme="majorBidi" w:eastAsia="Calibri" w:hAnsiTheme="majorBidi" w:cstheme="majorBidi"/>
          <w:szCs w:val="24"/>
        </w:rPr>
        <w:t xml:space="preserve"> </w:t>
      </w:r>
      <w:r w:rsidR="003B6AF2" w:rsidRPr="00070117">
        <w:rPr>
          <w:rFonts w:asciiTheme="majorBidi" w:eastAsia="Calibri" w:hAnsiTheme="majorBidi" w:cstheme="majorBidi"/>
          <w:szCs w:val="24"/>
        </w:rPr>
        <w:t>5. panta</w:t>
      </w:r>
      <w:r w:rsidR="00653D1C" w:rsidRPr="00070117">
        <w:rPr>
          <w:rFonts w:asciiTheme="majorBidi" w:eastAsia="Calibri" w:hAnsiTheme="majorBidi" w:cstheme="majorBidi"/>
          <w:szCs w:val="24"/>
        </w:rPr>
        <w:t xml:space="preserve"> </w:t>
      </w:r>
      <w:r w:rsidR="003B6AF2" w:rsidRPr="00070117">
        <w:rPr>
          <w:rFonts w:asciiTheme="majorBidi" w:eastAsia="Calibri" w:hAnsiTheme="majorBidi" w:cstheme="majorBidi"/>
          <w:szCs w:val="24"/>
        </w:rPr>
        <w:t>nepareizu piemērošanu ir balstīti uz kasācijas sūdzības iesniedzēja viedokli, ka tiesa nav izvērtējusi un taisnīgi samērojusi visu kopīpašnieku tiesiskās intereses, neievērojot viņa tiesisko interesi saglabāt vairākās paaudzēs izveidoto ģimenes nekustamo īpašumu un dalīšanas rezultātā paturēt daļu no tā.</w:t>
      </w:r>
    </w:p>
    <w:p w14:paraId="64402048" w14:textId="2CEFA1F0" w:rsidR="006729CB" w:rsidRPr="00070117" w:rsidRDefault="00221515" w:rsidP="00070117">
      <w:pPr>
        <w:spacing w:line="276" w:lineRule="auto"/>
        <w:ind w:firstLine="709"/>
        <w:rPr>
          <w:rFonts w:asciiTheme="majorBidi" w:eastAsia="Calibri" w:hAnsiTheme="majorBidi" w:cstheme="majorBidi"/>
          <w:szCs w:val="24"/>
        </w:rPr>
      </w:pPr>
      <w:r w:rsidRPr="00070117">
        <w:rPr>
          <w:rFonts w:asciiTheme="majorBidi" w:eastAsia="Calibri" w:hAnsiTheme="majorBidi" w:cstheme="majorBidi"/>
          <w:szCs w:val="24"/>
        </w:rPr>
        <w:t>V</w:t>
      </w:r>
      <w:r w:rsidR="006729CB" w:rsidRPr="00070117">
        <w:rPr>
          <w:rFonts w:asciiTheme="majorBidi" w:eastAsia="Calibri" w:hAnsiTheme="majorBidi" w:cstheme="majorBidi"/>
          <w:szCs w:val="24"/>
        </w:rPr>
        <w:t>ar piekrist</w:t>
      </w:r>
      <w:r w:rsidR="00B80D61" w:rsidRPr="00070117">
        <w:rPr>
          <w:rFonts w:asciiTheme="majorBidi" w:eastAsia="Calibri" w:hAnsiTheme="majorBidi" w:cstheme="majorBidi"/>
          <w:szCs w:val="24"/>
        </w:rPr>
        <w:t>, ka kopīpašnieka person</w:t>
      </w:r>
      <w:r w:rsidRPr="00070117">
        <w:rPr>
          <w:rFonts w:asciiTheme="majorBidi" w:eastAsia="Calibri" w:hAnsiTheme="majorBidi" w:cstheme="majorBidi"/>
          <w:szCs w:val="24"/>
        </w:rPr>
        <w:t>iskās</w:t>
      </w:r>
      <w:r w:rsidR="00B80D61" w:rsidRPr="00070117">
        <w:rPr>
          <w:rFonts w:asciiTheme="majorBidi" w:eastAsia="Calibri" w:hAnsiTheme="majorBidi" w:cstheme="majorBidi"/>
          <w:szCs w:val="24"/>
        </w:rPr>
        <w:t xml:space="preserve"> attiecības pret</w:t>
      </w:r>
      <w:r w:rsidRPr="00070117">
        <w:rPr>
          <w:rFonts w:asciiTheme="majorBidi" w:eastAsia="Calibri" w:hAnsiTheme="majorBidi" w:cstheme="majorBidi"/>
          <w:szCs w:val="24"/>
        </w:rPr>
        <w:t xml:space="preserve"> </w:t>
      </w:r>
      <w:r w:rsidR="007F1D29" w:rsidRPr="00070117">
        <w:rPr>
          <w:rFonts w:asciiTheme="majorBidi" w:eastAsia="Calibri" w:hAnsiTheme="majorBidi" w:cstheme="majorBidi"/>
          <w:szCs w:val="24"/>
        </w:rPr>
        <w:t>dalāmo</w:t>
      </w:r>
      <w:r w:rsidR="00B80D61" w:rsidRPr="00070117">
        <w:rPr>
          <w:rFonts w:asciiTheme="majorBidi" w:eastAsia="Calibri" w:hAnsiTheme="majorBidi" w:cstheme="majorBidi"/>
          <w:szCs w:val="24"/>
        </w:rPr>
        <w:t xml:space="preserve"> nekustamo īpašumu (sal.</w:t>
      </w:r>
      <w:r w:rsidR="00DF69FC" w:rsidRPr="00070117">
        <w:rPr>
          <w:rFonts w:asciiTheme="majorBidi" w:eastAsia="Calibri" w:hAnsiTheme="majorBidi" w:cstheme="majorBidi"/>
          <w:szCs w:val="24"/>
        </w:rPr>
        <w:t xml:space="preserve"> </w:t>
      </w:r>
      <w:r w:rsidR="00B80D61" w:rsidRPr="00070117">
        <w:rPr>
          <w:rFonts w:asciiTheme="majorBidi" w:eastAsia="Calibri" w:hAnsiTheme="majorBidi" w:cstheme="majorBidi"/>
          <w:i/>
          <w:iCs/>
          <w:szCs w:val="24"/>
        </w:rPr>
        <w:t>Civillikuma 872.</w:t>
      </w:r>
      <w:r w:rsidR="00DF69FC" w:rsidRPr="00070117">
        <w:rPr>
          <w:rFonts w:asciiTheme="majorBidi" w:hAnsiTheme="majorBidi" w:cstheme="majorBidi"/>
          <w:i/>
          <w:iCs/>
          <w:szCs w:val="24"/>
        </w:rPr>
        <w:t xml:space="preserve"> </w:t>
      </w:r>
      <w:r w:rsidR="00B80D61" w:rsidRPr="00070117">
        <w:rPr>
          <w:rFonts w:asciiTheme="majorBidi" w:hAnsiTheme="majorBidi" w:cstheme="majorBidi"/>
          <w:i/>
          <w:iCs/>
          <w:szCs w:val="24"/>
        </w:rPr>
        <w:t>un</w:t>
      </w:r>
      <w:r w:rsidR="00B80D61" w:rsidRPr="00070117">
        <w:rPr>
          <w:rFonts w:asciiTheme="majorBidi" w:hAnsiTheme="majorBidi" w:cstheme="majorBidi"/>
          <w:szCs w:val="24"/>
        </w:rPr>
        <w:t xml:space="preserve"> </w:t>
      </w:r>
      <w:r w:rsidR="00B80D61" w:rsidRPr="00070117">
        <w:rPr>
          <w:rFonts w:asciiTheme="majorBidi" w:eastAsia="Calibri" w:hAnsiTheme="majorBidi" w:cstheme="majorBidi"/>
          <w:i/>
          <w:iCs/>
          <w:szCs w:val="24"/>
        </w:rPr>
        <w:t>873. panta regulējumu</w:t>
      </w:r>
      <w:r w:rsidR="00B80D61" w:rsidRPr="00070117">
        <w:rPr>
          <w:rFonts w:asciiTheme="majorBidi" w:eastAsia="Calibri" w:hAnsiTheme="majorBidi" w:cstheme="majorBidi"/>
          <w:szCs w:val="24"/>
        </w:rPr>
        <w:t xml:space="preserve">), </w:t>
      </w:r>
      <w:r w:rsidR="007F1D29" w:rsidRPr="00070117">
        <w:rPr>
          <w:rFonts w:asciiTheme="majorBidi" w:eastAsia="Calibri" w:hAnsiTheme="majorBidi" w:cstheme="majorBidi"/>
          <w:szCs w:val="24"/>
        </w:rPr>
        <w:t>tostarp tādi faktori kā dzimtas īpašums vai kopīpašnieka</w:t>
      </w:r>
      <w:r w:rsidR="008978F3" w:rsidRPr="00070117">
        <w:rPr>
          <w:rFonts w:asciiTheme="majorBidi" w:eastAsia="Calibri" w:hAnsiTheme="majorBidi" w:cstheme="majorBidi"/>
          <w:szCs w:val="24"/>
        </w:rPr>
        <w:t xml:space="preserve"> </w:t>
      </w:r>
      <w:r w:rsidR="007F1D29" w:rsidRPr="00070117">
        <w:rPr>
          <w:rFonts w:asciiTheme="majorBidi" w:eastAsia="Calibri" w:hAnsiTheme="majorBidi" w:cstheme="majorBidi"/>
          <w:szCs w:val="24"/>
        </w:rPr>
        <w:t>dzīves vieta</w:t>
      </w:r>
      <w:r w:rsidR="00B80D61" w:rsidRPr="00070117">
        <w:rPr>
          <w:rFonts w:asciiTheme="majorBidi" w:eastAsia="Calibri" w:hAnsiTheme="majorBidi" w:cstheme="majorBidi"/>
          <w:szCs w:val="24"/>
        </w:rPr>
        <w:t>, ietilpst apstākļos, kas ņemami vērā, tiesai nosakot kopīpašuma dalīšanas veidu atbilstoši Civillikuma</w:t>
      </w:r>
      <w:r w:rsidR="00160A16" w:rsidRPr="00070117">
        <w:rPr>
          <w:rFonts w:asciiTheme="majorBidi" w:eastAsia="Calibri" w:hAnsiTheme="majorBidi" w:cstheme="majorBidi"/>
          <w:szCs w:val="24"/>
        </w:rPr>
        <w:t xml:space="preserve"> </w:t>
      </w:r>
      <w:r w:rsidR="00B80D61" w:rsidRPr="00070117">
        <w:rPr>
          <w:rFonts w:asciiTheme="majorBidi" w:eastAsia="Calibri" w:hAnsiTheme="majorBidi" w:cstheme="majorBidi"/>
          <w:szCs w:val="24"/>
        </w:rPr>
        <w:t xml:space="preserve">1075. pantam. </w:t>
      </w:r>
      <w:r w:rsidR="00D646CB" w:rsidRPr="00070117">
        <w:rPr>
          <w:rFonts w:asciiTheme="majorBidi" w:eastAsia="Calibri" w:hAnsiTheme="majorBidi" w:cstheme="majorBidi"/>
          <w:szCs w:val="24"/>
        </w:rPr>
        <w:t>A</w:t>
      </w:r>
      <w:r w:rsidR="00732F72" w:rsidRPr="00070117">
        <w:rPr>
          <w:rFonts w:asciiTheme="majorBidi" w:eastAsia="Calibri" w:hAnsiTheme="majorBidi" w:cstheme="majorBidi"/>
          <w:szCs w:val="24"/>
        </w:rPr>
        <w:t>pstākļi</w:t>
      </w:r>
      <w:r w:rsidR="00D646CB" w:rsidRPr="00070117">
        <w:rPr>
          <w:rFonts w:asciiTheme="majorBidi" w:eastAsia="Calibri" w:hAnsiTheme="majorBidi" w:cstheme="majorBidi"/>
          <w:szCs w:val="24"/>
        </w:rPr>
        <w:t>, kas saistīti ar kopīpašumā esošas lietas personisko nozīmi kādam no kopīpašniekiem,</w:t>
      </w:r>
      <w:r w:rsidR="00732F72" w:rsidRPr="00070117">
        <w:rPr>
          <w:rFonts w:asciiTheme="majorBidi" w:eastAsia="Calibri" w:hAnsiTheme="majorBidi" w:cstheme="majorBidi"/>
          <w:szCs w:val="24"/>
        </w:rPr>
        <w:t xml:space="preserve"> tomēr ir jāvērtē kopsakarā ar </w:t>
      </w:r>
      <w:r w:rsidR="00D646CB" w:rsidRPr="00070117">
        <w:rPr>
          <w:rFonts w:asciiTheme="majorBidi" w:eastAsia="Calibri" w:hAnsiTheme="majorBidi" w:cstheme="majorBidi"/>
          <w:szCs w:val="24"/>
        </w:rPr>
        <w:t>pārējiem</w:t>
      </w:r>
      <w:r w:rsidR="00732F72" w:rsidRPr="00070117">
        <w:rPr>
          <w:rFonts w:asciiTheme="majorBidi" w:eastAsia="Calibri" w:hAnsiTheme="majorBidi" w:cstheme="majorBidi"/>
          <w:szCs w:val="24"/>
        </w:rPr>
        <w:t xml:space="preserve"> kritērijiem, kur</w:t>
      </w:r>
      <w:r w:rsidR="00F01587" w:rsidRPr="00070117">
        <w:rPr>
          <w:rFonts w:asciiTheme="majorBidi" w:eastAsia="Calibri" w:hAnsiTheme="majorBidi" w:cstheme="majorBidi"/>
          <w:szCs w:val="24"/>
        </w:rPr>
        <w:t>iem</w:t>
      </w:r>
      <w:r w:rsidR="00D646CB" w:rsidRPr="00070117">
        <w:rPr>
          <w:rFonts w:asciiTheme="majorBidi" w:eastAsia="Calibri" w:hAnsiTheme="majorBidi" w:cstheme="majorBidi"/>
          <w:szCs w:val="24"/>
        </w:rPr>
        <w:t xml:space="preserve"> ir nozīme</w:t>
      </w:r>
      <w:r w:rsidR="00732F72" w:rsidRPr="00070117">
        <w:rPr>
          <w:rFonts w:asciiTheme="majorBidi" w:eastAsia="Calibri" w:hAnsiTheme="majorBidi" w:cstheme="majorBidi"/>
          <w:szCs w:val="24"/>
        </w:rPr>
        <w:t>, tiesai izraugoties dalīšanas veidu</w:t>
      </w:r>
      <w:r w:rsidR="00C54054" w:rsidRPr="00070117">
        <w:rPr>
          <w:rFonts w:asciiTheme="majorBidi" w:eastAsia="Calibri" w:hAnsiTheme="majorBidi" w:cstheme="majorBidi"/>
          <w:szCs w:val="24"/>
        </w:rPr>
        <w:t>.</w:t>
      </w:r>
    </w:p>
    <w:p w14:paraId="317BB72A" w14:textId="3BD9E7A4" w:rsidR="007F1D29" w:rsidRPr="00070117" w:rsidRDefault="007F1D29" w:rsidP="00070117">
      <w:pPr>
        <w:spacing w:line="276" w:lineRule="auto"/>
        <w:ind w:firstLine="709"/>
        <w:rPr>
          <w:rFonts w:asciiTheme="majorBidi" w:eastAsia="Calibri" w:hAnsiTheme="majorBidi" w:cstheme="majorBidi"/>
          <w:szCs w:val="24"/>
        </w:rPr>
      </w:pPr>
      <w:r w:rsidRPr="00070117">
        <w:rPr>
          <w:rFonts w:asciiTheme="majorBidi" w:eastAsia="Calibri" w:hAnsiTheme="majorBidi" w:cstheme="majorBidi"/>
          <w:szCs w:val="24"/>
        </w:rPr>
        <w:lastRenderedPageBreak/>
        <w:t>No pārsūdzētā sprieduma motīviem</w:t>
      </w:r>
      <w:r w:rsidR="00477F55" w:rsidRPr="00070117">
        <w:rPr>
          <w:rFonts w:asciiTheme="majorBidi" w:eastAsia="Calibri" w:hAnsiTheme="majorBidi" w:cstheme="majorBidi"/>
          <w:szCs w:val="24"/>
        </w:rPr>
        <w:t xml:space="preserve"> </w:t>
      </w:r>
      <w:r w:rsidRPr="00070117">
        <w:rPr>
          <w:rFonts w:asciiTheme="majorBidi" w:eastAsia="Calibri" w:hAnsiTheme="majorBidi" w:cstheme="majorBidi"/>
          <w:szCs w:val="24"/>
        </w:rPr>
        <w:t xml:space="preserve">redzams, ka kopīpašnieku personisko saikni ar kopīpašumā esošo objektu, nekustamā īpašuma piemērotību zemnieka saimniecības turpināšanai un tamlīdzīgus ar </w:t>
      </w:r>
      <w:r w:rsidR="00DF69FC" w:rsidRPr="00070117">
        <w:rPr>
          <w:rFonts w:asciiTheme="majorBidi" w:eastAsia="Calibri" w:hAnsiTheme="majorBidi" w:cstheme="majorBidi"/>
          <w:szCs w:val="24"/>
        </w:rPr>
        <w:t xml:space="preserve">strīdus </w:t>
      </w:r>
      <w:r w:rsidRPr="00070117">
        <w:rPr>
          <w:rFonts w:asciiTheme="majorBidi" w:eastAsia="Calibri" w:hAnsiTheme="majorBidi" w:cstheme="majorBidi"/>
          <w:szCs w:val="24"/>
        </w:rPr>
        <w:t>nekustamo īpašumu saistītus apstākļus tiesa ir vērtējusi, kā arī norādījusi uz kopīpašnieku</w:t>
      </w:r>
      <w:r w:rsidR="00477F55" w:rsidRPr="00070117">
        <w:rPr>
          <w:rFonts w:asciiTheme="majorBidi" w:eastAsia="Calibri" w:hAnsiTheme="majorBidi" w:cstheme="majorBidi"/>
          <w:szCs w:val="24"/>
        </w:rPr>
        <w:t>, tostarp prasītāja,</w:t>
      </w:r>
      <w:r w:rsidRPr="00070117">
        <w:rPr>
          <w:rFonts w:asciiTheme="majorBidi" w:eastAsia="Calibri" w:hAnsiTheme="majorBidi" w:cstheme="majorBidi"/>
          <w:szCs w:val="24"/>
        </w:rPr>
        <w:t xml:space="preserve"> vēlmēm un interesēm dalīšanas sakarā. </w:t>
      </w:r>
    </w:p>
    <w:p w14:paraId="01F6AB11" w14:textId="5231C39D" w:rsidR="00994591" w:rsidRPr="00070117" w:rsidRDefault="007F1D29" w:rsidP="00070117">
      <w:pPr>
        <w:spacing w:line="276" w:lineRule="auto"/>
        <w:ind w:firstLine="709"/>
        <w:rPr>
          <w:rFonts w:asciiTheme="majorBidi" w:eastAsia="Calibri" w:hAnsiTheme="majorBidi" w:cstheme="majorBidi"/>
          <w:szCs w:val="24"/>
        </w:rPr>
      </w:pPr>
      <w:r w:rsidRPr="00070117">
        <w:rPr>
          <w:rFonts w:asciiTheme="majorBidi" w:eastAsia="Calibri" w:hAnsiTheme="majorBidi" w:cstheme="majorBidi"/>
          <w:szCs w:val="24"/>
        </w:rPr>
        <w:t>[9.3]</w:t>
      </w:r>
      <w:r w:rsidR="00DF69FC" w:rsidRPr="00070117">
        <w:rPr>
          <w:rFonts w:asciiTheme="majorBidi" w:eastAsia="Calibri" w:hAnsiTheme="majorBidi" w:cstheme="majorBidi"/>
          <w:szCs w:val="24"/>
        </w:rPr>
        <w:t> </w:t>
      </w:r>
      <w:r w:rsidR="00C54054" w:rsidRPr="00070117">
        <w:rPr>
          <w:rFonts w:asciiTheme="majorBidi" w:eastAsia="Calibri" w:hAnsiTheme="majorBidi" w:cstheme="majorBidi"/>
          <w:szCs w:val="24"/>
        </w:rPr>
        <w:t>Senāts</w:t>
      </w:r>
      <w:r w:rsidR="00481456" w:rsidRPr="00070117">
        <w:rPr>
          <w:rFonts w:asciiTheme="majorBidi" w:eastAsia="Calibri" w:hAnsiTheme="majorBidi" w:cstheme="majorBidi"/>
          <w:szCs w:val="24"/>
        </w:rPr>
        <w:t xml:space="preserve"> piekr</w:t>
      </w:r>
      <w:r w:rsidR="00C54054" w:rsidRPr="00070117">
        <w:rPr>
          <w:rFonts w:asciiTheme="majorBidi" w:eastAsia="Calibri" w:hAnsiTheme="majorBidi" w:cstheme="majorBidi"/>
          <w:szCs w:val="24"/>
        </w:rPr>
        <w:t>īt</w:t>
      </w:r>
      <w:r w:rsidR="00481456" w:rsidRPr="00070117">
        <w:rPr>
          <w:rFonts w:asciiTheme="majorBidi" w:eastAsia="Calibri" w:hAnsiTheme="majorBidi" w:cstheme="majorBidi"/>
          <w:szCs w:val="24"/>
        </w:rPr>
        <w:t xml:space="preserve"> kasācijas sūdzībā norādītajam, ka tiesa</w:t>
      </w:r>
      <w:r w:rsidR="00FE6134" w:rsidRPr="00070117">
        <w:rPr>
          <w:rFonts w:asciiTheme="majorBidi" w:eastAsia="Calibri" w:hAnsiTheme="majorBidi" w:cstheme="majorBidi"/>
          <w:szCs w:val="24"/>
        </w:rPr>
        <w:t>i, piemērojot Civillikuma</w:t>
      </w:r>
      <w:r w:rsidR="00160A16" w:rsidRPr="00070117">
        <w:rPr>
          <w:rFonts w:asciiTheme="majorBidi" w:eastAsia="Calibri" w:hAnsiTheme="majorBidi" w:cstheme="majorBidi"/>
          <w:szCs w:val="24"/>
        </w:rPr>
        <w:t xml:space="preserve"> </w:t>
      </w:r>
      <w:r w:rsidR="00FE6134" w:rsidRPr="00070117">
        <w:rPr>
          <w:rFonts w:asciiTheme="majorBidi" w:eastAsia="Calibri" w:hAnsiTheme="majorBidi" w:cstheme="majorBidi"/>
          <w:szCs w:val="24"/>
        </w:rPr>
        <w:t>1075. pantu, ir jāievēro Civillikuma</w:t>
      </w:r>
      <w:r w:rsidR="00160A16" w:rsidRPr="00070117">
        <w:rPr>
          <w:rFonts w:asciiTheme="majorBidi" w:eastAsia="Calibri" w:hAnsiTheme="majorBidi" w:cstheme="majorBidi"/>
          <w:szCs w:val="24"/>
        </w:rPr>
        <w:t xml:space="preserve"> </w:t>
      </w:r>
      <w:r w:rsidR="00FE6134" w:rsidRPr="00070117">
        <w:rPr>
          <w:rFonts w:asciiTheme="majorBidi" w:eastAsia="Calibri" w:hAnsiTheme="majorBidi" w:cstheme="majorBidi"/>
          <w:szCs w:val="24"/>
        </w:rPr>
        <w:t>5.</w:t>
      </w:r>
      <w:r w:rsidR="00FE6134" w:rsidRPr="00070117">
        <w:rPr>
          <w:rFonts w:asciiTheme="majorBidi" w:hAnsiTheme="majorBidi" w:cstheme="majorBidi"/>
          <w:szCs w:val="24"/>
        </w:rPr>
        <w:t> panta prasības, kā arī nepieciešamības gadījumā jāpiemēro Civillikuma</w:t>
      </w:r>
      <w:r w:rsidR="00160A16" w:rsidRPr="00070117">
        <w:rPr>
          <w:rFonts w:asciiTheme="majorBidi" w:hAnsiTheme="majorBidi" w:cstheme="majorBidi"/>
          <w:szCs w:val="24"/>
        </w:rPr>
        <w:t xml:space="preserve"> </w:t>
      </w:r>
      <w:r w:rsidR="00FE6134" w:rsidRPr="00070117">
        <w:rPr>
          <w:rFonts w:asciiTheme="majorBidi" w:hAnsiTheme="majorBidi" w:cstheme="majorBidi"/>
          <w:szCs w:val="24"/>
        </w:rPr>
        <w:t xml:space="preserve">1. pants, kurā </w:t>
      </w:r>
      <w:r w:rsidR="002E4B04" w:rsidRPr="00070117">
        <w:rPr>
          <w:rFonts w:asciiTheme="majorBidi" w:hAnsiTheme="majorBidi" w:cstheme="majorBidi"/>
          <w:szCs w:val="24"/>
        </w:rPr>
        <w:t>nostiprināts</w:t>
      </w:r>
      <w:r w:rsidR="00FE6134" w:rsidRPr="00070117">
        <w:rPr>
          <w:rFonts w:asciiTheme="majorBidi" w:hAnsiTheme="majorBidi" w:cstheme="majorBidi"/>
          <w:szCs w:val="24"/>
        </w:rPr>
        <w:t xml:space="preserve"> </w:t>
      </w:r>
      <w:r w:rsidR="00C82D85" w:rsidRPr="00070117">
        <w:rPr>
          <w:rFonts w:asciiTheme="majorBidi" w:hAnsiTheme="majorBidi" w:cstheme="majorBidi"/>
          <w:szCs w:val="24"/>
        </w:rPr>
        <w:t xml:space="preserve">labas ticības princips kā </w:t>
      </w:r>
      <w:r w:rsidR="00FE6134" w:rsidRPr="00070117">
        <w:rPr>
          <w:rFonts w:asciiTheme="majorBidi" w:hAnsiTheme="majorBidi" w:cstheme="majorBidi"/>
          <w:szCs w:val="24"/>
        </w:rPr>
        <w:t xml:space="preserve">viens no vispārīgajiem tiesību principiem. </w:t>
      </w:r>
      <w:r w:rsidR="00481456" w:rsidRPr="00070117">
        <w:rPr>
          <w:rFonts w:asciiTheme="majorBidi" w:eastAsia="Calibri" w:hAnsiTheme="majorBidi" w:cstheme="majorBidi"/>
          <w:szCs w:val="24"/>
        </w:rPr>
        <w:t>Tomēr l</w:t>
      </w:r>
      <w:r w:rsidR="00E17CB6" w:rsidRPr="00070117">
        <w:rPr>
          <w:rFonts w:asciiTheme="majorBidi" w:eastAsia="Calibri" w:hAnsiTheme="majorBidi" w:cstheme="majorBidi"/>
          <w:szCs w:val="24"/>
        </w:rPr>
        <w:t>ietas iznākums, kopīpašumu dalot tiesas ceļā, var būt arī tāds, kas neatbilst kopīpašniek</w:t>
      </w:r>
      <w:r w:rsidR="00481456" w:rsidRPr="00070117">
        <w:rPr>
          <w:rFonts w:asciiTheme="majorBidi" w:eastAsia="Calibri" w:hAnsiTheme="majorBidi" w:cstheme="majorBidi"/>
          <w:szCs w:val="24"/>
        </w:rPr>
        <w:t>a</w:t>
      </w:r>
      <w:r w:rsidR="00E17CB6" w:rsidRPr="00070117">
        <w:rPr>
          <w:rFonts w:asciiTheme="majorBidi" w:eastAsia="Calibri" w:hAnsiTheme="majorBidi" w:cstheme="majorBidi"/>
          <w:szCs w:val="24"/>
        </w:rPr>
        <w:t xml:space="preserve"> subjektīvajiem priekšstatiem par viņ</w:t>
      </w:r>
      <w:r w:rsidR="00481456" w:rsidRPr="00070117">
        <w:rPr>
          <w:rFonts w:asciiTheme="majorBidi" w:eastAsia="Calibri" w:hAnsiTheme="majorBidi" w:cstheme="majorBidi"/>
          <w:szCs w:val="24"/>
        </w:rPr>
        <w:t>am</w:t>
      </w:r>
      <w:r w:rsidR="00E17CB6" w:rsidRPr="00070117">
        <w:rPr>
          <w:rFonts w:asciiTheme="majorBidi" w:eastAsia="Calibri" w:hAnsiTheme="majorBidi" w:cstheme="majorBidi"/>
          <w:szCs w:val="24"/>
        </w:rPr>
        <w:t xml:space="preserve"> vēlamāko kopīpašum</w:t>
      </w:r>
      <w:r w:rsidR="00DF69FC" w:rsidRPr="00070117">
        <w:rPr>
          <w:rFonts w:asciiTheme="majorBidi" w:eastAsia="Calibri" w:hAnsiTheme="majorBidi" w:cstheme="majorBidi"/>
          <w:szCs w:val="24"/>
        </w:rPr>
        <w:t>a</w:t>
      </w:r>
      <w:r w:rsidR="00E17CB6" w:rsidRPr="00070117">
        <w:rPr>
          <w:rFonts w:asciiTheme="majorBidi" w:eastAsia="Calibri" w:hAnsiTheme="majorBidi" w:cstheme="majorBidi"/>
          <w:szCs w:val="24"/>
        </w:rPr>
        <w:t xml:space="preserve"> dalīšanas rezultātu</w:t>
      </w:r>
      <w:r w:rsidR="00963CB3" w:rsidRPr="00070117">
        <w:rPr>
          <w:rFonts w:asciiTheme="majorBidi" w:hAnsiTheme="majorBidi" w:cstheme="majorBidi"/>
          <w:szCs w:val="24"/>
        </w:rPr>
        <w:t>.</w:t>
      </w:r>
      <w:r w:rsidR="00F84E2E" w:rsidRPr="00070117">
        <w:rPr>
          <w:rFonts w:asciiTheme="majorBidi" w:hAnsiTheme="majorBidi" w:cstheme="majorBidi"/>
          <w:szCs w:val="24"/>
        </w:rPr>
        <w:t xml:space="preserve"> </w:t>
      </w:r>
      <w:r w:rsidR="00E17CB6" w:rsidRPr="00070117">
        <w:rPr>
          <w:rFonts w:asciiTheme="majorBidi" w:eastAsia="Calibri" w:hAnsiTheme="majorBidi" w:cstheme="majorBidi"/>
          <w:szCs w:val="24"/>
        </w:rPr>
        <w:t xml:space="preserve">Kasācijas sūdzības argumenti attiecībā uz Civillikuma 1075. panta </w:t>
      </w:r>
      <w:r w:rsidR="00DF69FC" w:rsidRPr="00070117">
        <w:rPr>
          <w:rFonts w:asciiTheme="majorBidi" w:eastAsia="Calibri" w:hAnsiTheme="majorBidi" w:cstheme="majorBidi"/>
          <w:szCs w:val="24"/>
        </w:rPr>
        <w:t xml:space="preserve">piemērošanu </w:t>
      </w:r>
      <w:r w:rsidR="00E17CB6" w:rsidRPr="00070117">
        <w:rPr>
          <w:rFonts w:asciiTheme="majorBidi" w:eastAsia="Calibri" w:hAnsiTheme="majorBidi" w:cstheme="majorBidi"/>
          <w:szCs w:val="24"/>
        </w:rPr>
        <w:t>kopsakarā ar Civillikuma</w:t>
      </w:r>
      <w:r w:rsidR="00160A16" w:rsidRPr="00070117">
        <w:rPr>
          <w:rFonts w:asciiTheme="majorBidi" w:eastAsia="Calibri" w:hAnsiTheme="majorBidi" w:cstheme="majorBidi"/>
          <w:szCs w:val="24"/>
        </w:rPr>
        <w:t xml:space="preserve"> </w:t>
      </w:r>
      <w:r w:rsidR="00E17CB6" w:rsidRPr="00070117">
        <w:rPr>
          <w:rFonts w:asciiTheme="majorBidi" w:eastAsia="Calibri" w:hAnsiTheme="majorBidi" w:cstheme="majorBidi"/>
          <w:szCs w:val="24"/>
        </w:rPr>
        <w:t>1</w:t>
      </w:r>
      <w:r w:rsidR="00DF69FC" w:rsidRPr="00070117">
        <w:rPr>
          <w:rFonts w:asciiTheme="majorBidi" w:eastAsia="Calibri" w:hAnsiTheme="majorBidi" w:cstheme="majorBidi"/>
          <w:szCs w:val="24"/>
        </w:rPr>
        <w:t>. un</w:t>
      </w:r>
      <w:r w:rsidR="00E17CB6" w:rsidRPr="00070117">
        <w:rPr>
          <w:rFonts w:asciiTheme="majorBidi" w:eastAsia="Calibri" w:hAnsiTheme="majorBidi" w:cstheme="majorBidi"/>
          <w:szCs w:val="24"/>
        </w:rPr>
        <w:t xml:space="preserve"> 5. pant</w:t>
      </w:r>
      <w:r w:rsidR="00DF69FC" w:rsidRPr="00070117">
        <w:rPr>
          <w:rFonts w:asciiTheme="majorBidi" w:eastAsia="Calibri" w:hAnsiTheme="majorBidi" w:cstheme="majorBidi"/>
          <w:szCs w:val="24"/>
        </w:rPr>
        <w:t>u</w:t>
      </w:r>
      <w:r w:rsidR="00E17CB6" w:rsidRPr="00070117">
        <w:rPr>
          <w:rFonts w:asciiTheme="majorBidi" w:eastAsia="Calibri" w:hAnsiTheme="majorBidi" w:cstheme="majorBidi"/>
          <w:szCs w:val="24"/>
        </w:rPr>
        <w:t xml:space="preserve"> ir saistīti ar tās iesniedzēja viedokli, ka </w:t>
      </w:r>
      <w:r w:rsidR="00DF69FC" w:rsidRPr="00070117">
        <w:rPr>
          <w:rFonts w:asciiTheme="majorBidi" w:eastAsia="Calibri" w:hAnsiTheme="majorBidi" w:cstheme="majorBidi"/>
          <w:szCs w:val="24"/>
        </w:rPr>
        <w:t>kopīpašuma</w:t>
      </w:r>
      <w:r w:rsidR="00E17CB6" w:rsidRPr="00070117">
        <w:rPr>
          <w:rFonts w:asciiTheme="majorBidi" w:eastAsia="Calibri" w:hAnsiTheme="majorBidi" w:cstheme="majorBidi"/>
          <w:szCs w:val="24"/>
        </w:rPr>
        <w:t xml:space="preserve"> dalīšanā priekšroka bija dodama tieši viņa interesēm. </w:t>
      </w:r>
    </w:p>
    <w:p w14:paraId="4F13E37B" w14:textId="7609C98E" w:rsidR="005E72BF" w:rsidRPr="00070117" w:rsidRDefault="00994591" w:rsidP="00070117">
      <w:pPr>
        <w:spacing w:line="276" w:lineRule="auto"/>
        <w:ind w:firstLine="709"/>
        <w:rPr>
          <w:rFonts w:asciiTheme="majorBidi" w:hAnsiTheme="majorBidi" w:cstheme="majorBidi"/>
          <w:szCs w:val="24"/>
        </w:rPr>
      </w:pPr>
      <w:r w:rsidRPr="00070117">
        <w:rPr>
          <w:rFonts w:asciiTheme="majorBidi" w:eastAsia="Calibri" w:hAnsiTheme="majorBidi" w:cstheme="majorBidi"/>
          <w:szCs w:val="24"/>
        </w:rPr>
        <w:t xml:space="preserve">Ievērojot </w:t>
      </w:r>
      <w:r w:rsidR="002E4B04" w:rsidRPr="00070117">
        <w:rPr>
          <w:rFonts w:asciiTheme="majorBidi" w:eastAsia="Calibri" w:hAnsiTheme="majorBidi" w:cstheme="majorBidi"/>
          <w:szCs w:val="24"/>
        </w:rPr>
        <w:t>iepriekš</w:t>
      </w:r>
      <w:r w:rsidRPr="00070117">
        <w:rPr>
          <w:rFonts w:asciiTheme="majorBidi" w:eastAsia="Calibri" w:hAnsiTheme="majorBidi" w:cstheme="majorBidi"/>
          <w:szCs w:val="24"/>
        </w:rPr>
        <w:t>minēto,</w:t>
      </w:r>
      <w:r w:rsidR="009261DB" w:rsidRPr="00070117">
        <w:rPr>
          <w:rFonts w:asciiTheme="majorBidi" w:eastAsia="Calibri" w:hAnsiTheme="majorBidi" w:cstheme="majorBidi"/>
          <w:szCs w:val="24"/>
        </w:rPr>
        <w:t xml:space="preserve"> </w:t>
      </w:r>
      <w:r w:rsidR="00E17CB6" w:rsidRPr="00070117">
        <w:rPr>
          <w:rFonts w:asciiTheme="majorBidi" w:eastAsia="Calibri" w:hAnsiTheme="majorBidi" w:cstheme="majorBidi"/>
          <w:szCs w:val="24"/>
        </w:rPr>
        <w:t xml:space="preserve">nav gūstams apstiprinājums kasācijas sūdzības </w:t>
      </w:r>
      <w:r w:rsidR="00963CB3" w:rsidRPr="00070117">
        <w:rPr>
          <w:rFonts w:asciiTheme="majorBidi" w:eastAsia="Calibri" w:hAnsiTheme="majorBidi" w:cstheme="majorBidi"/>
          <w:szCs w:val="24"/>
        </w:rPr>
        <w:t>iesniedzēja viedoklim</w:t>
      </w:r>
      <w:r w:rsidR="00E17CB6" w:rsidRPr="00070117">
        <w:rPr>
          <w:rFonts w:asciiTheme="majorBidi" w:eastAsia="Calibri" w:hAnsiTheme="majorBidi" w:cstheme="majorBidi"/>
          <w:szCs w:val="24"/>
        </w:rPr>
        <w:t xml:space="preserve"> par minēto</w:t>
      </w:r>
      <w:r w:rsidR="00AF53EB" w:rsidRPr="00070117">
        <w:rPr>
          <w:rFonts w:asciiTheme="majorBidi" w:eastAsia="Calibri" w:hAnsiTheme="majorBidi" w:cstheme="majorBidi"/>
          <w:szCs w:val="24"/>
        </w:rPr>
        <w:t xml:space="preserve"> </w:t>
      </w:r>
      <w:r w:rsidR="00C64DEB" w:rsidRPr="00070117">
        <w:rPr>
          <w:rFonts w:asciiTheme="majorBidi" w:eastAsia="Calibri" w:hAnsiTheme="majorBidi" w:cstheme="majorBidi"/>
          <w:szCs w:val="24"/>
        </w:rPr>
        <w:t xml:space="preserve">materiālo </w:t>
      </w:r>
      <w:r w:rsidR="00AF53EB" w:rsidRPr="00070117">
        <w:rPr>
          <w:rFonts w:asciiTheme="majorBidi" w:eastAsia="Calibri" w:hAnsiTheme="majorBidi" w:cstheme="majorBidi"/>
          <w:szCs w:val="24"/>
        </w:rPr>
        <w:t>tiesību</w:t>
      </w:r>
      <w:r w:rsidR="00E17CB6" w:rsidRPr="00070117">
        <w:rPr>
          <w:rFonts w:asciiTheme="majorBidi" w:eastAsia="Calibri" w:hAnsiTheme="majorBidi" w:cstheme="majorBidi"/>
          <w:szCs w:val="24"/>
        </w:rPr>
        <w:t xml:space="preserve"> normu nepareizu piemērošanu</w:t>
      </w:r>
      <w:r w:rsidR="00C64DEB" w:rsidRPr="00070117">
        <w:rPr>
          <w:rFonts w:asciiTheme="majorBidi" w:eastAsia="Calibri" w:hAnsiTheme="majorBidi" w:cstheme="majorBidi"/>
          <w:szCs w:val="24"/>
        </w:rPr>
        <w:t>. Turklāt</w:t>
      </w:r>
      <w:r w:rsidR="003F0F80" w:rsidRPr="00070117">
        <w:rPr>
          <w:rFonts w:asciiTheme="majorBidi" w:eastAsia="Calibri" w:hAnsiTheme="majorBidi" w:cstheme="majorBidi"/>
          <w:szCs w:val="24"/>
        </w:rPr>
        <w:t xml:space="preserve"> attiecīgie tiesas apsvērumi Senāta ieskatā nav bij</w:t>
      </w:r>
      <w:r w:rsidR="00ED6889" w:rsidRPr="00070117">
        <w:rPr>
          <w:rFonts w:asciiTheme="majorBidi" w:eastAsia="Calibri" w:hAnsiTheme="majorBidi" w:cstheme="majorBidi"/>
          <w:szCs w:val="24"/>
        </w:rPr>
        <w:t>uši</w:t>
      </w:r>
      <w:r w:rsidR="003F0F80" w:rsidRPr="00070117">
        <w:rPr>
          <w:rFonts w:asciiTheme="majorBidi" w:eastAsia="Calibri" w:hAnsiTheme="majorBidi" w:cstheme="majorBidi"/>
          <w:szCs w:val="24"/>
        </w:rPr>
        <w:t xml:space="preserve"> galvenais iemesls, kādēļ tā izraudzīj</w:t>
      </w:r>
      <w:r w:rsidR="00DF69FC" w:rsidRPr="00070117">
        <w:rPr>
          <w:rFonts w:asciiTheme="majorBidi" w:eastAsia="Calibri" w:hAnsiTheme="majorBidi" w:cstheme="majorBidi"/>
          <w:szCs w:val="24"/>
        </w:rPr>
        <w:t>usies</w:t>
      </w:r>
      <w:r w:rsidR="003F0F80" w:rsidRPr="00070117">
        <w:rPr>
          <w:rFonts w:asciiTheme="majorBidi" w:eastAsia="Calibri" w:hAnsiTheme="majorBidi" w:cstheme="majorBidi"/>
          <w:szCs w:val="24"/>
        </w:rPr>
        <w:t xml:space="preserve"> konkrēto kopīpašuma dalīšanas veidu. </w:t>
      </w:r>
      <w:r w:rsidR="00E17CB6" w:rsidRPr="00070117">
        <w:rPr>
          <w:rFonts w:asciiTheme="majorBidi" w:eastAsia="Calibri" w:hAnsiTheme="majorBidi" w:cstheme="majorBidi"/>
          <w:szCs w:val="24"/>
        </w:rPr>
        <w:t xml:space="preserve">Arī </w:t>
      </w:r>
      <w:r w:rsidR="005E72BF" w:rsidRPr="00070117">
        <w:rPr>
          <w:rFonts w:asciiTheme="majorBidi" w:eastAsia="Calibri" w:hAnsiTheme="majorBidi" w:cstheme="majorBidi"/>
          <w:szCs w:val="24"/>
        </w:rPr>
        <w:t>pārmetums par Civilprocesa likuma</w:t>
      </w:r>
      <w:r w:rsidR="005E72BF" w:rsidRPr="00070117">
        <w:rPr>
          <w:rFonts w:asciiTheme="majorBidi" w:hAnsiTheme="majorBidi" w:cstheme="majorBidi"/>
          <w:szCs w:val="24"/>
        </w:rPr>
        <w:t xml:space="preserve"> 97. panta </w:t>
      </w:r>
      <w:r w:rsidR="00C64DEB" w:rsidRPr="00070117">
        <w:rPr>
          <w:rFonts w:asciiTheme="majorBidi" w:hAnsiTheme="majorBidi" w:cstheme="majorBidi"/>
          <w:szCs w:val="24"/>
        </w:rPr>
        <w:t xml:space="preserve">noteikumu </w:t>
      </w:r>
      <w:r w:rsidR="005E72BF" w:rsidRPr="00070117">
        <w:rPr>
          <w:rFonts w:asciiTheme="majorBidi" w:hAnsiTheme="majorBidi" w:cstheme="majorBidi"/>
          <w:szCs w:val="24"/>
        </w:rPr>
        <w:t>pārkāpumu, kuru</w:t>
      </w:r>
      <w:r w:rsidR="005F69DD" w:rsidRPr="00070117">
        <w:rPr>
          <w:rFonts w:asciiTheme="majorBidi" w:hAnsiTheme="majorBidi" w:cstheme="majorBidi"/>
          <w:szCs w:val="24"/>
        </w:rPr>
        <w:t xml:space="preserve"> saistībā ar kopīpašnieku interešu samērošanu tiesai izteicis</w:t>
      </w:r>
      <w:r w:rsidR="00E17CB6" w:rsidRPr="00070117">
        <w:rPr>
          <w:rFonts w:asciiTheme="majorBidi" w:hAnsiTheme="majorBidi" w:cstheme="majorBidi"/>
          <w:szCs w:val="24"/>
        </w:rPr>
        <w:t xml:space="preserve"> </w:t>
      </w:r>
      <w:r w:rsidR="005E72BF" w:rsidRPr="00070117">
        <w:rPr>
          <w:rFonts w:asciiTheme="majorBidi" w:hAnsiTheme="majorBidi" w:cstheme="majorBidi"/>
          <w:szCs w:val="24"/>
        </w:rPr>
        <w:t xml:space="preserve">kasācijas sūdzības iesniedzējs, nav pamatots. </w:t>
      </w:r>
    </w:p>
    <w:p w14:paraId="74737F0F" w14:textId="77777777" w:rsidR="00B50461" w:rsidRPr="00070117" w:rsidRDefault="00B50461" w:rsidP="00070117">
      <w:pPr>
        <w:spacing w:line="276" w:lineRule="auto"/>
        <w:ind w:firstLine="709"/>
        <w:rPr>
          <w:rFonts w:asciiTheme="majorBidi" w:hAnsiTheme="majorBidi" w:cstheme="majorBidi"/>
          <w:szCs w:val="24"/>
        </w:rPr>
      </w:pPr>
    </w:p>
    <w:p w14:paraId="7F1DF202" w14:textId="21A71B12" w:rsidR="004C1A11" w:rsidRPr="00070117" w:rsidRDefault="00AA676D" w:rsidP="00070117">
      <w:pPr>
        <w:spacing w:line="276" w:lineRule="auto"/>
        <w:ind w:firstLine="709"/>
        <w:jc w:val="both"/>
        <w:rPr>
          <w:rFonts w:asciiTheme="majorBidi" w:eastAsia="Calibri" w:hAnsiTheme="majorBidi" w:cstheme="majorBidi"/>
          <w:szCs w:val="24"/>
        </w:rPr>
      </w:pPr>
      <w:r w:rsidRPr="00070117">
        <w:rPr>
          <w:rFonts w:asciiTheme="majorBidi" w:eastAsia="Calibri" w:hAnsiTheme="majorBidi" w:cstheme="majorBidi"/>
          <w:szCs w:val="24"/>
        </w:rPr>
        <w:t>[10]</w:t>
      </w:r>
      <w:r w:rsidR="00DF69FC" w:rsidRPr="00070117">
        <w:rPr>
          <w:rFonts w:asciiTheme="majorBidi" w:eastAsia="Calibri" w:hAnsiTheme="majorBidi" w:cstheme="majorBidi"/>
          <w:szCs w:val="24"/>
        </w:rPr>
        <w:t> </w:t>
      </w:r>
      <w:r w:rsidR="004C1A11" w:rsidRPr="00070117">
        <w:rPr>
          <w:rFonts w:asciiTheme="majorBidi" w:eastAsia="Calibri" w:hAnsiTheme="majorBidi" w:cstheme="majorBidi"/>
          <w:szCs w:val="24"/>
        </w:rPr>
        <w:t xml:space="preserve">Senāts </w:t>
      </w:r>
      <w:r w:rsidR="003E6385" w:rsidRPr="00070117">
        <w:rPr>
          <w:rFonts w:asciiTheme="majorBidi" w:eastAsia="Calibri" w:hAnsiTheme="majorBidi" w:cstheme="majorBidi"/>
          <w:szCs w:val="24"/>
        </w:rPr>
        <w:t>par</w:t>
      </w:r>
      <w:r w:rsidR="004C1A11" w:rsidRPr="00070117">
        <w:rPr>
          <w:rFonts w:asciiTheme="majorBidi" w:eastAsia="Calibri" w:hAnsiTheme="majorBidi" w:cstheme="majorBidi"/>
          <w:szCs w:val="24"/>
        </w:rPr>
        <w:t xml:space="preserve"> pamatot</w:t>
      </w:r>
      <w:r w:rsidR="00A51838" w:rsidRPr="00070117">
        <w:rPr>
          <w:rFonts w:asciiTheme="majorBidi" w:eastAsia="Calibri" w:hAnsiTheme="majorBidi" w:cstheme="majorBidi"/>
          <w:szCs w:val="24"/>
        </w:rPr>
        <w:t>u</w:t>
      </w:r>
      <w:r w:rsidR="007726F8" w:rsidRPr="00070117">
        <w:rPr>
          <w:rFonts w:asciiTheme="majorBidi" w:eastAsia="Calibri" w:hAnsiTheme="majorBidi" w:cstheme="majorBidi"/>
          <w:szCs w:val="24"/>
        </w:rPr>
        <w:t xml:space="preserve"> un pareizu</w:t>
      </w:r>
      <w:r w:rsidR="00CA13BB" w:rsidRPr="00070117">
        <w:rPr>
          <w:rFonts w:asciiTheme="majorBidi" w:eastAsia="Calibri" w:hAnsiTheme="majorBidi" w:cstheme="majorBidi"/>
          <w:szCs w:val="24"/>
        </w:rPr>
        <w:t xml:space="preserve"> </w:t>
      </w:r>
      <w:r w:rsidR="00042D05" w:rsidRPr="00070117">
        <w:rPr>
          <w:rFonts w:asciiTheme="majorBidi" w:eastAsia="Calibri" w:hAnsiTheme="majorBidi" w:cstheme="majorBidi"/>
          <w:szCs w:val="24"/>
        </w:rPr>
        <w:t>atzīst</w:t>
      </w:r>
      <w:r w:rsidR="00AB0E31" w:rsidRPr="00070117">
        <w:rPr>
          <w:rFonts w:asciiTheme="majorBidi" w:eastAsia="Calibri" w:hAnsiTheme="majorBidi" w:cstheme="majorBidi"/>
          <w:szCs w:val="24"/>
        </w:rPr>
        <w:t xml:space="preserve"> </w:t>
      </w:r>
      <w:r w:rsidR="004C1A11" w:rsidRPr="00070117">
        <w:rPr>
          <w:rFonts w:asciiTheme="majorBidi" w:eastAsia="Calibri" w:hAnsiTheme="majorBidi" w:cstheme="majorBidi"/>
          <w:szCs w:val="24"/>
        </w:rPr>
        <w:t>kasācijas sūdzības</w:t>
      </w:r>
      <w:r w:rsidR="00816112" w:rsidRPr="00070117">
        <w:rPr>
          <w:rFonts w:asciiTheme="majorBidi" w:eastAsia="Calibri" w:hAnsiTheme="majorBidi" w:cstheme="majorBidi"/>
          <w:szCs w:val="24"/>
        </w:rPr>
        <w:t xml:space="preserve"> argumentu</w:t>
      </w:r>
      <w:r w:rsidR="006A1ACC" w:rsidRPr="00070117">
        <w:rPr>
          <w:rFonts w:asciiTheme="majorBidi" w:eastAsia="Calibri" w:hAnsiTheme="majorBidi" w:cstheme="majorBidi"/>
          <w:szCs w:val="24"/>
        </w:rPr>
        <w:t xml:space="preserve">, ka tiesa </w:t>
      </w:r>
      <w:r w:rsidR="00264AC5" w:rsidRPr="00070117">
        <w:rPr>
          <w:rFonts w:asciiTheme="majorBidi" w:eastAsia="Calibri" w:hAnsiTheme="majorBidi" w:cstheme="majorBidi"/>
          <w:szCs w:val="24"/>
        </w:rPr>
        <w:t xml:space="preserve">ir </w:t>
      </w:r>
      <w:r w:rsidR="006A1ACC" w:rsidRPr="00070117">
        <w:rPr>
          <w:rFonts w:asciiTheme="majorBidi" w:eastAsia="Calibri" w:hAnsiTheme="majorBidi" w:cstheme="majorBidi"/>
          <w:szCs w:val="24"/>
        </w:rPr>
        <w:t>pieļāvusi kļūdas materiālo tiesību normu piemērošanā</w:t>
      </w:r>
      <w:r w:rsidR="00BC50ED" w:rsidRPr="00070117">
        <w:rPr>
          <w:rFonts w:asciiTheme="majorBidi" w:eastAsia="Calibri" w:hAnsiTheme="majorBidi" w:cstheme="majorBidi"/>
          <w:szCs w:val="24"/>
        </w:rPr>
        <w:t xml:space="preserve">, jo </w:t>
      </w:r>
      <w:r w:rsidR="001943BD" w:rsidRPr="00070117">
        <w:rPr>
          <w:rFonts w:asciiTheme="majorBidi" w:eastAsia="Calibri" w:hAnsiTheme="majorBidi" w:cstheme="majorBidi"/>
          <w:szCs w:val="24"/>
        </w:rPr>
        <w:t>visas lietas pārdošanu</w:t>
      </w:r>
      <w:r w:rsidR="00FB5901" w:rsidRPr="00070117">
        <w:rPr>
          <w:rFonts w:asciiTheme="majorBidi" w:eastAsia="Calibri" w:hAnsiTheme="majorBidi" w:cstheme="majorBidi"/>
          <w:szCs w:val="24"/>
        </w:rPr>
        <w:t>, kas ir viens no vairākiem Civillikuma</w:t>
      </w:r>
      <w:r w:rsidR="00160A16" w:rsidRPr="00070117">
        <w:rPr>
          <w:rFonts w:asciiTheme="majorBidi" w:eastAsia="Calibri" w:hAnsiTheme="majorBidi" w:cstheme="majorBidi"/>
          <w:szCs w:val="24"/>
        </w:rPr>
        <w:t xml:space="preserve"> </w:t>
      </w:r>
      <w:r w:rsidR="00FB5901" w:rsidRPr="00070117">
        <w:rPr>
          <w:rFonts w:asciiTheme="majorBidi" w:eastAsia="Calibri" w:hAnsiTheme="majorBidi" w:cstheme="majorBidi"/>
          <w:szCs w:val="24"/>
        </w:rPr>
        <w:t xml:space="preserve">1075. pantā </w:t>
      </w:r>
      <w:r w:rsidR="002D5DC9" w:rsidRPr="00070117">
        <w:rPr>
          <w:rFonts w:asciiTheme="majorBidi" w:eastAsia="Calibri" w:hAnsiTheme="majorBidi" w:cstheme="majorBidi"/>
          <w:szCs w:val="24"/>
        </w:rPr>
        <w:t>noteiktajiem</w:t>
      </w:r>
      <w:r w:rsidR="00DF69FC" w:rsidRPr="00070117">
        <w:rPr>
          <w:rFonts w:asciiTheme="majorBidi" w:eastAsia="Calibri" w:hAnsiTheme="majorBidi" w:cstheme="majorBidi"/>
          <w:szCs w:val="24"/>
        </w:rPr>
        <w:t xml:space="preserve"> </w:t>
      </w:r>
      <w:r w:rsidR="00FB5901" w:rsidRPr="00070117">
        <w:rPr>
          <w:rFonts w:asciiTheme="majorBidi" w:eastAsia="Calibri" w:hAnsiTheme="majorBidi" w:cstheme="majorBidi"/>
          <w:szCs w:val="24"/>
        </w:rPr>
        <w:t>dalīšanas veidiem,</w:t>
      </w:r>
      <w:r w:rsidR="006A1ACC" w:rsidRPr="00070117">
        <w:rPr>
          <w:rFonts w:asciiTheme="majorBidi" w:eastAsia="Calibri" w:hAnsiTheme="majorBidi" w:cstheme="majorBidi"/>
          <w:szCs w:val="24"/>
        </w:rPr>
        <w:t xml:space="preserve"> tā izraudzījusies, neņemot vērā Civillikuma</w:t>
      </w:r>
      <w:r w:rsidR="00160A16" w:rsidRPr="00070117">
        <w:rPr>
          <w:rFonts w:asciiTheme="majorBidi" w:eastAsia="Calibri" w:hAnsiTheme="majorBidi" w:cstheme="majorBidi"/>
          <w:szCs w:val="24"/>
        </w:rPr>
        <w:t xml:space="preserve"> </w:t>
      </w:r>
      <w:r w:rsidR="006A1ACC" w:rsidRPr="00070117">
        <w:rPr>
          <w:rFonts w:asciiTheme="majorBidi" w:eastAsia="Calibri" w:hAnsiTheme="majorBidi" w:cstheme="majorBidi"/>
          <w:szCs w:val="24"/>
        </w:rPr>
        <w:t>1307. pantā noteiktās kreditora tiesīb</w:t>
      </w:r>
      <w:r w:rsidR="00F01587" w:rsidRPr="00070117">
        <w:rPr>
          <w:rFonts w:asciiTheme="majorBidi" w:eastAsia="Calibri" w:hAnsiTheme="majorBidi" w:cstheme="majorBidi"/>
          <w:szCs w:val="24"/>
        </w:rPr>
        <w:t>as</w:t>
      </w:r>
      <w:r w:rsidR="006A1ACC" w:rsidRPr="00070117">
        <w:rPr>
          <w:rFonts w:asciiTheme="majorBidi" w:eastAsia="Calibri" w:hAnsiTheme="majorBidi" w:cstheme="majorBidi"/>
          <w:szCs w:val="24"/>
        </w:rPr>
        <w:t xml:space="preserve"> </w:t>
      </w:r>
      <w:r w:rsidR="008C74D5" w:rsidRPr="00070117">
        <w:rPr>
          <w:rFonts w:asciiTheme="majorBidi" w:eastAsia="Calibri" w:hAnsiTheme="majorBidi" w:cstheme="majorBidi"/>
          <w:szCs w:val="24"/>
        </w:rPr>
        <w:t xml:space="preserve">lūgt </w:t>
      </w:r>
      <w:r w:rsidR="006B459C" w:rsidRPr="00070117">
        <w:rPr>
          <w:rFonts w:asciiTheme="majorBidi" w:eastAsia="Calibri" w:hAnsiTheme="majorBidi" w:cstheme="majorBidi"/>
          <w:szCs w:val="24"/>
        </w:rPr>
        <w:t>hipotēk</w:t>
      </w:r>
      <w:r w:rsidR="008C74D5" w:rsidRPr="00070117">
        <w:rPr>
          <w:rFonts w:asciiTheme="majorBidi" w:eastAsia="Calibri" w:hAnsiTheme="majorBidi" w:cstheme="majorBidi"/>
          <w:szCs w:val="24"/>
        </w:rPr>
        <w:t>as nostiprināšanu zemesgrāmatā</w:t>
      </w:r>
      <w:r w:rsidR="006B459C" w:rsidRPr="00070117">
        <w:rPr>
          <w:rFonts w:asciiTheme="majorBidi" w:eastAsia="Calibri" w:hAnsiTheme="majorBidi" w:cstheme="majorBidi"/>
          <w:szCs w:val="24"/>
        </w:rPr>
        <w:t xml:space="preserve"> </w:t>
      </w:r>
      <w:r w:rsidR="006A1ACC" w:rsidRPr="00070117">
        <w:rPr>
          <w:rFonts w:asciiTheme="majorBidi" w:eastAsia="Calibri" w:hAnsiTheme="majorBidi" w:cstheme="majorBidi"/>
          <w:szCs w:val="24"/>
        </w:rPr>
        <w:t>uz tiesas sprieduma pamata</w:t>
      </w:r>
      <w:r w:rsidR="004C1A11" w:rsidRPr="00070117">
        <w:rPr>
          <w:rFonts w:asciiTheme="majorBidi" w:eastAsia="Calibri" w:hAnsiTheme="majorBidi" w:cstheme="majorBidi"/>
          <w:szCs w:val="24"/>
        </w:rPr>
        <w:t>.</w:t>
      </w:r>
    </w:p>
    <w:p w14:paraId="77401B85" w14:textId="24477601" w:rsidR="00FA6C5E" w:rsidRPr="00070117" w:rsidRDefault="005E72BF" w:rsidP="00070117">
      <w:pPr>
        <w:spacing w:line="276" w:lineRule="auto"/>
        <w:ind w:firstLine="709"/>
        <w:jc w:val="both"/>
        <w:rPr>
          <w:rFonts w:asciiTheme="majorBidi" w:eastAsia="Calibri" w:hAnsiTheme="majorBidi" w:cstheme="majorBidi"/>
          <w:szCs w:val="24"/>
        </w:rPr>
      </w:pPr>
      <w:r w:rsidRPr="00070117">
        <w:rPr>
          <w:rFonts w:asciiTheme="majorBidi" w:eastAsia="Calibri" w:hAnsiTheme="majorBidi" w:cstheme="majorBidi"/>
          <w:szCs w:val="24"/>
        </w:rPr>
        <w:t xml:space="preserve">Kasācijas sūdzībā norādīts uz tiesas nekonsekvenci, </w:t>
      </w:r>
      <w:r w:rsidR="005D7673" w:rsidRPr="00070117">
        <w:rPr>
          <w:rFonts w:asciiTheme="majorBidi" w:eastAsia="Calibri" w:hAnsiTheme="majorBidi" w:cstheme="majorBidi"/>
          <w:szCs w:val="24"/>
        </w:rPr>
        <w:t xml:space="preserve">izšķiroties par </w:t>
      </w:r>
      <w:r w:rsidR="00264AC5" w:rsidRPr="00070117">
        <w:rPr>
          <w:rFonts w:asciiTheme="majorBidi" w:eastAsia="Calibri" w:hAnsiTheme="majorBidi" w:cstheme="majorBidi"/>
          <w:szCs w:val="24"/>
        </w:rPr>
        <w:t xml:space="preserve">strīdus </w:t>
      </w:r>
      <w:r w:rsidR="005D7673" w:rsidRPr="00070117">
        <w:rPr>
          <w:rFonts w:asciiTheme="majorBidi" w:eastAsia="Calibri" w:hAnsiTheme="majorBidi" w:cstheme="majorBidi"/>
          <w:szCs w:val="24"/>
        </w:rPr>
        <w:t>nekustamā īpašuma</w:t>
      </w:r>
      <w:r w:rsidRPr="00070117">
        <w:rPr>
          <w:rFonts w:asciiTheme="majorBidi" w:eastAsia="Calibri" w:hAnsiTheme="majorBidi" w:cstheme="majorBidi"/>
          <w:szCs w:val="24"/>
        </w:rPr>
        <w:t xml:space="preserve"> pārdošanu atklātā izsolē, kaut arī pārsūdzētajā spriedumā tā par iespējamu atzinusi </w:t>
      </w:r>
      <w:r w:rsidR="00264AC5" w:rsidRPr="00070117">
        <w:rPr>
          <w:rFonts w:asciiTheme="majorBidi" w:eastAsia="Calibri" w:hAnsiTheme="majorBidi" w:cstheme="majorBidi"/>
          <w:szCs w:val="24"/>
        </w:rPr>
        <w:t xml:space="preserve">šī </w:t>
      </w:r>
      <w:r w:rsidRPr="00070117">
        <w:rPr>
          <w:rFonts w:asciiTheme="majorBidi" w:eastAsia="Calibri" w:hAnsiTheme="majorBidi" w:cstheme="majorBidi"/>
          <w:szCs w:val="24"/>
        </w:rPr>
        <w:t>nekustamā īpašuma sadalīšanu reālās daļās, ja atdalāmo</w:t>
      </w:r>
      <w:r w:rsidR="00264AC5" w:rsidRPr="00070117">
        <w:rPr>
          <w:rFonts w:asciiTheme="majorBidi" w:eastAsia="Calibri" w:hAnsiTheme="majorBidi" w:cstheme="majorBidi"/>
          <w:szCs w:val="24"/>
        </w:rPr>
        <w:t xml:space="preserve">s </w:t>
      </w:r>
      <w:r w:rsidRPr="00070117">
        <w:rPr>
          <w:rFonts w:asciiTheme="majorBidi" w:eastAsia="Calibri" w:hAnsiTheme="majorBidi" w:cstheme="majorBidi"/>
          <w:szCs w:val="24"/>
        </w:rPr>
        <w:t xml:space="preserve">zemesgabalus ar kadastra </w:t>
      </w:r>
      <w:r w:rsidR="00264AC5" w:rsidRPr="00070117">
        <w:rPr>
          <w:rFonts w:asciiTheme="majorBidi" w:eastAsia="Calibri" w:hAnsiTheme="majorBidi" w:cstheme="majorBidi"/>
          <w:szCs w:val="24"/>
        </w:rPr>
        <w:t xml:space="preserve">apzīmējumiem </w:t>
      </w:r>
      <w:r w:rsidR="00CB5658" w:rsidRPr="00070117">
        <w:rPr>
          <w:rFonts w:asciiTheme="majorBidi" w:eastAsia="Calibri" w:hAnsiTheme="majorBidi" w:cstheme="majorBidi"/>
          <w:szCs w:val="24"/>
        </w:rPr>
        <w:t>[..] 007</w:t>
      </w:r>
      <w:r w:rsidR="00264AC5" w:rsidRPr="00070117">
        <w:rPr>
          <w:rFonts w:asciiTheme="majorBidi" w:eastAsia="Calibri" w:hAnsiTheme="majorBidi" w:cstheme="majorBidi"/>
          <w:szCs w:val="24"/>
        </w:rPr>
        <w:t xml:space="preserve"> </w:t>
      </w:r>
      <w:r w:rsidRPr="00070117">
        <w:rPr>
          <w:rFonts w:asciiTheme="majorBidi" w:eastAsia="Calibri" w:hAnsiTheme="majorBidi" w:cstheme="majorBidi"/>
          <w:szCs w:val="24"/>
        </w:rPr>
        <w:t xml:space="preserve">un </w:t>
      </w:r>
      <w:r w:rsidR="00CB5658" w:rsidRPr="00070117">
        <w:rPr>
          <w:rFonts w:asciiTheme="majorBidi" w:hAnsiTheme="majorBidi" w:cstheme="majorBidi"/>
          <w:szCs w:val="24"/>
        </w:rPr>
        <w:t>[..] 008</w:t>
      </w:r>
      <w:r w:rsidRPr="00070117">
        <w:rPr>
          <w:rFonts w:asciiTheme="majorBidi" w:eastAsia="Calibri" w:hAnsiTheme="majorBidi" w:cstheme="majorBidi"/>
          <w:szCs w:val="24"/>
        </w:rPr>
        <w:t xml:space="preserve">, prasītājs </w:t>
      </w:r>
      <w:r w:rsidR="009C4F35" w:rsidRPr="00070117">
        <w:rPr>
          <w:rFonts w:asciiTheme="majorBidi" w:hAnsiTheme="majorBidi" w:cstheme="majorBidi"/>
          <w:szCs w:val="24"/>
        </w:rPr>
        <w:t xml:space="preserve">[pers. A] </w:t>
      </w:r>
      <w:r w:rsidRPr="00070117">
        <w:rPr>
          <w:rFonts w:asciiTheme="majorBidi" w:eastAsia="Calibri" w:hAnsiTheme="majorBidi" w:cstheme="majorBidi"/>
          <w:szCs w:val="24"/>
        </w:rPr>
        <w:t xml:space="preserve">vai atbildētājs </w:t>
      </w:r>
      <w:r w:rsidR="00A574E7" w:rsidRPr="00070117">
        <w:rPr>
          <w:rFonts w:asciiTheme="majorBidi" w:hAnsiTheme="majorBidi" w:cstheme="majorBidi"/>
          <w:szCs w:val="24"/>
        </w:rPr>
        <w:t xml:space="preserve">[pers. B] </w:t>
      </w:r>
      <w:r w:rsidRPr="00070117">
        <w:rPr>
          <w:rFonts w:asciiTheme="majorBidi" w:eastAsia="Calibri" w:hAnsiTheme="majorBidi" w:cstheme="majorBidi"/>
          <w:szCs w:val="24"/>
        </w:rPr>
        <w:t xml:space="preserve">būtu gatavs iegūt </w:t>
      </w:r>
      <w:r w:rsidR="00264AC5" w:rsidRPr="00070117">
        <w:rPr>
          <w:rFonts w:asciiTheme="majorBidi" w:eastAsia="Calibri" w:hAnsiTheme="majorBidi" w:cstheme="majorBidi"/>
          <w:szCs w:val="24"/>
        </w:rPr>
        <w:t xml:space="preserve">savā </w:t>
      </w:r>
      <w:r w:rsidRPr="00070117">
        <w:rPr>
          <w:rFonts w:asciiTheme="majorBidi" w:eastAsia="Calibri" w:hAnsiTheme="majorBidi" w:cstheme="majorBidi"/>
          <w:szCs w:val="24"/>
        </w:rPr>
        <w:t xml:space="preserve">īpašumā pilnā apjomā, izmaksājot </w:t>
      </w:r>
      <w:r w:rsidR="00264AC5" w:rsidRPr="00070117">
        <w:rPr>
          <w:rFonts w:asciiTheme="majorBidi" w:eastAsia="Calibri" w:hAnsiTheme="majorBidi" w:cstheme="majorBidi"/>
          <w:szCs w:val="24"/>
        </w:rPr>
        <w:t xml:space="preserve">pārējiem </w:t>
      </w:r>
      <w:r w:rsidRPr="00070117">
        <w:rPr>
          <w:rFonts w:asciiTheme="majorBidi" w:eastAsia="Calibri" w:hAnsiTheme="majorBidi" w:cstheme="majorBidi"/>
          <w:szCs w:val="24"/>
        </w:rPr>
        <w:t>kopīpašniekam naudas kompensāciju.</w:t>
      </w:r>
    </w:p>
    <w:p w14:paraId="21B56790" w14:textId="44C8072A" w:rsidR="00E2046D" w:rsidRPr="00070117" w:rsidRDefault="00E2046D" w:rsidP="00070117">
      <w:pPr>
        <w:spacing w:line="276" w:lineRule="auto"/>
        <w:ind w:firstLine="709"/>
        <w:rPr>
          <w:rFonts w:asciiTheme="majorBidi" w:hAnsiTheme="majorBidi" w:cstheme="majorBidi"/>
          <w:szCs w:val="24"/>
        </w:rPr>
      </w:pPr>
      <w:r w:rsidRPr="00070117">
        <w:rPr>
          <w:rFonts w:asciiTheme="majorBidi" w:eastAsia="Calibri" w:hAnsiTheme="majorBidi" w:cstheme="majorBidi"/>
          <w:szCs w:val="24"/>
        </w:rPr>
        <w:t xml:space="preserve">Kā atzinis Senāts, </w:t>
      </w:r>
      <w:r w:rsidR="00100B93" w:rsidRPr="00070117">
        <w:rPr>
          <w:rFonts w:asciiTheme="majorBidi" w:eastAsia="Calibri" w:hAnsiTheme="majorBidi" w:cstheme="majorBidi"/>
          <w:szCs w:val="24"/>
        </w:rPr>
        <w:t xml:space="preserve">kopīgo nekustamo </w:t>
      </w:r>
      <w:r w:rsidRPr="00070117">
        <w:rPr>
          <w:rFonts w:asciiTheme="majorBidi" w:eastAsia="Calibri" w:hAnsiTheme="majorBidi" w:cstheme="majorBidi"/>
          <w:szCs w:val="24"/>
        </w:rPr>
        <w:t xml:space="preserve">īpašumu </w:t>
      </w:r>
      <w:r w:rsidR="00100B93" w:rsidRPr="00070117">
        <w:rPr>
          <w:rFonts w:asciiTheme="majorBidi" w:eastAsia="Calibri" w:hAnsiTheme="majorBidi" w:cstheme="majorBidi"/>
          <w:szCs w:val="24"/>
        </w:rPr>
        <w:t xml:space="preserve">reāli sadalot </w:t>
      </w:r>
      <w:r w:rsidRPr="00070117">
        <w:rPr>
          <w:rFonts w:asciiTheme="majorBidi" w:eastAsia="Calibri" w:hAnsiTheme="majorBidi" w:cstheme="majorBidi"/>
          <w:szCs w:val="24"/>
        </w:rPr>
        <w:t xml:space="preserve">atsevišķos nekustamos īpašumos, </w:t>
      </w:r>
      <w:r w:rsidR="00100B93" w:rsidRPr="00070117">
        <w:rPr>
          <w:rFonts w:asciiTheme="majorBidi" w:eastAsia="Calibri" w:hAnsiTheme="majorBidi" w:cstheme="majorBidi"/>
          <w:szCs w:val="24"/>
        </w:rPr>
        <w:t xml:space="preserve">šādas </w:t>
      </w:r>
      <w:r w:rsidR="00C84CD6" w:rsidRPr="00070117">
        <w:rPr>
          <w:rFonts w:asciiTheme="majorBidi" w:eastAsia="Calibri" w:hAnsiTheme="majorBidi" w:cstheme="majorBidi"/>
          <w:szCs w:val="24"/>
        </w:rPr>
        <w:t>dalīšanas</w:t>
      </w:r>
      <w:r w:rsidRPr="00070117">
        <w:rPr>
          <w:rFonts w:asciiTheme="majorBidi" w:eastAsia="Calibri" w:hAnsiTheme="majorBidi" w:cstheme="majorBidi"/>
          <w:szCs w:val="24"/>
        </w:rPr>
        <w:t xml:space="preserve"> rezultātā noteikto atsevišķo </w:t>
      </w:r>
      <w:r w:rsidR="00100B93" w:rsidRPr="00070117">
        <w:rPr>
          <w:rFonts w:asciiTheme="majorBidi" w:eastAsia="Calibri" w:hAnsiTheme="majorBidi" w:cstheme="majorBidi"/>
          <w:szCs w:val="24"/>
        </w:rPr>
        <w:t xml:space="preserve">reālo </w:t>
      </w:r>
      <w:r w:rsidRPr="00070117">
        <w:rPr>
          <w:rFonts w:asciiTheme="majorBidi" w:eastAsia="Calibri" w:hAnsiTheme="majorBidi" w:cstheme="majorBidi"/>
          <w:szCs w:val="24"/>
        </w:rPr>
        <w:t xml:space="preserve">daļu lielumam jāatbilst kopīpašnieku domājamo daļu apjomam un vērtībai. </w:t>
      </w:r>
      <w:r w:rsidR="00100B93" w:rsidRPr="00070117">
        <w:rPr>
          <w:rFonts w:asciiTheme="majorBidi" w:eastAsia="Calibri" w:hAnsiTheme="majorBidi" w:cstheme="majorBidi"/>
          <w:szCs w:val="24"/>
        </w:rPr>
        <w:t>Ja kopīgais nekustamais īpašums reāli sadalīts tādās daļās, kas neatbilst kopīpašnieku domājamo daļu apjomam un vērtībai, tiesa ir kompetenta piedzīt no lielākās daļas ieguvēja atbilstošu atlīdzību naudā par labu tam kopīpašniekam, kurš saņēmis mazāku reālo daļu salīdzinājumā ar viņa domājamās daļas apjomu un vērtību</w:t>
      </w:r>
      <w:r w:rsidRPr="00070117">
        <w:rPr>
          <w:rFonts w:asciiTheme="majorBidi" w:eastAsia="Calibri" w:hAnsiTheme="majorBidi" w:cstheme="majorBidi"/>
          <w:szCs w:val="24"/>
        </w:rPr>
        <w:t xml:space="preserve"> (sk. </w:t>
      </w:r>
      <w:r w:rsidRPr="00070117">
        <w:rPr>
          <w:rFonts w:asciiTheme="majorBidi" w:eastAsia="Calibri" w:hAnsiTheme="majorBidi" w:cstheme="majorBidi"/>
          <w:i/>
          <w:iCs/>
          <w:szCs w:val="24"/>
        </w:rPr>
        <w:t>Senāta 2019. gada 21. februāra sprieduma lietā Nr.</w:t>
      </w:r>
      <w:r w:rsidR="00595339" w:rsidRPr="00070117">
        <w:rPr>
          <w:rFonts w:asciiTheme="majorBidi" w:eastAsia="Calibri" w:hAnsiTheme="majorBidi" w:cstheme="majorBidi"/>
          <w:i/>
          <w:iCs/>
          <w:szCs w:val="24"/>
        </w:rPr>
        <w:t> SKC-33/2019</w:t>
      </w:r>
      <w:r w:rsidR="00F84456" w:rsidRPr="00070117">
        <w:rPr>
          <w:rFonts w:asciiTheme="majorBidi" w:eastAsia="Calibri" w:hAnsiTheme="majorBidi" w:cstheme="majorBidi"/>
          <w:i/>
          <w:iCs/>
          <w:szCs w:val="24"/>
        </w:rPr>
        <w:t>,</w:t>
      </w:r>
      <w:r w:rsidR="00595339" w:rsidRPr="00070117">
        <w:rPr>
          <w:rFonts w:asciiTheme="majorBidi" w:eastAsia="Calibri" w:hAnsiTheme="majorBidi" w:cstheme="majorBidi"/>
          <w:i/>
          <w:iCs/>
          <w:szCs w:val="24"/>
        </w:rPr>
        <w:t xml:space="preserve"> </w:t>
      </w:r>
      <w:r w:rsidR="00F84456" w:rsidRPr="00070117">
        <w:rPr>
          <w:rFonts w:asciiTheme="majorBidi" w:eastAsia="Calibri" w:hAnsiTheme="majorBidi" w:cstheme="majorBidi"/>
          <w:i/>
          <w:iCs/>
          <w:szCs w:val="24"/>
        </w:rPr>
        <w:t xml:space="preserve">ECLI:LV:AT:2019:0221.C19046014.2.S, </w:t>
      </w:r>
      <w:r w:rsidR="00595339" w:rsidRPr="00070117">
        <w:rPr>
          <w:rFonts w:asciiTheme="majorBidi" w:eastAsia="Calibri" w:hAnsiTheme="majorBidi" w:cstheme="majorBidi"/>
          <w:i/>
          <w:iCs/>
          <w:szCs w:val="24"/>
        </w:rPr>
        <w:t>9.2.</w:t>
      </w:r>
      <w:r w:rsidR="00595339" w:rsidRPr="00070117">
        <w:rPr>
          <w:rFonts w:asciiTheme="majorBidi" w:hAnsiTheme="majorBidi" w:cstheme="majorBidi"/>
          <w:i/>
          <w:iCs/>
          <w:szCs w:val="24"/>
        </w:rPr>
        <w:t> punktu</w:t>
      </w:r>
      <w:r w:rsidR="00595339" w:rsidRPr="00070117">
        <w:rPr>
          <w:rFonts w:asciiTheme="majorBidi" w:hAnsiTheme="majorBidi" w:cstheme="majorBidi"/>
          <w:szCs w:val="24"/>
        </w:rPr>
        <w:t>).</w:t>
      </w:r>
    </w:p>
    <w:p w14:paraId="7C523525" w14:textId="0247D122" w:rsidR="005E72BF" w:rsidRPr="00070117" w:rsidRDefault="00264AC5" w:rsidP="00070117">
      <w:pPr>
        <w:spacing w:line="276" w:lineRule="auto"/>
        <w:ind w:firstLine="709"/>
        <w:jc w:val="both"/>
        <w:rPr>
          <w:rFonts w:asciiTheme="majorBidi" w:eastAsia="Times New Roman" w:hAnsiTheme="majorBidi" w:cstheme="majorBidi"/>
          <w:iCs/>
          <w:color w:val="000000"/>
          <w:szCs w:val="24"/>
        </w:rPr>
      </w:pPr>
      <w:r w:rsidRPr="00070117">
        <w:rPr>
          <w:rFonts w:asciiTheme="majorBidi" w:eastAsia="Calibri" w:hAnsiTheme="majorBidi" w:cstheme="majorBidi"/>
          <w:szCs w:val="24"/>
        </w:rPr>
        <w:t>Jautājumā par</w:t>
      </w:r>
      <w:r w:rsidR="00006A8D" w:rsidRPr="00070117">
        <w:rPr>
          <w:rFonts w:asciiTheme="majorBidi" w:eastAsia="Calibri" w:hAnsiTheme="majorBidi" w:cstheme="majorBidi"/>
          <w:szCs w:val="24"/>
        </w:rPr>
        <w:t xml:space="preserve"> </w:t>
      </w:r>
      <w:r w:rsidR="007540BD" w:rsidRPr="00070117">
        <w:rPr>
          <w:rFonts w:asciiTheme="majorBidi" w:eastAsia="Calibri" w:hAnsiTheme="majorBidi" w:cstheme="majorBidi"/>
          <w:szCs w:val="24"/>
        </w:rPr>
        <w:t xml:space="preserve">kopīpašniekam piederošas domājamās daļas </w:t>
      </w:r>
      <w:r w:rsidRPr="00070117">
        <w:rPr>
          <w:rFonts w:asciiTheme="majorBidi" w:eastAsia="Calibri" w:hAnsiTheme="majorBidi" w:cstheme="majorBidi"/>
          <w:szCs w:val="24"/>
        </w:rPr>
        <w:t xml:space="preserve">atlīdzināšanu </w:t>
      </w:r>
      <w:r w:rsidR="007540BD" w:rsidRPr="00070117">
        <w:rPr>
          <w:rFonts w:asciiTheme="majorBidi" w:eastAsia="Calibri" w:hAnsiTheme="majorBidi" w:cstheme="majorBidi"/>
          <w:szCs w:val="24"/>
        </w:rPr>
        <w:t xml:space="preserve">naudā Senāts ir uzsvēris tiesas pienākumu spriedumā piedzīt minēto </w:t>
      </w:r>
      <w:r w:rsidR="007540BD" w:rsidRPr="00070117">
        <w:rPr>
          <w:rFonts w:asciiTheme="majorBidi" w:eastAsia="Times New Roman" w:hAnsiTheme="majorBidi" w:cstheme="majorBidi"/>
          <w:szCs w:val="24"/>
        </w:rPr>
        <w:t xml:space="preserve">atlīdzību, lai nodrošinātu pušu interešu taisnīgu līdzsvaru arī sprieduma izpildes stadijā, </w:t>
      </w:r>
      <w:r w:rsidRPr="00070117">
        <w:rPr>
          <w:rFonts w:asciiTheme="majorBidi" w:eastAsia="Times New Roman" w:hAnsiTheme="majorBidi" w:cstheme="majorBidi"/>
          <w:szCs w:val="24"/>
        </w:rPr>
        <w:t>t. i.</w:t>
      </w:r>
      <w:r w:rsidR="007540BD" w:rsidRPr="00070117">
        <w:rPr>
          <w:rFonts w:asciiTheme="majorBidi" w:eastAsia="Times New Roman" w:hAnsiTheme="majorBidi" w:cstheme="majorBidi"/>
          <w:szCs w:val="24"/>
        </w:rPr>
        <w:t>, nodrošinātu sprieduma efektīvu izpildi</w:t>
      </w:r>
      <w:r w:rsidR="00785592" w:rsidRPr="00070117">
        <w:rPr>
          <w:rFonts w:asciiTheme="majorBidi" w:eastAsia="Times New Roman" w:hAnsiTheme="majorBidi" w:cstheme="majorBidi"/>
          <w:szCs w:val="24"/>
        </w:rPr>
        <w:t>. Proti,</w:t>
      </w:r>
      <w:r w:rsidR="007540BD" w:rsidRPr="00070117">
        <w:rPr>
          <w:rFonts w:asciiTheme="majorBidi" w:eastAsia="Times New Roman" w:hAnsiTheme="majorBidi" w:cstheme="majorBidi"/>
          <w:szCs w:val="24"/>
        </w:rPr>
        <w:t xml:space="preserve"> </w:t>
      </w:r>
      <w:r w:rsidR="00785592" w:rsidRPr="00070117">
        <w:rPr>
          <w:rFonts w:asciiTheme="majorBidi" w:eastAsia="Times New Roman" w:hAnsiTheme="majorBidi" w:cstheme="majorBidi"/>
          <w:iCs/>
          <w:color w:val="000000"/>
          <w:szCs w:val="24"/>
        </w:rPr>
        <w:t xml:space="preserve">ja ar spriedumu tiek izbeigtas kopīpašnieka tiesības uz viņa </w:t>
      </w:r>
      <w:r w:rsidRPr="00070117">
        <w:rPr>
          <w:rFonts w:asciiTheme="majorBidi" w:eastAsia="Times New Roman" w:hAnsiTheme="majorBidi" w:cstheme="majorBidi"/>
          <w:iCs/>
          <w:color w:val="000000"/>
          <w:szCs w:val="24"/>
        </w:rPr>
        <w:t xml:space="preserve">domājamo </w:t>
      </w:r>
      <w:r w:rsidR="00785592" w:rsidRPr="00070117">
        <w:rPr>
          <w:rFonts w:asciiTheme="majorBidi" w:eastAsia="Times New Roman" w:hAnsiTheme="majorBidi" w:cstheme="majorBidi"/>
          <w:iCs/>
          <w:color w:val="000000"/>
          <w:szCs w:val="24"/>
        </w:rPr>
        <w:t xml:space="preserve">daļu kopīpašumā, tad atbilstoši </w:t>
      </w:r>
      <w:r w:rsidR="00785592" w:rsidRPr="00070117">
        <w:rPr>
          <w:rFonts w:asciiTheme="majorBidi" w:eastAsia="Times New Roman" w:hAnsiTheme="majorBidi" w:cstheme="majorBidi"/>
          <w:szCs w:val="24"/>
        </w:rPr>
        <w:t>Civilprocesa likuma 195. panta prasībām sprieduma rezolutīvajā daļā jāietver tiesas lēmums</w:t>
      </w:r>
      <w:r w:rsidR="007C07E5" w:rsidRPr="00070117">
        <w:rPr>
          <w:rFonts w:asciiTheme="majorBidi" w:eastAsia="Times New Roman" w:hAnsiTheme="majorBidi" w:cstheme="majorBidi"/>
          <w:szCs w:val="24"/>
        </w:rPr>
        <w:t xml:space="preserve"> par labu šim kopīpašniekam</w:t>
      </w:r>
      <w:r w:rsidR="00785592" w:rsidRPr="00070117">
        <w:rPr>
          <w:rFonts w:asciiTheme="majorBidi" w:eastAsia="Times New Roman" w:hAnsiTheme="majorBidi" w:cstheme="majorBidi"/>
          <w:szCs w:val="24"/>
        </w:rPr>
        <w:t xml:space="preserve"> piedzīt</w:t>
      </w:r>
      <w:r w:rsidR="007C07E5" w:rsidRPr="00070117">
        <w:rPr>
          <w:rFonts w:asciiTheme="majorBidi" w:eastAsia="Times New Roman" w:hAnsiTheme="majorBidi" w:cstheme="majorBidi"/>
          <w:szCs w:val="24"/>
        </w:rPr>
        <w:t xml:space="preserve"> </w:t>
      </w:r>
      <w:r w:rsidR="00785592" w:rsidRPr="00070117">
        <w:rPr>
          <w:rFonts w:asciiTheme="majorBidi" w:eastAsia="Times New Roman" w:hAnsiTheme="majorBidi" w:cstheme="majorBidi"/>
          <w:szCs w:val="24"/>
        </w:rPr>
        <w:lastRenderedPageBreak/>
        <w:t xml:space="preserve">naudas summu – atlīdzību par minēto </w:t>
      </w:r>
      <w:r w:rsidRPr="00070117">
        <w:rPr>
          <w:rFonts w:asciiTheme="majorBidi" w:eastAsia="Times New Roman" w:hAnsiTheme="majorBidi" w:cstheme="majorBidi"/>
          <w:szCs w:val="24"/>
        </w:rPr>
        <w:t xml:space="preserve">domājamo </w:t>
      </w:r>
      <w:r w:rsidR="00785592" w:rsidRPr="00070117">
        <w:rPr>
          <w:rFonts w:asciiTheme="majorBidi" w:eastAsia="Times New Roman" w:hAnsiTheme="majorBidi" w:cstheme="majorBidi"/>
          <w:szCs w:val="24"/>
        </w:rPr>
        <w:t xml:space="preserve">daļu </w:t>
      </w:r>
      <w:r w:rsidR="007540BD" w:rsidRPr="00070117">
        <w:rPr>
          <w:rFonts w:asciiTheme="majorBidi" w:eastAsia="Times New Roman" w:hAnsiTheme="majorBidi" w:cstheme="majorBidi"/>
          <w:szCs w:val="24"/>
        </w:rPr>
        <w:t>(sk.</w:t>
      </w:r>
      <w:r w:rsidRPr="00070117">
        <w:rPr>
          <w:rFonts w:asciiTheme="majorBidi" w:eastAsia="Times New Roman" w:hAnsiTheme="majorBidi" w:cstheme="majorBidi"/>
          <w:szCs w:val="24"/>
        </w:rPr>
        <w:t xml:space="preserve"> </w:t>
      </w:r>
      <w:r w:rsidR="000C5B89" w:rsidRPr="00070117">
        <w:rPr>
          <w:rFonts w:asciiTheme="majorBidi" w:eastAsia="Times New Roman" w:hAnsiTheme="majorBidi" w:cstheme="majorBidi"/>
          <w:i/>
          <w:color w:val="000000"/>
          <w:szCs w:val="24"/>
        </w:rPr>
        <w:t>Senāta</w:t>
      </w:r>
      <w:r w:rsidR="00644293" w:rsidRPr="00070117">
        <w:rPr>
          <w:rFonts w:asciiTheme="majorBidi" w:eastAsia="Times New Roman" w:hAnsiTheme="majorBidi" w:cstheme="majorBidi"/>
          <w:i/>
          <w:color w:val="000000"/>
          <w:szCs w:val="24"/>
        </w:rPr>
        <w:t xml:space="preserve"> </w:t>
      </w:r>
      <w:r w:rsidR="00F02579" w:rsidRPr="00070117">
        <w:rPr>
          <w:rFonts w:asciiTheme="majorBidi" w:eastAsia="Times New Roman" w:hAnsiTheme="majorBidi" w:cstheme="majorBidi"/>
          <w:i/>
          <w:color w:val="000000"/>
          <w:szCs w:val="24"/>
        </w:rPr>
        <w:t>2022. gada 7. aprīļa sprieduma lietā Nr. SKC-177/2022</w:t>
      </w:r>
      <w:r w:rsidR="004A6F82" w:rsidRPr="00070117">
        <w:rPr>
          <w:rFonts w:asciiTheme="majorBidi" w:eastAsia="Times New Roman" w:hAnsiTheme="majorBidi" w:cstheme="majorBidi"/>
          <w:i/>
          <w:color w:val="000000"/>
          <w:szCs w:val="24"/>
        </w:rPr>
        <w:t xml:space="preserve">, </w:t>
      </w:r>
      <w:hyperlink r:id="rId14" w:history="1">
        <w:r w:rsidR="004A6F82" w:rsidRPr="00070117">
          <w:rPr>
            <w:rStyle w:val="Hyperlink"/>
            <w:rFonts w:asciiTheme="majorBidi" w:eastAsia="Times New Roman" w:hAnsiTheme="majorBidi" w:cstheme="majorBidi"/>
            <w:i/>
            <w:color w:val="auto"/>
            <w:szCs w:val="24"/>
            <w:u w:val="none"/>
          </w:rPr>
          <w:t>ECLI:LV:AT:2022:0407.C33571116.16.S</w:t>
        </w:r>
      </w:hyperlink>
      <w:r w:rsidR="004A6F82" w:rsidRPr="00070117">
        <w:rPr>
          <w:rFonts w:asciiTheme="majorBidi" w:eastAsia="Times New Roman" w:hAnsiTheme="majorBidi" w:cstheme="majorBidi"/>
          <w:i/>
          <w:color w:val="000000"/>
          <w:szCs w:val="24"/>
        </w:rPr>
        <w:t>,</w:t>
      </w:r>
      <w:r w:rsidR="000C5B89" w:rsidRPr="00070117">
        <w:rPr>
          <w:rFonts w:asciiTheme="majorBidi" w:eastAsia="Times New Roman" w:hAnsiTheme="majorBidi" w:cstheme="majorBidi"/>
          <w:i/>
          <w:color w:val="000000"/>
          <w:szCs w:val="24"/>
        </w:rPr>
        <w:t xml:space="preserve"> 9.4. punktu</w:t>
      </w:r>
      <w:r w:rsidR="000C5B89" w:rsidRPr="00070117">
        <w:rPr>
          <w:rFonts w:asciiTheme="majorBidi" w:eastAsia="Times New Roman" w:hAnsiTheme="majorBidi" w:cstheme="majorBidi"/>
          <w:iCs/>
          <w:color w:val="000000"/>
          <w:szCs w:val="24"/>
        </w:rPr>
        <w:t>).</w:t>
      </w:r>
    </w:p>
    <w:p w14:paraId="3575FE87" w14:textId="2A25FE08" w:rsidR="00E57879" w:rsidRPr="00070117" w:rsidRDefault="00644293" w:rsidP="00070117">
      <w:pPr>
        <w:spacing w:line="276" w:lineRule="auto"/>
        <w:ind w:firstLine="709"/>
        <w:jc w:val="both"/>
        <w:rPr>
          <w:rFonts w:asciiTheme="majorBidi" w:eastAsia="Calibri" w:hAnsiTheme="majorBidi" w:cstheme="majorBidi"/>
          <w:szCs w:val="24"/>
        </w:rPr>
      </w:pPr>
      <w:r w:rsidRPr="00070117">
        <w:rPr>
          <w:rFonts w:asciiTheme="majorBidi" w:eastAsia="Calibri" w:hAnsiTheme="majorBidi" w:cstheme="majorBidi"/>
          <w:szCs w:val="24"/>
        </w:rPr>
        <w:t>Kā pareizi norādīts kasācijas sūdzībā,</w:t>
      </w:r>
      <w:r w:rsidR="00DF0EF6" w:rsidRPr="00070117">
        <w:rPr>
          <w:rFonts w:asciiTheme="majorBidi" w:eastAsia="Calibri" w:hAnsiTheme="majorBidi" w:cstheme="majorBidi"/>
          <w:szCs w:val="24"/>
        </w:rPr>
        <w:t xml:space="preserve"> tiesai vajadzēja ņemt vērā Civillikuma</w:t>
      </w:r>
      <w:r w:rsidR="00160A16" w:rsidRPr="00070117">
        <w:rPr>
          <w:rFonts w:asciiTheme="majorBidi" w:eastAsia="Calibri" w:hAnsiTheme="majorBidi" w:cstheme="majorBidi"/>
          <w:szCs w:val="24"/>
        </w:rPr>
        <w:t xml:space="preserve"> </w:t>
      </w:r>
      <w:r w:rsidR="00DF0EF6" w:rsidRPr="00070117">
        <w:rPr>
          <w:rFonts w:asciiTheme="majorBidi" w:eastAsia="Calibri" w:hAnsiTheme="majorBidi" w:cstheme="majorBidi"/>
          <w:szCs w:val="24"/>
        </w:rPr>
        <w:t xml:space="preserve">1307. pantā noteikto, ka tiesas spriedums, ar ko no parādnieka </w:t>
      </w:r>
      <w:r w:rsidR="00264AC5" w:rsidRPr="00070117">
        <w:rPr>
          <w:rFonts w:asciiTheme="majorBidi" w:eastAsia="Calibri" w:hAnsiTheme="majorBidi" w:cstheme="majorBidi"/>
          <w:szCs w:val="24"/>
        </w:rPr>
        <w:t xml:space="preserve">piedzīta </w:t>
      </w:r>
      <w:r w:rsidR="00DF0EF6" w:rsidRPr="00070117">
        <w:rPr>
          <w:rFonts w:asciiTheme="majorBidi" w:eastAsia="Calibri" w:hAnsiTheme="majorBidi" w:cstheme="majorBidi"/>
          <w:szCs w:val="24"/>
        </w:rPr>
        <w:t xml:space="preserve">noteikta naudas summa vai </w:t>
      </w:r>
      <w:r w:rsidR="00264AC5" w:rsidRPr="00070117">
        <w:rPr>
          <w:rFonts w:asciiTheme="majorBidi" w:eastAsia="Calibri" w:hAnsiTheme="majorBidi" w:cstheme="majorBidi"/>
          <w:szCs w:val="24"/>
        </w:rPr>
        <w:t xml:space="preserve">piespriests </w:t>
      </w:r>
      <w:r w:rsidR="00DF0EF6" w:rsidRPr="00070117">
        <w:rPr>
          <w:rFonts w:asciiTheme="majorBidi" w:eastAsia="Calibri" w:hAnsiTheme="majorBidi" w:cstheme="majorBidi"/>
          <w:szCs w:val="24"/>
        </w:rPr>
        <w:t xml:space="preserve">kāds cits naudā novērtējams izpildījums, noder par pamatu hipotēkas </w:t>
      </w:r>
      <w:r w:rsidR="00264AC5" w:rsidRPr="00070117">
        <w:rPr>
          <w:rFonts w:asciiTheme="majorBidi" w:eastAsia="Calibri" w:hAnsiTheme="majorBidi" w:cstheme="majorBidi"/>
          <w:szCs w:val="24"/>
        </w:rPr>
        <w:t>nostiprināšanai zemesgrāmatā uz parādniekam piederošo nekustamo īpašumu</w:t>
      </w:r>
      <w:r w:rsidR="00DF0EF6" w:rsidRPr="00070117">
        <w:rPr>
          <w:rFonts w:asciiTheme="majorBidi" w:eastAsia="Calibri" w:hAnsiTheme="majorBidi" w:cstheme="majorBidi"/>
          <w:szCs w:val="24"/>
        </w:rPr>
        <w:t xml:space="preserve">. </w:t>
      </w:r>
      <w:r w:rsidR="003442F6" w:rsidRPr="00070117">
        <w:rPr>
          <w:rFonts w:asciiTheme="majorBidi" w:eastAsia="Calibri" w:hAnsiTheme="majorBidi" w:cstheme="majorBidi"/>
          <w:szCs w:val="24"/>
        </w:rPr>
        <w:t xml:space="preserve">Kā redzams no pārsūdzētā sprieduma motīviem, tad apstāklis, ka neviens no kopīpašniekiem strīda izšķiršanas brīdī nav bijis gatavs paturēt visu </w:t>
      </w:r>
      <w:r w:rsidR="00264AC5" w:rsidRPr="00070117">
        <w:rPr>
          <w:rFonts w:asciiTheme="majorBidi" w:eastAsia="Calibri" w:hAnsiTheme="majorBidi" w:cstheme="majorBidi"/>
          <w:szCs w:val="24"/>
        </w:rPr>
        <w:t xml:space="preserve">nekustamo </w:t>
      </w:r>
      <w:r w:rsidR="003442F6" w:rsidRPr="00070117">
        <w:rPr>
          <w:rFonts w:asciiTheme="majorBidi" w:eastAsia="Calibri" w:hAnsiTheme="majorBidi" w:cstheme="majorBidi"/>
          <w:szCs w:val="24"/>
        </w:rPr>
        <w:t xml:space="preserve">īpašumu sev, nekavējoties izmaksājot pārējiem </w:t>
      </w:r>
      <w:r w:rsidR="00264AC5" w:rsidRPr="00070117">
        <w:rPr>
          <w:rFonts w:asciiTheme="majorBidi" w:eastAsia="Calibri" w:hAnsiTheme="majorBidi" w:cstheme="majorBidi"/>
          <w:szCs w:val="24"/>
        </w:rPr>
        <w:t>atlīdzību naudā par viņu domājamām daļām</w:t>
      </w:r>
      <w:r w:rsidR="003442F6" w:rsidRPr="00070117">
        <w:rPr>
          <w:rFonts w:asciiTheme="majorBidi" w:eastAsia="Calibri" w:hAnsiTheme="majorBidi" w:cstheme="majorBidi"/>
          <w:szCs w:val="24"/>
        </w:rPr>
        <w:t xml:space="preserve">, </w:t>
      </w:r>
      <w:r w:rsidRPr="00070117">
        <w:rPr>
          <w:rFonts w:asciiTheme="majorBidi" w:eastAsia="Calibri" w:hAnsiTheme="majorBidi" w:cstheme="majorBidi"/>
          <w:szCs w:val="24"/>
        </w:rPr>
        <w:t xml:space="preserve">bija viens no </w:t>
      </w:r>
      <w:r w:rsidR="009A4AF1" w:rsidRPr="00070117">
        <w:rPr>
          <w:rFonts w:asciiTheme="majorBidi" w:eastAsia="Calibri" w:hAnsiTheme="majorBidi" w:cstheme="majorBidi"/>
          <w:szCs w:val="24"/>
        </w:rPr>
        <w:t>galvenajiem</w:t>
      </w:r>
      <w:r w:rsidRPr="00070117">
        <w:rPr>
          <w:rFonts w:asciiTheme="majorBidi" w:eastAsia="Calibri" w:hAnsiTheme="majorBidi" w:cstheme="majorBidi"/>
          <w:szCs w:val="24"/>
        </w:rPr>
        <w:t xml:space="preserve"> iemesliem tam, ka</w:t>
      </w:r>
      <w:r w:rsidR="003442F6" w:rsidRPr="00070117">
        <w:rPr>
          <w:rFonts w:asciiTheme="majorBidi" w:eastAsia="Calibri" w:hAnsiTheme="majorBidi" w:cstheme="majorBidi"/>
          <w:szCs w:val="24"/>
        </w:rPr>
        <w:t xml:space="preserve"> tiesa</w:t>
      </w:r>
      <w:r w:rsidRPr="00070117">
        <w:rPr>
          <w:rFonts w:asciiTheme="majorBidi" w:eastAsia="Calibri" w:hAnsiTheme="majorBidi" w:cstheme="majorBidi"/>
          <w:szCs w:val="24"/>
        </w:rPr>
        <w:t xml:space="preserve"> </w:t>
      </w:r>
      <w:r w:rsidR="003442F6" w:rsidRPr="00070117">
        <w:rPr>
          <w:rFonts w:asciiTheme="majorBidi" w:eastAsia="Calibri" w:hAnsiTheme="majorBidi" w:cstheme="majorBidi"/>
          <w:szCs w:val="24"/>
        </w:rPr>
        <w:t>pārdošanu atklātā izsolē atzin</w:t>
      </w:r>
      <w:r w:rsidRPr="00070117">
        <w:rPr>
          <w:rFonts w:asciiTheme="majorBidi" w:eastAsia="Calibri" w:hAnsiTheme="majorBidi" w:cstheme="majorBidi"/>
          <w:szCs w:val="24"/>
        </w:rPr>
        <w:t>a</w:t>
      </w:r>
      <w:r w:rsidR="003442F6" w:rsidRPr="00070117">
        <w:rPr>
          <w:rFonts w:asciiTheme="majorBidi" w:eastAsia="Calibri" w:hAnsiTheme="majorBidi" w:cstheme="majorBidi"/>
          <w:szCs w:val="24"/>
        </w:rPr>
        <w:t xml:space="preserve"> par</w:t>
      </w:r>
      <w:r w:rsidRPr="00070117">
        <w:rPr>
          <w:rFonts w:asciiTheme="majorBidi" w:eastAsia="Calibri" w:hAnsiTheme="majorBidi" w:cstheme="majorBidi"/>
          <w:szCs w:val="24"/>
        </w:rPr>
        <w:t xml:space="preserve"> konstatētajos lietas apstākļos</w:t>
      </w:r>
      <w:r w:rsidR="003442F6" w:rsidRPr="00070117">
        <w:rPr>
          <w:rFonts w:asciiTheme="majorBidi" w:eastAsia="Calibri" w:hAnsiTheme="majorBidi" w:cstheme="majorBidi"/>
          <w:szCs w:val="24"/>
        </w:rPr>
        <w:t xml:space="preserve"> vispiemērotāko kopīpašuma izbeigšanas veidu. </w:t>
      </w:r>
    </w:p>
    <w:p w14:paraId="4C19A379" w14:textId="27418AC8" w:rsidR="00D5523C" w:rsidRPr="00070117" w:rsidRDefault="005E72BF" w:rsidP="00070117">
      <w:pPr>
        <w:spacing w:line="276" w:lineRule="auto"/>
        <w:ind w:firstLine="709"/>
        <w:jc w:val="both"/>
        <w:rPr>
          <w:rFonts w:asciiTheme="majorBidi" w:eastAsia="Times New Roman" w:hAnsiTheme="majorBidi" w:cstheme="majorBidi"/>
          <w:iCs/>
          <w:szCs w:val="24"/>
        </w:rPr>
      </w:pPr>
      <w:r w:rsidRPr="00070117">
        <w:rPr>
          <w:rFonts w:asciiTheme="majorBidi" w:eastAsia="Calibri" w:hAnsiTheme="majorBidi" w:cstheme="majorBidi"/>
          <w:szCs w:val="24"/>
        </w:rPr>
        <w:t xml:space="preserve">Senāts vairākkārt ir norādījis, ka gadījumā, ja tiesa </w:t>
      </w:r>
      <w:r w:rsidR="0068270C" w:rsidRPr="00070117">
        <w:rPr>
          <w:rFonts w:asciiTheme="majorBidi" w:eastAsia="Calibri" w:hAnsiTheme="majorBidi" w:cstheme="majorBidi"/>
          <w:szCs w:val="24"/>
        </w:rPr>
        <w:t xml:space="preserve">nospriedusi atdot </w:t>
      </w:r>
      <w:r w:rsidRPr="00070117">
        <w:rPr>
          <w:rFonts w:asciiTheme="majorBidi" w:eastAsia="Calibri" w:hAnsiTheme="majorBidi" w:cstheme="majorBidi"/>
          <w:szCs w:val="24"/>
        </w:rPr>
        <w:t>visu kop</w:t>
      </w:r>
      <w:r w:rsidR="00264AC5" w:rsidRPr="00070117">
        <w:rPr>
          <w:rFonts w:asciiTheme="majorBidi" w:eastAsia="Calibri" w:hAnsiTheme="majorBidi" w:cstheme="majorBidi"/>
          <w:szCs w:val="24"/>
        </w:rPr>
        <w:t>īgo</w:t>
      </w:r>
      <w:r w:rsidRPr="00070117">
        <w:rPr>
          <w:rFonts w:asciiTheme="majorBidi" w:eastAsia="Calibri" w:hAnsiTheme="majorBidi" w:cstheme="majorBidi"/>
          <w:szCs w:val="24"/>
        </w:rPr>
        <w:t xml:space="preserve"> </w:t>
      </w:r>
      <w:r w:rsidR="0068270C" w:rsidRPr="00070117">
        <w:rPr>
          <w:rFonts w:asciiTheme="majorBidi" w:eastAsia="Calibri" w:hAnsiTheme="majorBidi" w:cstheme="majorBidi"/>
          <w:szCs w:val="24"/>
        </w:rPr>
        <w:t xml:space="preserve">nekustamo īpašumu </w:t>
      </w:r>
      <w:r w:rsidRPr="00070117">
        <w:rPr>
          <w:rFonts w:asciiTheme="majorBidi" w:eastAsia="Calibri" w:hAnsiTheme="majorBidi" w:cstheme="majorBidi"/>
          <w:szCs w:val="24"/>
        </w:rPr>
        <w:t xml:space="preserve">vienam kopīpašniekam, pārējie kopīpašnieki, kuru labā piedzīta viņu </w:t>
      </w:r>
      <w:r w:rsidR="00264AC5" w:rsidRPr="00070117">
        <w:rPr>
          <w:rFonts w:asciiTheme="majorBidi" w:eastAsia="Calibri" w:hAnsiTheme="majorBidi" w:cstheme="majorBidi"/>
          <w:szCs w:val="24"/>
        </w:rPr>
        <w:t xml:space="preserve">domājamo </w:t>
      </w:r>
      <w:r w:rsidRPr="00070117">
        <w:rPr>
          <w:rFonts w:asciiTheme="majorBidi" w:eastAsia="Calibri" w:hAnsiTheme="majorBidi" w:cstheme="majorBidi"/>
          <w:szCs w:val="24"/>
        </w:rPr>
        <w:t xml:space="preserve">daļu vērtība naudā, </w:t>
      </w:r>
      <w:r w:rsidR="00264AC5" w:rsidRPr="00070117">
        <w:rPr>
          <w:rFonts w:asciiTheme="majorBidi" w:eastAsia="Calibri" w:hAnsiTheme="majorBidi" w:cstheme="majorBidi"/>
          <w:szCs w:val="24"/>
        </w:rPr>
        <w:t>saskaņā ar Civillikuma</w:t>
      </w:r>
      <w:r w:rsidR="00160A16" w:rsidRPr="00070117">
        <w:rPr>
          <w:rFonts w:asciiTheme="majorBidi" w:eastAsia="Calibri" w:hAnsiTheme="majorBidi" w:cstheme="majorBidi"/>
          <w:szCs w:val="24"/>
        </w:rPr>
        <w:t xml:space="preserve"> </w:t>
      </w:r>
      <w:r w:rsidR="00264AC5" w:rsidRPr="00070117">
        <w:rPr>
          <w:rFonts w:asciiTheme="majorBidi" w:eastAsia="Calibri" w:hAnsiTheme="majorBidi" w:cstheme="majorBidi"/>
          <w:szCs w:val="24"/>
        </w:rPr>
        <w:t xml:space="preserve">1307. pantu ir tiesīgi </w:t>
      </w:r>
      <w:r w:rsidRPr="00070117">
        <w:rPr>
          <w:rFonts w:asciiTheme="majorBidi" w:eastAsia="Calibri" w:hAnsiTheme="majorBidi" w:cstheme="majorBidi"/>
          <w:szCs w:val="24"/>
        </w:rPr>
        <w:t xml:space="preserve">uz </w:t>
      </w:r>
      <w:r w:rsidR="0068270C" w:rsidRPr="00070117">
        <w:rPr>
          <w:rFonts w:asciiTheme="majorBidi" w:eastAsia="Calibri" w:hAnsiTheme="majorBidi" w:cstheme="majorBidi"/>
          <w:szCs w:val="24"/>
        </w:rPr>
        <w:t xml:space="preserve">šāda </w:t>
      </w:r>
      <w:r w:rsidRPr="00070117">
        <w:rPr>
          <w:rFonts w:asciiTheme="majorBidi" w:eastAsia="Calibri" w:hAnsiTheme="majorBidi" w:cstheme="majorBidi"/>
          <w:szCs w:val="24"/>
        </w:rPr>
        <w:t>tiesas spriedum</w:t>
      </w:r>
      <w:r w:rsidR="0068270C" w:rsidRPr="00070117">
        <w:rPr>
          <w:rFonts w:asciiTheme="majorBidi" w:eastAsia="Calibri" w:hAnsiTheme="majorBidi" w:cstheme="majorBidi"/>
          <w:szCs w:val="24"/>
        </w:rPr>
        <w:t>a</w:t>
      </w:r>
      <w:r w:rsidRPr="00070117">
        <w:rPr>
          <w:rFonts w:asciiTheme="majorBidi" w:eastAsia="Calibri" w:hAnsiTheme="majorBidi" w:cstheme="majorBidi"/>
          <w:szCs w:val="24"/>
        </w:rPr>
        <w:t xml:space="preserve"> par naudas summas piedziņu</w:t>
      </w:r>
      <w:r w:rsidR="0068270C" w:rsidRPr="00070117">
        <w:rPr>
          <w:rFonts w:asciiTheme="majorBidi" w:eastAsia="Calibri" w:hAnsiTheme="majorBidi" w:cstheme="majorBidi"/>
          <w:szCs w:val="24"/>
        </w:rPr>
        <w:t xml:space="preserve"> pamata </w:t>
      </w:r>
      <w:r w:rsidRPr="00070117">
        <w:rPr>
          <w:rFonts w:asciiTheme="majorBidi" w:eastAsia="Calibri" w:hAnsiTheme="majorBidi" w:cstheme="majorBidi"/>
          <w:szCs w:val="24"/>
        </w:rPr>
        <w:t xml:space="preserve">lūgt </w:t>
      </w:r>
      <w:r w:rsidR="0068270C" w:rsidRPr="00070117">
        <w:rPr>
          <w:rFonts w:asciiTheme="majorBidi" w:eastAsia="Calibri" w:hAnsiTheme="majorBidi" w:cstheme="majorBidi"/>
          <w:szCs w:val="24"/>
        </w:rPr>
        <w:t xml:space="preserve">nostiprināt zemesgrāmatā </w:t>
      </w:r>
      <w:r w:rsidRPr="00070117">
        <w:rPr>
          <w:rFonts w:asciiTheme="majorBidi" w:eastAsia="Calibri" w:hAnsiTheme="majorBidi" w:cstheme="majorBidi"/>
          <w:szCs w:val="24"/>
        </w:rPr>
        <w:t xml:space="preserve">hipotēku, tādēļ apsvērums, ka </w:t>
      </w:r>
      <w:r w:rsidR="0068270C" w:rsidRPr="00070117">
        <w:rPr>
          <w:rFonts w:asciiTheme="majorBidi" w:eastAsia="Calibri" w:hAnsiTheme="majorBidi" w:cstheme="majorBidi"/>
          <w:szCs w:val="24"/>
        </w:rPr>
        <w:t xml:space="preserve">attiecīgā </w:t>
      </w:r>
      <w:r w:rsidRPr="00070117">
        <w:rPr>
          <w:rFonts w:asciiTheme="majorBidi" w:eastAsia="Calibri" w:hAnsiTheme="majorBidi" w:cstheme="majorBidi"/>
          <w:szCs w:val="24"/>
        </w:rPr>
        <w:t xml:space="preserve">kopīpašnieka rīcībā varētu nebūt pietiekamu naudas līdzekļu, lai nekavējoties izmaksātu </w:t>
      </w:r>
      <w:r w:rsidR="00931243" w:rsidRPr="00070117">
        <w:rPr>
          <w:rFonts w:asciiTheme="majorBidi" w:eastAsia="Calibri" w:hAnsiTheme="majorBidi" w:cstheme="majorBidi"/>
          <w:szCs w:val="24"/>
        </w:rPr>
        <w:t xml:space="preserve">pārējiem </w:t>
      </w:r>
      <w:r w:rsidRPr="00070117">
        <w:rPr>
          <w:rFonts w:asciiTheme="majorBidi" w:eastAsia="Calibri" w:hAnsiTheme="majorBidi" w:cstheme="majorBidi"/>
          <w:szCs w:val="24"/>
        </w:rPr>
        <w:t xml:space="preserve">kopīpašniekiem viņu </w:t>
      </w:r>
      <w:r w:rsidR="0068270C" w:rsidRPr="00070117">
        <w:rPr>
          <w:rFonts w:asciiTheme="majorBidi" w:eastAsia="Calibri" w:hAnsiTheme="majorBidi" w:cstheme="majorBidi"/>
          <w:szCs w:val="24"/>
        </w:rPr>
        <w:t>domājam</w:t>
      </w:r>
      <w:r w:rsidR="007F50F8" w:rsidRPr="00070117">
        <w:rPr>
          <w:rFonts w:asciiTheme="majorBidi" w:eastAsia="Calibri" w:hAnsiTheme="majorBidi" w:cstheme="majorBidi"/>
          <w:szCs w:val="24"/>
        </w:rPr>
        <w:t>o</w:t>
      </w:r>
      <w:r w:rsidR="0068270C" w:rsidRPr="00070117">
        <w:rPr>
          <w:rFonts w:asciiTheme="majorBidi" w:eastAsia="Calibri" w:hAnsiTheme="majorBidi" w:cstheme="majorBidi"/>
          <w:szCs w:val="24"/>
        </w:rPr>
        <w:t xml:space="preserve"> </w:t>
      </w:r>
      <w:r w:rsidRPr="00070117">
        <w:rPr>
          <w:rFonts w:asciiTheme="majorBidi" w:eastAsia="Calibri" w:hAnsiTheme="majorBidi" w:cstheme="majorBidi"/>
          <w:szCs w:val="24"/>
        </w:rPr>
        <w:t>daļ</w:t>
      </w:r>
      <w:r w:rsidR="007F50F8" w:rsidRPr="00070117">
        <w:rPr>
          <w:rFonts w:asciiTheme="majorBidi" w:eastAsia="Calibri" w:hAnsiTheme="majorBidi" w:cstheme="majorBidi"/>
          <w:szCs w:val="24"/>
        </w:rPr>
        <w:t>u vērtību</w:t>
      </w:r>
      <w:r w:rsidRPr="00070117">
        <w:rPr>
          <w:rFonts w:asciiTheme="majorBidi" w:eastAsia="Calibri" w:hAnsiTheme="majorBidi" w:cstheme="majorBidi"/>
          <w:szCs w:val="24"/>
        </w:rPr>
        <w:t xml:space="preserve"> naudā, nav uzskatāms par šķērsli noteikt tieši šādu kopīpašuma dalīšanas veidu (sk.</w:t>
      </w:r>
      <w:r w:rsidR="0068270C" w:rsidRPr="00070117">
        <w:rPr>
          <w:rFonts w:asciiTheme="majorBidi" w:eastAsia="Calibri" w:hAnsiTheme="majorBidi" w:cstheme="majorBidi"/>
          <w:szCs w:val="24"/>
        </w:rPr>
        <w:t xml:space="preserve"> </w:t>
      </w:r>
      <w:r w:rsidRPr="00070117">
        <w:rPr>
          <w:rFonts w:asciiTheme="majorBidi" w:eastAsia="Calibri" w:hAnsiTheme="majorBidi" w:cstheme="majorBidi"/>
          <w:i/>
          <w:iCs/>
          <w:szCs w:val="24"/>
        </w:rPr>
        <w:t>Senāta 2010. gada 12. maija sprieduma lietā Nr. SKC</w:t>
      </w:r>
      <w:r w:rsidR="004A6F82" w:rsidRPr="00070117">
        <w:rPr>
          <w:rFonts w:asciiTheme="majorBidi" w:eastAsia="Calibri" w:hAnsiTheme="majorBidi" w:cstheme="majorBidi"/>
          <w:i/>
          <w:iCs/>
          <w:szCs w:val="24"/>
        </w:rPr>
        <w:t>-</w:t>
      </w:r>
      <w:r w:rsidRPr="00070117">
        <w:rPr>
          <w:rFonts w:asciiTheme="majorBidi" w:eastAsia="Calibri" w:hAnsiTheme="majorBidi" w:cstheme="majorBidi"/>
          <w:i/>
          <w:iCs/>
          <w:szCs w:val="24"/>
        </w:rPr>
        <w:t>122/2010</w:t>
      </w:r>
      <w:r w:rsidR="004A6F82" w:rsidRPr="00070117">
        <w:rPr>
          <w:rFonts w:asciiTheme="majorBidi" w:eastAsia="Calibri" w:hAnsiTheme="majorBidi" w:cstheme="majorBidi"/>
          <w:i/>
          <w:iCs/>
          <w:szCs w:val="24"/>
        </w:rPr>
        <w:t>, C20070907,</w:t>
      </w:r>
      <w:r w:rsidRPr="00070117">
        <w:rPr>
          <w:rFonts w:asciiTheme="majorBidi" w:eastAsia="Calibri" w:hAnsiTheme="majorBidi" w:cstheme="majorBidi"/>
          <w:i/>
          <w:iCs/>
          <w:szCs w:val="24"/>
        </w:rPr>
        <w:t xml:space="preserve"> 9. punktu; 2016. gada 28. oktobra sprieduma lietā</w:t>
      </w:r>
      <w:r w:rsidR="0068270C" w:rsidRPr="00070117">
        <w:rPr>
          <w:rFonts w:asciiTheme="majorBidi" w:eastAsia="Calibri" w:hAnsiTheme="majorBidi" w:cstheme="majorBidi"/>
          <w:i/>
          <w:iCs/>
          <w:szCs w:val="24"/>
        </w:rPr>
        <w:t xml:space="preserve"> </w:t>
      </w:r>
      <w:r w:rsidRPr="00070117">
        <w:rPr>
          <w:rFonts w:asciiTheme="majorBidi" w:eastAsia="Calibri" w:hAnsiTheme="majorBidi" w:cstheme="majorBidi"/>
          <w:i/>
          <w:iCs/>
          <w:szCs w:val="24"/>
        </w:rPr>
        <w:t>Nr. SKC-415/2016</w:t>
      </w:r>
      <w:r w:rsidR="004A6F82" w:rsidRPr="00070117">
        <w:rPr>
          <w:rFonts w:asciiTheme="majorBidi" w:eastAsia="Calibri" w:hAnsiTheme="majorBidi" w:cstheme="majorBidi"/>
          <w:i/>
          <w:iCs/>
          <w:szCs w:val="24"/>
        </w:rPr>
        <w:t>,</w:t>
      </w:r>
      <w:r w:rsidR="00931243" w:rsidRPr="00070117">
        <w:rPr>
          <w:rFonts w:asciiTheme="majorBidi" w:eastAsia="Calibri" w:hAnsiTheme="majorBidi" w:cstheme="majorBidi"/>
          <w:i/>
          <w:iCs/>
          <w:szCs w:val="24"/>
        </w:rPr>
        <w:t xml:space="preserve"> </w:t>
      </w:r>
      <w:r w:rsidR="00DE7F48" w:rsidRPr="00070117">
        <w:rPr>
          <w:rFonts w:asciiTheme="majorBidi" w:eastAsia="Calibri" w:hAnsiTheme="majorBidi" w:cstheme="majorBidi"/>
          <w:i/>
          <w:iCs/>
          <w:szCs w:val="24"/>
        </w:rPr>
        <w:t>C04224109,</w:t>
      </w:r>
      <w:r w:rsidRPr="00070117">
        <w:rPr>
          <w:rFonts w:asciiTheme="majorBidi" w:eastAsia="Calibri" w:hAnsiTheme="majorBidi" w:cstheme="majorBidi"/>
          <w:i/>
          <w:iCs/>
          <w:szCs w:val="24"/>
        </w:rPr>
        <w:t xml:space="preserve"> 10. punktu; 2022. gada 7. aprīļa sprieduma lietā Nr. SKC-177/2022</w:t>
      </w:r>
      <w:r w:rsidR="00DE7F48" w:rsidRPr="00070117">
        <w:rPr>
          <w:rFonts w:asciiTheme="majorBidi" w:eastAsia="Calibri" w:hAnsiTheme="majorBidi" w:cstheme="majorBidi"/>
          <w:i/>
          <w:iCs/>
          <w:szCs w:val="24"/>
        </w:rPr>
        <w:t>,</w:t>
      </w:r>
      <w:r w:rsidR="00DE7F48" w:rsidRPr="00070117">
        <w:rPr>
          <w:rFonts w:asciiTheme="majorBidi" w:hAnsiTheme="majorBidi" w:cstheme="majorBidi"/>
          <w:szCs w:val="24"/>
        </w:rPr>
        <w:t xml:space="preserve"> </w:t>
      </w:r>
      <w:hyperlink r:id="rId15" w:history="1">
        <w:r w:rsidR="00DE7F48" w:rsidRPr="00070117">
          <w:rPr>
            <w:rStyle w:val="Hyperlink"/>
            <w:rFonts w:asciiTheme="majorBidi" w:eastAsia="Calibri" w:hAnsiTheme="majorBidi" w:cstheme="majorBidi"/>
            <w:i/>
            <w:iCs/>
            <w:color w:val="auto"/>
            <w:szCs w:val="24"/>
            <w:u w:val="none"/>
          </w:rPr>
          <w:t>ECLI:LV:AT:2022:0407.C33571116.16.S</w:t>
        </w:r>
      </w:hyperlink>
      <w:r w:rsidR="00DE7F48" w:rsidRPr="00070117">
        <w:rPr>
          <w:rFonts w:asciiTheme="majorBidi" w:eastAsia="Calibri" w:hAnsiTheme="majorBidi" w:cstheme="majorBidi"/>
          <w:i/>
          <w:iCs/>
          <w:szCs w:val="24"/>
        </w:rPr>
        <w:t>,</w:t>
      </w:r>
      <w:r w:rsidR="0068270C" w:rsidRPr="00070117">
        <w:rPr>
          <w:rFonts w:asciiTheme="majorBidi" w:eastAsia="Calibri" w:hAnsiTheme="majorBidi" w:cstheme="majorBidi"/>
          <w:i/>
          <w:iCs/>
          <w:szCs w:val="24"/>
        </w:rPr>
        <w:t xml:space="preserve"> </w:t>
      </w:r>
      <w:r w:rsidRPr="00070117">
        <w:rPr>
          <w:rFonts w:asciiTheme="majorBidi" w:eastAsia="Calibri" w:hAnsiTheme="majorBidi" w:cstheme="majorBidi"/>
          <w:i/>
          <w:iCs/>
          <w:szCs w:val="24"/>
        </w:rPr>
        <w:t>9.5. punktu</w:t>
      </w:r>
      <w:r w:rsidRPr="00070117">
        <w:rPr>
          <w:rFonts w:asciiTheme="majorBidi" w:eastAsia="Calibri" w:hAnsiTheme="majorBidi" w:cstheme="majorBidi"/>
          <w:szCs w:val="24"/>
        </w:rPr>
        <w:t>).</w:t>
      </w:r>
      <w:r w:rsidR="00644293" w:rsidRPr="00070117">
        <w:rPr>
          <w:rFonts w:asciiTheme="majorBidi" w:eastAsia="Calibri" w:hAnsiTheme="majorBidi" w:cstheme="majorBidi"/>
          <w:szCs w:val="24"/>
        </w:rPr>
        <w:t xml:space="preserve"> </w:t>
      </w:r>
      <w:r w:rsidR="00644293" w:rsidRPr="00070117">
        <w:rPr>
          <w:rFonts w:asciiTheme="majorBidi" w:eastAsia="Times New Roman" w:hAnsiTheme="majorBidi" w:cstheme="majorBidi"/>
          <w:szCs w:val="24"/>
        </w:rPr>
        <w:t xml:space="preserve">Tādējādi, stājoties likumīgā spēkā tiesas spriedumam, ar kuru </w:t>
      </w:r>
      <w:r w:rsidR="007F50F8" w:rsidRPr="00070117">
        <w:rPr>
          <w:rFonts w:asciiTheme="majorBidi" w:eastAsia="Times New Roman" w:hAnsiTheme="majorBidi" w:cstheme="majorBidi"/>
          <w:szCs w:val="24"/>
        </w:rPr>
        <w:t xml:space="preserve">nospriests </w:t>
      </w:r>
      <w:r w:rsidR="00644293" w:rsidRPr="00070117">
        <w:rPr>
          <w:rFonts w:asciiTheme="majorBidi" w:eastAsia="Times New Roman" w:hAnsiTheme="majorBidi" w:cstheme="majorBidi"/>
          <w:szCs w:val="24"/>
        </w:rPr>
        <w:t>izbeigt kopīpašum</w:t>
      </w:r>
      <w:r w:rsidR="007F50F8" w:rsidRPr="00070117">
        <w:rPr>
          <w:rFonts w:asciiTheme="majorBidi" w:eastAsia="Times New Roman" w:hAnsiTheme="majorBidi" w:cstheme="majorBidi"/>
          <w:szCs w:val="24"/>
        </w:rPr>
        <w:t>u</w:t>
      </w:r>
      <w:r w:rsidR="00644293" w:rsidRPr="00070117">
        <w:rPr>
          <w:rFonts w:asciiTheme="majorBidi" w:eastAsia="Times New Roman" w:hAnsiTheme="majorBidi" w:cstheme="majorBidi"/>
          <w:szCs w:val="24"/>
        </w:rPr>
        <w:t xml:space="preserve">, atdodot visu </w:t>
      </w:r>
      <w:r w:rsidR="007F50F8" w:rsidRPr="00070117">
        <w:rPr>
          <w:rFonts w:asciiTheme="majorBidi" w:eastAsia="Times New Roman" w:hAnsiTheme="majorBidi" w:cstheme="majorBidi"/>
          <w:szCs w:val="24"/>
        </w:rPr>
        <w:t xml:space="preserve">nekustamo </w:t>
      </w:r>
      <w:r w:rsidR="00644293" w:rsidRPr="00070117">
        <w:rPr>
          <w:rFonts w:asciiTheme="majorBidi" w:eastAsia="Times New Roman" w:hAnsiTheme="majorBidi" w:cstheme="majorBidi"/>
          <w:szCs w:val="24"/>
        </w:rPr>
        <w:t xml:space="preserve">īpašumu vienam kopīpašniekam un </w:t>
      </w:r>
      <w:r w:rsidR="007F50F8" w:rsidRPr="00070117">
        <w:rPr>
          <w:rFonts w:asciiTheme="majorBidi" w:eastAsia="Times New Roman" w:hAnsiTheme="majorBidi" w:cstheme="majorBidi"/>
          <w:szCs w:val="24"/>
        </w:rPr>
        <w:t xml:space="preserve">no viņa </w:t>
      </w:r>
      <w:r w:rsidR="00644293" w:rsidRPr="00070117">
        <w:rPr>
          <w:rFonts w:asciiTheme="majorBidi" w:eastAsia="Times New Roman" w:hAnsiTheme="majorBidi" w:cstheme="majorBidi"/>
          <w:szCs w:val="24"/>
        </w:rPr>
        <w:t>piedzenot otr</w:t>
      </w:r>
      <w:r w:rsidR="007F50F8" w:rsidRPr="00070117">
        <w:rPr>
          <w:rFonts w:asciiTheme="majorBidi" w:eastAsia="Times New Roman" w:hAnsiTheme="majorBidi" w:cstheme="majorBidi"/>
          <w:szCs w:val="24"/>
        </w:rPr>
        <w:t>a</w:t>
      </w:r>
      <w:r w:rsidR="00644293" w:rsidRPr="00070117">
        <w:rPr>
          <w:rFonts w:asciiTheme="majorBidi" w:eastAsia="Times New Roman" w:hAnsiTheme="majorBidi" w:cstheme="majorBidi"/>
          <w:szCs w:val="24"/>
        </w:rPr>
        <w:t xml:space="preserve"> kopīpašnieka labā atlīdzību par </w:t>
      </w:r>
      <w:r w:rsidR="007F50F8" w:rsidRPr="00070117">
        <w:rPr>
          <w:rFonts w:asciiTheme="majorBidi" w:eastAsia="Times New Roman" w:hAnsiTheme="majorBidi" w:cstheme="majorBidi"/>
          <w:szCs w:val="24"/>
        </w:rPr>
        <w:t xml:space="preserve">viņa domājamo </w:t>
      </w:r>
      <w:r w:rsidR="00644293" w:rsidRPr="00070117">
        <w:rPr>
          <w:rFonts w:asciiTheme="majorBidi" w:eastAsia="Times New Roman" w:hAnsiTheme="majorBidi" w:cstheme="majorBidi"/>
          <w:szCs w:val="24"/>
        </w:rPr>
        <w:t xml:space="preserve">daļu, </w:t>
      </w:r>
      <w:r w:rsidR="007F50F8" w:rsidRPr="00070117">
        <w:rPr>
          <w:rFonts w:asciiTheme="majorBidi" w:eastAsia="Times New Roman" w:hAnsiTheme="majorBidi" w:cstheme="majorBidi"/>
          <w:szCs w:val="24"/>
        </w:rPr>
        <w:t xml:space="preserve">šis otrs kopīpašnieks </w:t>
      </w:r>
      <w:r w:rsidR="00644293" w:rsidRPr="00070117">
        <w:rPr>
          <w:rFonts w:asciiTheme="majorBidi" w:eastAsia="Times New Roman" w:hAnsiTheme="majorBidi" w:cstheme="majorBidi"/>
          <w:szCs w:val="24"/>
        </w:rPr>
        <w:t>saskaņā ar Civillikuma 1307. pantu ir tiesī</w:t>
      </w:r>
      <w:r w:rsidR="007F50F8" w:rsidRPr="00070117">
        <w:rPr>
          <w:rFonts w:asciiTheme="majorBidi" w:eastAsia="Times New Roman" w:hAnsiTheme="majorBidi" w:cstheme="majorBidi"/>
          <w:szCs w:val="24"/>
        </w:rPr>
        <w:t>gs lūgt</w:t>
      </w:r>
      <w:r w:rsidR="00644293" w:rsidRPr="00070117">
        <w:rPr>
          <w:rFonts w:asciiTheme="majorBidi" w:eastAsia="Times New Roman" w:hAnsiTheme="majorBidi" w:cstheme="majorBidi"/>
          <w:szCs w:val="24"/>
        </w:rPr>
        <w:t xml:space="preserve"> nostiprināt zemesgrāmatā hipotēku</w:t>
      </w:r>
      <w:r w:rsidR="007F50F8" w:rsidRPr="00070117">
        <w:rPr>
          <w:rFonts w:asciiTheme="majorBidi" w:eastAsia="Times New Roman" w:hAnsiTheme="majorBidi" w:cstheme="majorBidi"/>
          <w:szCs w:val="24"/>
        </w:rPr>
        <w:t xml:space="preserve"> piedzītās summas apmērā</w:t>
      </w:r>
      <w:r w:rsidR="00644293" w:rsidRPr="00070117">
        <w:rPr>
          <w:rFonts w:asciiTheme="majorBidi" w:eastAsia="Times New Roman" w:hAnsiTheme="majorBidi" w:cstheme="majorBidi"/>
          <w:szCs w:val="24"/>
        </w:rPr>
        <w:t xml:space="preserve">, kas sprieduma izpildes stadijā nodrošinātu abu pušu tiesību un </w:t>
      </w:r>
      <w:r w:rsidR="007F50F8" w:rsidRPr="00070117">
        <w:rPr>
          <w:rFonts w:asciiTheme="majorBidi" w:eastAsia="Times New Roman" w:hAnsiTheme="majorBidi" w:cstheme="majorBidi"/>
          <w:szCs w:val="24"/>
        </w:rPr>
        <w:t>likumisko</w:t>
      </w:r>
      <w:r w:rsidR="00644293" w:rsidRPr="00070117">
        <w:rPr>
          <w:rFonts w:asciiTheme="majorBidi" w:eastAsia="Times New Roman" w:hAnsiTheme="majorBidi" w:cstheme="majorBidi"/>
          <w:szCs w:val="24"/>
        </w:rPr>
        <w:t xml:space="preserve"> interešu taisnīgu līdzsvaru</w:t>
      </w:r>
      <w:r w:rsidR="00D5523C" w:rsidRPr="00070117">
        <w:rPr>
          <w:rFonts w:asciiTheme="majorBidi" w:eastAsia="Times New Roman" w:hAnsiTheme="majorBidi" w:cstheme="majorBidi"/>
          <w:szCs w:val="24"/>
        </w:rPr>
        <w:t xml:space="preserve"> (sk.</w:t>
      </w:r>
      <w:r w:rsidR="007F50F8" w:rsidRPr="00070117">
        <w:rPr>
          <w:rFonts w:asciiTheme="majorBidi" w:eastAsia="Times New Roman" w:hAnsiTheme="majorBidi" w:cstheme="majorBidi"/>
          <w:szCs w:val="24"/>
        </w:rPr>
        <w:t xml:space="preserve"> </w:t>
      </w:r>
      <w:r w:rsidR="00D5523C" w:rsidRPr="00070117">
        <w:rPr>
          <w:rFonts w:asciiTheme="majorBidi" w:eastAsia="Times New Roman" w:hAnsiTheme="majorBidi" w:cstheme="majorBidi"/>
          <w:i/>
          <w:szCs w:val="24"/>
        </w:rPr>
        <w:t>Senāta 2022. gada 7. aprīļa sprieduma lietā Nr. SKC-177/2022</w:t>
      </w:r>
      <w:r w:rsidR="00DE7F48" w:rsidRPr="00070117">
        <w:rPr>
          <w:rFonts w:asciiTheme="majorBidi" w:eastAsia="Times New Roman" w:hAnsiTheme="majorBidi" w:cstheme="majorBidi"/>
          <w:i/>
          <w:szCs w:val="24"/>
        </w:rPr>
        <w:t xml:space="preserve">, </w:t>
      </w:r>
      <w:hyperlink r:id="rId16" w:history="1">
        <w:r w:rsidR="00DE7F48" w:rsidRPr="00070117">
          <w:rPr>
            <w:rStyle w:val="Hyperlink"/>
            <w:rFonts w:asciiTheme="majorBidi" w:eastAsia="Calibri" w:hAnsiTheme="majorBidi" w:cstheme="majorBidi"/>
            <w:i/>
            <w:iCs/>
            <w:color w:val="auto"/>
            <w:szCs w:val="24"/>
            <w:u w:val="none"/>
          </w:rPr>
          <w:t>ECLI:LV:AT:2022:0407.C33571116.16.S</w:t>
        </w:r>
      </w:hyperlink>
      <w:r w:rsidR="00DE7F48" w:rsidRPr="00070117">
        <w:rPr>
          <w:rFonts w:asciiTheme="majorBidi" w:eastAsia="Calibri" w:hAnsiTheme="majorBidi" w:cstheme="majorBidi"/>
          <w:i/>
          <w:iCs/>
          <w:szCs w:val="24"/>
        </w:rPr>
        <w:t>,</w:t>
      </w:r>
      <w:r w:rsidR="00D5523C" w:rsidRPr="00070117">
        <w:rPr>
          <w:rFonts w:asciiTheme="majorBidi" w:eastAsia="Times New Roman" w:hAnsiTheme="majorBidi" w:cstheme="majorBidi"/>
          <w:i/>
          <w:szCs w:val="24"/>
        </w:rPr>
        <w:t xml:space="preserve"> 9.5. punktu</w:t>
      </w:r>
      <w:r w:rsidR="00D5523C" w:rsidRPr="00070117">
        <w:rPr>
          <w:rFonts w:asciiTheme="majorBidi" w:eastAsia="Times New Roman" w:hAnsiTheme="majorBidi" w:cstheme="majorBidi"/>
          <w:iCs/>
          <w:szCs w:val="24"/>
        </w:rPr>
        <w:t>).</w:t>
      </w:r>
    </w:p>
    <w:p w14:paraId="37AE800A" w14:textId="7E0C7682" w:rsidR="000347CA" w:rsidRPr="00070117" w:rsidRDefault="00DB3CB7" w:rsidP="00070117">
      <w:pPr>
        <w:spacing w:line="276" w:lineRule="auto"/>
        <w:ind w:firstLine="709"/>
        <w:jc w:val="both"/>
        <w:rPr>
          <w:rFonts w:asciiTheme="majorBidi" w:hAnsiTheme="majorBidi" w:cstheme="majorBidi"/>
          <w:szCs w:val="24"/>
        </w:rPr>
      </w:pPr>
      <w:r w:rsidRPr="00070117">
        <w:rPr>
          <w:rFonts w:asciiTheme="majorBidi" w:eastAsia="Calibri" w:hAnsiTheme="majorBidi" w:cstheme="majorBidi"/>
          <w:szCs w:val="24"/>
        </w:rPr>
        <w:t xml:space="preserve">Kaut arī </w:t>
      </w:r>
      <w:r w:rsidR="007F50F8" w:rsidRPr="00070117">
        <w:rPr>
          <w:rFonts w:asciiTheme="majorBidi" w:eastAsia="Calibri" w:hAnsiTheme="majorBidi" w:cstheme="majorBidi"/>
          <w:szCs w:val="24"/>
        </w:rPr>
        <w:t xml:space="preserve">minētās </w:t>
      </w:r>
      <w:r w:rsidRPr="00070117">
        <w:rPr>
          <w:rFonts w:asciiTheme="majorBidi" w:eastAsia="Calibri" w:hAnsiTheme="majorBidi" w:cstheme="majorBidi"/>
          <w:szCs w:val="24"/>
        </w:rPr>
        <w:t xml:space="preserve">Senāta atziņas </w:t>
      </w:r>
      <w:r w:rsidR="00BD2F04" w:rsidRPr="00070117">
        <w:rPr>
          <w:rFonts w:asciiTheme="majorBidi" w:eastAsia="Calibri" w:hAnsiTheme="majorBidi" w:cstheme="majorBidi"/>
          <w:szCs w:val="24"/>
        </w:rPr>
        <w:t xml:space="preserve">izteiktas </w:t>
      </w:r>
      <w:r w:rsidR="007F50F8" w:rsidRPr="00070117">
        <w:rPr>
          <w:rFonts w:asciiTheme="majorBidi" w:eastAsia="Calibri" w:hAnsiTheme="majorBidi" w:cstheme="majorBidi"/>
          <w:szCs w:val="24"/>
        </w:rPr>
        <w:t xml:space="preserve">attiecībā uz </w:t>
      </w:r>
      <w:r w:rsidR="00BD2F04" w:rsidRPr="00070117">
        <w:rPr>
          <w:rFonts w:asciiTheme="majorBidi" w:eastAsia="Calibri" w:hAnsiTheme="majorBidi" w:cstheme="majorBidi"/>
          <w:szCs w:val="24"/>
        </w:rPr>
        <w:t>gadījumiem, kuros tiesa atdevusi visu kop</w:t>
      </w:r>
      <w:r w:rsidR="007F50F8" w:rsidRPr="00070117">
        <w:rPr>
          <w:rFonts w:asciiTheme="majorBidi" w:eastAsia="Calibri" w:hAnsiTheme="majorBidi" w:cstheme="majorBidi"/>
          <w:szCs w:val="24"/>
        </w:rPr>
        <w:t>īgo</w:t>
      </w:r>
      <w:r w:rsidR="00BD2F04" w:rsidRPr="00070117">
        <w:rPr>
          <w:rFonts w:asciiTheme="majorBidi" w:eastAsia="Calibri" w:hAnsiTheme="majorBidi" w:cstheme="majorBidi"/>
          <w:szCs w:val="24"/>
        </w:rPr>
        <w:t xml:space="preserve"> </w:t>
      </w:r>
      <w:r w:rsidR="00816112" w:rsidRPr="00070117">
        <w:rPr>
          <w:rFonts w:asciiTheme="majorBidi" w:eastAsia="Calibri" w:hAnsiTheme="majorBidi" w:cstheme="majorBidi"/>
          <w:szCs w:val="24"/>
        </w:rPr>
        <w:t>nekustamo īpašumu</w:t>
      </w:r>
      <w:r w:rsidR="00BD2F04" w:rsidRPr="00070117">
        <w:rPr>
          <w:rFonts w:asciiTheme="majorBidi" w:eastAsia="Calibri" w:hAnsiTheme="majorBidi" w:cstheme="majorBidi"/>
          <w:szCs w:val="24"/>
        </w:rPr>
        <w:t xml:space="preserve"> vienam </w:t>
      </w:r>
      <w:r w:rsidR="00816112" w:rsidRPr="00070117">
        <w:rPr>
          <w:rFonts w:asciiTheme="majorBidi" w:eastAsia="Calibri" w:hAnsiTheme="majorBidi" w:cstheme="majorBidi"/>
          <w:szCs w:val="24"/>
        </w:rPr>
        <w:t xml:space="preserve">no </w:t>
      </w:r>
      <w:r w:rsidR="00BD2F04" w:rsidRPr="00070117">
        <w:rPr>
          <w:rFonts w:asciiTheme="majorBidi" w:eastAsia="Calibri" w:hAnsiTheme="majorBidi" w:cstheme="majorBidi"/>
          <w:szCs w:val="24"/>
        </w:rPr>
        <w:t>kopīpašniek</w:t>
      </w:r>
      <w:r w:rsidR="00816112" w:rsidRPr="00070117">
        <w:rPr>
          <w:rFonts w:asciiTheme="majorBidi" w:eastAsia="Calibri" w:hAnsiTheme="majorBidi" w:cstheme="majorBidi"/>
          <w:szCs w:val="24"/>
        </w:rPr>
        <w:t>iem</w:t>
      </w:r>
      <w:r w:rsidR="00BD2F04" w:rsidRPr="00070117">
        <w:rPr>
          <w:rFonts w:asciiTheme="majorBidi" w:eastAsia="Calibri" w:hAnsiTheme="majorBidi" w:cstheme="majorBidi"/>
          <w:szCs w:val="24"/>
        </w:rPr>
        <w:t>, tās vienlīdz var tikt attiecinātas</w:t>
      </w:r>
      <w:r w:rsidR="006A1ACC" w:rsidRPr="00070117">
        <w:rPr>
          <w:rFonts w:asciiTheme="majorBidi" w:eastAsia="Calibri" w:hAnsiTheme="majorBidi" w:cstheme="majorBidi"/>
          <w:szCs w:val="24"/>
        </w:rPr>
        <w:t xml:space="preserve"> </w:t>
      </w:r>
      <w:r w:rsidR="00BD2F04" w:rsidRPr="00070117">
        <w:rPr>
          <w:rFonts w:asciiTheme="majorBidi" w:eastAsia="Calibri" w:hAnsiTheme="majorBidi" w:cstheme="majorBidi"/>
          <w:szCs w:val="24"/>
        </w:rPr>
        <w:t xml:space="preserve">uz </w:t>
      </w:r>
      <w:r w:rsidR="00816112" w:rsidRPr="00070117">
        <w:rPr>
          <w:rFonts w:asciiTheme="majorBidi" w:eastAsia="Calibri" w:hAnsiTheme="majorBidi" w:cstheme="majorBidi"/>
          <w:szCs w:val="24"/>
        </w:rPr>
        <w:t xml:space="preserve">tādu </w:t>
      </w:r>
      <w:r w:rsidR="00BD2F04" w:rsidRPr="00070117">
        <w:rPr>
          <w:rFonts w:asciiTheme="majorBidi" w:eastAsia="Calibri" w:hAnsiTheme="majorBidi" w:cstheme="majorBidi"/>
          <w:szCs w:val="24"/>
        </w:rPr>
        <w:t>kopīpašuma dalīša</w:t>
      </w:r>
      <w:r w:rsidR="00816112" w:rsidRPr="00070117">
        <w:rPr>
          <w:rFonts w:asciiTheme="majorBidi" w:eastAsia="Calibri" w:hAnsiTheme="majorBidi" w:cstheme="majorBidi"/>
          <w:szCs w:val="24"/>
        </w:rPr>
        <w:t>nu</w:t>
      </w:r>
      <w:r w:rsidR="00BD2F04" w:rsidRPr="00070117">
        <w:rPr>
          <w:rFonts w:asciiTheme="majorBidi" w:eastAsia="Calibri" w:hAnsiTheme="majorBidi" w:cstheme="majorBidi"/>
          <w:szCs w:val="24"/>
        </w:rPr>
        <w:t>, kad vis</w:t>
      </w:r>
      <w:r w:rsidR="00816112" w:rsidRPr="00070117">
        <w:rPr>
          <w:rFonts w:asciiTheme="majorBidi" w:eastAsia="Calibri" w:hAnsiTheme="majorBidi" w:cstheme="majorBidi"/>
          <w:szCs w:val="24"/>
        </w:rPr>
        <w:t>s nekustamais īpašums</w:t>
      </w:r>
      <w:r w:rsidR="00BD2F04" w:rsidRPr="00070117">
        <w:rPr>
          <w:rFonts w:asciiTheme="majorBidi" w:eastAsia="Calibri" w:hAnsiTheme="majorBidi" w:cstheme="majorBidi"/>
          <w:szCs w:val="24"/>
        </w:rPr>
        <w:t xml:space="preserve"> tiek sadalīt</w:t>
      </w:r>
      <w:r w:rsidR="00816112" w:rsidRPr="00070117">
        <w:rPr>
          <w:rFonts w:asciiTheme="majorBidi" w:eastAsia="Calibri" w:hAnsiTheme="majorBidi" w:cstheme="majorBidi"/>
          <w:szCs w:val="24"/>
        </w:rPr>
        <w:t>s</w:t>
      </w:r>
      <w:r w:rsidR="00BD2F04" w:rsidRPr="00070117">
        <w:rPr>
          <w:rFonts w:asciiTheme="majorBidi" w:eastAsia="Calibri" w:hAnsiTheme="majorBidi" w:cstheme="majorBidi"/>
          <w:szCs w:val="24"/>
        </w:rPr>
        <w:t xml:space="preserve"> reālās daļās un hipotēka tiek </w:t>
      </w:r>
      <w:r w:rsidR="00816112" w:rsidRPr="00070117">
        <w:rPr>
          <w:rFonts w:asciiTheme="majorBidi" w:eastAsia="Calibri" w:hAnsiTheme="majorBidi" w:cstheme="majorBidi"/>
          <w:szCs w:val="24"/>
        </w:rPr>
        <w:t xml:space="preserve">nodibināta uz kādu no </w:t>
      </w:r>
      <w:r w:rsidR="00E2046D" w:rsidRPr="00070117">
        <w:rPr>
          <w:rFonts w:asciiTheme="majorBidi" w:eastAsia="Calibri" w:hAnsiTheme="majorBidi" w:cstheme="majorBidi"/>
          <w:szCs w:val="24"/>
        </w:rPr>
        <w:t>dalīšanas rezultātā izveidotajiem atsevišķajiem nekustamajiem īpašumiem</w:t>
      </w:r>
      <w:r w:rsidR="00816112" w:rsidRPr="00070117">
        <w:rPr>
          <w:rFonts w:asciiTheme="majorBidi" w:eastAsia="Calibri" w:hAnsiTheme="majorBidi" w:cstheme="majorBidi"/>
          <w:szCs w:val="24"/>
        </w:rPr>
        <w:t>.</w:t>
      </w:r>
      <w:r w:rsidR="00FB5901" w:rsidRPr="00070117">
        <w:rPr>
          <w:rFonts w:asciiTheme="majorBidi" w:eastAsia="Calibri" w:hAnsiTheme="majorBidi" w:cstheme="majorBidi"/>
          <w:szCs w:val="24"/>
        </w:rPr>
        <w:t xml:space="preserve"> </w:t>
      </w:r>
      <w:r w:rsidR="00B5733B" w:rsidRPr="00070117">
        <w:rPr>
          <w:rFonts w:asciiTheme="majorBidi" w:hAnsiTheme="majorBidi" w:cstheme="majorBidi"/>
          <w:szCs w:val="24"/>
        </w:rPr>
        <w:t>Civillikuma</w:t>
      </w:r>
      <w:r w:rsidR="00160A16" w:rsidRPr="00070117">
        <w:rPr>
          <w:rFonts w:asciiTheme="majorBidi" w:hAnsiTheme="majorBidi" w:cstheme="majorBidi"/>
          <w:szCs w:val="24"/>
        </w:rPr>
        <w:t xml:space="preserve"> </w:t>
      </w:r>
      <w:r w:rsidR="00B5733B" w:rsidRPr="00070117">
        <w:rPr>
          <w:rFonts w:asciiTheme="majorBidi" w:hAnsiTheme="majorBidi" w:cstheme="majorBidi"/>
          <w:szCs w:val="24"/>
        </w:rPr>
        <w:t xml:space="preserve">1075. panta pirmās daļas </w:t>
      </w:r>
      <w:r w:rsidR="00FA69C6" w:rsidRPr="00070117">
        <w:rPr>
          <w:rFonts w:asciiTheme="majorBidi" w:hAnsiTheme="majorBidi" w:cstheme="majorBidi"/>
          <w:szCs w:val="24"/>
        </w:rPr>
        <w:t xml:space="preserve">2. punktā ir tieši paredzēts tāds dalīšanas veids kā visas lietas vai daļas atdošana vienam vai vairākiem kopīpašniekiem ar pienākumu atlīdzināt daļu naudā. </w:t>
      </w:r>
    </w:p>
    <w:p w14:paraId="4652C0F8" w14:textId="67AF7B61" w:rsidR="00816112" w:rsidRPr="00070117" w:rsidRDefault="00816112" w:rsidP="00070117">
      <w:pPr>
        <w:spacing w:line="276" w:lineRule="auto"/>
        <w:ind w:firstLine="709"/>
        <w:jc w:val="both"/>
        <w:rPr>
          <w:rFonts w:asciiTheme="majorBidi" w:eastAsia="Calibri" w:hAnsiTheme="majorBidi" w:cstheme="majorBidi"/>
          <w:szCs w:val="24"/>
        </w:rPr>
      </w:pPr>
      <w:r w:rsidRPr="00070117">
        <w:rPr>
          <w:rFonts w:asciiTheme="majorBidi" w:eastAsia="Calibri" w:hAnsiTheme="majorBidi" w:cstheme="majorBidi"/>
          <w:szCs w:val="24"/>
        </w:rPr>
        <w:t xml:space="preserve">Tātad tiesa, </w:t>
      </w:r>
      <w:r w:rsidR="0057620F" w:rsidRPr="00070117">
        <w:rPr>
          <w:rFonts w:asciiTheme="majorBidi" w:eastAsia="Calibri" w:hAnsiTheme="majorBidi" w:cstheme="majorBidi"/>
          <w:szCs w:val="24"/>
        </w:rPr>
        <w:t xml:space="preserve">vērtējot Civillikuma 1075. pantā </w:t>
      </w:r>
      <w:r w:rsidR="00F82D0F" w:rsidRPr="00070117">
        <w:rPr>
          <w:rFonts w:asciiTheme="majorBidi" w:eastAsia="Calibri" w:hAnsiTheme="majorBidi" w:cstheme="majorBidi"/>
          <w:szCs w:val="24"/>
        </w:rPr>
        <w:t>norādīto</w:t>
      </w:r>
      <w:r w:rsidR="0057620F" w:rsidRPr="00070117">
        <w:rPr>
          <w:rFonts w:asciiTheme="majorBidi" w:eastAsia="Calibri" w:hAnsiTheme="majorBidi" w:cstheme="majorBidi"/>
          <w:szCs w:val="24"/>
        </w:rPr>
        <w:t xml:space="preserve"> iespēju uzlikt</w:t>
      </w:r>
      <w:r w:rsidR="00FB5901" w:rsidRPr="00070117">
        <w:rPr>
          <w:rFonts w:asciiTheme="majorBidi" w:eastAsia="Calibri" w:hAnsiTheme="majorBidi" w:cstheme="majorBidi"/>
          <w:szCs w:val="24"/>
        </w:rPr>
        <w:t xml:space="preserve"> kādam no </w:t>
      </w:r>
      <w:r w:rsidR="0057620F" w:rsidRPr="00070117">
        <w:rPr>
          <w:rFonts w:asciiTheme="majorBidi" w:eastAsia="Calibri" w:hAnsiTheme="majorBidi" w:cstheme="majorBidi"/>
          <w:szCs w:val="24"/>
        </w:rPr>
        <w:t>kopīpašniek</w:t>
      </w:r>
      <w:r w:rsidR="00FB5901" w:rsidRPr="00070117">
        <w:rPr>
          <w:rFonts w:asciiTheme="majorBidi" w:eastAsia="Calibri" w:hAnsiTheme="majorBidi" w:cstheme="majorBidi"/>
          <w:szCs w:val="24"/>
        </w:rPr>
        <w:t xml:space="preserve">iem </w:t>
      </w:r>
      <w:r w:rsidR="0057620F" w:rsidRPr="00070117">
        <w:rPr>
          <w:rFonts w:asciiTheme="majorBidi" w:eastAsia="Calibri" w:hAnsiTheme="majorBidi" w:cstheme="majorBidi"/>
          <w:szCs w:val="24"/>
        </w:rPr>
        <w:t>pienākumu atlīdzināt</w:t>
      </w:r>
      <w:r w:rsidR="00FB5901" w:rsidRPr="00070117">
        <w:rPr>
          <w:rFonts w:asciiTheme="majorBidi" w:eastAsia="Calibri" w:hAnsiTheme="majorBidi" w:cstheme="majorBidi"/>
          <w:szCs w:val="24"/>
        </w:rPr>
        <w:t xml:space="preserve"> cita kopīpašnieka </w:t>
      </w:r>
      <w:r w:rsidR="00896940" w:rsidRPr="00070117">
        <w:rPr>
          <w:rFonts w:asciiTheme="majorBidi" w:eastAsia="Calibri" w:hAnsiTheme="majorBidi" w:cstheme="majorBidi"/>
          <w:szCs w:val="24"/>
        </w:rPr>
        <w:t xml:space="preserve">domājamo </w:t>
      </w:r>
      <w:r w:rsidR="00FB5901" w:rsidRPr="00070117">
        <w:rPr>
          <w:rFonts w:asciiTheme="majorBidi" w:eastAsia="Calibri" w:hAnsiTheme="majorBidi" w:cstheme="majorBidi"/>
          <w:szCs w:val="24"/>
        </w:rPr>
        <w:t>daļu</w:t>
      </w:r>
      <w:r w:rsidR="0057620F" w:rsidRPr="00070117">
        <w:rPr>
          <w:rFonts w:asciiTheme="majorBidi" w:eastAsia="Calibri" w:hAnsiTheme="majorBidi" w:cstheme="majorBidi"/>
          <w:szCs w:val="24"/>
        </w:rPr>
        <w:t xml:space="preserve"> naudā, nav ņēmusi vērā Civillikuma</w:t>
      </w:r>
      <w:r w:rsidR="00160A16" w:rsidRPr="00070117">
        <w:rPr>
          <w:rFonts w:asciiTheme="majorBidi" w:eastAsia="Calibri" w:hAnsiTheme="majorBidi" w:cstheme="majorBidi"/>
          <w:szCs w:val="24"/>
        </w:rPr>
        <w:t xml:space="preserve"> </w:t>
      </w:r>
      <w:r w:rsidR="00FB5901" w:rsidRPr="00070117">
        <w:rPr>
          <w:rFonts w:asciiTheme="majorBidi" w:eastAsia="Calibri" w:hAnsiTheme="majorBidi" w:cstheme="majorBidi"/>
          <w:szCs w:val="24"/>
        </w:rPr>
        <w:t>1307. panta noteikumus par hipotēkas iegūšanu uz tiesas sprieduma pamata</w:t>
      </w:r>
      <w:r w:rsidR="00EA0E69" w:rsidRPr="00070117">
        <w:rPr>
          <w:rFonts w:asciiTheme="majorBidi" w:eastAsia="Calibri" w:hAnsiTheme="majorBidi" w:cstheme="majorBidi"/>
          <w:szCs w:val="24"/>
        </w:rPr>
        <w:t xml:space="preserve">. Ievērojot izskatāmās lietas tiesiskos un faktiskos </w:t>
      </w:r>
      <w:r w:rsidR="00FB5901" w:rsidRPr="00070117">
        <w:rPr>
          <w:rFonts w:asciiTheme="majorBidi" w:eastAsia="Calibri" w:hAnsiTheme="majorBidi" w:cstheme="majorBidi"/>
          <w:szCs w:val="24"/>
        </w:rPr>
        <w:t>apstākļ</w:t>
      </w:r>
      <w:r w:rsidR="00EA0E69" w:rsidRPr="00070117">
        <w:rPr>
          <w:rFonts w:asciiTheme="majorBidi" w:eastAsia="Calibri" w:hAnsiTheme="majorBidi" w:cstheme="majorBidi"/>
          <w:szCs w:val="24"/>
        </w:rPr>
        <w:t>us, tas</w:t>
      </w:r>
      <w:r w:rsidR="00FB5901" w:rsidRPr="00070117">
        <w:rPr>
          <w:rFonts w:asciiTheme="majorBidi" w:eastAsia="Calibri" w:hAnsiTheme="majorBidi" w:cstheme="majorBidi"/>
          <w:szCs w:val="24"/>
        </w:rPr>
        <w:t xml:space="preserve"> atzīstams par trūkumu materiālo tiesību normu piemērošanā. </w:t>
      </w:r>
      <w:r w:rsidR="00331AB3" w:rsidRPr="00070117">
        <w:rPr>
          <w:rFonts w:asciiTheme="majorBidi" w:eastAsia="Calibri" w:hAnsiTheme="majorBidi" w:cstheme="majorBidi"/>
          <w:szCs w:val="24"/>
        </w:rPr>
        <w:t>Var piekrist arī kasācijas argumentam par to, ka tiesa ir pieļāvusi Civilprocesa likuma</w:t>
      </w:r>
      <w:r w:rsidR="00160A16" w:rsidRPr="00070117">
        <w:rPr>
          <w:rFonts w:asciiTheme="majorBidi" w:eastAsia="Calibri" w:hAnsiTheme="majorBidi" w:cstheme="majorBidi"/>
          <w:szCs w:val="24"/>
        </w:rPr>
        <w:t xml:space="preserve"> </w:t>
      </w:r>
      <w:r w:rsidR="00331AB3" w:rsidRPr="00070117">
        <w:rPr>
          <w:rFonts w:asciiTheme="majorBidi" w:eastAsia="Calibri" w:hAnsiTheme="majorBidi" w:cstheme="majorBidi"/>
          <w:szCs w:val="24"/>
        </w:rPr>
        <w:t>8. panta pirmās daļas noteikumu pārkāpumu, nepilnīgi noskaidrojot visus apstākļus, kas sais</w:t>
      </w:r>
      <w:r w:rsidR="004B25BF" w:rsidRPr="00070117">
        <w:rPr>
          <w:rFonts w:asciiTheme="majorBidi" w:eastAsia="Calibri" w:hAnsiTheme="majorBidi" w:cstheme="majorBidi"/>
          <w:szCs w:val="24"/>
        </w:rPr>
        <w:t>t</w:t>
      </w:r>
      <w:r w:rsidR="00331AB3" w:rsidRPr="00070117">
        <w:rPr>
          <w:rFonts w:asciiTheme="majorBidi" w:eastAsia="Calibri" w:hAnsiTheme="majorBidi" w:cstheme="majorBidi"/>
          <w:szCs w:val="24"/>
        </w:rPr>
        <w:t xml:space="preserve">īti ar prasītāja iespējām </w:t>
      </w:r>
      <w:r w:rsidR="00896940" w:rsidRPr="00070117">
        <w:rPr>
          <w:rFonts w:asciiTheme="majorBidi" w:eastAsia="Calibri" w:hAnsiTheme="majorBidi" w:cstheme="majorBidi"/>
          <w:szCs w:val="24"/>
        </w:rPr>
        <w:t xml:space="preserve">strīdus nekustamā īpašuma reālas dalīšanas gadījumā </w:t>
      </w:r>
      <w:r w:rsidR="00331AB3" w:rsidRPr="00070117">
        <w:rPr>
          <w:rFonts w:asciiTheme="majorBidi" w:eastAsia="Calibri" w:hAnsiTheme="majorBidi" w:cstheme="majorBidi"/>
          <w:szCs w:val="24"/>
        </w:rPr>
        <w:t xml:space="preserve">izmaksāt </w:t>
      </w:r>
      <w:r w:rsidR="00896940" w:rsidRPr="00070117">
        <w:rPr>
          <w:rFonts w:asciiTheme="majorBidi" w:eastAsia="Calibri" w:hAnsiTheme="majorBidi" w:cstheme="majorBidi"/>
          <w:szCs w:val="24"/>
        </w:rPr>
        <w:t>pārējiem kopīpašniekiem atlīdzību naudā par viņu domājamām daļām</w:t>
      </w:r>
      <w:r w:rsidR="00331AB3" w:rsidRPr="00070117">
        <w:rPr>
          <w:rFonts w:asciiTheme="majorBidi" w:eastAsia="Calibri" w:hAnsiTheme="majorBidi" w:cstheme="majorBidi"/>
          <w:szCs w:val="24"/>
        </w:rPr>
        <w:t xml:space="preserve">. </w:t>
      </w:r>
    </w:p>
    <w:p w14:paraId="78729698" w14:textId="77777777" w:rsidR="004C25A5" w:rsidRPr="00070117" w:rsidRDefault="004C25A5" w:rsidP="00070117">
      <w:pPr>
        <w:spacing w:line="276" w:lineRule="auto"/>
        <w:ind w:firstLine="709"/>
        <w:jc w:val="both"/>
        <w:rPr>
          <w:rFonts w:asciiTheme="majorBidi" w:eastAsia="Calibri" w:hAnsiTheme="majorBidi" w:cstheme="majorBidi"/>
          <w:szCs w:val="24"/>
        </w:rPr>
      </w:pPr>
    </w:p>
    <w:p w14:paraId="69C2D733" w14:textId="303AB2CC" w:rsidR="000347CA" w:rsidRPr="00070117" w:rsidRDefault="00006259" w:rsidP="00070117">
      <w:pPr>
        <w:spacing w:line="276" w:lineRule="auto"/>
        <w:ind w:firstLine="709"/>
        <w:jc w:val="both"/>
        <w:rPr>
          <w:rFonts w:asciiTheme="majorBidi" w:eastAsia="Calibri" w:hAnsiTheme="majorBidi" w:cstheme="majorBidi"/>
          <w:szCs w:val="24"/>
        </w:rPr>
      </w:pPr>
      <w:r w:rsidRPr="00070117">
        <w:rPr>
          <w:rFonts w:asciiTheme="majorBidi" w:eastAsia="Calibri" w:hAnsiTheme="majorBidi" w:cstheme="majorBidi"/>
          <w:szCs w:val="24"/>
        </w:rPr>
        <w:t>[1</w:t>
      </w:r>
      <w:r w:rsidR="00331AB3" w:rsidRPr="00070117">
        <w:rPr>
          <w:rFonts w:asciiTheme="majorBidi" w:eastAsia="Calibri" w:hAnsiTheme="majorBidi" w:cstheme="majorBidi"/>
          <w:szCs w:val="24"/>
        </w:rPr>
        <w:t>1</w:t>
      </w:r>
      <w:r w:rsidRPr="00070117">
        <w:rPr>
          <w:rFonts w:asciiTheme="majorBidi" w:eastAsia="Calibri" w:hAnsiTheme="majorBidi" w:cstheme="majorBidi"/>
          <w:szCs w:val="24"/>
        </w:rPr>
        <w:t>]</w:t>
      </w:r>
      <w:r w:rsidR="00DF69FC" w:rsidRPr="00070117">
        <w:rPr>
          <w:rFonts w:asciiTheme="majorBidi" w:eastAsia="Calibri" w:hAnsiTheme="majorBidi" w:cstheme="majorBidi"/>
          <w:szCs w:val="24"/>
        </w:rPr>
        <w:t> </w:t>
      </w:r>
      <w:r w:rsidR="00331AB3" w:rsidRPr="00070117">
        <w:rPr>
          <w:rFonts w:asciiTheme="majorBidi" w:eastAsia="Calibri" w:hAnsiTheme="majorBidi" w:cstheme="majorBidi"/>
          <w:szCs w:val="24"/>
        </w:rPr>
        <w:t>Ievērojot</w:t>
      </w:r>
      <w:r w:rsidRPr="00070117">
        <w:rPr>
          <w:rFonts w:asciiTheme="majorBidi" w:eastAsia="Calibri" w:hAnsiTheme="majorBidi" w:cstheme="majorBidi"/>
          <w:szCs w:val="24"/>
        </w:rPr>
        <w:t xml:space="preserve"> šā sprieduma 10.</w:t>
      </w:r>
      <w:r w:rsidR="00331AB3" w:rsidRPr="00070117">
        <w:rPr>
          <w:rFonts w:asciiTheme="majorBidi" w:eastAsia="Calibri" w:hAnsiTheme="majorBidi" w:cstheme="majorBidi"/>
          <w:szCs w:val="24"/>
        </w:rPr>
        <w:t xml:space="preserve"> punktā </w:t>
      </w:r>
      <w:r w:rsidR="00DF69FC" w:rsidRPr="00070117">
        <w:rPr>
          <w:rFonts w:asciiTheme="majorBidi" w:eastAsia="Calibri" w:hAnsiTheme="majorBidi" w:cstheme="majorBidi"/>
          <w:szCs w:val="24"/>
        </w:rPr>
        <w:t>norādīto</w:t>
      </w:r>
      <w:r w:rsidRPr="00070117">
        <w:rPr>
          <w:rFonts w:asciiTheme="majorBidi" w:eastAsia="Calibri" w:hAnsiTheme="majorBidi" w:cstheme="majorBidi"/>
          <w:szCs w:val="24"/>
        </w:rPr>
        <w:t xml:space="preserve">, secināms, ka nepareiza materiālo tiesību normu piemērošana </w:t>
      </w:r>
      <w:r w:rsidR="00BE587B" w:rsidRPr="00070117">
        <w:rPr>
          <w:rFonts w:asciiTheme="majorBidi" w:eastAsia="Calibri" w:hAnsiTheme="majorBidi" w:cstheme="majorBidi"/>
          <w:szCs w:val="24"/>
        </w:rPr>
        <w:t>un</w:t>
      </w:r>
      <w:r w:rsidRPr="00070117">
        <w:rPr>
          <w:rFonts w:asciiTheme="majorBidi" w:eastAsia="Calibri" w:hAnsiTheme="majorBidi" w:cstheme="majorBidi"/>
          <w:szCs w:val="24"/>
        </w:rPr>
        <w:t xml:space="preserve"> procesuāl</w:t>
      </w:r>
      <w:r w:rsidR="00896940" w:rsidRPr="00070117">
        <w:rPr>
          <w:rFonts w:asciiTheme="majorBidi" w:eastAsia="Calibri" w:hAnsiTheme="majorBidi" w:cstheme="majorBidi"/>
          <w:szCs w:val="24"/>
        </w:rPr>
        <w:t>o tiesību</w:t>
      </w:r>
      <w:r w:rsidR="00BE587B" w:rsidRPr="00070117">
        <w:rPr>
          <w:rFonts w:asciiTheme="majorBidi" w:eastAsia="Calibri" w:hAnsiTheme="majorBidi" w:cstheme="majorBidi"/>
          <w:szCs w:val="24"/>
        </w:rPr>
        <w:t xml:space="preserve"> normās </w:t>
      </w:r>
      <w:r w:rsidR="005D244C" w:rsidRPr="00070117">
        <w:rPr>
          <w:rFonts w:asciiTheme="majorBidi" w:eastAsia="Calibri" w:hAnsiTheme="majorBidi" w:cstheme="majorBidi"/>
          <w:szCs w:val="24"/>
        </w:rPr>
        <w:t>noteikto</w:t>
      </w:r>
      <w:r w:rsidR="00AA3FAB" w:rsidRPr="00070117">
        <w:rPr>
          <w:rFonts w:asciiTheme="majorBidi" w:eastAsia="Calibri" w:hAnsiTheme="majorBidi" w:cstheme="majorBidi"/>
          <w:szCs w:val="24"/>
        </w:rPr>
        <w:t xml:space="preserve"> </w:t>
      </w:r>
      <w:r w:rsidR="00BE587B" w:rsidRPr="00070117">
        <w:rPr>
          <w:rFonts w:asciiTheme="majorBidi" w:eastAsia="Calibri" w:hAnsiTheme="majorBidi" w:cstheme="majorBidi"/>
          <w:szCs w:val="24"/>
        </w:rPr>
        <w:t>prasību i</w:t>
      </w:r>
      <w:r w:rsidR="00AD7BE0" w:rsidRPr="00070117">
        <w:rPr>
          <w:rFonts w:asciiTheme="majorBidi" w:eastAsia="Calibri" w:hAnsiTheme="majorBidi" w:cstheme="majorBidi"/>
          <w:szCs w:val="24"/>
        </w:rPr>
        <w:t>zpildē pieļautās nepilnības</w:t>
      </w:r>
      <w:r w:rsidRPr="00070117">
        <w:rPr>
          <w:rFonts w:asciiTheme="majorBidi" w:eastAsia="Calibri" w:hAnsiTheme="majorBidi" w:cstheme="majorBidi"/>
          <w:szCs w:val="24"/>
        </w:rPr>
        <w:t xml:space="preserve"> varēja novest pie lietas nepareizas izspriešanas</w:t>
      </w:r>
      <w:r w:rsidR="005A628B" w:rsidRPr="00070117">
        <w:rPr>
          <w:rFonts w:asciiTheme="majorBidi" w:eastAsia="Calibri" w:hAnsiTheme="majorBidi" w:cstheme="majorBidi"/>
          <w:szCs w:val="24"/>
        </w:rPr>
        <w:t>,</w:t>
      </w:r>
      <w:r w:rsidRPr="00070117">
        <w:rPr>
          <w:rFonts w:asciiTheme="majorBidi" w:eastAsia="Calibri" w:hAnsiTheme="majorBidi" w:cstheme="majorBidi"/>
          <w:szCs w:val="24"/>
        </w:rPr>
        <w:t xml:space="preserve"> un pārsūdzētais spriedums tādēļ atceļams.</w:t>
      </w:r>
      <w:r w:rsidR="00DE7F48" w:rsidRPr="00070117">
        <w:rPr>
          <w:rFonts w:asciiTheme="majorBidi" w:eastAsia="Calibri" w:hAnsiTheme="majorBidi" w:cstheme="majorBidi"/>
          <w:szCs w:val="24"/>
        </w:rPr>
        <w:t xml:space="preserve"> </w:t>
      </w:r>
      <w:r w:rsidR="00AA3FAB" w:rsidRPr="00070117">
        <w:rPr>
          <w:rFonts w:asciiTheme="majorBidi" w:eastAsia="Calibri" w:hAnsiTheme="majorBidi" w:cstheme="majorBidi"/>
          <w:szCs w:val="24"/>
        </w:rPr>
        <w:t>Tā kā spriedums tiek atcelts</w:t>
      </w:r>
      <w:r w:rsidR="00DE7F48" w:rsidRPr="00070117">
        <w:rPr>
          <w:rFonts w:asciiTheme="majorBidi" w:eastAsia="Calibri" w:hAnsiTheme="majorBidi" w:cstheme="majorBidi"/>
          <w:szCs w:val="24"/>
        </w:rPr>
        <w:t xml:space="preserve">, atmaksājama par kasācijas sūdzības iesniegšanu iemaksātā drošības nauda. </w:t>
      </w:r>
    </w:p>
    <w:p w14:paraId="4D76FD73" w14:textId="77777777" w:rsidR="000347CA" w:rsidRPr="00070117" w:rsidRDefault="000347CA" w:rsidP="00070117">
      <w:pPr>
        <w:spacing w:line="276" w:lineRule="auto"/>
        <w:ind w:firstLine="709"/>
        <w:jc w:val="both"/>
        <w:rPr>
          <w:rFonts w:asciiTheme="majorBidi" w:eastAsia="Calibri" w:hAnsiTheme="majorBidi" w:cstheme="majorBidi"/>
          <w:szCs w:val="24"/>
        </w:rPr>
      </w:pPr>
    </w:p>
    <w:p w14:paraId="103BD860" w14:textId="77777777" w:rsidR="000347CA" w:rsidRPr="00070117" w:rsidRDefault="000347CA" w:rsidP="00070117">
      <w:pPr>
        <w:autoSpaceDE w:val="0"/>
        <w:autoSpaceDN w:val="0"/>
        <w:adjustRightInd w:val="0"/>
        <w:spacing w:line="276" w:lineRule="auto"/>
        <w:ind w:firstLine="142"/>
        <w:jc w:val="center"/>
        <w:rPr>
          <w:rFonts w:asciiTheme="majorBidi" w:eastAsia="Calibri" w:hAnsiTheme="majorBidi" w:cstheme="majorBidi"/>
          <w:b/>
          <w:bCs/>
          <w:szCs w:val="24"/>
        </w:rPr>
      </w:pPr>
      <w:r w:rsidRPr="00070117">
        <w:rPr>
          <w:rFonts w:asciiTheme="majorBidi" w:eastAsia="Calibri" w:hAnsiTheme="majorBidi" w:cstheme="majorBidi"/>
          <w:b/>
          <w:bCs/>
          <w:szCs w:val="24"/>
        </w:rPr>
        <w:t>Rezolutīvā daļa</w:t>
      </w:r>
    </w:p>
    <w:p w14:paraId="62E8A594" w14:textId="77777777" w:rsidR="000347CA" w:rsidRPr="00070117" w:rsidRDefault="000347CA" w:rsidP="00070117">
      <w:pPr>
        <w:autoSpaceDE w:val="0"/>
        <w:autoSpaceDN w:val="0"/>
        <w:adjustRightInd w:val="0"/>
        <w:spacing w:line="276" w:lineRule="auto"/>
        <w:ind w:firstLine="709"/>
        <w:jc w:val="both"/>
        <w:rPr>
          <w:rFonts w:asciiTheme="majorBidi" w:eastAsia="Calibri" w:hAnsiTheme="majorBidi" w:cstheme="majorBidi"/>
          <w:szCs w:val="24"/>
        </w:rPr>
      </w:pPr>
    </w:p>
    <w:p w14:paraId="28915515" w14:textId="4436F03F" w:rsidR="00E401AF" w:rsidRPr="00070117" w:rsidRDefault="000347CA" w:rsidP="00070117">
      <w:pPr>
        <w:autoSpaceDE w:val="0"/>
        <w:autoSpaceDN w:val="0"/>
        <w:adjustRightInd w:val="0"/>
        <w:spacing w:line="276" w:lineRule="auto"/>
        <w:ind w:firstLine="709"/>
        <w:jc w:val="both"/>
        <w:rPr>
          <w:rFonts w:asciiTheme="majorBidi" w:eastAsia="Calibri" w:hAnsiTheme="majorBidi" w:cstheme="majorBidi"/>
          <w:szCs w:val="24"/>
        </w:rPr>
      </w:pPr>
      <w:r w:rsidRPr="00070117">
        <w:rPr>
          <w:rFonts w:asciiTheme="majorBidi" w:eastAsia="Calibri" w:hAnsiTheme="majorBidi" w:cstheme="majorBidi"/>
          <w:szCs w:val="24"/>
        </w:rPr>
        <w:t>Pamatojoties uz Civilprocesa likuma 474. panta 2. punktu, Senāts</w:t>
      </w:r>
    </w:p>
    <w:p w14:paraId="5B9D6734" w14:textId="77777777" w:rsidR="00E401AF" w:rsidRPr="00070117" w:rsidRDefault="00E401AF" w:rsidP="00070117">
      <w:pPr>
        <w:autoSpaceDE w:val="0"/>
        <w:autoSpaceDN w:val="0"/>
        <w:adjustRightInd w:val="0"/>
        <w:spacing w:line="276" w:lineRule="auto"/>
        <w:ind w:firstLine="709"/>
        <w:jc w:val="both"/>
        <w:rPr>
          <w:rFonts w:asciiTheme="majorBidi" w:eastAsia="Calibri" w:hAnsiTheme="majorBidi" w:cstheme="majorBidi"/>
          <w:szCs w:val="24"/>
        </w:rPr>
      </w:pPr>
    </w:p>
    <w:p w14:paraId="607B8890" w14:textId="21B37AF0" w:rsidR="000347CA" w:rsidRPr="00070117" w:rsidRDefault="00B50461" w:rsidP="00070117">
      <w:pPr>
        <w:autoSpaceDE w:val="0"/>
        <w:autoSpaceDN w:val="0"/>
        <w:adjustRightInd w:val="0"/>
        <w:spacing w:line="276" w:lineRule="auto"/>
        <w:jc w:val="center"/>
        <w:rPr>
          <w:rFonts w:asciiTheme="majorBidi" w:eastAsia="Calibri" w:hAnsiTheme="majorBidi" w:cstheme="majorBidi"/>
          <w:b/>
          <w:bCs/>
          <w:szCs w:val="24"/>
        </w:rPr>
      </w:pPr>
      <w:r w:rsidRPr="00070117">
        <w:rPr>
          <w:rFonts w:asciiTheme="majorBidi" w:eastAsia="Calibri" w:hAnsiTheme="majorBidi" w:cstheme="majorBidi"/>
          <w:b/>
          <w:bCs/>
          <w:szCs w:val="24"/>
        </w:rPr>
        <w:t>nosprieda</w:t>
      </w:r>
    </w:p>
    <w:p w14:paraId="4844855B" w14:textId="77777777" w:rsidR="00B50461" w:rsidRPr="00070117" w:rsidRDefault="00B50461" w:rsidP="00070117">
      <w:pPr>
        <w:autoSpaceDE w:val="0"/>
        <w:autoSpaceDN w:val="0"/>
        <w:adjustRightInd w:val="0"/>
        <w:spacing w:line="276" w:lineRule="auto"/>
        <w:jc w:val="center"/>
        <w:rPr>
          <w:rFonts w:asciiTheme="majorBidi" w:eastAsia="Calibri" w:hAnsiTheme="majorBidi" w:cstheme="majorBidi"/>
          <w:b/>
          <w:bCs/>
          <w:szCs w:val="24"/>
        </w:rPr>
      </w:pPr>
    </w:p>
    <w:p w14:paraId="3FE66306" w14:textId="00E7A416" w:rsidR="00896940" w:rsidRPr="00070117" w:rsidRDefault="000347CA" w:rsidP="00070117">
      <w:pPr>
        <w:autoSpaceDE w:val="0"/>
        <w:autoSpaceDN w:val="0"/>
        <w:adjustRightInd w:val="0"/>
        <w:spacing w:line="276" w:lineRule="auto"/>
        <w:ind w:firstLine="709"/>
        <w:jc w:val="both"/>
        <w:rPr>
          <w:rFonts w:asciiTheme="majorBidi" w:eastAsia="Calibri" w:hAnsiTheme="majorBidi" w:cstheme="majorBidi"/>
          <w:szCs w:val="24"/>
        </w:rPr>
      </w:pPr>
      <w:r w:rsidRPr="00070117">
        <w:rPr>
          <w:rFonts w:asciiTheme="majorBidi" w:hAnsiTheme="majorBidi" w:cstheme="majorBidi"/>
          <w:szCs w:val="24"/>
        </w:rPr>
        <w:t>atcelt Zemgales apgabaltiesas 2024. gada 12. janvāra spriedumu</w:t>
      </w:r>
      <w:r w:rsidRPr="00070117">
        <w:rPr>
          <w:rFonts w:asciiTheme="majorBidi" w:eastAsia="Calibri" w:hAnsiTheme="majorBidi" w:cstheme="majorBidi"/>
          <w:szCs w:val="24"/>
        </w:rPr>
        <w:t xml:space="preserve"> un nodot lietu jaunai izskatīšanai apelācijas instances tiesā;</w:t>
      </w:r>
    </w:p>
    <w:p w14:paraId="00179ECB" w14:textId="2D28BA31" w:rsidR="000347CA" w:rsidRPr="00070117" w:rsidRDefault="000347CA" w:rsidP="00070117">
      <w:pPr>
        <w:autoSpaceDE w:val="0"/>
        <w:autoSpaceDN w:val="0"/>
        <w:adjustRightInd w:val="0"/>
        <w:spacing w:line="276" w:lineRule="auto"/>
        <w:ind w:firstLine="709"/>
        <w:jc w:val="both"/>
        <w:rPr>
          <w:rFonts w:asciiTheme="majorBidi" w:eastAsia="Calibri" w:hAnsiTheme="majorBidi" w:cstheme="majorBidi"/>
          <w:szCs w:val="24"/>
        </w:rPr>
      </w:pPr>
      <w:r w:rsidRPr="00070117">
        <w:rPr>
          <w:rFonts w:asciiTheme="majorBidi" w:eastAsia="Calibri" w:hAnsiTheme="majorBidi" w:cstheme="majorBidi"/>
          <w:szCs w:val="24"/>
        </w:rPr>
        <w:t>atmaksāt</w:t>
      </w:r>
      <w:r w:rsidR="00DE7F48" w:rsidRPr="00070117">
        <w:rPr>
          <w:rFonts w:asciiTheme="majorBidi" w:eastAsia="Calibri" w:hAnsiTheme="majorBidi" w:cstheme="majorBidi"/>
          <w:szCs w:val="24"/>
        </w:rPr>
        <w:t xml:space="preserve"> </w:t>
      </w:r>
      <w:r w:rsidR="009C4F35" w:rsidRPr="00070117">
        <w:rPr>
          <w:rFonts w:asciiTheme="majorBidi" w:hAnsiTheme="majorBidi" w:cstheme="majorBidi"/>
          <w:szCs w:val="24"/>
        </w:rPr>
        <w:t xml:space="preserve">[pers. A] </w:t>
      </w:r>
      <w:r w:rsidRPr="00070117">
        <w:rPr>
          <w:rFonts w:asciiTheme="majorBidi" w:eastAsia="Calibri" w:hAnsiTheme="majorBidi" w:cstheme="majorBidi"/>
          <w:szCs w:val="24"/>
        </w:rPr>
        <w:t xml:space="preserve">drošības naudu 300 EUR </w:t>
      </w:r>
      <w:r w:rsidRPr="00070117">
        <w:rPr>
          <w:rFonts w:asciiTheme="majorBidi" w:hAnsiTheme="majorBidi" w:cstheme="majorBidi"/>
          <w:color w:val="4E4E4E"/>
          <w:szCs w:val="24"/>
          <w:shd w:val="clear" w:color="auto" w:fill="F6F6F6"/>
        </w:rPr>
        <w:t>(</w:t>
      </w:r>
      <w:r w:rsidRPr="00070117">
        <w:rPr>
          <w:rFonts w:asciiTheme="majorBidi" w:eastAsia="Calibri" w:hAnsiTheme="majorBidi" w:cstheme="majorBidi"/>
          <w:szCs w:val="24"/>
        </w:rPr>
        <w:t xml:space="preserve">trīs simti </w:t>
      </w:r>
      <w:r w:rsidRPr="00070117">
        <w:rPr>
          <w:rFonts w:asciiTheme="majorBidi" w:eastAsia="Calibri" w:hAnsiTheme="majorBidi" w:cstheme="majorBidi"/>
          <w:i/>
          <w:iCs/>
          <w:szCs w:val="24"/>
        </w:rPr>
        <w:t>euro</w:t>
      </w:r>
      <w:r w:rsidRPr="00070117">
        <w:rPr>
          <w:rFonts w:asciiTheme="majorBidi" w:eastAsia="Calibri" w:hAnsiTheme="majorBidi" w:cstheme="majorBidi"/>
          <w:szCs w:val="24"/>
        </w:rPr>
        <w:t>).</w:t>
      </w:r>
    </w:p>
    <w:p w14:paraId="253370D8" w14:textId="77777777" w:rsidR="000347CA" w:rsidRPr="00070117" w:rsidRDefault="000347CA" w:rsidP="00070117">
      <w:pPr>
        <w:autoSpaceDE w:val="0"/>
        <w:autoSpaceDN w:val="0"/>
        <w:adjustRightInd w:val="0"/>
        <w:spacing w:line="276" w:lineRule="auto"/>
        <w:ind w:firstLine="709"/>
        <w:jc w:val="both"/>
        <w:rPr>
          <w:rFonts w:asciiTheme="majorBidi" w:eastAsia="Calibri" w:hAnsiTheme="majorBidi" w:cstheme="majorBidi"/>
          <w:szCs w:val="24"/>
        </w:rPr>
      </w:pPr>
    </w:p>
    <w:p w14:paraId="417CD08F" w14:textId="77777777" w:rsidR="000347CA" w:rsidRPr="00070117" w:rsidRDefault="000347CA" w:rsidP="00070117">
      <w:pPr>
        <w:autoSpaceDE w:val="0"/>
        <w:autoSpaceDN w:val="0"/>
        <w:adjustRightInd w:val="0"/>
        <w:spacing w:line="276" w:lineRule="auto"/>
        <w:ind w:firstLine="709"/>
        <w:jc w:val="both"/>
        <w:rPr>
          <w:rFonts w:asciiTheme="majorBidi" w:eastAsia="Calibri" w:hAnsiTheme="majorBidi" w:cstheme="majorBidi"/>
          <w:szCs w:val="24"/>
        </w:rPr>
      </w:pPr>
      <w:r w:rsidRPr="00070117">
        <w:rPr>
          <w:rFonts w:asciiTheme="majorBidi" w:eastAsia="Calibri" w:hAnsiTheme="majorBidi" w:cstheme="majorBidi"/>
          <w:szCs w:val="24"/>
        </w:rPr>
        <w:t>Spriedums nav pārsūdzams.</w:t>
      </w:r>
    </w:p>
    <w:sectPr w:rsidR="000347CA" w:rsidRPr="00070117" w:rsidSect="00D5193D">
      <w:headerReference w:type="even" r:id="rId17"/>
      <w:headerReference w:type="default" r:id="rId18"/>
      <w:footerReference w:type="even" r:id="rId19"/>
      <w:footerReference w:type="default" r:id="rId20"/>
      <w:headerReference w:type="first" r:id="rId21"/>
      <w:footerReference w:type="first" r:id="rId22"/>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C1EA6" w14:textId="77777777" w:rsidR="00095A9D" w:rsidRPr="00667A9E" w:rsidRDefault="00095A9D" w:rsidP="002B67A1">
      <w:r w:rsidRPr="00667A9E">
        <w:separator/>
      </w:r>
    </w:p>
  </w:endnote>
  <w:endnote w:type="continuationSeparator" w:id="0">
    <w:p w14:paraId="4849F8AA" w14:textId="77777777" w:rsidR="00095A9D" w:rsidRPr="00667A9E" w:rsidRDefault="00095A9D" w:rsidP="002B67A1">
      <w:r w:rsidRPr="00667A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EA085" w14:textId="77777777" w:rsidR="005B24C6" w:rsidRDefault="005B2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789122"/>
      <w:docPartObj>
        <w:docPartGallery w:val="Page Numbers (Bottom of Page)"/>
        <w:docPartUnique/>
      </w:docPartObj>
    </w:sdtPr>
    <w:sdtEndPr>
      <w:rPr>
        <w:noProof/>
      </w:rPr>
    </w:sdtEndPr>
    <w:sdtContent>
      <w:p w14:paraId="2AF99420" w14:textId="77777777" w:rsidR="005B24C6" w:rsidRDefault="005B24C6" w:rsidP="005B24C6">
        <w:pPr>
          <w:pStyle w:val="Footer"/>
          <w:jc w:val="center"/>
        </w:pPr>
        <w:r>
          <w:fldChar w:fldCharType="begin"/>
        </w:r>
        <w:r>
          <w:instrText xml:space="preserve"> PAGE   \* MERGEFORMAT </w:instrText>
        </w:r>
        <w:r>
          <w:fldChar w:fldCharType="separate"/>
        </w:r>
        <w:r>
          <w:t>1</w:t>
        </w:r>
        <w:r>
          <w:rPr>
            <w:noProof/>
          </w:rPr>
          <w:fldChar w:fldCharType="end"/>
        </w:r>
        <w:r>
          <w:rPr>
            <w:noProof/>
          </w:rPr>
          <w:t xml:space="preserve"> no 11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5BAC" w14:textId="77777777" w:rsidR="005B24C6" w:rsidRDefault="005B2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E13F0" w14:textId="77777777" w:rsidR="00095A9D" w:rsidRPr="00667A9E" w:rsidRDefault="00095A9D" w:rsidP="002B67A1">
      <w:r w:rsidRPr="00667A9E">
        <w:separator/>
      </w:r>
    </w:p>
  </w:footnote>
  <w:footnote w:type="continuationSeparator" w:id="0">
    <w:p w14:paraId="2A2676E2" w14:textId="77777777" w:rsidR="00095A9D" w:rsidRPr="00667A9E" w:rsidRDefault="00095A9D" w:rsidP="002B67A1">
      <w:r w:rsidRPr="00667A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4698D" w14:textId="77777777" w:rsidR="005B24C6" w:rsidRDefault="005B2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7D3E" w14:textId="77777777" w:rsidR="005B24C6" w:rsidRDefault="005B2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DDE5B" w14:textId="77777777" w:rsidR="005B24C6" w:rsidRDefault="005B2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805CC"/>
    <w:multiLevelType w:val="multilevel"/>
    <w:tmpl w:val="4A44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59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17"/>
    <w:rsid w:val="000003BE"/>
    <w:rsid w:val="0000539B"/>
    <w:rsid w:val="000055CB"/>
    <w:rsid w:val="00006259"/>
    <w:rsid w:val="00006A8D"/>
    <w:rsid w:val="00006D43"/>
    <w:rsid w:val="00010FBD"/>
    <w:rsid w:val="00013B8F"/>
    <w:rsid w:val="00014D56"/>
    <w:rsid w:val="000164D0"/>
    <w:rsid w:val="00017C8A"/>
    <w:rsid w:val="00017D39"/>
    <w:rsid w:val="00017F87"/>
    <w:rsid w:val="000214EC"/>
    <w:rsid w:val="00022567"/>
    <w:rsid w:val="00030C0C"/>
    <w:rsid w:val="00031C25"/>
    <w:rsid w:val="00032A20"/>
    <w:rsid w:val="00033D0B"/>
    <w:rsid w:val="0003411E"/>
    <w:rsid w:val="000347CA"/>
    <w:rsid w:val="00040701"/>
    <w:rsid w:val="00042D05"/>
    <w:rsid w:val="00043B3C"/>
    <w:rsid w:val="000529A2"/>
    <w:rsid w:val="00053D11"/>
    <w:rsid w:val="0006068D"/>
    <w:rsid w:val="000606E2"/>
    <w:rsid w:val="00060F39"/>
    <w:rsid w:val="000634DF"/>
    <w:rsid w:val="000667BC"/>
    <w:rsid w:val="0006750E"/>
    <w:rsid w:val="00070117"/>
    <w:rsid w:val="000721F5"/>
    <w:rsid w:val="00073EBC"/>
    <w:rsid w:val="00074178"/>
    <w:rsid w:val="000747EF"/>
    <w:rsid w:val="00076276"/>
    <w:rsid w:val="000802E7"/>
    <w:rsid w:val="0008104E"/>
    <w:rsid w:val="00081A6C"/>
    <w:rsid w:val="00082C6B"/>
    <w:rsid w:val="00084BDD"/>
    <w:rsid w:val="00087709"/>
    <w:rsid w:val="00091419"/>
    <w:rsid w:val="000921AA"/>
    <w:rsid w:val="00092BFE"/>
    <w:rsid w:val="00094C1D"/>
    <w:rsid w:val="00095A9D"/>
    <w:rsid w:val="00095FED"/>
    <w:rsid w:val="000975D2"/>
    <w:rsid w:val="00097B13"/>
    <w:rsid w:val="000A2F60"/>
    <w:rsid w:val="000A4C1E"/>
    <w:rsid w:val="000B1426"/>
    <w:rsid w:val="000B17D9"/>
    <w:rsid w:val="000B337B"/>
    <w:rsid w:val="000B3C7B"/>
    <w:rsid w:val="000B7054"/>
    <w:rsid w:val="000C1D6D"/>
    <w:rsid w:val="000C24D0"/>
    <w:rsid w:val="000C497A"/>
    <w:rsid w:val="000C5B89"/>
    <w:rsid w:val="000D097A"/>
    <w:rsid w:val="000D5B4E"/>
    <w:rsid w:val="000D6BC4"/>
    <w:rsid w:val="000E0373"/>
    <w:rsid w:val="000E1C93"/>
    <w:rsid w:val="000E2384"/>
    <w:rsid w:val="000E2AB3"/>
    <w:rsid w:val="000E51DA"/>
    <w:rsid w:val="000E75A2"/>
    <w:rsid w:val="000F0BCE"/>
    <w:rsid w:val="000F3856"/>
    <w:rsid w:val="000F407A"/>
    <w:rsid w:val="000F6853"/>
    <w:rsid w:val="00100B93"/>
    <w:rsid w:val="00103566"/>
    <w:rsid w:val="0010490C"/>
    <w:rsid w:val="00104977"/>
    <w:rsid w:val="001068B3"/>
    <w:rsid w:val="00111091"/>
    <w:rsid w:val="0011130B"/>
    <w:rsid w:val="001122AC"/>
    <w:rsid w:val="00112463"/>
    <w:rsid w:val="00112859"/>
    <w:rsid w:val="00112F3F"/>
    <w:rsid w:val="00114078"/>
    <w:rsid w:val="0011487E"/>
    <w:rsid w:val="001152A9"/>
    <w:rsid w:val="0011545F"/>
    <w:rsid w:val="0011667B"/>
    <w:rsid w:val="00116976"/>
    <w:rsid w:val="00121A3A"/>
    <w:rsid w:val="00122642"/>
    <w:rsid w:val="00123F05"/>
    <w:rsid w:val="001261AE"/>
    <w:rsid w:val="00127024"/>
    <w:rsid w:val="00127447"/>
    <w:rsid w:val="00130B66"/>
    <w:rsid w:val="00131D89"/>
    <w:rsid w:val="0013376A"/>
    <w:rsid w:val="00134859"/>
    <w:rsid w:val="00136325"/>
    <w:rsid w:val="00137390"/>
    <w:rsid w:val="001420D4"/>
    <w:rsid w:val="00142510"/>
    <w:rsid w:val="00143860"/>
    <w:rsid w:val="001458D8"/>
    <w:rsid w:val="00145991"/>
    <w:rsid w:val="00150E43"/>
    <w:rsid w:val="0015792D"/>
    <w:rsid w:val="00157CC5"/>
    <w:rsid w:val="00160A16"/>
    <w:rsid w:val="00161018"/>
    <w:rsid w:val="00162E71"/>
    <w:rsid w:val="0016663A"/>
    <w:rsid w:val="001837B0"/>
    <w:rsid w:val="00186BE4"/>
    <w:rsid w:val="00187E23"/>
    <w:rsid w:val="00190E89"/>
    <w:rsid w:val="0019177B"/>
    <w:rsid w:val="001943BD"/>
    <w:rsid w:val="001954E0"/>
    <w:rsid w:val="00195D7B"/>
    <w:rsid w:val="00197CCD"/>
    <w:rsid w:val="001A127B"/>
    <w:rsid w:val="001A2AEB"/>
    <w:rsid w:val="001A2EAD"/>
    <w:rsid w:val="001A4806"/>
    <w:rsid w:val="001A7284"/>
    <w:rsid w:val="001B0A57"/>
    <w:rsid w:val="001B24F0"/>
    <w:rsid w:val="001B3C71"/>
    <w:rsid w:val="001C3653"/>
    <w:rsid w:val="001D0846"/>
    <w:rsid w:val="001D21FD"/>
    <w:rsid w:val="001D7007"/>
    <w:rsid w:val="001D7DBC"/>
    <w:rsid w:val="001E05D8"/>
    <w:rsid w:val="001E242E"/>
    <w:rsid w:val="001E3075"/>
    <w:rsid w:val="001F1200"/>
    <w:rsid w:val="001F3011"/>
    <w:rsid w:val="001F4BA2"/>
    <w:rsid w:val="001F5E48"/>
    <w:rsid w:val="001F6DC6"/>
    <w:rsid w:val="00203723"/>
    <w:rsid w:val="00205260"/>
    <w:rsid w:val="00207216"/>
    <w:rsid w:val="00215222"/>
    <w:rsid w:val="0021643C"/>
    <w:rsid w:val="002165A5"/>
    <w:rsid w:val="00217A82"/>
    <w:rsid w:val="00220E22"/>
    <w:rsid w:val="00221515"/>
    <w:rsid w:val="0022218E"/>
    <w:rsid w:val="0022231C"/>
    <w:rsid w:val="00223F49"/>
    <w:rsid w:val="00224270"/>
    <w:rsid w:val="002253F3"/>
    <w:rsid w:val="00227062"/>
    <w:rsid w:val="00231566"/>
    <w:rsid w:val="00232454"/>
    <w:rsid w:val="00232519"/>
    <w:rsid w:val="0023306B"/>
    <w:rsid w:val="00233CC6"/>
    <w:rsid w:val="0023475E"/>
    <w:rsid w:val="00236339"/>
    <w:rsid w:val="0024408C"/>
    <w:rsid w:val="00245D3C"/>
    <w:rsid w:val="00245F2B"/>
    <w:rsid w:val="0024620C"/>
    <w:rsid w:val="0024641F"/>
    <w:rsid w:val="002479C6"/>
    <w:rsid w:val="00247C5E"/>
    <w:rsid w:val="00247FDD"/>
    <w:rsid w:val="00250070"/>
    <w:rsid w:val="002504FF"/>
    <w:rsid w:val="002506FD"/>
    <w:rsid w:val="002515F2"/>
    <w:rsid w:val="002526B4"/>
    <w:rsid w:val="002539CF"/>
    <w:rsid w:val="00254A81"/>
    <w:rsid w:val="00255481"/>
    <w:rsid w:val="00257A05"/>
    <w:rsid w:val="00261FFC"/>
    <w:rsid w:val="002627F9"/>
    <w:rsid w:val="002635C3"/>
    <w:rsid w:val="00264607"/>
    <w:rsid w:val="00264AC5"/>
    <w:rsid w:val="00267B0A"/>
    <w:rsid w:val="0027329C"/>
    <w:rsid w:val="002747B0"/>
    <w:rsid w:val="0027494B"/>
    <w:rsid w:val="0027756B"/>
    <w:rsid w:val="00280DED"/>
    <w:rsid w:val="00283159"/>
    <w:rsid w:val="00283E26"/>
    <w:rsid w:val="00294512"/>
    <w:rsid w:val="002A0036"/>
    <w:rsid w:val="002A02F3"/>
    <w:rsid w:val="002A04AE"/>
    <w:rsid w:val="002A0F99"/>
    <w:rsid w:val="002A2E41"/>
    <w:rsid w:val="002A55E7"/>
    <w:rsid w:val="002A6807"/>
    <w:rsid w:val="002B1E96"/>
    <w:rsid w:val="002B2306"/>
    <w:rsid w:val="002B4E12"/>
    <w:rsid w:val="002B5EB1"/>
    <w:rsid w:val="002B67A1"/>
    <w:rsid w:val="002B730E"/>
    <w:rsid w:val="002C0146"/>
    <w:rsid w:val="002C039F"/>
    <w:rsid w:val="002C0563"/>
    <w:rsid w:val="002C0B01"/>
    <w:rsid w:val="002C1C5F"/>
    <w:rsid w:val="002C28A2"/>
    <w:rsid w:val="002C3235"/>
    <w:rsid w:val="002C3552"/>
    <w:rsid w:val="002D1EC2"/>
    <w:rsid w:val="002D245D"/>
    <w:rsid w:val="002D271E"/>
    <w:rsid w:val="002D2AF8"/>
    <w:rsid w:val="002D4A49"/>
    <w:rsid w:val="002D5DC9"/>
    <w:rsid w:val="002D6116"/>
    <w:rsid w:val="002D6EE3"/>
    <w:rsid w:val="002E0CB1"/>
    <w:rsid w:val="002E1F44"/>
    <w:rsid w:val="002E2C87"/>
    <w:rsid w:val="002E4B04"/>
    <w:rsid w:val="002E5092"/>
    <w:rsid w:val="002E61D3"/>
    <w:rsid w:val="002E7B7D"/>
    <w:rsid w:val="002F387C"/>
    <w:rsid w:val="002F578A"/>
    <w:rsid w:val="002F57BD"/>
    <w:rsid w:val="00300533"/>
    <w:rsid w:val="003016D1"/>
    <w:rsid w:val="003019E4"/>
    <w:rsid w:val="00302E53"/>
    <w:rsid w:val="0030473E"/>
    <w:rsid w:val="003063CB"/>
    <w:rsid w:val="003076AB"/>
    <w:rsid w:val="00310499"/>
    <w:rsid w:val="003111A6"/>
    <w:rsid w:val="003117AD"/>
    <w:rsid w:val="00312A1A"/>
    <w:rsid w:val="00313A08"/>
    <w:rsid w:val="00315924"/>
    <w:rsid w:val="0031592D"/>
    <w:rsid w:val="003167FB"/>
    <w:rsid w:val="0031785C"/>
    <w:rsid w:val="0032238E"/>
    <w:rsid w:val="00322F1B"/>
    <w:rsid w:val="00325FD9"/>
    <w:rsid w:val="0033069A"/>
    <w:rsid w:val="00331AB3"/>
    <w:rsid w:val="00331FE4"/>
    <w:rsid w:val="00333CC3"/>
    <w:rsid w:val="00340289"/>
    <w:rsid w:val="00341DA2"/>
    <w:rsid w:val="00342089"/>
    <w:rsid w:val="00342288"/>
    <w:rsid w:val="003442F6"/>
    <w:rsid w:val="00346989"/>
    <w:rsid w:val="003472D4"/>
    <w:rsid w:val="00347400"/>
    <w:rsid w:val="0035551C"/>
    <w:rsid w:val="00355C42"/>
    <w:rsid w:val="00357F82"/>
    <w:rsid w:val="00360968"/>
    <w:rsid w:val="00362A1B"/>
    <w:rsid w:val="00363F74"/>
    <w:rsid w:val="00365991"/>
    <w:rsid w:val="00367BC7"/>
    <w:rsid w:val="00373C6A"/>
    <w:rsid w:val="00375A7C"/>
    <w:rsid w:val="00376965"/>
    <w:rsid w:val="0037749F"/>
    <w:rsid w:val="00377B1A"/>
    <w:rsid w:val="00382B95"/>
    <w:rsid w:val="0038319B"/>
    <w:rsid w:val="00384251"/>
    <w:rsid w:val="0038523A"/>
    <w:rsid w:val="00385FFA"/>
    <w:rsid w:val="00386012"/>
    <w:rsid w:val="0039092C"/>
    <w:rsid w:val="00391265"/>
    <w:rsid w:val="00392D87"/>
    <w:rsid w:val="0039454E"/>
    <w:rsid w:val="00396FAD"/>
    <w:rsid w:val="00397578"/>
    <w:rsid w:val="003A05A6"/>
    <w:rsid w:val="003A11F9"/>
    <w:rsid w:val="003A2E43"/>
    <w:rsid w:val="003A4053"/>
    <w:rsid w:val="003A50F0"/>
    <w:rsid w:val="003A5298"/>
    <w:rsid w:val="003A5914"/>
    <w:rsid w:val="003B22F4"/>
    <w:rsid w:val="003B26ED"/>
    <w:rsid w:val="003B4C49"/>
    <w:rsid w:val="003B533C"/>
    <w:rsid w:val="003B6AF2"/>
    <w:rsid w:val="003C2550"/>
    <w:rsid w:val="003C3364"/>
    <w:rsid w:val="003C5330"/>
    <w:rsid w:val="003C7698"/>
    <w:rsid w:val="003C7774"/>
    <w:rsid w:val="003D152C"/>
    <w:rsid w:val="003D161F"/>
    <w:rsid w:val="003D5ED0"/>
    <w:rsid w:val="003D78BD"/>
    <w:rsid w:val="003D7C06"/>
    <w:rsid w:val="003E1797"/>
    <w:rsid w:val="003E1D55"/>
    <w:rsid w:val="003E24A7"/>
    <w:rsid w:val="003E2EE6"/>
    <w:rsid w:val="003E350E"/>
    <w:rsid w:val="003E6385"/>
    <w:rsid w:val="003E639D"/>
    <w:rsid w:val="003E66E1"/>
    <w:rsid w:val="003F0703"/>
    <w:rsid w:val="003F09A1"/>
    <w:rsid w:val="003F0F80"/>
    <w:rsid w:val="003F0FE8"/>
    <w:rsid w:val="003F1B59"/>
    <w:rsid w:val="003F2901"/>
    <w:rsid w:val="003F4693"/>
    <w:rsid w:val="003F5F4A"/>
    <w:rsid w:val="003F68E9"/>
    <w:rsid w:val="003F7560"/>
    <w:rsid w:val="003F7C5A"/>
    <w:rsid w:val="00404C81"/>
    <w:rsid w:val="0040521D"/>
    <w:rsid w:val="004163D1"/>
    <w:rsid w:val="004167DF"/>
    <w:rsid w:val="00417245"/>
    <w:rsid w:val="00417F49"/>
    <w:rsid w:val="00420434"/>
    <w:rsid w:val="0042712C"/>
    <w:rsid w:val="0043176A"/>
    <w:rsid w:val="00432367"/>
    <w:rsid w:val="00433700"/>
    <w:rsid w:val="00434D25"/>
    <w:rsid w:val="00435071"/>
    <w:rsid w:val="00435A4E"/>
    <w:rsid w:val="00437EA0"/>
    <w:rsid w:val="00440258"/>
    <w:rsid w:val="00440939"/>
    <w:rsid w:val="004410EC"/>
    <w:rsid w:val="00441773"/>
    <w:rsid w:val="00443F85"/>
    <w:rsid w:val="00445209"/>
    <w:rsid w:val="0045168B"/>
    <w:rsid w:val="00457FFB"/>
    <w:rsid w:val="00460B26"/>
    <w:rsid w:val="00460D21"/>
    <w:rsid w:val="00464B42"/>
    <w:rsid w:val="0046621B"/>
    <w:rsid w:val="00470910"/>
    <w:rsid w:val="00471093"/>
    <w:rsid w:val="004721C9"/>
    <w:rsid w:val="00472867"/>
    <w:rsid w:val="00473D3D"/>
    <w:rsid w:val="00473E6C"/>
    <w:rsid w:val="0047486B"/>
    <w:rsid w:val="00476C0A"/>
    <w:rsid w:val="00477F55"/>
    <w:rsid w:val="00481456"/>
    <w:rsid w:val="00481C0A"/>
    <w:rsid w:val="0048233E"/>
    <w:rsid w:val="00482577"/>
    <w:rsid w:val="0048267A"/>
    <w:rsid w:val="00482C35"/>
    <w:rsid w:val="00484D4C"/>
    <w:rsid w:val="004873C6"/>
    <w:rsid w:val="00487C43"/>
    <w:rsid w:val="004901EC"/>
    <w:rsid w:val="004924F9"/>
    <w:rsid w:val="00496E3F"/>
    <w:rsid w:val="00497954"/>
    <w:rsid w:val="004A064F"/>
    <w:rsid w:val="004A13E2"/>
    <w:rsid w:val="004A1A26"/>
    <w:rsid w:val="004A2641"/>
    <w:rsid w:val="004A3AFF"/>
    <w:rsid w:val="004A4F9F"/>
    <w:rsid w:val="004A5EE6"/>
    <w:rsid w:val="004A6F82"/>
    <w:rsid w:val="004B1BD0"/>
    <w:rsid w:val="004B25BF"/>
    <w:rsid w:val="004B35C3"/>
    <w:rsid w:val="004B4031"/>
    <w:rsid w:val="004B5A9D"/>
    <w:rsid w:val="004C0135"/>
    <w:rsid w:val="004C1A11"/>
    <w:rsid w:val="004C218A"/>
    <w:rsid w:val="004C25A5"/>
    <w:rsid w:val="004C3EF9"/>
    <w:rsid w:val="004C4F51"/>
    <w:rsid w:val="004C5417"/>
    <w:rsid w:val="004C6FCF"/>
    <w:rsid w:val="004C7668"/>
    <w:rsid w:val="004C7BD4"/>
    <w:rsid w:val="004D48F7"/>
    <w:rsid w:val="004D4E3F"/>
    <w:rsid w:val="004D6FC7"/>
    <w:rsid w:val="004D717F"/>
    <w:rsid w:val="004E0752"/>
    <w:rsid w:val="004E2794"/>
    <w:rsid w:val="004E33EF"/>
    <w:rsid w:val="004E5CC8"/>
    <w:rsid w:val="004E60F6"/>
    <w:rsid w:val="004F05AA"/>
    <w:rsid w:val="004F4E6B"/>
    <w:rsid w:val="004F595E"/>
    <w:rsid w:val="004F6ADC"/>
    <w:rsid w:val="004F7612"/>
    <w:rsid w:val="00503397"/>
    <w:rsid w:val="00504231"/>
    <w:rsid w:val="00506ED4"/>
    <w:rsid w:val="00514072"/>
    <w:rsid w:val="00514224"/>
    <w:rsid w:val="0051487A"/>
    <w:rsid w:val="00515DD2"/>
    <w:rsid w:val="00516A8C"/>
    <w:rsid w:val="00516FDB"/>
    <w:rsid w:val="00517173"/>
    <w:rsid w:val="00517778"/>
    <w:rsid w:val="00525AEF"/>
    <w:rsid w:val="00531082"/>
    <w:rsid w:val="00534651"/>
    <w:rsid w:val="005359ED"/>
    <w:rsid w:val="005363B7"/>
    <w:rsid w:val="0054185B"/>
    <w:rsid w:val="00542D1F"/>
    <w:rsid w:val="00545D47"/>
    <w:rsid w:val="0055035B"/>
    <w:rsid w:val="005519A2"/>
    <w:rsid w:val="005523D7"/>
    <w:rsid w:val="005567C3"/>
    <w:rsid w:val="0056042A"/>
    <w:rsid w:val="00561963"/>
    <w:rsid w:val="00562DA0"/>
    <w:rsid w:val="005649E6"/>
    <w:rsid w:val="00570CF6"/>
    <w:rsid w:val="005730C2"/>
    <w:rsid w:val="0057620F"/>
    <w:rsid w:val="005874DD"/>
    <w:rsid w:val="005918D4"/>
    <w:rsid w:val="00595339"/>
    <w:rsid w:val="005974A7"/>
    <w:rsid w:val="005A14C7"/>
    <w:rsid w:val="005A161E"/>
    <w:rsid w:val="005A1CEF"/>
    <w:rsid w:val="005A4C8A"/>
    <w:rsid w:val="005A628B"/>
    <w:rsid w:val="005B05DF"/>
    <w:rsid w:val="005B0E08"/>
    <w:rsid w:val="005B24C6"/>
    <w:rsid w:val="005B40EC"/>
    <w:rsid w:val="005B7185"/>
    <w:rsid w:val="005C33CC"/>
    <w:rsid w:val="005C3E48"/>
    <w:rsid w:val="005C5B43"/>
    <w:rsid w:val="005C6B94"/>
    <w:rsid w:val="005D244C"/>
    <w:rsid w:val="005D287C"/>
    <w:rsid w:val="005D3B04"/>
    <w:rsid w:val="005D55BB"/>
    <w:rsid w:val="005D6BAD"/>
    <w:rsid w:val="005D7673"/>
    <w:rsid w:val="005D7D4E"/>
    <w:rsid w:val="005E00E8"/>
    <w:rsid w:val="005E3E01"/>
    <w:rsid w:val="005E43D1"/>
    <w:rsid w:val="005E5D81"/>
    <w:rsid w:val="005E6023"/>
    <w:rsid w:val="005E72BF"/>
    <w:rsid w:val="005F1E5C"/>
    <w:rsid w:val="005F2988"/>
    <w:rsid w:val="005F3C5C"/>
    <w:rsid w:val="005F6693"/>
    <w:rsid w:val="005F69DD"/>
    <w:rsid w:val="005F7A65"/>
    <w:rsid w:val="005F7E82"/>
    <w:rsid w:val="0060130A"/>
    <w:rsid w:val="00601BFF"/>
    <w:rsid w:val="006021B0"/>
    <w:rsid w:val="0061057E"/>
    <w:rsid w:val="00612AD0"/>
    <w:rsid w:val="00612E5F"/>
    <w:rsid w:val="00617961"/>
    <w:rsid w:val="00620F40"/>
    <w:rsid w:val="00620FB3"/>
    <w:rsid w:val="0062531C"/>
    <w:rsid w:val="00625B07"/>
    <w:rsid w:val="0062730F"/>
    <w:rsid w:val="00627EE2"/>
    <w:rsid w:val="00632F60"/>
    <w:rsid w:val="0063526C"/>
    <w:rsid w:val="00636776"/>
    <w:rsid w:val="00637D42"/>
    <w:rsid w:val="00640133"/>
    <w:rsid w:val="00641EFB"/>
    <w:rsid w:val="00641F3E"/>
    <w:rsid w:val="00642F93"/>
    <w:rsid w:val="00644293"/>
    <w:rsid w:val="006502D0"/>
    <w:rsid w:val="00651A3B"/>
    <w:rsid w:val="00651FB2"/>
    <w:rsid w:val="00653D1C"/>
    <w:rsid w:val="006557C1"/>
    <w:rsid w:val="006577AA"/>
    <w:rsid w:val="006600EF"/>
    <w:rsid w:val="00662E1D"/>
    <w:rsid w:val="00662F43"/>
    <w:rsid w:val="006632D6"/>
    <w:rsid w:val="006633D3"/>
    <w:rsid w:val="00663CCD"/>
    <w:rsid w:val="00666038"/>
    <w:rsid w:val="00666548"/>
    <w:rsid w:val="00667A9E"/>
    <w:rsid w:val="00671294"/>
    <w:rsid w:val="006729CB"/>
    <w:rsid w:val="00674E6C"/>
    <w:rsid w:val="006767F0"/>
    <w:rsid w:val="0068207B"/>
    <w:rsid w:val="0068270C"/>
    <w:rsid w:val="00682D38"/>
    <w:rsid w:val="00683475"/>
    <w:rsid w:val="006849CD"/>
    <w:rsid w:val="0069120D"/>
    <w:rsid w:val="006961D1"/>
    <w:rsid w:val="00696E80"/>
    <w:rsid w:val="00697CB5"/>
    <w:rsid w:val="00697FC8"/>
    <w:rsid w:val="006A1ACC"/>
    <w:rsid w:val="006A2507"/>
    <w:rsid w:val="006A3082"/>
    <w:rsid w:val="006A79C2"/>
    <w:rsid w:val="006A79F3"/>
    <w:rsid w:val="006A7CF0"/>
    <w:rsid w:val="006B0B83"/>
    <w:rsid w:val="006B1C1A"/>
    <w:rsid w:val="006B26B0"/>
    <w:rsid w:val="006B459C"/>
    <w:rsid w:val="006B4976"/>
    <w:rsid w:val="006B58A4"/>
    <w:rsid w:val="006B60AA"/>
    <w:rsid w:val="006B763C"/>
    <w:rsid w:val="006B79FA"/>
    <w:rsid w:val="006C04B8"/>
    <w:rsid w:val="006C0FA8"/>
    <w:rsid w:val="006C5764"/>
    <w:rsid w:val="006C66E9"/>
    <w:rsid w:val="006C715B"/>
    <w:rsid w:val="006D2D0B"/>
    <w:rsid w:val="006D36B4"/>
    <w:rsid w:val="006D3BB9"/>
    <w:rsid w:val="006D4EFC"/>
    <w:rsid w:val="006E1FD1"/>
    <w:rsid w:val="006E4674"/>
    <w:rsid w:val="006F347B"/>
    <w:rsid w:val="006F7AD0"/>
    <w:rsid w:val="00700D81"/>
    <w:rsid w:val="007023FB"/>
    <w:rsid w:val="00702A2F"/>
    <w:rsid w:val="007032A8"/>
    <w:rsid w:val="00710A29"/>
    <w:rsid w:val="007121D2"/>
    <w:rsid w:val="00713967"/>
    <w:rsid w:val="00714D40"/>
    <w:rsid w:val="00715BDC"/>
    <w:rsid w:val="00721171"/>
    <w:rsid w:val="007217F4"/>
    <w:rsid w:val="00722CCE"/>
    <w:rsid w:val="00722F78"/>
    <w:rsid w:val="007232AB"/>
    <w:rsid w:val="00724AC5"/>
    <w:rsid w:val="00726F81"/>
    <w:rsid w:val="00727D79"/>
    <w:rsid w:val="00732F72"/>
    <w:rsid w:val="00735893"/>
    <w:rsid w:val="00735CDB"/>
    <w:rsid w:val="007360D8"/>
    <w:rsid w:val="00740A7B"/>
    <w:rsid w:val="007414D0"/>
    <w:rsid w:val="007440F3"/>
    <w:rsid w:val="00750709"/>
    <w:rsid w:val="00750800"/>
    <w:rsid w:val="00751C74"/>
    <w:rsid w:val="007540BD"/>
    <w:rsid w:val="00757A71"/>
    <w:rsid w:val="00762496"/>
    <w:rsid w:val="007625EC"/>
    <w:rsid w:val="007626F8"/>
    <w:rsid w:val="00763A94"/>
    <w:rsid w:val="00764D46"/>
    <w:rsid w:val="00765527"/>
    <w:rsid w:val="00770BBB"/>
    <w:rsid w:val="007715CA"/>
    <w:rsid w:val="007726F8"/>
    <w:rsid w:val="00775AD4"/>
    <w:rsid w:val="00776BFD"/>
    <w:rsid w:val="00782168"/>
    <w:rsid w:val="0078439D"/>
    <w:rsid w:val="00785592"/>
    <w:rsid w:val="00786410"/>
    <w:rsid w:val="00786A59"/>
    <w:rsid w:val="00787835"/>
    <w:rsid w:val="00787A5C"/>
    <w:rsid w:val="00791FA8"/>
    <w:rsid w:val="0079555F"/>
    <w:rsid w:val="00797D51"/>
    <w:rsid w:val="007A21D8"/>
    <w:rsid w:val="007A43C7"/>
    <w:rsid w:val="007A6FEB"/>
    <w:rsid w:val="007B1657"/>
    <w:rsid w:val="007B221D"/>
    <w:rsid w:val="007B2A4D"/>
    <w:rsid w:val="007B37F3"/>
    <w:rsid w:val="007B39AC"/>
    <w:rsid w:val="007B538E"/>
    <w:rsid w:val="007B65BA"/>
    <w:rsid w:val="007B7E5C"/>
    <w:rsid w:val="007C051B"/>
    <w:rsid w:val="007C05F8"/>
    <w:rsid w:val="007C07E5"/>
    <w:rsid w:val="007C1105"/>
    <w:rsid w:val="007C1E2F"/>
    <w:rsid w:val="007C2148"/>
    <w:rsid w:val="007C3565"/>
    <w:rsid w:val="007C42CE"/>
    <w:rsid w:val="007C4B47"/>
    <w:rsid w:val="007C4C0E"/>
    <w:rsid w:val="007C7EB5"/>
    <w:rsid w:val="007D261B"/>
    <w:rsid w:val="007D3BB5"/>
    <w:rsid w:val="007D6F71"/>
    <w:rsid w:val="007E1E0D"/>
    <w:rsid w:val="007E354E"/>
    <w:rsid w:val="007E377C"/>
    <w:rsid w:val="007E4548"/>
    <w:rsid w:val="007E58DB"/>
    <w:rsid w:val="007E686D"/>
    <w:rsid w:val="007E6E75"/>
    <w:rsid w:val="007F1D29"/>
    <w:rsid w:val="007F2C2A"/>
    <w:rsid w:val="007F2E5A"/>
    <w:rsid w:val="007F32D7"/>
    <w:rsid w:val="007F4346"/>
    <w:rsid w:val="007F50F8"/>
    <w:rsid w:val="007F5ED9"/>
    <w:rsid w:val="008044FB"/>
    <w:rsid w:val="0080775E"/>
    <w:rsid w:val="00810CEA"/>
    <w:rsid w:val="00811E40"/>
    <w:rsid w:val="00811FA9"/>
    <w:rsid w:val="00813C67"/>
    <w:rsid w:val="00815928"/>
    <w:rsid w:val="00816112"/>
    <w:rsid w:val="00817998"/>
    <w:rsid w:val="00817B73"/>
    <w:rsid w:val="00817BE9"/>
    <w:rsid w:val="00821673"/>
    <w:rsid w:val="00821F46"/>
    <w:rsid w:val="008239DA"/>
    <w:rsid w:val="008270DD"/>
    <w:rsid w:val="00831346"/>
    <w:rsid w:val="00843996"/>
    <w:rsid w:val="00844B94"/>
    <w:rsid w:val="008507F2"/>
    <w:rsid w:val="0085106B"/>
    <w:rsid w:val="00852AF0"/>
    <w:rsid w:val="00855BCF"/>
    <w:rsid w:val="00856C39"/>
    <w:rsid w:val="00861140"/>
    <w:rsid w:val="0086145D"/>
    <w:rsid w:val="008656DE"/>
    <w:rsid w:val="0087087A"/>
    <w:rsid w:val="00870DF6"/>
    <w:rsid w:val="0087194C"/>
    <w:rsid w:val="00873263"/>
    <w:rsid w:val="00873737"/>
    <w:rsid w:val="008775FD"/>
    <w:rsid w:val="008842E3"/>
    <w:rsid w:val="0089014D"/>
    <w:rsid w:val="00892D39"/>
    <w:rsid w:val="00896940"/>
    <w:rsid w:val="008971B6"/>
    <w:rsid w:val="008978F3"/>
    <w:rsid w:val="008A04D6"/>
    <w:rsid w:val="008A2075"/>
    <w:rsid w:val="008A37F9"/>
    <w:rsid w:val="008B12FF"/>
    <w:rsid w:val="008B441F"/>
    <w:rsid w:val="008B4832"/>
    <w:rsid w:val="008B6197"/>
    <w:rsid w:val="008B6D2E"/>
    <w:rsid w:val="008B7203"/>
    <w:rsid w:val="008B72F6"/>
    <w:rsid w:val="008C0B3B"/>
    <w:rsid w:val="008C0C67"/>
    <w:rsid w:val="008C0DA4"/>
    <w:rsid w:val="008C0E48"/>
    <w:rsid w:val="008C1D97"/>
    <w:rsid w:val="008C46D4"/>
    <w:rsid w:val="008C6FBB"/>
    <w:rsid w:val="008C74D5"/>
    <w:rsid w:val="008C7531"/>
    <w:rsid w:val="008D0066"/>
    <w:rsid w:val="008D1179"/>
    <w:rsid w:val="008D2492"/>
    <w:rsid w:val="008D4722"/>
    <w:rsid w:val="008D482D"/>
    <w:rsid w:val="008D4A54"/>
    <w:rsid w:val="008E7FC9"/>
    <w:rsid w:val="008F2E54"/>
    <w:rsid w:val="008F3D91"/>
    <w:rsid w:val="00901DF3"/>
    <w:rsid w:val="00902D05"/>
    <w:rsid w:val="00905C7B"/>
    <w:rsid w:val="00910776"/>
    <w:rsid w:val="00912223"/>
    <w:rsid w:val="009128F2"/>
    <w:rsid w:val="00912D3B"/>
    <w:rsid w:val="00913171"/>
    <w:rsid w:val="00913945"/>
    <w:rsid w:val="009152C2"/>
    <w:rsid w:val="00915517"/>
    <w:rsid w:val="009159A5"/>
    <w:rsid w:val="009166A7"/>
    <w:rsid w:val="00917209"/>
    <w:rsid w:val="009177D0"/>
    <w:rsid w:val="00922712"/>
    <w:rsid w:val="00922913"/>
    <w:rsid w:val="00923830"/>
    <w:rsid w:val="00923885"/>
    <w:rsid w:val="009245D1"/>
    <w:rsid w:val="00924626"/>
    <w:rsid w:val="00925024"/>
    <w:rsid w:val="009261DB"/>
    <w:rsid w:val="0093054D"/>
    <w:rsid w:val="00931243"/>
    <w:rsid w:val="00934B69"/>
    <w:rsid w:val="00934BBA"/>
    <w:rsid w:val="00934E66"/>
    <w:rsid w:val="00935AEB"/>
    <w:rsid w:val="0093661D"/>
    <w:rsid w:val="0094207F"/>
    <w:rsid w:val="009465B0"/>
    <w:rsid w:val="00947986"/>
    <w:rsid w:val="00951993"/>
    <w:rsid w:val="009553A1"/>
    <w:rsid w:val="00956206"/>
    <w:rsid w:val="00957421"/>
    <w:rsid w:val="00957EA9"/>
    <w:rsid w:val="0096017F"/>
    <w:rsid w:val="00961F52"/>
    <w:rsid w:val="00962F03"/>
    <w:rsid w:val="00963073"/>
    <w:rsid w:val="00963CB3"/>
    <w:rsid w:val="00964332"/>
    <w:rsid w:val="00964E46"/>
    <w:rsid w:val="00965241"/>
    <w:rsid w:val="009666BA"/>
    <w:rsid w:val="009676D2"/>
    <w:rsid w:val="00971049"/>
    <w:rsid w:val="009805DB"/>
    <w:rsid w:val="00982A82"/>
    <w:rsid w:val="00982B14"/>
    <w:rsid w:val="00983ABA"/>
    <w:rsid w:val="00984DF5"/>
    <w:rsid w:val="00986678"/>
    <w:rsid w:val="009901E6"/>
    <w:rsid w:val="00991659"/>
    <w:rsid w:val="00992BE8"/>
    <w:rsid w:val="00992DFE"/>
    <w:rsid w:val="00994591"/>
    <w:rsid w:val="009946A9"/>
    <w:rsid w:val="009A16E3"/>
    <w:rsid w:val="009A4AF1"/>
    <w:rsid w:val="009A575E"/>
    <w:rsid w:val="009A5C4A"/>
    <w:rsid w:val="009A5DF7"/>
    <w:rsid w:val="009A657A"/>
    <w:rsid w:val="009A661C"/>
    <w:rsid w:val="009A661D"/>
    <w:rsid w:val="009A6ECC"/>
    <w:rsid w:val="009A79EA"/>
    <w:rsid w:val="009B06B6"/>
    <w:rsid w:val="009B1468"/>
    <w:rsid w:val="009B14D5"/>
    <w:rsid w:val="009B4111"/>
    <w:rsid w:val="009B58FF"/>
    <w:rsid w:val="009B6E08"/>
    <w:rsid w:val="009B7161"/>
    <w:rsid w:val="009C40AF"/>
    <w:rsid w:val="009C4F35"/>
    <w:rsid w:val="009C63F6"/>
    <w:rsid w:val="009D38BA"/>
    <w:rsid w:val="009E11A7"/>
    <w:rsid w:val="009E245D"/>
    <w:rsid w:val="009E2BA7"/>
    <w:rsid w:val="009E3A1A"/>
    <w:rsid w:val="009E49C3"/>
    <w:rsid w:val="009E5C3F"/>
    <w:rsid w:val="009F07FA"/>
    <w:rsid w:val="009F089D"/>
    <w:rsid w:val="009F63B4"/>
    <w:rsid w:val="009F6F02"/>
    <w:rsid w:val="00A01162"/>
    <w:rsid w:val="00A0481E"/>
    <w:rsid w:val="00A06D33"/>
    <w:rsid w:val="00A07E7F"/>
    <w:rsid w:val="00A14501"/>
    <w:rsid w:val="00A15228"/>
    <w:rsid w:val="00A2090A"/>
    <w:rsid w:val="00A20C13"/>
    <w:rsid w:val="00A21B2C"/>
    <w:rsid w:val="00A223E5"/>
    <w:rsid w:val="00A228FA"/>
    <w:rsid w:val="00A230FA"/>
    <w:rsid w:val="00A305A4"/>
    <w:rsid w:val="00A37713"/>
    <w:rsid w:val="00A40493"/>
    <w:rsid w:val="00A41471"/>
    <w:rsid w:val="00A414B3"/>
    <w:rsid w:val="00A4185B"/>
    <w:rsid w:val="00A42912"/>
    <w:rsid w:val="00A441A7"/>
    <w:rsid w:val="00A444F6"/>
    <w:rsid w:val="00A46BF7"/>
    <w:rsid w:val="00A51838"/>
    <w:rsid w:val="00A51B89"/>
    <w:rsid w:val="00A53141"/>
    <w:rsid w:val="00A574E7"/>
    <w:rsid w:val="00A62478"/>
    <w:rsid w:val="00A631FA"/>
    <w:rsid w:val="00A6379A"/>
    <w:rsid w:val="00A638FB"/>
    <w:rsid w:val="00A642B2"/>
    <w:rsid w:val="00A64AA9"/>
    <w:rsid w:val="00A65D24"/>
    <w:rsid w:val="00A72844"/>
    <w:rsid w:val="00A748A5"/>
    <w:rsid w:val="00A748CD"/>
    <w:rsid w:val="00A7632B"/>
    <w:rsid w:val="00A76D3C"/>
    <w:rsid w:val="00A7748F"/>
    <w:rsid w:val="00A801E5"/>
    <w:rsid w:val="00A80586"/>
    <w:rsid w:val="00A8313E"/>
    <w:rsid w:val="00A83E4D"/>
    <w:rsid w:val="00A86509"/>
    <w:rsid w:val="00A867D8"/>
    <w:rsid w:val="00A924E8"/>
    <w:rsid w:val="00A937CC"/>
    <w:rsid w:val="00A94B47"/>
    <w:rsid w:val="00A96F67"/>
    <w:rsid w:val="00A97A1A"/>
    <w:rsid w:val="00AA1A5D"/>
    <w:rsid w:val="00AA1A79"/>
    <w:rsid w:val="00AA2104"/>
    <w:rsid w:val="00AA3084"/>
    <w:rsid w:val="00AA3FAB"/>
    <w:rsid w:val="00AA43CE"/>
    <w:rsid w:val="00AA676D"/>
    <w:rsid w:val="00AA7358"/>
    <w:rsid w:val="00AA7530"/>
    <w:rsid w:val="00AB0754"/>
    <w:rsid w:val="00AB07CB"/>
    <w:rsid w:val="00AB0E31"/>
    <w:rsid w:val="00AB19F2"/>
    <w:rsid w:val="00AB50B5"/>
    <w:rsid w:val="00AB6548"/>
    <w:rsid w:val="00AC0198"/>
    <w:rsid w:val="00AC05E9"/>
    <w:rsid w:val="00AC150B"/>
    <w:rsid w:val="00AC311E"/>
    <w:rsid w:val="00AD1056"/>
    <w:rsid w:val="00AD47CB"/>
    <w:rsid w:val="00AD68F4"/>
    <w:rsid w:val="00AD7BE0"/>
    <w:rsid w:val="00AD7F5D"/>
    <w:rsid w:val="00AE0FE4"/>
    <w:rsid w:val="00AE1AEC"/>
    <w:rsid w:val="00AE2AAB"/>
    <w:rsid w:val="00AE3914"/>
    <w:rsid w:val="00AE6AE3"/>
    <w:rsid w:val="00AE6D61"/>
    <w:rsid w:val="00AF0E9D"/>
    <w:rsid w:val="00AF1DFC"/>
    <w:rsid w:val="00AF4705"/>
    <w:rsid w:val="00AF53EB"/>
    <w:rsid w:val="00AF5721"/>
    <w:rsid w:val="00AF575A"/>
    <w:rsid w:val="00AF610A"/>
    <w:rsid w:val="00AF675F"/>
    <w:rsid w:val="00B03ABD"/>
    <w:rsid w:val="00B03C79"/>
    <w:rsid w:val="00B04AEC"/>
    <w:rsid w:val="00B05D4E"/>
    <w:rsid w:val="00B0652D"/>
    <w:rsid w:val="00B0661A"/>
    <w:rsid w:val="00B06EAD"/>
    <w:rsid w:val="00B10929"/>
    <w:rsid w:val="00B14232"/>
    <w:rsid w:val="00B15146"/>
    <w:rsid w:val="00B152EC"/>
    <w:rsid w:val="00B17FD9"/>
    <w:rsid w:val="00B20798"/>
    <w:rsid w:val="00B21FB7"/>
    <w:rsid w:val="00B254A7"/>
    <w:rsid w:val="00B25B37"/>
    <w:rsid w:val="00B30A7B"/>
    <w:rsid w:val="00B31847"/>
    <w:rsid w:val="00B33E33"/>
    <w:rsid w:val="00B35CD6"/>
    <w:rsid w:val="00B3658C"/>
    <w:rsid w:val="00B37E99"/>
    <w:rsid w:val="00B4087B"/>
    <w:rsid w:val="00B417CC"/>
    <w:rsid w:val="00B41E11"/>
    <w:rsid w:val="00B42375"/>
    <w:rsid w:val="00B42FEA"/>
    <w:rsid w:val="00B44039"/>
    <w:rsid w:val="00B44188"/>
    <w:rsid w:val="00B45DEA"/>
    <w:rsid w:val="00B47487"/>
    <w:rsid w:val="00B47772"/>
    <w:rsid w:val="00B50461"/>
    <w:rsid w:val="00B54966"/>
    <w:rsid w:val="00B56F29"/>
    <w:rsid w:val="00B5733B"/>
    <w:rsid w:val="00B63033"/>
    <w:rsid w:val="00B633C4"/>
    <w:rsid w:val="00B64580"/>
    <w:rsid w:val="00B67AA4"/>
    <w:rsid w:val="00B70269"/>
    <w:rsid w:val="00B7060B"/>
    <w:rsid w:val="00B72A36"/>
    <w:rsid w:val="00B739C3"/>
    <w:rsid w:val="00B747D9"/>
    <w:rsid w:val="00B7550A"/>
    <w:rsid w:val="00B80D61"/>
    <w:rsid w:val="00B817BA"/>
    <w:rsid w:val="00B837FE"/>
    <w:rsid w:val="00B85C84"/>
    <w:rsid w:val="00B85EA2"/>
    <w:rsid w:val="00B97752"/>
    <w:rsid w:val="00BA251B"/>
    <w:rsid w:val="00BA266C"/>
    <w:rsid w:val="00BA345A"/>
    <w:rsid w:val="00BB05B0"/>
    <w:rsid w:val="00BB1A45"/>
    <w:rsid w:val="00BC1AF3"/>
    <w:rsid w:val="00BC3918"/>
    <w:rsid w:val="00BC50ED"/>
    <w:rsid w:val="00BC6EDD"/>
    <w:rsid w:val="00BD04BD"/>
    <w:rsid w:val="00BD058E"/>
    <w:rsid w:val="00BD2F04"/>
    <w:rsid w:val="00BD3B83"/>
    <w:rsid w:val="00BE167E"/>
    <w:rsid w:val="00BE2D06"/>
    <w:rsid w:val="00BE369C"/>
    <w:rsid w:val="00BE3F0A"/>
    <w:rsid w:val="00BE4929"/>
    <w:rsid w:val="00BE587B"/>
    <w:rsid w:val="00BE6A48"/>
    <w:rsid w:val="00BF23DB"/>
    <w:rsid w:val="00BF3876"/>
    <w:rsid w:val="00BF61D3"/>
    <w:rsid w:val="00BF6543"/>
    <w:rsid w:val="00C00553"/>
    <w:rsid w:val="00C02566"/>
    <w:rsid w:val="00C02A6F"/>
    <w:rsid w:val="00C02C00"/>
    <w:rsid w:val="00C02CFC"/>
    <w:rsid w:val="00C06686"/>
    <w:rsid w:val="00C11C4C"/>
    <w:rsid w:val="00C138B0"/>
    <w:rsid w:val="00C14E64"/>
    <w:rsid w:val="00C16CDD"/>
    <w:rsid w:val="00C17DB5"/>
    <w:rsid w:val="00C204D4"/>
    <w:rsid w:val="00C2439C"/>
    <w:rsid w:val="00C257A6"/>
    <w:rsid w:val="00C26051"/>
    <w:rsid w:val="00C26A52"/>
    <w:rsid w:val="00C30588"/>
    <w:rsid w:val="00C310BE"/>
    <w:rsid w:val="00C317CB"/>
    <w:rsid w:val="00C31AEA"/>
    <w:rsid w:val="00C33EEB"/>
    <w:rsid w:val="00C348B1"/>
    <w:rsid w:val="00C37603"/>
    <w:rsid w:val="00C42CB0"/>
    <w:rsid w:val="00C453F5"/>
    <w:rsid w:val="00C466C6"/>
    <w:rsid w:val="00C47045"/>
    <w:rsid w:val="00C47E4E"/>
    <w:rsid w:val="00C50858"/>
    <w:rsid w:val="00C52A2D"/>
    <w:rsid w:val="00C54054"/>
    <w:rsid w:val="00C54136"/>
    <w:rsid w:val="00C60698"/>
    <w:rsid w:val="00C6431C"/>
    <w:rsid w:val="00C64DEB"/>
    <w:rsid w:val="00C6531F"/>
    <w:rsid w:val="00C7302E"/>
    <w:rsid w:val="00C73FA9"/>
    <w:rsid w:val="00C753A7"/>
    <w:rsid w:val="00C811F1"/>
    <w:rsid w:val="00C822C2"/>
    <w:rsid w:val="00C82D85"/>
    <w:rsid w:val="00C83C10"/>
    <w:rsid w:val="00C8492B"/>
    <w:rsid w:val="00C84CD6"/>
    <w:rsid w:val="00C86656"/>
    <w:rsid w:val="00C90248"/>
    <w:rsid w:val="00C93455"/>
    <w:rsid w:val="00C94303"/>
    <w:rsid w:val="00C952BC"/>
    <w:rsid w:val="00CA0228"/>
    <w:rsid w:val="00CA10C6"/>
    <w:rsid w:val="00CA13BB"/>
    <w:rsid w:val="00CA22A2"/>
    <w:rsid w:val="00CA2A40"/>
    <w:rsid w:val="00CA6C88"/>
    <w:rsid w:val="00CB15E5"/>
    <w:rsid w:val="00CB279C"/>
    <w:rsid w:val="00CB2AAC"/>
    <w:rsid w:val="00CB443E"/>
    <w:rsid w:val="00CB5658"/>
    <w:rsid w:val="00CB6729"/>
    <w:rsid w:val="00CC36C6"/>
    <w:rsid w:val="00CD1138"/>
    <w:rsid w:val="00CD1A44"/>
    <w:rsid w:val="00CD1B72"/>
    <w:rsid w:val="00CD2DB2"/>
    <w:rsid w:val="00CD3E6A"/>
    <w:rsid w:val="00CD56D4"/>
    <w:rsid w:val="00CD57AB"/>
    <w:rsid w:val="00CD6874"/>
    <w:rsid w:val="00CD71FE"/>
    <w:rsid w:val="00CD7C8C"/>
    <w:rsid w:val="00CE6919"/>
    <w:rsid w:val="00CE7B1A"/>
    <w:rsid w:val="00CF44CC"/>
    <w:rsid w:val="00D00936"/>
    <w:rsid w:val="00D01176"/>
    <w:rsid w:val="00D01530"/>
    <w:rsid w:val="00D045CC"/>
    <w:rsid w:val="00D0582E"/>
    <w:rsid w:val="00D11D78"/>
    <w:rsid w:val="00D1261A"/>
    <w:rsid w:val="00D12F6D"/>
    <w:rsid w:val="00D147A6"/>
    <w:rsid w:val="00D17F97"/>
    <w:rsid w:val="00D203A9"/>
    <w:rsid w:val="00D204FC"/>
    <w:rsid w:val="00D2344F"/>
    <w:rsid w:val="00D23FC1"/>
    <w:rsid w:val="00D243E8"/>
    <w:rsid w:val="00D24B92"/>
    <w:rsid w:val="00D3586A"/>
    <w:rsid w:val="00D359A2"/>
    <w:rsid w:val="00D40439"/>
    <w:rsid w:val="00D4060E"/>
    <w:rsid w:val="00D438B4"/>
    <w:rsid w:val="00D47A95"/>
    <w:rsid w:val="00D50E6F"/>
    <w:rsid w:val="00D5193D"/>
    <w:rsid w:val="00D5523C"/>
    <w:rsid w:val="00D55D0F"/>
    <w:rsid w:val="00D55E3D"/>
    <w:rsid w:val="00D570D7"/>
    <w:rsid w:val="00D60760"/>
    <w:rsid w:val="00D61550"/>
    <w:rsid w:val="00D618B9"/>
    <w:rsid w:val="00D63798"/>
    <w:rsid w:val="00D646CB"/>
    <w:rsid w:val="00D662D3"/>
    <w:rsid w:val="00D66BE6"/>
    <w:rsid w:val="00D7074B"/>
    <w:rsid w:val="00D720A9"/>
    <w:rsid w:val="00D7262F"/>
    <w:rsid w:val="00D77E9A"/>
    <w:rsid w:val="00D805D0"/>
    <w:rsid w:val="00D835C2"/>
    <w:rsid w:val="00D86C79"/>
    <w:rsid w:val="00D91181"/>
    <w:rsid w:val="00D921FF"/>
    <w:rsid w:val="00D930CF"/>
    <w:rsid w:val="00D93F26"/>
    <w:rsid w:val="00D96273"/>
    <w:rsid w:val="00D96F14"/>
    <w:rsid w:val="00D97736"/>
    <w:rsid w:val="00DA244C"/>
    <w:rsid w:val="00DA2D23"/>
    <w:rsid w:val="00DB179B"/>
    <w:rsid w:val="00DB3CB7"/>
    <w:rsid w:val="00DB3EB3"/>
    <w:rsid w:val="00DC01C3"/>
    <w:rsid w:val="00DC348E"/>
    <w:rsid w:val="00DC5980"/>
    <w:rsid w:val="00DC6EC1"/>
    <w:rsid w:val="00DC7D83"/>
    <w:rsid w:val="00DD2196"/>
    <w:rsid w:val="00DD7502"/>
    <w:rsid w:val="00DE0859"/>
    <w:rsid w:val="00DE0BBD"/>
    <w:rsid w:val="00DE3781"/>
    <w:rsid w:val="00DE4955"/>
    <w:rsid w:val="00DE59EE"/>
    <w:rsid w:val="00DE7F48"/>
    <w:rsid w:val="00DF0EF6"/>
    <w:rsid w:val="00DF173C"/>
    <w:rsid w:val="00DF2310"/>
    <w:rsid w:val="00DF2662"/>
    <w:rsid w:val="00DF37CB"/>
    <w:rsid w:val="00DF5F3B"/>
    <w:rsid w:val="00DF6395"/>
    <w:rsid w:val="00DF69FC"/>
    <w:rsid w:val="00DF7100"/>
    <w:rsid w:val="00E034E1"/>
    <w:rsid w:val="00E03882"/>
    <w:rsid w:val="00E04964"/>
    <w:rsid w:val="00E04D58"/>
    <w:rsid w:val="00E05A7B"/>
    <w:rsid w:val="00E07DD0"/>
    <w:rsid w:val="00E14EB4"/>
    <w:rsid w:val="00E15961"/>
    <w:rsid w:val="00E15D6A"/>
    <w:rsid w:val="00E17CB6"/>
    <w:rsid w:val="00E2046D"/>
    <w:rsid w:val="00E23A6A"/>
    <w:rsid w:val="00E249E3"/>
    <w:rsid w:val="00E3016A"/>
    <w:rsid w:val="00E33AEE"/>
    <w:rsid w:val="00E33B25"/>
    <w:rsid w:val="00E344ED"/>
    <w:rsid w:val="00E401AF"/>
    <w:rsid w:val="00E42594"/>
    <w:rsid w:val="00E42B70"/>
    <w:rsid w:val="00E44E43"/>
    <w:rsid w:val="00E46533"/>
    <w:rsid w:val="00E51546"/>
    <w:rsid w:val="00E51BBF"/>
    <w:rsid w:val="00E534AC"/>
    <w:rsid w:val="00E576E4"/>
    <w:rsid w:val="00E57879"/>
    <w:rsid w:val="00E57BAE"/>
    <w:rsid w:val="00E61ED1"/>
    <w:rsid w:val="00E62A12"/>
    <w:rsid w:val="00E62DA6"/>
    <w:rsid w:val="00E657E6"/>
    <w:rsid w:val="00E67AE6"/>
    <w:rsid w:val="00E72A71"/>
    <w:rsid w:val="00E749DF"/>
    <w:rsid w:val="00E74AA5"/>
    <w:rsid w:val="00E75CBE"/>
    <w:rsid w:val="00E76CE9"/>
    <w:rsid w:val="00E80715"/>
    <w:rsid w:val="00E8093F"/>
    <w:rsid w:val="00E80B01"/>
    <w:rsid w:val="00E826F0"/>
    <w:rsid w:val="00E82E9F"/>
    <w:rsid w:val="00E85324"/>
    <w:rsid w:val="00E90E1F"/>
    <w:rsid w:val="00E92C15"/>
    <w:rsid w:val="00E96E1E"/>
    <w:rsid w:val="00EA0E69"/>
    <w:rsid w:val="00EA285C"/>
    <w:rsid w:val="00EA399B"/>
    <w:rsid w:val="00EA4EF3"/>
    <w:rsid w:val="00EA792F"/>
    <w:rsid w:val="00EB02F8"/>
    <w:rsid w:val="00EB2D74"/>
    <w:rsid w:val="00EB3F59"/>
    <w:rsid w:val="00EB4C4B"/>
    <w:rsid w:val="00EB4C67"/>
    <w:rsid w:val="00EB5717"/>
    <w:rsid w:val="00EB595D"/>
    <w:rsid w:val="00EB6620"/>
    <w:rsid w:val="00EB6F3A"/>
    <w:rsid w:val="00EC0740"/>
    <w:rsid w:val="00EC1709"/>
    <w:rsid w:val="00EC219F"/>
    <w:rsid w:val="00EC2EBD"/>
    <w:rsid w:val="00EC415A"/>
    <w:rsid w:val="00EC6A13"/>
    <w:rsid w:val="00ED1587"/>
    <w:rsid w:val="00ED369C"/>
    <w:rsid w:val="00ED3770"/>
    <w:rsid w:val="00ED45F0"/>
    <w:rsid w:val="00ED4D54"/>
    <w:rsid w:val="00ED5B27"/>
    <w:rsid w:val="00ED6889"/>
    <w:rsid w:val="00ED770F"/>
    <w:rsid w:val="00EE1A6C"/>
    <w:rsid w:val="00EE267E"/>
    <w:rsid w:val="00EE2AA1"/>
    <w:rsid w:val="00EE350A"/>
    <w:rsid w:val="00EE57B6"/>
    <w:rsid w:val="00EE676C"/>
    <w:rsid w:val="00EE7073"/>
    <w:rsid w:val="00EF1434"/>
    <w:rsid w:val="00F0083C"/>
    <w:rsid w:val="00F01587"/>
    <w:rsid w:val="00F02450"/>
    <w:rsid w:val="00F02579"/>
    <w:rsid w:val="00F0470C"/>
    <w:rsid w:val="00F0640C"/>
    <w:rsid w:val="00F103F2"/>
    <w:rsid w:val="00F1252D"/>
    <w:rsid w:val="00F1434C"/>
    <w:rsid w:val="00F1475D"/>
    <w:rsid w:val="00F16686"/>
    <w:rsid w:val="00F17B81"/>
    <w:rsid w:val="00F2080E"/>
    <w:rsid w:val="00F20873"/>
    <w:rsid w:val="00F2124A"/>
    <w:rsid w:val="00F221B1"/>
    <w:rsid w:val="00F23595"/>
    <w:rsid w:val="00F241AC"/>
    <w:rsid w:val="00F25C4F"/>
    <w:rsid w:val="00F25D0A"/>
    <w:rsid w:val="00F307F6"/>
    <w:rsid w:val="00F333A9"/>
    <w:rsid w:val="00F37E66"/>
    <w:rsid w:val="00F41F5B"/>
    <w:rsid w:val="00F42BCD"/>
    <w:rsid w:val="00F43625"/>
    <w:rsid w:val="00F43944"/>
    <w:rsid w:val="00F502D1"/>
    <w:rsid w:val="00F50EAE"/>
    <w:rsid w:val="00F53231"/>
    <w:rsid w:val="00F538A2"/>
    <w:rsid w:val="00F55857"/>
    <w:rsid w:val="00F614A6"/>
    <w:rsid w:val="00F63C81"/>
    <w:rsid w:val="00F67598"/>
    <w:rsid w:val="00F7018D"/>
    <w:rsid w:val="00F701E8"/>
    <w:rsid w:val="00F702FA"/>
    <w:rsid w:val="00F70AF5"/>
    <w:rsid w:val="00F71A7F"/>
    <w:rsid w:val="00F72756"/>
    <w:rsid w:val="00F73073"/>
    <w:rsid w:val="00F732F9"/>
    <w:rsid w:val="00F73F8C"/>
    <w:rsid w:val="00F748F4"/>
    <w:rsid w:val="00F75664"/>
    <w:rsid w:val="00F756C9"/>
    <w:rsid w:val="00F7590A"/>
    <w:rsid w:val="00F76039"/>
    <w:rsid w:val="00F76A12"/>
    <w:rsid w:val="00F81501"/>
    <w:rsid w:val="00F82D0F"/>
    <w:rsid w:val="00F841A2"/>
    <w:rsid w:val="00F84456"/>
    <w:rsid w:val="00F84CFE"/>
    <w:rsid w:val="00F84E2E"/>
    <w:rsid w:val="00F85E12"/>
    <w:rsid w:val="00F86578"/>
    <w:rsid w:val="00F87E74"/>
    <w:rsid w:val="00F946C7"/>
    <w:rsid w:val="00F95BBE"/>
    <w:rsid w:val="00F96FCA"/>
    <w:rsid w:val="00F97B4F"/>
    <w:rsid w:val="00FA0526"/>
    <w:rsid w:val="00FA2574"/>
    <w:rsid w:val="00FA2ACF"/>
    <w:rsid w:val="00FA394B"/>
    <w:rsid w:val="00FA4BA6"/>
    <w:rsid w:val="00FA4C19"/>
    <w:rsid w:val="00FA54A0"/>
    <w:rsid w:val="00FA557D"/>
    <w:rsid w:val="00FA55C2"/>
    <w:rsid w:val="00FA571D"/>
    <w:rsid w:val="00FA616F"/>
    <w:rsid w:val="00FA69C6"/>
    <w:rsid w:val="00FA6C5E"/>
    <w:rsid w:val="00FA72FE"/>
    <w:rsid w:val="00FA74E8"/>
    <w:rsid w:val="00FB18F2"/>
    <w:rsid w:val="00FB3078"/>
    <w:rsid w:val="00FB3605"/>
    <w:rsid w:val="00FB4C7C"/>
    <w:rsid w:val="00FB4EE2"/>
    <w:rsid w:val="00FB5901"/>
    <w:rsid w:val="00FC1415"/>
    <w:rsid w:val="00FC1652"/>
    <w:rsid w:val="00FC1C5E"/>
    <w:rsid w:val="00FC25EF"/>
    <w:rsid w:val="00FC54CA"/>
    <w:rsid w:val="00FD2A76"/>
    <w:rsid w:val="00FD3212"/>
    <w:rsid w:val="00FD3D16"/>
    <w:rsid w:val="00FD5EF9"/>
    <w:rsid w:val="00FD6C84"/>
    <w:rsid w:val="00FE263F"/>
    <w:rsid w:val="00FE2D52"/>
    <w:rsid w:val="00FE6134"/>
    <w:rsid w:val="00FE697E"/>
    <w:rsid w:val="00FE7638"/>
    <w:rsid w:val="00FE7C3F"/>
    <w:rsid w:val="00FF2420"/>
    <w:rsid w:val="00FF3C0E"/>
    <w:rsid w:val="00FF4242"/>
    <w:rsid w:val="00FF65F5"/>
    <w:rsid w:val="00FF66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04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417"/>
    <w:pPr>
      <w:spacing w:after="0" w:line="240" w:lineRule="auto"/>
      <w:jc w:val="lowKashida"/>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5417"/>
    <w:pPr>
      <w:spacing w:after="0" w:line="240" w:lineRule="auto"/>
    </w:pPr>
    <w:rPr>
      <w:rFonts w:ascii="Arial Narrow" w:eastAsia="Times New Roman" w:hAnsi="Arial Narrow" w:cs="Times New Roman"/>
      <w:szCs w:val="20"/>
      <w:lang w:eastAsia="lv-LV"/>
    </w:rPr>
  </w:style>
  <w:style w:type="paragraph" w:styleId="NormalWeb">
    <w:name w:val="Normal (Web)"/>
    <w:basedOn w:val="Normal"/>
    <w:uiPriority w:val="99"/>
    <w:unhideWhenUsed/>
    <w:rsid w:val="00C16CDD"/>
    <w:pPr>
      <w:spacing w:before="100" w:beforeAutospacing="1" w:after="100" w:afterAutospacing="1"/>
      <w:jc w:val="left"/>
    </w:pPr>
    <w:rPr>
      <w:rFonts w:eastAsia="Times New Roman" w:cs="Times New Roman"/>
      <w:szCs w:val="24"/>
      <w:lang w:eastAsia="lv-LV"/>
    </w:rPr>
  </w:style>
  <w:style w:type="character" w:styleId="Emphasis">
    <w:name w:val="Emphasis"/>
    <w:basedOn w:val="DefaultParagraphFont"/>
    <w:uiPriority w:val="20"/>
    <w:qFormat/>
    <w:rsid w:val="00C16CDD"/>
    <w:rPr>
      <w:i/>
      <w:iCs/>
    </w:rPr>
  </w:style>
  <w:style w:type="paragraph" w:styleId="Header">
    <w:name w:val="header"/>
    <w:basedOn w:val="Normal"/>
    <w:link w:val="HeaderChar"/>
    <w:uiPriority w:val="99"/>
    <w:unhideWhenUsed/>
    <w:rsid w:val="002B67A1"/>
    <w:pPr>
      <w:tabs>
        <w:tab w:val="center" w:pos="4513"/>
        <w:tab w:val="right" w:pos="9026"/>
      </w:tabs>
    </w:pPr>
  </w:style>
  <w:style w:type="character" w:customStyle="1" w:styleId="HeaderChar">
    <w:name w:val="Header Char"/>
    <w:basedOn w:val="DefaultParagraphFont"/>
    <w:link w:val="Header"/>
    <w:uiPriority w:val="99"/>
    <w:rsid w:val="002B67A1"/>
  </w:style>
  <w:style w:type="paragraph" w:styleId="Footer">
    <w:name w:val="footer"/>
    <w:basedOn w:val="Normal"/>
    <w:link w:val="FooterChar"/>
    <w:uiPriority w:val="99"/>
    <w:unhideWhenUsed/>
    <w:rsid w:val="002B67A1"/>
    <w:pPr>
      <w:tabs>
        <w:tab w:val="center" w:pos="4513"/>
        <w:tab w:val="right" w:pos="9026"/>
      </w:tabs>
    </w:pPr>
  </w:style>
  <w:style w:type="character" w:customStyle="1" w:styleId="FooterChar">
    <w:name w:val="Footer Char"/>
    <w:basedOn w:val="DefaultParagraphFont"/>
    <w:link w:val="Footer"/>
    <w:uiPriority w:val="99"/>
    <w:rsid w:val="002B67A1"/>
  </w:style>
  <w:style w:type="paragraph" w:customStyle="1" w:styleId="tv213">
    <w:name w:val="tv213"/>
    <w:basedOn w:val="Normal"/>
    <w:rsid w:val="00355C42"/>
    <w:pPr>
      <w:spacing w:before="100" w:beforeAutospacing="1" w:after="100" w:afterAutospacing="1"/>
      <w:jc w:val="left"/>
    </w:pPr>
    <w:rPr>
      <w:rFonts w:eastAsia="Times New Roman" w:cs="Times New Roman"/>
      <w:szCs w:val="24"/>
      <w:lang w:eastAsia="lv-LV"/>
    </w:rPr>
  </w:style>
  <w:style w:type="paragraph" w:styleId="Revision">
    <w:name w:val="Revision"/>
    <w:hidden/>
    <w:uiPriority w:val="99"/>
    <w:semiHidden/>
    <w:rsid w:val="00186BE4"/>
    <w:pPr>
      <w:spacing w:after="0" w:line="240" w:lineRule="auto"/>
    </w:pPr>
  </w:style>
  <w:style w:type="character" w:styleId="CommentReference">
    <w:name w:val="annotation reference"/>
    <w:basedOn w:val="DefaultParagraphFont"/>
    <w:uiPriority w:val="99"/>
    <w:semiHidden/>
    <w:unhideWhenUsed/>
    <w:rsid w:val="00C50858"/>
    <w:rPr>
      <w:sz w:val="16"/>
      <w:szCs w:val="16"/>
    </w:rPr>
  </w:style>
  <w:style w:type="paragraph" w:styleId="CommentText">
    <w:name w:val="annotation text"/>
    <w:basedOn w:val="Normal"/>
    <w:link w:val="CommentTextChar"/>
    <w:uiPriority w:val="99"/>
    <w:semiHidden/>
    <w:unhideWhenUsed/>
    <w:rsid w:val="00C50858"/>
    <w:rPr>
      <w:sz w:val="20"/>
      <w:szCs w:val="20"/>
    </w:rPr>
  </w:style>
  <w:style w:type="character" w:customStyle="1" w:styleId="CommentTextChar">
    <w:name w:val="Comment Text Char"/>
    <w:basedOn w:val="DefaultParagraphFont"/>
    <w:link w:val="CommentText"/>
    <w:uiPriority w:val="99"/>
    <w:semiHidden/>
    <w:rsid w:val="00C50858"/>
    <w:rPr>
      <w:sz w:val="20"/>
      <w:szCs w:val="20"/>
    </w:rPr>
  </w:style>
  <w:style w:type="paragraph" w:styleId="CommentSubject">
    <w:name w:val="annotation subject"/>
    <w:basedOn w:val="CommentText"/>
    <w:next w:val="CommentText"/>
    <w:link w:val="CommentSubjectChar"/>
    <w:uiPriority w:val="99"/>
    <w:semiHidden/>
    <w:unhideWhenUsed/>
    <w:rsid w:val="00C50858"/>
    <w:rPr>
      <w:b/>
      <w:bCs/>
    </w:rPr>
  </w:style>
  <w:style w:type="character" w:customStyle="1" w:styleId="CommentSubjectChar">
    <w:name w:val="Comment Subject Char"/>
    <w:basedOn w:val="CommentTextChar"/>
    <w:link w:val="CommentSubject"/>
    <w:uiPriority w:val="99"/>
    <w:semiHidden/>
    <w:rsid w:val="00C50858"/>
    <w:rPr>
      <w:b/>
      <w:bCs/>
      <w:sz w:val="20"/>
      <w:szCs w:val="20"/>
    </w:rPr>
  </w:style>
  <w:style w:type="character" w:styleId="Hyperlink">
    <w:name w:val="Hyperlink"/>
    <w:basedOn w:val="DefaultParagraphFont"/>
    <w:unhideWhenUsed/>
    <w:rsid w:val="009A79EA"/>
    <w:rPr>
      <w:color w:val="0000FF"/>
      <w:u w:val="single"/>
    </w:rPr>
  </w:style>
  <w:style w:type="character" w:styleId="UnresolvedMention">
    <w:name w:val="Unresolved Mention"/>
    <w:basedOn w:val="DefaultParagraphFont"/>
    <w:uiPriority w:val="99"/>
    <w:semiHidden/>
    <w:unhideWhenUsed/>
    <w:rsid w:val="008D2492"/>
    <w:rPr>
      <w:color w:val="605E5C"/>
      <w:shd w:val="clear" w:color="auto" w:fill="E1DFDD"/>
    </w:rPr>
  </w:style>
  <w:style w:type="paragraph" w:styleId="BodyTextIndent">
    <w:name w:val="Body Text Indent"/>
    <w:basedOn w:val="Normal"/>
    <w:link w:val="BodyTextIndentChar"/>
    <w:uiPriority w:val="99"/>
    <w:unhideWhenUsed/>
    <w:rsid w:val="00C47E4E"/>
    <w:pPr>
      <w:spacing w:line="276" w:lineRule="auto"/>
      <w:ind w:firstLine="709"/>
      <w:jc w:val="both"/>
    </w:pPr>
    <w:rPr>
      <w:rFonts w:eastAsia="Calibri"/>
      <w:szCs w:val="24"/>
    </w:rPr>
  </w:style>
  <w:style w:type="character" w:customStyle="1" w:styleId="BodyTextIndentChar">
    <w:name w:val="Body Text Indent Char"/>
    <w:basedOn w:val="DefaultParagraphFont"/>
    <w:link w:val="BodyTextIndent"/>
    <w:uiPriority w:val="99"/>
    <w:rsid w:val="00C47E4E"/>
    <w:rPr>
      <w:rFonts w:eastAsia="Calibri"/>
      <w:szCs w:val="24"/>
    </w:rPr>
  </w:style>
  <w:style w:type="paragraph" w:styleId="BodyTextIndent2">
    <w:name w:val="Body Text Indent 2"/>
    <w:basedOn w:val="Normal"/>
    <w:link w:val="BodyTextIndent2Char"/>
    <w:uiPriority w:val="99"/>
    <w:unhideWhenUsed/>
    <w:rsid w:val="008A2075"/>
    <w:pPr>
      <w:spacing w:line="276" w:lineRule="auto"/>
      <w:ind w:firstLine="709"/>
    </w:pPr>
    <w:rPr>
      <w:rFonts w:eastAsia="Calibri"/>
      <w:szCs w:val="24"/>
    </w:rPr>
  </w:style>
  <w:style w:type="character" w:customStyle="1" w:styleId="BodyTextIndent2Char">
    <w:name w:val="Body Text Indent 2 Char"/>
    <w:basedOn w:val="DefaultParagraphFont"/>
    <w:link w:val="BodyTextIndent2"/>
    <w:uiPriority w:val="99"/>
    <w:rsid w:val="008A2075"/>
    <w:rPr>
      <w:rFonts w:eastAsia="Calibri"/>
      <w:szCs w:val="24"/>
    </w:rPr>
  </w:style>
  <w:style w:type="paragraph" w:styleId="BodyTextIndent3">
    <w:name w:val="Body Text Indent 3"/>
    <w:basedOn w:val="Normal"/>
    <w:link w:val="BodyTextIndent3Char"/>
    <w:uiPriority w:val="99"/>
    <w:unhideWhenUsed/>
    <w:rsid w:val="00C257A6"/>
    <w:pPr>
      <w:spacing w:line="276" w:lineRule="auto"/>
      <w:ind w:firstLine="709"/>
      <w:jc w:val="both"/>
    </w:pPr>
    <w:rPr>
      <w:rFonts w:eastAsia="Calibri"/>
      <w:i/>
      <w:iCs/>
      <w:szCs w:val="24"/>
    </w:rPr>
  </w:style>
  <w:style w:type="character" w:customStyle="1" w:styleId="BodyTextIndent3Char">
    <w:name w:val="Body Text Indent 3 Char"/>
    <w:basedOn w:val="DefaultParagraphFont"/>
    <w:link w:val="BodyTextIndent3"/>
    <w:uiPriority w:val="99"/>
    <w:rsid w:val="00C257A6"/>
    <w:rPr>
      <w:rFonts w:eastAsia="Calibri"/>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449">
      <w:bodyDiv w:val="1"/>
      <w:marLeft w:val="0"/>
      <w:marRight w:val="0"/>
      <w:marTop w:val="0"/>
      <w:marBottom w:val="0"/>
      <w:divBdr>
        <w:top w:val="none" w:sz="0" w:space="0" w:color="auto"/>
        <w:left w:val="none" w:sz="0" w:space="0" w:color="auto"/>
        <w:bottom w:val="none" w:sz="0" w:space="0" w:color="auto"/>
        <w:right w:val="none" w:sz="0" w:space="0" w:color="auto"/>
      </w:divBdr>
    </w:div>
    <w:div w:id="134105367">
      <w:bodyDiv w:val="1"/>
      <w:marLeft w:val="0"/>
      <w:marRight w:val="0"/>
      <w:marTop w:val="0"/>
      <w:marBottom w:val="0"/>
      <w:divBdr>
        <w:top w:val="none" w:sz="0" w:space="0" w:color="auto"/>
        <w:left w:val="none" w:sz="0" w:space="0" w:color="auto"/>
        <w:bottom w:val="none" w:sz="0" w:space="0" w:color="auto"/>
        <w:right w:val="none" w:sz="0" w:space="0" w:color="auto"/>
      </w:divBdr>
    </w:div>
    <w:div w:id="623118646">
      <w:bodyDiv w:val="1"/>
      <w:marLeft w:val="0"/>
      <w:marRight w:val="0"/>
      <w:marTop w:val="0"/>
      <w:marBottom w:val="0"/>
      <w:divBdr>
        <w:top w:val="none" w:sz="0" w:space="0" w:color="auto"/>
        <w:left w:val="none" w:sz="0" w:space="0" w:color="auto"/>
        <w:bottom w:val="none" w:sz="0" w:space="0" w:color="auto"/>
        <w:right w:val="none" w:sz="0" w:space="0" w:color="auto"/>
      </w:divBdr>
    </w:div>
    <w:div w:id="844981164">
      <w:bodyDiv w:val="1"/>
      <w:marLeft w:val="0"/>
      <w:marRight w:val="0"/>
      <w:marTop w:val="0"/>
      <w:marBottom w:val="0"/>
      <w:divBdr>
        <w:top w:val="none" w:sz="0" w:space="0" w:color="auto"/>
        <w:left w:val="none" w:sz="0" w:space="0" w:color="auto"/>
        <w:bottom w:val="none" w:sz="0" w:space="0" w:color="auto"/>
        <w:right w:val="none" w:sz="0" w:space="0" w:color="auto"/>
      </w:divBdr>
    </w:div>
    <w:div w:id="981008703">
      <w:bodyDiv w:val="1"/>
      <w:marLeft w:val="0"/>
      <w:marRight w:val="0"/>
      <w:marTop w:val="0"/>
      <w:marBottom w:val="0"/>
      <w:divBdr>
        <w:top w:val="none" w:sz="0" w:space="0" w:color="auto"/>
        <w:left w:val="none" w:sz="0" w:space="0" w:color="auto"/>
        <w:bottom w:val="none" w:sz="0" w:space="0" w:color="auto"/>
        <w:right w:val="none" w:sz="0" w:space="0" w:color="auto"/>
      </w:divBdr>
    </w:div>
    <w:div w:id="1071002702">
      <w:bodyDiv w:val="1"/>
      <w:marLeft w:val="0"/>
      <w:marRight w:val="0"/>
      <w:marTop w:val="0"/>
      <w:marBottom w:val="0"/>
      <w:divBdr>
        <w:top w:val="none" w:sz="0" w:space="0" w:color="auto"/>
        <w:left w:val="none" w:sz="0" w:space="0" w:color="auto"/>
        <w:bottom w:val="none" w:sz="0" w:space="0" w:color="auto"/>
        <w:right w:val="none" w:sz="0" w:space="0" w:color="auto"/>
      </w:divBdr>
    </w:div>
    <w:div w:id="1151748965">
      <w:bodyDiv w:val="1"/>
      <w:marLeft w:val="0"/>
      <w:marRight w:val="0"/>
      <w:marTop w:val="0"/>
      <w:marBottom w:val="0"/>
      <w:divBdr>
        <w:top w:val="none" w:sz="0" w:space="0" w:color="auto"/>
        <w:left w:val="none" w:sz="0" w:space="0" w:color="auto"/>
        <w:bottom w:val="none" w:sz="0" w:space="0" w:color="auto"/>
        <w:right w:val="none" w:sz="0" w:space="0" w:color="auto"/>
      </w:divBdr>
    </w:div>
    <w:div w:id="1268733385">
      <w:bodyDiv w:val="1"/>
      <w:marLeft w:val="0"/>
      <w:marRight w:val="0"/>
      <w:marTop w:val="0"/>
      <w:marBottom w:val="0"/>
      <w:divBdr>
        <w:top w:val="none" w:sz="0" w:space="0" w:color="auto"/>
        <w:left w:val="none" w:sz="0" w:space="0" w:color="auto"/>
        <w:bottom w:val="none" w:sz="0" w:space="0" w:color="auto"/>
        <w:right w:val="none" w:sz="0" w:space="0" w:color="auto"/>
      </w:divBdr>
    </w:div>
    <w:div w:id="1746032494">
      <w:bodyDiv w:val="1"/>
      <w:marLeft w:val="0"/>
      <w:marRight w:val="0"/>
      <w:marTop w:val="0"/>
      <w:marBottom w:val="0"/>
      <w:divBdr>
        <w:top w:val="none" w:sz="0" w:space="0" w:color="auto"/>
        <w:left w:val="none" w:sz="0" w:space="0" w:color="auto"/>
        <w:bottom w:val="none" w:sz="0" w:space="0" w:color="auto"/>
        <w:right w:val="none" w:sz="0" w:space="0" w:color="auto"/>
      </w:divBdr>
    </w:div>
    <w:div w:id="1946957265">
      <w:bodyDiv w:val="1"/>
      <w:marLeft w:val="0"/>
      <w:marRight w:val="0"/>
      <w:marTop w:val="0"/>
      <w:marBottom w:val="0"/>
      <w:divBdr>
        <w:top w:val="none" w:sz="0" w:space="0" w:color="auto"/>
        <w:left w:val="none" w:sz="0" w:space="0" w:color="auto"/>
        <w:bottom w:val="none" w:sz="0" w:space="0" w:color="auto"/>
        <w:right w:val="none" w:sz="0" w:space="0" w:color="auto"/>
      </w:divBdr>
    </w:div>
    <w:div w:id="2094473983">
      <w:bodyDiv w:val="1"/>
      <w:marLeft w:val="0"/>
      <w:marRight w:val="0"/>
      <w:marTop w:val="0"/>
      <w:marBottom w:val="0"/>
      <w:divBdr>
        <w:top w:val="none" w:sz="0" w:space="0" w:color="auto"/>
        <w:left w:val="none" w:sz="0" w:space="0" w:color="auto"/>
        <w:bottom w:val="none" w:sz="0" w:space="0" w:color="auto"/>
        <w:right w:val="none" w:sz="0" w:space="0" w:color="auto"/>
      </w:divBdr>
    </w:div>
    <w:div w:id="213281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6178.pdf" TargetMode="External"/><Relationship Id="rId13" Type="http://schemas.openxmlformats.org/officeDocument/2006/relationships/hyperlink" Target="https://tis.ta.gov.lv/tisreal?Form=STAT_PROC_ENTER&amp;task=edit&amp;procid=74575165&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0%26procnum%3D231%26sort%3D1%26liststep%3D10%26%3DPar%25C4%2581d%25C4%25ABt%26plparam1%3Dlist%26pljmimetype%3D1%26%3DIzdruk%25C4%2581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tis.ta.gov.lv/tisreal?Form=STAT_PROC_ENTER&amp;task=edit&amp;procid=70447847&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19%26procnum%3D259%26sort%3D1%26liststep%3D10%26%3DPar%25C4%2581d%25C4%25ABt%26plparam1%3Dlist%26pljmimetype%3D1%26%3DIzdruk%25C4%2581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is.ta.gov.lv/tisreal?Form=STAT_PROC_ENTER&amp;task=edit&amp;procid=82027077&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2%26procnum%3D177%26sort%3D1%26liststep%3D10%26%3DPar%25C4%2581d%25C4%25ABt%26plparam1%3Dlist%26pljmimetype%3D1%26%3DIzdruk%25C4%2581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s.ta.gov.lv/tisreal?Form=STAT_PROC_ENTER&amp;task=edit&amp;procid=70447847&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19%26procnum%3D259%26sort%3D1%26liststep%3D10%26%3DPar%25C4%2581d%25C4%25ABt%26plparam1%3Dlist%26pljmimetype%3D1%26%3DIzdruk%25C4%2581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is.ta.gov.lv/tisreal?Form=STAT_PROC_ENTER&amp;task=edit&amp;procid=82027077&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2%26procnum%3D177%26sort%3D1%26liststep%3D10%26%3DPar%25C4%2581d%25C4%25ABt%26plparam1%3Dlist%26pljmimetype%3D1%26%3DIzdruk%25C4%2581t" TargetMode="External"/><Relationship Id="rId23" Type="http://schemas.openxmlformats.org/officeDocument/2006/relationships/fontTable" Target="fontTable.xml"/><Relationship Id="rId10" Type="http://schemas.openxmlformats.org/officeDocument/2006/relationships/hyperlink" Target="https://tis.ta.gov.lv/tisreal?Form=STAT_PROC_ENTER&amp;task=edit&amp;procid=79401725&amp;topmenuid=226&amp;stack=https%3A//tis.ta.gov.lv/tisreal%3F%26AjaxB%3D1%26tablepage%3D2%26Form%3DregProcListNew%26topmenuid%3D226%26liststart%3D1%26jformat%3D1%26jtype%3D14%26extseek%3D1%26DocType%3D0%26stack%3Dhttps%25253A//tis.ta.gov.lv/tisreal%25253FForm%25253DTISBLANK%26objsubtype%3D-1%26%3D%25C5%25A0odien%26%3D%25C5%25A0oned%25C4%2593%25C4%25BC%26%3D%25C5%25A0om%25C4%2593nes%26activeyear%3D2022%26procnum%3D53%26sort%3D1%26liststep%3D10%26%3DPar%25C4%2581d%25C4%25ABt%26plparam1%3Dlist%26pljmimetype%3D1%26%3DIzdruk%25C4%2581t%26%3DAtv%25C4%2593rt%26%3DAtv%25C4%2593rt%26%3DAtv%25C4%2593rt%26%3DAtv%25C4%2593rt%26%3DAtv%25C4%2593rt%26%3DAtv%25C4%2593rt%26%3DAtv%25C4%2593rt%26%3DAtv%25C4%2593rt%26%3DAtv%25C4%2593rt%26%3DAtv%25C4%2593r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is.ta.gov.lv/tisreal?Form=STAT_PROC_ENTER&amp;task=edit&amp;procid=74575165&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0%26procnum%3D231%26sort%3D1%26liststep%3D10%26%3DPar%25C4%2581d%25C4%25ABt%26plparam1%3Dlist%26pljmimetype%3D1%26%3DIzdruk%25C4%2581t%26display%3D00%3A03" TargetMode="External"/><Relationship Id="rId14" Type="http://schemas.openxmlformats.org/officeDocument/2006/relationships/hyperlink" Target="https://tis.ta.gov.lv/tisreal?Form=STAT_PROC_ENTER&amp;task=edit&amp;procid=82027077&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2%26procnum%3D177%26sort%3D1%26liststep%3D10%26%3DPar%25C4%2581d%25C4%25ABt%26plparam1%3Dlist%26pljmimetype%3D1%26%3DIzdruk%25C4%2581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F515B-60B9-4A78-AB24-80B1ECDC2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22866</Words>
  <Characters>13035</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2025-01-09T09:32:00Z</dcterms:created>
  <dcterms:modified xsi:type="dcterms:W3CDTF">2025-01-09T09:57:00Z</dcterms:modified>
</cp:coreProperties>
</file>