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906F" w14:textId="77777777" w:rsidR="00BF2807" w:rsidRDefault="00BF2807" w:rsidP="00BF2807">
      <w:pPr>
        <w:spacing w:after="0" w:line="276" w:lineRule="auto"/>
        <w:jc w:val="both"/>
        <w:rPr>
          <w:b/>
          <w:bCs/>
        </w:rPr>
      </w:pPr>
      <w:r w:rsidRPr="00B639DB">
        <w:rPr>
          <w:b/>
          <w:bCs/>
        </w:rPr>
        <w:t>Trešo personu bez patstāvīgiem prasījumiem tiesības uz tiesas izdevumu</w:t>
      </w:r>
      <w:r>
        <w:rPr>
          <w:b/>
          <w:bCs/>
        </w:rPr>
        <w:t xml:space="preserve"> atlīdzināšanu</w:t>
      </w:r>
    </w:p>
    <w:p w14:paraId="6D913899" w14:textId="79092578" w:rsidR="00D23670" w:rsidRPr="00CC17F3" w:rsidRDefault="00BF2807" w:rsidP="00BF2807">
      <w:pPr>
        <w:spacing w:after="0" w:line="276" w:lineRule="auto"/>
        <w:jc w:val="both"/>
        <w:rPr>
          <w:rFonts w:asciiTheme="majorBidi" w:hAnsiTheme="majorBidi" w:cstheme="majorBidi"/>
          <w:szCs w:val="24"/>
          <w:lang w:eastAsia="lv-LV"/>
        </w:rPr>
      </w:pPr>
      <w:r w:rsidRPr="00590DD6">
        <w:t>Civilprocesa likums nepiešķir trešajām personām bez patstāvīgiem prasījumiem tiesības uz tiesas izdevumu atlīdzināšanu.</w:t>
      </w:r>
    </w:p>
    <w:p w14:paraId="2EE9594E" w14:textId="77777777" w:rsidR="00754B18" w:rsidRPr="00CC17F3" w:rsidRDefault="00754B18" w:rsidP="00CC17F3">
      <w:pPr>
        <w:spacing w:after="0" w:line="276" w:lineRule="auto"/>
        <w:jc w:val="right"/>
        <w:rPr>
          <w:rFonts w:asciiTheme="majorBidi" w:hAnsiTheme="majorBidi" w:cstheme="majorBidi"/>
          <w:szCs w:val="24"/>
          <w:lang w:eastAsia="lv-LV"/>
        </w:rPr>
      </w:pPr>
    </w:p>
    <w:p w14:paraId="77353440" w14:textId="05FAA0B1" w:rsidR="00D23670" w:rsidRPr="00CC17F3" w:rsidRDefault="00D23670" w:rsidP="00CC17F3">
      <w:pPr>
        <w:spacing w:after="0" w:line="276" w:lineRule="auto"/>
        <w:jc w:val="center"/>
        <w:rPr>
          <w:rFonts w:asciiTheme="majorBidi" w:hAnsiTheme="majorBidi" w:cstheme="majorBidi"/>
          <w:b/>
          <w:szCs w:val="24"/>
        </w:rPr>
      </w:pPr>
      <w:r w:rsidRPr="00CC17F3">
        <w:rPr>
          <w:rFonts w:asciiTheme="majorBidi" w:hAnsiTheme="majorBidi" w:cstheme="majorBidi"/>
          <w:b/>
          <w:szCs w:val="24"/>
        </w:rPr>
        <w:t>Latvijas Republikas Senāt</w:t>
      </w:r>
      <w:r w:rsidR="00754B18" w:rsidRPr="00CC17F3">
        <w:rPr>
          <w:rFonts w:asciiTheme="majorBidi" w:hAnsiTheme="majorBidi" w:cstheme="majorBidi"/>
          <w:b/>
          <w:szCs w:val="24"/>
        </w:rPr>
        <w:t>a</w:t>
      </w:r>
    </w:p>
    <w:p w14:paraId="62BFB05F" w14:textId="59000527" w:rsidR="00754B18" w:rsidRPr="00CC17F3" w:rsidRDefault="00754B18" w:rsidP="00CC17F3">
      <w:pPr>
        <w:spacing w:after="0" w:line="276" w:lineRule="auto"/>
        <w:jc w:val="center"/>
        <w:rPr>
          <w:rFonts w:asciiTheme="majorBidi" w:hAnsiTheme="majorBidi" w:cstheme="majorBidi"/>
          <w:b/>
          <w:szCs w:val="24"/>
        </w:rPr>
      </w:pPr>
      <w:r w:rsidRPr="00CC17F3">
        <w:rPr>
          <w:rFonts w:asciiTheme="majorBidi" w:hAnsiTheme="majorBidi" w:cstheme="majorBidi"/>
          <w:b/>
          <w:szCs w:val="24"/>
        </w:rPr>
        <w:t>Civillietu departamenta</w:t>
      </w:r>
    </w:p>
    <w:p w14:paraId="59DE5408" w14:textId="584D5077" w:rsidR="00754B18" w:rsidRPr="00CC17F3" w:rsidRDefault="00754B18" w:rsidP="00CC17F3">
      <w:pPr>
        <w:spacing w:after="0" w:line="276" w:lineRule="auto"/>
        <w:jc w:val="center"/>
        <w:rPr>
          <w:rFonts w:asciiTheme="majorBidi" w:hAnsiTheme="majorBidi" w:cstheme="majorBidi"/>
          <w:b/>
          <w:bCs/>
          <w:szCs w:val="24"/>
        </w:rPr>
      </w:pPr>
      <w:r w:rsidRPr="00CC17F3">
        <w:rPr>
          <w:rFonts w:asciiTheme="majorBidi" w:hAnsiTheme="majorBidi" w:cstheme="majorBidi"/>
          <w:b/>
          <w:bCs/>
          <w:szCs w:val="24"/>
        </w:rPr>
        <w:t>2025. gada 11. aprīļa</w:t>
      </w:r>
    </w:p>
    <w:p w14:paraId="4F226007" w14:textId="77777777" w:rsidR="00D23670" w:rsidRPr="00CC17F3" w:rsidRDefault="00D23670" w:rsidP="00CC17F3">
      <w:pPr>
        <w:spacing w:after="0" w:line="276" w:lineRule="auto"/>
        <w:jc w:val="center"/>
        <w:rPr>
          <w:rFonts w:asciiTheme="majorBidi" w:hAnsiTheme="majorBidi" w:cstheme="majorBidi"/>
          <w:b/>
          <w:szCs w:val="24"/>
        </w:rPr>
      </w:pPr>
      <w:r w:rsidRPr="00CC17F3">
        <w:rPr>
          <w:rFonts w:asciiTheme="majorBidi" w:hAnsiTheme="majorBidi" w:cstheme="majorBidi"/>
          <w:b/>
          <w:szCs w:val="24"/>
        </w:rPr>
        <w:t>SPRIEDUMS</w:t>
      </w:r>
      <w:r w:rsidRPr="00CC17F3" w:rsidDel="000D5B2A">
        <w:rPr>
          <w:rFonts w:asciiTheme="majorBidi" w:hAnsiTheme="majorBidi" w:cstheme="majorBidi"/>
          <w:b/>
          <w:szCs w:val="24"/>
        </w:rPr>
        <w:t xml:space="preserve"> </w:t>
      </w:r>
    </w:p>
    <w:p w14:paraId="2521BD50" w14:textId="1A687770" w:rsidR="00754B18" w:rsidRPr="00CC17F3" w:rsidRDefault="00754B18" w:rsidP="00CC17F3">
      <w:pPr>
        <w:spacing w:after="0" w:line="276" w:lineRule="auto"/>
        <w:jc w:val="center"/>
        <w:rPr>
          <w:rFonts w:asciiTheme="majorBidi" w:hAnsiTheme="majorBidi" w:cstheme="majorBidi"/>
          <w:b/>
          <w:bCs/>
          <w:szCs w:val="24"/>
          <w:lang w:eastAsia="lv-LV"/>
        </w:rPr>
      </w:pPr>
      <w:r w:rsidRPr="00CC17F3">
        <w:rPr>
          <w:rFonts w:asciiTheme="majorBidi" w:hAnsiTheme="majorBidi" w:cstheme="majorBidi"/>
          <w:b/>
          <w:bCs/>
          <w:szCs w:val="24"/>
          <w:lang w:eastAsia="lv-LV"/>
        </w:rPr>
        <w:t>Lieta Nr. C30546316, SKC</w:t>
      </w:r>
      <w:r w:rsidRPr="00CC17F3">
        <w:rPr>
          <w:rFonts w:asciiTheme="majorBidi" w:hAnsiTheme="majorBidi" w:cstheme="majorBidi"/>
          <w:b/>
          <w:bCs/>
          <w:szCs w:val="24"/>
          <w:lang w:eastAsia="lv-LV"/>
        </w:rPr>
        <w:noBreakHyphen/>
        <w:t>23/2025</w:t>
      </w:r>
    </w:p>
    <w:p w14:paraId="7B92C699" w14:textId="6B9C84EA" w:rsidR="00754B18" w:rsidRPr="00CC17F3" w:rsidRDefault="00754B18" w:rsidP="00CC17F3">
      <w:pPr>
        <w:spacing w:after="0" w:line="276" w:lineRule="auto"/>
        <w:jc w:val="center"/>
        <w:rPr>
          <w:rFonts w:asciiTheme="majorBidi" w:hAnsiTheme="majorBidi" w:cstheme="majorBidi"/>
          <w:b/>
          <w:bCs/>
          <w:szCs w:val="24"/>
        </w:rPr>
      </w:pPr>
      <w:r w:rsidRPr="00CC17F3">
        <w:rPr>
          <w:rFonts w:asciiTheme="majorBidi" w:hAnsiTheme="majorBidi" w:cstheme="majorBidi"/>
          <w:bCs/>
          <w:szCs w:val="24"/>
        </w:rPr>
        <w:t>ECLI:LV:AT:2025:0411.C30546316.37.S</w:t>
      </w:r>
    </w:p>
    <w:p w14:paraId="0127A59C" w14:textId="77777777" w:rsidR="00DB217D" w:rsidRDefault="00DB217D" w:rsidP="00BF2807">
      <w:pPr>
        <w:spacing w:after="0" w:line="276" w:lineRule="auto"/>
        <w:jc w:val="both"/>
        <w:rPr>
          <w:rFonts w:asciiTheme="majorBidi" w:hAnsiTheme="majorBidi" w:cstheme="majorBidi"/>
          <w:szCs w:val="24"/>
        </w:rPr>
      </w:pPr>
    </w:p>
    <w:p w14:paraId="461A59F6" w14:textId="7CFFECAD" w:rsidR="000C027E" w:rsidRPr="00CC17F3" w:rsidRDefault="00D23670" w:rsidP="00BF2807">
      <w:pPr>
        <w:spacing w:after="0" w:line="276" w:lineRule="auto"/>
        <w:jc w:val="both"/>
        <w:rPr>
          <w:rFonts w:asciiTheme="majorBidi" w:hAnsiTheme="majorBidi" w:cstheme="majorBidi"/>
          <w:szCs w:val="24"/>
        </w:rPr>
      </w:pPr>
      <w:r w:rsidRPr="00CC17F3">
        <w:rPr>
          <w:rFonts w:asciiTheme="majorBidi" w:hAnsiTheme="majorBidi" w:cstheme="majorBidi"/>
          <w:szCs w:val="24"/>
        </w:rPr>
        <w:t xml:space="preserve">Senāts šādā </w:t>
      </w:r>
      <w:r w:rsidR="00915906" w:rsidRPr="00CC17F3">
        <w:rPr>
          <w:rFonts w:asciiTheme="majorBidi" w:hAnsiTheme="majorBidi" w:cstheme="majorBidi"/>
          <w:szCs w:val="24"/>
        </w:rPr>
        <w:t xml:space="preserve">paplašinātā </w:t>
      </w:r>
      <w:r w:rsidRPr="00CC17F3">
        <w:rPr>
          <w:rFonts w:asciiTheme="majorBidi" w:hAnsiTheme="majorBidi" w:cstheme="majorBidi"/>
          <w:szCs w:val="24"/>
        </w:rPr>
        <w:t>sastāvā: senators referents Normunds Salenieks, senator</w:t>
      </w:r>
      <w:r w:rsidR="00915906" w:rsidRPr="00CC17F3">
        <w:rPr>
          <w:rFonts w:asciiTheme="majorBidi" w:hAnsiTheme="majorBidi" w:cstheme="majorBidi"/>
          <w:szCs w:val="24"/>
        </w:rPr>
        <w:t>i</w:t>
      </w:r>
      <w:r w:rsidR="004B0A27" w:rsidRPr="00CC17F3">
        <w:rPr>
          <w:rFonts w:asciiTheme="majorBidi" w:hAnsiTheme="majorBidi" w:cstheme="majorBidi"/>
          <w:szCs w:val="24"/>
        </w:rPr>
        <w:t xml:space="preserve"> </w:t>
      </w:r>
      <w:r w:rsidR="000C027E" w:rsidRPr="00CC17F3">
        <w:rPr>
          <w:rFonts w:asciiTheme="majorBidi" w:hAnsiTheme="majorBidi" w:cstheme="majorBidi"/>
          <w:szCs w:val="24"/>
        </w:rPr>
        <w:t>Kaspars Balodis, Dzintra Balta, Intars Bisters, Erlens Kalniņš, Aldis Laviņš, Valerijs Maksimovs, Sanita Osipova, Zane Pētersone, Marika Senkāne</w:t>
      </w:r>
      <w:r w:rsidR="00CA799C" w:rsidRPr="00CC17F3">
        <w:rPr>
          <w:rFonts w:asciiTheme="majorBidi" w:hAnsiTheme="majorBidi" w:cstheme="majorBidi"/>
          <w:szCs w:val="24"/>
        </w:rPr>
        <w:t xml:space="preserve"> un</w:t>
      </w:r>
      <w:r w:rsidR="000C027E" w:rsidRPr="00CC17F3">
        <w:rPr>
          <w:rFonts w:asciiTheme="majorBidi" w:hAnsiTheme="majorBidi" w:cstheme="majorBidi"/>
          <w:szCs w:val="24"/>
        </w:rPr>
        <w:t xml:space="preserve"> Kristīne Zīle </w:t>
      </w:r>
    </w:p>
    <w:p w14:paraId="2CA1C3CD" w14:textId="77777777" w:rsidR="00236BA5" w:rsidRPr="00CC17F3" w:rsidRDefault="00236BA5" w:rsidP="00CC17F3">
      <w:pPr>
        <w:spacing w:after="0" w:line="276" w:lineRule="auto"/>
        <w:ind w:firstLine="720"/>
        <w:jc w:val="both"/>
        <w:rPr>
          <w:rFonts w:asciiTheme="majorBidi" w:hAnsiTheme="majorBidi" w:cstheme="majorBidi"/>
          <w:szCs w:val="24"/>
        </w:rPr>
      </w:pPr>
    </w:p>
    <w:p w14:paraId="3A14048B" w14:textId="71DE04E1" w:rsidR="00D23670" w:rsidRPr="00CC17F3" w:rsidRDefault="00D23670" w:rsidP="00CC17F3">
      <w:pPr>
        <w:spacing w:after="0" w:line="276" w:lineRule="auto"/>
        <w:ind w:firstLine="720"/>
        <w:jc w:val="both"/>
        <w:rPr>
          <w:rFonts w:asciiTheme="majorBidi" w:hAnsiTheme="majorBidi" w:cstheme="majorBidi"/>
          <w:szCs w:val="24"/>
        </w:rPr>
      </w:pPr>
      <w:r w:rsidRPr="00CC17F3">
        <w:rPr>
          <w:rFonts w:asciiTheme="majorBidi" w:hAnsiTheme="majorBidi" w:cstheme="majorBidi"/>
          <w:szCs w:val="24"/>
        </w:rPr>
        <w:t xml:space="preserve">izskatīja rakstveida procesā civillietu </w:t>
      </w:r>
      <w:r w:rsidR="00754B18" w:rsidRPr="00CC17F3">
        <w:rPr>
          <w:rFonts w:asciiTheme="majorBidi" w:hAnsiTheme="majorBidi" w:cstheme="majorBidi"/>
          <w:szCs w:val="24"/>
        </w:rPr>
        <w:t>[pers. A]</w:t>
      </w:r>
      <w:r w:rsidRPr="00CC17F3">
        <w:rPr>
          <w:rFonts w:asciiTheme="majorBidi" w:hAnsiTheme="majorBidi" w:cstheme="majorBidi"/>
          <w:szCs w:val="24"/>
        </w:rPr>
        <w:t xml:space="preserve"> prasībā pret </w:t>
      </w:r>
      <w:bookmarkStart w:id="0" w:name="_Hlk168493781"/>
      <w:bookmarkStart w:id="1" w:name="_Hlk169074557"/>
      <w:r w:rsidR="001B6CF3" w:rsidRPr="00CC17F3">
        <w:rPr>
          <w:rFonts w:asciiTheme="majorBidi" w:hAnsiTheme="majorBidi" w:cstheme="majorBidi"/>
          <w:szCs w:val="24"/>
        </w:rPr>
        <w:t>AS</w:t>
      </w:r>
      <w:r w:rsidR="00CA152B" w:rsidRPr="00CC17F3">
        <w:rPr>
          <w:rFonts w:asciiTheme="majorBidi" w:hAnsiTheme="majorBidi" w:cstheme="majorBidi"/>
          <w:szCs w:val="24"/>
        </w:rPr>
        <w:t> </w:t>
      </w:r>
      <w:r w:rsidR="00D77AAB" w:rsidRPr="00CC17F3">
        <w:rPr>
          <w:rFonts w:asciiTheme="majorBidi" w:hAnsiTheme="majorBidi" w:cstheme="majorBidi"/>
          <w:szCs w:val="24"/>
        </w:rPr>
        <w:t>„</w:t>
      </w:r>
      <w:r w:rsidR="004B0A27" w:rsidRPr="00CC17F3">
        <w:rPr>
          <w:rFonts w:asciiTheme="majorBidi" w:hAnsiTheme="majorBidi" w:cstheme="majorBidi"/>
          <w:szCs w:val="24"/>
        </w:rPr>
        <w:t xml:space="preserve">Luminor </w:t>
      </w:r>
      <w:proofErr w:type="spellStart"/>
      <w:r w:rsidR="004B0A27" w:rsidRPr="00CC17F3">
        <w:rPr>
          <w:rFonts w:asciiTheme="majorBidi" w:hAnsiTheme="majorBidi" w:cstheme="majorBidi"/>
          <w:szCs w:val="24"/>
        </w:rPr>
        <w:t>Bank</w:t>
      </w:r>
      <w:bookmarkEnd w:id="0"/>
      <w:proofErr w:type="spellEnd"/>
      <w:r w:rsidR="00D77AAB" w:rsidRPr="00CC17F3">
        <w:rPr>
          <w:rFonts w:asciiTheme="majorBidi" w:hAnsiTheme="majorBidi" w:cstheme="majorBidi"/>
          <w:szCs w:val="24"/>
        </w:rPr>
        <w:t>”</w:t>
      </w:r>
      <w:r w:rsidR="004B0A27" w:rsidRPr="00CC17F3">
        <w:rPr>
          <w:rFonts w:asciiTheme="majorBidi" w:hAnsiTheme="majorBidi" w:cstheme="majorBidi"/>
          <w:szCs w:val="24"/>
        </w:rPr>
        <w:t xml:space="preserve"> </w:t>
      </w:r>
      <w:bookmarkEnd w:id="1"/>
      <w:r w:rsidR="004B0A27" w:rsidRPr="00CC17F3">
        <w:rPr>
          <w:rFonts w:asciiTheme="majorBidi" w:hAnsiTheme="majorBidi" w:cstheme="majorBidi"/>
          <w:szCs w:val="24"/>
        </w:rPr>
        <w:t xml:space="preserve">ar trešo personu bez patstāvīgiem prasījumiem </w:t>
      </w:r>
      <w:r w:rsidR="00D77AAB" w:rsidRPr="00CC17F3">
        <w:rPr>
          <w:rFonts w:asciiTheme="majorBidi" w:hAnsiTheme="majorBidi" w:cstheme="majorBidi"/>
          <w:szCs w:val="24"/>
        </w:rPr>
        <w:t>AS</w:t>
      </w:r>
      <w:r w:rsidR="00CA152B" w:rsidRPr="00CC17F3">
        <w:rPr>
          <w:rFonts w:asciiTheme="majorBidi" w:hAnsiTheme="majorBidi" w:cstheme="majorBidi"/>
          <w:szCs w:val="24"/>
        </w:rPr>
        <w:t> </w:t>
      </w:r>
      <w:bookmarkStart w:id="2" w:name="_Hlk168493353"/>
      <w:r w:rsidR="004B0A27" w:rsidRPr="00CC17F3">
        <w:rPr>
          <w:rFonts w:asciiTheme="majorBidi" w:hAnsiTheme="majorBidi" w:cstheme="majorBidi"/>
          <w:szCs w:val="24"/>
        </w:rPr>
        <w:t xml:space="preserve">„Rietumu Banka” </w:t>
      </w:r>
      <w:bookmarkEnd w:id="2"/>
      <w:r w:rsidRPr="00CC17F3">
        <w:rPr>
          <w:rFonts w:asciiTheme="majorBidi" w:hAnsiTheme="majorBidi" w:cstheme="majorBidi"/>
          <w:szCs w:val="24"/>
        </w:rPr>
        <w:t xml:space="preserve">par </w:t>
      </w:r>
      <w:r w:rsidR="005C0A6A" w:rsidRPr="00CC17F3">
        <w:rPr>
          <w:rFonts w:asciiTheme="majorBidi" w:hAnsiTheme="majorBidi" w:cstheme="majorBidi"/>
          <w:szCs w:val="24"/>
        </w:rPr>
        <w:t xml:space="preserve">ķīlas un galvojuma līgumu atzīšanu par spēkā neesošiem un </w:t>
      </w:r>
      <w:r w:rsidR="004F1F23" w:rsidRPr="00CC17F3">
        <w:rPr>
          <w:rFonts w:asciiTheme="majorBidi" w:hAnsiTheme="majorBidi" w:cstheme="majorBidi"/>
          <w:szCs w:val="24"/>
        </w:rPr>
        <w:t>kompensācijas</w:t>
      </w:r>
      <w:r w:rsidR="005C0A6A" w:rsidRPr="00CC17F3">
        <w:rPr>
          <w:rFonts w:asciiTheme="majorBidi" w:hAnsiTheme="majorBidi" w:cstheme="majorBidi"/>
          <w:szCs w:val="24"/>
        </w:rPr>
        <w:t xml:space="preserve"> piedziņu</w:t>
      </w:r>
      <w:r w:rsidRPr="00CC17F3">
        <w:rPr>
          <w:rFonts w:asciiTheme="majorBidi" w:hAnsiTheme="majorBidi" w:cstheme="majorBidi"/>
          <w:szCs w:val="24"/>
        </w:rPr>
        <w:t xml:space="preserve"> </w:t>
      </w:r>
      <w:r w:rsidR="005C0A6A" w:rsidRPr="00CC17F3">
        <w:rPr>
          <w:rFonts w:asciiTheme="majorBidi" w:hAnsiTheme="majorBidi" w:cstheme="majorBidi"/>
          <w:szCs w:val="24"/>
        </w:rPr>
        <w:t xml:space="preserve">sakarā </w:t>
      </w:r>
      <w:r w:rsidRPr="00CC17F3">
        <w:rPr>
          <w:rFonts w:asciiTheme="majorBidi" w:hAnsiTheme="majorBidi" w:cstheme="majorBidi"/>
          <w:szCs w:val="24"/>
        </w:rPr>
        <w:t xml:space="preserve">ar </w:t>
      </w:r>
      <w:bookmarkStart w:id="3" w:name="_Hlk168574837"/>
      <w:r w:rsidR="00D77AAB" w:rsidRPr="00CC17F3">
        <w:rPr>
          <w:rFonts w:asciiTheme="majorBidi" w:hAnsiTheme="majorBidi" w:cstheme="majorBidi"/>
          <w:szCs w:val="24"/>
        </w:rPr>
        <w:t>AS</w:t>
      </w:r>
      <w:bookmarkStart w:id="4" w:name="_Hlk168658077"/>
      <w:r w:rsidR="00CA152B" w:rsidRPr="00CC17F3">
        <w:rPr>
          <w:rFonts w:asciiTheme="majorBidi" w:hAnsiTheme="majorBidi" w:cstheme="majorBidi"/>
          <w:szCs w:val="24"/>
        </w:rPr>
        <w:t> </w:t>
      </w:r>
      <w:r w:rsidR="005C0A6A" w:rsidRPr="00CC17F3">
        <w:rPr>
          <w:rFonts w:asciiTheme="majorBidi" w:hAnsiTheme="majorBidi" w:cstheme="majorBidi"/>
          <w:szCs w:val="24"/>
        </w:rPr>
        <w:t xml:space="preserve">„Rietumu Banka” </w:t>
      </w:r>
      <w:bookmarkEnd w:id="3"/>
      <w:bookmarkEnd w:id="4"/>
      <w:r w:rsidR="005C0A6A" w:rsidRPr="00CC17F3">
        <w:rPr>
          <w:rFonts w:asciiTheme="majorBidi" w:hAnsiTheme="majorBidi" w:cstheme="majorBidi"/>
          <w:szCs w:val="24"/>
        </w:rPr>
        <w:t>kasācijas sūdzību</w:t>
      </w:r>
      <w:r w:rsidRPr="00CC17F3">
        <w:rPr>
          <w:rFonts w:asciiTheme="majorBidi" w:hAnsiTheme="majorBidi" w:cstheme="majorBidi"/>
          <w:szCs w:val="24"/>
        </w:rPr>
        <w:t xml:space="preserve"> par </w:t>
      </w:r>
      <w:r w:rsidR="005C0A6A" w:rsidRPr="00CC17F3">
        <w:rPr>
          <w:rFonts w:asciiTheme="majorBidi" w:hAnsiTheme="majorBidi" w:cstheme="majorBidi"/>
          <w:szCs w:val="24"/>
        </w:rPr>
        <w:t xml:space="preserve">Rīgas </w:t>
      </w:r>
      <w:r w:rsidRPr="00CC17F3">
        <w:rPr>
          <w:rFonts w:asciiTheme="majorBidi" w:hAnsiTheme="majorBidi" w:cstheme="majorBidi"/>
          <w:szCs w:val="24"/>
        </w:rPr>
        <w:t xml:space="preserve">apgabaltiesas </w:t>
      </w:r>
      <w:r w:rsidR="005C0A6A" w:rsidRPr="00CC17F3">
        <w:rPr>
          <w:rFonts w:asciiTheme="majorBidi" w:hAnsiTheme="majorBidi" w:cstheme="majorBidi"/>
          <w:szCs w:val="24"/>
        </w:rPr>
        <w:t>2023. gada 30.</w:t>
      </w:r>
      <w:r w:rsidR="00CA152B" w:rsidRPr="00CC17F3">
        <w:rPr>
          <w:rFonts w:asciiTheme="majorBidi" w:hAnsiTheme="majorBidi" w:cstheme="majorBidi"/>
          <w:szCs w:val="24"/>
        </w:rPr>
        <w:t> </w:t>
      </w:r>
      <w:r w:rsidR="005C0A6A" w:rsidRPr="00CC17F3">
        <w:rPr>
          <w:rFonts w:asciiTheme="majorBidi" w:hAnsiTheme="majorBidi" w:cstheme="majorBidi"/>
          <w:szCs w:val="24"/>
        </w:rPr>
        <w:t>maija spriedumu</w:t>
      </w:r>
      <w:r w:rsidR="00E8040B" w:rsidRPr="00CC17F3">
        <w:rPr>
          <w:rFonts w:asciiTheme="majorBidi" w:hAnsiTheme="majorBidi" w:cstheme="majorBidi"/>
          <w:szCs w:val="24"/>
        </w:rPr>
        <w:t xml:space="preserve"> daļā, ar kuru izlemts jautājums par trešās personas bez patstāvīgiem prasījumiem </w:t>
      </w:r>
      <w:r w:rsidR="00A72B60" w:rsidRPr="00CC17F3">
        <w:rPr>
          <w:rFonts w:asciiTheme="majorBidi" w:hAnsiTheme="majorBidi" w:cstheme="majorBidi"/>
          <w:szCs w:val="24"/>
        </w:rPr>
        <w:t xml:space="preserve">AS „Rietumu Banka” </w:t>
      </w:r>
      <w:r w:rsidR="00E8040B" w:rsidRPr="00CC17F3">
        <w:rPr>
          <w:rFonts w:asciiTheme="majorBidi" w:hAnsiTheme="majorBidi" w:cstheme="majorBidi"/>
          <w:szCs w:val="24"/>
        </w:rPr>
        <w:t>tiesas izdevumu atlīdzināšanu</w:t>
      </w:r>
      <w:r w:rsidR="005C0A6A" w:rsidRPr="00CC17F3">
        <w:rPr>
          <w:rFonts w:asciiTheme="majorBidi" w:hAnsiTheme="majorBidi" w:cstheme="majorBidi"/>
          <w:szCs w:val="24"/>
        </w:rPr>
        <w:t>.</w:t>
      </w:r>
      <w:r w:rsidRPr="00CC17F3">
        <w:rPr>
          <w:rFonts w:asciiTheme="majorBidi" w:hAnsiTheme="majorBidi" w:cstheme="majorBidi"/>
          <w:szCs w:val="24"/>
        </w:rPr>
        <w:t xml:space="preserve"> </w:t>
      </w:r>
    </w:p>
    <w:p w14:paraId="308BCB7E" w14:textId="77777777" w:rsidR="00FB32FF" w:rsidRPr="00CC17F3" w:rsidRDefault="00FB32FF" w:rsidP="00CC17F3">
      <w:pPr>
        <w:spacing w:after="0" w:line="276" w:lineRule="auto"/>
        <w:ind w:firstLine="720"/>
        <w:contextualSpacing/>
        <w:jc w:val="both"/>
        <w:rPr>
          <w:rFonts w:asciiTheme="majorBidi" w:hAnsiTheme="majorBidi" w:cstheme="majorBidi"/>
          <w:szCs w:val="24"/>
          <w:lang w:eastAsia="lv-LV"/>
        </w:rPr>
      </w:pPr>
    </w:p>
    <w:p w14:paraId="2CFF2B8E" w14:textId="77777777" w:rsidR="00D23670" w:rsidRPr="00CC17F3" w:rsidRDefault="00D23670" w:rsidP="00CC17F3">
      <w:pPr>
        <w:spacing w:after="0" w:line="276" w:lineRule="auto"/>
        <w:contextualSpacing/>
        <w:jc w:val="center"/>
        <w:rPr>
          <w:rFonts w:asciiTheme="majorBidi" w:hAnsiTheme="majorBidi" w:cstheme="majorBidi"/>
          <w:b/>
          <w:szCs w:val="24"/>
          <w:shd w:val="clear" w:color="auto" w:fill="FFFFFF"/>
        </w:rPr>
      </w:pPr>
      <w:r w:rsidRPr="00CC17F3">
        <w:rPr>
          <w:rFonts w:asciiTheme="majorBidi" w:hAnsiTheme="majorBidi" w:cstheme="majorBidi"/>
          <w:b/>
          <w:szCs w:val="24"/>
          <w:shd w:val="clear" w:color="auto" w:fill="FFFFFF"/>
        </w:rPr>
        <w:t>Aprakstošā daļa</w:t>
      </w:r>
    </w:p>
    <w:p w14:paraId="47821CD4" w14:textId="77777777" w:rsidR="00FB32FF" w:rsidRPr="00CC17F3" w:rsidRDefault="00FB32FF" w:rsidP="00CC17F3">
      <w:pPr>
        <w:spacing w:after="0" w:line="276" w:lineRule="auto"/>
        <w:contextualSpacing/>
        <w:jc w:val="center"/>
        <w:rPr>
          <w:rFonts w:asciiTheme="majorBidi" w:hAnsiTheme="majorBidi" w:cstheme="majorBidi"/>
          <w:szCs w:val="24"/>
          <w:shd w:val="clear" w:color="auto" w:fill="FFFFFF"/>
        </w:rPr>
      </w:pPr>
    </w:p>
    <w:p w14:paraId="54369F02" w14:textId="7E837C01" w:rsidR="00D23670"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[1]</w:t>
      </w:r>
      <w:r w:rsidR="00CA152B" w:rsidRPr="00CC17F3">
        <w:rPr>
          <w:rFonts w:asciiTheme="majorBidi" w:hAnsiTheme="majorBidi" w:cstheme="majorBidi"/>
          <w:shd w:val="clear" w:color="auto" w:fill="FFFFFF"/>
        </w:rPr>
        <w:t> </w:t>
      </w:r>
      <w:bookmarkStart w:id="5" w:name="_Hlk168666169"/>
      <w:bookmarkStart w:id="6" w:name="_Hlk168494121"/>
      <w:r w:rsidR="00754B18" w:rsidRPr="00CC17F3">
        <w:rPr>
          <w:rFonts w:asciiTheme="majorBidi" w:hAnsiTheme="majorBidi" w:cstheme="majorBidi"/>
          <w:shd w:val="clear" w:color="auto" w:fill="FFFFFF"/>
        </w:rPr>
        <w:t>[Pers. B]</w:t>
      </w:r>
      <w:r w:rsidR="00D77AAB" w:rsidRPr="00CC17F3">
        <w:rPr>
          <w:rFonts w:asciiTheme="majorBidi" w:hAnsiTheme="majorBidi" w:cstheme="majorBidi"/>
          <w:shd w:val="clear" w:color="auto" w:fill="FFFFFF"/>
        </w:rPr>
        <w:t xml:space="preserve"> (</w:t>
      </w:r>
      <w:r w:rsidR="00754B18" w:rsidRPr="00CC17F3">
        <w:rPr>
          <w:rFonts w:asciiTheme="majorBidi" w:hAnsiTheme="majorBidi" w:cstheme="majorBidi"/>
          <w:i/>
          <w:iCs/>
          <w:shd w:val="clear" w:color="auto" w:fill="FFFFFF"/>
        </w:rPr>
        <w:t>[</w:t>
      </w:r>
      <w:proofErr w:type="spellStart"/>
      <w:r w:rsidR="00754B18" w:rsidRPr="00CC17F3">
        <w:rPr>
          <w:rFonts w:asciiTheme="majorBidi" w:hAnsiTheme="majorBidi" w:cstheme="majorBidi"/>
          <w:i/>
          <w:iCs/>
          <w:shd w:val="clear" w:color="auto" w:fill="FFFFFF"/>
        </w:rPr>
        <w:t>pers.</w:t>
      </w:r>
      <w:r w:rsidR="00754B18" w:rsidRPr="00CC17F3">
        <w:rPr>
          <w:rFonts w:asciiTheme="majorBidi" w:hAnsiTheme="majorBidi" w:cstheme="majorBidi"/>
          <w:i/>
          <w:iCs/>
        </w:rPr>
        <w:t>B</w:t>
      </w:r>
      <w:proofErr w:type="spellEnd"/>
      <w:r w:rsidR="00754B18" w:rsidRPr="00CC17F3">
        <w:rPr>
          <w:rFonts w:asciiTheme="majorBidi" w:hAnsiTheme="majorBidi" w:cstheme="majorBidi"/>
          <w:i/>
          <w:iCs/>
        </w:rPr>
        <w:t>]</w:t>
      </w:r>
      <w:r w:rsidR="00D77AAB" w:rsidRPr="00CC17F3">
        <w:rPr>
          <w:rFonts w:asciiTheme="majorBidi" w:hAnsiTheme="majorBidi" w:cstheme="majorBidi"/>
          <w:shd w:val="clear" w:color="auto" w:fill="FFFFFF"/>
        </w:rPr>
        <w:t>)</w:t>
      </w:r>
      <w:r w:rsidR="00017D73" w:rsidRPr="00CC17F3">
        <w:rPr>
          <w:rFonts w:asciiTheme="majorBidi" w:hAnsiTheme="majorBidi" w:cstheme="majorBidi"/>
          <w:shd w:val="clear" w:color="auto" w:fill="FFFFFF"/>
        </w:rPr>
        <w:t xml:space="preserve"> </w:t>
      </w:r>
      <w:bookmarkEnd w:id="5"/>
      <w:r w:rsidR="00017D73" w:rsidRPr="00CC17F3">
        <w:rPr>
          <w:rFonts w:asciiTheme="majorBidi" w:hAnsiTheme="majorBidi" w:cstheme="majorBidi"/>
          <w:shd w:val="clear" w:color="auto" w:fill="FFFFFF"/>
        </w:rPr>
        <w:t xml:space="preserve">(pēc procesuālo tiesību pārņemšanas – </w:t>
      </w:r>
      <w:r w:rsidR="00754B18" w:rsidRPr="00CC17F3">
        <w:rPr>
          <w:rFonts w:asciiTheme="majorBidi" w:hAnsiTheme="majorBidi" w:cstheme="majorBidi"/>
          <w:shd w:val="clear" w:color="auto" w:fill="FFFFFF"/>
        </w:rPr>
        <w:t>[pers. A]</w:t>
      </w:r>
      <w:r w:rsidR="00017D73" w:rsidRPr="00CC17F3">
        <w:rPr>
          <w:rFonts w:asciiTheme="majorBidi" w:hAnsiTheme="majorBidi" w:cstheme="majorBidi"/>
          <w:shd w:val="clear" w:color="auto" w:fill="FFFFFF"/>
        </w:rPr>
        <w:t>)</w:t>
      </w:r>
      <w:r w:rsidR="00641BC5" w:rsidRPr="00CC17F3">
        <w:rPr>
          <w:rFonts w:asciiTheme="majorBidi" w:hAnsiTheme="majorBidi" w:cstheme="majorBidi"/>
          <w:shd w:val="clear" w:color="auto" w:fill="FFFFFF"/>
        </w:rPr>
        <w:t xml:space="preserve"> </w:t>
      </w:r>
      <w:bookmarkEnd w:id="6"/>
      <w:r w:rsidR="00641BC5" w:rsidRPr="00CC17F3">
        <w:rPr>
          <w:rFonts w:asciiTheme="majorBidi" w:hAnsiTheme="majorBidi" w:cstheme="majorBidi"/>
          <w:shd w:val="clear" w:color="auto" w:fill="FFFFFF"/>
        </w:rPr>
        <w:t>2016.</w:t>
      </w:r>
      <w:r w:rsidR="00017D73" w:rsidRPr="00CC17F3">
        <w:rPr>
          <w:rFonts w:asciiTheme="majorBidi" w:hAnsiTheme="majorBidi" w:cstheme="majorBidi"/>
          <w:shd w:val="clear" w:color="auto" w:fill="FFFFFF"/>
        </w:rPr>
        <w:t> </w:t>
      </w:r>
      <w:r w:rsidR="00641BC5" w:rsidRPr="00CC17F3">
        <w:rPr>
          <w:rFonts w:asciiTheme="majorBidi" w:hAnsiTheme="majorBidi" w:cstheme="majorBidi"/>
          <w:shd w:val="clear" w:color="auto" w:fill="FFFFFF"/>
        </w:rPr>
        <w:t>gada 14. martā cēlis tiesā prasību</w:t>
      </w:r>
      <w:r w:rsidR="00017D73" w:rsidRPr="00CC17F3">
        <w:rPr>
          <w:rFonts w:asciiTheme="majorBidi" w:hAnsiTheme="majorBidi" w:cstheme="majorBidi"/>
          <w:shd w:val="clear" w:color="auto" w:fill="FFFFFF"/>
        </w:rPr>
        <w:t xml:space="preserve"> (ar vēlākiem grozījumiem)</w:t>
      </w:r>
      <w:r w:rsidR="00641BC5" w:rsidRPr="00CC17F3">
        <w:rPr>
          <w:rFonts w:asciiTheme="majorBidi" w:hAnsiTheme="majorBidi" w:cstheme="majorBidi"/>
          <w:shd w:val="clear" w:color="auto" w:fill="FFFFFF"/>
        </w:rPr>
        <w:t xml:space="preserve"> pret </w:t>
      </w:r>
      <w:bookmarkStart w:id="7" w:name="_Hlk168493911"/>
      <w:r w:rsidR="004F1F23" w:rsidRPr="00CC17F3">
        <w:rPr>
          <w:rFonts w:asciiTheme="majorBidi" w:hAnsiTheme="majorBidi" w:cstheme="majorBidi"/>
          <w:shd w:val="clear" w:color="auto" w:fill="FFFFFF"/>
        </w:rPr>
        <w:t>AS</w:t>
      </w:r>
      <w:r w:rsidR="00070F2E" w:rsidRPr="00CC17F3">
        <w:rPr>
          <w:rFonts w:asciiTheme="majorBidi" w:hAnsiTheme="majorBidi" w:cstheme="majorBidi"/>
          <w:shd w:val="clear" w:color="auto" w:fill="FFFFFF"/>
        </w:rPr>
        <w:t> </w:t>
      </w:r>
      <w:r w:rsidR="004F1F23" w:rsidRPr="00CC17F3">
        <w:rPr>
          <w:rFonts w:asciiTheme="majorBidi" w:hAnsiTheme="majorBidi" w:cstheme="majorBidi"/>
          <w:shd w:val="clear" w:color="auto" w:fill="FFFFFF"/>
        </w:rPr>
        <w:t xml:space="preserve">„DNB banka” </w:t>
      </w:r>
      <w:bookmarkEnd w:id="7"/>
      <w:r w:rsidR="004F1F23" w:rsidRPr="00CC17F3">
        <w:rPr>
          <w:rFonts w:asciiTheme="majorBidi" w:hAnsiTheme="majorBidi" w:cstheme="majorBidi"/>
          <w:shd w:val="clear" w:color="auto" w:fill="FFFFFF"/>
        </w:rPr>
        <w:t xml:space="preserve">(pēc </w:t>
      </w:r>
      <w:r w:rsidR="00017D73" w:rsidRPr="00CC17F3">
        <w:rPr>
          <w:rFonts w:asciiTheme="majorBidi" w:hAnsiTheme="majorBidi" w:cstheme="majorBidi"/>
          <w:shd w:val="clear" w:color="auto" w:fill="FFFFFF"/>
        </w:rPr>
        <w:t>procesuālo tiesību pārņemšanas</w:t>
      </w:r>
      <w:r w:rsidR="004F1F23" w:rsidRPr="00CC17F3">
        <w:rPr>
          <w:rFonts w:asciiTheme="majorBidi" w:hAnsiTheme="majorBidi" w:cstheme="majorBidi"/>
          <w:shd w:val="clear" w:color="auto" w:fill="FFFFFF"/>
        </w:rPr>
        <w:t xml:space="preserve"> – </w:t>
      </w:r>
      <w:r w:rsidR="00091E64" w:rsidRPr="00CC17F3">
        <w:rPr>
          <w:rFonts w:asciiTheme="majorBidi" w:hAnsiTheme="majorBidi" w:cstheme="majorBidi"/>
          <w:shd w:val="clear" w:color="auto" w:fill="FFFFFF"/>
        </w:rPr>
        <w:t>AS</w:t>
      </w:r>
      <w:r w:rsidR="00CA152B" w:rsidRPr="00CC17F3">
        <w:rPr>
          <w:rFonts w:asciiTheme="majorBidi" w:hAnsiTheme="majorBidi" w:cstheme="majorBidi"/>
          <w:shd w:val="clear" w:color="auto" w:fill="FFFFFF"/>
        </w:rPr>
        <w:t> </w:t>
      </w:r>
      <w:r w:rsidR="00091E64" w:rsidRPr="00CC17F3">
        <w:rPr>
          <w:rFonts w:asciiTheme="majorBidi" w:hAnsiTheme="majorBidi" w:cstheme="majorBidi"/>
        </w:rPr>
        <w:t>„</w:t>
      </w:r>
      <w:r w:rsidR="004F1F23" w:rsidRPr="00CC17F3">
        <w:rPr>
          <w:rFonts w:asciiTheme="majorBidi" w:hAnsiTheme="majorBidi" w:cstheme="majorBidi"/>
          <w:shd w:val="clear" w:color="auto" w:fill="FFFFFF"/>
        </w:rPr>
        <w:t xml:space="preserve">Luminor </w:t>
      </w:r>
      <w:proofErr w:type="spellStart"/>
      <w:r w:rsidR="004F1F23" w:rsidRPr="00CC17F3">
        <w:rPr>
          <w:rFonts w:asciiTheme="majorBidi" w:hAnsiTheme="majorBidi" w:cstheme="majorBidi"/>
          <w:shd w:val="clear" w:color="auto" w:fill="FFFFFF"/>
        </w:rPr>
        <w:t>Bank</w:t>
      </w:r>
      <w:proofErr w:type="spellEnd"/>
      <w:r w:rsidR="00091E64" w:rsidRPr="00CC17F3">
        <w:rPr>
          <w:rFonts w:asciiTheme="majorBidi" w:hAnsiTheme="majorBidi" w:cstheme="majorBidi"/>
          <w:shd w:val="clear" w:color="auto" w:fill="FFFFFF"/>
        </w:rPr>
        <w:t>”</w:t>
      </w:r>
      <w:r w:rsidR="004F1F23" w:rsidRPr="00CC17F3">
        <w:rPr>
          <w:rFonts w:asciiTheme="majorBidi" w:hAnsiTheme="majorBidi" w:cstheme="majorBidi"/>
          <w:shd w:val="clear" w:color="auto" w:fill="FFFFFF"/>
        </w:rPr>
        <w:t>) par ķīlas un galvojuma līgumu atzīšan</w:t>
      </w:r>
      <w:r w:rsidR="006E09C1" w:rsidRPr="00CC17F3">
        <w:rPr>
          <w:rFonts w:asciiTheme="majorBidi" w:hAnsiTheme="majorBidi" w:cstheme="majorBidi"/>
          <w:shd w:val="clear" w:color="auto" w:fill="FFFFFF"/>
        </w:rPr>
        <w:t>u</w:t>
      </w:r>
      <w:r w:rsidR="004F1F23" w:rsidRPr="00CC17F3">
        <w:rPr>
          <w:rFonts w:asciiTheme="majorBidi" w:hAnsiTheme="majorBidi" w:cstheme="majorBidi"/>
          <w:shd w:val="clear" w:color="auto" w:fill="FFFFFF"/>
        </w:rPr>
        <w:t xml:space="preserve"> par spēkā neesošiem un kompensācijas 61 752,64</w:t>
      </w:r>
      <w:r w:rsidR="00CA152B" w:rsidRPr="00CC17F3">
        <w:rPr>
          <w:rFonts w:asciiTheme="majorBidi" w:hAnsiTheme="majorBidi" w:cstheme="majorBidi"/>
          <w:shd w:val="clear" w:color="auto" w:fill="FFFFFF"/>
        </w:rPr>
        <w:t> </w:t>
      </w:r>
      <w:r w:rsidR="00091E64" w:rsidRPr="00CC17F3">
        <w:rPr>
          <w:rFonts w:asciiTheme="majorBidi" w:hAnsiTheme="majorBidi" w:cstheme="majorBidi"/>
          <w:i/>
          <w:iCs/>
          <w:shd w:val="clear" w:color="auto" w:fill="FFFFFF"/>
        </w:rPr>
        <w:t>euro</w:t>
      </w:r>
      <w:r w:rsidRPr="00CC17F3">
        <w:rPr>
          <w:rFonts w:asciiTheme="majorBidi" w:hAnsiTheme="majorBidi" w:cstheme="majorBidi"/>
          <w:i/>
          <w:shd w:val="clear" w:color="auto" w:fill="FFFFFF"/>
        </w:rPr>
        <w:t xml:space="preserve"> </w:t>
      </w:r>
      <w:r w:rsidRPr="00CC17F3">
        <w:rPr>
          <w:rFonts w:asciiTheme="majorBidi" w:hAnsiTheme="majorBidi" w:cstheme="majorBidi"/>
          <w:shd w:val="clear" w:color="auto" w:fill="FFFFFF"/>
        </w:rPr>
        <w:t>piedziņu.</w:t>
      </w:r>
    </w:p>
    <w:p w14:paraId="13DBE479" w14:textId="14425AA1" w:rsidR="002B3B09"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Prasības pieteikumā norādīt</w:t>
      </w:r>
      <w:r w:rsidR="00EC5F7C" w:rsidRPr="00CC17F3">
        <w:rPr>
          <w:rFonts w:asciiTheme="majorBidi" w:hAnsiTheme="majorBidi" w:cstheme="majorBidi"/>
          <w:shd w:val="clear" w:color="auto" w:fill="FFFFFF"/>
        </w:rPr>
        <w:t>s</w:t>
      </w:r>
      <w:r w:rsidRPr="00CC17F3">
        <w:rPr>
          <w:rFonts w:asciiTheme="majorBidi" w:hAnsiTheme="majorBidi" w:cstheme="majorBidi"/>
          <w:shd w:val="clear" w:color="auto" w:fill="FFFFFF"/>
        </w:rPr>
        <w:t xml:space="preserve"> šād</w:t>
      </w:r>
      <w:r w:rsidR="00CA152B" w:rsidRPr="00CC17F3">
        <w:rPr>
          <w:rFonts w:asciiTheme="majorBidi" w:hAnsiTheme="majorBidi" w:cstheme="majorBidi"/>
          <w:shd w:val="clear" w:color="auto" w:fill="FFFFFF"/>
        </w:rPr>
        <w:t>s pamatojums</w:t>
      </w:r>
      <w:r w:rsidRPr="00CC17F3">
        <w:rPr>
          <w:rFonts w:asciiTheme="majorBidi" w:hAnsiTheme="majorBidi" w:cstheme="majorBidi"/>
          <w:shd w:val="clear" w:color="auto" w:fill="FFFFFF"/>
        </w:rPr>
        <w:t>.</w:t>
      </w:r>
    </w:p>
    <w:p w14:paraId="08B76FA5" w14:textId="3C9E8DE8" w:rsidR="001B7765"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shd w:val="clear" w:color="auto" w:fill="FFFFFF"/>
        </w:rPr>
        <w:t>[1.1]</w:t>
      </w:r>
      <w:r w:rsidR="00CA152B" w:rsidRPr="00CC17F3">
        <w:rPr>
          <w:rFonts w:asciiTheme="majorBidi" w:hAnsiTheme="majorBidi" w:cstheme="majorBidi"/>
          <w:shd w:val="clear" w:color="auto" w:fill="FFFFFF"/>
        </w:rPr>
        <w:t> </w:t>
      </w:r>
      <w:r w:rsidR="004F1F23" w:rsidRPr="00CC17F3">
        <w:rPr>
          <w:rFonts w:asciiTheme="majorBidi" w:hAnsiTheme="majorBidi" w:cstheme="majorBidi"/>
        </w:rPr>
        <w:t>2006.</w:t>
      </w:r>
      <w:r w:rsidR="001B7765" w:rsidRPr="00CC17F3">
        <w:rPr>
          <w:rFonts w:asciiTheme="majorBidi" w:hAnsiTheme="majorBidi" w:cstheme="majorBidi"/>
        </w:rPr>
        <w:t> </w:t>
      </w:r>
      <w:r w:rsidR="004F1F23" w:rsidRPr="00CC17F3">
        <w:rPr>
          <w:rFonts w:asciiTheme="majorBidi" w:hAnsiTheme="majorBidi" w:cstheme="majorBidi"/>
        </w:rPr>
        <w:t>gada 14.</w:t>
      </w:r>
      <w:r w:rsidR="001B7765" w:rsidRPr="00CC17F3">
        <w:rPr>
          <w:rFonts w:asciiTheme="majorBidi" w:hAnsiTheme="majorBidi" w:cstheme="majorBidi"/>
        </w:rPr>
        <w:t> </w:t>
      </w:r>
      <w:r w:rsidR="004F1F23" w:rsidRPr="00CC17F3">
        <w:rPr>
          <w:rFonts w:asciiTheme="majorBidi" w:hAnsiTheme="majorBidi" w:cstheme="majorBidi"/>
        </w:rPr>
        <w:t xml:space="preserve">martā starp </w:t>
      </w:r>
      <w:r w:rsidR="00091E64" w:rsidRPr="00CC17F3">
        <w:rPr>
          <w:rFonts w:asciiTheme="majorBidi" w:hAnsiTheme="majorBidi" w:cstheme="majorBidi"/>
        </w:rPr>
        <w:t>AS</w:t>
      </w:r>
      <w:r w:rsidR="00CA152B" w:rsidRPr="00CC17F3">
        <w:rPr>
          <w:rFonts w:asciiTheme="majorBidi" w:hAnsiTheme="majorBidi" w:cstheme="majorBidi"/>
        </w:rPr>
        <w:t> </w:t>
      </w:r>
      <w:r w:rsidR="00091E64" w:rsidRPr="00CC17F3">
        <w:rPr>
          <w:rFonts w:asciiTheme="majorBidi" w:hAnsiTheme="majorBidi" w:cstheme="majorBidi"/>
        </w:rPr>
        <w:t>„</w:t>
      </w:r>
      <w:r w:rsidR="000E3764" w:rsidRPr="00CC17F3">
        <w:rPr>
          <w:rFonts w:asciiTheme="majorBidi" w:hAnsiTheme="majorBidi" w:cstheme="majorBidi"/>
        </w:rPr>
        <w:t>NORD/LB Latvija</w:t>
      </w:r>
      <w:r w:rsidR="00091E64" w:rsidRPr="00CC17F3">
        <w:rPr>
          <w:rFonts w:asciiTheme="majorBidi" w:hAnsiTheme="majorBidi" w:cstheme="majorBidi"/>
        </w:rPr>
        <w:t>”</w:t>
      </w:r>
      <w:r w:rsidR="000E3764" w:rsidRPr="00CC17F3">
        <w:rPr>
          <w:rFonts w:asciiTheme="majorBidi" w:hAnsiTheme="majorBidi" w:cstheme="majorBidi"/>
        </w:rPr>
        <w:t xml:space="preserve"> (pēc nosaukuma maiņas – AS</w:t>
      </w:r>
      <w:r w:rsidR="00CA152B" w:rsidRPr="00CC17F3">
        <w:rPr>
          <w:rFonts w:asciiTheme="majorBidi" w:hAnsiTheme="majorBidi" w:cstheme="majorBidi"/>
        </w:rPr>
        <w:t> </w:t>
      </w:r>
      <w:r w:rsidR="000E3764" w:rsidRPr="00CC17F3">
        <w:rPr>
          <w:rFonts w:asciiTheme="majorBidi" w:hAnsiTheme="majorBidi" w:cstheme="majorBidi"/>
        </w:rPr>
        <w:t xml:space="preserve">„DNB banka”) un </w:t>
      </w:r>
      <w:bookmarkStart w:id="8" w:name="_Hlk168494049"/>
      <w:r w:rsidR="00091E64" w:rsidRPr="00CC17F3">
        <w:rPr>
          <w:rFonts w:asciiTheme="majorBidi" w:hAnsiTheme="majorBidi" w:cstheme="majorBidi"/>
        </w:rPr>
        <w:t>AS</w:t>
      </w:r>
      <w:r w:rsidR="00CA152B" w:rsidRPr="00CC17F3">
        <w:rPr>
          <w:rFonts w:asciiTheme="majorBidi" w:hAnsiTheme="majorBidi" w:cstheme="majorBidi"/>
        </w:rPr>
        <w:t> </w:t>
      </w:r>
      <w:bookmarkStart w:id="9" w:name="_Hlk168494014"/>
      <w:r w:rsidR="000E3764" w:rsidRPr="00CC17F3">
        <w:rPr>
          <w:rFonts w:asciiTheme="majorBidi" w:hAnsiTheme="majorBidi" w:cstheme="majorBidi"/>
        </w:rPr>
        <w:t>„</w:t>
      </w:r>
      <w:bookmarkEnd w:id="9"/>
      <w:r w:rsidR="000E3764" w:rsidRPr="00CC17F3">
        <w:rPr>
          <w:rFonts w:asciiTheme="majorBidi" w:hAnsiTheme="majorBidi" w:cstheme="majorBidi"/>
        </w:rPr>
        <w:t>Rietumu Banka”</w:t>
      </w:r>
      <w:bookmarkEnd w:id="8"/>
      <w:r w:rsidR="000E3764" w:rsidRPr="00CC17F3">
        <w:rPr>
          <w:rFonts w:asciiTheme="majorBidi" w:hAnsiTheme="majorBidi" w:cstheme="majorBidi"/>
        </w:rPr>
        <w:t xml:space="preserve"> </w:t>
      </w:r>
      <w:r w:rsidR="004F1F23" w:rsidRPr="00CC17F3">
        <w:rPr>
          <w:rFonts w:asciiTheme="majorBidi" w:hAnsiTheme="majorBidi" w:cstheme="majorBidi"/>
        </w:rPr>
        <w:t xml:space="preserve">tika noslēgta starpbanku vienošanās, ar kuru </w:t>
      </w:r>
      <w:r w:rsidR="00091E64" w:rsidRPr="00CC17F3">
        <w:rPr>
          <w:rFonts w:asciiTheme="majorBidi" w:hAnsiTheme="majorBidi" w:cstheme="majorBidi"/>
        </w:rPr>
        <w:t>SIA</w:t>
      </w:r>
      <w:r w:rsidR="00CA152B" w:rsidRPr="00CC17F3">
        <w:rPr>
          <w:rFonts w:asciiTheme="majorBidi" w:hAnsiTheme="majorBidi" w:cstheme="majorBidi"/>
        </w:rPr>
        <w:t> </w:t>
      </w:r>
      <w:r w:rsidR="000E3764" w:rsidRPr="00CC17F3">
        <w:rPr>
          <w:rFonts w:asciiTheme="majorBidi" w:hAnsiTheme="majorBidi" w:cstheme="majorBidi"/>
        </w:rPr>
        <w:t>„</w:t>
      </w:r>
      <w:r w:rsidR="004F1F23" w:rsidRPr="00CC17F3">
        <w:rPr>
          <w:rFonts w:asciiTheme="majorBidi" w:hAnsiTheme="majorBidi" w:cstheme="majorBidi"/>
        </w:rPr>
        <w:t xml:space="preserve">ALVA INTERNATIONAL” saistības </w:t>
      </w:r>
      <w:r w:rsidR="00CA152B" w:rsidRPr="00CC17F3">
        <w:rPr>
          <w:rFonts w:asciiTheme="majorBidi" w:hAnsiTheme="majorBidi" w:cstheme="majorBidi"/>
        </w:rPr>
        <w:t xml:space="preserve">pret </w:t>
      </w:r>
      <w:r w:rsidR="00091E64" w:rsidRPr="00CC17F3">
        <w:rPr>
          <w:rFonts w:asciiTheme="majorBidi" w:hAnsiTheme="majorBidi" w:cstheme="majorBidi"/>
        </w:rPr>
        <w:t>AS</w:t>
      </w:r>
      <w:r w:rsidR="00CA152B" w:rsidRPr="00CC17F3">
        <w:rPr>
          <w:rFonts w:asciiTheme="majorBidi" w:hAnsiTheme="majorBidi" w:cstheme="majorBidi"/>
        </w:rPr>
        <w:t> </w:t>
      </w:r>
      <w:r w:rsidR="000E3764" w:rsidRPr="00CC17F3">
        <w:rPr>
          <w:rFonts w:asciiTheme="majorBidi" w:hAnsiTheme="majorBidi" w:cstheme="majorBidi"/>
        </w:rPr>
        <w:t xml:space="preserve">„Rietumu Banka” </w:t>
      </w:r>
      <w:r w:rsidR="004F1F23" w:rsidRPr="00CC17F3">
        <w:rPr>
          <w:rFonts w:asciiTheme="majorBidi" w:hAnsiTheme="majorBidi" w:cstheme="majorBidi"/>
        </w:rPr>
        <w:t xml:space="preserve">tika refinansētas (pārkreditētas), kā rezultātā starp </w:t>
      </w:r>
      <w:r w:rsidR="00091E64" w:rsidRPr="00CC17F3">
        <w:rPr>
          <w:rFonts w:asciiTheme="majorBidi" w:hAnsiTheme="majorBidi" w:cstheme="majorBidi"/>
        </w:rPr>
        <w:t>SIA</w:t>
      </w:r>
      <w:r w:rsidR="00CA152B" w:rsidRPr="00CC17F3">
        <w:rPr>
          <w:rFonts w:asciiTheme="majorBidi" w:hAnsiTheme="majorBidi" w:cstheme="majorBidi"/>
        </w:rPr>
        <w:t> </w:t>
      </w:r>
      <w:bookmarkStart w:id="10" w:name="_Hlk168495442"/>
      <w:r w:rsidR="000E3764" w:rsidRPr="00CC17F3">
        <w:rPr>
          <w:rFonts w:asciiTheme="majorBidi" w:hAnsiTheme="majorBidi" w:cstheme="majorBidi"/>
        </w:rPr>
        <w:t>„</w:t>
      </w:r>
      <w:bookmarkEnd w:id="10"/>
      <w:r w:rsidR="004F1F23" w:rsidRPr="00CC17F3">
        <w:rPr>
          <w:rFonts w:asciiTheme="majorBidi" w:hAnsiTheme="majorBidi" w:cstheme="majorBidi"/>
        </w:rPr>
        <w:t>ALVA INTERNATIONAL”</w:t>
      </w:r>
      <w:r w:rsidR="000E3764" w:rsidRPr="00CC17F3">
        <w:rPr>
          <w:rFonts w:asciiTheme="majorBidi" w:hAnsiTheme="majorBidi" w:cstheme="majorBidi"/>
        </w:rPr>
        <w:t>, kuras vārdā rīkojās</w:t>
      </w:r>
      <w:r w:rsidR="003459B1" w:rsidRPr="00CC17F3">
        <w:rPr>
          <w:rFonts w:asciiTheme="majorBidi" w:hAnsiTheme="majorBidi" w:cstheme="majorBidi"/>
        </w:rPr>
        <w:t xml:space="preserve"> </w:t>
      </w:r>
      <w:r w:rsidR="00754B18" w:rsidRPr="00CC17F3">
        <w:rPr>
          <w:rFonts w:asciiTheme="majorBidi" w:hAnsiTheme="majorBidi" w:cstheme="majorBidi"/>
        </w:rPr>
        <w:t>[</w:t>
      </w:r>
      <w:r w:rsidR="003459B1" w:rsidRPr="00CC17F3">
        <w:rPr>
          <w:rFonts w:asciiTheme="majorBidi" w:hAnsiTheme="majorBidi" w:cstheme="majorBidi"/>
        </w:rPr>
        <w:t>p</w:t>
      </w:r>
      <w:r w:rsidR="00754B18" w:rsidRPr="00CC17F3">
        <w:rPr>
          <w:rFonts w:asciiTheme="majorBidi" w:hAnsiTheme="majorBidi" w:cstheme="majorBidi"/>
        </w:rPr>
        <w:t>ers. B]</w:t>
      </w:r>
      <w:r w:rsidR="000E3764" w:rsidRPr="00CC17F3">
        <w:rPr>
          <w:rFonts w:asciiTheme="majorBidi" w:hAnsiTheme="majorBidi" w:cstheme="majorBidi"/>
        </w:rPr>
        <w:t>,</w:t>
      </w:r>
      <w:r w:rsidR="004F1F23" w:rsidRPr="00CC17F3">
        <w:rPr>
          <w:rFonts w:asciiTheme="majorBidi" w:hAnsiTheme="majorBidi" w:cstheme="majorBidi"/>
        </w:rPr>
        <w:t xml:space="preserve"> un atbildētāju noslēgt</w:t>
      </w:r>
      <w:r w:rsidR="00CA152B" w:rsidRPr="00CC17F3">
        <w:rPr>
          <w:rFonts w:asciiTheme="majorBidi" w:hAnsiTheme="majorBidi" w:cstheme="majorBidi"/>
        </w:rPr>
        <w:t>s</w:t>
      </w:r>
      <w:r w:rsidR="004F1F23" w:rsidRPr="00CC17F3">
        <w:rPr>
          <w:rFonts w:asciiTheme="majorBidi" w:hAnsiTheme="majorBidi" w:cstheme="majorBidi"/>
        </w:rPr>
        <w:t xml:space="preserve"> 2006.</w:t>
      </w:r>
      <w:r w:rsidR="000E3764" w:rsidRPr="00CC17F3">
        <w:rPr>
          <w:rFonts w:asciiTheme="majorBidi" w:hAnsiTheme="majorBidi" w:cstheme="majorBidi"/>
        </w:rPr>
        <w:t> </w:t>
      </w:r>
      <w:r w:rsidR="004F1F23" w:rsidRPr="00CC17F3">
        <w:rPr>
          <w:rFonts w:asciiTheme="majorBidi" w:hAnsiTheme="majorBidi" w:cstheme="majorBidi"/>
        </w:rPr>
        <w:t>gada 14.</w:t>
      </w:r>
      <w:r w:rsidR="000E3764" w:rsidRPr="00CC17F3">
        <w:rPr>
          <w:rFonts w:asciiTheme="majorBidi" w:hAnsiTheme="majorBidi" w:cstheme="majorBidi"/>
        </w:rPr>
        <w:t> </w:t>
      </w:r>
      <w:r w:rsidR="004F1F23" w:rsidRPr="00CC17F3">
        <w:rPr>
          <w:rFonts w:asciiTheme="majorBidi" w:hAnsiTheme="majorBidi" w:cstheme="majorBidi"/>
        </w:rPr>
        <w:t>marta kredīta līgums Nr.</w:t>
      </w:r>
      <w:r w:rsidR="000E3764" w:rsidRPr="00CC17F3">
        <w:rPr>
          <w:rFonts w:asciiTheme="majorBidi" w:hAnsiTheme="majorBidi" w:cstheme="majorBidi"/>
        </w:rPr>
        <w:t> </w:t>
      </w:r>
      <w:r w:rsidR="004F1F23" w:rsidRPr="00CC17F3">
        <w:rPr>
          <w:rFonts w:asciiTheme="majorBidi" w:hAnsiTheme="majorBidi" w:cstheme="majorBidi"/>
        </w:rPr>
        <w:t>1921/6R24 un kredītlīnijas līgums Nr.</w:t>
      </w:r>
      <w:r w:rsidR="000E3764" w:rsidRPr="00CC17F3">
        <w:rPr>
          <w:rFonts w:asciiTheme="majorBidi" w:hAnsiTheme="majorBidi" w:cstheme="majorBidi"/>
        </w:rPr>
        <w:t> </w:t>
      </w:r>
      <w:r w:rsidR="004F1F23" w:rsidRPr="00CC17F3">
        <w:rPr>
          <w:rFonts w:asciiTheme="majorBidi" w:hAnsiTheme="majorBidi" w:cstheme="majorBidi"/>
        </w:rPr>
        <w:t>1922/6N24.</w:t>
      </w:r>
    </w:p>
    <w:p w14:paraId="65BF5FED" w14:textId="730336AB" w:rsidR="001B7765" w:rsidRPr="00CC17F3" w:rsidRDefault="004F1F2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2006.</w:t>
      </w:r>
      <w:r w:rsidR="001B7765" w:rsidRPr="00CC17F3">
        <w:rPr>
          <w:rFonts w:asciiTheme="majorBidi" w:hAnsiTheme="majorBidi" w:cstheme="majorBidi"/>
        </w:rPr>
        <w:t> </w:t>
      </w:r>
      <w:r w:rsidRPr="00CC17F3">
        <w:rPr>
          <w:rFonts w:asciiTheme="majorBidi" w:hAnsiTheme="majorBidi" w:cstheme="majorBidi"/>
        </w:rPr>
        <w:t>gada 14.</w:t>
      </w:r>
      <w:r w:rsidR="001B7765" w:rsidRPr="00CC17F3">
        <w:rPr>
          <w:rFonts w:asciiTheme="majorBidi" w:hAnsiTheme="majorBidi" w:cstheme="majorBidi"/>
        </w:rPr>
        <w:t> </w:t>
      </w:r>
      <w:r w:rsidRPr="00CC17F3">
        <w:rPr>
          <w:rFonts w:asciiTheme="majorBidi" w:hAnsiTheme="majorBidi" w:cstheme="majorBidi"/>
        </w:rPr>
        <w:t xml:space="preserve">martā starp atbildētāju un </w:t>
      </w:r>
      <w:r w:rsidR="00754B18" w:rsidRPr="00CC17F3">
        <w:rPr>
          <w:rFonts w:asciiTheme="majorBidi" w:hAnsiTheme="majorBidi" w:cstheme="majorBidi"/>
          <w:shd w:val="clear" w:color="auto" w:fill="FFFFFF"/>
        </w:rPr>
        <w:t>[pers. B]</w:t>
      </w:r>
      <w:r w:rsidR="00A72B60" w:rsidRPr="00CC17F3" w:rsidDel="00A72B60">
        <w:rPr>
          <w:rFonts w:asciiTheme="majorBidi" w:hAnsiTheme="majorBidi" w:cstheme="majorBidi"/>
        </w:rPr>
        <w:t xml:space="preserve"> </w:t>
      </w:r>
      <w:r w:rsidRPr="00CC17F3">
        <w:rPr>
          <w:rFonts w:asciiTheme="majorBidi" w:hAnsiTheme="majorBidi" w:cstheme="majorBidi"/>
        </w:rPr>
        <w:t>noslēgts ķīlas līgums Nr.</w:t>
      </w:r>
      <w:r w:rsidR="0057349D" w:rsidRPr="00CC17F3">
        <w:rPr>
          <w:rFonts w:asciiTheme="majorBidi" w:hAnsiTheme="majorBidi" w:cstheme="majorBidi"/>
        </w:rPr>
        <w:t> </w:t>
      </w:r>
      <w:r w:rsidRPr="00CC17F3">
        <w:rPr>
          <w:rFonts w:asciiTheme="majorBidi" w:hAnsiTheme="majorBidi" w:cstheme="majorBidi"/>
        </w:rPr>
        <w:t>1921/6R24-1 un ķīlas līgums Nr.</w:t>
      </w:r>
      <w:r w:rsidR="00CA152B" w:rsidRPr="00CC17F3">
        <w:rPr>
          <w:rFonts w:asciiTheme="majorBidi" w:hAnsiTheme="majorBidi" w:cstheme="majorBidi"/>
        </w:rPr>
        <w:t> </w:t>
      </w:r>
      <w:r w:rsidRPr="00CC17F3">
        <w:rPr>
          <w:rFonts w:asciiTheme="majorBidi" w:hAnsiTheme="majorBidi" w:cstheme="majorBidi"/>
        </w:rPr>
        <w:t xml:space="preserve">1921/6N24-1, ar kuriem, lai nodrošinātu </w:t>
      </w:r>
      <w:r w:rsidR="0057349D" w:rsidRPr="00CC17F3">
        <w:rPr>
          <w:rFonts w:asciiTheme="majorBidi" w:hAnsiTheme="majorBidi" w:cstheme="majorBidi"/>
        </w:rPr>
        <w:t>atbildētājas</w:t>
      </w:r>
      <w:r w:rsidRPr="00CC17F3">
        <w:rPr>
          <w:rFonts w:asciiTheme="majorBidi" w:hAnsiTheme="majorBidi" w:cstheme="majorBidi"/>
        </w:rPr>
        <w:t xml:space="preserve"> prasījumus, kuri tai var rasties pret </w:t>
      </w:r>
      <w:bookmarkStart w:id="11" w:name="_Hlk196394333"/>
      <w:r w:rsidR="00091E64" w:rsidRPr="00CC17F3">
        <w:rPr>
          <w:rFonts w:asciiTheme="majorBidi" w:hAnsiTheme="majorBidi" w:cstheme="majorBidi"/>
        </w:rPr>
        <w:t>SIA</w:t>
      </w:r>
      <w:r w:rsidR="002040EC" w:rsidRPr="00CC17F3">
        <w:rPr>
          <w:rFonts w:asciiTheme="majorBidi" w:hAnsiTheme="majorBidi" w:cstheme="majorBidi"/>
        </w:rPr>
        <w:t> </w:t>
      </w:r>
      <w:r w:rsidR="0057349D" w:rsidRPr="00CC17F3">
        <w:rPr>
          <w:rFonts w:asciiTheme="majorBidi" w:hAnsiTheme="majorBidi" w:cstheme="majorBidi"/>
        </w:rPr>
        <w:t>„</w:t>
      </w:r>
      <w:r w:rsidRPr="00CC17F3">
        <w:rPr>
          <w:rFonts w:asciiTheme="majorBidi" w:hAnsiTheme="majorBidi" w:cstheme="majorBidi"/>
        </w:rPr>
        <w:t xml:space="preserve">ALVA INTERNATIONAL” </w:t>
      </w:r>
      <w:bookmarkEnd w:id="11"/>
      <w:r w:rsidRPr="00CC17F3">
        <w:rPr>
          <w:rFonts w:asciiTheme="majorBidi" w:hAnsiTheme="majorBidi" w:cstheme="majorBidi"/>
        </w:rPr>
        <w:t>saskaņā ar 2006.</w:t>
      </w:r>
      <w:r w:rsidR="00091E64" w:rsidRPr="00CC17F3">
        <w:rPr>
          <w:rFonts w:asciiTheme="majorBidi" w:hAnsiTheme="majorBidi" w:cstheme="majorBidi"/>
        </w:rPr>
        <w:t> </w:t>
      </w:r>
      <w:r w:rsidRPr="00CC17F3">
        <w:rPr>
          <w:rFonts w:asciiTheme="majorBidi" w:hAnsiTheme="majorBidi" w:cstheme="majorBidi"/>
        </w:rPr>
        <w:t>gada 14.</w:t>
      </w:r>
      <w:r w:rsidR="00091E64" w:rsidRPr="00CC17F3">
        <w:rPr>
          <w:rFonts w:asciiTheme="majorBidi" w:hAnsiTheme="majorBidi" w:cstheme="majorBidi"/>
        </w:rPr>
        <w:t> </w:t>
      </w:r>
      <w:r w:rsidRPr="00CC17F3">
        <w:rPr>
          <w:rFonts w:asciiTheme="majorBidi" w:hAnsiTheme="majorBidi" w:cstheme="majorBidi"/>
        </w:rPr>
        <w:t>marta kredīta līgumu Nr.</w:t>
      </w:r>
      <w:r w:rsidR="002040EC" w:rsidRPr="00CC17F3">
        <w:rPr>
          <w:rFonts w:asciiTheme="majorBidi" w:hAnsiTheme="majorBidi" w:cstheme="majorBidi"/>
        </w:rPr>
        <w:t> </w:t>
      </w:r>
      <w:r w:rsidRPr="00CC17F3">
        <w:rPr>
          <w:rFonts w:asciiTheme="majorBidi" w:hAnsiTheme="majorBidi" w:cstheme="majorBidi"/>
        </w:rPr>
        <w:t xml:space="preserve">1921/6R24 un kredītlīnijas līgumu </w:t>
      </w:r>
      <w:r w:rsidR="00D63C2A" w:rsidRPr="00CC17F3">
        <w:rPr>
          <w:rFonts w:asciiTheme="majorBidi" w:hAnsiTheme="majorBidi" w:cstheme="majorBidi"/>
        </w:rPr>
        <w:t xml:space="preserve">Nr. 1922/6N24 </w:t>
      </w:r>
      <w:r w:rsidR="00754B18" w:rsidRPr="00CC17F3">
        <w:rPr>
          <w:rFonts w:asciiTheme="majorBidi" w:hAnsiTheme="majorBidi" w:cstheme="majorBidi"/>
        </w:rPr>
        <w:t>[pers. B]</w:t>
      </w:r>
      <w:r w:rsidR="003459B1" w:rsidRPr="00CC17F3">
        <w:rPr>
          <w:rFonts w:asciiTheme="majorBidi" w:hAnsiTheme="majorBidi" w:cstheme="majorBidi"/>
        </w:rPr>
        <w:t xml:space="preserve"> </w:t>
      </w:r>
      <w:r w:rsidRPr="00CC17F3">
        <w:rPr>
          <w:rFonts w:asciiTheme="majorBidi" w:hAnsiTheme="majorBidi" w:cstheme="majorBidi"/>
        </w:rPr>
        <w:t xml:space="preserve">ieķīlājis </w:t>
      </w:r>
      <w:bookmarkStart w:id="12" w:name="_Hlk168568471"/>
      <w:r w:rsidR="002040EC" w:rsidRPr="00CC17F3">
        <w:rPr>
          <w:rFonts w:asciiTheme="majorBidi" w:hAnsiTheme="majorBidi" w:cstheme="majorBidi"/>
        </w:rPr>
        <w:t xml:space="preserve">atbildētājai savu </w:t>
      </w:r>
      <w:r w:rsidRPr="00CC17F3">
        <w:rPr>
          <w:rFonts w:asciiTheme="majorBidi" w:hAnsiTheme="majorBidi" w:cstheme="majorBidi"/>
        </w:rPr>
        <w:t>dzīvok</w:t>
      </w:r>
      <w:r w:rsidR="0057349D" w:rsidRPr="00CC17F3">
        <w:rPr>
          <w:rFonts w:asciiTheme="majorBidi" w:hAnsiTheme="majorBidi" w:cstheme="majorBidi"/>
        </w:rPr>
        <w:t>ļa īpašumu</w:t>
      </w:r>
      <w:r w:rsidRPr="00CC17F3">
        <w:rPr>
          <w:rFonts w:asciiTheme="majorBidi" w:hAnsiTheme="majorBidi" w:cstheme="majorBidi"/>
        </w:rPr>
        <w:t xml:space="preserve"> </w:t>
      </w:r>
      <w:bookmarkEnd w:id="12"/>
      <w:r w:rsidR="00754B18" w:rsidRPr="00CC17F3">
        <w:rPr>
          <w:rFonts w:asciiTheme="majorBidi" w:hAnsiTheme="majorBidi" w:cstheme="majorBidi"/>
        </w:rPr>
        <w:t>[adrese]</w:t>
      </w:r>
      <w:r w:rsidR="002040EC" w:rsidRPr="00CC17F3">
        <w:rPr>
          <w:rFonts w:asciiTheme="majorBidi" w:hAnsiTheme="majorBidi" w:cstheme="majorBidi"/>
        </w:rPr>
        <w:t>, turklāt</w:t>
      </w:r>
      <w:r w:rsidR="006E09C1" w:rsidRPr="00CC17F3">
        <w:rPr>
          <w:rFonts w:asciiTheme="majorBidi" w:hAnsiTheme="majorBidi" w:cstheme="majorBidi"/>
        </w:rPr>
        <w:t xml:space="preserve"> m</w:t>
      </w:r>
      <w:r w:rsidRPr="00CC17F3">
        <w:rPr>
          <w:rFonts w:asciiTheme="majorBidi" w:hAnsiTheme="majorBidi" w:cstheme="majorBidi"/>
        </w:rPr>
        <w:t xml:space="preserve">inēto saistību nodrošināšanai starp </w:t>
      </w:r>
      <w:r w:rsidR="00754B18" w:rsidRPr="00CC17F3">
        <w:rPr>
          <w:rFonts w:asciiTheme="majorBidi" w:hAnsiTheme="majorBidi" w:cstheme="majorBidi"/>
          <w:shd w:val="clear" w:color="auto" w:fill="FFFFFF"/>
        </w:rPr>
        <w:t xml:space="preserve">[pers. B] </w:t>
      </w:r>
      <w:r w:rsidR="0057349D" w:rsidRPr="00CC17F3">
        <w:rPr>
          <w:rFonts w:asciiTheme="majorBidi" w:hAnsiTheme="majorBidi" w:cstheme="majorBidi"/>
        </w:rPr>
        <w:t>un atbildētāju</w:t>
      </w:r>
      <w:r w:rsidRPr="00CC17F3">
        <w:rPr>
          <w:rFonts w:asciiTheme="majorBidi" w:hAnsiTheme="majorBidi" w:cstheme="majorBidi"/>
        </w:rPr>
        <w:t xml:space="preserve"> noslēgt</w:t>
      </w:r>
      <w:r w:rsidR="002040EC" w:rsidRPr="00CC17F3">
        <w:rPr>
          <w:rFonts w:asciiTheme="majorBidi" w:hAnsiTheme="majorBidi" w:cstheme="majorBidi"/>
        </w:rPr>
        <w:t>s</w:t>
      </w:r>
      <w:r w:rsidRPr="00CC17F3">
        <w:rPr>
          <w:rFonts w:asciiTheme="majorBidi" w:hAnsiTheme="majorBidi" w:cstheme="majorBidi"/>
        </w:rPr>
        <w:t xml:space="preserve"> </w:t>
      </w:r>
      <w:r w:rsidR="006E09C1" w:rsidRPr="00CC17F3">
        <w:rPr>
          <w:rFonts w:asciiTheme="majorBidi" w:hAnsiTheme="majorBidi" w:cstheme="majorBidi"/>
        </w:rPr>
        <w:t xml:space="preserve">arī </w:t>
      </w:r>
      <w:r w:rsidRPr="00CC17F3">
        <w:rPr>
          <w:rFonts w:asciiTheme="majorBidi" w:hAnsiTheme="majorBidi" w:cstheme="majorBidi"/>
        </w:rPr>
        <w:t>galvojuma līgums Nr. 1921/6R24-2 un galvojuma līgums Nr. 1921/6N24-2</w:t>
      </w:r>
      <w:r w:rsidR="006E09C1" w:rsidRPr="00CC17F3">
        <w:rPr>
          <w:rFonts w:asciiTheme="majorBidi" w:hAnsiTheme="majorBidi" w:cstheme="majorBidi"/>
        </w:rPr>
        <w:t xml:space="preserve"> (turpmāk – </w:t>
      </w:r>
      <w:r w:rsidR="00091E64" w:rsidRPr="00CC17F3">
        <w:rPr>
          <w:rFonts w:asciiTheme="majorBidi" w:hAnsiTheme="majorBidi" w:cstheme="majorBidi"/>
        </w:rPr>
        <w:t>a</w:t>
      </w:r>
      <w:r w:rsidR="006E09C1" w:rsidRPr="00CC17F3">
        <w:rPr>
          <w:rFonts w:asciiTheme="majorBidi" w:hAnsiTheme="majorBidi" w:cstheme="majorBidi"/>
        </w:rPr>
        <w:t>pstrīdētie darījumi)</w:t>
      </w:r>
      <w:r w:rsidRPr="00CC17F3">
        <w:rPr>
          <w:rFonts w:asciiTheme="majorBidi" w:hAnsiTheme="majorBidi" w:cstheme="majorBidi"/>
        </w:rPr>
        <w:t>.</w:t>
      </w:r>
    </w:p>
    <w:p w14:paraId="03861515" w14:textId="27426A8F" w:rsidR="001B7765" w:rsidRPr="00CC17F3" w:rsidRDefault="002040EC"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lastRenderedPageBreak/>
        <w:t>I</w:t>
      </w:r>
      <w:r w:rsidR="004F1F23" w:rsidRPr="00CC17F3">
        <w:rPr>
          <w:rFonts w:asciiTheme="majorBidi" w:hAnsiTheme="majorBidi" w:cstheme="majorBidi"/>
        </w:rPr>
        <w:t xml:space="preserve">zpildu lietas ietvaros </w:t>
      </w:r>
      <w:r w:rsidRPr="00CC17F3">
        <w:rPr>
          <w:rFonts w:asciiTheme="majorBidi" w:hAnsiTheme="majorBidi" w:cstheme="majorBidi"/>
        </w:rPr>
        <w:t xml:space="preserve">atbildētāja </w:t>
      </w:r>
      <w:r w:rsidR="004F1F23" w:rsidRPr="00CC17F3">
        <w:rPr>
          <w:rFonts w:asciiTheme="majorBidi" w:hAnsiTheme="majorBidi" w:cstheme="majorBidi"/>
        </w:rPr>
        <w:t>ir ieguv</w:t>
      </w:r>
      <w:r w:rsidR="001B7765" w:rsidRPr="00CC17F3">
        <w:rPr>
          <w:rFonts w:asciiTheme="majorBidi" w:hAnsiTheme="majorBidi" w:cstheme="majorBidi"/>
        </w:rPr>
        <w:t>u</w:t>
      </w:r>
      <w:r w:rsidR="004F1F23" w:rsidRPr="00CC17F3">
        <w:rPr>
          <w:rFonts w:asciiTheme="majorBidi" w:hAnsiTheme="majorBidi" w:cstheme="majorBidi"/>
        </w:rPr>
        <w:t>s</w:t>
      </w:r>
      <w:r w:rsidR="001B7765" w:rsidRPr="00CC17F3">
        <w:rPr>
          <w:rFonts w:asciiTheme="majorBidi" w:hAnsiTheme="majorBidi" w:cstheme="majorBidi"/>
        </w:rPr>
        <w:t>i</w:t>
      </w:r>
      <w:r w:rsidR="004F1F23" w:rsidRPr="00CC17F3">
        <w:rPr>
          <w:rFonts w:asciiTheme="majorBidi" w:hAnsiTheme="majorBidi" w:cstheme="majorBidi"/>
        </w:rPr>
        <w:t xml:space="preserve"> īpašum</w:t>
      </w:r>
      <w:r w:rsidRPr="00CC17F3">
        <w:rPr>
          <w:rFonts w:asciiTheme="majorBidi" w:hAnsiTheme="majorBidi" w:cstheme="majorBidi"/>
        </w:rPr>
        <w:t xml:space="preserve">a </w:t>
      </w:r>
      <w:r w:rsidR="004F1F23" w:rsidRPr="00CC17F3">
        <w:rPr>
          <w:rFonts w:asciiTheme="majorBidi" w:hAnsiTheme="majorBidi" w:cstheme="majorBidi"/>
        </w:rPr>
        <w:t>tiesības uz ķīlas objektu – dzīvok</w:t>
      </w:r>
      <w:r w:rsidR="0057349D" w:rsidRPr="00CC17F3">
        <w:rPr>
          <w:rFonts w:asciiTheme="majorBidi" w:hAnsiTheme="majorBidi" w:cstheme="majorBidi"/>
        </w:rPr>
        <w:t>ļa īpašumu</w:t>
      </w:r>
      <w:r w:rsidR="004F1F23" w:rsidRPr="00CC17F3">
        <w:rPr>
          <w:rFonts w:asciiTheme="majorBidi" w:hAnsiTheme="majorBidi" w:cstheme="majorBidi"/>
        </w:rPr>
        <w:t xml:space="preserve"> </w:t>
      </w:r>
      <w:r w:rsidR="00754B18" w:rsidRPr="00CC17F3">
        <w:rPr>
          <w:rFonts w:asciiTheme="majorBidi" w:hAnsiTheme="majorBidi" w:cstheme="majorBidi"/>
        </w:rPr>
        <w:t>[adrese]</w:t>
      </w:r>
      <w:r w:rsidR="0057349D" w:rsidRPr="00CC17F3">
        <w:rPr>
          <w:rFonts w:asciiTheme="majorBidi" w:hAnsiTheme="majorBidi" w:cstheme="majorBidi"/>
        </w:rPr>
        <w:t xml:space="preserve">, ko </w:t>
      </w:r>
      <w:r w:rsidRPr="00CC17F3">
        <w:rPr>
          <w:rFonts w:asciiTheme="majorBidi" w:hAnsiTheme="majorBidi" w:cstheme="majorBidi"/>
        </w:rPr>
        <w:t xml:space="preserve">tā </w:t>
      </w:r>
      <w:r w:rsidR="0057349D" w:rsidRPr="00CC17F3">
        <w:rPr>
          <w:rFonts w:asciiTheme="majorBidi" w:hAnsiTheme="majorBidi" w:cstheme="majorBidi"/>
        </w:rPr>
        <w:t>a</w:t>
      </w:r>
      <w:r w:rsidR="004F1F23" w:rsidRPr="00CC17F3">
        <w:rPr>
          <w:rFonts w:asciiTheme="majorBidi" w:hAnsiTheme="majorBidi" w:cstheme="majorBidi"/>
        </w:rPr>
        <w:t>r 2014.</w:t>
      </w:r>
      <w:r w:rsidRPr="00CC17F3">
        <w:rPr>
          <w:rFonts w:asciiTheme="majorBidi" w:hAnsiTheme="majorBidi" w:cstheme="majorBidi"/>
        </w:rPr>
        <w:t> </w:t>
      </w:r>
      <w:r w:rsidR="004F1F23" w:rsidRPr="00CC17F3">
        <w:rPr>
          <w:rFonts w:asciiTheme="majorBidi" w:hAnsiTheme="majorBidi" w:cstheme="majorBidi"/>
        </w:rPr>
        <w:t>gada 27. janvāra pirkuma līgumu</w:t>
      </w:r>
      <w:r w:rsidR="0057349D" w:rsidRPr="00CC17F3">
        <w:rPr>
          <w:rFonts w:asciiTheme="majorBidi" w:hAnsiTheme="majorBidi" w:cstheme="majorBidi"/>
        </w:rPr>
        <w:t xml:space="preserve"> </w:t>
      </w:r>
      <w:r w:rsidR="004F1F23" w:rsidRPr="00CC17F3">
        <w:rPr>
          <w:rFonts w:asciiTheme="majorBidi" w:hAnsiTheme="majorBidi" w:cstheme="majorBidi"/>
        </w:rPr>
        <w:t>ir atsavināj</w:t>
      </w:r>
      <w:r w:rsidR="001B7765" w:rsidRPr="00CC17F3">
        <w:rPr>
          <w:rFonts w:asciiTheme="majorBidi" w:hAnsiTheme="majorBidi" w:cstheme="majorBidi"/>
        </w:rPr>
        <w:t>u</w:t>
      </w:r>
      <w:r w:rsidR="004F1F23" w:rsidRPr="00CC17F3">
        <w:rPr>
          <w:rFonts w:asciiTheme="majorBidi" w:hAnsiTheme="majorBidi" w:cstheme="majorBidi"/>
        </w:rPr>
        <w:t>s</w:t>
      </w:r>
      <w:r w:rsidR="001B7765" w:rsidRPr="00CC17F3">
        <w:rPr>
          <w:rFonts w:asciiTheme="majorBidi" w:hAnsiTheme="majorBidi" w:cstheme="majorBidi"/>
        </w:rPr>
        <w:t>i</w:t>
      </w:r>
      <w:r w:rsidR="004F1F23" w:rsidRPr="00CC17F3">
        <w:rPr>
          <w:rFonts w:asciiTheme="majorBidi" w:hAnsiTheme="majorBidi" w:cstheme="majorBidi"/>
        </w:rPr>
        <w:t xml:space="preserve"> </w:t>
      </w:r>
      <w:r w:rsidR="00A72B60" w:rsidRPr="00CC17F3">
        <w:rPr>
          <w:rFonts w:asciiTheme="majorBidi" w:hAnsiTheme="majorBidi" w:cstheme="majorBidi"/>
        </w:rPr>
        <w:t>citai</w:t>
      </w:r>
      <w:r w:rsidRPr="00CC17F3">
        <w:rPr>
          <w:rFonts w:asciiTheme="majorBidi" w:hAnsiTheme="majorBidi" w:cstheme="majorBidi"/>
        </w:rPr>
        <w:t xml:space="preserve"> personai </w:t>
      </w:r>
      <w:r w:rsidR="004F1F23" w:rsidRPr="00CC17F3">
        <w:rPr>
          <w:rFonts w:asciiTheme="majorBidi" w:hAnsiTheme="majorBidi" w:cstheme="majorBidi"/>
        </w:rPr>
        <w:t xml:space="preserve">par pirkuma </w:t>
      </w:r>
      <w:r w:rsidRPr="00CC17F3">
        <w:rPr>
          <w:rFonts w:asciiTheme="majorBidi" w:hAnsiTheme="majorBidi" w:cstheme="majorBidi"/>
        </w:rPr>
        <w:t xml:space="preserve">maksu </w:t>
      </w:r>
      <w:r w:rsidR="004F1F23" w:rsidRPr="00CC17F3">
        <w:rPr>
          <w:rFonts w:asciiTheme="majorBidi" w:hAnsiTheme="majorBidi" w:cstheme="majorBidi"/>
        </w:rPr>
        <w:t>43 400</w:t>
      </w:r>
      <w:r w:rsidRPr="00CC17F3">
        <w:rPr>
          <w:rFonts w:asciiTheme="majorBidi" w:hAnsiTheme="majorBidi" w:cstheme="majorBidi"/>
        </w:rPr>
        <w:t> </w:t>
      </w:r>
      <w:r w:rsidR="00091E64" w:rsidRPr="00CC17F3">
        <w:rPr>
          <w:rFonts w:asciiTheme="majorBidi" w:hAnsiTheme="majorBidi" w:cstheme="majorBidi"/>
        </w:rPr>
        <w:t>lati</w:t>
      </w:r>
      <w:r w:rsidR="004F1F23" w:rsidRPr="00CC17F3">
        <w:rPr>
          <w:rFonts w:asciiTheme="majorBidi" w:hAnsiTheme="majorBidi" w:cstheme="majorBidi"/>
        </w:rPr>
        <w:t xml:space="preserve"> jeb 61 752,64</w:t>
      </w:r>
      <w:r w:rsidRPr="00CC17F3">
        <w:rPr>
          <w:rFonts w:asciiTheme="majorBidi" w:hAnsiTheme="majorBidi" w:cstheme="majorBidi"/>
        </w:rPr>
        <w:t> </w:t>
      </w:r>
      <w:r w:rsidR="00091E64" w:rsidRPr="00CC17F3">
        <w:rPr>
          <w:rFonts w:asciiTheme="majorBidi" w:hAnsiTheme="majorBidi" w:cstheme="majorBidi"/>
          <w:i/>
          <w:iCs/>
        </w:rPr>
        <w:t>euro</w:t>
      </w:r>
      <w:r w:rsidR="004F1F23" w:rsidRPr="00CC17F3">
        <w:rPr>
          <w:rFonts w:asciiTheme="majorBidi" w:hAnsiTheme="majorBidi" w:cstheme="majorBidi"/>
        </w:rPr>
        <w:t>.</w:t>
      </w:r>
    </w:p>
    <w:p w14:paraId="5040166E" w14:textId="30EC337F" w:rsidR="001B7765" w:rsidRPr="00CC17F3" w:rsidRDefault="00F6767F"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[1.2]</w:t>
      </w:r>
      <w:r w:rsidR="002040EC" w:rsidRPr="00CC17F3">
        <w:rPr>
          <w:rFonts w:asciiTheme="majorBidi" w:hAnsiTheme="majorBidi" w:cstheme="majorBidi"/>
        </w:rPr>
        <w:t> </w:t>
      </w:r>
      <w:r w:rsidRPr="00CC17F3">
        <w:rPr>
          <w:rFonts w:asciiTheme="majorBidi" w:hAnsiTheme="majorBidi" w:cstheme="majorBidi"/>
        </w:rPr>
        <w:t>2014.</w:t>
      </w:r>
      <w:r w:rsidR="001B7765" w:rsidRPr="00CC17F3">
        <w:rPr>
          <w:rFonts w:asciiTheme="majorBidi" w:hAnsiTheme="majorBidi" w:cstheme="majorBidi"/>
        </w:rPr>
        <w:t> </w:t>
      </w:r>
      <w:r w:rsidRPr="00CC17F3">
        <w:rPr>
          <w:rFonts w:asciiTheme="majorBidi" w:hAnsiTheme="majorBidi" w:cstheme="majorBidi"/>
        </w:rPr>
        <w:t xml:space="preserve">gada 20. janvārī </w:t>
      </w:r>
      <w:r w:rsidR="00754B18" w:rsidRPr="00CC17F3">
        <w:rPr>
          <w:rFonts w:asciiTheme="majorBidi" w:hAnsiTheme="majorBidi" w:cstheme="majorBidi"/>
          <w:shd w:val="clear" w:color="auto" w:fill="FFFFFF"/>
        </w:rPr>
        <w:t xml:space="preserve">[pers. B] </w:t>
      </w:r>
      <w:r w:rsidRPr="00CC17F3">
        <w:rPr>
          <w:rFonts w:asciiTheme="majorBidi" w:hAnsiTheme="majorBidi" w:cstheme="majorBidi"/>
        </w:rPr>
        <w:t>veikta ambulatorā tiesu psihiatriskā ekspertīze</w:t>
      </w:r>
      <w:r w:rsidR="002040EC" w:rsidRPr="00CC17F3">
        <w:rPr>
          <w:rFonts w:asciiTheme="majorBidi" w:hAnsiTheme="majorBidi" w:cstheme="majorBidi"/>
        </w:rPr>
        <w:t xml:space="preserve"> un konstatēts, ka</w:t>
      </w:r>
      <w:r w:rsidRPr="00CC17F3">
        <w:rPr>
          <w:rFonts w:asciiTheme="majorBidi" w:hAnsiTheme="majorBidi" w:cstheme="majorBidi"/>
        </w:rPr>
        <w:t xml:space="preserve"> 2001. gadā </w:t>
      </w:r>
      <w:r w:rsidR="00754B18" w:rsidRPr="00CC17F3">
        <w:rPr>
          <w:rFonts w:asciiTheme="majorBidi" w:hAnsiTheme="majorBidi" w:cstheme="majorBidi"/>
          <w:shd w:val="clear" w:color="auto" w:fill="FFFFFF"/>
        </w:rPr>
        <w:t xml:space="preserve">[pers. B] </w:t>
      </w:r>
      <w:r w:rsidRPr="00CC17F3">
        <w:rPr>
          <w:rFonts w:asciiTheme="majorBidi" w:hAnsiTheme="majorBidi" w:cstheme="majorBidi"/>
        </w:rPr>
        <w:t>cietis ceļu satiksmes negadījumā</w:t>
      </w:r>
      <w:r w:rsidR="00EA2A99" w:rsidRPr="00CC17F3">
        <w:rPr>
          <w:rFonts w:asciiTheme="majorBidi" w:hAnsiTheme="majorBidi" w:cstheme="majorBidi"/>
        </w:rPr>
        <w:t xml:space="preserve">, kura dēļ </w:t>
      </w:r>
      <w:r w:rsidR="001B7765" w:rsidRPr="00CC17F3">
        <w:rPr>
          <w:rFonts w:asciiTheme="majorBidi" w:hAnsiTheme="majorBidi" w:cstheme="majorBidi"/>
        </w:rPr>
        <w:t xml:space="preserve">viņam </w:t>
      </w:r>
      <w:r w:rsidR="00EA2A99" w:rsidRPr="00CC17F3">
        <w:rPr>
          <w:rFonts w:asciiTheme="majorBidi" w:hAnsiTheme="majorBidi" w:cstheme="majorBidi"/>
        </w:rPr>
        <w:t xml:space="preserve">radušies traucējumi atbilst diagnozei – </w:t>
      </w:r>
      <w:r w:rsidR="003D258A" w:rsidRPr="00CC17F3">
        <w:rPr>
          <w:rFonts w:asciiTheme="majorBidi" w:hAnsiTheme="majorBidi" w:cstheme="majorBidi"/>
        </w:rPr>
        <w:t>plānprātība</w:t>
      </w:r>
      <w:r w:rsidR="00EA2A99" w:rsidRPr="00CC17F3">
        <w:rPr>
          <w:rFonts w:asciiTheme="majorBidi" w:hAnsiTheme="majorBidi" w:cstheme="majorBidi"/>
        </w:rPr>
        <w:t xml:space="preserve"> galvas smadzeņu traumas rezultātā. </w:t>
      </w:r>
      <w:r w:rsidR="004F1F23" w:rsidRPr="00CC17F3">
        <w:rPr>
          <w:rFonts w:asciiTheme="majorBidi" w:hAnsiTheme="majorBidi" w:cstheme="majorBidi"/>
        </w:rPr>
        <w:t>Ar Rīgas pilsētas Ziemeļu rajona tiesas 2014.</w:t>
      </w:r>
      <w:r w:rsidR="00091E64" w:rsidRPr="00CC17F3">
        <w:rPr>
          <w:rFonts w:asciiTheme="majorBidi" w:hAnsiTheme="majorBidi" w:cstheme="majorBidi"/>
        </w:rPr>
        <w:t> </w:t>
      </w:r>
      <w:r w:rsidR="004F1F23" w:rsidRPr="00CC17F3">
        <w:rPr>
          <w:rFonts w:asciiTheme="majorBidi" w:hAnsiTheme="majorBidi" w:cstheme="majorBidi"/>
        </w:rPr>
        <w:t>gada 15.</w:t>
      </w:r>
      <w:r w:rsidR="00091E64" w:rsidRPr="00CC17F3">
        <w:rPr>
          <w:rFonts w:asciiTheme="majorBidi" w:hAnsiTheme="majorBidi" w:cstheme="majorBidi"/>
        </w:rPr>
        <w:t> </w:t>
      </w:r>
      <w:r w:rsidR="004F1F23" w:rsidRPr="00CC17F3">
        <w:rPr>
          <w:rFonts w:asciiTheme="majorBidi" w:hAnsiTheme="majorBidi" w:cstheme="majorBidi"/>
        </w:rPr>
        <w:t xml:space="preserve">aprīļa spriedumu </w:t>
      </w:r>
      <w:r w:rsidR="00754B18" w:rsidRPr="00CC17F3">
        <w:rPr>
          <w:rFonts w:asciiTheme="majorBidi" w:hAnsiTheme="majorBidi" w:cstheme="majorBidi"/>
          <w:shd w:val="clear" w:color="auto" w:fill="FFFFFF"/>
        </w:rPr>
        <w:t xml:space="preserve">[pers. B] </w:t>
      </w:r>
      <w:r w:rsidR="004F1F23" w:rsidRPr="00CC17F3">
        <w:rPr>
          <w:rFonts w:asciiTheme="majorBidi" w:hAnsiTheme="majorBidi" w:cstheme="majorBidi"/>
        </w:rPr>
        <w:t>noteikti rīcībspējas ierobežojumi jebkāda veida darījumu slēgšanā, pārstāvībā tiesiskajās attiecībās ar valsts un pašvaldības iestādēm un privātpersonām, komercdarbības un saimnieciskās darbības veikšanā</w:t>
      </w:r>
      <w:r w:rsidR="001B7765" w:rsidRPr="00CC17F3">
        <w:rPr>
          <w:rFonts w:asciiTheme="majorBidi" w:hAnsiTheme="majorBidi" w:cstheme="majorBidi"/>
        </w:rPr>
        <w:t xml:space="preserve">, kā arī </w:t>
      </w:r>
      <w:r w:rsidR="004F1F23" w:rsidRPr="00CC17F3">
        <w:rPr>
          <w:rFonts w:asciiTheme="majorBidi" w:hAnsiTheme="majorBidi" w:cstheme="majorBidi"/>
        </w:rPr>
        <w:t>nodibināta aizgādnība, nosakot, ka aizgādnis rīkojas patstāvīgi aizgādnībā esošajam noteiktajā rīcībspējas ierobežojuma apjomā.</w:t>
      </w:r>
    </w:p>
    <w:p w14:paraId="1B4E1D51" w14:textId="0661BF7B" w:rsidR="001B7765" w:rsidRPr="00CC17F3" w:rsidRDefault="00091E6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Ambulatorās tiesu psihiatriskās ekspertīzes atzinumā secināts</w:t>
      </w:r>
      <w:r w:rsidR="009E684D" w:rsidRPr="00CC17F3">
        <w:rPr>
          <w:rFonts w:asciiTheme="majorBidi" w:hAnsiTheme="majorBidi" w:cstheme="majorBidi"/>
        </w:rPr>
        <w:t xml:space="preserve">, ka </w:t>
      </w:r>
      <w:r w:rsidR="00A535A1" w:rsidRPr="00CC17F3">
        <w:rPr>
          <w:rFonts w:asciiTheme="majorBidi" w:hAnsiTheme="majorBidi" w:cstheme="majorBidi"/>
          <w:shd w:val="clear" w:color="auto" w:fill="FFFFFF"/>
        </w:rPr>
        <w:t>[pers. B]</w:t>
      </w:r>
      <w:r w:rsidR="009E684D" w:rsidRPr="00CC17F3">
        <w:rPr>
          <w:rFonts w:asciiTheme="majorBidi" w:hAnsiTheme="majorBidi" w:cstheme="majorBidi"/>
        </w:rPr>
        <w:t>, 2006.</w:t>
      </w:r>
      <w:r w:rsidR="001B7765" w:rsidRPr="00CC17F3">
        <w:rPr>
          <w:rFonts w:asciiTheme="majorBidi" w:hAnsiTheme="majorBidi" w:cstheme="majorBidi"/>
        </w:rPr>
        <w:t> </w:t>
      </w:r>
      <w:r w:rsidR="009E684D" w:rsidRPr="00CC17F3">
        <w:rPr>
          <w:rFonts w:asciiTheme="majorBidi" w:hAnsiTheme="majorBidi" w:cstheme="majorBidi"/>
        </w:rPr>
        <w:t xml:space="preserve">gada 14. martā slēdzot </w:t>
      </w:r>
      <w:r w:rsidRPr="00CC17F3">
        <w:rPr>
          <w:rFonts w:asciiTheme="majorBidi" w:hAnsiTheme="majorBidi" w:cstheme="majorBidi"/>
        </w:rPr>
        <w:t>a</w:t>
      </w:r>
      <w:r w:rsidR="006E09C1" w:rsidRPr="00CC17F3">
        <w:rPr>
          <w:rFonts w:asciiTheme="majorBidi" w:hAnsiTheme="majorBidi" w:cstheme="majorBidi"/>
        </w:rPr>
        <w:t>pstrīdētos darījumus</w:t>
      </w:r>
      <w:r w:rsidR="009E684D" w:rsidRPr="00CC17F3">
        <w:rPr>
          <w:rFonts w:asciiTheme="majorBidi" w:hAnsiTheme="majorBidi" w:cstheme="majorBidi"/>
        </w:rPr>
        <w:t>, bija psihiska rakstura traucējum</w:t>
      </w:r>
      <w:r w:rsidR="006E09C1" w:rsidRPr="00CC17F3">
        <w:rPr>
          <w:rFonts w:asciiTheme="majorBidi" w:hAnsiTheme="majorBidi" w:cstheme="majorBidi"/>
        </w:rPr>
        <w:t>i</w:t>
      </w:r>
      <w:r w:rsidR="009E684D" w:rsidRPr="00CC17F3">
        <w:rPr>
          <w:rFonts w:asciiTheme="majorBidi" w:hAnsiTheme="majorBidi" w:cstheme="majorBidi"/>
        </w:rPr>
        <w:t xml:space="preserve">, viņš nespēja visā pilnībā vadīt savu darbību un apzināties savu rīcību, kā arī nespēja visā pilnībā saprast savas darbības nozīmi un kritiski vērtēt notiekošo, </w:t>
      </w:r>
      <w:r w:rsidR="00D63C2A" w:rsidRPr="00CC17F3">
        <w:rPr>
          <w:rFonts w:asciiTheme="majorBidi" w:hAnsiTheme="majorBidi" w:cstheme="majorBidi"/>
        </w:rPr>
        <w:t xml:space="preserve">tātad nevar uzskatīt, ka </w:t>
      </w:r>
      <w:r w:rsidR="00A535A1" w:rsidRPr="00CC17F3">
        <w:rPr>
          <w:rFonts w:asciiTheme="majorBidi" w:hAnsiTheme="majorBidi" w:cstheme="majorBidi"/>
          <w:shd w:val="clear" w:color="auto" w:fill="FFFFFF"/>
        </w:rPr>
        <w:t>[pers. B]</w:t>
      </w:r>
      <w:r w:rsidR="009E684D" w:rsidRPr="00CC17F3">
        <w:rPr>
          <w:rFonts w:asciiTheme="majorBidi" w:hAnsiTheme="majorBidi" w:cstheme="majorBidi"/>
        </w:rPr>
        <w:t xml:space="preserve">visā pilnībā saprata savas darbības nozīmi un spēja </w:t>
      </w:r>
      <w:r w:rsidR="001B7765" w:rsidRPr="00CC17F3">
        <w:rPr>
          <w:rFonts w:asciiTheme="majorBidi" w:hAnsiTheme="majorBidi" w:cstheme="majorBidi"/>
        </w:rPr>
        <w:t xml:space="preserve">to </w:t>
      </w:r>
      <w:r w:rsidR="009E684D" w:rsidRPr="00CC17F3">
        <w:rPr>
          <w:rFonts w:asciiTheme="majorBidi" w:hAnsiTheme="majorBidi" w:cstheme="majorBidi"/>
        </w:rPr>
        <w:t>vadīt.</w:t>
      </w:r>
    </w:p>
    <w:p w14:paraId="6F7CDC3E" w14:textId="44AC9B4A" w:rsidR="002B3B09" w:rsidRPr="00CC17F3" w:rsidRDefault="007C721D"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Līdz ar to</w:t>
      </w:r>
      <w:r w:rsidR="00A72B60" w:rsidRPr="00CC17F3">
        <w:rPr>
          <w:rFonts w:asciiTheme="majorBidi" w:hAnsiTheme="majorBidi" w:cstheme="majorBidi"/>
        </w:rPr>
        <w:t xml:space="preserve"> </w:t>
      </w:r>
      <w:r w:rsidR="00A535A1" w:rsidRPr="00CC17F3">
        <w:rPr>
          <w:rFonts w:asciiTheme="majorBidi" w:hAnsiTheme="majorBidi" w:cstheme="majorBidi"/>
          <w:shd w:val="clear" w:color="auto" w:fill="FFFFFF"/>
        </w:rPr>
        <w:t xml:space="preserve">[pers. B] </w:t>
      </w:r>
      <w:r w:rsidRPr="00CC17F3">
        <w:rPr>
          <w:rFonts w:asciiTheme="majorBidi" w:hAnsiTheme="majorBidi" w:cstheme="majorBidi"/>
        </w:rPr>
        <w:t xml:space="preserve">noslēgtie </w:t>
      </w:r>
      <w:r w:rsidR="00091E64" w:rsidRPr="00CC17F3">
        <w:rPr>
          <w:rFonts w:asciiTheme="majorBidi" w:hAnsiTheme="majorBidi" w:cstheme="majorBidi"/>
        </w:rPr>
        <w:t>a</w:t>
      </w:r>
      <w:r w:rsidR="006E09C1" w:rsidRPr="00CC17F3">
        <w:rPr>
          <w:rFonts w:asciiTheme="majorBidi" w:hAnsiTheme="majorBidi" w:cstheme="majorBidi"/>
        </w:rPr>
        <w:t>pstrīdētie darījumi</w:t>
      </w:r>
      <w:r w:rsidRPr="00CC17F3">
        <w:rPr>
          <w:rFonts w:asciiTheme="majorBidi" w:hAnsiTheme="majorBidi" w:cstheme="majorBidi"/>
        </w:rPr>
        <w:t xml:space="preserve"> saskaņā ar Civillikuma 1409.</w:t>
      </w:r>
      <w:r w:rsidR="001B7765" w:rsidRPr="00CC17F3">
        <w:rPr>
          <w:rFonts w:asciiTheme="majorBidi" w:hAnsiTheme="majorBidi" w:cstheme="majorBidi"/>
        </w:rPr>
        <w:t> </w:t>
      </w:r>
      <w:r w:rsidRPr="00CC17F3">
        <w:rPr>
          <w:rFonts w:asciiTheme="majorBidi" w:hAnsiTheme="majorBidi" w:cstheme="majorBidi"/>
        </w:rPr>
        <w:t>pantā</w:t>
      </w:r>
      <w:r w:rsidR="00004586" w:rsidRPr="00CC17F3">
        <w:rPr>
          <w:rFonts w:asciiTheme="majorBidi" w:hAnsiTheme="majorBidi" w:cstheme="majorBidi"/>
        </w:rPr>
        <w:t xml:space="preserve"> </w:t>
      </w:r>
      <w:bookmarkStart w:id="13" w:name="_Hlk193202794"/>
      <w:r w:rsidR="00004586" w:rsidRPr="00CC17F3">
        <w:rPr>
          <w:rFonts w:asciiTheme="majorBidi" w:hAnsiTheme="majorBidi" w:cstheme="majorBidi"/>
        </w:rPr>
        <w:t>(</w:t>
      </w:r>
      <w:r w:rsidR="00004586" w:rsidRPr="00CC17F3">
        <w:rPr>
          <w:rFonts w:asciiTheme="majorBidi" w:hAnsiTheme="majorBidi" w:cstheme="majorBidi"/>
          <w:i/>
          <w:iCs/>
        </w:rPr>
        <w:t>likuma redakcijā</w:t>
      </w:r>
      <w:r w:rsidR="00091E64" w:rsidRPr="00CC17F3">
        <w:rPr>
          <w:rFonts w:asciiTheme="majorBidi" w:hAnsiTheme="majorBidi" w:cstheme="majorBidi"/>
          <w:i/>
          <w:iCs/>
        </w:rPr>
        <w:t>, kas bija spēkā</w:t>
      </w:r>
      <w:r w:rsidR="00004586" w:rsidRPr="00CC17F3">
        <w:rPr>
          <w:rFonts w:asciiTheme="majorBidi" w:hAnsiTheme="majorBidi" w:cstheme="majorBidi"/>
          <w:i/>
          <w:iCs/>
        </w:rPr>
        <w:t xml:space="preserve"> līdz 2012.</w:t>
      </w:r>
      <w:r w:rsidR="00091E64" w:rsidRPr="00CC17F3">
        <w:rPr>
          <w:rFonts w:asciiTheme="majorBidi" w:hAnsiTheme="majorBidi" w:cstheme="majorBidi"/>
          <w:i/>
          <w:iCs/>
        </w:rPr>
        <w:t> gada 31. decembrim</w:t>
      </w:r>
      <w:r w:rsidR="00004586" w:rsidRPr="00CC17F3">
        <w:rPr>
          <w:rFonts w:asciiTheme="majorBidi" w:hAnsiTheme="majorBidi" w:cstheme="majorBidi"/>
        </w:rPr>
        <w:t>)</w:t>
      </w:r>
      <w:bookmarkEnd w:id="13"/>
      <w:r w:rsidRPr="00CC17F3">
        <w:rPr>
          <w:rFonts w:asciiTheme="majorBidi" w:hAnsiTheme="majorBidi" w:cstheme="majorBidi"/>
        </w:rPr>
        <w:t xml:space="preserve"> noteikto ir atzīstami par spēkā neesošiem. Savukārt pirkuma </w:t>
      </w:r>
      <w:r w:rsidR="002040EC" w:rsidRPr="00CC17F3">
        <w:rPr>
          <w:rFonts w:asciiTheme="majorBidi" w:hAnsiTheme="majorBidi" w:cstheme="majorBidi"/>
        </w:rPr>
        <w:t xml:space="preserve">maksa </w:t>
      </w:r>
      <w:r w:rsidRPr="00CC17F3">
        <w:rPr>
          <w:rFonts w:asciiTheme="majorBidi" w:hAnsiTheme="majorBidi" w:cstheme="majorBidi"/>
        </w:rPr>
        <w:t>61 752,64</w:t>
      </w:r>
      <w:r w:rsidR="002040EC" w:rsidRPr="00CC17F3">
        <w:rPr>
          <w:rFonts w:asciiTheme="majorBidi" w:hAnsiTheme="majorBidi" w:cstheme="majorBidi"/>
        </w:rPr>
        <w:t> </w:t>
      </w:r>
      <w:r w:rsidR="00091E64" w:rsidRPr="00CC17F3">
        <w:rPr>
          <w:rFonts w:asciiTheme="majorBidi" w:hAnsiTheme="majorBidi" w:cstheme="majorBidi"/>
          <w:i/>
          <w:iCs/>
        </w:rPr>
        <w:t>euro</w:t>
      </w:r>
      <w:r w:rsidRPr="00CC17F3">
        <w:rPr>
          <w:rFonts w:asciiTheme="majorBidi" w:hAnsiTheme="majorBidi" w:cstheme="majorBidi"/>
        </w:rPr>
        <w:t xml:space="preserve">, ko atbildētāja ir ieguvusi, atsavinot izpildu lietas ietvaros iegūto ķīlas objektu, </w:t>
      </w:r>
      <w:r w:rsidR="002040EC" w:rsidRPr="00CC17F3">
        <w:rPr>
          <w:rFonts w:asciiTheme="majorBidi" w:hAnsiTheme="majorBidi" w:cstheme="majorBidi"/>
        </w:rPr>
        <w:t xml:space="preserve">t. i., </w:t>
      </w:r>
      <w:r w:rsidRPr="00CC17F3">
        <w:rPr>
          <w:rFonts w:asciiTheme="majorBidi" w:hAnsiTheme="majorBidi" w:cstheme="majorBidi"/>
        </w:rPr>
        <w:t xml:space="preserve">dzīvokļa īpašumu </w:t>
      </w:r>
      <w:r w:rsidR="00754B18" w:rsidRPr="00CC17F3">
        <w:rPr>
          <w:rFonts w:asciiTheme="majorBidi" w:hAnsiTheme="majorBidi" w:cstheme="majorBidi"/>
        </w:rPr>
        <w:t>[adrese]</w:t>
      </w:r>
      <w:r w:rsidRPr="00CC17F3">
        <w:rPr>
          <w:rFonts w:asciiTheme="majorBidi" w:hAnsiTheme="majorBidi" w:cstheme="majorBidi"/>
        </w:rPr>
        <w:t>, uz Civillikuma 2389.</w:t>
      </w:r>
      <w:r w:rsidR="002040EC" w:rsidRPr="00CC17F3">
        <w:rPr>
          <w:rFonts w:asciiTheme="majorBidi" w:hAnsiTheme="majorBidi" w:cstheme="majorBidi"/>
        </w:rPr>
        <w:t> </w:t>
      </w:r>
      <w:r w:rsidRPr="00CC17F3">
        <w:rPr>
          <w:rFonts w:asciiTheme="majorBidi" w:hAnsiTheme="majorBidi" w:cstheme="majorBidi"/>
        </w:rPr>
        <w:t xml:space="preserve">panta pamata ir piedzenama </w:t>
      </w:r>
      <w:r w:rsidR="00A535A1" w:rsidRPr="00CC17F3">
        <w:rPr>
          <w:rFonts w:asciiTheme="majorBidi" w:hAnsiTheme="majorBidi" w:cstheme="majorBidi"/>
          <w:shd w:val="clear" w:color="auto" w:fill="FFFFFF"/>
        </w:rPr>
        <w:t xml:space="preserve">[pers. B] </w:t>
      </w:r>
      <w:r w:rsidRPr="00CC17F3">
        <w:rPr>
          <w:rFonts w:asciiTheme="majorBidi" w:hAnsiTheme="majorBidi" w:cstheme="majorBidi"/>
        </w:rPr>
        <w:t>labā.</w:t>
      </w:r>
    </w:p>
    <w:p w14:paraId="68133831" w14:textId="10B51B9D" w:rsidR="002B3B09" w:rsidRPr="00CC17F3" w:rsidRDefault="00D23670" w:rsidP="00CC17F3">
      <w:pPr>
        <w:spacing w:after="0" w:line="276" w:lineRule="auto"/>
        <w:ind w:firstLine="720"/>
        <w:contextualSpacing/>
        <w:jc w:val="both"/>
        <w:rPr>
          <w:rFonts w:asciiTheme="majorBidi" w:hAnsiTheme="majorBidi" w:cstheme="majorBidi"/>
          <w:szCs w:val="24"/>
          <w:shd w:val="clear" w:color="auto" w:fill="FFFFFF"/>
        </w:rPr>
      </w:pPr>
      <w:r w:rsidRPr="00CC17F3">
        <w:rPr>
          <w:rFonts w:asciiTheme="majorBidi" w:hAnsiTheme="majorBidi" w:cstheme="majorBidi"/>
          <w:szCs w:val="24"/>
          <w:shd w:val="clear" w:color="auto" w:fill="FFFFFF"/>
        </w:rPr>
        <w:t xml:space="preserve">Prasība pamatota ar Civillikuma </w:t>
      </w:r>
      <w:r w:rsidR="007C721D" w:rsidRPr="00CC17F3">
        <w:rPr>
          <w:rFonts w:asciiTheme="majorBidi" w:hAnsiTheme="majorBidi" w:cstheme="majorBidi"/>
          <w:szCs w:val="24"/>
          <w:shd w:val="clear" w:color="auto" w:fill="FFFFFF"/>
        </w:rPr>
        <w:t>1., 1403., 1404., 1409., 1770., 2369.</w:t>
      </w:r>
      <w:r w:rsidR="001B7765" w:rsidRPr="00CC17F3">
        <w:rPr>
          <w:rFonts w:asciiTheme="majorBidi" w:hAnsiTheme="majorBidi" w:cstheme="majorBidi"/>
          <w:szCs w:val="24"/>
          <w:shd w:val="clear" w:color="auto" w:fill="FFFFFF"/>
        </w:rPr>
        <w:t xml:space="preserve"> un</w:t>
      </w:r>
      <w:r w:rsidR="007C721D" w:rsidRPr="00CC17F3">
        <w:rPr>
          <w:rFonts w:asciiTheme="majorBidi" w:hAnsiTheme="majorBidi" w:cstheme="majorBidi"/>
          <w:szCs w:val="24"/>
          <w:shd w:val="clear" w:color="auto" w:fill="FFFFFF"/>
        </w:rPr>
        <w:t xml:space="preserve"> 2389. pantu</w:t>
      </w:r>
      <w:r w:rsidR="00A6664E" w:rsidRPr="00CC17F3">
        <w:rPr>
          <w:rFonts w:asciiTheme="majorBidi" w:hAnsiTheme="majorBidi" w:cstheme="majorBidi"/>
          <w:szCs w:val="24"/>
          <w:shd w:val="clear" w:color="auto" w:fill="FFFFFF"/>
        </w:rPr>
        <w:t>.</w:t>
      </w:r>
    </w:p>
    <w:p w14:paraId="20F68154" w14:textId="77777777" w:rsidR="002B3B09" w:rsidRPr="00CC17F3" w:rsidRDefault="002B3B09" w:rsidP="00CC17F3">
      <w:pPr>
        <w:spacing w:after="0" w:line="276" w:lineRule="auto"/>
        <w:ind w:firstLine="720"/>
        <w:contextualSpacing/>
        <w:jc w:val="both"/>
        <w:rPr>
          <w:rFonts w:asciiTheme="majorBidi" w:hAnsiTheme="majorBidi" w:cstheme="majorBidi"/>
          <w:szCs w:val="24"/>
          <w:shd w:val="clear" w:color="auto" w:fill="FFFFFF"/>
        </w:rPr>
      </w:pPr>
    </w:p>
    <w:p w14:paraId="07EADA62" w14:textId="26FBD95A" w:rsidR="002B3B09" w:rsidRPr="00CC17F3" w:rsidRDefault="00D23670"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shd w:val="clear" w:color="auto" w:fill="FFFFFF"/>
        </w:rPr>
        <w:t>[2]</w:t>
      </w:r>
      <w:r w:rsidR="002040EC" w:rsidRPr="00CC17F3">
        <w:rPr>
          <w:rFonts w:asciiTheme="majorBidi" w:hAnsiTheme="majorBidi" w:cstheme="majorBidi"/>
          <w:szCs w:val="24"/>
          <w:shd w:val="clear" w:color="auto" w:fill="FFFFFF"/>
        </w:rPr>
        <w:t> </w:t>
      </w:r>
      <w:r w:rsidR="00A6664E" w:rsidRPr="00CC17F3">
        <w:rPr>
          <w:rFonts w:asciiTheme="majorBidi" w:hAnsiTheme="majorBidi" w:cstheme="majorBidi"/>
          <w:szCs w:val="24"/>
        </w:rPr>
        <w:t>Ar Rīgas pilsētas tiesas 2022. gada 25. oktobra spriedumu prasība apmierināta daļēji.</w:t>
      </w:r>
    </w:p>
    <w:p w14:paraId="5150A49D" w14:textId="77777777" w:rsidR="002B3B09" w:rsidRPr="00CC17F3" w:rsidRDefault="003D297E"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Spriedums pamatots ar šādiem argumentiem.</w:t>
      </w:r>
    </w:p>
    <w:p w14:paraId="015DF3D5" w14:textId="6BAED309" w:rsidR="002B3B09" w:rsidRPr="00CC17F3" w:rsidRDefault="005F4BF1"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[2.1]</w:t>
      </w:r>
      <w:r w:rsidR="00041EE8" w:rsidRPr="00CC17F3">
        <w:rPr>
          <w:rFonts w:asciiTheme="majorBidi" w:hAnsiTheme="majorBidi" w:cstheme="majorBidi"/>
          <w:szCs w:val="24"/>
        </w:rPr>
        <w:t> </w:t>
      </w:r>
      <w:r w:rsidR="003D297E" w:rsidRPr="00CC17F3">
        <w:rPr>
          <w:rFonts w:asciiTheme="majorBidi" w:hAnsiTheme="majorBidi" w:cstheme="majorBidi"/>
          <w:szCs w:val="24"/>
        </w:rPr>
        <w:t>Ir pierādīts, ka 2006.</w:t>
      </w:r>
      <w:r w:rsidR="00041EE8" w:rsidRPr="00CC17F3">
        <w:rPr>
          <w:rFonts w:asciiTheme="majorBidi" w:hAnsiTheme="majorBidi" w:cstheme="majorBidi"/>
          <w:szCs w:val="24"/>
        </w:rPr>
        <w:t> </w:t>
      </w:r>
      <w:r w:rsidR="003D297E" w:rsidRPr="00CC17F3">
        <w:rPr>
          <w:rFonts w:asciiTheme="majorBidi" w:hAnsiTheme="majorBidi" w:cstheme="majorBidi"/>
          <w:szCs w:val="24"/>
        </w:rPr>
        <w:t>gada 14.</w:t>
      </w:r>
      <w:r w:rsidR="00041EE8" w:rsidRPr="00CC17F3">
        <w:rPr>
          <w:rFonts w:asciiTheme="majorBidi" w:hAnsiTheme="majorBidi" w:cstheme="majorBidi"/>
          <w:szCs w:val="24"/>
        </w:rPr>
        <w:t> </w:t>
      </w:r>
      <w:r w:rsidR="003D297E" w:rsidRPr="00CC17F3">
        <w:rPr>
          <w:rFonts w:asciiTheme="majorBidi" w:hAnsiTheme="majorBidi" w:cstheme="majorBidi"/>
          <w:szCs w:val="24"/>
        </w:rPr>
        <w:t xml:space="preserve">martā </w:t>
      </w:r>
      <w:r w:rsidR="00A535A1" w:rsidRPr="00CC17F3">
        <w:rPr>
          <w:rFonts w:asciiTheme="majorBidi" w:hAnsiTheme="majorBidi" w:cstheme="majorBidi"/>
          <w:szCs w:val="24"/>
          <w:shd w:val="clear" w:color="auto" w:fill="FFFFFF"/>
        </w:rPr>
        <w:t xml:space="preserve">[pers. B] </w:t>
      </w:r>
      <w:r w:rsidR="003D297E" w:rsidRPr="00CC17F3">
        <w:rPr>
          <w:rFonts w:asciiTheme="majorBidi" w:hAnsiTheme="majorBidi" w:cstheme="majorBidi"/>
          <w:szCs w:val="24"/>
        </w:rPr>
        <w:t>nevarēja saprast savas darbības nozīmi un to vadīt, līdz ar to, pamatojoties uz Civillikuma 1409.</w:t>
      </w:r>
      <w:r w:rsidR="001B7765" w:rsidRPr="00CC17F3">
        <w:rPr>
          <w:rFonts w:asciiTheme="majorBidi" w:hAnsiTheme="majorBidi" w:cstheme="majorBidi"/>
          <w:szCs w:val="24"/>
        </w:rPr>
        <w:t> </w:t>
      </w:r>
      <w:r w:rsidR="003D297E" w:rsidRPr="00CC17F3">
        <w:rPr>
          <w:rFonts w:asciiTheme="majorBidi" w:hAnsiTheme="majorBidi" w:cstheme="majorBidi"/>
          <w:szCs w:val="24"/>
        </w:rPr>
        <w:t>pantu,</w:t>
      </w:r>
      <w:r w:rsidRPr="00CC17F3">
        <w:rPr>
          <w:rFonts w:asciiTheme="majorBidi" w:hAnsiTheme="majorBidi" w:cstheme="majorBidi"/>
          <w:szCs w:val="24"/>
        </w:rPr>
        <w:t xml:space="preserve"> </w:t>
      </w:r>
      <w:r w:rsidR="00091E64" w:rsidRPr="00CC17F3">
        <w:rPr>
          <w:rFonts w:asciiTheme="majorBidi" w:hAnsiTheme="majorBidi" w:cstheme="majorBidi"/>
          <w:szCs w:val="24"/>
        </w:rPr>
        <w:t>a</w:t>
      </w:r>
      <w:r w:rsidR="006E09C1" w:rsidRPr="00CC17F3">
        <w:rPr>
          <w:rFonts w:asciiTheme="majorBidi" w:hAnsiTheme="majorBidi" w:cstheme="majorBidi"/>
          <w:szCs w:val="24"/>
        </w:rPr>
        <w:t>pstrīdētie darījumi</w:t>
      </w:r>
      <w:r w:rsidR="003D297E" w:rsidRPr="00CC17F3">
        <w:rPr>
          <w:rFonts w:asciiTheme="majorBidi" w:hAnsiTheme="majorBidi" w:cstheme="majorBidi"/>
          <w:szCs w:val="24"/>
        </w:rPr>
        <w:t xml:space="preserve"> ir atzīstami par spēkā neesošiem</w:t>
      </w:r>
      <w:r w:rsidRPr="00CC17F3">
        <w:rPr>
          <w:rFonts w:asciiTheme="majorBidi" w:hAnsiTheme="majorBidi" w:cstheme="majorBidi"/>
          <w:szCs w:val="24"/>
        </w:rPr>
        <w:t xml:space="preserve"> no to noslēgšanas brīža</w:t>
      </w:r>
      <w:r w:rsidR="003D297E" w:rsidRPr="00CC17F3">
        <w:rPr>
          <w:rFonts w:asciiTheme="majorBidi" w:hAnsiTheme="majorBidi" w:cstheme="majorBidi"/>
          <w:szCs w:val="24"/>
        </w:rPr>
        <w:t xml:space="preserve"> un</w:t>
      </w:r>
      <w:r w:rsidRPr="00CC17F3">
        <w:rPr>
          <w:rFonts w:asciiTheme="majorBidi" w:hAnsiTheme="majorBidi" w:cstheme="majorBidi"/>
          <w:szCs w:val="24"/>
        </w:rPr>
        <w:t xml:space="preserve"> no atbildētājas prasītāja</w:t>
      </w:r>
      <w:r w:rsidR="00C91A6E" w:rsidRPr="00CC17F3">
        <w:rPr>
          <w:rFonts w:asciiTheme="majorBidi" w:hAnsiTheme="majorBidi" w:cstheme="majorBidi"/>
          <w:szCs w:val="24"/>
        </w:rPr>
        <w:t>s labā ir piedzenama</w:t>
      </w:r>
      <w:r w:rsidRPr="00CC17F3">
        <w:rPr>
          <w:rFonts w:asciiTheme="majorBidi" w:hAnsiTheme="majorBidi" w:cstheme="majorBidi"/>
          <w:szCs w:val="24"/>
        </w:rPr>
        <w:t xml:space="preserve"> mantisk</w:t>
      </w:r>
      <w:r w:rsidR="00C91A6E" w:rsidRPr="00CC17F3">
        <w:rPr>
          <w:rFonts w:asciiTheme="majorBidi" w:hAnsiTheme="majorBidi" w:cstheme="majorBidi"/>
          <w:szCs w:val="24"/>
        </w:rPr>
        <w:t>ā</w:t>
      </w:r>
      <w:r w:rsidRPr="00CC17F3">
        <w:rPr>
          <w:rFonts w:asciiTheme="majorBidi" w:hAnsiTheme="majorBidi" w:cstheme="majorBidi"/>
          <w:szCs w:val="24"/>
        </w:rPr>
        <w:t xml:space="preserve"> kompensācij</w:t>
      </w:r>
      <w:r w:rsidR="00C91A6E" w:rsidRPr="00CC17F3">
        <w:rPr>
          <w:rFonts w:asciiTheme="majorBidi" w:hAnsiTheme="majorBidi" w:cstheme="majorBidi"/>
          <w:szCs w:val="24"/>
        </w:rPr>
        <w:t>a</w:t>
      </w:r>
      <w:r w:rsidRPr="00CC17F3">
        <w:rPr>
          <w:rFonts w:asciiTheme="majorBidi" w:hAnsiTheme="majorBidi" w:cstheme="majorBidi"/>
          <w:szCs w:val="24"/>
        </w:rPr>
        <w:t xml:space="preserve"> 30</w:t>
      </w:r>
      <w:r w:rsidR="00041EE8" w:rsidRPr="00CC17F3">
        <w:rPr>
          <w:rFonts w:asciiTheme="majorBidi" w:hAnsiTheme="majorBidi" w:cstheme="majorBidi"/>
          <w:szCs w:val="24"/>
        </w:rPr>
        <w:t> </w:t>
      </w:r>
      <w:r w:rsidRPr="00CC17F3">
        <w:rPr>
          <w:rFonts w:asciiTheme="majorBidi" w:hAnsiTheme="majorBidi" w:cstheme="majorBidi"/>
          <w:szCs w:val="24"/>
        </w:rPr>
        <w:t>876,32</w:t>
      </w:r>
      <w:r w:rsidR="00041EE8" w:rsidRPr="00CC17F3">
        <w:rPr>
          <w:rFonts w:asciiTheme="majorBidi" w:hAnsiTheme="majorBidi" w:cstheme="majorBidi"/>
          <w:szCs w:val="24"/>
        </w:rPr>
        <w:t> </w:t>
      </w:r>
      <w:r w:rsidR="00091E64" w:rsidRPr="00CC17F3">
        <w:rPr>
          <w:rFonts w:asciiTheme="majorBidi" w:hAnsiTheme="majorBidi" w:cstheme="majorBidi"/>
          <w:i/>
          <w:iCs/>
          <w:szCs w:val="24"/>
        </w:rPr>
        <w:t>euro</w:t>
      </w:r>
      <w:r w:rsidR="00C91A6E" w:rsidRPr="00CC17F3">
        <w:rPr>
          <w:rFonts w:asciiTheme="majorBidi" w:hAnsiTheme="majorBidi" w:cstheme="majorBidi"/>
          <w:szCs w:val="24"/>
        </w:rPr>
        <w:t>.</w:t>
      </w:r>
      <w:r w:rsidR="00A535A1" w:rsidRPr="00CC17F3">
        <w:rPr>
          <w:rFonts w:asciiTheme="majorBidi" w:hAnsiTheme="majorBidi" w:cstheme="majorBidi"/>
          <w:szCs w:val="24"/>
        </w:rPr>
        <w:t xml:space="preserve"> </w:t>
      </w:r>
    </w:p>
    <w:p w14:paraId="36268BBD" w14:textId="01F910A8" w:rsidR="002B3B09" w:rsidRPr="00CC17F3" w:rsidRDefault="003D297E"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[2.2]</w:t>
      </w:r>
      <w:r w:rsidR="00041EE8" w:rsidRPr="00CC17F3">
        <w:rPr>
          <w:rFonts w:asciiTheme="majorBidi" w:hAnsiTheme="majorBidi" w:cstheme="majorBidi"/>
          <w:szCs w:val="24"/>
        </w:rPr>
        <w:t> </w:t>
      </w:r>
      <w:r w:rsidR="00C91A6E" w:rsidRPr="00CC17F3">
        <w:rPr>
          <w:rFonts w:asciiTheme="majorBidi" w:hAnsiTheme="majorBidi" w:cstheme="majorBidi"/>
          <w:szCs w:val="24"/>
        </w:rPr>
        <w:t>P</w:t>
      </w:r>
      <w:r w:rsidRPr="00CC17F3">
        <w:rPr>
          <w:rFonts w:asciiTheme="majorBidi" w:hAnsiTheme="majorBidi" w:cstheme="majorBidi"/>
          <w:szCs w:val="24"/>
        </w:rPr>
        <w:t>rasīb</w:t>
      </w:r>
      <w:r w:rsidR="00C91A6E" w:rsidRPr="00CC17F3">
        <w:rPr>
          <w:rFonts w:asciiTheme="majorBidi" w:hAnsiTheme="majorBidi" w:cstheme="majorBidi"/>
          <w:szCs w:val="24"/>
        </w:rPr>
        <w:t>a</w:t>
      </w:r>
      <w:r w:rsidRPr="00CC17F3">
        <w:rPr>
          <w:rFonts w:asciiTheme="majorBidi" w:hAnsiTheme="majorBidi" w:cstheme="majorBidi"/>
          <w:szCs w:val="24"/>
        </w:rPr>
        <w:t xml:space="preserve"> daļā par 30</w:t>
      </w:r>
      <w:r w:rsidR="00041EE8" w:rsidRPr="00CC17F3">
        <w:rPr>
          <w:rFonts w:asciiTheme="majorBidi" w:hAnsiTheme="majorBidi" w:cstheme="majorBidi"/>
          <w:szCs w:val="24"/>
        </w:rPr>
        <w:t> </w:t>
      </w:r>
      <w:r w:rsidRPr="00CC17F3">
        <w:rPr>
          <w:rFonts w:asciiTheme="majorBidi" w:hAnsiTheme="majorBidi" w:cstheme="majorBidi"/>
          <w:szCs w:val="24"/>
        </w:rPr>
        <w:t>876,32</w:t>
      </w:r>
      <w:r w:rsidR="00041EE8" w:rsidRPr="00CC17F3">
        <w:rPr>
          <w:rFonts w:asciiTheme="majorBidi" w:hAnsiTheme="majorBidi" w:cstheme="majorBidi"/>
          <w:szCs w:val="24"/>
        </w:rPr>
        <w:t> </w:t>
      </w:r>
      <w:r w:rsidR="00091E64" w:rsidRPr="00CC17F3">
        <w:rPr>
          <w:rFonts w:asciiTheme="majorBidi" w:hAnsiTheme="majorBidi" w:cstheme="majorBidi"/>
          <w:i/>
          <w:iCs/>
          <w:szCs w:val="24"/>
        </w:rPr>
        <w:t>euro</w:t>
      </w:r>
      <w:r w:rsidRPr="00CC17F3">
        <w:rPr>
          <w:rFonts w:asciiTheme="majorBidi" w:hAnsiTheme="majorBidi" w:cstheme="majorBidi"/>
          <w:szCs w:val="24"/>
        </w:rPr>
        <w:t xml:space="preserve"> piedziņu</w:t>
      </w:r>
      <w:r w:rsidR="00C91A6E" w:rsidRPr="00CC17F3">
        <w:rPr>
          <w:rFonts w:asciiTheme="majorBidi" w:hAnsiTheme="majorBidi" w:cstheme="majorBidi"/>
          <w:szCs w:val="24"/>
        </w:rPr>
        <w:t xml:space="preserve"> noraidāma</w:t>
      </w:r>
      <w:r w:rsidRPr="00CC17F3">
        <w:rPr>
          <w:rFonts w:asciiTheme="majorBidi" w:hAnsiTheme="majorBidi" w:cstheme="majorBidi"/>
          <w:szCs w:val="24"/>
        </w:rPr>
        <w:t>,</w:t>
      </w:r>
      <w:r w:rsidR="00C91A6E" w:rsidRPr="00CC17F3">
        <w:rPr>
          <w:rFonts w:asciiTheme="majorBidi" w:hAnsiTheme="majorBidi" w:cstheme="majorBidi"/>
          <w:szCs w:val="24"/>
        </w:rPr>
        <w:t xml:space="preserve"> jo</w:t>
      </w:r>
      <w:r w:rsidRPr="00CC17F3">
        <w:rPr>
          <w:rFonts w:asciiTheme="majorBidi" w:hAnsiTheme="majorBidi" w:cstheme="majorBidi"/>
          <w:szCs w:val="24"/>
        </w:rPr>
        <w:t xml:space="preserve"> </w:t>
      </w:r>
      <w:r w:rsidR="00A535A1" w:rsidRPr="00CC17F3">
        <w:rPr>
          <w:rFonts w:asciiTheme="majorBidi" w:hAnsiTheme="majorBidi" w:cstheme="majorBidi"/>
          <w:szCs w:val="24"/>
          <w:shd w:val="clear" w:color="auto" w:fill="FFFFFF"/>
        </w:rPr>
        <w:t>[pers. B]</w:t>
      </w:r>
      <w:r w:rsidRPr="00CC17F3">
        <w:rPr>
          <w:rFonts w:asciiTheme="majorBidi" w:hAnsiTheme="majorBidi" w:cstheme="majorBidi"/>
          <w:szCs w:val="24"/>
        </w:rPr>
        <w:t>, k</w:t>
      </w:r>
      <w:r w:rsidR="00C91A6E" w:rsidRPr="00CC17F3">
        <w:rPr>
          <w:rFonts w:asciiTheme="majorBidi" w:hAnsiTheme="majorBidi" w:cstheme="majorBidi"/>
          <w:szCs w:val="24"/>
        </w:rPr>
        <w:t>urš</w:t>
      </w:r>
      <w:r w:rsidRPr="00CC17F3">
        <w:rPr>
          <w:rFonts w:asciiTheme="majorBidi" w:hAnsiTheme="majorBidi" w:cstheme="majorBidi"/>
          <w:szCs w:val="24"/>
        </w:rPr>
        <w:t xml:space="preserve"> ir cēlis </w:t>
      </w:r>
      <w:r w:rsidR="00041EE8" w:rsidRPr="00CC17F3">
        <w:rPr>
          <w:rFonts w:asciiTheme="majorBidi" w:hAnsiTheme="majorBidi" w:cstheme="majorBidi"/>
          <w:szCs w:val="24"/>
        </w:rPr>
        <w:t xml:space="preserve">tiesā </w:t>
      </w:r>
      <w:r w:rsidRPr="00CC17F3">
        <w:rPr>
          <w:rFonts w:asciiTheme="majorBidi" w:hAnsiTheme="majorBidi" w:cstheme="majorBidi"/>
          <w:szCs w:val="24"/>
        </w:rPr>
        <w:t xml:space="preserve">prasību un kura vietā kā tiesību un saistību pārņēmēja ir stājusies </w:t>
      </w:r>
      <w:r w:rsidR="00754B18" w:rsidRPr="00CC17F3">
        <w:rPr>
          <w:rFonts w:asciiTheme="majorBidi" w:hAnsiTheme="majorBidi" w:cstheme="majorBidi"/>
          <w:szCs w:val="24"/>
        </w:rPr>
        <w:t>[pers. A]</w:t>
      </w:r>
      <w:r w:rsidRPr="00CC17F3">
        <w:rPr>
          <w:rFonts w:asciiTheme="majorBidi" w:hAnsiTheme="majorBidi" w:cstheme="majorBidi"/>
          <w:szCs w:val="24"/>
        </w:rPr>
        <w:t xml:space="preserve">, piederēja īpašuma tiesības </w:t>
      </w:r>
      <w:r w:rsidR="009803FA" w:rsidRPr="00CC17F3">
        <w:rPr>
          <w:rFonts w:asciiTheme="majorBidi" w:hAnsiTheme="majorBidi" w:cstheme="majorBidi"/>
          <w:szCs w:val="24"/>
        </w:rPr>
        <w:t xml:space="preserve">tikai </w:t>
      </w:r>
      <w:r w:rsidRPr="00CC17F3">
        <w:rPr>
          <w:rFonts w:asciiTheme="majorBidi" w:hAnsiTheme="majorBidi" w:cstheme="majorBidi"/>
          <w:szCs w:val="24"/>
        </w:rPr>
        <w:t xml:space="preserve">uz </w:t>
      </w:r>
      <w:r w:rsidR="00A978F4" w:rsidRPr="00CC17F3">
        <w:rPr>
          <w:rFonts w:asciiTheme="majorBidi" w:hAnsiTheme="majorBidi" w:cstheme="majorBidi"/>
          <w:szCs w:val="24"/>
        </w:rPr>
        <w:t>1/2</w:t>
      </w:r>
      <w:r w:rsidRPr="00CC17F3">
        <w:rPr>
          <w:rFonts w:asciiTheme="majorBidi" w:hAnsiTheme="majorBidi" w:cstheme="majorBidi"/>
          <w:szCs w:val="24"/>
        </w:rPr>
        <w:t xml:space="preserve"> domājamo daļu no dzīvokļa īpašuma </w:t>
      </w:r>
      <w:r w:rsidR="00754B18" w:rsidRPr="00CC17F3">
        <w:rPr>
          <w:rFonts w:asciiTheme="majorBidi" w:hAnsiTheme="majorBidi" w:cstheme="majorBidi"/>
          <w:szCs w:val="24"/>
        </w:rPr>
        <w:t>[adrese]</w:t>
      </w:r>
      <w:r w:rsidRPr="00CC17F3">
        <w:rPr>
          <w:rFonts w:asciiTheme="majorBidi" w:hAnsiTheme="majorBidi" w:cstheme="majorBidi"/>
          <w:szCs w:val="24"/>
        </w:rPr>
        <w:t xml:space="preserve">, </w:t>
      </w:r>
      <w:r w:rsidR="00C91A6E" w:rsidRPr="00CC17F3">
        <w:rPr>
          <w:rFonts w:asciiTheme="majorBidi" w:hAnsiTheme="majorBidi" w:cstheme="majorBidi"/>
          <w:szCs w:val="24"/>
        </w:rPr>
        <w:t xml:space="preserve">nevis uz visu </w:t>
      </w:r>
      <w:r w:rsidR="00A978F4" w:rsidRPr="00CC17F3">
        <w:rPr>
          <w:rFonts w:asciiTheme="majorBidi" w:hAnsiTheme="majorBidi" w:cstheme="majorBidi"/>
          <w:szCs w:val="24"/>
        </w:rPr>
        <w:t xml:space="preserve">šo nekustamo </w:t>
      </w:r>
      <w:r w:rsidR="00C91A6E" w:rsidRPr="00CC17F3">
        <w:rPr>
          <w:rFonts w:asciiTheme="majorBidi" w:hAnsiTheme="majorBidi" w:cstheme="majorBidi"/>
          <w:szCs w:val="24"/>
        </w:rPr>
        <w:t>īpašumu</w:t>
      </w:r>
      <w:r w:rsidR="00A978F4" w:rsidRPr="00CC17F3">
        <w:rPr>
          <w:rFonts w:asciiTheme="majorBidi" w:hAnsiTheme="majorBidi" w:cstheme="majorBidi"/>
          <w:szCs w:val="24"/>
        </w:rPr>
        <w:t>. Tāpēc</w:t>
      </w:r>
      <w:r w:rsidRPr="00CC17F3">
        <w:rPr>
          <w:rFonts w:asciiTheme="majorBidi" w:hAnsiTheme="majorBidi" w:cstheme="majorBidi"/>
          <w:szCs w:val="24"/>
        </w:rPr>
        <w:t xml:space="preserve">, ceļot </w:t>
      </w:r>
      <w:r w:rsidR="00A978F4" w:rsidRPr="00CC17F3">
        <w:rPr>
          <w:rFonts w:asciiTheme="majorBidi" w:hAnsiTheme="majorBidi" w:cstheme="majorBidi"/>
          <w:szCs w:val="24"/>
        </w:rPr>
        <w:t xml:space="preserve">konkrēto </w:t>
      </w:r>
      <w:r w:rsidRPr="00CC17F3">
        <w:rPr>
          <w:rFonts w:asciiTheme="majorBidi" w:hAnsiTheme="majorBidi" w:cstheme="majorBidi"/>
          <w:szCs w:val="24"/>
        </w:rPr>
        <w:t xml:space="preserve">prasību, </w:t>
      </w:r>
      <w:r w:rsidR="00A535A1" w:rsidRPr="00CC17F3">
        <w:rPr>
          <w:rFonts w:asciiTheme="majorBidi" w:hAnsiTheme="majorBidi" w:cstheme="majorBidi"/>
          <w:szCs w:val="24"/>
          <w:shd w:val="clear" w:color="auto" w:fill="FFFFFF"/>
        </w:rPr>
        <w:t xml:space="preserve">[pers. B] </w:t>
      </w:r>
      <w:r w:rsidRPr="00CC17F3">
        <w:rPr>
          <w:rFonts w:asciiTheme="majorBidi" w:hAnsiTheme="majorBidi" w:cstheme="majorBidi"/>
          <w:szCs w:val="24"/>
        </w:rPr>
        <w:t xml:space="preserve">bija tiesīgs atprasīt no atbildētājas tikai par </w:t>
      </w:r>
      <w:r w:rsidR="00A978F4" w:rsidRPr="00CC17F3">
        <w:rPr>
          <w:rFonts w:asciiTheme="majorBidi" w:hAnsiTheme="majorBidi" w:cstheme="majorBidi"/>
          <w:szCs w:val="24"/>
        </w:rPr>
        <w:t>viņam piederējuš</w:t>
      </w:r>
      <w:r w:rsidR="0015034D" w:rsidRPr="00CC17F3">
        <w:rPr>
          <w:rFonts w:asciiTheme="majorBidi" w:hAnsiTheme="majorBidi" w:cstheme="majorBidi"/>
          <w:szCs w:val="24"/>
        </w:rPr>
        <w:t>o</w:t>
      </w:r>
      <w:r w:rsidR="00A978F4" w:rsidRPr="00CC17F3">
        <w:rPr>
          <w:rFonts w:asciiTheme="majorBidi" w:hAnsiTheme="majorBidi" w:cstheme="majorBidi"/>
          <w:szCs w:val="24"/>
        </w:rPr>
        <w:t xml:space="preserve"> nekustamā</w:t>
      </w:r>
      <w:r w:rsidRPr="00CC17F3">
        <w:rPr>
          <w:rFonts w:asciiTheme="majorBidi" w:hAnsiTheme="majorBidi" w:cstheme="majorBidi"/>
          <w:szCs w:val="24"/>
        </w:rPr>
        <w:t xml:space="preserve"> īpašuma daļ</w:t>
      </w:r>
      <w:r w:rsidR="00A978F4" w:rsidRPr="00CC17F3">
        <w:rPr>
          <w:rFonts w:asciiTheme="majorBidi" w:hAnsiTheme="majorBidi" w:cstheme="majorBidi"/>
          <w:szCs w:val="24"/>
        </w:rPr>
        <w:t xml:space="preserve">u </w:t>
      </w:r>
      <w:r w:rsidRPr="00CC17F3">
        <w:rPr>
          <w:rFonts w:asciiTheme="majorBidi" w:hAnsiTheme="majorBidi" w:cstheme="majorBidi"/>
          <w:szCs w:val="24"/>
        </w:rPr>
        <w:t xml:space="preserve">saņemto samaksu, </w:t>
      </w:r>
      <w:r w:rsidR="00A978F4" w:rsidRPr="00CC17F3">
        <w:rPr>
          <w:rFonts w:asciiTheme="majorBidi" w:hAnsiTheme="majorBidi" w:cstheme="majorBidi"/>
          <w:szCs w:val="24"/>
        </w:rPr>
        <w:t>t. i.,</w:t>
      </w:r>
      <w:r w:rsidRPr="00CC17F3">
        <w:rPr>
          <w:rFonts w:asciiTheme="majorBidi" w:hAnsiTheme="majorBidi" w:cstheme="majorBidi"/>
          <w:szCs w:val="24"/>
        </w:rPr>
        <w:t xml:space="preserve"> </w:t>
      </w:r>
      <w:r w:rsidR="00A978F4" w:rsidRPr="00CC17F3">
        <w:rPr>
          <w:rFonts w:asciiTheme="majorBidi" w:hAnsiTheme="majorBidi" w:cstheme="majorBidi"/>
          <w:szCs w:val="24"/>
        </w:rPr>
        <w:t xml:space="preserve">1/2 </w:t>
      </w:r>
      <w:r w:rsidR="00D63C2A" w:rsidRPr="00CC17F3">
        <w:rPr>
          <w:rFonts w:asciiTheme="majorBidi" w:hAnsiTheme="majorBidi" w:cstheme="majorBidi"/>
          <w:szCs w:val="24"/>
        </w:rPr>
        <w:t>daļu</w:t>
      </w:r>
      <w:r w:rsidRPr="00CC17F3">
        <w:rPr>
          <w:rFonts w:asciiTheme="majorBidi" w:hAnsiTheme="majorBidi" w:cstheme="majorBidi"/>
          <w:szCs w:val="24"/>
        </w:rPr>
        <w:t xml:space="preserve"> no pirkuma </w:t>
      </w:r>
      <w:r w:rsidR="00A978F4" w:rsidRPr="00CC17F3">
        <w:rPr>
          <w:rFonts w:asciiTheme="majorBidi" w:hAnsiTheme="majorBidi" w:cstheme="majorBidi"/>
          <w:szCs w:val="24"/>
        </w:rPr>
        <w:t>maksas</w:t>
      </w:r>
      <w:r w:rsidRPr="00CC17F3">
        <w:rPr>
          <w:rFonts w:asciiTheme="majorBidi" w:hAnsiTheme="majorBidi" w:cstheme="majorBidi"/>
          <w:szCs w:val="24"/>
        </w:rPr>
        <w:t>.</w:t>
      </w:r>
    </w:p>
    <w:p w14:paraId="4484B367" w14:textId="77777777" w:rsidR="002B3B09" w:rsidRPr="00CC17F3" w:rsidRDefault="002B3B09" w:rsidP="00CC17F3">
      <w:pPr>
        <w:spacing w:after="0" w:line="276" w:lineRule="auto"/>
        <w:ind w:firstLine="720"/>
        <w:contextualSpacing/>
        <w:jc w:val="both"/>
        <w:rPr>
          <w:rFonts w:asciiTheme="majorBidi" w:hAnsiTheme="majorBidi" w:cstheme="majorBidi"/>
          <w:szCs w:val="24"/>
        </w:rPr>
      </w:pPr>
    </w:p>
    <w:p w14:paraId="0F81D346" w14:textId="7D441DCE" w:rsidR="002B3B09" w:rsidRPr="00CC17F3" w:rsidRDefault="00D23670" w:rsidP="00CC17F3">
      <w:pPr>
        <w:spacing w:after="0" w:line="276" w:lineRule="auto"/>
        <w:ind w:firstLine="720"/>
        <w:contextualSpacing/>
        <w:jc w:val="both"/>
        <w:rPr>
          <w:rFonts w:asciiTheme="majorBidi" w:hAnsiTheme="majorBidi" w:cstheme="majorBidi"/>
          <w:szCs w:val="24"/>
          <w:shd w:val="clear" w:color="auto" w:fill="FFFFFF"/>
        </w:rPr>
      </w:pPr>
      <w:r w:rsidRPr="00CC17F3">
        <w:rPr>
          <w:rFonts w:asciiTheme="majorBidi" w:hAnsiTheme="majorBidi" w:cstheme="majorBidi"/>
          <w:szCs w:val="24"/>
          <w:shd w:val="clear" w:color="auto" w:fill="FFFFFF"/>
        </w:rPr>
        <w:t>[3]</w:t>
      </w:r>
      <w:r w:rsidR="00814089" w:rsidRPr="00CC17F3">
        <w:rPr>
          <w:rFonts w:asciiTheme="majorBidi" w:hAnsiTheme="majorBidi" w:cstheme="majorBidi"/>
          <w:szCs w:val="24"/>
          <w:shd w:val="clear" w:color="auto" w:fill="FFFFFF"/>
        </w:rPr>
        <w:t> </w:t>
      </w:r>
      <w:r w:rsidR="003D297E" w:rsidRPr="00CC17F3">
        <w:rPr>
          <w:rFonts w:asciiTheme="majorBidi" w:hAnsiTheme="majorBidi" w:cstheme="majorBidi"/>
          <w:szCs w:val="24"/>
          <w:shd w:val="clear" w:color="auto" w:fill="FFFFFF"/>
        </w:rPr>
        <w:t>Rīgas</w:t>
      </w:r>
      <w:r w:rsidRPr="00CC17F3">
        <w:rPr>
          <w:rFonts w:asciiTheme="majorBidi" w:hAnsiTheme="majorBidi" w:cstheme="majorBidi"/>
          <w:szCs w:val="24"/>
          <w:shd w:val="clear" w:color="auto" w:fill="FFFFFF"/>
        </w:rPr>
        <w:t xml:space="preserve"> apgabaltiesa, izskatījusi lietu sakarā ar </w:t>
      </w:r>
      <w:r w:rsidR="003D297E" w:rsidRPr="00CC17F3">
        <w:rPr>
          <w:rFonts w:asciiTheme="majorBidi" w:hAnsiTheme="majorBidi" w:cstheme="majorBidi"/>
          <w:szCs w:val="24"/>
          <w:shd w:val="clear" w:color="auto" w:fill="FFFFFF"/>
        </w:rPr>
        <w:t xml:space="preserve">prasītājas, atbildētājas un trešās personas bez patstāvīgiem prasījumiem </w:t>
      </w:r>
      <w:r w:rsidRPr="00CC17F3">
        <w:rPr>
          <w:rFonts w:asciiTheme="majorBidi" w:hAnsiTheme="majorBidi" w:cstheme="majorBidi"/>
          <w:szCs w:val="24"/>
          <w:shd w:val="clear" w:color="auto" w:fill="FFFFFF"/>
        </w:rPr>
        <w:t>apelācijas sūdzīb</w:t>
      </w:r>
      <w:r w:rsidR="003D297E" w:rsidRPr="00CC17F3">
        <w:rPr>
          <w:rFonts w:asciiTheme="majorBidi" w:hAnsiTheme="majorBidi" w:cstheme="majorBidi"/>
          <w:szCs w:val="24"/>
          <w:shd w:val="clear" w:color="auto" w:fill="FFFFFF"/>
        </w:rPr>
        <w:t>ām</w:t>
      </w:r>
      <w:r w:rsidRPr="00CC17F3">
        <w:rPr>
          <w:rFonts w:asciiTheme="majorBidi" w:hAnsiTheme="majorBidi" w:cstheme="majorBidi"/>
          <w:szCs w:val="24"/>
          <w:shd w:val="clear" w:color="auto" w:fill="FFFFFF"/>
        </w:rPr>
        <w:t>, ar 202</w:t>
      </w:r>
      <w:r w:rsidR="003D297E" w:rsidRPr="00CC17F3">
        <w:rPr>
          <w:rFonts w:asciiTheme="majorBidi" w:hAnsiTheme="majorBidi" w:cstheme="majorBidi"/>
          <w:szCs w:val="24"/>
          <w:shd w:val="clear" w:color="auto" w:fill="FFFFFF"/>
        </w:rPr>
        <w:t>3</w:t>
      </w:r>
      <w:r w:rsidRPr="00CC17F3">
        <w:rPr>
          <w:rFonts w:asciiTheme="majorBidi" w:hAnsiTheme="majorBidi" w:cstheme="majorBidi"/>
          <w:szCs w:val="24"/>
          <w:shd w:val="clear" w:color="auto" w:fill="FFFFFF"/>
        </w:rPr>
        <w:t>.</w:t>
      </w:r>
      <w:r w:rsidR="00091E64" w:rsidRPr="00CC17F3">
        <w:rPr>
          <w:rFonts w:asciiTheme="majorBidi" w:hAnsiTheme="majorBidi" w:cstheme="majorBidi"/>
          <w:szCs w:val="24"/>
          <w:shd w:val="clear" w:color="auto" w:fill="FFFFFF"/>
        </w:rPr>
        <w:t> </w:t>
      </w:r>
      <w:r w:rsidRPr="00CC17F3">
        <w:rPr>
          <w:rFonts w:asciiTheme="majorBidi" w:hAnsiTheme="majorBidi" w:cstheme="majorBidi"/>
          <w:szCs w:val="24"/>
          <w:shd w:val="clear" w:color="auto" w:fill="FFFFFF"/>
        </w:rPr>
        <w:t>gada</w:t>
      </w:r>
      <w:r w:rsidR="003D297E" w:rsidRPr="00CC17F3">
        <w:rPr>
          <w:rFonts w:asciiTheme="majorBidi" w:hAnsiTheme="majorBidi" w:cstheme="majorBidi"/>
          <w:szCs w:val="24"/>
          <w:shd w:val="clear" w:color="auto" w:fill="FFFFFF"/>
        </w:rPr>
        <w:t xml:space="preserve"> 30.</w:t>
      </w:r>
      <w:r w:rsidR="00091E64" w:rsidRPr="00CC17F3">
        <w:rPr>
          <w:rFonts w:asciiTheme="majorBidi" w:hAnsiTheme="majorBidi" w:cstheme="majorBidi"/>
          <w:szCs w:val="24"/>
          <w:shd w:val="clear" w:color="auto" w:fill="FFFFFF"/>
        </w:rPr>
        <w:t> </w:t>
      </w:r>
      <w:r w:rsidR="003D297E" w:rsidRPr="00CC17F3">
        <w:rPr>
          <w:rFonts w:asciiTheme="majorBidi" w:hAnsiTheme="majorBidi" w:cstheme="majorBidi"/>
          <w:szCs w:val="24"/>
          <w:shd w:val="clear" w:color="auto" w:fill="FFFFFF"/>
        </w:rPr>
        <w:t>maija spriedumu</w:t>
      </w:r>
      <w:r w:rsidRPr="00CC17F3">
        <w:rPr>
          <w:rFonts w:asciiTheme="majorBidi" w:hAnsiTheme="majorBidi" w:cstheme="majorBidi"/>
          <w:szCs w:val="24"/>
          <w:shd w:val="clear" w:color="auto" w:fill="FFFFFF"/>
        </w:rPr>
        <w:t xml:space="preserve"> prasību </w:t>
      </w:r>
      <w:r w:rsidR="003D297E" w:rsidRPr="00CC17F3">
        <w:rPr>
          <w:rFonts w:asciiTheme="majorBidi" w:hAnsiTheme="majorBidi" w:cstheme="majorBidi"/>
          <w:szCs w:val="24"/>
          <w:shd w:val="clear" w:color="auto" w:fill="FFFFFF"/>
        </w:rPr>
        <w:t>noraidījusi</w:t>
      </w:r>
      <w:r w:rsidRPr="00CC17F3">
        <w:rPr>
          <w:rFonts w:asciiTheme="majorBidi" w:hAnsiTheme="majorBidi" w:cstheme="majorBidi"/>
          <w:szCs w:val="24"/>
          <w:shd w:val="clear" w:color="auto" w:fill="FFFFFF"/>
        </w:rPr>
        <w:t>.</w:t>
      </w:r>
    </w:p>
    <w:p w14:paraId="18296C43" w14:textId="610ECAAA" w:rsidR="00D23670" w:rsidRPr="00CC17F3" w:rsidRDefault="00D23670" w:rsidP="00CC17F3">
      <w:pPr>
        <w:spacing w:after="0" w:line="276" w:lineRule="auto"/>
        <w:ind w:firstLine="720"/>
        <w:contextualSpacing/>
        <w:jc w:val="both"/>
        <w:rPr>
          <w:rFonts w:asciiTheme="majorBidi" w:hAnsiTheme="majorBidi" w:cstheme="majorBidi"/>
          <w:szCs w:val="24"/>
          <w:shd w:val="clear" w:color="auto" w:fill="FFFFFF"/>
        </w:rPr>
      </w:pPr>
      <w:r w:rsidRPr="00CC17F3">
        <w:rPr>
          <w:rFonts w:asciiTheme="majorBidi" w:hAnsiTheme="majorBidi" w:cstheme="majorBidi"/>
          <w:szCs w:val="24"/>
          <w:shd w:val="clear" w:color="auto" w:fill="FFFFFF"/>
        </w:rPr>
        <w:t>Spriedums pamatots ar šādiem argumentiem.</w:t>
      </w:r>
    </w:p>
    <w:p w14:paraId="6B9C3E5E" w14:textId="5C479607" w:rsidR="00FB294D" w:rsidRPr="00CC17F3" w:rsidRDefault="00FB294D"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[3.1]</w:t>
      </w:r>
      <w:r w:rsidR="00814089"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Civillikuma 1409. pant</w:t>
      </w:r>
      <w:r w:rsidR="00814089" w:rsidRPr="00CC17F3">
        <w:rPr>
          <w:rFonts w:asciiTheme="majorBidi" w:hAnsiTheme="majorBidi" w:cstheme="majorBidi"/>
          <w:shd w:val="clear" w:color="auto" w:fill="FFFFFF"/>
        </w:rPr>
        <w:t>ā paredzētās tiesiskās</w:t>
      </w:r>
      <w:r w:rsidRPr="00CC17F3">
        <w:rPr>
          <w:rFonts w:asciiTheme="majorBidi" w:hAnsiTheme="majorBidi" w:cstheme="majorBidi"/>
          <w:shd w:val="clear" w:color="auto" w:fill="FFFFFF"/>
        </w:rPr>
        <w:t xml:space="preserve"> sekas ir piemērojamas tad, ja persona ir rīcībspējīga darījuma noslēgšanas brīdī, bet neizprot darījumu konkrētajā</w:t>
      </w:r>
      <w:r w:rsidR="00814089" w:rsidRPr="00CC17F3">
        <w:rPr>
          <w:rFonts w:asciiTheme="majorBidi" w:hAnsiTheme="majorBidi" w:cstheme="majorBidi"/>
          <w:shd w:val="clear" w:color="auto" w:fill="FFFFFF"/>
        </w:rPr>
        <w:t xml:space="preserve">, t. i., </w:t>
      </w:r>
      <w:r w:rsidRPr="00CC17F3">
        <w:rPr>
          <w:rFonts w:asciiTheme="majorBidi" w:hAnsiTheme="majorBidi" w:cstheme="majorBidi"/>
          <w:shd w:val="clear" w:color="auto" w:fill="FFFFFF"/>
        </w:rPr>
        <w:t>darījuma noslēgšanas</w:t>
      </w:r>
      <w:r w:rsidR="00814089" w:rsidRPr="00CC17F3">
        <w:rPr>
          <w:rFonts w:asciiTheme="majorBidi" w:hAnsiTheme="majorBidi" w:cstheme="majorBidi"/>
          <w:shd w:val="clear" w:color="auto" w:fill="FFFFFF"/>
        </w:rPr>
        <w:t>,</w:t>
      </w:r>
      <w:r w:rsidRPr="00CC17F3">
        <w:rPr>
          <w:rFonts w:asciiTheme="majorBidi" w:hAnsiTheme="majorBidi" w:cstheme="majorBidi"/>
          <w:shd w:val="clear" w:color="auto" w:fill="FFFFFF"/>
        </w:rPr>
        <w:t xml:space="preserve"> brīdī, jo īslaicīgi atrodas ne</w:t>
      </w:r>
      <w:r w:rsidR="0068458C" w:rsidRPr="00CC17F3">
        <w:rPr>
          <w:rFonts w:asciiTheme="majorBidi" w:hAnsiTheme="majorBidi" w:cstheme="majorBidi"/>
          <w:shd w:val="clear" w:color="auto" w:fill="FFFFFF"/>
        </w:rPr>
        <w:t>sa</w:t>
      </w:r>
      <w:r w:rsidRPr="00CC17F3">
        <w:rPr>
          <w:rFonts w:asciiTheme="majorBidi" w:hAnsiTheme="majorBidi" w:cstheme="majorBidi"/>
          <w:shd w:val="clear" w:color="auto" w:fill="FFFFFF"/>
        </w:rPr>
        <w:t xml:space="preserve">maņas vai gara </w:t>
      </w:r>
      <w:r w:rsidR="00814089" w:rsidRPr="00CC17F3">
        <w:rPr>
          <w:rFonts w:asciiTheme="majorBidi" w:hAnsiTheme="majorBidi" w:cstheme="majorBidi"/>
          <w:shd w:val="clear" w:color="auto" w:fill="FFFFFF"/>
        </w:rPr>
        <w:t xml:space="preserve">darbības </w:t>
      </w:r>
      <w:r w:rsidRPr="00CC17F3">
        <w:rPr>
          <w:rFonts w:asciiTheme="majorBidi" w:hAnsiTheme="majorBidi" w:cstheme="majorBidi"/>
          <w:shd w:val="clear" w:color="auto" w:fill="FFFFFF"/>
        </w:rPr>
        <w:t xml:space="preserve">traucējumu </w:t>
      </w:r>
      <w:r w:rsidRPr="00CC17F3">
        <w:rPr>
          <w:rFonts w:asciiTheme="majorBidi" w:hAnsiTheme="majorBidi" w:cstheme="majorBidi"/>
          <w:shd w:val="clear" w:color="auto" w:fill="FFFFFF"/>
        </w:rPr>
        <w:lastRenderedPageBreak/>
        <w:t>stāvoklī. Minēto apstiprina arī Civillikuma 362.</w:t>
      </w:r>
      <w:r w:rsidR="00C523E3"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pants, kas noteic, ka darbība, ko persona ar garīga rakstura vai citiem veselības traucējumiem izdarījusi pirms aizgādnības nodibināšanas, ir spēkā</w:t>
      </w:r>
      <w:r w:rsidR="00C523E3" w:rsidRPr="00CC17F3">
        <w:rPr>
          <w:rFonts w:asciiTheme="majorBidi" w:hAnsiTheme="majorBidi" w:cstheme="majorBidi"/>
          <w:shd w:val="clear" w:color="auto" w:fill="FFFFFF"/>
        </w:rPr>
        <w:t>. Proti,</w:t>
      </w:r>
      <w:r w:rsidRPr="00CC17F3">
        <w:rPr>
          <w:rFonts w:asciiTheme="majorBidi" w:hAnsiTheme="majorBidi" w:cstheme="majorBidi"/>
          <w:shd w:val="clear" w:color="auto" w:fill="FFFFFF"/>
        </w:rPr>
        <w:t xml:space="preserve"> darījumi, k</w:t>
      </w:r>
      <w:r w:rsidR="0068458C" w:rsidRPr="00CC17F3">
        <w:rPr>
          <w:rFonts w:asciiTheme="majorBidi" w:hAnsiTheme="majorBidi" w:cstheme="majorBidi"/>
          <w:shd w:val="clear" w:color="auto" w:fill="FFFFFF"/>
        </w:rPr>
        <w:t>urus</w:t>
      </w:r>
      <w:r w:rsidRPr="00CC17F3">
        <w:rPr>
          <w:rFonts w:asciiTheme="majorBidi" w:hAnsiTheme="majorBidi" w:cstheme="majorBidi"/>
          <w:shd w:val="clear" w:color="auto" w:fill="FFFFFF"/>
        </w:rPr>
        <w:t xml:space="preserve"> </w:t>
      </w:r>
      <w:r w:rsidR="0068458C" w:rsidRPr="00CC17F3">
        <w:rPr>
          <w:rFonts w:asciiTheme="majorBidi" w:hAnsiTheme="majorBidi" w:cstheme="majorBidi"/>
          <w:shd w:val="clear" w:color="auto" w:fill="FFFFFF"/>
        </w:rPr>
        <w:t>no</w:t>
      </w:r>
      <w:r w:rsidRPr="00CC17F3">
        <w:rPr>
          <w:rFonts w:asciiTheme="majorBidi" w:hAnsiTheme="majorBidi" w:cstheme="majorBidi"/>
          <w:shd w:val="clear" w:color="auto" w:fill="FFFFFF"/>
        </w:rPr>
        <w:t xml:space="preserve">slēdzis </w:t>
      </w:r>
      <w:r w:rsidR="00A535A1" w:rsidRPr="00CC17F3">
        <w:rPr>
          <w:rFonts w:asciiTheme="majorBidi" w:hAnsiTheme="majorBidi" w:cstheme="majorBidi"/>
          <w:shd w:val="clear" w:color="auto" w:fill="FFFFFF"/>
        </w:rPr>
        <w:t xml:space="preserve">[pers. B] </w:t>
      </w:r>
      <w:r w:rsidRPr="00CC17F3">
        <w:rPr>
          <w:rFonts w:asciiTheme="majorBidi" w:hAnsiTheme="majorBidi" w:cstheme="majorBidi"/>
          <w:shd w:val="clear" w:color="auto" w:fill="FFFFFF"/>
        </w:rPr>
        <w:t>pirms 2014.</w:t>
      </w:r>
      <w:r w:rsidR="00C523E3"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gada 20.</w:t>
      </w:r>
      <w:r w:rsidR="00C523E3"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maija, ir prezumējami kā spēkā esoši. Līdz ar to no Civillikuma 362.</w:t>
      </w:r>
      <w:r w:rsidR="00C523E3"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 xml:space="preserve">panta izriet, ka darbība, ko izdarījis garā slimais pirms aizgādnības iecelšanas gaišos starplaikos, ir spēkā, un tādēļ šajos starplaikos </w:t>
      </w:r>
      <w:r w:rsidR="0019482A" w:rsidRPr="00CC17F3">
        <w:rPr>
          <w:rFonts w:asciiTheme="majorBidi" w:hAnsiTheme="majorBidi" w:cstheme="majorBidi"/>
          <w:shd w:val="clear" w:color="auto" w:fill="FFFFFF"/>
        </w:rPr>
        <w:t xml:space="preserve">garā slimā </w:t>
      </w:r>
      <w:r w:rsidRPr="00CC17F3">
        <w:rPr>
          <w:rFonts w:asciiTheme="majorBidi" w:hAnsiTheme="majorBidi" w:cstheme="majorBidi"/>
          <w:shd w:val="clear" w:color="auto" w:fill="FFFFFF"/>
        </w:rPr>
        <w:t>noslēgtie darījumi saista kā viņu pašu, tā arī citus darījuma dalībniekus.</w:t>
      </w:r>
    </w:p>
    <w:p w14:paraId="0F250E4A" w14:textId="7DDA2741" w:rsidR="00C569E5" w:rsidRPr="00CC17F3" w:rsidRDefault="00FB294D"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Lietā nav gūti pārliecinoši pierādījumi, ka 2006.</w:t>
      </w:r>
      <w:r w:rsidR="00021C4A"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gada 14.</w:t>
      </w:r>
      <w:r w:rsidR="00021C4A"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mart</w:t>
      </w:r>
      <w:r w:rsidR="00EB4403" w:rsidRPr="00CC17F3">
        <w:rPr>
          <w:rFonts w:asciiTheme="majorBidi" w:hAnsiTheme="majorBidi" w:cstheme="majorBidi"/>
          <w:shd w:val="clear" w:color="auto" w:fill="FFFFFF"/>
        </w:rPr>
        <w:t>ā</w:t>
      </w:r>
      <w:r w:rsidRPr="00CC17F3">
        <w:rPr>
          <w:rFonts w:asciiTheme="majorBidi" w:hAnsiTheme="majorBidi" w:cstheme="majorBidi"/>
          <w:shd w:val="clear" w:color="auto" w:fill="FFFFFF"/>
        </w:rPr>
        <w:t>,</w:t>
      </w:r>
      <w:r w:rsidR="00EB4403" w:rsidRPr="00CC17F3">
        <w:rPr>
          <w:rFonts w:asciiTheme="majorBidi" w:hAnsiTheme="majorBidi" w:cstheme="majorBidi"/>
          <w:shd w:val="clear" w:color="auto" w:fill="FFFFFF"/>
        </w:rPr>
        <w:t xml:space="preserve"> slēdzot </w:t>
      </w:r>
      <w:r w:rsidR="00021C4A" w:rsidRPr="00CC17F3">
        <w:rPr>
          <w:rFonts w:asciiTheme="majorBidi" w:hAnsiTheme="majorBidi" w:cstheme="majorBidi"/>
          <w:shd w:val="clear" w:color="auto" w:fill="FFFFFF"/>
        </w:rPr>
        <w:t>a</w:t>
      </w:r>
      <w:r w:rsidR="006E09C1" w:rsidRPr="00CC17F3">
        <w:rPr>
          <w:rFonts w:asciiTheme="majorBidi" w:hAnsiTheme="majorBidi" w:cstheme="majorBidi"/>
          <w:shd w:val="clear" w:color="auto" w:fill="FFFFFF"/>
        </w:rPr>
        <w:t>pstrīdētos darījumus</w:t>
      </w:r>
      <w:r w:rsidR="00EB4403" w:rsidRPr="00CC17F3">
        <w:rPr>
          <w:rFonts w:asciiTheme="majorBidi" w:hAnsiTheme="majorBidi" w:cstheme="majorBidi"/>
          <w:shd w:val="clear" w:color="auto" w:fill="FFFFFF"/>
        </w:rPr>
        <w:t>,</w:t>
      </w:r>
      <w:r w:rsidRPr="00CC17F3">
        <w:rPr>
          <w:rFonts w:asciiTheme="majorBidi" w:hAnsiTheme="majorBidi" w:cstheme="majorBidi"/>
          <w:shd w:val="clear" w:color="auto" w:fill="FFFFFF"/>
        </w:rPr>
        <w:t xml:space="preserve"> </w:t>
      </w:r>
      <w:r w:rsidR="00A535A1" w:rsidRPr="00CC17F3">
        <w:rPr>
          <w:rFonts w:asciiTheme="majorBidi" w:hAnsiTheme="majorBidi" w:cstheme="majorBidi"/>
          <w:shd w:val="clear" w:color="auto" w:fill="FFFFFF"/>
        </w:rPr>
        <w:t xml:space="preserve">[pers. B] </w:t>
      </w:r>
      <w:r w:rsidR="0019482A" w:rsidRPr="00CC17F3">
        <w:rPr>
          <w:rFonts w:asciiTheme="majorBidi" w:hAnsiTheme="majorBidi" w:cstheme="majorBidi"/>
          <w:shd w:val="clear" w:color="auto" w:fill="FFFFFF"/>
        </w:rPr>
        <w:t>atradās</w:t>
      </w:r>
      <w:r w:rsidR="00EB4403" w:rsidRPr="00CC17F3">
        <w:rPr>
          <w:rFonts w:asciiTheme="majorBidi" w:hAnsiTheme="majorBidi" w:cstheme="majorBidi"/>
          <w:shd w:val="clear" w:color="auto" w:fill="FFFFFF"/>
        </w:rPr>
        <w:t xml:space="preserve"> </w:t>
      </w:r>
      <w:r w:rsidRPr="00CC17F3">
        <w:rPr>
          <w:rFonts w:asciiTheme="majorBidi" w:hAnsiTheme="majorBidi" w:cstheme="majorBidi"/>
          <w:shd w:val="clear" w:color="auto" w:fill="FFFFFF"/>
        </w:rPr>
        <w:t>gara darbības traucējumu stāvoklī, proti, nespēj</w:t>
      </w:r>
      <w:r w:rsidR="00EB4403" w:rsidRPr="00CC17F3">
        <w:rPr>
          <w:rFonts w:asciiTheme="majorBidi" w:hAnsiTheme="majorBidi" w:cstheme="majorBidi"/>
          <w:shd w:val="clear" w:color="auto" w:fill="FFFFFF"/>
        </w:rPr>
        <w:t>a</w:t>
      </w:r>
      <w:r w:rsidRPr="00CC17F3">
        <w:rPr>
          <w:rFonts w:asciiTheme="majorBidi" w:hAnsiTheme="majorBidi" w:cstheme="majorBidi"/>
          <w:shd w:val="clear" w:color="auto" w:fill="FFFFFF"/>
        </w:rPr>
        <w:t xml:space="preserve"> saprast savu darbību nozīmi vai</w:t>
      </w:r>
      <w:r w:rsidR="00EB4403" w:rsidRPr="00CC17F3">
        <w:rPr>
          <w:rFonts w:asciiTheme="majorBidi" w:hAnsiTheme="majorBidi" w:cstheme="majorBidi"/>
          <w:shd w:val="clear" w:color="auto" w:fill="FFFFFF"/>
        </w:rPr>
        <w:t xml:space="preserve"> </w:t>
      </w:r>
      <w:r w:rsidRPr="00CC17F3">
        <w:rPr>
          <w:rFonts w:asciiTheme="majorBidi" w:hAnsiTheme="majorBidi" w:cstheme="majorBidi"/>
          <w:shd w:val="clear" w:color="auto" w:fill="FFFFFF"/>
        </w:rPr>
        <w:t>tās vadīt.</w:t>
      </w:r>
      <w:r w:rsidR="00EB4403" w:rsidRPr="00CC17F3">
        <w:rPr>
          <w:rFonts w:asciiTheme="majorBidi" w:hAnsiTheme="majorBidi" w:cstheme="majorBidi"/>
          <w:shd w:val="clear" w:color="auto" w:fill="FFFFFF"/>
        </w:rPr>
        <w:t xml:space="preserve"> Lietā nav konstatējama tādu apziņas traucējumu esība </w:t>
      </w:r>
      <w:r w:rsidR="0019482A" w:rsidRPr="00CC17F3">
        <w:rPr>
          <w:rFonts w:asciiTheme="majorBidi" w:hAnsiTheme="majorBidi" w:cstheme="majorBidi"/>
          <w:shd w:val="clear" w:color="auto" w:fill="FFFFFF"/>
        </w:rPr>
        <w:t xml:space="preserve">rīcībspējīgajam </w:t>
      </w:r>
      <w:r w:rsidR="00A535A1" w:rsidRPr="00CC17F3">
        <w:rPr>
          <w:rFonts w:asciiTheme="majorBidi" w:hAnsiTheme="majorBidi" w:cstheme="majorBidi"/>
          <w:shd w:val="clear" w:color="auto" w:fill="FFFFFF"/>
        </w:rPr>
        <w:t xml:space="preserve">[pers. B] </w:t>
      </w:r>
      <w:r w:rsidR="0019482A" w:rsidRPr="00CC17F3">
        <w:rPr>
          <w:rFonts w:asciiTheme="majorBidi" w:hAnsiTheme="majorBidi" w:cstheme="majorBidi"/>
          <w:shd w:val="clear" w:color="auto" w:fill="FFFFFF"/>
        </w:rPr>
        <w:t xml:space="preserve">apstrīdēto </w:t>
      </w:r>
      <w:r w:rsidR="00EB4403" w:rsidRPr="00CC17F3">
        <w:rPr>
          <w:rFonts w:asciiTheme="majorBidi" w:hAnsiTheme="majorBidi" w:cstheme="majorBidi"/>
          <w:shd w:val="clear" w:color="auto" w:fill="FFFFFF"/>
        </w:rPr>
        <w:t xml:space="preserve">darījumu slēgšanas </w:t>
      </w:r>
      <w:r w:rsidR="00D63C2A" w:rsidRPr="00CC17F3">
        <w:rPr>
          <w:rFonts w:asciiTheme="majorBidi" w:hAnsiTheme="majorBidi" w:cstheme="majorBidi"/>
          <w:shd w:val="clear" w:color="auto" w:fill="FFFFFF"/>
        </w:rPr>
        <w:t>brīdī</w:t>
      </w:r>
      <w:r w:rsidR="00EB4403" w:rsidRPr="00CC17F3">
        <w:rPr>
          <w:rFonts w:asciiTheme="majorBidi" w:hAnsiTheme="majorBidi" w:cstheme="majorBidi"/>
          <w:shd w:val="clear" w:color="auto" w:fill="FFFFFF"/>
        </w:rPr>
        <w:t xml:space="preserve">, kas pilnībā izslēgtu gribas klātbūtni apstrīdētajos </w:t>
      </w:r>
      <w:r w:rsidR="0019482A" w:rsidRPr="00CC17F3">
        <w:rPr>
          <w:rFonts w:asciiTheme="majorBidi" w:hAnsiTheme="majorBidi" w:cstheme="majorBidi"/>
          <w:shd w:val="clear" w:color="auto" w:fill="FFFFFF"/>
        </w:rPr>
        <w:t xml:space="preserve">darījumos, t. i., </w:t>
      </w:r>
      <w:r w:rsidR="00EB4403" w:rsidRPr="00CC17F3">
        <w:rPr>
          <w:rFonts w:asciiTheme="majorBidi" w:hAnsiTheme="majorBidi" w:cstheme="majorBidi"/>
          <w:shd w:val="clear" w:color="auto" w:fill="FFFFFF"/>
        </w:rPr>
        <w:t>2006.</w:t>
      </w:r>
      <w:r w:rsidR="00021C4A" w:rsidRPr="00CC17F3">
        <w:rPr>
          <w:rFonts w:asciiTheme="majorBidi" w:hAnsiTheme="majorBidi" w:cstheme="majorBidi"/>
          <w:shd w:val="clear" w:color="auto" w:fill="FFFFFF"/>
        </w:rPr>
        <w:t> </w:t>
      </w:r>
      <w:r w:rsidR="00EB4403" w:rsidRPr="00CC17F3">
        <w:rPr>
          <w:rFonts w:asciiTheme="majorBidi" w:hAnsiTheme="majorBidi" w:cstheme="majorBidi"/>
          <w:shd w:val="clear" w:color="auto" w:fill="FFFFFF"/>
        </w:rPr>
        <w:t>gada 14.</w:t>
      </w:r>
      <w:r w:rsidR="00021C4A" w:rsidRPr="00CC17F3">
        <w:rPr>
          <w:rFonts w:asciiTheme="majorBidi" w:hAnsiTheme="majorBidi" w:cstheme="majorBidi"/>
          <w:shd w:val="clear" w:color="auto" w:fill="FFFFFF"/>
        </w:rPr>
        <w:t> </w:t>
      </w:r>
      <w:r w:rsidR="00EB4403" w:rsidRPr="00CC17F3">
        <w:rPr>
          <w:rFonts w:asciiTheme="majorBidi" w:hAnsiTheme="majorBidi" w:cstheme="majorBidi"/>
          <w:shd w:val="clear" w:color="auto" w:fill="FFFFFF"/>
        </w:rPr>
        <w:t xml:space="preserve">martā noslēgtajos līgumos, līdz ar </w:t>
      </w:r>
      <w:r w:rsidR="00021C4A" w:rsidRPr="00CC17F3">
        <w:rPr>
          <w:rFonts w:asciiTheme="majorBidi" w:hAnsiTheme="majorBidi" w:cstheme="majorBidi"/>
          <w:shd w:val="clear" w:color="auto" w:fill="FFFFFF"/>
        </w:rPr>
        <w:t>t</w:t>
      </w:r>
      <w:r w:rsidR="00EB4403" w:rsidRPr="00CC17F3">
        <w:rPr>
          <w:rFonts w:asciiTheme="majorBidi" w:hAnsiTheme="majorBidi" w:cstheme="majorBidi"/>
          <w:shd w:val="clear" w:color="auto" w:fill="FFFFFF"/>
        </w:rPr>
        <w:t>o prasība ir noraidāma</w:t>
      </w:r>
      <w:r w:rsidR="00021C4A" w:rsidRPr="00CC17F3">
        <w:rPr>
          <w:rFonts w:asciiTheme="majorBidi" w:hAnsiTheme="majorBidi" w:cstheme="majorBidi"/>
          <w:shd w:val="clear" w:color="auto" w:fill="FFFFFF"/>
        </w:rPr>
        <w:t xml:space="preserve"> kā nepamatota</w:t>
      </w:r>
      <w:r w:rsidR="00EB4403" w:rsidRPr="00CC17F3">
        <w:rPr>
          <w:rFonts w:asciiTheme="majorBidi" w:hAnsiTheme="majorBidi" w:cstheme="majorBidi"/>
          <w:shd w:val="clear" w:color="auto" w:fill="FFFFFF"/>
        </w:rPr>
        <w:t>.</w:t>
      </w:r>
    </w:p>
    <w:p w14:paraId="3C3D99DE" w14:textId="35BE1821" w:rsidR="00FB294D" w:rsidRPr="00CC17F3" w:rsidRDefault="00EB440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Ievērojot, ka prasītājas </w:t>
      </w:r>
      <w:r w:rsidR="00754B18" w:rsidRPr="00CC17F3">
        <w:rPr>
          <w:rFonts w:asciiTheme="majorBidi" w:hAnsiTheme="majorBidi" w:cstheme="majorBidi"/>
          <w:shd w:val="clear" w:color="auto" w:fill="FFFFFF"/>
        </w:rPr>
        <w:t>[pers. A]</w:t>
      </w:r>
      <w:r w:rsidRPr="00CC17F3">
        <w:rPr>
          <w:rFonts w:asciiTheme="majorBidi" w:hAnsiTheme="majorBidi" w:cstheme="majorBidi"/>
          <w:shd w:val="clear" w:color="auto" w:fill="FFFFFF"/>
        </w:rPr>
        <w:t xml:space="preserve"> prasījumi par darījumu atzīšanu par spēkā neesošiem ir noraidīti, nav pamat</w:t>
      </w:r>
      <w:r w:rsidR="0068458C" w:rsidRPr="00CC17F3">
        <w:rPr>
          <w:rFonts w:asciiTheme="majorBidi" w:hAnsiTheme="majorBidi" w:cstheme="majorBidi"/>
          <w:shd w:val="clear" w:color="auto" w:fill="FFFFFF"/>
        </w:rPr>
        <w:t>a</w:t>
      </w:r>
      <w:r w:rsidRPr="00CC17F3">
        <w:rPr>
          <w:rFonts w:asciiTheme="majorBidi" w:hAnsiTheme="majorBidi" w:cstheme="majorBidi"/>
          <w:shd w:val="clear" w:color="auto" w:fill="FFFFFF"/>
        </w:rPr>
        <w:t xml:space="preserve"> prasīb</w:t>
      </w:r>
      <w:r w:rsidR="0068458C" w:rsidRPr="00CC17F3">
        <w:rPr>
          <w:rFonts w:asciiTheme="majorBidi" w:hAnsiTheme="majorBidi" w:cstheme="majorBidi"/>
          <w:shd w:val="clear" w:color="auto" w:fill="FFFFFF"/>
        </w:rPr>
        <w:t>as</w:t>
      </w:r>
      <w:r w:rsidRPr="00CC17F3">
        <w:rPr>
          <w:rFonts w:asciiTheme="majorBidi" w:hAnsiTheme="majorBidi" w:cstheme="majorBidi"/>
          <w:shd w:val="clear" w:color="auto" w:fill="FFFFFF"/>
        </w:rPr>
        <w:t xml:space="preserve"> daļā par kompensācijas piedziņu</w:t>
      </w:r>
      <w:r w:rsidR="0068458C" w:rsidRPr="00CC17F3">
        <w:rPr>
          <w:rFonts w:asciiTheme="majorBidi" w:hAnsiTheme="majorBidi" w:cstheme="majorBidi"/>
          <w:shd w:val="clear" w:color="auto" w:fill="FFFFFF"/>
        </w:rPr>
        <w:t xml:space="preserve"> apmierināšanai</w:t>
      </w:r>
      <w:r w:rsidRPr="00CC17F3">
        <w:rPr>
          <w:rFonts w:asciiTheme="majorBidi" w:hAnsiTheme="majorBidi" w:cstheme="majorBidi"/>
          <w:shd w:val="clear" w:color="auto" w:fill="FFFFFF"/>
        </w:rPr>
        <w:t>.</w:t>
      </w:r>
    </w:p>
    <w:p w14:paraId="758EB5A9" w14:textId="344F6C62" w:rsidR="00EB4403" w:rsidRPr="00CC17F3" w:rsidRDefault="00EB440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shd w:val="clear" w:color="auto" w:fill="FFFFFF"/>
        </w:rPr>
        <w:t>[3.2]</w:t>
      </w:r>
      <w:r w:rsidR="0019482A" w:rsidRPr="00CC17F3">
        <w:rPr>
          <w:rFonts w:asciiTheme="majorBidi" w:hAnsiTheme="majorBidi" w:cstheme="majorBidi"/>
          <w:shd w:val="clear" w:color="auto" w:fill="FFFFFF"/>
        </w:rPr>
        <w:t> </w:t>
      </w:r>
      <w:r w:rsidR="00313AB5" w:rsidRPr="00CC17F3">
        <w:rPr>
          <w:rFonts w:asciiTheme="majorBidi" w:hAnsiTheme="majorBidi" w:cstheme="majorBidi"/>
        </w:rPr>
        <w:t xml:space="preserve">Tiesības uz tiesas izdevumu </w:t>
      </w:r>
      <w:r w:rsidR="0019482A" w:rsidRPr="00CC17F3">
        <w:rPr>
          <w:rFonts w:asciiTheme="majorBidi" w:hAnsiTheme="majorBidi" w:cstheme="majorBidi"/>
        </w:rPr>
        <w:t xml:space="preserve">atlīdzināšanu </w:t>
      </w:r>
      <w:r w:rsidR="00313AB5" w:rsidRPr="00CC17F3">
        <w:rPr>
          <w:rFonts w:asciiTheme="majorBidi" w:hAnsiTheme="majorBidi" w:cstheme="majorBidi"/>
        </w:rPr>
        <w:t>ir prasītājam, trešajai personai ar patstāvīgiem prasījumiem, piedzinējam, atbildētājam un saskaņā ar Civilprocesa likuma 42.</w:t>
      </w:r>
      <w:r w:rsidR="0068458C" w:rsidRPr="00CC17F3">
        <w:rPr>
          <w:rFonts w:asciiTheme="majorBidi" w:hAnsiTheme="majorBidi" w:cstheme="majorBidi"/>
        </w:rPr>
        <w:t> </w:t>
      </w:r>
      <w:r w:rsidR="00313AB5" w:rsidRPr="00CC17F3">
        <w:rPr>
          <w:rFonts w:asciiTheme="majorBidi" w:hAnsiTheme="majorBidi" w:cstheme="majorBidi"/>
        </w:rPr>
        <w:t>pantu arī valstij</w:t>
      </w:r>
      <w:bookmarkStart w:id="14" w:name="_Hlk168934483"/>
      <w:r w:rsidR="00313AB5" w:rsidRPr="00CC17F3">
        <w:rPr>
          <w:rFonts w:asciiTheme="majorBidi" w:hAnsiTheme="majorBidi" w:cstheme="majorBidi"/>
        </w:rPr>
        <w:t>.</w:t>
      </w:r>
      <w:bookmarkEnd w:id="14"/>
      <w:r w:rsidR="00732D6B" w:rsidRPr="00CC17F3">
        <w:rPr>
          <w:rFonts w:asciiTheme="majorBidi" w:hAnsiTheme="majorBidi" w:cstheme="majorBidi"/>
        </w:rPr>
        <w:t xml:space="preserve"> </w:t>
      </w:r>
      <w:r w:rsidR="00313AB5" w:rsidRPr="00CC17F3">
        <w:rPr>
          <w:rFonts w:asciiTheme="majorBidi" w:hAnsiTheme="majorBidi" w:cstheme="majorBidi"/>
        </w:rPr>
        <w:t xml:space="preserve">Ievērojot, ka trešā persona </w:t>
      </w:r>
      <w:r w:rsidR="0019482A" w:rsidRPr="00CC17F3">
        <w:rPr>
          <w:rFonts w:asciiTheme="majorBidi" w:hAnsiTheme="majorBidi" w:cstheme="majorBidi"/>
        </w:rPr>
        <w:t xml:space="preserve">AS „Rietumu Banka” </w:t>
      </w:r>
      <w:r w:rsidR="00313AB5" w:rsidRPr="00CC17F3">
        <w:rPr>
          <w:rFonts w:asciiTheme="majorBidi" w:hAnsiTheme="majorBidi" w:cstheme="majorBidi"/>
        </w:rPr>
        <w:t>nav pieteikusi patstāvīgus prasījumus, tās samaksātā valsts nodeva par apelācijas sūdzības iesniegšanu nav atlīdzināma.</w:t>
      </w:r>
    </w:p>
    <w:p w14:paraId="54D0E3B4" w14:textId="77777777" w:rsidR="002B3B09" w:rsidRPr="00CC17F3" w:rsidRDefault="002B3B09"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p>
    <w:p w14:paraId="4D293C3C" w14:textId="24D876BF" w:rsidR="006567E3" w:rsidRPr="00CC17F3" w:rsidRDefault="006567E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w:t>
      </w:r>
      <w:r w:rsidR="008E6F90" w:rsidRPr="00CC17F3">
        <w:rPr>
          <w:rFonts w:asciiTheme="majorBidi" w:hAnsiTheme="majorBidi" w:cstheme="majorBidi"/>
          <w:shd w:val="clear" w:color="auto" w:fill="FFFFFF"/>
        </w:rPr>
        <w:t>4</w:t>
      </w:r>
      <w:r w:rsidRPr="00CC17F3">
        <w:rPr>
          <w:rFonts w:asciiTheme="majorBidi" w:hAnsiTheme="majorBidi" w:cstheme="majorBidi"/>
          <w:shd w:val="clear" w:color="auto" w:fill="FFFFFF"/>
        </w:rPr>
        <w:t>]</w:t>
      </w:r>
      <w:r w:rsidR="00AE15E0" w:rsidRPr="00CC17F3">
        <w:rPr>
          <w:rFonts w:asciiTheme="majorBidi" w:hAnsiTheme="majorBidi" w:cstheme="majorBidi"/>
          <w:shd w:val="clear" w:color="auto" w:fill="FFFFFF"/>
        </w:rPr>
        <w:t> </w:t>
      </w:r>
      <w:r w:rsidR="00754B18" w:rsidRPr="00CC17F3">
        <w:rPr>
          <w:rFonts w:asciiTheme="majorBidi" w:hAnsiTheme="majorBidi" w:cstheme="majorBidi"/>
          <w:shd w:val="clear" w:color="auto" w:fill="FFFFFF"/>
        </w:rPr>
        <w:t>[</w:t>
      </w:r>
      <w:r w:rsidR="003D258A" w:rsidRPr="00CC17F3">
        <w:rPr>
          <w:rFonts w:asciiTheme="majorBidi" w:hAnsiTheme="majorBidi" w:cstheme="majorBidi"/>
          <w:shd w:val="clear" w:color="auto" w:fill="FFFFFF"/>
        </w:rPr>
        <w:t>P</w:t>
      </w:r>
      <w:r w:rsidR="00754B18" w:rsidRPr="00CC17F3">
        <w:rPr>
          <w:rFonts w:asciiTheme="majorBidi" w:hAnsiTheme="majorBidi" w:cstheme="majorBidi"/>
          <w:shd w:val="clear" w:color="auto" w:fill="FFFFFF"/>
        </w:rPr>
        <w:t>ers. A]</w:t>
      </w:r>
      <w:r w:rsidR="00021C4A" w:rsidRPr="00CC17F3">
        <w:rPr>
          <w:rFonts w:asciiTheme="majorBidi" w:hAnsiTheme="majorBidi" w:cstheme="majorBidi"/>
          <w:shd w:val="clear" w:color="auto" w:fill="FFFFFF"/>
        </w:rPr>
        <w:t xml:space="preserve"> iesniegusi kasācijas sūdzību p</w:t>
      </w:r>
      <w:r w:rsidRPr="00CC17F3">
        <w:rPr>
          <w:rFonts w:asciiTheme="majorBidi" w:hAnsiTheme="majorBidi" w:cstheme="majorBidi"/>
          <w:shd w:val="clear" w:color="auto" w:fill="FFFFFF"/>
        </w:rPr>
        <w:t xml:space="preserve">ar </w:t>
      </w:r>
      <w:r w:rsidR="003C54E5" w:rsidRPr="00CC17F3">
        <w:rPr>
          <w:rFonts w:asciiTheme="majorBidi" w:hAnsiTheme="majorBidi" w:cstheme="majorBidi"/>
          <w:shd w:val="clear" w:color="auto" w:fill="FFFFFF"/>
        </w:rPr>
        <w:t xml:space="preserve">Rīgas apgabaltiesas </w:t>
      </w:r>
      <w:r w:rsidRPr="00CC17F3">
        <w:rPr>
          <w:rFonts w:asciiTheme="majorBidi" w:hAnsiTheme="majorBidi" w:cstheme="majorBidi"/>
          <w:shd w:val="clear" w:color="auto" w:fill="FFFFFF"/>
        </w:rPr>
        <w:t>2023.</w:t>
      </w:r>
      <w:r w:rsidR="0068458C"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 xml:space="preserve">gada </w:t>
      </w:r>
      <w:r w:rsidR="003C54E5" w:rsidRPr="00CC17F3">
        <w:rPr>
          <w:rFonts w:asciiTheme="majorBidi" w:hAnsiTheme="majorBidi" w:cstheme="majorBidi"/>
          <w:shd w:val="clear" w:color="auto" w:fill="FFFFFF"/>
        </w:rPr>
        <w:t>30.</w:t>
      </w:r>
      <w:r w:rsidR="0068458C" w:rsidRPr="00CC17F3">
        <w:rPr>
          <w:rFonts w:asciiTheme="majorBidi" w:hAnsiTheme="majorBidi" w:cstheme="majorBidi"/>
          <w:shd w:val="clear" w:color="auto" w:fill="FFFFFF"/>
        </w:rPr>
        <w:t> </w:t>
      </w:r>
      <w:r w:rsidR="003C54E5" w:rsidRPr="00CC17F3">
        <w:rPr>
          <w:rFonts w:asciiTheme="majorBidi" w:hAnsiTheme="majorBidi" w:cstheme="majorBidi"/>
          <w:shd w:val="clear" w:color="auto" w:fill="FFFFFF"/>
        </w:rPr>
        <w:t>maija spriedumu</w:t>
      </w:r>
      <w:r w:rsidRPr="00CC17F3">
        <w:rPr>
          <w:rFonts w:asciiTheme="majorBidi" w:hAnsiTheme="majorBidi" w:cstheme="majorBidi"/>
          <w:shd w:val="clear" w:color="auto" w:fill="FFFFFF"/>
        </w:rPr>
        <w:t xml:space="preserve">, pārsūdzot to </w:t>
      </w:r>
      <w:r w:rsidR="003C54E5" w:rsidRPr="00CC17F3">
        <w:rPr>
          <w:rFonts w:asciiTheme="majorBidi" w:hAnsiTheme="majorBidi" w:cstheme="majorBidi"/>
          <w:shd w:val="clear" w:color="auto" w:fill="FFFFFF"/>
        </w:rPr>
        <w:t>pilnā apjomā</w:t>
      </w:r>
      <w:r w:rsidRPr="00CC17F3">
        <w:rPr>
          <w:rFonts w:asciiTheme="majorBidi" w:hAnsiTheme="majorBidi" w:cstheme="majorBidi"/>
          <w:shd w:val="clear" w:color="auto" w:fill="FFFFFF"/>
        </w:rPr>
        <w:t>.</w:t>
      </w:r>
    </w:p>
    <w:p w14:paraId="41F8B159" w14:textId="622FFE25" w:rsidR="006567E3" w:rsidRPr="00CC17F3" w:rsidRDefault="006567E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Savukārt </w:t>
      </w:r>
      <w:r w:rsidR="00021C4A" w:rsidRPr="00CC17F3">
        <w:rPr>
          <w:rFonts w:asciiTheme="majorBidi" w:hAnsiTheme="majorBidi" w:cstheme="majorBidi"/>
          <w:shd w:val="clear" w:color="auto" w:fill="FFFFFF"/>
        </w:rPr>
        <w:t xml:space="preserve">trešā persona </w:t>
      </w:r>
      <w:r w:rsidR="00A72B60" w:rsidRPr="00CC17F3">
        <w:rPr>
          <w:rFonts w:asciiTheme="majorBidi" w:hAnsiTheme="majorBidi" w:cstheme="majorBidi"/>
        </w:rPr>
        <w:t xml:space="preserve">bez patstāvīgiem prasījumiem </w:t>
      </w:r>
      <w:r w:rsidR="00021C4A" w:rsidRPr="00CC17F3">
        <w:rPr>
          <w:rFonts w:asciiTheme="majorBidi" w:hAnsiTheme="majorBidi" w:cstheme="majorBidi"/>
          <w:shd w:val="clear" w:color="auto" w:fill="FFFFFF"/>
        </w:rPr>
        <w:t>AS</w:t>
      </w:r>
      <w:r w:rsidR="00A72B60" w:rsidRPr="00CC17F3">
        <w:rPr>
          <w:rFonts w:asciiTheme="majorBidi" w:hAnsiTheme="majorBidi" w:cstheme="majorBidi"/>
          <w:shd w:val="clear" w:color="auto" w:fill="FFFFFF"/>
        </w:rPr>
        <w:t> </w:t>
      </w:r>
      <w:bookmarkStart w:id="15" w:name="_Hlk168574881"/>
      <w:r w:rsidR="003C54E5" w:rsidRPr="00CC17F3">
        <w:rPr>
          <w:rFonts w:asciiTheme="majorBidi" w:hAnsiTheme="majorBidi" w:cstheme="majorBidi"/>
          <w:shd w:val="clear" w:color="auto" w:fill="FFFFFF"/>
        </w:rPr>
        <w:t>„Rietumu Banka”</w:t>
      </w:r>
      <w:bookmarkEnd w:id="15"/>
      <w:r w:rsidR="003C54E5" w:rsidRPr="00CC17F3">
        <w:rPr>
          <w:rFonts w:asciiTheme="majorBidi" w:hAnsiTheme="majorBidi" w:cstheme="majorBidi"/>
          <w:shd w:val="clear" w:color="auto" w:fill="FFFFFF"/>
        </w:rPr>
        <w:t xml:space="preserve"> iesniegusi </w:t>
      </w:r>
      <w:r w:rsidRPr="00CC17F3">
        <w:rPr>
          <w:rFonts w:asciiTheme="majorBidi" w:hAnsiTheme="majorBidi" w:cstheme="majorBidi"/>
          <w:shd w:val="clear" w:color="auto" w:fill="FFFFFF"/>
        </w:rPr>
        <w:t xml:space="preserve">kasācijas sūdzību, pārsūdzot minēto spriedumu daļā, ar kuru </w:t>
      </w:r>
      <w:r w:rsidR="00021C4A" w:rsidRPr="00CC17F3">
        <w:rPr>
          <w:rFonts w:asciiTheme="majorBidi" w:hAnsiTheme="majorBidi" w:cstheme="majorBidi"/>
          <w:shd w:val="clear" w:color="auto" w:fill="FFFFFF"/>
        </w:rPr>
        <w:t>AS</w:t>
      </w:r>
      <w:r w:rsidR="00A72B60" w:rsidRPr="00CC17F3">
        <w:rPr>
          <w:rFonts w:asciiTheme="majorBidi" w:hAnsiTheme="majorBidi" w:cstheme="majorBidi"/>
          <w:shd w:val="clear" w:color="auto" w:fill="FFFFFF"/>
        </w:rPr>
        <w:t> </w:t>
      </w:r>
      <w:r w:rsidR="003C54E5" w:rsidRPr="00CC17F3">
        <w:rPr>
          <w:rFonts w:asciiTheme="majorBidi" w:hAnsiTheme="majorBidi" w:cstheme="majorBidi"/>
          <w:shd w:val="clear" w:color="auto" w:fill="FFFFFF"/>
        </w:rPr>
        <w:t xml:space="preserve">„Rietumu Banka” netika atlīdzināti tiesas izdevumi – tās samaksātā valsts nodeva par apelācijas sūdzības iesniegšanu. </w:t>
      </w:r>
    </w:p>
    <w:p w14:paraId="36BA2FA2" w14:textId="02ECD9AA" w:rsidR="006567E3" w:rsidRPr="00CC17F3" w:rsidRDefault="006567E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Ar Senāta </w:t>
      </w:r>
      <w:r w:rsidR="004D47A8" w:rsidRPr="00CC17F3">
        <w:rPr>
          <w:rFonts w:asciiTheme="majorBidi" w:hAnsiTheme="majorBidi" w:cstheme="majorBidi"/>
          <w:shd w:val="clear" w:color="auto" w:fill="FFFFFF"/>
        </w:rPr>
        <w:t>2023.</w:t>
      </w:r>
      <w:r w:rsidR="00021C4A" w:rsidRPr="00CC17F3">
        <w:rPr>
          <w:rFonts w:asciiTheme="majorBidi" w:hAnsiTheme="majorBidi" w:cstheme="majorBidi"/>
          <w:shd w:val="clear" w:color="auto" w:fill="FFFFFF"/>
        </w:rPr>
        <w:t> </w:t>
      </w:r>
      <w:r w:rsidR="004D47A8" w:rsidRPr="00CC17F3">
        <w:rPr>
          <w:rFonts w:asciiTheme="majorBidi" w:hAnsiTheme="majorBidi" w:cstheme="majorBidi"/>
          <w:shd w:val="clear" w:color="auto" w:fill="FFFFFF"/>
        </w:rPr>
        <w:t>gada 7.</w:t>
      </w:r>
      <w:r w:rsidR="00021C4A" w:rsidRPr="00CC17F3">
        <w:rPr>
          <w:rFonts w:asciiTheme="majorBidi" w:hAnsiTheme="majorBidi" w:cstheme="majorBidi"/>
          <w:shd w:val="clear" w:color="auto" w:fill="FFFFFF"/>
        </w:rPr>
        <w:t> </w:t>
      </w:r>
      <w:r w:rsidR="004D47A8" w:rsidRPr="00CC17F3">
        <w:rPr>
          <w:rFonts w:asciiTheme="majorBidi" w:hAnsiTheme="majorBidi" w:cstheme="majorBidi"/>
          <w:shd w:val="clear" w:color="auto" w:fill="FFFFFF"/>
        </w:rPr>
        <w:t xml:space="preserve">novembra rīcības sēdes lēmumu ierosināta kasācijas tiesvedība sakarā ar trešās personas </w:t>
      </w:r>
      <w:r w:rsidR="00A72B60" w:rsidRPr="00CC17F3">
        <w:rPr>
          <w:rFonts w:asciiTheme="majorBidi" w:hAnsiTheme="majorBidi" w:cstheme="majorBidi"/>
        </w:rPr>
        <w:t xml:space="preserve">bez patstāvīgiem prasījumiem </w:t>
      </w:r>
      <w:bookmarkStart w:id="16" w:name="_Hlk168580418"/>
      <w:r w:rsidR="00021C4A" w:rsidRPr="00CC17F3">
        <w:rPr>
          <w:rFonts w:asciiTheme="majorBidi" w:hAnsiTheme="majorBidi" w:cstheme="majorBidi"/>
          <w:shd w:val="clear" w:color="auto" w:fill="FFFFFF"/>
        </w:rPr>
        <w:t>AS</w:t>
      </w:r>
      <w:r w:rsidR="00A72B60" w:rsidRPr="00CC17F3">
        <w:rPr>
          <w:rFonts w:asciiTheme="majorBidi" w:hAnsiTheme="majorBidi" w:cstheme="majorBidi"/>
          <w:shd w:val="clear" w:color="auto" w:fill="FFFFFF"/>
        </w:rPr>
        <w:t> </w:t>
      </w:r>
      <w:r w:rsidR="004D47A8" w:rsidRPr="00CC17F3">
        <w:rPr>
          <w:rFonts w:asciiTheme="majorBidi" w:hAnsiTheme="majorBidi" w:cstheme="majorBidi"/>
          <w:shd w:val="clear" w:color="auto" w:fill="FFFFFF"/>
        </w:rPr>
        <w:t>„Rietumu Banka”</w:t>
      </w:r>
      <w:bookmarkEnd w:id="16"/>
      <w:r w:rsidR="004D47A8" w:rsidRPr="00CC17F3">
        <w:rPr>
          <w:rFonts w:asciiTheme="majorBidi" w:hAnsiTheme="majorBidi" w:cstheme="majorBidi"/>
          <w:shd w:val="clear" w:color="auto" w:fill="FFFFFF"/>
        </w:rPr>
        <w:t xml:space="preserve"> kasācijas </w:t>
      </w:r>
      <w:r w:rsidR="00D63C2A" w:rsidRPr="00CC17F3">
        <w:rPr>
          <w:rFonts w:asciiTheme="majorBidi" w:hAnsiTheme="majorBidi" w:cstheme="majorBidi"/>
          <w:shd w:val="clear" w:color="auto" w:fill="FFFFFF"/>
        </w:rPr>
        <w:t xml:space="preserve">sūdzību, bet atteikts </w:t>
      </w:r>
      <w:r w:rsidRPr="00CC17F3">
        <w:rPr>
          <w:rFonts w:asciiTheme="majorBidi" w:hAnsiTheme="majorBidi" w:cstheme="majorBidi"/>
          <w:shd w:val="clear" w:color="auto" w:fill="FFFFFF"/>
        </w:rPr>
        <w:t xml:space="preserve">ierosināt kasācijas tiesvedību sakarā ar </w:t>
      </w:r>
      <w:r w:rsidR="004D47A8" w:rsidRPr="00CC17F3">
        <w:rPr>
          <w:rFonts w:asciiTheme="majorBidi" w:hAnsiTheme="majorBidi" w:cstheme="majorBidi"/>
          <w:shd w:val="clear" w:color="auto" w:fill="FFFFFF"/>
        </w:rPr>
        <w:t xml:space="preserve">prasītājas </w:t>
      </w:r>
      <w:r w:rsidR="00754B18" w:rsidRPr="00CC17F3">
        <w:rPr>
          <w:rFonts w:asciiTheme="majorBidi" w:hAnsiTheme="majorBidi" w:cstheme="majorBidi"/>
          <w:shd w:val="clear" w:color="auto" w:fill="FFFFFF"/>
        </w:rPr>
        <w:t>[pers. A]</w:t>
      </w:r>
      <w:r w:rsidR="004D47A8" w:rsidRPr="00CC17F3">
        <w:rPr>
          <w:rFonts w:asciiTheme="majorBidi" w:hAnsiTheme="majorBidi" w:cstheme="majorBidi"/>
          <w:shd w:val="clear" w:color="auto" w:fill="FFFFFF"/>
        </w:rPr>
        <w:t xml:space="preserve"> </w:t>
      </w:r>
      <w:r w:rsidRPr="00CC17F3">
        <w:rPr>
          <w:rFonts w:asciiTheme="majorBidi" w:hAnsiTheme="majorBidi" w:cstheme="majorBidi"/>
          <w:shd w:val="clear" w:color="auto" w:fill="FFFFFF"/>
        </w:rPr>
        <w:t>kasācijas sūdzību.</w:t>
      </w:r>
    </w:p>
    <w:p w14:paraId="5136A3CA" w14:textId="1F5049BE" w:rsidR="00D23670" w:rsidRPr="00CC17F3" w:rsidRDefault="004D47A8"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Trešās personas bez patstāvīgiem prasījumiem </w:t>
      </w:r>
      <w:bookmarkStart w:id="17" w:name="_Hlk168582567"/>
      <w:r w:rsidR="00021C4A" w:rsidRPr="00CC17F3">
        <w:rPr>
          <w:rFonts w:asciiTheme="majorBidi" w:hAnsiTheme="majorBidi" w:cstheme="majorBidi"/>
          <w:shd w:val="clear" w:color="auto" w:fill="FFFFFF"/>
        </w:rPr>
        <w:t>AS</w:t>
      </w:r>
      <w:r w:rsidR="00A72B60"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w:t>
      </w:r>
      <w:bookmarkEnd w:id="17"/>
      <w:r w:rsidRPr="00CC17F3">
        <w:rPr>
          <w:rFonts w:asciiTheme="majorBidi" w:hAnsiTheme="majorBidi" w:cstheme="majorBidi"/>
          <w:shd w:val="clear" w:color="auto" w:fill="FFFFFF"/>
        </w:rPr>
        <w:t xml:space="preserve">Rietumu Banka” kasācijas sūdzība </w:t>
      </w:r>
      <w:r w:rsidR="00D23670" w:rsidRPr="00CC17F3">
        <w:rPr>
          <w:rFonts w:asciiTheme="majorBidi" w:hAnsiTheme="majorBidi" w:cstheme="majorBidi"/>
          <w:shd w:val="clear" w:color="auto" w:fill="FFFFFF"/>
        </w:rPr>
        <w:t>pamatota ar šādiem argumentiem.</w:t>
      </w:r>
    </w:p>
    <w:p w14:paraId="3BDCB8CB" w14:textId="3B02D078" w:rsidR="00920852"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[4.1]</w:t>
      </w:r>
      <w:r w:rsidR="00A72B60" w:rsidRPr="00CC17F3">
        <w:rPr>
          <w:rFonts w:asciiTheme="majorBidi" w:hAnsiTheme="majorBidi" w:cstheme="majorBidi"/>
          <w:shd w:val="clear" w:color="auto" w:fill="FFFFFF"/>
        </w:rPr>
        <w:t> A</w:t>
      </w:r>
      <w:r w:rsidR="00920852" w:rsidRPr="00CC17F3">
        <w:rPr>
          <w:rFonts w:asciiTheme="majorBidi" w:hAnsiTheme="majorBidi" w:cstheme="majorBidi"/>
          <w:shd w:val="clear" w:color="auto" w:fill="FFFFFF"/>
        </w:rPr>
        <w:t xml:space="preserve">r pirmās instances tiesas lēmumu </w:t>
      </w:r>
      <w:r w:rsidR="00A72B60" w:rsidRPr="00CC17F3">
        <w:rPr>
          <w:rFonts w:asciiTheme="majorBidi" w:hAnsiTheme="majorBidi" w:cstheme="majorBidi"/>
          <w:shd w:val="clear" w:color="auto" w:fill="FFFFFF"/>
        </w:rPr>
        <w:t xml:space="preserve">AS „Rietumu Banka” </w:t>
      </w:r>
      <w:r w:rsidR="00920852" w:rsidRPr="00CC17F3">
        <w:rPr>
          <w:rFonts w:asciiTheme="majorBidi" w:hAnsiTheme="majorBidi" w:cstheme="majorBidi"/>
          <w:shd w:val="clear" w:color="auto" w:fill="FFFFFF"/>
        </w:rPr>
        <w:t xml:space="preserve">tika pieaicināta civillietā kā trešā persona bez patstāvīgiem prasījumiem pēc atbildētājas lūguma, jo ar tiesas spriedumu nākotnē </w:t>
      </w:r>
      <w:r w:rsidR="00A72B60" w:rsidRPr="00CC17F3">
        <w:rPr>
          <w:rFonts w:asciiTheme="majorBidi" w:hAnsiTheme="majorBidi" w:cstheme="majorBidi"/>
          <w:shd w:val="clear" w:color="auto" w:fill="FFFFFF"/>
        </w:rPr>
        <w:t xml:space="preserve">var tikt </w:t>
      </w:r>
      <w:r w:rsidR="00920852" w:rsidRPr="00CC17F3">
        <w:rPr>
          <w:rFonts w:asciiTheme="majorBidi" w:hAnsiTheme="majorBidi" w:cstheme="majorBidi"/>
          <w:shd w:val="clear" w:color="auto" w:fill="FFFFFF"/>
        </w:rPr>
        <w:t xml:space="preserve">skartas </w:t>
      </w:r>
      <w:bookmarkStart w:id="18" w:name="_Hlk168582557"/>
      <w:r w:rsidR="00021C4A" w:rsidRPr="00CC17F3">
        <w:rPr>
          <w:rFonts w:asciiTheme="majorBidi" w:hAnsiTheme="majorBidi" w:cstheme="majorBidi"/>
          <w:shd w:val="clear" w:color="auto" w:fill="FFFFFF"/>
        </w:rPr>
        <w:t>AS</w:t>
      </w:r>
      <w:r w:rsidR="00A72B60" w:rsidRPr="00CC17F3">
        <w:rPr>
          <w:rFonts w:asciiTheme="majorBidi" w:hAnsiTheme="majorBidi" w:cstheme="majorBidi"/>
          <w:shd w:val="clear" w:color="auto" w:fill="FFFFFF"/>
        </w:rPr>
        <w:t> </w:t>
      </w:r>
      <w:r w:rsidR="00990D16" w:rsidRPr="00CC17F3">
        <w:rPr>
          <w:rFonts w:asciiTheme="majorBidi" w:hAnsiTheme="majorBidi" w:cstheme="majorBidi"/>
          <w:shd w:val="clear" w:color="auto" w:fill="FFFFFF"/>
        </w:rPr>
        <w:t>„</w:t>
      </w:r>
      <w:r w:rsidR="00920852" w:rsidRPr="00CC17F3">
        <w:rPr>
          <w:rFonts w:asciiTheme="majorBidi" w:hAnsiTheme="majorBidi" w:cstheme="majorBidi"/>
          <w:shd w:val="clear" w:color="auto" w:fill="FFFFFF"/>
        </w:rPr>
        <w:t>Rietumu Banka”</w:t>
      </w:r>
      <w:bookmarkEnd w:id="18"/>
      <w:r w:rsidR="00920852" w:rsidRPr="00CC17F3">
        <w:rPr>
          <w:rFonts w:asciiTheme="majorBidi" w:hAnsiTheme="majorBidi" w:cstheme="majorBidi"/>
          <w:shd w:val="clear" w:color="auto" w:fill="FFFFFF"/>
        </w:rPr>
        <w:t xml:space="preserve"> tiesības vai pienākumi. </w:t>
      </w:r>
    </w:p>
    <w:p w14:paraId="35995614" w14:textId="2107827D" w:rsidR="00021C4A" w:rsidRPr="00CC17F3" w:rsidRDefault="00990D16"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Ar pirmās instances tiesas </w:t>
      </w:r>
      <w:r w:rsidR="00920852" w:rsidRPr="00CC17F3">
        <w:rPr>
          <w:rFonts w:asciiTheme="majorBidi" w:hAnsiTheme="majorBidi" w:cstheme="majorBidi"/>
          <w:shd w:val="clear" w:color="auto" w:fill="FFFFFF"/>
        </w:rPr>
        <w:t>2022.</w:t>
      </w:r>
      <w:r w:rsidR="00A72B60" w:rsidRPr="00CC17F3">
        <w:rPr>
          <w:rFonts w:asciiTheme="majorBidi" w:hAnsiTheme="majorBidi" w:cstheme="majorBidi"/>
          <w:shd w:val="clear" w:color="auto" w:fill="FFFFFF"/>
        </w:rPr>
        <w:t> </w:t>
      </w:r>
      <w:r w:rsidR="00920852" w:rsidRPr="00CC17F3">
        <w:rPr>
          <w:rFonts w:asciiTheme="majorBidi" w:hAnsiTheme="majorBidi" w:cstheme="majorBidi"/>
          <w:shd w:val="clear" w:color="auto" w:fill="FFFFFF"/>
        </w:rPr>
        <w:t>gada 25.</w:t>
      </w:r>
      <w:r w:rsidRPr="00CC17F3">
        <w:rPr>
          <w:rFonts w:asciiTheme="majorBidi" w:hAnsiTheme="majorBidi" w:cstheme="majorBidi"/>
          <w:shd w:val="clear" w:color="auto" w:fill="FFFFFF"/>
        </w:rPr>
        <w:t> </w:t>
      </w:r>
      <w:r w:rsidR="00920852" w:rsidRPr="00CC17F3">
        <w:rPr>
          <w:rFonts w:asciiTheme="majorBidi" w:hAnsiTheme="majorBidi" w:cstheme="majorBidi"/>
          <w:shd w:val="clear" w:color="auto" w:fill="FFFFFF"/>
        </w:rPr>
        <w:t>oktobra spriedumu prasīb</w:t>
      </w:r>
      <w:r w:rsidRPr="00CC17F3">
        <w:rPr>
          <w:rFonts w:asciiTheme="majorBidi" w:hAnsiTheme="majorBidi" w:cstheme="majorBidi"/>
          <w:shd w:val="clear" w:color="auto" w:fill="FFFFFF"/>
        </w:rPr>
        <w:t>a</w:t>
      </w:r>
      <w:r w:rsidR="00920852" w:rsidRPr="00CC17F3">
        <w:rPr>
          <w:rFonts w:asciiTheme="majorBidi" w:hAnsiTheme="majorBidi" w:cstheme="majorBidi"/>
          <w:shd w:val="clear" w:color="auto" w:fill="FFFFFF"/>
        </w:rPr>
        <w:t xml:space="preserve"> apmierinā</w:t>
      </w:r>
      <w:r w:rsidRPr="00CC17F3">
        <w:rPr>
          <w:rFonts w:asciiTheme="majorBidi" w:hAnsiTheme="majorBidi" w:cstheme="majorBidi"/>
          <w:shd w:val="clear" w:color="auto" w:fill="FFFFFF"/>
        </w:rPr>
        <w:t>ta daļ</w:t>
      </w:r>
      <w:r w:rsidR="00021C4A" w:rsidRPr="00CC17F3">
        <w:rPr>
          <w:rFonts w:asciiTheme="majorBidi" w:hAnsiTheme="majorBidi" w:cstheme="majorBidi"/>
          <w:shd w:val="clear" w:color="auto" w:fill="FFFFFF"/>
        </w:rPr>
        <w:t>ēji</w:t>
      </w:r>
      <w:r w:rsidR="00920852" w:rsidRPr="00CC17F3">
        <w:rPr>
          <w:rFonts w:asciiTheme="majorBidi" w:hAnsiTheme="majorBidi" w:cstheme="majorBidi"/>
          <w:shd w:val="clear" w:color="auto" w:fill="FFFFFF"/>
        </w:rPr>
        <w:t xml:space="preserve">. </w:t>
      </w:r>
    </w:p>
    <w:p w14:paraId="1DAA199E" w14:textId="7B4DE29C" w:rsidR="00920852" w:rsidRPr="00CC17F3" w:rsidRDefault="00990D16"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 xml:space="preserve">Tā kā </w:t>
      </w:r>
      <w:r w:rsidR="00920852" w:rsidRPr="00CC17F3">
        <w:rPr>
          <w:rFonts w:asciiTheme="majorBidi" w:hAnsiTheme="majorBidi" w:cstheme="majorBidi"/>
          <w:shd w:val="clear" w:color="auto" w:fill="FFFFFF"/>
        </w:rPr>
        <w:t>spriedums</w:t>
      </w:r>
      <w:r w:rsidRPr="00CC17F3">
        <w:rPr>
          <w:rFonts w:asciiTheme="majorBidi" w:hAnsiTheme="majorBidi" w:cstheme="majorBidi"/>
          <w:shd w:val="clear" w:color="auto" w:fill="FFFFFF"/>
        </w:rPr>
        <w:t xml:space="preserve"> prasības</w:t>
      </w:r>
      <w:r w:rsidR="00920852" w:rsidRPr="00CC17F3">
        <w:rPr>
          <w:rFonts w:asciiTheme="majorBidi" w:hAnsiTheme="majorBidi" w:cstheme="majorBidi"/>
          <w:shd w:val="clear" w:color="auto" w:fill="FFFFFF"/>
        </w:rPr>
        <w:t xml:space="preserve"> apmierinātajā daļā</w:t>
      </w:r>
      <w:r w:rsidRPr="00CC17F3">
        <w:rPr>
          <w:rFonts w:asciiTheme="majorBidi" w:hAnsiTheme="majorBidi" w:cstheme="majorBidi"/>
          <w:shd w:val="clear" w:color="auto" w:fill="FFFFFF"/>
        </w:rPr>
        <w:t xml:space="preserve"> </w:t>
      </w:r>
      <w:r w:rsidR="00920852" w:rsidRPr="00CC17F3">
        <w:rPr>
          <w:rFonts w:asciiTheme="majorBidi" w:hAnsiTheme="majorBidi" w:cstheme="majorBidi"/>
          <w:shd w:val="clear" w:color="auto" w:fill="FFFFFF"/>
        </w:rPr>
        <w:t xml:space="preserve">var skart </w:t>
      </w:r>
      <w:r w:rsidRPr="00CC17F3">
        <w:rPr>
          <w:rFonts w:asciiTheme="majorBidi" w:hAnsiTheme="majorBidi" w:cstheme="majorBidi"/>
          <w:shd w:val="clear" w:color="auto" w:fill="FFFFFF"/>
        </w:rPr>
        <w:t xml:space="preserve">trešās personas bez patstāvīgiem prasījumiem tiesības, </w:t>
      </w:r>
      <w:r w:rsidR="00021C4A" w:rsidRPr="00CC17F3">
        <w:rPr>
          <w:rFonts w:asciiTheme="majorBidi" w:hAnsiTheme="majorBidi" w:cstheme="majorBidi"/>
          <w:shd w:val="clear" w:color="auto" w:fill="FFFFFF"/>
        </w:rPr>
        <w:t>AS</w:t>
      </w:r>
      <w:r w:rsidR="007A2A27"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 xml:space="preserve">„Rietumu Banka” </w:t>
      </w:r>
      <w:r w:rsidR="00920852" w:rsidRPr="00CC17F3">
        <w:rPr>
          <w:rFonts w:asciiTheme="majorBidi" w:hAnsiTheme="majorBidi" w:cstheme="majorBidi"/>
          <w:shd w:val="clear" w:color="auto" w:fill="FFFFFF"/>
        </w:rPr>
        <w:t xml:space="preserve">par </w:t>
      </w:r>
      <w:r w:rsidRPr="00CC17F3">
        <w:rPr>
          <w:rFonts w:asciiTheme="majorBidi" w:hAnsiTheme="majorBidi" w:cstheme="majorBidi"/>
          <w:shd w:val="clear" w:color="auto" w:fill="FFFFFF"/>
        </w:rPr>
        <w:t xml:space="preserve">šo spriedumu prasības apmierinātajā daļā </w:t>
      </w:r>
      <w:r w:rsidR="007A2A27" w:rsidRPr="00CC17F3">
        <w:rPr>
          <w:rFonts w:asciiTheme="majorBidi" w:hAnsiTheme="majorBidi" w:cstheme="majorBidi"/>
          <w:shd w:val="clear" w:color="auto" w:fill="FFFFFF"/>
        </w:rPr>
        <w:t xml:space="preserve">iesniedza </w:t>
      </w:r>
      <w:r w:rsidRPr="00CC17F3">
        <w:rPr>
          <w:rFonts w:asciiTheme="majorBidi" w:hAnsiTheme="majorBidi" w:cstheme="majorBidi"/>
          <w:shd w:val="clear" w:color="auto" w:fill="FFFFFF"/>
        </w:rPr>
        <w:t>apelācijas sūdzību. A</w:t>
      </w:r>
      <w:r w:rsidR="00920852" w:rsidRPr="00CC17F3">
        <w:rPr>
          <w:rFonts w:asciiTheme="majorBidi" w:hAnsiTheme="majorBidi" w:cstheme="majorBidi"/>
          <w:shd w:val="clear" w:color="auto" w:fill="FFFFFF"/>
        </w:rPr>
        <w:t xml:space="preserve">tbilstoši Civilprocesa likuma </w:t>
      </w:r>
      <w:r w:rsidRPr="00CC17F3">
        <w:rPr>
          <w:rFonts w:asciiTheme="majorBidi" w:hAnsiTheme="majorBidi" w:cstheme="majorBidi"/>
          <w:shd w:val="clear" w:color="auto" w:fill="FFFFFF"/>
        </w:rPr>
        <w:t>noteikumiem</w:t>
      </w:r>
      <w:r w:rsidR="00920852" w:rsidRPr="00CC17F3">
        <w:rPr>
          <w:rFonts w:asciiTheme="majorBidi" w:hAnsiTheme="majorBidi" w:cstheme="majorBidi"/>
          <w:shd w:val="clear" w:color="auto" w:fill="FFFFFF"/>
        </w:rPr>
        <w:t xml:space="preserve"> par </w:t>
      </w:r>
      <w:r w:rsidRPr="00CC17F3">
        <w:rPr>
          <w:rFonts w:asciiTheme="majorBidi" w:hAnsiTheme="majorBidi" w:cstheme="majorBidi"/>
          <w:shd w:val="clear" w:color="auto" w:fill="FFFFFF"/>
        </w:rPr>
        <w:t xml:space="preserve">iesniegto </w:t>
      </w:r>
      <w:r w:rsidR="00920852" w:rsidRPr="00CC17F3">
        <w:rPr>
          <w:rFonts w:asciiTheme="majorBidi" w:hAnsiTheme="majorBidi" w:cstheme="majorBidi"/>
          <w:shd w:val="clear" w:color="auto" w:fill="FFFFFF"/>
        </w:rPr>
        <w:t xml:space="preserve">apelācijas sūdzību </w:t>
      </w:r>
      <w:r w:rsidRPr="00CC17F3">
        <w:rPr>
          <w:rFonts w:asciiTheme="majorBidi" w:hAnsiTheme="majorBidi" w:cstheme="majorBidi"/>
          <w:shd w:val="clear" w:color="auto" w:fill="FFFFFF"/>
        </w:rPr>
        <w:t xml:space="preserve">tika samaksāta </w:t>
      </w:r>
      <w:r w:rsidR="00920852" w:rsidRPr="00CC17F3">
        <w:rPr>
          <w:rFonts w:asciiTheme="majorBidi" w:hAnsiTheme="majorBidi" w:cstheme="majorBidi"/>
          <w:shd w:val="clear" w:color="auto" w:fill="FFFFFF"/>
        </w:rPr>
        <w:t>valsts nodev</w:t>
      </w:r>
      <w:r w:rsidR="0068458C" w:rsidRPr="00CC17F3">
        <w:rPr>
          <w:rFonts w:asciiTheme="majorBidi" w:hAnsiTheme="majorBidi" w:cstheme="majorBidi"/>
          <w:shd w:val="clear" w:color="auto" w:fill="FFFFFF"/>
        </w:rPr>
        <w:t>a</w:t>
      </w:r>
      <w:r w:rsidR="00920852" w:rsidRPr="00CC17F3">
        <w:rPr>
          <w:rFonts w:asciiTheme="majorBidi" w:hAnsiTheme="majorBidi" w:cstheme="majorBidi"/>
          <w:shd w:val="clear" w:color="auto" w:fill="FFFFFF"/>
        </w:rPr>
        <w:t xml:space="preserve"> </w:t>
      </w:r>
      <w:bookmarkStart w:id="19" w:name="_Hlk169009930"/>
      <w:r w:rsidR="00920852" w:rsidRPr="00CC17F3">
        <w:rPr>
          <w:rFonts w:asciiTheme="majorBidi" w:hAnsiTheme="majorBidi" w:cstheme="majorBidi"/>
          <w:shd w:val="clear" w:color="auto" w:fill="FFFFFF"/>
        </w:rPr>
        <w:t>3902,73</w:t>
      </w:r>
      <w:r w:rsidRPr="00CC17F3">
        <w:rPr>
          <w:rFonts w:asciiTheme="majorBidi" w:hAnsiTheme="majorBidi" w:cstheme="majorBidi"/>
          <w:shd w:val="clear" w:color="auto" w:fill="FFFFFF"/>
        </w:rPr>
        <w:t> </w:t>
      </w:r>
      <w:bookmarkEnd w:id="19"/>
      <w:r w:rsidR="00021C4A" w:rsidRPr="00CC17F3">
        <w:rPr>
          <w:rFonts w:asciiTheme="majorBidi" w:hAnsiTheme="majorBidi" w:cstheme="majorBidi"/>
          <w:i/>
          <w:iCs/>
          <w:shd w:val="clear" w:color="auto" w:fill="FFFFFF"/>
        </w:rPr>
        <w:t>euro</w:t>
      </w:r>
      <w:r w:rsidR="00920852" w:rsidRPr="00CC17F3">
        <w:rPr>
          <w:rFonts w:asciiTheme="majorBidi" w:hAnsiTheme="majorBidi" w:cstheme="majorBidi"/>
          <w:shd w:val="clear" w:color="auto" w:fill="FFFFFF"/>
        </w:rPr>
        <w:t>. Apelācijas sūdzīb</w:t>
      </w:r>
      <w:r w:rsidRPr="00CC17F3">
        <w:rPr>
          <w:rFonts w:asciiTheme="majorBidi" w:hAnsiTheme="majorBidi" w:cstheme="majorBidi"/>
          <w:shd w:val="clear" w:color="auto" w:fill="FFFFFF"/>
        </w:rPr>
        <w:t>as</w:t>
      </w:r>
      <w:r w:rsidR="00920852" w:rsidRPr="00CC17F3">
        <w:rPr>
          <w:rFonts w:asciiTheme="majorBidi" w:hAnsiTheme="majorBidi" w:cstheme="majorBidi"/>
          <w:shd w:val="clear" w:color="auto" w:fill="FFFFFF"/>
        </w:rPr>
        <w:t xml:space="preserve"> par pirmās instances tiesas spriedumu iesniedza arī </w:t>
      </w:r>
      <w:r w:rsidRPr="00CC17F3">
        <w:rPr>
          <w:rFonts w:asciiTheme="majorBidi" w:hAnsiTheme="majorBidi" w:cstheme="majorBidi"/>
          <w:shd w:val="clear" w:color="auto" w:fill="FFFFFF"/>
        </w:rPr>
        <w:t>p</w:t>
      </w:r>
      <w:r w:rsidR="00920852" w:rsidRPr="00CC17F3">
        <w:rPr>
          <w:rFonts w:asciiTheme="majorBidi" w:hAnsiTheme="majorBidi" w:cstheme="majorBidi"/>
          <w:shd w:val="clear" w:color="auto" w:fill="FFFFFF"/>
        </w:rPr>
        <w:t>rasītāj</w:t>
      </w:r>
      <w:r w:rsidRPr="00CC17F3">
        <w:rPr>
          <w:rFonts w:asciiTheme="majorBidi" w:hAnsiTheme="majorBidi" w:cstheme="majorBidi"/>
          <w:shd w:val="clear" w:color="auto" w:fill="FFFFFF"/>
        </w:rPr>
        <w:t>a</w:t>
      </w:r>
      <w:r w:rsidR="0068458C" w:rsidRPr="00CC17F3">
        <w:rPr>
          <w:rFonts w:asciiTheme="majorBidi" w:hAnsiTheme="majorBidi" w:cstheme="majorBidi"/>
          <w:shd w:val="clear" w:color="auto" w:fill="FFFFFF"/>
        </w:rPr>
        <w:t>, pārsūdzot spriedumu prasības noraidītajā daļā,</w:t>
      </w:r>
      <w:r w:rsidR="00920852" w:rsidRPr="00CC17F3">
        <w:rPr>
          <w:rFonts w:asciiTheme="majorBidi" w:hAnsiTheme="majorBidi" w:cstheme="majorBidi"/>
          <w:shd w:val="clear" w:color="auto" w:fill="FFFFFF"/>
        </w:rPr>
        <w:t xml:space="preserve"> un </w:t>
      </w:r>
      <w:r w:rsidRPr="00CC17F3">
        <w:rPr>
          <w:rFonts w:asciiTheme="majorBidi" w:hAnsiTheme="majorBidi" w:cstheme="majorBidi"/>
          <w:shd w:val="clear" w:color="auto" w:fill="FFFFFF"/>
        </w:rPr>
        <w:t>a</w:t>
      </w:r>
      <w:r w:rsidR="00920852" w:rsidRPr="00CC17F3">
        <w:rPr>
          <w:rFonts w:asciiTheme="majorBidi" w:hAnsiTheme="majorBidi" w:cstheme="majorBidi"/>
          <w:shd w:val="clear" w:color="auto" w:fill="FFFFFF"/>
        </w:rPr>
        <w:t>tbildētāj</w:t>
      </w:r>
      <w:r w:rsidRPr="00CC17F3">
        <w:rPr>
          <w:rFonts w:asciiTheme="majorBidi" w:hAnsiTheme="majorBidi" w:cstheme="majorBidi"/>
          <w:shd w:val="clear" w:color="auto" w:fill="FFFFFF"/>
        </w:rPr>
        <w:t>a</w:t>
      </w:r>
      <w:r w:rsidR="0068458C" w:rsidRPr="00CC17F3">
        <w:rPr>
          <w:rFonts w:asciiTheme="majorBidi" w:hAnsiTheme="majorBidi" w:cstheme="majorBidi"/>
          <w:shd w:val="clear" w:color="auto" w:fill="FFFFFF"/>
        </w:rPr>
        <w:t>, pārsūdzot spriedumu prasības apmierinātajā daļā</w:t>
      </w:r>
      <w:r w:rsidR="00920852" w:rsidRPr="00CC17F3">
        <w:rPr>
          <w:rFonts w:asciiTheme="majorBidi" w:hAnsiTheme="majorBidi" w:cstheme="majorBidi"/>
          <w:shd w:val="clear" w:color="auto" w:fill="FFFFFF"/>
        </w:rPr>
        <w:t>.</w:t>
      </w:r>
    </w:p>
    <w:p w14:paraId="6B8AD76C" w14:textId="50DF102C" w:rsidR="00990D16" w:rsidRPr="00CC17F3" w:rsidRDefault="006F069A"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lastRenderedPageBreak/>
        <w:t>[4.2]</w:t>
      </w:r>
      <w:r w:rsidR="007A2A27" w:rsidRPr="00CC17F3">
        <w:rPr>
          <w:rFonts w:asciiTheme="majorBidi" w:hAnsiTheme="majorBidi" w:cstheme="majorBidi"/>
          <w:shd w:val="clear" w:color="auto" w:fill="FFFFFF"/>
        </w:rPr>
        <w:t> Nav pamatots a</w:t>
      </w:r>
      <w:r w:rsidR="00990D16" w:rsidRPr="00CC17F3">
        <w:rPr>
          <w:rFonts w:asciiTheme="majorBidi" w:hAnsiTheme="majorBidi" w:cstheme="majorBidi"/>
          <w:shd w:val="clear" w:color="auto" w:fill="FFFFFF"/>
        </w:rPr>
        <w:t xml:space="preserve">pelācijas instances tiesas secinājums, kas balstīts uz tiesību doktrīnā izteikto atziņu, </w:t>
      </w:r>
      <w:r w:rsidR="007A2A27" w:rsidRPr="00CC17F3">
        <w:rPr>
          <w:rFonts w:asciiTheme="majorBidi" w:hAnsiTheme="majorBidi" w:cstheme="majorBidi"/>
          <w:shd w:val="clear" w:color="auto" w:fill="FFFFFF"/>
        </w:rPr>
        <w:t>kurai atbilstoši</w:t>
      </w:r>
      <w:r w:rsidR="00597371" w:rsidRPr="00CC17F3">
        <w:rPr>
          <w:rFonts w:asciiTheme="majorBidi" w:hAnsiTheme="majorBidi" w:cstheme="majorBidi"/>
          <w:shd w:val="clear" w:color="auto" w:fill="FFFFFF"/>
        </w:rPr>
        <w:t xml:space="preserve"> </w:t>
      </w:r>
      <w:r w:rsidR="00990D16" w:rsidRPr="00CC17F3">
        <w:rPr>
          <w:rFonts w:asciiTheme="majorBidi" w:hAnsiTheme="majorBidi" w:cstheme="majorBidi"/>
          <w:shd w:val="clear" w:color="auto" w:fill="FFFFFF"/>
        </w:rPr>
        <w:t>tiesības uz tiesas izdevumu atlīdz</w:t>
      </w:r>
      <w:r w:rsidR="00597371" w:rsidRPr="00CC17F3">
        <w:rPr>
          <w:rFonts w:asciiTheme="majorBidi" w:hAnsiTheme="majorBidi" w:cstheme="majorBidi"/>
          <w:shd w:val="clear" w:color="auto" w:fill="FFFFFF"/>
        </w:rPr>
        <w:t>ināšanu</w:t>
      </w:r>
      <w:r w:rsidR="00990D16" w:rsidRPr="00CC17F3">
        <w:rPr>
          <w:rFonts w:asciiTheme="majorBidi" w:hAnsiTheme="majorBidi" w:cstheme="majorBidi"/>
          <w:shd w:val="clear" w:color="auto" w:fill="FFFFFF"/>
        </w:rPr>
        <w:t xml:space="preserve"> ir prasītājam, trešajai personai ar patstāvīgiem prasījumiem, piedzinējam, atbildētājam un valstij, un līdz ar to trešajai personai, kura lietā nav pieteikusi patstāvīgus prasījumus, nesamaksātā valsts nodeva par apelācijas sūdzības iesniegšanu nav atlīdzināma.</w:t>
      </w:r>
      <w:r w:rsidR="006E44A2" w:rsidRPr="00CC17F3">
        <w:rPr>
          <w:rFonts w:asciiTheme="majorBidi" w:hAnsiTheme="majorBidi" w:cstheme="majorBidi"/>
          <w:shd w:val="clear" w:color="auto" w:fill="FFFFFF"/>
        </w:rPr>
        <w:t xml:space="preserve"> </w:t>
      </w:r>
      <w:r w:rsidR="00990D16" w:rsidRPr="00CC17F3">
        <w:rPr>
          <w:rFonts w:asciiTheme="majorBidi" w:hAnsiTheme="majorBidi" w:cstheme="majorBidi"/>
          <w:shd w:val="clear" w:color="auto" w:fill="FFFFFF"/>
        </w:rPr>
        <w:t>Apelācijas instances tiesa, neuzliekot prasītāja</w:t>
      </w:r>
      <w:r w:rsidR="00597371" w:rsidRPr="00CC17F3">
        <w:rPr>
          <w:rFonts w:asciiTheme="majorBidi" w:hAnsiTheme="majorBidi" w:cstheme="majorBidi"/>
          <w:shd w:val="clear" w:color="auto" w:fill="FFFFFF"/>
        </w:rPr>
        <w:t>i</w:t>
      </w:r>
      <w:r w:rsidR="00990D16" w:rsidRPr="00CC17F3">
        <w:rPr>
          <w:rFonts w:asciiTheme="majorBidi" w:hAnsiTheme="majorBidi" w:cstheme="majorBidi"/>
          <w:shd w:val="clear" w:color="auto" w:fill="FFFFFF"/>
        </w:rPr>
        <w:t xml:space="preserve"> pienākumu atlīdzināt trešajai personai bez patstāvīgiem prasījumiem </w:t>
      </w:r>
      <w:r w:rsidR="007A2A27" w:rsidRPr="00CC17F3">
        <w:rPr>
          <w:rFonts w:asciiTheme="majorBidi" w:hAnsiTheme="majorBidi" w:cstheme="majorBidi"/>
          <w:shd w:val="clear" w:color="auto" w:fill="FFFFFF"/>
        </w:rPr>
        <w:t xml:space="preserve">AS „Rietumu Banka” </w:t>
      </w:r>
      <w:r w:rsidR="00990D16" w:rsidRPr="00CC17F3">
        <w:rPr>
          <w:rFonts w:asciiTheme="majorBidi" w:hAnsiTheme="majorBidi" w:cstheme="majorBidi"/>
          <w:shd w:val="clear" w:color="auto" w:fill="FFFFFF"/>
        </w:rPr>
        <w:t>tās samaksāto valsts nodevu</w:t>
      </w:r>
      <w:r w:rsidR="006E44A2" w:rsidRPr="00CC17F3">
        <w:rPr>
          <w:rFonts w:asciiTheme="majorBidi" w:hAnsiTheme="majorBidi" w:cstheme="majorBidi"/>
          <w:shd w:val="clear" w:color="auto" w:fill="FFFFFF"/>
        </w:rPr>
        <w:t xml:space="preserve">, </w:t>
      </w:r>
      <w:r w:rsidR="00990D16" w:rsidRPr="00CC17F3">
        <w:rPr>
          <w:rFonts w:asciiTheme="majorBidi" w:hAnsiTheme="majorBidi" w:cstheme="majorBidi"/>
          <w:shd w:val="clear" w:color="auto" w:fill="FFFFFF"/>
        </w:rPr>
        <w:t>ir pārkāpusi Civilprocesa likuma 78., 41.</w:t>
      </w:r>
      <w:r w:rsidR="007A2A27" w:rsidRPr="00CC17F3">
        <w:rPr>
          <w:rFonts w:asciiTheme="majorBidi" w:hAnsiTheme="majorBidi" w:cstheme="majorBidi"/>
          <w:shd w:val="clear" w:color="auto" w:fill="FFFFFF"/>
        </w:rPr>
        <w:t xml:space="preserve"> un</w:t>
      </w:r>
      <w:r w:rsidR="00990D16" w:rsidRPr="00CC17F3">
        <w:rPr>
          <w:rFonts w:asciiTheme="majorBidi" w:hAnsiTheme="majorBidi" w:cstheme="majorBidi"/>
          <w:shd w:val="clear" w:color="auto" w:fill="FFFFFF"/>
        </w:rPr>
        <w:t xml:space="preserve"> 189.</w:t>
      </w:r>
      <w:r w:rsidR="006E44A2" w:rsidRPr="00CC17F3">
        <w:rPr>
          <w:rFonts w:asciiTheme="majorBidi" w:hAnsiTheme="majorBidi" w:cstheme="majorBidi"/>
          <w:shd w:val="clear" w:color="auto" w:fill="FFFFFF"/>
        </w:rPr>
        <w:t> </w:t>
      </w:r>
      <w:r w:rsidR="00990D16" w:rsidRPr="00CC17F3">
        <w:rPr>
          <w:rFonts w:asciiTheme="majorBidi" w:hAnsiTheme="majorBidi" w:cstheme="majorBidi"/>
          <w:shd w:val="clear" w:color="auto" w:fill="FFFFFF"/>
        </w:rPr>
        <w:t>pantu</w:t>
      </w:r>
      <w:r w:rsidR="006E44A2" w:rsidRPr="00CC17F3">
        <w:rPr>
          <w:rFonts w:asciiTheme="majorBidi" w:hAnsiTheme="majorBidi" w:cstheme="majorBidi"/>
          <w:shd w:val="clear" w:color="auto" w:fill="FFFFFF"/>
        </w:rPr>
        <w:t>, kas novedis pie lietas nepareizas izspriešanas jautājumā</w:t>
      </w:r>
      <w:r w:rsidR="00990D16" w:rsidRPr="00CC17F3">
        <w:rPr>
          <w:rFonts w:asciiTheme="majorBidi" w:hAnsiTheme="majorBidi" w:cstheme="majorBidi"/>
          <w:shd w:val="clear" w:color="auto" w:fill="FFFFFF"/>
        </w:rPr>
        <w:t xml:space="preserve"> par valsts nodevas atlīdzināšanu trešajai personai bez patstāvīgiem prasījumiem.</w:t>
      </w:r>
    </w:p>
    <w:p w14:paraId="0C2C5C1F" w14:textId="6A1C56D9" w:rsidR="00E436DB" w:rsidRPr="00CC17F3" w:rsidRDefault="006E44A2"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Trešajai personai bez patstāvīgiem prasījumiem ir pušu procesuālās tiesības un pienākumi, izņemot Civilprocesa likuma 80.</w:t>
      </w:r>
      <w:r w:rsidR="00021C4A"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panta otrajā daļā izsmeļoši uzskaitītos izņēmumus. Tādējādi trešā persona bez patstāvīgiem prasījumiem ir tiesīga iesniegt apelācijas sūdzību par tiesas spriedumiem</w:t>
      </w:r>
      <w:r w:rsidR="007A2A27" w:rsidRPr="00CC17F3">
        <w:rPr>
          <w:rFonts w:asciiTheme="majorBidi" w:hAnsiTheme="majorBidi" w:cstheme="majorBidi"/>
          <w:shd w:val="clear" w:color="auto" w:fill="FFFFFF"/>
        </w:rPr>
        <w:t>, un</w:t>
      </w:r>
      <w:r w:rsidR="00597371" w:rsidRPr="00CC17F3">
        <w:rPr>
          <w:rFonts w:asciiTheme="majorBidi" w:hAnsiTheme="majorBidi" w:cstheme="majorBidi"/>
          <w:shd w:val="clear" w:color="auto" w:fill="FFFFFF"/>
        </w:rPr>
        <w:t xml:space="preserve"> minētais</w:t>
      </w:r>
      <w:r w:rsidRPr="00CC17F3">
        <w:rPr>
          <w:rFonts w:asciiTheme="majorBidi" w:hAnsiTheme="majorBidi" w:cstheme="majorBidi"/>
          <w:shd w:val="clear" w:color="auto" w:fill="FFFFFF"/>
        </w:rPr>
        <w:t xml:space="preserve"> ir apstiprināts arī judikatūrā</w:t>
      </w:r>
      <w:r w:rsidR="006F069A" w:rsidRPr="00CC17F3">
        <w:rPr>
          <w:rFonts w:asciiTheme="majorBidi" w:hAnsiTheme="majorBidi" w:cstheme="majorBidi"/>
          <w:shd w:val="clear" w:color="auto" w:fill="FFFFFF"/>
        </w:rPr>
        <w:t xml:space="preserve"> </w:t>
      </w:r>
      <w:r w:rsidRPr="00CC17F3">
        <w:rPr>
          <w:rFonts w:asciiTheme="majorBidi" w:hAnsiTheme="majorBidi" w:cstheme="majorBidi"/>
          <w:shd w:val="clear" w:color="auto" w:fill="FFFFFF"/>
        </w:rPr>
        <w:t>(sk.</w:t>
      </w:r>
      <w:bookmarkStart w:id="20" w:name="_Hlk168910257"/>
      <w:r w:rsidR="0019482A" w:rsidRPr="00CC17F3">
        <w:rPr>
          <w:rFonts w:asciiTheme="majorBidi" w:hAnsiTheme="majorBidi" w:cstheme="majorBidi"/>
          <w:shd w:val="clear" w:color="auto" w:fill="FFFFFF"/>
        </w:rPr>
        <w:t xml:space="preserve"> </w:t>
      </w:r>
      <w:r w:rsidRPr="00CC17F3">
        <w:rPr>
          <w:rFonts w:asciiTheme="majorBidi" w:hAnsiTheme="majorBidi" w:cstheme="majorBidi"/>
          <w:i/>
          <w:iCs/>
          <w:shd w:val="clear" w:color="auto" w:fill="FFFFFF"/>
        </w:rPr>
        <w:t>Senāta 2017.</w:t>
      </w:r>
      <w:r w:rsidR="003E7229" w:rsidRPr="00CC17F3">
        <w:rPr>
          <w:rFonts w:asciiTheme="majorBidi" w:hAnsiTheme="majorBidi" w:cstheme="majorBidi"/>
          <w:i/>
          <w:iCs/>
          <w:shd w:val="clear" w:color="auto" w:fill="FFFFFF"/>
        </w:rPr>
        <w:t> </w:t>
      </w:r>
      <w:r w:rsidRPr="00CC17F3">
        <w:rPr>
          <w:rFonts w:asciiTheme="majorBidi" w:hAnsiTheme="majorBidi" w:cstheme="majorBidi"/>
          <w:i/>
          <w:iCs/>
          <w:shd w:val="clear" w:color="auto" w:fill="FFFFFF"/>
        </w:rPr>
        <w:t>gada 19. jūnija lēmuma lietā Nr. SKC-1221/2017, C33671015, 7. punktu</w:t>
      </w:r>
      <w:bookmarkEnd w:id="20"/>
      <w:r w:rsidRPr="00CC17F3">
        <w:rPr>
          <w:rFonts w:asciiTheme="majorBidi" w:hAnsiTheme="majorBidi" w:cstheme="majorBidi"/>
          <w:shd w:val="clear" w:color="auto" w:fill="FFFFFF"/>
        </w:rPr>
        <w:t>).</w:t>
      </w:r>
      <w:r w:rsidR="006F069A" w:rsidRPr="00CC17F3">
        <w:rPr>
          <w:rFonts w:asciiTheme="majorBidi" w:hAnsiTheme="majorBidi" w:cstheme="majorBidi"/>
          <w:shd w:val="clear" w:color="auto" w:fill="FFFFFF"/>
        </w:rPr>
        <w:t xml:space="preserve"> </w:t>
      </w:r>
      <w:r w:rsidR="007A2A27" w:rsidRPr="00CC17F3">
        <w:rPr>
          <w:rFonts w:asciiTheme="majorBidi" w:hAnsiTheme="majorBidi" w:cstheme="majorBidi"/>
          <w:shd w:val="clear" w:color="auto" w:fill="FFFFFF"/>
        </w:rPr>
        <w:t xml:space="preserve">Neraugoties </w:t>
      </w:r>
      <w:r w:rsidR="00E436DB" w:rsidRPr="00CC17F3">
        <w:rPr>
          <w:rFonts w:asciiTheme="majorBidi" w:hAnsiTheme="majorBidi" w:cstheme="majorBidi"/>
          <w:shd w:val="clear" w:color="auto" w:fill="FFFFFF"/>
        </w:rPr>
        <w:t xml:space="preserve">uz </w:t>
      </w:r>
      <w:r w:rsidR="007A2A27" w:rsidRPr="00CC17F3">
        <w:rPr>
          <w:rFonts w:asciiTheme="majorBidi" w:hAnsiTheme="majorBidi" w:cstheme="majorBidi"/>
          <w:shd w:val="clear" w:color="auto" w:fill="FFFFFF"/>
        </w:rPr>
        <w:t>minēto</w:t>
      </w:r>
      <w:r w:rsidR="00E436DB" w:rsidRPr="00CC17F3">
        <w:rPr>
          <w:rFonts w:asciiTheme="majorBidi" w:hAnsiTheme="majorBidi" w:cstheme="majorBidi"/>
          <w:shd w:val="clear" w:color="auto" w:fill="FFFFFF"/>
        </w:rPr>
        <w:t xml:space="preserve">, ar </w:t>
      </w:r>
      <w:r w:rsidR="006F069A" w:rsidRPr="00CC17F3">
        <w:rPr>
          <w:rFonts w:asciiTheme="majorBidi" w:hAnsiTheme="majorBidi" w:cstheme="majorBidi"/>
          <w:shd w:val="clear" w:color="auto" w:fill="FFFFFF"/>
        </w:rPr>
        <w:t xml:space="preserve">apelācijas instances tiesas spriedumu </w:t>
      </w:r>
      <w:r w:rsidR="00E436DB" w:rsidRPr="00CC17F3">
        <w:rPr>
          <w:rFonts w:asciiTheme="majorBidi" w:hAnsiTheme="majorBidi" w:cstheme="majorBidi"/>
          <w:shd w:val="clear" w:color="auto" w:fill="FFFFFF"/>
        </w:rPr>
        <w:t>tiek izveidota nevienlīdzīga situācija</w:t>
      </w:r>
      <w:r w:rsidR="007A2A27" w:rsidRPr="00CC17F3">
        <w:rPr>
          <w:rFonts w:asciiTheme="majorBidi" w:hAnsiTheme="majorBidi" w:cstheme="majorBidi"/>
          <w:shd w:val="clear" w:color="auto" w:fill="FFFFFF"/>
        </w:rPr>
        <w:t xml:space="preserve">, proti, </w:t>
      </w:r>
      <w:r w:rsidR="00E436DB" w:rsidRPr="00CC17F3">
        <w:rPr>
          <w:rFonts w:asciiTheme="majorBidi" w:hAnsiTheme="majorBidi" w:cstheme="majorBidi"/>
          <w:shd w:val="clear" w:color="auto" w:fill="FFFFFF"/>
        </w:rPr>
        <w:t>samaksātās valsts nodevas par apelācijas sūdzību iesniegšanu atlīdzinā</w:t>
      </w:r>
      <w:r w:rsidR="006F069A" w:rsidRPr="00CC17F3">
        <w:rPr>
          <w:rFonts w:asciiTheme="majorBidi" w:hAnsiTheme="majorBidi" w:cstheme="majorBidi"/>
          <w:shd w:val="clear" w:color="auto" w:fill="FFFFFF"/>
        </w:rPr>
        <w:t xml:space="preserve">šanas pienākums </w:t>
      </w:r>
      <w:r w:rsidR="007A2A27" w:rsidRPr="00CC17F3">
        <w:rPr>
          <w:rFonts w:asciiTheme="majorBidi" w:hAnsiTheme="majorBidi" w:cstheme="majorBidi"/>
          <w:shd w:val="clear" w:color="auto" w:fill="FFFFFF"/>
        </w:rPr>
        <w:t xml:space="preserve">– pretēji taisnīguma principam un Latvijas Republikas Satversmes 91. pantā noteiktajam vienlīdzības principam – </w:t>
      </w:r>
      <w:r w:rsidR="006F069A" w:rsidRPr="00CC17F3">
        <w:rPr>
          <w:rFonts w:asciiTheme="majorBidi" w:hAnsiTheme="majorBidi" w:cstheme="majorBidi"/>
          <w:shd w:val="clear" w:color="auto" w:fill="FFFFFF"/>
        </w:rPr>
        <w:t xml:space="preserve">tiek noteikts </w:t>
      </w:r>
      <w:r w:rsidR="00E436DB" w:rsidRPr="00CC17F3">
        <w:rPr>
          <w:rFonts w:asciiTheme="majorBidi" w:hAnsiTheme="majorBidi" w:cstheme="majorBidi"/>
          <w:shd w:val="clear" w:color="auto" w:fill="FFFFFF"/>
        </w:rPr>
        <w:t xml:space="preserve">tikai </w:t>
      </w:r>
      <w:r w:rsidR="006F069A" w:rsidRPr="00CC17F3">
        <w:rPr>
          <w:rFonts w:asciiTheme="majorBidi" w:hAnsiTheme="majorBidi" w:cstheme="majorBidi"/>
          <w:shd w:val="clear" w:color="auto" w:fill="FFFFFF"/>
        </w:rPr>
        <w:t>a</w:t>
      </w:r>
      <w:r w:rsidR="00E436DB" w:rsidRPr="00CC17F3">
        <w:rPr>
          <w:rFonts w:asciiTheme="majorBidi" w:hAnsiTheme="majorBidi" w:cstheme="majorBidi"/>
          <w:shd w:val="clear" w:color="auto" w:fill="FFFFFF"/>
        </w:rPr>
        <w:t>tbildēt</w:t>
      </w:r>
      <w:r w:rsidR="006F069A" w:rsidRPr="00CC17F3">
        <w:rPr>
          <w:rFonts w:asciiTheme="majorBidi" w:hAnsiTheme="majorBidi" w:cstheme="majorBidi"/>
          <w:shd w:val="clear" w:color="auto" w:fill="FFFFFF"/>
        </w:rPr>
        <w:t>ājas labā.</w:t>
      </w:r>
    </w:p>
    <w:p w14:paraId="0BF5EA5E" w14:textId="70DAA10E" w:rsidR="00E436DB" w:rsidRPr="00CC17F3" w:rsidRDefault="00E436DB"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Civilprocesa likuma 41.</w:t>
      </w:r>
      <w:r w:rsidR="006F069A"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panta pirmā</w:t>
      </w:r>
      <w:r w:rsidR="007A2A27" w:rsidRPr="00CC17F3">
        <w:rPr>
          <w:rFonts w:asciiTheme="majorBidi" w:hAnsiTheme="majorBidi" w:cstheme="majorBidi"/>
          <w:shd w:val="clear" w:color="auto" w:fill="FFFFFF"/>
        </w:rPr>
        <w:t>s</w:t>
      </w:r>
      <w:r w:rsidRPr="00CC17F3">
        <w:rPr>
          <w:rFonts w:asciiTheme="majorBidi" w:hAnsiTheme="majorBidi" w:cstheme="majorBidi"/>
          <w:shd w:val="clear" w:color="auto" w:fill="FFFFFF"/>
        </w:rPr>
        <w:t xml:space="preserve"> daļa</w:t>
      </w:r>
      <w:r w:rsidR="007A2A27" w:rsidRPr="00CC17F3">
        <w:rPr>
          <w:rFonts w:asciiTheme="majorBidi" w:hAnsiTheme="majorBidi" w:cstheme="majorBidi"/>
          <w:shd w:val="clear" w:color="auto" w:fill="FFFFFF"/>
        </w:rPr>
        <w:t>s pirmajā teikumā paredzēts, ka</w:t>
      </w:r>
      <w:r w:rsidRPr="00CC17F3">
        <w:rPr>
          <w:rFonts w:asciiTheme="majorBidi" w:hAnsiTheme="majorBidi" w:cstheme="majorBidi"/>
          <w:shd w:val="clear" w:color="auto" w:fill="FFFFFF"/>
        </w:rPr>
        <w:t xml:space="preserve"> pusei, kuras labā taisīts spriedums, tiesa piespriež no otras puses visus tās samaksātos tiesas izdevumus. Minētās daļas otrajā teikumā, kā arī </w:t>
      </w:r>
      <w:r w:rsidR="007A2A27" w:rsidRPr="00CC17F3">
        <w:rPr>
          <w:rFonts w:asciiTheme="majorBidi" w:hAnsiTheme="majorBidi" w:cstheme="majorBidi"/>
          <w:shd w:val="clear" w:color="auto" w:fill="FFFFFF"/>
        </w:rPr>
        <w:t xml:space="preserve">Civilprocesa likuma 41. panta </w:t>
      </w:r>
      <w:r w:rsidRPr="00CC17F3">
        <w:rPr>
          <w:rFonts w:asciiTheme="majorBidi" w:hAnsiTheme="majorBidi" w:cstheme="majorBidi"/>
          <w:shd w:val="clear" w:color="auto" w:fill="FFFFFF"/>
        </w:rPr>
        <w:t>otrajā un trešajā daļā ir noteiktas tikai atbildētāja un prasītāja tiesības uz tiesas izdevumu atlīdzināšanu.</w:t>
      </w:r>
      <w:r w:rsidR="00597371" w:rsidRPr="00CC17F3">
        <w:rPr>
          <w:rFonts w:asciiTheme="majorBidi" w:hAnsiTheme="majorBidi" w:cstheme="majorBidi"/>
          <w:shd w:val="clear" w:color="auto" w:fill="FFFFFF"/>
        </w:rPr>
        <w:t xml:space="preserve"> </w:t>
      </w:r>
      <w:r w:rsidRPr="00CC17F3">
        <w:rPr>
          <w:rFonts w:asciiTheme="majorBidi" w:hAnsiTheme="majorBidi" w:cstheme="majorBidi"/>
          <w:shd w:val="clear" w:color="auto" w:fill="FFFFFF"/>
        </w:rPr>
        <w:t xml:space="preserve">Līdz ar </w:t>
      </w:r>
      <w:r w:rsidR="00021C4A" w:rsidRPr="00CC17F3">
        <w:rPr>
          <w:rFonts w:asciiTheme="majorBidi" w:hAnsiTheme="majorBidi" w:cstheme="majorBidi"/>
          <w:shd w:val="clear" w:color="auto" w:fill="FFFFFF"/>
        </w:rPr>
        <w:t>t</w:t>
      </w:r>
      <w:r w:rsidRPr="00CC17F3">
        <w:rPr>
          <w:rFonts w:asciiTheme="majorBidi" w:hAnsiTheme="majorBidi" w:cstheme="majorBidi"/>
          <w:shd w:val="clear" w:color="auto" w:fill="FFFFFF"/>
        </w:rPr>
        <w:t>o izveidojas situācija, ka</w:t>
      </w:r>
      <w:r w:rsidR="006F069A" w:rsidRPr="00CC17F3">
        <w:rPr>
          <w:rFonts w:asciiTheme="majorBidi" w:hAnsiTheme="majorBidi" w:cstheme="majorBidi"/>
          <w:shd w:val="clear" w:color="auto" w:fill="FFFFFF"/>
        </w:rPr>
        <w:t>, no vienas puses,</w:t>
      </w:r>
      <w:r w:rsidRPr="00CC17F3">
        <w:rPr>
          <w:rFonts w:asciiTheme="majorBidi" w:hAnsiTheme="majorBidi" w:cstheme="majorBidi"/>
          <w:shd w:val="clear" w:color="auto" w:fill="FFFFFF"/>
        </w:rPr>
        <w:t xml:space="preserve"> trešajai personai </w:t>
      </w:r>
      <w:r w:rsidR="006F069A" w:rsidRPr="00CC17F3">
        <w:rPr>
          <w:rFonts w:asciiTheme="majorBidi" w:hAnsiTheme="majorBidi" w:cstheme="majorBidi"/>
          <w:shd w:val="clear" w:color="auto" w:fill="FFFFFF"/>
        </w:rPr>
        <w:t>bez patstāvīgiem prasījumiem ir</w:t>
      </w:r>
      <w:r w:rsidRPr="00CC17F3">
        <w:rPr>
          <w:rFonts w:asciiTheme="majorBidi" w:hAnsiTheme="majorBidi" w:cstheme="majorBidi"/>
          <w:shd w:val="clear" w:color="auto" w:fill="FFFFFF"/>
        </w:rPr>
        <w:t xml:space="preserve"> procesuālās tiesības </w:t>
      </w:r>
      <w:r w:rsidR="006F069A" w:rsidRPr="00CC17F3">
        <w:rPr>
          <w:rFonts w:asciiTheme="majorBidi" w:hAnsiTheme="majorBidi" w:cstheme="majorBidi"/>
          <w:shd w:val="clear" w:color="auto" w:fill="FFFFFF"/>
        </w:rPr>
        <w:t>iesniegt apelācijas sūdzību</w:t>
      </w:r>
      <w:r w:rsidRPr="00CC17F3">
        <w:rPr>
          <w:rFonts w:asciiTheme="majorBidi" w:hAnsiTheme="majorBidi" w:cstheme="majorBidi"/>
          <w:shd w:val="clear" w:color="auto" w:fill="FFFFFF"/>
        </w:rPr>
        <w:t>,</w:t>
      </w:r>
      <w:r w:rsidR="006F069A" w:rsidRPr="00CC17F3">
        <w:rPr>
          <w:rFonts w:asciiTheme="majorBidi" w:hAnsiTheme="majorBidi" w:cstheme="majorBidi"/>
          <w:shd w:val="clear" w:color="auto" w:fill="FFFFFF"/>
        </w:rPr>
        <w:t xml:space="preserve"> </w:t>
      </w:r>
      <w:r w:rsidR="00021C4A" w:rsidRPr="00CC17F3">
        <w:rPr>
          <w:rFonts w:asciiTheme="majorBidi" w:hAnsiTheme="majorBidi" w:cstheme="majorBidi"/>
          <w:shd w:val="clear" w:color="auto" w:fill="FFFFFF"/>
        </w:rPr>
        <w:t>bet</w:t>
      </w:r>
      <w:r w:rsidR="007A2A27" w:rsidRPr="00CC17F3">
        <w:rPr>
          <w:rFonts w:asciiTheme="majorBidi" w:hAnsiTheme="majorBidi" w:cstheme="majorBidi"/>
          <w:shd w:val="clear" w:color="auto" w:fill="FFFFFF"/>
        </w:rPr>
        <w:t>,</w:t>
      </w:r>
      <w:r w:rsidR="006F069A" w:rsidRPr="00CC17F3">
        <w:rPr>
          <w:rFonts w:asciiTheme="majorBidi" w:hAnsiTheme="majorBidi" w:cstheme="majorBidi"/>
          <w:shd w:val="clear" w:color="auto" w:fill="FFFFFF"/>
        </w:rPr>
        <w:t xml:space="preserve"> no otr</w:t>
      </w:r>
      <w:r w:rsidR="00021C4A" w:rsidRPr="00CC17F3">
        <w:rPr>
          <w:rFonts w:asciiTheme="majorBidi" w:hAnsiTheme="majorBidi" w:cstheme="majorBidi"/>
          <w:shd w:val="clear" w:color="auto" w:fill="FFFFFF"/>
        </w:rPr>
        <w:t>a</w:t>
      </w:r>
      <w:r w:rsidR="006F069A" w:rsidRPr="00CC17F3">
        <w:rPr>
          <w:rFonts w:asciiTheme="majorBidi" w:hAnsiTheme="majorBidi" w:cstheme="majorBidi"/>
          <w:shd w:val="clear" w:color="auto" w:fill="FFFFFF"/>
        </w:rPr>
        <w:t xml:space="preserve">s puses, </w:t>
      </w:r>
      <w:r w:rsidRPr="00CC17F3">
        <w:rPr>
          <w:rFonts w:asciiTheme="majorBidi" w:hAnsiTheme="majorBidi" w:cstheme="majorBidi"/>
          <w:shd w:val="clear" w:color="auto" w:fill="FFFFFF"/>
        </w:rPr>
        <w:t>Civilprocesa likuma 41.</w:t>
      </w:r>
      <w:r w:rsidR="006F069A" w:rsidRPr="00CC17F3">
        <w:rPr>
          <w:rFonts w:asciiTheme="majorBidi" w:hAnsiTheme="majorBidi" w:cstheme="majorBidi"/>
          <w:shd w:val="clear" w:color="auto" w:fill="FFFFFF"/>
        </w:rPr>
        <w:t> </w:t>
      </w:r>
      <w:r w:rsidRPr="00CC17F3">
        <w:rPr>
          <w:rFonts w:asciiTheme="majorBidi" w:hAnsiTheme="majorBidi" w:cstheme="majorBidi"/>
          <w:shd w:val="clear" w:color="auto" w:fill="FFFFFF"/>
        </w:rPr>
        <w:t>pant</w:t>
      </w:r>
      <w:r w:rsidR="006F069A" w:rsidRPr="00CC17F3">
        <w:rPr>
          <w:rFonts w:asciiTheme="majorBidi" w:hAnsiTheme="majorBidi" w:cstheme="majorBidi"/>
          <w:shd w:val="clear" w:color="auto" w:fill="FFFFFF"/>
        </w:rPr>
        <w:t>s nosaka</w:t>
      </w:r>
      <w:r w:rsidRPr="00CC17F3">
        <w:rPr>
          <w:rFonts w:asciiTheme="majorBidi" w:hAnsiTheme="majorBidi" w:cstheme="majorBidi"/>
          <w:shd w:val="clear" w:color="auto" w:fill="FFFFFF"/>
        </w:rPr>
        <w:t xml:space="preserve"> to personu loku, </w:t>
      </w:r>
      <w:r w:rsidR="006F069A" w:rsidRPr="00CC17F3">
        <w:rPr>
          <w:rFonts w:asciiTheme="majorBidi" w:hAnsiTheme="majorBidi" w:cstheme="majorBidi"/>
          <w:shd w:val="clear" w:color="auto" w:fill="FFFFFF"/>
        </w:rPr>
        <w:t xml:space="preserve">kam </w:t>
      </w:r>
      <w:r w:rsidRPr="00CC17F3">
        <w:rPr>
          <w:rFonts w:asciiTheme="majorBidi" w:hAnsiTheme="majorBidi" w:cstheme="majorBidi"/>
          <w:shd w:val="clear" w:color="auto" w:fill="FFFFFF"/>
        </w:rPr>
        <w:t>ir tiesības uz tiesas izdevumu atlīdzināšanu</w:t>
      </w:r>
      <w:r w:rsidR="006F069A" w:rsidRPr="00CC17F3">
        <w:rPr>
          <w:rFonts w:asciiTheme="majorBidi" w:hAnsiTheme="majorBidi" w:cstheme="majorBidi"/>
          <w:shd w:val="clear" w:color="auto" w:fill="FFFFFF"/>
        </w:rPr>
        <w:t xml:space="preserve"> un </w:t>
      </w:r>
      <w:r w:rsidRPr="00CC17F3">
        <w:rPr>
          <w:rFonts w:asciiTheme="majorBidi" w:hAnsiTheme="majorBidi" w:cstheme="majorBidi"/>
          <w:shd w:val="clear" w:color="auto" w:fill="FFFFFF"/>
        </w:rPr>
        <w:t>kurā neietilpst trešā persona bez patstāvīgiem prasījumiem</w:t>
      </w:r>
      <w:r w:rsidR="006F069A" w:rsidRPr="00CC17F3">
        <w:rPr>
          <w:rFonts w:asciiTheme="majorBidi" w:hAnsiTheme="majorBidi" w:cstheme="majorBidi"/>
          <w:shd w:val="clear" w:color="auto" w:fill="FFFFFF"/>
        </w:rPr>
        <w:t xml:space="preserve">, kas liek šķēršļus procesuālo tiesību realizācijai, </w:t>
      </w:r>
      <w:r w:rsidRPr="00CC17F3">
        <w:rPr>
          <w:rFonts w:asciiTheme="majorBidi" w:hAnsiTheme="majorBidi" w:cstheme="majorBidi"/>
          <w:shd w:val="clear" w:color="auto" w:fill="FFFFFF"/>
        </w:rPr>
        <w:t xml:space="preserve">jo arī </w:t>
      </w:r>
      <w:r w:rsidR="007A2A27" w:rsidRPr="00CC17F3">
        <w:rPr>
          <w:rFonts w:asciiTheme="majorBidi" w:hAnsiTheme="majorBidi" w:cstheme="majorBidi"/>
          <w:shd w:val="clear" w:color="auto" w:fill="FFFFFF"/>
        </w:rPr>
        <w:t xml:space="preserve">uzvarētas </w:t>
      </w:r>
      <w:r w:rsidRPr="00CC17F3">
        <w:rPr>
          <w:rFonts w:asciiTheme="majorBidi" w:hAnsiTheme="majorBidi" w:cstheme="majorBidi"/>
          <w:shd w:val="clear" w:color="auto" w:fill="FFFFFF"/>
        </w:rPr>
        <w:t>tiesvedības gadījumā trešā persona</w:t>
      </w:r>
      <w:r w:rsidR="006F069A" w:rsidRPr="00CC17F3">
        <w:rPr>
          <w:rFonts w:asciiTheme="majorBidi" w:hAnsiTheme="majorBidi" w:cstheme="majorBidi"/>
          <w:shd w:val="clear" w:color="auto" w:fill="FFFFFF"/>
        </w:rPr>
        <w:t xml:space="preserve"> bez patstāvīgiem prasījumiem</w:t>
      </w:r>
      <w:r w:rsidRPr="00CC17F3">
        <w:rPr>
          <w:rFonts w:asciiTheme="majorBidi" w:hAnsiTheme="majorBidi" w:cstheme="majorBidi"/>
          <w:shd w:val="clear" w:color="auto" w:fill="FFFFFF"/>
        </w:rPr>
        <w:t xml:space="preserve"> būs zaudētāja, jo zaudēs visu samaksāto valsts nodevu par apelācijas</w:t>
      </w:r>
      <w:r w:rsidR="006F069A" w:rsidRPr="00CC17F3">
        <w:rPr>
          <w:rFonts w:asciiTheme="majorBidi" w:hAnsiTheme="majorBidi" w:cstheme="majorBidi"/>
          <w:shd w:val="clear" w:color="auto" w:fill="FFFFFF"/>
        </w:rPr>
        <w:t xml:space="preserve"> sūdzības</w:t>
      </w:r>
      <w:r w:rsidR="007A2A27" w:rsidRPr="00CC17F3">
        <w:rPr>
          <w:rFonts w:asciiTheme="majorBidi" w:hAnsiTheme="majorBidi" w:cstheme="majorBidi"/>
          <w:shd w:val="clear" w:color="auto" w:fill="FFFFFF"/>
        </w:rPr>
        <w:t xml:space="preserve"> iesniegšanu</w:t>
      </w:r>
      <w:r w:rsidRPr="00CC17F3">
        <w:rPr>
          <w:rFonts w:asciiTheme="majorBidi" w:hAnsiTheme="majorBidi" w:cstheme="majorBidi"/>
          <w:shd w:val="clear" w:color="auto" w:fill="FFFFFF"/>
        </w:rPr>
        <w:t>.</w:t>
      </w:r>
    </w:p>
    <w:p w14:paraId="01B23A97" w14:textId="02F9F92E" w:rsidR="00E436DB" w:rsidRPr="00CC17F3" w:rsidRDefault="00597371"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CC17F3">
        <w:rPr>
          <w:rFonts w:asciiTheme="majorBidi" w:hAnsiTheme="majorBidi" w:cstheme="majorBidi"/>
          <w:shd w:val="clear" w:color="auto" w:fill="FFFFFF"/>
        </w:rPr>
        <w:t>Tādējādi</w:t>
      </w:r>
      <w:r w:rsidR="006F069A" w:rsidRPr="00CC17F3">
        <w:rPr>
          <w:rFonts w:asciiTheme="majorBidi" w:hAnsiTheme="majorBidi" w:cstheme="majorBidi"/>
          <w:shd w:val="clear" w:color="auto" w:fill="FFFFFF"/>
        </w:rPr>
        <w:t xml:space="preserve"> </w:t>
      </w:r>
      <w:r w:rsidR="00E436DB" w:rsidRPr="00CC17F3">
        <w:rPr>
          <w:rFonts w:asciiTheme="majorBidi" w:hAnsiTheme="majorBidi" w:cstheme="majorBidi"/>
          <w:shd w:val="clear" w:color="auto" w:fill="FFFFFF"/>
        </w:rPr>
        <w:t xml:space="preserve">ir piemērojama likuma analoģija attiecīgi </w:t>
      </w:r>
      <w:r w:rsidR="007A2A27" w:rsidRPr="00CC17F3">
        <w:rPr>
          <w:rFonts w:asciiTheme="majorBidi" w:hAnsiTheme="majorBidi" w:cstheme="majorBidi"/>
          <w:shd w:val="clear" w:color="auto" w:fill="FFFFFF"/>
        </w:rPr>
        <w:t xml:space="preserve">likumā </w:t>
      </w:r>
      <w:r w:rsidR="00E436DB" w:rsidRPr="00CC17F3">
        <w:rPr>
          <w:rFonts w:asciiTheme="majorBidi" w:hAnsiTheme="majorBidi" w:cstheme="majorBidi"/>
          <w:shd w:val="clear" w:color="auto" w:fill="FFFFFF"/>
        </w:rPr>
        <w:t>nenoregulētam faktiskajam sastāvam</w:t>
      </w:r>
      <w:r w:rsidR="006F069A" w:rsidRPr="00CC17F3">
        <w:rPr>
          <w:rFonts w:asciiTheme="majorBidi" w:hAnsiTheme="majorBidi" w:cstheme="majorBidi"/>
          <w:shd w:val="clear" w:color="auto" w:fill="FFFFFF"/>
        </w:rPr>
        <w:t>. Ja a</w:t>
      </w:r>
      <w:r w:rsidR="00E436DB" w:rsidRPr="00CC17F3">
        <w:rPr>
          <w:rFonts w:asciiTheme="majorBidi" w:hAnsiTheme="majorBidi" w:cstheme="majorBidi"/>
          <w:shd w:val="clear" w:color="auto" w:fill="FFFFFF"/>
        </w:rPr>
        <w:t>tbildētāja</w:t>
      </w:r>
      <w:r w:rsidR="006F069A" w:rsidRPr="00CC17F3">
        <w:rPr>
          <w:rFonts w:asciiTheme="majorBidi" w:hAnsiTheme="majorBidi" w:cstheme="majorBidi"/>
          <w:shd w:val="clear" w:color="auto" w:fill="FFFFFF"/>
        </w:rPr>
        <w:t>i</w:t>
      </w:r>
      <w:r w:rsidR="00E436DB" w:rsidRPr="00CC17F3">
        <w:rPr>
          <w:rFonts w:asciiTheme="majorBidi" w:hAnsiTheme="majorBidi" w:cstheme="majorBidi"/>
          <w:shd w:val="clear" w:color="auto" w:fill="FFFFFF"/>
        </w:rPr>
        <w:t xml:space="preserve"> saskaņā ar Civilprocesa likuma 41.</w:t>
      </w:r>
      <w:r w:rsidR="006F069A" w:rsidRPr="00CC17F3">
        <w:rPr>
          <w:rFonts w:asciiTheme="majorBidi" w:hAnsiTheme="majorBidi" w:cstheme="majorBidi"/>
          <w:shd w:val="clear" w:color="auto" w:fill="FFFFFF"/>
        </w:rPr>
        <w:t> </w:t>
      </w:r>
      <w:r w:rsidR="00E436DB" w:rsidRPr="00CC17F3">
        <w:rPr>
          <w:rFonts w:asciiTheme="majorBidi" w:hAnsiTheme="majorBidi" w:cstheme="majorBidi"/>
          <w:shd w:val="clear" w:color="auto" w:fill="FFFFFF"/>
        </w:rPr>
        <w:t>pantu ir paredzētas tiesības uz samaksātās valsts nodevas atlīdzināšanu apelācijas sūdzības apmierināšanas gadījum</w:t>
      </w:r>
      <w:r w:rsidR="006F069A" w:rsidRPr="00CC17F3">
        <w:rPr>
          <w:rFonts w:asciiTheme="majorBidi" w:hAnsiTheme="majorBidi" w:cstheme="majorBidi"/>
          <w:shd w:val="clear" w:color="auto" w:fill="FFFFFF"/>
        </w:rPr>
        <w:t>ā</w:t>
      </w:r>
      <w:r w:rsidR="00E436DB" w:rsidRPr="00CC17F3">
        <w:rPr>
          <w:rFonts w:asciiTheme="majorBidi" w:hAnsiTheme="majorBidi" w:cstheme="majorBidi"/>
          <w:shd w:val="clear" w:color="auto" w:fill="FFFFFF"/>
        </w:rPr>
        <w:t>, tad arī trešajai personai</w:t>
      </w:r>
      <w:r w:rsidRPr="00CC17F3">
        <w:rPr>
          <w:rFonts w:asciiTheme="majorBidi" w:hAnsiTheme="majorBidi" w:cstheme="majorBidi"/>
          <w:shd w:val="clear" w:color="auto" w:fill="FFFFFF"/>
        </w:rPr>
        <w:t xml:space="preserve"> bez patstāvīgiem prasījumiem</w:t>
      </w:r>
      <w:r w:rsidR="00E436DB" w:rsidRPr="00CC17F3">
        <w:rPr>
          <w:rFonts w:asciiTheme="majorBidi" w:hAnsiTheme="majorBidi" w:cstheme="majorBidi"/>
          <w:shd w:val="clear" w:color="auto" w:fill="FFFFFF"/>
        </w:rPr>
        <w:t xml:space="preserve"> ir tiesības uz samaksātās valsts nodevas atlīdzināšanu.</w:t>
      </w:r>
    </w:p>
    <w:p w14:paraId="349EC3BF" w14:textId="77777777" w:rsidR="00D23670"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p>
    <w:p w14:paraId="49C84D3A" w14:textId="3D6AFBA1" w:rsidR="00D23670"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[5]</w:t>
      </w:r>
      <w:r w:rsidR="007A2A27" w:rsidRPr="00CC17F3">
        <w:rPr>
          <w:rFonts w:asciiTheme="majorBidi" w:hAnsiTheme="majorBidi" w:cstheme="majorBidi"/>
        </w:rPr>
        <w:t> </w:t>
      </w:r>
      <w:r w:rsidRPr="00CC17F3">
        <w:rPr>
          <w:rFonts w:asciiTheme="majorBidi" w:hAnsiTheme="majorBidi" w:cstheme="majorBidi"/>
        </w:rPr>
        <w:t>Paskaidrojum</w:t>
      </w:r>
      <w:r w:rsidR="00672042" w:rsidRPr="00CC17F3">
        <w:rPr>
          <w:rFonts w:asciiTheme="majorBidi" w:hAnsiTheme="majorBidi" w:cstheme="majorBidi"/>
        </w:rPr>
        <w:t>u</w:t>
      </w:r>
      <w:r w:rsidRPr="00CC17F3">
        <w:rPr>
          <w:rFonts w:asciiTheme="majorBidi" w:hAnsiTheme="majorBidi" w:cstheme="majorBidi"/>
        </w:rPr>
        <w:t xml:space="preserve">s </w:t>
      </w:r>
      <w:r w:rsidR="00021C4A" w:rsidRPr="00CC17F3">
        <w:rPr>
          <w:rFonts w:asciiTheme="majorBidi" w:hAnsiTheme="majorBidi" w:cstheme="majorBidi"/>
        </w:rPr>
        <w:t>par</w:t>
      </w:r>
      <w:r w:rsidRPr="00CC17F3">
        <w:rPr>
          <w:rFonts w:asciiTheme="majorBidi" w:hAnsiTheme="majorBidi" w:cstheme="majorBidi"/>
        </w:rPr>
        <w:t xml:space="preserve"> </w:t>
      </w:r>
      <w:r w:rsidR="00855073" w:rsidRPr="00CC17F3">
        <w:rPr>
          <w:rFonts w:asciiTheme="majorBidi" w:hAnsiTheme="majorBidi" w:cstheme="majorBidi"/>
        </w:rPr>
        <w:t xml:space="preserve">trešās personas </w:t>
      </w:r>
      <w:r w:rsidRPr="00CC17F3">
        <w:rPr>
          <w:rFonts w:asciiTheme="majorBidi" w:hAnsiTheme="majorBidi" w:cstheme="majorBidi"/>
        </w:rPr>
        <w:t xml:space="preserve">kasācijas sūdzību </w:t>
      </w:r>
      <w:r w:rsidR="00855073" w:rsidRPr="00CC17F3">
        <w:rPr>
          <w:rFonts w:asciiTheme="majorBidi" w:hAnsiTheme="majorBidi" w:cstheme="majorBidi"/>
        </w:rPr>
        <w:t>puses</w:t>
      </w:r>
      <w:r w:rsidR="00990D16" w:rsidRPr="00CC17F3">
        <w:rPr>
          <w:rFonts w:asciiTheme="majorBidi" w:hAnsiTheme="majorBidi" w:cstheme="majorBidi"/>
        </w:rPr>
        <w:t xml:space="preserve"> nav iesniegu</w:t>
      </w:r>
      <w:r w:rsidR="00855073" w:rsidRPr="00CC17F3">
        <w:rPr>
          <w:rFonts w:asciiTheme="majorBidi" w:hAnsiTheme="majorBidi" w:cstheme="majorBidi"/>
        </w:rPr>
        <w:t>šas</w:t>
      </w:r>
      <w:r w:rsidR="00990D16" w:rsidRPr="00CC17F3">
        <w:rPr>
          <w:rFonts w:asciiTheme="majorBidi" w:hAnsiTheme="majorBidi" w:cstheme="majorBidi"/>
        </w:rPr>
        <w:t xml:space="preserve">. </w:t>
      </w:r>
      <w:r w:rsidRPr="00CC17F3">
        <w:rPr>
          <w:rFonts w:asciiTheme="majorBidi" w:hAnsiTheme="majorBidi" w:cstheme="majorBidi"/>
        </w:rPr>
        <w:t xml:space="preserve"> </w:t>
      </w:r>
    </w:p>
    <w:p w14:paraId="5B158C2B" w14:textId="77777777" w:rsidR="0006412C" w:rsidRPr="00CC17F3" w:rsidRDefault="0006412C" w:rsidP="00CC17F3">
      <w:pPr>
        <w:pStyle w:val="NormalWeb"/>
        <w:shd w:val="clear" w:color="auto" w:fill="FFFFFF"/>
        <w:spacing w:before="0" w:beforeAutospacing="0" w:after="0" w:afterAutospacing="0" w:line="276" w:lineRule="auto"/>
        <w:ind w:firstLine="720"/>
        <w:contextualSpacing/>
        <w:jc w:val="center"/>
        <w:rPr>
          <w:rFonts w:asciiTheme="majorBidi" w:hAnsiTheme="majorBidi" w:cstheme="majorBidi"/>
        </w:rPr>
      </w:pPr>
    </w:p>
    <w:p w14:paraId="7A170D86" w14:textId="77777777" w:rsidR="002B3B09" w:rsidRPr="00CC17F3" w:rsidRDefault="00D23670" w:rsidP="00CC17F3">
      <w:pPr>
        <w:pStyle w:val="NormalWeb"/>
        <w:shd w:val="clear" w:color="auto" w:fill="FFFFFF"/>
        <w:spacing w:before="0" w:beforeAutospacing="0" w:after="0" w:afterAutospacing="0" w:line="276" w:lineRule="auto"/>
        <w:contextualSpacing/>
        <w:jc w:val="center"/>
        <w:rPr>
          <w:rFonts w:asciiTheme="majorBidi" w:hAnsiTheme="majorBidi" w:cstheme="majorBidi"/>
          <w:b/>
        </w:rPr>
      </w:pPr>
      <w:r w:rsidRPr="00CC17F3">
        <w:rPr>
          <w:rFonts w:asciiTheme="majorBidi" w:hAnsiTheme="majorBidi" w:cstheme="majorBidi"/>
          <w:b/>
        </w:rPr>
        <w:t>Motīvu daļa</w:t>
      </w:r>
    </w:p>
    <w:p w14:paraId="72367059" w14:textId="77777777" w:rsidR="002B3B09" w:rsidRPr="00CC17F3" w:rsidRDefault="002B3B09" w:rsidP="00CC17F3">
      <w:pPr>
        <w:pStyle w:val="NormalWeb"/>
        <w:shd w:val="clear" w:color="auto" w:fill="FFFFFF"/>
        <w:spacing w:before="0" w:beforeAutospacing="0" w:after="0" w:afterAutospacing="0" w:line="276" w:lineRule="auto"/>
        <w:ind w:firstLine="720"/>
        <w:contextualSpacing/>
        <w:jc w:val="center"/>
        <w:rPr>
          <w:rFonts w:asciiTheme="majorBidi" w:hAnsiTheme="majorBidi" w:cstheme="majorBidi"/>
          <w:b/>
        </w:rPr>
      </w:pPr>
    </w:p>
    <w:p w14:paraId="2B097D44" w14:textId="12557D7D" w:rsidR="002B3B09"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6</w:t>
      </w:r>
      <w:r w:rsidRPr="00CC17F3">
        <w:rPr>
          <w:rFonts w:asciiTheme="majorBidi" w:hAnsiTheme="majorBidi" w:cstheme="majorBidi"/>
        </w:rPr>
        <w:t>]</w:t>
      </w:r>
      <w:r w:rsidR="009840C6" w:rsidRPr="00CC17F3">
        <w:rPr>
          <w:rFonts w:asciiTheme="majorBidi" w:hAnsiTheme="majorBidi" w:cstheme="majorBidi"/>
        </w:rPr>
        <w:t> </w:t>
      </w:r>
      <w:r w:rsidRPr="00CC17F3">
        <w:rPr>
          <w:rFonts w:asciiTheme="majorBidi" w:hAnsiTheme="majorBidi" w:cstheme="majorBidi"/>
        </w:rPr>
        <w:t>Pārbaudījis sprieduma likumību attiecībā uz personu, kura to pārsūdzējusi, un attiecībā uz argumentiem, kas minēti kasācijas sūdzībā, kā to nosaka Civilprocesa likuma 473.</w:t>
      </w:r>
      <w:r w:rsidR="00021C4A" w:rsidRPr="00CC17F3">
        <w:rPr>
          <w:rFonts w:asciiTheme="majorBidi" w:hAnsiTheme="majorBidi" w:cstheme="majorBidi"/>
        </w:rPr>
        <w:t> </w:t>
      </w:r>
      <w:r w:rsidRPr="00CC17F3">
        <w:rPr>
          <w:rFonts w:asciiTheme="majorBidi" w:hAnsiTheme="majorBidi" w:cstheme="majorBidi"/>
        </w:rPr>
        <w:t>panta pirmā daļa, Senāts atzīst, ka pārsūdzētais spriedums</w:t>
      </w:r>
      <w:r w:rsidR="00021C4A" w:rsidRPr="00CC17F3">
        <w:rPr>
          <w:rFonts w:asciiTheme="majorBidi" w:hAnsiTheme="majorBidi" w:cstheme="majorBidi"/>
        </w:rPr>
        <w:t xml:space="preserve"> daļā, par kuru ierosināta kasācijas tiesvedība,</w:t>
      </w:r>
      <w:r w:rsidRPr="00CC17F3">
        <w:rPr>
          <w:rFonts w:asciiTheme="majorBidi" w:hAnsiTheme="majorBidi" w:cstheme="majorBidi"/>
        </w:rPr>
        <w:t xml:space="preserve"> </w:t>
      </w:r>
      <w:r w:rsidR="000B5595" w:rsidRPr="00CC17F3">
        <w:rPr>
          <w:rFonts w:asciiTheme="majorBidi" w:hAnsiTheme="majorBidi" w:cstheme="majorBidi"/>
        </w:rPr>
        <w:t>ir atstājams negrozīts</w:t>
      </w:r>
      <w:r w:rsidRPr="00CC17F3">
        <w:rPr>
          <w:rFonts w:asciiTheme="majorBidi" w:hAnsiTheme="majorBidi" w:cstheme="majorBidi"/>
        </w:rPr>
        <w:t>.</w:t>
      </w:r>
    </w:p>
    <w:p w14:paraId="6A068C34" w14:textId="77777777" w:rsidR="002B3B09" w:rsidRPr="00CC17F3" w:rsidRDefault="002B3B09"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p>
    <w:p w14:paraId="60526F43" w14:textId="405BB352" w:rsidR="002B3B09"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lastRenderedPageBreak/>
        <w:t>[</w:t>
      </w:r>
      <w:r w:rsidR="00300AE1" w:rsidRPr="00CC17F3">
        <w:rPr>
          <w:rFonts w:asciiTheme="majorBidi" w:hAnsiTheme="majorBidi" w:cstheme="majorBidi"/>
        </w:rPr>
        <w:t>7</w:t>
      </w:r>
      <w:r w:rsidRPr="00CC17F3">
        <w:rPr>
          <w:rFonts w:asciiTheme="majorBidi" w:hAnsiTheme="majorBidi" w:cstheme="majorBidi"/>
        </w:rPr>
        <w:t>]</w:t>
      </w:r>
      <w:r w:rsidR="009840C6" w:rsidRPr="00CC17F3">
        <w:rPr>
          <w:rFonts w:asciiTheme="majorBidi" w:hAnsiTheme="majorBidi" w:cstheme="majorBidi"/>
        </w:rPr>
        <w:t> </w:t>
      </w:r>
      <w:r w:rsidRPr="00CC17F3">
        <w:rPr>
          <w:rFonts w:asciiTheme="majorBidi" w:hAnsiTheme="majorBidi" w:cstheme="majorBidi"/>
        </w:rPr>
        <w:t xml:space="preserve">Šajā lietā </w:t>
      </w:r>
      <w:r w:rsidR="009840C6" w:rsidRPr="00CC17F3">
        <w:rPr>
          <w:rFonts w:asciiTheme="majorBidi" w:hAnsiTheme="majorBidi" w:cstheme="majorBidi"/>
        </w:rPr>
        <w:t>Senātam jāatbild</w:t>
      </w:r>
      <w:r w:rsidRPr="00CC17F3">
        <w:rPr>
          <w:rFonts w:asciiTheme="majorBidi" w:hAnsiTheme="majorBidi" w:cstheme="majorBidi"/>
        </w:rPr>
        <w:t xml:space="preserve"> uz tiesību jautājumu, </w:t>
      </w:r>
      <w:r w:rsidR="00D637FE" w:rsidRPr="00CC17F3">
        <w:rPr>
          <w:rFonts w:asciiTheme="majorBidi" w:hAnsiTheme="majorBidi" w:cstheme="majorBidi"/>
        </w:rPr>
        <w:t>vai treš</w:t>
      </w:r>
      <w:r w:rsidR="00021C4A" w:rsidRPr="00CC17F3">
        <w:rPr>
          <w:rFonts w:asciiTheme="majorBidi" w:hAnsiTheme="majorBidi" w:cstheme="majorBidi"/>
        </w:rPr>
        <w:t>ajai</w:t>
      </w:r>
      <w:r w:rsidR="00D637FE" w:rsidRPr="00CC17F3">
        <w:rPr>
          <w:rFonts w:asciiTheme="majorBidi" w:hAnsiTheme="majorBidi" w:cstheme="majorBidi"/>
        </w:rPr>
        <w:t xml:space="preserve"> persona</w:t>
      </w:r>
      <w:r w:rsidR="00021C4A" w:rsidRPr="00CC17F3">
        <w:rPr>
          <w:rFonts w:asciiTheme="majorBidi" w:hAnsiTheme="majorBidi" w:cstheme="majorBidi"/>
        </w:rPr>
        <w:t>i</w:t>
      </w:r>
      <w:r w:rsidR="00D637FE" w:rsidRPr="00CC17F3">
        <w:rPr>
          <w:rFonts w:asciiTheme="majorBidi" w:hAnsiTheme="majorBidi" w:cstheme="majorBidi"/>
        </w:rPr>
        <w:t xml:space="preserve"> bez patstāvīgiem prasījumiem </w:t>
      </w:r>
      <w:r w:rsidR="00021C4A" w:rsidRPr="00CC17F3">
        <w:rPr>
          <w:rFonts w:asciiTheme="majorBidi" w:hAnsiTheme="majorBidi" w:cstheme="majorBidi"/>
        </w:rPr>
        <w:t xml:space="preserve">ir </w:t>
      </w:r>
      <w:r w:rsidR="00D637FE" w:rsidRPr="00CC17F3">
        <w:rPr>
          <w:rFonts w:asciiTheme="majorBidi" w:hAnsiTheme="majorBidi" w:cstheme="majorBidi"/>
        </w:rPr>
        <w:t xml:space="preserve">tiesības uz tiesas izdevumu atlīdzināšanu. </w:t>
      </w:r>
    </w:p>
    <w:p w14:paraId="28559573" w14:textId="77777777" w:rsidR="002B3B09" w:rsidRPr="00CC17F3" w:rsidRDefault="002B3B09"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p>
    <w:p w14:paraId="201D94F5" w14:textId="5DF48157" w:rsidR="002B3B09" w:rsidRPr="00CC17F3" w:rsidRDefault="00D637FE"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w:t>
      </w:r>
      <w:r w:rsidR="009840C6" w:rsidRPr="00CC17F3">
        <w:rPr>
          <w:rFonts w:asciiTheme="majorBidi" w:hAnsiTheme="majorBidi" w:cstheme="majorBidi"/>
        </w:rPr>
        <w:t> </w:t>
      </w:r>
      <w:r w:rsidRPr="00CC17F3">
        <w:rPr>
          <w:rFonts w:asciiTheme="majorBidi" w:hAnsiTheme="majorBidi" w:cstheme="majorBidi"/>
        </w:rPr>
        <w:t>Atbilstoši Civilprocesa likuma 78.</w:t>
      </w:r>
      <w:r w:rsidR="00B97593" w:rsidRPr="00CC17F3">
        <w:rPr>
          <w:rFonts w:asciiTheme="majorBidi" w:hAnsiTheme="majorBidi" w:cstheme="majorBidi"/>
        </w:rPr>
        <w:t> </w:t>
      </w:r>
      <w:r w:rsidRPr="00CC17F3">
        <w:rPr>
          <w:rFonts w:asciiTheme="majorBidi" w:hAnsiTheme="majorBidi" w:cstheme="majorBidi"/>
        </w:rPr>
        <w:t xml:space="preserve">panta pirmajai daļai par trešo personu, </w:t>
      </w:r>
      <w:r w:rsidR="00B97593" w:rsidRPr="00CC17F3">
        <w:rPr>
          <w:rFonts w:asciiTheme="majorBidi" w:hAnsiTheme="majorBidi" w:cstheme="majorBidi"/>
        </w:rPr>
        <w:t xml:space="preserve">t. i., </w:t>
      </w:r>
      <w:r w:rsidRPr="00CC17F3">
        <w:rPr>
          <w:rFonts w:asciiTheme="majorBidi" w:hAnsiTheme="majorBidi" w:cstheme="majorBidi"/>
        </w:rPr>
        <w:t>gan trešo personu ar patstāvīgiem prasījumiem (</w:t>
      </w:r>
      <w:r w:rsidRPr="00CC17F3">
        <w:rPr>
          <w:rFonts w:asciiTheme="majorBidi" w:hAnsiTheme="majorBidi" w:cstheme="majorBidi"/>
          <w:i/>
          <w:iCs/>
        </w:rPr>
        <w:t>Civilprocesa likuma 79. pants</w:t>
      </w:r>
      <w:r w:rsidRPr="00CC17F3">
        <w:rPr>
          <w:rFonts w:asciiTheme="majorBidi" w:hAnsiTheme="majorBidi" w:cstheme="majorBidi"/>
        </w:rPr>
        <w:t>), gan trešo personu bez patstāvīgiem prasījumiem (</w:t>
      </w:r>
      <w:r w:rsidRPr="00CC17F3">
        <w:rPr>
          <w:rFonts w:asciiTheme="majorBidi" w:hAnsiTheme="majorBidi" w:cstheme="majorBidi"/>
          <w:i/>
          <w:iCs/>
        </w:rPr>
        <w:t>Civilprocesa likuma 80.</w:t>
      </w:r>
      <w:r w:rsidR="00B97593" w:rsidRPr="00CC17F3">
        <w:rPr>
          <w:rFonts w:asciiTheme="majorBidi" w:hAnsiTheme="majorBidi" w:cstheme="majorBidi"/>
          <w:i/>
          <w:iCs/>
        </w:rPr>
        <w:t> </w:t>
      </w:r>
      <w:r w:rsidRPr="00CC17F3">
        <w:rPr>
          <w:rFonts w:asciiTheme="majorBidi" w:hAnsiTheme="majorBidi" w:cstheme="majorBidi"/>
          <w:i/>
          <w:iCs/>
        </w:rPr>
        <w:t>pants</w:t>
      </w:r>
      <w:r w:rsidRPr="00CC17F3">
        <w:rPr>
          <w:rFonts w:asciiTheme="majorBidi" w:hAnsiTheme="majorBidi" w:cstheme="majorBidi"/>
        </w:rPr>
        <w:t xml:space="preserve">), civilprocesā var būt </w:t>
      </w:r>
      <w:r w:rsidR="00B97593" w:rsidRPr="00CC17F3">
        <w:rPr>
          <w:rFonts w:asciiTheme="majorBidi" w:hAnsiTheme="majorBidi" w:cstheme="majorBidi"/>
        </w:rPr>
        <w:t>tiesību subjekts</w:t>
      </w:r>
      <w:r w:rsidRPr="00CC17F3">
        <w:rPr>
          <w:rFonts w:asciiTheme="majorBidi" w:hAnsiTheme="majorBidi" w:cstheme="majorBidi"/>
        </w:rPr>
        <w:t>, kura tiesības vai pienākumus pret vienu no pusēm var skart spriedums lietā.</w:t>
      </w:r>
    </w:p>
    <w:p w14:paraId="143B3777" w14:textId="5FE753D2" w:rsidR="002B3B09"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.1]</w:t>
      </w:r>
      <w:r w:rsidR="00B97593" w:rsidRPr="00CC17F3">
        <w:rPr>
          <w:rFonts w:asciiTheme="majorBidi" w:hAnsiTheme="majorBidi" w:cstheme="majorBidi"/>
        </w:rPr>
        <w:t> </w:t>
      </w:r>
      <w:r w:rsidR="00F66E4F" w:rsidRPr="00CC17F3">
        <w:rPr>
          <w:rFonts w:asciiTheme="majorBidi" w:hAnsiTheme="majorBidi" w:cstheme="majorBidi"/>
        </w:rPr>
        <w:t xml:space="preserve">No izskatāmās civillietas materiāliem izriet, ka </w:t>
      </w:r>
      <w:bookmarkStart w:id="21" w:name="_Hlk168661941"/>
      <w:r w:rsidR="00300AE1" w:rsidRPr="00CC17F3">
        <w:rPr>
          <w:rFonts w:asciiTheme="majorBidi" w:hAnsiTheme="majorBidi" w:cstheme="majorBidi"/>
        </w:rPr>
        <w:t>AS</w:t>
      </w:r>
      <w:r w:rsidR="00B97593" w:rsidRPr="00CC17F3">
        <w:rPr>
          <w:rFonts w:asciiTheme="majorBidi" w:hAnsiTheme="majorBidi" w:cstheme="majorBidi"/>
        </w:rPr>
        <w:t> </w:t>
      </w:r>
      <w:r w:rsidR="00F66E4F" w:rsidRPr="00CC17F3">
        <w:rPr>
          <w:rFonts w:asciiTheme="majorBidi" w:hAnsiTheme="majorBidi" w:cstheme="majorBidi"/>
        </w:rPr>
        <w:t xml:space="preserve">„Rietumu Banka” </w:t>
      </w:r>
      <w:bookmarkEnd w:id="21"/>
      <w:r w:rsidR="00F66E4F" w:rsidRPr="00CC17F3">
        <w:rPr>
          <w:rFonts w:asciiTheme="majorBidi" w:hAnsiTheme="majorBidi" w:cstheme="majorBidi"/>
        </w:rPr>
        <w:t xml:space="preserve">tika pieaicināta lietā trešās personas statusā ar </w:t>
      </w:r>
      <w:r w:rsidR="00322E3E" w:rsidRPr="00CC17F3">
        <w:rPr>
          <w:rFonts w:asciiTheme="majorBidi" w:hAnsiTheme="majorBidi" w:cstheme="majorBidi"/>
        </w:rPr>
        <w:t>pirmās instances tiesas 2018.</w:t>
      </w:r>
      <w:r w:rsidR="00B97593" w:rsidRPr="00CC17F3">
        <w:rPr>
          <w:rFonts w:asciiTheme="majorBidi" w:hAnsiTheme="majorBidi" w:cstheme="majorBidi"/>
        </w:rPr>
        <w:t> </w:t>
      </w:r>
      <w:r w:rsidR="00322E3E" w:rsidRPr="00CC17F3">
        <w:rPr>
          <w:rFonts w:asciiTheme="majorBidi" w:hAnsiTheme="majorBidi" w:cstheme="majorBidi"/>
        </w:rPr>
        <w:t xml:space="preserve">gada 6. septembra protokollēmumu, apmierinot atbildētājas pieteikto lūgumu (sk. </w:t>
      </w:r>
      <w:r w:rsidR="00322E3E" w:rsidRPr="00CC17F3">
        <w:rPr>
          <w:rFonts w:asciiTheme="majorBidi" w:hAnsiTheme="majorBidi" w:cstheme="majorBidi"/>
          <w:i/>
          <w:iCs/>
        </w:rPr>
        <w:t>lietas 1. sējuma 141</w:t>
      </w:r>
      <w:r w:rsidR="00B97593" w:rsidRPr="00CC17F3">
        <w:rPr>
          <w:rFonts w:asciiTheme="majorBidi" w:hAnsiTheme="majorBidi" w:cstheme="majorBidi"/>
          <w:i/>
          <w:iCs/>
        </w:rPr>
        <w:t>.–</w:t>
      </w:r>
      <w:r w:rsidR="00322E3E" w:rsidRPr="00CC17F3">
        <w:rPr>
          <w:rFonts w:asciiTheme="majorBidi" w:hAnsiTheme="majorBidi" w:cstheme="majorBidi"/>
          <w:i/>
          <w:iCs/>
        </w:rPr>
        <w:t>142.</w:t>
      </w:r>
      <w:r w:rsidR="00300AE1" w:rsidRPr="00CC17F3">
        <w:rPr>
          <w:rFonts w:asciiTheme="majorBidi" w:hAnsiTheme="majorBidi" w:cstheme="majorBidi"/>
          <w:i/>
          <w:iCs/>
        </w:rPr>
        <w:t> </w:t>
      </w:r>
      <w:r w:rsidR="00322E3E" w:rsidRPr="00CC17F3">
        <w:rPr>
          <w:rFonts w:asciiTheme="majorBidi" w:hAnsiTheme="majorBidi" w:cstheme="majorBidi"/>
          <w:i/>
          <w:iCs/>
        </w:rPr>
        <w:t>l</w:t>
      </w:r>
      <w:r w:rsidR="00CA799C" w:rsidRPr="00CC17F3">
        <w:rPr>
          <w:rFonts w:asciiTheme="majorBidi" w:hAnsiTheme="majorBidi" w:cstheme="majorBidi"/>
          <w:i/>
          <w:iCs/>
        </w:rPr>
        <w:t>apu</w:t>
      </w:r>
      <w:r w:rsidR="00322E3E" w:rsidRPr="00CC17F3">
        <w:rPr>
          <w:rFonts w:asciiTheme="majorBidi" w:hAnsiTheme="majorBidi" w:cstheme="majorBidi"/>
        </w:rPr>
        <w:t xml:space="preserve">). </w:t>
      </w:r>
    </w:p>
    <w:p w14:paraId="511DA539" w14:textId="41A10471" w:rsidR="00C569E5"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.2]</w:t>
      </w:r>
      <w:r w:rsidR="00E279A1" w:rsidRPr="00CC17F3">
        <w:rPr>
          <w:rFonts w:asciiTheme="majorBidi" w:hAnsiTheme="majorBidi" w:cstheme="majorBidi"/>
        </w:rPr>
        <w:t> </w:t>
      </w:r>
      <w:r w:rsidR="00C569E5" w:rsidRPr="00CC17F3">
        <w:rPr>
          <w:rFonts w:asciiTheme="majorBidi" w:hAnsiTheme="majorBidi" w:cstheme="majorBidi"/>
        </w:rPr>
        <w:t>No Civilprocesa likuma 78.</w:t>
      </w:r>
      <w:r w:rsidR="00300AE1" w:rsidRPr="00CC17F3">
        <w:rPr>
          <w:rFonts w:asciiTheme="majorBidi" w:hAnsiTheme="majorBidi" w:cstheme="majorBidi"/>
        </w:rPr>
        <w:t> </w:t>
      </w:r>
      <w:r w:rsidR="00C569E5" w:rsidRPr="00CC17F3">
        <w:rPr>
          <w:rFonts w:asciiTheme="majorBidi" w:hAnsiTheme="majorBidi" w:cstheme="majorBidi"/>
        </w:rPr>
        <w:t>panta otrās daļas kopsakarā ar 80.</w:t>
      </w:r>
      <w:r w:rsidR="00300AE1" w:rsidRPr="00CC17F3">
        <w:rPr>
          <w:rFonts w:asciiTheme="majorBidi" w:hAnsiTheme="majorBidi" w:cstheme="majorBidi"/>
        </w:rPr>
        <w:t> </w:t>
      </w:r>
      <w:r w:rsidR="00C569E5" w:rsidRPr="00CC17F3">
        <w:rPr>
          <w:rFonts w:asciiTheme="majorBidi" w:hAnsiTheme="majorBidi" w:cstheme="majorBidi"/>
        </w:rPr>
        <w:t>panta otro daļu izriet, ka trešajai personai bez patstāvīgiem prasījumiem ir visas puses procesuālās tiesības, izņemot tās, k</w:t>
      </w:r>
      <w:r w:rsidR="00E279A1" w:rsidRPr="00CC17F3">
        <w:rPr>
          <w:rFonts w:asciiTheme="majorBidi" w:hAnsiTheme="majorBidi" w:cstheme="majorBidi"/>
        </w:rPr>
        <w:t>uras</w:t>
      </w:r>
      <w:r w:rsidR="00C569E5" w:rsidRPr="00CC17F3">
        <w:rPr>
          <w:rFonts w:asciiTheme="majorBidi" w:hAnsiTheme="majorBidi" w:cstheme="majorBidi"/>
        </w:rPr>
        <w:t xml:space="preserve"> norādītas Civilprocesa likuma 80.</w:t>
      </w:r>
      <w:r w:rsidR="00300AE1" w:rsidRPr="00CC17F3">
        <w:rPr>
          <w:rFonts w:asciiTheme="majorBidi" w:hAnsiTheme="majorBidi" w:cstheme="majorBidi"/>
        </w:rPr>
        <w:t> </w:t>
      </w:r>
      <w:r w:rsidR="00C569E5" w:rsidRPr="00CC17F3">
        <w:rPr>
          <w:rFonts w:asciiTheme="majorBidi" w:hAnsiTheme="majorBidi" w:cstheme="majorBidi"/>
        </w:rPr>
        <w:t xml:space="preserve">panta otrajā daļā. </w:t>
      </w:r>
    </w:p>
    <w:p w14:paraId="4BA03B7F" w14:textId="152D4419" w:rsidR="00C569E5" w:rsidRPr="00CC17F3" w:rsidRDefault="00C569E5"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Senāts atzīst, ka Civilprocesa likuma 80.</w:t>
      </w:r>
      <w:r w:rsidR="00E279A1" w:rsidRPr="00CC17F3">
        <w:rPr>
          <w:rFonts w:asciiTheme="majorBidi" w:hAnsiTheme="majorBidi" w:cstheme="majorBidi"/>
        </w:rPr>
        <w:t> </w:t>
      </w:r>
      <w:r w:rsidRPr="00CC17F3">
        <w:rPr>
          <w:rFonts w:asciiTheme="majorBidi" w:hAnsiTheme="majorBidi" w:cstheme="majorBidi"/>
        </w:rPr>
        <w:t>panta otrā daļa iztulkojama kopsakarā ar Civilprocesa likuma 74.</w:t>
      </w:r>
      <w:r w:rsidR="00300AE1" w:rsidRPr="00CC17F3">
        <w:rPr>
          <w:rFonts w:asciiTheme="majorBidi" w:hAnsiTheme="majorBidi" w:cstheme="majorBidi"/>
        </w:rPr>
        <w:t> </w:t>
      </w:r>
      <w:r w:rsidRPr="00CC17F3">
        <w:rPr>
          <w:rFonts w:asciiTheme="majorBidi" w:hAnsiTheme="majorBidi" w:cstheme="majorBidi"/>
        </w:rPr>
        <w:t>pantu, kas nosaka pušu tiesības un pienākumus</w:t>
      </w:r>
      <w:r w:rsidR="00E279A1" w:rsidRPr="00CC17F3">
        <w:rPr>
          <w:rFonts w:asciiTheme="majorBidi" w:hAnsiTheme="majorBidi" w:cstheme="majorBidi"/>
        </w:rPr>
        <w:t>. P</w:t>
      </w:r>
      <w:r w:rsidRPr="00CC17F3">
        <w:rPr>
          <w:rFonts w:asciiTheme="majorBidi" w:hAnsiTheme="majorBidi" w:cstheme="majorBidi"/>
        </w:rPr>
        <w:t xml:space="preserve">roti, ar </w:t>
      </w:r>
      <w:r w:rsidR="00E279A1" w:rsidRPr="00CC17F3">
        <w:rPr>
          <w:rFonts w:asciiTheme="majorBidi" w:hAnsiTheme="majorBidi" w:cstheme="majorBidi"/>
        </w:rPr>
        <w:t xml:space="preserve">Civilprocesa likuma 80. panta otrajā daļā ietverto </w:t>
      </w:r>
      <w:r w:rsidRPr="00CC17F3">
        <w:rPr>
          <w:rFonts w:asciiTheme="majorBidi" w:hAnsiTheme="majorBidi" w:cstheme="majorBidi"/>
        </w:rPr>
        <w:t>norādi „trešajām personām, kas nepiesaka patstāvīgus prasījumus, ir puses procesuālās tiesības un pienākumi”</w:t>
      </w:r>
      <w:r w:rsidR="00E279A1" w:rsidRPr="00CC17F3">
        <w:rPr>
          <w:rFonts w:asciiTheme="majorBidi" w:hAnsiTheme="majorBidi" w:cstheme="majorBidi"/>
        </w:rPr>
        <w:t>,</w:t>
      </w:r>
      <w:r w:rsidRPr="00CC17F3">
        <w:rPr>
          <w:rFonts w:asciiTheme="majorBidi" w:hAnsiTheme="majorBidi" w:cstheme="majorBidi"/>
        </w:rPr>
        <w:t xml:space="preserve"> jāsaprot, ka trešajām personām bez patstāvīgiem prasījumiem piemīt Civilprocesa likuma 74.</w:t>
      </w:r>
      <w:r w:rsidR="00300AE1" w:rsidRPr="00CC17F3">
        <w:rPr>
          <w:rFonts w:asciiTheme="majorBidi" w:hAnsiTheme="majorBidi" w:cstheme="majorBidi"/>
        </w:rPr>
        <w:t> </w:t>
      </w:r>
      <w:r w:rsidRPr="00CC17F3">
        <w:rPr>
          <w:rFonts w:asciiTheme="majorBidi" w:hAnsiTheme="majorBidi" w:cstheme="majorBidi"/>
        </w:rPr>
        <w:t>pantā ietvertais tiesību un pienākumu klāsts.</w:t>
      </w:r>
    </w:p>
    <w:p w14:paraId="1472E8BC" w14:textId="57970402" w:rsidR="00C569E5" w:rsidRPr="00CC17F3" w:rsidRDefault="00C569E5"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i/>
          <w:iCs/>
        </w:rPr>
      </w:pPr>
      <w:r w:rsidRPr="00CC17F3">
        <w:rPr>
          <w:rFonts w:asciiTheme="majorBidi" w:hAnsiTheme="majorBidi" w:cstheme="majorBidi"/>
        </w:rPr>
        <w:t>Civilprocesa likuma 74.</w:t>
      </w:r>
      <w:r w:rsidR="00300AE1" w:rsidRPr="00CC17F3">
        <w:rPr>
          <w:rFonts w:asciiTheme="majorBidi" w:hAnsiTheme="majorBidi" w:cstheme="majorBidi"/>
        </w:rPr>
        <w:t> </w:t>
      </w:r>
      <w:r w:rsidRPr="00CC17F3">
        <w:rPr>
          <w:rFonts w:asciiTheme="majorBidi" w:hAnsiTheme="majorBidi" w:cstheme="majorBidi"/>
        </w:rPr>
        <w:t>panta otrās daļas 10.</w:t>
      </w:r>
      <w:r w:rsidR="00300AE1" w:rsidRPr="00CC17F3">
        <w:rPr>
          <w:rFonts w:asciiTheme="majorBidi" w:hAnsiTheme="majorBidi" w:cstheme="majorBidi"/>
        </w:rPr>
        <w:t> </w:t>
      </w:r>
      <w:r w:rsidRPr="00CC17F3">
        <w:rPr>
          <w:rFonts w:asciiTheme="majorBidi" w:hAnsiTheme="majorBidi" w:cstheme="majorBidi"/>
        </w:rPr>
        <w:t>punkts piešķir pusēm tiesības pārsūdzēt tiesas spriedumus un lēmumus. Līdz ar to secināms, ka trešā persona bez patstāvīgiem prasījumiem pēc vispārīgā principa ir tiesīga pārsūdzēt tiesas spriedumu gan apelācijas, ga</w:t>
      </w:r>
      <w:r w:rsidR="0021528C" w:rsidRPr="00CC17F3">
        <w:rPr>
          <w:rFonts w:asciiTheme="majorBidi" w:hAnsiTheme="majorBidi" w:cstheme="majorBidi"/>
        </w:rPr>
        <w:t>n</w:t>
      </w:r>
      <w:r w:rsidRPr="00CC17F3">
        <w:rPr>
          <w:rFonts w:asciiTheme="majorBidi" w:hAnsiTheme="majorBidi" w:cstheme="majorBidi"/>
        </w:rPr>
        <w:t xml:space="preserve"> kasācijas </w:t>
      </w:r>
      <w:r w:rsidR="00E279A1" w:rsidRPr="00CC17F3">
        <w:rPr>
          <w:rFonts w:asciiTheme="majorBidi" w:hAnsiTheme="majorBidi" w:cstheme="majorBidi"/>
        </w:rPr>
        <w:t xml:space="preserve">kārtībā </w:t>
      </w:r>
      <w:r w:rsidRPr="00CC17F3">
        <w:rPr>
          <w:rFonts w:asciiTheme="majorBidi" w:hAnsiTheme="majorBidi" w:cstheme="majorBidi"/>
        </w:rPr>
        <w:t xml:space="preserve">(sk. </w:t>
      </w:r>
      <w:r w:rsidRPr="00CC17F3">
        <w:rPr>
          <w:rFonts w:asciiTheme="majorBidi" w:hAnsiTheme="majorBidi" w:cstheme="majorBidi"/>
          <w:i/>
          <w:iCs/>
        </w:rPr>
        <w:t xml:space="preserve">Senāta </w:t>
      </w:r>
      <w:r w:rsidR="00B05CC4" w:rsidRPr="00CC17F3">
        <w:rPr>
          <w:rFonts w:asciiTheme="majorBidi" w:hAnsiTheme="majorBidi" w:cstheme="majorBidi"/>
          <w:i/>
          <w:iCs/>
        </w:rPr>
        <w:t>2024.</w:t>
      </w:r>
      <w:r w:rsidR="001750CE" w:rsidRPr="00CC17F3">
        <w:rPr>
          <w:rFonts w:asciiTheme="majorBidi" w:hAnsiTheme="majorBidi" w:cstheme="majorBidi"/>
          <w:i/>
          <w:iCs/>
        </w:rPr>
        <w:t> </w:t>
      </w:r>
      <w:r w:rsidR="00B05CC4" w:rsidRPr="00CC17F3">
        <w:rPr>
          <w:rFonts w:asciiTheme="majorBidi" w:hAnsiTheme="majorBidi" w:cstheme="majorBidi"/>
          <w:i/>
          <w:iCs/>
        </w:rPr>
        <w:t>gada 14.</w:t>
      </w:r>
      <w:r w:rsidR="001750CE" w:rsidRPr="00CC17F3">
        <w:rPr>
          <w:rFonts w:asciiTheme="majorBidi" w:hAnsiTheme="majorBidi" w:cstheme="majorBidi"/>
          <w:i/>
          <w:iCs/>
        </w:rPr>
        <w:t> </w:t>
      </w:r>
      <w:r w:rsidR="00B05CC4" w:rsidRPr="00CC17F3">
        <w:rPr>
          <w:rFonts w:asciiTheme="majorBidi" w:hAnsiTheme="majorBidi" w:cstheme="majorBidi"/>
          <w:i/>
          <w:iCs/>
        </w:rPr>
        <w:t>februāra sprieduma lietā Nr.</w:t>
      </w:r>
      <w:r w:rsidR="001750CE" w:rsidRPr="00CC17F3">
        <w:rPr>
          <w:rFonts w:asciiTheme="majorBidi" w:hAnsiTheme="majorBidi" w:cstheme="majorBidi"/>
          <w:i/>
          <w:iCs/>
        </w:rPr>
        <w:t> </w:t>
      </w:r>
      <w:r w:rsidR="00B05CC4" w:rsidRPr="00CC17F3">
        <w:rPr>
          <w:rFonts w:asciiTheme="majorBidi" w:hAnsiTheme="majorBidi" w:cstheme="majorBidi"/>
          <w:i/>
          <w:iCs/>
        </w:rPr>
        <w:t xml:space="preserve">SKC-96/2024, </w:t>
      </w:r>
      <w:hyperlink r:id="rId7" w:history="1">
        <w:r w:rsidR="00464B47" w:rsidRPr="00CC17F3">
          <w:rPr>
            <w:rStyle w:val="Hyperlink"/>
            <w:rFonts w:asciiTheme="majorBidi" w:hAnsiTheme="majorBidi" w:cstheme="majorBidi"/>
            <w:i/>
            <w:iCs/>
          </w:rPr>
          <w:t>ECLI:LV:AT:2024:0214.C68390520.14.S</w:t>
        </w:r>
      </w:hyperlink>
      <w:r w:rsidR="00B05CC4" w:rsidRPr="00CC17F3">
        <w:rPr>
          <w:rFonts w:asciiTheme="majorBidi" w:hAnsiTheme="majorBidi" w:cstheme="majorBidi"/>
          <w:i/>
          <w:iCs/>
        </w:rPr>
        <w:t>, 16.2. punktu</w:t>
      </w:r>
      <w:r w:rsidR="001750CE" w:rsidRPr="00CC17F3">
        <w:rPr>
          <w:rFonts w:asciiTheme="majorBidi" w:hAnsiTheme="majorBidi" w:cstheme="majorBidi"/>
          <w:i/>
          <w:iCs/>
        </w:rPr>
        <w:t>,</w:t>
      </w:r>
      <w:r w:rsidR="00B05CC4" w:rsidRPr="00CC17F3">
        <w:rPr>
          <w:rFonts w:asciiTheme="majorBidi" w:hAnsiTheme="majorBidi" w:cstheme="majorBidi"/>
          <w:i/>
          <w:iCs/>
        </w:rPr>
        <w:t xml:space="preserve"> </w:t>
      </w:r>
      <w:r w:rsidRPr="00CC17F3">
        <w:rPr>
          <w:rFonts w:asciiTheme="majorBidi" w:hAnsiTheme="majorBidi" w:cstheme="majorBidi"/>
          <w:i/>
          <w:iCs/>
        </w:rPr>
        <w:t>2017.</w:t>
      </w:r>
      <w:r w:rsidR="001750CE" w:rsidRPr="00CC17F3">
        <w:rPr>
          <w:rFonts w:asciiTheme="majorBidi" w:hAnsiTheme="majorBidi" w:cstheme="majorBidi"/>
          <w:i/>
          <w:iCs/>
        </w:rPr>
        <w:t> </w:t>
      </w:r>
      <w:r w:rsidRPr="00CC17F3">
        <w:rPr>
          <w:rFonts w:asciiTheme="majorBidi" w:hAnsiTheme="majorBidi" w:cstheme="majorBidi"/>
          <w:i/>
          <w:iCs/>
        </w:rPr>
        <w:t>gada 19.</w:t>
      </w:r>
      <w:r w:rsidR="001750CE" w:rsidRPr="00CC17F3">
        <w:rPr>
          <w:rFonts w:asciiTheme="majorBidi" w:hAnsiTheme="majorBidi" w:cstheme="majorBidi"/>
          <w:i/>
          <w:iCs/>
        </w:rPr>
        <w:t> </w:t>
      </w:r>
      <w:r w:rsidRPr="00CC17F3">
        <w:rPr>
          <w:rFonts w:asciiTheme="majorBidi" w:hAnsiTheme="majorBidi" w:cstheme="majorBidi"/>
          <w:i/>
          <w:iCs/>
        </w:rPr>
        <w:t>jūnija lēmuma lietā Nr. SKC-1221/2017, C33671015, 7.</w:t>
      </w:r>
      <w:r w:rsidR="001750CE" w:rsidRPr="00CC17F3">
        <w:rPr>
          <w:rFonts w:asciiTheme="majorBidi" w:hAnsiTheme="majorBidi" w:cstheme="majorBidi"/>
          <w:i/>
          <w:iCs/>
        </w:rPr>
        <w:t> </w:t>
      </w:r>
      <w:r w:rsidRPr="00CC17F3">
        <w:rPr>
          <w:rFonts w:asciiTheme="majorBidi" w:hAnsiTheme="majorBidi" w:cstheme="majorBidi"/>
          <w:i/>
          <w:iCs/>
        </w:rPr>
        <w:t>punktu; Bukovskis</w:t>
      </w:r>
      <w:r w:rsidR="001750CE" w:rsidRPr="00CC17F3">
        <w:rPr>
          <w:rFonts w:asciiTheme="majorBidi" w:hAnsiTheme="majorBidi" w:cstheme="majorBidi"/>
          <w:i/>
          <w:iCs/>
        </w:rPr>
        <w:t> </w:t>
      </w:r>
      <w:r w:rsidRPr="00CC17F3">
        <w:rPr>
          <w:rFonts w:asciiTheme="majorBidi" w:hAnsiTheme="majorBidi" w:cstheme="majorBidi"/>
          <w:i/>
          <w:iCs/>
        </w:rPr>
        <w:t xml:space="preserve">V. </w:t>
      </w:r>
      <w:proofErr w:type="spellStart"/>
      <w:r w:rsidRPr="00CC17F3">
        <w:rPr>
          <w:rFonts w:asciiTheme="majorBidi" w:hAnsiTheme="majorBidi" w:cstheme="majorBidi"/>
          <w:i/>
          <w:iCs/>
        </w:rPr>
        <w:t>Civīlprocesa</w:t>
      </w:r>
      <w:proofErr w:type="spellEnd"/>
      <w:r w:rsidRPr="00CC17F3">
        <w:rPr>
          <w:rFonts w:asciiTheme="majorBidi" w:hAnsiTheme="majorBidi" w:cstheme="majorBidi"/>
          <w:i/>
          <w:iCs/>
        </w:rPr>
        <w:t xml:space="preserve"> mācības grāmata. Rīga: Autora izdevums, 1933, 492.</w:t>
      </w:r>
      <w:r w:rsidR="001750CE" w:rsidRPr="00CC17F3">
        <w:rPr>
          <w:rFonts w:asciiTheme="majorBidi" w:hAnsiTheme="majorBidi" w:cstheme="majorBidi"/>
          <w:i/>
          <w:iCs/>
        </w:rPr>
        <w:t> </w:t>
      </w:r>
      <w:r w:rsidRPr="00CC17F3">
        <w:rPr>
          <w:rFonts w:asciiTheme="majorBidi" w:hAnsiTheme="majorBidi" w:cstheme="majorBidi"/>
          <w:i/>
          <w:iCs/>
        </w:rPr>
        <w:t>lpp.</w:t>
      </w:r>
      <w:r w:rsidRPr="00CC17F3">
        <w:rPr>
          <w:rFonts w:asciiTheme="majorBidi" w:hAnsiTheme="majorBidi" w:cstheme="majorBidi"/>
        </w:rPr>
        <w:t>).</w:t>
      </w:r>
    </w:p>
    <w:p w14:paraId="0610A36F" w14:textId="4FAED308" w:rsidR="00C569E5"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.3]</w:t>
      </w:r>
      <w:r w:rsidR="001750CE" w:rsidRPr="00CC17F3">
        <w:rPr>
          <w:rFonts w:asciiTheme="majorBidi" w:hAnsiTheme="majorBidi" w:cstheme="majorBidi"/>
        </w:rPr>
        <w:t> </w:t>
      </w:r>
      <w:r w:rsidRPr="00CC17F3">
        <w:rPr>
          <w:rFonts w:asciiTheme="majorBidi" w:hAnsiTheme="majorBidi" w:cstheme="majorBidi"/>
        </w:rPr>
        <w:t>Trešās personas bez patstāvīgiem prasījumiem tiesības pārsūdzēt pirmās instances tiesas spriedumu ir īstenojamas Civilprocesa likumā noteiktajā kārtībā, kas nosaka valsts nodevas samaksas pienākumu par attiecīgās procesuālās darbības veikšanu</w:t>
      </w:r>
      <w:r w:rsidR="001750CE" w:rsidRPr="00CC17F3">
        <w:rPr>
          <w:rFonts w:asciiTheme="majorBidi" w:hAnsiTheme="majorBidi" w:cstheme="majorBidi"/>
        </w:rPr>
        <w:t xml:space="preserve">, t. i., par </w:t>
      </w:r>
      <w:r w:rsidRPr="00CC17F3">
        <w:rPr>
          <w:rFonts w:asciiTheme="majorBidi" w:hAnsiTheme="majorBidi" w:cstheme="majorBidi"/>
        </w:rPr>
        <w:t>pirmās instances tiesas sprieduma pārsūdzēšanu ar apelācijas sūdzību (</w:t>
      </w:r>
      <w:r w:rsidRPr="00CC17F3">
        <w:rPr>
          <w:rFonts w:asciiTheme="majorBidi" w:hAnsiTheme="majorBidi" w:cstheme="majorBidi"/>
          <w:i/>
          <w:iCs/>
        </w:rPr>
        <w:t>Civilprocesa likuma 34. panta ceturtā daļa</w:t>
      </w:r>
      <w:r w:rsidRPr="00CC17F3">
        <w:rPr>
          <w:rFonts w:asciiTheme="majorBidi" w:hAnsiTheme="majorBidi" w:cstheme="majorBidi"/>
        </w:rPr>
        <w:t xml:space="preserve">). Lietā nav strīda, ka trešā persona bez patstāvīgiem prasījumiem </w:t>
      </w:r>
      <w:r w:rsidR="001750CE" w:rsidRPr="00CC17F3">
        <w:rPr>
          <w:rFonts w:asciiTheme="majorBidi" w:hAnsiTheme="majorBidi" w:cstheme="majorBidi"/>
          <w:shd w:val="clear" w:color="auto" w:fill="FFFFFF"/>
        </w:rPr>
        <w:t xml:space="preserve">AS „Rietumu Banka” </w:t>
      </w:r>
      <w:r w:rsidRPr="00CC17F3">
        <w:rPr>
          <w:rFonts w:asciiTheme="majorBidi" w:hAnsiTheme="majorBidi" w:cstheme="majorBidi"/>
        </w:rPr>
        <w:t>ir samaksājusi valsts nodevu par apelācijas sūdzības iesniegšanu.</w:t>
      </w:r>
    </w:p>
    <w:p w14:paraId="0EACD0E1" w14:textId="2938457B" w:rsidR="00B05CC4"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.4]</w:t>
      </w:r>
      <w:r w:rsidR="001750CE" w:rsidRPr="00CC17F3">
        <w:rPr>
          <w:rFonts w:asciiTheme="majorBidi" w:hAnsiTheme="majorBidi" w:cstheme="majorBidi"/>
        </w:rPr>
        <w:t> </w:t>
      </w:r>
      <w:r w:rsidRPr="00CC17F3">
        <w:rPr>
          <w:rFonts w:asciiTheme="majorBidi" w:hAnsiTheme="majorBidi" w:cstheme="majorBidi"/>
        </w:rPr>
        <w:t xml:space="preserve">Pusēm radušos tiesas izdevumu atlīdzināšanu regulē Civilprocesa likuma 41. pants, </w:t>
      </w:r>
      <w:r w:rsidR="001750CE" w:rsidRPr="00CC17F3">
        <w:rPr>
          <w:rFonts w:asciiTheme="majorBidi" w:hAnsiTheme="majorBidi" w:cstheme="majorBidi"/>
        </w:rPr>
        <w:t xml:space="preserve">un šajā normā </w:t>
      </w:r>
      <w:r w:rsidRPr="00CC17F3">
        <w:rPr>
          <w:rFonts w:asciiTheme="majorBidi" w:hAnsiTheme="majorBidi" w:cstheme="majorBidi"/>
        </w:rPr>
        <w:t>lietotie jēdzieni „puse”, „prasītājs”</w:t>
      </w:r>
      <w:r w:rsidR="001750CE" w:rsidRPr="00CC17F3">
        <w:rPr>
          <w:rFonts w:asciiTheme="majorBidi" w:hAnsiTheme="majorBidi" w:cstheme="majorBidi"/>
        </w:rPr>
        <w:t xml:space="preserve"> un</w:t>
      </w:r>
      <w:r w:rsidRPr="00CC17F3">
        <w:rPr>
          <w:rFonts w:asciiTheme="majorBidi" w:hAnsiTheme="majorBidi" w:cstheme="majorBidi"/>
        </w:rPr>
        <w:t xml:space="preserve"> „atbildētājs” skaidri norāda uz subjektiem, kuriem likumdevējs ir piešķīris tiesības uz attiecīgo izdevumu atlīdzināšanu. Trešās personas šo subjektu vidū nav minētas. </w:t>
      </w:r>
    </w:p>
    <w:p w14:paraId="1CF83D96" w14:textId="6CBE0E14" w:rsidR="00B05CC4"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Tomēr, ņemot vērā Civilprocesa likuma 79.</w:t>
      </w:r>
      <w:r w:rsidR="00300AE1" w:rsidRPr="00CC17F3">
        <w:rPr>
          <w:rFonts w:asciiTheme="majorBidi" w:hAnsiTheme="majorBidi" w:cstheme="majorBidi"/>
        </w:rPr>
        <w:t> </w:t>
      </w:r>
      <w:r w:rsidRPr="00CC17F3">
        <w:rPr>
          <w:rFonts w:asciiTheme="majorBidi" w:hAnsiTheme="majorBidi" w:cstheme="majorBidi"/>
        </w:rPr>
        <w:t>panta otrajā daļā paredzēto, ka trešajām personām ar patstāvīgiem prasījumiem ir prasītāja tiesības un pienākumi, ties</w:t>
      </w:r>
      <w:r w:rsidR="00652D9E" w:rsidRPr="00CC17F3">
        <w:rPr>
          <w:rFonts w:asciiTheme="majorBidi" w:hAnsiTheme="majorBidi" w:cstheme="majorBidi"/>
        </w:rPr>
        <w:t>as</w:t>
      </w:r>
      <w:r w:rsidRPr="00CC17F3">
        <w:rPr>
          <w:rFonts w:asciiTheme="majorBidi" w:hAnsiTheme="majorBidi" w:cstheme="majorBidi"/>
        </w:rPr>
        <w:t xml:space="preserve"> izdevumu atlīdzināšanas kontekstā, tāpat kā attiecībā uz citām civilprocesuālām tiesībām un pienākumiem, trešās personas ar patstāvīgiem prasījumiem ir pielīdzināmas prasītājam. </w:t>
      </w:r>
    </w:p>
    <w:p w14:paraId="7A5F6E6B" w14:textId="7F710D83" w:rsidR="00B05CC4"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Turpretī trešo personu bez patstāvīgiem prasījumiem tiesības uz ties</w:t>
      </w:r>
      <w:r w:rsidR="00652D9E" w:rsidRPr="00CC17F3">
        <w:rPr>
          <w:rFonts w:asciiTheme="majorBidi" w:hAnsiTheme="majorBidi" w:cstheme="majorBidi"/>
        </w:rPr>
        <w:t>as</w:t>
      </w:r>
      <w:r w:rsidRPr="00CC17F3">
        <w:rPr>
          <w:rFonts w:asciiTheme="majorBidi" w:hAnsiTheme="majorBidi" w:cstheme="majorBidi"/>
        </w:rPr>
        <w:t xml:space="preserve"> izdevumu atlīdzināšanu nav izsecināmas no Civilprocesa likuma 80.</w:t>
      </w:r>
      <w:r w:rsidR="001750CE" w:rsidRPr="00CC17F3">
        <w:rPr>
          <w:rFonts w:asciiTheme="majorBidi" w:hAnsiTheme="majorBidi" w:cstheme="majorBidi"/>
        </w:rPr>
        <w:t> </w:t>
      </w:r>
      <w:r w:rsidRPr="00CC17F3">
        <w:rPr>
          <w:rFonts w:asciiTheme="majorBidi" w:hAnsiTheme="majorBidi" w:cstheme="majorBidi"/>
        </w:rPr>
        <w:t>panta otrās daļas</w:t>
      </w:r>
      <w:r w:rsidR="001750CE" w:rsidRPr="00CC17F3">
        <w:rPr>
          <w:rFonts w:asciiTheme="majorBidi" w:hAnsiTheme="majorBidi" w:cstheme="majorBidi"/>
        </w:rPr>
        <w:t xml:space="preserve"> normas</w:t>
      </w:r>
      <w:r w:rsidRPr="00CC17F3">
        <w:rPr>
          <w:rFonts w:asciiTheme="majorBidi" w:hAnsiTheme="majorBidi" w:cstheme="majorBidi"/>
        </w:rPr>
        <w:t xml:space="preserve">, kas </w:t>
      </w:r>
      <w:r w:rsidRPr="00CC17F3">
        <w:rPr>
          <w:rFonts w:asciiTheme="majorBidi" w:hAnsiTheme="majorBidi" w:cstheme="majorBidi"/>
        </w:rPr>
        <w:lastRenderedPageBreak/>
        <w:t xml:space="preserve">regulē šo personu tiesības un pienākumus, </w:t>
      </w:r>
      <w:r w:rsidR="001750CE" w:rsidRPr="00CC17F3">
        <w:rPr>
          <w:rFonts w:asciiTheme="majorBidi" w:hAnsiTheme="majorBidi" w:cstheme="majorBidi"/>
        </w:rPr>
        <w:t xml:space="preserve">sistēmiskā </w:t>
      </w:r>
      <w:r w:rsidRPr="00CC17F3">
        <w:rPr>
          <w:rFonts w:asciiTheme="majorBidi" w:hAnsiTheme="majorBidi" w:cstheme="majorBidi"/>
        </w:rPr>
        <w:t>kopsakar</w:t>
      </w:r>
      <w:r w:rsidR="001750CE" w:rsidRPr="00CC17F3">
        <w:rPr>
          <w:rFonts w:asciiTheme="majorBidi" w:hAnsiTheme="majorBidi" w:cstheme="majorBidi"/>
        </w:rPr>
        <w:t>a</w:t>
      </w:r>
      <w:r w:rsidRPr="00CC17F3">
        <w:rPr>
          <w:rFonts w:asciiTheme="majorBidi" w:hAnsiTheme="majorBidi" w:cstheme="majorBidi"/>
        </w:rPr>
        <w:t xml:space="preserve"> ar Civilprocesa likuma 74.</w:t>
      </w:r>
      <w:r w:rsidR="00652D9E" w:rsidRPr="00CC17F3">
        <w:rPr>
          <w:rFonts w:asciiTheme="majorBidi" w:hAnsiTheme="majorBidi" w:cstheme="majorBidi"/>
        </w:rPr>
        <w:t> </w:t>
      </w:r>
      <w:r w:rsidRPr="00CC17F3">
        <w:rPr>
          <w:rFonts w:asciiTheme="majorBidi" w:hAnsiTheme="majorBidi" w:cstheme="majorBidi"/>
        </w:rPr>
        <w:t>pantu. Šādas tiesības nav noteiktas Civilprocesa 74.</w:t>
      </w:r>
      <w:r w:rsidR="001750CE" w:rsidRPr="00CC17F3">
        <w:rPr>
          <w:rFonts w:asciiTheme="majorBidi" w:hAnsiTheme="majorBidi" w:cstheme="majorBidi"/>
        </w:rPr>
        <w:t> </w:t>
      </w:r>
      <w:r w:rsidRPr="00CC17F3">
        <w:rPr>
          <w:rFonts w:asciiTheme="majorBidi" w:hAnsiTheme="majorBidi" w:cstheme="majorBidi"/>
        </w:rPr>
        <w:t xml:space="preserve">panta otrajā daļā, </w:t>
      </w:r>
      <w:r w:rsidR="001750CE" w:rsidRPr="00CC17F3">
        <w:rPr>
          <w:rFonts w:asciiTheme="majorBidi" w:hAnsiTheme="majorBidi" w:cstheme="majorBidi"/>
        </w:rPr>
        <w:t>tostarp ne</w:t>
      </w:r>
      <w:r w:rsidRPr="00CC17F3">
        <w:rPr>
          <w:rFonts w:asciiTheme="majorBidi" w:hAnsiTheme="majorBidi" w:cstheme="majorBidi"/>
        </w:rPr>
        <w:t>izriet no Civilprocesa likuma 74.</w:t>
      </w:r>
      <w:r w:rsidR="001750CE" w:rsidRPr="00CC17F3">
        <w:rPr>
          <w:rFonts w:asciiTheme="majorBidi" w:hAnsiTheme="majorBidi" w:cstheme="majorBidi"/>
        </w:rPr>
        <w:t> </w:t>
      </w:r>
      <w:r w:rsidRPr="00CC17F3">
        <w:rPr>
          <w:rFonts w:asciiTheme="majorBidi" w:hAnsiTheme="majorBidi" w:cstheme="majorBidi"/>
        </w:rPr>
        <w:t>panta otrās daļas 11.</w:t>
      </w:r>
      <w:r w:rsidR="001750CE" w:rsidRPr="00CC17F3">
        <w:rPr>
          <w:rFonts w:asciiTheme="majorBidi" w:hAnsiTheme="majorBidi" w:cstheme="majorBidi"/>
        </w:rPr>
        <w:t> </w:t>
      </w:r>
      <w:r w:rsidRPr="00CC17F3">
        <w:rPr>
          <w:rFonts w:asciiTheme="majorBidi" w:hAnsiTheme="majorBidi" w:cstheme="majorBidi"/>
        </w:rPr>
        <w:t xml:space="preserve">punktā ietvertās norādes </w:t>
      </w:r>
      <w:r w:rsidR="001750CE" w:rsidRPr="00CC17F3">
        <w:rPr>
          <w:rFonts w:asciiTheme="majorBidi" w:hAnsiTheme="majorBidi" w:cstheme="majorBidi"/>
        </w:rPr>
        <w:t xml:space="preserve">uz </w:t>
      </w:r>
      <w:r w:rsidRPr="00CC17F3">
        <w:rPr>
          <w:rFonts w:asciiTheme="majorBidi" w:hAnsiTheme="majorBidi" w:cstheme="majorBidi"/>
        </w:rPr>
        <w:t>„citām procesuālām tiesībām, kuras pusēm piešķirtas ar šo likumu”, jo Civilprocesa likums nepiešķir trešajām personām</w:t>
      </w:r>
      <w:r w:rsidR="00652D9E" w:rsidRPr="00CC17F3">
        <w:rPr>
          <w:rFonts w:asciiTheme="majorBidi" w:hAnsiTheme="majorBidi" w:cstheme="majorBidi"/>
        </w:rPr>
        <w:t xml:space="preserve"> bez patstāvīgiem prasījumiem</w:t>
      </w:r>
      <w:r w:rsidR="001750CE" w:rsidRPr="00CC17F3">
        <w:rPr>
          <w:rFonts w:asciiTheme="majorBidi" w:hAnsiTheme="majorBidi" w:cstheme="majorBidi"/>
        </w:rPr>
        <w:t xml:space="preserve"> tiesības uz tiesas izdevumu atlīdzināšanu</w:t>
      </w:r>
      <w:r w:rsidRPr="00CC17F3">
        <w:rPr>
          <w:rFonts w:asciiTheme="majorBidi" w:hAnsiTheme="majorBidi" w:cstheme="majorBidi"/>
        </w:rPr>
        <w:t xml:space="preserve">. </w:t>
      </w:r>
    </w:p>
    <w:p w14:paraId="76123A93" w14:textId="67FCD4C8" w:rsidR="00C569E5"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 xml:space="preserve">Minētais secinājums saskan ar </w:t>
      </w:r>
      <w:r w:rsidR="001750CE" w:rsidRPr="00CC17F3">
        <w:rPr>
          <w:rFonts w:asciiTheme="majorBidi" w:hAnsiTheme="majorBidi" w:cstheme="majorBidi"/>
        </w:rPr>
        <w:t>juridiskajā literatūrā</w:t>
      </w:r>
      <w:r w:rsidRPr="00CC17F3">
        <w:rPr>
          <w:rFonts w:asciiTheme="majorBidi" w:hAnsiTheme="majorBidi" w:cstheme="majorBidi"/>
        </w:rPr>
        <w:t xml:space="preserve"> norādīto, ka tiesības uz tiesas izdevumu </w:t>
      </w:r>
      <w:r w:rsidR="001E21A1" w:rsidRPr="00CC17F3">
        <w:rPr>
          <w:rFonts w:asciiTheme="majorBidi" w:hAnsiTheme="majorBidi" w:cstheme="majorBidi"/>
        </w:rPr>
        <w:t xml:space="preserve">atlīdzināšanu </w:t>
      </w:r>
      <w:r w:rsidRPr="00CC17F3">
        <w:rPr>
          <w:rFonts w:asciiTheme="majorBidi" w:hAnsiTheme="majorBidi" w:cstheme="majorBidi"/>
        </w:rPr>
        <w:t>ir prasītājam, trešajai personai ar patstāvīgiem prasījumiem, piedzinējam, atbildētājam un saskaņā ar Civilprocesa likuma 42. pantu arī valstij (sk.</w:t>
      </w:r>
      <w:r w:rsidR="009403D9" w:rsidRPr="00CC17F3">
        <w:rPr>
          <w:rFonts w:asciiTheme="majorBidi" w:hAnsiTheme="majorBidi" w:cstheme="majorBidi"/>
        </w:rPr>
        <w:t> </w:t>
      </w:r>
      <w:proofErr w:type="spellStart"/>
      <w:r w:rsidR="001750CE" w:rsidRPr="00CC17F3">
        <w:rPr>
          <w:rFonts w:asciiTheme="majorBidi" w:hAnsiTheme="majorBidi" w:cstheme="majorBidi"/>
          <w:i/>
          <w:iCs/>
        </w:rPr>
        <w:t>Davidovičs</w:t>
      </w:r>
      <w:proofErr w:type="spellEnd"/>
      <w:r w:rsidR="001750CE" w:rsidRPr="00CC17F3">
        <w:rPr>
          <w:rFonts w:asciiTheme="majorBidi" w:hAnsiTheme="majorBidi" w:cstheme="majorBidi"/>
          <w:i/>
          <w:iCs/>
        </w:rPr>
        <w:t xml:space="preserve"> G., Rozenbergs J., Torgāns K. 41. panta komentārs. </w:t>
      </w:r>
      <w:proofErr w:type="spellStart"/>
      <w:r w:rsidR="001750CE" w:rsidRPr="00CC17F3">
        <w:rPr>
          <w:rFonts w:asciiTheme="majorBidi" w:hAnsiTheme="majorBidi" w:cstheme="majorBidi"/>
          <w:i/>
          <w:iCs/>
        </w:rPr>
        <w:t>Grām</w:t>
      </w:r>
      <w:proofErr w:type="spellEnd"/>
      <w:r w:rsidR="001750CE" w:rsidRPr="00CC17F3">
        <w:rPr>
          <w:rFonts w:asciiTheme="majorBidi" w:hAnsiTheme="majorBidi" w:cstheme="majorBidi"/>
          <w:i/>
          <w:iCs/>
        </w:rPr>
        <w:t>.:</w:t>
      </w:r>
      <w:r w:rsidR="001750CE" w:rsidRPr="00CC17F3">
        <w:rPr>
          <w:rFonts w:asciiTheme="majorBidi" w:hAnsiTheme="majorBidi" w:cstheme="majorBidi"/>
        </w:rPr>
        <w:t xml:space="preserve"> </w:t>
      </w:r>
      <w:r w:rsidRPr="00CC17F3">
        <w:rPr>
          <w:rFonts w:asciiTheme="majorBidi" w:hAnsiTheme="majorBidi" w:cstheme="majorBidi"/>
          <w:i/>
          <w:iCs/>
        </w:rPr>
        <w:t>Civilprocesa likuma komentāri. I</w:t>
      </w:r>
      <w:r w:rsidR="00837C12" w:rsidRPr="00CC17F3">
        <w:rPr>
          <w:rFonts w:asciiTheme="majorBidi" w:hAnsiTheme="majorBidi" w:cstheme="majorBidi"/>
          <w:i/>
          <w:iCs/>
        </w:rPr>
        <w:t> </w:t>
      </w:r>
      <w:r w:rsidRPr="00CC17F3">
        <w:rPr>
          <w:rFonts w:asciiTheme="majorBidi" w:hAnsiTheme="majorBidi" w:cstheme="majorBidi"/>
          <w:i/>
          <w:iCs/>
        </w:rPr>
        <w:t>daļa (1.</w:t>
      </w:r>
      <w:r w:rsidR="00837C12" w:rsidRPr="00CC17F3">
        <w:rPr>
          <w:rFonts w:asciiTheme="majorBidi" w:hAnsiTheme="majorBidi" w:cstheme="majorBidi"/>
          <w:i/>
          <w:iCs/>
        </w:rPr>
        <w:t>–</w:t>
      </w:r>
      <w:r w:rsidRPr="00CC17F3">
        <w:rPr>
          <w:rFonts w:asciiTheme="majorBidi" w:hAnsiTheme="majorBidi" w:cstheme="majorBidi"/>
          <w:i/>
          <w:iCs/>
        </w:rPr>
        <w:t>28.nodaļa). Otrais papildinātais izdevums. Sagatavojis autoru kolektīvs</w:t>
      </w:r>
      <w:r w:rsidR="00855073" w:rsidRPr="00CC17F3">
        <w:rPr>
          <w:rFonts w:asciiTheme="majorBidi" w:hAnsiTheme="majorBidi" w:cstheme="majorBidi"/>
          <w:i/>
          <w:iCs/>
        </w:rPr>
        <w:t>.</w:t>
      </w:r>
      <w:r w:rsidRPr="00CC17F3">
        <w:rPr>
          <w:rFonts w:asciiTheme="majorBidi" w:hAnsiTheme="majorBidi" w:cstheme="majorBidi"/>
          <w:i/>
          <w:iCs/>
        </w:rPr>
        <w:t xml:space="preserve"> Prof.</w:t>
      </w:r>
      <w:r w:rsidR="00837C12" w:rsidRPr="00CC17F3">
        <w:rPr>
          <w:rFonts w:asciiTheme="majorBidi" w:hAnsiTheme="majorBidi" w:cstheme="majorBidi"/>
          <w:i/>
          <w:iCs/>
        </w:rPr>
        <w:t> </w:t>
      </w:r>
      <w:r w:rsidRPr="00CC17F3">
        <w:rPr>
          <w:rFonts w:asciiTheme="majorBidi" w:hAnsiTheme="majorBidi" w:cstheme="majorBidi"/>
          <w:i/>
          <w:iCs/>
        </w:rPr>
        <w:t>K.</w:t>
      </w:r>
      <w:r w:rsidR="00855073" w:rsidRPr="00CC17F3">
        <w:rPr>
          <w:rFonts w:asciiTheme="majorBidi" w:hAnsiTheme="majorBidi" w:cstheme="majorBidi"/>
          <w:i/>
          <w:iCs/>
        </w:rPr>
        <w:t> </w:t>
      </w:r>
      <w:r w:rsidRPr="00CC17F3">
        <w:rPr>
          <w:rFonts w:asciiTheme="majorBidi" w:hAnsiTheme="majorBidi" w:cstheme="majorBidi"/>
          <w:i/>
          <w:iCs/>
        </w:rPr>
        <w:t>Torgāna zinātniskajā redakcijā. Rīga: Tiesu namu aģentūra, 2016, 146.</w:t>
      </w:r>
      <w:r w:rsidR="00855073" w:rsidRPr="00CC17F3">
        <w:rPr>
          <w:rFonts w:asciiTheme="majorBidi" w:hAnsiTheme="majorBidi" w:cstheme="majorBidi"/>
          <w:i/>
          <w:iCs/>
        </w:rPr>
        <w:t> </w:t>
      </w:r>
      <w:r w:rsidRPr="00CC17F3">
        <w:rPr>
          <w:rFonts w:asciiTheme="majorBidi" w:hAnsiTheme="majorBidi" w:cstheme="majorBidi"/>
          <w:i/>
          <w:iCs/>
        </w:rPr>
        <w:t>lpp.</w:t>
      </w:r>
      <w:r w:rsidRPr="00CC17F3">
        <w:rPr>
          <w:rFonts w:asciiTheme="majorBidi" w:hAnsiTheme="majorBidi" w:cstheme="majorBidi"/>
        </w:rPr>
        <w:t>).</w:t>
      </w:r>
    </w:p>
    <w:p w14:paraId="2CAE1739" w14:textId="70ED841F" w:rsidR="00B05CC4"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8</w:t>
      </w:r>
      <w:r w:rsidRPr="00CC17F3">
        <w:rPr>
          <w:rFonts w:asciiTheme="majorBidi" w:hAnsiTheme="majorBidi" w:cstheme="majorBidi"/>
        </w:rPr>
        <w:t>.5]</w:t>
      </w:r>
      <w:r w:rsidR="00837C12" w:rsidRPr="00CC17F3">
        <w:rPr>
          <w:rFonts w:asciiTheme="majorBidi" w:hAnsiTheme="majorBidi" w:cstheme="majorBidi"/>
        </w:rPr>
        <w:t> K</w:t>
      </w:r>
      <w:r w:rsidRPr="00CC17F3">
        <w:rPr>
          <w:rFonts w:asciiTheme="majorBidi" w:hAnsiTheme="majorBidi" w:cstheme="majorBidi"/>
        </w:rPr>
        <w:t xml:space="preserve">onkrētajā gadījumā </w:t>
      </w:r>
      <w:r w:rsidR="00837C12" w:rsidRPr="00CC17F3">
        <w:rPr>
          <w:rFonts w:asciiTheme="majorBidi" w:hAnsiTheme="majorBidi" w:cstheme="majorBidi"/>
        </w:rPr>
        <w:t xml:space="preserve">Senāts </w:t>
      </w:r>
      <w:r w:rsidR="00176FC4" w:rsidRPr="00CC17F3">
        <w:rPr>
          <w:rFonts w:asciiTheme="majorBidi" w:hAnsiTheme="majorBidi" w:cstheme="majorBidi"/>
        </w:rPr>
        <w:t>secina, ka</w:t>
      </w:r>
      <w:r w:rsidRPr="00CC17F3">
        <w:rPr>
          <w:rFonts w:asciiTheme="majorBidi" w:hAnsiTheme="majorBidi" w:cstheme="majorBidi"/>
        </w:rPr>
        <w:t xml:space="preserve"> trešo personu</w:t>
      </w:r>
      <w:r w:rsidR="00652D9E" w:rsidRPr="00CC17F3">
        <w:rPr>
          <w:rFonts w:asciiTheme="majorBidi" w:hAnsiTheme="majorBidi" w:cstheme="majorBidi"/>
        </w:rPr>
        <w:t xml:space="preserve"> bez patstāvīgiem prasījumiem</w:t>
      </w:r>
      <w:r w:rsidRPr="00CC17F3">
        <w:rPr>
          <w:rFonts w:asciiTheme="majorBidi" w:hAnsiTheme="majorBidi" w:cstheme="majorBidi"/>
        </w:rPr>
        <w:t xml:space="preserve"> tiesības uz ties</w:t>
      </w:r>
      <w:r w:rsidR="00652D9E" w:rsidRPr="00CC17F3">
        <w:rPr>
          <w:rFonts w:asciiTheme="majorBidi" w:hAnsiTheme="majorBidi" w:cstheme="majorBidi"/>
        </w:rPr>
        <w:t>as</w:t>
      </w:r>
      <w:r w:rsidRPr="00CC17F3">
        <w:rPr>
          <w:rFonts w:asciiTheme="majorBidi" w:hAnsiTheme="majorBidi" w:cstheme="majorBidi"/>
        </w:rPr>
        <w:t xml:space="preserve"> izdevumu atlīdzināšanu un ar to nesaraujami saistīto tiesisko regulējumu </w:t>
      </w:r>
      <w:r w:rsidR="00E349DB" w:rsidRPr="00CC17F3">
        <w:rPr>
          <w:rFonts w:asciiTheme="majorBidi" w:hAnsiTheme="majorBidi" w:cstheme="majorBidi"/>
        </w:rPr>
        <w:t xml:space="preserve">nevar </w:t>
      </w:r>
      <w:r w:rsidRPr="00CC17F3">
        <w:rPr>
          <w:rFonts w:asciiTheme="majorBidi" w:hAnsiTheme="majorBidi" w:cstheme="majorBidi"/>
        </w:rPr>
        <w:t xml:space="preserve">radīt tiesību </w:t>
      </w:r>
      <w:proofErr w:type="spellStart"/>
      <w:r w:rsidRPr="00CC17F3">
        <w:rPr>
          <w:rFonts w:asciiTheme="majorBidi" w:hAnsiTheme="majorBidi" w:cstheme="majorBidi"/>
        </w:rPr>
        <w:t>tālākveidošanas</w:t>
      </w:r>
      <w:proofErr w:type="spellEnd"/>
      <w:r w:rsidRPr="00CC17F3">
        <w:rPr>
          <w:rFonts w:asciiTheme="majorBidi" w:hAnsiTheme="majorBidi" w:cstheme="majorBidi"/>
        </w:rPr>
        <w:t xml:space="preserve"> ceļā, jo šajā </w:t>
      </w:r>
      <w:r w:rsidR="00837C12" w:rsidRPr="00CC17F3">
        <w:rPr>
          <w:rFonts w:asciiTheme="majorBidi" w:hAnsiTheme="majorBidi" w:cstheme="majorBidi"/>
        </w:rPr>
        <w:t xml:space="preserve">aspektā </w:t>
      </w:r>
      <w:r w:rsidRPr="00CC17F3">
        <w:rPr>
          <w:rFonts w:asciiTheme="majorBidi" w:hAnsiTheme="majorBidi" w:cstheme="majorBidi"/>
        </w:rPr>
        <w:t xml:space="preserve">nav konstatējama </w:t>
      </w:r>
      <w:r w:rsidR="00837C12" w:rsidRPr="00CC17F3">
        <w:rPr>
          <w:rFonts w:asciiTheme="majorBidi" w:hAnsiTheme="majorBidi" w:cstheme="majorBidi"/>
        </w:rPr>
        <w:t>„</w:t>
      </w:r>
      <w:r w:rsidRPr="00CC17F3">
        <w:rPr>
          <w:rFonts w:asciiTheme="majorBidi" w:hAnsiTheme="majorBidi" w:cstheme="majorBidi"/>
        </w:rPr>
        <w:t>likuma plānam pretēja likuma nepilnība</w:t>
      </w:r>
      <w:r w:rsidR="00837C12" w:rsidRPr="00CC17F3">
        <w:rPr>
          <w:rFonts w:asciiTheme="majorBidi" w:hAnsiTheme="majorBidi" w:cstheme="majorBidi"/>
        </w:rPr>
        <w:t>” jeb „likuma robs”</w:t>
      </w:r>
      <w:r w:rsidRPr="00CC17F3">
        <w:rPr>
          <w:rFonts w:asciiTheme="majorBidi" w:hAnsiTheme="majorBidi" w:cstheme="majorBidi"/>
        </w:rPr>
        <w:t xml:space="preserve">. </w:t>
      </w:r>
    </w:p>
    <w:p w14:paraId="2DBDAF37" w14:textId="0D1713BF" w:rsidR="00B05CC4" w:rsidRPr="00CC17F3" w:rsidRDefault="00837C12"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Kontekstā ar t</w:t>
      </w:r>
      <w:r w:rsidR="00B05CC4" w:rsidRPr="00CC17F3">
        <w:rPr>
          <w:rFonts w:asciiTheme="majorBidi" w:hAnsiTheme="majorBidi" w:cstheme="majorBidi"/>
        </w:rPr>
        <w:t>iesību jautājum</w:t>
      </w:r>
      <w:r w:rsidRPr="00CC17F3">
        <w:rPr>
          <w:rFonts w:asciiTheme="majorBidi" w:hAnsiTheme="majorBidi" w:cstheme="majorBidi"/>
        </w:rPr>
        <w:t>u</w:t>
      </w:r>
      <w:r w:rsidR="00B05CC4" w:rsidRPr="00CC17F3">
        <w:rPr>
          <w:rFonts w:asciiTheme="majorBidi" w:hAnsiTheme="majorBidi" w:cstheme="majorBidi"/>
        </w:rPr>
        <w:t xml:space="preserve"> par trešo personu</w:t>
      </w:r>
      <w:r w:rsidR="00652D9E" w:rsidRPr="00CC17F3">
        <w:rPr>
          <w:rFonts w:asciiTheme="majorBidi" w:hAnsiTheme="majorBidi" w:cstheme="majorBidi"/>
        </w:rPr>
        <w:t xml:space="preserve"> bez patstāvīgiem prasījumiem </w:t>
      </w:r>
      <w:r w:rsidR="00B05CC4" w:rsidRPr="00CC17F3">
        <w:rPr>
          <w:rFonts w:asciiTheme="majorBidi" w:hAnsiTheme="majorBidi" w:cstheme="majorBidi"/>
        </w:rPr>
        <w:t>tiesībām saņemt ties</w:t>
      </w:r>
      <w:r w:rsidR="00652D9E" w:rsidRPr="00CC17F3">
        <w:rPr>
          <w:rFonts w:asciiTheme="majorBidi" w:hAnsiTheme="majorBidi" w:cstheme="majorBidi"/>
        </w:rPr>
        <w:t>as</w:t>
      </w:r>
      <w:r w:rsidR="00B05CC4" w:rsidRPr="00CC17F3">
        <w:rPr>
          <w:rFonts w:asciiTheme="majorBidi" w:hAnsiTheme="majorBidi" w:cstheme="majorBidi"/>
        </w:rPr>
        <w:t xml:space="preserve"> izdevumu </w:t>
      </w:r>
      <w:r w:rsidR="001E21A1" w:rsidRPr="00CC17F3">
        <w:rPr>
          <w:rFonts w:asciiTheme="majorBidi" w:hAnsiTheme="majorBidi" w:cstheme="majorBidi"/>
        </w:rPr>
        <w:t xml:space="preserve">atlīdzinājumu </w:t>
      </w:r>
      <w:r w:rsidR="00B05CC4" w:rsidRPr="00CC17F3">
        <w:rPr>
          <w:rFonts w:asciiTheme="majorBidi" w:hAnsiTheme="majorBidi" w:cstheme="majorBidi"/>
        </w:rPr>
        <w:t xml:space="preserve">ir jāņem vērā, ka </w:t>
      </w:r>
      <w:r w:rsidRPr="00CC17F3">
        <w:rPr>
          <w:rFonts w:asciiTheme="majorBidi" w:hAnsiTheme="majorBidi" w:cstheme="majorBidi"/>
        </w:rPr>
        <w:t xml:space="preserve">šis jautājums </w:t>
      </w:r>
      <w:r w:rsidR="00B05CC4" w:rsidRPr="00CC17F3">
        <w:rPr>
          <w:rFonts w:asciiTheme="majorBidi" w:hAnsiTheme="majorBidi" w:cstheme="majorBidi"/>
        </w:rPr>
        <w:t xml:space="preserve">neaprobežojas </w:t>
      </w:r>
      <w:r w:rsidRPr="00CC17F3">
        <w:rPr>
          <w:rFonts w:asciiTheme="majorBidi" w:hAnsiTheme="majorBidi" w:cstheme="majorBidi"/>
        </w:rPr>
        <w:t xml:space="preserve">tikai </w:t>
      </w:r>
      <w:r w:rsidR="00B05CC4" w:rsidRPr="00CC17F3">
        <w:rPr>
          <w:rFonts w:asciiTheme="majorBidi" w:hAnsiTheme="majorBidi" w:cstheme="majorBidi"/>
        </w:rPr>
        <w:t xml:space="preserve">ar šo trešo personu tiesībām, bet ir nesaraujami saistīts </w:t>
      </w:r>
      <w:r w:rsidRPr="00CC17F3">
        <w:rPr>
          <w:rFonts w:asciiTheme="majorBidi" w:hAnsiTheme="majorBidi" w:cstheme="majorBidi"/>
        </w:rPr>
        <w:t xml:space="preserve">gan </w:t>
      </w:r>
      <w:r w:rsidR="00B05CC4" w:rsidRPr="00CC17F3">
        <w:rPr>
          <w:rFonts w:asciiTheme="majorBidi" w:hAnsiTheme="majorBidi" w:cstheme="majorBidi"/>
        </w:rPr>
        <w:t xml:space="preserve">ar </w:t>
      </w:r>
      <w:r w:rsidR="00855073" w:rsidRPr="00CC17F3">
        <w:rPr>
          <w:rFonts w:asciiTheme="majorBidi" w:hAnsiTheme="majorBidi" w:cstheme="majorBidi"/>
        </w:rPr>
        <w:t xml:space="preserve">citu lietas dalībnieku </w:t>
      </w:r>
      <w:r w:rsidR="00B05CC4" w:rsidRPr="00CC17F3">
        <w:rPr>
          <w:rFonts w:asciiTheme="majorBidi" w:hAnsiTheme="majorBidi" w:cstheme="majorBidi"/>
        </w:rPr>
        <w:t xml:space="preserve">atbilstošu pienākumu atlīdzināt </w:t>
      </w:r>
      <w:r w:rsidR="00855073" w:rsidRPr="00CC17F3">
        <w:rPr>
          <w:rFonts w:asciiTheme="majorBidi" w:hAnsiTheme="majorBidi" w:cstheme="majorBidi"/>
        </w:rPr>
        <w:t xml:space="preserve">šos </w:t>
      </w:r>
      <w:r w:rsidR="00B05CC4" w:rsidRPr="00CC17F3">
        <w:rPr>
          <w:rFonts w:asciiTheme="majorBidi" w:hAnsiTheme="majorBidi" w:cstheme="majorBidi"/>
        </w:rPr>
        <w:t>ties</w:t>
      </w:r>
      <w:r w:rsidR="00652D9E" w:rsidRPr="00CC17F3">
        <w:rPr>
          <w:rFonts w:asciiTheme="majorBidi" w:hAnsiTheme="majorBidi" w:cstheme="majorBidi"/>
        </w:rPr>
        <w:t xml:space="preserve">as </w:t>
      </w:r>
      <w:r w:rsidR="00B05CC4" w:rsidRPr="00CC17F3">
        <w:rPr>
          <w:rFonts w:asciiTheme="majorBidi" w:hAnsiTheme="majorBidi" w:cstheme="majorBidi"/>
        </w:rPr>
        <w:t>izdevumus</w:t>
      </w:r>
      <w:r w:rsidRPr="00CC17F3">
        <w:rPr>
          <w:rFonts w:asciiTheme="majorBidi" w:hAnsiTheme="majorBidi" w:cstheme="majorBidi"/>
        </w:rPr>
        <w:t xml:space="preserve"> trešajai personai</w:t>
      </w:r>
      <w:r w:rsidR="00855073" w:rsidRPr="00CC17F3">
        <w:rPr>
          <w:rFonts w:asciiTheme="majorBidi" w:hAnsiTheme="majorBidi" w:cstheme="majorBidi"/>
        </w:rPr>
        <w:t>, gan arī ar trešās personas pienākumu atlīdzināt</w:t>
      </w:r>
      <w:r w:rsidR="00A64803" w:rsidRPr="00CC17F3">
        <w:rPr>
          <w:rFonts w:asciiTheme="majorBidi" w:hAnsiTheme="majorBidi" w:cstheme="majorBidi"/>
        </w:rPr>
        <w:t xml:space="preserve"> tiesas izdevumus</w:t>
      </w:r>
      <w:r w:rsidR="00B05CC4" w:rsidRPr="00CC17F3">
        <w:rPr>
          <w:rFonts w:asciiTheme="majorBidi" w:hAnsiTheme="majorBidi" w:cstheme="majorBidi"/>
        </w:rPr>
        <w:t xml:space="preserve"> citiem lietas dalībniekiem, ja tiesas spriedums ir trešajai personai nelabvēlīgs, tostarp</w:t>
      </w:r>
      <w:r w:rsidRPr="00CC17F3">
        <w:rPr>
          <w:rFonts w:asciiTheme="majorBidi" w:hAnsiTheme="majorBidi" w:cstheme="majorBidi"/>
        </w:rPr>
        <w:t xml:space="preserve"> ar jautājumu</w:t>
      </w:r>
      <w:r w:rsidR="00B05CC4" w:rsidRPr="00CC17F3">
        <w:rPr>
          <w:rFonts w:asciiTheme="majorBidi" w:hAnsiTheme="majorBidi" w:cstheme="majorBidi"/>
        </w:rPr>
        <w:t xml:space="preserve">, kā minētais pienākums būtu sadalāms starp trešo personu un procesā zaudējušo pusi. Tāpat atbildamais jautājums ir cieši saistīts ar Civilprocesa likumā neregulētu situāciju, kad trešā persona procesā </w:t>
      </w:r>
      <w:r w:rsidRPr="00CC17F3">
        <w:rPr>
          <w:rFonts w:asciiTheme="majorBidi" w:hAnsiTheme="majorBidi" w:cstheme="majorBidi"/>
        </w:rPr>
        <w:t xml:space="preserve">tikusi </w:t>
      </w:r>
      <w:r w:rsidR="00B05CC4" w:rsidRPr="00CC17F3">
        <w:rPr>
          <w:rFonts w:asciiTheme="majorBidi" w:hAnsiTheme="majorBidi" w:cstheme="majorBidi"/>
        </w:rPr>
        <w:t>iesaistīta nepamatoti.</w:t>
      </w:r>
    </w:p>
    <w:p w14:paraId="60F78BB9" w14:textId="2B91BD1B" w:rsidR="00B05CC4" w:rsidRPr="00CC17F3" w:rsidRDefault="00B05CC4"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 xml:space="preserve">Šādos apstākļos jāsecina, ka pat </w:t>
      </w:r>
      <w:r w:rsidR="00837C12" w:rsidRPr="00CC17F3">
        <w:rPr>
          <w:rFonts w:asciiTheme="majorBidi" w:hAnsiTheme="majorBidi" w:cstheme="majorBidi"/>
        </w:rPr>
        <w:t>tad</w:t>
      </w:r>
      <w:r w:rsidRPr="00CC17F3">
        <w:rPr>
          <w:rFonts w:asciiTheme="majorBidi" w:hAnsiTheme="majorBidi" w:cstheme="majorBidi"/>
        </w:rPr>
        <w:t>, ja būtu konstatējams pamats atzīt treš</w:t>
      </w:r>
      <w:r w:rsidR="00837C12" w:rsidRPr="00CC17F3">
        <w:rPr>
          <w:rFonts w:asciiTheme="majorBidi" w:hAnsiTheme="majorBidi" w:cstheme="majorBidi"/>
        </w:rPr>
        <w:t>ās</w:t>
      </w:r>
      <w:r w:rsidRPr="00CC17F3">
        <w:rPr>
          <w:rFonts w:asciiTheme="majorBidi" w:hAnsiTheme="majorBidi" w:cstheme="majorBidi"/>
        </w:rPr>
        <w:t xml:space="preserve"> person</w:t>
      </w:r>
      <w:r w:rsidR="00837C12" w:rsidRPr="00CC17F3">
        <w:rPr>
          <w:rFonts w:asciiTheme="majorBidi" w:hAnsiTheme="majorBidi" w:cstheme="majorBidi"/>
        </w:rPr>
        <w:t>as</w:t>
      </w:r>
      <w:r w:rsidR="00652D9E" w:rsidRPr="00CC17F3">
        <w:rPr>
          <w:rFonts w:asciiTheme="majorBidi" w:hAnsiTheme="majorBidi" w:cstheme="majorBidi"/>
        </w:rPr>
        <w:t xml:space="preserve"> bez patstāvīgiem prasījumiem </w:t>
      </w:r>
      <w:r w:rsidRPr="00CC17F3">
        <w:rPr>
          <w:rFonts w:asciiTheme="majorBidi" w:hAnsiTheme="majorBidi" w:cstheme="majorBidi"/>
        </w:rPr>
        <w:t>tiesības uz ties</w:t>
      </w:r>
      <w:r w:rsidR="00652D9E" w:rsidRPr="00CC17F3">
        <w:rPr>
          <w:rFonts w:asciiTheme="majorBidi" w:hAnsiTheme="majorBidi" w:cstheme="majorBidi"/>
        </w:rPr>
        <w:t>as</w:t>
      </w:r>
      <w:r w:rsidRPr="00CC17F3">
        <w:rPr>
          <w:rFonts w:asciiTheme="majorBidi" w:hAnsiTheme="majorBidi" w:cstheme="majorBidi"/>
        </w:rPr>
        <w:t xml:space="preserve"> izdevumu atlīdzināšanu, tiesa nevarētu aprobežoties vienīgi ar šo tiesību atzīšanu, bet tai būtu jārada tiesību normu sistēma, kas vispusīgi noregulē</w:t>
      </w:r>
      <w:r w:rsidR="00320805" w:rsidRPr="00CC17F3">
        <w:rPr>
          <w:rFonts w:asciiTheme="majorBidi" w:hAnsiTheme="majorBidi" w:cstheme="majorBidi"/>
        </w:rPr>
        <w:t>tu</w:t>
      </w:r>
      <w:r w:rsidRPr="00CC17F3">
        <w:rPr>
          <w:rFonts w:asciiTheme="majorBidi" w:hAnsiTheme="majorBidi" w:cstheme="majorBidi"/>
        </w:rPr>
        <w:t xml:space="preserve"> </w:t>
      </w:r>
      <w:r w:rsidR="00320805" w:rsidRPr="00CC17F3">
        <w:rPr>
          <w:rFonts w:asciiTheme="majorBidi" w:hAnsiTheme="majorBidi" w:cstheme="majorBidi"/>
        </w:rPr>
        <w:t xml:space="preserve">konkrēto tiesību </w:t>
      </w:r>
      <w:r w:rsidRPr="00CC17F3">
        <w:rPr>
          <w:rFonts w:asciiTheme="majorBidi" w:hAnsiTheme="majorBidi" w:cstheme="majorBidi"/>
        </w:rPr>
        <w:t>jautājumu. Šāda rīcība acīmredzami izietu ārpus tiesai no varas dalīšanas un demokrātiskās leģitimācijas izrietošās kompetences ietvara</w:t>
      </w:r>
      <w:r w:rsidR="008767AD" w:rsidRPr="00CC17F3">
        <w:rPr>
          <w:rFonts w:asciiTheme="majorBidi" w:hAnsiTheme="majorBidi" w:cstheme="majorBidi"/>
        </w:rPr>
        <w:t xml:space="preserve">. Šāds regulējums jāizstrādā </w:t>
      </w:r>
      <w:r w:rsidRPr="00CC17F3">
        <w:rPr>
          <w:rFonts w:asciiTheme="majorBidi" w:hAnsiTheme="majorBidi" w:cstheme="majorBidi"/>
        </w:rPr>
        <w:t>likumdevējam</w:t>
      </w:r>
      <w:r w:rsidR="00855073" w:rsidRPr="00CC17F3">
        <w:rPr>
          <w:rFonts w:asciiTheme="majorBidi" w:hAnsiTheme="majorBidi" w:cstheme="majorBidi"/>
        </w:rPr>
        <w:t>,</w:t>
      </w:r>
      <w:r w:rsidRPr="00CC17F3">
        <w:rPr>
          <w:rFonts w:asciiTheme="majorBidi" w:hAnsiTheme="majorBidi" w:cstheme="majorBidi"/>
        </w:rPr>
        <w:t xml:space="preserve"> </w:t>
      </w:r>
      <w:proofErr w:type="spellStart"/>
      <w:r w:rsidRPr="00CC17F3">
        <w:rPr>
          <w:rFonts w:asciiTheme="majorBidi" w:hAnsiTheme="majorBidi" w:cstheme="majorBidi"/>
        </w:rPr>
        <w:t>tiesībpolitiskā</w:t>
      </w:r>
      <w:proofErr w:type="spellEnd"/>
      <w:r w:rsidRPr="00CC17F3">
        <w:rPr>
          <w:rFonts w:asciiTheme="majorBidi" w:hAnsiTheme="majorBidi" w:cstheme="majorBidi"/>
        </w:rPr>
        <w:t xml:space="preserve"> procesā radot </w:t>
      </w:r>
      <w:r w:rsidR="00320805" w:rsidRPr="00CC17F3">
        <w:rPr>
          <w:rFonts w:asciiTheme="majorBidi" w:hAnsiTheme="majorBidi" w:cstheme="majorBidi"/>
        </w:rPr>
        <w:t>atbilstošu normatīvo regulējumu</w:t>
      </w:r>
      <w:r w:rsidRPr="00CC17F3">
        <w:rPr>
          <w:rFonts w:asciiTheme="majorBidi" w:hAnsiTheme="majorBidi" w:cstheme="majorBidi"/>
        </w:rPr>
        <w:t>.</w:t>
      </w:r>
    </w:p>
    <w:p w14:paraId="29D40905" w14:textId="70FFB786" w:rsidR="00185CD7" w:rsidRPr="00CC17F3" w:rsidRDefault="00E349DB"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 xml:space="preserve">Par „likuma robu” nav uzskatāma likuma </w:t>
      </w:r>
      <w:proofErr w:type="spellStart"/>
      <w:r w:rsidRPr="00CC17F3">
        <w:rPr>
          <w:rFonts w:asciiTheme="majorBidi" w:hAnsiTheme="majorBidi" w:cstheme="majorBidi"/>
        </w:rPr>
        <w:t>tiesībpolitiska</w:t>
      </w:r>
      <w:proofErr w:type="spellEnd"/>
      <w:r w:rsidRPr="00CC17F3">
        <w:rPr>
          <w:rFonts w:asciiTheme="majorBidi" w:hAnsiTheme="majorBidi" w:cstheme="majorBidi"/>
        </w:rPr>
        <w:t xml:space="preserve"> nepilnība, proti, šādu nepilnību „aizpildīšanas” nepieciešamība pamatojas uz tādiem vērtējumiem, kuriem spēkā esošajās tiesību normās (vēl) nav (pietiekama) pamatojuma, tāpēc šādu nepilnību novēršana ir vienīgi likumdevēja kompetencē (sk. </w:t>
      </w:r>
      <w:r w:rsidRPr="00CC17F3">
        <w:rPr>
          <w:rFonts w:asciiTheme="majorBidi" w:hAnsiTheme="majorBidi" w:cstheme="majorBidi"/>
          <w:i/>
          <w:iCs/>
        </w:rPr>
        <w:t xml:space="preserve">Kalniņš E. Tiesību </w:t>
      </w:r>
      <w:proofErr w:type="spellStart"/>
      <w:r w:rsidRPr="00CC17F3">
        <w:rPr>
          <w:rFonts w:asciiTheme="majorBidi" w:hAnsiTheme="majorBidi" w:cstheme="majorBidi"/>
          <w:i/>
          <w:iCs/>
        </w:rPr>
        <w:t>tālākveidošana</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Grām</w:t>
      </w:r>
      <w:proofErr w:type="spellEnd"/>
      <w:r w:rsidRPr="00CC17F3">
        <w:rPr>
          <w:rFonts w:asciiTheme="majorBidi" w:hAnsiTheme="majorBidi" w:cstheme="majorBidi"/>
          <w:i/>
          <w:iCs/>
        </w:rPr>
        <w:t>.: Privāttiesību teorija un prakse. Raksti privāttiesībās. Rīga: Tiesu namu aģentūra, 2005, 318. lpp.</w:t>
      </w:r>
      <w:r w:rsidRPr="00CC17F3">
        <w:rPr>
          <w:rFonts w:asciiTheme="majorBidi" w:hAnsiTheme="majorBidi" w:cstheme="majorBidi"/>
        </w:rPr>
        <w:t xml:space="preserve">). </w:t>
      </w:r>
      <w:proofErr w:type="spellStart"/>
      <w:r w:rsidRPr="00CC17F3">
        <w:rPr>
          <w:rFonts w:asciiTheme="majorBidi" w:hAnsiTheme="majorBidi" w:cstheme="majorBidi"/>
        </w:rPr>
        <w:t>Tiesībpolitisku</w:t>
      </w:r>
      <w:proofErr w:type="spellEnd"/>
      <w:r w:rsidRPr="00CC17F3">
        <w:rPr>
          <w:rFonts w:asciiTheme="majorBidi" w:hAnsiTheme="majorBidi" w:cstheme="majorBidi"/>
        </w:rPr>
        <w:t xml:space="preserve"> jeb tiesību robu, kad likumdevējs nav noregulējis veselu tiesību institūtu, tiesību normu piemērotājs nav tiesīgs aizpildīt tā iemesla dēļ, ka nav rakstītās tiesību normas, ko likt kā juridiskā siloģisma lielo premisu un koriģēt ar juridiskajām metodēm (sk. </w:t>
      </w:r>
      <w:r w:rsidRPr="00CC17F3">
        <w:rPr>
          <w:rFonts w:asciiTheme="majorBidi" w:hAnsiTheme="majorBidi" w:cstheme="majorBidi"/>
          <w:i/>
          <w:iCs/>
        </w:rPr>
        <w:t>Rezevska D. Tiesību normu piemērošanas procesa, posmu un juridisko metožu vispārīgs teorētiskais ietvars. Jurista Vārds, 12.11.2024., Nr. 46/47</w:t>
      </w:r>
      <w:r w:rsidRPr="00CC17F3">
        <w:rPr>
          <w:rFonts w:asciiTheme="majorBidi" w:hAnsiTheme="majorBidi" w:cstheme="majorBidi"/>
        </w:rPr>
        <w:t>).</w:t>
      </w:r>
    </w:p>
    <w:p w14:paraId="40C07598" w14:textId="77777777" w:rsidR="009365D3" w:rsidRPr="00CC17F3" w:rsidRDefault="009365D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p>
    <w:p w14:paraId="2C1C1E73" w14:textId="21E1CCDC" w:rsidR="005E52F1" w:rsidRPr="00CC17F3" w:rsidRDefault="00D2367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w:t>
      </w:r>
      <w:r w:rsidR="00300AE1" w:rsidRPr="00CC17F3">
        <w:rPr>
          <w:rFonts w:asciiTheme="majorBidi" w:hAnsiTheme="majorBidi" w:cstheme="majorBidi"/>
        </w:rPr>
        <w:t>9</w:t>
      </w:r>
      <w:r w:rsidRPr="00CC17F3">
        <w:rPr>
          <w:rFonts w:asciiTheme="majorBidi" w:hAnsiTheme="majorBidi" w:cstheme="majorBidi"/>
        </w:rPr>
        <w:t>]</w:t>
      </w:r>
      <w:r w:rsidR="00320805" w:rsidRPr="00CC17F3">
        <w:rPr>
          <w:rFonts w:asciiTheme="majorBidi" w:hAnsiTheme="majorBidi" w:cstheme="majorBidi"/>
        </w:rPr>
        <w:t> </w:t>
      </w:r>
      <w:r w:rsidR="00B05CC4" w:rsidRPr="00CC17F3">
        <w:rPr>
          <w:rFonts w:asciiTheme="majorBidi" w:hAnsiTheme="majorBidi" w:cstheme="majorBidi"/>
        </w:rPr>
        <w:t xml:space="preserve">Rezumējot </w:t>
      </w:r>
      <w:r w:rsidR="00320805" w:rsidRPr="00CC17F3">
        <w:rPr>
          <w:rFonts w:asciiTheme="majorBidi" w:hAnsiTheme="majorBidi" w:cstheme="majorBidi"/>
        </w:rPr>
        <w:t>iepriekš norādīto</w:t>
      </w:r>
      <w:r w:rsidR="00B05CC4" w:rsidRPr="00CC17F3">
        <w:rPr>
          <w:rFonts w:asciiTheme="majorBidi" w:hAnsiTheme="majorBidi" w:cstheme="majorBidi"/>
        </w:rPr>
        <w:t>, Senāts atzīst, ka apelācijas instances tiesa nav pieļāvusi procesuāl</w:t>
      </w:r>
      <w:r w:rsidR="00855073" w:rsidRPr="00CC17F3">
        <w:rPr>
          <w:rFonts w:asciiTheme="majorBidi" w:hAnsiTheme="majorBidi" w:cstheme="majorBidi"/>
        </w:rPr>
        <w:t>o</w:t>
      </w:r>
      <w:r w:rsidR="00B05CC4" w:rsidRPr="00CC17F3">
        <w:rPr>
          <w:rFonts w:asciiTheme="majorBidi" w:hAnsiTheme="majorBidi" w:cstheme="majorBidi"/>
        </w:rPr>
        <w:t xml:space="preserve"> tiesību norm</w:t>
      </w:r>
      <w:r w:rsidR="00855073" w:rsidRPr="00CC17F3">
        <w:rPr>
          <w:rFonts w:asciiTheme="majorBidi" w:hAnsiTheme="majorBidi" w:cstheme="majorBidi"/>
        </w:rPr>
        <w:t>u</w:t>
      </w:r>
      <w:r w:rsidR="00B05CC4" w:rsidRPr="00CC17F3">
        <w:rPr>
          <w:rFonts w:asciiTheme="majorBidi" w:hAnsiTheme="majorBidi" w:cstheme="majorBidi"/>
        </w:rPr>
        <w:t xml:space="preserve"> pārkāpumu</w:t>
      </w:r>
      <w:r w:rsidR="00855073" w:rsidRPr="00CC17F3">
        <w:rPr>
          <w:rFonts w:asciiTheme="majorBidi" w:hAnsiTheme="majorBidi" w:cstheme="majorBidi"/>
        </w:rPr>
        <w:t>s</w:t>
      </w:r>
      <w:r w:rsidR="00B05CC4" w:rsidRPr="00CC17F3">
        <w:rPr>
          <w:rFonts w:asciiTheme="majorBidi" w:hAnsiTheme="majorBidi" w:cstheme="majorBidi"/>
        </w:rPr>
        <w:t xml:space="preserve"> un </w:t>
      </w:r>
      <w:r w:rsidR="00B408E4" w:rsidRPr="00CC17F3">
        <w:rPr>
          <w:rFonts w:asciiTheme="majorBidi" w:hAnsiTheme="majorBidi" w:cstheme="majorBidi"/>
        </w:rPr>
        <w:t xml:space="preserve">ir </w:t>
      </w:r>
      <w:r w:rsidR="00B05CC4" w:rsidRPr="00CC17F3">
        <w:rPr>
          <w:rFonts w:asciiTheme="majorBidi" w:hAnsiTheme="majorBidi" w:cstheme="majorBidi"/>
        </w:rPr>
        <w:t>nonā</w:t>
      </w:r>
      <w:r w:rsidR="00B408E4" w:rsidRPr="00CC17F3">
        <w:rPr>
          <w:rFonts w:asciiTheme="majorBidi" w:hAnsiTheme="majorBidi" w:cstheme="majorBidi"/>
        </w:rPr>
        <w:t>kusi</w:t>
      </w:r>
      <w:r w:rsidR="00B05CC4" w:rsidRPr="00CC17F3">
        <w:rPr>
          <w:rFonts w:asciiTheme="majorBidi" w:hAnsiTheme="majorBidi" w:cstheme="majorBidi"/>
        </w:rPr>
        <w:t xml:space="preserve"> pie pareiza secinājuma,</w:t>
      </w:r>
      <w:r w:rsidR="00652D9E" w:rsidRPr="00CC17F3">
        <w:rPr>
          <w:rFonts w:asciiTheme="majorBidi" w:hAnsiTheme="majorBidi" w:cstheme="majorBidi"/>
        </w:rPr>
        <w:t xml:space="preserve"> </w:t>
      </w:r>
      <w:r w:rsidR="00652D9E" w:rsidRPr="00CC17F3">
        <w:rPr>
          <w:rFonts w:asciiTheme="majorBidi" w:hAnsiTheme="majorBidi" w:cstheme="majorBidi"/>
        </w:rPr>
        <w:lastRenderedPageBreak/>
        <w:t>ka trešās personas samaksātā valsts nodeva par apelācijas sūdzības iesniegšanu nav atlīdzināma.</w:t>
      </w:r>
    </w:p>
    <w:p w14:paraId="64ECDE2D" w14:textId="77777777" w:rsidR="00FF3AB0" w:rsidRPr="00CC17F3" w:rsidRDefault="00FF3AB0"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p>
    <w:p w14:paraId="45748CA2" w14:textId="77777777" w:rsidR="00D23670" w:rsidRPr="00CC17F3" w:rsidRDefault="00D23670" w:rsidP="00CC17F3">
      <w:pPr>
        <w:shd w:val="clear" w:color="auto" w:fill="FFFFFF"/>
        <w:spacing w:after="0" w:line="276" w:lineRule="auto"/>
        <w:contextualSpacing/>
        <w:jc w:val="center"/>
        <w:rPr>
          <w:rFonts w:asciiTheme="majorBidi" w:hAnsiTheme="majorBidi" w:cstheme="majorBidi"/>
          <w:b/>
          <w:szCs w:val="24"/>
        </w:rPr>
      </w:pPr>
      <w:r w:rsidRPr="00CC17F3">
        <w:rPr>
          <w:rFonts w:asciiTheme="majorBidi" w:hAnsiTheme="majorBidi" w:cstheme="majorBidi"/>
          <w:b/>
          <w:szCs w:val="24"/>
        </w:rPr>
        <w:t xml:space="preserve">Rezolutīvā daļa </w:t>
      </w:r>
    </w:p>
    <w:p w14:paraId="2FD1ABF2" w14:textId="77777777" w:rsidR="005E52F1" w:rsidRPr="00CC17F3" w:rsidRDefault="005E52F1" w:rsidP="00CC17F3">
      <w:pPr>
        <w:shd w:val="clear" w:color="auto" w:fill="FFFFFF"/>
        <w:spacing w:after="0" w:line="276" w:lineRule="auto"/>
        <w:contextualSpacing/>
        <w:jc w:val="center"/>
        <w:rPr>
          <w:rFonts w:asciiTheme="majorBidi" w:hAnsiTheme="majorBidi" w:cstheme="majorBidi"/>
          <w:b/>
          <w:szCs w:val="24"/>
        </w:rPr>
      </w:pPr>
    </w:p>
    <w:p w14:paraId="2343FAF8" w14:textId="48044032" w:rsidR="00D23670" w:rsidRPr="00CC17F3" w:rsidRDefault="00D23670" w:rsidP="00CC17F3">
      <w:pPr>
        <w:shd w:val="clear" w:color="auto" w:fill="FFFFFF"/>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 xml:space="preserve">Pamatojoties uz Civilprocesa likuma 474. panta </w:t>
      </w:r>
      <w:r w:rsidR="000B5595" w:rsidRPr="00CC17F3">
        <w:rPr>
          <w:rFonts w:asciiTheme="majorBidi" w:hAnsiTheme="majorBidi" w:cstheme="majorBidi"/>
          <w:szCs w:val="24"/>
        </w:rPr>
        <w:t>1</w:t>
      </w:r>
      <w:r w:rsidRPr="00CC17F3">
        <w:rPr>
          <w:rFonts w:asciiTheme="majorBidi" w:hAnsiTheme="majorBidi" w:cstheme="majorBidi"/>
          <w:szCs w:val="24"/>
        </w:rPr>
        <w:t>. punktu, Senāts</w:t>
      </w:r>
    </w:p>
    <w:p w14:paraId="01FFC6F4" w14:textId="77777777" w:rsidR="00D23670" w:rsidRPr="00CC17F3" w:rsidRDefault="00D23670" w:rsidP="00CC17F3">
      <w:pPr>
        <w:shd w:val="clear" w:color="auto" w:fill="FFFFFF"/>
        <w:spacing w:after="0" w:line="276" w:lineRule="auto"/>
        <w:contextualSpacing/>
        <w:jc w:val="center"/>
        <w:rPr>
          <w:rFonts w:asciiTheme="majorBidi" w:hAnsiTheme="majorBidi" w:cstheme="majorBidi"/>
          <w:b/>
          <w:szCs w:val="24"/>
        </w:rPr>
      </w:pPr>
    </w:p>
    <w:p w14:paraId="4C801D5C" w14:textId="77777777" w:rsidR="00D23670" w:rsidRPr="00CC17F3" w:rsidRDefault="00D23670" w:rsidP="00CC17F3">
      <w:pPr>
        <w:shd w:val="clear" w:color="auto" w:fill="FFFFFF"/>
        <w:spacing w:after="0" w:line="276" w:lineRule="auto"/>
        <w:contextualSpacing/>
        <w:jc w:val="center"/>
        <w:rPr>
          <w:rFonts w:asciiTheme="majorBidi" w:hAnsiTheme="majorBidi" w:cstheme="majorBidi"/>
          <w:b/>
          <w:szCs w:val="24"/>
        </w:rPr>
      </w:pPr>
      <w:r w:rsidRPr="00CC17F3">
        <w:rPr>
          <w:rFonts w:asciiTheme="majorBidi" w:hAnsiTheme="majorBidi" w:cstheme="majorBidi"/>
          <w:b/>
          <w:szCs w:val="24"/>
        </w:rPr>
        <w:t>nosprieda</w:t>
      </w:r>
    </w:p>
    <w:p w14:paraId="69F33E65" w14:textId="77777777" w:rsidR="00D23670" w:rsidRPr="00CC17F3" w:rsidRDefault="00D23670" w:rsidP="00CC17F3">
      <w:pPr>
        <w:shd w:val="clear" w:color="auto" w:fill="FFFFFF"/>
        <w:spacing w:after="0" w:line="276" w:lineRule="auto"/>
        <w:contextualSpacing/>
        <w:jc w:val="center"/>
        <w:rPr>
          <w:rFonts w:asciiTheme="majorBidi" w:hAnsiTheme="majorBidi" w:cstheme="majorBidi"/>
          <w:b/>
          <w:szCs w:val="24"/>
        </w:rPr>
      </w:pPr>
    </w:p>
    <w:p w14:paraId="47E90C33" w14:textId="5285E5C1" w:rsidR="00300AE1" w:rsidRPr="00CC17F3" w:rsidRDefault="00300AE1" w:rsidP="00CC17F3">
      <w:pPr>
        <w:shd w:val="clear" w:color="auto" w:fill="FFFFFF"/>
        <w:spacing w:after="0" w:line="276" w:lineRule="auto"/>
        <w:ind w:firstLine="720"/>
        <w:jc w:val="both"/>
        <w:rPr>
          <w:rFonts w:asciiTheme="majorBidi" w:hAnsiTheme="majorBidi" w:cstheme="majorBidi"/>
          <w:szCs w:val="24"/>
        </w:rPr>
      </w:pPr>
      <w:r w:rsidRPr="00CC17F3">
        <w:rPr>
          <w:rFonts w:asciiTheme="majorBidi" w:hAnsiTheme="majorBidi" w:cstheme="majorBidi"/>
          <w:szCs w:val="24"/>
        </w:rPr>
        <w:t xml:space="preserve">atstāt negrozītu </w:t>
      </w:r>
      <w:r w:rsidR="00672042" w:rsidRPr="00CC17F3">
        <w:rPr>
          <w:rFonts w:asciiTheme="majorBidi" w:hAnsiTheme="majorBidi" w:cstheme="majorBidi"/>
          <w:szCs w:val="24"/>
        </w:rPr>
        <w:t>Rīgas</w:t>
      </w:r>
      <w:r w:rsidR="00D23670" w:rsidRPr="00CC17F3">
        <w:rPr>
          <w:rFonts w:asciiTheme="majorBidi" w:hAnsiTheme="majorBidi" w:cstheme="majorBidi"/>
          <w:szCs w:val="24"/>
        </w:rPr>
        <w:t xml:space="preserve"> apgabaltiesas 202</w:t>
      </w:r>
      <w:r w:rsidR="00672042" w:rsidRPr="00CC17F3">
        <w:rPr>
          <w:rFonts w:asciiTheme="majorBidi" w:hAnsiTheme="majorBidi" w:cstheme="majorBidi"/>
          <w:szCs w:val="24"/>
        </w:rPr>
        <w:t>3</w:t>
      </w:r>
      <w:r w:rsidR="00D23670" w:rsidRPr="00CC17F3">
        <w:rPr>
          <w:rFonts w:asciiTheme="majorBidi" w:hAnsiTheme="majorBidi" w:cstheme="majorBidi"/>
          <w:szCs w:val="24"/>
        </w:rPr>
        <w:t>.</w:t>
      </w:r>
      <w:r w:rsidRPr="00CC17F3">
        <w:rPr>
          <w:rFonts w:asciiTheme="majorBidi" w:hAnsiTheme="majorBidi" w:cstheme="majorBidi"/>
          <w:szCs w:val="24"/>
        </w:rPr>
        <w:t> </w:t>
      </w:r>
      <w:r w:rsidR="00D23670" w:rsidRPr="00CC17F3">
        <w:rPr>
          <w:rFonts w:asciiTheme="majorBidi" w:hAnsiTheme="majorBidi" w:cstheme="majorBidi"/>
          <w:szCs w:val="24"/>
        </w:rPr>
        <w:t xml:space="preserve">gada </w:t>
      </w:r>
      <w:r w:rsidR="00672042" w:rsidRPr="00CC17F3">
        <w:rPr>
          <w:rFonts w:asciiTheme="majorBidi" w:hAnsiTheme="majorBidi" w:cstheme="majorBidi"/>
          <w:szCs w:val="24"/>
        </w:rPr>
        <w:t>30.</w:t>
      </w:r>
      <w:r w:rsidRPr="00CC17F3">
        <w:rPr>
          <w:rFonts w:asciiTheme="majorBidi" w:hAnsiTheme="majorBidi" w:cstheme="majorBidi"/>
          <w:szCs w:val="24"/>
        </w:rPr>
        <w:t> </w:t>
      </w:r>
      <w:r w:rsidR="00672042" w:rsidRPr="00CC17F3">
        <w:rPr>
          <w:rFonts w:asciiTheme="majorBidi" w:hAnsiTheme="majorBidi" w:cstheme="majorBidi"/>
          <w:szCs w:val="24"/>
        </w:rPr>
        <w:t>maija</w:t>
      </w:r>
      <w:r w:rsidR="00D23670" w:rsidRPr="00CC17F3">
        <w:rPr>
          <w:rFonts w:asciiTheme="majorBidi" w:hAnsiTheme="majorBidi" w:cstheme="majorBidi"/>
          <w:szCs w:val="24"/>
        </w:rPr>
        <w:t xml:space="preserve"> spriedumu</w:t>
      </w:r>
      <w:r w:rsidR="00652D9E" w:rsidRPr="00CC17F3">
        <w:rPr>
          <w:rFonts w:asciiTheme="majorBidi" w:hAnsiTheme="majorBidi" w:cstheme="majorBidi"/>
          <w:szCs w:val="24"/>
        </w:rPr>
        <w:t xml:space="preserve">, </w:t>
      </w:r>
      <w:r w:rsidRPr="00CC17F3">
        <w:rPr>
          <w:rFonts w:asciiTheme="majorBidi" w:hAnsiTheme="majorBidi" w:cstheme="majorBidi"/>
          <w:szCs w:val="24"/>
        </w:rPr>
        <w:t>bet AS </w:t>
      </w:r>
      <w:r w:rsidR="00652D9E" w:rsidRPr="00CC17F3">
        <w:rPr>
          <w:rFonts w:asciiTheme="majorBidi" w:hAnsiTheme="majorBidi" w:cstheme="majorBidi"/>
          <w:szCs w:val="24"/>
        </w:rPr>
        <w:t>„Rietumu Banka” kasācijas sūdzību noraidīt.</w:t>
      </w:r>
    </w:p>
    <w:p w14:paraId="2F154610" w14:textId="77777777" w:rsidR="00300AE1" w:rsidRPr="00CC17F3" w:rsidRDefault="00300AE1" w:rsidP="00CC17F3">
      <w:pPr>
        <w:shd w:val="clear" w:color="auto" w:fill="FFFFFF"/>
        <w:spacing w:after="0" w:line="276" w:lineRule="auto"/>
        <w:ind w:firstLine="720"/>
        <w:jc w:val="both"/>
        <w:rPr>
          <w:rFonts w:asciiTheme="majorBidi" w:hAnsiTheme="majorBidi" w:cstheme="majorBidi"/>
          <w:szCs w:val="24"/>
        </w:rPr>
      </w:pPr>
    </w:p>
    <w:p w14:paraId="05C52551" w14:textId="2E84910F" w:rsidR="009365D3" w:rsidRPr="00CC17F3" w:rsidRDefault="00D23670" w:rsidP="00CC17F3">
      <w:pPr>
        <w:shd w:val="clear" w:color="auto" w:fill="FFFFFF"/>
        <w:spacing w:after="0" w:line="276" w:lineRule="auto"/>
        <w:ind w:firstLine="720"/>
        <w:jc w:val="both"/>
        <w:rPr>
          <w:rFonts w:asciiTheme="majorBidi" w:hAnsiTheme="majorBidi" w:cstheme="majorBidi"/>
          <w:szCs w:val="24"/>
        </w:rPr>
      </w:pPr>
      <w:r w:rsidRPr="00CC17F3">
        <w:rPr>
          <w:rFonts w:asciiTheme="majorBidi" w:hAnsiTheme="majorBidi" w:cstheme="majorBidi"/>
          <w:szCs w:val="24"/>
        </w:rPr>
        <w:t xml:space="preserve">Spriedums nav pārsūdzams. </w:t>
      </w:r>
    </w:p>
    <w:p w14:paraId="2A91B575" w14:textId="32EB1927" w:rsidR="00CC17F3" w:rsidRPr="00CC17F3" w:rsidRDefault="00CC17F3" w:rsidP="00CC17F3">
      <w:pPr>
        <w:spacing w:after="0" w:line="276" w:lineRule="auto"/>
        <w:rPr>
          <w:rFonts w:asciiTheme="majorBidi" w:hAnsiTheme="majorBidi" w:cstheme="majorBidi"/>
          <w:szCs w:val="24"/>
        </w:rPr>
      </w:pPr>
      <w:r w:rsidRPr="00CC17F3">
        <w:rPr>
          <w:rFonts w:asciiTheme="majorBidi" w:hAnsiTheme="majorBidi" w:cstheme="majorBidi"/>
          <w:szCs w:val="24"/>
        </w:rPr>
        <w:br w:type="page"/>
      </w:r>
    </w:p>
    <w:p w14:paraId="19EF128E" w14:textId="77777777" w:rsidR="00CC17F3" w:rsidRPr="00CC17F3" w:rsidRDefault="00CC17F3" w:rsidP="00CC17F3">
      <w:pPr>
        <w:spacing w:after="0" w:line="276" w:lineRule="auto"/>
        <w:contextualSpacing/>
        <w:jc w:val="right"/>
        <w:rPr>
          <w:rFonts w:asciiTheme="majorBidi" w:hAnsiTheme="majorBidi" w:cstheme="majorBidi"/>
          <w:szCs w:val="24"/>
        </w:rPr>
      </w:pPr>
      <w:r w:rsidRPr="00CC17F3">
        <w:rPr>
          <w:rFonts w:asciiTheme="majorBidi" w:hAnsiTheme="majorBidi" w:cstheme="majorBidi"/>
          <w:szCs w:val="24"/>
        </w:rPr>
        <w:lastRenderedPageBreak/>
        <w:t>Lietas arhīva Nr. SKC-23/2025</w:t>
      </w:r>
    </w:p>
    <w:p w14:paraId="03A78F42" w14:textId="77777777" w:rsidR="00CC17F3" w:rsidRPr="00CC17F3" w:rsidRDefault="00CC17F3" w:rsidP="00CC17F3">
      <w:pPr>
        <w:spacing w:after="0" w:line="276" w:lineRule="auto"/>
        <w:contextualSpacing/>
        <w:jc w:val="right"/>
        <w:rPr>
          <w:rFonts w:asciiTheme="majorBidi" w:hAnsiTheme="majorBidi" w:cstheme="majorBidi"/>
          <w:szCs w:val="24"/>
        </w:rPr>
      </w:pPr>
    </w:p>
    <w:p w14:paraId="4E2F76E5" w14:textId="77777777" w:rsidR="00CC17F3" w:rsidRPr="00CC17F3" w:rsidRDefault="00CC17F3" w:rsidP="00CC17F3">
      <w:pPr>
        <w:spacing w:after="0" w:line="276" w:lineRule="auto"/>
        <w:contextualSpacing/>
        <w:jc w:val="center"/>
        <w:rPr>
          <w:rFonts w:asciiTheme="majorBidi" w:hAnsiTheme="majorBidi" w:cstheme="majorBidi"/>
          <w:szCs w:val="24"/>
        </w:rPr>
      </w:pPr>
      <w:r w:rsidRPr="00CC17F3">
        <w:rPr>
          <w:rFonts w:asciiTheme="majorBidi" w:hAnsiTheme="majorBidi" w:cstheme="majorBidi"/>
          <w:szCs w:val="24"/>
        </w:rPr>
        <w:t>Latvijas Republikas Senāta</w:t>
      </w:r>
    </w:p>
    <w:p w14:paraId="0DF11792" w14:textId="77777777" w:rsidR="00CC17F3" w:rsidRPr="00CC17F3" w:rsidRDefault="00CC17F3" w:rsidP="00CC17F3">
      <w:pPr>
        <w:spacing w:after="0" w:line="276" w:lineRule="auto"/>
        <w:contextualSpacing/>
        <w:jc w:val="center"/>
        <w:rPr>
          <w:rFonts w:asciiTheme="majorBidi" w:hAnsiTheme="majorBidi" w:cstheme="majorBidi"/>
          <w:szCs w:val="24"/>
        </w:rPr>
      </w:pPr>
      <w:r w:rsidRPr="00CC17F3">
        <w:rPr>
          <w:rFonts w:asciiTheme="majorBidi" w:hAnsiTheme="majorBidi" w:cstheme="majorBidi"/>
          <w:szCs w:val="24"/>
        </w:rPr>
        <w:t xml:space="preserve">senatoru </w:t>
      </w:r>
      <w:bookmarkStart w:id="22" w:name="_Hlk196395891"/>
      <w:r w:rsidRPr="00CC17F3">
        <w:rPr>
          <w:rFonts w:asciiTheme="majorBidi" w:hAnsiTheme="majorBidi" w:cstheme="majorBidi"/>
          <w:szCs w:val="24"/>
        </w:rPr>
        <w:t xml:space="preserve">Normunda Salenieka, Dzintras Baltas, Intara </w:t>
      </w:r>
      <w:proofErr w:type="spellStart"/>
      <w:r w:rsidRPr="00CC17F3">
        <w:rPr>
          <w:rFonts w:asciiTheme="majorBidi" w:hAnsiTheme="majorBidi" w:cstheme="majorBidi"/>
          <w:szCs w:val="24"/>
        </w:rPr>
        <w:t>Bistera</w:t>
      </w:r>
      <w:proofErr w:type="spellEnd"/>
      <w:r w:rsidRPr="00CC17F3">
        <w:rPr>
          <w:rFonts w:asciiTheme="majorBidi" w:hAnsiTheme="majorBidi" w:cstheme="majorBidi"/>
          <w:szCs w:val="24"/>
        </w:rPr>
        <w:t xml:space="preserve"> un Alda Laviņa</w:t>
      </w:r>
      <w:bookmarkEnd w:id="22"/>
    </w:p>
    <w:p w14:paraId="7521F07C" w14:textId="77777777" w:rsidR="00CC17F3" w:rsidRPr="00CC17F3" w:rsidRDefault="00CC17F3" w:rsidP="00CC17F3">
      <w:pPr>
        <w:spacing w:after="0" w:line="276" w:lineRule="auto"/>
        <w:contextualSpacing/>
        <w:jc w:val="center"/>
        <w:rPr>
          <w:rFonts w:asciiTheme="majorBidi" w:hAnsiTheme="majorBidi" w:cstheme="majorBidi"/>
          <w:b/>
          <w:bCs/>
          <w:szCs w:val="24"/>
        </w:rPr>
      </w:pPr>
      <w:r w:rsidRPr="00CC17F3">
        <w:rPr>
          <w:rFonts w:asciiTheme="majorBidi" w:hAnsiTheme="majorBidi" w:cstheme="majorBidi"/>
          <w:b/>
          <w:bCs/>
          <w:szCs w:val="24"/>
        </w:rPr>
        <w:t>ATSEVIŠĶĀS DOMAS</w:t>
      </w:r>
    </w:p>
    <w:p w14:paraId="3213CAF2" w14:textId="77777777" w:rsidR="00CC17F3" w:rsidRPr="00CC17F3" w:rsidRDefault="00CC17F3" w:rsidP="00CC17F3">
      <w:pPr>
        <w:spacing w:after="0" w:line="276" w:lineRule="auto"/>
        <w:contextualSpacing/>
        <w:jc w:val="center"/>
        <w:rPr>
          <w:rFonts w:asciiTheme="majorBidi" w:hAnsiTheme="majorBidi" w:cstheme="majorBidi"/>
          <w:szCs w:val="24"/>
        </w:rPr>
      </w:pPr>
      <w:r w:rsidRPr="00CC17F3">
        <w:rPr>
          <w:rFonts w:asciiTheme="majorBidi" w:hAnsiTheme="majorBidi" w:cstheme="majorBidi"/>
          <w:szCs w:val="24"/>
        </w:rPr>
        <w:t>lietā Nr. C30546316, SKC-23/2025</w:t>
      </w:r>
    </w:p>
    <w:p w14:paraId="3C5D702B" w14:textId="77777777" w:rsidR="00CC17F3" w:rsidRPr="00CC17F3" w:rsidRDefault="00CC17F3" w:rsidP="00CC17F3">
      <w:pPr>
        <w:spacing w:after="0" w:line="276" w:lineRule="auto"/>
        <w:contextualSpacing/>
        <w:jc w:val="center"/>
        <w:rPr>
          <w:rFonts w:asciiTheme="majorBidi" w:hAnsiTheme="majorBidi" w:cstheme="majorBidi"/>
          <w:szCs w:val="24"/>
        </w:rPr>
      </w:pPr>
      <w:r w:rsidRPr="00CC17F3">
        <w:rPr>
          <w:rFonts w:asciiTheme="majorBidi" w:hAnsiTheme="majorBidi" w:cstheme="majorBidi"/>
          <w:szCs w:val="24"/>
        </w:rPr>
        <w:t>Rīgā 2025. gada 24. aprīlī</w:t>
      </w:r>
    </w:p>
    <w:p w14:paraId="67A4FBAF" w14:textId="77777777" w:rsidR="00CC17F3" w:rsidRPr="00CC17F3" w:rsidRDefault="00CC17F3" w:rsidP="00CC17F3">
      <w:pPr>
        <w:spacing w:after="0" w:line="276" w:lineRule="auto"/>
        <w:contextualSpacing/>
        <w:jc w:val="center"/>
        <w:rPr>
          <w:rFonts w:asciiTheme="majorBidi" w:hAnsiTheme="majorBidi" w:cstheme="majorBidi"/>
          <w:szCs w:val="24"/>
        </w:rPr>
      </w:pPr>
    </w:p>
    <w:p w14:paraId="3F584F27"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Senāta Civillietu departaments 2025. gada 11. aprīlī paplašinātā sastāvā taisīja spriedumu (turpmāk – Spriedums) sakarā ar trešās personas bez patstāvīgiem prasījumiem AS „Rietumu Banka” kasācijas sūdzību par Rīgas apgabaltiesas 2023. gada 30. maija spriedumu daļā, ar kuru izlemts jautājums par trešās personas bez patstāvīgiem prasījumiem tiesas izdevumu atlīdzināšanu.</w:t>
      </w:r>
    </w:p>
    <w:p w14:paraId="39E15832"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Nevaram piekrist Spriedumā ietvertajiem argumentiem un secinājumiem, ar kuriem pamatota kasācijas sūdzības noraidīšana.</w:t>
      </w:r>
    </w:p>
    <w:p w14:paraId="15014584"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p>
    <w:p w14:paraId="6CD49A23"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 xml:space="preserve">[1] Iztulkojot Civilprocesa likuma normas, Senāts ir atzinis, ka trešajai personai bez patstāvīgiem prasījumiem, lai arī ir tiesības pārsūdzēt tiesas spriedumu gan ar apelācijas, gan ar kasācijas sūdzību, nav tiesību uz tādu tiesas izdevumu atlīdzināšanu, kas radušies šo tiesību īstenošanas rezultātā, jo Civilprocesa likuma noteikumos nav tieši paredzēta trešo personu bez patstāvīgiem prasījumiem tiesas izdevumu atlīdzināšanas kārtība, savukārt tiesa nav pilnvarota tiesību </w:t>
      </w:r>
      <w:proofErr w:type="spellStart"/>
      <w:r w:rsidRPr="00CC17F3">
        <w:rPr>
          <w:rFonts w:asciiTheme="majorBidi" w:hAnsiTheme="majorBidi" w:cstheme="majorBidi"/>
          <w:szCs w:val="24"/>
        </w:rPr>
        <w:t>tālākveidošanas</w:t>
      </w:r>
      <w:proofErr w:type="spellEnd"/>
      <w:r w:rsidRPr="00CC17F3">
        <w:rPr>
          <w:rFonts w:asciiTheme="majorBidi" w:hAnsiTheme="majorBidi" w:cstheme="majorBidi"/>
          <w:szCs w:val="24"/>
        </w:rPr>
        <w:t xml:space="preserve"> ceļā, neesot likuma plānam pretējai nepilnībai, likumdevēja vietā radīt </w:t>
      </w:r>
      <w:r w:rsidRPr="00CC17F3">
        <w:rPr>
          <w:rStyle w:val="cf01"/>
          <w:rFonts w:asciiTheme="majorBidi" w:hAnsiTheme="majorBidi" w:cstheme="majorBidi"/>
          <w:sz w:val="24"/>
          <w:szCs w:val="24"/>
        </w:rPr>
        <w:t>ties</w:t>
      </w:r>
      <w:r w:rsidRPr="00CC17F3">
        <w:rPr>
          <w:rStyle w:val="cf11"/>
          <w:rFonts w:asciiTheme="majorBidi" w:hAnsiTheme="majorBidi" w:cstheme="majorBidi"/>
          <w:sz w:val="24"/>
          <w:szCs w:val="24"/>
        </w:rPr>
        <w:t>ī</w:t>
      </w:r>
      <w:r w:rsidRPr="00CC17F3">
        <w:rPr>
          <w:rStyle w:val="cf01"/>
          <w:rFonts w:asciiTheme="majorBidi" w:hAnsiTheme="majorBidi" w:cstheme="majorBidi"/>
          <w:sz w:val="24"/>
          <w:szCs w:val="24"/>
        </w:rPr>
        <w:t>bu normu sist</w:t>
      </w:r>
      <w:r w:rsidRPr="00CC17F3">
        <w:rPr>
          <w:rStyle w:val="cf11"/>
          <w:rFonts w:asciiTheme="majorBidi" w:hAnsiTheme="majorBidi" w:cstheme="majorBidi"/>
          <w:sz w:val="24"/>
          <w:szCs w:val="24"/>
        </w:rPr>
        <w:t>ē</w:t>
      </w:r>
      <w:r w:rsidRPr="00CC17F3">
        <w:rPr>
          <w:rStyle w:val="cf01"/>
          <w:rFonts w:asciiTheme="majorBidi" w:hAnsiTheme="majorBidi" w:cstheme="majorBidi"/>
          <w:sz w:val="24"/>
          <w:szCs w:val="24"/>
        </w:rPr>
        <w:t>mu, kas vispus</w:t>
      </w:r>
      <w:r w:rsidRPr="00CC17F3">
        <w:rPr>
          <w:rStyle w:val="cf11"/>
          <w:rFonts w:asciiTheme="majorBidi" w:hAnsiTheme="majorBidi" w:cstheme="majorBidi"/>
          <w:sz w:val="24"/>
          <w:szCs w:val="24"/>
        </w:rPr>
        <w:t>ī</w:t>
      </w:r>
      <w:r w:rsidRPr="00CC17F3">
        <w:rPr>
          <w:rStyle w:val="cf01"/>
          <w:rFonts w:asciiTheme="majorBidi" w:hAnsiTheme="majorBidi" w:cstheme="majorBidi"/>
          <w:sz w:val="24"/>
          <w:szCs w:val="24"/>
        </w:rPr>
        <w:t>gi noregul</w:t>
      </w:r>
      <w:r w:rsidRPr="00CC17F3">
        <w:rPr>
          <w:rStyle w:val="cf11"/>
          <w:rFonts w:asciiTheme="majorBidi" w:hAnsiTheme="majorBidi" w:cstheme="majorBidi"/>
          <w:sz w:val="24"/>
          <w:szCs w:val="24"/>
        </w:rPr>
        <w:t>ē</w:t>
      </w:r>
      <w:r w:rsidRPr="00CC17F3">
        <w:rPr>
          <w:rStyle w:val="cf01"/>
          <w:rFonts w:asciiTheme="majorBidi" w:hAnsiTheme="majorBidi" w:cstheme="majorBidi"/>
          <w:sz w:val="24"/>
          <w:szCs w:val="24"/>
        </w:rPr>
        <w:t>tu konkr</w:t>
      </w:r>
      <w:r w:rsidRPr="00CC17F3">
        <w:rPr>
          <w:rStyle w:val="cf11"/>
          <w:rFonts w:asciiTheme="majorBidi" w:hAnsiTheme="majorBidi" w:cstheme="majorBidi"/>
          <w:sz w:val="24"/>
          <w:szCs w:val="24"/>
        </w:rPr>
        <w:t>ē</w:t>
      </w:r>
      <w:r w:rsidRPr="00CC17F3">
        <w:rPr>
          <w:rStyle w:val="cf01"/>
          <w:rFonts w:asciiTheme="majorBidi" w:hAnsiTheme="majorBidi" w:cstheme="majorBidi"/>
          <w:sz w:val="24"/>
          <w:szCs w:val="24"/>
        </w:rPr>
        <w:t>to ties</w:t>
      </w:r>
      <w:r w:rsidRPr="00CC17F3">
        <w:rPr>
          <w:rStyle w:val="cf11"/>
          <w:rFonts w:asciiTheme="majorBidi" w:hAnsiTheme="majorBidi" w:cstheme="majorBidi"/>
          <w:sz w:val="24"/>
          <w:szCs w:val="24"/>
        </w:rPr>
        <w:t>ī</w:t>
      </w:r>
      <w:r w:rsidRPr="00CC17F3">
        <w:rPr>
          <w:rStyle w:val="cf01"/>
          <w:rFonts w:asciiTheme="majorBidi" w:hAnsiTheme="majorBidi" w:cstheme="majorBidi"/>
          <w:sz w:val="24"/>
          <w:szCs w:val="24"/>
        </w:rPr>
        <w:t>bu jaut</w:t>
      </w:r>
      <w:r w:rsidRPr="00CC17F3">
        <w:rPr>
          <w:rStyle w:val="cf11"/>
          <w:rFonts w:asciiTheme="majorBidi" w:hAnsiTheme="majorBidi" w:cstheme="majorBidi"/>
          <w:sz w:val="24"/>
          <w:szCs w:val="24"/>
        </w:rPr>
        <w:t>ā</w:t>
      </w:r>
      <w:r w:rsidRPr="00CC17F3">
        <w:rPr>
          <w:rStyle w:val="cf01"/>
          <w:rFonts w:asciiTheme="majorBidi" w:hAnsiTheme="majorBidi" w:cstheme="majorBidi"/>
          <w:sz w:val="24"/>
          <w:szCs w:val="24"/>
        </w:rPr>
        <w:t>jumu</w:t>
      </w:r>
      <w:r w:rsidRPr="00CC17F3">
        <w:rPr>
          <w:rFonts w:asciiTheme="majorBidi" w:hAnsiTheme="majorBidi" w:cstheme="majorBidi"/>
          <w:szCs w:val="24"/>
        </w:rPr>
        <w:t>.</w:t>
      </w:r>
    </w:p>
    <w:p w14:paraId="332A31F8"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Senatoru vairākuma viedoklim nepievienojamies turpmāk norādīto apsvērumu dēļ.</w:t>
      </w:r>
    </w:p>
    <w:p w14:paraId="74CBB74E" w14:textId="77777777" w:rsidR="00CC17F3" w:rsidRPr="00CC17F3" w:rsidRDefault="00CC17F3" w:rsidP="00CC17F3">
      <w:pPr>
        <w:spacing w:after="0" w:line="276" w:lineRule="auto"/>
        <w:ind w:firstLine="720"/>
        <w:contextualSpacing/>
        <w:jc w:val="both"/>
        <w:rPr>
          <w:rFonts w:asciiTheme="majorBidi" w:hAnsiTheme="majorBidi" w:cstheme="majorBidi"/>
          <w:szCs w:val="24"/>
        </w:rPr>
      </w:pPr>
    </w:p>
    <w:p w14:paraId="46441EBA" w14:textId="77777777" w:rsidR="00CC17F3" w:rsidRPr="00CC17F3" w:rsidRDefault="00CC17F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 xml:space="preserve">[2] Spriedumā pamatoti norādīts, ka no Civilprocesa likuma 78. panta otrās daļas kopsakarā ar 80. panta otro daļu izriet, ka trešajai personai bez patstāvīgiem prasījumiem ir visas puses procesuālās tiesības, izņemot tās, kas norādītas Civilprocesa likuma 80. panta otrajā daļā. Civilprocesa likuma 80. panta otrā daļa iztulkojama kopsakarā ar Civilprocesa likuma 74. pantu, kas nosaka pušu tiesības un pienākumus, proti, ar norādi „trešajām personām, kas nepiesaka patstāvīgus prasījumus, ir puses procesuālās tiesības un pienākumi” ir jāsaprot, ka trešajām personām bez patstāvīgiem prasījumiem piemīt Civilprocesa likuma 74. pantā ietvertais tiesību un pienākumu klāsts. </w:t>
      </w:r>
    </w:p>
    <w:p w14:paraId="3E5B94EB" w14:textId="77777777" w:rsidR="00CC17F3" w:rsidRPr="00CC17F3" w:rsidRDefault="00CC17F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Civilprocesa likuma 74. panta otrās daļas 10. punkts piešķir pusēm tiesības pārsūdzēt tiesas spriedumus un lēmumus, līdz ar to secināms, ka trešā persona bez patstāvīgiem prasījumiem pēc vispārīgā principa ir tiesīga pārsūdzēt tiesas spriedumu gan ar apelācijas, gan ar kasācijas sūdzību. Tiesības pārsūdzēt pirmās instances tiesas spriedumu ar apelācijas sūdzību ir īstenojamas Civilprocesa likumā noteiktajā kārtībā, kas nosaka valsts nodevas samaksas pienākumu par attiecīgās procesuālās darbības veikšanu (</w:t>
      </w:r>
      <w:r w:rsidRPr="00CC17F3">
        <w:rPr>
          <w:rFonts w:asciiTheme="majorBidi" w:hAnsiTheme="majorBidi" w:cstheme="majorBidi"/>
          <w:i/>
          <w:iCs/>
        </w:rPr>
        <w:t>Civilprocesa likuma 34. panta ceturtā daļa</w:t>
      </w:r>
      <w:r w:rsidRPr="00CC17F3">
        <w:rPr>
          <w:rFonts w:asciiTheme="majorBidi" w:hAnsiTheme="majorBidi" w:cstheme="majorBidi"/>
        </w:rPr>
        <w:t>).</w:t>
      </w:r>
    </w:p>
    <w:p w14:paraId="5A6CE2EC" w14:textId="77777777" w:rsidR="00CC17F3" w:rsidRPr="00CC17F3" w:rsidRDefault="00CC17F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p>
    <w:p w14:paraId="1E4A52A0"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[3] Atbilstoši Civilprocesa likuma 41. panta pirmās daļas pirmajam teikumam pusei, kuras labā taisīts spriedums, tiesa piespriež no otras puses visus tās samaksātos tiesas izdevumus. Ievērojot, ka saskaņā ar Civilprocesa likuma 80. panta otro daļu trešajai </w:t>
      </w:r>
      <w:r w:rsidRPr="00CC17F3">
        <w:rPr>
          <w:rFonts w:asciiTheme="majorBidi" w:eastAsia="Times New Roman" w:hAnsiTheme="majorBidi" w:cstheme="majorBidi"/>
          <w:kern w:val="0"/>
          <w:szCs w:val="24"/>
          <w:lang w:eastAsia="lv-LV"/>
          <w14:ligatures w14:val="none"/>
        </w:rPr>
        <w:lastRenderedPageBreak/>
        <w:t>personai bez patstāvīgiem prasījumiem ir visas puses tiesības, izņemot tās, kas tieši norādītas 80. panta otrajā daļā, atzīstams, ka trešajai personai bez patstāvīgiem prasījumiem ir tiesības uz tiesas izdevumu atlīdzināšanu, jo gan prasītājs, gan atbildētājs ir puse, savukārt trešajai personai bez patstāvīgiem prasījumiem ir visas puses tiesības. Šādu secinājumu pamato minēto tiesību normu sistēmiska un teleoloģiska interpretācija.</w:t>
      </w:r>
    </w:p>
    <w:p w14:paraId="24508444"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p>
    <w:p w14:paraId="3FEEEAC3"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[4] Uzskatām, ka senatoru vairākuma viedoklis galvenokārt balstīts tiesību normu gramatiskajā interpretācijā.</w:t>
      </w:r>
    </w:p>
    <w:p w14:paraId="4BB10E4F" w14:textId="77777777" w:rsidR="00CC17F3" w:rsidRPr="00CC17F3" w:rsidRDefault="00CC17F3" w:rsidP="00CC17F3">
      <w:pPr>
        <w:shd w:val="clear" w:color="auto" w:fill="FFFFFF"/>
        <w:spacing w:after="0" w:line="276" w:lineRule="auto"/>
        <w:ind w:firstLine="720"/>
        <w:contextualSpacing/>
        <w:jc w:val="both"/>
        <w:rPr>
          <w:rFonts w:asciiTheme="majorBidi" w:hAnsiTheme="majorBidi" w:cstheme="majorBidi"/>
          <w:szCs w:val="24"/>
        </w:rPr>
      </w:pPr>
      <w:bookmarkStart w:id="23" w:name="_Hlk195627551"/>
      <w:r w:rsidRPr="00CC17F3">
        <w:rPr>
          <w:rFonts w:asciiTheme="majorBidi" w:hAnsiTheme="majorBidi" w:cstheme="majorBidi"/>
          <w:szCs w:val="24"/>
        </w:rPr>
        <w:t>[4.1] Pusēm radušos tiesas izdevumu atlīdzināšanu regulē Civilprocesa likuma 41. pants, un šajā normā lietotie jēdzieni „puse”, „prasītājs” un „atbildētājs” norāda uz subjektiem, kuriem likumdevējs ir piešķīris tiesības uz to samaksāto tiesas izdevumu atlīdzināšanu. Trešās personas nav šo subjektu vidū. Tas nozīmē, ka Civilprocesa likumā nav tiešā tekstā ietverts regulējums par to, vai un kādā veidā trešajām personām atlīdzina tiesas izdevumus.</w:t>
      </w:r>
    </w:p>
    <w:p w14:paraId="627ED3E0" w14:textId="77777777" w:rsidR="00CC17F3" w:rsidRPr="00CC17F3" w:rsidRDefault="00CC17F3" w:rsidP="00CC17F3">
      <w:pPr>
        <w:shd w:val="clear" w:color="auto" w:fill="FFFFFF"/>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Attiecībā uz trešajām personām ar patstāvīgiem prasījumiem Senāts nav saskatījis tiesiskus šķēršļus atzīt, ka tām ir tiesības uz samaksāto tiesas izdevumu atlīdzināšanu. Šāds secinājums ticis pamatots ar Civilprocesa likuma 79. panta otrajā daļā ietverto norādi, ka „trešajām personām ar patstāvīgiem prasījumiem ir prasītāja tiesības un pienākumi”. Turpretī attiecībā uz trešajām personām bez patstāvīgiem prasījumiem, nesniedzot izvērstu argumentāciju, Senāts ir atzinis pretējo, proti, tām šādu tiesību nav, lai gan Civilprocesa likuma 80. panta otrajā daļā ir līdzīga norāde par to, ka „trešajām personām bez patstāvīgiem prasījumiem ir puses tiesības un pienākumi”.</w:t>
      </w:r>
    </w:p>
    <w:p w14:paraId="369316C9" w14:textId="77777777" w:rsidR="00CC17F3" w:rsidRPr="00CC17F3" w:rsidRDefault="00CC17F3" w:rsidP="00CC17F3">
      <w:pPr>
        <w:shd w:val="clear" w:color="auto" w:fill="FFFFFF"/>
        <w:spacing w:after="0" w:line="276" w:lineRule="auto"/>
        <w:ind w:firstLine="720"/>
        <w:contextualSpacing/>
        <w:jc w:val="both"/>
        <w:rPr>
          <w:rFonts w:asciiTheme="majorBidi" w:hAnsiTheme="majorBidi" w:cstheme="majorBidi"/>
          <w:szCs w:val="24"/>
        </w:rPr>
      </w:pPr>
      <w:r w:rsidRPr="00CC17F3">
        <w:rPr>
          <w:rFonts w:asciiTheme="majorBidi" w:hAnsiTheme="majorBidi" w:cstheme="majorBidi"/>
          <w:szCs w:val="24"/>
        </w:rPr>
        <w:t>Atšķirīgu formulējumu lietojums ir izskaidrojams ar nepieciešamību ievērot juridiskās tehnikas prasības. Trešā persona, kas neizvirza patstāvīgus prasījumus, vienmēr būs vai nu prasītāja, vai atbildētāja pusē, tieši tāpēc likumdevējs, formulējot Civilprocesa likuma 80. panta otrajā daļā ietverto norādi, ir lietojis vārdu savienojumu „puses tiesības un pienākumi”, bet attiecībā uz trešo personu, kas piesaka prasījumus, lietojis tādu formulējumu, kas trešo personu pielīdzina prasītājam.</w:t>
      </w:r>
    </w:p>
    <w:p w14:paraId="43DDF1C3"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hAnsiTheme="majorBidi" w:cstheme="majorBidi"/>
          <w:szCs w:val="24"/>
        </w:rPr>
        <w:t>[4.2] </w:t>
      </w:r>
      <w:r w:rsidRPr="00CC17F3">
        <w:rPr>
          <w:rFonts w:asciiTheme="majorBidi" w:eastAsia="Times New Roman" w:hAnsiTheme="majorBidi" w:cstheme="majorBidi"/>
          <w:kern w:val="0"/>
          <w:szCs w:val="24"/>
          <w:lang w:eastAsia="lv-LV"/>
          <w14:ligatures w14:val="none"/>
        </w:rPr>
        <w:t>Aksiomātiska ir tēze, ka likumdevēja radītais tiesiskais regulējums vienmēr ir nepilnīgs, bet tiesību sistēma ir objektīvi pilnīga. To pierāda vispārējais tiesību princips – juridiskās obstrukcijas aizlieguma princips, kas noteic, ka tiesību normu piemērotājs nav tiesīgs atteikties izspriest lietu tāpēc, ka nav rakstītas tiesību normas. Tā kā objektīvi nav iespējams rakstiski noregulēt visu, tiesību normu piemērotājam, izmantojot juridiskās metodes, ir jākoriģē likumdevēja darba nepilnības.</w:t>
      </w:r>
    </w:p>
    <w:p w14:paraId="3490B064"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Kā jau norādīts iepriekš, Civilprocesa likumā tiešā tekstā nav ietverts tiesiskais regulējums kārtībai, kādā trešajām personām atlīdzina tiesas izdevumus. Arī gadījumā, kad trešā persona ir pieteikusi patstāvīgus prasījumus, Civilprocesa likumā nav detalizēti noregulēts tas, kurai no pusēm – sākotnējam prasītājam vai atbildētājam – ir pienākums atlīdzināt trešajai personai ne tikai tiesas izdevumus, bet arī ar lietas vešanu saistītos izdevumus. Risinājumi var būt dažādi. Iespējams, ka gan tiesas, gan ar lietas vešanu saistītie izdevumi ir jāatlīdzina gan sākotnējam prasītājam, gan atbildētājam, gan arī vēl citai trešajai personai bez patstāvīgiem prasījumiem vienādās daļās. Šie un vēl citi juridiski jautājumi par radušos tiesāšanās izdevumu atlīdzināšanu ir jāatrisina tiesību piemērotājam, konkretizējot Civilprocesa likuma 4. nodaļā ietvertos tiesību principus un attiecinot tos uz lietā konstatētajiem apstākļiem. Šādai tiesību piemērotāja kompetencei Senāts ir piekritis attiecībā uz trešās personas ar patstāvīgiem prasījumiem radušos tiesas </w:t>
      </w:r>
      <w:r w:rsidRPr="00CC17F3">
        <w:rPr>
          <w:rFonts w:asciiTheme="majorBidi" w:eastAsia="Times New Roman" w:hAnsiTheme="majorBidi" w:cstheme="majorBidi"/>
          <w:kern w:val="0"/>
          <w:szCs w:val="24"/>
          <w:lang w:eastAsia="lv-LV"/>
          <w14:ligatures w14:val="none"/>
        </w:rPr>
        <w:lastRenderedPageBreak/>
        <w:t xml:space="preserve">izdevumu atlīdzināšanu, taču attiecībā uz trešajām personām bez patstāvīgiem prasījumiem Senāts ir uzsvēris liegumu veikt tiesību principu konkretizāciju, jo tiesas izdevumu atlīdzināšana trešajām personām bez patstāvīgiem prasījumiem esot </w:t>
      </w:r>
      <w:proofErr w:type="spellStart"/>
      <w:r w:rsidRPr="00CC17F3">
        <w:rPr>
          <w:rFonts w:asciiTheme="majorBidi" w:eastAsia="Times New Roman" w:hAnsiTheme="majorBidi" w:cstheme="majorBidi"/>
          <w:kern w:val="0"/>
          <w:szCs w:val="24"/>
          <w:lang w:eastAsia="lv-LV"/>
          <w14:ligatures w14:val="none"/>
        </w:rPr>
        <w:t>tiesībpolitisks</w:t>
      </w:r>
      <w:proofErr w:type="spellEnd"/>
      <w:r w:rsidRPr="00CC17F3">
        <w:rPr>
          <w:rFonts w:asciiTheme="majorBidi" w:eastAsia="Times New Roman" w:hAnsiTheme="majorBidi" w:cstheme="majorBidi"/>
          <w:kern w:val="0"/>
          <w:szCs w:val="24"/>
          <w:lang w:eastAsia="lv-LV"/>
          <w14:ligatures w14:val="none"/>
        </w:rPr>
        <w:t xml:space="preserve"> jautājums, kas neietilpst tiesību piemērotāja kompetencē.</w:t>
      </w:r>
    </w:p>
    <w:p w14:paraId="2DCBAB0B"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[4.3] Nav rodams izskaidrojums tam, ka attiecībā uz pienākumu samaksāt tiesas izdevumus – valsts nodevu par apelācijas sūdzību – likumdevējs ir paredzējis vienādu attieksmi gan pret trešajām personām ar patstāvīgiem prasījumiem, gan pret trešajām personām bez patstāvīgiem prasījumiem, taču attiecībā uz tiesībām uzvarētas lietas gadījumā saņemt samaksāto tiesas izdevumu atlīdzinājumu ir apzināti paredzējis atšķirīgu attieksmi. Proti, trešajai personai ar patstāvīgiem prasījumiem ir paredzētas šādas tiesības, bet trešajai personai bez patstāvīgiem prasījumiem tās ir apzināti liegtas. Šāda atšķirīga attieksme nonāk acīmredzamā pretrunā ar Satversmes tiesas spriedumos daudzkārt uzsvērto racionāla likumdevēja principu, proti, t</w:t>
      </w:r>
      <w:r w:rsidRPr="00CC17F3">
        <w:rPr>
          <w:rFonts w:asciiTheme="majorBidi" w:hAnsiTheme="majorBidi" w:cstheme="majorBidi"/>
          <w:color w:val="000000"/>
          <w:szCs w:val="24"/>
        </w:rPr>
        <w:t xml:space="preserve">iesību normu piemērošanā ir jāņem vērā tas, ka likumdevējs pieņem savstarpēji saskaņotas tiesību normas, kas harmoniski darbojas visas tiesību sistēmas ietvaros </w:t>
      </w:r>
      <w:r w:rsidRPr="00CC17F3">
        <w:rPr>
          <w:rFonts w:asciiTheme="majorBidi" w:hAnsiTheme="majorBidi" w:cstheme="majorBidi"/>
          <w:i/>
          <w:iCs/>
          <w:color w:val="000000"/>
          <w:szCs w:val="24"/>
        </w:rPr>
        <w:t>(</w:t>
      </w:r>
      <w:r w:rsidRPr="00CC17F3">
        <w:rPr>
          <w:rFonts w:asciiTheme="majorBidi" w:hAnsiTheme="majorBidi" w:cstheme="majorBidi"/>
          <w:color w:val="000000"/>
          <w:szCs w:val="24"/>
        </w:rPr>
        <w:t>sk.</w:t>
      </w:r>
      <w:r w:rsidRPr="00CC17F3">
        <w:rPr>
          <w:rFonts w:asciiTheme="majorBidi" w:hAnsiTheme="majorBidi" w:cstheme="majorBidi"/>
          <w:i/>
          <w:iCs/>
          <w:color w:val="000000"/>
          <w:szCs w:val="24"/>
        </w:rPr>
        <w:t xml:space="preserve"> Satversmes tiesas 2017. gada 8. marta spriedumu lietā Nr. 2016-07-01</w:t>
      </w:r>
      <w:r w:rsidRPr="00CC17F3">
        <w:rPr>
          <w:rFonts w:asciiTheme="majorBidi" w:hAnsiTheme="majorBidi" w:cstheme="majorBidi"/>
          <w:color w:val="000000"/>
          <w:szCs w:val="24"/>
        </w:rPr>
        <w:t>).</w:t>
      </w:r>
    </w:p>
    <w:bookmarkEnd w:id="23"/>
    <w:p w14:paraId="796DA01B"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Tas, ka Civilprocesa likumā tiešā tekstā nav ietverts tiesiskais regulējums par kārtību, kādā trešajām personām atlīdzina tiesas izdevumus, pats par sevi vēl nenozīmē, ka tikai likumdošanas ceļā ir iespējams noteikt tiesības uz radušos tiesas izdevumu atlīdzināšanu. Uz to jau ir norādījis Senāts 2012. gada 27. marta spriedumā lietā Nr. SKA</w:t>
      </w:r>
      <w:r w:rsidRPr="00CC17F3">
        <w:rPr>
          <w:rFonts w:asciiTheme="majorBidi" w:eastAsia="Times New Roman" w:hAnsiTheme="majorBidi" w:cstheme="majorBidi"/>
          <w:kern w:val="0"/>
          <w:szCs w:val="24"/>
          <w:lang w:eastAsia="lv-LV"/>
          <w14:ligatures w14:val="none"/>
        </w:rPr>
        <w:noBreakHyphen/>
        <w:t>173/2012. Proti, juridiskās obstrukcijas aizlieguma principa precīzas izpratnes nolūkā nošķirami gadījumi, kad likumdevējs nav paredzējis kādas dzīves situācijas noregulējumu, lai arī šādam regulējumam, ņemot vērā likuma plānu, vajadzētu būt, no gadījumiem, kad likumdevējs apzināti izšķīries kādu jautājumu noregulēt citādākā veidā, nekā tas, personas ieskatā, būtu bijis jānoregulē. Tikai otrajā gadījumā var runāt par to, ka tiesai nav kompetences koriģēt likumdevēja gribas aktu atbilstoši tam, kā, personas vai tiesas ieskatā, konkrētā situācija būtu noregulējama.</w:t>
      </w:r>
    </w:p>
    <w:p w14:paraId="7DA42736"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Senāta Spriedumā nav sniegtas atsauces ne uz likumprojektu sagatavošanas materiāliem, ne arī uz likumprojektu anotācijām, kas varētu apstiprināt secinājumu, ka likumdevējs apzināti būtu izšķīries trešajām personām bez patstāvīgiem prasījumiem uzlikt pienākumu samaksāt valsts nodevu, bet liegt tiesības uz tās atlīdzinājumu.</w:t>
      </w:r>
    </w:p>
    <w:p w14:paraId="1D81491E"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Turklāt, ja šādi materiāli būtu pieejami un būtu konstatējama likumdevēja apzināta izšķiršanās trešajai personai ar patstāvīgiem prasījumiem atzīt tiesības uz tai radušos tiesas izdevumu atlīdzinājumu, bet trešajai personai bez patstāvīgiem prasījumiem šādas tiesības liegt, Senātam būtu bijis nepieciešams apturēt lietā tiesvedību un sagatavot pieteikumu Satversmes tiesai, lai novērstu trešās personas bez patstāvīgiem prasījumiem tiesiskās vienlīdzības, kā arī tiesību uz pieeju tiesai </w:t>
      </w:r>
      <w:proofErr w:type="spellStart"/>
      <w:r w:rsidRPr="00CC17F3">
        <w:rPr>
          <w:rFonts w:asciiTheme="majorBidi" w:eastAsia="Times New Roman" w:hAnsiTheme="majorBidi" w:cstheme="majorBidi"/>
          <w:kern w:val="0"/>
          <w:szCs w:val="24"/>
          <w:lang w:eastAsia="lv-LV"/>
          <w14:ligatures w14:val="none"/>
        </w:rPr>
        <w:t>pirmšķietami</w:t>
      </w:r>
      <w:proofErr w:type="spellEnd"/>
      <w:r w:rsidRPr="00CC17F3">
        <w:rPr>
          <w:rFonts w:asciiTheme="majorBidi" w:eastAsia="Times New Roman" w:hAnsiTheme="majorBidi" w:cstheme="majorBidi"/>
          <w:kern w:val="0"/>
          <w:szCs w:val="24"/>
          <w:lang w:eastAsia="lv-LV"/>
          <w14:ligatures w14:val="none"/>
        </w:rPr>
        <w:t xml:space="preserve"> nesamērīgu ierobežojumu. Senāta spriedumā nav ietverti argumenti tam, ka Civilprocesa likuma 41. pants kopsakarā ar 80. panta otro daļu tādā tulkojumā, kāds sniegts Senāta Spriedumā, nerada trešās personas bez patstāvīgiem prasījumiem nesamērīgu pamattiesību ierobežojumu.</w:t>
      </w:r>
    </w:p>
    <w:p w14:paraId="03DEB92D"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[4.4] To, ka jautājums par trešās personas bez patstāvīgiem prasījumiem tiesībām uz tai radušos tiesas izdevumu atlīdzināšanu nav </w:t>
      </w:r>
      <w:proofErr w:type="spellStart"/>
      <w:r w:rsidRPr="00CC17F3">
        <w:rPr>
          <w:rFonts w:asciiTheme="majorBidi" w:eastAsia="Times New Roman" w:hAnsiTheme="majorBidi" w:cstheme="majorBidi"/>
          <w:kern w:val="0"/>
          <w:szCs w:val="24"/>
          <w:lang w:eastAsia="lv-LV"/>
          <w14:ligatures w14:val="none"/>
        </w:rPr>
        <w:t>tiesībpolitisks</w:t>
      </w:r>
      <w:proofErr w:type="spellEnd"/>
      <w:r w:rsidRPr="00CC17F3">
        <w:rPr>
          <w:rFonts w:asciiTheme="majorBidi" w:eastAsia="Times New Roman" w:hAnsiTheme="majorBidi" w:cstheme="majorBidi"/>
          <w:kern w:val="0"/>
          <w:szCs w:val="24"/>
          <w:lang w:eastAsia="lv-LV"/>
          <w14:ligatures w14:val="none"/>
        </w:rPr>
        <w:t>, papildus apstiprina salīdzinošs tiesu prakses piemērs.</w:t>
      </w:r>
    </w:p>
    <w:p w14:paraId="1272AC72"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Lietuvas Civilprocesa kodeksa 47. panta otrā daļa noteica: „Trešajām personām, kas nepiesaka patstāvīgus prasījumus, ir puses procesuālās tiesības un pienākumi, </w:t>
      </w:r>
      <w:r w:rsidRPr="00CC17F3">
        <w:rPr>
          <w:rFonts w:asciiTheme="majorBidi" w:eastAsia="Times New Roman" w:hAnsiTheme="majorBidi" w:cstheme="majorBidi"/>
          <w:kern w:val="0"/>
          <w:szCs w:val="24"/>
          <w:lang w:eastAsia="lv-LV"/>
          <w14:ligatures w14:val="none"/>
        </w:rPr>
        <w:lastRenderedPageBreak/>
        <w:t xml:space="preserve">izņemot tiesības grozīt prasības pamatu un priekšmetu, palielināt vai samazināt prasības apmēru, atteikties no prasības, atzīt prasību vai noslēgt izlīgumu. Turklāt tām nav tiesību prasīt tiesas nolēmuma izpildi.” Lietuvas Augstākā tiesa, piemērojot šo tiesību normu, ir atzinusi, ka </w:t>
      </w:r>
      <w:r w:rsidRPr="00CC17F3">
        <w:rPr>
          <w:rFonts w:asciiTheme="majorBidi" w:eastAsia="Calibri" w:hAnsiTheme="majorBidi" w:cstheme="majorBidi"/>
          <w:kern w:val="3"/>
          <w:szCs w:val="24"/>
          <w14:ligatures w14:val="none"/>
        </w:rPr>
        <w:t xml:space="preserve">saskaņā ar Civilprocesa kodeksa 93. panta otro daļu, kas ir identiska Civilprocesa likuma 41. panta pirmās daļas pirmajam teikumam, tiesas izdevumi tiek sadalīti ne tikai starp lietas dalībniekiem un trešajām personām ar patstāvīgiem prasījumiem, bet arī starp trešajām personām bez patstāvīgiem prasījumiem, ja tiesas nolēmums pieņemts par labu tam prāvniekam, kura pusē šīs trešās personas piedalījušās tiesvedībā (sk. </w:t>
      </w:r>
      <w:r w:rsidRPr="00CC17F3">
        <w:rPr>
          <w:rFonts w:asciiTheme="majorBidi" w:eastAsia="Calibri" w:hAnsiTheme="majorBidi" w:cstheme="majorBidi"/>
          <w:i/>
          <w:iCs/>
          <w:kern w:val="3"/>
          <w:szCs w:val="24"/>
          <w14:ligatures w14:val="none"/>
        </w:rPr>
        <w:t xml:space="preserve">Lietuvas Augstākās tiesas 2006. gada 21. jūnija spriedumu lietā </w:t>
      </w:r>
      <w:hyperlink r:id="rId8" w:history="1">
        <w:r w:rsidRPr="00CC17F3">
          <w:rPr>
            <w:rStyle w:val="Hyperlink"/>
            <w:rFonts w:asciiTheme="majorBidi" w:eastAsia="Calibri" w:hAnsiTheme="majorBidi" w:cstheme="majorBidi"/>
            <w:i/>
            <w:iCs/>
            <w:kern w:val="3"/>
            <w:szCs w:val="24"/>
            <w14:ligatures w14:val="none"/>
          </w:rPr>
          <w:t>Nr. 3K-3-422/2006</w:t>
        </w:r>
      </w:hyperlink>
      <w:r w:rsidRPr="00CC17F3">
        <w:rPr>
          <w:rFonts w:asciiTheme="majorBidi" w:eastAsia="Calibri" w:hAnsiTheme="majorBidi" w:cstheme="majorBidi"/>
          <w:kern w:val="3"/>
          <w:szCs w:val="24"/>
          <w14:ligatures w14:val="none"/>
        </w:rPr>
        <w:t>). No minētā izriet, ka pie saturiski salīdzināma (ja ne identiska) procesuālā regulējuma Lietuvas Augstākā tiesa nesaskatīja tiesiskus šķēršļus ar iztulkošanas metodes palīdzību atrisināt salīdzināmu tiesību jautājumu.</w:t>
      </w:r>
    </w:p>
    <w:p w14:paraId="544E54A0" w14:textId="77777777" w:rsidR="00CC17F3" w:rsidRPr="00CC17F3" w:rsidRDefault="00CC17F3" w:rsidP="00CC17F3">
      <w:pPr>
        <w:shd w:val="clear" w:color="auto" w:fill="FFFFFF"/>
        <w:spacing w:after="0" w:line="276" w:lineRule="auto"/>
        <w:ind w:firstLine="720"/>
        <w:contextualSpacing/>
        <w:jc w:val="both"/>
        <w:rPr>
          <w:rFonts w:asciiTheme="majorBidi" w:eastAsia="Calibri" w:hAnsiTheme="majorBidi" w:cstheme="majorBidi"/>
          <w:kern w:val="3"/>
          <w:szCs w:val="24"/>
          <w14:ligatures w14:val="none"/>
        </w:rPr>
      </w:pPr>
      <w:r w:rsidRPr="00CC17F3">
        <w:rPr>
          <w:rFonts w:asciiTheme="majorBidi" w:eastAsia="Calibri" w:hAnsiTheme="majorBidi" w:cstheme="majorBidi"/>
          <w:kern w:val="3"/>
          <w:szCs w:val="24"/>
          <w14:ligatures w14:val="none"/>
        </w:rPr>
        <w:t>Tikai pēc tam, kad Lietuvas Augstākā tiesa bija taisījusi minēto spriedumu, Lietuvas likumdevējs izdarīja grozījumus Lietuvas Civilprocesa kodeksā, papildinot kodeksa 47. panta otro daļu ar vārdiem „tai skaitā tiesības uz tiesāšanās izdevumu atlīdzināšanu”. Kā redzams, minētie grozījumi ir lakoniski un precīzi. Tie neveido tādu tiesību normu sistēmu, kas vispusīgi noregulētu trešās personas bez patstāvīgiem prasījumiem tiesāšanās izdevumu atlīdzināšanas kārtību, uz kuras nepieciešamību Spriedumā norādījis senatoru vairākums. Šāda tiesību normu sistēma nav atrodama arī Igaunijas Civilprocesa kodeksā, uz ko līdzās Spriedumam pieņemtajā blakus lēmumā ir norādījis senatoru vairākums.</w:t>
      </w:r>
    </w:p>
    <w:p w14:paraId="5C115557"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[4.5] Tādējādi jautājums par tiesas izdevumu atlīdzināšanu trešajai personai bez patstāvīgiem prasījumiem nav atzīstams par </w:t>
      </w:r>
      <w:proofErr w:type="spellStart"/>
      <w:r w:rsidRPr="00CC17F3">
        <w:rPr>
          <w:rFonts w:asciiTheme="majorBidi" w:eastAsia="Times New Roman" w:hAnsiTheme="majorBidi" w:cstheme="majorBidi"/>
          <w:kern w:val="0"/>
          <w:szCs w:val="24"/>
          <w:lang w:eastAsia="lv-LV"/>
          <w14:ligatures w14:val="none"/>
        </w:rPr>
        <w:t>tiesībpolitisku</w:t>
      </w:r>
      <w:proofErr w:type="spellEnd"/>
      <w:r w:rsidRPr="00CC17F3">
        <w:rPr>
          <w:rFonts w:asciiTheme="majorBidi" w:eastAsia="Times New Roman" w:hAnsiTheme="majorBidi" w:cstheme="majorBidi"/>
          <w:kern w:val="0"/>
          <w:szCs w:val="24"/>
          <w:lang w:eastAsia="lv-LV"/>
          <w14:ligatures w14:val="none"/>
        </w:rPr>
        <w:t xml:space="preserve"> jautājumu, kas ietilptu vienīgi likumdevēja kompetencē. Tas, ka trešajai personai gan ar patstāvīgiem prasījumiem, gan bez patstāvīgiem prasījumiem ir tiesības uz tiesas izdevumu atlīdzināšanu, izriet no procesuālo tiesību principa, kas caurvij visu Civilprocesa likuma regulējumu, proti, ka procesa dalībnieks, kurš sekmīgi izlieto kādu tiesību aizsardzības līdzekli, uz ko viņam ir tiesības, tas ir, ar panākumiem veic kādu procesuālu darbību, saistībā ar kuras veikšanu ir paredzēts valsts nodevas vai drošības naudas samaksas pienākums, ir tiesīgs saņemt šo izdevumu atlīdzinājumu vai drošības naudas gadījumā – atmaksu. Ievērojot iepriekš norādīto, nevaram pievienoties senatoru vairākuma viedoklim, ka jautājums par trešās personas bez patstāvīgiem prasījumiem varētu tikt atrisināts tikai likumdošanas ceļā. Tieši pretēji, minētais tiesību jautājums bija risināms iztulkošanas ceļā – ar sistēmiskās un teleoloģiskās interpretācijas metodes palīdzību, sniedzot Satversmes 92. panta pirmajam teikumam atbilstošu tiesību normu interpretāciju.  Un attiecīgi, nebija pamata Civilprocesa likuma 232. panta piemērošanai.</w:t>
      </w:r>
    </w:p>
    <w:p w14:paraId="2003D4EE"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p>
    <w:p w14:paraId="4E0C7EA2" w14:textId="77777777" w:rsidR="00CC17F3" w:rsidRPr="00CC17F3" w:rsidRDefault="00CC17F3" w:rsidP="00786FE0">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[5] Papildus vēlamies  norādīt, ka trešās personas bez patstāvīgiem prasījumiem tiesības uz tiesas izdevumu atlīdzināšanu nav noliedzamas arī tā iemesla dēļ, ka uz trešajām personām bez patstāvīgiem prasījumiem attiecas tiesas sprieduma likumīgā spēka subjektīvās robežas, kas nozīmē, ka fakti, kas nodibināti ar tiesas spriedumu lietā, kurā piedalījusies trešā persona bez patstāvīgiem prasījumiem, atbilstoši Civilprocesa likuma 96. panta otrajai daļai nav jāpierāda no jauna, tiesai izskatot citu lietu ar tām pašām pusēm, proti, trešo personu bez patstāvīgiem prasījumiem un attiecīgo prāvnieku, kura pusē trešā persona bija pieaicināta vai iestājās (sk. </w:t>
      </w:r>
      <w:hyperlink r:id="rId9" w:history="1">
        <w:r w:rsidRPr="00CC17F3">
          <w:rPr>
            <w:rStyle w:val="Hyperlink"/>
            <w:rFonts w:asciiTheme="majorBidi" w:eastAsia="Times New Roman" w:hAnsiTheme="majorBidi" w:cstheme="majorBidi"/>
            <w:i/>
            <w:iCs/>
            <w:kern w:val="0"/>
            <w:szCs w:val="24"/>
            <w:lang w:eastAsia="lv-LV"/>
            <w14:ligatures w14:val="none"/>
          </w:rPr>
          <w:t>Tiesas spriedumu saistošais spēks (</w:t>
        </w:r>
        <w:proofErr w:type="spellStart"/>
        <w:r w:rsidRPr="00CC17F3">
          <w:rPr>
            <w:rStyle w:val="Hyperlink"/>
            <w:rFonts w:asciiTheme="majorBidi" w:eastAsia="Times New Roman" w:hAnsiTheme="majorBidi" w:cstheme="majorBidi"/>
            <w:i/>
            <w:iCs/>
            <w:kern w:val="0"/>
            <w:szCs w:val="24"/>
            <w:lang w:eastAsia="lv-LV"/>
            <w14:ligatures w14:val="none"/>
          </w:rPr>
          <w:t>Res</w:t>
        </w:r>
        <w:proofErr w:type="spellEnd"/>
        <w:r w:rsidRPr="00CC17F3">
          <w:rPr>
            <w:rStyle w:val="Hyperlink"/>
            <w:rFonts w:asciiTheme="majorBidi" w:eastAsia="Times New Roman" w:hAnsiTheme="majorBidi" w:cstheme="majorBidi"/>
            <w:i/>
            <w:iCs/>
            <w:kern w:val="0"/>
            <w:szCs w:val="24"/>
            <w:lang w:eastAsia="lv-LV"/>
            <w14:ligatures w14:val="none"/>
          </w:rPr>
          <w:t xml:space="preserve"> </w:t>
        </w:r>
        <w:proofErr w:type="spellStart"/>
        <w:r w:rsidRPr="00CC17F3">
          <w:rPr>
            <w:rStyle w:val="Hyperlink"/>
            <w:rFonts w:asciiTheme="majorBidi" w:eastAsia="Times New Roman" w:hAnsiTheme="majorBidi" w:cstheme="majorBidi"/>
            <w:i/>
            <w:iCs/>
            <w:kern w:val="0"/>
            <w:szCs w:val="24"/>
            <w:lang w:eastAsia="lv-LV"/>
            <w14:ligatures w14:val="none"/>
          </w:rPr>
          <w:t>judicata</w:t>
        </w:r>
        <w:proofErr w:type="spellEnd"/>
        <w:r w:rsidRPr="00CC17F3">
          <w:rPr>
            <w:rStyle w:val="Hyperlink"/>
            <w:rFonts w:asciiTheme="majorBidi" w:eastAsia="Times New Roman" w:hAnsiTheme="majorBidi" w:cstheme="majorBidi"/>
            <w:i/>
            <w:iCs/>
            <w:kern w:val="0"/>
            <w:szCs w:val="24"/>
            <w:lang w:eastAsia="lv-LV"/>
            <w14:ligatures w14:val="none"/>
          </w:rPr>
          <w:t>). Latvijas Senāta prakse un komentāri</w:t>
        </w:r>
      </w:hyperlink>
      <w:r w:rsidRPr="00CC17F3">
        <w:rPr>
          <w:rFonts w:asciiTheme="majorBidi" w:eastAsia="Times New Roman" w:hAnsiTheme="majorBidi" w:cstheme="majorBidi"/>
          <w:i/>
          <w:iCs/>
          <w:kern w:val="0"/>
          <w:szCs w:val="24"/>
          <w:lang w:eastAsia="lv-LV"/>
          <w14:ligatures w14:val="none"/>
        </w:rPr>
        <w:t xml:space="preserve">. Rīga, 2023, 18., 32., 81., 87. lpp.; Senāta </w:t>
      </w:r>
      <w:r w:rsidRPr="00CC17F3">
        <w:rPr>
          <w:rFonts w:asciiTheme="majorBidi" w:eastAsia="Times New Roman" w:hAnsiTheme="majorBidi" w:cstheme="majorBidi"/>
          <w:i/>
          <w:iCs/>
          <w:kern w:val="0"/>
          <w:szCs w:val="24"/>
          <w:lang w:eastAsia="lv-LV"/>
          <w14:ligatures w14:val="none"/>
        </w:rPr>
        <w:lastRenderedPageBreak/>
        <w:t xml:space="preserve">(paplašinātā sastāva) 2023. gada 29. jūnija sprieduma lietā Nr. SKC-17/2023, </w:t>
      </w:r>
      <w:hyperlink r:id="rId10" w:history="1">
        <w:r w:rsidRPr="00CC17F3">
          <w:rPr>
            <w:rStyle w:val="Hyperlink"/>
            <w:rFonts w:asciiTheme="majorBidi" w:eastAsia="Times New Roman" w:hAnsiTheme="majorBidi" w:cstheme="majorBidi"/>
            <w:i/>
            <w:iCs/>
            <w:kern w:val="0"/>
            <w:szCs w:val="24"/>
            <w:lang w:eastAsia="lv-LV"/>
            <w14:ligatures w14:val="none"/>
          </w:rPr>
          <w:t>ECLI:LV:AT:2023:0629.C30626817.30.S</w:t>
        </w:r>
      </w:hyperlink>
      <w:r w:rsidRPr="00CC17F3">
        <w:rPr>
          <w:rFonts w:asciiTheme="majorBidi" w:eastAsia="Times New Roman" w:hAnsiTheme="majorBidi" w:cstheme="majorBidi"/>
          <w:i/>
          <w:iCs/>
          <w:kern w:val="0"/>
          <w:szCs w:val="24"/>
          <w:lang w:eastAsia="lv-LV"/>
          <w14:ligatures w14:val="none"/>
        </w:rPr>
        <w:t>, 13.3. punktu</w:t>
      </w:r>
      <w:r w:rsidRPr="00CC17F3">
        <w:rPr>
          <w:rFonts w:asciiTheme="majorBidi" w:eastAsia="Times New Roman" w:hAnsiTheme="majorBidi" w:cstheme="majorBidi"/>
          <w:kern w:val="0"/>
          <w:szCs w:val="24"/>
          <w:lang w:eastAsia="lv-LV"/>
          <w14:ligatures w14:val="none"/>
        </w:rPr>
        <w:t xml:space="preserve">). Tas nozīmē, ka sprieduma saistošais spēks attiecas arī uz trešajām personām tās juridiskās attiecības robežās, kas pastāv starp prāvnieku un trešo personu (sk. </w:t>
      </w:r>
      <w:r w:rsidRPr="00CC17F3">
        <w:rPr>
          <w:rFonts w:asciiTheme="majorBidi" w:eastAsia="Times New Roman" w:hAnsiTheme="majorBidi" w:cstheme="majorBidi"/>
          <w:i/>
          <w:iCs/>
          <w:kern w:val="0"/>
          <w:szCs w:val="24"/>
          <w:lang w:eastAsia="lv-LV"/>
          <w14:ligatures w14:val="none"/>
        </w:rPr>
        <w:t xml:space="preserve">Bukovskis V. </w:t>
      </w:r>
      <w:proofErr w:type="spellStart"/>
      <w:r w:rsidRPr="00CC17F3">
        <w:rPr>
          <w:rFonts w:asciiTheme="majorBidi" w:eastAsia="Times New Roman" w:hAnsiTheme="majorBidi" w:cstheme="majorBidi"/>
          <w:i/>
          <w:iCs/>
          <w:kern w:val="0"/>
          <w:szCs w:val="24"/>
          <w:lang w:eastAsia="lv-LV"/>
          <w14:ligatures w14:val="none"/>
        </w:rPr>
        <w:t>Civīlprocesa</w:t>
      </w:r>
      <w:proofErr w:type="spellEnd"/>
      <w:r w:rsidRPr="00CC17F3">
        <w:rPr>
          <w:rFonts w:asciiTheme="majorBidi" w:eastAsia="Times New Roman" w:hAnsiTheme="majorBidi" w:cstheme="majorBidi"/>
          <w:i/>
          <w:iCs/>
          <w:kern w:val="0"/>
          <w:szCs w:val="24"/>
          <w:lang w:eastAsia="lv-LV"/>
          <w14:ligatures w14:val="none"/>
        </w:rPr>
        <w:t xml:space="preserve"> mācības grāmata. Rīga: Autora izdevums, 1933, 438. lpp.</w:t>
      </w:r>
      <w:r w:rsidRPr="00CC17F3">
        <w:rPr>
          <w:rFonts w:asciiTheme="majorBidi" w:eastAsia="Times New Roman" w:hAnsiTheme="majorBidi" w:cstheme="majorBidi"/>
          <w:kern w:val="0"/>
          <w:szCs w:val="24"/>
          <w:lang w:eastAsia="lv-LV"/>
          <w14:ligatures w14:val="none"/>
        </w:rPr>
        <w:t>).</w:t>
      </w:r>
    </w:p>
    <w:p w14:paraId="5062F454"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Pieņemot, ka trešajai personai bez patstāvīgiem prasījumiem nebūtu tiesību uz tiesas izdevumu atlīdzināšanu, tā, nepārsūdzot spriedumu, kas pieņemts par sliktu tam procesa dalībniekam, kura pusē tā piedalās procesā, būtu pakļauta ar spriedumu nodibināto faktu </w:t>
      </w:r>
      <w:proofErr w:type="spellStart"/>
      <w:r w:rsidRPr="00CC17F3">
        <w:rPr>
          <w:rFonts w:asciiTheme="majorBidi" w:eastAsia="Times New Roman" w:hAnsiTheme="majorBidi" w:cstheme="majorBidi"/>
          <w:kern w:val="0"/>
          <w:szCs w:val="24"/>
          <w:lang w:eastAsia="lv-LV"/>
          <w14:ligatures w14:val="none"/>
        </w:rPr>
        <w:t>prejudicialitātes</w:t>
      </w:r>
      <w:proofErr w:type="spellEnd"/>
      <w:r w:rsidRPr="00CC17F3">
        <w:rPr>
          <w:rFonts w:asciiTheme="majorBidi" w:eastAsia="Times New Roman" w:hAnsiTheme="majorBidi" w:cstheme="majorBidi"/>
          <w:kern w:val="0"/>
          <w:szCs w:val="24"/>
          <w:lang w:eastAsia="lv-LV"/>
          <w14:ligatures w14:val="none"/>
        </w:rPr>
        <w:t xml:space="preserve"> riskam vai arī nolūkā izvairīties no minētā riska iestāšanās būtu spiesta uzņemties tādus izdevumus, kas nav atlīdzināmi. Šāda pieeja savukārt var nonākt pretrunā ar Satversmes 92. panta pirmajā teikumā nostiprinātām tiesībām uz taisnīgu tiesu, kuru viens no elementiem ir tiesības uz tiesas pieejamību, kas </w:t>
      </w:r>
      <w:proofErr w:type="spellStart"/>
      <w:r w:rsidRPr="00CC17F3">
        <w:rPr>
          <w:rFonts w:asciiTheme="majorBidi" w:eastAsia="Times New Roman" w:hAnsiTheme="majorBidi" w:cstheme="majorBidi"/>
          <w:kern w:val="0"/>
          <w:szCs w:val="24"/>
          <w:lang w:eastAsia="lv-LV"/>
          <w14:ligatures w14:val="none"/>
        </w:rPr>
        <w:t>citstarp</w:t>
      </w:r>
      <w:proofErr w:type="spellEnd"/>
      <w:r w:rsidRPr="00CC17F3">
        <w:rPr>
          <w:rFonts w:asciiTheme="majorBidi" w:eastAsia="Times New Roman" w:hAnsiTheme="majorBidi" w:cstheme="majorBidi"/>
          <w:kern w:val="0"/>
          <w:szCs w:val="24"/>
          <w:lang w:eastAsia="lv-LV"/>
          <w14:ligatures w14:val="none"/>
        </w:rPr>
        <w:t xml:space="preserve"> tiek nodrošinātas ar likuma noteikumiem par tiesas izdevumu atlīdzināšanu.</w:t>
      </w:r>
    </w:p>
    <w:p w14:paraId="7F440E6F" w14:textId="77777777" w:rsidR="00CC17F3" w:rsidRPr="00CC17F3" w:rsidRDefault="00CC17F3" w:rsidP="00CC17F3">
      <w:pPr>
        <w:shd w:val="clear" w:color="auto" w:fill="FFFFFF"/>
        <w:spacing w:after="0" w:line="276" w:lineRule="auto"/>
        <w:ind w:firstLine="720"/>
        <w:contextualSpacing/>
        <w:jc w:val="both"/>
        <w:rPr>
          <w:rFonts w:asciiTheme="majorBidi" w:eastAsia="Times New Roman" w:hAnsiTheme="majorBidi" w:cstheme="majorBidi"/>
          <w:kern w:val="0"/>
          <w:szCs w:val="24"/>
          <w:lang w:eastAsia="lv-LV"/>
          <w14:ligatures w14:val="none"/>
        </w:rPr>
      </w:pPr>
      <w:r w:rsidRPr="00CC17F3">
        <w:rPr>
          <w:rFonts w:asciiTheme="majorBidi" w:eastAsia="Times New Roman" w:hAnsiTheme="majorBidi" w:cstheme="majorBidi"/>
          <w:kern w:val="0"/>
          <w:szCs w:val="24"/>
          <w:lang w:eastAsia="lv-LV"/>
          <w14:ligatures w14:val="none"/>
        </w:rPr>
        <w:t xml:space="preserve">Šāds viedoklis, pretēji senatoru vairākuma atzītajam, nav pretrunā ar Civilprocesa likuma komentāros norādīto, ka tiesības uz tiesas izdevumu atlīdzību ir prasītājam, trešajai personai ar patstāvīgiem prasījumiem, piedzinējam, atbildētājam un saskaņā ar Civilprocesa likuma 42. pantu arī valstij (sk. </w:t>
      </w:r>
      <w:proofErr w:type="spellStart"/>
      <w:r w:rsidRPr="00CC17F3">
        <w:rPr>
          <w:rFonts w:asciiTheme="majorBidi" w:eastAsia="Times New Roman" w:hAnsiTheme="majorBidi" w:cstheme="majorBidi"/>
          <w:i/>
          <w:iCs/>
          <w:kern w:val="0"/>
          <w:szCs w:val="24"/>
          <w:lang w:eastAsia="lv-LV"/>
          <w14:ligatures w14:val="none"/>
        </w:rPr>
        <w:t>Davidovičs</w:t>
      </w:r>
      <w:proofErr w:type="spellEnd"/>
      <w:r w:rsidRPr="00CC17F3">
        <w:rPr>
          <w:rFonts w:asciiTheme="majorBidi" w:eastAsia="Times New Roman" w:hAnsiTheme="majorBidi" w:cstheme="majorBidi"/>
          <w:i/>
          <w:iCs/>
          <w:kern w:val="0"/>
          <w:szCs w:val="24"/>
          <w:lang w:eastAsia="lv-LV"/>
          <w14:ligatures w14:val="none"/>
        </w:rPr>
        <w:t xml:space="preserve"> G., Rozenbergs J., Torgāns K. 41. panta komentārs. </w:t>
      </w:r>
      <w:proofErr w:type="spellStart"/>
      <w:r w:rsidRPr="00CC17F3">
        <w:rPr>
          <w:rFonts w:asciiTheme="majorBidi" w:eastAsia="Times New Roman" w:hAnsiTheme="majorBidi" w:cstheme="majorBidi"/>
          <w:i/>
          <w:iCs/>
          <w:kern w:val="0"/>
          <w:szCs w:val="24"/>
          <w:lang w:eastAsia="lv-LV"/>
          <w14:ligatures w14:val="none"/>
        </w:rPr>
        <w:t>Grām</w:t>
      </w:r>
      <w:proofErr w:type="spellEnd"/>
      <w:r w:rsidRPr="00CC17F3">
        <w:rPr>
          <w:rFonts w:asciiTheme="majorBidi" w:eastAsia="Times New Roman" w:hAnsiTheme="majorBidi" w:cstheme="majorBidi"/>
          <w:i/>
          <w:iCs/>
          <w:kern w:val="0"/>
          <w:szCs w:val="24"/>
          <w:lang w:eastAsia="lv-LV"/>
          <w14:ligatures w14:val="none"/>
        </w:rPr>
        <w:t>.: Civilprocesa likuma komentāri. I daļa (1.–28. nodaļa). Otrais papildinātais izdevums. Sagatavojis autoru kolektīvs prof. K.</w:t>
      </w:r>
      <w:r w:rsidRPr="00CC17F3">
        <w:rPr>
          <w:rFonts w:asciiTheme="majorBidi" w:eastAsia="Times New Roman" w:hAnsiTheme="majorBidi" w:cstheme="majorBidi"/>
          <w:b/>
          <w:i/>
          <w:iCs/>
          <w:kern w:val="0"/>
          <w:szCs w:val="24"/>
          <w:lang w:eastAsia="lv-LV"/>
          <w14:ligatures w14:val="none"/>
        </w:rPr>
        <w:t> </w:t>
      </w:r>
      <w:r w:rsidRPr="00CC17F3">
        <w:rPr>
          <w:rFonts w:asciiTheme="majorBidi" w:eastAsia="Times New Roman" w:hAnsiTheme="majorBidi" w:cstheme="majorBidi"/>
          <w:i/>
          <w:iCs/>
          <w:kern w:val="0"/>
          <w:szCs w:val="24"/>
          <w:lang w:eastAsia="lv-LV"/>
          <w14:ligatures w14:val="none"/>
        </w:rPr>
        <w:t>Torgāna zinātniskajā redakcijā. Rīga: Tiesu namu aģentūra, 2016, 146. lpp.</w:t>
      </w:r>
      <w:r w:rsidRPr="00CC17F3">
        <w:rPr>
          <w:rFonts w:asciiTheme="majorBidi" w:eastAsia="Times New Roman" w:hAnsiTheme="majorBidi" w:cstheme="majorBidi"/>
          <w:kern w:val="0"/>
          <w:szCs w:val="24"/>
          <w:lang w:eastAsia="lv-LV"/>
          <w14:ligatures w14:val="none"/>
        </w:rPr>
        <w:t>), jo norādītajā doktrinārajā avotā netiek apskatīts gadījums, kad trešā persona bez patstāvīgiem prasījumiem ir samaksājusi valsts nodevu par apelācijas sūdzības iesniegšanu. Savukārt tiesas izdevumi valsts nodevas veidā par prasības celšanu trešajai personai bez patstāvīgiem prasījumiem, ievērojot šī procesa dalībnieka tiesību un pienākumu tvērumu, pašsaprotami nevar rasties, jo trešā persona bez patstāvīgiem prasījumiem nav tas procesa dalībnieks, kurš būtu tiesīgs celt prasību vai pretprasību.</w:t>
      </w:r>
    </w:p>
    <w:p w14:paraId="70EAA2F2" w14:textId="77777777" w:rsidR="00CC17F3" w:rsidRPr="00CC17F3" w:rsidRDefault="00CC17F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C17F3">
        <w:rPr>
          <w:rFonts w:asciiTheme="majorBidi" w:hAnsiTheme="majorBidi" w:cstheme="majorBidi"/>
        </w:rPr>
        <w:t xml:space="preserve">Vienlaikus iepriekš minētais attiecas tikai uz tādu trešo personu bez patstāvīgiem prasījumiem, kas atbilst trešās personas jēdzienam. Proti, ja persona piedalās tiesvedībā atbildētāja pusē, viņai jābūt juridiski ieinteresētai pret atbildētāju celtās prasības noraidīšanā, bet, ja prasītāja pusē – prasītāja celtās prasības apmierināšanā. Tiesību doktrīnā </w:t>
      </w:r>
      <w:proofErr w:type="spellStart"/>
      <w:r w:rsidRPr="00CC17F3">
        <w:rPr>
          <w:rFonts w:asciiTheme="majorBidi" w:hAnsiTheme="majorBidi" w:cstheme="majorBidi"/>
        </w:rPr>
        <w:t>piemērveidā</w:t>
      </w:r>
      <w:proofErr w:type="spellEnd"/>
      <w:r w:rsidRPr="00CC17F3">
        <w:rPr>
          <w:rFonts w:asciiTheme="majorBidi" w:hAnsiTheme="majorBidi" w:cstheme="majorBidi"/>
        </w:rPr>
        <w:t xml:space="preserve"> tiek norādītas šādas tiesiskās attiecības, kas var pamatot attiecīgās ar likumu aizsargājamās intereses esību iestāties civillietā: 1) interese (piemēram, galvenajam parādniekam) iestāties atbildētāja pusē, kas izriet no iespējamas regresa tiesības (tā, piemēram, galvinieks, pret kuru kreditors ir cēlis prasību, ir samaksājis (vai arī viņam šāds pienākums ir uzlikts ar spriedumu) kreditoram galvenā parādnieka parādu, iegūst regresa tiesību pret galveno parādnieku (sk. </w:t>
      </w:r>
      <w:r w:rsidRPr="00CC17F3">
        <w:rPr>
          <w:rFonts w:asciiTheme="majorBidi" w:hAnsiTheme="majorBidi" w:cstheme="majorBidi"/>
          <w:i/>
          <w:iCs/>
        </w:rPr>
        <w:t>Civillikuma 1704.–1705. pantu</w:t>
      </w:r>
      <w:r w:rsidRPr="00CC17F3">
        <w:rPr>
          <w:rFonts w:asciiTheme="majorBidi" w:hAnsiTheme="majorBidi" w:cstheme="majorBidi"/>
        </w:rPr>
        <w:t xml:space="preserve">)); 2) lietas atsavinātāja interese iestāties atbildētāja pusē, kas izriet no attiesājuma prasības, ko kāda cita persona ir cēlusi pret lietas ieguvēju (jo tad ieguvējs, no kura lieta vai lietu tiesība attiesāta, iegūst prasījuma tiesību pret atsavinātāju) (sk. </w:t>
      </w:r>
      <w:r w:rsidRPr="00CC17F3">
        <w:rPr>
          <w:rFonts w:asciiTheme="majorBidi" w:hAnsiTheme="majorBidi" w:cstheme="majorBidi"/>
          <w:i/>
          <w:iCs/>
        </w:rPr>
        <w:t>Civillikuma 1600.–1602., 1605. pantu</w:t>
      </w:r>
      <w:r w:rsidRPr="00CC17F3">
        <w:rPr>
          <w:rFonts w:asciiTheme="majorBidi" w:hAnsiTheme="majorBidi" w:cstheme="majorBidi"/>
        </w:rPr>
        <w:t xml:space="preserve">); 3) cedenta interese iestāties prasītāja pusē, kas izriet no gadījuma, kad cesionārs ir cēlis prasību pret parādnieku, kas izriet no cedētā prasījuma, jo, ja lietā tiks pierādīts, ka prasījums nav īsts (piemēram, ir pilnībā vai daļēji izpildīts), tad cesionārs iegūs prasījuma tiesību pret cedentu (sk. </w:t>
      </w:r>
      <w:r w:rsidRPr="00CC17F3">
        <w:rPr>
          <w:rFonts w:asciiTheme="majorBidi" w:hAnsiTheme="majorBidi" w:cstheme="majorBidi"/>
          <w:i/>
          <w:iCs/>
        </w:rPr>
        <w:t>Civillikuma 1810. pantu</w:t>
      </w:r>
      <w:r w:rsidRPr="00CC17F3">
        <w:rPr>
          <w:rFonts w:asciiTheme="majorBidi" w:hAnsiTheme="majorBidi" w:cstheme="majorBidi"/>
        </w:rPr>
        <w:t xml:space="preserve">) (sk. </w:t>
      </w:r>
      <w:proofErr w:type="spellStart"/>
      <w:r w:rsidRPr="00CC17F3">
        <w:rPr>
          <w:rFonts w:asciiTheme="majorBidi" w:hAnsiTheme="majorBidi" w:cstheme="majorBidi"/>
          <w:i/>
          <w:iCs/>
        </w:rPr>
        <w:t>Малышевъ</w:t>
      </w:r>
      <w:proofErr w:type="spellEnd"/>
      <w:r w:rsidRPr="00CC17F3">
        <w:rPr>
          <w:rFonts w:asciiTheme="majorBidi" w:hAnsiTheme="majorBidi" w:cstheme="majorBidi"/>
          <w:i/>
          <w:iCs/>
        </w:rPr>
        <w:t xml:space="preserve"> К. </w:t>
      </w:r>
      <w:proofErr w:type="spellStart"/>
      <w:r w:rsidRPr="00CC17F3">
        <w:rPr>
          <w:rFonts w:asciiTheme="majorBidi" w:hAnsiTheme="majorBidi" w:cstheme="majorBidi"/>
          <w:i/>
          <w:iCs/>
        </w:rPr>
        <w:t>Курсъ</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гражданскаго</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судопроизводства</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Томъ</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первый</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Второе</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исправленное</w:t>
      </w:r>
      <w:proofErr w:type="spellEnd"/>
      <w:r w:rsidRPr="00CC17F3">
        <w:rPr>
          <w:rFonts w:asciiTheme="majorBidi" w:hAnsiTheme="majorBidi" w:cstheme="majorBidi"/>
          <w:i/>
          <w:iCs/>
        </w:rPr>
        <w:t xml:space="preserve"> и </w:t>
      </w:r>
      <w:proofErr w:type="spellStart"/>
      <w:r w:rsidRPr="00CC17F3">
        <w:rPr>
          <w:rFonts w:asciiTheme="majorBidi" w:hAnsiTheme="majorBidi" w:cstheme="majorBidi"/>
          <w:i/>
          <w:iCs/>
        </w:rPr>
        <w:t>дополненное</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изданiе</w:t>
      </w:r>
      <w:proofErr w:type="spellEnd"/>
      <w:r w:rsidRPr="00CC17F3">
        <w:rPr>
          <w:rFonts w:asciiTheme="majorBidi" w:hAnsiTheme="majorBidi" w:cstheme="majorBidi"/>
          <w:i/>
          <w:iCs/>
        </w:rPr>
        <w:t>. С.-</w:t>
      </w:r>
      <w:proofErr w:type="spellStart"/>
      <w:r w:rsidRPr="00CC17F3">
        <w:rPr>
          <w:rFonts w:asciiTheme="majorBidi" w:hAnsiTheme="majorBidi" w:cstheme="majorBidi"/>
          <w:i/>
          <w:iCs/>
        </w:rPr>
        <w:t>Петербургъ</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Типографiя</w:t>
      </w:r>
      <w:proofErr w:type="spellEnd"/>
      <w:r w:rsidRPr="00CC17F3">
        <w:rPr>
          <w:rFonts w:asciiTheme="majorBidi" w:hAnsiTheme="majorBidi" w:cstheme="majorBidi"/>
          <w:i/>
          <w:iCs/>
        </w:rPr>
        <w:t xml:space="preserve"> М. М. </w:t>
      </w:r>
      <w:proofErr w:type="spellStart"/>
      <w:r w:rsidRPr="00CC17F3">
        <w:rPr>
          <w:rFonts w:asciiTheme="majorBidi" w:hAnsiTheme="majorBidi" w:cstheme="majorBidi"/>
          <w:i/>
          <w:iCs/>
        </w:rPr>
        <w:t>Стасюлевича</w:t>
      </w:r>
      <w:proofErr w:type="spellEnd"/>
      <w:r w:rsidRPr="00CC17F3">
        <w:rPr>
          <w:rFonts w:asciiTheme="majorBidi" w:hAnsiTheme="majorBidi" w:cstheme="majorBidi"/>
          <w:i/>
          <w:iCs/>
        </w:rPr>
        <w:t>, 1876, с. 201</w:t>
      </w:r>
      <w:r w:rsidRPr="00CC17F3">
        <w:rPr>
          <w:rFonts w:asciiTheme="majorBidi" w:hAnsiTheme="majorBidi" w:cstheme="majorBidi"/>
          <w:i/>
          <w:iCs/>
        </w:rPr>
        <w:noBreakHyphen/>
        <w:t xml:space="preserve">202; </w:t>
      </w:r>
      <w:proofErr w:type="spellStart"/>
      <w:r w:rsidRPr="00CC17F3">
        <w:rPr>
          <w:rFonts w:asciiTheme="majorBidi" w:hAnsiTheme="majorBidi" w:cstheme="majorBidi"/>
          <w:i/>
          <w:iCs/>
        </w:rPr>
        <w:t>Яблочковъ</w:t>
      </w:r>
      <w:proofErr w:type="spellEnd"/>
      <w:r w:rsidRPr="00CC17F3">
        <w:rPr>
          <w:rFonts w:asciiTheme="majorBidi" w:hAnsiTheme="majorBidi" w:cstheme="majorBidi"/>
          <w:i/>
          <w:iCs/>
        </w:rPr>
        <w:t xml:space="preserve"> Т. М. </w:t>
      </w:r>
      <w:proofErr w:type="spellStart"/>
      <w:r w:rsidRPr="00CC17F3">
        <w:rPr>
          <w:rFonts w:asciiTheme="majorBidi" w:hAnsiTheme="majorBidi" w:cstheme="majorBidi"/>
          <w:i/>
          <w:iCs/>
        </w:rPr>
        <w:t>Учебникъ</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русскаго</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гражданскаго</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судопроизводства</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lastRenderedPageBreak/>
        <w:t>Изданiе</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второе</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дополненное</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Ярославль</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Книгоиздательство</w:t>
      </w:r>
      <w:proofErr w:type="spellEnd"/>
      <w:r w:rsidRPr="00CC17F3">
        <w:rPr>
          <w:rFonts w:asciiTheme="majorBidi" w:hAnsiTheme="majorBidi" w:cstheme="majorBidi"/>
          <w:i/>
          <w:iCs/>
        </w:rPr>
        <w:t xml:space="preserve"> </w:t>
      </w:r>
      <w:proofErr w:type="spellStart"/>
      <w:r w:rsidRPr="00CC17F3">
        <w:rPr>
          <w:rFonts w:asciiTheme="majorBidi" w:hAnsiTheme="majorBidi" w:cstheme="majorBidi"/>
          <w:i/>
          <w:iCs/>
        </w:rPr>
        <w:t>Гассанова</w:t>
      </w:r>
      <w:proofErr w:type="spellEnd"/>
      <w:r w:rsidRPr="00CC17F3">
        <w:rPr>
          <w:rFonts w:asciiTheme="majorBidi" w:hAnsiTheme="majorBidi" w:cstheme="majorBidi"/>
          <w:i/>
          <w:iCs/>
        </w:rPr>
        <w:t>, 1912, с. 74-76</w:t>
      </w:r>
      <w:r w:rsidRPr="00CC17F3">
        <w:rPr>
          <w:rFonts w:asciiTheme="majorBidi" w:hAnsiTheme="majorBidi" w:cstheme="majorBidi"/>
        </w:rPr>
        <w:t>).</w:t>
      </w:r>
    </w:p>
    <w:p w14:paraId="747A0A08" w14:textId="77777777" w:rsidR="00CC17F3" w:rsidRPr="00CC17F3" w:rsidRDefault="00CC17F3" w:rsidP="00CC17F3">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trike/>
        </w:rPr>
      </w:pPr>
    </w:p>
    <w:p w14:paraId="08DFD94F" w14:textId="77777777" w:rsidR="00CC17F3" w:rsidRPr="00CC17F3" w:rsidRDefault="00CC17F3" w:rsidP="00CC17F3">
      <w:pPr>
        <w:shd w:val="clear" w:color="auto" w:fill="FFFFFF"/>
        <w:spacing w:after="0" w:line="276" w:lineRule="auto"/>
        <w:ind w:firstLine="720"/>
        <w:contextualSpacing/>
        <w:jc w:val="both"/>
        <w:rPr>
          <w:rFonts w:asciiTheme="majorBidi" w:eastAsia="Calibri" w:hAnsiTheme="majorBidi" w:cstheme="majorBidi"/>
          <w:kern w:val="3"/>
          <w:szCs w:val="24"/>
          <w14:ligatures w14:val="none"/>
        </w:rPr>
      </w:pPr>
      <w:r w:rsidRPr="00CC17F3">
        <w:rPr>
          <w:rFonts w:asciiTheme="majorBidi" w:eastAsia="Calibri" w:hAnsiTheme="majorBidi" w:cstheme="majorBidi"/>
          <w:kern w:val="3"/>
          <w:szCs w:val="24"/>
          <w14:ligatures w14:val="none"/>
        </w:rPr>
        <w:t>[6] Uzskatām, ka šo atsevišķo domu 3.–5. punktā izteikto apsvērumu dēļ trešās personas bez patstāvīgiem prasījumiem AS „Rietumu Banka” kasācijas sūdzība noraidīta nepamatoti.</w:t>
      </w:r>
    </w:p>
    <w:p w14:paraId="35CAFB6D" w14:textId="77777777" w:rsidR="00CC17F3" w:rsidRPr="00CC17F3" w:rsidRDefault="00CC17F3" w:rsidP="00CC17F3">
      <w:pPr>
        <w:tabs>
          <w:tab w:val="left" w:pos="2700"/>
          <w:tab w:val="left" w:pos="6660"/>
        </w:tabs>
        <w:spacing w:after="0" w:line="276" w:lineRule="auto"/>
        <w:jc w:val="center"/>
        <w:rPr>
          <w:rFonts w:asciiTheme="majorBidi" w:eastAsia="Times New Roman" w:hAnsiTheme="majorBidi" w:cstheme="majorBidi"/>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CC17F3" w:rsidRPr="00CC17F3" w14:paraId="78BD5CA2" w14:textId="77777777" w:rsidTr="00633F9A">
        <w:tc>
          <w:tcPr>
            <w:tcW w:w="2831" w:type="dxa"/>
          </w:tcPr>
          <w:p w14:paraId="471C4A0E" w14:textId="77777777" w:rsidR="00CC17F3" w:rsidRPr="00CC17F3" w:rsidRDefault="00CC17F3" w:rsidP="00CC17F3">
            <w:pPr>
              <w:tabs>
                <w:tab w:val="left" w:pos="2835"/>
                <w:tab w:val="left" w:pos="5529"/>
              </w:tabs>
              <w:spacing w:line="276" w:lineRule="auto"/>
              <w:rPr>
                <w:rFonts w:asciiTheme="majorBidi" w:hAnsiTheme="majorBidi" w:cstheme="majorBidi"/>
                <w:sz w:val="24"/>
                <w:szCs w:val="24"/>
              </w:rPr>
            </w:pPr>
            <w:r w:rsidRPr="00CC17F3">
              <w:rPr>
                <w:rFonts w:asciiTheme="majorBidi" w:hAnsiTheme="majorBidi" w:cstheme="majorBidi"/>
                <w:sz w:val="24"/>
                <w:szCs w:val="24"/>
              </w:rPr>
              <w:t>Senators N. Salenieks</w:t>
            </w:r>
          </w:p>
        </w:tc>
        <w:tc>
          <w:tcPr>
            <w:tcW w:w="2831" w:type="dxa"/>
          </w:tcPr>
          <w:p w14:paraId="2351E38A" w14:textId="7C4BB3A5" w:rsidR="00CC17F3" w:rsidRPr="00CC17F3" w:rsidRDefault="00CC17F3" w:rsidP="00CC17F3">
            <w:pPr>
              <w:tabs>
                <w:tab w:val="left" w:pos="2835"/>
                <w:tab w:val="left" w:pos="5529"/>
              </w:tabs>
              <w:spacing w:line="276" w:lineRule="auto"/>
              <w:rPr>
                <w:rFonts w:asciiTheme="majorBidi" w:hAnsiTheme="majorBidi" w:cstheme="majorBidi"/>
                <w:sz w:val="24"/>
                <w:szCs w:val="24"/>
              </w:rPr>
            </w:pPr>
            <w:r w:rsidRPr="00CC17F3">
              <w:rPr>
                <w:rFonts w:asciiTheme="majorBidi" w:hAnsiTheme="majorBidi" w:cstheme="majorBidi"/>
                <w:sz w:val="24"/>
                <w:szCs w:val="24"/>
              </w:rPr>
              <w:t>Senatore Dz. Balta</w:t>
            </w:r>
          </w:p>
        </w:tc>
        <w:tc>
          <w:tcPr>
            <w:tcW w:w="2832" w:type="dxa"/>
          </w:tcPr>
          <w:p w14:paraId="1792E08E" w14:textId="77777777" w:rsidR="00CC17F3" w:rsidRPr="00CC17F3" w:rsidRDefault="00CC17F3" w:rsidP="00CC17F3">
            <w:pPr>
              <w:tabs>
                <w:tab w:val="left" w:pos="2835"/>
                <w:tab w:val="left" w:pos="5529"/>
              </w:tabs>
              <w:spacing w:line="276" w:lineRule="auto"/>
              <w:rPr>
                <w:rFonts w:asciiTheme="majorBidi" w:hAnsiTheme="majorBidi" w:cstheme="majorBidi"/>
                <w:sz w:val="24"/>
                <w:szCs w:val="24"/>
              </w:rPr>
            </w:pPr>
            <w:r w:rsidRPr="00CC17F3">
              <w:rPr>
                <w:rFonts w:asciiTheme="majorBidi" w:hAnsiTheme="majorBidi" w:cstheme="majorBidi"/>
                <w:sz w:val="24"/>
                <w:szCs w:val="24"/>
              </w:rPr>
              <w:t>Senators I. Bisters</w:t>
            </w:r>
          </w:p>
        </w:tc>
      </w:tr>
      <w:tr w:rsidR="00CC17F3" w:rsidRPr="00CC17F3" w14:paraId="353A238C" w14:textId="77777777" w:rsidTr="00633F9A">
        <w:tc>
          <w:tcPr>
            <w:tcW w:w="2831" w:type="dxa"/>
          </w:tcPr>
          <w:p w14:paraId="1C18D00F" w14:textId="6A7DC158" w:rsidR="00CC17F3" w:rsidRPr="00CC17F3" w:rsidRDefault="00CC17F3" w:rsidP="00CC17F3">
            <w:pPr>
              <w:tabs>
                <w:tab w:val="left" w:pos="2835"/>
                <w:tab w:val="left" w:pos="5529"/>
              </w:tabs>
              <w:spacing w:line="276" w:lineRule="auto"/>
              <w:rPr>
                <w:rFonts w:asciiTheme="majorBidi" w:hAnsiTheme="majorBidi" w:cstheme="majorBidi"/>
                <w:sz w:val="24"/>
                <w:szCs w:val="24"/>
              </w:rPr>
            </w:pPr>
            <w:r w:rsidRPr="00CC17F3">
              <w:rPr>
                <w:rFonts w:asciiTheme="majorBidi" w:hAnsiTheme="majorBidi" w:cstheme="majorBidi"/>
                <w:sz w:val="24"/>
                <w:szCs w:val="24"/>
              </w:rPr>
              <w:t>Senators A. Laviņš</w:t>
            </w:r>
          </w:p>
        </w:tc>
        <w:tc>
          <w:tcPr>
            <w:tcW w:w="2831" w:type="dxa"/>
          </w:tcPr>
          <w:p w14:paraId="7EF2876B" w14:textId="77777777" w:rsidR="00CC17F3" w:rsidRPr="00CC17F3" w:rsidRDefault="00CC17F3" w:rsidP="00CC17F3">
            <w:pPr>
              <w:tabs>
                <w:tab w:val="left" w:pos="2835"/>
                <w:tab w:val="left" w:pos="5529"/>
              </w:tabs>
              <w:spacing w:line="276" w:lineRule="auto"/>
              <w:rPr>
                <w:rFonts w:asciiTheme="majorBidi" w:hAnsiTheme="majorBidi" w:cstheme="majorBidi"/>
                <w:sz w:val="24"/>
                <w:szCs w:val="24"/>
              </w:rPr>
            </w:pPr>
          </w:p>
        </w:tc>
        <w:tc>
          <w:tcPr>
            <w:tcW w:w="2832" w:type="dxa"/>
          </w:tcPr>
          <w:p w14:paraId="39420803" w14:textId="77777777" w:rsidR="00CC17F3" w:rsidRPr="00CC17F3" w:rsidRDefault="00CC17F3" w:rsidP="00CC17F3">
            <w:pPr>
              <w:tabs>
                <w:tab w:val="left" w:pos="2835"/>
                <w:tab w:val="left" w:pos="5529"/>
              </w:tabs>
              <w:spacing w:line="276" w:lineRule="auto"/>
              <w:rPr>
                <w:rFonts w:asciiTheme="majorBidi" w:hAnsiTheme="majorBidi" w:cstheme="majorBidi"/>
                <w:sz w:val="24"/>
                <w:szCs w:val="24"/>
              </w:rPr>
            </w:pPr>
          </w:p>
        </w:tc>
      </w:tr>
    </w:tbl>
    <w:p w14:paraId="0030CA3C" w14:textId="77777777" w:rsidR="00CC17F3" w:rsidRPr="00CC17F3" w:rsidRDefault="00CC17F3" w:rsidP="00073E12"/>
    <w:sectPr w:rsidR="00CC17F3" w:rsidRPr="00CC17F3" w:rsidSect="000D41AF">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C1FC" w14:textId="77777777" w:rsidR="00B00277" w:rsidRDefault="00B00277" w:rsidP="003C54E5">
      <w:pPr>
        <w:spacing w:after="0" w:line="240" w:lineRule="auto"/>
      </w:pPr>
      <w:r>
        <w:separator/>
      </w:r>
    </w:p>
  </w:endnote>
  <w:endnote w:type="continuationSeparator" w:id="0">
    <w:p w14:paraId="6F44EAF3" w14:textId="77777777" w:rsidR="00B00277" w:rsidRDefault="00B00277" w:rsidP="003C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1C89" w14:textId="77777777" w:rsidR="00EF47AB" w:rsidRDefault="00000000" w:rsidP="00EF47AB">
    <w:pPr>
      <w:pStyle w:val="Footer"/>
      <w:jc w:val="center"/>
    </w:pPr>
    <w:sdt>
      <w:sdtPr>
        <w:id w:val="1728636285"/>
        <w:docPartObj>
          <w:docPartGallery w:val="Page Numbers (Top of Page)"/>
          <w:docPartUnique/>
        </w:docPartObj>
      </w:sdtPr>
      <w:sdtContent>
        <w:r w:rsidR="00EF47AB" w:rsidRPr="00F23643">
          <w:rPr>
            <w:sz w:val="20"/>
            <w:szCs w:val="20"/>
          </w:rPr>
          <w:fldChar w:fldCharType="begin"/>
        </w:r>
        <w:r w:rsidR="00EF47AB" w:rsidRPr="00F23643">
          <w:rPr>
            <w:sz w:val="20"/>
            <w:szCs w:val="20"/>
          </w:rPr>
          <w:instrText xml:space="preserve"> PAGE </w:instrText>
        </w:r>
        <w:r w:rsidR="00EF47AB" w:rsidRPr="00F23643">
          <w:rPr>
            <w:sz w:val="20"/>
            <w:szCs w:val="20"/>
          </w:rPr>
          <w:fldChar w:fldCharType="separate"/>
        </w:r>
        <w:r w:rsidR="00EF47AB">
          <w:rPr>
            <w:sz w:val="20"/>
            <w:szCs w:val="20"/>
          </w:rPr>
          <w:t>5</w:t>
        </w:r>
        <w:r w:rsidR="00EF47AB" w:rsidRPr="00F23643">
          <w:rPr>
            <w:sz w:val="20"/>
            <w:szCs w:val="20"/>
          </w:rPr>
          <w:fldChar w:fldCharType="end"/>
        </w:r>
        <w:r w:rsidR="00EF47AB" w:rsidRPr="00F23643">
          <w:rPr>
            <w:sz w:val="20"/>
            <w:szCs w:val="20"/>
          </w:rPr>
          <w:t xml:space="preserve"> no </w:t>
        </w:r>
        <w:r w:rsidR="00EF47AB" w:rsidRPr="00F23643">
          <w:rPr>
            <w:sz w:val="20"/>
            <w:szCs w:val="20"/>
          </w:rPr>
          <w:fldChar w:fldCharType="begin"/>
        </w:r>
        <w:r w:rsidR="00EF47AB" w:rsidRPr="00F23643">
          <w:rPr>
            <w:sz w:val="20"/>
            <w:szCs w:val="20"/>
          </w:rPr>
          <w:instrText xml:space="preserve"> NUMPAGES  </w:instrText>
        </w:r>
        <w:r w:rsidR="00EF47AB" w:rsidRPr="00F23643">
          <w:rPr>
            <w:sz w:val="20"/>
            <w:szCs w:val="20"/>
          </w:rPr>
          <w:fldChar w:fldCharType="separate"/>
        </w:r>
        <w:r w:rsidR="00EF47AB">
          <w:rPr>
            <w:sz w:val="20"/>
            <w:szCs w:val="20"/>
          </w:rPr>
          <w:t>6</w:t>
        </w:r>
        <w:r w:rsidR="00EF47AB" w:rsidRPr="00F23643">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A415" w14:textId="77777777" w:rsidR="00B00277" w:rsidRDefault="00B00277" w:rsidP="003C54E5">
      <w:pPr>
        <w:spacing w:after="0" w:line="240" w:lineRule="auto"/>
      </w:pPr>
      <w:r>
        <w:separator/>
      </w:r>
    </w:p>
  </w:footnote>
  <w:footnote w:type="continuationSeparator" w:id="0">
    <w:p w14:paraId="71A81B9E" w14:textId="77777777" w:rsidR="00B00277" w:rsidRDefault="00B00277" w:rsidP="003C5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4586"/>
    <w:rsid w:val="00017D73"/>
    <w:rsid w:val="00021C4A"/>
    <w:rsid w:val="0004067A"/>
    <w:rsid w:val="00041EE8"/>
    <w:rsid w:val="00061291"/>
    <w:rsid w:val="0006205E"/>
    <w:rsid w:val="0006412C"/>
    <w:rsid w:val="00070F2E"/>
    <w:rsid w:val="00073E12"/>
    <w:rsid w:val="00085D19"/>
    <w:rsid w:val="00091E64"/>
    <w:rsid w:val="000B5595"/>
    <w:rsid w:val="000C027E"/>
    <w:rsid w:val="000D41AF"/>
    <w:rsid w:val="000E3764"/>
    <w:rsid w:val="000E44FC"/>
    <w:rsid w:val="00104CC5"/>
    <w:rsid w:val="001302F5"/>
    <w:rsid w:val="0015034D"/>
    <w:rsid w:val="00161E24"/>
    <w:rsid w:val="001750CE"/>
    <w:rsid w:val="00176FC4"/>
    <w:rsid w:val="001804DB"/>
    <w:rsid w:val="001815A5"/>
    <w:rsid w:val="00185CD7"/>
    <w:rsid w:val="0019482A"/>
    <w:rsid w:val="00197DDE"/>
    <w:rsid w:val="001A3984"/>
    <w:rsid w:val="001A7B32"/>
    <w:rsid w:val="001B34EA"/>
    <w:rsid w:val="001B52EB"/>
    <w:rsid w:val="001B6CF3"/>
    <w:rsid w:val="001B7765"/>
    <w:rsid w:val="001E1A8B"/>
    <w:rsid w:val="001E21A1"/>
    <w:rsid w:val="001F7149"/>
    <w:rsid w:val="002040EC"/>
    <w:rsid w:val="0021528C"/>
    <w:rsid w:val="002251FC"/>
    <w:rsid w:val="00236BA5"/>
    <w:rsid w:val="002678BE"/>
    <w:rsid w:val="00267BA0"/>
    <w:rsid w:val="00270DAA"/>
    <w:rsid w:val="00280539"/>
    <w:rsid w:val="002B3B09"/>
    <w:rsid w:val="002F0D65"/>
    <w:rsid w:val="002F2915"/>
    <w:rsid w:val="00300AE1"/>
    <w:rsid w:val="00301B0E"/>
    <w:rsid w:val="00313AB5"/>
    <w:rsid w:val="00315423"/>
    <w:rsid w:val="00320805"/>
    <w:rsid w:val="003214F8"/>
    <w:rsid w:val="00322E3E"/>
    <w:rsid w:val="003459B1"/>
    <w:rsid w:val="00397F97"/>
    <w:rsid w:val="003A392F"/>
    <w:rsid w:val="003A72D4"/>
    <w:rsid w:val="003C1FAE"/>
    <w:rsid w:val="003C54E5"/>
    <w:rsid w:val="003D258A"/>
    <w:rsid w:val="003D297E"/>
    <w:rsid w:val="003D53B0"/>
    <w:rsid w:val="003E7229"/>
    <w:rsid w:val="003F2747"/>
    <w:rsid w:val="00442865"/>
    <w:rsid w:val="00464B47"/>
    <w:rsid w:val="00484C2F"/>
    <w:rsid w:val="004948D0"/>
    <w:rsid w:val="004A7F4A"/>
    <w:rsid w:val="004B0A27"/>
    <w:rsid w:val="004B583A"/>
    <w:rsid w:val="004C5407"/>
    <w:rsid w:val="004D47A8"/>
    <w:rsid w:val="004E5280"/>
    <w:rsid w:val="004F1F23"/>
    <w:rsid w:val="005133B7"/>
    <w:rsid w:val="00522FC2"/>
    <w:rsid w:val="005269D9"/>
    <w:rsid w:val="00530EE6"/>
    <w:rsid w:val="005417F4"/>
    <w:rsid w:val="00546209"/>
    <w:rsid w:val="0057349D"/>
    <w:rsid w:val="00585597"/>
    <w:rsid w:val="00595577"/>
    <w:rsid w:val="00597371"/>
    <w:rsid w:val="005A0361"/>
    <w:rsid w:val="005A44AC"/>
    <w:rsid w:val="005A7239"/>
    <w:rsid w:val="005C0A6A"/>
    <w:rsid w:val="005C79DE"/>
    <w:rsid w:val="005D17B3"/>
    <w:rsid w:val="005E52F1"/>
    <w:rsid w:val="005F4BF1"/>
    <w:rsid w:val="00614D52"/>
    <w:rsid w:val="00621920"/>
    <w:rsid w:val="0062254A"/>
    <w:rsid w:val="0064153F"/>
    <w:rsid w:val="00641BC5"/>
    <w:rsid w:val="00652D9E"/>
    <w:rsid w:val="006567E3"/>
    <w:rsid w:val="00672042"/>
    <w:rsid w:val="0068458C"/>
    <w:rsid w:val="0068608B"/>
    <w:rsid w:val="006A1C32"/>
    <w:rsid w:val="006C22E3"/>
    <w:rsid w:val="006C767A"/>
    <w:rsid w:val="006D3061"/>
    <w:rsid w:val="006E09C1"/>
    <w:rsid w:val="006E44A2"/>
    <w:rsid w:val="006F069A"/>
    <w:rsid w:val="00703424"/>
    <w:rsid w:val="00705EC8"/>
    <w:rsid w:val="00715E68"/>
    <w:rsid w:val="00732D6B"/>
    <w:rsid w:val="007503A8"/>
    <w:rsid w:val="00754B18"/>
    <w:rsid w:val="007607AE"/>
    <w:rsid w:val="00780848"/>
    <w:rsid w:val="00786FE0"/>
    <w:rsid w:val="007A2A27"/>
    <w:rsid w:val="007C0801"/>
    <w:rsid w:val="007C721D"/>
    <w:rsid w:val="00811EDE"/>
    <w:rsid w:val="00814089"/>
    <w:rsid w:val="008302F8"/>
    <w:rsid w:val="00837C12"/>
    <w:rsid w:val="00855073"/>
    <w:rsid w:val="00866F19"/>
    <w:rsid w:val="008767AD"/>
    <w:rsid w:val="008A7930"/>
    <w:rsid w:val="008B311C"/>
    <w:rsid w:val="008C53E0"/>
    <w:rsid w:val="008E6F90"/>
    <w:rsid w:val="008F7B1A"/>
    <w:rsid w:val="0090301A"/>
    <w:rsid w:val="00915906"/>
    <w:rsid w:val="00920852"/>
    <w:rsid w:val="00922526"/>
    <w:rsid w:val="009365D3"/>
    <w:rsid w:val="009403D9"/>
    <w:rsid w:val="00950F93"/>
    <w:rsid w:val="00960DE5"/>
    <w:rsid w:val="00974C5D"/>
    <w:rsid w:val="009803FA"/>
    <w:rsid w:val="009840C6"/>
    <w:rsid w:val="00990D16"/>
    <w:rsid w:val="009969EA"/>
    <w:rsid w:val="009E684D"/>
    <w:rsid w:val="009F1E0D"/>
    <w:rsid w:val="00A535A1"/>
    <w:rsid w:val="00A603B4"/>
    <w:rsid w:val="00A64803"/>
    <w:rsid w:val="00A6664E"/>
    <w:rsid w:val="00A66C58"/>
    <w:rsid w:val="00A67FF3"/>
    <w:rsid w:val="00A72B60"/>
    <w:rsid w:val="00A978F4"/>
    <w:rsid w:val="00AA4EDB"/>
    <w:rsid w:val="00AA5D6D"/>
    <w:rsid w:val="00AB6288"/>
    <w:rsid w:val="00AD60AD"/>
    <w:rsid w:val="00AD773D"/>
    <w:rsid w:val="00AE15E0"/>
    <w:rsid w:val="00AE3FD5"/>
    <w:rsid w:val="00B00277"/>
    <w:rsid w:val="00B05CC4"/>
    <w:rsid w:val="00B15757"/>
    <w:rsid w:val="00B278FB"/>
    <w:rsid w:val="00B408E4"/>
    <w:rsid w:val="00B4352C"/>
    <w:rsid w:val="00B97593"/>
    <w:rsid w:val="00BA0928"/>
    <w:rsid w:val="00BE5FF5"/>
    <w:rsid w:val="00BF2807"/>
    <w:rsid w:val="00C002BB"/>
    <w:rsid w:val="00C01E23"/>
    <w:rsid w:val="00C162DF"/>
    <w:rsid w:val="00C4432A"/>
    <w:rsid w:val="00C46946"/>
    <w:rsid w:val="00C46ABF"/>
    <w:rsid w:val="00C523E3"/>
    <w:rsid w:val="00C569E5"/>
    <w:rsid w:val="00C61CA5"/>
    <w:rsid w:val="00C803F6"/>
    <w:rsid w:val="00C91A6E"/>
    <w:rsid w:val="00CA07B4"/>
    <w:rsid w:val="00CA152B"/>
    <w:rsid w:val="00CA799C"/>
    <w:rsid w:val="00CB147F"/>
    <w:rsid w:val="00CC17F3"/>
    <w:rsid w:val="00CE5634"/>
    <w:rsid w:val="00D028C3"/>
    <w:rsid w:val="00D10834"/>
    <w:rsid w:val="00D23670"/>
    <w:rsid w:val="00D239B7"/>
    <w:rsid w:val="00D36A24"/>
    <w:rsid w:val="00D5495B"/>
    <w:rsid w:val="00D637FE"/>
    <w:rsid w:val="00D63C2A"/>
    <w:rsid w:val="00D65879"/>
    <w:rsid w:val="00D676B9"/>
    <w:rsid w:val="00D7779E"/>
    <w:rsid w:val="00D77AAB"/>
    <w:rsid w:val="00D86FBA"/>
    <w:rsid w:val="00DB0628"/>
    <w:rsid w:val="00DB217D"/>
    <w:rsid w:val="00DC772B"/>
    <w:rsid w:val="00DD526A"/>
    <w:rsid w:val="00E079F6"/>
    <w:rsid w:val="00E141EE"/>
    <w:rsid w:val="00E155DF"/>
    <w:rsid w:val="00E279A1"/>
    <w:rsid w:val="00E349DB"/>
    <w:rsid w:val="00E436DB"/>
    <w:rsid w:val="00E8040B"/>
    <w:rsid w:val="00EA2A99"/>
    <w:rsid w:val="00EB3BD8"/>
    <w:rsid w:val="00EB4403"/>
    <w:rsid w:val="00EC2C63"/>
    <w:rsid w:val="00EC5F7C"/>
    <w:rsid w:val="00EE30B8"/>
    <w:rsid w:val="00EF47AB"/>
    <w:rsid w:val="00F2694F"/>
    <w:rsid w:val="00F66E4F"/>
    <w:rsid w:val="00F6767F"/>
    <w:rsid w:val="00FA2FE3"/>
    <w:rsid w:val="00FB294D"/>
    <w:rsid w:val="00FB32FF"/>
    <w:rsid w:val="00FB6761"/>
    <w:rsid w:val="00FC45BF"/>
    <w:rsid w:val="00FF19A7"/>
    <w:rsid w:val="00FF3AB0"/>
    <w:rsid w:val="00FF5E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EndnoteText">
    <w:name w:val="endnote text"/>
    <w:basedOn w:val="Normal"/>
    <w:link w:val="EndnoteTextChar"/>
    <w:uiPriority w:val="99"/>
    <w:semiHidden/>
    <w:unhideWhenUsed/>
    <w:rsid w:val="003C5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54E5"/>
    <w:rPr>
      <w:sz w:val="20"/>
      <w:szCs w:val="20"/>
    </w:rPr>
  </w:style>
  <w:style w:type="character" w:styleId="EndnoteReference">
    <w:name w:val="endnote reference"/>
    <w:basedOn w:val="DefaultParagraphFont"/>
    <w:uiPriority w:val="99"/>
    <w:semiHidden/>
    <w:unhideWhenUsed/>
    <w:rsid w:val="003C54E5"/>
    <w:rPr>
      <w:vertAlign w:val="superscript"/>
    </w:rPr>
  </w:style>
  <w:style w:type="paragraph" w:styleId="BodyText">
    <w:name w:val="Body Text"/>
    <w:basedOn w:val="Normal"/>
    <w:link w:val="BodyTextChar"/>
    <w:uiPriority w:val="99"/>
    <w:semiHidden/>
    <w:unhideWhenUsed/>
    <w:rsid w:val="00920852"/>
    <w:pPr>
      <w:spacing w:after="120"/>
    </w:pPr>
  </w:style>
  <w:style w:type="character" w:customStyle="1" w:styleId="BodyTextChar">
    <w:name w:val="Body Text Char"/>
    <w:basedOn w:val="DefaultParagraphFont"/>
    <w:link w:val="BodyText"/>
    <w:uiPriority w:val="99"/>
    <w:semiHidden/>
    <w:rsid w:val="00920852"/>
  </w:style>
  <w:style w:type="paragraph" w:styleId="Header">
    <w:name w:val="header"/>
    <w:basedOn w:val="Normal"/>
    <w:link w:val="HeaderChar"/>
    <w:uiPriority w:val="99"/>
    <w:unhideWhenUsed/>
    <w:rsid w:val="006F0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9A"/>
  </w:style>
  <w:style w:type="paragraph" w:styleId="Footer">
    <w:name w:val="footer"/>
    <w:basedOn w:val="Normal"/>
    <w:link w:val="FooterChar"/>
    <w:uiPriority w:val="99"/>
    <w:unhideWhenUsed/>
    <w:rsid w:val="006F0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9A"/>
  </w:style>
  <w:style w:type="paragraph" w:styleId="Revision">
    <w:name w:val="Revision"/>
    <w:hidden/>
    <w:uiPriority w:val="99"/>
    <w:semiHidden/>
    <w:rsid w:val="00397F97"/>
    <w:pPr>
      <w:spacing w:after="0" w:line="240" w:lineRule="auto"/>
    </w:pPr>
  </w:style>
  <w:style w:type="paragraph" w:styleId="FootnoteText">
    <w:name w:val="footnote text"/>
    <w:basedOn w:val="Normal"/>
    <w:link w:val="FootnoteTextChar"/>
    <w:uiPriority w:val="99"/>
    <w:semiHidden/>
    <w:unhideWhenUsed/>
    <w:rsid w:val="00B975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593"/>
    <w:rPr>
      <w:sz w:val="20"/>
      <w:szCs w:val="20"/>
    </w:rPr>
  </w:style>
  <w:style w:type="character" w:styleId="FootnoteReference">
    <w:name w:val="footnote reference"/>
    <w:basedOn w:val="DefaultParagraphFont"/>
    <w:uiPriority w:val="99"/>
    <w:semiHidden/>
    <w:unhideWhenUsed/>
    <w:rsid w:val="00B97593"/>
    <w:rPr>
      <w:vertAlign w:val="superscript"/>
    </w:rPr>
  </w:style>
  <w:style w:type="paragraph" w:styleId="NoSpacing">
    <w:name w:val="No Spacing"/>
    <w:uiPriority w:val="1"/>
    <w:qFormat/>
    <w:rsid w:val="00464B47"/>
    <w:pPr>
      <w:spacing w:after="0" w:line="240" w:lineRule="auto"/>
    </w:pPr>
  </w:style>
  <w:style w:type="character" w:styleId="UnresolvedMention">
    <w:name w:val="Unresolved Mention"/>
    <w:basedOn w:val="DefaultParagraphFont"/>
    <w:uiPriority w:val="99"/>
    <w:semiHidden/>
    <w:unhideWhenUsed/>
    <w:rsid w:val="00464B47"/>
    <w:rPr>
      <w:color w:val="605E5C"/>
      <w:shd w:val="clear" w:color="auto" w:fill="E1DFDD"/>
    </w:rPr>
  </w:style>
  <w:style w:type="character" w:customStyle="1" w:styleId="cf01">
    <w:name w:val="cf01"/>
    <w:basedOn w:val="DefaultParagraphFont"/>
    <w:rsid w:val="00CC17F3"/>
    <w:rPr>
      <w:rFonts w:ascii="Segoe UI" w:hAnsi="Segoe UI" w:cs="Segoe UI" w:hint="default"/>
      <w:sz w:val="18"/>
      <w:szCs w:val="18"/>
    </w:rPr>
  </w:style>
  <w:style w:type="character" w:customStyle="1" w:styleId="cf11">
    <w:name w:val="cf11"/>
    <w:basedOn w:val="DefaultParagraphFont"/>
    <w:rsid w:val="00CC17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9198">
      <w:bodyDiv w:val="1"/>
      <w:marLeft w:val="0"/>
      <w:marRight w:val="0"/>
      <w:marTop w:val="0"/>
      <w:marBottom w:val="0"/>
      <w:divBdr>
        <w:top w:val="none" w:sz="0" w:space="0" w:color="auto"/>
        <w:left w:val="none" w:sz="0" w:space="0" w:color="auto"/>
        <w:bottom w:val="none" w:sz="0" w:space="0" w:color="auto"/>
        <w:right w:val="none" w:sz="0" w:space="0" w:color="auto"/>
      </w:divBdr>
    </w:div>
    <w:div w:id="4030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ko.teismai.lt/viesasprendimupaieska/tekstas.aspx?id=30252f03-185a-4ed7-a71b-e12e7db8de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2521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9237" TargetMode="External"/><Relationship Id="rId4" Type="http://schemas.openxmlformats.org/officeDocument/2006/relationships/webSettings" Target="webSettings.xml"/><Relationship Id="rId9" Type="http://schemas.openxmlformats.org/officeDocument/2006/relationships/hyperlink" Target="https://www.at.gov.lv/files/uploads/files/6_Judikatura/Tiesu_prakses_apkopojumi/2023/Apkopojums_Res_judicat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28B8-DE10-4D06-A9A1-D9FB6DFD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24310</Words>
  <Characters>13858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2025-04-24T11:22:00Z</dcterms:created>
  <dcterms:modified xsi:type="dcterms:W3CDTF">2025-04-28T05:38:00Z</dcterms:modified>
</cp:coreProperties>
</file>