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F4D19C" w14:textId="08661FA3" w:rsidR="00517F04" w:rsidRPr="00A71DB0" w:rsidRDefault="00A71DB0" w:rsidP="00A71DB0">
      <w:pPr>
        <w:spacing w:line="276" w:lineRule="auto"/>
        <w:jc w:val="both"/>
        <w:rPr>
          <w:rFonts w:asciiTheme="majorBidi" w:hAnsiTheme="majorBidi" w:cstheme="majorBidi"/>
          <w:b/>
          <w:bCs/>
        </w:rPr>
      </w:pPr>
      <w:r w:rsidRPr="00A71DB0">
        <w:rPr>
          <w:rFonts w:asciiTheme="majorBidi" w:hAnsiTheme="majorBidi" w:cstheme="majorBidi"/>
          <w:b/>
          <w:bCs/>
        </w:rPr>
        <w:t>Nekustamā īpašuma domājamo daļu vērtības noteikšana, piespriežot kopīpašnieka domājamās daļas citiem</w:t>
      </w:r>
      <w:r w:rsidRPr="00A71DB0">
        <w:rPr>
          <w:rFonts w:asciiTheme="majorBidi" w:hAnsiTheme="majorBidi" w:cstheme="majorBidi"/>
          <w:b/>
          <w:bCs/>
        </w:rPr>
        <w:t xml:space="preserve"> kopīpašniekiem</w:t>
      </w:r>
    </w:p>
    <w:p w14:paraId="1AD2A54F" w14:textId="77777777" w:rsidR="00A71DB0" w:rsidRPr="00A71DB0" w:rsidRDefault="00A71DB0" w:rsidP="00A71DB0">
      <w:pPr>
        <w:spacing w:line="276" w:lineRule="auto"/>
        <w:jc w:val="both"/>
        <w:rPr>
          <w:rFonts w:asciiTheme="majorBidi" w:hAnsiTheme="majorBidi" w:cstheme="majorBidi"/>
        </w:rPr>
      </w:pPr>
      <w:r w:rsidRPr="00A71DB0">
        <w:rPr>
          <w:rFonts w:asciiTheme="majorBidi" w:hAnsiTheme="majorBidi" w:cstheme="majorBidi"/>
        </w:rPr>
        <w:t xml:space="preserve">Ja kopīpašums tiek izbeigts saskaņā ar Civillikuma 1075. panta pirmās daļas 5. punktu un šī panta otrās daļas pirmo teikumu, tas kopīpašnieks, kura domājamās daļas tiek piespriestas citiem kopīpašniekiem, ir tiesīgs saņemt atbilstošu atlīdzinājumu naudā. </w:t>
      </w:r>
    </w:p>
    <w:p w14:paraId="1E1C9062" w14:textId="77777777" w:rsidR="00A71DB0" w:rsidRPr="00A71DB0" w:rsidRDefault="00A71DB0" w:rsidP="00A71DB0">
      <w:pPr>
        <w:spacing w:line="276" w:lineRule="auto"/>
        <w:jc w:val="both"/>
        <w:rPr>
          <w:rFonts w:asciiTheme="majorBidi" w:hAnsiTheme="majorBidi" w:cstheme="majorBidi"/>
        </w:rPr>
      </w:pPr>
      <w:r w:rsidRPr="00A71DB0">
        <w:rPr>
          <w:rFonts w:asciiTheme="majorBidi" w:hAnsiTheme="majorBidi" w:cstheme="majorBidi"/>
        </w:rPr>
        <w:t xml:space="preserve">Saskaņā ar Civillikuma 1075. panta otrās daļas pirmo teikumu atsavināmo domājamo daļu vērtības noteikšana proporcionāli visa nekustamā īpašuma tirgus vērtībai var būt izmantojamā metode, tomēr ne visos gadījumos, it īpaši tad, ja tās piemērošana novestu pie acīmredzami netaisnīga rezultāta. Līdz ar to domājamo daļu vērtības noteikšanas metode ir jāizvēlas atbilstoši katras konkrētas lietas faktiskajiem un tiesiskajiem apstākļiem. </w:t>
      </w:r>
    </w:p>
    <w:p w14:paraId="48DBBA6C" w14:textId="77777777" w:rsidR="00A71DB0" w:rsidRPr="00A71DB0" w:rsidRDefault="00A71DB0" w:rsidP="00A71DB0">
      <w:pPr>
        <w:spacing w:line="276" w:lineRule="auto"/>
        <w:jc w:val="both"/>
        <w:rPr>
          <w:rFonts w:asciiTheme="majorBidi" w:hAnsiTheme="majorBidi" w:cstheme="majorBidi"/>
        </w:rPr>
      </w:pPr>
      <w:r w:rsidRPr="00A71DB0">
        <w:rPr>
          <w:rFonts w:asciiTheme="majorBidi" w:hAnsiTheme="majorBidi" w:cstheme="majorBidi"/>
        </w:rPr>
        <w:t>Piemēram, nosakot vērtību publiskā izsolē iegādātām un ar atsevišķās lietošanas tiesību nesasaistītām domājamām daļām no tāda nekustamā īpašuma, kura dalītas lietošanas kārtība ir ierakstīta zemesgrāmatā, tiesai jāapsver, vai naudas summa, par kādu izsolē iegādātas domājamās daļas, neatspoguļo arī šo domājamo daļu iespējamo tirgus vērtību.</w:t>
      </w:r>
    </w:p>
    <w:p w14:paraId="1B1BB074" w14:textId="77777777" w:rsidR="00A71DB0" w:rsidRPr="00A71DB0" w:rsidRDefault="00A71DB0" w:rsidP="00A71DB0">
      <w:pPr>
        <w:spacing w:line="276" w:lineRule="auto"/>
        <w:jc w:val="both"/>
        <w:rPr>
          <w:rFonts w:asciiTheme="majorBidi" w:hAnsiTheme="majorBidi" w:cstheme="majorBidi"/>
          <w:lang w:eastAsia="lv-LV"/>
        </w:rPr>
      </w:pPr>
    </w:p>
    <w:p w14:paraId="56D10056" w14:textId="421DFB33" w:rsidR="00A71DB0" w:rsidRPr="00A71DB0" w:rsidRDefault="00A71DB0" w:rsidP="00A71DB0">
      <w:pPr>
        <w:spacing w:line="276" w:lineRule="auto"/>
        <w:jc w:val="both"/>
        <w:rPr>
          <w:rFonts w:asciiTheme="majorBidi" w:hAnsiTheme="majorBidi" w:cstheme="majorBidi"/>
          <w:b/>
          <w:bCs/>
        </w:rPr>
      </w:pPr>
      <w:r w:rsidRPr="00A71DB0">
        <w:rPr>
          <w:rFonts w:asciiTheme="majorBidi" w:hAnsiTheme="majorBidi" w:cstheme="majorBidi"/>
          <w:b/>
          <w:bCs/>
        </w:rPr>
        <w:t>Hipotēkas, ar kuru apgrūtinātas nekustamā īpašuma domājamās daļas, pārnešana, ja ar hipotēku apgrūtinātās domājamās daļas tiek piespriestas citiem kopīpašniekiem pret atlīdzinājumu</w:t>
      </w:r>
      <w:r w:rsidRPr="00A71DB0">
        <w:rPr>
          <w:rFonts w:asciiTheme="majorBidi" w:hAnsiTheme="majorBidi" w:cstheme="majorBidi"/>
          <w:b/>
          <w:bCs/>
        </w:rPr>
        <w:t xml:space="preserve"> naudā</w:t>
      </w:r>
    </w:p>
    <w:p w14:paraId="1120264D" w14:textId="77777777" w:rsidR="00A71DB0" w:rsidRPr="00A71DB0" w:rsidRDefault="00A71DB0" w:rsidP="00A71DB0">
      <w:pPr>
        <w:spacing w:line="276" w:lineRule="auto"/>
        <w:jc w:val="both"/>
        <w:rPr>
          <w:rFonts w:asciiTheme="majorBidi" w:hAnsiTheme="majorBidi" w:cstheme="majorBidi"/>
        </w:rPr>
      </w:pPr>
      <w:r w:rsidRPr="00A71DB0">
        <w:rPr>
          <w:rFonts w:asciiTheme="majorBidi" w:hAnsiTheme="majorBidi" w:cstheme="majorBidi"/>
        </w:rPr>
        <w:t xml:space="preserve">Ar kopīpašuma izbeigšanu, sadalot kopīgo nekustamo īpašumu dzīvokļu īpašumos, mainās arī tiesību objekts, kas pieder katram kopīpašniekam. Proti, domājamo daļu kā tiesību objekta vietā kopīpašnieki iegūst dzīvokļu īpašumus, kas pret sākotnējo tiesību objektu (attiecīgajām domājamām daļām) atbilstoši </w:t>
      </w:r>
      <w:proofErr w:type="spellStart"/>
      <w:r w:rsidRPr="00A71DB0">
        <w:rPr>
          <w:rFonts w:asciiTheme="majorBidi" w:hAnsiTheme="majorBidi" w:cstheme="majorBidi"/>
        </w:rPr>
        <w:t>surogācijas</w:t>
      </w:r>
      <w:proofErr w:type="spellEnd"/>
      <w:r w:rsidRPr="00A71DB0">
        <w:rPr>
          <w:rFonts w:asciiTheme="majorBidi" w:hAnsiTheme="majorBidi" w:cstheme="majorBidi"/>
        </w:rPr>
        <w:t xml:space="preserve"> principam ir uzskatāmi par </w:t>
      </w:r>
      <w:proofErr w:type="spellStart"/>
      <w:r w:rsidRPr="00A71DB0">
        <w:rPr>
          <w:rFonts w:asciiTheme="majorBidi" w:hAnsiTheme="majorBidi" w:cstheme="majorBidi"/>
        </w:rPr>
        <w:t>aizvietotājlietu</w:t>
      </w:r>
      <w:proofErr w:type="spellEnd"/>
      <w:r w:rsidRPr="00A71DB0">
        <w:rPr>
          <w:rFonts w:asciiTheme="majorBidi" w:hAnsiTheme="majorBidi" w:cstheme="majorBidi"/>
        </w:rPr>
        <w:t xml:space="preserve">, uz kuru pēc vispārīgā principa tiek pārnestas visas tiesības, kā arī tiesību nodrošinājumi un apgrūtinājumi, kas bija nostiprināti zemesgrāmatā uz sākotnējo tiesību objektu – konkrētajām domājamām daļām (sal. </w:t>
      </w:r>
      <w:r w:rsidRPr="00A71DB0">
        <w:rPr>
          <w:rFonts w:asciiTheme="majorBidi" w:hAnsiTheme="majorBidi" w:cstheme="majorBidi"/>
          <w:i/>
          <w:iCs/>
        </w:rPr>
        <w:t>Zemesgrāmatu likuma 36. pantu</w:t>
      </w:r>
      <w:r w:rsidRPr="00A71DB0">
        <w:rPr>
          <w:rFonts w:asciiTheme="majorBidi" w:hAnsiTheme="majorBidi" w:cstheme="majorBidi"/>
        </w:rPr>
        <w:t xml:space="preserve">). Tādējādi, ja attiecīgās domājamās daļas ir apgrūtinātas ar hipotēku, tad minētā hipotēka tiek pārnesta uz attiecīgo dzīvokļa īpašumu kā šo domājamo daļu </w:t>
      </w:r>
      <w:proofErr w:type="spellStart"/>
      <w:r w:rsidRPr="00A71DB0">
        <w:rPr>
          <w:rFonts w:asciiTheme="majorBidi" w:hAnsiTheme="majorBidi" w:cstheme="majorBidi"/>
        </w:rPr>
        <w:t>aizvietotājlietu</w:t>
      </w:r>
      <w:proofErr w:type="spellEnd"/>
      <w:r w:rsidRPr="00A71DB0">
        <w:rPr>
          <w:rFonts w:asciiTheme="majorBidi" w:hAnsiTheme="majorBidi" w:cstheme="majorBidi"/>
        </w:rPr>
        <w:t>.</w:t>
      </w:r>
    </w:p>
    <w:p w14:paraId="196A11BF" w14:textId="77777777" w:rsidR="00A71DB0" w:rsidRPr="00A71DB0" w:rsidRDefault="00A71DB0" w:rsidP="00A71DB0">
      <w:pPr>
        <w:spacing w:line="276" w:lineRule="auto"/>
        <w:jc w:val="both"/>
        <w:rPr>
          <w:rFonts w:asciiTheme="majorBidi" w:hAnsiTheme="majorBidi" w:cstheme="majorBidi"/>
        </w:rPr>
      </w:pPr>
      <w:r w:rsidRPr="00A71DB0">
        <w:rPr>
          <w:rFonts w:asciiTheme="majorBidi" w:hAnsiTheme="majorBidi" w:cstheme="majorBidi"/>
        </w:rPr>
        <w:t>Vienlaikus, lemjot par tādu hipotekāro kreditoru tiesībām, kuru labā zemesgrāmatā nostiprinātās hipotēkas apgrūtina tādas domājamās daļas, kas saskaņā ar Civillikuma 1075. panta otrās daļas pirmo teikumu pret atlīdzinājumu pāriet citu kopīpašnieku piederībā, jāņem vērā, ka likums neparedz hipotekārajam kreditoram tiesības palielināt hipotēkas priekšmeta apmēru.</w:t>
      </w:r>
    </w:p>
    <w:p w14:paraId="321A1022" w14:textId="36D16A58" w:rsidR="00517F04" w:rsidRPr="00A71DB0" w:rsidRDefault="00517F04" w:rsidP="00A71DB0">
      <w:pPr>
        <w:spacing w:line="276" w:lineRule="auto"/>
        <w:jc w:val="center"/>
        <w:rPr>
          <w:rFonts w:asciiTheme="majorBidi" w:hAnsiTheme="majorBidi" w:cstheme="majorBidi"/>
          <w:lang w:eastAsia="lv-LV"/>
        </w:rPr>
      </w:pPr>
    </w:p>
    <w:p w14:paraId="2CE9C69D" w14:textId="0A0A73E1" w:rsidR="00517F04" w:rsidRPr="00A71DB0" w:rsidRDefault="00517F04" w:rsidP="00A71DB0">
      <w:pPr>
        <w:spacing w:line="276" w:lineRule="auto"/>
        <w:jc w:val="center"/>
        <w:rPr>
          <w:rFonts w:asciiTheme="majorBidi" w:hAnsiTheme="majorBidi" w:cstheme="majorBidi"/>
          <w:b/>
        </w:rPr>
      </w:pPr>
      <w:r w:rsidRPr="00A71DB0">
        <w:rPr>
          <w:rFonts w:asciiTheme="majorBidi" w:hAnsiTheme="majorBidi" w:cstheme="majorBidi"/>
          <w:b/>
        </w:rPr>
        <w:t>Latvijas Republikas Senāt</w:t>
      </w:r>
      <w:r w:rsidR="00601096" w:rsidRPr="00A71DB0">
        <w:rPr>
          <w:rFonts w:asciiTheme="majorBidi" w:hAnsiTheme="majorBidi" w:cstheme="majorBidi"/>
          <w:b/>
        </w:rPr>
        <w:t>a</w:t>
      </w:r>
    </w:p>
    <w:p w14:paraId="446AFF9A" w14:textId="2E6B2EB7" w:rsidR="00601096" w:rsidRPr="00A71DB0" w:rsidRDefault="00601096" w:rsidP="00A71DB0">
      <w:pPr>
        <w:spacing w:line="276" w:lineRule="auto"/>
        <w:jc w:val="center"/>
        <w:rPr>
          <w:rFonts w:asciiTheme="majorBidi" w:hAnsiTheme="majorBidi" w:cstheme="majorBidi"/>
          <w:b/>
        </w:rPr>
      </w:pPr>
      <w:r w:rsidRPr="00A71DB0">
        <w:rPr>
          <w:rFonts w:asciiTheme="majorBidi" w:hAnsiTheme="majorBidi" w:cstheme="majorBidi"/>
          <w:b/>
        </w:rPr>
        <w:t>Civillietu departamenta</w:t>
      </w:r>
    </w:p>
    <w:p w14:paraId="56CBB803" w14:textId="3E67798A" w:rsidR="00601096" w:rsidRPr="00A71DB0" w:rsidRDefault="00601096" w:rsidP="00A71DB0">
      <w:pPr>
        <w:spacing w:line="276" w:lineRule="auto"/>
        <w:jc w:val="center"/>
        <w:rPr>
          <w:rFonts w:asciiTheme="majorBidi" w:hAnsiTheme="majorBidi" w:cstheme="majorBidi"/>
          <w:b/>
        </w:rPr>
      </w:pPr>
      <w:r w:rsidRPr="00A71DB0">
        <w:rPr>
          <w:rFonts w:asciiTheme="majorBidi" w:hAnsiTheme="majorBidi" w:cstheme="majorBidi"/>
          <w:b/>
        </w:rPr>
        <w:t>2025. gada 16. aprīļa</w:t>
      </w:r>
    </w:p>
    <w:p w14:paraId="1F753BD8" w14:textId="3C64BC16" w:rsidR="00517F04" w:rsidRPr="00A71DB0" w:rsidRDefault="00517F04" w:rsidP="00A71DB0">
      <w:pPr>
        <w:spacing w:line="276" w:lineRule="auto"/>
        <w:jc w:val="center"/>
        <w:rPr>
          <w:rFonts w:asciiTheme="majorBidi" w:hAnsiTheme="majorBidi" w:cstheme="majorBidi"/>
        </w:rPr>
      </w:pPr>
      <w:r w:rsidRPr="00A71DB0">
        <w:rPr>
          <w:rFonts w:asciiTheme="majorBidi" w:hAnsiTheme="majorBidi" w:cstheme="majorBidi"/>
          <w:b/>
        </w:rPr>
        <w:t>SPRIEDUMS</w:t>
      </w:r>
    </w:p>
    <w:p w14:paraId="12B649A7" w14:textId="77777777" w:rsidR="00601096" w:rsidRPr="00A71DB0" w:rsidRDefault="00601096" w:rsidP="00A71DB0">
      <w:pPr>
        <w:spacing w:line="276" w:lineRule="auto"/>
        <w:jc w:val="center"/>
        <w:rPr>
          <w:rFonts w:asciiTheme="majorBidi" w:hAnsiTheme="majorBidi" w:cstheme="majorBidi"/>
          <w:b/>
          <w:bCs/>
          <w:lang w:eastAsia="lv-LV"/>
        </w:rPr>
      </w:pPr>
      <w:r w:rsidRPr="00A71DB0">
        <w:rPr>
          <w:rFonts w:asciiTheme="majorBidi" w:hAnsiTheme="majorBidi" w:cstheme="majorBidi"/>
          <w:b/>
          <w:bCs/>
          <w:lang w:eastAsia="lv-LV"/>
        </w:rPr>
        <w:t>Lieta Nr. C29567916, SKC</w:t>
      </w:r>
      <w:r w:rsidRPr="00A71DB0">
        <w:rPr>
          <w:rFonts w:asciiTheme="majorBidi" w:hAnsiTheme="majorBidi" w:cstheme="majorBidi"/>
          <w:b/>
          <w:bCs/>
          <w:lang w:eastAsia="lv-LV"/>
        </w:rPr>
        <w:noBreakHyphen/>
        <w:t>125/2025</w:t>
      </w:r>
    </w:p>
    <w:p w14:paraId="736DCA85" w14:textId="666ED064" w:rsidR="00517F04" w:rsidRPr="00A71DB0" w:rsidRDefault="00601096" w:rsidP="00A71DB0">
      <w:pPr>
        <w:spacing w:line="276" w:lineRule="auto"/>
        <w:jc w:val="center"/>
        <w:rPr>
          <w:rFonts w:asciiTheme="majorBidi" w:hAnsiTheme="majorBidi" w:cstheme="majorBidi"/>
        </w:rPr>
      </w:pPr>
      <w:r w:rsidRPr="00A71DB0">
        <w:rPr>
          <w:rFonts w:asciiTheme="majorBidi" w:hAnsiTheme="majorBidi" w:cstheme="majorBidi"/>
          <w:bCs/>
        </w:rPr>
        <w:t>ECLI:LV:AT:2025:0416.C29567916.55.S</w:t>
      </w:r>
    </w:p>
    <w:p w14:paraId="3AA4BE8C" w14:textId="77777777" w:rsidR="00601096" w:rsidRPr="00A71DB0" w:rsidRDefault="00601096" w:rsidP="00A71DB0">
      <w:pPr>
        <w:spacing w:line="276" w:lineRule="auto"/>
        <w:jc w:val="center"/>
        <w:rPr>
          <w:rFonts w:asciiTheme="majorBidi" w:hAnsiTheme="majorBidi" w:cstheme="majorBidi"/>
        </w:rPr>
      </w:pPr>
    </w:p>
    <w:p w14:paraId="55FF328C" w14:textId="5447717E" w:rsidR="00517F04" w:rsidRPr="00A71DB0" w:rsidRDefault="00517F04" w:rsidP="00A71DB0">
      <w:pPr>
        <w:spacing w:line="276" w:lineRule="auto"/>
        <w:ind w:firstLine="709"/>
        <w:jc w:val="both"/>
        <w:rPr>
          <w:rFonts w:asciiTheme="majorBidi" w:hAnsiTheme="majorBidi" w:cstheme="majorBidi"/>
        </w:rPr>
      </w:pPr>
      <w:r w:rsidRPr="00A71DB0">
        <w:rPr>
          <w:rFonts w:asciiTheme="majorBidi" w:hAnsiTheme="majorBidi" w:cstheme="majorBidi"/>
        </w:rPr>
        <w:t xml:space="preserve">Senāts šādā sastāvā: senators referents Aldis Laviņš, senatori Intars Bisters un </w:t>
      </w:r>
      <w:r w:rsidR="00E17C3E" w:rsidRPr="00A71DB0">
        <w:rPr>
          <w:rFonts w:asciiTheme="majorBidi" w:hAnsiTheme="majorBidi" w:cstheme="majorBidi"/>
        </w:rPr>
        <w:t>Kaspars Balodis</w:t>
      </w:r>
    </w:p>
    <w:p w14:paraId="3A4303CB" w14:textId="77777777" w:rsidR="00517F04" w:rsidRPr="00A71DB0" w:rsidRDefault="00517F04" w:rsidP="00A71DB0">
      <w:pPr>
        <w:pStyle w:val="NoSpacing"/>
        <w:spacing w:line="276" w:lineRule="auto"/>
        <w:ind w:firstLine="709"/>
        <w:rPr>
          <w:rFonts w:asciiTheme="majorBidi" w:hAnsiTheme="majorBidi" w:cstheme="majorBidi"/>
        </w:rPr>
      </w:pPr>
    </w:p>
    <w:p w14:paraId="3251D239" w14:textId="48FA695A" w:rsidR="00A11032" w:rsidRPr="00A71DB0" w:rsidRDefault="00517F04" w:rsidP="00A71DB0">
      <w:pPr>
        <w:spacing w:line="276" w:lineRule="auto"/>
        <w:ind w:firstLine="709"/>
        <w:jc w:val="both"/>
        <w:rPr>
          <w:rFonts w:asciiTheme="majorBidi" w:hAnsiTheme="majorBidi" w:cstheme="majorBidi"/>
          <w:lang w:eastAsia="en-US"/>
        </w:rPr>
      </w:pPr>
      <w:r w:rsidRPr="00A71DB0">
        <w:rPr>
          <w:rFonts w:asciiTheme="majorBidi" w:hAnsiTheme="majorBidi" w:cstheme="majorBidi"/>
        </w:rPr>
        <w:t xml:space="preserve">izskatīja rakstveida procesā </w:t>
      </w:r>
      <w:bookmarkStart w:id="0" w:name="_Hlk187231908"/>
      <w:bookmarkStart w:id="1" w:name="_Hlk187231456"/>
      <w:r w:rsidR="00601096" w:rsidRPr="00A71DB0">
        <w:rPr>
          <w:rFonts w:asciiTheme="majorBidi" w:hAnsiTheme="majorBidi" w:cstheme="majorBidi"/>
        </w:rPr>
        <w:t>[pers. A]</w:t>
      </w:r>
      <w:r w:rsidR="00E17C3E" w:rsidRPr="00A71DB0">
        <w:rPr>
          <w:rFonts w:asciiTheme="majorBidi" w:hAnsiTheme="majorBidi" w:cstheme="majorBidi"/>
        </w:rPr>
        <w:t xml:space="preserve">, </w:t>
      </w:r>
      <w:r w:rsidR="00601096" w:rsidRPr="00A71DB0">
        <w:rPr>
          <w:rFonts w:asciiTheme="majorBidi" w:hAnsiTheme="majorBidi" w:cstheme="majorBidi"/>
        </w:rPr>
        <w:t>[pers. B]</w:t>
      </w:r>
      <w:r w:rsidR="00E17C3E" w:rsidRPr="00A71DB0">
        <w:rPr>
          <w:rFonts w:asciiTheme="majorBidi" w:hAnsiTheme="majorBidi" w:cstheme="majorBidi"/>
        </w:rPr>
        <w:t xml:space="preserve">, </w:t>
      </w:r>
      <w:r w:rsidR="00601096" w:rsidRPr="00A71DB0">
        <w:rPr>
          <w:rFonts w:asciiTheme="majorBidi" w:hAnsiTheme="majorBidi" w:cstheme="majorBidi"/>
        </w:rPr>
        <w:t>[pers. C]</w:t>
      </w:r>
      <w:r w:rsidR="00E17C3E" w:rsidRPr="00A71DB0">
        <w:rPr>
          <w:rFonts w:asciiTheme="majorBidi" w:hAnsiTheme="majorBidi" w:cstheme="majorBidi"/>
        </w:rPr>
        <w:t xml:space="preserve">, </w:t>
      </w:r>
      <w:r w:rsidR="00902381" w:rsidRPr="00A71DB0">
        <w:rPr>
          <w:rFonts w:asciiTheme="majorBidi" w:hAnsiTheme="majorBidi" w:cstheme="majorBidi"/>
        </w:rPr>
        <w:t>[pers. D]</w:t>
      </w:r>
      <w:r w:rsidR="00E17C3E" w:rsidRPr="00A71DB0">
        <w:rPr>
          <w:rFonts w:asciiTheme="majorBidi" w:hAnsiTheme="majorBidi" w:cstheme="majorBidi"/>
        </w:rPr>
        <w:t xml:space="preserve">, </w:t>
      </w:r>
      <w:r w:rsidR="00902381" w:rsidRPr="00A71DB0">
        <w:rPr>
          <w:rFonts w:asciiTheme="majorBidi" w:hAnsiTheme="majorBidi" w:cstheme="majorBidi"/>
        </w:rPr>
        <w:t>[pers. E]</w:t>
      </w:r>
      <w:r w:rsidR="00E17C3E" w:rsidRPr="00A71DB0">
        <w:rPr>
          <w:rFonts w:asciiTheme="majorBidi" w:hAnsiTheme="majorBidi" w:cstheme="majorBidi"/>
        </w:rPr>
        <w:t xml:space="preserve">, </w:t>
      </w:r>
      <w:r w:rsidR="00902381" w:rsidRPr="00A71DB0">
        <w:rPr>
          <w:rFonts w:asciiTheme="majorBidi" w:hAnsiTheme="majorBidi" w:cstheme="majorBidi"/>
        </w:rPr>
        <w:t>[pers. F]</w:t>
      </w:r>
      <w:r w:rsidR="00E17C3E" w:rsidRPr="00A71DB0">
        <w:rPr>
          <w:rFonts w:asciiTheme="majorBidi" w:hAnsiTheme="majorBidi" w:cstheme="majorBidi"/>
        </w:rPr>
        <w:t xml:space="preserve">, </w:t>
      </w:r>
      <w:r w:rsidR="00902381" w:rsidRPr="00A71DB0">
        <w:rPr>
          <w:rFonts w:asciiTheme="majorBidi" w:hAnsiTheme="majorBidi" w:cstheme="majorBidi"/>
        </w:rPr>
        <w:t>[pers. G]</w:t>
      </w:r>
      <w:r w:rsidR="00E17C3E" w:rsidRPr="00A71DB0">
        <w:rPr>
          <w:rFonts w:asciiTheme="majorBidi" w:hAnsiTheme="majorBidi" w:cstheme="majorBidi"/>
        </w:rPr>
        <w:t xml:space="preserve">, </w:t>
      </w:r>
      <w:r w:rsidR="00902381" w:rsidRPr="00A71DB0">
        <w:rPr>
          <w:rFonts w:asciiTheme="majorBidi" w:hAnsiTheme="majorBidi" w:cstheme="majorBidi"/>
        </w:rPr>
        <w:t>[pers. H]</w:t>
      </w:r>
      <w:r w:rsidR="00E17C3E" w:rsidRPr="00A71DB0">
        <w:rPr>
          <w:rFonts w:asciiTheme="majorBidi" w:hAnsiTheme="majorBidi" w:cstheme="majorBidi"/>
        </w:rPr>
        <w:t xml:space="preserve">, </w:t>
      </w:r>
      <w:r w:rsidR="00317715" w:rsidRPr="00A71DB0">
        <w:rPr>
          <w:rFonts w:asciiTheme="majorBidi" w:hAnsiTheme="majorBidi" w:cstheme="majorBidi"/>
        </w:rPr>
        <w:t>[pers. I]</w:t>
      </w:r>
      <w:r w:rsidR="00E17C3E" w:rsidRPr="00A71DB0">
        <w:rPr>
          <w:rFonts w:asciiTheme="majorBidi" w:hAnsiTheme="majorBidi" w:cstheme="majorBidi"/>
        </w:rPr>
        <w:t xml:space="preserve">, </w:t>
      </w:r>
      <w:r w:rsidR="00317715" w:rsidRPr="00A71DB0">
        <w:rPr>
          <w:rFonts w:asciiTheme="majorBidi" w:hAnsiTheme="majorBidi" w:cstheme="majorBidi"/>
        </w:rPr>
        <w:t>[pers. J]</w:t>
      </w:r>
      <w:r w:rsidR="00E17C3E" w:rsidRPr="00A71DB0">
        <w:rPr>
          <w:rFonts w:asciiTheme="majorBidi" w:hAnsiTheme="majorBidi" w:cstheme="majorBidi"/>
        </w:rPr>
        <w:t xml:space="preserve">, </w:t>
      </w:r>
      <w:r w:rsidR="00317715" w:rsidRPr="00A71DB0">
        <w:rPr>
          <w:rFonts w:asciiTheme="majorBidi" w:hAnsiTheme="majorBidi" w:cstheme="majorBidi"/>
        </w:rPr>
        <w:t xml:space="preserve">[pers. K] </w:t>
      </w:r>
      <w:r w:rsidR="00E17C3E" w:rsidRPr="00A71DB0">
        <w:rPr>
          <w:rFonts w:asciiTheme="majorBidi" w:hAnsiTheme="majorBidi" w:cstheme="majorBidi"/>
        </w:rPr>
        <w:t xml:space="preserve">un </w:t>
      </w:r>
      <w:r w:rsidR="00317715" w:rsidRPr="00A71DB0">
        <w:rPr>
          <w:rFonts w:asciiTheme="majorBidi" w:hAnsiTheme="majorBidi" w:cstheme="majorBidi"/>
        </w:rPr>
        <w:t>[pers. L]</w:t>
      </w:r>
      <w:r w:rsidR="00E17C3E" w:rsidRPr="00A71DB0">
        <w:rPr>
          <w:rFonts w:asciiTheme="majorBidi" w:hAnsiTheme="majorBidi" w:cstheme="majorBidi"/>
        </w:rPr>
        <w:t xml:space="preserve"> </w:t>
      </w:r>
      <w:r w:rsidRPr="00A71DB0">
        <w:rPr>
          <w:rFonts w:asciiTheme="majorBidi" w:hAnsiTheme="majorBidi" w:cstheme="majorBidi"/>
        </w:rPr>
        <w:t>kasācijas sūdzību</w:t>
      </w:r>
      <w:r w:rsidR="00E17C3E" w:rsidRPr="00A71DB0">
        <w:rPr>
          <w:rFonts w:asciiTheme="majorBidi" w:hAnsiTheme="majorBidi" w:cstheme="majorBidi"/>
        </w:rPr>
        <w:t xml:space="preserve"> </w:t>
      </w:r>
      <w:bookmarkEnd w:id="0"/>
      <w:r w:rsidR="00E17C3E" w:rsidRPr="00A71DB0">
        <w:rPr>
          <w:rFonts w:asciiTheme="majorBidi" w:hAnsiTheme="majorBidi" w:cstheme="majorBidi"/>
        </w:rPr>
        <w:lastRenderedPageBreak/>
        <w:t xml:space="preserve">un </w:t>
      </w:r>
      <w:r w:rsidR="00317715" w:rsidRPr="00A71DB0">
        <w:rPr>
          <w:rFonts w:asciiTheme="majorBidi" w:hAnsiTheme="majorBidi" w:cstheme="majorBidi"/>
        </w:rPr>
        <w:t>[pers. M]</w:t>
      </w:r>
      <w:bookmarkEnd w:id="1"/>
      <w:r w:rsidR="00E17C3E" w:rsidRPr="00A71DB0">
        <w:rPr>
          <w:rFonts w:asciiTheme="majorBidi" w:hAnsiTheme="majorBidi" w:cstheme="majorBidi"/>
        </w:rPr>
        <w:t xml:space="preserve"> kasācijas sūdzību</w:t>
      </w:r>
      <w:r w:rsidRPr="00A71DB0">
        <w:rPr>
          <w:rFonts w:asciiTheme="majorBidi" w:hAnsiTheme="majorBidi" w:cstheme="majorBidi"/>
          <w:lang w:val="lt-LT"/>
        </w:rPr>
        <w:t xml:space="preserve"> par</w:t>
      </w:r>
      <w:r w:rsidR="00237C46" w:rsidRPr="00A71DB0">
        <w:rPr>
          <w:rFonts w:asciiTheme="majorBidi" w:hAnsiTheme="majorBidi" w:cstheme="majorBidi"/>
          <w:lang w:val="lt-LT"/>
        </w:rPr>
        <w:t xml:space="preserve"> </w:t>
      </w:r>
      <w:r w:rsidRPr="00A71DB0">
        <w:rPr>
          <w:rFonts w:asciiTheme="majorBidi" w:hAnsiTheme="majorBidi" w:cstheme="majorBidi"/>
          <w:lang w:val="lt-LT"/>
        </w:rPr>
        <w:t>Rīgas</w:t>
      </w:r>
      <w:r w:rsidR="00237C46" w:rsidRPr="00A71DB0">
        <w:rPr>
          <w:rFonts w:asciiTheme="majorBidi" w:hAnsiTheme="majorBidi" w:cstheme="majorBidi"/>
          <w:lang w:val="lt-LT"/>
        </w:rPr>
        <w:t xml:space="preserve"> </w:t>
      </w:r>
      <w:r w:rsidRPr="00A71DB0">
        <w:rPr>
          <w:rFonts w:asciiTheme="majorBidi" w:hAnsiTheme="majorBidi" w:cstheme="majorBidi"/>
          <w:lang w:val="lt-LT"/>
        </w:rPr>
        <w:t xml:space="preserve">apgabaltiesas 2024. gada </w:t>
      </w:r>
      <w:r w:rsidR="00E17C3E" w:rsidRPr="00A71DB0">
        <w:rPr>
          <w:rFonts w:asciiTheme="majorBidi" w:hAnsiTheme="majorBidi" w:cstheme="majorBidi"/>
          <w:lang w:val="lt-LT"/>
        </w:rPr>
        <w:t>22</w:t>
      </w:r>
      <w:r w:rsidRPr="00A71DB0">
        <w:rPr>
          <w:rFonts w:asciiTheme="majorBidi" w:hAnsiTheme="majorBidi" w:cstheme="majorBidi"/>
          <w:lang w:val="lt-LT"/>
        </w:rPr>
        <w:t>.</w:t>
      </w:r>
      <w:r w:rsidR="00237C46" w:rsidRPr="00A71DB0">
        <w:rPr>
          <w:rFonts w:asciiTheme="majorBidi" w:hAnsiTheme="majorBidi" w:cstheme="majorBidi"/>
          <w:lang w:val="lt-LT"/>
        </w:rPr>
        <w:t> </w:t>
      </w:r>
      <w:r w:rsidR="00E17C3E" w:rsidRPr="00A71DB0">
        <w:rPr>
          <w:rFonts w:asciiTheme="majorBidi" w:hAnsiTheme="majorBidi" w:cstheme="majorBidi"/>
          <w:lang w:val="lt-LT"/>
        </w:rPr>
        <w:t>februāra</w:t>
      </w:r>
      <w:r w:rsidRPr="00A71DB0">
        <w:rPr>
          <w:rFonts w:asciiTheme="majorBidi" w:hAnsiTheme="majorBidi" w:cstheme="majorBidi"/>
          <w:lang w:val="lt-LT"/>
        </w:rPr>
        <w:t xml:space="preserve"> spriedumu </w:t>
      </w:r>
      <w:bookmarkStart w:id="2" w:name="_Hlk177984597"/>
      <w:bookmarkStart w:id="3" w:name="_Hlk126326297"/>
      <w:r w:rsidR="00E17C3E" w:rsidRPr="00A71DB0">
        <w:rPr>
          <w:rFonts w:asciiTheme="majorBidi" w:hAnsiTheme="majorBidi" w:cstheme="majorBidi"/>
          <w:lang w:eastAsia="en-US"/>
        </w:rPr>
        <w:t xml:space="preserve">akciju sabiedrības „Mājokļu aģentūra” prasībā pret </w:t>
      </w:r>
      <w:r w:rsidR="00317715" w:rsidRPr="00A71DB0">
        <w:rPr>
          <w:rFonts w:asciiTheme="majorBidi" w:hAnsiTheme="majorBidi" w:cstheme="majorBidi"/>
          <w:lang w:eastAsia="en-US"/>
        </w:rPr>
        <w:t>[pers. N]</w:t>
      </w:r>
      <w:r w:rsidR="00E17C3E" w:rsidRPr="00A71DB0">
        <w:rPr>
          <w:rFonts w:asciiTheme="majorBidi" w:hAnsiTheme="majorBidi" w:cstheme="majorBidi"/>
          <w:lang w:eastAsia="en-US"/>
        </w:rPr>
        <w:t xml:space="preserve">, </w:t>
      </w:r>
      <w:r w:rsidR="00902381" w:rsidRPr="00A71DB0">
        <w:rPr>
          <w:rFonts w:asciiTheme="majorBidi" w:hAnsiTheme="majorBidi" w:cstheme="majorBidi"/>
          <w:lang w:eastAsia="en-US"/>
        </w:rPr>
        <w:t>[pers. G]</w:t>
      </w:r>
      <w:r w:rsidR="00E17C3E" w:rsidRPr="00A71DB0">
        <w:rPr>
          <w:rFonts w:asciiTheme="majorBidi" w:hAnsiTheme="majorBidi" w:cstheme="majorBidi"/>
          <w:lang w:eastAsia="en-US"/>
        </w:rPr>
        <w:t xml:space="preserve">, </w:t>
      </w:r>
      <w:r w:rsidR="00902381" w:rsidRPr="00A71DB0">
        <w:rPr>
          <w:rFonts w:asciiTheme="majorBidi" w:hAnsiTheme="majorBidi" w:cstheme="majorBidi"/>
          <w:lang w:eastAsia="en-US"/>
        </w:rPr>
        <w:t>[pers. D]</w:t>
      </w:r>
      <w:r w:rsidR="00E17C3E" w:rsidRPr="00A71DB0">
        <w:rPr>
          <w:rFonts w:asciiTheme="majorBidi" w:hAnsiTheme="majorBidi" w:cstheme="majorBidi"/>
          <w:lang w:eastAsia="en-US"/>
        </w:rPr>
        <w:t xml:space="preserve">, </w:t>
      </w:r>
      <w:r w:rsidR="00311A29" w:rsidRPr="00A71DB0">
        <w:rPr>
          <w:rFonts w:asciiTheme="majorBidi" w:hAnsiTheme="majorBidi" w:cstheme="majorBidi"/>
          <w:lang w:eastAsia="en-US"/>
        </w:rPr>
        <w:t>[pers. O]</w:t>
      </w:r>
      <w:r w:rsidR="00E17C3E" w:rsidRPr="00A71DB0">
        <w:rPr>
          <w:rFonts w:asciiTheme="majorBidi" w:hAnsiTheme="majorBidi" w:cstheme="majorBidi"/>
          <w:lang w:eastAsia="en-US"/>
        </w:rPr>
        <w:t xml:space="preserve">, </w:t>
      </w:r>
      <w:r w:rsidR="00311A29" w:rsidRPr="00A71DB0">
        <w:rPr>
          <w:rFonts w:asciiTheme="majorBidi" w:hAnsiTheme="majorBidi" w:cstheme="majorBidi"/>
          <w:lang w:eastAsia="en-US"/>
        </w:rPr>
        <w:t>[pers. P]</w:t>
      </w:r>
      <w:r w:rsidR="00E17C3E" w:rsidRPr="00A71DB0">
        <w:rPr>
          <w:rFonts w:asciiTheme="majorBidi" w:hAnsiTheme="majorBidi" w:cstheme="majorBidi"/>
          <w:lang w:eastAsia="en-US"/>
        </w:rPr>
        <w:t xml:space="preserve">, </w:t>
      </w:r>
      <w:r w:rsidR="00311A29" w:rsidRPr="00A71DB0">
        <w:rPr>
          <w:rFonts w:asciiTheme="majorBidi" w:hAnsiTheme="majorBidi" w:cstheme="majorBidi"/>
          <w:lang w:eastAsia="en-US"/>
        </w:rPr>
        <w:t>[pers. R]</w:t>
      </w:r>
      <w:r w:rsidR="00E17C3E" w:rsidRPr="00A71DB0">
        <w:rPr>
          <w:rFonts w:asciiTheme="majorBidi" w:hAnsiTheme="majorBidi" w:cstheme="majorBidi"/>
          <w:lang w:eastAsia="en-US"/>
        </w:rPr>
        <w:t xml:space="preserve">, </w:t>
      </w:r>
      <w:r w:rsidR="00311A29" w:rsidRPr="00A71DB0">
        <w:rPr>
          <w:rFonts w:asciiTheme="majorBidi" w:hAnsiTheme="majorBidi" w:cstheme="majorBidi"/>
          <w:lang w:eastAsia="en-US"/>
        </w:rPr>
        <w:t>[pers. S]</w:t>
      </w:r>
      <w:r w:rsidR="00E17C3E" w:rsidRPr="00A71DB0">
        <w:rPr>
          <w:rFonts w:asciiTheme="majorBidi" w:hAnsiTheme="majorBidi" w:cstheme="majorBidi"/>
          <w:lang w:eastAsia="en-US"/>
        </w:rPr>
        <w:t xml:space="preserve">, </w:t>
      </w:r>
      <w:r w:rsidR="00317715" w:rsidRPr="00A71DB0">
        <w:rPr>
          <w:rFonts w:asciiTheme="majorBidi" w:hAnsiTheme="majorBidi" w:cstheme="majorBidi"/>
          <w:lang w:eastAsia="en-US"/>
        </w:rPr>
        <w:t>[pers. K]</w:t>
      </w:r>
      <w:r w:rsidR="00E17C3E" w:rsidRPr="00A71DB0">
        <w:rPr>
          <w:rFonts w:asciiTheme="majorBidi" w:hAnsiTheme="majorBidi" w:cstheme="majorBidi"/>
          <w:lang w:eastAsia="en-US"/>
        </w:rPr>
        <w:t xml:space="preserve">, </w:t>
      </w:r>
      <w:r w:rsidR="00311A29" w:rsidRPr="00A71DB0">
        <w:rPr>
          <w:rFonts w:asciiTheme="majorBidi" w:hAnsiTheme="majorBidi" w:cstheme="majorBidi"/>
          <w:lang w:eastAsia="en-US"/>
        </w:rPr>
        <w:t>[pers. T]</w:t>
      </w:r>
      <w:r w:rsidR="00E17C3E" w:rsidRPr="00A71DB0">
        <w:rPr>
          <w:rFonts w:asciiTheme="majorBidi" w:hAnsiTheme="majorBidi" w:cstheme="majorBidi"/>
          <w:lang w:eastAsia="en-US"/>
        </w:rPr>
        <w:t xml:space="preserve">, </w:t>
      </w:r>
      <w:r w:rsidR="00513A7B" w:rsidRPr="00A71DB0">
        <w:rPr>
          <w:rFonts w:asciiTheme="majorBidi" w:hAnsiTheme="majorBidi" w:cstheme="majorBidi"/>
          <w:lang w:eastAsia="en-US"/>
        </w:rPr>
        <w:t>[pers. U]</w:t>
      </w:r>
      <w:r w:rsidR="00E17C3E" w:rsidRPr="00A71DB0">
        <w:rPr>
          <w:rFonts w:asciiTheme="majorBidi" w:hAnsiTheme="majorBidi" w:cstheme="majorBidi"/>
          <w:lang w:eastAsia="en-US"/>
        </w:rPr>
        <w:t xml:space="preserve">, </w:t>
      </w:r>
      <w:r w:rsidR="00317715" w:rsidRPr="00A71DB0">
        <w:rPr>
          <w:rFonts w:asciiTheme="majorBidi" w:hAnsiTheme="majorBidi" w:cstheme="majorBidi"/>
          <w:lang w:eastAsia="en-US"/>
        </w:rPr>
        <w:t>[pers. M]</w:t>
      </w:r>
      <w:r w:rsidR="00E17C3E" w:rsidRPr="00A71DB0">
        <w:rPr>
          <w:rFonts w:asciiTheme="majorBidi" w:hAnsiTheme="majorBidi" w:cstheme="majorBidi"/>
          <w:lang w:eastAsia="en-US"/>
        </w:rPr>
        <w:t xml:space="preserve">, </w:t>
      </w:r>
      <w:r w:rsidR="00513A7B" w:rsidRPr="00A71DB0">
        <w:rPr>
          <w:rFonts w:asciiTheme="majorBidi" w:hAnsiTheme="majorBidi" w:cstheme="majorBidi"/>
          <w:lang w:eastAsia="en-US"/>
        </w:rPr>
        <w:t>[pers. V]</w:t>
      </w:r>
      <w:r w:rsidR="00E17C3E" w:rsidRPr="00A71DB0">
        <w:rPr>
          <w:rFonts w:asciiTheme="majorBidi" w:hAnsiTheme="majorBidi" w:cstheme="majorBidi"/>
          <w:lang w:eastAsia="en-US"/>
        </w:rPr>
        <w:t xml:space="preserve">, </w:t>
      </w:r>
      <w:r w:rsidR="00513A7B" w:rsidRPr="00A71DB0">
        <w:rPr>
          <w:rFonts w:asciiTheme="majorBidi" w:hAnsiTheme="majorBidi" w:cstheme="majorBidi"/>
          <w:lang w:eastAsia="en-US"/>
        </w:rPr>
        <w:t>[pers. Z]</w:t>
      </w:r>
      <w:r w:rsidR="0045189E" w:rsidRPr="00A71DB0">
        <w:rPr>
          <w:rFonts w:asciiTheme="majorBidi" w:hAnsiTheme="majorBidi" w:cstheme="majorBidi"/>
          <w:lang w:eastAsia="en-US"/>
        </w:rPr>
        <w:t xml:space="preserve"> (</w:t>
      </w:r>
      <w:r w:rsidR="00513A7B" w:rsidRPr="00A71DB0">
        <w:rPr>
          <w:rFonts w:asciiTheme="majorBidi" w:hAnsiTheme="majorBidi" w:cstheme="majorBidi"/>
          <w:i/>
          <w:iCs/>
          <w:lang w:eastAsia="en-US"/>
        </w:rPr>
        <w:t>[pers. Z]</w:t>
      </w:r>
      <w:r w:rsidR="0045189E" w:rsidRPr="00A71DB0">
        <w:rPr>
          <w:rFonts w:asciiTheme="majorBidi" w:hAnsiTheme="majorBidi" w:cstheme="majorBidi"/>
          <w:lang w:eastAsia="en-US"/>
        </w:rPr>
        <w:t>)</w:t>
      </w:r>
      <w:r w:rsidR="00E17C3E" w:rsidRPr="00A71DB0">
        <w:rPr>
          <w:rFonts w:asciiTheme="majorBidi" w:hAnsiTheme="majorBidi" w:cstheme="majorBidi"/>
          <w:lang w:eastAsia="en-US"/>
        </w:rPr>
        <w:t xml:space="preserve">, </w:t>
      </w:r>
      <w:r w:rsidR="00601096" w:rsidRPr="00A71DB0">
        <w:rPr>
          <w:rFonts w:asciiTheme="majorBidi" w:hAnsiTheme="majorBidi" w:cstheme="majorBidi"/>
          <w:lang w:eastAsia="en-US"/>
        </w:rPr>
        <w:t>[pers. C]</w:t>
      </w:r>
      <w:r w:rsidR="00E17C3E" w:rsidRPr="00A71DB0">
        <w:rPr>
          <w:rFonts w:asciiTheme="majorBidi" w:hAnsiTheme="majorBidi" w:cstheme="majorBidi"/>
          <w:lang w:eastAsia="en-US"/>
        </w:rPr>
        <w:t xml:space="preserve">, </w:t>
      </w:r>
      <w:r w:rsidR="00317715" w:rsidRPr="00A71DB0">
        <w:rPr>
          <w:rFonts w:asciiTheme="majorBidi" w:hAnsiTheme="majorBidi" w:cstheme="majorBidi"/>
          <w:lang w:eastAsia="en-US"/>
        </w:rPr>
        <w:t>[pers. L]</w:t>
      </w:r>
      <w:r w:rsidR="00E17C3E" w:rsidRPr="00A71DB0">
        <w:rPr>
          <w:rFonts w:asciiTheme="majorBidi" w:hAnsiTheme="majorBidi" w:cstheme="majorBidi"/>
          <w:lang w:eastAsia="en-US"/>
        </w:rPr>
        <w:t xml:space="preserve">, </w:t>
      </w:r>
      <w:r w:rsidR="00AA1A78" w:rsidRPr="00A71DB0">
        <w:rPr>
          <w:rFonts w:asciiTheme="majorBidi" w:hAnsiTheme="majorBidi" w:cstheme="majorBidi"/>
          <w:lang w:eastAsia="en-US"/>
        </w:rPr>
        <w:t>[pers. Ā]</w:t>
      </w:r>
      <w:r w:rsidR="00E17C3E" w:rsidRPr="00A71DB0">
        <w:rPr>
          <w:rFonts w:asciiTheme="majorBidi" w:hAnsiTheme="majorBidi" w:cstheme="majorBidi"/>
          <w:lang w:eastAsia="en-US"/>
        </w:rPr>
        <w:t xml:space="preserve">, </w:t>
      </w:r>
      <w:r w:rsidR="00AA1A78" w:rsidRPr="00A71DB0">
        <w:rPr>
          <w:rFonts w:asciiTheme="majorBidi" w:hAnsiTheme="majorBidi" w:cstheme="majorBidi"/>
          <w:lang w:eastAsia="en-US"/>
        </w:rPr>
        <w:t>[pers. Č]</w:t>
      </w:r>
      <w:r w:rsidR="00E17C3E" w:rsidRPr="00A71DB0">
        <w:rPr>
          <w:rFonts w:asciiTheme="majorBidi" w:hAnsiTheme="majorBidi" w:cstheme="majorBidi"/>
          <w:lang w:eastAsia="en-US"/>
        </w:rPr>
        <w:t xml:space="preserve">, </w:t>
      </w:r>
      <w:r w:rsidR="00AA1A78" w:rsidRPr="00A71DB0">
        <w:rPr>
          <w:rFonts w:asciiTheme="majorBidi" w:hAnsiTheme="majorBidi" w:cstheme="majorBidi"/>
          <w:lang w:eastAsia="en-US"/>
        </w:rPr>
        <w:t>[pers. Ē]</w:t>
      </w:r>
      <w:r w:rsidR="00E17C3E" w:rsidRPr="00A71DB0">
        <w:rPr>
          <w:rFonts w:asciiTheme="majorBidi" w:hAnsiTheme="majorBidi" w:cstheme="majorBidi"/>
          <w:lang w:eastAsia="en-US"/>
        </w:rPr>
        <w:t xml:space="preserve">, </w:t>
      </w:r>
      <w:r w:rsidR="00AA1A78" w:rsidRPr="00A71DB0">
        <w:rPr>
          <w:rFonts w:asciiTheme="majorBidi" w:hAnsiTheme="majorBidi" w:cstheme="majorBidi"/>
          <w:lang w:eastAsia="en-US"/>
        </w:rPr>
        <w:t>[pers. Ģ]</w:t>
      </w:r>
      <w:bookmarkStart w:id="4" w:name="_Hlk187406692"/>
      <w:r w:rsidR="00E17C3E" w:rsidRPr="00A71DB0">
        <w:rPr>
          <w:rFonts w:asciiTheme="majorBidi" w:hAnsiTheme="majorBidi" w:cstheme="majorBidi"/>
          <w:lang w:eastAsia="en-US"/>
        </w:rPr>
        <w:t>, sabiedrību ar ierobežotu atbildību „</w:t>
      </w:r>
      <w:proofErr w:type="spellStart"/>
      <w:r w:rsidR="00E17C3E" w:rsidRPr="00A71DB0">
        <w:rPr>
          <w:rFonts w:asciiTheme="majorBidi" w:hAnsiTheme="majorBidi" w:cstheme="majorBidi"/>
          <w:lang w:eastAsia="en-US"/>
        </w:rPr>
        <w:t>Jostsona</w:t>
      </w:r>
      <w:proofErr w:type="spellEnd"/>
      <w:r w:rsidR="00E17C3E" w:rsidRPr="00A71DB0">
        <w:rPr>
          <w:rFonts w:asciiTheme="majorBidi" w:hAnsiTheme="majorBidi" w:cstheme="majorBidi"/>
          <w:lang w:eastAsia="en-US"/>
        </w:rPr>
        <w:t xml:space="preserve"> nami”</w:t>
      </w:r>
      <w:bookmarkEnd w:id="4"/>
      <w:r w:rsidR="00E17C3E" w:rsidRPr="00A71DB0">
        <w:rPr>
          <w:rFonts w:asciiTheme="majorBidi" w:hAnsiTheme="majorBidi" w:cstheme="majorBidi"/>
          <w:lang w:eastAsia="en-US"/>
        </w:rPr>
        <w:t xml:space="preserve">, </w:t>
      </w:r>
      <w:r w:rsidR="00E916DC" w:rsidRPr="00A71DB0">
        <w:rPr>
          <w:rFonts w:asciiTheme="majorBidi" w:hAnsiTheme="majorBidi" w:cstheme="majorBidi"/>
          <w:lang w:eastAsia="en-US"/>
        </w:rPr>
        <w:t>[pers. Ī]</w:t>
      </w:r>
      <w:r w:rsidR="00E17C3E" w:rsidRPr="00A71DB0">
        <w:rPr>
          <w:rFonts w:asciiTheme="majorBidi" w:hAnsiTheme="majorBidi" w:cstheme="majorBidi"/>
          <w:lang w:eastAsia="en-US"/>
        </w:rPr>
        <w:t xml:space="preserve">, </w:t>
      </w:r>
      <w:r w:rsidR="00317715" w:rsidRPr="00A71DB0">
        <w:rPr>
          <w:rFonts w:asciiTheme="majorBidi" w:hAnsiTheme="majorBidi" w:cstheme="majorBidi"/>
          <w:lang w:eastAsia="en-US"/>
        </w:rPr>
        <w:t>[pers. J]</w:t>
      </w:r>
      <w:r w:rsidR="00E17C3E" w:rsidRPr="00A71DB0">
        <w:rPr>
          <w:rFonts w:asciiTheme="majorBidi" w:hAnsiTheme="majorBidi" w:cstheme="majorBidi"/>
          <w:lang w:eastAsia="en-US"/>
        </w:rPr>
        <w:t xml:space="preserve">, </w:t>
      </w:r>
      <w:r w:rsidR="00E916DC" w:rsidRPr="00A71DB0">
        <w:rPr>
          <w:rFonts w:asciiTheme="majorBidi" w:hAnsiTheme="majorBidi" w:cstheme="majorBidi"/>
          <w:lang w:eastAsia="en-US"/>
        </w:rPr>
        <w:t>[pers. Ķ]</w:t>
      </w:r>
      <w:r w:rsidR="00E17C3E" w:rsidRPr="00A71DB0">
        <w:rPr>
          <w:rFonts w:asciiTheme="majorBidi" w:hAnsiTheme="majorBidi" w:cstheme="majorBidi"/>
          <w:lang w:eastAsia="en-US"/>
        </w:rPr>
        <w:t xml:space="preserve">, </w:t>
      </w:r>
      <w:r w:rsidR="00E916DC" w:rsidRPr="00A71DB0">
        <w:rPr>
          <w:rFonts w:asciiTheme="majorBidi" w:hAnsiTheme="majorBidi" w:cstheme="majorBidi"/>
          <w:lang w:eastAsia="en-US"/>
        </w:rPr>
        <w:t>[pers. Ļ]</w:t>
      </w:r>
      <w:r w:rsidR="00E17C3E" w:rsidRPr="00A71DB0">
        <w:rPr>
          <w:rFonts w:asciiTheme="majorBidi" w:hAnsiTheme="majorBidi" w:cstheme="majorBidi"/>
          <w:lang w:eastAsia="en-US"/>
        </w:rPr>
        <w:t xml:space="preserve">, </w:t>
      </w:r>
      <w:r w:rsidR="00902381" w:rsidRPr="00A71DB0">
        <w:rPr>
          <w:rFonts w:asciiTheme="majorBidi" w:hAnsiTheme="majorBidi" w:cstheme="majorBidi"/>
          <w:lang w:eastAsia="en-US"/>
        </w:rPr>
        <w:t>[pers. E]</w:t>
      </w:r>
      <w:r w:rsidR="00E17C3E" w:rsidRPr="00A71DB0">
        <w:rPr>
          <w:rFonts w:asciiTheme="majorBidi" w:hAnsiTheme="majorBidi" w:cstheme="majorBidi"/>
          <w:lang w:eastAsia="en-US"/>
        </w:rPr>
        <w:t xml:space="preserve">, </w:t>
      </w:r>
      <w:r w:rsidR="00902381" w:rsidRPr="00A71DB0">
        <w:rPr>
          <w:rFonts w:asciiTheme="majorBidi" w:hAnsiTheme="majorBidi" w:cstheme="majorBidi"/>
          <w:lang w:eastAsia="en-US"/>
        </w:rPr>
        <w:t>[pers. F]</w:t>
      </w:r>
      <w:r w:rsidR="00E17C3E" w:rsidRPr="00A71DB0">
        <w:rPr>
          <w:rFonts w:asciiTheme="majorBidi" w:hAnsiTheme="majorBidi" w:cstheme="majorBidi"/>
          <w:lang w:eastAsia="en-US"/>
        </w:rPr>
        <w:t xml:space="preserve">, </w:t>
      </w:r>
      <w:r w:rsidR="00E916DC" w:rsidRPr="00A71DB0">
        <w:rPr>
          <w:rFonts w:asciiTheme="majorBidi" w:hAnsiTheme="majorBidi" w:cstheme="majorBidi"/>
          <w:lang w:eastAsia="en-US"/>
        </w:rPr>
        <w:t>[pers. Ņ]</w:t>
      </w:r>
      <w:r w:rsidR="00E17C3E" w:rsidRPr="00A71DB0">
        <w:rPr>
          <w:rFonts w:asciiTheme="majorBidi" w:hAnsiTheme="majorBidi" w:cstheme="majorBidi"/>
          <w:lang w:eastAsia="en-US"/>
        </w:rPr>
        <w:t xml:space="preserve">, </w:t>
      </w:r>
      <w:r w:rsidR="00E916DC" w:rsidRPr="00A71DB0">
        <w:rPr>
          <w:rFonts w:asciiTheme="majorBidi" w:hAnsiTheme="majorBidi" w:cstheme="majorBidi"/>
          <w:lang w:eastAsia="en-US"/>
        </w:rPr>
        <w:t>[pers. Š]</w:t>
      </w:r>
      <w:r w:rsidR="00E17C3E" w:rsidRPr="00A71DB0">
        <w:rPr>
          <w:rFonts w:asciiTheme="majorBidi" w:hAnsiTheme="majorBidi" w:cstheme="majorBidi"/>
          <w:lang w:eastAsia="en-US"/>
        </w:rPr>
        <w:t xml:space="preserve">, </w:t>
      </w:r>
      <w:r w:rsidR="00F224D6" w:rsidRPr="00A71DB0">
        <w:rPr>
          <w:rFonts w:asciiTheme="majorBidi" w:hAnsiTheme="majorBidi" w:cstheme="majorBidi"/>
          <w:lang w:eastAsia="en-US"/>
        </w:rPr>
        <w:t>[pers. Ū]</w:t>
      </w:r>
      <w:r w:rsidR="00E17C3E" w:rsidRPr="00A71DB0">
        <w:rPr>
          <w:rFonts w:asciiTheme="majorBidi" w:hAnsiTheme="majorBidi" w:cstheme="majorBidi"/>
          <w:lang w:eastAsia="en-US"/>
        </w:rPr>
        <w:t xml:space="preserve">, </w:t>
      </w:r>
      <w:r w:rsidR="00F224D6" w:rsidRPr="00A71DB0">
        <w:rPr>
          <w:rFonts w:asciiTheme="majorBidi" w:hAnsiTheme="majorBidi" w:cstheme="majorBidi"/>
          <w:lang w:eastAsia="en-US"/>
        </w:rPr>
        <w:t>[pers. Ž]</w:t>
      </w:r>
      <w:r w:rsidR="00E17C3E" w:rsidRPr="00A71DB0">
        <w:rPr>
          <w:rFonts w:asciiTheme="majorBidi" w:hAnsiTheme="majorBidi" w:cstheme="majorBidi"/>
          <w:lang w:eastAsia="en-US"/>
        </w:rPr>
        <w:t xml:space="preserve">, </w:t>
      </w:r>
      <w:r w:rsidR="00F224D6" w:rsidRPr="00A71DB0">
        <w:rPr>
          <w:rFonts w:asciiTheme="majorBidi" w:hAnsiTheme="majorBidi" w:cstheme="majorBidi"/>
          <w:lang w:eastAsia="en-US"/>
        </w:rPr>
        <w:t>[pers. AA]</w:t>
      </w:r>
      <w:r w:rsidR="00E17C3E" w:rsidRPr="00A71DB0">
        <w:rPr>
          <w:rFonts w:asciiTheme="majorBidi" w:hAnsiTheme="majorBidi" w:cstheme="majorBidi"/>
          <w:lang w:eastAsia="en-US"/>
        </w:rPr>
        <w:t xml:space="preserve">, </w:t>
      </w:r>
      <w:r w:rsidR="00F224D6" w:rsidRPr="00A71DB0">
        <w:rPr>
          <w:rFonts w:asciiTheme="majorBidi" w:hAnsiTheme="majorBidi" w:cstheme="majorBidi"/>
          <w:lang w:eastAsia="en-US"/>
        </w:rPr>
        <w:t>[pers. AB]</w:t>
      </w:r>
      <w:r w:rsidR="00E17C3E" w:rsidRPr="00A71DB0">
        <w:rPr>
          <w:rFonts w:asciiTheme="majorBidi" w:hAnsiTheme="majorBidi" w:cstheme="majorBidi"/>
          <w:lang w:eastAsia="en-US"/>
        </w:rPr>
        <w:t xml:space="preserve">, </w:t>
      </w:r>
      <w:r w:rsidR="00601096" w:rsidRPr="00A71DB0">
        <w:rPr>
          <w:rFonts w:asciiTheme="majorBidi" w:hAnsiTheme="majorBidi" w:cstheme="majorBidi"/>
          <w:lang w:eastAsia="en-US"/>
        </w:rPr>
        <w:t>[pers. B]</w:t>
      </w:r>
      <w:r w:rsidR="00E17C3E" w:rsidRPr="00A71DB0">
        <w:rPr>
          <w:rFonts w:asciiTheme="majorBidi" w:hAnsiTheme="majorBidi" w:cstheme="majorBidi"/>
          <w:lang w:eastAsia="en-US"/>
        </w:rPr>
        <w:t xml:space="preserve">, </w:t>
      </w:r>
      <w:r w:rsidR="00601096" w:rsidRPr="00A71DB0">
        <w:rPr>
          <w:rFonts w:asciiTheme="majorBidi" w:hAnsiTheme="majorBidi" w:cstheme="majorBidi"/>
          <w:lang w:eastAsia="en-US"/>
        </w:rPr>
        <w:t>[pers. A]</w:t>
      </w:r>
      <w:r w:rsidR="00E17C3E" w:rsidRPr="00A71DB0">
        <w:rPr>
          <w:rFonts w:asciiTheme="majorBidi" w:hAnsiTheme="majorBidi" w:cstheme="majorBidi"/>
          <w:lang w:eastAsia="en-US"/>
        </w:rPr>
        <w:t xml:space="preserve">, </w:t>
      </w:r>
      <w:r w:rsidR="009416C0" w:rsidRPr="00A71DB0">
        <w:rPr>
          <w:rFonts w:asciiTheme="majorBidi" w:hAnsiTheme="majorBidi" w:cstheme="majorBidi"/>
          <w:lang w:eastAsia="en-US"/>
        </w:rPr>
        <w:t>[pers. AC]</w:t>
      </w:r>
      <w:r w:rsidR="00E17C3E" w:rsidRPr="00A71DB0">
        <w:rPr>
          <w:rFonts w:asciiTheme="majorBidi" w:hAnsiTheme="majorBidi" w:cstheme="majorBidi"/>
          <w:lang w:eastAsia="en-US"/>
        </w:rPr>
        <w:t xml:space="preserve">, </w:t>
      </w:r>
      <w:r w:rsidR="009416C0" w:rsidRPr="00A71DB0">
        <w:rPr>
          <w:rFonts w:asciiTheme="majorBidi" w:hAnsiTheme="majorBidi" w:cstheme="majorBidi"/>
          <w:lang w:eastAsia="en-US"/>
        </w:rPr>
        <w:t>[pers. AD]</w:t>
      </w:r>
      <w:r w:rsidR="00E17C3E" w:rsidRPr="00A71DB0">
        <w:rPr>
          <w:rFonts w:asciiTheme="majorBidi" w:hAnsiTheme="majorBidi" w:cstheme="majorBidi"/>
          <w:lang w:eastAsia="en-US"/>
        </w:rPr>
        <w:t xml:space="preserve">, </w:t>
      </w:r>
      <w:r w:rsidR="00317715" w:rsidRPr="00A71DB0">
        <w:rPr>
          <w:rFonts w:asciiTheme="majorBidi" w:hAnsiTheme="majorBidi" w:cstheme="majorBidi"/>
          <w:lang w:eastAsia="en-US"/>
        </w:rPr>
        <w:t>[pers. I]</w:t>
      </w:r>
      <w:r w:rsidR="00E17C3E" w:rsidRPr="00A71DB0">
        <w:rPr>
          <w:rFonts w:asciiTheme="majorBidi" w:hAnsiTheme="majorBidi" w:cstheme="majorBidi"/>
          <w:lang w:eastAsia="en-US"/>
        </w:rPr>
        <w:t xml:space="preserve">, </w:t>
      </w:r>
      <w:bookmarkStart w:id="5" w:name="_Hlk191651413"/>
      <w:r w:rsidR="00E17C3E" w:rsidRPr="00A71DB0">
        <w:rPr>
          <w:rFonts w:asciiTheme="majorBidi" w:hAnsiTheme="majorBidi" w:cstheme="majorBidi"/>
          <w:lang w:eastAsia="en-US"/>
        </w:rPr>
        <w:t>SIA</w:t>
      </w:r>
      <w:r w:rsidR="00237C46" w:rsidRPr="00A71DB0">
        <w:rPr>
          <w:rFonts w:asciiTheme="majorBidi" w:hAnsiTheme="majorBidi" w:cstheme="majorBidi"/>
          <w:lang w:eastAsia="en-US"/>
        </w:rPr>
        <w:t> </w:t>
      </w:r>
      <w:r w:rsidR="00E17C3E" w:rsidRPr="00A71DB0">
        <w:rPr>
          <w:rFonts w:asciiTheme="majorBidi" w:hAnsiTheme="majorBidi" w:cstheme="majorBidi"/>
          <w:lang w:eastAsia="en-US"/>
        </w:rPr>
        <w:t>„</w:t>
      </w:r>
      <w:proofErr w:type="spellStart"/>
      <w:r w:rsidR="00E17C3E" w:rsidRPr="00A71DB0">
        <w:rPr>
          <w:rFonts w:asciiTheme="majorBidi" w:hAnsiTheme="majorBidi" w:cstheme="majorBidi"/>
          <w:lang w:eastAsia="en-US"/>
        </w:rPr>
        <w:t>CrediNet</w:t>
      </w:r>
      <w:proofErr w:type="spellEnd"/>
      <w:r w:rsidR="00E17C3E" w:rsidRPr="00A71DB0">
        <w:rPr>
          <w:rFonts w:asciiTheme="majorBidi" w:hAnsiTheme="majorBidi" w:cstheme="majorBidi"/>
          <w:lang w:eastAsia="en-US"/>
        </w:rPr>
        <w:t>”</w:t>
      </w:r>
      <w:bookmarkEnd w:id="5"/>
      <w:r w:rsidR="00E17C3E" w:rsidRPr="00A71DB0">
        <w:rPr>
          <w:rFonts w:asciiTheme="majorBidi" w:hAnsiTheme="majorBidi" w:cstheme="majorBidi"/>
          <w:lang w:eastAsia="en-US"/>
        </w:rPr>
        <w:t xml:space="preserve">, </w:t>
      </w:r>
      <w:r w:rsidR="00317715" w:rsidRPr="00A71DB0">
        <w:rPr>
          <w:rFonts w:asciiTheme="majorBidi" w:hAnsiTheme="majorBidi" w:cstheme="majorBidi"/>
          <w:lang w:eastAsia="en-US"/>
        </w:rPr>
        <w:t>[pers. H]</w:t>
      </w:r>
    </w:p>
    <w:p w14:paraId="36438B54" w14:textId="5BC6FA08" w:rsidR="00A11032" w:rsidRPr="00A71DB0" w:rsidRDefault="00E17C3E" w:rsidP="00A71DB0">
      <w:pPr>
        <w:spacing w:line="276" w:lineRule="auto"/>
        <w:ind w:firstLine="709"/>
        <w:jc w:val="both"/>
        <w:rPr>
          <w:rFonts w:asciiTheme="majorBidi" w:hAnsiTheme="majorBidi" w:cstheme="majorBidi"/>
          <w:lang w:eastAsia="en-US"/>
        </w:rPr>
      </w:pPr>
      <w:r w:rsidRPr="00A71DB0">
        <w:rPr>
          <w:rFonts w:asciiTheme="majorBidi" w:hAnsiTheme="majorBidi" w:cstheme="majorBidi"/>
          <w:lang w:eastAsia="en-US"/>
        </w:rPr>
        <w:t xml:space="preserve">ar trešajām personām </w:t>
      </w:r>
      <w:proofErr w:type="spellStart"/>
      <w:r w:rsidRPr="00A71DB0">
        <w:rPr>
          <w:rFonts w:asciiTheme="majorBidi" w:hAnsiTheme="majorBidi" w:cstheme="majorBidi"/>
          <w:lang w:eastAsia="en-US"/>
        </w:rPr>
        <w:t>Luminor</w:t>
      </w:r>
      <w:proofErr w:type="spellEnd"/>
      <w:r w:rsidRPr="00A71DB0">
        <w:rPr>
          <w:rFonts w:asciiTheme="majorBidi" w:hAnsiTheme="majorBidi" w:cstheme="majorBidi"/>
          <w:lang w:eastAsia="en-US"/>
        </w:rPr>
        <w:t xml:space="preserve"> </w:t>
      </w:r>
      <w:proofErr w:type="spellStart"/>
      <w:r w:rsidRPr="00A71DB0">
        <w:rPr>
          <w:rFonts w:asciiTheme="majorBidi" w:hAnsiTheme="majorBidi" w:cstheme="majorBidi"/>
          <w:lang w:eastAsia="en-US"/>
        </w:rPr>
        <w:t>Bank</w:t>
      </w:r>
      <w:proofErr w:type="spellEnd"/>
      <w:r w:rsidRPr="00A71DB0">
        <w:rPr>
          <w:rFonts w:asciiTheme="majorBidi" w:hAnsiTheme="majorBidi" w:cstheme="majorBidi"/>
          <w:lang w:eastAsia="en-US"/>
        </w:rPr>
        <w:t xml:space="preserve"> AS Latvijas filiāli, akciju sabiedrību</w:t>
      </w:r>
      <w:r w:rsidR="00237C46" w:rsidRPr="00A71DB0">
        <w:rPr>
          <w:rFonts w:asciiTheme="majorBidi" w:hAnsiTheme="majorBidi" w:cstheme="majorBidi"/>
          <w:lang w:eastAsia="en-US"/>
        </w:rPr>
        <w:t> </w:t>
      </w:r>
      <w:r w:rsidRPr="00A71DB0">
        <w:rPr>
          <w:rFonts w:asciiTheme="majorBidi" w:hAnsiTheme="majorBidi" w:cstheme="majorBidi"/>
          <w:lang w:eastAsia="en-US"/>
        </w:rPr>
        <w:t>„Attīstības finanšu institūcija Altum”, AS</w:t>
      </w:r>
      <w:r w:rsidR="00237C46" w:rsidRPr="00A71DB0">
        <w:rPr>
          <w:rFonts w:asciiTheme="majorBidi" w:hAnsiTheme="majorBidi" w:cstheme="majorBidi"/>
          <w:lang w:eastAsia="en-US"/>
        </w:rPr>
        <w:t> </w:t>
      </w:r>
      <w:r w:rsidRPr="00A71DB0">
        <w:rPr>
          <w:rFonts w:asciiTheme="majorBidi" w:hAnsiTheme="majorBidi" w:cstheme="majorBidi"/>
          <w:lang w:eastAsia="en-US"/>
        </w:rPr>
        <w:t>„SEB banka”, AS</w:t>
      </w:r>
      <w:r w:rsidR="00237C46" w:rsidRPr="00A71DB0">
        <w:rPr>
          <w:rFonts w:asciiTheme="majorBidi" w:hAnsiTheme="majorBidi" w:cstheme="majorBidi"/>
          <w:lang w:eastAsia="en-US"/>
        </w:rPr>
        <w:t> </w:t>
      </w:r>
      <w:r w:rsidRPr="00A71DB0">
        <w:rPr>
          <w:rFonts w:asciiTheme="majorBidi" w:hAnsiTheme="majorBidi" w:cstheme="majorBidi"/>
          <w:lang w:eastAsia="en-US"/>
        </w:rPr>
        <w:t>„Swedbank”, AS</w:t>
      </w:r>
      <w:r w:rsidR="00237C46" w:rsidRPr="00A71DB0">
        <w:rPr>
          <w:rFonts w:asciiTheme="majorBidi" w:hAnsiTheme="majorBidi" w:cstheme="majorBidi"/>
          <w:lang w:eastAsia="en-US"/>
        </w:rPr>
        <w:t> </w:t>
      </w:r>
      <w:r w:rsidRPr="00A71DB0">
        <w:rPr>
          <w:rFonts w:asciiTheme="majorBidi" w:hAnsiTheme="majorBidi" w:cstheme="majorBidi"/>
          <w:lang w:eastAsia="en-US"/>
        </w:rPr>
        <w:t xml:space="preserve">„ABLV </w:t>
      </w:r>
      <w:proofErr w:type="spellStart"/>
      <w:r w:rsidRPr="00A71DB0">
        <w:rPr>
          <w:rFonts w:asciiTheme="majorBidi" w:hAnsiTheme="majorBidi" w:cstheme="majorBidi"/>
          <w:lang w:eastAsia="en-US"/>
        </w:rPr>
        <w:t>Bank</w:t>
      </w:r>
      <w:proofErr w:type="spellEnd"/>
      <w:r w:rsidRPr="00A71DB0">
        <w:rPr>
          <w:rFonts w:asciiTheme="majorBidi" w:hAnsiTheme="majorBidi" w:cstheme="majorBidi"/>
          <w:lang w:eastAsia="en-US"/>
        </w:rPr>
        <w:t xml:space="preserve">”, </w:t>
      </w:r>
      <w:bookmarkStart w:id="6" w:name="_Hlk194567251"/>
      <w:r w:rsidR="001008D6" w:rsidRPr="00A71DB0">
        <w:rPr>
          <w:rFonts w:asciiTheme="majorBidi" w:hAnsiTheme="majorBidi" w:cstheme="majorBidi"/>
          <w:lang w:eastAsia="en-US"/>
        </w:rPr>
        <w:t>AS</w:t>
      </w:r>
      <w:r w:rsidR="00237C46" w:rsidRPr="00A71DB0">
        <w:rPr>
          <w:rFonts w:asciiTheme="majorBidi" w:hAnsiTheme="majorBidi" w:cstheme="majorBidi"/>
          <w:lang w:eastAsia="en-US"/>
        </w:rPr>
        <w:t> </w:t>
      </w:r>
      <w:r w:rsidR="001008D6" w:rsidRPr="00A71DB0">
        <w:rPr>
          <w:rFonts w:asciiTheme="majorBidi" w:hAnsiTheme="majorBidi" w:cstheme="majorBidi"/>
          <w:lang w:eastAsia="en-US"/>
        </w:rPr>
        <w:t>„</w:t>
      </w:r>
      <w:proofErr w:type="spellStart"/>
      <w:r w:rsidR="001008D6" w:rsidRPr="00A71DB0">
        <w:rPr>
          <w:rFonts w:asciiTheme="majorBidi" w:hAnsiTheme="majorBidi" w:cstheme="majorBidi"/>
          <w:lang w:eastAsia="en-US"/>
        </w:rPr>
        <w:t>Magnetiq</w:t>
      </w:r>
      <w:proofErr w:type="spellEnd"/>
      <w:r w:rsidR="001008D6" w:rsidRPr="00A71DB0">
        <w:rPr>
          <w:rFonts w:asciiTheme="majorBidi" w:hAnsiTheme="majorBidi" w:cstheme="majorBidi"/>
          <w:lang w:eastAsia="en-US"/>
        </w:rPr>
        <w:t xml:space="preserve"> </w:t>
      </w:r>
      <w:proofErr w:type="spellStart"/>
      <w:r w:rsidR="001008D6" w:rsidRPr="00A71DB0">
        <w:rPr>
          <w:rFonts w:asciiTheme="majorBidi" w:hAnsiTheme="majorBidi" w:cstheme="majorBidi"/>
          <w:lang w:eastAsia="en-US"/>
        </w:rPr>
        <w:t>Bank</w:t>
      </w:r>
      <w:proofErr w:type="spellEnd"/>
      <w:r w:rsidR="001008D6" w:rsidRPr="00A71DB0">
        <w:rPr>
          <w:rFonts w:asciiTheme="majorBidi" w:hAnsiTheme="majorBidi" w:cstheme="majorBidi"/>
          <w:lang w:eastAsia="en-US"/>
        </w:rPr>
        <w:t>”</w:t>
      </w:r>
      <w:bookmarkEnd w:id="6"/>
      <w:r w:rsidRPr="00A71DB0">
        <w:rPr>
          <w:rFonts w:asciiTheme="majorBidi" w:hAnsiTheme="majorBidi" w:cstheme="majorBidi"/>
          <w:lang w:eastAsia="en-US"/>
        </w:rPr>
        <w:t>, SIA</w:t>
      </w:r>
      <w:r w:rsidR="00237C46" w:rsidRPr="00A71DB0">
        <w:rPr>
          <w:rFonts w:asciiTheme="majorBidi" w:hAnsiTheme="majorBidi" w:cstheme="majorBidi"/>
          <w:lang w:eastAsia="en-US"/>
        </w:rPr>
        <w:t> </w:t>
      </w:r>
      <w:r w:rsidRPr="00A71DB0">
        <w:rPr>
          <w:rFonts w:asciiTheme="majorBidi" w:hAnsiTheme="majorBidi" w:cstheme="majorBidi"/>
          <w:lang w:eastAsia="en-US"/>
        </w:rPr>
        <w:t>„</w:t>
      </w:r>
      <w:proofErr w:type="spellStart"/>
      <w:r w:rsidRPr="00A71DB0">
        <w:rPr>
          <w:rFonts w:asciiTheme="majorBidi" w:hAnsiTheme="majorBidi" w:cstheme="majorBidi"/>
          <w:lang w:eastAsia="en-US"/>
        </w:rPr>
        <w:t>Baltic</w:t>
      </w:r>
      <w:proofErr w:type="spellEnd"/>
      <w:r w:rsidRPr="00A71DB0">
        <w:rPr>
          <w:rFonts w:asciiTheme="majorBidi" w:hAnsiTheme="majorBidi" w:cstheme="majorBidi"/>
          <w:lang w:eastAsia="en-US"/>
        </w:rPr>
        <w:t xml:space="preserve"> </w:t>
      </w:r>
      <w:proofErr w:type="spellStart"/>
      <w:r w:rsidRPr="00A71DB0">
        <w:rPr>
          <w:rFonts w:asciiTheme="majorBidi" w:hAnsiTheme="majorBidi" w:cstheme="majorBidi"/>
          <w:lang w:eastAsia="en-US"/>
        </w:rPr>
        <w:t>Investment</w:t>
      </w:r>
      <w:proofErr w:type="spellEnd"/>
      <w:r w:rsidRPr="00A71DB0">
        <w:rPr>
          <w:rFonts w:asciiTheme="majorBidi" w:hAnsiTheme="majorBidi" w:cstheme="majorBidi"/>
          <w:lang w:eastAsia="en-US"/>
        </w:rPr>
        <w:t xml:space="preserve"> &amp; </w:t>
      </w:r>
      <w:proofErr w:type="spellStart"/>
      <w:r w:rsidRPr="00A71DB0">
        <w:rPr>
          <w:rFonts w:asciiTheme="majorBidi" w:hAnsiTheme="majorBidi" w:cstheme="majorBidi"/>
          <w:lang w:eastAsia="en-US"/>
        </w:rPr>
        <w:t>Development</w:t>
      </w:r>
      <w:proofErr w:type="spellEnd"/>
      <w:r w:rsidRPr="00A71DB0">
        <w:rPr>
          <w:rFonts w:asciiTheme="majorBidi" w:hAnsiTheme="majorBidi" w:cstheme="majorBidi"/>
          <w:lang w:eastAsia="en-US"/>
        </w:rPr>
        <w:t>”</w:t>
      </w:r>
    </w:p>
    <w:p w14:paraId="5ACB406F" w14:textId="5ECBF19F" w:rsidR="00E17C3E" w:rsidRPr="00A71DB0" w:rsidRDefault="00E17C3E" w:rsidP="00A71DB0">
      <w:pPr>
        <w:spacing w:line="276" w:lineRule="auto"/>
        <w:ind w:firstLine="709"/>
        <w:jc w:val="both"/>
        <w:rPr>
          <w:rFonts w:asciiTheme="majorBidi" w:hAnsiTheme="majorBidi" w:cstheme="majorBidi"/>
          <w:lang w:eastAsia="en-US"/>
        </w:rPr>
      </w:pPr>
      <w:r w:rsidRPr="00A71DB0">
        <w:rPr>
          <w:rFonts w:asciiTheme="majorBidi" w:hAnsiTheme="majorBidi" w:cstheme="majorBidi"/>
          <w:lang w:eastAsia="en-US"/>
        </w:rPr>
        <w:t xml:space="preserve">par kopīpašuma izbeigšanu un </w:t>
      </w:r>
      <w:r w:rsidR="00513A7B" w:rsidRPr="00A71DB0">
        <w:rPr>
          <w:rFonts w:asciiTheme="majorBidi" w:hAnsiTheme="majorBidi" w:cstheme="majorBidi"/>
          <w:lang w:eastAsia="en-US"/>
        </w:rPr>
        <w:t>[pers. Z]</w:t>
      </w:r>
      <w:r w:rsidR="0045189E" w:rsidRPr="00A71DB0">
        <w:rPr>
          <w:rFonts w:asciiTheme="majorBidi" w:hAnsiTheme="majorBidi" w:cstheme="majorBidi"/>
          <w:lang w:eastAsia="en-US"/>
        </w:rPr>
        <w:t xml:space="preserve"> </w:t>
      </w:r>
      <w:r w:rsidRPr="00A71DB0">
        <w:rPr>
          <w:rFonts w:asciiTheme="majorBidi" w:hAnsiTheme="majorBidi" w:cstheme="majorBidi"/>
          <w:lang w:eastAsia="en-US"/>
        </w:rPr>
        <w:t xml:space="preserve">un </w:t>
      </w:r>
      <w:r w:rsidR="00513A7B" w:rsidRPr="00A71DB0">
        <w:rPr>
          <w:rFonts w:asciiTheme="majorBidi" w:hAnsiTheme="majorBidi" w:cstheme="majorBidi"/>
          <w:lang w:eastAsia="en-US"/>
        </w:rPr>
        <w:t>[pers. U]</w:t>
      </w:r>
      <w:r w:rsidRPr="00A71DB0">
        <w:rPr>
          <w:rFonts w:asciiTheme="majorBidi" w:hAnsiTheme="majorBidi" w:cstheme="majorBidi"/>
          <w:lang w:eastAsia="en-US"/>
        </w:rPr>
        <w:t xml:space="preserve"> pretprasībā pret akciju sabiedrību „Mājokļu aģentūra”, </w:t>
      </w:r>
      <w:r w:rsidR="00317715" w:rsidRPr="00A71DB0">
        <w:rPr>
          <w:rFonts w:asciiTheme="majorBidi" w:hAnsiTheme="majorBidi" w:cstheme="majorBidi"/>
          <w:lang w:eastAsia="en-US"/>
        </w:rPr>
        <w:t>[pers. N]</w:t>
      </w:r>
      <w:r w:rsidRPr="00A71DB0">
        <w:rPr>
          <w:rFonts w:asciiTheme="majorBidi" w:hAnsiTheme="majorBidi" w:cstheme="majorBidi"/>
          <w:lang w:eastAsia="en-US"/>
        </w:rPr>
        <w:t xml:space="preserve">, </w:t>
      </w:r>
      <w:r w:rsidR="009416C0" w:rsidRPr="00A71DB0">
        <w:rPr>
          <w:rFonts w:asciiTheme="majorBidi" w:hAnsiTheme="majorBidi" w:cstheme="majorBidi"/>
          <w:lang w:eastAsia="en-US"/>
        </w:rPr>
        <w:t>[pers. AD]</w:t>
      </w:r>
      <w:r w:rsidRPr="00A71DB0">
        <w:rPr>
          <w:rFonts w:asciiTheme="majorBidi" w:hAnsiTheme="majorBidi" w:cstheme="majorBidi"/>
          <w:lang w:eastAsia="en-US"/>
        </w:rPr>
        <w:t xml:space="preserve">, </w:t>
      </w:r>
      <w:r w:rsidR="00F224D6" w:rsidRPr="00A71DB0">
        <w:rPr>
          <w:rFonts w:asciiTheme="majorBidi" w:hAnsiTheme="majorBidi" w:cstheme="majorBidi"/>
          <w:lang w:eastAsia="en-US"/>
        </w:rPr>
        <w:t>[pers. Ū]</w:t>
      </w:r>
      <w:r w:rsidRPr="00A71DB0">
        <w:rPr>
          <w:rFonts w:asciiTheme="majorBidi" w:hAnsiTheme="majorBidi" w:cstheme="majorBidi"/>
          <w:lang w:eastAsia="en-US"/>
        </w:rPr>
        <w:t xml:space="preserve">, </w:t>
      </w:r>
      <w:r w:rsidR="00311A29" w:rsidRPr="00A71DB0">
        <w:rPr>
          <w:rFonts w:asciiTheme="majorBidi" w:hAnsiTheme="majorBidi" w:cstheme="majorBidi"/>
          <w:lang w:eastAsia="en-US"/>
        </w:rPr>
        <w:t>[pers. T]</w:t>
      </w:r>
      <w:r w:rsidRPr="00A71DB0">
        <w:rPr>
          <w:rFonts w:asciiTheme="majorBidi" w:hAnsiTheme="majorBidi" w:cstheme="majorBidi"/>
          <w:lang w:eastAsia="en-US"/>
        </w:rPr>
        <w:t xml:space="preserve">, </w:t>
      </w:r>
      <w:r w:rsidR="00311A29" w:rsidRPr="00A71DB0">
        <w:rPr>
          <w:rFonts w:asciiTheme="majorBidi" w:hAnsiTheme="majorBidi" w:cstheme="majorBidi"/>
          <w:lang w:eastAsia="en-US"/>
        </w:rPr>
        <w:t>[pers. R]</w:t>
      </w:r>
      <w:r w:rsidRPr="00A71DB0">
        <w:rPr>
          <w:rFonts w:asciiTheme="majorBidi" w:hAnsiTheme="majorBidi" w:cstheme="majorBidi"/>
          <w:lang w:eastAsia="en-US"/>
        </w:rPr>
        <w:t xml:space="preserve">, </w:t>
      </w:r>
      <w:r w:rsidR="00902381" w:rsidRPr="00A71DB0">
        <w:rPr>
          <w:rFonts w:asciiTheme="majorBidi" w:hAnsiTheme="majorBidi" w:cstheme="majorBidi"/>
          <w:lang w:eastAsia="en-US"/>
        </w:rPr>
        <w:t>[pers. G]</w:t>
      </w:r>
      <w:r w:rsidRPr="00A71DB0">
        <w:rPr>
          <w:rFonts w:asciiTheme="majorBidi" w:hAnsiTheme="majorBidi" w:cstheme="majorBidi"/>
          <w:lang w:eastAsia="en-US"/>
        </w:rPr>
        <w:t xml:space="preserve">, </w:t>
      </w:r>
      <w:r w:rsidR="00AA1A78" w:rsidRPr="00A71DB0">
        <w:rPr>
          <w:rFonts w:asciiTheme="majorBidi" w:hAnsiTheme="majorBidi" w:cstheme="majorBidi"/>
          <w:lang w:eastAsia="en-US"/>
        </w:rPr>
        <w:t>[pers. Ā]</w:t>
      </w:r>
      <w:r w:rsidRPr="00A71DB0">
        <w:rPr>
          <w:rFonts w:asciiTheme="majorBidi" w:hAnsiTheme="majorBidi" w:cstheme="majorBidi"/>
          <w:lang w:eastAsia="en-US"/>
        </w:rPr>
        <w:t xml:space="preserve">, </w:t>
      </w:r>
      <w:r w:rsidR="00317715" w:rsidRPr="00A71DB0">
        <w:rPr>
          <w:rFonts w:asciiTheme="majorBidi" w:hAnsiTheme="majorBidi" w:cstheme="majorBidi"/>
          <w:lang w:eastAsia="en-US"/>
        </w:rPr>
        <w:t>[pers. J]</w:t>
      </w:r>
      <w:r w:rsidRPr="00A71DB0">
        <w:rPr>
          <w:rFonts w:asciiTheme="majorBidi" w:hAnsiTheme="majorBidi" w:cstheme="majorBidi"/>
          <w:lang w:eastAsia="en-US"/>
        </w:rPr>
        <w:t xml:space="preserve">, </w:t>
      </w:r>
      <w:r w:rsidR="00317715" w:rsidRPr="00A71DB0">
        <w:rPr>
          <w:rFonts w:asciiTheme="majorBidi" w:hAnsiTheme="majorBidi" w:cstheme="majorBidi"/>
          <w:lang w:eastAsia="en-US"/>
        </w:rPr>
        <w:t>[pers. L]</w:t>
      </w:r>
      <w:r w:rsidRPr="00A71DB0">
        <w:rPr>
          <w:rFonts w:asciiTheme="majorBidi" w:hAnsiTheme="majorBidi" w:cstheme="majorBidi"/>
          <w:lang w:eastAsia="en-US"/>
        </w:rPr>
        <w:t xml:space="preserve">, </w:t>
      </w:r>
      <w:r w:rsidR="00317715" w:rsidRPr="00A71DB0">
        <w:rPr>
          <w:rFonts w:asciiTheme="majorBidi" w:hAnsiTheme="majorBidi" w:cstheme="majorBidi"/>
          <w:lang w:eastAsia="en-US"/>
        </w:rPr>
        <w:t>[pers. I]</w:t>
      </w:r>
      <w:r w:rsidRPr="00A71DB0">
        <w:rPr>
          <w:rFonts w:asciiTheme="majorBidi" w:hAnsiTheme="majorBidi" w:cstheme="majorBidi"/>
          <w:lang w:eastAsia="en-US"/>
        </w:rPr>
        <w:t xml:space="preserve">, </w:t>
      </w:r>
      <w:r w:rsidR="00601096" w:rsidRPr="00A71DB0">
        <w:rPr>
          <w:rFonts w:asciiTheme="majorBidi" w:hAnsiTheme="majorBidi" w:cstheme="majorBidi"/>
          <w:lang w:eastAsia="en-US"/>
        </w:rPr>
        <w:t>[pers. C]</w:t>
      </w:r>
      <w:r w:rsidRPr="00A71DB0">
        <w:rPr>
          <w:rFonts w:asciiTheme="majorBidi" w:hAnsiTheme="majorBidi" w:cstheme="majorBidi"/>
          <w:lang w:eastAsia="en-US"/>
        </w:rPr>
        <w:t xml:space="preserve">, </w:t>
      </w:r>
      <w:r w:rsidR="00E916DC" w:rsidRPr="00A71DB0">
        <w:rPr>
          <w:rFonts w:asciiTheme="majorBidi" w:hAnsiTheme="majorBidi" w:cstheme="majorBidi"/>
          <w:lang w:eastAsia="en-US"/>
        </w:rPr>
        <w:t>[pers. Ī]</w:t>
      </w:r>
      <w:r w:rsidRPr="00A71DB0">
        <w:rPr>
          <w:rFonts w:asciiTheme="majorBidi" w:hAnsiTheme="majorBidi" w:cstheme="majorBidi"/>
          <w:lang w:eastAsia="en-US"/>
        </w:rPr>
        <w:t xml:space="preserve">, </w:t>
      </w:r>
      <w:r w:rsidR="00902381" w:rsidRPr="00A71DB0">
        <w:rPr>
          <w:rFonts w:asciiTheme="majorBidi" w:hAnsiTheme="majorBidi" w:cstheme="majorBidi"/>
          <w:lang w:eastAsia="en-US"/>
        </w:rPr>
        <w:t>[pers. F]</w:t>
      </w:r>
      <w:r w:rsidRPr="00A71DB0">
        <w:rPr>
          <w:rFonts w:asciiTheme="majorBidi" w:hAnsiTheme="majorBidi" w:cstheme="majorBidi"/>
          <w:lang w:eastAsia="en-US"/>
        </w:rPr>
        <w:t xml:space="preserve">, </w:t>
      </w:r>
      <w:r w:rsidR="00AA1A78" w:rsidRPr="00A71DB0">
        <w:rPr>
          <w:rFonts w:asciiTheme="majorBidi" w:hAnsiTheme="majorBidi" w:cstheme="majorBidi"/>
          <w:lang w:eastAsia="en-US"/>
        </w:rPr>
        <w:t>[pers. Č]</w:t>
      </w:r>
      <w:r w:rsidRPr="00A71DB0">
        <w:rPr>
          <w:rFonts w:asciiTheme="majorBidi" w:hAnsiTheme="majorBidi" w:cstheme="majorBidi"/>
          <w:lang w:eastAsia="en-US"/>
        </w:rPr>
        <w:t xml:space="preserve">, </w:t>
      </w:r>
      <w:r w:rsidR="00317715" w:rsidRPr="00A71DB0">
        <w:rPr>
          <w:rFonts w:asciiTheme="majorBidi" w:hAnsiTheme="majorBidi" w:cstheme="majorBidi"/>
          <w:lang w:eastAsia="en-US"/>
        </w:rPr>
        <w:t>[pers. M]</w:t>
      </w:r>
      <w:r w:rsidRPr="00A71DB0">
        <w:rPr>
          <w:rFonts w:asciiTheme="majorBidi" w:hAnsiTheme="majorBidi" w:cstheme="majorBidi"/>
          <w:lang w:eastAsia="en-US"/>
        </w:rPr>
        <w:t xml:space="preserve">, </w:t>
      </w:r>
      <w:r w:rsidR="00902381" w:rsidRPr="00A71DB0">
        <w:rPr>
          <w:rFonts w:asciiTheme="majorBidi" w:hAnsiTheme="majorBidi" w:cstheme="majorBidi"/>
          <w:lang w:eastAsia="en-US"/>
        </w:rPr>
        <w:t>[pers. D]</w:t>
      </w:r>
      <w:r w:rsidRPr="00A71DB0">
        <w:rPr>
          <w:rFonts w:asciiTheme="majorBidi" w:hAnsiTheme="majorBidi" w:cstheme="majorBidi"/>
          <w:lang w:eastAsia="en-US"/>
        </w:rPr>
        <w:t xml:space="preserve">, </w:t>
      </w:r>
      <w:r w:rsidR="00AA1A78" w:rsidRPr="00A71DB0">
        <w:rPr>
          <w:rFonts w:asciiTheme="majorBidi" w:hAnsiTheme="majorBidi" w:cstheme="majorBidi"/>
          <w:lang w:eastAsia="en-US"/>
        </w:rPr>
        <w:t>[pers. Ē]</w:t>
      </w:r>
      <w:r w:rsidRPr="00A71DB0">
        <w:rPr>
          <w:rFonts w:asciiTheme="majorBidi" w:hAnsiTheme="majorBidi" w:cstheme="majorBidi"/>
          <w:lang w:eastAsia="en-US"/>
        </w:rPr>
        <w:t xml:space="preserve">, </w:t>
      </w:r>
      <w:r w:rsidR="00E916DC" w:rsidRPr="00A71DB0">
        <w:rPr>
          <w:rFonts w:asciiTheme="majorBidi" w:hAnsiTheme="majorBidi" w:cstheme="majorBidi"/>
          <w:lang w:eastAsia="en-US"/>
        </w:rPr>
        <w:t>[pers. Ņ]</w:t>
      </w:r>
      <w:r w:rsidRPr="00A71DB0">
        <w:rPr>
          <w:rFonts w:asciiTheme="majorBidi" w:hAnsiTheme="majorBidi" w:cstheme="majorBidi"/>
          <w:lang w:eastAsia="en-US"/>
        </w:rPr>
        <w:t xml:space="preserve">, </w:t>
      </w:r>
      <w:r w:rsidR="00311A29" w:rsidRPr="00A71DB0">
        <w:rPr>
          <w:rFonts w:asciiTheme="majorBidi" w:hAnsiTheme="majorBidi" w:cstheme="majorBidi"/>
          <w:lang w:eastAsia="en-US"/>
        </w:rPr>
        <w:t>[pers. P]</w:t>
      </w:r>
      <w:r w:rsidRPr="00A71DB0">
        <w:rPr>
          <w:rFonts w:asciiTheme="majorBidi" w:hAnsiTheme="majorBidi" w:cstheme="majorBidi"/>
          <w:lang w:eastAsia="en-US"/>
        </w:rPr>
        <w:t xml:space="preserve">, </w:t>
      </w:r>
      <w:r w:rsidR="00513A7B" w:rsidRPr="00A71DB0">
        <w:rPr>
          <w:rFonts w:asciiTheme="majorBidi" w:hAnsiTheme="majorBidi" w:cstheme="majorBidi"/>
          <w:lang w:eastAsia="en-US"/>
        </w:rPr>
        <w:t>[pers. V]</w:t>
      </w:r>
      <w:r w:rsidRPr="00A71DB0">
        <w:rPr>
          <w:rFonts w:asciiTheme="majorBidi" w:hAnsiTheme="majorBidi" w:cstheme="majorBidi"/>
          <w:lang w:eastAsia="en-US"/>
        </w:rPr>
        <w:t xml:space="preserve">, </w:t>
      </w:r>
      <w:r w:rsidR="00311A29" w:rsidRPr="00A71DB0">
        <w:rPr>
          <w:rFonts w:asciiTheme="majorBidi" w:hAnsiTheme="majorBidi" w:cstheme="majorBidi"/>
          <w:lang w:eastAsia="en-US"/>
        </w:rPr>
        <w:t>[pers. S]</w:t>
      </w:r>
      <w:r w:rsidRPr="00A71DB0">
        <w:rPr>
          <w:rFonts w:asciiTheme="majorBidi" w:hAnsiTheme="majorBidi" w:cstheme="majorBidi"/>
          <w:lang w:eastAsia="en-US"/>
        </w:rPr>
        <w:t xml:space="preserve">, </w:t>
      </w:r>
      <w:r w:rsidR="00F224D6" w:rsidRPr="00A71DB0">
        <w:rPr>
          <w:rFonts w:asciiTheme="majorBidi" w:hAnsiTheme="majorBidi" w:cstheme="majorBidi"/>
          <w:lang w:eastAsia="en-US"/>
        </w:rPr>
        <w:t>[pers. AB]</w:t>
      </w:r>
      <w:r w:rsidRPr="00A71DB0">
        <w:rPr>
          <w:rFonts w:asciiTheme="majorBidi" w:hAnsiTheme="majorBidi" w:cstheme="majorBidi"/>
          <w:lang w:eastAsia="en-US"/>
        </w:rPr>
        <w:t xml:space="preserve">, </w:t>
      </w:r>
      <w:r w:rsidR="00311A29" w:rsidRPr="00A71DB0">
        <w:rPr>
          <w:rFonts w:asciiTheme="majorBidi" w:hAnsiTheme="majorBidi" w:cstheme="majorBidi"/>
          <w:lang w:eastAsia="en-US"/>
        </w:rPr>
        <w:t>[pers. O]</w:t>
      </w:r>
      <w:r w:rsidRPr="00A71DB0">
        <w:rPr>
          <w:rFonts w:asciiTheme="majorBidi" w:hAnsiTheme="majorBidi" w:cstheme="majorBidi"/>
          <w:lang w:eastAsia="en-US"/>
        </w:rPr>
        <w:t xml:space="preserve">, </w:t>
      </w:r>
      <w:r w:rsidR="00F224D6" w:rsidRPr="00A71DB0">
        <w:rPr>
          <w:rFonts w:asciiTheme="majorBidi" w:hAnsiTheme="majorBidi" w:cstheme="majorBidi"/>
          <w:lang w:eastAsia="en-US"/>
        </w:rPr>
        <w:t>[pers. Ž]</w:t>
      </w:r>
      <w:r w:rsidRPr="00A71DB0">
        <w:rPr>
          <w:rFonts w:asciiTheme="majorBidi" w:hAnsiTheme="majorBidi" w:cstheme="majorBidi"/>
          <w:lang w:eastAsia="en-US"/>
        </w:rPr>
        <w:t xml:space="preserve">, </w:t>
      </w:r>
      <w:r w:rsidR="00E916DC" w:rsidRPr="00A71DB0">
        <w:rPr>
          <w:rFonts w:asciiTheme="majorBidi" w:hAnsiTheme="majorBidi" w:cstheme="majorBidi"/>
          <w:lang w:eastAsia="en-US"/>
        </w:rPr>
        <w:t>[pers. Ļ]</w:t>
      </w:r>
      <w:r w:rsidRPr="00A71DB0">
        <w:rPr>
          <w:rFonts w:asciiTheme="majorBidi" w:hAnsiTheme="majorBidi" w:cstheme="majorBidi"/>
          <w:lang w:eastAsia="en-US"/>
        </w:rPr>
        <w:t xml:space="preserve">, </w:t>
      </w:r>
      <w:r w:rsidR="00AA1A78" w:rsidRPr="00A71DB0">
        <w:rPr>
          <w:rFonts w:asciiTheme="majorBidi" w:hAnsiTheme="majorBidi" w:cstheme="majorBidi"/>
          <w:lang w:eastAsia="en-US"/>
        </w:rPr>
        <w:t>[pers. Ģ]</w:t>
      </w:r>
      <w:r w:rsidRPr="00A71DB0">
        <w:rPr>
          <w:rFonts w:asciiTheme="majorBidi" w:hAnsiTheme="majorBidi" w:cstheme="majorBidi"/>
          <w:lang w:eastAsia="en-US"/>
        </w:rPr>
        <w:t xml:space="preserve">, </w:t>
      </w:r>
      <w:r w:rsidR="00F224D6" w:rsidRPr="00A71DB0">
        <w:rPr>
          <w:rFonts w:asciiTheme="majorBidi" w:hAnsiTheme="majorBidi" w:cstheme="majorBidi"/>
          <w:lang w:eastAsia="en-US"/>
        </w:rPr>
        <w:t>[pers. AA]</w:t>
      </w:r>
      <w:r w:rsidRPr="00A71DB0">
        <w:rPr>
          <w:rFonts w:asciiTheme="majorBidi" w:hAnsiTheme="majorBidi" w:cstheme="majorBidi"/>
          <w:lang w:eastAsia="en-US"/>
        </w:rPr>
        <w:t xml:space="preserve">, </w:t>
      </w:r>
      <w:r w:rsidR="00E916DC" w:rsidRPr="00A71DB0">
        <w:rPr>
          <w:rFonts w:asciiTheme="majorBidi" w:hAnsiTheme="majorBidi" w:cstheme="majorBidi"/>
          <w:lang w:eastAsia="en-US"/>
        </w:rPr>
        <w:t>[pers. Ķ]</w:t>
      </w:r>
      <w:r w:rsidRPr="00A71DB0">
        <w:rPr>
          <w:rFonts w:asciiTheme="majorBidi" w:hAnsiTheme="majorBidi" w:cstheme="majorBidi"/>
          <w:lang w:eastAsia="en-US"/>
        </w:rPr>
        <w:t xml:space="preserve">, </w:t>
      </w:r>
      <w:r w:rsidR="00E916DC" w:rsidRPr="00A71DB0">
        <w:rPr>
          <w:rFonts w:asciiTheme="majorBidi" w:hAnsiTheme="majorBidi" w:cstheme="majorBidi"/>
          <w:lang w:eastAsia="en-US"/>
        </w:rPr>
        <w:t>[pers. Š]</w:t>
      </w:r>
      <w:r w:rsidRPr="00A71DB0">
        <w:rPr>
          <w:rFonts w:asciiTheme="majorBidi" w:hAnsiTheme="majorBidi" w:cstheme="majorBidi"/>
          <w:lang w:eastAsia="en-US"/>
        </w:rPr>
        <w:t xml:space="preserve">, </w:t>
      </w:r>
      <w:r w:rsidR="00902381" w:rsidRPr="00A71DB0">
        <w:rPr>
          <w:rFonts w:asciiTheme="majorBidi" w:hAnsiTheme="majorBidi" w:cstheme="majorBidi"/>
          <w:lang w:eastAsia="en-US"/>
        </w:rPr>
        <w:t>[pers. E]</w:t>
      </w:r>
      <w:r w:rsidRPr="00A71DB0">
        <w:rPr>
          <w:rFonts w:asciiTheme="majorBidi" w:hAnsiTheme="majorBidi" w:cstheme="majorBidi"/>
          <w:lang w:eastAsia="en-US"/>
        </w:rPr>
        <w:t xml:space="preserve">, </w:t>
      </w:r>
      <w:r w:rsidR="00601096" w:rsidRPr="00A71DB0">
        <w:rPr>
          <w:rFonts w:asciiTheme="majorBidi" w:hAnsiTheme="majorBidi" w:cstheme="majorBidi"/>
          <w:lang w:eastAsia="en-US"/>
        </w:rPr>
        <w:t>[pers. A]</w:t>
      </w:r>
      <w:r w:rsidRPr="00A71DB0">
        <w:rPr>
          <w:rFonts w:asciiTheme="majorBidi" w:hAnsiTheme="majorBidi" w:cstheme="majorBidi"/>
          <w:lang w:eastAsia="en-US"/>
        </w:rPr>
        <w:t xml:space="preserve">, </w:t>
      </w:r>
      <w:r w:rsidR="009416C0" w:rsidRPr="00A71DB0">
        <w:rPr>
          <w:rFonts w:asciiTheme="majorBidi" w:hAnsiTheme="majorBidi" w:cstheme="majorBidi"/>
          <w:lang w:eastAsia="en-US"/>
        </w:rPr>
        <w:t>[pers. AC]</w:t>
      </w:r>
      <w:r w:rsidRPr="00A71DB0">
        <w:rPr>
          <w:rFonts w:asciiTheme="majorBidi" w:hAnsiTheme="majorBidi" w:cstheme="majorBidi"/>
          <w:lang w:eastAsia="en-US"/>
        </w:rPr>
        <w:t xml:space="preserve">, </w:t>
      </w:r>
      <w:r w:rsidR="00601096" w:rsidRPr="00A71DB0">
        <w:rPr>
          <w:rFonts w:asciiTheme="majorBidi" w:hAnsiTheme="majorBidi" w:cstheme="majorBidi"/>
          <w:lang w:eastAsia="en-US"/>
        </w:rPr>
        <w:t>[pers. B]</w:t>
      </w:r>
      <w:r w:rsidRPr="00A71DB0">
        <w:rPr>
          <w:rFonts w:asciiTheme="majorBidi" w:hAnsiTheme="majorBidi" w:cstheme="majorBidi"/>
          <w:lang w:eastAsia="en-US"/>
        </w:rPr>
        <w:t xml:space="preserve">, </w:t>
      </w:r>
      <w:r w:rsidR="00317715" w:rsidRPr="00A71DB0">
        <w:rPr>
          <w:rFonts w:asciiTheme="majorBidi" w:hAnsiTheme="majorBidi" w:cstheme="majorBidi"/>
          <w:lang w:eastAsia="en-US"/>
        </w:rPr>
        <w:t>[pers. K]</w:t>
      </w:r>
      <w:r w:rsidRPr="00A71DB0">
        <w:rPr>
          <w:rFonts w:asciiTheme="majorBidi" w:hAnsiTheme="majorBidi" w:cstheme="majorBidi"/>
          <w:lang w:eastAsia="en-US"/>
        </w:rPr>
        <w:t xml:space="preserve">, </w:t>
      </w:r>
      <w:r w:rsidR="006F2ACD" w:rsidRPr="00A71DB0">
        <w:rPr>
          <w:rFonts w:asciiTheme="majorBidi" w:hAnsiTheme="majorBidi" w:cstheme="majorBidi"/>
          <w:lang w:eastAsia="en-US"/>
        </w:rPr>
        <w:t>s</w:t>
      </w:r>
      <w:r w:rsidRPr="00A71DB0">
        <w:rPr>
          <w:rFonts w:asciiTheme="majorBidi" w:hAnsiTheme="majorBidi" w:cstheme="majorBidi"/>
          <w:lang w:eastAsia="en-US"/>
        </w:rPr>
        <w:t>abiedrību ar ierobežotu atbildību</w:t>
      </w:r>
      <w:r w:rsidR="00237C46" w:rsidRPr="00A71DB0">
        <w:rPr>
          <w:rFonts w:asciiTheme="majorBidi" w:hAnsiTheme="majorBidi" w:cstheme="majorBidi"/>
          <w:lang w:eastAsia="en-US"/>
        </w:rPr>
        <w:t> </w:t>
      </w:r>
      <w:r w:rsidRPr="00A71DB0">
        <w:rPr>
          <w:rFonts w:asciiTheme="majorBidi" w:hAnsiTheme="majorBidi" w:cstheme="majorBidi"/>
          <w:lang w:eastAsia="en-US"/>
        </w:rPr>
        <w:t>„</w:t>
      </w:r>
      <w:proofErr w:type="spellStart"/>
      <w:r w:rsidRPr="00A71DB0">
        <w:rPr>
          <w:rFonts w:asciiTheme="majorBidi" w:hAnsiTheme="majorBidi" w:cstheme="majorBidi"/>
          <w:lang w:eastAsia="en-US"/>
        </w:rPr>
        <w:t>Jostsona</w:t>
      </w:r>
      <w:proofErr w:type="spellEnd"/>
      <w:r w:rsidRPr="00A71DB0">
        <w:rPr>
          <w:rFonts w:asciiTheme="majorBidi" w:hAnsiTheme="majorBidi" w:cstheme="majorBidi"/>
          <w:lang w:eastAsia="en-US"/>
        </w:rPr>
        <w:t xml:space="preserve"> nami” ar trešajām personām </w:t>
      </w:r>
      <w:proofErr w:type="spellStart"/>
      <w:r w:rsidRPr="00A71DB0">
        <w:rPr>
          <w:rFonts w:asciiTheme="majorBidi" w:hAnsiTheme="majorBidi" w:cstheme="majorBidi"/>
          <w:lang w:eastAsia="en-US"/>
        </w:rPr>
        <w:t>Luminor</w:t>
      </w:r>
      <w:proofErr w:type="spellEnd"/>
      <w:r w:rsidRPr="00A71DB0">
        <w:rPr>
          <w:rFonts w:asciiTheme="majorBidi" w:hAnsiTheme="majorBidi" w:cstheme="majorBidi"/>
          <w:lang w:eastAsia="en-US"/>
        </w:rPr>
        <w:t xml:space="preserve"> </w:t>
      </w:r>
      <w:proofErr w:type="spellStart"/>
      <w:r w:rsidRPr="00A71DB0">
        <w:rPr>
          <w:rFonts w:asciiTheme="majorBidi" w:hAnsiTheme="majorBidi" w:cstheme="majorBidi"/>
          <w:lang w:eastAsia="en-US"/>
        </w:rPr>
        <w:t>Bank</w:t>
      </w:r>
      <w:proofErr w:type="spellEnd"/>
      <w:r w:rsidRPr="00A71DB0">
        <w:rPr>
          <w:rFonts w:asciiTheme="majorBidi" w:hAnsiTheme="majorBidi" w:cstheme="majorBidi"/>
          <w:lang w:eastAsia="en-US"/>
        </w:rPr>
        <w:t xml:space="preserve"> AS Latvijas filiāli, akciju sabiedrību</w:t>
      </w:r>
      <w:r w:rsidR="00237C46" w:rsidRPr="00A71DB0">
        <w:rPr>
          <w:rFonts w:asciiTheme="majorBidi" w:hAnsiTheme="majorBidi" w:cstheme="majorBidi"/>
          <w:lang w:eastAsia="en-US"/>
        </w:rPr>
        <w:t> </w:t>
      </w:r>
      <w:r w:rsidRPr="00A71DB0">
        <w:rPr>
          <w:rFonts w:asciiTheme="majorBidi" w:hAnsiTheme="majorBidi" w:cstheme="majorBidi"/>
          <w:lang w:eastAsia="en-US"/>
        </w:rPr>
        <w:t>„Attīstības finanšu institūcija Altum”, AS</w:t>
      </w:r>
      <w:r w:rsidR="00237C46" w:rsidRPr="00A71DB0">
        <w:rPr>
          <w:rFonts w:asciiTheme="majorBidi" w:hAnsiTheme="majorBidi" w:cstheme="majorBidi"/>
          <w:lang w:eastAsia="en-US"/>
        </w:rPr>
        <w:t> </w:t>
      </w:r>
      <w:r w:rsidRPr="00A71DB0">
        <w:rPr>
          <w:rFonts w:asciiTheme="majorBidi" w:hAnsiTheme="majorBidi" w:cstheme="majorBidi"/>
          <w:lang w:eastAsia="en-US"/>
        </w:rPr>
        <w:t xml:space="preserve">„SEB banka”, </w:t>
      </w:r>
      <w:bookmarkStart w:id="7" w:name="_Hlk181803710"/>
      <w:r w:rsidRPr="00A71DB0">
        <w:rPr>
          <w:rFonts w:asciiTheme="majorBidi" w:hAnsiTheme="majorBidi" w:cstheme="majorBidi"/>
          <w:lang w:eastAsia="en-US"/>
        </w:rPr>
        <w:t>AS</w:t>
      </w:r>
      <w:r w:rsidR="00237C46" w:rsidRPr="00A71DB0">
        <w:rPr>
          <w:rFonts w:asciiTheme="majorBidi" w:hAnsiTheme="majorBidi" w:cstheme="majorBidi"/>
          <w:lang w:eastAsia="en-US"/>
        </w:rPr>
        <w:t> </w:t>
      </w:r>
      <w:r w:rsidRPr="00A71DB0">
        <w:rPr>
          <w:rFonts w:asciiTheme="majorBidi" w:hAnsiTheme="majorBidi" w:cstheme="majorBidi"/>
          <w:lang w:eastAsia="en-US"/>
        </w:rPr>
        <w:t>„Swedbank”</w:t>
      </w:r>
      <w:bookmarkEnd w:id="7"/>
      <w:r w:rsidRPr="00A71DB0">
        <w:rPr>
          <w:rFonts w:asciiTheme="majorBidi" w:hAnsiTheme="majorBidi" w:cstheme="majorBidi"/>
          <w:lang w:eastAsia="en-US"/>
        </w:rPr>
        <w:t>, AS</w:t>
      </w:r>
      <w:bookmarkStart w:id="8" w:name="_Hlk181016484"/>
      <w:r w:rsidR="00237C46" w:rsidRPr="00A71DB0">
        <w:rPr>
          <w:rFonts w:asciiTheme="majorBidi" w:hAnsiTheme="majorBidi" w:cstheme="majorBidi"/>
          <w:lang w:eastAsia="en-US"/>
        </w:rPr>
        <w:t> </w:t>
      </w:r>
      <w:r w:rsidRPr="00A71DB0">
        <w:rPr>
          <w:rFonts w:asciiTheme="majorBidi" w:hAnsiTheme="majorBidi" w:cstheme="majorBidi"/>
          <w:lang w:eastAsia="en-US"/>
        </w:rPr>
        <w:t xml:space="preserve">„ABLV </w:t>
      </w:r>
      <w:proofErr w:type="spellStart"/>
      <w:r w:rsidRPr="00A71DB0">
        <w:rPr>
          <w:rFonts w:asciiTheme="majorBidi" w:hAnsiTheme="majorBidi" w:cstheme="majorBidi"/>
          <w:lang w:eastAsia="en-US"/>
        </w:rPr>
        <w:t>Bank</w:t>
      </w:r>
      <w:proofErr w:type="spellEnd"/>
      <w:r w:rsidRPr="00A71DB0">
        <w:rPr>
          <w:rFonts w:asciiTheme="majorBidi" w:hAnsiTheme="majorBidi" w:cstheme="majorBidi"/>
          <w:lang w:eastAsia="en-US"/>
        </w:rPr>
        <w:t>”</w:t>
      </w:r>
      <w:bookmarkEnd w:id="8"/>
      <w:r w:rsidRPr="00A71DB0">
        <w:rPr>
          <w:rFonts w:asciiTheme="majorBidi" w:hAnsiTheme="majorBidi" w:cstheme="majorBidi"/>
          <w:lang w:eastAsia="en-US"/>
        </w:rPr>
        <w:t xml:space="preserve">, </w:t>
      </w:r>
      <w:r w:rsidR="001008D6" w:rsidRPr="00A71DB0">
        <w:rPr>
          <w:rFonts w:asciiTheme="majorBidi" w:hAnsiTheme="majorBidi" w:cstheme="majorBidi"/>
          <w:lang w:eastAsia="en-US"/>
        </w:rPr>
        <w:t>AS</w:t>
      </w:r>
      <w:r w:rsidR="00237C46" w:rsidRPr="00A71DB0">
        <w:rPr>
          <w:rFonts w:asciiTheme="majorBidi" w:hAnsiTheme="majorBidi" w:cstheme="majorBidi"/>
          <w:lang w:eastAsia="en-US"/>
        </w:rPr>
        <w:t> </w:t>
      </w:r>
      <w:r w:rsidR="001008D6" w:rsidRPr="00A71DB0">
        <w:rPr>
          <w:rFonts w:asciiTheme="majorBidi" w:hAnsiTheme="majorBidi" w:cstheme="majorBidi"/>
          <w:lang w:eastAsia="en-US"/>
        </w:rPr>
        <w:t>„</w:t>
      </w:r>
      <w:proofErr w:type="spellStart"/>
      <w:r w:rsidR="001008D6" w:rsidRPr="00A71DB0">
        <w:rPr>
          <w:rFonts w:asciiTheme="majorBidi" w:hAnsiTheme="majorBidi" w:cstheme="majorBidi"/>
          <w:lang w:eastAsia="en-US"/>
        </w:rPr>
        <w:t>Magnetiq</w:t>
      </w:r>
      <w:proofErr w:type="spellEnd"/>
      <w:r w:rsidR="001008D6" w:rsidRPr="00A71DB0">
        <w:rPr>
          <w:rFonts w:asciiTheme="majorBidi" w:hAnsiTheme="majorBidi" w:cstheme="majorBidi"/>
          <w:lang w:eastAsia="en-US"/>
        </w:rPr>
        <w:t xml:space="preserve"> </w:t>
      </w:r>
      <w:proofErr w:type="spellStart"/>
      <w:r w:rsidR="001008D6" w:rsidRPr="00A71DB0">
        <w:rPr>
          <w:rFonts w:asciiTheme="majorBidi" w:hAnsiTheme="majorBidi" w:cstheme="majorBidi"/>
          <w:lang w:eastAsia="en-US"/>
        </w:rPr>
        <w:t>Bank</w:t>
      </w:r>
      <w:proofErr w:type="spellEnd"/>
      <w:r w:rsidR="001008D6" w:rsidRPr="00A71DB0">
        <w:rPr>
          <w:rFonts w:asciiTheme="majorBidi" w:hAnsiTheme="majorBidi" w:cstheme="majorBidi"/>
          <w:lang w:eastAsia="en-US"/>
        </w:rPr>
        <w:t>”</w:t>
      </w:r>
      <w:bookmarkStart w:id="9" w:name="_Hlk189148120"/>
      <w:r w:rsidRPr="00A71DB0">
        <w:rPr>
          <w:rFonts w:asciiTheme="majorBidi" w:hAnsiTheme="majorBidi" w:cstheme="majorBidi"/>
          <w:lang w:eastAsia="en-US"/>
        </w:rPr>
        <w:t>, SIA</w:t>
      </w:r>
      <w:r w:rsidR="00237C46" w:rsidRPr="00A71DB0">
        <w:rPr>
          <w:rFonts w:asciiTheme="majorBidi" w:hAnsiTheme="majorBidi" w:cstheme="majorBidi"/>
          <w:lang w:eastAsia="en-US"/>
        </w:rPr>
        <w:t> </w:t>
      </w:r>
      <w:r w:rsidRPr="00A71DB0">
        <w:rPr>
          <w:rFonts w:asciiTheme="majorBidi" w:hAnsiTheme="majorBidi" w:cstheme="majorBidi"/>
          <w:lang w:eastAsia="en-US"/>
        </w:rPr>
        <w:t>„</w:t>
      </w:r>
      <w:proofErr w:type="spellStart"/>
      <w:r w:rsidRPr="00A71DB0">
        <w:rPr>
          <w:rFonts w:asciiTheme="majorBidi" w:hAnsiTheme="majorBidi" w:cstheme="majorBidi"/>
          <w:lang w:eastAsia="en-US"/>
        </w:rPr>
        <w:t>Baltic</w:t>
      </w:r>
      <w:proofErr w:type="spellEnd"/>
      <w:r w:rsidRPr="00A71DB0">
        <w:rPr>
          <w:rFonts w:asciiTheme="majorBidi" w:hAnsiTheme="majorBidi" w:cstheme="majorBidi"/>
          <w:lang w:eastAsia="en-US"/>
        </w:rPr>
        <w:t xml:space="preserve"> </w:t>
      </w:r>
      <w:proofErr w:type="spellStart"/>
      <w:r w:rsidRPr="00A71DB0">
        <w:rPr>
          <w:rFonts w:asciiTheme="majorBidi" w:hAnsiTheme="majorBidi" w:cstheme="majorBidi"/>
          <w:lang w:eastAsia="en-US"/>
        </w:rPr>
        <w:t>Investment</w:t>
      </w:r>
      <w:proofErr w:type="spellEnd"/>
      <w:r w:rsidRPr="00A71DB0">
        <w:rPr>
          <w:rFonts w:asciiTheme="majorBidi" w:hAnsiTheme="majorBidi" w:cstheme="majorBidi"/>
          <w:lang w:eastAsia="en-US"/>
        </w:rPr>
        <w:t xml:space="preserve"> &amp; </w:t>
      </w:r>
      <w:proofErr w:type="spellStart"/>
      <w:r w:rsidRPr="00A71DB0">
        <w:rPr>
          <w:rFonts w:asciiTheme="majorBidi" w:hAnsiTheme="majorBidi" w:cstheme="majorBidi"/>
          <w:lang w:eastAsia="en-US"/>
        </w:rPr>
        <w:t>Development</w:t>
      </w:r>
      <w:proofErr w:type="spellEnd"/>
      <w:r w:rsidRPr="00A71DB0">
        <w:rPr>
          <w:rFonts w:asciiTheme="majorBidi" w:hAnsiTheme="majorBidi" w:cstheme="majorBidi"/>
          <w:lang w:eastAsia="en-US"/>
        </w:rPr>
        <w:t>”</w:t>
      </w:r>
      <w:bookmarkEnd w:id="9"/>
      <w:r w:rsidRPr="00A71DB0">
        <w:rPr>
          <w:rFonts w:asciiTheme="majorBidi" w:hAnsiTheme="majorBidi" w:cstheme="majorBidi"/>
          <w:lang w:eastAsia="en-US"/>
        </w:rPr>
        <w:t xml:space="preserve"> par kopīpašuma izbeigšanu</w:t>
      </w:r>
      <w:bookmarkEnd w:id="2"/>
      <w:r w:rsidRPr="00A71DB0">
        <w:rPr>
          <w:rFonts w:asciiTheme="majorBidi" w:hAnsiTheme="majorBidi" w:cstheme="majorBidi"/>
          <w:lang w:eastAsia="en-US"/>
        </w:rPr>
        <w:t>.</w:t>
      </w:r>
    </w:p>
    <w:p w14:paraId="637E5B6D" w14:textId="77777777" w:rsidR="001008D6" w:rsidRPr="00A71DB0" w:rsidRDefault="001008D6" w:rsidP="00A71DB0">
      <w:pPr>
        <w:spacing w:line="276" w:lineRule="auto"/>
        <w:jc w:val="both"/>
        <w:rPr>
          <w:rFonts w:asciiTheme="majorBidi" w:hAnsiTheme="majorBidi" w:cstheme="majorBidi"/>
          <w:lang w:eastAsia="en-US"/>
        </w:rPr>
      </w:pPr>
    </w:p>
    <w:bookmarkEnd w:id="3"/>
    <w:p w14:paraId="02465AE3" w14:textId="77777777" w:rsidR="00517F04" w:rsidRPr="00A71DB0" w:rsidRDefault="00517F04" w:rsidP="00A71DB0">
      <w:pPr>
        <w:spacing w:line="276" w:lineRule="auto"/>
        <w:jc w:val="center"/>
        <w:rPr>
          <w:rFonts w:asciiTheme="majorBidi" w:hAnsiTheme="majorBidi" w:cstheme="majorBidi"/>
          <w:b/>
          <w:shd w:val="clear" w:color="auto" w:fill="FFFFFF"/>
        </w:rPr>
      </w:pPr>
      <w:r w:rsidRPr="00A71DB0">
        <w:rPr>
          <w:rFonts w:asciiTheme="majorBidi" w:hAnsiTheme="majorBidi" w:cstheme="majorBidi"/>
          <w:b/>
          <w:shd w:val="clear" w:color="auto" w:fill="FFFFFF"/>
        </w:rPr>
        <w:t>Aprakstošā daļa</w:t>
      </w:r>
    </w:p>
    <w:p w14:paraId="010BBEB5" w14:textId="77777777" w:rsidR="00517F04" w:rsidRPr="00A71DB0" w:rsidRDefault="00517F04" w:rsidP="00A71DB0">
      <w:pPr>
        <w:spacing w:line="276" w:lineRule="auto"/>
        <w:ind w:firstLine="709"/>
        <w:jc w:val="center"/>
        <w:rPr>
          <w:rFonts w:asciiTheme="majorBidi" w:hAnsiTheme="majorBidi" w:cstheme="majorBidi"/>
          <w:b/>
          <w:shd w:val="clear" w:color="auto" w:fill="FFFFFF"/>
        </w:rPr>
      </w:pPr>
    </w:p>
    <w:p w14:paraId="2915A433" w14:textId="79D34229" w:rsidR="006F2ACD" w:rsidRPr="00A71DB0" w:rsidRDefault="005739AB" w:rsidP="00A71DB0">
      <w:pPr>
        <w:shd w:val="clear" w:color="auto" w:fill="FFFFFF"/>
        <w:spacing w:line="276" w:lineRule="auto"/>
        <w:ind w:firstLine="709"/>
        <w:jc w:val="both"/>
        <w:rPr>
          <w:rFonts w:asciiTheme="majorBidi" w:eastAsia="Calibri" w:hAnsiTheme="majorBidi" w:cstheme="majorBidi"/>
          <w:color w:val="000000"/>
          <w:lang w:eastAsia="en-US"/>
        </w:rPr>
      </w:pPr>
      <w:r w:rsidRPr="00A71DB0">
        <w:rPr>
          <w:rFonts w:asciiTheme="majorBidi" w:eastAsia="Calibri" w:hAnsiTheme="majorBidi" w:cstheme="majorBidi"/>
          <w:color w:val="000000"/>
          <w:lang w:eastAsia="en-US"/>
        </w:rPr>
        <w:t>[1]</w:t>
      </w:r>
      <w:bookmarkStart w:id="10" w:name="_Hlk195696727"/>
      <w:r w:rsidR="002226F4" w:rsidRPr="00A71DB0">
        <w:rPr>
          <w:rFonts w:asciiTheme="majorBidi" w:eastAsia="Calibri" w:hAnsiTheme="majorBidi" w:cstheme="majorBidi"/>
          <w:color w:val="000000"/>
          <w:lang w:eastAsia="en-US"/>
        </w:rPr>
        <w:t> </w:t>
      </w:r>
      <w:bookmarkEnd w:id="10"/>
      <w:r w:rsidRPr="00A71DB0">
        <w:rPr>
          <w:rFonts w:asciiTheme="majorBidi" w:eastAsia="Calibri" w:hAnsiTheme="majorBidi" w:cstheme="majorBidi"/>
          <w:color w:val="000000"/>
          <w:lang w:eastAsia="en-US"/>
        </w:rPr>
        <w:t>Prasītāj</w:t>
      </w:r>
      <w:r w:rsidR="006F2ACD" w:rsidRPr="00A71DB0">
        <w:rPr>
          <w:rFonts w:asciiTheme="majorBidi" w:eastAsia="Calibri" w:hAnsiTheme="majorBidi" w:cstheme="majorBidi"/>
          <w:color w:val="000000"/>
          <w:lang w:eastAsia="en-US"/>
        </w:rPr>
        <w:t xml:space="preserve">a akciju sabiedrība </w:t>
      </w:r>
      <w:bookmarkStart w:id="11" w:name="_Hlk191626973"/>
      <w:bookmarkStart w:id="12" w:name="_Hlk187222408"/>
      <w:r w:rsidR="006F2ACD" w:rsidRPr="00A71DB0">
        <w:rPr>
          <w:rFonts w:asciiTheme="majorBidi" w:eastAsia="Calibri" w:hAnsiTheme="majorBidi" w:cstheme="majorBidi"/>
          <w:color w:val="000000"/>
          <w:lang w:eastAsia="en-US"/>
        </w:rPr>
        <w:t>„Mājokļu aģentūra”</w:t>
      </w:r>
      <w:bookmarkEnd w:id="11"/>
      <w:r w:rsidR="009918F0" w:rsidRPr="00A71DB0">
        <w:rPr>
          <w:rFonts w:asciiTheme="majorBidi" w:eastAsia="Calibri" w:hAnsiTheme="majorBidi" w:cstheme="majorBidi"/>
          <w:color w:val="000000"/>
          <w:lang w:eastAsia="en-US"/>
        </w:rPr>
        <w:t xml:space="preserve"> (turpmāk – AS</w:t>
      </w:r>
      <w:r w:rsidR="00CC377A" w:rsidRPr="00A71DB0">
        <w:rPr>
          <w:rFonts w:asciiTheme="majorBidi" w:eastAsia="Calibri" w:hAnsiTheme="majorBidi" w:cstheme="majorBidi"/>
          <w:color w:val="000000"/>
          <w:lang w:eastAsia="en-US"/>
        </w:rPr>
        <w:t> </w:t>
      </w:r>
      <w:r w:rsidR="009918F0" w:rsidRPr="00A71DB0">
        <w:rPr>
          <w:rFonts w:asciiTheme="majorBidi" w:eastAsia="Calibri" w:hAnsiTheme="majorBidi" w:cstheme="majorBidi"/>
          <w:color w:val="000000"/>
          <w:lang w:eastAsia="en-US"/>
        </w:rPr>
        <w:t>„Mājokļu aģentūra”)</w:t>
      </w:r>
      <w:r w:rsidR="006F2ACD" w:rsidRPr="00A71DB0">
        <w:rPr>
          <w:rFonts w:asciiTheme="majorBidi" w:eastAsia="Calibri" w:hAnsiTheme="majorBidi" w:cstheme="majorBidi"/>
          <w:color w:val="000000"/>
          <w:lang w:eastAsia="en-US"/>
        </w:rPr>
        <w:t xml:space="preserve"> </w:t>
      </w:r>
      <w:bookmarkEnd w:id="12"/>
      <w:r w:rsidR="006F2ACD" w:rsidRPr="00A71DB0">
        <w:rPr>
          <w:rFonts w:asciiTheme="majorBidi" w:eastAsia="Calibri" w:hAnsiTheme="majorBidi" w:cstheme="majorBidi"/>
          <w:color w:val="000000"/>
          <w:lang w:eastAsia="en-US"/>
        </w:rPr>
        <w:t>2016.</w:t>
      </w:r>
      <w:r w:rsidR="00CC377A" w:rsidRPr="00A71DB0">
        <w:rPr>
          <w:rFonts w:asciiTheme="majorBidi" w:eastAsia="Calibri" w:hAnsiTheme="majorBidi" w:cstheme="majorBidi"/>
          <w:color w:val="000000"/>
          <w:lang w:eastAsia="en-US"/>
        </w:rPr>
        <w:t> </w:t>
      </w:r>
      <w:r w:rsidR="006F2ACD" w:rsidRPr="00A71DB0">
        <w:rPr>
          <w:rFonts w:asciiTheme="majorBidi" w:eastAsia="Calibri" w:hAnsiTheme="majorBidi" w:cstheme="majorBidi"/>
          <w:color w:val="000000"/>
          <w:lang w:eastAsia="en-US"/>
        </w:rPr>
        <w:t>gada 12.</w:t>
      </w:r>
      <w:r w:rsidR="00CC377A" w:rsidRPr="00A71DB0">
        <w:rPr>
          <w:rFonts w:asciiTheme="majorBidi" w:eastAsia="Calibri" w:hAnsiTheme="majorBidi" w:cstheme="majorBidi"/>
          <w:color w:val="000000"/>
          <w:lang w:eastAsia="en-US"/>
        </w:rPr>
        <w:t> </w:t>
      </w:r>
      <w:r w:rsidR="006F2ACD" w:rsidRPr="00A71DB0">
        <w:rPr>
          <w:rFonts w:asciiTheme="majorBidi" w:eastAsia="Calibri" w:hAnsiTheme="majorBidi" w:cstheme="majorBidi"/>
          <w:color w:val="000000"/>
          <w:lang w:eastAsia="en-US"/>
        </w:rPr>
        <w:t>augustā cēlusi Rīgas pilsētas Latgales priekšpilsētas tiesā prasību pret atbildētājiem par kopīpašuma izbeigšanu, saskaņā ar Civillikuma 1075.</w:t>
      </w:r>
      <w:r w:rsidR="00CC377A" w:rsidRPr="00A71DB0">
        <w:rPr>
          <w:rFonts w:asciiTheme="majorBidi" w:eastAsia="Calibri" w:hAnsiTheme="majorBidi" w:cstheme="majorBidi"/>
          <w:color w:val="000000"/>
          <w:lang w:eastAsia="en-US"/>
        </w:rPr>
        <w:t> </w:t>
      </w:r>
      <w:r w:rsidR="006F2ACD" w:rsidRPr="00A71DB0">
        <w:rPr>
          <w:rFonts w:asciiTheme="majorBidi" w:eastAsia="Calibri" w:hAnsiTheme="majorBidi" w:cstheme="majorBidi"/>
          <w:color w:val="000000"/>
          <w:lang w:eastAsia="en-US"/>
        </w:rPr>
        <w:t>pantu lū</w:t>
      </w:r>
      <w:r w:rsidR="0093656D" w:rsidRPr="00A71DB0">
        <w:rPr>
          <w:rFonts w:asciiTheme="majorBidi" w:eastAsia="Calibri" w:hAnsiTheme="majorBidi" w:cstheme="majorBidi"/>
          <w:color w:val="000000"/>
          <w:lang w:eastAsia="en-US"/>
        </w:rPr>
        <w:t>dzot</w:t>
      </w:r>
      <w:r w:rsidR="006F2ACD" w:rsidRPr="00A71DB0">
        <w:rPr>
          <w:rFonts w:asciiTheme="majorBidi" w:eastAsia="Calibri" w:hAnsiTheme="majorBidi" w:cstheme="majorBidi"/>
          <w:color w:val="000000"/>
          <w:lang w:eastAsia="en-US"/>
        </w:rPr>
        <w:t xml:space="preserve"> pēc tiesas ieskata izbeigt kopīpašumu nekustamajā īpašumā </w:t>
      </w:r>
      <w:r w:rsidR="009416C0" w:rsidRPr="00A71DB0">
        <w:rPr>
          <w:rFonts w:asciiTheme="majorBidi" w:eastAsia="Calibri" w:hAnsiTheme="majorBidi" w:cstheme="majorBidi"/>
          <w:color w:val="000000"/>
          <w:lang w:eastAsia="en-US"/>
        </w:rPr>
        <w:t>[adrese]</w:t>
      </w:r>
      <w:r w:rsidR="006F2ACD" w:rsidRPr="00A71DB0">
        <w:rPr>
          <w:rFonts w:asciiTheme="majorBidi" w:eastAsia="Calibri" w:hAnsiTheme="majorBidi" w:cstheme="majorBidi"/>
          <w:color w:val="000000"/>
          <w:lang w:eastAsia="en-US"/>
        </w:rPr>
        <w:t>.</w:t>
      </w:r>
    </w:p>
    <w:p w14:paraId="3E48FAEA" w14:textId="09D61619" w:rsidR="006F2ACD" w:rsidRPr="00A71DB0" w:rsidRDefault="006F2ACD" w:rsidP="00A71DB0">
      <w:pPr>
        <w:shd w:val="clear" w:color="auto" w:fill="FFFFFF"/>
        <w:spacing w:line="276" w:lineRule="auto"/>
        <w:ind w:firstLine="709"/>
        <w:jc w:val="both"/>
        <w:rPr>
          <w:rFonts w:asciiTheme="majorBidi" w:eastAsia="Calibri" w:hAnsiTheme="majorBidi" w:cstheme="majorBidi"/>
          <w:color w:val="000000"/>
          <w:lang w:eastAsia="en-US"/>
        </w:rPr>
      </w:pPr>
      <w:r w:rsidRPr="00A71DB0">
        <w:rPr>
          <w:rFonts w:asciiTheme="majorBidi" w:eastAsia="Calibri" w:hAnsiTheme="majorBidi" w:cstheme="majorBidi"/>
          <w:color w:val="000000"/>
          <w:lang w:eastAsia="en-US"/>
        </w:rPr>
        <w:t>Prasība</w:t>
      </w:r>
      <w:r w:rsidR="00A36332" w:rsidRPr="00A71DB0">
        <w:rPr>
          <w:rFonts w:asciiTheme="majorBidi" w:eastAsia="Calibri" w:hAnsiTheme="majorBidi" w:cstheme="majorBidi"/>
          <w:color w:val="000000"/>
          <w:lang w:eastAsia="en-US"/>
        </w:rPr>
        <w:t>s pieteikumā</w:t>
      </w:r>
      <w:r w:rsidR="006B60B4" w:rsidRPr="00A71DB0">
        <w:rPr>
          <w:rFonts w:asciiTheme="majorBidi" w:eastAsia="Calibri" w:hAnsiTheme="majorBidi" w:cstheme="majorBidi"/>
          <w:color w:val="000000"/>
          <w:lang w:eastAsia="en-US"/>
        </w:rPr>
        <w:t xml:space="preserve"> prasītāja</w:t>
      </w:r>
      <w:r w:rsidR="00A36332" w:rsidRPr="00A71DB0">
        <w:rPr>
          <w:rFonts w:asciiTheme="majorBidi" w:eastAsia="Calibri" w:hAnsiTheme="majorBidi" w:cstheme="majorBidi"/>
          <w:color w:val="000000"/>
          <w:lang w:eastAsia="en-US"/>
        </w:rPr>
        <w:t xml:space="preserve"> norādī</w:t>
      </w:r>
      <w:r w:rsidR="006B60B4" w:rsidRPr="00A71DB0">
        <w:rPr>
          <w:rFonts w:asciiTheme="majorBidi" w:eastAsia="Calibri" w:hAnsiTheme="majorBidi" w:cstheme="majorBidi"/>
          <w:color w:val="000000"/>
          <w:lang w:eastAsia="en-US"/>
        </w:rPr>
        <w:t>jusi</w:t>
      </w:r>
      <w:r w:rsidR="00A36332" w:rsidRPr="00A71DB0">
        <w:rPr>
          <w:rFonts w:asciiTheme="majorBidi" w:eastAsia="Calibri" w:hAnsiTheme="majorBidi" w:cstheme="majorBidi"/>
          <w:color w:val="000000"/>
          <w:lang w:eastAsia="en-US"/>
        </w:rPr>
        <w:t xml:space="preserve"> šād</w:t>
      </w:r>
      <w:r w:rsidR="006B60B4" w:rsidRPr="00A71DB0">
        <w:rPr>
          <w:rFonts w:asciiTheme="majorBidi" w:eastAsia="Calibri" w:hAnsiTheme="majorBidi" w:cstheme="majorBidi"/>
          <w:color w:val="000000"/>
          <w:lang w:eastAsia="en-US"/>
        </w:rPr>
        <w:t>u</w:t>
      </w:r>
      <w:r w:rsidR="00A36332" w:rsidRPr="00A71DB0">
        <w:rPr>
          <w:rFonts w:asciiTheme="majorBidi" w:eastAsia="Calibri" w:hAnsiTheme="majorBidi" w:cstheme="majorBidi"/>
          <w:color w:val="000000"/>
          <w:lang w:eastAsia="en-US"/>
        </w:rPr>
        <w:t xml:space="preserve"> pamatojum</w:t>
      </w:r>
      <w:r w:rsidR="006B60B4" w:rsidRPr="00A71DB0">
        <w:rPr>
          <w:rFonts w:asciiTheme="majorBidi" w:eastAsia="Calibri" w:hAnsiTheme="majorBidi" w:cstheme="majorBidi"/>
          <w:color w:val="000000"/>
          <w:lang w:eastAsia="en-US"/>
        </w:rPr>
        <w:t>u.</w:t>
      </w:r>
    </w:p>
    <w:p w14:paraId="271FF7F9" w14:textId="0E7D8386" w:rsidR="006F2ACD" w:rsidRPr="00A71DB0" w:rsidRDefault="00A36332" w:rsidP="00A71DB0">
      <w:pPr>
        <w:shd w:val="clear" w:color="auto" w:fill="FFFFFF"/>
        <w:spacing w:line="276" w:lineRule="auto"/>
        <w:ind w:firstLine="709"/>
        <w:jc w:val="both"/>
        <w:rPr>
          <w:rFonts w:asciiTheme="majorBidi" w:eastAsia="Calibri" w:hAnsiTheme="majorBidi" w:cstheme="majorBidi"/>
          <w:color w:val="000000"/>
          <w:lang w:eastAsia="en-US"/>
        </w:rPr>
      </w:pPr>
      <w:r w:rsidRPr="00A71DB0">
        <w:rPr>
          <w:rFonts w:asciiTheme="majorBidi" w:eastAsia="Calibri" w:hAnsiTheme="majorBidi" w:cstheme="majorBidi"/>
          <w:color w:val="000000"/>
          <w:lang w:eastAsia="en-US"/>
        </w:rPr>
        <w:t>[1.1]</w:t>
      </w:r>
      <w:r w:rsidR="002226F4" w:rsidRPr="00A71DB0">
        <w:rPr>
          <w:rFonts w:asciiTheme="majorBidi" w:eastAsia="Calibri" w:hAnsiTheme="majorBidi" w:cstheme="majorBidi"/>
          <w:color w:val="000000"/>
          <w:lang w:eastAsia="en-US"/>
        </w:rPr>
        <w:t> </w:t>
      </w:r>
      <w:r w:rsidR="006F2ACD" w:rsidRPr="00A71DB0">
        <w:rPr>
          <w:rFonts w:asciiTheme="majorBidi" w:eastAsia="Calibri" w:hAnsiTheme="majorBidi" w:cstheme="majorBidi"/>
          <w:color w:val="000000"/>
          <w:lang w:eastAsia="en-US"/>
        </w:rPr>
        <w:t xml:space="preserve">Prasītājai un atbildētājiem kopīpašumā pieder nekustamais īpašums </w:t>
      </w:r>
      <w:r w:rsidR="009416C0" w:rsidRPr="00A71DB0">
        <w:rPr>
          <w:rFonts w:asciiTheme="majorBidi" w:eastAsia="Calibri" w:hAnsiTheme="majorBidi" w:cstheme="majorBidi"/>
          <w:color w:val="000000"/>
          <w:lang w:eastAsia="en-US"/>
        </w:rPr>
        <w:t>[adrese]</w:t>
      </w:r>
      <w:r w:rsidR="006F2ACD" w:rsidRPr="00A71DB0">
        <w:rPr>
          <w:rFonts w:asciiTheme="majorBidi" w:eastAsia="Calibri" w:hAnsiTheme="majorBidi" w:cstheme="majorBidi"/>
          <w:color w:val="000000"/>
          <w:lang w:eastAsia="en-US"/>
        </w:rPr>
        <w:t xml:space="preserve">, kadastra numurs </w:t>
      </w:r>
      <w:r w:rsidR="009416C0" w:rsidRPr="00A71DB0">
        <w:rPr>
          <w:rFonts w:asciiTheme="majorBidi" w:eastAsia="Calibri" w:hAnsiTheme="majorBidi" w:cstheme="majorBidi"/>
          <w:color w:val="000000"/>
          <w:lang w:eastAsia="en-US"/>
        </w:rPr>
        <w:t>[..]</w:t>
      </w:r>
      <w:r w:rsidR="006F2ACD" w:rsidRPr="00A71DB0">
        <w:rPr>
          <w:rFonts w:asciiTheme="majorBidi" w:eastAsia="Calibri" w:hAnsiTheme="majorBidi" w:cstheme="majorBidi"/>
          <w:color w:val="000000"/>
          <w:lang w:eastAsia="en-US"/>
        </w:rPr>
        <w:t>, kas sastāv no zemesgabala 1090</w:t>
      </w:r>
      <w:r w:rsidR="00DA21FF" w:rsidRPr="00A71DB0">
        <w:rPr>
          <w:rFonts w:asciiTheme="majorBidi" w:eastAsia="Calibri" w:hAnsiTheme="majorBidi" w:cstheme="majorBidi"/>
          <w:color w:val="000000"/>
          <w:lang w:eastAsia="en-US"/>
        </w:rPr>
        <w:t> </w:t>
      </w:r>
      <w:r w:rsidR="006F2ACD" w:rsidRPr="00A71DB0">
        <w:rPr>
          <w:rFonts w:asciiTheme="majorBidi" w:eastAsia="Calibri" w:hAnsiTheme="majorBidi" w:cstheme="majorBidi"/>
          <w:color w:val="000000"/>
          <w:lang w:eastAsia="en-US"/>
        </w:rPr>
        <w:t>m</w:t>
      </w:r>
      <w:r w:rsidR="006F2ACD" w:rsidRPr="00A71DB0">
        <w:rPr>
          <w:rFonts w:asciiTheme="majorBidi" w:eastAsia="Calibri" w:hAnsiTheme="majorBidi" w:cstheme="majorBidi"/>
          <w:color w:val="000000"/>
          <w:vertAlign w:val="superscript"/>
          <w:lang w:eastAsia="en-US"/>
        </w:rPr>
        <w:t>2</w:t>
      </w:r>
      <w:r w:rsidR="006F2ACD" w:rsidRPr="00A71DB0">
        <w:rPr>
          <w:rFonts w:asciiTheme="majorBidi" w:eastAsia="Calibri" w:hAnsiTheme="majorBidi" w:cstheme="majorBidi"/>
          <w:color w:val="000000"/>
          <w:lang w:eastAsia="en-US"/>
        </w:rPr>
        <w:t xml:space="preserve"> platībā, dzīvojamās ēkas un divām palīgēkām</w:t>
      </w:r>
      <w:r w:rsidR="00664410" w:rsidRPr="00A71DB0">
        <w:rPr>
          <w:rFonts w:asciiTheme="majorBidi" w:eastAsia="Calibri" w:hAnsiTheme="majorBidi" w:cstheme="majorBidi"/>
          <w:color w:val="000000"/>
          <w:lang w:eastAsia="en-US"/>
        </w:rPr>
        <w:t>;</w:t>
      </w:r>
      <w:r w:rsidRPr="00A71DB0">
        <w:rPr>
          <w:rFonts w:asciiTheme="majorBidi" w:eastAsia="Calibri" w:hAnsiTheme="majorBidi" w:cstheme="majorBidi"/>
          <w:color w:val="000000"/>
          <w:lang w:eastAsia="en-US"/>
        </w:rPr>
        <w:t xml:space="preserve"> nekustamais ī</w:t>
      </w:r>
      <w:r w:rsidR="006F2ACD" w:rsidRPr="00A71DB0">
        <w:rPr>
          <w:rFonts w:asciiTheme="majorBidi" w:eastAsia="Calibri" w:hAnsiTheme="majorBidi" w:cstheme="majorBidi"/>
          <w:color w:val="000000"/>
          <w:lang w:eastAsia="en-US"/>
        </w:rPr>
        <w:t>pašums ierakstīts Rīgas pilsētas zemesgrāmatas nodalījumā Nr.</w:t>
      </w:r>
      <w:r w:rsidR="00DA21FF" w:rsidRPr="00A71DB0">
        <w:rPr>
          <w:rFonts w:asciiTheme="majorBidi" w:eastAsia="Calibri" w:hAnsiTheme="majorBidi" w:cstheme="majorBidi"/>
          <w:color w:val="000000"/>
          <w:lang w:eastAsia="en-US"/>
        </w:rPr>
        <w:t> </w:t>
      </w:r>
      <w:r w:rsidR="009416C0" w:rsidRPr="00A71DB0">
        <w:rPr>
          <w:rFonts w:asciiTheme="majorBidi" w:eastAsia="Calibri" w:hAnsiTheme="majorBidi" w:cstheme="majorBidi"/>
          <w:color w:val="000000"/>
          <w:lang w:eastAsia="en-US"/>
        </w:rPr>
        <w:t xml:space="preserve">[.] </w:t>
      </w:r>
      <w:r w:rsidRPr="00A71DB0">
        <w:rPr>
          <w:rFonts w:asciiTheme="majorBidi" w:eastAsia="Calibri" w:hAnsiTheme="majorBidi" w:cstheme="majorBidi"/>
          <w:color w:val="000000"/>
          <w:lang w:eastAsia="en-US"/>
        </w:rPr>
        <w:t>(turpmāk</w:t>
      </w:r>
      <w:r w:rsidR="00DA21FF" w:rsidRPr="00A71DB0">
        <w:rPr>
          <w:rFonts w:asciiTheme="majorBidi" w:eastAsia="Calibri" w:hAnsiTheme="majorBidi" w:cstheme="majorBidi"/>
          <w:color w:val="000000"/>
          <w:lang w:eastAsia="en-US"/>
        </w:rPr>
        <w:t> </w:t>
      </w:r>
      <w:r w:rsidRPr="00A71DB0">
        <w:rPr>
          <w:rFonts w:asciiTheme="majorBidi" w:eastAsia="Calibri" w:hAnsiTheme="majorBidi" w:cstheme="majorBidi"/>
          <w:color w:val="000000"/>
          <w:lang w:eastAsia="en-US"/>
        </w:rPr>
        <w:t>–</w:t>
      </w:r>
      <w:r w:rsidR="00DA21FF" w:rsidRPr="00A71DB0">
        <w:rPr>
          <w:rFonts w:asciiTheme="majorBidi" w:eastAsia="Calibri" w:hAnsiTheme="majorBidi" w:cstheme="majorBidi"/>
          <w:color w:val="000000"/>
          <w:lang w:eastAsia="en-US"/>
        </w:rPr>
        <w:t> </w:t>
      </w:r>
      <w:r w:rsidRPr="00A71DB0">
        <w:rPr>
          <w:rFonts w:asciiTheme="majorBidi" w:eastAsia="Calibri" w:hAnsiTheme="majorBidi" w:cstheme="majorBidi"/>
          <w:color w:val="000000"/>
          <w:lang w:eastAsia="en-US"/>
        </w:rPr>
        <w:t>Nekustamais īpašums)</w:t>
      </w:r>
      <w:r w:rsidR="006F2ACD" w:rsidRPr="00A71DB0">
        <w:rPr>
          <w:rFonts w:asciiTheme="majorBidi" w:eastAsia="Calibri" w:hAnsiTheme="majorBidi" w:cstheme="majorBidi"/>
          <w:color w:val="000000"/>
          <w:lang w:eastAsia="en-US"/>
        </w:rPr>
        <w:t>. Prasītāja nevēl</w:t>
      </w:r>
      <w:r w:rsidR="001C5EFB" w:rsidRPr="00A71DB0">
        <w:rPr>
          <w:rFonts w:asciiTheme="majorBidi" w:eastAsia="Calibri" w:hAnsiTheme="majorBidi" w:cstheme="majorBidi"/>
          <w:color w:val="000000"/>
          <w:lang w:eastAsia="en-US"/>
        </w:rPr>
        <w:t>a</w:t>
      </w:r>
      <w:r w:rsidR="006F2ACD" w:rsidRPr="00A71DB0">
        <w:rPr>
          <w:rFonts w:asciiTheme="majorBidi" w:eastAsia="Calibri" w:hAnsiTheme="majorBidi" w:cstheme="majorBidi"/>
          <w:color w:val="000000"/>
          <w:lang w:eastAsia="en-US"/>
        </w:rPr>
        <w:t>s palikt kopīpašumā ar atbildētājiem, līdz ar to</w:t>
      </w:r>
      <w:r w:rsidR="009F4082" w:rsidRPr="00A71DB0">
        <w:rPr>
          <w:rFonts w:asciiTheme="majorBidi" w:eastAsia="Calibri" w:hAnsiTheme="majorBidi" w:cstheme="majorBidi"/>
          <w:color w:val="000000"/>
          <w:lang w:eastAsia="en-US"/>
        </w:rPr>
        <w:t xml:space="preserve"> tā</w:t>
      </w:r>
      <w:r w:rsidR="006F2ACD" w:rsidRPr="00A71DB0">
        <w:rPr>
          <w:rFonts w:asciiTheme="majorBidi" w:eastAsia="Calibri" w:hAnsiTheme="majorBidi" w:cstheme="majorBidi"/>
          <w:color w:val="000000"/>
          <w:lang w:eastAsia="en-US"/>
        </w:rPr>
        <w:t xml:space="preserve"> lūdz tiesu </w:t>
      </w:r>
      <w:r w:rsidR="001C5EFB" w:rsidRPr="00A71DB0">
        <w:rPr>
          <w:rFonts w:asciiTheme="majorBidi" w:eastAsia="Calibri" w:hAnsiTheme="majorBidi" w:cstheme="majorBidi"/>
          <w:color w:val="000000"/>
          <w:lang w:eastAsia="en-US"/>
        </w:rPr>
        <w:t xml:space="preserve">izbeigt kopīpašumu un </w:t>
      </w:r>
      <w:r w:rsidR="006F2ACD" w:rsidRPr="00A71DB0">
        <w:rPr>
          <w:rFonts w:asciiTheme="majorBidi" w:eastAsia="Calibri" w:hAnsiTheme="majorBidi" w:cstheme="majorBidi"/>
          <w:color w:val="000000"/>
          <w:lang w:eastAsia="en-US"/>
        </w:rPr>
        <w:t xml:space="preserve">sadalīt </w:t>
      </w:r>
      <w:r w:rsidRPr="00A71DB0">
        <w:rPr>
          <w:rFonts w:asciiTheme="majorBidi" w:eastAsia="Calibri" w:hAnsiTheme="majorBidi" w:cstheme="majorBidi"/>
          <w:color w:val="000000"/>
          <w:lang w:eastAsia="en-US"/>
        </w:rPr>
        <w:t>N</w:t>
      </w:r>
      <w:r w:rsidR="006F2ACD" w:rsidRPr="00A71DB0">
        <w:rPr>
          <w:rFonts w:asciiTheme="majorBidi" w:eastAsia="Calibri" w:hAnsiTheme="majorBidi" w:cstheme="majorBidi"/>
          <w:color w:val="000000"/>
          <w:lang w:eastAsia="en-US"/>
        </w:rPr>
        <w:t>ekustamo īpašumu atbilstoši Civillikuma 1075.</w:t>
      </w:r>
      <w:r w:rsidR="00DA21FF" w:rsidRPr="00A71DB0">
        <w:rPr>
          <w:rFonts w:asciiTheme="majorBidi" w:eastAsia="Calibri" w:hAnsiTheme="majorBidi" w:cstheme="majorBidi"/>
          <w:color w:val="000000"/>
          <w:lang w:eastAsia="en-US"/>
        </w:rPr>
        <w:t> </w:t>
      </w:r>
      <w:r w:rsidR="006F2ACD" w:rsidRPr="00A71DB0">
        <w:rPr>
          <w:rFonts w:asciiTheme="majorBidi" w:eastAsia="Calibri" w:hAnsiTheme="majorBidi" w:cstheme="majorBidi"/>
          <w:color w:val="000000"/>
          <w:lang w:eastAsia="en-US"/>
        </w:rPr>
        <w:t>pantam. Lai no</w:t>
      </w:r>
      <w:r w:rsidR="00664410" w:rsidRPr="00A71DB0">
        <w:rPr>
          <w:rFonts w:asciiTheme="majorBidi" w:eastAsia="Calibri" w:hAnsiTheme="majorBidi" w:cstheme="majorBidi"/>
          <w:color w:val="000000"/>
          <w:lang w:eastAsia="en-US"/>
        </w:rPr>
        <w:t>teiktu</w:t>
      </w:r>
      <w:r w:rsidR="006F2ACD" w:rsidRPr="00A71DB0">
        <w:rPr>
          <w:rFonts w:asciiTheme="majorBidi" w:eastAsia="Calibri" w:hAnsiTheme="majorBidi" w:cstheme="majorBidi"/>
          <w:color w:val="000000"/>
          <w:lang w:eastAsia="en-US"/>
        </w:rPr>
        <w:t xml:space="preserve"> </w:t>
      </w:r>
      <w:r w:rsidR="0093656D" w:rsidRPr="00A71DB0">
        <w:rPr>
          <w:rFonts w:asciiTheme="majorBidi" w:eastAsia="Calibri" w:hAnsiTheme="majorBidi" w:cstheme="majorBidi"/>
          <w:color w:val="000000"/>
          <w:lang w:eastAsia="en-US"/>
        </w:rPr>
        <w:t>N</w:t>
      </w:r>
      <w:r w:rsidR="006F2ACD" w:rsidRPr="00A71DB0">
        <w:rPr>
          <w:rFonts w:asciiTheme="majorBidi" w:eastAsia="Calibri" w:hAnsiTheme="majorBidi" w:cstheme="majorBidi"/>
          <w:color w:val="000000"/>
          <w:lang w:eastAsia="en-US"/>
        </w:rPr>
        <w:t xml:space="preserve">ekustamā īpašuma vērtību, tas </w:t>
      </w:r>
      <w:r w:rsidRPr="00A71DB0">
        <w:rPr>
          <w:rFonts w:asciiTheme="majorBidi" w:eastAsia="Calibri" w:hAnsiTheme="majorBidi" w:cstheme="majorBidi"/>
          <w:color w:val="000000"/>
          <w:lang w:eastAsia="en-US"/>
        </w:rPr>
        <w:t xml:space="preserve">ir pārdodams </w:t>
      </w:r>
      <w:r w:rsidR="006F2ACD" w:rsidRPr="00A71DB0">
        <w:rPr>
          <w:rFonts w:asciiTheme="majorBidi" w:eastAsia="Calibri" w:hAnsiTheme="majorBidi" w:cstheme="majorBidi"/>
          <w:color w:val="000000"/>
          <w:lang w:eastAsia="en-US"/>
        </w:rPr>
        <w:t xml:space="preserve">izsolē, kurā var piedalīties arī paši kopīpašnieki. </w:t>
      </w:r>
    </w:p>
    <w:p w14:paraId="42030847" w14:textId="06D5800E" w:rsidR="006F2ACD" w:rsidRPr="00A71DB0" w:rsidRDefault="00A36332" w:rsidP="00A71DB0">
      <w:pPr>
        <w:shd w:val="clear" w:color="auto" w:fill="FFFFFF"/>
        <w:spacing w:line="276" w:lineRule="auto"/>
        <w:ind w:firstLine="709"/>
        <w:jc w:val="both"/>
        <w:rPr>
          <w:rFonts w:asciiTheme="majorBidi" w:eastAsia="Calibri" w:hAnsiTheme="majorBidi" w:cstheme="majorBidi"/>
          <w:color w:val="000000"/>
          <w:lang w:eastAsia="en-US"/>
        </w:rPr>
      </w:pPr>
      <w:r w:rsidRPr="00A71DB0">
        <w:rPr>
          <w:rFonts w:asciiTheme="majorBidi" w:eastAsia="Calibri" w:hAnsiTheme="majorBidi" w:cstheme="majorBidi"/>
          <w:color w:val="000000"/>
          <w:lang w:eastAsia="en-US"/>
        </w:rPr>
        <w:t>[1.2]</w:t>
      </w:r>
      <w:r w:rsidR="002226F4" w:rsidRPr="00A71DB0">
        <w:rPr>
          <w:rFonts w:asciiTheme="majorBidi" w:eastAsia="Calibri" w:hAnsiTheme="majorBidi" w:cstheme="majorBidi"/>
          <w:color w:val="000000"/>
          <w:lang w:eastAsia="en-US"/>
        </w:rPr>
        <w:t> </w:t>
      </w:r>
      <w:r w:rsidR="006F2ACD" w:rsidRPr="00A71DB0">
        <w:rPr>
          <w:rFonts w:asciiTheme="majorBidi" w:eastAsia="Calibri" w:hAnsiTheme="majorBidi" w:cstheme="majorBidi"/>
          <w:color w:val="000000"/>
          <w:lang w:eastAsia="en-US"/>
        </w:rPr>
        <w:t>Prasība pamatota ar Civillikuma 1075.</w:t>
      </w:r>
      <w:r w:rsidR="00237C46" w:rsidRPr="00A71DB0">
        <w:rPr>
          <w:rFonts w:asciiTheme="majorBidi" w:eastAsia="Calibri" w:hAnsiTheme="majorBidi" w:cstheme="majorBidi"/>
          <w:color w:val="000000"/>
          <w:lang w:eastAsia="en-US"/>
        </w:rPr>
        <w:t> </w:t>
      </w:r>
      <w:r w:rsidR="006F2ACD" w:rsidRPr="00A71DB0">
        <w:rPr>
          <w:rFonts w:asciiTheme="majorBidi" w:eastAsia="Calibri" w:hAnsiTheme="majorBidi" w:cstheme="majorBidi"/>
          <w:color w:val="000000"/>
          <w:lang w:eastAsia="en-US"/>
        </w:rPr>
        <w:t xml:space="preserve">pantu. </w:t>
      </w:r>
    </w:p>
    <w:p w14:paraId="7C5E678B" w14:textId="77777777" w:rsidR="0078719D" w:rsidRPr="00A71DB0" w:rsidRDefault="0078719D" w:rsidP="00A71DB0">
      <w:pPr>
        <w:shd w:val="clear" w:color="auto" w:fill="FFFFFF"/>
        <w:spacing w:line="276" w:lineRule="auto"/>
        <w:ind w:firstLine="709"/>
        <w:jc w:val="both"/>
        <w:rPr>
          <w:rFonts w:asciiTheme="majorBidi" w:eastAsia="Calibri" w:hAnsiTheme="majorBidi" w:cstheme="majorBidi"/>
          <w:color w:val="000000"/>
          <w:lang w:eastAsia="en-US"/>
        </w:rPr>
      </w:pPr>
    </w:p>
    <w:p w14:paraId="1E9B3FD4" w14:textId="08BFDF63" w:rsidR="00CD09A3" w:rsidRPr="00A71DB0" w:rsidRDefault="00CD09A3" w:rsidP="00A71DB0">
      <w:pPr>
        <w:shd w:val="clear" w:color="auto" w:fill="FFFFFF"/>
        <w:spacing w:line="276" w:lineRule="auto"/>
        <w:ind w:firstLine="709"/>
        <w:jc w:val="both"/>
        <w:rPr>
          <w:rFonts w:asciiTheme="majorBidi" w:eastAsia="Calibri" w:hAnsiTheme="majorBidi" w:cstheme="majorBidi"/>
          <w:color w:val="000000"/>
          <w:lang w:eastAsia="en-US"/>
        </w:rPr>
      </w:pPr>
      <w:r w:rsidRPr="00A71DB0">
        <w:rPr>
          <w:rFonts w:asciiTheme="majorBidi" w:eastAsia="Calibri" w:hAnsiTheme="majorBidi" w:cstheme="majorBidi"/>
          <w:color w:val="000000"/>
          <w:lang w:eastAsia="en-US"/>
        </w:rPr>
        <w:t>[2]</w:t>
      </w:r>
      <w:r w:rsidR="002226F4" w:rsidRPr="00A71DB0">
        <w:rPr>
          <w:rFonts w:asciiTheme="majorBidi" w:eastAsia="Calibri" w:hAnsiTheme="majorBidi" w:cstheme="majorBidi"/>
          <w:color w:val="000000"/>
          <w:lang w:eastAsia="en-US"/>
        </w:rPr>
        <w:t> </w:t>
      </w:r>
      <w:r w:rsidRPr="00A71DB0">
        <w:rPr>
          <w:rFonts w:asciiTheme="majorBidi" w:eastAsia="Calibri" w:hAnsiTheme="majorBidi" w:cstheme="majorBidi"/>
          <w:color w:val="000000"/>
          <w:lang w:eastAsia="en-US"/>
        </w:rPr>
        <w:t>Atbildētāji</w:t>
      </w:r>
      <w:r w:rsidR="0045189E" w:rsidRPr="00A71DB0">
        <w:rPr>
          <w:rFonts w:asciiTheme="majorBidi" w:eastAsia="Calibri" w:hAnsiTheme="majorBidi" w:cstheme="majorBidi"/>
          <w:color w:val="000000"/>
          <w:lang w:eastAsia="en-US"/>
        </w:rPr>
        <w:t xml:space="preserve"> </w:t>
      </w:r>
      <w:r w:rsidR="00513A7B" w:rsidRPr="00A71DB0">
        <w:rPr>
          <w:rFonts w:asciiTheme="majorBidi" w:eastAsia="Calibri" w:hAnsiTheme="majorBidi" w:cstheme="majorBidi"/>
          <w:color w:val="000000"/>
          <w:lang w:eastAsia="en-US"/>
        </w:rPr>
        <w:t>[pers. Z]</w:t>
      </w:r>
      <w:r w:rsidRPr="00A71DB0">
        <w:rPr>
          <w:rFonts w:asciiTheme="majorBidi" w:eastAsia="Calibri" w:hAnsiTheme="majorBidi" w:cstheme="majorBidi"/>
          <w:color w:val="000000"/>
          <w:lang w:eastAsia="en-US"/>
        </w:rPr>
        <w:t xml:space="preserve"> </w:t>
      </w:r>
      <w:r w:rsidR="0045189E" w:rsidRPr="00A71DB0">
        <w:rPr>
          <w:rFonts w:asciiTheme="majorBidi" w:eastAsia="Calibri" w:hAnsiTheme="majorBidi" w:cstheme="majorBidi"/>
          <w:color w:val="000000"/>
          <w:lang w:eastAsia="en-US"/>
        </w:rPr>
        <w:t>(</w:t>
      </w:r>
      <w:r w:rsidR="00513A7B" w:rsidRPr="00A71DB0">
        <w:rPr>
          <w:rFonts w:asciiTheme="majorBidi" w:eastAsia="Calibri" w:hAnsiTheme="majorBidi" w:cstheme="majorBidi"/>
          <w:i/>
          <w:iCs/>
          <w:color w:val="000000"/>
          <w:lang w:eastAsia="en-US"/>
        </w:rPr>
        <w:t>[pers. Z]</w:t>
      </w:r>
      <w:r w:rsidR="0045189E" w:rsidRPr="00A71DB0">
        <w:rPr>
          <w:rFonts w:asciiTheme="majorBidi" w:eastAsia="Calibri" w:hAnsiTheme="majorBidi" w:cstheme="majorBidi"/>
          <w:color w:val="000000"/>
          <w:lang w:eastAsia="en-US"/>
        </w:rPr>
        <w:t>)</w:t>
      </w:r>
      <w:r w:rsidRPr="00A71DB0">
        <w:rPr>
          <w:rFonts w:asciiTheme="majorBidi" w:eastAsia="Calibri" w:hAnsiTheme="majorBidi" w:cstheme="majorBidi"/>
          <w:color w:val="000000"/>
          <w:lang w:eastAsia="en-US"/>
        </w:rPr>
        <w:t xml:space="preserve"> un </w:t>
      </w:r>
      <w:r w:rsidR="00513A7B" w:rsidRPr="00A71DB0">
        <w:rPr>
          <w:rFonts w:asciiTheme="majorBidi" w:eastAsia="Calibri" w:hAnsiTheme="majorBidi" w:cstheme="majorBidi"/>
          <w:color w:val="000000"/>
          <w:lang w:eastAsia="en-US"/>
        </w:rPr>
        <w:t>[pers. U]</w:t>
      </w:r>
      <w:r w:rsidRPr="00A71DB0">
        <w:rPr>
          <w:rFonts w:asciiTheme="majorBidi" w:eastAsia="Calibri" w:hAnsiTheme="majorBidi" w:cstheme="majorBidi"/>
          <w:color w:val="000000"/>
          <w:lang w:eastAsia="en-US"/>
        </w:rPr>
        <w:t xml:space="preserve"> 2019.</w:t>
      </w:r>
      <w:r w:rsidR="00DA21FF" w:rsidRPr="00A71DB0">
        <w:rPr>
          <w:rFonts w:asciiTheme="majorBidi" w:eastAsia="Calibri" w:hAnsiTheme="majorBidi" w:cstheme="majorBidi"/>
          <w:color w:val="000000"/>
          <w:lang w:eastAsia="en-US"/>
        </w:rPr>
        <w:t> </w:t>
      </w:r>
      <w:r w:rsidRPr="00A71DB0">
        <w:rPr>
          <w:rFonts w:asciiTheme="majorBidi" w:eastAsia="Calibri" w:hAnsiTheme="majorBidi" w:cstheme="majorBidi"/>
          <w:color w:val="000000"/>
          <w:lang w:eastAsia="en-US"/>
        </w:rPr>
        <w:t>gada 4.</w:t>
      </w:r>
      <w:r w:rsidR="00DA21FF" w:rsidRPr="00A71DB0">
        <w:rPr>
          <w:rFonts w:asciiTheme="majorBidi" w:eastAsia="Calibri" w:hAnsiTheme="majorBidi" w:cstheme="majorBidi"/>
          <w:color w:val="000000"/>
          <w:lang w:eastAsia="en-US"/>
        </w:rPr>
        <w:t> </w:t>
      </w:r>
      <w:r w:rsidRPr="00A71DB0">
        <w:rPr>
          <w:rFonts w:asciiTheme="majorBidi" w:eastAsia="Calibri" w:hAnsiTheme="majorBidi" w:cstheme="majorBidi"/>
          <w:color w:val="000000"/>
          <w:lang w:eastAsia="en-US"/>
        </w:rPr>
        <w:t xml:space="preserve">decembrī cēluši tiesā pretprasību pret prasītāju </w:t>
      </w:r>
      <w:r w:rsidR="009918F0" w:rsidRPr="00A71DB0">
        <w:rPr>
          <w:rFonts w:asciiTheme="majorBidi" w:eastAsia="Calibri" w:hAnsiTheme="majorBidi" w:cstheme="majorBidi"/>
          <w:color w:val="000000"/>
          <w:lang w:eastAsia="en-US"/>
        </w:rPr>
        <w:t>AS</w:t>
      </w:r>
      <w:r w:rsidR="00CC377A" w:rsidRPr="00A71DB0">
        <w:rPr>
          <w:rFonts w:asciiTheme="majorBidi" w:eastAsia="Calibri" w:hAnsiTheme="majorBidi" w:cstheme="majorBidi"/>
          <w:color w:val="000000"/>
          <w:lang w:eastAsia="en-US"/>
        </w:rPr>
        <w:t> </w:t>
      </w:r>
      <w:r w:rsidRPr="00A71DB0">
        <w:rPr>
          <w:rFonts w:asciiTheme="majorBidi" w:eastAsia="Calibri" w:hAnsiTheme="majorBidi" w:cstheme="majorBidi"/>
          <w:color w:val="000000"/>
          <w:lang w:eastAsia="en-US"/>
        </w:rPr>
        <w:t>„Mājokļu aģentūra” un pārējiem līdzatbildētājiem par kopīpašuma izbeigšanu, lū</w:t>
      </w:r>
      <w:r w:rsidR="00DA21FF" w:rsidRPr="00A71DB0">
        <w:rPr>
          <w:rFonts w:asciiTheme="majorBidi" w:eastAsia="Calibri" w:hAnsiTheme="majorBidi" w:cstheme="majorBidi"/>
          <w:color w:val="000000"/>
          <w:lang w:eastAsia="en-US"/>
        </w:rPr>
        <w:t>dzot</w:t>
      </w:r>
      <w:r w:rsidRPr="00A71DB0">
        <w:rPr>
          <w:rFonts w:asciiTheme="majorBidi" w:eastAsia="Calibri" w:hAnsiTheme="majorBidi" w:cstheme="majorBidi"/>
          <w:color w:val="000000"/>
          <w:lang w:eastAsia="en-US"/>
        </w:rPr>
        <w:t xml:space="preserve"> izbeigt kopīpašumu, sadalot Nekustamo īpašumu atsevišķos dzīvokļ</w:t>
      </w:r>
      <w:r w:rsidR="00281C28" w:rsidRPr="00A71DB0">
        <w:rPr>
          <w:rFonts w:asciiTheme="majorBidi" w:eastAsia="Calibri" w:hAnsiTheme="majorBidi" w:cstheme="majorBidi"/>
          <w:color w:val="000000"/>
          <w:lang w:eastAsia="en-US"/>
        </w:rPr>
        <w:t>u</w:t>
      </w:r>
      <w:r w:rsidRPr="00A71DB0">
        <w:rPr>
          <w:rFonts w:asciiTheme="majorBidi" w:eastAsia="Calibri" w:hAnsiTheme="majorBidi" w:cstheme="majorBidi"/>
          <w:color w:val="000000"/>
          <w:lang w:eastAsia="en-US"/>
        </w:rPr>
        <w:t xml:space="preserve"> īpašumos atbilstoši katram kopīpašniekam piederošu domājam</w:t>
      </w:r>
      <w:r w:rsidR="00664410" w:rsidRPr="00A71DB0">
        <w:rPr>
          <w:rFonts w:asciiTheme="majorBidi" w:eastAsia="Calibri" w:hAnsiTheme="majorBidi" w:cstheme="majorBidi"/>
          <w:color w:val="000000"/>
          <w:lang w:eastAsia="en-US"/>
        </w:rPr>
        <w:t>o</w:t>
      </w:r>
      <w:r w:rsidRPr="00A71DB0">
        <w:rPr>
          <w:rFonts w:asciiTheme="majorBidi" w:eastAsia="Calibri" w:hAnsiTheme="majorBidi" w:cstheme="majorBidi"/>
          <w:color w:val="000000"/>
          <w:lang w:eastAsia="en-US"/>
        </w:rPr>
        <w:t xml:space="preserve"> daļu skaitam.</w:t>
      </w:r>
    </w:p>
    <w:p w14:paraId="44EC6B60" w14:textId="4A263ED1" w:rsidR="00CD09A3" w:rsidRPr="00A71DB0" w:rsidRDefault="00CD09A3" w:rsidP="00A71DB0">
      <w:pPr>
        <w:shd w:val="clear" w:color="auto" w:fill="FFFFFF"/>
        <w:spacing w:line="276" w:lineRule="auto"/>
        <w:ind w:firstLine="709"/>
        <w:jc w:val="both"/>
        <w:rPr>
          <w:rFonts w:asciiTheme="majorBidi" w:eastAsia="Calibri" w:hAnsiTheme="majorBidi" w:cstheme="majorBidi"/>
          <w:color w:val="000000"/>
          <w:lang w:eastAsia="en-US"/>
        </w:rPr>
      </w:pPr>
      <w:r w:rsidRPr="00A71DB0">
        <w:rPr>
          <w:rFonts w:asciiTheme="majorBidi" w:eastAsia="Calibri" w:hAnsiTheme="majorBidi" w:cstheme="majorBidi"/>
          <w:color w:val="000000"/>
          <w:lang w:eastAsia="en-US"/>
        </w:rPr>
        <w:t>Pretprasīb</w:t>
      </w:r>
      <w:r w:rsidR="001C5EFB" w:rsidRPr="00A71DB0">
        <w:rPr>
          <w:rFonts w:asciiTheme="majorBidi" w:eastAsia="Calibri" w:hAnsiTheme="majorBidi" w:cstheme="majorBidi"/>
          <w:color w:val="000000"/>
          <w:lang w:eastAsia="en-US"/>
        </w:rPr>
        <w:t>as pieteikumā</w:t>
      </w:r>
      <w:r w:rsidRPr="00A71DB0">
        <w:rPr>
          <w:rFonts w:asciiTheme="majorBidi" w:eastAsia="Calibri" w:hAnsiTheme="majorBidi" w:cstheme="majorBidi"/>
          <w:color w:val="000000"/>
          <w:lang w:eastAsia="en-US"/>
        </w:rPr>
        <w:t xml:space="preserve"> norādīts šāds pamatojums. </w:t>
      </w:r>
    </w:p>
    <w:p w14:paraId="40DB1A30" w14:textId="00B34768" w:rsidR="00491400" w:rsidRPr="00A71DB0" w:rsidRDefault="00CD09A3" w:rsidP="00A71DB0">
      <w:pPr>
        <w:shd w:val="clear" w:color="auto" w:fill="FFFFFF"/>
        <w:spacing w:line="276" w:lineRule="auto"/>
        <w:ind w:firstLine="709"/>
        <w:jc w:val="both"/>
        <w:rPr>
          <w:rFonts w:asciiTheme="majorBidi" w:eastAsia="Calibri" w:hAnsiTheme="majorBidi" w:cstheme="majorBidi"/>
          <w:color w:val="000000"/>
          <w:lang w:eastAsia="en-US"/>
        </w:rPr>
      </w:pPr>
      <w:r w:rsidRPr="00A71DB0">
        <w:rPr>
          <w:rFonts w:asciiTheme="majorBidi" w:eastAsia="Calibri" w:hAnsiTheme="majorBidi" w:cstheme="majorBidi"/>
          <w:color w:val="000000"/>
          <w:lang w:eastAsia="en-US"/>
        </w:rPr>
        <w:t>[2.1]</w:t>
      </w:r>
      <w:r w:rsidR="002226F4" w:rsidRPr="00A71DB0">
        <w:rPr>
          <w:rFonts w:asciiTheme="majorBidi" w:eastAsia="Calibri" w:hAnsiTheme="majorBidi" w:cstheme="majorBidi"/>
          <w:color w:val="000000"/>
          <w:lang w:eastAsia="en-US"/>
        </w:rPr>
        <w:t> </w:t>
      </w:r>
      <w:r w:rsidR="00491400" w:rsidRPr="00A71DB0">
        <w:rPr>
          <w:rFonts w:asciiTheme="majorBidi" w:eastAsia="Calibri" w:hAnsiTheme="majorBidi" w:cstheme="majorBidi"/>
          <w:color w:val="000000"/>
          <w:lang w:eastAsia="en-US"/>
        </w:rPr>
        <w:t xml:space="preserve">Kopš prasības </w:t>
      </w:r>
      <w:r w:rsidR="001C5EFB" w:rsidRPr="00A71DB0">
        <w:rPr>
          <w:rFonts w:asciiTheme="majorBidi" w:eastAsia="Calibri" w:hAnsiTheme="majorBidi" w:cstheme="majorBidi"/>
          <w:color w:val="000000"/>
          <w:lang w:eastAsia="en-US"/>
        </w:rPr>
        <w:t>celšanas</w:t>
      </w:r>
      <w:r w:rsidR="00491400" w:rsidRPr="00A71DB0">
        <w:rPr>
          <w:rFonts w:asciiTheme="majorBidi" w:eastAsia="Calibri" w:hAnsiTheme="majorBidi" w:cstheme="majorBidi"/>
          <w:color w:val="000000"/>
          <w:lang w:eastAsia="en-US"/>
        </w:rPr>
        <w:t xml:space="preserve"> ir pagājuši vairāk </w:t>
      </w:r>
      <w:r w:rsidR="0093656D" w:rsidRPr="00A71DB0">
        <w:rPr>
          <w:rFonts w:asciiTheme="majorBidi" w:eastAsia="Calibri" w:hAnsiTheme="majorBidi" w:cstheme="majorBidi"/>
          <w:color w:val="000000"/>
          <w:lang w:eastAsia="en-US"/>
        </w:rPr>
        <w:t>ne</w:t>
      </w:r>
      <w:r w:rsidR="00491400" w:rsidRPr="00A71DB0">
        <w:rPr>
          <w:rFonts w:asciiTheme="majorBidi" w:eastAsia="Calibri" w:hAnsiTheme="majorBidi" w:cstheme="majorBidi"/>
          <w:color w:val="000000"/>
          <w:lang w:eastAsia="en-US"/>
        </w:rPr>
        <w:t>kā trīs gadi. Prasītājai saskaņā ar Civillikuma 927. pantu kā kopīpašnie</w:t>
      </w:r>
      <w:r w:rsidR="009F4082" w:rsidRPr="00A71DB0">
        <w:rPr>
          <w:rFonts w:asciiTheme="majorBidi" w:eastAsia="Calibri" w:hAnsiTheme="majorBidi" w:cstheme="majorBidi"/>
          <w:color w:val="000000"/>
          <w:lang w:eastAsia="en-US"/>
        </w:rPr>
        <w:t>kam</w:t>
      </w:r>
      <w:r w:rsidR="00491400" w:rsidRPr="00A71DB0">
        <w:rPr>
          <w:rFonts w:asciiTheme="majorBidi" w:eastAsia="Calibri" w:hAnsiTheme="majorBidi" w:cstheme="majorBidi"/>
          <w:color w:val="000000"/>
          <w:lang w:eastAsia="en-US"/>
        </w:rPr>
        <w:t xml:space="preserve"> visu šo laiku bij</w:t>
      </w:r>
      <w:r w:rsidR="001008D6" w:rsidRPr="00A71DB0">
        <w:rPr>
          <w:rFonts w:asciiTheme="majorBidi" w:eastAsia="Calibri" w:hAnsiTheme="majorBidi" w:cstheme="majorBidi"/>
          <w:color w:val="000000"/>
          <w:lang w:eastAsia="en-US"/>
        </w:rPr>
        <w:t>usi</w:t>
      </w:r>
      <w:r w:rsidR="00491400" w:rsidRPr="00A71DB0">
        <w:rPr>
          <w:rFonts w:asciiTheme="majorBidi" w:eastAsia="Calibri" w:hAnsiTheme="majorBidi" w:cstheme="majorBidi"/>
          <w:color w:val="000000"/>
          <w:lang w:eastAsia="en-US"/>
        </w:rPr>
        <w:t xml:space="preserve"> pilnīgas varas tiesība pār </w:t>
      </w:r>
      <w:r w:rsidR="00491400" w:rsidRPr="00A71DB0">
        <w:rPr>
          <w:rFonts w:asciiTheme="majorBidi" w:eastAsia="Calibri" w:hAnsiTheme="majorBidi" w:cstheme="majorBidi"/>
          <w:color w:val="000000"/>
          <w:lang w:eastAsia="en-US"/>
        </w:rPr>
        <w:lastRenderedPageBreak/>
        <w:t xml:space="preserve">lietu – </w:t>
      </w:r>
      <w:r w:rsidR="009F4082" w:rsidRPr="00A71DB0">
        <w:rPr>
          <w:rFonts w:asciiTheme="majorBidi" w:eastAsia="Calibri" w:hAnsiTheme="majorBidi" w:cstheme="majorBidi"/>
          <w:color w:val="000000"/>
          <w:lang w:eastAsia="en-US"/>
        </w:rPr>
        <w:t xml:space="preserve">Nekustamā īpašuma </w:t>
      </w:r>
      <w:r w:rsidR="00491400" w:rsidRPr="00A71DB0">
        <w:rPr>
          <w:rFonts w:asciiTheme="majorBidi" w:eastAsia="Calibri" w:hAnsiTheme="majorBidi" w:cstheme="majorBidi"/>
          <w:color w:val="000000"/>
          <w:lang w:eastAsia="en-US"/>
        </w:rPr>
        <w:t xml:space="preserve">593/2622 domājamām daļām, kuras </w:t>
      </w:r>
      <w:r w:rsidR="00DA21FF" w:rsidRPr="00A71DB0">
        <w:rPr>
          <w:rFonts w:asciiTheme="majorBidi" w:eastAsia="Calibri" w:hAnsiTheme="majorBidi" w:cstheme="majorBidi"/>
          <w:color w:val="000000"/>
          <w:lang w:eastAsia="en-US"/>
        </w:rPr>
        <w:t>tā</w:t>
      </w:r>
      <w:r w:rsidR="00491400" w:rsidRPr="00A71DB0">
        <w:rPr>
          <w:rFonts w:asciiTheme="majorBidi" w:eastAsia="Calibri" w:hAnsiTheme="majorBidi" w:cstheme="majorBidi"/>
          <w:color w:val="000000"/>
          <w:lang w:eastAsia="en-US"/>
        </w:rPr>
        <w:t xml:space="preserve"> varēja brīvi atsavināt, tādējādi atbrīvojoties no atrašanās kopīpašuma attiecībās, kas </w:t>
      </w:r>
      <w:r w:rsidR="00314655" w:rsidRPr="00A71DB0">
        <w:rPr>
          <w:rFonts w:asciiTheme="majorBidi" w:eastAsia="Calibri" w:hAnsiTheme="majorBidi" w:cstheme="majorBidi"/>
          <w:color w:val="000000"/>
          <w:lang w:eastAsia="en-US"/>
        </w:rPr>
        <w:t>viņu</w:t>
      </w:r>
      <w:r w:rsidR="00491400" w:rsidRPr="00A71DB0">
        <w:rPr>
          <w:rFonts w:asciiTheme="majorBidi" w:eastAsia="Calibri" w:hAnsiTheme="majorBidi" w:cstheme="majorBidi"/>
          <w:color w:val="000000"/>
          <w:lang w:eastAsia="en-US"/>
        </w:rPr>
        <w:t xml:space="preserve"> apgrūtina. Tā vietā prasītāja pakļāvusi atbildētājus </w:t>
      </w:r>
      <w:r w:rsidR="00555291" w:rsidRPr="00A71DB0">
        <w:rPr>
          <w:rFonts w:asciiTheme="majorBidi" w:eastAsia="Calibri" w:hAnsiTheme="majorBidi" w:cstheme="majorBidi"/>
          <w:color w:val="000000"/>
          <w:lang w:eastAsia="en-US"/>
        </w:rPr>
        <w:t>dzīves vietas</w:t>
      </w:r>
      <w:r w:rsidR="00491400" w:rsidRPr="00A71DB0">
        <w:rPr>
          <w:rFonts w:asciiTheme="majorBidi" w:eastAsia="Calibri" w:hAnsiTheme="majorBidi" w:cstheme="majorBidi"/>
          <w:color w:val="000000"/>
          <w:lang w:eastAsia="en-US"/>
        </w:rPr>
        <w:t xml:space="preserve"> zaudēšanas riskam.</w:t>
      </w:r>
    </w:p>
    <w:p w14:paraId="05F5D90B" w14:textId="6FD7D714" w:rsidR="00CD09A3" w:rsidRPr="00A71DB0" w:rsidRDefault="00CD09A3" w:rsidP="00A71DB0">
      <w:pPr>
        <w:shd w:val="clear" w:color="auto" w:fill="FFFFFF"/>
        <w:spacing w:line="276" w:lineRule="auto"/>
        <w:ind w:firstLine="709"/>
        <w:jc w:val="both"/>
        <w:rPr>
          <w:rFonts w:asciiTheme="majorBidi" w:eastAsia="Calibri" w:hAnsiTheme="majorBidi" w:cstheme="majorBidi"/>
          <w:color w:val="000000"/>
          <w:lang w:eastAsia="en-US"/>
        </w:rPr>
      </w:pPr>
      <w:r w:rsidRPr="00A71DB0">
        <w:rPr>
          <w:rFonts w:asciiTheme="majorBidi" w:eastAsia="Calibri" w:hAnsiTheme="majorBidi" w:cstheme="majorBidi"/>
          <w:color w:val="000000"/>
          <w:lang w:eastAsia="en-US"/>
        </w:rPr>
        <w:t>Kopīpašnieki pamatā ir mazturīgas un pensijas vecumu sasniegušas personas,</w:t>
      </w:r>
      <w:r w:rsidR="00A81CAE" w:rsidRPr="00A71DB0">
        <w:rPr>
          <w:rFonts w:asciiTheme="majorBidi" w:eastAsia="Calibri" w:hAnsiTheme="majorBidi" w:cstheme="majorBidi"/>
          <w:color w:val="000000"/>
          <w:lang w:eastAsia="en-US"/>
        </w:rPr>
        <w:t xml:space="preserve"> tostarp</w:t>
      </w:r>
      <w:r w:rsidRPr="00A71DB0">
        <w:rPr>
          <w:rFonts w:asciiTheme="majorBidi" w:eastAsia="Calibri" w:hAnsiTheme="majorBidi" w:cstheme="majorBidi"/>
          <w:color w:val="000000"/>
          <w:lang w:eastAsia="en-US"/>
        </w:rPr>
        <w:t xml:space="preserve"> personas ar invaliditāti un </w:t>
      </w:r>
      <w:r w:rsidR="00B06547" w:rsidRPr="00A71DB0">
        <w:rPr>
          <w:rFonts w:asciiTheme="majorBidi" w:eastAsia="Calibri" w:hAnsiTheme="majorBidi" w:cstheme="majorBidi"/>
          <w:color w:val="000000"/>
          <w:lang w:eastAsia="en-US"/>
        </w:rPr>
        <w:t xml:space="preserve">ierobežotu </w:t>
      </w:r>
      <w:r w:rsidRPr="00A71DB0">
        <w:rPr>
          <w:rFonts w:asciiTheme="majorBidi" w:eastAsia="Calibri" w:hAnsiTheme="majorBidi" w:cstheme="majorBidi"/>
          <w:color w:val="000000"/>
          <w:lang w:eastAsia="en-US"/>
        </w:rPr>
        <w:t>rīcībspēj</w:t>
      </w:r>
      <w:r w:rsidR="00B06547" w:rsidRPr="00A71DB0">
        <w:rPr>
          <w:rFonts w:asciiTheme="majorBidi" w:eastAsia="Calibri" w:hAnsiTheme="majorBidi" w:cstheme="majorBidi"/>
          <w:color w:val="000000"/>
          <w:lang w:eastAsia="en-US"/>
        </w:rPr>
        <w:t>u</w:t>
      </w:r>
      <w:r w:rsidRPr="00A71DB0">
        <w:rPr>
          <w:rFonts w:asciiTheme="majorBidi" w:eastAsia="Calibri" w:hAnsiTheme="majorBidi" w:cstheme="majorBidi"/>
          <w:color w:val="000000"/>
          <w:lang w:eastAsia="en-US"/>
        </w:rPr>
        <w:t>, līdz ar to kopīpašuma</w:t>
      </w:r>
      <w:r w:rsidR="001D1FE4" w:rsidRPr="00A71DB0">
        <w:rPr>
          <w:rFonts w:asciiTheme="majorBidi" w:eastAsia="Calibri" w:hAnsiTheme="majorBidi" w:cstheme="majorBidi"/>
          <w:color w:val="000000"/>
          <w:lang w:eastAsia="en-US"/>
        </w:rPr>
        <w:t xml:space="preserve"> saprātīgākais </w:t>
      </w:r>
      <w:r w:rsidRPr="00A71DB0">
        <w:rPr>
          <w:rFonts w:asciiTheme="majorBidi" w:eastAsia="Calibri" w:hAnsiTheme="majorBidi" w:cstheme="majorBidi"/>
          <w:color w:val="000000"/>
          <w:lang w:eastAsia="en-US"/>
        </w:rPr>
        <w:t xml:space="preserve">izbeigšanas veids </w:t>
      </w:r>
      <w:r w:rsidR="001D1FE4" w:rsidRPr="00A71DB0">
        <w:rPr>
          <w:rFonts w:asciiTheme="majorBidi" w:eastAsia="Calibri" w:hAnsiTheme="majorBidi" w:cstheme="majorBidi"/>
          <w:color w:val="000000"/>
          <w:lang w:eastAsia="en-US"/>
        </w:rPr>
        <w:t>ir</w:t>
      </w:r>
      <w:r w:rsidRPr="00A71DB0">
        <w:rPr>
          <w:rFonts w:asciiTheme="majorBidi" w:eastAsia="Calibri" w:hAnsiTheme="majorBidi" w:cstheme="majorBidi"/>
          <w:color w:val="000000"/>
          <w:lang w:eastAsia="en-US"/>
        </w:rPr>
        <w:t xml:space="preserve"> </w:t>
      </w:r>
      <w:r w:rsidR="00555291" w:rsidRPr="00A71DB0">
        <w:rPr>
          <w:rFonts w:asciiTheme="majorBidi" w:eastAsia="Calibri" w:hAnsiTheme="majorBidi" w:cstheme="majorBidi"/>
          <w:color w:val="000000"/>
          <w:lang w:eastAsia="en-US"/>
        </w:rPr>
        <w:t>Nekustamā īpašuma</w:t>
      </w:r>
      <w:r w:rsidRPr="00A71DB0">
        <w:rPr>
          <w:rFonts w:asciiTheme="majorBidi" w:eastAsia="Calibri" w:hAnsiTheme="majorBidi" w:cstheme="majorBidi"/>
          <w:color w:val="000000"/>
          <w:lang w:eastAsia="en-US"/>
        </w:rPr>
        <w:t xml:space="preserve"> sadale dzīvokļ</w:t>
      </w:r>
      <w:r w:rsidR="00281C28" w:rsidRPr="00A71DB0">
        <w:rPr>
          <w:rFonts w:asciiTheme="majorBidi" w:eastAsia="Calibri" w:hAnsiTheme="majorBidi" w:cstheme="majorBidi"/>
          <w:color w:val="000000"/>
          <w:lang w:eastAsia="en-US"/>
        </w:rPr>
        <w:t>u</w:t>
      </w:r>
      <w:r w:rsidRPr="00A71DB0">
        <w:rPr>
          <w:rFonts w:asciiTheme="majorBidi" w:eastAsia="Calibri" w:hAnsiTheme="majorBidi" w:cstheme="majorBidi"/>
          <w:color w:val="000000"/>
          <w:lang w:eastAsia="en-US"/>
        </w:rPr>
        <w:t xml:space="preserve"> īpašumos atbilstoši katra kopīpašnieka domājamai daļai</w:t>
      </w:r>
      <w:r w:rsidR="00FC715C" w:rsidRPr="00A71DB0">
        <w:rPr>
          <w:rFonts w:asciiTheme="majorBidi" w:eastAsia="Calibri" w:hAnsiTheme="majorBidi" w:cstheme="majorBidi"/>
          <w:color w:val="000000"/>
          <w:lang w:eastAsia="en-US"/>
        </w:rPr>
        <w:t xml:space="preserve">, kas faktiski atbilst katra kopīpašnieka lietošanā esošajam </w:t>
      </w:r>
      <w:r w:rsidR="00664410" w:rsidRPr="00A71DB0">
        <w:rPr>
          <w:rFonts w:asciiTheme="majorBidi" w:eastAsia="Calibri" w:hAnsiTheme="majorBidi" w:cstheme="majorBidi"/>
          <w:color w:val="000000"/>
          <w:lang w:eastAsia="en-US"/>
        </w:rPr>
        <w:t>„</w:t>
      </w:r>
      <w:r w:rsidR="00FC715C" w:rsidRPr="00A71DB0">
        <w:rPr>
          <w:rFonts w:asciiTheme="majorBidi" w:eastAsia="Calibri" w:hAnsiTheme="majorBidi" w:cstheme="majorBidi"/>
          <w:color w:val="000000"/>
          <w:lang w:eastAsia="en-US"/>
        </w:rPr>
        <w:t>dzīvoklim</w:t>
      </w:r>
      <w:r w:rsidR="00664410" w:rsidRPr="00A71DB0">
        <w:rPr>
          <w:rFonts w:asciiTheme="majorBidi" w:eastAsia="Calibri" w:hAnsiTheme="majorBidi" w:cstheme="majorBidi"/>
          <w:color w:val="000000"/>
          <w:lang w:eastAsia="en-US"/>
        </w:rPr>
        <w:t>”</w:t>
      </w:r>
      <w:r w:rsidR="00FC715C" w:rsidRPr="00A71DB0">
        <w:rPr>
          <w:rFonts w:asciiTheme="majorBidi" w:eastAsia="Calibri" w:hAnsiTheme="majorBidi" w:cstheme="majorBidi"/>
          <w:color w:val="000000"/>
          <w:lang w:eastAsia="en-US"/>
        </w:rPr>
        <w:t>.</w:t>
      </w:r>
      <w:r w:rsidRPr="00A71DB0">
        <w:rPr>
          <w:rFonts w:asciiTheme="majorBidi" w:eastAsia="Calibri" w:hAnsiTheme="majorBidi" w:cstheme="majorBidi"/>
          <w:color w:val="000000"/>
          <w:lang w:eastAsia="en-US"/>
        </w:rPr>
        <w:t xml:space="preserve"> </w:t>
      </w:r>
      <w:r w:rsidR="00FC715C" w:rsidRPr="00A71DB0">
        <w:rPr>
          <w:rFonts w:asciiTheme="majorBidi" w:eastAsia="Calibri" w:hAnsiTheme="majorBidi" w:cstheme="majorBidi"/>
          <w:color w:val="000000"/>
          <w:lang w:eastAsia="en-US"/>
        </w:rPr>
        <w:t xml:space="preserve">Ar šādu kopīpašuma sadales veidu </w:t>
      </w:r>
      <w:r w:rsidR="00881DB7" w:rsidRPr="00A71DB0">
        <w:rPr>
          <w:rFonts w:asciiTheme="majorBidi" w:eastAsia="Calibri" w:hAnsiTheme="majorBidi" w:cstheme="majorBidi"/>
          <w:color w:val="000000"/>
          <w:lang w:eastAsia="en-US"/>
        </w:rPr>
        <w:t xml:space="preserve">klasiskā </w:t>
      </w:r>
      <w:r w:rsidR="00FC715C" w:rsidRPr="00A71DB0">
        <w:rPr>
          <w:rFonts w:asciiTheme="majorBidi" w:eastAsia="Calibri" w:hAnsiTheme="majorBidi" w:cstheme="majorBidi"/>
          <w:color w:val="000000"/>
          <w:lang w:eastAsia="en-US"/>
        </w:rPr>
        <w:t>k</w:t>
      </w:r>
      <w:r w:rsidRPr="00A71DB0">
        <w:rPr>
          <w:rFonts w:asciiTheme="majorBidi" w:eastAsia="Calibri" w:hAnsiTheme="majorBidi" w:cstheme="majorBidi"/>
          <w:color w:val="000000"/>
          <w:lang w:eastAsia="en-US"/>
        </w:rPr>
        <w:t>opīpašum</w:t>
      </w:r>
      <w:r w:rsidR="00FC715C" w:rsidRPr="00A71DB0">
        <w:rPr>
          <w:rFonts w:asciiTheme="majorBidi" w:eastAsia="Calibri" w:hAnsiTheme="majorBidi" w:cstheme="majorBidi"/>
          <w:color w:val="000000"/>
          <w:lang w:eastAsia="en-US"/>
        </w:rPr>
        <w:t>a attiecības tiktu izbeigtas</w:t>
      </w:r>
      <w:r w:rsidRPr="00A71DB0">
        <w:rPr>
          <w:rFonts w:asciiTheme="majorBidi" w:eastAsia="Calibri" w:hAnsiTheme="majorBidi" w:cstheme="majorBidi"/>
          <w:color w:val="000000"/>
          <w:lang w:eastAsia="en-US"/>
        </w:rPr>
        <w:t xml:space="preserve">, bet dzīvokļi kļūtu par patstāvīgiem nekustamā īpašuma objektiem un katram </w:t>
      </w:r>
      <w:r w:rsidR="009F4082" w:rsidRPr="00A71DB0">
        <w:rPr>
          <w:rFonts w:asciiTheme="majorBidi" w:eastAsia="Calibri" w:hAnsiTheme="majorBidi" w:cstheme="majorBidi"/>
          <w:color w:val="000000"/>
          <w:lang w:eastAsia="en-US"/>
        </w:rPr>
        <w:t>izveidotajam</w:t>
      </w:r>
      <w:r w:rsidRPr="00A71DB0">
        <w:rPr>
          <w:rFonts w:asciiTheme="majorBidi" w:eastAsia="Calibri" w:hAnsiTheme="majorBidi" w:cstheme="majorBidi"/>
          <w:color w:val="000000"/>
          <w:lang w:eastAsia="en-US"/>
        </w:rPr>
        <w:t xml:space="preserve"> dzīvokļ</w:t>
      </w:r>
      <w:r w:rsidR="00281C28" w:rsidRPr="00A71DB0">
        <w:rPr>
          <w:rFonts w:asciiTheme="majorBidi" w:eastAsia="Calibri" w:hAnsiTheme="majorBidi" w:cstheme="majorBidi"/>
          <w:color w:val="000000"/>
          <w:lang w:eastAsia="en-US"/>
        </w:rPr>
        <w:t>u</w:t>
      </w:r>
      <w:r w:rsidRPr="00A71DB0">
        <w:rPr>
          <w:rFonts w:asciiTheme="majorBidi" w:eastAsia="Calibri" w:hAnsiTheme="majorBidi" w:cstheme="majorBidi"/>
          <w:color w:val="000000"/>
          <w:lang w:eastAsia="en-US"/>
        </w:rPr>
        <w:t xml:space="preserve"> īpašumam varētu atvērt savu </w:t>
      </w:r>
      <w:r w:rsidR="00555291" w:rsidRPr="00A71DB0">
        <w:rPr>
          <w:rFonts w:asciiTheme="majorBidi" w:eastAsia="Calibri" w:hAnsiTheme="majorBidi" w:cstheme="majorBidi"/>
          <w:color w:val="000000"/>
          <w:lang w:eastAsia="en-US"/>
        </w:rPr>
        <w:t xml:space="preserve">zemesgrāmatas </w:t>
      </w:r>
      <w:r w:rsidRPr="00A71DB0">
        <w:rPr>
          <w:rFonts w:asciiTheme="majorBidi" w:eastAsia="Calibri" w:hAnsiTheme="majorBidi" w:cstheme="majorBidi"/>
          <w:color w:val="000000"/>
          <w:lang w:eastAsia="en-US"/>
        </w:rPr>
        <w:t>nodalījumu.</w:t>
      </w:r>
    </w:p>
    <w:p w14:paraId="6D3BCB26" w14:textId="06898EDD" w:rsidR="00FC715C" w:rsidRPr="00A71DB0" w:rsidRDefault="00FC715C" w:rsidP="00A71DB0">
      <w:pPr>
        <w:shd w:val="clear" w:color="auto" w:fill="FFFFFF"/>
        <w:spacing w:line="276" w:lineRule="auto"/>
        <w:ind w:firstLine="709"/>
        <w:jc w:val="both"/>
        <w:rPr>
          <w:rFonts w:asciiTheme="majorBidi" w:eastAsia="Calibri" w:hAnsiTheme="majorBidi" w:cstheme="majorBidi"/>
          <w:color w:val="000000"/>
          <w:lang w:eastAsia="en-US"/>
        </w:rPr>
      </w:pPr>
      <w:r w:rsidRPr="00A71DB0">
        <w:rPr>
          <w:rFonts w:asciiTheme="majorBidi" w:eastAsia="Calibri" w:hAnsiTheme="majorBidi" w:cstheme="majorBidi"/>
          <w:color w:val="000000"/>
          <w:lang w:eastAsia="en-US"/>
        </w:rPr>
        <w:t>[2.2]</w:t>
      </w:r>
      <w:r w:rsidR="002226F4" w:rsidRPr="00A71DB0">
        <w:rPr>
          <w:rFonts w:asciiTheme="majorBidi" w:eastAsia="Calibri" w:hAnsiTheme="majorBidi" w:cstheme="majorBidi"/>
          <w:color w:val="000000"/>
          <w:lang w:eastAsia="en-US"/>
        </w:rPr>
        <w:t> </w:t>
      </w:r>
      <w:r w:rsidRPr="00A71DB0">
        <w:rPr>
          <w:rFonts w:asciiTheme="majorBidi" w:eastAsia="Calibri" w:hAnsiTheme="majorBidi" w:cstheme="majorBidi"/>
          <w:color w:val="000000"/>
          <w:lang w:eastAsia="en-US"/>
        </w:rPr>
        <w:t>Pretprasība pamatota ar Dzīvokļa īpašuma likuma 6.</w:t>
      </w:r>
      <w:r w:rsidR="00DA21FF" w:rsidRPr="00A71DB0">
        <w:rPr>
          <w:rFonts w:asciiTheme="majorBidi" w:eastAsia="Calibri" w:hAnsiTheme="majorBidi" w:cstheme="majorBidi"/>
          <w:color w:val="000000"/>
          <w:lang w:eastAsia="en-US"/>
        </w:rPr>
        <w:t> </w:t>
      </w:r>
      <w:r w:rsidRPr="00A71DB0">
        <w:rPr>
          <w:rFonts w:asciiTheme="majorBidi" w:eastAsia="Calibri" w:hAnsiTheme="majorBidi" w:cstheme="majorBidi"/>
          <w:color w:val="000000"/>
          <w:lang w:eastAsia="en-US"/>
        </w:rPr>
        <w:t xml:space="preserve">pantu. </w:t>
      </w:r>
    </w:p>
    <w:p w14:paraId="3B4587CB" w14:textId="77777777" w:rsidR="0078719D" w:rsidRPr="00A71DB0" w:rsidRDefault="0078719D" w:rsidP="00A71DB0">
      <w:pPr>
        <w:shd w:val="clear" w:color="auto" w:fill="FFFFFF"/>
        <w:spacing w:line="276" w:lineRule="auto"/>
        <w:ind w:firstLine="709"/>
        <w:jc w:val="both"/>
        <w:rPr>
          <w:rFonts w:asciiTheme="majorBidi" w:eastAsia="Calibri" w:hAnsiTheme="majorBidi" w:cstheme="majorBidi"/>
          <w:color w:val="000000"/>
          <w:lang w:eastAsia="en-US"/>
        </w:rPr>
      </w:pPr>
    </w:p>
    <w:p w14:paraId="3F6A84EE" w14:textId="21A3A2B1" w:rsidR="008E7693" w:rsidRPr="00A71DB0" w:rsidRDefault="0078719D" w:rsidP="00A71DB0">
      <w:pPr>
        <w:spacing w:line="276" w:lineRule="auto"/>
        <w:ind w:firstLine="709"/>
        <w:jc w:val="both"/>
        <w:rPr>
          <w:rFonts w:asciiTheme="majorBidi" w:eastAsia="Calibri" w:hAnsiTheme="majorBidi" w:cstheme="majorBidi"/>
          <w:color w:val="000000"/>
          <w:lang w:eastAsia="en-US"/>
        </w:rPr>
      </w:pPr>
      <w:r w:rsidRPr="00A71DB0">
        <w:rPr>
          <w:rFonts w:asciiTheme="majorBidi" w:eastAsia="Calibri" w:hAnsiTheme="majorBidi" w:cstheme="majorBidi"/>
          <w:color w:val="000000"/>
          <w:lang w:eastAsia="en-US"/>
        </w:rPr>
        <w:t>[3]</w:t>
      </w:r>
      <w:r w:rsidR="002226F4" w:rsidRPr="00A71DB0">
        <w:rPr>
          <w:rFonts w:asciiTheme="majorBidi" w:eastAsia="Calibri" w:hAnsiTheme="majorBidi" w:cstheme="majorBidi"/>
          <w:color w:val="000000"/>
          <w:lang w:eastAsia="en-US"/>
        </w:rPr>
        <w:t> </w:t>
      </w:r>
      <w:r w:rsidR="00192A86" w:rsidRPr="00A71DB0">
        <w:rPr>
          <w:rFonts w:asciiTheme="majorBidi" w:eastAsia="Calibri" w:hAnsiTheme="majorBidi" w:cstheme="majorBidi"/>
          <w:color w:val="000000"/>
          <w:lang w:eastAsia="en-US"/>
        </w:rPr>
        <w:t>Ar Rīgas pilsētas Latgales priekšpilsētas tiesas 2022.</w:t>
      </w:r>
      <w:r w:rsidR="00DA21FF" w:rsidRPr="00A71DB0">
        <w:rPr>
          <w:rFonts w:asciiTheme="majorBidi" w:eastAsia="Calibri" w:hAnsiTheme="majorBidi" w:cstheme="majorBidi"/>
          <w:color w:val="000000"/>
          <w:lang w:eastAsia="en-US"/>
        </w:rPr>
        <w:t> </w:t>
      </w:r>
      <w:r w:rsidR="00192A86" w:rsidRPr="00A71DB0">
        <w:rPr>
          <w:rFonts w:asciiTheme="majorBidi" w:eastAsia="Calibri" w:hAnsiTheme="majorBidi" w:cstheme="majorBidi"/>
          <w:color w:val="000000"/>
          <w:lang w:eastAsia="en-US"/>
        </w:rPr>
        <w:t>gada 22.</w:t>
      </w:r>
      <w:r w:rsidR="00DA21FF" w:rsidRPr="00A71DB0">
        <w:rPr>
          <w:rFonts w:asciiTheme="majorBidi" w:eastAsia="Calibri" w:hAnsiTheme="majorBidi" w:cstheme="majorBidi"/>
          <w:color w:val="000000"/>
          <w:lang w:eastAsia="en-US"/>
        </w:rPr>
        <w:t> </w:t>
      </w:r>
      <w:r w:rsidR="00192A86" w:rsidRPr="00A71DB0">
        <w:rPr>
          <w:rFonts w:asciiTheme="majorBidi" w:eastAsia="Calibri" w:hAnsiTheme="majorBidi" w:cstheme="majorBidi"/>
          <w:color w:val="000000"/>
          <w:lang w:eastAsia="en-US"/>
        </w:rPr>
        <w:t>aprīļa spriedumu prasība apmierināta daļēji, bet pretprasība apmierināta</w:t>
      </w:r>
      <w:r w:rsidR="00555291" w:rsidRPr="00A71DB0">
        <w:rPr>
          <w:rFonts w:asciiTheme="majorBidi" w:eastAsia="Calibri" w:hAnsiTheme="majorBidi" w:cstheme="majorBidi"/>
          <w:color w:val="000000"/>
          <w:lang w:eastAsia="en-US"/>
        </w:rPr>
        <w:t xml:space="preserve"> pilnībā, proti,</w:t>
      </w:r>
      <w:r w:rsidR="00942C7A" w:rsidRPr="00A71DB0">
        <w:rPr>
          <w:rFonts w:asciiTheme="majorBidi" w:eastAsia="Calibri" w:hAnsiTheme="majorBidi" w:cstheme="majorBidi"/>
          <w:color w:val="000000"/>
          <w:lang w:eastAsia="en-US"/>
        </w:rPr>
        <w:t xml:space="preserve"> </w:t>
      </w:r>
      <w:r w:rsidR="00192A86" w:rsidRPr="00A71DB0">
        <w:rPr>
          <w:rFonts w:asciiTheme="majorBidi" w:eastAsia="Calibri" w:hAnsiTheme="majorBidi" w:cstheme="majorBidi"/>
          <w:color w:val="000000"/>
          <w:lang w:eastAsia="en-US"/>
        </w:rPr>
        <w:t>prasītājas un līdzatbildētāju starpā pastāvoš</w:t>
      </w:r>
      <w:r w:rsidR="0093656D" w:rsidRPr="00A71DB0">
        <w:rPr>
          <w:rFonts w:asciiTheme="majorBidi" w:eastAsia="Calibri" w:hAnsiTheme="majorBidi" w:cstheme="majorBidi"/>
          <w:color w:val="000000"/>
          <w:lang w:eastAsia="en-US"/>
        </w:rPr>
        <w:t>ās</w:t>
      </w:r>
      <w:r w:rsidR="00192A86" w:rsidRPr="00A71DB0">
        <w:rPr>
          <w:rFonts w:asciiTheme="majorBidi" w:eastAsia="Calibri" w:hAnsiTheme="majorBidi" w:cstheme="majorBidi"/>
          <w:color w:val="000000"/>
          <w:lang w:eastAsia="en-US"/>
        </w:rPr>
        <w:t xml:space="preserve"> kopīpašum</w:t>
      </w:r>
      <w:r w:rsidR="0093656D" w:rsidRPr="00A71DB0">
        <w:rPr>
          <w:rFonts w:asciiTheme="majorBidi" w:eastAsia="Calibri" w:hAnsiTheme="majorBidi" w:cstheme="majorBidi"/>
          <w:color w:val="000000"/>
          <w:lang w:eastAsia="en-US"/>
        </w:rPr>
        <w:t>a attiecības</w:t>
      </w:r>
      <w:r w:rsidR="00192A86" w:rsidRPr="00A71DB0">
        <w:rPr>
          <w:rFonts w:asciiTheme="majorBidi" w:eastAsia="Calibri" w:hAnsiTheme="majorBidi" w:cstheme="majorBidi"/>
          <w:color w:val="000000"/>
          <w:lang w:eastAsia="en-US"/>
        </w:rPr>
        <w:t xml:space="preserve"> uz Nekustamo īpašumu</w:t>
      </w:r>
      <w:r w:rsidR="0093656D" w:rsidRPr="00A71DB0">
        <w:rPr>
          <w:rFonts w:asciiTheme="majorBidi" w:eastAsia="Calibri" w:hAnsiTheme="majorBidi" w:cstheme="majorBidi"/>
          <w:color w:val="000000"/>
          <w:lang w:eastAsia="en-US"/>
        </w:rPr>
        <w:t xml:space="preserve"> izbeigtas</w:t>
      </w:r>
      <w:r w:rsidR="00192A86" w:rsidRPr="00A71DB0">
        <w:rPr>
          <w:rFonts w:asciiTheme="majorBidi" w:eastAsia="Calibri" w:hAnsiTheme="majorBidi" w:cstheme="majorBidi"/>
          <w:color w:val="000000"/>
          <w:lang w:eastAsia="en-US"/>
        </w:rPr>
        <w:t>, sadalot</w:t>
      </w:r>
      <w:r w:rsidR="0093656D" w:rsidRPr="00A71DB0">
        <w:rPr>
          <w:rFonts w:asciiTheme="majorBidi" w:eastAsia="Calibri" w:hAnsiTheme="majorBidi" w:cstheme="majorBidi"/>
          <w:color w:val="000000"/>
          <w:lang w:eastAsia="en-US"/>
        </w:rPr>
        <w:t xml:space="preserve"> Nekustamo īpašumu</w:t>
      </w:r>
      <w:r w:rsidR="00192A86" w:rsidRPr="00A71DB0">
        <w:rPr>
          <w:rFonts w:asciiTheme="majorBidi" w:eastAsia="Calibri" w:hAnsiTheme="majorBidi" w:cstheme="majorBidi"/>
          <w:color w:val="000000"/>
          <w:lang w:eastAsia="en-US"/>
        </w:rPr>
        <w:t xml:space="preserve"> dzīvokļ</w:t>
      </w:r>
      <w:r w:rsidR="00281C28" w:rsidRPr="00A71DB0">
        <w:rPr>
          <w:rFonts w:asciiTheme="majorBidi" w:eastAsia="Calibri" w:hAnsiTheme="majorBidi" w:cstheme="majorBidi"/>
          <w:color w:val="000000"/>
          <w:lang w:eastAsia="en-US"/>
        </w:rPr>
        <w:t>u</w:t>
      </w:r>
      <w:r w:rsidR="00192A86" w:rsidRPr="00A71DB0">
        <w:rPr>
          <w:rFonts w:asciiTheme="majorBidi" w:eastAsia="Calibri" w:hAnsiTheme="majorBidi" w:cstheme="majorBidi"/>
          <w:color w:val="000000"/>
          <w:lang w:eastAsia="en-US"/>
        </w:rPr>
        <w:t xml:space="preserve"> īpašumos.  </w:t>
      </w:r>
    </w:p>
    <w:p w14:paraId="58A7D263" w14:textId="77777777" w:rsidR="0088156F" w:rsidRPr="00A71DB0" w:rsidRDefault="0088156F" w:rsidP="00A71DB0">
      <w:pPr>
        <w:spacing w:line="276" w:lineRule="auto"/>
        <w:ind w:firstLine="709"/>
        <w:jc w:val="both"/>
        <w:rPr>
          <w:rFonts w:asciiTheme="majorBidi" w:hAnsiTheme="majorBidi" w:cstheme="majorBidi"/>
        </w:rPr>
      </w:pPr>
    </w:p>
    <w:p w14:paraId="2C7C92D3" w14:textId="01CB90AE" w:rsidR="00F36BCF" w:rsidRPr="00A71DB0" w:rsidRDefault="0088156F" w:rsidP="00A71DB0">
      <w:pPr>
        <w:spacing w:line="276" w:lineRule="auto"/>
        <w:ind w:firstLine="709"/>
        <w:jc w:val="both"/>
        <w:rPr>
          <w:rFonts w:asciiTheme="majorBidi" w:hAnsiTheme="majorBidi" w:cstheme="majorBidi"/>
        </w:rPr>
      </w:pPr>
      <w:r w:rsidRPr="00A71DB0">
        <w:rPr>
          <w:rFonts w:asciiTheme="majorBidi" w:hAnsiTheme="majorBidi" w:cstheme="majorBidi"/>
        </w:rPr>
        <w:t>[4]</w:t>
      </w:r>
      <w:r w:rsidR="002226F4" w:rsidRPr="00A71DB0">
        <w:rPr>
          <w:rFonts w:asciiTheme="majorBidi" w:hAnsiTheme="majorBidi" w:cstheme="majorBidi"/>
        </w:rPr>
        <w:t> </w:t>
      </w:r>
      <w:r w:rsidR="00192A86" w:rsidRPr="00A71DB0">
        <w:rPr>
          <w:rFonts w:asciiTheme="majorBidi" w:hAnsiTheme="majorBidi" w:cstheme="majorBidi"/>
        </w:rPr>
        <w:t>Izskatījusi lietu sakarā ar prasītājas apelācijas sūdzību, Rīgas apgabaltiesa ar 2024.</w:t>
      </w:r>
      <w:r w:rsidR="00DA21FF" w:rsidRPr="00A71DB0">
        <w:rPr>
          <w:rFonts w:asciiTheme="majorBidi" w:hAnsiTheme="majorBidi" w:cstheme="majorBidi"/>
        </w:rPr>
        <w:t> </w:t>
      </w:r>
      <w:r w:rsidR="00192A86" w:rsidRPr="00A71DB0">
        <w:rPr>
          <w:rFonts w:asciiTheme="majorBidi" w:hAnsiTheme="majorBidi" w:cstheme="majorBidi"/>
        </w:rPr>
        <w:t>gada 22.</w:t>
      </w:r>
      <w:r w:rsidR="00DA21FF" w:rsidRPr="00A71DB0">
        <w:rPr>
          <w:rFonts w:asciiTheme="majorBidi" w:hAnsiTheme="majorBidi" w:cstheme="majorBidi"/>
        </w:rPr>
        <w:t> </w:t>
      </w:r>
      <w:r w:rsidR="00192A86" w:rsidRPr="00A71DB0">
        <w:rPr>
          <w:rFonts w:asciiTheme="majorBidi" w:hAnsiTheme="majorBidi" w:cstheme="majorBidi"/>
        </w:rPr>
        <w:t>februāra spriedumu prasību apmierinā</w:t>
      </w:r>
      <w:r w:rsidR="00881DB7" w:rsidRPr="00A71DB0">
        <w:rPr>
          <w:rFonts w:asciiTheme="majorBidi" w:hAnsiTheme="majorBidi" w:cstheme="majorBidi"/>
        </w:rPr>
        <w:t>j</w:t>
      </w:r>
      <w:r w:rsidR="00555291" w:rsidRPr="00A71DB0">
        <w:rPr>
          <w:rFonts w:asciiTheme="majorBidi" w:hAnsiTheme="majorBidi" w:cstheme="majorBidi"/>
        </w:rPr>
        <w:t>usi pilnībā</w:t>
      </w:r>
      <w:r w:rsidR="00192A86" w:rsidRPr="00A71DB0">
        <w:rPr>
          <w:rFonts w:asciiTheme="majorBidi" w:hAnsiTheme="majorBidi" w:cstheme="majorBidi"/>
        </w:rPr>
        <w:t>, bet pretprasību apmierinā</w:t>
      </w:r>
      <w:r w:rsidR="00881DB7" w:rsidRPr="00A71DB0">
        <w:rPr>
          <w:rFonts w:asciiTheme="majorBidi" w:hAnsiTheme="majorBidi" w:cstheme="majorBidi"/>
        </w:rPr>
        <w:t>j</w:t>
      </w:r>
      <w:r w:rsidR="00555291" w:rsidRPr="00A71DB0">
        <w:rPr>
          <w:rFonts w:asciiTheme="majorBidi" w:hAnsiTheme="majorBidi" w:cstheme="majorBidi"/>
        </w:rPr>
        <w:t>usi</w:t>
      </w:r>
      <w:r w:rsidR="00192A86" w:rsidRPr="00A71DB0">
        <w:rPr>
          <w:rFonts w:asciiTheme="majorBidi" w:hAnsiTheme="majorBidi" w:cstheme="majorBidi"/>
        </w:rPr>
        <w:t xml:space="preserve"> daļēji, izbeidzot prasītājas un atbildētāj</w:t>
      </w:r>
      <w:r w:rsidR="0093656D" w:rsidRPr="00A71DB0">
        <w:rPr>
          <w:rFonts w:asciiTheme="majorBidi" w:hAnsiTheme="majorBidi" w:cstheme="majorBidi"/>
        </w:rPr>
        <w:t>u</w:t>
      </w:r>
      <w:r w:rsidR="00192A86" w:rsidRPr="00A71DB0">
        <w:rPr>
          <w:rFonts w:asciiTheme="majorBidi" w:hAnsiTheme="majorBidi" w:cstheme="majorBidi"/>
        </w:rPr>
        <w:t xml:space="preserve"> starpā pastāvoš</w:t>
      </w:r>
      <w:r w:rsidR="0093656D" w:rsidRPr="00A71DB0">
        <w:rPr>
          <w:rFonts w:asciiTheme="majorBidi" w:hAnsiTheme="majorBidi" w:cstheme="majorBidi"/>
        </w:rPr>
        <w:t>ās kopīpašuma attiecības</w:t>
      </w:r>
      <w:r w:rsidR="00192A86" w:rsidRPr="00A71DB0">
        <w:rPr>
          <w:rFonts w:asciiTheme="majorBidi" w:hAnsiTheme="majorBidi" w:cstheme="majorBidi"/>
        </w:rPr>
        <w:t xml:space="preserve"> uz Nekustamo īpašumu</w:t>
      </w:r>
      <w:r w:rsidR="00664410" w:rsidRPr="00A71DB0">
        <w:rPr>
          <w:rFonts w:asciiTheme="majorBidi" w:hAnsiTheme="majorBidi" w:cstheme="majorBidi"/>
        </w:rPr>
        <w:t xml:space="preserve"> un</w:t>
      </w:r>
      <w:r w:rsidR="00555291" w:rsidRPr="00A71DB0">
        <w:rPr>
          <w:rFonts w:asciiTheme="majorBidi" w:hAnsiTheme="majorBidi" w:cstheme="majorBidi"/>
        </w:rPr>
        <w:t xml:space="preserve"> </w:t>
      </w:r>
      <w:r w:rsidR="00192A86" w:rsidRPr="00A71DB0">
        <w:rPr>
          <w:rFonts w:asciiTheme="majorBidi" w:hAnsiTheme="majorBidi" w:cstheme="majorBidi"/>
        </w:rPr>
        <w:t xml:space="preserve">sadalot </w:t>
      </w:r>
      <w:r w:rsidR="003A0BA8" w:rsidRPr="00A71DB0">
        <w:rPr>
          <w:rFonts w:asciiTheme="majorBidi" w:hAnsiTheme="majorBidi" w:cstheme="majorBidi"/>
        </w:rPr>
        <w:t>Nekustamo īpašumu</w:t>
      </w:r>
      <w:r w:rsidR="00192A86" w:rsidRPr="00A71DB0">
        <w:rPr>
          <w:rFonts w:asciiTheme="majorBidi" w:hAnsiTheme="majorBidi" w:cstheme="majorBidi"/>
        </w:rPr>
        <w:t xml:space="preserve"> dzīvokļ</w:t>
      </w:r>
      <w:r w:rsidR="00281C28" w:rsidRPr="00A71DB0">
        <w:rPr>
          <w:rFonts w:asciiTheme="majorBidi" w:hAnsiTheme="majorBidi" w:cstheme="majorBidi"/>
        </w:rPr>
        <w:t>u</w:t>
      </w:r>
      <w:r w:rsidR="00192A86" w:rsidRPr="00A71DB0">
        <w:rPr>
          <w:rFonts w:asciiTheme="majorBidi" w:hAnsiTheme="majorBidi" w:cstheme="majorBidi"/>
        </w:rPr>
        <w:t xml:space="preserve"> īpašumos. Vienlaikus ar tiesas spriedumu no līdzatbildēt</w:t>
      </w:r>
      <w:r w:rsidR="0093656D" w:rsidRPr="00A71DB0">
        <w:rPr>
          <w:rFonts w:asciiTheme="majorBidi" w:hAnsiTheme="majorBidi" w:cstheme="majorBidi"/>
        </w:rPr>
        <w:t>ā</w:t>
      </w:r>
      <w:r w:rsidR="00192A86" w:rsidRPr="00A71DB0">
        <w:rPr>
          <w:rFonts w:asciiTheme="majorBidi" w:hAnsiTheme="majorBidi" w:cstheme="majorBidi"/>
        </w:rPr>
        <w:t xml:space="preserve">jiem, kuriem kopīpašuma izbeigšanas rezultātā izveidoti un </w:t>
      </w:r>
      <w:r w:rsidR="00774B5C" w:rsidRPr="00A71DB0">
        <w:rPr>
          <w:rFonts w:asciiTheme="majorBidi" w:hAnsiTheme="majorBidi" w:cstheme="majorBidi"/>
        </w:rPr>
        <w:t>individuālajā</w:t>
      </w:r>
      <w:r w:rsidR="00B85B62" w:rsidRPr="00A71DB0">
        <w:rPr>
          <w:rFonts w:asciiTheme="majorBidi" w:hAnsiTheme="majorBidi" w:cstheme="majorBidi"/>
        </w:rPr>
        <w:t xml:space="preserve"> </w:t>
      </w:r>
      <w:r w:rsidR="00192A86" w:rsidRPr="00A71DB0">
        <w:rPr>
          <w:rFonts w:asciiTheme="majorBidi" w:hAnsiTheme="majorBidi" w:cstheme="majorBidi"/>
        </w:rPr>
        <w:t>īpašumā piešķirti dzīvokļ</w:t>
      </w:r>
      <w:r w:rsidR="00281C28" w:rsidRPr="00A71DB0">
        <w:rPr>
          <w:rFonts w:asciiTheme="majorBidi" w:hAnsiTheme="majorBidi" w:cstheme="majorBidi"/>
        </w:rPr>
        <w:t>u</w:t>
      </w:r>
      <w:r w:rsidR="00192A86" w:rsidRPr="00A71DB0">
        <w:rPr>
          <w:rFonts w:asciiTheme="majorBidi" w:hAnsiTheme="majorBidi" w:cstheme="majorBidi"/>
        </w:rPr>
        <w:t xml:space="preserve"> īpašumi,</w:t>
      </w:r>
      <w:r w:rsidR="003A0BA8" w:rsidRPr="00A71DB0">
        <w:rPr>
          <w:rFonts w:asciiTheme="majorBidi" w:hAnsiTheme="majorBidi" w:cstheme="majorBidi"/>
        </w:rPr>
        <w:t xml:space="preserve"> palielinot viņiem piederoš</w:t>
      </w:r>
      <w:r w:rsidR="00555291" w:rsidRPr="00A71DB0">
        <w:rPr>
          <w:rFonts w:asciiTheme="majorBidi" w:hAnsiTheme="majorBidi" w:cstheme="majorBidi"/>
        </w:rPr>
        <w:t>o</w:t>
      </w:r>
      <w:r w:rsidR="003A0BA8" w:rsidRPr="00A71DB0">
        <w:rPr>
          <w:rFonts w:asciiTheme="majorBidi" w:hAnsiTheme="majorBidi" w:cstheme="majorBidi"/>
        </w:rPr>
        <w:t xml:space="preserve"> domājam</w:t>
      </w:r>
      <w:r w:rsidR="00555291" w:rsidRPr="00A71DB0">
        <w:rPr>
          <w:rFonts w:asciiTheme="majorBidi" w:hAnsiTheme="majorBidi" w:cstheme="majorBidi"/>
        </w:rPr>
        <w:t>o</w:t>
      </w:r>
      <w:r w:rsidR="003A0BA8" w:rsidRPr="00A71DB0">
        <w:rPr>
          <w:rFonts w:asciiTheme="majorBidi" w:hAnsiTheme="majorBidi" w:cstheme="majorBidi"/>
        </w:rPr>
        <w:t xml:space="preserve"> daļu skaitu,</w:t>
      </w:r>
      <w:r w:rsidR="00192A86" w:rsidRPr="00A71DB0">
        <w:rPr>
          <w:rFonts w:asciiTheme="majorBidi" w:hAnsiTheme="majorBidi" w:cstheme="majorBidi"/>
        </w:rPr>
        <w:t xml:space="preserve"> par labu prasītājai </w:t>
      </w:r>
      <w:r w:rsidR="009918F0" w:rsidRPr="00A71DB0">
        <w:rPr>
          <w:rFonts w:asciiTheme="majorBidi" w:hAnsiTheme="majorBidi" w:cstheme="majorBidi"/>
        </w:rPr>
        <w:t>AS</w:t>
      </w:r>
      <w:r w:rsidR="00CC377A" w:rsidRPr="00A71DB0">
        <w:rPr>
          <w:rFonts w:asciiTheme="majorBidi" w:hAnsiTheme="majorBidi" w:cstheme="majorBidi"/>
        </w:rPr>
        <w:t> </w:t>
      </w:r>
      <w:r w:rsidR="00192A86" w:rsidRPr="00A71DB0">
        <w:rPr>
          <w:rFonts w:asciiTheme="majorBidi" w:hAnsiTheme="majorBidi" w:cstheme="majorBidi"/>
        </w:rPr>
        <w:t xml:space="preserve">„Mājokļu aģentūra”, sabiedrībai ar ierobežotu atbildību </w:t>
      </w:r>
      <w:bookmarkStart w:id="13" w:name="_Hlk191627013"/>
      <w:r w:rsidR="00192A86" w:rsidRPr="00A71DB0">
        <w:rPr>
          <w:rFonts w:asciiTheme="majorBidi" w:hAnsiTheme="majorBidi" w:cstheme="majorBidi"/>
        </w:rPr>
        <w:t>„</w:t>
      </w:r>
      <w:proofErr w:type="spellStart"/>
      <w:r w:rsidR="00192A86" w:rsidRPr="00A71DB0">
        <w:rPr>
          <w:rFonts w:asciiTheme="majorBidi" w:hAnsiTheme="majorBidi" w:cstheme="majorBidi"/>
        </w:rPr>
        <w:t>Jostsona</w:t>
      </w:r>
      <w:proofErr w:type="spellEnd"/>
      <w:r w:rsidR="00192A86" w:rsidRPr="00A71DB0">
        <w:rPr>
          <w:rFonts w:asciiTheme="majorBidi" w:hAnsiTheme="majorBidi" w:cstheme="majorBidi"/>
        </w:rPr>
        <w:t xml:space="preserve"> nami”</w:t>
      </w:r>
      <w:bookmarkEnd w:id="13"/>
      <w:r w:rsidR="009918F0" w:rsidRPr="00A71DB0">
        <w:rPr>
          <w:rFonts w:asciiTheme="majorBidi" w:hAnsiTheme="majorBidi" w:cstheme="majorBidi"/>
        </w:rPr>
        <w:t xml:space="preserve"> (turpmāk – SIA</w:t>
      </w:r>
      <w:r w:rsidR="00CC377A" w:rsidRPr="00A71DB0">
        <w:rPr>
          <w:rFonts w:asciiTheme="majorBidi" w:hAnsiTheme="majorBidi" w:cstheme="majorBidi"/>
        </w:rPr>
        <w:t> </w:t>
      </w:r>
      <w:r w:rsidR="009918F0" w:rsidRPr="00A71DB0">
        <w:rPr>
          <w:rFonts w:asciiTheme="majorBidi" w:hAnsiTheme="majorBidi" w:cstheme="majorBidi"/>
        </w:rPr>
        <w:t>„</w:t>
      </w:r>
      <w:proofErr w:type="spellStart"/>
      <w:r w:rsidR="009918F0" w:rsidRPr="00A71DB0">
        <w:rPr>
          <w:rFonts w:asciiTheme="majorBidi" w:hAnsiTheme="majorBidi" w:cstheme="majorBidi"/>
        </w:rPr>
        <w:t>Jostsona</w:t>
      </w:r>
      <w:proofErr w:type="spellEnd"/>
      <w:r w:rsidR="009918F0" w:rsidRPr="00A71DB0">
        <w:rPr>
          <w:rFonts w:asciiTheme="majorBidi" w:hAnsiTheme="majorBidi" w:cstheme="majorBidi"/>
        </w:rPr>
        <w:t xml:space="preserve"> nami”)</w:t>
      </w:r>
      <w:r w:rsidR="00192A86" w:rsidRPr="00A71DB0">
        <w:rPr>
          <w:rFonts w:asciiTheme="majorBidi" w:hAnsiTheme="majorBidi" w:cstheme="majorBidi"/>
        </w:rPr>
        <w:t xml:space="preserve"> un SIA</w:t>
      </w:r>
      <w:r w:rsidR="00CC377A" w:rsidRPr="00A71DB0">
        <w:rPr>
          <w:rFonts w:asciiTheme="majorBidi" w:hAnsiTheme="majorBidi" w:cstheme="majorBidi"/>
        </w:rPr>
        <w:t> </w:t>
      </w:r>
      <w:r w:rsidR="00192A86" w:rsidRPr="00A71DB0">
        <w:rPr>
          <w:rFonts w:asciiTheme="majorBidi" w:hAnsiTheme="majorBidi" w:cstheme="majorBidi"/>
        </w:rPr>
        <w:t>„</w:t>
      </w:r>
      <w:proofErr w:type="spellStart"/>
      <w:r w:rsidR="00192A86" w:rsidRPr="00A71DB0">
        <w:rPr>
          <w:rFonts w:asciiTheme="majorBidi" w:hAnsiTheme="majorBidi" w:cstheme="majorBidi"/>
        </w:rPr>
        <w:t>CrediNet</w:t>
      </w:r>
      <w:proofErr w:type="spellEnd"/>
      <w:r w:rsidR="00192A86" w:rsidRPr="00A71DB0">
        <w:rPr>
          <w:rFonts w:asciiTheme="majorBidi" w:hAnsiTheme="majorBidi" w:cstheme="majorBidi"/>
        </w:rPr>
        <w:t>”</w:t>
      </w:r>
      <w:r w:rsidR="0059257D" w:rsidRPr="00A71DB0">
        <w:rPr>
          <w:rFonts w:asciiTheme="majorBidi" w:hAnsiTheme="majorBidi" w:cstheme="majorBidi"/>
        </w:rPr>
        <w:t xml:space="preserve">, no kurām par labu līdzatbildētājiem tika atsavinātas </w:t>
      </w:r>
      <w:r w:rsidR="00DA21FF" w:rsidRPr="00A71DB0">
        <w:rPr>
          <w:rFonts w:asciiTheme="majorBidi" w:hAnsiTheme="majorBidi" w:cstheme="majorBidi"/>
        </w:rPr>
        <w:t>tām</w:t>
      </w:r>
      <w:r w:rsidR="0059257D" w:rsidRPr="00A71DB0">
        <w:rPr>
          <w:rFonts w:asciiTheme="majorBidi" w:hAnsiTheme="majorBidi" w:cstheme="majorBidi"/>
        </w:rPr>
        <w:t xml:space="preserve"> piederošās domājamās daļas</w:t>
      </w:r>
      <w:r w:rsidR="00664410" w:rsidRPr="00A71DB0">
        <w:rPr>
          <w:rFonts w:asciiTheme="majorBidi" w:hAnsiTheme="majorBidi" w:cstheme="majorBidi"/>
        </w:rPr>
        <w:t xml:space="preserve"> no Nekustamā īpašuma</w:t>
      </w:r>
      <w:r w:rsidR="0059257D" w:rsidRPr="00A71DB0">
        <w:rPr>
          <w:rFonts w:asciiTheme="majorBidi" w:hAnsiTheme="majorBidi" w:cstheme="majorBidi"/>
        </w:rPr>
        <w:t>,</w:t>
      </w:r>
      <w:r w:rsidR="00192A86" w:rsidRPr="00A71DB0">
        <w:rPr>
          <w:rFonts w:asciiTheme="majorBidi" w:hAnsiTheme="majorBidi" w:cstheme="majorBidi"/>
        </w:rPr>
        <w:t xml:space="preserve"> noteikts pienākums atlīdzināt papildus iegūto domājamo daļu vērtību.</w:t>
      </w:r>
    </w:p>
    <w:p w14:paraId="4C753CAA" w14:textId="60E90B7B" w:rsidR="00192A86" w:rsidRPr="00A71DB0" w:rsidRDefault="00F36BCF" w:rsidP="00A71DB0">
      <w:pPr>
        <w:spacing w:line="276" w:lineRule="auto"/>
        <w:ind w:firstLine="709"/>
        <w:jc w:val="both"/>
        <w:rPr>
          <w:rFonts w:asciiTheme="majorBidi" w:hAnsiTheme="majorBidi" w:cstheme="majorBidi"/>
        </w:rPr>
      </w:pPr>
      <w:r w:rsidRPr="00A71DB0">
        <w:rPr>
          <w:rFonts w:asciiTheme="majorBidi" w:hAnsiTheme="majorBidi" w:cstheme="majorBidi"/>
        </w:rPr>
        <w:t>No līdzatbildētājiem proporcionāli iegūto domājamo daļu skaitam p</w:t>
      </w:r>
      <w:r w:rsidR="00192A86" w:rsidRPr="00A71DB0">
        <w:rPr>
          <w:rFonts w:asciiTheme="majorBidi" w:hAnsiTheme="majorBidi" w:cstheme="majorBidi"/>
        </w:rPr>
        <w:t xml:space="preserve">ar labu prasītājai </w:t>
      </w:r>
      <w:r w:rsidR="009918F0" w:rsidRPr="00A71DB0">
        <w:rPr>
          <w:rFonts w:asciiTheme="majorBidi" w:hAnsiTheme="majorBidi" w:cstheme="majorBidi"/>
        </w:rPr>
        <w:t>AS</w:t>
      </w:r>
      <w:r w:rsidR="00CC377A" w:rsidRPr="00A71DB0">
        <w:rPr>
          <w:rFonts w:asciiTheme="majorBidi" w:hAnsiTheme="majorBidi" w:cstheme="majorBidi"/>
        </w:rPr>
        <w:t> </w:t>
      </w:r>
      <w:bookmarkStart w:id="14" w:name="_Hlk187739778"/>
      <w:r w:rsidR="00192A86" w:rsidRPr="00A71DB0">
        <w:rPr>
          <w:rFonts w:asciiTheme="majorBidi" w:hAnsiTheme="majorBidi" w:cstheme="majorBidi"/>
        </w:rPr>
        <w:t>„</w:t>
      </w:r>
      <w:bookmarkEnd w:id="14"/>
      <w:r w:rsidR="00192A86" w:rsidRPr="00A71DB0">
        <w:rPr>
          <w:rFonts w:asciiTheme="majorBidi" w:hAnsiTheme="majorBidi" w:cstheme="majorBidi"/>
        </w:rPr>
        <w:t>Mājokļu aģentūra” piespriest</w:t>
      </w:r>
      <w:r w:rsidRPr="00A71DB0">
        <w:rPr>
          <w:rFonts w:asciiTheme="majorBidi" w:hAnsiTheme="majorBidi" w:cstheme="majorBidi"/>
        </w:rPr>
        <w:t>a atlīdzība</w:t>
      </w:r>
      <w:r w:rsidR="00192A86" w:rsidRPr="00A71DB0">
        <w:rPr>
          <w:rFonts w:asciiTheme="majorBidi" w:hAnsiTheme="majorBidi" w:cstheme="majorBidi"/>
        </w:rPr>
        <w:t xml:space="preserve"> 66</w:t>
      </w:r>
      <w:r w:rsidR="00942C7A" w:rsidRPr="00A71DB0">
        <w:rPr>
          <w:rFonts w:asciiTheme="majorBidi" w:hAnsiTheme="majorBidi" w:cstheme="majorBidi"/>
        </w:rPr>
        <w:t> </w:t>
      </w:r>
      <w:r w:rsidR="00192A86" w:rsidRPr="00A71DB0">
        <w:rPr>
          <w:rFonts w:asciiTheme="majorBidi" w:hAnsiTheme="majorBidi" w:cstheme="majorBidi"/>
        </w:rPr>
        <w:t xml:space="preserve">676,20 </w:t>
      </w:r>
      <w:proofErr w:type="spellStart"/>
      <w:r w:rsidR="00192A86" w:rsidRPr="00A71DB0">
        <w:rPr>
          <w:rFonts w:asciiTheme="majorBidi" w:hAnsiTheme="majorBidi" w:cstheme="majorBidi"/>
          <w:i/>
          <w:iCs/>
        </w:rPr>
        <w:t>euro</w:t>
      </w:r>
      <w:proofErr w:type="spellEnd"/>
      <w:r w:rsidR="00192A86" w:rsidRPr="00A71DB0">
        <w:rPr>
          <w:rFonts w:asciiTheme="majorBidi" w:hAnsiTheme="majorBidi" w:cstheme="majorBidi"/>
        </w:rPr>
        <w:t xml:space="preserve">, par labu </w:t>
      </w:r>
      <w:r w:rsidR="009918F0" w:rsidRPr="00A71DB0">
        <w:rPr>
          <w:rFonts w:asciiTheme="majorBidi" w:hAnsiTheme="majorBidi" w:cstheme="majorBidi"/>
        </w:rPr>
        <w:t>SIA</w:t>
      </w:r>
      <w:r w:rsidR="00CC377A" w:rsidRPr="00A71DB0">
        <w:rPr>
          <w:rFonts w:asciiTheme="majorBidi" w:hAnsiTheme="majorBidi" w:cstheme="majorBidi"/>
        </w:rPr>
        <w:t> </w:t>
      </w:r>
      <w:r w:rsidR="00192A86" w:rsidRPr="00A71DB0">
        <w:rPr>
          <w:rFonts w:asciiTheme="majorBidi" w:hAnsiTheme="majorBidi" w:cstheme="majorBidi"/>
        </w:rPr>
        <w:t>„</w:t>
      </w:r>
      <w:proofErr w:type="spellStart"/>
      <w:r w:rsidR="00192A86" w:rsidRPr="00A71DB0">
        <w:rPr>
          <w:rFonts w:asciiTheme="majorBidi" w:hAnsiTheme="majorBidi" w:cstheme="majorBidi"/>
        </w:rPr>
        <w:t>Jostsona</w:t>
      </w:r>
      <w:proofErr w:type="spellEnd"/>
      <w:r w:rsidR="00192A86" w:rsidRPr="00A71DB0">
        <w:rPr>
          <w:rFonts w:asciiTheme="majorBidi" w:hAnsiTheme="majorBidi" w:cstheme="majorBidi"/>
        </w:rPr>
        <w:t xml:space="preserve"> nami” – 24 118,7</w:t>
      </w:r>
      <w:r w:rsidR="00EC27CD" w:rsidRPr="00A71DB0">
        <w:rPr>
          <w:rFonts w:asciiTheme="majorBidi" w:hAnsiTheme="majorBidi" w:cstheme="majorBidi"/>
        </w:rPr>
        <w:t>9</w:t>
      </w:r>
      <w:r w:rsidR="00192A86" w:rsidRPr="00A71DB0">
        <w:rPr>
          <w:rFonts w:asciiTheme="majorBidi" w:hAnsiTheme="majorBidi" w:cstheme="majorBidi"/>
        </w:rPr>
        <w:t xml:space="preserve"> </w:t>
      </w:r>
      <w:r w:rsidR="00192A86" w:rsidRPr="00A71DB0">
        <w:rPr>
          <w:rFonts w:asciiTheme="majorBidi" w:hAnsiTheme="majorBidi" w:cstheme="majorBidi"/>
          <w:i/>
          <w:iCs/>
        </w:rPr>
        <w:t>euro</w:t>
      </w:r>
      <w:r w:rsidR="003A0BA8" w:rsidRPr="00A71DB0">
        <w:rPr>
          <w:rFonts w:asciiTheme="majorBidi" w:hAnsiTheme="majorBidi" w:cstheme="majorBidi"/>
        </w:rPr>
        <w:t xml:space="preserve"> un</w:t>
      </w:r>
      <w:r w:rsidR="00192A86" w:rsidRPr="00A71DB0">
        <w:rPr>
          <w:rFonts w:asciiTheme="majorBidi" w:hAnsiTheme="majorBidi" w:cstheme="majorBidi"/>
        </w:rPr>
        <w:t xml:space="preserve"> par labu SIA</w:t>
      </w:r>
      <w:r w:rsidR="00CC377A" w:rsidRPr="00A71DB0">
        <w:rPr>
          <w:rFonts w:asciiTheme="majorBidi" w:hAnsiTheme="majorBidi" w:cstheme="majorBidi"/>
        </w:rPr>
        <w:t> </w:t>
      </w:r>
      <w:r w:rsidR="00192A86" w:rsidRPr="00A71DB0">
        <w:rPr>
          <w:rFonts w:asciiTheme="majorBidi" w:hAnsiTheme="majorBidi" w:cstheme="majorBidi"/>
        </w:rPr>
        <w:t>„</w:t>
      </w:r>
      <w:proofErr w:type="spellStart"/>
      <w:r w:rsidR="00192A86" w:rsidRPr="00A71DB0">
        <w:rPr>
          <w:rFonts w:asciiTheme="majorBidi" w:hAnsiTheme="majorBidi" w:cstheme="majorBidi"/>
        </w:rPr>
        <w:t>CrediNet</w:t>
      </w:r>
      <w:proofErr w:type="spellEnd"/>
      <w:r w:rsidR="00192A86" w:rsidRPr="00A71DB0">
        <w:rPr>
          <w:rFonts w:asciiTheme="majorBidi" w:hAnsiTheme="majorBidi" w:cstheme="majorBidi"/>
        </w:rPr>
        <w:t>” – 4565,</w:t>
      </w:r>
      <w:r w:rsidR="00EC27CD" w:rsidRPr="00A71DB0">
        <w:rPr>
          <w:rFonts w:asciiTheme="majorBidi" w:hAnsiTheme="majorBidi" w:cstheme="majorBidi"/>
        </w:rPr>
        <w:t>19</w:t>
      </w:r>
      <w:r w:rsidR="00192A86" w:rsidRPr="00A71DB0">
        <w:rPr>
          <w:rFonts w:asciiTheme="majorBidi" w:hAnsiTheme="majorBidi" w:cstheme="majorBidi"/>
        </w:rPr>
        <w:t xml:space="preserve"> </w:t>
      </w:r>
      <w:proofErr w:type="spellStart"/>
      <w:r w:rsidR="00192A86" w:rsidRPr="00A71DB0">
        <w:rPr>
          <w:rFonts w:asciiTheme="majorBidi" w:hAnsiTheme="majorBidi" w:cstheme="majorBidi"/>
          <w:i/>
          <w:iCs/>
        </w:rPr>
        <w:t>euro</w:t>
      </w:r>
      <w:proofErr w:type="spellEnd"/>
      <w:r w:rsidR="00192A86" w:rsidRPr="00A71DB0">
        <w:rPr>
          <w:rFonts w:asciiTheme="majorBidi" w:hAnsiTheme="majorBidi" w:cstheme="majorBidi"/>
        </w:rPr>
        <w:t>.</w:t>
      </w:r>
    </w:p>
    <w:p w14:paraId="5F5E9B4D" w14:textId="519B1804" w:rsidR="0088156F" w:rsidRPr="00A71DB0" w:rsidRDefault="0088156F" w:rsidP="00A71DB0">
      <w:pPr>
        <w:spacing w:line="276" w:lineRule="auto"/>
        <w:ind w:firstLine="709"/>
        <w:jc w:val="both"/>
        <w:rPr>
          <w:rFonts w:asciiTheme="majorBidi" w:hAnsiTheme="majorBidi" w:cstheme="majorBidi"/>
        </w:rPr>
      </w:pPr>
      <w:r w:rsidRPr="00A71DB0">
        <w:rPr>
          <w:rFonts w:asciiTheme="majorBidi" w:hAnsiTheme="majorBidi" w:cstheme="majorBidi"/>
        </w:rPr>
        <w:t xml:space="preserve">Spriedums pamatots ar šādiem </w:t>
      </w:r>
      <w:r w:rsidR="00DA21FF" w:rsidRPr="00A71DB0">
        <w:rPr>
          <w:rFonts w:asciiTheme="majorBidi" w:hAnsiTheme="majorBidi" w:cstheme="majorBidi"/>
        </w:rPr>
        <w:t>argumentiem</w:t>
      </w:r>
      <w:r w:rsidRPr="00A71DB0">
        <w:rPr>
          <w:rFonts w:asciiTheme="majorBidi" w:hAnsiTheme="majorBidi" w:cstheme="majorBidi"/>
        </w:rPr>
        <w:t xml:space="preserve">. </w:t>
      </w:r>
    </w:p>
    <w:p w14:paraId="29E947F5" w14:textId="5BFEAD06" w:rsidR="007901FE" w:rsidRPr="00A71DB0" w:rsidRDefault="0088156F" w:rsidP="00A71DB0">
      <w:pPr>
        <w:spacing w:line="276" w:lineRule="auto"/>
        <w:ind w:firstLine="709"/>
        <w:jc w:val="both"/>
        <w:rPr>
          <w:rFonts w:asciiTheme="majorBidi" w:hAnsiTheme="majorBidi" w:cstheme="majorBidi"/>
          <w:lang w:eastAsia="en-US"/>
        </w:rPr>
      </w:pPr>
      <w:r w:rsidRPr="00A71DB0">
        <w:rPr>
          <w:rFonts w:asciiTheme="majorBidi" w:hAnsiTheme="majorBidi" w:cstheme="majorBidi"/>
        </w:rPr>
        <w:t>[4.1]</w:t>
      </w:r>
      <w:r w:rsidR="002226F4" w:rsidRPr="00A71DB0">
        <w:rPr>
          <w:rFonts w:asciiTheme="majorBidi" w:hAnsiTheme="majorBidi" w:cstheme="majorBidi"/>
        </w:rPr>
        <w:t> </w:t>
      </w:r>
      <w:r w:rsidR="007901FE" w:rsidRPr="00A71DB0">
        <w:rPr>
          <w:rFonts w:asciiTheme="majorBidi" w:hAnsiTheme="majorBidi" w:cstheme="majorBidi"/>
          <w:lang w:eastAsia="en-US"/>
        </w:rPr>
        <w:t xml:space="preserve">Atbilstoši Civillikuma 1067. panta pirmajai daļai prasītāja un līdzatbildētāji ir atzīstami par </w:t>
      </w:r>
      <w:r w:rsidR="00FB7E1E" w:rsidRPr="00A71DB0">
        <w:rPr>
          <w:rFonts w:asciiTheme="majorBidi" w:hAnsiTheme="majorBidi" w:cstheme="majorBidi"/>
          <w:lang w:eastAsia="en-US"/>
        </w:rPr>
        <w:t>N</w:t>
      </w:r>
      <w:r w:rsidR="007901FE" w:rsidRPr="00A71DB0">
        <w:rPr>
          <w:rFonts w:asciiTheme="majorBidi" w:hAnsiTheme="majorBidi" w:cstheme="majorBidi"/>
          <w:lang w:eastAsia="en-US"/>
        </w:rPr>
        <w:t>ekustamā īpašuma kopīpašniekiem. Lietā nav strīda, ka kopīpašum</w:t>
      </w:r>
      <w:r w:rsidR="00FB7E1E" w:rsidRPr="00A71DB0">
        <w:rPr>
          <w:rFonts w:asciiTheme="majorBidi" w:hAnsiTheme="majorBidi" w:cstheme="majorBidi"/>
          <w:lang w:eastAsia="en-US"/>
        </w:rPr>
        <w:t>a attiecības</w:t>
      </w:r>
      <w:r w:rsidR="007901FE" w:rsidRPr="00A71DB0">
        <w:rPr>
          <w:rFonts w:asciiTheme="majorBidi" w:hAnsiTheme="majorBidi" w:cstheme="majorBidi"/>
          <w:lang w:eastAsia="en-US"/>
        </w:rPr>
        <w:t xml:space="preserve"> izbeidzam</w:t>
      </w:r>
      <w:r w:rsidR="00FB7E1E" w:rsidRPr="00A71DB0">
        <w:rPr>
          <w:rFonts w:asciiTheme="majorBidi" w:hAnsiTheme="majorBidi" w:cstheme="majorBidi"/>
          <w:lang w:eastAsia="en-US"/>
        </w:rPr>
        <w:t>a</w:t>
      </w:r>
      <w:r w:rsidR="007901FE" w:rsidRPr="00A71DB0">
        <w:rPr>
          <w:rFonts w:asciiTheme="majorBidi" w:hAnsiTheme="majorBidi" w:cstheme="majorBidi"/>
          <w:lang w:eastAsia="en-US"/>
        </w:rPr>
        <w:t>s, pastāv strīds par kopīpašuma izbeigšanas veidu.</w:t>
      </w:r>
    </w:p>
    <w:p w14:paraId="757A479C" w14:textId="79B90BCB" w:rsidR="007901FE" w:rsidRPr="00A71DB0" w:rsidRDefault="007901FE" w:rsidP="00A71DB0">
      <w:pPr>
        <w:spacing w:line="276" w:lineRule="auto"/>
        <w:ind w:firstLine="709"/>
        <w:jc w:val="both"/>
        <w:rPr>
          <w:rFonts w:asciiTheme="majorBidi" w:hAnsiTheme="majorBidi" w:cstheme="majorBidi"/>
          <w:lang w:eastAsia="en-US"/>
        </w:rPr>
      </w:pPr>
      <w:r w:rsidRPr="00A71DB0">
        <w:rPr>
          <w:rFonts w:asciiTheme="majorBidi" w:hAnsiTheme="majorBidi" w:cstheme="majorBidi"/>
          <w:lang w:eastAsia="en-US"/>
        </w:rPr>
        <w:t>Atbilstoši Senāta izteiktajai atziņai</w:t>
      </w:r>
      <w:r w:rsidR="0059257D" w:rsidRPr="00A71DB0">
        <w:rPr>
          <w:rFonts w:asciiTheme="majorBidi" w:hAnsiTheme="majorBidi" w:cstheme="majorBidi"/>
          <w:lang w:eastAsia="en-US"/>
        </w:rPr>
        <w:t xml:space="preserve"> (sk. </w:t>
      </w:r>
      <w:r w:rsidR="0059257D" w:rsidRPr="00A71DB0">
        <w:rPr>
          <w:rFonts w:asciiTheme="majorBidi" w:hAnsiTheme="majorBidi" w:cstheme="majorBidi"/>
          <w:i/>
          <w:iCs/>
          <w:lang w:eastAsia="en-US"/>
        </w:rPr>
        <w:t>Senāta 2018.</w:t>
      </w:r>
      <w:r w:rsidR="0015499C" w:rsidRPr="00A71DB0">
        <w:rPr>
          <w:rFonts w:asciiTheme="majorBidi" w:hAnsiTheme="majorBidi" w:cstheme="majorBidi"/>
          <w:i/>
          <w:iCs/>
          <w:lang w:eastAsia="en-US"/>
        </w:rPr>
        <w:t> </w:t>
      </w:r>
      <w:r w:rsidR="0059257D" w:rsidRPr="00A71DB0">
        <w:rPr>
          <w:rFonts w:asciiTheme="majorBidi" w:hAnsiTheme="majorBidi" w:cstheme="majorBidi"/>
          <w:i/>
          <w:iCs/>
          <w:lang w:eastAsia="en-US"/>
        </w:rPr>
        <w:t>gada 6. aprīļa sprieduma lietā Nr.</w:t>
      </w:r>
      <w:r w:rsidR="0015499C" w:rsidRPr="00A71DB0">
        <w:rPr>
          <w:rFonts w:asciiTheme="majorBidi" w:hAnsiTheme="majorBidi" w:cstheme="majorBidi"/>
          <w:i/>
          <w:iCs/>
          <w:lang w:eastAsia="en-US"/>
        </w:rPr>
        <w:t> </w:t>
      </w:r>
      <w:r w:rsidR="0059257D" w:rsidRPr="00A71DB0">
        <w:rPr>
          <w:rFonts w:asciiTheme="majorBidi" w:hAnsiTheme="majorBidi" w:cstheme="majorBidi"/>
          <w:i/>
          <w:iCs/>
          <w:lang w:eastAsia="en-US"/>
        </w:rPr>
        <w:t xml:space="preserve">SKC-77/2018, </w:t>
      </w:r>
      <w:r w:rsidR="0059257D" w:rsidRPr="00A71DB0">
        <w:rPr>
          <w:rFonts w:asciiTheme="majorBidi" w:hAnsiTheme="majorBidi" w:cstheme="majorBidi"/>
          <w:i/>
          <w:iCs/>
        </w:rPr>
        <w:t>ECLI:LV:AT:2018:0406.C33227310.1.S, 11.4. punktu</w:t>
      </w:r>
      <w:r w:rsidR="0059257D" w:rsidRPr="00A71DB0">
        <w:rPr>
          <w:rFonts w:asciiTheme="majorBidi" w:hAnsiTheme="majorBidi" w:cstheme="majorBidi"/>
          <w:lang w:eastAsia="en-US"/>
        </w:rPr>
        <w:t>)</w:t>
      </w:r>
      <w:r w:rsidRPr="00A71DB0">
        <w:rPr>
          <w:rFonts w:asciiTheme="majorBidi" w:hAnsiTheme="majorBidi" w:cstheme="majorBidi"/>
          <w:lang w:eastAsia="en-US"/>
        </w:rPr>
        <w:t xml:space="preserve">, sadalot kopīpašumu saskaņā ar Civillikuma 1075. pantu, tiesa piemēro vienu no šajā pantā norādītajiem nekustamā īpašuma </w:t>
      </w:r>
      <w:r w:rsidR="00F62F4C" w:rsidRPr="00A71DB0">
        <w:rPr>
          <w:rFonts w:asciiTheme="majorBidi" w:hAnsiTheme="majorBidi" w:cstheme="majorBidi"/>
          <w:lang w:eastAsia="en-US"/>
        </w:rPr>
        <w:t>dalīšanas</w:t>
      </w:r>
      <w:r w:rsidRPr="00A71DB0">
        <w:rPr>
          <w:rFonts w:asciiTheme="majorBidi" w:hAnsiTheme="majorBidi" w:cstheme="majorBidi"/>
          <w:lang w:eastAsia="en-US"/>
        </w:rPr>
        <w:t xml:space="preserve"> veidiem. Tiesas pienākums ir apspriest visus kopīpašnieku ierosinātos kopīpašuma sadalīšanas veidus, kā arī ierosinātā viena sadalīšanas veida vairākus variantus. Ja kopīpašnieki nav vienojušies par kopīpašuma dalīšanas veidu, tiesa var izvēlēties jebkuru no </w:t>
      </w:r>
      <w:r w:rsidR="00866F58" w:rsidRPr="00A71DB0">
        <w:rPr>
          <w:rFonts w:asciiTheme="majorBidi" w:hAnsiTheme="majorBidi" w:cstheme="majorBidi"/>
          <w:lang w:eastAsia="en-US"/>
        </w:rPr>
        <w:t>tiem</w:t>
      </w:r>
      <w:r w:rsidRPr="00A71DB0">
        <w:rPr>
          <w:rFonts w:asciiTheme="majorBidi" w:hAnsiTheme="majorBidi" w:cstheme="majorBidi"/>
          <w:lang w:eastAsia="en-US"/>
        </w:rPr>
        <w:t xml:space="preserve"> veidiem, k</w:t>
      </w:r>
      <w:r w:rsidR="00866F58" w:rsidRPr="00A71DB0">
        <w:rPr>
          <w:rFonts w:asciiTheme="majorBidi" w:hAnsiTheme="majorBidi" w:cstheme="majorBidi"/>
          <w:lang w:eastAsia="en-US"/>
        </w:rPr>
        <w:t>o</w:t>
      </w:r>
      <w:r w:rsidRPr="00A71DB0">
        <w:rPr>
          <w:rFonts w:asciiTheme="majorBidi" w:hAnsiTheme="majorBidi" w:cstheme="majorBidi"/>
          <w:lang w:eastAsia="en-US"/>
        </w:rPr>
        <w:t xml:space="preserve"> paredz Civillikuma 1075.</w:t>
      </w:r>
      <w:r w:rsidR="0059257D" w:rsidRPr="00A71DB0">
        <w:rPr>
          <w:rFonts w:asciiTheme="majorBidi" w:hAnsiTheme="majorBidi" w:cstheme="majorBidi"/>
          <w:lang w:eastAsia="en-US"/>
        </w:rPr>
        <w:t> </w:t>
      </w:r>
      <w:r w:rsidRPr="00A71DB0">
        <w:rPr>
          <w:rFonts w:asciiTheme="majorBidi" w:hAnsiTheme="majorBidi" w:cstheme="majorBidi"/>
          <w:lang w:eastAsia="en-US"/>
        </w:rPr>
        <w:t>pant</w:t>
      </w:r>
      <w:r w:rsidR="00866F58" w:rsidRPr="00A71DB0">
        <w:rPr>
          <w:rFonts w:asciiTheme="majorBidi" w:hAnsiTheme="majorBidi" w:cstheme="majorBidi"/>
          <w:lang w:eastAsia="en-US"/>
        </w:rPr>
        <w:t>s</w:t>
      </w:r>
      <w:r w:rsidRPr="00A71DB0">
        <w:rPr>
          <w:rFonts w:asciiTheme="majorBidi" w:hAnsiTheme="majorBidi" w:cstheme="majorBidi"/>
          <w:lang w:eastAsia="en-US"/>
        </w:rPr>
        <w:t xml:space="preserve">. </w:t>
      </w:r>
      <w:r w:rsidR="00B85B62" w:rsidRPr="00A71DB0">
        <w:rPr>
          <w:rFonts w:asciiTheme="majorBidi" w:hAnsiTheme="majorBidi" w:cstheme="majorBidi"/>
          <w:lang w:eastAsia="en-US"/>
        </w:rPr>
        <w:t>Šo izvēli tiesa izdara</w:t>
      </w:r>
      <w:r w:rsidRPr="00A71DB0">
        <w:rPr>
          <w:rFonts w:asciiTheme="majorBidi" w:hAnsiTheme="majorBidi" w:cstheme="majorBidi"/>
          <w:lang w:eastAsia="en-US"/>
        </w:rPr>
        <w:t>, izvērtējot kopīpašnieku savstarpējās attiecības, dalījuma iespējamību un konkrēto situāciju, kā arī izvērtējot dalāmā objekta saimniecisko nozīmi, tā īpašības un kopīpašnieku interešu pamatotību.</w:t>
      </w:r>
    </w:p>
    <w:p w14:paraId="6F1A220E" w14:textId="793EF8B4" w:rsidR="007901FE" w:rsidRPr="00A71DB0" w:rsidRDefault="007901FE" w:rsidP="00A71DB0">
      <w:pPr>
        <w:spacing w:line="276" w:lineRule="auto"/>
        <w:ind w:firstLine="709"/>
        <w:jc w:val="both"/>
        <w:rPr>
          <w:rFonts w:asciiTheme="majorBidi" w:hAnsiTheme="majorBidi" w:cstheme="majorBidi"/>
          <w:lang w:eastAsia="en-US"/>
        </w:rPr>
      </w:pPr>
      <w:r w:rsidRPr="00A71DB0">
        <w:rPr>
          <w:rFonts w:asciiTheme="majorBidi" w:hAnsiTheme="majorBidi" w:cstheme="majorBidi"/>
          <w:lang w:eastAsia="en-US"/>
        </w:rPr>
        <w:lastRenderedPageBreak/>
        <w:t>Saskaņā ar Civillikuma 5. pantu gadījumā, kad lieta jāizšķir pēc tiesas ieskata, jo kopīpašnieki nav vienojušies par reāl</w:t>
      </w:r>
      <w:r w:rsidR="00281C28" w:rsidRPr="00A71DB0">
        <w:rPr>
          <w:rFonts w:asciiTheme="majorBidi" w:hAnsiTheme="majorBidi" w:cstheme="majorBidi"/>
          <w:lang w:eastAsia="en-US"/>
        </w:rPr>
        <w:t>ā</w:t>
      </w:r>
      <w:r w:rsidRPr="00A71DB0">
        <w:rPr>
          <w:rFonts w:asciiTheme="majorBidi" w:hAnsiTheme="majorBidi" w:cstheme="majorBidi"/>
          <w:lang w:eastAsia="en-US"/>
        </w:rPr>
        <w:t>s kopīpašuma sadalīšanas veidu, tiesai, izvēloties vienu no Civillikuma 1075.</w:t>
      </w:r>
      <w:r w:rsidR="0015499C" w:rsidRPr="00A71DB0">
        <w:rPr>
          <w:rFonts w:asciiTheme="majorBidi" w:hAnsiTheme="majorBidi" w:cstheme="majorBidi"/>
          <w:lang w:eastAsia="en-US"/>
        </w:rPr>
        <w:t> </w:t>
      </w:r>
      <w:r w:rsidRPr="00A71DB0">
        <w:rPr>
          <w:rFonts w:asciiTheme="majorBidi" w:hAnsiTheme="majorBidi" w:cstheme="majorBidi"/>
          <w:lang w:eastAsia="en-US"/>
        </w:rPr>
        <w:t>pantā norādītajiem dalīšanas veidiem, jāspriež pēc taisnības apziņas un vispārīgiem principiem.</w:t>
      </w:r>
    </w:p>
    <w:p w14:paraId="589972FD" w14:textId="4FC4C943" w:rsidR="007901FE" w:rsidRPr="00A71DB0" w:rsidRDefault="007901FE" w:rsidP="00A71DB0">
      <w:pPr>
        <w:spacing w:line="276" w:lineRule="auto"/>
        <w:ind w:firstLine="709"/>
        <w:jc w:val="both"/>
        <w:rPr>
          <w:rFonts w:asciiTheme="majorBidi" w:hAnsiTheme="majorBidi" w:cstheme="majorBidi"/>
          <w:lang w:eastAsia="en-US"/>
        </w:rPr>
      </w:pPr>
      <w:r w:rsidRPr="00A71DB0">
        <w:rPr>
          <w:rFonts w:asciiTheme="majorBidi" w:hAnsiTheme="majorBidi" w:cstheme="majorBidi"/>
          <w:lang w:eastAsia="en-US"/>
        </w:rPr>
        <w:t>[</w:t>
      </w:r>
      <w:r w:rsidR="00FB7E1E" w:rsidRPr="00A71DB0">
        <w:rPr>
          <w:rFonts w:asciiTheme="majorBidi" w:hAnsiTheme="majorBidi" w:cstheme="majorBidi"/>
          <w:lang w:eastAsia="en-US"/>
        </w:rPr>
        <w:t>4</w:t>
      </w:r>
      <w:r w:rsidRPr="00A71DB0">
        <w:rPr>
          <w:rFonts w:asciiTheme="majorBidi" w:hAnsiTheme="majorBidi" w:cstheme="majorBidi"/>
          <w:lang w:eastAsia="en-US"/>
        </w:rPr>
        <w:t>.</w:t>
      </w:r>
      <w:r w:rsidR="00FB7E1E" w:rsidRPr="00A71DB0">
        <w:rPr>
          <w:rFonts w:asciiTheme="majorBidi" w:hAnsiTheme="majorBidi" w:cstheme="majorBidi"/>
          <w:lang w:eastAsia="en-US"/>
        </w:rPr>
        <w:t>2</w:t>
      </w:r>
      <w:r w:rsidRPr="00A71DB0">
        <w:rPr>
          <w:rFonts w:asciiTheme="majorBidi" w:hAnsiTheme="majorBidi" w:cstheme="majorBidi"/>
          <w:lang w:eastAsia="en-US"/>
        </w:rPr>
        <w:t>]</w:t>
      </w:r>
      <w:r w:rsidR="002226F4" w:rsidRPr="00A71DB0">
        <w:rPr>
          <w:rFonts w:asciiTheme="majorBidi" w:hAnsiTheme="majorBidi" w:cstheme="majorBidi"/>
          <w:lang w:eastAsia="en-US"/>
        </w:rPr>
        <w:t> </w:t>
      </w:r>
      <w:r w:rsidRPr="00A71DB0">
        <w:rPr>
          <w:rFonts w:asciiTheme="majorBidi" w:hAnsiTheme="majorBidi" w:cstheme="majorBidi"/>
          <w:lang w:eastAsia="en-US"/>
        </w:rPr>
        <w:t>Civillikuma 1075.</w:t>
      </w:r>
      <w:r w:rsidR="002D733C" w:rsidRPr="00A71DB0">
        <w:rPr>
          <w:rFonts w:asciiTheme="majorBidi" w:hAnsiTheme="majorBidi" w:cstheme="majorBidi"/>
          <w:lang w:eastAsia="en-US"/>
        </w:rPr>
        <w:t> </w:t>
      </w:r>
      <w:r w:rsidRPr="00A71DB0">
        <w:rPr>
          <w:rFonts w:asciiTheme="majorBidi" w:hAnsiTheme="majorBidi" w:cstheme="majorBidi"/>
          <w:lang w:eastAsia="en-US"/>
        </w:rPr>
        <w:t>panta pirmās daļas 5.</w:t>
      </w:r>
      <w:r w:rsidR="002D733C" w:rsidRPr="00A71DB0">
        <w:rPr>
          <w:rFonts w:asciiTheme="majorBidi" w:hAnsiTheme="majorBidi" w:cstheme="majorBidi"/>
          <w:lang w:eastAsia="en-US"/>
        </w:rPr>
        <w:t> </w:t>
      </w:r>
      <w:r w:rsidRPr="00A71DB0">
        <w:rPr>
          <w:rFonts w:asciiTheme="majorBidi" w:hAnsiTheme="majorBidi" w:cstheme="majorBidi"/>
          <w:lang w:eastAsia="en-US"/>
        </w:rPr>
        <w:t>punktā kā kopīpašuma dalīšanas veids paredzēta tāda nekustamā īpašuma, kurā ietilpst ēka ar dzīvojamām telpām, sadalīšana dzīvokļu īpašumos. Likumprojekta „Grozījumi Civillikumā” 2022.</w:t>
      </w:r>
      <w:r w:rsidR="00664410" w:rsidRPr="00A71DB0">
        <w:rPr>
          <w:rFonts w:asciiTheme="majorBidi" w:hAnsiTheme="majorBidi" w:cstheme="majorBidi"/>
          <w:lang w:eastAsia="en-US"/>
        </w:rPr>
        <w:t> </w:t>
      </w:r>
      <w:r w:rsidRPr="00A71DB0">
        <w:rPr>
          <w:rFonts w:asciiTheme="majorBidi" w:hAnsiTheme="majorBidi" w:cstheme="majorBidi"/>
          <w:lang w:eastAsia="en-US"/>
        </w:rPr>
        <w:t>gada 20.</w:t>
      </w:r>
      <w:r w:rsidR="00971BB2" w:rsidRPr="00A71DB0">
        <w:rPr>
          <w:rFonts w:asciiTheme="majorBidi" w:hAnsiTheme="majorBidi" w:cstheme="majorBidi"/>
          <w:lang w:eastAsia="en-US"/>
        </w:rPr>
        <w:t> </w:t>
      </w:r>
      <w:r w:rsidRPr="00A71DB0">
        <w:rPr>
          <w:rFonts w:asciiTheme="majorBidi" w:hAnsiTheme="majorBidi" w:cstheme="majorBidi"/>
          <w:lang w:eastAsia="en-US"/>
        </w:rPr>
        <w:t xml:space="preserve">janvāra anotācijā (sk. </w:t>
      </w:r>
      <w:hyperlink r:id="rId7" w:history="1">
        <w:r w:rsidRPr="00A71DB0">
          <w:rPr>
            <w:rStyle w:val="Hyperlink"/>
            <w:rFonts w:asciiTheme="majorBidi" w:hAnsiTheme="majorBidi" w:cstheme="majorBidi"/>
            <w:i/>
            <w:iCs/>
            <w:lang w:eastAsia="en-US"/>
          </w:rPr>
          <w:t xml:space="preserve">anotāciju likumprojektam </w:t>
        </w:r>
        <w:r w:rsidR="0059257D" w:rsidRPr="00A71DB0">
          <w:rPr>
            <w:rStyle w:val="Hyperlink"/>
            <w:rFonts w:asciiTheme="majorBidi" w:hAnsiTheme="majorBidi" w:cstheme="majorBidi"/>
            <w:i/>
            <w:iCs/>
            <w:lang w:eastAsia="en-US"/>
          </w:rPr>
          <w:t>„</w:t>
        </w:r>
        <w:r w:rsidRPr="00A71DB0">
          <w:rPr>
            <w:rStyle w:val="Hyperlink"/>
            <w:rFonts w:asciiTheme="majorBidi" w:hAnsiTheme="majorBidi" w:cstheme="majorBidi"/>
            <w:i/>
            <w:iCs/>
            <w:lang w:eastAsia="en-US"/>
          </w:rPr>
          <w:t>Grozījumi Civillikumā”</w:t>
        </w:r>
      </w:hyperlink>
      <w:r w:rsidRPr="00A71DB0">
        <w:rPr>
          <w:rFonts w:asciiTheme="majorBidi" w:hAnsiTheme="majorBidi" w:cstheme="majorBidi"/>
          <w:lang w:eastAsia="en-US"/>
        </w:rPr>
        <w:t xml:space="preserve">) norādīts, ka sadalīšana dzīvokļu īpašumos </w:t>
      </w:r>
      <w:r w:rsidR="00FB7E1E" w:rsidRPr="00A71DB0">
        <w:rPr>
          <w:rFonts w:asciiTheme="majorBidi" w:hAnsiTheme="majorBidi" w:cstheme="majorBidi"/>
          <w:lang w:eastAsia="en-US"/>
        </w:rPr>
        <w:t xml:space="preserve">ir </w:t>
      </w:r>
      <w:r w:rsidRPr="00A71DB0">
        <w:rPr>
          <w:rFonts w:asciiTheme="majorBidi" w:hAnsiTheme="majorBidi" w:cstheme="majorBidi"/>
          <w:lang w:eastAsia="en-US"/>
        </w:rPr>
        <w:t xml:space="preserve">primārais kopīpašuma dalīšanas veids, ja kopīpašuma dalīšanas strīds izcēlies dzīvojamās mājas kopīpašnieku starpā. Saskaņā </w:t>
      </w:r>
      <w:bookmarkStart w:id="15" w:name="_Hlk190075693"/>
      <w:r w:rsidRPr="00A71DB0">
        <w:rPr>
          <w:rFonts w:asciiTheme="majorBidi" w:hAnsiTheme="majorBidi" w:cstheme="majorBidi"/>
          <w:lang w:eastAsia="en-US"/>
        </w:rPr>
        <w:t>ar likuma „Par atjaunotā Latvijas Republikas 1937. gada Civillikuma ievada, mantojuma tiesību un lietu tiesību daļas spēkā stāšanās laiku un piemērošanas kārtību” 43.</w:t>
      </w:r>
      <w:r w:rsidR="00971BB2" w:rsidRPr="00A71DB0">
        <w:rPr>
          <w:rFonts w:asciiTheme="majorBidi" w:hAnsiTheme="majorBidi" w:cstheme="majorBidi"/>
          <w:lang w:eastAsia="en-US"/>
        </w:rPr>
        <w:t> </w:t>
      </w:r>
      <w:r w:rsidRPr="00A71DB0">
        <w:rPr>
          <w:rFonts w:asciiTheme="majorBidi" w:hAnsiTheme="majorBidi" w:cstheme="majorBidi"/>
          <w:lang w:eastAsia="en-US"/>
        </w:rPr>
        <w:t xml:space="preserve">panta pirmo daļu </w:t>
      </w:r>
      <w:bookmarkEnd w:id="15"/>
      <w:r w:rsidRPr="00A71DB0">
        <w:rPr>
          <w:rFonts w:asciiTheme="majorBidi" w:hAnsiTheme="majorBidi" w:cstheme="majorBidi"/>
          <w:lang w:eastAsia="en-US"/>
        </w:rPr>
        <w:t>kopīpašuma dalīšanas lietās, kuras nav izskatītas tiesā pēc būtības līdz 2022. gada 30. aprīlim, piemērojami Civillikuma 1075.</w:t>
      </w:r>
      <w:r w:rsidR="00237C46" w:rsidRPr="00A71DB0">
        <w:rPr>
          <w:rFonts w:asciiTheme="majorBidi" w:hAnsiTheme="majorBidi" w:cstheme="majorBidi"/>
          <w:lang w:eastAsia="en-US"/>
        </w:rPr>
        <w:t> </w:t>
      </w:r>
      <w:r w:rsidRPr="00A71DB0">
        <w:rPr>
          <w:rFonts w:asciiTheme="majorBidi" w:hAnsiTheme="majorBidi" w:cstheme="majorBidi"/>
          <w:lang w:eastAsia="en-US"/>
        </w:rPr>
        <w:t>panta pirmās, otrās un trešās daļas noteikumi, kas stāj</w:t>
      </w:r>
      <w:r w:rsidR="00664410" w:rsidRPr="00A71DB0">
        <w:rPr>
          <w:rFonts w:asciiTheme="majorBidi" w:hAnsiTheme="majorBidi" w:cstheme="majorBidi"/>
          <w:lang w:eastAsia="en-US"/>
        </w:rPr>
        <w:t>ā</w:t>
      </w:r>
      <w:r w:rsidRPr="00A71DB0">
        <w:rPr>
          <w:rFonts w:asciiTheme="majorBidi" w:hAnsiTheme="majorBidi" w:cstheme="majorBidi"/>
          <w:lang w:eastAsia="en-US"/>
        </w:rPr>
        <w:t>s spēkā 2022.</w:t>
      </w:r>
      <w:r w:rsidR="0015499C" w:rsidRPr="00A71DB0">
        <w:rPr>
          <w:rFonts w:asciiTheme="majorBidi" w:hAnsiTheme="majorBidi" w:cstheme="majorBidi"/>
          <w:lang w:eastAsia="en-US"/>
        </w:rPr>
        <w:t> </w:t>
      </w:r>
      <w:r w:rsidRPr="00A71DB0">
        <w:rPr>
          <w:rFonts w:asciiTheme="majorBidi" w:hAnsiTheme="majorBidi" w:cstheme="majorBidi"/>
          <w:lang w:eastAsia="en-US"/>
        </w:rPr>
        <w:t>gada 1.</w:t>
      </w:r>
      <w:r w:rsidR="0015499C" w:rsidRPr="00A71DB0">
        <w:rPr>
          <w:rFonts w:asciiTheme="majorBidi" w:hAnsiTheme="majorBidi" w:cstheme="majorBidi"/>
          <w:lang w:eastAsia="en-US"/>
        </w:rPr>
        <w:t> </w:t>
      </w:r>
      <w:r w:rsidRPr="00A71DB0">
        <w:rPr>
          <w:rFonts w:asciiTheme="majorBidi" w:hAnsiTheme="majorBidi" w:cstheme="majorBidi"/>
          <w:lang w:eastAsia="en-US"/>
        </w:rPr>
        <w:t>maijā.</w:t>
      </w:r>
    </w:p>
    <w:p w14:paraId="11DD3026" w14:textId="09F2CC23" w:rsidR="007901FE" w:rsidRPr="00A71DB0" w:rsidRDefault="007901FE" w:rsidP="00A71DB0">
      <w:pPr>
        <w:spacing w:line="276" w:lineRule="auto"/>
        <w:ind w:firstLine="709"/>
        <w:jc w:val="both"/>
        <w:rPr>
          <w:rFonts w:asciiTheme="majorBidi" w:hAnsiTheme="majorBidi" w:cstheme="majorBidi"/>
          <w:lang w:eastAsia="en-US"/>
        </w:rPr>
      </w:pPr>
      <w:r w:rsidRPr="00A71DB0">
        <w:rPr>
          <w:rFonts w:asciiTheme="majorBidi" w:hAnsiTheme="majorBidi" w:cstheme="majorBidi"/>
          <w:lang w:eastAsia="en-US"/>
        </w:rPr>
        <w:t xml:space="preserve">Ievērojot minēto, kopīpašums izbeidzams un </w:t>
      </w:r>
      <w:r w:rsidR="00664410" w:rsidRPr="00A71DB0">
        <w:rPr>
          <w:rFonts w:asciiTheme="majorBidi" w:hAnsiTheme="majorBidi" w:cstheme="majorBidi"/>
          <w:lang w:eastAsia="en-US"/>
        </w:rPr>
        <w:t xml:space="preserve">Nekustamais īpašums </w:t>
      </w:r>
      <w:r w:rsidRPr="00A71DB0">
        <w:rPr>
          <w:rFonts w:asciiTheme="majorBidi" w:hAnsiTheme="majorBidi" w:cstheme="majorBidi"/>
          <w:lang w:eastAsia="en-US"/>
        </w:rPr>
        <w:t xml:space="preserve">sadalāms atbilstoši Civillikuma 1075. panta pirmās daļas 5. punktam, proti, dzīvokļu īpašumos. </w:t>
      </w:r>
    </w:p>
    <w:p w14:paraId="6D8CEC48" w14:textId="3779EE86" w:rsidR="007901FE" w:rsidRPr="00A71DB0" w:rsidRDefault="007901FE" w:rsidP="00A71DB0">
      <w:pPr>
        <w:spacing w:line="276" w:lineRule="auto"/>
        <w:ind w:firstLine="709"/>
        <w:jc w:val="both"/>
        <w:rPr>
          <w:rFonts w:asciiTheme="majorBidi" w:hAnsiTheme="majorBidi" w:cstheme="majorBidi"/>
          <w:lang w:eastAsia="en-US"/>
        </w:rPr>
      </w:pPr>
      <w:r w:rsidRPr="00A71DB0">
        <w:rPr>
          <w:rFonts w:asciiTheme="majorBidi" w:hAnsiTheme="majorBidi" w:cstheme="majorBidi"/>
          <w:lang w:eastAsia="en-US"/>
        </w:rPr>
        <w:t>[</w:t>
      </w:r>
      <w:r w:rsidR="00FB7E1E" w:rsidRPr="00A71DB0">
        <w:rPr>
          <w:rFonts w:asciiTheme="majorBidi" w:hAnsiTheme="majorBidi" w:cstheme="majorBidi"/>
          <w:lang w:eastAsia="en-US"/>
        </w:rPr>
        <w:t>4</w:t>
      </w:r>
      <w:r w:rsidRPr="00A71DB0">
        <w:rPr>
          <w:rFonts w:asciiTheme="majorBidi" w:hAnsiTheme="majorBidi" w:cstheme="majorBidi"/>
          <w:lang w:eastAsia="en-US"/>
        </w:rPr>
        <w:t>.</w:t>
      </w:r>
      <w:r w:rsidR="00FB7E1E" w:rsidRPr="00A71DB0">
        <w:rPr>
          <w:rFonts w:asciiTheme="majorBidi" w:hAnsiTheme="majorBidi" w:cstheme="majorBidi"/>
          <w:lang w:eastAsia="en-US"/>
        </w:rPr>
        <w:t>3</w:t>
      </w:r>
      <w:r w:rsidRPr="00A71DB0">
        <w:rPr>
          <w:rFonts w:asciiTheme="majorBidi" w:hAnsiTheme="majorBidi" w:cstheme="majorBidi"/>
          <w:lang w:eastAsia="en-US"/>
        </w:rPr>
        <w:t>]</w:t>
      </w:r>
      <w:r w:rsidR="002226F4" w:rsidRPr="00A71DB0">
        <w:rPr>
          <w:rFonts w:asciiTheme="majorBidi" w:hAnsiTheme="majorBidi" w:cstheme="majorBidi"/>
          <w:lang w:eastAsia="en-US"/>
        </w:rPr>
        <w:t> </w:t>
      </w:r>
      <w:r w:rsidRPr="00A71DB0">
        <w:rPr>
          <w:rFonts w:asciiTheme="majorBidi" w:hAnsiTheme="majorBidi" w:cstheme="majorBidi"/>
          <w:lang w:eastAsia="en-US"/>
        </w:rPr>
        <w:t>Civillikuma 1075.</w:t>
      </w:r>
      <w:r w:rsidR="00971BB2" w:rsidRPr="00A71DB0">
        <w:rPr>
          <w:rFonts w:asciiTheme="majorBidi" w:hAnsiTheme="majorBidi" w:cstheme="majorBidi"/>
          <w:lang w:eastAsia="en-US"/>
        </w:rPr>
        <w:t> </w:t>
      </w:r>
      <w:r w:rsidRPr="00A71DB0">
        <w:rPr>
          <w:rFonts w:asciiTheme="majorBidi" w:hAnsiTheme="majorBidi" w:cstheme="majorBidi"/>
          <w:lang w:eastAsia="en-US"/>
        </w:rPr>
        <w:t>panta pirmās daļas 5.</w:t>
      </w:r>
      <w:r w:rsidR="00971BB2" w:rsidRPr="00A71DB0">
        <w:rPr>
          <w:rFonts w:asciiTheme="majorBidi" w:hAnsiTheme="majorBidi" w:cstheme="majorBidi"/>
          <w:lang w:eastAsia="en-US"/>
        </w:rPr>
        <w:t> </w:t>
      </w:r>
      <w:r w:rsidRPr="00A71DB0">
        <w:rPr>
          <w:rFonts w:asciiTheme="majorBidi" w:hAnsiTheme="majorBidi" w:cstheme="majorBidi"/>
          <w:lang w:eastAsia="en-US"/>
        </w:rPr>
        <w:t xml:space="preserve">punktā paredzētās dalīšanas rezultātā izveidoto dzīvokļu īpašumu apjomam (platībai) un vērtībai pēc vispārīgā principa ir jāatbilst katra attiecīgā kopīpašnieka domājamo daļu </w:t>
      </w:r>
      <w:r w:rsidR="00971BB2" w:rsidRPr="00A71DB0">
        <w:rPr>
          <w:rFonts w:asciiTheme="majorBidi" w:hAnsiTheme="majorBidi" w:cstheme="majorBidi"/>
          <w:lang w:eastAsia="en-US"/>
        </w:rPr>
        <w:t>skaitam</w:t>
      </w:r>
      <w:r w:rsidRPr="00A71DB0">
        <w:rPr>
          <w:rFonts w:asciiTheme="majorBidi" w:hAnsiTheme="majorBidi" w:cstheme="majorBidi"/>
          <w:lang w:eastAsia="en-US"/>
        </w:rPr>
        <w:t xml:space="preserve"> un vērtībai. </w:t>
      </w:r>
      <w:r w:rsidR="00281C28" w:rsidRPr="00A71DB0">
        <w:rPr>
          <w:rFonts w:asciiTheme="majorBidi" w:hAnsiTheme="majorBidi" w:cstheme="majorBidi"/>
          <w:lang w:eastAsia="en-US"/>
        </w:rPr>
        <w:t>Tomēr n</w:t>
      </w:r>
      <w:r w:rsidRPr="00A71DB0">
        <w:rPr>
          <w:rFonts w:asciiTheme="majorBidi" w:hAnsiTheme="majorBidi" w:cstheme="majorBidi"/>
          <w:lang w:eastAsia="en-US"/>
        </w:rPr>
        <w:t>ekustamā īpašuma sadalīšanai dzīvokļu īpašumos ne vienmēr ir iespējams izveidot visu kopīpašnieku skaitam atbilstošus dzīvokļ</w:t>
      </w:r>
      <w:r w:rsidR="00281C28" w:rsidRPr="00A71DB0">
        <w:rPr>
          <w:rFonts w:asciiTheme="majorBidi" w:hAnsiTheme="majorBidi" w:cstheme="majorBidi"/>
          <w:lang w:eastAsia="en-US"/>
        </w:rPr>
        <w:t>u</w:t>
      </w:r>
      <w:r w:rsidRPr="00A71DB0">
        <w:rPr>
          <w:rFonts w:asciiTheme="majorBidi" w:hAnsiTheme="majorBidi" w:cstheme="majorBidi"/>
          <w:lang w:eastAsia="en-US"/>
        </w:rPr>
        <w:t xml:space="preserve"> īpašuma objektus. Iespējams, </w:t>
      </w:r>
      <w:r w:rsidR="00CD7347" w:rsidRPr="00A71DB0">
        <w:rPr>
          <w:rFonts w:asciiTheme="majorBidi" w:hAnsiTheme="majorBidi" w:cstheme="majorBidi"/>
          <w:lang w:eastAsia="en-US"/>
        </w:rPr>
        <w:t xml:space="preserve">ka </w:t>
      </w:r>
      <w:r w:rsidRPr="00A71DB0">
        <w:rPr>
          <w:rFonts w:asciiTheme="majorBidi" w:hAnsiTheme="majorBidi" w:cstheme="majorBidi"/>
          <w:lang w:eastAsia="en-US"/>
        </w:rPr>
        <w:t>atsevišķos gadījumos tas nav arī nepieciešams, jo atsevišķi kopīpašnieki atsevišķas telpu grupas (faktiski dzīvokļus) nemaz nelieto un priekšroka pēc šīm telpu grupām ir dodama to ilglaicīgajiem lietotājiem kā mājoklī ieinteresētajiem. Tādēļ Civillikuma 1075.</w:t>
      </w:r>
      <w:r w:rsidR="00971BB2" w:rsidRPr="00A71DB0">
        <w:rPr>
          <w:rFonts w:asciiTheme="majorBidi" w:hAnsiTheme="majorBidi" w:cstheme="majorBidi"/>
          <w:lang w:eastAsia="en-US"/>
        </w:rPr>
        <w:t> </w:t>
      </w:r>
      <w:r w:rsidRPr="00A71DB0">
        <w:rPr>
          <w:rFonts w:asciiTheme="majorBidi" w:hAnsiTheme="majorBidi" w:cstheme="majorBidi"/>
          <w:lang w:eastAsia="en-US"/>
        </w:rPr>
        <w:t>panta otrās daļas pirmais teikums paredz, ka tie kopīpašnieki, kuri šādas dalīšanas rezultātā neiegūst dzīvokļ</w:t>
      </w:r>
      <w:r w:rsidR="00281C28" w:rsidRPr="00A71DB0">
        <w:rPr>
          <w:rFonts w:asciiTheme="majorBidi" w:hAnsiTheme="majorBidi" w:cstheme="majorBidi"/>
          <w:lang w:eastAsia="en-US"/>
        </w:rPr>
        <w:t>u</w:t>
      </w:r>
      <w:r w:rsidRPr="00A71DB0">
        <w:rPr>
          <w:rFonts w:asciiTheme="majorBidi" w:hAnsiTheme="majorBidi" w:cstheme="majorBidi"/>
          <w:lang w:eastAsia="en-US"/>
        </w:rPr>
        <w:t xml:space="preserve"> īpašumu, ir tiesīgi saņemt savas daļas atlīdzinājumu naudā.</w:t>
      </w:r>
    </w:p>
    <w:p w14:paraId="52517520" w14:textId="0B0451A6" w:rsidR="007901FE" w:rsidRPr="00A71DB0" w:rsidRDefault="007901FE" w:rsidP="00A71DB0">
      <w:pPr>
        <w:spacing w:line="276" w:lineRule="auto"/>
        <w:ind w:firstLine="709"/>
        <w:jc w:val="both"/>
        <w:rPr>
          <w:rFonts w:asciiTheme="majorBidi" w:hAnsiTheme="majorBidi" w:cstheme="majorBidi"/>
          <w:lang w:eastAsia="en-US"/>
        </w:rPr>
      </w:pPr>
      <w:r w:rsidRPr="00A71DB0">
        <w:rPr>
          <w:rFonts w:asciiTheme="majorBidi" w:hAnsiTheme="majorBidi" w:cstheme="majorBidi"/>
          <w:lang w:eastAsia="en-US"/>
        </w:rPr>
        <w:t>Saskaņā ar jauno tiesisko regulējumu tiesas ceļā šādiem kopīpašniekiem nosakāma pienākošās atlīdzība naudā par viņu domājamām daļām</w:t>
      </w:r>
      <w:r w:rsidR="00FB7E1E" w:rsidRPr="00A71DB0">
        <w:rPr>
          <w:rFonts w:asciiTheme="majorBidi" w:hAnsiTheme="majorBidi" w:cstheme="majorBidi"/>
          <w:lang w:eastAsia="en-US"/>
        </w:rPr>
        <w:t xml:space="preserve">, </w:t>
      </w:r>
      <w:r w:rsidRPr="00A71DB0">
        <w:rPr>
          <w:rFonts w:asciiTheme="majorBidi" w:hAnsiTheme="majorBidi" w:cstheme="majorBidi"/>
          <w:lang w:eastAsia="en-US"/>
        </w:rPr>
        <w:t>k</w:t>
      </w:r>
      <w:r w:rsidR="00B85B62" w:rsidRPr="00A71DB0">
        <w:rPr>
          <w:rFonts w:asciiTheme="majorBidi" w:hAnsiTheme="majorBidi" w:cstheme="majorBidi"/>
          <w:lang w:eastAsia="en-US"/>
        </w:rPr>
        <w:t>as</w:t>
      </w:r>
      <w:r w:rsidRPr="00A71DB0">
        <w:rPr>
          <w:rFonts w:asciiTheme="majorBidi" w:hAnsiTheme="majorBidi" w:cstheme="majorBidi"/>
          <w:lang w:eastAsia="en-US"/>
        </w:rPr>
        <w:t xml:space="preserve"> proporcionāli piespriežamas vienam vai vairākiem citiem kopīpašniekiem, un šīs atlīdzības apmēru veido konkrētā kopīpašnieka domājamai daļai proporcionāla daļa no visa kopīgā nekustamā īpašuma tirgus vērtības. Ja, sadalot kopīgo dzīvojamo māju dzīvokļu īpašumos, ir iespējams katram kopīpašniekam piespriest vienu vai vairākus dzīvokļu īpašumus, taču tie vērtības ziņā precīzi neatbilst kopīpašnieku domājamām daļām, tiesa var rīkoties atbilstoši Senāta līdzšinējā praksē akceptētajam risinājumam (sk. </w:t>
      </w:r>
      <w:bookmarkStart w:id="16" w:name="_Hlk181962127"/>
      <w:r w:rsidRPr="00A71DB0">
        <w:rPr>
          <w:rFonts w:asciiTheme="majorBidi" w:hAnsiTheme="majorBidi" w:cstheme="majorBidi"/>
          <w:i/>
          <w:iCs/>
          <w:color w:val="000000"/>
          <w:lang w:eastAsia="lv-LV"/>
        </w:rPr>
        <w:t>Senāta 2010. gada 12. maija spriedumu lietā Nr. SKC-122/2010; 2011.</w:t>
      </w:r>
      <w:r w:rsidR="0015499C" w:rsidRPr="00A71DB0">
        <w:rPr>
          <w:rFonts w:asciiTheme="majorBidi" w:hAnsiTheme="majorBidi" w:cstheme="majorBidi"/>
          <w:i/>
          <w:iCs/>
          <w:color w:val="000000"/>
          <w:lang w:eastAsia="lv-LV"/>
        </w:rPr>
        <w:t> </w:t>
      </w:r>
      <w:r w:rsidRPr="00A71DB0">
        <w:rPr>
          <w:rFonts w:asciiTheme="majorBidi" w:hAnsiTheme="majorBidi" w:cstheme="majorBidi"/>
          <w:i/>
          <w:iCs/>
          <w:color w:val="000000"/>
          <w:lang w:eastAsia="lv-LV"/>
        </w:rPr>
        <w:t>gada 23. februāra spriedumu lietā Nr. SKC-94/2011</w:t>
      </w:r>
      <w:bookmarkEnd w:id="16"/>
      <w:r w:rsidRPr="00A71DB0">
        <w:rPr>
          <w:rFonts w:asciiTheme="majorBidi" w:hAnsiTheme="majorBidi" w:cstheme="majorBidi"/>
          <w:lang w:eastAsia="en-US"/>
        </w:rPr>
        <w:t xml:space="preserve">), piedzenot atbilstošu </w:t>
      </w:r>
      <w:r w:rsidR="00281C28" w:rsidRPr="00A71DB0">
        <w:rPr>
          <w:rFonts w:asciiTheme="majorBidi" w:hAnsiTheme="majorBidi" w:cstheme="majorBidi"/>
          <w:lang w:eastAsia="en-US"/>
        </w:rPr>
        <w:t>at</w:t>
      </w:r>
      <w:r w:rsidRPr="00A71DB0">
        <w:rPr>
          <w:rFonts w:asciiTheme="majorBidi" w:hAnsiTheme="majorBidi" w:cstheme="majorBidi"/>
          <w:lang w:eastAsia="en-US"/>
        </w:rPr>
        <w:t xml:space="preserve">līdzinājumu naudā </w:t>
      </w:r>
      <w:bookmarkStart w:id="17" w:name="_Hlk181962261"/>
      <w:r w:rsidRPr="00A71DB0">
        <w:rPr>
          <w:rFonts w:asciiTheme="majorBidi" w:hAnsiTheme="majorBidi" w:cstheme="majorBidi"/>
          <w:lang w:eastAsia="en-US"/>
        </w:rPr>
        <w:t xml:space="preserve">(sk. </w:t>
      </w:r>
      <w:r w:rsidR="00183CD5" w:rsidRPr="00A71DB0">
        <w:rPr>
          <w:rFonts w:asciiTheme="majorBidi" w:hAnsiTheme="majorBidi" w:cstheme="majorBidi"/>
          <w:i/>
          <w:iCs/>
          <w:lang w:eastAsia="en-US"/>
        </w:rPr>
        <w:t>Senāta 2019. gada 21. februāra spriedumu lietā Nr.</w:t>
      </w:r>
      <w:r w:rsidR="0015499C" w:rsidRPr="00A71DB0">
        <w:rPr>
          <w:rFonts w:asciiTheme="majorBidi" w:hAnsiTheme="majorBidi" w:cstheme="majorBidi"/>
          <w:i/>
          <w:iCs/>
          <w:lang w:eastAsia="en-US"/>
        </w:rPr>
        <w:t> </w:t>
      </w:r>
      <w:r w:rsidR="00183CD5" w:rsidRPr="00A71DB0">
        <w:rPr>
          <w:rFonts w:asciiTheme="majorBidi" w:hAnsiTheme="majorBidi" w:cstheme="majorBidi"/>
          <w:i/>
          <w:iCs/>
          <w:lang w:eastAsia="en-US"/>
        </w:rPr>
        <w:t>SKC-33/2019</w:t>
      </w:r>
      <w:hyperlink r:id="rId8" w:history="1"/>
      <w:r w:rsidR="00183CD5" w:rsidRPr="00A71DB0">
        <w:rPr>
          <w:rFonts w:asciiTheme="majorBidi" w:hAnsiTheme="majorBidi" w:cstheme="majorBidi"/>
          <w:i/>
          <w:iCs/>
          <w:lang w:eastAsia="en-US"/>
        </w:rPr>
        <w:t xml:space="preserve">; </w:t>
      </w:r>
      <w:r w:rsidRPr="00A71DB0">
        <w:rPr>
          <w:rFonts w:asciiTheme="majorBidi" w:hAnsiTheme="majorBidi" w:cstheme="majorBidi"/>
          <w:i/>
          <w:iCs/>
          <w:lang w:eastAsia="en-US"/>
        </w:rPr>
        <w:t xml:space="preserve">Kalniņš E. </w:t>
      </w:r>
      <w:r w:rsidR="00183CD5" w:rsidRPr="00A71DB0">
        <w:rPr>
          <w:rFonts w:asciiTheme="majorBidi" w:hAnsiTheme="majorBidi" w:cstheme="majorBidi"/>
          <w:i/>
          <w:iCs/>
          <w:lang w:eastAsia="en-US"/>
        </w:rPr>
        <w:t>Privāttiesību teorija un prakse. Otrā grāmata. Rakstu krājums. Rīga: Tiesu namu aģentūra, 2023, 112.-113. lpp.</w:t>
      </w:r>
      <w:r w:rsidRPr="00A71DB0">
        <w:rPr>
          <w:rFonts w:asciiTheme="majorBidi" w:hAnsiTheme="majorBidi" w:cstheme="majorBidi"/>
          <w:lang w:eastAsia="en-US"/>
        </w:rPr>
        <w:t>)</w:t>
      </w:r>
      <w:bookmarkEnd w:id="17"/>
      <w:r w:rsidRPr="00A71DB0">
        <w:rPr>
          <w:rFonts w:asciiTheme="majorBidi" w:hAnsiTheme="majorBidi" w:cstheme="majorBidi"/>
          <w:lang w:eastAsia="en-US"/>
        </w:rPr>
        <w:t>.</w:t>
      </w:r>
    </w:p>
    <w:p w14:paraId="1A0726EB" w14:textId="21F6881F" w:rsidR="007901FE" w:rsidRPr="00A71DB0" w:rsidRDefault="007901FE" w:rsidP="00A71DB0">
      <w:pPr>
        <w:spacing w:line="276" w:lineRule="auto"/>
        <w:ind w:firstLine="709"/>
        <w:jc w:val="both"/>
        <w:rPr>
          <w:rFonts w:asciiTheme="majorBidi" w:hAnsiTheme="majorBidi" w:cstheme="majorBidi"/>
          <w:lang w:eastAsia="en-US"/>
        </w:rPr>
      </w:pPr>
      <w:r w:rsidRPr="00A71DB0">
        <w:rPr>
          <w:rFonts w:asciiTheme="majorBidi" w:hAnsiTheme="majorBidi" w:cstheme="majorBidi"/>
          <w:lang w:eastAsia="en-US"/>
        </w:rPr>
        <w:t>Pirmās instances tiesa nav vērtējusi ne dalīšanas rezultātā izveidoto reālo daļu atbilstību kopīpašnieku domājamām daļām un to vērtībai, ne arī iespējamu atbilstošu atlīdzinājumu naudā katram kopīpašniekam, kurš atsevišķu dzīvokļ</w:t>
      </w:r>
      <w:r w:rsidR="00281C28" w:rsidRPr="00A71DB0">
        <w:rPr>
          <w:rFonts w:asciiTheme="majorBidi" w:hAnsiTheme="majorBidi" w:cstheme="majorBidi"/>
          <w:lang w:eastAsia="en-US"/>
        </w:rPr>
        <w:t>u</w:t>
      </w:r>
      <w:r w:rsidRPr="00A71DB0">
        <w:rPr>
          <w:rFonts w:asciiTheme="majorBidi" w:hAnsiTheme="majorBidi" w:cstheme="majorBidi"/>
          <w:lang w:eastAsia="en-US"/>
        </w:rPr>
        <w:t xml:space="preserve"> īpašumu nemaz neiegūst. Tādējādi ar minēto spriedumu </w:t>
      </w:r>
      <w:r w:rsidR="00653234" w:rsidRPr="00A71DB0">
        <w:rPr>
          <w:rFonts w:asciiTheme="majorBidi" w:hAnsiTheme="majorBidi" w:cstheme="majorBidi"/>
          <w:lang w:eastAsia="en-US"/>
        </w:rPr>
        <w:t xml:space="preserve">pirmās instances </w:t>
      </w:r>
      <w:r w:rsidRPr="00A71DB0">
        <w:rPr>
          <w:rFonts w:asciiTheme="majorBidi" w:hAnsiTheme="majorBidi" w:cstheme="majorBidi"/>
          <w:lang w:eastAsia="en-US"/>
        </w:rPr>
        <w:t>tiesa ir faktiski izbeigusi kopīpašumu, prasītājai konfiscējot no domājamām daļām izrietoš</w:t>
      </w:r>
      <w:r w:rsidR="001008D6" w:rsidRPr="00A71DB0">
        <w:rPr>
          <w:rFonts w:asciiTheme="majorBidi" w:hAnsiTheme="majorBidi" w:cstheme="majorBidi"/>
          <w:lang w:eastAsia="en-US"/>
        </w:rPr>
        <w:t>o</w:t>
      </w:r>
      <w:r w:rsidRPr="00A71DB0">
        <w:rPr>
          <w:rFonts w:asciiTheme="majorBidi" w:hAnsiTheme="majorBidi" w:cstheme="majorBidi"/>
          <w:lang w:eastAsia="en-US"/>
        </w:rPr>
        <w:t xml:space="preserve"> kopīpašnieka tiesīb</w:t>
      </w:r>
      <w:r w:rsidR="001008D6" w:rsidRPr="00A71DB0">
        <w:rPr>
          <w:rFonts w:asciiTheme="majorBidi" w:hAnsiTheme="majorBidi" w:cstheme="majorBidi"/>
          <w:lang w:eastAsia="en-US"/>
        </w:rPr>
        <w:t>u</w:t>
      </w:r>
      <w:r w:rsidRPr="00A71DB0">
        <w:rPr>
          <w:rFonts w:asciiTheme="majorBidi" w:hAnsiTheme="majorBidi" w:cstheme="majorBidi"/>
          <w:lang w:eastAsia="en-US"/>
        </w:rPr>
        <w:t xml:space="preserve"> uz </w:t>
      </w:r>
      <w:r w:rsidR="003C6AFB" w:rsidRPr="00A71DB0">
        <w:rPr>
          <w:rFonts w:asciiTheme="majorBidi" w:hAnsiTheme="majorBidi" w:cstheme="majorBidi"/>
          <w:lang w:eastAsia="en-US"/>
        </w:rPr>
        <w:t>N</w:t>
      </w:r>
      <w:r w:rsidRPr="00A71DB0">
        <w:rPr>
          <w:rFonts w:asciiTheme="majorBidi" w:hAnsiTheme="majorBidi" w:cstheme="majorBidi"/>
          <w:lang w:eastAsia="en-US"/>
        </w:rPr>
        <w:t>ekustamo īpašumu.</w:t>
      </w:r>
    </w:p>
    <w:p w14:paraId="284716A7" w14:textId="7E365B7C" w:rsidR="007901FE" w:rsidRPr="00A71DB0" w:rsidRDefault="007901FE" w:rsidP="00A71DB0">
      <w:pPr>
        <w:spacing w:line="276" w:lineRule="auto"/>
        <w:ind w:firstLine="709"/>
        <w:jc w:val="both"/>
        <w:rPr>
          <w:rFonts w:asciiTheme="majorBidi" w:hAnsiTheme="majorBidi" w:cstheme="majorBidi"/>
          <w:lang w:eastAsia="en-US"/>
        </w:rPr>
      </w:pPr>
      <w:r w:rsidRPr="00A71DB0">
        <w:rPr>
          <w:rFonts w:asciiTheme="majorBidi" w:hAnsiTheme="majorBidi" w:cstheme="majorBidi"/>
          <w:lang w:eastAsia="en-US"/>
        </w:rPr>
        <w:lastRenderedPageBreak/>
        <w:t>[</w:t>
      </w:r>
      <w:r w:rsidR="002B34E1" w:rsidRPr="00A71DB0">
        <w:rPr>
          <w:rFonts w:asciiTheme="majorBidi" w:hAnsiTheme="majorBidi" w:cstheme="majorBidi"/>
          <w:lang w:eastAsia="en-US"/>
        </w:rPr>
        <w:t>4.4</w:t>
      </w:r>
      <w:r w:rsidRPr="00A71DB0">
        <w:rPr>
          <w:rFonts w:asciiTheme="majorBidi" w:hAnsiTheme="majorBidi" w:cstheme="majorBidi"/>
          <w:lang w:eastAsia="en-US"/>
        </w:rPr>
        <w:t>]</w:t>
      </w:r>
      <w:r w:rsidR="002226F4" w:rsidRPr="00A71DB0">
        <w:rPr>
          <w:rFonts w:asciiTheme="majorBidi" w:hAnsiTheme="majorBidi" w:cstheme="majorBidi"/>
          <w:lang w:eastAsia="en-US"/>
        </w:rPr>
        <w:t> </w:t>
      </w:r>
      <w:r w:rsidRPr="00A71DB0">
        <w:rPr>
          <w:rFonts w:asciiTheme="majorBidi" w:hAnsiTheme="majorBidi" w:cstheme="majorBidi"/>
          <w:lang w:eastAsia="en-US"/>
        </w:rPr>
        <w:t>No prasītājas</w:t>
      </w:r>
      <w:r w:rsidR="000D1511" w:rsidRPr="00A71DB0">
        <w:rPr>
          <w:rFonts w:asciiTheme="majorBidi" w:hAnsiTheme="majorBidi" w:cstheme="majorBidi"/>
          <w:lang w:eastAsia="en-US"/>
        </w:rPr>
        <w:t xml:space="preserve"> tiesā</w:t>
      </w:r>
      <w:r w:rsidRPr="00A71DB0">
        <w:rPr>
          <w:rFonts w:asciiTheme="majorBidi" w:hAnsiTheme="majorBidi" w:cstheme="majorBidi"/>
          <w:lang w:eastAsia="en-US"/>
        </w:rPr>
        <w:t xml:space="preserve"> iesniegtajiem 2023.</w:t>
      </w:r>
      <w:r w:rsidR="0015499C" w:rsidRPr="00A71DB0">
        <w:rPr>
          <w:rFonts w:asciiTheme="majorBidi" w:hAnsiTheme="majorBidi" w:cstheme="majorBidi"/>
          <w:lang w:eastAsia="en-US"/>
        </w:rPr>
        <w:t> </w:t>
      </w:r>
      <w:r w:rsidRPr="00A71DB0">
        <w:rPr>
          <w:rFonts w:asciiTheme="majorBidi" w:hAnsiTheme="majorBidi" w:cstheme="majorBidi"/>
          <w:lang w:eastAsia="en-US"/>
        </w:rPr>
        <w:t>gada 26. oktobra papildu paskaidrojumiem izriet, ka prasītāja ir sagatavojusi tabulu, kas balstīta matemātiskajos aprēķinos un kas atspoguļo katram attiecīgajam kopīpašniekam piešķiramo dzīvokli, tā platību un pie ēkas un zemes piederošo domājamo daļu apmēru, iztrūkstošās domājamās daļas atsevišķa dzīvokļ</w:t>
      </w:r>
      <w:r w:rsidR="00281C28" w:rsidRPr="00A71DB0">
        <w:rPr>
          <w:rFonts w:asciiTheme="majorBidi" w:hAnsiTheme="majorBidi" w:cstheme="majorBidi"/>
          <w:lang w:eastAsia="en-US"/>
        </w:rPr>
        <w:t>u</w:t>
      </w:r>
      <w:r w:rsidRPr="00A71DB0">
        <w:rPr>
          <w:rFonts w:asciiTheme="majorBidi" w:hAnsiTheme="majorBidi" w:cstheme="majorBidi"/>
          <w:lang w:eastAsia="en-US"/>
        </w:rPr>
        <w:t xml:space="preserve"> īpašuma iegūšanai, k</w:t>
      </w:r>
      <w:r w:rsidR="003108C7" w:rsidRPr="00A71DB0">
        <w:rPr>
          <w:rFonts w:asciiTheme="majorBidi" w:hAnsiTheme="majorBidi" w:cstheme="majorBidi"/>
          <w:lang w:eastAsia="en-US"/>
        </w:rPr>
        <w:t>as</w:t>
      </w:r>
      <w:r w:rsidRPr="00A71DB0">
        <w:rPr>
          <w:rFonts w:asciiTheme="majorBidi" w:hAnsiTheme="majorBidi" w:cstheme="majorBidi"/>
          <w:lang w:eastAsia="en-US"/>
        </w:rPr>
        <w:t xml:space="preserve"> par atlīdzību būtu nodrošināmas uz prasītājas</w:t>
      </w:r>
      <w:r w:rsidR="00C64AE5" w:rsidRPr="00A71DB0">
        <w:rPr>
          <w:rFonts w:asciiTheme="majorBidi" w:hAnsiTheme="majorBidi" w:cstheme="majorBidi"/>
          <w:lang w:eastAsia="en-US"/>
        </w:rPr>
        <w:t xml:space="preserve"> AS „Mājokļu aģentūra”</w:t>
      </w:r>
      <w:r w:rsidRPr="00A71DB0">
        <w:rPr>
          <w:rFonts w:asciiTheme="majorBidi" w:hAnsiTheme="majorBidi" w:cstheme="majorBidi"/>
          <w:lang w:eastAsia="en-US"/>
        </w:rPr>
        <w:t xml:space="preserve">, </w:t>
      </w:r>
      <w:r w:rsidR="00C64AE5" w:rsidRPr="00A71DB0">
        <w:rPr>
          <w:rFonts w:asciiTheme="majorBidi" w:hAnsiTheme="majorBidi" w:cstheme="majorBidi"/>
          <w:lang w:eastAsia="en-US"/>
        </w:rPr>
        <w:t>SIA </w:t>
      </w:r>
      <w:r w:rsidRPr="00A71DB0">
        <w:rPr>
          <w:rFonts w:asciiTheme="majorBidi" w:hAnsiTheme="majorBidi" w:cstheme="majorBidi"/>
          <w:lang w:eastAsia="en-US"/>
        </w:rPr>
        <w:t>„</w:t>
      </w:r>
      <w:proofErr w:type="spellStart"/>
      <w:r w:rsidRPr="00A71DB0">
        <w:rPr>
          <w:rFonts w:asciiTheme="majorBidi" w:hAnsiTheme="majorBidi" w:cstheme="majorBidi"/>
          <w:lang w:eastAsia="en-US"/>
        </w:rPr>
        <w:t>Jostsona</w:t>
      </w:r>
      <w:proofErr w:type="spellEnd"/>
      <w:r w:rsidRPr="00A71DB0">
        <w:rPr>
          <w:rFonts w:asciiTheme="majorBidi" w:hAnsiTheme="majorBidi" w:cstheme="majorBidi"/>
          <w:lang w:eastAsia="en-US"/>
        </w:rPr>
        <w:t xml:space="preserve"> nami” un SIA</w:t>
      </w:r>
      <w:r w:rsidR="00CC377A" w:rsidRPr="00A71DB0">
        <w:rPr>
          <w:rFonts w:asciiTheme="majorBidi" w:hAnsiTheme="majorBidi" w:cstheme="majorBidi"/>
          <w:lang w:eastAsia="en-US"/>
        </w:rPr>
        <w:t> </w:t>
      </w:r>
      <w:bookmarkStart w:id="18" w:name="_Hlk187235844"/>
      <w:r w:rsidRPr="00A71DB0">
        <w:rPr>
          <w:rFonts w:asciiTheme="majorBidi" w:hAnsiTheme="majorBidi" w:cstheme="majorBidi"/>
          <w:lang w:eastAsia="en-US"/>
        </w:rPr>
        <w:t>„</w:t>
      </w:r>
      <w:bookmarkEnd w:id="18"/>
      <w:proofErr w:type="spellStart"/>
      <w:r w:rsidRPr="00A71DB0">
        <w:rPr>
          <w:rFonts w:asciiTheme="majorBidi" w:hAnsiTheme="majorBidi" w:cstheme="majorBidi"/>
          <w:lang w:eastAsia="en-US"/>
        </w:rPr>
        <w:t>CrediNet</w:t>
      </w:r>
      <w:proofErr w:type="spellEnd"/>
      <w:r w:rsidRPr="00A71DB0">
        <w:rPr>
          <w:rFonts w:asciiTheme="majorBidi" w:hAnsiTheme="majorBidi" w:cstheme="majorBidi"/>
          <w:lang w:eastAsia="en-US"/>
        </w:rPr>
        <w:t xml:space="preserve">” piederošo domājamo daļu rēķina, kā arī </w:t>
      </w:r>
      <w:r w:rsidR="000D1511" w:rsidRPr="00A71DB0">
        <w:rPr>
          <w:rFonts w:asciiTheme="majorBidi" w:hAnsiTheme="majorBidi" w:cstheme="majorBidi"/>
          <w:lang w:eastAsia="en-US"/>
        </w:rPr>
        <w:t>atlīdzinājuma</w:t>
      </w:r>
      <w:r w:rsidRPr="00A71DB0">
        <w:rPr>
          <w:rFonts w:asciiTheme="majorBidi" w:hAnsiTheme="majorBidi" w:cstheme="majorBidi"/>
          <w:lang w:eastAsia="en-US"/>
        </w:rPr>
        <w:t xml:space="preserve"> apmēru, kas ša</w:t>
      </w:r>
      <w:r w:rsidR="002B34E1" w:rsidRPr="00A71DB0">
        <w:rPr>
          <w:rFonts w:asciiTheme="majorBidi" w:hAnsiTheme="majorBidi" w:cstheme="majorBidi"/>
          <w:lang w:eastAsia="en-US"/>
        </w:rPr>
        <w:t>jā</w:t>
      </w:r>
      <w:r w:rsidRPr="00A71DB0">
        <w:rPr>
          <w:rFonts w:asciiTheme="majorBidi" w:hAnsiTheme="majorBidi" w:cstheme="majorBidi"/>
          <w:lang w:eastAsia="en-US"/>
        </w:rPr>
        <w:t xml:space="preserve"> sakarā ir maksājam</w:t>
      </w:r>
      <w:r w:rsidR="000D1511" w:rsidRPr="00A71DB0">
        <w:rPr>
          <w:rFonts w:asciiTheme="majorBidi" w:hAnsiTheme="majorBidi" w:cstheme="majorBidi"/>
          <w:lang w:eastAsia="en-US"/>
        </w:rPr>
        <w:t>s</w:t>
      </w:r>
      <w:r w:rsidRPr="00A71DB0">
        <w:rPr>
          <w:rFonts w:asciiTheme="majorBidi" w:hAnsiTheme="majorBidi" w:cstheme="majorBidi"/>
          <w:lang w:eastAsia="en-US"/>
        </w:rPr>
        <w:t xml:space="preserve">. Atbilstoši minētajai tabulai prasītājai </w:t>
      </w:r>
      <w:r w:rsidR="00C64AE5" w:rsidRPr="00A71DB0">
        <w:rPr>
          <w:rFonts w:asciiTheme="majorBidi" w:hAnsiTheme="majorBidi" w:cstheme="majorBidi"/>
          <w:lang w:eastAsia="en-US"/>
        </w:rPr>
        <w:t xml:space="preserve">AS „Mājokļu aģentūra” </w:t>
      </w:r>
      <w:r w:rsidRPr="00A71DB0">
        <w:rPr>
          <w:rFonts w:asciiTheme="majorBidi" w:hAnsiTheme="majorBidi" w:cstheme="majorBidi"/>
          <w:lang w:eastAsia="en-US"/>
        </w:rPr>
        <w:t>pienākas 66</w:t>
      </w:r>
      <w:r w:rsidR="00EC27CD" w:rsidRPr="00A71DB0">
        <w:rPr>
          <w:rFonts w:asciiTheme="majorBidi" w:hAnsiTheme="majorBidi" w:cstheme="majorBidi"/>
          <w:lang w:eastAsia="en-US"/>
        </w:rPr>
        <w:t> </w:t>
      </w:r>
      <w:r w:rsidRPr="00A71DB0">
        <w:rPr>
          <w:rFonts w:asciiTheme="majorBidi" w:hAnsiTheme="majorBidi" w:cstheme="majorBidi"/>
          <w:lang w:eastAsia="en-US"/>
        </w:rPr>
        <w:t>676,20</w:t>
      </w:r>
      <w:r w:rsidR="003108C7" w:rsidRPr="00A71DB0">
        <w:rPr>
          <w:rFonts w:asciiTheme="majorBidi" w:hAnsiTheme="majorBidi" w:cstheme="majorBidi"/>
          <w:lang w:eastAsia="en-US"/>
        </w:rPr>
        <w:t> </w:t>
      </w:r>
      <w:r w:rsidRPr="00A71DB0">
        <w:rPr>
          <w:rFonts w:asciiTheme="majorBidi" w:hAnsiTheme="majorBidi" w:cstheme="majorBidi"/>
          <w:i/>
          <w:iCs/>
          <w:lang w:eastAsia="en-US"/>
        </w:rPr>
        <w:t>euro</w:t>
      </w:r>
      <w:r w:rsidRPr="00A71DB0">
        <w:rPr>
          <w:rFonts w:asciiTheme="majorBidi" w:hAnsiTheme="majorBidi" w:cstheme="majorBidi"/>
          <w:lang w:eastAsia="en-US"/>
        </w:rPr>
        <w:t xml:space="preserve"> atlīdzinājums par kopīpašuma reālās sadales rezultātā atsavināto īpašumu, atbildētājai SIA</w:t>
      </w:r>
      <w:r w:rsidR="00C64AE5" w:rsidRPr="00A71DB0">
        <w:rPr>
          <w:rFonts w:asciiTheme="majorBidi" w:hAnsiTheme="majorBidi" w:cstheme="majorBidi"/>
          <w:lang w:eastAsia="en-US"/>
        </w:rPr>
        <w:t> </w:t>
      </w:r>
      <w:r w:rsidRPr="00A71DB0">
        <w:rPr>
          <w:rFonts w:asciiTheme="majorBidi" w:hAnsiTheme="majorBidi" w:cstheme="majorBidi"/>
          <w:lang w:eastAsia="en-US"/>
        </w:rPr>
        <w:t>„</w:t>
      </w:r>
      <w:proofErr w:type="spellStart"/>
      <w:r w:rsidRPr="00A71DB0">
        <w:rPr>
          <w:rFonts w:asciiTheme="majorBidi" w:hAnsiTheme="majorBidi" w:cstheme="majorBidi"/>
          <w:lang w:eastAsia="en-US"/>
        </w:rPr>
        <w:t>CrediNet</w:t>
      </w:r>
      <w:proofErr w:type="spellEnd"/>
      <w:r w:rsidRPr="00A71DB0">
        <w:rPr>
          <w:rFonts w:asciiTheme="majorBidi" w:hAnsiTheme="majorBidi" w:cstheme="majorBidi"/>
          <w:lang w:eastAsia="en-US"/>
        </w:rPr>
        <w:t>” – 4565,</w:t>
      </w:r>
      <w:r w:rsidR="00727789" w:rsidRPr="00A71DB0">
        <w:rPr>
          <w:rFonts w:asciiTheme="majorBidi" w:hAnsiTheme="majorBidi" w:cstheme="majorBidi"/>
          <w:lang w:eastAsia="en-US"/>
        </w:rPr>
        <w:t>19</w:t>
      </w:r>
      <w:r w:rsidR="003108C7" w:rsidRPr="00A71DB0">
        <w:rPr>
          <w:rFonts w:asciiTheme="majorBidi" w:hAnsiTheme="majorBidi" w:cstheme="majorBidi"/>
          <w:lang w:eastAsia="en-US"/>
        </w:rPr>
        <w:t> </w:t>
      </w:r>
      <w:proofErr w:type="spellStart"/>
      <w:r w:rsidRPr="00A71DB0">
        <w:rPr>
          <w:rFonts w:asciiTheme="majorBidi" w:hAnsiTheme="majorBidi" w:cstheme="majorBidi"/>
          <w:i/>
          <w:iCs/>
          <w:lang w:eastAsia="en-US"/>
        </w:rPr>
        <w:t>euro</w:t>
      </w:r>
      <w:proofErr w:type="spellEnd"/>
      <w:r w:rsidRPr="00A71DB0">
        <w:rPr>
          <w:rFonts w:asciiTheme="majorBidi" w:hAnsiTheme="majorBidi" w:cstheme="majorBidi"/>
          <w:lang w:eastAsia="en-US"/>
        </w:rPr>
        <w:t xml:space="preserve">, savukārt </w:t>
      </w:r>
      <w:r w:rsidR="009918F0" w:rsidRPr="00A71DB0">
        <w:rPr>
          <w:rFonts w:asciiTheme="majorBidi" w:hAnsiTheme="majorBidi" w:cstheme="majorBidi"/>
          <w:lang w:eastAsia="en-US"/>
        </w:rPr>
        <w:t>SIA</w:t>
      </w:r>
      <w:r w:rsidR="00237C46" w:rsidRPr="00A71DB0">
        <w:rPr>
          <w:rFonts w:asciiTheme="majorBidi" w:hAnsiTheme="majorBidi" w:cstheme="majorBidi"/>
          <w:lang w:eastAsia="en-US"/>
        </w:rPr>
        <w:t> </w:t>
      </w:r>
      <w:r w:rsidRPr="00A71DB0">
        <w:rPr>
          <w:rFonts w:asciiTheme="majorBidi" w:hAnsiTheme="majorBidi" w:cstheme="majorBidi"/>
          <w:lang w:eastAsia="en-US"/>
        </w:rPr>
        <w:t>„</w:t>
      </w:r>
      <w:proofErr w:type="spellStart"/>
      <w:r w:rsidRPr="00A71DB0">
        <w:rPr>
          <w:rFonts w:asciiTheme="majorBidi" w:hAnsiTheme="majorBidi" w:cstheme="majorBidi"/>
          <w:lang w:eastAsia="en-US"/>
        </w:rPr>
        <w:t>Jostsona</w:t>
      </w:r>
      <w:proofErr w:type="spellEnd"/>
      <w:r w:rsidRPr="00A71DB0">
        <w:rPr>
          <w:rFonts w:asciiTheme="majorBidi" w:hAnsiTheme="majorBidi" w:cstheme="majorBidi"/>
          <w:lang w:eastAsia="en-US"/>
        </w:rPr>
        <w:t xml:space="preserve"> nami” – 24</w:t>
      </w:r>
      <w:r w:rsidR="00EC27CD" w:rsidRPr="00A71DB0">
        <w:rPr>
          <w:rFonts w:asciiTheme="majorBidi" w:hAnsiTheme="majorBidi" w:cstheme="majorBidi"/>
          <w:lang w:eastAsia="en-US"/>
        </w:rPr>
        <w:t> </w:t>
      </w:r>
      <w:r w:rsidRPr="00A71DB0">
        <w:rPr>
          <w:rFonts w:asciiTheme="majorBidi" w:hAnsiTheme="majorBidi" w:cstheme="majorBidi"/>
          <w:lang w:eastAsia="en-US"/>
        </w:rPr>
        <w:t>118,7</w:t>
      </w:r>
      <w:r w:rsidR="00727789" w:rsidRPr="00A71DB0">
        <w:rPr>
          <w:rFonts w:asciiTheme="majorBidi" w:hAnsiTheme="majorBidi" w:cstheme="majorBidi"/>
          <w:lang w:eastAsia="en-US"/>
        </w:rPr>
        <w:t>9</w:t>
      </w:r>
      <w:r w:rsidR="00EC27CD" w:rsidRPr="00A71DB0">
        <w:rPr>
          <w:rFonts w:asciiTheme="majorBidi" w:hAnsiTheme="majorBidi" w:cstheme="majorBidi"/>
          <w:lang w:eastAsia="en-US"/>
        </w:rPr>
        <w:t> </w:t>
      </w:r>
      <w:proofErr w:type="spellStart"/>
      <w:r w:rsidRPr="00A71DB0">
        <w:rPr>
          <w:rFonts w:asciiTheme="majorBidi" w:hAnsiTheme="majorBidi" w:cstheme="majorBidi"/>
          <w:i/>
          <w:iCs/>
          <w:lang w:eastAsia="en-US"/>
        </w:rPr>
        <w:t>euro</w:t>
      </w:r>
      <w:proofErr w:type="spellEnd"/>
      <w:r w:rsidRPr="00A71DB0">
        <w:rPr>
          <w:rFonts w:asciiTheme="majorBidi" w:hAnsiTheme="majorBidi" w:cstheme="majorBidi"/>
          <w:lang w:eastAsia="en-US"/>
        </w:rPr>
        <w:t xml:space="preserve">. Minētais izriet no prasītājas iesniegtā </w:t>
      </w:r>
      <w:r w:rsidR="002B34E1" w:rsidRPr="00A71DB0">
        <w:rPr>
          <w:rFonts w:asciiTheme="majorBidi" w:hAnsiTheme="majorBidi" w:cstheme="majorBidi"/>
          <w:lang w:eastAsia="en-US"/>
        </w:rPr>
        <w:t>N</w:t>
      </w:r>
      <w:r w:rsidRPr="00A71DB0">
        <w:rPr>
          <w:rFonts w:asciiTheme="majorBidi" w:hAnsiTheme="majorBidi" w:cstheme="majorBidi"/>
          <w:lang w:eastAsia="en-US"/>
        </w:rPr>
        <w:t xml:space="preserve">ekustamā īpašuma Latvijas Īpašumu vērtēšanas biroja LĪVB </w:t>
      </w:r>
      <w:r w:rsidR="002B34E1" w:rsidRPr="00A71DB0">
        <w:rPr>
          <w:rFonts w:asciiTheme="majorBidi" w:hAnsiTheme="majorBidi" w:cstheme="majorBidi"/>
          <w:lang w:eastAsia="en-US"/>
        </w:rPr>
        <w:t xml:space="preserve">veiktā </w:t>
      </w:r>
      <w:r w:rsidRPr="00A71DB0">
        <w:rPr>
          <w:rFonts w:asciiTheme="majorBidi" w:hAnsiTheme="majorBidi" w:cstheme="majorBidi"/>
          <w:lang w:eastAsia="en-US"/>
        </w:rPr>
        <w:t xml:space="preserve">novērtējuma, </w:t>
      </w:r>
      <w:r w:rsidR="00D2198D" w:rsidRPr="00A71DB0">
        <w:rPr>
          <w:rFonts w:asciiTheme="majorBidi" w:hAnsiTheme="majorBidi" w:cstheme="majorBidi"/>
          <w:lang w:eastAsia="en-US"/>
        </w:rPr>
        <w:t xml:space="preserve">atbilstoši </w:t>
      </w:r>
      <w:r w:rsidR="003108C7" w:rsidRPr="00A71DB0">
        <w:rPr>
          <w:rFonts w:asciiTheme="majorBidi" w:hAnsiTheme="majorBidi" w:cstheme="majorBidi"/>
          <w:lang w:eastAsia="en-US"/>
        </w:rPr>
        <w:t xml:space="preserve">kuram </w:t>
      </w:r>
      <w:r w:rsidRPr="00A71DB0">
        <w:rPr>
          <w:rFonts w:asciiTheme="majorBidi" w:hAnsiTheme="majorBidi" w:cstheme="majorBidi"/>
          <w:lang w:eastAsia="en-US"/>
        </w:rPr>
        <w:t xml:space="preserve">visa </w:t>
      </w:r>
      <w:bookmarkStart w:id="19" w:name="_Hlk189148600"/>
      <w:r w:rsidR="003C6AFB" w:rsidRPr="00A71DB0">
        <w:rPr>
          <w:rFonts w:asciiTheme="majorBidi" w:hAnsiTheme="majorBidi" w:cstheme="majorBidi"/>
          <w:lang w:eastAsia="en-US"/>
        </w:rPr>
        <w:t>N</w:t>
      </w:r>
      <w:r w:rsidRPr="00A71DB0">
        <w:rPr>
          <w:rFonts w:asciiTheme="majorBidi" w:hAnsiTheme="majorBidi" w:cstheme="majorBidi"/>
          <w:lang w:eastAsia="en-US"/>
        </w:rPr>
        <w:t>ekustamā īpašuma vērtība ir 315</w:t>
      </w:r>
      <w:r w:rsidR="00D2198D" w:rsidRPr="00A71DB0">
        <w:rPr>
          <w:rFonts w:asciiTheme="majorBidi" w:hAnsiTheme="majorBidi" w:cstheme="majorBidi"/>
          <w:lang w:eastAsia="en-US"/>
        </w:rPr>
        <w:t> </w:t>
      </w:r>
      <w:r w:rsidRPr="00A71DB0">
        <w:rPr>
          <w:rFonts w:asciiTheme="majorBidi" w:hAnsiTheme="majorBidi" w:cstheme="majorBidi"/>
          <w:lang w:eastAsia="en-US"/>
        </w:rPr>
        <w:t>000</w:t>
      </w:r>
      <w:r w:rsidR="00D2198D" w:rsidRPr="00A71DB0">
        <w:rPr>
          <w:rFonts w:asciiTheme="majorBidi" w:hAnsiTheme="majorBidi" w:cstheme="majorBidi"/>
          <w:lang w:eastAsia="en-US"/>
        </w:rPr>
        <w:t> </w:t>
      </w:r>
      <w:r w:rsidRPr="00A71DB0">
        <w:rPr>
          <w:rFonts w:asciiTheme="majorBidi" w:hAnsiTheme="majorBidi" w:cstheme="majorBidi"/>
          <w:i/>
          <w:iCs/>
          <w:lang w:eastAsia="en-US"/>
        </w:rPr>
        <w:t>euro</w:t>
      </w:r>
      <w:bookmarkEnd w:id="19"/>
      <w:r w:rsidRPr="00A71DB0">
        <w:rPr>
          <w:rFonts w:asciiTheme="majorBidi" w:hAnsiTheme="majorBidi" w:cstheme="majorBidi"/>
          <w:lang w:eastAsia="en-US"/>
        </w:rPr>
        <w:t xml:space="preserve">. </w:t>
      </w:r>
    </w:p>
    <w:p w14:paraId="623DCFC5" w14:textId="77777777" w:rsidR="00B27F32" w:rsidRPr="00A71DB0" w:rsidRDefault="00B27F32" w:rsidP="00A71DB0">
      <w:pPr>
        <w:spacing w:line="276" w:lineRule="auto"/>
        <w:ind w:firstLine="709"/>
        <w:jc w:val="both"/>
        <w:rPr>
          <w:rFonts w:asciiTheme="majorBidi" w:eastAsia="Calibri" w:hAnsiTheme="majorBidi" w:cstheme="majorBidi"/>
          <w:color w:val="000000"/>
          <w:lang w:eastAsia="en-US"/>
        </w:rPr>
      </w:pPr>
    </w:p>
    <w:p w14:paraId="31AE96AD" w14:textId="4A2BD6AB" w:rsidR="00B27F32" w:rsidRPr="00A71DB0" w:rsidRDefault="00B27F32" w:rsidP="00A71DB0">
      <w:pPr>
        <w:spacing w:line="276" w:lineRule="auto"/>
        <w:ind w:firstLine="709"/>
        <w:jc w:val="both"/>
        <w:rPr>
          <w:rFonts w:asciiTheme="majorBidi" w:hAnsiTheme="majorBidi" w:cstheme="majorBidi"/>
          <w:color w:val="000000"/>
          <w:lang w:eastAsia="lv-LV"/>
        </w:rPr>
      </w:pPr>
      <w:r w:rsidRPr="00A71DB0">
        <w:rPr>
          <w:rFonts w:asciiTheme="majorBidi" w:hAnsiTheme="majorBidi" w:cstheme="majorBidi"/>
          <w:color w:val="000000"/>
          <w:lang w:eastAsia="lv-LV"/>
        </w:rPr>
        <w:t>[</w:t>
      </w:r>
      <w:r w:rsidR="0043381F" w:rsidRPr="00A71DB0">
        <w:rPr>
          <w:rFonts w:asciiTheme="majorBidi" w:hAnsiTheme="majorBidi" w:cstheme="majorBidi"/>
          <w:color w:val="000000"/>
          <w:lang w:eastAsia="lv-LV"/>
        </w:rPr>
        <w:t>5</w:t>
      </w:r>
      <w:r w:rsidRPr="00A71DB0">
        <w:rPr>
          <w:rFonts w:asciiTheme="majorBidi" w:hAnsiTheme="majorBidi" w:cstheme="majorBidi"/>
          <w:color w:val="000000"/>
          <w:lang w:eastAsia="lv-LV"/>
        </w:rPr>
        <w:t>]</w:t>
      </w:r>
      <w:r w:rsidR="002226F4" w:rsidRPr="00A71DB0">
        <w:rPr>
          <w:rFonts w:asciiTheme="majorBidi" w:hAnsiTheme="majorBidi" w:cstheme="majorBidi"/>
          <w:color w:val="000000"/>
          <w:lang w:eastAsia="lv-LV"/>
        </w:rPr>
        <w:t> </w:t>
      </w:r>
      <w:r w:rsidRPr="00A71DB0">
        <w:rPr>
          <w:rFonts w:asciiTheme="majorBidi" w:hAnsiTheme="majorBidi" w:cstheme="majorBidi"/>
          <w:color w:val="000000"/>
          <w:lang w:eastAsia="lv-LV"/>
        </w:rPr>
        <w:t>Par Rīgas apgabaltiesas 20</w:t>
      </w:r>
      <w:r w:rsidR="00CE2C72" w:rsidRPr="00A71DB0">
        <w:rPr>
          <w:rFonts w:asciiTheme="majorBidi" w:hAnsiTheme="majorBidi" w:cstheme="majorBidi"/>
          <w:color w:val="000000"/>
          <w:lang w:eastAsia="lv-LV"/>
        </w:rPr>
        <w:t>2</w:t>
      </w:r>
      <w:r w:rsidRPr="00A71DB0">
        <w:rPr>
          <w:rFonts w:asciiTheme="majorBidi" w:hAnsiTheme="majorBidi" w:cstheme="majorBidi"/>
          <w:color w:val="000000"/>
          <w:lang w:eastAsia="lv-LV"/>
        </w:rPr>
        <w:t xml:space="preserve">4. gada </w:t>
      </w:r>
      <w:r w:rsidR="002B34E1" w:rsidRPr="00A71DB0">
        <w:rPr>
          <w:rFonts w:asciiTheme="majorBidi" w:hAnsiTheme="majorBidi" w:cstheme="majorBidi"/>
          <w:color w:val="000000"/>
          <w:lang w:eastAsia="lv-LV"/>
        </w:rPr>
        <w:t>22. februāra</w:t>
      </w:r>
      <w:r w:rsidRPr="00A71DB0">
        <w:rPr>
          <w:rFonts w:asciiTheme="majorBidi" w:hAnsiTheme="majorBidi" w:cstheme="majorBidi"/>
          <w:color w:val="000000"/>
          <w:lang w:eastAsia="lv-LV"/>
        </w:rPr>
        <w:t xml:space="preserve"> spriedumu </w:t>
      </w:r>
      <w:r w:rsidR="002B34E1" w:rsidRPr="00A71DB0">
        <w:rPr>
          <w:rFonts w:asciiTheme="majorBidi" w:hAnsiTheme="majorBidi" w:cstheme="majorBidi"/>
          <w:color w:val="000000"/>
          <w:lang w:eastAsia="lv-LV"/>
        </w:rPr>
        <w:t>līdz</w:t>
      </w:r>
      <w:r w:rsidRPr="00A71DB0">
        <w:rPr>
          <w:rFonts w:asciiTheme="majorBidi" w:hAnsiTheme="majorBidi" w:cstheme="majorBidi"/>
          <w:color w:val="000000"/>
          <w:lang w:eastAsia="lv-LV"/>
        </w:rPr>
        <w:t>atbildētāj</w:t>
      </w:r>
      <w:r w:rsidR="002B34E1" w:rsidRPr="00A71DB0">
        <w:rPr>
          <w:rFonts w:asciiTheme="majorBidi" w:hAnsiTheme="majorBidi" w:cstheme="majorBidi"/>
          <w:color w:val="000000"/>
          <w:lang w:eastAsia="lv-LV"/>
        </w:rPr>
        <w:t xml:space="preserve">i </w:t>
      </w:r>
      <w:r w:rsidR="00601096" w:rsidRPr="00A71DB0">
        <w:rPr>
          <w:rFonts w:asciiTheme="majorBidi" w:hAnsiTheme="majorBidi" w:cstheme="majorBidi"/>
          <w:color w:val="000000"/>
          <w:lang w:eastAsia="lv-LV"/>
        </w:rPr>
        <w:t>[pers. A]</w:t>
      </w:r>
      <w:r w:rsidR="002B34E1" w:rsidRPr="00A71DB0">
        <w:rPr>
          <w:rFonts w:asciiTheme="majorBidi" w:hAnsiTheme="majorBidi" w:cstheme="majorBidi"/>
          <w:color w:val="000000"/>
          <w:lang w:eastAsia="lv-LV"/>
        </w:rPr>
        <w:t xml:space="preserve">, </w:t>
      </w:r>
      <w:r w:rsidR="00601096" w:rsidRPr="00A71DB0">
        <w:rPr>
          <w:rFonts w:asciiTheme="majorBidi" w:hAnsiTheme="majorBidi" w:cstheme="majorBidi"/>
          <w:color w:val="000000"/>
          <w:lang w:eastAsia="lv-LV"/>
        </w:rPr>
        <w:t>[pers. B]</w:t>
      </w:r>
      <w:r w:rsidR="002B34E1" w:rsidRPr="00A71DB0">
        <w:rPr>
          <w:rFonts w:asciiTheme="majorBidi" w:hAnsiTheme="majorBidi" w:cstheme="majorBidi"/>
          <w:color w:val="000000"/>
          <w:lang w:eastAsia="lv-LV"/>
        </w:rPr>
        <w:t xml:space="preserve">, </w:t>
      </w:r>
      <w:r w:rsidR="00601096" w:rsidRPr="00A71DB0">
        <w:rPr>
          <w:rFonts w:asciiTheme="majorBidi" w:hAnsiTheme="majorBidi" w:cstheme="majorBidi"/>
          <w:color w:val="000000"/>
          <w:lang w:eastAsia="lv-LV"/>
        </w:rPr>
        <w:t>[pers. C]</w:t>
      </w:r>
      <w:r w:rsidR="002B34E1" w:rsidRPr="00A71DB0">
        <w:rPr>
          <w:rFonts w:asciiTheme="majorBidi" w:hAnsiTheme="majorBidi" w:cstheme="majorBidi"/>
          <w:color w:val="000000"/>
          <w:lang w:eastAsia="lv-LV"/>
        </w:rPr>
        <w:t xml:space="preserve">, </w:t>
      </w:r>
      <w:r w:rsidR="00902381" w:rsidRPr="00A71DB0">
        <w:rPr>
          <w:rFonts w:asciiTheme="majorBidi" w:hAnsiTheme="majorBidi" w:cstheme="majorBidi"/>
          <w:color w:val="000000"/>
          <w:lang w:eastAsia="lv-LV"/>
        </w:rPr>
        <w:t>[pers. D]</w:t>
      </w:r>
      <w:r w:rsidR="002B34E1" w:rsidRPr="00A71DB0">
        <w:rPr>
          <w:rFonts w:asciiTheme="majorBidi" w:hAnsiTheme="majorBidi" w:cstheme="majorBidi"/>
          <w:color w:val="000000"/>
          <w:lang w:eastAsia="lv-LV"/>
        </w:rPr>
        <w:t xml:space="preserve">, </w:t>
      </w:r>
      <w:r w:rsidR="00902381" w:rsidRPr="00A71DB0">
        <w:rPr>
          <w:rFonts w:asciiTheme="majorBidi" w:hAnsiTheme="majorBidi" w:cstheme="majorBidi"/>
          <w:color w:val="000000"/>
          <w:lang w:eastAsia="lv-LV"/>
        </w:rPr>
        <w:t>[pers. E]</w:t>
      </w:r>
      <w:r w:rsidR="002B34E1" w:rsidRPr="00A71DB0">
        <w:rPr>
          <w:rFonts w:asciiTheme="majorBidi" w:hAnsiTheme="majorBidi" w:cstheme="majorBidi"/>
          <w:color w:val="000000"/>
          <w:lang w:eastAsia="lv-LV"/>
        </w:rPr>
        <w:t xml:space="preserve">, </w:t>
      </w:r>
      <w:r w:rsidR="00902381" w:rsidRPr="00A71DB0">
        <w:rPr>
          <w:rFonts w:asciiTheme="majorBidi" w:hAnsiTheme="majorBidi" w:cstheme="majorBidi"/>
          <w:color w:val="000000"/>
          <w:lang w:eastAsia="lv-LV"/>
        </w:rPr>
        <w:t>[pers. F]</w:t>
      </w:r>
      <w:r w:rsidR="002B34E1" w:rsidRPr="00A71DB0">
        <w:rPr>
          <w:rFonts w:asciiTheme="majorBidi" w:hAnsiTheme="majorBidi" w:cstheme="majorBidi"/>
          <w:color w:val="000000"/>
          <w:lang w:eastAsia="lv-LV"/>
        </w:rPr>
        <w:t xml:space="preserve">, </w:t>
      </w:r>
      <w:r w:rsidR="00902381" w:rsidRPr="00A71DB0">
        <w:rPr>
          <w:rFonts w:asciiTheme="majorBidi" w:hAnsiTheme="majorBidi" w:cstheme="majorBidi"/>
          <w:color w:val="000000"/>
          <w:lang w:eastAsia="lv-LV"/>
        </w:rPr>
        <w:t>[pers. G]</w:t>
      </w:r>
      <w:r w:rsidR="002B34E1" w:rsidRPr="00A71DB0">
        <w:rPr>
          <w:rFonts w:asciiTheme="majorBidi" w:hAnsiTheme="majorBidi" w:cstheme="majorBidi"/>
          <w:color w:val="000000"/>
          <w:lang w:eastAsia="lv-LV"/>
        </w:rPr>
        <w:t xml:space="preserve">, </w:t>
      </w:r>
      <w:r w:rsidR="00317715" w:rsidRPr="00A71DB0">
        <w:rPr>
          <w:rFonts w:asciiTheme="majorBidi" w:hAnsiTheme="majorBidi" w:cstheme="majorBidi"/>
          <w:color w:val="000000"/>
          <w:lang w:eastAsia="lv-LV"/>
        </w:rPr>
        <w:t>[pers. H]</w:t>
      </w:r>
      <w:r w:rsidR="002B34E1" w:rsidRPr="00A71DB0">
        <w:rPr>
          <w:rFonts w:asciiTheme="majorBidi" w:hAnsiTheme="majorBidi" w:cstheme="majorBidi"/>
          <w:color w:val="000000"/>
          <w:lang w:eastAsia="lv-LV"/>
        </w:rPr>
        <w:t xml:space="preserve">, </w:t>
      </w:r>
      <w:r w:rsidR="00317715" w:rsidRPr="00A71DB0">
        <w:rPr>
          <w:rFonts w:asciiTheme="majorBidi" w:hAnsiTheme="majorBidi" w:cstheme="majorBidi"/>
          <w:color w:val="000000"/>
          <w:lang w:eastAsia="lv-LV"/>
        </w:rPr>
        <w:t>[pers. I]</w:t>
      </w:r>
      <w:r w:rsidR="002B34E1" w:rsidRPr="00A71DB0">
        <w:rPr>
          <w:rFonts w:asciiTheme="majorBidi" w:hAnsiTheme="majorBidi" w:cstheme="majorBidi"/>
          <w:color w:val="000000"/>
          <w:lang w:eastAsia="lv-LV"/>
        </w:rPr>
        <w:t xml:space="preserve">, </w:t>
      </w:r>
      <w:r w:rsidR="00317715" w:rsidRPr="00A71DB0">
        <w:rPr>
          <w:rFonts w:asciiTheme="majorBidi" w:hAnsiTheme="majorBidi" w:cstheme="majorBidi"/>
          <w:color w:val="000000"/>
          <w:lang w:eastAsia="lv-LV"/>
        </w:rPr>
        <w:t>[pers. J]</w:t>
      </w:r>
      <w:r w:rsidR="002B34E1" w:rsidRPr="00A71DB0">
        <w:rPr>
          <w:rFonts w:asciiTheme="majorBidi" w:hAnsiTheme="majorBidi" w:cstheme="majorBidi"/>
          <w:color w:val="000000"/>
          <w:lang w:eastAsia="lv-LV"/>
        </w:rPr>
        <w:t xml:space="preserve">, </w:t>
      </w:r>
      <w:r w:rsidR="00317715" w:rsidRPr="00A71DB0">
        <w:rPr>
          <w:rFonts w:asciiTheme="majorBidi" w:hAnsiTheme="majorBidi" w:cstheme="majorBidi"/>
          <w:color w:val="000000"/>
          <w:lang w:eastAsia="lv-LV"/>
        </w:rPr>
        <w:t>[pers. K]</w:t>
      </w:r>
      <w:r w:rsidR="002B34E1" w:rsidRPr="00A71DB0">
        <w:rPr>
          <w:rFonts w:asciiTheme="majorBidi" w:hAnsiTheme="majorBidi" w:cstheme="majorBidi"/>
          <w:color w:val="000000"/>
          <w:lang w:eastAsia="lv-LV"/>
        </w:rPr>
        <w:t xml:space="preserve"> un </w:t>
      </w:r>
      <w:r w:rsidR="00317715" w:rsidRPr="00A71DB0">
        <w:rPr>
          <w:rFonts w:asciiTheme="majorBidi" w:hAnsiTheme="majorBidi" w:cstheme="majorBidi"/>
          <w:color w:val="000000"/>
          <w:lang w:eastAsia="lv-LV"/>
        </w:rPr>
        <w:t>[pers. L]</w:t>
      </w:r>
      <w:r w:rsidR="002B34E1" w:rsidRPr="00A71DB0">
        <w:rPr>
          <w:rFonts w:asciiTheme="majorBidi" w:hAnsiTheme="majorBidi" w:cstheme="majorBidi"/>
          <w:color w:val="000000"/>
          <w:lang w:eastAsia="lv-LV"/>
        </w:rPr>
        <w:t xml:space="preserve"> </w:t>
      </w:r>
      <w:r w:rsidR="00D2198D" w:rsidRPr="00A71DB0">
        <w:rPr>
          <w:rFonts w:asciiTheme="majorBidi" w:hAnsiTheme="majorBidi" w:cstheme="majorBidi"/>
          <w:color w:val="000000"/>
          <w:lang w:eastAsia="lv-LV"/>
        </w:rPr>
        <w:t xml:space="preserve">ir </w:t>
      </w:r>
      <w:r w:rsidR="002B34E1" w:rsidRPr="00A71DB0">
        <w:rPr>
          <w:rFonts w:asciiTheme="majorBidi" w:hAnsiTheme="majorBidi" w:cstheme="majorBidi"/>
          <w:color w:val="000000"/>
          <w:lang w:eastAsia="lv-LV"/>
        </w:rPr>
        <w:t>iesnieguši kasācijas sūdzību</w:t>
      </w:r>
      <w:r w:rsidR="008A7DAC" w:rsidRPr="00A71DB0">
        <w:rPr>
          <w:rFonts w:asciiTheme="majorBidi" w:hAnsiTheme="majorBidi" w:cstheme="majorBidi"/>
          <w:color w:val="000000"/>
          <w:lang w:eastAsia="lv-LV"/>
        </w:rPr>
        <w:t xml:space="preserve">. Kasācijas sūdzību ir iesniedzis </w:t>
      </w:r>
      <w:r w:rsidR="002B34E1" w:rsidRPr="00A71DB0">
        <w:rPr>
          <w:rFonts w:asciiTheme="majorBidi" w:hAnsiTheme="majorBidi" w:cstheme="majorBidi"/>
          <w:color w:val="000000"/>
          <w:lang w:eastAsia="lv-LV"/>
        </w:rPr>
        <w:t xml:space="preserve">arī līdzatbildētājs </w:t>
      </w:r>
      <w:r w:rsidR="00317715" w:rsidRPr="00A71DB0">
        <w:rPr>
          <w:rFonts w:asciiTheme="majorBidi" w:hAnsiTheme="majorBidi" w:cstheme="majorBidi"/>
          <w:color w:val="000000"/>
          <w:lang w:eastAsia="lv-LV"/>
        </w:rPr>
        <w:t>[pers. M]</w:t>
      </w:r>
      <w:r w:rsidR="00F24092" w:rsidRPr="00A71DB0">
        <w:rPr>
          <w:rFonts w:asciiTheme="majorBidi" w:hAnsiTheme="majorBidi" w:cstheme="majorBidi"/>
          <w:color w:val="000000"/>
          <w:lang w:eastAsia="lv-LV"/>
        </w:rPr>
        <w:t>.</w:t>
      </w:r>
    </w:p>
    <w:p w14:paraId="11D72BF7" w14:textId="1121AA72" w:rsidR="00B27F32" w:rsidRPr="00A71DB0" w:rsidRDefault="00CE2C72" w:rsidP="00A71DB0">
      <w:pPr>
        <w:spacing w:line="276" w:lineRule="auto"/>
        <w:ind w:firstLine="709"/>
        <w:jc w:val="both"/>
        <w:rPr>
          <w:rFonts w:asciiTheme="majorBidi" w:hAnsiTheme="majorBidi" w:cstheme="majorBidi"/>
          <w:color w:val="000000"/>
          <w:lang w:eastAsia="lv-LV"/>
        </w:rPr>
      </w:pPr>
      <w:r w:rsidRPr="00A71DB0">
        <w:rPr>
          <w:rFonts w:asciiTheme="majorBidi" w:hAnsiTheme="majorBidi" w:cstheme="majorBidi"/>
          <w:color w:val="000000"/>
          <w:lang w:eastAsia="lv-LV"/>
        </w:rPr>
        <w:t xml:space="preserve">[5.1] </w:t>
      </w:r>
      <w:r w:rsidR="00601096" w:rsidRPr="00A71DB0">
        <w:rPr>
          <w:rFonts w:asciiTheme="majorBidi" w:hAnsiTheme="majorBidi" w:cstheme="majorBidi"/>
          <w:color w:val="000000"/>
          <w:lang w:eastAsia="lv-LV"/>
        </w:rPr>
        <w:t>[pers. A]</w:t>
      </w:r>
      <w:r w:rsidR="00F64D23" w:rsidRPr="00A71DB0">
        <w:rPr>
          <w:rFonts w:asciiTheme="majorBidi" w:hAnsiTheme="majorBidi" w:cstheme="majorBidi"/>
          <w:color w:val="000000"/>
          <w:lang w:eastAsia="lv-LV"/>
        </w:rPr>
        <w:t xml:space="preserve">, </w:t>
      </w:r>
      <w:r w:rsidR="00601096" w:rsidRPr="00A71DB0">
        <w:rPr>
          <w:rFonts w:asciiTheme="majorBidi" w:hAnsiTheme="majorBidi" w:cstheme="majorBidi"/>
          <w:color w:val="000000"/>
          <w:lang w:eastAsia="lv-LV"/>
        </w:rPr>
        <w:t>[pers. B]</w:t>
      </w:r>
      <w:r w:rsidR="00F64D23" w:rsidRPr="00A71DB0">
        <w:rPr>
          <w:rFonts w:asciiTheme="majorBidi" w:hAnsiTheme="majorBidi" w:cstheme="majorBidi"/>
          <w:color w:val="000000"/>
          <w:lang w:eastAsia="lv-LV"/>
        </w:rPr>
        <w:t xml:space="preserve">, </w:t>
      </w:r>
      <w:r w:rsidR="00601096" w:rsidRPr="00A71DB0">
        <w:rPr>
          <w:rFonts w:asciiTheme="majorBidi" w:hAnsiTheme="majorBidi" w:cstheme="majorBidi"/>
          <w:color w:val="000000"/>
          <w:lang w:eastAsia="lv-LV"/>
        </w:rPr>
        <w:t>[pers. C]</w:t>
      </w:r>
      <w:r w:rsidR="00F64D23" w:rsidRPr="00A71DB0">
        <w:rPr>
          <w:rFonts w:asciiTheme="majorBidi" w:hAnsiTheme="majorBidi" w:cstheme="majorBidi"/>
          <w:color w:val="000000"/>
          <w:lang w:eastAsia="lv-LV"/>
        </w:rPr>
        <w:t xml:space="preserve">, </w:t>
      </w:r>
      <w:r w:rsidR="00902381" w:rsidRPr="00A71DB0">
        <w:rPr>
          <w:rFonts w:asciiTheme="majorBidi" w:hAnsiTheme="majorBidi" w:cstheme="majorBidi"/>
          <w:color w:val="000000"/>
          <w:lang w:eastAsia="lv-LV"/>
        </w:rPr>
        <w:t>[pers. D]</w:t>
      </w:r>
      <w:r w:rsidR="00F64D23" w:rsidRPr="00A71DB0">
        <w:rPr>
          <w:rFonts w:asciiTheme="majorBidi" w:hAnsiTheme="majorBidi" w:cstheme="majorBidi"/>
          <w:color w:val="000000"/>
          <w:lang w:eastAsia="lv-LV"/>
        </w:rPr>
        <w:t xml:space="preserve">, </w:t>
      </w:r>
      <w:r w:rsidR="00902381" w:rsidRPr="00A71DB0">
        <w:rPr>
          <w:rFonts w:asciiTheme="majorBidi" w:hAnsiTheme="majorBidi" w:cstheme="majorBidi"/>
          <w:color w:val="000000"/>
          <w:lang w:eastAsia="lv-LV"/>
        </w:rPr>
        <w:t>[pers. E]</w:t>
      </w:r>
      <w:r w:rsidR="00F64D23" w:rsidRPr="00A71DB0">
        <w:rPr>
          <w:rFonts w:asciiTheme="majorBidi" w:hAnsiTheme="majorBidi" w:cstheme="majorBidi"/>
          <w:color w:val="000000"/>
          <w:lang w:eastAsia="lv-LV"/>
        </w:rPr>
        <w:t xml:space="preserve">, </w:t>
      </w:r>
      <w:r w:rsidR="00902381" w:rsidRPr="00A71DB0">
        <w:rPr>
          <w:rFonts w:asciiTheme="majorBidi" w:hAnsiTheme="majorBidi" w:cstheme="majorBidi"/>
          <w:color w:val="000000"/>
          <w:lang w:eastAsia="lv-LV"/>
        </w:rPr>
        <w:t>[pers. F]</w:t>
      </w:r>
      <w:r w:rsidR="00F64D23" w:rsidRPr="00A71DB0">
        <w:rPr>
          <w:rFonts w:asciiTheme="majorBidi" w:hAnsiTheme="majorBidi" w:cstheme="majorBidi"/>
          <w:color w:val="000000"/>
          <w:lang w:eastAsia="lv-LV"/>
        </w:rPr>
        <w:t xml:space="preserve">, </w:t>
      </w:r>
      <w:r w:rsidR="00902381" w:rsidRPr="00A71DB0">
        <w:rPr>
          <w:rFonts w:asciiTheme="majorBidi" w:hAnsiTheme="majorBidi" w:cstheme="majorBidi"/>
          <w:color w:val="000000"/>
          <w:lang w:eastAsia="lv-LV"/>
        </w:rPr>
        <w:t>[pers. G]</w:t>
      </w:r>
      <w:r w:rsidR="00F64D23" w:rsidRPr="00A71DB0">
        <w:rPr>
          <w:rFonts w:asciiTheme="majorBidi" w:hAnsiTheme="majorBidi" w:cstheme="majorBidi"/>
          <w:color w:val="000000"/>
          <w:lang w:eastAsia="lv-LV"/>
        </w:rPr>
        <w:t xml:space="preserve">, </w:t>
      </w:r>
      <w:r w:rsidR="00902381" w:rsidRPr="00A71DB0">
        <w:rPr>
          <w:rFonts w:asciiTheme="majorBidi" w:hAnsiTheme="majorBidi" w:cstheme="majorBidi"/>
          <w:color w:val="000000"/>
          <w:lang w:eastAsia="lv-LV"/>
        </w:rPr>
        <w:t>[pers. H]</w:t>
      </w:r>
      <w:r w:rsidR="00F64D23" w:rsidRPr="00A71DB0">
        <w:rPr>
          <w:rFonts w:asciiTheme="majorBidi" w:hAnsiTheme="majorBidi" w:cstheme="majorBidi"/>
          <w:color w:val="000000"/>
          <w:lang w:eastAsia="lv-LV"/>
        </w:rPr>
        <w:t xml:space="preserve">, </w:t>
      </w:r>
      <w:r w:rsidR="00317715" w:rsidRPr="00A71DB0">
        <w:rPr>
          <w:rFonts w:asciiTheme="majorBidi" w:hAnsiTheme="majorBidi" w:cstheme="majorBidi"/>
          <w:color w:val="000000"/>
          <w:lang w:eastAsia="lv-LV"/>
        </w:rPr>
        <w:t>[pers. I]</w:t>
      </w:r>
      <w:r w:rsidR="00F64D23" w:rsidRPr="00A71DB0">
        <w:rPr>
          <w:rFonts w:asciiTheme="majorBidi" w:hAnsiTheme="majorBidi" w:cstheme="majorBidi"/>
          <w:color w:val="000000"/>
          <w:lang w:eastAsia="lv-LV"/>
        </w:rPr>
        <w:t xml:space="preserve">, </w:t>
      </w:r>
      <w:r w:rsidR="00317715" w:rsidRPr="00A71DB0">
        <w:rPr>
          <w:rFonts w:asciiTheme="majorBidi" w:hAnsiTheme="majorBidi" w:cstheme="majorBidi"/>
          <w:color w:val="000000"/>
          <w:lang w:eastAsia="lv-LV"/>
        </w:rPr>
        <w:t>[pers. J]</w:t>
      </w:r>
      <w:r w:rsidR="00F64D23" w:rsidRPr="00A71DB0">
        <w:rPr>
          <w:rFonts w:asciiTheme="majorBidi" w:hAnsiTheme="majorBidi" w:cstheme="majorBidi"/>
          <w:color w:val="000000"/>
          <w:lang w:eastAsia="lv-LV"/>
        </w:rPr>
        <w:t xml:space="preserve">, </w:t>
      </w:r>
      <w:r w:rsidR="00317715" w:rsidRPr="00A71DB0">
        <w:rPr>
          <w:rFonts w:asciiTheme="majorBidi" w:hAnsiTheme="majorBidi" w:cstheme="majorBidi"/>
          <w:color w:val="000000"/>
          <w:lang w:eastAsia="lv-LV"/>
        </w:rPr>
        <w:t>[pers. K]</w:t>
      </w:r>
      <w:r w:rsidR="00F64D23" w:rsidRPr="00A71DB0">
        <w:rPr>
          <w:rFonts w:asciiTheme="majorBidi" w:hAnsiTheme="majorBidi" w:cstheme="majorBidi"/>
          <w:color w:val="000000"/>
          <w:lang w:eastAsia="lv-LV"/>
        </w:rPr>
        <w:t xml:space="preserve">un </w:t>
      </w:r>
      <w:r w:rsidR="00317715" w:rsidRPr="00A71DB0">
        <w:rPr>
          <w:rFonts w:asciiTheme="majorBidi" w:hAnsiTheme="majorBidi" w:cstheme="majorBidi"/>
          <w:color w:val="000000"/>
          <w:lang w:eastAsia="lv-LV"/>
        </w:rPr>
        <w:t>[pers. L]</w:t>
      </w:r>
      <w:r w:rsidR="00F64D23" w:rsidRPr="00A71DB0">
        <w:rPr>
          <w:rFonts w:asciiTheme="majorBidi" w:hAnsiTheme="majorBidi" w:cstheme="majorBidi"/>
          <w:color w:val="000000"/>
          <w:lang w:eastAsia="lv-LV"/>
        </w:rPr>
        <w:t xml:space="preserve"> k</w:t>
      </w:r>
      <w:r w:rsidR="00B27F32" w:rsidRPr="00A71DB0">
        <w:rPr>
          <w:rFonts w:asciiTheme="majorBidi" w:hAnsiTheme="majorBidi" w:cstheme="majorBidi"/>
          <w:color w:val="000000"/>
          <w:lang w:eastAsia="lv-LV"/>
        </w:rPr>
        <w:t>asācijas sūdzībā</w:t>
      </w:r>
      <w:r w:rsidRPr="00A71DB0">
        <w:rPr>
          <w:rFonts w:asciiTheme="majorBidi" w:hAnsiTheme="majorBidi" w:cstheme="majorBidi"/>
          <w:color w:val="000000"/>
          <w:lang w:eastAsia="lv-LV"/>
        </w:rPr>
        <w:t xml:space="preserve">, ar kuru līdzatbildētāji lūguši tiesvedību izbeigt, bet, ja tā nav izbeidzama, atcelt Rīgas apgabaltiesas 2024. gada 22. februāra spriedumu </w:t>
      </w:r>
      <w:r w:rsidR="00F24092" w:rsidRPr="00A71DB0">
        <w:rPr>
          <w:rFonts w:asciiTheme="majorBidi" w:hAnsiTheme="majorBidi" w:cstheme="majorBidi"/>
          <w:color w:val="000000"/>
          <w:lang w:eastAsia="lv-LV"/>
        </w:rPr>
        <w:t>daļā, ar kuru izveidoti dzīvokļ</w:t>
      </w:r>
      <w:r w:rsidR="00281C28" w:rsidRPr="00A71DB0">
        <w:rPr>
          <w:rFonts w:asciiTheme="majorBidi" w:hAnsiTheme="majorBidi" w:cstheme="majorBidi"/>
          <w:color w:val="000000"/>
          <w:lang w:eastAsia="lv-LV"/>
        </w:rPr>
        <w:t>u</w:t>
      </w:r>
      <w:r w:rsidR="00F24092" w:rsidRPr="00A71DB0">
        <w:rPr>
          <w:rFonts w:asciiTheme="majorBidi" w:hAnsiTheme="majorBidi" w:cstheme="majorBidi"/>
          <w:color w:val="000000"/>
          <w:lang w:eastAsia="lv-LV"/>
        </w:rPr>
        <w:t xml:space="preserve"> īpašumi un uzlikts par pienākumu veikt atlīdzinājuma samaksu par papildus iegūtajām domājamām daļām no Nekustamā īpašuma, </w:t>
      </w:r>
      <w:r w:rsidRPr="00A71DB0">
        <w:rPr>
          <w:rFonts w:asciiTheme="majorBidi" w:hAnsiTheme="majorBidi" w:cstheme="majorBidi"/>
          <w:color w:val="000000"/>
          <w:lang w:eastAsia="lv-LV"/>
        </w:rPr>
        <w:t>un nodot lietu jaunai izskatīšanai</w:t>
      </w:r>
      <w:r w:rsidR="00E27A41" w:rsidRPr="00A71DB0">
        <w:rPr>
          <w:rFonts w:asciiTheme="majorBidi" w:hAnsiTheme="majorBidi" w:cstheme="majorBidi"/>
          <w:color w:val="000000"/>
          <w:lang w:eastAsia="lv-LV"/>
        </w:rPr>
        <w:t xml:space="preserve"> apelācijas instances tiesā</w:t>
      </w:r>
      <w:r w:rsidRPr="00A71DB0">
        <w:rPr>
          <w:rFonts w:asciiTheme="majorBidi" w:hAnsiTheme="majorBidi" w:cstheme="majorBidi"/>
          <w:color w:val="000000"/>
          <w:lang w:eastAsia="lv-LV"/>
        </w:rPr>
        <w:t xml:space="preserve">, </w:t>
      </w:r>
      <w:r w:rsidR="00B27F32" w:rsidRPr="00A71DB0">
        <w:rPr>
          <w:rFonts w:asciiTheme="majorBidi" w:hAnsiTheme="majorBidi" w:cstheme="majorBidi"/>
          <w:color w:val="000000"/>
          <w:lang w:eastAsia="lv-LV"/>
        </w:rPr>
        <w:t>norādīti šādi argumenti.</w:t>
      </w:r>
    </w:p>
    <w:p w14:paraId="1DBB6618" w14:textId="36CBF174" w:rsidR="00CE2C72" w:rsidRPr="00A71DB0" w:rsidRDefault="0043381F" w:rsidP="00A71DB0">
      <w:pPr>
        <w:spacing w:line="276" w:lineRule="auto"/>
        <w:ind w:firstLine="709"/>
        <w:jc w:val="both"/>
        <w:rPr>
          <w:rFonts w:asciiTheme="majorBidi" w:hAnsiTheme="majorBidi" w:cstheme="majorBidi"/>
          <w:color w:val="000000"/>
          <w:lang w:eastAsia="lv-LV"/>
        </w:rPr>
      </w:pPr>
      <w:r w:rsidRPr="00A71DB0">
        <w:rPr>
          <w:rFonts w:asciiTheme="majorBidi" w:hAnsiTheme="majorBidi" w:cstheme="majorBidi"/>
          <w:color w:val="000000"/>
          <w:lang w:eastAsia="lv-LV"/>
        </w:rPr>
        <w:t>[5.1</w:t>
      </w:r>
      <w:r w:rsidR="00CE2C72" w:rsidRPr="00A71DB0">
        <w:rPr>
          <w:rFonts w:asciiTheme="majorBidi" w:hAnsiTheme="majorBidi" w:cstheme="majorBidi"/>
          <w:color w:val="000000"/>
          <w:lang w:eastAsia="lv-LV"/>
        </w:rPr>
        <w:t>.1</w:t>
      </w:r>
      <w:r w:rsidRPr="00A71DB0">
        <w:rPr>
          <w:rFonts w:asciiTheme="majorBidi" w:hAnsiTheme="majorBidi" w:cstheme="majorBidi"/>
          <w:color w:val="000000"/>
          <w:lang w:eastAsia="lv-LV"/>
        </w:rPr>
        <w:t>]</w:t>
      </w:r>
      <w:r w:rsidR="002226F4" w:rsidRPr="00A71DB0">
        <w:rPr>
          <w:rFonts w:asciiTheme="majorBidi" w:hAnsiTheme="majorBidi" w:cstheme="majorBidi"/>
          <w:color w:val="000000"/>
          <w:lang w:eastAsia="lv-LV"/>
        </w:rPr>
        <w:t> </w:t>
      </w:r>
      <w:r w:rsidR="00CE2C72" w:rsidRPr="00A71DB0">
        <w:rPr>
          <w:rFonts w:asciiTheme="majorBidi" w:hAnsiTheme="majorBidi" w:cstheme="majorBidi"/>
          <w:color w:val="000000"/>
          <w:lang w:eastAsia="lv-LV"/>
        </w:rPr>
        <w:t xml:space="preserve">Civillikuma 1075. panta otrās daļas pirmais teikums noteic, ka gadījumā, </w:t>
      </w:r>
      <w:r w:rsidR="00BC237B" w:rsidRPr="00A71DB0">
        <w:rPr>
          <w:rFonts w:asciiTheme="majorBidi" w:hAnsiTheme="majorBidi" w:cstheme="majorBidi"/>
          <w:color w:val="000000"/>
          <w:lang w:eastAsia="lv-LV"/>
        </w:rPr>
        <w:t>„</w:t>
      </w:r>
      <w:r w:rsidR="00CE2C72" w:rsidRPr="00A71DB0">
        <w:rPr>
          <w:rFonts w:asciiTheme="majorBidi" w:hAnsiTheme="majorBidi" w:cstheme="majorBidi"/>
          <w:color w:val="000000"/>
          <w:lang w:eastAsia="lv-LV"/>
        </w:rPr>
        <w:t>ja kopīpašums ir nekustams īpašums, kurā ietilpst ēka ar dzīvojamām telpām, un nav iespējams piespriest katram no kopīpašniekiem reālas daļas, tiesa pēc iespējas nosaka nekustamā īpašuma sadali dzīvokļu īpašumos, tostarp gadījumā, kad kāds kopīpašnieks dalīšanas rezultātā neiegūst dzīvokļ</w:t>
      </w:r>
      <w:r w:rsidR="00281C28" w:rsidRPr="00A71DB0">
        <w:rPr>
          <w:rFonts w:asciiTheme="majorBidi" w:hAnsiTheme="majorBidi" w:cstheme="majorBidi"/>
          <w:color w:val="000000"/>
          <w:lang w:eastAsia="lv-LV"/>
        </w:rPr>
        <w:t>u</w:t>
      </w:r>
      <w:r w:rsidR="00CE2C72" w:rsidRPr="00A71DB0">
        <w:rPr>
          <w:rFonts w:asciiTheme="majorBidi" w:hAnsiTheme="majorBidi" w:cstheme="majorBidi"/>
          <w:color w:val="000000"/>
          <w:lang w:eastAsia="lv-LV"/>
        </w:rPr>
        <w:t xml:space="preserve"> īpašumu, bet saņem savas daļas atlīdzinājumu naudā”. Minētā tiesību norma paredz prasītājai tiesīb</w:t>
      </w:r>
      <w:r w:rsidR="001008D6" w:rsidRPr="00A71DB0">
        <w:rPr>
          <w:rFonts w:asciiTheme="majorBidi" w:hAnsiTheme="majorBidi" w:cstheme="majorBidi"/>
          <w:color w:val="000000"/>
          <w:lang w:eastAsia="lv-LV"/>
        </w:rPr>
        <w:t>u</w:t>
      </w:r>
      <w:r w:rsidR="00CE2C72" w:rsidRPr="00A71DB0">
        <w:rPr>
          <w:rFonts w:asciiTheme="majorBidi" w:hAnsiTheme="majorBidi" w:cstheme="majorBidi"/>
          <w:color w:val="000000"/>
          <w:lang w:eastAsia="lv-LV"/>
        </w:rPr>
        <w:t xml:space="preserve"> saņemt atlīdzību, bet tajā nav noteikts, ka atlīdzības apmērs </w:t>
      </w:r>
      <w:r w:rsidR="00653234" w:rsidRPr="00A71DB0">
        <w:rPr>
          <w:rFonts w:asciiTheme="majorBidi" w:hAnsiTheme="majorBidi" w:cstheme="majorBidi"/>
          <w:color w:val="000000"/>
          <w:lang w:eastAsia="lv-LV"/>
        </w:rPr>
        <w:t xml:space="preserve">būtu </w:t>
      </w:r>
      <w:r w:rsidR="00CE2C72" w:rsidRPr="00A71DB0">
        <w:rPr>
          <w:rFonts w:asciiTheme="majorBidi" w:hAnsiTheme="majorBidi" w:cstheme="majorBidi"/>
          <w:color w:val="000000"/>
          <w:lang w:eastAsia="lv-LV"/>
        </w:rPr>
        <w:t xml:space="preserve">nosakāms, vadoties no </w:t>
      </w:r>
      <w:r w:rsidR="00F24092" w:rsidRPr="00A71DB0">
        <w:rPr>
          <w:rFonts w:asciiTheme="majorBidi" w:hAnsiTheme="majorBidi" w:cstheme="majorBidi"/>
          <w:color w:val="000000"/>
          <w:lang w:eastAsia="lv-LV"/>
        </w:rPr>
        <w:t>N</w:t>
      </w:r>
      <w:r w:rsidR="00CE2C72" w:rsidRPr="00A71DB0">
        <w:rPr>
          <w:rFonts w:asciiTheme="majorBidi" w:hAnsiTheme="majorBidi" w:cstheme="majorBidi"/>
          <w:color w:val="000000"/>
          <w:lang w:eastAsia="lv-LV"/>
        </w:rPr>
        <w:t xml:space="preserve">ekustamā īpašuma tirgus vērtības. </w:t>
      </w:r>
    </w:p>
    <w:p w14:paraId="39486D01" w14:textId="00D68142" w:rsidR="00CE2C72" w:rsidRPr="00A71DB0" w:rsidRDefault="00CE2C72" w:rsidP="00A71DB0">
      <w:pPr>
        <w:spacing w:line="276" w:lineRule="auto"/>
        <w:ind w:firstLine="709"/>
        <w:jc w:val="both"/>
        <w:rPr>
          <w:rFonts w:asciiTheme="majorBidi" w:hAnsiTheme="majorBidi" w:cstheme="majorBidi"/>
          <w:color w:val="000000"/>
          <w:lang w:eastAsia="lv-LV"/>
        </w:rPr>
      </w:pPr>
      <w:r w:rsidRPr="00A71DB0">
        <w:rPr>
          <w:rFonts w:asciiTheme="majorBidi" w:hAnsiTheme="majorBidi" w:cstheme="majorBidi"/>
          <w:color w:val="000000"/>
          <w:lang w:eastAsia="lv-LV"/>
        </w:rPr>
        <w:t xml:space="preserve">Prasītāja labprātīgi un apzināti 2015. gada oktobrī izsolē par 4450 </w:t>
      </w:r>
      <w:r w:rsidRPr="00A71DB0">
        <w:rPr>
          <w:rFonts w:asciiTheme="majorBidi" w:hAnsiTheme="majorBidi" w:cstheme="majorBidi"/>
          <w:i/>
          <w:iCs/>
          <w:color w:val="000000"/>
          <w:lang w:eastAsia="lv-LV"/>
        </w:rPr>
        <w:t>euro</w:t>
      </w:r>
      <w:r w:rsidRPr="00A71DB0">
        <w:rPr>
          <w:rFonts w:asciiTheme="majorBidi" w:hAnsiTheme="majorBidi" w:cstheme="majorBidi"/>
          <w:color w:val="000000"/>
          <w:lang w:eastAsia="lv-LV"/>
        </w:rPr>
        <w:t xml:space="preserve"> iegādājās 593/2622 domājamās daļas no Nekustamā īpašuma, kļūstot par kopīpašnie</w:t>
      </w:r>
      <w:r w:rsidR="008A7DAC" w:rsidRPr="00A71DB0">
        <w:rPr>
          <w:rFonts w:asciiTheme="majorBidi" w:hAnsiTheme="majorBidi" w:cstheme="majorBidi"/>
          <w:color w:val="000000"/>
          <w:lang w:eastAsia="lv-LV"/>
        </w:rPr>
        <w:t>ku</w:t>
      </w:r>
      <w:r w:rsidRPr="00A71DB0">
        <w:rPr>
          <w:rFonts w:asciiTheme="majorBidi" w:hAnsiTheme="majorBidi" w:cstheme="majorBidi"/>
          <w:color w:val="000000"/>
          <w:lang w:eastAsia="lv-LV"/>
        </w:rPr>
        <w:t xml:space="preserve">. Tā nav vēsturiski vai nejauši izveidojusies situācija, bet gan prasītājas </w:t>
      </w:r>
      <w:r w:rsidR="00D2198D" w:rsidRPr="00A71DB0">
        <w:rPr>
          <w:rFonts w:asciiTheme="majorBidi" w:hAnsiTheme="majorBidi" w:cstheme="majorBidi"/>
          <w:color w:val="000000"/>
          <w:lang w:eastAsia="lv-LV"/>
        </w:rPr>
        <w:t xml:space="preserve">apzinātas </w:t>
      </w:r>
      <w:r w:rsidR="008A7DAC" w:rsidRPr="00A71DB0">
        <w:rPr>
          <w:rFonts w:asciiTheme="majorBidi" w:hAnsiTheme="majorBidi" w:cstheme="majorBidi"/>
          <w:color w:val="000000"/>
          <w:lang w:eastAsia="lv-LV"/>
        </w:rPr>
        <w:t>rīcība</w:t>
      </w:r>
      <w:r w:rsidR="00D2198D" w:rsidRPr="00A71DB0">
        <w:rPr>
          <w:rFonts w:asciiTheme="majorBidi" w:hAnsiTheme="majorBidi" w:cstheme="majorBidi"/>
          <w:color w:val="000000"/>
          <w:lang w:eastAsia="lv-LV"/>
        </w:rPr>
        <w:t>s</w:t>
      </w:r>
      <w:r w:rsidR="008A7DAC" w:rsidRPr="00A71DB0">
        <w:rPr>
          <w:rFonts w:asciiTheme="majorBidi" w:hAnsiTheme="majorBidi" w:cstheme="majorBidi"/>
          <w:color w:val="000000"/>
          <w:lang w:eastAsia="lv-LV"/>
        </w:rPr>
        <w:t xml:space="preserve">, kas ir vērsta uz peļņas gūšanu un iedzīvošanos </w:t>
      </w:r>
      <w:r w:rsidRPr="00A71DB0">
        <w:rPr>
          <w:rFonts w:asciiTheme="majorBidi" w:hAnsiTheme="majorBidi" w:cstheme="majorBidi"/>
          <w:color w:val="000000"/>
          <w:lang w:eastAsia="lv-LV"/>
        </w:rPr>
        <w:t>uz citu personu rēķina</w:t>
      </w:r>
      <w:r w:rsidR="008C4B1E" w:rsidRPr="00A71DB0">
        <w:rPr>
          <w:rFonts w:asciiTheme="majorBidi" w:hAnsiTheme="majorBidi" w:cstheme="majorBidi"/>
          <w:color w:val="000000"/>
          <w:lang w:eastAsia="lv-LV"/>
        </w:rPr>
        <w:t>, izmantojot prasības celšanas laikā pastāvējušās normatīvo aktu nepilnības</w:t>
      </w:r>
      <w:r w:rsidR="008A7DAC" w:rsidRPr="00A71DB0">
        <w:rPr>
          <w:rFonts w:asciiTheme="majorBidi" w:hAnsiTheme="majorBidi" w:cstheme="majorBidi"/>
          <w:color w:val="000000"/>
          <w:lang w:eastAsia="lv-LV"/>
        </w:rPr>
        <w:t>, sekas</w:t>
      </w:r>
      <w:r w:rsidR="008C4B1E" w:rsidRPr="00A71DB0">
        <w:rPr>
          <w:rFonts w:asciiTheme="majorBidi" w:hAnsiTheme="majorBidi" w:cstheme="majorBidi"/>
          <w:color w:val="000000"/>
          <w:lang w:eastAsia="lv-LV"/>
        </w:rPr>
        <w:t>.</w:t>
      </w:r>
      <w:r w:rsidRPr="00A71DB0">
        <w:rPr>
          <w:rFonts w:asciiTheme="majorBidi" w:hAnsiTheme="majorBidi" w:cstheme="majorBidi"/>
          <w:color w:val="000000"/>
          <w:lang w:eastAsia="lv-LV"/>
        </w:rPr>
        <w:t xml:space="preserve"> Tādējādi, lai arī formāli prasītāja ir tiesīga celt prasību par kopīpašuma izbeigšanu un saņemt atlīdz</w:t>
      </w:r>
      <w:r w:rsidR="008A7DAC" w:rsidRPr="00A71DB0">
        <w:rPr>
          <w:rFonts w:asciiTheme="majorBidi" w:hAnsiTheme="majorBidi" w:cstheme="majorBidi"/>
          <w:color w:val="000000"/>
          <w:lang w:eastAsia="lv-LV"/>
        </w:rPr>
        <w:t>inājumu</w:t>
      </w:r>
      <w:r w:rsidRPr="00A71DB0">
        <w:rPr>
          <w:rFonts w:asciiTheme="majorBidi" w:hAnsiTheme="majorBidi" w:cstheme="majorBidi"/>
          <w:color w:val="000000"/>
          <w:lang w:eastAsia="lv-LV"/>
        </w:rPr>
        <w:t xml:space="preserve"> gadījumā, ja </w:t>
      </w:r>
      <w:r w:rsidR="00EF0C07" w:rsidRPr="00A71DB0">
        <w:rPr>
          <w:rFonts w:asciiTheme="majorBidi" w:hAnsiTheme="majorBidi" w:cstheme="majorBidi"/>
          <w:color w:val="000000"/>
          <w:lang w:eastAsia="lv-LV"/>
        </w:rPr>
        <w:t>tai</w:t>
      </w:r>
      <w:r w:rsidRPr="00A71DB0">
        <w:rPr>
          <w:rFonts w:asciiTheme="majorBidi" w:hAnsiTheme="majorBidi" w:cstheme="majorBidi"/>
          <w:color w:val="000000"/>
          <w:lang w:eastAsia="lv-LV"/>
        </w:rPr>
        <w:t xml:space="preserve"> netiek piešķirts dzīvokļ</w:t>
      </w:r>
      <w:r w:rsidR="00281C28" w:rsidRPr="00A71DB0">
        <w:rPr>
          <w:rFonts w:asciiTheme="majorBidi" w:hAnsiTheme="majorBidi" w:cstheme="majorBidi"/>
          <w:color w:val="000000"/>
          <w:lang w:eastAsia="lv-LV"/>
        </w:rPr>
        <w:t>u</w:t>
      </w:r>
      <w:r w:rsidRPr="00A71DB0">
        <w:rPr>
          <w:rFonts w:asciiTheme="majorBidi" w:hAnsiTheme="majorBidi" w:cstheme="majorBidi"/>
          <w:color w:val="000000"/>
          <w:lang w:eastAsia="lv-LV"/>
        </w:rPr>
        <w:t xml:space="preserve"> īpašums, prasītājas rīcība vērtējama kā pretēja labai ticībai, jo tā vērsta uz apzinātu mērķi gūt peļņu, izstumjot pārējos kopīpašniekus vai pieprasot liela apmēra atlīdzību, lai gan domājamā</w:t>
      </w:r>
      <w:r w:rsidR="00F24092" w:rsidRPr="00A71DB0">
        <w:rPr>
          <w:rFonts w:asciiTheme="majorBidi" w:hAnsiTheme="majorBidi" w:cstheme="majorBidi"/>
          <w:color w:val="000000"/>
          <w:lang w:eastAsia="lv-LV"/>
        </w:rPr>
        <w:t>s</w:t>
      </w:r>
      <w:r w:rsidRPr="00A71DB0">
        <w:rPr>
          <w:rFonts w:asciiTheme="majorBidi" w:hAnsiTheme="majorBidi" w:cstheme="majorBidi"/>
          <w:color w:val="000000"/>
          <w:lang w:eastAsia="lv-LV"/>
        </w:rPr>
        <w:t xml:space="preserve"> daļa</w:t>
      </w:r>
      <w:r w:rsidR="00F24092" w:rsidRPr="00A71DB0">
        <w:rPr>
          <w:rFonts w:asciiTheme="majorBidi" w:hAnsiTheme="majorBidi" w:cstheme="majorBidi"/>
          <w:color w:val="000000"/>
          <w:lang w:eastAsia="lv-LV"/>
        </w:rPr>
        <w:t>s</w:t>
      </w:r>
      <w:r w:rsidRPr="00A71DB0">
        <w:rPr>
          <w:rFonts w:asciiTheme="majorBidi" w:hAnsiTheme="majorBidi" w:cstheme="majorBidi"/>
          <w:color w:val="000000"/>
          <w:lang w:eastAsia="lv-LV"/>
        </w:rPr>
        <w:t xml:space="preserve"> iegūta</w:t>
      </w:r>
      <w:r w:rsidR="00F24092" w:rsidRPr="00A71DB0">
        <w:rPr>
          <w:rFonts w:asciiTheme="majorBidi" w:hAnsiTheme="majorBidi" w:cstheme="majorBidi"/>
          <w:color w:val="000000"/>
          <w:lang w:eastAsia="lv-LV"/>
        </w:rPr>
        <w:t>s</w:t>
      </w:r>
      <w:r w:rsidRPr="00A71DB0">
        <w:rPr>
          <w:rFonts w:asciiTheme="majorBidi" w:hAnsiTheme="majorBidi" w:cstheme="majorBidi"/>
          <w:color w:val="000000"/>
          <w:lang w:eastAsia="lv-LV"/>
        </w:rPr>
        <w:t xml:space="preserve"> par krietni zemāku cenu. </w:t>
      </w:r>
    </w:p>
    <w:p w14:paraId="2F7AB39B" w14:textId="060F3362" w:rsidR="00577C54" w:rsidRPr="00A71DB0" w:rsidRDefault="00CE2C72" w:rsidP="00A71DB0">
      <w:pPr>
        <w:spacing w:line="276" w:lineRule="auto"/>
        <w:ind w:firstLine="709"/>
        <w:jc w:val="both"/>
        <w:rPr>
          <w:rFonts w:asciiTheme="majorBidi" w:hAnsiTheme="majorBidi" w:cstheme="majorBidi"/>
          <w:color w:val="000000"/>
          <w:lang w:eastAsia="lv-LV"/>
        </w:rPr>
      </w:pPr>
      <w:r w:rsidRPr="00A71DB0">
        <w:rPr>
          <w:rFonts w:asciiTheme="majorBidi" w:hAnsiTheme="majorBidi" w:cstheme="majorBidi"/>
          <w:color w:val="000000"/>
          <w:lang w:eastAsia="lv-LV"/>
        </w:rPr>
        <w:t>Civillikuma 5.</w:t>
      </w:r>
      <w:r w:rsidR="00CC377A" w:rsidRPr="00A71DB0">
        <w:rPr>
          <w:rFonts w:asciiTheme="majorBidi" w:hAnsiTheme="majorBidi" w:cstheme="majorBidi"/>
          <w:color w:val="000000"/>
          <w:lang w:eastAsia="lv-LV"/>
        </w:rPr>
        <w:t> </w:t>
      </w:r>
      <w:r w:rsidRPr="00A71DB0">
        <w:rPr>
          <w:rFonts w:asciiTheme="majorBidi" w:hAnsiTheme="majorBidi" w:cstheme="majorBidi"/>
          <w:color w:val="000000"/>
          <w:lang w:eastAsia="lv-LV"/>
        </w:rPr>
        <w:t xml:space="preserve">pants noteic, ka gadījumā, </w:t>
      </w:r>
      <w:r w:rsidR="00BC237B" w:rsidRPr="00A71DB0">
        <w:rPr>
          <w:rFonts w:asciiTheme="majorBidi" w:hAnsiTheme="majorBidi" w:cstheme="majorBidi"/>
          <w:color w:val="000000"/>
          <w:lang w:eastAsia="lv-LV"/>
        </w:rPr>
        <w:t>„</w:t>
      </w:r>
      <w:r w:rsidRPr="00A71DB0">
        <w:rPr>
          <w:rFonts w:asciiTheme="majorBidi" w:hAnsiTheme="majorBidi" w:cstheme="majorBidi"/>
          <w:color w:val="000000"/>
          <w:lang w:eastAsia="lv-LV"/>
        </w:rPr>
        <w:t>kad lieta jāizšķir pēc tiesas ieskata vai atkarībā no svarīgiem iemesliem, tad tiesnesim jāspriež pēc taisnības apziņas un vispārīgiem tiesību principiem”. Juridiskajā literatūrā ir nostiprinājusies atziņa, ka, izraugoties dalīšanas veidu, tiesai</w:t>
      </w:r>
      <w:r w:rsidR="00C64AE5" w:rsidRPr="00A71DB0">
        <w:rPr>
          <w:rFonts w:asciiTheme="majorBidi" w:hAnsiTheme="majorBidi" w:cstheme="majorBidi"/>
          <w:color w:val="000000"/>
          <w:lang w:eastAsia="lv-LV"/>
        </w:rPr>
        <w:t>,</w:t>
      </w:r>
      <w:r w:rsidRPr="00A71DB0">
        <w:rPr>
          <w:rFonts w:asciiTheme="majorBidi" w:hAnsiTheme="majorBidi" w:cstheme="majorBidi"/>
          <w:color w:val="000000"/>
          <w:lang w:eastAsia="lv-LV"/>
        </w:rPr>
        <w:t xml:space="preserve"> jo īpaši jāņem vērā samērīguma princips, kas ir </w:t>
      </w:r>
      <w:r w:rsidRPr="00A71DB0">
        <w:rPr>
          <w:rFonts w:asciiTheme="majorBidi" w:hAnsiTheme="majorBidi" w:cstheme="majorBidi"/>
          <w:color w:val="000000"/>
          <w:lang w:eastAsia="lv-LV"/>
        </w:rPr>
        <w:lastRenderedPageBreak/>
        <w:t>attiecināms arī uz kopīpašniekam pienākošās atlīdzības apmēra noteikšanu saskaņā ar Civillikuma 1075. panta otro daļu.</w:t>
      </w:r>
      <w:r w:rsidR="008C4B1E" w:rsidRPr="00A71DB0">
        <w:rPr>
          <w:rFonts w:asciiTheme="majorBidi" w:hAnsiTheme="majorBidi" w:cstheme="majorBidi"/>
          <w:color w:val="000000"/>
          <w:lang w:eastAsia="lv-LV"/>
        </w:rPr>
        <w:t xml:space="preserve"> Izskatāmajā lietā par taisnīgu un samērīgu būtu uzskatāma tāda atlīdz</w:t>
      </w:r>
      <w:r w:rsidR="008A7DAC" w:rsidRPr="00A71DB0">
        <w:rPr>
          <w:rFonts w:asciiTheme="majorBidi" w:hAnsiTheme="majorBidi" w:cstheme="majorBidi"/>
          <w:color w:val="000000"/>
          <w:lang w:eastAsia="lv-LV"/>
        </w:rPr>
        <w:t>inājuma</w:t>
      </w:r>
      <w:r w:rsidR="008C4B1E" w:rsidRPr="00A71DB0">
        <w:rPr>
          <w:rFonts w:asciiTheme="majorBidi" w:hAnsiTheme="majorBidi" w:cstheme="majorBidi"/>
          <w:color w:val="000000"/>
          <w:lang w:eastAsia="lv-LV"/>
        </w:rPr>
        <w:t xml:space="preserve"> summa, kādu prasītāja ir samaksājusi, iegūstot izsolē</w:t>
      </w:r>
      <w:r w:rsidR="00825165" w:rsidRPr="00A71DB0">
        <w:rPr>
          <w:rFonts w:asciiTheme="majorBidi" w:hAnsiTheme="majorBidi" w:cstheme="majorBidi"/>
          <w:color w:val="000000"/>
          <w:lang w:eastAsia="lv-LV"/>
        </w:rPr>
        <w:t xml:space="preserve"> </w:t>
      </w:r>
      <w:r w:rsidR="008C4B1E" w:rsidRPr="00A71DB0">
        <w:rPr>
          <w:rFonts w:asciiTheme="majorBidi" w:hAnsiTheme="majorBidi" w:cstheme="majorBidi"/>
          <w:color w:val="000000"/>
          <w:lang w:eastAsia="lv-LV"/>
        </w:rPr>
        <w:t>domājamās daļas</w:t>
      </w:r>
      <w:r w:rsidR="000D1511" w:rsidRPr="00A71DB0">
        <w:rPr>
          <w:rFonts w:asciiTheme="majorBidi" w:hAnsiTheme="majorBidi" w:cstheme="majorBidi"/>
          <w:color w:val="000000"/>
          <w:lang w:eastAsia="lv-LV"/>
        </w:rPr>
        <w:t xml:space="preserve"> no Nekustamā īpašuma</w:t>
      </w:r>
      <w:r w:rsidR="008C4B1E" w:rsidRPr="00A71DB0">
        <w:rPr>
          <w:rFonts w:asciiTheme="majorBidi" w:hAnsiTheme="majorBidi" w:cstheme="majorBidi"/>
          <w:color w:val="000000"/>
          <w:lang w:eastAsia="lv-LV"/>
        </w:rPr>
        <w:t>.</w:t>
      </w:r>
    </w:p>
    <w:p w14:paraId="2CD236C6" w14:textId="54512125" w:rsidR="00BC237B" w:rsidRPr="00A71DB0" w:rsidRDefault="00CE2C72" w:rsidP="00A71DB0">
      <w:pPr>
        <w:spacing w:line="276" w:lineRule="auto"/>
        <w:ind w:firstLine="709"/>
        <w:jc w:val="both"/>
        <w:rPr>
          <w:rFonts w:asciiTheme="majorBidi" w:hAnsiTheme="majorBidi" w:cstheme="majorBidi"/>
          <w:color w:val="000000"/>
          <w:lang w:eastAsia="lv-LV"/>
        </w:rPr>
      </w:pPr>
      <w:r w:rsidRPr="00A71DB0">
        <w:rPr>
          <w:rFonts w:asciiTheme="majorBidi" w:hAnsiTheme="majorBidi" w:cstheme="majorBidi"/>
          <w:color w:val="000000"/>
          <w:lang w:eastAsia="lv-LV"/>
        </w:rPr>
        <w:t>[5.1.2]</w:t>
      </w:r>
      <w:r w:rsidR="002226F4" w:rsidRPr="00A71DB0">
        <w:rPr>
          <w:rFonts w:asciiTheme="majorBidi" w:hAnsiTheme="majorBidi" w:cstheme="majorBidi"/>
          <w:color w:val="000000"/>
          <w:lang w:eastAsia="lv-LV"/>
        </w:rPr>
        <w:t> </w:t>
      </w:r>
      <w:r w:rsidR="00BC237B" w:rsidRPr="00A71DB0">
        <w:rPr>
          <w:rFonts w:asciiTheme="majorBidi" w:hAnsiTheme="majorBidi" w:cstheme="majorBidi"/>
          <w:color w:val="000000"/>
          <w:lang w:eastAsia="lv-LV"/>
        </w:rPr>
        <w:t>Senāts ir atzinis, ka apelācijas instances tiesai, konstatējot apstākļus, kas varētu būt par pamatu Civillikuma 1. panta piemērošanai, ir pienākums pārliecināties</w:t>
      </w:r>
      <w:r w:rsidR="00825165" w:rsidRPr="00A71DB0">
        <w:rPr>
          <w:rFonts w:asciiTheme="majorBidi" w:hAnsiTheme="majorBidi" w:cstheme="majorBidi"/>
          <w:color w:val="000000"/>
          <w:lang w:eastAsia="lv-LV"/>
        </w:rPr>
        <w:t xml:space="preserve"> </w:t>
      </w:r>
      <w:r w:rsidR="00BC237B" w:rsidRPr="00A71DB0">
        <w:rPr>
          <w:rFonts w:asciiTheme="majorBidi" w:hAnsiTheme="majorBidi" w:cstheme="majorBidi"/>
          <w:color w:val="000000"/>
          <w:lang w:eastAsia="lv-LV"/>
        </w:rPr>
        <w:t>vai likumā paredzēto tiesību prasīt kopīpašuma izbeigšanu prasītāja izlieto labā ticībā, respektējot pārējo kopīpašnieku pamatotās intereses, un attiecīgi lemt par prasības apmierināšanu vai noraidīšanu (</w:t>
      </w:r>
      <w:bookmarkStart w:id="20" w:name="_Hlk187398268"/>
      <w:r w:rsidR="00BC237B" w:rsidRPr="00A71DB0">
        <w:rPr>
          <w:rFonts w:asciiTheme="majorBidi" w:hAnsiTheme="majorBidi" w:cstheme="majorBidi"/>
          <w:color w:val="000000"/>
          <w:lang w:eastAsia="lv-LV"/>
        </w:rPr>
        <w:t xml:space="preserve">sk. </w:t>
      </w:r>
      <w:r w:rsidR="00BC237B" w:rsidRPr="00A71DB0">
        <w:rPr>
          <w:rFonts w:asciiTheme="majorBidi" w:hAnsiTheme="majorBidi" w:cstheme="majorBidi"/>
          <w:i/>
          <w:iCs/>
          <w:color w:val="000000"/>
          <w:lang w:eastAsia="lv-LV"/>
        </w:rPr>
        <w:t>Senāta 2019. gada 17. decembra spriedumu lietā Nr. </w:t>
      </w:r>
      <w:r w:rsidR="00BC237B" w:rsidRPr="00A71DB0">
        <w:rPr>
          <w:rFonts w:asciiTheme="majorBidi" w:hAnsiTheme="majorBidi" w:cstheme="majorBidi"/>
          <w:i/>
          <w:iCs/>
          <w:lang w:eastAsia="lv-LV"/>
        </w:rPr>
        <w:t>SKC-259/2019</w:t>
      </w:r>
      <w:r w:rsidR="00BC237B" w:rsidRPr="00A71DB0">
        <w:rPr>
          <w:rFonts w:asciiTheme="majorBidi" w:hAnsiTheme="majorBidi" w:cstheme="majorBidi"/>
          <w:i/>
          <w:iCs/>
          <w:color w:val="000000"/>
          <w:lang w:eastAsia="lv-LV"/>
        </w:rPr>
        <w:t xml:space="preserve">, </w:t>
      </w:r>
      <w:hyperlink r:id="rId9" w:history="1">
        <w:r w:rsidR="00BC237B" w:rsidRPr="00A71DB0">
          <w:rPr>
            <w:rStyle w:val="Hyperlink"/>
            <w:rFonts w:asciiTheme="majorBidi" w:hAnsiTheme="majorBidi" w:cstheme="majorBidi"/>
            <w:i/>
            <w:iCs/>
            <w:lang w:eastAsia="lv-LV"/>
          </w:rPr>
          <w:t>ECLI:LV:AT:2019:1217.C04169414.5.S</w:t>
        </w:r>
        <w:bookmarkEnd w:id="20"/>
      </w:hyperlink>
      <w:r w:rsidR="00BC237B" w:rsidRPr="00A71DB0">
        <w:rPr>
          <w:rFonts w:asciiTheme="majorBidi" w:hAnsiTheme="majorBidi" w:cstheme="majorBidi"/>
          <w:color w:val="000000"/>
          <w:lang w:eastAsia="lv-LV"/>
        </w:rPr>
        <w:t>).</w:t>
      </w:r>
    </w:p>
    <w:p w14:paraId="178C1EC0" w14:textId="779D850E" w:rsidR="00BC237B" w:rsidRPr="00A71DB0" w:rsidRDefault="00BC237B" w:rsidP="00A71DB0">
      <w:pPr>
        <w:spacing w:line="276" w:lineRule="auto"/>
        <w:ind w:firstLine="709"/>
        <w:jc w:val="both"/>
        <w:rPr>
          <w:rFonts w:asciiTheme="majorBidi" w:hAnsiTheme="majorBidi" w:cstheme="majorBidi"/>
          <w:color w:val="000000"/>
          <w:lang w:eastAsia="lv-LV"/>
        </w:rPr>
      </w:pPr>
      <w:r w:rsidRPr="00A71DB0">
        <w:rPr>
          <w:rFonts w:asciiTheme="majorBidi" w:hAnsiTheme="majorBidi" w:cstheme="majorBidi"/>
          <w:color w:val="000000"/>
          <w:lang w:eastAsia="lv-LV"/>
        </w:rPr>
        <w:t xml:space="preserve">Izskatāmajā lietā pastāv vairāki apstākļi, kas norāda uz iespējamu iepriekš plānotu rīcību ar fiktīvu darījumu palīdzību iegūt </w:t>
      </w:r>
      <w:r w:rsidR="0099254D" w:rsidRPr="00A71DB0">
        <w:rPr>
          <w:rFonts w:asciiTheme="majorBidi" w:hAnsiTheme="majorBidi" w:cstheme="majorBidi"/>
          <w:color w:val="000000"/>
          <w:lang w:eastAsia="lv-LV"/>
        </w:rPr>
        <w:t>Nekustamā īpašuma domājamās daļas</w:t>
      </w:r>
      <w:r w:rsidRPr="00A71DB0">
        <w:rPr>
          <w:rFonts w:asciiTheme="majorBidi" w:hAnsiTheme="majorBidi" w:cstheme="majorBidi"/>
          <w:color w:val="000000"/>
          <w:lang w:eastAsia="lv-LV"/>
        </w:rPr>
        <w:t xml:space="preserve"> un peļņas nolūkā izbeigt kopīpašumu, vienlaikus veicot īpašas darbības, lai liegtu kopīpašniekiem </w:t>
      </w:r>
      <w:r w:rsidR="00273FE1" w:rsidRPr="00A71DB0">
        <w:rPr>
          <w:rFonts w:asciiTheme="majorBidi" w:hAnsiTheme="majorBidi" w:cstheme="majorBidi"/>
          <w:color w:val="000000"/>
          <w:lang w:eastAsia="lv-LV"/>
        </w:rPr>
        <w:t xml:space="preserve">iespēju </w:t>
      </w:r>
      <w:r w:rsidRPr="00A71DB0">
        <w:rPr>
          <w:rFonts w:asciiTheme="majorBidi" w:hAnsiTheme="majorBidi" w:cstheme="majorBidi"/>
          <w:color w:val="000000"/>
          <w:lang w:eastAsia="lv-LV"/>
        </w:rPr>
        <w:t xml:space="preserve">izlietot viņu tiesības. Pirmkārt, uz minēto norāda hipotēkas līguma noslēgšana ar, iespējams, saistītu personu, ieķīlājot prasītājai piederošās domājamās daļas, kas izdarīts, lai izslēgtu iespēju tiesai izbeigt kopīpašumu citādi, kā pārdodot </w:t>
      </w:r>
      <w:r w:rsidR="0099254D" w:rsidRPr="00A71DB0">
        <w:rPr>
          <w:rFonts w:asciiTheme="majorBidi" w:hAnsiTheme="majorBidi" w:cstheme="majorBidi"/>
          <w:color w:val="000000"/>
          <w:lang w:eastAsia="lv-LV"/>
        </w:rPr>
        <w:t>Nekustamo īpašumu</w:t>
      </w:r>
      <w:r w:rsidRPr="00A71DB0">
        <w:rPr>
          <w:rFonts w:asciiTheme="majorBidi" w:hAnsiTheme="majorBidi" w:cstheme="majorBidi"/>
          <w:color w:val="000000"/>
          <w:lang w:eastAsia="lv-LV"/>
        </w:rPr>
        <w:t xml:space="preserve"> izsolē.</w:t>
      </w:r>
      <w:r w:rsidR="00273FE1" w:rsidRPr="00A71DB0">
        <w:rPr>
          <w:rFonts w:asciiTheme="majorBidi" w:hAnsiTheme="majorBidi" w:cstheme="majorBidi"/>
          <w:color w:val="000000"/>
          <w:lang w:eastAsia="lv-LV"/>
        </w:rPr>
        <w:t xml:space="preserve"> Otrkārt</w:t>
      </w:r>
      <w:r w:rsidRPr="00A71DB0">
        <w:rPr>
          <w:rFonts w:asciiTheme="majorBidi" w:hAnsiTheme="majorBidi" w:cstheme="majorBidi"/>
          <w:color w:val="000000"/>
          <w:lang w:eastAsia="lv-LV"/>
        </w:rPr>
        <w:t>,</w:t>
      </w:r>
      <w:r w:rsidR="00273FE1" w:rsidRPr="00A71DB0">
        <w:rPr>
          <w:rFonts w:asciiTheme="majorBidi" w:hAnsiTheme="majorBidi" w:cstheme="majorBidi"/>
          <w:color w:val="000000"/>
          <w:lang w:eastAsia="lv-LV"/>
        </w:rPr>
        <w:t xml:space="preserve"> </w:t>
      </w:r>
      <w:r w:rsidRPr="00A71DB0">
        <w:rPr>
          <w:rFonts w:asciiTheme="majorBidi" w:hAnsiTheme="majorBidi" w:cstheme="majorBidi"/>
          <w:color w:val="000000"/>
          <w:lang w:eastAsia="lv-LV"/>
        </w:rPr>
        <w:t>hipotēka</w:t>
      </w:r>
      <w:r w:rsidR="00273FE1" w:rsidRPr="00A71DB0">
        <w:rPr>
          <w:rFonts w:asciiTheme="majorBidi" w:hAnsiTheme="majorBidi" w:cstheme="majorBidi"/>
          <w:color w:val="000000"/>
          <w:lang w:eastAsia="lv-LV"/>
        </w:rPr>
        <w:t>, iespējams,</w:t>
      </w:r>
      <w:r w:rsidRPr="00A71DB0">
        <w:rPr>
          <w:rFonts w:asciiTheme="majorBidi" w:hAnsiTheme="majorBidi" w:cstheme="majorBidi"/>
          <w:color w:val="000000"/>
          <w:lang w:eastAsia="lv-LV"/>
        </w:rPr>
        <w:t xml:space="preserve"> nodibināta fiktīvi, nepastāvot reāli nodrošinātam prasījumam – hipotekārā kreditora </w:t>
      </w:r>
      <w:bookmarkStart w:id="21" w:name="_Hlk181110413"/>
      <w:r w:rsidRPr="00A71DB0">
        <w:rPr>
          <w:rFonts w:asciiTheme="majorBidi" w:hAnsiTheme="majorBidi" w:cstheme="majorBidi"/>
          <w:color w:val="000000"/>
          <w:lang w:eastAsia="lv-LV"/>
        </w:rPr>
        <w:t>SIA</w:t>
      </w:r>
      <w:r w:rsidR="00CC377A" w:rsidRPr="00A71DB0">
        <w:rPr>
          <w:rFonts w:asciiTheme="majorBidi" w:hAnsiTheme="majorBidi" w:cstheme="majorBidi"/>
          <w:color w:val="000000"/>
          <w:lang w:eastAsia="lv-LV"/>
        </w:rPr>
        <w:t> </w:t>
      </w:r>
      <w:r w:rsidRPr="00A71DB0">
        <w:rPr>
          <w:rFonts w:asciiTheme="majorBidi" w:hAnsiTheme="majorBidi" w:cstheme="majorBidi"/>
          <w:color w:val="000000"/>
          <w:lang w:eastAsia="lv-LV"/>
        </w:rPr>
        <w:t>„</w:t>
      </w:r>
      <w:proofErr w:type="spellStart"/>
      <w:r w:rsidRPr="00A71DB0">
        <w:rPr>
          <w:rFonts w:asciiTheme="majorBidi" w:hAnsiTheme="majorBidi" w:cstheme="majorBidi"/>
          <w:color w:val="000000"/>
          <w:lang w:eastAsia="lv-LV"/>
        </w:rPr>
        <w:t>Baltic</w:t>
      </w:r>
      <w:proofErr w:type="spellEnd"/>
      <w:r w:rsidRPr="00A71DB0">
        <w:rPr>
          <w:rFonts w:asciiTheme="majorBidi" w:hAnsiTheme="majorBidi" w:cstheme="majorBidi"/>
          <w:color w:val="000000"/>
          <w:lang w:eastAsia="lv-LV"/>
        </w:rPr>
        <w:t xml:space="preserve"> Investments &amp; </w:t>
      </w:r>
      <w:proofErr w:type="spellStart"/>
      <w:r w:rsidRPr="00A71DB0">
        <w:rPr>
          <w:rFonts w:asciiTheme="majorBidi" w:hAnsiTheme="majorBidi" w:cstheme="majorBidi"/>
          <w:color w:val="000000"/>
          <w:lang w:eastAsia="lv-LV"/>
        </w:rPr>
        <w:t>Development</w:t>
      </w:r>
      <w:proofErr w:type="spellEnd"/>
      <w:r w:rsidRPr="00A71DB0">
        <w:rPr>
          <w:rFonts w:asciiTheme="majorBidi" w:hAnsiTheme="majorBidi" w:cstheme="majorBidi"/>
          <w:color w:val="000000"/>
          <w:lang w:eastAsia="lv-LV"/>
        </w:rPr>
        <w:t>”</w:t>
      </w:r>
      <w:bookmarkEnd w:id="21"/>
      <w:r w:rsidR="000800E6" w:rsidRPr="00A71DB0">
        <w:rPr>
          <w:rFonts w:asciiTheme="majorBidi" w:hAnsiTheme="majorBidi" w:cstheme="majorBidi"/>
          <w:color w:val="000000"/>
          <w:lang w:eastAsia="lv-LV"/>
        </w:rPr>
        <w:t xml:space="preserve"> (iepriekšējais nosaukums – SIA „CĒDERE”)</w:t>
      </w:r>
      <w:r w:rsidRPr="00A71DB0">
        <w:rPr>
          <w:rFonts w:asciiTheme="majorBidi" w:hAnsiTheme="majorBidi" w:cstheme="majorBidi"/>
          <w:color w:val="000000"/>
          <w:lang w:eastAsia="lv-LV"/>
        </w:rPr>
        <w:t xml:space="preserve"> patiesā labuma guvējs ir </w:t>
      </w:r>
      <w:r w:rsidR="00942C7A" w:rsidRPr="00A71DB0">
        <w:rPr>
          <w:rFonts w:asciiTheme="majorBidi" w:hAnsiTheme="majorBidi" w:cstheme="majorBidi"/>
          <w:color w:val="000000"/>
          <w:lang w:eastAsia="lv-LV"/>
        </w:rPr>
        <w:t>[pers. BA]</w:t>
      </w:r>
      <w:r w:rsidRPr="00A71DB0">
        <w:rPr>
          <w:rFonts w:asciiTheme="majorBidi" w:hAnsiTheme="majorBidi" w:cstheme="majorBidi"/>
          <w:color w:val="000000"/>
          <w:lang w:eastAsia="lv-LV"/>
        </w:rPr>
        <w:t xml:space="preserve">, savukārt hipotekārā parādnieka prasītājas </w:t>
      </w:r>
      <w:r w:rsidR="009918F0" w:rsidRPr="00A71DB0">
        <w:rPr>
          <w:rFonts w:asciiTheme="majorBidi" w:hAnsiTheme="majorBidi" w:cstheme="majorBidi"/>
          <w:color w:val="000000"/>
          <w:lang w:eastAsia="lv-LV"/>
        </w:rPr>
        <w:t>AS</w:t>
      </w:r>
      <w:r w:rsidR="00A53711" w:rsidRPr="00A71DB0">
        <w:rPr>
          <w:rFonts w:asciiTheme="majorBidi" w:hAnsiTheme="majorBidi" w:cstheme="majorBidi"/>
          <w:color w:val="000000"/>
          <w:lang w:eastAsia="lv-LV"/>
        </w:rPr>
        <w:t> </w:t>
      </w:r>
      <w:bookmarkStart w:id="22" w:name="_Hlk187236931"/>
      <w:r w:rsidRPr="00A71DB0">
        <w:rPr>
          <w:rFonts w:asciiTheme="majorBidi" w:hAnsiTheme="majorBidi" w:cstheme="majorBidi"/>
          <w:color w:val="000000"/>
          <w:lang w:eastAsia="lv-LV"/>
        </w:rPr>
        <w:t>„</w:t>
      </w:r>
      <w:bookmarkEnd w:id="22"/>
      <w:r w:rsidRPr="00A71DB0">
        <w:rPr>
          <w:rFonts w:asciiTheme="majorBidi" w:hAnsiTheme="majorBidi" w:cstheme="majorBidi"/>
          <w:color w:val="000000"/>
          <w:lang w:eastAsia="lv-LV"/>
        </w:rPr>
        <w:t xml:space="preserve">Mājokļu aģentūra” patiesā labuma guvējs ir </w:t>
      </w:r>
      <w:r w:rsidR="00942C7A" w:rsidRPr="00A71DB0">
        <w:rPr>
          <w:rFonts w:asciiTheme="majorBidi" w:hAnsiTheme="majorBidi" w:cstheme="majorBidi"/>
          <w:color w:val="000000"/>
          <w:lang w:eastAsia="lv-LV"/>
        </w:rPr>
        <w:t>[pers. BB]</w:t>
      </w:r>
      <w:r w:rsidRPr="00A71DB0">
        <w:rPr>
          <w:rFonts w:asciiTheme="majorBidi" w:hAnsiTheme="majorBidi" w:cstheme="majorBidi"/>
          <w:color w:val="000000"/>
          <w:lang w:eastAsia="lv-LV"/>
        </w:rPr>
        <w:t>, secīgi arī nodrošinātais prasījums no 2016.</w:t>
      </w:r>
      <w:r w:rsidR="0099254D" w:rsidRPr="00A71DB0">
        <w:rPr>
          <w:rFonts w:asciiTheme="majorBidi" w:hAnsiTheme="majorBidi" w:cstheme="majorBidi"/>
          <w:color w:val="000000"/>
          <w:lang w:eastAsia="lv-LV"/>
        </w:rPr>
        <w:t> </w:t>
      </w:r>
      <w:r w:rsidRPr="00A71DB0">
        <w:rPr>
          <w:rFonts w:asciiTheme="majorBidi" w:hAnsiTheme="majorBidi" w:cstheme="majorBidi"/>
          <w:color w:val="000000"/>
          <w:lang w:eastAsia="lv-LV"/>
        </w:rPr>
        <w:t>gada 7. marta kredītlīnijas līguma Nr. 070316/1, iespējams, ir fiktīvs. Turklāt apelācijas instances tiesa</w:t>
      </w:r>
      <w:r w:rsidR="00825165" w:rsidRPr="00A71DB0">
        <w:rPr>
          <w:rFonts w:asciiTheme="majorBidi" w:hAnsiTheme="majorBidi" w:cstheme="majorBidi"/>
          <w:color w:val="000000"/>
          <w:lang w:eastAsia="lv-LV"/>
        </w:rPr>
        <w:t xml:space="preserve"> ar spriedumu</w:t>
      </w:r>
      <w:r w:rsidRPr="00A71DB0">
        <w:rPr>
          <w:rFonts w:asciiTheme="majorBidi" w:hAnsiTheme="majorBidi" w:cstheme="majorBidi"/>
          <w:color w:val="000000"/>
          <w:lang w:eastAsia="lv-LV"/>
        </w:rPr>
        <w:t xml:space="preserve"> nav izlēmusi jautājumu par hipotēkas 250</w:t>
      </w:r>
      <w:r w:rsidR="00183CD5" w:rsidRPr="00A71DB0">
        <w:rPr>
          <w:rFonts w:asciiTheme="majorBidi" w:hAnsiTheme="majorBidi" w:cstheme="majorBidi"/>
          <w:color w:val="000000"/>
          <w:lang w:eastAsia="lv-LV"/>
        </w:rPr>
        <w:t> </w:t>
      </w:r>
      <w:r w:rsidRPr="00A71DB0">
        <w:rPr>
          <w:rFonts w:asciiTheme="majorBidi" w:hAnsiTheme="majorBidi" w:cstheme="majorBidi"/>
          <w:color w:val="000000"/>
          <w:lang w:eastAsia="lv-LV"/>
        </w:rPr>
        <w:t>000</w:t>
      </w:r>
      <w:r w:rsidR="00183CD5" w:rsidRPr="00A71DB0">
        <w:rPr>
          <w:rFonts w:asciiTheme="majorBidi" w:hAnsiTheme="majorBidi" w:cstheme="majorBidi"/>
          <w:color w:val="000000"/>
          <w:lang w:eastAsia="lv-LV"/>
        </w:rPr>
        <w:t> </w:t>
      </w:r>
      <w:r w:rsidRPr="00A71DB0">
        <w:rPr>
          <w:rFonts w:asciiTheme="majorBidi" w:hAnsiTheme="majorBidi" w:cstheme="majorBidi"/>
          <w:i/>
          <w:iCs/>
          <w:color w:val="000000"/>
          <w:lang w:eastAsia="lv-LV"/>
        </w:rPr>
        <w:t>euro</w:t>
      </w:r>
      <w:r w:rsidRPr="00A71DB0">
        <w:rPr>
          <w:rFonts w:asciiTheme="majorBidi" w:hAnsiTheme="majorBidi" w:cstheme="majorBidi"/>
          <w:color w:val="000000"/>
          <w:lang w:eastAsia="lv-LV"/>
        </w:rPr>
        <w:t xml:space="preserve"> vērtībā, kas nostiprināta par labu SIA</w:t>
      </w:r>
      <w:r w:rsidR="00CC377A" w:rsidRPr="00A71DB0">
        <w:rPr>
          <w:rFonts w:asciiTheme="majorBidi" w:hAnsiTheme="majorBidi" w:cstheme="majorBidi"/>
          <w:color w:val="000000"/>
          <w:lang w:eastAsia="lv-LV"/>
        </w:rPr>
        <w:t> </w:t>
      </w:r>
      <w:r w:rsidR="00E27A41" w:rsidRPr="00A71DB0">
        <w:rPr>
          <w:rFonts w:asciiTheme="majorBidi" w:hAnsiTheme="majorBidi" w:cstheme="majorBidi"/>
          <w:color w:val="000000"/>
          <w:lang w:eastAsia="lv-LV"/>
        </w:rPr>
        <w:t>„</w:t>
      </w:r>
      <w:proofErr w:type="spellStart"/>
      <w:r w:rsidRPr="00A71DB0">
        <w:rPr>
          <w:rFonts w:asciiTheme="majorBidi" w:hAnsiTheme="majorBidi" w:cstheme="majorBidi"/>
          <w:color w:val="000000"/>
          <w:lang w:eastAsia="lv-LV"/>
        </w:rPr>
        <w:t>Baltic</w:t>
      </w:r>
      <w:proofErr w:type="spellEnd"/>
      <w:r w:rsidRPr="00A71DB0">
        <w:rPr>
          <w:rFonts w:asciiTheme="majorBidi" w:hAnsiTheme="majorBidi" w:cstheme="majorBidi"/>
          <w:color w:val="000000"/>
          <w:lang w:eastAsia="lv-LV"/>
        </w:rPr>
        <w:t xml:space="preserve"> Investments &amp; </w:t>
      </w:r>
      <w:proofErr w:type="spellStart"/>
      <w:r w:rsidRPr="00A71DB0">
        <w:rPr>
          <w:rFonts w:asciiTheme="majorBidi" w:hAnsiTheme="majorBidi" w:cstheme="majorBidi"/>
          <w:color w:val="000000"/>
          <w:lang w:eastAsia="lv-LV"/>
        </w:rPr>
        <w:t>Development</w:t>
      </w:r>
      <w:proofErr w:type="spellEnd"/>
      <w:r w:rsidRPr="00A71DB0">
        <w:rPr>
          <w:rFonts w:asciiTheme="majorBidi" w:hAnsiTheme="majorBidi" w:cstheme="majorBidi"/>
          <w:color w:val="000000"/>
          <w:lang w:eastAsia="lv-LV"/>
        </w:rPr>
        <w:t>”, turpmāku pastāvēšanu.</w:t>
      </w:r>
    </w:p>
    <w:p w14:paraId="758476E6" w14:textId="1F85229B" w:rsidR="00BC237B" w:rsidRPr="00A71DB0" w:rsidRDefault="00BC237B" w:rsidP="00A71DB0">
      <w:pPr>
        <w:spacing w:line="276" w:lineRule="auto"/>
        <w:ind w:firstLine="709"/>
        <w:jc w:val="both"/>
        <w:rPr>
          <w:rFonts w:asciiTheme="majorBidi" w:hAnsiTheme="majorBidi" w:cstheme="majorBidi"/>
          <w:i/>
          <w:iCs/>
          <w:color w:val="000000"/>
          <w:lang w:eastAsia="lv-LV"/>
        </w:rPr>
      </w:pPr>
      <w:r w:rsidRPr="00A71DB0">
        <w:rPr>
          <w:rFonts w:asciiTheme="majorBidi" w:hAnsiTheme="majorBidi" w:cstheme="majorBidi"/>
          <w:color w:val="000000"/>
          <w:lang w:eastAsia="lv-LV"/>
        </w:rPr>
        <w:t>Apelācijas instances tiesa, nepārliecinādamās, vai, iegūstot kopīpašumā domājamās daļas, prasītājas mērķis bija kopīgi lietot un apsaimniekot kopīpašumu, nevis peļņas nolūkā to izbeigt, izstumjot no kopīpašuma pārējos kopīpašniekus, nav pārbaudījusi, vai likumā paredzēto tiesību prasīt kopīpašuma izbeigšanu prasītāja izlieto taisnprātīgi, ievērojot pārējo kopīpašnieku pamatotās intereses. Līdz ar to apelācijas instances tiesa nepamatoti nav piemērojusi Civillikuma 1074.</w:t>
      </w:r>
      <w:r w:rsidR="00CD7347" w:rsidRPr="00A71DB0">
        <w:rPr>
          <w:rFonts w:asciiTheme="majorBidi" w:hAnsiTheme="majorBidi" w:cstheme="majorBidi"/>
          <w:color w:val="000000"/>
          <w:lang w:eastAsia="lv-LV"/>
        </w:rPr>
        <w:t>–</w:t>
      </w:r>
      <w:r w:rsidRPr="00A71DB0">
        <w:rPr>
          <w:rFonts w:asciiTheme="majorBidi" w:hAnsiTheme="majorBidi" w:cstheme="majorBidi"/>
          <w:color w:val="000000"/>
          <w:lang w:eastAsia="lv-LV"/>
        </w:rPr>
        <w:t xml:space="preserve">1075. pantu kopsakarā ar Civillikuma 1. pantu. </w:t>
      </w:r>
    </w:p>
    <w:p w14:paraId="0A44E3D2" w14:textId="647DCE32" w:rsidR="00BC237B" w:rsidRPr="00A71DB0" w:rsidRDefault="00BC237B" w:rsidP="00A71DB0">
      <w:pPr>
        <w:spacing w:line="276" w:lineRule="auto"/>
        <w:ind w:firstLine="709"/>
        <w:jc w:val="both"/>
        <w:rPr>
          <w:rFonts w:asciiTheme="majorBidi" w:eastAsia="Calibri" w:hAnsiTheme="majorBidi" w:cstheme="majorBidi"/>
          <w:bCs/>
          <w:iCs/>
          <w:color w:val="000000"/>
          <w:lang w:eastAsia="en-US"/>
        </w:rPr>
      </w:pPr>
      <w:r w:rsidRPr="00A71DB0">
        <w:rPr>
          <w:rFonts w:asciiTheme="majorBidi" w:eastAsia="Calibri" w:hAnsiTheme="majorBidi" w:cstheme="majorBidi"/>
          <w:color w:val="000000"/>
          <w:lang w:eastAsia="en-US"/>
        </w:rPr>
        <w:t>[5.1.3]</w:t>
      </w:r>
      <w:r w:rsidR="002226F4" w:rsidRPr="00A71DB0">
        <w:rPr>
          <w:rFonts w:asciiTheme="majorBidi" w:eastAsia="Calibri" w:hAnsiTheme="majorBidi" w:cstheme="majorBidi"/>
          <w:color w:val="000000"/>
          <w:lang w:eastAsia="en-US"/>
        </w:rPr>
        <w:t> </w:t>
      </w:r>
      <w:r w:rsidRPr="00A71DB0">
        <w:rPr>
          <w:rFonts w:asciiTheme="majorBidi" w:eastAsia="Calibri" w:hAnsiTheme="majorBidi" w:cstheme="majorBidi"/>
          <w:bCs/>
          <w:iCs/>
          <w:color w:val="000000"/>
          <w:lang w:eastAsia="en-US"/>
        </w:rPr>
        <w:t xml:space="preserve">Apelācijas instances tiesa nav sniegusi vērtējumu tam, ka prasītāja prāvas laikā ar 2022. gada 22. jūnija pirkuma līgumu ir atsavinājusi </w:t>
      </w:r>
      <w:r w:rsidR="00C45D6E" w:rsidRPr="00A71DB0">
        <w:rPr>
          <w:rFonts w:asciiTheme="majorBidi" w:eastAsia="Calibri" w:hAnsiTheme="majorBidi" w:cstheme="majorBidi"/>
          <w:bCs/>
          <w:iCs/>
          <w:color w:val="000000"/>
          <w:lang w:eastAsia="en-US"/>
        </w:rPr>
        <w:t>tai</w:t>
      </w:r>
      <w:r w:rsidR="00E052EC" w:rsidRPr="00A71DB0">
        <w:rPr>
          <w:rFonts w:asciiTheme="majorBidi" w:eastAsia="Calibri" w:hAnsiTheme="majorBidi" w:cstheme="majorBidi"/>
          <w:bCs/>
          <w:iCs/>
          <w:color w:val="000000"/>
          <w:lang w:eastAsia="en-US"/>
        </w:rPr>
        <w:t xml:space="preserve"> piederošās </w:t>
      </w:r>
      <w:r w:rsidRPr="00A71DB0">
        <w:rPr>
          <w:rFonts w:asciiTheme="majorBidi" w:eastAsia="Calibri" w:hAnsiTheme="majorBidi" w:cstheme="majorBidi"/>
          <w:bCs/>
          <w:iCs/>
          <w:color w:val="000000"/>
          <w:lang w:eastAsia="en-US"/>
        </w:rPr>
        <w:t>19/1311 domājamās daļas bez</w:t>
      </w:r>
      <w:r w:rsidR="000D1511" w:rsidRPr="00A71DB0">
        <w:rPr>
          <w:rFonts w:asciiTheme="majorBidi" w:eastAsia="Calibri" w:hAnsiTheme="majorBidi" w:cstheme="majorBidi"/>
          <w:bCs/>
          <w:iCs/>
          <w:color w:val="000000"/>
          <w:lang w:eastAsia="en-US"/>
        </w:rPr>
        <w:t xml:space="preserve"> atsevišķās</w:t>
      </w:r>
      <w:r w:rsidRPr="00A71DB0">
        <w:rPr>
          <w:rFonts w:asciiTheme="majorBidi" w:eastAsia="Calibri" w:hAnsiTheme="majorBidi" w:cstheme="majorBidi"/>
          <w:bCs/>
          <w:iCs/>
          <w:color w:val="000000"/>
          <w:lang w:eastAsia="en-US"/>
        </w:rPr>
        <w:t xml:space="preserve"> lietošanas tiesīb</w:t>
      </w:r>
      <w:r w:rsidR="001008D6" w:rsidRPr="00A71DB0">
        <w:rPr>
          <w:rFonts w:asciiTheme="majorBidi" w:eastAsia="Calibri" w:hAnsiTheme="majorBidi" w:cstheme="majorBidi"/>
          <w:bCs/>
          <w:iCs/>
          <w:color w:val="000000"/>
          <w:lang w:eastAsia="en-US"/>
        </w:rPr>
        <w:t>as</w:t>
      </w:r>
      <w:r w:rsidRPr="00A71DB0">
        <w:rPr>
          <w:rFonts w:asciiTheme="majorBidi" w:eastAsia="Calibri" w:hAnsiTheme="majorBidi" w:cstheme="majorBidi"/>
          <w:bCs/>
          <w:iCs/>
          <w:color w:val="000000"/>
          <w:lang w:eastAsia="en-US"/>
        </w:rPr>
        <w:t xml:space="preserve"> SIA</w:t>
      </w:r>
      <w:bookmarkStart w:id="23" w:name="_Hlk187238866"/>
      <w:bookmarkStart w:id="24" w:name="_Hlk187239480"/>
      <w:r w:rsidR="00CC377A" w:rsidRPr="00A71DB0">
        <w:rPr>
          <w:rFonts w:asciiTheme="majorBidi" w:eastAsia="Calibri" w:hAnsiTheme="majorBidi" w:cstheme="majorBidi"/>
          <w:bCs/>
          <w:iCs/>
          <w:color w:val="000000"/>
          <w:lang w:eastAsia="en-US"/>
        </w:rPr>
        <w:t> </w:t>
      </w:r>
      <w:r w:rsidR="00E27A41" w:rsidRPr="00A71DB0">
        <w:rPr>
          <w:rFonts w:asciiTheme="majorBidi" w:hAnsiTheme="majorBidi" w:cstheme="majorBidi"/>
          <w:color w:val="000000"/>
          <w:lang w:eastAsia="lv-LV"/>
        </w:rPr>
        <w:t>„</w:t>
      </w:r>
      <w:bookmarkEnd w:id="23"/>
      <w:proofErr w:type="spellStart"/>
      <w:r w:rsidRPr="00A71DB0">
        <w:rPr>
          <w:rFonts w:asciiTheme="majorBidi" w:eastAsia="Calibri" w:hAnsiTheme="majorBidi" w:cstheme="majorBidi"/>
          <w:bCs/>
          <w:iCs/>
          <w:color w:val="000000"/>
          <w:lang w:eastAsia="en-US"/>
        </w:rPr>
        <w:t>CrediNet</w:t>
      </w:r>
      <w:proofErr w:type="spellEnd"/>
      <w:r w:rsidRPr="00A71DB0">
        <w:rPr>
          <w:rFonts w:asciiTheme="majorBidi" w:eastAsia="Calibri" w:hAnsiTheme="majorBidi" w:cstheme="majorBidi"/>
          <w:bCs/>
          <w:iCs/>
          <w:color w:val="000000"/>
          <w:lang w:eastAsia="en-US"/>
        </w:rPr>
        <w:t>”</w:t>
      </w:r>
      <w:bookmarkEnd w:id="24"/>
      <w:r w:rsidRPr="00A71DB0">
        <w:rPr>
          <w:rFonts w:asciiTheme="majorBidi" w:eastAsia="Calibri" w:hAnsiTheme="majorBidi" w:cstheme="majorBidi"/>
          <w:bCs/>
          <w:iCs/>
          <w:color w:val="000000"/>
          <w:lang w:eastAsia="en-US"/>
        </w:rPr>
        <w:t>, tādējādi, no vienas puses, pārkāpjot aizliegumu atsavināt lietu prāvas laikā, un, no otr</w:t>
      </w:r>
      <w:r w:rsidR="00E35B02" w:rsidRPr="00A71DB0">
        <w:rPr>
          <w:rFonts w:asciiTheme="majorBidi" w:eastAsia="Calibri" w:hAnsiTheme="majorBidi" w:cstheme="majorBidi"/>
          <w:bCs/>
          <w:iCs/>
          <w:color w:val="000000"/>
          <w:lang w:eastAsia="en-US"/>
        </w:rPr>
        <w:t>ā</w:t>
      </w:r>
      <w:r w:rsidRPr="00A71DB0">
        <w:rPr>
          <w:rFonts w:asciiTheme="majorBidi" w:eastAsia="Calibri" w:hAnsiTheme="majorBidi" w:cstheme="majorBidi"/>
          <w:bCs/>
          <w:iCs/>
          <w:color w:val="000000"/>
          <w:lang w:eastAsia="en-US"/>
        </w:rPr>
        <w:t>s puses, noslēdzot fiktīv</w:t>
      </w:r>
      <w:r w:rsidR="00C45D6E" w:rsidRPr="00A71DB0">
        <w:rPr>
          <w:rFonts w:asciiTheme="majorBidi" w:eastAsia="Calibri" w:hAnsiTheme="majorBidi" w:cstheme="majorBidi"/>
          <w:bCs/>
          <w:iCs/>
          <w:color w:val="000000"/>
          <w:lang w:eastAsia="en-US"/>
        </w:rPr>
        <w:t>u</w:t>
      </w:r>
      <w:r w:rsidRPr="00A71DB0">
        <w:rPr>
          <w:rFonts w:asciiTheme="majorBidi" w:eastAsia="Calibri" w:hAnsiTheme="majorBidi" w:cstheme="majorBidi"/>
          <w:bCs/>
          <w:iCs/>
          <w:color w:val="000000"/>
          <w:lang w:eastAsia="en-US"/>
        </w:rPr>
        <w:t xml:space="preserve"> darījumu, jo par 19/1311 domājamām daļām, ko SIA</w:t>
      </w:r>
      <w:bookmarkStart w:id="25" w:name="_Hlk189490764"/>
      <w:r w:rsidR="00CC377A" w:rsidRPr="00A71DB0">
        <w:rPr>
          <w:rFonts w:asciiTheme="majorBidi" w:eastAsia="Calibri" w:hAnsiTheme="majorBidi" w:cstheme="majorBidi"/>
          <w:bCs/>
          <w:iCs/>
          <w:color w:val="000000"/>
          <w:lang w:eastAsia="en-US"/>
        </w:rPr>
        <w:t> </w:t>
      </w:r>
      <w:r w:rsidR="00E27A41" w:rsidRPr="00A71DB0">
        <w:rPr>
          <w:rFonts w:asciiTheme="majorBidi" w:eastAsia="Calibri" w:hAnsiTheme="majorBidi" w:cstheme="majorBidi"/>
          <w:bCs/>
          <w:iCs/>
          <w:color w:val="000000"/>
          <w:lang w:eastAsia="en-US"/>
        </w:rPr>
        <w:t>„</w:t>
      </w:r>
      <w:bookmarkEnd w:id="25"/>
      <w:proofErr w:type="spellStart"/>
      <w:r w:rsidRPr="00A71DB0">
        <w:rPr>
          <w:rFonts w:asciiTheme="majorBidi" w:eastAsia="Calibri" w:hAnsiTheme="majorBidi" w:cstheme="majorBidi"/>
          <w:bCs/>
          <w:iCs/>
          <w:color w:val="000000"/>
          <w:lang w:eastAsia="en-US"/>
        </w:rPr>
        <w:t>CrediNet</w:t>
      </w:r>
      <w:proofErr w:type="spellEnd"/>
      <w:r w:rsidRPr="00A71DB0">
        <w:rPr>
          <w:rFonts w:asciiTheme="majorBidi" w:eastAsia="Calibri" w:hAnsiTheme="majorBidi" w:cstheme="majorBidi"/>
          <w:bCs/>
          <w:iCs/>
          <w:color w:val="000000"/>
          <w:lang w:eastAsia="en-US"/>
        </w:rPr>
        <w:t>” ieguvusi par 8650</w:t>
      </w:r>
      <w:r w:rsidR="00273FE1" w:rsidRPr="00A71DB0">
        <w:rPr>
          <w:rFonts w:asciiTheme="majorBidi" w:eastAsia="Calibri" w:hAnsiTheme="majorBidi" w:cstheme="majorBidi"/>
          <w:bCs/>
          <w:iCs/>
          <w:color w:val="000000"/>
          <w:lang w:eastAsia="en-US"/>
        </w:rPr>
        <w:t> </w:t>
      </w:r>
      <w:proofErr w:type="spellStart"/>
      <w:r w:rsidRPr="00A71DB0">
        <w:rPr>
          <w:rFonts w:asciiTheme="majorBidi" w:eastAsia="Calibri" w:hAnsiTheme="majorBidi" w:cstheme="majorBidi"/>
          <w:bCs/>
          <w:i/>
          <w:color w:val="000000"/>
          <w:lang w:eastAsia="en-US"/>
        </w:rPr>
        <w:t>euro</w:t>
      </w:r>
      <w:proofErr w:type="spellEnd"/>
      <w:r w:rsidRPr="00A71DB0">
        <w:rPr>
          <w:rFonts w:asciiTheme="majorBidi" w:eastAsia="Calibri" w:hAnsiTheme="majorBidi" w:cstheme="majorBidi"/>
          <w:bCs/>
          <w:iCs/>
          <w:color w:val="000000"/>
          <w:lang w:eastAsia="en-US"/>
        </w:rPr>
        <w:t>, atbilstoši prasītājas iesniegtaja</w:t>
      </w:r>
      <w:r w:rsidR="008C4B1E" w:rsidRPr="00A71DB0">
        <w:rPr>
          <w:rFonts w:asciiTheme="majorBidi" w:eastAsia="Calibri" w:hAnsiTheme="majorBidi" w:cstheme="majorBidi"/>
          <w:bCs/>
          <w:iCs/>
          <w:color w:val="000000"/>
          <w:lang w:eastAsia="en-US"/>
        </w:rPr>
        <w:t>m aprēķinam</w:t>
      </w:r>
      <w:r w:rsidRPr="00A71DB0">
        <w:rPr>
          <w:rFonts w:asciiTheme="majorBidi" w:eastAsia="Calibri" w:hAnsiTheme="majorBidi" w:cstheme="majorBidi"/>
          <w:bCs/>
          <w:iCs/>
          <w:color w:val="000000"/>
          <w:lang w:eastAsia="en-US"/>
        </w:rPr>
        <w:t xml:space="preserve"> SIA</w:t>
      </w:r>
      <w:r w:rsidR="00CC377A" w:rsidRPr="00A71DB0">
        <w:rPr>
          <w:rFonts w:asciiTheme="majorBidi" w:eastAsia="Calibri" w:hAnsiTheme="majorBidi" w:cstheme="majorBidi"/>
          <w:bCs/>
          <w:iCs/>
          <w:color w:val="000000"/>
          <w:lang w:eastAsia="en-US"/>
        </w:rPr>
        <w:t> </w:t>
      </w:r>
      <w:r w:rsidR="00E27A41" w:rsidRPr="00A71DB0">
        <w:rPr>
          <w:rFonts w:asciiTheme="majorBidi" w:eastAsia="Calibri" w:hAnsiTheme="majorBidi" w:cstheme="majorBidi"/>
          <w:bCs/>
          <w:iCs/>
          <w:color w:val="000000"/>
          <w:lang w:eastAsia="en-US"/>
        </w:rPr>
        <w:t>„</w:t>
      </w:r>
      <w:proofErr w:type="spellStart"/>
      <w:r w:rsidRPr="00A71DB0">
        <w:rPr>
          <w:rFonts w:asciiTheme="majorBidi" w:eastAsia="Calibri" w:hAnsiTheme="majorBidi" w:cstheme="majorBidi"/>
          <w:bCs/>
          <w:iCs/>
          <w:color w:val="000000"/>
          <w:lang w:eastAsia="en-US"/>
        </w:rPr>
        <w:t>CrediNet</w:t>
      </w:r>
      <w:proofErr w:type="spellEnd"/>
      <w:r w:rsidRPr="00A71DB0">
        <w:rPr>
          <w:rFonts w:asciiTheme="majorBidi" w:eastAsia="Calibri" w:hAnsiTheme="majorBidi" w:cstheme="majorBidi"/>
          <w:bCs/>
          <w:iCs/>
          <w:color w:val="000000"/>
          <w:lang w:eastAsia="en-US"/>
        </w:rPr>
        <w:t>” pienākas</w:t>
      </w:r>
      <w:r w:rsidR="00896DFC" w:rsidRPr="00A71DB0">
        <w:rPr>
          <w:rFonts w:asciiTheme="majorBidi" w:eastAsia="Calibri" w:hAnsiTheme="majorBidi" w:cstheme="majorBidi"/>
          <w:bCs/>
          <w:iCs/>
          <w:color w:val="000000"/>
          <w:lang w:eastAsia="en-US"/>
        </w:rPr>
        <w:t xml:space="preserve"> atlīdzība tikai</w:t>
      </w:r>
      <w:r w:rsidRPr="00A71DB0">
        <w:rPr>
          <w:rFonts w:asciiTheme="majorBidi" w:eastAsia="Calibri" w:hAnsiTheme="majorBidi" w:cstheme="majorBidi"/>
          <w:bCs/>
          <w:iCs/>
          <w:color w:val="000000"/>
          <w:lang w:eastAsia="en-US"/>
        </w:rPr>
        <w:t xml:space="preserve"> 4565 </w:t>
      </w:r>
      <w:r w:rsidRPr="00A71DB0">
        <w:rPr>
          <w:rFonts w:asciiTheme="majorBidi" w:eastAsia="Calibri" w:hAnsiTheme="majorBidi" w:cstheme="majorBidi"/>
          <w:bCs/>
          <w:i/>
          <w:color w:val="000000"/>
          <w:lang w:eastAsia="en-US"/>
        </w:rPr>
        <w:t>euro</w:t>
      </w:r>
      <w:r w:rsidR="00896DFC" w:rsidRPr="00A71DB0">
        <w:rPr>
          <w:rFonts w:asciiTheme="majorBidi" w:eastAsia="Calibri" w:hAnsiTheme="majorBidi" w:cstheme="majorBidi"/>
          <w:bCs/>
          <w:i/>
          <w:color w:val="000000"/>
          <w:lang w:eastAsia="en-US"/>
        </w:rPr>
        <w:t xml:space="preserve"> </w:t>
      </w:r>
      <w:r w:rsidR="00896DFC" w:rsidRPr="00A71DB0">
        <w:rPr>
          <w:rFonts w:asciiTheme="majorBidi" w:eastAsia="Calibri" w:hAnsiTheme="majorBidi" w:cstheme="majorBidi"/>
          <w:bCs/>
          <w:iCs/>
          <w:color w:val="000000"/>
          <w:lang w:eastAsia="en-US"/>
        </w:rPr>
        <w:t>apmērā.</w:t>
      </w:r>
      <w:r w:rsidRPr="00A71DB0">
        <w:rPr>
          <w:rFonts w:asciiTheme="majorBidi" w:eastAsia="Calibri" w:hAnsiTheme="majorBidi" w:cstheme="majorBidi"/>
          <w:bCs/>
          <w:iCs/>
          <w:color w:val="000000"/>
          <w:lang w:eastAsia="en-US"/>
        </w:rPr>
        <w:t xml:space="preserve"> </w:t>
      </w:r>
      <w:r w:rsidR="00896DFC" w:rsidRPr="00A71DB0">
        <w:rPr>
          <w:rFonts w:asciiTheme="majorBidi" w:eastAsia="Calibri" w:hAnsiTheme="majorBidi" w:cstheme="majorBidi"/>
          <w:bCs/>
          <w:iCs/>
          <w:color w:val="000000"/>
          <w:lang w:eastAsia="en-US"/>
        </w:rPr>
        <w:t>T</w:t>
      </w:r>
      <w:r w:rsidRPr="00A71DB0">
        <w:rPr>
          <w:rFonts w:asciiTheme="majorBidi" w:eastAsia="Calibri" w:hAnsiTheme="majorBidi" w:cstheme="majorBidi"/>
          <w:bCs/>
          <w:iCs/>
          <w:color w:val="000000"/>
          <w:lang w:eastAsia="en-US"/>
        </w:rPr>
        <w:t xml:space="preserve">urklāt </w:t>
      </w:r>
      <w:r w:rsidR="00896DFC" w:rsidRPr="00A71DB0">
        <w:rPr>
          <w:rFonts w:asciiTheme="majorBidi" w:eastAsia="Calibri" w:hAnsiTheme="majorBidi" w:cstheme="majorBidi"/>
          <w:bCs/>
          <w:iCs/>
          <w:color w:val="000000"/>
          <w:lang w:eastAsia="en-US"/>
        </w:rPr>
        <w:t xml:space="preserve">minētais ir noticis, </w:t>
      </w:r>
      <w:r w:rsidRPr="00A71DB0">
        <w:rPr>
          <w:rFonts w:asciiTheme="majorBidi" w:eastAsia="Calibri" w:hAnsiTheme="majorBidi" w:cstheme="majorBidi"/>
          <w:bCs/>
          <w:iCs/>
          <w:color w:val="000000"/>
          <w:lang w:eastAsia="en-US"/>
        </w:rPr>
        <w:t>hipotekārajam kreditoram neizsakot iebildumus</w:t>
      </w:r>
      <w:r w:rsidR="00E27A41" w:rsidRPr="00A71DB0">
        <w:rPr>
          <w:rFonts w:asciiTheme="majorBidi" w:eastAsia="Calibri" w:hAnsiTheme="majorBidi" w:cstheme="majorBidi"/>
          <w:bCs/>
          <w:iCs/>
          <w:color w:val="000000"/>
          <w:lang w:eastAsia="en-US"/>
        </w:rPr>
        <w:t xml:space="preserve"> pret prasītājai piederošo domājamo daļu atsavināšanu</w:t>
      </w:r>
      <w:r w:rsidRPr="00A71DB0">
        <w:rPr>
          <w:rFonts w:asciiTheme="majorBidi" w:eastAsia="Calibri" w:hAnsiTheme="majorBidi" w:cstheme="majorBidi"/>
          <w:bCs/>
          <w:iCs/>
          <w:color w:val="000000"/>
          <w:lang w:eastAsia="en-US"/>
        </w:rPr>
        <w:t>.</w:t>
      </w:r>
      <w:r w:rsidR="00E27A41" w:rsidRPr="00A71DB0">
        <w:rPr>
          <w:rFonts w:asciiTheme="majorBidi" w:eastAsia="Calibri" w:hAnsiTheme="majorBidi" w:cstheme="majorBidi"/>
          <w:bCs/>
          <w:iCs/>
          <w:color w:val="000000"/>
          <w:lang w:eastAsia="en-US"/>
        </w:rPr>
        <w:t xml:space="preserve"> </w:t>
      </w:r>
      <w:r w:rsidRPr="00A71DB0">
        <w:rPr>
          <w:rFonts w:asciiTheme="majorBidi" w:eastAsia="Calibri" w:hAnsiTheme="majorBidi" w:cstheme="majorBidi"/>
          <w:bCs/>
          <w:iCs/>
          <w:color w:val="000000"/>
          <w:lang w:eastAsia="en-US"/>
        </w:rPr>
        <w:t xml:space="preserve"> </w:t>
      </w:r>
    </w:p>
    <w:p w14:paraId="0FE4A4A4" w14:textId="6546AB34" w:rsidR="00BC237B" w:rsidRPr="00A71DB0" w:rsidRDefault="00896DFC" w:rsidP="00A71DB0">
      <w:pPr>
        <w:spacing w:line="276" w:lineRule="auto"/>
        <w:ind w:firstLine="709"/>
        <w:jc w:val="both"/>
        <w:rPr>
          <w:rFonts w:asciiTheme="majorBidi" w:eastAsia="Calibri" w:hAnsiTheme="majorBidi" w:cstheme="majorBidi"/>
          <w:bCs/>
          <w:iCs/>
          <w:color w:val="000000"/>
          <w:lang w:eastAsia="en-US"/>
        </w:rPr>
      </w:pPr>
      <w:r w:rsidRPr="00A71DB0">
        <w:rPr>
          <w:rFonts w:asciiTheme="majorBidi" w:eastAsia="Calibri" w:hAnsiTheme="majorBidi" w:cstheme="majorBidi"/>
          <w:bCs/>
          <w:iCs/>
          <w:color w:val="000000"/>
          <w:lang w:eastAsia="en-US"/>
        </w:rPr>
        <w:t>[5.1.4]</w:t>
      </w:r>
      <w:r w:rsidR="002226F4" w:rsidRPr="00A71DB0">
        <w:rPr>
          <w:rFonts w:asciiTheme="majorBidi" w:eastAsia="Calibri" w:hAnsiTheme="majorBidi" w:cstheme="majorBidi"/>
          <w:bCs/>
          <w:iCs/>
          <w:color w:val="000000"/>
          <w:lang w:eastAsia="en-US"/>
        </w:rPr>
        <w:t> </w:t>
      </w:r>
      <w:r w:rsidR="00BC237B" w:rsidRPr="00A71DB0">
        <w:rPr>
          <w:rFonts w:asciiTheme="majorBidi" w:eastAsia="Calibri" w:hAnsiTheme="majorBidi" w:cstheme="majorBidi"/>
          <w:bCs/>
          <w:iCs/>
          <w:color w:val="000000"/>
          <w:lang w:eastAsia="en-US"/>
        </w:rPr>
        <w:t xml:space="preserve">Apelācijas instances tiesa nav ņēmusi vērā, ka ar prasības celšanu civillietā Nr. C29333218 pret </w:t>
      </w:r>
      <w:r w:rsidR="00942C7A" w:rsidRPr="00A71DB0">
        <w:rPr>
          <w:rFonts w:asciiTheme="majorBidi" w:eastAsia="Calibri" w:hAnsiTheme="majorBidi" w:cstheme="majorBidi"/>
          <w:bCs/>
          <w:iCs/>
          <w:color w:val="000000"/>
          <w:lang w:eastAsia="en-US"/>
        </w:rPr>
        <w:t>[pers. CA]</w:t>
      </w:r>
      <w:r w:rsidR="00BC237B" w:rsidRPr="00A71DB0">
        <w:rPr>
          <w:rFonts w:asciiTheme="majorBidi" w:eastAsia="Calibri" w:hAnsiTheme="majorBidi" w:cstheme="majorBidi"/>
          <w:bCs/>
          <w:iCs/>
          <w:color w:val="000000"/>
          <w:lang w:eastAsia="en-US"/>
        </w:rPr>
        <w:t xml:space="preserve"> (tiesību pārņēmēja – </w:t>
      </w:r>
      <w:r w:rsidR="00601096" w:rsidRPr="00A71DB0">
        <w:rPr>
          <w:rFonts w:asciiTheme="majorBidi" w:eastAsia="Calibri" w:hAnsiTheme="majorBidi" w:cstheme="majorBidi"/>
          <w:bCs/>
          <w:iCs/>
          <w:color w:val="000000"/>
          <w:lang w:eastAsia="en-US"/>
        </w:rPr>
        <w:t>[pers. A]</w:t>
      </w:r>
      <w:r w:rsidR="00BC237B" w:rsidRPr="00A71DB0">
        <w:rPr>
          <w:rFonts w:asciiTheme="majorBidi" w:eastAsia="Calibri" w:hAnsiTheme="majorBidi" w:cstheme="majorBidi"/>
          <w:bCs/>
          <w:iCs/>
          <w:color w:val="000000"/>
          <w:lang w:eastAsia="en-US"/>
        </w:rPr>
        <w:t xml:space="preserve">) un </w:t>
      </w:r>
      <w:r w:rsidR="00942C7A" w:rsidRPr="00A71DB0">
        <w:rPr>
          <w:rFonts w:asciiTheme="majorBidi" w:eastAsia="Calibri" w:hAnsiTheme="majorBidi" w:cstheme="majorBidi"/>
          <w:bCs/>
          <w:iCs/>
          <w:color w:val="000000"/>
          <w:lang w:eastAsia="en-US"/>
        </w:rPr>
        <w:t>[pers. CB]</w:t>
      </w:r>
      <w:r w:rsidR="00BC237B" w:rsidRPr="00A71DB0">
        <w:rPr>
          <w:rFonts w:asciiTheme="majorBidi" w:eastAsia="Calibri" w:hAnsiTheme="majorBidi" w:cstheme="majorBidi"/>
          <w:bCs/>
          <w:iCs/>
          <w:color w:val="000000"/>
          <w:lang w:eastAsia="en-US"/>
        </w:rPr>
        <w:t xml:space="preserve"> par īpašuma tiesīb</w:t>
      </w:r>
      <w:r w:rsidR="001008D6" w:rsidRPr="00A71DB0">
        <w:rPr>
          <w:rFonts w:asciiTheme="majorBidi" w:eastAsia="Calibri" w:hAnsiTheme="majorBidi" w:cstheme="majorBidi"/>
          <w:bCs/>
          <w:iCs/>
          <w:color w:val="000000"/>
          <w:lang w:eastAsia="en-US"/>
        </w:rPr>
        <w:t>as</w:t>
      </w:r>
      <w:r w:rsidR="00BC237B" w:rsidRPr="00A71DB0">
        <w:rPr>
          <w:rFonts w:asciiTheme="majorBidi" w:eastAsia="Calibri" w:hAnsiTheme="majorBidi" w:cstheme="majorBidi"/>
          <w:bCs/>
          <w:iCs/>
          <w:color w:val="000000"/>
          <w:lang w:eastAsia="en-US"/>
        </w:rPr>
        <w:t xml:space="preserve"> atzīšanu uz nekustamo īpašumu uz izpirkuma tiesības pamata prasītāja, iegūstot īpašumā </w:t>
      </w:r>
      <w:r w:rsidR="00601096" w:rsidRPr="00A71DB0">
        <w:rPr>
          <w:rFonts w:asciiTheme="majorBidi" w:eastAsia="Calibri" w:hAnsiTheme="majorBidi" w:cstheme="majorBidi"/>
          <w:bCs/>
          <w:iCs/>
          <w:color w:val="000000"/>
          <w:lang w:eastAsia="en-US"/>
        </w:rPr>
        <w:t>[pers. A]</w:t>
      </w:r>
      <w:r w:rsidR="00BC237B" w:rsidRPr="00A71DB0">
        <w:rPr>
          <w:rFonts w:asciiTheme="majorBidi" w:eastAsia="Calibri" w:hAnsiTheme="majorBidi" w:cstheme="majorBidi"/>
          <w:bCs/>
          <w:iCs/>
          <w:color w:val="000000"/>
          <w:lang w:eastAsia="en-US"/>
        </w:rPr>
        <w:t xml:space="preserve"> piederošās </w:t>
      </w:r>
      <w:bookmarkStart w:id="26" w:name="_Hlk189224165"/>
      <w:r w:rsidR="000A5240" w:rsidRPr="00A71DB0">
        <w:rPr>
          <w:rFonts w:asciiTheme="majorBidi" w:eastAsia="Calibri" w:hAnsiTheme="majorBidi" w:cstheme="majorBidi"/>
          <w:bCs/>
          <w:iCs/>
          <w:color w:val="000000"/>
          <w:lang w:eastAsia="en-US"/>
        </w:rPr>
        <w:t xml:space="preserve">16/437 </w:t>
      </w:r>
      <w:r w:rsidR="00BC237B" w:rsidRPr="00A71DB0">
        <w:rPr>
          <w:rFonts w:asciiTheme="majorBidi" w:eastAsia="Calibri" w:hAnsiTheme="majorBidi" w:cstheme="majorBidi"/>
          <w:bCs/>
          <w:iCs/>
          <w:color w:val="000000"/>
          <w:lang w:eastAsia="en-US"/>
        </w:rPr>
        <w:t xml:space="preserve">domājamās daļas </w:t>
      </w:r>
      <w:bookmarkEnd w:id="26"/>
      <w:r w:rsidR="00BC237B" w:rsidRPr="00A71DB0">
        <w:rPr>
          <w:rFonts w:asciiTheme="majorBidi" w:eastAsia="Calibri" w:hAnsiTheme="majorBidi" w:cstheme="majorBidi"/>
          <w:bCs/>
          <w:iCs/>
          <w:color w:val="000000"/>
          <w:lang w:eastAsia="en-US"/>
        </w:rPr>
        <w:t xml:space="preserve">un lietošanā divus </w:t>
      </w:r>
      <w:r w:rsidR="000D1511" w:rsidRPr="00A71DB0">
        <w:rPr>
          <w:rFonts w:asciiTheme="majorBidi" w:eastAsia="Calibri" w:hAnsiTheme="majorBidi" w:cstheme="majorBidi"/>
          <w:bCs/>
          <w:iCs/>
          <w:color w:val="000000"/>
          <w:lang w:eastAsia="en-US"/>
        </w:rPr>
        <w:t>„</w:t>
      </w:r>
      <w:r w:rsidR="00BC237B" w:rsidRPr="00A71DB0">
        <w:rPr>
          <w:rFonts w:asciiTheme="majorBidi" w:eastAsia="Calibri" w:hAnsiTheme="majorBidi" w:cstheme="majorBidi"/>
          <w:bCs/>
          <w:iCs/>
          <w:color w:val="000000"/>
          <w:lang w:eastAsia="en-US"/>
        </w:rPr>
        <w:t>dzīvokļus</w:t>
      </w:r>
      <w:r w:rsidR="000D1511" w:rsidRPr="00A71DB0">
        <w:rPr>
          <w:rFonts w:asciiTheme="majorBidi" w:eastAsia="Calibri" w:hAnsiTheme="majorBidi" w:cstheme="majorBidi"/>
          <w:bCs/>
          <w:iCs/>
          <w:color w:val="000000"/>
          <w:lang w:eastAsia="en-US"/>
        </w:rPr>
        <w:t>”</w:t>
      </w:r>
      <w:r w:rsidR="00BC237B" w:rsidRPr="00A71DB0">
        <w:rPr>
          <w:rFonts w:asciiTheme="majorBidi" w:eastAsia="Calibri" w:hAnsiTheme="majorBidi" w:cstheme="majorBidi"/>
          <w:bCs/>
          <w:iCs/>
          <w:color w:val="000000"/>
          <w:lang w:eastAsia="en-US"/>
        </w:rPr>
        <w:t xml:space="preserve">, ir izteikusi savu gribu palikt kopīpašumā. </w:t>
      </w:r>
    </w:p>
    <w:p w14:paraId="03085F19" w14:textId="72459101" w:rsidR="00896DFC" w:rsidRPr="00A71DB0" w:rsidRDefault="00896DFC" w:rsidP="00A71DB0">
      <w:pPr>
        <w:spacing w:line="276" w:lineRule="auto"/>
        <w:ind w:firstLine="709"/>
        <w:jc w:val="both"/>
        <w:rPr>
          <w:rFonts w:asciiTheme="majorBidi" w:eastAsia="Calibri" w:hAnsiTheme="majorBidi" w:cstheme="majorBidi"/>
          <w:bCs/>
          <w:iCs/>
          <w:color w:val="000000"/>
          <w:lang w:eastAsia="en-US"/>
        </w:rPr>
      </w:pPr>
      <w:r w:rsidRPr="00A71DB0">
        <w:rPr>
          <w:rFonts w:asciiTheme="majorBidi" w:eastAsia="Calibri" w:hAnsiTheme="majorBidi" w:cstheme="majorBidi"/>
          <w:bCs/>
          <w:iCs/>
          <w:color w:val="000000"/>
          <w:lang w:eastAsia="en-US"/>
        </w:rPr>
        <w:t xml:space="preserve">Ievērojot to, ka ar </w:t>
      </w:r>
      <w:r w:rsidR="00601096" w:rsidRPr="00A71DB0">
        <w:rPr>
          <w:rFonts w:asciiTheme="majorBidi" w:eastAsia="Calibri" w:hAnsiTheme="majorBidi" w:cstheme="majorBidi"/>
          <w:bCs/>
          <w:iCs/>
          <w:color w:val="000000"/>
          <w:lang w:eastAsia="en-US"/>
        </w:rPr>
        <w:t>[pers. A]</w:t>
      </w:r>
      <w:r w:rsidRPr="00A71DB0">
        <w:rPr>
          <w:rFonts w:asciiTheme="majorBidi" w:eastAsia="Calibri" w:hAnsiTheme="majorBidi" w:cstheme="majorBidi"/>
          <w:bCs/>
          <w:iCs/>
          <w:color w:val="000000"/>
          <w:lang w:eastAsia="en-US"/>
        </w:rPr>
        <w:t xml:space="preserve"> piederējušo domājamo daļu iegūšanu uz izpirkuma tiesības pamata prasītāja ir izteikusi gribu palikt kopīpašum</w:t>
      </w:r>
      <w:r w:rsidR="0099254D" w:rsidRPr="00A71DB0">
        <w:rPr>
          <w:rFonts w:asciiTheme="majorBidi" w:eastAsia="Calibri" w:hAnsiTheme="majorBidi" w:cstheme="majorBidi"/>
          <w:bCs/>
          <w:iCs/>
          <w:color w:val="000000"/>
          <w:lang w:eastAsia="en-US"/>
        </w:rPr>
        <w:t>ā</w:t>
      </w:r>
      <w:r w:rsidRPr="00A71DB0">
        <w:rPr>
          <w:rFonts w:asciiTheme="majorBidi" w:eastAsia="Calibri" w:hAnsiTheme="majorBidi" w:cstheme="majorBidi"/>
          <w:bCs/>
          <w:iCs/>
          <w:color w:val="000000"/>
          <w:lang w:eastAsia="en-US"/>
        </w:rPr>
        <w:t xml:space="preserve">, tai bija pienākums paziņot </w:t>
      </w:r>
      <w:r w:rsidRPr="00A71DB0">
        <w:rPr>
          <w:rFonts w:asciiTheme="majorBidi" w:eastAsia="Calibri" w:hAnsiTheme="majorBidi" w:cstheme="majorBidi"/>
          <w:bCs/>
          <w:iCs/>
          <w:color w:val="000000"/>
          <w:lang w:eastAsia="en-US"/>
        </w:rPr>
        <w:lastRenderedPageBreak/>
        <w:t xml:space="preserve">par to tiesai un lūgt tiesvedības izbeigšanu. </w:t>
      </w:r>
      <w:r w:rsidR="00273FE1" w:rsidRPr="00A71DB0">
        <w:rPr>
          <w:rFonts w:asciiTheme="majorBidi" w:eastAsia="Calibri" w:hAnsiTheme="majorBidi" w:cstheme="majorBidi"/>
          <w:bCs/>
          <w:iCs/>
          <w:color w:val="000000"/>
          <w:lang w:eastAsia="en-US"/>
        </w:rPr>
        <w:t>Turklāt t</w:t>
      </w:r>
      <w:r w:rsidRPr="00A71DB0">
        <w:rPr>
          <w:rFonts w:asciiTheme="majorBidi" w:eastAsia="Calibri" w:hAnsiTheme="majorBidi" w:cstheme="majorBidi"/>
          <w:bCs/>
          <w:iCs/>
          <w:color w:val="000000"/>
          <w:lang w:eastAsia="en-US"/>
        </w:rPr>
        <w:t xml:space="preserve">iesvedība </w:t>
      </w:r>
      <w:r w:rsidR="00273FE1" w:rsidRPr="00A71DB0">
        <w:rPr>
          <w:rFonts w:asciiTheme="majorBidi" w:eastAsia="Calibri" w:hAnsiTheme="majorBidi" w:cstheme="majorBidi"/>
          <w:bCs/>
          <w:iCs/>
          <w:color w:val="000000"/>
          <w:lang w:eastAsia="en-US"/>
        </w:rPr>
        <w:t xml:space="preserve">ir </w:t>
      </w:r>
      <w:r w:rsidRPr="00A71DB0">
        <w:rPr>
          <w:rFonts w:asciiTheme="majorBidi" w:eastAsia="Calibri" w:hAnsiTheme="majorBidi" w:cstheme="majorBidi"/>
          <w:bCs/>
          <w:iCs/>
          <w:color w:val="000000"/>
          <w:lang w:eastAsia="en-US"/>
        </w:rPr>
        <w:t>izbeidzama</w:t>
      </w:r>
      <w:r w:rsidR="00273FE1" w:rsidRPr="00A71DB0">
        <w:rPr>
          <w:rFonts w:asciiTheme="majorBidi" w:eastAsia="Calibri" w:hAnsiTheme="majorBidi" w:cstheme="majorBidi"/>
          <w:bCs/>
          <w:iCs/>
          <w:color w:val="000000"/>
          <w:lang w:eastAsia="en-US"/>
        </w:rPr>
        <w:t xml:space="preserve"> arī tāpēc</w:t>
      </w:r>
      <w:r w:rsidRPr="00A71DB0">
        <w:rPr>
          <w:rFonts w:asciiTheme="majorBidi" w:eastAsia="Calibri" w:hAnsiTheme="majorBidi" w:cstheme="majorBidi"/>
          <w:bCs/>
          <w:iCs/>
          <w:color w:val="000000"/>
          <w:lang w:eastAsia="en-US"/>
        </w:rPr>
        <w:t>,</w:t>
      </w:r>
      <w:r w:rsidR="00273FE1" w:rsidRPr="00A71DB0">
        <w:rPr>
          <w:rFonts w:asciiTheme="majorBidi" w:eastAsia="Calibri" w:hAnsiTheme="majorBidi" w:cstheme="majorBidi"/>
          <w:bCs/>
          <w:iCs/>
          <w:color w:val="000000"/>
          <w:lang w:eastAsia="en-US"/>
        </w:rPr>
        <w:t xml:space="preserve"> ka</w:t>
      </w:r>
      <w:r w:rsidRPr="00A71DB0">
        <w:rPr>
          <w:rFonts w:asciiTheme="majorBidi" w:eastAsia="Calibri" w:hAnsiTheme="majorBidi" w:cstheme="majorBidi"/>
          <w:bCs/>
          <w:iCs/>
          <w:color w:val="000000"/>
          <w:lang w:eastAsia="en-US"/>
        </w:rPr>
        <w:t xml:space="preserve"> prasītāja ar </w:t>
      </w:r>
      <w:r w:rsidR="00601096" w:rsidRPr="00A71DB0">
        <w:rPr>
          <w:rFonts w:asciiTheme="majorBidi" w:eastAsia="Calibri" w:hAnsiTheme="majorBidi" w:cstheme="majorBidi"/>
          <w:bCs/>
          <w:iCs/>
          <w:color w:val="000000"/>
          <w:lang w:eastAsia="en-US"/>
        </w:rPr>
        <w:t>[pers. A]</w:t>
      </w:r>
      <w:r w:rsidRPr="00A71DB0">
        <w:rPr>
          <w:rFonts w:asciiTheme="majorBidi" w:eastAsia="Calibri" w:hAnsiTheme="majorBidi" w:cstheme="majorBidi"/>
          <w:bCs/>
          <w:iCs/>
          <w:color w:val="000000"/>
          <w:lang w:eastAsia="en-US"/>
        </w:rPr>
        <w:t xml:space="preserve"> </w:t>
      </w:r>
      <w:r w:rsidR="0099254D" w:rsidRPr="00A71DB0">
        <w:rPr>
          <w:rFonts w:asciiTheme="majorBidi" w:eastAsia="Calibri" w:hAnsiTheme="majorBidi" w:cstheme="majorBidi"/>
          <w:bCs/>
          <w:iCs/>
          <w:color w:val="000000"/>
          <w:lang w:eastAsia="en-US"/>
        </w:rPr>
        <w:t xml:space="preserve">iepriekš </w:t>
      </w:r>
      <w:r w:rsidRPr="00A71DB0">
        <w:rPr>
          <w:rFonts w:asciiTheme="majorBidi" w:eastAsia="Calibri" w:hAnsiTheme="majorBidi" w:cstheme="majorBidi"/>
          <w:bCs/>
          <w:iCs/>
          <w:color w:val="000000"/>
          <w:lang w:eastAsia="en-US"/>
        </w:rPr>
        <w:t xml:space="preserve">piederējušo domājamo daļu iegūšanu ir kļuvusi arī par atbildētāju, ko Civilprocesa likuma regulējums nepieļauj. </w:t>
      </w:r>
    </w:p>
    <w:p w14:paraId="50D5C9B4" w14:textId="05227691" w:rsidR="00E27A41" w:rsidRPr="00A71DB0" w:rsidRDefault="00E27A41" w:rsidP="00A71DB0">
      <w:pPr>
        <w:spacing w:line="276" w:lineRule="auto"/>
        <w:ind w:firstLine="709"/>
        <w:jc w:val="both"/>
        <w:rPr>
          <w:rFonts w:asciiTheme="majorBidi" w:eastAsia="Calibri" w:hAnsiTheme="majorBidi" w:cstheme="majorBidi"/>
          <w:color w:val="000000"/>
          <w:lang w:eastAsia="en-US"/>
        </w:rPr>
      </w:pPr>
      <w:r w:rsidRPr="00A71DB0">
        <w:rPr>
          <w:rFonts w:asciiTheme="majorBidi" w:eastAsia="Calibri" w:hAnsiTheme="majorBidi" w:cstheme="majorBidi"/>
          <w:color w:val="000000"/>
          <w:lang w:eastAsia="en-US"/>
        </w:rPr>
        <w:t>[5.2]</w:t>
      </w:r>
      <w:r w:rsidR="002226F4" w:rsidRPr="00A71DB0">
        <w:rPr>
          <w:rFonts w:asciiTheme="majorBidi" w:eastAsia="Calibri" w:hAnsiTheme="majorBidi" w:cstheme="majorBidi"/>
          <w:color w:val="000000"/>
          <w:lang w:eastAsia="en-US"/>
        </w:rPr>
        <w:t> </w:t>
      </w:r>
      <w:r w:rsidR="00317715" w:rsidRPr="00A71DB0">
        <w:rPr>
          <w:rFonts w:asciiTheme="majorBidi" w:eastAsia="Calibri" w:hAnsiTheme="majorBidi" w:cstheme="majorBidi"/>
          <w:color w:val="000000"/>
          <w:lang w:eastAsia="en-US"/>
        </w:rPr>
        <w:t>[pers. M]</w:t>
      </w:r>
      <w:r w:rsidRPr="00A71DB0">
        <w:rPr>
          <w:rFonts w:asciiTheme="majorBidi" w:eastAsia="Calibri" w:hAnsiTheme="majorBidi" w:cstheme="majorBidi"/>
          <w:color w:val="000000"/>
          <w:lang w:eastAsia="en-US"/>
        </w:rPr>
        <w:t xml:space="preserve"> kasācijas sūdzībā, ar kuru līdzatbildētājs lūdzis atcelt Rīgas apgabaltiesas 2024. gada 22.</w:t>
      </w:r>
      <w:r w:rsidR="0015499C" w:rsidRPr="00A71DB0">
        <w:rPr>
          <w:rFonts w:asciiTheme="majorBidi" w:eastAsia="Calibri" w:hAnsiTheme="majorBidi" w:cstheme="majorBidi"/>
          <w:color w:val="000000"/>
          <w:lang w:eastAsia="en-US"/>
        </w:rPr>
        <w:t> </w:t>
      </w:r>
      <w:r w:rsidRPr="00A71DB0">
        <w:rPr>
          <w:rFonts w:asciiTheme="majorBidi" w:eastAsia="Calibri" w:hAnsiTheme="majorBidi" w:cstheme="majorBidi"/>
          <w:color w:val="000000"/>
          <w:lang w:eastAsia="en-US"/>
        </w:rPr>
        <w:t xml:space="preserve">februāra spriedumu daļā, ar kuru līdzatbildētājiem </w:t>
      </w:r>
      <w:bookmarkStart w:id="27" w:name="_Hlk187741373"/>
      <w:r w:rsidRPr="00A71DB0">
        <w:rPr>
          <w:rFonts w:asciiTheme="majorBidi" w:eastAsia="Calibri" w:hAnsiTheme="majorBidi" w:cstheme="majorBidi"/>
          <w:color w:val="000000"/>
          <w:lang w:eastAsia="en-US"/>
        </w:rPr>
        <w:t>uzlikts par pienākumu veikt atlīdzinājuma samaksu par papildus iegūtajām domājamām daļām no Nekustamā īpašuma</w:t>
      </w:r>
      <w:bookmarkEnd w:id="27"/>
      <w:r w:rsidRPr="00A71DB0">
        <w:rPr>
          <w:rFonts w:asciiTheme="majorBidi" w:eastAsia="Calibri" w:hAnsiTheme="majorBidi" w:cstheme="majorBidi"/>
          <w:color w:val="000000"/>
          <w:lang w:eastAsia="en-US"/>
        </w:rPr>
        <w:t xml:space="preserve">, un nodot lietu </w:t>
      </w:r>
      <w:r w:rsidR="005F54D3" w:rsidRPr="00A71DB0">
        <w:rPr>
          <w:rFonts w:asciiTheme="majorBidi" w:eastAsia="Calibri" w:hAnsiTheme="majorBidi" w:cstheme="majorBidi"/>
          <w:color w:val="000000"/>
          <w:lang w:eastAsia="en-US"/>
        </w:rPr>
        <w:t xml:space="preserve">šajā daļā </w:t>
      </w:r>
      <w:r w:rsidRPr="00A71DB0">
        <w:rPr>
          <w:rFonts w:asciiTheme="majorBidi" w:eastAsia="Calibri" w:hAnsiTheme="majorBidi" w:cstheme="majorBidi"/>
          <w:color w:val="000000"/>
          <w:lang w:eastAsia="en-US"/>
        </w:rPr>
        <w:t>jaunai izskatīšanai apelācijas instances tiesā, norādīti šādi argumenti.</w:t>
      </w:r>
    </w:p>
    <w:p w14:paraId="3D04DED2" w14:textId="08BB238F" w:rsidR="00C22D54" w:rsidRPr="00A71DB0" w:rsidRDefault="00C22D54" w:rsidP="00A71DB0">
      <w:pPr>
        <w:spacing w:line="276" w:lineRule="auto"/>
        <w:ind w:firstLine="709"/>
        <w:jc w:val="both"/>
        <w:rPr>
          <w:rFonts w:asciiTheme="majorBidi" w:eastAsia="Calibri" w:hAnsiTheme="majorBidi" w:cstheme="majorBidi"/>
          <w:iCs/>
          <w:color w:val="000000"/>
          <w:lang w:eastAsia="en-US"/>
        </w:rPr>
      </w:pPr>
      <w:r w:rsidRPr="00A71DB0">
        <w:rPr>
          <w:rFonts w:asciiTheme="majorBidi" w:eastAsia="Calibri" w:hAnsiTheme="majorBidi" w:cstheme="majorBidi"/>
          <w:color w:val="000000"/>
          <w:lang w:eastAsia="en-US"/>
        </w:rPr>
        <w:t>[5.2.1]</w:t>
      </w:r>
      <w:r w:rsidR="002226F4" w:rsidRPr="00A71DB0">
        <w:rPr>
          <w:rFonts w:asciiTheme="majorBidi" w:eastAsia="Calibri" w:hAnsiTheme="majorBidi" w:cstheme="majorBidi"/>
          <w:color w:val="000000"/>
          <w:lang w:eastAsia="en-US"/>
        </w:rPr>
        <w:t> </w:t>
      </w:r>
      <w:r w:rsidRPr="00A71DB0">
        <w:rPr>
          <w:rFonts w:asciiTheme="majorBidi" w:eastAsia="Calibri" w:hAnsiTheme="majorBidi" w:cstheme="majorBidi"/>
          <w:iCs/>
          <w:color w:val="000000"/>
          <w:lang w:eastAsia="en-US"/>
        </w:rPr>
        <w:t xml:space="preserve">Senāts ir atzinis, ka </w:t>
      </w:r>
      <w:bookmarkStart w:id="28" w:name="_Hlk189491443"/>
      <w:r w:rsidR="005F54D3" w:rsidRPr="00A71DB0">
        <w:rPr>
          <w:rFonts w:asciiTheme="majorBidi" w:eastAsia="Calibri" w:hAnsiTheme="majorBidi" w:cstheme="majorBidi"/>
          <w:iCs/>
          <w:color w:val="000000"/>
          <w:lang w:eastAsia="en-US"/>
        </w:rPr>
        <w:t>„</w:t>
      </w:r>
      <w:bookmarkEnd w:id="28"/>
      <w:r w:rsidRPr="00A71DB0">
        <w:rPr>
          <w:rFonts w:asciiTheme="majorBidi" w:eastAsia="Calibri" w:hAnsiTheme="majorBidi" w:cstheme="majorBidi"/>
          <w:iCs/>
          <w:color w:val="000000"/>
          <w:lang w:eastAsia="en-US"/>
        </w:rPr>
        <w:t>Civillikuma 1.</w:t>
      </w:r>
      <w:r w:rsidR="005F54D3" w:rsidRPr="00A71DB0">
        <w:rPr>
          <w:rFonts w:asciiTheme="majorBidi" w:eastAsia="Calibri" w:hAnsiTheme="majorBidi" w:cstheme="majorBidi"/>
          <w:iCs/>
          <w:color w:val="000000"/>
          <w:lang w:eastAsia="en-US"/>
        </w:rPr>
        <w:t> </w:t>
      </w:r>
      <w:r w:rsidRPr="00A71DB0">
        <w:rPr>
          <w:rFonts w:asciiTheme="majorBidi" w:eastAsia="Calibri" w:hAnsiTheme="majorBidi" w:cstheme="majorBidi"/>
          <w:iCs/>
          <w:color w:val="000000"/>
          <w:lang w:eastAsia="en-US"/>
        </w:rPr>
        <w:t>pants tiesām jāpiemēro pēc savas iniciatīvas pat tad, ja neviena no pusēm nav cēlusi ierunu par labai ticībai neatbilstošu rīcību. Ja izrādītos, ka attiecīgo gadījumu regulējošās tiesību normas burtiska piemērošana novestu pie acīmredzami netaisnīga rezultāta, tiesai jāatrod šī gadījuma taisnīgs atrisinājums, izvērtējot, kuras puses intereses konkrētajā gadījumā ir jāaizsargā. [..] Civillikuma 1074. un 1075. pantā ietvertā regulējuma jēga un mērķis primāri ir aizsargāt visu kopīpašnieku tiesības un intereses, tās pēc iespējas samērojot, nevis sekmēt viena kopīpašnieka ekonomisko interešu īstenošanu. Civillikuma 1. pants tiesību piemērotājam uzliek pienākumu izdarīt katrā atsevišķajā gadījumā ar likumu aizsargāto interešu izvērtējumu un sakarā ar to noteikt subjektīvo tiesību saturu un robežas” (</w:t>
      </w:r>
      <w:bookmarkStart w:id="29" w:name="_Hlk181188379"/>
      <w:r w:rsidRPr="00A71DB0">
        <w:rPr>
          <w:rFonts w:asciiTheme="majorBidi" w:eastAsia="Calibri" w:hAnsiTheme="majorBidi" w:cstheme="majorBidi"/>
          <w:iCs/>
          <w:color w:val="000000"/>
          <w:lang w:eastAsia="en-US"/>
        </w:rPr>
        <w:t xml:space="preserve">sk. </w:t>
      </w:r>
      <w:r w:rsidRPr="00A71DB0">
        <w:rPr>
          <w:rFonts w:asciiTheme="majorBidi" w:eastAsia="Calibri" w:hAnsiTheme="majorBidi" w:cstheme="majorBidi"/>
          <w:i/>
          <w:color w:val="000000"/>
          <w:lang w:eastAsia="en-US"/>
        </w:rPr>
        <w:t>Senāta 2020.</w:t>
      </w:r>
      <w:r w:rsidR="0099254D" w:rsidRPr="00A71DB0">
        <w:rPr>
          <w:rFonts w:asciiTheme="majorBidi" w:eastAsia="Calibri" w:hAnsiTheme="majorBidi" w:cstheme="majorBidi"/>
          <w:i/>
          <w:color w:val="000000"/>
          <w:lang w:eastAsia="en-US"/>
        </w:rPr>
        <w:t> </w:t>
      </w:r>
      <w:r w:rsidRPr="00A71DB0">
        <w:rPr>
          <w:rFonts w:asciiTheme="majorBidi" w:eastAsia="Calibri" w:hAnsiTheme="majorBidi" w:cstheme="majorBidi"/>
          <w:i/>
          <w:color w:val="000000"/>
          <w:lang w:eastAsia="en-US"/>
        </w:rPr>
        <w:t>gada 16. decembra spriedumu lietā Nr.</w:t>
      </w:r>
      <w:r w:rsidR="0099254D" w:rsidRPr="00A71DB0">
        <w:rPr>
          <w:rFonts w:asciiTheme="majorBidi" w:eastAsia="Calibri" w:hAnsiTheme="majorBidi" w:cstheme="majorBidi"/>
          <w:i/>
          <w:color w:val="000000"/>
          <w:lang w:eastAsia="en-US"/>
        </w:rPr>
        <w:t> </w:t>
      </w:r>
      <w:r w:rsidRPr="00A71DB0">
        <w:rPr>
          <w:rFonts w:asciiTheme="majorBidi" w:eastAsia="Calibri" w:hAnsiTheme="majorBidi" w:cstheme="majorBidi"/>
          <w:i/>
          <w:lang w:eastAsia="en-US"/>
        </w:rPr>
        <w:t>SKC-231/2020</w:t>
      </w:r>
      <w:r w:rsidRPr="00A71DB0">
        <w:rPr>
          <w:rFonts w:asciiTheme="majorBidi" w:eastAsia="Calibri" w:hAnsiTheme="majorBidi" w:cstheme="majorBidi"/>
          <w:i/>
          <w:color w:val="000000"/>
          <w:lang w:eastAsia="en-US"/>
        </w:rPr>
        <w:t xml:space="preserve">, </w:t>
      </w:r>
      <w:hyperlink r:id="rId10" w:history="1">
        <w:r w:rsidRPr="00A71DB0">
          <w:rPr>
            <w:rStyle w:val="Hyperlink"/>
            <w:rFonts w:asciiTheme="majorBidi" w:eastAsia="Calibri" w:hAnsiTheme="majorBidi" w:cstheme="majorBidi"/>
            <w:i/>
            <w:lang w:eastAsia="en-US"/>
          </w:rPr>
          <w:t>ECLI:LV:AT:2020:1216.C30501917.11.S</w:t>
        </w:r>
        <w:bookmarkEnd w:id="29"/>
      </w:hyperlink>
      <w:r w:rsidRPr="00A71DB0">
        <w:rPr>
          <w:rFonts w:asciiTheme="majorBidi" w:eastAsia="Calibri" w:hAnsiTheme="majorBidi" w:cstheme="majorBidi"/>
          <w:iCs/>
          <w:color w:val="000000"/>
          <w:lang w:eastAsia="en-US"/>
        </w:rPr>
        <w:t>).</w:t>
      </w:r>
    </w:p>
    <w:p w14:paraId="5262B8EF" w14:textId="5B119BBE" w:rsidR="002E0058" w:rsidRPr="00A71DB0" w:rsidRDefault="00C22D54" w:rsidP="00A71DB0">
      <w:pPr>
        <w:spacing w:line="276" w:lineRule="auto"/>
        <w:ind w:firstLine="709"/>
        <w:jc w:val="both"/>
        <w:rPr>
          <w:rFonts w:asciiTheme="majorBidi" w:eastAsia="Calibri" w:hAnsiTheme="majorBidi" w:cstheme="majorBidi"/>
          <w:iCs/>
          <w:color w:val="000000"/>
          <w:lang w:eastAsia="en-US"/>
        </w:rPr>
      </w:pPr>
      <w:r w:rsidRPr="00A71DB0">
        <w:rPr>
          <w:rFonts w:asciiTheme="majorBidi" w:eastAsia="Calibri" w:hAnsiTheme="majorBidi" w:cstheme="majorBidi"/>
          <w:iCs/>
          <w:color w:val="000000"/>
          <w:lang w:eastAsia="en-US"/>
        </w:rPr>
        <w:t xml:space="preserve">Apelācijas instances tiesa, balstīdamās uz prasītājas iesniegto visa </w:t>
      </w:r>
      <w:r w:rsidR="002E0058" w:rsidRPr="00A71DB0">
        <w:rPr>
          <w:rFonts w:asciiTheme="majorBidi" w:eastAsia="Calibri" w:hAnsiTheme="majorBidi" w:cstheme="majorBidi"/>
          <w:iCs/>
          <w:color w:val="000000"/>
          <w:lang w:eastAsia="en-US"/>
        </w:rPr>
        <w:t>N</w:t>
      </w:r>
      <w:r w:rsidRPr="00A71DB0">
        <w:rPr>
          <w:rFonts w:asciiTheme="majorBidi" w:eastAsia="Calibri" w:hAnsiTheme="majorBidi" w:cstheme="majorBidi"/>
          <w:iCs/>
          <w:color w:val="000000"/>
          <w:lang w:eastAsia="en-US"/>
        </w:rPr>
        <w:t>ekustamā īpašuma novērtējumu un prasītājas matemātiskajiem aprēķiniem, nav vispusīgi</w:t>
      </w:r>
      <w:r w:rsidR="00865490" w:rsidRPr="00A71DB0">
        <w:rPr>
          <w:rFonts w:asciiTheme="majorBidi" w:eastAsia="Calibri" w:hAnsiTheme="majorBidi" w:cstheme="majorBidi"/>
          <w:iCs/>
          <w:color w:val="000000"/>
          <w:lang w:eastAsia="en-US"/>
        </w:rPr>
        <w:t xml:space="preserve"> </w:t>
      </w:r>
      <w:r w:rsidRPr="00A71DB0">
        <w:rPr>
          <w:rFonts w:asciiTheme="majorBidi" w:eastAsia="Calibri" w:hAnsiTheme="majorBidi" w:cstheme="majorBidi"/>
          <w:iCs/>
          <w:color w:val="000000"/>
          <w:lang w:eastAsia="en-US"/>
        </w:rPr>
        <w:t>izvērtējusi faktiskos lietas apstākļus un lietā esošos pierādījumus</w:t>
      </w:r>
      <w:r w:rsidR="00C45D6E" w:rsidRPr="00A71DB0">
        <w:rPr>
          <w:rFonts w:asciiTheme="majorBidi" w:eastAsia="Calibri" w:hAnsiTheme="majorBidi" w:cstheme="majorBidi"/>
          <w:iCs/>
          <w:color w:val="000000"/>
          <w:lang w:eastAsia="en-US"/>
        </w:rPr>
        <w:t>.</w:t>
      </w:r>
      <w:r w:rsidRPr="00A71DB0">
        <w:rPr>
          <w:rFonts w:asciiTheme="majorBidi" w:eastAsia="Calibri" w:hAnsiTheme="majorBidi" w:cstheme="majorBidi"/>
          <w:iCs/>
          <w:color w:val="000000"/>
          <w:lang w:eastAsia="en-US"/>
        </w:rPr>
        <w:t xml:space="preserve"> </w:t>
      </w:r>
      <w:r w:rsidR="00C45D6E" w:rsidRPr="00A71DB0">
        <w:rPr>
          <w:rFonts w:asciiTheme="majorBidi" w:eastAsia="Calibri" w:hAnsiTheme="majorBidi" w:cstheme="majorBidi"/>
          <w:iCs/>
          <w:color w:val="000000"/>
          <w:lang w:eastAsia="en-US"/>
        </w:rPr>
        <w:t>P</w:t>
      </w:r>
      <w:r w:rsidRPr="00A71DB0">
        <w:rPr>
          <w:rFonts w:asciiTheme="majorBidi" w:eastAsia="Calibri" w:hAnsiTheme="majorBidi" w:cstheme="majorBidi"/>
          <w:iCs/>
          <w:color w:val="000000"/>
          <w:lang w:eastAsia="en-US"/>
        </w:rPr>
        <w:t xml:space="preserve">roti, tā atzinusi, ka </w:t>
      </w:r>
      <w:r w:rsidR="002E0058" w:rsidRPr="00A71DB0">
        <w:rPr>
          <w:rFonts w:asciiTheme="majorBidi" w:eastAsia="Calibri" w:hAnsiTheme="majorBidi" w:cstheme="majorBidi"/>
          <w:iCs/>
          <w:color w:val="000000"/>
          <w:lang w:eastAsia="en-US"/>
        </w:rPr>
        <w:t xml:space="preserve">atlīdzināmā summa </w:t>
      </w:r>
      <w:r w:rsidR="00C45D6E" w:rsidRPr="00A71DB0">
        <w:rPr>
          <w:rFonts w:asciiTheme="majorBidi" w:eastAsia="Calibri" w:hAnsiTheme="majorBidi" w:cstheme="majorBidi"/>
          <w:iCs/>
          <w:color w:val="000000"/>
          <w:lang w:eastAsia="en-US"/>
        </w:rPr>
        <w:t>esot</w:t>
      </w:r>
      <w:r w:rsidRPr="00A71DB0">
        <w:rPr>
          <w:rFonts w:asciiTheme="majorBidi" w:eastAsia="Calibri" w:hAnsiTheme="majorBidi" w:cstheme="majorBidi"/>
          <w:iCs/>
          <w:color w:val="000000"/>
          <w:lang w:eastAsia="en-US"/>
        </w:rPr>
        <w:t xml:space="preserve"> samērīg</w:t>
      </w:r>
      <w:r w:rsidR="002E0058" w:rsidRPr="00A71DB0">
        <w:rPr>
          <w:rFonts w:asciiTheme="majorBidi" w:eastAsia="Calibri" w:hAnsiTheme="majorBidi" w:cstheme="majorBidi"/>
          <w:iCs/>
          <w:color w:val="000000"/>
          <w:lang w:eastAsia="en-US"/>
        </w:rPr>
        <w:t>a</w:t>
      </w:r>
      <w:r w:rsidRPr="00A71DB0">
        <w:rPr>
          <w:rFonts w:asciiTheme="majorBidi" w:eastAsia="Calibri" w:hAnsiTheme="majorBidi" w:cstheme="majorBidi"/>
          <w:iCs/>
          <w:color w:val="000000"/>
          <w:lang w:eastAsia="en-US"/>
        </w:rPr>
        <w:t xml:space="preserve">. Apelācijas instances tiesa nav </w:t>
      </w:r>
      <w:r w:rsidR="00865490" w:rsidRPr="00A71DB0">
        <w:rPr>
          <w:rFonts w:asciiTheme="majorBidi" w:eastAsia="Calibri" w:hAnsiTheme="majorBidi" w:cstheme="majorBidi"/>
          <w:iCs/>
          <w:color w:val="000000"/>
          <w:lang w:eastAsia="en-US"/>
        </w:rPr>
        <w:t>devusi vērtējumu tam</w:t>
      </w:r>
      <w:r w:rsidRPr="00A71DB0">
        <w:rPr>
          <w:rFonts w:asciiTheme="majorBidi" w:eastAsia="Calibri" w:hAnsiTheme="majorBidi" w:cstheme="majorBidi"/>
          <w:iCs/>
          <w:color w:val="000000"/>
          <w:lang w:eastAsia="en-US"/>
        </w:rPr>
        <w:t xml:space="preserve">, ka prasītāja labprātīgi un apzināti izsolē par 4450 </w:t>
      </w:r>
      <w:r w:rsidRPr="00A71DB0">
        <w:rPr>
          <w:rFonts w:asciiTheme="majorBidi" w:eastAsia="Calibri" w:hAnsiTheme="majorBidi" w:cstheme="majorBidi"/>
          <w:i/>
          <w:color w:val="000000"/>
          <w:lang w:eastAsia="en-US"/>
        </w:rPr>
        <w:t>euro</w:t>
      </w:r>
      <w:r w:rsidRPr="00A71DB0">
        <w:rPr>
          <w:rFonts w:asciiTheme="majorBidi" w:eastAsia="Calibri" w:hAnsiTheme="majorBidi" w:cstheme="majorBidi"/>
          <w:iCs/>
          <w:color w:val="000000"/>
          <w:lang w:eastAsia="en-US"/>
        </w:rPr>
        <w:t xml:space="preserve"> iegādājusies domājamās daļas no </w:t>
      </w:r>
      <w:r w:rsidR="002E0058" w:rsidRPr="00A71DB0">
        <w:rPr>
          <w:rFonts w:asciiTheme="majorBidi" w:eastAsia="Calibri" w:hAnsiTheme="majorBidi" w:cstheme="majorBidi"/>
          <w:iCs/>
          <w:color w:val="000000"/>
          <w:lang w:eastAsia="en-US"/>
        </w:rPr>
        <w:t>N</w:t>
      </w:r>
      <w:r w:rsidRPr="00A71DB0">
        <w:rPr>
          <w:rFonts w:asciiTheme="majorBidi" w:eastAsia="Calibri" w:hAnsiTheme="majorBidi" w:cstheme="majorBidi"/>
          <w:iCs/>
          <w:color w:val="000000"/>
          <w:lang w:eastAsia="en-US"/>
        </w:rPr>
        <w:t>ekustamā īpašuma, kļūstot par kopīpašnie</w:t>
      </w:r>
      <w:r w:rsidR="00AE1E5E" w:rsidRPr="00A71DB0">
        <w:rPr>
          <w:rFonts w:asciiTheme="majorBidi" w:eastAsia="Calibri" w:hAnsiTheme="majorBidi" w:cstheme="majorBidi"/>
          <w:iCs/>
          <w:color w:val="000000"/>
          <w:lang w:eastAsia="en-US"/>
        </w:rPr>
        <w:t>ku</w:t>
      </w:r>
      <w:r w:rsidR="00FF61C7" w:rsidRPr="00A71DB0">
        <w:rPr>
          <w:rFonts w:asciiTheme="majorBidi" w:eastAsia="Calibri" w:hAnsiTheme="majorBidi" w:cstheme="majorBidi"/>
          <w:iCs/>
          <w:color w:val="000000"/>
          <w:lang w:eastAsia="en-US"/>
        </w:rPr>
        <w:t>,</w:t>
      </w:r>
      <w:r w:rsidRPr="00A71DB0">
        <w:rPr>
          <w:rFonts w:asciiTheme="majorBidi" w:eastAsia="Calibri" w:hAnsiTheme="majorBidi" w:cstheme="majorBidi"/>
          <w:iCs/>
          <w:color w:val="000000"/>
          <w:lang w:eastAsia="en-US"/>
        </w:rPr>
        <w:t xml:space="preserve"> un neilgi pēc tam cēlusi tiesā prasību par kopīpašuma izbeigšanu. Prasītāja nekad nav interesējusies vai vēlējusies noskaidrot tai piederošo domājamo daļu saturu, nav izteikusi vēlmi lietot kādu</w:t>
      </w:r>
      <w:r w:rsidR="00AE1E5E" w:rsidRPr="00A71DB0">
        <w:rPr>
          <w:rFonts w:asciiTheme="majorBidi" w:eastAsia="Calibri" w:hAnsiTheme="majorBidi" w:cstheme="majorBidi"/>
          <w:iCs/>
          <w:color w:val="000000"/>
          <w:lang w:eastAsia="en-US"/>
        </w:rPr>
        <w:t xml:space="preserve"> Nekustamā</w:t>
      </w:r>
      <w:r w:rsidRPr="00A71DB0">
        <w:rPr>
          <w:rFonts w:asciiTheme="majorBidi" w:eastAsia="Calibri" w:hAnsiTheme="majorBidi" w:cstheme="majorBidi"/>
          <w:iCs/>
          <w:color w:val="000000"/>
          <w:lang w:eastAsia="en-US"/>
        </w:rPr>
        <w:t xml:space="preserve"> īpašuma daļu, nav piedalījusies kopīpašuma uzturēšanā, kā arī tās lietošanā neatrodas neviena telpa vai kāda cita īpašuma daļa. Tādējādi ir acīmredzami, ka tā iegādājusies </w:t>
      </w:r>
      <w:r w:rsidR="00FE63A9" w:rsidRPr="00A71DB0">
        <w:rPr>
          <w:rFonts w:asciiTheme="majorBidi" w:eastAsia="Calibri" w:hAnsiTheme="majorBidi" w:cstheme="majorBidi"/>
          <w:iCs/>
          <w:color w:val="000000"/>
          <w:lang w:eastAsia="en-US"/>
        </w:rPr>
        <w:t xml:space="preserve">Nekustamā īpašuma </w:t>
      </w:r>
      <w:r w:rsidRPr="00A71DB0">
        <w:rPr>
          <w:rFonts w:asciiTheme="majorBidi" w:eastAsia="Calibri" w:hAnsiTheme="majorBidi" w:cstheme="majorBidi"/>
          <w:iCs/>
          <w:color w:val="000000"/>
          <w:lang w:eastAsia="en-US"/>
        </w:rPr>
        <w:t xml:space="preserve">domājamās daļas peļņas gūšanas nolūkā. </w:t>
      </w:r>
    </w:p>
    <w:p w14:paraId="303E051A" w14:textId="25A23A71" w:rsidR="00C22D54" w:rsidRPr="00A71DB0" w:rsidRDefault="002E0058" w:rsidP="00A71DB0">
      <w:pPr>
        <w:spacing w:line="276" w:lineRule="auto"/>
        <w:ind w:firstLine="709"/>
        <w:jc w:val="both"/>
        <w:rPr>
          <w:rFonts w:asciiTheme="majorBidi" w:eastAsia="Calibri" w:hAnsiTheme="majorBidi" w:cstheme="majorBidi"/>
          <w:iCs/>
          <w:color w:val="000000"/>
          <w:lang w:eastAsia="en-US"/>
        </w:rPr>
      </w:pPr>
      <w:r w:rsidRPr="00A71DB0">
        <w:rPr>
          <w:rFonts w:asciiTheme="majorBidi" w:eastAsia="Calibri" w:hAnsiTheme="majorBidi" w:cstheme="majorBidi"/>
          <w:iCs/>
          <w:color w:val="000000"/>
          <w:lang w:eastAsia="en-US"/>
        </w:rPr>
        <w:t>Turklāt</w:t>
      </w:r>
      <w:r w:rsidR="00C22D54" w:rsidRPr="00A71DB0">
        <w:rPr>
          <w:rFonts w:asciiTheme="majorBidi" w:eastAsia="Calibri" w:hAnsiTheme="majorBidi" w:cstheme="majorBidi"/>
          <w:iCs/>
          <w:color w:val="000000"/>
          <w:lang w:eastAsia="en-US"/>
        </w:rPr>
        <w:t xml:space="preserve"> prasītājas īpašumā atrodas kļūdaini aprēķinātu domājamo daļu kopums bez satura</w:t>
      </w:r>
      <w:r w:rsidR="00183CD5" w:rsidRPr="00A71DB0">
        <w:rPr>
          <w:rFonts w:asciiTheme="majorBidi" w:eastAsia="Calibri" w:hAnsiTheme="majorBidi" w:cstheme="majorBidi"/>
          <w:iCs/>
          <w:color w:val="000000"/>
          <w:lang w:eastAsia="en-US"/>
        </w:rPr>
        <w:t>.</w:t>
      </w:r>
      <w:r w:rsidRPr="00A71DB0">
        <w:rPr>
          <w:rFonts w:asciiTheme="majorBidi" w:eastAsia="Calibri" w:hAnsiTheme="majorBidi" w:cstheme="majorBidi"/>
          <w:iCs/>
          <w:color w:val="000000"/>
          <w:lang w:eastAsia="en-US"/>
        </w:rPr>
        <w:t xml:space="preserve"> </w:t>
      </w:r>
      <w:r w:rsidR="00AE1E5E" w:rsidRPr="00A71DB0">
        <w:rPr>
          <w:rFonts w:asciiTheme="majorBidi" w:eastAsia="Calibri" w:hAnsiTheme="majorBidi" w:cstheme="majorBidi"/>
          <w:iCs/>
          <w:color w:val="000000"/>
          <w:lang w:eastAsia="en-US"/>
        </w:rPr>
        <w:t xml:space="preserve">Nekustamais </w:t>
      </w:r>
      <w:r w:rsidR="00C22D54" w:rsidRPr="00A71DB0">
        <w:rPr>
          <w:rFonts w:asciiTheme="majorBidi" w:eastAsia="Calibri" w:hAnsiTheme="majorBidi" w:cstheme="majorBidi"/>
          <w:iCs/>
          <w:color w:val="000000"/>
          <w:lang w:eastAsia="en-US"/>
        </w:rPr>
        <w:t>īpašums sākotnēji piederēja div</w:t>
      </w:r>
      <w:r w:rsidR="00AE1E5E" w:rsidRPr="00A71DB0">
        <w:rPr>
          <w:rFonts w:asciiTheme="majorBidi" w:eastAsia="Calibri" w:hAnsiTheme="majorBidi" w:cstheme="majorBidi"/>
          <w:iCs/>
          <w:color w:val="000000"/>
          <w:lang w:eastAsia="en-US"/>
        </w:rPr>
        <w:t>iem tiesību subjektiem, kopīpašniekiem</w:t>
      </w:r>
      <w:r w:rsidR="00C22D54" w:rsidRPr="00A71DB0">
        <w:rPr>
          <w:rFonts w:asciiTheme="majorBidi" w:eastAsia="Calibri" w:hAnsiTheme="majorBidi" w:cstheme="majorBidi"/>
          <w:iCs/>
          <w:color w:val="000000"/>
          <w:lang w:eastAsia="en-US"/>
        </w:rPr>
        <w:t>, kur</w:t>
      </w:r>
      <w:r w:rsidR="00AE1E5E" w:rsidRPr="00A71DB0">
        <w:rPr>
          <w:rFonts w:asciiTheme="majorBidi" w:eastAsia="Calibri" w:hAnsiTheme="majorBidi" w:cstheme="majorBidi"/>
          <w:iCs/>
          <w:color w:val="000000"/>
          <w:lang w:eastAsia="en-US"/>
        </w:rPr>
        <w:t>i</w:t>
      </w:r>
      <w:r w:rsidR="00C22D54" w:rsidRPr="00A71DB0">
        <w:rPr>
          <w:rFonts w:asciiTheme="majorBidi" w:eastAsia="Calibri" w:hAnsiTheme="majorBidi" w:cstheme="majorBidi"/>
          <w:iCs/>
          <w:color w:val="000000"/>
          <w:lang w:eastAsia="en-US"/>
        </w:rPr>
        <w:t xml:space="preserve"> uzsāka </w:t>
      </w:r>
      <w:r w:rsidR="00553BD2" w:rsidRPr="00A71DB0">
        <w:rPr>
          <w:rFonts w:asciiTheme="majorBidi" w:eastAsia="Calibri" w:hAnsiTheme="majorBidi" w:cstheme="majorBidi"/>
          <w:iCs/>
          <w:color w:val="000000"/>
          <w:lang w:eastAsia="en-US"/>
        </w:rPr>
        <w:t xml:space="preserve">tā domājamo daļu atsavināšanu, </w:t>
      </w:r>
      <w:r w:rsidR="00837B06" w:rsidRPr="00A71DB0">
        <w:rPr>
          <w:rFonts w:asciiTheme="majorBidi" w:eastAsia="Calibri" w:hAnsiTheme="majorBidi" w:cstheme="majorBidi"/>
          <w:iCs/>
          <w:color w:val="000000"/>
          <w:lang w:eastAsia="en-US"/>
        </w:rPr>
        <w:t xml:space="preserve">līdzās domājamām daļām nododot </w:t>
      </w:r>
      <w:r w:rsidR="00553BD2" w:rsidRPr="00A71DB0">
        <w:rPr>
          <w:rFonts w:asciiTheme="majorBidi" w:eastAsia="Calibri" w:hAnsiTheme="majorBidi" w:cstheme="majorBidi"/>
          <w:iCs/>
          <w:color w:val="000000"/>
          <w:lang w:eastAsia="en-US"/>
        </w:rPr>
        <w:t>ieguvēj</w:t>
      </w:r>
      <w:r w:rsidR="00837B06" w:rsidRPr="00A71DB0">
        <w:rPr>
          <w:rFonts w:asciiTheme="majorBidi" w:eastAsia="Calibri" w:hAnsiTheme="majorBidi" w:cstheme="majorBidi"/>
          <w:iCs/>
          <w:color w:val="000000"/>
          <w:lang w:eastAsia="en-US"/>
        </w:rPr>
        <w:t xml:space="preserve">u </w:t>
      </w:r>
      <w:r w:rsidR="00553BD2" w:rsidRPr="00A71DB0">
        <w:rPr>
          <w:rFonts w:asciiTheme="majorBidi" w:eastAsia="Calibri" w:hAnsiTheme="majorBidi" w:cstheme="majorBidi"/>
          <w:iCs/>
          <w:color w:val="000000"/>
          <w:lang w:eastAsia="en-US"/>
        </w:rPr>
        <w:t>atsevišķajā lietošanā noteiktas telpu grupas</w:t>
      </w:r>
      <w:r w:rsidR="00C22D54" w:rsidRPr="00A71DB0">
        <w:rPr>
          <w:rFonts w:asciiTheme="majorBidi" w:eastAsia="Calibri" w:hAnsiTheme="majorBidi" w:cstheme="majorBidi"/>
          <w:iCs/>
          <w:color w:val="000000"/>
          <w:lang w:eastAsia="en-US"/>
        </w:rPr>
        <w:t xml:space="preserve">. </w:t>
      </w:r>
      <w:r w:rsidR="00553BD2" w:rsidRPr="00A71DB0">
        <w:rPr>
          <w:rFonts w:asciiTheme="majorBidi" w:eastAsia="Calibri" w:hAnsiTheme="majorBidi" w:cstheme="majorBidi"/>
          <w:iCs/>
          <w:color w:val="000000"/>
          <w:lang w:eastAsia="en-US"/>
        </w:rPr>
        <w:t>Tādējādi, i</w:t>
      </w:r>
      <w:r w:rsidR="00C22D54" w:rsidRPr="00A71DB0">
        <w:rPr>
          <w:rFonts w:asciiTheme="majorBidi" w:eastAsia="Calibri" w:hAnsiTheme="majorBidi" w:cstheme="majorBidi"/>
          <w:iCs/>
          <w:color w:val="000000"/>
          <w:lang w:eastAsia="en-US"/>
        </w:rPr>
        <w:t xml:space="preserve">evērojot, ka </w:t>
      </w:r>
      <w:r w:rsidRPr="00A71DB0">
        <w:rPr>
          <w:rFonts w:asciiTheme="majorBidi" w:eastAsia="Calibri" w:hAnsiTheme="majorBidi" w:cstheme="majorBidi"/>
          <w:iCs/>
          <w:color w:val="000000"/>
          <w:lang w:eastAsia="en-US"/>
        </w:rPr>
        <w:t>N</w:t>
      </w:r>
      <w:r w:rsidR="00C22D54" w:rsidRPr="00A71DB0">
        <w:rPr>
          <w:rFonts w:asciiTheme="majorBidi" w:eastAsia="Calibri" w:hAnsiTheme="majorBidi" w:cstheme="majorBidi"/>
          <w:iCs/>
          <w:color w:val="000000"/>
          <w:lang w:eastAsia="en-US"/>
        </w:rPr>
        <w:t>ekustamais īpašums n</w:t>
      </w:r>
      <w:r w:rsidRPr="00A71DB0">
        <w:rPr>
          <w:rFonts w:asciiTheme="majorBidi" w:eastAsia="Calibri" w:hAnsiTheme="majorBidi" w:cstheme="majorBidi"/>
          <w:iCs/>
          <w:color w:val="000000"/>
          <w:lang w:eastAsia="en-US"/>
        </w:rPr>
        <w:t>ebija</w:t>
      </w:r>
      <w:r w:rsidR="00C22D54" w:rsidRPr="00A71DB0">
        <w:rPr>
          <w:rFonts w:asciiTheme="majorBidi" w:eastAsia="Calibri" w:hAnsiTheme="majorBidi" w:cstheme="majorBidi"/>
          <w:iCs/>
          <w:color w:val="000000"/>
          <w:lang w:eastAsia="en-US"/>
        </w:rPr>
        <w:t xml:space="preserve"> sadalīts dzīvokļu īpašumos, </w:t>
      </w:r>
      <w:r w:rsidR="00553BD2" w:rsidRPr="00A71DB0">
        <w:rPr>
          <w:rFonts w:asciiTheme="majorBidi" w:eastAsia="Calibri" w:hAnsiTheme="majorBidi" w:cstheme="majorBidi"/>
          <w:iCs/>
          <w:color w:val="000000"/>
          <w:lang w:eastAsia="en-US"/>
        </w:rPr>
        <w:t>„</w:t>
      </w:r>
      <w:r w:rsidR="00C22D54" w:rsidRPr="00A71DB0">
        <w:rPr>
          <w:rFonts w:asciiTheme="majorBidi" w:eastAsia="Calibri" w:hAnsiTheme="majorBidi" w:cstheme="majorBidi"/>
          <w:iCs/>
          <w:color w:val="000000"/>
          <w:lang w:eastAsia="en-US"/>
        </w:rPr>
        <w:t>dzīvokļi</w:t>
      </w:r>
      <w:r w:rsidR="00553BD2" w:rsidRPr="00A71DB0">
        <w:rPr>
          <w:rFonts w:asciiTheme="majorBidi" w:eastAsia="Calibri" w:hAnsiTheme="majorBidi" w:cstheme="majorBidi"/>
          <w:iCs/>
          <w:color w:val="000000"/>
          <w:lang w:eastAsia="en-US"/>
        </w:rPr>
        <w:t>”</w:t>
      </w:r>
      <w:r w:rsidR="00C22D54" w:rsidRPr="00A71DB0">
        <w:rPr>
          <w:rFonts w:asciiTheme="majorBidi" w:eastAsia="Calibri" w:hAnsiTheme="majorBidi" w:cstheme="majorBidi"/>
          <w:iCs/>
          <w:color w:val="000000"/>
          <w:lang w:eastAsia="en-US"/>
        </w:rPr>
        <w:t xml:space="preserve"> tika pārdoti kā domājamās daļas</w:t>
      </w:r>
      <w:r w:rsidRPr="00A71DB0">
        <w:rPr>
          <w:rFonts w:asciiTheme="majorBidi" w:eastAsia="Calibri" w:hAnsiTheme="majorBidi" w:cstheme="majorBidi"/>
          <w:iCs/>
          <w:color w:val="000000"/>
          <w:lang w:eastAsia="en-US"/>
        </w:rPr>
        <w:t xml:space="preserve">, piešķirot konkrētu </w:t>
      </w:r>
      <w:r w:rsidR="00553BD2" w:rsidRPr="00A71DB0">
        <w:rPr>
          <w:rFonts w:asciiTheme="majorBidi" w:eastAsia="Calibri" w:hAnsiTheme="majorBidi" w:cstheme="majorBidi"/>
          <w:iCs/>
          <w:color w:val="000000"/>
          <w:lang w:eastAsia="en-US"/>
        </w:rPr>
        <w:t>„</w:t>
      </w:r>
      <w:r w:rsidRPr="00A71DB0">
        <w:rPr>
          <w:rFonts w:asciiTheme="majorBidi" w:eastAsia="Calibri" w:hAnsiTheme="majorBidi" w:cstheme="majorBidi"/>
          <w:iCs/>
          <w:color w:val="000000"/>
          <w:lang w:eastAsia="en-US"/>
        </w:rPr>
        <w:t>dzīvokli</w:t>
      </w:r>
      <w:r w:rsidR="00553BD2" w:rsidRPr="00A71DB0">
        <w:rPr>
          <w:rFonts w:asciiTheme="majorBidi" w:eastAsia="Calibri" w:hAnsiTheme="majorBidi" w:cstheme="majorBidi"/>
          <w:iCs/>
          <w:color w:val="000000"/>
          <w:lang w:eastAsia="en-US"/>
        </w:rPr>
        <w:t>”</w:t>
      </w:r>
      <w:r w:rsidRPr="00A71DB0">
        <w:rPr>
          <w:rFonts w:asciiTheme="majorBidi" w:eastAsia="Calibri" w:hAnsiTheme="majorBidi" w:cstheme="majorBidi"/>
          <w:iCs/>
          <w:color w:val="000000"/>
          <w:lang w:eastAsia="en-US"/>
        </w:rPr>
        <w:t xml:space="preserve"> lietošanā. </w:t>
      </w:r>
      <w:r w:rsidR="0077479D" w:rsidRPr="00A71DB0">
        <w:rPr>
          <w:rFonts w:asciiTheme="majorBidi" w:eastAsia="Calibri" w:hAnsiTheme="majorBidi" w:cstheme="majorBidi"/>
          <w:iCs/>
          <w:color w:val="000000"/>
          <w:lang w:eastAsia="en-US"/>
        </w:rPr>
        <w:t>Tomēr</w:t>
      </w:r>
      <w:r w:rsidR="007C7635" w:rsidRPr="00A71DB0">
        <w:rPr>
          <w:rFonts w:asciiTheme="majorBidi" w:eastAsia="Calibri" w:hAnsiTheme="majorBidi" w:cstheme="majorBidi"/>
          <w:iCs/>
          <w:color w:val="000000"/>
          <w:lang w:eastAsia="en-US"/>
        </w:rPr>
        <w:t xml:space="preserve"> </w:t>
      </w:r>
      <w:r w:rsidR="00C22D54" w:rsidRPr="00A71DB0">
        <w:rPr>
          <w:rFonts w:asciiTheme="majorBidi" w:eastAsia="Calibri" w:hAnsiTheme="majorBidi" w:cstheme="majorBidi"/>
          <w:iCs/>
          <w:color w:val="000000"/>
          <w:lang w:eastAsia="en-US"/>
        </w:rPr>
        <w:t xml:space="preserve">katram kopīpašniekam, kura lietošanā ir konkrēts </w:t>
      </w:r>
      <w:r w:rsidR="00553BD2" w:rsidRPr="00A71DB0">
        <w:rPr>
          <w:rFonts w:asciiTheme="majorBidi" w:eastAsia="Calibri" w:hAnsiTheme="majorBidi" w:cstheme="majorBidi"/>
          <w:iCs/>
          <w:color w:val="000000"/>
          <w:lang w:eastAsia="en-US"/>
        </w:rPr>
        <w:t>„</w:t>
      </w:r>
      <w:r w:rsidR="00C22D54" w:rsidRPr="00A71DB0">
        <w:rPr>
          <w:rFonts w:asciiTheme="majorBidi" w:eastAsia="Calibri" w:hAnsiTheme="majorBidi" w:cstheme="majorBidi"/>
          <w:iCs/>
          <w:color w:val="000000"/>
          <w:lang w:eastAsia="en-US"/>
        </w:rPr>
        <w:t>dzīvoklis</w:t>
      </w:r>
      <w:r w:rsidR="00553BD2" w:rsidRPr="00A71DB0">
        <w:rPr>
          <w:rFonts w:asciiTheme="majorBidi" w:eastAsia="Calibri" w:hAnsiTheme="majorBidi" w:cstheme="majorBidi"/>
          <w:iCs/>
          <w:color w:val="000000"/>
          <w:lang w:eastAsia="en-US"/>
        </w:rPr>
        <w:t>”</w:t>
      </w:r>
      <w:r w:rsidR="00C22D54" w:rsidRPr="00A71DB0">
        <w:rPr>
          <w:rFonts w:asciiTheme="majorBidi" w:eastAsia="Calibri" w:hAnsiTheme="majorBidi" w:cstheme="majorBidi"/>
          <w:iCs/>
          <w:color w:val="000000"/>
          <w:lang w:eastAsia="en-US"/>
        </w:rPr>
        <w:t xml:space="preserve">, zemesgrāmatā </w:t>
      </w:r>
      <w:r w:rsidRPr="00A71DB0">
        <w:rPr>
          <w:rFonts w:asciiTheme="majorBidi" w:eastAsia="Calibri" w:hAnsiTheme="majorBidi" w:cstheme="majorBidi"/>
          <w:iCs/>
          <w:color w:val="000000"/>
          <w:lang w:eastAsia="en-US"/>
        </w:rPr>
        <w:t>nostiprināto</w:t>
      </w:r>
      <w:r w:rsidR="00C22D54" w:rsidRPr="00A71DB0">
        <w:rPr>
          <w:rFonts w:asciiTheme="majorBidi" w:eastAsia="Calibri" w:hAnsiTheme="majorBidi" w:cstheme="majorBidi"/>
          <w:iCs/>
          <w:color w:val="000000"/>
          <w:lang w:eastAsia="en-US"/>
        </w:rPr>
        <w:t xml:space="preserve"> domājamo daļu </w:t>
      </w:r>
      <w:r w:rsidR="00FE63A9" w:rsidRPr="00A71DB0">
        <w:rPr>
          <w:rFonts w:asciiTheme="majorBidi" w:eastAsia="Calibri" w:hAnsiTheme="majorBidi" w:cstheme="majorBidi"/>
          <w:iCs/>
          <w:color w:val="000000"/>
          <w:lang w:eastAsia="en-US"/>
        </w:rPr>
        <w:t>skaits</w:t>
      </w:r>
      <w:r w:rsidR="00C22D54" w:rsidRPr="00A71DB0">
        <w:rPr>
          <w:rFonts w:asciiTheme="majorBidi" w:eastAsia="Calibri" w:hAnsiTheme="majorBidi" w:cstheme="majorBidi"/>
          <w:iCs/>
          <w:color w:val="000000"/>
          <w:lang w:eastAsia="en-US"/>
        </w:rPr>
        <w:t xml:space="preserve"> ir </w:t>
      </w:r>
      <w:r w:rsidR="00FE63A9" w:rsidRPr="00A71DB0">
        <w:rPr>
          <w:rFonts w:asciiTheme="majorBidi" w:eastAsia="Calibri" w:hAnsiTheme="majorBidi" w:cstheme="majorBidi"/>
          <w:iCs/>
          <w:color w:val="000000"/>
          <w:lang w:eastAsia="en-US"/>
        </w:rPr>
        <w:t xml:space="preserve">proporcionāli </w:t>
      </w:r>
      <w:r w:rsidR="00C22D54" w:rsidRPr="00A71DB0">
        <w:rPr>
          <w:rFonts w:asciiTheme="majorBidi" w:eastAsia="Calibri" w:hAnsiTheme="majorBidi" w:cstheme="majorBidi"/>
          <w:iCs/>
          <w:color w:val="000000"/>
          <w:lang w:eastAsia="en-US"/>
        </w:rPr>
        <w:t xml:space="preserve">mazāks nekā </w:t>
      </w:r>
      <w:r w:rsidR="00FE63A9" w:rsidRPr="00A71DB0">
        <w:rPr>
          <w:rFonts w:asciiTheme="majorBidi" w:eastAsia="Calibri" w:hAnsiTheme="majorBidi" w:cstheme="majorBidi"/>
          <w:iCs/>
          <w:color w:val="000000"/>
          <w:lang w:eastAsia="en-US"/>
        </w:rPr>
        <w:t>viņam</w:t>
      </w:r>
      <w:r w:rsidR="00C22D54" w:rsidRPr="00A71DB0">
        <w:rPr>
          <w:rFonts w:asciiTheme="majorBidi" w:eastAsia="Calibri" w:hAnsiTheme="majorBidi" w:cstheme="majorBidi"/>
          <w:iCs/>
          <w:color w:val="000000"/>
          <w:lang w:eastAsia="en-US"/>
        </w:rPr>
        <w:t xml:space="preserve"> lietošanā nodotā dzīvokļa platība.</w:t>
      </w:r>
    </w:p>
    <w:p w14:paraId="565689D7" w14:textId="4A455161" w:rsidR="00C22D54" w:rsidRPr="00A71DB0" w:rsidRDefault="00C22D54" w:rsidP="00A71DB0">
      <w:pPr>
        <w:spacing w:line="276" w:lineRule="auto"/>
        <w:ind w:firstLine="709"/>
        <w:jc w:val="both"/>
        <w:rPr>
          <w:rFonts w:asciiTheme="majorBidi" w:eastAsia="Calibri" w:hAnsiTheme="majorBidi" w:cstheme="majorBidi"/>
          <w:iCs/>
          <w:color w:val="000000"/>
          <w:lang w:eastAsia="en-US"/>
        </w:rPr>
      </w:pPr>
      <w:r w:rsidRPr="00A71DB0">
        <w:rPr>
          <w:rFonts w:asciiTheme="majorBidi" w:eastAsia="Calibri" w:hAnsiTheme="majorBidi" w:cstheme="majorBidi"/>
          <w:iCs/>
          <w:color w:val="000000"/>
          <w:lang w:eastAsia="en-US"/>
        </w:rPr>
        <w:t xml:space="preserve">Līdz ar to maksimālais atlīdzības apmērs, ko var prasīt prasītāja, ir 4450 </w:t>
      </w:r>
      <w:r w:rsidRPr="00A71DB0">
        <w:rPr>
          <w:rFonts w:asciiTheme="majorBidi" w:eastAsia="Calibri" w:hAnsiTheme="majorBidi" w:cstheme="majorBidi"/>
          <w:i/>
          <w:color w:val="000000"/>
          <w:lang w:eastAsia="en-US"/>
        </w:rPr>
        <w:t>euro</w:t>
      </w:r>
      <w:r w:rsidRPr="00A71DB0">
        <w:rPr>
          <w:rFonts w:asciiTheme="majorBidi" w:eastAsia="Calibri" w:hAnsiTheme="majorBidi" w:cstheme="majorBidi"/>
          <w:iCs/>
          <w:color w:val="000000"/>
          <w:lang w:eastAsia="en-US"/>
        </w:rPr>
        <w:t xml:space="preserve">. Savukārt apelācijas instances tiesa, </w:t>
      </w:r>
      <w:r w:rsidR="00825165" w:rsidRPr="00A71DB0">
        <w:rPr>
          <w:rFonts w:asciiTheme="majorBidi" w:eastAsia="Calibri" w:hAnsiTheme="majorBidi" w:cstheme="majorBidi"/>
          <w:iCs/>
          <w:color w:val="000000"/>
          <w:lang w:eastAsia="en-US"/>
        </w:rPr>
        <w:t xml:space="preserve">prasītājas labā </w:t>
      </w:r>
      <w:r w:rsidRPr="00A71DB0">
        <w:rPr>
          <w:rFonts w:asciiTheme="majorBidi" w:eastAsia="Calibri" w:hAnsiTheme="majorBidi" w:cstheme="majorBidi"/>
          <w:iCs/>
          <w:color w:val="000000"/>
          <w:lang w:eastAsia="en-US"/>
        </w:rPr>
        <w:t xml:space="preserve">piedzenot atlīdzinājumu </w:t>
      </w:r>
      <w:bookmarkStart w:id="30" w:name="_Hlk187674145"/>
      <w:r w:rsidRPr="00A71DB0">
        <w:rPr>
          <w:rFonts w:asciiTheme="majorBidi" w:eastAsia="Calibri" w:hAnsiTheme="majorBidi" w:cstheme="majorBidi"/>
          <w:iCs/>
          <w:color w:val="000000"/>
          <w:lang w:eastAsia="en-US"/>
        </w:rPr>
        <w:t>66 676,20 </w:t>
      </w:r>
      <w:r w:rsidRPr="00A71DB0">
        <w:rPr>
          <w:rFonts w:asciiTheme="majorBidi" w:eastAsia="Calibri" w:hAnsiTheme="majorBidi" w:cstheme="majorBidi"/>
          <w:i/>
          <w:color w:val="000000"/>
          <w:lang w:eastAsia="en-US"/>
        </w:rPr>
        <w:t>euro</w:t>
      </w:r>
      <w:r w:rsidRPr="00A71DB0">
        <w:rPr>
          <w:rFonts w:asciiTheme="majorBidi" w:eastAsia="Calibri" w:hAnsiTheme="majorBidi" w:cstheme="majorBidi"/>
          <w:iCs/>
          <w:color w:val="000000"/>
          <w:lang w:eastAsia="en-US"/>
        </w:rPr>
        <w:t xml:space="preserve"> apmērā</w:t>
      </w:r>
      <w:bookmarkEnd w:id="30"/>
      <w:r w:rsidRPr="00A71DB0">
        <w:rPr>
          <w:rFonts w:asciiTheme="majorBidi" w:eastAsia="Calibri" w:hAnsiTheme="majorBidi" w:cstheme="majorBidi"/>
          <w:iCs/>
          <w:color w:val="000000"/>
          <w:lang w:eastAsia="en-US"/>
        </w:rPr>
        <w:t xml:space="preserve">, nav piemērojusi Civillikuma 1. pantu, saskaņā ar kuru aizsardzību bauda tā interese, kas pēc likuma mērķa un konkrētās lietas apstākļiem atzīstama par svarīgāku (sk. </w:t>
      </w:r>
      <w:r w:rsidRPr="00A71DB0">
        <w:rPr>
          <w:rFonts w:asciiTheme="majorBidi" w:eastAsia="Calibri" w:hAnsiTheme="majorBidi" w:cstheme="majorBidi"/>
          <w:i/>
          <w:iCs/>
          <w:color w:val="000000"/>
          <w:lang w:eastAsia="en-US"/>
        </w:rPr>
        <w:t xml:space="preserve">Senāta </w:t>
      </w:r>
      <w:bookmarkStart w:id="31" w:name="_Hlk187398302"/>
      <w:r w:rsidRPr="00A71DB0">
        <w:rPr>
          <w:rFonts w:asciiTheme="majorBidi" w:eastAsia="Calibri" w:hAnsiTheme="majorBidi" w:cstheme="majorBidi"/>
          <w:i/>
          <w:iCs/>
          <w:color w:val="000000"/>
          <w:lang w:eastAsia="en-US"/>
        </w:rPr>
        <w:t>2020.</w:t>
      </w:r>
      <w:r w:rsidR="004F33A0" w:rsidRPr="00A71DB0">
        <w:rPr>
          <w:rFonts w:asciiTheme="majorBidi" w:eastAsia="Calibri" w:hAnsiTheme="majorBidi" w:cstheme="majorBidi"/>
          <w:i/>
          <w:iCs/>
          <w:color w:val="000000"/>
          <w:lang w:eastAsia="en-US"/>
        </w:rPr>
        <w:t> </w:t>
      </w:r>
      <w:r w:rsidRPr="00A71DB0">
        <w:rPr>
          <w:rFonts w:asciiTheme="majorBidi" w:eastAsia="Calibri" w:hAnsiTheme="majorBidi" w:cstheme="majorBidi"/>
          <w:i/>
          <w:iCs/>
          <w:color w:val="000000"/>
          <w:lang w:eastAsia="en-US"/>
        </w:rPr>
        <w:t>gada 16. decembra spriedumu lietā Nr.</w:t>
      </w:r>
      <w:r w:rsidR="0015499C" w:rsidRPr="00A71DB0">
        <w:rPr>
          <w:rFonts w:asciiTheme="majorBidi" w:eastAsia="Calibri" w:hAnsiTheme="majorBidi" w:cstheme="majorBidi"/>
          <w:i/>
          <w:iCs/>
          <w:color w:val="000000"/>
          <w:lang w:eastAsia="en-US"/>
        </w:rPr>
        <w:t> </w:t>
      </w:r>
      <w:r w:rsidRPr="00A71DB0">
        <w:rPr>
          <w:rFonts w:asciiTheme="majorBidi" w:eastAsia="Calibri" w:hAnsiTheme="majorBidi" w:cstheme="majorBidi"/>
          <w:i/>
          <w:iCs/>
          <w:lang w:eastAsia="en-US"/>
        </w:rPr>
        <w:t>SKC-231/2020</w:t>
      </w:r>
      <w:r w:rsidRPr="00A71DB0">
        <w:rPr>
          <w:rFonts w:asciiTheme="majorBidi" w:eastAsia="Calibri" w:hAnsiTheme="majorBidi" w:cstheme="majorBidi"/>
          <w:i/>
          <w:iCs/>
          <w:color w:val="000000"/>
          <w:lang w:eastAsia="en-US"/>
        </w:rPr>
        <w:t xml:space="preserve">, </w:t>
      </w:r>
      <w:hyperlink r:id="rId11" w:history="1">
        <w:r w:rsidRPr="00A71DB0">
          <w:rPr>
            <w:rStyle w:val="Hyperlink"/>
            <w:rFonts w:asciiTheme="majorBidi" w:eastAsia="Calibri" w:hAnsiTheme="majorBidi" w:cstheme="majorBidi"/>
            <w:i/>
            <w:iCs/>
            <w:lang w:eastAsia="en-US"/>
          </w:rPr>
          <w:t>ECLI:LV:AT:2020:1216.C30501917.11.S</w:t>
        </w:r>
        <w:bookmarkEnd w:id="31"/>
      </w:hyperlink>
      <w:r w:rsidRPr="00A71DB0">
        <w:rPr>
          <w:rFonts w:asciiTheme="majorBidi" w:eastAsia="Calibri" w:hAnsiTheme="majorBidi" w:cstheme="majorBidi"/>
          <w:iCs/>
          <w:color w:val="000000"/>
          <w:lang w:eastAsia="en-US"/>
        </w:rPr>
        <w:t>). Turklāt no Civillikuma</w:t>
      </w:r>
      <w:r w:rsidR="00942C7A" w:rsidRPr="00A71DB0">
        <w:rPr>
          <w:rFonts w:asciiTheme="majorBidi" w:eastAsia="Calibri" w:hAnsiTheme="majorBidi" w:cstheme="majorBidi"/>
          <w:iCs/>
          <w:color w:val="000000"/>
          <w:lang w:eastAsia="en-US"/>
        </w:rPr>
        <w:t xml:space="preserve"> </w:t>
      </w:r>
      <w:r w:rsidRPr="00A71DB0">
        <w:rPr>
          <w:rFonts w:asciiTheme="majorBidi" w:eastAsia="Calibri" w:hAnsiTheme="majorBidi" w:cstheme="majorBidi"/>
          <w:iCs/>
          <w:color w:val="000000"/>
          <w:lang w:eastAsia="en-US"/>
        </w:rPr>
        <w:t xml:space="preserve">1075. panta otrās daļas, tulkojot to kopsakarā ar Civillikuma 1. pantu, neizriet, ka </w:t>
      </w:r>
      <w:r w:rsidRPr="00A71DB0">
        <w:rPr>
          <w:rFonts w:asciiTheme="majorBidi" w:eastAsia="Calibri" w:hAnsiTheme="majorBidi" w:cstheme="majorBidi"/>
          <w:iCs/>
          <w:color w:val="000000"/>
          <w:lang w:eastAsia="en-US"/>
        </w:rPr>
        <w:lastRenderedPageBreak/>
        <w:t xml:space="preserve">kopīpašniekam visos gadījumos būtu tiesība uz atlīdzinājumu apmērā, kas nosakāms atbilstoši īpašuma tirgus vērtībai. </w:t>
      </w:r>
    </w:p>
    <w:p w14:paraId="50F2DD50" w14:textId="7AF1330C" w:rsidR="00C22D54" w:rsidRPr="00A71DB0" w:rsidRDefault="007C7635" w:rsidP="00A71DB0">
      <w:pPr>
        <w:spacing w:line="276" w:lineRule="auto"/>
        <w:ind w:firstLine="709"/>
        <w:jc w:val="both"/>
        <w:rPr>
          <w:rFonts w:asciiTheme="majorBidi" w:eastAsia="Calibri" w:hAnsiTheme="majorBidi" w:cstheme="majorBidi"/>
          <w:iCs/>
          <w:color w:val="000000"/>
          <w:lang w:eastAsia="en-US"/>
        </w:rPr>
      </w:pPr>
      <w:r w:rsidRPr="00A71DB0">
        <w:rPr>
          <w:rFonts w:asciiTheme="majorBidi" w:eastAsia="Calibri" w:hAnsiTheme="majorBidi" w:cstheme="majorBidi"/>
          <w:iCs/>
          <w:color w:val="000000"/>
          <w:lang w:eastAsia="en-US"/>
        </w:rPr>
        <w:t>T</w:t>
      </w:r>
      <w:r w:rsidR="00FE63A9" w:rsidRPr="00A71DB0">
        <w:rPr>
          <w:rFonts w:asciiTheme="majorBidi" w:eastAsia="Calibri" w:hAnsiTheme="majorBidi" w:cstheme="majorBidi"/>
          <w:iCs/>
          <w:color w:val="000000"/>
          <w:lang w:eastAsia="en-US"/>
        </w:rPr>
        <w:t>āpat</w:t>
      </w:r>
      <w:r w:rsidRPr="00A71DB0">
        <w:rPr>
          <w:rFonts w:asciiTheme="majorBidi" w:eastAsia="Calibri" w:hAnsiTheme="majorBidi" w:cstheme="majorBidi"/>
          <w:iCs/>
          <w:color w:val="000000"/>
          <w:lang w:eastAsia="en-US"/>
        </w:rPr>
        <w:t xml:space="preserve"> ir nepieciešams atzīmēt, ka </w:t>
      </w:r>
      <w:r w:rsidR="00C22D54" w:rsidRPr="00A71DB0">
        <w:rPr>
          <w:rFonts w:asciiTheme="majorBidi" w:eastAsia="Calibri" w:hAnsiTheme="majorBidi" w:cstheme="majorBidi"/>
          <w:iCs/>
          <w:color w:val="000000"/>
          <w:lang w:eastAsia="en-US"/>
        </w:rPr>
        <w:t xml:space="preserve">pēc dzīvojamās mājas sadalīšanas dzīvokļu īpašumos uz prasītājas </w:t>
      </w:r>
      <w:r w:rsidR="00122B7D" w:rsidRPr="00A71DB0">
        <w:rPr>
          <w:rFonts w:asciiTheme="majorBidi" w:eastAsia="Calibri" w:hAnsiTheme="majorBidi" w:cstheme="majorBidi"/>
          <w:iCs/>
          <w:color w:val="000000"/>
          <w:lang w:eastAsia="en-US"/>
        </w:rPr>
        <w:t xml:space="preserve">domājamām </w:t>
      </w:r>
      <w:r w:rsidR="00C22D54" w:rsidRPr="00A71DB0">
        <w:rPr>
          <w:rFonts w:asciiTheme="majorBidi" w:eastAsia="Calibri" w:hAnsiTheme="majorBidi" w:cstheme="majorBidi"/>
          <w:iCs/>
          <w:color w:val="000000"/>
          <w:lang w:eastAsia="en-US"/>
        </w:rPr>
        <w:t>daļām nostiprināt</w:t>
      </w:r>
      <w:r w:rsidR="00837B06" w:rsidRPr="00A71DB0">
        <w:rPr>
          <w:rFonts w:asciiTheme="majorBidi" w:eastAsia="Calibri" w:hAnsiTheme="majorBidi" w:cstheme="majorBidi"/>
          <w:iCs/>
          <w:color w:val="000000"/>
          <w:lang w:eastAsia="en-US"/>
        </w:rPr>
        <w:t>ā</w:t>
      </w:r>
      <w:r w:rsidR="00C22D54" w:rsidRPr="00A71DB0">
        <w:rPr>
          <w:rFonts w:asciiTheme="majorBidi" w:eastAsia="Calibri" w:hAnsiTheme="majorBidi" w:cstheme="majorBidi"/>
          <w:iCs/>
          <w:color w:val="000000"/>
          <w:lang w:eastAsia="en-US"/>
        </w:rPr>
        <w:t xml:space="preserve"> hipotēka var radīt nelabvēlīgas sekas pārējiem īpašniekiem. </w:t>
      </w:r>
    </w:p>
    <w:p w14:paraId="777F477A" w14:textId="2AD7E09F" w:rsidR="00C22D54" w:rsidRPr="00A71DB0" w:rsidRDefault="00C22D54" w:rsidP="00A71DB0">
      <w:pPr>
        <w:spacing w:line="276" w:lineRule="auto"/>
        <w:ind w:firstLine="709"/>
        <w:jc w:val="both"/>
        <w:rPr>
          <w:rFonts w:asciiTheme="majorBidi" w:eastAsia="Calibri" w:hAnsiTheme="majorBidi" w:cstheme="majorBidi"/>
          <w:iCs/>
          <w:color w:val="000000"/>
          <w:lang w:eastAsia="en-US"/>
        </w:rPr>
      </w:pPr>
      <w:r w:rsidRPr="00A71DB0">
        <w:rPr>
          <w:rFonts w:asciiTheme="majorBidi" w:eastAsia="Calibri" w:hAnsiTheme="majorBidi" w:cstheme="majorBidi"/>
          <w:color w:val="000000"/>
          <w:lang w:eastAsia="en-US"/>
        </w:rPr>
        <w:t>[5.2.2]</w:t>
      </w:r>
      <w:r w:rsidR="002226F4" w:rsidRPr="00A71DB0">
        <w:rPr>
          <w:rFonts w:asciiTheme="majorBidi" w:eastAsia="Calibri" w:hAnsiTheme="majorBidi" w:cstheme="majorBidi"/>
          <w:color w:val="000000"/>
          <w:lang w:eastAsia="en-US"/>
        </w:rPr>
        <w:t> </w:t>
      </w:r>
      <w:r w:rsidRPr="00A71DB0">
        <w:rPr>
          <w:rFonts w:asciiTheme="majorBidi" w:eastAsia="Calibri" w:hAnsiTheme="majorBidi" w:cstheme="majorBidi"/>
          <w:iCs/>
          <w:color w:val="000000"/>
          <w:lang w:eastAsia="en-US"/>
        </w:rPr>
        <w:t xml:space="preserve">Civilprocesa likuma 93. panta pirmā daļa noteic, ka </w:t>
      </w:r>
      <w:r w:rsidR="00AE1E5E" w:rsidRPr="00A71DB0">
        <w:rPr>
          <w:rFonts w:asciiTheme="majorBidi" w:eastAsia="Calibri" w:hAnsiTheme="majorBidi" w:cstheme="majorBidi"/>
          <w:iCs/>
          <w:color w:val="000000"/>
          <w:lang w:eastAsia="en-US"/>
        </w:rPr>
        <w:t>„</w:t>
      </w:r>
      <w:r w:rsidRPr="00A71DB0">
        <w:rPr>
          <w:rFonts w:asciiTheme="majorBidi" w:eastAsia="Calibri" w:hAnsiTheme="majorBidi" w:cstheme="majorBidi"/>
          <w:iCs/>
          <w:color w:val="000000"/>
          <w:lang w:eastAsia="en-US"/>
        </w:rPr>
        <w:t xml:space="preserve">katrai pusei jāpierāda tie fakti, uz kuriem tā pamato savus prasījumus vai iebildumus. Prasītājam jāpierāda savu prasījumu pamatotība. Atbildētājam jāpierāda savu iebildumu pamatotība.” </w:t>
      </w:r>
    </w:p>
    <w:p w14:paraId="68E60C24" w14:textId="63A7618D" w:rsidR="00C22D54" w:rsidRPr="00A71DB0" w:rsidRDefault="00C22D54" w:rsidP="00A71DB0">
      <w:pPr>
        <w:spacing w:line="276" w:lineRule="auto"/>
        <w:ind w:firstLine="709"/>
        <w:jc w:val="both"/>
        <w:rPr>
          <w:rFonts w:asciiTheme="majorBidi" w:eastAsia="Calibri" w:hAnsiTheme="majorBidi" w:cstheme="majorBidi"/>
          <w:iCs/>
          <w:color w:val="000000"/>
          <w:lang w:eastAsia="en-US"/>
        </w:rPr>
      </w:pPr>
      <w:r w:rsidRPr="00A71DB0">
        <w:rPr>
          <w:rFonts w:asciiTheme="majorBidi" w:eastAsia="Calibri" w:hAnsiTheme="majorBidi" w:cstheme="majorBidi"/>
          <w:iCs/>
          <w:color w:val="000000"/>
          <w:lang w:eastAsia="en-US"/>
        </w:rPr>
        <w:t>Apelācijas instances tiesa ir piedzinusi atlīdz</w:t>
      </w:r>
      <w:r w:rsidR="00F41ED3" w:rsidRPr="00A71DB0">
        <w:rPr>
          <w:rFonts w:asciiTheme="majorBidi" w:eastAsia="Calibri" w:hAnsiTheme="majorBidi" w:cstheme="majorBidi"/>
          <w:iCs/>
          <w:color w:val="000000"/>
          <w:lang w:eastAsia="en-US"/>
        </w:rPr>
        <w:t>inājumu</w:t>
      </w:r>
      <w:r w:rsidRPr="00A71DB0">
        <w:rPr>
          <w:rFonts w:asciiTheme="majorBidi" w:eastAsia="Calibri" w:hAnsiTheme="majorBidi" w:cstheme="majorBidi"/>
          <w:iCs/>
          <w:color w:val="000000"/>
          <w:lang w:eastAsia="en-US"/>
        </w:rPr>
        <w:t xml:space="preserve"> par atsavinātajām domājamām daļām arī par labu SIA</w:t>
      </w:r>
      <w:bookmarkStart w:id="32" w:name="_Hlk187664998"/>
      <w:r w:rsidR="00237C46" w:rsidRPr="00A71DB0">
        <w:rPr>
          <w:rFonts w:asciiTheme="majorBidi" w:eastAsia="Calibri" w:hAnsiTheme="majorBidi" w:cstheme="majorBidi"/>
          <w:iCs/>
          <w:color w:val="000000"/>
          <w:lang w:eastAsia="en-US"/>
        </w:rPr>
        <w:t> </w:t>
      </w:r>
      <w:r w:rsidR="00122B7D" w:rsidRPr="00A71DB0">
        <w:rPr>
          <w:rFonts w:asciiTheme="majorBidi" w:eastAsia="Calibri" w:hAnsiTheme="majorBidi" w:cstheme="majorBidi"/>
          <w:iCs/>
          <w:color w:val="000000"/>
          <w:lang w:eastAsia="en-US"/>
        </w:rPr>
        <w:t>„</w:t>
      </w:r>
      <w:proofErr w:type="spellStart"/>
      <w:r w:rsidRPr="00A71DB0">
        <w:rPr>
          <w:rFonts w:asciiTheme="majorBidi" w:eastAsia="Calibri" w:hAnsiTheme="majorBidi" w:cstheme="majorBidi"/>
          <w:iCs/>
          <w:color w:val="000000"/>
          <w:lang w:eastAsia="en-US"/>
        </w:rPr>
        <w:t>CrediNet</w:t>
      </w:r>
      <w:proofErr w:type="spellEnd"/>
      <w:r w:rsidRPr="00A71DB0">
        <w:rPr>
          <w:rFonts w:asciiTheme="majorBidi" w:eastAsia="Calibri" w:hAnsiTheme="majorBidi" w:cstheme="majorBidi"/>
          <w:iCs/>
          <w:color w:val="000000"/>
          <w:lang w:eastAsia="en-US"/>
        </w:rPr>
        <w:t xml:space="preserve">” </w:t>
      </w:r>
      <w:bookmarkStart w:id="33" w:name="_Hlk187674218"/>
      <w:bookmarkEnd w:id="32"/>
      <w:r w:rsidRPr="00A71DB0">
        <w:rPr>
          <w:rFonts w:asciiTheme="majorBidi" w:eastAsia="Calibri" w:hAnsiTheme="majorBidi" w:cstheme="majorBidi"/>
          <w:iCs/>
          <w:color w:val="000000"/>
          <w:lang w:eastAsia="en-US"/>
        </w:rPr>
        <w:t>4565,</w:t>
      </w:r>
      <w:r w:rsidR="00825165" w:rsidRPr="00A71DB0">
        <w:rPr>
          <w:rFonts w:asciiTheme="majorBidi" w:eastAsia="Calibri" w:hAnsiTheme="majorBidi" w:cstheme="majorBidi"/>
          <w:iCs/>
          <w:color w:val="000000"/>
          <w:lang w:eastAsia="en-US"/>
        </w:rPr>
        <w:t>22</w:t>
      </w:r>
      <w:r w:rsidR="00EC27CD" w:rsidRPr="00A71DB0">
        <w:rPr>
          <w:rFonts w:asciiTheme="majorBidi" w:eastAsia="Calibri" w:hAnsiTheme="majorBidi" w:cstheme="majorBidi"/>
          <w:iCs/>
          <w:color w:val="000000"/>
          <w:lang w:eastAsia="en-US"/>
        </w:rPr>
        <w:t xml:space="preserve"> </w:t>
      </w:r>
      <w:proofErr w:type="spellStart"/>
      <w:r w:rsidRPr="00A71DB0">
        <w:rPr>
          <w:rFonts w:asciiTheme="majorBidi" w:eastAsia="Calibri" w:hAnsiTheme="majorBidi" w:cstheme="majorBidi"/>
          <w:i/>
          <w:color w:val="000000"/>
          <w:lang w:eastAsia="en-US"/>
        </w:rPr>
        <w:t>euro</w:t>
      </w:r>
      <w:proofErr w:type="spellEnd"/>
      <w:r w:rsidRPr="00A71DB0">
        <w:rPr>
          <w:rFonts w:asciiTheme="majorBidi" w:eastAsia="Calibri" w:hAnsiTheme="majorBidi" w:cstheme="majorBidi"/>
          <w:iCs/>
          <w:color w:val="000000"/>
          <w:lang w:eastAsia="en-US"/>
        </w:rPr>
        <w:t xml:space="preserve"> </w:t>
      </w:r>
      <w:bookmarkEnd w:id="33"/>
      <w:r w:rsidRPr="00A71DB0">
        <w:rPr>
          <w:rFonts w:asciiTheme="majorBidi" w:eastAsia="Calibri" w:hAnsiTheme="majorBidi" w:cstheme="majorBidi"/>
          <w:iCs/>
          <w:color w:val="000000"/>
          <w:lang w:eastAsia="en-US"/>
        </w:rPr>
        <w:t xml:space="preserve">un </w:t>
      </w:r>
      <w:r w:rsidR="009918F0" w:rsidRPr="00A71DB0">
        <w:rPr>
          <w:rFonts w:asciiTheme="majorBidi" w:eastAsia="Calibri" w:hAnsiTheme="majorBidi" w:cstheme="majorBidi"/>
          <w:iCs/>
          <w:color w:val="000000"/>
          <w:lang w:eastAsia="en-US"/>
        </w:rPr>
        <w:t>SIA</w:t>
      </w:r>
      <w:r w:rsidR="00237C46" w:rsidRPr="00A71DB0">
        <w:rPr>
          <w:rFonts w:asciiTheme="majorBidi" w:eastAsia="Calibri" w:hAnsiTheme="majorBidi" w:cstheme="majorBidi"/>
          <w:iCs/>
          <w:color w:val="000000"/>
          <w:lang w:eastAsia="en-US"/>
        </w:rPr>
        <w:t> </w:t>
      </w:r>
      <w:r w:rsidR="00122B7D" w:rsidRPr="00A71DB0">
        <w:rPr>
          <w:rFonts w:asciiTheme="majorBidi" w:eastAsia="Calibri" w:hAnsiTheme="majorBidi" w:cstheme="majorBidi"/>
          <w:iCs/>
          <w:color w:val="000000"/>
          <w:lang w:eastAsia="en-US"/>
        </w:rPr>
        <w:t>„</w:t>
      </w:r>
      <w:proofErr w:type="spellStart"/>
      <w:r w:rsidRPr="00A71DB0">
        <w:rPr>
          <w:rFonts w:asciiTheme="majorBidi" w:eastAsia="Calibri" w:hAnsiTheme="majorBidi" w:cstheme="majorBidi"/>
          <w:iCs/>
          <w:color w:val="000000"/>
          <w:lang w:eastAsia="en-US"/>
        </w:rPr>
        <w:t>Jostsona</w:t>
      </w:r>
      <w:proofErr w:type="spellEnd"/>
      <w:r w:rsidRPr="00A71DB0">
        <w:rPr>
          <w:rFonts w:asciiTheme="majorBidi" w:eastAsia="Calibri" w:hAnsiTheme="majorBidi" w:cstheme="majorBidi"/>
          <w:iCs/>
          <w:color w:val="000000"/>
          <w:lang w:eastAsia="en-US"/>
        </w:rPr>
        <w:t xml:space="preserve"> nami” </w:t>
      </w:r>
      <w:bookmarkStart w:id="34" w:name="_Hlk187674272"/>
      <w:r w:rsidRPr="00A71DB0">
        <w:rPr>
          <w:rFonts w:asciiTheme="majorBidi" w:eastAsia="Calibri" w:hAnsiTheme="majorBidi" w:cstheme="majorBidi"/>
          <w:iCs/>
          <w:color w:val="000000"/>
          <w:lang w:eastAsia="en-US"/>
        </w:rPr>
        <w:t>24 118,7</w:t>
      </w:r>
      <w:r w:rsidR="00825165" w:rsidRPr="00A71DB0">
        <w:rPr>
          <w:rFonts w:asciiTheme="majorBidi" w:eastAsia="Calibri" w:hAnsiTheme="majorBidi" w:cstheme="majorBidi"/>
          <w:iCs/>
          <w:color w:val="000000"/>
          <w:lang w:eastAsia="en-US"/>
        </w:rPr>
        <w:t>6</w:t>
      </w:r>
      <w:r w:rsidRPr="00A71DB0">
        <w:rPr>
          <w:rFonts w:asciiTheme="majorBidi" w:eastAsia="Calibri" w:hAnsiTheme="majorBidi" w:cstheme="majorBidi"/>
          <w:iCs/>
          <w:color w:val="000000"/>
          <w:lang w:eastAsia="en-US"/>
        </w:rPr>
        <w:t xml:space="preserve"> </w:t>
      </w:r>
      <w:proofErr w:type="spellStart"/>
      <w:r w:rsidRPr="00A71DB0">
        <w:rPr>
          <w:rFonts w:asciiTheme="majorBidi" w:eastAsia="Calibri" w:hAnsiTheme="majorBidi" w:cstheme="majorBidi"/>
          <w:i/>
          <w:color w:val="000000"/>
          <w:lang w:eastAsia="en-US"/>
        </w:rPr>
        <w:t>euro</w:t>
      </w:r>
      <w:bookmarkEnd w:id="34"/>
      <w:proofErr w:type="spellEnd"/>
      <w:r w:rsidRPr="00A71DB0">
        <w:rPr>
          <w:rFonts w:asciiTheme="majorBidi" w:eastAsia="Calibri" w:hAnsiTheme="majorBidi" w:cstheme="majorBidi"/>
          <w:iCs/>
          <w:color w:val="000000"/>
          <w:lang w:eastAsia="en-US"/>
        </w:rPr>
        <w:t>, lai gan minētās personas šādu lūgumu nav pieteikušas, kā arī nav pamatojušas atlīdz</w:t>
      </w:r>
      <w:r w:rsidR="00F41ED3" w:rsidRPr="00A71DB0">
        <w:rPr>
          <w:rFonts w:asciiTheme="majorBidi" w:eastAsia="Calibri" w:hAnsiTheme="majorBidi" w:cstheme="majorBidi"/>
          <w:iCs/>
          <w:color w:val="000000"/>
          <w:lang w:eastAsia="en-US"/>
        </w:rPr>
        <w:t>inājuma</w:t>
      </w:r>
      <w:r w:rsidRPr="00A71DB0">
        <w:rPr>
          <w:rFonts w:asciiTheme="majorBidi" w:eastAsia="Calibri" w:hAnsiTheme="majorBidi" w:cstheme="majorBidi"/>
          <w:iCs/>
          <w:color w:val="000000"/>
          <w:lang w:eastAsia="en-US"/>
        </w:rPr>
        <w:t xml:space="preserve"> apmēru. Atlīdz</w:t>
      </w:r>
      <w:r w:rsidR="00F41ED3" w:rsidRPr="00A71DB0">
        <w:rPr>
          <w:rFonts w:asciiTheme="majorBidi" w:eastAsia="Calibri" w:hAnsiTheme="majorBidi" w:cstheme="majorBidi"/>
          <w:iCs/>
          <w:color w:val="000000"/>
          <w:lang w:eastAsia="en-US"/>
        </w:rPr>
        <w:t>inājuma</w:t>
      </w:r>
      <w:r w:rsidRPr="00A71DB0">
        <w:rPr>
          <w:rFonts w:asciiTheme="majorBidi" w:eastAsia="Calibri" w:hAnsiTheme="majorBidi" w:cstheme="majorBidi"/>
          <w:iCs/>
          <w:color w:val="000000"/>
          <w:lang w:eastAsia="en-US"/>
        </w:rPr>
        <w:t xml:space="preserve"> apmēra pamatojumu un lūgumu </w:t>
      </w:r>
      <w:r w:rsidR="00F41ED3" w:rsidRPr="00A71DB0">
        <w:rPr>
          <w:rFonts w:asciiTheme="majorBidi" w:eastAsia="Calibri" w:hAnsiTheme="majorBidi" w:cstheme="majorBidi"/>
          <w:iCs/>
          <w:color w:val="000000"/>
          <w:lang w:eastAsia="en-US"/>
        </w:rPr>
        <w:t xml:space="preserve">to </w:t>
      </w:r>
      <w:r w:rsidRPr="00A71DB0">
        <w:rPr>
          <w:rFonts w:asciiTheme="majorBidi" w:eastAsia="Calibri" w:hAnsiTheme="majorBidi" w:cstheme="majorBidi"/>
          <w:iCs/>
          <w:color w:val="000000"/>
          <w:lang w:eastAsia="en-US"/>
        </w:rPr>
        <w:t xml:space="preserve">piedzīt par labu minētajām </w:t>
      </w:r>
      <w:r w:rsidR="007C7635" w:rsidRPr="00A71DB0">
        <w:rPr>
          <w:rFonts w:asciiTheme="majorBidi" w:eastAsia="Calibri" w:hAnsiTheme="majorBidi" w:cstheme="majorBidi"/>
          <w:iCs/>
          <w:color w:val="000000"/>
          <w:lang w:eastAsia="en-US"/>
        </w:rPr>
        <w:t>personām</w:t>
      </w:r>
      <w:r w:rsidRPr="00A71DB0">
        <w:rPr>
          <w:rFonts w:asciiTheme="majorBidi" w:eastAsia="Calibri" w:hAnsiTheme="majorBidi" w:cstheme="majorBidi"/>
          <w:iCs/>
          <w:color w:val="000000"/>
          <w:lang w:eastAsia="en-US"/>
        </w:rPr>
        <w:t xml:space="preserve"> ir iesniegusi prasītāja, lai gan tam nebija pilnvarota. </w:t>
      </w:r>
    </w:p>
    <w:p w14:paraId="221DA0D0" w14:textId="77777777" w:rsidR="0043381F" w:rsidRPr="00A71DB0" w:rsidRDefault="0043381F" w:rsidP="00A71DB0">
      <w:pPr>
        <w:shd w:val="clear" w:color="auto" w:fill="FFFFFF"/>
        <w:spacing w:line="276" w:lineRule="auto"/>
        <w:ind w:firstLine="709"/>
        <w:jc w:val="both"/>
        <w:rPr>
          <w:rFonts w:asciiTheme="majorBidi" w:eastAsia="Calibri" w:hAnsiTheme="majorBidi" w:cstheme="majorBidi"/>
          <w:color w:val="000000"/>
          <w:lang w:eastAsia="en-US"/>
        </w:rPr>
      </w:pPr>
    </w:p>
    <w:p w14:paraId="6050FA74" w14:textId="0A4EDDCA" w:rsidR="00F73F14" w:rsidRPr="00A71DB0" w:rsidRDefault="00517F04" w:rsidP="00A71DB0">
      <w:pPr>
        <w:shd w:val="clear" w:color="auto" w:fill="FFFFFF"/>
        <w:spacing w:line="276" w:lineRule="auto"/>
        <w:ind w:firstLine="709"/>
        <w:jc w:val="both"/>
        <w:rPr>
          <w:rFonts w:asciiTheme="majorBidi" w:hAnsiTheme="majorBidi" w:cstheme="majorBidi"/>
          <w:lang w:eastAsia="lv-LV"/>
        </w:rPr>
      </w:pPr>
      <w:r w:rsidRPr="00A71DB0">
        <w:rPr>
          <w:rFonts w:asciiTheme="majorBidi" w:eastAsia="Calibri" w:hAnsiTheme="majorBidi" w:cstheme="majorBidi"/>
          <w:color w:val="000000"/>
          <w:lang w:eastAsia="en-US"/>
        </w:rPr>
        <w:t>[</w:t>
      </w:r>
      <w:r w:rsidR="006A1C8C" w:rsidRPr="00A71DB0">
        <w:rPr>
          <w:rFonts w:asciiTheme="majorBidi" w:eastAsia="Calibri" w:hAnsiTheme="majorBidi" w:cstheme="majorBidi"/>
          <w:color w:val="000000"/>
          <w:lang w:eastAsia="en-US"/>
        </w:rPr>
        <w:t>6</w:t>
      </w:r>
      <w:r w:rsidRPr="00A71DB0">
        <w:rPr>
          <w:rFonts w:asciiTheme="majorBidi" w:eastAsia="Calibri" w:hAnsiTheme="majorBidi" w:cstheme="majorBidi"/>
          <w:color w:val="000000"/>
          <w:lang w:eastAsia="en-US"/>
        </w:rPr>
        <w:t>]</w:t>
      </w:r>
      <w:r w:rsidR="002226F4" w:rsidRPr="00A71DB0">
        <w:rPr>
          <w:rFonts w:asciiTheme="majorBidi" w:eastAsia="Calibri" w:hAnsiTheme="majorBidi" w:cstheme="majorBidi"/>
          <w:color w:val="000000"/>
          <w:lang w:eastAsia="en-US"/>
        </w:rPr>
        <w:t> </w:t>
      </w:r>
      <w:r w:rsidRPr="00A71DB0">
        <w:rPr>
          <w:rFonts w:asciiTheme="majorBidi" w:eastAsia="Calibri" w:hAnsiTheme="majorBidi" w:cstheme="majorBidi"/>
          <w:color w:val="000000"/>
          <w:lang w:eastAsia="en-US"/>
        </w:rPr>
        <w:t xml:space="preserve">Paskaidrojumos </w:t>
      </w:r>
      <w:r w:rsidRPr="00A71DB0">
        <w:rPr>
          <w:rFonts w:asciiTheme="majorBidi" w:hAnsiTheme="majorBidi" w:cstheme="majorBidi"/>
          <w:lang w:eastAsia="lv-LV"/>
        </w:rPr>
        <w:t>sakarā ar kasācijas sūdzīb</w:t>
      </w:r>
      <w:r w:rsidR="00B53541" w:rsidRPr="00A71DB0">
        <w:rPr>
          <w:rFonts w:asciiTheme="majorBidi" w:hAnsiTheme="majorBidi" w:cstheme="majorBidi"/>
          <w:lang w:eastAsia="lv-LV"/>
        </w:rPr>
        <w:t>ām</w:t>
      </w:r>
      <w:r w:rsidRPr="00A71DB0">
        <w:rPr>
          <w:rFonts w:asciiTheme="majorBidi" w:hAnsiTheme="majorBidi" w:cstheme="majorBidi"/>
          <w:lang w:eastAsia="lv-LV"/>
        </w:rPr>
        <w:t xml:space="preserve"> prasītāj</w:t>
      </w:r>
      <w:r w:rsidR="00B53541" w:rsidRPr="00A71DB0">
        <w:rPr>
          <w:rFonts w:asciiTheme="majorBidi" w:hAnsiTheme="majorBidi" w:cstheme="majorBidi"/>
          <w:lang w:eastAsia="lv-LV"/>
        </w:rPr>
        <w:t xml:space="preserve">a </w:t>
      </w:r>
      <w:r w:rsidR="009918F0" w:rsidRPr="00A71DB0">
        <w:rPr>
          <w:rFonts w:asciiTheme="majorBidi" w:hAnsiTheme="majorBidi" w:cstheme="majorBidi"/>
          <w:lang w:eastAsia="lv-LV"/>
        </w:rPr>
        <w:t>AS</w:t>
      </w:r>
      <w:bookmarkStart w:id="35" w:name="_Hlk187305942"/>
      <w:r w:rsidR="00CC377A" w:rsidRPr="00A71DB0">
        <w:rPr>
          <w:rFonts w:asciiTheme="majorBidi" w:hAnsiTheme="majorBidi" w:cstheme="majorBidi"/>
          <w:lang w:eastAsia="lv-LV"/>
        </w:rPr>
        <w:t> </w:t>
      </w:r>
      <w:r w:rsidR="00B53541" w:rsidRPr="00A71DB0">
        <w:rPr>
          <w:rFonts w:asciiTheme="majorBidi" w:hAnsiTheme="majorBidi" w:cstheme="majorBidi"/>
          <w:lang w:eastAsia="lv-LV"/>
        </w:rPr>
        <w:t>„Mājokļu aģentūra</w:t>
      </w:r>
      <w:r w:rsidR="00B53541" w:rsidRPr="00A71DB0">
        <w:rPr>
          <w:rFonts w:asciiTheme="majorBidi" w:hAnsiTheme="majorBidi" w:cstheme="majorBidi"/>
          <w:bCs/>
          <w:iCs/>
          <w:lang w:eastAsia="lv-LV"/>
        </w:rPr>
        <w:t>”</w:t>
      </w:r>
      <w:bookmarkEnd w:id="35"/>
      <w:r w:rsidR="00B53541" w:rsidRPr="00A71DB0">
        <w:rPr>
          <w:rFonts w:asciiTheme="majorBidi" w:hAnsiTheme="majorBidi" w:cstheme="majorBidi"/>
          <w:bCs/>
          <w:iCs/>
          <w:lang w:eastAsia="lv-LV"/>
        </w:rPr>
        <w:t xml:space="preserve"> un līdzatbildētāja SIA</w:t>
      </w:r>
      <w:r w:rsidR="00CC377A" w:rsidRPr="00A71DB0">
        <w:rPr>
          <w:rFonts w:asciiTheme="majorBidi" w:hAnsiTheme="majorBidi" w:cstheme="majorBidi"/>
          <w:bCs/>
          <w:iCs/>
          <w:lang w:eastAsia="lv-LV"/>
        </w:rPr>
        <w:t> </w:t>
      </w:r>
      <w:r w:rsidR="00B53541" w:rsidRPr="00A71DB0">
        <w:rPr>
          <w:rFonts w:asciiTheme="majorBidi" w:hAnsiTheme="majorBidi" w:cstheme="majorBidi"/>
          <w:bCs/>
          <w:iCs/>
          <w:lang w:eastAsia="lv-LV"/>
        </w:rPr>
        <w:t>„</w:t>
      </w:r>
      <w:proofErr w:type="spellStart"/>
      <w:r w:rsidR="00B53541" w:rsidRPr="00A71DB0">
        <w:rPr>
          <w:rFonts w:asciiTheme="majorBidi" w:hAnsiTheme="majorBidi" w:cstheme="majorBidi"/>
          <w:bCs/>
          <w:iCs/>
          <w:lang w:eastAsia="lv-LV"/>
        </w:rPr>
        <w:t>CrediNet</w:t>
      </w:r>
      <w:proofErr w:type="spellEnd"/>
      <w:r w:rsidR="00B53541" w:rsidRPr="00A71DB0">
        <w:rPr>
          <w:rFonts w:asciiTheme="majorBidi" w:hAnsiTheme="majorBidi" w:cstheme="majorBidi"/>
          <w:bCs/>
          <w:iCs/>
          <w:lang w:eastAsia="lv-LV"/>
        </w:rPr>
        <w:t>”</w:t>
      </w:r>
      <w:r w:rsidRPr="00A71DB0">
        <w:rPr>
          <w:rFonts w:asciiTheme="majorBidi" w:hAnsiTheme="majorBidi" w:cstheme="majorBidi"/>
          <w:lang w:eastAsia="lv-LV"/>
        </w:rPr>
        <w:t xml:space="preserve"> norādīj</w:t>
      </w:r>
      <w:r w:rsidR="00B53541" w:rsidRPr="00A71DB0">
        <w:rPr>
          <w:rFonts w:asciiTheme="majorBidi" w:hAnsiTheme="majorBidi" w:cstheme="majorBidi"/>
          <w:lang w:eastAsia="lv-LV"/>
        </w:rPr>
        <w:t>ušas</w:t>
      </w:r>
      <w:r w:rsidRPr="00A71DB0">
        <w:rPr>
          <w:rFonts w:asciiTheme="majorBidi" w:hAnsiTheme="majorBidi" w:cstheme="majorBidi"/>
          <w:lang w:eastAsia="lv-LV"/>
        </w:rPr>
        <w:t xml:space="preserve"> argumentus, kuru dēļ uzskata kasācijas sūdzīb</w:t>
      </w:r>
      <w:r w:rsidR="00F41ED3" w:rsidRPr="00A71DB0">
        <w:rPr>
          <w:rFonts w:asciiTheme="majorBidi" w:hAnsiTheme="majorBidi" w:cstheme="majorBidi"/>
          <w:lang w:eastAsia="lv-LV"/>
        </w:rPr>
        <w:t>as</w:t>
      </w:r>
      <w:r w:rsidRPr="00A71DB0">
        <w:rPr>
          <w:rFonts w:asciiTheme="majorBidi" w:hAnsiTheme="majorBidi" w:cstheme="majorBidi"/>
          <w:lang w:eastAsia="lv-LV"/>
        </w:rPr>
        <w:t xml:space="preserve"> par nepamatot</w:t>
      </w:r>
      <w:r w:rsidR="00F41ED3" w:rsidRPr="00A71DB0">
        <w:rPr>
          <w:rFonts w:asciiTheme="majorBidi" w:hAnsiTheme="majorBidi" w:cstheme="majorBidi"/>
          <w:lang w:eastAsia="lv-LV"/>
        </w:rPr>
        <w:t>ām</w:t>
      </w:r>
      <w:r w:rsidR="00E64C5D" w:rsidRPr="00A71DB0">
        <w:rPr>
          <w:rFonts w:asciiTheme="majorBidi" w:hAnsiTheme="majorBidi" w:cstheme="majorBidi"/>
          <w:lang w:eastAsia="lv-LV"/>
        </w:rPr>
        <w:t>, bet apelācijas instances tiesas spriedumu – par tiesisku un pamatotu.</w:t>
      </w:r>
    </w:p>
    <w:p w14:paraId="4F914C6C" w14:textId="77777777" w:rsidR="00B0324D" w:rsidRPr="00A71DB0" w:rsidRDefault="00B0324D" w:rsidP="00A71DB0">
      <w:pPr>
        <w:shd w:val="clear" w:color="auto" w:fill="FFFFFF"/>
        <w:spacing w:line="276" w:lineRule="auto"/>
        <w:ind w:firstLine="709"/>
        <w:jc w:val="both"/>
        <w:rPr>
          <w:rFonts w:asciiTheme="majorBidi" w:hAnsiTheme="majorBidi" w:cstheme="majorBidi"/>
          <w:lang w:eastAsia="lv-LV"/>
        </w:rPr>
      </w:pPr>
    </w:p>
    <w:p w14:paraId="1B5E00B1" w14:textId="12938470" w:rsidR="00E35B02" w:rsidRPr="00A71DB0" w:rsidRDefault="004675E4" w:rsidP="00A71DB0">
      <w:pPr>
        <w:shd w:val="clear" w:color="auto" w:fill="FFFFFF"/>
        <w:spacing w:line="276" w:lineRule="auto"/>
        <w:ind w:firstLine="709"/>
        <w:jc w:val="both"/>
        <w:rPr>
          <w:rFonts w:asciiTheme="majorBidi" w:hAnsiTheme="majorBidi" w:cstheme="majorBidi"/>
          <w:lang w:eastAsia="lv-LV"/>
        </w:rPr>
      </w:pPr>
      <w:r w:rsidRPr="00A71DB0">
        <w:rPr>
          <w:rFonts w:asciiTheme="majorBidi" w:hAnsiTheme="majorBidi" w:cstheme="majorBidi"/>
          <w:lang w:eastAsia="lv-LV"/>
        </w:rPr>
        <w:t>[7]</w:t>
      </w:r>
      <w:r w:rsidR="002226F4" w:rsidRPr="00A71DB0">
        <w:rPr>
          <w:rFonts w:asciiTheme="majorBidi" w:hAnsiTheme="majorBidi" w:cstheme="majorBidi"/>
          <w:lang w:eastAsia="lv-LV"/>
        </w:rPr>
        <w:t> </w:t>
      </w:r>
      <w:r w:rsidRPr="00A71DB0">
        <w:rPr>
          <w:rFonts w:asciiTheme="majorBidi" w:hAnsiTheme="majorBidi" w:cstheme="majorBidi"/>
          <w:lang w:eastAsia="lv-LV"/>
        </w:rPr>
        <w:t xml:space="preserve">Līdzatbildētāja </w:t>
      </w:r>
      <w:r w:rsidR="00601096" w:rsidRPr="00A71DB0">
        <w:rPr>
          <w:rFonts w:asciiTheme="majorBidi" w:hAnsiTheme="majorBidi" w:cstheme="majorBidi"/>
          <w:lang w:eastAsia="lv-LV"/>
        </w:rPr>
        <w:t>[pers. A]</w:t>
      </w:r>
      <w:r w:rsidR="002C3920" w:rsidRPr="00A71DB0">
        <w:rPr>
          <w:rFonts w:asciiTheme="majorBidi" w:hAnsiTheme="majorBidi" w:cstheme="majorBidi"/>
          <w:lang w:eastAsia="lv-LV"/>
        </w:rPr>
        <w:t xml:space="preserve"> un prasītāja </w:t>
      </w:r>
      <w:r w:rsidR="002C3920" w:rsidRPr="00A71DB0">
        <w:rPr>
          <w:rFonts w:asciiTheme="majorBidi" w:hAnsiTheme="majorBidi" w:cstheme="majorBidi"/>
          <w:bCs/>
        </w:rPr>
        <w:t>AS „Mājokļu aģentūra”</w:t>
      </w:r>
      <w:r w:rsidRPr="00A71DB0">
        <w:rPr>
          <w:rFonts w:asciiTheme="majorBidi" w:hAnsiTheme="majorBidi" w:cstheme="majorBidi"/>
          <w:lang w:eastAsia="lv-LV"/>
        </w:rPr>
        <w:t xml:space="preserve"> ir iesniegu</w:t>
      </w:r>
      <w:r w:rsidR="002C3920" w:rsidRPr="00A71DB0">
        <w:rPr>
          <w:rFonts w:asciiTheme="majorBidi" w:hAnsiTheme="majorBidi" w:cstheme="majorBidi"/>
          <w:lang w:eastAsia="lv-LV"/>
        </w:rPr>
        <w:t>šas</w:t>
      </w:r>
      <w:r w:rsidRPr="00A71DB0">
        <w:rPr>
          <w:rFonts w:asciiTheme="majorBidi" w:hAnsiTheme="majorBidi" w:cstheme="majorBidi"/>
          <w:lang w:eastAsia="lv-LV"/>
        </w:rPr>
        <w:t xml:space="preserve"> pieteikumu</w:t>
      </w:r>
      <w:r w:rsidR="002C3920" w:rsidRPr="00A71DB0">
        <w:rPr>
          <w:rFonts w:asciiTheme="majorBidi" w:hAnsiTheme="majorBidi" w:cstheme="majorBidi"/>
          <w:lang w:eastAsia="lv-LV"/>
        </w:rPr>
        <w:t>s</w:t>
      </w:r>
      <w:r w:rsidRPr="00A71DB0">
        <w:rPr>
          <w:rFonts w:asciiTheme="majorBidi" w:hAnsiTheme="majorBidi" w:cstheme="majorBidi"/>
          <w:lang w:eastAsia="lv-LV"/>
        </w:rPr>
        <w:t xml:space="preserve"> par procesuālo tiesību pārņemšanu, lūdzot </w:t>
      </w:r>
      <w:r w:rsidR="00601096" w:rsidRPr="00A71DB0">
        <w:rPr>
          <w:rFonts w:asciiTheme="majorBidi" w:hAnsiTheme="majorBidi" w:cstheme="majorBidi"/>
          <w:lang w:eastAsia="lv-LV"/>
        </w:rPr>
        <w:t>[pers. A]</w:t>
      </w:r>
      <w:r w:rsidR="002C3920" w:rsidRPr="00A71DB0">
        <w:rPr>
          <w:rFonts w:asciiTheme="majorBidi" w:hAnsiTheme="majorBidi" w:cstheme="majorBidi"/>
          <w:lang w:eastAsia="lv-LV"/>
        </w:rPr>
        <w:t xml:space="preserve"> </w:t>
      </w:r>
      <w:r w:rsidRPr="00A71DB0">
        <w:rPr>
          <w:rFonts w:asciiTheme="majorBidi" w:hAnsiTheme="majorBidi" w:cstheme="majorBidi"/>
          <w:lang w:eastAsia="lv-LV"/>
        </w:rPr>
        <w:t>aizstāt ar prasītāju AS</w:t>
      </w:r>
      <w:r w:rsidR="002C3920" w:rsidRPr="00A71DB0">
        <w:rPr>
          <w:rFonts w:asciiTheme="majorBidi" w:hAnsiTheme="majorBidi" w:cstheme="majorBidi"/>
          <w:lang w:eastAsia="lv-LV"/>
        </w:rPr>
        <w:t> </w:t>
      </w:r>
      <w:bookmarkStart w:id="36" w:name="_Hlk194660041"/>
      <w:r w:rsidRPr="00A71DB0">
        <w:rPr>
          <w:rFonts w:asciiTheme="majorBidi" w:hAnsiTheme="majorBidi" w:cstheme="majorBidi"/>
          <w:lang w:eastAsia="lv-LV"/>
        </w:rPr>
        <w:t>„</w:t>
      </w:r>
      <w:bookmarkEnd w:id="36"/>
      <w:r w:rsidRPr="00A71DB0">
        <w:rPr>
          <w:rFonts w:asciiTheme="majorBidi" w:hAnsiTheme="majorBidi" w:cstheme="majorBidi"/>
          <w:lang w:eastAsia="lv-LV"/>
        </w:rPr>
        <w:t>Mājokļu aģentūra”.</w:t>
      </w:r>
    </w:p>
    <w:p w14:paraId="3DEE8EDE" w14:textId="77777777" w:rsidR="002C3920" w:rsidRPr="00A71DB0" w:rsidRDefault="002C3920" w:rsidP="00A71DB0">
      <w:pPr>
        <w:shd w:val="clear" w:color="auto" w:fill="FFFFFF"/>
        <w:spacing w:line="276" w:lineRule="auto"/>
        <w:ind w:firstLine="709"/>
        <w:jc w:val="both"/>
        <w:rPr>
          <w:rFonts w:asciiTheme="majorBidi" w:hAnsiTheme="majorBidi" w:cstheme="majorBidi"/>
          <w:lang w:eastAsia="lv-LV"/>
        </w:rPr>
      </w:pPr>
    </w:p>
    <w:p w14:paraId="4B4E32C8" w14:textId="5349A81F" w:rsidR="002C3920" w:rsidRPr="00A71DB0" w:rsidRDefault="002C3920" w:rsidP="00A71DB0">
      <w:pPr>
        <w:shd w:val="clear" w:color="auto" w:fill="FFFFFF"/>
        <w:spacing w:line="276" w:lineRule="auto"/>
        <w:ind w:firstLine="709"/>
        <w:jc w:val="both"/>
        <w:rPr>
          <w:rFonts w:asciiTheme="majorBidi" w:hAnsiTheme="majorBidi" w:cstheme="majorBidi"/>
          <w:lang w:eastAsia="lv-LV"/>
        </w:rPr>
      </w:pPr>
      <w:r w:rsidRPr="00A71DB0">
        <w:rPr>
          <w:rFonts w:asciiTheme="majorBidi" w:hAnsiTheme="majorBidi" w:cstheme="majorBidi"/>
          <w:lang w:eastAsia="lv-LV"/>
        </w:rPr>
        <w:t>[8]</w:t>
      </w:r>
      <w:r w:rsidR="002226F4" w:rsidRPr="00A71DB0">
        <w:rPr>
          <w:rFonts w:asciiTheme="majorBidi" w:hAnsiTheme="majorBidi" w:cstheme="majorBidi"/>
          <w:lang w:eastAsia="lv-LV"/>
        </w:rPr>
        <w:t> </w:t>
      </w:r>
      <w:r w:rsidRPr="00A71DB0">
        <w:rPr>
          <w:rFonts w:asciiTheme="majorBidi" w:hAnsiTheme="majorBidi" w:cstheme="majorBidi"/>
          <w:bCs/>
        </w:rPr>
        <w:t>AS „Mājokļu aģentūra” iesniegusi</w:t>
      </w:r>
      <w:r w:rsidRPr="00A71DB0">
        <w:rPr>
          <w:rFonts w:asciiTheme="majorBidi" w:hAnsiTheme="majorBidi" w:cstheme="majorBidi"/>
        </w:rPr>
        <w:t xml:space="preserve"> </w:t>
      </w:r>
      <w:r w:rsidRPr="00A71DB0">
        <w:rPr>
          <w:rFonts w:asciiTheme="majorBidi" w:hAnsiTheme="majorBidi" w:cstheme="majorBidi"/>
          <w:bCs/>
        </w:rPr>
        <w:t>pieteikumu par prasības nodrošināšanu, lūdzot nodrošināt prasību, piemērojot Civilprocesa likuma 138. panta pirmās daļas 3. punktā un panta piektajā daļā noteikto prasības nodrošinājuma līdzekli – ķīlas atzīmi.</w:t>
      </w:r>
      <w:r w:rsidR="00CC377A" w:rsidRPr="00A71DB0">
        <w:rPr>
          <w:rFonts w:asciiTheme="majorBidi" w:hAnsiTheme="majorBidi" w:cstheme="majorBidi"/>
          <w:bCs/>
        </w:rPr>
        <w:t xml:space="preserve"> Vienlaikus prasītāja lūdz izskatīt lietu tiesas sēdē. </w:t>
      </w:r>
    </w:p>
    <w:p w14:paraId="490A9CB2" w14:textId="77777777" w:rsidR="00517F04" w:rsidRPr="00A71DB0" w:rsidRDefault="00517F04" w:rsidP="00A71DB0">
      <w:pPr>
        <w:shd w:val="clear" w:color="auto" w:fill="FFFFFF"/>
        <w:spacing w:line="276" w:lineRule="auto"/>
        <w:ind w:firstLine="709"/>
        <w:jc w:val="both"/>
        <w:rPr>
          <w:rFonts w:asciiTheme="majorBidi" w:hAnsiTheme="majorBidi" w:cstheme="majorBidi"/>
          <w:lang w:eastAsia="lv-LV"/>
        </w:rPr>
      </w:pPr>
    </w:p>
    <w:p w14:paraId="6B7292EB" w14:textId="77777777" w:rsidR="00517F04" w:rsidRPr="00A71DB0" w:rsidRDefault="00517F04" w:rsidP="00A71DB0">
      <w:pPr>
        <w:shd w:val="clear" w:color="auto" w:fill="FFFFFF"/>
        <w:spacing w:line="276" w:lineRule="auto"/>
        <w:jc w:val="center"/>
        <w:rPr>
          <w:rFonts w:asciiTheme="majorBidi" w:hAnsiTheme="majorBidi" w:cstheme="majorBidi"/>
          <w:b/>
        </w:rPr>
      </w:pPr>
      <w:r w:rsidRPr="00A71DB0">
        <w:rPr>
          <w:rFonts w:asciiTheme="majorBidi" w:hAnsiTheme="majorBidi" w:cstheme="majorBidi"/>
          <w:b/>
        </w:rPr>
        <w:t>Motīvu daļa</w:t>
      </w:r>
    </w:p>
    <w:p w14:paraId="491AEFED" w14:textId="77777777" w:rsidR="001A5929" w:rsidRPr="00A71DB0" w:rsidRDefault="001A5929" w:rsidP="00A71DB0">
      <w:pPr>
        <w:shd w:val="clear" w:color="auto" w:fill="FFFFFF"/>
        <w:spacing w:line="276" w:lineRule="auto"/>
        <w:ind w:firstLine="709"/>
        <w:rPr>
          <w:rFonts w:asciiTheme="majorBidi" w:hAnsiTheme="majorBidi" w:cstheme="majorBidi"/>
        </w:rPr>
      </w:pPr>
    </w:p>
    <w:p w14:paraId="7D31A37C" w14:textId="196332D8" w:rsidR="006A1C8C" w:rsidRPr="00A71DB0" w:rsidRDefault="006A1C8C" w:rsidP="00A71DB0">
      <w:pPr>
        <w:shd w:val="clear" w:color="auto" w:fill="FFFFFF"/>
        <w:spacing w:line="276" w:lineRule="auto"/>
        <w:ind w:firstLine="709"/>
        <w:jc w:val="both"/>
        <w:rPr>
          <w:rFonts w:asciiTheme="majorBidi" w:hAnsiTheme="majorBidi" w:cstheme="majorBidi"/>
          <w:bCs/>
        </w:rPr>
      </w:pPr>
      <w:r w:rsidRPr="00A71DB0">
        <w:rPr>
          <w:rFonts w:asciiTheme="majorBidi" w:hAnsiTheme="majorBidi" w:cstheme="majorBidi"/>
          <w:bCs/>
        </w:rPr>
        <w:t>[</w:t>
      </w:r>
      <w:r w:rsidR="00CC377A" w:rsidRPr="00A71DB0">
        <w:rPr>
          <w:rFonts w:asciiTheme="majorBidi" w:hAnsiTheme="majorBidi" w:cstheme="majorBidi"/>
          <w:bCs/>
        </w:rPr>
        <w:t>9</w:t>
      </w:r>
      <w:r w:rsidRPr="00A71DB0">
        <w:rPr>
          <w:rFonts w:asciiTheme="majorBidi" w:hAnsiTheme="majorBidi" w:cstheme="majorBidi"/>
          <w:bCs/>
        </w:rPr>
        <w:t>] Pārbaudījis spriedum</w:t>
      </w:r>
      <w:r w:rsidR="00805531" w:rsidRPr="00A71DB0">
        <w:rPr>
          <w:rFonts w:asciiTheme="majorBidi" w:hAnsiTheme="majorBidi" w:cstheme="majorBidi"/>
          <w:bCs/>
        </w:rPr>
        <w:t>u</w:t>
      </w:r>
      <w:r w:rsidRPr="00A71DB0">
        <w:rPr>
          <w:rFonts w:asciiTheme="majorBidi" w:hAnsiTheme="majorBidi" w:cstheme="majorBidi"/>
          <w:bCs/>
        </w:rPr>
        <w:t xml:space="preserve"> attiecībā</w:t>
      </w:r>
      <w:r w:rsidR="00C6542D" w:rsidRPr="00A71DB0">
        <w:rPr>
          <w:rFonts w:asciiTheme="majorBidi" w:hAnsiTheme="majorBidi" w:cstheme="majorBidi"/>
          <w:bCs/>
        </w:rPr>
        <w:t xml:space="preserve"> uz</w:t>
      </w:r>
      <w:r w:rsidRPr="00A71DB0">
        <w:rPr>
          <w:rFonts w:asciiTheme="majorBidi" w:hAnsiTheme="majorBidi" w:cstheme="majorBidi"/>
          <w:bCs/>
        </w:rPr>
        <w:t xml:space="preserve"> </w:t>
      </w:r>
      <w:r w:rsidR="00815555" w:rsidRPr="00A71DB0">
        <w:rPr>
          <w:rFonts w:asciiTheme="majorBidi" w:hAnsiTheme="majorBidi" w:cstheme="majorBidi"/>
          <w:bCs/>
        </w:rPr>
        <w:t>personām, kuras to pārsūdzējušas, un</w:t>
      </w:r>
      <w:r w:rsidRPr="00A71DB0">
        <w:rPr>
          <w:rFonts w:asciiTheme="majorBidi" w:hAnsiTheme="majorBidi" w:cstheme="majorBidi"/>
          <w:bCs/>
        </w:rPr>
        <w:t xml:space="preserve"> argumentiem, kas minēti kasācijas sūdzībā</w:t>
      </w:r>
      <w:r w:rsidR="00F41ED3" w:rsidRPr="00A71DB0">
        <w:rPr>
          <w:rFonts w:asciiTheme="majorBidi" w:hAnsiTheme="majorBidi" w:cstheme="majorBidi"/>
          <w:bCs/>
        </w:rPr>
        <w:t>s</w:t>
      </w:r>
      <w:r w:rsidRPr="00A71DB0">
        <w:rPr>
          <w:rFonts w:asciiTheme="majorBidi" w:hAnsiTheme="majorBidi" w:cstheme="majorBidi"/>
          <w:bCs/>
        </w:rPr>
        <w:t>, Senāts atzīst, ka Rīgas apgabaltiesas 2024.</w:t>
      </w:r>
      <w:r w:rsidR="002730C1" w:rsidRPr="00A71DB0">
        <w:rPr>
          <w:rFonts w:asciiTheme="majorBidi" w:hAnsiTheme="majorBidi" w:cstheme="majorBidi"/>
          <w:bCs/>
        </w:rPr>
        <w:t> </w:t>
      </w:r>
      <w:r w:rsidRPr="00A71DB0">
        <w:rPr>
          <w:rFonts w:asciiTheme="majorBidi" w:hAnsiTheme="majorBidi" w:cstheme="majorBidi"/>
          <w:bCs/>
        </w:rPr>
        <w:t xml:space="preserve">gada </w:t>
      </w:r>
      <w:r w:rsidR="00B53541" w:rsidRPr="00A71DB0">
        <w:rPr>
          <w:rFonts w:asciiTheme="majorBidi" w:hAnsiTheme="majorBidi" w:cstheme="majorBidi"/>
          <w:bCs/>
        </w:rPr>
        <w:t>22.</w:t>
      </w:r>
      <w:r w:rsidR="002730C1" w:rsidRPr="00A71DB0">
        <w:rPr>
          <w:rFonts w:asciiTheme="majorBidi" w:hAnsiTheme="majorBidi" w:cstheme="majorBidi"/>
          <w:bCs/>
        </w:rPr>
        <w:t> </w:t>
      </w:r>
      <w:r w:rsidR="00B53541" w:rsidRPr="00A71DB0">
        <w:rPr>
          <w:rFonts w:asciiTheme="majorBidi" w:hAnsiTheme="majorBidi" w:cstheme="majorBidi"/>
          <w:bCs/>
        </w:rPr>
        <w:t xml:space="preserve">februāra spriedums </w:t>
      </w:r>
      <w:r w:rsidRPr="00A71DB0">
        <w:rPr>
          <w:rFonts w:asciiTheme="majorBidi" w:hAnsiTheme="majorBidi" w:cstheme="majorBidi"/>
          <w:bCs/>
        </w:rPr>
        <w:t>ir atceļams</w:t>
      </w:r>
      <w:r w:rsidR="00815555" w:rsidRPr="00A71DB0">
        <w:rPr>
          <w:rFonts w:asciiTheme="majorBidi" w:hAnsiTheme="majorBidi" w:cstheme="majorBidi"/>
          <w:bCs/>
        </w:rPr>
        <w:t xml:space="preserve"> un lieta nododama jaunai izskatīšanai Rīgas pilsētas tiesā</w:t>
      </w:r>
      <w:r w:rsidRPr="00A71DB0">
        <w:rPr>
          <w:rFonts w:asciiTheme="majorBidi" w:hAnsiTheme="majorBidi" w:cstheme="majorBidi"/>
          <w:bCs/>
        </w:rPr>
        <w:t>.</w:t>
      </w:r>
    </w:p>
    <w:p w14:paraId="2969ECB4" w14:textId="77777777" w:rsidR="00371667" w:rsidRPr="00A71DB0" w:rsidRDefault="00371667" w:rsidP="00A71DB0">
      <w:pPr>
        <w:shd w:val="clear" w:color="auto" w:fill="FFFFFF"/>
        <w:spacing w:line="276" w:lineRule="auto"/>
        <w:ind w:firstLine="709"/>
        <w:jc w:val="both"/>
        <w:rPr>
          <w:rFonts w:asciiTheme="majorBidi" w:hAnsiTheme="majorBidi" w:cstheme="majorBidi"/>
          <w:bCs/>
        </w:rPr>
      </w:pPr>
    </w:p>
    <w:p w14:paraId="10711A00" w14:textId="29870693" w:rsidR="00371667" w:rsidRPr="00A71DB0" w:rsidRDefault="00CC377A" w:rsidP="00A71DB0">
      <w:pPr>
        <w:shd w:val="clear" w:color="auto" w:fill="FFFFFF"/>
        <w:spacing w:line="276" w:lineRule="auto"/>
        <w:ind w:firstLine="709"/>
        <w:jc w:val="both"/>
        <w:rPr>
          <w:rFonts w:asciiTheme="majorBidi" w:hAnsiTheme="majorBidi" w:cstheme="majorBidi"/>
          <w:bCs/>
        </w:rPr>
      </w:pPr>
      <w:r w:rsidRPr="00A71DB0">
        <w:rPr>
          <w:rFonts w:asciiTheme="majorBidi" w:hAnsiTheme="majorBidi" w:cstheme="majorBidi"/>
          <w:bCs/>
        </w:rPr>
        <w:t>[10]</w:t>
      </w:r>
      <w:r w:rsidR="002226F4" w:rsidRPr="00A71DB0">
        <w:rPr>
          <w:rFonts w:asciiTheme="majorBidi" w:hAnsiTheme="majorBidi" w:cstheme="majorBidi"/>
          <w:bCs/>
        </w:rPr>
        <w:t> </w:t>
      </w:r>
      <w:r w:rsidR="00371667" w:rsidRPr="00A71DB0">
        <w:rPr>
          <w:rFonts w:asciiTheme="majorBidi" w:hAnsiTheme="majorBidi" w:cstheme="majorBidi"/>
          <w:bCs/>
        </w:rPr>
        <w:t xml:space="preserve">Lūgums izskatīt lietu </w:t>
      </w:r>
      <w:r w:rsidRPr="00A71DB0">
        <w:rPr>
          <w:rFonts w:asciiTheme="majorBidi" w:hAnsiTheme="majorBidi" w:cstheme="majorBidi"/>
          <w:bCs/>
        </w:rPr>
        <w:t>tiesas sēdē</w:t>
      </w:r>
      <w:r w:rsidR="00371667" w:rsidRPr="00A71DB0">
        <w:rPr>
          <w:rFonts w:asciiTheme="majorBidi" w:hAnsiTheme="majorBidi" w:cstheme="majorBidi"/>
          <w:bCs/>
        </w:rPr>
        <w:t xml:space="preserve"> pamatots ar to, ka prasītājai nerodas pārliecība, ka, lietu izskatot rakstveida procesā, Senāts spēs ievērot objektivitāti.</w:t>
      </w:r>
    </w:p>
    <w:p w14:paraId="0066947C" w14:textId="5DA1A820" w:rsidR="00CC377A" w:rsidRPr="00A71DB0" w:rsidRDefault="00CC377A" w:rsidP="00A71DB0">
      <w:pPr>
        <w:shd w:val="clear" w:color="auto" w:fill="FFFFFF"/>
        <w:spacing w:line="276" w:lineRule="auto"/>
        <w:ind w:firstLine="709"/>
        <w:jc w:val="both"/>
        <w:rPr>
          <w:rFonts w:asciiTheme="majorBidi" w:hAnsiTheme="majorBidi" w:cstheme="majorBidi"/>
        </w:rPr>
      </w:pPr>
      <w:r w:rsidRPr="00A71DB0">
        <w:rPr>
          <w:rFonts w:asciiTheme="majorBidi" w:hAnsiTheme="majorBidi" w:cstheme="majorBidi"/>
        </w:rPr>
        <w:t>Kasācijas tiesvedības ierosināšanu un lietas izskatīšanu kasācijas instancē regulē Civilprocesa likuma 57. nodaļa, kurā ietvertais 464.</w:t>
      </w:r>
      <w:r w:rsidRPr="00A71DB0">
        <w:rPr>
          <w:rFonts w:asciiTheme="majorBidi" w:hAnsiTheme="majorBidi" w:cstheme="majorBidi"/>
          <w:vertAlign w:val="superscript"/>
        </w:rPr>
        <w:t>2 </w:t>
      </w:r>
      <w:r w:rsidRPr="00A71DB0">
        <w:rPr>
          <w:rFonts w:asciiTheme="majorBidi" w:hAnsiTheme="majorBidi" w:cstheme="majorBidi"/>
        </w:rPr>
        <w:t xml:space="preserve">pants noteic, ka lietas izskatīšanu nosaka rakstveida procesā, ja iespējams pieņemt nolēmumu pēc lietā esošajiem materiāliem. Ja nepieciešami lietas dalībnieku papildu paskaidrojumi vai pēc Augstākās tiesas ieskata attiecīgajai lietai var būt īpaša nozīme likuma normu iztulkošanā, nosaka lietas izskatīšanu tiesas sēdē. </w:t>
      </w:r>
    </w:p>
    <w:p w14:paraId="5FF9177F" w14:textId="5F030BEE" w:rsidR="00CC377A" w:rsidRPr="00A71DB0" w:rsidRDefault="00CC377A" w:rsidP="00A71DB0">
      <w:pPr>
        <w:shd w:val="clear" w:color="auto" w:fill="FFFFFF"/>
        <w:spacing w:line="276" w:lineRule="auto"/>
        <w:ind w:firstLine="709"/>
        <w:jc w:val="both"/>
        <w:rPr>
          <w:rFonts w:asciiTheme="majorBidi" w:hAnsiTheme="majorBidi" w:cstheme="majorBidi"/>
        </w:rPr>
      </w:pPr>
      <w:r w:rsidRPr="00A71DB0">
        <w:rPr>
          <w:rFonts w:asciiTheme="majorBidi" w:hAnsiTheme="majorBidi" w:cstheme="majorBidi"/>
        </w:rPr>
        <w:t xml:space="preserve">Senāts atzīst, ka prasītājas lūgumā norādītie apstākļi nedod pamatu atzinumam, ka izskatāmajā lietā nepieciešami lietas dalībnieku papildu paskaidrojumi vai ka attiecīgajai lietai var būt īpaša nozīme likuma normu iztulkošanā. Konkrētajā gadījumā ir iespējams </w:t>
      </w:r>
      <w:r w:rsidRPr="00A71DB0">
        <w:rPr>
          <w:rFonts w:asciiTheme="majorBidi" w:hAnsiTheme="majorBidi" w:cstheme="majorBidi"/>
        </w:rPr>
        <w:lastRenderedPageBreak/>
        <w:t xml:space="preserve">pieņemt nolēmumu pēc lietā esošajiem materiāliem, tādējādi </w:t>
      </w:r>
      <w:r w:rsidRPr="00A71DB0">
        <w:rPr>
          <w:rFonts w:asciiTheme="majorBidi" w:hAnsiTheme="majorBidi" w:cstheme="majorBidi"/>
          <w:bCs/>
        </w:rPr>
        <w:t xml:space="preserve">AS „Mājokļu aģentūra” </w:t>
      </w:r>
      <w:r w:rsidRPr="00A71DB0">
        <w:rPr>
          <w:rFonts w:asciiTheme="majorBidi" w:hAnsiTheme="majorBidi" w:cstheme="majorBidi"/>
        </w:rPr>
        <w:t>lūgums par lietas izskatīšanu tiesas sēdē ir noraidāms.</w:t>
      </w:r>
    </w:p>
    <w:p w14:paraId="1D4BD8D1" w14:textId="77777777" w:rsidR="00DC2FF1" w:rsidRPr="00A71DB0" w:rsidRDefault="00DC2FF1" w:rsidP="00A71DB0">
      <w:pPr>
        <w:shd w:val="clear" w:color="auto" w:fill="FFFFFF"/>
        <w:spacing w:line="276" w:lineRule="auto"/>
        <w:ind w:firstLine="709"/>
        <w:jc w:val="both"/>
        <w:rPr>
          <w:rFonts w:asciiTheme="majorBidi" w:hAnsiTheme="majorBidi" w:cstheme="majorBidi"/>
          <w:bCs/>
        </w:rPr>
      </w:pPr>
    </w:p>
    <w:p w14:paraId="6F6DA627" w14:textId="2655F222" w:rsidR="000A5240" w:rsidRPr="00A71DB0" w:rsidRDefault="00DC2FF1" w:rsidP="00A71DB0">
      <w:pPr>
        <w:shd w:val="clear" w:color="auto" w:fill="FFFFFF"/>
        <w:spacing w:line="276" w:lineRule="auto"/>
        <w:ind w:firstLine="709"/>
        <w:jc w:val="both"/>
        <w:rPr>
          <w:rFonts w:asciiTheme="majorBidi" w:hAnsiTheme="majorBidi" w:cstheme="majorBidi"/>
          <w:bCs/>
        </w:rPr>
      </w:pPr>
      <w:r w:rsidRPr="00A71DB0">
        <w:rPr>
          <w:rFonts w:asciiTheme="majorBidi" w:hAnsiTheme="majorBidi" w:cstheme="majorBidi"/>
          <w:bCs/>
        </w:rPr>
        <w:t>[</w:t>
      </w:r>
      <w:r w:rsidR="00CC377A" w:rsidRPr="00A71DB0">
        <w:rPr>
          <w:rFonts w:asciiTheme="majorBidi" w:hAnsiTheme="majorBidi" w:cstheme="majorBidi"/>
          <w:bCs/>
        </w:rPr>
        <w:t>1</w:t>
      </w:r>
      <w:r w:rsidR="00237C46" w:rsidRPr="00A71DB0">
        <w:rPr>
          <w:rFonts w:asciiTheme="majorBidi" w:hAnsiTheme="majorBidi" w:cstheme="majorBidi"/>
          <w:bCs/>
        </w:rPr>
        <w:t>1</w:t>
      </w:r>
      <w:r w:rsidRPr="00A71DB0">
        <w:rPr>
          <w:rFonts w:asciiTheme="majorBidi" w:hAnsiTheme="majorBidi" w:cstheme="majorBidi"/>
          <w:bCs/>
        </w:rPr>
        <w:t xml:space="preserve">] </w:t>
      </w:r>
      <w:r w:rsidR="00B93359" w:rsidRPr="00A71DB0">
        <w:rPr>
          <w:rFonts w:asciiTheme="majorBidi" w:hAnsiTheme="majorBidi" w:cstheme="majorBidi"/>
          <w:bCs/>
        </w:rPr>
        <w:t>L</w:t>
      </w:r>
      <w:r w:rsidR="000A5240" w:rsidRPr="00A71DB0">
        <w:rPr>
          <w:rFonts w:asciiTheme="majorBidi" w:hAnsiTheme="majorBidi" w:cstheme="majorBidi"/>
          <w:bCs/>
        </w:rPr>
        <w:t>ūgumu par tiesvedības izbeigšanu</w:t>
      </w:r>
      <w:r w:rsidR="00B93359" w:rsidRPr="00A71DB0">
        <w:rPr>
          <w:rFonts w:asciiTheme="majorBidi" w:hAnsiTheme="majorBidi" w:cstheme="majorBidi"/>
          <w:bCs/>
        </w:rPr>
        <w:t xml:space="preserve"> </w:t>
      </w:r>
      <w:r w:rsidR="000A5240" w:rsidRPr="00A71DB0">
        <w:rPr>
          <w:rFonts w:asciiTheme="majorBidi" w:hAnsiTheme="majorBidi" w:cstheme="majorBidi"/>
          <w:bCs/>
        </w:rPr>
        <w:t>kas</w:t>
      </w:r>
      <w:r w:rsidR="00AE1140" w:rsidRPr="00A71DB0">
        <w:rPr>
          <w:rFonts w:asciiTheme="majorBidi" w:hAnsiTheme="majorBidi" w:cstheme="majorBidi"/>
          <w:bCs/>
        </w:rPr>
        <w:t xml:space="preserve">ācijas sūdzības iesniedzēji </w:t>
      </w:r>
      <w:r w:rsidR="000A5240" w:rsidRPr="00A71DB0">
        <w:rPr>
          <w:rFonts w:asciiTheme="majorBidi" w:hAnsiTheme="majorBidi" w:cstheme="majorBidi"/>
          <w:bCs/>
        </w:rPr>
        <w:t xml:space="preserve">balsta uz apsvērumu, ka </w:t>
      </w:r>
      <w:bookmarkStart w:id="37" w:name="_Hlk189213866"/>
      <w:r w:rsidR="000A5240" w:rsidRPr="00A71DB0">
        <w:rPr>
          <w:rFonts w:asciiTheme="majorBidi" w:hAnsiTheme="majorBidi" w:cstheme="majorBidi"/>
          <w:bCs/>
        </w:rPr>
        <w:t xml:space="preserve">prasītāja </w:t>
      </w:r>
      <w:r w:rsidR="009918F0" w:rsidRPr="00A71DB0">
        <w:rPr>
          <w:rFonts w:asciiTheme="majorBidi" w:hAnsiTheme="majorBidi" w:cstheme="majorBidi"/>
          <w:bCs/>
        </w:rPr>
        <w:t>AS</w:t>
      </w:r>
      <w:bookmarkStart w:id="38" w:name="_Hlk191628828"/>
      <w:bookmarkStart w:id="39" w:name="_Hlk187306528"/>
      <w:r w:rsidR="00CC377A" w:rsidRPr="00A71DB0">
        <w:rPr>
          <w:rFonts w:asciiTheme="majorBidi" w:hAnsiTheme="majorBidi" w:cstheme="majorBidi"/>
          <w:bCs/>
        </w:rPr>
        <w:t> </w:t>
      </w:r>
      <w:r w:rsidR="000A5240" w:rsidRPr="00A71DB0">
        <w:rPr>
          <w:rFonts w:asciiTheme="majorBidi" w:hAnsiTheme="majorBidi" w:cstheme="majorBidi"/>
          <w:bCs/>
        </w:rPr>
        <w:t>„Mājokļu aģentūra”</w:t>
      </w:r>
      <w:bookmarkEnd w:id="38"/>
      <w:r w:rsidR="000A5240" w:rsidRPr="00A71DB0">
        <w:rPr>
          <w:rFonts w:asciiTheme="majorBidi" w:hAnsiTheme="majorBidi" w:cstheme="majorBidi"/>
          <w:bCs/>
        </w:rPr>
        <w:t xml:space="preserve"> </w:t>
      </w:r>
      <w:bookmarkEnd w:id="39"/>
      <w:r w:rsidR="000A5240" w:rsidRPr="00A71DB0">
        <w:rPr>
          <w:rFonts w:asciiTheme="majorBidi" w:hAnsiTheme="majorBidi" w:cstheme="majorBidi"/>
          <w:bCs/>
        </w:rPr>
        <w:t>uz izpirkuma tiesības pamata ir ieguvusi īpašumā līdzatbildētāj</w:t>
      </w:r>
      <w:r w:rsidR="00FE63A9" w:rsidRPr="00A71DB0">
        <w:rPr>
          <w:rFonts w:asciiTheme="majorBidi" w:hAnsiTheme="majorBidi" w:cstheme="majorBidi"/>
          <w:bCs/>
        </w:rPr>
        <w:t>a</w:t>
      </w:r>
      <w:r w:rsidR="00FE3F16" w:rsidRPr="00A71DB0">
        <w:rPr>
          <w:rFonts w:asciiTheme="majorBidi" w:hAnsiTheme="majorBidi" w:cstheme="majorBidi"/>
          <w:bCs/>
        </w:rPr>
        <w:t>i</w:t>
      </w:r>
      <w:r w:rsidR="000A5240" w:rsidRPr="00A71DB0">
        <w:rPr>
          <w:rFonts w:asciiTheme="majorBidi" w:hAnsiTheme="majorBidi" w:cstheme="majorBidi"/>
          <w:bCs/>
        </w:rPr>
        <w:t xml:space="preserve"> </w:t>
      </w:r>
      <w:r w:rsidR="00601096" w:rsidRPr="00A71DB0">
        <w:rPr>
          <w:rFonts w:asciiTheme="majorBidi" w:hAnsiTheme="majorBidi" w:cstheme="majorBidi"/>
          <w:bCs/>
        </w:rPr>
        <w:t>[pers. A]</w:t>
      </w:r>
      <w:r w:rsidR="000A5240" w:rsidRPr="00A71DB0">
        <w:rPr>
          <w:rFonts w:asciiTheme="majorBidi" w:hAnsiTheme="majorBidi" w:cstheme="majorBidi"/>
          <w:bCs/>
        </w:rPr>
        <w:t xml:space="preserve"> piederošās </w:t>
      </w:r>
      <w:r w:rsidR="00D2546D" w:rsidRPr="00A71DB0">
        <w:rPr>
          <w:rFonts w:asciiTheme="majorBidi" w:hAnsiTheme="majorBidi" w:cstheme="majorBidi"/>
          <w:bCs/>
        </w:rPr>
        <w:t>16/437</w:t>
      </w:r>
      <w:r w:rsidR="000A5240" w:rsidRPr="00A71DB0">
        <w:rPr>
          <w:rFonts w:asciiTheme="majorBidi" w:hAnsiTheme="majorBidi" w:cstheme="majorBidi"/>
          <w:bCs/>
        </w:rPr>
        <w:t xml:space="preserve"> domājamās daļas</w:t>
      </w:r>
      <w:r w:rsidR="00C6542D" w:rsidRPr="00A71DB0">
        <w:rPr>
          <w:rFonts w:asciiTheme="majorBidi" w:hAnsiTheme="majorBidi" w:cstheme="majorBidi"/>
          <w:bCs/>
        </w:rPr>
        <w:t xml:space="preserve"> no Nekustamā īpašuma</w:t>
      </w:r>
      <w:r w:rsidR="000A5240" w:rsidRPr="00A71DB0">
        <w:rPr>
          <w:rFonts w:asciiTheme="majorBidi" w:hAnsiTheme="majorBidi" w:cstheme="majorBidi"/>
          <w:bCs/>
        </w:rPr>
        <w:t xml:space="preserve"> un ar tām </w:t>
      </w:r>
      <w:r w:rsidR="00375B4F" w:rsidRPr="00A71DB0">
        <w:rPr>
          <w:rFonts w:asciiTheme="majorBidi" w:hAnsiTheme="majorBidi" w:cstheme="majorBidi"/>
          <w:bCs/>
        </w:rPr>
        <w:t>sa</w:t>
      </w:r>
      <w:r w:rsidR="000A5240" w:rsidRPr="00A71DB0">
        <w:rPr>
          <w:rFonts w:asciiTheme="majorBidi" w:hAnsiTheme="majorBidi" w:cstheme="majorBidi"/>
          <w:bCs/>
        </w:rPr>
        <w:t>saistīt</w:t>
      </w:r>
      <w:r w:rsidR="00805E41" w:rsidRPr="00A71DB0">
        <w:rPr>
          <w:rFonts w:asciiTheme="majorBidi" w:hAnsiTheme="majorBidi" w:cstheme="majorBidi"/>
          <w:bCs/>
        </w:rPr>
        <w:t>o atsevišķās</w:t>
      </w:r>
      <w:r w:rsidR="000A5240" w:rsidRPr="00A71DB0">
        <w:rPr>
          <w:rFonts w:asciiTheme="majorBidi" w:hAnsiTheme="majorBidi" w:cstheme="majorBidi"/>
          <w:bCs/>
        </w:rPr>
        <w:t xml:space="preserve"> lietošanas tiesību uz diviem </w:t>
      </w:r>
      <w:r w:rsidR="00C6542D" w:rsidRPr="00A71DB0">
        <w:rPr>
          <w:rFonts w:asciiTheme="majorBidi" w:hAnsiTheme="majorBidi" w:cstheme="majorBidi"/>
          <w:bCs/>
        </w:rPr>
        <w:t>„</w:t>
      </w:r>
      <w:r w:rsidR="000A5240" w:rsidRPr="00A71DB0">
        <w:rPr>
          <w:rFonts w:asciiTheme="majorBidi" w:hAnsiTheme="majorBidi" w:cstheme="majorBidi"/>
          <w:bCs/>
        </w:rPr>
        <w:t>dzīvokļiem</w:t>
      </w:r>
      <w:r w:rsidR="00C6542D" w:rsidRPr="00A71DB0">
        <w:rPr>
          <w:rFonts w:asciiTheme="majorBidi" w:hAnsiTheme="majorBidi" w:cstheme="majorBidi"/>
          <w:bCs/>
        </w:rPr>
        <w:t>”</w:t>
      </w:r>
      <w:r w:rsidR="000A5240" w:rsidRPr="00A71DB0">
        <w:rPr>
          <w:rFonts w:asciiTheme="majorBidi" w:hAnsiTheme="majorBidi" w:cstheme="majorBidi"/>
          <w:bCs/>
        </w:rPr>
        <w:t>.</w:t>
      </w:r>
      <w:bookmarkEnd w:id="37"/>
      <w:r w:rsidR="000A5240" w:rsidRPr="00A71DB0">
        <w:rPr>
          <w:rFonts w:asciiTheme="majorBidi" w:hAnsiTheme="majorBidi" w:cstheme="majorBidi"/>
          <w:bCs/>
        </w:rPr>
        <w:t xml:space="preserve"> </w:t>
      </w:r>
    </w:p>
    <w:p w14:paraId="025EAEE1" w14:textId="50EA9C3F" w:rsidR="0007673C" w:rsidRPr="00A71DB0" w:rsidRDefault="00F462FF" w:rsidP="00A71DB0">
      <w:pPr>
        <w:shd w:val="clear" w:color="auto" w:fill="FFFFFF"/>
        <w:spacing w:line="276" w:lineRule="auto"/>
        <w:ind w:firstLine="709"/>
        <w:jc w:val="both"/>
        <w:rPr>
          <w:rFonts w:asciiTheme="majorBidi" w:hAnsiTheme="majorBidi" w:cstheme="majorBidi"/>
          <w:bCs/>
        </w:rPr>
      </w:pPr>
      <w:r w:rsidRPr="00A71DB0">
        <w:rPr>
          <w:rFonts w:asciiTheme="majorBidi" w:hAnsiTheme="majorBidi" w:cstheme="majorBidi"/>
          <w:bCs/>
        </w:rPr>
        <w:t xml:space="preserve">Civilprocesa likuma 223. pantā </w:t>
      </w:r>
      <w:r w:rsidR="00A11032" w:rsidRPr="00A71DB0">
        <w:rPr>
          <w:rFonts w:asciiTheme="majorBidi" w:hAnsiTheme="majorBidi" w:cstheme="majorBidi"/>
          <w:bCs/>
        </w:rPr>
        <w:t>paredzētais</w:t>
      </w:r>
      <w:r w:rsidRPr="00A71DB0">
        <w:rPr>
          <w:rFonts w:asciiTheme="majorBidi" w:hAnsiTheme="majorBidi" w:cstheme="majorBidi"/>
          <w:bCs/>
        </w:rPr>
        <w:t xml:space="preserve"> tiesvedības izbeigšanas pamatu uzskaitījums ir izsmeļošs (sk. </w:t>
      </w:r>
      <w:r w:rsidRPr="00A71DB0">
        <w:rPr>
          <w:rFonts w:asciiTheme="majorBidi" w:hAnsiTheme="majorBidi" w:cstheme="majorBidi"/>
          <w:bCs/>
          <w:i/>
          <w:iCs/>
        </w:rPr>
        <w:t>Senāta 2023.</w:t>
      </w:r>
      <w:r w:rsidR="00FE63A9" w:rsidRPr="00A71DB0">
        <w:rPr>
          <w:rFonts w:asciiTheme="majorBidi" w:hAnsiTheme="majorBidi" w:cstheme="majorBidi"/>
          <w:bCs/>
          <w:i/>
          <w:iCs/>
        </w:rPr>
        <w:t> </w:t>
      </w:r>
      <w:r w:rsidRPr="00A71DB0">
        <w:rPr>
          <w:rFonts w:asciiTheme="majorBidi" w:hAnsiTheme="majorBidi" w:cstheme="majorBidi"/>
          <w:bCs/>
          <w:i/>
          <w:iCs/>
        </w:rPr>
        <w:t>gada 30.</w:t>
      </w:r>
      <w:r w:rsidR="00FE63A9" w:rsidRPr="00A71DB0">
        <w:rPr>
          <w:rFonts w:asciiTheme="majorBidi" w:hAnsiTheme="majorBidi" w:cstheme="majorBidi"/>
          <w:bCs/>
          <w:i/>
          <w:iCs/>
        </w:rPr>
        <w:t> </w:t>
      </w:r>
      <w:r w:rsidRPr="00A71DB0">
        <w:rPr>
          <w:rFonts w:asciiTheme="majorBidi" w:hAnsiTheme="majorBidi" w:cstheme="majorBidi"/>
          <w:bCs/>
          <w:i/>
          <w:iCs/>
        </w:rPr>
        <w:t>novembra sprieduma lietā Nr.</w:t>
      </w:r>
      <w:r w:rsidR="00FE63A9" w:rsidRPr="00A71DB0">
        <w:rPr>
          <w:rFonts w:asciiTheme="majorBidi" w:hAnsiTheme="majorBidi" w:cstheme="majorBidi"/>
          <w:bCs/>
          <w:i/>
          <w:iCs/>
        </w:rPr>
        <w:t> </w:t>
      </w:r>
      <w:r w:rsidRPr="00A71DB0">
        <w:rPr>
          <w:rFonts w:asciiTheme="majorBidi" w:hAnsiTheme="majorBidi" w:cstheme="majorBidi"/>
          <w:bCs/>
          <w:i/>
          <w:iCs/>
        </w:rPr>
        <w:t xml:space="preserve">SKC-989/2023, </w:t>
      </w:r>
      <w:hyperlink r:id="rId12" w:history="1">
        <w:r w:rsidRPr="00A71DB0">
          <w:rPr>
            <w:rStyle w:val="Hyperlink"/>
            <w:rFonts w:asciiTheme="majorBidi" w:hAnsiTheme="majorBidi" w:cstheme="majorBidi"/>
            <w:i/>
            <w:iCs/>
          </w:rPr>
          <w:t>ECLI:LV:AT:2023:1130.C33549621.18.S</w:t>
        </w:r>
      </w:hyperlink>
      <w:r w:rsidRPr="00A71DB0">
        <w:rPr>
          <w:rFonts w:asciiTheme="majorBidi" w:hAnsiTheme="majorBidi" w:cstheme="majorBidi"/>
          <w:i/>
          <w:iCs/>
        </w:rPr>
        <w:t>,</w:t>
      </w:r>
      <w:r w:rsidRPr="00A71DB0">
        <w:rPr>
          <w:rFonts w:asciiTheme="majorBidi" w:hAnsiTheme="majorBidi" w:cstheme="majorBidi"/>
          <w:bCs/>
          <w:i/>
          <w:iCs/>
        </w:rPr>
        <w:t xml:space="preserve"> 15.1. punktu</w:t>
      </w:r>
      <w:r w:rsidRPr="00A71DB0">
        <w:rPr>
          <w:rFonts w:asciiTheme="majorBidi" w:hAnsiTheme="majorBidi" w:cstheme="majorBidi"/>
          <w:bCs/>
        </w:rPr>
        <w:t>)</w:t>
      </w:r>
      <w:r w:rsidR="004E5D07" w:rsidRPr="00A71DB0">
        <w:rPr>
          <w:rFonts w:asciiTheme="majorBidi" w:hAnsiTheme="majorBidi" w:cstheme="majorBidi"/>
          <w:bCs/>
        </w:rPr>
        <w:t xml:space="preserve">. </w:t>
      </w:r>
      <w:r w:rsidR="00A11032" w:rsidRPr="00A71DB0">
        <w:rPr>
          <w:rFonts w:asciiTheme="majorBidi" w:hAnsiTheme="majorBidi" w:cstheme="majorBidi"/>
          <w:bCs/>
        </w:rPr>
        <w:t>Lai arī i</w:t>
      </w:r>
      <w:r w:rsidR="004E5D07" w:rsidRPr="00A71DB0">
        <w:rPr>
          <w:rFonts w:asciiTheme="majorBidi" w:hAnsiTheme="majorBidi" w:cstheme="majorBidi"/>
          <w:bCs/>
        </w:rPr>
        <w:t xml:space="preserve">zskatāmajā lietā prasītāja izpirkuma tiesības īstenošanas rezultātā ir </w:t>
      </w:r>
      <w:r w:rsidR="0066614E" w:rsidRPr="00A71DB0">
        <w:rPr>
          <w:rFonts w:asciiTheme="majorBidi" w:hAnsiTheme="majorBidi" w:cstheme="majorBidi"/>
          <w:bCs/>
        </w:rPr>
        <w:t xml:space="preserve">ieguvusi īpašumā līdzatbildētājai </w:t>
      </w:r>
      <w:r w:rsidR="00601096" w:rsidRPr="00A71DB0">
        <w:rPr>
          <w:rFonts w:asciiTheme="majorBidi" w:hAnsiTheme="majorBidi" w:cstheme="majorBidi"/>
          <w:bCs/>
        </w:rPr>
        <w:t>[pers. A]</w:t>
      </w:r>
      <w:r w:rsidR="0066614E" w:rsidRPr="00A71DB0">
        <w:rPr>
          <w:rFonts w:asciiTheme="majorBidi" w:hAnsiTheme="majorBidi" w:cstheme="majorBidi"/>
          <w:bCs/>
        </w:rPr>
        <w:t xml:space="preserve"> piederošās domājamās daļas</w:t>
      </w:r>
      <w:r w:rsidR="004E5D07" w:rsidRPr="00A71DB0">
        <w:rPr>
          <w:rFonts w:asciiTheme="majorBidi" w:hAnsiTheme="majorBidi" w:cstheme="majorBidi"/>
          <w:bCs/>
        </w:rPr>
        <w:t>, tādējādi notiekot kreditora un parādnieka sakritumam (Civillikuma 1857.</w:t>
      </w:r>
      <w:r w:rsidR="00237C46" w:rsidRPr="00A71DB0">
        <w:rPr>
          <w:rFonts w:asciiTheme="majorBidi" w:hAnsiTheme="majorBidi" w:cstheme="majorBidi"/>
          <w:bCs/>
        </w:rPr>
        <w:t> </w:t>
      </w:r>
      <w:r w:rsidR="004E5D07" w:rsidRPr="00A71DB0">
        <w:rPr>
          <w:rFonts w:asciiTheme="majorBidi" w:hAnsiTheme="majorBidi" w:cstheme="majorBidi"/>
          <w:bCs/>
        </w:rPr>
        <w:t xml:space="preserve">pants), </w:t>
      </w:r>
      <w:r w:rsidR="00050CB3" w:rsidRPr="00A71DB0">
        <w:rPr>
          <w:rFonts w:asciiTheme="majorBidi" w:hAnsiTheme="majorBidi" w:cstheme="majorBidi"/>
          <w:bCs/>
        </w:rPr>
        <w:t>minētais nedod pamatu uzskatīt,</w:t>
      </w:r>
      <w:r w:rsidR="004E5D07" w:rsidRPr="00A71DB0">
        <w:rPr>
          <w:rFonts w:asciiTheme="majorBidi" w:hAnsiTheme="majorBidi" w:cstheme="majorBidi"/>
          <w:bCs/>
        </w:rPr>
        <w:t xml:space="preserve"> ka prasītājai ar to ir izbeigusies prasības tiesība, jo līdz</w:t>
      </w:r>
      <w:r w:rsidR="00805E41" w:rsidRPr="00A71DB0">
        <w:rPr>
          <w:rFonts w:asciiTheme="majorBidi" w:hAnsiTheme="majorBidi" w:cstheme="majorBidi"/>
          <w:bCs/>
        </w:rPr>
        <w:t>ās</w:t>
      </w:r>
      <w:r w:rsidR="004E5D07" w:rsidRPr="00A71DB0">
        <w:rPr>
          <w:rFonts w:asciiTheme="majorBidi" w:hAnsiTheme="majorBidi" w:cstheme="majorBidi"/>
          <w:bCs/>
        </w:rPr>
        <w:t xml:space="preserve"> </w:t>
      </w:r>
      <w:r w:rsidR="00601096" w:rsidRPr="00A71DB0">
        <w:rPr>
          <w:rFonts w:asciiTheme="majorBidi" w:hAnsiTheme="majorBidi" w:cstheme="majorBidi"/>
          <w:bCs/>
        </w:rPr>
        <w:t>[pers. A]</w:t>
      </w:r>
      <w:r w:rsidR="004E5D07" w:rsidRPr="00A71DB0">
        <w:rPr>
          <w:rFonts w:asciiTheme="majorBidi" w:hAnsiTheme="majorBidi" w:cstheme="majorBidi"/>
          <w:bCs/>
        </w:rPr>
        <w:t xml:space="preserve"> lietā ir virkne citu līdzatbildētāju, attiecībā pret kuriem strīds par kopīpašuma izbeigšanu nav </w:t>
      </w:r>
      <w:r w:rsidR="00FE63A9" w:rsidRPr="00A71DB0">
        <w:rPr>
          <w:rFonts w:asciiTheme="majorBidi" w:hAnsiTheme="majorBidi" w:cstheme="majorBidi"/>
          <w:bCs/>
        </w:rPr>
        <w:t>izšķirts</w:t>
      </w:r>
      <w:r w:rsidR="004E5D07" w:rsidRPr="00A71DB0">
        <w:rPr>
          <w:rFonts w:asciiTheme="majorBidi" w:hAnsiTheme="majorBidi" w:cstheme="majorBidi"/>
          <w:bCs/>
        </w:rPr>
        <w:t xml:space="preserve">. </w:t>
      </w:r>
      <w:r w:rsidR="002730C1" w:rsidRPr="00A71DB0">
        <w:rPr>
          <w:rFonts w:asciiTheme="majorBidi" w:hAnsiTheme="majorBidi" w:cstheme="majorBidi"/>
          <w:bCs/>
        </w:rPr>
        <w:t>T</w:t>
      </w:r>
      <w:r w:rsidR="00200CFC" w:rsidRPr="00A71DB0">
        <w:rPr>
          <w:rFonts w:asciiTheme="majorBidi" w:hAnsiTheme="majorBidi" w:cstheme="majorBidi"/>
          <w:bCs/>
        </w:rPr>
        <w:t>iesvedīb</w:t>
      </w:r>
      <w:r w:rsidR="00050CB3" w:rsidRPr="00A71DB0">
        <w:rPr>
          <w:rFonts w:asciiTheme="majorBidi" w:hAnsiTheme="majorBidi" w:cstheme="majorBidi"/>
          <w:bCs/>
        </w:rPr>
        <w:t>a</w:t>
      </w:r>
      <w:r w:rsidR="00200CFC" w:rsidRPr="00A71DB0">
        <w:rPr>
          <w:rFonts w:asciiTheme="majorBidi" w:hAnsiTheme="majorBidi" w:cstheme="majorBidi"/>
          <w:bCs/>
        </w:rPr>
        <w:t xml:space="preserve"> nav izbeidzama arī prasības daļā pret līdzatbildētāju </w:t>
      </w:r>
      <w:r w:rsidR="00601096" w:rsidRPr="00A71DB0">
        <w:rPr>
          <w:rFonts w:asciiTheme="majorBidi" w:hAnsiTheme="majorBidi" w:cstheme="majorBidi"/>
          <w:bCs/>
        </w:rPr>
        <w:t>[pers. A]</w:t>
      </w:r>
      <w:r w:rsidR="001B08A0" w:rsidRPr="00A71DB0">
        <w:rPr>
          <w:rFonts w:asciiTheme="majorBidi" w:hAnsiTheme="majorBidi" w:cstheme="majorBidi"/>
          <w:bCs/>
        </w:rPr>
        <w:t>, jo</w:t>
      </w:r>
      <w:r w:rsidR="00F6225C" w:rsidRPr="00A71DB0">
        <w:rPr>
          <w:rFonts w:asciiTheme="majorBidi" w:hAnsiTheme="majorBidi" w:cstheme="majorBidi"/>
          <w:bCs/>
        </w:rPr>
        <w:t xml:space="preserve"> tādā gadījumā</w:t>
      </w:r>
      <w:r w:rsidR="001B08A0" w:rsidRPr="00A71DB0">
        <w:rPr>
          <w:rFonts w:asciiTheme="majorBidi" w:hAnsiTheme="majorBidi" w:cstheme="majorBidi"/>
          <w:bCs/>
        </w:rPr>
        <w:t xml:space="preserve"> nebūtu neviena tiesību subjekta, kuram varētu tikt uzlikts pienākums izmaksāt atlīdzinājumu par </w:t>
      </w:r>
      <w:r w:rsidR="00601096" w:rsidRPr="00A71DB0">
        <w:rPr>
          <w:rFonts w:asciiTheme="majorBidi" w:hAnsiTheme="majorBidi" w:cstheme="majorBidi"/>
          <w:bCs/>
        </w:rPr>
        <w:t>[pers. A]</w:t>
      </w:r>
      <w:r w:rsidR="00F6225C" w:rsidRPr="00A71DB0">
        <w:rPr>
          <w:rFonts w:asciiTheme="majorBidi" w:hAnsiTheme="majorBidi" w:cstheme="majorBidi"/>
          <w:bCs/>
        </w:rPr>
        <w:t xml:space="preserve"> vai viņas tiesību pārņēmēja </w:t>
      </w:r>
      <w:r w:rsidR="001B08A0" w:rsidRPr="00A71DB0">
        <w:rPr>
          <w:rFonts w:asciiTheme="majorBidi" w:hAnsiTheme="majorBidi" w:cstheme="majorBidi"/>
          <w:bCs/>
        </w:rPr>
        <w:t xml:space="preserve">iegūtajām </w:t>
      </w:r>
      <w:r w:rsidR="00F6225C" w:rsidRPr="00A71DB0">
        <w:rPr>
          <w:rFonts w:asciiTheme="majorBidi" w:hAnsiTheme="majorBidi" w:cstheme="majorBidi"/>
          <w:bCs/>
        </w:rPr>
        <w:t>SIA</w:t>
      </w:r>
      <w:r w:rsidR="00237C46" w:rsidRPr="00A71DB0">
        <w:rPr>
          <w:rFonts w:asciiTheme="majorBidi" w:hAnsiTheme="majorBidi" w:cstheme="majorBidi"/>
          <w:bCs/>
        </w:rPr>
        <w:t> </w:t>
      </w:r>
      <w:r w:rsidR="00F6225C" w:rsidRPr="00A71DB0">
        <w:rPr>
          <w:rFonts w:asciiTheme="majorBidi" w:hAnsiTheme="majorBidi" w:cstheme="majorBidi"/>
          <w:bCs/>
        </w:rPr>
        <w:t>„</w:t>
      </w:r>
      <w:proofErr w:type="spellStart"/>
      <w:r w:rsidR="00F6225C" w:rsidRPr="00A71DB0">
        <w:rPr>
          <w:rFonts w:asciiTheme="majorBidi" w:hAnsiTheme="majorBidi" w:cstheme="majorBidi"/>
          <w:bCs/>
        </w:rPr>
        <w:t>CrediNet</w:t>
      </w:r>
      <w:proofErr w:type="spellEnd"/>
      <w:r w:rsidR="00F6225C" w:rsidRPr="00A71DB0">
        <w:rPr>
          <w:rFonts w:asciiTheme="majorBidi" w:hAnsiTheme="majorBidi" w:cstheme="majorBidi"/>
          <w:bCs/>
        </w:rPr>
        <w:t>” un SIA</w:t>
      </w:r>
      <w:r w:rsidR="00237C46" w:rsidRPr="00A71DB0">
        <w:rPr>
          <w:rFonts w:asciiTheme="majorBidi" w:hAnsiTheme="majorBidi" w:cstheme="majorBidi"/>
          <w:bCs/>
        </w:rPr>
        <w:t> </w:t>
      </w:r>
      <w:r w:rsidR="00F6225C" w:rsidRPr="00A71DB0">
        <w:rPr>
          <w:rFonts w:asciiTheme="majorBidi" w:hAnsiTheme="majorBidi" w:cstheme="majorBidi"/>
          <w:bCs/>
        </w:rPr>
        <w:t>„</w:t>
      </w:r>
      <w:proofErr w:type="spellStart"/>
      <w:r w:rsidR="00F6225C" w:rsidRPr="00A71DB0">
        <w:rPr>
          <w:rFonts w:asciiTheme="majorBidi" w:hAnsiTheme="majorBidi" w:cstheme="majorBidi"/>
          <w:bCs/>
        </w:rPr>
        <w:t>Jostsona</w:t>
      </w:r>
      <w:proofErr w:type="spellEnd"/>
      <w:r w:rsidR="00F6225C" w:rsidRPr="00A71DB0">
        <w:rPr>
          <w:rFonts w:asciiTheme="majorBidi" w:hAnsiTheme="majorBidi" w:cstheme="majorBidi"/>
          <w:bCs/>
        </w:rPr>
        <w:t xml:space="preserve"> nami” </w:t>
      </w:r>
      <w:r w:rsidR="001B08A0" w:rsidRPr="00A71DB0">
        <w:rPr>
          <w:rFonts w:asciiTheme="majorBidi" w:hAnsiTheme="majorBidi" w:cstheme="majorBidi"/>
          <w:bCs/>
        </w:rPr>
        <w:t>domājamām daļām.</w:t>
      </w:r>
    </w:p>
    <w:p w14:paraId="38536F0B" w14:textId="18EDFEA5" w:rsidR="004E5D07" w:rsidRPr="00A71DB0" w:rsidRDefault="004E5D07" w:rsidP="00A71DB0">
      <w:pPr>
        <w:shd w:val="clear" w:color="auto" w:fill="FFFFFF"/>
        <w:spacing w:line="276" w:lineRule="auto"/>
        <w:ind w:firstLine="709"/>
        <w:jc w:val="both"/>
        <w:rPr>
          <w:rFonts w:asciiTheme="majorBidi" w:hAnsiTheme="majorBidi" w:cstheme="majorBidi"/>
          <w:bCs/>
        </w:rPr>
      </w:pPr>
      <w:r w:rsidRPr="00A71DB0">
        <w:rPr>
          <w:rFonts w:asciiTheme="majorBidi" w:hAnsiTheme="majorBidi" w:cstheme="majorBidi"/>
          <w:bCs/>
        </w:rPr>
        <w:t>Ņemot vērā minēto, lietā pretēji kasācijas sūdzībā norādītajam nav konstatējams pamats tiesvedības izbeigšanai.</w:t>
      </w:r>
    </w:p>
    <w:p w14:paraId="2EE0D4D8" w14:textId="77777777" w:rsidR="004E5D07" w:rsidRPr="00A71DB0" w:rsidRDefault="004E5D07" w:rsidP="00A71DB0">
      <w:pPr>
        <w:shd w:val="clear" w:color="auto" w:fill="FFFFFF"/>
        <w:spacing w:line="276" w:lineRule="auto"/>
        <w:ind w:firstLine="709"/>
        <w:jc w:val="both"/>
        <w:rPr>
          <w:rFonts w:asciiTheme="majorBidi" w:hAnsiTheme="majorBidi" w:cstheme="majorBidi"/>
          <w:bCs/>
        </w:rPr>
      </w:pPr>
    </w:p>
    <w:p w14:paraId="72482CE1" w14:textId="6377EA4C" w:rsidR="001B6EE6" w:rsidRPr="00A71DB0" w:rsidRDefault="001B6EE6" w:rsidP="00A71DB0">
      <w:pPr>
        <w:shd w:val="clear" w:color="auto" w:fill="FFFFFF"/>
        <w:spacing w:line="276" w:lineRule="auto"/>
        <w:ind w:firstLine="709"/>
        <w:jc w:val="both"/>
        <w:rPr>
          <w:rFonts w:asciiTheme="majorBidi" w:hAnsiTheme="majorBidi" w:cstheme="majorBidi"/>
          <w:b/>
          <w:bCs/>
        </w:rPr>
      </w:pPr>
      <w:r w:rsidRPr="00A71DB0">
        <w:rPr>
          <w:rFonts w:asciiTheme="majorBidi" w:hAnsiTheme="majorBidi" w:cstheme="majorBidi"/>
          <w:bCs/>
        </w:rPr>
        <w:t>[</w:t>
      </w:r>
      <w:r w:rsidR="004675E4" w:rsidRPr="00A71DB0">
        <w:rPr>
          <w:rFonts w:asciiTheme="majorBidi" w:hAnsiTheme="majorBidi" w:cstheme="majorBidi"/>
          <w:bCs/>
        </w:rPr>
        <w:t>1</w:t>
      </w:r>
      <w:r w:rsidR="00237C46" w:rsidRPr="00A71DB0">
        <w:rPr>
          <w:rFonts w:asciiTheme="majorBidi" w:hAnsiTheme="majorBidi" w:cstheme="majorBidi"/>
          <w:bCs/>
        </w:rPr>
        <w:t>2</w:t>
      </w:r>
      <w:r w:rsidRPr="00A71DB0">
        <w:rPr>
          <w:rFonts w:asciiTheme="majorBidi" w:hAnsiTheme="majorBidi" w:cstheme="majorBidi"/>
          <w:bCs/>
        </w:rPr>
        <w:t>]</w:t>
      </w:r>
      <w:r w:rsidR="002226F4" w:rsidRPr="00A71DB0">
        <w:rPr>
          <w:rFonts w:asciiTheme="majorBidi" w:hAnsiTheme="majorBidi" w:cstheme="majorBidi"/>
          <w:bCs/>
        </w:rPr>
        <w:t> </w:t>
      </w:r>
      <w:r w:rsidRPr="00A71DB0">
        <w:rPr>
          <w:rFonts w:asciiTheme="majorBidi" w:hAnsiTheme="majorBidi" w:cstheme="majorBidi"/>
          <w:bCs/>
        </w:rPr>
        <w:t xml:space="preserve">Senāts par pamatotu atzīst </w:t>
      </w:r>
      <w:r w:rsidR="00466E48" w:rsidRPr="00A71DB0">
        <w:rPr>
          <w:rFonts w:asciiTheme="majorBidi" w:hAnsiTheme="majorBidi" w:cstheme="majorBidi"/>
          <w:bCs/>
        </w:rPr>
        <w:t xml:space="preserve">abās </w:t>
      </w:r>
      <w:r w:rsidRPr="00A71DB0">
        <w:rPr>
          <w:rFonts w:asciiTheme="majorBidi" w:hAnsiTheme="majorBidi" w:cstheme="majorBidi"/>
          <w:bCs/>
        </w:rPr>
        <w:t>kasācijas sūdzīb</w:t>
      </w:r>
      <w:r w:rsidR="00466E48" w:rsidRPr="00A71DB0">
        <w:rPr>
          <w:rFonts w:asciiTheme="majorBidi" w:hAnsiTheme="majorBidi" w:cstheme="majorBidi"/>
          <w:bCs/>
        </w:rPr>
        <w:t>ās izteikto</w:t>
      </w:r>
      <w:r w:rsidRPr="00A71DB0">
        <w:rPr>
          <w:rFonts w:asciiTheme="majorBidi" w:hAnsiTheme="majorBidi" w:cstheme="majorBidi"/>
          <w:bCs/>
        </w:rPr>
        <w:t xml:space="preserve"> argumentu, ka apelācijas instances tiesa</w:t>
      </w:r>
      <w:r w:rsidR="008F76B1" w:rsidRPr="00A71DB0">
        <w:rPr>
          <w:rFonts w:asciiTheme="majorBidi" w:hAnsiTheme="majorBidi" w:cstheme="majorBidi"/>
          <w:bCs/>
        </w:rPr>
        <w:t>, no</w:t>
      </w:r>
      <w:r w:rsidR="00941294" w:rsidRPr="00A71DB0">
        <w:rPr>
          <w:rFonts w:asciiTheme="majorBidi" w:hAnsiTheme="majorBidi" w:cstheme="majorBidi"/>
          <w:bCs/>
        </w:rPr>
        <w:t>sakot</w:t>
      </w:r>
      <w:r w:rsidR="008F76B1" w:rsidRPr="00A71DB0">
        <w:rPr>
          <w:rFonts w:asciiTheme="majorBidi" w:hAnsiTheme="majorBidi" w:cstheme="majorBidi"/>
          <w:bCs/>
        </w:rPr>
        <w:t xml:space="preserve"> </w:t>
      </w:r>
      <w:r w:rsidR="00B91CD2" w:rsidRPr="00A71DB0">
        <w:rPr>
          <w:rFonts w:asciiTheme="majorBidi" w:hAnsiTheme="majorBidi" w:cstheme="majorBidi"/>
          <w:bCs/>
        </w:rPr>
        <w:t>AS </w:t>
      </w:r>
      <w:r w:rsidR="008F76B1" w:rsidRPr="00A71DB0">
        <w:rPr>
          <w:rFonts w:asciiTheme="majorBidi" w:hAnsiTheme="majorBidi" w:cstheme="majorBidi"/>
          <w:bCs/>
        </w:rPr>
        <w:t xml:space="preserve">„Mājokļu aģentūra”, </w:t>
      </w:r>
      <w:bookmarkStart w:id="40" w:name="_Hlk193289939"/>
      <w:r w:rsidR="008F76B1" w:rsidRPr="00A71DB0">
        <w:rPr>
          <w:rFonts w:asciiTheme="majorBidi" w:hAnsiTheme="majorBidi" w:cstheme="majorBidi"/>
          <w:bCs/>
        </w:rPr>
        <w:t>SIA</w:t>
      </w:r>
      <w:r w:rsidR="00CC377A" w:rsidRPr="00A71DB0">
        <w:rPr>
          <w:rFonts w:asciiTheme="majorBidi" w:hAnsiTheme="majorBidi" w:cstheme="majorBidi"/>
          <w:bCs/>
        </w:rPr>
        <w:t> </w:t>
      </w:r>
      <w:r w:rsidR="008F76B1" w:rsidRPr="00A71DB0">
        <w:rPr>
          <w:rFonts w:asciiTheme="majorBidi" w:hAnsiTheme="majorBidi" w:cstheme="majorBidi"/>
          <w:bCs/>
        </w:rPr>
        <w:t>„</w:t>
      </w:r>
      <w:proofErr w:type="spellStart"/>
      <w:r w:rsidR="008F76B1" w:rsidRPr="00A71DB0">
        <w:rPr>
          <w:rFonts w:asciiTheme="majorBidi" w:hAnsiTheme="majorBidi" w:cstheme="majorBidi"/>
          <w:bCs/>
        </w:rPr>
        <w:t>CrediNet</w:t>
      </w:r>
      <w:proofErr w:type="spellEnd"/>
      <w:r w:rsidR="008F76B1" w:rsidRPr="00A71DB0">
        <w:rPr>
          <w:rFonts w:asciiTheme="majorBidi" w:hAnsiTheme="majorBidi" w:cstheme="majorBidi"/>
          <w:bCs/>
        </w:rPr>
        <w:t xml:space="preserve">” un </w:t>
      </w:r>
      <w:r w:rsidR="00B91CD2" w:rsidRPr="00A71DB0">
        <w:rPr>
          <w:rFonts w:asciiTheme="majorBidi" w:hAnsiTheme="majorBidi" w:cstheme="majorBidi"/>
          <w:bCs/>
        </w:rPr>
        <w:t>SIA </w:t>
      </w:r>
      <w:r w:rsidR="008F76B1" w:rsidRPr="00A71DB0">
        <w:rPr>
          <w:rFonts w:asciiTheme="majorBidi" w:hAnsiTheme="majorBidi" w:cstheme="majorBidi"/>
          <w:bCs/>
        </w:rPr>
        <w:t>„</w:t>
      </w:r>
      <w:proofErr w:type="spellStart"/>
      <w:r w:rsidR="008F76B1" w:rsidRPr="00A71DB0">
        <w:rPr>
          <w:rFonts w:asciiTheme="majorBidi" w:hAnsiTheme="majorBidi" w:cstheme="majorBidi"/>
          <w:bCs/>
        </w:rPr>
        <w:t>Jostsona</w:t>
      </w:r>
      <w:proofErr w:type="spellEnd"/>
      <w:r w:rsidR="008F76B1" w:rsidRPr="00A71DB0">
        <w:rPr>
          <w:rFonts w:asciiTheme="majorBidi" w:hAnsiTheme="majorBidi" w:cstheme="majorBidi"/>
          <w:bCs/>
        </w:rPr>
        <w:t xml:space="preserve"> nami”</w:t>
      </w:r>
      <w:bookmarkEnd w:id="40"/>
      <w:r w:rsidR="008F76B1" w:rsidRPr="00A71DB0">
        <w:rPr>
          <w:rFonts w:asciiTheme="majorBidi" w:hAnsiTheme="majorBidi" w:cstheme="majorBidi"/>
          <w:bCs/>
        </w:rPr>
        <w:t xml:space="preserve"> izmaksājamā atlīdzinājuma apmēru,</w:t>
      </w:r>
      <w:r w:rsidRPr="00A71DB0">
        <w:rPr>
          <w:rFonts w:asciiTheme="majorBidi" w:hAnsiTheme="majorBidi" w:cstheme="majorBidi"/>
          <w:bCs/>
        </w:rPr>
        <w:t xml:space="preserve"> </w:t>
      </w:r>
      <w:r w:rsidR="00941294" w:rsidRPr="00A71DB0">
        <w:rPr>
          <w:rFonts w:asciiTheme="majorBidi" w:hAnsiTheme="majorBidi" w:cstheme="majorBidi"/>
          <w:bCs/>
        </w:rPr>
        <w:t>nav pareizi piemērojusi</w:t>
      </w:r>
      <w:r w:rsidRPr="00A71DB0">
        <w:rPr>
          <w:rFonts w:asciiTheme="majorBidi" w:hAnsiTheme="majorBidi" w:cstheme="majorBidi"/>
          <w:bCs/>
        </w:rPr>
        <w:t xml:space="preserve"> Civillikuma 1075. panta otrās daļas pirm</w:t>
      </w:r>
      <w:r w:rsidR="00941294" w:rsidRPr="00A71DB0">
        <w:rPr>
          <w:rFonts w:asciiTheme="majorBidi" w:hAnsiTheme="majorBidi" w:cstheme="majorBidi"/>
          <w:bCs/>
        </w:rPr>
        <w:t>o</w:t>
      </w:r>
      <w:r w:rsidRPr="00A71DB0">
        <w:rPr>
          <w:rFonts w:asciiTheme="majorBidi" w:hAnsiTheme="majorBidi" w:cstheme="majorBidi"/>
          <w:bCs/>
        </w:rPr>
        <w:t xml:space="preserve"> teikum</w:t>
      </w:r>
      <w:r w:rsidR="00941294" w:rsidRPr="00A71DB0">
        <w:rPr>
          <w:rFonts w:asciiTheme="majorBidi" w:hAnsiTheme="majorBidi" w:cstheme="majorBidi"/>
          <w:bCs/>
        </w:rPr>
        <w:t>u</w:t>
      </w:r>
      <w:r w:rsidRPr="00A71DB0">
        <w:rPr>
          <w:rFonts w:asciiTheme="majorBidi" w:hAnsiTheme="majorBidi" w:cstheme="majorBidi"/>
          <w:bCs/>
        </w:rPr>
        <w:t xml:space="preserve"> un Civillikuma 5. pant</w:t>
      </w:r>
      <w:r w:rsidR="00941294" w:rsidRPr="00A71DB0">
        <w:rPr>
          <w:rFonts w:asciiTheme="majorBidi" w:hAnsiTheme="majorBidi" w:cstheme="majorBidi"/>
          <w:bCs/>
        </w:rPr>
        <w:t>u.</w:t>
      </w:r>
      <w:r w:rsidRPr="00A71DB0">
        <w:rPr>
          <w:rFonts w:asciiTheme="majorBidi" w:hAnsiTheme="majorBidi" w:cstheme="majorBidi"/>
          <w:bCs/>
        </w:rPr>
        <w:t xml:space="preserve"> </w:t>
      </w:r>
    </w:p>
    <w:p w14:paraId="55EEB06B" w14:textId="4358CB26" w:rsidR="001B6EE6" w:rsidRPr="00A71DB0" w:rsidRDefault="001B6EE6" w:rsidP="00A71DB0">
      <w:pPr>
        <w:shd w:val="clear" w:color="auto" w:fill="FFFFFF"/>
        <w:spacing w:line="276" w:lineRule="auto"/>
        <w:ind w:firstLine="709"/>
        <w:jc w:val="both"/>
        <w:rPr>
          <w:rFonts w:asciiTheme="majorBidi" w:hAnsiTheme="majorBidi" w:cstheme="majorBidi"/>
          <w:bCs/>
        </w:rPr>
      </w:pPr>
      <w:r w:rsidRPr="00A71DB0">
        <w:rPr>
          <w:rFonts w:asciiTheme="majorBidi" w:hAnsiTheme="majorBidi" w:cstheme="majorBidi"/>
          <w:bCs/>
        </w:rPr>
        <w:t>[</w:t>
      </w:r>
      <w:r w:rsidR="004675E4" w:rsidRPr="00A71DB0">
        <w:rPr>
          <w:rFonts w:asciiTheme="majorBidi" w:hAnsiTheme="majorBidi" w:cstheme="majorBidi"/>
          <w:bCs/>
        </w:rPr>
        <w:t>1</w:t>
      </w:r>
      <w:r w:rsidR="00237C46" w:rsidRPr="00A71DB0">
        <w:rPr>
          <w:rFonts w:asciiTheme="majorBidi" w:hAnsiTheme="majorBidi" w:cstheme="majorBidi"/>
          <w:bCs/>
        </w:rPr>
        <w:t>2</w:t>
      </w:r>
      <w:r w:rsidRPr="00A71DB0">
        <w:rPr>
          <w:rFonts w:asciiTheme="majorBidi" w:hAnsiTheme="majorBidi" w:cstheme="majorBidi"/>
          <w:bCs/>
        </w:rPr>
        <w:t>.1]</w:t>
      </w:r>
      <w:r w:rsidR="002226F4" w:rsidRPr="00A71DB0">
        <w:rPr>
          <w:rFonts w:asciiTheme="majorBidi" w:hAnsiTheme="majorBidi" w:cstheme="majorBidi"/>
          <w:bCs/>
        </w:rPr>
        <w:t> </w:t>
      </w:r>
      <w:r w:rsidRPr="00A71DB0">
        <w:rPr>
          <w:rFonts w:asciiTheme="majorBidi" w:hAnsiTheme="majorBidi" w:cstheme="majorBidi"/>
          <w:bCs/>
        </w:rPr>
        <w:t>Civillikuma 1075. panta otrās daļas pirmais teikums noteic, ka gadījumā, „ja kopīpašums ir nekustams īpašums, kurā ietilpst ēka ar dzīvojamām telpām, un nav iespējams piespriest katram no kopīpašniekiem reālas daļas, tiesa pēc iespējas nosaka nekustamā īpašuma sadali dzīvokļu īpašumos, tostarp, ja kāds kopīpašnieks dalīšanas rezultātā neiegūst dzīvokļ</w:t>
      </w:r>
      <w:r w:rsidR="00281C28" w:rsidRPr="00A71DB0">
        <w:rPr>
          <w:rFonts w:asciiTheme="majorBidi" w:hAnsiTheme="majorBidi" w:cstheme="majorBidi"/>
          <w:bCs/>
        </w:rPr>
        <w:t>u</w:t>
      </w:r>
      <w:r w:rsidRPr="00A71DB0">
        <w:rPr>
          <w:rFonts w:asciiTheme="majorBidi" w:hAnsiTheme="majorBidi" w:cstheme="majorBidi"/>
          <w:bCs/>
        </w:rPr>
        <w:t xml:space="preserve"> īpašumu, bet saņem savas daļas atlīdzinājumu naudā”.</w:t>
      </w:r>
    </w:p>
    <w:p w14:paraId="40F2DC4D" w14:textId="49617323" w:rsidR="001B6EE6" w:rsidRPr="00A71DB0" w:rsidRDefault="001B6EE6" w:rsidP="00A71DB0">
      <w:pPr>
        <w:shd w:val="clear" w:color="auto" w:fill="FFFFFF"/>
        <w:spacing w:line="276" w:lineRule="auto"/>
        <w:ind w:firstLine="709"/>
        <w:jc w:val="both"/>
        <w:rPr>
          <w:rFonts w:asciiTheme="majorBidi" w:hAnsiTheme="majorBidi" w:cstheme="majorBidi"/>
          <w:bCs/>
        </w:rPr>
      </w:pPr>
      <w:r w:rsidRPr="00A71DB0">
        <w:rPr>
          <w:rFonts w:asciiTheme="majorBidi" w:hAnsiTheme="majorBidi" w:cstheme="majorBidi"/>
          <w:bCs/>
        </w:rPr>
        <w:t xml:space="preserve">Apelācijas instances tiesas veiktās </w:t>
      </w:r>
      <w:r w:rsidR="00805E41" w:rsidRPr="00A71DB0">
        <w:rPr>
          <w:rFonts w:asciiTheme="majorBidi" w:hAnsiTheme="majorBidi" w:cstheme="majorBidi"/>
          <w:bCs/>
        </w:rPr>
        <w:t xml:space="preserve">kopīpašuma izbeigšanas </w:t>
      </w:r>
      <w:r w:rsidRPr="00A71DB0">
        <w:rPr>
          <w:rFonts w:asciiTheme="majorBidi" w:hAnsiTheme="majorBidi" w:cstheme="majorBidi"/>
          <w:bCs/>
        </w:rPr>
        <w:t xml:space="preserve">rezultātā līdzatbildētājiem, iegūstot </w:t>
      </w:r>
      <w:r w:rsidR="00805E41" w:rsidRPr="00A71DB0">
        <w:rPr>
          <w:rFonts w:asciiTheme="majorBidi" w:hAnsiTheme="majorBidi" w:cstheme="majorBidi"/>
          <w:bCs/>
        </w:rPr>
        <w:t>individuālā</w:t>
      </w:r>
      <w:r w:rsidRPr="00A71DB0">
        <w:rPr>
          <w:rFonts w:asciiTheme="majorBidi" w:hAnsiTheme="majorBidi" w:cstheme="majorBidi"/>
          <w:bCs/>
        </w:rPr>
        <w:t xml:space="preserve"> īpašumā dzīvokļu īpašumus, uz prasītājas </w:t>
      </w:r>
      <w:bookmarkStart w:id="41" w:name="_Hlk190086191"/>
      <w:r w:rsidR="009918F0" w:rsidRPr="00A71DB0">
        <w:rPr>
          <w:rFonts w:asciiTheme="majorBidi" w:hAnsiTheme="majorBidi" w:cstheme="majorBidi"/>
          <w:bCs/>
        </w:rPr>
        <w:t>AS</w:t>
      </w:r>
      <w:r w:rsidR="00CC377A" w:rsidRPr="00A71DB0">
        <w:rPr>
          <w:rFonts w:asciiTheme="majorBidi" w:hAnsiTheme="majorBidi" w:cstheme="majorBidi"/>
          <w:bCs/>
          <w:u w:val="single"/>
        </w:rPr>
        <w:t> </w:t>
      </w:r>
      <w:r w:rsidRPr="00A71DB0">
        <w:rPr>
          <w:rFonts w:asciiTheme="majorBidi" w:hAnsiTheme="majorBidi" w:cstheme="majorBidi"/>
          <w:bCs/>
        </w:rPr>
        <w:t xml:space="preserve">„Mājokļu aģentūra” </w:t>
      </w:r>
      <w:bookmarkEnd w:id="41"/>
      <w:r w:rsidRPr="00A71DB0">
        <w:rPr>
          <w:rFonts w:asciiTheme="majorBidi" w:hAnsiTheme="majorBidi" w:cstheme="majorBidi"/>
          <w:bCs/>
        </w:rPr>
        <w:t xml:space="preserve">un līdzatbildētājas </w:t>
      </w:r>
      <w:bookmarkStart w:id="42" w:name="_Hlk190086209"/>
      <w:r w:rsidRPr="00A71DB0">
        <w:rPr>
          <w:rFonts w:asciiTheme="majorBidi" w:hAnsiTheme="majorBidi" w:cstheme="majorBidi"/>
          <w:bCs/>
        </w:rPr>
        <w:t>SIA</w:t>
      </w:r>
      <w:r w:rsidR="00CC377A" w:rsidRPr="00A71DB0">
        <w:rPr>
          <w:rFonts w:asciiTheme="majorBidi" w:hAnsiTheme="majorBidi" w:cstheme="majorBidi"/>
          <w:bCs/>
        </w:rPr>
        <w:t> </w:t>
      </w:r>
      <w:r w:rsidRPr="00A71DB0">
        <w:rPr>
          <w:rFonts w:asciiTheme="majorBidi" w:hAnsiTheme="majorBidi" w:cstheme="majorBidi"/>
          <w:bCs/>
        </w:rPr>
        <w:t>„</w:t>
      </w:r>
      <w:proofErr w:type="spellStart"/>
      <w:r w:rsidRPr="00A71DB0">
        <w:rPr>
          <w:rFonts w:asciiTheme="majorBidi" w:hAnsiTheme="majorBidi" w:cstheme="majorBidi"/>
          <w:bCs/>
        </w:rPr>
        <w:t>CrediNet</w:t>
      </w:r>
      <w:proofErr w:type="spellEnd"/>
      <w:r w:rsidRPr="00A71DB0">
        <w:rPr>
          <w:rFonts w:asciiTheme="majorBidi" w:hAnsiTheme="majorBidi" w:cstheme="majorBidi"/>
          <w:bCs/>
        </w:rPr>
        <w:t xml:space="preserve">” </w:t>
      </w:r>
      <w:bookmarkEnd w:id="42"/>
      <w:r w:rsidRPr="00A71DB0">
        <w:rPr>
          <w:rFonts w:asciiTheme="majorBidi" w:hAnsiTheme="majorBidi" w:cstheme="majorBidi"/>
          <w:bCs/>
        </w:rPr>
        <w:t>rēķina tika palielināts</w:t>
      </w:r>
      <w:r w:rsidR="00774B5C" w:rsidRPr="00A71DB0">
        <w:rPr>
          <w:rFonts w:asciiTheme="majorBidi" w:hAnsiTheme="majorBidi" w:cstheme="majorBidi"/>
          <w:bCs/>
        </w:rPr>
        <w:t xml:space="preserve"> līdzatbildētājiem</w:t>
      </w:r>
      <w:r w:rsidRPr="00A71DB0">
        <w:rPr>
          <w:rFonts w:asciiTheme="majorBidi" w:hAnsiTheme="majorBidi" w:cstheme="majorBidi"/>
          <w:bCs/>
        </w:rPr>
        <w:t xml:space="preserve"> piederošo domājamo daļu skaits</w:t>
      </w:r>
      <w:r w:rsidR="00774B5C" w:rsidRPr="00A71DB0">
        <w:rPr>
          <w:rFonts w:asciiTheme="majorBidi" w:hAnsiTheme="majorBidi" w:cstheme="majorBidi"/>
          <w:bCs/>
        </w:rPr>
        <w:t>.</w:t>
      </w:r>
      <w:r w:rsidRPr="00A71DB0">
        <w:rPr>
          <w:rFonts w:asciiTheme="majorBidi" w:hAnsiTheme="majorBidi" w:cstheme="majorBidi"/>
          <w:bCs/>
        </w:rPr>
        <w:t xml:space="preserve"> </w:t>
      </w:r>
      <w:r w:rsidR="00774B5C" w:rsidRPr="00A71DB0">
        <w:rPr>
          <w:rFonts w:asciiTheme="majorBidi" w:hAnsiTheme="majorBidi" w:cstheme="majorBidi"/>
          <w:bCs/>
        </w:rPr>
        <w:t>S</w:t>
      </w:r>
      <w:r w:rsidRPr="00A71DB0">
        <w:rPr>
          <w:rFonts w:asciiTheme="majorBidi" w:hAnsiTheme="majorBidi" w:cstheme="majorBidi"/>
          <w:bCs/>
        </w:rPr>
        <w:t xml:space="preserve">avukārt prasītājai </w:t>
      </w:r>
      <w:r w:rsidR="009918F0" w:rsidRPr="00A71DB0">
        <w:rPr>
          <w:rFonts w:asciiTheme="majorBidi" w:hAnsiTheme="majorBidi" w:cstheme="majorBidi"/>
          <w:bCs/>
        </w:rPr>
        <w:t>AS</w:t>
      </w:r>
      <w:r w:rsidR="00CC377A" w:rsidRPr="00A71DB0">
        <w:rPr>
          <w:rFonts w:asciiTheme="majorBidi" w:hAnsiTheme="majorBidi" w:cstheme="majorBidi"/>
          <w:bCs/>
        </w:rPr>
        <w:t> </w:t>
      </w:r>
      <w:r w:rsidRPr="00A71DB0">
        <w:rPr>
          <w:rFonts w:asciiTheme="majorBidi" w:hAnsiTheme="majorBidi" w:cstheme="majorBidi"/>
          <w:bCs/>
        </w:rPr>
        <w:t>„Mājokļu aģentūra” un līdzatbildētājai SIA</w:t>
      </w:r>
      <w:r w:rsidR="00CC377A" w:rsidRPr="00A71DB0">
        <w:rPr>
          <w:rFonts w:asciiTheme="majorBidi" w:hAnsiTheme="majorBidi" w:cstheme="majorBidi"/>
          <w:bCs/>
        </w:rPr>
        <w:t> </w:t>
      </w:r>
      <w:r w:rsidRPr="00A71DB0">
        <w:rPr>
          <w:rFonts w:asciiTheme="majorBidi" w:hAnsiTheme="majorBidi" w:cstheme="majorBidi"/>
          <w:bCs/>
        </w:rPr>
        <w:t>„</w:t>
      </w:r>
      <w:proofErr w:type="spellStart"/>
      <w:r w:rsidRPr="00A71DB0">
        <w:rPr>
          <w:rFonts w:asciiTheme="majorBidi" w:hAnsiTheme="majorBidi" w:cstheme="majorBidi"/>
          <w:bCs/>
        </w:rPr>
        <w:t>CrediNet</w:t>
      </w:r>
      <w:proofErr w:type="spellEnd"/>
      <w:r w:rsidRPr="00A71DB0">
        <w:rPr>
          <w:rFonts w:asciiTheme="majorBidi" w:hAnsiTheme="majorBidi" w:cstheme="majorBidi"/>
          <w:bCs/>
        </w:rPr>
        <w:t>”, piespriežot t</w:t>
      </w:r>
      <w:r w:rsidR="00774B5C" w:rsidRPr="00A71DB0">
        <w:rPr>
          <w:rFonts w:asciiTheme="majorBidi" w:hAnsiTheme="majorBidi" w:cstheme="majorBidi"/>
          <w:bCs/>
        </w:rPr>
        <w:t>o</w:t>
      </w:r>
      <w:r w:rsidRPr="00A71DB0">
        <w:rPr>
          <w:rFonts w:asciiTheme="majorBidi" w:hAnsiTheme="majorBidi" w:cstheme="majorBidi"/>
          <w:bCs/>
        </w:rPr>
        <w:t xml:space="preserve"> Nekustamā īpašuma domājamās daļas</w:t>
      </w:r>
      <w:r w:rsidR="00466E48" w:rsidRPr="00A71DB0">
        <w:rPr>
          <w:rFonts w:asciiTheme="majorBidi" w:hAnsiTheme="majorBidi" w:cstheme="majorBidi"/>
          <w:bCs/>
        </w:rPr>
        <w:t xml:space="preserve"> pārējiem kopīpašniekiem</w:t>
      </w:r>
      <w:r w:rsidRPr="00A71DB0">
        <w:rPr>
          <w:rFonts w:asciiTheme="majorBidi" w:hAnsiTheme="majorBidi" w:cstheme="majorBidi"/>
          <w:bCs/>
        </w:rPr>
        <w:t xml:space="preserve">, noteikts atlīdzinājums naudā. Līdzatbildētājai </w:t>
      </w:r>
      <w:bookmarkStart w:id="43" w:name="_Hlk190086221"/>
      <w:r w:rsidR="009918F0" w:rsidRPr="00A71DB0">
        <w:rPr>
          <w:rFonts w:asciiTheme="majorBidi" w:hAnsiTheme="majorBidi" w:cstheme="majorBidi"/>
          <w:bCs/>
        </w:rPr>
        <w:t>SIA</w:t>
      </w:r>
      <w:r w:rsidR="00CC377A" w:rsidRPr="00A71DB0">
        <w:rPr>
          <w:rFonts w:asciiTheme="majorBidi" w:hAnsiTheme="majorBidi" w:cstheme="majorBidi"/>
          <w:bCs/>
        </w:rPr>
        <w:t> </w:t>
      </w:r>
      <w:r w:rsidRPr="00A71DB0">
        <w:rPr>
          <w:rFonts w:asciiTheme="majorBidi" w:hAnsiTheme="majorBidi" w:cstheme="majorBidi"/>
          <w:bCs/>
        </w:rPr>
        <w:t>„</w:t>
      </w:r>
      <w:proofErr w:type="spellStart"/>
      <w:r w:rsidRPr="00A71DB0">
        <w:rPr>
          <w:rFonts w:asciiTheme="majorBidi" w:hAnsiTheme="majorBidi" w:cstheme="majorBidi"/>
          <w:bCs/>
        </w:rPr>
        <w:t>Jostsona</w:t>
      </w:r>
      <w:proofErr w:type="spellEnd"/>
      <w:r w:rsidRPr="00A71DB0">
        <w:rPr>
          <w:rFonts w:asciiTheme="majorBidi" w:hAnsiTheme="majorBidi" w:cstheme="majorBidi"/>
          <w:bCs/>
        </w:rPr>
        <w:t xml:space="preserve"> nami”</w:t>
      </w:r>
      <w:bookmarkEnd w:id="43"/>
      <w:r w:rsidRPr="00A71DB0">
        <w:rPr>
          <w:rFonts w:asciiTheme="majorBidi" w:hAnsiTheme="majorBidi" w:cstheme="majorBidi"/>
          <w:bCs/>
        </w:rPr>
        <w:t xml:space="preserve"> piederošo Nekustamā īpašuma domājamo</w:t>
      </w:r>
      <w:r w:rsidR="008F76B1" w:rsidRPr="00A71DB0">
        <w:rPr>
          <w:rFonts w:asciiTheme="majorBidi" w:hAnsiTheme="majorBidi" w:cstheme="majorBidi"/>
          <w:bCs/>
        </w:rPr>
        <w:t xml:space="preserve"> daļu</w:t>
      </w:r>
      <w:r w:rsidRPr="00A71DB0">
        <w:rPr>
          <w:rFonts w:asciiTheme="majorBidi" w:hAnsiTheme="majorBidi" w:cstheme="majorBidi"/>
          <w:bCs/>
        </w:rPr>
        <w:t xml:space="preserve"> skaits samazināts par labu citiem līdzatbildētājiem, nosakot tiem pienākumu izmaksāt par labu </w:t>
      </w:r>
      <w:r w:rsidR="009918F0" w:rsidRPr="00A71DB0">
        <w:rPr>
          <w:rFonts w:asciiTheme="majorBidi" w:hAnsiTheme="majorBidi" w:cstheme="majorBidi"/>
          <w:bCs/>
        </w:rPr>
        <w:t>SIA</w:t>
      </w:r>
      <w:r w:rsidR="00CC377A" w:rsidRPr="00A71DB0">
        <w:rPr>
          <w:rFonts w:asciiTheme="majorBidi" w:hAnsiTheme="majorBidi" w:cstheme="majorBidi"/>
          <w:bCs/>
        </w:rPr>
        <w:t> </w:t>
      </w:r>
      <w:r w:rsidRPr="00A71DB0">
        <w:rPr>
          <w:rFonts w:asciiTheme="majorBidi" w:hAnsiTheme="majorBidi" w:cstheme="majorBidi"/>
          <w:bCs/>
        </w:rPr>
        <w:t>„</w:t>
      </w:r>
      <w:proofErr w:type="spellStart"/>
      <w:r w:rsidRPr="00A71DB0">
        <w:rPr>
          <w:rFonts w:asciiTheme="majorBidi" w:hAnsiTheme="majorBidi" w:cstheme="majorBidi"/>
          <w:bCs/>
        </w:rPr>
        <w:t>Jostsona</w:t>
      </w:r>
      <w:proofErr w:type="spellEnd"/>
      <w:r w:rsidRPr="00A71DB0">
        <w:rPr>
          <w:rFonts w:asciiTheme="majorBidi" w:hAnsiTheme="majorBidi" w:cstheme="majorBidi"/>
          <w:bCs/>
        </w:rPr>
        <w:t xml:space="preserve"> nami” attiecīg</w:t>
      </w:r>
      <w:r w:rsidR="00774B5C" w:rsidRPr="00A71DB0">
        <w:rPr>
          <w:rFonts w:asciiTheme="majorBidi" w:hAnsiTheme="majorBidi" w:cstheme="majorBidi"/>
          <w:bCs/>
        </w:rPr>
        <w:t>u</w:t>
      </w:r>
      <w:r w:rsidRPr="00A71DB0">
        <w:rPr>
          <w:rFonts w:asciiTheme="majorBidi" w:hAnsiTheme="majorBidi" w:cstheme="majorBidi"/>
          <w:bCs/>
        </w:rPr>
        <w:t xml:space="preserve"> atlīdzinājumu naudā.</w:t>
      </w:r>
    </w:p>
    <w:p w14:paraId="3FFA513C" w14:textId="3A8AF403" w:rsidR="001B6EE6" w:rsidRPr="00A71DB0" w:rsidRDefault="001B6EE6" w:rsidP="00A71DB0">
      <w:pPr>
        <w:shd w:val="clear" w:color="auto" w:fill="FFFFFF"/>
        <w:spacing w:line="276" w:lineRule="auto"/>
        <w:ind w:firstLine="709"/>
        <w:jc w:val="both"/>
        <w:rPr>
          <w:rFonts w:asciiTheme="majorBidi" w:hAnsiTheme="majorBidi" w:cstheme="majorBidi"/>
          <w:bCs/>
        </w:rPr>
      </w:pPr>
      <w:r w:rsidRPr="00A71DB0">
        <w:rPr>
          <w:rFonts w:asciiTheme="majorBidi" w:hAnsiTheme="majorBidi" w:cstheme="majorBidi"/>
          <w:bCs/>
        </w:rPr>
        <w:t>Kā pamatoti norādīts juridiskajā literatūrā, līdz 2020.</w:t>
      </w:r>
      <w:r w:rsidR="00CC377A" w:rsidRPr="00A71DB0">
        <w:rPr>
          <w:rFonts w:asciiTheme="majorBidi" w:hAnsiTheme="majorBidi" w:cstheme="majorBidi"/>
          <w:bCs/>
        </w:rPr>
        <w:t> </w:t>
      </w:r>
      <w:r w:rsidRPr="00A71DB0">
        <w:rPr>
          <w:rFonts w:asciiTheme="majorBidi" w:hAnsiTheme="majorBidi" w:cstheme="majorBidi"/>
          <w:bCs/>
        </w:rPr>
        <w:t>gada 3. februāra likuma “Grozījumi Civillikumā” pieņemšanai kopīpašumā esošā nekustamā īpašuma sadalīšana dzīvokļu īpašumos bija apgrūtināta</w:t>
      </w:r>
      <w:r w:rsidR="00CB6869" w:rsidRPr="00A71DB0">
        <w:rPr>
          <w:rFonts w:asciiTheme="majorBidi" w:hAnsiTheme="majorBidi" w:cstheme="majorBidi"/>
          <w:bCs/>
        </w:rPr>
        <w:t xml:space="preserve"> gadījumos</w:t>
      </w:r>
      <w:r w:rsidRPr="00A71DB0">
        <w:rPr>
          <w:rFonts w:asciiTheme="majorBidi" w:hAnsiTheme="majorBidi" w:cstheme="majorBidi"/>
          <w:bCs/>
        </w:rPr>
        <w:t xml:space="preserve">, </w:t>
      </w:r>
      <w:r w:rsidR="00CB6869" w:rsidRPr="00A71DB0">
        <w:rPr>
          <w:rFonts w:asciiTheme="majorBidi" w:hAnsiTheme="majorBidi" w:cstheme="majorBidi"/>
          <w:bCs/>
        </w:rPr>
        <w:t>kad</w:t>
      </w:r>
      <w:r w:rsidRPr="00A71DB0">
        <w:rPr>
          <w:rFonts w:asciiTheme="majorBidi" w:hAnsiTheme="majorBidi" w:cstheme="majorBidi"/>
          <w:bCs/>
        </w:rPr>
        <w:t xml:space="preserve"> </w:t>
      </w:r>
      <w:r w:rsidR="00CB6869" w:rsidRPr="00A71DB0">
        <w:rPr>
          <w:rFonts w:asciiTheme="majorBidi" w:hAnsiTheme="majorBidi" w:cstheme="majorBidi"/>
          <w:bCs/>
        </w:rPr>
        <w:t xml:space="preserve">sākotnējais īpašnieks bija atsavinājis domājamās daļas ar atsevišķās lietošanas tiesību uz noteiktu telpu grupu, bet pats situācijā, kad visas telpu grupas ir nodotas atsevišķajā lietošanā domājamo daļu ieguvējiem, ir saglabājis īpašumā tikai noteiktu domājamo daļu skaitu. Šādā situācijā </w:t>
      </w:r>
      <w:r w:rsidR="00CB6869" w:rsidRPr="00A71DB0">
        <w:rPr>
          <w:rFonts w:asciiTheme="majorBidi" w:hAnsiTheme="majorBidi" w:cstheme="majorBidi"/>
          <w:bCs/>
        </w:rPr>
        <w:lastRenderedPageBreak/>
        <w:t>viņam</w:t>
      </w:r>
      <w:r w:rsidRPr="00A71DB0">
        <w:rPr>
          <w:rFonts w:asciiTheme="majorBidi" w:hAnsiTheme="majorBidi" w:cstheme="majorBidi"/>
          <w:bCs/>
        </w:rPr>
        <w:t xml:space="preserve"> nebija iespējams nodot īpašumā konkrētu dzīvokļ</w:t>
      </w:r>
      <w:r w:rsidR="00CB6869" w:rsidRPr="00A71DB0">
        <w:rPr>
          <w:rFonts w:asciiTheme="majorBidi" w:hAnsiTheme="majorBidi" w:cstheme="majorBidi"/>
          <w:bCs/>
        </w:rPr>
        <w:t>u</w:t>
      </w:r>
      <w:r w:rsidRPr="00A71DB0">
        <w:rPr>
          <w:rFonts w:asciiTheme="majorBidi" w:hAnsiTheme="majorBidi" w:cstheme="majorBidi"/>
          <w:bCs/>
        </w:rPr>
        <w:t xml:space="preserve"> īpašumu. Ar grozījumiem šādas situācijas ir novērstas, jo gadījumos, kad kāds kopīpašnieks dalīšanas rezultātā neiegūst dzīvokļ</w:t>
      </w:r>
      <w:r w:rsidR="00281C28" w:rsidRPr="00A71DB0">
        <w:rPr>
          <w:rFonts w:asciiTheme="majorBidi" w:hAnsiTheme="majorBidi" w:cstheme="majorBidi"/>
          <w:bCs/>
        </w:rPr>
        <w:t>u</w:t>
      </w:r>
      <w:r w:rsidRPr="00A71DB0">
        <w:rPr>
          <w:rFonts w:asciiTheme="majorBidi" w:hAnsiTheme="majorBidi" w:cstheme="majorBidi"/>
          <w:bCs/>
        </w:rPr>
        <w:t xml:space="preserve"> īpašumu, viņam ir tiesība saņemt sav</w:t>
      </w:r>
      <w:r w:rsidR="00375B4F" w:rsidRPr="00A71DB0">
        <w:rPr>
          <w:rFonts w:asciiTheme="majorBidi" w:hAnsiTheme="majorBidi" w:cstheme="majorBidi"/>
          <w:bCs/>
        </w:rPr>
        <w:t>u</w:t>
      </w:r>
      <w:r w:rsidRPr="00A71DB0">
        <w:rPr>
          <w:rFonts w:asciiTheme="majorBidi" w:hAnsiTheme="majorBidi" w:cstheme="majorBidi"/>
          <w:bCs/>
        </w:rPr>
        <w:t xml:space="preserve"> domājam</w:t>
      </w:r>
      <w:r w:rsidR="00375B4F" w:rsidRPr="00A71DB0">
        <w:rPr>
          <w:rFonts w:asciiTheme="majorBidi" w:hAnsiTheme="majorBidi" w:cstheme="majorBidi"/>
          <w:bCs/>
        </w:rPr>
        <w:t>o</w:t>
      </w:r>
      <w:r w:rsidRPr="00A71DB0">
        <w:rPr>
          <w:rFonts w:asciiTheme="majorBidi" w:hAnsiTheme="majorBidi" w:cstheme="majorBidi"/>
          <w:bCs/>
        </w:rPr>
        <w:t xml:space="preserve"> daļ</w:t>
      </w:r>
      <w:r w:rsidR="00375B4F" w:rsidRPr="00A71DB0">
        <w:rPr>
          <w:rFonts w:asciiTheme="majorBidi" w:hAnsiTheme="majorBidi" w:cstheme="majorBidi"/>
          <w:bCs/>
        </w:rPr>
        <w:t>u</w:t>
      </w:r>
      <w:r w:rsidRPr="00A71DB0">
        <w:rPr>
          <w:rFonts w:asciiTheme="majorBidi" w:hAnsiTheme="majorBidi" w:cstheme="majorBidi"/>
          <w:bCs/>
        </w:rPr>
        <w:t xml:space="preserve"> atlīdzinājumu naudā. Tas nozīmē, ka tiesas ceļā var noteikt kompensāciju kopīpašniekam par viņam piederošajām domājamām daļām. Ņemot vērā pastāvošo judikatūru (sk. </w:t>
      </w:r>
      <w:r w:rsidRPr="00A71DB0">
        <w:rPr>
          <w:rFonts w:asciiTheme="majorBidi" w:hAnsiTheme="majorBidi" w:cstheme="majorBidi"/>
          <w:bCs/>
          <w:i/>
          <w:iCs/>
        </w:rPr>
        <w:t>Senāta 2013. gada 14. maija spriedumu lietā Nr. </w:t>
      </w:r>
      <w:hyperlink r:id="rId13" w:history="1">
        <w:r w:rsidRPr="00A71DB0">
          <w:rPr>
            <w:rStyle w:val="Hyperlink"/>
            <w:rFonts w:asciiTheme="majorBidi" w:hAnsiTheme="majorBidi" w:cstheme="majorBidi"/>
            <w:bCs/>
            <w:i/>
            <w:iCs/>
          </w:rPr>
          <w:t>SKC-173/2013</w:t>
        </w:r>
      </w:hyperlink>
      <w:r w:rsidRPr="00A71DB0">
        <w:rPr>
          <w:rFonts w:asciiTheme="majorBidi" w:hAnsiTheme="majorBidi" w:cstheme="majorBidi"/>
          <w:bCs/>
        </w:rPr>
        <w:t xml:space="preserve">), kompensācijas apmēra noteikšanai var izmantot nekustamā īpašuma vērtējumā norādīto nekustamā īpašuma tirgus vērtību, atbilstoši tai aprēķinot domājamo daļu vērtību (sk. </w:t>
      </w:r>
      <w:r w:rsidRPr="00A71DB0">
        <w:rPr>
          <w:rFonts w:asciiTheme="majorBidi" w:hAnsiTheme="majorBidi" w:cstheme="majorBidi"/>
          <w:bCs/>
          <w:i/>
          <w:iCs/>
        </w:rPr>
        <w:t>Neilands R. Kopīpašuma izbeigšanas tiesiskā regulējuma izmaiņas. Jurista Vārds, 26.04.2022., Nr. 17 (1231)</w:t>
      </w:r>
      <w:r w:rsidR="00CB6869" w:rsidRPr="00A71DB0">
        <w:rPr>
          <w:rFonts w:asciiTheme="majorBidi" w:hAnsiTheme="majorBidi" w:cstheme="majorBidi"/>
          <w:bCs/>
          <w:i/>
          <w:iCs/>
        </w:rPr>
        <w:t xml:space="preserve">; </w:t>
      </w:r>
      <w:r w:rsidRPr="00A71DB0">
        <w:rPr>
          <w:rFonts w:asciiTheme="majorBidi" w:hAnsiTheme="majorBidi" w:cstheme="majorBidi"/>
          <w:bCs/>
          <w:i/>
          <w:iCs/>
        </w:rPr>
        <w:t xml:space="preserve">Kalniņš E. </w:t>
      </w:r>
      <w:bookmarkStart w:id="44" w:name="_Hlk194579436"/>
      <w:r w:rsidR="00747753" w:rsidRPr="00A71DB0">
        <w:rPr>
          <w:rFonts w:asciiTheme="majorBidi" w:hAnsiTheme="majorBidi" w:cstheme="majorBidi"/>
          <w:bCs/>
          <w:i/>
          <w:iCs/>
        </w:rPr>
        <w:t xml:space="preserve">Privāttiesību teorija un prakse. Otrā grāmata. Rakstu krājums. Rīga: Tiesu namu aģentūra, 2023, </w:t>
      </w:r>
      <w:bookmarkEnd w:id="44"/>
      <w:r w:rsidR="00747753" w:rsidRPr="00A71DB0">
        <w:rPr>
          <w:rFonts w:asciiTheme="majorBidi" w:hAnsiTheme="majorBidi" w:cstheme="majorBidi"/>
          <w:bCs/>
          <w:i/>
          <w:iCs/>
        </w:rPr>
        <w:t>56., 114. lpp.</w:t>
      </w:r>
      <w:r w:rsidRPr="00A71DB0">
        <w:rPr>
          <w:rFonts w:asciiTheme="majorBidi" w:hAnsiTheme="majorBidi" w:cstheme="majorBidi"/>
          <w:bCs/>
        </w:rPr>
        <w:t>).</w:t>
      </w:r>
    </w:p>
    <w:p w14:paraId="29B3A31C" w14:textId="41B12DAD" w:rsidR="001B6EE6" w:rsidRPr="00A71DB0" w:rsidRDefault="001B6EE6" w:rsidP="00A71DB0">
      <w:pPr>
        <w:shd w:val="clear" w:color="auto" w:fill="FFFFFF"/>
        <w:spacing w:line="276" w:lineRule="auto"/>
        <w:ind w:firstLine="709"/>
        <w:jc w:val="both"/>
        <w:rPr>
          <w:rFonts w:asciiTheme="majorBidi" w:hAnsiTheme="majorBidi" w:cstheme="majorBidi"/>
          <w:bCs/>
        </w:rPr>
      </w:pPr>
      <w:r w:rsidRPr="00A71DB0">
        <w:rPr>
          <w:rFonts w:asciiTheme="majorBidi" w:hAnsiTheme="majorBidi" w:cstheme="majorBidi"/>
          <w:bCs/>
        </w:rPr>
        <w:t xml:space="preserve">Arī 2020. gada 3. februāra likuma </w:t>
      </w:r>
      <w:bookmarkStart w:id="45" w:name="_Hlk189492593"/>
      <w:r w:rsidRPr="00A71DB0">
        <w:rPr>
          <w:rFonts w:asciiTheme="majorBidi" w:hAnsiTheme="majorBidi" w:cstheme="majorBidi"/>
          <w:bCs/>
        </w:rPr>
        <w:t>„</w:t>
      </w:r>
      <w:bookmarkEnd w:id="45"/>
      <w:r w:rsidRPr="00A71DB0">
        <w:rPr>
          <w:rFonts w:asciiTheme="majorBidi" w:hAnsiTheme="majorBidi" w:cstheme="majorBidi"/>
          <w:bCs/>
        </w:rPr>
        <w:t xml:space="preserve">Grozījumi Civillikumā” anotācijā (sk. </w:t>
      </w:r>
      <w:hyperlink r:id="rId14" w:history="1">
        <w:r w:rsidRPr="00A71DB0">
          <w:rPr>
            <w:rStyle w:val="Hyperlink"/>
            <w:rFonts w:asciiTheme="majorBidi" w:hAnsiTheme="majorBidi" w:cstheme="majorBidi"/>
            <w:bCs/>
            <w:i/>
            <w:iCs/>
          </w:rPr>
          <w:t xml:space="preserve">anotāciju likumprojektam </w:t>
        </w:r>
        <w:r w:rsidR="00466E48" w:rsidRPr="00A71DB0">
          <w:rPr>
            <w:rStyle w:val="Hyperlink"/>
            <w:rFonts w:asciiTheme="majorBidi" w:hAnsiTheme="majorBidi" w:cstheme="majorBidi"/>
            <w:bCs/>
            <w:i/>
            <w:iCs/>
          </w:rPr>
          <w:t>„</w:t>
        </w:r>
        <w:r w:rsidRPr="00A71DB0">
          <w:rPr>
            <w:rStyle w:val="Hyperlink"/>
            <w:rFonts w:asciiTheme="majorBidi" w:hAnsiTheme="majorBidi" w:cstheme="majorBidi"/>
            <w:bCs/>
            <w:i/>
            <w:iCs/>
          </w:rPr>
          <w:t>Grozījumi Civillikumā”</w:t>
        </w:r>
      </w:hyperlink>
      <w:r w:rsidRPr="00A71DB0">
        <w:rPr>
          <w:rFonts w:asciiTheme="majorBidi" w:hAnsiTheme="majorBidi" w:cstheme="majorBidi"/>
          <w:bCs/>
        </w:rPr>
        <w:t>) ir norādīts</w:t>
      </w:r>
      <w:r w:rsidR="003312F3" w:rsidRPr="00A71DB0">
        <w:rPr>
          <w:rFonts w:asciiTheme="majorBidi" w:hAnsiTheme="majorBidi" w:cstheme="majorBidi"/>
          <w:bCs/>
        </w:rPr>
        <w:t>, ka,</w:t>
      </w:r>
      <w:r w:rsidRPr="00A71DB0">
        <w:rPr>
          <w:rFonts w:asciiTheme="majorBidi" w:hAnsiTheme="majorBidi" w:cstheme="majorBidi"/>
          <w:bCs/>
        </w:rPr>
        <w:t xml:space="preserve"> </w:t>
      </w:r>
      <w:r w:rsidR="00466E48" w:rsidRPr="00A71DB0">
        <w:rPr>
          <w:rFonts w:asciiTheme="majorBidi" w:hAnsiTheme="majorBidi" w:cstheme="majorBidi"/>
          <w:bCs/>
        </w:rPr>
        <w:t>„</w:t>
      </w:r>
      <w:r w:rsidRPr="00A71DB0">
        <w:rPr>
          <w:rFonts w:asciiTheme="majorBidi" w:hAnsiTheme="majorBidi" w:cstheme="majorBidi"/>
          <w:bCs/>
        </w:rPr>
        <w:t>ņemot vērā to, ka var būt gadījumi, kad ēkā dzīvojamo telpu grupu skaits, ko piešķirt katram kopīpašniekam atsevišķā īpašumā, ir mazāks nekā kopīpašnieku skaits, tad tiesai, lai dzīvojamās mājas sadalīšana dzīvokļu īpašumos vispār varētu tikt īstenota, var nākties lemt par kāda kopīpašnieka domājamo daļu atsavināšanu, paredzot viņa domājamo daļu vērtību atlīdzināt viņam naudā”. Tiesība saņemt savas daļas atlīdzinājumu naudā ir tieši noteikta Civillikuma 1075. panta otrās daļas pirmajā teikumā.</w:t>
      </w:r>
    </w:p>
    <w:p w14:paraId="4F342803" w14:textId="341F5B02" w:rsidR="00466E48" w:rsidRPr="00A71DB0" w:rsidRDefault="001B6EE6" w:rsidP="00A71DB0">
      <w:pPr>
        <w:shd w:val="clear" w:color="auto" w:fill="FFFFFF"/>
        <w:spacing w:line="276" w:lineRule="auto"/>
        <w:ind w:firstLine="709"/>
        <w:jc w:val="both"/>
        <w:rPr>
          <w:rFonts w:asciiTheme="majorBidi" w:hAnsiTheme="majorBidi" w:cstheme="majorBidi"/>
          <w:bCs/>
        </w:rPr>
      </w:pPr>
      <w:r w:rsidRPr="00A71DB0">
        <w:rPr>
          <w:rFonts w:asciiTheme="majorBidi" w:hAnsiTheme="majorBidi" w:cstheme="majorBidi"/>
          <w:bCs/>
        </w:rPr>
        <w:t>Tādējādi, ja kopīpašums tiek izbeigts saskaņā ar Civillikuma 1075. panta pirmās daļas 5. punktu un šī panta otr</w:t>
      </w:r>
      <w:r w:rsidR="00532EA8" w:rsidRPr="00A71DB0">
        <w:rPr>
          <w:rFonts w:asciiTheme="majorBidi" w:hAnsiTheme="majorBidi" w:cstheme="majorBidi"/>
          <w:bCs/>
        </w:rPr>
        <w:t>ās</w:t>
      </w:r>
      <w:r w:rsidRPr="00A71DB0">
        <w:rPr>
          <w:rFonts w:asciiTheme="majorBidi" w:hAnsiTheme="majorBidi" w:cstheme="majorBidi"/>
          <w:bCs/>
        </w:rPr>
        <w:t xml:space="preserve"> daļ</w:t>
      </w:r>
      <w:r w:rsidR="00532EA8" w:rsidRPr="00A71DB0">
        <w:rPr>
          <w:rFonts w:asciiTheme="majorBidi" w:hAnsiTheme="majorBidi" w:cstheme="majorBidi"/>
          <w:bCs/>
        </w:rPr>
        <w:t>as pirmo teikumu</w:t>
      </w:r>
      <w:r w:rsidRPr="00A71DB0">
        <w:rPr>
          <w:rFonts w:asciiTheme="majorBidi" w:hAnsiTheme="majorBidi" w:cstheme="majorBidi"/>
          <w:bCs/>
        </w:rPr>
        <w:t xml:space="preserve">, </w:t>
      </w:r>
      <w:r w:rsidR="007705A6" w:rsidRPr="00A71DB0">
        <w:rPr>
          <w:rFonts w:asciiTheme="majorBidi" w:hAnsiTheme="majorBidi" w:cstheme="majorBidi"/>
          <w:bCs/>
        </w:rPr>
        <w:t xml:space="preserve">tas kopīpašnieks, kura domājamās daļas tiek piespriestas par labu citiem kopīpašniekiem, </w:t>
      </w:r>
      <w:r w:rsidRPr="00A71DB0">
        <w:rPr>
          <w:rFonts w:asciiTheme="majorBidi" w:hAnsiTheme="majorBidi" w:cstheme="majorBidi"/>
          <w:bCs/>
        </w:rPr>
        <w:t xml:space="preserve">ir tiesīgs saņemt </w:t>
      </w:r>
      <w:r w:rsidR="00747753" w:rsidRPr="00A71DB0">
        <w:rPr>
          <w:rFonts w:asciiTheme="majorBidi" w:hAnsiTheme="majorBidi" w:cstheme="majorBidi"/>
          <w:bCs/>
        </w:rPr>
        <w:t>atbilstošu</w:t>
      </w:r>
      <w:r w:rsidRPr="00A71DB0">
        <w:rPr>
          <w:rFonts w:asciiTheme="majorBidi" w:hAnsiTheme="majorBidi" w:cstheme="majorBidi"/>
          <w:bCs/>
        </w:rPr>
        <w:t xml:space="preserve"> atlīdzinājumu naudā. Tomēr no Civillikuma 1075. panta otrās daļas pirmajā teikumā ietvertā</w:t>
      </w:r>
      <w:r w:rsidR="003312F3" w:rsidRPr="00A71DB0">
        <w:rPr>
          <w:rFonts w:asciiTheme="majorBidi" w:hAnsiTheme="majorBidi" w:cstheme="majorBidi"/>
          <w:bCs/>
        </w:rPr>
        <w:t>s tiesību normas</w:t>
      </w:r>
      <w:r w:rsidRPr="00A71DB0">
        <w:rPr>
          <w:rFonts w:asciiTheme="majorBidi" w:hAnsiTheme="majorBidi" w:cstheme="majorBidi"/>
          <w:bCs/>
        </w:rPr>
        <w:t xml:space="preserve"> neizriet, ka atsavināmo domājamo daļu vērtība vienmēr nosakāma proporcionāli visa nekustamā īpašuma vērtībai.</w:t>
      </w:r>
    </w:p>
    <w:p w14:paraId="6B853E84" w14:textId="41BF1C80" w:rsidR="001B6EE6" w:rsidRPr="00A71DB0" w:rsidRDefault="001B6EE6" w:rsidP="00A71DB0">
      <w:pPr>
        <w:shd w:val="clear" w:color="auto" w:fill="FFFFFF"/>
        <w:spacing w:line="276" w:lineRule="auto"/>
        <w:ind w:firstLine="709"/>
        <w:jc w:val="both"/>
        <w:rPr>
          <w:rFonts w:asciiTheme="majorBidi" w:hAnsiTheme="majorBidi" w:cstheme="majorBidi"/>
          <w:bCs/>
        </w:rPr>
      </w:pPr>
      <w:r w:rsidRPr="00A71DB0">
        <w:rPr>
          <w:rFonts w:asciiTheme="majorBidi" w:hAnsiTheme="majorBidi" w:cstheme="majorBidi"/>
          <w:bCs/>
        </w:rPr>
        <w:t xml:space="preserve">Senāts atzīst, ka atsavināmo </w:t>
      </w:r>
      <w:r w:rsidR="007705A6" w:rsidRPr="00A71DB0">
        <w:rPr>
          <w:rFonts w:asciiTheme="majorBidi" w:hAnsiTheme="majorBidi" w:cstheme="majorBidi"/>
          <w:bCs/>
        </w:rPr>
        <w:t xml:space="preserve">domājamo </w:t>
      </w:r>
      <w:r w:rsidRPr="00A71DB0">
        <w:rPr>
          <w:rFonts w:asciiTheme="majorBidi" w:hAnsiTheme="majorBidi" w:cstheme="majorBidi"/>
          <w:bCs/>
        </w:rPr>
        <w:t>daļu vērtības noteikšana proporcionāli visa nekustamā īpašuma</w:t>
      </w:r>
      <w:r w:rsidR="0034720A" w:rsidRPr="00A71DB0">
        <w:rPr>
          <w:rFonts w:asciiTheme="majorBidi" w:hAnsiTheme="majorBidi" w:cstheme="majorBidi"/>
          <w:bCs/>
        </w:rPr>
        <w:t xml:space="preserve"> tirgus</w:t>
      </w:r>
      <w:r w:rsidRPr="00A71DB0">
        <w:rPr>
          <w:rFonts w:asciiTheme="majorBidi" w:hAnsiTheme="majorBidi" w:cstheme="majorBidi"/>
          <w:bCs/>
        </w:rPr>
        <w:t xml:space="preserve"> vērtībai var būt </w:t>
      </w:r>
      <w:r w:rsidR="0034720A" w:rsidRPr="00A71DB0">
        <w:rPr>
          <w:rFonts w:asciiTheme="majorBidi" w:hAnsiTheme="majorBidi" w:cstheme="majorBidi"/>
          <w:bCs/>
        </w:rPr>
        <w:t>kā parasti vis</w:t>
      </w:r>
      <w:r w:rsidR="003312F3" w:rsidRPr="00A71DB0">
        <w:rPr>
          <w:rFonts w:asciiTheme="majorBidi" w:hAnsiTheme="majorBidi" w:cstheme="majorBidi"/>
          <w:bCs/>
        </w:rPr>
        <w:t>biežāk</w:t>
      </w:r>
      <w:r w:rsidR="0034720A" w:rsidRPr="00A71DB0">
        <w:rPr>
          <w:rFonts w:asciiTheme="majorBidi" w:hAnsiTheme="majorBidi" w:cstheme="majorBidi"/>
          <w:bCs/>
        </w:rPr>
        <w:t xml:space="preserve"> izmantojamā</w:t>
      </w:r>
      <w:r w:rsidRPr="00A71DB0">
        <w:rPr>
          <w:rFonts w:asciiTheme="majorBidi" w:hAnsiTheme="majorBidi" w:cstheme="majorBidi"/>
          <w:bCs/>
        </w:rPr>
        <w:t xml:space="preserve"> metode, tomēr ne </w:t>
      </w:r>
      <w:r w:rsidR="00DD209B" w:rsidRPr="00A71DB0">
        <w:rPr>
          <w:rFonts w:asciiTheme="majorBidi" w:hAnsiTheme="majorBidi" w:cstheme="majorBidi"/>
          <w:bCs/>
        </w:rPr>
        <w:t xml:space="preserve">visos </w:t>
      </w:r>
      <w:r w:rsidRPr="00A71DB0">
        <w:rPr>
          <w:rFonts w:asciiTheme="majorBidi" w:hAnsiTheme="majorBidi" w:cstheme="majorBidi"/>
          <w:bCs/>
        </w:rPr>
        <w:t xml:space="preserve">gadījumos, </w:t>
      </w:r>
      <w:r w:rsidR="00DD209B" w:rsidRPr="00A71DB0">
        <w:rPr>
          <w:rFonts w:asciiTheme="majorBidi" w:hAnsiTheme="majorBidi" w:cstheme="majorBidi"/>
          <w:bCs/>
        </w:rPr>
        <w:t xml:space="preserve">jo īpaši, </w:t>
      </w:r>
      <w:r w:rsidR="0034720A" w:rsidRPr="00A71DB0">
        <w:rPr>
          <w:rFonts w:asciiTheme="majorBidi" w:hAnsiTheme="majorBidi" w:cstheme="majorBidi"/>
          <w:bCs/>
        </w:rPr>
        <w:t>kad tās piemērošana</w:t>
      </w:r>
      <w:r w:rsidR="0034720A" w:rsidRPr="00A71DB0">
        <w:rPr>
          <w:rFonts w:asciiTheme="majorBidi" w:eastAsia="Calibri" w:hAnsiTheme="majorBidi" w:cstheme="majorBidi"/>
          <w:iCs/>
          <w:color w:val="000000"/>
          <w:lang w:eastAsia="en-US"/>
        </w:rPr>
        <w:t xml:space="preserve"> novestu pie acīmredzami netaisnīga rezultāta</w:t>
      </w:r>
      <w:r w:rsidR="0034720A" w:rsidRPr="00A71DB0">
        <w:rPr>
          <w:rFonts w:asciiTheme="majorBidi" w:hAnsiTheme="majorBidi" w:cstheme="majorBidi"/>
          <w:bCs/>
        </w:rPr>
        <w:t xml:space="preserve">. </w:t>
      </w:r>
      <w:r w:rsidR="00BB663C" w:rsidRPr="00A71DB0">
        <w:rPr>
          <w:rFonts w:asciiTheme="majorBidi" w:hAnsiTheme="majorBidi" w:cstheme="majorBidi"/>
          <w:bCs/>
        </w:rPr>
        <w:t>Līdz ar to domājamo daļu vērtības noteikšanas metode ir jāizvēlas atbilstoši katras konkrētas lietas tiesiskajiem un faktiskajiem apstākļiem.</w:t>
      </w:r>
    </w:p>
    <w:p w14:paraId="1E5ED7A9" w14:textId="12B6292A" w:rsidR="008F76B1" w:rsidRPr="00A71DB0" w:rsidRDefault="001B6EE6" w:rsidP="00A71DB0">
      <w:pPr>
        <w:shd w:val="clear" w:color="auto" w:fill="FFFFFF"/>
        <w:spacing w:line="276" w:lineRule="auto"/>
        <w:ind w:firstLine="709"/>
        <w:jc w:val="both"/>
        <w:rPr>
          <w:rFonts w:asciiTheme="majorBidi" w:hAnsiTheme="majorBidi" w:cstheme="majorBidi"/>
          <w:bCs/>
        </w:rPr>
      </w:pPr>
      <w:r w:rsidRPr="00A71DB0">
        <w:rPr>
          <w:rFonts w:asciiTheme="majorBidi" w:hAnsiTheme="majorBidi" w:cstheme="majorBidi"/>
          <w:bCs/>
        </w:rPr>
        <w:t>[</w:t>
      </w:r>
      <w:r w:rsidR="004675E4" w:rsidRPr="00A71DB0">
        <w:rPr>
          <w:rFonts w:asciiTheme="majorBidi" w:hAnsiTheme="majorBidi" w:cstheme="majorBidi"/>
          <w:bCs/>
        </w:rPr>
        <w:t>1</w:t>
      </w:r>
      <w:r w:rsidR="00237C46" w:rsidRPr="00A71DB0">
        <w:rPr>
          <w:rFonts w:asciiTheme="majorBidi" w:hAnsiTheme="majorBidi" w:cstheme="majorBidi"/>
          <w:bCs/>
        </w:rPr>
        <w:t>2</w:t>
      </w:r>
      <w:r w:rsidRPr="00A71DB0">
        <w:rPr>
          <w:rFonts w:asciiTheme="majorBidi" w:hAnsiTheme="majorBidi" w:cstheme="majorBidi"/>
          <w:bCs/>
        </w:rPr>
        <w:t>.2]</w:t>
      </w:r>
      <w:r w:rsidR="002226F4" w:rsidRPr="00A71DB0">
        <w:rPr>
          <w:rFonts w:asciiTheme="majorBidi" w:hAnsiTheme="majorBidi" w:cstheme="majorBidi"/>
          <w:bCs/>
        </w:rPr>
        <w:t> </w:t>
      </w:r>
      <w:r w:rsidR="003F58D6" w:rsidRPr="00A71DB0">
        <w:rPr>
          <w:rFonts w:asciiTheme="majorBidi" w:hAnsiTheme="majorBidi" w:cstheme="majorBidi"/>
          <w:bCs/>
        </w:rPr>
        <w:t>I</w:t>
      </w:r>
      <w:r w:rsidR="008F76B1" w:rsidRPr="00A71DB0">
        <w:rPr>
          <w:rFonts w:asciiTheme="majorBidi" w:hAnsiTheme="majorBidi" w:cstheme="majorBidi"/>
          <w:bCs/>
        </w:rPr>
        <w:t xml:space="preserve">zskatāmajā lietā prasītāja ir iesniegusi </w:t>
      </w:r>
      <w:r w:rsidR="009E28C6" w:rsidRPr="00A71DB0">
        <w:rPr>
          <w:rFonts w:asciiTheme="majorBidi" w:hAnsiTheme="majorBidi" w:cstheme="majorBidi"/>
          <w:bCs/>
        </w:rPr>
        <w:t xml:space="preserve">tiesai </w:t>
      </w:r>
      <w:r w:rsidR="008F76B1" w:rsidRPr="00A71DB0">
        <w:rPr>
          <w:rFonts w:asciiTheme="majorBidi" w:hAnsiTheme="majorBidi" w:cstheme="majorBidi"/>
          <w:bCs/>
        </w:rPr>
        <w:t>visa Nekustamā īpašuma novērtējumu un apelācijas instances tiesa piedzinusi par labu prasītājai un divām līdzatbildētājām atlīdzinājumu tādā apmērā, kas, ievērojot prasītājai un divām līdzatbildētājām piederošo domājamo daļu skaitu, aprēķināta kā proporcionāla daļa no visa Nekustamā īpašuma tirgus vērtības.</w:t>
      </w:r>
    </w:p>
    <w:p w14:paraId="71BC2F05" w14:textId="565B5566" w:rsidR="001B6EE6" w:rsidRPr="00A71DB0" w:rsidRDefault="008F76B1" w:rsidP="00A71DB0">
      <w:pPr>
        <w:shd w:val="clear" w:color="auto" w:fill="FFFFFF"/>
        <w:spacing w:line="276" w:lineRule="auto"/>
        <w:ind w:firstLine="709"/>
        <w:jc w:val="both"/>
        <w:rPr>
          <w:rFonts w:asciiTheme="majorBidi" w:hAnsiTheme="majorBidi" w:cstheme="majorBidi"/>
          <w:bCs/>
        </w:rPr>
      </w:pPr>
      <w:r w:rsidRPr="00A71DB0">
        <w:rPr>
          <w:rFonts w:asciiTheme="majorBidi" w:hAnsiTheme="majorBidi" w:cstheme="majorBidi"/>
          <w:bCs/>
        </w:rPr>
        <w:t>Vienlaikus, k</w:t>
      </w:r>
      <w:r w:rsidR="001B6EE6" w:rsidRPr="00A71DB0">
        <w:rPr>
          <w:rFonts w:asciiTheme="majorBidi" w:hAnsiTheme="majorBidi" w:cstheme="majorBidi"/>
          <w:bCs/>
        </w:rPr>
        <w:t>ā tas norādīts kasācijas sūdzībās un kā tas izriet no izskatāmās lietas materiāliem, prasītāja ieguvusi īpašum</w:t>
      </w:r>
      <w:r w:rsidR="009E28C6" w:rsidRPr="00A71DB0">
        <w:rPr>
          <w:rFonts w:asciiTheme="majorBidi" w:hAnsiTheme="majorBidi" w:cstheme="majorBidi"/>
          <w:bCs/>
        </w:rPr>
        <w:t>ā</w:t>
      </w:r>
      <w:r w:rsidR="001B6EE6" w:rsidRPr="00A71DB0">
        <w:rPr>
          <w:rFonts w:asciiTheme="majorBidi" w:hAnsiTheme="majorBidi" w:cstheme="majorBidi"/>
          <w:bCs/>
        </w:rPr>
        <w:t xml:space="preserve"> 593/2622 domājamā</w:t>
      </w:r>
      <w:r w:rsidR="009E28C6" w:rsidRPr="00A71DB0">
        <w:rPr>
          <w:rFonts w:asciiTheme="majorBidi" w:hAnsiTheme="majorBidi" w:cstheme="majorBidi"/>
          <w:bCs/>
        </w:rPr>
        <w:t>s</w:t>
      </w:r>
      <w:r w:rsidR="001B6EE6" w:rsidRPr="00A71DB0">
        <w:rPr>
          <w:rFonts w:asciiTheme="majorBidi" w:hAnsiTheme="majorBidi" w:cstheme="majorBidi"/>
          <w:bCs/>
        </w:rPr>
        <w:t xml:space="preserve"> daļ</w:t>
      </w:r>
      <w:r w:rsidR="009E28C6" w:rsidRPr="00A71DB0">
        <w:rPr>
          <w:rFonts w:asciiTheme="majorBidi" w:hAnsiTheme="majorBidi" w:cstheme="majorBidi"/>
          <w:bCs/>
        </w:rPr>
        <w:t>as</w:t>
      </w:r>
      <w:r w:rsidR="001B6EE6" w:rsidRPr="00A71DB0">
        <w:rPr>
          <w:rFonts w:asciiTheme="majorBidi" w:hAnsiTheme="majorBidi" w:cstheme="majorBidi"/>
          <w:bCs/>
        </w:rPr>
        <w:t xml:space="preserve"> uz 2015. gada 27. oktobra izsoles akta pamata par 4450 </w:t>
      </w:r>
      <w:r w:rsidR="001B6EE6" w:rsidRPr="00A71DB0">
        <w:rPr>
          <w:rFonts w:asciiTheme="majorBidi" w:hAnsiTheme="majorBidi" w:cstheme="majorBidi"/>
          <w:bCs/>
          <w:i/>
          <w:iCs/>
        </w:rPr>
        <w:t>euro</w:t>
      </w:r>
      <w:r w:rsidR="001B6EE6" w:rsidRPr="00A71DB0">
        <w:rPr>
          <w:rFonts w:asciiTheme="majorBidi" w:hAnsiTheme="majorBidi" w:cstheme="majorBidi"/>
          <w:bCs/>
        </w:rPr>
        <w:t xml:space="preserve">. Paziņojumā par izsoli tika norādīts, ka izsolē </w:t>
      </w:r>
      <w:r w:rsidR="00466E48" w:rsidRPr="00A71DB0">
        <w:rPr>
          <w:rFonts w:asciiTheme="majorBidi" w:hAnsiTheme="majorBidi" w:cstheme="majorBidi"/>
          <w:bCs/>
        </w:rPr>
        <w:t xml:space="preserve">tiek pārdots </w:t>
      </w:r>
      <w:r w:rsidR="001B6EE6" w:rsidRPr="00A71DB0">
        <w:rPr>
          <w:rFonts w:asciiTheme="majorBidi" w:hAnsiTheme="majorBidi" w:cstheme="majorBidi"/>
          <w:bCs/>
        </w:rPr>
        <w:t>nekustam</w:t>
      </w:r>
      <w:r w:rsidR="00466E48" w:rsidRPr="00A71DB0">
        <w:rPr>
          <w:rFonts w:asciiTheme="majorBidi" w:hAnsiTheme="majorBidi" w:cstheme="majorBidi"/>
          <w:bCs/>
        </w:rPr>
        <w:t>ais</w:t>
      </w:r>
      <w:r w:rsidR="001B6EE6" w:rsidRPr="00A71DB0">
        <w:rPr>
          <w:rFonts w:asciiTheme="majorBidi" w:hAnsiTheme="majorBidi" w:cstheme="majorBidi"/>
          <w:bCs/>
        </w:rPr>
        <w:t xml:space="preserve"> īpašum</w:t>
      </w:r>
      <w:r w:rsidR="00466E48" w:rsidRPr="00A71DB0">
        <w:rPr>
          <w:rFonts w:asciiTheme="majorBidi" w:hAnsiTheme="majorBidi" w:cstheme="majorBidi"/>
          <w:bCs/>
        </w:rPr>
        <w:t>s</w:t>
      </w:r>
      <w:r w:rsidR="001B6EE6" w:rsidRPr="00A71DB0">
        <w:rPr>
          <w:rFonts w:asciiTheme="majorBidi" w:hAnsiTheme="majorBidi" w:cstheme="majorBidi"/>
          <w:bCs/>
        </w:rPr>
        <w:t xml:space="preserve"> – kopīpašuma 593/2622 domājamās daļas no nekustamā īpašuma – zemesgabala 1090 m</w:t>
      </w:r>
      <w:r w:rsidR="001B6EE6" w:rsidRPr="00A71DB0">
        <w:rPr>
          <w:rFonts w:asciiTheme="majorBidi" w:hAnsiTheme="majorBidi" w:cstheme="majorBidi"/>
          <w:bCs/>
          <w:vertAlign w:val="superscript"/>
        </w:rPr>
        <w:t xml:space="preserve">2 </w:t>
      </w:r>
      <w:r w:rsidR="001B6EE6" w:rsidRPr="00A71DB0">
        <w:rPr>
          <w:rFonts w:asciiTheme="majorBidi" w:hAnsiTheme="majorBidi" w:cstheme="majorBidi"/>
          <w:bCs/>
        </w:rPr>
        <w:t xml:space="preserve">platībā, uz kura atrodas dzīvojamā ēka un palīgceltnes, kas atrodas </w:t>
      </w:r>
      <w:r w:rsidR="009416C0" w:rsidRPr="00A71DB0">
        <w:rPr>
          <w:rFonts w:asciiTheme="majorBidi" w:hAnsiTheme="majorBidi" w:cstheme="majorBidi"/>
          <w:bCs/>
        </w:rPr>
        <w:t>[adrese]</w:t>
      </w:r>
      <w:r w:rsidR="001B6EE6" w:rsidRPr="00A71DB0">
        <w:rPr>
          <w:rFonts w:asciiTheme="majorBidi" w:hAnsiTheme="majorBidi" w:cstheme="majorBidi"/>
          <w:bCs/>
        </w:rPr>
        <w:t xml:space="preserve">, kadastra numurs </w:t>
      </w:r>
      <w:r w:rsidR="00426CD5" w:rsidRPr="00A71DB0">
        <w:rPr>
          <w:rFonts w:asciiTheme="majorBidi" w:hAnsiTheme="majorBidi" w:cstheme="majorBidi"/>
          <w:bCs/>
        </w:rPr>
        <w:t>[..]</w:t>
      </w:r>
      <w:r w:rsidR="001B6EE6" w:rsidRPr="00A71DB0">
        <w:rPr>
          <w:rFonts w:asciiTheme="majorBidi" w:hAnsiTheme="majorBidi" w:cstheme="majorBidi"/>
          <w:bCs/>
        </w:rPr>
        <w:t xml:space="preserve">, reģistrēts Rīgas pilsētas zemesgrāmatas nodalījumā Nr. </w:t>
      </w:r>
      <w:r w:rsidR="009416C0" w:rsidRPr="00A71DB0">
        <w:rPr>
          <w:rFonts w:asciiTheme="majorBidi" w:hAnsiTheme="majorBidi" w:cstheme="majorBidi"/>
          <w:bCs/>
        </w:rPr>
        <w:t>[..]</w:t>
      </w:r>
      <w:r w:rsidR="00466E48" w:rsidRPr="00A71DB0">
        <w:rPr>
          <w:rFonts w:asciiTheme="majorBidi" w:hAnsiTheme="majorBidi" w:cstheme="majorBidi"/>
          <w:bCs/>
        </w:rPr>
        <w:t>,</w:t>
      </w:r>
      <w:r w:rsidR="001B6EE6" w:rsidRPr="00A71DB0">
        <w:rPr>
          <w:rFonts w:asciiTheme="majorBidi" w:hAnsiTheme="majorBidi" w:cstheme="majorBidi"/>
          <w:bCs/>
        </w:rPr>
        <w:t xml:space="preserve"> ar izsoles sākumcenu 4200 </w:t>
      </w:r>
      <w:r w:rsidR="001B6EE6" w:rsidRPr="00A71DB0">
        <w:rPr>
          <w:rFonts w:asciiTheme="majorBidi" w:hAnsiTheme="majorBidi" w:cstheme="majorBidi"/>
          <w:bCs/>
          <w:i/>
          <w:iCs/>
        </w:rPr>
        <w:t>euro</w:t>
      </w:r>
      <w:r w:rsidR="001B6EE6" w:rsidRPr="00A71DB0">
        <w:rPr>
          <w:rFonts w:asciiTheme="majorBidi" w:hAnsiTheme="majorBidi" w:cstheme="majorBidi"/>
          <w:bCs/>
        </w:rPr>
        <w:t xml:space="preserve"> un izsoles soli – 250 </w:t>
      </w:r>
      <w:r w:rsidR="001B6EE6" w:rsidRPr="00A71DB0">
        <w:rPr>
          <w:rFonts w:asciiTheme="majorBidi" w:hAnsiTheme="majorBidi" w:cstheme="majorBidi"/>
          <w:bCs/>
          <w:i/>
          <w:iCs/>
        </w:rPr>
        <w:t>euro</w:t>
      </w:r>
      <w:r w:rsidR="001B6EE6" w:rsidRPr="00A71DB0">
        <w:rPr>
          <w:rFonts w:asciiTheme="majorBidi" w:hAnsiTheme="majorBidi" w:cstheme="majorBidi"/>
          <w:bCs/>
        </w:rPr>
        <w:t xml:space="preserve"> (sk. </w:t>
      </w:r>
      <w:r w:rsidR="001B6EE6" w:rsidRPr="00A71DB0">
        <w:rPr>
          <w:rFonts w:asciiTheme="majorBidi" w:hAnsiTheme="majorBidi" w:cstheme="majorBidi"/>
          <w:bCs/>
          <w:i/>
          <w:iCs/>
        </w:rPr>
        <w:t>lietas 6. sējuma 7. lapu</w:t>
      </w:r>
      <w:r w:rsidR="001B6EE6" w:rsidRPr="00A71DB0">
        <w:rPr>
          <w:rFonts w:asciiTheme="majorBidi" w:hAnsiTheme="majorBidi" w:cstheme="majorBidi"/>
          <w:bCs/>
        </w:rPr>
        <w:t>). Ievērojot, ka visi „dzīvokļi”, izņemot vienu 7,2 m</w:t>
      </w:r>
      <w:r w:rsidR="001B6EE6" w:rsidRPr="00A71DB0">
        <w:rPr>
          <w:rFonts w:asciiTheme="majorBidi" w:hAnsiTheme="majorBidi" w:cstheme="majorBidi"/>
          <w:bCs/>
          <w:vertAlign w:val="superscript"/>
        </w:rPr>
        <w:t xml:space="preserve">2 </w:t>
      </w:r>
      <w:r w:rsidR="001B6EE6" w:rsidRPr="00A71DB0">
        <w:rPr>
          <w:rFonts w:asciiTheme="majorBidi" w:hAnsiTheme="majorBidi" w:cstheme="majorBidi"/>
          <w:bCs/>
        </w:rPr>
        <w:t xml:space="preserve">platībā, izsoles rīkošanas brīdī jau atradās citu kopīpašnieku </w:t>
      </w:r>
      <w:r w:rsidR="0034720A" w:rsidRPr="00A71DB0">
        <w:rPr>
          <w:rFonts w:asciiTheme="majorBidi" w:hAnsiTheme="majorBidi" w:cstheme="majorBidi"/>
          <w:bCs/>
        </w:rPr>
        <w:t xml:space="preserve">atsevišķā </w:t>
      </w:r>
      <w:r w:rsidR="001B6EE6" w:rsidRPr="00A71DB0">
        <w:rPr>
          <w:rFonts w:asciiTheme="majorBidi" w:hAnsiTheme="majorBidi" w:cstheme="majorBidi"/>
          <w:bCs/>
        </w:rPr>
        <w:t>lietošanā, k</w:t>
      </w:r>
      <w:r w:rsidR="003F58D6" w:rsidRPr="00A71DB0">
        <w:rPr>
          <w:rFonts w:asciiTheme="majorBidi" w:hAnsiTheme="majorBidi" w:cstheme="majorBidi"/>
          <w:bCs/>
        </w:rPr>
        <w:t>o apstiprina</w:t>
      </w:r>
      <w:r w:rsidR="009E28C6" w:rsidRPr="00A71DB0">
        <w:rPr>
          <w:rFonts w:asciiTheme="majorBidi" w:hAnsiTheme="majorBidi" w:cstheme="majorBidi"/>
          <w:bCs/>
        </w:rPr>
        <w:t xml:space="preserve"> Rīgas pilsētas</w:t>
      </w:r>
      <w:r w:rsidR="001B6EE6" w:rsidRPr="00A71DB0">
        <w:rPr>
          <w:rFonts w:asciiTheme="majorBidi" w:hAnsiTheme="majorBidi" w:cstheme="majorBidi"/>
          <w:bCs/>
        </w:rPr>
        <w:t xml:space="preserve"> zemesgrāmatas nodalījuma Nr. </w:t>
      </w:r>
      <w:r w:rsidR="009416C0" w:rsidRPr="00A71DB0">
        <w:rPr>
          <w:rFonts w:asciiTheme="majorBidi" w:hAnsiTheme="majorBidi" w:cstheme="majorBidi"/>
          <w:bCs/>
        </w:rPr>
        <w:t>[..]</w:t>
      </w:r>
      <w:r w:rsidR="001B6EE6" w:rsidRPr="00A71DB0">
        <w:rPr>
          <w:rFonts w:asciiTheme="majorBidi" w:hAnsiTheme="majorBidi" w:cstheme="majorBidi"/>
          <w:bCs/>
        </w:rPr>
        <w:t xml:space="preserve"> ieraksti, atbilstoši Nekustamā īpašuma inventarizācijas plānam ar 593/2622 domājamo daļu iegādi prasītāja ir ieguvusi </w:t>
      </w:r>
      <w:r w:rsidR="001B6EE6" w:rsidRPr="00A71DB0">
        <w:rPr>
          <w:rFonts w:asciiTheme="majorBidi" w:hAnsiTheme="majorBidi" w:cstheme="majorBidi"/>
          <w:bCs/>
        </w:rPr>
        <w:lastRenderedPageBreak/>
        <w:t>tiesīb</w:t>
      </w:r>
      <w:r w:rsidR="001008D6" w:rsidRPr="00A71DB0">
        <w:rPr>
          <w:rFonts w:asciiTheme="majorBidi" w:hAnsiTheme="majorBidi" w:cstheme="majorBidi"/>
          <w:bCs/>
        </w:rPr>
        <w:t>u</w:t>
      </w:r>
      <w:r w:rsidR="001B6EE6" w:rsidRPr="00A71DB0">
        <w:rPr>
          <w:rFonts w:asciiTheme="majorBidi" w:hAnsiTheme="majorBidi" w:cstheme="majorBidi"/>
          <w:bCs/>
        </w:rPr>
        <w:t xml:space="preserve"> lietot kopā ar pārējiem kopīpašniekiem vienu „dzīvokli” </w:t>
      </w:r>
      <w:bookmarkStart w:id="46" w:name="_Hlk189468110"/>
      <w:r w:rsidR="001B6EE6" w:rsidRPr="00A71DB0">
        <w:rPr>
          <w:rFonts w:asciiTheme="majorBidi" w:hAnsiTheme="majorBidi" w:cstheme="majorBidi"/>
          <w:bCs/>
        </w:rPr>
        <w:t>7,2 m</w:t>
      </w:r>
      <w:r w:rsidR="001B6EE6" w:rsidRPr="00A71DB0">
        <w:rPr>
          <w:rFonts w:asciiTheme="majorBidi" w:hAnsiTheme="majorBidi" w:cstheme="majorBidi"/>
          <w:bCs/>
          <w:vertAlign w:val="superscript"/>
        </w:rPr>
        <w:t xml:space="preserve">2 </w:t>
      </w:r>
      <w:r w:rsidR="001B6EE6" w:rsidRPr="00A71DB0">
        <w:rPr>
          <w:rFonts w:asciiTheme="majorBidi" w:hAnsiTheme="majorBidi" w:cstheme="majorBidi"/>
          <w:bCs/>
        </w:rPr>
        <w:t>platībā</w:t>
      </w:r>
      <w:bookmarkEnd w:id="46"/>
      <w:r w:rsidR="001B6EE6" w:rsidRPr="00A71DB0">
        <w:rPr>
          <w:rFonts w:asciiTheme="majorBidi" w:hAnsiTheme="majorBidi" w:cstheme="majorBidi"/>
          <w:bCs/>
        </w:rPr>
        <w:t xml:space="preserve">, zemesgabalu, kā arī Nekustamā īpašuma koplietošanas telpas (sk. </w:t>
      </w:r>
      <w:r w:rsidR="001B6EE6" w:rsidRPr="00A71DB0">
        <w:rPr>
          <w:rFonts w:asciiTheme="majorBidi" w:hAnsiTheme="majorBidi" w:cstheme="majorBidi"/>
          <w:bCs/>
          <w:i/>
          <w:iCs/>
        </w:rPr>
        <w:t>lietas 1. sējuma 177.</w:t>
      </w:r>
      <w:r w:rsidR="00BA757D" w:rsidRPr="00A71DB0">
        <w:rPr>
          <w:rFonts w:asciiTheme="majorBidi" w:hAnsiTheme="majorBidi" w:cstheme="majorBidi"/>
          <w:bCs/>
          <w:i/>
          <w:iCs/>
        </w:rPr>
        <w:t>–</w:t>
      </w:r>
      <w:r w:rsidR="001B6EE6" w:rsidRPr="00A71DB0">
        <w:rPr>
          <w:rFonts w:asciiTheme="majorBidi" w:hAnsiTheme="majorBidi" w:cstheme="majorBidi"/>
          <w:bCs/>
          <w:i/>
          <w:iCs/>
        </w:rPr>
        <w:t>200. lapu</w:t>
      </w:r>
      <w:r w:rsidR="001B6EE6" w:rsidRPr="00A71DB0">
        <w:rPr>
          <w:rFonts w:asciiTheme="majorBidi" w:hAnsiTheme="majorBidi" w:cstheme="majorBidi"/>
          <w:bCs/>
        </w:rPr>
        <w:t>).</w:t>
      </w:r>
    </w:p>
    <w:p w14:paraId="5B64CBF9" w14:textId="7FBFD8F3" w:rsidR="001B6EE6" w:rsidRPr="00A71DB0" w:rsidRDefault="004C523A" w:rsidP="00A71DB0">
      <w:pPr>
        <w:shd w:val="clear" w:color="auto" w:fill="FFFFFF"/>
        <w:spacing w:line="276" w:lineRule="auto"/>
        <w:ind w:firstLine="709"/>
        <w:jc w:val="both"/>
        <w:rPr>
          <w:rFonts w:asciiTheme="majorBidi" w:hAnsiTheme="majorBidi" w:cstheme="majorBidi"/>
          <w:bCs/>
        </w:rPr>
      </w:pPr>
      <w:r w:rsidRPr="00A71DB0">
        <w:rPr>
          <w:rFonts w:asciiTheme="majorBidi" w:hAnsiTheme="majorBidi" w:cstheme="majorBidi"/>
          <w:bCs/>
        </w:rPr>
        <w:t>Senāts atzinis</w:t>
      </w:r>
      <w:r w:rsidR="001B6EE6" w:rsidRPr="00A71DB0">
        <w:rPr>
          <w:rFonts w:asciiTheme="majorBidi" w:hAnsiTheme="majorBidi" w:cstheme="majorBidi"/>
          <w:bCs/>
        </w:rPr>
        <w:t>, ka atbilstoši Civillikuma 1068. pantam kopīpašniekam ir tiesība lietot kopīpašuma priekšmetu un rīkoties ar to kā kopumā, tā arī pa noteiktām atsevišķām daļām, bet tikai ar visu pārējo kopīpašnieku piekrišanu. Kopējas lietas dalītu lietošanu (Civillikuma 1070. pants) var noteikt gan ar kopīpašnieku vienošanos, gan tiesas ceļā. Atbilstoši Civillikuma 1070.</w:t>
      </w:r>
      <w:r w:rsidR="00237C46" w:rsidRPr="00A71DB0">
        <w:rPr>
          <w:rFonts w:asciiTheme="majorBidi" w:hAnsiTheme="majorBidi" w:cstheme="majorBidi"/>
          <w:bCs/>
        </w:rPr>
        <w:t> </w:t>
      </w:r>
      <w:r w:rsidR="001B6EE6" w:rsidRPr="00A71DB0">
        <w:rPr>
          <w:rFonts w:asciiTheme="majorBidi" w:hAnsiTheme="majorBidi" w:cstheme="majorBidi"/>
          <w:bCs/>
        </w:rPr>
        <w:t xml:space="preserve">pantam noslēgtā vienošanās par kopīpašuma </w:t>
      </w:r>
      <w:r w:rsidR="0034720A" w:rsidRPr="00A71DB0">
        <w:rPr>
          <w:rFonts w:asciiTheme="majorBidi" w:hAnsiTheme="majorBidi" w:cstheme="majorBidi"/>
          <w:bCs/>
        </w:rPr>
        <w:t xml:space="preserve">dalītas </w:t>
      </w:r>
      <w:r w:rsidR="001B6EE6" w:rsidRPr="00A71DB0">
        <w:rPr>
          <w:rFonts w:asciiTheme="majorBidi" w:hAnsiTheme="majorBidi" w:cstheme="majorBidi"/>
          <w:bCs/>
        </w:rPr>
        <w:t>lietošanas kārtību ir saistīta ar īpašuma tiesīb</w:t>
      </w:r>
      <w:r w:rsidR="001008D6" w:rsidRPr="00A71DB0">
        <w:rPr>
          <w:rFonts w:asciiTheme="majorBidi" w:hAnsiTheme="majorBidi" w:cstheme="majorBidi"/>
          <w:bCs/>
        </w:rPr>
        <w:t>u</w:t>
      </w:r>
      <w:r w:rsidR="001B6EE6" w:rsidRPr="00A71DB0">
        <w:rPr>
          <w:rFonts w:asciiTheme="majorBidi" w:hAnsiTheme="majorBidi" w:cstheme="majorBidi"/>
          <w:bCs/>
        </w:rPr>
        <w:t xml:space="preserve"> un uztverama kā kopīpašnieku īpašuma tiesīb</w:t>
      </w:r>
      <w:r w:rsidR="001008D6" w:rsidRPr="00A71DB0">
        <w:rPr>
          <w:rFonts w:asciiTheme="majorBidi" w:hAnsiTheme="majorBidi" w:cstheme="majorBidi"/>
          <w:bCs/>
        </w:rPr>
        <w:t>as</w:t>
      </w:r>
      <w:r w:rsidR="001B6EE6" w:rsidRPr="00A71DB0">
        <w:rPr>
          <w:rFonts w:asciiTheme="majorBidi" w:hAnsiTheme="majorBidi" w:cstheme="majorBidi"/>
          <w:bCs/>
        </w:rPr>
        <w:t xml:space="preserve"> aprobežojums, kas var tikt nostiprināts zemesgrāmatā. Īstenojot savas pilnīgas varas tiesīb</w:t>
      </w:r>
      <w:r w:rsidR="001008D6" w:rsidRPr="00A71DB0">
        <w:rPr>
          <w:rFonts w:asciiTheme="majorBidi" w:hAnsiTheme="majorBidi" w:cstheme="majorBidi"/>
          <w:bCs/>
        </w:rPr>
        <w:t>u</w:t>
      </w:r>
      <w:r w:rsidR="001B6EE6" w:rsidRPr="00A71DB0">
        <w:rPr>
          <w:rFonts w:asciiTheme="majorBidi" w:hAnsiTheme="majorBidi" w:cstheme="majorBidi"/>
          <w:bCs/>
        </w:rPr>
        <w:t xml:space="preserve"> pār lietu un ierakstot </w:t>
      </w:r>
      <w:r w:rsidR="00856F27" w:rsidRPr="00A71DB0">
        <w:rPr>
          <w:rFonts w:asciiTheme="majorBidi" w:hAnsiTheme="majorBidi" w:cstheme="majorBidi"/>
          <w:bCs/>
        </w:rPr>
        <w:t xml:space="preserve">dalītas </w:t>
      </w:r>
      <w:r w:rsidR="001B6EE6" w:rsidRPr="00A71DB0">
        <w:rPr>
          <w:rFonts w:asciiTheme="majorBidi" w:hAnsiTheme="majorBidi" w:cstheme="majorBidi"/>
          <w:bCs/>
        </w:rPr>
        <w:t xml:space="preserve">lietošanas kārtību zemesgrāmatā, kopīpašnieki nodrošina publisku ticamību šim zemesgrāmatu ierakstam trešo personu interesēs, kurām šis ieraksts ir saistošs un </w:t>
      </w:r>
      <w:r w:rsidR="000812B8" w:rsidRPr="00A71DB0">
        <w:rPr>
          <w:rFonts w:asciiTheme="majorBidi" w:hAnsiTheme="majorBidi" w:cstheme="majorBidi"/>
          <w:bCs/>
        </w:rPr>
        <w:t xml:space="preserve">kuras </w:t>
      </w:r>
      <w:r w:rsidR="001B6EE6" w:rsidRPr="00A71DB0">
        <w:rPr>
          <w:rFonts w:asciiTheme="majorBidi" w:hAnsiTheme="majorBidi" w:cstheme="majorBidi"/>
          <w:bCs/>
        </w:rPr>
        <w:t>ar to var rēķināties, izšķiroties par konkrētā nekustamā īpašuma</w:t>
      </w:r>
      <w:r w:rsidR="000812B8" w:rsidRPr="00A71DB0">
        <w:rPr>
          <w:rFonts w:asciiTheme="majorBidi" w:hAnsiTheme="majorBidi" w:cstheme="majorBidi"/>
          <w:bCs/>
        </w:rPr>
        <w:t xml:space="preserve"> (domājamu daļu)</w:t>
      </w:r>
      <w:r w:rsidR="001B6EE6" w:rsidRPr="00A71DB0">
        <w:rPr>
          <w:rFonts w:asciiTheme="majorBidi" w:hAnsiTheme="majorBidi" w:cstheme="majorBidi"/>
          <w:bCs/>
        </w:rPr>
        <w:t xml:space="preserve"> iegādi (sk. </w:t>
      </w:r>
      <w:r w:rsidR="001B6EE6" w:rsidRPr="00A71DB0">
        <w:rPr>
          <w:rFonts w:asciiTheme="majorBidi" w:hAnsiTheme="majorBidi" w:cstheme="majorBidi"/>
          <w:bCs/>
          <w:i/>
          <w:iCs/>
        </w:rPr>
        <w:t xml:space="preserve">Senāta 2020. gada 29. maija sprieduma lietā Nr. SKC-103/2020, </w:t>
      </w:r>
      <w:hyperlink r:id="rId15" w:history="1">
        <w:r w:rsidR="001B6EE6" w:rsidRPr="00A71DB0">
          <w:rPr>
            <w:rStyle w:val="Hyperlink"/>
            <w:rFonts w:asciiTheme="majorBidi" w:hAnsiTheme="majorBidi" w:cstheme="majorBidi"/>
            <w:bCs/>
            <w:i/>
            <w:iCs/>
          </w:rPr>
          <w:t>ECLI:LV:AT:2020:0529.C30428315.12.S</w:t>
        </w:r>
      </w:hyperlink>
      <w:r w:rsidR="001B6EE6" w:rsidRPr="00A71DB0">
        <w:rPr>
          <w:rFonts w:asciiTheme="majorBidi" w:hAnsiTheme="majorBidi" w:cstheme="majorBidi"/>
          <w:bCs/>
          <w:i/>
          <w:iCs/>
        </w:rPr>
        <w:t>, 8. punktu</w:t>
      </w:r>
      <w:r w:rsidR="001B6EE6" w:rsidRPr="00A71DB0">
        <w:rPr>
          <w:rFonts w:asciiTheme="majorBidi" w:hAnsiTheme="majorBidi" w:cstheme="majorBidi"/>
          <w:bCs/>
        </w:rPr>
        <w:t>). Līdz ar to pēc vispārīgā principa ar dalītas lietošanas kārtības nostiprināšanu zemesgrāmatā saprotama konkrētā kopīpašnieka atsevišķ</w:t>
      </w:r>
      <w:r w:rsidR="009E28C6" w:rsidRPr="00A71DB0">
        <w:rPr>
          <w:rFonts w:asciiTheme="majorBidi" w:hAnsiTheme="majorBidi" w:cstheme="majorBidi"/>
          <w:bCs/>
        </w:rPr>
        <w:t>ā</w:t>
      </w:r>
      <w:r w:rsidR="001B6EE6" w:rsidRPr="00A71DB0">
        <w:rPr>
          <w:rFonts w:asciiTheme="majorBidi" w:hAnsiTheme="majorBidi" w:cstheme="majorBidi"/>
          <w:bCs/>
        </w:rPr>
        <w:t>s lietošanas tiesības nostiprināšana kopīgā nekustamā īpašuma zemesgrāmatas nodalījum</w:t>
      </w:r>
      <w:r w:rsidR="00655F2F" w:rsidRPr="00A71DB0">
        <w:rPr>
          <w:rFonts w:asciiTheme="majorBidi" w:hAnsiTheme="majorBidi" w:cstheme="majorBidi"/>
          <w:bCs/>
        </w:rPr>
        <w:t>ā</w:t>
      </w:r>
      <w:r w:rsidR="001B6EE6" w:rsidRPr="00A71DB0">
        <w:rPr>
          <w:rFonts w:asciiTheme="majorBidi" w:hAnsiTheme="majorBidi" w:cstheme="majorBidi"/>
          <w:bCs/>
        </w:rPr>
        <w:t xml:space="preserve"> uz to šī nekustamā īpašuma „reāli neatdalīto daļu”, kura nodota viņa atsevišķā lietošanā (sk. </w:t>
      </w:r>
      <w:r w:rsidR="001B6EE6" w:rsidRPr="00A71DB0">
        <w:rPr>
          <w:rFonts w:asciiTheme="majorBidi" w:hAnsiTheme="majorBidi" w:cstheme="majorBidi"/>
          <w:bCs/>
          <w:i/>
          <w:iCs/>
        </w:rPr>
        <w:t xml:space="preserve">Senāta 2024. gada 26. novembra rīcības sēdes lēmuma lietā Nr. SKC-980/2024, </w:t>
      </w:r>
      <w:hyperlink r:id="rId16" w:history="1">
        <w:r w:rsidR="001B6EE6" w:rsidRPr="00A71DB0">
          <w:rPr>
            <w:rStyle w:val="Hyperlink"/>
            <w:rFonts w:asciiTheme="majorBidi" w:hAnsiTheme="majorBidi" w:cstheme="majorBidi"/>
            <w:bCs/>
            <w:i/>
            <w:iCs/>
          </w:rPr>
          <w:t>ECLI:LV:AT:2024:1126.SKC098024.6.L</w:t>
        </w:r>
      </w:hyperlink>
      <w:r w:rsidR="001B6EE6" w:rsidRPr="00A71DB0">
        <w:rPr>
          <w:rFonts w:asciiTheme="majorBidi" w:hAnsiTheme="majorBidi" w:cstheme="majorBidi"/>
          <w:bCs/>
          <w:i/>
          <w:iCs/>
        </w:rPr>
        <w:t>, 8.2. punktu</w:t>
      </w:r>
      <w:r w:rsidR="001B6EE6" w:rsidRPr="00A71DB0">
        <w:rPr>
          <w:rFonts w:asciiTheme="majorBidi" w:hAnsiTheme="majorBidi" w:cstheme="majorBidi"/>
          <w:bCs/>
        </w:rPr>
        <w:t xml:space="preserve">). </w:t>
      </w:r>
    </w:p>
    <w:p w14:paraId="44F204B8" w14:textId="65F25F2D" w:rsidR="001B6EE6" w:rsidRPr="00A71DB0" w:rsidRDefault="001B6EE6" w:rsidP="00A71DB0">
      <w:pPr>
        <w:shd w:val="clear" w:color="auto" w:fill="FFFFFF"/>
        <w:spacing w:line="276" w:lineRule="auto"/>
        <w:ind w:firstLine="709"/>
        <w:jc w:val="both"/>
        <w:rPr>
          <w:rFonts w:asciiTheme="majorBidi" w:hAnsiTheme="majorBidi" w:cstheme="majorBidi"/>
          <w:bCs/>
        </w:rPr>
      </w:pPr>
      <w:r w:rsidRPr="00A71DB0">
        <w:rPr>
          <w:rFonts w:asciiTheme="majorBidi" w:hAnsiTheme="majorBidi" w:cstheme="majorBidi"/>
          <w:bCs/>
        </w:rPr>
        <w:t xml:space="preserve">Senāta ieskatā </w:t>
      </w:r>
      <w:r w:rsidR="00655F2F" w:rsidRPr="00A71DB0">
        <w:rPr>
          <w:rFonts w:asciiTheme="majorBidi" w:hAnsiTheme="majorBidi" w:cstheme="majorBidi"/>
          <w:bCs/>
        </w:rPr>
        <w:t xml:space="preserve">šādas tiesības nostiprināšanas gadījumā atbilstoši </w:t>
      </w:r>
      <w:r w:rsidRPr="00A71DB0">
        <w:rPr>
          <w:rFonts w:asciiTheme="majorBidi" w:hAnsiTheme="majorBidi" w:cstheme="majorBidi"/>
          <w:bCs/>
        </w:rPr>
        <w:t>zemesgrāmatu publicitātes princip</w:t>
      </w:r>
      <w:r w:rsidR="00655F2F" w:rsidRPr="00A71DB0">
        <w:rPr>
          <w:rFonts w:asciiTheme="majorBidi" w:hAnsiTheme="majorBidi" w:cstheme="majorBidi"/>
          <w:bCs/>
        </w:rPr>
        <w:t>am</w:t>
      </w:r>
      <w:r w:rsidRPr="00A71DB0">
        <w:rPr>
          <w:rFonts w:asciiTheme="majorBidi" w:hAnsiTheme="majorBidi" w:cstheme="majorBidi"/>
          <w:bCs/>
        </w:rPr>
        <w:t xml:space="preserve"> (</w:t>
      </w:r>
      <w:r w:rsidR="00BE2320" w:rsidRPr="00A71DB0">
        <w:rPr>
          <w:rFonts w:asciiTheme="majorBidi" w:hAnsiTheme="majorBidi" w:cstheme="majorBidi"/>
          <w:bCs/>
        </w:rPr>
        <w:t>sk.</w:t>
      </w:r>
      <w:r w:rsidR="00BE2320" w:rsidRPr="00A71DB0">
        <w:rPr>
          <w:rFonts w:asciiTheme="majorBidi" w:hAnsiTheme="majorBidi" w:cstheme="majorBidi"/>
          <w:bCs/>
          <w:i/>
          <w:iCs/>
        </w:rPr>
        <w:t xml:space="preserve"> </w:t>
      </w:r>
      <w:r w:rsidRPr="00A71DB0">
        <w:rPr>
          <w:rFonts w:asciiTheme="majorBidi" w:hAnsiTheme="majorBidi" w:cstheme="majorBidi"/>
          <w:bCs/>
          <w:i/>
          <w:iCs/>
        </w:rPr>
        <w:t>Zemesgrāmatu likuma 1. pant</w:t>
      </w:r>
      <w:r w:rsidR="00BE2320" w:rsidRPr="00A71DB0">
        <w:rPr>
          <w:rFonts w:asciiTheme="majorBidi" w:hAnsiTheme="majorBidi" w:cstheme="majorBidi"/>
          <w:bCs/>
          <w:i/>
          <w:iCs/>
        </w:rPr>
        <w:t>u</w:t>
      </w:r>
      <w:r w:rsidRPr="00A71DB0">
        <w:rPr>
          <w:rFonts w:asciiTheme="majorBidi" w:hAnsiTheme="majorBidi" w:cstheme="majorBidi"/>
          <w:bCs/>
        </w:rPr>
        <w:t>)</w:t>
      </w:r>
      <w:r w:rsidR="001318CB" w:rsidRPr="00A71DB0">
        <w:rPr>
          <w:rFonts w:asciiTheme="majorBidi" w:hAnsiTheme="majorBidi" w:cstheme="majorBidi"/>
          <w:bCs/>
        </w:rPr>
        <w:t xml:space="preserve"> attiecīgajam nostiprinājumam ir</w:t>
      </w:r>
      <w:r w:rsidRPr="00A71DB0">
        <w:rPr>
          <w:rFonts w:asciiTheme="majorBidi" w:hAnsiTheme="majorBidi" w:cstheme="majorBidi"/>
          <w:bCs/>
        </w:rPr>
        <w:t xml:space="preserve"> spēks attiecībā pret visām trešajām personām, tostarp pret</w:t>
      </w:r>
      <w:r w:rsidR="009918F0" w:rsidRPr="00A71DB0">
        <w:rPr>
          <w:rFonts w:asciiTheme="majorBidi" w:hAnsiTheme="majorBidi" w:cstheme="majorBidi"/>
          <w:bCs/>
        </w:rPr>
        <w:t xml:space="preserve"> AS</w:t>
      </w:r>
      <w:r w:rsidR="00CC377A" w:rsidRPr="00A71DB0">
        <w:rPr>
          <w:rFonts w:asciiTheme="majorBidi" w:hAnsiTheme="majorBidi" w:cstheme="majorBidi"/>
          <w:bCs/>
        </w:rPr>
        <w:t> </w:t>
      </w:r>
      <w:r w:rsidRPr="00A71DB0">
        <w:rPr>
          <w:rFonts w:asciiTheme="majorBidi" w:hAnsiTheme="majorBidi" w:cstheme="majorBidi"/>
          <w:bCs/>
        </w:rPr>
        <w:t>„Mājokļu aģentūra”, SIA</w:t>
      </w:r>
      <w:r w:rsidR="00CC377A" w:rsidRPr="00A71DB0">
        <w:rPr>
          <w:rFonts w:asciiTheme="majorBidi" w:hAnsiTheme="majorBidi" w:cstheme="majorBidi"/>
          <w:bCs/>
        </w:rPr>
        <w:t> </w:t>
      </w:r>
      <w:r w:rsidRPr="00A71DB0">
        <w:rPr>
          <w:rFonts w:asciiTheme="majorBidi" w:hAnsiTheme="majorBidi" w:cstheme="majorBidi"/>
          <w:bCs/>
        </w:rPr>
        <w:t>„</w:t>
      </w:r>
      <w:proofErr w:type="spellStart"/>
      <w:r w:rsidRPr="00A71DB0">
        <w:rPr>
          <w:rFonts w:asciiTheme="majorBidi" w:hAnsiTheme="majorBidi" w:cstheme="majorBidi"/>
          <w:bCs/>
        </w:rPr>
        <w:t>CrediNet</w:t>
      </w:r>
      <w:proofErr w:type="spellEnd"/>
      <w:r w:rsidRPr="00A71DB0">
        <w:rPr>
          <w:rFonts w:asciiTheme="majorBidi" w:hAnsiTheme="majorBidi" w:cstheme="majorBidi"/>
          <w:bCs/>
        </w:rPr>
        <w:t xml:space="preserve">” un </w:t>
      </w:r>
      <w:r w:rsidR="009918F0" w:rsidRPr="00A71DB0">
        <w:rPr>
          <w:rFonts w:asciiTheme="majorBidi" w:hAnsiTheme="majorBidi" w:cstheme="majorBidi"/>
          <w:bCs/>
        </w:rPr>
        <w:t>SIA</w:t>
      </w:r>
      <w:r w:rsidR="00CC377A" w:rsidRPr="00A71DB0">
        <w:rPr>
          <w:rFonts w:asciiTheme="majorBidi" w:hAnsiTheme="majorBidi" w:cstheme="majorBidi"/>
          <w:bCs/>
        </w:rPr>
        <w:t> </w:t>
      </w:r>
      <w:r w:rsidRPr="00A71DB0">
        <w:rPr>
          <w:rFonts w:asciiTheme="majorBidi" w:hAnsiTheme="majorBidi" w:cstheme="majorBidi"/>
          <w:bCs/>
        </w:rPr>
        <w:t>„</w:t>
      </w:r>
      <w:proofErr w:type="spellStart"/>
      <w:r w:rsidRPr="00A71DB0">
        <w:rPr>
          <w:rFonts w:asciiTheme="majorBidi" w:hAnsiTheme="majorBidi" w:cstheme="majorBidi"/>
          <w:bCs/>
        </w:rPr>
        <w:t>Jostsona</w:t>
      </w:r>
      <w:proofErr w:type="spellEnd"/>
      <w:r w:rsidRPr="00A71DB0">
        <w:rPr>
          <w:rFonts w:asciiTheme="majorBidi" w:hAnsiTheme="majorBidi" w:cstheme="majorBidi"/>
          <w:bCs/>
        </w:rPr>
        <w:t xml:space="preserve"> nami”.</w:t>
      </w:r>
      <w:r w:rsidR="00783EBB" w:rsidRPr="00A71DB0">
        <w:rPr>
          <w:rFonts w:asciiTheme="majorBidi" w:hAnsiTheme="majorBidi" w:cstheme="majorBidi"/>
          <w:bCs/>
        </w:rPr>
        <w:t xml:space="preserve"> Tātad prasītājai Nekustamā īpašuma domājamo daļu iegādes brīdī </w:t>
      </w:r>
      <w:r w:rsidR="007D736E" w:rsidRPr="00A71DB0">
        <w:rPr>
          <w:rFonts w:asciiTheme="majorBidi" w:hAnsiTheme="majorBidi" w:cstheme="majorBidi"/>
          <w:bCs/>
        </w:rPr>
        <w:t xml:space="preserve">vajadzēja zināt </w:t>
      </w:r>
      <w:r w:rsidR="009E28C6" w:rsidRPr="00A71DB0">
        <w:rPr>
          <w:rFonts w:asciiTheme="majorBidi" w:hAnsiTheme="majorBidi" w:cstheme="majorBidi"/>
          <w:bCs/>
        </w:rPr>
        <w:t>Nekustamā īpašuma</w:t>
      </w:r>
      <w:r w:rsidR="00783EBB" w:rsidRPr="00A71DB0">
        <w:rPr>
          <w:rFonts w:asciiTheme="majorBidi" w:hAnsiTheme="majorBidi" w:cstheme="majorBidi"/>
          <w:bCs/>
        </w:rPr>
        <w:t xml:space="preserve"> sastāv</w:t>
      </w:r>
      <w:r w:rsidR="007D736E" w:rsidRPr="00A71DB0">
        <w:rPr>
          <w:rFonts w:asciiTheme="majorBidi" w:hAnsiTheme="majorBidi" w:cstheme="majorBidi"/>
          <w:bCs/>
        </w:rPr>
        <w:t>u</w:t>
      </w:r>
      <w:r w:rsidR="00783EBB" w:rsidRPr="00A71DB0">
        <w:rPr>
          <w:rFonts w:asciiTheme="majorBidi" w:hAnsiTheme="majorBidi" w:cstheme="majorBidi"/>
          <w:bCs/>
        </w:rPr>
        <w:t xml:space="preserve"> un uz tā guloš</w:t>
      </w:r>
      <w:r w:rsidR="007D736E" w:rsidRPr="00A71DB0">
        <w:rPr>
          <w:rFonts w:asciiTheme="majorBidi" w:hAnsiTheme="majorBidi" w:cstheme="majorBidi"/>
          <w:bCs/>
        </w:rPr>
        <w:t xml:space="preserve">os </w:t>
      </w:r>
      <w:r w:rsidR="00783EBB" w:rsidRPr="00A71DB0">
        <w:rPr>
          <w:rFonts w:asciiTheme="majorBidi" w:hAnsiTheme="majorBidi" w:cstheme="majorBidi"/>
          <w:bCs/>
        </w:rPr>
        <w:t>apgrūtinājum</w:t>
      </w:r>
      <w:r w:rsidR="007D736E" w:rsidRPr="00A71DB0">
        <w:rPr>
          <w:rFonts w:asciiTheme="majorBidi" w:hAnsiTheme="majorBidi" w:cstheme="majorBidi"/>
          <w:bCs/>
        </w:rPr>
        <w:t>us</w:t>
      </w:r>
      <w:r w:rsidR="00783EBB" w:rsidRPr="00A71DB0">
        <w:rPr>
          <w:rFonts w:asciiTheme="majorBidi" w:hAnsiTheme="majorBidi" w:cstheme="majorBidi"/>
          <w:bCs/>
        </w:rPr>
        <w:t>.</w:t>
      </w:r>
    </w:p>
    <w:p w14:paraId="6650CDA1" w14:textId="064DDDA3" w:rsidR="00DD209B" w:rsidRPr="00A71DB0" w:rsidRDefault="001B6EE6" w:rsidP="00A71DB0">
      <w:pPr>
        <w:shd w:val="clear" w:color="auto" w:fill="FFFFFF"/>
        <w:spacing w:line="276" w:lineRule="auto"/>
        <w:ind w:firstLine="709"/>
        <w:jc w:val="both"/>
        <w:rPr>
          <w:rFonts w:asciiTheme="majorBidi" w:hAnsiTheme="majorBidi" w:cstheme="majorBidi"/>
          <w:bCs/>
        </w:rPr>
      </w:pPr>
      <w:r w:rsidRPr="00A71DB0">
        <w:rPr>
          <w:rFonts w:asciiTheme="majorBidi" w:hAnsiTheme="majorBidi" w:cstheme="majorBidi"/>
          <w:bCs/>
        </w:rPr>
        <w:t>[</w:t>
      </w:r>
      <w:r w:rsidR="004675E4" w:rsidRPr="00A71DB0">
        <w:rPr>
          <w:rFonts w:asciiTheme="majorBidi" w:hAnsiTheme="majorBidi" w:cstheme="majorBidi"/>
          <w:bCs/>
        </w:rPr>
        <w:t>1</w:t>
      </w:r>
      <w:r w:rsidR="00237C46" w:rsidRPr="00A71DB0">
        <w:rPr>
          <w:rFonts w:asciiTheme="majorBidi" w:hAnsiTheme="majorBidi" w:cstheme="majorBidi"/>
          <w:bCs/>
        </w:rPr>
        <w:t>2</w:t>
      </w:r>
      <w:r w:rsidRPr="00A71DB0">
        <w:rPr>
          <w:rFonts w:asciiTheme="majorBidi" w:hAnsiTheme="majorBidi" w:cstheme="majorBidi"/>
          <w:bCs/>
        </w:rPr>
        <w:t>.3]</w:t>
      </w:r>
      <w:r w:rsidR="002226F4" w:rsidRPr="00A71DB0">
        <w:rPr>
          <w:rFonts w:asciiTheme="majorBidi" w:hAnsiTheme="majorBidi" w:cstheme="majorBidi"/>
          <w:bCs/>
        </w:rPr>
        <w:t> </w:t>
      </w:r>
      <w:r w:rsidR="007558FF" w:rsidRPr="00A71DB0">
        <w:rPr>
          <w:rFonts w:asciiTheme="majorBidi" w:hAnsiTheme="majorBidi" w:cstheme="majorBidi"/>
          <w:bCs/>
        </w:rPr>
        <w:t>Senāta ieskatā apelācijas instances tiesa,</w:t>
      </w:r>
      <w:r w:rsidRPr="00A71DB0">
        <w:rPr>
          <w:rFonts w:asciiTheme="majorBidi" w:hAnsiTheme="majorBidi" w:cstheme="majorBidi"/>
          <w:bCs/>
        </w:rPr>
        <w:t xml:space="preserve"> piemērojot Civillikuma 1075. panta noteikumus</w:t>
      </w:r>
      <w:r w:rsidR="007558FF" w:rsidRPr="00A71DB0">
        <w:rPr>
          <w:rFonts w:asciiTheme="majorBidi" w:hAnsiTheme="majorBidi" w:cstheme="majorBidi"/>
          <w:bCs/>
        </w:rPr>
        <w:t xml:space="preserve"> un pēc sava ieskata nosakot atlīdzinājuma apmēru</w:t>
      </w:r>
      <w:r w:rsidRPr="00A71DB0">
        <w:rPr>
          <w:rFonts w:asciiTheme="majorBidi" w:hAnsiTheme="majorBidi" w:cstheme="majorBidi"/>
          <w:bCs/>
        </w:rPr>
        <w:t xml:space="preserve"> (sk. </w:t>
      </w:r>
      <w:r w:rsidRPr="00A71DB0">
        <w:rPr>
          <w:rFonts w:asciiTheme="majorBidi" w:hAnsiTheme="majorBidi" w:cstheme="majorBidi"/>
          <w:bCs/>
          <w:i/>
          <w:iCs/>
        </w:rPr>
        <w:t>Senāta</w:t>
      </w:r>
      <w:r w:rsidR="000812B8" w:rsidRPr="00A71DB0">
        <w:rPr>
          <w:rFonts w:asciiTheme="majorBidi" w:hAnsiTheme="majorBidi" w:cstheme="majorBidi"/>
          <w:bCs/>
          <w:i/>
          <w:iCs/>
        </w:rPr>
        <w:t xml:space="preserve"> (paplašinātā sastāvā)</w:t>
      </w:r>
      <w:r w:rsidRPr="00A71DB0">
        <w:rPr>
          <w:rFonts w:asciiTheme="majorBidi" w:hAnsiTheme="majorBidi" w:cstheme="majorBidi"/>
          <w:bCs/>
          <w:i/>
          <w:iCs/>
        </w:rPr>
        <w:t xml:space="preserve"> 2019. gada 17. decembra sprieduma lietā Nr. SKC-259/2019,</w:t>
      </w:r>
      <w:r w:rsidRPr="00A71DB0">
        <w:rPr>
          <w:rFonts w:asciiTheme="majorBidi" w:hAnsiTheme="majorBidi" w:cstheme="majorBidi"/>
          <w:bCs/>
        </w:rPr>
        <w:t xml:space="preserve"> </w:t>
      </w:r>
      <w:hyperlink r:id="rId17" w:history="1">
        <w:r w:rsidRPr="00A71DB0">
          <w:rPr>
            <w:rStyle w:val="Hyperlink"/>
            <w:rFonts w:asciiTheme="majorBidi" w:hAnsiTheme="majorBidi" w:cstheme="majorBidi"/>
            <w:bCs/>
            <w:i/>
            <w:iCs/>
          </w:rPr>
          <w:t>ECLI:LV:AT:2019:1217.C04169414.5.S</w:t>
        </w:r>
      </w:hyperlink>
      <w:r w:rsidRPr="00A71DB0">
        <w:rPr>
          <w:rFonts w:asciiTheme="majorBidi" w:hAnsiTheme="majorBidi" w:cstheme="majorBidi"/>
          <w:bCs/>
          <w:i/>
          <w:iCs/>
        </w:rPr>
        <w:t>, 7.5. punktu</w:t>
      </w:r>
      <w:r w:rsidRPr="00A71DB0">
        <w:rPr>
          <w:rFonts w:asciiTheme="majorBidi" w:hAnsiTheme="majorBidi" w:cstheme="majorBidi"/>
          <w:bCs/>
        </w:rPr>
        <w:t xml:space="preserve">), </w:t>
      </w:r>
      <w:r w:rsidR="007558FF" w:rsidRPr="00A71DB0">
        <w:rPr>
          <w:rFonts w:asciiTheme="majorBidi" w:hAnsiTheme="majorBidi" w:cstheme="majorBidi"/>
          <w:bCs/>
        </w:rPr>
        <w:t>ir nekritiski sekojusi</w:t>
      </w:r>
      <w:r w:rsidRPr="00A71DB0">
        <w:rPr>
          <w:rFonts w:asciiTheme="majorBidi" w:hAnsiTheme="majorBidi" w:cstheme="majorBidi"/>
          <w:bCs/>
        </w:rPr>
        <w:t xml:space="preserve"> prasītājas </w:t>
      </w:r>
      <w:r w:rsidR="009918F0" w:rsidRPr="00A71DB0">
        <w:rPr>
          <w:rFonts w:asciiTheme="majorBidi" w:hAnsiTheme="majorBidi" w:cstheme="majorBidi"/>
          <w:bCs/>
        </w:rPr>
        <w:t>AS</w:t>
      </w:r>
      <w:r w:rsidR="00B54BCB" w:rsidRPr="00A71DB0">
        <w:rPr>
          <w:rFonts w:asciiTheme="majorBidi" w:hAnsiTheme="majorBidi" w:cstheme="majorBidi"/>
          <w:bCs/>
        </w:rPr>
        <w:t> </w:t>
      </w:r>
      <w:r w:rsidRPr="00A71DB0">
        <w:rPr>
          <w:rFonts w:asciiTheme="majorBidi" w:hAnsiTheme="majorBidi" w:cstheme="majorBidi"/>
          <w:bCs/>
        </w:rPr>
        <w:t>„Mājokļu aģentūra” viedokli</w:t>
      </w:r>
      <w:r w:rsidR="007558FF" w:rsidRPr="00A71DB0">
        <w:rPr>
          <w:rFonts w:asciiTheme="majorBidi" w:hAnsiTheme="majorBidi" w:cstheme="majorBidi"/>
          <w:bCs/>
        </w:rPr>
        <w:t>m</w:t>
      </w:r>
      <w:r w:rsidRPr="00A71DB0">
        <w:rPr>
          <w:rFonts w:asciiTheme="majorBidi" w:hAnsiTheme="majorBidi" w:cstheme="majorBidi"/>
          <w:bCs/>
        </w:rPr>
        <w:t xml:space="preserve"> par atsavināmo domājamo daļu vērtības noteikšanas metodoloģiju. Proti, tiesa nav </w:t>
      </w:r>
      <w:r w:rsidR="00FF5A80" w:rsidRPr="00A71DB0">
        <w:rPr>
          <w:rFonts w:asciiTheme="majorBidi" w:hAnsiTheme="majorBidi" w:cstheme="majorBidi"/>
          <w:bCs/>
        </w:rPr>
        <w:t xml:space="preserve">taisnīgi </w:t>
      </w:r>
      <w:r w:rsidRPr="00A71DB0">
        <w:rPr>
          <w:rFonts w:asciiTheme="majorBidi" w:hAnsiTheme="majorBidi" w:cstheme="majorBidi"/>
          <w:bCs/>
        </w:rPr>
        <w:t>samērojusi piespriežamā</w:t>
      </w:r>
      <w:r w:rsidR="00BE2320" w:rsidRPr="00A71DB0">
        <w:rPr>
          <w:rFonts w:asciiTheme="majorBidi" w:hAnsiTheme="majorBidi" w:cstheme="majorBidi"/>
          <w:bCs/>
        </w:rPr>
        <w:t xml:space="preserve"> atlīdzinājuma</w:t>
      </w:r>
      <w:r w:rsidRPr="00A71DB0">
        <w:rPr>
          <w:rFonts w:asciiTheme="majorBidi" w:hAnsiTheme="majorBidi" w:cstheme="majorBidi"/>
          <w:bCs/>
        </w:rPr>
        <w:t xml:space="preserve"> apmēru</w:t>
      </w:r>
      <w:r w:rsidR="00856F27" w:rsidRPr="00A71DB0">
        <w:rPr>
          <w:rFonts w:asciiTheme="majorBidi" w:hAnsiTheme="majorBidi" w:cstheme="majorBidi"/>
          <w:bCs/>
        </w:rPr>
        <w:t xml:space="preserve">, </w:t>
      </w:r>
      <w:r w:rsidR="00FF5A80" w:rsidRPr="00A71DB0">
        <w:rPr>
          <w:rFonts w:asciiTheme="majorBidi" w:hAnsiTheme="majorBidi" w:cstheme="majorBidi"/>
          <w:bCs/>
        </w:rPr>
        <w:t xml:space="preserve">jo nav </w:t>
      </w:r>
      <w:r w:rsidR="00856F27" w:rsidRPr="00A71DB0">
        <w:rPr>
          <w:rFonts w:asciiTheme="majorBidi" w:hAnsiTheme="majorBidi" w:cstheme="majorBidi"/>
          <w:bCs/>
        </w:rPr>
        <w:t>salīdzin</w:t>
      </w:r>
      <w:r w:rsidR="00FF5A80" w:rsidRPr="00A71DB0">
        <w:rPr>
          <w:rFonts w:asciiTheme="majorBidi" w:hAnsiTheme="majorBidi" w:cstheme="majorBidi"/>
          <w:bCs/>
        </w:rPr>
        <w:t>ājusi</w:t>
      </w:r>
      <w:r w:rsidR="00856F27" w:rsidRPr="00A71DB0">
        <w:rPr>
          <w:rFonts w:asciiTheme="majorBidi" w:hAnsiTheme="majorBidi" w:cstheme="majorBidi"/>
          <w:bCs/>
        </w:rPr>
        <w:t xml:space="preserve"> domājamo daļu, </w:t>
      </w:r>
      <w:r w:rsidR="009E28C6" w:rsidRPr="00A71DB0">
        <w:rPr>
          <w:rFonts w:asciiTheme="majorBidi" w:hAnsiTheme="majorBidi" w:cstheme="majorBidi"/>
          <w:bCs/>
        </w:rPr>
        <w:t>ar kurām ir saistīta atsevišķās lietošanas tiesība, vērtību ar tādu</w:t>
      </w:r>
      <w:r w:rsidR="003312F3" w:rsidRPr="00A71DB0">
        <w:rPr>
          <w:rFonts w:asciiTheme="majorBidi" w:hAnsiTheme="majorBidi" w:cstheme="majorBidi"/>
          <w:bCs/>
        </w:rPr>
        <w:t xml:space="preserve"> </w:t>
      </w:r>
      <w:r w:rsidR="00856F27" w:rsidRPr="00A71DB0">
        <w:rPr>
          <w:rFonts w:asciiTheme="majorBidi" w:hAnsiTheme="majorBidi" w:cstheme="majorBidi"/>
          <w:bCs/>
        </w:rPr>
        <w:t>domājamo daļu</w:t>
      </w:r>
      <w:r w:rsidR="009E28C6" w:rsidRPr="00A71DB0">
        <w:rPr>
          <w:rFonts w:asciiTheme="majorBidi" w:hAnsiTheme="majorBidi" w:cstheme="majorBidi"/>
          <w:bCs/>
        </w:rPr>
        <w:t xml:space="preserve"> vērtību</w:t>
      </w:r>
      <w:r w:rsidR="00856F27" w:rsidRPr="00A71DB0">
        <w:rPr>
          <w:rFonts w:asciiTheme="majorBidi" w:hAnsiTheme="majorBidi" w:cstheme="majorBidi"/>
          <w:bCs/>
        </w:rPr>
        <w:t>, k</w:t>
      </w:r>
      <w:r w:rsidR="009E28C6" w:rsidRPr="00A71DB0">
        <w:rPr>
          <w:rFonts w:asciiTheme="majorBidi" w:hAnsiTheme="majorBidi" w:cstheme="majorBidi"/>
          <w:bCs/>
        </w:rPr>
        <w:t>urām atsevišķās</w:t>
      </w:r>
      <w:r w:rsidR="00856F27" w:rsidRPr="00A71DB0">
        <w:rPr>
          <w:rFonts w:asciiTheme="majorBidi" w:hAnsiTheme="majorBidi" w:cstheme="majorBidi"/>
          <w:bCs/>
        </w:rPr>
        <w:t xml:space="preserve"> lietošanas tiesība neseko</w:t>
      </w:r>
      <w:r w:rsidR="00DA3D64" w:rsidRPr="00A71DB0">
        <w:rPr>
          <w:rFonts w:asciiTheme="majorBidi" w:hAnsiTheme="majorBidi" w:cstheme="majorBidi"/>
          <w:bCs/>
        </w:rPr>
        <w:t>.</w:t>
      </w:r>
    </w:p>
    <w:p w14:paraId="45613987" w14:textId="41445E6E" w:rsidR="001B6EE6" w:rsidRPr="00A71DB0" w:rsidRDefault="00DA3D64" w:rsidP="00A71DB0">
      <w:pPr>
        <w:shd w:val="clear" w:color="auto" w:fill="FFFFFF"/>
        <w:spacing w:line="276" w:lineRule="auto"/>
        <w:ind w:firstLine="709"/>
        <w:jc w:val="both"/>
        <w:rPr>
          <w:rFonts w:asciiTheme="majorBidi" w:hAnsiTheme="majorBidi" w:cstheme="majorBidi"/>
          <w:bCs/>
        </w:rPr>
      </w:pPr>
      <w:r w:rsidRPr="00A71DB0">
        <w:rPr>
          <w:rFonts w:asciiTheme="majorBidi" w:hAnsiTheme="majorBidi" w:cstheme="majorBidi"/>
          <w:bCs/>
        </w:rPr>
        <w:t xml:space="preserve">Nevajadzētu būt šaubām, ka normālas civiltiesiskās apgrozības attiecībās dzīvokļu īpašumos nesadalītā mājā ar dalītu lietošanas kārtību </w:t>
      </w:r>
      <w:r w:rsidR="009E28C6" w:rsidRPr="00A71DB0">
        <w:rPr>
          <w:rFonts w:asciiTheme="majorBidi" w:hAnsiTheme="majorBidi" w:cstheme="majorBidi"/>
          <w:bCs/>
        </w:rPr>
        <w:t xml:space="preserve">tādam </w:t>
      </w:r>
      <w:r w:rsidRPr="00A71DB0">
        <w:rPr>
          <w:rFonts w:asciiTheme="majorBidi" w:hAnsiTheme="majorBidi" w:cstheme="majorBidi"/>
          <w:bCs/>
        </w:rPr>
        <w:t>kopīpašniek</w:t>
      </w:r>
      <w:r w:rsidR="000E11F6" w:rsidRPr="00A71DB0">
        <w:rPr>
          <w:rFonts w:asciiTheme="majorBidi" w:hAnsiTheme="majorBidi" w:cstheme="majorBidi"/>
          <w:bCs/>
        </w:rPr>
        <w:t>a</w:t>
      </w:r>
      <w:r w:rsidR="00762754" w:rsidRPr="00A71DB0">
        <w:rPr>
          <w:rFonts w:asciiTheme="majorBidi" w:hAnsiTheme="majorBidi" w:cstheme="majorBidi"/>
          <w:bCs/>
        </w:rPr>
        <w:t>m</w:t>
      </w:r>
      <w:r w:rsidR="000E11F6" w:rsidRPr="00A71DB0">
        <w:rPr>
          <w:rFonts w:asciiTheme="majorBidi" w:hAnsiTheme="majorBidi" w:cstheme="majorBidi"/>
          <w:bCs/>
        </w:rPr>
        <w:t>, kura</w:t>
      </w:r>
      <w:r w:rsidRPr="00A71DB0">
        <w:rPr>
          <w:rFonts w:asciiTheme="majorBidi" w:hAnsiTheme="majorBidi" w:cstheme="majorBidi"/>
          <w:bCs/>
        </w:rPr>
        <w:t xml:space="preserve"> atsevišķā lietošanā ir telpu grupa, kas </w:t>
      </w:r>
      <w:r w:rsidR="000E11F6" w:rsidRPr="00A71DB0">
        <w:rPr>
          <w:rFonts w:asciiTheme="majorBidi" w:hAnsiTheme="majorBidi" w:cstheme="majorBidi"/>
          <w:bCs/>
        </w:rPr>
        <w:t xml:space="preserve">pēc būtības atbilst dzīvoklim, </w:t>
      </w:r>
      <w:r w:rsidR="00762754" w:rsidRPr="00A71DB0">
        <w:rPr>
          <w:rFonts w:asciiTheme="majorBidi" w:hAnsiTheme="majorBidi" w:cstheme="majorBidi"/>
          <w:bCs/>
        </w:rPr>
        <w:t xml:space="preserve">piederošo </w:t>
      </w:r>
      <w:r w:rsidR="000E11F6" w:rsidRPr="00A71DB0">
        <w:rPr>
          <w:rFonts w:asciiTheme="majorBidi" w:hAnsiTheme="majorBidi" w:cstheme="majorBidi"/>
          <w:bCs/>
        </w:rPr>
        <w:t>domājamo daļu vērtība būs atšķirīga no</w:t>
      </w:r>
      <w:r w:rsidR="009E28C6" w:rsidRPr="00A71DB0">
        <w:rPr>
          <w:rFonts w:asciiTheme="majorBidi" w:hAnsiTheme="majorBidi" w:cstheme="majorBidi"/>
          <w:bCs/>
        </w:rPr>
        <w:t xml:space="preserve"> tādam</w:t>
      </w:r>
      <w:r w:rsidR="000E11F6" w:rsidRPr="00A71DB0">
        <w:rPr>
          <w:rFonts w:asciiTheme="majorBidi" w:hAnsiTheme="majorBidi" w:cstheme="majorBidi"/>
          <w:bCs/>
        </w:rPr>
        <w:t xml:space="preserve"> kopīpašnieka</w:t>
      </w:r>
      <w:r w:rsidR="00762754" w:rsidRPr="00A71DB0">
        <w:rPr>
          <w:rFonts w:asciiTheme="majorBidi" w:hAnsiTheme="majorBidi" w:cstheme="majorBidi"/>
          <w:bCs/>
        </w:rPr>
        <w:t>m piederošajām domājamām daļām, k</w:t>
      </w:r>
      <w:r w:rsidR="00DB5053" w:rsidRPr="00A71DB0">
        <w:rPr>
          <w:rFonts w:asciiTheme="majorBidi" w:hAnsiTheme="majorBidi" w:cstheme="majorBidi"/>
          <w:bCs/>
        </w:rPr>
        <w:t>uras</w:t>
      </w:r>
      <w:r w:rsidR="00762754" w:rsidRPr="00A71DB0">
        <w:rPr>
          <w:rFonts w:asciiTheme="majorBidi" w:hAnsiTheme="majorBidi" w:cstheme="majorBidi"/>
          <w:bCs/>
        </w:rPr>
        <w:t xml:space="preserve"> nav saistītas ar</w:t>
      </w:r>
      <w:r w:rsidR="00DB5053" w:rsidRPr="00A71DB0">
        <w:rPr>
          <w:rFonts w:asciiTheme="majorBidi" w:hAnsiTheme="majorBidi" w:cstheme="majorBidi"/>
          <w:bCs/>
        </w:rPr>
        <w:t xml:space="preserve"> atsevišķās</w:t>
      </w:r>
      <w:r w:rsidR="00762754" w:rsidRPr="00A71DB0">
        <w:rPr>
          <w:rFonts w:asciiTheme="majorBidi" w:hAnsiTheme="majorBidi" w:cstheme="majorBidi"/>
          <w:bCs/>
        </w:rPr>
        <w:t xml:space="preserve"> lietošanas tiesīb</w:t>
      </w:r>
      <w:r w:rsidR="001008D6" w:rsidRPr="00A71DB0">
        <w:rPr>
          <w:rFonts w:asciiTheme="majorBidi" w:hAnsiTheme="majorBidi" w:cstheme="majorBidi"/>
          <w:bCs/>
        </w:rPr>
        <w:t>u</w:t>
      </w:r>
      <w:r w:rsidR="00762754" w:rsidRPr="00A71DB0">
        <w:rPr>
          <w:rFonts w:asciiTheme="majorBidi" w:hAnsiTheme="majorBidi" w:cstheme="majorBidi"/>
          <w:bCs/>
        </w:rPr>
        <w:t>. Turklāt</w:t>
      </w:r>
      <w:r w:rsidR="002B51CD" w:rsidRPr="00A71DB0">
        <w:rPr>
          <w:rFonts w:asciiTheme="majorBidi" w:hAnsiTheme="majorBidi" w:cstheme="majorBidi"/>
          <w:bCs/>
        </w:rPr>
        <w:t xml:space="preserve"> </w:t>
      </w:r>
      <w:r w:rsidR="00762754" w:rsidRPr="00A71DB0">
        <w:rPr>
          <w:rFonts w:asciiTheme="majorBidi" w:hAnsiTheme="majorBidi" w:cstheme="majorBidi"/>
          <w:bCs/>
        </w:rPr>
        <w:t xml:space="preserve">publiska izsole </w:t>
      </w:r>
      <w:r w:rsidR="002B51CD" w:rsidRPr="00A71DB0">
        <w:rPr>
          <w:rFonts w:asciiTheme="majorBidi" w:hAnsiTheme="majorBidi" w:cstheme="majorBidi"/>
          <w:bCs/>
        </w:rPr>
        <w:t xml:space="preserve">parasti </w:t>
      </w:r>
      <w:r w:rsidR="00762754" w:rsidRPr="00A71DB0">
        <w:rPr>
          <w:rFonts w:asciiTheme="majorBidi" w:hAnsiTheme="majorBidi" w:cstheme="majorBidi"/>
          <w:bCs/>
        </w:rPr>
        <w:t xml:space="preserve">atklāj </w:t>
      </w:r>
      <w:r w:rsidR="002B51CD" w:rsidRPr="00A71DB0">
        <w:rPr>
          <w:rFonts w:asciiTheme="majorBidi" w:hAnsiTheme="majorBidi" w:cstheme="majorBidi"/>
          <w:bCs/>
        </w:rPr>
        <w:t>izsolāmā priekšmeta visvairāk iespējamo tirgus vērtību</w:t>
      </w:r>
      <w:r w:rsidR="00A10265" w:rsidRPr="00A71DB0">
        <w:rPr>
          <w:rFonts w:asciiTheme="majorBidi" w:hAnsiTheme="majorBidi" w:cstheme="majorBidi"/>
          <w:bCs/>
        </w:rPr>
        <w:t>. Tādēļ</w:t>
      </w:r>
      <w:r w:rsidR="001318CB" w:rsidRPr="00A71DB0">
        <w:rPr>
          <w:rFonts w:asciiTheme="majorBidi" w:hAnsiTheme="majorBidi" w:cstheme="majorBidi"/>
          <w:bCs/>
        </w:rPr>
        <w:t>,</w:t>
      </w:r>
      <w:r w:rsidR="002B51CD" w:rsidRPr="00A71DB0">
        <w:rPr>
          <w:rFonts w:asciiTheme="majorBidi" w:hAnsiTheme="majorBidi" w:cstheme="majorBidi"/>
          <w:bCs/>
        </w:rPr>
        <w:t xml:space="preserve"> </w:t>
      </w:r>
      <w:r w:rsidR="001318CB" w:rsidRPr="00A71DB0">
        <w:rPr>
          <w:rFonts w:asciiTheme="majorBidi" w:hAnsiTheme="majorBidi" w:cstheme="majorBidi"/>
          <w:bCs/>
        </w:rPr>
        <w:t xml:space="preserve">izskatot lietu atkārtoti, </w:t>
      </w:r>
      <w:r w:rsidR="002B51CD" w:rsidRPr="00A71DB0">
        <w:rPr>
          <w:rFonts w:asciiTheme="majorBidi" w:hAnsiTheme="majorBidi" w:cstheme="majorBidi"/>
          <w:bCs/>
        </w:rPr>
        <w:t>būtu apsverams, vai vērtība, par kādu izsolē prasītāja ieguv</w:t>
      </w:r>
      <w:r w:rsidR="00DB5053" w:rsidRPr="00A71DB0">
        <w:rPr>
          <w:rFonts w:asciiTheme="majorBidi" w:hAnsiTheme="majorBidi" w:cstheme="majorBidi"/>
          <w:bCs/>
        </w:rPr>
        <w:t>usi</w:t>
      </w:r>
      <w:r w:rsidR="002B51CD" w:rsidRPr="00A71DB0">
        <w:rPr>
          <w:rFonts w:asciiTheme="majorBidi" w:hAnsiTheme="majorBidi" w:cstheme="majorBidi"/>
          <w:bCs/>
        </w:rPr>
        <w:t xml:space="preserve"> domājamās daļas, kas nav saistītas ar</w:t>
      </w:r>
      <w:r w:rsidR="00DB5053" w:rsidRPr="00A71DB0">
        <w:rPr>
          <w:rFonts w:asciiTheme="majorBidi" w:hAnsiTheme="majorBidi" w:cstheme="majorBidi"/>
          <w:bCs/>
        </w:rPr>
        <w:t xml:space="preserve"> atsevišķās</w:t>
      </w:r>
      <w:r w:rsidR="002B51CD" w:rsidRPr="00A71DB0">
        <w:rPr>
          <w:rFonts w:asciiTheme="majorBidi" w:hAnsiTheme="majorBidi" w:cstheme="majorBidi"/>
          <w:bCs/>
        </w:rPr>
        <w:t xml:space="preserve"> lietošanas tiesīb</w:t>
      </w:r>
      <w:r w:rsidR="001008D6" w:rsidRPr="00A71DB0">
        <w:rPr>
          <w:rFonts w:asciiTheme="majorBidi" w:hAnsiTheme="majorBidi" w:cstheme="majorBidi"/>
          <w:bCs/>
        </w:rPr>
        <w:t>u</w:t>
      </w:r>
      <w:r w:rsidR="002B51CD" w:rsidRPr="00A71DB0">
        <w:rPr>
          <w:rFonts w:asciiTheme="majorBidi" w:hAnsiTheme="majorBidi" w:cstheme="majorBidi"/>
          <w:bCs/>
        </w:rPr>
        <w:t xml:space="preserve">, neatspoguļo </w:t>
      </w:r>
      <w:r w:rsidR="00DD209B" w:rsidRPr="00A71DB0">
        <w:rPr>
          <w:rFonts w:asciiTheme="majorBidi" w:hAnsiTheme="majorBidi" w:cstheme="majorBidi"/>
          <w:bCs/>
        </w:rPr>
        <w:t>šo domājamo daļu</w:t>
      </w:r>
      <w:r w:rsidR="002B51CD" w:rsidRPr="00A71DB0">
        <w:rPr>
          <w:rFonts w:asciiTheme="majorBidi" w:hAnsiTheme="majorBidi" w:cstheme="majorBidi"/>
          <w:bCs/>
        </w:rPr>
        <w:t xml:space="preserve"> </w:t>
      </w:r>
      <w:r w:rsidR="00DD209B" w:rsidRPr="00A71DB0">
        <w:rPr>
          <w:rFonts w:asciiTheme="majorBidi" w:hAnsiTheme="majorBidi" w:cstheme="majorBidi"/>
          <w:bCs/>
        </w:rPr>
        <w:t xml:space="preserve">visvairāk iespējamo </w:t>
      </w:r>
      <w:r w:rsidR="002B51CD" w:rsidRPr="00A71DB0">
        <w:rPr>
          <w:rFonts w:asciiTheme="majorBidi" w:hAnsiTheme="majorBidi" w:cstheme="majorBidi"/>
          <w:bCs/>
        </w:rPr>
        <w:t>t</w:t>
      </w:r>
      <w:r w:rsidR="00A10265" w:rsidRPr="00A71DB0">
        <w:rPr>
          <w:rFonts w:asciiTheme="majorBidi" w:hAnsiTheme="majorBidi" w:cstheme="majorBidi"/>
          <w:bCs/>
        </w:rPr>
        <w:t>irgus</w:t>
      </w:r>
      <w:r w:rsidR="002B51CD" w:rsidRPr="00A71DB0">
        <w:rPr>
          <w:rFonts w:asciiTheme="majorBidi" w:hAnsiTheme="majorBidi" w:cstheme="majorBidi"/>
          <w:bCs/>
        </w:rPr>
        <w:t xml:space="preserve"> vērtību. </w:t>
      </w:r>
    </w:p>
    <w:p w14:paraId="09C9190C" w14:textId="4DC3708F" w:rsidR="001B6EE6" w:rsidRPr="00A71DB0" w:rsidRDefault="001B6EE6" w:rsidP="00A71DB0">
      <w:pPr>
        <w:shd w:val="clear" w:color="auto" w:fill="FFFFFF"/>
        <w:spacing w:line="276" w:lineRule="auto"/>
        <w:ind w:firstLine="709"/>
        <w:jc w:val="both"/>
        <w:rPr>
          <w:rFonts w:asciiTheme="majorBidi" w:hAnsiTheme="majorBidi" w:cstheme="majorBidi"/>
          <w:bCs/>
        </w:rPr>
      </w:pPr>
      <w:r w:rsidRPr="00A71DB0">
        <w:rPr>
          <w:rFonts w:asciiTheme="majorBidi" w:hAnsiTheme="majorBidi" w:cstheme="majorBidi"/>
          <w:bCs/>
        </w:rPr>
        <w:t>[</w:t>
      </w:r>
      <w:r w:rsidR="004675E4" w:rsidRPr="00A71DB0">
        <w:rPr>
          <w:rFonts w:asciiTheme="majorBidi" w:hAnsiTheme="majorBidi" w:cstheme="majorBidi"/>
          <w:bCs/>
        </w:rPr>
        <w:t>1</w:t>
      </w:r>
      <w:r w:rsidR="00237C46" w:rsidRPr="00A71DB0">
        <w:rPr>
          <w:rFonts w:asciiTheme="majorBidi" w:hAnsiTheme="majorBidi" w:cstheme="majorBidi"/>
          <w:bCs/>
        </w:rPr>
        <w:t>2</w:t>
      </w:r>
      <w:r w:rsidRPr="00A71DB0">
        <w:rPr>
          <w:rFonts w:asciiTheme="majorBidi" w:hAnsiTheme="majorBidi" w:cstheme="majorBidi"/>
          <w:bCs/>
        </w:rPr>
        <w:t>.4]</w:t>
      </w:r>
      <w:r w:rsidR="002226F4" w:rsidRPr="00A71DB0">
        <w:rPr>
          <w:rFonts w:asciiTheme="majorBidi" w:hAnsiTheme="majorBidi" w:cstheme="majorBidi"/>
          <w:bCs/>
        </w:rPr>
        <w:t> </w:t>
      </w:r>
      <w:r w:rsidRPr="00A71DB0">
        <w:rPr>
          <w:rFonts w:asciiTheme="majorBidi" w:hAnsiTheme="majorBidi" w:cstheme="majorBidi"/>
          <w:bCs/>
        </w:rPr>
        <w:t>Tādējādi</w:t>
      </w:r>
      <w:r w:rsidR="007558FF" w:rsidRPr="00A71DB0">
        <w:rPr>
          <w:rFonts w:asciiTheme="majorBidi" w:hAnsiTheme="majorBidi" w:cstheme="majorBidi"/>
          <w:bCs/>
        </w:rPr>
        <w:t>,</w:t>
      </w:r>
      <w:r w:rsidRPr="00A71DB0">
        <w:rPr>
          <w:rFonts w:asciiTheme="majorBidi" w:hAnsiTheme="majorBidi" w:cstheme="majorBidi"/>
          <w:bCs/>
        </w:rPr>
        <w:t xml:space="preserve"> ar pārsūdzēto spriedumu nosakot </w:t>
      </w:r>
      <w:bookmarkStart w:id="47" w:name="_Hlk190081654"/>
      <w:r w:rsidR="009918F0" w:rsidRPr="00A71DB0">
        <w:rPr>
          <w:rFonts w:asciiTheme="majorBidi" w:hAnsiTheme="majorBidi" w:cstheme="majorBidi"/>
          <w:bCs/>
        </w:rPr>
        <w:t>AS</w:t>
      </w:r>
      <w:r w:rsidR="00B54BCB" w:rsidRPr="00A71DB0">
        <w:rPr>
          <w:rFonts w:asciiTheme="majorBidi" w:hAnsiTheme="majorBidi" w:cstheme="majorBidi"/>
          <w:bCs/>
        </w:rPr>
        <w:t> </w:t>
      </w:r>
      <w:r w:rsidRPr="00A71DB0">
        <w:rPr>
          <w:rFonts w:asciiTheme="majorBidi" w:hAnsiTheme="majorBidi" w:cstheme="majorBidi"/>
          <w:bCs/>
        </w:rPr>
        <w:t>„Mājokļu aģentūra”</w:t>
      </w:r>
      <w:bookmarkEnd w:id="47"/>
      <w:r w:rsidRPr="00A71DB0">
        <w:rPr>
          <w:rFonts w:asciiTheme="majorBidi" w:hAnsiTheme="majorBidi" w:cstheme="majorBidi"/>
          <w:bCs/>
        </w:rPr>
        <w:t>, SIA</w:t>
      </w:r>
      <w:r w:rsidR="00B54BCB" w:rsidRPr="00A71DB0">
        <w:rPr>
          <w:rFonts w:asciiTheme="majorBidi" w:hAnsiTheme="majorBidi" w:cstheme="majorBidi"/>
          <w:bCs/>
        </w:rPr>
        <w:t> </w:t>
      </w:r>
      <w:r w:rsidRPr="00A71DB0">
        <w:rPr>
          <w:rFonts w:asciiTheme="majorBidi" w:hAnsiTheme="majorBidi" w:cstheme="majorBidi"/>
          <w:bCs/>
        </w:rPr>
        <w:t>„</w:t>
      </w:r>
      <w:proofErr w:type="spellStart"/>
      <w:r w:rsidRPr="00A71DB0">
        <w:rPr>
          <w:rFonts w:asciiTheme="majorBidi" w:hAnsiTheme="majorBidi" w:cstheme="majorBidi"/>
          <w:bCs/>
        </w:rPr>
        <w:t>CrediNet</w:t>
      </w:r>
      <w:proofErr w:type="spellEnd"/>
      <w:r w:rsidRPr="00A71DB0">
        <w:rPr>
          <w:rFonts w:asciiTheme="majorBidi" w:hAnsiTheme="majorBidi" w:cstheme="majorBidi"/>
          <w:bCs/>
        </w:rPr>
        <w:t xml:space="preserve">” un daļēji arī </w:t>
      </w:r>
      <w:r w:rsidR="009918F0" w:rsidRPr="00A71DB0">
        <w:rPr>
          <w:rFonts w:asciiTheme="majorBidi" w:hAnsiTheme="majorBidi" w:cstheme="majorBidi"/>
          <w:bCs/>
        </w:rPr>
        <w:t>SIA</w:t>
      </w:r>
      <w:r w:rsidR="00B54BCB" w:rsidRPr="00A71DB0">
        <w:rPr>
          <w:rFonts w:asciiTheme="majorBidi" w:hAnsiTheme="majorBidi" w:cstheme="majorBidi"/>
          <w:bCs/>
        </w:rPr>
        <w:t> </w:t>
      </w:r>
      <w:r w:rsidRPr="00A71DB0">
        <w:rPr>
          <w:rFonts w:asciiTheme="majorBidi" w:hAnsiTheme="majorBidi" w:cstheme="majorBidi"/>
          <w:bCs/>
        </w:rPr>
        <w:t>„</w:t>
      </w:r>
      <w:proofErr w:type="spellStart"/>
      <w:r w:rsidRPr="00A71DB0">
        <w:rPr>
          <w:rFonts w:asciiTheme="majorBidi" w:hAnsiTheme="majorBidi" w:cstheme="majorBidi"/>
          <w:bCs/>
        </w:rPr>
        <w:t>Jostsona</w:t>
      </w:r>
      <w:proofErr w:type="spellEnd"/>
      <w:r w:rsidRPr="00A71DB0">
        <w:rPr>
          <w:rFonts w:asciiTheme="majorBidi" w:hAnsiTheme="majorBidi" w:cstheme="majorBidi"/>
          <w:bCs/>
        </w:rPr>
        <w:t xml:space="preserve"> nami” atsavināmo domājamo daļu vērtību proporcionāli visa Nekustamā īpašuma tirgus vērtībai, apelācijas instances tiesa </w:t>
      </w:r>
      <w:r w:rsidRPr="00A71DB0">
        <w:rPr>
          <w:rFonts w:asciiTheme="majorBidi" w:hAnsiTheme="majorBidi" w:cstheme="majorBidi"/>
          <w:bCs/>
        </w:rPr>
        <w:lastRenderedPageBreak/>
        <w:t>Civillikuma 1075. panta otrās daļas pirmo teikumu</w:t>
      </w:r>
      <w:r w:rsidR="00B37B24" w:rsidRPr="00A71DB0">
        <w:rPr>
          <w:rFonts w:asciiTheme="majorBidi" w:hAnsiTheme="majorBidi" w:cstheme="majorBidi"/>
          <w:bCs/>
        </w:rPr>
        <w:t xml:space="preserve"> </w:t>
      </w:r>
      <w:r w:rsidR="00DD209B" w:rsidRPr="00A71DB0">
        <w:rPr>
          <w:rFonts w:asciiTheme="majorBidi" w:hAnsiTheme="majorBidi" w:cstheme="majorBidi"/>
          <w:bCs/>
        </w:rPr>
        <w:t xml:space="preserve">iztulkojusi un piemērojusi nepareizi, neņemot vērā </w:t>
      </w:r>
      <w:r w:rsidR="00B37B24" w:rsidRPr="00A71DB0">
        <w:rPr>
          <w:rFonts w:asciiTheme="majorBidi" w:hAnsiTheme="majorBidi" w:cstheme="majorBidi"/>
          <w:bCs/>
        </w:rPr>
        <w:t>izskatāmās</w:t>
      </w:r>
      <w:r w:rsidR="00DD209B" w:rsidRPr="00A71DB0">
        <w:rPr>
          <w:rFonts w:asciiTheme="majorBidi" w:hAnsiTheme="majorBidi" w:cstheme="majorBidi"/>
          <w:bCs/>
        </w:rPr>
        <w:t xml:space="preserve"> lietas faktiskos apstākļus</w:t>
      </w:r>
      <w:r w:rsidR="00B37B24" w:rsidRPr="00A71DB0">
        <w:rPr>
          <w:rFonts w:asciiTheme="majorBidi" w:hAnsiTheme="majorBidi" w:cstheme="majorBidi"/>
          <w:bCs/>
        </w:rPr>
        <w:t xml:space="preserve"> to kopsakarā</w:t>
      </w:r>
      <w:r w:rsidR="00DD209B" w:rsidRPr="00A71DB0">
        <w:rPr>
          <w:rFonts w:asciiTheme="majorBidi" w:hAnsiTheme="majorBidi" w:cstheme="majorBidi"/>
          <w:bCs/>
        </w:rPr>
        <w:t>.</w:t>
      </w:r>
    </w:p>
    <w:p w14:paraId="417E37CC" w14:textId="28B64275" w:rsidR="00C35ED5" w:rsidRPr="00A71DB0" w:rsidRDefault="00C35ED5" w:rsidP="00A71DB0">
      <w:pPr>
        <w:shd w:val="clear" w:color="auto" w:fill="FFFFFF"/>
        <w:spacing w:line="276" w:lineRule="auto"/>
        <w:ind w:firstLine="709"/>
        <w:jc w:val="both"/>
        <w:rPr>
          <w:rFonts w:asciiTheme="majorBidi" w:hAnsiTheme="majorBidi" w:cstheme="majorBidi"/>
          <w:bCs/>
        </w:rPr>
      </w:pPr>
      <w:r w:rsidRPr="00A71DB0">
        <w:rPr>
          <w:rFonts w:asciiTheme="majorBidi" w:hAnsiTheme="majorBidi" w:cstheme="majorBidi"/>
          <w:bCs/>
        </w:rPr>
        <w:t>Senāta ieskatā minētie trūkumi materiālo tiesību normu piemērošanā vērtējami kā tādi, kas noved</w:t>
      </w:r>
      <w:r w:rsidR="00DB5053" w:rsidRPr="00A71DB0">
        <w:rPr>
          <w:rFonts w:asciiTheme="majorBidi" w:hAnsiTheme="majorBidi" w:cstheme="majorBidi"/>
          <w:bCs/>
        </w:rPr>
        <w:t>uši</w:t>
      </w:r>
      <w:r w:rsidRPr="00A71DB0">
        <w:rPr>
          <w:rFonts w:asciiTheme="majorBidi" w:hAnsiTheme="majorBidi" w:cstheme="majorBidi"/>
          <w:bCs/>
        </w:rPr>
        <w:t xml:space="preserve"> pie lietas nepareizas izspriešanas</w:t>
      </w:r>
      <w:r w:rsidR="00C81870" w:rsidRPr="00A71DB0">
        <w:rPr>
          <w:rFonts w:asciiTheme="majorBidi" w:hAnsiTheme="majorBidi" w:cstheme="majorBidi"/>
          <w:bCs/>
        </w:rPr>
        <w:t xml:space="preserve"> daļā par piespriestā atlīdzinājuma apmēra noteikšanu</w:t>
      </w:r>
      <w:r w:rsidR="00BE2320" w:rsidRPr="00A71DB0">
        <w:rPr>
          <w:rFonts w:asciiTheme="majorBidi" w:hAnsiTheme="majorBidi" w:cstheme="majorBidi"/>
          <w:bCs/>
        </w:rPr>
        <w:t>.</w:t>
      </w:r>
    </w:p>
    <w:p w14:paraId="2BC07236" w14:textId="77777777" w:rsidR="001B6EE6" w:rsidRPr="00A71DB0" w:rsidRDefault="001B6EE6" w:rsidP="00A71DB0">
      <w:pPr>
        <w:shd w:val="clear" w:color="auto" w:fill="FFFFFF"/>
        <w:spacing w:line="276" w:lineRule="auto"/>
        <w:ind w:firstLine="709"/>
        <w:jc w:val="both"/>
        <w:rPr>
          <w:rFonts w:asciiTheme="majorBidi" w:hAnsiTheme="majorBidi" w:cstheme="majorBidi"/>
          <w:bCs/>
        </w:rPr>
      </w:pPr>
    </w:p>
    <w:p w14:paraId="4F2EBA1C" w14:textId="73746743" w:rsidR="004F33A0" w:rsidRPr="00A71DB0" w:rsidRDefault="004E5D07" w:rsidP="00A71DB0">
      <w:pPr>
        <w:shd w:val="clear" w:color="auto" w:fill="FFFFFF"/>
        <w:spacing w:line="276" w:lineRule="auto"/>
        <w:ind w:firstLine="709"/>
        <w:jc w:val="both"/>
        <w:rPr>
          <w:rFonts w:asciiTheme="majorBidi" w:hAnsiTheme="majorBidi" w:cstheme="majorBidi"/>
          <w:bCs/>
        </w:rPr>
      </w:pPr>
      <w:r w:rsidRPr="00A71DB0">
        <w:rPr>
          <w:rFonts w:asciiTheme="majorBidi" w:hAnsiTheme="majorBidi" w:cstheme="majorBidi"/>
          <w:bCs/>
        </w:rPr>
        <w:t>[</w:t>
      </w:r>
      <w:r w:rsidR="00F73F14" w:rsidRPr="00A71DB0">
        <w:rPr>
          <w:rFonts w:asciiTheme="majorBidi" w:hAnsiTheme="majorBidi" w:cstheme="majorBidi"/>
          <w:bCs/>
        </w:rPr>
        <w:t>1</w:t>
      </w:r>
      <w:r w:rsidR="00237C46" w:rsidRPr="00A71DB0">
        <w:rPr>
          <w:rFonts w:asciiTheme="majorBidi" w:hAnsiTheme="majorBidi" w:cstheme="majorBidi"/>
          <w:bCs/>
        </w:rPr>
        <w:t>3</w:t>
      </w:r>
      <w:r w:rsidRPr="00A71DB0">
        <w:rPr>
          <w:rFonts w:asciiTheme="majorBidi" w:hAnsiTheme="majorBidi" w:cstheme="majorBidi"/>
          <w:bCs/>
        </w:rPr>
        <w:t>]</w:t>
      </w:r>
      <w:r w:rsidR="002226F4" w:rsidRPr="00A71DB0">
        <w:rPr>
          <w:rFonts w:asciiTheme="majorBidi" w:hAnsiTheme="majorBidi" w:cstheme="majorBidi"/>
          <w:bCs/>
        </w:rPr>
        <w:t> </w:t>
      </w:r>
      <w:r w:rsidR="00E626E6" w:rsidRPr="00A71DB0">
        <w:rPr>
          <w:rFonts w:asciiTheme="majorBidi" w:hAnsiTheme="majorBidi" w:cstheme="majorBidi"/>
          <w:bCs/>
        </w:rPr>
        <w:t>Senāts nepiekrīt a</w:t>
      </w:r>
      <w:r w:rsidRPr="00A71DB0">
        <w:rPr>
          <w:rFonts w:asciiTheme="majorBidi" w:hAnsiTheme="majorBidi" w:cstheme="majorBidi"/>
          <w:bCs/>
        </w:rPr>
        <w:t>bās kasācijas sūdzībās</w:t>
      </w:r>
      <w:r w:rsidR="00E626E6" w:rsidRPr="00A71DB0">
        <w:rPr>
          <w:rFonts w:asciiTheme="majorBidi" w:hAnsiTheme="majorBidi" w:cstheme="majorBidi"/>
          <w:bCs/>
        </w:rPr>
        <w:t xml:space="preserve"> paustajam argumentam</w:t>
      </w:r>
      <w:r w:rsidRPr="00A71DB0">
        <w:rPr>
          <w:rFonts w:asciiTheme="majorBidi" w:hAnsiTheme="majorBidi" w:cstheme="majorBidi"/>
          <w:bCs/>
        </w:rPr>
        <w:t>, ka</w:t>
      </w:r>
      <w:r w:rsidR="000419FC" w:rsidRPr="00A71DB0">
        <w:rPr>
          <w:rFonts w:asciiTheme="majorBidi" w:hAnsiTheme="majorBidi" w:cstheme="majorBidi"/>
          <w:bCs/>
        </w:rPr>
        <w:t xml:space="preserve"> apstāklis</w:t>
      </w:r>
      <w:r w:rsidRPr="00A71DB0">
        <w:rPr>
          <w:rFonts w:asciiTheme="majorBidi" w:hAnsiTheme="majorBidi" w:cstheme="majorBidi"/>
          <w:bCs/>
        </w:rPr>
        <w:t>,</w:t>
      </w:r>
      <w:r w:rsidR="000419FC" w:rsidRPr="00A71DB0">
        <w:rPr>
          <w:rFonts w:asciiTheme="majorBidi" w:hAnsiTheme="majorBidi" w:cstheme="majorBidi"/>
          <w:bCs/>
        </w:rPr>
        <w:t xml:space="preserve"> ka</w:t>
      </w:r>
      <w:r w:rsidRPr="00A71DB0">
        <w:rPr>
          <w:rFonts w:asciiTheme="majorBidi" w:hAnsiTheme="majorBidi" w:cstheme="majorBidi"/>
          <w:bCs/>
        </w:rPr>
        <w:t xml:space="preserve"> </w:t>
      </w:r>
      <w:r w:rsidR="00086CA1" w:rsidRPr="00A71DB0">
        <w:rPr>
          <w:rFonts w:asciiTheme="majorBidi" w:hAnsiTheme="majorBidi" w:cstheme="majorBidi"/>
          <w:bCs/>
        </w:rPr>
        <w:t xml:space="preserve">prasītāja </w:t>
      </w:r>
      <w:r w:rsidR="00E04129" w:rsidRPr="00A71DB0">
        <w:rPr>
          <w:rFonts w:asciiTheme="majorBidi" w:hAnsiTheme="majorBidi" w:cstheme="majorBidi"/>
          <w:bCs/>
        </w:rPr>
        <w:t>neilgu laiku pēc</w:t>
      </w:r>
      <w:r w:rsidR="00086CA1" w:rsidRPr="00A71DB0">
        <w:rPr>
          <w:rFonts w:asciiTheme="majorBidi" w:hAnsiTheme="majorBidi" w:cstheme="majorBidi"/>
          <w:bCs/>
        </w:rPr>
        <w:t xml:space="preserve"> Nekustamā īpašuma domājamo daļu ieg</w:t>
      </w:r>
      <w:r w:rsidR="00E04129" w:rsidRPr="00A71DB0">
        <w:rPr>
          <w:rFonts w:asciiTheme="majorBidi" w:hAnsiTheme="majorBidi" w:cstheme="majorBidi"/>
          <w:bCs/>
        </w:rPr>
        <w:t>ādes izsolē</w:t>
      </w:r>
      <w:r w:rsidR="00086CA1" w:rsidRPr="00A71DB0">
        <w:rPr>
          <w:rFonts w:asciiTheme="majorBidi" w:hAnsiTheme="majorBidi" w:cstheme="majorBidi"/>
          <w:bCs/>
        </w:rPr>
        <w:t xml:space="preserve"> </w:t>
      </w:r>
      <w:r w:rsidR="00DB5053" w:rsidRPr="00A71DB0">
        <w:rPr>
          <w:rFonts w:asciiTheme="majorBidi" w:hAnsiTheme="majorBidi" w:cstheme="majorBidi"/>
          <w:bCs/>
        </w:rPr>
        <w:t>ir cēlusi</w:t>
      </w:r>
      <w:r w:rsidRPr="00A71DB0">
        <w:rPr>
          <w:rFonts w:asciiTheme="majorBidi" w:hAnsiTheme="majorBidi" w:cstheme="majorBidi"/>
          <w:bCs/>
        </w:rPr>
        <w:t xml:space="preserve"> </w:t>
      </w:r>
      <w:r w:rsidR="00E04129" w:rsidRPr="00A71DB0">
        <w:rPr>
          <w:rFonts w:asciiTheme="majorBidi" w:hAnsiTheme="majorBidi" w:cstheme="majorBidi"/>
          <w:bCs/>
        </w:rPr>
        <w:t xml:space="preserve">tiesā </w:t>
      </w:r>
      <w:r w:rsidRPr="00A71DB0">
        <w:rPr>
          <w:rFonts w:asciiTheme="majorBidi" w:hAnsiTheme="majorBidi" w:cstheme="majorBidi"/>
          <w:bCs/>
        </w:rPr>
        <w:t>prasību par kopīpašuma izbeigšanu</w:t>
      </w:r>
      <w:r w:rsidR="000419FC" w:rsidRPr="00A71DB0">
        <w:rPr>
          <w:rFonts w:asciiTheme="majorBidi" w:hAnsiTheme="majorBidi" w:cstheme="majorBidi"/>
          <w:bCs/>
        </w:rPr>
        <w:t xml:space="preserve"> un līdz ar to</w:t>
      </w:r>
      <w:r w:rsidR="00E04129" w:rsidRPr="00A71DB0">
        <w:rPr>
          <w:rFonts w:asciiTheme="majorBidi" w:hAnsiTheme="majorBidi" w:cstheme="majorBidi"/>
          <w:bCs/>
        </w:rPr>
        <w:t>, iespējams,</w:t>
      </w:r>
      <w:r w:rsidR="000419FC" w:rsidRPr="00A71DB0">
        <w:rPr>
          <w:rFonts w:asciiTheme="majorBidi" w:hAnsiTheme="majorBidi" w:cstheme="majorBidi"/>
          <w:bCs/>
        </w:rPr>
        <w:t xml:space="preserve"> ir rīkojusies pretēji </w:t>
      </w:r>
      <w:r w:rsidRPr="00A71DB0">
        <w:rPr>
          <w:rFonts w:asciiTheme="majorBidi" w:hAnsiTheme="majorBidi" w:cstheme="majorBidi"/>
          <w:bCs/>
        </w:rPr>
        <w:t>labas ticības princip</w:t>
      </w:r>
      <w:r w:rsidR="000419FC" w:rsidRPr="00A71DB0">
        <w:rPr>
          <w:rFonts w:asciiTheme="majorBidi" w:hAnsiTheme="majorBidi" w:cstheme="majorBidi"/>
          <w:bCs/>
        </w:rPr>
        <w:t>am</w:t>
      </w:r>
      <w:r w:rsidR="003A350D" w:rsidRPr="00A71DB0">
        <w:rPr>
          <w:rFonts w:asciiTheme="majorBidi" w:hAnsiTheme="majorBidi" w:cstheme="majorBidi"/>
          <w:bCs/>
        </w:rPr>
        <w:t xml:space="preserve">, </w:t>
      </w:r>
      <w:r w:rsidR="000419FC" w:rsidRPr="00A71DB0">
        <w:rPr>
          <w:rFonts w:asciiTheme="majorBidi" w:hAnsiTheme="majorBidi" w:cstheme="majorBidi"/>
          <w:bCs/>
        </w:rPr>
        <w:t>izskatāmajā lietā var būt par pamatu celtās prasības noraidīšanai</w:t>
      </w:r>
      <w:r w:rsidR="007E3919" w:rsidRPr="00A71DB0">
        <w:rPr>
          <w:rFonts w:asciiTheme="majorBidi" w:hAnsiTheme="majorBidi" w:cstheme="majorBidi"/>
          <w:bCs/>
        </w:rPr>
        <w:t xml:space="preserve">. </w:t>
      </w:r>
      <w:r w:rsidRPr="00A71DB0">
        <w:rPr>
          <w:rFonts w:asciiTheme="majorBidi" w:hAnsiTheme="majorBidi" w:cstheme="majorBidi"/>
          <w:bCs/>
        </w:rPr>
        <w:t xml:space="preserve">Savu argumentu pamatošanai kasatori ir atsaukušies uz Senāta </w:t>
      </w:r>
      <w:r w:rsidR="003A350D" w:rsidRPr="00A71DB0">
        <w:rPr>
          <w:rFonts w:asciiTheme="majorBidi" w:hAnsiTheme="majorBidi" w:cstheme="majorBidi"/>
          <w:bCs/>
        </w:rPr>
        <w:t>judikatūrā paustajām atziņām (sk.</w:t>
      </w:r>
      <w:r w:rsidR="0007673C" w:rsidRPr="00A71DB0">
        <w:rPr>
          <w:rFonts w:asciiTheme="majorBidi" w:hAnsiTheme="majorBidi" w:cstheme="majorBidi"/>
          <w:bCs/>
        </w:rPr>
        <w:t xml:space="preserve"> </w:t>
      </w:r>
      <w:r w:rsidR="0007673C" w:rsidRPr="00A71DB0">
        <w:rPr>
          <w:rFonts w:asciiTheme="majorBidi" w:hAnsiTheme="majorBidi" w:cstheme="majorBidi"/>
          <w:bCs/>
          <w:i/>
          <w:iCs/>
        </w:rPr>
        <w:t xml:space="preserve">šī sprieduma </w:t>
      </w:r>
      <w:r w:rsidR="001A1F02" w:rsidRPr="00A71DB0">
        <w:rPr>
          <w:rFonts w:asciiTheme="majorBidi" w:hAnsiTheme="majorBidi" w:cstheme="majorBidi"/>
          <w:bCs/>
          <w:i/>
          <w:iCs/>
        </w:rPr>
        <w:t>5.1.2. un 5.2.1. punktu</w:t>
      </w:r>
      <w:r w:rsidR="003A350D" w:rsidRPr="00A71DB0">
        <w:rPr>
          <w:rFonts w:asciiTheme="majorBidi" w:hAnsiTheme="majorBidi" w:cstheme="majorBidi"/>
          <w:bCs/>
        </w:rPr>
        <w:t>)</w:t>
      </w:r>
      <w:r w:rsidRPr="00A71DB0">
        <w:rPr>
          <w:rFonts w:asciiTheme="majorBidi" w:hAnsiTheme="majorBidi" w:cstheme="majorBidi"/>
          <w:bCs/>
        </w:rPr>
        <w:t xml:space="preserve">. </w:t>
      </w:r>
    </w:p>
    <w:p w14:paraId="0D92222D" w14:textId="46CAC6CC" w:rsidR="000B3DF0" w:rsidRPr="00A71DB0" w:rsidRDefault="001A1F02" w:rsidP="00A71DB0">
      <w:pPr>
        <w:shd w:val="clear" w:color="auto" w:fill="FFFFFF"/>
        <w:spacing w:line="276" w:lineRule="auto"/>
        <w:ind w:firstLine="709"/>
        <w:jc w:val="both"/>
        <w:rPr>
          <w:rFonts w:asciiTheme="majorBidi" w:hAnsiTheme="majorBidi" w:cstheme="majorBidi"/>
          <w:bCs/>
        </w:rPr>
      </w:pPr>
      <w:r w:rsidRPr="00A71DB0">
        <w:rPr>
          <w:rFonts w:asciiTheme="majorBidi" w:hAnsiTheme="majorBidi" w:cstheme="majorBidi"/>
          <w:bCs/>
        </w:rPr>
        <w:t>[1</w:t>
      </w:r>
      <w:r w:rsidR="00237C46" w:rsidRPr="00A71DB0">
        <w:rPr>
          <w:rFonts w:asciiTheme="majorBidi" w:hAnsiTheme="majorBidi" w:cstheme="majorBidi"/>
          <w:bCs/>
        </w:rPr>
        <w:t>3</w:t>
      </w:r>
      <w:r w:rsidRPr="00A71DB0">
        <w:rPr>
          <w:rFonts w:asciiTheme="majorBidi" w:hAnsiTheme="majorBidi" w:cstheme="majorBidi"/>
          <w:bCs/>
        </w:rPr>
        <w:t>.1]</w:t>
      </w:r>
      <w:r w:rsidR="002226F4" w:rsidRPr="00A71DB0">
        <w:rPr>
          <w:rFonts w:asciiTheme="majorBidi" w:hAnsiTheme="majorBidi" w:cstheme="majorBidi"/>
          <w:bCs/>
        </w:rPr>
        <w:t> </w:t>
      </w:r>
      <w:r w:rsidR="009F7160" w:rsidRPr="00A71DB0">
        <w:rPr>
          <w:rFonts w:asciiTheme="majorBidi" w:hAnsiTheme="majorBidi" w:cstheme="majorBidi"/>
          <w:bCs/>
        </w:rPr>
        <w:t>Lietās</w:t>
      </w:r>
      <w:r w:rsidR="000B3DF0" w:rsidRPr="00A71DB0">
        <w:rPr>
          <w:rFonts w:asciiTheme="majorBidi" w:hAnsiTheme="majorBidi" w:cstheme="majorBidi"/>
          <w:bCs/>
        </w:rPr>
        <w:t xml:space="preserve"> par kopīpašuma izbeigšanu Senāts uz Civillikuma</w:t>
      </w:r>
      <w:r w:rsidR="00426CD5" w:rsidRPr="00A71DB0">
        <w:rPr>
          <w:rFonts w:asciiTheme="majorBidi" w:hAnsiTheme="majorBidi" w:cstheme="majorBidi"/>
          <w:bCs/>
        </w:rPr>
        <w:t xml:space="preserve"> </w:t>
      </w:r>
      <w:r w:rsidR="000B3DF0" w:rsidRPr="00A71DB0">
        <w:rPr>
          <w:rFonts w:asciiTheme="majorBidi" w:hAnsiTheme="majorBidi" w:cstheme="majorBidi"/>
          <w:bCs/>
        </w:rPr>
        <w:t>1. pantu atsaucies galvenokārt tajos gadījumos, kad kopīpašnieks sav</w:t>
      </w:r>
      <w:r w:rsidR="001C5EFB" w:rsidRPr="00A71DB0">
        <w:rPr>
          <w:rFonts w:asciiTheme="majorBidi" w:hAnsiTheme="majorBidi" w:cstheme="majorBidi"/>
          <w:bCs/>
        </w:rPr>
        <w:t>u</w:t>
      </w:r>
      <w:r w:rsidR="000B3DF0" w:rsidRPr="00A71DB0">
        <w:rPr>
          <w:rFonts w:asciiTheme="majorBidi" w:hAnsiTheme="majorBidi" w:cstheme="majorBidi"/>
          <w:bCs/>
        </w:rPr>
        <w:t xml:space="preserve"> subjektīv</w:t>
      </w:r>
      <w:r w:rsidR="001C5EFB" w:rsidRPr="00A71DB0">
        <w:rPr>
          <w:rFonts w:asciiTheme="majorBidi" w:hAnsiTheme="majorBidi" w:cstheme="majorBidi"/>
          <w:bCs/>
        </w:rPr>
        <w:t>o</w:t>
      </w:r>
      <w:r w:rsidR="000B3DF0" w:rsidRPr="00A71DB0">
        <w:rPr>
          <w:rFonts w:asciiTheme="majorBidi" w:hAnsiTheme="majorBidi" w:cstheme="majorBidi"/>
          <w:bCs/>
        </w:rPr>
        <w:t xml:space="preserve"> tiesīb</w:t>
      </w:r>
      <w:r w:rsidR="001C5EFB" w:rsidRPr="00A71DB0">
        <w:rPr>
          <w:rFonts w:asciiTheme="majorBidi" w:hAnsiTheme="majorBidi" w:cstheme="majorBidi"/>
          <w:bCs/>
        </w:rPr>
        <w:t>u</w:t>
      </w:r>
      <w:r w:rsidR="000B3DF0" w:rsidRPr="00A71DB0">
        <w:rPr>
          <w:rFonts w:asciiTheme="majorBidi" w:hAnsiTheme="majorBidi" w:cstheme="majorBidi"/>
          <w:bCs/>
        </w:rPr>
        <w:t xml:space="preserve"> prasīt kopīpašuma dalīšanu izlietojis netaisnprātīgi – neattaisnojamu mērķu sasniegšanai –, atzīstot, ka atbildētāja interese saglabāt sav</w:t>
      </w:r>
      <w:r w:rsidR="001C5EFB" w:rsidRPr="00A71DB0">
        <w:rPr>
          <w:rFonts w:asciiTheme="majorBidi" w:hAnsiTheme="majorBidi" w:cstheme="majorBidi"/>
          <w:bCs/>
        </w:rPr>
        <w:t>u</w:t>
      </w:r>
      <w:r w:rsidR="000B3DF0" w:rsidRPr="00A71DB0">
        <w:rPr>
          <w:rFonts w:asciiTheme="majorBidi" w:hAnsiTheme="majorBidi" w:cstheme="majorBidi"/>
          <w:bCs/>
        </w:rPr>
        <w:t xml:space="preserve"> īpašuma tiesīb</w:t>
      </w:r>
      <w:r w:rsidR="001C5EFB" w:rsidRPr="00A71DB0">
        <w:rPr>
          <w:rFonts w:asciiTheme="majorBidi" w:hAnsiTheme="majorBidi" w:cstheme="majorBidi"/>
          <w:bCs/>
        </w:rPr>
        <w:t>u</w:t>
      </w:r>
      <w:r w:rsidR="000B3DF0" w:rsidRPr="00A71DB0">
        <w:rPr>
          <w:rFonts w:asciiTheme="majorBidi" w:hAnsiTheme="majorBidi" w:cstheme="majorBidi"/>
          <w:bCs/>
        </w:rPr>
        <w:t xml:space="preserve">, tostarp arī dzīvesvietu vai dzimtas īpašumu, atbilstoši Civillikuma 1. pantā nostiprinātajam labas ticības principam var būt vairāk aizsargājama nekā prasītāja tiesība prasīt kopīpašuma </w:t>
      </w:r>
      <w:r w:rsidR="00DB5053" w:rsidRPr="00A71DB0">
        <w:rPr>
          <w:rFonts w:asciiTheme="majorBidi" w:hAnsiTheme="majorBidi" w:cstheme="majorBidi"/>
          <w:bCs/>
        </w:rPr>
        <w:t>izbeigšanu</w:t>
      </w:r>
      <w:r w:rsidR="000B3DF0" w:rsidRPr="00A71DB0">
        <w:rPr>
          <w:rFonts w:asciiTheme="majorBidi" w:hAnsiTheme="majorBidi" w:cstheme="majorBidi"/>
          <w:bCs/>
        </w:rPr>
        <w:t>, ja prasītājs minēt</w:t>
      </w:r>
      <w:r w:rsidR="001C5EFB" w:rsidRPr="00A71DB0">
        <w:rPr>
          <w:rFonts w:asciiTheme="majorBidi" w:hAnsiTheme="majorBidi" w:cstheme="majorBidi"/>
          <w:bCs/>
        </w:rPr>
        <w:t>o</w:t>
      </w:r>
      <w:r w:rsidR="000B3DF0" w:rsidRPr="00A71DB0">
        <w:rPr>
          <w:rFonts w:asciiTheme="majorBidi" w:hAnsiTheme="majorBidi" w:cstheme="majorBidi"/>
          <w:bCs/>
        </w:rPr>
        <w:t xml:space="preserve"> tiesīb</w:t>
      </w:r>
      <w:r w:rsidR="001C5EFB" w:rsidRPr="00A71DB0">
        <w:rPr>
          <w:rFonts w:asciiTheme="majorBidi" w:hAnsiTheme="majorBidi" w:cstheme="majorBidi"/>
          <w:bCs/>
        </w:rPr>
        <w:t>u</w:t>
      </w:r>
      <w:r w:rsidR="000B3DF0" w:rsidRPr="00A71DB0">
        <w:rPr>
          <w:rFonts w:asciiTheme="majorBidi" w:hAnsiTheme="majorBidi" w:cstheme="majorBidi"/>
          <w:bCs/>
        </w:rPr>
        <w:t xml:space="preserve"> izlieto netaisnprātīgi (sk.</w:t>
      </w:r>
      <w:r w:rsidR="000B3DF0" w:rsidRPr="00A71DB0">
        <w:rPr>
          <w:rFonts w:asciiTheme="majorBidi" w:hAnsiTheme="majorBidi" w:cstheme="majorBidi"/>
          <w:bCs/>
          <w:i/>
          <w:iCs/>
        </w:rPr>
        <w:t xml:space="preserve"> Senāta 2019. gada 17. decembra sprieduma paplašinātā sastāvā lietā Nr. SKC-259/2019, </w:t>
      </w:r>
      <w:hyperlink r:id="rId18" w:history="1">
        <w:r w:rsidR="000B3DF0" w:rsidRPr="00A71DB0">
          <w:rPr>
            <w:rStyle w:val="Hyperlink"/>
            <w:rFonts w:asciiTheme="majorBidi" w:hAnsiTheme="majorBidi" w:cstheme="majorBidi"/>
            <w:bCs/>
            <w:i/>
            <w:iCs/>
          </w:rPr>
          <w:t>ECLI:LV:AT:2019:1217.C04169414.5.S</w:t>
        </w:r>
      </w:hyperlink>
      <w:r w:rsidR="000B3DF0" w:rsidRPr="00A71DB0">
        <w:rPr>
          <w:rFonts w:asciiTheme="majorBidi" w:hAnsiTheme="majorBidi" w:cstheme="majorBidi"/>
          <w:bCs/>
          <w:i/>
          <w:iCs/>
        </w:rPr>
        <w:t>, 7.3.</w:t>
      </w:r>
      <w:r w:rsidR="00BE2320" w:rsidRPr="00A71DB0">
        <w:rPr>
          <w:rFonts w:asciiTheme="majorBidi" w:hAnsiTheme="majorBidi" w:cstheme="majorBidi"/>
          <w:bCs/>
          <w:i/>
          <w:iCs/>
        </w:rPr>
        <w:t>-</w:t>
      </w:r>
      <w:r w:rsidR="000B3DF0" w:rsidRPr="00A71DB0">
        <w:rPr>
          <w:rFonts w:asciiTheme="majorBidi" w:hAnsiTheme="majorBidi" w:cstheme="majorBidi"/>
          <w:bCs/>
          <w:i/>
          <w:iCs/>
        </w:rPr>
        <w:t>7.4. punktu; 2020. gada 16. decembra sprieduma lietā Nr. SKC-231/2020,</w:t>
      </w:r>
      <w:r w:rsidR="000B3DF0" w:rsidRPr="00A71DB0">
        <w:rPr>
          <w:rFonts w:asciiTheme="majorBidi" w:hAnsiTheme="majorBidi" w:cstheme="majorBidi"/>
          <w:bCs/>
        </w:rPr>
        <w:t xml:space="preserve"> </w:t>
      </w:r>
      <w:hyperlink r:id="rId19" w:history="1">
        <w:r w:rsidR="000B3DF0" w:rsidRPr="00A71DB0">
          <w:rPr>
            <w:rStyle w:val="Hyperlink"/>
            <w:rFonts w:asciiTheme="majorBidi" w:hAnsiTheme="majorBidi" w:cstheme="majorBidi"/>
            <w:bCs/>
            <w:i/>
            <w:iCs/>
          </w:rPr>
          <w:t>ECLI:LV:AT:2020:1216.C30501917.11.S</w:t>
        </w:r>
      </w:hyperlink>
      <w:r w:rsidR="000B3DF0" w:rsidRPr="00A71DB0">
        <w:rPr>
          <w:rFonts w:asciiTheme="majorBidi" w:hAnsiTheme="majorBidi" w:cstheme="majorBidi"/>
          <w:bCs/>
          <w:i/>
          <w:iCs/>
        </w:rPr>
        <w:t>, 6.2. punktu</w:t>
      </w:r>
      <w:r w:rsidR="000B3DF0" w:rsidRPr="00A71DB0">
        <w:rPr>
          <w:rFonts w:asciiTheme="majorBidi" w:hAnsiTheme="majorBidi" w:cstheme="majorBidi"/>
          <w:bCs/>
        </w:rPr>
        <w:t>).</w:t>
      </w:r>
    </w:p>
    <w:p w14:paraId="43C7CDF6" w14:textId="384A4ABB" w:rsidR="00A62DB1" w:rsidRPr="00A71DB0" w:rsidRDefault="00E46E70" w:rsidP="00A71DB0">
      <w:pPr>
        <w:shd w:val="clear" w:color="auto" w:fill="FFFFFF"/>
        <w:spacing w:line="276" w:lineRule="auto"/>
        <w:ind w:firstLine="709"/>
        <w:jc w:val="both"/>
        <w:rPr>
          <w:rFonts w:asciiTheme="majorBidi" w:hAnsiTheme="majorBidi" w:cstheme="majorBidi"/>
          <w:bCs/>
        </w:rPr>
      </w:pPr>
      <w:r w:rsidRPr="00A71DB0">
        <w:rPr>
          <w:rFonts w:asciiTheme="majorBidi" w:hAnsiTheme="majorBidi" w:cstheme="majorBidi"/>
          <w:bCs/>
        </w:rPr>
        <w:t>S</w:t>
      </w:r>
      <w:r w:rsidR="000B3DF0" w:rsidRPr="00A71DB0">
        <w:rPr>
          <w:rFonts w:asciiTheme="majorBidi" w:hAnsiTheme="majorBidi" w:cstheme="majorBidi"/>
          <w:bCs/>
        </w:rPr>
        <w:t>aistībā ar minētajiem nolēmumiem</w:t>
      </w:r>
      <w:r w:rsidR="00B77EEF" w:rsidRPr="00A71DB0">
        <w:rPr>
          <w:rFonts w:asciiTheme="majorBidi" w:hAnsiTheme="majorBidi" w:cstheme="majorBidi"/>
          <w:bCs/>
        </w:rPr>
        <w:t xml:space="preserve"> </w:t>
      </w:r>
      <w:bookmarkStart w:id="48" w:name="_Hlk187744537"/>
      <w:r w:rsidR="00B77EEF" w:rsidRPr="00A71DB0">
        <w:rPr>
          <w:rFonts w:asciiTheme="majorBidi" w:hAnsiTheme="majorBidi" w:cstheme="majorBidi"/>
          <w:bCs/>
        </w:rPr>
        <w:t xml:space="preserve">(sk. </w:t>
      </w:r>
      <w:hyperlink r:id="rId20" w:history="1">
        <w:r w:rsidR="00B77EEF" w:rsidRPr="00A71DB0">
          <w:rPr>
            <w:rStyle w:val="Hyperlink"/>
            <w:rFonts w:asciiTheme="majorBidi" w:hAnsiTheme="majorBidi" w:cstheme="majorBidi"/>
            <w:bCs/>
            <w:i/>
            <w:iCs/>
          </w:rPr>
          <w:t>anotāciju likumprojektam “Grozījumi Civillikumā”</w:t>
        </w:r>
      </w:hyperlink>
      <w:r w:rsidR="00B77EEF" w:rsidRPr="00A71DB0">
        <w:rPr>
          <w:rFonts w:asciiTheme="majorBidi" w:hAnsiTheme="majorBidi" w:cstheme="majorBidi"/>
          <w:bCs/>
        </w:rPr>
        <w:t>)</w:t>
      </w:r>
      <w:r w:rsidR="000B3DF0" w:rsidRPr="00A71DB0">
        <w:rPr>
          <w:rFonts w:asciiTheme="majorBidi" w:hAnsiTheme="majorBidi" w:cstheme="majorBidi"/>
          <w:bCs/>
        </w:rPr>
        <w:t xml:space="preserve"> </w:t>
      </w:r>
      <w:bookmarkEnd w:id="48"/>
      <w:r w:rsidR="000B3DF0" w:rsidRPr="00A71DB0">
        <w:rPr>
          <w:rFonts w:asciiTheme="majorBidi" w:hAnsiTheme="majorBidi" w:cstheme="majorBidi"/>
          <w:bCs/>
        </w:rPr>
        <w:t xml:space="preserve">likumdevējs ar </w:t>
      </w:r>
      <w:bookmarkStart w:id="49" w:name="_Hlk189208867"/>
      <w:r w:rsidR="000B3DF0" w:rsidRPr="00A71DB0">
        <w:rPr>
          <w:rFonts w:asciiTheme="majorBidi" w:hAnsiTheme="majorBidi" w:cstheme="majorBidi"/>
          <w:bCs/>
        </w:rPr>
        <w:t>2022.</w:t>
      </w:r>
      <w:r w:rsidR="00CC377A" w:rsidRPr="00A71DB0">
        <w:rPr>
          <w:rFonts w:asciiTheme="majorBidi" w:hAnsiTheme="majorBidi" w:cstheme="majorBidi"/>
          <w:bCs/>
        </w:rPr>
        <w:t> </w:t>
      </w:r>
      <w:r w:rsidR="000B3DF0" w:rsidRPr="00A71DB0">
        <w:rPr>
          <w:rFonts w:asciiTheme="majorBidi" w:hAnsiTheme="majorBidi" w:cstheme="majorBidi"/>
          <w:bCs/>
        </w:rPr>
        <w:t>gada 3.</w:t>
      </w:r>
      <w:r w:rsidR="00CC377A" w:rsidRPr="00A71DB0">
        <w:rPr>
          <w:rFonts w:asciiTheme="majorBidi" w:hAnsiTheme="majorBidi" w:cstheme="majorBidi"/>
          <w:bCs/>
        </w:rPr>
        <w:t> </w:t>
      </w:r>
      <w:r w:rsidR="000B3DF0" w:rsidRPr="00A71DB0">
        <w:rPr>
          <w:rFonts w:asciiTheme="majorBidi" w:hAnsiTheme="majorBidi" w:cstheme="majorBidi"/>
          <w:bCs/>
        </w:rPr>
        <w:t>februāra likumu „Grozījumu Civillikumā”</w:t>
      </w:r>
      <w:bookmarkEnd w:id="49"/>
      <w:r w:rsidR="000B3DF0" w:rsidRPr="00A71DB0">
        <w:rPr>
          <w:rFonts w:asciiTheme="majorBidi" w:hAnsiTheme="majorBidi" w:cstheme="majorBidi"/>
          <w:bCs/>
        </w:rPr>
        <w:t xml:space="preserve"> ir </w:t>
      </w:r>
      <w:r w:rsidR="00B840AB" w:rsidRPr="00A71DB0">
        <w:rPr>
          <w:rFonts w:asciiTheme="majorBidi" w:hAnsiTheme="majorBidi" w:cstheme="majorBidi"/>
          <w:bCs/>
        </w:rPr>
        <w:t>izdarījis</w:t>
      </w:r>
      <w:r w:rsidR="000B3DF0" w:rsidRPr="00A71DB0">
        <w:rPr>
          <w:rFonts w:asciiTheme="majorBidi" w:hAnsiTheme="majorBidi" w:cstheme="majorBidi"/>
          <w:bCs/>
        </w:rPr>
        <w:t xml:space="preserve"> grozījumus Civillikuma 1074. un 1075.</w:t>
      </w:r>
      <w:r w:rsidR="00CC377A" w:rsidRPr="00A71DB0">
        <w:rPr>
          <w:rFonts w:asciiTheme="majorBidi" w:hAnsiTheme="majorBidi" w:cstheme="majorBidi"/>
          <w:bCs/>
        </w:rPr>
        <w:t> </w:t>
      </w:r>
      <w:r w:rsidR="000B3DF0" w:rsidRPr="00A71DB0">
        <w:rPr>
          <w:rFonts w:asciiTheme="majorBidi" w:hAnsiTheme="majorBidi" w:cstheme="majorBidi"/>
          <w:bCs/>
        </w:rPr>
        <w:t xml:space="preserve">pantā, kā arī papildinājis </w:t>
      </w:r>
      <w:r w:rsidR="001A1F02" w:rsidRPr="00A71DB0">
        <w:rPr>
          <w:rFonts w:asciiTheme="majorBidi" w:hAnsiTheme="majorBidi" w:cstheme="majorBidi"/>
          <w:bCs/>
        </w:rPr>
        <w:t>Civillikumu</w:t>
      </w:r>
      <w:r w:rsidR="000B3DF0" w:rsidRPr="00A71DB0">
        <w:rPr>
          <w:rFonts w:asciiTheme="majorBidi" w:hAnsiTheme="majorBidi" w:cstheme="majorBidi"/>
          <w:bCs/>
        </w:rPr>
        <w:t xml:space="preserve"> ar 1074.</w:t>
      </w:r>
      <w:r w:rsidR="000B3DF0" w:rsidRPr="00A71DB0">
        <w:rPr>
          <w:rFonts w:asciiTheme="majorBidi" w:hAnsiTheme="majorBidi" w:cstheme="majorBidi"/>
          <w:bCs/>
          <w:vertAlign w:val="superscript"/>
        </w:rPr>
        <w:t>1</w:t>
      </w:r>
      <w:r w:rsidR="00CC377A" w:rsidRPr="00A71DB0">
        <w:rPr>
          <w:rFonts w:asciiTheme="majorBidi" w:hAnsiTheme="majorBidi" w:cstheme="majorBidi"/>
          <w:bCs/>
        </w:rPr>
        <w:t> </w:t>
      </w:r>
      <w:r w:rsidR="000B3DF0" w:rsidRPr="00A71DB0">
        <w:rPr>
          <w:rFonts w:asciiTheme="majorBidi" w:hAnsiTheme="majorBidi" w:cstheme="majorBidi"/>
          <w:bCs/>
        </w:rPr>
        <w:t>pantu.</w:t>
      </w:r>
      <w:r w:rsidR="00A62DB1" w:rsidRPr="00A71DB0">
        <w:rPr>
          <w:rFonts w:asciiTheme="majorBidi" w:hAnsiTheme="majorBidi" w:cstheme="majorBidi"/>
          <w:bCs/>
        </w:rPr>
        <w:t xml:space="preserve"> </w:t>
      </w:r>
      <w:r w:rsidR="00086CA1" w:rsidRPr="00A71DB0">
        <w:rPr>
          <w:rFonts w:asciiTheme="majorBidi" w:hAnsiTheme="majorBidi" w:cstheme="majorBidi"/>
          <w:bCs/>
        </w:rPr>
        <w:t xml:space="preserve">Šajā </w:t>
      </w:r>
      <w:r w:rsidR="00DB5053" w:rsidRPr="00A71DB0">
        <w:rPr>
          <w:rFonts w:asciiTheme="majorBidi" w:hAnsiTheme="majorBidi" w:cstheme="majorBidi"/>
          <w:bCs/>
        </w:rPr>
        <w:t>ziņā</w:t>
      </w:r>
      <w:r w:rsidR="00086CA1" w:rsidRPr="00A71DB0">
        <w:rPr>
          <w:rFonts w:asciiTheme="majorBidi" w:hAnsiTheme="majorBidi" w:cstheme="majorBidi"/>
          <w:bCs/>
        </w:rPr>
        <w:t xml:space="preserve"> </w:t>
      </w:r>
      <w:r w:rsidR="00A62DB1" w:rsidRPr="00A71DB0">
        <w:rPr>
          <w:rFonts w:asciiTheme="majorBidi" w:hAnsiTheme="majorBidi" w:cstheme="majorBidi"/>
          <w:bCs/>
        </w:rPr>
        <w:t xml:space="preserve">Senāts, pievienodamies tiesību doktrīnas atziņām (sk. </w:t>
      </w:r>
      <w:r w:rsidR="00A62DB1" w:rsidRPr="00A71DB0">
        <w:rPr>
          <w:rFonts w:asciiTheme="majorBidi" w:hAnsiTheme="majorBidi" w:cstheme="majorBidi"/>
          <w:bCs/>
          <w:i/>
          <w:iCs/>
        </w:rPr>
        <w:t>Kalniņš E. Privāttiesību teorija un prakse. Otrā grāmata. Rakstu krājums. Rīga: Tiesu namu aģentūra, 2023, 91. lpp.</w:t>
      </w:r>
      <w:r w:rsidR="00A62DB1" w:rsidRPr="00A71DB0">
        <w:rPr>
          <w:rFonts w:asciiTheme="majorBidi" w:hAnsiTheme="majorBidi" w:cstheme="majorBidi"/>
          <w:bCs/>
        </w:rPr>
        <w:t xml:space="preserve">), ir </w:t>
      </w:r>
      <w:r w:rsidRPr="00A71DB0">
        <w:rPr>
          <w:rFonts w:asciiTheme="majorBidi" w:hAnsiTheme="majorBidi" w:cstheme="majorBidi"/>
          <w:bCs/>
        </w:rPr>
        <w:t>uzsvēris, ka</w:t>
      </w:r>
      <w:r w:rsidR="00A62DB1" w:rsidRPr="00A71DB0">
        <w:rPr>
          <w:rFonts w:asciiTheme="majorBidi" w:hAnsiTheme="majorBidi" w:cstheme="majorBidi"/>
          <w:bCs/>
        </w:rPr>
        <w:t xml:space="preserve"> jaunais Civillikuma 1075. panta regulējums ne tikai būtiski atslogo tiesu no nepieciešamības katrā konkrētā kopīpašuma izbeigšanas strīdā īpaši apsvērt Civillikuma 1. pantā nostiprinātā labas ticības principa piemērošanas un esošā normatīvā regulējuma koriģēšanas nepieciešamību, bet arī padara kopīpašuma izbeigšanas regulējumu elastīgāku un vairāk piemērotu visdažādāko strīdus situāciju taisnīgai atrisināšanai (sk. </w:t>
      </w:r>
      <w:r w:rsidR="00A62DB1" w:rsidRPr="00A71DB0">
        <w:rPr>
          <w:rFonts w:asciiTheme="majorBidi" w:hAnsiTheme="majorBidi" w:cstheme="majorBidi"/>
          <w:bCs/>
          <w:i/>
          <w:iCs/>
        </w:rPr>
        <w:t>Senāt</w:t>
      </w:r>
      <w:r w:rsidR="00086CA1" w:rsidRPr="00A71DB0">
        <w:rPr>
          <w:rFonts w:asciiTheme="majorBidi" w:hAnsiTheme="majorBidi" w:cstheme="majorBidi"/>
          <w:bCs/>
          <w:i/>
          <w:iCs/>
        </w:rPr>
        <w:t xml:space="preserve">a </w:t>
      </w:r>
      <w:r w:rsidR="00A62DB1" w:rsidRPr="00A71DB0">
        <w:rPr>
          <w:rFonts w:asciiTheme="majorBidi" w:hAnsiTheme="majorBidi" w:cstheme="majorBidi"/>
          <w:bCs/>
          <w:i/>
          <w:iCs/>
        </w:rPr>
        <w:t>2024.</w:t>
      </w:r>
      <w:r w:rsidR="00237C46" w:rsidRPr="00A71DB0">
        <w:rPr>
          <w:rFonts w:asciiTheme="majorBidi" w:hAnsiTheme="majorBidi" w:cstheme="majorBidi"/>
          <w:bCs/>
          <w:i/>
          <w:iCs/>
        </w:rPr>
        <w:t> </w:t>
      </w:r>
      <w:r w:rsidR="00A62DB1" w:rsidRPr="00A71DB0">
        <w:rPr>
          <w:rFonts w:asciiTheme="majorBidi" w:hAnsiTheme="majorBidi" w:cstheme="majorBidi"/>
          <w:bCs/>
          <w:i/>
          <w:iCs/>
        </w:rPr>
        <w:t xml:space="preserve">gada 16. decembra </w:t>
      </w:r>
      <w:r w:rsidR="00086CA1" w:rsidRPr="00A71DB0">
        <w:rPr>
          <w:rFonts w:asciiTheme="majorBidi" w:hAnsiTheme="majorBidi" w:cstheme="majorBidi"/>
          <w:bCs/>
          <w:i/>
          <w:iCs/>
        </w:rPr>
        <w:t xml:space="preserve">sprieduma lietā Nr. SKC-438/2024, </w:t>
      </w:r>
      <w:hyperlink r:id="rId21" w:history="1">
        <w:r w:rsidR="00086CA1" w:rsidRPr="00A71DB0">
          <w:rPr>
            <w:rStyle w:val="Hyperlink"/>
            <w:rFonts w:asciiTheme="majorBidi" w:hAnsiTheme="majorBidi" w:cstheme="majorBidi"/>
            <w:bCs/>
            <w:i/>
            <w:iCs/>
          </w:rPr>
          <w:t>ECLI:LV:AT:2024:1216.C73411220.16.S</w:t>
        </w:r>
      </w:hyperlink>
      <w:r w:rsidR="00086CA1" w:rsidRPr="00A71DB0">
        <w:rPr>
          <w:rFonts w:asciiTheme="majorBidi" w:hAnsiTheme="majorBidi" w:cstheme="majorBidi"/>
          <w:bCs/>
          <w:i/>
          <w:iCs/>
        </w:rPr>
        <w:t>, 9.1.</w:t>
      </w:r>
      <w:r w:rsidR="00237C46" w:rsidRPr="00A71DB0">
        <w:rPr>
          <w:rFonts w:asciiTheme="majorBidi" w:hAnsiTheme="majorBidi" w:cstheme="majorBidi"/>
          <w:bCs/>
          <w:i/>
          <w:iCs/>
        </w:rPr>
        <w:t> </w:t>
      </w:r>
      <w:r w:rsidR="00086CA1" w:rsidRPr="00A71DB0">
        <w:rPr>
          <w:rFonts w:asciiTheme="majorBidi" w:hAnsiTheme="majorBidi" w:cstheme="majorBidi"/>
          <w:bCs/>
          <w:i/>
          <w:iCs/>
        </w:rPr>
        <w:t>punktu</w:t>
      </w:r>
      <w:r w:rsidR="00A62DB1" w:rsidRPr="00A71DB0">
        <w:rPr>
          <w:rFonts w:asciiTheme="majorBidi" w:hAnsiTheme="majorBidi" w:cstheme="majorBidi"/>
          <w:bCs/>
        </w:rPr>
        <w:t>).</w:t>
      </w:r>
    </w:p>
    <w:p w14:paraId="090E7B32" w14:textId="5DF6403F" w:rsidR="00086CA1" w:rsidRPr="00A71DB0" w:rsidRDefault="008A618C" w:rsidP="00A71DB0">
      <w:pPr>
        <w:shd w:val="clear" w:color="auto" w:fill="FFFFFF"/>
        <w:spacing w:line="276" w:lineRule="auto"/>
        <w:ind w:firstLine="709"/>
        <w:jc w:val="both"/>
        <w:rPr>
          <w:rFonts w:asciiTheme="majorBidi" w:hAnsiTheme="majorBidi" w:cstheme="majorBidi"/>
          <w:bCs/>
        </w:rPr>
      </w:pPr>
      <w:r w:rsidRPr="00A71DB0">
        <w:rPr>
          <w:rFonts w:asciiTheme="majorBidi" w:hAnsiTheme="majorBidi" w:cstheme="majorBidi"/>
          <w:bCs/>
        </w:rPr>
        <w:t>[1</w:t>
      </w:r>
      <w:r w:rsidR="00237C46" w:rsidRPr="00A71DB0">
        <w:rPr>
          <w:rFonts w:asciiTheme="majorBidi" w:hAnsiTheme="majorBidi" w:cstheme="majorBidi"/>
          <w:bCs/>
        </w:rPr>
        <w:t>3</w:t>
      </w:r>
      <w:r w:rsidRPr="00A71DB0">
        <w:rPr>
          <w:rFonts w:asciiTheme="majorBidi" w:hAnsiTheme="majorBidi" w:cstheme="majorBidi"/>
          <w:bCs/>
        </w:rPr>
        <w:t>.2]</w:t>
      </w:r>
      <w:r w:rsidR="002226F4" w:rsidRPr="00A71DB0">
        <w:rPr>
          <w:rFonts w:asciiTheme="majorBidi" w:hAnsiTheme="majorBidi" w:cstheme="majorBidi"/>
          <w:bCs/>
        </w:rPr>
        <w:t> </w:t>
      </w:r>
      <w:r w:rsidR="00086CA1" w:rsidRPr="00A71DB0">
        <w:rPr>
          <w:rFonts w:asciiTheme="majorBidi" w:hAnsiTheme="majorBidi" w:cstheme="majorBidi"/>
          <w:bCs/>
        </w:rPr>
        <w:t xml:space="preserve">Lai </w:t>
      </w:r>
      <w:r w:rsidR="00E46E70" w:rsidRPr="00A71DB0">
        <w:rPr>
          <w:rFonts w:asciiTheme="majorBidi" w:hAnsiTheme="majorBidi" w:cstheme="majorBidi"/>
          <w:bCs/>
        </w:rPr>
        <w:t>arī</w:t>
      </w:r>
      <w:r w:rsidR="00086CA1" w:rsidRPr="00A71DB0">
        <w:rPr>
          <w:rFonts w:asciiTheme="majorBidi" w:hAnsiTheme="majorBidi" w:cstheme="majorBidi"/>
          <w:bCs/>
        </w:rPr>
        <w:t xml:space="preserve"> prasība par kopīpašuma izbeigšanu celta </w:t>
      </w:r>
      <w:r w:rsidR="000812B8" w:rsidRPr="00A71DB0">
        <w:rPr>
          <w:rFonts w:asciiTheme="majorBidi" w:hAnsiTheme="majorBidi" w:cstheme="majorBidi"/>
          <w:bCs/>
        </w:rPr>
        <w:t>neilgi</w:t>
      </w:r>
      <w:r w:rsidR="00086CA1" w:rsidRPr="00A71DB0">
        <w:rPr>
          <w:rFonts w:asciiTheme="majorBidi" w:hAnsiTheme="majorBidi" w:cstheme="majorBidi"/>
          <w:bCs/>
        </w:rPr>
        <w:t xml:space="preserve"> pēc domājamo daļu </w:t>
      </w:r>
      <w:r w:rsidR="00923344" w:rsidRPr="00A71DB0">
        <w:rPr>
          <w:rFonts w:asciiTheme="majorBidi" w:hAnsiTheme="majorBidi" w:cstheme="majorBidi"/>
          <w:bCs/>
        </w:rPr>
        <w:t>no Nekustamā īpašuma iegādes</w:t>
      </w:r>
      <w:r w:rsidR="006A5525" w:rsidRPr="00A71DB0">
        <w:rPr>
          <w:rFonts w:asciiTheme="majorBidi" w:hAnsiTheme="majorBidi" w:cstheme="majorBidi"/>
          <w:bCs/>
        </w:rPr>
        <w:t>,</w:t>
      </w:r>
      <w:r w:rsidR="00086CA1" w:rsidRPr="00A71DB0">
        <w:rPr>
          <w:rFonts w:asciiTheme="majorBidi" w:hAnsiTheme="majorBidi" w:cstheme="majorBidi"/>
          <w:bCs/>
        </w:rPr>
        <w:t xml:space="preserve"> kā </w:t>
      </w:r>
      <w:r w:rsidR="006A5525" w:rsidRPr="00A71DB0">
        <w:rPr>
          <w:rFonts w:asciiTheme="majorBidi" w:hAnsiTheme="majorBidi" w:cstheme="majorBidi"/>
          <w:bCs/>
        </w:rPr>
        <w:t>dalīšanas</w:t>
      </w:r>
      <w:r w:rsidR="00086CA1" w:rsidRPr="00A71DB0">
        <w:rPr>
          <w:rFonts w:asciiTheme="majorBidi" w:hAnsiTheme="majorBidi" w:cstheme="majorBidi"/>
          <w:bCs/>
        </w:rPr>
        <w:t xml:space="preserve"> veidu norādot </w:t>
      </w:r>
      <w:r w:rsidR="00DB5053" w:rsidRPr="00A71DB0">
        <w:rPr>
          <w:rFonts w:asciiTheme="majorBidi" w:hAnsiTheme="majorBidi" w:cstheme="majorBidi"/>
          <w:bCs/>
        </w:rPr>
        <w:t xml:space="preserve">Nekustamā </w:t>
      </w:r>
      <w:r w:rsidR="00086CA1" w:rsidRPr="00A71DB0">
        <w:rPr>
          <w:rFonts w:asciiTheme="majorBidi" w:hAnsiTheme="majorBidi" w:cstheme="majorBidi"/>
          <w:bCs/>
        </w:rPr>
        <w:t xml:space="preserve">īpašuma pārdošanu izsolē, </w:t>
      </w:r>
      <w:r w:rsidR="00DA5232" w:rsidRPr="00A71DB0">
        <w:rPr>
          <w:rFonts w:asciiTheme="majorBidi" w:hAnsiTheme="majorBidi" w:cstheme="majorBidi"/>
          <w:bCs/>
        </w:rPr>
        <w:t>tam nav izšķiroša</w:t>
      </w:r>
      <w:r w:rsidR="00DB5053" w:rsidRPr="00A71DB0">
        <w:rPr>
          <w:rFonts w:asciiTheme="majorBidi" w:hAnsiTheme="majorBidi" w:cstheme="majorBidi"/>
          <w:bCs/>
        </w:rPr>
        <w:t>s</w:t>
      </w:r>
      <w:r w:rsidR="00DA5232" w:rsidRPr="00A71DB0">
        <w:rPr>
          <w:rFonts w:asciiTheme="majorBidi" w:hAnsiTheme="majorBidi" w:cstheme="majorBidi"/>
          <w:bCs/>
        </w:rPr>
        <w:t xml:space="preserve"> nozīme</w:t>
      </w:r>
      <w:r w:rsidR="00DB5053" w:rsidRPr="00A71DB0">
        <w:rPr>
          <w:rFonts w:asciiTheme="majorBidi" w:hAnsiTheme="majorBidi" w:cstheme="majorBidi"/>
          <w:bCs/>
        </w:rPr>
        <w:t>s</w:t>
      </w:r>
      <w:r w:rsidR="00086CA1" w:rsidRPr="00A71DB0">
        <w:rPr>
          <w:rFonts w:asciiTheme="majorBidi" w:hAnsiTheme="majorBidi" w:cstheme="majorBidi"/>
          <w:bCs/>
        </w:rPr>
        <w:t>, jo atbilstoši likuma „Par atjaunotā Latvijas Republikas 1937. gada Civillikuma ievada, mantojuma tiesību un lietu tiesību daļas spēkā stāšanās laiku un piemērošanas kārtību”</w:t>
      </w:r>
      <w:r w:rsidR="00B77EEF" w:rsidRPr="00A71DB0">
        <w:rPr>
          <w:rFonts w:asciiTheme="majorBidi" w:hAnsiTheme="majorBidi" w:cstheme="majorBidi"/>
          <w:bCs/>
        </w:rPr>
        <w:t xml:space="preserve"> 43. panta pirmajai daļai </w:t>
      </w:r>
      <w:r w:rsidR="001A0415" w:rsidRPr="00A71DB0">
        <w:rPr>
          <w:rFonts w:asciiTheme="majorBidi" w:hAnsiTheme="majorBidi" w:cstheme="majorBidi"/>
          <w:bCs/>
        </w:rPr>
        <w:t xml:space="preserve">jaunais </w:t>
      </w:r>
      <w:r w:rsidR="00B77EEF" w:rsidRPr="00A71DB0">
        <w:rPr>
          <w:rFonts w:asciiTheme="majorBidi" w:hAnsiTheme="majorBidi" w:cstheme="majorBidi"/>
          <w:bCs/>
        </w:rPr>
        <w:t>Civillikuma 1074.</w:t>
      </w:r>
      <w:r w:rsidR="006A5525" w:rsidRPr="00A71DB0">
        <w:rPr>
          <w:rFonts w:asciiTheme="majorBidi" w:hAnsiTheme="majorBidi" w:cstheme="majorBidi"/>
          <w:bCs/>
        </w:rPr>
        <w:t>–</w:t>
      </w:r>
      <w:r w:rsidR="00B77EEF" w:rsidRPr="00A71DB0">
        <w:rPr>
          <w:rFonts w:asciiTheme="majorBidi" w:hAnsiTheme="majorBidi" w:cstheme="majorBidi"/>
          <w:bCs/>
        </w:rPr>
        <w:t>1075. panta regulējums apelācijas tiesvedībā tika piemērots arī izskatāmajā lietā, tādējādi n</w:t>
      </w:r>
      <w:r w:rsidR="0040652D" w:rsidRPr="00A71DB0">
        <w:rPr>
          <w:rFonts w:asciiTheme="majorBidi" w:hAnsiTheme="majorBidi" w:cstheme="majorBidi"/>
          <w:bCs/>
        </w:rPr>
        <w:t xml:space="preserve">epieļaujot </w:t>
      </w:r>
      <w:r w:rsidR="00B77EEF" w:rsidRPr="00A71DB0">
        <w:rPr>
          <w:rFonts w:asciiTheme="majorBidi" w:hAnsiTheme="majorBidi" w:cstheme="majorBidi"/>
          <w:bCs/>
        </w:rPr>
        <w:t xml:space="preserve">līdzatbildētāju interešu aizskārumu, kura </w:t>
      </w:r>
      <w:r w:rsidR="000812B8" w:rsidRPr="00A71DB0">
        <w:rPr>
          <w:rFonts w:asciiTheme="majorBidi" w:hAnsiTheme="majorBidi" w:cstheme="majorBidi"/>
          <w:bCs/>
        </w:rPr>
        <w:t>novēršanas nolūkā</w:t>
      </w:r>
      <w:r w:rsidR="00B77EEF" w:rsidRPr="00A71DB0">
        <w:rPr>
          <w:rFonts w:asciiTheme="majorBidi" w:hAnsiTheme="majorBidi" w:cstheme="majorBidi"/>
          <w:bCs/>
        </w:rPr>
        <w:t xml:space="preserve"> citādi būtu bijusi apsverama Civillikuma 1. panta piemērošana.</w:t>
      </w:r>
    </w:p>
    <w:p w14:paraId="4295BB18" w14:textId="0803FC59" w:rsidR="000B3DF0" w:rsidRPr="00A71DB0" w:rsidRDefault="00373B30" w:rsidP="00A71DB0">
      <w:pPr>
        <w:shd w:val="clear" w:color="auto" w:fill="FFFFFF"/>
        <w:spacing w:line="276" w:lineRule="auto"/>
        <w:ind w:firstLine="709"/>
        <w:jc w:val="both"/>
        <w:rPr>
          <w:rFonts w:asciiTheme="majorBidi" w:hAnsiTheme="majorBidi" w:cstheme="majorBidi"/>
          <w:bCs/>
        </w:rPr>
      </w:pPr>
      <w:r w:rsidRPr="00A71DB0">
        <w:rPr>
          <w:rFonts w:asciiTheme="majorBidi" w:hAnsiTheme="majorBidi" w:cstheme="majorBidi"/>
          <w:bCs/>
        </w:rPr>
        <w:t>Tādējādi</w:t>
      </w:r>
      <w:r w:rsidR="001A1F02" w:rsidRPr="00A71DB0">
        <w:rPr>
          <w:rFonts w:asciiTheme="majorBidi" w:hAnsiTheme="majorBidi" w:cstheme="majorBidi"/>
          <w:bCs/>
        </w:rPr>
        <w:t xml:space="preserve"> </w:t>
      </w:r>
      <w:r w:rsidR="004F33A0" w:rsidRPr="00A71DB0">
        <w:rPr>
          <w:rFonts w:asciiTheme="majorBidi" w:hAnsiTheme="majorBidi" w:cstheme="majorBidi"/>
          <w:bCs/>
        </w:rPr>
        <w:t>kas</w:t>
      </w:r>
      <w:r w:rsidR="006A5525" w:rsidRPr="00A71DB0">
        <w:rPr>
          <w:rFonts w:asciiTheme="majorBidi" w:hAnsiTheme="majorBidi" w:cstheme="majorBidi"/>
          <w:bCs/>
        </w:rPr>
        <w:t>ācijas sūdzības iesniedzēju</w:t>
      </w:r>
      <w:r w:rsidR="004F33A0" w:rsidRPr="00A71DB0">
        <w:rPr>
          <w:rFonts w:asciiTheme="majorBidi" w:hAnsiTheme="majorBidi" w:cstheme="majorBidi"/>
          <w:bCs/>
        </w:rPr>
        <w:t xml:space="preserve"> iebildumi par </w:t>
      </w:r>
      <w:r w:rsidR="009F0F09" w:rsidRPr="00A71DB0">
        <w:rPr>
          <w:rFonts w:asciiTheme="majorBidi" w:hAnsiTheme="majorBidi" w:cstheme="majorBidi"/>
          <w:bCs/>
        </w:rPr>
        <w:t xml:space="preserve">to, ka tiesa nav noraidījusi prasību par kopīpašuma izbeigšanu, pamatojoties uz </w:t>
      </w:r>
      <w:r w:rsidR="00657D1F" w:rsidRPr="00A71DB0">
        <w:rPr>
          <w:rFonts w:asciiTheme="majorBidi" w:hAnsiTheme="majorBidi" w:cstheme="majorBidi"/>
          <w:bCs/>
        </w:rPr>
        <w:t>apsvērumiem par</w:t>
      </w:r>
      <w:r w:rsidR="009F0F09" w:rsidRPr="00A71DB0">
        <w:rPr>
          <w:rFonts w:asciiTheme="majorBidi" w:hAnsiTheme="majorBidi" w:cstheme="majorBidi"/>
          <w:bCs/>
        </w:rPr>
        <w:t xml:space="preserve"> </w:t>
      </w:r>
      <w:r w:rsidR="004F33A0" w:rsidRPr="00A71DB0">
        <w:rPr>
          <w:rFonts w:asciiTheme="majorBidi" w:hAnsiTheme="majorBidi" w:cstheme="majorBidi"/>
          <w:bCs/>
        </w:rPr>
        <w:t>prasītājas rīcības neatbilstīb</w:t>
      </w:r>
      <w:r w:rsidR="00657D1F" w:rsidRPr="00A71DB0">
        <w:rPr>
          <w:rFonts w:asciiTheme="majorBidi" w:hAnsiTheme="majorBidi" w:cstheme="majorBidi"/>
          <w:bCs/>
        </w:rPr>
        <w:t>u</w:t>
      </w:r>
      <w:r w:rsidR="004F33A0" w:rsidRPr="00A71DB0">
        <w:rPr>
          <w:rFonts w:asciiTheme="majorBidi" w:hAnsiTheme="majorBidi" w:cstheme="majorBidi"/>
          <w:bCs/>
        </w:rPr>
        <w:t xml:space="preserve"> Civillikuma 1. pantam</w:t>
      </w:r>
      <w:r w:rsidR="00E626E6" w:rsidRPr="00A71DB0">
        <w:rPr>
          <w:rFonts w:asciiTheme="majorBidi" w:hAnsiTheme="majorBidi" w:cstheme="majorBidi"/>
          <w:bCs/>
        </w:rPr>
        <w:t xml:space="preserve">, nav </w:t>
      </w:r>
      <w:r w:rsidR="00E46E70" w:rsidRPr="00A71DB0">
        <w:rPr>
          <w:rFonts w:asciiTheme="majorBidi" w:hAnsiTheme="majorBidi" w:cstheme="majorBidi"/>
          <w:bCs/>
        </w:rPr>
        <w:t>pamatoti</w:t>
      </w:r>
      <w:r w:rsidR="00FF5A80" w:rsidRPr="00A71DB0">
        <w:rPr>
          <w:rFonts w:asciiTheme="majorBidi" w:hAnsiTheme="majorBidi" w:cstheme="majorBidi"/>
          <w:bCs/>
        </w:rPr>
        <w:t xml:space="preserve">. Turklāt dzīvojamās mājas sadalīšana </w:t>
      </w:r>
      <w:r w:rsidR="00FF5A80" w:rsidRPr="00A71DB0">
        <w:rPr>
          <w:rFonts w:asciiTheme="majorBidi" w:hAnsiTheme="majorBidi" w:cstheme="majorBidi"/>
          <w:bCs/>
        </w:rPr>
        <w:lastRenderedPageBreak/>
        <w:t xml:space="preserve">dzīvokļu īpašumos ir visu kopīpašnieku interesēs, jo nodrošina lielāku noteiktību </w:t>
      </w:r>
      <w:r w:rsidR="006A5525" w:rsidRPr="00A71DB0">
        <w:rPr>
          <w:rFonts w:asciiTheme="majorBidi" w:hAnsiTheme="majorBidi" w:cstheme="majorBidi"/>
          <w:bCs/>
        </w:rPr>
        <w:t>nekustamā īpašuma</w:t>
      </w:r>
      <w:r w:rsidR="00FF5A80" w:rsidRPr="00A71DB0">
        <w:rPr>
          <w:rFonts w:asciiTheme="majorBidi" w:hAnsiTheme="majorBidi" w:cstheme="majorBidi"/>
          <w:bCs/>
        </w:rPr>
        <w:t xml:space="preserve"> pārvaldīšanā</w:t>
      </w:r>
      <w:r w:rsidR="005F7F75" w:rsidRPr="00A71DB0">
        <w:rPr>
          <w:rFonts w:asciiTheme="majorBidi" w:hAnsiTheme="majorBidi" w:cstheme="majorBidi"/>
          <w:bCs/>
        </w:rPr>
        <w:t xml:space="preserve"> un rīcībā ar nekustamo īpašumu</w:t>
      </w:r>
      <w:r w:rsidR="00E46E70" w:rsidRPr="00A71DB0">
        <w:rPr>
          <w:rFonts w:asciiTheme="majorBidi" w:hAnsiTheme="majorBidi" w:cstheme="majorBidi"/>
          <w:bCs/>
        </w:rPr>
        <w:t>.</w:t>
      </w:r>
      <w:r w:rsidR="004F33A0" w:rsidRPr="00A71DB0">
        <w:rPr>
          <w:rFonts w:asciiTheme="majorBidi" w:hAnsiTheme="majorBidi" w:cstheme="majorBidi"/>
          <w:bCs/>
        </w:rPr>
        <w:t xml:space="preserve"> </w:t>
      </w:r>
      <w:bookmarkStart w:id="50" w:name="_Hlk187398349"/>
    </w:p>
    <w:p w14:paraId="146A9A57" w14:textId="4CE8523D" w:rsidR="001A0415" w:rsidRPr="00A71DB0" w:rsidRDefault="001A0415" w:rsidP="00A71DB0">
      <w:pPr>
        <w:shd w:val="clear" w:color="auto" w:fill="FFFFFF"/>
        <w:spacing w:line="276" w:lineRule="auto"/>
        <w:ind w:firstLine="709"/>
        <w:jc w:val="both"/>
        <w:rPr>
          <w:rFonts w:asciiTheme="majorBidi" w:hAnsiTheme="majorBidi" w:cstheme="majorBidi"/>
          <w:bCs/>
        </w:rPr>
      </w:pPr>
      <w:r w:rsidRPr="00A71DB0">
        <w:rPr>
          <w:rFonts w:asciiTheme="majorBidi" w:hAnsiTheme="majorBidi" w:cstheme="majorBidi"/>
          <w:bCs/>
        </w:rPr>
        <w:t xml:space="preserve">Vienlaikus minētais nenozīmē, ka prasītājas rīcības atbilstība Civillikuma 1. pantā ietvertajam labas ticības principam nevar tikt vērtēta, nosakot prasītājai </w:t>
      </w:r>
      <w:r w:rsidR="009918F0" w:rsidRPr="00A71DB0">
        <w:rPr>
          <w:rFonts w:asciiTheme="majorBidi" w:hAnsiTheme="majorBidi" w:cstheme="majorBidi"/>
          <w:bCs/>
        </w:rPr>
        <w:t>AS</w:t>
      </w:r>
      <w:r w:rsidR="00B54BCB" w:rsidRPr="00A71DB0">
        <w:rPr>
          <w:rFonts w:asciiTheme="majorBidi" w:hAnsiTheme="majorBidi" w:cstheme="majorBidi"/>
          <w:bCs/>
        </w:rPr>
        <w:t> </w:t>
      </w:r>
      <w:r w:rsidRPr="00A71DB0">
        <w:rPr>
          <w:rFonts w:asciiTheme="majorBidi" w:hAnsiTheme="majorBidi" w:cstheme="majorBidi"/>
          <w:bCs/>
        </w:rPr>
        <w:t xml:space="preserve">„Mājokļu aģentūra” </w:t>
      </w:r>
      <w:r w:rsidR="00DE4D3D" w:rsidRPr="00A71DB0">
        <w:rPr>
          <w:rFonts w:asciiTheme="majorBidi" w:hAnsiTheme="majorBidi" w:cstheme="majorBidi"/>
          <w:bCs/>
        </w:rPr>
        <w:t>un līdzatbildētājai SIA</w:t>
      </w:r>
      <w:r w:rsidR="00B54BCB" w:rsidRPr="00A71DB0">
        <w:rPr>
          <w:rFonts w:asciiTheme="majorBidi" w:hAnsiTheme="majorBidi" w:cstheme="majorBidi"/>
          <w:bCs/>
        </w:rPr>
        <w:t> </w:t>
      </w:r>
      <w:r w:rsidR="00DE4D3D" w:rsidRPr="00A71DB0">
        <w:rPr>
          <w:rFonts w:asciiTheme="majorBidi" w:hAnsiTheme="majorBidi" w:cstheme="majorBidi"/>
          <w:bCs/>
        </w:rPr>
        <w:t>„</w:t>
      </w:r>
      <w:proofErr w:type="spellStart"/>
      <w:r w:rsidR="00DE4D3D" w:rsidRPr="00A71DB0">
        <w:rPr>
          <w:rFonts w:asciiTheme="majorBidi" w:hAnsiTheme="majorBidi" w:cstheme="majorBidi"/>
          <w:bCs/>
        </w:rPr>
        <w:t>CrediNet</w:t>
      </w:r>
      <w:proofErr w:type="spellEnd"/>
      <w:r w:rsidR="00DE4D3D" w:rsidRPr="00A71DB0">
        <w:rPr>
          <w:rFonts w:asciiTheme="majorBidi" w:hAnsiTheme="majorBidi" w:cstheme="majorBidi"/>
          <w:bCs/>
        </w:rPr>
        <w:t xml:space="preserve">” </w:t>
      </w:r>
      <w:r w:rsidRPr="00A71DB0">
        <w:rPr>
          <w:rFonts w:asciiTheme="majorBidi" w:hAnsiTheme="majorBidi" w:cstheme="majorBidi"/>
          <w:bCs/>
        </w:rPr>
        <w:t xml:space="preserve">piespriežamā atlīdzinājuma apmēru, kā arī </w:t>
      </w:r>
      <w:r w:rsidR="006F338A" w:rsidRPr="00A71DB0">
        <w:rPr>
          <w:rFonts w:asciiTheme="majorBidi" w:hAnsiTheme="majorBidi" w:cstheme="majorBidi"/>
          <w:bCs/>
        </w:rPr>
        <w:t>izs</w:t>
      </w:r>
      <w:r w:rsidR="00C81870" w:rsidRPr="00A71DB0">
        <w:rPr>
          <w:rFonts w:asciiTheme="majorBidi" w:hAnsiTheme="majorBidi" w:cstheme="majorBidi"/>
          <w:bCs/>
        </w:rPr>
        <w:t>katot</w:t>
      </w:r>
      <w:r w:rsidR="006F338A" w:rsidRPr="00A71DB0">
        <w:rPr>
          <w:rFonts w:asciiTheme="majorBidi" w:hAnsiTheme="majorBidi" w:cstheme="majorBidi"/>
          <w:bCs/>
        </w:rPr>
        <w:t xml:space="preserve"> jautājumu par turpmāk</w:t>
      </w:r>
      <w:r w:rsidR="00F4447A" w:rsidRPr="00A71DB0">
        <w:rPr>
          <w:rFonts w:asciiTheme="majorBidi" w:hAnsiTheme="majorBidi" w:cstheme="majorBidi"/>
          <w:bCs/>
        </w:rPr>
        <w:t>u</w:t>
      </w:r>
      <w:r w:rsidR="006F338A" w:rsidRPr="00A71DB0">
        <w:rPr>
          <w:rFonts w:asciiTheme="majorBidi" w:hAnsiTheme="majorBidi" w:cstheme="majorBidi"/>
          <w:bCs/>
        </w:rPr>
        <w:t xml:space="preserve"> SIA</w:t>
      </w:r>
      <w:r w:rsidR="00B54BCB" w:rsidRPr="00A71DB0">
        <w:rPr>
          <w:rFonts w:asciiTheme="majorBidi" w:hAnsiTheme="majorBidi" w:cstheme="majorBidi"/>
          <w:bCs/>
        </w:rPr>
        <w:t> </w:t>
      </w:r>
      <w:r w:rsidR="006F338A" w:rsidRPr="00A71DB0">
        <w:rPr>
          <w:rFonts w:asciiTheme="majorBidi" w:hAnsiTheme="majorBidi" w:cstheme="majorBidi"/>
          <w:bCs/>
        </w:rPr>
        <w:t>„</w:t>
      </w:r>
      <w:proofErr w:type="spellStart"/>
      <w:r w:rsidR="006F338A" w:rsidRPr="00A71DB0">
        <w:rPr>
          <w:rFonts w:asciiTheme="majorBidi" w:hAnsiTheme="majorBidi" w:cstheme="majorBidi"/>
          <w:bCs/>
        </w:rPr>
        <w:t>Baltic</w:t>
      </w:r>
      <w:proofErr w:type="spellEnd"/>
      <w:r w:rsidR="006F338A" w:rsidRPr="00A71DB0">
        <w:rPr>
          <w:rFonts w:asciiTheme="majorBidi" w:hAnsiTheme="majorBidi" w:cstheme="majorBidi"/>
          <w:bCs/>
        </w:rPr>
        <w:t xml:space="preserve"> </w:t>
      </w:r>
      <w:proofErr w:type="spellStart"/>
      <w:r w:rsidR="006F338A" w:rsidRPr="00A71DB0">
        <w:rPr>
          <w:rFonts w:asciiTheme="majorBidi" w:hAnsiTheme="majorBidi" w:cstheme="majorBidi"/>
          <w:bCs/>
        </w:rPr>
        <w:t>Investment</w:t>
      </w:r>
      <w:proofErr w:type="spellEnd"/>
      <w:r w:rsidR="006F338A" w:rsidRPr="00A71DB0">
        <w:rPr>
          <w:rFonts w:asciiTheme="majorBidi" w:hAnsiTheme="majorBidi" w:cstheme="majorBidi"/>
          <w:bCs/>
        </w:rPr>
        <w:t xml:space="preserve"> &amp; </w:t>
      </w:r>
      <w:proofErr w:type="spellStart"/>
      <w:r w:rsidR="006F338A" w:rsidRPr="00A71DB0">
        <w:rPr>
          <w:rFonts w:asciiTheme="majorBidi" w:hAnsiTheme="majorBidi" w:cstheme="majorBidi"/>
          <w:bCs/>
        </w:rPr>
        <w:t>Development</w:t>
      </w:r>
      <w:proofErr w:type="spellEnd"/>
      <w:r w:rsidR="006F338A" w:rsidRPr="00A71DB0">
        <w:rPr>
          <w:rFonts w:asciiTheme="majorBidi" w:hAnsiTheme="majorBidi" w:cstheme="majorBidi"/>
          <w:bCs/>
        </w:rPr>
        <w:t xml:space="preserve">” </w:t>
      </w:r>
      <w:r w:rsidR="00645CD9" w:rsidRPr="00A71DB0">
        <w:rPr>
          <w:rFonts w:asciiTheme="majorBidi" w:hAnsiTheme="majorBidi" w:cstheme="majorBidi"/>
          <w:bCs/>
        </w:rPr>
        <w:t xml:space="preserve">labā </w:t>
      </w:r>
      <w:r w:rsidR="006F338A" w:rsidRPr="00A71DB0">
        <w:rPr>
          <w:rFonts w:asciiTheme="majorBidi" w:hAnsiTheme="majorBidi" w:cstheme="majorBidi"/>
          <w:bCs/>
        </w:rPr>
        <w:t>nostiprinātās hipotēkas pastāvēšanu.</w:t>
      </w:r>
    </w:p>
    <w:p w14:paraId="68A9EF00" w14:textId="77777777" w:rsidR="00E74BE0" w:rsidRPr="00A71DB0" w:rsidRDefault="00E74BE0" w:rsidP="00A71DB0">
      <w:pPr>
        <w:shd w:val="clear" w:color="auto" w:fill="FFFFFF"/>
        <w:spacing w:line="276" w:lineRule="auto"/>
        <w:ind w:firstLine="709"/>
        <w:jc w:val="both"/>
        <w:rPr>
          <w:rFonts w:asciiTheme="majorBidi" w:hAnsiTheme="majorBidi" w:cstheme="majorBidi"/>
          <w:bCs/>
        </w:rPr>
      </w:pPr>
    </w:p>
    <w:p w14:paraId="473CF5CA" w14:textId="15E6E6F6" w:rsidR="00E74BE0" w:rsidRPr="00A71DB0" w:rsidRDefault="00E74BE0" w:rsidP="00A71DB0">
      <w:pPr>
        <w:shd w:val="clear" w:color="auto" w:fill="FFFFFF"/>
        <w:spacing w:line="276" w:lineRule="auto"/>
        <w:ind w:firstLine="709"/>
        <w:jc w:val="both"/>
        <w:rPr>
          <w:rFonts w:asciiTheme="majorBidi" w:hAnsiTheme="majorBidi" w:cstheme="majorBidi"/>
          <w:bCs/>
        </w:rPr>
      </w:pPr>
      <w:r w:rsidRPr="00A71DB0">
        <w:rPr>
          <w:rFonts w:asciiTheme="majorBidi" w:hAnsiTheme="majorBidi" w:cstheme="majorBidi"/>
          <w:bCs/>
        </w:rPr>
        <w:t>[1</w:t>
      </w:r>
      <w:r w:rsidR="00237C46" w:rsidRPr="00A71DB0">
        <w:rPr>
          <w:rFonts w:asciiTheme="majorBidi" w:hAnsiTheme="majorBidi" w:cstheme="majorBidi"/>
          <w:bCs/>
        </w:rPr>
        <w:t>4</w:t>
      </w:r>
      <w:r w:rsidRPr="00A71DB0">
        <w:rPr>
          <w:rFonts w:asciiTheme="majorBidi" w:hAnsiTheme="majorBidi" w:cstheme="majorBidi"/>
          <w:bCs/>
        </w:rPr>
        <w:t>]</w:t>
      </w:r>
      <w:r w:rsidR="002226F4" w:rsidRPr="00A71DB0">
        <w:rPr>
          <w:rFonts w:asciiTheme="majorBidi" w:hAnsiTheme="majorBidi" w:cstheme="majorBidi"/>
          <w:bCs/>
        </w:rPr>
        <w:t> </w:t>
      </w:r>
      <w:r w:rsidR="00E626E6" w:rsidRPr="00A71DB0">
        <w:rPr>
          <w:rFonts w:asciiTheme="majorBidi" w:hAnsiTheme="majorBidi" w:cstheme="majorBidi"/>
          <w:bCs/>
        </w:rPr>
        <w:t>Senāta ieskatā pamatots ir kasācijas sūdzību arguments</w:t>
      </w:r>
      <w:r w:rsidRPr="00A71DB0">
        <w:rPr>
          <w:rFonts w:asciiTheme="majorBidi" w:hAnsiTheme="majorBidi" w:cstheme="majorBidi"/>
          <w:bCs/>
        </w:rPr>
        <w:t xml:space="preserve">, </w:t>
      </w:r>
      <w:r w:rsidR="00BA4BF5" w:rsidRPr="00A71DB0">
        <w:rPr>
          <w:rFonts w:asciiTheme="majorBidi" w:hAnsiTheme="majorBidi" w:cstheme="majorBidi"/>
          <w:bCs/>
        </w:rPr>
        <w:t>ka</w:t>
      </w:r>
      <w:r w:rsidR="0040652D" w:rsidRPr="00A71DB0">
        <w:rPr>
          <w:rFonts w:asciiTheme="majorBidi" w:hAnsiTheme="majorBidi" w:cstheme="majorBidi"/>
          <w:bCs/>
        </w:rPr>
        <w:t xml:space="preserve"> </w:t>
      </w:r>
      <w:r w:rsidRPr="00A71DB0">
        <w:rPr>
          <w:rFonts w:asciiTheme="majorBidi" w:hAnsiTheme="majorBidi" w:cstheme="majorBidi"/>
          <w:bCs/>
        </w:rPr>
        <w:t xml:space="preserve">apelācijas instances tiesa ar </w:t>
      </w:r>
      <w:r w:rsidR="00B840AB" w:rsidRPr="00A71DB0">
        <w:rPr>
          <w:rFonts w:asciiTheme="majorBidi" w:hAnsiTheme="majorBidi" w:cstheme="majorBidi"/>
          <w:bCs/>
        </w:rPr>
        <w:t>pār</w:t>
      </w:r>
      <w:r w:rsidR="001A1F02" w:rsidRPr="00A71DB0">
        <w:rPr>
          <w:rFonts w:asciiTheme="majorBidi" w:hAnsiTheme="majorBidi" w:cstheme="majorBidi"/>
          <w:bCs/>
        </w:rPr>
        <w:t>sūdzēto</w:t>
      </w:r>
      <w:r w:rsidR="00B840AB" w:rsidRPr="00A71DB0">
        <w:rPr>
          <w:rFonts w:asciiTheme="majorBidi" w:hAnsiTheme="majorBidi" w:cstheme="majorBidi"/>
          <w:bCs/>
        </w:rPr>
        <w:t xml:space="preserve"> s</w:t>
      </w:r>
      <w:r w:rsidRPr="00A71DB0">
        <w:rPr>
          <w:rFonts w:asciiTheme="majorBidi" w:hAnsiTheme="majorBidi" w:cstheme="majorBidi"/>
          <w:bCs/>
        </w:rPr>
        <w:t>priedumu</w:t>
      </w:r>
      <w:r w:rsidR="00DF0639" w:rsidRPr="00A71DB0">
        <w:rPr>
          <w:rFonts w:asciiTheme="majorBidi" w:hAnsiTheme="majorBidi" w:cstheme="majorBidi"/>
          <w:bCs/>
        </w:rPr>
        <w:t xml:space="preserve">, izbeidzot kopīpašumu un sadalot </w:t>
      </w:r>
      <w:r w:rsidR="00DB5053" w:rsidRPr="00A71DB0">
        <w:rPr>
          <w:rFonts w:asciiTheme="majorBidi" w:hAnsiTheme="majorBidi" w:cstheme="majorBidi"/>
          <w:bCs/>
        </w:rPr>
        <w:t>Nekustamo īpašumu</w:t>
      </w:r>
      <w:r w:rsidR="00DF0639" w:rsidRPr="00A71DB0">
        <w:rPr>
          <w:rFonts w:asciiTheme="majorBidi" w:hAnsiTheme="majorBidi" w:cstheme="majorBidi"/>
          <w:bCs/>
        </w:rPr>
        <w:t xml:space="preserve"> dzīvokļu īpašumos,</w:t>
      </w:r>
      <w:r w:rsidRPr="00A71DB0">
        <w:rPr>
          <w:rFonts w:asciiTheme="majorBidi" w:hAnsiTheme="majorBidi" w:cstheme="majorBidi"/>
          <w:bCs/>
        </w:rPr>
        <w:t xml:space="preserve"> </w:t>
      </w:r>
      <w:r w:rsidR="00E626E6" w:rsidRPr="00A71DB0">
        <w:rPr>
          <w:rFonts w:asciiTheme="majorBidi" w:hAnsiTheme="majorBidi" w:cstheme="majorBidi"/>
          <w:bCs/>
        </w:rPr>
        <w:t xml:space="preserve">nepamatoti </w:t>
      </w:r>
      <w:r w:rsidRPr="00A71DB0">
        <w:rPr>
          <w:rFonts w:asciiTheme="majorBidi" w:hAnsiTheme="majorBidi" w:cstheme="majorBidi"/>
          <w:bCs/>
        </w:rPr>
        <w:t>nav izlēmusi jautājumu par hipotēkas 250</w:t>
      </w:r>
      <w:r w:rsidR="00B54BCB" w:rsidRPr="00A71DB0">
        <w:rPr>
          <w:rFonts w:asciiTheme="majorBidi" w:hAnsiTheme="majorBidi" w:cstheme="majorBidi"/>
          <w:bCs/>
        </w:rPr>
        <w:t> </w:t>
      </w:r>
      <w:r w:rsidRPr="00A71DB0">
        <w:rPr>
          <w:rFonts w:asciiTheme="majorBidi" w:hAnsiTheme="majorBidi" w:cstheme="majorBidi"/>
          <w:bCs/>
        </w:rPr>
        <w:t>000</w:t>
      </w:r>
      <w:r w:rsidR="00B54BCB" w:rsidRPr="00A71DB0">
        <w:rPr>
          <w:rFonts w:asciiTheme="majorBidi" w:hAnsiTheme="majorBidi" w:cstheme="majorBidi"/>
          <w:bCs/>
        </w:rPr>
        <w:t> </w:t>
      </w:r>
      <w:r w:rsidRPr="00A71DB0">
        <w:rPr>
          <w:rFonts w:asciiTheme="majorBidi" w:hAnsiTheme="majorBidi" w:cstheme="majorBidi"/>
          <w:bCs/>
          <w:i/>
          <w:iCs/>
        </w:rPr>
        <w:t>euro</w:t>
      </w:r>
      <w:r w:rsidRPr="00A71DB0">
        <w:rPr>
          <w:rFonts w:asciiTheme="majorBidi" w:hAnsiTheme="majorBidi" w:cstheme="majorBidi"/>
          <w:bCs/>
        </w:rPr>
        <w:t xml:space="preserve"> </w:t>
      </w:r>
      <w:r w:rsidR="008F6B52" w:rsidRPr="00A71DB0">
        <w:rPr>
          <w:rFonts w:asciiTheme="majorBidi" w:hAnsiTheme="majorBidi" w:cstheme="majorBidi"/>
          <w:bCs/>
        </w:rPr>
        <w:t>apmērā</w:t>
      </w:r>
      <w:r w:rsidRPr="00A71DB0">
        <w:rPr>
          <w:rFonts w:asciiTheme="majorBidi" w:hAnsiTheme="majorBidi" w:cstheme="majorBidi"/>
          <w:bCs/>
        </w:rPr>
        <w:t xml:space="preserve">, kas </w:t>
      </w:r>
      <w:r w:rsidR="008F6B52" w:rsidRPr="00A71DB0">
        <w:rPr>
          <w:rFonts w:asciiTheme="majorBidi" w:hAnsiTheme="majorBidi" w:cstheme="majorBidi"/>
          <w:bCs/>
        </w:rPr>
        <w:t>ierakstīta zemesgrāmatā</w:t>
      </w:r>
      <w:r w:rsidR="00B840AB" w:rsidRPr="00A71DB0">
        <w:rPr>
          <w:rFonts w:asciiTheme="majorBidi" w:hAnsiTheme="majorBidi" w:cstheme="majorBidi"/>
          <w:bCs/>
        </w:rPr>
        <w:t xml:space="preserve"> uz prasītājai piederošajām domājam</w:t>
      </w:r>
      <w:r w:rsidR="00FF6F86" w:rsidRPr="00A71DB0">
        <w:rPr>
          <w:rFonts w:asciiTheme="majorBidi" w:hAnsiTheme="majorBidi" w:cstheme="majorBidi"/>
          <w:bCs/>
        </w:rPr>
        <w:t>aj</w:t>
      </w:r>
      <w:r w:rsidR="00B840AB" w:rsidRPr="00A71DB0">
        <w:rPr>
          <w:rFonts w:asciiTheme="majorBidi" w:hAnsiTheme="majorBidi" w:cstheme="majorBidi"/>
          <w:bCs/>
        </w:rPr>
        <w:t>ām daļām</w:t>
      </w:r>
      <w:r w:rsidRPr="00A71DB0">
        <w:rPr>
          <w:rFonts w:asciiTheme="majorBidi" w:hAnsiTheme="majorBidi" w:cstheme="majorBidi"/>
          <w:bCs/>
        </w:rPr>
        <w:t xml:space="preserve"> </w:t>
      </w:r>
      <w:r w:rsidR="00923344" w:rsidRPr="00A71DB0">
        <w:rPr>
          <w:rFonts w:asciiTheme="majorBidi" w:hAnsiTheme="majorBidi" w:cstheme="majorBidi"/>
          <w:bCs/>
        </w:rPr>
        <w:t xml:space="preserve">no Nekustamā īpašuma </w:t>
      </w:r>
      <w:r w:rsidRPr="00A71DB0">
        <w:rPr>
          <w:rFonts w:asciiTheme="majorBidi" w:hAnsiTheme="majorBidi" w:cstheme="majorBidi"/>
          <w:bCs/>
        </w:rPr>
        <w:t xml:space="preserve">par labu </w:t>
      </w:r>
      <w:bookmarkStart w:id="51" w:name="_Hlk187669961"/>
      <w:r w:rsidRPr="00A71DB0">
        <w:rPr>
          <w:rFonts w:asciiTheme="majorBidi" w:hAnsiTheme="majorBidi" w:cstheme="majorBidi"/>
          <w:bCs/>
        </w:rPr>
        <w:t>SIA</w:t>
      </w:r>
      <w:r w:rsidR="00B54BCB" w:rsidRPr="00A71DB0">
        <w:rPr>
          <w:rFonts w:asciiTheme="majorBidi" w:hAnsiTheme="majorBidi" w:cstheme="majorBidi"/>
          <w:bCs/>
        </w:rPr>
        <w:t> </w:t>
      </w:r>
      <w:r w:rsidR="00B92C39" w:rsidRPr="00A71DB0">
        <w:rPr>
          <w:rFonts w:asciiTheme="majorBidi" w:hAnsiTheme="majorBidi" w:cstheme="majorBidi"/>
          <w:bCs/>
        </w:rPr>
        <w:t>„</w:t>
      </w:r>
      <w:proofErr w:type="spellStart"/>
      <w:r w:rsidRPr="00A71DB0">
        <w:rPr>
          <w:rFonts w:asciiTheme="majorBidi" w:hAnsiTheme="majorBidi" w:cstheme="majorBidi"/>
          <w:bCs/>
        </w:rPr>
        <w:t>Baltic</w:t>
      </w:r>
      <w:proofErr w:type="spellEnd"/>
      <w:r w:rsidRPr="00A71DB0">
        <w:rPr>
          <w:rFonts w:asciiTheme="majorBidi" w:hAnsiTheme="majorBidi" w:cstheme="majorBidi"/>
          <w:bCs/>
        </w:rPr>
        <w:t xml:space="preserve"> Investments &amp; </w:t>
      </w:r>
      <w:proofErr w:type="spellStart"/>
      <w:r w:rsidRPr="00A71DB0">
        <w:rPr>
          <w:rFonts w:asciiTheme="majorBidi" w:hAnsiTheme="majorBidi" w:cstheme="majorBidi"/>
          <w:bCs/>
        </w:rPr>
        <w:t>Development</w:t>
      </w:r>
      <w:proofErr w:type="spellEnd"/>
      <w:r w:rsidRPr="00A71DB0">
        <w:rPr>
          <w:rFonts w:asciiTheme="majorBidi" w:hAnsiTheme="majorBidi" w:cstheme="majorBidi"/>
          <w:bCs/>
        </w:rPr>
        <w:t>”</w:t>
      </w:r>
      <w:bookmarkEnd w:id="51"/>
      <w:r w:rsidRPr="00A71DB0">
        <w:rPr>
          <w:rFonts w:asciiTheme="majorBidi" w:hAnsiTheme="majorBidi" w:cstheme="majorBidi"/>
          <w:bCs/>
        </w:rPr>
        <w:t>, turpmāku pastāvēšanu</w:t>
      </w:r>
      <w:r w:rsidR="00FF6F86" w:rsidRPr="00A71DB0">
        <w:rPr>
          <w:rFonts w:asciiTheme="majorBidi" w:hAnsiTheme="majorBidi" w:cstheme="majorBidi"/>
          <w:bCs/>
        </w:rPr>
        <w:t>.</w:t>
      </w:r>
    </w:p>
    <w:p w14:paraId="08AE2492" w14:textId="1A680480" w:rsidR="00E74BE0" w:rsidRPr="00A71DB0" w:rsidRDefault="001A1F02" w:rsidP="00A71DB0">
      <w:pPr>
        <w:shd w:val="clear" w:color="auto" w:fill="FFFFFF"/>
        <w:spacing w:line="276" w:lineRule="auto"/>
        <w:ind w:firstLine="709"/>
        <w:jc w:val="both"/>
        <w:rPr>
          <w:rFonts w:asciiTheme="majorBidi" w:hAnsiTheme="majorBidi" w:cstheme="majorBidi"/>
          <w:bCs/>
        </w:rPr>
      </w:pPr>
      <w:r w:rsidRPr="00A71DB0">
        <w:rPr>
          <w:rFonts w:asciiTheme="majorBidi" w:hAnsiTheme="majorBidi" w:cstheme="majorBidi"/>
          <w:bCs/>
        </w:rPr>
        <w:t>[1</w:t>
      </w:r>
      <w:r w:rsidR="00237C46" w:rsidRPr="00A71DB0">
        <w:rPr>
          <w:rFonts w:asciiTheme="majorBidi" w:hAnsiTheme="majorBidi" w:cstheme="majorBidi"/>
          <w:bCs/>
        </w:rPr>
        <w:t>4</w:t>
      </w:r>
      <w:r w:rsidRPr="00A71DB0">
        <w:rPr>
          <w:rFonts w:asciiTheme="majorBidi" w:hAnsiTheme="majorBidi" w:cstheme="majorBidi"/>
          <w:bCs/>
        </w:rPr>
        <w:t>.1]</w:t>
      </w:r>
      <w:r w:rsidR="002226F4" w:rsidRPr="00A71DB0">
        <w:rPr>
          <w:rFonts w:asciiTheme="majorBidi" w:hAnsiTheme="majorBidi" w:cstheme="majorBidi"/>
          <w:bCs/>
        </w:rPr>
        <w:t> </w:t>
      </w:r>
      <w:r w:rsidR="008F6B52" w:rsidRPr="00A71DB0">
        <w:rPr>
          <w:rFonts w:asciiTheme="majorBidi" w:hAnsiTheme="majorBidi" w:cstheme="majorBidi"/>
          <w:bCs/>
        </w:rPr>
        <w:t>Gan Senāta judikatūrā</w:t>
      </w:r>
      <w:r w:rsidR="004B663E" w:rsidRPr="00A71DB0">
        <w:rPr>
          <w:rFonts w:asciiTheme="majorBidi" w:hAnsiTheme="majorBidi" w:cstheme="majorBidi"/>
          <w:bCs/>
        </w:rPr>
        <w:t>, gan tiesību doktrīnā</w:t>
      </w:r>
      <w:r w:rsidR="00B840AB" w:rsidRPr="00A71DB0">
        <w:rPr>
          <w:rFonts w:asciiTheme="majorBidi" w:hAnsiTheme="majorBidi" w:cstheme="majorBidi"/>
          <w:bCs/>
        </w:rPr>
        <w:t xml:space="preserve"> atzīts, </w:t>
      </w:r>
      <w:r w:rsidR="00E74BE0" w:rsidRPr="00A71DB0">
        <w:rPr>
          <w:rFonts w:asciiTheme="majorBidi" w:hAnsiTheme="majorBidi" w:cstheme="majorBidi"/>
          <w:bCs/>
        </w:rPr>
        <w:t xml:space="preserve">ka gadījumā, ja viena vai vairāku kopīpašnieku domājamās daļas ir apgrūtinātas ar hipotēku un atsavināšanas vai apgrūtināšanas aizliegumu, šis apstāklis pats par sevi nav šķērslis kopīpašuma izbeigšanai ar tiesas spriedumu. </w:t>
      </w:r>
      <w:r w:rsidR="00B840AB" w:rsidRPr="00A71DB0">
        <w:rPr>
          <w:rFonts w:asciiTheme="majorBidi" w:hAnsiTheme="majorBidi" w:cstheme="majorBidi"/>
          <w:bCs/>
        </w:rPr>
        <w:t>T</w:t>
      </w:r>
      <w:r w:rsidR="00E74BE0" w:rsidRPr="00A71DB0">
        <w:rPr>
          <w:rFonts w:asciiTheme="majorBidi" w:hAnsiTheme="majorBidi" w:cstheme="majorBidi"/>
          <w:bCs/>
        </w:rPr>
        <w:t xml:space="preserve">āda hipotēka, kas apgrūtina viena kopīpašnieka domājamo daļu, var atturēt un nereti arī attur </w:t>
      </w:r>
      <w:r w:rsidR="00A730A8" w:rsidRPr="00A71DB0">
        <w:rPr>
          <w:rFonts w:asciiTheme="majorBidi" w:hAnsiTheme="majorBidi" w:cstheme="majorBidi"/>
          <w:bCs/>
        </w:rPr>
        <w:t>citu</w:t>
      </w:r>
      <w:r w:rsidR="00E74BE0" w:rsidRPr="00A71DB0">
        <w:rPr>
          <w:rFonts w:asciiTheme="majorBidi" w:hAnsiTheme="majorBidi" w:cstheme="majorBidi"/>
          <w:bCs/>
        </w:rPr>
        <w:t xml:space="preserve"> kopīpašnieku no iespējas pieprasīt visa (tiesiski nedalāmā) nekustamā īpašuma piespriešanu viņam ar pienākumu izmaksāt pirmajam kopīpašniekam viņa daļu naudā, jo tādā gadījumā, apvienojoties visām domājamām daļām vienās rokās, hipotēka attieksies uz visu nekustamo īpašumu (sk. </w:t>
      </w:r>
      <w:r w:rsidR="00E74BE0" w:rsidRPr="00A71DB0">
        <w:rPr>
          <w:rFonts w:asciiTheme="majorBidi" w:hAnsiTheme="majorBidi" w:cstheme="majorBidi"/>
          <w:bCs/>
          <w:i/>
          <w:iCs/>
        </w:rPr>
        <w:t>C</w:t>
      </w:r>
      <w:r w:rsidR="00B840AB" w:rsidRPr="00A71DB0">
        <w:rPr>
          <w:rFonts w:asciiTheme="majorBidi" w:hAnsiTheme="majorBidi" w:cstheme="majorBidi"/>
          <w:bCs/>
          <w:i/>
          <w:iCs/>
        </w:rPr>
        <w:t>ivillikuma</w:t>
      </w:r>
      <w:r w:rsidR="00E74BE0" w:rsidRPr="00A71DB0">
        <w:rPr>
          <w:rFonts w:asciiTheme="majorBidi" w:hAnsiTheme="majorBidi" w:cstheme="majorBidi"/>
          <w:bCs/>
          <w:i/>
          <w:iCs/>
        </w:rPr>
        <w:t xml:space="preserve"> 1297.</w:t>
      </w:r>
      <w:r w:rsidR="00237C46" w:rsidRPr="00A71DB0">
        <w:rPr>
          <w:rFonts w:asciiTheme="majorBidi" w:hAnsiTheme="majorBidi" w:cstheme="majorBidi"/>
          <w:bCs/>
          <w:i/>
          <w:iCs/>
        </w:rPr>
        <w:t> </w:t>
      </w:r>
      <w:r w:rsidR="00E74BE0" w:rsidRPr="00A71DB0">
        <w:rPr>
          <w:rFonts w:asciiTheme="majorBidi" w:hAnsiTheme="majorBidi" w:cstheme="majorBidi"/>
          <w:bCs/>
          <w:i/>
          <w:iCs/>
        </w:rPr>
        <w:t>pantu</w:t>
      </w:r>
      <w:r w:rsidR="00E74BE0" w:rsidRPr="00A71DB0">
        <w:rPr>
          <w:rFonts w:asciiTheme="majorBidi" w:hAnsiTheme="majorBidi" w:cstheme="majorBidi"/>
          <w:bCs/>
        </w:rPr>
        <w:t>).</w:t>
      </w:r>
      <w:r w:rsidR="00237C46" w:rsidRPr="00A71DB0">
        <w:rPr>
          <w:rFonts w:asciiTheme="majorBidi" w:hAnsiTheme="majorBidi" w:cstheme="majorBidi"/>
          <w:bCs/>
        </w:rPr>
        <w:t xml:space="preserve"> </w:t>
      </w:r>
      <w:r w:rsidR="00E74BE0" w:rsidRPr="00A71DB0">
        <w:rPr>
          <w:rFonts w:asciiTheme="majorBidi" w:hAnsiTheme="majorBidi" w:cstheme="majorBidi"/>
          <w:bCs/>
        </w:rPr>
        <w:t>T</w:t>
      </w:r>
      <w:r w:rsidR="00AB2FDD" w:rsidRPr="00A71DB0">
        <w:rPr>
          <w:rFonts w:asciiTheme="majorBidi" w:hAnsiTheme="majorBidi" w:cstheme="majorBidi"/>
          <w:bCs/>
        </w:rPr>
        <w:t>urklāt</w:t>
      </w:r>
      <w:r w:rsidR="00E74BE0" w:rsidRPr="00A71DB0">
        <w:rPr>
          <w:rFonts w:asciiTheme="majorBidi" w:hAnsiTheme="majorBidi" w:cstheme="majorBidi"/>
          <w:bCs/>
        </w:rPr>
        <w:t xml:space="preserve">, tā kā ikviens kopīpašnieks bez pārējo kopīpašnieku piekrišanas ir tiesīgs viņam piederošo domājamo daļu ieķīlāt (sk. </w:t>
      </w:r>
      <w:r w:rsidR="00E74BE0" w:rsidRPr="00A71DB0">
        <w:rPr>
          <w:rFonts w:asciiTheme="majorBidi" w:hAnsiTheme="majorBidi" w:cstheme="majorBidi"/>
          <w:bCs/>
          <w:i/>
          <w:iCs/>
        </w:rPr>
        <w:t>C</w:t>
      </w:r>
      <w:r w:rsidRPr="00A71DB0">
        <w:rPr>
          <w:rFonts w:asciiTheme="majorBidi" w:hAnsiTheme="majorBidi" w:cstheme="majorBidi"/>
          <w:bCs/>
          <w:i/>
          <w:iCs/>
        </w:rPr>
        <w:t>ivillikuma</w:t>
      </w:r>
      <w:r w:rsidR="00E74BE0" w:rsidRPr="00A71DB0">
        <w:rPr>
          <w:rFonts w:asciiTheme="majorBidi" w:hAnsiTheme="majorBidi" w:cstheme="majorBidi"/>
          <w:bCs/>
        </w:rPr>
        <w:t xml:space="preserve"> </w:t>
      </w:r>
      <w:r w:rsidR="00E74BE0" w:rsidRPr="00A71DB0">
        <w:rPr>
          <w:rFonts w:asciiTheme="majorBidi" w:hAnsiTheme="majorBidi" w:cstheme="majorBidi"/>
          <w:bCs/>
          <w:i/>
          <w:iCs/>
        </w:rPr>
        <w:t>1072., 1295.</w:t>
      </w:r>
      <w:r w:rsidR="00237C46" w:rsidRPr="00A71DB0">
        <w:rPr>
          <w:rFonts w:asciiTheme="majorBidi" w:hAnsiTheme="majorBidi" w:cstheme="majorBidi"/>
          <w:bCs/>
          <w:i/>
          <w:iCs/>
        </w:rPr>
        <w:t> </w:t>
      </w:r>
      <w:r w:rsidR="00E74BE0" w:rsidRPr="00A71DB0">
        <w:rPr>
          <w:rFonts w:asciiTheme="majorBidi" w:hAnsiTheme="majorBidi" w:cstheme="majorBidi"/>
          <w:bCs/>
          <w:i/>
          <w:iCs/>
        </w:rPr>
        <w:t>pantu</w:t>
      </w:r>
      <w:r w:rsidR="00E74BE0" w:rsidRPr="00A71DB0">
        <w:rPr>
          <w:rFonts w:asciiTheme="majorBidi" w:hAnsiTheme="majorBidi" w:cstheme="majorBidi"/>
          <w:bCs/>
        </w:rPr>
        <w:t>), strīdā par kopīpašuma izbeigšanu kopīpašnieks nav tiesīgs apstrīdēt citam kopīpašniekam piederošās domājamās daļas ieķīlāšanu, tostarp prasīt zemesgrāmatā uz citam kopīpašniekam piederošo domājamo daļu nostiprinātās hipotēkas dzēšanu</w:t>
      </w:r>
      <w:r w:rsidR="004B663E" w:rsidRPr="00A71DB0">
        <w:rPr>
          <w:rFonts w:asciiTheme="majorBidi" w:hAnsiTheme="majorBidi" w:cstheme="majorBidi"/>
          <w:bCs/>
        </w:rPr>
        <w:t>, jo domājamo daļu ieķīlāšana, kā arī ar to saistītās kreditora ķīlas tiesības</w:t>
      </w:r>
      <w:r w:rsidR="00E74BE0" w:rsidRPr="00A71DB0">
        <w:rPr>
          <w:rFonts w:asciiTheme="majorBidi" w:hAnsiTheme="majorBidi" w:cstheme="majorBidi"/>
          <w:bCs/>
        </w:rPr>
        <w:t xml:space="preserve"> </w:t>
      </w:r>
      <w:r w:rsidR="004B663E" w:rsidRPr="00A71DB0">
        <w:rPr>
          <w:rFonts w:asciiTheme="majorBidi" w:hAnsiTheme="majorBidi" w:cstheme="majorBidi"/>
          <w:bCs/>
        </w:rPr>
        <w:t xml:space="preserve">nostiprināšana neattiecas uz pārējo kopīpašnieku daļām </w:t>
      </w:r>
      <w:r w:rsidR="00E74BE0" w:rsidRPr="00A71DB0">
        <w:rPr>
          <w:rFonts w:asciiTheme="majorBidi" w:hAnsiTheme="majorBidi" w:cstheme="majorBidi"/>
          <w:bCs/>
        </w:rPr>
        <w:t xml:space="preserve">(sk. </w:t>
      </w:r>
      <w:r w:rsidR="004B663E" w:rsidRPr="00A71DB0">
        <w:rPr>
          <w:rFonts w:asciiTheme="majorBidi" w:hAnsiTheme="majorBidi" w:cstheme="majorBidi"/>
          <w:bCs/>
          <w:i/>
          <w:iCs/>
        </w:rPr>
        <w:t xml:space="preserve">Senāta 2020. gada 16. janvāra sprieduma lietā Nr. SKC-36/2020, </w:t>
      </w:r>
      <w:hyperlink r:id="rId22" w:history="1">
        <w:r w:rsidR="004B663E" w:rsidRPr="00A71DB0">
          <w:rPr>
            <w:rStyle w:val="Hyperlink"/>
            <w:rFonts w:asciiTheme="majorBidi" w:hAnsiTheme="majorBidi" w:cstheme="majorBidi"/>
            <w:bCs/>
            <w:i/>
            <w:iCs/>
          </w:rPr>
          <w:t>ECLI:LV:AT:2020:0116.C04148214.4.S</w:t>
        </w:r>
      </w:hyperlink>
      <w:r w:rsidR="004B663E" w:rsidRPr="00A71DB0">
        <w:rPr>
          <w:rFonts w:asciiTheme="majorBidi" w:hAnsiTheme="majorBidi" w:cstheme="majorBidi"/>
          <w:bCs/>
          <w:i/>
          <w:iCs/>
        </w:rPr>
        <w:t>, 12.</w:t>
      </w:r>
      <w:r w:rsidR="00CC377A" w:rsidRPr="00A71DB0">
        <w:rPr>
          <w:rFonts w:asciiTheme="majorBidi" w:hAnsiTheme="majorBidi" w:cstheme="majorBidi"/>
          <w:bCs/>
          <w:i/>
          <w:iCs/>
        </w:rPr>
        <w:t> </w:t>
      </w:r>
      <w:r w:rsidR="004B663E" w:rsidRPr="00A71DB0">
        <w:rPr>
          <w:rFonts w:asciiTheme="majorBidi" w:hAnsiTheme="majorBidi" w:cstheme="majorBidi"/>
          <w:bCs/>
          <w:i/>
          <w:iCs/>
        </w:rPr>
        <w:t xml:space="preserve">punktu; </w:t>
      </w:r>
      <w:r w:rsidR="00E74BE0" w:rsidRPr="00A71DB0">
        <w:rPr>
          <w:rFonts w:asciiTheme="majorBidi" w:hAnsiTheme="majorBidi" w:cstheme="majorBidi"/>
          <w:bCs/>
          <w:i/>
          <w:iCs/>
        </w:rPr>
        <w:t xml:space="preserve">Kalniņš E. </w:t>
      </w:r>
      <w:r w:rsidR="004B663E" w:rsidRPr="00A71DB0">
        <w:rPr>
          <w:rFonts w:asciiTheme="majorBidi" w:hAnsiTheme="majorBidi" w:cstheme="majorBidi"/>
          <w:bCs/>
          <w:i/>
          <w:iCs/>
        </w:rPr>
        <w:t>Privāttiesību teorija un prakse. Otrā grāmata. Rakstu krājums. Rīga: Tiesu namu aģentūra, 2023, 46.-47. lpp.</w:t>
      </w:r>
      <w:r w:rsidR="00E74BE0" w:rsidRPr="00A71DB0">
        <w:rPr>
          <w:rFonts w:asciiTheme="majorBidi" w:hAnsiTheme="majorBidi" w:cstheme="majorBidi"/>
          <w:bCs/>
        </w:rPr>
        <w:t>).</w:t>
      </w:r>
    </w:p>
    <w:p w14:paraId="0569E6C9" w14:textId="5DFB00F3" w:rsidR="00B7186B" w:rsidRPr="00A71DB0" w:rsidRDefault="008A3A23" w:rsidP="00A71DB0">
      <w:pPr>
        <w:shd w:val="clear" w:color="auto" w:fill="FFFFFF"/>
        <w:spacing w:line="276" w:lineRule="auto"/>
        <w:ind w:firstLine="709"/>
        <w:jc w:val="both"/>
        <w:rPr>
          <w:rFonts w:asciiTheme="majorBidi" w:hAnsiTheme="majorBidi" w:cstheme="majorBidi"/>
          <w:bCs/>
        </w:rPr>
      </w:pPr>
      <w:r w:rsidRPr="00A71DB0">
        <w:rPr>
          <w:rFonts w:asciiTheme="majorBidi" w:hAnsiTheme="majorBidi" w:cstheme="majorBidi"/>
          <w:bCs/>
        </w:rPr>
        <w:t xml:space="preserve">Tādējādi </w:t>
      </w:r>
      <w:r w:rsidR="00FF6F86" w:rsidRPr="00A71DB0">
        <w:rPr>
          <w:rFonts w:asciiTheme="majorBidi" w:hAnsiTheme="majorBidi" w:cstheme="majorBidi"/>
          <w:bCs/>
        </w:rPr>
        <w:t xml:space="preserve">vispārīgi atzīstams, ka kopīpašuma izbeigšanas gadījumā, ja ar hipotēku apgrūtināta domājama daļa tiek piespriesta par labu </w:t>
      </w:r>
      <w:r w:rsidR="007C0544" w:rsidRPr="00A71DB0">
        <w:rPr>
          <w:rFonts w:asciiTheme="majorBidi" w:hAnsiTheme="majorBidi" w:cstheme="majorBidi"/>
          <w:bCs/>
        </w:rPr>
        <w:t>vienam vai vairākiem citiem</w:t>
      </w:r>
      <w:r w:rsidR="00FF6F86" w:rsidRPr="00A71DB0">
        <w:rPr>
          <w:rFonts w:asciiTheme="majorBidi" w:hAnsiTheme="majorBidi" w:cstheme="majorBidi"/>
          <w:bCs/>
        </w:rPr>
        <w:t xml:space="preserve"> kopīpašniekiem pret atlīdzinājumu naudā, par hipotēkas priekšmetu kļūst </w:t>
      </w:r>
      <w:r w:rsidR="000800E6" w:rsidRPr="00A71DB0">
        <w:rPr>
          <w:rFonts w:asciiTheme="majorBidi" w:hAnsiTheme="majorBidi" w:cstheme="majorBidi"/>
          <w:bCs/>
        </w:rPr>
        <w:t>arī ieguvējam vai ieguvējiem piederošās domājamās daļas</w:t>
      </w:r>
      <w:r w:rsidR="00B7186B" w:rsidRPr="00A71DB0">
        <w:rPr>
          <w:rFonts w:asciiTheme="majorBidi" w:hAnsiTheme="majorBidi" w:cstheme="majorBidi"/>
          <w:bCs/>
        </w:rPr>
        <w:t>.</w:t>
      </w:r>
    </w:p>
    <w:p w14:paraId="2738B06D" w14:textId="01604E03" w:rsidR="008A3A23" w:rsidRPr="00A71DB0" w:rsidRDefault="00B7186B" w:rsidP="00A71DB0">
      <w:pPr>
        <w:shd w:val="clear" w:color="auto" w:fill="FFFFFF"/>
        <w:spacing w:line="276" w:lineRule="auto"/>
        <w:ind w:firstLine="709"/>
        <w:jc w:val="both"/>
        <w:rPr>
          <w:rFonts w:asciiTheme="majorBidi" w:hAnsiTheme="majorBidi" w:cstheme="majorBidi"/>
          <w:bCs/>
        </w:rPr>
      </w:pPr>
      <w:r w:rsidRPr="00A71DB0">
        <w:rPr>
          <w:rFonts w:asciiTheme="majorBidi" w:hAnsiTheme="majorBidi" w:cstheme="majorBidi"/>
          <w:bCs/>
        </w:rPr>
        <w:t>Savukārt</w:t>
      </w:r>
      <w:r w:rsidR="006E7A0F" w:rsidRPr="00A71DB0">
        <w:rPr>
          <w:rFonts w:asciiTheme="majorBidi" w:hAnsiTheme="majorBidi" w:cstheme="majorBidi"/>
          <w:bCs/>
        </w:rPr>
        <w:t xml:space="preserve"> kasatoru argument</w:t>
      </w:r>
      <w:r w:rsidRPr="00A71DB0">
        <w:rPr>
          <w:rFonts w:asciiTheme="majorBidi" w:hAnsiTheme="majorBidi" w:cstheme="majorBidi"/>
          <w:bCs/>
        </w:rPr>
        <w:t>i</w:t>
      </w:r>
      <w:r w:rsidR="006E7A0F" w:rsidRPr="00A71DB0">
        <w:rPr>
          <w:rFonts w:asciiTheme="majorBidi" w:hAnsiTheme="majorBidi" w:cstheme="majorBidi"/>
          <w:bCs/>
        </w:rPr>
        <w:t xml:space="preserve"> par hipotēkas līguma, iespējams, fiktīvu raksturu</w:t>
      </w:r>
      <w:r w:rsidRPr="00A71DB0">
        <w:rPr>
          <w:rFonts w:asciiTheme="majorBidi" w:hAnsiTheme="majorBidi" w:cstheme="majorBidi"/>
          <w:bCs/>
        </w:rPr>
        <w:t xml:space="preserve"> kasācijas instances tiesā nav vērtējami,</w:t>
      </w:r>
      <w:r w:rsidR="006E7A0F" w:rsidRPr="00A71DB0">
        <w:rPr>
          <w:rFonts w:asciiTheme="majorBidi" w:hAnsiTheme="majorBidi" w:cstheme="majorBidi"/>
          <w:bCs/>
        </w:rPr>
        <w:t xml:space="preserve"> jo tie tiesvedības gaitā zemāku instanču tiesās pēc būtības nav tikuši izvirzīti</w:t>
      </w:r>
      <w:r w:rsidR="0058799D" w:rsidRPr="00A71DB0">
        <w:rPr>
          <w:rFonts w:asciiTheme="majorBidi" w:hAnsiTheme="majorBidi" w:cstheme="majorBidi"/>
          <w:bCs/>
        </w:rPr>
        <w:t>.</w:t>
      </w:r>
    </w:p>
    <w:p w14:paraId="4954844F" w14:textId="334ACF50" w:rsidR="002507D7" w:rsidRPr="00A71DB0" w:rsidRDefault="00692620" w:rsidP="00A71DB0">
      <w:pPr>
        <w:shd w:val="clear" w:color="auto" w:fill="FFFFFF"/>
        <w:spacing w:line="276" w:lineRule="auto"/>
        <w:ind w:firstLine="709"/>
        <w:jc w:val="both"/>
        <w:rPr>
          <w:rFonts w:asciiTheme="majorBidi" w:hAnsiTheme="majorBidi" w:cstheme="majorBidi"/>
          <w:bCs/>
        </w:rPr>
      </w:pPr>
      <w:r w:rsidRPr="00A71DB0">
        <w:rPr>
          <w:rFonts w:asciiTheme="majorBidi" w:hAnsiTheme="majorBidi" w:cstheme="majorBidi"/>
          <w:bCs/>
        </w:rPr>
        <w:t>[1</w:t>
      </w:r>
      <w:r w:rsidR="00237C46" w:rsidRPr="00A71DB0">
        <w:rPr>
          <w:rFonts w:asciiTheme="majorBidi" w:hAnsiTheme="majorBidi" w:cstheme="majorBidi"/>
          <w:bCs/>
        </w:rPr>
        <w:t>4</w:t>
      </w:r>
      <w:r w:rsidRPr="00A71DB0">
        <w:rPr>
          <w:rFonts w:asciiTheme="majorBidi" w:hAnsiTheme="majorBidi" w:cstheme="majorBidi"/>
          <w:bCs/>
        </w:rPr>
        <w:t>.2]</w:t>
      </w:r>
      <w:r w:rsidR="002226F4" w:rsidRPr="00A71DB0">
        <w:rPr>
          <w:rFonts w:asciiTheme="majorBidi" w:hAnsiTheme="majorBidi" w:cstheme="majorBidi"/>
          <w:bCs/>
        </w:rPr>
        <w:t> </w:t>
      </w:r>
      <w:r w:rsidR="002507D7" w:rsidRPr="00A71DB0">
        <w:rPr>
          <w:rFonts w:asciiTheme="majorBidi" w:hAnsiTheme="majorBidi" w:cstheme="majorBidi"/>
          <w:bCs/>
        </w:rPr>
        <w:t>Apelācijas instances tiesa ar spriedumu kopīpašumu izbeigusi</w:t>
      </w:r>
      <w:r w:rsidR="00CD46C6" w:rsidRPr="00A71DB0">
        <w:rPr>
          <w:rFonts w:asciiTheme="majorBidi" w:hAnsiTheme="majorBidi" w:cstheme="majorBidi"/>
          <w:bCs/>
        </w:rPr>
        <w:t>,</w:t>
      </w:r>
      <w:r w:rsidR="002507D7" w:rsidRPr="00A71DB0">
        <w:rPr>
          <w:rFonts w:asciiTheme="majorBidi" w:hAnsiTheme="majorBidi" w:cstheme="majorBidi"/>
          <w:bCs/>
        </w:rPr>
        <w:t xml:space="preserve"> sadalot </w:t>
      </w:r>
      <w:r w:rsidR="00CD46C6" w:rsidRPr="00A71DB0">
        <w:rPr>
          <w:rFonts w:asciiTheme="majorBidi" w:hAnsiTheme="majorBidi" w:cstheme="majorBidi"/>
          <w:bCs/>
        </w:rPr>
        <w:t xml:space="preserve">Nekustamo īpašumu </w:t>
      </w:r>
      <w:r w:rsidR="002507D7" w:rsidRPr="00A71DB0">
        <w:rPr>
          <w:rFonts w:asciiTheme="majorBidi" w:hAnsiTheme="majorBidi" w:cstheme="majorBidi"/>
          <w:bCs/>
        </w:rPr>
        <w:t>dzīvokļu īpašumos.</w:t>
      </w:r>
    </w:p>
    <w:p w14:paraId="3CBC7267" w14:textId="10BCEEEB" w:rsidR="006D56CC" w:rsidRPr="00A71DB0" w:rsidRDefault="00B7186B" w:rsidP="00A71DB0">
      <w:pPr>
        <w:shd w:val="clear" w:color="auto" w:fill="FFFFFF"/>
        <w:spacing w:line="276" w:lineRule="auto"/>
        <w:ind w:firstLine="709"/>
        <w:jc w:val="both"/>
        <w:rPr>
          <w:rFonts w:asciiTheme="majorBidi" w:hAnsiTheme="majorBidi" w:cstheme="majorBidi"/>
          <w:bCs/>
        </w:rPr>
      </w:pPr>
      <w:r w:rsidRPr="00A71DB0">
        <w:rPr>
          <w:rFonts w:asciiTheme="majorBidi" w:hAnsiTheme="majorBidi" w:cstheme="majorBidi"/>
          <w:bCs/>
        </w:rPr>
        <w:t>Senāts atzīst, ka a</w:t>
      </w:r>
      <w:r w:rsidR="006D56CC" w:rsidRPr="00A71DB0">
        <w:rPr>
          <w:rFonts w:asciiTheme="majorBidi" w:hAnsiTheme="majorBidi" w:cstheme="majorBidi"/>
          <w:bCs/>
        </w:rPr>
        <w:t>r kopīpašuma izbeigšanu, sadalot to dzīvokļu īpašum</w:t>
      </w:r>
      <w:r w:rsidR="0058799D" w:rsidRPr="00A71DB0">
        <w:rPr>
          <w:rFonts w:asciiTheme="majorBidi" w:hAnsiTheme="majorBidi" w:cstheme="majorBidi"/>
          <w:bCs/>
        </w:rPr>
        <w:t>o</w:t>
      </w:r>
      <w:r w:rsidR="006D56CC" w:rsidRPr="00A71DB0">
        <w:rPr>
          <w:rFonts w:asciiTheme="majorBidi" w:hAnsiTheme="majorBidi" w:cstheme="majorBidi"/>
          <w:bCs/>
        </w:rPr>
        <w:t xml:space="preserve">s, </w:t>
      </w:r>
      <w:r w:rsidR="008E52AB" w:rsidRPr="00A71DB0">
        <w:rPr>
          <w:rFonts w:asciiTheme="majorBidi" w:hAnsiTheme="majorBidi" w:cstheme="majorBidi"/>
          <w:bCs/>
        </w:rPr>
        <w:t>mainās arī tiesību objekts, kas atrodas katra kopīpašnieka piederībā. Proti, domājamo daļu kā tiesību objekta vietā to īpašniek</w:t>
      </w:r>
      <w:r w:rsidRPr="00A71DB0">
        <w:rPr>
          <w:rFonts w:asciiTheme="majorBidi" w:hAnsiTheme="majorBidi" w:cstheme="majorBidi"/>
          <w:bCs/>
        </w:rPr>
        <w:t>i savā piederībā</w:t>
      </w:r>
      <w:r w:rsidR="008E52AB" w:rsidRPr="00A71DB0">
        <w:rPr>
          <w:rFonts w:asciiTheme="majorBidi" w:hAnsiTheme="majorBidi" w:cstheme="majorBidi"/>
          <w:bCs/>
        </w:rPr>
        <w:t xml:space="preserve"> iegūst dzīvokļu īpašumus, kas pret sākotnējo piederības objektu atbilstoši </w:t>
      </w:r>
      <w:proofErr w:type="spellStart"/>
      <w:r w:rsidR="008E52AB" w:rsidRPr="00A71DB0">
        <w:rPr>
          <w:rFonts w:asciiTheme="majorBidi" w:hAnsiTheme="majorBidi" w:cstheme="majorBidi"/>
          <w:bCs/>
        </w:rPr>
        <w:t>surogācijas</w:t>
      </w:r>
      <w:proofErr w:type="spellEnd"/>
      <w:r w:rsidR="008E52AB" w:rsidRPr="00A71DB0">
        <w:rPr>
          <w:rFonts w:asciiTheme="majorBidi" w:hAnsiTheme="majorBidi" w:cstheme="majorBidi"/>
          <w:bCs/>
        </w:rPr>
        <w:t xml:space="preserve"> principam ir uzskatāmi par </w:t>
      </w:r>
      <w:proofErr w:type="spellStart"/>
      <w:r w:rsidR="008E52AB" w:rsidRPr="00A71DB0">
        <w:rPr>
          <w:rFonts w:asciiTheme="majorBidi" w:hAnsiTheme="majorBidi" w:cstheme="majorBidi"/>
          <w:bCs/>
        </w:rPr>
        <w:t>aizvietotājlietu</w:t>
      </w:r>
      <w:proofErr w:type="spellEnd"/>
      <w:r w:rsidR="008E52AB" w:rsidRPr="00A71DB0">
        <w:rPr>
          <w:rFonts w:asciiTheme="majorBidi" w:hAnsiTheme="majorBidi" w:cstheme="majorBidi"/>
          <w:bCs/>
        </w:rPr>
        <w:t xml:space="preserve">, uz kuru pēc vispārīgā principa tiek pārnestas visas tiesības un </w:t>
      </w:r>
      <w:r w:rsidR="008E52AB" w:rsidRPr="00A71DB0">
        <w:rPr>
          <w:rFonts w:asciiTheme="majorBidi" w:hAnsiTheme="majorBidi" w:cstheme="majorBidi"/>
          <w:bCs/>
        </w:rPr>
        <w:lastRenderedPageBreak/>
        <w:t xml:space="preserve">apgrūtinājumi, kas bija saistīti ar sākotnējo lietu (sal. ar </w:t>
      </w:r>
      <w:r w:rsidR="008E52AB" w:rsidRPr="00A71DB0">
        <w:rPr>
          <w:rFonts w:asciiTheme="majorBidi" w:hAnsiTheme="majorBidi" w:cstheme="majorBidi"/>
          <w:bCs/>
          <w:i/>
          <w:iCs/>
        </w:rPr>
        <w:t>Zemesgrāmatu likuma 36. pantu</w:t>
      </w:r>
      <w:r w:rsidR="008E52AB" w:rsidRPr="00A71DB0">
        <w:rPr>
          <w:rFonts w:asciiTheme="majorBidi" w:hAnsiTheme="majorBidi" w:cstheme="majorBidi"/>
          <w:bCs/>
        </w:rPr>
        <w:t xml:space="preserve">). Tādējādi, ja attiecīgās domājamās daļas </w:t>
      </w:r>
      <w:r w:rsidRPr="00A71DB0">
        <w:rPr>
          <w:rFonts w:asciiTheme="majorBidi" w:hAnsiTheme="majorBidi" w:cstheme="majorBidi"/>
          <w:bCs/>
        </w:rPr>
        <w:t>ir</w:t>
      </w:r>
      <w:r w:rsidR="008E52AB" w:rsidRPr="00A71DB0">
        <w:rPr>
          <w:rFonts w:asciiTheme="majorBidi" w:hAnsiTheme="majorBidi" w:cstheme="majorBidi"/>
          <w:bCs/>
        </w:rPr>
        <w:t xml:space="preserve"> apgrūtinātas ar hipotēku, tad minēt</w:t>
      </w:r>
      <w:r w:rsidR="00F37BDB" w:rsidRPr="00A71DB0">
        <w:rPr>
          <w:rFonts w:asciiTheme="majorBidi" w:hAnsiTheme="majorBidi" w:cstheme="majorBidi"/>
          <w:bCs/>
        </w:rPr>
        <w:t xml:space="preserve">ā hipotēka tiek pārnesta uz attiecīgo dzīvokļu īpašumu kā domājamo daļu </w:t>
      </w:r>
      <w:proofErr w:type="spellStart"/>
      <w:r w:rsidR="00F37BDB" w:rsidRPr="00A71DB0">
        <w:rPr>
          <w:rFonts w:asciiTheme="majorBidi" w:hAnsiTheme="majorBidi" w:cstheme="majorBidi"/>
          <w:bCs/>
        </w:rPr>
        <w:t>aizvietotājlietu</w:t>
      </w:r>
      <w:proofErr w:type="spellEnd"/>
      <w:r w:rsidR="00F37BDB" w:rsidRPr="00A71DB0">
        <w:rPr>
          <w:rFonts w:asciiTheme="majorBidi" w:hAnsiTheme="majorBidi" w:cstheme="majorBidi"/>
          <w:bCs/>
        </w:rPr>
        <w:t>.</w:t>
      </w:r>
    </w:p>
    <w:p w14:paraId="549ED72C" w14:textId="503F0224" w:rsidR="001B07EA" w:rsidRPr="00A71DB0" w:rsidRDefault="00F37BDB" w:rsidP="00A71DB0">
      <w:pPr>
        <w:shd w:val="clear" w:color="auto" w:fill="FFFFFF"/>
        <w:spacing w:line="276" w:lineRule="auto"/>
        <w:ind w:firstLine="709"/>
        <w:jc w:val="both"/>
        <w:rPr>
          <w:rFonts w:asciiTheme="majorBidi" w:hAnsiTheme="majorBidi" w:cstheme="majorBidi"/>
          <w:bCs/>
        </w:rPr>
      </w:pPr>
      <w:r w:rsidRPr="00A71DB0">
        <w:rPr>
          <w:rFonts w:asciiTheme="majorBidi" w:hAnsiTheme="majorBidi" w:cstheme="majorBidi"/>
          <w:bCs/>
        </w:rPr>
        <w:t>Vienlaikus l</w:t>
      </w:r>
      <w:r w:rsidR="001B07EA" w:rsidRPr="00A71DB0">
        <w:rPr>
          <w:rFonts w:asciiTheme="majorBidi" w:hAnsiTheme="majorBidi" w:cstheme="majorBidi"/>
          <w:bCs/>
        </w:rPr>
        <w:t>ikumdevējs, pieņemot 2022.</w:t>
      </w:r>
      <w:r w:rsidR="00237C46" w:rsidRPr="00A71DB0">
        <w:rPr>
          <w:rFonts w:asciiTheme="majorBidi" w:hAnsiTheme="majorBidi" w:cstheme="majorBidi"/>
          <w:bCs/>
        </w:rPr>
        <w:t> </w:t>
      </w:r>
      <w:r w:rsidR="001B07EA" w:rsidRPr="00A71DB0">
        <w:rPr>
          <w:rFonts w:asciiTheme="majorBidi" w:hAnsiTheme="majorBidi" w:cstheme="majorBidi"/>
          <w:bCs/>
        </w:rPr>
        <w:t>gada 3.</w:t>
      </w:r>
      <w:r w:rsidR="00237C46" w:rsidRPr="00A71DB0">
        <w:rPr>
          <w:rFonts w:asciiTheme="majorBidi" w:hAnsiTheme="majorBidi" w:cstheme="majorBidi"/>
          <w:bCs/>
        </w:rPr>
        <w:t> </w:t>
      </w:r>
      <w:r w:rsidR="001B07EA" w:rsidRPr="00A71DB0">
        <w:rPr>
          <w:rFonts w:asciiTheme="majorBidi" w:hAnsiTheme="majorBidi" w:cstheme="majorBidi"/>
          <w:bCs/>
        </w:rPr>
        <w:t xml:space="preserve">februāra likumu „Grozījumu Civillikumā”, ar kuru tika noteikts jauns kopīpašuma </w:t>
      </w:r>
      <w:r w:rsidR="00CD46C6" w:rsidRPr="00A71DB0">
        <w:rPr>
          <w:rFonts w:asciiTheme="majorBidi" w:hAnsiTheme="majorBidi" w:cstheme="majorBidi"/>
          <w:bCs/>
        </w:rPr>
        <w:t>izbeigšanas</w:t>
      </w:r>
      <w:r w:rsidR="001B07EA" w:rsidRPr="00A71DB0">
        <w:rPr>
          <w:rFonts w:asciiTheme="majorBidi" w:hAnsiTheme="majorBidi" w:cstheme="majorBidi"/>
          <w:bCs/>
        </w:rPr>
        <w:t xml:space="preserve"> veids,</w:t>
      </w:r>
      <w:r w:rsidR="00CD46C6" w:rsidRPr="00A71DB0">
        <w:rPr>
          <w:rFonts w:asciiTheme="majorBidi" w:hAnsiTheme="majorBidi" w:cstheme="majorBidi"/>
          <w:bCs/>
        </w:rPr>
        <w:t xml:space="preserve"> proti,</w:t>
      </w:r>
      <w:r w:rsidR="001B07EA" w:rsidRPr="00A71DB0">
        <w:rPr>
          <w:rFonts w:asciiTheme="majorBidi" w:hAnsiTheme="majorBidi" w:cstheme="majorBidi"/>
          <w:bCs/>
        </w:rPr>
        <w:t xml:space="preserve"> kopīpašuma sadalīšana dzīvokļu īpašumos, nav atsevišķi </w:t>
      </w:r>
      <w:r w:rsidR="00951606" w:rsidRPr="00A71DB0">
        <w:rPr>
          <w:rFonts w:asciiTheme="majorBidi" w:hAnsiTheme="majorBidi" w:cstheme="majorBidi"/>
          <w:bCs/>
        </w:rPr>
        <w:t>noregulējis</w:t>
      </w:r>
      <w:r w:rsidR="001B07EA" w:rsidRPr="00A71DB0">
        <w:rPr>
          <w:rFonts w:asciiTheme="majorBidi" w:hAnsiTheme="majorBidi" w:cstheme="majorBidi"/>
          <w:bCs/>
        </w:rPr>
        <w:t xml:space="preserve"> jautājumu par tādu hipotekāro kreditoru tiesībām, kur</w:t>
      </w:r>
      <w:r w:rsidR="00CD46C6" w:rsidRPr="00A71DB0">
        <w:rPr>
          <w:rFonts w:asciiTheme="majorBidi" w:hAnsiTheme="majorBidi" w:cstheme="majorBidi"/>
          <w:bCs/>
        </w:rPr>
        <w:t>u labā zemesgrāmatā ierakstītās hipotēkas apgrūtina tādas domājamās daļas</w:t>
      </w:r>
      <w:r w:rsidR="001B07EA" w:rsidRPr="00A71DB0">
        <w:rPr>
          <w:rFonts w:asciiTheme="majorBidi" w:hAnsiTheme="majorBidi" w:cstheme="majorBidi"/>
          <w:bCs/>
        </w:rPr>
        <w:t>, kas saskaņā ar Civillikuma 1075.</w:t>
      </w:r>
      <w:r w:rsidR="00F0616A" w:rsidRPr="00A71DB0">
        <w:rPr>
          <w:rFonts w:asciiTheme="majorBidi" w:hAnsiTheme="majorBidi" w:cstheme="majorBidi"/>
          <w:bCs/>
        </w:rPr>
        <w:t> </w:t>
      </w:r>
      <w:r w:rsidR="001B07EA" w:rsidRPr="00A71DB0">
        <w:rPr>
          <w:rFonts w:asciiTheme="majorBidi" w:hAnsiTheme="majorBidi" w:cstheme="majorBidi"/>
          <w:bCs/>
        </w:rPr>
        <w:t xml:space="preserve">panta otrās daļas pirmo teikumu pret atlīdzinājumu pāriet citu kopīpašnieku </w:t>
      </w:r>
      <w:r w:rsidR="00CD46C6" w:rsidRPr="00A71DB0">
        <w:rPr>
          <w:rFonts w:asciiTheme="majorBidi" w:hAnsiTheme="majorBidi" w:cstheme="majorBidi"/>
          <w:bCs/>
        </w:rPr>
        <w:t>piederībā</w:t>
      </w:r>
      <w:r w:rsidR="001B07EA" w:rsidRPr="00A71DB0">
        <w:rPr>
          <w:rFonts w:asciiTheme="majorBidi" w:hAnsiTheme="majorBidi" w:cstheme="majorBidi"/>
          <w:bCs/>
        </w:rPr>
        <w:t xml:space="preserve">. </w:t>
      </w:r>
    </w:p>
    <w:p w14:paraId="6CB19956" w14:textId="451930FE" w:rsidR="001B07EA" w:rsidRPr="00A71DB0" w:rsidRDefault="001B07EA" w:rsidP="00A71DB0">
      <w:pPr>
        <w:shd w:val="clear" w:color="auto" w:fill="FFFFFF"/>
        <w:spacing w:line="276" w:lineRule="auto"/>
        <w:ind w:firstLine="709"/>
        <w:jc w:val="both"/>
        <w:rPr>
          <w:rFonts w:asciiTheme="majorBidi" w:hAnsiTheme="majorBidi" w:cstheme="majorBidi"/>
          <w:bCs/>
        </w:rPr>
      </w:pPr>
      <w:r w:rsidRPr="00A71DB0">
        <w:rPr>
          <w:rFonts w:asciiTheme="majorBidi" w:hAnsiTheme="majorBidi" w:cstheme="majorBidi"/>
          <w:bCs/>
        </w:rPr>
        <w:t>Izskatām</w:t>
      </w:r>
      <w:r w:rsidR="00CF6530" w:rsidRPr="00A71DB0">
        <w:rPr>
          <w:rFonts w:asciiTheme="majorBidi" w:hAnsiTheme="majorBidi" w:cstheme="majorBidi"/>
          <w:bCs/>
        </w:rPr>
        <w:t>ajā</w:t>
      </w:r>
      <w:r w:rsidRPr="00A71DB0">
        <w:rPr>
          <w:rFonts w:asciiTheme="majorBidi" w:hAnsiTheme="majorBidi" w:cstheme="majorBidi"/>
          <w:bCs/>
        </w:rPr>
        <w:t xml:space="preserve"> lietā risinājums, saskaņā ar kuru atbilstoši Civillikuma 1297. pantam par labu hipotekārajam kreditoram nostiprinātā hipotēka ar kopīpašuma izbeigšanas brīdi</w:t>
      </w:r>
      <w:r w:rsidR="00CD46C6" w:rsidRPr="00A71DB0">
        <w:rPr>
          <w:rFonts w:asciiTheme="majorBidi" w:hAnsiTheme="majorBidi" w:cstheme="majorBidi"/>
          <w:bCs/>
        </w:rPr>
        <w:t>, sadalot Nekustamo īpašumu</w:t>
      </w:r>
      <w:r w:rsidRPr="00A71DB0">
        <w:rPr>
          <w:rFonts w:asciiTheme="majorBidi" w:hAnsiTheme="majorBidi" w:cstheme="majorBidi"/>
          <w:bCs/>
        </w:rPr>
        <w:t xml:space="preserve"> dzīvokļu īpašumos</w:t>
      </w:r>
      <w:r w:rsidR="00CD46C6" w:rsidRPr="00A71DB0">
        <w:rPr>
          <w:rFonts w:asciiTheme="majorBidi" w:hAnsiTheme="majorBidi" w:cstheme="majorBidi"/>
          <w:bCs/>
        </w:rPr>
        <w:t>,</w:t>
      </w:r>
      <w:r w:rsidRPr="00A71DB0">
        <w:rPr>
          <w:rFonts w:asciiTheme="majorBidi" w:hAnsiTheme="majorBidi" w:cstheme="majorBidi"/>
          <w:bCs/>
        </w:rPr>
        <w:t xml:space="preserve"> tiktu attiecināta uz visiem jaunizveidotiem nekustamiem īpašumiem (izņemot par labu </w:t>
      </w:r>
      <w:r w:rsidR="0066614E" w:rsidRPr="00A71DB0">
        <w:rPr>
          <w:rFonts w:asciiTheme="majorBidi" w:hAnsiTheme="majorBidi" w:cstheme="majorBidi"/>
          <w:bCs/>
        </w:rPr>
        <w:t>SIA</w:t>
      </w:r>
      <w:r w:rsidRPr="00A71DB0">
        <w:rPr>
          <w:rFonts w:asciiTheme="majorBidi" w:hAnsiTheme="majorBidi" w:cstheme="majorBidi"/>
          <w:bCs/>
        </w:rPr>
        <w:t xml:space="preserve"> „</w:t>
      </w:r>
      <w:proofErr w:type="spellStart"/>
      <w:r w:rsidRPr="00A71DB0">
        <w:rPr>
          <w:rFonts w:asciiTheme="majorBidi" w:hAnsiTheme="majorBidi" w:cstheme="majorBidi"/>
          <w:bCs/>
        </w:rPr>
        <w:t>Jostsona</w:t>
      </w:r>
      <w:proofErr w:type="spellEnd"/>
      <w:r w:rsidRPr="00A71DB0">
        <w:rPr>
          <w:rFonts w:asciiTheme="majorBidi" w:hAnsiTheme="majorBidi" w:cstheme="majorBidi"/>
          <w:bCs/>
        </w:rPr>
        <w:t xml:space="preserve"> nami” </w:t>
      </w:r>
      <w:proofErr w:type="spellStart"/>
      <w:r w:rsidRPr="00A71DB0">
        <w:rPr>
          <w:rFonts w:asciiTheme="majorBidi" w:hAnsiTheme="majorBidi" w:cstheme="majorBidi"/>
          <w:bCs/>
        </w:rPr>
        <w:t>jaunizveidotos</w:t>
      </w:r>
      <w:proofErr w:type="spellEnd"/>
      <w:r w:rsidRPr="00A71DB0">
        <w:rPr>
          <w:rFonts w:asciiTheme="majorBidi" w:hAnsiTheme="majorBidi" w:cstheme="majorBidi"/>
          <w:bCs/>
        </w:rPr>
        <w:t xml:space="preserve"> dzīvokļu īpašumus) neatbilst ne</w:t>
      </w:r>
      <w:r w:rsidR="00CD46C6" w:rsidRPr="00A71DB0">
        <w:rPr>
          <w:rFonts w:asciiTheme="majorBidi" w:hAnsiTheme="majorBidi" w:cstheme="majorBidi"/>
          <w:bCs/>
        </w:rPr>
        <w:t>dz</w:t>
      </w:r>
      <w:r w:rsidRPr="00A71DB0">
        <w:rPr>
          <w:rFonts w:asciiTheme="majorBidi" w:hAnsiTheme="majorBidi" w:cstheme="majorBidi"/>
          <w:bCs/>
        </w:rPr>
        <w:t xml:space="preserve"> </w:t>
      </w:r>
      <w:bookmarkStart w:id="52" w:name="_Hlk194583446"/>
      <w:r w:rsidRPr="00A71DB0">
        <w:rPr>
          <w:rFonts w:asciiTheme="majorBidi" w:hAnsiTheme="majorBidi" w:cstheme="majorBidi"/>
          <w:bCs/>
        </w:rPr>
        <w:t>2022.</w:t>
      </w:r>
      <w:r w:rsidR="00CD46C6" w:rsidRPr="00A71DB0">
        <w:rPr>
          <w:rFonts w:asciiTheme="majorBidi" w:hAnsiTheme="majorBidi" w:cstheme="majorBidi"/>
          <w:bCs/>
        </w:rPr>
        <w:t> </w:t>
      </w:r>
      <w:r w:rsidRPr="00A71DB0">
        <w:rPr>
          <w:rFonts w:asciiTheme="majorBidi" w:hAnsiTheme="majorBidi" w:cstheme="majorBidi"/>
          <w:bCs/>
        </w:rPr>
        <w:t>gada 3.</w:t>
      </w:r>
      <w:r w:rsidR="00CD46C6" w:rsidRPr="00A71DB0">
        <w:rPr>
          <w:rFonts w:asciiTheme="majorBidi" w:hAnsiTheme="majorBidi" w:cstheme="majorBidi"/>
          <w:bCs/>
        </w:rPr>
        <w:t> </w:t>
      </w:r>
      <w:r w:rsidRPr="00A71DB0">
        <w:rPr>
          <w:rFonts w:asciiTheme="majorBidi" w:hAnsiTheme="majorBidi" w:cstheme="majorBidi"/>
          <w:bCs/>
        </w:rPr>
        <w:t>februāra likuma „Grozījumu Civillikumā” mērķim</w:t>
      </w:r>
      <w:bookmarkEnd w:id="52"/>
      <w:r w:rsidRPr="00A71DB0">
        <w:rPr>
          <w:rFonts w:asciiTheme="majorBidi" w:hAnsiTheme="majorBidi" w:cstheme="majorBidi"/>
          <w:bCs/>
        </w:rPr>
        <w:t>, ne</w:t>
      </w:r>
      <w:r w:rsidR="00CD46C6" w:rsidRPr="00A71DB0">
        <w:rPr>
          <w:rFonts w:asciiTheme="majorBidi" w:hAnsiTheme="majorBidi" w:cstheme="majorBidi"/>
          <w:bCs/>
        </w:rPr>
        <w:t>dz</w:t>
      </w:r>
      <w:r w:rsidRPr="00A71DB0">
        <w:rPr>
          <w:rFonts w:asciiTheme="majorBidi" w:hAnsiTheme="majorBidi" w:cstheme="majorBidi"/>
          <w:bCs/>
        </w:rPr>
        <w:t xml:space="preserve"> arī </w:t>
      </w:r>
      <w:r w:rsidR="00B0324D" w:rsidRPr="00A71DB0">
        <w:rPr>
          <w:rFonts w:asciiTheme="majorBidi" w:hAnsiTheme="majorBidi" w:cstheme="majorBidi"/>
          <w:bCs/>
        </w:rPr>
        <w:t xml:space="preserve">labas ticības principam, kas pieprasa, lai civiltiesisko attiecību dalībnieki rēķinātos viens ar </w:t>
      </w:r>
      <w:r w:rsidR="00402E95" w:rsidRPr="00A71DB0">
        <w:rPr>
          <w:rFonts w:asciiTheme="majorBidi" w:hAnsiTheme="majorBidi" w:cstheme="majorBidi"/>
          <w:bCs/>
        </w:rPr>
        <w:t xml:space="preserve">otru </w:t>
      </w:r>
      <w:r w:rsidR="00B0324D" w:rsidRPr="00A71DB0">
        <w:rPr>
          <w:rFonts w:asciiTheme="majorBidi" w:hAnsiTheme="majorBidi" w:cstheme="majorBidi"/>
          <w:bCs/>
        </w:rPr>
        <w:t xml:space="preserve">un ņemtu vērā pretējās puses intereses. </w:t>
      </w:r>
      <w:r w:rsidRPr="00A71DB0">
        <w:rPr>
          <w:rFonts w:asciiTheme="majorBidi" w:hAnsiTheme="majorBidi" w:cstheme="majorBidi"/>
          <w:bCs/>
        </w:rPr>
        <w:t xml:space="preserve">Kā tas izriet no minētā likuma anotācijas un pieņemšanas apstākļiem, tā mērķis ir </w:t>
      </w:r>
      <w:r w:rsidR="00CF6530" w:rsidRPr="00A71DB0">
        <w:rPr>
          <w:rFonts w:asciiTheme="majorBidi" w:hAnsiTheme="majorBidi" w:cstheme="majorBidi"/>
          <w:bCs/>
        </w:rPr>
        <w:t>nodrošināt</w:t>
      </w:r>
      <w:r w:rsidRPr="00A71DB0">
        <w:rPr>
          <w:rFonts w:asciiTheme="majorBidi" w:hAnsiTheme="majorBidi" w:cstheme="majorBidi"/>
          <w:bCs/>
        </w:rPr>
        <w:t xml:space="preserve"> mājok</w:t>
      </w:r>
      <w:r w:rsidR="00CD46C6" w:rsidRPr="00A71DB0">
        <w:rPr>
          <w:rFonts w:asciiTheme="majorBidi" w:hAnsiTheme="majorBidi" w:cstheme="majorBidi"/>
          <w:bCs/>
        </w:rPr>
        <w:t>ļa saglabāšanā</w:t>
      </w:r>
      <w:r w:rsidRPr="00A71DB0">
        <w:rPr>
          <w:rFonts w:asciiTheme="majorBidi" w:hAnsiTheme="majorBidi" w:cstheme="majorBidi"/>
          <w:bCs/>
        </w:rPr>
        <w:t xml:space="preserve"> ieinteresēt</w:t>
      </w:r>
      <w:r w:rsidR="00CF6530" w:rsidRPr="00A71DB0">
        <w:rPr>
          <w:rFonts w:asciiTheme="majorBidi" w:hAnsiTheme="majorBidi" w:cstheme="majorBidi"/>
          <w:bCs/>
        </w:rPr>
        <w:t>ās</w:t>
      </w:r>
      <w:r w:rsidRPr="00A71DB0">
        <w:rPr>
          <w:rFonts w:asciiTheme="majorBidi" w:hAnsiTheme="majorBidi" w:cstheme="majorBidi"/>
          <w:bCs/>
        </w:rPr>
        <w:t xml:space="preserve"> personas</w:t>
      </w:r>
      <w:r w:rsidR="00CF6530" w:rsidRPr="00A71DB0">
        <w:rPr>
          <w:rFonts w:asciiTheme="majorBidi" w:hAnsiTheme="majorBidi" w:cstheme="majorBidi"/>
          <w:bCs/>
        </w:rPr>
        <w:t xml:space="preserve"> tiesību aizsardzību</w:t>
      </w:r>
      <w:r w:rsidRPr="00A71DB0">
        <w:rPr>
          <w:rFonts w:asciiTheme="majorBidi" w:hAnsiTheme="majorBidi" w:cstheme="majorBidi"/>
          <w:bCs/>
        </w:rPr>
        <w:t>, nevis piešķirt hipotekār</w:t>
      </w:r>
      <w:r w:rsidR="00727682" w:rsidRPr="00A71DB0">
        <w:rPr>
          <w:rFonts w:asciiTheme="majorBidi" w:hAnsiTheme="majorBidi" w:cstheme="majorBidi"/>
          <w:bCs/>
        </w:rPr>
        <w:t>a</w:t>
      </w:r>
      <w:r w:rsidR="00402E95" w:rsidRPr="00A71DB0">
        <w:rPr>
          <w:rFonts w:asciiTheme="majorBidi" w:hAnsiTheme="majorBidi" w:cstheme="majorBidi"/>
          <w:bCs/>
        </w:rPr>
        <w:t>ja</w:t>
      </w:r>
      <w:r w:rsidR="00727682" w:rsidRPr="00A71DB0">
        <w:rPr>
          <w:rFonts w:asciiTheme="majorBidi" w:hAnsiTheme="majorBidi" w:cstheme="majorBidi"/>
          <w:bCs/>
        </w:rPr>
        <w:t>m</w:t>
      </w:r>
      <w:r w:rsidRPr="00A71DB0">
        <w:rPr>
          <w:rFonts w:asciiTheme="majorBidi" w:hAnsiTheme="majorBidi" w:cstheme="majorBidi"/>
          <w:bCs/>
        </w:rPr>
        <w:t xml:space="preserve"> kreditor</w:t>
      </w:r>
      <w:r w:rsidR="00727682" w:rsidRPr="00A71DB0">
        <w:rPr>
          <w:rFonts w:asciiTheme="majorBidi" w:hAnsiTheme="majorBidi" w:cstheme="majorBidi"/>
          <w:bCs/>
        </w:rPr>
        <w:t>am</w:t>
      </w:r>
      <w:r w:rsidRPr="00A71DB0">
        <w:rPr>
          <w:rFonts w:asciiTheme="majorBidi" w:hAnsiTheme="majorBidi" w:cstheme="majorBidi"/>
          <w:bCs/>
        </w:rPr>
        <w:t xml:space="preserve"> tiesības palielināt hipotēkas priekšmeta apmēru.</w:t>
      </w:r>
    </w:p>
    <w:p w14:paraId="0447199E" w14:textId="1383205D" w:rsidR="005F5644" w:rsidRPr="00A71DB0" w:rsidRDefault="005F5644" w:rsidP="00A71DB0">
      <w:pPr>
        <w:shd w:val="clear" w:color="auto" w:fill="FFFFFF"/>
        <w:spacing w:line="276" w:lineRule="auto"/>
        <w:ind w:firstLine="709"/>
        <w:jc w:val="both"/>
        <w:rPr>
          <w:rFonts w:asciiTheme="majorBidi" w:hAnsiTheme="majorBidi" w:cstheme="majorBidi"/>
          <w:bCs/>
        </w:rPr>
      </w:pPr>
      <w:r w:rsidRPr="00A71DB0">
        <w:rPr>
          <w:rFonts w:asciiTheme="majorBidi" w:hAnsiTheme="majorBidi" w:cstheme="majorBidi"/>
          <w:bCs/>
        </w:rPr>
        <w:t>[1</w:t>
      </w:r>
      <w:r w:rsidR="00237C46" w:rsidRPr="00A71DB0">
        <w:rPr>
          <w:rFonts w:asciiTheme="majorBidi" w:hAnsiTheme="majorBidi" w:cstheme="majorBidi"/>
          <w:bCs/>
        </w:rPr>
        <w:t>4</w:t>
      </w:r>
      <w:r w:rsidRPr="00A71DB0">
        <w:rPr>
          <w:rFonts w:asciiTheme="majorBidi" w:hAnsiTheme="majorBidi" w:cstheme="majorBidi"/>
          <w:bCs/>
        </w:rPr>
        <w:t>.3]</w:t>
      </w:r>
      <w:r w:rsidR="002226F4" w:rsidRPr="00A71DB0">
        <w:rPr>
          <w:rFonts w:asciiTheme="majorBidi" w:hAnsiTheme="majorBidi" w:cstheme="majorBidi"/>
          <w:bCs/>
        </w:rPr>
        <w:t> </w:t>
      </w:r>
      <w:r w:rsidRPr="00A71DB0">
        <w:rPr>
          <w:rFonts w:asciiTheme="majorBidi" w:hAnsiTheme="majorBidi" w:cstheme="majorBidi"/>
          <w:bCs/>
        </w:rPr>
        <w:t xml:space="preserve">Senāta praksē ir atzīts, ka jebkuras lietas izskatīšanā svarīgs ir tās rezultāts – taisnīgs spriedums, kas ir neatņemams taisnīgas tiesas elements (sk. </w:t>
      </w:r>
      <w:r w:rsidRPr="00A71DB0">
        <w:rPr>
          <w:rFonts w:asciiTheme="majorBidi" w:hAnsiTheme="majorBidi" w:cstheme="majorBidi"/>
          <w:bCs/>
          <w:i/>
          <w:iCs/>
        </w:rPr>
        <w:t xml:space="preserve">Senāta 2019. gada 19. jūnija sprieduma lietā Nr. SKC-204/2019, </w:t>
      </w:r>
      <w:hyperlink r:id="rId23" w:history="1">
        <w:r w:rsidRPr="00A71DB0">
          <w:rPr>
            <w:rStyle w:val="Hyperlink"/>
            <w:rFonts w:asciiTheme="majorBidi" w:hAnsiTheme="majorBidi" w:cstheme="majorBidi"/>
            <w:bCs/>
            <w:i/>
            <w:iCs/>
          </w:rPr>
          <w:t>ECLI:LV:AT:2019:0619.C12260415.4.S</w:t>
        </w:r>
      </w:hyperlink>
      <w:r w:rsidRPr="00A71DB0">
        <w:rPr>
          <w:rFonts w:asciiTheme="majorBidi" w:hAnsiTheme="majorBidi" w:cstheme="majorBidi"/>
          <w:bCs/>
          <w:i/>
          <w:iCs/>
        </w:rPr>
        <w:t>, 7.5. punktu</w:t>
      </w:r>
      <w:r w:rsidRPr="00A71DB0">
        <w:rPr>
          <w:rFonts w:asciiTheme="majorBidi" w:hAnsiTheme="majorBidi" w:cstheme="majorBidi"/>
          <w:bCs/>
        </w:rPr>
        <w:t>).</w:t>
      </w:r>
    </w:p>
    <w:p w14:paraId="36AE793F" w14:textId="672E62A8" w:rsidR="005F5644" w:rsidRPr="00A71DB0" w:rsidRDefault="005F5644" w:rsidP="00A71DB0">
      <w:pPr>
        <w:shd w:val="clear" w:color="auto" w:fill="FFFFFF"/>
        <w:spacing w:line="276" w:lineRule="auto"/>
        <w:ind w:firstLine="709"/>
        <w:jc w:val="both"/>
        <w:rPr>
          <w:rFonts w:asciiTheme="majorBidi" w:hAnsiTheme="majorBidi" w:cstheme="majorBidi"/>
          <w:bCs/>
        </w:rPr>
      </w:pPr>
      <w:r w:rsidRPr="00A71DB0">
        <w:rPr>
          <w:rFonts w:asciiTheme="majorBidi" w:hAnsiTheme="majorBidi" w:cstheme="majorBidi"/>
          <w:bCs/>
        </w:rPr>
        <w:t>[1</w:t>
      </w:r>
      <w:r w:rsidR="00237C46" w:rsidRPr="00A71DB0">
        <w:rPr>
          <w:rFonts w:asciiTheme="majorBidi" w:hAnsiTheme="majorBidi" w:cstheme="majorBidi"/>
          <w:bCs/>
        </w:rPr>
        <w:t>4</w:t>
      </w:r>
      <w:r w:rsidRPr="00A71DB0">
        <w:rPr>
          <w:rFonts w:asciiTheme="majorBidi" w:hAnsiTheme="majorBidi" w:cstheme="majorBidi"/>
          <w:bCs/>
        </w:rPr>
        <w:t>.3.1]</w:t>
      </w:r>
      <w:r w:rsidR="002226F4" w:rsidRPr="00A71DB0">
        <w:rPr>
          <w:rFonts w:asciiTheme="majorBidi" w:hAnsiTheme="majorBidi" w:cstheme="majorBidi"/>
          <w:bCs/>
        </w:rPr>
        <w:t> </w:t>
      </w:r>
      <w:r w:rsidRPr="00A71DB0">
        <w:rPr>
          <w:rFonts w:asciiTheme="majorBidi" w:hAnsiTheme="majorBidi" w:cstheme="majorBidi"/>
          <w:bCs/>
        </w:rPr>
        <w:t>Par labu SIA</w:t>
      </w:r>
      <w:r w:rsidR="00F0616A" w:rsidRPr="00A71DB0">
        <w:rPr>
          <w:rFonts w:asciiTheme="majorBidi" w:hAnsiTheme="majorBidi" w:cstheme="majorBidi"/>
          <w:bCs/>
        </w:rPr>
        <w:t> </w:t>
      </w:r>
      <w:bookmarkStart w:id="53" w:name="_Hlk194580566"/>
      <w:r w:rsidRPr="00A71DB0">
        <w:rPr>
          <w:rFonts w:asciiTheme="majorBidi" w:hAnsiTheme="majorBidi" w:cstheme="majorBidi"/>
          <w:bCs/>
        </w:rPr>
        <w:t>„</w:t>
      </w:r>
      <w:bookmarkEnd w:id="53"/>
      <w:proofErr w:type="spellStart"/>
      <w:r w:rsidRPr="00A71DB0">
        <w:rPr>
          <w:rFonts w:asciiTheme="majorBidi" w:hAnsiTheme="majorBidi" w:cstheme="majorBidi"/>
          <w:bCs/>
        </w:rPr>
        <w:t>Baltic</w:t>
      </w:r>
      <w:proofErr w:type="spellEnd"/>
      <w:r w:rsidRPr="00A71DB0">
        <w:rPr>
          <w:rFonts w:asciiTheme="majorBidi" w:hAnsiTheme="majorBidi" w:cstheme="majorBidi"/>
          <w:bCs/>
        </w:rPr>
        <w:t xml:space="preserve"> </w:t>
      </w:r>
      <w:proofErr w:type="spellStart"/>
      <w:r w:rsidRPr="00A71DB0">
        <w:rPr>
          <w:rFonts w:asciiTheme="majorBidi" w:hAnsiTheme="majorBidi" w:cstheme="majorBidi"/>
          <w:bCs/>
        </w:rPr>
        <w:t>Investment</w:t>
      </w:r>
      <w:proofErr w:type="spellEnd"/>
      <w:r w:rsidRPr="00A71DB0">
        <w:rPr>
          <w:rFonts w:asciiTheme="majorBidi" w:hAnsiTheme="majorBidi" w:cstheme="majorBidi"/>
          <w:bCs/>
        </w:rPr>
        <w:t xml:space="preserve"> &amp; </w:t>
      </w:r>
      <w:proofErr w:type="spellStart"/>
      <w:r w:rsidRPr="00A71DB0">
        <w:rPr>
          <w:rFonts w:asciiTheme="majorBidi" w:hAnsiTheme="majorBidi" w:cstheme="majorBidi"/>
          <w:bCs/>
        </w:rPr>
        <w:t>Development</w:t>
      </w:r>
      <w:proofErr w:type="spellEnd"/>
      <w:r w:rsidRPr="00A71DB0">
        <w:rPr>
          <w:rFonts w:asciiTheme="majorBidi" w:hAnsiTheme="majorBidi" w:cstheme="majorBidi"/>
          <w:bCs/>
        </w:rPr>
        <w:t>” 2016. gada 31. martā nostiprināta hipotēka, kas attiec</w:t>
      </w:r>
      <w:r w:rsidR="000D0EED" w:rsidRPr="00A71DB0">
        <w:rPr>
          <w:rFonts w:asciiTheme="majorBidi" w:hAnsiTheme="majorBidi" w:cstheme="majorBidi"/>
          <w:bCs/>
        </w:rPr>
        <w:t>a</w:t>
      </w:r>
      <w:r w:rsidRPr="00A71DB0">
        <w:rPr>
          <w:rFonts w:asciiTheme="majorBidi" w:hAnsiTheme="majorBidi" w:cstheme="majorBidi"/>
          <w:bCs/>
        </w:rPr>
        <w:t xml:space="preserve">s uz visām </w:t>
      </w:r>
      <w:r w:rsidR="009918F0" w:rsidRPr="00A71DB0">
        <w:rPr>
          <w:rFonts w:asciiTheme="majorBidi" w:hAnsiTheme="majorBidi" w:cstheme="majorBidi"/>
          <w:bCs/>
        </w:rPr>
        <w:t>AS</w:t>
      </w:r>
      <w:r w:rsidR="00F0616A" w:rsidRPr="00A71DB0">
        <w:rPr>
          <w:rFonts w:asciiTheme="majorBidi" w:hAnsiTheme="majorBidi" w:cstheme="majorBidi"/>
          <w:bCs/>
        </w:rPr>
        <w:t> </w:t>
      </w:r>
      <w:r w:rsidRPr="00A71DB0">
        <w:rPr>
          <w:rFonts w:asciiTheme="majorBidi" w:hAnsiTheme="majorBidi" w:cstheme="majorBidi"/>
          <w:bCs/>
        </w:rPr>
        <w:t>„Mājokļu aģentūra” piederošajām domājamajām daļām</w:t>
      </w:r>
      <w:r w:rsidR="001E391A" w:rsidRPr="00A71DB0">
        <w:rPr>
          <w:rFonts w:asciiTheme="majorBidi" w:hAnsiTheme="majorBidi" w:cstheme="majorBidi"/>
          <w:bCs/>
        </w:rPr>
        <w:t xml:space="preserve"> no Nekustamā īpašuma</w:t>
      </w:r>
      <w:r w:rsidRPr="00A71DB0">
        <w:rPr>
          <w:rFonts w:asciiTheme="majorBidi" w:hAnsiTheme="majorBidi" w:cstheme="majorBidi"/>
          <w:bCs/>
        </w:rPr>
        <w:t xml:space="preserve">, proti, uz tādām domājamām daļām, kas nav </w:t>
      </w:r>
      <w:r w:rsidR="00B7186B" w:rsidRPr="00A71DB0">
        <w:rPr>
          <w:rFonts w:asciiTheme="majorBidi" w:hAnsiTheme="majorBidi" w:cstheme="majorBidi"/>
          <w:bCs/>
        </w:rPr>
        <w:t>sa</w:t>
      </w:r>
      <w:r w:rsidRPr="00A71DB0">
        <w:rPr>
          <w:rFonts w:asciiTheme="majorBidi" w:hAnsiTheme="majorBidi" w:cstheme="majorBidi"/>
          <w:bCs/>
        </w:rPr>
        <w:t xml:space="preserve">saistītas ar </w:t>
      </w:r>
      <w:r w:rsidR="000D0EED" w:rsidRPr="00A71DB0">
        <w:rPr>
          <w:rFonts w:asciiTheme="majorBidi" w:hAnsiTheme="majorBidi" w:cstheme="majorBidi"/>
          <w:bCs/>
        </w:rPr>
        <w:t xml:space="preserve">atsevišķās </w:t>
      </w:r>
      <w:r w:rsidRPr="00A71DB0">
        <w:rPr>
          <w:rFonts w:asciiTheme="majorBidi" w:hAnsiTheme="majorBidi" w:cstheme="majorBidi"/>
          <w:bCs/>
        </w:rPr>
        <w:t>lietošanas tiesīb</w:t>
      </w:r>
      <w:r w:rsidR="001C5EFB" w:rsidRPr="00A71DB0">
        <w:rPr>
          <w:rFonts w:asciiTheme="majorBidi" w:hAnsiTheme="majorBidi" w:cstheme="majorBidi"/>
          <w:bCs/>
        </w:rPr>
        <w:t>u</w:t>
      </w:r>
      <w:r w:rsidRPr="00A71DB0">
        <w:rPr>
          <w:rFonts w:asciiTheme="majorBidi" w:hAnsiTheme="majorBidi" w:cstheme="majorBidi"/>
          <w:bCs/>
        </w:rPr>
        <w:t xml:space="preserve"> uz noteiktu telpu grupu, bet tikai ar tiesīb</w:t>
      </w:r>
      <w:r w:rsidR="001C5EFB" w:rsidRPr="00A71DB0">
        <w:rPr>
          <w:rFonts w:asciiTheme="majorBidi" w:hAnsiTheme="majorBidi" w:cstheme="majorBidi"/>
          <w:bCs/>
        </w:rPr>
        <w:t>u</w:t>
      </w:r>
      <w:r w:rsidRPr="00A71DB0">
        <w:rPr>
          <w:rFonts w:asciiTheme="majorBidi" w:hAnsiTheme="majorBidi" w:cstheme="majorBidi"/>
          <w:bCs/>
        </w:rPr>
        <w:t xml:space="preserve"> kopā ar pārējiem kopīpašniekiem lietot Nekustamā īpašuma koplietošanas telpas, zemesgabalu, kā arī vienu telpu 7,2 m</w:t>
      </w:r>
      <w:r w:rsidRPr="00A71DB0">
        <w:rPr>
          <w:rFonts w:asciiTheme="majorBidi" w:hAnsiTheme="majorBidi" w:cstheme="majorBidi"/>
          <w:bCs/>
          <w:vertAlign w:val="superscript"/>
        </w:rPr>
        <w:t xml:space="preserve">2 </w:t>
      </w:r>
      <w:r w:rsidRPr="00A71DB0">
        <w:rPr>
          <w:rFonts w:asciiTheme="majorBidi" w:hAnsiTheme="majorBidi" w:cstheme="majorBidi"/>
          <w:bCs/>
        </w:rPr>
        <w:t>platībā.</w:t>
      </w:r>
    </w:p>
    <w:p w14:paraId="5E6E3E3A" w14:textId="2DF9C014" w:rsidR="005F5644" w:rsidRPr="00A71DB0" w:rsidRDefault="005F5644" w:rsidP="00A71DB0">
      <w:pPr>
        <w:shd w:val="clear" w:color="auto" w:fill="FFFFFF"/>
        <w:spacing w:line="276" w:lineRule="auto"/>
        <w:ind w:firstLine="709"/>
        <w:jc w:val="both"/>
        <w:rPr>
          <w:rFonts w:asciiTheme="majorBidi" w:hAnsiTheme="majorBidi" w:cstheme="majorBidi"/>
          <w:bCs/>
        </w:rPr>
      </w:pPr>
      <w:r w:rsidRPr="00A71DB0">
        <w:rPr>
          <w:rFonts w:asciiTheme="majorBidi" w:hAnsiTheme="majorBidi" w:cstheme="majorBidi"/>
          <w:bCs/>
        </w:rPr>
        <w:t xml:space="preserve">Prasītāja </w:t>
      </w:r>
      <w:r w:rsidR="009918F0" w:rsidRPr="00A71DB0">
        <w:rPr>
          <w:rFonts w:asciiTheme="majorBidi" w:hAnsiTheme="majorBidi" w:cstheme="majorBidi"/>
          <w:bCs/>
        </w:rPr>
        <w:t>AS</w:t>
      </w:r>
      <w:r w:rsidR="00F0616A" w:rsidRPr="00A71DB0">
        <w:rPr>
          <w:rFonts w:asciiTheme="majorBidi" w:hAnsiTheme="majorBidi" w:cstheme="majorBidi"/>
          <w:bCs/>
        </w:rPr>
        <w:t> </w:t>
      </w:r>
      <w:r w:rsidRPr="00A71DB0">
        <w:rPr>
          <w:rFonts w:asciiTheme="majorBidi" w:hAnsiTheme="majorBidi" w:cstheme="majorBidi"/>
          <w:bCs/>
        </w:rPr>
        <w:t xml:space="preserve">„Mājokļu aģentūra” uz izpirkuma tiesības pamata šīs tiesvedības gaitā pēc apelācijas instances tiesas sprieduma pieņemšanas ir ieguvusi īpašumā līdzatbildētājai </w:t>
      </w:r>
      <w:r w:rsidR="00601096" w:rsidRPr="00A71DB0">
        <w:rPr>
          <w:rFonts w:asciiTheme="majorBidi" w:hAnsiTheme="majorBidi" w:cstheme="majorBidi"/>
          <w:bCs/>
        </w:rPr>
        <w:t>[pers. A]</w:t>
      </w:r>
      <w:r w:rsidRPr="00A71DB0">
        <w:rPr>
          <w:rFonts w:asciiTheme="majorBidi" w:hAnsiTheme="majorBidi" w:cstheme="majorBidi"/>
          <w:bCs/>
        </w:rPr>
        <w:t xml:space="preserve"> piederošās Nekustamā īpašuma 16/437 domājamās daļas un ar tām </w:t>
      </w:r>
      <w:r w:rsidR="00B7186B" w:rsidRPr="00A71DB0">
        <w:rPr>
          <w:rFonts w:asciiTheme="majorBidi" w:hAnsiTheme="majorBidi" w:cstheme="majorBidi"/>
          <w:bCs/>
        </w:rPr>
        <w:t>sa</w:t>
      </w:r>
      <w:r w:rsidRPr="00A71DB0">
        <w:rPr>
          <w:rFonts w:asciiTheme="majorBidi" w:hAnsiTheme="majorBidi" w:cstheme="majorBidi"/>
          <w:bCs/>
        </w:rPr>
        <w:t>saistītu</w:t>
      </w:r>
      <w:r w:rsidR="000D0EED" w:rsidRPr="00A71DB0">
        <w:rPr>
          <w:rFonts w:asciiTheme="majorBidi" w:hAnsiTheme="majorBidi" w:cstheme="majorBidi"/>
          <w:bCs/>
        </w:rPr>
        <w:t xml:space="preserve"> atsevišķās</w:t>
      </w:r>
      <w:r w:rsidRPr="00A71DB0">
        <w:rPr>
          <w:rFonts w:asciiTheme="majorBidi" w:hAnsiTheme="majorBidi" w:cstheme="majorBidi"/>
          <w:bCs/>
        </w:rPr>
        <w:t xml:space="preserve"> lietošanas tiesību uz diviem </w:t>
      </w:r>
      <w:r w:rsidR="000D0EED" w:rsidRPr="00A71DB0">
        <w:rPr>
          <w:rFonts w:asciiTheme="majorBidi" w:hAnsiTheme="majorBidi" w:cstheme="majorBidi"/>
          <w:bCs/>
        </w:rPr>
        <w:t>„</w:t>
      </w:r>
      <w:r w:rsidRPr="00A71DB0">
        <w:rPr>
          <w:rFonts w:asciiTheme="majorBidi" w:hAnsiTheme="majorBidi" w:cstheme="majorBidi"/>
          <w:bCs/>
        </w:rPr>
        <w:t>dzīvokļiem</w:t>
      </w:r>
      <w:r w:rsidR="000D0EED" w:rsidRPr="00A71DB0">
        <w:rPr>
          <w:rFonts w:asciiTheme="majorBidi" w:hAnsiTheme="majorBidi" w:cstheme="majorBidi"/>
          <w:bCs/>
        </w:rPr>
        <w:t>”</w:t>
      </w:r>
      <w:r w:rsidRPr="00A71DB0">
        <w:rPr>
          <w:rFonts w:asciiTheme="majorBidi" w:hAnsiTheme="majorBidi" w:cstheme="majorBidi"/>
          <w:bCs/>
        </w:rPr>
        <w:t xml:space="preserve">. Proti, iegūstot </w:t>
      </w:r>
      <w:r w:rsidR="00601096" w:rsidRPr="00A71DB0">
        <w:rPr>
          <w:rFonts w:asciiTheme="majorBidi" w:hAnsiTheme="majorBidi" w:cstheme="majorBidi"/>
          <w:bCs/>
        </w:rPr>
        <w:t>[pers. A]</w:t>
      </w:r>
      <w:r w:rsidRPr="00A71DB0">
        <w:rPr>
          <w:rFonts w:asciiTheme="majorBidi" w:hAnsiTheme="majorBidi" w:cstheme="majorBidi"/>
          <w:bCs/>
        </w:rPr>
        <w:t xml:space="preserve"> piederošās domājamās daļas, ir palielinājies prasītājai piederošo domājamo daļu skaits.</w:t>
      </w:r>
    </w:p>
    <w:p w14:paraId="465616D4" w14:textId="2C446688" w:rsidR="005F5644" w:rsidRPr="00A71DB0" w:rsidRDefault="005F5644" w:rsidP="00A71DB0">
      <w:pPr>
        <w:shd w:val="clear" w:color="auto" w:fill="FFFFFF"/>
        <w:spacing w:line="276" w:lineRule="auto"/>
        <w:ind w:firstLine="709"/>
        <w:jc w:val="both"/>
        <w:rPr>
          <w:rFonts w:asciiTheme="majorBidi" w:hAnsiTheme="majorBidi" w:cstheme="majorBidi"/>
          <w:bCs/>
          <w:lang w:val="ru-RU"/>
        </w:rPr>
      </w:pPr>
      <w:r w:rsidRPr="00A71DB0">
        <w:rPr>
          <w:rFonts w:asciiTheme="majorBidi" w:hAnsiTheme="majorBidi" w:cstheme="majorBidi"/>
          <w:bCs/>
        </w:rPr>
        <w:t xml:space="preserve">Saskaņā ar Civillikuma 1302. pantu „ķīlas tiesība uz atsevišķu lietu aptver arī tās piederumus un pieaugumus, kā arī augļus, kas vēl ir ceļot prasību pret atbildētāju vai kas vēlāk radušies”. Savukārt atbilstoši Civillikuma 1297. pantam „nodibināt ķīlas tiesību uz nekustamas lietas daļu vai uz vienam kopīpašniekam piederošas daļas daļu nav pielaižams”. </w:t>
      </w:r>
      <w:r w:rsidR="00193AF8" w:rsidRPr="00A71DB0">
        <w:rPr>
          <w:rFonts w:asciiTheme="majorBidi" w:hAnsiTheme="majorBidi" w:cstheme="majorBidi"/>
          <w:bCs/>
        </w:rPr>
        <w:t>M</w:t>
      </w:r>
      <w:r w:rsidRPr="00A71DB0">
        <w:rPr>
          <w:rFonts w:asciiTheme="majorBidi" w:hAnsiTheme="majorBidi" w:cstheme="majorBidi"/>
          <w:bCs/>
        </w:rPr>
        <w:t>inētie Civillikuma panti ir pārņemti attiecīgi no Baltijas</w:t>
      </w:r>
      <w:r w:rsidR="000D0EED" w:rsidRPr="00A71DB0">
        <w:rPr>
          <w:rFonts w:asciiTheme="majorBidi" w:hAnsiTheme="majorBidi" w:cstheme="majorBidi"/>
          <w:bCs/>
        </w:rPr>
        <w:t xml:space="preserve"> guberņu</w:t>
      </w:r>
      <w:r w:rsidRPr="00A71DB0">
        <w:rPr>
          <w:rFonts w:asciiTheme="majorBidi" w:hAnsiTheme="majorBidi" w:cstheme="majorBidi"/>
          <w:bCs/>
        </w:rPr>
        <w:t xml:space="preserve"> Vietējo likumu kopojuma III daļas 1372.</w:t>
      </w:r>
      <w:r w:rsidR="00237C46" w:rsidRPr="00A71DB0">
        <w:rPr>
          <w:rFonts w:asciiTheme="majorBidi" w:hAnsiTheme="majorBidi" w:cstheme="majorBidi"/>
          <w:bCs/>
        </w:rPr>
        <w:t> </w:t>
      </w:r>
      <w:r w:rsidRPr="00A71DB0">
        <w:rPr>
          <w:rFonts w:asciiTheme="majorBidi" w:hAnsiTheme="majorBidi" w:cstheme="majorBidi"/>
          <w:bCs/>
        </w:rPr>
        <w:t>panta un 1358.</w:t>
      </w:r>
      <w:r w:rsidR="00237C46" w:rsidRPr="00A71DB0">
        <w:rPr>
          <w:rFonts w:asciiTheme="majorBidi" w:hAnsiTheme="majorBidi" w:cstheme="majorBidi"/>
          <w:bCs/>
        </w:rPr>
        <w:t> </w:t>
      </w:r>
      <w:r w:rsidRPr="00A71DB0">
        <w:rPr>
          <w:rFonts w:asciiTheme="majorBidi" w:hAnsiTheme="majorBidi" w:cstheme="majorBidi"/>
          <w:bCs/>
        </w:rPr>
        <w:t>panta 2. piezīmes. Iztulkojot šīs tiesību normas kopsakarā ar Baltijas</w:t>
      </w:r>
      <w:r w:rsidR="000D0EED" w:rsidRPr="00A71DB0">
        <w:rPr>
          <w:rFonts w:asciiTheme="majorBidi" w:hAnsiTheme="majorBidi" w:cstheme="majorBidi"/>
          <w:bCs/>
        </w:rPr>
        <w:t xml:space="preserve"> guberņu</w:t>
      </w:r>
      <w:r w:rsidRPr="00A71DB0">
        <w:rPr>
          <w:rFonts w:asciiTheme="majorBidi" w:hAnsiTheme="majorBidi" w:cstheme="majorBidi"/>
          <w:bCs/>
        </w:rPr>
        <w:t xml:space="preserve"> Vietējo likumu kopojuma III daļas 1343., 1344., 1359. un 1451. pantu (atbilst Civillikuma 1286., 1287., 1298. un 1325. pantam), kā arī 1346. pantu (nav pārņemts Civillikumā),</w:t>
      </w:r>
      <w:r w:rsidR="00272FA3" w:rsidRPr="00A71DB0">
        <w:rPr>
          <w:rFonts w:asciiTheme="majorBidi" w:hAnsiTheme="majorBidi" w:cstheme="majorBidi"/>
          <w:bCs/>
        </w:rPr>
        <w:t xml:space="preserve"> </w:t>
      </w:r>
      <w:r w:rsidR="000D0EED" w:rsidRPr="00A71DB0">
        <w:rPr>
          <w:rFonts w:asciiTheme="majorBidi" w:hAnsiTheme="majorBidi" w:cstheme="majorBidi"/>
          <w:bCs/>
        </w:rPr>
        <w:t>savulaik tiesu praksē tika</w:t>
      </w:r>
      <w:r w:rsidRPr="00A71DB0">
        <w:rPr>
          <w:rFonts w:asciiTheme="majorBidi" w:hAnsiTheme="majorBidi" w:cstheme="majorBidi"/>
          <w:bCs/>
        </w:rPr>
        <w:t xml:space="preserve"> atzīts, ka no šīm tiesību normām to savstarpējā kopsakarā izriet ķīlas tiesības vienotības un nedalāmības princips, no kā savukārt izriet nepieļaujamība ieķīlāt nevis visu nekustamu īpašumu kā </w:t>
      </w:r>
      <w:r w:rsidRPr="00A71DB0">
        <w:rPr>
          <w:rFonts w:asciiTheme="majorBidi" w:hAnsiTheme="majorBidi" w:cstheme="majorBidi"/>
          <w:bCs/>
        </w:rPr>
        <w:lastRenderedPageBreak/>
        <w:t>veselumu, bet tikai kādu daļu no tā, ja vien šī daļa nav nekustamā īpašuma domājamā daļa. Vienlaikus, ja ieķīlātās domājamās daļas tiek</w:t>
      </w:r>
      <w:r w:rsidR="00381FE1" w:rsidRPr="00A71DB0">
        <w:rPr>
          <w:rFonts w:asciiTheme="majorBidi" w:hAnsiTheme="majorBidi" w:cstheme="majorBidi"/>
          <w:bCs/>
        </w:rPr>
        <w:t xml:space="preserve"> pievienotas citām šā</w:t>
      </w:r>
      <w:r w:rsidRPr="00A71DB0">
        <w:rPr>
          <w:rFonts w:asciiTheme="majorBidi" w:hAnsiTheme="majorBidi" w:cstheme="majorBidi"/>
          <w:bCs/>
        </w:rPr>
        <w:t xml:space="preserve"> nekustamā īpašuma domājamām daļām, tad uz tām, ja vien nepastāv sevišķi šķēršļi, tiek attiecināt</w:t>
      </w:r>
      <w:r w:rsidR="001055BC" w:rsidRPr="00A71DB0">
        <w:rPr>
          <w:rFonts w:asciiTheme="majorBidi" w:hAnsiTheme="majorBidi" w:cstheme="majorBidi"/>
          <w:bCs/>
        </w:rPr>
        <w:t>a</w:t>
      </w:r>
      <w:r w:rsidRPr="00A71DB0">
        <w:rPr>
          <w:rFonts w:asciiTheme="majorBidi" w:hAnsiTheme="majorBidi" w:cstheme="majorBidi"/>
          <w:bCs/>
        </w:rPr>
        <w:t xml:space="preserve"> uz pievienojamām daļām </w:t>
      </w:r>
      <w:r w:rsidR="001055BC" w:rsidRPr="00A71DB0">
        <w:rPr>
          <w:rFonts w:asciiTheme="majorBidi" w:hAnsiTheme="majorBidi" w:cstheme="majorBidi"/>
          <w:bCs/>
        </w:rPr>
        <w:t>nostiprinātā hipotēka</w:t>
      </w:r>
      <w:r w:rsidRPr="00A71DB0">
        <w:rPr>
          <w:rFonts w:asciiTheme="majorBidi" w:hAnsiTheme="majorBidi" w:cstheme="majorBidi"/>
          <w:bCs/>
        </w:rPr>
        <w:t xml:space="preserve"> (sk. </w:t>
      </w:r>
      <w:r w:rsidRPr="00A71DB0">
        <w:rPr>
          <w:rFonts w:asciiTheme="majorBidi" w:hAnsiTheme="majorBidi" w:cstheme="majorBidi"/>
          <w:bCs/>
          <w:i/>
          <w:iCs/>
        </w:rPr>
        <w:t xml:space="preserve">Valdošā Senāta 1912. gada 5. decembra spriedumu lietā Nr. 110. </w:t>
      </w:r>
      <w:proofErr w:type="spellStart"/>
      <w:r w:rsidRPr="00A71DB0">
        <w:rPr>
          <w:rFonts w:asciiTheme="majorBidi" w:hAnsiTheme="majorBidi" w:cstheme="majorBidi"/>
          <w:bCs/>
          <w:i/>
          <w:iCs/>
        </w:rPr>
        <w:t>Grām</w:t>
      </w:r>
      <w:proofErr w:type="spellEnd"/>
      <w:r w:rsidRPr="00A71DB0">
        <w:rPr>
          <w:rFonts w:asciiTheme="majorBidi" w:hAnsiTheme="majorBidi" w:cstheme="majorBidi"/>
          <w:bCs/>
          <w:i/>
          <w:iCs/>
        </w:rPr>
        <w:t>.:</w:t>
      </w:r>
      <w:r w:rsidRPr="00A71DB0">
        <w:rPr>
          <w:rFonts w:asciiTheme="majorBidi" w:hAnsiTheme="majorBidi" w:cstheme="majorBidi"/>
          <w:bCs/>
        </w:rPr>
        <w:t xml:space="preserve"> </w:t>
      </w:r>
      <w:proofErr w:type="spellStart"/>
      <w:r w:rsidRPr="00A71DB0">
        <w:rPr>
          <w:rFonts w:asciiTheme="majorBidi" w:hAnsiTheme="majorBidi" w:cstheme="majorBidi"/>
          <w:bCs/>
          <w:i/>
          <w:iCs/>
        </w:rPr>
        <w:t>Сборник</w:t>
      </w:r>
      <w:proofErr w:type="spellEnd"/>
      <w:r w:rsidRPr="00A71DB0">
        <w:rPr>
          <w:rFonts w:asciiTheme="majorBidi" w:hAnsiTheme="majorBidi" w:cstheme="majorBidi"/>
          <w:bCs/>
          <w:i/>
          <w:iCs/>
        </w:rPr>
        <w:t xml:space="preserve"> </w:t>
      </w:r>
      <w:proofErr w:type="spellStart"/>
      <w:r w:rsidRPr="00A71DB0">
        <w:rPr>
          <w:rFonts w:asciiTheme="majorBidi" w:hAnsiTheme="majorBidi" w:cstheme="majorBidi"/>
          <w:bCs/>
          <w:i/>
          <w:iCs/>
        </w:rPr>
        <w:t>рѣшенiй</w:t>
      </w:r>
      <w:proofErr w:type="spellEnd"/>
      <w:r w:rsidRPr="00A71DB0">
        <w:rPr>
          <w:rFonts w:asciiTheme="majorBidi" w:hAnsiTheme="majorBidi" w:cstheme="majorBidi"/>
          <w:bCs/>
          <w:i/>
          <w:iCs/>
        </w:rPr>
        <w:t xml:space="preserve"> </w:t>
      </w:r>
      <w:proofErr w:type="spellStart"/>
      <w:r w:rsidRPr="00A71DB0">
        <w:rPr>
          <w:rFonts w:asciiTheme="majorBidi" w:hAnsiTheme="majorBidi" w:cstheme="majorBidi"/>
          <w:bCs/>
          <w:i/>
          <w:iCs/>
        </w:rPr>
        <w:t>Гражданскаго</w:t>
      </w:r>
      <w:proofErr w:type="spellEnd"/>
      <w:r w:rsidRPr="00A71DB0">
        <w:rPr>
          <w:rFonts w:asciiTheme="majorBidi" w:hAnsiTheme="majorBidi" w:cstheme="majorBidi"/>
          <w:bCs/>
          <w:i/>
          <w:iCs/>
        </w:rPr>
        <w:t xml:space="preserve"> </w:t>
      </w:r>
      <w:proofErr w:type="spellStart"/>
      <w:r w:rsidRPr="00A71DB0">
        <w:rPr>
          <w:rFonts w:asciiTheme="majorBidi" w:hAnsiTheme="majorBidi" w:cstheme="majorBidi"/>
          <w:bCs/>
          <w:i/>
          <w:iCs/>
        </w:rPr>
        <w:t>Кассацiоннаго</w:t>
      </w:r>
      <w:proofErr w:type="spellEnd"/>
      <w:r w:rsidRPr="00A71DB0">
        <w:rPr>
          <w:rFonts w:asciiTheme="majorBidi" w:hAnsiTheme="majorBidi" w:cstheme="majorBidi"/>
          <w:bCs/>
          <w:i/>
          <w:iCs/>
        </w:rPr>
        <w:t xml:space="preserve">, </w:t>
      </w:r>
      <w:proofErr w:type="spellStart"/>
      <w:r w:rsidRPr="00A71DB0">
        <w:rPr>
          <w:rFonts w:asciiTheme="majorBidi" w:hAnsiTheme="majorBidi" w:cstheme="majorBidi"/>
          <w:bCs/>
          <w:i/>
          <w:iCs/>
        </w:rPr>
        <w:t>Общаго</w:t>
      </w:r>
      <w:proofErr w:type="spellEnd"/>
      <w:r w:rsidRPr="00A71DB0">
        <w:rPr>
          <w:rFonts w:asciiTheme="majorBidi" w:hAnsiTheme="majorBidi" w:cstheme="majorBidi"/>
          <w:bCs/>
          <w:i/>
          <w:iCs/>
        </w:rPr>
        <w:t xml:space="preserve"> </w:t>
      </w:r>
      <w:proofErr w:type="spellStart"/>
      <w:r w:rsidRPr="00A71DB0">
        <w:rPr>
          <w:rFonts w:asciiTheme="majorBidi" w:hAnsiTheme="majorBidi" w:cstheme="majorBidi"/>
          <w:bCs/>
          <w:i/>
          <w:iCs/>
        </w:rPr>
        <w:t>Собранiя</w:t>
      </w:r>
      <w:proofErr w:type="spellEnd"/>
      <w:r w:rsidRPr="00A71DB0">
        <w:rPr>
          <w:rFonts w:asciiTheme="majorBidi" w:hAnsiTheme="majorBidi" w:cstheme="majorBidi"/>
          <w:bCs/>
          <w:i/>
          <w:iCs/>
        </w:rPr>
        <w:t xml:space="preserve"> 1-го и </w:t>
      </w:r>
      <w:proofErr w:type="spellStart"/>
      <w:r w:rsidRPr="00A71DB0">
        <w:rPr>
          <w:rFonts w:asciiTheme="majorBidi" w:hAnsiTheme="majorBidi" w:cstheme="majorBidi"/>
          <w:bCs/>
          <w:i/>
          <w:iCs/>
        </w:rPr>
        <w:t>Кассацiонных</w:t>
      </w:r>
      <w:proofErr w:type="spellEnd"/>
      <w:r w:rsidRPr="00A71DB0">
        <w:rPr>
          <w:rFonts w:asciiTheme="majorBidi" w:hAnsiTheme="majorBidi" w:cstheme="majorBidi"/>
          <w:bCs/>
          <w:i/>
          <w:iCs/>
        </w:rPr>
        <w:t xml:space="preserve"> </w:t>
      </w:r>
      <w:proofErr w:type="spellStart"/>
      <w:r w:rsidRPr="00A71DB0">
        <w:rPr>
          <w:rFonts w:asciiTheme="majorBidi" w:hAnsiTheme="majorBidi" w:cstheme="majorBidi"/>
          <w:bCs/>
          <w:i/>
          <w:iCs/>
        </w:rPr>
        <w:t>Департаментов</w:t>
      </w:r>
      <w:proofErr w:type="spellEnd"/>
      <w:r w:rsidRPr="00A71DB0">
        <w:rPr>
          <w:rFonts w:asciiTheme="majorBidi" w:hAnsiTheme="majorBidi" w:cstheme="majorBidi"/>
          <w:bCs/>
          <w:i/>
          <w:iCs/>
        </w:rPr>
        <w:t xml:space="preserve">, и </w:t>
      </w:r>
      <w:proofErr w:type="spellStart"/>
      <w:r w:rsidRPr="00A71DB0">
        <w:rPr>
          <w:rFonts w:asciiTheme="majorBidi" w:hAnsiTheme="majorBidi" w:cstheme="majorBidi"/>
          <w:bCs/>
          <w:i/>
          <w:iCs/>
        </w:rPr>
        <w:t>Кассацiонных</w:t>
      </w:r>
      <w:proofErr w:type="spellEnd"/>
      <w:r w:rsidRPr="00A71DB0">
        <w:rPr>
          <w:rFonts w:asciiTheme="majorBidi" w:hAnsiTheme="majorBidi" w:cstheme="majorBidi"/>
          <w:bCs/>
          <w:i/>
          <w:iCs/>
        </w:rPr>
        <w:t xml:space="preserve"> </w:t>
      </w:r>
      <w:proofErr w:type="spellStart"/>
      <w:r w:rsidRPr="00A71DB0">
        <w:rPr>
          <w:rFonts w:asciiTheme="majorBidi" w:hAnsiTheme="majorBidi" w:cstheme="majorBidi"/>
          <w:bCs/>
          <w:i/>
          <w:iCs/>
        </w:rPr>
        <w:t>Департаментов</w:t>
      </w:r>
      <w:proofErr w:type="spellEnd"/>
      <w:r w:rsidRPr="00A71DB0">
        <w:rPr>
          <w:rFonts w:asciiTheme="majorBidi" w:hAnsiTheme="majorBidi" w:cstheme="majorBidi"/>
          <w:bCs/>
          <w:i/>
          <w:iCs/>
        </w:rPr>
        <w:t xml:space="preserve"> </w:t>
      </w:r>
      <w:proofErr w:type="spellStart"/>
      <w:r w:rsidRPr="00A71DB0">
        <w:rPr>
          <w:rFonts w:asciiTheme="majorBidi" w:hAnsiTheme="majorBidi" w:cstheme="majorBidi"/>
          <w:bCs/>
          <w:i/>
          <w:iCs/>
        </w:rPr>
        <w:t>бывшаго</w:t>
      </w:r>
      <w:proofErr w:type="spellEnd"/>
      <w:r w:rsidRPr="00A71DB0">
        <w:rPr>
          <w:rFonts w:asciiTheme="majorBidi" w:hAnsiTheme="majorBidi" w:cstheme="majorBidi"/>
          <w:bCs/>
          <w:i/>
          <w:iCs/>
        </w:rPr>
        <w:t xml:space="preserve"> </w:t>
      </w:r>
      <w:proofErr w:type="spellStart"/>
      <w:r w:rsidRPr="00A71DB0">
        <w:rPr>
          <w:rFonts w:asciiTheme="majorBidi" w:hAnsiTheme="majorBidi" w:cstheme="majorBidi"/>
          <w:bCs/>
          <w:i/>
          <w:iCs/>
        </w:rPr>
        <w:t>Правительствующаго</w:t>
      </w:r>
      <w:proofErr w:type="spellEnd"/>
      <w:r w:rsidRPr="00A71DB0">
        <w:rPr>
          <w:rFonts w:asciiTheme="majorBidi" w:hAnsiTheme="majorBidi" w:cstheme="majorBidi"/>
          <w:bCs/>
          <w:i/>
          <w:iCs/>
        </w:rPr>
        <w:t xml:space="preserve"> </w:t>
      </w:r>
      <w:proofErr w:type="spellStart"/>
      <w:r w:rsidRPr="00A71DB0">
        <w:rPr>
          <w:rFonts w:asciiTheme="majorBidi" w:hAnsiTheme="majorBidi" w:cstheme="majorBidi"/>
          <w:bCs/>
          <w:i/>
          <w:iCs/>
        </w:rPr>
        <w:t>Сената</w:t>
      </w:r>
      <w:proofErr w:type="spellEnd"/>
      <w:r w:rsidRPr="00A71DB0">
        <w:rPr>
          <w:rFonts w:asciiTheme="majorBidi" w:hAnsiTheme="majorBidi" w:cstheme="majorBidi"/>
          <w:bCs/>
          <w:i/>
          <w:iCs/>
        </w:rPr>
        <w:t xml:space="preserve">, </w:t>
      </w:r>
      <w:proofErr w:type="spellStart"/>
      <w:r w:rsidRPr="00A71DB0">
        <w:rPr>
          <w:rFonts w:asciiTheme="majorBidi" w:hAnsiTheme="majorBidi" w:cstheme="majorBidi"/>
          <w:bCs/>
          <w:i/>
          <w:iCs/>
        </w:rPr>
        <w:t>разъясняющих</w:t>
      </w:r>
      <w:proofErr w:type="spellEnd"/>
      <w:r w:rsidRPr="00A71DB0">
        <w:rPr>
          <w:rFonts w:asciiTheme="majorBidi" w:hAnsiTheme="majorBidi" w:cstheme="majorBidi"/>
          <w:bCs/>
          <w:i/>
          <w:iCs/>
        </w:rPr>
        <w:t xml:space="preserve"> </w:t>
      </w:r>
      <w:proofErr w:type="spellStart"/>
      <w:r w:rsidRPr="00A71DB0">
        <w:rPr>
          <w:rFonts w:asciiTheme="majorBidi" w:hAnsiTheme="majorBidi" w:cstheme="majorBidi"/>
          <w:bCs/>
          <w:i/>
          <w:iCs/>
        </w:rPr>
        <w:t>законоположенiя</w:t>
      </w:r>
      <w:proofErr w:type="spellEnd"/>
      <w:r w:rsidRPr="00A71DB0">
        <w:rPr>
          <w:rFonts w:asciiTheme="majorBidi" w:hAnsiTheme="majorBidi" w:cstheme="majorBidi"/>
          <w:bCs/>
          <w:i/>
          <w:iCs/>
        </w:rPr>
        <w:t xml:space="preserve"> </w:t>
      </w:r>
      <w:proofErr w:type="spellStart"/>
      <w:r w:rsidRPr="00A71DB0">
        <w:rPr>
          <w:rFonts w:asciiTheme="majorBidi" w:hAnsiTheme="majorBidi" w:cstheme="majorBidi"/>
          <w:bCs/>
          <w:i/>
          <w:iCs/>
        </w:rPr>
        <w:t>дѣйствующiя</w:t>
      </w:r>
      <w:proofErr w:type="spellEnd"/>
      <w:r w:rsidRPr="00A71DB0">
        <w:rPr>
          <w:rFonts w:asciiTheme="majorBidi" w:hAnsiTheme="majorBidi" w:cstheme="majorBidi"/>
          <w:bCs/>
          <w:i/>
          <w:iCs/>
        </w:rPr>
        <w:t xml:space="preserve"> в </w:t>
      </w:r>
      <w:proofErr w:type="spellStart"/>
      <w:r w:rsidRPr="00A71DB0">
        <w:rPr>
          <w:rFonts w:asciiTheme="majorBidi" w:hAnsiTheme="majorBidi" w:cstheme="majorBidi"/>
          <w:bCs/>
          <w:i/>
          <w:iCs/>
        </w:rPr>
        <w:t>западной</w:t>
      </w:r>
      <w:proofErr w:type="spellEnd"/>
      <w:r w:rsidRPr="00A71DB0">
        <w:rPr>
          <w:rFonts w:asciiTheme="majorBidi" w:hAnsiTheme="majorBidi" w:cstheme="majorBidi"/>
          <w:bCs/>
          <w:i/>
          <w:iCs/>
        </w:rPr>
        <w:t xml:space="preserve"> </w:t>
      </w:r>
      <w:proofErr w:type="spellStart"/>
      <w:r w:rsidRPr="00A71DB0">
        <w:rPr>
          <w:rFonts w:asciiTheme="majorBidi" w:hAnsiTheme="majorBidi" w:cstheme="majorBidi"/>
          <w:bCs/>
          <w:i/>
          <w:iCs/>
        </w:rPr>
        <w:t>Латвiи</w:t>
      </w:r>
      <w:proofErr w:type="spellEnd"/>
      <w:r w:rsidRPr="00A71DB0">
        <w:rPr>
          <w:rFonts w:asciiTheme="majorBidi" w:hAnsiTheme="majorBidi" w:cstheme="majorBidi"/>
          <w:bCs/>
          <w:i/>
          <w:iCs/>
        </w:rPr>
        <w:t xml:space="preserve"> и в </w:t>
      </w:r>
      <w:proofErr w:type="spellStart"/>
      <w:r w:rsidRPr="00A71DB0">
        <w:rPr>
          <w:rFonts w:asciiTheme="majorBidi" w:hAnsiTheme="majorBidi" w:cstheme="majorBidi"/>
          <w:bCs/>
          <w:i/>
          <w:iCs/>
        </w:rPr>
        <w:t>Эстонiи</w:t>
      </w:r>
      <w:proofErr w:type="spellEnd"/>
      <w:r w:rsidRPr="00A71DB0">
        <w:rPr>
          <w:rFonts w:asciiTheme="majorBidi" w:hAnsiTheme="majorBidi" w:cstheme="majorBidi"/>
          <w:bCs/>
          <w:i/>
          <w:iCs/>
        </w:rPr>
        <w:t xml:space="preserve">. </w:t>
      </w:r>
      <w:r w:rsidRPr="00A71DB0">
        <w:rPr>
          <w:rFonts w:asciiTheme="majorBidi" w:hAnsiTheme="majorBidi" w:cstheme="majorBidi"/>
          <w:bCs/>
          <w:i/>
          <w:iCs/>
          <w:lang w:val="ru-RU"/>
        </w:rPr>
        <w:t xml:space="preserve">Составлен пом. </w:t>
      </w:r>
      <w:proofErr w:type="spellStart"/>
      <w:r w:rsidRPr="00A71DB0">
        <w:rPr>
          <w:rFonts w:asciiTheme="majorBidi" w:hAnsiTheme="majorBidi" w:cstheme="majorBidi"/>
          <w:bCs/>
          <w:i/>
          <w:iCs/>
          <w:lang w:val="ru-RU"/>
        </w:rPr>
        <w:t>прис</w:t>
      </w:r>
      <w:proofErr w:type="spellEnd"/>
      <w:r w:rsidRPr="00A71DB0">
        <w:rPr>
          <w:rFonts w:asciiTheme="majorBidi" w:hAnsiTheme="majorBidi" w:cstheme="majorBidi"/>
          <w:bCs/>
          <w:i/>
          <w:iCs/>
          <w:lang w:val="ru-RU"/>
        </w:rPr>
        <w:t xml:space="preserve">. </w:t>
      </w:r>
      <w:proofErr w:type="spellStart"/>
      <w:r w:rsidRPr="00A71DB0">
        <w:rPr>
          <w:rFonts w:asciiTheme="majorBidi" w:hAnsiTheme="majorBidi" w:cstheme="majorBidi"/>
          <w:bCs/>
          <w:i/>
          <w:iCs/>
          <w:lang w:val="ru-RU"/>
        </w:rPr>
        <w:t>пов</w:t>
      </w:r>
      <w:proofErr w:type="spellEnd"/>
      <w:r w:rsidRPr="00A71DB0">
        <w:rPr>
          <w:rFonts w:asciiTheme="majorBidi" w:hAnsiTheme="majorBidi" w:cstheme="majorBidi"/>
          <w:bCs/>
          <w:i/>
          <w:iCs/>
          <w:lang w:val="ru-RU"/>
        </w:rPr>
        <w:t xml:space="preserve">. Л. Кантором, под </w:t>
      </w:r>
      <w:proofErr w:type="spellStart"/>
      <w:r w:rsidRPr="00A71DB0">
        <w:rPr>
          <w:rFonts w:asciiTheme="majorBidi" w:hAnsiTheme="majorBidi" w:cstheme="majorBidi"/>
          <w:bCs/>
          <w:i/>
          <w:iCs/>
          <w:lang w:val="ru-RU"/>
        </w:rPr>
        <w:t>редакц</w:t>
      </w:r>
      <w:proofErr w:type="spellEnd"/>
      <w:r w:rsidRPr="00A71DB0">
        <w:rPr>
          <w:rFonts w:asciiTheme="majorBidi" w:hAnsiTheme="majorBidi" w:cstheme="majorBidi"/>
          <w:bCs/>
          <w:i/>
          <w:iCs/>
        </w:rPr>
        <w:t>i</w:t>
      </w:r>
      <w:r w:rsidRPr="00A71DB0">
        <w:rPr>
          <w:rFonts w:asciiTheme="majorBidi" w:hAnsiTheme="majorBidi" w:cstheme="majorBidi"/>
          <w:bCs/>
          <w:i/>
          <w:iCs/>
          <w:lang w:val="ru-RU"/>
        </w:rPr>
        <w:t xml:space="preserve">ей </w:t>
      </w:r>
      <w:proofErr w:type="spellStart"/>
      <w:r w:rsidRPr="00A71DB0">
        <w:rPr>
          <w:rFonts w:asciiTheme="majorBidi" w:hAnsiTheme="majorBidi" w:cstheme="majorBidi"/>
          <w:bCs/>
          <w:i/>
          <w:iCs/>
          <w:lang w:val="ru-RU"/>
        </w:rPr>
        <w:t>прис</w:t>
      </w:r>
      <w:proofErr w:type="spellEnd"/>
      <w:r w:rsidRPr="00A71DB0">
        <w:rPr>
          <w:rFonts w:asciiTheme="majorBidi" w:hAnsiTheme="majorBidi" w:cstheme="majorBidi"/>
          <w:bCs/>
          <w:i/>
          <w:iCs/>
          <w:lang w:val="ru-RU"/>
        </w:rPr>
        <w:t xml:space="preserve">. </w:t>
      </w:r>
      <w:proofErr w:type="spellStart"/>
      <w:r w:rsidRPr="00A71DB0">
        <w:rPr>
          <w:rFonts w:asciiTheme="majorBidi" w:hAnsiTheme="majorBidi" w:cstheme="majorBidi"/>
          <w:bCs/>
          <w:i/>
          <w:iCs/>
          <w:lang w:val="ru-RU"/>
        </w:rPr>
        <w:t>пов</w:t>
      </w:r>
      <w:proofErr w:type="spellEnd"/>
      <w:r w:rsidRPr="00A71DB0">
        <w:rPr>
          <w:rFonts w:asciiTheme="majorBidi" w:hAnsiTheme="majorBidi" w:cstheme="majorBidi"/>
          <w:bCs/>
          <w:i/>
          <w:iCs/>
          <w:lang w:val="ru-RU"/>
        </w:rPr>
        <w:t xml:space="preserve">. Н. А. </w:t>
      </w:r>
      <w:proofErr w:type="spellStart"/>
      <w:r w:rsidRPr="00A71DB0">
        <w:rPr>
          <w:rFonts w:asciiTheme="majorBidi" w:hAnsiTheme="majorBidi" w:cstheme="majorBidi"/>
          <w:bCs/>
          <w:i/>
          <w:iCs/>
          <w:lang w:val="ru-RU"/>
        </w:rPr>
        <w:t>Штакельберга</w:t>
      </w:r>
      <w:proofErr w:type="spellEnd"/>
      <w:r w:rsidRPr="00A71DB0">
        <w:rPr>
          <w:rFonts w:asciiTheme="majorBidi" w:hAnsiTheme="majorBidi" w:cstheme="majorBidi"/>
          <w:bCs/>
          <w:i/>
          <w:iCs/>
          <w:lang w:val="ru-RU"/>
        </w:rPr>
        <w:t>. Рига: «Юрист», 1932, с. 413-416</w:t>
      </w:r>
      <w:r w:rsidRPr="00A71DB0">
        <w:rPr>
          <w:rFonts w:asciiTheme="majorBidi" w:hAnsiTheme="majorBidi" w:cstheme="majorBidi"/>
          <w:bCs/>
        </w:rPr>
        <w:t>).</w:t>
      </w:r>
    </w:p>
    <w:p w14:paraId="6FB6A219" w14:textId="6FCD7031" w:rsidR="005F5644" w:rsidRPr="00A71DB0" w:rsidRDefault="005F5644" w:rsidP="00A71DB0">
      <w:pPr>
        <w:shd w:val="clear" w:color="auto" w:fill="FFFFFF"/>
        <w:spacing w:line="276" w:lineRule="auto"/>
        <w:ind w:firstLine="709"/>
        <w:jc w:val="both"/>
        <w:rPr>
          <w:rFonts w:asciiTheme="majorBidi" w:hAnsiTheme="majorBidi" w:cstheme="majorBidi"/>
          <w:bCs/>
        </w:rPr>
      </w:pPr>
      <w:r w:rsidRPr="00A71DB0">
        <w:rPr>
          <w:rFonts w:asciiTheme="majorBidi" w:hAnsiTheme="majorBidi" w:cstheme="majorBidi"/>
          <w:bCs/>
        </w:rPr>
        <w:t>[1</w:t>
      </w:r>
      <w:r w:rsidR="00237C46" w:rsidRPr="00A71DB0">
        <w:rPr>
          <w:rFonts w:asciiTheme="majorBidi" w:hAnsiTheme="majorBidi" w:cstheme="majorBidi"/>
          <w:bCs/>
        </w:rPr>
        <w:t>4</w:t>
      </w:r>
      <w:r w:rsidRPr="00A71DB0">
        <w:rPr>
          <w:rFonts w:asciiTheme="majorBidi" w:hAnsiTheme="majorBidi" w:cstheme="majorBidi"/>
          <w:bCs/>
        </w:rPr>
        <w:t>.3.2] </w:t>
      </w:r>
      <w:r w:rsidR="003C3280" w:rsidRPr="00A71DB0">
        <w:rPr>
          <w:rFonts w:asciiTheme="majorBidi" w:hAnsiTheme="majorBidi" w:cstheme="majorBidi"/>
          <w:bCs/>
        </w:rPr>
        <w:t>Tādējādi</w:t>
      </w:r>
      <w:r w:rsidRPr="00A71DB0">
        <w:rPr>
          <w:rFonts w:asciiTheme="majorBidi" w:hAnsiTheme="majorBidi" w:cstheme="majorBidi"/>
          <w:bCs/>
        </w:rPr>
        <w:t xml:space="preserve"> uz prasītājas </w:t>
      </w:r>
      <w:r w:rsidR="009918F0" w:rsidRPr="00A71DB0">
        <w:rPr>
          <w:rFonts w:asciiTheme="majorBidi" w:hAnsiTheme="majorBidi" w:cstheme="majorBidi"/>
          <w:bCs/>
        </w:rPr>
        <w:t>AS</w:t>
      </w:r>
      <w:r w:rsidR="00756DE7" w:rsidRPr="00A71DB0">
        <w:rPr>
          <w:rFonts w:asciiTheme="majorBidi" w:hAnsiTheme="majorBidi" w:cstheme="majorBidi"/>
          <w:bCs/>
        </w:rPr>
        <w:t> </w:t>
      </w:r>
      <w:r w:rsidRPr="00A71DB0">
        <w:rPr>
          <w:rFonts w:asciiTheme="majorBidi" w:hAnsiTheme="majorBidi" w:cstheme="majorBidi"/>
          <w:bCs/>
        </w:rPr>
        <w:t>„Mājokļu aģentūra” domājamām daļām par labu SIA</w:t>
      </w:r>
      <w:r w:rsidR="00756DE7" w:rsidRPr="00A71DB0">
        <w:rPr>
          <w:rFonts w:asciiTheme="majorBidi" w:hAnsiTheme="majorBidi" w:cstheme="majorBidi"/>
          <w:bCs/>
        </w:rPr>
        <w:t> </w:t>
      </w:r>
      <w:r w:rsidRPr="00A71DB0">
        <w:rPr>
          <w:rFonts w:asciiTheme="majorBidi" w:hAnsiTheme="majorBidi" w:cstheme="majorBidi"/>
          <w:bCs/>
        </w:rPr>
        <w:t>„</w:t>
      </w:r>
      <w:proofErr w:type="spellStart"/>
      <w:r w:rsidRPr="00A71DB0">
        <w:rPr>
          <w:rFonts w:asciiTheme="majorBidi" w:hAnsiTheme="majorBidi" w:cstheme="majorBidi"/>
          <w:bCs/>
        </w:rPr>
        <w:t>Baltic</w:t>
      </w:r>
      <w:proofErr w:type="spellEnd"/>
      <w:r w:rsidRPr="00A71DB0">
        <w:rPr>
          <w:rFonts w:asciiTheme="majorBidi" w:hAnsiTheme="majorBidi" w:cstheme="majorBidi"/>
          <w:bCs/>
        </w:rPr>
        <w:t xml:space="preserve"> </w:t>
      </w:r>
      <w:proofErr w:type="spellStart"/>
      <w:r w:rsidRPr="00A71DB0">
        <w:rPr>
          <w:rFonts w:asciiTheme="majorBidi" w:hAnsiTheme="majorBidi" w:cstheme="majorBidi"/>
          <w:bCs/>
        </w:rPr>
        <w:t>Investment</w:t>
      </w:r>
      <w:proofErr w:type="spellEnd"/>
      <w:r w:rsidRPr="00A71DB0">
        <w:rPr>
          <w:rFonts w:asciiTheme="majorBidi" w:hAnsiTheme="majorBidi" w:cstheme="majorBidi"/>
          <w:bCs/>
        </w:rPr>
        <w:t xml:space="preserve"> &amp; </w:t>
      </w:r>
      <w:proofErr w:type="spellStart"/>
      <w:r w:rsidRPr="00A71DB0">
        <w:rPr>
          <w:rFonts w:asciiTheme="majorBidi" w:hAnsiTheme="majorBidi" w:cstheme="majorBidi"/>
          <w:bCs/>
        </w:rPr>
        <w:t>Development</w:t>
      </w:r>
      <w:proofErr w:type="spellEnd"/>
      <w:r w:rsidRPr="00A71DB0">
        <w:rPr>
          <w:rFonts w:asciiTheme="majorBidi" w:hAnsiTheme="majorBidi" w:cstheme="majorBidi"/>
          <w:bCs/>
        </w:rPr>
        <w:t xml:space="preserve">” nostiprinātā hipotēka uz Civillikuma 1302. panta pamata aptver kā pieaugumu </w:t>
      </w:r>
      <w:r w:rsidR="000D0EED" w:rsidRPr="00A71DB0">
        <w:rPr>
          <w:rFonts w:asciiTheme="majorBidi" w:hAnsiTheme="majorBidi" w:cstheme="majorBidi"/>
          <w:bCs/>
        </w:rPr>
        <w:t xml:space="preserve">uz izpirkuma tiesības pamata iegūtās </w:t>
      </w:r>
      <w:r w:rsidR="00601096" w:rsidRPr="00A71DB0">
        <w:rPr>
          <w:rFonts w:asciiTheme="majorBidi" w:hAnsiTheme="majorBidi" w:cstheme="majorBidi"/>
          <w:bCs/>
        </w:rPr>
        <w:t>[pers. A]</w:t>
      </w:r>
      <w:r w:rsidRPr="00A71DB0">
        <w:rPr>
          <w:rFonts w:asciiTheme="majorBidi" w:hAnsiTheme="majorBidi" w:cstheme="majorBidi"/>
          <w:bCs/>
        </w:rPr>
        <w:t xml:space="preserve"> 16/437</w:t>
      </w:r>
      <w:r w:rsidR="00193AF8" w:rsidRPr="00A71DB0">
        <w:rPr>
          <w:rFonts w:asciiTheme="majorBidi" w:hAnsiTheme="majorBidi" w:cstheme="majorBidi"/>
          <w:bCs/>
        </w:rPr>
        <w:t> </w:t>
      </w:r>
      <w:r w:rsidRPr="00A71DB0">
        <w:rPr>
          <w:rFonts w:asciiTheme="majorBidi" w:hAnsiTheme="majorBidi" w:cstheme="majorBidi"/>
          <w:bCs/>
        </w:rPr>
        <w:t>domājamās daļas. Proti, par labu SIA</w:t>
      </w:r>
      <w:r w:rsidR="00756DE7" w:rsidRPr="00A71DB0">
        <w:rPr>
          <w:rFonts w:asciiTheme="majorBidi" w:hAnsiTheme="majorBidi" w:cstheme="majorBidi"/>
          <w:bCs/>
        </w:rPr>
        <w:t> </w:t>
      </w:r>
      <w:r w:rsidRPr="00A71DB0">
        <w:rPr>
          <w:rFonts w:asciiTheme="majorBidi" w:hAnsiTheme="majorBidi" w:cstheme="majorBidi"/>
          <w:bCs/>
        </w:rPr>
        <w:t>„</w:t>
      </w:r>
      <w:proofErr w:type="spellStart"/>
      <w:r w:rsidRPr="00A71DB0">
        <w:rPr>
          <w:rFonts w:asciiTheme="majorBidi" w:hAnsiTheme="majorBidi" w:cstheme="majorBidi"/>
          <w:bCs/>
        </w:rPr>
        <w:t>Baltic</w:t>
      </w:r>
      <w:proofErr w:type="spellEnd"/>
      <w:r w:rsidRPr="00A71DB0">
        <w:rPr>
          <w:rFonts w:asciiTheme="majorBidi" w:hAnsiTheme="majorBidi" w:cstheme="majorBidi"/>
          <w:bCs/>
        </w:rPr>
        <w:t xml:space="preserve"> </w:t>
      </w:r>
      <w:proofErr w:type="spellStart"/>
      <w:r w:rsidRPr="00A71DB0">
        <w:rPr>
          <w:rFonts w:asciiTheme="majorBidi" w:hAnsiTheme="majorBidi" w:cstheme="majorBidi"/>
          <w:bCs/>
        </w:rPr>
        <w:t>Investment</w:t>
      </w:r>
      <w:proofErr w:type="spellEnd"/>
      <w:r w:rsidRPr="00A71DB0">
        <w:rPr>
          <w:rFonts w:asciiTheme="majorBidi" w:hAnsiTheme="majorBidi" w:cstheme="majorBidi"/>
          <w:bCs/>
        </w:rPr>
        <w:t xml:space="preserve"> &amp; </w:t>
      </w:r>
      <w:proofErr w:type="spellStart"/>
      <w:r w:rsidRPr="00A71DB0">
        <w:rPr>
          <w:rFonts w:asciiTheme="majorBidi" w:hAnsiTheme="majorBidi" w:cstheme="majorBidi"/>
          <w:bCs/>
        </w:rPr>
        <w:t>Development</w:t>
      </w:r>
      <w:proofErr w:type="spellEnd"/>
      <w:r w:rsidRPr="00A71DB0">
        <w:rPr>
          <w:rFonts w:asciiTheme="majorBidi" w:hAnsiTheme="majorBidi" w:cstheme="majorBidi"/>
          <w:bCs/>
        </w:rPr>
        <w:t xml:space="preserve">” nostiprinātā hipotēka attiecas uz visām </w:t>
      </w:r>
      <w:r w:rsidR="009918F0" w:rsidRPr="00A71DB0">
        <w:rPr>
          <w:rFonts w:asciiTheme="majorBidi" w:hAnsiTheme="majorBidi" w:cstheme="majorBidi"/>
          <w:bCs/>
        </w:rPr>
        <w:t>AS</w:t>
      </w:r>
      <w:bookmarkStart w:id="54" w:name="_Hlk191632779"/>
      <w:r w:rsidR="00756DE7" w:rsidRPr="00A71DB0">
        <w:rPr>
          <w:rFonts w:asciiTheme="majorBidi" w:hAnsiTheme="majorBidi" w:cstheme="majorBidi"/>
          <w:bCs/>
        </w:rPr>
        <w:t> </w:t>
      </w:r>
      <w:r w:rsidRPr="00A71DB0">
        <w:rPr>
          <w:rFonts w:asciiTheme="majorBidi" w:hAnsiTheme="majorBidi" w:cstheme="majorBidi"/>
          <w:bCs/>
        </w:rPr>
        <w:t>„Mājokļu aģentūra”</w:t>
      </w:r>
      <w:bookmarkEnd w:id="54"/>
      <w:r w:rsidRPr="00A71DB0">
        <w:rPr>
          <w:rFonts w:asciiTheme="majorBidi" w:hAnsiTheme="majorBidi" w:cstheme="majorBidi"/>
          <w:bCs/>
        </w:rPr>
        <w:t xml:space="preserve"> piederošajām Nekustamā īpašuma domājamām daļām.</w:t>
      </w:r>
    </w:p>
    <w:p w14:paraId="760BC7A8" w14:textId="5B7C5366" w:rsidR="008D3ACF" w:rsidRPr="00A71DB0" w:rsidRDefault="00B71D9A" w:rsidP="00A71DB0">
      <w:pPr>
        <w:shd w:val="clear" w:color="auto" w:fill="FFFFFF"/>
        <w:spacing w:line="276" w:lineRule="auto"/>
        <w:ind w:firstLine="709"/>
        <w:jc w:val="both"/>
        <w:rPr>
          <w:rFonts w:asciiTheme="majorBidi" w:hAnsiTheme="majorBidi" w:cstheme="majorBidi"/>
          <w:bCs/>
        </w:rPr>
      </w:pPr>
      <w:r w:rsidRPr="00A71DB0">
        <w:rPr>
          <w:rFonts w:asciiTheme="majorBidi" w:hAnsiTheme="majorBidi" w:cstheme="majorBidi"/>
          <w:bCs/>
        </w:rPr>
        <w:t>[1</w:t>
      </w:r>
      <w:r w:rsidR="00237C46" w:rsidRPr="00A71DB0">
        <w:rPr>
          <w:rFonts w:asciiTheme="majorBidi" w:hAnsiTheme="majorBidi" w:cstheme="majorBidi"/>
          <w:bCs/>
        </w:rPr>
        <w:t>4</w:t>
      </w:r>
      <w:r w:rsidR="00B0324D" w:rsidRPr="00A71DB0">
        <w:rPr>
          <w:rFonts w:asciiTheme="majorBidi" w:hAnsiTheme="majorBidi" w:cstheme="majorBidi"/>
          <w:bCs/>
        </w:rPr>
        <w:t>.4</w:t>
      </w:r>
      <w:r w:rsidRPr="00A71DB0">
        <w:rPr>
          <w:rFonts w:asciiTheme="majorBidi" w:hAnsiTheme="majorBidi" w:cstheme="majorBidi"/>
          <w:bCs/>
        </w:rPr>
        <w:t>]</w:t>
      </w:r>
      <w:r w:rsidR="0020057C" w:rsidRPr="00A71DB0">
        <w:rPr>
          <w:rFonts w:asciiTheme="majorBidi" w:hAnsiTheme="majorBidi" w:cstheme="majorBidi"/>
          <w:bCs/>
        </w:rPr>
        <w:t> </w:t>
      </w:r>
      <w:r w:rsidR="002507D7" w:rsidRPr="00A71DB0">
        <w:rPr>
          <w:rFonts w:asciiTheme="majorBidi" w:hAnsiTheme="majorBidi" w:cstheme="majorBidi"/>
          <w:bCs/>
        </w:rPr>
        <w:t>Tiesai ar tiesas spriedumu</w:t>
      </w:r>
      <w:r w:rsidRPr="00A71DB0">
        <w:rPr>
          <w:rFonts w:asciiTheme="majorBidi" w:hAnsiTheme="majorBidi" w:cstheme="majorBidi"/>
          <w:bCs/>
        </w:rPr>
        <w:t xml:space="preserve"> ir jāizšķir strīds pēc būtības, proti, jānosaka pušu savstarpējās tiesības un pienākumi, kā arī jānodibina noteiktība strīdus tiesiskajās attiecībās. Konkrētās lietas faktiskajos apstākļos, neizlemjot jautājumu par to, </w:t>
      </w:r>
      <w:r w:rsidR="00065EB1" w:rsidRPr="00A71DB0">
        <w:rPr>
          <w:rFonts w:asciiTheme="majorBidi" w:hAnsiTheme="majorBidi" w:cstheme="majorBidi"/>
          <w:bCs/>
        </w:rPr>
        <w:t>kurus</w:t>
      </w:r>
      <w:r w:rsidR="008D3ACF" w:rsidRPr="00A71DB0">
        <w:rPr>
          <w:rFonts w:asciiTheme="majorBidi" w:hAnsiTheme="majorBidi" w:cstheme="majorBidi"/>
          <w:bCs/>
        </w:rPr>
        <w:t xml:space="preserve"> jaunizveidotos</w:t>
      </w:r>
      <w:r w:rsidR="00065EB1" w:rsidRPr="00A71DB0">
        <w:rPr>
          <w:rFonts w:asciiTheme="majorBidi" w:hAnsiTheme="majorBidi" w:cstheme="majorBidi"/>
          <w:bCs/>
        </w:rPr>
        <w:t xml:space="preserve"> dzīvokļu īpašum</w:t>
      </w:r>
      <w:r w:rsidR="008A1FEA" w:rsidRPr="00A71DB0">
        <w:rPr>
          <w:rFonts w:asciiTheme="majorBidi" w:hAnsiTheme="majorBidi" w:cstheme="majorBidi"/>
          <w:bCs/>
        </w:rPr>
        <w:t>us apgrūtina</w:t>
      </w:r>
      <w:r w:rsidR="00065EB1" w:rsidRPr="00A71DB0">
        <w:rPr>
          <w:rFonts w:asciiTheme="majorBidi" w:hAnsiTheme="majorBidi" w:cstheme="majorBidi"/>
          <w:bCs/>
        </w:rPr>
        <w:t xml:space="preserve"> </w:t>
      </w:r>
      <w:r w:rsidRPr="00A71DB0">
        <w:rPr>
          <w:rFonts w:asciiTheme="majorBidi" w:hAnsiTheme="majorBidi" w:cstheme="majorBidi"/>
          <w:bCs/>
        </w:rPr>
        <w:t>par labu SIA</w:t>
      </w:r>
      <w:r w:rsidR="00756DE7" w:rsidRPr="00A71DB0">
        <w:rPr>
          <w:rFonts w:asciiTheme="majorBidi" w:hAnsiTheme="majorBidi" w:cstheme="majorBidi"/>
          <w:bCs/>
        </w:rPr>
        <w:t> </w:t>
      </w:r>
      <w:r w:rsidRPr="00A71DB0">
        <w:rPr>
          <w:rFonts w:asciiTheme="majorBidi" w:hAnsiTheme="majorBidi" w:cstheme="majorBidi"/>
          <w:bCs/>
        </w:rPr>
        <w:t>„</w:t>
      </w:r>
      <w:proofErr w:type="spellStart"/>
      <w:r w:rsidRPr="00A71DB0">
        <w:rPr>
          <w:rFonts w:asciiTheme="majorBidi" w:hAnsiTheme="majorBidi" w:cstheme="majorBidi"/>
          <w:bCs/>
        </w:rPr>
        <w:t>Baltic</w:t>
      </w:r>
      <w:proofErr w:type="spellEnd"/>
      <w:r w:rsidRPr="00A71DB0">
        <w:rPr>
          <w:rFonts w:asciiTheme="majorBidi" w:hAnsiTheme="majorBidi" w:cstheme="majorBidi"/>
          <w:bCs/>
        </w:rPr>
        <w:t xml:space="preserve"> </w:t>
      </w:r>
      <w:proofErr w:type="spellStart"/>
      <w:r w:rsidRPr="00A71DB0">
        <w:rPr>
          <w:rFonts w:asciiTheme="majorBidi" w:hAnsiTheme="majorBidi" w:cstheme="majorBidi"/>
          <w:bCs/>
        </w:rPr>
        <w:t>Investment</w:t>
      </w:r>
      <w:proofErr w:type="spellEnd"/>
      <w:r w:rsidRPr="00A71DB0">
        <w:rPr>
          <w:rFonts w:asciiTheme="majorBidi" w:hAnsiTheme="majorBidi" w:cstheme="majorBidi"/>
          <w:bCs/>
        </w:rPr>
        <w:t xml:space="preserve"> &amp; </w:t>
      </w:r>
      <w:proofErr w:type="spellStart"/>
      <w:r w:rsidRPr="00A71DB0">
        <w:rPr>
          <w:rFonts w:asciiTheme="majorBidi" w:hAnsiTheme="majorBidi" w:cstheme="majorBidi"/>
          <w:bCs/>
        </w:rPr>
        <w:t>Development</w:t>
      </w:r>
      <w:proofErr w:type="spellEnd"/>
      <w:r w:rsidRPr="00A71DB0">
        <w:rPr>
          <w:rFonts w:asciiTheme="majorBidi" w:hAnsiTheme="majorBidi" w:cstheme="majorBidi"/>
          <w:bCs/>
        </w:rPr>
        <w:t>” nostiprinātā hipotēka</w:t>
      </w:r>
      <w:r w:rsidR="008A1FEA" w:rsidRPr="00A71DB0">
        <w:rPr>
          <w:rFonts w:asciiTheme="majorBidi" w:hAnsiTheme="majorBidi" w:cstheme="majorBidi"/>
          <w:bCs/>
        </w:rPr>
        <w:t xml:space="preserve">, </w:t>
      </w:r>
      <w:r w:rsidR="009A4C88" w:rsidRPr="00A71DB0">
        <w:rPr>
          <w:rFonts w:asciiTheme="majorBidi" w:hAnsiTheme="majorBidi" w:cstheme="majorBidi"/>
          <w:bCs/>
        </w:rPr>
        <w:t>nav nodibināt</w:t>
      </w:r>
      <w:r w:rsidR="00CA21EA" w:rsidRPr="00A71DB0">
        <w:rPr>
          <w:rFonts w:asciiTheme="majorBidi" w:hAnsiTheme="majorBidi" w:cstheme="majorBidi"/>
          <w:bCs/>
        </w:rPr>
        <w:t>a noteiktība s</w:t>
      </w:r>
      <w:r w:rsidR="009A4C88" w:rsidRPr="00A71DB0">
        <w:rPr>
          <w:rFonts w:asciiTheme="majorBidi" w:hAnsiTheme="majorBidi" w:cstheme="majorBidi"/>
          <w:bCs/>
        </w:rPr>
        <w:t xml:space="preserve">trīdus tiesiskajās attiecībās, tāpēc </w:t>
      </w:r>
      <w:r w:rsidR="008A1FEA" w:rsidRPr="00A71DB0">
        <w:rPr>
          <w:rFonts w:asciiTheme="majorBidi" w:hAnsiTheme="majorBidi" w:cstheme="majorBidi"/>
          <w:bCs/>
        </w:rPr>
        <w:t xml:space="preserve">nevar atzīt, ka strīds par kopīpašuma izbeigšanu ir izspriests pēc būtības. </w:t>
      </w:r>
      <w:r w:rsidRPr="00A71DB0">
        <w:rPr>
          <w:rFonts w:asciiTheme="majorBidi" w:hAnsiTheme="majorBidi" w:cstheme="majorBidi"/>
          <w:bCs/>
        </w:rPr>
        <w:t>Līdz ar to Senāts pievienojas kasatoru viedoklim, ka celtās prasības un pretprasības priekšmets izskatām</w:t>
      </w:r>
      <w:r w:rsidR="008D3ACF" w:rsidRPr="00A71DB0">
        <w:rPr>
          <w:rFonts w:asciiTheme="majorBidi" w:hAnsiTheme="majorBidi" w:cstheme="majorBidi"/>
          <w:bCs/>
        </w:rPr>
        <w:t>ajā lietā</w:t>
      </w:r>
      <w:r w:rsidRPr="00A71DB0">
        <w:rPr>
          <w:rFonts w:asciiTheme="majorBidi" w:hAnsiTheme="majorBidi" w:cstheme="majorBidi"/>
          <w:bCs/>
        </w:rPr>
        <w:t xml:space="preserve"> aptver arī jautājumu par </w:t>
      </w:r>
      <w:r w:rsidR="00FD31B9" w:rsidRPr="00A71DB0">
        <w:rPr>
          <w:rFonts w:asciiTheme="majorBidi" w:hAnsiTheme="majorBidi" w:cstheme="majorBidi"/>
          <w:bCs/>
        </w:rPr>
        <w:t xml:space="preserve">minētās </w:t>
      </w:r>
      <w:r w:rsidRPr="00A71DB0">
        <w:rPr>
          <w:rFonts w:asciiTheme="majorBidi" w:hAnsiTheme="majorBidi" w:cstheme="majorBidi"/>
          <w:bCs/>
        </w:rPr>
        <w:t>hipotēkas turpmāku pastāvēšanu.</w:t>
      </w:r>
    </w:p>
    <w:p w14:paraId="51550217" w14:textId="7AB47DB9" w:rsidR="00AE4713" w:rsidRPr="00A71DB0" w:rsidRDefault="00B64B5B" w:rsidP="00A71DB0">
      <w:pPr>
        <w:shd w:val="clear" w:color="auto" w:fill="FFFFFF"/>
        <w:spacing w:line="276" w:lineRule="auto"/>
        <w:ind w:firstLine="709"/>
        <w:jc w:val="both"/>
        <w:rPr>
          <w:rFonts w:asciiTheme="majorBidi" w:hAnsiTheme="majorBidi" w:cstheme="majorBidi"/>
          <w:bCs/>
        </w:rPr>
      </w:pPr>
      <w:r w:rsidRPr="00A71DB0">
        <w:rPr>
          <w:rFonts w:asciiTheme="majorBidi" w:hAnsiTheme="majorBidi" w:cstheme="majorBidi"/>
          <w:bCs/>
        </w:rPr>
        <w:t>Vienlaikus, ievērojot iepriekš minēto par tādu domājamo daļu</w:t>
      </w:r>
      <w:r w:rsidR="001E391A" w:rsidRPr="00A71DB0">
        <w:rPr>
          <w:rFonts w:asciiTheme="majorBidi" w:hAnsiTheme="majorBidi" w:cstheme="majorBidi"/>
          <w:bCs/>
        </w:rPr>
        <w:t xml:space="preserve"> no Nekustamā īpašuma</w:t>
      </w:r>
      <w:r w:rsidRPr="00A71DB0">
        <w:rPr>
          <w:rFonts w:asciiTheme="majorBidi" w:hAnsiTheme="majorBidi" w:cstheme="majorBidi"/>
          <w:bCs/>
        </w:rPr>
        <w:t xml:space="preserve">, kas </w:t>
      </w:r>
      <w:r w:rsidR="00E668F9" w:rsidRPr="00A71DB0">
        <w:rPr>
          <w:rFonts w:asciiTheme="majorBidi" w:hAnsiTheme="majorBidi" w:cstheme="majorBidi"/>
          <w:bCs/>
        </w:rPr>
        <w:t>sa</w:t>
      </w:r>
      <w:r w:rsidRPr="00A71DB0">
        <w:rPr>
          <w:rFonts w:asciiTheme="majorBidi" w:hAnsiTheme="majorBidi" w:cstheme="majorBidi"/>
          <w:bCs/>
        </w:rPr>
        <w:t xml:space="preserve">saistītas ar atsevišķās lietošanas tiesību, un tādu domājamo daļu, kurām atsevišķās lietošanas tiesība neseko, atšķirīgu vērtību, Senāts uzskata, ka gadījumā, </w:t>
      </w:r>
      <w:r w:rsidR="001E391A" w:rsidRPr="00A71DB0">
        <w:rPr>
          <w:rFonts w:asciiTheme="majorBidi" w:hAnsiTheme="majorBidi" w:cstheme="majorBidi"/>
          <w:bCs/>
        </w:rPr>
        <w:t>kad</w:t>
      </w:r>
      <w:r w:rsidRPr="00A71DB0">
        <w:rPr>
          <w:rFonts w:asciiTheme="majorBidi" w:hAnsiTheme="majorBidi" w:cstheme="majorBidi"/>
          <w:bCs/>
        </w:rPr>
        <w:t xml:space="preserve"> ar tiesas spriedumu kopīpašums tiks izbeigts, sadalot Nekustamo īpašumu dzīvokļu īpašumos</w:t>
      </w:r>
      <w:r w:rsidR="00AE4713" w:rsidRPr="00A71DB0">
        <w:rPr>
          <w:rFonts w:asciiTheme="majorBidi" w:hAnsiTheme="majorBidi" w:cstheme="majorBidi"/>
          <w:bCs/>
        </w:rPr>
        <w:t xml:space="preserve">, hipotēka, kas ierakstīta uz </w:t>
      </w:r>
      <w:bookmarkStart w:id="55" w:name="_Hlk194583202"/>
      <w:r w:rsidR="00AE4713" w:rsidRPr="00A71DB0">
        <w:rPr>
          <w:rFonts w:asciiTheme="majorBidi" w:hAnsiTheme="majorBidi" w:cstheme="majorBidi"/>
          <w:bCs/>
        </w:rPr>
        <w:t>prasītāja</w:t>
      </w:r>
      <w:r w:rsidR="00E668F9" w:rsidRPr="00A71DB0">
        <w:rPr>
          <w:rFonts w:asciiTheme="majorBidi" w:hAnsiTheme="majorBidi" w:cstheme="majorBidi"/>
          <w:bCs/>
        </w:rPr>
        <w:t>s</w:t>
      </w:r>
      <w:r w:rsidR="00AE4713" w:rsidRPr="00A71DB0">
        <w:rPr>
          <w:rFonts w:asciiTheme="majorBidi" w:hAnsiTheme="majorBidi" w:cstheme="majorBidi"/>
          <w:bCs/>
        </w:rPr>
        <w:t xml:space="preserve"> AS</w:t>
      </w:r>
      <w:r w:rsidR="00CC377A" w:rsidRPr="00A71DB0">
        <w:rPr>
          <w:rFonts w:asciiTheme="majorBidi" w:hAnsiTheme="majorBidi" w:cstheme="majorBidi"/>
          <w:bCs/>
        </w:rPr>
        <w:t> </w:t>
      </w:r>
      <w:r w:rsidR="00AE4713" w:rsidRPr="00A71DB0">
        <w:rPr>
          <w:rFonts w:asciiTheme="majorBidi" w:hAnsiTheme="majorBidi" w:cstheme="majorBidi"/>
          <w:bCs/>
        </w:rPr>
        <w:t>„Mājokļu aģentūra”</w:t>
      </w:r>
      <w:bookmarkEnd w:id="55"/>
      <w:r w:rsidR="00AE4713" w:rsidRPr="00A71DB0">
        <w:rPr>
          <w:rFonts w:asciiTheme="majorBidi" w:hAnsiTheme="majorBidi" w:cstheme="majorBidi"/>
          <w:bCs/>
        </w:rPr>
        <w:t xml:space="preserve"> domājamām daļām, nedrīkst pāriet uz jaunizveidojamiem dzīvokļu īpašumiem, izņemot to, kas Nekustamā īpašuma sadales rezultātā, iespējams, tiks izveidots par labu prasītājai </w:t>
      </w:r>
      <w:bookmarkStart w:id="56" w:name="_Hlk194655832"/>
      <w:r w:rsidR="00AE4713" w:rsidRPr="00A71DB0">
        <w:rPr>
          <w:rFonts w:asciiTheme="majorBidi" w:hAnsiTheme="majorBidi" w:cstheme="majorBidi"/>
          <w:bCs/>
        </w:rPr>
        <w:t>AS</w:t>
      </w:r>
      <w:r w:rsidR="007A07B2" w:rsidRPr="00A71DB0">
        <w:rPr>
          <w:rFonts w:asciiTheme="majorBidi" w:hAnsiTheme="majorBidi" w:cstheme="majorBidi"/>
          <w:bCs/>
        </w:rPr>
        <w:t> </w:t>
      </w:r>
      <w:r w:rsidR="00AE4713" w:rsidRPr="00A71DB0">
        <w:rPr>
          <w:rFonts w:asciiTheme="majorBidi" w:hAnsiTheme="majorBidi" w:cstheme="majorBidi"/>
          <w:bCs/>
        </w:rPr>
        <w:t xml:space="preserve">„Mājokļu aģentūra” </w:t>
      </w:r>
      <w:bookmarkEnd w:id="56"/>
      <w:r w:rsidR="00AE4713" w:rsidRPr="00A71DB0">
        <w:rPr>
          <w:rFonts w:asciiTheme="majorBidi" w:hAnsiTheme="majorBidi" w:cstheme="majorBidi"/>
          <w:bCs/>
        </w:rPr>
        <w:t xml:space="preserve">kā </w:t>
      </w:r>
      <w:r w:rsidR="00601096" w:rsidRPr="00A71DB0">
        <w:rPr>
          <w:rFonts w:asciiTheme="majorBidi" w:hAnsiTheme="majorBidi" w:cstheme="majorBidi"/>
          <w:bCs/>
        </w:rPr>
        <w:t>[pers. A]</w:t>
      </w:r>
      <w:r w:rsidR="00AE4713" w:rsidRPr="00A71DB0">
        <w:rPr>
          <w:rFonts w:asciiTheme="majorBidi" w:hAnsiTheme="majorBidi" w:cstheme="majorBidi"/>
          <w:bCs/>
        </w:rPr>
        <w:t xml:space="preserve"> domājamo daļu ieguvējai</w:t>
      </w:r>
      <w:r w:rsidR="001E391A" w:rsidRPr="00A71DB0">
        <w:rPr>
          <w:rFonts w:asciiTheme="majorBidi" w:hAnsiTheme="majorBidi" w:cstheme="majorBidi"/>
          <w:bCs/>
        </w:rPr>
        <w:t xml:space="preserve"> kā AS</w:t>
      </w:r>
      <w:r w:rsidR="00CC377A" w:rsidRPr="00A71DB0">
        <w:rPr>
          <w:rFonts w:asciiTheme="majorBidi" w:hAnsiTheme="majorBidi" w:cstheme="majorBidi"/>
          <w:bCs/>
        </w:rPr>
        <w:t> </w:t>
      </w:r>
      <w:r w:rsidR="001E391A" w:rsidRPr="00A71DB0">
        <w:rPr>
          <w:rFonts w:asciiTheme="majorBidi" w:hAnsiTheme="majorBidi" w:cstheme="majorBidi"/>
          <w:bCs/>
        </w:rPr>
        <w:t xml:space="preserve">„Mājokļu aģentūra” domājamo daļu </w:t>
      </w:r>
      <w:proofErr w:type="spellStart"/>
      <w:r w:rsidR="001E391A" w:rsidRPr="00A71DB0">
        <w:rPr>
          <w:rFonts w:asciiTheme="majorBidi" w:hAnsiTheme="majorBidi" w:cstheme="majorBidi"/>
          <w:bCs/>
        </w:rPr>
        <w:t>aizvietotājlietu</w:t>
      </w:r>
      <w:proofErr w:type="spellEnd"/>
      <w:r w:rsidR="00AE4713" w:rsidRPr="00A71DB0">
        <w:rPr>
          <w:rFonts w:asciiTheme="majorBidi" w:hAnsiTheme="majorBidi" w:cstheme="majorBidi"/>
          <w:bCs/>
        </w:rPr>
        <w:t>.</w:t>
      </w:r>
      <w:r w:rsidR="00807EAE" w:rsidRPr="00A71DB0">
        <w:rPr>
          <w:rFonts w:asciiTheme="majorBidi" w:hAnsiTheme="majorBidi" w:cstheme="majorBidi"/>
          <w:bCs/>
        </w:rPr>
        <w:t xml:space="preserve"> Turklāt atbilstoši </w:t>
      </w:r>
      <w:proofErr w:type="spellStart"/>
      <w:r w:rsidR="00807EAE" w:rsidRPr="00A71DB0">
        <w:rPr>
          <w:rFonts w:asciiTheme="majorBidi" w:hAnsiTheme="majorBidi" w:cstheme="majorBidi"/>
          <w:bCs/>
        </w:rPr>
        <w:t>surogācijas</w:t>
      </w:r>
      <w:proofErr w:type="spellEnd"/>
      <w:r w:rsidR="00807EAE" w:rsidRPr="00A71DB0">
        <w:rPr>
          <w:rFonts w:asciiTheme="majorBidi" w:hAnsiTheme="majorBidi" w:cstheme="majorBidi"/>
          <w:bCs/>
        </w:rPr>
        <w:t xml:space="preserve"> principam pēc analoģijas ar Civillikuma 1312. panta 3. punktā noteikto ķīlas tiesība uz likuma pamata var pāriet arī uz atlīdzinājumu, kas, iespējams, tiks piespriest</w:t>
      </w:r>
      <w:r w:rsidR="00E668F9" w:rsidRPr="00A71DB0">
        <w:rPr>
          <w:rFonts w:asciiTheme="majorBidi" w:hAnsiTheme="majorBidi" w:cstheme="majorBidi"/>
          <w:bCs/>
        </w:rPr>
        <w:t>s</w:t>
      </w:r>
      <w:r w:rsidR="00807EAE" w:rsidRPr="00A71DB0">
        <w:rPr>
          <w:rFonts w:asciiTheme="majorBidi" w:hAnsiTheme="majorBidi" w:cstheme="majorBidi"/>
          <w:bCs/>
        </w:rPr>
        <w:t xml:space="preserve"> par labu prasītājai AS</w:t>
      </w:r>
      <w:r w:rsidR="0058799D" w:rsidRPr="00A71DB0">
        <w:rPr>
          <w:rFonts w:asciiTheme="majorBidi" w:hAnsiTheme="majorBidi" w:cstheme="majorBidi"/>
          <w:bCs/>
        </w:rPr>
        <w:t> </w:t>
      </w:r>
      <w:r w:rsidR="00807EAE" w:rsidRPr="00A71DB0">
        <w:rPr>
          <w:rFonts w:asciiTheme="majorBidi" w:hAnsiTheme="majorBidi" w:cstheme="majorBidi"/>
          <w:bCs/>
        </w:rPr>
        <w:t xml:space="preserve">„Mājokļu aģentūra”, ja Nekustamais īpašums tiks sadalīts dzīvokļu īpašumos. </w:t>
      </w:r>
    </w:p>
    <w:p w14:paraId="7469A9E1" w14:textId="2E3826DC" w:rsidR="00B64B5B" w:rsidRPr="00A71DB0" w:rsidRDefault="00AE4713" w:rsidP="00A71DB0">
      <w:pPr>
        <w:shd w:val="clear" w:color="auto" w:fill="FFFFFF"/>
        <w:spacing w:line="276" w:lineRule="auto"/>
        <w:ind w:firstLine="709"/>
        <w:jc w:val="both"/>
        <w:rPr>
          <w:rFonts w:asciiTheme="majorBidi" w:hAnsiTheme="majorBidi" w:cstheme="majorBidi"/>
          <w:bCs/>
        </w:rPr>
      </w:pPr>
      <w:r w:rsidRPr="00A71DB0">
        <w:rPr>
          <w:rFonts w:asciiTheme="majorBidi" w:hAnsiTheme="majorBidi" w:cstheme="majorBidi"/>
          <w:bCs/>
        </w:rPr>
        <w:t>Pretējs risinājums būtu neatbilstošs š</w:t>
      </w:r>
      <w:r w:rsidR="0058799D" w:rsidRPr="00A71DB0">
        <w:rPr>
          <w:rFonts w:asciiTheme="majorBidi" w:hAnsiTheme="majorBidi" w:cstheme="majorBidi"/>
          <w:bCs/>
        </w:rPr>
        <w:t>ā</w:t>
      </w:r>
      <w:r w:rsidRPr="00A71DB0">
        <w:rPr>
          <w:rFonts w:asciiTheme="majorBidi" w:hAnsiTheme="majorBidi" w:cstheme="majorBidi"/>
          <w:bCs/>
        </w:rPr>
        <w:t xml:space="preserve"> sprieduma 12.2. punktā norādītajam likumdevēja</w:t>
      </w:r>
      <w:r w:rsidR="00147923" w:rsidRPr="00A71DB0">
        <w:rPr>
          <w:rFonts w:asciiTheme="majorBidi" w:hAnsiTheme="majorBidi" w:cstheme="majorBidi"/>
          <w:bCs/>
        </w:rPr>
        <w:t xml:space="preserve"> mērķim</w:t>
      </w:r>
      <w:r w:rsidRPr="00A71DB0">
        <w:rPr>
          <w:rFonts w:asciiTheme="majorBidi" w:hAnsiTheme="majorBidi" w:cstheme="majorBidi"/>
          <w:bCs/>
        </w:rPr>
        <w:t>, pieņemot 2022.</w:t>
      </w:r>
      <w:r w:rsidR="0020057C" w:rsidRPr="00A71DB0">
        <w:rPr>
          <w:rFonts w:asciiTheme="majorBidi" w:hAnsiTheme="majorBidi" w:cstheme="majorBidi"/>
          <w:bCs/>
        </w:rPr>
        <w:t> </w:t>
      </w:r>
      <w:r w:rsidRPr="00A71DB0">
        <w:rPr>
          <w:rFonts w:asciiTheme="majorBidi" w:hAnsiTheme="majorBidi" w:cstheme="majorBidi"/>
          <w:bCs/>
        </w:rPr>
        <w:t>gada 3.</w:t>
      </w:r>
      <w:r w:rsidR="0020057C" w:rsidRPr="00A71DB0">
        <w:rPr>
          <w:rFonts w:asciiTheme="majorBidi" w:hAnsiTheme="majorBidi" w:cstheme="majorBidi"/>
          <w:bCs/>
        </w:rPr>
        <w:t> </w:t>
      </w:r>
      <w:r w:rsidRPr="00A71DB0">
        <w:rPr>
          <w:rFonts w:asciiTheme="majorBidi" w:hAnsiTheme="majorBidi" w:cstheme="majorBidi"/>
          <w:bCs/>
        </w:rPr>
        <w:t>februāra likum</w:t>
      </w:r>
      <w:r w:rsidR="00147923" w:rsidRPr="00A71DB0">
        <w:rPr>
          <w:rFonts w:asciiTheme="majorBidi" w:hAnsiTheme="majorBidi" w:cstheme="majorBidi"/>
          <w:bCs/>
        </w:rPr>
        <w:t>u</w:t>
      </w:r>
      <w:r w:rsidRPr="00A71DB0">
        <w:rPr>
          <w:rFonts w:asciiTheme="majorBidi" w:hAnsiTheme="majorBidi" w:cstheme="majorBidi"/>
          <w:bCs/>
        </w:rPr>
        <w:t xml:space="preserve"> „Grozījumu Civillikumā”</w:t>
      </w:r>
      <w:r w:rsidR="00147923" w:rsidRPr="00A71DB0">
        <w:rPr>
          <w:rFonts w:asciiTheme="majorBidi" w:hAnsiTheme="majorBidi" w:cstheme="majorBidi"/>
          <w:bCs/>
        </w:rPr>
        <w:t>.</w:t>
      </w:r>
    </w:p>
    <w:p w14:paraId="294B19ED" w14:textId="77777777" w:rsidR="00AE4713" w:rsidRPr="00A71DB0" w:rsidRDefault="00AE4713" w:rsidP="00A71DB0">
      <w:pPr>
        <w:shd w:val="clear" w:color="auto" w:fill="FFFFFF"/>
        <w:spacing w:line="276" w:lineRule="auto"/>
        <w:ind w:firstLine="709"/>
        <w:jc w:val="both"/>
        <w:rPr>
          <w:rFonts w:asciiTheme="majorBidi" w:hAnsiTheme="majorBidi" w:cstheme="majorBidi"/>
          <w:bCs/>
        </w:rPr>
      </w:pPr>
    </w:p>
    <w:p w14:paraId="5158373D" w14:textId="303FFADC" w:rsidR="0083446A" w:rsidRPr="00A71DB0" w:rsidRDefault="00AE4713" w:rsidP="00A71DB0">
      <w:pPr>
        <w:shd w:val="clear" w:color="auto" w:fill="FFFFFF"/>
        <w:spacing w:line="276" w:lineRule="auto"/>
        <w:ind w:firstLine="709"/>
        <w:jc w:val="both"/>
        <w:rPr>
          <w:rFonts w:asciiTheme="majorBidi" w:hAnsiTheme="majorBidi" w:cstheme="majorBidi"/>
          <w:bCs/>
        </w:rPr>
      </w:pPr>
      <w:r w:rsidRPr="00A71DB0">
        <w:rPr>
          <w:rFonts w:asciiTheme="majorBidi" w:hAnsiTheme="majorBidi" w:cstheme="majorBidi"/>
          <w:bCs/>
        </w:rPr>
        <w:t>[1</w:t>
      </w:r>
      <w:r w:rsidR="00237C46" w:rsidRPr="00A71DB0">
        <w:rPr>
          <w:rFonts w:asciiTheme="majorBidi" w:hAnsiTheme="majorBidi" w:cstheme="majorBidi"/>
          <w:bCs/>
        </w:rPr>
        <w:t>5</w:t>
      </w:r>
      <w:r w:rsidRPr="00A71DB0">
        <w:rPr>
          <w:rFonts w:asciiTheme="majorBidi" w:hAnsiTheme="majorBidi" w:cstheme="majorBidi"/>
          <w:bCs/>
        </w:rPr>
        <w:t>]</w:t>
      </w:r>
      <w:r w:rsidR="0020057C" w:rsidRPr="00A71DB0">
        <w:rPr>
          <w:rFonts w:asciiTheme="majorBidi" w:hAnsiTheme="majorBidi" w:cstheme="majorBidi"/>
          <w:bCs/>
        </w:rPr>
        <w:t> </w:t>
      </w:r>
      <w:r w:rsidRPr="00A71DB0">
        <w:rPr>
          <w:rFonts w:asciiTheme="majorBidi" w:hAnsiTheme="majorBidi" w:cstheme="majorBidi"/>
          <w:bCs/>
        </w:rPr>
        <w:t>Ņemot vērā to, ka a</w:t>
      </w:r>
      <w:r w:rsidR="008D3ACF" w:rsidRPr="00A71DB0">
        <w:rPr>
          <w:rFonts w:asciiTheme="majorBidi" w:hAnsiTheme="majorBidi" w:cstheme="majorBidi"/>
          <w:bCs/>
        </w:rPr>
        <w:t>bu instanču tiesas, izskatot lietu pēc būtības, nav pievērsušās jautājumam par hipotēkas, kas nostiprināta par labu SIA</w:t>
      </w:r>
      <w:r w:rsidR="00756DE7" w:rsidRPr="00A71DB0">
        <w:rPr>
          <w:rFonts w:asciiTheme="majorBidi" w:hAnsiTheme="majorBidi" w:cstheme="majorBidi"/>
          <w:bCs/>
        </w:rPr>
        <w:t> </w:t>
      </w:r>
      <w:r w:rsidR="008D3ACF" w:rsidRPr="00A71DB0">
        <w:rPr>
          <w:rFonts w:asciiTheme="majorBidi" w:hAnsiTheme="majorBidi" w:cstheme="majorBidi"/>
          <w:bCs/>
        </w:rPr>
        <w:t>„</w:t>
      </w:r>
      <w:proofErr w:type="spellStart"/>
      <w:r w:rsidR="008D3ACF" w:rsidRPr="00A71DB0">
        <w:rPr>
          <w:rFonts w:asciiTheme="majorBidi" w:hAnsiTheme="majorBidi" w:cstheme="majorBidi"/>
          <w:bCs/>
        </w:rPr>
        <w:t>Baltic</w:t>
      </w:r>
      <w:proofErr w:type="spellEnd"/>
      <w:r w:rsidR="008D3ACF" w:rsidRPr="00A71DB0">
        <w:rPr>
          <w:rFonts w:asciiTheme="majorBidi" w:hAnsiTheme="majorBidi" w:cstheme="majorBidi"/>
          <w:bCs/>
        </w:rPr>
        <w:t xml:space="preserve"> </w:t>
      </w:r>
      <w:proofErr w:type="spellStart"/>
      <w:r w:rsidR="008D3ACF" w:rsidRPr="00A71DB0">
        <w:rPr>
          <w:rFonts w:asciiTheme="majorBidi" w:hAnsiTheme="majorBidi" w:cstheme="majorBidi"/>
          <w:bCs/>
        </w:rPr>
        <w:t>Investment</w:t>
      </w:r>
      <w:proofErr w:type="spellEnd"/>
      <w:r w:rsidR="008D3ACF" w:rsidRPr="00A71DB0">
        <w:rPr>
          <w:rFonts w:asciiTheme="majorBidi" w:hAnsiTheme="majorBidi" w:cstheme="majorBidi"/>
          <w:bCs/>
        </w:rPr>
        <w:t xml:space="preserve"> &amp; </w:t>
      </w:r>
      <w:proofErr w:type="spellStart"/>
      <w:r w:rsidR="008D3ACF" w:rsidRPr="00A71DB0">
        <w:rPr>
          <w:rFonts w:asciiTheme="majorBidi" w:hAnsiTheme="majorBidi" w:cstheme="majorBidi"/>
          <w:bCs/>
        </w:rPr>
        <w:t>Development</w:t>
      </w:r>
      <w:proofErr w:type="spellEnd"/>
      <w:r w:rsidR="008D3ACF" w:rsidRPr="00A71DB0">
        <w:rPr>
          <w:rFonts w:asciiTheme="majorBidi" w:hAnsiTheme="majorBidi" w:cstheme="majorBidi"/>
          <w:bCs/>
        </w:rPr>
        <w:t>”, turpmāko pastāvēšanu</w:t>
      </w:r>
      <w:r w:rsidR="00147923" w:rsidRPr="00A71DB0">
        <w:rPr>
          <w:rFonts w:asciiTheme="majorBidi" w:hAnsiTheme="majorBidi" w:cstheme="majorBidi"/>
          <w:bCs/>
        </w:rPr>
        <w:t>, bet</w:t>
      </w:r>
      <w:r w:rsidR="000F40E8" w:rsidRPr="00A71DB0">
        <w:rPr>
          <w:rFonts w:asciiTheme="majorBidi" w:hAnsiTheme="majorBidi" w:cstheme="majorBidi"/>
          <w:bCs/>
        </w:rPr>
        <w:t xml:space="preserve"> civillieta nav izskatāma pēc būtības augstākas instances tiesā, iekams tā nav izskatīta zemākā instancē, </w:t>
      </w:r>
      <w:r w:rsidR="00E900E4" w:rsidRPr="00A71DB0">
        <w:rPr>
          <w:rFonts w:asciiTheme="majorBidi" w:hAnsiTheme="majorBidi" w:cstheme="majorBidi"/>
          <w:bCs/>
        </w:rPr>
        <w:t>Senāts</w:t>
      </w:r>
      <w:r w:rsidR="0083446A" w:rsidRPr="00A71DB0">
        <w:rPr>
          <w:rFonts w:asciiTheme="majorBidi" w:hAnsiTheme="majorBidi" w:cstheme="majorBidi"/>
          <w:bCs/>
        </w:rPr>
        <w:t>,</w:t>
      </w:r>
      <w:r w:rsidR="005F5644" w:rsidRPr="00A71DB0">
        <w:rPr>
          <w:rFonts w:asciiTheme="majorBidi" w:hAnsiTheme="majorBidi" w:cstheme="majorBidi"/>
          <w:bCs/>
        </w:rPr>
        <w:t xml:space="preserve"> </w:t>
      </w:r>
      <w:r w:rsidR="00355EBF" w:rsidRPr="00A71DB0">
        <w:rPr>
          <w:rFonts w:asciiTheme="majorBidi" w:hAnsiTheme="majorBidi" w:cstheme="majorBidi"/>
          <w:bCs/>
        </w:rPr>
        <w:t xml:space="preserve">atceļot apelācijas instances tiesas spriedumu, </w:t>
      </w:r>
      <w:r w:rsidR="0083446A" w:rsidRPr="00A71DB0">
        <w:rPr>
          <w:rFonts w:asciiTheme="majorBidi" w:hAnsiTheme="majorBidi" w:cstheme="majorBidi"/>
          <w:bCs/>
        </w:rPr>
        <w:t xml:space="preserve">uzskata par nepieciešamu </w:t>
      </w:r>
      <w:r w:rsidR="00355EBF" w:rsidRPr="00A71DB0">
        <w:rPr>
          <w:rFonts w:asciiTheme="majorBidi" w:hAnsiTheme="majorBidi" w:cstheme="majorBidi"/>
          <w:bCs/>
        </w:rPr>
        <w:t>liet</w:t>
      </w:r>
      <w:r w:rsidR="0083446A" w:rsidRPr="00A71DB0">
        <w:rPr>
          <w:rFonts w:asciiTheme="majorBidi" w:hAnsiTheme="majorBidi" w:cstheme="majorBidi"/>
          <w:bCs/>
        </w:rPr>
        <w:t>u</w:t>
      </w:r>
      <w:r w:rsidR="00355EBF" w:rsidRPr="00A71DB0">
        <w:rPr>
          <w:rFonts w:asciiTheme="majorBidi" w:hAnsiTheme="majorBidi" w:cstheme="majorBidi"/>
          <w:bCs/>
        </w:rPr>
        <w:t xml:space="preserve"> nosūt</w:t>
      </w:r>
      <w:r w:rsidR="0083446A" w:rsidRPr="00A71DB0">
        <w:rPr>
          <w:rFonts w:asciiTheme="majorBidi" w:hAnsiTheme="majorBidi" w:cstheme="majorBidi"/>
          <w:bCs/>
        </w:rPr>
        <w:t>īt izskatīšanai</w:t>
      </w:r>
      <w:r w:rsidR="00355EBF" w:rsidRPr="00A71DB0">
        <w:rPr>
          <w:rFonts w:asciiTheme="majorBidi" w:hAnsiTheme="majorBidi" w:cstheme="majorBidi"/>
          <w:bCs/>
        </w:rPr>
        <w:t xml:space="preserve"> pirmās instances ties</w:t>
      </w:r>
      <w:r w:rsidR="00A73522" w:rsidRPr="00A71DB0">
        <w:rPr>
          <w:rFonts w:asciiTheme="majorBidi" w:hAnsiTheme="majorBidi" w:cstheme="majorBidi"/>
          <w:bCs/>
        </w:rPr>
        <w:t>ā</w:t>
      </w:r>
      <w:r w:rsidR="007002FD" w:rsidRPr="00A71DB0">
        <w:rPr>
          <w:rFonts w:asciiTheme="majorBidi" w:hAnsiTheme="majorBidi" w:cstheme="majorBidi"/>
          <w:bCs/>
        </w:rPr>
        <w:t>.</w:t>
      </w:r>
    </w:p>
    <w:p w14:paraId="65F0753C" w14:textId="77777777" w:rsidR="007002FD" w:rsidRPr="00A71DB0" w:rsidRDefault="007002FD" w:rsidP="00A71DB0">
      <w:pPr>
        <w:shd w:val="clear" w:color="auto" w:fill="FFFFFF"/>
        <w:spacing w:line="276" w:lineRule="auto"/>
        <w:ind w:firstLine="709"/>
        <w:jc w:val="both"/>
        <w:rPr>
          <w:rFonts w:asciiTheme="majorBidi" w:hAnsiTheme="majorBidi" w:cstheme="majorBidi"/>
          <w:bCs/>
        </w:rPr>
      </w:pPr>
    </w:p>
    <w:p w14:paraId="0ACB6F37" w14:textId="6125F367" w:rsidR="0020057C" w:rsidRPr="00A71DB0" w:rsidRDefault="00B0324D" w:rsidP="00A71DB0">
      <w:pPr>
        <w:shd w:val="clear" w:color="auto" w:fill="FFFFFF"/>
        <w:spacing w:line="276" w:lineRule="auto"/>
        <w:ind w:firstLine="709"/>
        <w:jc w:val="both"/>
        <w:rPr>
          <w:rFonts w:asciiTheme="majorBidi" w:hAnsiTheme="majorBidi" w:cstheme="majorBidi"/>
          <w:bCs/>
        </w:rPr>
      </w:pPr>
      <w:r w:rsidRPr="00A71DB0">
        <w:rPr>
          <w:rFonts w:asciiTheme="majorBidi" w:hAnsiTheme="majorBidi" w:cstheme="majorBidi"/>
          <w:bCs/>
        </w:rPr>
        <w:t>[1</w:t>
      </w:r>
      <w:r w:rsidR="00205AE7" w:rsidRPr="00A71DB0">
        <w:rPr>
          <w:rFonts w:asciiTheme="majorBidi" w:hAnsiTheme="majorBidi" w:cstheme="majorBidi"/>
          <w:bCs/>
        </w:rPr>
        <w:t>6</w:t>
      </w:r>
      <w:r w:rsidRPr="00A71DB0">
        <w:rPr>
          <w:rFonts w:asciiTheme="majorBidi" w:hAnsiTheme="majorBidi" w:cstheme="majorBidi"/>
          <w:bCs/>
        </w:rPr>
        <w:t>]</w:t>
      </w:r>
      <w:r w:rsidR="0020057C" w:rsidRPr="00A71DB0">
        <w:rPr>
          <w:rFonts w:asciiTheme="majorBidi" w:hAnsiTheme="majorBidi" w:cstheme="majorBidi"/>
          <w:bCs/>
        </w:rPr>
        <w:t> </w:t>
      </w:r>
      <w:r w:rsidR="00914FA4" w:rsidRPr="00A71DB0">
        <w:rPr>
          <w:rFonts w:asciiTheme="majorBidi" w:hAnsiTheme="majorBidi" w:cstheme="majorBidi"/>
          <w:bCs/>
        </w:rPr>
        <w:t>A</w:t>
      </w:r>
      <w:r w:rsidR="004675E4" w:rsidRPr="00A71DB0">
        <w:rPr>
          <w:rFonts w:asciiTheme="majorBidi" w:hAnsiTheme="majorBidi" w:cstheme="majorBidi"/>
          <w:bCs/>
        </w:rPr>
        <w:t>tbilstoši Civilprocesa likuma 77. panta otrajai daļai tiesību pārņemšana ir iespējama jebkurā procesa stadijā</w:t>
      </w:r>
      <w:r w:rsidR="00914FA4" w:rsidRPr="00A71DB0">
        <w:rPr>
          <w:rFonts w:asciiTheme="majorBidi" w:hAnsiTheme="majorBidi" w:cstheme="majorBidi"/>
          <w:bCs/>
        </w:rPr>
        <w:t>.</w:t>
      </w:r>
      <w:r w:rsidR="004675E4" w:rsidRPr="00A71DB0">
        <w:rPr>
          <w:rFonts w:asciiTheme="majorBidi" w:hAnsiTheme="majorBidi" w:cstheme="majorBidi"/>
          <w:bCs/>
        </w:rPr>
        <w:t xml:space="preserve"> </w:t>
      </w:r>
      <w:r w:rsidR="00914FA4" w:rsidRPr="00A71DB0">
        <w:rPr>
          <w:rFonts w:asciiTheme="majorBidi" w:hAnsiTheme="majorBidi" w:cstheme="majorBidi"/>
          <w:bCs/>
        </w:rPr>
        <w:t>I</w:t>
      </w:r>
      <w:r w:rsidR="004675E4" w:rsidRPr="00A71DB0">
        <w:rPr>
          <w:rFonts w:asciiTheme="majorBidi" w:hAnsiTheme="majorBidi" w:cstheme="majorBidi"/>
          <w:bCs/>
        </w:rPr>
        <w:t xml:space="preserve">evērojot, ka ar šo spriedumu apelācijas instances tiesas spriedums tiek atcelts pilnībā un lieta tiek nodota jaunai izskatīšanai pirmās instances tiesā, </w:t>
      </w:r>
      <w:r w:rsidR="00914FA4" w:rsidRPr="00A71DB0">
        <w:rPr>
          <w:rFonts w:asciiTheme="majorBidi" w:hAnsiTheme="majorBidi" w:cstheme="majorBidi"/>
          <w:bCs/>
        </w:rPr>
        <w:t xml:space="preserve">Senāts atzīst par lietderīgu </w:t>
      </w:r>
      <w:r w:rsidR="00421A42" w:rsidRPr="00A71DB0">
        <w:rPr>
          <w:rFonts w:asciiTheme="majorBidi" w:hAnsiTheme="majorBidi" w:cstheme="majorBidi"/>
          <w:bCs/>
        </w:rPr>
        <w:t xml:space="preserve">gan </w:t>
      </w:r>
      <w:r w:rsidR="00601096" w:rsidRPr="00A71DB0">
        <w:rPr>
          <w:rFonts w:asciiTheme="majorBidi" w:hAnsiTheme="majorBidi" w:cstheme="majorBidi"/>
          <w:bCs/>
        </w:rPr>
        <w:t>[pers. A]</w:t>
      </w:r>
      <w:r w:rsidR="00421A42" w:rsidRPr="00A71DB0">
        <w:rPr>
          <w:rFonts w:asciiTheme="majorBidi" w:hAnsiTheme="majorBidi" w:cstheme="majorBidi"/>
          <w:bCs/>
        </w:rPr>
        <w:t xml:space="preserve">, gan AS „Mājokļu aģentūra” </w:t>
      </w:r>
      <w:r w:rsidR="00914FA4" w:rsidRPr="00A71DB0">
        <w:rPr>
          <w:rFonts w:asciiTheme="majorBidi" w:hAnsiTheme="majorBidi" w:cstheme="majorBidi"/>
          <w:bCs/>
        </w:rPr>
        <w:t>lūgumu</w:t>
      </w:r>
      <w:r w:rsidR="00421A42" w:rsidRPr="00A71DB0">
        <w:rPr>
          <w:rFonts w:asciiTheme="majorBidi" w:hAnsiTheme="majorBidi" w:cstheme="majorBidi"/>
          <w:bCs/>
        </w:rPr>
        <w:t>s</w:t>
      </w:r>
      <w:r w:rsidR="00914FA4" w:rsidRPr="00A71DB0">
        <w:rPr>
          <w:rFonts w:asciiTheme="majorBidi" w:hAnsiTheme="majorBidi" w:cstheme="majorBidi"/>
          <w:bCs/>
        </w:rPr>
        <w:t xml:space="preserve"> par</w:t>
      </w:r>
      <w:r w:rsidR="004675E4" w:rsidRPr="00A71DB0">
        <w:rPr>
          <w:rFonts w:asciiTheme="majorBidi" w:hAnsiTheme="majorBidi" w:cstheme="majorBidi"/>
          <w:bCs/>
        </w:rPr>
        <w:t xml:space="preserve"> procesuālo tiesību pārņemšanu</w:t>
      </w:r>
      <w:r w:rsidR="00914FA4" w:rsidRPr="00A71DB0">
        <w:rPr>
          <w:rFonts w:asciiTheme="majorBidi" w:hAnsiTheme="majorBidi" w:cstheme="majorBidi"/>
          <w:bCs/>
        </w:rPr>
        <w:t xml:space="preserve"> nosūtīt izskatīšanai pirmās instances tiesā</w:t>
      </w:r>
      <w:r w:rsidR="004675E4" w:rsidRPr="00A71DB0">
        <w:rPr>
          <w:rFonts w:asciiTheme="majorBidi" w:hAnsiTheme="majorBidi" w:cstheme="majorBidi"/>
          <w:bCs/>
        </w:rPr>
        <w:t>, tādējādi lietas dalībniekiem nodrošinot arī pārsūdzības tiesīb</w:t>
      </w:r>
      <w:r w:rsidR="00914FA4" w:rsidRPr="00A71DB0">
        <w:rPr>
          <w:rFonts w:asciiTheme="majorBidi" w:hAnsiTheme="majorBidi" w:cstheme="majorBidi"/>
          <w:bCs/>
        </w:rPr>
        <w:t>as</w:t>
      </w:r>
      <w:r w:rsidR="004675E4" w:rsidRPr="00A71DB0">
        <w:rPr>
          <w:rFonts w:asciiTheme="majorBidi" w:hAnsiTheme="majorBidi" w:cstheme="majorBidi"/>
          <w:bCs/>
        </w:rPr>
        <w:t>.</w:t>
      </w:r>
      <w:r w:rsidR="0020057C" w:rsidRPr="00A71DB0">
        <w:rPr>
          <w:rFonts w:asciiTheme="majorBidi" w:hAnsiTheme="majorBidi" w:cstheme="majorBidi"/>
          <w:bCs/>
        </w:rPr>
        <w:t xml:space="preserve"> </w:t>
      </w:r>
    </w:p>
    <w:p w14:paraId="6F6BD3FE" w14:textId="77777777" w:rsidR="0020057C" w:rsidRPr="00A71DB0" w:rsidRDefault="0020057C" w:rsidP="00A71DB0">
      <w:pPr>
        <w:shd w:val="clear" w:color="auto" w:fill="FFFFFF"/>
        <w:spacing w:line="276" w:lineRule="auto"/>
        <w:ind w:firstLine="709"/>
        <w:jc w:val="both"/>
        <w:rPr>
          <w:rFonts w:asciiTheme="majorBidi" w:hAnsiTheme="majorBidi" w:cstheme="majorBidi"/>
          <w:bCs/>
        </w:rPr>
      </w:pPr>
    </w:p>
    <w:p w14:paraId="0C20B344" w14:textId="235A8B61" w:rsidR="00170FA0" w:rsidRPr="00A71DB0" w:rsidRDefault="0020057C" w:rsidP="00A71DB0">
      <w:pPr>
        <w:shd w:val="clear" w:color="auto" w:fill="FFFFFF"/>
        <w:spacing w:line="276" w:lineRule="auto"/>
        <w:ind w:firstLine="709"/>
        <w:jc w:val="both"/>
        <w:rPr>
          <w:rFonts w:asciiTheme="majorBidi" w:hAnsiTheme="majorBidi" w:cstheme="majorBidi"/>
          <w:bCs/>
        </w:rPr>
      </w:pPr>
      <w:r w:rsidRPr="00A71DB0">
        <w:rPr>
          <w:rFonts w:asciiTheme="majorBidi" w:hAnsiTheme="majorBidi" w:cstheme="majorBidi"/>
          <w:bCs/>
        </w:rPr>
        <w:t>[1</w:t>
      </w:r>
      <w:r w:rsidR="00205AE7" w:rsidRPr="00A71DB0">
        <w:rPr>
          <w:rFonts w:asciiTheme="majorBidi" w:hAnsiTheme="majorBidi" w:cstheme="majorBidi"/>
          <w:bCs/>
        </w:rPr>
        <w:t>7</w:t>
      </w:r>
      <w:r w:rsidRPr="00A71DB0">
        <w:rPr>
          <w:rFonts w:asciiTheme="majorBidi" w:hAnsiTheme="majorBidi" w:cstheme="majorBidi"/>
          <w:bCs/>
        </w:rPr>
        <w:t xml:space="preserve">] Vienlaikus pirmās instances tiesai nosūtāms arī </w:t>
      </w:r>
      <w:r w:rsidR="00170FA0" w:rsidRPr="00A71DB0">
        <w:rPr>
          <w:rFonts w:asciiTheme="majorBidi" w:hAnsiTheme="majorBidi" w:cstheme="majorBidi"/>
          <w:bCs/>
        </w:rPr>
        <w:t>AS „Mājokļu aģentūra” pieteikum</w:t>
      </w:r>
      <w:r w:rsidRPr="00A71DB0">
        <w:rPr>
          <w:rFonts w:asciiTheme="majorBidi" w:hAnsiTheme="majorBidi" w:cstheme="majorBidi"/>
          <w:bCs/>
        </w:rPr>
        <w:t>s</w:t>
      </w:r>
      <w:r w:rsidR="00170FA0" w:rsidRPr="00A71DB0">
        <w:rPr>
          <w:rFonts w:asciiTheme="majorBidi" w:hAnsiTheme="majorBidi" w:cstheme="majorBidi"/>
          <w:bCs/>
        </w:rPr>
        <w:t xml:space="preserve"> par prasības nodrošināšanu</w:t>
      </w:r>
      <w:r w:rsidRPr="00A71DB0">
        <w:rPr>
          <w:rFonts w:asciiTheme="majorBidi" w:hAnsiTheme="majorBidi" w:cstheme="majorBidi"/>
          <w:bCs/>
        </w:rPr>
        <w:t>, jo k</w:t>
      </w:r>
      <w:r w:rsidR="00170FA0" w:rsidRPr="00A71DB0">
        <w:rPr>
          <w:rFonts w:asciiTheme="majorBidi" w:hAnsiTheme="majorBidi" w:cstheme="majorBidi"/>
          <w:bCs/>
        </w:rPr>
        <w:t xml:space="preserve">asācijas instances tiesa nepārvērtē lietas faktiskos apstākļus un nepārbauda pierādījumus (sk., piemēram, </w:t>
      </w:r>
      <w:r w:rsidR="00170FA0" w:rsidRPr="00A71DB0">
        <w:rPr>
          <w:rFonts w:asciiTheme="majorBidi" w:hAnsiTheme="majorBidi" w:cstheme="majorBidi"/>
          <w:bCs/>
          <w:i/>
          <w:iCs/>
        </w:rPr>
        <w:t>Satversmes tiesas 2013. gada 21. oktobra sprieduma lietā Nr. 2013-02-01 10.1. punktu</w:t>
      </w:r>
      <w:r w:rsidR="00170FA0" w:rsidRPr="00A71DB0">
        <w:rPr>
          <w:rFonts w:asciiTheme="majorBidi" w:hAnsiTheme="majorBidi" w:cstheme="majorBidi"/>
          <w:bCs/>
        </w:rPr>
        <w:t>).</w:t>
      </w:r>
      <w:r w:rsidR="00170FA0" w:rsidRPr="00A71DB0">
        <w:rPr>
          <w:rFonts w:asciiTheme="majorBidi" w:hAnsiTheme="majorBidi" w:cstheme="majorBidi"/>
          <w:bCs/>
        </w:rPr>
        <w:cr/>
      </w:r>
    </w:p>
    <w:p w14:paraId="34175DFE" w14:textId="14187CBC" w:rsidR="005739AB" w:rsidRPr="00A71DB0" w:rsidRDefault="001F4756" w:rsidP="00A71DB0">
      <w:pPr>
        <w:shd w:val="clear" w:color="auto" w:fill="FFFFFF"/>
        <w:spacing w:line="276" w:lineRule="auto"/>
        <w:ind w:firstLine="709"/>
        <w:jc w:val="both"/>
        <w:rPr>
          <w:rFonts w:asciiTheme="majorBidi" w:hAnsiTheme="majorBidi" w:cstheme="majorBidi"/>
          <w:bCs/>
        </w:rPr>
      </w:pPr>
      <w:r w:rsidRPr="00A71DB0">
        <w:rPr>
          <w:rFonts w:asciiTheme="majorBidi" w:hAnsiTheme="majorBidi" w:cstheme="majorBidi"/>
          <w:bCs/>
        </w:rPr>
        <w:t>[1</w:t>
      </w:r>
      <w:r w:rsidR="00205AE7" w:rsidRPr="00A71DB0">
        <w:rPr>
          <w:rFonts w:asciiTheme="majorBidi" w:hAnsiTheme="majorBidi" w:cstheme="majorBidi"/>
          <w:bCs/>
        </w:rPr>
        <w:t>8</w:t>
      </w:r>
      <w:r w:rsidRPr="00A71DB0">
        <w:rPr>
          <w:rFonts w:asciiTheme="majorBidi" w:hAnsiTheme="majorBidi" w:cstheme="majorBidi"/>
          <w:bCs/>
        </w:rPr>
        <w:t>]</w:t>
      </w:r>
      <w:bookmarkEnd w:id="50"/>
      <w:r w:rsidR="002226F4" w:rsidRPr="00A71DB0">
        <w:rPr>
          <w:rFonts w:asciiTheme="majorBidi" w:eastAsia="Calibri" w:hAnsiTheme="majorBidi" w:cstheme="majorBidi"/>
          <w:kern w:val="2"/>
          <w:lang w:eastAsia="en-US"/>
          <w14:ligatures w14:val="standardContextual"/>
        </w:rPr>
        <w:t> </w:t>
      </w:r>
      <w:r w:rsidR="005974BE" w:rsidRPr="00A71DB0">
        <w:rPr>
          <w:rFonts w:asciiTheme="majorBidi" w:eastAsia="Calibri" w:hAnsiTheme="majorBidi" w:cstheme="majorBidi"/>
          <w:kern w:val="2"/>
          <w:lang w:eastAsia="en-US"/>
          <w14:ligatures w14:val="standardContextual"/>
        </w:rPr>
        <w:t xml:space="preserve">Saskaņā ar </w:t>
      </w:r>
      <w:r w:rsidR="005739AB" w:rsidRPr="00A71DB0">
        <w:rPr>
          <w:rFonts w:asciiTheme="majorBidi" w:eastAsia="Calibri" w:hAnsiTheme="majorBidi" w:cstheme="majorBidi"/>
          <w:kern w:val="2"/>
          <w:lang w:eastAsia="en-US"/>
          <w14:ligatures w14:val="standardContextual"/>
        </w:rPr>
        <w:t>Civilprocesa likuma 458. panta otr</w:t>
      </w:r>
      <w:r w:rsidR="005974BE" w:rsidRPr="00A71DB0">
        <w:rPr>
          <w:rFonts w:asciiTheme="majorBidi" w:eastAsia="Calibri" w:hAnsiTheme="majorBidi" w:cstheme="majorBidi"/>
          <w:kern w:val="2"/>
          <w:lang w:eastAsia="en-US"/>
          <w14:ligatures w14:val="standardContextual"/>
        </w:rPr>
        <w:t>o</w:t>
      </w:r>
      <w:r w:rsidR="005739AB" w:rsidRPr="00A71DB0">
        <w:rPr>
          <w:rFonts w:asciiTheme="majorBidi" w:eastAsia="Calibri" w:hAnsiTheme="majorBidi" w:cstheme="majorBidi"/>
          <w:kern w:val="2"/>
          <w:lang w:eastAsia="en-US"/>
          <w14:ligatures w14:val="standardContextual"/>
        </w:rPr>
        <w:t xml:space="preserve"> daļ</w:t>
      </w:r>
      <w:r w:rsidR="005974BE" w:rsidRPr="00A71DB0">
        <w:rPr>
          <w:rFonts w:asciiTheme="majorBidi" w:eastAsia="Calibri" w:hAnsiTheme="majorBidi" w:cstheme="majorBidi"/>
          <w:kern w:val="2"/>
          <w:lang w:eastAsia="en-US"/>
          <w14:ligatures w14:val="standardContextual"/>
        </w:rPr>
        <w:t xml:space="preserve">u </w:t>
      </w:r>
      <w:r w:rsidR="00317715" w:rsidRPr="00A71DB0">
        <w:rPr>
          <w:rFonts w:asciiTheme="majorBidi" w:eastAsia="Calibri" w:hAnsiTheme="majorBidi" w:cstheme="majorBidi"/>
          <w:kern w:val="2"/>
          <w:lang w:eastAsia="en-US"/>
          <w14:ligatures w14:val="standardContextual"/>
        </w:rPr>
        <w:t>[pers. K]</w:t>
      </w:r>
      <w:r w:rsidR="005974BE" w:rsidRPr="00A71DB0">
        <w:rPr>
          <w:rFonts w:asciiTheme="majorBidi" w:eastAsia="Calibri" w:hAnsiTheme="majorBidi" w:cstheme="majorBidi"/>
          <w:kern w:val="2"/>
          <w:lang w:eastAsia="en-US"/>
          <w14:ligatures w14:val="standardContextual"/>
        </w:rPr>
        <w:t xml:space="preserve"> un </w:t>
      </w:r>
      <w:r w:rsidR="00317715" w:rsidRPr="00A71DB0">
        <w:rPr>
          <w:rFonts w:asciiTheme="majorBidi" w:eastAsia="Calibri" w:hAnsiTheme="majorBidi" w:cstheme="majorBidi"/>
          <w:kern w:val="2"/>
          <w:lang w:eastAsia="en-US"/>
          <w14:ligatures w14:val="standardContextual"/>
        </w:rPr>
        <w:t>[pers. M]</w:t>
      </w:r>
      <w:r w:rsidR="005974BE" w:rsidRPr="00A71DB0">
        <w:rPr>
          <w:rFonts w:asciiTheme="majorBidi" w:eastAsia="Calibri" w:hAnsiTheme="majorBidi" w:cstheme="majorBidi"/>
          <w:kern w:val="2"/>
          <w:lang w:eastAsia="en-US"/>
          <w14:ligatures w14:val="standardContextual"/>
        </w:rPr>
        <w:t xml:space="preserve"> katram </w:t>
      </w:r>
      <w:r w:rsidR="005739AB" w:rsidRPr="00A71DB0">
        <w:rPr>
          <w:rFonts w:asciiTheme="majorBidi" w:eastAsia="Calibri" w:hAnsiTheme="majorBidi" w:cstheme="majorBidi"/>
          <w:kern w:val="2"/>
          <w:lang w:eastAsia="en-US"/>
          <w14:ligatures w14:val="standardContextual"/>
        </w:rPr>
        <w:t>atmaksājama drošības nauda 300 </w:t>
      </w:r>
      <w:r w:rsidR="005739AB" w:rsidRPr="00A71DB0">
        <w:rPr>
          <w:rFonts w:asciiTheme="majorBidi" w:eastAsia="Calibri" w:hAnsiTheme="majorBidi" w:cstheme="majorBidi"/>
          <w:i/>
          <w:iCs/>
          <w:kern w:val="2"/>
          <w:lang w:eastAsia="en-US"/>
          <w14:ligatures w14:val="standardContextual"/>
        </w:rPr>
        <w:t>euro</w:t>
      </w:r>
      <w:r w:rsidR="00B836F3" w:rsidRPr="00A71DB0">
        <w:rPr>
          <w:rFonts w:asciiTheme="majorBidi" w:eastAsia="Calibri" w:hAnsiTheme="majorBidi" w:cstheme="majorBidi"/>
          <w:kern w:val="2"/>
          <w:lang w:eastAsia="en-US"/>
          <w14:ligatures w14:val="standardContextual"/>
        </w:rPr>
        <w:t>, kas samaksāta par kasācijas sūdzīb</w:t>
      </w:r>
      <w:r w:rsidR="00491F98" w:rsidRPr="00A71DB0">
        <w:rPr>
          <w:rFonts w:asciiTheme="majorBidi" w:eastAsia="Calibri" w:hAnsiTheme="majorBidi" w:cstheme="majorBidi"/>
          <w:kern w:val="2"/>
          <w:lang w:eastAsia="en-US"/>
          <w14:ligatures w14:val="standardContextual"/>
        </w:rPr>
        <w:t>as</w:t>
      </w:r>
      <w:r w:rsidR="00B836F3" w:rsidRPr="00A71DB0">
        <w:rPr>
          <w:rFonts w:asciiTheme="majorBidi" w:eastAsia="Calibri" w:hAnsiTheme="majorBidi" w:cstheme="majorBidi"/>
          <w:kern w:val="2"/>
          <w:lang w:eastAsia="en-US"/>
          <w14:ligatures w14:val="standardContextual"/>
        </w:rPr>
        <w:t xml:space="preserve"> iesniegšanu</w:t>
      </w:r>
      <w:r w:rsidR="005739AB" w:rsidRPr="00A71DB0">
        <w:rPr>
          <w:rFonts w:asciiTheme="majorBidi" w:eastAsia="Calibri" w:hAnsiTheme="majorBidi" w:cstheme="majorBidi"/>
          <w:kern w:val="2"/>
          <w:lang w:eastAsia="en-US"/>
          <w14:ligatures w14:val="standardContextual"/>
        </w:rPr>
        <w:t>.</w:t>
      </w:r>
    </w:p>
    <w:p w14:paraId="0C11726D" w14:textId="77777777" w:rsidR="005739AB" w:rsidRPr="00A71DB0" w:rsidRDefault="005739AB" w:rsidP="00A71DB0">
      <w:pPr>
        <w:shd w:val="clear" w:color="auto" w:fill="FFFFFF"/>
        <w:spacing w:line="276" w:lineRule="auto"/>
        <w:ind w:firstLine="709"/>
        <w:jc w:val="both"/>
        <w:rPr>
          <w:rFonts w:asciiTheme="majorBidi" w:hAnsiTheme="majorBidi" w:cstheme="majorBidi"/>
        </w:rPr>
      </w:pPr>
    </w:p>
    <w:p w14:paraId="258BFC83" w14:textId="77777777" w:rsidR="001A5929" w:rsidRPr="00A71DB0" w:rsidRDefault="001A5929" w:rsidP="00A71DB0">
      <w:pPr>
        <w:shd w:val="clear" w:color="auto" w:fill="FFFFFF"/>
        <w:spacing w:line="276" w:lineRule="auto"/>
        <w:jc w:val="center"/>
        <w:rPr>
          <w:rFonts w:asciiTheme="majorBidi" w:hAnsiTheme="majorBidi" w:cstheme="majorBidi"/>
          <w:b/>
        </w:rPr>
      </w:pPr>
      <w:r w:rsidRPr="00A71DB0">
        <w:rPr>
          <w:rFonts w:asciiTheme="majorBidi" w:hAnsiTheme="majorBidi" w:cstheme="majorBidi"/>
          <w:b/>
        </w:rPr>
        <w:t>Rezolutīvā daļa</w:t>
      </w:r>
    </w:p>
    <w:p w14:paraId="0662FB4B" w14:textId="77777777" w:rsidR="001A5929" w:rsidRPr="00A71DB0" w:rsidRDefault="001A5929" w:rsidP="00A71DB0">
      <w:pPr>
        <w:shd w:val="clear" w:color="auto" w:fill="FFFFFF"/>
        <w:spacing w:line="276" w:lineRule="auto"/>
        <w:ind w:firstLine="709"/>
        <w:rPr>
          <w:rFonts w:asciiTheme="majorBidi" w:hAnsiTheme="majorBidi" w:cstheme="majorBidi"/>
          <w:b/>
        </w:rPr>
      </w:pPr>
    </w:p>
    <w:p w14:paraId="1E4F2D96" w14:textId="6C568629" w:rsidR="001A5929" w:rsidRPr="00A71DB0" w:rsidRDefault="001A5929" w:rsidP="00A71DB0">
      <w:pPr>
        <w:shd w:val="clear" w:color="auto" w:fill="FFFFFF"/>
        <w:spacing w:line="276" w:lineRule="auto"/>
        <w:ind w:firstLine="709"/>
        <w:jc w:val="both"/>
        <w:rPr>
          <w:rFonts w:asciiTheme="majorBidi" w:hAnsiTheme="majorBidi" w:cstheme="majorBidi"/>
        </w:rPr>
      </w:pPr>
      <w:r w:rsidRPr="00A71DB0">
        <w:rPr>
          <w:rFonts w:asciiTheme="majorBidi" w:hAnsiTheme="majorBidi" w:cstheme="majorBidi"/>
        </w:rPr>
        <w:t xml:space="preserve">Pamatojoties uz Civilprocesa likuma </w:t>
      </w:r>
      <w:r w:rsidR="00821EBA" w:rsidRPr="00A71DB0">
        <w:rPr>
          <w:rFonts w:asciiTheme="majorBidi" w:hAnsiTheme="majorBidi" w:cstheme="majorBidi"/>
        </w:rPr>
        <w:t xml:space="preserve">458. panta otro daļu un </w:t>
      </w:r>
      <w:r w:rsidRPr="00A71DB0">
        <w:rPr>
          <w:rFonts w:asciiTheme="majorBidi" w:hAnsiTheme="majorBidi" w:cstheme="majorBidi"/>
        </w:rPr>
        <w:t>474. panta 2.</w:t>
      </w:r>
      <w:r w:rsidR="00821EBA" w:rsidRPr="00A71DB0">
        <w:rPr>
          <w:rFonts w:asciiTheme="majorBidi" w:hAnsiTheme="majorBidi" w:cstheme="majorBidi"/>
        </w:rPr>
        <w:t> </w:t>
      </w:r>
      <w:r w:rsidRPr="00A71DB0">
        <w:rPr>
          <w:rFonts w:asciiTheme="majorBidi" w:hAnsiTheme="majorBidi" w:cstheme="majorBidi"/>
        </w:rPr>
        <w:t>punktu, Senāts</w:t>
      </w:r>
    </w:p>
    <w:p w14:paraId="5E9495F4" w14:textId="77777777" w:rsidR="001A5929" w:rsidRPr="00A71DB0" w:rsidRDefault="001A5929" w:rsidP="00A71DB0">
      <w:pPr>
        <w:shd w:val="clear" w:color="auto" w:fill="FFFFFF"/>
        <w:spacing w:line="276" w:lineRule="auto"/>
        <w:ind w:firstLine="709"/>
        <w:jc w:val="center"/>
        <w:rPr>
          <w:rFonts w:asciiTheme="majorBidi" w:hAnsiTheme="majorBidi" w:cstheme="majorBidi"/>
          <w:b/>
        </w:rPr>
      </w:pPr>
    </w:p>
    <w:p w14:paraId="05498FE8" w14:textId="77777777" w:rsidR="001A5929" w:rsidRPr="00A71DB0" w:rsidRDefault="001A5929" w:rsidP="00A71DB0">
      <w:pPr>
        <w:shd w:val="clear" w:color="auto" w:fill="FFFFFF"/>
        <w:spacing w:line="276" w:lineRule="auto"/>
        <w:jc w:val="center"/>
        <w:rPr>
          <w:rFonts w:asciiTheme="majorBidi" w:hAnsiTheme="majorBidi" w:cstheme="majorBidi"/>
          <w:b/>
        </w:rPr>
      </w:pPr>
      <w:r w:rsidRPr="00A71DB0">
        <w:rPr>
          <w:rFonts w:asciiTheme="majorBidi" w:hAnsiTheme="majorBidi" w:cstheme="majorBidi"/>
          <w:b/>
        </w:rPr>
        <w:t>nosprieda</w:t>
      </w:r>
    </w:p>
    <w:p w14:paraId="722257B9" w14:textId="77777777" w:rsidR="001A5929" w:rsidRPr="00A71DB0" w:rsidRDefault="001A5929" w:rsidP="00A71DB0">
      <w:pPr>
        <w:shd w:val="clear" w:color="auto" w:fill="FFFFFF"/>
        <w:spacing w:line="276" w:lineRule="auto"/>
        <w:ind w:firstLine="709"/>
        <w:jc w:val="center"/>
        <w:rPr>
          <w:rFonts w:asciiTheme="majorBidi" w:hAnsiTheme="majorBidi" w:cstheme="majorBidi"/>
          <w:b/>
        </w:rPr>
      </w:pPr>
    </w:p>
    <w:p w14:paraId="073FBBE9" w14:textId="0E38A744" w:rsidR="0045189E" w:rsidRPr="00A71DB0" w:rsidRDefault="001A5929" w:rsidP="00A71DB0">
      <w:pPr>
        <w:shd w:val="clear" w:color="auto" w:fill="FFFFFF"/>
        <w:spacing w:line="276" w:lineRule="auto"/>
        <w:ind w:firstLine="709"/>
        <w:jc w:val="both"/>
        <w:rPr>
          <w:rFonts w:asciiTheme="majorBidi" w:eastAsia="Calibri" w:hAnsiTheme="majorBidi" w:cstheme="majorBidi"/>
          <w:lang w:eastAsia="en-US"/>
        </w:rPr>
      </w:pPr>
      <w:r w:rsidRPr="00BD4796">
        <w:rPr>
          <w:rFonts w:asciiTheme="majorBidi" w:hAnsiTheme="majorBidi" w:cstheme="majorBidi"/>
          <w:bCs/>
        </w:rPr>
        <w:t xml:space="preserve">atcelt </w:t>
      </w:r>
      <w:r w:rsidRPr="00A71DB0">
        <w:rPr>
          <w:rFonts w:asciiTheme="majorBidi" w:hAnsiTheme="majorBidi" w:cstheme="majorBidi"/>
          <w:bCs/>
        </w:rPr>
        <w:t>Rīgas</w:t>
      </w:r>
      <w:r w:rsidRPr="00A71DB0">
        <w:rPr>
          <w:rFonts w:asciiTheme="majorBidi" w:hAnsiTheme="majorBidi" w:cstheme="majorBidi"/>
          <w:lang w:val="lt-LT"/>
        </w:rPr>
        <w:t xml:space="preserve"> apgabaltiesas 2024. gada </w:t>
      </w:r>
      <w:r w:rsidR="0053187C" w:rsidRPr="00A71DB0">
        <w:rPr>
          <w:rFonts w:asciiTheme="majorBidi" w:hAnsiTheme="majorBidi" w:cstheme="majorBidi"/>
          <w:lang w:val="lt-LT"/>
        </w:rPr>
        <w:t>22</w:t>
      </w:r>
      <w:r w:rsidRPr="00A71DB0">
        <w:rPr>
          <w:rFonts w:asciiTheme="majorBidi" w:hAnsiTheme="majorBidi" w:cstheme="majorBidi"/>
          <w:lang w:val="lt-LT"/>
        </w:rPr>
        <w:t>.</w:t>
      </w:r>
      <w:r w:rsidR="0053187C" w:rsidRPr="00A71DB0">
        <w:rPr>
          <w:rFonts w:asciiTheme="majorBidi" w:hAnsiTheme="majorBidi" w:cstheme="majorBidi"/>
          <w:lang w:val="lt-LT"/>
        </w:rPr>
        <w:t> februāra</w:t>
      </w:r>
      <w:r w:rsidRPr="00A71DB0">
        <w:rPr>
          <w:rFonts w:asciiTheme="majorBidi" w:hAnsiTheme="majorBidi" w:cstheme="majorBidi"/>
          <w:lang w:val="lt-LT"/>
        </w:rPr>
        <w:t xml:space="preserve"> spriedumu</w:t>
      </w:r>
      <w:r w:rsidR="00B836F3" w:rsidRPr="00A71DB0">
        <w:rPr>
          <w:rFonts w:asciiTheme="majorBidi" w:hAnsiTheme="majorBidi" w:cstheme="majorBidi"/>
          <w:lang w:val="lt-LT"/>
        </w:rPr>
        <w:t xml:space="preserve"> </w:t>
      </w:r>
      <w:r w:rsidR="00484227" w:rsidRPr="00A71DB0">
        <w:rPr>
          <w:rFonts w:asciiTheme="majorBidi" w:hAnsiTheme="majorBidi" w:cstheme="majorBidi"/>
          <w:bCs/>
        </w:rPr>
        <w:t xml:space="preserve">un </w:t>
      </w:r>
      <w:r w:rsidR="0045189E" w:rsidRPr="00A71DB0">
        <w:rPr>
          <w:rFonts w:asciiTheme="majorBidi" w:eastAsia="Calibri" w:hAnsiTheme="majorBidi" w:cstheme="majorBidi"/>
          <w:lang w:eastAsia="en-US"/>
        </w:rPr>
        <w:t>nodot lietu jaunai izskatīšanai Rīgas</w:t>
      </w:r>
      <w:r w:rsidR="00484227" w:rsidRPr="00A71DB0">
        <w:rPr>
          <w:rFonts w:asciiTheme="majorBidi" w:eastAsia="Calibri" w:hAnsiTheme="majorBidi" w:cstheme="majorBidi"/>
          <w:lang w:eastAsia="en-US"/>
        </w:rPr>
        <w:t xml:space="preserve"> pilsētas tiesā</w:t>
      </w:r>
      <w:r w:rsidR="0045189E" w:rsidRPr="00A71DB0">
        <w:rPr>
          <w:rFonts w:asciiTheme="majorBidi" w:eastAsia="Calibri" w:hAnsiTheme="majorBidi" w:cstheme="majorBidi"/>
          <w:lang w:eastAsia="en-US"/>
        </w:rPr>
        <w:t>;</w:t>
      </w:r>
    </w:p>
    <w:p w14:paraId="628C88F7" w14:textId="7DC76D59" w:rsidR="001A5929" w:rsidRPr="00A71DB0" w:rsidRDefault="001A5929" w:rsidP="00A71DB0">
      <w:pPr>
        <w:shd w:val="clear" w:color="auto" w:fill="FFFFFF"/>
        <w:spacing w:line="276" w:lineRule="auto"/>
        <w:ind w:firstLine="709"/>
        <w:jc w:val="both"/>
        <w:rPr>
          <w:rFonts w:asciiTheme="majorBidi" w:hAnsiTheme="majorBidi" w:cstheme="majorBidi"/>
        </w:rPr>
      </w:pPr>
      <w:r w:rsidRPr="00A71DB0">
        <w:rPr>
          <w:rFonts w:asciiTheme="majorBidi" w:hAnsiTheme="majorBidi" w:cstheme="majorBidi"/>
          <w:bCs/>
          <w:i/>
          <w:iCs/>
        </w:rPr>
        <w:t>atmaksāt</w:t>
      </w:r>
      <w:r w:rsidRPr="00A71DB0">
        <w:rPr>
          <w:rFonts w:asciiTheme="majorBidi" w:hAnsiTheme="majorBidi" w:cstheme="majorBidi"/>
          <w:bCs/>
        </w:rPr>
        <w:t xml:space="preserve"> </w:t>
      </w:r>
      <w:r w:rsidR="00317715" w:rsidRPr="00A71DB0">
        <w:rPr>
          <w:rFonts w:asciiTheme="majorBidi" w:hAnsiTheme="majorBidi" w:cstheme="majorBidi"/>
          <w:bCs/>
        </w:rPr>
        <w:t>[pers. K]</w:t>
      </w:r>
      <w:r w:rsidR="00B836F3" w:rsidRPr="00A71DB0">
        <w:rPr>
          <w:rFonts w:asciiTheme="majorBidi" w:hAnsiTheme="majorBidi" w:cstheme="majorBidi"/>
          <w:bCs/>
        </w:rPr>
        <w:t xml:space="preserve"> </w:t>
      </w:r>
      <w:r w:rsidRPr="00A71DB0">
        <w:rPr>
          <w:rFonts w:asciiTheme="majorBidi" w:hAnsiTheme="majorBidi" w:cstheme="majorBidi"/>
          <w:bCs/>
        </w:rPr>
        <w:t xml:space="preserve">drošības naudu 300 </w:t>
      </w:r>
      <w:r w:rsidRPr="00A71DB0">
        <w:rPr>
          <w:rFonts w:asciiTheme="majorBidi" w:hAnsiTheme="majorBidi" w:cstheme="majorBidi"/>
          <w:bCs/>
          <w:i/>
          <w:iCs/>
        </w:rPr>
        <w:t>euro</w:t>
      </w:r>
      <w:r w:rsidRPr="00A71DB0">
        <w:rPr>
          <w:rFonts w:asciiTheme="majorBidi" w:hAnsiTheme="majorBidi" w:cstheme="majorBidi"/>
        </w:rPr>
        <w:t xml:space="preserve"> (trīs simti </w:t>
      </w:r>
      <w:r w:rsidRPr="00A71DB0">
        <w:rPr>
          <w:rFonts w:asciiTheme="majorBidi" w:hAnsiTheme="majorBidi" w:cstheme="majorBidi"/>
          <w:i/>
          <w:iCs/>
        </w:rPr>
        <w:t>euro</w:t>
      </w:r>
      <w:r w:rsidRPr="00A71DB0">
        <w:rPr>
          <w:rFonts w:asciiTheme="majorBidi" w:hAnsiTheme="majorBidi" w:cstheme="majorBidi"/>
        </w:rPr>
        <w:t>)</w:t>
      </w:r>
      <w:r w:rsidR="00B836F3" w:rsidRPr="00A71DB0">
        <w:rPr>
          <w:rFonts w:asciiTheme="majorBidi" w:hAnsiTheme="majorBidi" w:cstheme="majorBidi"/>
        </w:rPr>
        <w:t>;</w:t>
      </w:r>
    </w:p>
    <w:p w14:paraId="446F4DE3" w14:textId="3DA592CA" w:rsidR="001A5929" w:rsidRPr="00A71DB0" w:rsidRDefault="00B836F3" w:rsidP="00A71DB0">
      <w:pPr>
        <w:shd w:val="clear" w:color="auto" w:fill="FFFFFF"/>
        <w:spacing w:line="276" w:lineRule="auto"/>
        <w:ind w:firstLine="709"/>
        <w:jc w:val="both"/>
        <w:rPr>
          <w:rFonts w:asciiTheme="majorBidi" w:hAnsiTheme="majorBidi" w:cstheme="majorBidi"/>
          <w:bCs/>
        </w:rPr>
      </w:pPr>
      <w:r w:rsidRPr="00A71DB0">
        <w:rPr>
          <w:rFonts w:asciiTheme="majorBidi" w:hAnsiTheme="majorBidi" w:cstheme="majorBidi"/>
          <w:bCs/>
          <w:i/>
          <w:iCs/>
        </w:rPr>
        <w:t xml:space="preserve">atmaksāt </w:t>
      </w:r>
      <w:r w:rsidR="00317715" w:rsidRPr="00A71DB0">
        <w:rPr>
          <w:rFonts w:asciiTheme="majorBidi" w:hAnsiTheme="majorBidi" w:cstheme="majorBidi"/>
          <w:bCs/>
        </w:rPr>
        <w:t>[pers. M]</w:t>
      </w:r>
      <w:r w:rsidRPr="00A71DB0">
        <w:rPr>
          <w:rFonts w:asciiTheme="majorBidi" w:hAnsiTheme="majorBidi" w:cstheme="majorBidi"/>
          <w:bCs/>
        </w:rPr>
        <w:t xml:space="preserve"> drošības naudu 300 </w:t>
      </w:r>
      <w:proofErr w:type="spellStart"/>
      <w:r w:rsidRPr="00A71DB0">
        <w:rPr>
          <w:rFonts w:asciiTheme="majorBidi" w:hAnsiTheme="majorBidi" w:cstheme="majorBidi"/>
          <w:bCs/>
          <w:i/>
          <w:iCs/>
        </w:rPr>
        <w:t>euro</w:t>
      </w:r>
      <w:proofErr w:type="spellEnd"/>
      <w:r w:rsidRPr="00A71DB0">
        <w:rPr>
          <w:rFonts w:asciiTheme="majorBidi" w:hAnsiTheme="majorBidi" w:cstheme="majorBidi"/>
          <w:bCs/>
          <w:i/>
          <w:iCs/>
        </w:rPr>
        <w:t xml:space="preserve"> </w:t>
      </w:r>
      <w:r w:rsidRPr="00A71DB0">
        <w:rPr>
          <w:rFonts w:asciiTheme="majorBidi" w:hAnsiTheme="majorBidi" w:cstheme="majorBidi"/>
          <w:bCs/>
        </w:rPr>
        <w:t xml:space="preserve">(trīs simti </w:t>
      </w:r>
      <w:proofErr w:type="spellStart"/>
      <w:r w:rsidRPr="00A71DB0">
        <w:rPr>
          <w:rFonts w:asciiTheme="majorBidi" w:hAnsiTheme="majorBidi" w:cstheme="majorBidi"/>
          <w:bCs/>
          <w:i/>
          <w:iCs/>
        </w:rPr>
        <w:t>euro</w:t>
      </w:r>
      <w:proofErr w:type="spellEnd"/>
      <w:r w:rsidRPr="00A71DB0">
        <w:rPr>
          <w:rFonts w:asciiTheme="majorBidi" w:hAnsiTheme="majorBidi" w:cstheme="majorBidi"/>
          <w:bCs/>
        </w:rPr>
        <w:t>).</w:t>
      </w:r>
    </w:p>
    <w:p w14:paraId="73DB0D97" w14:textId="77777777" w:rsidR="00C94751" w:rsidRPr="00A71DB0" w:rsidRDefault="00C94751" w:rsidP="00A71DB0">
      <w:pPr>
        <w:shd w:val="clear" w:color="auto" w:fill="FFFFFF"/>
        <w:spacing w:line="276" w:lineRule="auto"/>
        <w:ind w:firstLine="709"/>
        <w:jc w:val="both"/>
        <w:rPr>
          <w:rFonts w:asciiTheme="majorBidi" w:hAnsiTheme="majorBidi" w:cstheme="majorBidi"/>
          <w:bCs/>
        </w:rPr>
      </w:pPr>
    </w:p>
    <w:p w14:paraId="7D0BD55A" w14:textId="77777777" w:rsidR="001A5929" w:rsidRPr="00A71DB0" w:rsidRDefault="001A5929" w:rsidP="00A71DB0">
      <w:pPr>
        <w:shd w:val="clear" w:color="auto" w:fill="FFFFFF"/>
        <w:spacing w:line="276" w:lineRule="auto"/>
        <w:ind w:firstLine="709"/>
        <w:jc w:val="both"/>
        <w:rPr>
          <w:rFonts w:asciiTheme="majorBidi" w:hAnsiTheme="majorBidi" w:cstheme="majorBidi"/>
        </w:rPr>
      </w:pPr>
      <w:r w:rsidRPr="00A71DB0">
        <w:rPr>
          <w:rFonts w:asciiTheme="majorBidi" w:hAnsiTheme="majorBidi" w:cstheme="majorBidi"/>
          <w:bCs/>
        </w:rPr>
        <w:t>Spriedums nav pārsūdzams.</w:t>
      </w:r>
    </w:p>
    <w:sectPr w:rsidR="001A5929" w:rsidRPr="00A71DB0" w:rsidSect="00C94751">
      <w:footerReference w:type="default" r:id="rId24"/>
      <w:pgSz w:w="11906" w:h="16838"/>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BB03DF" w14:textId="77777777" w:rsidR="003431A3" w:rsidRDefault="003431A3" w:rsidP="00831A4E">
      <w:r>
        <w:separator/>
      </w:r>
    </w:p>
  </w:endnote>
  <w:endnote w:type="continuationSeparator" w:id="0">
    <w:p w14:paraId="67D1EA4C" w14:textId="77777777" w:rsidR="003431A3" w:rsidRDefault="003431A3" w:rsidP="00831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3355834"/>
      <w:docPartObj>
        <w:docPartGallery w:val="Page Numbers (Bottom of Page)"/>
        <w:docPartUnique/>
      </w:docPartObj>
    </w:sdtPr>
    <w:sdtEndPr>
      <w:rPr>
        <w:noProof/>
      </w:rPr>
    </w:sdtEndPr>
    <w:sdtContent>
      <w:p w14:paraId="77E50B80" w14:textId="77777777" w:rsidR="004E3601" w:rsidRDefault="004E3601" w:rsidP="004E3601">
        <w:pPr>
          <w:pStyle w:val="Footer"/>
          <w:jc w:val="center"/>
        </w:pPr>
        <w:r w:rsidRPr="00831A4E">
          <w:rPr>
            <w:sz w:val="20"/>
            <w:szCs w:val="20"/>
          </w:rPr>
          <w:fldChar w:fldCharType="begin"/>
        </w:r>
        <w:r w:rsidRPr="00831A4E">
          <w:rPr>
            <w:sz w:val="20"/>
            <w:szCs w:val="20"/>
          </w:rPr>
          <w:instrText xml:space="preserve"> PAGE   \* MERGEFORMAT </w:instrText>
        </w:r>
        <w:r w:rsidRPr="00831A4E">
          <w:rPr>
            <w:sz w:val="20"/>
            <w:szCs w:val="20"/>
          </w:rPr>
          <w:fldChar w:fldCharType="separate"/>
        </w:r>
        <w:r>
          <w:rPr>
            <w:sz w:val="20"/>
            <w:szCs w:val="20"/>
          </w:rPr>
          <w:t>15</w:t>
        </w:r>
        <w:r w:rsidRPr="00831A4E">
          <w:rPr>
            <w:noProof/>
            <w:sz w:val="20"/>
            <w:szCs w:val="20"/>
          </w:rPr>
          <w:fldChar w:fldCharType="end"/>
        </w:r>
        <w:r>
          <w:rPr>
            <w:noProof/>
            <w:sz w:val="20"/>
            <w:szCs w:val="20"/>
          </w:rPr>
          <w:t xml:space="preserve"> no 16</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01D362" w14:textId="77777777" w:rsidR="003431A3" w:rsidRDefault="003431A3" w:rsidP="00831A4E">
      <w:r>
        <w:separator/>
      </w:r>
    </w:p>
  </w:footnote>
  <w:footnote w:type="continuationSeparator" w:id="0">
    <w:p w14:paraId="7EA34068" w14:textId="77777777" w:rsidR="003431A3" w:rsidRDefault="003431A3" w:rsidP="00831A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F04"/>
    <w:rsid w:val="000014CE"/>
    <w:rsid w:val="000034E1"/>
    <w:rsid w:val="00021A28"/>
    <w:rsid w:val="00023176"/>
    <w:rsid w:val="00023C4B"/>
    <w:rsid w:val="00024647"/>
    <w:rsid w:val="0002592C"/>
    <w:rsid w:val="00027558"/>
    <w:rsid w:val="000328A3"/>
    <w:rsid w:val="00032F4E"/>
    <w:rsid w:val="000345D6"/>
    <w:rsid w:val="000419FC"/>
    <w:rsid w:val="00044876"/>
    <w:rsid w:val="00046934"/>
    <w:rsid w:val="00047A61"/>
    <w:rsid w:val="00050CB3"/>
    <w:rsid w:val="00065EB1"/>
    <w:rsid w:val="00065F15"/>
    <w:rsid w:val="000743CA"/>
    <w:rsid w:val="00075901"/>
    <w:rsid w:val="0007673C"/>
    <w:rsid w:val="000800E6"/>
    <w:rsid w:val="0008017D"/>
    <w:rsid w:val="000812B8"/>
    <w:rsid w:val="000824B0"/>
    <w:rsid w:val="00082CCC"/>
    <w:rsid w:val="00083C5F"/>
    <w:rsid w:val="00086CA1"/>
    <w:rsid w:val="00090343"/>
    <w:rsid w:val="000924EE"/>
    <w:rsid w:val="0009325E"/>
    <w:rsid w:val="0009444E"/>
    <w:rsid w:val="00096EA6"/>
    <w:rsid w:val="000A3459"/>
    <w:rsid w:val="000A5240"/>
    <w:rsid w:val="000A7AC2"/>
    <w:rsid w:val="000B206A"/>
    <w:rsid w:val="000B3DF0"/>
    <w:rsid w:val="000B4728"/>
    <w:rsid w:val="000B5444"/>
    <w:rsid w:val="000B61C8"/>
    <w:rsid w:val="000B666A"/>
    <w:rsid w:val="000D0EED"/>
    <w:rsid w:val="000D1511"/>
    <w:rsid w:val="000D2D3B"/>
    <w:rsid w:val="000D5CDB"/>
    <w:rsid w:val="000D6B7C"/>
    <w:rsid w:val="000E11F6"/>
    <w:rsid w:val="000F19BB"/>
    <w:rsid w:val="000F40E8"/>
    <w:rsid w:val="000F5650"/>
    <w:rsid w:val="000F6322"/>
    <w:rsid w:val="000F7CF1"/>
    <w:rsid w:val="00100745"/>
    <w:rsid w:val="001008D6"/>
    <w:rsid w:val="001055BC"/>
    <w:rsid w:val="001061F6"/>
    <w:rsid w:val="001101BD"/>
    <w:rsid w:val="00120E15"/>
    <w:rsid w:val="00122B7D"/>
    <w:rsid w:val="001234C4"/>
    <w:rsid w:val="00124AEF"/>
    <w:rsid w:val="0012674A"/>
    <w:rsid w:val="001318CB"/>
    <w:rsid w:val="00133D9E"/>
    <w:rsid w:val="0013450F"/>
    <w:rsid w:val="001371F3"/>
    <w:rsid w:val="0013778D"/>
    <w:rsid w:val="00142E9F"/>
    <w:rsid w:val="00147923"/>
    <w:rsid w:val="0015011B"/>
    <w:rsid w:val="001510F7"/>
    <w:rsid w:val="00153DAE"/>
    <w:rsid w:val="0015499C"/>
    <w:rsid w:val="00155162"/>
    <w:rsid w:val="001554FF"/>
    <w:rsid w:val="00163490"/>
    <w:rsid w:val="00170FA0"/>
    <w:rsid w:val="00174BA3"/>
    <w:rsid w:val="00183145"/>
    <w:rsid w:val="00183CD5"/>
    <w:rsid w:val="001849E6"/>
    <w:rsid w:val="00184F5C"/>
    <w:rsid w:val="001852E0"/>
    <w:rsid w:val="00192A86"/>
    <w:rsid w:val="00193AF8"/>
    <w:rsid w:val="00194DF2"/>
    <w:rsid w:val="001A0253"/>
    <w:rsid w:val="001A0415"/>
    <w:rsid w:val="001A1F02"/>
    <w:rsid w:val="001A29A1"/>
    <w:rsid w:val="001A40F3"/>
    <w:rsid w:val="001A5929"/>
    <w:rsid w:val="001B06CD"/>
    <w:rsid w:val="001B07EA"/>
    <w:rsid w:val="001B08A0"/>
    <w:rsid w:val="001B3DF4"/>
    <w:rsid w:val="001B6EE6"/>
    <w:rsid w:val="001C2EC1"/>
    <w:rsid w:val="001C4095"/>
    <w:rsid w:val="001C5EFB"/>
    <w:rsid w:val="001C7F32"/>
    <w:rsid w:val="001D1FE4"/>
    <w:rsid w:val="001E0C1E"/>
    <w:rsid w:val="001E19E9"/>
    <w:rsid w:val="001E391A"/>
    <w:rsid w:val="001E5E9C"/>
    <w:rsid w:val="001F0AAD"/>
    <w:rsid w:val="001F4756"/>
    <w:rsid w:val="001F4E80"/>
    <w:rsid w:val="001F6EE8"/>
    <w:rsid w:val="0020057C"/>
    <w:rsid w:val="00200CFC"/>
    <w:rsid w:val="00202EC9"/>
    <w:rsid w:val="00205AE7"/>
    <w:rsid w:val="00217A64"/>
    <w:rsid w:val="002226F4"/>
    <w:rsid w:val="00222D2A"/>
    <w:rsid w:val="00224AA0"/>
    <w:rsid w:val="002251FC"/>
    <w:rsid w:val="0022635D"/>
    <w:rsid w:val="002279C7"/>
    <w:rsid w:val="002279F0"/>
    <w:rsid w:val="002300A1"/>
    <w:rsid w:val="0023104F"/>
    <w:rsid w:val="0023548C"/>
    <w:rsid w:val="00237C46"/>
    <w:rsid w:val="00243B7C"/>
    <w:rsid w:val="00245769"/>
    <w:rsid w:val="002501AC"/>
    <w:rsid w:val="002507D7"/>
    <w:rsid w:val="00251372"/>
    <w:rsid w:val="002541E5"/>
    <w:rsid w:val="002564E6"/>
    <w:rsid w:val="0026206D"/>
    <w:rsid w:val="00265065"/>
    <w:rsid w:val="00270246"/>
    <w:rsid w:val="0027026E"/>
    <w:rsid w:val="00270DAA"/>
    <w:rsid w:val="00272FA3"/>
    <w:rsid w:val="00272FFC"/>
    <w:rsid w:val="002730C1"/>
    <w:rsid w:val="00273FE1"/>
    <w:rsid w:val="002757FC"/>
    <w:rsid w:val="00277CF8"/>
    <w:rsid w:val="0028193A"/>
    <w:rsid w:val="00281C28"/>
    <w:rsid w:val="00283758"/>
    <w:rsid w:val="00290910"/>
    <w:rsid w:val="00293637"/>
    <w:rsid w:val="00294B82"/>
    <w:rsid w:val="00295A50"/>
    <w:rsid w:val="00297954"/>
    <w:rsid w:val="002B0EDC"/>
    <w:rsid w:val="002B0EEE"/>
    <w:rsid w:val="002B34E1"/>
    <w:rsid w:val="002B51CD"/>
    <w:rsid w:val="002B75B0"/>
    <w:rsid w:val="002C29FD"/>
    <w:rsid w:val="002C3920"/>
    <w:rsid w:val="002C4E03"/>
    <w:rsid w:val="002D697B"/>
    <w:rsid w:val="002D733C"/>
    <w:rsid w:val="002E0058"/>
    <w:rsid w:val="002E0407"/>
    <w:rsid w:val="002E0882"/>
    <w:rsid w:val="002E38BA"/>
    <w:rsid w:val="002E72C2"/>
    <w:rsid w:val="002F11B5"/>
    <w:rsid w:val="002F2DEC"/>
    <w:rsid w:val="002F62C7"/>
    <w:rsid w:val="002F6A4E"/>
    <w:rsid w:val="003108C7"/>
    <w:rsid w:val="00311A29"/>
    <w:rsid w:val="00312566"/>
    <w:rsid w:val="00314655"/>
    <w:rsid w:val="00317715"/>
    <w:rsid w:val="003214F8"/>
    <w:rsid w:val="0032654B"/>
    <w:rsid w:val="003276B6"/>
    <w:rsid w:val="003312F3"/>
    <w:rsid w:val="003431A3"/>
    <w:rsid w:val="0034720A"/>
    <w:rsid w:val="00350B34"/>
    <w:rsid w:val="00351630"/>
    <w:rsid w:val="00352616"/>
    <w:rsid w:val="00354DFF"/>
    <w:rsid w:val="00354EE5"/>
    <w:rsid w:val="00355EBF"/>
    <w:rsid w:val="003574E2"/>
    <w:rsid w:val="00362D31"/>
    <w:rsid w:val="0036370A"/>
    <w:rsid w:val="00371667"/>
    <w:rsid w:val="003717C8"/>
    <w:rsid w:val="003725EE"/>
    <w:rsid w:val="00373B30"/>
    <w:rsid w:val="00373CBA"/>
    <w:rsid w:val="00375B4F"/>
    <w:rsid w:val="00376F36"/>
    <w:rsid w:val="00381FE1"/>
    <w:rsid w:val="003856C1"/>
    <w:rsid w:val="0039316D"/>
    <w:rsid w:val="003A0BA8"/>
    <w:rsid w:val="003A350D"/>
    <w:rsid w:val="003B1AF0"/>
    <w:rsid w:val="003C03A6"/>
    <w:rsid w:val="003C3280"/>
    <w:rsid w:val="003C5553"/>
    <w:rsid w:val="003C6AFB"/>
    <w:rsid w:val="003D5A30"/>
    <w:rsid w:val="003E24E2"/>
    <w:rsid w:val="003E473A"/>
    <w:rsid w:val="003E66C3"/>
    <w:rsid w:val="003F122C"/>
    <w:rsid w:val="003F58D6"/>
    <w:rsid w:val="00400FAD"/>
    <w:rsid w:val="00402E95"/>
    <w:rsid w:val="00403F81"/>
    <w:rsid w:val="0040652D"/>
    <w:rsid w:val="00407179"/>
    <w:rsid w:val="0040761F"/>
    <w:rsid w:val="00412E82"/>
    <w:rsid w:val="00414C03"/>
    <w:rsid w:val="00421A42"/>
    <w:rsid w:val="00423081"/>
    <w:rsid w:val="00426CD5"/>
    <w:rsid w:val="00427E17"/>
    <w:rsid w:val="00427FEF"/>
    <w:rsid w:val="0043381F"/>
    <w:rsid w:val="004374B0"/>
    <w:rsid w:val="00444BAD"/>
    <w:rsid w:val="0044733F"/>
    <w:rsid w:val="00450428"/>
    <w:rsid w:val="0045189E"/>
    <w:rsid w:val="00454B2B"/>
    <w:rsid w:val="004559F3"/>
    <w:rsid w:val="004625CD"/>
    <w:rsid w:val="00466E48"/>
    <w:rsid w:val="004675E4"/>
    <w:rsid w:val="00484227"/>
    <w:rsid w:val="00491400"/>
    <w:rsid w:val="00491F98"/>
    <w:rsid w:val="00495879"/>
    <w:rsid w:val="004A4161"/>
    <w:rsid w:val="004A7C63"/>
    <w:rsid w:val="004B2ACD"/>
    <w:rsid w:val="004B4712"/>
    <w:rsid w:val="004B663E"/>
    <w:rsid w:val="004C1E96"/>
    <w:rsid w:val="004C523A"/>
    <w:rsid w:val="004C5BAF"/>
    <w:rsid w:val="004D02B1"/>
    <w:rsid w:val="004D41FE"/>
    <w:rsid w:val="004E27DA"/>
    <w:rsid w:val="004E32AD"/>
    <w:rsid w:val="004E3601"/>
    <w:rsid w:val="004E5D07"/>
    <w:rsid w:val="004F33A0"/>
    <w:rsid w:val="00500D27"/>
    <w:rsid w:val="00504192"/>
    <w:rsid w:val="00511A0F"/>
    <w:rsid w:val="00513A7B"/>
    <w:rsid w:val="0051448B"/>
    <w:rsid w:val="00517F04"/>
    <w:rsid w:val="00522F7F"/>
    <w:rsid w:val="00523339"/>
    <w:rsid w:val="00530956"/>
    <w:rsid w:val="0053187C"/>
    <w:rsid w:val="00531D4E"/>
    <w:rsid w:val="00532EA8"/>
    <w:rsid w:val="00533502"/>
    <w:rsid w:val="00541CFD"/>
    <w:rsid w:val="005464C8"/>
    <w:rsid w:val="005504E7"/>
    <w:rsid w:val="00551B34"/>
    <w:rsid w:val="00553BD2"/>
    <w:rsid w:val="00555291"/>
    <w:rsid w:val="005602E9"/>
    <w:rsid w:val="005613EE"/>
    <w:rsid w:val="00565429"/>
    <w:rsid w:val="005739AB"/>
    <w:rsid w:val="00577C54"/>
    <w:rsid w:val="00583920"/>
    <w:rsid w:val="0058799D"/>
    <w:rsid w:val="005902E7"/>
    <w:rsid w:val="0059121B"/>
    <w:rsid w:val="0059257D"/>
    <w:rsid w:val="005942C4"/>
    <w:rsid w:val="00595577"/>
    <w:rsid w:val="00595DFC"/>
    <w:rsid w:val="005974BE"/>
    <w:rsid w:val="00597E2F"/>
    <w:rsid w:val="005A2192"/>
    <w:rsid w:val="005A3286"/>
    <w:rsid w:val="005A3A19"/>
    <w:rsid w:val="005B229C"/>
    <w:rsid w:val="005B262E"/>
    <w:rsid w:val="005B327F"/>
    <w:rsid w:val="005B56D1"/>
    <w:rsid w:val="005B5781"/>
    <w:rsid w:val="005B5ABC"/>
    <w:rsid w:val="005B643B"/>
    <w:rsid w:val="005C2790"/>
    <w:rsid w:val="005C3D5E"/>
    <w:rsid w:val="005D4FE9"/>
    <w:rsid w:val="005D508F"/>
    <w:rsid w:val="005E5909"/>
    <w:rsid w:val="005F54D3"/>
    <w:rsid w:val="005F5644"/>
    <w:rsid w:val="005F5CD4"/>
    <w:rsid w:val="005F7F75"/>
    <w:rsid w:val="00601096"/>
    <w:rsid w:val="0060216B"/>
    <w:rsid w:val="00602B95"/>
    <w:rsid w:val="00615068"/>
    <w:rsid w:val="006236C8"/>
    <w:rsid w:val="00624CE9"/>
    <w:rsid w:val="00632E5D"/>
    <w:rsid w:val="0063363C"/>
    <w:rsid w:val="006369F6"/>
    <w:rsid w:val="00636C92"/>
    <w:rsid w:val="00641699"/>
    <w:rsid w:val="00641F86"/>
    <w:rsid w:val="00645CD9"/>
    <w:rsid w:val="006500AD"/>
    <w:rsid w:val="00653234"/>
    <w:rsid w:val="0065514A"/>
    <w:rsid w:val="00655F2F"/>
    <w:rsid w:val="0065767D"/>
    <w:rsid w:val="00657D1F"/>
    <w:rsid w:val="00657EFB"/>
    <w:rsid w:val="0066348C"/>
    <w:rsid w:val="00664410"/>
    <w:rsid w:val="0066614E"/>
    <w:rsid w:val="006719C5"/>
    <w:rsid w:val="006747BA"/>
    <w:rsid w:val="00680B5A"/>
    <w:rsid w:val="00692620"/>
    <w:rsid w:val="00694A70"/>
    <w:rsid w:val="00696C6D"/>
    <w:rsid w:val="006A1C8C"/>
    <w:rsid w:val="006A3426"/>
    <w:rsid w:val="006A3BC6"/>
    <w:rsid w:val="006A5525"/>
    <w:rsid w:val="006A6FAF"/>
    <w:rsid w:val="006B1FF4"/>
    <w:rsid w:val="006B42DC"/>
    <w:rsid w:val="006B60B4"/>
    <w:rsid w:val="006C29AD"/>
    <w:rsid w:val="006C51CB"/>
    <w:rsid w:val="006D56CC"/>
    <w:rsid w:val="006E0854"/>
    <w:rsid w:val="006E6542"/>
    <w:rsid w:val="006E7A0F"/>
    <w:rsid w:val="006F2ACD"/>
    <w:rsid w:val="006F2B76"/>
    <w:rsid w:val="006F338A"/>
    <w:rsid w:val="006F386D"/>
    <w:rsid w:val="007002FD"/>
    <w:rsid w:val="00703B1C"/>
    <w:rsid w:val="00722FF2"/>
    <w:rsid w:val="00723BD4"/>
    <w:rsid w:val="00723C69"/>
    <w:rsid w:val="00724CCC"/>
    <w:rsid w:val="007260B8"/>
    <w:rsid w:val="00727682"/>
    <w:rsid w:val="00727789"/>
    <w:rsid w:val="00733A62"/>
    <w:rsid w:val="007366D9"/>
    <w:rsid w:val="00744111"/>
    <w:rsid w:val="007447AF"/>
    <w:rsid w:val="00747753"/>
    <w:rsid w:val="00751947"/>
    <w:rsid w:val="007558FF"/>
    <w:rsid w:val="00756DE7"/>
    <w:rsid w:val="00762754"/>
    <w:rsid w:val="007705A6"/>
    <w:rsid w:val="00770690"/>
    <w:rsid w:val="0077479D"/>
    <w:rsid w:val="00774B5C"/>
    <w:rsid w:val="00780613"/>
    <w:rsid w:val="00783EBB"/>
    <w:rsid w:val="00786E21"/>
    <w:rsid w:val="0078719D"/>
    <w:rsid w:val="0079004F"/>
    <w:rsid w:val="007901FE"/>
    <w:rsid w:val="007960D1"/>
    <w:rsid w:val="007A07B2"/>
    <w:rsid w:val="007A6D17"/>
    <w:rsid w:val="007B013F"/>
    <w:rsid w:val="007B09EA"/>
    <w:rsid w:val="007B51C0"/>
    <w:rsid w:val="007B540E"/>
    <w:rsid w:val="007B5DD2"/>
    <w:rsid w:val="007C0544"/>
    <w:rsid w:val="007C66EB"/>
    <w:rsid w:val="007C7635"/>
    <w:rsid w:val="007D1E2B"/>
    <w:rsid w:val="007D736E"/>
    <w:rsid w:val="007E3919"/>
    <w:rsid w:val="007F1FA5"/>
    <w:rsid w:val="007F288B"/>
    <w:rsid w:val="007F34CF"/>
    <w:rsid w:val="007F3C95"/>
    <w:rsid w:val="007F6EDB"/>
    <w:rsid w:val="00802374"/>
    <w:rsid w:val="00805531"/>
    <w:rsid w:val="00805E41"/>
    <w:rsid w:val="00806508"/>
    <w:rsid w:val="00807EAE"/>
    <w:rsid w:val="00814268"/>
    <w:rsid w:val="00815555"/>
    <w:rsid w:val="00817733"/>
    <w:rsid w:val="00817D3A"/>
    <w:rsid w:val="008200F4"/>
    <w:rsid w:val="0082141A"/>
    <w:rsid w:val="00821EBA"/>
    <w:rsid w:val="00823B63"/>
    <w:rsid w:val="00825165"/>
    <w:rsid w:val="00830BA1"/>
    <w:rsid w:val="00831A4E"/>
    <w:rsid w:val="00833C65"/>
    <w:rsid w:val="0083446A"/>
    <w:rsid w:val="00837B06"/>
    <w:rsid w:val="00842CBF"/>
    <w:rsid w:val="0085192F"/>
    <w:rsid w:val="00856F27"/>
    <w:rsid w:val="0086320B"/>
    <w:rsid w:val="00865490"/>
    <w:rsid w:val="00866E2E"/>
    <w:rsid w:val="00866F58"/>
    <w:rsid w:val="008709E8"/>
    <w:rsid w:val="008813AB"/>
    <w:rsid w:val="0088156F"/>
    <w:rsid w:val="00881DB7"/>
    <w:rsid w:val="008829F9"/>
    <w:rsid w:val="00883657"/>
    <w:rsid w:val="008925A4"/>
    <w:rsid w:val="00892BD4"/>
    <w:rsid w:val="00893B83"/>
    <w:rsid w:val="00896DFC"/>
    <w:rsid w:val="008A1FEA"/>
    <w:rsid w:val="008A3A23"/>
    <w:rsid w:val="008A618C"/>
    <w:rsid w:val="008A62A5"/>
    <w:rsid w:val="008A7DAC"/>
    <w:rsid w:val="008B3D0A"/>
    <w:rsid w:val="008B3FD2"/>
    <w:rsid w:val="008B681D"/>
    <w:rsid w:val="008B7429"/>
    <w:rsid w:val="008B78CA"/>
    <w:rsid w:val="008C4B1E"/>
    <w:rsid w:val="008C7550"/>
    <w:rsid w:val="008D2873"/>
    <w:rsid w:val="008D2BFE"/>
    <w:rsid w:val="008D3ACF"/>
    <w:rsid w:val="008E0D76"/>
    <w:rsid w:val="008E4C50"/>
    <w:rsid w:val="008E52AB"/>
    <w:rsid w:val="008E751E"/>
    <w:rsid w:val="008E7693"/>
    <w:rsid w:val="008F65F0"/>
    <w:rsid w:val="008F66D6"/>
    <w:rsid w:val="008F6B52"/>
    <w:rsid w:val="008F76B1"/>
    <w:rsid w:val="00902381"/>
    <w:rsid w:val="00902B34"/>
    <w:rsid w:val="00903243"/>
    <w:rsid w:val="009106B5"/>
    <w:rsid w:val="00911180"/>
    <w:rsid w:val="00914FA4"/>
    <w:rsid w:val="0091704C"/>
    <w:rsid w:val="00917AE9"/>
    <w:rsid w:val="00922CF0"/>
    <w:rsid w:val="00923344"/>
    <w:rsid w:val="00924585"/>
    <w:rsid w:val="00926EBE"/>
    <w:rsid w:val="00934CD8"/>
    <w:rsid w:val="00934FFA"/>
    <w:rsid w:val="00936316"/>
    <w:rsid w:val="0093656D"/>
    <w:rsid w:val="00937ACC"/>
    <w:rsid w:val="00941294"/>
    <w:rsid w:val="009416C0"/>
    <w:rsid w:val="00942C7A"/>
    <w:rsid w:val="00946F64"/>
    <w:rsid w:val="00951606"/>
    <w:rsid w:val="009646DA"/>
    <w:rsid w:val="00971BB2"/>
    <w:rsid w:val="009748EE"/>
    <w:rsid w:val="00975CA0"/>
    <w:rsid w:val="00981CCE"/>
    <w:rsid w:val="009872DF"/>
    <w:rsid w:val="009918F0"/>
    <w:rsid w:val="0099254D"/>
    <w:rsid w:val="00994F3F"/>
    <w:rsid w:val="009A4C88"/>
    <w:rsid w:val="009A5862"/>
    <w:rsid w:val="009B202F"/>
    <w:rsid w:val="009B5FE8"/>
    <w:rsid w:val="009D3B6B"/>
    <w:rsid w:val="009D5373"/>
    <w:rsid w:val="009E28C6"/>
    <w:rsid w:val="009E358D"/>
    <w:rsid w:val="009F0F09"/>
    <w:rsid w:val="009F4082"/>
    <w:rsid w:val="009F4A5F"/>
    <w:rsid w:val="009F7160"/>
    <w:rsid w:val="009F7EFE"/>
    <w:rsid w:val="00A10265"/>
    <w:rsid w:val="00A11032"/>
    <w:rsid w:val="00A121A9"/>
    <w:rsid w:val="00A228AD"/>
    <w:rsid w:val="00A32D25"/>
    <w:rsid w:val="00A36332"/>
    <w:rsid w:val="00A40969"/>
    <w:rsid w:val="00A409D7"/>
    <w:rsid w:val="00A424E9"/>
    <w:rsid w:val="00A4290A"/>
    <w:rsid w:val="00A45FC3"/>
    <w:rsid w:val="00A4763D"/>
    <w:rsid w:val="00A53711"/>
    <w:rsid w:val="00A5387E"/>
    <w:rsid w:val="00A53D82"/>
    <w:rsid w:val="00A55686"/>
    <w:rsid w:val="00A62DB1"/>
    <w:rsid w:val="00A66D08"/>
    <w:rsid w:val="00A71DB0"/>
    <w:rsid w:val="00A730A8"/>
    <w:rsid w:val="00A73522"/>
    <w:rsid w:val="00A81CAE"/>
    <w:rsid w:val="00A84090"/>
    <w:rsid w:val="00A85782"/>
    <w:rsid w:val="00A95457"/>
    <w:rsid w:val="00AA093B"/>
    <w:rsid w:val="00AA1A78"/>
    <w:rsid w:val="00AA6B11"/>
    <w:rsid w:val="00AB18DA"/>
    <w:rsid w:val="00AB2FDD"/>
    <w:rsid w:val="00AB3E81"/>
    <w:rsid w:val="00AB5981"/>
    <w:rsid w:val="00AB6288"/>
    <w:rsid w:val="00AB6E16"/>
    <w:rsid w:val="00AC27AB"/>
    <w:rsid w:val="00AC3FCC"/>
    <w:rsid w:val="00AC7614"/>
    <w:rsid w:val="00AD291A"/>
    <w:rsid w:val="00AE1140"/>
    <w:rsid w:val="00AE1E5E"/>
    <w:rsid w:val="00AE4713"/>
    <w:rsid w:val="00AE621B"/>
    <w:rsid w:val="00B00685"/>
    <w:rsid w:val="00B01D77"/>
    <w:rsid w:val="00B0324D"/>
    <w:rsid w:val="00B04CBA"/>
    <w:rsid w:val="00B060FB"/>
    <w:rsid w:val="00B06547"/>
    <w:rsid w:val="00B15731"/>
    <w:rsid w:val="00B16724"/>
    <w:rsid w:val="00B25AF9"/>
    <w:rsid w:val="00B27F32"/>
    <w:rsid w:val="00B30080"/>
    <w:rsid w:val="00B31F81"/>
    <w:rsid w:val="00B341B6"/>
    <w:rsid w:val="00B37B24"/>
    <w:rsid w:val="00B41BA8"/>
    <w:rsid w:val="00B477BF"/>
    <w:rsid w:val="00B51660"/>
    <w:rsid w:val="00B53541"/>
    <w:rsid w:val="00B54BCB"/>
    <w:rsid w:val="00B648F6"/>
    <w:rsid w:val="00B64B5B"/>
    <w:rsid w:val="00B65D51"/>
    <w:rsid w:val="00B6750A"/>
    <w:rsid w:val="00B70C34"/>
    <w:rsid w:val="00B7186B"/>
    <w:rsid w:val="00B71D9A"/>
    <w:rsid w:val="00B74373"/>
    <w:rsid w:val="00B77EEF"/>
    <w:rsid w:val="00B81FFF"/>
    <w:rsid w:val="00B836F3"/>
    <w:rsid w:val="00B840AB"/>
    <w:rsid w:val="00B8463C"/>
    <w:rsid w:val="00B85B62"/>
    <w:rsid w:val="00B91CD2"/>
    <w:rsid w:val="00B92C39"/>
    <w:rsid w:val="00B93359"/>
    <w:rsid w:val="00B974EE"/>
    <w:rsid w:val="00BA1C10"/>
    <w:rsid w:val="00BA4BF5"/>
    <w:rsid w:val="00BA654F"/>
    <w:rsid w:val="00BA67E8"/>
    <w:rsid w:val="00BA74D6"/>
    <w:rsid w:val="00BA757D"/>
    <w:rsid w:val="00BB244E"/>
    <w:rsid w:val="00BB37AE"/>
    <w:rsid w:val="00BB39AA"/>
    <w:rsid w:val="00BB663C"/>
    <w:rsid w:val="00BB7759"/>
    <w:rsid w:val="00BC17F9"/>
    <w:rsid w:val="00BC237B"/>
    <w:rsid w:val="00BC4419"/>
    <w:rsid w:val="00BC6668"/>
    <w:rsid w:val="00BD4796"/>
    <w:rsid w:val="00BD6955"/>
    <w:rsid w:val="00BE2320"/>
    <w:rsid w:val="00BE32A9"/>
    <w:rsid w:val="00BE38FA"/>
    <w:rsid w:val="00BF0179"/>
    <w:rsid w:val="00BF5809"/>
    <w:rsid w:val="00C00AC0"/>
    <w:rsid w:val="00C01E23"/>
    <w:rsid w:val="00C021E2"/>
    <w:rsid w:val="00C0302D"/>
    <w:rsid w:val="00C0341B"/>
    <w:rsid w:val="00C159F4"/>
    <w:rsid w:val="00C20A38"/>
    <w:rsid w:val="00C20FB4"/>
    <w:rsid w:val="00C22AE5"/>
    <w:rsid w:val="00C22D54"/>
    <w:rsid w:val="00C32D7C"/>
    <w:rsid w:val="00C35ED5"/>
    <w:rsid w:val="00C374BD"/>
    <w:rsid w:val="00C44F6F"/>
    <w:rsid w:val="00C45D6E"/>
    <w:rsid w:val="00C46946"/>
    <w:rsid w:val="00C54A79"/>
    <w:rsid w:val="00C55485"/>
    <w:rsid w:val="00C55717"/>
    <w:rsid w:val="00C57697"/>
    <w:rsid w:val="00C60C1C"/>
    <w:rsid w:val="00C61CA5"/>
    <w:rsid w:val="00C63260"/>
    <w:rsid w:val="00C64AE5"/>
    <w:rsid w:val="00C6542D"/>
    <w:rsid w:val="00C7082A"/>
    <w:rsid w:val="00C73F9B"/>
    <w:rsid w:val="00C747F2"/>
    <w:rsid w:val="00C81870"/>
    <w:rsid w:val="00C83C37"/>
    <w:rsid w:val="00C84891"/>
    <w:rsid w:val="00C84F4D"/>
    <w:rsid w:val="00C927A9"/>
    <w:rsid w:val="00C94751"/>
    <w:rsid w:val="00CA0861"/>
    <w:rsid w:val="00CA21CC"/>
    <w:rsid w:val="00CA21EA"/>
    <w:rsid w:val="00CA4033"/>
    <w:rsid w:val="00CB09F4"/>
    <w:rsid w:val="00CB1FC5"/>
    <w:rsid w:val="00CB3428"/>
    <w:rsid w:val="00CB6869"/>
    <w:rsid w:val="00CC2D92"/>
    <w:rsid w:val="00CC377A"/>
    <w:rsid w:val="00CC4F7E"/>
    <w:rsid w:val="00CD0688"/>
    <w:rsid w:val="00CD09A3"/>
    <w:rsid w:val="00CD10F5"/>
    <w:rsid w:val="00CD2F15"/>
    <w:rsid w:val="00CD46C6"/>
    <w:rsid w:val="00CD5595"/>
    <w:rsid w:val="00CD7347"/>
    <w:rsid w:val="00CE2C72"/>
    <w:rsid w:val="00CE3BBF"/>
    <w:rsid w:val="00CE41C4"/>
    <w:rsid w:val="00CE497A"/>
    <w:rsid w:val="00CE744E"/>
    <w:rsid w:val="00CE7AC5"/>
    <w:rsid w:val="00CF0FF2"/>
    <w:rsid w:val="00CF1B9B"/>
    <w:rsid w:val="00CF568A"/>
    <w:rsid w:val="00CF6530"/>
    <w:rsid w:val="00CF6DB9"/>
    <w:rsid w:val="00D04558"/>
    <w:rsid w:val="00D07EE2"/>
    <w:rsid w:val="00D112CF"/>
    <w:rsid w:val="00D1464A"/>
    <w:rsid w:val="00D15B2B"/>
    <w:rsid w:val="00D20F05"/>
    <w:rsid w:val="00D2198D"/>
    <w:rsid w:val="00D21DE5"/>
    <w:rsid w:val="00D23F12"/>
    <w:rsid w:val="00D2546D"/>
    <w:rsid w:val="00D30311"/>
    <w:rsid w:val="00D338CD"/>
    <w:rsid w:val="00D47621"/>
    <w:rsid w:val="00D51D15"/>
    <w:rsid w:val="00D578AB"/>
    <w:rsid w:val="00D649A5"/>
    <w:rsid w:val="00D655FB"/>
    <w:rsid w:val="00D65A01"/>
    <w:rsid w:val="00D70307"/>
    <w:rsid w:val="00D84A66"/>
    <w:rsid w:val="00D85797"/>
    <w:rsid w:val="00D93669"/>
    <w:rsid w:val="00D95986"/>
    <w:rsid w:val="00D97B4A"/>
    <w:rsid w:val="00D97F46"/>
    <w:rsid w:val="00DA21FF"/>
    <w:rsid w:val="00DA3D64"/>
    <w:rsid w:val="00DA5232"/>
    <w:rsid w:val="00DA57AE"/>
    <w:rsid w:val="00DB4FCF"/>
    <w:rsid w:val="00DB5053"/>
    <w:rsid w:val="00DB5865"/>
    <w:rsid w:val="00DC2FF1"/>
    <w:rsid w:val="00DC3E21"/>
    <w:rsid w:val="00DC47E4"/>
    <w:rsid w:val="00DC4CF1"/>
    <w:rsid w:val="00DC7EA0"/>
    <w:rsid w:val="00DD209B"/>
    <w:rsid w:val="00DE1070"/>
    <w:rsid w:val="00DE4D3D"/>
    <w:rsid w:val="00DF0639"/>
    <w:rsid w:val="00DF12B3"/>
    <w:rsid w:val="00E04129"/>
    <w:rsid w:val="00E05133"/>
    <w:rsid w:val="00E05158"/>
    <w:rsid w:val="00E052EC"/>
    <w:rsid w:val="00E05C80"/>
    <w:rsid w:val="00E110E4"/>
    <w:rsid w:val="00E117F6"/>
    <w:rsid w:val="00E17C3E"/>
    <w:rsid w:val="00E27A41"/>
    <w:rsid w:val="00E32DEE"/>
    <w:rsid w:val="00E35B02"/>
    <w:rsid w:val="00E41237"/>
    <w:rsid w:val="00E441A7"/>
    <w:rsid w:val="00E441E2"/>
    <w:rsid w:val="00E44706"/>
    <w:rsid w:val="00E46E70"/>
    <w:rsid w:val="00E549D5"/>
    <w:rsid w:val="00E550A1"/>
    <w:rsid w:val="00E60416"/>
    <w:rsid w:val="00E626E6"/>
    <w:rsid w:val="00E64C5D"/>
    <w:rsid w:val="00E668F9"/>
    <w:rsid w:val="00E67892"/>
    <w:rsid w:val="00E74BE0"/>
    <w:rsid w:val="00E80420"/>
    <w:rsid w:val="00E826AC"/>
    <w:rsid w:val="00E855EF"/>
    <w:rsid w:val="00E85E96"/>
    <w:rsid w:val="00E87F96"/>
    <w:rsid w:val="00E900E4"/>
    <w:rsid w:val="00E9041B"/>
    <w:rsid w:val="00E90DC7"/>
    <w:rsid w:val="00E916DC"/>
    <w:rsid w:val="00E917A8"/>
    <w:rsid w:val="00E91C54"/>
    <w:rsid w:val="00E92F4A"/>
    <w:rsid w:val="00E96314"/>
    <w:rsid w:val="00EA7187"/>
    <w:rsid w:val="00EB141C"/>
    <w:rsid w:val="00EB2831"/>
    <w:rsid w:val="00EB3C57"/>
    <w:rsid w:val="00EB72CF"/>
    <w:rsid w:val="00EC27CD"/>
    <w:rsid w:val="00EC324B"/>
    <w:rsid w:val="00EC494C"/>
    <w:rsid w:val="00EC4BBE"/>
    <w:rsid w:val="00EC727E"/>
    <w:rsid w:val="00ED0803"/>
    <w:rsid w:val="00ED0C7E"/>
    <w:rsid w:val="00EE03A8"/>
    <w:rsid w:val="00EE2B72"/>
    <w:rsid w:val="00EF0C07"/>
    <w:rsid w:val="00EF4A97"/>
    <w:rsid w:val="00F02247"/>
    <w:rsid w:val="00F0316D"/>
    <w:rsid w:val="00F03DBC"/>
    <w:rsid w:val="00F0616A"/>
    <w:rsid w:val="00F1181D"/>
    <w:rsid w:val="00F224D6"/>
    <w:rsid w:val="00F24092"/>
    <w:rsid w:val="00F24F6A"/>
    <w:rsid w:val="00F302A4"/>
    <w:rsid w:val="00F30A26"/>
    <w:rsid w:val="00F32CF6"/>
    <w:rsid w:val="00F36BCF"/>
    <w:rsid w:val="00F376CE"/>
    <w:rsid w:val="00F37BDB"/>
    <w:rsid w:val="00F37FA7"/>
    <w:rsid w:val="00F40DDA"/>
    <w:rsid w:val="00F41ED3"/>
    <w:rsid w:val="00F4447A"/>
    <w:rsid w:val="00F462FF"/>
    <w:rsid w:val="00F508E9"/>
    <w:rsid w:val="00F53480"/>
    <w:rsid w:val="00F6225C"/>
    <w:rsid w:val="00F62F4C"/>
    <w:rsid w:val="00F64D23"/>
    <w:rsid w:val="00F70A4B"/>
    <w:rsid w:val="00F710B8"/>
    <w:rsid w:val="00F73F14"/>
    <w:rsid w:val="00F83D11"/>
    <w:rsid w:val="00F8465D"/>
    <w:rsid w:val="00F853F2"/>
    <w:rsid w:val="00F92066"/>
    <w:rsid w:val="00FB0326"/>
    <w:rsid w:val="00FB10B3"/>
    <w:rsid w:val="00FB7E1E"/>
    <w:rsid w:val="00FC3008"/>
    <w:rsid w:val="00FC3385"/>
    <w:rsid w:val="00FC715C"/>
    <w:rsid w:val="00FD31B9"/>
    <w:rsid w:val="00FD4CB7"/>
    <w:rsid w:val="00FD57A0"/>
    <w:rsid w:val="00FE0ED1"/>
    <w:rsid w:val="00FE17CD"/>
    <w:rsid w:val="00FE260E"/>
    <w:rsid w:val="00FE3F16"/>
    <w:rsid w:val="00FE63A9"/>
    <w:rsid w:val="00FF1495"/>
    <w:rsid w:val="00FF33B7"/>
    <w:rsid w:val="00FF486E"/>
    <w:rsid w:val="00FF5A80"/>
    <w:rsid w:val="00FF61C7"/>
    <w:rsid w:val="00FF63D7"/>
    <w:rsid w:val="00FF6F86"/>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2EE1F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3B30"/>
    <w:pPr>
      <w:spacing w:after="0" w:line="240" w:lineRule="auto"/>
    </w:pPr>
    <w:rPr>
      <w:rFonts w:eastAsia="Times New Roman" w:cs="Times New Roman"/>
      <w:kern w:val="0"/>
      <w:szCs w:val="24"/>
      <w:lang w:eastAsia="ru-RU"/>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517F04"/>
    <w:pPr>
      <w:spacing w:after="0" w:line="240" w:lineRule="auto"/>
    </w:pPr>
    <w:rPr>
      <w:rFonts w:eastAsia="Times New Roman" w:cs="Times New Roman"/>
      <w:kern w:val="0"/>
      <w:szCs w:val="24"/>
      <w:lang w:eastAsia="ru-RU"/>
      <w14:ligatures w14:val="none"/>
    </w:rPr>
  </w:style>
  <w:style w:type="character" w:customStyle="1" w:styleId="NoSpacingChar">
    <w:name w:val="No Spacing Char"/>
    <w:link w:val="NoSpacing"/>
    <w:locked/>
    <w:rsid w:val="00517F04"/>
    <w:rPr>
      <w:rFonts w:eastAsia="Times New Roman" w:cs="Times New Roman"/>
      <w:kern w:val="0"/>
      <w:szCs w:val="24"/>
      <w:lang w:eastAsia="ru-RU"/>
      <w14:ligatures w14:val="none"/>
    </w:rPr>
  </w:style>
  <w:style w:type="table" w:styleId="TableGrid">
    <w:name w:val="Table Grid"/>
    <w:basedOn w:val="TableNormal"/>
    <w:rsid w:val="001A5929"/>
    <w:pPr>
      <w:spacing w:after="0" w:line="240" w:lineRule="auto"/>
    </w:pPr>
    <w:rPr>
      <w:rFonts w:eastAsia="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88156F"/>
    <w:rPr>
      <w:sz w:val="20"/>
      <w:szCs w:val="20"/>
      <w:lang w:eastAsia="en-US"/>
    </w:rPr>
  </w:style>
  <w:style w:type="character" w:customStyle="1" w:styleId="CommentTextChar">
    <w:name w:val="Comment Text Char"/>
    <w:basedOn w:val="DefaultParagraphFont"/>
    <w:link w:val="CommentText"/>
    <w:uiPriority w:val="99"/>
    <w:rsid w:val="0088156F"/>
    <w:rPr>
      <w:rFonts w:eastAsia="Times New Roman" w:cs="Times New Roman"/>
      <w:kern w:val="0"/>
      <w:sz w:val="20"/>
      <w:szCs w:val="20"/>
      <w14:ligatures w14:val="none"/>
    </w:rPr>
  </w:style>
  <w:style w:type="character" w:styleId="CommentReference">
    <w:name w:val="annotation reference"/>
    <w:basedOn w:val="DefaultParagraphFont"/>
    <w:uiPriority w:val="99"/>
    <w:semiHidden/>
    <w:unhideWhenUsed/>
    <w:rsid w:val="0088156F"/>
    <w:rPr>
      <w:sz w:val="16"/>
      <w:szCs w:val="16"/>
    </w:rPr>
  </w:style>
  <w:style w:type="character" w:styleId="Hyperlink">
    <w:name w:val="Hyperlink"/>
    <w:basedOn w:val="DefaultParagraphFont"/>
    <w:uiPriority w:val="99"/>
    <w:unhideWhenUsed/>
    <w:rsid w:val="00C73F9B"/>
    <w:rPr>
      <w:color w:val="0563C1" w:themeColor="hyperlink"/>
      <w:u w:val="single"/>
    </w:rPr>
  </w:style>
  <w:style w:type="character" w:styleId="UnresolvedMention">
    <w:name w:val="Unresolved Mention"/>
    <w:basedOn w:val="DefaultParagraphFont"/>
    <w:uiPriority w:val="99"/>
    <w:semiHidden/>
    <w:unhideWhenUsed/>
    <w:rsid w:val="00C73F9B"/>
    <w:rPr>
      <w:color w:val="605E5C"/>
      <w:shd w:val="clear" w:color="auto" w:fill="E1DFDD"/>
    </w:rPr>
  </w:style>
  <w:style w:type="paragraph" w:styleId="Header">
    <w:name w:val="header"/>
    <w:basedOn w:val="Normal"/>
    <w:link w:val="HeaderChar"/>
    <w:uiPriority w:val="99"/>
    <w:unhideWhenUsed/>
    <w:rsid w:val="00831A4E"/>
    <w:pPr>
      <w:tabs>
        <w:tab w:val="center" w:pos="4153"/>
        <w:tab w:val="right" w:pos="8306"/>
      </w:tabs>
    </w:pPr>
  </w:style>
  <w:style w:type="character" w:customStyle="1" w:styleId="HeaderChar">
    <w:name w:val="Header Char"/>
    <w:basedOn w:val="DefaultParagraphFont"/>
    <w:link w:val="Header"/>
    <w:uiPriority w:val="99"/>
    <w:rsid w:val="00831A4E"/>
    <w:rPr>
      <w:rFonts w:eastAsia="Times New Roman" w:cs="Times New Roman"/>
      <w:kern w:val="0"/>
      <w:szCs w:val="24"/>
      <w:lang w:eastAsia="ru-RU"/>
      <w14:ligatures w14:val="none"/>
    </w:rPr>
  </w:style>
  <w:style w:type="paragraph" w:styleId="Footer">
    <w:name w:val="footer"/>
    <w:basedOn w:val="Normal"/>
    <w:link w:val="FooterChar"/>
    <w:uiPriority w:val="99"/>
    <w:unhideWhenUsed/>
    <w:rsid w:val="00831A4E"/>
    <w:pPr>
      <w:tabs>
        <w:tab w:val="center" w:pos="4153"/>
        <w:tab w:val="right" w:pos="8306"/>
      </w:tabs>
    </w:pPr>
  </w:style>
  <w:style w:type="character" w:customStyle="1" w:styleId="FooterChar">
    <w:name w:val="Footer Char"/>
    <w:basedOn w:val="DefaultParagraphFont"/>
    <w:link w:val="Footer"/>
    <w:uiPriority w:val="99"/>
    <w:rsid w:val="00831A4E"/>
    <w:rPr>
      <w:rFonts w:eastAsia="Times New Roman" w:cs="Times New Roman"/>
      <w:kern w:val="0"/>
      <w:szCs w:val="24"/>
      <w:lang w:eastAsia="ru-RU"/>
      <w14:ligatures w14:val="none"/>
    </w:rPr>
  </w:style>
  <w:style w:type="paragraph" w:styleId="EndnoteText">
    <w:name w:val="endnote text"/>
    <w:basedOn w:val="Normal"/>
    <w:link w:val="EndnoteTextChar"/>
    <w:uiPriority w:val="99"/>
    <w:semiHidden/>
    <w:unhideWhenUsed/>
    <w:rsid w:val="00192A86"/>
    <w:rPr>
      <w:sz w:val="20"/>
      <w:szCs w:val="20"/>
    </w:rPr>
  </w:style>
  <w:style w:type="character" w:customStyle="1" w:styleId="EndnoteTextChar">
    <w:name w:val="Endnote Text Char"/>
    <w:basedOn w:val="DefaultParagraphFont"/>
    <w:link w:val="EndnoteText"/>
    <w:uiPriority w:val="99"/>
    <w:semiHidden/>
    <w:rsid w:val="00192A86"/>
    <w:rPr>
      <w:rFonts w:eastAsia="Times New Roman" w:cs="Times New Roman"/>
      <w:kern w:val="0"/>
      <w:sz w:val="20"/>
      <w:szCs w:val="20"/>
      <w:lang w:eastAsia="ru-RU"/>
      <w14:ligatures w14:val="none"/>
    </w:rPr>
  </w:style>
  <w:style w:type="character" w:styleId="EndnoteReference">
    <w:name w:val="endnote reference"/>
    <w:basedOn w:val="DefaultParagraphFont"/>
    <w:uiPriority w:val="99"/>
    <w:semiHidden/>
    <w:unhideWhenUsed/>
    <w:rsid w:val="00192A86"/>
    <w:rPr>
      <w:vertAlign w:val="superscript"/>
    </w:rPr>
  </w:style>
  <w:style w:type="character" w:styleId="FollowedHyperlink">
    <w:name w:val="FollowedHyperlink"/>
    <w:basedOn w:val="DefaultParagraphFont"/>
    <w:uiPriority w:val="99"/>
    <w:semiHidden/>
    <w:unhideWhenUsed/>
    <w:rsid w:val="0059257D"/>
    <w:rPr>
      <w:color w:val="954F72" w:themeColor="followedHyperlink"/>
      <w:u w:val="single"/>
    </w:rPr>
  </w:style>
  <w:style w:type="paragraph" w:styleId="Revision">
    <w:name w:val="Revision"/>
    <w:hidden/>
    <w:uiPriority w:val="99"/>
    <w:semiHidden/>
    <w:rsid w:val="001B6EE6"/>
    <w:pPr>
      <w:spacing w:after="0" w:line="240" w:lineRule="auto"/>
    </w:pPr>
    <w:rPr>
      <w:rFonts w:eastAsia="Times New Roman" w:cs="Times New Roman"/>
      <w:kern w:val="0"/>
      <w:szCs w:val="24"/>
      <w:lang w:eastAsia="ru-RU"/>
      <w14:ligatures w14:val="none"/>
    </w:rPr>
  </w:style>
  <w:style w:type="paragraph" w:styleId="CommentSubject">
    <w:name w:val="annotation subject"/>
    <w:basedOn w:val="CommentText"/>
    <w:next w:val="CommentText"/>
    <w:link w:val="CommentSubjectChar"/>
    <w:uiPriority w:val="99"/>
    <w:semiHidden/>
    <w:unhideWhenUsed/>
    <w:rsid w:val="00881DB7"/>
    <w:rPr>
      <w:b/>
      <w:bCs/>
      <w:lang w:eastAsia="ru-RU"/>
    </w:rPr>
  </w:style>
  <w:style w:type="character" w:customStyle="1" w:styleId="CommentSubjectChar">
    <w:name w:val="Comment Subject Char"/>
    <w:basedOn w:val="CommentTextChar"/>
    <w:link w:val="CommentSubject"/>
    <w:uiPriority w:val="99"/>
    <w:semiHidden/>
    <w:rsid w:val="00881DB7"/>
    <w:rPr>
      <w:rFonts w:eastAsia="Times New Roman" w:cs="Times New Roman"/>
      <w:b/>
      <w:bCs/>
      <w:kern w:val="0"/>
      <w:sz w:val="20"/>
      <w:szCs w:val="2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2876013">
      <w:bodyDiv w:val="1"/>
      <w:marLeft w:val="0"/>
      <w:marRight w:val="0"/>
      <w:marTop w:val="0"/>
      <w:marBottom w:val="0"/>
      <w:divBdr>
        <w:top w:val="none" w:sz="0" w:space="0" w:color="auto"/>
        <w:left w:val="none" w:sz="0" w:space="0" w:color="auto"/>
        <w:bottom w:val="none" w:sz="0" w:space="0" w:color="auto"/>
        <w:right w:val="none" w:sz="0" w:space="0" w:color="auto"/>
      </w:divBdr>
    </w:div>
    <w:div w:id="355280655">
      <w:bodyDiv w:val="1"/>
      <w:marLeft w:val="0"/>
      <w:marRight w:val="0"/>
      <w:marTop w:val="0"/>
      <w:marBottom w:val="0"/>
      <w:divBdr>
        <w:top w:val="none" w:sz="0" w:space="0" w:color="auto"/>
        <w:left w:val="none" w:sz="0" w:space="0" w:color="auto"/>
        <w:bottom w:val="none" w:sz="0" w:space="0" w:color="auto"/>
        <w:right w:val="none" w:sz="0" w:space="0" w:color="auto"/>
      </w:divBdr>
    </w:div>
    <w:div w:id="462389084">
      <w:bodyDiv w:val="1"/>
      <w:marLeft w:val="0"/>
      <w:marRight w:val="0"/>
      <w:marTop w:val="0"/>
      <w:marBottom w:val="0"/>
      <w:divBdr>
        <w:top w:val="none" w:sz="0" w:space="0" w:color="auto"/>
        <w:left w:val="none" w:sz="0" w:space="0" w:color="auto"/>
        <w:bottom w:val="none" w:sz="0" w:space="0" w:color="auto"/>
        <w:right w:val="none" w:sz="0" w:space="0" w:color="auto"/>
      </w:divBdr>
    </w:div>
    <w:div w:id="528764381">
      <w:bodyDiv w:val="1"/>
      <w:marLeft w:val="0"/>
      <w:marRight w:val="0"/>
      <w:marTop w:val="0"/>
      <w:marBottom w:val="0"/>
      <w:divBdr>
        <w:top w:val="none" w:sz="0" w:space="0" w:color="auto"/>
        <w:left w:val="none" w:sz="0" w:space="0" w:color="auto"/>
        <w:bottom w:val="none" w:sz="0" w:space="0" w:color="auto"/>
        <w:right w:val="none" w:sz="0" w:space="0" w:color="auto"/>
      </w:divBdr>
    </w:div>
    <w:div w:id="546649457">
      <w:bodyDiv w:val="1"/>
      <w:marLeft w:val="0"/>
      <w:marRight w:val="0"/>
      <w:marTop w:val="0"/>
      <w:marBottom w:val="0"/>
      <w:divBdr>
        <w:top w:val="none" w:sz="0" w:space="0" w:color="auto"/>
        <w:left w:val="none" w:sz="0" w:space="0" w:color="auto"/>
        <w:bottom w:val="none" w:sz="0" w:space="0" w:color="auto"/>
        <w:right w:val="none" w:sz="0" w:space="0" w:color="auto"/>
      </w:divBdr>
    </w:div>
    <w:div w:id="587154376">
      <w:bodyDiv w:val="1"/>
      <w:marLeft w:val="0"/>
      <w:marRight w:val="0"/>
      <w:marTop w:val="0"/>
      <w:marBottom w:val="0"/>
      <w:divBdr>
        <w:top w:val="none" w:sz="0" w:space="0" w:color="auto"/>
        <w:left w:val="none" w:sz="0" w:space="0" w:color="auto"/>
        <w:bottom w:val="none" w:sz="0" w:space="0" w:color="auto"/>
        <w:right w:val="none" w:sz="0" w:space="0" w:color="auto"/>
      </w:divBdr>
    </w:div>
    <w:div w:id="665862811">
      <w:bodyDiv w:val="1"/>
      <w:marLeft w:val="0"/>
      <w:marRight w:val="0"/>
      <w:marTop w:val="0"/>
      <w:marBottom w:val="0"/>
      <w:divBdr>
        <w:top w:val="none" w:sz="0" w:space="0" w:color="auto"/>
        <w:left w:val="none" w:sz="0" w:space="0" w:color="auto"/>
        <w:bottom w:val="none" w:sz="0" w:space="0" w:color="auto"/>
        <w:right w:val="none" w:sz="0" w:space="0" w:color="auto"/>
      </w:divBdr>
    </w:div>
    <w:div w:id="1076980237">
      <w:bodyDiv w:val="1"/>
      <w:marLeft w:val="0"/>
      <w:marRight w:val="0"/>
      <w:marTop w:val="0"/>
      <w:marBottom w:val="0"/>
      <w:divBdr>
        <w:top w:val="none" w:sz="0" w:space="0" w:color="auto"/>
        <w:left w:val="none" w:sz="0" w:space="0" w:color="auto"/>
        <w:bottom w:val="none" w:sz="0" w:space="0" w:color="auto"/>
        <w:right w:val="none" w:sz="0" w:space="0" w:color="auto"/>
      </w:divBdr>
    </w:div>
    <w:div w:id="1222866596">
      <w:bodyDiv w:val="1"/>
      <w:marLeft w:val="0"/>
      <w:marRight w:val="0"/>
      <w:marTop w:val="0"/>
      <w:marBottom w:val="0"/>
      <w:divBdr>
        <w:top w:val="none" w:sz="0" w:space="0" w:color="auto"/>
        <w:left w:val="none" w:sz="0" w:space="0" w:color="auto"/>
        <w:bottom w:val="none" w:sz="0" w:space="0" w:color="auto"/>
        <w:right w:val="none" w:sz="0" w:space="0" w:color="auto"/>
      </w:divBdr>
    </w:div>
    <w:div w:id="1409352195">
      <w:bodyDiv w:val="1"/>
      <w:marLeft w:val="0"/>
      <w:marRight w:val="0"/>
      <w:marTop w:val="0"/>
      <w:marBottom w:val="0"/>
      <w:divBdr>
        <w:top w:val="none" w:sz="0" w:space="0" w:color="auto"/>
        <w:left w:val="none" w:sz="0" w:space="0" w:color="auto"/>
        <w:bottom w:val="none" w:sz="0" w:space="0" w:color="auto"/>
        <w:right w:val="none" w:sz="0" w:space="0" w:color="auto"/>
      </w:divBdr>
    </w:div>
    <w:div w:id="1686008059">
      <w:bodyDiv w:val="1"/>
      <w:marLeft w:val="0"/>
      <w:marRight w:val="0"/>
      <w:marTop w:val="0"/>
      <w:marBottom w:val="0"/>
      <w:divBdr>
        <w:top w:val="none" w:sz="0" w:space="0" w:color="auto"/>
        <w:left w:val="none" w:sz="0" w:space="0" w:color="auto"/>
        <w:bottom w:val="none" w:sz="0" w:space="0" w:color="auto"/>
        <w:right w:val="none" w:sz="0" w:space="0" w:color="auto"/>
      </w:divBdr>
    </w:div>
    <w:div w:id="1716347189">
      <w:bodyDiv w:val="1"/>
      <w:marLeft w:val="0"/>
      <w:marRight w:val="0"/>
      <w:marTop w:val="0"/>
      <w:marBottom w:val="0"/>
      <w:divBdr>
        <w:top w:val="none" w:sz="0" w:space="0" w:color="auto"/>
        <w:left w:val="none" w:sz="0" w:space="0" w:color="auto"/>
        <w:bottom w:val="none" w:sz="0" w:space="0" w:color="auto"/>
        <w:right w:val="none" w:sz="0" w:space="0" w:color="auto"/>
      </w:divBdr>
    </w:div>
    <w:div w:id="1821573551">
      <w:bodyDiv w:val="1"/>
      <w:marLeft w:val="0"/>
      <w:marRight w:val="0"/>
      <w:marTop w:val="0"/>
      <w:marBottom w:val="0"/>
      <w:divBdr>
        <w:top w:val="none" w:sz="0" w:space="0" w:color="auto"/>
        <w:left w:val="none" w:sz="0" w:space="0" w:color="auto"/>
        <w:bottom w:val="none" w:sz="0" w:space="0" w:color="auto"/>
        <w:right w:val="none" w:sz="0" w:space="0" w:color="auto"/>
      </w:divBdr>
    </w:div>
    <w:div w:id="1833252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t.gov.lv/downloadlawfile/5793" TargetMode="External"/><Relationship Id="rId13" Type="http://schemas.openxmlformats.org/officeDocument/2006/relationships/hyperlink" Target="https://www.at.gov.lv/downloadlawfile/3008" TargetMode="External"/><Relationship Id="rId18" Type="http://schemas.openxmlformats.org/officeDocument/2006/relationships/hyperlink" Target="https://manas.tiesas.lv/eTiesasMvc/nolemumi/pdf/397792.pdf"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manas.tiesas.lv/eTiesasMvc/nolemumi/pdf/546178.pdf" TargetMode="External"/><Relationship Id="rId7" Type="http://schemas.openxmlformats.org/officeDocument/2006/relationships/hyperlink" Target="https://titania.saeima.lv/LIVS13/SaeimaLIVS13.nsf/0/123C10880FD85CA5C2258663003A0CEF?OpenDocument" TargetMode="External"/><Relationship Id="rId12" Type="http://schemas.openxmlformats.org/officeDocument/2006/relationships/hyperlink" Target="https://manas.tiesas.lv/eTiesasMvc/nolemumi/pdf/520226.pdf" TargetMode="External"/><Relationship Id="rId17" Type="http://schemas.openxmlformats.org/officeDocument/2006/relationships/hyperlink" Target="https://manas.tiesas.lv/eTiesasMvc/nolemumi/pdf/397792.pdf"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manas.tiesas.lv/eTiesasMvc/nolemumi/pdf/544656.pdf" TargetMode="External"/><Relationship Id="rId20" Type="http://schemas.openxmlformats.org/officeDocument/2006/relationships/hyperlink" Target="https://titania.saeima.lv/LIVS13/SaeimaLIVS13.nsf/0/123C10880FD85CA5C2258663003A0CEF?OpenDocument"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at.gov.lv/downloadlawfile/6989"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manas.tiesas.lv/eTiesasMvc/nolemumi/pdf/415638.pdf" TargetMode="External"/><Relationship Id="rId23" Type="http://schemas.openxmlformats.org/officeDocument/2006/relationships/hyperlink" Target="https://manas.tiesas.lv/eTiesasMvc/nolemumi/pdf/385416.pdf" TargetMode="External"/><Relationship Id="rId10" Type="http://schemas.openxmlformats.org/officeDocument/2006/relationships/hyperlink" Target="https://www.at.gov.lv/downloadlawfile/6989" TargetMode="External"/><Relationship Id="rId19" Type="http://schemas.openxmlformats.org/officeDocument/2006/relationships/hyperlink" Target="https://manas.tiesas.lv/eTiesasMvc/nolemumi/pdf/433401.pdf" TargetMode="External"/><Relationship Id="rId4" Type="http://schemas.openxmlformats.org/officeDocument/2006/relationships/webSettings" Target="webSettings.xml"/><Relationship Id="rId9" Type="http://schemas.openxmlformats.org/officeDocument/2006/relationships/hyperlink" Target="https://www.at.gov.lv/downloadlawfile/6070" TargetMode="External"/><Relationship Id="rId14" Type="http://schemas.openxmlformats.org/officeDocument/2006/relationships/hyperlink" Target="https://titania.saeima.lv/LIVS13/SaeimaLIVS13.nsf/0/123C10880FD85CA5C2258663003A0CEF?OpenDocument" TargetMode="External"/><Relationship Id="rId22" Type="http://schemas.openxmlformats.org/officeDocument/2006/relationships/hyperlink" Target="https://www.at.gov.lv/downloadlawfile/61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E0D402-FEE1-44D2-BF6A-DF834E6AF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34680</Words>
  <Characters>19768</Characters>
  <Application>Microsoft Office Word</Application>
  <DocSecurity>0</DocSecurity>
  <Lines>164</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2025-04-25T09:37:00Z</dcterms:created>
  <dcterms:modified xsi:type="dcterms:W3CDTF">2025-04-30T08:56:00Z</dcterms:modified>
</cp:coreProperties>
</file>