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1DAB" w14:textId="23E24C6B" w:rsidR="00466B40" w:rsidRDefault="00306B73" w:rsidP="00306B73">
      <w:pPr>
        <w:spacing w:line="276" w:lineRule="auto"/>
        <w:jc w:val="both"/>
        <w:rPr>
          <w:b/>
          <w:bCs/>
        </w:rPr>
      </w:pPr>
      <w:r w:rsidRPr="0076540B">
        <w:rPr>
          <w:b/>
          <w:bCs/>
        </w:rPr>
        <w:t>Pierādījumi, kas vērtējami, izlemjot jautājumu par personas atbrīvošanu no valsts nodevas samaksas par sūdzības iesniegšanu, ja persona iepriekš atbrīvota no valsts nodevas par prasības pieteikuma</w:t>
      </w:r>
      <w:r>
        <w:rPr>
          <w:b/>
          <w:bCs/>
        </w:rPr>
        <w:t xml:space="preserve"> iesniegšanu</w:t>
      </w:r>
    </w:p>
    <w:p w14:paraId="0B1DD20C" w14:textId="77777777" w:rsidR="00306B73" w:rsidRPr="0076540B" w:rsidRDefault="00306B73" w:rsidP="00306B73">
      <w:pPr>
        <w:spacing w:line="276" w:lineRule="auto"/>
        <w:jc w:val="both"/>
      </w:pPr>
      <w:r w:rsidRPr="0076540B">
        <w:t xml:space="preserve">Jautājums par personas spēju samaksāt tiesas izdevumus ir vērtējams attiecīgās procesuālās darbības izdarīšanas brīdī.  Tāpēc mantisko stāvokli raksturojošie pierādījumi ir pievienojami lūgumam par atbrīvošanu no valsts nodevas samaksas par pieteikuma vai sūdzības iesniegšanu. Iepriekš šajā tiesvedībā pieņemts lēmums par atbrīvošanu no valsts nodevas samaksas no minētā pienākuma personu neatbrīvo. </w:t>
      </w:r>
    </w:p>
    <w:p w14:paraId="7CAA6073" w14:textId="77777777" w:rsidR="00306B73" w:rsidRDefault="00306B73" w:rsidP="00306B73">
      <w:pPr>
        <w:spacing w:line="276" w:lineRule="auto"/>
        <w:jc w:val="both"/>
        <w:rPr>
          <w:b/>
          <w:bCs/>
        </w:rPr>
      </w:pPr>
    </w:p>
    <w:p w14:paraId="3A208A21" w14:textId="031BA53C" w:rsidR="00306B73" w:rsidRDefault="00306B73" w:rsidP="00306B73">
      <w:pPr>
        <w:spacing w:line="276" w:lineRule="auto"/>
        <w:jc w:val="both"/>
        <w:rPr>
          <w:b/>
          <w:bCs/>
        </w:rPr>
      </w:pPr>
      <w:r w:rsidRPr="0076540B">
        <w:rPr>
          <w:b/>
          <w:bCs/>
        </w:rPr>
        <w:t>Likvidējamas juridiskās personas lūguma par atbrīvošanu no valsts nodevas samaksas par pieteikuma vai sūdzības iesniegšanu</w:t>
      </w:r>
      <w:r>
        <w:rPr>
          <w:b/>
          <w:bCs/>
        </w:rPr>
        <w:t xml:space="preserve"> izlemšana</w:t>
      </w:r>
    </w:p>
    <w:p w14:paraId="51BC40A1" w14:textId="77777777" w:rsidR="00306B73" w:rsidRPr="0076540B" w:rsidRDefault="00306B73" w:rsidP="00306B73">
      <w:pPr>
        <w:spacing w:line="276" w:lineRule="auto"/>
        <w:jc w:val="both"/>
      </w:pPr>
      <w:r w:rsidRPr="0076540B">
        <w:t>Civilprocesa likums neparedz, ka likvidējama juridisk</w:t>
      </w:r>
      <w:r>
        <w:t>ā</w:t>
      </w:r>
      <w:r w:rsidRPr="0076540B">
        <w:t xml:space="preserve"> persona ir atbrīvojama no valsts nodevas samaksas. Turklāt, vērtējot juridisko personu – komersantu – mantisko stāvokli, jāvērtē arī to finanšu līdzekļu nepietiekamības iemesli, proti, vai finanšu līdzekļu nepietiekamības cēlonis ir kādi ārēji no komersanta gribas neatkarīgi apstākļi vai arī paša komersanta apzinātas vai augstākā mērā vieglprātīgas un nevērīgas rīcības rezultāts.</w:t>
      </w:r>
    </w:p>
    <w:p w14:paraId="72A55FD4" w14:textId="77777777" w:rsidR="002140A5" w:rsidRPr="00EC747C" w:rsidRDefault="002140A5" w:rsidP="00306B73">
      <w:pPr>
        <w:spacing w:line="276" w:lineRule="auto"/>
        <w:jc w:val="center"/>
        <w:rPr>
          <w:rFonts w:asciiTheme="majorBidi" w:hAnsiTheme="majorBidi" w:cstheme="majorBidi"/>
        </w:rPr>
      </w:pPr>
    </w:p>
    <w:p w14:paraId="58E7E716" w14:textId="5B3906A4" w:rsidR="00466B40" w:rsidRDefault="00466B40" w:rsidP="00306B73">
      <w:pPr>
        <w:spacing w:line="276" w:lineRule="auto"/>
        <w:jc w:val="center"/>
        <w:rPr>
          <w:rFonts w:asciiTheme="majorBidi" w:hAnsiTheme="majorBidi" w:cstheme="majorBidi"/>
          <w:b/>
        </w:rPr>
      </w:pPr>
      <w:r w:rsidRPr="00EC747C">
        <w:rPr>
          <w:rFonts w:asciiTheme="majorBidi" w:hAnsiTheme="majorBidi" w:cstheme="majorBidi"/>
          <w:b/>
        </w:rPr>
        <w:t xml:space="preserve">Latvijas Republikas </w:t>
      </w:r>
      <w:r w:rsidR="00E018AB" w:rsidRPr="00EC747C">
        <w:rPr>
          <w:rFonts w:asciiTheme="majorBidi" w:hAnsiTheme="majorBidi" w:cstheme="majorBidi"/>
          <w:b/>
        </w:rPr>
        <w:t>Senāt</w:t>
      </w:r>
      <w:r w:rsidR="002140A5">
        <w:rPr>
          <w:rFonts w:asciiTheme="majorBidi" w:hAnsiTheme="majorBidi" w:cstheme="majorBidi"/>
          <w:b/>
        </w:rPr>
        <w:t>a</w:t>
      </w:r>
    </w:p>
    <w:p w14:paraId="3D1F1B1E" w14:textId="4F49AEF9" w:rsidR="002140A5" w:rsidRDefault="002140A5" w:rsidP="00306B73">
      <w:pPr>
        <w:spacing w:line="276" w:lineRule="auto"/>
        <w:jc w:val="center"/>
        <w:rPr>
          <w:rFonts w:asciiTheme="majorBidi" w:hAnsiTheme="majorBidi" w:cstheme="majorBidi"/>
          <w:b/>
        </w:rPr>
      </w:pPr>
      <w:r>
        <w:rPr>
          <w:rFonts w:asciiTheme="majorBidi" w:hAnsiTheme="majorBidi" w:cstheme="majorBidi"/>
          <w:b/>
        </w:rPr>
        <w:t>Civillietu departamenta</w:t>
      </w:r>
    </w:p>
    <w:p w14:paraId="65956406" w14:textId="7B468667" w:rsidR="002140A5" w:rsidRPr="002140A5" w:rsidRDefault="002140A5" w:rsidP="00306B73">
      <w:pPr>
        <w:spacing w:line="276" w:lineRule="auto"/>
        <w:jc w:val="center"/>
        <w:rPr>
          <w:rFonts w:asciiTheme="majorBidi" w:hAnsiTheme="majorBidi" w:cstheme="majorBidi"/>
          <w:b/>
          <w:bCs/>
        </w:rPr>
      </w:pPr>
      <w:r w:rsidRPr="002140A5">
        <w:rPr>
          <w:rFonts w:asciiTheme="majorBidi" w:hAnsiTheme="majorBidi" w:cstheme="majorBidi"/>
          <w:b/>
          <w:bCs/>
        </w:rPr>
        <w:t>2025. gada 8. maija</w:t>
      </w:r>
    </w:p>
    <w:p w14:paraId="53991926" w14:textId="77777777" w:rsidR="00466B40" w:rsidRPr="002140A5" w:rsidRDefault="00466B40" w:rsidP="00306B73">
      <w:pPr>
        <w:spacing w:line="276" w:lineRule="auto"/>
        <w:jc w:val="center"/>
        <w:rPr>
          <w:rFonts w:asciiTheme="majorBidi" w:hAnsiTheme="majorBidi" w:cstheme="majorBidi"/>
          <w:b/>
          <w:bCs/>
        </w:rPr>
      </w:pPr>
      <w:r w:rsidRPr="002140A5">
        <w:rPr>
          <w:rFonts w:asciiTheme="majorBidi" w:hAnsiTheme="majorBidi" w:cstheme="majorBidi"/>
          <w:b/>
          <w:bCs/>
        </w:rPr>
        <w:t>RĪCĪBAS SĒDES LĒMUMS</w:t>
      </w:r>
    </w:p>
    <w:p w14:paraId="6D522B2D" w14:textId="77777777" w:rsidR="002140A5" w:rsidRDefault="002140A5" w:rsidP="00306B73">
      <w:pPr>
        <w:spacing w:line="276" w:lineRule="auto"/>
        <w:jc w:val="center"/>
        <w:rPr>
          <w:rFonts w:asciiTheme="majorBidi" w:hAnsiTheme="majorBidi" w:cstheme="majorBidi"/>
          <w:b/>
          <w:bCs/>
        </w:rPr>
      </w:pPr>
      <w:r w:rsidRPr="002140A5">
        <w:rPr>
          <w:rFonts w:asciiTheme="majorBidi" w:hAnsiTheme="majorBidi" w:cstheme="majorBidi"/>
          <w:b/>
          <w:bCs/>
        </w:rPr>
        <w:t>Lieta Nr. C771644323, SKC-350/2025</w:t>
      </w:r>
    </w:p>
    <w:p w14:paraId="0586815C" w14:textId="11796C0D" w:rsidR="002140A5" w:rsidRPr="00DB04F4" w:rsidRDefault="00DB04F4" w:rsidP="00306B73">
      <w:pPr>
        <w:spacing w:line="276" w:lineRule="auto"/>
        <w:jc w:val="center"/>
        <w:rPr>
          <w:rFonts w:asciiTheme="majorBidi" w:hAnsiTheme="majorBidi" w:cstheme="majorBidi"/>
        </w:rPr>
      </w:pPr>
      <w:r w:rsidRPr="00DB04F4">
        <w:rPr>
          <w:rFonts w:asciiTheme="majorBidi" w:hAnsiTheme="majorBidi" w:cstheme="majorBidi"/>
        </w:rPr>
        <w:t>ECLI:LV:AT:2025:0508.C771644323.10.L</w:t>
      </w:r>
    </w:p>
    <w:p w14:paraId="02E2EEFB" w14:textId="77777777" w:rsidR="00466B40" w:rsidRPr="00EC747C" w:rsidRDefault="00466B40" w:rsidP="00306B73">
      <w:pPr>
        <w:spacing w:line="276" w:lineRule="auto"/>
        <w:ind w:firstLine="567"/>
        <w:jc w:val="both"/>
        <w:rPr>
          <w:rFonts w:asciiTheme="majorBidi" w:hAnsiTheme="majorBidi" w:cstheme="majorBidi"/>
        </w:rPr>
      </w:pPr>
    </w:p>
    <w:p w14:paraId="148A0FD1" w14:textId="5A79F931" w:rsidR="002002DF" w:rsidRPr="00EC747C" w:rsidRDefault="00C3638F" w:rsidP="00306B73">
      <w:pPr>
        <w:spacing w:line="276" w:lineRule="auto"/>
        <w:ind w:firstLine="720"/>
        <w:jc w:val="both"/>
        <w:rPr>
          <w:rFonts w:asciiTheme="majorBidi" w:hAnsiTheme="majorBidi" w:cstheme="majorBidi"/>
        </w:rPr>
      </w:pPr>
      <w:r w:rsidRPr="00EC747C">
        <w:rPr>
          <w:rFonts w:asciiTheme="majorBidi" w:hAnsiTheme="majorBidi" w:cstheme="majorBidi"/>
        </w:rPr>
        <w:t>S</w:t>
      </w:r>
      <w:r w:rsidR="00E018AB" w:rsidRPr="00EC747C">
        <w:rPr>
          <w:rFonts w:asciiTheme="majorBidi" w:hAnsiTheme="majorBidi" w:cstheme="majorBidi"/>
        </w:rPr>
        <w:t>enator</w:t>
      </w:r>
      <w:r w:rsidR="005E64B2" w:rsidRPr="00EC747C">
        <w:rPr>
          <w:rFonts w:asciiTheme="majorBidi" w:hAnsiTheme="majorBidi" w:cstheme="majorBidi"/>
        </w:rPr>
        <w:t>u</w:t>
      </w:r>
      <w:r w:rsidR="00466B40" w:rsidRPr="00EC747C">
        <w:rPr>
          <w:rFonts w:asciiTheme="majorBidi" w:hAnsiTheme="majorBidi" w:cstheme="majorBidi"/>
        </w:rPr>
        <w:t xml:space="preserve"> kolēģija šādā sastāvā: </w:t>
      </w:r>
      <w:r w:rsidR="00E018AB" w:rsidRPr="00EC747C">
        <w:rPr>
          <w:rFonts w:asciiTheme="majorBidi" w:hAnsiTheme="majorBidi" w:cstheme="majorBidi"/>
        </w:rPr>
        <w:t>senator</w:t>
      </w:r>
      <w:r w:rsidR="00706AF4" w:rsidRPr="00EC747C">
        <w:rPr>
          <w:rFonts w:asciiTheme="majorBidi" w:hAnsiTheme="majorBidi" w:cstheme="majorBidi"/>
        </w:rPr>
        <w:t>s referents</w:t>
      </w:r>
      <w:r w:rsidR="00484B55" w:rsidRPr="00EC747C">
        <w:rPr>
          <w:rFonts w:asciiTheme="majorBidi" w:hAnsiTheme="majorBidi" w:cstheme="majorBidi"/>
        </w:rPr>
        <w:t xml:space="preserve"> </w:t>
      </w:r>
      <w:r w:rsidR="00706AF4" w:rsidRPr="00EC747C">
        <w:rPr>
          <w:rFonts w:asciiTheme="majorBidi" w:hAnsiTheme="majorBidi" w:cstheme="majorBidi"/>
        </w:rPr>
        <w:t>Gvido Ungurs</w:t>
      </w:r>
      <w:r w:rsidR="00466B40" w:rsidRPr="00EC747C">
        <w:rPr>
          <w:rFonts w:asciiTheme="majorBidi" w:hAnsiTheme="majorBidi" w:cstheme="majorBidi"/>
        </w:rPr>
        <w:t>,</w:t>
      </w:r>
      <w:r w:rsidR="009711AE" w:rsidRPr="00EC747C">
        <w:rPr>
          <w:rFonts w:asciiTheme="majorBidi" w:hAnsiTheme="majorBidi" w:cstheme="majorBidi"/>
        </w:rPr>
        <w:t xml:space="preserve"> </w:t>
      </w:r>
      <w:r w:rsidR="00706AF4" w:rsidRPr="00EC747C">
        <w:rPr>
          <w:rFonts w:asciiTheme="majorBidi" w:hAnsiTheme="majorBidi" w:cstheme="majorBidi"/>
        </w:rPr>
        <w:t>senatori Ināra Garda un Normunds Salenieks</w:t>
      </w:r>
    </w:p>
    <w:p w14:paraId="777CFFCC" w14:textId="77777777" w:rsidR="00764DDF" w:rsidRPr="00EC747C" w:rsidRDefault="00764DDF" w:rsidP="00306B73">
      <w:pPr>
        <w:spacing w:line="276" w:lineRule="auto"/>
        <w:ind w:firstLine="720"/>
        <w:jc w:val="both"/>
        <w:rPr>
          <w:rFonts w:asciiTheme="majorBidi" w:hAnsiTheme="majorBidi" w:cstheme="majorBidi"/>
        </w:rPr>
      </w:pPr>
    </w:p>
    <w:p w14:paraId="35119818" w14:textId="6CB369DF" w:rsidR="00706AF4" w:rsidRPr="00EC747C" w:rsidRDefault="00466B40" w:rsidP="00306B73">
      <w:pPr>
        <w:spacing w:line="276" w:lineRule="auto"/>
        <w:ind w:firstLine="720"/>
        <w:jc w:val="both"/>
        <w:rPr>
          <w:rFonts w:asciiTheme="majorBidi" w:hAnsiTheme="majorBidi" w:cstheme="majorBidi"/>
        </w:rPr>
      </w:pPr>
      <w:r w:rsidRPr="00EC747C">
        <w:rPr>
          <w:rFonts w:asciiTheme="majorBidi" w:hAnsiTheme="majorBidi" w:cstheme="majorBidi"/>
        </w:rPr>
        <w:t>rīcības sēdē</w:t>
      </w:r>
      <w:r w:rsidR="00BC1836" w:rsidRPr="00EC747C">
        <w:rPr>
          <w:rFonts w:asciiTheme="majorBidi" w:hAnsiTheme="majorBidi" w:cstheme="majorBidi"/>
        </w:rPr>
        <w:t xml:space="preserve"> izskatīja</w:t>
      </w:r>
      <w:bookmarkStart w:id="0" w:name="_Hlk102633628"/>
      <w:r w:rsidR="00B80405" w:rsidRPr="00EC747C">
        <w:rPr>
          <w:rFonts w:asciiTheme="majorBidi" w:hAnsiTheme="majorBidi" w:cstheme="majorBidi"/>
        </w:rPr>
        <w:t xml:space="preserve"> </w:t>
      </w:r>
      <w:bookmarkStart w:id="1" w:name="_Hlk158795841"/>
      <w:r w:rsidR="00706AF4" w:rsidRPr="00EC747C">
        <w:rPr>
          <w:rFonts w:asciiTheme="majorBidi" w:hAnsiTheme="majorBidi" w:cstheme="majorBidi"/>
        </w:rPr>
        <w:t>likvidējamās SIA „Vesta</w:t>
      </w:r>
      <w:r w:rsidR="00BB1388" w:rsidRPr="00EC747C">
        <w:rPr>
          <w:rFonts w:asciiTheme="majorBidi" w:hAnsiTheme="majorBidi" w:cstheme="majorBidi"/>
        </w:rPr>
        <w:t> </w:t>
      </w:r>
      <w:r w:rsidR="00706AF4" w:rsidRPr="00EC747C">
        <w:rPr>
          <w:rFonts w:asciiTheme="majorBidi" w:hAnsiTheme="majorBidi" w:cstheme="majorBidi"/>
        </w:rPr>
        <w:t xml:space="preserve">Būve” </w:t>
      </w:r>
      <w:r w:rsidR="004C032B" w:rsidRPr="00EC747C">
        <w:rPr>
          <w:rFonts w:asciiTheme="majorBidi" w:hAnsiTheme="majorBidi" w:cstheme="majorBidi"/>
        </w:rPr>
        <w:t>blakus sūdzīb</w:t>
      </w:r>
      <w:r w:rsidR="007C4DF3" w:rsidRPr="00EC747C">
        <w:rPr>
          <w:rFonts w:asciiTheme="majorBidi" w:hAnsiTheme="majorBidi" w:cstheme="majorBidi"/>
        </w:rPr>
        <w:t>as</w:t>
      </w:r>
      <w:r w:rsidR="004C032B" w:rsidRPr="00EC747C">
        <w:rPr>
          <w:rFonts w:asciiTheme="majorBidi" w:hAnsiTheme="majorBidi" w:cstheme="majorBidi"/>
        </w:rPr>
        <w:t xml:space="preserve"> par</w:t>
      </w:r>
      <w:bookmarkEnd w:id="0"/>
      <w:r w:rsidR="00EC1712" w:rsidRPr="00EC747C">
        <w:rPr>
          <w:rFonts w:asciiTheme="majorBidi" w:hAnsiTheme="majorBidi" w:cstheme="majorBidi"/>
        </w:rPr>
        <w:t xml:space="preserve"> </w:t>
      </w:r>
      <w:bookmarkEnd w:id="1"/>
      <w:r w:rsidR="00706AF4" w:rsidRPr="00EC747C">
        <w:rPr>
          <w:rFonts w:asciiTheme="majorBidi" w:hAnsiTheme="majorBidi" w:cstheme="majorBidi"/>
        </w:rPr>
        <w:t>Rīgas apgabaltiesas tiesneša 2025. gada 7. janvāra lēmumu un 2025.</w:t>
      </w:r>
      <w:r w:rsidR="00BB1388" w:rsidRPr="00EC747C">
        <w:rPr>
          <w:rFonts w:asciiTheme="majorBidi" w:hAnsiTheme="majorBidi" w:cstheme="majorBidi"/>
        </w:rPr>
        <w:t> </w:t>
      </w:r>
      <w:r w:rsidR="00706AF4" w:rsidRPr="00EC747C">
        <w:rPr>
          <w:rFonts w:asciiTheme="majorBidi" w:hAnsiTheme="majorBidi" w:cstheme="majorBidi"/>
        </w:rPr>
        <w:t>gada 27.</w:t>
      </w:r>
      <w:r w:rsidR="00BB1388" w:rsidRPr="00EC747C">
        <w:rPr>
          <w:rFonts w:asciiTheme="majorBidi" w:hAnsiTheme="majorBidi" w:cstheme="majorBidi"/>
        </w:rPr>
        <w:t> </w:t>
      </w:r>
      <w:r w:rsidR="00706AF4" w:rsidRPr="00EC747C">
        <w:rPr>
          <w:rFonts w:asciiTheme="majorBidi" w:hAnsiTheme="majorBidi" w:cstheme="majorBidi"/>
        </w:rPr>
        <w:t xml:space="preserve">janvāra </w:t>
      </w:r>
      <w:r w:rsidR="003815A7" w:rsidRPr="00EC747C">
        <w:rPr>
          <w:rFonts w:asciiTheme="majorBidi" w:hAnsiTheme="majorBidi" w:cstheme="majorBidi"/>
        </w:rPr>
        <w:t>papild</w:t>
      </w:r>
      <w:r w:rsidR="00706AF4" w:rsidRPr="00EC747C">
        <w:rPr>
          <w:rFonts w:asciiTheme="majorBidi" w:hAnsiTheme="majorBidi" w:cstheme="majorBidi"/>
        </w:rPr>
        <w:t>lēmumu</w:t>
      </w:r>
      <w:r w:rsidR="00BB1388" w:rsidRPr="00EC747C">
        <w:rPr>
          <w:rFonts w:asciiTheme="majorBidi" w:hAnsiTheme="majorBidi" w:cstheme="majorBidi"/>
        </w:rPr>
        <w:t>.</w:t>
      </w:r>
    </w:p>
    <w:p w14:paraId="6E8E56B3" w14:textId="5E4FD3EF" w:rsidR="00BB1388" w:rsidRPr="00EC747C" w:rsidRDefault="00BB1388" w:rsidP="00306B73">
      <w:pPr>
        <w:spacing w:line="276" w:lineRule="auto"/>
        <w:ind w:firstLine="720"/>
        <w:jc w:val="both"/>
        <w:rPr>
          <w:rFonts w:asciiTheme="majorBidi" w:hAnsiTheme="majorBidi" w:cstheme="majorBidi"/>
        </w:rPr>
      </w:pPr>
      <w:r w:rsidRPr="00EC747C">
        <w:rPr>
          <w:rFonts w:asciiTheme="majorBidi" w:hAnsiTheme="majorBidi" w:cstheme="majorBidi"/>
        </w:rPr>
        <w:t>Senatoru kolēģija</w:t>
      </w:r>
    </w:p>
    <w:p w14:paraId="724D475A" w14:textId="77777777" w:rsidR="00706AF4" w:rsidRPr="00EC747C" w:rsidRDefault="00706AF4" w:rsidP="00306B73">
      <w:pPr>
        <w:spacing w:line="276" w:lineRule="auto"/>
        <w:ind w:firstLine="720"/>
        <w:jc w:val="both"/>
        <w:rPr>
          <w:rFonts w:asciiTheme="majorBidi" w:hAnsiTheme="majorBidi" w:cstheme="majorBidi"/>
        </w:rPr>
      </w:pPr>
    </w:p>
    <w:p w14:paraId="04C3352A" w14:textId="7E964F24" w:rsidR="000E5910" w:rsidRPr="00EC747C" w:rsidRDefault="00BB1388" w:rsidP="00306B73">
      <w:pPr>
        <w:spacing w:line="276" w:lineRule="auto"/>
        <w:jc w:val="center"/>
        <w:rPr>
          <w:rFonts w:asciiTheme="majorBidi" w:hAnsiTheme="majorBidi" w:cstheme="majorBidi"/>
          <w:b/>
        </w:rPr>
      </w:pPr>
      <w:r w:rsidRPr="00EC747C">
        <w:rPr>
          <w:rFonts w:asciiTheme="majorBidi" w:hAnsiTheme="majorBidi" w:cstheme="majorBidi"/>
          <w:b/>
        </w:rPr>
        <w:t>konstatēja</w:t>
      </w:r>
    </w:p>
    <w:p w14:paraId="303156E1" w14:textId="77777777" w:rsidR="00C0325B" w:rsidRPr="00EC747C" w:rsidRDefault="00C0325B" w:rsidP="00306B73">
      <w:pPr>
        <w:spacing w:line="276" w:lineRule="auto"/>
        <w:ind w:firstLine="720"/>
        <w:jc w:val="both"/>
        <w:rPr>
          <w:rFonts w:asciiTheme="majorBidi" w:hAnsiTheme="majorBidi" w:cstheme="majorBidi"/>
        </w:rPr>
      </w:pPr>
    </w:p>
    <w:p w14:paraId="22DDA7FE" w14:textId="033E32EB" w:rsidR="00BB1388" w:rsidRPr="00EC747C" w:rsidRDefault="00AD61DA" w:rsidP="00306B73">
      <w:pPr>
        <w:pStyle w:val="NoSpacing"/>
        <w:spacing w:line="276" w:lineRule="auto"/>
        <w:ind w:firstLine="720"/>
        <w:jc w:val="both"/>
        <w:rPr>
          <w:rFonts w:asciiTheme="majorBidi" w:hAnsiTheme="majorBidi" w:cstheme="majorBidi"/>
        </w:rPr>
      </w:pPr>
      <w:r w:rsidRPr="00EC747C">
        <w:rPr>
          <w:rFonts w:asciiTheme="majorBidi" w:hAnsiTheme="majorBidi" w:cstheme="majorBidi"/>
        </w:rPr>
        <w:t>[1]</w:t>
      </w:r>
      <w:r w:rsidR="008C1DD8">
        <w:rPr>
          <w:rFonts w:asciiTheme="majorBidi" w:hAnsiTheme="majorBidi" w:cstheme="majorBidi"/>
        </w:rPr>
        <w:t> </w:t>
      </w:r>
      <w:r w:rsidR="00BB1388" w:rsidRPr="00EC747C">
        <w:rPr>
          <w:rFonts w:asciiTheme="majorBidi" w:hAnsiTheme="majorBidi" w:cstheme="majorBidi"/>
        </w:rPr>
        <w:t xml:space="preserve">Ar Rīgas apgabaltiesas tiesneša 2025. gada 7. janvāra lēmumu </w:t>
      </w:r>
      <w:r w:rsidR="00CD21B5" w:rsidRPr="00EC747C">
        <w:rPr>
          <w:rFonts w:asciiTheme="majorBidi" w:hAnsiTheme="majorBidi" w:cstheme="majorBidi"/>
        </w:rPr>
        <w:t xml:space="preserve">atstāta bez virzības </w:t>
      </w:r>
      <w:r w:rsidR="00BB1388" w:rsidRPr="00EC747C">
        <w:rPr>
          <w:rFonts w:asciiTheme="majorBidi" w:hAnsiTheme="majorBidi" w:cstheme="majorBidi"/>
        </w:rPr>
        <w:t>likvidējamās SIA „Vesta Būve” pretapelācijas sūdzība</w:t>
      </w:r>
      <w:r w:rsidR="008962B3" w:rsidRPr="00EC747C">
        <w:rPr>
          <w:rFonts w:asciiTheme="majorBidi" w:hAnsiTheme="majorBidi" w:cstheme="majorBidi"/>
        </w:rPr>
        <w:t xml:space="preserve"> par Rīgas pilsētas tiesas 2024.gada 30.oktobra spriedumu civillietā likvidējamās SIA „Vesta Būve” prasībā pret </w:t>
      </w:r>
      <w:r w:rsidR="00DB04F4">
        <w:rPr>
          <w:rFonts w:asciiTheme="majorBidi" w:hAnsiTheme="majorBidi" w:cstheme="majorBidi"/>
        </w:rPr>
        <w:t>[pers. A]</w:t>
      </w:r>
      <w:r w:rsidR="008962B3" w:rsidRPr="00EC747C">
        <w:rPr>
          <w:rFonts w:asciiTheme="majorBidi" w:hAnsiTheme="majorBidi" w:cstheme="majorBidi"/>
        </w:rPr>
        <w:t xml:space="preserve"> par zaudējumu </w:t>
      </w:r>
      <w:r w:rsidR="00B92AB5">
        <w:rPr>
          <w:rFonts w:asciiTheme="majorBidi" w:hAnsiTheme="majorBidi" w:cstheme="majorBidi"/>
        </w:rPr>
        <w:t xml:space="preserve">atlīdzības </w:t>
      </w:r>
      <w:r w:rsidR="008962B3" w:rsidRPr="00EC747C">
        <w:rPr>
          <w:rFonts w:asciiTheme="majorBidi" w:hAnsiTheme="majorBidi" w:cstheme="majorBidi"/>
        </w:rPr>
        <w:t>piedziņu</w:t>
      </w:r>
      <w:r w:rsidR="00BB1388" w:rsidRPr="00EC747C">
        <w:rPr>
          <w:rFonts w:asciiTheme="majorBidi" w:hAnsiTheme="majorBidi" w:cstheme="majorBidi"/>
        </w:rPr>
        <w:t xml:space="preserve"> un </w:t>
      </w:r>
      <w:r w:rsidR="008962B3" w:rsidRPr="00EC747C">
        <w:rPr>
          <w:rFonts w:asciiTheme="majorBidi" w:hAnsiTheme="majorBidi" w:cstheme="majorBidi"/>
        </w:rPr>
        <w:t xml:space="preserve">prasītājai </w:t>
      </w:r>
      <w:r w:rsidR="00BB1388" w:rsidRPr="00EC747C">
        <w:rPr>
          <w:rFonts w:asciiTheme="majorBidi" w:hAnsiTheme="majorBidi" w:cstheme="majorBidi"/>
        </w:rPr>
        <w:t>noteikts termiņš līdz 2025. gada 7. februārim lēmumā norādītā trūkuma novēršanai – valsts nodevas samaks</w:t>
      </w:r>
      <w:r w:rsidR="008962B3" w:rsidRPr="00EC747C">
        <w:rPr>
          <w:rFonts w:asciiTheme="majorBidi" w:hAnsiTheme="majorBidi" w:cstheme="majorBidi"/>
        </w:rPr>
        <w:t>u apliecinoša dokumenta iesniegšanai</w:t>
      </w:r>
      <w:r w:rsidR="00BB1388" w:rsidRPr="00EC747C">
        <w:rPr>
          <w:rFonts w:asciiTheme="majorBidi" w:hAnsiTheme="majorBidi" w:cstheme="majorBidi"/>
        </w:rPr>
        <w:t>.</w:t>
      </w:r>
    </w:p>
    <w:p w14:paraId="02A64FC5" w14:textId="01EDBA97" w:rsidR="00BB1388" w:rsidRPr="00EC747C" w:rsidRDefault="007C4DF3" w:rsidP="00306B73">
      <w:pPr>
        <w:pStyle w:val="NoSpacing"/>
        <w:spacing w:line="276" w:lineRule="auto"/>
        <w:ind w:firstLine="720"/>
        <w:jc w:val="both"/>
        <w:rPr>
          <w:rFonts w:asciiTheme="majorBidi" w:hAnsiTheme="majorBidi" w:cstheme="majorBidi"/>
        </w:rPr>
      </w:pPr>
      <w:r w:rsidRPr="00EC747C">
        <w:rPr>
          <w:rFonts w:asciiTheme="majorBidi" w:hAnsiTheme="majorBidi" w:cstheme="majorBidi"/>
        </w:rPr>
        <w:t>Savukārt a</w:t>
      </w:r>
      <w:r w:rsidR="00BB1388" w:rsidRPr="00EC747C">
        <w:rPr>
          <w:rFonts w:asciiTheme="majorBidi" w:hAnsiTheme="majorBidi" w:cstheme="majorBidi"/>
        </w:rPr>
        <w:t xml:space="preserve">r Rīgas apgabaltiesas tiesneša 2025. gada 27. janvāra lēmumu taisīts papildlēmums 2025. gada 7. janvāra lēmumam un noraidīts </w:t>
      </w:r>
      <w:r w:rsidR="00AD61DA" w:rsidRPr="00EC747C">
        <w:rPr>
          <w:rFonts w:asciiTheme="majorBidi" w:hAnsiTheme="majorBidi" w:cstheme="majorBidi"/>
        </w:rPr>
        <w:t xml:space="preserve">likvidējamās SIA „Vesta Būve” </w:t>
      </w:r>
      <w:r w:rsidR="00BB1388" w:rsidRPr="00EC747C">
        <w:rPr>
          <w:rFonts w:asciiTheme="majorBidi" w:hAnsiTheme="majorBidi" w:cstheme="majorBidi"/>
        </w:rPr>
        <w:t>lūgums par atbrīvošanu no valsts nodevas samaksas</w:t>
      </w:r>
      <w:r w:rsidR="000C2264" w:rsidRPr="00EC747C">
        <w:rPr>
          <w:rFonts w:asciiTheme="majorBidi" w:hAnsiTheme="majorBidi" w:cstheme="majorBidi"/>
        </w:rPr>
        <w:t xml:space="preserve"> par pretapelācijas sūdzības iesniegšanu</w:t>
      </w:r>
      <w:r w:rsidR="00BB1388" w:rsidRPr="00EC747C">
        <w:rPr>
          <w:rFonts w:asciiTheme="majorBidi" w:hAnsiTheme="majorBidi" w:cstheme="majorBidi"/>
        </w:rPr>
        <w:t>.</w:t>
      </w:r>
    </w:p>
    <w:p w14:paraId="17F101A4" w14:textId="7AD6940F" w:rsidR="008962B3" w:rsidRPr="00EC747C" w:rsidRDefault="008962B3" w:rsidP="00306B73">
      <w:pPr>
        <w:pStyle w:val="NoSpacing"/>
        <w:spacing w:line="276" w:lineRule="auto"/>
        <w:ind w:firstLine="720"/>
        <w:jc w:val="both"/>
        <w:rPr>
          <w:rFonts w:asciiTheme="majorBidi" w:hAnsiTheme="majorBidi" w:cstheme="majorBidi"/>
        </w:rPr>
      </w:pPr>
      <w:r w:rsidRPr="00EC747C">
        <w:rPr>
          <w:rFonts w:asciiTheme="majorBidi" w:hAnsiTheme="majorBidi" w:cstheme="majorBidi"/>
        </w:rPr>
        <w:lastRenderedPageBreak/>
        <w:t xml:space="preserve">Kā izriet no minēto lēmumu motīvu daļās ietvertās argumentācijas, lūgums par atbrīvošanu no valsts nodevas samaksas par pretapelācijas sūdzības iesniegšanu noraidīts, jo prasītāja neizpildīja </w:t>
      </w:r>
      <w:r w:rsidR="00B8447C" w:rsidRPr="00EC747C">
        <w:rPr>
          <w:rFonts w:asciiTheme="majorBidi" w:hAnsiTheme="majorBidi" w:cstheme="majorBidi"/>
        </w:rPr>
        <w:t>likumā noteikto pienākumu iesniegt savu mantisko stāvokli raksturojošus pierādījumus.</w:t>
      </w:r>
    </w:p>
    <w:p w14:paraId="7AB2AC64" w14:textId="77777777" w:rsidR="008962B3" w:rsidRPr="00EC747C" w:rsidRDefault="008962B3" w:rsidP="00306B73">
      <w:pPr>
        <w:pStyle w:val="NoSpacing"/>
        <w:spacing w:line="276" w:lineRule="auto"/>
        <w:ind w:firstLine="720"/>
        <w:jc w:val="both"/>
        <w:rPr>
          <w:rFonts w:asciiTheme="majorBidi" w:hAnsiTheme="majorBidi" w:cstheme="majorBidi"/>
        </w:rPr>
      </w:pPr>
    </w:p>
    <w:p w14:paraId="1D74F24D" w14:textId="07916CCD" w:rsidR="00242DD3" w:rsidRPr="00EC747C" w:rsidRDefault="00B8447C" w:rsidP="00306B73">
      <w:pPr>
        <w:spacing w:line="276" w:lineRule="auto"/>
        <w:ind w:firstLine="720"/>
        <w:jc w:val="both"/>
        <w:rPr>
          <w:rFonts w:asciiTheme="majorBidi" w:hAnsiTheme="majorBidi" w:cstheme="majorBidi"/>
        </w:rPr>
      </w:pPr>
      <w:r w:rsidRPr="00EC747C">
        <w:rPr>
          <w:rFonts w:asciiTheme="majorBidi" w:hAnsiTheme="majorBidi" w:cstheme="majorBidi"/>
        </w:rPr>
        <w:t>[2]</w:t>
      </w:r>
      <w:r w:rsidR="008C1DD8">
        <w:rPr>
          <w:rFonts w:asciiTheme="majorBidi" w:hAnsiTheme="majorBidi" w:cstheme="majorBidi"/>
        </w:rPr>
        <w:t> </w:t>
      </w:r>
      <w:r w:rsidR="00AD61DA" w:rsidRPr="00EC747C">
        <w:rPr>
          <w:rFonts w:asciiTheme="majorBidi" w:hAnsiTheme="majorBidi" w:cstheme="majorBidi"/>
        </w:rPr>
        <w:t>Par minēt</w:t>
      </w:r>
      <w:r w:rsidR="00352757" w:rsidRPr="00EC747C">
        <w:rPr>
          <w:rFonts w:asciiTheme="majorBidi" w:hAnsiTheme="majorBidi" w:cstheme="majorBidi"/>
        </w:rPr>
        <w:t>ajiem</w:t>
      </w:r>
      <w:r w:rsidR="00AD61DA" w:rsidRPr="00EC747C">
        <w:rPr>
          <w:rFonts w:asciiTheme="majorBidi" w:hAnsiTheme="majorBidi" w:cstheme="majorBidi"/>
        </w:rPr>
        <w:t xml:space="preserve"> lēmum</w:t>
      </w:r>
      <w:r w:rsidR="00352757" w:rsidRPr="00EC747C">
        <w:rPr>
          <w:rFonts w:asciiTheme="majorBidi" w:hAnsiTheme="majorBidi" w:cstheme="majorBidi"/>
        </w:rPr>
        <w:t>iem</w:t>
      </w:r>
      <w:r w:rsidR="00AD61DA" w:rsidRPr="00EC747C">
        <w:rPr>
          <w:rFonts w:asciiTheme="majorBidi" w:hAnsiTheme="majorBidi" w:cstheme="majorBidi"/>
        </w:rPr>
        <w:t xml:space="preserve"> likvidējamā SIA „Vesta Būve” iesniedza blakus sūdzīb</w:t>
      </w:r>
      <w:r w:rsidR="00352757" w:rsidRPr="00EC747C">
        <w:rPr>
          <w:rFonts w:asciiTheme="majorBidi" w:hAnsiTheme="majorBidi" w:cstheme="majorBidi"/>
        </w:rPr>
        <w:t>as</w:t>
      </w:r>
      <w:r w:rsidRPr="00EC747C">
        <w:rPr>
          <w:rFonts w:asciiTheme="majorBidi" w:hAnsiTheme="majorBidi" w:cstheme="majorBidi"/>
        </w:rPr>
        <w:t>, pievienojot iepriekš iesniegtajai i</w:t>
      </w:r>
      <w:r w:rsidR="002A0967" w:rsidRPr="00EC747C">
        <w:rPr>
          <w:rFonts w:asciiTheme="majorBidi" w:hAnsiTheme="majorBidi" w:cstheme="majorBidi"/>
        </w:rPr>
        <w:t>nformācijai</w:t>
      </w:r>
      <w:r w:rsidRPr="00EC747C">
        <w:rPr>
          <w:rFonts w:asciiTheme="majorBidi" w:hAnsiTheme="majorBidi" w:cstheme="majorBidi"/>
        </w:rPr>
        <w:t xml:space="preserve"> par nodokļu parādu </w:t>
      </w:r>
      <w:r w:rsidR="003D45E2" w:rsidRPr="00EC747C">
        <w:rPr>
          <w:rFonts w:asciiTheme="majorBidi" w:hAnsiTheme="majorBidi" w:cstheme="majorBidi"/>
        </w:rPr>
        <w:t xml:space="preserve">477,95 EUR apmērā likvidējamās SIA „Vesta Būve” likvidatora </w:t>
      </w:r>
      <w:r w:rsidR="00DB04F4">
        <w:rPr>
          <w:rFonts w:asciiTheme="majorBidi" w:hAnsiTheme="majorBidi" w:cstheme="majorBidi"/>
        </w:rPr>
        <w:t>[pers. B]</w:t>
      </w:r>
      <w:r w:rsidR="003D45E2" w:rsidRPr="00EC747C">
        <w:rPr>
          <w:rFonts w:asciiTheme="majorBidi" w:hAnsiTheme="majorBidi" w:cstheme="majorBidi"/>
        </w:rPr>
        <w:t xml:space="preserve"> 2025.</w:t>
      </w:r>
      <w:r w:rsidR="008C1DD8">
        <w:rPr>
          <w:rFonts w:asciiTheme="majorBidi" w:hAnsiTheme="majorBidi" w:cstheme="majorBidi"/>
        </w:rPr>
        <w:t> </w:t>
      </w:r>
      <w:r w:rsidR="003D45E2" w:rsidRPr="00EC747C">
        <w:rPr>
          <w:rFonts w:asciiTheme="majorBidi" w:hAnsiTheme="majorBidi" w:cstheme="majorBidi"/>
        </w:rPr>
        <w:t>gada 20.</w:t>
      </w:r>
      <w:r w:rsidR="008C1DD8">
        <w:rPr>
          <w:rFonts w:asciiTheme="majorBidi" w:hAnsiTheme="majorBidi" w:cstheme="majorBidi"/>
        </w:rPr>
        <w:t> </w:t>
      </w:r>
      <w:r w:rsidR="003D45E2" w:rsidRPr="00EC747C">
        <w:rPr>
          <w:rFonts w:asciiTheme="majorBidi" w:hAnsiTheme="majorBidi" w:cstheme="majorBidi"/>
        </w:rPr>
        <w:t>janvārī parakstītu grāmatvedības uzziņu, ka prasītājas aktīvu bilances vērtība laika posmā no 2024.</w:t>
      </w:r>
      <w:r w:rsidR="008C1DD8">
        <w:rPr>
          <w:rFonts w:asciiTheme="majorBidi" w:hAnsiTheme="majorBidi" w:cstheme="majorBidi"/>
        </w:rPr>
        <w:t> </w:t>
      </w:r>
      <w:r w:rsidR="003D45E2" w:rsidRPr="00EC747C">
        <w:rPr>
          <w:rFonts w:asciiTheme="majorBidi" w:hAnsiTheme="majorBidi" w:cstheme="majorBidi"/>
        </w:rPr>
        <w:t>gada 1.</w:t>
      </w:r>
      <w:r w:rsidR="008C1DD8">
        <w:rPr>
          <w:rFonts w:asciiTheme="majorBidi" w:hAnsiTheme="majorBidi" w:cstheme="majorBidi"/>
        </w:rPr>
        <w:t> </w:t>
      </w:r>
      <w:r w:rsidR="003D45E2" w:rsidRPr="00EC747C">
        <w:rPr>
          <w:rFonts w:asciiTheme="majorBidi" w:hAnsiTheme="majorBidi" w:cstheme="majorBidi"/>
        </w:rPr>
        <w:t>jūlija līdz 2025.</w:t>
      </w:r>
      <w:r w:rsidR="008C1DD8">
        <w:rPr>
          <w:rFonts w:asciiTheme="majorBidi" w:hAnsiTheme="majorBidi" w:cstheme="majorBidi"/>
        </w:rPr>
        <w:t> </w:t>
      </w:r>
      <w:r w:rsidR="003D45E2" w:rsidRPr="00EC747C">
        <w:rPr>
          <w:rFonts w:asciiTheme="majorBidi" w:hAnsiTheme="majorBidi" w:cstheme="majorBidi"/>
        </w:rPr>
        <w:t>gada 20.</w:t>
      </w:r>
      <w:r w:rsidR="008C1DD8">
        <w:rPr>
          <w:rFonts w:asciiTheme="majorBidi" w:hAnsiTheme="majorBidi" w:cstheme="majorBidi"/>
        </w:rPr>
        <w:t> </w:t>
      </w:r>
      <w:r w:rsidR="003D45E2" w:rsidRPr="00EC747C">
        <w:rPr>
          <w:rFonts w:asciiTheme="majorBidi" w:hAnsiTheme="majorBidi" w:cstheme="majorBidi"/>
        </w:rPr>
        <w:t>janvārim bija un ir 0 EUR</w:t>
      </w:r>
      <w:r w:rsidR="00AD61DA" w:rsidRPr="00EC747C">
        <w:rPr>
          <w:rFonts w:asciiTheme="majorBidi" w:hAnsiTheme="majorBidi" w:cstheme="majorBidi"/>
        </w:rPr>
        <w:t>.</w:t>
      </w:r>
    </w:p>
    <w:p w14:paraId="697F6E9C" w14:textId="77777777" w:rsidR="00AD61DA" w:rsidRPr="00EC747C" w:rsidRDefault="00AD61DA" w:rsidP="00306B73">
      <w:pPr>
        <w:spacing w:line="276" w:lineRule="auto"/>
        <w:ind w:firstLine="720"/>
        <w:jc w:val="both"/>
        <w:rPr>
          <w:rFonts w:asciiTheme="majorBidi" w:hAnsiTheme="majorBidi" w:cstheme="majorBidi"/>
        </w:rPr>
      </w:pPr>
    </w:p>
    <w:p w14:paraId="6E90B86B" w14:textId="4565B7BE" w:rsidR="00745B93" w:rsidRPr="00EC747C" w:rsidRDefault="00AD61DA" w:rsidP="00306B73">
      <w:pPr>
        <w:spacing w:line="276" w:lineRule="auto"/>
        <w:ind w:firstLine="720"/>
        <w:jc w:val="both"/>
        <w:rPr>
          <w:rFonts w:asciiTheme="majorBidi" w:hAnsiTheme="majorBidi" w:cstheme="majorBidi"/>
        </w:rPr>
      </w:pPr>
      <w:r w:rsidRPr="00EC747C">
        <w:rPr>
          <w:rFonts w:asciiTheme="majorBidi" w:hAnsiTheme="majorBidi" w:cstheme="majorBidi"/>
        </w:rPr>
        <w:t>[</w:t>
      </w:r>
      <w:r w:rsidR="003D45E2" w:rsidRPr="00EC747C">
        <w:rPr>
          <w:rFonts w:asciiTheme="majorBidi" w:hAnsiTheme="majorBidi" w:cstheme="majorBidi"/>
        </w:rPr>
        <w:t>3</w:t>
      </w:r>
      <w:r w:rsidRPr="00EC747C">
        <w:rPr>
          <w:rFonts w:asciiTheme="majorBidi" w:hAnsiTheme="majorBidi" w:cstheme="majorBidi"/>
        </w:rPr>
        <w:t>]</w:t>
      </w:r>
      <w:r w:rsidR="008C1DD8">
        <w:rPr>
          <w:rFonts w:asciiTheme="majorBidi" w:hAnsiTheme="majorBidi" w:cstheme="majorBidi"/>
        </w:rPr>
        <w:t> </w:t>
      </w:r>
      <w:r w:rsidR="00745B93" w:rsidRPr="00EC747C">
        <w:rPr>
          <w:rFonts w:asciiTheme="majorBidi" w:hAnsiTheme="majorBidi" w:cstheme="majorBidi"/>
        </w:rPr>
        <w:t xml:space="preserve">Izvērtējot </w:t>
      </w:r>
      <w:r w:rsidR="00EE3897" w:rsidRPr="00EC747C">
        <w:rPr>
          <w:rFonts w:asciiTheme="majorBidi" w:hAnsiTheme="majorBidi" w:cstheme="majorBidi"/>
        </w:rPr>
        <w:t>iesniegt</w:t>
      </w:r>
      <w:r w:rsidRPr="00EC747C">
        <w:rPr>
          <w:rFonts w:asciiTheme="majorBidi" w:hAnsiTheme="majorBidi" w:cstheme="majorBidi"/>
        </w:rPr>
        <w:t>o</w:t>
      </w:r>
      <w:r w:rsidR="00745B93" w:rsidRPr="00EC747C">
        <w:rPr>
          <w:rFonts w:asciiTheme="majorBidi" w:hAnsiTheme="majorBidi" w:cstheme="majorBidi"/>
        </w:rPr>
        <w:t xml:space="preserve"> blakus sūdzīb</w:t>
      </w:r>
      <w:r w:rsidRPr="00EC747C">
        <w:rPr>
          <w:rFonts w:asciiTheme="majorBidi" w:hAnsiTheme="majorBidi" w:cstheme="majorBidi"/>
        </w:rPr>
        <w:t>u</w:t>
      </w:r>
      <w:r w:rsidR="00EE3897" w:rsidRPr="00EC747C">
        <w:rPr>
          <w:rFonts w:asciiTheme="majorBidi" w:hAnsiTheme="majorBidi" w:cstheme="majorBidi"/>
        </w:rPr>
        <w:t xml:space="preserve"> </w:t>
      </w:r>
      <w:r w:rsidR="00745B93" w:rsidRPr="00EC747C">
        <w:rPr>
          <w:rFonts w:asciiTheme="majorBidi" w:hAnsiTheme="majorBidi" w:cstheme="majorBidi"/>
        </w:rPr>
        <w:t>argumentus, senatoru kolēģijai nav acīmredzama pamata uzskatīt, ka, izskatot blakus sūdzīb</w:t>
      </w:r>
      <w:r w:rsidRPr="00EC747C">
        <w:rPr>
          <w:rFonts w:asciiTheme="majorBidi" w:hAnsiTheme="majorBidi" w:cstheme="majorBidi"/>
        </w:rPr>
        <w:t>as</w:t>
      </w:r>
      <w:r w:rsidR="00745B93" w:rsidRPr="00EC747C">
        <w:rPr>
          <w:rFonts w:asciiTheme="majorBidi" w:hAnsiTheme="majorBidi" w:cstheme="majorBidi"/>
        </w:rPr>
        <w:t>, pārsūdzēt</w:t>
      </w:r>
      <w:r w:rsidRPr="00EC747C">
        <w:rPr>
          <w:rFonts w:asciiTheme="majorBidi" w:hAnsiTheme="majorBidi" w:cstheme="majorBidi"/>
        </w:rPr>
        <w:t>ie</w:t>
      </w:r>
      <w:r w:rsidR="00745B93" w:rsidRPr="00EC747C">
        <w:rPr>
          <w:rFonts w:asciiTheme="majorBidi" w:hAnsiTheme="majorBidi" w:cstheme="majorBidi"/>
        </w:rPr>
        <w:t xml:space="preserve"> lēmum</w:t>
      </w:r>
      <w:r w:rsidRPr="00EC747C">
        <w:rPr>
          <w:rFonts w:asciiTheme="majorBidi" w:hAnsiTheme="majorBidi" w:cstheme="majorBidi"/>
        </w:rPr>
        <w:t>i</w:t>
      </w:r>
      <w:r w:rsidR="00745B93" w:rsidRPr="00EC747C">
        <w:rPr>
          <w:rFonts w:asciiTheme="majorBidi" w:hAnsiTheme="majorBidi" w:cstheme="majorBidi"/>
        </w:rPr>
        <w:t xml:space="preserve"> tiks pilnīgi vai kādā daļā atcelt</w:t>
      </w:r>
      <w:r w:rsidRPr="00EC747C">
        <w:rPr>
          <w:rFonts w:asciiTheme="majorBidi" w:hAnsiTheme="majorBidi" w:cstheme="majorBidi"/>
        </w:rPr>
        <w:t>i</w:t>
      </w:r>
      <w:r w:rsidR="00745B93" w:rsidRPr="00EC747C">
        <w:rPr>
          <w:rFonts w:asciiTheme="majorBidi" w:hAnsiTheme="majorBidi" w:cstheme="majorBidi"/>
        </w:rPr>
        <w:t xml:space="preserve"> vai grozīt</w:t>
      </w:r>
      <w:r w:rsidRPr="00EC747C">
        <w:rPr>
          <w:rFonts w:asciiTheme="majorBidi" w:hAnsiTheme="majorBidi" w:cstheme="majorBidi"/>
        </w:rPr>
        <w:t>i</w:t>
      </w:r>
      <w:r w:rsidR="00745B93" w:rsidRPr="00EC747C">
        <w:rPr>
          <w:rFonts w:asciiTheme="majorBidi" w:hAnsiTheme="majorBidi" w:cstheme="majorBidi"/>
        </w:rPr>
        <w:t>.</w:t>
      </w:r>
    </w:p>
    <w:p w14:paraId="40FFD78F" w14:textId="3B59097D" w:rsidR="00745B93" w:rsidRPr="00EC747C" w:rsidRDefault="00745B93" w:rsidP="00306B73">
      <w:pPr>
        <w:spacing w:line="276" w:lineRule="auto"/>
        <w:ind w:firstLine="720"/>
        <w:jc w:val="both"/>
        <w:rPr>
          <w:rFonts w:asciiTheme="majorBidi" w:hAnsiTheme="majorBidi" w:cstheme="majorBidi"/>
        </w:rPr>
      </w:pPr>
      <w:r w:rsidRPr="00EC747C">
        <w:rPr>
          <w:rFonts w:asciiTheme="majorBidi" w:hAnsiTheme="majorBidi" w:cstheme="majorBidi"/>
        </w:rPr>
        <w:t>Tādē</w:t>
      </w:r>
      <w:r w:rsidR="007633ED" w:rsidRPr="00EC747C">
        <w:rPr>
          <w:rFonts w:asciiTheme="majorBidi" w:hAnsiTheme="majorBidi" w:cstheme="majorBidi"/>
        </w:rPr>
        <w:t xml:space="preserve">ļ pastāv </w:t>
      </w:r>
      <w:r w:rsidRPr="00EC747C">
        <w:rPr>
          <w:rFonts w:asciiTheme="majorBidi" w:hAnsiTheme="majorBidi" w:cstheme="majorBidi"/>
        </w:rPr>
        <w:t>Civilprocesa likuma 464. panta septītajā daļā paredzētais pamats atteikumam pieņemt blakus sūdzīb</w:t>
      </w:r>
      <w:r w:rsidR="00AD61DA" w:rsidRPr="00EC747C">
        <w:rPr>
          <w:rFonts w:asciiTheme="majorBidi" w:hAnsiTheme="majorBidi" w:cstheme="majorBidi"/>
        </w:rPr>
        <w:t>as</w:t>
      </w:r>
      <w:r w:rsidRPr="00EC747C">
        <w:rPr>
          <w:rFonts w:asciiTheme="majorBidi" w:hAnsiTheme="majorBidi" w:cstheme="majorBidi"/>
        </w:rPr>
        <w:t>.</w:t>
      </w:r>
    </w:p>
    <w:p w14:paraId="08941693" w14:textId="37352167" w:rsidR="005B172E" w:rsidRPr="00EC747C" w:rsidRDefault="00454C50" w:rsidP="00306B73">
      <w:pPr>
        <w:spacing w:line="276" w:lineRule="auto"/>
        <w:ind w:firstLine="720"/>
        <w:jc w:val="both"/>
        <w:rPr>
          <w:rFonts w:asciiTheme="majorBidi" w:hAnsiTheme="majorBidi" w:cstheme="majorBidi"/>
        </w:rPr>
      </w:pPr>
      <w:r w:rsidRPr="00EC747C">
        <w:rPr>
          <w:rFonts w:asciiTheme="majorBidi" w:hAnsiTheme="majorBidi" w:cstheme="majorBidi"/>
        </w:rPr>
        <w:t>[3.1]</w:t>
      </w:r>
      <w:r w:rsidR="008C1DD8">
        <w:rPr>
          <w:rFonts w:asciiTheme="majorBidi" w:hAnsiTheme="majorBidi" w:cstheme="majorBidi"/>
        </w:rPr>
        <w:t> </w:t>
      </w:r>
      <w:r w:rsidRPr="00EC747C">
        <w:rPr>
          <w:rFonts w:asciiTheme="majorBidi" w:hAnsiTheme="majorBidi" w:cstheme="majorBidi"/>
        </w:rPr>
        <w:t xml:space="preserve">Senatoru kolēģija norāda, ka, izlemjot jautājumu par </w:t>
      </w:r>
      <w:r w:rsidR="007633ED" w:rsidRPr="00EC747C">
        <w:rPr>
          <w:rFonts w:asciiTheme="majorBidi" w:hAnsiTheme="majorBidi" w:cstheme="majorBidi"/>
        </w:rPr>
        <w:t>personas pilnīgu vai daļēju atbrīvošanu no tiesas izdevumu samaksas valsts ienākumos, tiesa vai tiesnesis izvērtē tikai tos apstākļus un pierādījumus, kas atrodas lietas materiālos lēmuma pieņemšanas brīdī.</w:t>
      </w:r>
    </w:p>
    <w:p w14:paraId="4A03378A" w14:textId="614A5CC4" w:rsidR="00AD61DA" w:rsidRPr="00EC747C" w:rsidRDefault="004C7719" w:rsidP="00306B73">
      <w:pPr>
        <w:spacing w:line="276" w:lineRule="auto"/>
        <w:ind w:firstLine="720"/>
        <w:jc w:val="both"/>
        <w:rPr>
          <w:rFonts w:asciiTheme="majorBidi" w:hAnsiTheme="majorBidi" w:cstheme="majorBidi"/>
        </w:rPr>
      </w:pPr>
      <w:r w:rsidRPr="00EC747C">
        <w:rPr>
          <w:rFonts w:asciiTheme="majorBidi" w:hAnsiTheme="majorBidi" w:cstheme="majorBidi"/>
        </w:rPr>
        <w:t>Līdz ar to</w:t>
      </w:r>
      <w:r w:rsidR="001F6BD5" w:rsidRPr="00EC747C">
        <w:rPr>
          <w:rFonts w:asciiTheme="majorBidi" w:hAnsiTheme="majorBidi" w:cstheme="majorBidi"/>
        </w:rPr>
        <w:t xml:space="preserve"> pārsūdzēto lēmumu pareizību nevar ietekmēt blakus sūdzību arguments, ka, iesniedzot prasību, prasītāja tika atbrīvota no valsts nodevas samaksas, jo jautājums par personas spēju samaksāt tiesas izdevumus ir vērtējams attiecīgās procesuālās darbības izdarīšanas brīdī. Citiem vārdiem,</w:t>
      </w:r>
      <w:r w:rsidRPr="00EC747C">
        <w:rPr>
          <w:rFonts w:asciiTheme="majorBidi" w:hAnsiTheme="majorBidi" w:cstheme="majorBidi"/>
        </w:rPr>
        <w:t xml:space="preserve"> p</w:t>
      </w:r>
      <w:r w:rsidR="007633ED" w:rsidRPr="00EC747C">
        <w:rPr>
          <w:rFonts w:asciiTheme="majorBidi" w:hAnsiTheme="majorBidi" w:cstheme="majorBidi"/>
        </w:rPr>
        <w:t xml:space="preserve">rasītājas </w:t>
      </w:r>
      <w:r w:rsidRPr="00EC747C">
        <w:rPr>
          <w:rFonts w:asciiTheme="majorBidi" w:hAnsiTheme="majorBidi" w:cstheme="majorBidi"/>
        </w:rPr>
        <w:t xml:space="preserve">aktuālo </w:t>
      </w:r>
      <w:r w:rsidR="007633ED" w:rsidRPr="00EC747C">
        <w:rPr>
          <w:rFonts w:asciiTheme="majorBidi" w:hAnsiTheme="majorBidi" w:cstheme="majorBidi"/>
        </w:rPr>
        <w:t xml:space="preserve">mantisko stāvokli raksturojošie pierādījumi bija pievienojami </w:t>
      </w:r>
      <w:r w:rsidRPr="00EC747C">
        <w:rPr>
          <w:rFonts w:asciiTheme="majorBidi" w:hAnsiTheme="majorBidi" w:cstheme="majorBidi"/>
        </w:rPr>
        <w:t>lūgumam par atbrīvošanu no valsts nodevas samaksas par pretapelācijas sūdzības iesniegšanu</w:t>
      </w:r>
      <w:r w:rsidR="00AC0BED" w:rsidRPr="00EC747C">
        <w:rPr>
          <w:rFonts w:asciiTheme="majorBidi" w:hAnsiTheme="majorBidi" w:cstheme="majorBidi"/>
        </w:rPr>
        <w:t>, un iepriekš pieņemts lēmums par atbrīvošanu no valsts nodevas samaksas no minētā pienākuma personu neatbrīvo.</w:t>
      </w:r>
    </w:p>
    <w:p w14:paraId="6FA4930D" w14:textId="0E45E369" w:rsidR="00257EED" w:rsidRPr="00EC747C" w:rsidRDefault="00257EED"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Tāpat juridiskas personas likvidācijas process pats par sevi nenozīmē, ka šai juridiskai personai nav līdzekļu valsts nodevas samaksai, un šāda procesa esība neatbrīvo personu no </w:t>
      </w:r>
      <w:r w:rsidR="00B11254" w:rsidRPr="00EC747C">
        <w:rPr>
          <w:rFonts w:asciiTheme="majorBidi" w:hAnsiTheme="majorBidi" w:cstheme="majorBidi"/>
        </w:rPr>
        <w:t>pienākuma i</w:t>
      </w:r>
      <w:r w:rsidR="00A51111" w:rsidRPr="00EC747C">
        <w:rPr>
          <w:rFonts w:asciiTheme="majorBidi" w:hAnsiTheme="majorBidi" w:cstheme="majorBidi"/>
        </w:rPr>
        <w:t>e</w:t>
      </w:r>
      <w:r w:rsidR="00B11254" w:rsidRPr="00EC747C">
        <w:rPr>
          <w:rFonts w:asciiTheme="majorBidi" w:hAnsiTheme="majorBidi" w:cstheme="majorBidi"/>
        </w:rPr>
        <w:t xml:space="preserve">sniegt attiecīgus </w:t>
      </w:r>
      <w:r w:rsidRPr="00EC747C">
        <w:rPr>
          <w:rFonts w:asciiTheme="majorBidi" w:hAnsiTheme="majorBidi" w:cstheme="majorBidi"/>
        </w:rPr>
        <w:t>pierādījumu</w:t>
      </w:r>
      <w:r w:rsidR="00B11254" w:rsidRPr="00EC747C">
        <w:rPr>
          <w:rFonts w:asciiTheme="majorBidi" w:hAnsiTheme="majorBidi" w:cstheme="majorBidi"/>
        </w:rPr>
        <w:t>s</w:t>
      </w:r>
      <w:r w:rsidRPr="00EC747C">
        <w:rPr>
          <w:rFonts w:asciiTheme="majorBidi" w:hAnsiTheme="majorBidi" w:cstheme="majorBidi"/>
        </w:rPr>
        <w:t xml:space="preserve"> </w:t>
      </w:r>
      <w:r w:rsidR="00B11254" w:rsidRPr="00EC747C">
        <w:rPr>
          <w:rFonts w:asciiTheme="majorBidi" w:hAnsiTheme="majorBidi" w:cstheme="majorBidi"/>
        </w:rPr>
        <w:t>par savu mantisko stāvokli</w:t>
      </w:r>
      <w:r w:rsidRPr="00EC747C">
        <w:rPr>
          <w:rFonts w:asciiTheme="majorBidi" w:hAnsiTheme="majorBidi" w:cstheme="majorBidi"/>
        </w:rPr>
        <w:t>. Likumdevējs Civilprocesa likumā nav paredzējis, ka likvidējama juridiska persona ir atbrīvojama no valsts nodevas samaksas (sk. Civilprocesa likuma 43. pantu).</w:t>
      </w:r>
    </w:p>
    <w:p w14:paraId="7F718FC8" w14:textId="11EFCD9C" w:rsidR="004C7719" w:rsidRPr="00EC747C" w:rsidRDefault="005B172E" w:rsidP="00306B73">
      <w:pPr>
        <w:spacing w:line="276" w:lineRule="auto"/>
        <w:ind w:firstLine="720"/>
        <w:jc w:val="both"/>
        <w:rPr>
          <w:rFonts w:asciiTheme="majorBidi" w:hAnsiTheme="majorBidi" w:cstheme="majorBidi"/>
        </w:rPr>
      </w:pPr>
      <w:r w:rsidRPr="00EC747C">
        <w:rPr>
          <w:rFonts w:asciiTheme="majorBidi" w:hAnsiTheme="majorBidi" w:cstheme="majorBidi"/>
        </w:rPr>
        <w:t>[3.2]</w:t>
      </w:r>
      <w:r w:rsidR="008C1DD8">
        <w:rPr>
          <w:rFonts w:asciiTheme="majorBidi" w:hAnsiTheme="majorBidi" w:cstheme="majorBidi"/>
        </w:rPr>
        <w:t> </w:t>
      </w:r>
      <w:r w:rsidR="004C7719" w:rsidRPr="00EC747C">
        <w:rPr>
          <w:rFonts w:asciiTheme="majorBidi" w:hAnsiTheme="majorBidi" w:cstheme="majorBidi"/>
        </w:rPr>
        <w:t xml:space="preserve">Civilprocesa likums neuzliek </w:t>
      </w:r>
      <w:r w:rsidR="00B11254" w:rsidRPr="00EC747C">
        <w:rPr>
          <w:rFonts w:asciiTheme="majorBidi" w:hAnsiTheme="majorBidi" w:cstheme="majorBidi"/>
        </w:rPr>
        <w:t xml:space="preserve">arī </w:t>
      </w:r>
      <w:r w:rsidR="004C7719" w:rsidRPr="00EC747C">
        <w:rPr>
          <w:rFonts w:asciiTheme="majorBidi" w:hAnsiTheme="majorBidi" w:cstheme="majorBidi"/>
        </w:rPr>
        <w:t>pienākumu tiesai pēc savas iniciatīvas veikt puses mantiskā stāvokļa pārbaudi, bet gan noteic, ka tiesa šajā jautājumā vērtē tos pierādījumus, kas pievienoti lietas materiāliem (sal. sk.</w:t>
      </w:r>
      <w:r w:rsidR="004C7719" w:rsidRPr="00EC747C">
        <w:rPr>
          <w:rFonts w:asciiTheme="majorBidi" w:hAnsiTheme="majorBidi" w:cstheme="majorBidi"/>
          <w:i/>
          <w:iCs/>
        </w:rPr>
        <w:t xml:space="preserve"> Senāta</w:t>
      </w:r>
      <w:r w:rsidR="006F39C3" w:rsidRPr="00EC747C">
        <w:rPr>
          <w:rFonts w:asciiTheme="majorBidi" w:hAnsiTheme="majorBidi" w:cstheme="majorBidi"/>
          <w:i/>
          <w:iCs/>
        </w:rPr>
        <w:t xml:space="preserve"> 2016.</w:t>
      </w:r>
      <w:r w:rsidR="008C1DD8">
        <w:rPr>
          <w:rFonts w:asciiTheme="majorBidi" w:hAnsiTheme="majorBidi" w:cstheme="majorBidi"/>
          <w:i/>
          <w:iCs/>
        </w:rPr>
        <w:t> </w:t>
      </w:r>
      <w:r w:rsidR="006F39C3" w:rsidRPr="00EC747C">
        <w:rPr>
          <w:rFonts w:asciiTheme="majorBidi" w:hAnsiTheme="majorBidi" w:cstheme="majorBidi"/>
          <w:i/>
          <w:iCs/>
        </w:rPr>
        <w:t>gada 16.</w:t>
      </w:r>
      <w:r w:rsidR="008C1DD8">
        <w:rPr>
          <w:rFonts w:asciiTheme="majorBidi" w:hAnsiTheme="majorBidi" w:cstheme="majorBidi"/>
          <w:i/>
          <w:iCs/>
        </w:rPr>
        <w:t> </w:t>
      </w:r>
      <w:r w:rsidR="006F39C3" w:rsidRPr="00EC747C">
        <w:rPr>
          <w:rFonts w:asciiTheme="majorBidi" w:hAnsiTheme="majorBidi" w:cstheme="majorBidi"/>
          <w:i/>
          <w:iCs/>
        </w:rPr>
        <w:t>maija lēmuma lietā Nr.</w:t>
      </w:r>
      <w:r w:rsidR="008C1DD8">
        <w:rPr>
          <w:rFonts w:asciiTheme="majorBidi" w:hAnsiTheme="majorBidi" w:cstheme="majorBidi"/>
          <w:i/>
          <w:iCs/>
        </w:rPr>
        <w:t> </w:t>
      </w:r>
      <w:r w:rsidR="006F39C3" w:rsidRPr="00EC747C">
        <w:rPr>
          <w:rFonts w:asciiTheme="majorBidi" w:hAnsiTheme="majorBidi" w:cstheme="majorBidi"/>
          <w:i/>
          <w:iCs/>
        </w:rPr>
        <w:t xml:space="preserve">SKC-1742/2016, </w:t>
      </w:r>
      <w:r w:rsidR="006F39C3" w:rsidRPr="008C1DD8">
        <w:rPr>
          <w:rFonts w:asciiTheme="majorBidi" w:hAnsiTheme="majorBidi" w:cstheme="majorBidi"/>
          <w:i/>
          <w:iCs/>
          <w:u w:val="single"/>
        </w:rPr>
        <w:t>C28316412</w:t>
      </w:r>
      <w:r w:rsidR="006F39C3" w:rsidRPr="00EC747C">
        <w:rPr>
          <w:rFonts w:asciiTheme="majorBidi" w:hAnsiTheme="majorBidi" w:cstheme="majorBidi"/>
          <w:i/>
          <w:iCs/>
        </w:rPr>
        <w:t>, 7.2.</w:t>
      </w:r>
      <w:r w:rsidR="008C1DD8">
        <w:rPr>
          <w:rFonts w:asciiTheme="majorBidi" w:hAnsiTheme="majorBidi" w:cstheme="majorBidi"/>
          <w:i/>
          <w:iCs/>
        </w:rPr>
        <w:t> </w:t>
      </w:r>
      <w:r w:rsidR="006F39C3" w:rsidRPr="00EC747C">
        <w:rPr>
          <w:rFonts w:asciiTheme="majorBidi" w:hAnsiTheme="majorBidi" w:cstheme="majorBidi"/>
          <w:i/>
          <w:iCs/>
        </w:rPr>
        <w:t xml:space="preserve">punktu, </w:t>
      </w:r>
      <w:r w:rsidR="004C7719" w:rsidRPr="00EC747C">
        <w:rPr>
          <w:rFonts w:asciiTheme="majorBidi" w:hAnsiTheme="majorBidi" w:cstheme="majorBidi"/>
          <w:i/>
          <w:iCs/>
        </w:rPr>
        <w:t>2017.</w:t>
      </w:r>
      <w:r w:rsidR="008C1DD8">
        <w:rPr>
          <w:rFonts w:asciiTheme="majorBidi" w:hAnsiTheme="majorBidi" w:cstheme="majorBidi"/>
          <w:i/>
          <w:iCs/>
        </w:rPr>
        <w:t> </w:t>
      </w:r>
      <w:r w:rsidR="004C7719" w:rsidRPr="00EC747C">
        <w:rPr>
          <w:rFonts w:asciiTheme="majorBidi" w:hAnsiTheme="majorBidi" w:cstheme="majorBidi"/>
          <w:i/>
          <w:iCs/>
        </w:rPr>
        <w:t>gada 18.</w:t>
      </w:r>
      <w:r w:rsidR="008C1DD8">
        <w:rPr>
          <w:rFonts w:asciiTheme="majorBidi" w:hAnsiTheme="majorBidi" w:cstheme="majorBidi"/>
          <w:i/>
          <w:iCs/>
        </w:rPr>
        <w:t> </w:t>
      </w:r>
      <w:r w:rsidR="004C7719" w:rsidRPr="00EC747C">
        <w:rPr>
          <w:rFonts w:asciiTheme="majorBidi" w:hAnsiTheme="majorBidi" w:cstheme="majorBidi"/>
          <w:i/>
          <w:iCs/>
        </w:rPr>
        <w:t>augusta lēmum</w:t>
      </w:r>
      <w:r w:rsidR="006F39C3" w:rsidRPr="00EC747C">
        <w:rPr>
          <w:rFonts w:asciiTheme="majorBidi" w:hAnsiTheme="majorBidi" w:cstheme="majorBidi"/>
          <w:i/>
          <w:iCs/>
        </w:rPr>
        <w:t>a</w:t>
      </w:r>
      <w:r w:rsidR="004C7719" w:rsidRPr="00EC747C">
        <w:rPr>
          <w:rFonts w:asciiTheme="majorBidi" w:hAnsiTheme="majorBidi" w:cstheme="majorBidi"/>
          <w:i/>
          <w:iCs/>
        </w:rPr>
        <w:t xml:space="preserve"> lietā Nr.</w:t>
      </w:r>
      <w:r w:rsidR="008C1DD8">
        <w:rPr>
          <w:rFonts w:asciiTheme="majorBidi" w:hAnsiTheme="majorBidi" w:cstheme="majorBidi"/>
          <w:i/>
          <w:iCs/>
        </w:rPr>
        <w:t> </w:t>
      </w:r>
      <w:r w:rsidR="004C7719" w:rsidRPr="00EC747C">
        <w:rPr>
          <w:rFonts w:asciiTheme="majorBidi" w:hAnsiTheme="majorBidi" w:cstheme="majorBidi"/>
          <w:i/>
          <w:iCs/>
        </w:rPr>
        <w:t xml:space="preserve">SKC-1626/2017, </w:t>
      </w:r>
      <w:r w:rsidR="004C7719" w:rsidRPr="008C1DD8">
        <w:rPr>
          <w:rFonts w:asciiTheme="majorBidi" w:hAnsiTheme="majorBidi" w:cstheme="majorBidi"/>
          <w:i/>
          <w:iCs/>
          <w:u w:val="single"/>
        </w:rPr>
        <w:t>C24164515</w:t>
      </w:r>
      <w:r w:rsidR="004C7719" w:rsidRPr="00EC747C">
        <w:rPr>
          <w:rFonts w:asciiTheme="majorBidi" w:hAnsiTheme="majorBidi" w:cstheme="majorBidi"/>
          <w:i/>
          <w:iCs/>
        </w:rPr>
        <w:t>, 5.</w:t>
      </w:r>
      <w:r w:rsidR="008C1DD8">
        <w:rPr>
          <w:rFonts w:asciiTheme="majorBidi" w:hAnsiTheme="majorBidi" w:cstheme="majorBidi"/>
          <w:i/>
          <w:iCs/>
        </w:rPr>
        <w:t> </w:t>
      </w:r>
      <w:r w:rsidR="004C7719" w:rsidRPr="00EC747C">
        <w:rPr>
          <w:rFonts w:asciiTheme="majorBidi" w:hAnsiTheme="majorBidi" w:cstheme="majorBidi"/>
          <w:i/>
          <w:iCs/>
        </w:rPr>
        <w:t>punktu</w:t>
      </w:r>
      <w:r w:rsidR="004C7719" w:rsidRPr="00EC747C">
        <w:rPr>
          <w:rFonts w:asciiTheme="majorBidi" w:hAnsiTheme="majorBidi" w:cstheme="majorBidi"/>
        </w:rPr>
        <w:t xml:space="preserve">). </w:t>
      </w:r>
      <w:r w:rsidR="00B11254" w:rsidRPr="00EC747C">
        <w:rPr>
          <w:rFonts w:asciiTheme="majorBidi" w:hAnsiTheme="majorBidi" w:cstheme="majorBidi"/>
        </w:rPr>
        <w:t>Tāpat</w:t>
      </w:r>
      <w:r w:rsidR="004C7719" w:rsidRPr="00EC747C">
        <w:rPr>
          <w:rFonts w:asciiTheme="majorBidi" w:hAnsiTheme="majorBidi" w:cstheme="majorBidi"/>
        </w:rPr>
        <w:t xml:space="preserve"> juridiskajā literatūrā norādīts, ka </w:t>
      </w:r>
      <w:r w:rsidR="00AC0BED" w:rsidRPr="00EC747C">
        <w:rPr>
          <w:rFonts w:asciiTheme="majorBidi" w:hAnsiTheme="majorBidi" w:cstheme="majorBidi"/>
        </w:rPr>
        <w:t xml:space="preserve">personas </w:t>
      </w:r>
      <w:r w:rsidRPr="00EC747C">
        <w:rPr>
          <w:rFonts w:asciiTheme="majorBidi" w:hAnsiTheme="majorBidi" w:cstheme="majorBidi"/>
        </w:rPr>
        <w:t>mantiskā stāvokļa izvērtēšanai pašai personai ir jāiesniedz attiecīgie pierādījumi, kas pamato tās apgalvojumu pamatotību (sk.</w:t>
      </w:r>
      <w:r w:rsidRPr="00EC747C">
        <w:rPr>
          <w:rFonts w:asciiTheme="majorBidi" w:hAnsiTheme="majorBidi" w:cstheme="majorBidi"/>
          <w:i/>
          <w:iCs/>
        </w:rPr>
        <w:t xml:space="preserve"> </w:t>
      </w:r>
      <w:r w:rsidR="006F39C3" w:rsidRPr="00EC747C">
        <w:rPr>
          <w:rFonts w:asciiTheme="majorBidi" w:hAnsiTheme="majorBidi" w:cstheme="majorBidi"/>
          <w:i/>
          <w:iCs/>
        </w:rPr>
        <w:t>Civilprocesa likuma komentāri. I</w:t>
      </w:r>
      <w:r w:rsidR="008C1DD8">
        <w:rPr>
          <w:rFonts w:asciiTheme="majorBidi" w:hAnsiTheme="majorBidi" w:cstheme="majorBidi"/>
          <w:i/>
          <w:iCs/>
        </w:rPr>
        <w:t> </w:t>
      </w:r>
      <w:r w:rsidR="006F39C3" w:rsidRPr="00EC747C">
        <w:rPr>
          <w:rFonts w:asciiTheme="majorBidi" w:hAnsiTheme="majorBidi" w:cstheme="majorBidi"/>
          <w:i/>
          <w:iCs/>
        </w:rPr>
        <w:t>daļa (1.-28.</w:t>
      </w:r>
      <w:r w:rsidR="008C1DD8">
        <w:rPr>
          <w:rFonts w:asciiTheme="majorBidi" w:hAnsiTheme="majorBidi" w:cstheme="majorBidi"/>
          <w:i/>
          <w:iCs/>
        </w:rPr>
        <w:t> </w:t>
      </w:r>
      <w:r w:rsidR="006F39C3" w:rsidRPr="00EC747C">
        <w:rPr>
          <w:rFonts w:asciiTheme="majorBidi" w:hAnsiTheme="majorBidi" w:cstheme="majorBidi"/>
          <w:i/>
          <w:iCs/>
        </w:rPr>
        <w:t>nodaļa). Otrais papildinātais izdevums. Sagatavojis autoru kolektīvs prof.</w:t>
      </w:r>
      <w:r w:rsidR="00453900" w:rsidRPr="00EC747C">
        <w:rPr>
          <w:rFonts w:asciiTheme="majorBidi" w:hAnsiTheme="majorBidi" w:cstheme="majorBidi"/>
          <w:i/>
          <w:iCs/>
        </w:rPr>
        <w:t xml:space="preserve"> </w:t>
      </w:r>
      <w:r w:rsidR="006F39C3" w:rsidRPr="00EC747C">
        <w:rPr>
          <w:rFonts w:asciiTheme="majorBidi" w:hAnsiTheme="majorBidi" w:cstheme="majorBidi"/>
          <w:i/>
          <w:iCs/>
        </w:rPr>
        <w:t xml:space="preserve">K. Torgāna zinātniskajā redakcijā. </w:t>
      </w:r>
      <w:r w:rsidR="00453900" w:rsidRPr="00EC747C">
        <w:rPr>
          <w:rFonts w:asciiTheme="majorBidi" w:hAnsiTheme="majorBidi" w:cstheme="majorBidi"/>
          <w:i/>
          <w:iCs/>
        </w:rPr>
        <w:t xml:space="preserve">– Rīga: </w:t>
      </w:r>
      <w:r w:rsidR="006F39C3" w:rsidRPr="00EC747C">
        <w:rPr>
          <w:rFonts w:asciiTheme="majorBidi" w:hAnsiTheme="majorBidi" w:cstheme="majorBidi"/>
          <w:i/>
          <w:iCs/>
        </w:rPr>
        <w:t>Tiesu namu</w:t>
      </w:r>
      <w:r w:rsidR="00453900" w:rsidRPr="00EC747C">
        <w:rPr>
          <w:rFonts w:asciiTheme="majorBidi" w:hAnsiTheme="majorBidi" w:cstheme="majorBidi"/>
          <w:i/>
          <w:iCs/>
        </w:rPr>
        <w:t xml:space="preserve"> </w:t>
      </w:r>
      <w:r w:rsidR="006F39C3" w:rsidRPr="00EC747C">
        <w:rPr>
          <w:rFonts w:asciiTheme="majorBidi" w:hAnsiTheme="majorBidi" w:cstheme="majorBidi"/>
          <w:i/>
          <w:iCs/>
        </w:rPr>
        <w:t>aģentūra, 201</w:t>
      </w:r>
      <w:r w:rsidR="00453900" w:rsidRPr="00EC747C">
        <w:rPr>
          <w:rFonts w:asciiTheme="majorBidi" w:hAnsiTheme="majorBidi" w:cstheme="majorBidi"/>
          <w:i/>
          <w:iCs/>
        </w:rPr>
        <w:t>6</w:t>
      </w:r>
      <w:r w:rsidR="006F39C3" w:rsidRPr="00EC747C">
        <w:rPr>
          <w:rFonts w:asciiTheme="majorBidi" w:hAnsiTheme="majorBidi" w:cstheme="majorBidi"/>
          <w:i/>
          <w:iCs/>
        </w:rPr>
        <w:t xml:space="preserve">, </w:t>
      </w:r>
      <w:r w:rsidRPr="00EC747C">
        <w:rPr>
          <w:rFonts w:asciiTheme="majorBidi" w:hAnsiTheme="majorBidi" w:cstheme="majorBidi"/>
          <w:i/>
          <w:iCs/>
        </w:rPr>
        <w:t>159.</w:t>
      </w:r>
      <w:r w:rsidR="008C1DD8">
        <w:rPr>
          <w:rFonts w:asciiTheme="majorBidi" w:hAnsiTheme="majorBidi" w:cstheme="majorBidi"/>
          <w:i/>
          <w:iCs/>
        </w:rPr>
        <w:t> </w:t>
      </w:r>
      <w:r w:rsidRPr="00EC747C">
        <w:rPr>
          <w:rFonts w:asciiTheme="majorBidi" w:hAnsiTheme="majorBidi" w:cstheme="majorBidi"/>
          <w:i/>
          <w:iCs/>
        </w:rPr>
        <w:t>lpp.</w:t>
      </w:r>
      <w:r w:rsidRPr="00EC747C">
        <w:rPr>
          <w:rFonts w:asciiTheme="majorBidi" w:hAnsiTheme="majorBidi" w:cstheme="majorBidi"/>
        </w:rPr>
        <w:t>).</w:t>
      </w:r>
    </w:p>
    <w:p w14:paraId="5306AD6D" w14:textId="4AF0110C" w:rsidR="00257EED" w:rsidRPr="00EC747C" w:rsidRDefault="002A0967"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Nav strīda un tas apstiprinās lietas materiālos, ka, izņemot informāciju par </w:t>
      </w:r>
      <w:r w:rsidR="008C1DD8" w:rsidRPr="00EC747C">
        <w:rPr>
          <w:rFonts w:asciiTheme="majorBidi" w:hAnsiTheme="majorBidi" w:cstheme="majorBidi"/>
        </w:rPr>
        <w:t>2024.</w:t>
      </w:r>
      <w:r w:rsidR="008C1DD8">
        <w:rPr>
          <w:rFonts w:asciiTheme="majorBidi" w:hAnsiTheme="majorBidi" w:cstheme="majorBidi"/>
        </w:rPr>
        <w:t> </w:t>
      </w:r>
      <w:r w:rsidR="008C1DD8" w:rsidRPr="00EC747C">
        <w:rPr>
          <w:rFonts w:asciiTheme="majorBidi" w:hAnsiTheme="majorBidi" w:cstheme="majorBidi"/>
        </w:rPr>
        <w:t>gada 16.</w:t>
      </w:r>
      <w:r w:rsidR="008C1DD8">
        <w:rPr>
          <w:rFonts w:asciiTheme="majorBidi" w:hAnsiTheme="majorBidi" w:cstheme="majorBidi"/>
        </w:rPr>
        <w:t> </w:t>
      </w:r>
      <w:r w:rsidR="008C1DD8" w:rsidRPr="00EC747C">
        <w:rPr>
          <w:rFonts w:asciiTheme="majorBidi" w:hAnsiTheme="majorBidi" w:cstheme="majorBidi"/>
        </w:rPr>
        <w:t xml:space="preserve">decembrī </w:t>
      </w:r>
      <w:r w:rsidR="008C1DD8">
        <w:rPr>
          <w:rFonts w:asciiTheme="majorBidi" w:hAnsiTheme="majorBidi" w:cstheme="majorBidi"/>
        </w:rPr>
        <w:t xml:space="preserve">esošo </w:t>
      </w:r>
      <w:r w:rsidRPr="00EC747C">
        <w:rPr>
          <w:rFonts w:asciiTheme="majorBidi" w:hAnsiTheme="majorBidi" w:cstheme="majorBidi"/>
        </w:rPr>
        <w:t xml:space="preserve">nodokļu parādu 477,95 EUR apmērā </w:t>
      </w:r>
      <w:r w:rsidR="00DB6C21" w:rsidRPr="00EC747C">
        <w:rPr>
          <w:rFonts w:asciiTheme="majorBidi" w:hAnsiTheme="majorBidi" w:cstheme="majorBidi"/>
        </w:rPr>
        <w:t>(</w:t>
      </w:r>
      <w:r w:rsidR="00DB6C21" w:rsidRPr="00EC747C">
        <w:rPr>
          <w:rFonts w:asciiTheme="majorBidi" w:hAnsiTheme="majorBidi" w:cstheme="majorBidi"/>
          <w:i/>
          <w:iCs/>
        </w:rPr>
        <w:t>lietas 136.</w:t>
      </w:r>
      <w:r w:rsidR="008C1DD8">
        <w:rPr>
          <w:rFonts w:asciiTheme="majorBidi" w:hAnsiTheme="majorBidi" w:cstheme="majorBidi"/>
          <w:i/>
          <w:iCs/>
        </w:rPr>
        <w:t> </w:t>
      </w:r>
      <w:r w:rsidR="00DB6C21" w:rsidRPr="00EC747C">
        <w:rPr>
          <w:rFonts w:asciiTheme="majorBidi" w:hAnsiTheme="majorBidi" w:cstheme="majorBidi"/>
          <w:i/>
          <w:iCs/>
        </w:rPr>
        <w:t>lapa</w:t>
      </w:r>
      <w:r w:rsidR="00DB6C21" w:rsidRPr="00EC747C">
        <w:rPr>
          <w:rFonts w:asciiTheme="majorBidi" w:hAnsiTheme="majorBidi" w:cstheme="majorBidi"/>
        </w:rPr>
        <w:t xml:space="preserve">) </w:t>
      </w:r>
      <w:r w:rsidRPr="00EC747C">
        <w:rPr>
          <w:rFonts w:asciiTheme="majorBidi" w:hAnsiTheme="majorBidi" w:cstheme="majorBidi"/>
        </w:rPr>
        <w:t>u</w:t>
      </w:r>
      <w:r w:rsidR="00DB6C21" w:rsidRPr="00EC747C">
        <w:rPr>
          <w:rFonts w:asciiTheme="majorBidi" w:hAnsiTheme="majorBidi" w:cstheme="majorBidi"/>
        </w:rPr>
        <w:t>n vairāk nekā 16</w:t>
      </w:r>
      <w:r w:rsidR="008C1DD8">
        <w:rPr>
          <w:rFonts w:asciiTheme="majorBidi" w:hAnsiTheme="majorBidi" w:cstheme="majorBidi"/>
        </w:rPr>
        <w:t> </w:t>
      </w:r>
      <w:r w:rsidR="00DB6C21" w:rsidRPr="00EC747C">
        <w:rPr>
          <w:rFonts w:asciiTheme="majorBidi" w:hAnsiTheme="majorBidi" w:cstheme="majorBidi"/>
        </w:rPr>
        <w:t xml:space="preserve">gadus vecu </w:t>
      </w:r>
      <w:r w:rsidRPr="00EC747C">
        <w:rPr>
          <w:rFonts w:asciiTheme="majorBidi" w:hAnsiTheme="majorBidi" w:cstheme="majorBidi"/>
        </w:rPr>
        <w:t>SIA „Vesta Būve”</w:t>
      </w:r>
      <w:r w:rsidR="00DB6C21" w:rsidRPr="00EC747C">
        <w:rPr>
          <w:rFonts w:asciiTheme="majorBidi" w:hAnsiTheme="majorBidi" w:cstheme="majorBidi"/>
        </w:rPr>
        <w:t xml:space="preserve"> 200</w:t>
      </w:r>
      <w:r w:rsidR="00D05CAB" w:rsidRPr="00EC747C">
        <w:rPr>
          <w:rFonts w:asciiTheme="majorBidi" w:hAnsiTheme="majorBidi" w:cstheme="majorBidi"/>
        </w:rPr>
        <w:t>7</w:t>
      </w:r>
      <w:r w:rsidR="00DB6C21" w:rsidRPr="00EC747C">
        <w:rPr>
          <w:rFonts w:asciiTheme="majorBidi" w:hAnsiTheme="majorBidi" w:cstheme="majorBidi"/>
        </w:rPr>
        <w:t>.</w:t>
      </w:r>
      <w:r w:rsidR="008C1DD8">
        <w:rPr>
          <w:rFonts w:asciiTheme="majorBidi" w:hAnsiTheme="majorBidi" w:cstheme="majorBidi"/>
        </w:rPr>
        <w:t> </w:t>
      </w:r>
      <w:r w:rsidR="00DB6C21" w:rsidRPr="00EC747C">
        <w:rPr>
          <w:rFonts w:asciiTheme="majorBidi" w:hAnsiTheme="majorBidi" w:cstheme="majorBidi"/>
        </w:rPr>
        <w:t>gada pārskatu (</w:t>
      </w:r>
      <w:r w:rsidR="00DB6C21" w:rsidRPr="00EC747C">
        <w:rPr>
          <w:rFonts w:asciiTheme="majorBidi" w:hAnsiTheme="majorBidi" w:cstheme="majorBidi"/>
          <w:i/>
          <w:iCs/>
        </w:rPr>
        <w:t>lietas 79.-87.</w:t>
      </w:r>
      <w:r w:rsidR="008C1DD8">
        <w:rPr>
          <w:rFonts w:asciiTheme="majorBidi" w:hAnsiTheme="majorBidi" w:cstheme="majorBidi"/>
          <w:i/>
          <w:iCs/>
        </w:rPr>
        <w:t> </w:t>
      </w:r>
      <w:r w:rsidR="00DB6C21" w:rsidRPr="00EC747C">
        <w:rPr>
          <w:rFonts w:asciiTheme="majorBidi" w:hAnsiTheme="majorBidi" w:cstheme="majorBidi"/>
          <w:i/>
          <w:iCs/>
        </w:rPr>
        <w:t>lapa</w:t>
      </w:r>
      <w:r w:rsidR="00DB6C21" w:rsidRPr="00EC747C">
        <w:rPr>
          <w:rFonts w:asciiTheme="majorBidi" w:hAnsiTheme="majorBidi" w:cstheme="majorBidi"/>
        </w:rPr>
        <w:t>),</w:t>
      </w:r>
      <w:r w:rsidRPr="00EC747C">
        <w:rPr>
          <w:rFonts w:asciiTheme="majorBidi" w:hAnsiTheme="majorBidi" w:cstheme="majorBidi"/>
        </w:rPr>
        <w:t xml:space="preserve"> </w:t>
      </w:r>
      <w:r w:rsidRPr="00EC747C">
        <w:rPr>
          <w:rFonts w:asciiTheme="majorBidi" w:hAnsiTheme="majorBidi" w:cstheme="majorBidi"/>
        </w:rPr>
        <w:lastRenderedPageBreak/>
        <w:t>citi pierādījumi</w:t>
      </w:r>
      <w:r w:rsidR="00DB6C21" w:rsidRPr="00EC747C">
        <w:rPr>
          <w:rFonts w:asciiTheme="majorBidi" w:hAnsiTheme="majorBidi" w:cstheme="majorBidi"/>
        </w:rPr>
        <w:t>, kas varētu objektīvi raksturot prasītājas mantisko stāvokli apstrīdēto lēmumu pieņemšanas brīdī</w:t>
      </w:r>
      <w:r w:rsidR="00D05CAB" w:rsidRPr="00EC747C">
        <w:rPr>
          <w:rFonts w:asciiTheme="majorBidi" w:hAnsiTheme="majorBidi" w:cstheme="majorBidi"/>
        </w:rPr>
        <w:t>,</w:t>
      </w:r>
      <w:r w:rsidR="00DB6C21" w:rsidRPr="00EC747C">
        <w:rPr>
          <w:rFonts w:asciiTheme="majorBidi" w:hAnsiTheme="majorBidi" w:cstheme="majorBidi"/>
        </w:rPr>
        <w:t xml:space="preserve"> lietā nebija iesniegti.</w:t>
      </w:r>
    </w:p>
    <w:p w14:paraId="640A9C5A" w14:textId="6DCA1E81" w:rsidR="00D05CAB" w:rsidRPr="00EC747C" w:rsidRDefault="00B329C2" w:rsidP="00306B73">
      <w:pPr>
        <w:spacing w:line="276" w:lineRule="auto"/>
        <w:ind w:firstLine="720"/>
        <w:jc w:val="both"/>
        <w:rPr>
          <w:rFonts w:asciiTheme="majorBidi" w:hAnsiTheme="majorBidi" w:cstheme="majorBidi"/>
        </w:rPr>
      </w:pPr>
      <w:r w:rsidRPr="00EC747C">
        <w:rPr>
          <w:rFonts w:asciiTheme="majorBidi" w:hAnsiTheme="majorBidi" w:cstheme="majorBidi"/>
        </w:rPr>
        <w:t>Tādējādi</w:t>
      </w:r>
      <w:r w:rsidR="00D05CAB" w:rsidRPr="00EC747C">
        <w:rPr>
          <w:rFonts w:asciiTheme="majorBidi" w:hAnsiTheme="majorBidi" w:cstheme="majorBidi"/>
        </w:rPr>
        <w:t xml:space="preserve"> apgabaltiesas tiesnesis pamatoti noraidīj</w:t>
      </w:r>
      <w:r w:rsidR="00A51111" w:rsidRPr="00EC747C">
        <w:rPr>
          <w:rFonts w:asciiTheme="majorBidi" w:hAnsiTheme="majorBidi" w:cstheme="majorBidi"/>
        </w:rPr>
        <w:t>a</w:t>
      </w:r>
      <w:r w:rsidR="00D05CAB" w:rsidRPr="00EC747C">
        <w:rPr>
          <w:rFonts w:asciiTheme="majorBidi" w:hAnsiTheme="majorBidi" w:cstheme="majorBidi"/>
        </w:rPr>
        <w:t xml:space="preserve"> prasītājas lūgumu par atbrīvošanu no valsts nodevas samaksas par pretapelācijas sūdzības iesniegšanu, jo </w:t>
      </w:r>
      <w:r w:rsidR="00852403" w:rsidRPr="00EC747C">
        <w:rPr>
          <w:rFonts w:asciiTheme="majorBidi" w:hAnsiTheme="majorBidi" w:cstheme="majorBidi"/>
        </w:rPr>
        <w:t>prasītājas aktuālo mantisko stāvokli raksturojošu pierādījumu neesība liedz</w:t>
      </w:r>
      <w:r w:rsidR="008C1DD8">
        <w:rPr>
          <w:rFonts w:asciiTheme="majorBidi" w:hAnsiTheme="majorBidi" w:cstheme="majorBidi"/>
        </w:rPr>
        <w:t>a</w:t>
      </w:r>
      <w:r w:rsidR="00852403" w:rsidRPr="00EC747C">
        <w:rPr>
          <w:rFonts w:asciiTheme="majorBidi" w:hAnsiTheme="majorBidi" w:cstheme="majorBidi"/>
        </w:rPr>
        <w:t xml:space="preserve"> </w:t>
      </w:r>
      <w:r w:rsidR="008C1DD8">
        <w:rPr>
          <w:rFonts w:asciiTheme="majorBidi" w:hAnsiTheme="majorBidi" w:cstheme="majorBidi"/>
        </w:rPr>
        <w:t xml:space="preserve">iespēju </w:t>
      </w:r>
      <w:r w:rsidR="00852403" w:rsidRPr="00EC747C">
        <w:rPr>
          <w:rFonts w:asciiTheme="majorBidi" w:hAnsiTheme="majorBidi" w:cstheme="majorBidi"/>
        </w:rPr>
        <w:t>tiesnesim izvērtēt, vai prasītājai ir tāds mantiskais stāvoklis, kas</w:t>
      </w:r>
      <w:r w:rsidR="003516D6" w:rsidRPr="00EC747C">
        <w:rPr>
          <w:rFonts w:asciiTheme="majorBidi" w:hAnsiTheme="majorBidi" w:cstheme="majorBidi"/>
        </w:rPr>
        <w:t xml:space="preserve"> objektīvi</w:t>
      </w:r>
      <w:r w:rsidR="00852403" w:rsidRPr="00EC747C">
        <w:rPr>
          <w:rFonts w:asciiTheme="majorBidi" w:hAnsiTheme="majorBidi" w:cstheme="majorBidi"/>
        </w:rPr>
        <w:t xml:space="preserve"> </w:t>
      </w:r>
      <w:r w:rsidR="008C1DD8">
        <w:rPr>
          <w:rFonts w:asciiTheme="majorBidi" w:hAnsiTheme="majorBidi" w:cstheme="majorBidi"/>
        </w:rPr>
        <w:t>neļauj</w:t>
      </w:r>
      <w:r w:rsidR="00852403" w:rsidRPr="00EC747C">
        <w:rPr>
          <w:rFonts w:asciiTheme="majorBidi" w:hAnsiTheme="majorBidi" w:cstheme="majorBidi"/>
        </w:rPr>
        <w:t xml:space="preserve"> tai </w:t>
      </w:r>
      <w:r w:rsidR="003516D6" w:rsidRPr="00EC747C">
        <w:rPr>
          <w:rFonts w:asciiTheme="majorBidi" w:hAnsiTheme="majorBidi" w:cstheme="majorBidi"/>
        </w:rPr>
        <w:t xml:space="preserve">samaksāt </w:t>
      </w:r>
      <w:r w:rsidR="00852403" w:rsidRPr="00EC747C">
        <w:rPr>
          <w:rFonts w:asciiTheme="majorBidi" w:hAnsiTheme="majorBidi" w:cstheme="majorBidi"/>
        </w:rPr>
        <w:t>valsts nodev</w:t>
      </w:r>
      <w:r w:rsidR="003516D6" w:rsidRPr="00EC747C">
        <w:rPr>
          <w:rFonts w:asciiTheme="majorBidi" w:hAnsiTheme="majorBidi" w:cstheme="majorBidi"/>
        </w:rPr>
        <w:t xml:space="preserve">u </w:t>
      </w:r>
      <w:r w:rsidR="00852403" w:rsidRPr="00EC747C">
        <w:rPr>
          <w:rFonts w:asciiTheme="majorBidi" w:hAnsiTheme="majorBidi" w:cstheme="majorBidi"/>
        </w:rPr>
        <w:t>likumā noteiktajā apmērā.</w:t>
      </w:r>
    </w:p>
    <w:p w14:paraId="425E61D2" w14:textId="0BC320DC" w:rsidR="00CD2F04" w:rsidRPr="00EC747C" w:rsidRDefault="00D05CAB" w:rsidP="00306B73">
      <w:pPr>
        <w:spacing w:line="276" w:lineRule="auto"/>
        <w:ind w:firstLine="720"/>
        <w:jc w:val="both"/>
        <w:rPr>
          <w:rFonts w:asciiTheme="majorBidi" w:hAnsiTheme="majorBidi" w:cstheme="majorBidi"/>
        </w:rPr>
      </w:pPr>
      <w:r w:rsidRPr="00EC747C">
        <w:rPr>
          <w:rFonts w:asciiTheme="majorBidi" w:hAnsiTheme="majorBidi" w:cstheme="majorBidi"/>
        </w:rPr>
        <w:t>[3.3]</w:t>
      </w:r>
      <w:r w:rsidR="008C1DD8">
        <w:rPr>
          <w:rFonts w:asciiTheme="majorBidi" w:hAnsiTheme="majorBidi" w:cstheme="majorBidi"/>
        </w:rPr>
        <w:t> </w:t>
      </w:r>
      <w:r w:rsidR="00823022" w:rsidRPr="00EC747C">
        <w:rPr>
          <w:rFonts w:asciiTheme="majorBidi" w:hAnsiTheme="majorBidi" w:cstheme="majorBidi"/>
        </w:rPr>
        <w:t xml:space="preserve">Satversmes tiesa ir atzinusi, ka </w:t>
      </w:r>
      <w:r w:rsidR="00CD2F04" w:rsidRPr="00EC747C">
        <w:rPr>
          <w:rFonts w:asciiTheme="majorBidi" w:hAnsiTheme="majorBidi" w:cstheme="majorBidi"/>
        </w:rPr>
        <w:t xml:space="preserve">Satversmes 92. panta pirmajā teikumā ietvertais pienākums (pienākums nodrošināt tiesas pieejamību ikvienai personai, arī privāto tiesību juridiskajai personai, kuras finanšu līdzekļi nav pietiekami, lai samaksātu </w:t>
      </w:r>
      <w:r w:rsidR="000D07CE" w:rsidRPr="00EC747C">
        <w:rPr>
          <w:rFonts w:asciiTheme="majorBidi" w:hAnsiTheme="majorBidi" w:cstheme="majorBidi"/>
        </w:rPr>
        <w:t>tiesas izdevumus</w:t>
      </w:r>
      <w:r w:rsidR="00CD2F04" w:rsidRPr="00EC747C">
        <w:rPr>
          <w:rFonts w:asciiTheme="majorBidi" w:hAnsiTheme="majorBidi" w:cstheme="majorBidi"/>
        </w:rPr>
        <w:t xml:space="preserve">) nenozīmē, ka likumdevējam būtu jāparedz tāds regulējums, atbilstoši kuram privāto tiesību juridiskā persona, tiklīdz tā apgalvo, ka tai esot finansiālas grūtības un tādēļ tā nevarot samaksāt </w:t>
      </w:r>
      <w:r w:rsidR="00906FC0" w:rsidRPr="00EC747C">
        <w:rPr>
          <w:rFonts w:asciiTheme="majorBidi" w:hAnsiTheme="majorBidi" w:cstheme="majorBidi"/>
        </w:rPr>
        <w:t>tiesas izdevumus</w:t>
      </w:r>
      <w:r w:rsidR="00CD2F04" w:rsidRPr="00EC747C">
        <w:rPr>
          <w:rFonts w:asciiTheme="majorBidi" w:hAnsiTheme="majorBidi" w:cstheme="majorBidi"/>
        </w:rPr>
        <w:t xml:space="preserve">, būtu no </w:t>
      </w:r>
      <w:r w:rsidR="00906FC0" w:rsidRPr="00EC747C">
        <w:rPr>
          <w:rFonts w:asciiTheme="majorBidi" w:hAnsiTheme="majorBidi" w:cstheme="majorBidi"/>
        </w:rPr>
        <w:t xml:space="preserve">tiem </w:t>
      </w:r>
      <w:r w:rsidR="00CD2F04" w:rsidRPr="00EC747C">
        <w:rPr>
          <w:rFonts w:asciiTheme="majorBidi" w:hAnsiTheme="majorBidi" w:cstheme="majorBidi"/>
        </w:rPr>
        <w:t xml:space="preserve">atbrīvojama. </w:t>
      </w:r>
      <w:r w:rsidR="00906FC0" w:rsidRPr="00EC747C">
        <w:rPr>
          <w:rFonts w:asciiTheme="majorBidi" w:hAnsiTheme="majorBidi" w:cstheme="majorBidi"/>
        </w:rPr>
        <w:t>Tikai p</w:t>
      </w:r>
      <w:r w:rsidR="00CD2F04" w:rsidRPr="00EC747C">
        <w:rPr>
          <w:rFonts w:asciiTheme="majorBidi" w:hAnsiTheme="majorBidi" w:cstheme="majorBidi"/>
        </w:rPr>
        <w:t xml:space="preserve">ienācīgi konstatēti objektīvi apstākļi, citstarp konkrētās personas mantiskais stāvoklis, kas neļauj tai samaksāt </w:t>
      </w:r>
      <w:r w:rsidR="00906FC0" w:rsidRPr="00EC747C">
        <w:rPr>
          <w:rFonts w:asciiTheme="majorBidi" w:hAnsiTheme="majorBidi" w:cstheme="majorBidi"/>
        </w:rPr>
        <w:t>tiesas izdevumus</w:t>
      </w:r>
      <w:r w:rsidR="00CD2F04" w:rsidRPr="00EC747C">
        <w:rPr>
          <w:rFonts w:asciiTheme="majorBidi" w:hAnsiTheme="majorBidi" w:cstheme="majorBidi"/>
        </w:rPr>
        <w:t xml:space="preserve">, var būt par pamatu šīs personas pilnīgai vai daļējai atbrīvošanai no </w:t>
      </w:r>
      <w:r w:rsidR="00906FC0" w:rsidRPr="00EC747C">
        <w:rPr>
          <w:rFonts w:asciiTheme="majorBidi" w:hAnsiTheme="majorBidi" w:cstheme="majorBidi"/>
        </w:rPr>
        <w:t>tiesas izdevumu samaksas</w:t>
      </w:r>
      <w:r w:rsidR="00CD2F04" w:rsidRPr="00EC747C">
        <w:rPr>
          <w:rFonts w:asciiTheme="majorBidi" w:hAnsiTheme="majorBidi" w:cstheme="majorBidi"/>
        </w:rPr>
        <w:t>. Piemēram, Eiropas Savienības Tiesas judikatūrā ir konkretizēti vairāki kritēriji, kas var tikt ņemti vērā, proti, tie ir arī prasības priekšmets, prasītāja saprātīgās izredzes panākt labvēlīgu rezultātu, pieprasītā maksājuma ietekme uz personas tiesībām efektīvi aizstāvēt savas tiesības. Tāpat var tikt ņemta vērā arī attiecīgās privāto tiesību juridiskās personas forma un tas, vai šai juridiskajai personai ir mērķis vai nav mērķa gūt peļņu, kā arī tās dalībnieku vai akcionāru finansiālās iespējas (</w:t>
      </w:r>
      <w:r w:rsidR="000D07CE" w:rsidRPr="00EC747C">
        <w:rPr>
          <w:rFonts w:asciiTheme="majorBidi" w:hAnsiTheme="majorBidi" w:cstheme="majorBidi"/>
        </w:rPr>
        <w:t>sk.</w:t>
      </w:r>
      <w:r w:rsidR="000D07CE" w:rsidRPr="00EC747C">
        <w:rPr>
          <w:rFonts w:asciiTheme="majorBidi" w:hAnsiTheme="majorBidi" w:cstheme="majorBidi"/>
          <w:i/>
          <w:iCs/>
        </w:rPr>
        <w:t xml:space="preserve"> </w:t>
      </w:r>
      <w:r w:rsidR="00CD2F04" w:rsidRPr="00EC747C">
        <w:rPr>
          <w:rFonts w:asciiTheme="majorBidi" w:hAnsiTheme="majorBidi" w:cstheme="majorBidi"/>
          <w:i/>
          <w:iCs/>
        </w:rPr>
        <w:t>Satversmes tiesas 2023. gada 17. februāra sprieduma lietā Nr. </w:t>
      </w:r>
      <w:r w:rsidR="00CD2F04" w:rsidRPr="008C1DD8">
        <w:rPr>
          <w:rFonts w:asciiTheme="majorBidi" w:hAnsiTheme="majorBidi" w:cstheme="majorBidi"/>
          <w:i/>
          <w:iCs/>
          <w:u w:val="single"/>
        </w:rPr>
        <w:t>2022-05-01</w:t>
      </w:r>
      <w:r w:rsidR="00CD2F04" w:rsidRPr="00EC747C">
        <w:rPr>
          <w:rFonts w:asciiTheme="majorBidi" w:hAnsiTheme="majorBidi" w:cstheme="majorBidi"/>
          <w:i/>
          <w:iCs/>
        </w:rPr>
        <w:t xml:space="preserve"> 1</w:t>
      </w:r>
      <w:r w:rsidR="000D07CE" w:rsidRPr="00EC747C">
        <w:rPr>
          <w:rFonts w:asciiTheme="majorBidi" w:hAnsiTheme="majorBidi" w:cstheme="majorBidi"/>
          <w:i/>
          <w:iCs/>
        </w:rPr>
        <w:t>4</w:t>
      </w:r>
      <w:r w:rsidR="00CD2F04" w:rsidRPr="00EC747C">
        <w:rPr>
          <w:rFonts w:asciiTheme="majorBidi" w:hAnsiTheme="majorBidi" w:cstheme="majorBidi"/>
          <w:i/>
          <w:iCs/>
        </w:rPr>
        <w:t>.2. punkt</w:t>
      </w:r>
      <w:r w:rsidR="000D07CE" w:rsidRPr="00EC747C">
        <w:rPr>
          <w:rFonts w:asciiTheme="majorBidi" w:hAnsiTheme="majorBidi" w:cstheme="majorBidi"/>
          <w:i/>
          <w:iCs/>
        </w:rPr>
        <w:t xml:space="preserve">u </w:t>
      </w:r>
      <w:r w:rsidR="000D07CE" w:rsidRPr="00EC747C">
        <w:rPr>
          <w:rFonts w:asciiTheme="majorBidi" w:hAnsiTheme="majorBidi" w:cstheme="majorBidi"/>
        </w:rPr>
        <w:t>un tajā minēto judikatūru</w:t>
      </w:r>
      <w:r w:rsidR="00CD2F04" w:rsidRPr="00EC747C">
        <w:rPr>
          <w:rFonts w:asciiTheme="majorBidi" w:hAnsiTheme="majorBidi" w:cstheme="majorBidi"/>
        </w:rPr>
        <w:t>).</w:t>
      </w:r>
    </w:p>
    <w:p w14:paraId="448C0DA9" w14:textId="51059EA4" w:rsidR="00513E3D" w:rsidRPr="00EC747C" w:rsidRDefault="00906FC0"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Turklāt senatoru kolēģija atzīst, ka, vērtējot </w:t>
      </w:r>
      <w:r w:rsidR="009C1693" w:rsidRPr="00EC747C">
        <w:rPr>
          <w:rFonts w:asciiTheme="majorBidi" w:hAnsiTheme="majorBidi" w:cstheme="majorBidi"/>
        </w:rPr>
        <w:t>juridisk</w:t>
      </w:r>
      <w:r w:rsidR="00FF55FF" w:rsidRPr="00EC747C">
        <w:rPr>
          <w:rFonts w:asciiTheme="majorBidi" w:hAnsiTheme="majorBidi" w:cstheme="majorBidi"/>
        </w:rPr>
        <w:t>o</w:t>
      </w:r>
      <w:r w:rsidR="009C1693" w:rsidRPr="00EC747C">
        <w:rPr>
          <w:rFonts w:asciiTheme="majorBidi" w:hAnsiTheme="majorBidi" w:cstheme="majorBidi"/>
        </w:rPr>
        <w:t xml:space="preserve"> person</w:t>
      </w:r>
      <w:r w:rsidR="00FF55FF" w:rsidRPr="00EC747C">
        <w:rPr>
          <w:rFonts w:asciiTheme="majorBidi" w:hAnsiTheme="majorBidi" w:cstheme="majorBidi"/>
        </w:rPr>
        <w:t>u</w:t>
      </w:r>
      <w:r w:rsidR="009C1693" w:rsidRPr="00EC747C">
        <w:rPr>
          <w:rFonts w:asciiTheme="majorBidi" w:hAnsiTheme="majorBidi" w:cstheme="majorBidi"/>
        </w:rPr>
        <w:t xml:space="preserve"> </w:t>
      </w:r>
      <w:r w:rsidR="00FF55FF" w:rsidRPr="00EC747C">
        <w:rPr>
          <w:rFonts w:asciiTheme="majorBidi" w:hAnsiTheme="majorBidi" w:cstheme="majorBidi"/>
        </w:rPr>
        <w:t>–</w:t>
      </w:r>
      <w:r w:rsidR="009C1693" w:rsidRPr="00EC747C">
        <w:rPr>
          <w:rFonts w:asciiTheme="majorBidi" w:hAnsiTheme="majorBidi" w:cstheme="majorBidi"/>
        </w:rPr>
        <w:t xml:space="preserve"> komersant</w:t>
      </w:r>
      <w:r w:rsidR="00FF55FF" w:rsidRPr="00EC747C">
        <w:rPr>
          <w:rFonts w:asciiTheme="majorBidi" w:hAnsiTheme="majorBidi" w:cstheme="majorBidi"/>
        </w:rPr>
        <w:t>u</w:t>
      </w:r>
      <w:r w:rsidR="009C1693" w:rsidRPr="00EC747C">
        <w:rPr>
          <w:rFonts w:asciiTheme="majorBidi" w:hAnsiTheme="majorBidi" w:cstheme="majorBidi"/>
        </w:rPr>
        <w:t xml:space="preserve"> </w:t>
      </w:r>
      <w:r w:rsidR="00FF55FF" w:rsidRPr="00EC747C">
        <w:rPr>
          <w:rFonts w:asciiTheme="majorBidi" w:hAnsiTheme="majorBidi" w:cstheme="majorBidi"/>
        </w:rPr>
        <w:t>–</w:t>
      </w:r>
      <w:r w:rsidR="009C1693" w:rsidRPr="00EC747C">
        <w:rPr>
          <w:rFonts w:asciiTheme="majorBidi" w:hAnsiTheme="majorBidi" w:cstheme="majorBidi"/>
        </w:rPr>
        <w:t xml:space="preserve"> </w:t>
      </w:r>
      <w:r w:rsidRPr="00EC747C">
        <w:rPr>
          <w:rFonts w:asciiTheme="majorBidi" w:hAnsiTheme="majorBidi" w:cstheme="majorBidi"/>
        </w:rPr>
        <w:t>mantisko stāvokli,</w:t>
      </w:r>
      <w:r w:rsidR="0073227F" w:rsidRPr="00EC747C">
        <w:rPr>
          <w:rFonts w:asciiTheme="majorBidi" w:hAnsiTheme="majorBidi" w:cstheme="majorBidi"/>
        </w:rPr>
        <w:t xml:space="preserve"> kā tas ir konkrētajā gadījumā,</w:t>
      </w:r>
      <w:r w:rsidRPr="00EC747C">
        <w:rPr>
          <w:rFonts w:asciiTheme="majorBidi" w:hAnsiTheme="majorBidi" w:cstheme="majorBidi"/>
        </w:rPr>
        <w:t xml:space="preserve"> </w:t>
      </w:r>
      <w:r w:rsidR="009C1693" w:rsidRPr="00EC747C">
        <w:rPr>
          <w:rFonts w:asciiTheme="majorBidi" w:hAnsiTheme="majorBidi" w:cstheme="majorBidi"/>
        </w:rPr>
        <w:t xml:space="preserve">jāvērtē </w:t>
      </w:r>
      <w:r w:rsidRPr="00EC747C">
        <w:rPr>
          <w:rFonts w:asciiTheme="majorBidi" w:hAnsiTheme="majorBidi" w:cstheme="majorBidi"/>
        </w:rPr>
        <w:t xml:space="preserve">arī </w:t>
      </w:r>
      <w:r w:rsidR="009C1693" w:rsidRPr="00EC747C">
        <w:rPr>
          <w:rFonts w:asciiTheme="majorBidi" w:hAnsiTheme="majorBidi" w:cstheme="majorBidi"/>
        </w:rPr>
        <w:t>t</w:t>
      </w:r>
      <w:r w:rsidR="00FF55FF" w:rsidRPr="00EC747C">
        <w:rPr>
          <w:rFonts w:asciiTheme="majorBidi" w:hAnsiTheme="majorBidi" w:cstheme="majorBidi"/>
        </w:rPr>
        <w:t>o</w:t>
      </w:r>
      <w:r w:rsidR="009C1693" w:rsidRPr="00EC747C">
        <w:rPr>
          <w:rFonts w:asciiTheme="majorBidi" w:hAnsiTheme="majorBidi" w:cstheme="majorBidi"/>
        </w:rPr>
        <w:t xml:space="preserve"> </w:t>
      </w:r>
      <w:r w:rsidRPr="00EC747C">
        <w:rPr>
          <w:rFonts w:asciiTheme="majorBidi" w:hAnsiTheme="majorBidi" w:cstheme="majorBidi"/>
        </w:rPr>
        <w:t>finanšu līdzekļu nepietiekamības iemeslus</w:t>
      </w:r>
      <w:r w:rsidR="009C1693" w:rsidRPr="00EC747C">
        <w:rPr>
          <w:rFonts w:asciiTheme="majorBidi" w:hAnsiTheme="majorBidi" w:cstheme="majorBidi"/>
        </w:rPr>
        <w:t xml:space="preserve">, proti, vai </w:t>
      </w:r>
      <w:r w:rsidRPr="00EC747C">
        <w:rPr>
          <w:rFonts w:asciiTheme="majorBidi" w:hAnsiTheme="majorBidi" w:cstheme="majorBidi"/>
        </w:rPr>
        <w:t>finanšu līdzekļu nepietiekamība</w:t>
      </w:r>
      <w:r w:rsidR="00FF55FF" w:rsidRPr="00EC747C">
        <w:rPr>
          <w:rFonts w:asciiTheme="majorBidi" w:hAnsiTheme="majorBidi" w:cstheme="majorBidi"/>
        </w:rPr>
        <w:t xml:space="preserve">s cēlonis </w:t>
      </w:r>
      <w:r w:rsidR="009C1693" w:rsidRPr="00EC747C">
        <w:rPr>
          <w:rFonts w:asciiTheme="majorBidi" w:hAnsiTheme="majorBidi" w:cstheme="majorBidi"/>
        </w:rPr>
        <w:t>ir kādi ārēji</w:t>
      </w:r>
      <w:r w:rsidR="00FF55FF" w:rsidRPr="00EC747C">
        <w:rPr>
          <w:rFonts w:asciiTheme="majorBidi" w:hAnsiTheme="majorBidi" w:cstheme="majorBidi"/>
        </w:rPr>
        <w:t xml:space="preserve"> no komersanta </w:t>
      </w:r>
      <w:r w:rsidR="00513E3D" w:rsidRPr="00EC747C">
        <w:rPr>
          <w:rFonts w:asciiTheme="majorBidi" w:hAnsiTheme="majorBidi" w:cstheme="majorBidi"/>
        </w:rPr>
        <w:t xml:space="preserve">gribas </w:t>
      </w:r>
      <w:r w:rsidR="00FF55FF" w:rsidRPr="00EC747C">
        <w:rPr>
          <w:rFonts w:asciiTheme="majorBidi" w:hAnsiTheme="majorBidi" w:cstheme="majorBidi"/>
        </w:rPr>
        <w:t xml:space="preserve">neatkarīgi apstākļi vai </w:t>
      </w:r>
      <w:r w:rsidR="00C21278" w:rsidRPr="00EC747C">
        <w:rPr>
          <w:rFonts w:asciiTheme="majorBidi" w:hAnsiTheme="majorBidi" w:cstheme="majorBidi"/>
        </w:rPr>
        <w:t xml:space="preserve">arī </w:t>
      </w:r>
      <w:r w:rsidRPr="00EC747C">
        <w:rPr>
          <w:rFonts w:asciiTheme="majorBidi" w:hAnsiTheme="majorBidi" w:cstheme="majorBidi"/>
        </w:rPr>
        <w:t xml:space="preserve">paša komersanta </w:t>
      </w:r>
      <w:r w:rsidR="00513E3D" w:rsidRPr="00EC747C">
        <w:rPr>
          <w:rFonts w:asciiTheme="majorBidi" w:hAnsiTheme="majorBidi" w:cstheme="majorBidi"/>
        </w:rPr>
        <w:t>apzinātas vai augstākā mērā vieglprātīgas un nevērīgas rīcības rezultāts.</w:t>
      </w:r>
    </w:p>
    <w:p w14:paraId="02313688" w14:textId="0ACB9639" w:rsidR="002C4741" w:rsidRPr="00EC747C" w:rsidRDefault="000D07CE"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Ievērojot minēto, </w:t>
      </w:r>
      <w:r w:rsidR="0048748B" w:rsidRPr="00EC747C">
        <w:rPr>
          <w:rFonts w:asciiTheme="majorBidi" w:hAnsiTheme="majorBidi" w:cstheme="majorBidi"/>
        </w:rPr>
        <w:t>p</w:t>
      </w:r>
      <w:r w:rsidR="00D05CAB" w:rsidRPr="00EC747C">
        <w:rPr>
          <w:rFonts w:asciiTheme="majorBidi" w:hAnsiTheme="majorBidi" w:cstheme="majorBidi"/>
        </w:rPr>
        <w:t xml:space="preserve">ar pamatu </w:t>
      </w:r>
      <w:r w:rsidR="0065069A" w:rsidRPr="00EC747C">
        <w:rPr>
          <w:rFonts w:asciiTheme="majorBidi" w:hAnsiTheme="majorBidi" w:cstheme="majorBidi"/>
        </w:rPr>
        <w:t xml:space="preserve">pārsūdzēto </w:t>
      </w:r>
      <w:r w:rsidR="00D05CAB" w:rsidRPr="00EC747C">
        <w:rPr>
          <w:rFonts w:asciiTheme="majorBidi" w:hAnsiTheme="majorBidi" w:cstheme="majorBidi"/>
        </w:rPr>
        <w:t>lēmum</w:t>
      </w:r>
      <w:r w:rsidRPr="00EC747C">
        <w:rPr>
          <w:rFonts w:asciiTheme="majorBidi" w:hAnsiTheme="majorBidi" w:cstheme="majorBidi"/>
        </w:rPr>
        <w:t>u</w:t>
      </w:r>
      <w:r w:rsidR="00D05CAB" w:rsidRPr="00EC747C">
        <w:rPr>
          <w:rFonts w:asciiTheme="majorBidi" w:hAnsiTheme="majorBidi" w:cstheme="majorBidi"/>
        </w:rPr>
        <w:t xml:space="preserve"> </w:t>
      </w:r>
      <w:r w:rsidR="0065069A" w:rsidRPr="00EC747C">
        <w:rPr>
          <w:rFonts w:asciiTheme="majorBidi" w:hAnsiTheme="majorBidi" w:cstheme="majorBidi"/>
        </w:rPr>
        <w:t>atcelšanai vai grozīšanai</w:t>
      </w:r>
      <w:r w:rsidR="00D05CAB" w:rsidRPr="00EC747C">
        <w:rPr>
          <w:rFonts w:asciiTheme="majorBidi" w:hAnsiTheme="majorBidi" w:cstheme="majorBidi"/>
        </w:rPr>
        <w:t xml:space="preserve"> nevar būt </w:t>
      </w:r>
      <w:r w:rsidRPr="00EC747C">
        <w:rPr>
          <w:rFonts w:asciiTheme="majorBidi" w:hAnsiTheme="majorBidi" w:cstheme="majorBidi"/>
        </w:rPr>
        <w:t xml:space="preserve">blakus sūdzībām </w:t>
      </w:r>
      <w:r w:rsidR="00C21278" w:rsidRPr="00EC747C">
        <w:rPr>
          <w:rFonts w:asciiTheme="majorBidi" w:hAnsiTheme="majorBidi" w:cstheme="majorBidi"/>
        </w:rPr>
        <w:t xml:space="preserve">pievienotā likvidējamās SIA „Vesta Būve” likvidatora </w:t>
      </w:r>
      <w:r w:rsidR="00DB04F4">
        <w:rPr>
          <w:rFonts w:asciiTheme="majorBidi" w:hAnsiTheme="majorBidi" w:cstheme="majorBidi"/>
        </w:rPr>
        <w:t>[pers. B]</w:t>
      </w:r>
      <w:r w:rsidR="00C21278" w:rsidRPr="00EC747C">
        <w:rPr>
          <w:rFonts w:asciiTheme="majorBidi" w:hAnsiTheme="majorBidi" w:cstheme="majorBidi"/>
        </w:rPr>
        <w:t xml:space="preserve"> 2025.</w:t>
      </w:r>
      <w:r w:rsidR="008C1DD8">
        <w:rPr>
          <w:rFonts w:asciiTheme="majorBidi" w:hAnsiTheme="majorBidi" w:cstheme="majorBidi"/>
        </w:rPr>
        <w:t> </w:t>
      </w:r>
      <w:r w:rsidR="00C21278" w:rsidRPr="00EC747C">
        <w:rPr>
          <w:rFonts w:asciiTheme="majorBidi" w:hAnsiTheme="majorBidi" w:cstheme="majorBidi"/>
        </w:rPr>
        <w:t>gada 20.</w:t>
      </w:r>
      <w:r w:rsidR="008C1DD8">
        <w:rPr>
          <w:rFonts w:asciiTheme="majorBidi" w:hAnsiTheme="majorBidi" w:cstheme="majorBidi"/>
        </w:rPr>
        <w:t> </w:t>
      </w:r>
      <w:r w:rsidR="00C21278" w:rsidRPr="00EC747C">
        <w:rPr>
          <w:rFonts w:asciiTheme="majorBidi" w:hAnsiTheme="majorBidi" w:cstheme="majorBidi"/>
        </w:rPr>
        <w:t>janvārī parakstītā grāmatvedības uzziņa, kurā norādīts, ka prasītājas vienīgais aktīvs šobrīd ir prasījuma tiesības pret atbildētāju ar bilances vērtību 0 EUR (</w:t>
      </w:r>
      <w:r w:rsidR="00C21278" w:rsidRPr="00EC747C">
        <w:rPr>
          <w:rFonts w:asciiTheme="majorBidi" w:hAnsiTheme="majorBidi" w:cstheme="majorBidi"/>
          <w:i/>
          <w:iCs/>
        </w:rPr>
        <w:t>lietas 162., 177.</w:t>
      </w:r>
      <w:r w:rsidR="008C1DD8">
        <w:rPr>
          <w:rFonts w:asciiTheme="majorBidi" w:hAnsiTheme="majorBidi" w:cstheme="majorBidi"/>
          <w:i/>
          <w:iCs/>
        </w:rPr>
        <w:t> </w:t>
      </w:r>
      <w:r w:rsidR="00C21278" w:rsidRPr="00EC747C">
        <w:rPr>
          <w:rFonts w:asciiTheme="majorBidi" w:hAnsiTheme="majorBidi" w:cstheme="majorBidi"/>
          <w:i/>
          <w:iCs/>
        </w:rPr>
        <w:t>lapa</w:t>
      </w:r>
      <w:r w:rsidR="00C21278" w:rsidRPr="00EC747C">
        <w:rPr>
          <w:rFonts w:asciiTheme="majorBidi" w:hAnsiTheme="majorBidi" w:cstheme="majorBidi"/>
        </w:rPr>
        <w:t>)</w:t>
      </w:r>
      <w:r w:rsidR="008C1DD8">
        <w:rPr>
          <w:rFonts w:asciiTheme="majorBidi" w:hAnsiTheme="majorBidi" w:cstheme="majorBidi"/>
        </w:rPr>
        <w:t>. Pirmkārt</w:t>
      </w:r>
      <w:r w:rsidR="00C21278" w:rsidRPr="00EC747C">
        <w:rPr>
          <w:rFonts w:asciiTheme="majorBidi" w:hAnsiTheme="majorBidi" w:cstheme="majorBidi"/>
        </w:rPr>
        <w:t xml:space="preserve">, </w:t>
      </w:r>
      <w:r w:rsidR="008C1DD8">
        <w:rPr>
          <w:rFonts w:asciiTheme="majorBidi" w:hAnsiTheme="majorBidi" w:cstheme="majorBidi"/>
        </w:rPr>
        <w:t xml:space="preserve">minētā uzziņa </w:t>
      </w:r>
      <w:r w:rsidR="00C21278" w:rsidRPr="00EC747C">
        <w:rPr>
          <w:rFonts w:asciiTheme="majorBidi" w:hAnsiTheme="majorBidi" w:cstheme="majorBidi"/>
        </w:rPr>
        <w:t>ne</w:t>
      </w:r>
      <w:r w:rsidR="008C1DD8">
        <w:rPr>
          <w:rFonts w:asciiTheme="majorBidi" w:hAnsiTheme="majorBidi" w:cstheme="majorBidi"/>
        </w:rPr>
        <w:t xml:space="preserve">atspoguļo </w:t>
      </w:r>
      <w:r w:rsidR="00B329C2" w:rsidRPr="00EC747C">
        <w:rPr>
          <w:rFonts w:asciiTheme="majorBidi" w:hAnsiTheme="majorBidi" w:cstheme="majorBidi"/>
        </w:rPr>
        <w:t xml:space="preserve">pilnīgas un </w:t>
      </w:r>
      <w:r w:rsidR="00C21278" w:rsidRPr="00EC747C">
        <w:rPr>
          <w:rFonts w:asciiTheme="majorBidi" w:hAnsiTheme="majorBidi" w:cstheme="majorBidi"/>
        </w:rPr>
        <w:t xml:space="preserve">objektīvas ziņas par </w:t>
      </w:r>
      <w:r w:rsidR="00577417" w:rsidRPr="00EC747C">
        <w:rPr>
          <w:rFonts w:asciiTheme="majorBidi" w:hAnsiTheme="majorBidi" w:cstheme="majorBidi"/>
        </w:rPr>
        <w:t>prasītājas</w:t>
      </w:r>
      <w:r w:rsidR="00B329C2" w:rsidRPr="00EC747C">
        <w:rPr>
          <w:rFonts w:asciiTheme="majorBidi" w:hAnsiTheme="majorBidi" w:cstheme="majorBidi"/>
        </w:rPr>
        <w:t xml:space="preserve"> </w:t>
      </w:r>
      <w:r w:rsidR="00C21278" w:rsidRPr="00EC747C">
        <w:rPr>
          <w:rFonts w:asciiTheme="majorBidi" w:hAnsiTheme="majorBidi" w:cstheme="majorBidi"/>
        </w:rPr>
        <w:t>mantisko stāvokli</w:t>
      </w:r>
      <w:r w:rsidR="00B329C2" w:rsidRPr="00EC747C">
        <w:rPr>
          <w:rFonts w:asciiTheme="majorBidi" w:hAnsiTheme="majorBidi" w:cstheme="majorBidi"/>
        </w:rPr>
        <w:t xml:space="preserve"> un </w:t>
      </w:r>
      <w:r w:rsidR="001D7560" w:rsidRPr="00EC747C">
        <w:rPr>
          <w:rFonts w:asciiTheme="majorBidi" w:hAnsiTheme="majorBidi" w:cstheme="majorBidi"/>
        </w:rPr>
        <w:t>tās finanšu līdzekļu nepietiekamības iemesliem</w:t>
      </w:r>
      <w:r w:rsidR="0073227F" w:rsidRPr="00EC747C">
        <w:rPr>
          <w:rFonts w:asciiTheme="majorBidi" w:hAnsiTheme="majorBidi" w:cstheme="majorBidi"/>
        </w:rPr>
        <w:t xml:space="preserve">. </w:t>
      </w:r>
      <w:r w:rsidR="008C1DD8">
        <w:rPr>
          <w:rFonts w:asciiTheme="majorBidi" w:hAnsiTheme="majorBidi" w:cstheme="majorBidi"/>
        </w:rPr>
        <w:t>Otrkārt, t</w:t>
      </w:r>
      <w:r w:rsidR="00B329C2" w:rsidRPr="00EC747C">
        <w:rPr>
          <w:rFonts w:asciiTheme="majorBidi" w:hAnsiTheme="majorBidi" w:cstheme="majorBidi"/>
        </w:rPr>
        <w:t>ajā</w:t>
      </w:r>
      <w:r w:rsidR="008C1DD8">
        <w:rPr>
          <w:rFonts w:asciiTheme="majorBidi" w:hAnsiTheme="majorBidi" w:cstheme="majorBidi"/>
        </w:rPr>
        <w:t xml:space="preserve"> nav</w:t>
      </w:r>
      <w:r w:rsidR="0073227F" w:rsidRPr="00EC747C">
        <w:rPr>
          <w:rFonts w:asciiTheme="majorBidi" w:hAnsiTheme="majorBidi" w:cstheme="majorBidi"/>
        </w:rPr>
        <w:t xml:space="preserve"> </w:t>
      </w:r>
      <w:r w:rsidR="00B329C2" w:rsidRPr="00EC747C">
        <w:rPr>
          <w:rFonts w:asciiTheme="majorBidi" w:hAnsiTheme="majorBidi" w:cstheme="majorBidi"/>
        </w:rPr>
        <w:t>izskaidro</w:t>
      </w:r>
      <w:r w:rsidR="008C1DD8">
        <w:rPr>
          <w:rFonts w:asciiTheme="majorBidi" w:hAnsiTheme="majorBidi" w:cstheme="majorBidi"/>
        </w:rPr>
        <w:t>t</w:t>
      </w:r>
      <w:r w:rsidR="00876D2C">
        <w:rPr>
          <w:rFonts w:asciiTheme="majorBidi" w:hAnsiTheme="majorBidi" w:cstheme="majorBidi"/>
        </w:rPr>
        <w:t>i</w:t>
      </w:r>
      <w:r w:rsidR="00B329C2" w:rsidRPr="00EC747C">
        <w:rPr>
          <w:rFonts w:asciiTheme="majorBidi" w:hAnsiTheme="majorBidi" w:cstheme="majorBidi"/>
        </w:rPr>
        <w:t xml:space="preserve"> prasītājas aktīvu vērtības</w:t>
      </w:r>
      <w:r w:rsidR="006422A3" w:rsidRPr="00EC747C">
        <w:rPr>
          <w:rFonts w:asciiTheme="majorBidi" w:hAnsiTheme="majorBidi" w:cstheme="majorBidi"/>
        </w:rPr>
        <w:t>, kas vēl iepriekšējā saimnieciskā gada noslēgumā (2007.</w:t>
      </w:r>
      <w:r w:rsidR="00876D2C">
        <w:rPr>
          <w:rFonts w:asciiTheme="majorBidi" w:hAnsiTheme="majorBidi" w:cstheme="majorBidi"/>
        </w:rPr>
        <w:t> </w:t>
      </w:r>
      <w:r w:rsidR="006422A3" w:rsidRPr="00EC747C">
        <w:rPr>
          <w:rFonts w:asciiTheme="majorBidi" w:hAnsiTheme="majorBidi" w:cstheme="majorBidi"/>
        </w:rPr>
        <w:t>gada 31.</w:t>
      </w:r>
      <w:r w:rsidR="00876D2C">
        <w:rPr>
          <w:rFonts w:asciiTheme="majorBidi" w:hAnsiTheme="majorBidi" w:cstheme="majorBidi"/>
        </w:rPr>
        <w:t> </w:t>
      </w:r>
      <w:r w:rsidR="006422A3" w:rsidRPr="00EC747C">
        <w:rPr>
          <w:rFonts w:asciiTheme="majorBidi" w:hAnsiTheme="majorBidi" w:cstheme="majorBidi"/>
        </w:rPr>
        <w:t xml:space="preserve">decembrī) pirms </w:t>
      </w:r>
      <w:r w:rsidR="00B329C2" w:rsidRPr="00EC747C">
        <w:rPr>
          <w:rFonts w:asciiTheme="majorBidi" w:hAnsiTheme="majorBidi" w:cstheme="majorBidi"/>
        </w:rPr>
        <w:t xml:space="preserve">tās dalībnieku </w:t>
      </w:r>
      <w:r w:rsidR="00876D2C">
        <w:rPr>
          <w:rFonts w:asciiTheme="majorBidi" w:hAnsiTheme="majorBidi" w:cstheme="majorBidi"/>
        </w:rPr>
        <w:t xml:space="preserve">pieņemtā </w:t>
      </w:r>
      <w:r w:rsidR="00B329C2" w:rsidRPr="00EC747C">
        <w:rPr>
          <w:rFonts w:asciiTheme="majorBidi" w:hAnsiTheme="majorBidi" w:cstheme="majorBidi"/>
        </w:rPr>
        <w:t xml:space="preserve">lēmuma </w:t>
      </w:r>
      <w:r w:rsidR="006422A3" w:rsidRPr="00EC747C">
        <w:rPr>
          <w:rFonts w:asciiTheme="majorBidi" w:hAnsiTheme="majorBidi" w:cstheme="majorBidi"/>
        </w:rPr>
        <w:t>par likvidācijas uzsākšanu bija 943 400 LVL jeb 1 342 337,27 EUR, zuduma iemesl</w:t>
      </w:r>
      <w:r w:rsidR="00876D2C">
        <w:rPr>
          <w:rFonts w:asciiTheme="majorBidi" w:hAnsiTheme="majorBidi" w:cstheme="majorBidi"/>
        </w:rPr>
        <w:t>i</w:t>
      </w:r>
      <w:r w:rsidR="006422A3" w:rsidRPr="00EC747C">
        <w:rPr>
          <w:rFonts w:asciiTheme="majorBidi" w:hAnsiTheme="majorBidi" w:cstheme="majorBidi"/>
        </w:rPr>
        <w:t xml:space="preserve">, </w:t>
      </w:r>
      <w:r w:rsidR="00876D2C">
        <w:rPr>
          <w:rFonts w:asciiTheme="majorBidi" w:hAnsiTheme="majorBidi" w:cstheme="majorBidi"/>
        </w:rPr>
        <w:t xml:space="preserve">situācijā, kad </w:t>
      </w:r>
      <w:r w:rsidR="006422A3" w:rsidRPr="00EC747C">
        <w:rPr>
          <w:rFonts w:asciiTheme="majorBidi" w:hAnsiTheme="majorBidi" w:cstheme="majorBidi"/>
        </w:rPr>
        <w:t>pati prasītāja norād</w:t>
      </w:r>
      <w:r w:rsidR="00876D2C">
        <w:rPr>
          <w:rFonts w:asciiTheme="majorBidi" w:hAnsiTheme="majorBidi" w:cstheme="majorBidi"/>
        </w:rPr>
        <w:t>īja</w:t>
      </w:r>
      <w:r w:rsidR="006422A3" w:rsidRPr="00EC747C">
        <w:rPr>
          <w:rFonts w:asciiTheme="majorBidi" w:hAnsiTheme="majorBidi" w:cstheme="majorBidi"/>
        </w:rPr>
        <w:t xml:space="preserve">, ka </w:t>
      </w:r>
      <w:r w:rsidR="002C4741" w:rsidRPr="00EC747C">
        <w:rPr>
          <w:rFonts w:asciiTheme="majorBidi" w:hAnsiTheme="majorBidi" w:cstheme="majorBidi"/>
        </w:rPr>
        <w:t>kopš 2008.</w:t>
      </w:r>
      <w:r w:rsidR="00876D2C">
        <w:rPr>
          <w:rFonts w:asciiTheme="majorBidi" w:hAnsiTheme="majorBidi" w:cstheme="majorBidi"/>
        </w:rPr>
        <w:t> </w:t>
      </w:r>
      <w:r w:rsidR="002C4741" w:rsidRPr="00EC747C">
        <w:rPr>
          <w:rFonts w:asciiTheme="majorBidi" w:hAnsiTheme="majorBidi" w:cstheme="majorBidi"/>
        </w:rPr>
        <w:t>gada tā saimniecisko darbību n</w:t>
      </w:r>
      <w:r w:rsidR="00FF6660">
        <w:rPr>
          <w:rFonts w:asciiTheme="majorBidi" w:hAnsiTheme="majorBidi" w:cstheme="majorBidi"/>
        </w:rPr>
        <w:t>eesot</w:t>
      </w:r>
      <w:r w:rsidR="002C4741" w:rsidRPr="00EC747C">
        <w:rPr>
          <w:rFonts w:asciiTheme="majorBidi" w:hAnsiTheme="majorBidi" w:cstheme="majorBidi"/>
        </w:rPr>
        <w:t xml:space="preserve"> veikusi</w:t>
      </w:r>
      <w:r w:rsidR="00FF6660">
        <w:rPr>
          <w:rFonts w:asciiTheme="majorBidi" w:hAnsiTheme="majorBidi" w:cstheme="majorBidi"/>
        </w:rPr>
        <w:t>,</w:t>
      </w:r>
      <w:r w:rsidR="0006350C" w:rsidRPr="00EC747C">
        <w:rPr>
          <w:rFonts w:asciiTheme="majorBidi" w:hAnsiTheme="majorBidi" w:cstheme="majorBidi"/>
        </w:rPr>
        <w:t xml:space="preserve"> un 2007.</w:t>
      </w:r>
      <w:r w:rsidR="00876D2C">
        <w:rPr>
          <w:rFonts w:asciiTheme="majorBidi" w:hAnsiTheme="majorBidi" w:cstheme="majorBidi"/>
        </w:rPr>
        <w:t> </w:t>
      </w:r>
      <w:r w:rsidR="0006350C" w:rsidRPr="00EC747C">
        <w:rPr>
          <w:rFonts w:asciiTheme="majorBidi" w:hAnsiTheme="majorBidi" w:cstheme="majorBidi"/>
        </w:rPr>
        <w:t>gada 31.</w:t>
      </w:r>
      <w:r w:rsidR="00876D2C">
        <w:rPr>
          <w:rFonts w:asciiTheme="majorBidi" w:hAnsiTheme="majorBidi" w:cstheme="majorBidi"/>
        </w:rPr>
        <w:t> </w:t>
      </w:r>
      <w:r w:rsidR="0006350C" w:rsidRPr="00EC747C">
        <w:rPr>
          <w:rFonts w:asciiTheme="majorBidi" w:hAnsiTheme="majorBidi" w:cstheme="majorBidi"/>
        </w:rPr>
        <w:t xml:space="preserve">decembrī </w:t>
      </w:r>
      <w:r w:rsidR="002C4741" w:rsidRPr="00EC747C">
        <w:rPr>
          <w:rFonts w:asciiTheme="majorBidi" w:hAnsiTheme="majorBidi" w:cstheme="majorBidi"/>
        </w:rPr>
        <w:t xml:space="preserve">starpība starp </w:t>
      </w:r>
      <w:r w:rsidR="0006350C" w:rsidRPr="00EC747C">
        <w:rPr>
          <w:rFonts w:asciiTheme="majorBidi" w:hAnsiTheme="majorBidi" w:cstheme="majorBidi"/>
        </w:rPr>
        <w:t xml:space="preserve">prasītājas </w:t>
      </w:r>
      <w:r w:rsidR="002C4741" w:rsidRPr="00EC747C">
        <w:rPr>
          <w:rFonts w:asciiTheme="majorBidi" w:hAnsiTheme="majorBidi" w:cstheme="majorBidi"/>
        </w:rPr>
        <w:t>aktīviem un kopējām saistībām pārsniedza 270 000 EUR</w:t>
      </w:r>
      <w:r w:rsidR="005438AD" w:rsidRPr="00EC747C">
        <w:rPr>
          <w:rFonts w:asciiTheme="majorBidi" w:hAnsiTheme="majorBidi" w:cstheme="majorBidi"/>
        </w:rPr>
        <w:t xml:space="preserve"> (</w:t>
      </w:r>
      <w:r w:rsidR="005438AD" w:rsidRPr="00EC747C">
        <w:rPr>
          <w:rFonts w:asciiTheme="majorBidi" w:hAnsiTheme="majorBidi" w:cstheme="majorBidi"/>
          <w:i/>
          <w:iCs/>
        </w:rPr>
        <w:t>lietas 79.-87.</w:t>
      </w:r>
      <w:r w:rsidR="00876D2C">
        <w:rPr>
          <w:rFonts w:asciiTheme="majorBidi" w:hAnsiTheme="majorBidi" w:cstheme="majorBidi"/>
          <w:i/>
          <w:iCs/>
        </w:rPr>
        <w:t> </w:t>
      </w:r>
      <w:r w:rsidR="005438AD" w:rsidRPr="00EC747C">
        <w:rPr>
          <w:rFonts w:asciiTheme="majorBidi" w:hAnsiTheme="majorBidi" w:cstheme="majorBidi"/>
          <w:i/>
          <w:iCs/>
        </w:rPr>
        <w:t>lapa</w:t>
      </w:r>
      <w:r w:rsidR="005438AD" w:rsidRPr="00EC747C">
        <w:rPr>
          <w:rFonts w:asciiTheme="majorBidi" w:hAnsiTheme="majorBidi" w:cstheme="majorBidi"/>
        </w:rPr>
        <w:t>)</w:t>
      </w:r>
      <w:r w:rsidR="0006350C" w:rsidRPr="00EC747C">
        <w:rPr>
          <w:rFonts w:asciiTheme="majorBidi" w:hAnsiTheme="majorBidi" w:cstheme="majorBidi"/>
        </w:rPr>
        <w:t>.</w:t>
      </w:r>
      <w:r w:rsidR="005438AD" w:rsidRPr="00EC747C">
        <w:rPr>
          <w:rFonts w:asciiTheme="majorBidi" w:hAnsiTheme="majorBidi" w:cstheme="majorBidi"/>
        </w:rPr>
        <w:t xml:space="preserve"> Savukārt prasītājas l</w:t>
      </w:r>
      <w:r w:rsidR="002C4741" w:rsidRPr="00EC747C">
        <w:rPr>
          <w:rFonts w:asciiTheme="majorBidi" w:hAnsiTheme="majorBidi" w:cstheme="majorBidi"/>
        </w:rPr>
        <w:t xml:space="preserve">ikvidācijas procesa gada pārskati, </w:t>
      </w:r>
      <w:r w:rsidR="005438AD" w:rsidRPr="00EC747C">
        <w:rPr>
          <w:rFonts w:asciiTheme="majorBidi" w:hAnsiTheme="majorBidi" w:cstheme="majorBidi"/>
        </w:rPr>
        <w:t xml:space="preserve">kas, iespējams, </w:t>
      </w:r>
      <w:r w:rsidR="002C4741" w:rsidRPr="00EC747C">
        <w:rPr>
          <w:rFonts w:asciiTheme="majorBidi" w:hAnsiTheme="majorBidi" w:cstheme="majorBidi"/>
        </w:rPr>
        <w:t xml:space="preserve">varētu </w:t>
      </w:r>
      <w:r w:rsidR="0073227F" w:rsidRPr="00EC747C">
        <w:rPr>
          <w:rFonts w:asciiTheme="majorBidi" w:hAnsiTheme="majorBidi" w:cstheme="majorBidi"/>
        </w:rPr>
        <w:t>izskaidrot</w:t>
      </w:r>
      <w:r w:rsidR="005438AD" w:rsidRPr="00EC747C">
        <w:rPr>
          <w:rFonts w:asciiTheme="majorBidi" w:hAnsiTheme="majorBidi" w:cstheme="majorBidi"/>
        </w:rPr>
        <w:t xml:space="preserve"> tās </w:t>
      </w:r>
      <w:r w:rsidR="002C4741" w:rsidRPr="00EC747C">
        <w:rPr>
          <w:rFonts w:asciiTheme="majorBidi" w:hAnsiTheme="majorBidi" w:cstheme="majorBidi"/>
        </w:rPr>
        <w:t>mantiskā stāvokļa izmaiņas</w:t>
      </w:r>
      <w:r w:rsidR="005438AD" w:rsidRPr="00EC747C">
        <w:rPr>
          <w:rFonts w:asciiTheme="majorBidi" w:hAnsiTheme="majorBidi" w:cstheme="majorBidi"/>
        </w:rPr>
        <w:t xml:space="preserve"> un to iemeslus</w:t>
      </w:r>
      <w:r w:rsidR="002C4741" w:rsidRPr="00EC747C">
        <w:rPr>
          <w:rFonts w:asciiTheme="majorBidi" w:hAnsiTheme="majorBidi" w:cstheme="majorBidi"/>
        </w:rPr>
        <w:t xml:space="preserve">, </w:t>
      </w:r>
      <w:r w:rsidR="005438AD" w:rsidRPr="00EC747C">
        <w:rPr>
          <w:rFonts w:asciiTheme="majorBidi" w:hAnsiTheme="majorBidi" w:cstheme="majorBidi"/>
        </w:rPr>
        <w:t>lietā</w:t>
      </w:r>
      <w:r w:rsidR="002C4741" w:rsidRPr="00EC747C">
        <w:rPr>
          <w:rFonts w:asciiTheme="majorBidi" w:hAnsiTheme="majorBidi" w:cstheme="majorBidi"/>
        </w:rPr>
        <w:t xml:space="preserve"> nav iesniegti</w:t>
      </w:r>
      <w:r w:rsidR="005438AD" w:rsidRPr="00EC747C">
        <w:rPr>
          <w:rFonts w:asciiTheme="majorBidi" w:hAnsiTheme="majorBidi" w:cstheme="majorBidi"/>
        </w:rPr>
        <w:t>.</w:t>
      </w:r>
    </w:p>
    <w:p w14:paraId="1BACB104" w14:textId="1160E3F8" w:rsidR="008F78CF" w:rsidRPr="00EC747C" w:rsidRDefault="008F78CF" w:rsidP="00306B73">
      <w:pPr>
        <w:spacing w:line="276" w:lineRule="auto"/>
        <w:ind w:firstLine="720"/>
        <w:jc w:val="both"/>
        <w:rPr>
          <w:rFonts w:asciiTheme="majorBidi" w:hAnsiTheme="majorBidi" w:cstheme="majorBidi"/>
        </w:rPr>
      </w:pPr>
      <w:r w:rsidRPr="00EC747C">
        <w:rPr>
          <w:rFonts w:asciiTheme="majorBidi" w:hAnsiTheme="majorBidi" w:cstheme="majorBidi"/>
        </w:rPr>
        <w:t>[</w:t>
      </w:r>
      <w:r w:rsidR="0073227F" w:rsidRPr="00EC747C">
        <w:rPr>
          <w:rFonts w:asciiTheme="majorBidi" w:hAnsiTheme="majorBidi" w:cstheme="majorBidi"/>
        </w:rPr>
        <w:t>3</w:t>
      </w:r>
      <w:r w:rsidRPr="00EC747C">
        <w:rPr>
          <w:rFonts w:asciiTheme="majorBidi" w:hAnsiTheme="majorBidi" w:cstheme="majorBidi"/>
        </w:rPr>
        <w:t>.</w:t>
      </w:r>
      <w:r w:rsidR="0073227F" w:rsidRPr="00EC747C">
        <w:rPr>
          <w:rFonts w:asciiTheme="majorBidi" w:hAnsiTheme="majorBidi" w:cstheme="majorBidi"/>
        </w:rPr>
        <w:t>4</w:t>
      </w:r>
      <w:r w:rsidRPr="00EC747C">
        <w:rPr>
          <w:rFonts w:asciiTheme="majorBidi" w:hAnsiTheme="majorBidi" w:cstheme="majorBidi"/>
        </w:rPr>
        <w:t>]</w:t>
      </w:r>
      <w:r w:rsidR="00876D2C">
        <w:rPr>
          <w:rFonts w:asciiTheme="majorBidi" w:hAnsiTheme="majorBidi" w:cstheme="majorBidi"/>
        </w:rPr>
        <w:t> P</w:t>
      </w:r>
      <w:r w:rsidR="0065069A" w:rsidRPr="00EC747C">
        <w:rPr>
          <w:rFonts w:asciiTheme="majorBidi" w:hAnsiTheme="majorBidi" w:cstheme="majorBidi"/>
        </w:rPr>
        <w:t xml:space="preserve">ārsūdzēto lēmumu atcelšanai vai grozīšanai nevar </w:t>
      </w:r>
      <w:r w:rsidR="0048748B" w:rsidRPr="00EC747C">
        <w:rPr>
          <w:rFonts w:asciiTheme="majorBidi" w:hAnsiTheme="majorBidi" w:cstheme="majorBidi"/>
        </w:rPr>
        <w:t>būt</w:t>
      </w:r>
      <w:r w:rsidR="0065069A" w:rsidRPr="00EC747C">
        <w:rPr>
          <w:rFonts w:asciiTheme="majorBidi" w:hAnsiTheme="majorBidi" w:cstheme="majorBidi"/>
        </w:rPr>
        <w:t xml:space="preserve"> apstāklis, ka </w:t>
      </w:r>
      <w:r w:rsidR="003B331F" w:rsidRPr="00EC747C">
        <w:rPr>
          <w:rFonts w:asciiTheme="majorBidi" w:hAnsiTheme="majorBidi" w:cstheme="majorBidi"/>
        </w:rPr>
        <w:t>apgabaltiesas tiesne</w:t>
      </w:r>
      <w:r w:rsidR="009B4A19" w:rsidRPr="00EC747C">
        <w:rPr>
          <w:rFonts w:asciiTheme="majorBidi" w:hAnsiTheme="majorBidi" w:cstheme="majorBidi"/>
        </w:rPr>
        <w:t>sis</w:t>
      </w:r>
      <w:r w:rsidR="003B331F" w:rsidRPr="00EC747C">
        <w:rPr>
          <w:rFonts w:asciiTheme="majorBidi" w:hAnsiTheme="majorBidi" w:cstheme="majorBidi"/>
        </w:rPr>
        <w:t xml:space="preserve"> 2025. gada 27. janvāra </w:t>
      </w:r>
      <w:r w:rsidR="0065069A" w:rsidRPr="00EC747C">
        <w:rPr>
          <w:rFonts w:asciiTheme="majorBidi" w:hAnsiTheme="majorBidi" w:cstheme="majorBidi"/>
        </w:rPr>
        <w:t>papild</w:t>
      </w:r>
      <w:r w:rsidR="003B331F" w:rsidRPr="00EC747C">
        <w:rPr>
          <w:rFonts w:asciiTheme="majorBidi" w:hAnsiTheme="majorBidi" w:cstheme="majorBidi"/>
        </w:rPr>
        <w:t>lēmum</w:t>
      </w:r>
      <w:r w:rsidR="009B4A19" w:rsidRPr="00EC747C">
        <w:rPr>
          <w:rFonts w:asciiTheme="majorBidi" w:hAnsiTheme="majorBidi" w:cstheme="majorBidi"/>
        </w:rPr>
        <w:t>ā</w:t>
      </w:r>
      <w:r w:rsidR="003B331F" w:rsidRPr="00EC747C">
        <w:rPr>
          <w:rFonts w:asciiTheme="majorBidi" w:hAnsiTheme="majorBidi" w:cstheme="majorBidi"/>
        </w:rPr>
        <w:t xml:space="preserve"> kļūdaini </w:t>
      </w:r>
      <w:r w:rsidR="009B4A19" w:rsidRPr="00EC747C">
        <w:rPr>
          <w:rFonts w:asciiTheme="majorBidi" w:hAnsiTheme="majorBidi" w:cstheme="majorBidi"/>
        </w:rPr>
        <w:t xml:space="preserve">ietvēris </w:t>
      </w:r>
      <w:r w:rsidR="003B331F" w:rsidRPr="00EC747C">
        <w:rPr>
          <w:rFonts w:asciiTheme="majorBidi" w:hAnsiTheme="majorBidi" w:cstheme="majorBidi"/>
        </w:rPr>
        <w:t>norād</w:t>
      </w:r>
      <w:r w:rsidR="009B4A19" w:rsidRPr="00EC747C">
        <w:rPr>
          <w:rFonts w:asciiTheme="majorBidi" w:hAnsiTheme="majorBidi" w:cstheme="majorBidi"/>
        </w:rPr>
        <w:t xml:space="preserve">i, ka </w:t>
      </w:r>
      <w:r w:rsidR="009B4A19" w:rsidRPr="00EC747C">
        <w:rPr>
          <w:rFonts w:asciiTheme="majorBidi" w:hAnsiTheme="majorBidi" w:cstheme="majorBidi"/>
        </w:rPr>
        <w:lastRenderedPageBreak/>
        <w:t xml:space="preserve">tas nav </w:t>
      </w:r>
      <w:r w:rsidR="003B331F" w:rsidRPr="00EC747C">
        <w:rPr>
          <w:rFonts w:asciiTheme="majorBidi" w:hAnsiTheme="majorBidi" w:cstheme="majorBidi"/>
        </w:rPr>
        <w:t>pārsūdzam</w:t>
      </w:r>
      <w:r w:rsidR="009B4A19" w:rsidRPr="00EC747C">
        <w:rPr>
          <w:rFonts w:asciiTheme="majorBidi" w:hAnsiTheme="majorBidi" w:cstheme="majorBidi"/>
        </w:rPr>
        <w:t>s</w:t>
      </w:r>
      <w:r w:rsidR="003B331F" w:rsidRPr="00EC747C">
        <w:rPr>
          <w:rFonts w:asciiTheme="majorBidi" w:hAnsiTheme="majorBidi" w:cstheme="majorBidi"/>
        </w:rPr>
        <w:t xml:space="preserve">. Ņemot vērā, ka blakus sūdzība par minēto lēmumu ir pieņemta un nosūtīta izskatīšanai Senātā, šī kļūda </w:t>
      </w:r>
      <w:r w:rsidR="009B4A19" w:rsidRPr="00EC747C">
        <w:rPr>
          <w:rFonts w:asciiTheme="majorBidi" w:hAnsiTheme="majorBidi" w:cstheme="majorBidi"/>
        </w:rPr>
        <w:t>prasītājai</w:t>
      </w:r>
      <w:r w:rsidR="007D12B8" w:rsidRPr="00EC747C">
        <w:rPr>
          <w:rFonts w:asciiTheme="majorBidi" w:hAnsiTheme="majorBidi" w:cstheme="majorBidi"/>
        </w:rPr>
        <w:t xml:space="preserve"> </w:t>
      </w:r>
      <w:r w:rsidR="003B331F" w:rsidRPr="00EC747C">
        <w:rPr>
          <w:rFonts w:asciiTheme="majorBidi" w:hAnsiTheme="majorBidi" w:cstheme="majorBidi"/>
        </w:rPr>
        <w:t>nav radījusi tiesību aizskārumu.</w:t>
      </w:r>
    </w:p>
    <w:p w14:paraId="5D257CCC" w14:textId="77777777" w:rsidR="00271D52" w:rsidRPr="00EC747C" w:rsidRDefault="00271D52" w:rsidP="00306B73">
      <w:pPr>
        <w:spacing w:line="276" w:lineRule="auto"/>
        <w:ind w:firstLine="720"/>
        <w:jc w:val="both"/>
        <w:rPr>
          <w:rFonts w:asciiTheme="majorBidi" w:hAnsiTheme="majorBidi" w:cstheme="majorBidi"/>
        </w:rPr>
      </w:pPr>
    </w:p>
    <w:p w14:paraId="482978A2" w14:textId="26659790" w:rsidR="00AD61DA" w:rsidRPr="00EC747C" w:rsidRDefault="0027619F" w:rsidP="00306B73">
      <w:pPr>
        <w:spacing w:line="276" w:lineRule="auto"/>
        <w:ind w:firstLine="720"/>
        <w:jc w:val="both"/>
        <w:rPr>
          <w:rFonts w:asciiTheme="majorBidi" w:hAnsiTheme="majorBidi" w:cstheme="majorBidi"/>
        </w:rPr>
      </w:pPr>
      <w:r w:rsidRPr="00EC747C">
        <w:rPr>
          <w:rFonts w:asciiTheme="majorBidi" w:hAnsiTheme="majorBidi" w:cstheme="majorBidi"/>
        </w:rPr>
        <w:t>[</w:t>
      </w:r>
      <w:r w:rsidR="0073227F" w:rsidRPr="00EC747C">
        <w:rPr>
          <w:rFonts w:asciiTheme="majorBidi" w:hAnsiTheme="majorBidi" w:cstheme="majorBidi"/>
        </w:rPr>
        <w:t>4</w:t>
      </w:r>
      <w:r w:rsidRPr="00EC747C">
        <w:rPr>
          <w:rFonts w:asciiTheme="majorBidi" w:hAnsiTheme="majorBidi" w:cstheme="majorBidi"/>
        </w:rPr>
        <w:t>]</w:t>
      </w:r>
      <w:r w:rsidR="00521A8B">
        <w:rPr>
          <w:rFonts w:asciiTheme="majorBidi" w:hAnsiTheme="majorBidi" w:cstheme="majorBidi"/>
        </w:rPr>
        <w:t> </w:t>
      </w:r>
      <w:r w:rsidR="00AD61DA" w:rsidRPr="00EC747C">
        <w:rPr>
          <w:rFonts w:asciiTheme="majorBidi" w:hAnsiTheme="majorBidi" w:cstheme="majorBidi"/>
        </w:rPr>
        <w:t xml:space="preserve">Ņemot vērā, ka tiek atteikts pieņemt likvidējamās SIA „Vesta Būve” blakus sūdzības un Rīgas apgabaltiesas tiesneša 2025. gada 7. janvāra lēmumā noteiktais termiņš valsts nodevas samaksai ir pagājis, senatoru kolēģija nosaka blakus sūdzību iesniedzējai jaunu termiņu līdz 2025. gada </w:t>
      </w:r>
      <w:r w:rsidR="001D25C6">
        <w:rPr>
          <w:rFonts w:asciiTheme="majorBidi" w:hAnsiTheme="majorBidi" w:cstheme="majorBidi"/>
        </w:rPr>
        <w:t>6</w:t>
      </w:r>
      <w:r w:rsidR="00AD61DA" w:rsidRPr="00EC747C">
        <w:rPr>
          <w:rFonts w:asciiTheme="majorBidi" w:hAnsiTheme="majorBidi" w:cstheme="majorBidi"/>
        </w:rPr>
        <w:t>. </w:t>
      </w:r>
      <w:r w:rsidR="0073227F" w:rsidRPr="00EC747C">
        <w:rPr>
          <w:rFonts w:asciiTheme="majorBidi" w:hAnsiTheme="majorBidi" w:cstheme="majorBidi"/>
        </w:rPr>
        <w:t>jūnijam</w:t>
      </w:r>
      <w:r w:rsidR="00AD61DA" w:rsidRPr="00EC747C">
        <w:rPr>
          <w:rFonts w:asciiTheme="majorBidi" w:hAnsiTheme="majorBidi" w:cstheme="majorBidi"/>
        </w:rPr>
        <w:t xml:space="preserve"> valsts nodevas par pretapelācijas sūdzības iesniegšanu samaksai un samaks</w:t>
      </w:r>
      <w:r w:rsidR="002334BD" w:rsidRPr="00EC747C">
        <w:rPr>
          <w:rFonts w:asciiTheme="majorBidi" w:hAnsiTheme="majorBidi" w:cstheme="majorBidi"/>
        </w:rPr>
        <w:t>u</w:t>
      </w:r>
      <w:r w:rsidR="00AD61DA" w:rsidRPr="00EC747C">
        <w:rPr>
          <w:rFonts w:asciiTheme="majorBidi" w:hAnsiTheme="majorBidi" w:cstheme="majorBidi"/>
        </w:rPr>
        <w:t xml:space="preserve"> apliecinoša dokumenta iesniegšanai Rīgas apgabaltiesā.</w:t>
      </w:r>
    </w:p>
    <w:p w14:paraId="030A5579" w14:textId="77777777" w:rsidR="00B71C6F" w:rsidRPr="00EC747C" w:rsidRDefault="00B71C6F" w:rsidP="00306B73">
      <w:pPr>
        <w:spacing w:line="276" w:lineRule="auto"/>
        <w:ind w:firstLine="720"/>
        <w:jc w:val="both"/>
        <w:rPr>
          <w:rFonts w:asciiTheme="majorBidi" w:hAnsiTheme="majorBidi" w:cstheme="majorBidi"/>
        </w:rPr>
      </w:pPr>
    </w:p>
    <w:p w14:paraId="4EDEDC59" w14:textId="77777777" w:rsidR="00745B93" w:rsidRPr="00EC747C" w:rsidRDefault="00745B93" w:rsidP="00306B73">
      <w:pPr>
        <w:spacing w:line="276" w:lineRule="auto"/>
        <w:ind w:firstLine="720"/>
        <w:jc w:val="both"/>
        <w:rPr>
          <w:rFonts w:asciiTheme="majorBidi" w:hAnsiTheme="majorBidi" w:cstheme="majorBidi"/>
        </w:rPr>
      </w:pPr>
      <w:r w:rsidRPr="00EC747C">
        <w:rPr>
          <w:rFonts w:asciiTheme="majorBidi" w:hAnsiTheme="majorBidi" w:cstheme="majorBidi"/>
        </w:rPr>
        <w:t>Pamatojoties uz Civilprocesa likuma 464. panta septīto daļu, senatoru kolēģija</w:t>
      </w:r>
    </w:p>
    <w:p w14:paraId="56B8167A" w14:textId="77777777" w:rsidR="00745B93" w:rsidRPr="00EC747C" w:rsidRDefault="00745B93" w:rsidP="00306B73">
      <w:pPr>
        <w:spacing w:line="276" w:lineRule="auto"/>
        <w:ind w:firstLine="720"/>
        <w:jc w:val="both"/>
        <w:rPr>
          <w:rFonts w:asciiTheme="majorBidi" w:hAnsiTheme="majorBidi" w:cstheme="majorBidi"/>
        </w:rPr>
      </w:pPr>
    </w:p>
    <w:p w14:paraId="6F431F7B" w14:textId="77777777" w:rsidR="00745B93" w:rsidRPr="00EC747C" w:rsidRDefault="00745B93" w:rsidP="00306B73">
      <w:pPr>
        <w:spacing w:line="276" w:lineRule="auto"/>
        <w:jc w:val="center"/>
        <w:rPr>
          <w:rFonts w:asciiTheme="majorBidi" w:hAnsiTheme="majorBidi" w:cstheme="majorBidi"/>
          <w:b/>
        </w:rPr>
      </w:pPr>
      <w:r w:rsidRPr="00EC747C">
        <w:rPr>
          <w:rFonts w:asciiTheme="majorBidi" w:hAnsiTheme="majorBidi" w:cstheme="majorBidi"/>
          <w:b/>
        </w:rPr>
        <w:t>nolēma</w:t>
      </w:r>
    </w:p>
    <w:p w14:paraId="7D1BB7BA" w14:textId="77777777" w:rsidR="00745B93" w:rsidRPr="00EC747C" w:rsidRDefault="00745B93" w:rsidP="00306B73">
      <w:pPr>
        <w:spacing w:line="276" w:lineRule="auto"/>
        <w:ind w:firstLine="720"/>
        <w:jc w:val="both"/>
        <w:rPr>
          <w:rFonts w:asciiTheme="majorBidi" w:hAnsiTheme="majorBidi" w:cstheme="majorBidi"/>
        </w:rPr>
      </w:pPr>
    </w:p>
    <w:p w14:paraId="2B645920" w14:textId="30834E0F" w:rsidR="00745B93" w:rsidRPr="00EC747C" w:rsidRDefault="00745B93" w:rsidP="00306B73">
      <w:pPr>
        <w:spacing w:line="276" w:lineRule="auto"/>
        <w:ind w:firstLine="720"/>
        <w:jc w:val="both"/>
        <w:rPr>
          <w:rFonts w:asciiTheme="majorBidi" w:hAnsiTheme="majorBidi" w:cstheme="majorBidi"/>
        </w:rPr>
      </w:pPr>
      <w:r w:rsidRPr="00EC747C">
        <w:rPr>
          <w:rFonts w:asciiTheme="majorBidi" w:hAnsiTheme="majorBidi" w:cstheme="majorBidi"/>
        </w:rPr>
        <w:t>atteikt pieņemt</w:t>
      </w:r>
      <w:r w:rsidR="00D836B8" w:rsidRPr="00EC747C">
        <w:rPr>
          <w:rFonts w:asciiTheme="majorBidi" w:hAnsiTheme="majorBidi" w:cstheme="majorBidi"/>
        </w:rPr>
        <w:t xml:space="preserve"> </w:t>
      </w:r>
      <w:r w:rsidR="00AD61DA" w:rsidRPr="00EC747C">
        <w:rPr>
          <w:rFonts w:asciiTheme="majorBidi" w:hAnsiTheme="majorBidi" w:cstheme="majorBidi"/>
        </w:rPr>
        <w:t>likvidējamās SIA „Vesta Būve” blakus sūdzīb</w:t>
      </w:r>
      <w:r w:rsidR="0052786A" w:rsidRPr="00EC747C">
        <w:rPr>
          <w:rFonts w:asciiTheme="majorBidi" w:hAnsiTheme="majorBidi" w:cstheme="majorBidi"/>
        </w:rPr>
        <w:t>as</w:t>
      </w:r>
      <w:r w:rsidR="00AD61DA" w:rsidRPr="00EC747C">
        <w:rPr>
          <w:rFonts w:asciiTheme="majorBidi" w:hAnsiTheme="majorBidi" w:cstheme="majorBidi"/>
        </w:rPr>
        <w:t xml:space="preserve"> par Rīgas apgabaltiesas tiesneša 2025. gada 7. janvāra lēmumu un 2025. gada 27. janvāra </w:t>
      </w:r>
      <w:r w:rsidR="0052786A" w:rsidRPr="00EC747C">
        <w:rPr>
          <w:rFonts w:asciiTheme="majorBidi" w:hAnsiTheme="majorBidi" w:cstheme="majorBidi"/>
        </w:rPr>
        <w:t>papild</w:t>
      </w:r>
      <w:r w:rsidR="00AD61DA" w:rsidRPr="00EC747C">
        <w:rPr>
          <w:rFonts w:asciiTheme="majorBidi" w:hAnsiTheme="majorBidi" w:cstheme="majorBidi"/>
        </w:rPr>
        <w:t>lēmumu;</w:t>
      </w:r>
    </w:p>
    <w:p w14:paraId="5393DF8C" w14:textId="2672D209" w:rsidR="00AD61DA" w:rsidRPr="00EC747C" w:rsidRDefault="00AD61DA"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likvidējamai SIA „Vesta Būve” noteikt termiņu līdz 2025. gada </w:t>
      </w:r>
      <w:r w:rsidR="001D25C6">
        <w:rPr>
          <w:rFonts w:asciiTheme="majorBidi" w:hAnsiTheme="majorBidi" w:cstheme="majorBidi"/>
        </w:rPr>
        <w:t>6</w:t>
      </w:r>
      <w:r w:rsidRPr="00EC747C">
        <w:rPr>
          <w:rFonts w:asciiTheme="majorBidi" w:hAnsiTheme="majorBidi" w:cstheme="majorBidi"/>
        </w:rPr>
        <w:t>. </w:t>
      </w:r>
      <w:r w:rsidR="0073227F" w:rsidRPr="00EC747C">
        <w:rPr>
          <w:rFonts w:asciiTheme="majorBidi" w:hAnsiTheme="majorBidi" w:cstheme="majorBidi"/>
        </w:rPr>
        <w:t>jūnij</w:t>
      </w:r>
      <w:r w:rsidR="009D5791" w:rsidRPr="00EC747C">
        <w:rPr>
          <w:rFonts w:asciiTheme="majorBidi" w:hAnsiTheme="majorBidi" w:cstheme="majorBidi"/>
        </w:rPr>
        <w:t>am</w:t>
      </w:r>
      <w:r w:rsidRPr="00EC747C">
        <w:rPr>
          <w:rFonts w:asciiTheme="majorBidi" w:hAnsiTheme="majorBidi" w:cstheme="majorBidi"/>
        </w:rPr>
        <w:t xml:space="preserve"> valsts nodevas par pretapelācijas sūdzības iesniegšanu samaks</w:t>
      </w:r>
      <w:r w:rsidR="00E7733C" w:rsidRPr="00EC747C">
        <w:rPr>
          <w:rFonts w:asciiTheme="majorBidi" w:hAnsiTheme="majorBidi" w:cstheme="majorBidi"/>
        </w:rPr>
        <w:t>u</w:t>
      </w:r>
      <w:r w:rsidRPr="00EC747C">
        <w:rPr>
          <w:rFonts w:asciiTheme="majorBidi" w:hAnsiTheme="majorBidi" w:cstheme="majorBidi"/>
        </w:rPr>
        <w:t xml:space="preserve"> apliecinoša dokumenta iesniegšanai Rīgas apgabaltiesā.</w:t>
      </w:r>
    </w:p>
    <w:p w14:paraId="4E68A154" w14:textId="77777777" w:rsidR="00E7733C" w:rsidRPr="00EC747C" w:rsidRDefault="00E7733C" w:rsidP="00306B73">
      <w:pPr>
        <w:spacing w:line="276" w:lineRule="auto"/>
        <w:ind w:firstLine="720"/>
        <w:jc w:val="both"/>
        <w:rPr>
          <w:rFonts w:asciiTheme="majorBidi" w:hAnsiTheme="majorBidi" w:cstheme="majorBidi"/>
        </w:rPr>
      </w:pPr>
    </w:p>
    <w:p w14:paraId="0656F57D" w14:textId="3F4EBBF5" w:rsidR="00466B40" w:rsidRPr="00EC747C" w:rsidRDefault="00745B93" w:rsidP="00306B73">
      <w:pPr>
        <w:spacing w:line="276" w:lineRule="auto"/>
        <w:ind w:firstLine="720"/>
        <w:jc w:val="both"/>
        <w:rPr>
          <w:rFonts w:asciiTheme="majorBidi" w:hAnsiTheme="majorBidi" w:cstheme="majorBidi"/>
        </w:rPr>
      </w:pPr>
      <w:r w:rsidRPr="00EC747C">
        <w:rPr>
          <w:rFonts w:asciiTheme="majorBidi" w:hAnsiTheme="majorBidi" w:cstheme="majorBidi"/>
        </w:rPr>
        <w:t xml:space="preserve">Lēmums nav pārsūdzams. </w:t>
      </w:r>
    </w:p>
    <w:sectPr w:rsidR="00466B40" w:rsidRPr="00EC747C" w:rsidSect="002140A5">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3FD8" w14:textId="77777777" w:rsidR="003A27B3" w:rsidRDefault="003A27B3" w:rsidP="00826C12">
      <w:r>
        <w:separator/>
      </w:r>
    </w:p>
  </w:endnote>
  <w:endnote w:type="continuationSeparator" w:id="0">
    <w:p w14:paraId="495C60AA" w14:textId="77777777" w:rsidR="003A27B3" w:rsidRDefault="003A27B3" w:rsidP="0082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999E" w14:textId="77777777" w:rsidR="00EF296C" w:rsidRDefault="00EF2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1D73" w14:textId="77777777" w:rsidR="00EF296C" w:rsidRPr="00EC747C" w:rsidRDefault="00000000" w:rsidP="00EF296C">
    <w:pPr>
      <w:pStyle w:val="Footer"/>
      <w:jc w:val="center"/>
      <w:rPr>
        <w:sz w:val="20"/>
        <w:szCs w:val="20"/>
      </w:rPr>
    </w:pPr>
    <w:sdt>
      <w:sdtPr>
        <w:id w:val="1728636285"/>
        <w:docPartObj>
          <w:docPartGallery w:val="Page Numbers (Top of Page)"/>
          <w:docPartUnique/>
        </w:docPartObj>
      </w:sdtPr>
      <w:sdtEndPr>
        <w:rPr>
          <w:sz w:val="20"/>
          <w:szCs w:val="20"/>
        </w:rPr>
      </w:sdtEndPr>
      <w:sdtContent>
        <w:r w:rsidR="00EF296C" w:rsidRPr="00EC747C">
          <w:rPr>
            <w:sz w:val="20"/>
            <w:szCs w:val="20"/>
          </w:rPr>
          <w:fldChar w:fldCharType="begin"/>
        </w:r>
        <w:r w:rsidR="00EF296C" w:rsidRPr="00EC747C">
          <w:rPr>
            <w:sz w:val="20"/>
            <w:szCs w:val="20"/>
          </w:rPr>
          <w:instrText xml:space="preserve"> PAGE </w:instrText>
        </w:r>
        <w:r w:rsidR="00EF296C" w:rsidRPr="00EC747C">
          <w:rPr>
            <w:sz w:val="20"/>
            <w:szCs w:val="20"/>
          </w:rPr>
          <w:fldChar w:fldCharType="separate"/>
        </w:r>
        <w:r w:rsidR="00EF296C">
          <w:rPr>
            <w:sz w:val="20"/>
            <w:szCs w:val="20"/>
          </w:rPr>
          <w:t>1</w:t>
        </w:r>
        <w:r w:rsidR="00EF296C" w:rsidRPr="00EC747C">
          <w:rPr>
            <w:sz w:val="20"/>
            <w:szCs w:val="20"/>
          </w:rPr>
          <w:fldChar w:fldCharType="end"/>
        </w:r>
        <w:r w:rsidR="00EF296C" w:rsidRPr="00EC747C">
          <w:rPr>
            <w:sz w:val="20"/>
            <w:szCs w:val="20"/>
          </w:rPr>
          <w:t xml:space="preserve"> no </w:t>
        </w:r>
        <w:r w:rsidR="00EF296C" w:rsidRPr="00EC747C">
          <w:rPr>
            <w:sz w:val="20"/>
            <w:szCs w:val="20"/>
          </w:rPr>
          <w:fldChar w:fldCharType="begin"/>
        </w:r>
        <w:r w:rsidR="00EF296C" w:rsidRPr="00EC747C">
          <w:rPr>
            <w:sz w:val="20"/>
            <w:szCs w:val="20"/>
          </w:rPr>
          <w:instrText xml:space="preserve"> NUMPAGES  </w:instrText>
        </w:r>
        <w:r w:rsidR="00EF296C" w:rsidRPr="00EC747C">
          <w:rPr>
            <w:sz w:val="20"/>
            <w:szCs w:val="20"/>
          </w:rPr>
          <w:fldChar w:fldCharType="separate"/>
        </w:r>
        <w:r w:rsidR="00EF296C">
          <w:rPr>
            <w:sz w:val="20"/>
            <w:szCs w:val="20"/>
          </w:rPr>
          <w:t>4</w:t>
        </w:r>
        <w:r w:rsidR="00EF296C" w:rsidRPr="00EC747C">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6283" w14:textId="77777777" w:rsidR="00EF296C" w:rsidRDefault="00EF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AC9D" w14:textId="77777777" w:rsidR="003A27B3" w:rsidRDefault="003A27B3" w:rsidP="00826C12">
      <w:r>
        <w:separator/>
      </w:r>
    </w:p>
  </w:footnote>
  <w:footnote w:type="continuationSeparator" w:id="0">
    <w:p w14:paraId="73E1AB3D" w14:textId="77777777" w:rsidR="003A27B3" w:rsidRDefault="003A27B3" w:rsidP="0082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07A5" w14:textId="77777777" w:rsidR="00EF296C" w:rsidRDefault="00EF2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6F18" w14:textId="77777777" w:rsidR="00EF296C" w:rsidRDefault="00EF2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50C" w14:textId="77777777" w:rsidR="00EF296C" w:rsidRDefault="00EF2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0"/>
    <w:rsid w:val="00004E2C"/>
    <w:rsid w:val="0000743A"/>
    <w:rsid w:val="00007C95"/>
    <w:rsid w:val="00022479"/>
    <w:rsid w:val="00022DEC"/>
    <w:rsid w:val="00031C9A"/>
    <w:rsid w:val="0003229F"/>
    <w:rsid w:val="00033ED7"/>
    <w:rsid w:val="000403DE"/>
    <w:rsid w:val="00062CA4"/>
    <w:rsid w:val="0006350C"/>
    <w:rsid w:val="0006715A"/>
    <w:rsid w:val="00076215"/>
    <w:rsid w:val="00095C84"/>
    <w:rsid w:val="00095E36"/>
    <w:rsid w:val="000970D8"/>
    <w:rsid w:val="000978FE"/>
    <w:rsid w:val="000A0CF7"/>
    <w:rsid w:val="000A3F0A"/>
    <w:rsid w:val="000B2447"/>
    <w:rsid w:val="000B702F"/>
    <w:rsid w:val="000C2264"/>
    <w:rsid w:val="000C627E"/>
    <w:rsid w:val="000D07CE"/>
    <w:rsid w:val="000D4A2C"/>
    <w:rsid w:val="000D606C"/>
    <w:rsid w:val="000E070B"/>
    <w:rsid w:val="000E1AC4"/>
    <w:rsid w:val="000E3237"/>
    <w:rsid w:val="000E5910"/>
    <w:rsid w:val="000E6A8C"/>
    <w:rsid w:val="00101B9F"/>
    <w:rsid w:val="00102427"/>
    <w:rsid w:val="00102597"/>
    <w:rsid w:val="00121383"/>
    <w:rsid w:val="0012689D"/>
    <w:rsid w:val="0013152C"/>
    <w:rsid w:val="00141252"/>
    <w:rsid w:val="0015117F"/>
    <w:rsid w:val="0015135A"/>
    <w:rsid w:val="00153C7E"/>
    <w:rsid w:val="0016394C"/>
    <w:rsid w:val="00175947"/>
    <w:rsid w:val="0019410E"/>
    <w:rsid w:val="00194431"/>
    <w:rsid w:val="00194ED9"/>
    <w:rsid w:val="001A738F"/>
    <w:rsid w:val="001B1669"/>
    <w:rsid w:val="001C2E3F"/>
    <w:rsid w:val="001D25C6"/>
    <w:rsid w:val="001D395E"/>
    <w:rsid w:val="001D6B80"/>
    <w:rsid w:val="001D7560"/>
    <w:rsid w:val="001E4FA1"/>
    <w:rsid w:val="001F2F9A"/>
    <w:rsid w:val="001F6BD5"/>
    <w:rsid w:val="002002DF"/>
    <w:rsid w:val="002140A5"/>
    <w:rsid w:val="00217D6F"/>
    <w:rsid w:val="002334BD"/>
    <w:rsid w:val="00235AC7"/>
    <w:rsid w:val="00237E90"/>
    <w:rsid w:val="00242DD3"/>
    <w:rsid w:val="002432EE"/>
    <w:rsid w:val="002531F9"/>
    <w:rsid w:val="002551A6"/>
    <w:rsid w:val="00255F37"/>
    <w:rsid w:val="00257EED"/>
    <w:rsid w:val="00267481"/>
    <w:rsid w:val="00271D52"/>
    <w:rsid w:val="002721BB"/>
    <w:rsid w:val="0027619F"/>
    <w:rsid w:val="00277B24"/>
    <w:rsid w:val="00283534"/>
    <w:rsid w:val="002837E0"/>
    <w:rsid w:val="00284D37"/>
    <w:rsid w:val="00285952"/>
    <w:rsid w:val="0029004B"/>
    <w:rsid w:val="002A0967"/>
    <w:rsid w:val="002A25CF"/>
    <w:rsid w:val="002A6BAD"/>
    <w:rsid w:val="002B2546"/>
    <w:rsid w:val="002C079C"/>
    <w:rsid w:val="002C143C"/>
    <w:rsid w:val="002C4741"/>
    <w:rsid w:val="002D5702"/>
    <w:rsid w:val="002E543F"/>
    <w:rsid w:val="00306B73"/>
    <w:rsid w:val="00311D06"/>
    <w:rsid w:val="00331BA7"/>
    <w:rsid w:val="00337488"/>
    <w:rsid w:val="003516D6"/>
    <w:rsid w:val="00351FDA"/>
    <w:rsid w:val="00352757"/>
    <w:rsid w:val="003567AC"/>
    <w:rsid w:val="003663F0"/>
    <w:rsid w:val="00377466"/>
    <w:rsid w:val="003815A7"/>
    <w:rsid w:val="0038319C"/>
    <w:rsid w:val="00384774"/>
    <w:rsid w:val="00385D76"/>
    <w:rsid w:val="003860C7"/>
    <w:rsid w:val="003A27B3"/>
    <w:rsid w:val="003A3DA6"/>
    <w:rsid w:val="003A422E"/>
    <w:rsid w:val="003A6595"/>
    <w:rsid w:val="003A7561"/>
    <w:rsid w:val="003A784E"/>
    <w:rsid w:val="003B331F"/>
    <w:rsid w:val="003B56FB"/>
    <w:rsid w:val="003C0682"/>
    <w:rsid w:val="003C16D5"/>
    <w:rsid w:val="003D0FE3"/>
    <w:rsid w:val="003D43CE"/>
    <w:rsid w:val="003D45E2"/>
    <w:rsid w:val="003D7B60"/>
    <w:rsid w:val="003E67D1"/>
    <w:rsid w:val="003E6BE6"/>
    <w:rsid w:val="003F6622"/>
    <w:rsid w:val="003F6EA9"/>
    <w:rsid w:val="00400C47"/>
    <w:rsid w:val="00406976"/>
    <w:rsid w:val="00412B90"/>
    <w:rsid w:val="00420EAB"/>
    <w:rsid w:val="00430079"/>
    <w:rsid w:val="00431C8A"/>
    <w:rsid w:val="00433B9F"/>
    <w:rsid w:val="00433BC4"/>
    <w:rsid w:val="0045367D"/>
    <w:rsid w:val="00453900"/>
    <w:rsid w:val="00454500"/>
    <w:rsid w:val="00454C50"/>
    <w:rsid w:val="00463303"/>
    <w:rsid w:val="00465D0C"/>
    <w:rsid w:val="00466B40"/>
    <w:rsid w:val="00471681"/>
    <w:rsid w:val="0047505D"/>
    <w:rsid w:val="00476FBA"/>
    <w:rsid w:val="00480B8E"/>
    <w:rsid w:val="00484B55"/>
    <w:rsid w:val="0048664D"/>
    <w:rsid w:val="0048748B"/>
    <w:rsid w:val="004A5C0C"/>
    <w:rsid w:val="004A7C35"/>
    <w:rsid w:val="004B02CF"/>
    <w:rsid w:val="004C032B"/>
    <w:rsid w:val="004C7719"/>
    <w:rsid w:val="004D0DD4"/>
    <w:rsid w:val="004D2E73"/>
    <w:rsid w:val="004D7090"/>
    <w:rsid w:val="004F13DC"/>
    <w:rsid w:val="0050536E"/>
    <w:rsid w:val="00505D8F"/>
    <w:rsid w:val="00513E3D"/>
    <w:rsid w:val="0051720B"/>
    <w:rsid w:val="005215A5"/>
    <w:rsid w:val="00521A8B"/>
    <w:rsid w:val="0052786A"/>
    <w:rsid w:val="005438AD"/>
    <w:rsid w:val="00547BB0"/>
    <w:rsid w:val="005536DA"/>
    <w:rsid w:val="0055472B"/>
    <w:rsid w:val="00557E54"/>
    <w:rsid w:val="00562841"/>
    <w:rsid w:val="00577417"/>
    <w:rsid w:val="00585FF2"/>
    <w:rsid w:val="0058726E"/>
    <w:rsid w:val="00587FF7"/>
    <w:rsid w:val="005926A1"/>
    <w:rsid w:val="005B172E"/>
    <w:rsid w:val="005B4FCC"/>
    <w:rsid w:val="005C1472"/>
    <w:rsid w:val="005C209C"/>
    <w:rsid w:val="005D1B8E"/>
    <w:rsid w:val="005D1DBF"/>
    <w:rsid w:val="005E64B2"/>
    <w:rsid w:val="005E6515"/>
    <w:rsid w:val="005F26D2"/>
    <w:rsid w:val="005F4B01"/>
    <w:rsid w:val="0060523E"/>
    <w:rsid w:val="00606B91"/>
    <w:rsid w:val="006077CC"/>
    <w:rsid w:val="00617EF2"/>
    <w:rsid w:val="00625EC7"/>
    <w:rsid w:val="006374A8"/>
    <w:rsid w:val="006422A3"/>
    <w:rsid w:val="006476E1"/>
    <w:rsid w:val="0065069A"/>
    <w:rsid w:val="006705D0"/>
    <w:rsid w:val="006769CA"/>
    <w:rsid w:val="00682BAE"/>
    <w:rsid w:val="006960DD"/>
    <w:rsid w:val="006965C4"/>
    <w:rsid w:val="006A1A8E"/>
    <w:rsid w:val="006A1D75"/>
    <w:rsid w:val="006B4629"/>
    <w:rsid w:val="006C063E"/>
    <w:rsid w:val="006C302C"/>
    <w:rsid w:val="006C4F90"/>
    <w:rsid w:val="006D6C1C"/>
    <w:rsid w:val="006D70F5"/>
    <w:rsid w:val="006D7199"/>
    <w:rsid w:val="006D730D"/>
    <w:rsid w:val="006E0DFB"/>
    <w:rsid w:val="006E2DA4"/>
    <w:rsid w:val="006E42B4"/>
    <w:rsid w:val="006F39C3"/>
    <w:rsid w:val="006F7886"/>
    <w:rsid w:val="00703B75"/>
    <w:rsid w:val="00706AF4"/>
    <w:rsid w:val="007109CD"/>
    <w:rsid w:val="00710EB7"/>
    <w:rsid w:val="00711367"/>
    <w:rsid w:val="00716445"/>
    <w:rsid w:val="0073227F"/>
    <w:rsid w:val="00734229"/>
    <w:rsid w:val="00735E55"/>
    <w:rsid w:val="007422CD"/>
    <w:rsid w:val="0074559E"/>
    <w:rsid w:val="00745B93"/>
    <w:rsid w:val="0075036B"/>
    <w:rsid w:val="0076241F"/>
    <w:rsid w:val="007633ED"/>
    <w:rsid w:val="00764DDF"/>
    <w:rsid w:val="007761FB"/>
    <w:rsid w:val="0077783C"/>
    <w:rsid w:val="007808E4"/>
    <w:rsid w:val="007A018A"/>
    <w:rsid w:val="007A0F2C"/>
    <w:rsid w:val="007C0FAF"/>
    <w:rsid w:val="007C4DF3"/>
    <w:rsid w:val="007D12B8"/>
    <w:rsid w:val="007D36C8"/>
    <w:rsid w:val="007E1D6F"/>
    <w:rsid w:val="007E2F97"/>
    <w:rsid w:val="00807B65"/>
    <w:rsid w:val="0081494C"/>
    <w:rsid w:val="00823022"/>
    <w:rsid w:val="00826676"/>
    <w:rsid w:val="00826C12"/>
    <w:rsid w:val="008459BA"/>
    <w:rsid w:val="0085037E"/>
    <w:rsid w:val="008503DC"/>
    <w:rsid w:val="00852403"/>
    <w:rsid w:val="008644B0"/>
    <w:rsid w:val="00865D42"/>
    <w:rsid w:val="00870083"/>
    <w:rsid w:val="00876D2C"/>
    <w:rsid w:val="00877CEB"/>
    <w:rsid w:val="00881E18"/>
    <w:rsid w:val="008823FF"/>
    <w:rsid w:val="00891D63"/>
    <w:rsid w:val="008962B3"/>
    <w:rsid w:val="00897050"/>
    <w:rsid w:val="008B3555"/>
    <w:rsid w:val="008C1DD8"/>
    <w:rsid w:val="008D024E"/>
    <w:rsid w:val="008E2517"/>
    <w:rsid w:val="008F064C"/>
    <w:rsid w:val="008F0E62"/>
    <w:rsid w:val="008F78CF"/>
    <w:rsid w:val="009068EA"/>
    <w:rsid w:val="00906FC0"/>
    <w:rsid w:val="00907EC5"/>
    <w:rsid w:val="00917AEB"/>
    <w:rsid w:val="009231A0"/>
    <w:rsid w:val="00923B9A"/>
    <w:rsid w:val="0092482F"/>
    <w:rsid w:val="009408E0"/>
    <w:rsid w:val="00942840"/>
    <w:rsid w:val="0094512E"/>
    <w:rsid w:val="00952924"/>
    <w:rsid w:val="009711AE"/>
    <w:rsid w:val="009901CC"/>
    <w:rsid w:val="009937C1"/>
    <w:rsid w:val="009947E5"/>
    <w:rsid w:val="00994CB4"/>
    <w:rsid w:val="00995C7C"/>
    <w:rsid w:val="009B03C7"/>
    <w:rsid w:val="009B3F8D"/>
    <w:rsid w:val="009B4A19"/>
    <w:rsid w:val="009C13E0"/>
    <w:rsid w:val="009C1693"/>
    <w:rsid w:val="009C666F"/>
    <w:rsid w:val="009D4D77"/>
    <w:rsid w:val="009D5791"/>
    <w:rsid w:val="009E22B6"/>
    <w:rsid w:val="009F68CB"/>
    <w:rsid w:val="00A164EB"/>
    <w:rsid w:val="00A304CE"/>
    <w:rsid w:val="00A3352B"/>
    <w:rsid w:val="00A3566D"/>
    <w:rsid w:val="00A4275B"/>
    <w:rsid w:val="00A51111"/>
    <w:rsid w:val="00A543E9"/>
    <w:rsid w:val="00A72B32"/>
    <w:rsid w:val="00A92C30"/>
    <w:rsid w:val="00A93D3C"/>
    <w:rsid w:val="00A94AD7"/>
    <w:rsid w:val="00A954E4"/>
    <w:rsid w:val="00AA5559"/>
    <w:rsid w:val="00AB4FAD"/>
    <w:rsid w:val="00AB570D"/>
    <w:rsid w:val="00AC0BED"/>
    <w:rsid w:val="00AD098C"/>
    <w:rsid w:val="00AD61DA"/>
    <w:rsid w:val="00AE147A"/>
    <w:rsid w:val="00AE3A61"/>
    <w:rsid w:val="00AE48A2"/>
    <w:rsid w:val="00AF586A"/>
    <w:rsid w:val="00B0157D"/>
    <w:rsid w:val="00B11254"/>
    <w:rsid w:val="00B1180A"/>
    <w:rsid w:val="00B11A37"/>
    <w:rsid w:val="00B14EE2"/>
    <w:rsid w:val="00B16EB0"/>
    <w:rsid w:val="00B261BF"/>
    <w:rsid w:val="00B329C2"/>
    <w:rsid w:val="00B3369B"/>
    <w:rsid w:val="00B37EEA"/>
    <w:rsid w:val="00B41C69"/>
    <w:rsid w:val="00B43044"/>
    <w:rsid w:val="00B61E22"/>
    <w:rsid w:val="00B67DCB"/>
    <w:rsid w:val="00B71C6F"/>
    <w:rsid w:val="00B7215D"/>
    <w:rsid w:val="00B80405"/>
    <w:rsid w:val="00B8447C"/>
    <w:rsid w:val="00B92AB5"/>
    <w:rsid w:val="00BA1842"/>
    <w:rsid w:val="00BA50AD"/>
    <w:rsid w:val="00BA695A"/>
    <w:rsid w:val="00BA69C4"/>
    <w:rsid w:val="00BB1388"/>
    <w:rsid w:val="00BB3838"/>
    <w:rsid w:val="00BC1836"/>
    <w:rsid w:val="00BC19B1"/>
    <w:rsid w:val="00BD2164"/>
    <w:rsid w:val="00BD2382"/>
    <w:rsid w:val="00BE0BE0"/>
    <w:rsid w:val="00BF1738"/>
    <w:rsid w:val="00BF522F"/>
    <w:rsid w:val="00BF7CF7"/>
    <w:rsid w:val="00C0102F"/>
    <w:rsid w:val="00C0325B"/>
    <w:rsid w:val="00C03982"/>
    <w:rsid w:val="00C108A9"/>
    <w:rsid w:val="00C11B18"/>
    <w:rsid w:val="00C21278"/>
    <w:rsid w:val="00C2471E"/>
    <w:rsid w:val="00C25B7F"/>
    <w:rsid w:val="00C30443"/>
    <w:rsid w:val="00C3435E"/>
    <w:rsid w:val="00C347C4"/>
    <w:rsid w:val="00C3638F"/>
    <w:rsid w:val="00C3736B"/>
    <w:rsid w:val="00C42A53"/>
    <w:rsid w:val="00C524AA"/>
    <w:rsid w:val="00C6532A"/>
    <w:rsid w:val="00C70939"/>
    <w:rsid w:val="00C807CD"/>
    <w:rsid w:val="00C83960"/>
    <w:rsid w:val="00C86991"/>
    <w:rsid w:val="00CA0D3A"/>
    <w:rsid w:val="00CA78D5"/>
    <w:rsid w:val="00CB724F"/>
    <w:rsid w:val="00CD03A8"/>
    <w:rsid w:val="00CD21B5"/>
    <w:rsid w:val="00CD2BAA"/>
    <w:rsid w:val="00CD2F04"/>
    <w:rsid w:val="00CD4D21"/>
    <w:rsid w:val="00CD4FAD"/>
    <w:rsid w:val="00CD7189"/>
    <w:rsid w:val="00CE6813"/>
    <w:rsid w:val="00CF0EB4"/>
    <w:rsid w:val="00CF2F32"/>
    <w:rsid w:val="00D042D5"/>
    <w:rsid w:val="00D04418"/>
    <w:rsid w:val="00D05CAB"/>
    <w:rsid w:val="00D1073A"/>
    <w:rsid w:val="00D15208"/>
    <w:rsid w:val="00D15C82"/>
    <w:rsid w:val="00D31122"/>
    <w:rsid w:val="00D32778"/>
    <w:rsid w:val="00D32C4A"/>
    <w:rsid w:val="00D37A8D"/>
    <w:rsid w:val="00D42396"/>
    <w:rsid w:val="00D43B91"/>
    <w:rsid w:val="00D43FFE"/>
    <w:rsid w:val="00D4541D"/>
    <w:rsid w:val="00D45508"/>
    <w:rsid w:val="00D5770A"/>
    <w:rsid w:val="00D679DB"/>
    <w:rsid w:val="00D827C6"/>
    <w:rsid w:val="00D836B8"/>
    <w:rsid w:val="00D83B86"/>
    <w:rsid w:val="00D86E21"/>
    <w:rsid w:val="00D87589"/>
    <w:rsid w:val="00D90C47"/>
    <w:rsid w:val="00DA59E1"/>
    <w:rsid w:val="00DB04F4"/>
    <w:rsid w:val="00DB6C21"/>
    <w:rsid w:val="00DB6CF3"/>
    <w:rsid w:val="00DC0A41"/>
    <w:rsid w:val="00DC3547"/>
    <w:rsid w:val="00DC45D4"/>
    <w:rsid w:val="00DC702E"/>
    <w:rsid w:val="00DD3209"/>
    <w:rsid w:val="00DD6883"/>
    <w:rsid w:val="00DD7AE7"/>
    <w:rsid w:val="00DE0048"/>
    <w:rsid w:val="00DE0896"/>
    <w:rsid w:val="00DE2871"/>
    <w:rsid w:val="00DF4D3A"/>
    <w:rsid w:val="00E018AB"/>
    <w:rsid w:val="00E073C2"/>
    <w:rsid w:val="00E10689"/>
    <w:rsid w:val="00E1381C"/>
    <w:rsid w:val="00E2006F"/>
    <w:rsid w:val="00E2265B"/>
    <w:rsid w:val="00E346EF"/>
    <w:rsid w:val="00E3512F"/>
    <w:rsid w:val="00E52F22"/>
    <w:rsid w:val="00E67E6C"/>
    <w:rsid w:val="00E7733C"/>
    <w:rsid w:val="00E817D2"/>
    <w:rsid w:val="00E832C9"/>
    <w:rsid w:val="00E93BAB"/>
    <w:rsid w:val="00EA7DFA"/>
    <w:rsid w:val="00EA7FC0"/>
    <w:rsid w:val="00EB782F"/>
    <w:rsid w:val="00EB7B82"/>
    <w:rsid w:val="00EC1712"/>
    <w:rsid w:val="00EC1D9A"/>
    <w:rsid w:val="00EC2376"/>
    <w:rsid w:val="00EC42D5"/>
    <w:rsid w:val="00EC4DE5"/>
    <w:rsid w:val="00EC747C"/>
    <w:rsid w:val="00ED5256"/>
    <w:rsid w:val="00ED5C10"/>
    <w:rsid w:val="00EE2BD0"/>
    <w:rsid w:val="00EE3897"/>
    <w:rsid w:val="00EF296C"/>
    <w:rsid w:val="00F01E65"/>
    <w:rsid w:val="00F02C7F"/>
    <w:rsid w:val="00F06E18"/>
    <w:rsid w:val="00F07C44"/>
    <w:rsid w:val="00F10067"/>
    <w:rsid w:val="00F17FE5"/>
    <w:rsid w:val="00F21B57"/>
    <w:rsid w:val="00F234D7"/>
    <w:rsid w:val="00F24EC1"/>
    <w:rsid w:val="00F32EDD"/>
    <w:rsid w:val="00F44C4A"/>
    <w:rsid w:val="00F44C57"/>
    <w:rsid w:val="00F47942"/>
    <w:rsid w:val="00F5088E"/>
    <w:rsid w:val="00F55D8A"/>
    <w:rsid w:val="00F616BA"/>
    <w:rsid w:val="00F67DDC"/>
    <w:rsid w:val="00F710E0"/>
    <w:rsid w:val="00F71937"/>
    <w:rsid w:val="00F81D77"/>
    <w:rsid w:val="00F83A85"/>
    <w:rsid w:val="00F9097F"/>
    <w:rsid w:val="00F93EFC"/>
    <w:rsid w:val="00F94E26"/>
    <w:rsid w:val="00F95981"/>
    <w:rsid w:val="00FB3E7F"/>
    <w:rsid w:val="00FC2F52"/>
    <w:rsid w:val="00FC4432"/>
    <w:rsid w:val="00FD6AA3"/>
    <w:rsid w:val="00FE70FD"/>
    <w:rsid w:val="00FE73B1"/>
    <w:rsid w:val="00FF55FF"/>
    <w:rsid w:val="00FF6660"/>
    <w:rsid w:val="00FF78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1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4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B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B40"/>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67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81"/>
    <w:rPr>
      <w:rFonts w:ascii="Segoe UI" w:eastAsia="Times New Roman" w:hAnsi="Segoe UI" w:cs="Segoe UI"/>
      <w:sz w:val="18"/>
      <w:szCs w:val="18"/>
      <w:lang w:eastAsia="ru-RU"/>
    </w:rPr>
  </w:style>
  <w:style w:type="paragraph" w:styleId="Header">
    <w:name w:val="header"/>
    <w:basedOn w:val="Normal"/>
    <w:link w:val="HeaderChar"/>
    <w:uiPriority w:val="99"/>
    <w:unhideWhenUsed/>
    <w:rsid w:val="00826C12"/>
    <w:pPr>
      <w:tabs>
        <w:tab w:val="center" w:pos="4153"/>
        <w:tab w:val="right" w:pos="8306"/>
      </w:tabs>
    </w:pPr>
  </w:style>
  <w:style w:type="character" w:customStyle="1" w:styleId="HeaderChar">
    <w:name w:val="Header Char"/>
    <w:basedOn w:val="DefaultParagraphFont"/>
    <w:link w:val="Header"/>
    <w:uiPriority w:val="99"/>
    <w:rsid w:val="00826C12"/>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826C12"/>
    <w:pPr>
      <w:tabs>
        <w:tab w:val="center" w:pos="4153"/>
        <w:tab w:val="right" w:pos="8306"/>
      </w:tabs>
    </w:pPr>
  </w:style>
  <w:style w:type="character" w:customStyle="1" w:styleId="FooterChar">
    <w:name w:val="Footer Char"/>
    <w:basedOn w:val="DefaultParagraphFont"/>
    <w:link w:val="Footer"/>
    <w:uiPriority w:val="99"/>
    <w:rsid w:val="00826C12"/>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39"/>
    <w:rsid w:val="00BD216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3EFC"/>
    <w:pPr>
      <w:ind w:left="720"/>
      <w:contextualSpacing/>
    </w:pPr>
  </w:style>
  <w:style w:type="character" w:styleId="Hyperlink">
    <w:name w:val="Hyperlink"/>
    <w:basedOn w:val="DefaultParagraphFont"/>
    <w:uiPriority w:val="99"/>
    <w:unhideWhenUsed/>
    <w:rsid w:val="00476FBA"/>
    <w:rPr>
      <w:color w:val="0563C1" w:themeColor="hyperlink"/>
      <w:u w:val="single"/>
    </w:rPr>
  </w:style>
  <w:style w:type="character" w:styleId="UnresolvedMention">
    <w:name w:val="Unresolved Mention"/>
    <w:basedOn w:val="DefaultParagraphFont"/>
    <w:uiPriority w:val="99"/>
    <w:semiHidden/>
    <w:unhideWhenUsed/>
    <w:rsid w:val="00476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F0EB-53F7-4815-97A8-1C2E807D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6545</Words>
  <Characters>3731</Characters>
  <Application>Microsoft Office Word</Application>
  <DocSecurity>0</DocSecurity>
  <Lines>31</Lines>
  <Paragraphs>20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2025-05-16T07:24:00Z</dcterms:created>
  <dcterms:modified xsi:type="dcterms:W3CDTF">2025-05-21T08:55:00Z</dcterms:modified>
</cp:coreProperties>
</file>