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2258" w14:textId="77777777" w:rsidR="00C9322E" w:rsidRDefault="00C9322E" w:rsidP="00C9322E">
      <w:pPr>
        <w:pStyle w:val="Default"/>
        <w:spacing w:line="276" w:lineRule="auto"/>
        <w:jc w:val="both"/>
        <w:rPr>
          <w:b/>
          <w:bCs/>
        </w:rPr>
      </w:pPr>
      <w:r>
        <w:rPr>
          <w:b/>
          <w:bCs/>
        </w:rPr>
        <w:t>Nepamatoti izmaksāto sociālās palīdzības pabalstu atgūšana</w:t>
      </w:r>
    </w:p>
    <w:p w14:paraId="3C3B3B6C" w14:textId="77777777" w:rsidR="00C9322E" w:rsidRDefault="00C9322E" w:rsidP="00C9322E">
      <w:pPr>
        <w:pStyle w:val="Default"/>
        <w:spacing w:line="276" w:lineRule="auto"/>
        <w:jc w:val="both"/>
      </w:pPr>
      <w:r>
        <w:t>Sociālo pakalpojumu un sociālās palīdzības likuma 39.</w:t>
      </w:r>
      <w:r>
        <w:rPr>
          <w:vertAlign w:val="superscript"/>
        </w:rPr>
        <w:t>1</w:t>
      </w:r>
      <w:r>
        <w:t>pants kā speciālā tiesību norma precīzāk nosaka iestādes rīcību gadījumā, kad persona savas vainas dēļ, sniedzot nepatiesas ziņas vai noklusējot tās, ir saņēmusi tai izdotu labvēlīgu administratīvo aktu, proti, nepamatoti izmaksāto sociālās palīdzības pabalstu atgūšanu. Minētā norma neparedz konkrētu termiņu, par kādu iespējams atprasīt personai nepamatoti izmaksātus sociālos pabalstus.</w:t>
      </w:r>
    </w:p>
    <w:p w14:paraId="47637394" w14:textId="77777777" w:rsidR="00C9322E" w:rsidRDefault="00C9322E" w:rsidP="00C9322E">
      <w:pPr>
        <w:pStyle w:val="Default"/>
        <w:spacing w:line="276" w:lineRule="auto"/>
        <w:jc w:val="both"/>
      </w:pPr>
      <w:r>
        <w:t>Apstākļos, kad likumā nav norādīti konkrēti termiņi kādu darbību veikšanai, iestādei ir īpaši jāpievērš uzmanība labas pārvaldības principam kā tiesiskā valstī pastāvošai vadlīnijai valsts pārvaldes iestādes tiesiskajās attiecībās ar privātpersonu. Proti, tas, ka nav konkrēta termiņu noteicoša norma, nozīmē tieši to, ka jāvadās pēc vispārīgā principa – taisnīga procedūra saprātīgā laikā. Tas, vai ir bijusi taisnīga procedūra saprātīgā laikā (vai termiņš, par kādu tiek atprasīti personai nepamatoti izmaksātie sociālie pabalsti, ir samērīgs), tiesa noskaidro atbilstoši konkrētās lietas apstākļiem.</w:t>
      </w:r>
    </w:p>
    <w:p w14:paraId="6F400959" w14:textId="77777777" w:rsidR="00C9322E" w:rsidRDefault="00C9322E" w:rsidP="00C9322E">
      <w:pPr>
        <w:pStyle w:val="Default"/>
        <w:spacing w:line="276" w:lineRule="auto"/>
        <w:jc w:val="both"/>
        <w:rPr>
          <w:rFonts w:ascii="Calibri" w:hAnsi="Calibri" w:cs="Calibri"/>
          <w:b/>
          <w:bCs/>
          <w:color w:val="auto"/>
          <w:sz w:val="22"/>
          <w:szCs w:val="22"/>
        </w:rPr>
      </w:pPr>
    </w:p>
    <w:p w14:paraId="06B39FCF" w14:textId="77777777" w:rsidR="00C9322E" w:rsidRDefault="00C9322E" w:rsidP="00C9322E">
      <w:pPr>
        <w:pStyle w:val="Default"/>
        <w:spacing w:line="276" w:lineRule="auto"/>
        <w:jc w:val="both"/>
        <w:rPr>
          <w:b/>
          <w:bCs/>
        </w:rPr>
      </w:pPr>
      <w:r>
        <w:rPr>
          <w:b/>
          <w:bCs/>
        </w:rPr>
        <w:t>Lēmuma par nepamatoti izmaksāto sociālās palīdzības pabalstu atgūšanu mērķis</w:t>
      </w:r>
    </w:p>
    <w:p w14:paraId="34068112" w14:textId="77777777" w:rsidR="00C9322E" w:rsidRDefault="00C9322E" w:rsidP="00C9322E">
      <w:pPr>
        <w:pStyle w:val="Default"/>
        <w:spacing w:line="276" w:lineRule="auto"/>
        <w:jc w:val="both"/>
      </w:pPr>
      <w:r>
        <w:t>Lēmums, kas pieņemts saskaņā ar Sociālo pakalpojumu un sociālās palīdzības likuma 39.</w:t>
      </w:r>
      <w:r>
        <w:rPr>
          <w:vertAlign w:val="superscript"/>
        </w:rPr>
        <w:t>1</w:t>
      </w:r>
      <w:r>
        <w:t>pantu ne tikai ierobežo personas tiesības paturēt saņemtos pabalstus (paredz tos atmaksāt), bet arī kalpo būtiskām sabiedrības interesēm – nodrošina, ka sociālo palīdzību, tostarp pabalstu veidā, var saņemt pēc iespējas plašāks personu loks, vai saņemt pabalstus lielākā apmērā, kā arī veicina personas pašas iesaisti savas sociālās situācijas risināšanā. Pašvaldībai nav jāsubsidē tās personas, kurām sociālās palīdzības pabalsti nepienākas, jo tādā veidā var tikt ierobežota palīdzība citām personām, kurām tā patiešām ir nepieciešama. Neskatoties uz valsts tiesībām atgūt nepamatoti izmaksāto pabalstu, kas ir sabiedrības interesēs, šis vispārīgais princips nevar dominēt situācijā, kad attiecīgajai personai ir jāuzņemas pārmērīgs slogs, ko rada piešķirtā labuma atņemšana.</w:t>
      </w:r>
    </w:p>
    <w:p w14:paraId="231B28D6" w14:textId="77777777" w:rsidR="00C9322E" w:rsidRDefault="00C9322E" w:rsidP="00C9322E">
      <w:pPr>
        <w:pStyle w:val="Default"/>
        <w:spacing w:line="276" w:lineRule="auto"/>
        <w:jc w:val="both"/>
        <w:rPr>
          <w:b/>
          <w:bCs/>
          <w:color w:val="4472C4"/>
        </w:rPr>
      </w:pPr>
    </w:p>
    <w:p w14:paraId="63FA5CA7" w14:textId="77777777" w:rsidR="00C9322E" w:rsidRDefault="00C9322E" w:rsidP="00C9322E">
      <w:pPr>
        <w:pStyle w:val="Default"/>
        <w:spacing w:line="276" w:lineRule="auto"/>
        <w:jc w:val="both"/>
        <w:rPr>
          <w:b/>
          <w:bCs/>
          <w:color w:val="auto"/>
        </w:rPr>
      </w:pPr>
      <w:r>
        <w:rPr>
          <w:b/>
          <w:bCs/>
          <w:color w:val="auto"/>
        </w:rPr>
        <w:t xml:space="preserve">Iestādes pienākums apsvērt tiesisko seku samērīgumu obligātā administratīvā akta izdošanas gadījumā </w:t>
      </w:r>
    </w:p>
    <w:p w14:paraId="50C72C39" w14:textId="639B0C6B" w:rsidR="00C9322E" w:rsidRPr="00C9322E" w:rsidRDefault="00C9322E" w:rsidP="009970A9">
      <w:pPr>
        <w:pStyle w:val="Default"/>
        <w:spacing w:line="276" w:lineRule="auto"/>
        <w:jc w:val="both"/>
        <w:rPr>
          <w:color w:val="auto"/>
        </w:rPr>
      </w:pPr>
      <w:r>
        <w:t xml:space="preserve">Arī obligātā administratīvā akta izdošanas gadījumā iestādei ir pienākums vērtēt, vai šāds akts tomēr nerada netaisnīgas un nesamērīgi nelabvēlīgas sekas akta </w:t>
      </w:r>
      <w:r>
        <w:rPr>
          <w:color w:val="auto"/>
        </w:rPr>
        <w:t>adresātam. Tiesību piemērotājam tiesisko seku samērīgums ir jāapsver ikviena administratīvā akta izdošanas gadījumā un jāizvēlas sekas, kuras sasniedz tiesību mērķi – taisnīgumu. Tas ietver arī vērtējumu par taisnīgu procedūru saprātīgā laikā.</w:t>
      </w:r>
    </w:p>
    <w:p w14:paraId="5F684088" w14:textId="5F778116" w:rsidR="00D51EE9" w:rsidRPr="002A03F7" w:rsidRDefault="00D51EE9" w:rsidP="00C9322E">
      <w:pPr>
        <w:spacing w:before="240" w:line="276" w:lineRule="auto"/>
        <w:jc w:val="center"/>
        <w:rPr>
          <w:b/>
        </w:rPr>
      </w:pPr>
      <w:r w:rsidRPr="002A03F7">
        <w:rPr>
          <w:b/>
        </w:rPr>
        <w:t>Latvijas Republikas Senāt</w:t>
      </w:r>
      <w:r w:rsidR="00C9322E">
        <w:rPr>
          <w:b/>
        </w:rPr>
        <w:t>a</w:t>
      </w:r>
      <w:r w:rsidR="00C9322E">
        <w:rPr>
          <w:b/>
        </w:rPr>
        <w:br/>
        <w:t xml:space="preserve">Administratīvo lietu departamenta </w:t>
      </w:r>
      <w:r w:rsidR="00C9322E">
        <w:rPr>
          <w:b/>
        </w:rPr>
        <w:br/>
        <w:t>2025.gada 23.septembra</w:t>
      </w:r>
    </w:p>
    <w:p w14:paraId="1D7CF2AB" w14:textId="77777777" w:rsidR="00C9322E" w:rsidRDefault="005D59B5" w:rsidP="00C9322E">
      <w:pPr>
        <w:spacing w:line="276" w:lineRule="auto"/>
        <w:jc w:val="center"/>
        <w:rPr>
          <w:b/>
        </w:rPr>
      </w:pPr>
      <w:r>
        <w:rPr>
          <w:b/>
        </w:rPr>
        <w:t>SPRIEDUMS</w:t>
      </w:r>
    </w:p>
    <w:p w14:paraId="572AB220" w14:textId="4FD74CDB" w:rsidR="00C9322E" w:rsidRPr="00C9322E" w:rsidRDefault="00C9322E" w:rsidP="00C9322E">
      <w:pPr>
        <w:spacing w:line="276" w:lineRule="auto"/>
        <w:jc w:val="center"/>
        <w:rPr>
          <w:b/>
        </w:rPr>
      </w:pPr>
      <w:r w:rsidRPr="00C9322E">
        <w:rPr>
          <w:b/>
          <w:bCs/>
        </w:rPr>
        <w:t>Lieta Nr. A420115321, SKA-111/2025</w:t>
      </w:r>
    </w:p>
    <w:p w14:paraId="2696A406" w14:textId="155F53CE" w:rsidR="00C9322E" w:rsidRPr="00C9322E" w:rsidRDefault="00C9322E" w:rsidP="00C9322E">
      <w:pPr>
        <w:spacing w:line="276" w:lineRule="auto"/>
        <w:jc w:val="center"/>
        <w:rPr>
          <w:b/>
        </w:rPr>
      </w:pPr>
      <w:r w:rsidRPr="00C9322E">
        <w:rPr>
          <w:rFonts w:eastAsiaTheme="minorHAnsi"/>
          <w:color w:val="000000"/>
          <w:lang w:eastAsia="en-US"/>
          <w14:ligatures w14:val="standardContextual"/>
        </w:rPr>
        <w:t xml:space="preserve"> </w:t>
      </w:r>
      <w:hyperlink r:id="rId7" w:history="1">
        <w:r w:rsidRPr="00C9322E">
          <w:rPr>
            <w:rStyle w:val="Hyperlink"/>
            <w:rFonts w:eastAsiaTheme="minorHAnsi"/>
            <w:lang w:eastAsia="en-US"/>
            <w14:ligatures w14:val="standardContextual"/>
          </w:rPr>
          <w:t>ECLI:LV:AT:2025:0923.A420115321.11.S</w:t>
        </w:r>
      </w:hyperlink>
    </w:p>
    <w:p w14:paraId="5C73D9CF" w14:textId="77777777" w:rsidR="00C55B45" w:rsidRPr="00894CA2" w:rsidRDefault="00C55B45" w:rsidP="00C9322E">
      <w:pPr>
        <w:spacing w:line="276" w:lineRule="auto"/>
        <w:jc w:val="center"/>
      </w:pPr>
    </w:p>
    <w:p w14:paraId="4F724EE3" w14:textId="77777777" w:rsidR="00A643DC" w:rsidRPr="00A643DC" w:rsidRDefault="00A643DC" w:rsidP="00C9322E">
      <w:pPr>
        <w:spacing w:line="276" w:lineRule="auto"/>
        <w:ind w:firstLine="720"/>
        <w:jc w:val="both"/>
      </w:pPr>
      <w:r w:rsidRPr="00A643DC">
        <w:t>Senāts šādā sastāvā: senatore referente Līvija Slica, senatori Jānis Pleps un Ieva Višķere</w:t>
      </w:r>
    </w:p>
    <w:p w14:paraId="488BB6D4" w14:textId="77777777" w:rsidR="00C15C69" w:rsidRDefault="00C15C69" w:rsidP="00C9322E">
      <w:pPr>
        <w:spacing w:line="276" w:lineRule="auto"/>
        <w:ind w:firstLine="720"/>
        <w:jc w:val="both"/>
      </w:pPr>
    </w:p>
    <w:p w14:paraId="31EB53EE" w14:textId="35D20216" w:rsidR="00C55B45" w:rsidRPr="00894CA2" w:rsidRDefault="00C55B45" w:rsidP="00C9322E">
      <w:pPr>
        <w:spacing w:line="276" w:lineRule="auto"/>
        <w:ind w:firstLine="720"/>
        <w:jc w:val="both"/>
      </w:pPr>
      <w:r w:rsidRPr="00894CA2">
        <w:t xml:space="preserve">rakstveida procesā izskatīja administratīvo lietu, kas ierosināta, </w:t>
      </w:r>
      <w:r w:rsidR="005F0241" w:rsidRPr="005F0241">
        <w:t xml:space="preserve">pamatojoties uz </w:t>
      </w:r>
      <w:r w:rsidR="00C9322E">
        <w:t xml:space="preserve">[pers. A] </w:t>
      </w:r>
      <w:r w:rsidR="003D4917" w:rsidRPr="003D4917">
        <w:t>pieteikumu par Rīgas domes Labklājības departamenta 2020.gada 11.decembra lēmuma Nr.</w:t>
      </w:r>
      <w:r w:rsidR="00D42F37">
        <w:t> </w:t>
      </w:r>
      <w:r w:rsidR="003D4917" w:rsidRPr="003D4917">
        <w:t>DL-20-431-ap atcelšanu</w:t>
      </w:r>
      <w:r w:rsidR="005F0241" w:rsidRPr="005F0241">
        <w:t xml:space="preserve">, sakarā ar </w:t>
      </w:r>
      <w:r w:rsidR="003D4917">
        <w:t>Rīgas domes Labklājības departamenta</w:t>
      </w:r>
      <w:r w:rsidR="005F0241">
        <w:t xml:space="preserve"> </w:t>
      </w:r>
      <w:r w:rsidR="00AA67C7" w:rsidRPr="00B11508">
        <w:t>kasācijas</w:t>
      </w:r>
      <w:r w:rsidR="00AA67C7" w:rsidRPr="0061219A">
        <w:t xml:space="preserve"> sūdzīb</w:t>
      </w:r>
      <w:r w:rsidR="003D4917">
        <w:t>u</w:t>
      </w:r>
      <w:r w:rsidR="00AA67C7" w:rsidRPr="0061219A">
        <w:t xml:space="preserve"> par Administratīvās apgabaltiesas 202</w:t>
      </w:r>
      <w:r w:rsidR="005F0241">
        <w:t>3</w:t>
      </w:r>
      <w:r w:rsidR="00AA67C7" w:rsidRPr="0061219A">
        <w:t xml:space="preserve">.gada </w:t>
      </w:r>
      <w:r w:rsidR="003D4917">
        <w:t>28</w:t>
      </w:r>
      <w:r w:rsidR="00322F0F">
        <w:t>.</w:t>
      </w:r>
      <w:r w:rsidR="003D4917">
        <w:t>septembra</w:t>
      </w:r>
      <w:r w:rsidR="00AA67C7" w:rsidRPr="0061219A">
        <w:t xml:space="preserve"> </w:t>
      </w:r>
      <w:r w:rsidRPr="00894CA2">
        <w:t>spriedumu.</w:t>
      </w:r>
    </w:p>
    <w:p w14:paraId="2BFFA695" w14:textId="77777777" w:rsidR="00C55B45" w:rsidRPr="00894CA2" w:rsidRDefault="00C55B45" w:rsidP="00C9322E">
      <w:pPr>
        <w:spacing w:line="276" w:lineRule="auto"/>
        <w:ind w:firstLine="720"/>
        <w:jc w:val="both"/>
      </w:pPr>
    </w:p>
    <w:p w14:paraId="09A662CC" w14:textId="77777777" w:rsidR="00C55B45" w:rsidRPr="00894CA2" w:rsidRDefault="00C55B45" w:rsidP="00C9322E">
      <w:pPr>
        <w:spacing w:line="276" w:lineRule="auto"/>
        <w:jc w:val="center"/>
        <w:rPr>
          <w:b/>
        </w:rPr>
      </w:pPr>
      <w:r w:rsidRPr="00894CA2">
        <w:rPr>
          <w:b/>
        </w:rPr>
        <w:t>Aprakstošā daļa</w:t>
      </w:r>
    </w:p>
    <w:p w14:paraId="4F28D638" w14:textId="77777777" w:rsidR="00C55B45" w:rsidRPr="00894CA2" w:rsidRDefault="00C55B45" w:rsidP="00C9322E">
      <w:pPr>
        <w:spacing w:line="276" w:lineRule="auto"/>
        <w:ind w:firstLine="720"/>
        <w:jc w:val="both"/>
      </w:pPr>
    </w:p>
    <w:p w14:paraId="5C09EBBB" w14:textId="07E180D6" w:rsidR="00163F8C" w:rsidRDefault="00C55B45" w:rsidP="00C9322E">
      <w:pPr>
        <w:spacing w:line="276" w:lineRule="auto"/>
        <w:ind w:firstLine="720"/>
        <w:jc w:val="both"/>
      </w:pPr>
      <w:r w:rsidRPr="00894CA2">
        <w:t>[1]</w:t>
      </w:r>
      <w:r w:rsidR="00A774EA">
        <w:t> </w:t>
      </w:r>
      <w:r w:rsidR="00163F8C" w:rsidRPr="00163F8C">
        <w:t>Ar Rīgas domes Labklājības departamenta (turpmāk – departaments) 2020.gada 11.decembra lēmumu Nr.</w:t>
      </w:r>
      <w:r w:rsidR="00D42F37">
        <w:t> </w:t>
      </w:r>
      <w:r w:rsidR="00163F8C" w:rsidRPr="00163F8C">
        <w:t xml:space="preserve">DL-20-431-ap </w:t>
      </w:r>
      <w:r w:rsidR="00D42F37">
        <w:t xml:space="preserve">(turpmāk – pārsūdzētais lēmums) </w:t>
      </w:r>
      <w:r w:rsidR="00163F8C" w:rsidRPr="00163F8C">
        <w:t>kā galīgo administratīvo aktu atcelt</w:t>
      </w:r>
      <w:r w:rsidR="008D53E8">
        <w:t>i</w:t>
      </w:r>
      <w:r w:rsidR="00163F8C" w:rsidRPr="00163F8C">
        <w:t xml:space="preserve"> Rīgas Sociālā dienesta (turpmāk – dienests) lēmum</w:t>
      </w:r>
      <w:r w:rsidR="008D53E8">
        <w:t>i</w:t>
      </w:r>
      <w:r w:rsidR="00163F8C" w:rsidRPr="00163F8C">
        <w:t xml:space="preserve"> par pieteicējai </w:t>
      </w:r>
      <w:r w:rsidR="00C9322E">
        <w:t>[pers. A]</w:t>
      </w:r>
      <w:r w:rsidR="00C9322E">
        <w:t xml:space="preserve"> </w:t>
      </w:r>
      <w:r w:rsidR="00163F8C" w:rsidRPr="00163F8C">
        <w:t xml:space="preserve">piešķirto trūcīgas </w:t>
      </w:r>
      <w:r w:rsidR="00157C65">
        <w:t>ģimenes</w:t>
      </w:r>
      <w:r w:rsidR="00163F8C" w:rsidRPr="00163F8C">
        <w:t xml:space="preserve"> statusu, dzīvokļa un garantētā minimālā ienākuma līmeņa nodrošināšanas pabalstiem. Pieteicējai arī uzdots atmaksāt 4278,01</w:t>
      </w:r>
      <w:r w:rsidR="00AD3E25">
        <w:t> </w:t>
      </w:r>
      <w:r w:rsidR="00163F8C" w:rsidRPr="00AD3E25">
        <w:rPr>
          <w:i/>
          <w:iCs/>
        </w:rPr>
        <w:t>euro</w:t>
      </w:r>
      <w:r w:rsidR="00163F8C" w:rsidRPr="00163F8C">
        <w:t xml:space="preserve"> par nepamatoti saņemtajiem sociālajiem pabalstiem laikā no 2012.gada 1.jūnija līdz 2018.gada 31.oktobrim. Lēmumā norādīts, ka pieteicēja ilgstoši nav sniegusi patiesu informāciju par </w:t>
      </w:r>
      <w:r w:rsidR="00F84B9F">
        <w:t>bankas</w:t>
      </w:r>
      <w:r w:rsidR="00163F8C" w:rsidRPr="00163F8C">
        <w:t xml:space="preserve"> kontu un tajā esošajiem naudas līdzekļiem. Tādējādi </w:t>
      </w:r>
      <w:r w:rsidR="00F84B9F">
        <w:t xml:space="preserve">pieteicējas </w:t>
      </w:r>
      <w:r w:rsidR="00163F8C" w:rsidRPr="00163F8C">
        <w:t>ģimenei sociālo pabalstu veidā izmaksāti lielāki pašvaldības naudas līdzekļi, nekā tai pienācās saskaņā ar tiesību normām.</w:t>
      </w:r>
    </w:p>
    <w:p w14:paraId="5B650902" w14:textId="36729277" w:rsidR="003777EB" w:rsidRDefault="00163F8C" w:rsidP="00C9322E">
      <w:pPr>
        <w:spacing w:line="276" w:lineRule="auto"/>
        <w:ind w:firstLine="720"/>
        <w:jc w:val="both"/>
      </w:pPr>
      <w:r w:rsidRPr="00163F8C">
        <w:lastRenderedPageBreak/>
        <w:t xml:space="preserve">Pieteicēja vērsās tiesā ar pieteikumu par </w:t>
      </w:r>
      <w:r w:rsidR="003D2FFE">
        <w:t>pārsūdzētā</w:t>
      </w:r>
      <w:r w:rsidRPr="00163F8C">
        <w:t xml:space="preserve"> lēmuma atcelšanu, uzsverot, ka tas neatbilst Latvijas Republikas Satversmes 1. un 109.pantam un ka nav ievērots tiesiskās paļāvības</w:t>
      </w:r>
      <w:r w:rsidR="005F568E">
        <w:t xml:space="preserve"> princips</w:t>
      </w:r>
      <w:r w:rsidRPr="00163F8C">
        <w:t xml:space="preserve"> un </w:t>
      </w:r>
      <w:r w:rsidR="00CC1D05">
        <w:t xml:space="preserve">tiesiskās </w:t>
      </w:r>
      <w:r w:rsidRPr="00163F8C">
        <w:t>noteiktības princips.</w:t>
      </w:r>
    </w:p>
    <w:p w14:paraId="330400F4" w14:textId="77777777" w:rsidR="00163F8C" w:rsidRDefault="00163F8C" w:rsidP="00C9322E">
      <w:pPr>
        <w:spacing w:line="276" w:lineRule="auto"/>
        <w:ind w:firstLine="720"/>
        <w:jc w:val="both"/>
      </w:pPr>
    </w:p>
    <w:p w14:paraId="4D3B39BC" w14:textId="1C52D5C6" w:rsidR="00A774EA" w:rsidRDefault="003777EB" w:rsidP="00C9322E">
      <w:pPr>
        <w:spacing w:line="276" w:lineRule="auto"/>
        <w:ind w:firstLine="720"/>
        <w:jc w:val="both"/>
      </w:pPr>
      <w:r>
        <w:t>[</w:t>
      </w:r>
      <w:r w:rsidR="00A774EA">
        <w:t>2</w:t>
      </w:r>
      <w:r>
        <w:t>]</w:t>
      </w:r>
      <w:r w:rsidR="00A774EA">
        <w:t xml:space="preserve"> Ar Administratīvās apgabaltiesas </w:t>
      </w:r>
      <w:r w:rsidR="00A774EA" w:rsidRPr="0061219A">
        <w:t>202</w:t>
      </w:r>
      <w:r w:rsidR="005F0241">
        <w:t>3</w:t>
      </w:r>
      <w:r w:rsidR="00A774EA" w:rsidRPr="0061219A">
        <w:t xml:space="preserve">.gada </w:t>
      </w:r>
      <w:r w:rsidR="00163F8C">
        <w:t>28</w:t>
      </w:r>
      <w:r w:rsidR="00A774EA">
        <w:t>.</w:t>
      </w:r>
      <w:r w:rsidR="00163F8C">
        <w:t>septembra</w:t>
      </w:r>
      <w:r w:rsidR="00A774EA" w:rsidRPr="0061219A">
        <w:t xml:space="preserve"> </w:t>
      </w:r>
      <w:r w:rsidR="00A774EA" w:rsidRPr="00894CA2">
        <w:t>spriedumu</w:t>
      </w:r>
      <w:r w:rsidR="00A774EA">
        <w:t xml:space="preserve"> pieteikums apmierināts</w:t>
      </w:r>
      <w:r w:rsidR="006E1A5A">
        <w:t xml:space="preserve"> </w:t>
      </w:r>
      <w:r w:rsidR="00163F8C">
        <w:t>daļ</w:t>
      </w:r>
      <w:r w:rsidR="003D2FFE">
        <w:t xml:space="preserve">ā: </w:t>
      </w:r>
      <w:r w:rsidR="00163F8C" w:rsidRPr="00163F8C">
        <w:t>p</w:t>
      </w:r>
      <w:r w:rsidR="00D42F37">
        <w:t xml:space="preserve">ārsūdzētais lēmums atcelts daļā, </w:t>
      </w:r>
      <w:r w:rsidR="00D42F37" w:rsidRPr="00D42F37">
        <w:t>ar kuru pieteicējai uzlikts pienākums atmaksāt 773,42</w:t>
      </w:r>
      <w:r w:rsidR="00D42F37">
        <w:t> </w:t>
      </w:r>
      <w:r w:rsidR="00D42F37" w:rsidRPr="00D42F37">
        <w:rPr>
          <w:i/>
          <w:iCs/>
        </w:rPr>
        <w:t>euro</w:t>
      </w:r>
      <w:r w:rsidR="00D42F37" w:rsidRPr="00D42F37">
        <w:t xml:space="preserve"> par laikā no 2012.gada 1.jūnija līdz 2015.gada 31.oktobrim saņemtajiem sociālajiem pabalstiem</w:t>
      </w:r>
      <w:r w:rsidR="00A774EA">
        <w:t>.</w:t>
      </w:r>
      <w:r w:rsidR="007A6819">
        <w:t xml:space="preserve"> Apgabaltiesa</w:t>
      </w:r>
      <w:r w:rsidR="00F92D93">
        <w:t xml:space="preserve"> daļēji pievienoj</w:t>
      </w:r>
      <w:r w:rsidR="003D2FFE">
        <w:t>ās</w:t>
      </w:r>
      <w:r w:rsidR="00F92D93">
        <w:t xml:space="preserve"> pirmās instances tiesas sprieduma motivācijai</w:t>
      </w:r>
      <w:r w:rsidR="003D2FFE">
        <w:t xml:space="preserve"> un</w:t>
      </w:r>
      <w:r w:rsidR="007A6819">
        <w:t xml:space="preserve"> spiedumu pamatoja ar </w:t>
      </w:r>
      <w:r w:rsidR="00A774EA">
        <w:t xml:space="preserve">turpmāk </w:t>
      </w:r>
      <w:r w:rsidR="007A6819">
        <w:t>norādītajiem</w:t>
      </w:r>
      <w:r w:rsidR="00A774EA">
        <w:t xml:space="preserve"> argumenti</w:t>
      </w:r>
      <w:r w:rsidR="007A6819">
        <w:t>em</w:t>
      </w:r>
      <w:r w:rsidR="00A774EA">
        <w:t>.</w:t>
      </w:r>
    </w:p>
    <w:p w14:paraId="2F961517" w14:textId="72CC1971" w:rsidR="001742E0" w:rsidRDefault="00A774EA" w:rsidP="00C9322E">
      <w:pPr>
        <w:spacing w:line="276" w:lineRule="auto"/>
        <w:ind w:firstLine="720"/>
        <w:jc w:val="both"/>
      </w:pPr>
      <w:r>
        <w:t>[2.1] </w:t>
      </w:r>
      <w:r w:rsidR="00F92D93">
        <w:t>P</w:t>
      </w:r>
      <w:r w:rsidR="00F92D93" w:rsidRPr="00F92D93">
        <w:t>ieteicēja, pieprasot sociālos pabalstus, ilgstoši snie</w:t>
      </w:r>
      <w:r w:rsidR="00C561B6">
        <w:t>dza</w:t>
      </w:r>
      <w:r w:rsidR="00F92D93" w:rsidRPr="00F92D93">
        <w:t xml:space="preserve"> ziņas tikai par vienu bankas kontu, bet nenorādīja pārējos bankas kontus un tajos saņemtos ienākumus. Uz šādas nepilnīgas informācijas pamata pieteicējai ilgstoši tika piešķirti sociālie pabalsti.</w:t>
      </w:r>
    </w:p>
    <w:p w14:paraId="503883D7" w14:textId="07CDC711" w:rsidR="00F92D93" w:rsidRDefault="00F92D93" w:rsidP="00C9322E">
      <w:pPr>
        <w:spacing w:line="276" w:lineRule="auto"/>
        <w:ind w:firstLine="720"/>
        <w:jc w:val="both"/>
      </w:pPr>
      <w:r>
        <w:t>Līdz ar to dienests</w:t>
      </w:r>
      <w:r w:rsidR="00F72438">
        <w:t xml:space="preserve"> pamatoti</w:t>
      </w:r>
      <w:r>
        <w:t xml:space="preserve"> atzina, ka </w:t>
      </w:r>
      <w:r w:rsidRPr="00F92D93">
        <w:t>pieteicējas ģimenes (pieteicēja</w:t>
      </w:r>
      <w:r w:rsidR="003D2FFE">
        <w:t>s</w:t>
      </w:r>
      <w:r w:rsidRPr="00F92D93">
        <w:t xml:space="preserve"> un viņas meita</w:t>
      </w:r>
      <w:r w:rsidR="003D2FFE">
        <w:t>s</w:t>
      </w:r>
      <w:r w:rsidRPr="00F92D93">
        <w:t xml:space="preserve">) faktiskie ienākumi bija lielāki nekā </w:t>
      </w:r>
      <w:r w:rsidR="00C561B6">
        <w:t>normatīvajos aktos</w:t>
      </w:r>
      <w:r w:rsidRPr="00F92D93">
        <w:t xml:space="preserve"> attiecīgajos laika periodos paredzētais ienākumu slieksnis, </w:t>
      </w:r>
      <w:r w:rsidR="004800C2">
        <w:t xml:space="preserve">lai </w:t>
      </w:r>
      <w:r w:rsidRPr="00F92D93">
        <w:t xml:space="preserve">pieteicējai </w:t>
      </w:r>
      <w:r>
        <w:t>pienāktos</w:t>
      </w:r>
      <w:r w:rsidRPr="00F92D93">
        <w:t xml:space="preserve"> viņai izmaksātie pabalsti un trūcīgas personas (ģimenes statuss), vai arī atbilstoši faktiskajiem ienākumiem</w:t>
      </w:r>
      <w:r w:rsidR="00C561B6">
        <w:t xml:space="preserve"> un</w:t>
      </w:r>
      <w:r w:rsidRPr="00F92D93">
        <w:t xml:space="preserve"> </w:t>
      </w:r>
      <w:r w:rsidR="00C561B6">
        <w:t>tiesību normās</w:t>
      </w:r>
      <w:r w:rsidRPr="00F92D93">
        <w:t xml:space="preserve"> paredzētajām aprēķinu formulām pieteicējai būtu bijis jāizmaksā pabalsti mazākā apmērā.</w:t>
      </w:r>
    </w:p>
    <w:p w14:paraId="3A42061C" w14:textId="315F738F" w:rsidR="00FB055A" w:rsidRDefault="00A774EA" w:rsidP="00C9322E">
      <w:pPr>
        <w:spacing w:line="276" w:lineRule="auto"/>
        <w:ind w:firstLine="720"/>
        <w:jc w:val="both"/>
      </w:pPr>
      <w:r>
        <w:t>[2.2</w:t>
      </w:r>
      <w:r w:rsidRPr="009D1C3F">
        <w:t>] </w:t>
      </w:r>
      <w:r w:rsidR="00F84B9F" w:rsidRPr="009D1C3F">
        <w:t xml:space="preserve">Sociālo pakalpojumu un sociālās palīdzības </w:t>
      </w:r>
      <w:r w:rsidR="00FB055A" w:rsidRPr="009D1C3F">
        <w:t>likuma 39.</w:t>
      </w:r>
      <w:r w:rsidR="00FB055A" w:rsidRPr="009D1C3F">
        <w:rPr>
          <w:vertAlign w:val="superscript"/>
        </w:rPr>
        <w:t>1</w:t>
      </w:r>
      <w:r w:rsidR="00FB055A" w:rsidRPr="009D1C3F">
        <w:t>p</w:t>
      </w:r>
      <w:r w:rsidR="00FB055A" w:rsidRPr="001C3046">
        <w:t>ants neparedz konkrētu termiņu, par kādu iespējams atprasīt personai prettiesiski izmaksātus sociālos pabalstus.</w:t>
      </w:r>
      <w:r w:rsidR="00FB055A">
        <w:t xml:space="preserve"> D</w:t>
      </w:r>
      <w:r w:rsidR="00FB055A" w:rsidRPr="00AE5E46">
        <w:t>ienests ir atprasījis pabalstu</w:t>
      </w:r>
      <w:r w:rsidR="005F568E">
        <w:t>, kas izmaksāti no</w:t>
      </w:r>
      <w:r w:rsidR="00FB055A" w:rsidRPr="00AE5E46">
        <w:t xml:space="preserve"> 2012.gada 1.jūnij</w:t>
      </w:r>
      <w:r w:rsidR="005F568E">
        <w:t>a</w:t>
      </w:r>
      <w:r w:rsidR="00FB055A" w:rsidRPr="00AE5E46">
        <w:t>.</w:t>
      </w:r>
      <w:r w:rsidR="00A21CCA">
        <w:t xml:space="preserve"> </w:t>
      </w:r>
      <w:r w:rsidR="00FB055A">
        <w:t xml:space="preserve">Tomēr </w:t>
      </w:r>
      <w:r w:rsidR="00FB055A" w:rsidRPr="00FB055A">
        <w:t xml:space="preserve">salīdzināmos gadījumos likumdevējs par saprātīgu atzinis trīs gadu periodu, par kuru </w:t>
      </w:r>
      <w:r w:rsidR="003D2FFE" w:rsidRPr="00FB055A">
        <w:t xml:space="preserve">var tikt pārskatītas </w:t>
      </w:r>
      <w:r w:rsidR="00FB055A" w:rsidRPr="00FB055A">
        <w:t>tiesiskās attiecības.</w:t>
      </w:r>
    </w:p>
    <w:p w14:paraId="05C84600" w14:textId="329F1019" w:rsidR="00FB055A" w:rsidRDefault="00A21CCA" w:rsidP="00C9322E">
      <w:pPr>
        <w:spacing w:line="276" w:lineRule="auto"/>
        <w:ind w:firstLine="720"/>
        <w:jc w:val="both"/>
      </w:pPr>
      <w:r w:rsidRPr="00FB055A">
        <w:t>Ņemot vērā sabiedrības būtisko interesi nodrošināt, ka sociālā palīdzība tiek piešķirta tikai tām personām, kurām tā patiesi nepieciešama, bet vienlaikus arī uzsverot nepieciešamību nodrošināt personām jau piešķirtu pabalstu pārskatīšanu saprātīgā termiņā</w:t>
      </w:r>
      <w:r>
        <w:t xml:space="preserve">, </w:t>
      </w:r>
      <w:r w:rsidR="00FB055A" w:rsidRPr="00FB055A">
        <w:t xml:space="preserve">konkrētajā situācijā par saprātīgu ir atzīstams triju gadu periods, par kuru var tikt atprasīti pieteicējai prettiesiski izmaksātie sociālie pabalsti. Tas nozīmē, ka dienests varēja atprasīt pabalstus, kas </w:t>
      </w:r>
      <w:r w:rsidR="00FB055A" w:rsidRPr="00FB055A">
        <w:lastRenderedPageBreak/>
        <w:t>pieteicējai piešķirti, sākot ar 2015.gada 1.novembri. Savukārt par laiku no 2012.gada 1.jūnija līdz 2015.gada 31.oktobrim piešķirtie pabalsti atprasīti nepamatoti.</w:t>
      </w:r>
    </w:p>
    <w:p w14:paraId="4FEFEBF1" w14:textId="77777777" w:rsidR="00A774EA" w:rsidRDefault="00A774EA" w:rsidP="00C9322E">
      <w:pPr>
        <w:spacing w:line="276" w:lineRule="auto"/>
        <w:ind w:firstLine="720"/>
        <w:jc w:val="both"/>
      </w:pPr>
    </w:p>
    <w:p w14:paraId="0ADE6B1D" w14:textId="26987ACB" w:rsidR="00B90669" w:rsidRDefault="00B90669" w:rsidP="00C9322E">
      <w:pPr>
        <w:spacing w:line="276" w:lineRule="auto"/>
        <w:ind w:firstLine="720"/>
        <w:jc w:val="both"/>
      </w:pPr>
      <w:r>
        <w:t>[3] </w:t>
      </w:r>
      <w:r w:rsidR="00BF78E9">
        <w:t>Departaments</w:t>
      </w:r>
      <w:r>
        <w:t xml:space="preserve"> iesnie</w:t>
      </w:r>
      <w:r w:rsidR="00BF78E9">
        <w:t>dz</w:t>
      </w:r>
      <w:r w:rsidR="00C561B6">
        <w:t>a</w:t>
      </w:r>
      <w:r>
        <w:t xml:space="preserve"> kasācijas sūdzību par apgabaltiesas spriedumu, </w:t>
      </w:r>
      <w:r w:rsidR="004539D5">
        <w:t>kurā norādīti</w:t>
      </w:r>
      <w:r>
        <w:t xml:space="preserve"> turpmāk minēt</w:t>
      </w:r>
      <w:r w:rsidR="004539D5">
        <w:t>ie</w:t>
      </w:r>
      <w:r>
        <w:t xml:space="preserve"> argument</w:t>
      </w:r>
      <w:r w:rsidR="004539D5">
        <w:t>i</w:t>
      </w:r>
      <w:r>
        <w:t>.</w:t>
      </w:r>
    </w:p>
    <w:p w14:paraId="11BFF4FB" w14:textId="011EABEB" w:rsidR="00B90669" w:rsidRDefault="00B90669" w:rsidP="00C9322E">
      <w:pPr>
        <w:spacing w:line="276" w:lineRule="auto"/>
        <w:ind w:firstLine="720"/>
        <w:jc w:val="both"/>
      </w:pPr>
      <w:r>
        <w:t>[3.1] </w:t>
      </w:r>
      <w:r w:rsidR="00841020" w:rsidRPr="00841020">
        <w:t>Apgabaltiesas secinājumi ir pretrunā</w:t>
      </w:r>
      <w:r w:rsidR="00C561B6">
        <w:t xml:space="preserve"> ar</w:t>
      </w:r>
      <w:r w:rsidR="00841020" w:rsidRPr="00841020">
        <w:t xml:space="preserve"> </w:t>
      </w:r>
      <w:r w:rsidR="00841020">
        <w:t>Administratīvā procesa likuma</w:t>
      </w:r>
      <w:r w:rsidR="00841020" w:rsidRPr="00841020">
        <w:t xml:space="preserve"> 253.panta pirm</w:t>
      </w:r>
      <w:r w:rsidR="00C561B6">
        <w:t>o</w:t>
      </w:r>
      <w:r w:rsidR="00841020" w:rsidRPr="00841020">
        <w:t xml:space="preserve"> daļ</w:t>
      </w:r>
      <w:r w:rsidR="00C561B6">
        <w:t>u</w:t>
      </w:r>
      <w:r w:rsidR="00841020">
        <w:t xml:space="preserve">. </w:t>
      </w:r>
      <w:r w:rsidR="00C20525">
        <w:t>Nekonsekvence</w:t>
      </w:r>
      <w:r w:rsidR="00BF78E9">
        <w:t xml:space="preserve"> apgabaltiesas spriedumā rodas, jo</w:t>
      </w:r>
      <w:r w:rsidR="00C561B6">
        <w:t>,</w:t>
      </w:r>
      <w:r w:rsidR="00BF78E9">
        <w:t xml:space="preserve"> n</w:t>
      </w:r>
      <w:r w:rsidR="00BF78E9" w:rsidRPr="00BF78E9">
        <w:t xml:space="preserve">o vienas puses, </w:t>
      </w:r>
      <w:r w:rsidR="00C561B6">
        <w:t xml:space="preserve">tiesa atzina, ka </w:t>
      </w:r>
      <w:r w:rsidR="00BF78E9" w:rsidRPr="00BF78E9">
        <w:t xml:space="preserve">lēmumi, ar kuriem </w:t>
      </w:r>
      <w:r w:rsidR="00C561B6">
        <w:t xml:space="preserve">pieteicējai </w:t>
      </w:r>
      <w:r w:rsidR="00BF78E9" w:rsidRPr="00BF78E9">
        <w:t xml:space="preserve">piešķirti pabalsti, </w:t>
      </w:r>
      <w:r w:rsidR="00C561B6">
        <w:t xml:space="preserve">ir pamatoti </w:t>
      </w:r>
      <w:r w:rsidR="00BF78E9" w:rsidRPr="00BF78E9">
        <w:t>atce</w:t>
      </w:r>
      <w:r w:rsidR="00C561B6">
        <w:t>lti</w:t>
      </w:r>
      <w:r w:rsidR="00BF78E9" w:rsidRPr="00BF78E9">
        <w:t>,</w:t>
      </w:r>
      <w:r w:rsidR="00BF78E9">
        <w:t xml:space="preserve"> </w:t>
      </w:r>
      <w:r w:rsidR="00C561B6">
        <w:t>proti</w:t>
      </w:r>
      <w:r w:rsidR="00BF78E9">
        <w:t>,</w:t>
      </w:r>
      <w:r w:rsidR="00BF78E9" w:rsidRPr="00BF78E9">
        <w:t xml:space="preserve"> pabalsti pieteicējai tika piešķirti prettiesiski pieteicējas vainas dēļ</w:t>
      </w:r>
      <w:r w:rsidR="00FE3EE3">
        <w:t>,</w:t>
      </w:r>
      <w:r w:rsidR="00BF78E9" w:rsidRPr="00BF78E9">
        <w:t xml:space="preserve"> un pieteicējai nepamatoti saņemtos pašvaldības līdzekļus jāatmaksā, </w:t>
      </w:r>
      <w:r w:rsidR="004800C2">
        <w:t xml:space="preserve">bet </w:t>
      </w:r>
      <w:r w:rsidR="00BF78E9" w:rsidRPr="00BF78E9">
        <w:t>no otras puses, daļu no nepamatoti saņemt</w:t>
      </w:r>
      <w:r w:rsidR="00F14C62">
        <w:t>ajiem</w:t>
      </w:r>
      <w:r w:rsidR="00BF78E9" w:rsidRPr="00BF78E9">
        <w:t xml:space="preserve"> līdzekļ</w:t>
      </w:r>
      <w:r w:rsidR="00F14C62">
        <w:t>iem</w:t>
      </w:r>
      <w:r w:rsidR="00BF78E9" w:rsidRPr="00BF78E9">
        <w:t xml:space="preserve"> </w:t>
      </w:r>
      <w:r w:rsidR="00F14C62">
        <w:t xml:space="preserve">pieteicēja </w:t>
      </w:r>
      <w:r w:rsidR="00BF78E9" w:rsidRPr="00BF78E9">
        <w:t>var neatmaksāt.</w:t>
      </w:r>
    </w:p>
    <w:p w14:paraId="0C25F291" w14:textId="03F5F7B3" w:rsidR="00B90669" w:rsidRPr="00917873" w:rsidRDefault="00B90669" w:rsidP="00C9322E">
      <w:pPr>
        <w:spacing w:line="276" w:lineRule="auto"/>
        <w:ind w:firstLine="720"/>
        <w:jc w:val="both"/>
      </w:pPr>
      <w:r>
        <w:t>[3.2] </w:t>
      </w:r>
      <w:r w:rsidR="003439D1">
        <w:t>J</w:t>
      </w:r>
      <w:r w:rsidR="003439D1" w:rsidRPr="003439D1">
        <w:t xml:space="preserve">a likumdevējs uzskatītu, ka pabalstu atprasīšanas periods būtu jāierobežo, tad tas būtu </w:t>
      </w:r>
      <w:r w:rsidR="003439D1" w:rsidRPr="00917873">
        <w:t xml:space="preserve">noteikts Sociālo pakalpojumu un sociālās palīdzības likumā, kā tas ir noregulēts likumā „Par valsts sociālo apdrošināšanu” un likumā „Par nodokļiem un nodevām”. Nevar ignorēt likumdevēja noteiktās tiesību normas, kas paredz konkrēta satura lēmumu pieņemšanu, ja </w:t>
      </w:r>
      <w:r w:rsidR="00917873" w:rsidRPr="00917873">
        <w:t>pastāv</w:t>
      </w:r>
      <w:r w:rsidR="003439D1" w:rsidRPr="00917873">
        <w:t xml:space="preserve"> tiesību normā paredzētie priekšnoteikumi. Līdz ar to apgabaltiesa izdarījusi nepamatotus secinājumus attiecībā uz pabalstu atprasīšanas termiņa samazināšanu.</w:t>
      </w:r>
    </w:p>
    <w:p w14:paraId="7A2106A9" w14:textId="41C7C876" w:rsidR="00AE6B45" w:rsidRPr="00917873" w:rsidRDefault="00AE6B45" w:rsidP="00C9322E">
      <w:pPr>
        <w:spacing w:line="276" w:lineRule="auto"/>
        <w:ind w:firstLine="720"/>
        <w:jc w:val="both"/>
      </w:pPr>
      <w:r w:rsidRPr="00917873">
        <w:t>Apgabaltiesa</w:t>
      </w:r>
      <w:r w:rsidR="00917873" w:rsidRPr="00917873">
        <w:t>s</w:t>
      </w:r>
      <w:r w:rsidRPr="00917873">
        <w:t xml:space="preserve"> atsauces uz likumu „Par valsts sociālo apdrošināšanu” un likumu „Par nodokļiem un nodevām” ir nekorektas, jo </w:t>
      </w:r>
      <w:r w:rsidR="000A124E" w:rsidRPr="00917873">
        <w:t>šajos likumos netiek regulēti izskatāmajā lietā apskatītie tiesību jautājumi</w:t>
      </w:r>
      <w:r w:rsidRPr="00917873">
        <w:t>.</w:t>
      </w:r>
    </w:p>
    <w:p w14:paraId="26D74CB0" w14:textId="45814753" w:rsidR="00B90669" w:rsidRPr="00917873" w:rsidRDefault="00B90669" w:rsidP="00C9322E">
      <w:pPr>
        <w:spacing w:line="276" w:lineRule="auto"/>
        <w:ind w:firstLine="720"/>
        <w:jc w:val="both"/>
      </w:pPr>
      <w:r w:rsidRPr="00917873">
        <w:t>[3.3] </w:t>
      </w:r>
      <w:r w:rsidR="000A124E" w:rsidRPr="00917873">
        <w:t>Apgabaltiesas spriedumā norādītais termiņš pabalstu atprasīšanai nav objektīvs.</w:t>
      </w:r>
    </w:p>
    <w:p w14:paraId="49B6B235" w14:textId="4533CB03" w:rsidR="000A124E" w:rsidRPr="00917873" w:rsidRDefault="00C20525" w:rsidP="00C9322E">
      <w:pPr>
        <w:spacing w:line="276" w:lineRule="auto"/>
        <w:ind w:firstLine="720"/>
        <w:jc w:val="both"/>
      </w:pPr>
      <w:r w:rsidRPr="00917873">
        <w:t>Pārsūdz</w:t>
      </w:r>
      <w:r w:rsidR="00A6720E">
        <w:t>ē</w:t>
      </w:r>
      <w:r w:rsidRPr="00917873">
        <w:t>tais</w:t>
      </w:r>
      <w:r w:rsidR="000A124E" w:rsidRPr="00917873">
        <w:t xml:space="preserve"> lēmums ir pamatots ar Sociālo pakalpojumu un sociālās palīdzības likuma 39.</w:t>
      </w:r>
      <w:r w:rsidR="000A124E" w:rsidRPr="00917873">
        <w:rPr>
          <w:vertAlign w:val="superscript"/>
        </w:rPr>
        <w:t>1</w:t>
      </w:r>
      <w:r w:rsidR="000A124E" w:rsidRPr="00917873">
        <w:t>pantu</w:t>
      </w:r>
      <w:r w:rsidR="00F14C62" w:rsidRPr="00917873">
        <w:t>. L</w:t>
      </w:r>
      <w:r w:rsidR="000A124E" w:rsidRPr="00917873">
        <w:t>ietā ir pierādīts, ka pieteicēja viņai labvēlīgu administratīvo aktu izdošanu bija panākusi ar apzināti nepatiesu ziņu sniegšanu sešu gadu garumā. Sociālo pakalpojumu un sociālās palīdzības likuma 39.</w:t>
      </w:r>
      <w:r w:rsidR="000A124E" w:rsidRPr="00917873">
        <w:rPr>
          <w:vertAlign w:val="superscript"/>
        </w:rPr>
        <w:t>1</w:t>
      </w:r>
      <w:r w:rsidR="000A124E" w:rsidRPr="00917873">
        <w:t>pantā nav paredzēts, ka departamentam ir izvēles tiesības, pieņemt vai nepieņemt lēmumu par klienta vainas dēļ no pašvaldības budžeta nepamatoti izmaksāto pabalstu atgūšanu.</w:t>
      </w:r>
      <w:r w:rsidR="00D2462D" w:rsidRPr="00917873">
        <w:t xml:space="preserve"> Līdz ar to </w:t>
      </w:r>
      <w:r w:rsidR="00D2462D" w:rsidRPr="00917873">
        <w:lastRenderedPageBreak/>
        <w:t>departamentam bija jāpieņem Administratīvā procesa likuma 65.panta pirmajā daļā paredzētais konkrēta satura administratīvais akts.</w:t>
      </w:r>
    </w:p>
    <w:p w14:paraId="2CA5D5A1" w14:textId="593C61F5" w:rsidR="00B90669" w:rsidRDefault="00B90669" w:rsidP="00C9322E">
      <w:pPr>
        <w:spacing w:line="276" w:lineRule="auto"/>
        <w:ind w:firstLine="720"/>
        <w:jc w:val="both"/>
      </w:pPr>
      <w:r w:rsidRPr="00917873">
        <w:t>[3.4]</w:t>
      </w:r>
      <w:r w:rsidR="00D2462D" w:rsidRPr="00917873">
        <w:t xml:space="preserve"> Departaments ir ievērojis samērīguma principu. </w:t>
      </w:r>
      <w:r w:rsidR="00C20525" w:rsidRPr="00917873">
        <w:t>N</w:t>
      </w:r>
      <w:r w:rsidR="00D2462D" w:rsidRPr="00917873">
        <w:t xml:space="preserve">epamatoti izdotie pieteicējai labvēlīgie administratīvie akti ir atcelti un, pamatojoties uz tiem, izmaksātās summas tiek atprasītas tikai kopš 2012.gada </w:t>
      </w:r>
      <w:r w:rsidR="004800C2">
        <w:t>1.</w:t>
      </w:r>
      <w:r w:rsidR="00D2462D" w:rsidRPr="00917873">
        <w:t>jūnija, proti, par periodu, kopš stājās spēkā speciālā tiesību norma Sociālo pakalpojumu un sociālās palīdzības likumā (39.</w:t>
      </w:r>
      <w:r w:rsidR="00D2462D" w:rsidRPr="00917873">
        <w:rPr>
          <w:vertAlign w:val="superscript"/>
        </w:rPr>
        <w:t>1</w:t>
      </w:r>
      <w:r w:rsidR="00D2462D" w:rsidRPr="00917873">
        <w:t>pants) un kopš pieteicēja iesniedza pirmo deklarāciju ar nepatiesu informāciju šajā periodā. Lai arī no dienesta un departamenta lēmumiem noprotams, ka sociālie pabalsti pieteicējai izmaksāti arī iepriekš un pieteicēja, iespējams, nebija sniegusi pilnīgu informāciju arī par saviem iepriekšējiem ienākumiem, tad par šiem periodiem</w:t>
      </w:r>
      <w:r w:rsidR="00D2462D" w:rsidRPr="00D2462D">
        <w:t xml:space="preserve"> pieteicējai piešķirtie pabalsti netiek ne pārskatīti, ne atprasīti</w:t>
      </w:r>
      <w:r w:rsidR="00D2462D">
        <w:t>.</w:t>
      </w:r>
    </w:p>
    <w:p w14:paraId="0E359F5A" w14:textId="77777777" w:rsidR="00965F97" w:rsidRDefault="00965F97" w:rsidP="00C9322E">
      <w:pPr>
        <w:spacing w:line="276" w:lineRule="auto"/>
        <w:ind w:firstLine="720"/>
        <w:jc w:val="both"/>
      </w:pPr>
    </w:p>
    <w:p w14:paraId="36439135" w14:textId="3E1AA8D7" w:rsidR="00965F97" w:rsidRDefault="00965F97" w:rsidP="00C9322E">
      <w:pPr>
        <w:spacing w:line="276" w:lineRule="auto"/>
        <w:ind w:firstLine="720"/>
        <w:jc w:val="both"/>
      </w:pPr>
      <w:r>
        <w:t>[4] </w:t>
      </w:r>
      <w:r w:rsidR="00D42F37">
        <w:t xml:space="preserve">Pieteicēja paskaidrojumos par kasācijas sūdzību norāda, ka tā </w:t>
      </w:r>
      <w:r w:rsidR="00A82B88">
        <w:t xml:space="preserve">nav pamatota, izņemot argumentu par </w:t>
      </w:r>
      <w:r w:rsidR="001C3046">
        <w:t>to, ka Administratīvā procesa likums neparedz tiesai kompetenci grozīt iestādes izdoto administratīvo aktu</w:t>
      </w:r>
      <w:r>
        <w:t>.</w:t>
      </w:r>
    </w:p>
    <w:p w14:paraId="07D71E66" w14:textId="77777777" w:rsidR="0024257D" w:rsidRDefault="0024257D" w:rsidP="00C9322E">
      <w:pPr>
        <w:spacing w:line="276" w:lineRule="auto"/>
        <w:jc w:val="center"/>
        <w:rPr>
          <w:b/>
          <w:bCs/>
        </w:rPr>
      </w:pPr>
    </w:p>
    <w:p w14:paraId="1F6CC257" w14:textId="55786C14" w:rsidR="00251D1F" w:rsidRPr="005E280D" w:rsidRDefault="005E280D" w:rsidP="00C9322E">
      <w:pPr>
        <w:spacing w:line="276" w:lineRule="auto"/>
        <w:jc w:val="center"/>
        <w:rPr>
          <w:b/>
          <w:bCs/>
        </w:rPr>
      </w:pPr>
      <w:r w:rsidRPr="005E280D">
        <w:rPr>
          <w:b/>
          <w:bCs/>
        </w:rPr>
        <w:t>Motīvu daļa</w:t>
      </w:r>
    </w:p>
    <w:p w14:paraId="7BDF293F" w14:textId="77777777" w:rsidR="00251D1F" w:rsidRPr="00DE7184" w:rsidRDefault="00251D1F" w:rsidP="00C9322E">
      <w:pPr>
        <w:spacing w:line="276" w:lineRule="auto"/>
        <w:ind w:firstLine="720"/>
        <w:contextualSpacing/>
        <w:jc w:val="both"/>
      </w:pPr>
    </w:p>
    <w:p w14:paraId="722806CA" w14:textId="0BC3F1E2" w:rsidR="00E8431C" w:rsidRPr="005E6632" w:rsidRDefault="00965F97" w:rsidP="00C9322E">
      <w:pPr>
        <w:spacing w:line="276" w:lineRule="auto"/>
        <w:ind w:firstLine="720"/>
        <w:contextualSpacing/>
        <w:jc w:val="both"/>
      </w:pPr>
      <w:r w:rsidRPr="00DE7184">
        <w:t>[</w:t>
      </w:r>
      <w:r w:rsidR="00353BDA" w:rsidRPr="00DE7184">
        <w:t>5</w:t>
      </w:r>
      <w:r w:rsidRPr="00DE7184">
        <w:t>] </w:t>
      </w:r>
      <w:r w:rsidR="00E8431C" w:rsidRPr="00DE7184">
        <w:t>Lietā ir pārbaudāms, vai apgabaltiesa ir pareizi interpretējusi un piemērojusi Sociālo pakalpojumu un sociālās palīdzības likuma 39.</w:t>
      </w:r>
      <w:r w:rsidR="00E8431C" w:rsidRPr="00DE7184">
        <w:rPr>
          <w:vertAlign w:val="superscript"/>
        </w:rPr>
        <w:t>1</w:t>
      </w:r>
      <w:r w:rsidR="00E8431C" w:rsidRPr="00DE7184">
        <w:t xml:space="preserve">pantu </w:t>
      </w:r>
      <w:r w:rsidR="00E8431C" w:rsidRPr="00DE7184">
        <w:rPr>
          <w:rFonts w:asciiTheme="majorBidi" w:hAnsiTheme="majorBidi" w:cstheme="majorBidi"/>
        </w:rPr>
        <w:t>un</w:t>
      </w:r>
      <w:r w:rsidR="004800C2">
        <w:rPr>
          <w:rFonts w:asciiTheme="majorBidi" w:hAnsiTheme="majorBidi" w:cstheme="majorBidi"/>
        </w:rPr>
        <w:t xml:space="preserve"> vai attiecīgi pamatoti</w:t>
      </w:r>
      <w:r w:rsidR="00E8431C" w:rsidRPr="00DE7184">
        <w:rPr>
          <w:rFonts w:asciiTheme="majorBidi" w:hAnsiTheme="majorBidi" w:cstheme="majorBidi"/>
        </w:rPr>
        <w:t xml:space="preserve"> atzinusi, ka ir jāvērtē</w:t>
      </w:r>
      <w:r w:rsidR="00BC42AA" w:rsidRPr="00DE7184">
        <w:rPr>
          <w:rFonts w:asciiTheme="majorBidi" w:hAnsiTheme="majorBidi" w:cstheme="majorBidi"/>
        </w:rPr>
        <w:t>, vai</w:t>
      </w:r>
      <w:r w:rsidR="00E8431C" w:rsidRPr="00DE7184">
        <w:rPr>
          <w:rFonts w:asciiTheme="majorBidi" w:hAnsiTheme="majorBidi" w:cstheme="majorBidi"/>
        </w:rPr>
        <w:t xml:space="preserve"> </w:t>
      </w:r>
      <w:r w:rsidR="00E8431C" w:rsidRPr="00DE7184">
        <w:t xml:space="preserve">periods, par kādu departaments ir atprasījis pieteicējai </w:t>
      </w:r>
      <w:r w:rsidR="005E6632">
        <w:t xml:space="preserve">nepamatoti </w:t>
      </w:r>
      <w:r w:rsidR="00E8431C" w:rsidRPr="00DE7184">
        <w:t>izmaksātos</w:t>
      </w:r>
      <w:r w:rsidR="005E6632">
        <w:t xml:space="preserve"> sociālās palīdzības</w:t>
      </w:r>
      <w:r w:rsidR="00E8431C" w:rsidRPr="00DE7184">
        <w:t xml:space="preserve"> pabalstus</w:t>
      </w:r>
      <w:r w:rsidR="00BC42AA" w:rsidRPr="00DE7184">
        <w:t>, nav nesamērīgi ilgs</w:t>
      </w:r>
      <w:r w:rsidR="00E8431C" w:rsidRPr="00DE7184">
        <w:t>.</w:t>
      </w:r>
    </w:p>
    <w:p w14:paraId="57FF48FB" w14:textId="77777777" w:rsidR="00445050" w:rsidRPr="00DE7184" w:rsidRDefault="00445050" w:rsidP="00C9322E">
      <w:pPr>
        <w:spacing w:line="276" w:lineRule="auto"/>
        <w:ind w:firstLine="720"/>
        <w:jc w:val="both"/>
      </w:pPr>
    </w:p>
    <w:p w14:paraId="512D6549" w14:textId="504C6EDB" w:rsidR="004846AA" w:rsidRPr="00DE7184" w:rsidRDefault="00445050" w:rsidP="00C9322E">
      <w:pPr>
        <w:spacing w:line="276" w:lineRule="auto"/>
        <w:ind w:firstLine="720"/>
        <w:jc w:val="both"/>
      </w:pPr>
      <w:r w:rsidRPr="00DE7184">
        <w:t>[</w:t>
      </w:r>
      <w:r w:rsidR="00985B9D" w:rsidRPr="00DE7184">
        <w:t>6</w:t>
      </w:r>
      <w:r w:rsidRPr="00DE7184">
        <w:t>] </w:t>
      </w:r>
      <w:r w:rsidR="004846AA" w:rsidRPr="00DE7184">
        <w:t xml:space="preserve">Pārsūdzētais lēmums pamatots </w:t>
      </w:r>
      <w:r w:rsidR="00157C65" w:rsidRPr="00DE7184">
        <w:t>ar Administratīvā procesa likuma 86.panta otrās daļas 4.punktu un Sociālo pakalpojumu un sociālās palīdzības likuma 39.</w:t>
      </w:r>
      <w:r w:rsidR="00157C65" w:rsidRPr="00DE7184">
        <w:rPr>
          <w:vertAlign w:val="superscript"/>
        </w:rPr>
        <w:t>1</w:t>
      </w:r>
      <w:r w:rsidR="00157C65" w:rsidRPr="00DE7184">
        <w:t>pantu.</w:t>
      </w:r>
    </w:p>
    <w:p w14:paraId="17FD0E49" w14:textId="32393370" w:rsidR="00157C65" w:rsidRPr="00DE7184" w:rsidRDefault="00415C12" w:rsidP="00C9322E">
      <w:pPr>
        <w:spacing w:line="276" w:lineRule="auto"/>
        <w:ind w:firstLine="720"/>
        <w:jc w:val="both"/>
      </w:pPr>
      <w:r w:rsidRPr="00DE7184">
        <w:t xml:space="preserve">Saskaņā ar </w:t>
      </w:r>
      <w:r w:rsidR="00157C65" w:rsidRPr="00DE7184">
        <w:t>Administratīvā procesa likuma 86.panta otrās daļas 4.punkt</w:t>
      </w:r>
      <w:r w:rsidRPr="00DE7184">
        <w:t>u</w:t>
      </w:r>
      <w:r w:rsidR="00157C65" w:rsidRPr="00DE7184">
        <w:t xml:space="preserve"> adresātam labvēlīgu prettiesisku administratīvo aktu var atcelt, ja adresāts attiecīgā administratīvā akta izdošanu panācis ar apzināti nepatiesu ziņu sniegšanu, kukuļošanu, spaidiem, draudiem vai citām prettiesiskām darbībām. Šādā gadījumā iestāde izvērtē adresāta veikto darbību prettiesiskumu un atceļ šo </w:t>
      </w:r>
      <w:r w:rsidR="00157C65" w:rsidRPr="00DE7184">
        <w:lastRenderedPageBreak/>
        <w:t>administratīvo aktu ar tā izdošanas dienu. Adresāta pienākums ir atlīdzināt attiecīgajam publisko tiesību subjektam to, ko šis adresāts no publisko tiesību subjekta ieguvis, pamatojoties uz administratīvo aktu. Iestāde atlīdzinājuma apmēru var noteikt administratīvajā aktā.</w:t>
      </w:r>
    </w:p>
    <w:p w14:paraId="4BC4429F" w14:textId="0BDF26C6" w:rsidR="004846AA" w:rsidRPr="00DE7184" w:rsidRDefault="00445050" w:rsidP="00C9322E">
      <w:pPr>
        <w:spacing w:line="276" w:lineRule="auto"/>
        <w:ind w:firstLine="720"/>
        <w:jc w:val="both"/>
      </w:pPr>
      <w:r w:rsidRPr="00DE7184">
        <w:t xml:space="preserve">Sociālo pakalpojumu un sociālās palīdzības </w:t>
      </w:r>
      <w:r w:rsidR="006C3221" w:rsidRPr="00DE7184">
        <w:t>likuma 39.</w:t>
      </w:r>
      <w:r w:rsidR="006C3221" w:rsidRPr="00DE7184">
        <w:rPr>
          <w:vertAlign w:val="superscript"/>
        </w:rPr>
        <w:t>1</w:t>
      </w:r>
      <w:r w:rsidR="006C3221" w:rsidRPr="00DE7184">
        <w:t>pantā</w:t>
      </w:r>
      <w:r w:rsidR="004846AA" w:rsidRPr="00DE7184">
        <w:t xml:space="preserve"> (</w:t>
      </w:r>
      <w:r w:rsidR="004846AA" w:rsidRPr="00DE7184">
        <w:rPr>
          <w:i/>
          <w:iCs/>
        </w:rPr>
        <w:t>redakcijā, kas b</w:t>
      </w:r>
      <w:r w:rsidR="00B77341" w:rsidRPr="00DE7184">
        <w:rPr>
          <w:i/>
          <w:iCs/>
        </w:rPr>
        <w:t>i</w:t>
      </w:r>
      <w:r w:rsidR="004846AA" w:rsidRPr="00DE7184">
        <w:rPr>
          <w:i/>
          <w:iCs/>
        </w:rPr>
        <w:t>ja spēkā no 2011.gada 30.decembra līdz 2021.gada 1.janvārim</w:t>
      </w:r>
      <w:r w:rsidR="004846AA" w:rsidRPr="00DE7184">
        <w:t>)</w:t>
      </w:r>
      <w:r w:rsidR="006C3221" w:rsidRPr="00DE7184">
        <w:t xml:space="preserve"> noteikts, ka </w:t>
      </w:r>
      <w:r w:rsidR="004846AA" w:rsidRPr="00DE7184">
        <w:t>pašvaldības sociālais dienests pieņem lēmumu par nepamatoti izmaksāto sociālās palīdzības pabalstu atgūšanu, ja tas konstatē, ka attiecīgais pabalsts ir nepamatoti izmaksāts klienta vainas dēļ, klientam sniedzot nepatiesu vai nepilnīgu informāciju vai nepaziņojot par pārmaiņām, kas varētu ietekmēt tiesības uz šo pabalstu vai tā apmēru.</w:t>
      </w:r>
    </w:p>
    <w:p w14:paraId="26115006" w14:textId="3DB03E4B" w:rsidR="006C3221" w:rsidRPr="00DE7184" w:rsidRDefault="006C3221" w:rsidP="00C9322E">
      <w:pPr>
        <w:spacing w:line="276" w:lineRule="auto"/>
        <w:ind w:firstLine="720"/>
        <w:contextualSpacing/>
        <w:jc w:val="both"/>
      </w:pPr>
      <w:r w:rsidRPr="00DE7184">
        <w:t>Administratīvā akta atcelšanas termiņu</w:t>
      </w:r>
      <w:r w:rsidR="00B77341" w:rsidRPr="00DE7184">
        <w:t xml:space="preserve"> Administratīvā procesa</w:t>
      </w:r>
      <w:r w:rsidRPr="00DE7184">
        <w:t xml:space="preserve"> likums ir noteicis tikai attiecībā uz likuma 86.panta otrās daļas 1.punktā minēto gadījumu, kad adresāts vēl nav izmantojis savas tiesības, kuras atceļamais administratīvais akts apstiprina vai piešķir. Savukārt minētās panta daļas 2., 3. un 4.punktā </w:t>
      </w:r>
      <w:r w:rsidRPr="00951C02">
        <w:t>uzskaitītajos gadījumos šāds termiņš nav noteikts. Tomēr, kā atzinis Senāts, tam ir jābūt izdarītam saprātīgā laikā (</w:t>
      </w:r>
      <w:r w:rsidRPr="00951C02">
        <w:rPr>
          <w:i/>
          <w:iCs/>
        </w:rPr>
        <w:t>Senāta 2010.gada 2.jūlija sprieduma lietā Nr.</w:t>
      </w:r>
      <w:r w:rsidR="00157C65" w:rsidRPr="00951C02">
        <w:rPr>
          <w:i/>
          <w:iCs/>
        </w:rPr>
        <w:t> </w:t>
      </w:r>
      <w:r w:rsidRPr="00951C02">
        <w:rPr>
          <w:i/>
          <w:iCs/>
        </w:rPr>
        <w:t>SKA-402/2010</w:t>
      </w:r>
      <w:r w:rsidR="00951C02" w:rsidRPr="00951C02">
        <w:rPr>
          <w:i/>
          <w:iCs/>
        </w:rPr>
        <w:t xml:space="preserve">, </w:t>
      </w:r>
      <w:r w:rsidRPr="00951C02">
        <w:rPr>
          <w:i/>
          <w:iCs/>
        </w:rPr>
        <w:t>A42446407</w:t>
      </w:r>
      <w:r w:rsidR="00951C02" w:rsidRPr="00951C02">
        <w:rPr>
          <w:i/>
          <w:iCs/>
        </w:rPr>
        <w:t>,</w:t>
      </w:r>
      <w:r w:rsidRPr="00951C02">
        <w:rPr>
          <w:i/>
          <w:iCs/>
        </w:rPr>
        <w:t xml:space="preserve"> 12.punkts, 2011.gada 2.septembra sprieduma lietā Nr.</w:t>
      </w:r>
      <w:r w:rsidR="00157C65" w:rsidRPr="00951C02">
        <w:rPr>
          <w:i/>
          <w:iCs/>
        </w:rPr>
        <w:t> </w:t>
      </w:r>
      <w:hyperlink r:id="rId8" w:history="1">
        <w:r w:rsidRPr="00951C02">
          <w:rPr>
            <w:rStyle w:val="Hyperlink"/>
            <w:i/>
            <w:iCs/>
          </w:rPr>
          <w:t>SKA-370/2011</w:t>
        </w:r>
      </w:hyperlink>
      <w:r w:rsidR="00951C02" w:rsidRPr="00951C02">
        <w:rPr>
          <w:i/>
          <w:iCs/>
        </w:rPr>
        <w:t xml:space="preserve">, </w:t>
      </w:r>
      <w:r w:rsidRPr="00951C02">
        <w:rPr>
          <w:i/>
          <w:iCs/>
        </w:rPr>
        <w:t>A42601008</w:t>
      </w:r>
      <w:r w:rsidR="00951C02" w:rsidRPr="00951C02">
        <w:rPr>
          <w:i/>
          <w:iCs/>
        </w:rPr>
        <w:t>,</w:t>
      </w:r>
      <w:r w:rsidRPr="00951C02">
        <w:rPr>
          <w:i/>
          <w:iCs/>
        </w:rPr>
        <w:t xml:space="preserve"> 13.punkts</w:t>
      </w:r>
      <w:r w:rsidRPr="00951C02">
        <w:t>).</w:t>
      </w:r>
    </w:p>
    <w:p w14:paraId="46E02DD5" w14:textId="430A3C8A" w:rsidR="00B77341" w:rsidRPr="00DE7184" w:rsidRDefault="005D0E9E" w:rsidP="00C9322E">
      <w:pPr>
        <w:spacing w:line="276" w:lineRule="auto"/>
        <w:ind w:firstLine="720"/>
        <w:jc w:val="both"/>
      </w:pPr>
      <w:r w:rsidRPr="00DE7184">
        <w:t>Sociālo pakalpojumu un sociālās palīdzības likuma 39.</w:t>
      </w:r>
      <w:r w:rsidRPr="00DE7184">
        <w:rPr>
          <w:vertAlign w:val="superscript"/>
        </w:rPr>
        <w:t>1</w:t>
      </w:r>
      <w:r w:rsidRPr="00DE7184">
        <w:t xml:space="preserve">pants kā speciālā tiesību norma precīzāk nosaka iestādes rīcību gadījumā, kad persona savas vainas dēļ, sniedzot nepatiesas ziņas vai noklusējot tās, ir saņēmusi tai izdotu labvēlīgu administratīvo aktu. Sociālo pakalpojumu un sociālās </w:t>
      </w:r>
      <w:r w:rsidRPr="00951C02">
        <w:t>palīdzības likuma normas paredz konkrētu rīcību – nepamatoti izmaksāto sociālās palīdzības pabalstu atgūšanu (</w:t>
      </w:r>
      <w:r w:rsidRPr="00951C02">
        <w:rPr>
          <w:i/>
          <w:iCs/>
        </w:rPr>
        <w:t>Senāta 2023.gada 15.marta sprieduma lietā Nr. SKA-88/2023</w:t>
      </w:r>
      <w:r w:rsidR="00951C02" w:rsidRPr="00951C02">
        <w:rPr>
          <w:i/>
          <w:iCs/>
        </w:rPr>
        <w:t xml:space="preserve">, </w:t>
      </w:r>
      <w:hyperlink r:id="rId9" w:history="1">
        <w:r w:rsidR="00951C02" w:rsidRPr="00951C02">
          <w:rPr>
            <w:rStyle w:val="Hyperlink"/>
            <w:i/>
            <w:iCs/>
          </w:rPr>
          <w:t>ECLI:LV:AT:2023:0315.A420285218.18.S</w:t>
        </w:r>
      </w:hyperlink>
      <w:r w:rsidR="00951C02" w:rsidRPr="00951C02">
        <w:rPr>
          <w:i/>
          <w:iCs/>
        </w:rPr>
        <w:t>,</w:t>
      </w:r>
      <w:r w:rsidRPr="00951C02">
        <w:rPr>
          <w:i/>
          <w:iCs/>
        </w:rPr>
        <w:t xml:space="preserve"> 7.punkts</w:t>
      </w:r>
      <w:r w:rsidRPr="00951C02">
        <w:t xml:space="preserve">). </w:t>
      </w:r>
      <w:r w:rsidR="00B77341" w:rsidRPr="00951C02">
        <w:t>Apgabaltiesa pareizi norādījusi, ka Sociālo pakalpojumu</w:t>
      </w:r>
      <w:r w:rsidR="00B77341" w:rsidRPr="00DE7184">
        <w:t xml:space="preserve"> un sociālās palīdzības likuma 39.</w:t>
      </w:r>
      <w:r w:rsidR="00B77341" w:rsidRPr="00DE7184">
        <w:rPr>
          <w:vertAlign w:val="superscript"/>
        </w:rPr>
        <w:t>1</w:t>
      </w:r>
      <w:r w:rsidR="00B77341" w:rsidRPr="00DE7184">
        <w:t>pants neparedz konkrētu termiņu, par kādu iespējams at</w:t>
      </w:r>
      <w:r w:rsidR="00FA2F75" w:rsidRPr="00DE7184">
        <w:t>prasīt</w:t>
      </w:r>
      <w:r w:rsidR="00B77341" w:rsidRPr="00DE7184">
        <w:t xml:space="preserve"> personai </w:t>
      </w:r>
      <w:r w:rsidR="004834B1">
        <w:t xml:space="preserve">nepamatoti </w:t>
      </w:r>
      <w:r w:rsidR="00B77341" w:rsidRPr="00DE7184">
        <w:t>izmaksātus sociālos pabalstus.</w:t>
      </w:r>
    </w:p>
    <w:p w14:paraId="76AD457A" w14:textId="426D23B1" w:rsidR="0083564F" w:rsidRPr="00DE7184" w:rsidRDefault="005D0E9E" w:rsidP="00C9322E">
      <w:pPr>
        <w:spacing w:line="276" w:lineRule="auto"/>
        <w:ind w:firstLine="720"/>
        <w:jc w:val="both"/>
      </w:pPr>
      <w:r w:rsidRPr="00DE7184">
        <w:t xml:space="preserve">Senāts jau iepriekš ir </w:t>
      </w:r>
      <w:r w:rsidR="004269C8" w:rsidRPr="00DE7184">
        <w:t>atzinis</w:t>
      </w:r>
      <w:r w:rsidRPr="00DE7184">
        <w:t xml:space="preserve">, ka apstākļos, kad likumā nav norādīti konkrēti termiņi kādu darbību veikšanai, iestādei ir īpaši jāpievērš uzmanība labas pārvaldības principam kā </w:t>
      </w:r>
      <w:r w:rsidRPr="00DE7184">
        <w:lastRenderedPageBreak/>
        <w:t xml:space="preserve">tiesiskā valstī pastāvošai vadlīnijai valsts pārvaldes iestādes tiesiskajās attiecībās ar privātpersonu. Citiem vārdiem, tas, ka nav konkrēta termiņu noteicoša norma, nozīmē tieši to, ka jāvadās pēc vispārīgā principa – taisnīga procedūra </w:t>
      </w:r>
      <w:r w:rsidRPr="005865EE">
        <w:t>saprātīgā laikā (</w:t>
      </w:r>
      <w:r w:rsidRPr="005865EE">
        <w:rPr>
          <w:i/>
        </w:rPr>
        <w:t>Senāta 2008.gada 6.jūnija lēmumu lietā Nr. SKA-505/2008,</w:t>
      </w:r>
      <w:r w:rsidR="005865EE" w:rsidRPr="005865EE">
        <w:rPr>
          <w:i/>
        </w:rPr>
        <w:t xml:space="preserve"> A42437506,</w:t>
      </w:r>
      <w:r w:rsidRPr="005865EE">
        <w:rPr>
          <w:i/>
        </w:rPr>
        <w:t xml:space="preserve"> 10.punkts</w:t>
      </w:r>
      <w:r w:rsidRPr="005865EE">
        <w:t xml:space="preserve">). </w:t>
      </w:r>
      <w:r w:rsidR="004269C8" w:rsidRPr="005865EE">
        <w:t>Tas,</w:t>
      </w:r>
      <w:r w:rsidR="004269C8" w:rsidRPr="00DE7184">
        <w:t xml:space="preserve"> vai ir bijusi </w:t>
      </w:r>
      <w:r w:rsidRPr="00DE7184">
        <w:t>taisnīg</w:t>
      </w:r>
      <w:r w:rsidR="004269C8" w:rsidRPr="00DE7184">
        <w:t>a</w:t>
      </w:r>
      <w:r w:rsidRPr="00DE7184">
        <w:t xml:space="preserve"> procedūr</w:t>
      </w:r>
      <w:r w:rsidR="004269C8" w:rsidRPr="00DE7184">
        <w:t>a</w:t>
      </w:r>
      <w:r w:rsidRPr="00DE7184">
        <w:t xml:space="preserve"> saprātīgā laikā</w:t>
      </w:r>
      <w:r w:rsidR="004269C8" w:rsidRPr="00DE7184">
        <w:t>,</w:t>
      </w:r>
      <w:r w:rsidRPr="00DE7184">
        <w:t xml:space="preserve"> tiesai ir jāizskaidro atbilstoši konkrētās lietas apstākļiem.</w:t>
      </w:r>
    </w:p>
    <w:p w14:paraId="613542F3" w14:textId="77777777" w:rsidR="005D0E9E" w:rsidRPr="00DE7184" w:rsidRDefault="005D0E9E" w:rsidP="00C9322E">
      <w:pPr>
        <w:spacing w:line="276" w:lineRule="auto"/>
        <w:ind w:firstLine="720"/>
        <w:jc w:val="both"/>
      </w:pPr>
    </w:p>
    <w:p w14:paraId="5AAE6ED2" w14:textId="2F88D6EB" w:rsidR="0098453C" w:rsidRDefault="005D0E9E" w:rsidP="00C9322E">
      <w:pPr>
        <w:spacing w:line="276" w:lineRule="auto"/>
        <w:ind w:firstLine="720"/>
        <w:contextualSpacing/>
        <w:jc w:val="both"/>
      </w:pPr>
      <w:r w:rsidRPr="00DE7184">
        <w:t>[7] </w:t>
      </w:r>
      <w:r w:rsidR="0098453C" w:rsidRPr="00DE7184">
        <w:t>Departaments kasācijas sūdzībā norādījis, ka Sociālo pakalpojumu un sociālās palīdzības likuma 39.</w:t>
      </w:r>
      <w:r w:rsidR="0098453C" w:rsidRPr="00DE7184">
        <w:rPr>
          <w:vertAlign w:val="superscript"/>
        </w:rPr>
        <w:t>1</w:t>
      </w:r>
      <w:r w:rsidR="0098453C" w:rsidRPr="00DE7184">
        <w:t xml:space="preserve">pants neparedz izvēles tiesības pieņemt vai nepieņemt lēmumu par klienta vainas dēļ no pašvaldības budžeta nepamatoti izmaksāto pabalstu atgūšanu. Līdz ar to departamentam </w:t>
      </w:r>
      <w:r w:rsidR="00AE22E8">
        <w:t xml:space="preserve">esot </w:t>
      </w:r>
      <w:r w:rsidR="0098453C" w:rsidRPr="00DE7184">
        <w:t>bij</w:t>
      </w:r>
      <w:r w:rsidR="00AE22E8">
        <w:t>is</w:t>
      </w:r>
      <w:r w:rsidR="0098453C" w:rsidRPr="00DE7184">
        <w:t xml:space="preserve"> jāpieņem Administratīvā procesa likuma 65.panta pirmajā daļā paredzētais konkrēta satura administratīvais akts. Turklāt departaments šajā lietā</w:t>
      </w:r>
      <w:r w:rsidR="00C92C0A">
        <w:t xml:space="preserve"> esot</w:t>
      </w:r>
      <w:r w:rsidR="0098453C" w:rsidRPr="00DE7184">
        <w:t xml:space="preserve"> piemēroj</w:t>
      </w:r>
      <w:r w:rsidR="00C92C0A">
        <w:t>is</w:t>
      </w:r>
      <w:r w:rsidR="0098453C" w:rsidRPr="00DE7184">
        <w:t xml:space="preserve"> samērīgum</w:t>
      </w:r>
      <w:r w:rsidR="005865EE">
        <w:t>a</w:t>
      </w:r>
      <w:r w:rsidR="0098453C" w:rsidRPr="00DE7184">
        <w:t xml:space="preserve"> principu un taisnīguma principu, kā arī veic</w:t>
      </w:r>
      <w:r w:rsidR="00C92C0A">
        <w:t>is</w:t>
      </w:r>
      <w:r w:rsidR="0098453C" w:rsidRPr="00DE7184">
        <w:t xml:space="preserve"> lietderības apsvērumus.</w:t>
      </w:r>
    </w:p>
    <w:p w14:paraId="117637F8" w14:textId="77777777" w:rsidR="00314418" w:rsidRPr="007F0193" w:rsidRDefault="00314418" w:rsidP="00C9322E">
      <w:pPr>
        <w:spacing w:line="276" w:lineRule="auto"/>
        <w:ind w:firstLine="720"/>
        <w:jc w:val="both"/>
      </w:pPr>
      <w:r w:rsidRPr="007F0193">
        <w:t>Apgabaltiesas spriedumā nav konstatēts, ka iestāde vispār nav piemērojusi kasatora norādītos principus, strīds ir tikai par termiņu, par kādu tiek atprasīti pieteicējai nepamatoti izmaksātie sociālie pabalsti. Šajā sakarā Senāts nepiekrīt kasatoram, ka tiesai nebija jāvērtē termiņa samērīgums un nebija pamata lemt par tā samazināšanu.</w:t>
      </w:r>
    </w:p>
    <w:p w14:paraId="5D1871D6" w14:textId="7D5ADB77" w:rsidR="004419AC" w:rsidRPr="007F0193" w:rsidRDefault="004419AC" w:rsidP="00C9322E">
      <w:pPr>
        <w:spacing w:line="276" w:lineRule="auto"/>
        <w:ind w:firstLine="720"/>
        <w:contextualSpacing/>
        <w:jc w:val="both"/>
      </w:pPr>
      <w:r w:rsidRPr="007F0193">
        <w:t xml:space="preserve">Senāts vērš uzmanību, ka arī obligātā administratīvā akta izdošanas gadījumā iestādei ir pienākums vērtēt, vai šāds akts tomēr nerada netaisnīgas un nesamērīgi nelabvēlīgas sekas akta adresātam. </w:t>
      </w:r>
      <w:r w:rsidR="008302AC" w:rsidRPr="007F0193">
        <w:t>T</w:t>
      </w:r>
      <w:r w:rsidRPr="007F0193">
        <w:t>iesību piemērotājam tiesisko seku samērīgums ir jāapsver ikviena administratīvā akta izdošanas gadījumā un jāizvēlas sekas, kuras sasniedz tiesību mērķi – taisnīgumu.</w:t>
      </w:r>
      <w:r w:rsidR="00314418" w:rsidRPr="007F0193">
        <w:t xml:space="preserve"> Tas ietver arī vērtējumu par taisnīgu procedūru saprātīgā laikā.</w:t>
      </w:r>
    </w:p>
    <w:p w14:paraId="5C51DB2E" w14:textId="77777777" w:rsidR="005122F6" w:rsidRPr="007F0193" w:rsidRDefault="005122F6" w:rsidP="00C9322E">
      <w:pPr>
        <w:spacing w:line="276" w:lineRule="auto"/>
        <w:ind w:firstLine="720"/>
        <w:jc w:val="both"/>
      </w:pPr>
      <w:r w:rsidRPr="007F0193">
        <w:t>Līdz ar to apgabaltiesai bija pamats vērtēt termiņu, par kādu tiek atprasīti pieteicējai nepamatoti izmaksātie sociālie pabalsti, jo katrā gadījumā ir jāņem vērā konkrētās lietas apstākļi.</w:t>
      </w:r>
    </w:p>
    <w:p w14:paraId="0C14B2DD" w14:textId="77777777" w:rsidR="001B1323" w:rsidRPr="007F0193" w:rsidRDefault="001B1323" w:rsidP="00C9322E">
      <w:pPr>
        <w:spacing w:line="276" w:lineRule="auto"/>
        <w:ind w:firstLine="720"/>
        <w:jc w:val="both"/>
      </w:pPr>
    </w:p>
    <w:p w14:paraId="1C27FF5A" w14:textId="7CE42920" w:rsidR="00142B6A" w:rsidRPr="007F0193" w:rsidRDefault="0098453C" w:rsidP="00C9322E">
      <w:pPr>
        <w:spacing w:line="276" w:lineRule="auto"/>
        <w:ind w:firstLine="720"/>
        <w:jc w:val="both"/>
      </w:pPr>
      <w:r w:rsidRPr="007F0193">
        <w:t>[</w:t>
      </w:r>
      <w:r w:rsidR="00073D87" w:rsidRPr="007F0193">
        <w:t>8</w:t>
      </w:r>
      <w:r w:rsidRPr="007F0193">
        <w:t>]</w:t>
      </w:r>
      <w:r w:rsidR="00073D87" w:rsidRPr="007F0193">
        <w:t> </w:t>
      </w:r>
      <w:r w:rsidR="00142B6A" w:rsidRPr="007F0193">
        <w:t xml:space="preserve">Apgabaltiesa, vērtējot konkrētās lietas faktiskos apstākļus, ir ņēmusi vērā Senāta iepriekš izteiktās atziņās, ka lēmums, kas pieņemts saskaņā ar Sociālo pakalpojumu un </w:t>
      </w:r>
      <w:r w:rsidR="00142B6A" w:rsidRPr="007F0193">
        <w:lastRenderedPageBreak/>
        <w:t>sociālās palīdzības likuma 39.</w:t>
      </w:r>
      <w:r w:rsidR="00142B6A" w:rsidRPr="007F0193">
        <w:rPr>
          <w:vertAlign w:val="superscript"/>
        </w:rPr>
        <w:t>1</w:t>
      </w:r>
      <w:r w:rsidR="00142B6A" w:rsidRPr="007F0193">
        <w:t>pantu ne tikai ierobežo personas tiesības paturēt saņemtos pabalstus (paredz tos atmaksāt), bet arī kalpo būtiskām sabiedrības interesēm – nodrošina, ka sociālo palīdzību, tostarp pabalstu veidā, var saņemt pēc iespējas plašāks personu loks, vai saņemt pabalstus lielākā apmērā, kā arī veicina personas pašas iesaisti savas sociālās situācijas risināšanā. Pašvaldībai nav jāsubsidē tās personas, kurām sociālās palīdzības pabalsti nepienākas, jo tādā veidā var tikt ierobežota palīdzība citām personām, kurām tā patiešām ir nepieciešama (</w:t>
      </w:r>
      <w:r w:rsidR="00142B6A" w:rsidRPr="007F0193">
        <w:rPr>
          <w:i/>
          <w:iCs/>
        </w:rPr>
        <w:t xml:space="preserve">Senāta 2023.gada 15.marta sprieduma lietā Nr. SKA-88/2023, </w:t>
      </w:r>
      <w:hyperlink r:id="rId10" w:history="1">
        <w:r w:rsidR="00142B6A" w:rsidRPr="007F0193">
          <w:rPr>
            <w:rStyle w:val="Hyperlink"/>
            <w:i/>
            <w:iCs/>
          </w:rPr>
          <w:t>ECLI:LV:AT:2023:0315.A420285218.18.S</w:t>
        </w:r>
      </w:hyperlink>
      <w:r w:rsidR="00142B6A" w:rsidRPr="007F0193">
        <w:rPr>
          <w:i/>
          <w:iCs/>
        </w:rPr>
        <w:t>, 11.punkts</w:t>
      </w:r>
      <w:r w:rsidR="00142B6A" w:rsidRPr="007F0193">
        <w:t>). Apgabaltiesa ņēmusi vērā tiesību uz sociālo nodrošinājumu konstitucionālo rangu un Eiropas Cilvēktiesību tiesas atzīto, ka, neskatoties uz valsts tiesībām atgūt nepamatoti izmaksāto pabalstu, kas ir sabiedrības interesēs, šis vispārīgais princips nevar dominēt situācijā, kad attiecīgajai personai ir jāuzņemas pārmērīgs slogs, ko rada piešķirtā labuma atņemšana (</w:t>
      </w:r>
      <w:r w:rsidR="00142B6A" w:rsidRPr="007F0193">
        <w:rPr>
          <w:i/>
          <w:iCs/>
        </w:rPr>
        <w:t>Eiropas Cilvēktiesību tiesas 2009.gada 15.septembra sprieduma lietā „Moskal v. Poland”, iesnieguma Nr. </w:t>
      </w:r>
      <w:hyperlink r:id="rId11" w:history="1">
        <w:r w:rsidR="00142B6A" w:rsidRPr="007F0193">
          <w:rPr>
            <w:rStyle w:val="Hyperlink"/>
            <w:i/>
            <w:iCs/>
          </w:rPr>
          <w:t>10373/05</w:t>
        </w:r>
      </w:hyperlink>
      <w:r w:rsidR="00142B6A" w:rsidRPr="007F0193">
        <w:rPr>
          <w:i/>
          <w:iCs/>
        </w:rPr>
        <w:t>, 73.–74. punkts</w:t>
      </w:r>
      <w:r w:rsidR="00142B6A" w:rsidRPr="007F0193">
        <w:t>). Tāpat apgabaltiesa salīdzinājusi, kādi termiņi ir noteikti normatīvajos aktos citās jomās, kad no personas tiek atgūti finanšu līdzekļi.</w:t>
      </w:r>
    </w:p>
    <w:p w14:paraId="42849FCE" w14:textId="36219014" w:rsidR="00142B6A" w:rsidRPr="007F0193" w:rsidRDefault="00142B6A" w:rsidP="00C9322E">
      <w:pPr>
        <w:spacing w:line="276" w:lineRule="auto"/>
        <w:ind w:firstLine="720"/>
        <w:jc w:val="both"/>
      </w:pPr>
      <w:r w:rsidRPr="007F0193">
        <w:t>Apgabaltiesa, ņemot vērā sabiedrības būtisko interesi nodrošināt, ka sociālā palīdzība tiek piešķirta tikai tām personām, kurām tā patiesi nepieciešama, bet vienlaikus arī uzsverot nepieciešamību nodrošināt personām jau piešķirtu pabalstu pārskatīšanu saprātīgā termiņā, kā arī ņemot vērā, ka, lai arī persona nav bijusi godprātīga, tomēr neuzrādīto līdzekļu apjoms nav bijis pārmērīgs, konkrētajā situācijā par saprātīgu ir atzinusi triju gadu period</w:t>
      </w:r>
      <w:r w:rsidR="007F0193">
        <w:t>u</w:t>
      </w:r>
      <w:r w:rsidRPr="007F0193">
        <w:t>, par kuru var tikt atprasīti pieteicējai nepamatoti izmaksātie sociālie pabalsti.</w:t>
      </w:r>
    </w:p>
    <w:p w14:paraId="314B1FED" w14:textId="36902CDA" w:rsidR="00142B6A" w:rsidRPr="007F0193" w:rsidRDefault="00142B6A" w:rsidP="00C9322E">
      <w:pPr>
        <w:spacing w:line="276" w:lineRule="auto"/>
        <w:ind w:firstLine="720"/>
        <w:jc w:val="both"/>
      </w:pPr>
      <w:r w:rsidRPr="007F0193">
        <w:t xml:space="preserve">Senāts </w:t>
      </w:r>
      <w:r w:rsidR="00E42EA8" w:rsidRPr="007F0193">
        <w:t xml:space="preserve">atzīst, </w:t>
      </w:r>
      <w:r w:rsidRPr="007F0193">
        <w:t>ka apgabaltiesa ir</w:t>
      </w:r>
      <w:r w:rsidR="00E42EA8" w:rsidRPr="007F0193">
        <w:t xml:space="preserve"> vispusīgi</w:t>
      </w:r>
      <w:r w:rsidRPr="007F0193">
        <w:t xml:space="preserve"> vērtējusi konkrētās lietas apstākļus un pamatoti atzinusi, ka visas summas atprasīšana konkrētos apstākļos būtu </w:t>
      </w:r>
      <w:r w:rsidR="00E42EA8" w:rsidRPr="007F0193">
        <w:t>ne</w:t>
      </w:r>
      <w:r w:rsidRPr="007F0193">
        <w:t>taisnīga</w:t>
      </w:r>
      <w:r w:rsidR="00E42EA8" w:rsidRPr="007F0193">
        <w:t xml:space="preserve">, jo nav </w:t>
      </w:r>
      <w:r w:rsidRPr="007F0193">
        <w:t>veikta saprātīgā laikā.</w:t>
      </w:r>
    </w:p>
    <w:p w14:paraId="7DE3C516" w14:textId="77777777" w:rsidR="00D72484" w:rsidRPr="007F0193" w:rsidRDefault="00D72484" w:rsidP="00C9322E">
      <w:pPr>
        <w:spacing w:line="276" w:lineRule="auto"/>
        <w:ind w:firstLine="720"/>
        <w:jc w:val="both"/>
      </w:pPr>
    </w:p>
    <w:p w14:paraId="099D07ED" w14:textId="02A50AC9" w:rsidR="00DE7184" w:rsidRDefault="00D72484" w:rsidP="00C9322E">
      <w:pPr>
        <w:pStyle w:val="tv213"/>
        <w:shd w:val="clear" w:color="auto" w:fill="FFFFFF"/>
        <w:spacing w:before="0" w:beforeAutospacing="0" w:after="0" w:afterAutospacing="0" w:line="276" w:lineRule="auto"/>
        <w:ind w:firstLine="720"/>
        <w:jc w:val="both"/>
      </w:pPr>
      <w:r w:rsidRPr="007F0193">
        <w:t>[9] </w:t>
      </w:r>
      <w:r w:rsidR="00E90C34" w:rsidRPr="007F0193">
        <w:t>Kasator</w:t>
      </w:r>
      <w:r w:rsidR="00E60B02" w:rsidRPr="007F0193">
        <w:t>s</w:t>
      </w:r>
      <w:r w:rsidR="00E90C34" w:rsidRPr="007F0193">
        <w:t xml:space="preserve"> iebilst pret to, ka apgabaltiesa, vērtējot termiņu, par kādu tiek atprasīti pieteicējai </w:t>
      </w:r>
      <w:r w:rsidR="00F83A55" w:rsidRPr="007F0193">
        <w:t xml:space="preserve">nepamatoti </w:t>
      </w:r>
      <w:r w:rsidR="00E90C34" w:rsidRPr="007F0193">
        <w:t xml:space="preserve">izmaksātie sociālie pabalsti, ir atsaukusies uz citos </w:t>
      </w:r>
      <w:r w:rsidR="00E90C34" w:rsidRPr="007F0193">
        <w:lastRenderedPageBreak/>
        <w:t>normatīvajos aktos – likumā „Par valsts sociālo apdrošināšanu” un likumā „Par nodokļiem un nodevām” – paredzētajiem termiņiem. Kasator</w:t>
      </w:r>
      <w:r w:rsidR="00DE7184" w:rsidRPr="007F0193">
        <w:t>s</w:t>
      </w:r>
      <w:r w:rsidR="00E90C34" w:rsidRPr="007F0193">
        <w:t xml:space="preserve"> norāda, ka </w:t>
      </w:r>
      <w:r w:rsidR="00E60B02" w:rsidRPr="007F0193">
        <w:t>atbilstoši likuma „Par valsts sociālo apdrošināšanu” 27.</w:t>
      </w:r>
      <w:r w:rsidR="00E60B02" w:rsidRPr="007F0193">
        <w:rPr>
          <w:vertAlign w:val="superscript"/>
        </w:rPr>
        <w:t>1</w:t>
      </w:r>
      <w:r w:rsidR="00E60B02" w:rsidRPr="007F0193">
        <w:t xml:space="preserve">panta pirmajai daļai nav obligāti jākonstatē personas prettiesiska rīcība </w:t>
      </w:r>
      <w:r w:rsidR="001B1323" w:rsidRPr="007F0193">
        <w:t>šīs</w:t>
      </w:r>
      <w:r w:rsidR="00E60B02" w:rsidRPr="007F0193">
        <w:t xml:space="preserve"> normas piemērošanai. Savukārt </w:t>
      </w:r>
      <w:r w:rsidR="00E60B02" w:rsidRPr="007F0193">
        <w:rPr>
          <w:lang w:eastAsia="ru-RU"/>
        </w:rPr>
        <w:t>l</w:t>
      </w:r>
      <w:r w:rsidR="00E60B02" w:rsidRPr="007F0193">
        <w:t>ikumā „Par nodokļiem un nodevām” tiek regulēti jautājumi par naudas līdzekļu samaksu, nevis par naudas</w:t>
      </w:r>
      <w:r w:rsidR="00E60B02" w:rsidRPr="00DE7184">
        <w:t xml:space="preserve"> atmaksu. Tāpēc kasatora ieskatā apgabaltiesas atsaukšanās uz minētajiem normatīvajiem aktiem ir formāla. Kasators uzskata, ka jautājumā par iespējamo pabalstu atprasīšanas termiņu var atsaukties uz Civilprocesa likums 546.panta pirmo daļu, proti, ka izpildu dokumentu var iesniegt piespiedu izpildei 10 gadu laikā no tiesas vai tiesneša nolēmuma spēkā stāšanās dienas, ja likumā nav noteikti citi noilguma termiņi.</w:t>
      </w:r>
    </w:p>
    <w:p w14:paraId="2684032A" w14:textId="7C385398" w:rsidR="004834B1" w:rsidRDefault="00DE7184" w:rsidP="00C9322E">
      <w:pPr>
        <w:spacing w:line="276" w:lineRule="auto"/>
        <w:ind w:firstLine="720"/>
        <w:jc w:val="both"/>
      </w:pPr>
      <w:r w:rsidRPr="00DE7184">
        <w:t>Vērtējot, kāds būtu s</w:t>
      </w:r>
      <w:r w:rsidR="00E60B02" w:rsidRPr="00DE7184">
        <w:t>aprātīgs laiks konkrētajā gadījumā</w:t>
      </w:r>
      <w:r w:rsidRPr="00DE7184">
        <w:t>, par kuru iestāde varētu atprasīt pieteicējas saņemtos sociālos pabalstus, apgabaltiesa ir salīdzinājusi tiesību norm</w:t>
      </w:r>
      <w:r>
        <w:t xml:space="preserve">as </w:t>
      </w:r>
      <w:r w:rsidRPr="00DE7184">
        <w:t>citās jomās, kad no personas tiek atgūti finanšu resursi. Piemēru veidā apgabaltiesa ir minējusi likuma „Par valsts sociālo apdrošināšanu” 27.</w:t>
      </w:r>
      <w:r w:rsidRPr="00DE7184">
        <w:rPr>
          <w:vertAlign w:val="superscript"/>
        </w:rPr>
        <w:t>1</w:t>
      </w:r>
      <w:r w:rsidRPr="00DE7184">
        <w:t>panta pirmo daļu, kas piešķir tiesības Valsts sociālās apdrošināšanas aģentūra</w:t>
      </w:r>
      <w:r w:rsidR="007F0193">
        <w:t>i</w:t>
      </w:r>
      <w:r w:rsidRPr="00DE7184">
        <w:t xml:space="preserve"> atgūt valsts sociālo pabalstu un izdienas pensiju pārmaksātās summas ne vairāk kā par triju gadu periodu, kā arī likuma „Par nodokļiem un nodevām” 23.panta pirmo, otro, </w:t>
      </w:r>
      <w:r w:rsidR="001B1323">
        <w:t>5.</w:t>
      </w:r>
      <w:r w:rsidRPr="00DE7184">
        <w:t xml:space="preserve">¹ un </w:t>
      </w:r>
      <w:r w:rsidR="001B1323">
        <w:t>5.</w:t>
      </w:r>
      <w:r w:rsidRPr="00DE7184">
        <w:t xml:space="preserve">²daļu, kur noteikts trīs gadu periods sociālās apdrošināšanas pakalpojumu, valsts sociālo pabalstu un izdienas pensiju pārmaksātās summas, kā arī nesamaksāto nodokļu atgūšanai un pārskatīšanai. </w:t>
      </w:r>
      <w:r w:rsidR="004834B1">
        <w:t>Var piekrist kasatoram, ka minētajās tiesību normās ir regulēti no lietā piemērojamā</w:t>
      </w:r>
      <w:r w:rsidR="004834B1" w:rsidRPr="00DE7184">
        <w:t xml:space="preserve"> Sociālo pakalpojumu un sociālās palīdzības likuma 39.</w:t>
      </w:r>
      <w:r w:rsidR="004834B1" w:rsidRPr="00DE7184">
        <w:rPr>
          <w:vertAlign w:val="superscript"/>
        </w:rPr>
        <w:t>1</w:t>
      </w:r>
      <w:r w:rsidR="004834B1" w:rsidRPr="00DE7184">
        <w:t>pant</w:t>
      </w:r>
      <w:r w:rsidR="007F0193">
        <w:t>a</w:t>
      </w:r>
      <w:r w:rsidR="004834B1" w:rsidRPr="00DE7184">
        <w:t xml:space="preserve"> </w:t>
      </w:r>
      <w:r w:rsidR="004834B1">
        <w:t xml:space="preserve">atšķirīgi gadījumi, taču jāņem vērā, ka apgabaltiesa ir minējusi šīs tiesību normas, lai noskaidrotu, </w:t>
      </w:r>
      <w:r w:rsidR="00DA2444" w:rsidRPr="00DA2444">
        <w:t>kādu termiņu likumdevējs ir uzskatījis par saprātīgu naudas līdzekļu atgūšanai.</w:t>
      </w:r>
      <w:r w:rsidR="004834B1">
        <w:t xml:space="preserve"> Minēto apgabaltiesa ir vērtējusi arī kopsakarā ar citiem konkrētās lietas apstākļiem</w:t>
      </w:r>
      <w:r w:rsidR="00DA2444">
        <w:t>, tostarp apsverot</w:t>
      </w:r>
      <w:r w:rsidR="004834B1">
        <w:t xml:space="preserve"> pieteicējas ieņēmumu avotus, naudas līdzekļu apgrozījumu utt. Līdz ar to Senāts atzīst, ka apgabaltiesa ir vērtējusi konkrētās lietas apstākļus, nevis tikai vadījusies no citos normatīvajos aktos noteiktā termiņa.</w:t>
      </w:r>
    </w:p>
    <w:p w14:paraId="49E8F167" w14:textId="5F7E4CD5" w:rsidR="001A3DCB" w:rsidRPr="00DE7184" w:rsidRDefault="004E72BC" w:rsidP="00C9322E">
      <w:pPr>
        <w:spacing w:line="276" w:lineRule="auto"/>
        <w:ind w:firstLine="720"/>
        <w:jc w:val="both"/>
        <w:rPr>
          <w:color w:val="000000" w:themeColor="text1"/>
        </w:rPr>
      </w:pPr>
      <w:r>
        <w:lastRenderedPageBreak/>
        <w:t>J</w:t>
      </w:r>
      <w:r w:rsidR="004834B1">
        <w:t xml:space="preserve">autājums par </w:t>
      </w:r>
      <w:r w:rsidR="004834B1" w:rsidRPr="00DE7184">
        <w:t>nepamatoti izmaksāto sociālās palīdzības pabalstu atgūšanu</w:t>
      </w:r>
      <w:r w:rsidR="00F83A55">
        <w:t xml:space="preserve"> ir skatāms administratīvā procesa kārtībā, </w:t>
      </w:r>
      <w:r>
        <w:t xml:space="preserve">līdz ar to </w:t>
      </w:r>
      <w:r w:rsidR="00DA2444">
        <w:t xml:space="preserve">šajā gadījumā </w:t>
      </w:r>
      <w:r w:rsidR="00F83A55">
        <w:t xml:space="preserve">nav pamata piemērot </w:t>
      </w:r>
      <w:r w:rsidR="00F83A55" w:rsidRPr="00DE7184">
        <w:t>Civilprocesa likum</w:t>
      </w:r>
      <w:r w:rsidR="00F83A55">
        <w:t>ā noteiktos procesuālos termiņus.</w:t>
      </w:r>
    </w:p>
    <w:p w14:paraId="3177D1FD" w14:textId="77777777" w:rsidR="00916CA8" w:rsidRPr="00DE7184" w:rsidRDefault="00916CA8" w:rsidP="00C9322E">
      <w:pPr>
        <w:spacing w:line="276" w:lineRule="auto"/>
        <w:ind w:firstLine="720"/>
        <w:contextualSpacing/>
        <w:jc w:val="both"/>
        <w:rPr>
          <w:color w:val="000000" w:themeColor="text1"/>
        </w:rPr>
      </w:pPr>
    </w:p>
    <w:p w14:paraId="0AB7E127" w14:textId="6EB0BCBC" w:rsidR="00C20525" w:rsidRPr="00844853" w:rsidRDefault="00C20525" w:rsidP="00C9322E">
      <w:pPr>
        <w:spacing w:line="276" w:lineRule="auto"/>
        <w:ind w:firstLine="720"/>
        <w:jc w:val="both"/>
      </w:pPr>
      <w:r w:rsidRPr="00844853">
        <w:t>[</w:t>
      </w:r>
      <w:r w:rsidR="00F83A55" w:rsidRPr="00844853">
        <w:t>10</w:t>
      </w:r>
      <w:r w:rsidRPr="00844853">
        <w:t>] Administratīvā procesa likuma 253.panta pirmajā daļā noteikts: ja pieteikumu par administratīvā akta atcelšanu vai atzīšanu par spēkā neesošu tiesa atzīst par pamatotu, tā attiecīgo administratīvo aktu atceļ pilnībā vai kādā tā daļā vai atzīst to par spēkā neesošu.</w:t>
      </w:r>
    </w:p>
    <w:p w14:paraId="1E90D294" w14:textId="478B6E2D" w:rsidR="002268C1" w:rsidRPr="00844853" w:rsidRDefault="002268C1" w:rsidP="00C9322E">
      <w:pPr>
        <w:spacing w:line="276" w:lineRule="auto"/>
        <w:ind w:firstLine="720"/>
        <w:jc w:val="both"/>
      </w:pPr>
      <w:r w:rsidRPr="00844853">
        <w:t>D</w:t>
      </w:r>
      <w:r w:rsidR="00C20525" w:rsidRPr="00844853">
        <w:t>epartaments kasācijas sūdzībā</w:t>
      </w:r>
      <w:r w:rsidRPr="00844853">
        <w:t xml:space="preserve"> norāda, ka, tā kā tiesvedība lietā ierosināta par pārsūdzētā lēmuma atcelšanu, apgabaltiesas secinājumi neatbilstot minētajai tiesību normai. Savukārt pieteicēja paskaidrojumos par kasācijas sūdzību paudusi viedokli, ka apgabaltiesa esot grozījusi pārsūdzēto lēmumu.</w:t>
      </w:r>
    </w:p>
    <w:p w14:paraId="3D8B740C" w14:textId="50095294" w:rsidR="002268C1" w:rsidRPr="00844853" w:rsidRDefault="00C20525" w:rsidP="00C9322E">
      <w:pPr>
        <w:spacing w:line="276" w:lineRule="auto"/>
        <w:ind w:firstLine="720"/>
        <w:jc w:val="both"/>
      </w:pPr>
      <w:r w:rsidRPr="00844853">
        <w:t>Senāts atzīst,</w:t>
      </w:r>
      <w:r w:rsidR="002268C1" w:rsidRPr="00844853">
        <w:t xml:space="preserve"> ka</w:t>
      </w:r>
      <w:r w:rsidRPr="00844853">
        <w:t xml:space="preserve"> apgabaltiesas rezolutīvā daļa aptver pieteicēja</w:t>
      </w:r>
      <w:r w:rsidR="002268C1" w:rsidRPr="00844853">
        <w:t>s</w:t>
      </w:r>
      <w:r w:rsidRPr="00844853">
        <w:t xml:space="preserve"> prasījumu</w:t>
      </w:r>
      <w:r w:rsidR="002268C1" w:rsidRPr="00844853">
        <w:t xml:space="preserve"> un atbilst Administratīvā procesa likuma 253.panta pirmās daļas prasībām</w:t>
      </w:r>
      <w:r w:rsidRPr="00844853">
        <w:t xml:space="preserve">. </w:t>
      </w:r>
      <w:r w:rsidR="002268C1" w:rsidRPr="00844853">
        <w:t>A</w:t>
      </w:r>
      <w:r w:rsidRPr="00844853">
        <w:t>pgabaltiesa ir atcēlusi</w:t>
      </w:r>
      <w:r w:rsidR="002268C1" w:rsidRPr="00844853">
        <w:t xml:space="preserve"> pārsūdzēto</w:t>
      </w:r>
      <w:r w:rsidRPr="00844853">
        <w:t xml:space="preserve"> lēmumu daļā</w:t>
      </w:r>
      <w:r w:rsidR="00B13092" w:rsidRPr="00844853">
        <w:t>,</w:t>
      </w:r>
      <w:r w:rsidR="002268C1" w:rsidRPr="00844853">
        <w:t xml:space="preserve"> nevis to grozījusi. Prot</w:t>
      </w:r>
      <w:r w:rsidR="00B13092" w:rsidRPr="00844853">
        <w:t>i</w:t>
      </w:r>
      <w:r w:rsidR="002268C1" w:rsidRPr="00844853">
        <w:t>,</w:t>
      </w:r>
      <w:r w:rsidR="00B13092" w:rsidRPr="00844853">
        <w:t xml:space="preserve"> pārsūdzētais lēmums ir atcelts daļā,</w:t>
      </w:r>
      <w:r w:rsidRPr="00844853">
        <w:t xml:space="preserve"> </w:t>
      </w:r>
      <w:r w:rsidR="002268C1" w:rsidRPr="00844853">
        <w:t>ar kuru pieteicējai uzlikts pienākums atmaksāt 773,42 </w:t>
      </w:r>
      <w:r w:rsidR="002268C1" w:rsidRPr="00844853">
        <w:rPr>
          <w:i/>
          <w:iCs/>
        </w:rPr>
        <w:t xml:space="preserve">euro </w:t>
      </w:r>
      <w:r w:rsidR="002268C1" w:rsidRPr="00844853">
        <w:t xml:space="preserve">par laikā no 2012.gada 1.jūnija līdz 2015.gada 31.oktobrim saņemtajiem sociālajiem pabalstiem, </w:t>
      </w:r>
      <w:r w:rsidR="00B13092" w:rsidRPr="00844853">
        <w:t xml:space="preserve">bet </w:t>
      </w:r>
      <w:r w:rsidR="002268C1" w:rsidRPr="00844853">
        <w:t>pārējā daļā (par pārsūdzētā lēmuma atcelšanu pārējā daļā) pieteicējas pieteikums noraidīts.</w:t>
      </w:r>
    </w:p>
    <w:p w14:paraId="0FEE514C" w14:textId="7C81D1C9" w:rsidR="00C20525" w:rsidRPr="00844853" w:rsidRDefault="00C20525" w:rsidP="00C9322E">
      <w:pPr>
        <w:spacing w:line="276" w:lineRule="auto"/>
        <w:ind w:firstLine="720"/>
        <w:jc w:val="both"/>
      </w:pPr>
      <w:r w:rsidRPr="00844853">
        <w:t xml:space="preserve">Senāts atzīst, ka no apgabaltiesas sprieduma motīvu daļas ir iespējams secināt, kāpēc apgabaltiesa ir nonākusi tieši pie šādas sprieduma rezolutīvās daļas. </w:t>
      </w:r>
      <w:r w:rsidR="004E0CC6" w:rsidRPr="00844853">
        <w:t>A</w:t>
      </w:r>
      <w:r w:rsidRPr="00844853">
        <w:t>pgabaltiesa ir atzinusi, ka pieteicēj</w:t>
      </w:r>
      <w:r w:rsidR="004E0CC6" w:rsidRPr="00844853">
        <w:t>a ilgstoši</w:t>
      </w:r>
      <w:r w:rsidRPr="00844853">
        <w:t xml:space="preserve"> </w:t>
      </w:r>
      <w:r w:rsidR="004E0CC6" w:rsidRPr="00844853">
        <w:t>nesniedza ziņas par visiem bankas kontiem un saņemtajiem ienākumiem.</w:t>
      </w:r>
      <w:r w:rsidRPr="00844853">
        <w:t xml:space="preserve"> Šā iemesla dēļ pārsūdzētais lēmums daļā, ar ko atcelti pieteicēja</w:t>
      </w:r>
      <w:r w:rsidR="004E0CC6" w:rsidRPr="00844853">
        <w:t>i</w:t>
      </w:r>
      <w:r w:rsidRPr="00844853">
        <w:t xml:space="preserve"> labvēlīgie lēmumi, ir atzīts par tiesisku. Vienlaikus </w:t>
      </w:r>
      <w:r w:rsidR="00E8431C" w:rsidRPr="00844853">
        <w:t>apgabaltiesa atzina, ka periods, par kādu departaments ir atprasījis pieteicējai izmaksātos pabalstus, ir nesamērīgi ilgs</w:t>
      </w:r>
      <w:r w:rsidRPr="00844853">
        <w:t>.</w:t>
      </w:r>
    </w:p>
    <w:p w14:paraId="34BB8C92" w14:textId="77777777" w:rsidR="00C20525" w:rsidRPr="00844853" w:rsidRDefault="00C20525" w:rsidP="00C9322E">
      <w:pPr>
        <w:spacing w:line="276" w:lineRule="auto"/>
        <w:ind w:firstLine="720"/>
        <w:contextualSpacing/>
        <w:jc w:val="both"/>
      </w:pPr>
    </w:p>
    <w:p w14:paraId="79727482" w14:textId="43841DFF" w:rsidR="00C20525" w:rsidRPr="00844853" w:rsidRDefault="00C20525" w:rsidP="00C9322E">
      <w:pPr>
        <w:spacing w:line="276" w:lineRule="auto"/>
        <w:ind w:firstLine="720"/>
        <w:contextualSpacing/>
        <w:jc w:val="both"/>
        <w:rPr>
          <w:rFonts w:asciiTheme="majorBidi" w:hAnsiTheme="majorBidi" w:cstheme="majorBidi"/>
        </w:rPr>
      </w:pPr>
      <w:r w:rsidRPr="00844853">
        <w:t>[</w:t>
      </w:r>
      <w:r w:rsidR="00F83A55" w:rsidRPr="00844853">
        <w:t>11</w:t>
      </w:r>
      <w:r w:rsidRPr="00844853">
        <w:t>] </w:t>
      </w:r>
      <w:r w:rsidRPr="00844853">
        <w:rPr>
          <w:rFonts w:asciiTheme="majorBidi" w:hAnsiTheme="majorBidi" w:cstheme="majorBidi"/>
        </w:rPr>
        <w:t>Ievērojot iepriekš minēto, Senāts atzīst, ka apgabaltiesas spriedums ir atstājams negrozīts, bet departamenta kasācijas sūdzība ir noraidāma.</w:t>
      </w:r>
    </w:p>
    <w:p w14:paraId="11F17720" w14:textId="2141581D" w:rsidR="00C638A6" w:rsidRPr="00844853" w:rsidRDefault="00C638A6" w:rsidP="00C9322E">
      <w:pPr>
        <w:spacing w:line="276" w:lineRule="auto"/>
        <w:ind w:firstLine="720"/>
        <w:contextualSpacing/>
        <w:jc w:val="both"/>
        <w:rPr>
          <w:bCs/>
        </w:rPr>
      </w:pPr>
    </w:p>
    <w:p w14:paraId="483DFCFA" w14:textId="77777777" w:rsidR="0046057A" w:rsidRPr="006D7E3B" w:rsidRDefault="0046057A" w:rsidP="00C9322E">
      <w:pPr>
        <w:spacing w:line="276" w:lineRule="auto"/>
        <w:jc w:val="center"/>
        <w:rPr>
          <w:b/>
          <w:bCs/>
        </w:rPr>
      </w:pPr>
      <w:r w:rsidRPr="006D7E3B">
        <w:rPr>
          <w:b/>
          <w:bCs/>
        </w:rPr>
        <w:t>Rezolutīvā daļa</w:t>
      </w:r>
    </w:p>
    <w:p w14:paraId="0D1EE475" w14:textId="77777777" w:rsidR="0046057A" w:rsidRPr="006D7E3B" w:rsidRDefault="0046057A" w:rsidP="00C9322E">
      <w:pPr>
        <w:spacing w:line="276" w:lineRule="auto"/>
        <w:jc w:val="center"/>
        <w:rPr>
          <w:b/>
          <w:bCs/>
        </w:rPr>
      </w:pPr>
    </w:p>
    <w:p w14:paraId="752F039D" w14:textId="77777777" w:rsidR="0046057A" w:rsidRPr="00C776F6" w:rsidRDefault="0046057A" w:rsidP="00C9322E">
      <w:pPr>
        <w:tabs>
          <w:tab w:val="left" w:pos="6660"/>
        </w:tabs>
        <w:spacing w:line="276" w:lineRule="auto"/>
        <w:ind w:firstLine="720"/>
        <w:jc w:val="both"/>
      </w:pPr>
      <w:r w:rsidRPr="00C776F6">
        <w:lastRenderedPageBreak/>
        <w:t xml:space="preserve">Pamatojoties uz Administratīvā procesa </w:t>
      </w:r>
      <w:r w:rsidRPr="00C20525">
        <w:t>likuma 348.panta pirmās daļas 1.punktu un 351.pantu, Senāts</w:t>
      </w:r>
    </w:p>
    <w:p w14:paraId="27AA9732" w14:textId="77777777" w:rsidR="0046057A" w:rsidRPr="006D7E3B" w:rsidRDefault="0046057A" w:rsidP="00C9322E">
      <w:pPr>
        <w:tabs>
          <w:tab w:val="left" w:pos="6660"/>
        </w:tabs>
        <w:spacing w:line="276" w:lineRule="auto"/>
        <w:ind w:firstLine="720"/>
        <w:jc w:val="both"/>
        <w:rPr>
          <w:strike/>
        </w:rPr>
      </w:pPr>
    </w:p>
    <w:p w14:paraId="56772810" w14:textId="77777777" w:rsidR="0046057A" w:rsidRPr="006D7E3B" w:rsidRDefault="0046057A" w:rsidP="00C9322E">
      <w:pPr>
        <w:spacing w:line="276" w:lineRule="auto"/>
        <w:jc w:val="center"/>
        <w:rPr>
          <w:b/>
          <w:bCs/>
        </w:rPr>
      </w:pPr>
      <w:r w:rsidRPr="006D7E3B">
        <w:rPr>
          <w:b/>
          <w:bCs/>
        </w:rPr>
        <w:t>nosprieda</w:t>
      </w:r>
    </w:p>
    <w:p w14:paraId="3448D1EB" w14:textId="77777777" w:rsidR="0046057A" w:rsidRPr="006D7E3B" w:rsidRDefault="0046057A" w:rsidP="00C9322E">
      <w:pPr>
        <w:spacing w:line="276" w:lineRule="auto"/>
        <w:jc w:val="center"/>
        <w:rPr>
          <w:b/>
        </w:rPr>
      </w:pPr>
    </w:p>
    <w:p w14:paraId="68A9F19F" w14:textId="06B6CD58" w:rsidR="0046057A" w:rsidRPr="00C776F6" w:rsidRDefault="0046057A" w:rsidP="00C9322E">
      <w:pPr>
        <w:tabs>
          <w:tab w:val="left" w:pos="2700"/>
          <w:tab w:val="left" w:pos="6660"/>
        </w:tabs>
        <w:spacing w:line="276" w:lineRule="auto"/>
        <w:ind w:firstLine="720"/>
        <w:jc w:val="both"/>
      </w:pPr>
      <w:r w:rsidRPr="00C20525">
        <w:t>atstāt negrozītu Administratīvās</w:t>
      </w:r>
      <w:r w:rsidRPr="0061219A">
        <w:t xml:space="preserve"> apgabaltiesas</w:t>
      </w:r>
      <w:r w:rsidR="001C3046">
        <w:t xml:space="preserve"> </w:t>
      </w:r>
      <w:r w:rsidR="001C3046" w:rsidRPr="0061219A">
        <w:t>202</w:t>
      </w:r>
      <w:r w:rsidR="001C3046">
        <w:t>3</w:t>
      </w:r>
      <w:r w:rsidR="001C3046" w:rsidRPr="0061219A">
        <w:t xml:space="preserve">.gada </w:t>
      </w:r>
      <w:r w:rsidR="001C3046">
        <w:t>28.septembra</w:t>
      </w:r>
      <w:r w:rsidR="001C3046" w:rsidRPr="0061219A">
        <w:t xml:space="preserve"> </w:t>
      </w:r>
      <w:r w:rsidR="001C3046" w:rsidRPr="00894CA2">
        <w:t>spriedumu</w:t>
      </w:r>
      <w:r w:rsidR="001C3046">
        <w:t xml:space="preserve">, </w:t>
      </w:r>
      <w:r w:rsidR="001C3046" w:rsidRPr="00C776F6">
        <w:t>bet</w:t>
      </w:r>
      <w:r w:rsidR="00C20525" w:rsidRPr="00C20525">
        <w:t xml:space="preserve"> </w:t>
      </w:r>
      <w:r w:rsidR="00C20525">
        <w:t xml:space="preserve">Rīgas domes Labklājības departamenta </w:t>
      </w:r>
      <w:r w:rsidR="00C20525" w:rsidRPr="00B11508">
        <w:t>kasācijas</w:t>
      </w:r>
      <w:r w:rsidR="00C20525" w:rsidRPr="0061219A">
        <w:t xml:space="preserve"> sūdzīb</w:t>
      </w:r>
      <w:r w:rsidR="00C20525">
        <w:t>u noraidīt.</w:t>
      </w:r>
    </w:p>
    <w:p w14:paraId="5AA74504" w14:textId="77777777" w:rsidR="0046057A" w:rsidRPr="006D7E3B" w:rsidRDefault="0046057A" w:rsidP="00C9322E">
      <w:pPr>
        <w:pStyle w:val="NoSpacing"/>
        <w:spacing w:line="276" w:lineRule="auto"/>
        <w:ind w:firstLine="720"/>
        <w:jc w:val="both"/>
        <w:rPr>
          <w:iCs/>
          <w:lang w:val="lv-LV"/>
        </w:rPr>
      </w:pPr>
    </w:p>
    <w:p w14:paraId="7C8BCFF3" w14:textId="0B220A9F" w:rsidR="00AE6B45" w:rsidRPr="00C9322E" w:rsidRDefault="00AE6B45" w:rsidP="00C9322E">
      <w:pPr>
        <w:tabs>
          <w:tab w:val="left" w:pos="6660"/>
        </w:tabs>
        <w:spacing w:line="276" w:lineRule="auto"/>
        <w:ind w:firstLine="720"/>
        <w:contextualSpacing/>
        <w:jc w:val="both"/>
      </w:pPr>
      <w:bookmarkStart w:id="0" w:name="_Hlk107329799"/>
      <w:r w:rsidRPr="006D7E3B">
        <w:t>Spriedums nav pārsūdzams.</w:t>
      </w:r>
      <w:bookmarkEnd w:id="0"/>
    </w:p>
    <w:sectPr w:rsidR="00AE6B45" w:rsidRPr="00C9322E" w:rsidSect="003E195B">
      <w:footerReference w:type="default" r:id="rId12"/>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8789" w14:textId="77777777" w:rsidR="00E87CC7" w:rsidRDefault="00E87CC7" w:rsidP="00585C37">
      <w:r>
        <w:separator/>
      </w:r>
    </w:p>
  </w:endnote>
  <w:endnote w:type="continuationSeparator" w:id="0">
    <w:p w14:paraId="03F5526A" w14:textId="77777777" w:rsidR="00E87CC7" w:rsidRDefault="00E87CC7" w:rsidP="005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0B32" w14:textId="20DF127A" w:rsidR="00585C37" w:rsidRPr="00D51EE9" w:rsidRDefault="00585C37" w:rsidP="00D51EE9">
    <w:pPr>
      <w:pStyle w:val="Footer"/>
      <w:jc w:val="center"/>
      <w:rPr>
        <w:sz w:val="20"/>
        <w:szCs w:val="20"/>
      </w:rPr>
    </w:pPr>
    <w:r w:rsidRPr="00103089">
      <w:rPr>
        <w:sz w:val="20"/>
        <w:szCs w:val="20"/>
      </w:rPr>
      <w:fldChar w:fldCharType="begin"/>
    </w:r>
    <w:r w:rsidRPr="00103089">
      <w:rPr>
        <w:sz w:val="20"/>
        <w:szCs w:val="20"/>
      </w:rPr>
      <w:instrText>PAGE</w:instrText>
    </w:r>
    <w:r w:rsidRPr="00103089">
      <w:rPr>
        <w:sz w:val="20"/>
        <w:szCs w:val="20"/>
      </w:rPr>
      <w:fldChar w:fldCharType="separate"/>
    </w:r>
    <w:r w:rsidR="00315A02">
      <w:rPr>
        <w:noProof/>
        <w:sz w:val="20"/>
        <w:szCs w:val="20"/>
      </w:rPr>
      <w:t>15</w:t>
    </w:r>
    <w:r w:rsidRPr="00103089">
      <w:rPr>
        <w:sz w:val="20"/>
        <w:szCs w:val="20"/>
      </w:rPr>
      <w:fldChar w:fldCharType="end"/>
    </w:r>
    <w:r w:rsidRPr="00103089">
      <w:rPr>
        <w:rStyle w:val="PageNumber"/>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F11389">
      <w:rPr>
        <w:noProof/>
        <w:sz w:val="20"/>
        <w:szCs w:val="20"/>
      </w:rPr>
      <w:t>7</w:t>
    </w:r>
    <w:r w:rsidRPr="00103089">
      <w:rPr>
        <w:noProof/>
        <w:sz w:val="20"/>
        <w:szCs w:val="20"/>
      </w:rPr>
      <w:fldChar w:fldCharType="end"/>
    </w:r>
    <w:bookmarkStart w:id="1" w:name="__Fieldmark__171_3260321367"/>
    <w:bookmarkStart w:id="2" w:name="__Fieldmark__667_1373986896"/>
    <w:bookmarkStart w:id="3" w:name="__Fieldmark__363_2235992191"/>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B00D" w14:textId="77777777" w:rsidR="00E87CC7" w:rsidRDefault="00E87CC7" w:rsidP="00585C37">
      <w:r>
        <w:separator/>
      </w:r>
    </w:p>
  </w:footnote>
  <w:footnote w:type="continuationSeparator" w:id="0">
    <w:p w14:paraId="0EC6483B" w14:textId="77777777" w:rsidR="00E87CC7" w:rsidRDefault="00E87CC7" w:rsidP="0058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45"/>
    <w:rsid w:val="000007C1"/>
    <w:rsid w:val="00002D40"/>
    <w:rsid w:val="00011DD9"/>
    <w:rsid w:val="00012566"/>
    <w:rsid w:val="00013F84"/>
    <w:rsid w:val="00015188"/>
    <w:rsid w:val="00015E08"/>
    <w:rsid w:val="000228B9"/>
    <w:rsid w:val="00025BBF"/>
    <w:rsid w:val="00027C28"/>
    <w:rsid w:val="000327C5"/>
    <w:rsid w:val="00032E29"/>
    <w:rsid w:val="00034A4A"/>
    <w:rsid w:val="000418FA"/>
    <w:rsid w:val="00042889"/>
    <w:rsid w:val="00042B98"/>
    <w:rsid w:val="00043A33"/>
    <w:rsid w:val="00044BCA"/>
    <w:rsid w:val="00044C1F"/>
    <w:rsid w:val="0004672C"/>
    <w:rsid w:val="00050BB4"/>
    <w:rsid w:val="0005185E"/>
    <w:rsid w:val="00056AFB"/>
    <w:rsid w:val="0005721F"/>
    <w:rsid w:val="00063529"/>
    <w:rsid w:val="00063EF8"/>
    <w:rsid w:val="000659F5"/>
    <w:rsid w:val="00065AA5"/>
    <w:rsid w:val="0006612B"/>
    <w:rsid w:val="00071DF0"/>
    <w:rsid w:val="00073D87"/>
    <w:rsid w:val="0007506C"/>
    <w:rsid w:val="00075460"/>
    <w:rsid w:val="00077255"/>
    <w:rsid w:val="000774F2"/>
    <w:rsid w:val="0008022B"/>
    <w:rsid w:val="00083684"/>
    <w:rsid w:val="00083C86"/>
    <w:rsid w:val="00086D26"/>
    <w:rsid w:val="000878A0"/>
    <w:rsid w:val="000913B5"/>
    <w:rsid w:val="00093612"/>
    <w:rsid w:val="00093BB8"/>
    <w:rsid w:val="000942E8"/>
    <w:rsid w:val="000957E4"/>
    <w:rsid w:val="00095FAC"/>
    <w:rsid w:val="00096263"/>
    <w:rsid w:val="0009716F"/>
    <w:rsid w:val="000A124E"/>
    <w:rsid w:val="000A4084"/>
    <w:rsid w:val="000A6EBC"/>
    <w:rsid w:val="000A6F0B"/>
    <w:rsid w:val="000B21E7"/>
    <w:rsid w:val="000B5C14"/>
    <w:rsid w:val="000C6B25"/>
    <w:rsid w:val="000C7919"/>
    <w:rsid w:val="000D11D2"/>
    <w:rsid w:val="000D226D"/>
    <w:rsid w:val="000D26BE"/>
    <w:rsid w:val="000D30AC"/>
    <w:rsid w:val="000D30F5"/>
    <w:rsid w:val="000D6016"/>
    <w:rsid w:val="000E0C50"/>
    <w:rsid w:val="000E2FAD"/>
    <w:rsid w:val="000E3911"/>
    <w:rsid w:val="000E715E"/>
    <w:rsid w:val="000F2F06"/>
    <w:rsid w:val="000F33E9"/>
    <w:rsid w:val="000F5605"/>
    <w:rsid w:val="000F5FEB"/>
    <w:rsid w:val="000F6362"/>
    <w:rsid w:val="000F6C5C"/>
    <w:rsid w:val="000F776C"/>
    <w:rsid w:val="0010138F"/>
    <w:rsid w:val="00101C8A"/>
    <w:rsid w:val="00101DB3"/>
    <w:rsid w:val="00103A52"/>
    <w:rsid w:val="001048F5"/>
    <w:rsid w:val="0010558D"/>
    <w:rsid w:val="00106095"/>
    <w:rsid w:val="00106EF5"/>
    <w:rsid w:val="00106FCA"/>
    <w:rsid w:val="0011056A"/>
    <w:rsid w:val="001106A6"/>
    <w:rsid w:val="00110D4B"/>
    <w:rsid w:val="00115A62"/>
    <w:rsid w:val="00116A89"/>
    <w:rsid w:val="001201AF"/>
    <w:rsid w:val="00122A6A"/>
    <w:rsid w:val="00123E14"/>
    <w:rsid w:val="00125C79"/>
    <w:rsid w:val="00126B8D"/>
    <w:rsid w:val="0012724E"/>
    <w:rsid w:val="00127ACE"/>
    <w:rsid w:val="00130F5D"/>
    <w:rsid w:val="0013366E"/>
    <w:rsid w:val="00135FD7"/>
    <w:rsid w:val="00136BB6"/>
    <w:rsid w:val="00140034"/>
    <w:rsid w:val="00141CB6"/>
    <w:rsid w:val="0014290F"/>
    <w:rsid w:val="00142B6A"/>
    <w:rsid w:val="00144A19"/>
    <w:rsid w:val="00144C72"/>
    <w:rsid w:val="0015083E"/>
    <w:rsid w:val="00157C65"/>
    <w:rsid w:val="00162E13"/>
    <w:rsid w:val="00163F8C"/>
    <w:rsid w:val="0016715E"/>
    <w:rsid w:val="00173C32"/>
    <w:rsid w:val="001742E0"/>
    <w:rsid w:val="00174C57"/>
    <w:rsid w:val="00176CF6"/>
    <w:rsid w:val="001775BF"/>
    <w:rsid w:val="00177A68"/>
    <w:rsid w:val="0018312C"/>
    <w:rsid w:val="0018333B"/>
    <w:rsid w:val="00187514"/>
    <w:rsid w:val="00192679"/>
    <w:rsid w:val="00193649"/>
    <w:rsid w:val="00195BEA"/>
    <w:rsid w:val="00197557"/>
    <w:rsid w:val="001A2FD5"/>
    <w:rsid w:val="001A2FEF"/>
    <w:rsid w:val="001A323B"/>
    <w:rsid w:val="001A3BB8"/>
    <w:rsid w:val="001A3DCB"/>
    <w:rsid w:val="001A3F30"/>
    <w:rsid w:val="001A45E3"/>
    <w:rsid w:val="001B1323"/>
    <w:rsid w:val="001B4C4B"/>
    <w:rsid w:val="001B53E7"/>
    <w:rsid w:val="001C2332"/>
    <w:rsid w:val="001C3046"/>
    <w:rsid w:val="001C69D1"/>
    <w:rsid w:val="001D0A71"/>
    <w:rsid w:val="001D3C27"/>
    <w:rsid w:val="001D4028"/>
    <w:rsid w:val="001D4316"/>
    <w:rsid w:val="001D470F"/>
    <w:rsid w:val="001D494B"/>
    <w:rsid w:val="001D5717"/>
    <w:rsid w:val="001D796C"/>
    <w:rsid w:val="001E0103"/>
    <w:rsid w:val="001E2232"/>
    <w:rsid w:val="001E499D"/>
    <w:rsid w:val="001E6BD3"/>
    <w:rsid w:val="001F1D17"/>
    <w:rsid w:val="001F520D"/>
    <w:rsid w:val="001F7B4D"/>
    <w:rsid w:val="002014F7"/>
    <w:rsid w:val="00210618"/>
    <w:rsid w:val="00210C38"/>
    <w:rsid w:val="00212753"/>
    <w:rsid w:val="00212C9A"/>
    <w:rsid w:val="00221F66"/>
    <w:rsid w:val="00222217"/>
    <w:rsid w:val="00223319"/>
    <w:rsid w:val="00226292"/>
    <w:rsid w:val="002268C1"/>
    <w:rsid w:val="00227C35"/>
    <w:rsid w:val="0023182D"/>
    <w:rsid w:val="002324DF"/>
    <w:rsid w:val="002329A4"/>
    <w:rsid w:val="00232C0B"/>
    <w:rsid w:val="002342D4"/>
    <w:rsid w:val="00240562"/>
    <w:rsid w:val="002408FE"/>
    <w:rsid w:val="002421AE"/>
    <w:rsid w:val="00242561"/>
    <w:rsid w:val="0024257D"/>
    <w:rsid w:val="00242C91"/>
    <w:rsid w:val="0024609F"/>
    <w:rsid w:val="002467D9"/>
    <w:rsid w:val="00246C26"/>
    <w:rsid w:val="00247763"/>
    <w:rsid w:val="00250B2B"/>
    <w:rsid w:val="00251409"/>
    <w:rsid w:val="00251D1F"/>
    <w:rsid w:val="002539D0"/>
    <w:rsid w:val="002542E1"/>
    <w:rsid w:val="002547D8"/>
    <w:rsid w:val="00260C5A"/>
    <w:rsid w:val="00260D76"/>
    <w:rsid w:val="002612A5"/>
    <w:rsid w:val="00261EC8"/>
    <w:rsid w:val="00262648"/>
    <w:rsid w:val="00264FEC"/>
    <w:rsid w:val="00265137"/>
    <w:rsid w:val="00266663"/>
    <w:rsid w:val="00267468"/>
    <w:rsid w:val="002676A8"/>
    <w:rsid w:val="00272845"/>
    <w:rsid w:val="00275347"/>
    <w:rsid w:val="0027663A"/>
    <w:rsid w:val="00276A43"/>
    <w:rsid w:val="00277FA6"/>
    <w:rsid w:val="00281428"/>
    <w:rsid w:val="00281457"/>
    <w:rsid w:val="00281F3A"/>
    <w:rsid w:val="00282ED9"/>
    <w:rsid w:val="00284C7A"/>
    <w:rsid w:val="002861FC"/>
    <w:rsid w:val="0028658E"/>
    <w:rsid w:val="00290299"/>
    <w:rsid w:val="002A0995"/>
    <w:rsid w:val="002A13D6"/>
    <w:rsid w:val="002A1D0D"/>
    <w:rsid w:val="002A210B"/>
    <w:rsid w:val="002A3EE5"/>
    <w:rsid w:val="002A5D09"/>
    <w:rsid w:val="002B026D"/>
    <w:rsid w:val="002B09B1"/>
    <w:rsid w:val="002B1981"/>
    <w:rsid w:val="002B2123"/>
    <w:rsid w:val="002B43FC"/>
    <w:rsid w:val="002B7057"/>
    <w:rsid w:val="002C2624"/>
    <w:rsid w:val="002C2CBE"/>
    <w:rsid w:val="002C30E8"/>
    <w:rsid w:val="002C5960"/>
    <w:rsid w:val="002D06E2"/>
    <w:rsid w:val="002D0A3C"/>
    <w:rsid w:val="002D0B2B"/>
    <w:rsid w:val="002D0EE4"/>
    <w:rsid w:val="002D23C6"/>
    <w:rsid w:val="002D4BC2"/>
    <w:rsid w:val="002D5CAA"/>
    <w:rsid w:val="002D7B5E"/>
    <w:rsid w:val="002E11F9"/>
    <w:rsid w:val="002E704F"/>
    <w:rsid w:val="002F1D18"/>
    <w:rsid w:val="002F5389"/>
    <w:rsid w:val="002F5629"/>
    <w:rsid w:val="00301546"/>
    <w:rsid w:val="0030283E"/>
    <w:rsid w:val="003030CE"/>
    <w:rsid w:val="00305467"/>
    <w:rsid w:val="0030559F"/>
    <w:rsid w:val="00306695"/>
    <w:rsid w:val="003070AF"/>
    <w:rsid w:val="0031198E"/>
    <w:rsid w:val="003122DC"/>
    <w:rsid w:val="00312494"/>
    <w:rsid w:val="00314418"/>
    <w:rsid w:val="00314AC9"/>
    <w:rsid w:val="00314B7C"/>
    <w:rsid w:val="00315A02"/>
    <w:rsid w:val="0031755C"/>
    <w:rsid w:val="0032223A"/>
    <w:rsid w:val="003224FB"/>
    <w:rsid w:val="00322F0F"/>
    <w:rsid w:val="0032386F"/>
    <w:rsid w:val="003253F5"/>
    <w:rsid w:val="00326EDD"/>
    <w:rsid w:val="00327170"/>
    <w:rsid w:val="003300CC"/>
    <w:rsid w:val="0033022E"/>
    <w:rsid w:val="00332F6A"/>
    <w:rsid w:val="00333D4B"/>
    <w:rsid w:val="00334ED3"/>
    <w:rsid w:val="0033560D"/>
    <w:rsid w:val="003372FD"/>
    <w:rsid w:val="003378BB"/>
    <w:rsid w:val="0034257B"/>
    <w:rsid w:val="00342CA3"/>
    <w:rsid w:val="00342DEF"/>
    <w:rsid w:val="00343492"/>
    <w:rsid w:val="003439D1"/>
    <w:rsid w:val="0034533F"/>
    <w:rsid w:val="00346765"/>
    <w:rsid w:val="00346D97"/>
    <w:rsid w:val="00353445"/>
    <w:rsid w:val="00353791"/>
    <w:rsid w:val="00353BDA"/>
    <w:rsid w:val="00356647"/>
    <w:rsid w:val="00356CB0"/>
    <w:rsid w:val="003573B6"/>
    <w:rsid w:val="00357D8B"/>
    <w:rsid w:val="00360A42"/>
    <w:rsid w:val="00360FFE"/>
    <w:rsid w:val="00361C97"/>
    <w:rsid w:val="00363D15"/>
    <w:rsid w:val="00371CD2"/>
    <w:rsid w:val="00373529"/>
    <w:rsid w:val="00374353"/>
    <w:rsid w:val="00375C6E"/>
    <w:rsid w:val="0037693E"/>
    <w:rsid w:val="003775D8"/>
    <w:rsid w:val="003777EB"/>
    <w:rsid w:val="00380709"/>
    <w:rsid w:val="00380EAD"/>
    <w:rsid w:val="00381C43"/>
    <w:rsid w:val="003821D2"/>
    <w:rsid w:val="00383F01"/>
    <w:rsid w:val="00385A7F"/>
    <w:rsid w:val="0039000E"/>
    <w:rsid w:val="00391421"/>
    <w:rsid w:val="00393700"/>
    <w:rsid w:val="00393B6A"/>
    <w:rsid w:val="003946FA"/>
    <w:rsid w:val="003951F5"/>
    <w:rsid w:val="003A1F02"/>
    <w:rsid w:val="003A2790"/>
    <w:rsid w:val="003A39D3"/>
    <w:rsid w:val="003A4DBD"/>
    <w:rsid w:val="003A7CAD"/>
    <w:rsid w:val="003B1CE8"/>
    <w:rsid w:val="003B3ADE"/>
    <w:rsid w:val="003B6FAD"/>
    <w:rsid w:val="003C0034"/>
    <w:rsid w:val="003C1C0B"/>
    <w:rsid w:val="003C231C"/>
    <w:rsid w:val="003C27CA"/>
    <w:rsid w:val="003C44C9"/>
    <w:rsid w:val="003C507B"/>
    <w:rsid w:val="003C5F31"/>
    <w:rsid w:val="003C60B7"/>
    <w:rsid w:val="003C71E2"/>
    <w:rsid w:val="003C76A2"/>
    <w:rsid w:val="003D2FFE"/>
    <w:rsid w:val="003D4917"/>
    <w:rsid w:val="003D69BE"/>
    <w:rsid w:val="003D7C11"/>
    <w:rsid w:val="003E195B"/>
    <w:rsid w:val="003E19C1"/>
    <w:rsid w:val="003E472B"/>
    <w:rsid w:val="003E4B1B"/>
    <w:rsid w:val="003E59D7"/>
    <w:rsid w:val="003F1246"/>
    <w:rsid w:val="003F1C11"/>
    <w:rsid w:val="003F203D"/>
    <w:rsid w:val="003F3757"/>
    <w:rsid w:val="003F4247"/>
    <w:rsid w:val="003F444E"/>
    <w:rsid w:val="003F53ED"/>
    <w:rsid w:val="003F7B34"/>
    <w:rsid w:val="00401892"/>
    <w:rsid w:val="00402589"/>
    <w:rsid w:val="00405447"/>
    <w:rsid w:val="004063F7"/>
    <w:rsid w:val="004067EA"/>
    <w:rsid w:val="00410698"/>
    <w:rsid w:val="00410F3C"/>
    <w:rsid w:val="0041199F"/>
    <w:rsid w:val="00411D09"/>
    <w:rsid w:val="00412E63"/>
    <w:rsid w:val="004130EF"/>
    <w:rsid w:val="004146F2"/>
    <w:rsid w:val="00414975"/>
    <w:rsid w:val="0041501C"/>
    <w:rsid w:val="00415C12"/>
    <w:rsid w:val="004208C5"/>
    <w:rsid w:val="004222E2"/>
    <w:rsid w:val="00424D68"/>
    <w:rsid w:val="00424E5E"/>
    <w:rsid w:val="004269C8"/>
    <w:rsid w:val="00426DA4"/>
    <w:rsid w:val="0043139F"/>
    <w:rsid w:val="00431D13"/>
    <w:rsid w:val="004322FD"/>
    <w:rsid w:val="00433457"/>
    <w:rsid w:val="004358E1"/>
    <w:rsid w:val="00441643"/>
    <w:rsid w:val="004419AC"/>
    <w:rsid w:val="00442392"/>
    <w:rsid w:val="00445050"/>
    <w:rsid w:val="0045322A"/>
    <w:rsid w:val="004539D5"/>
    <w:rsid w:val="00455DD8"/>
    <w:rsid w:val="004570DA"/>
    <w:rsid w:val="00457BAD"/>
    <w:rsid w:val="0046057A"/>
    <w:rsid w:val="004649A2"/>
    <w:rsid w:val="00467FE4"/>
    <w:rsid w:val="00470E28"/>
    <w:rsid w:val="00471CED"/>
    <w:rsid w:val="00475407"/>
    <w:rsid w:val="004800C2"/>
    <w:rsid w:val="00481A51"/>
    <w:rsid w:val="004834B1"/>
    <w:rsid w:val="004846AA"/>
    <w:rsid w:val="004849C7"/>
    <w:rsid w:val="0048666B"/>
    <w:rsid w:val="00486CD8"/>
    <w:rsid w:val="0049093B"/>
    <w:rsid w:val="00490CC5"/>
    <w:rsid w:val="004925DC"/>
    <w:rsid w:val="004970E6"/>
    <w:rsid w:val="004A1D39"/>
    <w:rsid w:val="004A2342"/>
    <w:rsid w:val="004A29D0"/>
    <w:rsid w:val="004A476B"/>
    <w:rsid w:val="004A5685"/>
    <w:rsid w:val="004A5840"/>
    <w:rsid w:val="004B3AE4"/>
    <w:rsid w:val="004B3B57"/>
    <w:rsid w:val="004B558F"/>
    <w:rsid w:val="004B7884"/>
    <w:rsid w:val="004B79C6"/>
    <w:rsid w:val="004C32EB"/>
    <w:rsid w:val="004C5BC5"/>
    <w:rsid w:val="004C5F53"/>
    <w:rsid w:val="004C60A9"/>
    <w:rsid w:val="004D46C4"/>
    <w:rsid w:val="004D479B"/>
    <w:rsid w:val="004D4D63"/>
    <w:rsid w:val="004D504B"/>
    <w:rsid w:val="004D5825"/>
    <w:rsid w:val="004D7346"/>
    <w:rsid w:val="004E0CC6"/>
    <w:rsid w:val="004E72BC"/>
    <w:rsid w:val="004F04DC"/>
    <w:rsid w:val="004F0B45"/>
    <w:rsid w:val="004F3652"/>
    <w:rsid w:val="004F5573"/>
    <w:rsid w:val="004F65B1"/>
    <w:rsid w:val="004F73DC"/>
    <w:rsid w:val="004F7626"/>
    <w:rsid w:val="00500D57"/>
    <w:rsid w:val="00502D68"/>
    <w:rsid w:val="005047C5"/>
    <w:rsid w:val="00505310"/>
    <w:rsid w:val="00505D2C"/>
    <w:rsid w:val="00511408"/>
    <w:rsid w:val="005122F6"/>
    <w:rsid w:val="00514143"/>
    <w:rsid w:val="00515ED3"/>
    <w:rsid w:val="00516C7E"/>
    <w:rsid w:val="005175A7"/>
    <w:rsid w:val="00517676"/>
    <w:rsid w:val="00520C4F"/>
    <w:rsid w:val="00523098"/>
    <w:rsid w:val="00523616"/>
    <w:rsid w:val="00524FBB"/>
    <w:rsid w:val="00525C8C"/>
    <w:rsid w:val="0052768B"/>
    <w:rsid w:val="00530FC6"/>
    <w:rsid w:val="00533BFD"/>
    <w:rsid w:val="0053404E"/>
    <w:rsid w:val="005350D7"/>
    <w:rsid w:val="0053672D"/>
    <w:rsid w:val="00536FE5"/>
    <w:rsid w:val="005449DD"/>
    <w:rsid w:val="00546093"/>
    <w:rsid w:val="00550840"/>
    <w:rsid w:val="00551F39"/>
    <w:rsid w:val="00551F3B"/>
    <w:rsid w:val="005529CD"/>
    <w:rsid w:val="0055424A"/>
    <w:rsid w:val="0055451A"/>
    <w:rsid w:val="00560399"/>
    <w:rsid w:val="0056052D"/>
    <w:rsid w:val="00561A96"/>
    <w:rsid w:val="0056291F"/>
    <w:rsid w:val="00564555"/>
    <w:rsid w:val="00564BEF"/>
    <w:rsid w:val="00566012"/>
    <w:rsid w:val="0056690F"/>
    <w:rsid w:val="00566E3B"/>
    <w:rsid w:val="00570489"/>
    <w:rsid w:val="00571427"/>
    <w:rsid w:val="005736E6"/>
    <w:rsid w:val="005749FB"/>
    <w:rsid w:val="00575512"/>
    <w:rsid w:val="0057575D"/>
    <w:rsid w:val="0057627B"/>
    <w:rsid w:val="005766F8"/>
    <w:rsid w:val="00576D08"/>
    <w:rsid w:val="005852E8"/>
    <w:rsid w:val="00585C37"/>
    <w:rsid w:val="005865EE"/>
    <w:rsid w:val="0059197B"/>
    <w:rsid w:val="00595CBC"/>
    <w:rsid w:val="00596790"/>
    <w:rsid w:val="00596B8D"/>
    <w:rsid w:val="005970DA"/>
    <w:rsid w:val="00597C1B"/>
    <w:rsid w:val="005A2066"/>
    <w:rsid w:val="005A296B"/>
    <w:rsid w:val="005A5932"/>
    <w:rsid w:val="005A61C2"/>
    <w:rsid w:val="005B196F"/>
    <w:rsid w:val="005B1CDB"/>
    <w:rsid w:val="005B1DCF"/>
    <w:rsid w:val="005B1E30"/>
    <w:rsid w:val="005B2346"/>
    <w:rsid w:val="005B65E9"/>
    <w:rsid w:val="005B7B04"/>
    <w:rsid w:val="005C0797"/>
    <w:rsid w:val="005C0C62"/>
    <w:rsid w:val="005C3BF1"/>
    <w:rsid w:val="005C436B"/>
    <w:rsid w:val="005C4B2A"/>
    <w:rsid w:val="005C6073"/>
    <w:rsid w:val="005C6082"/>
    <w:rsid w:val="005C6427"/>
    <w:rsid w:val="005C7634"/>
    <w:rsid w:val="005D0E9E"/>
    <w:rsid w:val="005D17C5"/>
    <w:rsid w:val="005D1C9A"/>
    <w:rsid w:val="005D2038"/>
    <w:rsid w:val="005D2075"/>
    <w:rsid w:val="005D2390"/>
    <w:rsid w:val="005D3134"/>
    <w:rsid w:val="005D3ACA"/>
    <w:rsid w:val="005D3B67"/>
    <w:rsid w:val="005D59B5"/>
    <w:rsid w:val="005D5CAB"/>
    <w:rsid w:val="005D6717"/>
    <w:rsid w:val="005D7306"/>
    <w:rsid w:val="005E280D"/>
    <w:rsid w:val="005E4D08"/>
    <w:rsid w:val="005E53F6"/>
    <w:rsid w:val="005E54B1"/>
    <w:rsid w:val="005E5F62"/>
    <w:rsid w:val="005E6632"/>
    <w:rsid w:val="005F0241"/>
    <w:rsid w:val="005F073E"/>
    <w:rsid w:val="005F2E11"/>
    <w:rsid w:val="005F51A7"/>
    <w:rsid w:val="005F52CC"/>
    <w:rsid w:val="005F568E"/>
    <w:rsid w:val="005F624B"/>
    <w:rsid w:val="005F7FB3"/>
    <w:rsid w:val="0060168B"/>
    <w:rsid w:val="0060185C"/>
    <w:rsid w:val="00601C7B"/>
    <w:rsid w:val="00601CF0"/>
    <w:rsid w:val="00607981"/>
    <w:rsid w:val="006157EC"/>
    <w:rsid w:val="00621390"/>
    <w:rsid w:val="00622265"/>
    <w:rsid w:val="0062346C"/>
    <w:rsid w:val="00623EC1"/>
    <w:rsid w:val="00624BF0"/>
    <w:rsid w:val="00625491"/>
    <w:rsid w:val="006304CC"/>
    <w:rsid w:val="00631D16"/>
    <w:rsid w:val="00632793"/>
    <w:rsid w:val="00634F37"/>
    <w:rsid w:val="00635A4A"/>
    <w:rsid w:val="00635E08"/>
    <w:rsid w:val="00635FBC"/>
    <w:rsid w:val="00640EC0"/>
    <w:rsid w:val="00643E0F"/>
    <w:rsid w:val="00644922"/>
    <w:rsid w:val="00645D73"/>
    <w:rsid w:val="006463A5"/>
    <w:rsid w:val="00646F21"/>
    <w:rsid w:val="00646FF4"/>
    <w:rsid w:val="006545CB"/>
    <w:rsid w:val="00655A3B"/>
    <w:rsid w:val="00655AF8"/>
    <w:rsid w:val="006564DA"/>
    <w:rsid w:val="00663FB9"/>
    <w:rsid w:val="00664266"/>
    <w:rsid w:val="00665291"/>
    <w:rsid w:val="00666448"/>
    <w:rsid w:val="00673D59"/>
    <w:rsid w:val="0067565A"/>
    <w:rsid w:val="00677A5C"/>
    <w:rsid w:val="00677A67"/>
    <w:rsid w:val="00682A31"/>
    <w:rsid w:val="00684C6C"/>
    <w:rsid w:val="00684E97"/>
    <w:rsid w:val="006905B7"/>
    <w:rsid w:val="00690C2A"/>
    <w:rsid w:val="0069113A"/>
    <w:rsid w:val="0069227A"/>
    <w:rsid w:val="0069306F"/>
    <w:rsid w:val="00694384"/>
    <w:rsid w:val="00694CE6"/>
    <w:rsid w:val="00696EBB"/>
    <w:rsid w:val="006A4747"/>
    <w:rsid w:val="006A4C7F"/>
    <w:rsid w:val="006A4F72"/>
    <w:rsid w:val="006A5230"/>
    <w:rsid w:val="006A5ACF"/>
    <w:rsid w:val="006A6EF1"/>
    <w:rsid w:val="006B0892"/>
    <w:rsid w:val="006B2ECC"/>
    <w:rsid w:val="006B3354"/>
    <w:rsid w:val="006B4492"/>
    <w:rsid w:val="006B4856"/>
    <w:rsid w:val="006B5C17"/>
    <w:rsid w:val="006B5EE1"/>
    <w:rsid w:val="006B756F"/>
    <w:rsid w:val="006C3221"/>
    <w:rsid w:val="006C440B"/>
    <w:rsid w:val="006C6EBC"/>
    <w:rsid w:val="006C7607"/>
    <w:rsid w:val="006C7FF0"/>
    <w:rsid w:val="006D19EF"/>
    <w:rsid w:val="006D214A"/>
    <w:rsid w:val="006E1A5A"/>
    <w:rsid w:val="006E1A78"/>
    <w:rsid w:val="006E282D"/>
    <w:rsid w:val="006E6CFF"/>
    <w:rsid w:val="006E73B2"/>
    <w:rsid w:val="0070051B"/>
    <w:rsid w:val="00703AB6"/>
    <w:rsid w:val="0070409A"/>
    <w:rsid w:val="00704278"/>
    <w:rsid w:val="00706D37"/>
    <w:rsid w:val="00706F78"/>
    <w:rsid w:val="007128F3"/>
    <w:rsid w:val="007153E6"/>
    <w:rsid w:val="00716BB5"/>
    <w:rsid w:val="00720B3A"/>
    <w:rsid w:val="007224FB"/>
    <w:rsid w:val="00722660"/>
    <w:rsid w:val="00724334"/>
    <w:rsid w:val="00726FE1"/>
    <w:rsid w:val="007277EF"/>
    <w:rsid w:val="00734D3E"/>
    <w:rsid w:val="00747A79"/>
    <w:rsid w:val="007506A0"/>
    <w:rsid w:val="00752B32"/>
    <w:rsid w:val="00756345"/>
    <w:rsid w:val="0076351B"/>
    <w:rsid w:val="00763F44"/>
    <w:rsid w:val="007640F0"/>
    <w:rsid w:val="00764BE3"/>
    <w:rsid w:val="00767D01"/>
    <w:rsid w:val="007725DA"/>
    <w:rsid w:val="00774A03"/>
    <w:rsid w:val="007756BF"/>
    <w:rsid w:val="0077634F"/>
    <w:rsid w:val="00780739"/>
    <w:rsid w:val="0078238C"/>
    <w:rsid w:val="00784C65"/>
    <w:rsid w:val="00791173"/>
    <w:rsid w:val="007961E6"/>
    <w:rsid w:val="007977F1"/>
    <w:rsid w:val="007A0400"/>
    <w:rsid w:val="007A2164"/>
    <w:rsid w:val="007A2C0F"/>
    <w:rsid w:val="007A47E8"/>
    <w:rsid w:val="007A50C7"/>
    <w:rsid w:val="007A631B"/>
    <w:rsid w:val="007A6819"/>
    <w:rsid w:val="007A6B6E"/>
    <w:rsid w:val="007B5BA3"/>
    <w:rsid w:val="007B6601"/>
    <w:rsid w:val="007C137B"/>
    <w:rsid w:val="007C30A3"/>
    <w:rsid w:val="007C54D2"/>
    <w:rsid w:val="007C5AD1"/>
    <w:rsid w:val="007C5B3F"/>
    <w:rsid w:val="007C6A06"/>
    <w:rsid w:val="007C6BF1"/>
    <w:rsid w:val="007D0514"/>
    <w:rsid w:val="007D0E93"/>
    <w:rsid w:val="007D243B"/>
    <w:rsid w:val="007D78F3"/>
    <w:rsid w:val="007E0877"/>
    <w:rsid w:val="007E31B1"/>
    <w:rsid w:val="007E35D3"/>
    <w:rsid w:val="007E4C5F"/>
    <w:rsid w:val="007F0193"/>
    <w:rsid w:val="007F0579"/>
    <w:rsid w:val="007F1792"/>
    <w:rsid w:val="007F218A"/>
    <w:rsid w:val="007F3F5F"/>
    <w:rsid w:val="007F3FAE"/>
    <w:rsid w:val="00802689"/>
    <w:rsid w:val="008049B6"/>
    <w:rsid w:val="008049D6"/>
    <w:rsid w:val="00806CB6"/>
    <w:rsid w:val="0080751D"/>
    <w:rsid w:val="00811438"/>
    <w:rsid w:val="00811CB4"/>
    <w:rsid w:val="0081227A"/>
    <w:rsid w:val="00812D65"/>
    <w:rsid w:val="00812FDE"/>
    <w:rsid w:val="00815B35"/>
    <w:rsid w:val="0081628C"/>
    <w:rsid w:val="0082277E"/>
    <w:rsid w:val="008234FB"/>
    <w:rsid w:val="00827BF9"/>
    <w:rsid w:val="008302AC"/>
    <w:rsid w:val="008302D4"/>
    <w:rsid w:val="00831AF9"/>
    <w:rsid w:val="008322C3"/>
    <w:rsid w:val="00833176"/>
    <w:rsid w:val="008332D4"/>
    <w:rsid w:val="008334CE"/>
    <w:rsid w:val="00834447"/>
    <w:rsid w:val="00834974"/>
    <w:rsid w:val="00834E1D"/>
    <w:rsid w:val="008350E4"/>
    <w:rsid w:val="008351B8"/>
    <w:rsid w:val="0083564F"/>
    <w:rsid w:val="0083620C"/>
    <w:rsid w:val="00837514"/>
    <w:rsid w:val="008376C3"/>
    <w:rsid w:val="008379D0"/>
    <w:rsid w:val="00841020"/>
    <w:rsid w:val="00841223"/>
    <w:rsid w:val="00842C11"/>
    <w:rsid w:val="00844853"/>
    <w:rsid w:val="00846337"/>
    <w:rsid w:val="0084764B"/>
    <w:rsid w:val="008504DA"/>
    <w:rsid w:val="00851193"/>
    <w:rsid w:val="00852A70"/>
    <w:rsid w:val="00853977"/>
    <w:rsid w:val="00855053"/>
    <w:rsid w:val="008559ED"/>
    <w:rsid w:val="00857220"/>
    <w:rsid w:val="00857A49"/>
    <w:rsid w:val="00860C34"/>
    <w:rsid w:val="0086279E"/>
    <w:rsid w:val="00863A73"/>
    <w:rsid w:val="008662B2"/>
    <w:rsid w:val="008677DC"/>
    <w:rsid w:val="008712B5"/>
    <w:rsid w:val="00871595"/>
    <w:rsid w:val="008716E9"/>
    <w:rsid w:val="008725F9"/>
    <w:rsid w:val="008743E7"/>
    <w:rsid w:val="0087444F"/>
    <w:rsid w:val="00875BB5"/>
    <w:rsid w:val="00875D7F"/>
    <w:rsid w:val="00876A54"/>
    <w:rsid w:val="00876CE3"/>
    <w:rsid w:val="00877950"/>
    <w:rsid w:val="00881FC3"/>
    <w:rsid w:val="00882505"/>
    <w:rsid w:val="00886C8C"/>
    <w:rsid w:val="00886D5E"/>
    <w:rsid w:val="0088777C"/>
    <w:rsid w:val="00893727"/>
    <w:rsid w:val="0089375B"/>
    <w:rsid w:val="00893D1D"/>
    <w:rsid w:val="00894BB7"/>
    <w:rsid w:val="00894CA2"/>
    <w:rsid w:val="008A1D09"/>
    <w:rsid w:val="008A28CF"/>
    <w:rsid w:val="008A3DE5"/>
    <w:rsid w:val="008A50DC"/>
    <w:rsid w:val="008A5E25"/>
    <w:rsid w:val="008A6681"/>
    <w:rsid w:val="008A7040"/>
    <w:rsid w:val="008B1480"/>
    <w:rsid w:val="008B266A"/>
    <w:rsid w:val="008B470A"/>
    <w:rsid w:val="008B79B1"/>
    <w:rsid w:val="008B7DBA"/>
    <w:rsid w:val="008B7E8C"/>
    <w:rsid w:val="008B7FAB"/>
    <w:rsid w:val="008C17B6"/>
    <w:rsid w:val="008C4229"/>
    <w:rsid w:val="008C44AE"/>
    <w:rsid w:val="008C6784"/>
    <w:rsid w:val="008C70C3"/>
    <w:rsid w:val="008D0D38"/>
    <w:rsid w:val="008D22D4"/>
    <w:rsid w:val="008D2ABE"/>
    <w:rsid w:val="008D3ADA"/>
    <w:rsid w:val="008D45AE"/>
    <w:rsid w:val="008D48D0"/>
    <w:rsid w:val="008D53E8"/>
    <w:rsid w:val="008E1154"/>
    <w:rsid w:val="008E695B"/>
    <w:rsid w:val="008E7BF1"/>
    <w:rsid w:val="008F0841"/>
    <w:rsid w:val="008F3BAD"/>
    <w:rsid w:val="008F3C10"/>
    <w:rsid w:val="008F7958"/>
    <w:rsid w:val="0090169B"/>
    <w:rsid w:val="009026E0"/>
    <w:rsid w:val="00902AFD"/>
    <w:rsid w:val="00902D67"/>
    <w:rsid w:val="00903289"/>
    <w:rsid w:val="00903606"/>
    <w:rsid w:val="00903CD7"/>
    <w:rsid w:val="00904690"/>
    <w:rsid w:val="00910BC2"/>
    <w:rsid w:val="00910C2C"/>
    <w:rsid w:val="009112A0"/>
    <w:rsid w:val="00911D16"/>
    <w:rsid w:val="00912F6A"/>
    <w:rsid w:val="00913E0A"/>
    <w:rsid w:val="0091611B"/>
    <w:rsid w:val="00916CA8"/>
    <w:rsid w:val="00917873"/>
    <w:rsid w:val="0092381B"/>
    <w:rsid w:val="00925208"/>
    <w:rsid w:val="0092561B"/>
    <w:rsid w:val="0092658D"/>
    <w:rsid w:val="00930383"/>
    <w:rsid w:val="00930B28"/>
    <w:rsid w:val="00931F7E"/>
    <w:rsid w:val="009346C4"/>
    <w:rsid w:val="00935EF9"/>
    <w:rsid w:val="009369DB"/>
    <w:rsid w:val="00937DE3"/>
    <w:rsid w:val="00940C53"/>
    <w:rsid w:val="00942B2A"/>
    <w:rsid w:val="00942B34"/>
    <w:rsid w:val="00943675"/>
    <w:rsid w:val="009439A4"/>
    <w:rsid w:val="009456F6"/>
    <w:rsid w:val="00945AA8"/>
    <w:rsid w:val="00947281"/>
    <w:rsid w:val="00947431"/>
    <w:rsid w:val="00947FA9"/>
    <w:rsid w:val="009506C2"/>
    <w:rsid w:val="0095118F"/>
    <w:rsid w:val="00951C02"/>
    <w:rsid w:val="00952EBF"/>
    <w:rsid w:val="009609F6"/>
    <w:rsid w:val="009610A9"/>
    <w:rsid w:val="00961332"/>
    <w:rsid w:val="00961695"/>
    <w:rsid w:val="009619C5"/>
    <w:rsid w:val="00962B0D"/>
    <w:rsid w:val="00965F97"/>
    <w:rsid w:val="009733A4"/>
    <w:rsid w:val="0097659A"/>
    <w:rsid w:val="00977037"/>
    <w:rsid w:val="0097773C"/>
    <w:rsid w:val="009823BE"/>
    <w:rsid w:val="0098453C"/>
    <w:rsid w:val="00985B9D"/>
    <w:rsid w:val="00992C9F"/>
    <w:rsid w:val="00993465"/>
    <w:rsid w:val="00993840"/>
    <w:rsid w:val="00994031"/>
    <w:rsid w:val="009970A9"/>
    <w:rsid w:val="009A0759"/>
    <w:rsid w:val="009A7748"/>
    <w:rsid w:val="009B00E8"/>
    <w:rsid w:val="009B06A2"/>
    <w:rsid w:val="009B1653"/>
    <w:rsid w:val="009B3B16"/>
    <w:rsid w:val="009B4046"/>
    <w:rsid w:val="009B4091"/>
    <w:rsid w:val="009B5CAE"/>
    <w:rsid w:val="009B759E"/>
    <w:rsid w:val="009C0AF9"/>
    <w:rsid w:val="009C20CB"/>
    <w:rsid w:val="009C4BE2"/>
    <w:rsid w:val="009C6101"/>
    <w:rsid w:val="009C6E41"/>
    <w:rsid w:val="009C736A"/>
    <w:rsid w:val="009C786A"/>
    <w:rsid w:val="009D0148"/>
    <w:rsid w:val="009D1C3F"/>
    <w:rsid w:val="009D214F"/>
    <w:rsid w:val="009D2DEE"/>
    <w:rsid w:val="009D3681"/>
    <w:rsid w:val="009D4EFF"/>
    <w:rsid w:val="009D5E32"/>
    <w:rsid w:val="009D745D"/>
    <w:rsid w:val="009E1DFD"/>
    <w:rsid w:val="009E1E88"/>
    <w:rsid w:val="009E2EB8"/>
    <w:rsid w:val="009E40D0"/>
    <w:rsid w:val="009E4432"/>
    <w:rsid w:val="009E4F0A"/>
    <w:rsid w:val="009E566C"/>
    <w:rsid w:val="009E7124"/>
    <w:rsid w:val="009F2B98"/>
    <w:rsid w:val="009F324F"/>
    <w:rsid w:val="009F47D5"/>
    <w:rsid w:val="009F4ADA"/>
    <w:rsid w:val="009F4F04"/>
    <w:rsid w:val="009F7867"/>
    <w:rsid w:val="00A00FDF"/>
    <w:rsid w:val="00A02B17"/>
    <w:rsid w:val="00A06717"/>
    <w:rsid w:val="00A104BE"/>
    <w:rsid w:val="00A10FA8"/>
    <w:rsid w:val="00A1192E"/>
    <w:rsid w:val="00A139A2"/>
    <w:rsid w:val="00A147C5"/>
    <w:rsid w:val="00A169DE"/>
    <w:rsid w:val="00A21CCA"/>
    <w:rsid w:val="00A22B21"/>
    <w:rsid w:val="00A23C17"/>
    <w:rsid w:val="00A258B5"/>
    <w:rsid w:val="00A2782D"/>
    <w:rsid w:val="00A306BA"/>
    <w:rsid w:val="00A312D1"/>
    <w:rsid w:val="00A3370B"/>
    <w:rsid w:val="00A3536C"/>
    <w:rsid w:val="00A416DF"/>
    <w:rsid w:val="00A4215A"/>
    <w:rsid w:val="00A431A2"/>
    <w:rsid w:val="00A43489"/>
    <w:rsid w:val="00A44DBB"/>
    <w:rsid w:val="00A450AF"/>
    <w:rsid w:val="00A45EEB"/>
    <w:rsid w:val="00A479EF"/>
    <w:rsid w:val="00A47A31"/>
    <w:rsid w:val="00A530EE"/>
    <w:rsid w:val="00A5400D"/>
    <w:rsid w:val="00A54268"/>
    <w:rsid w:val="00A5481B"/>
    <w:rsid w:val="00A55AB6"/>
    <w:rsid w:val="00A55E1B"/>
    <w:rsid w:val="00A57621"/>
    <w:rsid w:val="00A57A74"/>
    <w:rsid w:val="00A60182"/>
    <w:rsid w:val="00A60485"/>
    <w:rsid w:val="00A61A1D"/>
    <w:rsid w:val="00A63A9E"/>
    <w:rsid w:val="00A643DC"/>
    <w:rsid w:val="00A663B0"/>
    <w:rsid w:val="00A66FF0"/>
    <w:rsid w:val="00A6720E"/>
    <w:rsid w:val="00A67696"/>
    <w:rsid w:val="00A70A9E"/>
    <w:rsid w:val="00A72AE7"/>
    <w:rsid w:val="00A73E5E"/>
    <w:rsid w:val="00A74CC8"/>
    <w:rsid w:val="00A767B3"/>
    <w:rsid w:val="00A774EA"/>
    <w:rsid w:val="00A82B88"/>
    <w:rsid w:val="00A8472A"/>
    <w:rsid w:val="00A87582"/>
    <w:rsid w:val="00A91F45"/>
    <w:rsid w:val="00A930DC"/>
    <w:rsid w:val="00A937A4"/>
    <w:rsid w:val="00A947F5"/>
    <w:rsid w:val="00A96154"/>
    <w:rsid w:val="00A97388"/>
    <w:rsid w:val="00AA21EF"/>
    <w:rsid w:val="00AA50CC"/>
    <w:rsid w:val="00AA617C"/>
    <w:rsid w:val="00AA67C7"/>
    <w:rsid w:val="00AB10DA"/>
    <w:rsid w:val="00AB2444"/>
    <w:rsid w:val="00AB5320"/>
    <w:rsid w:val="00AB6274"/>
    <w:rsid w:val="00AB6C69"/>
    <w:rsid w:val="00AC09EC"/>
    <w:rsid w:val="00AC1925"/>
    <w:rsid w:val="00AC5F9B"/>
    <w:rsid w:val="00AD3B91"/>
    <w:rsid w:val="00AD3E25"/>
    <w:rsid w:val="00AE19E4"/>
    <w:rsid w:val="00AE1A2E"/>
    <w:rsid w:val="00AE22E8"/>
    <w:rsid w:val="00AE417A"/>
    <w:rsid w:val="00AE5E46"/>
    <w:rsid w:val="00AE6B45"/>
    <w:rsid w:val="00AE7A36"/>
    <w:rsid w:val="00AF180A"/>
    <w:rsid w:val="00AF424D"/>
    <w:rsid w:val="00B00911"/>
    <w:rsid w:val="00B02D66"/>
    <w:rsid w:val="00B03625"/>
    <w:rsid w:val="00B045A9"/>
    <w:rsid w:val="00B04858"/>
    <w:rsid w:val="00B04D17"/>
    <w:rsid w:val="00B06252"/>
    <w:rsid w:val="00B06255"/>
    <w:rsid w:val="00B06B51"/>
    <w:rsid w:val="00B13092"/>
    <w:rsid w:val="00B20593"/>
    <w:rsid w:val="00B21F0C"/>
    <w:rsid w:val="00B24E2A"/>
    <w:rsid w:val="00B253C0"/>
    <w:rsid w:val="00B26518"/>
    <w:rsid w:val="00B31DA3"/>
    <w:rsid w:val="00B3289E"/>
    <w:rsid w:val="00B32EF4"/>
    <w:rsid w:val="00B33BF3"/>
    <w:rsid w:val="00B3401B"/>
    <w:rsid w:val="00B3567D"/>
    <w:rsid w:val="00B35774"/>
    <w:rsid w:val="00B35EE5"/>
    <w:rsid w:val="00B37BA9"/>
    <w:rsid w:val="00B40112"/>
    <w:rsid w:val="00B45E49"/>
    <w:rsid w:val="00B51FCC"/>
    <w:rsid w:val="00B52976"/>
    <w:rsid w:val="00B52E38"/>
    <w:rsid w:val="00B54FFF"/>
    <w:rsid w:val="00B5707B"/>
    <w:rsid w:val="00B5739F"/>
    <w:rsid w:val="00B61DB2"/>
    <w:rsid w:val="00B62BE0"/>
    <w:rsid w:val="00B6398A"/>
    <w:rsid w:val="00B65DCA"/>
    <w:rsid w:val="00B6614D"/>
    <w:rsid w:val="00B66EFD"/>
    <w:rsid w:val="00B67862"/>
    <w:rsid w:val="00B71678"/>
    <w:rsid w:val="00B743EC"/>
    <w:rsid w:val="00B744C6"/>
    <w:rsid w:val="00B77341"/>
    <w:rsid w:val="00B77575"/>
    <w:rsid w:val="00B800DC"/>
    <w:rsid w:val="00B8072B"/>
    <w:rsid w:val="00B8162A"/>
    <w:rsid w:val="00B817FA"/>
    <w:rsid w:val="00B82B89"/>
    <w:rsid w:val="00B836D9"/>
    <w:rsid w:val="00B85197"/>
    <w:rsid w:val="00B90669"/>
    <w:rsid w:val="00B91FC0"/>
    <w:rsid w:val="00B928BF"/>
    <w:rsid w:val="00B93A78"/>
    <w:rsid w:val="00B96B7B"/>
    <w:rsid w:val="00BB0E5B"/>
    <w:rsid w:val="00BB1895"/>
    <w:rsid w:val="00BB20C2"/>
    <w:rsid w:val="00BB22DB"/>
    <w:rsid w:val="00BB3BD1"/>
    <w:rsid w:val="00BB5741"/>
    <w:rsid w:val="00BB5809"/>
    <w:rsid w:val="00BB6025"/>
    <w:rsid w:val="00BB76E9"/>
    <w:rsid w:val="00BC102E"/>
    <w:rsid w:val="00BC1E63"/>
    <w:rsid w:val="00BC3949"/>
    <w:rsid w:val="00BC3D6E"/>
    <w:rsid w:val="00BC42AA"/>
    <w:rsid w:val="00BC6D8A"/>
    <w:rsid w:val="00BD036F"/>
    <w:rsid w:val="00BD08C9"/>
    <w:rsid w:val="00BD1A8E"/>
    <w:rsid w:val="00BD25E1"/>
    <w:rsid w:val="00BD3C8E"/>
    <w:rsid w:val="00BD6597"/>
    <w:rsid w:val="00BD6BE5"/>
    <w:rsid w:val="00BD78E4"/>
    <w:rsid w:val="00BE03B6"/>
    <w:rsid w:val="00BE166E"/>
    <w:rsid w:val="00BE21BE"/>
    <w:rsid w:val="00BE4A60"/>
    <w:rsid w:val="00BE60DE"/>
    <w:rsid w:val="00BF1B43"/>
    <w:rsid w:val="00BF3C21"/>
    <w:rsid w:val="00BF4BA0"/>
    <w:rsid w:val="00BF5E08"/>
    <w:rsid w:val="00BF7090"/>
    <w:rsid w:val="00BF78E9"/>
    <w:rsid w:val="00C0007D"/>
    <w:rsid w:val="00C011E4"/>
    <w:rsid w:val="00C02CB5"/>
    <w:rsid w:val="00C05062"/>
    <w:rsid w:val="00C10910"/>
    <w:rsid w:val="00C12BAE"/>
    <w:rsid w:val="00C135C0"/>
    <w:rsid w:val="00C13846"/>
    <w:rsid w:val="00C139A9"/>
    <w:rsid w:val="00C15C69"/>
    <w:rsid w:val="00C20525"/>
    <w:rsid w:val="00C20652"/>
    <w:rsid w:val="00C23657"/>
    <w:rsid w:val="00C239D9"/>
    <w:rsid w:val="00C24DB4"/>
    <w:rsid w:val="00C263A7"/>
    <w:rsid w:val="00C2661F"/>
    <w:rsid w:val="00C31176"/>
    <w:rsid w:val="00C32240"/>
    <w:rsid w:val="00C36501"/>
    <w:rsid w:val="00C37DE7"/>
    <w:rsid w:val="00C4002C"/>
    <w:rsid w:val="00C45136"/>
    <w:rsid w:val="00C45B14"/>
    <w:rsid w:val="00C478E5"/>
    <w:rsid w:val="00C50E66"/>
    <w:rsid w:val="00C51001"/>
    <w:rsid w:val="00C53E98"/>
    <w:rsid w:val="00C542D3"/>
    <w:rsid w:val="00C55B45"/>
    <w:rsid w:val="00C561B6"/>
    <w:rsid w:val="00C56FDA"/>
    <w:rsid w:val="00C570E4"/>
    <w:rsid w:val="00C60639"/>
    <w:rsid w:val="00C61A78"/>
    <w:rsid w:val="00C638A6"/>
    <w:rsid w:val="00C718CF"/>
    <w:rsid w:val="00C74A55"/>
    <w:rsid w:val="00C7601F"/>
    <w:rsid w:val="00C810A7"/>
    <w:rsid w:val="00C84941"/>
    <w:rsid w:val="00C86BB6"/>
    <w:rsid w:val="00C9004E"/>
    <w:rsid w:val="00C909BC"/>
    <w:rsid w:val="00C90E09"/>
    <w:rsid w:val="00C914B9"/>
    <w:rsid w:val="00C92C0A"/>
    <w:rsid w:val="00C9322E"/>
    <w:rsid w:val="00C93DFA"/>
    <w:rsid w:val="00C93EFE"/>
    <w:rsid w:val="00C96B0D"/>
    <w:rsid w:val="00C96B38"/>
    <w:rsid w:val="00C97EBE"/>
    <w:rsid w:val="00CA0D39"/>
    <w:rsid w:val="00CA1138"/>
    <w:rsid w:val="00CA51CA"/>
    <w:rsid w:val="00CA5A5A"/>
    <w:rsid w:val="00CA7B52"/>
    <w:rsid w:val="00CB04B0"/>
    <w:rsid w:val="00CB0F32"/>
    <w:rsid w:val="00CB1D63"/>
    <w:rsid w:val="00CB5A4D"/>
    <w:rsid w:val="00CB61CB"/>
    <w:rsid w:val="00CC1D05"/>
    <w:rsid w:val="00CC3250"/>
    <w:rsid w:val="00CC568D"/>
    <w:rsid w:val="00CC5AE5"/>
    <w:rsid w:val="00CC5BD9"/>
    <w:rsid w:val="00CC6D98"/>
    <w:rsid w:val="00CC6EE0"/>
    <w:rsid w:val="00CD0746"/>
    <w:rsid w:val="00CD1470"/>
    <w:rsid w:val="00CD2EE1"/>
    <w:rsid w:val="00CD6574"/>
    <w:rsid w:val="00CD77E1"/>
    <w:rsid w:val="00CE018A"/>
    <w:rsid w:val="00CE558A"/>
    <w:rsid w:val="00CE59AB"/>
    <w:rsid w:val="00CF7EAE"/>
    <w:rsid w:val="00D032BB"/>
    <w:rsid w:val="00D03B52"/>
    <w:rsid w:val="00D0763E"/>
    <w:rsid w:val="00D10C26"/>
    <w:rsid w:val="00D132BC"/>
    <w:rsid w:val="00D13C2E"/>
    <w:rsid w:val="00D15B5C"/>
    <w:rsid w:val="00D2101A"/>
    <w:rsid w:val="00D214E1"/>
    <w:rsid w:val="00D2295E"/>
    <w:rsid w:val="00D23350"/>
    <w:rsid w:val="00D2462D"/>
    <w:rsid w:val="00D2776A"/>
    <w:rsid w:val="00D3052E"/>
    <w:rsid w:val="00D322D6"/>
    <w:rsid w:val="00D3337D"/>
    <w:rsid w:val="00D34BAE"/>
    <w:rsid w:val="00D4037F"/>
    <w:rsid w:val="00D40509"/>
    <w:rsid w:val="00D41693"/>
    <w:rsid w:val="00D4255F"/>
    <w:rsid w:val="00D42F37"/>
    <w:rsid w:val="00D45007"/>
    <w:rsid w:val="00D50171"/>
    <w:rsid w:val="00D51EE9"/>
    <w:rsid w:val="00D54970"/>
    <w:rsid w:val="00D56239"/>
    <w:rsid w:val="00D5634E"/>
    <w:rsid w:val="00D57262"/>
    <w:rsid w:val="00D62EE3"/>
    <w:rsid w:val="00D63838"/>
    <w:rsid w:val="00D6730D"/>
    <w:rsid w:val="00D70DEF"/>
    <w:rsid w:val="00D7133E"/>
    <w:rsid w:val="00D7212F"/>
    <w:rsid w:val="00D72484"/>
    <w:rsid w:val="00D76903"/>
    <w:rsid w:val="00D779CC"/>
    <w:rsid w:val="00D80579"/>
    <w:rsid w:val="00D81E9B"/>
    <w:rsid w:val="00D85EC7"/>
    <w:rsid w:val="00D93C48"/>
    <w:rsid w:val="00D93D0A"/>
    <w:rsid w:val="00D96593"/>
    <w:rsid w:val="00D97480"/>
    <w:rsid w:val="00D97634"/>
    <w:rsid w:val="00D97918"/>
    <w:rsid w:val="00DA2444"/>
    <w:rsid w:val="00DA6B00"/>
    <w:rsid w:val="00DB17CA"/>
    <w:rsid w:val="00DB30E8"/>
    <w:rsid w:val="00DB5894"/>
    <w:rsid w:val="00DB58FE"/>
    <w:rsid w:val="00DB63A9"/>
    <w:rsid w:val="00DC110C"/>
    <w:rsid w:val="00DC16D8"/>
    <w:rsid w:val="00DC640F"/>
    <w:rsid w:val="00DD4A10"/>
    <w:rsid w:val="00DD5245"/>
    <w:rsid w:val="00DD63D8"/>
    <w:rsid w:val="00DE1D5C"/>
    <w:rsid w:val="00DE4907"/>
    <w:rsid w:val="00DE5094"/>
    <w:rsid w:val="00DE5573"/>
    <w:rsid w:val="00DE61EC"/>
    <w:rsid w:val="00DE7184"/>
    <w:rsid w:val="00DE7F28"/>
    <w:rsid w:val="00DF5FB6"/>
    <w:rsid w:val="00DF6242"/>
    <w:rsid w:val="00DF6880"/>
    <w:rsid w:val="00DF7663"/>
    <w:rsid w:val="00E000DA"/>
    <w:rsid w:val="00E026EB"/>
    <w:rsid w:val="00E11AA1"/>
    <w:rsid w:val="00E12AF9"/>
    <w:rsid w:val="00E14081"/>
    <w:rsid w:val="00E22123"/>
    <w:rsid w:val="00E23AA3"/>
    <w:rsid w:val="00E24F71"/>
    <w:rsid w:val="00E27E28"/>
    <w:rsid w:val="00E31534"/>
    <w:rsid w:val="00E31F83"/>
    <w:rsid w:val="00E330AB"/>
    <w:rsid w:val="00E339B0"/>
    <w:rsid w:val="00E33B13"/>
    <w:rsid w:val="00E350D4"/>
    <w:rsid w:val="00E4037E"/>
    <w:rsid w:val="00E40497"/>
    <w:rsid w:val="00E410F8"/>
    <w:rsid w:val="00E42EA8"/>
    <w:rsid w:val="00E43056"/>
    <w:rsid w:val="00E443DF"/>
    <w:rsid w:val="00E4590F"/>
    <w:rsid w:val="00E466FD"/>
    <w:rsid w:val="00E47511"/>
    <w:rsid w:val="00E500F2"/>
    <w:rsid w:val="00E50399"/>
    <w:rsid w:val="00E51C6A"/>
    <w:rsid w:val="00E557CB"/>
    <w:rsid w:val="00E5684B"/>
    <w:rsid w:val="00E577B9"/>
    <w:rsid w:val="00E60B02"/>
    <w:rsid w:val="00E62377"/>
    <w:rsid w:val="00E676BC"/>
    <w:rsid w:val="00E700AA"/>
    <w:rsid w:val="00E72BF5"/>
    <w:rsid w:val="00E7308C"/>
    <w:rsid w:val="00E7341E"/>
    <w:rsid w:val="00E74BCB"/>
    <w:rsid w:val="00E76D1F"/>
    <w:rsid w:val="00E80F3B"/>
    <w:rsid w:val="00E830E2"/>
    <w:rsid w:val="00E8431C"/>
    <w:rsid w:val="00E86205"/>
    <w:rsid w:val="00E8685C"/>
    <w:rsid w:val="00E87CC7"/>
    <w:rsid w:val="00E90272"/>
    <w:rsid w:val="00E90C34"/>
    <w:rsid w:val="00E91195"/>
    <w:rsid w:val="00E91F4F"/>
    <w:rsid w:val="00E9615E"/>
    <w:rsid w:val="00EA445F"/>
    <w:rsid w:val="00EA6CDF"/>
    <w:rsid w:val="00EB0DFB"/>
    <w:rsid w:val="00EB40C3"/>
    <w:rsid w:val="00EB7456"/>
    <w:rsid w:val="00EC0008"/>
    <w:rsid w:val="00EC13D4"/>
    <w:rsid w:val="00EC38AE"/>
    <w:rsid w:val="00EC3D5C"/>
    <w:rsid w:val="00EC53AC"/>
    <w:rsid w:val="00ED045E"/>
    <w:rsid w:val="00ED23A0"/>
    <w:rsid w:val="00ED3178"/>
    <w:rsid w:val="00ED5034"/>
    <w:rsid w:val="00ED51AD"/>
    <w:rsid w:val="00ED6E8C"/>
    <w:rsid w:val="00EE1416"/>
    <w:rsid w:val="00EE7B16"/>
    <w:rsid w:val="00EE7F3E"/>
    <w:rsid w:val="00EF26C6"/>
    <w:rsid w:val="00EF2B75"/>
    <w:rsid w:val="00EF5917"/>
    <w:rsid w:val="00EF7454"/>
    <w:rsid w:val="00F00F49"/>
    <w:rsid w:val="00F040AB"/>
    <w:rsid w:val="00F05455"/>
    <w:rsid w:val="00F06EC0"/>
    <w:rsid w:val="00F075D9"/>
    <w:rsid w:val="00F11389"/>
    <w:rsid w:val="00F122AD"/>
    <w:rsid w:val="00F130A1"/>
    <w:rsid w:val="00F13D27"/>
    <w:rsid w:val="00F14C62"/>
    <w:rsid w:val="00F16BAA"/>
    <w:rsid w:val="00F17B36"/>
    <w:rsid w:val="00F226C7"/>
    <w:rsid w:val="00F2280A"/>
    <w:rsid w:val="00F2404A"/>
    <w:rsid w:val="00F24B30"/>
    <w:rsid w:val="00F253E9"/>
    <w:rsid w:val="00F276EB"/>
    <w:rsid w:val="00F30507"/>
    <w:rsid w:val="00F306DD"/>
    <w:rsid w:val="00F33015"/>
    <w:rsid w:val="00F33267"/>
    <w:rsid w:val="00F33AB7"/>
    <w:rsid w:val="00F33B22"/>
    <w:rsid w:val="00F3696E"/>
    <w:rsid w:val="00F37178"/>
    <w:rsid w:val="00F37378"/>
    <w:rsid w:val="00F37C4B"/>
    <w:rsid w:val="00F40322"/>
    <w:rsid w:val="00F414C3"/>
    <w:rsid w:val="00F427AD"/>
    <w:rsid w:val="00F4478A"/>
    <w:rsid w:val="00F457AB"/>
    <w:rsid w:val="00F50070"/>
    <w:rsid w:val="00F50C80"/>
    <w:rsid w:val="00F565FA"/>
    <w:rsid w:val="00F56C15"/>
    <w:rsid w:val="00F5724E"/>
    <w:rsid w:val="00F70B2E"/>
    <w:rsid w:val="00F72438"/>
    <w:rsid w:val="00F74681"/>
    <w:rsid w:val="00F75B23"/>
    <w:rsid w:val="00F7693B"/>
    <w:rsid w:val="00F778E2"/>
    <w:rsid w:val="00F8031F"/>
    <w:rsid w:val="00F817FB"/>
    <w:rsid w:val="00F8360A"/>
    <w:rsid w:val="00F83A55"/>
    <w:rsid w:val="00F84B9F"/>
    <w:rsid w:val="00F877DF"/>
    <w:rsid w:val="00F90A46"/>
    <w:rsid w:val="00F92514"/>
    <w:rsid w:val="00F92D93"/>
    <w:rsid w:val="00F93122"/>
    <w:rsid w:val="00F9555C"/>
    <w:rsid w:val="00F975F3"/>
    <w:rsid w:val="00FA1307"/>
    <w:rsid w:val="00FA2F75"/>
    <w:rsid w:val="00FA39E4"/>
    <w:rsid w:val="00FA63DB"/>
    <w:rsid w:val="00FA6B77"/>
    <w:rsid w:val="00FA7150"/>
    <w:rsid w:val="00FB018A"/>
    <w:rsid w:val="00FB055A"/>
    <w:rsid w:val="00FB1388"/>
    <w:rsid w:val="00FB3FB0"/>
    <w:rsid w:val="00FB592B"/>
    <w:rsid w:val="00FB77B3"/>
    <w:rsid w:val="00FC0756"/>
    <w:rsid w:val="00FC364C"/>
    <w:rsid w:val="00FC534A"/>
    <w:rsid w:val="00FC5460"/>
    <w:rsid w:val="00FC5748"/>
    <w:rsid w:val="00FD169F"/>
    <w:rsid w:val="00FD3BFB"/>
    <w:rsid w:val="00FD4F32"/>
    <w:rsid w:val="00FD5203"/>
    <w:rsid w:val="00FD7182"/>
    <w:rsid w:val="00FD72C9"/>
    <w:rsid w:val="00FE011B"/>
    <w:rsid w:val="00FE0978"/>
    <w:rsid w:val="00FE3EE3"/>
    <w:rsid w:val="00FE47CF"/>
    <w:rsid w:val="00FE6880"/>
    <w:rsid w:val="00FE7255"/>
    <w:rsid w:val="00FE7473"/>
    <w:rsid w:val="00FE79CB"/>
    <w:rsid w:val="00FF21A8"/>
    <w:rsid w:val="00FF22AB"/>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B5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4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55B45"/>
    <w:pPr>
      <w:spacing w:after="120" w:line="480" w:lineRule="auto"/>
    </w:pPr>
    <w:rPr>
      <w:lang w:val="x-none"/>
    </w:rPr>
  </w:style>
  <w:style w:type="character" w:customStyle="1" w:styleId="BodyText2Char">
    <w:name w:val="Body Text 2 Char"/>
    <w:basedOn w:val="DefaultParagraphFont"/>
    <w:link w:val="BodyText2"/>
    <w:rsid w:val="00C55B45"/>
    <w:rPr>
      <w:rFonts w:ascii="Times New Roman" w:eastAsia="Times New Roman" w:hAnsi="Times New Roman" w:cs="Times New Roman"/>
      <w:kern w:val="0"/>
      <w:sz w:val="24"/>
      <w:szCs w:val="24"/>
      <w:lang w:val="x-none" w:eastAsia="ru-RU"/>
      <w14:ligatures w14:val="none"/>
    </w:rPr>
  </w:style>
  <w:style w:type="paragraph" w:styleId="Header">
    <w:name w:val="header"/>
    <w:basedOn w:val="Normal"/>
    <w:link w:val="HeaderChar"/>
    <w:uiPriority w:val="99"/>
    <w:unhideWhenUsed/>
    <w:rsid w:val="00585C37"/>
    <w:pPr>
      <w:tabs>
        <w:tab w:val="center" w:pos="4513"/>
        <w:tab w:val="right" w:pos="9026"/>
      </w:tabs>
    </w:pPr>
  </w:style>
  <w:style w:type="character" w:customStyle="1" w:styleId="HeaderChar">
    <w:name w:val="Header Char"/>
    <w:basedOn w:val="DefaultParagraphFont"/>
    <w:link w:val="Header"/>
    <w:uiPriority w:val="99"/>
    <w:rsid w:val="00585C37"/>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585C37"/>
    <w:pPr>
      <w:tabs>
        <w:tab w:val="center" w:pos="4513"/>
        <w:tab w:val="right" w:pos="9026"/>
      </w:tabs>
    </w:pPr>
  </w:style>
  <w:style w:type="character" w:customStyle="1" w:styleId="FooterChar">
    <w:name w:val="Footer Char"/>
    <w:basedOn w:val="DefaultParagraphFont"/>
    <w:link w:val="Footer"/>
    <w:uiPriority w:val="99"/>
    <w:qFormat/>
    <w:rsid w:val="00585C37"/>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qFormat/>
    <w:rsid w:val="00585C37"/>
  </w:style>
  <w:style w:type="character" w:styleId="Hyperlink">
    <w:name w:val="Hyperlink"/>
    <w:basedOn w:val="DefaultParagraphFont"/>
    <w:unhideWhenUsed/>
    <w:rsid w:val="008504DA"/>
    <w:rPr>
      <w:color w:val="0000FF"/>
      <w:u w:val="single"/>
    </w:rPr>
  </w:style>
  <w:style w:type="character" w:styleId="CommentReference">
    <w:name w:val="annotation reference"/>
    <w:basedOn w:val="DefaultParagraphFont"/>
    <w:uiPriority w:val="99"/>
    <w:semiHidden/>
    <w:unhideWhenUsed/>
    <w:rsid w:val="00514143"/>
    <w:rPr>
      <w:sz w:val="16"/>
      <w:szCs w:val="16"/>
    </w:rPr>
  </w:style>
  <w:style w:type="paragraph" w:styleId="CommentText">
    <w:name w:val="annotation text"/>
    <w:basedOn w:val="Normal"/>
    <w:link w:val="CommentTextChar"/>
    <w:uiPriority w:val="99"/>
    <w:unhideWhenUsed/>
    <w:rsid w:val="00514143"/>
    <w:rPr>
      <w:sz w:val="20"/>
      <w:szCs w:val="20"/>
    </w:rPr>
  </w:style>
  <w:style w:type="character" w:customStyle="1" w:styleId="CommentTextChar">
    <w:name w:val="Comment Text Char"/>
    <w:basedOn w:val="DefaultParagraphFont"/>
    <w:link w:val="CommentText"/>
    <w:uiPriority w:val="99"/>
    <w:rsid w:val="00514143"/>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514143"/>
    <w:rPr>
      <w:b/>
      <w:bCs/>
    </w:rPr>
  </w:style>
  <w:style w:type="character" w:customStyle="1" w:styleId="CommentSubjectChar">
    <w:name w:val="Comment Subject Char"/>
    <w:basedOn w:val="CommentTextChar"/>
    <w:link w:val="CommentSubject"/>
    <w:uiPriority w:val="99"/>
    <w:semiHidden/>
    <w:rsid w:val="00514143"/>
    <w:rPr>
      <w:rFonts w:ascii="Times New Roman" w:eastAsia="Times New Roman" w:hAnsi="Times New Rom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796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E6"/>
    <w:rPr>
      <w:rFonts w:ascii="Segoe UI" w:eastAsia="Times New Roman" w:hAnsi="Segoe UI" w:cs="Segoe UI"/>
      <w:kern w:val="0"/>
      <w:sz w:val="18"/>
      <w:szCs w:val="18"/>
      <w:lang w:eastAsia="ru-RU"/>
      <w14:ligatures w14:val="none"/>
    </w:rPr>
  </w:style>
  <w:style w:type="character" w:customStyle="1" w:styleId="highlight">
    <w:name w:val="highlight"/>
    <w:basedOn w:val="DefaultParagraphFont"/>
    <w:rsid w:val="00B04858"/>
  </w:style>
  <w:style w:type="character" w:styleId="UnresolvedMention">
    <w:name w:val="Unresolved Mention"/>
    <w:basedOn w:val="DefaultParagraphFont"/>
    <w:uiPriority w:val="99"/>
    <w:semiHidden/>
    <w:unhideWhenUsed/>
    <w:rsid w:val="00176CF6"/>
    <w:rPr>
      <w:color w:val="605E5C"/>
      <w:shd w:val="clear" w:color="auto" w:fill="E1DFDD"/>
    </w:rPr>
  </w:style>
  <w:style w:type="character" w:styleId="FollowedHyperlink">
    <w:name w:val="FollowedHyperlink"/>
    <w:basedOn w:val="DefaultParagraphFont"/>
    <w:uiPriority w:val="99"/>
    <w:semiHidden/>
    <w:unhideWhenUsed/>
    <w:rsid w:val="00176CF6"/>
    <w:rPr>
      <w:color w:val="954F72" w:themeColor="followedHyperlink"/>
      <w:u w:val="single"/>
    </w:rPr>
  </w:style>
  <w:style w:type="paragraph" w:styleId="Revision">
    <w:name w:val="Revision"/>
    <w:hidden/>
    <w:uiPriority w:val="99"/>
    <w:semiHidden/>
    <w:rsid w:val="007F0579"/>
    <w:pPr>
      <w:spacing w:after="0"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basedOn w:val="TableNormal"/>
    <w:uiPriority w:val="39"/>
    <w:rsid w:val="00D51EE9"/>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057A"/>
    <w:pPr>
      <w:spacing w:after="0" w:line="240" w:lineRule="auto"/>
    </w:pPr>
    <w:rPr>
      <w:rFonts w:ascii="Times New Roman" w:hAnsi="Times New Roman"/>
      <w:kern w:val="0"/>
      <w:sz w:val="24"/>
      <w:lang w:val="en-US"/>
      <w14:ligatures w14:val="none"/>
    </w:rPr>
  </w:style>
  <w:style w:type="paragraph" w:customStyle="1" w:styleId="tv213">
    <w:name w:val="tv213"/>
    <w:basedOn w:val="Normal"/>
    <w:rsid w:val="001A3DCB"/>
    <w:pPr>
      <w:spacing w:before="100" w:beforeAutospacing="1" w:after="100" w:afterAutospacing="1"/>
    </w:pPr>
    <w:rPr>
      <w:lang w:eastAsia="lv-LV"/>
    </w:rPr>
  </w:style>
  <w:style w:type="paragraph" w:customStyle="1" w:styleId="Default">
    <w:name w:val="Default"/>
    <w:basedOn w:val="Normal"/>
    <w:rsid w:val="00C9322E"/>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38">
      <w:bodyDiv w:val="1"/>
      <w:marLeft w:val="0"/>
      <w:marRight w:val="0"/>
      <w:marTop w:val="0"/>
      <w:marBottom w:val="0"/>
      <w:divBdr>
        <w:top w:val="none" w:sz="0" w:space="0" w:color="auto"/>
        <w:left w:val="none" w:sz="0" w:space="0" w:color="auto"/>
        <w:bottom w:val="none" w:sz="0" w:space="0" w:color="auto"/>
        <w:right w:val="none" w:sz="0" w:space="0" w:color="auto"/>
      </w:divBdr>
    </w:div>
    <w:div w:id="19356069">
      <w:bodyDiv w:val="1"/>
      <w:marLeft w:val="0"/>
      <w:marRight w:val="0"/>
      <w:marTop w:val="0"/>
      <w:marBottom w:val="0"/>
      <w:divBdr>
        <w:top w:val="none" w:sz="0" w:space="0" w:color="auto"/>
        <w:left w:val="none" w:sz="0" w:space="0" w:color="auto"/>
        <w:bottom w:val="none" w:sz="0" w:space="0" w:color="auto"/>
        <w:right w:val="none" w:sz="0" w:space="0" w:color="auto"/>
      </w:divBdr>
    </w:div>
    <w:div w:id="343358852">
      <w:bodyDiv w:val="1"/>
      <w:marLeft w:val="0"/>
      <w:marRight w:val="0"/>
      <w:marTop w:val="0"/>
      <w:marBottom w:val="0"/>
      <w:divBdr>
        <w:top w:val="none" w:sz="0" w:space="0" w:color="auto"/>
        <w:left w:val="none" w:sz="0" w:space="0" w:color="auto"/>
        <w:bottom w:val="none" w:sz="0" w:space="0" w:color="auto"/>
        <w:right w:val="none" w:sz="0" w:space="0" w:color="auto"/>
      </w:divBdr>
    </w:div>
    <w:div w:id="429276359">
      <w:bodyDiv w:val="1"/>
      <w:marLeft w:val="0"/>
      <w:marRight w:val="0"/>
      <w:marTop w:val="0"/>
      <w:marBottom w:val="0"/>
      <w:divBdr>
        <w:top w:val="none" w:sz="0" w:space="0" w:color="auto"/>
        <w:left w:val="none" w:sz="0" w:space="0" w:color="auto"/>
        <w:bottom w:val="none" w:sz="0" w:space="0" w:color="auto"/>
        <w:right w:val="none" w:sz="0" w:space="0" w:color="auto"/>
      </w:divBdr>
    </w:div>
    <w:div w:id="473331293">
      <w:bodyDiv w:val="1"/>
      <w:marLeft w:val="0"/>
      <w:marRight w:val="0"/>
      <w:marTop w:val="0"/>
      <w:marBottom w:val="0"/>
      <w:divBdr>
        <w:top w:val="none" w:sz="0" w:space="0" w:color="auto"/>
        <w:left w:val="none" w:sz="0" w:space="0" w:color="auto"/>
        <w:bottom w:val="none" w:sz="0" w:space="0" w:color="auto"/>
        <w:right w:val="none" w:sz="0" w:space="0" w:color="auto"/>
      </w:divBdr>
    </w:div>
    <w:div w:id="640309754">
      <w:bodyDiv w:val="1"/>
      <w:marLeft w:val="0"/>
      <w:marRight w:val="0"/>
      <w:marTop w:val="0"/>
      <w:marBottom w:val="0"/>
      <w:divBdr>
        <w:top w:val="none" w:sz="0" w:space="0" w:color="auto"/>
        <w:left w:val="none" w:sz="0" w:space="0" w:color="auto"/>
        <w:bottom w:val="none" w:sz="0" w:space="0" w:color="auto"/>
        <w:right w:val="none" w:sz="0" w:space="0" w:color="auto"/>
      </w:divBdr>
    </w:div>
    <w:div w:id="715005018">
      <w:bodyDiv w:val="1"/>
      <w:marLeft w:val="0"/>
      <w:marRight w:val="0"/>
      <w:marTop w:val="0"/>
      <w:marBottom w:val="0"/>
      <w:divBdr>
        <w:top w:val="none" w:sz="0" w:space="0" w:color="auto"/>
        <w:left w:val="none" w:sz="0" w:space="0" w:color="auto"/>
        <w:bottom w:val="none" w:sz="0" w:space="0" w:color="auto"/>
        <w:right w:val="none" w:sz="0" w:space="0" w:color="auto"/>
      </w:divBdr>
    </w:div>
    <w:div w:id="1374816206">
      <w:bodyDiv w:val="1"/>
      <w:marLeft w:val="0"/>
      <w:marRight w:val="0"/>
      <w:marTop w:val="0"/>
      <w:marBottom w:val="0"/>
      <w:divBdr>
        <w:top w:val="none" w:sz="0" w:space="0" w:color="auto"/>
        <w:left w:val="none" w:sz="0" w:space="0" w:color="auto"/>
        <w:bottom w:val="none" w:sz="0" w:space="0" w:color="auto"/>
        <w:right w:val="none" w:sz="0" w:space="0" w:color="auto"/>
      </w:divBdr>
    </w:div>
    <w:div w:id="1675837935">
      <w:bodyDiv w:val="1"/>
      <w:marLeft w:val="0"/>
      <w:marRight w:val="0"/>
      <w:marTop w:val="0"/>
      <w:marBottom w:val="0"/>
      <w:divBdr>
        <w:top w:val="none" w:sz="0" w:space="0" w:color="auto"/>
        <w:left w:val="none" w:sz="0" w:space="0" w:color="auto"/>
        <w:bottom w:val="none" w:sz="0" w:space="0" w:color="auto"/>
        <w:right w:val="none" w:sz="0" w:space="0" w:color="auto"/>
      </w:divBdr>
    </w:div>
    <w:div w:id="1677920250">
      <w:bodyDiv w:val="1"/>
      <w:marLeft w:val="0"/>
      <w:marRight w:val="0"/>
      <w:marTop w:val="0"/>
      <w:marBottom w:val="0"/>
      <w:divBdr>
        <w:top w:val="none" w:sz="0" w:space="0" w:color="auto"/>
        <w:left w:val="none" w:sz="0" w:space="0" w:color="auto"/>
        <w:bottom w:val="none" w:sz="0" w:space="0" w:color="auto"/>
        <w:right w:val="none" w:sz="0" w:space="0" w:color="auto"/>
      </w:divBdr>
      <w:divsChild>
        <w:div w:id="234978102">
          <w:marLeft w:val="0"/>
          <w:marRight w:val="0"/>
          <w:marTop w:val="15"/>
          <w:marBottom w:val="0"/>
          <w:divBdr>
            <w:top w:val="single" w:sz="48" w:space="0" w:color="auto"/>
            <w:left w:val="single" w:sz="48" w:space="0" w:color="auto"/>
            <w:bottom w:val="single" w:sz="48" w:space="0" w:color="auto"/>
            <w:right w:val="single" w:sz="48" w:space="0" w:color="auto"/>
          </w:divBdr>
          <w:divsChild>
            <w:div w:id="21592787">
              <w:marLeft w:val="0"/>
              <w:marRight w:val="0"/>
              <w:marTop w:val="0"/>
              <w:marBottom w:val="0"/>
              <w:divBdr>
                <w:top w:val="none" w:sz="0" w:space="0" w:color="auto"/>
                <w:left w:val="none" w:sz="0" w:space="0" w:color="auto"/>
                <w:bottom w:val="none" w:sz="0" w:space="0" w:color="auto"/>
                <w:right w:val="none" w:sz="0" w:space="0" w:color="auto"/>
              </w:divBdr>
            </w:div>
          </w:divsChild>
        </w:div>
        <w:div w:id="1715040691">
          <w:marLeft w:val="0"/>
          <w:marRight w:val="0"/>
          <w:marTop w:val="15"/>
          <w:marBottom w:val="0"/>
          <w:divBdr>
            <w:top w:val="single" w:sz="48" w:space="0" w:color="auto"/>
            <w:left w:val="single" w:sz="48" w:space="0" w:color="auto"/>
            <w:bottom w:val="single" w:sz="48" w:space="0" w:color="auto"/>
            <w:right w:val="single" w:sz="48" w:space="0" w:color="auto"/>
          </w:divBdr>
          <w:divsChild>
            <w:div w:id="14315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7055">
      <w:bodyDiv w:val="1"/>
      <w:marLeft w:val="0"/>
      <w:marRight w:val="0"/>
      <w:marTop w:val="0"/>
      <w:marBottom w:val="0"/>
      <w:divBdr>
        <w:top w:val="none" w:sz="0" w:space="0" w:color="auto"/>
        <w:left w:val="none" w:sz="0" w:space="0" w:color="auto"/>
        <w:bottom w:val="none" w:sz="0" w:space="0" w:color="auto"/>
        <w:right w:val="none" w:sz="0" w:space="0" w:color="auto"/>
      </w:divBdr>
    </w:div>
    <w:div w:id="1886329542">
      <w:bodyDiv w:val="1"/>
      <w:marLeft w:val="0"/>
      <w:marRight w:val="0"/>
      <w:marTop w:val="0"/>
      <w:marBottom w:val="0"/>
      <w:divBdr>
        <w:top w:val="none" w:sz="0" w:space="0" w:color="auto"/>
        <w:left w:val="none" w:sz="0" w:space="0" w:color="auto"/>
        <w:bottom w:val="none" w:sz="0" w:space="0" w:color="auto"/>
        <w:right w:val="none" w:sz="0" w:space="0" w:color="auto"/>
      </w:divBdr>
    </w:div>
    <w:div w:id="19291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d2b0242-94d2-4fac-b0d8-e33e461055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61e19755-5d19-488c-9e0a-f99a239bb3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doc.echr.coe.int/eng?i=001-94009" TargetMode="External"/><Relationship Id="rId5" Type="http://schemas.openxmlformats.org/officeDocument/2006/relationships/footnotes" Target="footnotes.xml"/><Relationship Id="rId10" Type="http://schemas.openxmlformats.org/officeDocument/2006/relationships/hyperlink" Target="https://gateway.elieta.lv/api/v1/PublicMaterialDownload/ae4f5093-82e6-4274-aa43-7482d6921fa8" TargetMode="External"/><Relationship Id="rId4" Type="http://schemas.openxmlformats.org/officeDocument/2006/relationships/webSettings" Target="webSettings.xml"/><Relationship Id="rId9" Type="http://schemas.openxmlformats.org/officeDocument/2006/relationships/hyperlink" Target="https://gateway.elieta.lv/api/v1/PublicMaterialDownload/ae4f5093-82e6-4274-aa43-7482d6921fa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31E6D-F7DF-4BAF-A9EA-1C97D983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13855</Words>
  <Characters>7898</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2025-11-04T09:35:00Z</dcterms:created>
  <dcterms:modified xsi:type="dcterms:W3CDTF">2025-11-04T09:44:00Z</dcterms:modified>
</cp:coreProperties>
</file>