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61C57" w14:textId="7C5E4F2F" w:rsidR="006B1B8D" w:rsidRPr="00EC4AC0" w:rsidRDefault="009108D1" w:rsidP="00EC4AC0">
      <w:pPr>
        <w:spacing w:line="276" w:lineRule="auto"/>
        <w:jc w:val="both"/>
        <w:rPr>
          <w:rFonts w:asciiTheme="majorBidi" w:hAnsiTheme="majorBidi" w:cstheme="majorBidi"/>
          <w:b/>
          <w:bCs/>
          <w:szCs w:val="24"/>
        </w:rPr>
      </w:pPr>
      <w:r w:rsidRPr="00EC4AC0">
        <w:rPr>
          <w:rFonts w:asciiTheme="majorBidi" w:hAnsiTheme="majorBidi" w:cstheme="majorBidi"/>
          <w:b/>
          <w:bCs/>
          <w:szCs w:val="24"/>
        </w:rPr>
        <w:t>Laulāto kopīgās mantas dalīšana, ja tā skar laulāto kopīgo nepilngadīgo bērnu</w:t>
      </w:r>
      <w:r w:rsidRPr="00EC4AC0">
        <w:rPr>
          <w:rFonts w:asciiTheme="majorBidi" w:hAnsiTheme="majorBidi" w:cstheme="majorBidi"/>
          <w:b/>
          <w:bCs/>
          <w:szCs w:val="24"/>
        </w:rPr>
        <w:t xml:space="preserve"> intereses</w:t>
      </w:r>
    </w:p>
    <w:p w14:paraId="1EB765B4" w14:textId="77777777" w:rsidR="009108D1" w:rsidRPr="00EC4AC0" w:rsidRDefault="009108D1" w:rsidP="00EC4AC0">
      <w:pPr>
        <w:spacing w:line="276" w:lineRule="auto"/>
        <w:jc w:val="both"/>
        <w:rPr>
          <w:rFonts w:asciiTheme="majorBidi" w:hAnsiTheme="majorBidi" w:cstheme="majorBidi"/>
          <w:szCs w:val="24"/>
        </w:rPr>
      </w:pPr>
    </w:p>
    <w:p w14:paraId="5D3723CE" w14:textId="77777777" w:rsidR="003D7A04" w:rsidRPr="00EC4AC0" w:rsidRDefault="003D7A04" w:rsidP="00EC4AC0">
      <w:pPr>
        <w:spacing w:line="276" w:lineRule="auto"/>
        <w:jc w:val="center"/>
        <w:rPr>
          <w:rFonts w:asciiTheme="majorBidi" w:hAnsiTheme="majorBidi" w:cstheme="majorBidi"/>
          <w:b/>
          <w:szCs w:val="24"/>
        </w:rPr>
      </w:pPr>
      <w:r w:rsidRPr="00EC4AC0">
        <w:rPr>
          <w:rFonts w:asciiTheme="majorBidi" w:hAnsiTheme="majorBidi" w:cstheme="majorBidi"/>
          <w:b/>
          <w:szCs w:val="24"/>
        </w:rPr>
        <w:t>Latvijas Republikas Senāta</w:t>
      </w:r>
    </w:p>
    <w:p w14:paraId="27656C9B" w14:textId="77777777" w:rsidR="003D7A04" w:rsidRPr="00EC4AC0" w:rsidRDefault="003D7A04" w:rsidP="00EC4AC0">
      <w:pPr>
        <w:spacing w:line="276" w:lineRule="auto"/>
        <w:jc w:val="center"/>
        <w:rPr>
          <w:rFonts w:asciiTheme="majorBidi" w:hAnsiTheme="majorBidi" w:cstheme="majorBidi"/>
          <w:b/>
          <w:bCs/>
          <w:szCs w:val="24"/>
        </w:rPr>
      </w:pPr>
      <w:r w:rsidRPr="00EC4AC0">
        <w:rPr>
          <w:rFonts w:asciiTheme="majorBidi" w:hAnsiTheme="majorBidi" w:cstheme="majorBidi"/>
          <w:b/>
          <w:bCs/>
          <w:szCs w:val="24"/>
        </w:rPr>
        <w:t>Civillietu departamenta</w:t>
      </w:r>
    </w:p>
    <w:p w14:paraId="790436D2" w14:textId="77777777" w:rsidR="003D7A04" w:rsidRPr="00EC4AC0" w:rsidRDefault="003D7A04" w:rsidP="00EC4AC0">
      <w:pPr>
        <w:spacing w:line="276" w:lineRule="auto"/>
        <w:jc w:val="center"/>
        <w:rPr>
          <w:rFonts w:asciiTheme="majorBidi" w:hAnsiTheme="majorBidi" w:cstheme="majorBidi"/>
          <w:b/>
          <w:bCs/>
          <w:szCs w:val="24"/>
        </w:rPr>
      </w:pPr>
      <w:r w:rsidRPr="00EC4AC0">
        <w:rPr>
          <w:rFonts w:asciiTheme="majorBidi" w:hAnsiTheme="majorBidi" w:cstheme="majorBidi"/>
          <w:b/>
          <w:bCs/>
          <w:szCs w:val="24"/>
        </w:rPr>
        <w:t>2025. gada [..]</w:t>
      </w:r>
    </w:p>
    <w:p w14:paraId="31B7FF31" w14:textId="77777777" w:rsidR="003D7A04" w:rsidRPr="00EC4AC0" w:rsidRDefault="003D7A04" w:rsidP="00EC4AC0">
      <w:pPr>
        <w:spacing w:line="276" w:lineRule="auto"/>
        <w:jc w:val="center"/>
        <w:rPr>
          <w:rFonts w:asciiTheme="majorBidi" w:hAnsiTheme="majorBidi" w:cstheme="majorBidi"/>
          <w:b/>
          <w:szCs w:val="24"/>
        </w:rPr>
      </w:pPr>
      <w:r w:rsidRPr="00EC4AC0">
        <w:rPr>
          <w:rFonts w:asciiTheme="majorBidi" w:hAnsiTheme="majorBidi" w:cstheme="majorBidi"/>
          <w:b/>
          <w:szCs w:val="24"/>
        </w:rPr>
        <w:t>SPRIEDUMS</w:t>
      </w:r>
      <w:r w:rsidRPr="00EC4AC0">
        <w:rPr>
          <w:rFonts w:asciiTheme="majorBidi" w:hAnsiTheme="majorBidi" w:cstheme="majorBidi"/>
          <w:b/>
          <w:szCs w:val="24"/>
          <w:vertAlign w:val="superscript"/>
        </w:rPr>
        <w:footnoteReference w:id="1"/>
      </w:r>
    </w:p>
    <w:p w14:paraId="7AC5B9AA" w14:textId="47EAE23A" w:rsidR="003D7A04" w:rsidRPr="00EC4AC0" w:rsidRDefault="003D7A04" w:rsidP="00EC4AC0">
      <w:pPr>
        <w:spacing w:line="276" w:lineRule="auto"/>
        <w:jc w:val="center"/>
        <w:rPr>
          <w:rFonts w:asciiTheme="majorBidi" w:hAnsiTheme="majorBidi" w:cstheme="majorBidi"/>
          <w:bCs/>
          <w:szCs w:val="24"/>
        </w:rPr>
      </w:pPr>
      <w:r w:rsidRPr="00EC4AC0">
        <w:rPr>
          <w:rFonts w:asciiTheme="majorBidi" w:hAnsiTheme="majorBidi" w:cstheme="majorBidi"/>
          <w:b/>
          <w:szCs w:val="24"/>
        </w:rPr>
        <w:t>Lieta Nr. [..], SKC</w:t>
      </w:r>
      <w:r w:rsidRPr="00EC4AC0">
        <w:rPr>
          <w:rFonts w:asciiTheme="majorBidi" w:hAnsiTheme="majorBidi" w:cstheme="majorBidi"/>
          <w:b/>
          <w:szCs w:val="24"/>
        </w:rPr>
        <w:noBreakHyphen/>
        <w:t>[E]/2025</w:t>
      </w:r>
    </w:p>
    <w:p w14:paraId="0E7097D0" w14:textId="77777777" w:rsidR="003D7A04" w:rsidRPr="00EC4AC0" w:rsidRDefault="003D7A04" w:rsidP="00EC4AC0">
      <w:pPr>
        <w:spacing w:line="276" w:lineRule="auto"/>
        <w:jc w:val="center"/>
        <w:rPr>
          <w:rFonts w:asciiTheme="majorBidi" w:hAnsiTheme="majorBidi" w:cstheme="majorBidi"/>
          <w:szCs w:val="24"/>
        </w:rPr>
      </w:pPr>
      <w:r w:rsidRPr="00EC4AC0">
        <w:rPr>
          <w:rFonts w:asciiTheme="majorBidi" w:hAnsiTheme="majorBidi" w:cstheme="majorBidi"/>
          <w:szCs w:val="24"/>
        </w:rPr>
        <w:t>ECLI:LV:AT:2025:[..]</w:t>
      </w:r>
    </w:p>
    <w:p w14:paraId="133DBD26" w14:textId="77777777" w:rsidR="003D7A04" w:rsidRPr="00EC4AC0" w:rsidRDefault="003D7A04" w:rsidP="00EC4AC0">
      <w:pPr>
        <w:spacing w:line="276" w:lineRule="auto"/>
        <w:jc w:val="center"/>
        <w:rPr>
          <w:rFonts w:asciiTheme="majorBidi" w:hAnsiTheme="majorBidi" w:cstheme="majorBidi"/>
          <w:szCs w:val="24"/>
        </w:rPr>
      </w:pPr>
    </w:p>
    <w:p w14:paraId="02654256" w14:textId="102BEFD7" w:rsidR="004C3212"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Senāts šādā sastāvā: </w:t>
      </w:r>
      <w:r w:rsidR="000A6CA1" w:rsidRPr="00EC4AC0">
        <w:rPr>
          <w:rFonts w:asciiTheme="majorBidi" w:hAnsiTheme="majorBidi" w:cstheme="majorBidi"/>
          <w:szCs w:val="24"/>
        </w:rPr>
        <w:t>s</w:t>
      </w:r>
      <w:r w:rsidRPr="00EC4AC0">
        <w:rPr>
          <w:rFonts w:asciiTheme="majorBidi" w:hAnsiTheme="majorBidi" w:cstheme="majorBidi"/>
          <w:szCs w:val="24"/>
        </w:rPr>
        <w:t>enatore referente Kristīne Zīle, senator</w:t>
      </w:r>
      <w:r w:rsidR="00593548" w:rsidRPr="00EC4AC0">
        <w:rPr>
          <w:rFonts w:asciiTheme="majorBidi" w:hAnsiTheme="majorBidi" w:cstheme="majorBidi"/>
          <w:szCs w:val="24"/>
        </w:rPr>
        <w:t xml:space="preserve">i </w:t>
      </w:r>
      <w:r w:rsidR="00CE256E" w:rsidRPr="00EC4AC0">
        <w:rPr>
          <w:rFonts w:asciiTheme="majorBidi" w:hAnsiTheme="majorBidi" w:cstheme="majorBidi"/>
          <w:szCs w:val="24"/>
        </w:rPr>
        <w:t>Dzintra</w:t>
      </w:r>
      <w:r w:rsidR="00295C04" w:rsidRPr="00EC4AC0">
        <w:rPr>
          <w:rFonts w:asciiTheme="majorBidi" w:hAnsiTheme="majorBidi" w:cstheme="majorBidi"/>
          <w:szCs w:val="24"/>
        </w:rPr>
        <w:t xml:space="preserve"> Bal</w:t>
      </w:r>
      <w:r w:rsidR="00CE256E" w:rsidRPr="00EC4AC0">
        <w:rPr>
          <w:rFonts w:asciiTheme="majorBidi" w:hAnsiTheme="majorBidi" w:cstheme="majorBidi"/>
          <w:szCs w:val="24"/>
        </w:rPr>
        <w:t>ta</w:t>
      </w:r>
      <w:r w:rsidR="00CC7E0B" w:rsidRPr="00EC4AC0">
        <w:rPr>
          <w:rFonts w:asciiTheme="majorBidi" w:hAnsiTheme="majorBidi" w:cstheme="majorBidi"/>
          <w:szCs w:val="24"/>
        </w:rPr>
        <w:t xml:space="preserve"> un </w:t>
      </w:r>
      <w:r w:rsidR="00295C04" w:rsidRPr="00EC4AC0">
        <w:rPr>
          <w:rFonts w:asciiTheme="majorBidi" w:hAnsiTheme="majorBidi" w:cstheme="majorBidi"/>
          <w:szCs w:val="24"/>
        </w:rPr>
        <w:t>Erlens Kalniņš</w:t>
      </w:r>
    </w:p>
    <w:p w14:paraId="01AE9F55" w14:textId="77777777" w:rsidR="004C3212"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p>
    <w:p w14:paraId="197875D9" w14:textId="4418BFC4" w:rsidR="00CE256E"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rakstveida procesā izskatīja </w:t>
      </w:r>
      <w:r w:rsidR="003D7A04" w:rsidRPr="00EC4AC0">
        <w:rPr>
          <w:rFonts w:asciiTheme="majorBidi" w:hAnsiTheme="majorBidi" w:cstheme="majorBidi"/>
          <w:szCs w:val="24"/>
        </w:rPr>
        <w:t>[pers. A]</w:t>
      </w:r>
      <w:r w:rsidR="00CE256E" w:rsidRPr="00EC4AC0">
        <w:rPr>
          <w:rFonts w:asciiTheme="majorBidi" w:hAnsiTheme="majorBidi" w:cstheme="majorBidi"/>
          <w:szCs w:val="24"/>
        </w:rPr>
        <w:t xml:space="preserve"> (</w:t>
      </w:r>
      <w:r w:rsidR="00640A89" w:rsidRPr="00EC4AC0">
        <w:rPr>
          <w:rFonts w:asciiTheme="majorBidi" w:hAnsiTheme="majorBidi" w:cstheme="majorBidi"/>
          <w:szCs w:val="24"/>
        </w:rPr>
        <w:t>pirms uzvārda maiņas </w:t>
      </w:r>
      <w:r w:rsidR="00CE256E" w:rsidRPr="00EC4AC0">
        <w:rPr>
          <w:rFonts w:asciiTheme="majorBidi" w:hAnsiTheme="majorBidi" w:cstheme="majorBidi"/>
          <w:szCs w:val="24"/>
        </w:rPr>
        <w:t>– </w:t>
      </w:r>
      <w:r w:rsidR="003D7A04" w:rsidRPr="00EC4AC0">
        <w:rPr>
          <w:rFonts w:asciiTheme="majorBidi" w:hAnsiTheme="majorBidi" w:cstheme="majorBidi"/>
          <w:szCs w:val="24"/>
        </w:rPr>
        <w:t>[uzvārds]</w:t>
      </w:r>
      <w:r w:rsidR="00CE256E" w:rsidRPr="00EC4AC0">
        <w:rPr>
          <w:rFonts w:asciiTheme="majorBidi" w:hAnsiTheme="majorBidi" w:cstheme="majorBidi"/>
          <w:szCs w:val="24"/>
        </w:rPr>
        <w:t xml:space="preserve">) kasācijas sūdzību par </w:t>
      </w:r>
      <w:r w:rsidR="006B4683" w:rsidRPr="00EC4AC0">
        <w:rPr>
          <w:rFonts w:asciiTheme="majorBidi" w:hAnsiTheme="majorBidi" w:cstheme="majorBidi"/>
          <w:szCs w:val="24"/>
        </w:rPr>
        <w:t>[..]</w:t>
      </w:r>
      <w:r w:rsidR="00CE256E" w:rsidRPr="00EC4AC0">
        <w:rPr>
          <w:rFonts w:asciiTheme="majorBidi" w:hAnsiTheme="majorBidi" w:cstheme="majorBidi"/>
          <w:szCs w:val="24"/>
        </w:rPr>
        <w:t xml:space="preserve"> apgabaltiesas 2024. gada </w:t>
      </w:r>
      <w:r w:rsidR="006B4683" w:rsidRPr="00EC4AC0">
        <w:rPr>
          <w:rFonts w:asciiTheme="majorBidi" w:hAnsiTheme="majorBidi" w:cstheme="majorBidi"/>
          <w:szCs w:val="24"/>
        </w:rPr>
        <w:t>[..]</w:t>
      </w:r>
      <w:r w:rsidR="00CE256E" w:rsidRPr="00EC4AC0">
        <w:rPr>
          <w:rFonts w:asciiTheme="majorBidi" w:hAnsiTheme="majorBidi" w:cstheme="majorBidi"/>
          <w:szCs w:val="24"/>
        </w:rPr>
        <w:t xml:space="preserve"> spriedumu </w:t>
      </w:r>
      <w:r w:rsidR="003D7A04" w:rsidRPr="00EC4AC0">
        <w:rPr>
          <w:rFonts w:asciiTheme="majorBidi" w:hAnsiTheme="majorBidi" w:cstheme="majorBidi"/>
          <w:szCs w:val="24"/>
        </w:rPr>
        <w:t>[pers. B]</w:t>
      </w:r>
      <w:r w:rsidR="00CE256E" w:rsidRPr="00EC4AC0">
        <w:rPr>
          <w:rFonts w:asciiTheme="majorBidi" w:hAnsiTheme="majorBidi" w:cstheme="majorBidi"/>
          <w:szCs w:val="24"/>
        </w:rPr>
        <w:t xml:space="preserve"> prasībā pret </w:t>
      </w:r>
      <w:r w:rsidR="003D7A04" w:rsidRPr="00EC4AC0">
        <w:rPr>
          <w:rFonts w:asciiTheme="majorBidi" w:hAnsiTheme="majorBidi" w:cstheme="majorBidi"/>
          <w:szCs w:val="24"/>
        </w:rPr>
        <w:t>[pers. A]</w:t>
      </w:r>
      <w:r w:rsidR="00CE256E" w:rsidRPr="00EC4AC0">
        <w:rPr>
          <w:rFonts w:asciiTheme="majorBidi" w:hAnsiTheme="majorBidi" w:cstheme="majorBidi"/>
          <w:szCs w:val="24"/>
        </w:rPr>
        <w:t xml:space="preserve"> par laulības šķiršanu, atsevišķas aizgādības noteikšanu, bērnu dzīvesvietas noteikšanu, saskarsmes tiesību izmantošanas kārtības noteikšanu un uzturlīdzekļu piedziņu un </w:t>
      </w:r>
      <w:r w:rsidR="003D7A04" w:rsidRPr="00EC4AC0">
        <w:rPr>
          <w:rFonts w:asciiTheme="majorBidi" w:hAnsiTheme="majorBidi" w:cstheme="majorBidi"/>
          <w:szCs w:val="24"/>
        </w:rPr>
        <w:t>[pers. A]</w:t>
      </w:r>
      <w:r w:rsidR="00CE256E" w:rsidRPr="00EC4AC0">
        <w:rPr>
          <w:rFonts w:asciiTheme="majorBidi" w:hAnsiTheme="majorBidi" w:cstheme="majorBidi"/>
          <w:szCs w:val="24"/>
        </w:rPr>
        <w:t xml:space="preserve"> pretprasībā pret </w:t>
      </w:r>
      <w:r w:rsidR="003D7A04" w:rsidRPr="00EC4AC0">
        <w:rPr>
          <w:rFonts w:asciiTheme="majorBidi" w:hAnsiTheme="majorBidi" w:cstheme="majorBidi"/>
          <w:szCs w:val="24"/>
        </w:rPr>
        <w:t>[pers. B]</w:t>
      </w:r>
      <w:r w:rsidR="00CE256E" w:rsidRPr="00EC4AC0">
        <w:rPr>
          <w:rFonts w:asciiTheme="majorBidi" w:hAnsiTheme="majorBidi" w:cstheme="majorBidi"/>
          <w:szCs w:val="24"/>
        </w:rPr>
        <w:t xml:space="preserve"> par atsevišķas aizgādības noteikšanu, bērnu dzīvesvietas noteikšanu, laulāto kopīgas mantas sastāva noteikšanu un kopīgas mantas sadali</w:t>
      </w:r>
      <w:r w:rsidR="00640A89" w:rsidRPr="00EC4AC0">
        <w:rPr>
          <w:rFonts w:asciiTheme="majorBidi" w:hAnsiTheme="majorBidi" w:cstheme="majorBidi"/>
          <w:szCs w:val="24"/>
        </w:rPr>
        <w:t>,</w:t>
      </w:r>
      <w:r w:rsidR="00CE256E" w:rsidRPr="00EC4AC0">
        <w:rPr>
          <w:rFonts w:asciiTheme="majorBidi" w:hAnsiTheme="majorBidi" w:cstheme="majorBidi"/>
          <w:szCs w:val="24"/>
        </w:rPr>
        <w:t xml:space="preserve"> ar trešajām personām AS „SEB banka” un AS „Attīstības finanšu institūcija Altum”</w:t>
      </w:r>
      <w:r w:rsidR="002A59B5" w:rsidRPr="00EC4AC0">
        <w:rPr>
          <w:rFonts w:asciiTheme="majorBidi" w:hAnsiTheme="majorBidi" w:cstheme="majorBidi"/>
          <w:szCs w:val="24"/>
        </w:rPr>
        <w:t xml:space="preserve">, institūciju </w:t>
      </w:r>
      <w:r w:rsidR="003D7A04" w:rsidRPr="00EC4AC0">
        <w:rPr>
          <w:rFonts w:asciiTheme="majorBidi" w:hAnsiTheme="majorBidi" w:cstheme="majorBidi"/>
          <w:szCs w:val="24"/>
        </w:rPr>
        <w:t>[nosaukums]</w:t>
      </w:r>
      <w:r w:rsidR="002A59B5" w:rsidRPr="00EC4AC0">
        <w:rPr>
          <w:rFonts w:asciiTheme="majorBidi" w:hAnsiTheme="majorBidi" w:cstheme="majorBidi"/>
          <w:szCs w:val="24"/>
        </w:rPr>
        <w:t xml:space="preserve"> novada bāriņtiesu</w:t>
      </w:r>
      <w:r w:rsidR="00A67DE9" w:rsidRPr="00EC4AC0">
        <w:rPr>
          <w:rFonts w:asciiTheme="majorBidi" w:hAnsiTheme="majorBidi" w:cstheme="majorBidi"/>
          <w:szCs w:val="24"/>
        </w:rPr>
        <w:t>.</w:t>
      </w:r>
    </w:p>
    <w:p w14:paraId="33CDD58A" w14:textId="77777777" w:rsidR="00886274" w:rsidRPr="00EC4AC0" w:rsidRDefault="00886274" w:rsidP="00EC4AC0">
      <w:pPr>
        <w:autoSpaceDE w:val="0"/>
        <w:autoSpaceDN w:val="0"/>
        <w:adjustRightInd w:val="0"/>
        <w:spacing w:line="276" w:lineRule="auto"/>
        <w:jc w:val="both"/>
        <w:rPr>
          <w:rFonts w:asciiTheme="majorBidi" w:eastAsiaTheme="minorHAnsi" w:hAnsiTheme="majorBidi" w:cstheme="majorBidi"/>
          <w:szCs w:val="24"/>
          <w:lang w:eastAsia="en-US"/>
        </w:rPr>
      </w:pPr>
    </w:p>
    <w:p w14:paraId="2DE13107" w14:textId="7A85E2F9" w:rsidR="004C3212" w:rsidRPr="00EC4AC0" w:rsidRDefault="004C3212" w:rsidP="00EC4AC0">
      <w:pPr>
        <w:autoSpaceDE w:val="0"/>
        <w:autoSpaceDN w:val="0"/>
        <w:adjustRightInd w:val="0"/>
        <w:spacing w:line="276" w:lineRule="auto"/>
        <w:jc w:val="center"/>
        <w:rPr>
          <w:rFonts w:asciiTheme="majorBidi" w:hAnsiTheme="majorBidi" w:cstheme="majorBidi"/>
          <w:b/>
          <w:szCs w:val="24"/>
        </w:rPr>
      </w:pPr>
      <w:r w:rsidRPr="00EC4AC0">
        <w:rPr>
          <w:rFonts w:asciiTheme="majorBidi" w:hAnsiTheme="majorBidi" w:cstheme="majorBidi"/>
          <w:b/>
          <w:szCs w:val="24"/>
        </w:rPr>
        <w:t>Aprakstošā daļa</w:t>
      </w:r>
    </w:p>
    <w:p w14:paraId="0DD78ADC" w14:textId="77777777" w:rsidR="002E574F" w:rsidRPr="00EC4AC0" w:rsidRDefault="002E574F" w:rsidP="00EC4AC0">
      <w:pPr>
        <w:spacing w:line="276" w:lineRule="auto"/>
        <w:jc w:val="center"/>
        <w:rPr>
          <w:rFonts w:asciiTheme="majorBidi" w:hAnsiTheme="majorBidi" w:cstheme="majorBidi"/>
          <w:b/>
          <w:szCs w:val="24"/>
        </w:rPr>
      </w:pPr>
    </w:p>
    <w:p w14:paraId="0F925384" w14:textId="2C77A749" w:rsidR="008576B3" w:rsidRPr="00EC4AC0" w:rsidRDefault="004C3212"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C4AC0">
        <w:rPr>
          <w:rFonts w:asciiTheme="majorBidi" w:hAnsiTheme="majorBidi" w:cstheme="majorBidi"/>
          <w:szCs w:val="24"/>
        </w:rPr>
        <w:t>[1]</w:t>
      </w:r>
      <w:r w:rsidR="00647A9C" w:rsidRPr="00EC4AC0">
        <w:rPr>
          <w:rFonts w:asciiTheme="majorBidi" w:hAnsiTheme="majorBidi" w:cstheme="majorBidi"/>
          <w:szCs w:val="24"/>
        </w:rPr>
        <w:t> </w:t>
      </w:r>
      <w:r w:rsidR="003D7A04" w:rsidRPr="00EC4AC0">
        <w:rPr>
          <w:rFonts w:asciiTheme="majorBidi" w:hAnsiTheme="majorBidi" w:cstheme="majorBidi"/>
          <w:szCs w:val="24"/>
        </w:rPr>
        <w:t>[Pers. B]</w:t>
      </w:r>
      <w:r w:rsidR="00CE256E" w:rsidRPr="00EC4AC0">
        <w:rPr>
          <w:rFonts w:asciiTheme="majorBidi" w:hAnsiTheme="majorBidi" w:cstheme="majorBidi"/>
          <w:szCs w:val="24"/>
        </w:rPr>
        <w:t xml:space="preserve"> cēlis tiesā prasību pret </w:t>
      </w:r>
      <w:r w:rsidR="003D7A04" w:rsidRPr="00EC4AC0">
        <w:rPr>
          <w:rFonts w:asciiTheme="majorBidi" w:hAnsiTheme="majorBidi" w:cstheme="majorBidi"/>
          <w:szCs w:val="24"/>
        </w:rPr>
        <w:t>[pers. A]</w:t>
      </w:r>
      <w:r w:rsidR="00CE256E" w:rsidRPr="00EC4AC0">
        <w:rPr>
          <w:rFonts w:asciiTheme="majorBidi" w:hAnsiTheme="majorBidi" w:cstheme="majorBidi"/>
          <w:szCs w:val="24"/>
        </w:rPr>
        <w:t xml:space="preserve"> (šobrīd – </w:t>
      </w:r>
      <w:r w:rsidR="003D7A04" w:rsidRPr="00EC4AC0">
        <w:rPr>
          <w:rFonts w:asciiTheme="majorBidi" w:hAnsiTheme="majorBidi" w:cstheme="majorBidi"/>
          <w:szCs w:val="24"/>
        </w:rPr>
        <w:t>[uzvārds]</w:t>
      </w:r>
      <w:r w:rsidR="00CE256E" w:rsidRPr="00EC4AC0">
        <w:rPr>
          <w:rFonts w:asciiTheme="majorBidi" w:hAnsiTheme="majorBidi" w:cstheme="majorBidi"/>
          <w:szCs w:val="24"/>
        </w:rPr>
        <w:t>) par laulības šķiršanu, atsevišķas aizgādības noteikšanu, bērnu dzīvesvietas noteikšanu, saskarsmes tiesību izmantošanas kārtības noteikšanu un uzturlīdzekļu piedziņu.</w:t>
      </w:r>
    </w:p>
    <w:p w14:paraId="766F4D0E" w14:textId="18343A0C" w:rsidR="003C03A6" w:rsidRPr="00EC4AC0" w:rsidRDefault="003C03A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Prasība pamatota ar šādiem apstākļiem.</w:t>
      </w:r>
    </w:p>
    <w:p w14:paraId="0161003A" w14:textId="2019C966" w:rsidR="00CE256E" w:rsidRPr="00EC4AC0" w:rsidRDefault="00CE256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[1.1] Pušu laulība noslēgta </w:t>
      </w:r>
      <w:r w:rsidR="003D7A04" w:rsidRPr="00EC4AC0">
        <w:rPr>
          <w:rFonts w:asciiTheme="majorBidi" w:hAnsiTheme="majorBidi" w:cstheme="majorBidi"/>
          <w:szCs w:val="24"/>
        </w:rPr>
        <w:t>[datums]</w:t>
      </w:r>
      <w:r w:rsidRPr="00EC4AC0">
        <w:rPr>
          <w:rFonts w:asciiTheme="majorBidi" w:hAnsiTheme="majorBidi" w:cstheme="majorBidi"/>
          <w:szCs w:val="24"/>
        </w:rPr>
        <w:t xml:space="preserve">. Laulības laikā </w:t>
      </w:r>
      <w:r w:rsidR="003D7A04" w:rsidRPr="00EC4AC0">
        <w:rPr>
          <w:rFonts w:asciiTheme="majorBidi" w:hAnsiTheme="majorBidi" w:cstheme="majorBidi"/>
          <w:szCs w:val="24"/>
        </w:rPr>
        <w:t>[datums]</w:t>
      </w:r>
      <w:r w:rsidRPr="00EC4AC0">
        <w:rPr>
          <w:rFonts w:asciiTheme="majorBidi" w:hAnsiTheme="majorBidi" w:cstheme="majorBidi"/>
          <w:szCs w:val="24"/>
        </w:rPr>
        <w:t xml:space="preserve"> dzimis </w:t>
      </w:r>
      <w:r w:rsidR="003D7A04" w:rsidRPr="00EC4AC0">
        <w:rPr>
          <w:rFonts w:asciiTheme="majorBidi" w:hAnsiTheme="majorBidi" w:cstheme="majorBidi"/>
          <w:szCs w:val="24"/>
        </w:rPr>
        <w:t>bērns [pers. C]</w:t>
      </w:r>
      <w:r w:rsidRPr="00EC4AC0">
        <w:rPr>
          <w:rFonts w:asciiTheme="majorBidi" w:hAnsiTheme="majorBidi" w:cstheme="majorBidi"/>
          <w:szCs w:val="24"/>
        </w:rPr>
        <w:t xml:space="preserve">, </w:t>
      </w:r>
      <w:r w:rsidR="003D7A04" w:rsidRPr="00EC4AC0">
        <w:rPr>
          <w:rFonts w:asciiTheme="majorBidi" w:hAnsiTheme="majorBidi" w:cstheme="majorBidi"/>
          <w:szCs w:val="24"/>
        </w:rPr>
        <w:t>[datums]</w:t>
      </w:r>
      <w:r w:rsidR="000B57EC" w:rsidRPr="00EC4AC0">
        <w:rPr>
          <w:rFonts w:asciiTheme="majorBidi" w:hAnsiTheme="majorBidi" w:cstheme="majorBidi"/>
          <w:szCs w:val="24"/>
        </w:rPr>
        <w:t xml:space="preserve"> </w:t>
      </w:r>
      <w:r w:rsidR="003D7A04" w:rsidRPr="00EC4AC0">
        <w:rPr>
          <w:rFonts w:asciiTheme="majorBidi" w:hAnsiTheme="majorBidi" w:cstheme="majorBidi"/>
          <w:szCs w:val="24"/>
        </w:rPr>
        <w:t>[..]</w:t>
      </w:r>
      <w:r w:rsidRPr="00EC4AC0">
        <w:rPr>
          <w:rFonts w:asciiTheme="majorBidi" w:hAnsiTheme="majorBidi" w:cstheme="majorBidi"/>
          <w:szCs w:val="24"/>
        </w:rPr>
        <w:t xml:space="preserve"> </w:t>
      </w:r>
      <w:r w:rsidR="003D7A04" w:rsidRPr="00EC4AC0">
        <w:rPr>
          <w:rFonts w:asciiTheme="majorBidi" w:hAnsiTheme="majorBidi" w:cstheme="majorBidi"/>
          <w:szCs w:val="24"/>
        </w:rPr>
        <w:t>[bērns]</w:t>
      </w:r>
      <w:r w:rsidRPr="00EC4AC0">
        <w:rPr>
          <w:rFonts w:asciiTheme="majorBidi" w:hAnsiTheme="majorBidi" w:cstheme="majorBidi"/>
          <w:szCs w:val="24"/>
        </w:rPr>
        <w:t xml:space="preserve"> </w:t>
      </w:r>
      <w:r w:rsidR="003D7A04" w:rsidRPr="00EC4AC0">
        <w:rPr>
          <w:rFonts w:asciiTheme="majorBidi" w:hAnsiTheme="majorBidi" w:cstheme="majorBidi"/>
          <w:szCs w:val="24"/>
        </w:rPr>
        <w:t>[pers. </w:t>
      </w:r>
      <w:r w:rsidR="00FD7C28" w:rsidRPr="00EC4AC0">
        <w:rPr>
          <w:rFonts w:asciiTheme="majorBidi" w:hAnsiTheme="majorBidi" w:cstheme="majorBidi"/>
          <w:szCs w:val="24"/>
        </w:rPr>
        <w:t>D</w:t>
      </w:r>
      <w:r w:rsidR="003D7A04" w:rsidRPr="00EC4AC0">
        <w:rPr>
          <w:rFonts w:asciiTheme="majorBidi" w:hAnsiTheme="majorBidi" w:cstheme="majorBidi"/>
          <w:szCs w:val="24"/>
        </w:rPr>
        <w:t>]</w:t>
      </w:r>
      <w:r w:rsidRPr="00EC4AC0">
        <w:rPr>
          <w:rFonts w:asciiTheme="majorBidi" w:hAnsiTheme="majorBidi" w:cstheme="majorBidi"/>
          <w:szCs w:val="24"/>
        </w:rPr>
        <w:t xml:space="preserve"> un </w:t>
      </w:r>
      <w:r w:rsidR="00FD7C28" w:rsidRPr="00EC4AC0">
        <w:rPr>
          <w:rFonts w:asciiTheme="majorBidi" w:hAnsiTheme="majorBidi" w:cstheme="majorBidi"/>
          <w:szCs w:val="24"/>
        </w:rPr>
        <w:t>[datums]</w:t>
      </w:r>
      <w:r w:rsidRPr="00EC4AC0">
        <w:rPr>
          <w:rFonts w:asciiTheme="majorBidi" w:hAnsiTheme="majorBidi" w:cstheme="majorBidi"/>
          <w:szCs w:val="24"/>
        </w:rPr>
        <w:t xml:space="preserve"> </w:t>
      </w:r>
      <w:r w:rsidR="00FD7C28" w:rsidRPr="00EC4AC0">
        <w:rPr>
          <w:rFonts w:asciiTheme="majorBidi" w:hAnsiTheme="majorBidi" w:cstheme="majorBidi"/>
          <w:szCs w:val="24"/>
        </w:rPr>
        <w:t>[..]</w:t>
      </w:r>
      <w:r w:rsidRPr="00EC4AC0">
        <w:rPr>
          <w:rFonts w:asciiTheme="majorBidi" w:hAnsiTheme="majorBidi" w:cstheme="majorBidi"/>
          <w:szCs w:val="24"/>
        </w:rPr>
        <w:t xml:space="preserve"> </w:t>
      </w:r>
      <w:r w:rsidR="00FD7C28" w:rsidRPr="00EC4AC0">
        <w:rPr>
          <w:rFonts w:asciiTheme="majorBidi" w:hAnsiTheme="majorBidi" w:cstheme="majorBidi"/>
          <w:szCs w:val="24"/>
        </w:rPr>
        <w:t xml:space="preserve">[bērns] </w:t>
      </w:r>
      <w:r w:rsidRPr="00EC4AC0">
        <w:rPr>
          <w:rFonts w:asciiTheme="majorBidi" w:hAnsiTheme="majorBidi" w:cstheme="majorBidi"/>
          <w:szCs w:val="24"/>
        </w:rPr>
        <w:t xml:space="preserve"> </w:t>
      </w:r>
      <w:r w:rsidR="00FD7C28" w:rsidRPr="00EC4AC0">
        <w:rPr>
          <w:rFonts w:asciiTheme="majorBidi" w:hAnsiTheme="majorBidi" w:cstheme="majorBidi"/>
          <w:szCs w:val="24"/>
        </w:rPr>
        <w:t>[pers. E]</w:t>
      </w:r>
      <w:r w:rsidRPr="00EC4AC0">
        <w:rPr>
          <w:rFonts w:asciiTheme="majorBidi" w:hAnsiTheme="majorBidi" w:cstheme="majorBidi"/>
          <w:szCs w:val="24"/>
        </w:rPr>
        <w:t>.</w:t>
      </w:r>
    </w:p>
    <w:p w14:paraId="1950BC5E" w14:textId="395F7FBD" w:rsidR="00CE256E" w:rsidRPr="00EC4AC0" w:rsidRDefault="00CE256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Prasības celšanas brīdī pušu laulība ir izirusi, puses dzīvo šķirti kopš 2021. gada februāra</w:t>
      </w:r>
      <w:r w:rsidR="00825579" w:rsidRPr="00EC4AC0">
        <w:rPr>
          <w:rFonts w:asciiTheme="majorBidi" w:hAnsiTheme="majorBidi" w:cstheme="majorBidi"/>
          <w:szCs w:val="24"/>
        </w:rPr>
        <w:t>, turklāt p</w:t>
      </w:r>
      <w:r w:rsidRPr="00EC4AC0">
        <w:rPr>
          <w:rFonts w:asciiTheme="majorBidi" w:hAnsiTheme="majorBidi" w:cstheme="majorBidi"/>
          <w:szCs w:val="24"/>
        </w:rPr>
        <w:t>rasītājam ir noteikti tuvošanās aizliegumi.</w:t>
      </w:r>
    </w:p>
    <w:p w14:paraId="0CCEEDBC" w14:textId="4AAD9192" w:rsidR="00452D42" w:rsidRPr="00EC4AC0" w:rsidRDefault="00CE256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[1.</w:t>
      </w:r>
      <w:r w:rsidR="00BD7988" w:rsidRPr="00EC4AC0">
        <w:rPr>
          <w:rFonts w:asciiTheme="majorBidi" w:hAnsiTheme="majorBidi" w:cstheme="majorBidi"/>
          <w:szCs w:val="24"/>
        </w:rPr>
        <w:t>2</w:t>
      </w:r>
      <w:r w:rsidRPr="00EC4AC0">
        <w:rPr>
          <w:rFonts w:asciiTheme="majorBidi" w:hAnsiTheme="majorBidi" w:cstheme="majorBidi"/>
          <w:szCs w:val="24"/>
        </w:rPr>
        <w:t>] </w:t>
      </w:r>
      <w:r w:rsidR="00452D42" w:rsidRPr="00EC4AC0">
        <w:rPr>
          <w:rFonts w:asciiTheme="majorBidi" w:hAnsiTheme="majorBidi" w:cstheme="majorBidi"/>
          <w:szCs w:val="24"/>
        </w:rPr>
        <w:t>Prasītājam nosakāma atsevišķa aizgādība pār bērniem, un bērnu dzīvesvieta nosakāma pie prasītāja, savukārt atbildētājai nosakāma</w:t>
      </w:r>
      <w:r w:rsidR="00AF307D" w:rsidRPr="00EC4AC0">
        <w:rPr>
          <w:rFonts w:asciiTheme="majorBidi" w:hAnsiTheme="majorBidi" w:cstheme="majorBidi"/>
          <w:szCs w:val="24"/>
        </w:rPr>
        <w:t>s</w:t>
      </w:r>
      <w:r w:rsidR="00452D42" w:rsidRPr="00EC4AC0">
        <w:rPr>
          <w:rFonts w:asciiTheme="majorBidi" w:hAnsiTheme="majorBidi" w:cstheme="majorBidi"/>
          <w:szCs w:val="24"/>
        </w:rPr>
        <w:t xml:space="preserve"> saskarsmes tiesība</w:t>
      </w:r>
      <w:r w:rsidR="00AF307D" w:rsidRPr="00EC4AC0">
        <w:rPr>
          <w:rFonts w:asciiTheme="majorBidi" w:hAnsiTheme="majorBidi" w:cstheme="majorBidi"/>
          <w:szCs w:val="24"/>
        </w:rPr>
        <w:t>s</w:t>
      </w:r>
      <w:r w:rsidR="00452D42" w:rsidRPr="00EC4AC0">
        <w:rPr>
          <w:rFonts w:asciiTheme="majorBidi" w:hAnsiTheme="majorBidi" w:cstheme="majorBidi"/>
          <w:szCs w:val="24"/>
        </w:rPr>
        <w:t xml:space="preserve"> ar bērniem, vienlaikus piedzenot no </w:t>
      </w:r>
      <w:r w:rsidR="00375A67" w:rsidRPr="00EC4AC0">
        <w:rPr>
          <w:rFonts w:asciiTheme="majorBidi" w:hAnsiTheme="majorBidi" w:cstheme="majorBidi"/>
          <w:szCs w:val="24"/>
        </w:rPr>
        <w:t>viņas</w:t>
      </w:r>
      <w:r w:rsidR="00452D42" w:rsidRPr="00EC4AC0">
        <w:rPr>
          <w:rFonts w:asciiTheme="majorBidi" w:hAnsiTheme="majorBidi" w:cstheme="majorBidi"/>
          <w:szCs w:val="24"/>
        </w:rPr>
        <w:t xml:space="preserve"> uzturlīdzekļus katra bērna uzturam 150 </w:t>
      </w:r>
      <w:r w:rsidR="00452D42" w:rsidRPr="00EC4AC0">
        <w:rPr>
          <w:rFonts w:asciiTheme="majorBidi" w:hAnsiTheme="majorBidi" w:cstheme="majorBidi"/>
          <w:i/>
          <w:iCs/>
          <w:szCs w:val="24"/>
        </w:rPr>
        <w:t xml:space="preserve">euro </w:t>
      </w:r>
      <w:r w:rsidR="00452D42" w:rsidRPr="00EC4AC0">
        <w:rPr>
          <w:rFonts w:asciiTheme="majorBidi" w:hAnsiTheme="majorBidi" w:cstheme="majorBidi"/>
          <w:szCs w:val="24"/>
        </w:rPr>
        <w:t>mēnesī.</w:t>
      </w:r>
    </w:p>
    <w:p w14:paraId="105ECAD4" w14:textId="7A0D1205" w:rsidR="00452D42" w:rsidRPr="00EC4AC0" w:rsidRDefault="00CE256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[1.3]</w:t>
      </w:r>
      <w:r w:rsidR="00BD7988" w:rsidRPr="00EC4AC0">
        <w:rPr>
          <w:rFonts w:asciiTheme="majorBidi" w:hAnsiTheme="majorBidi" w:cstheme="majorBidi"/>
          <w:szCs w:val="24"/>
        </w:rPr>
        <w:t> </w:t>
      </w:r>
      <w:r w:rsidR="00452D42" w:rsidRPr="00EC4AC0">
        <w:rPr>
          <w:rFonts w:asciiTheme="majorBidi" w:hAnsiTheme="majorBidi" w:cstheme="majorBidi"/>
          <w:szCs w:val="24"/>
        </w:rPr>
        <w:t xml:space="preserve">Laulības laikā ir iegādāts nekustamais īpašums </w:t>
      </w:r>
      <w:r w:rsidR="00640A89" w:rsidRPr="00EC4AC0">
        <w:rPr>
          <w:rFonts w:asciiTheme="majorBidi" w:hAnsiTheme="majorBidi" w:cstheme="majorBidi"/>
          <w:szCs w:val="24"/>
        </w:rPr>
        <w:t xml:space="preserve">– dzīvokļa īpašums </w:t>
      </w:r>
      <w:r w:rsidR="00FD7C28" w:rsidRPr="00EC4AC0">
        <w:rPr>
          <w:rFonts w:asciiTheme="majorBidi" w:hAnsiTheme="majorBidi" w:cstheme="majorBidi"/>
          <w:szCs w:val="24"/>
        </w:rPr>
        <w:t>[adrese A]</w:t>
      </w:r>
      <w:r w:rsidR="00211A1F" w:rsidRPr="00EC4AC0">
        <w:rPr>
          <w:rFonts w:asciiTheme="majorBidi" w:hAnsiTheme="majorBidi" w:cstheme="majorBidi"/>
          <w:szCs w:val="24"/>
        </w:rPr>
        <w:t xml:space="preserve">, </w:t>
      </w:r>
      <w:r w:rsidR="00452D42" w:rsidRPr="00EC4AC0">
        <w:rPr>
          <w:rFonts w:asciiTheme="majorBidi" w:hAnsiTheme="majorBidi" w:cstheme="majorBidi"/>
          <w:szCs w:val="24"/>
        </w:rPr>
        <w:t>kadastra Nr</w:t>
      </w:r>
      <w:r w:rsidR="006B4683" w:rsidRPr="00EC4AC0">
        <w:rPr>
          <w:rFonts w:asciiTheme="majorBidi" w:hAnsiTheme="majorBidi" w:cstheme="majorBidi"/>
          <w:szCs w:val="24"/>
        </w:rPr>
        <w:t>. </w:t>
      </w:r>
      <w:r w:rsidR="00FD7C28" w:rsidRPr="00EC4AC0">
        <w:rPr>
          <w:rFonts w:asciiTheme="majorBidi" w:hAnsiTheme="majorBidi" w:cstheme="majorBidi"/>
          <w:szCs w:val="24"/>
        </w:rPr>
        <w:t>[..]</w:t>
      </w:r>
      <w:r w:rsidR="00452D42" w:rsidRPr="00EC4AC0">
        <w:rPr>
          <w:rFonts w:asciiTheme="majorBidi" w:hAnsiTheme="majorBidi" w:cstheme="majorBidi"/>
          <w:szCs w:val="24"/>
        </w:rPr>
        <w:t>, kas ir atzīstams par laulāto kopīgo mantu. Minētais dzīvok</w:t>
      </w:r>
      <w:r w:rsidR="00640A89" w:rsidRPr="00EC4AC0">
        <w:rPr>
          <w:rFonts w:asciiTheme="majorBidi" w:hAnsiTheme="majorBidi" w:cstheme="majorBidi"/>
          <w:szCs w:val="24"/>
        </w:rPr>
        <w:t>ļa īpašums</w:t>
      </w:r>
      <w:r w:rsidR="00452D42" w:rsidRPr="00EC4AC0">
        <w:rPr>
          <w:rFonts w:asciiTheme="majorBidi" w:hAnsiTheme="majorBidi" w:cstheme="majorBidi"/>
          <w:szCs w:val="24"/>
        </w:rPr>
        <w:t xml:space="preserve"> ir atstājams prasītājam, jo viņš ir kredītņēmējs. Prasītājs ir arī piedāvājis atbildētājai dzīvok</w:t>
      </w:r>
      <w:r w:rsidR="00640A89" w:rsidRPr="00EC4AC0">
        <w:rPr>
          <w:rFonts w:asciiTheme="majorBidi" w:hAnsiTheme="majorBidi" w:cstheme="majorBidi"/>
          <w:szCs w:val="24"/>
        </w:rPr>
        <w:t>ļa īpašumu</w:t>
      </w:r>
      <w:r w:rsidR="00452D42" w:rsidRPr="00EC4AC0">
        <w:rPr>
          <w:rFonts w:asciiTheme="majorBidi" w:hAnsiTheme="majorBidi" w:cstheme="majorBidi"/>
          <w:szCs w:val="24"/>
        </w:rPr>
        <w:t xml:space="preserve"> atsavināt par tirgus cenu un naudas līdzekļus sadalīt līdzīgās daļās, jo nevienai no pusēm nav naudas līdzekļu otr</w:t>
      </w:r>
      <w:r w:rsidR="00375A67" w:rsidRPr="00EC4AC0">
        <w:rPr>
          <w:rFonts w:asciiTheme="majorBidi" w:hAnsiTheme="majorBidi" w:cstheme="majorBidi"/>
          <w:szCs w:val="24"/>
        </w:rPr>
        <w:t>a</w:t>
      </w:r>
      <w:r w:rsidR="00452D42" w:rsidRPr="00EC4AC0">
        <w:rPr>
          <w:rFonts w:asciiTheme="majorBidi" w:hAnsiTheme="majorBidi" w:cstheme="majorBidi"/>
          <w:szCs w:val="24"/>
        </w:rPr>
        <w:t xml:space="preserve"> laulātā daļ</w:t>
      </w:r>
      <w:r w:rsidR="00375A67" w:rsidRPr="00EC4AC0">
        <w:rPr>
          <w:rFonts w:asciiTheme="majorBidi" w:hAnsiTheme="majorBidi" w:cstheme="majorBidi"/>
          <w:szCs w:val="24"/>
        </w:rPr>
        <w:t>as iegādei</w:t>
      </w:r>
      <w:r w:rsidR="00452D42" w:rsidRPr="00EC4AC0">
        <w:rPr>
          <w:rFonts w:asciiTheme="majorBidi" w:hAnsiTheme="majorBidi" w:cstheme="majorBidi"/>
          <w:szCs w:val="24"/>
        </w:rPr>
        <w:t>.</w:t>
      </w:r>
    </w:p>
    <w:p w14:paraId="2FE21C27" w14:textId="77777777" w:rsidR="00452D42" w:rsidRPr="00EC4AC0" w:rsidRDefault="00452D42" w:rsidP="00EC4AC0">
      <w:pPr>
        <w:autoSpaceDE w:val="0"/>
        <w:autoSpaceDN w:val="0"/>
        <w:adjustRightInd w:val="0"/>
        <w:spacing w:line="276" w:lineRule="auto"/>
        <w:ind w:firstLine="720"/>
        <w:jc w:val="both"/>
        <w:rPr>
          <w:rFonts w:asciiTheme="majorBidi" w:hAnsiTheme="majorBidi" w:cstheme="majorBidi"/>
          <w:szCs w:val="24"/>
        </w:rPr>
      </w:pPr>
    </w:p>
    <w:p w14:paraId="422AEEDF" w14:textId="33E0DC35" w:rsidR="00BD7988" w:rsidRPr="00EC4AC0" w:rsidRDefault="0033161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[2] </w:t>
      </w:r>
      <w:r w:rsidR="003D7A04" w:rsidRPr="00EC4AC0">
        <w:rPr>
          <w:rFonts w:asciiTheme="majorBidi" w:hAnsiTheme="majorBidi" w:cstheme="majorBidi"/>
          <w:szCs w:val="24"/>
        </w:rPr>
        <w:t>[</w:t>
      </w:r>
      <w:r w:rsidR="00FD7C28" w:rsidRPr="00EC4AC0">
        <w:rPr>
          <w:rFonts w:asciiTheme="majorBidi" w:hAnsiTheme="majorBidi" w:cstheme="majorBidi"/>
          <w:szCs w:val="24"/>
        </w:rPr>
        <w:t>P</w:t>
      </w:r>
      <w:r w:rsidR="003D7A04" w:rsidRPr="00EC4AC0">
        <w:rPr>
          <w:rFonts w:asciiTheme="majorBidi" w:hAnsiTheme="majorBidi" w:cstheme="majorBidi"/>
          <w:szCs w:val="24"/>
        </w:rPr>
        <w:t>ers. A]</w:t>
      </w:r>
      <w:r w:rsidR="00BD7988" w:rsidRPr="00EC4AC0">
        <w:rPr>
          <w:rFonts w:asciiTheme="majorBidi" w:hAnsiTheme="majorBidi" w:cstheme="majorBidi"/>
          <w:szCs w:val="24"/>
        </w:rPr>
        <w:t xml:space="preserve"> cēlusi pretprasību</w:t>
      </w:r>
      <w:r w:rsidR="00825579" w:rsidRPr="00EC4AC0">
        <w:rPr>
          <w:rFonts w:asciiTheme="majorBidi" w:hAnsiTheme="majorBidi" w:cstheme="majorBidi"/>
          <w:szCs w:val="24"/>
        </w:rPr>
        <w:t xml:space="preserve">, </w:t>
      </w:r>
      <w:r w:rsidR="00BD7988" w:rsidRPr="00EC4AC0">
        <w:rPr>
          <w:rFonts w:asciiTheme="majorBidi" w:hAnsiTheme="majorBidi" w:cstheme="majorBidi"/>
          <w:szCs w:val="24"/>
        </w:rPr>
        <w:t>kurā lūgusi</w:t>
      </w:r>
      <w:r w:rsidR="00452D42" w:rsidRPr="00EC4AC0">
        <w:rPr>
          <w:rFonts w:asciiTheme="majorBidi" w:hAnsiTheme="majorBidi" w:cstheme="majorBidi"/>
          <w:szCs w:val="24"/>
        </w:rPr>
        <w:t xml:space="preserve"> </w:t>
      </w:r>
      <w:r w:rsidR="00BD7988" w:rsidRPr="00EC4AC0">
        <w:rPr>
          <w:rFonts w:asciiTheme="majorBidi" w:hAnsiTheme="majorBidi" w:cstheme="majorBidi"/>
          <w:szCs w:val="24"/>
        </w:rPr>
        <w:t>noteikt atbildētajai atsevišķu aizgādību pār bērniem</w:t>
      </w:r>
      <w:r w:rsidR="00640A89" w:rsidRPr="00EC4AC0">
        <w:rPr>
          <w:rFonts w:asciiTheme="majorBidi" w:hAnsiTheme="majorBidi" w:cstheme="majorBidi"/>
          <w:szCs w:val="24"/>
        </w:rPr>
        <w:t>,</w:t>
      </w:r>
      <w:r w:rsidR="00452D42" w:rsidRPr="00EC4AC0">
        <w:rPr>
          <w:rFonts w:asciiTheme="majorBidi" w:hAnsiTheme="majorBidi" w:cstheme="majorBidi"/>
          <w:szCs w:val="24"/>
        </w:rPr>
        <w:t xml:space="preserve"> </w:t>
      </w:r>
      <w:r w:rsidR="00BD7988" w:rsidRPr="00EC4AC0">
        <w:rPr>
          <w:rFonts w:asciiTheme="majorBidi" w:hAnsiTheme="majorBidi" w:cstheme="majorBidi"/>
          <w:szCs w:val="24"/>
        </w:rPr>
        <w:t>noteikt bērnu dzīvesvietu pie atbildētājas</w:t>
      </w:r>
      <w:r w:rsidR="00640A89" w:rsidRPr="00EC4AC0">
        <w:rPr>
          <w:rFonts w:asciiTheme="majorBidi" w:hAnsiTheme="majorBidi" w:cstheme="majorBidi"/>
          <w:szCs w:val="24"/>
        </w:rPr>
        <w:t>,</w:t>
      </w:r>
      <w:r w:rsidR="00452D42" w:rsidRPr="00EC4AC0">
        <w:rPr>
          <w:rFonts w:asciiTheme="majorBidi" w:hAnsiTheme="majorBidi" w:cstheme="majorBidi"/>
          <w:szCs w:val="24"/>
        </w:rPr>
        <w:t xml:space="preserve"> </w:t>
      </w:r>
      <w:r w:rsidR="00BD7988" w:rsidRPr="00EC4AC0">
        <w:rPr>
          <w:rFonts w:asciiTheme="majorBidi" w:hAnsiTheme="majorBidi" w:cstheme="majorBidi"/>
          <w:szCs w:val="24"/>
        </w:rPr>
        <w:t>atzīt par laulāto kopīgo mantu dzīvok</w:t>
      </w:r>
      <w:r w:rsidR="00640A89" w:rsidRPr="00EC4AC0">
        <w:rPr>
          <w:rFonts w:asciiTheme="majorBidi" w:hAnsiTheme="majorBidi" w:cstheme="majorBidi"/>
          <w:szCs w:val="24"/>
        </w:rPr>
        <w:t>ļa īpašumu</w:t>
      </w:r>
      <w:r w:rsidR="00BD7988" w:rsidRPr="00EC4AC0">
        <w:rPr>
          <w:rFonts w:asciiTheme="majorBidi" w:hAnsiTheme="majorBidi" w:cstheme="majorBidi"/>
          <w:szCs w:val="24"/>
        </w:rPr>
        <w:t xml:space="preserve"> </w:t>
      </w:r>
      <w:r w:rsidR="00FD7C28" w:rsidRPr="00EC4AC0">
        <w:rPr>
          <w:rFonts w:asciiTheme="majorBidi" w:hAnsiTheme="majorBidi" w:cstheme="majorBidi"/>
          <w:szCs w:val="24"/>
        </w:rPr>
        <w:t>[adrese A]</w:t>
      </w:r>
      <w:r w:rsidR="00BD7988" w:rsidRPr="00EC4AC0">
        <w:rPr>
          <w:rFonts w:asciiTheme="majorBidi" w:hAnsiTheme="majorBidi" w:cstheme="majorBidi"/>
          <w:szCs w:val="24"/>
        </w:rPr>
        <w:t xml:space="preserve">, automašīnu </w:t>
      </w:r>
      <w:r w:rsidR="00BD7988" w:rsidRPr="00EC4AC0">
        <w:rPr>
          <w:rFonts w:asciiTheme="majorBidi" w:hAnsiTheme="majorBidi" w:cstheme="majorBidi"/>
          <w:i/>
          <w:iCs/>
          <w:szCs w:val="24"/>
        </w:rPr>
        <w:t>AUDI</w:t>
      </w:r>
      <w:r w:rsidR="00DA366F" w:rsidRPr="00EC4AC0">
        <w:rPr>
          <w:rFonts w:asciiTheme="majorBidi" w:hAnsiTheme="majorBidi" w:cstheme="majorBidi"/>
          <w:i/>
          <w:iCs/>
          <w:szCs w:val="24"/>
        </w:rPr>
        <w:t> - </w:t>
      </w:r>
      <w:r w:rsidR="00FD7C28" w:rsidRPr="00EC4AC0">
        <w:rPr>
          <w:rFonts w:asciiTheme="majorBidi" w:hAnsiTheme="majorBidi" w:cstheme="majorBidi"/>
          <w:i/>
          <w:iCs/>
          <w:szCs w:val="24"/>
        </w:rPr>
        <w:t>[..]</w:t>
      </w:r>
      <w:r w:rsidR="00640A89" w:rsidRPr="00EC4AC0">
        <w:rPr>
          <w:rFonts w:asciiTheme="majorBidi" w:hAnsiTheme="majorBidi" w:cstheme="majorBidi"/>
          <w:szCs w:val="24"/>
        </w:rPr>
        <w:t xml:space="preserve"> un</w:t>
      </w:r>
      <w:r w:rsidR="00BD7988" w:rsidRPr="00EC4AC0">
        <w:rPr>
          <w:rFonts w:asciiTheme="majorBidi" w:hAnsiTheme="majorBidi" w:cstheme="majorBidi"/>
          <w:szCs w:val="24"/>
        </w:rPr>
        <w:t xml:space="preserve"> saistības, kas izriet no </w:t>
      </w:r>
      <w:r w:rsidR="00BD7988" w:rsidRPr="00EC4AC0">
        <w:rPr>
          <w:rFonts w:asciiTheme="majorBidi" w:hAnsiTheme="majorBidi" w:cstheme="majorBidi"/>
          <w:szCs w:val="24"/>
        </w:rPr>
        <w:lastRenderedPageBreak/>
        <w:t>AS</w:t>
      </w:r>
      <w:r w:rsidR="00A0169E" w:rsidRPr="00EC4AC0">
        <w:rPr>
          <w:rFonts w:asciiTheme="majorBidi" w:hAnsiTheme="majorBidi" w:cstheme="majorBidi"/>
          <w:szCs w:val="24"/>
        </w:rPr>
        <w:t> </w:t>
      </w:r>
      <w:r w:rsidR="00BD7988" w:rsidRPr="00EC4AC0">
        <w:rPr>
          <w:rFonts w:asciiTheme="majorBidi" w:hAnsiTheme="majorBidi" w:cstheme="majorBidi"/>
          <w:szCs w:val="24"/>
        </w:rPr>
        <w:t>„SEB banka” kredīta līguma</w:t>
      </w:r>
      <w:r w:rsidR="00640A89" w:rsidRPr="00EC4AC0">
        <w:rPr>
          <w:rFonts w:asciiTheme="majorBidi" w:hAnsiTheme="majorBidi" w:cstheme="majorBidi"/>
          <w:szCs w:val="24"/>
        </w:rPr>
        <w:t>,</w:t>
      </w:r>
      <w:r w:rsidR="00452D42" w:rsidRPr="00EC4AC0">
        <w:rPr>
          <w:rFonts w:asciiTheme="majorBidi" w:hAnsiTheme="majorBidi" w:cstheme="majorBidi"/>
          <w:szCs w:val="24"/>
        </w:rPr>
        <w:t xml:space="preserve"> </w:t>
      </w:r>
      <w:r w:rsidR="00640A89" w:rsidRPr="00EC4AC0">
        <w:rPr>
          <w:rFonts w:asciiTheme="majorBidi" w:hAnsiTheme="majorBidi" w:cstheme="majorBidi"/>
          <w:szCs w:val="24"/>
        </w:rPr>
        <w:t xml:space="preserve">kā arī </w:t>
      </w:r>
      <w:r w:rsidR="00BD7988" w:rsidRPr="00EC4AC0">
        <w:rPr>
          <w:rFonts w:asciiTheme="majorBidi" w:hAnsiTheme="majorBidi" w:cstheme="majorBidi"/>
          <w:szCs w:val="24"/>
        </w:rPr>
        <w:t>atzīt atbildētājas īpašuma tiesīb</w:t>
      </w:r>
      <w:r w:rsidR="00AF307D" w:rsidRPr="00EC4AC0">
        <w:rPr>
          <w:rFonts w:asciiTheme="majorBidi" w:hAnsiTheme="majorBidi" w:cstheme="majorBidi"/>
          <w:szCs w:val="24"/>
        </w:rPr>
        <w:t>u</w:t>
      </w:r>
      <w:r w:rsidR="00BD7988" w:rsidRPr="00EC4AC0">
        <w:rPr>
          <w:rFonts w:asciiTheme="majorBidi" w:hAnsiTheme="majorBidi" w:cstheme="majorBidi"/>
          <w:szCs w:val="24"/>
        </w:rPr>
        <w:t xml:space="preserve"> uz </w:t>
      </w:r>
      <w:r w:rsidR="00640A89" w:rsidRPr="00EC4AC0">
        <w:rPr>
          <w:rFonts w:asciiTheme="majorBidi" w:hAnsiTheme="majorBidi" w:cstheme="majorBidi"/>
          <w:szCs w:val="24"/>
        </w:rPr>
        <w:t xml:space="preserve">dzīvokļa </w:t>
      </w:r>
      <w:r w:rsidR="00A0169E" w:rsidRPr="00EC4AC0">
        <w:rPr>
          <w:rFonts w:asciiTheme="majorBidi" w:hAnsiTheme="majorBidi" w:cstheme="majorBidi"/>
          <w:szCs w:val="24"/>
        </w:rPr>
        <w:t>īpašumu</w:t>
      </w:r>
      <w:r w:rsidR="00BD7988" w:rsidRPr="00EC4AC0">
        <w:rPr>
          <w:rFonts w:asciiTheme="majorBidi" w:hAnsiTheme="majorBidi" w:cstheme="majorBidi"/>
          <w:szCs w:val="24"/>
        </w:rPr>
        <w:t>,</w:t>
      </w:r>
      <w:r w:rsidR="00BE6885" w:rsidRPr="00EC4AC0">
        <w:rPr>
          <w:rFonts w:asciiTheme="majorBidi" w:hAnsiTheme="majorBidi" w:cstheme="majorBidi"/>
          <w:szCs w:val="24"/>
        </w:rPr>
        <w:t xml:space="preserve"> izdarot attiecīgu ierakstu</w:t>
      </w:r>
      <w:r w:rsidR="00BD7988" w:rsidRPr="00EC4AC0">
        <w:rPr>
          <w:rFonts w:asciiTheme="majorBidi" w:hAnsiTheme="majorBidi" w:cstheme="majorBidi"/>
          <w:szCs w:val="24"/>
        </w:rPr>
        <w:t xml:space="preserve"> zemesgrāmatā</w:t>
      </w:r>
      <w:r w:rsidR="00640A89" w:rsidRPr="00EC4AC0">
        <w:rPr>
          <w:rFonts w:asciiTheme="majorBidi" w:hAnsiTheme="majorBidi" w:cstheme="majorBidi"/>
          <w:szCs w:val="24"/>
        </w:rPr>
        <w:t xml:space="preserve"> un</w:t>
      </w:r>
      <w:r w:rsidR="00452D42" w:rsidRPr="00EC4AC0">
        <w:rPr>
          <w:rFonts w:asciiTheme="majorBidi" w:hAnsiTheme="majorBidi" w:cstheme="majorBidi"/>
          <w:szCs w:val="24"/>
        </w:rPr>
        <w:t xml:space="preserve"> uzliekot</w:t>
      </w:r>
      <w:r w:rsidR="00BD7988" w:rsidRPr="00EC4AC0">
        <w:rPr>
          <w:rFonts w:asciiTheme="majorBidi" w:hAnsiTheme="majorBidi" w:cstheme="majorBidi"/>
          <w:szCs w:val="24"/>
        </w:rPr>
        <w:t xml:space="preserve"> pienākumu atbildētājai izmaksāt prasītājam kompensāciju 8860</w:t>
      </w:r>
      <w:r w:rsidR="00A0169E" w:rsidRPr="00EC4AC0">
        <w:rPr>
          <w:rFonts w:asciiTheme="majorBidi" w:hAnsiTheme="majorBidi" w:cstheme="majorBidi"/>
          <w:szCs w:val="24"/>
        </w:rPr>
        <w:t> </w:t>
      </w:r>
      <w:r w:rsidR="00A0169E" w:rsidRPr="00EC4AC0">
        <w:rPr>
          <w:rFonts w:asciiTheme="majorBidi" w:hAnsiTheme="majorBidi" w:cstheme="majorBidi"/>
          <w:i/>
          <w:iCs/>
          <w:szCs w:val="24"/>
        </w:rPr>
        <w:t>euro</w:t>
      </w:r>
      <w:r w:rsidR="00BD7988" w:rsidRPr="00EC4AC0">
        <w:rPr>
          <w:rFonts w:asciiTheme="majorBidi" w:hAnsiTheme="majorBidi" w:cstheme="majorBidi"/>
          <w:szCs w:val="24"/>
        </w:rPr>
        <w:t>.</w:t>
      </w:r>
    </w:p>
    <w:p w14:paraId="4F20CE7C" w14:textId="235B28F3" w:rsidR="002360E0" w:rsidRPr="00EC4AC0" w:rsidRDefault="002360E0"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Pretprasība pamatota ar šādiem apstākļiem.</w:t>
      </w:r>
    </w:p>
    <w:p w14:paraId="519B4F34" w14:textId="7985C948" w:rsidR="00072554" w:rsidRPr="00EC4AC0" w:rsidRDefault="002360E0"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[2.1] Strīdus </w:t>
      </w:r>
      <w:r w:rsidR="00640A89" w:rsidRPr="00EC4AC0">
        <w:rPr>
          <w:rFonts w:asciiTheme="majorBidi" w:hAnsiTheme="majorBidi" w:cstheme="majorBidi"/>
          <w:szCs w:val="24"/>
        </w:rPr>
        <w:t xml:space="preserve">dzīvokļa </w:t>
      </w:r>
      <w:r w:rsidRPr="00EC4AC0">
        <w:rPr>
          <w:rFonts w:asciiTheme="majorBidi" w:hAnsiTheme="majorBidi" w:cstheme="majorBidi"/>
          <w:szCs w:val="24"/>
        </w:rPr>
        <w:t>īpašums ir iegūts laulības laikā par kopīgajiem līdzekļiem</w:t>
      </w:r>
      <w:r w:rsidR="00825579" w:rsidRPr="00EC4AC0">
        <w:rPr>
          <w:rFonts w:asciiTheme="majorBidi" w:hAnsiTheme="majorBidi" w:cstheme="majorBidi"/>
          <w:szCs w:val="24"/>
        </w:rPr>
        <w:t>. Ģ</w:t>
      </w:r>
      <w:r w:rsidRPr="00EC4AC0">
        <w:rPr>
          <w:rFonts w:asciiTheme="majorBidi" w:hAnsiTheme="majorBidi" w:cstheme="majorBidi"/>
          <w:szCs w:val="24"/>
        </w:rPr>
        <w:t>imen</w:t>
      </w:r>
      <w:r w:rsidR="00825579" w:rsidRPr="00EC4AC0">
        <w:rPr>
          <w:rFonts w:asciiTheme="majorBidi" w:hAnsiTheme="majorBidi" w:cstheme="majorBidi"/>
          <w:szCs w:val="24"/>
        </w:rPr>
        <w:t>es</w:t>
      </w:r>
      <w:r w:rsidRPr="00EC4AC0">
        <w:rPr>
          <w:rFonts w:asciiTheme="majorBidi" w:hAnsiTheme="majorBidi" w:cstheme="majorBidi"/>
          <w:szCs w:val="24"/>
        </w:rPr>
        <w:t xml:space="preserve"> labklājības nodrošināšanā</w:t>
      </w:r>
      <w:r w:rsidR="00072554" w:rsidRPr="00EC4AC0">
        <w:rPr>
          <w:rFonts w:asciiTheme="majorBidi" w:hAnsiTheme="majorBidi" w:cstheme="majorBidi"/>
          <w:szCs w:val="24"/>
        </w:rPr>
        <w:t>, mantisk</w:t>
      </w:r>
      <w:r w:rsidR="00825579" w:rsidRPr="00EC4AC0">
        <w:rPr>
          <w:rFonts w:asciiTheme="majorBidi" w:hAnsiTheme="majorBidi" w:cstheme="majorBidi"/>
          <w:szCs w:val="24"/>
        </w:rPr>
        <w:t>o</w:t>
      </w:r>
      <w:r w:rsidRPr="00EC4AC0">
        <w:rPr>
          <w:rFonts w:asciiTheme="majorBidi" w:hAnsiTheme="majorBidi" w:cstheme="majorBidi"/>
          <w:szCs w:val="24"/>
        </w:rPr>
        <w:t xml:space="preserve"> un nema</w:t>
      </w:r>
      <w:r w:rsidR="00072554" w:rsidRPr="00EC4AC0">
        <w:rPr>
          <w:rFonts w:asciiTheme="majorBidi" w:hAnsiTheme="majorBidi" w:cstheme="majorBidi"/>
          <w:szCs w:val="24"/>
        </w:rPr>
        <w:t>ntisko</w:t>
      </w:r>
      <w:r w:rsidRPr="00EC4AC0">
        <w:rPr>
          <w:rFonts w:asciiTheme="majorBidi" w:hAnsiTheme="majorBidi" w:cstheme="majorBidi"/>
          <w:szCs w:val="24"/>
        </w:rPr>
        <w:t xml:space="preserve"> vajadzību segšanā ir piedalīj</w:t>
      </w:r>
      <w:r w:rsidR="00375A67" w:rsidRPr="00EC4AC0">
        <w:rPr>
          <w:rFonts w:asciiTheme="majorBidi" w:hAnsiTheme="majorBidi" w:cstheme="majorBidi"/>
          <w:szCs w:val="24"/>
        </w:rPr>
        <w:t>ušies abi</w:t>
      </w:r>
      <w:r w:rsidRPr="00EC4AC0">
        <w:rPr>
          <w:rFonts w:asciiTheme="majorBidi" w:hAnsiTheme="majorBidi" w:cstheme="majorBidi"/>
          <w:szCs w:val="24"/>
        </w:rPr>
        <w:t xml:space="preserve"> laulātie</w:t>
      </w:r>
      <w:r w:rsidR="00072554" w:rsidRPr="00EC4AC0">
        <w:rPr>
          <w:rFonts w:asciiTheme="majorBidi" w:hAnsiTheme="majorBidi" w:cstheme="majorBidi"/>
          <w:szCs w:val="24"/>
        </w:rPr>
        <w:t xml:space="preserve">. </w:t>
      </w:r>
      <w:r w:rsidR="00375A67" w:rsidRPr="00EC4AC0">
        <w:rPr>
          <w:rFonts w:asciiTheme="majorBidi" w:hAnsiTheme="majorBidi" w:cstheme="majorBidi"/>
          <w:szCs w:val="24"/>
        </w:rPr>
        <w:t>M</w:t>
      </w:r>
      <w:r w:rsidR="00072554" w:rsidRPr="00EC4AC0">
        <w:rPr>
          <w:rFonts w:asciiTheme="majorBidi" w:hAnsiTheme="majorBidi" w:cstheme="majorBidi"/>
          <w:szCs w:val="24"/>
        </w:rPr>
        <w:t>anta dalāma, atzīstot katra</w:t>
      </w:r>
      <w:r w:rsidR="00375A67" w:rsidRPr="00EC4AC0">
        <w:rPr>
          <w:rFonts w:asciiTheme="majorBidi" w:hAnsiTheme="majorBidi" w:cstheme="majorBidi"/>
          <w:szCs w:val="24"/>
        </w:rPr>
        <w:t>m</w:t>
      </w:r>
      <w:r w:rsidR="00072554" w:rsidRPr="00EC4AC0">
        <w:rPr>
          <w:rFonts w:asciiTheme="majorBidi" w:hAnsiTheme="majorBidi" w:cstheme="majorBidi"/>
          <w:szCs w:val="24"/>
        </w:rPr>
        <w:t xml:space="preserve"> īpašuma tiesīb</w:t>
      </w:r>
      <w:r w:rsidR="00AF307D" w:rsidRPr="00EC4AC0">
        <w:rPr>
          <w:rFonts w:asciiTheme="majorBidi" w:hAnsiTheme="majorBidi" w:cstheme="majorBidi"/>
          <w:szCs w:val="24"/>
        </w:rPr>
        <w:t>u</w:t>
      </w:r>
      <w:r w:rsidR="00072554" w:rsidRPr="00EC4AC0">
        <w:rPr>
          <w:rFonts w:asciiTheme="majorBidi" w:hAnsiTheme="majorBidi" w:cstheme="majorBidi"/>
          <w:szCs w:val="24"/>
        </w:rPr>
        <w:t xml:space="preserve"> uz </w:t>
      </w:r>
      <w:r w:rsidR="00640A89" w:rsidRPr="00EC4AC0">
        <w:rPr>
          <w:rFonts w:asciiTheme="majorBidi" w:hAnsiTheme="majorBidi" w:cstheme="majorBidi"/>
          <w:szCs w:val="24"/>
        </w:rPr>
        <w:t>1/2</w:t>
      </w:r>
      <w:r w:rsidR="00072554" w:rsidRPr="00EC4AC0">
        <w:rPr>
          <w:rFonts w:asciiTheme="majorBidi" w:hAnsiTheme="majorBidi" w:cstheme="majorBidi"/>
          <w:szCs w:val="24"/>
        </w:rPr>
        <w:t xml:space="preserve"> domājamo daļu </w:t>
      </w:r>
      <w:r w:rsidR="00640A89" w:rsidRPr="00EC4AC0">
        <w:rPr>
          <w:rFonts w:asciiTheme="majorBidi" w:hAnsiTheme="majorBidi" w:cstheme="majorBidi"/>
          <w:szCs w:val="24"/>
        </w:rPr>
        <w:t xml:space="preserve">dzīvokļa </w:t>
      </w:r>
      <w:r w:rsidR="00072554" w:rsidRPr="00EC4AC0">
        <w:rPr>
          <w:rFonts w:asciiTheme="majorBidi" w:hAnsiTheme="majorBidi" w:cstheme="majorBidi"/>
          <w:szCs w:val="24"/>
        </w:rPr>
        <w:t>īpašuma.</w:t>
      </w:r>
    </w:p>
    <w:p w14:paraId="78BF4E69" w14:textId="3AA5B00A" w:rsidR="00072554" w:rsidRPr="00EC4AC0" w:rsidRDefault="00F31D4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[2.2] </w:t>
      </w:r>
      <w:r w:rsidR="00072554" w:rsidRPr="00EC4AC0">
        <w:rPr>
          <w:rFonts w:asciiTheme="majorBidi" w:hAnsiTheme="majorBidi" w:cstheme="majorBidi"/>
          <w:szCs w:val="24"/>
        </w:rPr>
        <w:t xml:space="preserve">Atbildētājas aprūpē un uzraudzībā ir trīs nepilngadīgi bērni, kuriem strīdus </w:t>
      </w:r>
      <w:r w:rsidR="00640A89" w:rsidRPr="00EC4AC0">
        <w:rPr>
          <w:rFonts w:asciiTheme="majorBidi" w:hAnsiTheme="majorBidi" w:cstheme="majorBidi"/>
          <w:szCs w:val="24"/>
        </w:rPr>
        <w:t xml:space="preserve">dzīvokļa </w:t>
      </w:r>
      <w:r w:rsidR="00072554" w:rsidRPr="00EC4AC0">
        <w:rPr>
          <w:rFonts w:asciiTheme="majorBidi" w:hAnsiTheme="majorBidi" w:cstheme="majorBidi"/>
          <w:szCs w:val="24"/>
        </w:rPr>
        <w:t>īpašums ir ierasta vide</w:t>
      </w:r>
      <w:r w:rsidRPr="00EC4AC0">
        <w:rPr>
          <w:rFonts w:asciiTheme="majorBidi" w:hAnsiTheme="majorBidi" w:cstheme="majorBidi"/>
          <w:szCs w:val="24"/>
        </w:rPr>
        <w:t xml:space="preserve"> – </w:t>
      </w:r>
      <w:r w:rsidR="00072554" w:rsidRPr="00EC4AC0">
        <w:rPr>
          <w:rFonts w:asciiTheme="majorBidi" w:hAnsiTheme="majorBidi" w:cstheme="majorBidi"/>
          <w:szCs w:val="24"/>
        </w:rPr>
        <w:t xml:space="preserve">dzīvoklī </w:t>
      </w:r>
      <w:r w:rsidR="005F1347" w:rsidRPr="00EC4AC0">
        <w:rPr>
          <w:rFonts w:asciiTheme="majorBidi" w:hAnsiTheme="majorBidi" w:cstheme="majorBidi"/>
          <w:szCs w:val="24"/>
        </w:rPr>
        <w:t xml:space="preserve">ir </w:t>
      </w:r>
      <w:r w:rsidR="00072554" w:rsidRPr="00EC4AC0">
        <w:rPr>
          <w:rFonts w:asciiTheme="majorBidi" w:hAnsiTheme="majorBidi" w:cstheme="majorBidi"/>
          <w:szCs w:val="24"/>
        </w:rPr>
        <w:t>iebūvētas mēbeles, veikts pārplānojums atbilstoši ģimenes vajadzībām, blakus mājoklim atrodas</w:t>
      </w:r>
      <w:r w:rsidR="00F473B0" w:rsidRPr="00EC4AC0">
        <w:rPr>
          <w:rFonts w:asciiTheme="majorBidi" w:hAnsiTheme="majorBidi" w:cstheme="majorBidi"/>
          <w:szCs w:val="24"/>
        </w:rPr>
        <w:t xml:space="preserve"> bērnu</w:t>
      </w:r>
      <w:r w:rsidR="00072554" w:rsidRPr="00EC4AC0">
        <w:rPr>
          <w:rFonts w:asciiTheme="majorBidi" w:hAnsiTheme="majorBidi" w:cstheme="majorBidi"/>
          <w:szCs w:val="24"/>
        </w:rPr>
        <w:t xml:space="preserve"> mācību iestādes, bērniem ir izveidojušās draudzīgas attiecības ar kaimiņu bērniem. Atbildētājai, ievērojot mājokļu pieejamīb</w:t>
      </w:r>
      <w:r w:rsidR="005F1347" w:rsidRPr="00EC4AC0">
        <w:rPr>
          <w:rFonts w:asciiTheme="majorBidi" w:hAnsiTheme="majorBidi" w:cstheme="majorBidi"/>
          <w:szCs w:val="24"/>
        </w:rPr>
        <w:t>u</w:t>
      </w:r>
      <w:r w:rsidR="00072554" w:rsidRPr="00EC4AC0">
        <w:rPr>
          <w:rFonts w:asciiTheme="majorBidi" w:hAnsiTheme="majorBidi" w:cstheme="majorBidi"/>
          <w:szCs w:val="24"/>
        </w:rPr>
        <w:t xml:space="preserve"> </w:t>
      </w:r>
      <w:r w:rsidR="00FD7C28" w:rsidRPr="00EC4AC0">
        <w:rPr>
          <w:rFonts w:asciiTheme="majorBidi" w:hAnsiTheme="majorBidi" w:cstheme="majorBidi"/>
          <w:szCs w:val="24"/>
        </w:rPr>
        <w:t>[pilsētā]</w:t>
      </w:r>
      <w:r w:rsidR="00072554" w:rsidRPr="00EC4AC0">
        <w:rPr>
          <w:rFonts w:asciiTheme="majorBidi" w:hAnsiTheme="majorBidi" w:cstheme="majorBidi"/>
          <w:szCs w:val="24"/>
        </w:rPr>
        <w:t>, būtu grūt</w:t>
      </w:r>
      <w:r w:rsidR="00F473B0" w:rsidRPr="00EC4AC0">
        <w:rPr>
          <w:rFonts w:asciiTheme="majorBidi" w:hAnsiTheme="majorBidi" w:cstheme="majorBidi"/>
          <w:szCs w:val="24"/>
        </w:rPr>
        <w:t>i</w:t>
      </w:r>
      <w:r w:rsidR="00072554" w:rsidRPr="00EC4AC0">
        <w:rPr>
          <w:rFonts w:asciiTheme="majorBidi" w:hAnsiTheme="majorBidi" w:cstheme="majorBidi"/>
          <w:szCs w:val="24"/>
        </w:rPr>
        <w:t xml:space="preserve"> atrast līdzvērtīgu mājokli, tādēļ dzīvok</w:t>
      </w:r>
      <w:r w:rsidR="00640A89" w:rsidRPr="00EC4AC0">
        <w:rPr>
          <w:rFonts w:asciiTheme="majorBidi" w:hAnsiTheme="majorBidi" w:cstheme="majorBidi"/>
          <w:szCs w:val="24"/>
        </w:rPr>
        <w:t xml:space="preserve">ļa īpašums </w:t>
      </w:r>
      <w:r w:rsidR="00375A67" w:rsidRPr="00EC4AC0">
        <w:rPr>
          <w:rFonts w:asciiTheme="majorBidi" w:hAnsiTheme="majorBidi" w:cstheme="majorBidi"/>
          <w:szCs w:val="24"/>
        </w:rPr>
        <w:t>nododams</w:t>
      </w:r>
      <w:r w:rsidR="00F473B0" w:rsidRPr="00EC4AC0">
        <w:rPr>
          <w:rFonts w:asciiTheme="majorBidi" w:hAnsiTheme="majorBidi" w:cstheme="majorBidi"/>
          <w:szCs w:val="24"/>
        </w:rPr>
        <w:t xml:space="preserve"> </w:t>
      </w:r>
      <w:r w:rsidR="00375A67" w:rsidRPr="00EC4AC0">
        <w:rPr>
          <w:rFonts w:asciiTheme="majorBidi" w:hAnsiTheme="majorBidi" w:cstheme="majorBidi"/>
          <w:szCs w:val="24"/>
        </w:rPr>
        <w:t>viņas</w:t>
      </w:r>
      <w:r w:rsidR="00F473B0" w:rsidRPr="00EC4AC0">
        <w:rPr>
          <w:rFonts w:asciiTheme="majorBidi" w:hAnsiTheme="majorBidi" w:cstheme="majorBidi"/>
          <w:szCs w:val="24"/>
        </w:rPr>
        <w:t xml:space="preserve"> īpašumā, nosakot </w:t>
      </w:r>
      <w:r w:rsidR="00072554" w:rsidRPr="00EC4AC0">
        <w:rPr>
          <w:rFonts w:asciiTheme="majorBidi" w:hAnsiTheme="majorBidi" w:cstheme="majorBidi"/>
          <w:szCs w:val="24"/>
        </w:rPr>
        <w:t>pienākumu izmaksāt prasītājam kompensāciju</w:t>
      </w:r>
      <w:r w:rsidRPr="00EC4AC0">
        <w:rPr>
          <w:rFonts w:asciiTheme="majorBidi" w:hAnsiTheme="majorBidi" w:cstheme="majorBidi"/>
          <w:szCs w:val="24"/>
        </w:rPr>
        <w:t>. Savukārt p</w:t>
      </w:r>
      <w:r w:rsidR="00072554" w:rsidRPr="00EC4AC0">
        <w:rPr>
          <w:rFonts w:asciiTheme="majorBidi" w:hAnsiTheme="majorBidi" w:cstheme="majorBidi"/>
          <w:szCs w:val="24"/>
        </w:rPr>
        <w:t xml:space="preserve">rasītāja īpašumā </w:t>
      </w:r>
      <w:r w:rsidRPr="00EC4AC0">
        <w:rPr>
          <w:rFonts w:asciiTheme="majorBidi" w:hAnsiTheme="majorBidi" w:cstheme="majorBidi"/>
          <w:szCs w:val="24"/>
        </w:rPr>
        <w:t xml:space="preserve">nododama </w:t>
      </w:r>
      <w:r w:rsidR="00211A1F" w:rsidRPr="00EC4AC0">
        <w:rPr>
          <w:rFonts w:asciiTheme="majorBidi" w:hAnsiTheme="majorBidi" w:cstheme="majorBidi"/>
          <w:szCs w:val="24"/>
        </w:rPr>
        <w:t xml:space="preserve">kopīgā </w:t>
      </w:r>
      <w:r w:rsidR="00072554" w:rsidRPr="00EC4AC0">
        <w:rPr>
          <w:rFonts w:asciiTheme="majorBidi" w:hAnsiTheme="majorBidi" w:cstheme="majorBidi"/>
          <w:szCs w:val="24"/>
        </w:rPr>
        <w:t>automašīn</w:t>
      </w:r>
      <w:r w:rsidRPr="00EC4AC0">
        <w:rPr>
          <w:rFonts w:asciiTheme="majorBidi" w:hAnsiTheme="majorBidi" w:cstheme="majorBidi"/>
          <w:szCs w:val="24"/>
        </w:rPr>
        <w:t>a</w:t>
      </w:r>
      <w:r w:rsidR="00072554" w:rsidRPr="00EC4AC0">
        <w:rPr>
          <w:rFonts w:asciiTheme="majorBidi" w:hAnsiTheme="majorBidi" w:cstheme="majorBidi"/>
          <w:i/>
          <w:iCs/>
          <w:szCs w:val="24"/>
        </w:rPr>
        <w:t>.</w:t>
      </w:r>
      <w:r w:rsidR="00072554" w:rsidRPr="00EC4AC0">
        <w:rPr>
          <w:rFonts w:asciiTheme="majorBidi" w:hAnsiTheme="majorBidi" w:cstheme="majorBidi"/>
          <w:szCs w:val="24"/>
        </w:rPr>
        <w:t xml:space="preserve"> </w:t>
      </w:r>
    </w:p>
    <w:p w14:paraId="492EEBB2" w14:textId="03B6B468" w:rsidR="00BD7988" w:rsidRPr="00EC4AC0" w:rsidRDefault="00072554"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[2.</w:t>
      </w:r>
      <w:r w:rsidR="00F31D42" w:rsidRPr="00EC4AC0">
        <w:rPr>
          <w:rFonts w:asciiTheme="majorBidi" w:hAnsiTheme="majorBidi" w:cstheme="majorBidi"/>
          <w:szCs w:val="24"/>
        </w:rPr>
        <w:t>3</w:t>
      </w:r>
      <w:r w:rsidRPr="00EC4AC0">
        <w:rPr>
          <w:rFonts w:asciiTheme="majorBidi" w:hAnsiTheme="majorBidi" w:cstheme="majorBidi"/>
          <w:szCs w:val="24"/>
        </w:rPr>
        <w:t>] </w:t>
      </w:r>
      <w:r w:rsidR="002360E0" w:rsidRPr="00EC4AC0">
        <w:rPr>
          <w:rFonts w:asciiTheme="majorBidi" w:hAnsiTheme="majorBidi" w:cstheme="majorBidi"/>
          <w:szCs w:val="24"/>
        </w:rPr>
        <w:t xml:space="preserve">Puses kā </w:t>
      </w:r>
      <w:r w:rsidR="000B57EC" w:rsidRPr="00EC4AC0">
        <w:rPr>
          <w:rFonts w:asciiTheme="majorBidi" w:hAnsiTheme="majorBidi" w:cstheme="majorBidi"/>
          <w:szCs w:val="24"/>
        </w:rPr>
        <w:t>līdzaizņēmēji</w:t>
      </w:r>
      <w:r w:rsidR="002360E0" w:rsidRPr="00EC4AC0">
        <w:rPr>
          <w:rFonts w:asciiTheme="majorBidi" w:hAnsiTheme="majorBidi" w:cstheme="majorBidi"/>
          <w:szCs w:val="24"/>
        </w:rPr>
        <w:t xml:space="preserve"> turpina segt AS</w:t>
      </w:r>
      <w:r w:rsidRPr="00EC4AC0">
        <w:rPr>
          <w:rFonts w:asciiTheme="majorBidi" w:hAnsiTheme="majorBidi" w:cstheme="majorBidi"/>
          <w:szCs w:val="24"/>
        </w:rPr>
        <w:t> </w:t>
      </w:r>
      <w:r w:rsidR="002360E0" w:rsidRPr="00EC4AC0">
        <w:rPr>
          <w:rFonts w:asciiTheme="majorBidi" w:hAnsiTheme="majorBidi" w:cstheme="majorBidi"/>
          <w:szCs w:val="24"/>
        </w:rPr>
        <w:t xml:space="preserve">„SEB banka” </w:t>
      </w:r>
      <w:r w:rsidR="00211A1F" w:rsidRPr="00EC4AC0">
        <w:rPr>
          <w:rFonts w:asciiTheme="majorBidi" w:hAnsiTheme="majorBidi" w:cstheme="majorBidi"/>
          <w:szCs w:val="24"/>
        </w:rPr>
        <w:t xml:space="preserve">izsniegto </w:t>
      </w:r>
      <w:r w:rsidR="00B55FB5" w:rsidRPr="00EC4AC0">
        <w:rPr>
          <w:rFonts w:asciiTheme="majorBidi" w:hAnsiTheme="majorBidi" w:cstheme="majorBidi"/>
          <w:szCs w:val="24"/>
        </w:rPr>
        <w:t>kredītu</w:t>
      </w:r>
      <w:r w:rsidR="002360E0" w:rsidRPr="00EC4AC0">
        <w:rPr>
          <w:rFonts w:asciiTheme="majorBidi" w:hAnsiTheme="majorBidi" w:cstheme="majorBidi"/>
          <w:szCs w:val="24"/>
        </w:rPr>
        <w:t xml:space="preserve">. </w:t>
      </w:r>
      <w:r w:rsidRPr="00EC4AC0">
        <w:rPr>
          <w:rFonts w:asciiTheme="majorBidi" w:hAnsiTheme="majorBidi" w:cstheme="majorBidi"/>
          <w:szCs w:val="24"/>
        </w:rPr>
        <w:t>Ievērojot minēto</w:t>
      </w:r>
      <w:r w:rsidR="00211A1F" w:rsidRPr="00EC4AC0">
        <w:rPr>
          <w:rFonts w:asciiTheme="majorBidi" w:hAnsiTheme="majorBidi" w:cstheme="majorBidi"/>
          <w:szCs w:val="24"/>
        </w:rPr>
        <w:t>,</w:t>
      </w:r>
      <w:r w:rsidRPr="00EC4AC0">
        <w:rPr>
          <w:rFonts w:asciiTheme="majorBidi" w:hAnsiTheme="majorBidi" w:cstheme="majorBidi"/>
          <w:szCs w:val="24"/>
        </w:rPr>
        <w:t xml:space="preserve"> </w:t>
      </w:r>
      <w:r w:rsidR="005F1347" w:rsidRPr="00EC4AC0">
        <w:rPr>
          <w:rFonts w:asciiTheme="majorBidi" w:hAnsiTheme="majorBidi" w:cstheme="majorBidi"/>
          <w:szCs w:val="24"/>
        </w:rPr>
        <w:t xml:space="preserve">prasītājam </w:t>
      </w:r>
      <w:r w:rsidRPr="00EC4AC0">
        <w:rPr>
          <w:rFonts w:asciiTheme="majorBidi" w:hAnsiTheme="majorBidi" w:cstheme="majorBidi"/>
          <w:szCs w:val="24"/>
        </w:rPr>
        <w:t>i</w:t>
      </w:r>
      <w:r w:rsidR="00BD7988" w:rsidRPr="00EC4AC0">
        <w:rPr>
          <w:rFonts w:asciiTheme="majorBidi" w:hAnsiTheme="majorBidi" w:cstheme="majorBidi"/>
          <w:szCs w:val="24"/>
        </w:rPr>
        <w:t>zmaksājamās kompensācijas ap</w:t>
      </w:r>
      <w:r w:rsidRPr="00EC4AC0">
        <w:rPr>
          <w:rFonts w:asciiTheme="majorBidi" w:hAnsiTheme="majorBidi" w:cstheme="majorBidi"/>
          <w:szCs w:val="24"/>
        </w:rPr>
        <w:t>mērs aprēķināms šādi</w:t>
      </w:r>
      <w:r w:rsidR="00BD7988" w:rsidRPr="00EC4AC0">
        <w:rPr>
          <w:rFonts w:asciiTheme="majorBidi" w:hAnsiTheme="majorBidi" w:cstheme="majorBidi"/>
          <w:szCs w:val="24"/>
        </w:rPr>
        <w:t>:</w:t>
      </w:r>
      <w:r w:rsidRPr="00EC4AC0">
        <w:rPr>
          <w:rFonts w:asciiTheme="majorBidi" w:hAnsiTheme="majorBidi" w:cstheme="majorBidi"/>
          <w:szCs w:val="24"/>
        </w:rPr>
        <w:t xml:space="preserve"> </w:t>
      </w:r>
      <w:r w:rsidR="00211A1F" w:rsidRPr="00EC4AC0">
        <w:rPr>
          <w:rFonts w:asciiTheme="majorBidi" w:hAnsiTheme="majorBidi" w:cstheme="majorBidi"/>
          <w:szCs w:val="24"/>
        </w:rPr>
        <w:t xml:space="preserve">dzīvokļa </w:t>
      </w:r>
      <w:r w:rsidRPr="00EC4AC0">
        <w:rPr>
          <w:rFonts w:asciiTheme="majorBidi" w:hAnsiTheme="majorBidi" w:cstheme="majorBidi"/>
          <w:szCs w:val="24"/>
        </w:rPr>
        <w:t>īpašuma</w:t>
      </w:r>
      <w:r w:rsidR="00BD7988" w:rsidRPr="00EC4AC0">
        <w:rPr>
          <w:rFonts w:asciiTheme="majorBidi" w:hAnsiTheme="majorBidi" w:cstheme="majorBidi"/>
          <w:szCs w:val="24"/>
        </w:rPr>
        <w:t xml:space="preserve"> tirgus vērtība </w:t>
      </w:r>
      <w:r w:rsidR="00211A1F" w:rsidRPr="00EC4AC0">
        <w:rPr>
          <w:rFonts w:asciiTheme="majorBidi" w:hAnsiTheme="majorBidi" w:cstheme="majorBidi"/>
          <w:szCs w:val="24"/>
        </w:rPr>
        <w:t xml:space="preserve">ir </w:t>
      </w:r>
      <w:r w:rsidR="00BD7988" w:rsidRPr="00EC4AC0">
        <w:rPr>
          <w:rFonts w:asciiTheme="majorBidi" w:hAnsiTheme="majorBidi" w:cstheme="majorBidi"/>
          <w:szCs w:val="24"/>
        </w:rPr>
        <w:t>109</w:t>
      </w:r>
      <w:r w:rsidRPr="00EC4AC0">
        <w:rPr>
          <w:rFonts w:asciiTheme="majorBidi" w:hAnsiTheme="majorBidi" w:cstheme="majorBidi"/>
          <w:szCs w:val="24"/>
        </w:rPr>
        <w:t> </w:t>
      </w:r>
      <w:r w:rsidR="00BD7988" w:rsidRPr="00EC4AC0">
        <w:rPr>
          <w:rFonts w:asciiTheme="majorBidi" w:hAnsiTheme="majorBidi" w:cstheme="majorBidi"/>
          <w:szCs w:val="24"/>
        </w:rPr>
        <w:t>000</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00BD7988" w:rsidRPr="00EC4AC0">
        <w:rPr>
          <w:rFonts w:asciiTheme="majorBidi" w:hAnsiTheme="majorBidi" w:cstheme="majorBidi"/>
          <w:szCs w:val="24"/>
        </w:rPr>
        <w:t xml:space="preserve"> un automašīnas tirgus vērtība </w:t>
      </w:r>
      <w:r w:rsidR="00211A1F" w:rsidRPr="00EC4AC0">
        <w:rPr>
          <w:rFonts w:asciiTheme="majorBidi" w:hAnsiTheme="majorBidi" w:cstheme="majorBidi"/>
          <w:szCs w:val="24"/>
        </w:rPr>
        <w:t xml:space="preserve">ir </w:t>
      </w:r>
      <w:r w:rsidR="00BD7988" w:rsidRPr="00EC4AC0">
        <w:rPr>
          <w:rFonts w:asciiTheme="majorBidi" w:hAnsiTheme="majorBidi" w:cstheme="majorBidi"/>
          <w:szCs w:val="24"/>
        </w:rPr>
        <w:t>11</w:t>
      </w:r>
      <w:r w:rsidRPr="00EC4AC0">
        <w:rPr>
          <w:rFonts w:asciiTheme="majorBidi" w:hAnsiTheme="majorBidi" w:cstheme="majorBidi"/>
          <w:szCs w:val="24"/>
        </w:rPr>
        <w:t> </w:t>
      </w:r>
      <w:r w:rsidR="00BD7988" w:rsidRPr="00EC4AC0">
        <w:rPr>
          <w:rFonts w:asciiTheme="majorBidi" w:hAnsiTheme="majorBidi" w:cstheme="majorBidi"/>
          <w:szCs w:val="24"/>
        </w:rPr>
        <w:t>000</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00BD7988" w:rsidRPr="00EC4AC0">
        <w:rPr>
          <w:rFonts w:asciiTheme="majorBidi" w:hAnsiTheme="majorBidi" w:cstheme="majorBidi"/>
          <w:szCs w:val="24"/>
        </w:rPr>
        <w:t xml:space="preserve">; </w:t>
      </w:r>
      <w:r w:rsidR="00B55FB5" w:rsidRPr="00EC4AC0">
        <w:rPr>
          <w:rFonts w:asciiTheme="majorBidi" w:hAnsiTheme="majorBidi" w:cstheme="majorBidi"/>
          <w:szCs w:val="24"/>
        </w:rPr>
        <w:t>kredīt</w:t>
      </w:r>
      <w:r w:rsidR="00211A1F" w:rsidRPr="00EC4AC0">
        <w:rPr>
          <w:rFonts w:asciiTheme="majorBidi" w:hAnsiTheme="majorBidi" w:cstheme="majorBidi"/>
          <w:szCs w:val="24"/>
        </w:rPr>
        <w:t xml:space="preserve">a atlikums ir </w:t>
      </w:r>
      <w:r w:rsidR="00BD7988" w:rsidRPr="00EC4AC0">
        <w:rPr>
          <w:rFonts w:asciiTheme="majorBidi" w:hAnsiTheme="majorBidi" w:cstheme="majorBidi"/>
          <w:szCs w:val="24"/>
        </w:rPr>
        <w:t>60</w:t>
      </w:r>
      <w:r w:rsidRPr="00EC4AC0">
        <w:rPr>
          <w:rFonts w:asciiTheme="majorBidi" w:hAnsiTheme="majorBidi" w:cstheme="majorBidi"/>
          <w:szCs w:val="24"/>
        </w:rPr>
        <w:t> </w:t>
      </w:r>
      <w:r w:rsidR="00BD7988" w:rsidRPr="00EC4AC0">
        <w:rPr>
          <w:rFonts w:asciiTheme="majorBidi" w:hAnsiTheme="majorBidi" w:cstheme="majorBidi"/>
          <w:szCs w:val="24"/>
        </w:rPr>
        <w:t>962,34</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00BD7988" w:rsidRPr="00EC4AC0">
        <w:rPr>
          <w:rFonts w:asciiTheme="majorBidi" w:hAnsiTheme="majorBidi" w:cstheme="majorBidi"/>
          <w:szCs w:val="24"/>
        </w:rPr>
        <w:t xml:space="preserve">; atbildētājas atsevišķās mantas ieguldījums </w:t>
      </w:r>
      <w:r w:rsidRPr="00EC4AC0">
        <w:rPr>
          <w:rFonts w:asciiTheme="majorBidi" w:hAnsiTheme="majorBidi" w:cstheme="majorBidi"/>
          <w:szCs w:val="24"/>
        </w:rPr>
        <w:t xml:space="preserve">laulāto </w:t>
      </w:r>
      <w:r w:rsidR="00BD7988" w:rsidRPr="00EC4AC0">
        <w:rPr>
          <w:rFonts w:asciiTheme="majorBidi" w:hAnsiTheme="majorBidi" w:cstheme="majorBidi"/>
          <w:szCs w:val="24"/>
        </w:rPr>
        <w:t>kop</w:t>
      </w:r>
      <w:r w:rsidRPr="00EC4AC0">
        <w:rPr>
          <w:rFonts w:asciiTheme="majorBidi" w:hAnsiTheme="majorBidi" w:cstheme="majorBidi"/>
          <w:szCs w:val="24"/>
        </w:rPr>
        <w:t xml:space="preserve">īgajā </w:t>
      </w:r>
      <w:r w:rsidR="00BD7988" w:rsidRPr="00EC4AC0">
        <w:rPr>
          <w:rFonts w:asciiTheme="majorBidi" w:hAnsiTheme="majorBidi" w:cstheme="majorBidi"/>
          <w:szCs w:val="24"/>
        </w:rPr>
        <w:t>mantā</w:t>
      </w:r>
      <w:r w:rsidR="00211A1F" w:rsidRPr="00EC4AC0">
        <w:rPr>
          <w:rFonts w:asciiTheme="majorBidi" w:hAnsiTheme="majorBidi" w:cstheme="majorBidi"/>
          <w:szCs w:val="24"/>
        </w:rPr>
        <w:t xml:space="preserve"> ir </w:t>
      </w:r>
      <w:r w:rsidR="00BD7988" w:rsidRPr="00EC4AC0">
        <w:rPr>
          <w:rFonts w:asciiTheme="majorBidi" w:hAnsiTheme="majorBidi" w:cstheme="majorBidi"/>
          <w:szCs w:val="24"/>
        </w:rPr>
        <w:t>4158,06</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Pr="00EC4AC0">
        <w:rPr>
          <w:rFonts w:asciiTheme="majorBidi" w:hAnsiTheme="majorBidi" w:cstheme="majorBidi"/>
          <w:szCs w:val="24"/>
        </w:rPr>
        <w:t>, ko veido</w:t>
      </w:r>
      <w:r w:rsidR="00BD7988" w:rsidRPr="00EC4AC0">
        <w:rPr>
          <w:rFonts w:asciiTheme="majorBidi" w:hAnsiTheme="majorBidi" w:cstheme="majorBidi"/>
          <w:szCs w:val="24"/>
        </w:rPr>
        <w:t xml:space="preserve"> pirmā iemaksa dzīvokļa </w:t>
      </w:r>
      <w:r w:rsidR="00211A1F" w:rsidRPr="00EC4AC0">
        <w:rPr>
          <w:rFonts w:asciiTheme="majorBidi" w:hAnsiTheme="majorBidi" w:cstheme="majorBidi"/>
          <w:szCs w:val="24"/>
        </w:rPr>
        <w:t xml:space="preserve">īpašuma </w:t>
      </w:r>
      <w:r w:rsidR="00BD7988" w:rsidRPr="00EC4AC0">
        <w:rPr>
          <w:rFonts w:asciiTheme="majorBidi" w:hAnsiTheme="majorBidi" w:cstheme="majorBidi"/>
          <w:szCs w:val="24"/>
        </w:rPr>
        <w:t>iegādei 3500</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Pr="00EC4AC0">
        <w:rPr>
          <w:rFonts w:asciiTheme="majorBidi" w:hAnsiTheme="majorBidi" w:cstheme="majorBidi"/>
          <w:szCs w:val="24"/>
        </w:rPr>
        <w:t>,</w:t>
      </w:r>
      <w:r w:rsidR="00375A67" w:rsidRPr="00EC4AC0">
        <w:rPr>
          <w:rFonts w:asciiTheme="majorBidi" w:hAnsiTheme="majorBidi" w:cstheme="majorBidi"/>
          <w:szCs w:val="24"/>
        </w:rPr>
        <w:t xml:space="preserve"> </w:t>
      </w:r>
      <w:r w:rsidR="00211A1F" w:rsidRPr="00EC4AC0">
        <w:rPr>
          <w:rFonts w:asciiTheme="majorBidi" w:hAnsiTheme="majorBidi" w:cstheme="majorBidi"/>
          <w:szCs w:val="24"/>
        </w:rPr>
        <w:t xml:space="preserve">kā arī </w:t>
      </w:r>
      <w:r w:rsidR="00BD7988" w:rsidRPr="00EC4AC0">
        <w:rPr>
          <w:rFonts w:asciiTheme="majorBidi" w:hAnsiTheme="majorBidi" w:cstheme="majorBidi"/>
          <w:szCs w:val="24"/>
        </w:rPr>
        <w:t>loga</w:t>
      </w:r>
      <w:r w:rsidR="00375A67" w:rsidRPr="00EC4AC0">
        <w:rPr>
          <w:rFonts w:asciiTheme="majorBidi" w:hAnsiTheme="majorBidi" w:cstheme="majorBidi"/>
          <w:szCs w:val="24"/>
        </w:rPr>
        <w:t xml:space="preserve"> </w:t>
      </w:r>
      <w:r w:rsidR="00BD7988" w:rsidRPr="00EC4AC0">
        <w:rPr>
          <w:rFonts w:asciiTheme="majorBidi" w:hAnsiTheme="majorBidi" w:cstheme="majorBidi"/>
          <w:szCs w:val="24"/>
        </w:rPr>
        <w:t>iegāde</w:t>
      </w:r>
      <w:r w:rsidR="00375A67" w:rsidRPr="00EC4AC0">
        <w:rPr>
          <w:rFonts w:asciiTheme="majorBidi" w:hAnsiTheme="majorBidi" w:cstheme="majorBidi"/>
          <w:szCs w:val="24"/>
        </w:rPr>
        <w:t xml:space="preserve"> </w:t>
      </w:r>
      <w:r w:rsidR="00BD7988" w:rsidRPr="00EC4AC0">
        <w:rPr>
          <w:rFonts w:asciiTheme="majorBidi" w:hAnsiTheme="majorBidi" w:cstheme="majorBidi"/>
          <w:szCs w:val="24"/>
        </w:rPr>
        <w:t>un</w:t>
      </w:r>
      <w:r w:rsidR="00375A67" w:rsidRPr="00EC4AC0">
        <w:rPr>
          <w:rFonts w:asciiTheme="majorBidi" w:hAnsiTheme="majorBidi" w:cstheme="majorBidi"/>
          <w:szCs w:val="24"/>
        </w:rPr>
        <w:t xml:space="preserve"> </w:t>
      </w:r>
      <w:r w:rsidR="00BD7988" w:rsidRPr="00EC4AC0">
        <w:rPr>
          <w:rFonts w:asciiTheme="majorBidi" w:hAnsiTheme="majorBidi" w:cstheme="majorBidi"/>
          <w:szCs w:val="24"/>
        </w:rPr>
        <w:t>uzstādīšana</w:t>
      </w:r>
      <w:r w:rsidR="00211A1F" w:rsidRPr="00EC4AC0">
        <w:rPr>
          <w:rFonts w:asciiTheme="majorBidi" w:hAnsiTheme="majorBidi" w:cstheme="majorBidi"/>
          <w:szCs w:val="24"/>
        </w:rPr>
        <w:t xml:space="preserve"> </w:t>
      </w:r>
      <w:r w:rsidR="00BD7988" w:rsidRPr="00EC4AC0">
        <w:rPr>
          <w:rFonts w:asciiTheme="majorBidi" w:hAnsiTheme="majorBidi" w:cstheme="majorBidi"/>
          <w:szCs w:val="24"/>
        </w:rPr>
        <w:t>658,06</w:t>
      </w:r>
      <w:r w:rsidRPr="00EC4AC0">
        <w:rPr>
          <w:rFonts w:asciiTheme="majorBidi" w:hAnsiTheme="majorBidi" w:cstheme="majorBidi"/>
          <w:szCs w:val="24"/>
        </w:rPr>
        <w:t> </w:t>
      </w:r>
      <w:r w:rsidR="00BD7988" w:rsidRPr="00EC4AC0">
        <w:rPr>
          <w:rFonts w:asciiTheme="majorBidi" w:hAnsiTheme="majorBidi" w:cstheme="majorBidi"/>
          <w:i/>
          <w:iCs/>
          <w:szCs w:val="24"/>
        </w:rPr>
        <w:t>euro</w:t>
      </w:r>
      <w:r w:rsidR="00375A67" w:rsidRPr="00EC4AC0">
        <w:rPr>
          <w:rFonts w:asciiTheme="majorBidi" w:hAnsiTheme="majorBidi" w:cstheme="majorBidi"/>
          <w:i/>
          <w:iCs/>
          <w:szCs w:val="24"/>
        </w:rPr>
        <w:t xml:space="preserve"> </w:t>
      </w:r>
      <w:r w:rsidR="00375A67" w:rsidRPr="00EC4AC0">
        <w:rPr>
          <w:rFonts w:asciiTheme="majorBidi" w:hAnsiTheme="majorBidi" w:cstheme="majorBidi"/>
          <w:szCs w:val="24"/>
        </w:rPr>
        <w:t>(</w:t>
      </w:r>
      <w:r w:rsidR="00BD7988" w:rsidRPr="00EC4AC0">
        <w:rPr>
          <w:rFonts w:asciiTheme="majorBidi" w:hAnsiTheme="majorBidi" w:cstheme="majorBidi"/>
          <w:szCs w:val="24"/>
        </w:rPr>
        <w:t>109</w:t>
      </w:r>
      <w:r w:rsidR="000F79EF" w:rsidRPr="00EC4AC0">
        <w:rPr>
          <w:rFonts w:asciiTheme="majorBidi" w:hAnsiTheme="majorBidi" w:cstheme="majorBidi"/>
          <w:szCs w:val="24"/>
        </w:rPr>
        <w:t> </w:t>
      </w:r>
      <w:r w:rsidR="00BD7988" w:rsidRPr="00EC4AC0">
        <w:rPr>
          <w:rFonts w:asciiTheme="majorBidi" w:hAnsiTheme="majorBidi" w:cstheme="majorBidi"/>
          <w:szCs w:val="24"/>
        </w:rPr>
        <w:t>000</w:t>
      </w:r>
      <w:r w:rsidR="000F79EF" w:rsidRPr="00EC4AC0">
        <w:rPr>
          <w:rFonts w:asciiTheme="majorBidi" w:hAnsiTheme="majorBidi" w:cstheme="majorBidi"/>
          <w:szCs w:val="24"/>
        </w:rPr>
        <w:t> </w:t>
      </w:r>
      <w:r w:rsidRPr="00EC4AC0">
        <w:rPr>
          <w:rFonts w:asciiTheme="majorBidi" w:hAnsiTheme="majorBidi" w:cstheme="majorBidi"/>
          <w:szCs w:val="24"/>
        </w:rPr>
        <w:t>–</w:t>
      </w:r>
      <w:r w:rsidR="000F79EF" w:rsidRPr="00EC4AC0">
        <w:rPr>
          <w:rFonts w:asciiTheme="majorBidi" w:hAnsiTheme="majorBidi" w:cstheme="majorBidi"/>
          <w:szCs w:val="24"/>
        </w:rPr>
        <w:t> </w:t>
      </w:r>
      <w:r w:rsidR="00BD7988" w:rsidRPr="00EC4AC0">
        <w:rPr>
          <w:rFonts w:asciiTheme="majorBidi" w:hAnsiTheme="majorBidi" w:cstheme="majorBidi"/>
          <w:szCs w:val="24"/>
        </w:rPr>
        <w:t>60</w:t>
      </w:r>
      <w:r w:rsidRPr="00EC4AC0">
        <w:rPr>
          <w:rFonts w:asciiTheme="majorBidi" w:hAnsiTheme="majorBidi" w:cstheme="majorBidi"/>
          <w:szCs w:val="24"/>
        </w:rPr>
        <w:t> </w:t>
      </w:r>
      <w:r w:rsidR="00BD7988" w:rsidRPr="00EC4AC0">
        <w:rPr>
          <w:rFonts w:asciiTheme="majorBidi" w:hAnsiTheme="majorBidi" w:cstheme="majorBidi"/>
          <w:szCs w:val="24"/>
        </w:rPr>
        <w:t>962,34</w:t>
      </w:r>
      <w:r w:rsidRPr="00EC4AC0">
        <w:rPr>
          <w:rFonts w:asciiTheme="majorBidi" w:hAnsiTheme="majorBidi" w:cstheme="majorBidi"/>
          <w:szCs w:val="24"/>
        </w:rPr>
        <w:t> </w:t>
      </w:r>
      <w:r w:rsidR="00BD7988" w:rsidRPr="00EC4AC0">
        <w:rPr>
          <w:rFonts w:asciiTheme="majorBidi" w:hAnsiTheme="majorBidi" w:cstheme="majorBidi"/>
          <w:szCs w:val="24"/>
        </w:rPr>
        <w:t>=</w:t>
      </w:r>
      <w:r w:rsidRPr="00EC4AC0">
        <w:rPr>
          <w:rFonts w:asciiTheme="majorBidi" w:hAnsiTheme="majorBidi" w:cstheme="majorBidi"/>
          <w:szCs w:val="24"/>
        </w:rPr>
        <w:t> </w:t>
      </w:r>
      <w:r w:rsidR="00BD7988" w:rsidRPr="00EC4AC0">
        <w:rPr>
          <w:rFonts w:asciiTheme="majorBidi" w:hAnsiTheme="majorBidi" w:cstheme="majorBidi"/>
          <w:szCs w:val="24"/>
        </w:rPr>
        <w:t>48</w:t>
      </w:r>
      <w:r w:rsidRPr="00EC4AC0">
        <w:rPr>
          <w:rFonts w:asciiTheme="majorBidi" w:hAnsiTheme="majorBidi" w:cstheme="majorBidi"/>
          <w:szCs w:val="24"/>
        </w:rPr>
        <w:t> </w:t>
      </w:r>
      <w:r w:rsidR="00BD7988" w:rsidRPr="00EC4AC0">
        <w:rPr>
          <w:rFonts w:asciiTheme="majorBidi" w:hAnsiTheme="majorBidi" w:cstheme="majorBidi"/>
          <w:szCs w:val="24"/>
        </w:rPr>
        <w:t>037,66</w:t>
      </w:r>
      <w:r w:rsidR="000F79EF" w:rsidRPr="00EC4AC0">
        <w:rPr>
          <w:rFonts w:asciiTheme="majorBidi" w:hAnsiTheme="majorBidi" w:cstheme="majorBidi"/>
          <w:szCs w:val="24"/>
        </w:rPr>
        <w:t>)</w:t>
      </w:r>
      <w:r w:rsidR="00BD7988" w:rsidRPr="00EC4AC0">
        <w:rPr>
          <w:rFonts w:asciiTheme="majorBidi" w:hAnsiTheme="majorBidi" w:cstheme="majorBidi"/>
          <w:szCs w:val="24"/>
        </w:rPr>
        <w:t>.</w:t>
      </w:r>
      <w:r w:rsidR="00375A67" w:rsidRPr="00EC4AC0">
        <w:rPr>
          <w:rFonts w:asciiTheme="majorBidi" w:hAnsiTheme="majorBidi" w:cstheme="majorBidi"/>
          <w:szCs w:val="24"/>
        </w:rPr>
        <w:t xml:space="preserve"> </w:t>
      </w:r>
      <w:r w:rsidR="00BD7988" w:rsidRPr="00EC4AC0">
        <w:rPr>
          <w:rFonts w:asciiTheme="majorBidi" w:hAnsiTheme="majorBidi" w:cstheme="majorBidi"/>
          <w:szCs w:val="24"/>
        </w:rPr>
        <w:t>Katram laulātajam atzīstama</w:t>
      </w:r>
      <w:r w:rsidR="00AF307D" w:rsidRPr="00EC4AC0">
        <w:rPr>
          <w:rFonts w:asciiTheme="majorBidi" w:hAnsiTheme="majorBidi" w:cstheme="majorBidi"/>
          <w:szCs w:val="24"/>
        </w:rPr>
        <w:t xml:space="preserve"> </w:t>
      </w:r>
      <w:r w:rsidR="00BD7988" w:rsidRPr="00EC4AC0">
        <w:rPr>
          <w:rFonts w:asciiTheme="majorBidi" w:hAnsiTheme="majorBidi" w:cstheme="majorBidi"/>
          <w:szCs w:val="24"/>
        </w:rPr>
        <w:t xml:space="preserve">tiesība uz </w:t>
      </w:r>
      <w:r w:rsidR="00211A1F" w:rsidRPr="00EC4AC0">
        <w:rPr>
          <w:rFonts w:asciiTheme="majorBidi" w:hAnsiTheme="majorBidi" w:cstheme="majorBidi"/>
          <w:szCs w:val="24"/>
        </w:rPr>
        <w:t xml:space="preserve">1/2 </w:t>
      </w:r>
      <w:r w:rsidR="000F79EF" w:rsidRPr="00EC4AC0">
        <w:rPr>
          <w:rFonts w:asciiTheme="majorBidi" w:hAnsiTheme="majorBidi" w:cstheme="majorBidi"/>
          <w:szCs w:val="24"/>
        </w:rPr>
        <w:t xml:space="preserve">daļu </w:t>
      </w:r>
      <w:r w:rsidR="00BD7988" w:rsidRPr="00EC4AC0">
        <w:rPr>
          <w:rFonts w:asciiTheme="majorBidi" w:hAnsiTheme="majorBidi" w:cstheme="majorBidi"/>
          <w:szCs w:val="24"/>
        </w:rPr>
        <w:t xml:space="preserve">no atlikušās summas, </w:t>
      </w:r>
      <w:r w:rsidR="000F79EF" w:rsidRPr="00EC4AC0">
        <w:rPr>
          <w:rFonts w:asciiTheme="majorBidi" w:hAnsiTheme="majorBidi" w:cstheme="majorBidi"/>
          <w:szCs w:val="24"/>
        </w:rPr>
        <w:t>proti,</w:t>
      </w:r>
      <w:r w:rsidR="00BD7988" w:rsidRPr="00EC4AC0">
        <w:rPr>
          <w:rFonts w:asciiTheme="majorBidi" w:hAnsiTheme="majorBidi" w:cstheme="majorBidi"/>
          <w:szCs w:val="24"/>
        </w:rPr>
        <w:t xml:space="preserve"> 24</w:t>
      </w:r>
      <w:r w:rsidR="000F79EF" w:rsidRPr="00EC4AC0">
        <w:rPr>
          <w:rFonts w:asciiTheme="majorBidi" w:hAnsiTheme="majorBidi" w:cstheme="majorBidi"/>
          <w:szCs w:val="24"/>
        </w:rPr>
        <w:t> </w:t>
      </w:r>
      <w:r w:rsidR="00BD7988" w:rsidRPr="00EC4AC0">
        <w:rPr>
          <w:rFonts w:asciiTheme="majorBidi" w:hAnsiTheme="majorBidi" w:cstheme="majorBidi"/>
          <w:szCs w:val="24"/>
        </w:rPr>
        <w:t>018,83</w:t>
      </w:r>
      <w:r w:rsidR="004D3E76" w:rsidRPr="00EC4AC0">
        <w:rPr>
          <w:rFonts w:asciiTheme="majorBidi" w:hAnsiTheme="majorBidi" w:cstheme="majorBidi"/>
          <w:szCs w:val="24"/>
        </w:rPr>
        <w:t> </w:t>
      </w:r>
      <w:r w:rsidR="00BD7988" w:rsidRPr="00EC4AC0">
        <w:rPr>
          <w:rFonts w:asciiTheme="majorBidi" w:hAnsiTheme="majorBidi" w:cstheme="majorBidi"/>
          <w:i/>
          <w:iCs/>
          <w:szCs w:val="24"/>
        </w:rPr>
        <w:t>euro</w:t>
      </w:r>
      <w:r w:rsidR="00BD7988" w:rsidRPr="00EC4AC0">
        <w:rPr>
          <w:rFonts w:asciiTheme="majorBidi" w:hAnsiTheme="majorBidi" w:cstheme="majorBidi"/>
          <w:szCs w:val="24"/>
        </w:rPr>
        <w:t>.</w:t>
      </w:r>
      <w:r w:rsidR="000F79EF" w:rsidRPr="00EC4AC0">
        <w:rPr>
          <w:rFonts w:asciiTheme="majorBidi" w:hAnsiTheme="majorBidi" w:cstheme="majorBidi"/>
          <w:szCs w:val="24"/>
        </w:rPr>
        <w:t xml:space="preserve"> </w:t>
      </w:r>
      <w:r w:rsidR="00BD7988" w:rsidRPr="00EC4AC0">
        <w:rPr>
          <w:rFonts w:asciiTheme="majorBidi" w:hAnsiTheme="majorBidi" w:cstheme="majorBidi"/>
          <w:szCs w:val="24"/>
        </w:rPr>
        <w:t>No šīs summas atņemama prasītājam nododamās automašīnas vērtība un atbildētājas atsevišķās mantas ieguldījums</w:t>
      </w:r>
      <w:r w:rsidR="000F79EF" w:rsidRPr="00EC4AC0">
        <w:rPr>
          <w:rFonts w:asciiTheme="majorBidi" w:hAnsiTheme="majorBidi" w:cstheme="majorBidi"/>
          <w:szCs w:val="24"/>
        </w:rPr>
        <w:t xml:space="preserve"> </w:t>
      </w:r>
      <w:r w:rsidR="005F1347" w:rsidRPr="00EC4AC0">
        <w:rPr>
          <w:rFonts w:asciiTheme="majorBidi" w:hAnsiTheme="majorBidi" w:cstheme="majorBidi"/>
          <w:szCs w:val="24"/>
        </w:rPr>
        <w:t>(</w:t>
      </w:r>
      <w:r w:rsidR="00BD7988" w:rsidRPr="00EC4AC0">
        <w:rPr>
          <w:rFonts w:asciiTheme="majorBidi" w:hAnsiTheme="majorBidi" w:cstheme="majorBidi"/>
          <w:szCs w:val="24"/>
        </w:rPr>
        <w:t>24</w:t>
      </w:r>
      <w:r w:rsidR="000F79EF" w:rsidRPr="00EC4AC0">
        <w:rPr>
          <w:rFonts w:asciiTheme="majorBidi" w:hAnsiTheme="majorBidi" w:cstheme="majorBidi"/>
          <w:szCs w:val="24"/>
        </w:rPr>
        <w:t> </w:t>
      </w:r>
      <w:r w:rsidR="00BD7988" w:rsidRPr="00EC4AC0">
        <w:rPr>
          <w:rFonts w:asciiTheme="majorBidi" w:hAnsiTheme="majorBidi" w:cstheme="majorBidi"/>
          <w:szCs w:val="24"/>
        </w:rPr>
        <w:t>018,38</w:t>
      </w:r>
      <w:r w:rsidR="000F79EF" w:rsidRPr="00EC4AC0">
        <w:rPr>
          <w:rFonts w:asciiTheme="majorBidi" w:hAnsiTheme="majorBidi" w:cstheme="majorBidi"/>
          <w:szCs w:val="24"/>
        </w:rPr>
        <w:t> – 1</w:t>
      </w:r>
      <w:r w:rsidR="00BD7988" w:rsidRPr="00EC4AC0">
        <w:rPr>
          <w:rFonts w:asciiTheme="majorBidi" w:hAnsiTheme="majorBidi" w:cstheme="majorBidi"/>
          <w:szCs w:val="24"/>
        </w:rPr>
        <w:t>1</w:t>
      </w:r>
      <w:r w:rsidR="000F79EF" w:rsidRPr="00EC4AC0">
        <w:rPr>
          <w:rFonts w:asciiTheme="majorBidi" w:hAnsiTheme="majorBidi" w:cstheme="majorBidi"/>
          <w:szCs w:val="24"/>
        </w:rPr>
        <w:t> </w:t>
      </w:r>
      <w:r w:rsidR="00BD7988" w:rsidRPr="00EC4AC0">
        <w:rPr>
          <w:rFonts w:asciiTheme="majorBidi" w:hAnsiTheme="majorBidi" w:cstheme="majorBidi"/>
          <w:szCs w:val="24"/>
        </w:rPr>
        <w:t>000</w:t>
      </w:r>
      <w:r w:rsidR="000F79EF" w:rsidRPr="00EC4AC0">
        <w:rPr>
          <w:rFonts w:asciiTheme="majorBidi" w:hAnsiTheme="majorBidi" w:cstheme="majorBidi"/>
          <w:szCs w:val="24"/>
        </w:rPr>
        <w:t> – </w:t>
      </w:r>
      <w:r w:rsidR="00BD7988" w:rsidRPr="00EC4AC0">
        <w:rPr>
          <w:rFonts w:asciiTheme="majorBidi" w:hAnsiTheme="majorBidi" w:cstheme="majorBidi"/>
          <w:szCs w:val="24"/>
        </w:rPr>
        <w:t>4158,06</w:t>
      </w:r>
      <w:r w:rsidR="005F1347" w:rsidRPr="00EC4AC0">
        <w:rPr>
          <w:rFonts w:asciiTheme="majorBidi" w:hAnsiTheme="majorBidi" w:cstheme="majorBidi"/>
          <w:szCs w:val="24"/>
        </w:rPr>
        <w:t>)</w:t>
      </w:r>
      <w:r w:rsidR="00211A1F" w:rsidRPr="00EC4AC0">
        <w:rPr>
          <w:rFonts w:asciiTheme="majorBidi" w:hAnsiTheme="majorBidi" w:cstheme="majorBidi"/>
          <w:szCs w:val="24"/>
        </w:rPr>
        <w:t>, kā rezultātā</w:t>
      </w:r>
      <w:r w:rsidR="005F1347" w:rsidRPr="00EC4AC0">
        <w:rPr>
          <w:rFonts w:asciiTheme="majorBidi" w:hAnsiTheme="majorBidi" w:cstheme="majorBidi"/>
          <w:szCs w:val="24"/>
        </w:rPr>
        <w:t xml:space="preserve"> </w:t>
      </w:r>
      <w:r w:rsidR="00BD7988" w:rsidRPr="00EC4AC0">
        <w:rPr>
          <w:rFonts w:asciiTheme="majorBidi" w:hAnsiTheme="majorBidi" w:cstheme="majorBidi"/>
          <w:szCs w:val="24"/>
        </w:rPr>
        <w:t>prasītājam</w:t>
      </w:r>
      <w:r w:rsidR="005F1347" w:rsidRPr="00EC4AC0">
        <w:rPr>
          <w:rFonts w:asciiTheme="majorBidi" w:hAnsiTheme="majorBidi" w:cstheme="majorBidi"/>
          <w:szCs w:val="24"/>
        </w:rPr>
        <w:t xml:space="preserve"> izmaksājami 8860 </w:t>
      </w:r>
      <w:r w:rsidR="005F1347" w:rsidRPr="00EC4AC0">
        <w:rPr>
          <w:rFonts w:asciiTheme="majorBidi" w:hAnsiTheme="majorBidi" w:cstheme="majorBidi"/>
          <w:i/>
          <w:iCs/>
          <w:szCs w:val="24"/>
        </w:rPr>
        <w:t>euro</w:t>
      </w:r>
      <w:r w:rsidR="00BD7988" w:rsidRPr="00EC4AC0">
        <w:rPr>
          <w:rFonts w:asciiTheme="majorBidi" w:hAnsiTheme="majorBidi" w:cstheme="majorBidi"/>
          <w:szCs w:val="24"/>
        </w:rPr>
        <w:t>.</w:t>
      </w:r>
    </w:p>
    <w:p w14:paraId="575CEB8D" w14:textId="4C1DC19F" w:rsidR="00B437FA" w:rsidRPr="00EC4AC0" w:rsidRDefault="00B437FA" w:rsidP="00EC4AC0">
      <w:pPr>
        <w:pStyle w:val="ListParagraph"/>
        <w:autoSpaceDE w:val="0"/>
        <w:autoSpaceDN w:val="0"/>
        <w:adjustRightInd w:val="0"/>
        <w:spacing w:after="0" w:line="276" w:lineRule="auto"/>
        <w:ind w:left="0" w:firstLine="720"/>
        <w:jc w:val="both"/>
        <w:rPr>
          <w:rFonts w:asciiTheme="majorBidi" w:hAnsiTheme="majorBidi" w:cstheme="majorBidi"/>
          <w:szCs w:val="24"/>
        </w:rPr>
      </w:pPr>
    </w:p>
    <w:p w14:paraId="25AA3FA2" w14:textId="0933EFCB" w:rsidR="00EA6D53"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C45C31" w:rsidRPr="00EC4AC0">
        <w:rPr>
          <w:rFonts w:asciiTheme="majorBidi" w:hAnsiTheme="majorBidi" w:cstheme="majorBidi"/>
          <w:szCs w:val="24"/>
        </w:rPr>
        <w:t>3</w:t>
      </w:r>
      <w:r w:rsidRPr="00EC4AC0">
        <w:rPr>
          <w:rFonts w:asciiTheme="majorBidi" w:hAnsiTheme="majorBidi" w:cstheme="majorBidi"/>
          <w:szCs w:val="24"/>
        </w:rPr>
        <w:t>]</w:t>
      </w:r>
      <w:r w:rsidR="00A7378F" w:rsidRPr="00EC4AC0">
        <w:rPr>
          <w:rFonts w:asciiTheme="majorBidi" w:hAnsiTheme="majorBidi" w:cstheme="majorBidi"/>
          <w:szCs w:val="24"/>
        </w:rPr>
        <w:t> </w:t>
      </w:r>
      <w:r w:rsidR="00EA6D53" w:rsidRPr="00EC4AC0">
        <w:rPr>
          <w:rFonts w:asciiTheme="majorBidi" w:hAnsiTheme="majorBidi" w:cstheme="majorBidi"/>
          <w:szCs w:val="24"/>
        </w:rPr>
        <w:t xml:space="preserve">Ar </w:t>
      </w:r>
      <w:r w:rsidR="006B4683" w:rsidRPr="00EC4AC0">
        <w:rPr>
          <w:rFonts w:asciiTheme="majorBidi" w:hAnsiTheme="majorBidi" w:cstheme="majorBidi"/>
          <w:szCs w:val="24"/>
        </w:rPr>
        <w:t>[..]</w:t>
      </w:r>
      <w:r w:rsidR="00EA6D53" w:rsidRPr="00EC4AC0">
        <w:rPr>
          <w:rFonts w:asciiTheme="majorBidi" w:hAnsiTheme="majorBidi" w:cstheme="majorBidi"/>
          <w:szCs w:val="24"/>
        </w:rPr>
        <w:t xml:space="preserve"> rajona tiesas 2022. gada </w:t>
      </w:r>
      <w:r w:rsidR="006B4683" w:rsidRPr="00EC4AC0">
        <w:rPr>
          <w:rFonts w:asciiTheme="majorBidi" w:hAnsiTheme="majorBidi" w:cstheme="majorBidi"/>
          <w:szCs w:val="24"/>
        </w:rPr>
        <w:t>[..]</w:t>
      </w:r>
      <w:r w:rsidR="00EA6D53" w:rsidRPr="00EC4AC0">
        <w:rPr>
          <w:rFonts w:asciiTheme="majorBidi" w:hAnsiTheme="majorBidi" w:cstheme="majorBidi"/>
          <w:szCs w:val="24"/>
        </w:rPr>
        <w:t xml:space="preserve"> spriedumu šķirta </w:t>
      </w:r>
      <w:r w:rsidR="00CE31A9" w:rsidRPr="00EC4AC0">
        <w:rPr>
          <w:rFonts w:asciiTheme="majorBidi" w:hAnsiTheme="majorBidi" w:cstheme="majorBidi"/>
          <w:szCs w:val="24"/>
        </w:rPr>
        <w:t>pušu</w:t>
      </w:r>
      <w:r w:rsidR="00EA6D53" w:rsidRPr="00EC4AC0">
        <w:rPr>
          <w:rFonts w:asciiTheme="majorBidi" w:hAnsiTheme="majorBidi" w:cstheme="majorBidi"/>
          <w:szCs w:val="24"/>
        </w:rPr>
        <w:t xml:space="preserve"> laulība, pēc laulības šķiršanas </w:t>
      </w:r>
      <w:r w:rsidR="00FD7C28" w:rsidRPr="00EC4AC0">
        <w:rPr>
          <w:rFonts w:asciiTheme="majorBidi" w:hAnsiTheme="majorBidi" w:cstheme="majorBidi"/>
          <w:szCs w:val="24"/>
        </w:rPr>
        <w:t>[pers. A]</w:t>
      </w:r>
      <w:r w:rsidR="00EA6D53" w:rsidRPr="00EC4AC0">
        <w:rPr>
          <w:rFonts w:asciiTheme="majorBidi" w:hAnsiTheme="majorBidi" w:cstheme="majorBidi"/>
          <w:szCs w:val="24"/>
        </w:rPr>
        <w:t xml:space="preserve"> piešķirot pirmslaulības uzvārdu </w:t>
      </w:r>
      <w:r w:rsidR="00FD7C28" w:rsidRPr="00EC4AC0">
        <w:rPr>
          <w:rFonts w:asciiTheme="majorBidi" w:hAnsiTheme="majorBidi" w:cstheme="majorBidi"/>
          <w:szCs w:val="24"/>
        </w:rPr>
        <w:t>[uzvārds]</w:t>
      </w:r>
      <w:r w:rsidR="00EA6D53" w:rsidRPr="00EC4AC0">
        <w:rPr>
          <w:rFonts w:asciiTheme="majorBidi" w:hAnsiTheme="majorBidi" w:cstheme="majorBidi"/>
          <w:szCs w:val="24"/>
        </w:rPr>
        <w:t>; bērnu dzīvesvieta noteikta pie atbildētājas; prasītājam noteikta saskarsmes tiesīb</w:t>
      </w:r>
      <w:r w:rsidR="00AF307D" w:rsidRPr="00EC4AC0">
        <w:rPr>
          <w:rFonts w:asciiTheme="majorBidi" w:hAnsiTheme="majorBidi" w:cstheme="majorBidi"/>
          <w:szCs w:val="24"/>
        </w:rPr>
        <w:t>u</w:t>
      </w:r>
      <w:r w:rsidR="00EA6D53" w:rsidRPr="00EC4AC0">
        <w:rPr>
          <w:rFonts w:asciiTheme="majorBidi" w:hAnsiTheme="majorBidi" w:cstheme="majorBidi"/>
          <w:szCs w:val="24"/>
        </w:rPr>
        <w:t xml:space="preserve"> izmantošanas kārtība ar bērniem</w:t>
      </w:r>
      <w:r w:rsidR="000B57EC" w:rsidRPr="00EC4AC0">
        <w:rPr>
          <w:rFonts w:asciiTheme="majorBidi" w:hAnsiTheme="majorBidi" w:cstheme="majorBidi"/>
          <w:szCs w:val="24"/>
        </w:rPr>
        <w:t>; a</w:t>
      </w:r>
      <w:r w:rsidR="00EA6D53" w:rsidRPr="00EC4AC0">
        <w:rPr>
          <w:rFonts w:asciiTheme="majorBidi" w:hAnsiTheme="majorBidi" w:cstheme="majorBidi"/>
          <w:szCs w:val="24"/>
        </w:rPr>
        <w:t>tbildētājas pretprasība daļā par atsevišķas aizgādības noteikšanu noraidīta.</w:t>
      </w:r>
      <w:r w:rsidR="000E2CE8" w:rsidRPr="00EC4AC0">
        <w:rPr>
          <w:rFonts w:asciiTheme="majorBidi" w:hAnsiTheme="majorBidi" w:cstheme="majorBidi"/>
          <w:szCs w:val="24"/>
        </w:rPr>
        <w:t xml:space="preserve"> Šajā daļā spriedums kā nepārsūdzēts stājies likumīgā spēkā.</w:t>
      </w:r>
    </w:p>
    <w:p w14:paraId="0F57E520" w14:textId="7F082868" w:rsidR="00EA6D53" w:rsidRPr="00EC4AC0" w:rsidRDefault="00211A1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Dzīvokļa </w:t>
      </w:r>
      <w:r w:rsidR="00EA6D53" w:rsidRPr="00EC4AC0">
        <w:rPr>
          <w:rFonts w:asciiTheme="majorBidi" w:hAnsiTheme="majorBidi" w:cstheme="majorBidi"/>
          <w:szCs w:val="24"/>
        </w:rPr>
        <w:t xml:space="preserve">īpašums </w:t>
      </w:r>
      <w:r w:rsidR="00FD7C28" w:rsidRPr="00EC4AC0">
        <w:rPr>
          <w:rFonts w:asciiTheme="majorBidi" w:hAnsiTheme="majorBidi" w:cstheme="majorBidi"/>
          <w:szCs w:val="24"/>
        </w:rPr>
        <w:t>[adrese A]</w:t>
      </w:r>
      <w:r w:rsidR="00EA6D53" w:rsidRPr="00EC4AC0">
        <w:rPr>
          <w:rFonts w:asciiTheme="majorBidi" w:hAnsiTheme="majorBidi" w:cstheme="majorBidi"/>
          <w:szCs w:val="24"/>
        </w:rPr>
        <w:t>, atzīts par laulāto kopīgo mantu</w:t>
      </w:r>
      <w:r w:rsidR="00F3108D" w:rsidRPr="00EC4AC0">
        <w:rPr>
          <w:rFonts w:asciiTheme="majorBidi" w:hAnsiTheme="majorBidi" w:cstheme="majorBidi"/>
          <w:szCs w:val="24"/>
        </w:rPr>
        <w:t xml:space="preserve">, kurā </w:t>
      </w:r>
      <w:r w:rsidR="00CE31A9" w:rsidRPr="00EC4AC0">
        <w:rPr>
          <w:rFonts w:asciiTheme="majorBidi" w:hAnsiTheme="majorBidi" w:cstheme="majorBidi"/>
          <w:szCs w:val="24"/>
        </w:rPr>
        <w:t>katram laulātajam</w:t>
      </w:r>
      <w:r w:rsidR="00EA6D53" w:rsidRPr="00EC4AC0">
        <w:rPr>
          <w:rFonts w:asciiTheme="majorBidi" w:hAnsiTheme="majorBidi" w:cstheme="majorBidi"/>
          <w:szCs w:val="24"/>
        </w:rPr>
        <w:t xml:space="preserve"> atzīta īpašuma tiesība uz 747/12624 domājamām daļām</w:t>
      </w:r>
      <w:r w:rsidR="000E2CE8" w:rsidRPr="00EC4AC0">
        <w:rPr>
          <w:rFonts w:asciiTheme="majorBidi" w:hAnsiTheme="majorBidi" w:cstheme="majorBidi"/>
          <w:szCs w:val="24"/>
        </w:rPr>
        <w:t xml:space="preserve"> un</w:t>
      </w:r>
      <w:r w:rsidR="002F1FCA" w:rsidRPr="00EC4AC0">
        <w:rPr>
          <w:rFonts w:asciiTheme="majorBidi" w:hAnsiTheme="majorBidi" w:cstheme="majorBidi"/>
          <w:szCs w:val="24"/>
        </w:rPr>
        <w:t>,</w:t>
      </w:r>
      <w:r w:rsidR="00EA6D53" w:rsidRPr="00EC4AC0">
        <w:rPr>
          <w:rFonts w:asciiTheme="majorBidi" w:hAnsiTheme="majorBidi" w:cstheme="majorBidi"/>
          <w:szCs w:val="24"/>
        </w:rPr>
        <w:t xml:space="preserve"> izbei</w:t>
      </w:r>
      <w:r w:rsidR="00F3108D" w:rsidRPr="00EC4AC0">
        <w:rPr>
          <w:rFonts w:asciiTheme="majorBidi" w:hAnsiTheme="majorBidi" w:cstheme="majorBidi"/>
          <w:szCs w:val="24"/>
        </w:rPr>
        <w:t>dzot</w:t>
      </w:r>
      <w:r w:rsidR="00EA6D53" w:rsidRPr="00EC4AC0">
        <w:rPr>
          <w:rFonts w:asciiTheme="majorBidi" w:hAnsiTheme="majorBidi" w:cstheme="majorBidi"/>
          <w:szCs w:val="24"/>
        </w:rPr>
        <w:t xml:space="preserve"> </w:t>
      </w:r>
      <w:r w:rsidR="00F3108D" w:rsidRPr="00EC4AC0">
        <w:rPr>
          <w:rFonts w:asciiTheme="majorBidi" w:hAnsiTheme="majorBidi" w:cstheme="majorBidi"/>
          <w:szCs w:val="24"/>
        </w:rPr>
        <w:t>pušu</w:t>
      </w:r>
      <w:r w:rsidR="00EA6D53" w:rsidRPr="00EC4AC0">
        <w:rPr>
          <w:rFonts w:asciiTheme="majorBidi" w:hAnsiTheme="majorBidi" w:cstheme="majorBidi"/>
          <w:szCs w:val="24"/>
        </w:rPr>
        <w:t xml:space="preserve"> kopīpašum</w:t>
      </w:r>
      <w:r w:rsidR="00F3108D" w:rsidRPr="00EC4AC0">
        <w:rPr>
          <w:rFonts w:asciiTheme="majorBidi" w:hAnsiTheme="majorBidi" w:cstheme="majorBidi"/>
          <w:szCs w:val="24"/>
        </w:rPr>
        <w:t>u, atzīt</w:t>
      </w:r>
      <w:r w:rsidR="002F1FCA" w:rsidRPr="00EC4AC0">
        <w:rPr>
          <w:rFonts w:asciiTheme="majorBidi" w:hAnsiTheme="majorBidi" w:cstheme="majorBidi"/>
          <w:szCs w:val="24"/>
        </w:rPr>
        <w:t>a</w:t>
      </w:r>
      <w:r w:rsidR="00F3108D" w:rsidRPr="00EC4AC0">
        <w:rPr>
          <w:rFonts w:asciiTheme="majorBidi" w:hAnsiTheme="majorBidi" w:cstheme="majorBidi"/>
          <w:szCs w:val="24"/>
        </w:rPr>
        <w:t xml:space="preserve"> atbildētājas </w:t>
      </w:r>
      <w:r w:rsidR="00AF307D" w:rsidRPr="00EC4AC0">
        <w:rPr>
          <w:rFonts w:asciiTheme="majorBidi" w:hAnsiTheme="majorBidi" w:cstheme="majorBidi"/>
          <w:szCs w:val="24"/>
        </w:rPr>
        <w:t xml:space="preserve">īpašuma </w:t>
      </w:r>
      <w:r w:rsidR="00F3108D" w:rsidRPr="00EC4AC0">
        <w:rPr>
          <w:rFonts w:asciiTheme="majorBidi" w:hAnsiTheme="majorBidi" w:cstheme="majorBidi"/>
          <w:szCs w:val="24"/>
        </w:rPr>
        <w:t>tiesīb</w:t>
      </w:r>
      <w:r w:rsidR="00AF307D" w:rsidRPr="00EC4AC0">
        <w:rPr>
          <w:rFonts w:asciiTheme="majorBidi" w:hAnsiTheme="majorBidi" w:cstheme="majorBidi"/>
          <w:szCs w:val="24"/>
        </w:rPr>
        <w:t>u</w:t>
      </w:r>
      <w:r w:rsidR="00F3108D" w:rsidRPr="00EC4AC0">
        <w:rPr>
          <w:rFonts w:asciiTheme="majorBidi" w:hAnsiTheme="majorBidi" w:cstheme="majorBidi"/>
          <w:szCs w:val="24"/>
        </w:rPr>
        <w:t xml:space="preserve"> uz visu </w:t>
      </w:r>
      <w:r w:rsidR="00AF307D" w:rsidRPr="00EC4AC0">
        <w:rPr>
          <w:rFonts w:asciiTheme="majorBidi" w:hAnsiTheme="majorBidi" w:cstheme="majorBidi"/>
          <w:szCs w:val="24"/>
        </w:rPr>
        <w:t xml:space="preserve">dzīvokļa </w:t>
      </w:r>
      <w:r w:rsidR="00F3108D" w:rsidRPr="00EC4AC0">
        <w:rPr>
          <w:rFonts w:asciiTheme="majorBidi" w:hAnsiTheme="majorBidi" w:cstheme="majorBidi"/>
          <w:szCs w:val="24"/>
        </w:rPr>
        <w:t>īpašumu, izdarot attiecīgus ierakstus zemesgrāmatā</w:t>
      </w:r>
      <w:r w:rsidR="00C8118C" w:rsidRPr="00EC4AC0">
        <w:rPr>
          <w:rFonts w:asciiTheme="majorBidi" w:hAnsiTheme="majorBidi" w:cstheme="majorBidi"/>
          <w:szCs w:val="24"/>
        </w:rPr>
        <w:t>;</w:t>
      </w:r>
      <w:r w:rsidR="000B57EC" w:rsidRPr="00EC4AC0">
        <w:rPr>
          <w:rFonts w:asciiTheme="majorBidi" w:hAnsiTheme="majorBidi" w:cstheme="majorBidi"/>
          <w:szCs w:val="24"/>
        </w:rPr>
        <w:t xml:space="preserve"> n</w:t>
      </w:r>
      <w:r w:rsidR="00EA6D53" w:rsidRPr="00EC4AC0">
        <w:rPr>
          <w:rFonts w:asciiTheme="majorBidi" w:hAnsiTheme="majorBidi" w:cstheme="majorBidi"/>
          <w:szCs w:val="24"/>
        </w:rPr>
        <w:t>o atbildētājas prasītāja</w:t>
      </w:r>
      <w:r w:rsidR="00F3108D" w:rsidRPr="00EC4AC0">
        <w:rPr>
          <w:rFonts w:asciiTheme="majorBidi" w:hAnsiTheme="majorBidi" w:cstheme="majorBidi"/>
          <w:szCs w:val="24"/>
        </w:rPr>
        <w:t xml:space="preserve"> labā piedz</w:t>
      </w:r>
      <w:r w:rsidR="000E2CE8" w:rsidRPr="00EC4AC0">
        <w:rPr>
          <w:rFonts w:asciiTheme="majorBidi" w:hAnsiTheme="majorBidi" w:cstheme="majorBidi"/>
          <w:szCs w:val="24"/>
        </w:rPr>
        <w:t>īta</w:t>
      </w:r>
      <w:r w:rsidR="00EA6D53" w:rsidRPr="00EC4AC0">
        <w:rPr>
          <w:rFonts w:asciiTheme="majorBidi" w:hAnsiTheme="majorBidi" w:cstheme="majorBidi"/>
          <w:szCs w:val="24"/>
        </w:rPr>
        <w:t xml:space="preserve"> kompensāci</w:t>
      </w:r>
      <w:r w:rsidR="000B57EC" w:rsidRPr="00EC4AC0">
        <w:rPr>
          <w:rFonts w:asciiTheme="majorBidi" w:hAnsiTheme="majorBidi" w:cstheme="majorBidi"/>
          <w:szCs w:val="24"/>
        </w:rPr>
        <w:t>j</w:t>
      </w:r>
      <w:r w:rsidR="000E2CE8" w:rsidRPr="00EC4AC0">
        <w:rPr>
          <w:rFonts w:asciiTheme="majorBidi" w:hAnsiTheme="majorBidi" w:cstheme="majorBidi"/>
          <w:szCs w:val="24"/>
        </w:rPr>
        <w:t>a</w:t>
      </w:r>
      <w:r w:rsidR="00AF307D" w:rsidRPr="00EC4AC0">
        <w:rPr>
          <w:rFonts w:asciiTheme="majorBidi" w:hAnsiTheme="majorBidi" w:cstheme="majorBidi"/>
          <w:szCs w:val="24"/>
        </w:rPr>
        <w:t xml:space="preserve"> </w:t>
      </w:r>
      <w:r w:rsidR="00EA6D53" w:rsidRPr="00EC4AC0">
        <w:rPr>
          <w:rFonts w:asciiTheme="majorBidi" w:hAnsiTheme="majorBidi" w:cstheme="majorBidi"/>
          <w:szCs w:val="24"/>
        </w:rPr>
        <w:t>21</w:t>
      </w:r>
      <w:r w:rsidR="00F3108D" w:rsidRPr="00EC4AC0">
        <w:rPr>
          <w:rFonts w:asciiTheme="majorBidi" w:hAnsiTheme="majorBidi" w:cstheme="majorBidi"/>
          <w:szCs w:val="24"/>
        </w:rPr>
        <w:t> </w:t>
      </w:r>
      <w:r w:rsidR="00EA6D53" w:rsidRPr="00EC4AC0">
        <w:rPr>
          <w:rFonts w:asciiTheme="majorBidi" w:hAnsiTheme="majorBidi" w:cstheme="majorBidi"/>
          <w:szCs w:val="24"/>
        </w:rPr>
        <w:t>206,33</w:t>
      </w:r>
      <w:r w:rsidR="00AF307D" w:rsidRPr="00EC4AC0">
        <w:rPr>
          <w:rFonts w:asciiTheme="majorBidi" w:hAnsiTheme="majorBidi" w:cstheme="majorBidi"/>
          <w:szCs w:val="24"/>
        </w:rPr>
        <w:t> </w:t>
      </w:r>
      <w:r w:rsidR="00F3108D" w:rsidRPr="00EC4AC0">
        <w:rPr>
          <w:rFonts w:asciiTheme="majorBidi" w:hAnsiTheme="majorBidi" w:cstheme="majorBidi"/>
          <w:i/>
          <w:iCs/>
          <w:szCs w:val="24"/>
        </w:rPr>
        <w:t>euro</w:t>
      </w:r>
      <w:r w:rsidR="00F3108D" w:rsidRPr="00EC4AC0">
        <w:rPr>
          <w:rFonts w:asciiTheme="majorBidi" w:hAnsiTheme="majorBidi" w:cstheme="majorBidi"/>
          <w:szCs w:val="24"/>
        </w:rPr>
        <w:t>.</w:t>
      </w:r>
    </w:p>
    <w:p w14:paraId="3B00155E" w14:textId="77777777" w:rsidR="00CE31A9" w:rsidRPr="00EC4AC0" w:rsidRDefault="00CE31A9" w:rsidP="00EC4AC0">
      <w:pPr>
        <w:autoSpaceDE w:val="0"/>
        <w:autoSpaceDN w:val="0"/>
        <w:adjustRightInd w:val="0"/>
        <w:spacing w:line="276" w:lineRule="auto"/>
        <w:ind w:firstLine="720"/>
        <w:jc w:val="both"/>
        <w:rPr>
          <w:rFonts w:asciiTheme="majorBidi" w:hAnsiTheme="majorBidi" w:cstheme="majorBidi"/>
          <w:szCs w:val="24"/>
        </w:rPr>
      </w:pPr>
    </w:p>
    <w:p w14:paraId="62C9D122" w14:textId="639DC22D" w:rsidR="00AF6160"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AF6160" w:rsidRPr="00EC4AC0">
        <w:rPr>
          <w:rFonts w:asciiTheme="majorBidi" w:hAnsiTheme="majorBidi" w:cstheme="majorBidi"/>
          <w:szCs w:val="24"/>
        </w:rPr>
        <w:t>4</w:t>
      </w:r>
      <w:r w:rsidRPr="00EC4AC0">
        <w:rPr>
          <w:rFonts w:asciiTheme="majorBidi" w:hAnsiTheme="majorBidi" w:cstheme="majorBidi"/>
          <w:szCs w:val="24"/>
        </w:rPr>
        <w:t>]</w:t>
      </w:r>
      <w:r w:rsidR="00E13976" w:rsidRPr="00EC4AC0">
        <w:rPr>
          <w:rFonts w:asciiTheme="majorBidi" w:hAnsiTheme="majorBidi" w:cstheme="majorBidi"/>
          <w:szCs w:val="24"/>
        </w:rPr>
        <w:t> </w:t>
      </w:r>
      <w:r w:rsidRPr="00EC4AC0">
        <w:rPr>
          <w:rFonts w:asciiTheme="majorBidi" w:hAnsiTheme="majorBidi" w:cstheme="majorBidi"/>
          <w:szCs w:val="24"/>
        </w:rPr>
        <w:t xml:space="preserve">Izskatījusi lietu sakarā ar </w:t>
      </w:r>
      <w:r w:rsidR="00F3108D" w:rsidRPr="00EC4AC0">
        <w:rPr>
          <w:rFonts w:asciiTheme="majorBidi" w:hAnsiTheme="majorBidi" w:cstheme="majorBidi"/>
          <w:szCs w:val="24"/>
        </w:rPr>
        <w:t>prasītāja</w:t>
      </w:r>
      <w:r w:rsidR="007845DD" w:rsidRPr="00EC4AC0">
        <w:rPr>
          <w:rFonts w:asciiTheme="majorBidi" w:hAnsiTheme="majorBidi" w:cstheme="majorBidi"/>
          <w:szCs w:val="24"/>
        </w:rPr>
        <w:t xml:space="preserve"> </w:t>
      </w:r>
      <w:r w:rsidR="00FB5302" w:rsidRPr="00EC4AC0">
        <w:rPr>
          <w:rFonts w:asciiTheme="majorBidi" w:hAnsiTheme="majorBidi" w:cstheme="majorBidi"/>
          <w:szCs w:val="24"/>
        </w:rPr>
        <w:t xml:space="preserve">apelācijas </w:t>
      </w:r>
      <w:r w:rsidR="00AF6160" w:rsidRPr="00EC4AC0">
        <w:rPr>
          <w:rFonts w:asciiTheme="majorBidi" w:hAnsiTheme="majorBidi" w:cstheme="majorBidi"/>
          <w:szCs w:val="24"/>
        </w:rPr>
        <w:t>sūdzību</w:t>
      </w:r>
      <w:r w:rsidR="008209C2" w:rsidRPr="00EC4AC0">
        <w:rPr>
          <w:rFonts w:asciiTheme="majorBidi" w:hAnsiTheme="majorBidi" w:cstheme="majorBidi"/>
          <w:szCs w:val="24"/>
        </w:rPr>
        <w:t xml:space="preserve"> par spriedumu daļā par laulāto kopīgas mantas sastāva noteikšanu un sadali,</w:t>
      </w:r>
      <w:r w:rsidR="00AF6160" w:rsidRPr="00EC4AC0">
        <w:rPr>
          <w:rFonts w:asciiTheme="majorBidi" w:hAnsiTheme="majorBidi" w:cstheme="majorBidi"/>
          <w:szCs w:val="24"/>
        </w:rPr>
        <w:t xml:space="preserve"> </w:t>
      </w:r>
      <w:r w:rsidR="006B4683" w:rsidRPr="00EC4AC0">
        <w:rPr>
          <w:rFonts w:asciiTheme="majorBidi" w:hAnsiTheme="majorBidi" w:cstheme="majorBidi"/>
          <w:szCs w:val="24"/>
        </w:rPr>
        <w:t>[..]</w:t>
      </w:r>
      <w:r w:rsidR="00AF6160" w:rsidRPr="00EC4AC0">
        <w:rPr>
          <w:rFonts w:asciiTheme="majorBidi" w:hAnsiTheme="majorBidi" w:cstheme="majorBidi"/>
          <w:szCs w:val="24"/>
        </w:rPr>
        <w:t xml:space="preserve"> apgabaltiesa ar </w:t>
      </w:r>
      <w:r w:rsidR="00CE31A9" w:rsidRPr="00EC4AC0">
        <w:rPr>
          <w:rFonts w:asciiTheme="majorBidi" w:hAnsiTheme="majorBidi" w:cstheme="majorBidi"/>
          <w:szCs w:val="24"/>
        </w:rPr>
        <w:t xml:space="preserve">2024. gada </w:t>
      </w:r>
      <w:r w:rsidR="006B4683" w:rsidRPr="00EC4AC0">
        <w:rPr>
          <w:rFonts w:asciiTheme="majorBidi" w:hAnsiTheme="majorBidi" w:cstheme="majorBidi"/>
          <w:szCs w:val="24"/>
        </w:rPr>
        <w:t>[..]</w:t>
      </w:r>
      <w:r w:rsidR="00AF6160" w:rsidRPr="00EC4AC0">
        <w:rPr>
          <w:rFonts w:asciiTheme="majorBidi" w:hAnsiTheme="majorBidi" w:cstheme="majorBidi"/>
          <w:szCs w:val="24"/>
        </w:rPr>
        <w:t xml:space="preserve"> spriedumu </w:t>
      </w:r>
      <w:r w:rsidR="00AA0914" w:rsidRPr="00EC4AC0">
        <w:rPr>
          <w:rFonts w:asciiTheme="majorBidi" w:hAnsiTheme="majorBidi" w:cstheme="majorBidi"/>
          <w:szCs w:val="24"/>
        </w:rPr>
        <w:t>pret</w:t>
      </w:r>
      <w:r w:rsidR="00AF6160" w:rsidRPr="00EC4AC0">
        <w:rPr>
          <w:rFonts w:asciiTheme="majorBidi" w:hAnsiTheme="majorBidi" w:cstheme="majorBidi"/>
          <w:szCs w:val="24"/>
        </w:rPr>
        <w:t>prasību apmierinājusi daļēji</w:t>
      </w:r>
      <w:r w:rsidR="00AA0914" w:rsidRPr="00EC4AC0">
        <w:rPr>
          <w:rFonts w:asciiTheme="majorBidi" w:hAnsiTheme="majorBidi" w:cstheme="majorBidi"/>
          <w:szCs w:val="24"/>
        </w:rPr>
        <w:t xml:space="preserve">. </w:t>
      </w:r>
    </w:p>
    <w:p w14:paraId="5591325E" w14:textId="683BE975" w:rsidR="008209C2" w:rsidRPr="00EC4AC0" w:rsidRDefault="004D3E7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Strīdus </w:t>
      </w:r>
      <w:r w:rsidR="0039223E" w:rsidRPr="00EC4AC0">
        <w:rPr>
          <w:rFonts w:asciiTheme="majorBidi" w:hAnsiTheme="majorBidi" w:cstheme="majorBidi"/>
          <w:szCs w:val="24"/>
        </w:rPr>
        <w:t xml:space="preserve">dzīvokļa </w:t>
      </w:r>
      <w:r w:rsidR="008209C2" w:rsidRPr="00EC4AC0">
        <w:rPr>
          <w:rFonts w:asciiTheme="majorBidi" w:hAnsiTheme="majorBidi" w:cstheme="majorBidi"/>
          <w:szCs w:val="24"/>
        </w:rPr>
        <w:t>īpašums atzīts par laulāto kopīgo mantu, kas pieder abiem laulātajiem līdzīgās daļās</w:t>
      </w:r>
      <w:r w:rsidR="0039223E" w:rsidRPr="00EC4AC0">
        <w:rPr>
          <w:rFonts w:asciiTheme="majorBidi" w:hAnsiTheme="majorBidi" w:cstheme="majorBidi"/>
          <w:szCs w:val="24"/>
        </w:rPr>
        <w:t xml:space="preserve"> un kas</w:t>
      </w:r>
      <w:r w:rsidR="008209C2" w:rsidRPr="00EC4AC0">
        <w:rPr>
          <w:rFonts w:asciiTheme="majorBidi" w:hAnsiTheme="majorBidi" w:cstheme="majorBidi"/>
          <w:szCs w:val="24"/>
        </w:rPr>
        <w:t xml:space="preserve"> sadalīta, to pārdodot, sadalot </w:t>
      </w:r>
      <w:r w:rsidR="00A13083" w:rsidRPr="00EC4AC0">
        <w:rPr>
          <w:rFonts w:asciiTheme="majorBidi" w:hAnsiTheme="majorBidi" w:cstheme="majorBidi"/>
          <w:szCs w:val="24"/>
        </w:rPr>
        <w:t xml:space="preserve">starp laulātajiem </w:t>
      </w:r>
      <w:r w:rsidR="008209C2" w:rsidRPr="00EC4AC0">
        <w:rPr>
          <w:rFonts w:asciiTheme="majorBidi" w:hAnsiTheme="majorBidi" w:cstheme="majorBidi"/>
          <w:szCs w:val="24"/>
        </w:rPr>
        <w:t>naudas līdzekļus, k</w:t>
      </w:r>
      <w:r w:rsidR="0039223E" w:rsidRPr="00EC4AC0">
        <w:rPr>
          <w:rFonts w:asciiTheme="majorBidi" w:hAnsiTheme="majorBidi" w:cstheme="majorBidi"/>
          <w:szCs w:val="24"/>
        </w:rPr>
        <w:t>uri</w:t>
      </w:r>
      <w:r w:rsidR="008209C2" w:rsidRPr="00EC4AC0">
        <w:rPr>
          <w:rFonts w:asciiTheme="majorBidi" w:hAnsiTheme="majorBidi" w:cstheme="majorBidi"/>
          <w:szCs w:val="24"/>
        </w:rPr>
        <w:t xml:space="preserve"> paliks pāri pēc saistību pret AS „SEB banka” dzēšanas un 2328,75</w:t>
      </w:r>
      <w:r w:rsidR="00A13083" w:rsidRPr="00EC4AC0">
        <w:rPr>
          <w:rFonts w:asciiTheme="majorBidi" w:hAnsiTheme="majorBidi" w:cstheme="majorBidi"/>
          <w:szCs w:val="24"/>
        </w:rPr>
        <w:t> </w:t>
      </w:r>
      <w:r w:rsidR="008209C2" w:rsidRPr="00EC4AC0">
        <w:rPr>
          <w:rFonts w:asciiTheme="majorBidi" w:hAnsiTheme="majorBidi" w:cstheme="majorBidi"/>
          <w:i/>
          <w:iCs/>
          <w:szCs w:val="24"/>
        </w:rPr>
        <w:t>euro</w:t>
      </w:r>
      <w:r w:rsidR="008209C2" w:rsidRPr="00EC4AC0">
        <w:rPr>
          <w:rFonts w:asciiTheme="majorBidi" w:hAnsiTheme="majorBidi" w:cstheme="majorBidi"/>
          <w:szCs w:val="24"/>
        </w:rPr>
        <w:t xml:space="preserve"> izmaksas </w:t>
      </w:r>
      <w:r w:rsidR="003D7A04" w:rsidRPr="00EC4AC0">
        <w:rPr>
          <w:rFonts w:asciiTheme="majorBidi" w:hAnsiTheme="majorBidi" w:cstheme="majorBidi"/>
          <w:szCs w:val="24"/>
        </w:rPr>
        <w:t>[pers. A]</w:t>
      </w:r>
      <w:r w:rsidR="008209C2" w:rsidRPr="00EC4AC0">
        <w:rPr>
          <w:rFonts w:asciiTheme="majorBidi" w:hAnsiTheme="majorBidi" w:cstheme="majorBidi"/>
          <w:szCs w:val="24"/>
        </w:rPr>
        <w:t>.</w:t>
      </w:r>
    </w:p>
    <w:p w14:paraId="6A6DD617" w14:textId="49632FE2" w:rsidR="00610DED" w:rsidRPr="00EC4AC0" w:rsidRDefault="003D7A04"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6B4683" w:rsidRPr="00EC4AC0">
        <w:rPr>
          <w:rFonts w:asciiTheme="majorBidi" w:hAnsiTheme="majorBidi" w:cstheme="majorBidi"/>
          <w:szCs w:val="24"/>
        </w:rPr>
        <w:t>P</w:t>
      </w:r>
      <w:r w:rsidRPr="00EC4AC0">
        <w:rPr>
          <w:rFonts w:asciiTheme="majorBidi" w:hAnsiTheme="majorBidi" w:cstheme="majorBidi"/>
          <w:szCs w:val="24"/>
        </w:rPr>
        <w:t>ers. A]</w:t>
      </w:r>
      <w:r w:rsidR="00610DED" w:rsidRPr="00EC4AC0">
        <w:rPr>
          <w:rFonts w:asciiTheme="majorBidi" w:hAnsiTheme="majorBidi" w:cstheme="majorBidi"/>
          <w:szCs w:val="24"/>
        </w:rPr>
        <w:t xml:space="preserve"> pretprasība pret </w:t>
      </w:r>
      <w:r w:rsidRPr="00EC4AC0">
        <w:rPr>
          <w:rFonts w:asciiTheme="majorBidi" w:hAnsiTheme="majorBidi" w:cstheme="majorBidi"/>
          <w:szCs w:val="24"/>
        </w:rPr>
        <w:t>[pers. B]</w:t>
      </w:r>
      <w:r w:rsidR="00610DED" w:rsidRPr="00EC4AC0">
        <w:rPr>
          <w:rFonts w:asciiTheme="majorBidi" w:hAnsiTheme="majorBidi" w:cstheme="majorBidi"/>
          <w:szCs w:val="24"/>
        </w:rPr>
        <w:t xml:space="preserve"> pārējā daļā par laulāto kopmantas sastāva noteikšanu un kopmantas sadali – noraidīta.</w:t>
      </w:r>
    </w:p>
    <w:p w14:paraId="140BF816" w14:textId="72EF8929" w:rsidR="00B437FA" w:rsidRPr="00EC4AC0" w:rsidRDefault="00B437F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lastRenderedPageBreak/>
        <w:t xml:space="preserve">Spriedums pamatots ar šādiem </w:t>
      </w:r>
      <w:r w:rsidR="00C8118C" w:rsidRPr="00EC4AC0">
        <w:rPr>
          <w:rFonts w:asciiTheme="majorBidi" w:eastAsiaTheme="minorHAnsi" w:hAnsiTheme="majorBidi" w:cstheme="majorBidi"/>
          <w:szCs w:val="24"/>
          <w:lang w:eastAsia="en-US"/>
        </w:rPr>
        <w:t>argumentiem</w:t>
      </w:r>
      <w:r w:rsidRPr="00EC4AC0">
        <w:rPr>
          <w:rFonts w:asciiTheme="majorBidi" w:hAnsiTheme="majorBidi" w:cstheme="majorBidi"/>
          <w:szCs w:val="24"/>
        </w:rPr>
        <w:t>.</w:t>
      </w:r>
    </w:p>
    <w:p w14:paraId="4671212D" w14:textId="6D01459F" w:rsidR="008209C2"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color w:val="000000"/>
          <w:szCs w:val="24"/>
        </w:rPr>
        <w:t>[</w:t>
      </w:r>
      <w:r w:rsidR="00AF6160" w:rsidRPr="00EC4AC0">
        <w:rPr>
          <w:rFonts w:asciiTheme="majorBidi" w:hAnsiTheme="majorBidi" w:cstheme="majorBidi"/>
          <w:color w:val="000000"/>
          <w:szCs w:val="24"/>
        </w:rPr>
        <w:t>4</w:t>
      </w:r>
      <w:r w:rsidRPr="00EC4AC0">
        <w:rPr>
          <w:rFonts w:asciiTheme="majorBidi" w:hAnsiTheme="majorBidi" w:cstheme="majorBidi"/>
          <w:color w:val="000000"/>
          <w:szCs w:val="24"/>
        </w:rPr>
        <w:t>.1]</w:t>
      </w:r>
      <w:r w:rsidR="008B4255" w:rsidRPr="00EC4AC0">
        <w:rPr>
          <w:rFonts w:asciiTheme="majorBidi" w:hAnsiTheme="majorBidi" w:cstheme="majorBidi"/>
          <w:color w:val="000000"/>
          <w:szCs w:val="24"/>
        </w:rPr>
        <w:t> </w:t>
      </w:r>
      <w:r w:rsidR="008209C2" w:rsidRPr="00EC4AC0">
        <w:rPr>
          <w:rFonts w:asciiTheme="majorBidi" w:hAnsiTheme="majorBidi" w:cstheme="majorBidi"/>
          <w:szCs w:val="24"/>
        </w:rPr>
        <w:t>Lietā nav strīda, ka pu</w:t>
      </w:r>
      <w:r w:rsidR="00A13083" w:rsidRPr="00EC4AC0">
        <w:rPr>
          <w:rFonts w:asciiTheme="majorBidi" w:hAnsiTheme="majorBidi" w:cstheme="majorBidi"/>
          <w:szCs w:val="24"/>
        </w:rPr>
        <w:t>šu</w:t>
      </w:r>
      <w:r w:rsidR="008209C2" w:rsidRPr="00EC4AC0">
        <w:rPr>
          <w:rFonts w:asciiTheme="majorBidi" w:hAnsiTheme="majorBidi" w:cstheme="majorBidi"/>
          <w:szCs w:val="24"/>
        </w:rPr>
        <w:t xml:space="preserve"> kopīg</w:t>
      </w:r>
      <w:r w:rsidR="00A13083" w:rsidRPr="00EC4AC0">
        <w:rPr>
          <w:rFonts w:asciiTheme="majorBidi" w:hAnsiTheme="majorBidi" w:cstheme="majorBidi"/>
          <w:szCs w:val="24"/>
        </w:rPr>
        <w:t>a</w:t>
      </w:r>
      <w:r w:rsidR="008209C2" w:rsidRPr="00EC4AC0">
        <w:rPr>
          <w:rFonts w:asciiTheme="majorBidi" w:hAnsiTheme="majorBidi" w:cstheme="majorBidi"/>
          <w:szCs w:val="24"/>
        </w:rPr>
        <w:t xml:space="preserve"> saimniecīb</w:t>
      </w:r>
      <w:r w:rsidR="00A13083" w:rsidRPr="00EC4AC0">
        <w:rPr>
          <w:rFonts w:asciiTheme="majorBidi" w:hAnsiTheme="majorBidi" w:cstheme="majorBidi"/>
          <w:szCs w:val="24"/>
        </w:rPr>
        <w:t>a netiek vesta kopš</w:t>
      </w:r>
      <w:r w:rsidR="008209C2" w:rsidRPr="00EC4AC0">
        <w:rPr>
          <w:rFonts w:asciiTheme="majorBidi" w:hAnsiTheme="majorBidi" w:cstheme="majorBidi"/>
          <w:szCs w:val="24"/>
        </w:rPr>
        <w:t xml:space="preserve"> 2021. gada februār</w:t>
      </w:r>
      <w:r w:rsidR="00A13083" w:rsidRPr="00EC4AC0">
        <w:rPr>
          <w:rFonts w:asciiTheme="majorBidi" w:hAnsiTheme="majorBidi" w:cstheme="majorBidi"/>
          <w:szCs w:val="24"/>
        </w:rPr>
        <w:t>a</w:t>
      </w:r>
      <w:r w:rsidR="008209C2" w:rsidRPr="00EC4AC0">
        <w:rPr>
          <w:rFonts w:asciiTheme="majorBidi" w:hAnsiTheme="majorBidi" w:cstheme="majorBidi"/>
          <w:szCs w:val="24"/>
        </w:rPr>
        <w:t xml:space="preserve">. </w:t>
      </w:r>
      <w:r w:rsidR="00C8118C" w:rsidRPr="00EC4AC0">
        <w:rPr>
          <w:rFonts w:asciiTheme="majorBidi" w:hAnsiTheme="majorBidi" w:cstheme="majorBidi"/>
          <w:szCs w:val="24"/>
        </w:rPr>
        <w:t>A</w:t>
      </w:r>
      <w:r w:rsidR="008209C2" w:rsidRPr="00EC4AC0">
        <w:rPr>
          <w:rFonts w:asciiTheme="majorBidi" w:hAnsiTheme="majorBidi" w:cstheme="majorBidi"/>
          <w:szCs w:val="24"/>
        </w:rPr>
        <w:t>tbilstoši Civillikuma 89. panta otra</w:t>
      </w:r>
      <w:r w:rsidR="0039223E" w:rsidRPr="00EC4AC0">
        <w:rPr>
          <w:rFonts w:asciiTheme="majorBidi" w:hAnsiTheme="majorBidi" w:cstheme="majorBidi"/>
          <w:szCs w:val="24"/>
        </w:rPr>
        <w:t>ja</w:t>
      </w:r>
      <w:r w:rsidR="008209C2" w:rsidRPr="00EC4AC0">
        <w:rPr>
          <w:rFonts w:asciiTheme="majorBidi" w:hAnsiTheme="majorBidi" w:cstheme="majorBidi"/>
          <w:szCs w:val="24"/>
        </w:rPr>
        <w:t xml:space="preserve">i daļai uz prasītāja vārda </w:t>
      </w:r>
      <w:r w:rsidR="0039223E" w:rsidRPr="00EC4AC0">
        <w:rPr>
          <w:rFonts w:asciiTheme="majorBidi" w:hAnsiTheme="majorBidi" w:cstheme="majorBidi"/>
          <w:szCs w:val="24"/>
        </w:rPr>
        <w:t xml:space="preserve">zemesgrāmatā ierakstītais </w:t>
      </w:r>
      <w:r w:rsidR="008209C2" w:rsidRPr="00EC4AC0">
        <w:rPr>
          <w:rFonts w:asciiTheme="majorBidi" w:hAnsiTheme="majorBidi" w:cstheme="majorBidi"/>
          <w:szCs w:val="24"/>
        </w:rPr>
        <w:t xml:space="preserve">strīdus </w:t>
      </w:r>
      <w:r w:rsidR="0039223E" w:rsidRPr="00EC4AC0">
        <w:rPr>
          <w:rFonts w:asciiTheme="majorBidi" w:hAnsiTheme="majorBidi" w:cstheme="majorBidi"/>
          <w:szCs w:val="24"/>
        </w:rPr>
        <w:t xml:space="preserve">dzīvokļa </w:t>
      </w:r>
      <w:r w:rsidR="008209C2" w:rsidRPr="00EC4AC0">
        <w:rPr>
          <w:rFonts w:asciiTheme="majorBidi" w:hAnsiTheme="majorBidi" w:cstheme="majorBidi"/>
          <w:szCs w:val="24"/>
        </w:rPr>
        <w:t xml:space="preserve">īpašums ir pušu kopīga manta, kas pusēm pieder līdzīgās daļās. </w:t>
      </w:r>
      <w:r w:rsidR="00C8118C" w:rsidRPr="00EC4AC0">
        <w:rPr>
          <w:rFonts w:asciiTheme="majorBidi" w:hAnsiTheme="majorBidi" w:cstheme="majorBidi"/>
          <w:szCs w:val="24"/>
        </w:rPr>
        <w:t>N</w:t>
      </w:r>
      <w:r w:rsidR="008209C2" w:rsidRPr="00EC4AC0">
        <w:rPr>
          <w:rFonts w:asciiTheme="majorBidi" w:hAnsiTheme="majorBidi" w:cstheme="majorBidi"/>
          <w:szCs w:val="24"/>
        </w:rPr>
        <w:t xml:space="preserve">etiek apstrīdēts, ka puses ir atbildīgas par kredītsaistību izpildi pret AS „SEB banka” saskaņā ar 2017. gada </w:t>
      </w:r>
      <w:r w:rsidR="006B4683" w:rsidRPr="00EC4AC0">
        <w:rPr>
          <w:rFonts w:asciiTheme="majorBidi" w:hAnsiTheme="majorBidi" w:cstheme="majorBidi"/>
          <w:szCs w:val="24"/>
        </w:rPr>
        <w:t>[..]</w:t>
      </w:r>
      <w:r w:rsidR="008209C2" w:rsidRPr="00EC4AC0">
        <w:rPr>
          <w:rFonts w:asciiTheme="majorBidi" w:hAnsiTheme="majorBidi" w:cstheme="majorBidi"/>
          <w:szCs w:val="24"/>
        </w:rPr>
        <w:t xml:space="preserve"> kredīta līgumu un ķīlas (hipotēkas) līgumu.</w:t>
      </w:r>
    </w:p>
    <w:p w14:paraId="39D71E85" w14:textId="44BFD844"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[4.2] Atbildētāja lūgusi atzīt par laulāto kopīgo mantu automašīnu </w:t>
      </w:r>
      <w:r w:rsidRPr="00EC4AC0">
        <w:rPr>
          <w:rFonts w:asciiTheme="majorBidi" w:hAnsiTheme="majorBidi" w:cstheme="majorBidi"/>
          <w:i/>
          <w:iCs/>
          <w:szCs w:val="24"/>
        </w:rPr>
        <w:t>Audi</w:t>
      </w:r>
      <w:r w:rsidR="00DA366F" w:rsidRPr="00EC4AC0">
        <w:rPr>
          <w:rFonts w:asciiTheme="majorBidi" w:hAnsiTheme="majorBidi" w:cstheme="majorBidi"/>
          <w:i/>
          <w:iCs/>
          <w:szCs w:val="24"/>
        </w:rPr>
        <w:t> - </w:t>
      </w:r>
      <w:r w:rsidR="006B4683" w:rsidRPr="00EC4AC0">
        <w:rPr>
          <w:rFonts w:asciiTheme="majorBidi" w:hAnsiTheme="majorBidi" w:cstheme="majorBidi"/>
          <w:i/>
          <w:iCs/>
          <w:szCs w:val="24"/>
        </w:rPr>
        <w:t>[..]</w:t>
      </w:r>
      <w:r w:rsidRPr="00EC4AC0">
        <w:rPr>
          <w:rFonts w:asciiTheme="majorBidi" w:hAnsiTheme="majorBidi" w:cstheme="majorBidi"/>
          <w:szCs w:val="24"/>
        </w:rPr>
        <w:t xml:space="preserve">. </w:t>
      </w:r>
    </w:p>
    <w:p w14:paraId="70CC254C" w14:textId="1989F111"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Pirmās instances tiesas secinājums, ka </w:t>
      </w:r>
      <w:r w:rsidR="002D3306" w:rsidRPr="00EC4AC0">
        <w:rPr>
          <w:rFonts w:asciiTheme="majorBidi" w:hAnsiTheme="majorBidi" w:cstheme="majorBidi"/>
          <w:szCs w:val="24"/>
        </w:rPr>
        <w:t xml:space="preserve">strīdus automašīna </w:t>
      </w:r>
      <w:r w:rsidRPr="00EC4AC0">
        <w:rPr>
          <w:rFonts w:asciiTheme="majorBidi" w:hAnsiTheme="majorBidi" w:cstheme="majorBidi"/>
          <w:szCs w:val="24"/>
        </w:rPr>
        <w:t>nav atzīstam</w:t>
      </w:r>
      <w:r w:rsidR="002D3306" w:rsidRPr="00EC4AC0">
        <w:rPr>
          <w:rFonts w:asciiTheme="majorBidi" w:hAnsiTheme="majorBidi" w:cstheme="majorBidi"/>
          <w:szCs w:val="24"/>
        </w:rPr>
        <w:t>a</w:t>
      </w:r>
      <w:r w:rsidRPr="00EC4AC0">
        <w:rPr>
          <w:rFonts w:asciiTheme="majorBidi" w:hAnsiTheme="majorBidi" w:cstheme="majorBidi"/>
          <w:szCs w:val="24"/>
        </w:rPr>
        <w:t xml:space="preserve"> par laulāto kopīgo mantu</w:t>
      </w:r>
      <w:r w:rsidR="00A72848" w:rsidRPr="00EC4AC0">
        <w:rPr>
          <w:rFonts w:asciiTheme="majorBidi" w:hAnsiTheme="majorBidi" w:cstheme="majorBidi"/>
          <w:szCs w:val="24"/>
        </w:rPr>
        <w:t xml:space="preserve"> tā iemesla dēļ, ka </w:t>
      </w:r>
      <w:r w:rsidRPr="00EC4AC0">
        <w:rPr>
          <w:rFonts w:asciiTheme="majorBidi" w:hAnsiTheme="majorBidi" w:cstheme="majorBidi"/>
          <w:szCs w:val="24"/>
        </w:rPr>
        <w:t xml:space="preserve">prasītājs </w:t>
      </w:r>
      <w:r w:rsidR="00A72848" w:rsidRPr="00EC4AC0">
        <w:rPr>
          <w:rFonts w:asciiTheme="majorBidi" w:hAnsiTheme="majorBidi" w:cstheme="majorBidi"/>
          <w:szCs w:val="24"/>
        </w:rPr>
        <w:t xml:space="preserve">ir </w:t>
      </w:r>
      <w:r w:rsidRPr="00EC4AC0">
        <w:rPr>
          <w:rFonts w:asciiTheme="majorBidi" w:hAnsiTheme="majorBidi" w:cstheme="majorBidi"/>
          <w:szCs w:val="24"/>
        </w:rPr>
        <w:t xml:space="preserve">reģistrēts </w:t>
      </w:r>
      <w:r w:rsidR="00A72848" w:rsidRPr="00EC4AC0">
        <w:rPr>
          <w:rFonts w:asciiTheme="majorBidi" w:hAnsiTheme="majorBidi" w:cstheme="majorBidi"/>
          <w:szCs w:val="24"/>
        </w:rPr>
        <w:t xml:space="preserve">nevis </w:t>
      </w:r>
      <w:r w:rsidRPr="00EC4AC0">
        <w:rPr>
          <w:rFonts w:asciiTheme="majorBidi" w:hAnsiTheme="majorBidi" w:cstheme="majorBidi"/>
          <w:szCs w:val="24"/>
        </w:rPr>
        <w:t xml:space="preserve">kā </w:t>
      </w:r>
      <w:r w:rsidR="002D3306" w:rsidRPr="00EC4AC0">
        <w:rPr>
          <w:rFonts w:asciiTheme="majorBidi" w:hAnsiTheme="majorBidi" w:cstheme="majorBidi"/>
          <w:szCs w:val="24"/>
        </w:rPr>
        <w:t>automašīnas</w:t>
      </w:r>
      <w:r w:rsidRPr="00EC4AC0">
        <w:rPr>
          <w:rFonts w:asciiTheme="majorBidi" w:hAnsiTheme="majorBidi" w:cstheme="majorBidi"/>
          <w:szCs w:val="24"/>
        </w:rPr>
        <w:t xml:space="preserve"> īpašnieks, bet gan kā turētājs</w:t>
      </w:r>
      <w:r w:rsidR="00A72848" w:rsidRPr="00EC4AC0">
        <w:rPr>
          <w:rFonts w:asciiTheme="majorBidi" w:hAnsiTheme="majorBidi" w:cstheme="majorBidi"/>
          <w:szCs w:val="24"/>
        </w:rPr>
        <w:t>,</w:t>
      </w:r>
      <w:r w:rsidRPr="00EC4AC0">
        <w:rPr>
          <w:rFonts w:asciiTheme="majorBidi" w:hAnsiTheme="majorBidi" w:cstheme="majorBidi"/>
          <w:szCs w:val="24"/>
        </w:rPr>
        <w:t xml:space="preserve"> apelācijas sūdzībā nav apstrīdēts, un </w:t>
      </w:r>
      <w:r w:rsidR="00A72848" w:rsidRPr="00EC4AC0">
        <w:rPr>
          <w:rFonts w:asciiTheme="majorBidi" w:hAnsiTheme="majorBidi" w:cstheme="majorBidi"/>
          <w:szCs w:val="24"/>
        </w:rPr>
        <w:t>apgabaltiesa</w:t>
      </w:r>
      <w:r w:rsidRPr="00EC4AC0">
        <w:rPr>
          <w:rFonts w:asciiTheme="majorBidi" w:hAnsiTheme="majorBidi" w:cstheme="majorBidi"/>
          <w:szCs w:val="24"/>
        </w:rPr>
        <w:t xml:space="preserve"> tam pievienojas.</w:t>
      </w:r>
      <w:r w:rsidR="00A13083" w:rsidRPr="00EC4AC0">
        <w:rPr>
          <w:rFonts w:asciiTheme="majorBidi" w:hAnsiTheme="majorBidi" w:cstheme="majorBidi"/>
          <w:szCs w:val="24"/>
        </w:rPr>
        <w:t xml:space="preserve"> </w:t>
      </w:r>
      <w:r w:rsidRPr="00EC4AC0">
        <w:rPr>
          <w:rFonts w:asciiTheme="majorBidi" w:hAnsiTheme="majorBidi" w:cstheme="majorBidi"/>
          <w:szCs w:val="24"/>
        </w:rPr>
        <w:t xml:space="preserve">Vienlaikus </w:t>
      </w:r>
      <w:r w:rsidR="00A72848" w:rsidRPr="00EC4AC0">
        <w:rPr>
          <w:rFonts w:asciiTheme="majorBidi" w:hAnsiTheme="majorBidi" w:cstheme="majorBidi"/>
          <w:szCs w:val="24"/>
        </w:rPr>
        <w:t xml:space="preserve">jāņem </w:t>
      </w:r>
      <w:r w:rsidRPr="00EC4AC0">
        <w:rPr>
          <w:rFonts w:asciiTheme="majorBidi" w:hAnsiTheme="majorBidi" w:cstheme="majorBidi"/>
          <w:szCs w:val="24"/>
        </w:rPr>
        <w:t xml:space="preserve">vērā prasītāja saistības pret AS „PrivatBank” saskaņā ar 2019. gada </w:t>
      </w:r>
      <w:r w:rsidR="006B4683" w:rsidRPr="00EC4AC0">
        <w:rPr>
          <w:rFonts w:asciiTheme="majorBidi" w:hAnsiTheme="majorBidi" w:cstheme="majorBidi"/>
          <w:szCs w:val="24"/>
        </w:rPr>
        <w:t>[..]</w:t>
      </w:r>
      <w:r w:rsidRPr="00EC4AC0">
        <w:rPr>
          <w:rFonts w:asciiTheme="majorBidi" w:hAnsiTheme="majorBidi" w:cstheme="majorBidi"/>
          <w:szCs w:val="24"/>
        </w:rPr>
        <w:t xml:space="preserve"> atgriezeniskā līzinga līgumu par piešķirto finansējumu 9000 </w:t>
      </w:r>
      <w:r w:rsidRPr="00EC4AC0">
        <w:rPr>
          <w:rFonts w:asciiTheme="majorBidi" w:hAnsiTheme="majorBidi" w:cstheme="majorBidi"/>
          <w:i/>
          <w:iCs/>
          <w:szCs w:val="24"/>
        </w:rPr>
        <w:t>euro</w:t>
      </w:r>
      <w:r w:rsidRPr="00EC4AC0">
        <w:rPr>
          <w:rFonts w:asciiTheme="majorBidi" w:hAnsiTheme="majorBidi" w:cstheme="majorBidi"/>
          <w:szCs w:val="24"/>
        </w:rPr>
        <w:t xml:space="preserve"> </w:t>
      </w:r>
      <w:r w:rsidR="002D3306" w:rsidRPr="00EC4AC0">
        <w:rPr>
          <w:rFonts w:asciiTheme="majorBidi" w:hAnsiTheme="majorBidi" w:cstheme="majorBidi"/>
          <w:szCs w:val="24"/>
        </w:rPr>
        <w:t xml:space="preserve">automašīnas </w:t>
      </w:r>
      <w:r w:rsidRPr="00EC4AC0">
        <w:rPr>
          <w:rFonts w:asciiTheme="majorBidi" w:hAnsiTheme="majorBidi" w:cstheme="majorBidi"/>
          <w:szCs w:val="24"/>
        </w:rPr>
        <w:t xml:space="preserve">iegādei. Tādējādi atbildētājas pretprasība ir apmierināma daļēji, atzīstot par laulāto kopīgo mantu </w:t>
      </w:r>
      <w:r w:rsidR="00A72848"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w:t>
      </w:r>
      <w:r w:rsidR="00FD7C28" w:rsidRPr="00EC4AC0">
        <w:rPr>
          <w:rFonts w:asciiTheme="majorBidi" w:hAnsiTheme="majorBidi" w:cstheme="majorBidi"/>
          <w:szCs w:val="24"/>
        </w:rPr>
        <w:t>[adrese A]</w:t>
      </w:r>
      <w:r w:rsidRPr="00EC4AC0">
        <w:rPr>
          <w:rFonts w:asciiTheme="majorBidi" w:hAnsiTheme="majorBidi" w:cstheme="majorBidi"/>
          <w:szCs w:val="24"/>
        </w:rPr>
        <w:t xml:space="preserve">, bet noraidot pretprasību daļā par automašīnas atzīšanu par laulāto kopīgo mantu. Nav pamata iekļaut laulāto kopīgās mantas sastāvā pušu saistības, bet tās </w:t>
      </w:r>
      <w:r w:rsidR="00A72848" w:rsidRPr="00EC4AC0">
        <w:rPr>
          <w:rFonts w:asciiTheme="majorBidi" w:hAnsiTheme="majorBidi" w:cstheme="majorBidi"/>
          <w:szCs w:val="24"/>
        </w:rPr>
        <w:t xml:space="preserve">ir </w:t>
      </w:r>
      <w:r w:rsidRPr="00EC4AC0">
        <w:rPr>
          <w:rFonts w:asciiTheme="majorBidi" w:hAnsiTheme="majorBidi" w:cstheme="majorBidi"/>
          <w:szCs w:val="24"/>
        </w:rPr>
        <w:t>ņemamas vērā, dalot laulāto kopīgo mantu.</w:t>
      </w:r>
    </w:p>
    <w:p w14:paraId="66F95CEE" w14:textId="4D177626"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[4.3] Lietā pastāv strīds par </w:t>
      </w:r>
      <w:r w:rsidR="00A72848" w:rsidRPr="00EC4AC0">
        <w:rPr>
          <w:rFonts w:asciiTheme="majorBidi" w:hAnsiTheme="majorBidi" w:cstheme="majorBidi"/>
          <w:szCs w:val="24"/>
        </w:rPr>
        <w:t xml:space="preserve">strīdus dzīvokļa </w:t>
      </w:r>
      <w:r w:rsidRPr="00EC4AC0">
        <w:rPr>
          <w:rFonts w:asciiTheme="majorBidi" w:hAnsiTheme="majorBidi" w:cstheme="majorBidi"/>
          <w:szCs w:val="24"/>
        </w:rPr>
        <w:t xml:space="preserve">īpašuma sadales veidu. Atbildētāja lūdz </w:t>
      </w:r>
      <w:r w:rsidR="00A72848" w:rsidRPr="00EC4AC0">
        <w:rPr>
          <w:rFonts w:asciiTheme="majorBidi" w:hAnsiTheme="majorBidi" w:cstheme="majorBidi"/>
          <w:szCs w:val="24"/>
        </w:rPr>
        <w:t xml:space="preserve">dzīvokļa </w:t>
      </w:r>
      <w:r w:rsidRPr="00EC4AC0">
        <w:rPr>
          <w:rFonts w:asciiTheme="majorBidi" w:hAnsiTheme="majorBidi" w:cstheme="majorBidi"/>
          <w:szCs w:val="24"/>
        </w:rPr>
        <w:t>īpašumu nodot viņai ar pienākumu izmaksāt prasītājam viņam pienāk</w:t>
      </w:r>
      <w:r w:rsidR="00C8118C" w:rsidRPr="00EC4AC0">
        <w:rPr>
          <w:rFonts w:asciiTheme="majorBidi" w:hAnsiTheme="majorBidi" w:cstheme="majorBidi"/>
          <w:szCs w:val="24"/>
        </w:rPr>
        <w:t>o</w:t>
      </w:r>
      <w:r w:rsidRPr="00EC4AC0">
        <w:rPr>
          <w:rFonts w:asciiTheme="majorBidi" w:hAnsiTheme="majorBidi" w:cstheme="majorBidi"/>
          <w:szCs w:val="24"/>
        </w:rPr>
        <w:t xml:space="preserve">šos daļu naudā, bet prasītājs lūdz </w:t>
      </w:r>
      <w:r w:rsidR="00A72848" w:rsidRPr="00EC4AC0">
        <w:rPr>
          <w:rFonts w:asciiTheme="majorBidi" w:hAnsiTheme="majorBidi" w:cstheme="majorBidi"/>
          <w:szCs w:val="24"/>
        </w:rPr>
        <w:t xml:space="preserve">dzīvokļa </w:t>
      </w:r>
      <w:r w:rsidRPr="00EC4AC0">
        <w:rPr>
          <w:rFonts w:asciiTheme="majorBidi" w:hAnsiTheme="majorBidi" w:cstheme="majorBidi"/>
          <w:szCs w:val="24"/>
        </w:rPr>
        <w:t>īpašumu pārdot.</w:t>
      </w:r>
    </w:p>
    <w:p w14:paraId="5031D6C4" w14:textId="0485A6CA"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Dalot strīdus </w:t>
      </w:r>
      <w:r w:rsidR="00A72848"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atbilstoši Civillikuma 109. panta trešajai daļai ņemamas vērā pušu saistības pret AS „SEB banka”, par kurām puses atbild ar </w:t>
      </w:r>
      <w:r w:rsidR="006F2933" w:rsidRPr="00EC4AC0">
        <w:rPr>
          <w:rFonts w:asciiTheme="majorBidi" w:hAnsiTheme="majorBidi" w:cstheme="majorBidi"/>
          <w:szCs w:val="24"/>
        </w:rPr>
        <w:t xml:space="preserve">strīdus </w:t>
      </w:r>
      <w:r w:rsidR="00A72848"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Tādējādi pamatots ir prasītāja arguments, ka </w:t>
      </w:r>
      <w:r w:rsidR="00A72848" w:rsidRPr="00EC4AC0">
        <w:rPr>
          <w:rFonts w:asciiTheme="majorBidi" w:hAnsiTheme="majorBidi" w:cstheme="majorBidi"/>
          <w:szCs w:val="24"/>
        </w:rPr>
        <w:t xml:space="preserve">konkrētajā gadījumā </w:t>
      </w:r>
      <w:r w:rsidRPr="00EC4AC0">
        <w:rPr>
          <w:rFonts w:asciiTheme="majorBidi" w:hAnsiTheme="majorBidi" w:cstheme="majorBidi"/>
          <w:szCs w:val="24"/>
        </w:rPr>
        <w:t>nav iespējams sadalīt laulāto kop</w:t>
      </w:r>
      <w:r w:rsidR="000E2CE8" w:rsidRPr="00EC4AC0">
        <w:rPr>
          <w:rFonts w:asciiTheme="majorBidi" w:hAnsiTheme="majorBidi" w:cstheme="majorBidi"/>
          <w:szCs w:val="24"/>
        </w:rPr>
        <w:t xml:space="preserve">īgo </w:t>
      </w:r>
      <w:r w:rsidRPr="00EC4AC0">
        <w:rPr>
          <w:rFonts w:asciiTheme="majorBidi" w:hAnsiTheme="majorBidi" w:cstheme="majorBidi"/>
          <w:szCs w:val="24"/>
        </w:rPr>
        <w:t xml:space="preserve">mantu, nelemjot jautājumu par kredītsaistībām. </w:t>
      </w:r>
    </w:p>
    <w:p w14:paraId="46A96446" w14:textId="75CA8DE3"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Atbildētājas ierosinātais </w:t>
      </w:r>
      <w:r w:rsidR="002D3306" w:rsidRPr="00EC4AC0">
        <w:rPr>
          <w:rFonts w:asciiTheme="majorBidi" w:hAnsiTheme="majorBidi" w:cstheme="majorBidi"/>
          <w:szCs w:val="24"/>
        </w:rPr>
        <w:t xml:space="preserve">strīdus dzīvokļa </w:t>
      </w:r>
      <w:r w:rsidRPr="00EC4AC0">
        <w:rPr>
          <w:rFonts w:asciiTheme="majorBidi" w:hAnsiTheme="majorBidi" w:cstheme="majorBidi"/>
          <w:szCs w:val="24"/>
        </w:rPr>
        <w:t>īpašuma sadales veids nav piemērojams, jo neatrisina jautājumu par pušu saistībām pret AS</w:t>
      </w:r>
      <w:r w:rsidR="00E57CCE" w:rsidRPr="00EC4AC0">
        <w:rPr>
          <w:rFonts w:asciiTheme="majorBidi" w:hAnsiTheme="majorBidi" w:cstheme="majorBidi"/>
          <w:szCs w:val="24"/>
        </w:rPr>
        <w:t> </w:t>
      </w:r>
      <w:r w:rsidRPr="00EC4AC0">
        <w:rPr>
          <w:rFonts w:asciiTheme="majorBidi" w:hAnsiTheme="majorBidi" w:cstheme="majorBidi"/>
          <w:szCs w:val="24"/>
        </w:rPr>
        <w:t>„SEB banka”</w:t>
      </w:r>
      <w:r w:rsidR="006F2933" w:rsidRPr="00EC4AC0">
        <w:rPr>
          <w:rFonts w:asciiTheme="majorBidi" w:hAnsiTheme="majorBidi" w:cstheme="majorBidi"/>
          <w:szCs w:val="24"/>
        </w:rPr>
        <w:t>. P</w:t>
      </w:r>
      <w:r w:rsidRPr="00EC4AC0">
        <w:rPr>
          <w:rFonts w:asciiTheme="majorBidi" w:hAnsiTheme="majorBidi" w:cstheme="majorBidi"/>
          <w:szCs w:val="24"/>
        </w:rPr>
        <w:t xml:space="preserve">roti, </w:t>
      </w:r>
      <w:r w:rsidR="00D32C5A" w:rsidRPr="00EC4AC0">
        <w:rPr>
          <w:rFonts w:asciiTheme="majorBidi" w:hAnsiTheme="majorBidi" w:cstheme="majorBidi"/>
          <w:szCs w:val="24"/>
        </w:rPr>
        <w:t xml:space="preserve">ja </w:t>
      </w:r>
      <w:r w:rsidR="002D3306" w:rsidRPr="00EC4AC0">
        <w:rPr>
          <w:rFonts w:asciiTheme="majorBidi" w:hAnsiTheme="majorBidi" w:cstheme="majorBidi"/>
          <w:szCs w:val="24"/>
        </w:rPr>
        <w:t xml:space="preserve">dzīvokļa </w:t>
      </w:r>
      <w:r w:rsidRPr="00EC4AC0">
        <w:rPr>
          <w:rFonts w:asciiTheme="majorBidi" w:hAnsiTheme="majorBidi" w:cstheme="majorBidi"/>
          <w:szCs w:val="24"/>
        </w:rPr>
        <w:t>īpašums tiek atdots atbildētājai, neraugoties uz piespriesto kompensāciju, prasītājam saglabājas pienākums maksāt kredīt</w:t>
      </w:r>
      <w:r w:rsidR="00B55FB5" w:rsidRPr="00EC4AC0">
        <w:rPr>
          <w:rFonts w:asciiTheme="majorBidi" w:hAnsiTheme="majorBidi" w:cstheme="majorBidi"/>
          <w:szCs w:val="24"/>
        </w:rPr>
        <w:t>u</w:t>
      </w:r>
      <w:r w:rsidRPr="00EC4AC0">
        <w:rPr>
          <w:rFonts w:asciiTheme="majorBidi" w:hAnsiTheme="majorBidi" w:cstheme="majorBidi"/>
          <w:szCs w:val="24"/>
        </w:rPr>
        <w:t>.</w:t>
      </w:r>
    </w:p>
    <w:p w14:paraId="0E88F0AA" w14:textId="4E82D79C"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Apelācijas instances tiesā tika risināts jautājums par iespēju atbildētājai pārņemt kredītsaistības, atsvabin</w:t>
      </w:r>
      <w:r w:rsidR="00C8118C" w:rsidRPr="00EC4AC0">
        <w:rPr>
          <w:rFonts w:asciiTheme="majorBidi" w:hAnsiTheme="majorBidi" w:cstheme="majorBidi"/>
          <w:szCs w:val="24"/>
        </w:rPr>
        <w:t>o</w:t>
      </w:r>
      <w:r w:rsidRPr="00EC4AC0">
        <w:rPr>
          <w:rFonts w:asciiTheme="majorBidi" w:hAnsiTheme="majorBidi" w:cstheme="majorBidi"/>
          <w:szCs w:val="24"/>
        </w:rPr>
        <w:t xml:space="preserve">t prasītāju no </w:t>
      </w:r>
      <w:r w:rsidR="002D3306" w:rsidRPr="00EC4AC0">
        <w:rPr>
          <w:rFonts w:asciiTheme="majorBidi" w:hAnsiTheme="majorBidi" w:cstheme="majorBidi"/>
          <w:szCs w:val="24"/>
        </w:rPr>
        <w:t xml:space="preserve">kredīta </w:t>
      </w:r>
      <w:r w:rsidRPr="00EC4AC0">
        <w:rPr>
          <w:rFonts w:asciiTheme="majorBidi" w:hAnsiTheme="majorBidi" w:cstheme="majorBidi"/>
          <w:szCs w:val="24"/>
        </w:rPr>
        <w:t>līguma izpildes, kam AS</w:t>
      </w:r>
      <w:r w:rsidR="00E57CCE" w:rsidRPr="00EC4AC0">
        <w:rPr>
          <w:rFonts w:asciiTheme="majorBidi" w:hAnsiTheme="majorBidi" w:cstheme="majorBidi"/>
          <w:szCs w:val="24"/>
        </w:rPr>
        <w:t> </w:t>
      </w:r>
      <w:r w:rsidRPr="00EC4AC0">
        <w:rPr>
          <w:rFonts w:asciiTheme="majorBidi" w:hAnsiTheme="majorBidi" w:cstheme="majorBidi"/>
          <w:szCs w:val="24"/>
        </w:rPr>
        <w:t>„SEB banka” neiebilda, kā arī izmaksāt kompensāciju prasītājam, taču vienošanās netika panākta.</w:t>
      </w:r>
      <w:r w:rsidR="00BE6885" w:rsidRPr="00EC4AC0">
        <w:rPr>
          <w:rFonts w:asciiTheme="majorBidi" w:hAnsiTheme="majorBidi" w:cstheme="majorBidi"/>
          <w:szCs w:val="24"/>
        </w:rPr>
        <w:t xml:space="preserve"> </w:t>
      </w:r>
      <w:r w:rsidRPr="00EC4AC0">
        <w:rPr>
          <w:rFonts w:asciiTheme="majorBidi" w:hAnsiTheme="majorBidi" w:cstheme="majorBidi"/>
          <w:szCs w:val="24"/>
        </w:rPr>
        <w:t xml:space="preserve">Ievērojot celtās prasības robežas, </w:t>
      </w:r>
      <w:r w:rsidR="00E57CCE" w:rsidRPr="00EC4AC0">
        <w:rPr>
          <w:rFonts w:asciiTheme="majorBidi" w:hAnsiTheme="majorBidi" w:cstheme="majorBidi"/>
          <w:szCs w:val="24"/>
        </w:rPr>
        <w:t xml:space="preserve">tiesa </w:t>
      </w:r>
      <w:r w:rsidRPr="00EC4AC0">
        <w:rPr>
          <w:rFonts w:asciiTheme="majorBidi" w:hAnsiTheme="majorBidi" w:cstheme="majorBidi"/>
          <w:szCs w:val="24"/>
        </w:rPr>
        <w:t>nevar iejaukties no kredīta līguma</w:t>
      </w:r>
      <w:r w:rsidR="004D3E76" w:rsidRPr="00EC4AC0">
        <w:rPr>
          <w:rFonts w:asciiTheme="majorBidi" w:hAnsiTheme="majorBidi" w:cstheme="majorBidi"/>
          <w:szCs w:val="24"/>
        </w:rPr>
        <w:t xml:space="preserve"> izrietošajās attiecībās</w:t>
      </w:r>
      <w:r w:rsidRPr="00EC4AC0">
        <w:rPr>
          <w:rFonts w:asciiTheme="majorBidi" w:hAnsiTheme="majorBidi" w:cstheme="majorBidi"/>
          <w:szCs w:val="24"/>
        </w:rPr>
        <w:t xml:space="preserve"> un atsvabināt prasītāju no </w:t>
      </w:r>
      <w:r w:rsidR="002D3306" w:rsidRPr="00EC4AC0">
        <w:rPr>
          <w:rFonts w:asciiTheme="majorBidi" w:hAnsiTheme="majorBidi" w:cstheme="majorBidi"/>
          <w:szCs w:val="24"/>
        </w:rPr>
        <w:t xml:space="preserve">kredīta </w:t>
      </w:r>
      <w:r w:rsidRPr="00EC4AC0">
        <w:rPr>
          <w:rFonts w:asciiTheme="majorBidi" w:hAnsiTheme="majorBidi" w:cstheme="majorBidi"/>
          <w:szCs w:val="24"/>
        </w:rPr>
        <w:t>līguma izpildes</w:t>
      </w:r>
      <w:r w:rsidR="004419D6" w:rsidRPr="00EC4AC0">
        <w:rPr>
          <w:rFonts w:asciiTheme="majorBidi" w:hAnsiTheme="majorBidi" w:cstheme="majorBidi"/>
          <w:szCs w:val="24"/>
        </w:rPr>
        <w:t>. L</w:t>
      </w:r>
      <w:r w:rsidRPr="00EC4AC0">
        <w:rPr>
          <w:rFonts w:asciiTheme="majorBidi" w:hAnsiTheme="majorBidi" w:cstheme="majorBidi"/>
          <w:szCs w:val="24"/>
        </w:rPr>
        <w:t xml:space="preserve">īdz ar to vienīgais iespējamais kopīpašuma sadales veids ir </w:t>
      </w:r>
      <w:r w:rsidR="002D3306" w:rsidRPr="00EC4AC0">
        <w:rPr>
          <w:rFonts w:asciiTheme="majorBidi" w:hAnsiTheme="majorBidi" w:cstheme="majorBidi"/>
          <w:szCs w:val="24"/>
        </w:rPr>
        <w:t xml:space="preserve">dzīvokļa īpašuma </w:t>
      </w:r>
      <w:r w:rsidRPr="00EC4AC0">
        <w:rPr>
          <w:rFonts w:asciiTheme="majorBidi" w:hAnsiTheme="majorBidi" w:cstheme="majorBidi"/>
          <w:szCs w:val="24"/>
        </w:rPr>
        <w:t xml:space="preserve">pārdošana un </w:t>
      </w:r>
      <w:r w:rsidR="002D3306" w:rsidRPr="00EC4AC0">
        <w:rPr>
          <w:rFonts w:asciiTheme="majorBidi" w:hAnsiTheme="majorBidi" w:cstheme="majorBidi"/>
          <w:szCs w:val="24"/>
        </w:rPr>
        <w:t xml:space="preserve">to </w:t>
      </w:r>
      <w:r w:rsidRPr="00EC4AC0">
        <w:rPr>
          <w:rFonts w:asciiTheme="majorBidi" w:hAnsiTheme="majorBidi" w:cstheme="majorBidi"/>
          <w:szCs w:val="24"/>
        </w:rPr>
        <w:t>naudas līdzekļu sadalīšana līdzīgās daļās starp pusēm, kas paliek pāri pēc saistību pret AS</w:t>
      </w:r>
      <w:r w:rsidR="00E57CCE" w:rsidRPr="00EC4AC0">
        <w:rPr>
          <w:rFonts w:asciiTheme="majorBidi" w:hAnsiTheme="majorBidi" w:cstheme="majorBidi"/>
          <w:szCs w:val="24"/>
        </w:rPr>
        <w:t> </w:t>
      </w:r>
      <w:r w:rsidRPr="00EC4AC0">
        <w:rPr>
          <w:rFonts w:asciiTheme="majorBidi" w:hAnsiTheme="majorBidi" w:cstheme="majorBidi"/>
          <w:szCs w:val="24"/>
        </w:rPr>
        <w:t xml:space="preserve">„SEB banka” </w:t>
      </w:r>
      <w:r w:rsidR="00C8118C" w:rsidRPr="00EC4AC0">
        <w:rPr>
          <w:rFonts w:asciiTheme="majorBidi" w:hAnsiTheme="majorBidi" w:cstheme="majorBidi"/>
          <w:szCs w:val="24"/>
        </w:rPr>
        <w:t>izpildes</w:t>
      </w:r>
      <w:r w:rsidRPr="00EC4AC0">
        <w:rPr>
          <w:rFonts w:asciiTheme="majorBidi" w:hAnsiTheme="majorBidi" w:cstheme="majorBidi"/>
          <w:szCs w:val="24"/>
        </w:rPr>
        <w:t xml:space="preserve">. Citi </w:t>
      </w:r>
      <w:r w:rsidR="002D3306" w:rsidRPr="00EC4AC0">
        <w:rPr>
          <w:rFonts w:asciiTheme="majorBidi" w:hAnsiTheme="majorBidi" w:cstheme="majorBidi"/>
          <w:szCs w:val="24"/>
        </w:rPr>
        <w:t xml:space="preserve">strīdus dzīvokļa </w:t>
      </w:r>
      <w:r w:rsidRPr="00EC4AC0">
        <w:rPr>
          <w:rFonts w:asciiTheme="majorBidi" w:hAnsiTheme="majorBidi" w:cstheme="majorBidi"/>
          <w:szCs w:val="24"/>
        </w:rPr>
        <w:t xml:space="preserve">īpašuma sadales veidi nav iespējami. Pirmās instances tiesa, nosakot kopīpašuma sadales veidu, šos apstākļus nav vērtējusi, līdz ar to </w:t>
      </w:r>
      <w:r w:rsidR="002D3306" w:rsidRPr="00EC4AC0">
        <w:rPr>
          <w:rFonts w:asciiTheme="majorBidi" w:hAnsiTheme="majorBidi" w:cstheme="majorBidi"/>
          <w:szCs w:val="24"/>
        </w:rPr>
        <w:t xml:space="preserve">tās </w:t>
      </w:r>
      <w:r w:rsidRPr="00EC4AC0">
        <w:rPr>
          <w:rFonts w:asciiTheme="majorBidi" w:hAnsiTheme="majorBidi" w:cstheme="majorBidi"/>
          <w:szCs w:val="24"/>
        </w:rPr>
        <w:t>izvēlētais sadales veids nav atbilstošs lietā nodibinātajiem apstākļiem.</w:t>
      </w:r>
    </w:p>
    <w:p w14:paraId="2962D187" w14:textId="0A2255A5" w:rsidR="001066BF" w:rsidRPr="00EC4AC0" w:rsidRDefault="00E57CC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[4.4] </w:t>
      </w:r>
      <w:r w:rsidR="008209C2" w:rsidRPr="00EC4AC0">
        <w:rPr>
          <w:rFonts w:asciiTheme="majorBidi" w:hAnsiTheme="majorBidi" w:cstheme="majorBidi"/>
          <w:szCs w:val="24"/>
        </w:rPr>
        <w:t>Dalot laulāto kopīgo mantu, saskaņā ar Civillikuma 84.</w:t>
      </w:r>
      <w:r w:rsidRPr="00EC4AC0">
        <w:rPr>
          <w:rFonts w:asciiTheme="majorBidi" w:hAnsiTheme="majorBidi" w:cstheme="majorBidi"/>
          <w:szCs w:val="24"/>
        </w:rPr>
        <w:t> </w:t>
      </w:r>
      <w:r w:rsidR="008209C2" w:rsidRPr="00EC4AC0">
        <w:rPr>
          <w:rFonts w:asciiTheme="majorBidi" w:hAnsiTheme="majorBidi" w:cstheme="majorBidi"/>
          <w:szCs w:val="24"/>
        </w:rPr>
        <w:t>pantu ņemams vērā atbildētājas ieguldījums automašīnas iegādē.</w:t>
      </w:r>
      <w:r w:rsidR="004419D6" w:rsidRPr="00EC4AC0">
        <w:rPr>
          <w:rFonts w:asciiTheme="majorBidi" w:hAnsiTheme="majorBidi" w:cstheme="majorBidi"/>
          <w:szCs w:val="24"/>
        </w:rPr>
        <w:t xml:space="preserve"> </w:t>
      </w:r>
      <w:r w:rsidR="008209C2" w:rsidRPr="00EC4AC0">
        <w:rPr>
          <w:rFonts w:asciiTheme="majorBidi" w:hAnsiTheme="majorBidi" w:cstheme="majorBidi"/>
          <w:szCs w:val="24"/>
        </w:rPr>
        <w:t xml:space="preserve">Lietā nav strīda, ka pēc </w:t>
      </w:r>
      <w:r w:rsidR="00333FEE" w:rsidRPr="00EC4AC0">
        <w:rPr>
          <w:rFonts w:asciiTheme="majorBidi" w:hAnsiTheme="majorBidi" w:cstheme="majorBidi"/>
          <w:szCs w:val="24"/>
        </w:rPr>
        <w:t>kop</w:t>
      </w:r>
      <w:r w:rsidR="008209C2" w:rsidRPr="00EC4AC0">
        <w:rPr>
          <w:rFonts w:asciiTheme="majorBidi" w:hAnsiTheme="majorBidi" w:cstheme="majorBidi"/>
          <w:szCs w:val="24"/>
        </w:rPr>
        <w:t>dzīves pārtraukšanas prasītājs turpina pildīt saistības pret AS</w:t>
      </w:r>
      <w:r w:rsidRPr="00EC4AC0">
        <w:rPr>
          <w:rFonts w:asciiTheme="majorBidi" w:hAnsiTheme="majorBidi" w:cstheme="majorBidi"/>
          <w:szCs w:val="24"/>
        </w:rPr>
        <w:t> </w:t>
      </w:r>
      <w:r w:rsidR="008209C2" w:rsidRPr="00EC4AC0">
        <w:rPr>
          <w:rFonts w:asciiTheme="majorBidi" w:hAnsiTheme="majorBidi" w:cstheme="majorBidi"/>
          <w:szCs w:val="24"/>
        </w:rPr>
        <w:t>„PrivatBank”, kas izriet no 2019.</w:t>
      </w:r>
      <w:r w:rsidRPr="00EC4AC0">
        <w:rPr>
          <w:rFonts w:asciiTheme="majorBidi" w:hAnsiTheme="majorBidi" w:cstheme="majorBidi"/>
          <w:szCs w:val="24"/>
        </w:rPr>
        <w:t> </w:t>
      </w:r>
      <w:r w:rsidR="008209C2" w:rsidRPr="00EC4AC0">
        <w:rPr>
          <w:rFonts w:asciiTheme="majorBidi" w:hAnsiTheme="majorBidi" w:cstheme="majorBidi"/>
          <w:szCs w:val="24"/>
        </w:rPr>
        <w:t xml:space="preserve">gada </w:t>
      </w:r>
      <w:r w:rsidR="006B4683" w:rsidRPr="00EC4AC0">
        <w:rPr>
          <w:rFonts w:asciiTheme="majorBidi" w:hAnsiTheme="majorBidi" w:cstheme="majorBidi"/>
          <w:szCs w:val="24"/>
        </w:rPr>
        <w:t xml:space="preserve">[..] </w:t>
      </w:r>
      <w:r w:rsidR="008209C2" w:rsidRPr="00EC4AC0">
        <w:rPr>
          <w:rFonts w:asciiTheme="majorBidi" w:hAnsiTheme="majorBidi" w:cstheme="majorBidi"/>
          <w:szCs w:val="24"/>
        </w:rPr>
        <w:t>atgriezeniskā līzinga līguma</w:t>
      </w:r>
      <w:r w:rsidR="002D3306" w:rsidRPr="00EC4AC0">
        <w:rPr>
          <w:rFonts w:asciiTheme="majorBidi" w:hAnsiTheme="majorBidi" w:cstheme="majorBidi"/>
          <w:szCs w:val="24"/>
        </w:rPr>
        <w:t>,</w:t>
      </w:r>
      <w:r w:rsidR="004C0054" w:rsidRPr="00EC4AC0">
        <w:rPr>
          <w:rFonts w:asciiTheme="majorBidi" w:hAnsiTheme="majorBidi" w:cstheme="majorBidi"/>
          <w:szCs w:val="24"/>
        </w:rPr>
        <w:t xml:space="preserve"> </w:t>
      </w:r>
      <w:r w:rsidR="008209C2" w:rsidRPr="00EC4AC0">
        <w:rPr>
          <w:rFonts w:asciiTheme="majorBidi" w:hAnsiTheme="majorBidi" w:cstheme="majorBidi"/>
          <w:szCs w:val="24"/>
        </w:rPr>
        <w:t xml:space="preserve">un pēc </w:t>
      </w:r>
      <w:r w:rsidR="002D3306" w:rsidRPr="00EC4AC0">
        <w:rPr>
          <w:rFonts w:asciiTheme="majorBidi" w:hAnsiTheme="majorBidi" w:cstheme="majorBidi"/>
          <w:szCs w:val="24"/>
        </w:rPr>
        <w:t xml:space="preserve">šo saistību </w:t>
      </w:r>
      <w:r w:rsidR="008209C2" w:rsidRPr="00EC4AC0">
        <w:rPr>
          <w:rFonts w:asciiTheme="majorBidi" w:hAnsiTheme="majorBidi" w:cstheme="majorBidi"/>
          <w:szCs w:val="24"/>
        </w:rPr>
        <w:t xml:space="preserve">izpildes iegūs īpašumā </w:t>
      </w:r>
      <w:r w:rsidR="002D3306" w:rsidRPr="00EC4AC0">
        <w:rPr>
          <w:rFonts w:asciiTheme="majorBidi" w:hAnsiTheme="majorBidi" w:cstheme="majorBidi"/>
          <w:szCs w:val="24"/>
        </w:rPr>
        <w:t>automašīnu</w:t>
      </w:r>
      <w:r w:rsidR="008209C2" w:rsidRPr="00EC4AC0">
        <w:rPr>
          <w:rFonts w:asciiTheme="majorBidi" w:hAnsiTheme="majorBidi" w:cstheme="majorBidi"/>
          <w:szCs w:val="24"/>
        </w:rPr>
        <w:t xml:space="preserve">. </w:t>
      </w:r>
      <w:r w:rsidR="002D3306" w:rsidRPr="00EC4AC0">
        <w:rPr>
          <w:rFonts w:asciiTheme="majorBidi" w:hAnsiTheme="majorBidi" w:cstheme="majorBidi"/>
          <w:szCs w:val="24"/>
        </w:rPr>
        <w:t xml:space="preserve">Automašīnas </w:t>
      </w:r>
      <w:r w:rsidR="008209C2" w:rsidRPr="00EC4AC0">
        <w:rPr>
          <w:rFonts w:asciiTheme="majorBidi" w:hAnsiTheme="majorBidi" w:cstheme="majorBidi"/>
          <w:szCs w:val="24"/>
        </w:rPr>
        <w:t>cena ir 11</w:t>
      </w:r>
      <w:r w:rsidRPr="00EC4AC0">
        <w:rPr>
          <w:rFonts w:asciiTheme="majorBidi" w:hAnsiTheme="majorBidi" w:cstheme="majorBidi"/>
          <w:szCs w:val="24"/>
        </w:rPr>
        <w:t> </w:t>
      </w:r>
      <w:r w:rsidR="008209C2" w:rsidRPr="00EC4AC0">
        <w:rPr>
          <w:rFonts w:asciiTheme="majorBidi" w:hAnsiTheme="majorBidi" w:cstheme="majorBidi"/>
          <w:szCs w:val="24"/>
        </w:rPr>
        <w:t>250</w:t>
      </w:r>
      <w:r w:rsidRPr="00EC4AC0">
        <w:rPr>
          <w:rFonts w:asciiTheme="majorBidi" w:hAnsiTheme="majorBidi" w:cstheme="majorBidi"/>
          <w:szCs w:val="24"/>
        </w:rPr>
        <w:t> </w:t>
      </w:r>
      <w:r w:rsidRPr="00EC4AC0">
        <w:rPr>
          <w:rFonts w:asciiTheme="majorBidi" w:hAnsiTheme="majorBidi" w:cstheme="majorBidi"/>
          <w:i/>
          <w:iCs/>
          <w:szCs w:val="24"/>
        </w:rPr>
        <w:t>euro</w:t>
      </w:r>
      <w:r w:rsidR="008209C2" w:rsidRPr="00EC4AC0">
        <w:rPr>
          <w:rFonts w:asciiTheme="majorBidi" w:hAnsiTheme="majorBidi" w:cstheme="majorBidi"/>
          <w:szCs w:val="24"/>
        </w:rPr>
        <w:t>, ko veido AS</w:t>
      </w:r>
      <w:r w:rsidRPr="00EC4AC0">
        <w:rPr>
          <w:rFonts w:asciiTheme="majorBidi" w:hAnsiTheme="majorBidi" w:cstheme="majorBidi"/>
          <w:szCs w:val="24"/>
        </w:rPr>
        <w:t> </w:t>
      </w:r>
      <w:r w:rsidR="008209C2" w:rsidRPr="00EC4AC0">
        <w:rPr>
          <w:rFonts w:asciiTheme="majorBidi" w:hAnsiTheme="majorBidi" w:cstheme="majorBidi"/>
          <w:szCs w:val="24"/>
        </w:rPr>
        <w:t>„PrivatBank” finansējums 9000</w:t>
      </w:r>
      <w:r w:rsidRPr="00EC4AC0">
        <w:rPr>
          <w:rFonts w:asciiTheme="majorBidi" w:hAnsiTheme="majorBidi" w:cstheme="majorBidi"/>
          <w:szCs w:val="24"/>
        </w:rPr>
        <w:t> </w:t>
      </w:r>
      <w:r w:rsidRPr="00EC4AC0">
        <w:rPr>
          <w:rFonts w:asciiTheme="majorBidi" w:hAnsiTheme="majorBidi" w:cstheme="majorBidi"/>
          <w:i/>
          <w:iCs/>
          <w:szCs w:val="24"/>
        </w:rPr>
        <w:t>euro</w:t>
      </w:r>
      <w:r w:rsidRPr="00EC4AC0">
        <w:rPr>
          <w:rFonts w:asciiTheme="majorBidi" w:hAnsiTheme="majorBidi" w:cstheme="majorBidi"/>
          <w:szCs w:val="24"/>
        </w:rPr>
        <w:t xml:space="preserve"> </w:t>
      </w:r>
      <w:r w:rsidR="008209C2" w:rsidRPr="00EC4AC0">
        <w:rPr>
          <w:rFonts w:asciiTheme="majorBidi" w:hAnsiTheme="majorBidi" w:cstheme="majorBidi"/>
          <w:szCs w:val="24"/>
        </w:rPr>
        <w:t>un līdzfinansējums 225</w:t>
      </w:r>
      <w:r w:rsidRPr="00EC4AC0">
        <w:rPr>
          <w:rFonts w:asciiTheme="majorBidi" w:hAnsiTheme="majorBidi" w:cstheme="majorBidi"/>
          <w:szCs w:val="24"/>
        </w:rPr>
        <w:t>0 </w:t>
      </w:r>
      <w:r w:rsidRPr="00EC4AC0">
        <w:rPr>
          <w:rFonts w:asciiTheme="majorBidi" w:hAnsiTheme="majorBidi" w:cstheme="majorBidi"/>
          <w:i/>
          <w:iCs/>
          <w:szCs w:val="24"/>
        </w:rPr>
        <w:t>euro</w:t>
      </w:r>
      <w:r w:rsidR="008209C2" w:rsidRPr="00EC4AC0">
        <w:rPr>
          <w:rFonts w:asciiTheme="majorBidi" w:hAnsiTheme="majorBidi" w:cstheme="majorBidi"/>
          <w:szCs w:val="24"/>
        </w:rPr>
        <w:t>.</w:t>
      </w:r>
      <w:r w:rsidR="004419D6" w:rsidRPr="00EC4AC0">
        <w:rPr>
          <w:rFonts w:asciiTheme="majorBidi" w:hAnsiTheme="majorBidi" w:cstheme="majorBidi"/>
          <w:szCs w:val="24"/>
        </w:rPr>
        <w:t xml:space="preserve"> </w:t>
      </w:r>
      <w:r w:rsidR="008209C2" w:rsidRPr="00EC4AC0">
        <w:rPr>
          <w:rFonts w:asciiTheme="majorBidi" w:hAnsiTheme="majorBidi" w:cstheme="majorBidi"/>
          <w:szCs w:val="24"/>
        </w:rPr>
        <w:t xml:space="preserve">Tā kā </w:t>
      </w:r>
      <w:r w:rsidR="002D3306" w:rsidRPr="00EC4AC0">
        <w:rPr>
          <w:rFonts w:asciiTheme="majorBidi" w:hAnsiTheme="majorBidi" w:cstheme="majorBidi"/>
          <w:szCs w:val="24"/>
        </w:rPr>
        <w:t xml:space="preserve">atgriezeniskā līzinga līgums </w:t>
      </w:r>
      <w:r w:rsidR="008209C2" w:rsidRPr="00EC4AC0">
        <w:rPr>
          <w:rFonts w:asciiTheme="majorBidi" w:hAnsiTheme="majorBidi" w:cstheme="majorBidi"/>
          <w:szCs w:val="24"/>
        </w:rPr>
        <w:t>automašīnas iegādei ir noslēgts pušu laulības laikā un lietas materiālos nav pierādījumu,</w:t>
      </w:r>
      <w:r w:rsidR="002D3306" w:rsidRPr="00EC4AC0">
        <w:rPr>
          <w:rFonts w:asciiTheme="majorBidi" w:hAnsiTheme="majorBidi" w:cstheme="majorBidi"/>
          <w:szCs w:val="24"/>
        </w:rPr>
        <w:t xml:space="preserve"> </w:t>
      </w:r>
      <w:r w:rsidR="008209C2" w:rsidRPr="00EC4AC0">
        <w:rPr>
          <w:rFonts w:asciiTheme="majorBidi" w:hAnsiTheme="majorBidi" w:cstheme="majorBidi"/>
          <w:szCs w:val="24"/>
        </w:rPr>
        <w:t>ka līdzfinansējums 2250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008209C2" w:rsidRPr="00EC4AC0">
        <w:rPr>
          <w:rFonts w:asciiTheme="majorBidi" w:hAnsiTheme="majorBidi" w:cstheme="majorBidi"/>
          <w:szCs w:val="24"/>
        </w:rPr>
        <w:t xml:space="preserve"> būtu segts no prasītāja atsevišķās mantas, atbildētājai ir tiesība uz pusi no līdzfinansējuma </w:t>
      </w:r>
      <w:r w:rsidR="001066BF" w:rsidRPr="00EC4AC0">
        <w:rPr>
          <w:rFonts w:asciiTheme="majorBidi" w:hAnsiTheme="majorBidi" w:cstheme="majorBidi"/>
          <w:szCs w:val="24"/>
        </w:rPr>
        <w:t xml:space="preserve">jeb </w:t>
      </w:r>
      <w:r w:rsidR="008209C2" w:rsidRPr="00EC4AC0">
        <w:rPr>
          <w:rFonts w:asciiTheme="majorBidi" w:hAnsiTheme="majorBidi" w:cstheme="majorBidi"/>
          <w:szCs w:val="24"/>
        </w:rPr>
        <w:t>1125</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008209C2" w:rsidRPr="00EC4AC0">
        <w:rPr>
          <w:rFonts w:asciiTheme="majorBidi" w:hAnsiTheme="majorBidi" w:cstheme="majorBidi"/>
          <w:szCs w:val="24"/>
        </w:rPr>
        <w:t xml:space="preserve">. </w:t>
      </w:r>
    </w:p>
    <w:p w14:paraId="677B778A" w14:textId="085E38F6" w:rsidR="008209C2" w:rsidRPr="00EC4AC0" w:rsidRDefault="008209C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lastRenderedPageBreak/>
        <w:t>Minētais ir attiecināms arī uz laulāto kopdzīves laikā veiktajiem maksājumiem AS</w:t>
      </w:r>
      <w:r w:rsidR="001066BF" w:rsidRPr="00EC4AC0">
        <w:rPr>
          <w:rFonts w:asciiTheme="majorBidi" w:hAnsiTheme="majorBidi" w:cstheme="majorBidi"/>
          <w:szCs w:val="24"/>
        </w:rPr>
        <w:t> </w:t>
      </w:r>
      <w:r w:rsidRPr="00EC4AC0">
        <w:rPr>
          <w:rFonts w:asciiTheme="majorBidi" w:hAnsiTheme="majorBidi" w:cstheme="majorBidi"/>
          <w:szCs w:val="24"/>
        </w:rPr>
        <w:t xml:space="preserve">„PrivatBank” </w:t>
      </w:r>
      <w:r w:rsidR="002D3306" w:rsidRPr="00EC4AC0">
        <w:rPr>
          <w:rFonts w:asciiTheme="majorBidi" w:hAnsiTheme="majorBidi" w:cstheme="majorBidi"/>
          <w:szCs w:val="24"/>
        </w:rPr>
        <w:t xml:space="preserve">labā, lai veiktu </w:t>
      </w:r>
      <w:r w:rsidRPr="00EC4AC0">
        <w:rPr>
          <w:rFonts w:asciiTheme="majorBidi" w:hAnsiTheme="majorBidi" w:cstheme="majorBidi"/>
          <w:szCs w:val="24"/>
        </w:rPr>
        <w:t>9000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samaks</w:t>
      </w:r>
      <w:r w:rsidR="002D3306" w:rsidRPr="00EC4AC0">
        <w:rPr>
          <w:rFonts w:asciiTheme="majorBidi" w:hAnsiTheme="majorBidi" w:cstheme="majorBidi"/>
          <w:szCs w:val="24"/>
        </w:rPr>
        <w:t>u</w:t>
      </w:r>
      <w:r w:rsidRPr="00EC4AC0">
        <w:rPr>
          <w:rFonts w:asciiTheme="majorBidi" w:hAnsiTheme="majorBidi" w:cstheme="majorBidi"/>
          <w:szCs w:val="24"/>
        </w:rPr>
        <w:t>. Atbilstoši atgriezeniskā līzinga līgumam finansējuma termiņš ir 60 mēneši un procentu likme ir 7</w:t>
      </w:r>
      <w:r w:rsidR="001066BF" w:rsidRPr="00EC4AC0">
        <w:rPr>
          <w:rFonts w:asciiTheme="majorBidi" w:hAnsiTheme="majorBidi" w:cstheme="majorBidi"/>
          <w:szCs w:val="24"/>
        </w:rPr>
        <w:t> </w:t>
      </w:r>
      <w:r w:rsidRPr="00EC4AC0">
        <w:rPr>
          <w:rFonts w:asciiTheme="majorBidi" w:hAnsiTheme="majorBidi" w:cstheme="majorBidi"/>
          <w:szCs w:val="24"/>
        </w:rPr>
        <w:t>%. Tādējādi laikā no 2019.</w:t>
      </w:r>
      <w:r w:rsidR="001066BF" w:rsidRPr="00EC4AC0">
        <w:rPr>
          <w:rFonts w:asciiTheme="majorBidi" w:hAnsiTheme="majorBidi" w:cstheme="majorBidi"/>
          <w:szCs w:val="24"/>
        </w:rPr>
        <w:t> </w:t>
      </w:r>
      <w:r w:rsidRPr="00EC4AC0">
        <w:rPr>
          <w:rFonts w:asciiTheme="majorBidi" w:hAnsiTheme="majorBidi" w:cstheme="majorBidi"/>
          <w:szCs w:val="24"/>
        </w:rPr>
        <w:t>gada decembra līdz 2021.</w:t>
      </w:r>
      <w:r w:rsidR="001066BF" w:rsidRPr="00EC4AC0">
        <w:rPr>
          <w:rFonts w:asciiTheme="majorBidi" w:hAnsiTheme="majorBidi" w:cstheme="majorBidi"/>
          <w:szCs w:val="24"/>
        </w:rPr>
        <w:t> </w:t>
      </w:r>
      <w:r w:rsidRPr="00EC4AC0">
        <w:rPr>
          <w:rFonts w:asciiTheme="majorBidi" w:hAnsiTheme="majorBidi" w:cstheme="majorBidi"/>
          <w:szCs w:val="24"/>
        </w:rPr>
        <w:t>gada februārim AS</w:t>
      </w:r>
      <w:r w:rsidR="001066BF" w:rsidRPr="00EC4AC0">
        <w:rPr>
          <w:rFonts w:asciiTheme="majorBidi" w:hAnsiTheme="majorBidi" w:cstheme="majorBidi"/>
          <w:szCs w:val="24"/>
        </w:rPr>
        <w:t> </w:t>
      </w:r>
      <w:r w:rsidRPr="00EC4AC0">
        <w:rPr>
          <w:rFonts w:asciiTheme="majorBidi" w:hAnsiTheme="majorBidi" w:cstheme="majorBidi"/>
          <w:szCs w:val="24"/>
        </w:rPr>
        <w:t xml:space="preserve">„PrivatBank” </w:t>
      </w:r>
      <w:r w:rsidR="002D3306" w:rsidRPr="00EC4AC0">
        <w:rPr>
          <w:rFonts w:asciiTheme="majorBidi" w:hAnsiTheme="majorBidi" w:cstheme="majorBidi"/>
          <w:szCs w:val="24"/>
        </w:rPr>
        <w:t xml:space="preserve">labā </w:t>
      </w:r>
      <w:r w:rsidRPr="00EC4AC0">
        <w:rPr>
          <w:rFonts w:asciiTheme="majorBidi" w:hAnsiTheme="majorBidi" w:cstheme="majorBidi"/>
          <w:szCs w:val="24"/>
        </w:rPr>
        <w:t>ir veikti maksājumi 2407,50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(9000</w:t>
      </w:r>
      <w:r w:rsidR="001066BF" w:rsidRPr="00EC4AC0">
        <w:rPr>
          <w:rFonts w:asciiTheme="majorBidi" w:hAnsiTheme="majorBidi" w:cstheme="majorBidi"/>
          <w:szCs w:val="24"/>
        </w:rPr>
        <w:t> </w:t>
      </w:r>
      <w:r w:rsidRPr="00EC4AC0">
        <w:rPr>
          <w:rFonts w:asciiTheme="majorBidi" w:hAnsiTheme="majorBidi" w:cstheme="majorBidi"/>
          <w:szCs w:val="24"/>
        </w:rPr>
        <w:t>/</w:t>
      </w:r>
      <w:r w:rsidR="001066BF" w:rsidRPr="00EC4AC0">
        <w:rPr>
          <w:rFonts w:asciiTheme="majorBidi" w:hAnsiTheme="majorBidi" w:cstheme="majorBidi"/>
          <w:szCs w:val="24"/>
        </w:rPr>
        <w:t> </w:t>
      </w:r>
      <w:r w:rsidRPr="00EC4AC0">
        <w:rPr>
          <w:rFonts w:asciiTheme="majorBidi" w:hAnsiTheme="majorBidi" w:cstheme="majorBidi"/>
          <w:szCs w:val="24"/>
        </w:rPr>
        <w:t>60</w:t>
      </w:r>
      <w:r w:rsidR="004D3E76" w:rsidRPr="00EC4AC0">
        <w:rPr>
          <w:rFonts w:asciiTheme="majorBidi" w:hAnsiTheme="majorBidi" w:cstheme="majorBidi"/>
          <w:szCs w:val="24"/>
        </w:rPr>
        <w:t> </w:t>
      </w:r>
      <w:r w:rsidRPr="00EC4AC0">
        <w:rPr>
          <w:rFonts w:asciiTheme="majorBidi" w:hAnsiTheme="majorBidi" w:cstheme="majorBidi"/>
          <w:szCs w:val="24"/>
        </w:rPr>
        <w:t>mēnešiem = 150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001066BF" w:rsidRPr="00EC4AC0">
        <w:rPr>
          <w:rFonts w:asciiTheme="majorBidi" w:hAnsiTheme="majorBidi" w:cstheme="majorBidi"/>
          <w:szCs w:val="24"/>
        </w:rPr>
        <w:t>,</w:t>
      </w:r>
      <w:r w:rsidRPr="00EC4AC0">
        <w:rPr>
          <w:rFonts w:asciiTheme="majorBidi" w:hAnsiTheme="majorBidi" w:cstheme="majorBidi"/>
          <w:szCs w:val="24"/>
        </w:rPr>
        <w:t xml:space="preserve"> 7</w:t>
      </w:r>
      <w:r w:rsidR="001066BF" w:rsidRPr="00EC4AC0">
        <w:rPr>
          <w:rFonts w:asciiTheme="majorBidi" w:hAnsiTheme="majorBidi" w:cstheme="majorBidi"/>
          <w:szCs w:val="24"/>
        </w:rPr>
        <w:t> </w:t>
      </w:r>
      <w:r w:rsidRPr="00EC4AC0">
        <w:rPr>
          <w:rFonts w:asciiTheme="majorBidi" w:hAnsiTheme="majorBidi" w:cstheme="majorBidi"/>
          <w:szCs w:val="24"/>
        </w:rPr>
        <w:t>% jeb 10,50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mēnesī</w:t>
      </w:r>
      <w:r w:rsidR="001066BF" w:rsidRPr="00EC4AC0">
        <w:rPr>
          <w:rFonts w:asciiTheme="majorBidi" w:hAnsiTheme="majorBidi" w:cstheme="majorBidi"/>
          <w:szCs w:val="24"/>
        </w:rPr>
        <w:t> </w:t>
      </w:r>
      <w:r w:rsidRPr="00EC4AC0">
        <w:rPr>
          <w:rFonts w:asciiTheme="majorBidi" w:hAnsiTheme="majorBidi" w:cstheme="majorBidi"/>
          <w:szCs w:val="24"/>
        </w:rPr>
        <w:t>=</w:t>
      </w:r>
      <w:r w:rsidR="001066BF" w:rsidRPr="00EC4AC0">
        <w:rPr>
          <w:rFonts w:asciiTheme="majorBidi" w:hAnsiTheme="majorBidi" w:cstheme="majorBidi"/>
          <w:szCs w:val="24"/>
        </w:rPr>
        <w:t> </w:t>
      </w:r>
      <w:r w:rsidRPr="00EC4AC0">
        <w:rPr>
          <w:rFonts w:asciiTheme="majorBidi" w:hAnsiTheme="majorBidi" w:cstheme="majorBidi"/>
          <w:szCs w:val="24"/>
        </w:rPr>
        <w:t>160,50</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mēnesī x 15</w:t>
      </w:r>
      <w:r w:rsidR="004D3E76" w:rsidRPr="00EC4AC0">
        <w:rPr>
          <w:rFonts w:asciiTheme="majorBidi" w:hAnsiTheme="majorBidi" w:cstheme="majorBidi"/>
          <w:szCs w:val="24"/>
        </w:rPr>
        <w:t> </w:t>
      </w:r>
      <w:r w:rsidRPr="00EC4AC0">
        <w:rPr>
          <w:rFonts w:asciiTheme="majorBidi" w:hAnsiTheme="majorBidi" w:cstheme="majorBidi"/>
          <w:szCs w:val="24"/>
        </w:rPr>
        <w:t>mēneši), no kuriem puse jeb 1203,75</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būtu attiecināmi uz atbildētāju. Ievērojot minēto, atbildētājas ieguldījums automašīnas iegādē ir 2328,75</w:t>
      </w:r>
      <w:r w:rsidR="001066BF" w:rsidRPr="00EC4AC0">
        <w:rPr>
          <w:rFonts w:asciiTheme="majorBidi" w:hAnsiTheme="majorBidi" w:cstheme="majorBidi"/>
          <w:szCs w:val="24"/>
        </w:rPr>
        <w:t> </w:t>
      </w:r>
      <w:r w:rsidR="001066BF" w:rsidRPr="00EC4AC0">
        <w:rPr>
          <w:rFonts w:asciiTheme="majorBidi" w:hAnsiTheme="majorBidi" w:cstheme="majorBidi"/>
          <w:i/>
          <w:iCs/>
          <w:szCs w:val="24"/>
        </w:rPr>
        <w:t>euro</w:t>
      </w:r>
      <w:r w:rsidRPr="00EC4AC0">
        <w:rPr>
          <w:rFonts w:asciiTheme="majorBidi" w:hAnsiTheme="majorBidi" w:cstheme="majorBidi"/>
          <w:szCs w:val="24"/>
        </w:rPr>
        <w:t xml:space="preserve"> (1125</w:t>
      </w:r>
      <w:r w:rsidR="001066BF" w:rsidRPr="00EC4AC0">
        <w:rPr>
          <w:rFonts w:asciiTheme="majorBidi" w:hAnsiTheme="majorBidi" w:cstheme="majorBidi"/>
          <w:szCs w:val="24"/>
        </w:rPr>
        <w:t> </w:t>
      </w:r>
      <w:r w:rsidRPr="00EC4AC0">
        <w:rPr>
          <w:rFonts w:asciiTheme="majorBidi" w:hAnsiTheme="majorBidi" w:cstheme="majorBidi"/>
          <w:szCs w:val="24"/>
        </w:rPr>
        <w:t>+</w:t>
      </w:r>
      <w:r w:rsidR="001066BF" w:rsidRPr="00EC4AC0">
        <w:rPr>
          <w:rFonts w:asciiTheme="majorBidi" w:hAnsiTheme="majorBidi" w:cstheme="majorBidi"/>
          <w:szCs w:val="24"/>
        </w:rPr>
        <w:t> </w:t>
      </w:r>
      <w:r w:rsidRPr="00EC4AC0">
        <w:rPr>
          <w:rFonts w:asciiTheme="majorBidi" w:hAnsiTheme="majorBidi" w:cstheme="majorBidi"/>
          <w:szCs w:val="24"/>
        </w:rPr>
        <w:t>1203,75</w:t>
      </w:r>
      <w:r w:rsidR="001066BF" w:rsidRPr="00EC4AC0">
        <w:rPr>
          <w:rFonts w:asciiTheme="majorBidi" w:hAnsiTheme="majorBidi" w:cstheme="majorBidi"/>
          <w:szCs w:val="24"/>
        </w:rPr>
        <w:t>)</w:t>
      </w:r>
      <w:r w:rsidRPr="00EC4AC0">
        <w:rPr>
          <w:rFonts w:asciiTheme="majorBidi" w:hAnsiTheme="majorBidi" w:cstheme="majorBidi"/>
          <w:szCs w:val="24"/>
        </w:rPr>
        <w:t xml:space="preserve">, kas </w:t>
      </w:r>
      <w:r w:rsidR="004D3E76" w:rsidRPr="00EC4AC0">
        <w:rPr>
          <w:rFonts w:asciiTheme="majorBidi" w:hAnsiTheme="majorBidi" w:cstheme="majorBidi"/>
          <w:szCs w:val="24"/>
        </w:rPr>
        <w:t>viņai</w:t>
      </w:r>
      <w:r w:rsidRPr="00EC4AC0">
        <w:rPr>
          <w:rFonts w:asciiTheme="majorBidi" w:hAnsiTheme="majorBidi" w:cstheme="majorBidi"/>
          <w:szCs w:val="24"/>
        </w:rPr>
        <w:t xml:space="preserve"> kompensējams no naudas līdzekļiem, kas tiks iegūti pēc </w:t>
      </w:r>
      <w:r w:rsidR="004275C9" w:rsidRPr="00EC4AC0">
        <w:rPr>
          <w:rFonts w:asciiTheme="majorBidi" w:hAnsiTheme="majorBidi" w:cstheme="majorBidi"/>
          <w:szCs w:val="24"/>
        </w:rPr>
        <w:t xml:space="preserve">dzīvokļa </w:t>
      </w:r>
      <w:r w:rsidRPr="00EC4AC0">
        <w:rPr>
          <w:rFonts w:asciiTheme="majorBidi" w:hAnsiTheme="majorBidi" w:cstheme="majorBidi"/>
          <w:szCs w:val="24"/>
        </w:rPr>
        <w:t>īpašuma pārdošanas.</w:t>
      </w:r>
    </w:p>
    <w:p w14:paraId="5D7753B9" w14:textId="06A5DEB3" w:rsidR="00AF6160" w:rsidRPr="00EC4AC0" w:rsidRDefault="00AF6160" w:rsidP="00EC4AC0">
      <w:pPr>
        <w:autoSpaceDE w:val="0"/>
        <w:autoSpaceDN w:val="0"/>
        <w:adjustRightInd w:val="0"/>
        <w:spacing w:line="276" w:lineRule="auto"/>
        <w:ind w:firstLine="720"/>
        <w:jc w:val="both"/>
        <w:rPr>
          <w:rFonts w:asciiTheme="majorBidi" w:hAnsiTheme="majorBidi" w:cstheme="majorBidi"/>
          <w:szCs w:val="24"/>
        </w:rPr>
      </w:pPr>
    </w:p>
    <w:p w14:paraId="13CE55F7" w14:textId="5BB71CAB" w:rsidR="00991BB6" w:rsidRPr="00EC4AC0" w:rsidRDefault="004C321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06335F" w:rsidRPr="00EC4AC0">
        <w:rPr>
          <w:rFonts w:asciiTheme="majorBidi" w:hAnsiTheme="majorBidi" w:cstheme="majorBidi"/>
          <w:szCs w:val="24"/>
        </w:rPr>
        <w:t>5</w:t>
      </w:r>
      <w:r w:rsidRPr="00EC4AC0">
        <w:rPr>
          <w:rFonts w:asciiTheme="majorBidi" w:hAnsiTheme="majorBidi" w:cstheme="majorBidi"/>
          <w:szCs w:val="24"/>
        </w:rPr>
        <w:t>]</w:t>
      </w:r>
      <w:r w:rsidR="000E602C" w:rsidRPr="00EC4AC0">
        <w:rPr>
          <w:rFonts w:asciiTheme="majorBidi" w:hAnsiTheme="majorBidi" w:cstheme="majorBidi"/>
          <w:szCs w:val="24"/>
        </w:rPr>
        <w:t> </w:t>
      </w:r>
      <w:r w:rsidR="001D496C" w:rsidRPr="00EC4AC0">
        <w:rPr>
          <w:rFonts w:asciiTheme="majorBidi" w:hAnsiTheme="majorBidi" w:cstheme="majorBidi"/>
          <w:szCs w:val="24"/>
        </w:rPr>
        <w:t xml:space="preserve">Par minēto spriedumu </w:t>
      </w:r>
      <w:r w:rsidR="004275C9" w:rsidRPr="00EC4AC0">
        <w:rPr>
          <w:rFonts w:asciiTheme="majorBidi" w:hAnsiTheme="majorBidi" w:cstheme="majorBidi"/>
          <w:szCs w:val="24"/>
        </w:rPr>
        <w:t xml:space="preserve">atbildētāja </w:t>
      </w:r>
      <w:r w:rsidR="003D7A04" w:rsidRPr="00EC4AC0">
        <w:rPr>
          <w:rFonts w:asciiTheme="majorBidi" w:hAnsiTheme="majorBidi" w:cstheme="majorBidi"/>
          <w:szCs w:val="24"/>
        </w:rPr>
        <w:t>[pers. A]</w:t>
      </w:r>
      <w:r w:rsidR="0006335F" w:rsidRPr="00EC4AC0">
        <w:rPr>
          <w:rFonts w:asciiTheme="majorBidi" w:hAnsiTheme="majorBidi" w:cstheme="majorBidi"/>
          <w:szCs w:val="24"/>
        </w:rPr>
        <w:t xml:space="preserve"> </w:t>
      </w:r>
      <w:r w:rsidR="00EC4103" w:rsidRPr="00EC4AC0">
        <w:rPr>
          <w:rFonts w:asciiTheme="majorBidi" w:hAnsiTheme="majorBidi" w:cstheme="majorBidi"/>
          <w:szCs w:val="24"/>
        </w:rPr>
        <w:t>iesniegu</w:t>
      </w:r>
      <w:r w:rsidR="00F3108D" w:rsidRPr="00EC4AC0">
        <w:rPr>
          <w:rFonts w:asciiTheme="majorBidi" w:hAnsiTheme="majorBidi" w:cstheme="majorBidi"/>
          <w:szCs w:val="24"/>
        </w:rPr>
        <w:t>s</w:t>
      </w:r>
      <w:r w:rsidR="00EC4103" w:rsidRPr="00EC4AC0">
        <w:rPr>
          <w:rFonts w:asciiTheme="majorBidi" w:hAnsiTheme="majorBidi" w:cstheme="majorBidi"/>
          <w:szCs w:val="24"/>
        </w:rPr>
        <w:t>i kasācijas sūdzību</w:t>
      </w:r>
      <w:r w:rsidR="00991BB6" w:rsidRPr="00EC4AC0">
        <w:rPr>
          <w:rFonts w:asciiTheme="majorBidi" w:hAnsiTheme="majorBidi" w:cstheme="majorBidi"/>
          <w:szCs w:val="24"/>
        </w:rPr>
        <w:t>, pārsūdzot to daļā, ar kuru nospriests:</w:t>
      </w:r>
    </w:p>
    <w:p w14:paraId="63AF0160" w14:textId="4DC07E42" w:rsidR="00991BB6" w:rsidRPr="00EC4AC0" w:rsidRDefault="00030AA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1) </w:t>
      </w:r>
      <w:r w:rsidR="00991BB6" w:rsidRPr="00EC4AC0">
        <w:rPr>
          <w:rFonts w:asciiTheme="majorBidi" w:hAnsiTheme="majorBidi" w:cstheme="majorBidi"/>
          <w:szCs w:val="24"/>
        </w:rPr>
        <w:t xml:space="preserve">sadalīt laulāto </w:t>
      </w:r>
      <w:r w:rsidR="003D7A04" w:rsidRPr="00EC4AC0">
        <w:rPr>
          <w:rFonts w:asciiTheme="majorBidi" w:hAnsiTheme="majorBidi" w:cstheme="majorBidi"/>
          <w:szCs w:val="24"/>
        </w:rPr>
        <w:t>[pers. A]</w:t>
      </w:r>
      <w:r w:rsidR="00991BB6" w:rsidRPr="00EC4AC0">
        <w:rPr>
          <w:rFonts w:asciiTheme="majorBidi" w:hAnsiTheme="majorBidi" w:cstheme="majorBidi"/>
          <w:szCs w:val="24"/>
        </w:rPr>
        <w:t xml:space="preserve"> un </w:t>
      </w:r>
      <w:r w:rsidR="003D7A04" w:rsidRPr="00EC4AC0">
        <w:rPr>
          <w:rFonts w:asciiTheme="majorBidi" w:hAnsiTheme="majorBidi" w:cstheme="majorBidi"/>
          <w:szCs w:val="24"/>
        </w:rPr>
        <w:t>[pers. B]</w:t>
      </w:r>
      <w:r w:rsidR="00991BB6" w:rsidRPr="00EC4AC0">
        <w:rPr>
          <w:rFonts w:asciiTheme="majorBidi" w:hAnsiTheme="majorBidi" w:cstheme="majorBidi"/>
          <w:szCs w:val="24"/>
        </w:rPr>
        <w:t xml:space="preserve"> kopīgo mantu – nekustamo īpašumu – dzīvokli Nr. </w:t>
      </w:r>
      <w:r w:rsidR="006B4683" w:rsidRPr="00EC4AC0">
        <w:rPr>
          <w:rFonts w:asciiTheme="majorBidi" w:hAnsiTheme="majorBidi" w:cstheme="majorBidi"/>
          <w:szCs w:val="24"/>
        </w:rPr>
        <w:t>[..]</w:t>
      </w:r>
      <w:r w:rsidR="00991BB6" w:rsidRPr="00EC4AC0">
        <w:rPr>
          <w:rFonts w:asciiTheme="majorBidi" w:hAnsiTheme="majorBidi" w:cstheme="majorBidi"/>
          <w:szCs w:val="24"/>
        </w:rPr>
        <w:t xml:space="preserve"> un 747/6312 kopīpašuma domājamās daļas no dzīvojamās mājas (kadastra apzīmējums </w:t>
      </w:r>
      <w:r w:rsidR="006B4683" w:rsidRPr="00EC4AC0">
        <w:rPr>
          <w:rFonts w:asciiTheme="majorBidi" w:hAnsiTheme="majorBidi" w:cstheme="majorBidi"/>
          <w:szCs w:val="24"/>
        </w:rPr>
        <w:t>[..]</w:t>
      </w:r>
      <w:r w:rsidR="00991BB6" w:rsidRPr="00EC4AC0">
        <w:rPr>
          <w:rFonts w:asciiTheme="majorBidi" w:hAnsiTheme="majorBidi" w:cstheme="majorBidi"/>
          <w:szCs w:val="24"/>
        </w:rPr>
        <w:t>) un zemes</w:t>
      </w:r>
      <w:r w:rsidRPr="00EC4AC0">
        <w:rPr>
          <w:rFonts w:asciiTheme="majorBidi" w:hAnsiTheme="majorBidi" w:cstheme="majorBidi"/>
          <w:szCs w:val="24"/>
        </w:rPr>
        <w:t>gabala</w:t>
      </w:r>
      <w:r w:rsidR="00991BB6" w:rsidRPr="00EC4AC0">
        <w:rPr>
          <w:rFonts w:asciiTheme="majorBidi" w:hAnsiTheme="majorBidi" w:cstheme="majorBidi"/>
          <w:szCs w:val="24"/>
        </w:rPr>
        <w:t xml:space="preserve"> (kadastra apzīmējums </w:t>
      </w:r>
      <w:r w:rsidR="006B4683" w:rsidRPr="00EC4AC0">
        <w:rPr>
          <w:rFonts w:asciiTheme="majorBidi" w:hAnsiTheme="majorBidi" w:cstheme="majorBidi"/>
          <w:szCs w:val="24"/>
        </w:rPr>
        <w:t>[..]</w:t>
      </w:r>
      <w:r w:rsidR="00991BB6" w:rsidRPr="00EC4AC0">
        <w:rPr>
          <w:rFonts w:asciiTheme="majorBidi" w:hAnsiTheme="majorBidi" w:cstheme="majorBidi"/>
          <w:szCs w:val="24"/>
        </w:rPr>
        <w:t xml:space="preserve">) </w:t>
      </w:r>
      <w:r w:rsidR="00FD7C28" w:rsidRPr="00EC4AC0">
        <w:rPr>
          <w:rFonts w:asciiTheme="majorBidi" w:hAnsiTheme="majorBidi" w:cstheme="majorBidi"/>
          <w:szCs w:val="24"/>
        </w:rPr>
        <w:t>[adrese A]</w:t>
      </w:r>
      <w:r w:rsidR="00991BB6" w:rsidRPr="00EC4AC0">
        <w:rPr>
          <w:rFonts w:asciiTheme="majorBidi" w:hAnsiTheme="majorBidi" w:cstheme="majorBidi"/>
          <w:szCs w:val="24"/>
        </w:rPr>
        <w:t xml:space="preserve">, kadastra numurs </w:t>
      </w:r>
      <w:r w:rsidR="006B4683" w:rsidRPr="00EC4AC0">
        <w:rPr>
          <w:rFonts w:asciiTheme="majorBidi" w:hAnsiTheme="majorBidi" w:cstheme="majorBidi"/>
          <w:szCs w:val="24"/>
        </w:rPr>
        <w:t>[..]</w:t>
      </w:r>
      <w:r w:rsidR="00991BB6" w:rsidRPr="00EC4AC0">
        <w:rPr>
          <w:rFonts w:asciiTheme="majorBidi" w:hAnsiTheme="majorBidi" w:cstheme="majorBidi"/>
          <w:szCs w:val="24"/>
        </w:rPr>
        <w:t xml:space="preserve">, ierakstīts </w:t>
      </w:r>
      <w:r w:rsidR="006B4683" w:rsidRPr="00EC4AC0">
        <w:rPr>
          <w:rFonts w:asciiTheme="majorBidi" w:hAnsiTheme="majorBidi" w:cstheme="majorBidi"/>
          <w:szCs w:val="24"/>
        </w:rPr>
        <w:t>[nosaukums]</w:t>
      </w:r>
      <w:r w:rsidR="004300DF" w:rsidRPr="00EC4AC0">
        <w:rPr>
          <w:rFonts w:asciiTheme="majorBidi" w:hAnsiTheme="majorBidi" w:cstheme="majorBidi"/>
          <w:szCs w:val="24"/>
        </w:rPr>
        <w:t xml:space="preserve"> </w:t>
      </w:r>
      <w:r w:rsidR="00991BB6" w:rsidRPr="00EC4AC0">
        <w:rPr>
          <w:rFonts w:asciiTheme="majorBidi" w:hAnsiTheme="majorBidi" w:cstheme="majorBidi"/>
          <w:szCs w:val="24"/>
        </w:rPr>
        <w:t>pilsētas zemesgrāmatas nodalījumā Nr. </w:t>
      </w:r>
      <w:r w:rsidR="006B4683" w:rsidRPr="00EC4AC0">
        <w:rPr>
          <w:rFonts w:asciiTheme="majorBidi" w:hAnsiTheme="majorBidi" w:cstheme="majorBidi"/>
          <w:szCs w:val="24"/>
        </w:rPr>
        <w:t>[..]</w:t>
      </w:r>
      <w:r w:rsidR="00991BB6" w:rsidRPr="00EC4AC0">
        <w:rPr>
          <w:rFonts w:asciiTheme="majorBidi" w:hAnsiTheme="majorBidi" w:cstheme="majorBidi"/>
          <w:szCs w:val="24"/>
        </w:rPr>
        <w:t xml:space="preserve">, to pārdodot un sadalot starp </w:t>
      </w:r>
      <w:r w:rsidR="003D7A04" w:rsidRPr="00EC4AC0">
        <w:rPr>
          <w:rFonts w:asciiTheme="majorBidi" w:hAnsiTheme="majorBidi" w:cstheme="majorBidi"/>
          <w:szCs w:val="24"/>
        </w:rPr>
        <w:t>[pers. B]</w:t>
      </w:r>
      <w:r w:rsidR="00991BB6" w:rsidRPr="00EC4AC0">
        <w:rPr>
          <w:rFonts w:asciiTheme="majorBidi" w:hAnsiTheme="majorBidi" w:cstheme="majorBidi"/>
          <w:szCs w:val="24"/>
        </w:rPr>
        <w:t xml:space="preserve">, un </w:t>
      </w:r>
      <w:r w:rsidR="003D7A04" w:rsidRPr="00EC4AC0">
        <w:rPr>
          <w:rFonts w:asciiTheme="majorBidi" w:hAnsiTheme="majorBidi" w:cstheme="majorBidi"/>
          <w:szCs w:val="24"/>
        </w:rPr>
        <w:t>[pers. A]</w:t>
      </w:r>
      <w:r w:rsidR="00991BB6" w:rsidRPr="00EC4AC0">
        <w:rPr>
          <w:rFonts w:asciiTheme="majorBidi" w:hAnsiTheme="majorBidi" w:cstheme="majorBidi"/>
          <w:szCs w:val="24"/>
        </w:rPr>
        <w:t xml:space="preserve"> līdzīgās daļās tos naudas līdzekļus, kas paliks pāri pēc saistību pret trešo personu AS „SEB banka” dzēšanas un 2328,75 EUR izmaksas </w:t>
      </w:r>
      <w:r w:rsidR="003D7A04" w:rsidRPr="00EC4AC0">
        <w:rPr>
          <w:rFonts w:asciiTheme="majorBidi" w:hAnsiTheme="majorBidi" w:cstheme="majorBidi"/>
          <w:szCs w:val="24"/>
        </w:rPr>
        <w:t>[pers. A]</w:t>
      </w:r>
      <w:r w:rsidR="00991BB6" w:rsidRPr="00EC4AC0">
        <w:rPr>
          <w:rFonts w:asciiTheme="majorBidi" w:hAnsiTheme="majorBidi" w:cstheme="majorBidi"/>
          <w:szCs w:val="24"/>
        </w:rPr>
        <w:t>;</w:t>
      </w:r>
    </w:p>
    <w:p w14:paraId="4BD4B9C8" w14:textId="1FE52D6B" w:rsidR="00991BB6" w:rsidRPr="00EC4AC0" w:rsidRDefault="00030AA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2) noraidīt </w:t>
      </w:r>
      <w:r w:rsidR="003D7A04" w:rsidRPr="00EC4AC0">
        <w:rPr>
          <w:rFonts w:asciiTheme="majorBidi" w:hAnsiTheme="majorBidi" w:cstheme="majorBidi"/>
          <w:szCs w:val="24"/>
        </w:rPr>
        <w:t>[pers. A]</w:t>
      </w:r>
      <w:r w:rsidR="00991BB6" w:rsidRPr="00EC4AC0">
        <w:rPr>
          <w:rFonts w:asciiTheme="majorBidi" w:hAnsiTheme="majorBidi" w:cstheme="majorBidi"/>
          <w:szCs w:val="24"/>
        </w:rPr>
        <w:t xml:space="preserve"> pretprasību pret </w:t>
      </w:r>
      <w:r w:rsidR="003D7A04" w:rsidRPr="00EC4AC0">
        <w:rPr>
          <w:rFonts w:asciiTheme="majorBidi" w:hAnsiTheme="majorBidi" w:cstheme="majorBidi"/>
          <w:szCs w:val="24"/>
        </w:rPr>
        <w:t>[pers. B]</w:t>
      </w:r>
      <w:r w:rsidR="00991BB6" w:rsidRPr="00EC4AC0">
        <w:rPr>
          <w:rFonts w:asciiTheme="majorBidi" w:hAnsiTheme="majorBidi" w:cstheme="majorBidi"/>
          <w:szCs w:val="24"/>
        </w:rPr>
        <w:t xml:space="preserve"> pārējā daļā par laulāto kopmantas sastāva noteikšanu un kopmantas sadali;</w:t>
      </w:r>
    </w:p>
    <w:p w14:paraId="3AE81BCD" w14:textId="6AAE3CFD" w:rsidR="00991BB6" w:rsidRPr="00EC4AC0" w:rsidRDefault="00030AA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3) </w:t>
      </w:r>
      <w:r w:rsidR="00991BB6" w:rsidRPr="00EC4AC0">
        <w:rPr>
          <w:rFonts w:asciiTheme="majorBidi" w:hAnsiTheme="majorBidi" w:cstheme="majorBidi"/>
          <w:szCs w:val="24"/>
        </w:rPr>
        <w:t xml:space="preserve">piedzīt no </w:t>
      </w:r>
      <w:r w:rsidR="003D7A04" w:rsidRPr="00EC4AC0">
        <w:rPr>
          <w:rFonts w:asciiTheme="majorBidi" w:hAnsiTheme="majorBidi" w:cstheme="majorBidi"/>
          <w:szCs w:val="24"/>
        </w:rPr>
        <w:t>[pers. A]</w:t>
      </w:r>
      <w:r w:rsidR="00991BB6" w:rsidRPr="00EC4AC0">
        <w:rPr>
          <w:rFonts w:asciiTheme="majorBidi" w:hAnsiTheme="majorBidi" w:cstheme="majorBidi"/>
          <w:szCs w:val="24"/>
        </w:rPr>
        <w:t xml:space="preserve"> </w:t>
      </w:r>
      <w:r w:rsidR="003D7A04" w:rsidRPr="00EC4AC0">
        <w:rPr>
          <w:rFonts w:asciiTheme="majorBidi" w:hAnsiTheme="majorBidi" w:cstheme="majorBidi"/>
          <w:szCs w:val="24"/>
        </w:rPr>
        <w:t>[pers. B]</w:t>
      </w:r>
      <w:r w:rsidR="00991BB6" w:rsidRPr="00EC4AC0">
        <w:rPr>
          <w:rFonts w:asciiTheme="majorBidi" w:hAnsiTheme="majorBidi" w:cstheme="majorBidi"/>
          <w:szCs w:val="24"/>
        </w:rPr>
        <w:t xml:space="preserve"> labā tiesāšanās izdevumus 254,59 EUR;</w:t>
      </w:r>
    </w:p>
    <w:p w14:paraId="757F61C2" w14:textId="5A8C9543" w:rsidR="00991BB6" w:rsidRPr="00EC4AC0" w:rsidRDefault="00030AA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4) </w:t>
      </w:r>
      <w:r w:rsidR="00991BB6" w:rsidRPr="00EC4AC0">
        <w:rPr>
          <w:rFonts w:asciiTheme="majorBidi" w:hAnsiTheme="majorBidi" w:cstheme="majorBidi"/>
          <w:szCs w:val="24"/>
        </w:rPr>
        <w:t xml:space="preserve">atzīt </w:t>
      </w:r>
      <w:r w:rsidR="003D7A04" w:rsidRPr="00EC4AC0">
        <w:rPr>
          <w:rFonts w:asciiTheme="majorBidi" w:hAnsiTheme="majorBidi" w:cstheme="majorBidi"/>
          <w:szCs w:val="24"/>
        </w:rPr>
        <w:t>[pers. B]</w:t>
      </w:r>
      <w:r w:rsidR="00991BB6" w:rsidRPr="00EC4AC0">
        <w:rPr>
          <w:rFonts w:asciiTheme="majorBidi" w:hAnsiTheme="majorBidi" w:cstheme="majorBidi"/>
          <w:szCs w:val="24"/>
        </w:rPr>
        <w:t xml:space="preserve"> tiesības saņemt no </w:t>
      </w:r>
      <w:r w:rsidR="003D7A04" w:rsidRPr="00EC4AC0">
        <w:rPr>
          <w:rFonts w:asciiTheme="majorBidi" w:hAnsiTheme="majorBidi" w:cstheme="majorBidi"/>
          <w:szCs w:val="24"/>
        </w:rPr>
        <w:t>[pers. A]</w:t>
      </w:r>
      <w:r w:rsidR="00991BB6" w:rsidRPr="00EC4AC0">
        <w:rPr>
          <w:rFonts w:asciiTheme="majorBidi" w:hAnsiTheme="majorBidi" w:cstheme="majorBidi"/>
          <w:szCs w:val="24"/>
        </w:rPr>
        <w:t xml:space="preserve"> par laiku līdz sprieduma izpildei (izsoles noslēguma dienai) likumiskos procentus 6 % gadā no piedzītās summas.</w:t>
      </w:r>
    </w:p>
    <w:p w14:paraId="75014C3C" w14:textId="3E9ABC30" w:rsidR="00FB1B7E" w:rsidRPr="00EC4AC0" w:rsidRDefault="00F3108D"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K</w:t>
      </w:r>
      <w:r w:rsidR="00FB1B7E" w:rsidRPr="00EC4AC0">
        <w:rPr>
          <w:rFonts w:asciiTheme="majorBidi" w:hAnsiTheme="majorBidi" w:cstheme="majorBidi"/>
          <w:szCs w:val="24"/>
        </w:rPr>
        <w:t xml:space="preserve">asācijas sūdzība pamatota ar </w:t>
      </w:r>
      <w:r w:rsidR="00E27D74" w:rsidRPr="00EC4AC0">
        <w:rPr>
          <w:rFonts w:asciiTheme="majorBidi" w:hAnsiTheme="majorBidi" w:cstheme="majorBidi"/>
          <w:szCs w:val="24"/>
        </w:rPr>
        <w:t>turpmāk</w:t>
      </w:r>
      <w:r w:rsidR="00FB1B7E" w:rsidRPr="00EC4AC0">
        <w:rPr>
          <w:rFonts w:asciiTheme="majorBidi" w:hAnsiTheme="majorBidi" w:cstheme="majorBidi"/>
          <w:szCs w:val="24"/>
        </w:rPr>
        <w:t xml:space="preserve"> norādītajiem argumentiem.</w:t>
      </w:r>
    </w:p>
    <w:p w14:paraId="16694748" w14:textId="41EE275D" w:rsidR="001066BF" w:rsidRPr="00EC4AC0" w:rsidRDefault="00FB1B7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623C67" w:rsidRPr="00EC4AC0">
        <w:rPr>
          <w:rFonts w:asciiTheme="majorBidi" w:hAnsiTheme="majorBidi" w:cstheme="majorBidi"/>
          <w:szCs w:val="24"/>
        </w:rPr>
        <w:t>5</w:t>
      </w:r>
      <w:r w:rsidRPr="00EC4AC0">
        <w:rPr>
          <w:rFonts w:asciiTheme="majorBidi" w:hAnsiTheme="majorBidi" w:cstheme="majorBidi"/>
          <w:szCs w:val="24"/>
        </w:rPr>
        <w:t>.1] </w:t>
      </w:r>
      <w:r w:rsidR="001066BF" w:rsidRPr="00EC4AC0">
        <w:rPr>
          <w:rFonts w:asciiTheme="majorBidi" w:hAnsiTheme="majorBidi" w:cstheme="majorBidi"/>
          <w:szCs w:val="24"/>
        </w:rPr>
        <w:t>Tiesa pieļāvusi Civilprocesa likuma 432. panta piektās daļas pārkāpumu, jo</w:t>
      </w:r>
      <w:r w:rsidR="002D3306" w:rsidRPr="00EC4AC0">
        <w:rPr>
          <w:rFonts w:asciiTheme="majorBidi" w:hAnsiTheme="majorBidi" w:cstheme="majorBidi"/>
          <w:szCs w:val="24"/>
        </w:rPr>
        <w:t>,</w:t>
      </w:r>
      <w:r w:rsidR="001066BF" w:rsidRPr="00EC4AC0">
        <w:rPr>
          <w:rFonts w:asciiTheme="majorBidi" w:hAnsiTheme="majorBidi" w:cstheme="majorBidi"/>
          <w:szCs w:val="24"/>
        </w:rPr>
        <w:t xml:space="preserve"> taisot pirmās instances tiesas spriedumam pretēju spriedumu</w:t>
      </w:r>
      <w:r w:rsidR="000E2CE8" w:rsidRPr="00EC4AC0">
        <w:rPr>
          <w:rFonts w:asciiTheme="majorBidi" w:hAnsiTheme="majorBidi" w:cstheme="majorBidi"/>
          <w:szCs w:val="24"/>
        </w:rPr>
        <w:t>,</w:t>
      </w:r>
      <w:r w:rsidR="001066BF" w:rsidRPr="00EC4AC0">
        <w:rPr>
          <w:rFonts w:asciiTheme="majorBidi" w:hAnsiTheme="majorBidi" w:cstheme="majorBidi"/>
          <w:szCs w:val="24"/>
        </w:rPr>
        <w:t xml:space="preserve"> attieksmi pret zemākās instances tiesas spriedumā ietvertajiem argumentiem nav izteikusi.</w:t>
      </w:r>
    </w:p>
    <w:p w14:paraId="05036B72" w14:textId="13734055" w:rsidR="00856C79" w:rsidRPr="00EC4AC0" w:rsidRDefault="001066B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Pirmās instances tiesa </w:t>
      </w:r>
      <w:r w:rsidR="00856C79" w:rsidRPr="00EC4AC0">
        <w:rPr>
          <w:rFonts w:asciiTheme="majorBidi" w:hAnsiTheme="majorBidi" w:cstheme="majorBidi"/>
          <w:szCs w:val="24"/>
        </w:rPr>
        <w:t>atsaukusies</w:t>
      </w:r>
      <w:r w:rsidRPr="00EC4AC0">
        <w:rPr>
          <w:rFonts w:asciiTheme="majorBidi" w:hAnsiTheme="majorBidi" w:cstheme="majorBidi"/>
          <w:szCs w:val="24"/>
        </w:rPr>
        <w:t xml:space="preserve"> </w:t>
      </w:r>
      <w:r w:rsidR="00991695" w:rsidRPr="00EC4AC0">
        <w:rPr>
          <w:rFonts w:asciiTheme="majorBidi" w:hAnsiTheme="majorBidi" w:cstheme="majorBidi"/>
          <w:szCs w:val="24"/>
        </w:rPr>
        <w:t>uz Senāta spriedumu lietā</w:t>
      </w:r>
      <w:r w:rsidRPr="00EC4AC0">
        <w:rPr>
          <w:rFonts w:asciiTheme="majorBidi" w:hAnsiTheme="majorBidi" w:cstheme="majorBidi"/>
          <w:szCs w:val="24"/>
        </w:rPr>
        <w:t xml:space="preserve"> Nr. SKC-[A]/2014, kurā norādīts uz </w:t>
      </w:r>
      <w:r w:rsidR="004C0054" w:rsidRPr="00EC4AC0">
        <w:rPr>
          <w:rFonts w:asciiTheme="majorBidi" w:hAnsiTheme="majorBidi" w:cstheme="majorBidi"/>
          <w:szCs w:val="24"/>
        </w:rPr>
        <w:t>bērnu</w:t>
      </w:r>
      <w:r w:rsidRPr="00EC4AC0">
        <w:rPr>
          <w:rFonts w:asciiTheme="majorBidi" w:hAnsiTheme="majorBidi" w:cstheme="majorBidi"/>
          <w:szCs w:val="24"/>
        </w:rPr>
        <w:t xml:space="preserve"> interesēm kopīpašuma sadalīšanas gadījumā</w:t>
      </w:r>
      <w:r w:rsidR="002D3306" w:rsidRPr="00EC4AC0">
        <w:rPr>
          <w:rFonts w:asciiTheme="majorBidi" w:hAnsiTheme="majorBidi" w:cstheme="majorBidi"/>
          <w:szCs w:val="24"/>
        </w:rPr>
        <w:t>, p</w:t>
      </w:r>
      <w:r w:rsidRPr="00EC4AC0">
        <w:rPr>
          <w:rFonts w:asciiTheme="majorBidi" w:hAnsiTheme="majorBidi" w:cstheme="majorBidi"/>
          <w:szCs w:val="24"/>
        </w:rPr>
        <w:t>roti, ka bērnu dzīvesvieta ir saistāma ne vien ar vienu vai otru vecāku, bet arī ar konkrētu dzīvesvietu</w:t>
      </w:r>
      <w:r w:rsidR="00991695" w:rsidRPr="00EC4AC0">
        <w:rPr>
          <w:rFonts w:asciiTheme="majorBidi" w:hAnsiTheme="majorBidi" w:cstheme="majorBidi"/>
          <w:szCs w:val="24"/>
        </w:rPr>
        <w:t xml:space="preserve">. </w:t>
      </w:r>
    </w:p>
    <w:p w14:paraId="3A3856DA" w14:textId="79B5B3D6" w:rsidR="001066BF" w:rsidRPr="00EC4AC0" w:rsidRDefault="00991695"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Apelācijas instances tiesa</w:t>
      </w:r>
      <w:r w:rsidR="001066BF" w:rsidRPr="00EC4AC0">
        <w:rPr>
          <w:rFonts w:asciiTheme="majorBidi" w:hAnsiTheme="majorBidi" w:cstheme="majorBidi"/>
          <w:szCs w:val="24"/>
        </w:rPr>
        <w:t xml:space="preserve"> bez ievērības ir atstājusi jautājum</w:t>
      </w:r>
      <w:r w:rsidR="004D3E76" w:rsidRPr="00EC4AC0">
        <w:rPr>
          <w:rFonts w:asciiTheme="majorBidi" w:hAnsiTheme="majorBidi" w:cstheme="majorBidi"/>
          <w:szCs w:val="24"/>
        </w:rPr>
        <w:t xml:space="preserve">u par </w:t>
      </w:r>
      <w:r w:rsidR="001066BF" w:rsidRPr="00EC4AC0">
        <w:rPr>
          <w:rFonts w:asciiTheme="majorBidi" w:hAnsiTheme="majorBidi" w:cstheme="majorBidi"/>
          <w:szCs w:val="24"/>
        </w:rPr>
        <w:t>bērnu dzīvesviet</w:t>
      </w:r>
      <w:r w:rsidR="004D3E76" w:rsidRPr="00EC4AC0">
        <w:rPr>
          <w:rFonts w:asciiTheme="majorBidi" w:hAnsiTheme="majorBidi" w:cstheme="majorBidi"/>
          <w:szCs w:val="24"/>
        </w:rPr>
        <w:t>u</w:t>
      </w:r>
      <w:r w:rsidR="001066BF" w:rsidRPr="00EC4AC0">
        <w:rPr>
          <w:rFonts w:asciiTheme="majorBidi" w:hAnsiTheme="majorBidi" w:cstheme="majorBidi"/>
          <w:szCs w:val="24"/>
        </w:rPr>
        <w:t xml:space="preserve"> pēc </w:t>
      </w:r>
      <w:r w:rsidR="002D3306" w:rsidRPr="00EC4AC0">
        <w:rPr>
          <w:rFonts w:asciiTheme="majorBidi" w:hAnsiTheme="majorBidi" w:cstheme="majorBidi"/>
          <w:szCs w:val="24"/>
        </w:rPr>
        <w:t xml:space="preserve">strīdus </w:t>
      </w:r>
      <w:r w:rsidR="001066BF" w:rsidRPr="00EC4AC0">
        <w:rPr>
          <w:rFonts w:asciiTheme="majorBidi" w:hAnsiTheme="majorBidi" w:cstheme="majorBidi"/>
          <w:szCs w:val="24"/>
        </w:rPr>
        <w:t>dzīvokļa</w:t>
      </w:r>
      <w:r w:rsidR="002D3306" w:rsidRPr="00EC4AC0">
        <w:rPr>
          <w:rFonts w:asciiTheme="majorBidi" w:hAnsiTheme="majorBidi" w:cstheme="majorBidi"/>
          <w:szCs w:val="24"/>
        </w:rPr>
        <w:t xml:space="preserve"> īpašuma</w:t>
      </w:r>
      <w:r w:rsidR="001066BF" w:rsidRPr="00EC4AC0">
        <w:rPr>
          <w:rFonts w:asciiTheme="majorBidi" w:hAnsiTheme="majorBidi" w:cstheme="majorBidi"/>
          <w:szCs w:val="24"/>
        </w:rPr>
        <w:t xml:space="preserve"> pārdošanas</w:t>
      </w:r>
      <w:r w:rsidR="00327656" w:rsidRPr="00EC4AC0">
        <w:rPr>
          <w:rFonts w:asciiTheme="majorBidi" w:hAnsiTheme="majorBidi" w:cstheme="majorBidi"/>
          <w:szCs w:val="24"/>
        </w:rPr>
        <w:t xml:space="preserve">. </w:t>
      </w:r>
      <w:r w:rsidR="004D3E76" w:rsidRPr="00EC4AC0">
        <w:rPr>
          <w:rFonts w:asciiTheme="majorBidi" w:hAnsiTheme="majorBidi" w:cstheme="majorBidi"/>
          <w:szCs w:val="24"/>
        </w:rPr>
        <w:t>T</w:t>
      </w:r>
      <w:r w:rsidR="001066BF" w:rsidRPr="00EC4AC0">
        <w:rPr>
          <w:rFonts w:asciiTheme="majorBidi" w:hAnsiTheme="majorBidi" w:cstheme="majorBidi"/>
          <w:szCs w:val="24"/>
        </w:rPr>
        <w:t xml:space="preserve">iesai </w:t>
      </w:r>
      <w:r w:rsidRPr="00EC4AC0">
        <w:rPr>
          <w:rFonts w:asciiTheme="majorBidi" w:hAnsiTheme="majorBidi" w:cstheme="majorBidi"/>
          <w:szCs w:val="24"/>
        </w:rPr>
        <w:t xml:space="preserve">bija </w:t>
      </w:r>
      <w:r w:rsidR="001066BF" w:rsidRPr="00EC4AC0">
        <w:rPr>
          <w:rFonts w:asciiTheme="majorBidi" w:hAnsiTheme="majorBidi" w:cstheme="majorBidi"/>
          <w:szCs w:val="24"/>
        </w:rPr>
        <w:t>jāapsver, kurš no jautājumiem ir svarīgāks</w:t>
      </w:r>
      <w:r w:rsidR="002D3306" w:rsidRPr="00EC4AC0">
        <w:rPr>
          <w:rFonts w:asciiTheme="majorBidi" w:hAnsiTheme="majorBidi" w:cstheme="majorBidi"/>
          <w:szCs w:val="24"/>
        </w:rPr>
        <w:t xml:space="preserve"> </w:t>
      </w:r>
      <w:r w:rsidRPr="00EC4AC0">
        <w:rPr>
          <w:rFonts w:asciiTheme="majorBidi" w:hAnsiTheme="majorBidi" w:cstheme="majorBidi"/>
          <w:szCs w:val="24"/>
        </w:rPr>
        <w:t>–</w:t>
      </w:r>
      <w:r w:rsidR="002D3306" w:rsidRPr="00EC4AC0">
        <w:rPr>
          <w:rFonts w:asciiTheme="majorBidi" w:hAnsiTheme="majorBidi" w:cstheme="majorBidi"/>
          <w:szCs w:val="24"/>
        </w:rPr>
        <w:t xml:space="preserve"> </w:t>
      </w:r>
      <w:r w:rsidR="001066BF" w:rsidRPr="00EC4AC0">
        <w:rPr>
          <w:rFonts w:asciiTheme="majorBidi" w:hAnsiTheme="majorBidi" w:cstheme="majorBidi"/>
          <w:szCs w:val="24"/>
        </w:rPr>
        <w:t>bērnu tiesību aizsardzība vai laulāto kopīpašuma izbeigšana</w:t>
      </w:r>
      <w:r w:rsidRPr="00EC4AC0">
        <w:rPr>
          <w:rFonts w:asciiTheme="majorBidi" w:hAnsiTheme="majorBidi" w:cstheme="majorBidi"/>
          <w:szCs w:val="24"/>
        </w:rPr>
        <w:t>,</w:t>
      </w:r>
      <w:r w:rsidR="001066BF" w:rsidRPr="00EC4AC0">
        <w:rPr>
          <w:rFonts w:asciiTheme="majorBidi" w:hAnsiTheme="majorBidi" w:cstheme="majorBidi"/>
          <w:szCs w:val="24"/>
        </w:rPr>
        <w:t xml:space="preserve"> izvēloties tieši dzīvokļa</w:t>
      </w:r>
      <w:r w:rsidR="002D3306" w:rsidRPr="00EC4AC0">
        <w:rPr>
          <w:rFonts w:asciiTheme="majorBidi" w:hAnsiTheme="majorBidi" w:cstheme="majorBidi"/>
          <w:szCs w:val="24"/>
        </w:rPr>
        <w:t xml:space="preserve"> īpašuma</w:t>
      </w:r>
      <w:r w:rsidR="001066BF" w:rsidRPr="00EC4AC0">
        <w:rPr>
          <w:rFonts w:asciiTheme="majorBidi" w:hAnsiTheme="majorBidi" w:cstheme="majorBidi"/>
          <w:szCs w:val="24"/>
        </w:rPr>
        <w:t xml:space="preserve"> pārdošanu. Spriedumā nav ņemts vērā, ka</w:t>
      </w:r>
      <w:r w:rsidRPr="00EC4AC0">
        <w:rPr>
          <w:rFonts w:asciiTheme="majorBidi" w:hAnsiTheme="majorBidi" w:cstheme="majorBidi"/>
          <w:szCs w:val="24"/>
        </w:rPr>
        <w:t>,</w:t>
      </w:r>
      <w:r w:rsidR="001066BF" w:rsidRPr="00EC4AC0">
        <w:rPr>
          <w:rFonts w:asciiTheme="majorBidi" w:hAnsiTheme="majorBidi" w:cstheme="majorBidi"/>
          <w:szCs w:val="24"/>
        </w:rPr>
        <w:t xml:space="preserve"> atsavin</w:t>
      </w:r>
      <w:r w:rsidRPr="00EC4AC0">
        <w:rPr>
          <w:rFonts w:asciiTheme="majorBidi" w:hAnsiTheme="majorBidi" w:cstheme="majorBidi"/>
          <w:szCs w:val="24"/>
        </w:rPr>
        <w:t>ot</w:t>
      </w:r>
      <w:r w:rsidR="001066BF" w:rsidRPr="00EC4AC0">
        <w:rPr>
          <w:rFonts w:asciiTheme="majorBidi" w:hAnsiTheme="majorBidi" w:cstheme="majorBidi"/>
          <w:szCs w:val="24"/>
        </w:rPr>
        <w:t xml:space="preserve"> </w:t>
      </w:r>
      <w:r w:rsidR="00A065EF" w:rsidRPr="00EC4AC0">
        <w:rPr>
          <w:rFonts w:asciiTheme="majorBidi" w:hAnsiTheme="majorBidi" w:cstheme="majorBidi"/>
          <w:szCs w:val="24"/>
        </w:rPr>
        <w:t>dzīvok</w:t>
      </w:r>
      <w:r w:rsidR="002D3306" w:rsidRPr="00EC4AC0">
        <w:rPr>
          <w:rFonts w:asciiTheme="majorBidi" w:hAnsiTheme="majorBidi" w:cstheme="majorBidi"/>
          <w:szCs w:val="24"/>
        </w:rPr>
        <w:t>ļa īpašumu</w:t>
      </w:r>
      <w:r w:rsidR="00A065EF" w:rsidRPr="00EC4AC0">
        <w:rPr>
          <w:rFonts w:asciiTheme="majorBidi" w:hAnsiTheme="majorBidi" w:cstheme="majorBidi"/>
          <w:szCs w:val="24"/>
        </w:rPr>
        <w:t xml:space="preserve"> </w:t>
      </w:r>
      <w:r w:rsidR="001066BF" w:rsidRPr="00EC4AC0">
        <w:rPr>
          <w:rFonts w:asciiTheme="majorBidi" w:hAnsiTheme="majorBidi" w:cstheme="majorBidi"/>
          <w:szCs w:val="24"/>
        </w:rPr>
        <w:t>piespiedu izsolē, atbildētājai nebūs iespējas to izpirkt, līdz ar to, bērniem tiks liegta mājvieta un pasliktinā</w:t>
      </w:r>
      <w:r w:rsidRPr="00EC4AC0">
        <w:rPr>
          <w:rFonts w:asciiTheme="majorBidi" w:hAnsiTheme="majorBidi" w:cstheme="majorBidi"/>
          <w:szCs w:val="24"/>
        </w:rPr>
        <w:t>sies</w:t>
      </w:r>
      <w:r w:rsidR="001066BF" w:rsidRPr="00EC4AC0">
        <w:rPr>
          <w:rFonts w:asciiTheme="majorBidi" w:hAnsiTheme="majorBidi" w:cstheme="majorBidi"/>
          <w:szCs w:val="24"/>
        </w:rPr>
        <w:t xml:space="preserve"> dzīves apstākļi. Tiesa nav vērtēju</w:t>
      </w:r>
      <w:r w:rsidR="00A065EF" w:rsidRPr="00EC4AC0">
        <w:rPr>
          <w:rFonts w:asciiTheme="majorBidi" w:hAnsiTheme="majorBidi" w:cstheme="majorBidi"/>
          <w:szCs w:val="24"/>
        </w:rPr>
        <w:t>si</w:t>
      </w:r>
      <w:r w:rsidR="001066BF" w:rsidRPr="00EC4AC0">
        <w:rPr>
          <w:rFonts w:asciiTheme="majorBidi" w:hAnsiTheme="majorBidi" w:cstheme="majorBidi"/>
          <w:szCs w:val="24"/>
        </w:rPr>
        <w:t xml:space="preserve"> pierādījum</w:t>
      </w:r>
      <w:r w:rsidR="00A065EF" w:rsidRPr="00EC4AC0">
        <w:rPr>
          <w:rFonts w:asciiTheme="majorBidi" w:hAnsiTheme="majorBidi" w:cstheme="majorBidi"/>
          <w:szCs w:val="24"/>
        </w:rPr>
        <w:t>us</w:t>
      </w:r>
      <w:r w:rsidR="004B3980" w:rsidRPr="00EC4AC0">
        <w:rPr>
          <w:rFonts w:asciiTheme="majorBidi" w:hAnsiTheme="majorBidi" w:cstheme="majorBidi"/>
          <w:szCs w:val="24"/>
        </w:rPr>
        <w:t xml:space="preserve"> par atbildētājas ienākumiem un stabilu finansiālo situāciju</w:t>
      </w:r>
      <w:r w:rsidR="001066BF" w:rsidRPr="00EC4AC0">
        <w:rPr>
          <w:rFonts w:asciiTheme="majorBidi" w:hAnsiTheme="majorBidi" w:cstheme="majorBidi"/>
          <w:szCs w:val="24"/>
        </w:rPr>
        <w:t xml:space="preserve">. </w:t>
      </w:r>
    </w:p>
    <w:p w14:paraId="1E68AD75" w14:textId="762222B5" w:rsidR="001066BF" w:rsidRPr="00EC4AC0" w:rsidRDefault="00A065E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L</w:t>
      </w:r>
      <w:r w:rsidR="001066BF" w:rsidRPr="00EC4AC0">
        <w:rPr>
          <w:rFonts w:asciiTheme="majorBidi" w:hAnsiTheme="majorBidi" w:cstheme="majorBidi"/>
          <w:szCs w:val="24"/>
        </w:rPr>
        <w:t xml:space="preserve">ai gan tiesas nolēmuma pieņemšanas </w:t>
      </w:r>
      <w:r w:rsidR="00856C79" w:rsidRPr="00EC4AC0">
        <w:rPr>
          <w:rFonts w:asciiTheme="majorBidi" w:hAnsiTheme="majorBidi" w:cstheme="majorBidi"/>
          <w:szCs w:val="24"/>
        </w:rPr>
        <w:t>brīdī</w:t>
      </w:r>
      <w:r w:rsidR="001066BF" w:rsidRPr="00EC4AC0">
        <w:rPr>
          <w:rFonts w:asciiTheme="majorBidi" w:hAnsiTheme="majorBidi" w:cstheme="majorBidi"/>
          <w:szCs w:val="24"/>
        </w:rPr>
        <w:t xml:space="preserve"> prasītājs nebija atsvabināts no līdzaizņēmēja statusa</w:t>
      </w:r>
      <w:r w:rsidRPr="00EC4AC0">
        <w:rPr>
          <w:rFonts w:asciiTheme="majorBidi" w:hAnsiTheme="majorBidi" w:cstheme="majorBidi"/>
          <w:szCs w:val="24"/>
        </w:rPr>
        <w:t>,</w:t>
      </w:r>
      <w:r w:rsidR="001066BF" w:rsidRPr="00EC4AC0">
        <w:rPr>
          <w:rFonts w:asciiTheme="majorBidi" w:hAnsiTheme="majorBidi" w:cstheme="majorBidi"/>
          <w:szCs w:val="24"/>
        </w:rPr>
        <w:t xml:space="preserve"> AS</w:t>
      </w:r>
      <w:r w:rsidR="00856C79" w:rsidRPr="00EC4AC0">
        <w:rPr>
          <w:rFonts w:asciiTheme="majorBidi" w:hAnsiTheme="majorBidi" w:cstheme="majorBidi"/>
          <w:szCs w:val="24"/>
        </w:rPr>
        <w:t> </w:t>
      </w:r>
      <w:r w:rsidR="001066BF" w:rsidRPr="00EC4AC0">
        <w:rPr>
          <w:rFonts w:asciiTheme="majorBidi" w:hAnsiTheme="majorBidi" w:cstheme="majorBidi"/>
          <w:szCs w:val="24"/>
        </w:rPr>
        <w:t>„SEB banka” apstiprināja, ka pēc tiesas nolēmuma</w:t>
      </w:r>
      <w:r w:rsidR="00856C79" w:rsidRPr="00EC4AC0">
        <w:rPr>
          <w:rFonts w:asciiTheme="majorBidi" w:hAnsiTheme="majorBidi" w:cstheme="majorBidi"/>
          <w:szCs w:val="24"/>
        </w:rPr>
        <w:t>,</w:t>
      </w:r>
      <w:r w:rsidR="001066BF" w:rsidRPr="00EC4AC0">
        <w:rPr>
          <w:rFonts w:asciiTheme="majorBidi" w:hAnsiTheme="majorBidi" w:cstheme="majorBidi"/>
          <w:szCs w:val="24"/>
        </w:rPr>
        <w:t xml:space="preserve"> ar kuru īpašuma tiesība tiek atzīta atbildētājai</w:t>
      </w:r>
      <w:r w:rsidR="00856C79" w:rsidRPr="00EC4AC0">
        <w:rPr>
          <w:rFonts w:asciiTheme="majorBidi" w:hAnsiTheme="majorBidi" w:cstheme="majorBidi"/>
          <w:szCs w:val="24"/>
        </w:rPr>
        <w:t>,</w:t>
      </w:r>
      <w:r w:rsidR="001066BF" w:rsidRPr="00EC4AC0">
        <w:rPr>
          <w:rFonts w:asciiTheme="majorBidi" w:hAnsiTheme="majorBidi" w:cstheme="majorBidi"/>
          <w:szCs w:val="24"/>
        </w:rPr>
        <w:t xml:space="preserve"> šāda iespēja pastāv. Turklāt atbildētāja pēc laulības iziršanas ilgstoši veic saistību izpildi (2022.</w:t>
      </w:r>
      <w:r w:rsidR="00856C79" w:rsidRPr="00EC4AC0">
        <w:rPr>
          <w:rFonts w:asciiTheme="majorBidi" w:hAnsiTheme="majorBidi" w:cstheme="majorBidi"/>
          <w:szCs w:val="24"/>
        </w:rPr>
        <w:t> </w:t>
      </w:r>
      <w:r w:rsidR="001066BF" w:rsidRPr="00EC4AC0">
        <w:rPr>
          <w:rFonts w:asciiTheme="majorBidi" w:hAnsiTheme="majorBidi" w:cstheme="majorBidi"/>
          <w:szCs w:val="24"/>
        </w:rPr>
        <w:t>gadā</w:t>
      </w:r>
      <w:r w:rsidR="0052352E" w:rsidRPr="00EC4AC0">
        <w:rPr>
          <w:rFonts w:asciiTheme="majorBidi" w:hAnsiTheme="majorBidi" w:cstheme="majorBidi"/>
          <w:szCs w:val="24"/>
        </w:rPr>
        <w:t xml:space="preserve"> </w:t>
      </w:r>
      <w:r w:rsidR="00856C79" w:rsidRPr="00EC4AC0">
        <w:rPr>
          <w:rFonts w:asciiTheme="majorBidi" w:hAnsiTheme="majorBidi" w:cstheme="majorBidi"/>
          <w:szCs w:val="24"/>
        </w:rPr>
        <w:t>samaksājot</w:t>
      </w:r>
      <w:r w:rsidRPr="00EC4AC0">
        <w:rPr>
          <w:rFonts w:asciiTheme="majorBidi" w:hAnsiTheme="majorBidi" w:cstheme="majorBidi"/>
          <w:szCs w:val="24"/>
        </w:rPr>
        <w:t xml:space="preserve"> </w:t>
      </w:r>
      <w:r w:rsidR="001066BF" w:rsidRPr="00EC4AC0">
        <w:rPr>
          <w:rFonts w:asciiTheme="majorBidi" w:hAnsiTheme="majorBidi" w:cstheme="majorBidi"/>
          <w:szCs w:val="24"/>
        </w:rPr>
        <w:t>2066,44</w:t>
      </w:r>
      <w:r w:rsidR="00856C79" w:rsidRPr="00EC4AC0">
        <w:rPr>
          <w:rFonts w:asciiTheme="majorBidi" w:hAnsiTheme="majorBidi" w:cstheme="majorBidi"/>
          <w:szCs w:val="24"/>
        </w:rPr>
        <w:t> </w:t>
      </w:r>
      <w:r w:rsidR="001066BF" w:rsidRPr="00EC4AC0">
        <w:rPr>
          <w:rFonts w:asciiTheme="majorBidi" w:hAnsiTheme="majorBidi" w:cstheme="majorBidi"/>
          <w:i/>
          <w:iCs/>
          <w:szCs w:val="24"/>
        </w:rPr>
        <w:t>euro</w:t>
      </w:r>
      <w:r w:rsidR="001066BF" w:rsidRPr="00EC4AC0">
        <w:rPr>
          <w:rFonts w:asciiTheme="majorBidi" w:hAnsiTheme="majorBidi" w:cstheme="majorBidi"/>
          <w:szCs w:val="24"/>
        </w:rPr>
        <w:t>,</w:t>
      </w:r>
      <w:r w:rsidR="0052352E" w:rsidRPr="00EC4AC0">
        <w:rPr>
          <w:rFonts w:asciiTheme="majorBidi" w:hAnsiTheme="majorBidi" w:cstheme="majorBidi"/>
          <w:szCs w:val="24"/>
        </w:rPr>
        <w:t xml:space="preserve"> </w:t>
      </w:r>
      <w:r w:rsidR="001066BF" w:rsidRPr="00EC4AC0">
        <w:rPr>
          <w:rFonts w:asciiTheme="majorBidi" w:hAnsiTheme="majorBidi" w:cstheme="majorBidi"/>
          <w:szCs w:val="24"/>
        </w:rPr>
        <w:t>2023.</w:t>
      </w:r>
      <w:r w:rsidR="00856C79" w:rsidRPr="00EC4AC0">
        <w:rPr>
          <w:rFonts w:asciiTheme="majorBidi" w:hAnsiTheme="majorBidi" w:cstheme="majorBidi"/>
          <w:szCs w:val="24"/>
        </w:rPr>
        <w:t> </w:t>
      </w:r>
      <w:r w:rsidR="001066BF" w:rsidRPr="00EC4AC0">
        <w:rPr>
          <w:rFonts w:asciiTheme="majorBidi" w:hAnsiTheme="majorBidi" w:cstheme="majorBidi"/>
          <w:szCs w:val="24"/>
        </w:rPr>
        <w:t>gadā</w:t>
      </w:r>
      <w:r w:rsidR="002D3306" w:rsidRPr="00EC4AC0">
        <w:rPr>
          <w:rFonts w:asciiTheme="majorBidi" w:hAnsiTheme="majorBidi" w:cstheme="majorBidi"/>
          <w:szCs w:val="24"/>
        </w:rPr>
        <w:t xml:space="preserve"> samaksājot </w:t>
      </w:r>
      <w:r w:rsidR="001066BF" w:rsidRPr="00EC4AC0">
        <w:rPr>
          <w:rFonts w:asciiTheme="majorBidi" w:hAnsiTheme="majorBidi" w:cstheme="majorBidi"/>
          <w:szCs w:val="24"/>
        </w:rPr>
        <w:t>4019,38</w:t>
      </w:r>
      <w:r w:rsidR="00856C79" w:rsidRPr="00EC4AC0">
        <w:rPr>
          <w:rFonts w:asciiTheme="majorBidi" w:hAnsiTheme="majorBidi" w:cstheme="majorBidi"/>
          <w:szCs w:val="24"/>
        </w:rPr>
        <w:t> </w:t>
      </w:r>
      <w:r w:rsidR="001066BF" w:rsidRPr="00EC4AC0">
        <w:rPr>
          <w:rFonts w:asciiTheme="majorBidi" w:hAnsiTheme="majorBidi" w:cstheme="majorBidi"/>
          <w:i/>
          <w:iCs/>
          <w:szCs w:val="24"/>
        </w:rPr>
        <w:t>euro</w:t>
      </w:r>
      <w:r w:rsidR="001066BF" w:rsidRPr="00EC4AC0">
        <w:rPr>
          <w:rFonts w:asciiTheme="majorBidi" w:hAnsiTheme="majorBidi" w:cstheme="majorBidi"/>
          <w:szCs w:val="24"/>
        </w:rPr>
        <w:t>,</w:t>
      </w:r>
      <w:r w:rsidR="0052352E" w:rsidRPr="00EC4AC0">
        <w:rPr>
          <w:rFonts w:asciiTheme="majorBidi" w:hAnsiTheme="majorBidi" w:cstheme="majorBidi"/>
          <w:szCs w:val="24"/>
        </w:rPr>
        <w:t xml:space="preserve"> </w:t>
      </w:r>
      <w:r w:rsidR="001066BF" w:rsidRPr="00EC4AC0">
        <w:rPr>
          <w:rFonts w:asciiTheme="majorBidi" w:hAnsiTheme="majorBidi" w:cstheme="majorBidi"/>
          <w:szCs w:val="24"/>
        </w:rPr>
        <w:t>2024.</w:t>
      </w:r>
      <w:r w:rsidR="00856C79" w:rsidRPr="00EC4AC0">
        <w:rPr>
          <w:rFonts w:asciiTheme="majorBidi" w:hAnsiTheme="majorBidi" w:cstheme="majorBidi"/>
          <w:szCs w:val="24"/>
        </w:rPr>
        <w:t> </w:t>
      </w:r>
      <w:r w:rsidR="001066BF" w:rsidRPr="00EC4AC0">
        <w:rPr>
          <w:rFonts w:asciiTheme="majorBidi" w:hAnsiTheme="majorBidi" w:cstheme="majorBidi"/>
          <w:szCs w:val="24"/>
        </w:rPr>
        <w:t>gada</w:t>
      </w:r>
      <w:r w:rsidR="0052352E" w:rsidRPr="00EC4AC0">
        <w:rPr>
          <w:rFonts w:asciiTheme="majorBidi" w:hAnsiTheme="majorBidi" w:cstheme="majorBidi"/>
          <w:szCs w:val="24"/>
        </w:rPr>
        <w:t xml:space="preserve"> </w:t>
      </w:r>
      <w:r w:rsidR="001066BF" w:rsidRPr="00EC4AC0">
        <w:rPr>
          <w:rFonts w:asciiTheme="majorBidi" w:hAnsiTheme="majorBidi" w:cstheme="majorBidi"/>
          <w:szCs w:val="24"/>
        </w:rPr>
        <w:t>janvār</w:t>
      </w:r>
      <w:r w:rsidR="002D3306" w:rsidRPr="00EC4AC0">
        <w:rPr>
          <w:rFonts w:asciiTheme="majorBidi" w:hAnsiTheme="majorBidi" w:cstheme="majorBidi"/>
          <w:szCs w:val="24"/>
        </w:rPr>
        <w:t xml:space="preserve">ī </w:t>
      </w:r>
      <w:r w:rsidR="00856C79" w:rsidRPr="00EC4AC0">
        <w:rPr>
          <w:rFonts w:asciiTheme="majorBidi" w:hAnsiTheme="majorBidi" w:cstheme="majorBidi"/>
          <w:szCs w:val="24"/>
        </w:rPr>
        <w:t>–</w:t>
      </w:r>
      <w:r w:rsidR="002D3306" w:rsidRPr="00EC4AC0">
        <w:rPr>
          <w:rFonts w:asciiTheme="majorBidi" w:hAnsiTheme="majorBidi" w:cstheme="majorBidi"/>
          <w:szCs w:val="24"/>
        </w:rPr>
        <w:t xml:space="preserve"> </w:t>
      </w:r>
      <w:r w:rsidR="001066BF" w:rsidRPr="00EC4AC0">
        <w:rPr>
          <w:rFonts w:asciiTheme="majorBidi" w:hAnsiTheme="majorBidi" w:cstheme="majorBidi"/>
          <w:szCs w:val="24"/>
        </w:rPr>
        <w:t>maij</w:t>
      </w:r>
      <w:r w:rsidR="002D3306" w:rsidRPr="00EC4AC0">
        <w:rPr>
          <w:rFonts w:asciiTheme="majorBidi" w:hAnsiTheme="majorBidi" w:cstheme="majorBidi"/>
          <w:szCs w:val="24"/>
        </w:rPr>
        <w:t xml:space="preserve">ā samaksājot </w:t>
      </w:r>
      <w:r w:rsidR="001066BF" w:rsidRPr="00EC4AC0">
        <w:rPr>
          <w:rFonts w:asciiTheme="majorBidi" w:hAnsiTheme="majorBidi" w:cstheme="majorBidi"/>
          <w:szCs w:val="24"/>
        </w:rPr>
        <w:t>2043,20</w:t>
      </w:r>
      <w:r w:rsidR="00856C79" w:rsidRPr="00EC4AC0">
        <w:rPr>
          <w:rFonts w:asciiTheme="majorBidi" w:hAnsiTheme="majorBidi" w:cstheme="majorBidi"/>
          <w:szCs w:val="24"/>
        </w:rPr>
        <w:t> </w:t>
      </w:r>
      <w:r w:rsidR="001066BF" w:rsidRPr="00EC4AC0">
        <w:rPr>
          <w:rFonts w:asciiTheme="majorBidi" w:hAnsiTheme="majorBidi" w:cstheme="majorBidi"/>
          <w:i/>
          <w:iCs/>
          <w:szCs w:val="24"/>
        </w:rPr>
        <w:t>euro</w:t>
      </w:r>
      <w:r w:rsidR="00856C79" w:rsidRPr="00EC4AC0">
        <w:rPr>
          <w:rFonts w:asciiTheme="majorBidi" w:hAnsiTheme="majorBidi" w:cstheme="majorBidi"/>
          <w:szCs w:val="24"/>
        </w:rPr>
        <w:t>)</w:t>
      </w:r>
      <w:r w:rsidR="001066BF" w:rsidRPr="00EC4AC0">
        <w:rPr>
          <w:rFonts w:asciiTheme="majorBidi" w:hAnsiTheme="majorBidi" w:cstheme="majorBidi"/>
          <w:szCs w:val="24"/>
        </w:rPr>
        <w:t xml:space="preserve">, kā arī turpina </w:t>
      </w:r>
      <w:r w:rsidRPr="00EC4AC0">
        <w:rPr>
          <w:rFonts w:asciiTheme="majorBidi" w:hAnsiTheme="majorBidi" w:cstheme="majorBidi"/>
          <w:szCs w:val="24"/>
        </w:rPr>
        <w:t>veikt</w:t>
      </w:r>
      <w:r w:rsidR="001066BF" w:rsidRPr="00EC4AC0">
        <w:rPr>
          <w:rFonts w:asciiTheme="majorBidi" w:hAnsiTheme="majorBidi" w:cstheme="majorBidi"/>
          <w:szCs w:val="24"/>
        </w:rPr>
        <w:t xml:space="preserve"> kredīta maksājumus. </w:t>
      </w:r>
    </w:p>
    <w:p w14:paraId="73645023" w14:textId="5F04E7FE" w:rsidR="00BE6885" w:rsidRPr="00EC4AC0" w:rsidRDefault="001066B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lastRenderedPageBreak/>
        <w:t>Ja atbildētājai tik</w:t>
      </w:r>
      <w:r w:rsidR="009D0382" w:rsidRPr="00EC4AC0">
        <w:rPr>
          <w:rFonts w:asciiTheme="majorBidi" w:hAnsiTheme="majorBidi" w:cstheme="majorBidi"/>
          <w:szCs w:val="24"/>
        </w:rPr>
        <w:t>s</w:t>
      </w:r>
      <w:r w:rsidRPr="00EC4AC0">
        <w:rPr>
          <w:rFonts w:asciiTheme="majorBidi" w:hAnsiTheme="majorBidi" w:cstheme="majorBidi"/>
          <w:szCs w:val="24"/>
        </w:rPr>
        <w:t xml:space="preserve"> atzīta īpašuma tiesība uz </w:t>
      </w:r>
      <w:r w:rsidR="00A614E7" w:rsidRPr="00EC4AC0">
        <w:rPr>
          <w:rFonts w:asciiTheme="majorBidi" w:hAnsiTheme="majorBidi" w:cstheme="majorBidi"/>
          <w:szCs w:val="24"/>
        </w:rPr>
        <w:t xml:space="preserve">dzīvokļa </w:t>
      </w:r>
      <w:r w:rsidRPr="00EC4AC0">
        <w:rPr>
          <w:rFonts w:asciiTheme="majorBidi" w:hAnsiTheme="majorBidi" w:cstheme="majorBidi"/>
          <w:szCs w:val="24"/>
        </w:rPr>
        <w:t>īpašumu un AS</w:t>
      </w:r>
      <w:r w:rsidR="00856C79" w:rsidRPr="00EC4AC0">
        <w:rPr>
          <w:rFonts w:asciiTheme="majorBidi" w:hAnsiTheme="majorBidi" w:cstheme="majorBidi"/>
          <w:szCs w:val="24"/>
        </w:rPr>
        <w:t> </w:t>
      </w:r>
      <w:r w:rsidRPr="00EC4AC0">
        <w:rPr>
          <w:rFonts w:asciiTheme="majorBidi" w:hAnsiTheme="majorBidi" w:cstheme="majorBidi"/>
          <w:szCs w:val="24"/>
        </w:rPr>
        <w:t>„SEB banka” kādu su</w:t>
      </w:r>
      <w:r w:rsidR="007A3A1E" w:rsidRPr="00EC4AC0">
        <w:rPr>
          <w:rFonts w:asciiTheme="majorBidi" w:hAnsiTheme="majorBidi" w:cstheme="majorBidi"/>
          <w:szCs w:val="24"/>
        </w:rPr>
        <w:t>m</w:t>
      </w:r>
      <w:r w:rsidRPr="00EC4AC0">
        <w:rPr>
          <w:rFonts w:asciiTheme="majorBidi" w:hAnsiTheme="majorBidi" w:cstheme="majorBidi"/>
          <w:szCs w:val="24"/>
        </w:rPr>
        <w:t>mu piedzī</w:t>
      </w:r>
      <w:r w:rsidR="009D0382" w:rsidRPr="00EC4AC0">
        <w:rPr>
          <w:rFonts w:asciiTheme="majorBidi" w:hAnsiTheme="majorBidi" w:cstheme="majorBidi"/>
          <w:szCs w:val="24"/>
        </w:rPr>
        <w:t>s</w:t>
      </w:r>
      <w:r w:rsidRPr="00EC4AC0">
        <w:rPr>
          <w:rFonts w:asciiTheme="majorBidi" w:hAnsiTheme="majorBidi" w:cstheme="majorBidi"/>
          <w:szCs w:val="24"/>
        </w:rPr>
        <w:t xml:space="preserve"> no prasītāja, </w:t>
      </w:r>
      <w:r w:rsidR="00A614E7" w:rsidRPr="00EC4AC0">
        <w:rPr>
          <w:rFonts w:asciiTheme="majorBidi" w:hAnsiTheme="majorBidi" w:cstheme="majorBidi"/>
          <w:szCs w:val="24"/>
        </w:rPr>
        <w:t xml:space="preserve">tad </w:t>
      </w:r>
      <w:r w:rsidRPr="00EC4AC0">
        <w:rPr>
          <w:rFonts w:asciiTheme="majorBidi" w:hAnsiTheme="majorBidi" w:cstheme="majorBidi"/>
          <w:szCs w:val="24"/>
        </w:rPr>
        <w:t>viņam bū</w:t>
      </w:r>
      <w:r w:rsidR="009D0382" w:rsidRPr="00EC4AC0">
        <w:rPr>
          <w:rFonts w:asciiTheme="majorBidi" w:hAnsiTheme="majorBidi" w:cstheme="majorBidi"/>
          <w:szCs w:val="24"/>
        </w:rPr>
        <w:t>s</w:t>
      </w:r>
      <w:r w:rsidRPr="00EC4AC0">
        <w:rPr>
          <w:rFonts w:asciiTheme="majorBidi" w:hAnsiTheme="majorBidi" w:cstheme="majorBidi"/>
          <w:szCs w:val="24"/>
        </w:rPr>
        <w:t xml:space="preserve"> tiesība šo summu piedzīt no atbildētājas</w:t>
      </w:r>
      <w:r w:rsidR="00856C79" w:rsidRPr="00EC4AC0">
        <w:rPr>
          <w:rFonts w:asciiTheme="majorBidi" w:hAnsiTheme="majorBidi" w:cstheme="majorBidi"/>
          <w:szCs w:val="24"/>
        </w:rPr>
        <w:t>. T</w:t>
      </w:r>
      <w:r w:rsidRPr="00EC4AC0">
        <w:rPr>
          <w:rFonts w:asciiTheme="majorBidi" w:hAnsiTheme="majorBidi" w:cstheme="majorBidi"/>
          <w:szCs w:val="24"/>
        </w:rPr>
        <w:t xml:space="preserve">urklāt </w:t>
      </w:r>
      <w:r w:rsidR="004275C9" w:rsidRPr="00EC4AC0">
        <w:rPr>
          <w:rFonts w:asciiTheme="majorBidi" w:hAnsiTheme="majorBidi" w:cstheme="majorBidi"/>
          <w:szCs w:val="24"/>
        </w:rPr>
        <w:t>kredīt</w:t>
      </w:r>
      <w:r w:rsidRPr="00EC4AC0">
        <w:rPr>
          <w:rFonts w:asciiTheme="majorBidi" w:hAnsiTheme="majorBidi" w:cstheme="majorBidi"/>
          <w:szCs w:val="24"/>
        </w:rPr>
        <w:t>saistīb</w:t>
      </w:r>
      <w:r w:rsidR="004275C9" w:rsidRPr="00EC4AC0">
        <w:rPr>
          <w:rFonts w:asciiTheme="majorBidi" w:hAnsiTheme="majorBidi" w:cstheme="majorBidi"/>
          <w:szCs w:val="24"/>
        </w:rPr>
        <w:t>u izpildīšanu</w:t>
      </w:r>
      <w:r w:rsidRPr="00EC4AC0">
        <w:rPr>
          <w:rFonts w:asciiTheme="majorBidi" w:hAnsiTheme="majorBidi" w:cstheme="majorBidi"/>
          <w:szCs w:val="24"/>
        </w:rPr>
        <w:t xml:space="preserve"> nodrošina hipotēka</w:t>
      </w:r>
      <w:r w:rsidR="009D0382" w:rsidRPr="00EC4AC0">
        <w:rPr>
          <w:rFonts w:asciiTheme="majorBidi" w:hAnsiTheme="majorBidi" w:cstheme="majorBidi"/>
          <w:szCs w:val="24"/>
        </w:rPr>
        <w:t xml:space="preserve">. </w:t>
      </w:r>
    </w:p>
    <w:p w14:paraId="3D28D861" w14:textId="727879F9" w:rsidR="001066BF" w:rsidRPr="00EC4AC0" w:rsidRDefault="001066B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Atbildētāja </w:t>
      </w:r>
      <w:r w:rsidR="00A81E0E" w:rsidRPr="00EC4AC0">
        <w:rPr>
          <w:rFonts w:asciiTheme="majorBidi" w:hAnsiTheme="majorBidi" w:cstheme="majorBidi"/>
          <w:szCs w:val="24"/>
        </w:rPr>
        <w:t>neapstrīdēja</w:t>
      </w:r>
      <w:r w:rsidRPr="00EC4AC0">
        <w:rPr>
          <w:rFonts w:asciiTheme="majorBidi" w:hAnsiTheme="majorBidi" w:cstheme="majorBidi"/>
          <w:szCs w:val="24"/>
        </w:rPr>
        <w:t xml:space="preserve"> pirmās instances </w:t>
      </w:r>
      <w:r w:rsidR="004275C9" w:rsidRPr="00EC4AC0">
        <w:rPr>
          <w:rFonts w:asciiTheme="majorBidi" w:hAnsiTheme="majorBidi" w:cstheme="majorBidi"/>
          <w:szCs w:val="24"/>
        </w:rPr>
        <w:t xml:space="preserve">tiesas </w:t>
      </w:r>
      <w:r w:rsidRPr="00EC4AC0">
        <w:rPr>
          <w:rFonts w:asciiTheme="majorBidi" w:hAnsiTheme="majorBidi" w:cstheme="majorBidi"/>
          <w:szCs w:val="24"/>
        </w:rPr>
        <w:t xml:space="preserve">noteikto kompensācijas apmēru un ir gatava </w:t>
      </w:r>
      <w:r w:rsidR="00856C79" w:rsidRPr="00EC4AC0">
        <w:rPr>
          <w:rFonts w:asciiTheme="majorBidi" w:hAnsiTheme="majorBidi" w:cstheme="majorBidi"/>
          <w:szCs w:val="24"/>
        </w:rPr>
        <w:t xml:space="preserve">izmaksāt </w:t>
      </w:r>
      <w:r w:rsidR="00E47E87" w:rsidRPr="00EC4AC0">
        <w:rPr>
          <w:rFonts w:asciiTheme="majorBidi" w:hAnsiTheme="majorBidi" w:cstheme="majorBidi"/>
          <w:szCs w:val="24"/>
        </w:rPr>
        <w:t>prasītājam</w:t>
      </w:r>
      <w:r w:rsidRPr="00EC4AC0">
        <w:rPr>
          <w:rFonts w:asciiTheme="majorBidi" w:hAnsiTheme="majorBidi" w:cstheme="majorBidi"/>
          <w:szCs w:val="24"/>
        </w:rPr>
        <w:t xml:space="preserve"> arī </w:t>
      </w:r>
      <w:r w:rsidR="00A81E0E" w:rsidRPr="00EC4AC0">
        <w:rPr>
          <w:rFonts w:asciiTheme="majorBidi" w:hAnsiTheme="majorBidi" w:cstheme="majorBidi"/>
          <w:szCs w:val="24"/>
        </w:rPr>
        <w:t>lielāku</w:t>
      </w:r>
      <w:r w:rsidRPr="00EC4AC0">
        <w:rPr>
          <w:rFonts w:asciiTheme="majorBidi" w:hAnsiTheme="majorBidi" w:cstheme="majorBidi"/>
          <w:szCs w:val="24"/>
        </w:rPr>
        <w:t xml:space="preserve"> summu. </w:t>
      </w:r>
    </w:p>
    <w:p w14:paraId="229F9082" w14:textId="3ECE1A2B" w:rsidR="001066BF" w:rsidRPr="00EC4AC0" w:rsidRDefault="004419D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[5.2] Tiesa</w:t>
      </w:r>
      <w:r w:rsidR="00477EA5" w:rsidRPr="00EC4AC0">
        <w:rPr>
          <w:rFonts w:asciiTheme="majorBidi" w:hAnsiTheme="majorBidi" w:cstheme="majorBidi"/>
          <w:szCs w:val="24"/>
        </w:rPr>
        <w:t>s spriedums neatbilst</w:t>
      </w:r>
      <w:r w:rsidRPr="00EC4AC0">
        <w:rPr>
          <w:rFonts w:asciiTheme="majorBidi" w:hAnsiTheme="majorBidi" w:cstheme="majorBidi"/>
          <w:szCs w:val="24"/>
        </w:rPr>
        <w:t xml:space="preserve"> </w:t>
      </w:r>
      <w:r w:rsidR="001066BF" w:rsidRPr="00EC4AC0">
        <w:rPr>
          <w:rFonts w:asciiTheme="majorBidi" w:hAnsiTheme="majorBidi" w:cstheme="majorBidi"/>
          <w:szCs w:val="24"/>
        </w:rPr>
        <w:t>Civilprocesa likuma 8</w:t>
      </w:r>
      <w:r w:rsidR="00477EA5" w:rsidRPr="00EC4AC0">
        <w:rPr>
          <w:rFonts w:asciiTheme="majorBidi" w:hAnsiTheme="majorBidi" w:cstheme="majorBidi"/>
          <w:szCs w:val="24"/>
        </w:rPr>
        <w:t>.</w:t>
      </w:r>
      <w:r w:rsidR="001066BF" w:rsidRPr="00EC4AC0">
        <w:rPr>
          <w:rFonts w:asciiTheme="majorBidi" w:hAnsiTheme="majorBidi" w:cstheme="majorBidi"/>
          <w:szCs w:val="24"/>
        </w:rPr>
        <w:t>, 9</w:t>
      </w:r>
      <w:r w:rsidR="00477EA5" w:rsidRPr="00EC4AC0">
        <w:rPr>
          <w:rFonts w:asciiTheme="majorBidi" w:hAnsiTheme="majorBidi" w:cstheme="majorBidi"/>
          <w:szCs w:val="24"/>
        </w:rPr>
        <w:t>.</w:t>
      </w:r>
      <w:r w:rsidR="001066BF" w:rsidRPr="00EC4AC0">
        <w:rPr>
          <w:rFonts w:asciiTheme="majorBidi" w:hAnsiTheme="majorBidi" w:cstheme="majorBidi"/>
          <w:szCs w:val="24"/>
        </w:rPr>
        <w:t>, 10</w:t>
      </w:r>
      <w:r w:rsidR="00477EA5" w:rsidRPr="00EC4AC0">
        <w:rPr>
          <w:rFonts w:asciiTheme="majorBidi" w:hAnsiTheme="majorBidi" w:cstheme="majorBidi"/>
          <w:szCs w:val="24"/>
        </w:rPr>
        <w:t>.</w:t>
      </w:r>
      <w:r w:rsidR="001066BF" w:rsidRPr="00EC4AC0">
        <w:rPr>
          <w:rFonts w:asciiTheme="majorBidi" w:hAnsiTheme="majorBidi" w:cstheme="majorBidi"/>
          <w:szCs w:val="24"/>
        </w:rPr>
        <w:t>, 189</w:t>
      </w:r>
      <w:r w:rsidR="00477EA5" w:rsidRPr="00EC4AC0">
        <w:rPr>
          <w:rFonts w:asciiTheme="majorBidi" w:hAnsiTheme="majorBidi" w:cstheme="majorBidi"/>
          <w:szCs w:val="24"/>
        </w:rPr>
        <w:t>. un</w:t>
      </w:r>
      <w:r w:rsidR="001066BF" w:rsidRPr="00EC4AC0">
        <w:rPr>
          <w:rFonts w:asciiTheme="majorBidi" w:hAnsiTheme="majorBidi" w:cstheme="majorBidi"/>
          <w:szCs w:val="24"/>
        </w:rPr>
        <w:t xml:space="preserve"> 190.</w:t>
      </w:r>
      <w:r w:rsidR="00477EA5" w:rsidRPr="00EC4AC0">
        <w:rPr>
          <w:rFonts w:asciiTheme="majorBidi" w:hAnsiTheme="majorBidi" w:cstheme="majorBidi"/>
          <w:szCs w:val="24"/>
        </w:rPr>
        <w:t> </w:t>
      </w:r>
      <w:r w:rsidR="001066BF" w:rsidRPr="00EC4AC0">
        <w:rPr>
          <w:rFonts w:asciiTheme="majorBidi" w:hAnsiTheme="majorBidi" w:cstheme="majorBidi"/>
          <w:szCs w:val="24"/>
        </w:rPr>
        <w:t>panta</w:t>
      </w:r>
      <w:r w:rsidR="00477EA5" w:rsidRPr="00EC4AC0">
        <w:rPr>
          <w:rFonts w:asciiTheme="majorBidi" w:hAnsiTheme="majorBidi" w:cstheme="majorBidi"/>
          <w:szCs w:val="24"/>
        </w:rPr>
        <w:t xml:space="preserve"> prasībām </w:t>
      </w:r>
      <w:r w:rsidRPr="00EC4AC0">
        <w:rPr>
          <w:rFonts w:asciiTheme="majorBidi" w:hAnsiTheme="majorBidi" w:cstheme="majorBidi"/>
          <w:szCs w:val="24"/>
        </w:rPr>
        <w:t>un</w:t>
      </w:r>
      <w:r w:rsidR="001066BF" w:rsidRPr="00EC4AC0">
        <w:rPr>
          <w:rFonts w:asciiTheme="majorBidi" w:hAnsiTheme="majorBidi" w:cstheme="majorBidi"/>
          <w:szCs w:val="24"/>
        </w:rPr>
        <w:t xml:space="preserve"> ir pretrunīgs. </w:t>
      </w:r>
      <w:r w:rsidR="00477EA5" w:rsidRPr="00EC4AC0">
        <w:rPr>
          <w:rFonts w:asciiTheme="majorBidi" w:hAnsiTheme="majorBidi" w:cstheme="majorBidi"/>
          <w:szCs w:val="24"/>
        </w:rPr>
        <w:t>Proti, j</w:t>
      </w:r>
      <w:r w:rsidR="001066BF" w:rsidRPr="00EC4AC0">
        <w:rPr>
          <w:rFonts w:asciiTheme="majorBidi" w:hAnsiTheme="majorBidi" w:cstheme="majorBidi"/>
          <w:szCs w:val="24"/>
        </w:rPr>
        <w:t xml:space="preserve">autājumā par kompensācijas izmaksu saistībā ar atbildētājas ieguldījumu automašīnas iegādē spriedumā norādīts, ka atbildētājas ieguldījums vērtējams līdz laulības iziršanai, </w:t>
      </w:r>
      <w:r w:rsidR="00A81E0E" w:rsidRPr="00EC4AC0">
        <w:rPr>
          <w:rFonts w:asciiTheme="majorBidi" w:hAnsiTheme="majorBidi" w:cstheme="majorBidi"/>
          <w:szCs w:val="24"/>
        </w:rPr>
        <w:t>savukārt par</w:t>
      </w:r>
      <w:r w:rsidRPr="00EC4AC0">
        <w:rPr>
          <w:rFonts w:asciiTheme="majorBidi" w:hAnsiTheme="majorBidi" w:cstheme="majorBidi"/>
          <w:szCs w:val="24"/>
        </w:rPr>
        <w:t xml:space="preserve"> </w:t>
      </w:r>
      <w:r w:rsidR="004275C9"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nav ņemts vērā, kura no pusēm un kādu summu </w:t>
      </w:r>
      <w:r w:rsidR="00BE6885" w:rsidRPr="00EC4AC0">
        <w:rPr>
          <w:rFonts w:asciiTheme="majorBidi" w:hAnsiTheme="majorBidi" w:cstheme="majorBidi"/>
          <w:szCs w:val="24"/>
        </w:rPr>
        <w:t>novirzījusi</w:t>
      </w:r>
      <w:r w:rsidRPr="00EC4AC0">
        <w:rPr>
          <w:rFonts w:asciiTheme="majorBidi" w:hAnsiTheme="majorBidi" w:cstheme="majorBidi"/>
          <w:szCs w:val="24"/>
        </w:rPr>
        <w:t xml:space="preserve"> kredīta dzēšanai pēc laulības iziršanas un tiesvedības laikā. </w:t>
      </w:r>
    </w:p>
    <w:p w14:paraId="440F2858" w14:textId="2CC57D34" w:rsidR="001066BF" w:rsidRPr="00EC4AC0" w:rsidRDefault="004419D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[5.3] Tiesa nepareizi piemērojusi </w:t>
      </w:r>
      <w:r w:rsidR="001066BF" w:rsidRPr="00EC4AC0">
        <w:rPr>
          <w:rFonts w:asciiTheme="majorBidi" w:hAnsiTheme="majorBidi" w:cstheme="majorBidi"/>
          <w:szCs w:val="24"/>
        </w:rPr>
        <w:t>Civillikuma 5., 109. un 1075.</w:t>
      </w:r>
      <w:r w:rsidRPr="00EC4AC0">
        <w:rPr>
          <w:rFonts w:asciiTheme="majorBidi" w:hAnsiTheme="majorBidi" w:cstheme="majorBidi"/>
          <w:szCs w:val="24"/>
        </w:rPr>
        <w:t> </w:t>
      </w:r>
      <w:r w:rsidR="001066BF" w:rsidRPr="00EC4AC0">
        <w:rPr>
          <w:rFonts w:asciiTheme="majorBidi" w:hAnsiTheme="majorBidi" w:cstheme="majorBidi"/>
          <w:szCs w:val="24"/>
        </w:rPr>
        <w:t>pant</w:t>
      </w:r>
      <w:r w:rsidRPr="00EC4AC0">
        <w:rPr>
          <w:rFonts w:asciiTheme="majorBidi" w:hAnsiTheme="majorBidi" w:cstheme="majorBidi"/>
          <w:szCs w:val="24"/>
        </w:rPr>
        <w:t>u.</w:t>
      </w:r>
      <w:r w:rsidR="00A065EF" w:rsidRPr="00EC4AC0">
        <w:rPr>
          <w:rFonts w:asciiTheme="majorBidi" w:hAnsiTheme="majorBidi" w:cstheme="majorBidi"/>
          <w:szCs w:val="24"/>
        </w:rPr>
        <w:t xml:space="preserve"> </w:t>
      </w:r>
      <w:r w:rsidR="001066BF" w:rsidRPr="00EC4AC0">
        <w:rPr>
          <w:rFonts w:asciiTheme="majorBidi" w:hAnsiTheme="majorBidi" w:cstheme="majorBidi"/>
          <w:szCs w:val="24"/>
        </w:rPr>
        <w:t xml:space="preserve">Kopīpašuma </w:t>
      </w:r>
      <w:r w:rsidR="004275C9" w:rsidRPr="00EC4AC0">
        <w:rPr>
          <w:rFonts w:asciiTheme="majorBidi" w:hAnsiTheme="majorBidi" w:cstheme="majorBidi"/>
          <w:szCs w:val="24"/>
        </w:rPr>
        <w:t xml:space="preserve">priekšmeta </w:t>
      </w:r>
      <w:r w:rsidR="001066BF" w:rsidRPr="00EC4AC0">
        <w:rPr>
          <w:rFonts w:asciiTheme="majorBidi" w:hAnsiTheme="majorBidi" w:cstheme="majorBidi"/>
          <w:szCs w:val="24"/>
        </w:rPr>
        <w:t xml:space="preserve">pārdošana izsolē konkrētajā gadījumā nav atzīstama par piemērotāko kopīpašuma izbeigšanas veidu, jo, pirmkārt, izsoles rīkošana parasti rada ievērojamas izmaksas, </w:t>
      </w:r>
      <w:r w:rsidR="0096600F" w:rsidRPr="00EC4AC0">
        <w:rPr>
          <w:rFonts w:asciiTheme="majorBidi" w:hAnsiTheme="majorBidi" w:cstheme="majorBidi"/>
          <w:szCs w:val="24"/>
        </w:rPr>
        <w:t>tostarp</w:t>
      </w:r>
      <w:r w:rsidR="001066BF" w:rsidRPr="00EC4AC0">
        <w:rPr>
          <w:rFonts w:asciiTheme="majorBidi" w:hAnsiTheme="majorBidi" w:cstheme="majorBidi"/>
          <w:szCs w:val="24"/>
        </w:rPr>
        <w:t xml:space="preserve"> zvērināta tiesu izpildītāja atlīdzīb</w:t>
      </w:r>
      <w:r w:rsidR="004275C9" w:rsidRPr="00EC4AC0">
        <w:rPr>
          <w:rFonts w:asciiTheme="majorBidi" w:hAnsiTheme="majorBidi" w:cstheme="majorBidi"/>
          <w:szCs w:val="24"/>
        </w:rPr>
        <w:t>u</w:t>
      </w:r>
      <w:r w:rsidR="001066BF" w:rsidRPr="00EC4AC0">
        <w:rPr>
          <w:rFonts w:asciiTheme="majorBidi" w:hAnsiTheme="majorBidi" w:cstheme="majorBidi"/>
          <w:szCs w:val="24"/>
        </w:rPr>
        <w:t>, tādējādi samazinot izmaksājamo naudas līdzekļu apmēru</w:t>
      </w:r>
      <w:r w:rsidRPr="00EC4AC0">
        <w:rPr>
          <w:rFonts w:asciiTheme="majorBidi" w:hAnsiTheme="majorBidi" w:cstheme="majorBidi"/>
          <w:szCs w:val="24"/>
        </w:rPr>
        <w:t>. O</w:t>
      </w:r>
      <w:r w:rsidR="001066BF" w:rsidRPr="00EC4AC0">
        <w:rPr>
          <w:rFonts w:asciiTheme="majorBidi" w:hAnsiTheme="majorBidi" w:cstheme="majorBidi"/>
          <w:szCs w:val="24"/>
        </w:rPr>
        <w:t>trkārt, izsolē iegūstamo naudas līdzekļu apmērs nav prognozējams, tās sākumcena ir apmēram 70</w:t>
      </w:r>
      <w:r w:rsidR="004275C9" w:rsidRPr="00EC4AC0">
        <w:rPr>
          <w:rFonts w:asciiTheme="majorBidi" w:hAnsiTheme="majorBidi" w:cstheme="majorBidi"/>
          <w:szCs w:val="24"/>
        </w:rPr>
        <w:t> </w:t>
      </w:r>
      <w:r w:rsidR="001066BF" w:rsidRPr="00EC4AC0">
        <w:rPr>
          <w:rFonts w:asciiTheme="majorBidi" w:hAnsiTheme="majorBidi" w:cstheme="majorBidi"/>
          <w:szCs w:val="24"/>
        </w:rPr>
        <w:t xml:space="preserve">% no </w:t>
      </w:r>
      <w:r w:rsidR="004275C9" w:rsidRPr="00EC4AC0">
        <w:rPr>
          <w:rFonts w:asciiTheme="majorBidi" w:hAnsiTheme="majorBidi" w:cstheme="majorBidi"/>
          <w:szCs w:val="24"/>
        </w:rPr>
        <w:t xml:space="preserve">nekustamā </w:t>
      </w:r>
      <w:r w:rsidR="001066BF" w:rsidRPr="00EC4AC0">
        <w:rPr>
          <w:rFonts w:asciiTheme="majorBidi" w:hAnsiTheme="majorBidi" w:cstheme="majorBidi"/>
          <w:szCs w:val="24"/>
        </w:rPr>
        <w:t>īpašuma tirgus cenas, līdz ar to nekustamā īpašuma pārdošana varētu arī nenodrošināt lielāku ekonomisko ieguvumu</w:t>
      </w:r>
      <w:r w:rsidRPr="00EC4AC0">
        <w:rPr>
          <w:rFonts w:asciiTheme="majorBidi" w:hAnsiTheme="majorBidi" w:cstheme="majorBidi"/>
          <w:szCs w:val="24"/>
        </w:rPr>
        <w:t>. T</w:t>
      </w:r>
      <w:r w:rsidR="001066BF" w:rsidRPr="00EC4AC0">
        <w:rPr>
          <w:rFonts w:asciiTheme="majorBidi" w:hAnsiTheme="majorBidi" w:cstheme="majorBidi"/>
          <w:szCs w:val="24"/>
        </w:rPr>
        <w:t xml:space="preserve">reškārt, kopīpašnieki saņem naudas līdzekļus no </w:t>
      </w:r>
      <w:r w:rsidR="004275C9" w:rsidRPr="00EC4AC0">
        <w:rPr>
          <w:rFonts w:asciiTheme="majorBidi" w:hAnsiTheme="majorBidi" w:cstheme="majorBidi"/>
          <w:szCs w:val="24"/>
        </w:rPr>
        <w:t xml:space="preserve">nekustamā </w:t>
      </w:r>
      <w:r w:rsidR="001066BF" w:rsidRPr="00EC4AC0">
        <w:rPr>
          <w:rFonts w:asciiTheme="majorBidi" w:hAnsiTheme="majorBidi" w:cstheme="majorBidi"/>
          <w:szCs w:val="24"/>
        </w:rPr>
        <w:t>īpašuma pārdošanas pēc nodrošinātā kreditora pievienošanās izpildei, kas var aizņemt ievērojamu laiku</w:t>
      </w:r>
      <w:r w:rsidRPr="00EC4AC0">
        <w:rPr>
          <w:rFonts w:asciiTheme="majorBidi" w:hAnsiTheme="majorBidi" w:cstheme="majorBidi"/>
          <w:szCs w:val="24"/>
        </w:rPr>
        <w:t>. C</w:t>
      </w:r>
      <w:r w:rsidR="001066BF" w:rsidRPr="00EC4AC0">
        <w:rPr>
          <w:rFonts w:asciiTheme="majorBidi" w:hAnsiTheme="majorBidi" w:cstheme="majorBidi"/>
          <w:szCs w:val="24"/>
        </w:rPr>
        <w:t>eturtkārt, tiek būtiski ietekmēta bērnu tiesību aizsardzība, jo bērni kopā ar vecāku</w:t>
      </w:r>
      <w:r w:rsidRPr="00EC4AC0">
        <w:rPr>
          <w:rFonts w:asciiTheme="majorBidi" w:hAnsiTheme="majorBidi" w:cstheme="majorBidi"/>
          <w:szCs w:val="24"/>
        </w:rPr>
        <w:t>, pie kura noteikta bērnu dzīvesvieta</w:t>
      </w:r>
      <w:r w:rsidR="001066BF" w:rsidRPr="00EC4AC0">
        <w:rPr>
          <w:rFonts w:asciiTheme="majorBidi" w:hAnsiTheme="majorBidi" w:cstheme="majorBidi"/>
          <w:szCs w:val="24"/>
        </w:rPr>
        <w:t>, tiek izlikti no mājokļa.</w:t>
      </w:r>
    </w:p>
    <w:p w14:paraId="3272F765" w14:textId="612C1F2C" w:rsidR="00BE6885" w:rsidRPr="00EC4AC0" w:rsidRDefault="001066B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Tiesa, ignorējot Civillikuma 1075.</w:t>
      </w:r>
      <w:r w:rsidR="003D2E1E" w:rsidRPr="00EC4AC0">
        <w:rPr>
          <w:rFonts w:asciiTheme="majorBidi" w:hAnsiTheme="majorBidi" w:cstheme="majorBidi"/>
          <w:szCs w:val="24"/>
        </w:rPr>
        <w:t> </w:t>
      </w:r>
      <w:r w:rsidRPr="00EC4AC0">
        <w:rPr>
          <w:rFonts w:asciiTheme="majorBidi" w:hAnsiTheme="majorBidi" w:cstheme="majorBidi"/>
          <w:szCs w:val="24"/>
        </w:rPr>
        <w:t xml:space="preserve">pantā paredzētos kritērijus, nav ņēmusi vērā, ka atbildētāja vēlas paturēt </w:t>
      </w:r>
      <w:r w:rsidR="004275C9"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par ko cēlusi pretprasību, un nav atteikusies izmaksāt </w:t>
      </w:r>
      <w:r w:rsidR="004275C9"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īpašuma daļas vērtību gadījumā, ja tas būs nepieciešams. </w:t>
      </w:r>
      <w:r w:rsidR="00BE6885" w:rsidRPr="00EC4AC0">
        <w:rPr>
          <w:rFonts w:asciiTheme="majorBidi" w:hAnsiTheme="majorBidi" w:cstheme="majorBidi"/>
          <w:szCs w:val="24"/>
        </w:rPr>
        <w:t>Līdzīga atziņa pausta arī Senāta 2018. gada spriedumā lietā Nr. SKC </w:t>
      </w:r>
      <w:r w:rsidR="00964A95" w:rsidRPr="00EC4AC0">
        <w:rPr>
          <w:rFonts w:asciiTheme="majorBidi" w:hAnsiTheme="majorBidi" w:cstheme="majorBidi"/>
          <w:szCs w:val="24"/>
        </w:rPr>
        <w:t>–</w:t>
      </w:r>
      <w:r w:rsidR="00BE6885" w:rsidRPr="00EC4AC0">
        <w:rPr>
          <w:rFonts w:asciiTheme="majorBidi" w:hAnsiTheme="majorBidi" w:cstheme="majorBidi"/>
          <w:szCs w:val="24"/>
        </w:rPr>
        <w:t> </w:t>
      </w:r>
      <w:r w:rsidR="00964A95" w:rsidRPr="00EC4AC0">
        <w:rPr>
          <w:rFonts w:asciiTheme="majorBidi" w:hAnsiTheme="majorBidi" w:cstheme="majorBidi"/>
          <w:szCs w:val="24"/>
        </w:rPr>
        <w:t>[A]</w:t>
      </w:r>
      <w:r w:rsidR="00BE6885" w:rsidRPr="00EC4AC0">
        <w:rPr>
          <w:rFonts w:asciiTheme="majorBidi" w:hAnsiTheme="majorBidi" w:cstheme="majorBidi"/>
          <w:szCs w:val="24"/>
        </w:rPr>
        <w:t>/2018.</w:t>
      </w:r>
    </w:p>
    <w:p w14:paraId="21357701" w14:textId="1D74C014" w:rsidR="0096600F" w:rsidRPr="00EC4AC0" w:rsidRDefault="0096600F"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Tiesa kļūdaini </w:t>
      </w:r>
      <w:r w:rsidR="004275C9" w:rsidRPr="00EC4AC0">
        <w:rPr>
          <w:rFonts w:asciiTheme="majorBidi" w:hAnsiTheme="majorBidi" w:cstheme="majorBidi"/>
          <w:szCs w:val="24"/>
        </w:rPr>
        <w:t xml:space="preserve">iztulkojusi </w:t>
      </w:r>
      <w:r w:rsidRPr="00EC4AC0">
        <w:rPr>
          <w:rFonts w:asciiTheme="majorBidi" w:hAnsiTheme="majorBidi" w:cstheme="majorBidi"/>
          <w:szCs w:val="24"/>
        </w:rPr>
        <w:t xml:space="preserve">Civillikuma 109. pantu un nepamatoti atzinusi, ka nav pieļaujama situācija, kurā prasītājam tiek saglabāts līdzaizņēmēja statuss. Prasītāja līdzaizņēmēja statusa saglabāšana apstākļos, kad kredīta maksājumus sedz atbildētāja un </w:t>
      </w:r>
      <w:r w:rsidR="004275C9"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īpašumam tiek saglabāta hipotēka, ir mazāks tiesību ierobežojums, nekā bērnu tiesību uz mājokli ierobežojums. </w:t>
      </w:r>
    </w:p>
    <w:p w14:paraId="3602BAEB" w14:textId="1ED5BF40" w:rsidR="00FB1B7E" w:rsidRPr="00EC4AC0" w:rsidRDefault="00FB1B7E" w:rsidP="00EC4AC0">
      <w:pPr>
        <w:autoSpaceDE w:val="0"/>
        <w:autoSpaceDN w:val="0"/>
        <w:adjustRightInd w:val="0"/>
        <w:spacing w:line="276" w:lineRule="auto"/>
        <w:ind w:firstLine="720"/>
        <w:jc w:val="both"/>
        <w:rPr>
          <w:rFonts w:asciiTheme="majorBidi" w:hAnsiTheme="majorBidi" w:cstheme="majorBidi"/>
          <w:szCs w:val="24"/>
        </w:rPr>
      </w:pPr>
    </w:p>
    <w:p w14:paraId="02C84E11" w14:textId="7BE0A37C" w:rsidR="001B2FA7" w:rsidRPr="00EC4AC0" w:rsidRDefault="00C8138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96600F" w:rsidRPr="00EC4AC0">
        <w:rPr>
          <w:rFonts w:asciiTheme="majorBidi" w:hAnsiTheme="majorBidi" w:cstheme="majorBidi"/>
          <w:szCs w:val="24"/>
        </w:rPr>
        <w:t>6</w:t>
      </w:r>
      <w:r w:rsidRPr="00EC4AC0">
        <w:rPr>
          <w:rFonts w:asciiTheme="majorBidi" w:hAnsiTheme="majorBidi" w:cstheme="majorBidi"/>
          <w:szCs w:val="24"/>
        </w:rPr>
        <w:t xml:space="preserve">] Paskaidrojumos sakarā ar </w:t>
      </w:r>
      <w:r w:rsidR="003D7A04" w:rsidRPr="00EC4AC0">
        <w:rPr>
          <w:rFonts w:asciiTheme="majorBidi" w:hAnsiTheme="majorBidi" w:cstheme="majorBidi"/>
          <w:szCs w:val="24"/>
        </w:rPr>
        <w:t>[pers. A]</w:t>
      </w:r>
      <w:r w:rsidR="00FA430F" w:rsidRPr="00EC4AC0">
        <w:rPr>
          <w:rFonts w:asciiTheme="majorBidi" w:hAnsiTheme="majorBidi" w:cstheme="majorBidi"/>
          <w:szCs w:val="24"/>
        </w:rPr>
        <w:t xml:space="preserve"> </w:t>
      </w:r>
      <w:r w:rsidRPr="00EC4AC0">
        <w:rPr>
          <w:rFonts w:asciiTheme="majorBidi" w:hAnsiTheme="majorBidi" w:cstheme="majorBidi"/>
          <w:szCs w:val="24"/>
        </w:rPr>
        <w:t xml:space="preserve">kasācijas sūdzību </w:t>
      </w:r>
      <w:r w:rsidR="003D7A04" w:rsidRPr="00EC4AC0">
        <w:rPr>
          <w:rFonts w:asciiTheme="majorBidi" w:hAnsiTheme="majorBidi" w:cstheme="majorBidi"/>
          <w:szCs w:val="24"/>
        </w:rPr>
        <w:t>[pers. B]</w:t>
      </w:r>
      <w:r w:rsidR="0096600F" w:rsidRPr="00EC4AC0">
        <w:rPr>
          <w:rFonts w:asciiTheme="majorBidi" w:hAnsiTheme="majorBidi" w:cstheme="majorBidi"/>
          <w:szCs w:val="24"/>
        </w:rPr>
        <w:t xml:space="preserve"> </w:t>
      </w:r>
      <w:r w:rsidR="00241A06" w:rsidRPr="00EC4AC0">
        <w:rPr>
          <w:rFonts w:asciiTheme="majorBidi" w:hAnsiTheme="majorBidi" w:cstheme="majorBidi"/>
          <w:szCs w:val="24"/>
        </w:rPr>
        <w:t>norādīj</w:t>
      </w:r>
      <w:r w:rsidR="0096600F" w:rsidRPr="00EC4AC0">
        <w:rPr>
          <w:rFonts w:asciiTheme="majorBidi" w:hAnsiTheme="majorBidi" w:cstheme="majorBidi"/>
          <w:szCs w:val="24"/>
        </w:rPr>
        <w:t>is</w:t>
      </w:r>
      <w:r w:rsidR="00241A06" w:rsidRPr="00EC4AC0">
        <w:rPr>
          <w:rFonts w:asciiTheme="majorBidi" w:hAnsiTheme="majorBidi" w:cstheme="majorBidi"/>
          <w:szCs w:val="24"/>
        </w:rPr>
        <w:t xml:space="preserve">, ka </w:t>
      </w:r>
      <w:r w:rsidRPr="00EC4AC0">
        <w:rPr>
          <w:rFonts w:asciiTheme="majorBidi" w:hAnsiTheme="majorBidi" w:cstheme="majorBidi"/>
          <w:szCs w:val="24"/>
        </w:rPr>
        <w:t>uzskata kasācijas sūdzību par nepamatotu.</w:t>
      </w:r>
    </w:p>
    <w:p w14:paraId="0D7F51B7" w14:textId="77777777" w:rsidR="009D0382" w:rsidRPr="00EC4AC0" w:rsidRDefault="009D0382" w:rsidP="00EC4AC0">
      <w:pPr>
        <w:autoSpaceDE w:val="0"/>
        <w:autoSpaceDN w:val="0"/>
        <w:adjustRightInd w:val="0"/>
        <w:spacing w:line="276" w:lineRule="auto"/>
        <w:ind w:firstLine="720"/>
        <w:jc w:val="both"/>
        <w:rPr>
          <w:rFonts w:asciiTheme="majorBidi" w:hAnsiTheme="majorBidi" w:cstheme="majorBidi"/>
          <w:szCs w:val="24"/>
        </w:rPr>
      </w:pPr>
    </w:p>
    <w:p w14:paraId="2A7B9999" w14:textId="68A9104C" w:rsidR="004C3212" w:rsidRPr="00EC4AC0" w:rsidRDefault="004C3212" w:rsidP="00EC4AC0">
      <w:pPr>
        <w:autoSpaceDE w:val="0"/>
        <w:autoSpaceDN w:val="0"/>
        <w:adjustRightInd w:val="0"/>
        <w:spacing w:line="276" w:lineRule="auto"/>
        <w:jc w:val="center"/>
        <w:rPr>
          <w:rFonts w:asciiTheme="majorBidi" w:hAnsiTheme="majorBidi" w:cstheme="majorBidi"/>
          <w:b/>
          <w:szCs w:val="24"/>
        </w:rPr>
      </w:pPr>
      <w:r w:rsidRPr="00EC4AC0">
        <w:rPr>
          <w:rFonts w:asciiTheme="majorBidi" w:hAnsiTheme="majorBidi" w:cstheme="majorBidi"/>
          <w:b/>
          <w:szCs w:val="24"/>
        </w:rPr>
        <w:t>Motīvu daļa</w:t>
      </w:r>
    </w:p>
    <w:p w14:paraId="67C1CE8A" w14:textId="77777777" w:rsidR="0043019B" w:rsidRPr="00EC4AC0" w:rsidRDefault="0043019B" w:rsidP="00EC4AC0">
      <w:pPr>
        <w:autoSpaceDE w:val="0"/>
        <w:autoSpaceDN w:val="0"/>
        <w:adjustRightInd w:val="0"/>
        <w:spacing w:line="276" w:lineRule="auto"/>
        <w:jc w:val="center"/>
        <w:rPr>
          <w:rFonts w:asciiTheme="majorBidi" w:hAnsiTheme="majorBidi" w:cstheme="majorBidi"/>
          <w:b/>
          <w:szCs w:val="24"/>
        </w:rPr>
      </w:pPr>
    </w:p>
    <w:p w14:paraId="52DA9635" w14:textId="21923A36" w:rsidR="002205ED" w:rsidRPr="00EC4AC0" w:rsidRDefault="00054D52"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96600F" w:rsidRPr="00EC4AC0">
        <w:rPr>
          <w:rFonts w:asciiTheme="majorBidi" w:hAnsiTheme="majorBidi" w:cstheme="majorBidi"/>
          <w:szCs w:val="24"/>
        </w:rPr>
        <w:t>7</w:t>
      </w:r>
      <w:r w:rsidRPr="00EC4AC0">
        <w:rPr>
          <w:rFonts w:asciiTheme="majorBidi" w:hAnsiTheme="majorBidi" w:cstheme="majorBidi"/>
          <w:szCs w:val="24"/>
        </w:rPr>
        <w:t>] </w:t>
      </w:r>
      <w:r w:rsidR="002205ED" w:rsidRPr="00EC4AC0">
        <w:rPr>
          <w:rFonts w:asciiTheme="majorBidi" w:hAnsiTheme="majorBidi" w:cstheme="majorBidi"/>
          <w:szCs w:val="24"/>
        </w:rPr>
        <w:t>Pārbaudījis sprieduma likumību attiecībā uz personu, kas to pārsūdzējusi, un argumentiem, kuri minēti kasācijas sūdzībā, kā to noteic Civilprocesa likuma 473. panta pirmā daļa, Senāts atzīst, ka spriedums tā pārsūdzētajā daļā ir atceļams.</w:t>
      </w:r>
    </w:p>
    <w:p w14:paraId="1F6B0B3D" w14:textId="4EF36686" w:rsidR="002205ED" w:rsidRPr="00EC4AC0" w:rsidRDefault="002205ED"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Spriedums daļā, ar kuru nekustamais īpašums</w:t>
      </w:r>
      <w:r w:rsidR="00ED020D" w:rsidRPr="00EC4AC0">
        <w:rPr>
          <w:rFonts w:asciiTheme="majorBidi" w:hAnsiTheme="majorBidi" w:cstheme="majorBidi"/>
          <w:szCs w:val="24"/>
        </w:rPr>
        <w:t> </w:t>
      </w:r>
      <w:r w:rsidRPr="00EC4AC0">
        <w:rPr>
          <w:rFonts w:asciiTheme="majorBidi" w:hAnsiTheme="majorBidi" w:cstheme="majorBidi"/>
          <w:szCs w:val="24"/>
        </w:rPr>
        <w:t>–</w:t>
      </w:r>
      <w:r w:rsidR="00ED020D" w:rsidRPr="00EC4AC0">
        <w:rPr>
          <w:rFonts w:asciiTheme="majorBidi" w:hAnsiTheme="majorBidi" w:cstheme="majorBidi"/>
          <w:szCs w:val="24"/>
        </w:rPr>
        <w:t> </w:t>
      </w:r>
      <w:r w:rsidRPr="00EC4AC0">
        <w:rPr>
          <w:rFonts w:asciiTheme="majorBidi" w:hAnsiTheme="majorBidi" w:cstheme="majorBidi"/>
          <w:szCs w:val="24"/>
        </w:rPr>
        <w:t>dzīvoklis Nr. </w:t>
      </w:r>
      <w:r w:rsidR="00F43A29" w:rsidRPr="00EC4AC0">
        <w:rPr>
          <w:rFonts w:asciiTheme="majorBidi" w:hAnsiTheme="majorBidi" w:cstheme="majorBidi"/>
          <w:szCs w:val="24"/>
        </w:rPr>
        <w:t>[..]</w:t>
      </w:r>
      <w:r w:rsidRPr="00EC4AC0">
        <w:rPr>
          <w:rFonts w:asciiTheme="majorBidi" w:hAnsiTheme="majorBidi" w:cstheme="majorBidi"/>
          <w:szCs w:val="24"/>
        </w:rPr>
        <w:t xml:space="preserve"> un 747/6312 kopīpašuma domājamās daļas no dzīvojamās mājas (kadastra apzīmējums </w:t>
      </w:r>
      <w:r w:rsidR="00F43A29" w:rsidRPr="00EC4AC0">
        <w:rPr>
          <w:rFonts w:asciiTheme="majorBidi" w:hAnsiTheme="majorBidi" w:cstheme="majorBidi"/>
          <w:szCs w:val="24"/>
        </w:rPr>
        <w:t>[..]</w:t>
      </w:r>
      <w:r w:rsidRPr="00EC4AC0">
        <w:rPr>
          <w:rFonts w:asciiTheme="majorBidi" w:hAnsiTheme="majorBidi" w:cstheme="majorBidi"/>
          <w:szCs w:val="24"/>
        </w:rPr>
        <w:t xml:space="preserve">) un zemesgabala (kadastra apzīmējums </w:t>
      </w:r>
      <w:r w:rsidR="00F43A29" w:rsidRPr="00EC4AC0">
        <w:rPr>
          <w:rFonts w:asciiTheme="majorBidi" w:hAnsiTheme="majorBidi" w:cstheme="majorBidi"/>
          <w:szCs w:val="24"/>
        </w:rPr>
        <w:t>[..]</w:t>
      </w:r>
      <w:r w:rsidRPr="00EC4AC0">
        <w:rPr>
          <w:rFonts w:asciiTheme="majorBidi" w:hAnsiTheme="majorBidi" w:cstheme="majorBidi"/>
          <w:szCs w:val="24"/>
        </w:rPr>
        <w:t xml:space="preserve">) </w:t>
      </w:r>
      <w:r w:rsidR="00FD7C28" w:rsidRPr="00EC4AC0">
        <w:rPr>
          <w:rFonts w:asciiTheme="majorBidi" w:hAnsiTheme="majorBidi" w:cstheme="majorBidi"/>
          <w:szCs w:val="24"/>
        </w:rPr>
        <w:t>[adrese A]</w:t>
      </w:r>
      <w:r w:rsidRPr="00EC4AC0">
        <w:rPr>
          <w:rFonts w:asciiTheme="majorBidi" w:hAnsiTheme="majorBidi" w:cstheme="majorBidi"/>
          <w:szCs w:val="24"/>
        </w:rPr>
        <w:t xml:space="preserve">, kadastra numurs </w:t>
      </w:r>
      <w:r w:rsidR="00F43A29" w:rsidRPr="00EC4AC0">
        <w:rPr>
          <w:rFonts w:asciiTheme="majorBidi" w:hAnsiTheme="majorBidi" w:cstheme="majorBidi"/>
          <w:szCs w:val="24"/>
        </w:rPr>
        <w:t>[..]</w:t>
      </w:r>
      <w:r w:rsidRPr="00EC4AC0">
        <w:rPr>
          <w:rFonts w:asciiTheme="majorBidi" w:hAnsiTheme="majorBidi" w:cstheme="majorBidi"/>
          <w:szCs w:val="24"/>
        </w:rPr>
        <w:t xml:space="preserve">, ierakstīts </w:t>
      </w:r>
      <w:r w:rsidR="00F43A29" w:rsidRPr="00EC4AC0">
        <w:rPr>
          <w:rFonts w:asciiTheme="majorBidi" w:hAnsiTheme="majorBidi" w:cstheme="majorBidi"/>
          <w:szCs w:val="24"/>
        </w:rPr>
        <w:t>[nosaukums</w:t>
      </w:r>
      <w:r w:rsidR="00324F92">
        <w:rPr>
          <w:rFonts w:asciiTheme="majorBidi" w:hAnsiTheme="majorBidi" w:cstheme="majorBidi"/>
          <w:szCs w:val="24"/>
        </w:rPr>
        <w:t>]</w:t>
      </w:r>
      <w:r w:rsidRPr="00EC4AC0">
        <w:rPr>
          <w:rFonts w:asciiTheme="majorBidi" w:hAnsiTheme="majorBidi" w:cstheme="majorBidi"/>
          <w:szCs w:val="24"/>
        </w:rPr>
        <w:t xml:space="preserve"> pilsētas zemesgrāmatas nodalījumā Nr. </w:t>
      </w:r>
      <w:r w:rsidR="00F43A29" w:rsidRPr="00EC4AC0">
        <w:rPr>
          <w:rFonts w:asciiTheme="majorBidi" w:hAnsiTheme="majorBidi" w:cstheme="majorBidi"/>
          <w:szCs w:val="24"/>
        </w:rPr>
        <w:t>[..]</w:t>
      </w:r>
      <w:r w:rsidRPr="00EC4AC0">
        <w:rPr>
          <w:rFonts w:asciiTheme="majorBidi" w:hAnsiTheme="majorBidi" w:cstheme="majorBidi"/>
          <w:szCs w:val="24"/>
        </w:rPr>
        <w:t>, atzīts par laulāto kopīgo mantu, kas pieder abiem līdzīgās daļās, netika pārsūdzēts un ir stājies likumīgā spēkā.</w:t>
      </w:r>
    </w:p>
    <w:p w14:paraId="277B1D0A" w14:textId="77777777" w:rsidR="002205ED" w:rsidRPr="00EC4AC0" w:rsidRDefault="002205ED" w:rsidP="00EC4AC0">
      <w:pPr>
        <w:autoSpaceDE w:val="0"/>
        <w:autoSpaceDN w:val="0"/>
        <w:adjustRightInd w:val="0"/>
        <w:spacing w:line="276" w:lineRule="auto"/>
        <w:ind w:firstLine="720"/>
        <w:jc w:val="both"/>
        <w:rPr>
          <w:rFonts w:asciiTheme="majorBidi" w:hAnsiTheme="majorBidi" w:cstheme="majorBidi"/>
          <w:szCs w:val="24"/>
        </w:rPr>
      </w:pPr>
    </w:p>
    <w:p w14:paraId="5EF82868" w14:textId="4739FBB6" w:rsidR="002C3133" w:rsidRPr="00EC4AC0" w:rsidRDefault="00F84E65" w:rsidP="00EC4AC0">
      <w:pPr>
        <w:pStyle w:val="NoSpacing"/>
        <w:spacing w:line="276" w:lineRule="auto"/>
        <w:ind w:firstLine="720"/>
        <w:jc w:val="both"/>
        <w:rPr>
          <w:rFonts w:asciiTheme="majorBidi" w:eastAsiaTheme="minorHAnsi" w:hAnsiTheme="majorBidi" w:cstheme="majorBidi"/>
          <w:szCs w:val="24"/>
          <w:lang w:eastAsia="en-US"/>
        </w:rPr>
      </w:pPr>
      <w:r w:rsidRPr="00EC4AC0">
        <w:rPr>
          <w:rFonts w:asciiTheme="majorBidi" w:hAnsiTheme="majorBidi" w:cstheme="majorBidi"/>
          <w:szCs w:val="24"/>
        </w:rPr>
        <w:lastRenderedPageBreak/>
        <w:t>[</w:t>
      </w:r>
      <w:r w:rsidR="0096600F" w:rsidRPr="00EC4AC0">
        <w:rPr>
          <w:rFonts w:asciiTheme="majorBidi" w:hAnsiTheme="majorBidi" w:cstheme="majorBidi"/>
          <w:szCs w:val="24"/>
        </w:rPr>
        <w:t>8</w:t>
      </w:r>
      <w:r w:rsidRPr="00EC4AC0">
        <w:rPr>
          <w:rFonts w:asciiTheme="majorBidi" w:hAnsiTheme="majorBidi" w:cstheme="majorBidi"/>
          <w:szCs w:val="24"/>
        </w:rPr>
        <w:t>] </w:t>
      </w:r>
      <w:r w:rsidR="002C3133" w:rsidRPr="00EC4AC0">
        <w:rPr>
          <w:rFonts w:asciiTheme="majorBidi" w:eastAsiaTheme="minorHAnsi" w:hAnsiTheme="majorBidi" w:cstheme="majorBidi"/>
          <w:szCs w:val="24"/>
          <w:lang w:eastAsia="en-US"/>
        </w:rPr>
        <w:t xml:space="preserve">Tiesas spriešanas pamatuzdevumu – atrast taisnīgāko un lietderīgāko strīda risinājumu – nevar atzīt par izpildītu tad, ja spriedumā izdarītie secinājumi netiek balstīti uz </w:t>
      </w:r>
      <w:r w:rsidR="004275C9" w:rsidRPr="00EC4AC0">
        <w:rPr>
          <w:rFonts w:asciiTheme="majorBidi" w:eastAsiaTheme="minorHAnsi" w:hAnsiTheme="majorBidi" w:cstheme="majorBidi"/>
          <w:bCs/>
          <w:szCs w:val="24"/>
          <w:lang w:eastAsia="en-US"/>
        </w:rPr>
        <w:t xml:space="preserve">iesniegto pierādījumu un uz to pamata tiesas noskaidroto apstākļu, kuri ietilpst pierādīšanas priekšmetā, vispusīgu, pilnīgu un pareizu juridisko </w:t>
      </w:r>
      <w:r w:rsidR="002C3133" w:rsidRPr="00EC4AC0">
        <w:rPr>
          <w:rFonts w:asciiTheme="majorBidi" w:eastAsiaTheme="minorHAnsi" w:hAnsiTheme="majorBidi" w:cstheme="majorBidi"/>
          <w:szCs w:val="24"/>
          <w:lang w:eastAsia="en-US"/>
        </w:rPr>
        <w:t>novērtējumu, kā to prasa Civilprocesa likuma 8.</w:t>
      </w:r>
      <w:r w:rsidR="004275C9" w:rsidRPr="00EC4AC0">
        <w:rPr>
          <w:rFonts w:asciiTheme="majorBidi" w:eastAsiaTheme="minorHAnsi" w:hAnsiTheme="majorBidi" w:cstheme="majorBidi"/>
          <w:szCs w:val="24"/>
          <w:lang w:eastAsia="en-US"/>
        </w:rPr>
        <w:t> panta</w:t>
      </w:r>
      <w:r w:rsidR="002C3133" w:rsidRPr="00EC4AC0">
        <w:rPr>
          <w:rFonts w:asciiTheme="majorBidi" w:eastAsiaTheme="minorHAnsi" w:hAnsiTheme="majorBidi" w:cstheme="majorBidi"/>
          <w:szCs w:val="24"/>
          <w:lang w:eastAsia="en-US"/>
        </w:rPr>
        <w:t xml:space="preserve">, 97. panta un 193. panta piektās daļas </w:t>
      </w:r>
      <w:r w:rsidR="004275C9" w:rsidRPr="00EC4AC0">
        <w:rPr>
          <w:rFonts w:asciiTheme="majorBidi" w:eastAsiaTheme="minorHAnsi" w:hAnsiTheme="majorBidi" w:cstheme="majorBidi"/>
          <w:szCs w:val="24"/>
          <w:lang w:eastAsia="en-US"/>
        </w:rPr>
        <w:t>noteikumi</w:t>
      </w:r>
      <w:r w:rsidR="002C3133" w:rsidRPr="00EC4AC0">
        <w:rPr>
          <w:rFonts w:asciiTheme="majorBidi" w:eastAsiaTheme="minorHAnsi" w:hAnsiTheme="majorBidi" w:cstheme="majorBidi"/>
          <w:szCs w:val="24"/>
          <w:lang w:eastAsia="en-US"/>
        </w:rPr>
        <w:t>.</w:t>
      </w:r>
    </w:p>
    <w:p w14:paraId="7132F765" w14:textId="01D5ADF5" w:rsidR="002C3133" w:rsidRPr="00EC4AC0" w:rsidRDefault="002C3133" w:rsidP="00EC4AC0">
      <w:pPr>
        <w:pStyle w:val="NoSpacing"/>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 xml:space="preserve">Tiesību jautājums, uz kuru </w:t>
      </w:r>
      <w:r w:rsidR="004275C9" w:rsidRPr="00EC4AC0">
        <w:rPr>
          <w:rFonts w:asciiTheme="majorBidi" w:eastAsiaTheme="minorHAnsi" w:hAnsiTheme="majorBidi" w:cstheme="majorBidi"/>
          <w:szCs w:val="24"/>
          <w:lang w:eastAsia="en-US"/>
        </w:rPr>
        <w:t>Senātam jāatbild</w:t>
      </w:r>
      <w:r w:rsidRPr="00EC4AC0">
        <w:rPr>
          <w:rFonts w:asciiTheme="majorBidi" w:eastAsiaTheme="minorHAnsi" w:hAnsiTheme="majorBidi" w:cstheme="majorBidi"/>
          <w:szCs w:val="24"/>
          <w:lang w:eastAsia="en-US"/>
        </w:rPr>
        <w:t xml:space="preserve">, ir saistīts ar </w:t>
      </w:r>
      <w:r w:rsidR="00C81C95" w:rsidRPr="00EC4AC0">
        <w:rPr>
          <w:rFonts w:asciiTheme="majorBidi" w:eastAsiaTheme="minorHAnsi" w:hAnsiTheme="majorBidi" w:cstheme="majorBidi"/>
          <w:szCs w:val="24"/>
          <w:lang w:eastAsia="en-US"/>
        </w:rPr>
        <w:t xml:space="preserve">tiesas noskaidroto </w:t>
      </w:r>
      <w:r w:rsidRPr="00EC4AC0">
        <w:rPr>
          <w:rFonts w:asciiTheme="majorBidi" w:eastAsiaTheme="minorHAnsi" w:hAnsiTheme="majorBidi" w:cstheme="majorBidi"/>
          <w:szCs w:val="24"/>
          <w:lang w:eastAsia="en-US"/>
        </w:rPr>
        <w:t xml:space="preserve">lietas apstākļu </w:t>
      </w:r>
      <w:r w:rsidR="00362DE8" w:rsidRPr="00EC4AC0">
        <w:rPr>
          <w:rFonts w:asciiTheme="majorBidi" w:eastAsiaTheme="minorHAnsi" w:hAnsiTheme="majorBidi" w:cstheme="majorBidi"/>
          <w:szCs w:val="24"/>
          <w:lang w:eastAsia="en-US"/>
        </w:rPr>
        <w:t xml:space="preserve">pareizu </w:t>
      </w:r>
      <w:r w:rsidR="004275C9" w:rsidRPr="00EC4AC0">
        <w:rPr>
          <w:rFonts w:asciiTheme="majorBidi" w:eastAsiaTheme="minorHAnsi" w:hAnsiTheme="majorBidi" w:cstheme="majorBidi"/>
          <w:szCs w:val="24"/>
          <w:lang w:eastAsia="en-US"/>
        </w:rPr>
        <w:t>juridisko novērtējumu j</w:t>
      </w:r>
      <w:r w:rsidRPr="00EC4AC0">
        <w:rPr>
          <w:rFonts w:asciiTheme="majorBidi" w:eastAsiaTheme="minorHAnsi" w:hAnsiTheme="majorBidi" w:cstheme="majorBidi"/>
          <w:szCs w:val="24"/>
          <w:lang w:eastAsia="en-US"/>
        </w:rPr>
        <w:t>autājumā par laulāto kopīg</w:t>
      </w:r>
      <w:r w:rsidR="00C81C95" w:rsidRPr="00EC4AC0">
        <w:rPr>
          <w:rFonts w:asciiTheme="majorBidi" w:eastAsiaTheme="minorHAnsi" w:hAnsiTheme="majorBidi" w:cstheme="majorBidi"/>
          <w:szCs w:val="24"/>
          <w:lang w:eastAsia="en-US"/>
        </w:rPr>
        <w:t>ā</w:t>
      </w:r>
      <w:r w:rsidRPr="00EC4AC0">
        <w:rPr>
          <w:rFonts w:asciiTheme="majorBidi" w:eastAsiaTheme="minorHAnsi" w:hAnsiTheme="majorBidi" w:cstheme="majorBidi"/>
          <w:szCs w:val="24"/>
          <w:lang w:eastAsia="en-US"/>
        </w:rPr>
        <w:t xml:space="preserve">s mantas </w:t>
      </w:r>
      <w:r w:rsidR="00C81C95" w:rsidRPr="00EC4AC0">
        <w:rPr>
          <w:rFonts w:asciiTheme="majorBidi" w:eastAsiaTheme="minorHAnsi" w:hAnsiTheme="majorBidi" w:cstheme="majorBidi"/>
          <w:szCs w:val="24"/>
          <w:lang w:eastAsia="en-US"/>
        </w:rPr>
        <w:t xml:space="preserve">objekta </w:t>
      </w:r>
      <w:r w:rsidRPr="00EC4AC0">
        <w:rPr>
          <w:rFonts w:asciiTheme="majorBidi" w:eastAsiaTheme="minorHAnsi" w:hAnsiTheme="majorBidi" w:cstheme="majorBidi"/>
          <w:szCs w:val="24"/>
          <w:lang w:eastAsia="en-US"/>
        </w:rPr>
        <w:t>–</w:t>
      </w:r>
      <w:r w:rsidR="00C81C95" w:rsidRPr="00EC4AC0">
        <w:rPr>
          <w:rFonts w:asciiTheme="majorBidi" w:eastAsiaTheme="minorHAnsi" w:hAnsiTheme="majorBidi" w:cstheme="majorBidi"/>
          <w:szCs w:val="24"/>
          <w:lang w:eastAsia="en-US"/>
        </w:rPr>
        <w:t xml:space="preserve"> dzīvokļa</w:t>
      </w:r>
      <w:r w:rsidRPr="00EC4AC0">
        <w:rPr>
          <w:rFonts w:asciiTheme="majorBidi" w:eastAsiaTheme="minorHAnsi" w:hAnsiTheme="majorBidi" w:cstheme="majorBidi"/>
          <w:szCs w:val="24"/>
          <w:lang w:eastAsia="en-US"/>
        </w:rPr>
        <w:t xml:space="preserve"> īpašuma – sadali </w:t>
      </w:r>
      <w:r w:rsidR="00A065EF" w:rsidRPr="00EC4AC0">
        <w:rPr>
          <w:rFonts w:asciiTheme="majorBidi" w:eastAsiaTheme="minorHAnsi" w:hAnsiTheme="majorBidi" w:cstheme="majorBidi"/>
          <w:szCs w:val="24"/>
          <w:lang w:eastAsia="en-US"/>
        </w:rPr>
        <w:t>situācijā</w:t>
      </w:r>
      <w:r w:rsidRPr="00EC4AC0">
        <w:rPr>
          <w:rFonts w:asciiTheme="majorBidi" w:eastAsiaTheme="minorHAnsi" w:hAnsiTheme="majorBidi" w:cstheme="majorBidi"/>
          <w:szCs w:val="24"/>
          <w:lang w:eastAsia="en-US"/>
        </w:rPr>
        <w:t xml:space="preserve">, </w:t>
      </w:r>
      <w:r w:rsidR="005524F2" w:rsidRPr="00EC4AC0">
        <w:rPr>
          <w:rFonts w:asciiTheme="majorBidi" w:eastAsiaTheme="minorHAnsi" w:hAnsiTheme="majorBidi" w:cstheme="majorBidi"/>
          <w:szCs w:val="24"/>
          <w:lang w:eastAsia="en-US"/>
        </w:rPr>
        <w:t>kad laulāto kopīg</w:t>
      </w:r>
      <w:r w:rsidR="00C81C95" w:rsidRPr="00EC4AC0">
        <w:rPr>
          <w:rFonts w:asciiTheme="majorBidi" w:eastAsiaTheme="minorHAnsi" w:hAnsiTheme="majorBidi" w:cstheme="majorBidi"/>
          <w:szCs w:val="24"/>
          <w:lang w:eastAsia="en-US"/>
        </w:rPr>
        <w:t>ā</w:t>
      </w:r>
      <w:r w:rsidR="005524F2" w:rsidRPr="00EC4AC0">
        <w:rPr>
          <w:rFonts w:asciiTheme="majorBidi" w:eastAsiaTheme="minorHAnsi" w:hAnsiTheme="majorBidi" w:cstheme="majorBidi"/>
          <w:szCs w:val="24"/>
          <w:lang w:eastAsia="en-US"/>
        </w:rPr>
        <w:t xml:space="preserve">s mantas </w:t>
      </w:r>
      <w:r w:rsidR="00C81C95" w:rsidRPr="00EC4AC0">
        <w:rPr>
          <w:rFonts w:asciiTheme="majorBidi" w:eastAsiaTheme="minorHAnsi" w:hAnsiTheme="majorBidi" w:cstheme="majorBidi"/>
          <w:szCs w:val="24"/>
          <w:lang w:eastAsia="en-US"/>
        </w:rPr>
        <w:t xml:space="preserve">dalīšana </w:t>
      </w:r>
      <w:r w:rsidR="005524F2" w:rsidRPr="00EC4AC0">
        <w:rPr>
          <w:rFonts w:asciiTheme="majorBidi" w:eastAsiaTheme="minorHAnsi" w:hAnsiTheme="majorBidi" w:cstheme="majorBidi"/>
          <w:szCs w:val="24"/>
          <w:lang w:eastAsia="en-US"/>
        </w:rPr>
        <w:t>skar laulāto</w:t>
      </w:r>
      <w:r w:rsidRPr="00EC4AC0">
        <w:rPr>
          <w:rFonts w:asciiTheme="majorBidi" w:eastAsiaTheme="minorHAnsi" w:hAnsiTheme="majorBidi" w:cstheme="majorBidi"/>
          <w:szCs w:val="24"/>
          <w:lang w:eastAsia="en-US"/>
        </w:rPr>
        <w:t xml:space="preserve"> kopīgo </w:t>
      </w:r>
      <w:r w:rsidR="000E2CE8" w:rsidRPr="00EC4AC0">
        <w:rPr>
          <w:rFonts w:asciiTheme="majorBidi" w:eastAsiaTheme="minorHAnsi" w:hAnsiTheme="majorBidi" w:cstheme="majorBidi"/>
          <w:szCs w:val="24"/>
          <w:lang w:eastAsia="en-US"/>
        </w:rPr>
        <w:t xml:space="preserve">nepilngadīgo </w:t>
      </w:r>
      <w:r w:rsidRPr="00EC4AC0">
        <w:rPr>
          <w:rFonts w:asciiTheme="majorBidi" w:eastAsiaTheme="minorHAnsi" w:hAnsiTheme="majorBidi" w:cstheme="majorBidi"/>
          <w:szCs w:val="24"/>
          <w:lang w:eastAsia="en-US"/>
        </w:rPr>
        <w:t xml:space="preserve">bērnu intereses. </w:t>
      </w:r>
    </w:p>
    <w:p w14:paraId="4DCFC0FE" w14:textId="77777777" w:rsidR="002C3133" w:rsidRPr="00EC4AC0" w:rsidRDefault="002C3133" w:rsidP="00EC4AC0">
      <w:pPr>
        <w:autoSpaceDE w:val="0"/>
        <w:autoSpaceDN w:val="0"/>
        <w:adjustRightInd w:val="0"/>
        <w:spacing w:line="276" w:lineRule="auto"/>
        <w:ind w:firstLine="720"/>
        <w:jc w:val="both"/>
        <w:rPr>
          <w:rFonts w:asciiTheme="majorBidi" w:hAnsiTheme="majorBidi" w:cstheme="majorBidi"/>
          <w:szCs w:val="24"/>
        </w:rPr>
      </w:pPr>
    </w:p>
    <w:p w14:paraId="1616DCE4" w14:textId="11EA23ED" w:rsidR="008A061D" w:rsidRPr="00EC4AC0" w:rsidRDefault="002C3133"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[9] </w:t>
      </w:r>
      <w:r w:rsidR="004C504F" w:rsidRPr="00EC4AC0">
        <w:rPr>
          <w:rFonts w:asciiTheme="majorBidi" w:hAnsiTheme="majorBidi" w:cstheme="majorBidi"/>
          <w:szCs w:val="24"/>
        </w:rPr>
        <w:t xml:space="preserve">Lietā nodibināts, ka strīdus </w:t>
      </w:r>
      <w:r w:rsidR="00362DE8" w:rsidRPr="00EC4AC0">
        <w:rPr>
          <w:rFonts w:asciiTheme="majorBidi" w:hAnsiTheme="majorBidi" w:cstheme="majorBidi"/>
          <w:szCs w:val="24"/>
        </w:rPr>
        <w:t xml:space="preserve">dzīvokļa </w:t>
      </w:r>
      <w:r w:rsidR="004C504F" w:rsidRPr="00EC4AC0">
        <w:rPr>
          <w:rFonts w:asciiTheme="majorBidi" w:hAnsiTheme="majorBidi" w:cstheme="majorBidi"/>
          <w:szCs w:val="24"/>
        </w:rPr>
        <w:t xml:space="preserve">īpašums </w:t>
      </w:r>
      <w:r w:rsidR="00FD7C28" w:rsidRPr="00EC4AC0">
        <w:rPr>
          <w:rFonts w:asciiTheme="majorBidi" w:hAnsiTheme="majorBidi" w:cstheme="majorBidi"/>
          <w:szCs w:val="24"/>
        </w:rPr>
        <w:t>[adrese A]</w:t>
      </w:r>
      <w:r w:rsidR="00DB18BF" w:rsidRPr="00EC4AC0">
        <w:rPr>
          <w:rFonts w:asciiTheme="majorBidi" w:hAnsiTheme="majorBidi" w:cstheme="majorBidi"/>
          <w:szCs w:val="24"/>
        </w:rPr>
        <w:t xml:space="preserve">, iegādāts pušu laulības laikā un zemesgrāmatā </w:t>
      </w:r>
      <w:r w:rsidR="00362DE8" w:rsidRPr="00EC4AC0">
        <w:rPr>
          <w:rFonts w:asciiTheme="majorBidi" w:hAnsiTheme="majorBidi" w:cstheme="majorBidi"/>
          <w:szCs w:val="24"/>
        </w:rPr>
        <w:t xml:space="preserve">ierakstīts </w:t>
      </w:r>
      <w:r w:rsidR="00DB18BF" w:rsidRPr="00EC4AC0">
        <w:rPr>
          <w:rFonts w:asciiTheme="majorBidi" w:hAnsiTheme="majorBidi" w:cstheme="majorBidi"/>
          <w:szCs w:val="24"/>
        </w:rPr>
        <w:t xml:space="preserve">uz </w:t>
      </w:r>
      <w:r w:rsidR="003D7A04" w:rsidRPr="00EC4AC0">
        <w:rPr>
          <w:rFonts w:asciiTheme="majorBidi" w:hAnsiTheme="majorBidi" w:cstheme="majorBidi"/>
          <w:szCs w:val="24"/>
        </w:rPr>
        <w:t>[pers. B]</w:t>
      </w:r>
      <w:r w:rsidR="00DB18BF" w:rsidRPr="00EC4AC0">
        <w:rPr>
          <w:rFonts w:asciiTheme="majorBidi" w:hAnsiTheme="majorBidi" w:cstheme="majorBidi"/>
          <w:szCs w:val="24"/>
        </w:rPr>
        <w:t xml:space="preserve"> vārda. </w:t>
      </w:r>
      <w:r w:rsidR="00362DE8" w:rsidRPr="00EC4AC0">
        <w:rPr>
          <w:rFonts w:asciiTheme="majorBidi" w:hAnsiTheme="majorBidi" w:cstheme="majorBidi"/>
          <w:szCs w:val="24"/>
        </w:rPr>
        <w:t xml:space="preserve">Dzīvokļa </w:t>
      </w:r>
      <w:r w:rsidR="004C504F" w:rsidRPr="00EC4AC0">
        <w:rPr>
          <w:rFonts w:asciiTheme="majorBidi" w:hAnsiTheme="majorBidi" w:cstheme="majorBidi"/>
          <w:szCs w:val="24"/>
        </w:rPr>
        <w:t>īpašuma iegādei tika izmantots AS</w:t>
      </w:r>
      <w:r w:rsidR="00DB18BF" w:rsidRPr="00EC4AC0">
        <w:rPr>
          <w:rFonts w:asciiTheme="majorBidi" w:hAnsiTheme="majorBidi" w:cstheme="majorBidi"/>
          <w:szCs w:val="24"/>
        </w:rPr>
        <w:t> </w:t>
      </w:r>
      <w:r w:rsidR="004C504F" w:rsidRPr="00EC4AC0">
        <w:rPr>
          <w:rFonts w:asciiTheme="majorBidi" w:hAnsiTheme="majorBidi" w:cstheme="majorBidi"/>
          <w:szCs w:val="24"/>
        </w:rPr>
        <w:t>,,</w:t>
      </w:r>
      <w:r w:rsidR="00DB18BF" w:rsidRPr="00EC4AC0">
        <w:rPr>
          <w:rFonts w:asciiTheme="majorBidi" w:hAnsiTheme="majorBidi" w:cstheme="majorBidi"/>
          <w:szCs w:val="24"/>
        </w:rPr>
        <w:t>SEB</w:t>
      </w:r>
      <w:r w:rsidR="004C504F" w:rsidRPr="00EC4AC0">
        <w:rPr>
          <w:rFonts w:asciiTheme="majorBidi" w:hAnsiTheme="majorBidi" w:cstheme="majorBidi"/>
          <w:szCs w:val="24"/>
        </w:rPr>
        <w:t xml:space="preserve"> banka” piešķirtais </w:t>
      </w:r>
      <w:r w:rsidR="00A065EF" w:rsidRPr="00EC4AC0">
        <w:rPr>
          <w:rFonts w:asciiTheme="majorBidi" w:hAnsiTheme="majorBidi" w:cstheme="majorBidi"/>
          <w:szCs w:val="24"/>
        </w:rPr>
        <w:t>kredīts</w:t>
      </w:r>
      <w:r w:rsidR="004C504F" w:rsidRPr="00EC4AC0">
        <w:rPr>
          <w:rFonts w:asciiTheme="majorBidi" w:hAnsiTheme="majorBidi" w:cstheme="majorBidi"/>
          <w:szCs w:val="24"/>
        </w:rPr>
        <w:t xml:space="preserve">. </w:t>
      </w:r>
    </w:p>
    <w:p w14:paraId="6687E579" w14:textId="5BE0A1F7" w:rsidR="00CA454D" w:rsidRPr="00EC4AC0" w:rsidRDefault="00CA454D"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Ceļot prasību</w:t>
      </w:r>
      <w:r w:rsidR="00362DE8" w:rsidRPr="00EC4AC0">
        <w:rPr>
          <w:rFonts w:asciiTheme="majorBidi" w:hAnsiTheme="majorBidi" w:cstheme="majorBidi"/>
          <w:szCs w:val="24"/>
        </w:rPr>
        <w:t>,</w:t>
      </w:r>
      <w:r w:rsidRPr="00EC4AC0">
        <w:rPr>
          <w:rFonts w:asciiTheme="majorBidi" w:hAnsiTheme="majorBidi" w:cstheme="majorBidi"/>
          <w:szCs w:val="24"/>
        </w:rPr>
        <w:t xml:space="preserve"> </w:t>
      </w:r>
      <w:r w:rsidR="00362DE8" w:rsidRPr="00EC4AC0">
        <w:rPr>
          <w:rFonts w:asciiTheme="majorBidi" w:hAnsiTheme="majorBidi" w:cstheme="majorBidi"/>
          <w:szCs w:val="24"/>
        </w:rPr>
        <w:t xml:space="preserve">prasītājs </w:t>
      </w:r>
      <w:r w:rsidR="003D7A04" w:rsidRPr="00EC4AC0">
        <w:rPr>
          <w:rFonts w:asciiTheme="majorBidi" w:hAnsiTheme="majorBidi" w:cstheme="majorBidi"/>
          <w:szCs w:val="24"/>
        </w:rPr>
        <w:t>[pers. B]</w:t>
      </w:r>
      <w:r w:rsidRPr="00EC4AC0">
        <w:rPr>
          <w:rFonts w:asciiTheme="majorBidi" w:hAnsiTheme="majorBidi" w:cstheme="majorBidi"/>
          <w:szCs w:val="24"/>
        </w:rPr>
        <w:t xml:space="preserve"> norādījis, ka </w:t>
      </w:r>
      <w:r w:rsidR="00362DE8" w:rsidRPr="00EC4AC0">
        <w:rPr>
          <w:rFonts w:asciiTheme="majorBidi" w:hAnsiTheme="majorBidi" w:cstheme="majorBidi"/>
          <w:szCs w:val="24"/>
        </w:rPr>
        <w:t xml:space="preserve">dzīvokļa </w:t>
      </w:r>
      <w:r w:rsidRPr="00EC4AC0">
        <w:rPr>
          <w:rFonts w:asciiTheme="majorBidi" w:hAnsiTheme="majorBidi" w:cstheme="majorBidi"/>
          <w:szCs w:val="24"/>
        </w:rPr>
        <w:t>īpašums ir atzīstams par laulāto kopīg</w:t>
      </w:r>
      <w:r w:rsidR="00362DE8" w:rsidRPr="00EC4AC0">
        <w:rPr>
          <w:rFonts w:asciiTheme="majorBidi" w:hAnsiTheme="majorBidi" w:cstheme="majorBidi"/>
          <w:szCs w:val="24"/>
        </w:rPr>
        <w:t>ās</w:t>
      </w:r>
      <w:r w:rsidRPr="00EC4AC0">
        <w:rPr>
          <w:rFonts w:asciiTheme="majorBidi" w:hAnsiTheme="majorBidi" w:cstheme="majorBidi"/>
          <w:szCs w:val="24"/>
        </w:rPr>
        <w:t xml:space="preserve"> mant</w:t>
      </w:r>
      <w:r w:rsidR="00362DE8" w:rsidRPr="00EC4AC0">
        <w:rPr>
          <w:rFonts w:asciiTheme="majorBidi" w:hAnsiTheme="majorBidi" w:cstheme="majorBidi"/>
          <w:szCs w:val="24"/>
        </w:rPr>
        <w:t>as objektu</w:t>
      </w:r>
      <w:r w:rsidRPr="00EC4AC0">
        <w:rPr>
          <w:rFonts w:asciiTheme="majorBidi" w:hAnsiTheme="majorBidi" w:cstheme="majorBidi"/>
          <w:szCs w:val="24"/>
        </w:rPr>
        <w:t>, atstājot to prasītājam, jo viņš ir kredītņēmējs</w:t>
      </w:r>
      <w:r w:rsidR="00362DE8" w:rsidRPr="00EC4AC0">
        <w:rPr>
          <w:rFonts w:asciiTheme="majorBidi" w:hAnsiTheme="majorBidi" w:cstheme="majorBidi"/>
          <w:szCs w:val="24"/>
        </w:rPr>
        <w:t xml:space="preserve">. Tajā pašā laikā prasītājs </w:t>
      </w:r>
      <w:r w:rsidRPr="00EC4AC0">
        <w:rPr>
          <w:rFonts w:asciiTheme="majorBidi" w:hAnsiTheme="majorBidi" w:cstheme="majorBidi"/>
          <w:szCs w:val="24"/>
        </w:rPr>
        <w:t xml:space="preserve">ir piedāvājis atbildētājai </w:t>
      </w:r>
      <w:r w:rsidR="00362DE8"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īpašumu pārdot izsolē, ieņemtos naudas līdzekļus sadalot starp pusēm līdzīgās daļās, jo nevienai no pusēm nav naudas līdzekļu, lai iegādātos otra laulātā daļu. </w:t>
      </w:r>
    </w:p>
    <w:p w14:paraId="635C5129" w14:textId="6734D2CC" w:rsidR="008A061D" w:rsidRPr="00EC4AC0" w:rsidRDefault="00CA454D"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Savukārt </w:t>
      </w:r>
      <w:r w:rsidR="00362DE8" w:rsidRPr="00EC4AC0">
        <w:rPr>
          <w:rFonts w:asciiTheme="majorBidi" w:hAnsiTheme="majorBidi" w:cstheme="majorBidi"/>
          <w:szCs w:val="24"/>
        </w:rPr>
        <w:t xml:space="preserve">atbildētāja </w:t>
      </w:r>
      <w:r w:rsidR="003D7A04" w:rsidRPr="00EC4AC0">
        <w:rPr>
          <w:rFonts w:asciiTheme="majorBidi" w:hAnsiTheme="majorBidi" w:cstheme="majorBidi"/>
          <w:szCs w:val="24"/>
        </w:rPr>
        <w:t>[pers. A]</w:t>
      </w:r>
      <w:r w:rsidRPr="00EC4AC0">
        <w:rPr>
          <w:rFonts w:asciiTheme="majorBidi" w:hAnsiTheme="majorBidi" w:cstheme="majorBidi"/>
          <w:szCs w:val="24"/>
        </w:rPr>
        <w:t>, c</w:t>
      </w:r>
      <w:r w:rsidR="00055A0A" w:rsidRPr="00EC4AC0">
        <w:rPr>
          <w:rFonts w:asciiTheme="majorBidi" w:hAnsiTheme="majorBidi" w:cstheme="majorBidi"/>
          <w:szCs w:val="24"/>
        </w:rPr>
        <w:t>eļot pretprasību, lūgusi</w:t>
      </w:r>
      <w:r w:rsidR="00093953" w:rsidRPr="00EC4AC0">
        <w:rPr>
          <w:rFonts w:asciiTheme="majorBidi" w:hAnsiTheme="majorBidi" w:cstheme="majorBidi"/>
          <w:szCs w:val="24"/>
        </w:rPr>
        <w:t xml:space="preserve"> </w:t>
      </w:r>
      <w:r w:rsidR="00055A0A" w:rsidRPr="00EC4AC0">
        <w:rPr>
          <w:rFonts w:asciiTheme="majorBidi" w:hAnsiTheme="majorBidi" w:cstheme="majorBidi"/>
          <w:szCs w:val="24"/>
        </w:rPr>
        <w:t>sadal</w:t>
      </w:r>
      <w:r w:rsidR="003477C6" w:rsidRPr="00EC4AC0">
        <w:rPr>
          <w:rFonts w:asciiTheme="majorBidi" w:hAnsiTheme="majorBidi" w:cstheme="majorBidi"/>
          <w:szCs w:val="24"/>
        </w:rPr>
        <w:t>ī</w:t>
      </w:r>
      <w:r w:rsidR="00055A0A" w:rsidRPr="00EC4AC0">
        <w:rPr>
          <w:rFonts w:asciiTheme="majorBidi" w:hAnsiTheme="majorBidi" w:cstheme="majorBidi"/>
          <w:szCs w:val="24"/>
        </w:rPr>
        <w:t xml:space="preserve">t </w:t>
      </w:r>
      <w:r w:rsidR="003477C6" w:rsidRPr="00EC4AC0">
        <w:rPr>
          <w:rFonts w:asciiTheme="majorBidi" w:hAnsiTheme="majorBidi" w:cstheme="majorBidi"/>
          <w:szCs w:val="24"/>
        </w:rPr>
        <w:t xml:space="preserve">strīdus </w:t>
      </w:r>
      <w:r w:rsidR="00362DE8" w:rsidRPr="00EC4AC0">
        <w:rPr>
          <w:rFonts w:asciiTheme="majorBidi" w:hAnsiTheme="majorBidi" w:cstheme="majorBidi"/>
          <w:szCs w:val="24"/>
        </w:rPr>
        <w:t xml:space="preserve">dzīvokļa </w:t>
      </w:r>
      <w:r w:rsidR="00055A0A" w:rsidRPr="00EC4AC0">
        <w:rPr>
          <w:rFonts w:asciiTheme="majorBidi" w:hAnsiTheme="majorBidi" w:cstheme="majorBidi"/>
          <w:szCs w:val="24"/>
        </w:rPr>
        <w:t>īpašumu</w:t>
      </w:r>
      <w:r w:rsidR="00093953" w:rsidRPr="00EC4AC0">
        <w:rPr>
          <w:rFonts w:asciiTheme="majorBidi" w:hAnsiTheme="majorBidi" w:cstheme="majorBidi"/>
          <w:szCs w:val="24"/>
        </w:rPr>
        <w:t xml:space="preserve"> </w:t>
      </w:r>
      <w:r w:rsidR="008A061D" w:rsidRPr="00EC4AC0">
        <w:rPr>
          <w:rFonts w:asciiTheme="majorBidi" w:hAnsiTheme="majorBidi" w:cstheme="majorBidi"/>
          <w:szCs w:val="24"/>
        </w:rPr>
        <w:t xml:space="preserve">tādējādi, ka </w:t>
      </w:r>
      <w:r w:rsidR="00055A0A" w:rsidRPr="00EC4AC0">
        <w:rPr>
          <w:rFonts w:asciiTheme="majorBidi" w:hAnsiTheme="majorBidi" w:cstheme="majorBidi"/>
          <w:szCs w:val="24"/>
        </w:rPr>
        <w:t xml:space="preserve">pēc laulības šķiršanas </w:t>
      </w:r>
      <w:r w:rsidR="00093953" w:rsidRPr="00EC4AC0">
        <w:rPr>
          <w:rFonts w:asciiTheme="majorBidi" w:hAnsiTheme="majorBidi" w:cstheme="majorBidi"/>
          <w:szCs w:val="24"/>
        </w:rPr>
        <w:t>t</w:t>
      </w:r>
      <w:r w:rsidR="008A061D" w:rsidRPr="00EC4AC0">
        <w:rPr>
          <w:rFonts w:asciiTheme="majorBidi" w:hAnsiTheme="majorBidi" w:cstheme="majorBidi"/>
          <w:szCs w:val="24"/>
        </w:rPr>
        <w:t>as paliek</w:t>
      </w:r>
      <w:r w:rsidR="00093953" w:rsidRPr="00EC4AC0">
        <w:rPr>
          <w:rFonts w:asciiTheme="majorBidi" w:hAnsiTheme="majorBidi" w:cstheme="majorBidi"/>
          <w:szCs w:val="24"/>
        </w:rPr>
        <w:t xml:space="preserve"> atbildētājas</w:t>
      </w:r>
      <w:r w:rsidR="00055A0A" w:rsidRPr="00EC4AC0">
        <w:rPr>
          <w:rFonts w:asciiTheme="majorBidi" w:hAnsiTheme="majorBidi" w:cstheme="majorBidi"/>
          <w:szCs w:val="24"/>
        </w:rPr>
        <w:t xml:space="preserve"> </w:t>
      </w:r>
      <w:r w:rsidR="00362DE8" w:rsidRPr="00EC4AC0">
        <w:rPr>
          <w:rFonts w:asciiTheme="majorBidi" w:hAnsiTheme="majorBidi" w:cstheme="majorBidi"/>
          <w:szCs w:val="24"/>
        </w:rPr>
        <w:t xml:space="preserve">individuālā </w:t>
      </w:r>
      <w:r w:rsidR="00055A0A" w:rsidRPr="00EC4AC0">
        <w:rPr>
          <w:rFonts w:asciiTheme="majorBidi" w:hAnsiTheme="majorBidi" w:cstheme="majorBidi"/>
          <w:szCs w:val="24"/>
        </w:rPr>
        <w:t>īpašumā</w:t>
      </w:r>
      <w:r w:rsidR="008A061D" w:rsidRPr="00EC4AC0">
        <w:rPr>
          <w:rFonts w:asciiTheme="majorBidi" w:hAnsiTheme="majorBidi" w:cstheme="majorBidi"/>
          <w:szCs w:val="24"/>
        </w:rPr>
        <w:t>, nosakot viņai pienākumu izmaksāt kompensāciju prasītājam</w:t>
      </w:r>
      <w:r w:rsidR="00055A0A" w:rsidRPr="00EC4AC0">
        <w:rPr>
          <w:rFonts w:asciiTheme="majorBidi" w:hAnsiTheme="majorBidi" w:cstheme="majorBidi"/>
          <w:szCs w:val="24"/>
        </w:rPr>
        <w:t>.</w:t>
      </w:r>
      <w:r w:rsidR="008A061D" w:rsidRPr="00EC4AC0">
        <w:rPr>
          <w:rFonts w:asciiTheme="majorBidi" w:hAnsiTheme="majorBidi" w:cstheme="majorBidi"/>
          <w:szCs w:val="24"/>
        </w:rPr>
        <w:t xml:space="preserve"> Atbildētājas piedāvātais laulāto kopīgas mantas </w:t>
      </w:r>
      <w:r w:rsidR="00362DE8" w:rsidRPr="00EC4AC0">
        <w:rPr>
          <w:rFonts w:asciiTheme="majorBidi" w:hAnsiTheme="majorBidi" w:cstheme="majorBidi"/>
          <w:szCs w:val="24"/>
        </w:rPr>
        <w:t xml:space="preserve">dalīšanas </w:t>
      </w:r>
      <w:r w:rsidR="008A061D" w:rsidRPr="00EC4AC0">
        <w:rPr>
          <w:rFonts w:asciiTheme="majorBidi" w:hAnsiTheme="majorBidi" w:cstheme="majorBidi"/>
          <w:szCs w:val="24"/>
        </w:rPr>
        <w:t xml:space="preserve">veids pamatots ar apstākli, ka viņas aprūpē un uzraudzībā ir </w:t>
      </w:r>
      <w:r w:rsidR="005524F2" w:rsidRPr="00EC4AC0">
        <w:rPr>
          <w:rFonts w:asciiTheme="majorBidi" w:hAnsiTheme="majorBidi" w:cstheme="majorBidi"/>
          <w:szCs w:val="24"/>
        </w:rPr>
        <w:t xml:space="preserve">pušu kopīgie </w:t>
      </w:r>
      <w:r w:rsidR="008A061D" w:rsidRPr="00EC4AC0">
        <w:rPr>
          <w:rFonts w:asciiTheme="majorBidi" w:hAnsiTheme="majorBidi" w:cstheme="majorBidi"/>
          <w:szCs w:val="24"/>
        </w:rPr>
        <w:t xml:space="preserve">trīs nepilngadīgi bērni, kuriem strīdus </w:t>
      </w:r>
      <w:r w:rsidR="00362DE8" w:rsidRPr="00EC4AC0">
        <w:rPr>
          <w:rFonts w:asciiTheme="majorBidi" w:hAnsiTheme="majorBidi" w:cstheme="majorBidi"/>
          <w:szCs w:val="24"/>
        </w:rPr>
        <w:t xml:space="preserve">dzīvokļa </w:t>
      </w:r>
      <w:r w:rsidR="008A061D" w:rsidRPr="00EC4AC0">
        <w:rPr>
          <w:rFonts w:asciiTheme="majorBidi" w:hAnsiTheme="majorBidi" w:cstheme="majorBidi"/>
          <w:szCs w:val="24"/>
        </w:rPr>
        <w:t>īpašums ir</w:t>
      </w:r>
      <w:r w:rsidR="00251265" w:rsidRPr="00EC4AC0">
        <w:rPr>
          <w:rFonts w:asciiTheme="majorBidi" w:hAnsiTheme="majorBidi" w:cstheme="majorBidi"/>
          <w:szCs w:val="24"/>
        </w:rPr>
        <w:t xml:space="preserve"> vienīgais mājoklis un</w:t>
      </w:r>
      <w:r w:rsidR="008A061D" w:rsidRPr="00EC4AC0">
        <w:rPr>
          <w:rFonts w:asciiTheme="majorBidi" w:hAnsiTheme="majorBidi" w:cstheme="majorBidi"/>
          <w:szCs w:val="24"/>
        </w:rPr>
        <w:t xml:space="preserve"> ierasta vide, k</w:t>
      </w:r>
      <w:r w:rsidRPr="00EC4AC0">
        <w:rPr>
          <w:rFonts w:asciiTheme="majorBidi" w:hAnsiTheme="majorBidi" w:cstheme="majorBidi"/>
          <w:szCs w:val="24"/>
        </w:rPr>
        <w:t>as</w:t>
      </w:r>
      <w:r w:rsidR="008A061D" w:rsidRPr="00EC4AC0">
        <w:rPr>
          <w:rFonts w:asciiTheme="majorBidi" w:hAnsiTheme="majorBidi" w:cstheme="majorBidi"/>
          <w:szCs w:val="24"/>
        </w:rPr>
        <w:t xml:space="preserve"> ir pielāgota bērnu vajadzībām, </w:t>
      </w:r>
      <w:r w:rsidRPr="00EC4AC0">
        <w:rPr>
          <w:rFonts w:asciiTheme="majorBidi" w:hAnsiTheme="majorBidi" w:cstheme="majorBidi"/>
          <w:szCs w:val="24"/>
        </w:rPr>
        <w:t xml:space="preserve">blakus mājoklim atrodas bērnu mācību iestādes, </w:t>
      </w:r>
      <w:r w:rsidR="008A061D" w:rsidRPr="00EC4AC0">
        <w:rPr>
          <w:rFonts w:asciiTheme="majorBidi" w:hAnsiTheme="majorBidi" w:cstheme="majorBidi"/>
          <w:szCs w:val="24"/>
        </w:rPr>
        <w:t xml:space="preserve">turklāt ievērojot mājokļu pieejamību </w:t>
      </w:r>
      <w:r w:rsidR="00DA366F" w:rsidRPr="00EC4AC0">
        <w:rPr>
          <w:rFonts w:asciiTheme="majorBidi" w:hAnsiTheme="majorBidi" w:cstheme="majorBidi"/>
          <w:szCs w:val="24"/>
        </w:rPr>
        <w:t>[pilsētā]</w:t>
      </w:r>
      <w:r w:rsidR="008A061D" w:rsidRPr="00EC4AC0">
        <w:rPr>
          <w:rFonts w:asciiTheme="majorBidi" w:hAnsiTheme="majorBidi" w:cstheme="majorBidi"/>
          <w:szCs w:val="24"/>
        </w:rPr>
        <w:t xml:space="preserve">, atbildētājai būtu grūti atrast līdzvērtīgu </w:t>
      </w:r>
      <w:r w:rsidR="00A065EF" w:rsidRPr="00EC4AC0">
        <w:rPr>
          <w:rFonts w:asciiTheme="majorBidi" w:hAnsiTheme="majorBidi" w:cstheme="majorBidi"/>
          <w:szCs w:val="24"/>
        </w:rPr>
        <w:t>dzīvokli</w:t>
      </w:r>
      <w:r w:rsidR="008A061D" w:rsidRPr="00EC4AC0">
        <w:rPr>
          <w:rFonts w:asciiTheme="majorBidi" w:hAnsiTheme="majorBidi" w:cstheme="majorBidi"/>
          <w:szCs w:val="24"/>
        </w:rPr>
        <w:t>.</w:t>
      </w:r>
    </w:p>
    <w:p w14:paraId="64CDCDD5" w14:textId="03047BAD" w:rsidR="0059048E" w:rsidRPr="00EC4AC0" w:rsidRDefault="0059048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Ar pirmās instances tiesas spriedumu, apmierinot </w:t>
      </w:r>
      <w:r w:rsidR="003D7A04" w:rsidRPr="00EC4AC0">
        <w:rPr>
          <w:rFonts w:asciiTheme="majorBidi" w:hAnsiTheme="majorBidi" w:cstheme="majorBidi"/>
          <w:szCs w:val="24"/>
        </w:rPr>
        <w:t>[pers. A]</w:t>
      </w:r>
      <w:r w:rsidRPr="00EC4AC0">
        <w:rPr>
          <w:rFonts w:asciiTheme="majorBidi" w:hAnsiTheme="majorBidi" w:cstheme="majorBidi"/>
          <w:szCs w:val="24"/>
        </w:rPr>
        <w:t xml:space="preserve"> pretprasību daļā, strīdus </w:t>
      </w:r>
      <w:r w:rsidR="00362DE8" w:rsidRPr="00EC4AC0">
        <w:rPr>
          <w:rFonts w:asciiTheme="majorBidi" w:hAnsiTheme="majorBidi" w:cstheme="majorBidi"/>
          <w:szCs w:val="24"/>
        </w:rPr>
        <w:t xml:space="preserve">dzīvokļa </w:t>
      </w:r>
      <w:r w:rsidRPr="00EC4AC0">
        <w:rPr>
          <w:rFonts w:asciiTheme="majorBidi" w:hAnsiTheme="majorBidi" w:cstheme="majorBidi"/>
          <w:szCs w:val="24"/>
        </w:rPr>
        <w:t xml:space="preserve">īpašums atstāts atbildētājas īpašumā. Tiesa, vērtējot </w:t>
      </w:r>
      <w:r w:rsidR="00362DE8" w:rsidRPr="00EC4AC0">
        <w:rPr>
          <w:rFonts w:asciiTheme="majorBidi" w:hAnsiTheme="majorBidi" w:cstheme="majorBidi"/>
          <w:szCs w:val="24"/>
        </w:rPr>
        <w:t xml:space="preserve">lietas materiālos esošos </w:t>
      </w:r>
      <w:r w:rsidRPr="00EC4AC0">
        <w:rPr>
          <w:rFonts w:asciiTheme="majorBidi" w:hAnsiTheme="majorBidi" w:cstheme="majorBidi"/>
          <w:szCs w:val="24"/>
        </w:rPr>
        <w:t xml:space="preserve">rakstveida pierādījumus, atzinusi, ka bērnu interešu aizsardzībai taisnīgākais </w:t>
      </w:r>
      <w:r w:rsidR="00362DE8" w:rsidRPr="00EC4AC0">
        <w:rPr>
          <w:rFonts w:asciiTheme="majorBidi" w:hAnsiTheme="majorBidi" w:cstheme="majorBidi"/>
          <w:szCs w:val="24"/>
        </w:rPr>
        <w:t xml:space="preserve">dalīšanas </w:t>
      </w:r>
      <w:r w:rsidRPr="00EC4AC0">
        <w:rPr>
          <w:rFonts w:asciiTheme="majorBidi" w:hAnsiTheme="majorBidi" w:cstheme="majorBidi"/>
          <w:szCs w:val="24"/>
        </w:rPr>
        <w:t xml:space="preserve">veids ir kompensācijas izmaksa otram kopīpašniekam, jo šādu piedāvājumu ir izteikusi atbildētāja, kuras pastāvīgā dzīvesvieta kopā ar bērniem ir strīdus </w:t>
      </w:r>
      <w:r w:rsidR="00362DE8" w:rsidRPr="00EC4AC0">
        <w:rPr>
          <w:rFonts w:asciiTheme="majorBidi" w:hAnsiTheme="majorBidi" w:cstheme="majorBidi"/>
          <w:szCs w:val="24"/>
        </w:rPr>
        <w:t xml:space="preserve">dzīvokļa </w:t>
      </w:r>
      <w:r w:rsidRPr="00EC4AC0">
        <w:rPr>
          <w:rFonts w:asciiTheme="majorBidi" w:hAnsiTheme="majorBidi" w:cstheme="majorBidi"/>
          <w:szCs w:val="24"/>
        </w:rPr>
        <w:t>īpašums</w:t>
      </w:r>
      <w:r w:rsidR="00362DE8" w:rsidRPr="00EC4AC0">
        <w:rPr>
          <w:rFonts w:asciiTheme="majorBidi" w:hAnsiTheme="majorBidi" w:cstheme="majorBidi"/>
          <w:szCs w:val="24"/>
        </w:rPr>
        <w:t>. T</w:t>
      </w:r>
      <w:r w:rsidRPr="00EC4AC0">
        <w:rPr>
          <w:rFonts w:asciiTheme="majorBidi" w:hAnsiTheme="majorBidi" w:cstheme="majorBidi"/>
          <w:szCs w:val="24"/>
        </w:rPr>
        <w:t xml:space="preserve">urklāt ņemot vērā faktu, ka </w:t>
      </w:r>
      <w:r w:rsidR="00362DE8" w:rsidRPr="00EC4AC0">
        <w:rPr>
          <w:rFonts w:asciiTheme="majorBidi" w:hAnsiTheme="majorBidi" w:cstheme="majorBidi"/>
          <w:szCs w:val="24"/>
        </w:rPr>
        <w:t>dzīvokļa īpašums ir apgrūtināts ar</w:t>
      </w:r>
      <w:r w:rsidRPr="00EC4AC0">
        <w:rPr>
          <w:rFonts w:asciiTheme="majorBidi" w:hAnsiTheme="majorBidi" w:cstheme="majorBidi"/>
          <w:szCs w:val="24"/>
        </w:rPr>
        <w:t xml:space="preserve"> hipotēk</w:t>
      </w:r>
      <w:r w:rsidR="00362DE8" w:rsidRPr="00EC4AC0">
        <w:rPr>
          <w:rFonts w:asciiTheme="majorBidi" w:hAnsiTheme="majorBidi" w:cstheme="majorBidi"/>
          <w:szCs w:val="24"/>
        </w:rPr>
        <w:t>u</w:t>
      </w:r>
      <w:r w:rsidRPr="00EC4AC0">
        <w:rPr>
          <w:rFonts w:asciiTheme="majorBidi" w:hAnsiTheme="majorBidi" w:cstheme="majorBidi"/>
          <w:szCs w:val="24"/>
        </w:rPr>
        <w:t xml:space="preserve">, kas būtu dzēšama dzīvokļa </w:t>
      </w:r>
      <w:r w:rsidR="00362DE8" w:rsidRPr="00EC4AC0">
        <w:rPr>
          <w:rFonts w:asciiTheme="majorBidi" w:hAnsiTheme="majorBidi" w:cstheme="majorBidi"/>
          <w:szCs w:val="24"/>
        </w:rPr>
        <w:t xml:space="preserve">īpašuma </w:t>
      </w:r>
      <w:r w:rsidRPr="00EC4AC0">
        <w:rPr>
          <w:rFonts w:asciiTheme="majorBidi" w:hAnsiTheme="majorBidi" w:cstheme="majorBidi"/>
          <w:szCs w:val="24"/>
        </w:rPr>
        <w:t>pārdošanas gadījumā, atlikusī starp pusēm sadalāmā summa nav tādā apmērā, lai nodrošinātu bērniem jaunu dzīvesvietu.</w:t>
      </w:r>
    </w:p>
    <w:p w14:paraId="4E715122" w14:textId="28E2783A" w:rsidR="00854701" w:rsidRPr="00EC4AC0" w:rsidRDefault="0059048E"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Savukārt n</w:t>
      </w:r>
      <w:r w:rsidR="00854701" w:rsidRPr="00EC4AC0">
        <w:rPr>
          <w:rFonts w:asciiTheme="majorBidi" w:hAnsiTheme="majorBidi" w:cstheme="majorBidi"/>
          <w:szCs w:val="24"/>
        </w:rPr>
        <w:t xml:space="preserve">o pārbaudāmā sprieduma izriet, ka </w:t>
      </w:r>
      <w:r w:rsidR="006C4047" w:rsidRPr="00EC4AC0">
        <w:rPr>
          <w:rFonts w:asciiTheme="majorBidi" w:hAnsiTheme="majorBidi" w:cstheme="majorBidi"/>
          <w:szCs w:val="24"/>
        </w:rPr>
        <w:t>apelācijas instances tiesa</w:t>
      </w:r>
      <w:r w:rsidR="00251265" w:rsidRPr="00EC4AC0">
        <w:rPr>
          <w:rFonts w:asciiTheme="majorBidi" w:hAnsiTheme="majorBidi" w:cstheme="majorBidi"/>
          <w:szCs w:val="24"/>
        </w:rPr>
        <w:t>, tais</w:t>
      </w:r>
      <w:r w:rsidR="00854701" w:rsidRPr="00EC4AC0">
        <w:rPr>
          <w:rFonts w:asciiTheme="majorBidi" w:hAnsiTheme="majorBidi" w:cstheme="majorBidi"/>
          <w:szCs w:val="24"/>
        </w:rPr>
        <w:t>ot</w:t>
      </w:r>
      <w:r w:rsidR="003477C6" w:rsidRPr="00EC4AC0">
        <w:rPr>
          <w:rFonts w:asciiTheme="majorBidi" w:hAnsiTheme="majorBidi" w:cstheme="majorBidi"/>
          <w:szCs w:val="24"/>
        </w:rPr>
        <w:t xml:space="preserve"> </w:t>
      </w:r>
      <w:r w:rsidR="00251265" w:rsidRPr="00EC4AC0">
        <w:rPr>
          <w:rFonts w:asciiTheme="majorBidi" w:hAnsiTheme="majorBidi" w:cstheme="majorBidi"/>
          <w:szCs w:val="24"/>
        </w:rPr>
        <w:t>pirmās instances tiesas spriedumam pretēju spriedumu</w:t>
      </w:r>
      <w:r w:rsidR="003477C6" w:rsidRPr="00EC4AC0">
        <w:rPr>
          <w:rFonts w:asciiTheme="majorBidi" w:hAnsiTheme="majorBidi" w:cstheme="majorBidi"/>
          <w:szCs w:val="24"/>
        </w:rPr>
        <w:t xml:space="preserve">, </w:t>
      </w:r>
      <w:r w:rsidR="00854701" w:rsidRPr="00EC4AC0">
        <w:rPr>
          <w:rFonts w:asciiTheme="majorBidi" w:hAnsiTheme="majorBidi" w:cstheme="majorBidi"/>
          <w:szCs w:val="24"/>
        </w:rPr>
        <w:t>secinājusi</w:t>
      </w:r>
      <w:r w:rsidR="00251265" w:rsidRPr="00EC4AC0">
        <w:rPr>
          <w:rFonts w:asciiTheme="majorBidi" w:hAnsiTheme="majorBidi" w:cstheme="majorBidi"/>
          <w:szCs w:val="24"/>
        </w:rPr>
        <w:t>, ka</w:t>
      </w:r>
      <w:r w:rsidR="003477C6" w:rsidRPr="00EC4AC0">
        <w:rPr>
          <w:rFonts w:asciiTheme="majorBidi" w:hAnsiTheme="majorBidi" w:cstheme="majorBidi"/>
          <w:szCs w:val="24"/>
        </w:rPr>
        <w:t>,</w:t>
      </w:r>
      <w:r w:rsidR="00854701" w:rsidRPr="00EC4AC0">
        <w:rPr>
          <w:rFonts w:asciiTheme="majorBidi" w:hAnsiTheme="majorBidi" w:cstheme="majorBidi"/>
          <w:szCs w:val="24"/>
        </w:rPr>
        <w:t xml:space="preserve"> vienīgais iespējamais laulāto kopīgas mantas </w:t>
      </w:r>
      <w:r w:rsidR="00362DE8" w:rsidRPr="00EC4AC0">
        <w:rPr>
          <w:rFonts w:asciiTheme="majorBidi" w:hAnsiTheme="majorBidi" w:cstheme="majorBidi"/>
          <w:szCs w:val="24"/>
        </w:rPr>
        <w:t xml:space="preserve">dalīšanas </w:t>
      </w:r>
      <w:r w:rsidR="00854701" w:rsidRPr="00EC4AC0">
        <w:rPr>
          <w:rFonts w:asciiTheme="majorBidi" w:hAnsiTheme="majorBidi" w:cstheme="majorBidi"/>
          <w:szCs w:val="24"/>
        </w:rPr>
        <w:t>veids</w:t>
      </w:r>
      <w:r w:rsidR="00D8417A" w:rsidRPr="00EC4AC0">
        <w:rPr>
          <w:rFonts w:asciiTheme="majorBidi" w:hAnsiTheme="majorBidi" w:cstheme="majorBidi"/>
          <w:szCs w:val="24"/>
        </w:rPr>
        <w:t xml:space="preserve"> konkrētajā gadījumā</w:t>
      </w:r>
      <w:r w:rsidR="00854701" w:rsidRPr="00EC4AC0">
        <w:rPr>
          <w:rFonts w:asciiTheme="majorBidi" w:hAnsiTheme="majorBidi" w:cstheme="majorBidi"/>
          <w:szCs w:val="24"/>
        </w:rPr>
        <w:t xml:space="preserve"> ir strīdus </w:t>
      </w:r>
      <w:r w:rsidR="00362DE8" w:rsidRPr="00EC4AC0">
        <w:rPr>
          <w:rFonts w:asciiTheme="majorBidi" w:hAnsiTheme="majorBidi" w:cstheme="majorBidi"/>
          <w:szCs w:val="24"/>
        </w:rPr>
        <w:t xml:space="preserve">dzīvokļa </w:t>
      </w:r>
      <w:r w:rsidR="00854701" w:rsidRPr="00EC4AC0">
        <w:rPr>
          <w:rFonts w:asciiTheme="majorBidi" w:hAnsiTheme="majorBidi" w:cstheme="majorBidi"/>
          <w:szCs w:val="24"/>
        </w:rPr>
        <w:t>īpašuma pārdošan</w:t>
      </w:r>
      <w:r w:rsidR="00DB18BF" w:rsidRPr="00EC4AC0">
        <w:rPr>
          <w:rFonts w:asciiTheme="majorBidi" w:hAnsiTheme="majorBidi" w:cstheme="majorBidi"/>
          <w:szCs w:val="24"/>
        </w:rPr>
        <w:t>a</w:t>
      </w:r>
      <w:r w:rsidR="00854701" w:rsidRPr="00EC4AC0">
        <w:rPr>
          <w:rFonts w:asciiTheme="majorBidi" w:hAnsiTheme="majorBidi" w:cstheme="majorBidi"/>
          <w:szCs w:val="24"/>
        </w:rPr>
        <w:t>, jo,</w:t>
      </w:r>
      <w:r w:rsidR="003477C6" w:rsidRPr="00EC4AC0">
        <w:rPr>
          <w:rFonts w:asciiTheme="majorBidi" w:hAnsiTheme="majorBidi" w:cstheme="majorBidi"/>
          <w:szCs w:val="24"/>
        </w:rPr>
        <w:t xml:space="preserve"> ievērojot celtās prasības robežas, tiesa nevar iejaukties līgumslēdzēju attiecībās, k</w:t>
      </w:r>
      <w:r w:rsidR="00362DE8" w:rsidRPr="00EC4AC0">
        <w:rPr>
          <w:rFonts w:asciiTheme="majorBidi" w:hAnsiTheme="majorBidi" w:cstheme="majorBidi"/>
          <w:szCs w:val="24"/>
        </w:rPr>
        <w:t>uras</w:t>
      </w:r>
      <w:r w:rsidR="003477C6" w:rsidRPr="00EC4AC0">
        <w:rPr>
          <w:rFonts w:asciiTheme="majorBidi" w:hAnsiTheme="majorBidi" w:cstheme="majorBidi"/>
          <w:szCs w:val="24"/>
        </w:rPr>
        <w:t xml:space="preserve"> izriet no kredīta līguma, un atsvabināt prasītāju no </w:t>
      </w:r>
      <w:r w:rsidR="006C4047" w:rsidRPr="00EC4AC0">
        <w:rPr>
          <w:rFonts w:asciiTheme="majorBidi" w:hAnsiTheme="majorBidi" w:cstheme="majorBidi"/>
          <w:szCs w:val="24"/>
        </w:rPr>
        <w:t>kredīta</w:t>
      </w:r>
      <w:r w:rsidR="00362DE8" w:rsidRPr="00EC4AC0">
        <w:rPr>
          <w:rFonts w:asciiTheme="majorBidi" w:hAnsiTheme="majorBidi" w:cstheme="majorBidi"/>
          <w:szCs w:val="24"/>
        </w:rPr>
        <w:t xml:space="preserve"> </w:t>
      </w:r>
      <w:r w:rsidR="003477C6" w:rsidRPr="00EC4AC0">
        <w:rPr>
          <w:rFonts w:asciiTheme="majorBidi" w:hAnsiTheme="majorBidi" w:cstheme="majorBidi"/>
          <w:szCs w:val="24"/>
        </w:rPr>
        <w:t>līguma izpildes</w:t>
      </w:r>
      <w:r w:rsidR="00854701" w:rsidRPr="00EC4AC0">
        <w:rPr>
          <w:rFonts w:asciiTheme="majorBidi" w:hAnsiTheme="majorBidi" w:cstheme="majorBidi"/>
          <w:szCs w:val="24"/>
        </w:rPr>
        <w:t>.</w:t>
      </w:r>
    </w:p>
    <w:p w14:paraId="71914207" w14:textId="0EC774F7" w:rsidR="00ED7E41" w:rsidRPr="00EC4AC0" w:rsidRDefault="006C4047"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Šim </w:t>
      </w:r>
      <w:r w:rsidR="00854701" w:rsidRPr="00EC4AC0">
        <w:rPr>
          <w:rFonts w:asciiTheme="majorBidi" w:hAnsiTheme="majorBidi" w:cstheme="majorBidi"/>
          <w:szCs w:val="24"/>
        </w:rPr>
        <w:t xml:space="preserve">apelācijas instances tiesas </w:t>
      </w:r>
      <w:r w:rsidR="00A065EF" w:rsidRPr="00EC4AC0">
        <w:rPr>
          <w:rFonts w:asciiTheme="majorBidi" w:hAnsiTheme="majorBidi" w:cstheme="majorBidi"/>
          <w:szCs w:val="24"/>
        </w:rPr>
        <w:t>secinājumam</w:t>
      </w:r>
      <w:r w:rsidR="00ED7E41" w:rsidRPr="00EC4AC0">
        <w:rPr>
          <w:rFonts w:asciiTheme="majorBidi" w:hAnsiTheme="majorBidi" w:cstheme="majorBidi"/>
          <w:szCs w:val="24"/>
        </w:rPr>
        <w:t xml:space="preserve"> Senāts nepiekrīt</w:t>
      </w:r>
      <w:r w:rsidR="00854701" w:rsidRPr="00EC4AC0">
        <w:rPr>
          <w:rFonts w:asciiTheme="majorBidi" w:hAnsiTheme="majorBidi" w:cstheme="majorBidi"/>
          <w:szCs w:val="24"/>
        </w:rPr>
        <w:t xml:space="preserve"> un </w:t>
      </w:r>
      <w:r w:rsidR="00ED7E41" w:rsidRPr="00EC4AC0">
        <w:rPr>
          <w:rFonts w:asciiTheme="majorBidi" w:hAnsiTheme="majorBidi" w:cstheme="majorBidi"/>
          <w:szCs w:val="24"/>
        </w:rPr>
        <w:t xml:space="preserve">vērš uzmanību uz to, ka konkrētajā gadījumā tiesiskā attiecība </w:t>
      </w:r>
      <w:r w:rsidRPr="00EC4AC0">
        <w:rPr>
          <w:rFonts w:asciiTheme="majorBidi" w:hAnsiTheme="majorBidi" w:cstheme="majorBidi"/>
          <w:szCs w:val="24"/>
        </w:rPr>
        <w:t xml:space="preserve">un strīds </w:t>
      </w:r>
      <w:r w:rsidR="00ED7E41" w:rsidRPr="00EC4AC0">
        <w:rPr>
          <w:rFonts w:asciiTheme="majorBidi" w:hAnsiTheme="majorBidi" w:cstheme="majorBidi"/>
          <w:szCs w:val="24"/>
        </w:rPr>
        <w:t>par laulāto kopīg</w:t>
      </w:r>
      <w:r w:rsidRPr="00EC4AC0">
        <w:rPr>
          <w:rFonts w:asciiTheme="majorBidi" w:hAnsiTheme="majorBidi" w:cstheme="majorBidi"/>
          <w:szCs w:val="24"/>
        </w:rPr>
        <w:t>ā</w:t>
      </w:r>
      <w:r w:rsidR="00ED7E41" w:rsidRPr="00EC4AC0">
        <w:rPr>
          <w:rFonts w:asciiTheme="majorBidi" w:hAnsiTheme="majorBidi" w:cstheme="majorBidi"/>
          <w:szCs w:val="24"/>
        </w:rPr>
        <w:t xml:space="preserve">s mantas </w:t>
      </w:r>
      <w:r w:rsidRPr="00EC4AC0">
        <w:rPr>
          <w:rFonts w:asciiTheme="majorBidi" w:hAnsiTheme="majorBidi" w:cstheme="majorBidi"/>
          <w:szCs w:val="24"/>
        </w:rPr>
        <w:t xml:space="preserve">dalīšanu </w:t>
      </w:r>
      <w:r w:rsidR="00ED7E41" w:rsidRPr="00EC4AC0">
        <w:rPr>
          <w:rFonts w:asciiTheme="majorBidi" w:hAnsiTheme="majorBidi" w:cstheme="majorBidi"/>
          <w:szCs w:val="24"/>
        </w:rPr>
        <w:t>pastāv starp prasītāju un atbildētāju</w:t>
      </w:r>
      <w:r w:rsidR="00DB18BF" w:rsidRPr="00EC4AC0">
        <w:rPr>
          <w:rFonts w:asciiTheme="majorBidi" w:hAnsiTheme="majorBidi" w:cstheme="majorBidi"/>
          <w:szCs w:val="24"/>
        </w:rPr>
        <w:t xml:space="preserve">, nevis starp pusēm un </w:t>
      </w:r>
      <w:r w:rsidR="005524F2" w:rsidRPr="00EC4AC0">
        <w:rPr>
          <w:rFonts w:asciiTheme="majorBidi" w:hAnsiTheme="majorBidi" w:cstheme="majorBidi"/>
          <w:szCs w:val="24"/>
        </w:rPr>
        <w:t>kredīta izsniedzēju (</w:t>
      </w:r>
      <w:r w:rsidR="00DB18BF" w:rsidRPr="00EC4AC0">
        <w:rPr>
          <w:rFonts w:asciiTheme="majorBidi" w:hAnsiTheme="majorBidi" w:cstheme="majorBidi"/>
          <w:szCs w:val="24"/>
        </w:rPr>
        <w:t>banku</w:t>
      </w:r>
      <w:r w:rsidR="005524F2" w:rsidRPr="00EC4AC0">
        <w:rPr>
          <w:rFonts w:asciiTheme="majorBidi" w:hAnsiTheme="majorBidi" w:cstheme="majorBidi"/>
          <w:szCs w:val="24"/>
        </w:rPr>
        <w:t>)</w:t>
      </w:r>
      <w:r w:rsidR="00854701" w:rsidRPr="00EC4AC0">
        <w:rPr>
          <w:rFonts w:asciiTheme="majorBidi" w:hAnsiTheme="majorBidi" w:cstheme="majorBidi"/>
          <w:szCs w:val="24"/>
        </w:rPr>
        <w:t xml:space="preserve">. Tādējādi </w:t>
      </w:r>
      <w:r w:rsidR="00ED7E41" w:rsidRPr="00EC4AC0">
        <w:rPr>
          <w:rFonts w:asciiTheme="majorBidi" w:hAnsiTheme="majorBidi" w:cstheme="majorBidi"/>
          <w:szCs w:val="24"/>
        </w:rPr>
        <w:t>apelācijas instances tiesai, lemjot jautājumu par laulāto kopīg</w:t>
      </w:r>
      <w:r w:rsidRPr="00EC4AC0">
        <w:rPr>
          <w:rFonts w:asciiTheme="majorBidi" w:hAnsiTheme="majorBidi" w:cstheme="majorBidi"/>
          <w:szCs w:val="24"/>
        </w:rPr>
        <w:t>ā</w:t>
      </w:r>
      <w:r w:rsidR="00ED7E41" w:rsidRPr="00EC4AC0">
        <w:rPr>
          <w:rFonts w:asciiTheme="majorBidi" w:hAnsiTheme="majorBidi" w:cstheme="majorBidi"/>
          <w:szCs w:val="24"/>
        </w:rPr>
        <w:t xml:space="preserve">s mantas </w:t>
      </w:r>
      <w:r w:rsidRPr="00EC4AC0">
        <w:rPr>
          <w:rFonts w:asciiTheme="majorBidi" w:hAnsiTheme="majorBidi" w:cstheme="majorBidi"/>
          <w:szCs w:val="24"/>
        </w:rPr>
        <w:t>dalīšanu</w:t>
      </w:r>
      <w:r w:rsidR="00854701" w:rsidRPr="00EC4AC0">
        <w:rPr>
          <w:rFonts w:asciiTheme="majorBidi" w:hAnsiTheme="majorBidi" w:cstheme="majorBidi"/>
          <w:szCs w:val="24"/>
        </w:rPr>
        <w:t>,</w:t>
      </w:r>
      <w:r w:rsidR="00ED7E41" w:rsidRPr="00EC4AC0">
        <w:rPr>
          <w:rFonts w:asciiTheme="majorBidi" w:hAnsiTheme="majorBidi" w:cstheme="majorBidi"/>
          <w:szCs w:val="24"/>
        </w:rPr>
        <w:t xml:space="preserve"> nebija pamata atsaukties uz pušu saistīb</w:t>
      </w:r>
      <w:r w:rsidR="005524F2" w:rsidRPr="00EC4AC0">
        <w:rPr>
          <w:rFonts w:asciiTheme="majorBidi" w:hAnsiTheme="majorBidi" w:cstheme="majorBidi"/>
          <w:szCs w:val="24"/>
        </w:rPr>
        <w:t>ām</w:t>
      </w:r>
      <w:r w:rsidR="00ED7E41" w:rsidRPr="00EC4AC0">
        <w:rPr>
          <w:rFonts w:asciiTheme="majorBidi" w:hAnsiTheme="majorBidi" w:cstheme="majorBidi"/>
          <w:szCs w:val="24"/>
        </w:rPr>
        <w:t xml:space="preserve"> </w:t>
      </w:r>
      <w:r w:rsidR="00854701" w:rsidRPr="00EC4AC0">
        <w:rPr>
          <w:rFonts w:asciiTheme="majorBidi" w:hAnsiTheme="majorBidi" w:cstheme="majorBidi"/>
          <w:szCs w:val="24"/>
        </w:rPr>
        <w:t xml:space="preserve">pret banku un neiespējamību atsvabināt </w:t>
      </w:r>
      <w:r w:rsidRPr="00EC4AC0">
        <w:rPr>
          <w:rFonts w:asciiTheme="majorBidi" w:hAnsiTheme="majorBidi" w:cstheme="majorBidi"/>
          <w:szCs w:val="24"/>
        </w:rPr>
        <w:t xml:space="preserve">prasītāju </w:t>
      </w:r>
      <w:r w:rsidR="00854701" w:rsidRPr="00EC4AC0">
        <w:rPr>
          <w:rFonts w:asciiTheme="majorBidi" w:hAnsiTheme="majorBidi" w:cstheme="majorBidi"/>
          <w:szCs w:val="24"/>
        </w:rPr>
        <w:t xml:space="preserve">no </w:t>
      </w:r>
      <w:r w:rsidR="005524F2" w:rsidRPr="00EC4AC0">
        <w:rPr>
          <w:rFonts w:asciiTheme="majorBidi" w:hAnsiTheme="majorBidi" w:cstheme="majorBidi"/>
          <w:szCs w:val="24"/>
        </w:rPr>
        <w:t xml:space="preserve">kredīta </w:t>
      </w:r>
      <w:r w:rsidR="00854701" w:rsidRPr="00EC4AC0">
        <w:rPr>
          <w:rFonts w:asciiTheme="majorBidi" w:hAnsiTheme="majorBidi" w:cstheme="majorBidi"/>
          <w:szCs w:val="24"/>
        </w:rPr>
        <w:t>līguma izpildes.</w:t>
      </w:r>
      <w:r w:rsidR="00B27D8D" w:rsidRPr="00EC4AC0">
        <w:rPr>
          <w:rFonts w:asciiTheme="majorBidi" w:hAnsiTheme="majorBidi" w:cstheme="majorBidi"/>
          <w:szCs w:val="24"/>
        </w:rPr>
        <w:t xml:space="preserve"> Turklāt apelācijas instances tiesa atstāj</w:t>
      </w:r>
      <w:r w:rsidR="00A065EF" w:rsidRPr="00EC4AC0">
        <w:rPr>
          <w:rFonts w:asciiTheme="majorBidi" w:hAnsiTheme="majorBidi" w:cstheme="majorBidi"/>
          <w:szCs w:val="24"/>
        </w:rPr>
        <w:t>usi</w:t>
      </w:r>
      <w:r w:rsidR="00B27D8D" w:rsidRPr="00EC4AC0">
        <w:rPr>
          <w:rFonts w:asciiTheme="majorBidi" w:hAnsiTheme="majorBidi" w:cstheme="majorBidi"/>
          <w:szCs w:val="24"/>
        </w:rPr>
        <w:t xml:space="preserve"> </w:t>
      </w:r>
      <w:r w:rsidR="00B27D8D" w:rsidRPr="00EC4AC0">
        <w:rPr>
          <w:rFonts w:asciiTheme="majorBidi" w:hAnsiTheme="majorBidi" w:cstheme="majorBidi"/>
          <w:szCs w:val="24"/>
        </w:rPr>
        <w:lastRenderedPageBreak/>
        <w:t xml:space="preserve">bez ievērības AS „SEB banka” </w:t>
      </w:r>
      <w:r w:rsidR="00714180" w:rsidRPr="00EC4AC0">
        <w:rPr>
          <w:rFonts w:asciiTheme="majorBidi" w:hAnsiTheme="majorBidi" w:cstheme="majorBidi"/>
          <w:szCs w:val="24"/>
        </w:rPr>
        <w:t>pārstāvja apelācijas instances tiesas sēdē sniegto informāciju</w:t>
      </w:r>
      <w:r w:rsidR="00B27D8D" w:rsidRPr="00EC4AC0">
        <w:rPr>
          <w:rFonts w:asciiTheme="majorBidi" w:hAnsiTheme="majorBidi" w:cstheme="majorBidi"/>
          <w:szCs w:val="24"/>
        </w:rPr>
        <w:t>, ka pēc tiesas nolēmuma, ar kuru īpašuma tiesība tik</w:t>
      </w:r>
      <w:r w:rsidR="00A065EF" w:rsidRPr="00EC4AC0">
        <w:rPr>
          <w:rFonts w:asciiTheme="majorBidi" w:hAnsiTheme="majorBidi" w:cstheme="majorBidi"/>
          <w:szCs w:val="24"/>
        </w:rPr>
        <w:t>tu</w:t>
      </w:r>
      <w:r w:rsidR="00B27D8D" w:rsidRPr="00EC4AC0">
        <w:rPr>
          <w:rFonts w:asciiTheme="majorBidi" w:hAnsiTheme="majorBidi" w:cstheme="majorBidi"/>
          <w:szCs w:val="24"/>
        </w:rPr>
        <w:t xml:space="preserve"> atzīta atbildētājai</w:t>
      </w:r>
      <w:r w:rsidR="00714180" w:rsidRPr="00EC4AC0">
        <w:rPr>
          <w:rFonts w:asciiTheme="majorBidi" w:hAnsiTheme="majorBidi" w:cstheme="majorBidi"/>
          <w:szCs w:val="24"/>
        </w:rPr>
        <w:t xml:space="preserve"> un attiecīga lūguma saņemšanas,</w:t>
      </w:r>
      <w:r w:rsidR="00B27D8D" w:rsidRPr="00EC4AC0">
        <w:rPr>
          <w:rFonts w:asciiTheme="majorBidi" w:hAnsiTheme="majorBidi" w:cstheme="majorBidi"/>
          <w:szCs w:val="24"/>
        </w:rPr>
        <w:t xml:space="preserve"> pastāv iespēja </w:t>
      </w:r>
      <w:r w:rsidR="00A065EF" w:rsidRPr="00EC4AC0">
        <w:rPr>
          <w:rFonts w:asciiTheme="majorBidi" w:hAnsiTheme="majorBidi" w:cstheme="majorBidi"/>
          <w:szCs w:val="24"/>
        </w:rPr>
        <w:t xml:space="preserve">prasītāja </w:t>
      </w:r>
      <w:r w:rsidR="002A59B5" w:rsidRPr="00EC4AC0">
        <w:rPr>
          <w:rFonts w:asciiTheme="majorBidi" w:hAnsiTheme="majorBidi" w:cstheme="majorBidi"/>
          <w:szCs w:val="24"/>
        </w:rPr>
        <w:t xml:space="preserve">atsvabināšanai no </w:t>
      </w:r>
      <w:r w:rsidR="00E00F36" w:rsidRPr="00EC4AC0">
        <w:rPr>
          <w:rFonts w:asciiTheme="majorBidi" w:hAnsiTheme="majorBidi" w:cstheme="majorBidi"/>
          <w:szCs w:val="24"/>
        </w:rPr>
        <w:t>kredīt</w:t>
      </w:r>
      <w:r w:rsidR="002A59B5" w:rsidRPr="00EC4AC0">
        <w:rPr>
          <w:rFonts w:asciiTheme="majorBidi" w:hAnsiTheme="majorBidi" w:cstheme="majorBidi"/>
          <w:szCs w:val="24"/>
        </w:rPr>
        <w:t>saistīb</w:t>
      </w:r>
      <w:r w:rsidR="00E00F36" w:rsidRPr="00EC4AC0">
        <w:rPr>
          <w:rFonts w:asciiTheme="majorBidi" w:hAnsiTheme="majorBidi" w:cstheme="majorBidi"/>
          <w:szCs w:val="24"/>
        </w:rPr>
        <w:t>ām pret banku</w:t>
      </w:r>
      <w:r w:rsidR="00714180" w:rsidRPr="00EC4AC0">
        <w:rPr>
          <w:rFonts w:asciiTheme="majorBidi" w:hAnsiTheme="majorBidi" w:cstheme="majorBidi"/>
          <w:szCs w:val="24"/>
        </w:rPr>
        <w:t xml:space="preserve"> (sk. </w:t>
      </w:r>
      <w:r w:rsidR="00F43A29" w:rsidRPr="00EC4AC0">
        <w:rPr>
          <w:rFonts w:asciiTheme="majorBidi" w:hAnsiTheme="majorBidi" w:cstheme="majorBidi"/>
          <w:i/>
          <w:iCs/>
          <w:szCs w:val="24"/>
          <w:shd w:val="clear" w:color="auto" w:fill="FFFFFF"/>
        </w:rPr>
        <w:t>[..]</w:t>
      </w:r>
      <w:r w:rsidR="008E66C4" w:rsidRPr="00EC4AC0">
        <w:rPr>
          <w:rFonts w:asciiTheme="majorBidi" w:hAnsiTheme="majorBidi" w:cstheme="majorBidi"/>
          <w:i/>
          <w:iCs/>
          <w:szCs w:val="24"/>
          <w:shd w:val="clear" w:color="auto" w:fill="FFFFFF"/>
        </w:rPr>
        <w:t xml:space="preserve"> apgabaltiesas 2024. gada </w:t>
      </w:r>
      <w:r w:rsidR="00F43A29" w:rsidRPr="00EC4AC0">
        <w:rPr>
          <w:rFonts w:asciiTheme="majorBidi" w:hAnsiTheme="majorBidi" w:cstheme="majorBidi"/>
          <w:i/>
          <w:iCs/>
          <w:szCs w:val="24"/>
          <w:shd w:val="clear" w:color="auto" w:fill="FFFFFF"/>
        </w:rPr>
        <w:t>[..]</w:t>
      </w:r>
      <w:r w:rsidR="008E66C4" w:rsidRPr="00EC4AC0">
        <w:rPr>
          <w:rFonts w:asciiTheme="majorBidi" w:hAnsiTheme="majorBidi" w:cstheme="majorBidi"/>
          <w:i/>
          <w:iCs/>
          <w:szCs w:val="24"/>
          <w:shd w:val="clear" w:color="auto" w:fill="FFFFFF"/>
        </w:rPr>
        <w:t xml:space="preserve"> tiesas sēdes </w:t>
      </w:r>
      <w:r w:rsidR="006A13B3" w:rsidRPr="00EC4AC0">
        <w:rPr>
          <w:rFonts w:asciiTheme="majorBidi" w:hAnsiTheme="majorBidi" w:cstheme="majorBidi"/>
          <w:i/>
          <w:iCs/>
          <w:szCs w:val="24"/>
          <w:shd w:val="clear" w:color="auto" w:fill="FFFFFF"/>
        </w:rPr>
        <w:t>skaņu</w:t>
      </w:r>
      <w:r w:rsidR="008E66C4" w:rsidRPr="00EC4AC0">
        <w:rPr>
          <w:rFonts w:asciiTheme="majorBidi" w:hAnsiTheme="majorBidi" w:cstheme="majorBidi"/>
          <w:i/>
          <w:iCs/>
          <w:szCs w:val="24"/>
          <w:shd w:val="clear" w:color="auto" w:fill="FFFFFF"/>
        </w:rPr>
        <w:t xml:space="preserve"> ierakstu:</w:t>
      </w:r>
      <w:r w:rsidR="0081600D" w:rsidRPr="00EC4AC0">
        <w:rPr>
          <w:rFonts w:asciiTheme="majorBidi" w:hAnsiTheme="majorBidi" w:cstheme="majorBidi"/>
          <w:i/>
          <w:iCs/>
          <w:szCs w:val="24"/>
        </w:rPr>
        <w:t xml:space="preserve"> </w:t>
      </w:r>
      <w:r w:rsidR="00714180" w:rsidRPr="00EC4AC0">
        <w:rPr>
          <w:rFonts w:asciiTheme="majorBidi" w:hAnsiTheme="majorBidi" w:cstheme="majorBidi"/>
          <w:i/>
          <w:iCs/>
          <w:szCs w:val="24"/>
        </w:rPr>
        <w:t>[01.10.42-01.10.10], [01:12:42-01:15:25], [01:16:11-01:21:25]</w:t>
      </w:r>
      <w:r w:rsidR="00714180" w:rsidRPr="00EC4AC0">
        <w:rPr>
          <w:rFonts w:asciiTheme="majorBidi" w:hAnsiTheme="majorBidi" w:cstheme="majorBidi"/>
          <w:szCs w:val="24"/>
        </w:rPr>
        <w:t>).</w:t>
      </w:r>
    </w:p>
    <w:p w14:paraId="14A5F828" w14:textId="77777777" w:rsidR="002A59B5" w:rsidRPr="00EC4AC0" w:rsidRDefault="002A59B5" w:rsidP="00EC4AC0">
      <w:pPr>
        <w:autoSpaceDE w:val="0"/>
        <w:autoSpaceDN w:val="0"/>
        <w:adjustRightInd w:val="0"/>
        <w:spacing w:line="276" w:lineRule="auto"/>
        <w:ind w:firstLine="720"/>
        <w:jc w:val="both"/>
        <w:rPr>
          <w:rFonts w:asciiTheme="majorBidi" w:hAnsiTheme="majorBidi" w:cstheme="majorBidi"/>
          <w:szCs w:val="24"/>
        </w:rPr>
      </w:pPr>
    </w:p>
    <w:p w14:paraId="36E32448" w14:textId="0EA0259D" w:rsidR="00134186" w:rsidRPr="00EC4AC0" w:rsidRDefault="0013418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2C3133" w:rsidRPr="00EC4AC0">
        <w:rPr>
          <w:rFonts w:asciiTheme="majorBidi" w:hAnsiTheme="majorBidi" w:cstheme="majorBidi"/>
          <w:szCs w:val="24"/>
        </w:rPr>
        <w:t>10</w:t>
      </w:r>
      <w:r w:rsidRPr="00EC4AC0">
        <w:rPr>
          <w:rFonts w:asciiTheme="majorBidi" w:hAnsiTheme="majorBidi" w:cstheme="majorBidi"/>
          <w:szCs w:val="24"/>
        </w:rPr>
        <w:t>] </w:t>
      </w:r>
      <w:r w:rsidR="00E25C2B" w:rsidRPr="00EC4AC0">
        <w:rPr>
          <w:rFonts w:asciiTheme="majorBidi" w:hAnsiTheme="majorBidi" w:cstheme="majorBidi"/>
          <w:szCs w:val="24"/>
        </w:rPr>
        <w:t>Senāts jau ir atzinis, ka</w:t>
      </w:r>
      <w:r w:rsidRPr="00EC4AC0">
        <w:rPr>
          <w:rFonts w:asciiTheme="majorBidi" w:hAnsiTheme="majorBidi" w:cstheme="majorBidi"/>
          <w:szCs w:val="24"/>
        </w:rPr>
        <w:t xml:space="preserve">, </w:t>
      </w:r>
      <w:r w:rsidR="001A2657" w:rsidRPr="00EC4AC0">
        <w:rPr>
          <w:rFonts w:asciiTheme="majorBidi" w:hAnsiTheme="majorBidi" w:cstheme="majorBidi"/>
          <w:szCs w:val="24"/>
        </w:rPr>
        <w:t xml:space="preserve">izšķirot strīdu par laulāto kopīgās mantas </w:t>
      </w:r>
      <w:r w:rsidR="00B065EB" w:rsidRPr="00EC4AC0">
        <w:rPr>
          <w:rFonts w:asciiTheme="majorBidi" w:hAnsiTheme="majorBidi" w:cstheme="majorBidi"/>
          <w:szCs w:val="24"/>
        </w:rPr>
        <w:t>dalīšanu</w:t>
      </w:r>
      <w:r w:rsidR="001A2657" w:rsidRPr="00EC4AC0">
        <w:rPr>
          <w:rFonts w:asciiTheme="majorBidi" w:hAnsiTheme="majorBidi" w:cstheme="majorBidi"/>
          <w:szCs w:val="24"/>
        </w:rPr>
        <w:t>, tiesai, pirmkārt, ir jānosaka dalāmās mantas sastāvs, otrkārt, tās sadalījums laulāto starpā un, treškārt, jāveic mantas sadale, ievērojot Civillikuma 1074.</w:t>
      </w:r>
      <w:r w:rsidR="00E25C2B" w:rsidRPr="00EC4AC0">
        <w:rPr>
          <w:rFonts w:asciiTheme="majorBidi" w:hAnsiTheme="majorBidi" w:cstheme="majorBidi"/>
          <w:szCs w:val="24"/>
        </w:rPr>
        <w:t xml:space="preserve"> </w:t>
      </w:r>
      <w:r w:rsidR="001A2657" w:rsidRPr="00EC4AC0">
        <w:rPr>
          <w:rFonts w:asciiTheme="majorBidi" w:hAnsiTheme="majorBidi" w:cstheme="majorBidi"/>
          <w:szCs w:val="24"/>
        </w:rPr>
        <w:t xml:space="preserve">un 1075. pantu </w:t>
      </w:r>
      <w:r w:rsidRPr="00EC4AC0">
        <w:rPr>
          <w:rFonts w:asciiTheme="majorBidi" w:hAnsiTheme="majorBidi" w:cstheme="majorBidi"/>
          <w:szCs w:val="24"/>
        </w:rPr>
        <w:t xml:space="preserve">(sk. </w:t>
      </w:r>
      <w:r w:rsidRPr="00EC4AC0">
        <w:rPr>
          <w:rFonts w:asciiTheme="majorBidi" w:hAnsiTheme="majorBidi" w:cstheme="majorBidi"/>
          <w:i/>
          <w:iCs/>
          <w:szCs w:val="24"/>
        </w:rPr>
        <w:t>Senāta 2012. gada 6. jūlija spriedum</w:t>
      </w:r>
      <w:r w:rsidR="00B065EB" w:rsidRPr="00EC4AC0">
        <w:rPr>
          <w:rFonts w:asciiTheme="majorBidi" w:hAnsiTheme="majorBidi" w:cstheme="majorBidi"/>
          <w:i/>
          <w:iCs/>
          <w:szCs w:val="24"/>
        </w:rPr>
        <w:t>a</w:t>
      </w:r>
      <w:r w:rsidRPr="00EC4AC0">
        <w:rPr>
          <w:rFonts w:asciiTheme="majorBidi" w:hAnsiTheme="majorBidi" w:cstheme="majorBidi"/>
          <w:i/>
          <w:iCs/>
          <w:szCs w:val="24"/>
        </w:rPr>
        <w:t xml:space="preserve"> lietā Nr. SKC</w:t>
      </w:r>
      <w:r w:rsidR="00A614E7" w:rsidRPr="00EC4AC0">
        <w:rPr>
          <w:rFonts w:asciiTheme="majorBidi" w:hAnsiTheme="majorBidi" w:cstheme="majorBidi"/>
          <w:i/>
          <w:iCs/>
          <w:szCs w:val="24"/>
        </w:rPr>
        <w:t>-</w:t>
      </w:r>
      <w:r w:rsidRPr="00EC4AC0">
        <w:rPr>
          <w:rFonts w:asciiTheme="majorBidi" w:hAnsiTheme="majorBidi" w:cstheme="majorBidi"/>
          <w:i/>
          <w:iCs/>
          <w:szCs w:val="24"/>
        </w:rPr>
        <w:t xml:space="preserve">1389/2012, </w:t>
      </w:r>
      <w:r w:rsidR="001A2657" w:rsidRPr="00EC4AC0">
        <w:rPr>
          <w:rFonts w:asciiTheme="majorBidi" w:hAnsiTheme="majorBidi" w:cstheme="majorBidi"/>
          <w:i/>
          <w:iCs/>
          <w:szCs w:val="24"/>
        </w:rPr>
        <w:t>C12301606</w:t>
      </w:r>
      <w:r w:rsidR="00B065EB" w:rsidRPr="00EC4AC0">
        <w:rPr>
          <w:rFonts w:asciiTheme="majorBidi" w:hAnsiTheme="majorBidi" w:cstheme="majorBidi"/>
          <w:i/>
          <w:iCs/>
          <w:szCs w:val="24"/>
        </w:rPr>
        <w:t>, 14. punktu</w:t>
      </w:r>
      <w:r w:rsidRPr="00EC4AC0">
        <w:rPr>
          <w:rFonts w:asciiTheme="majorBidi" w:hAnsiTheme="majorBidi" w:cstheme="majorBidi"/>
          <w:szCs w:val="24"/>
        </w:rPr>
        <w:t>).</w:t>
      </w:r>
    </w:p>
    <w:p w14:paraId="42F39DD8" w14:textId="420945DA" w:rsidR="00134186" w:rsidRPr="00EC4AC0" w:rsidRDefault="002A59B5"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N</w:t>
      </w:r>
      <w:r w:rsidR="00134186" w:rsidRPr="00EC4AC0">
        <w:rPr>
          <w:rFonts w:asciiTheme="majorBidi" w:hAnsiTheme="majorBidi" w:cstheme="majorBidi"/>
          <w:szCs w:val="24"/>
        </w:rPr>
        <w:t>o Civillikuma 109. panta ceturtās daļas, 731. panta un turpmāko pantu noteikumiem par mantojuma dalīšanu</w:t>
      </w:r>
      <w:r w:rsidRPr="00EC4AC0">
        <w:rPr>
          <w:rFonts w:asciiTheme="majorBidi" w:hAnsiTheme="majorBidi" w:cstheme="majorBidi"/>
          <w:szCs w:val="24"/>
        </w:rPr>
        <w:t xml:space="preserve"> izriet</w:t>
      </w:r>
      <w:r w:rsidR="00134186" w:rsidRPr="00EC4AC0">
        <w:rPr>
          <w:rFonts w:asciiTheme="majorBidi" w:hAnsiTheme="majorBidi" w:cstheme="majorBidi"/>
          <w:szCs w:val="24"/>
        </w:rPr>
        <w:t>,</w:t>
      </w:r>
      <w:r w:rsidRPr="00EC4AC0">
        <w:rPr>
          <w:rFonts w:asciiTheme="majorBidi" w:hAnsiTheme="majorBidi" w:cstheme="majorBidi"/>
          <w:szCs w:val="24"/>
        </w:rPr>
        <w:t xml:space="preserve"> ka</w:t>
      </w:r>
      <w:r w:rsidR="00134186" w:rsidRPr="00EC4AC0">
        <w:rPr>
          <w:rFonts w:asciiTheme="majorBidi" w:hAnsiTheme="majorBidi" w:cstheme="majorBidi"/>
          <w:szCs w:val="24"/>
        </w:rPr>
        <w:t xml:space="preserve"> laulāto kopīgās mantas dalīšanas mērķis ir viena laulātā daļas pilnīga juridiska un faktiska nošķiršana no otra laulātā daļas viņu abu kopīgajā mantā. </w:t>
      </w:r>
    </w:p>
    <w:p w14:paraId="16FB5072" w14:textId="3A5346AF" w:rsidR="00134186" w:rsidRPr="00EC4AC0" w:rsidRDefault="0013418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Atbilstoši Civillikuma 733. panta noteikumiem tiesai pēc vispārīgā principa jārīkojas saskaņā ar Civillikuma 1075. pant</w:t>
      </w:r>
      <w:r w:rsidR="002A59B5" w:rsidRPr="00EC4AC0">
        <w:rPr>
          <w:rFonts w:asciiTheme="majorBidi" w:hAnsiTheme="majorBidi" w:cstheme="majorBidi"/>
          <w:szCs w:val="24"/>
        </w:rPr>
        <w:t>u</w:t>
      </w:r>
      <w:r w:rsidRPr="00EC4AC0">
        <w:rPr>
          <w:rFonts w:asciiTheme="majorBidi" w:hAnsiTheme="majorBidi" w:cstheme="majorBidi"/>
          <w:szCs w:val="24"/>
        </w:rPr>
        <w:t xml:space="preserve">, kas regulē kopīpašuma izbeigšanu ar dalīšanu. </w:t>
      </w:r>
    </w:p>
    <w:p w14:paraId="5D1274D0" w14:textId="10106CE1" w:rsidR="00E25C2B" w:rsidRPr="00EC4AC0" w:rsidRDefault="0013418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Ja kopīpašnieki nav vienojušies par </w:t>
      </w:r>
      <w:r w:rsidR="00E25C2B" w:rsidRPr="00EC4AC0">
        <w:rPr>
          <w:rFonts w:asciiTheme="majorBidi" w:hAnsiTheme="majorBidi" w:cstheme="majorBidi"/>
          <w:szCs w:val="24"/>
        </w:rPr>
        <w:t>konkrētu dalīšanas veidu</w:t>
      </w:r>
      <w:r w:rsidRPr="00EC4AC0">
        <w:rPr>
          <w:rFonts w:asciiTheme="majorBidi" w:hAnsiTheme="majorBidi" w:cstheme="majorBidi"/>
          <w:szCs w:val="24"/>
        </w:rPr>
        <w:t xml:space="preserve">, tiesa </w:t>
      </w:r>
      <w:r w:rsidR="00E25C2B" w:rsidRPr="00EC4AC0">
        <w:rPr>
          <w:rFonts w:asciiTheme="majorBidi" w:hAnsiTheme="majorBidi" w:cstheme="majorBidi"/>
          <w:szCs w:val="24"/>
        </w:rPr>
        <w:t xml:space="preserve">ir pilnvarota pēc sava ieskata </w:t>
      </w:r>
      <w:r w:rsidR="00A3787F" w:rsidRPr="00EC4AC0">
        <w:rPr>
          <w:rFonts w:asciiTheme="majorBidi" w:hAnsiTheme="majorBidi" w:cstheme="majorBidi"/>
          <w:szCs w:val="24"/>
        </w:rPr>
        <w:t>izraudzīties</w:t>
      </w:r>
      <w:r w:rsidRPr="00EC4AC0">
        <w:rPr>
          <w:rFonts w:asciiTheme="majorBidi" w:hAnsiTheme="majorBidi" w:cstheme="majorBidi"/>
          <w:szCs w:val="24"/>
        </w:rPr>
        <w:t xml:space="preserve"> </w:t>
      </w:r>
      <w:r w:rsidR="00E25C2B" w:rsidRPr="00EC4AC0">
        <w:rPr>
          <w:rFonts w:asciiTheme="majorBidi" w:hAnsiTheme="majorBidi" w:cstheme="majorBidi"/>
          <w:szCs w:val="24"/>
        </w:rPr>
        <w:t xml:space="preserve">kādu no </w:t>
      </w:r>
      <w:r w:rsidRPr="00EC4AC0">
        <w:rPr>
          <w:rFonts w:asciiTheme="majorBidi" w:hAnsiTheme="majorBidi" w:cstheme="majorBidi"/>
          <w:szCs w:val="24"/>
        </w:rPr>
        <w:t>Civillikuma 1075. pantā</w:t>
      </w:r>
      <w:r w:rsidR="00E25C2B" w:rsidRPr="00EC4AC0">
        <w:rPr>
          <w:rFonts w:asciiTheme="majorBidi" w:hAnsiTheme="majorBidi" w:cstheme="majorBidi"/>
          <w:szCs w:val="24"/>
        </w:rPr>
        <w:t xml:space="preserve"> izsmeļoši norādītajiem dalīšanas veidiem (</w:t>
      </w:r>
      <w:r w:rsidR="00A3787F" w:rsidRPr="00EC4AC0">
        <w:rPr>
          <w:rFonts w:asciiTheme="majorBidi" w:hAnsiTheme="majorBidi" w:cstheme="majorBidi"/>
          <w:szCs w:val="24"/>
        </w:rPr>
        <w:t>nepieciešamības gadījumā</w:t>
      </w:r>
      <w:r w:rsidR="00E25C2B" w:rsidRPr="00EC4AC0">
        <w:rPr>
          <w:rFonts w:asciiTheme="majorBidi" w:hAnsiTheme="majorBidi" w:cstheme="majorBidi"/>
          <w:szCs w:val="24"/>
        </w:rPr>
        <w:t xml:space="preserve"> kombinējot vairākus </w:t>
      </w:r>
      <w:r w:rsidR="00A3787F" w:rsidRPr="00EC4AC0">
        <w:rPr>
          <w:rFonts w:asciiTheme="majorBidi" w:hAnsiTheme="majorBidi" w:cstheme="majorBidi"/>
          <w:szCs w:val="24"/>
        </w:rPr>
        <w:t>dalīšanas veidus</w:t>
      </w:r>
      <w:r w:rsidR="00E25C2B" w:rsidRPr="00EC4AC0">
        <w:rPr>
          <w:rFonts w:asciiTheme="majorBidi" w:hAnsiTheme="majorBidi" w:cstheme="majorBidi"/>
          <w:szCs w:val="24"/>
        </w:rPr>
        <w:t xml:space="preserve">), </w:t>
      </w:r>
      <w:r w:rsidR="00A3787F" w:rsidRPr="00EC4AC0">
        <w:rPr>
          <w:rFonts w:asciiTheme="majorBidi" w:hAnsiTheme="majorBidi" w:cstheme="majorBidi"/>
          <w:szCs w:val="24"/>
        </w:rPr>
        <w:t>izvēloties</w:t>
      </w:r>
      <w:r w:rsidR="00E25C2B" w:rsidRPr="00EC4AC0">
        <w:rPr>
          <w:rFonts w:asciiTheme="majorBidi" w:hAnsiTheme="majorBidi" w:cstheme="majorBidi"/>
          <w:szCs w:val="24"/>
        </w:rPr>
        <w:t xml:space="preserve"> to dalīšana</w:t>
      </w:r>
      <w:r w:rsidR="00A3787F" w:rsidRPr="00EC4AC0">
        <w:rPr>
          <w:rFonts w:asciiTheme="majorBidi" w:hAnsiTheme="majorBidi" w:cstheme="majorBidi"/>
          <w:szCs w:val="24"/>
        </w:rPr>
        <w:t>s veidu</w:t>
      </w:r>
      <w:r w:rsidR="00E25C2B" w:rsidRPr="00EC4AC0">
        <w:rPr>
          <w:rFonts w:asciiTheme="majorBidi" w:hAnsiTheme="majorBidi" w:cstheme="majorBidi"/>
          <w:szCs w:val="24"/>
        </w:rPr>
        <w:t>, kurš konkrētā gadījuma apstākļos ir vispiemērotākais un vistaisnīgākais</w:t>
      </w:r>
      <w:r w:rsidRPr="00EC4AC0">
        <w:rPr>
          <w:rFonts w:asciiTheme="majorBidi" w:hAnsiTheme="majorBidi" w:cstheme="majorBidi"/>
          <w:szCs w:val="24"/>
        </w:rPr>
        <w:t xml:space="preserve">. </w:t>
      </w:r>
      <w:r w:rsidR="00A3787F" w:rsidRPr="00EC4AC0">
        <w:rPr>
          <w:rFonts w:asciiTheme="majorBidi" w:hAnsiTheme="majorBidi" w:cstheme="majorBidi"/>
          <w:szCs w:val="24"/>
        </w:rPr>
        <w:t>Š</w:t>
      </w:r>
      <w:r w:rsidR="00E25C2B" w:rsidRPr="00EC4AC0">
        <w:rPr>
          <w:rFonts w:asciiTheme="majorBidi" w:hAnsiTheme="majorBidi" w:cstheme="majorBidi"/>
          <w:szCs w:val="24"/>
        </w:rPr>
        <w:t xml:space="preserve">ādu dalīšanas </w:t>
      </w:r>
      <w:r w:rsidRPr="00EC4AC0">
        <w:rPr>
          <w:rFonts w:asciiTheme="majorBidi" w:hAnsiTheme="majorBidi" w:cstheme="majorBidi"/>
          <w:szCs w:val="24"/>
        </w:rPr>
        <w:t xml:space="preserve">veidu tiesa izvēlas, izvērtējot kopīpašnieku savstarpējās attiecības, dalāmā objekta </w:t>
      </w:r>
      <w:r w:rsidR="00E25C2B" w:rsidRPr="00EC4AC0">
        <w:rPr>
          <w:rFonts w:asciiTheme="majorBidi" w:hAnsiTheme="majorBidi" w:cstheme="majorBidi"/>
          <w:szCs w:val="24"/>
        </w:rPr>
        <w:t xml:space="preserve">īpašības un </w:t>
      </w:r>
      <w:r w:rsidRPr="00EC4AC0">
        <w:rPr>
          <w:rFonts w:asciiTheme="majorBidi" w:hAnsiTheme="majorBidi" w:cstheme="majorBidi"/>
          <w:szCs w:val="24"/>
        </w:rPr>
        <w:t xml:space="preserve">saimniecisko nozīmi, kopīpašnieku </w:t>
      </w:r>
      <w:r w:rsidR="00E25C2B" w:rsidRPr="00EC4AC0">
        <w:rPr>
          <w:rFonts w:asciiTheme="majorBidi" w:hAnsiTheme="majorBidi" w:cstheme="majorBidi"/>
          <w:szCs w:val="24"/>
        </w:rPr>
        <w:t>interešu pamatotību un citus apstākļus</w:t>
      </w:r>
      <w:r w:rsidRPr="00EC4AC0">
        <w:rPr>
          <w:rFonts w:asciiTheme="majorBidi" w:hAnsiTheme="majorBidi" w:cstheme="majorBidi"/>
          <w:szCs w:val="24"/>
        </w:rPr>
        <w:t xml:space="preserve">. </w:t>
      </w:r>
      <w:r w:rsidR="00E25C2B" w:rsidRPr="00EC4AC0">
        <w:rPr>
          <w:rFonts w:asciiTheme="majorBidi" w:hAnsiTheme="majorBidi" w:cstheme="majorBidi"/>
          <w:szCs w:val="24"/>
        </w:rPr>
        <w:t xml:space="preserve">Tiesas pienākums tostarp ir apspriest visus kopīpašnieku ierosinātos kopīpašuma dalīšanas veidus, </w:t>
      </w:r>
      <w:r w:rsidR="008121DA" w:rsidRPr="00EC4AC0">
        <w:rPr>
          <w:rFonts w:asciiTheme="majorBidi" w:hAnsiTheme="majorBidi" w:cstheme="majorBidi"/>
          <w:szCs w:val="24"/>
        </w:rPr>
        <w:t xml:space="preserve">kā </w:t>
      </w:r>
      <w:r w:rsidR="00E25C2B" w:rsidRPr="00EC4AC0">
        <w:rPr>
          <w:rFonts w:asciiTheme="majorBidi" w:hAnsiTheme="majorBidi" w:cstheme="majorBidi"/>
          <w:szCs w:val="24"/>
        </w:rPr>
        <w:t xml:space="preserve">arī ierosinātā viena dalīšanas veida vairākus variantus. </w:t>
      </w:r>
    </w:p>
    <w:p w14:paraId="57C15A86" w14:textId="72D31E21" w:rsidR="001F5CB1" w:rsidRPr="00EC4AC0" w:rsidRDefault="008121D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Saskaņā ar Civillikuma 5.</w:t>
      </w:r>
      <w:r w:rsidR="005F54F2" w:rsidRPr="00EC4AC0">
        <w:rPr>
          <w:rFonts w:asciiTheme="majorBidi" w:hAnsiTheme="majorBidi" w:cstheme="majorBidi"/>
          <w:szCs w:val="24"/>
        </w:rPr>
        <w:t> </w:t>
      </w:r>
      <w:r w:rsidRPr="00EC4AC0">
        <w:rPr>
          <w:rFonts w:asciiTheme="majorBidi" w:hAnsiTheme="majorBidi" w:cstheme="majorBidi"/>
          <w:szCs w:val="24"/>
        </w:rPr>
        <w:t xml:space="preserve">pantu, kad lieta jāizšķir pēc tiesas ieskata vai atkarībā no svarīgiem iemesliem, tad tiesnesim jāspriež pēc taisnības apziņas un vispārīgiem tiesību principiem. Šis uzdevums tiesai </w:t>
      </w:r>
      <w:r w:rsidR="005F54F2" w:rsidRPr="00EC4AC0">
        <w:rPr>
          <w:rFonts w:asciiTheme="majorBidi" w:hAnsiTheme="majorBidi" w:cstheme="majorBidi"/>
          <w:szCs w:val="24"/>
        </w:rPr>
        <w:t>jāizpilda</w:t>
      </w:r>
      <w:r w:rsidRPr="00EC4AC0">
        <w:rPr>
          <w:rFonts w:asciiTheme="majorBidi" w:hAnsiTheme="majorBidi" w:cstheme="majorBidi"/>
          <w:szCs w:val="24"/>
        </w:rPr>
        <w:t>, arī izraugoties kādu no Civillikuma 1075.</w:t>
      </w:r>
      <w:r w:rsidR="005F54F2" w:rsidRPr="00EC4AC0">
        <w:rPr>
          <w:rFonts w:asciiTheme="majorBidi" w:hAnsiTheme="majorBidi" w:cstheme="majorBidi"/>
          <w:szCs w:val="24"/>
        </w:rPr>
        <w:t> </w:t>
      </w:r>
      <w:r w:rsidRPr="00EC4AC0">
        <w:rPr>
          <w:rFonts w:asciiTheme="majorBidi" w:hAnsiTheme="majorBidi" w:cstheme="majorBidi"/>
          <w:szCs w:val="24"/>
        </w:rPr>
        <w:t xml:space="preserve">pantā norādītajiem dalīšanas veidiem. </w:t>
      </w:r>
    </w:p>
    <w:p w14:paraId="28D2B4D1" w14:textId="7783820F" w:rsidR="00134186" w:rsidRPr="00EC4AC0" w:rsidRDefault="0013418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Ievērojot minēto, Senāts atzīst par pamatotu kasācijas sūdzības iesniedzējas argumentu, ka</w:t>
      </w:r>
      <w:r w:rsidR="00A3787F" w:rsidRPr="00EC4AC0">
        <w:rPr>
          <w:rFonts w:asciiTheme="majorBidi" w:hAnsiTheme="majorBidi" w:cstheme="majorBidi"/>
          <w:szCs w:val="24"/>
        </w:rPr>
        <w:t>, taisot apelācijas instances tiesas spriedumu, nav tikuši i</w:t>
      </w:r>
      <w:r w:rsidRPr="00EC4AC0">
        <w:rPr>
          <w:rFonts w:asciiTheme="majorBidi" w:hAnsiTheme="majorBidi" w:cstheme="majorBidi"/>
          <w:szCs w:val="24"/>
        </w:rPr>
        <w:t xml:space="preserve">evēroti Civillikuma 1075. pantā </w:t>
      </w:r>
      <w:r w:rsidR="00A3787F" w:rsidRPr="00EC4AC0">
        <w:rPr>
          <w:rFonts w:asciiTheme="majorBidi" w:hAnsiTheme="majorBidi" w:cstheme="majorBidi"/>
          <w:szCs w:val="24"/>
        </w:rPr>
        <w:t xml:space="preserve">paredzētie </w:t>
      </w:r>
      <w:r w:rsidRPr="00EC4AC0">
        <w:rPr>
          <w:rFonts w:asciiTheme="majorBidi" w:hAnsiTheme="majorBidi" w:cstheme="majorBidi"/>
          <w:szCs w:val="24"/>
        </w:rPr>
        <w:t>kritēriji, lai panāktu taisnīgāko un vispārīg</w:t>
      </w:r>
      <w:r w:rsidR="00A3787F" w:rsidRPr="00EC4AC0">
        <w:rPr>
          <w:rFonts w:asciiTheme="majorBidi" w:hAnsiTheme="majorBidi" w:cstheme="majorBidi"/>
          <w:szCs w:val="24"/>
        </w:rPr>
        <w:t>aj</w:t>
      </w:r>
      <w:r w:rsidRPr="00EC4AC0">
        <w:rPr>
          <w:rFonts w:asciiTheme="majorBidi" w:hAnsiTheme="majorBidi" w:cstheme="majorBidi"/>
          <w:szCs w:val="24"/>
        </w:rPr>
        <w:t>iem tiesību principiem atbilstoš</w:t>
      </w:r>
      <w:r w:rsidR="000E2CE8" w:rsidRPr="00EC4AC0">
        <w:rPr>
          <w:rFonts w:asciiTheme="majorBidi" w:hAnsiTheme="majorBidi" w:cstheme="majorBidi"/>
          <w:szCs w:val="24"/>
        </w:rPr>
        <w:t>āko</w:t>
      </w:r>
      <w:r w:rsidRPr="00EC4AC0">
        <w:rPr>
          <w:rFonts w:asciiTheme="majorBidi" w:hAnsiTheme="majorBidi" w:cstheme="majorBidi"/>
          <w:szCs w:val="24"/>
        </w:rPr>
        <w:t xml:space="preserve"> strīda atrisinājumu.</w:t>
      </w:r>
    </w:p>
    <w:p w14:paraId="62BA8AE9" w14:textId="083C46F6" w:rsidR="004A28CE" w:rsidRPr="00EC4AC0" w:rsidRDefault="00134186"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2C3133" w:rsidRPr="00EC4AC0">
        <w:rPr>
          <w:rFonts w:asciiTheme="majorBidi" w:hAnsiTheme="majorBidi" w:cstheme="majorBidi"/>
          <w:szCs w:val="24"/>
        </w:rPr>
        <w:t>10</w:t>
      </w:r>
      <w:r w:rsidR="002A59B5" w:rsidRPr="00EC4AC0">
        <w:rPr>
          <w:rFonts w:asciiTheme="majorBidi" w:hAnsiTheme="majorBidi" w:cstheme="majorBidi"/>
          <w:szCs w:val="24"/>
        </w:rPr>
        <w:t>.1</w:t>
      </w:r>
      <w:r w:rsidRPr="00EC4AC0">
        <w:rPr>
          <w:rFonts w:asciiTheme="majorBidi" w:hAnsiTheme="majorBidi" w:cstheme="majorBidi"/>
          <w:szCs w:val="24"/>
        </w:rPr>
        <w:t>] </w:t>
      </w:r>
      <w:r w:rsidR="00B0494C" w:rsidRPr="00EC4AC0">
        <w:rPr>
          <w:rFonts w:asciiTheme="majorBidi" w:hAnsiTheme="majorBidi" w:cstheme="majorBidi"/>
          <w:szCs w:val="24"/>
        </w:rPr>
        <w:t>Senāta ieskatā apelācijas instances tiesa</w:t>
      </w:r>
      <w:r w:rsidR="00FA79A2" w:rsidRPr="00EC4AC0">
        <w:rPr>
          <w:rFonts w:asciiTheme="majorBidi" w:hAnsiTheme="majorBidi" w:cstheme="majorBidi"/>
          <w:szCs w:val="24"/>
        </w:rPr>
        <w:t xml:space="preserve">s spriedums </w:t>
      </w:r>
      <w:r w:rsidR="009A40FB" w:rsidRPr="00EC4AC0">
        <w:rPr>
          <w:rFonts w:asciiTheme="majorBidi" w:hAnsiTheme="majorBidi" w:cstheme="majorBidi"/>
          <w:szCs w:val="24"/>
        </w:rPr>
        <w:t xml:space="preserve">nav balstīts uz </w:t>
      </w:r>
      <w:r w:rsidR="00A3787F" w:rsidRPr="00EC4AC0">
        <w:rPr>
          <w:rFonts w:asciiTheme="majorBidi" w:hAnsiTheme="majorBidi" w:cstheme="majorBidi"/>
          <w:bCs/>
          <w:szCs w:val="24"/>
        </w:rPr>
        <w:t>iesniegto pierādījumu un uz to pamata tiesas noskaidroto apstākļu,</w:t>
      </w:r>
      <w:r w:rsidR="00A3787F" w:rsidRPr="00EC4AC0">
        <w:rPr>
          <w:rFonts w:asciiTheme="majorBidi" w:eastAsiaTheme="minorHAnsi" w:hAnsiTheme="majorBidi" w:cstheme="majorBidi"/>
          <w:bCs/>
          <w:szCs w:val="24"/>
          <w:lang w:eastAsia="en-US"/>
        </w:rPr>
        <w:t xml:space="preserve"> </w:t>
      </w:r>
      <w:r w:rsidR="00A3787F" w:rsidRPr="00EC4AC0">
        <w:rPr>
          <w:rFonts w:asciiTheme="majorBidi" w:hAnsiTheme="majorBidi" w:cstheme="majorBidi"/>
          <w:bCs/>
          <w:szCs w:val="24"/>
        </w:rPr>
        <w:t xml:space="preserve">kuri šādas kategorijas lietās ietilpst pierādīšanas priekšmetā, vispusīgu, pilnīgu un pareizu juridisko novērtējumu, </w:t>
      </w:r>
      <w:r w:rsidR="009A40FB" w:rsidRPr="00EC4AC0">
        <w:rPr>
          <w:rFonts w:asciiTheme="majorBidi" w:hAnsiTheme="majorBidi" w:cstheme="majorBidi"/>
          <w:szCs w:val="24"/>
        </w:rPr>
        <w:t>ignorējot Civillikuma 1075. pant</w:t>
      </w:r>
      <w:r w:rsidR="001A2657" w:rsidRPr="00EC4AC0">
        <w:rPr>
          <w:rFonts w:asciiTheme="majorBidi" w:hAnsiTheme="majorBidi" w:cstheme="majorBidi"/>
          <w:szCs w:val="24"/>
        </w:rPr>
        <w:t>a noteikumus</w:t>
      </w:r>
      <w:r w:rsidR="00D8417A" w:rsidRPr="00EC4AC0">
        <w:rPr>
          <w:rFonts w:asciiTheme="majorBidi" w:hAnsiTheme="majorBidi" w:cstheme="majorBidi"/>
          <w:szCs w:val="24"/>
        </w:rPr>
        <w:t>.</w:t>
      </w:r>
      <w:r w:rsidR="00055A0A" w:rsidRPr="00EC4AC0">
        <w:rPr>
          <w:rFonts w:asciiTheme="majorBidi" w:hAnsiTheme="majorBidi" w:cstheme="majorBidi"/>
          <w:szCs w:val="24"/>
        </w:rPr>
        <w:t xml:space="preserve"> </w:t>
      </w:r>
    </w:p>
    <w:p w14:paraId="3AEEB274" w14:textId="43B25816" w:rsidR="00FA79A2" w:rsidRPr="00EC4AC0" w:rsidRDefault="00D8417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Proti</w:t>
      </w:r>
      <w:r w:rsidR="00FA79A2" w:rsidRPr="00EC4AC0">
        <w:rPr>
          <w:rFonts w:asciiTheme="majorBidi" w:hAnsiTheme="majorBidi" w:cstheme="majorBidi"/>
          <w:szCs w:val="24"/>
        </w:rPr>
        <w:t>,</w:t>
      </w:r>
      <w:r w:rsidRPr="00EC4AC0">
        <w:rPr>
          <w:rFonts w:asciiTheme="majorBidi" w:hAnsiTheme="majorBidi" w:cstheme="majorBidi"/>
          <w:szCs w:val="24"/>
        </w:rPr>
        <w:t xml:space="preserve"> </w:t>
      </w:r>
      <w:r w:rsidR="00FA79A2" w:rsidRPr="00EC4AC0">
        <w:rPr>
          <w:rFonts w:asciiTheme="majorBidi" w:hAnsiTheme="majorBidi" w:cstheme="majorBidi"/>
          <w:szCs w:val="24"/>
        </w:rPr>
        <w:t>iz</w:t>
      </w:r>
      <w:r w:rsidR="002A59B5" w:rsidRPr="00EC4AC0">
        <w:rPr>
          <w:rFonts w:asciiTheme="majorBidi" w:hAnsiTheme="majorBidi" w:cstheme="majorBidi"/>
          <w:szCs w:val="24"/>
        </w:rPr>
        <w:t>raugoties</w:t>
      </w:r>
      <w:r w:rsidR="00FA79A2" w:rsidRPr="00EC4AC0">
        <w:rPr>
          <w:rFonts w:asciiTheme="majorBidi" w:hAnsiTheme="majorBidi" w:cstheme="majorBidi"/>
          <w:szCs w:val="24"/>
        </w:rPr>
        <w:t xml:space="preserve"> laulāto kopīgas mantas </w:t>
      </w:r>
      <w:r w:rsidR="00A3787F" w:rsidRPr="00EC4AC0">
        <w:rPr>
          <w:rFonts w:asciiTheme="majorBidi" w:hAnsiTheme="majorBidi" w:cstheme="majorBidi"/>
          <w:szCs w:val="24"/>
        </w:rPr>
        <w:t xml:space="preserve">dalīšanas </w:t>
      </w:r>
      <w:r w:rsidR="00FA79A2" w:rsidRPr="00EC4AC0">
        <w:rPr>
          <w:rFonts w:asciiTheme="majorBidi" w:hAnsiTheme="majorBidi" w:cstheme="majorBidi"/>
          <w:szCs w:val="24"/>
        </w:rPr>
        <w:t xml:space="preserve">veidu, </w:t>
      </w:r>
      <w:r w:rsidR="001A2657" w:rsidRPr="00EC4AC0">
        <w:rPr>
          <w:rFonts w:asciiTheme="majorBidi" w:hAnsiTheme="majorBidi" w:cstheme="majorBidi"/>
          <w:szCs w:val="24"/>
        </w:rPr>
        <w:t xml:space="preserve">pārbaudāmajā </w:t>
      </w:r>
      <w:r w:rsidRPr="00EC4AC0">
        <w:rPr>
          <w:rFonts w:asciiTheme="majorBidi" w:hAnsiTheme="majorBidi" w:cstheme="majorBidi"/>
          <w:szCs w:val="24"/>
        </w:rPr>
        <w:t xml:space="preserve">spriedumā </w:t>
      </w:r>
      <w:r w:rsidR="00A3787F" w:rsidRPr="00EC4AC0">
        <w:rPr>
          <w:rFonts w:asciiTheme="majorBidi" w:hAnsiTheme="majorBidi" w:cstheme="majorBidi"/>
          <w:szCs w:val="24"/>
        </w:rPr>
        <w:t>nav ticis dots no</w:t>
      </w:r>
      <w:r w:rsidRPr="00EC4AC0">
        <w:rPr>
          <w:rFonts w:asciiTheme="majorBidi" w:hAnsiTheme="majorBidi" w:cstheme="majorBidi"/>
          <w:szCs w:val="24"/>
        </w:rPr>
        <w:t xml:space="preserve">vērtējums </w:t>
      </w:r>
      <w:r w:rsidR="00FA79A2" w:rsidRPr="00EC4AC0">
        <w:rPr>
          <w:rFonts w:asciiTheme="majorBidi" w:hAnsiTheme="majorBidi" w:cstheme="majorBidi"/>
          <w:szCs w:val="24"/>
        </w:rPr>
        <w:t>atbildētājas argumentiem</w:t>
      </w:r>
      <w:r w:rsidR="00055A0A" w:rsidRPr="00EC4AC0">
        <w:rPr>
          <w:rFonts w:asciiTheme="majorBidi" w:hAnsiTheme="majorBidi" w:cstheme="majorBidi"/>
          <w:szCs w:val="24"/>
        </w:rPr>
        <w:t xml:space="preserve">, ka </w:t>
      </w:r>
      <w:r w:rsidR="00FA79A2" w:rsidRPr="00EC4AC0">
        <w:rPr>
          <w:rFonts w:asciiTheme="majorBidi" w:hAnsiTheme="majorBidi" w:cstheme="majorBidi"/>
          <w:szCs w:val="24"/>
        </w:rPr>
        <w:t>viņa</w:t>
      </w:r>
      <w:r w:rsidR="00055A0A" w:rsidRPr="00EC4AC0">
        <w:rPr>
          <w:rFonts w:asciiTheme="majorBidi" w:hAnsiTheme="majorBidi" w:cstheme="majorBidi"/>
          <w:szCs w:val="24"/>
        </w:rPr>
        <w:t xml:space="preserve"> vēlas paturēt </w:t>
      </w:r>
      <w:r w:rsidR="00A3787F" w:rsidRPr="00EC4AC0">
        <w:rPr>
          <w:rFonts w:asciiTheme="majorBidi" w:hAnsiTheme="majorBidi" w:cstheme="majorBidi"/>
          <w:szCs w:val="24"/>
        </w:rPr>
        <w:t xml:space="preserve">strīdus dzīvokļa </w:t>
      </w:r>
      <w:r w:rsidR="00055A0A" w:rsidRPr="00EC4AC0">
        <w:rPr>
          <w:rFonts w:asciiTheme="majorBidi" w:hAnsiTheme="majorBidi" w:cstheme="majorBidi"/>
          <w:szCs w:val="24"/>
        </w:rPr>
        <w:t>īpašumu</w:t>
      </w:r>
      <w:r w:rsidR="002A59B5" w:rsidRPr="00EC4AC0">
        <w:rPr>
          <w:rFonts w:asciiTheme="majorBidi" w:hAnsiTheme="majorBidi" w:cstheme="majorBidi"/>
          <w:szCs w:val="24"/>
        </w:rPr>
        <w:t xml:space="preserve"> sev</w:t>
      </w:r>
      <w:r w:rsidR="00055A0A" w:rsidRPr="00EC4AC0">
        <w:rPr>
          <w:rFonts w:asciiTheme="majorBidi" w:hAnsiTheme="majorBidi" w:cstheme="majorBidi"/>
          <w:szCs w:val="24"/>
        </w:rPr>
        <w:t xml:space="preserve">, par ko cēlusi </w:t>
      </w:r>
      <w:r w:rsidR="00FA79A2" w:rsidRPr="00EC4AC0">
        <w:rPr>
          <w:rFonts w:asciiTheme="majorBidi" w:hAnsiTheme="majorBidi" w:cstheme="majorBidi"/>
          <w:szCs w:val="24"/>
        </w:rPr>
        <w:t>pret</w:t>
      </w:r>
      <w:r w:rsidR="00055A0A" w:rsidRPr="00EC4AC0">
        <w:rPr>
          <w:rFonts w:asciiTheme="majorBidi" w:hAnsiTheme="majorBidi" w:cstheme="majorBidi"/>
          <w:szCs w:val="24"/>
        </w:rPr>
        <w:t>prasību</w:t>
      </w:r>
      <w:r w:rsidR="00A3787F" w:rsidRPr="00EC4AC0">
        <w:rPr>
          <w:rFonts w:asciiTheme="majorBidi" w:hAnsiTheme="majorBidi" w:cstheme="majorBidi"/>
          <w:szCs w:val="24"/>
        </w:rPr>
        <w:t>,</w:t>
      </w:r>
      <w:r w:rsidR="00055A0A" w:rsidRPr="00EC4AC0">
        <w:rPr>
          <w:rFonts w:asciiTheme="majorBidi" w:hAnsiTheme="majorBidi" w:cstheme="majorBidi"/>
          <w:szCs w:val="24"/>
        </w:rPr>
        <w:t xml:space="preserve"> un nav atteikusies izmaksāt </w:t>
      </w:r>
      <w:r w:rsidR="00FA79A2" w:rsidRPr="00EC4AC0">
        <w:rPr>
          <w:rFonts w:asciiTheme="majorBidi" w:hAnsiTheme="majorBidi" w:cstheme="majorBidi"/>
          <w:szCs w:val="24"/>
        </w:rPr>
        <w:t xml:space="preserve">prasītājam viņa </w:t>
      </w:r>
      <w:r w:rsidR="00055A0A" w:rsidRPr="00EC4AC0">
        <w:rPr>
          <w:rFonts w:asciiTheme="majorBidi" w:hAnsiTheme="majorBidi" w:cstheme="majorBidi"/>
          <w:szCs w:val="24"/>
        </w:rPr>
        <w:t xml:space="preserve">daļas vērtību </w:t>
      </w:r>
      <w:r w:rsidR="00A3787F" w:rsidRPr="00EC4AC0">
        <w:rPr>
          <w:rFonts w:asciiTheme="majorBidi" w:hAnsiTheme="majorBidi" w:cstheme="majorBidi"/>
          <w:szCs w:val="24"/>
        </w:rPr>
        <w:t>naudā tad</w:t>
      </w:r>
      <w:r w:rsidR="00055A0A" w:rsidRPr="00EC4AC0">
        <w:rPr>
          <w:rFonts w:asciiTheme="majorBidi" w:hAnsiTheme="majorBidi" w:cstheme="majorBidi"/>
          <w:szCs w:val="24"/>
        </w:rPr>
        <w:t>, ja tas būs nepieciešams</w:t>
      </w:r>
      <w:r w:rsidR="00FA79A2" w:rsidRPr="00EC4AC0">
        <w:rPr>
          <w:rFonts w:asciiTheme="majorBidi" w:hAnsiTheme="majorBidi" w:cstheme="majorBidi"/>
          <w:szCs w:val="24"/>
        </w:rPr>
        <w:t xml:space="preserve">, </w:t>
      </w:r>
      <w:r w:rsidR="004A28CE" w:rsidRPr="00EC4AC0">
        <w:rPr>
          <w:rFonts w:asciiTheme="majorBidi" w:hAnsiTheme="majorBidi" w:cstheme="majorBidi"/>
          <w:szCs w:val="24"/>
        </w:rPr>
        <w:t xml:space="preserve">turklāt </w:t>
      </w:r>
      <w:r w:rsidR="00FA79A2" w:rsidRPr="00EC4AC0">
        <w:rPr>
          <w:rFonts w:asciiTheme="majorBidi" w:hAnsiTheme="majorBidi" w:cstheme="majorBidi"/>
          <w:szCs w:val="24"/>
        </w:rPr>
        <w:t>arī lielākā apmērā, nekā norādīts viņas pretprasībā</w:t>
      </w:r>
      <w:r w:rsidR="00055A0A" w:rsidRPr="00EC4AC0">
        <w:rPr>
          <w:rFonts w:asciiTheme="majorBidi" w:hAnsiTheme="majorBidi" w:cstheme="majorBidi"/>
          <w:szCs w:val="24"/>
        </w:rPr>
        <w:t xml:space="preserve">. </w:t>
      </w:r>
      <w:r w:rsidR="001A2657" w:rsidRPr="00EC4AC0">
        <w:rPr>
          <w:rFonts w:asciiTheme="majorBidi" w:hAnsiTheme="majorBidi" w:cstheme="majorBidi"/>
          <w:szCs w:val="24"/>
        </w:rPr>
        <w:t>Tāpat tiesa atstāj</w:t>
      </w:r>
      <w:r w:rsidR="004A28CE" w:rsidRPr="00EC4AC0">
        <w:rPr>
          <w:rFonts w:asciiTheme="majorBidi" w:hAnsiTheme="majorBidi" w:cstheme="majorBidi"/>
          <w:szCs w:val="24"/>
        </w:rPr>
        <w:t>usi</w:t>
      </w:r>
      <w:r w:rsidR="001A2657" w:rsidRPr="00EC4AC0">
        <w:rPr>
          <w:rFonts w:asciiTheme="majorBidi" w:hAnsiTheme="majorBidi" w:cstheme="majorBidi"/>
          <w:szCs w:val="24"/>
        </w:rPr>
        <w:t xml:space="preserve"> bez ievērības lietā nozīmīgu apstākli, ka</w:t>
      </w:r>
      <w:r w:rsidR="00055A0A" w:rsidRPr="00EC4AC0">
        <w:rPr>
          <w:rFonts w:asciiTheme="majorBidi" w:hAnsiTheme="majorBidi" w:cstheme="majorBidi"/>
          <w:szCs w:val="24"/>
        </w:rPr>
        <w:t xml:space="preserve"> </w:t>
      </w:r>
      <w:r w:rsidR="00FA79A2" w:rsidRPr="00EC4AC0">
        <w:rPr>
          <w:rFonts w:asciiTheme="majorBidi" w:hAnsiTheme="majorBidi" w:cstheme="majorBidi"/>
          <w:szCs w:val="24"/>
        </w:rPr>
        <w:t xml:space="preserve">strīdus </w:t>
      </w:r>
      <w:r w:rsidR="004A28CE" w:rsidRPr="00EC4AC0">
        <w:rPr>
          <w:rFonts w:asciiTheme="majorBidi" w:hAnsiTheme="majorBidi" w:cstheme="majorBidi"/>
          <w:szCs w:val="24"/>
        </w:rPr>
        <w:t xml:space="preserve">dzīvokļa </w:t>
      </w:r>
      <w:r w:rsidR="00055A0A" w:rsidRPr="00EC4AC0">
        <w:rPr>
          <w:rFonts w:asciiTheme="majorBidi" w:hAnsiTheme="majorBidi" w:cstheme="majorBidi"/>
          <w:szCs w:val="24"/>
        </w:rPr>
        <w:t xml:space="preserve">īpašums ir </w:t>
      </w:r>
      <w:r w:rsidR="001A2657" w:rsidRPr="00EC4AC0">
        <w:rPr>
          <w:rFonts w:asciiTheme="majorBidi" w:hAnsiTheme="majorBidi" w:cstheme="majorBidi"/>
          <w:szCs w:val="24"/>
        </w:rPr>
        <w:t>atbildētājas</w:t>
      </w:r>
      <w:r w:rsidR="00055A0A" w:rsidRPr="00EC4AC0">
        <w:rPr>
          <w:rFonts w:asciiTheme="majorBidi" w:hAnsiTheme="majorBidi" w:cstheme="majorBidi"/>
          <w:szCs w:val="24"/>
        </w:rPr>
        <w:t xml:space="preserve"> un abu laulāto </w:t>
      </w:r>
      <w:r w:rsidR="000E2CE8" w:rsidRPr="00EC4AC0">
        <w:rPr>
          <w:rFonts w:asciiTheme="majorBidi" w:hAnsiTheme="majorBidi" w:cstheme="majorBidi"/>
          <w:szCs w:val="24"/>
        </w:rPr>
        <w:t xml:space="preserve">trīs </w:t>
      </w:r>
      <w:r w:rsidR="00055A0A" w:rsidRPr="00EC4AC0">
        <w:rPr>
          <w:rFonts w:asciiTheme="majorBidi" w:hAnsiTheme="majorBidi" w:cstheme="majorBidi"/>
          <w:szCs w:val="24"/>
        </w:rPr>
        <w:t>nepilngadīg</w:t>
      </w:r>
      <w:r w:rsidR="00FA79A2" w:rsidRPr="00EC4AC0">
        <w:rPr>
          <w:rFonts w:asciiTheme="majorBidi" w:hAnsiTheme="majorBidi" w:cstheme="majorBidi"/>
          <w:szCs w:val="24"/>
        </w:rPr>
        <w:t>o</w:t>
      </w:r>
      <w:r w:rsidR="00055A0A" w:rsidRPr="00EC4AC0">
        <w:rPr>
          <w:rFonts w:asciiTheme="majorBidi" w:hAnsiTheme="majorBidi" w:cstheme="majorBidi"/>
          <w:szCs w:val="24"/>
        </w:rPr>
        <w:t xml:space="preserve"> </w:t>
      </w:r>
      <w:r w:rsidR="00FA79A2" w:rsidRPr="00EC4AC0">
        <w:rPr>
          <w:rFonts w:asciiTheme="majorBidi" w:hAnsiTheme="majorBidi" w:cstheme="majorBidi"/>
          <w:szCs w:val="24"/>
        </w:rPr>
        <w:t xml:space="preserve">bērnu, kuru dzīvesvieta ar spēkā </w:t>
      </w:r>
      <w:r w:rsidR="004A28CE" w:rsidRPr="00EC4AC0">
        <w:rPr>
          <w:rFonts w:asciiTheme="majorBidi" w:hAnsiTheme="majorBidi" w:cstheme="majorBidi"/>
          <w:szCs w:val="24"/>
        </w:rPr>
        <w:t xml:space="preserve">stājušos </w:t>
      </w:r>
      <w:r w:rsidR="00FA79A2" w:rsidRPr="00EC4AC0">
        <w:rPr>
          <w:rFonts w:asciiTheme="majorBidi" w:hAnsiTheme="majorBidi" w:cstheme="majorBidi"/>
          <w:szCs w:val="24"/>
        </w:rPr>
        <w:t xml:space="preserve">pirmās instances tiesas spriedumu </w:t>
      </w:r>
      <w:r w:rsidR="009A40FB" w:rsidRPr="00EC4AC0">
        <w:rPr>
          <w:rFonts w:asciiTheme="majorBidi" w:hAnsiTheme="majorBidi" w:cstheme="majorBidi"/>
          <w:szCs w:val="24"/>
        </w:rPr>
        <w:t xml:space="preserve">šajā lietā </w:t>
      </w:r>
      <w:r w:rsidR="00FA79A2" w:rsidRPr="00EC4AC0">
        <w:rPr>
          <w:rFonts w:asciiTheme="majorBidi" w:hAnsiTheme="majorBidi" w:cstheme="majorBidi"/>
          <w:szCs w:val="24"/>
        </w:rPr>
        <w:t xml:space="preserve">ir noteikta pie atbildētājas, </w:t>
      </w:r>
      <w:r w:rsidR="00055A0A" w:rsidRPr="00EC4AC0">
        <w:rPr>
          <w:rFonts w:asciiTheme="majorBidi" w:hAnsiTheme="majorBidi" w:cstheme="majorBidi"/>
          <w:szCs w:val="24"/>
        </w:rPr>
        <w:t>pastāvīg</w:t>
      </w:r>
      <w:r w:rsidR="000E2CE8" w:rsidRPr="00EC4AC0">
        <w:rPr>
          <w:rFonts w:asciiTheme="majorBidi" w:hAnsiTheme="majorBidi" w:cstheme="majorBidi"/>
          <w:szCs w:val="24"/>
        </w:rPr>
        <w:t>ā</w:t>
      </w:r>
      <w:r w:rsidR="00055A0A" w:rsidRPr="00EC4AC0">
        <w:rPr>
          <w:rFonts w:asciiTheme="majorBidi" w:hAnsiTheme="majorBidi" w:cstheme="majorBidi"/>
          <w:szCs w:val="24"/>
        </w:rPr>
        <w:t xml:space="preserve"> </w:t>
      </w:r>
      <w:r w:rsidR="00CB1A4D" w:rsidRPr="00EC4AC0">
        <w:rPr>
          <w:rFonts w:asciiTheme="majorBidi" w:hAnsiTheme="majorBidi" w:cstheme="majorBidi"/>
          <w:szCs w:val="24"/>
        </w:rPr>
        <w:t xml:space="preserve">un vienīgā </w:t>
      </w:r>
      <w:r w:rsidR="00055A0A" w:rsidRPr="00EC4AC0">
        <w:rPr>
          <w:rFonts w:asciiTheme="majorBidi" w:hAnsiTheme="majorBidi" w:cstheme="majorBidi"/>
          <w:szCs w:val="24"/>
        </w:rPr>
        <w:t xml:space="preserve">dzīvesvieta. </w:t>
      </w:r>
    </w:p>
    <w:p w14:paraId="0C451C5E" w14:textId="59536FCF" w:rsidR="009A40FB" w:rsidRPr="00EC4AC0" w:rsidRDefault="001A2657"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lastRenderedPageBreak/>
        <w:t>[</w:t>
      </w:r>
      <w:r w:rsidR="002C3133" w:rsidRPr="00EC4AC0">
        <w:rPr>
          <w:rFonts w:asciiTheme="majorBidi" w:hAnsiTheme="majorBidi" w:cstheme="majorBidi"/>
          <w:szCs w:val="24"/>
        </w:rPr>
        <w:t>10</w:t>
      </w:r>
      <w:r w:rsidRPr="00EC4AC0">
        <w:rPr>
          <w:rFonts w:asciiTheme="majorBidi" w:hAnsiTheme="majorBidi" w:cstheme="majorBidi"/>
          <w:szCs w:val="24"/>
        </w:rPr>
        <w:t>.2] </w:t>
      </w:r>
      <w:r w:rsidR="004A28CE" w:rsidRPr="00EC4AC0">
        <w:rPr>
          <w:rFonts w:asciiTheme="majorBidi" w:hAnsiTheme="majorBidi" w:cstheme="majorBidi"/>
          <w:szCs w:val="24"/>
        </w:rPr>
        <w:t>Kā atzīts t</w:t>
      </w:r>
      <w:r w:rsidR="00055A0A" w:rsidRPr="00EC4AC0">
        <w:rPr>
          <w:rFonts w:asciiTheme="majorBidi" w:hAnsiTheme="majorBidi" w:cstheme="majorBidi"/>
          <w:szCs w:val="24"/>
        </w:rPr>
        <w:t>iesību doktrīnā</w:t>
      </w:r>
      <w:r w:rsidR="004A28CE" w:rsidRPr="00EC4AC0">
        <w:rPr>
          <w:rFonts w:asciiTheme="majorBidi" w:hAnsiTheme="majorBidi" w:cstheme="majorBidi"/>
          <w:szCs w:val="24"/>
        </w:rPr>
        <w:t xml:space="preserve"> un Senāta judikatūrā, </w:t>
      </w:r>
      <w:r w:rsidR="00055A0A" w:rsidRPr="00EC4AC0">
        <w:rPr>
          <w:rFonts w:asciiTheme="majorBidi" w:hAnsiTheme="majorBidi" w:cstheme="majorBidi"/>
          <w:szCs w:val="24"/>
        </w:rPr>
        <w:t>attiecībā uz nekustam</w:t>
      </w:r>
      <w:r w:rsidR="004A28CE" w:rsidRPr="00EC4AC0">
        <w:rPr>
          <w:rFonts w:asciiTheme="majorBidi" w:hAnsiTheme="majorBidi" w:cstheme="majorBidi"/>
          <w:szCs w:val="24"/>
        </w:rPr>
        <w:t>iem īpašumiem</w:t>
      </w:r>
      <w:r w:rsidR="00055A0A" w:rsidRPr="00EC4AC0">
        <w:rPr>
          <w:rFonts w:asciiTheme="majorBidi" w:hAnsiTheme="majorBidi" w:cstheme="majorBidi"/>
          <w:szCs w:val="24"/>
        </w:rPr>
        <w:t xml:space="preserve"> būtiska nozīme ir tam, vai dalīšanai pakļaut</w:t>
      </w:r>
      <w:r w:rsidR="004A28CE" w:rsidRPr="00EC4AC0">
        <w:rPr>
          <w:rFonts w:asciiTheme="majorBidi" w:hAnsiTheme="majorBidi" w:cstheme="majorBidi"/>
          <w:szCs w:val="24"/>
        </w:rPr>
        <w:t>ais</w:t>
      </w:r>
      <w:r w:rsidR="00055A0A" w:rsidRPr="00EC4AC0">
        <w:rPr>
          <w:rFonts w:asciiTheme="majorBidi" w:hAnsiTheme="majorBidi" w:cstheme="majorBidi"/>
          <w:szCs w:val="24"/>
        </w:rPr>
        <w:t xml:space="preserve"> nekustam</w:t>
      </w:r>
      <w:r w:rsidR="004A28CE" w:rsidRPr="00EC4AC0">
        <w:rPr>
          <w:rFonts w:asciiTheme="majorBidi" w:hAnsiTheme="majorBidi" w:cstheme="majorBidi"/>
          <w:szCs w:val="24"/>
        </w:rPr>
        <w:t>ais</w:t>
      </w:r>
      <w:r w:rsidR="00055A0A" w:rsidRPr="00EC4AC0">
        <w:rPr>
          <w:rFonts w:asciiTheme="majorBidi" w:hAnsiTheme="majorBidi" w:cstheme="majorBidi"/>
          <w:szCs w:val="24"/>
        </w:rPr>
        <w:t xml:space="preserve"> </w:t>
      </w:r>
      <w:r w:rsidR="004A28CE" w:rsidRPr="00EC4AC0">
        <w:rPr>
          <w:rFonts w:asciiTheme="majorBidi" w:hAnsiTheme="majorBidi" w:cstheme="majorBidi"/>
          <w:szCs w:val="24"/>
        </w:rPr>
        <w:t xml:space="preserve">īpašums </w:t>
      </w:r>
      <w:r w:rsidR="00055A0A" w:rsidRPr="00EC4AC0">
        <w:rPr>
          <w:rFonts w:asciiTheme="majorBidi" w:hAnsiTheme="majorBidi" w:cstheme="majorBidi"/>
          <w:szCs w:val="24"/>
        </w:rPr>
        <w:t>ir laulāto vienīgā pastāvīgā dzīvesvieta. Ja nekustam</w:t>
      </w:r>
      <w:r w:rsidR="004A28CE" w:rsidRPr="00EC4AC0">
        <w:rPr>
          <w:rFonts w:asciiTheme="majorBidi" w:hAnsiTheme="majorBidi" w:cstheme="majorBidi"/>
          <w:szCs w:val="24"/>
        </w:rPr>
        <w:t>ais īpašums</w:t>
      </w:r>
      <w:r w:rsidR="00055A0A" w:rsidRPr="00EC4AC0">
        <w:rPr>
          <w:rFonts w:asciiTheme="majorBidi" w:hAnsiTheme="majorBidi" w:cstheme="majorBidi"/>
          <w:szCs w:val="24"/>
        </w:rPr>
        <w:t xml:space="preserve"> lieta (dzīvojamā māja, dzīvokļa īpašums) ir ieinteresētā laulātā vienīgā pastāvīgā dzīvesvieta (kur dzīvo arī laulāto aizgādībā esošie bērni), turklāt arī citi apstākļi liecina par šī laulātā spēju saprātīgā laikā izmaksāt otram laulātajam pienākošos atlīdzību, tiesai jāpiespriež š</w:t>
      </w:r>
      <w:r w:rsidR="004A28CE" w:rsidRPr="00EC4AC0">
        <w:rPr>
          <w:rFonts w:asciiTheme="majorBidi" w:hAnsiTheme="majorBidi" w:cstheme="majorBidi"/>
          <w:szCs w:val="24"/>
        </w:rPr>
        <w:t>is objekts</w:t>
      </w:r>
      <w:r w:rsidR="00055A0A" w:rsidRPr="00EC4AC0">
        <w:rPr>
          <w:rFonts w:asciiTheme="majorBidi" w:hAnsiTheme="majorBidi" w:cstheme="majorBidi"/>
          <w:szCs w:val="24"/>
        </w:rPr>
        <w:t xml:space="preserve"> ieinteresētajam laulātajam, nevis jānoteic tā pārdošana izsolē (sk. </w:t>
      </w:r>
      <w:r w:rsidR="009A40FB" w:rsidRPr="00EC4AC0">
        <w:rPr>
          <w:rFonts w:asciiTheme="majorBidi" w:hAnsiTheme="majorBidi" w:cstheme="majorBidi"/>
          <w:i/>
          <w:iCs/>
          <w:szCs w:val="24"/>
        </w:rPr>
        <w:t>Kalniņš</w:t>
      </w:r>
      <w:r w:rsidR="004A28CE" w:rsidRPr="00EC4AC0">
        <w:rPr>
          <w:rFonts w:asciiTheme="majorBidi" w:hAnsiTheme="majorBidi" w:cstheme="majorBidi"/>
          <w:i/>
          <w:iCs/>
          <w:szCs w:val="24"/>
        </w:rPr>
        <w:t> </w:t>
      </w:r>
      <w:r w:rsidR="009A40FB" w:rsidRPr="00EC4AC0">
        <w:rPr>
          <w:rFonts w:asciiTheme="majorBidi" w:hAnsiTheme="majorBidi" w:cstheme="majorBidi"/>
          <w:i/>
          <w:iCs/>
          <w:szCs w:val="24"/>
        </w:rPr>
        <w:t>E. Laulāto manta laulāto likumiskajās mantiskajās attiecībās. Rīga: Tiesu namu aģentūra, 2010, 305. lpp.</w:t>
      </w:r>
      <w:r w:rsidR="004A28CE" w:rsidRPr="00EC4AC0">
        <w:rPr>
          <w:rFonts w:asciiTheme="majorBidi" w:hAnsiTheme="majorBidi" w:cstheme="majorBidi"/>
          <w:i/>
          <w:iCs/>
          <w:szCs w:val="24"/>
        </w:rPr>
        <w:t>;</w:t>
      </w:r>
      <w:r w:rsidR="004A28CE" w:rsidRPr="00EC4AC0">
        <w:rPr>
          <w:rFonts w:asciiTheme="majorBidi" w:hAnsiTheme="majorBidi" w:cstheme="majorBidi"/>
          <w:szCs w:val="24"/>
        </w:rPr>
        <w:t xml:space="preserve"> </w:t>
      </w:r>
      <w:r w:rsidR="00FA79A2" w:rsidRPr="00EC4AC0">
        <w:rPr>
          <w:rFonts w:asciiTheme="majorBidi" w:hAnsiTheme="majorBidi" w:cstheme="majorBidi"/>
          <w:i/>
          <w:iCs/>
          <w:szCs w:val="24"/>
        </w:rPr>
        <w:t xml:space="preserve">Senāta </w:t>
      </w:r>
      <w:r w:rsidR="00CB1A4D" w:rsidRPr="00EC4AC0">
        <w:rPr>
          <w:rFonts w:asciiTheme="majorBidi" w:hAnsiTheme="majorBidi" w:cstheme="majorBidi"/>
          <w:i/>
          <w:iCs/>
          <w:szCs w:val="24"/>
        </w:rPr>
        <w:t xml:space="preserve">2018. gada [..] </w:t>
      </w:r>
      <w:r w:rsidR="00FA79A2" w:rsidRPr="00EC4AC0">
        <w:rPr>
          <w:rFonts w:asciiTheme="majorBidi" w:hAnsiTheme="majorBidi" w:cstheme="majorBidi"/>
          <w:i/>
          <w:iCs/>
          <w:szCs w:val="24"/>
        </w:rPr>
        <w:t xml:space="preserve">sprieduma slēgtā statusa lietā </w:t>
      </w:r>
      <w:r w:rsidR="00CB1A4D" w:rsidRPr="00EC4AC0">
        <w:rPr>
          <w:rFonts w:asciiTheme="majorBidi" w:hAnsiTheme="majorBidi" w:cstheme="majorBidi"/>
          <w:i/>
          <w:iCs/>
          <w:szCs w:val="24"/>
        </w:rPr>
        <w:t xml:space="preserve">Nr.[..], SKC-[A]/2018, </w:t>
      </w:r>
      <w:hyperlink r:id="rId8" w:tgtFrame="_blank" w:history="1">
        <w:r w:rsidR="00CB1A4D" w:rsidRPr="00EC4AC0">
          <w:rPr>
            <w:rStyle w:val="Hyperlink"/>
            <w:rFonts w:asciiTheme="majorBidi" w:hAnsiTheme="majorBidi" w:cstheme="majorBidi"/>
            <w:i/>
            <w:iCs/>
            <w:color w:val="auto"/>
            <w:szCs w:val="24"/>
            <w:u w:val="none"/>
          </w:rPr>
          <w:t>ECLI:</w:t>
        </w:r>
      </w:hyperlink>
      <w:r w:rsidR="00CB1A4D" w:rsidRPr="00EC4AC0">
        <w:rPr>
          <w:rFonts w:asciiTheme="majorBidi" w:hAnsiTheme="majorBidi" w:cstheme="majorBidi"/>
          <w:i/>
          <w:iCs/>
          <w:szCs w:val="24"/>
        </w:rPr>
        <w:t xml:space="preserve">[..], </w:t>
      </w:r>
      <w:r w:rsidR="009A40FB" w:rsidRPr="00EC4AC0">
        <w:rPr>
          <w:rFonts w:asciiTheme="majorBidi" w:hAnsiTheme="majorBidi" w:cstheme="majorBidi"/>
          <w:i/>
          <w:iCs/>
          <w:szCs w:val="24"/>
        </w:rPr>
        <w:t>11.5.</w:t>
      </w:r>
      <w:r w:rsidR="003A24FB" w:rsidRPr="00EC4AC0">
        <w:rPr>
          <w:rFonts w:asciiTheme="majorBidi" w:hAnsiTheme="majorBidi" w:cstheme="majorBidi"/>
          <w:i/>
          <w:iCs/>
          <w:szCs w:val="24"/>
        </w:rPr>
        <w:t> </w:t>
      </w:r>
      <w:r w:rsidR="009A40FB" w:rsidRPr="00EC4AC0">
        <w:rPr>
          <w:rFonts w:asciiTheme="majorBidi" w:hAnsiTheme="majorBidi" w:cstheme="majorBidi"/>
          <w:i/>
          <w:iCs/>
          <w:szCs w:val="24"/>
        </w:rPr>
        <w:t>punktu</w:t>
      </w:r>
      <w:r w:rsidR="00055A0A" w:rsidRPr="00EC4AC0">
        <w:rPr>
          <w:rFonts w:asciiTheme="majorBidi" w:hAnsiTheme="majorBidi" w:cstheme="majorBidi"/>
          <w:szCs w:val="24"/>
        </w:rPr>
        <w:t xml:space="preserve">). </w:t>
      </w:r>
    </w:p>
    <w:p w14:paraId="27413F38" w14:textId="777070D3" w:rsidR="003A24FB" w:rsidRPr="00EC4AC0" w:rsidRDefault="00CB1A4D"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Neraugoties uz to, ka</w:t>
      </w:r>
      <w:r w:rsidR="00D546AD" w:rsidRPr="00EC4AC0">
        <w:rPr>
          <w:rFonts w:asciiTheme="majorBidi" w:hAnsiTheme="majorBidi" w:cstheme="majorBidi"/>
          <w:szCs w:val="24"/>
        </w:rPr>
        <w:t xml:space="preserve"> konkrētajā gadījumā pušu strīds par laulāto kopīgas mantas </w:t>
      </w:r>
      <w:r w:rsidR="004A28CE" w:rsidRPr="00EC4AC0">
        <w:rPr>
          <w:rFonts w:asciiTheme="majorBidi" w:hAnsiTheme="majorBidi" w:cstheme="majorBidi"/>
          <w:szCs w:val="24"/>
        </w:rPr>
        <w:t xml:space="preserve">dalīšanas </w:t>
      </w:r>
      <w:r w:rsidR="00D546AD" w:rsidRPr="00EC4AC0">
        <w:rPr>
          <w:rFonts w:asciiTheme="majorBidi" w:hAnsiTheme="majorBidi" w:cstheme="majorBidi"/>
          <w:szCs w:val="24"/>
        </w:rPr>
        <w:t>veidu</w:t>
      </w:r>
      <w:r w:rsidR="00055A0A" w:rsidRPr="00EC4AC0">
        <w:rPr>
          <w:rFonts w:asciiTheme="majorBidi" w:hAnsiTheme="majorBidi" w:cstheme="majorBidi"/>
          <w:szCs w:val="24"/>
        </w:rPr>
        <w:t xml:space="preserve"> neapšaubāmi skar arī laulāto </w:t>
      </w:r>
      <w:r w:rsidR="00D546AD" w:rsidRPr="00EC4AC0">
        <w:rPr>
          <w:rFonts w:asciiTheme="majorBidi" w:hAnsiTheme="majorBidi" w:cstheme="majorBidi"/>
          <w:szCs w:val="24"/>
        </w:rPr>
        <w:t xml:space="preserve">nepilngadīgo </w:t>
      </w:r>
      <w:r w:rsidR="00055A0A" w:rsidRPr="00EC4AC0">
        <w:rPr>
          <w:rFonts w:asciiTheme="majorBidi" w:hAnsiTheme="majorBidi" w:cstheme="majorBidi"/>
          <w:szCs w:val="24"/>
        </w:rPr>
        <w:t>bērn</w:t>
      </w:r>
      <w:r w:rsidR="00D546AD" w:rsidRPr="00EC4AC0">
        <w:rPr>
          <w:rFonts w:asciiTheme="majorBidi" w:hAnsiTheme="majorBidi" w:cstheme="majorBidi"/>
          <w:szCs w:val="24"/>
        </w:rPr>
        <w:t>u</w:t>
      </w:r>
      <w:r w:rsidR="00055A0A" w:rsidRPr="00EC4AC0">
        <w:rPr>
          <w:rFonts w:asciiTheme="majorBidi" w:hAnsiTheme="majorBidi" w:cstheme="majorBidi"/>
          <w:szCs w:val="24"/>
        </w:rPr>
        <w:t xml:space="preserve"> intereses, </w:t>
      </w:r>
      <w:r w:rsidR="00D546AD" w:rsidRPr="00EC4AC0">
        <w:rPr>
          <w:rFonts w:asciiTheme="majorBidi" w:hAnsiTheme="majorBidi" w:cstheme="majorBidi"/>
          <w:szCs w:val="24"/>
        </w:rPr>
        <w:t>apelācijas instances tiesa</w:t>
      </w:r>
      <w:r w:rsidR="00055A0A" w:rsidRPr="00EC4AC0">
        <w:rPr>
          <w:rFonts w:asciiTheme="majorBidi" w:hAnsiTheme="majorBidi" w:cstheme="majorBidi"/>
          <w:szCs w:val="24"/>
        </w:rPr>
        <w:t xml:space="preserve"> nav apsvērusi un vērtējusi iespēju atstāt </w:t>
      </w:r>
      <w:r w:rsidR="00547895" w:rsidRPr="00EC4AC0">
        <w:rPr>
          <w:rFonts w:asciiTheme="majorBidi" w:hAnsiTheme="majorBidi" w:cstheme="majorBidi"/>
          <w:szCs w:val="24"/>
        </w:rPr>
        <w:t xml:space="preserve">strīdus </w:t>
      </w:r>
      <w:r w:rsidR="004A28CE" w:rsidRPr="00EC4AC0">
        <w:rPr>
          <w:rFonts w:asciiTheme="majorBidi" w:hAnsiTheme="majorBidi" w:cstheme="majorBidi"/>
          <w:szCs w:val="24"/>
        </w:rPr>
        <w:t xml:space="preserve">dzīvokļa </w:t>
      </w:r>
      <w:r w:rsidR="00055A0A" w:rsidRPr="00EC4AC0">
        <w:rPr>
          <w:rFonts w:asciiTheme="majorBidi" w:hAnsiTheme="majorBidi" w:cstheme="majorBidi"/>
          <w:szCs w:val="24"/>
        </w:rPr>
        <w:t xml:space="preserve">īpašumu </w:t>
      </w:r>
      <w:r w:rsidR="001A2657" w:rsidRPr="00EC4AC0">
        <w:rPr>
          <w:rFonts w:asciiTheme="majorBidi" w:hAnsiTheme="majorBidi" w:cstheme="majorBidi"/>
          <w:szCs w:val="24"/>
        </w:rPr>
        <w:t>atbildētājai</w:t>
      </w:r>
      <w:r w:rsidR="00055A0A" w:rsidRPr="00EC4AC0">
        <w:rPr>
          <w:rFonts w:asciiTheme="majorBidi" w:hAnsiTheme="majorBidi" w:cstheme="majorBidi"/>
          <w:szCs w:val="24"/>
        </w:rPr>
        <w:t xml:space="preserve">, kura </w:t>
      </w:r>
      <w:r w:rsidR="00547895" w:rsidRPr="00EC4AC0">
        <w:rPr>
          <w:rFonts w:asciiTheme="majorBidi" w:hAnsiTheme="majorBidi" w:cstheme="majorBidi"/>
          <w:szCs w:val="24"/>
        </w:rPr>
        <w:t xml:space="preserve">piekrīt izmaksāt prasītājam </w:t>
      </w:r>
      <w:r w:rsidR="001A2657" w:rsidRPr="00EC4AC0">
        <w:rPr>
          <w:rFonts w:asciiTheme="majorBidi" w:hAnsiTheme="majorBidi" w:cstheme="majorBidi"/>
          <w:szCs w:val="24"/>
        </w:rPr>
        <w:t xml:space="preserve">kompensāciju par </w:t>
      </w:r>
      <w:r w:rsidR="00547895" w:rsidRPr="00EC4AC0">
        <w:rPr>
          <w:rFonts w:asciiTheme="majorBidi" w:hAnsiTheme="majorBidi" w:cstheme="majorBidi"/>
          <w:szCs w:val="24"/>
        </w:rPr>
        <w:t>viņa daļu laulāto kop</w:t>
      </w:r>
      <w:r w:rsidR="001A2657" w:rsidRPr="00EC4AC0">
        <w:rPr>
          <w:rFonts w:asciiTheme="majorBidi" w:hAnsiTheme="majorBidi" w:cstheme="majorBidi"/>
          <w:szCs w:val="24"/>
        </w:rPr>
        <w:t xml:space="preserve">īgajā </w:t>
      </w:r>
      <w:r w:rsidR="00547895" w:rsidRPr="00EC4AC0">
        <w:rPr>
          <w:rFonts w:asciiTheme="majorBidi" w:hAnsiTheme="majorBidi" w:cstheme="majorBidi"/>
          <w:szCs w:val="24"/>
        </w:rPr>
        <w:t>mantā</w:t>
      </w:r>
      <w:r w:rsidR="00055A0A" w:rsidRPr="00EC4AC0">
        <w:rPr>
          <w:rFonts w:asciiTheme="majorBidi" w:hAnsiTheme="majorBidi" w:cstheme="majorBidi"/>
          <w:szCs w:val="24"/>
        </w:rPr>
        <w:t>, tādējādi nodrošinot bērn</w:t>
      </w:r>
      <w:r w:rsidR="00547895" w:rsidRPr="00EC4AC0">
        <w:rPr>
          <w:rFonts w:asciiTheme="majorBidi" w:hAnsiTheme="majorBidi" w:cstheme="majorBidi"/>
          <w:szCs w:val="24"/>
        </w:rPr>
        <w:t>iem</w:t>
      </w:r>
      <w:r w:rsidR="00055A0A" w:rsidRPr="00EC4AC0">
        <w:rPr>
          <w:rFonts w:asciiTheme="majorBidi" w:hAnsiTheme="majorBidi" w:cstheme="majorBidi"/>
          <w:szCs w:val="24"/>
        </w:rPr>
        <w:t xml:space="preserve"> ierasto dzīvesvietu, kas iegādāta </w:t>
      </w:r>
      <w:r w:rsidR="00547895" w:rsidRPr="00EC4AC0">
        <w:rPr>
          <w:rFonts w:asciiTheme="majorBidi" w:hAnsiTheme="majorBidi" w:cstheme="majorBidi"/>
          <w:szCs w:val="24"/>
        </w:rPr>
        <w:t xml:space="preserve">un arī izmantota </w:t>
      </w:r>
      <w:r w:rsidR="00055A0A" w:rsidRPr="00EC4AC0">
        <w:rPr>
          <w:rFonts w:asciiTheme="majorBidi" w:hAnsiTheme="majorBidi" w:cstheme="majorBidi"/>
          <w:szCs w:val="24"/>
        </w:rPr>
        <w:t xml:space="preserve">tieši šīs ģimenes vajadzībām. </w:t>
      </w:r>
    </w:p>
    <w:p w14:paraId="0D97D3F0" w14:textId="2706CB63" w:rsidR="00547895" w:rsidRPr="00EC4AC0" w:rsidRDefault="00055A0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Noraidot </w:t>
      </w:r>
      <w:r w:rsidR="003D7A04" w:rsidRPr="00EC4AC0">
        <w:rPr>
          <w:rFonts w:asciiTheme="majorBidi" w:hAnsiTheme="majorBidi" w:cstheme="majorBidi"/>
          <w:szCs w:val="24"/>
        </w:rPr>
        <w:t>[pers. A]</w:t>
      </w:r>
      <w:r w:rsidR="00547895" w:rsidRPr="00EC4AC0">
        <w:rPr>
          <w:rFonts w:asciiTheme="majorBidi" w:hAnsiTheme="majorBidi" w:cstheme="majorBidi"/>
          <w:szCs w:val="24"/>
        </w:rPr>
        <w:t xml:space="preserve"> piedāvāto </w:t>
      </w:r>
      <w:r w:rsidR="004A28CE" w:rsidRPr="00EC4AC0">
        <w:rPr>
          <w:rFonts w:asciiTheme="majorBidi" w:hAnsiTheme="majorBidi" w:cstheme="majorBidi"/>
          <w:szCs w:val="24"/>
        </w:rPr>
        <w:t>dalīšanas</w:t>
      </w:r>
      <w:r w:rsidR="00547895" w:rsidRPr="00EC4AC0">
        <w:rPr>
          <w:rFonts w:asciiTheme="majorBidi" w:hAnsiTheme="majorBidi" w:cstheme="majorBidi"/>
          <w:szCs w:val="24"/>
        </w:rPr>
        <w:t xml:space="preserve"> veidu</w:t>
      </w:r>
      <w:r w:rsidRPr="00EC4AC0">
        <w:rPr>
          <w:rFonts w:asciiTheme="majorBidi" w:hAnsiTheme="majorBidi" w:cstheme="majorBidi"/>
          <w:szCs w:val="24"/>
        </w:rPr>
        <w:t>,</w:t>
      </w:r>
      <w:r w:rsidR="00547895" w:rsidRPr="00EC4AC0">
        <w:rPr>
          <w:rFonts w:asciiTheme="majorBidi" w:hAnsiTheme="majorBidi" w:cstheme="majorBidi"/>
          <w:szCs w:val="24"/>
        </w:rPr>
        <w:t xml:space="preserve"> kas citstarp pamatots ar apsvērumu,</w:t>
      </w:r>
      <w:r w:rsidRPr="00EC4AC0">
        <w:rPr>
          <w:rFonts w:asciiTheme="majorBidi" w:hAnsiTheme="majorBidi" w:cstheme="majorBidi"/>
          <w:szCs w:val="24"/>
        </w:rPr>
        <w:t xml:space="preserve"> ka viņa un </w:t>
      </w:r>
      <w:r w:rsidR="004A28CE" w:rsidRPr="00EC4AC0">
        <w:rPr>
          <w:rFonts w:asciiTheme="majorBidi" w:hAnsiTheme="majorBidi" w:cstheme="majorBidi"/>
          <w:szCs w:val="24"/>
        </w:rPr>
        <w:t xml:space="preserve">nepilngadīgie </w:t>
      </w:r>
      <w:r w:rsidRPr="00EC4AC0">
        <w:rPr>
          <w:rFonts w:asciiTheme="majorBidi" w:hAnsiTheme="majorBidi" w:cstheme="majorBidi"/>
          <w:szCs w:val="24"/>
        </w:rPr>
        <w:t>bērn</w:t>
      </w:r>
      <w:r w:rsidR="00547895" w:rsidRPr="00EC4AC0">
        <w:rPr>
          <w:rFonts w:asciiTheme="majorBidi" w:hAnsiTheme="majorBidi" w:cstheme="majorBidi"/>
          <w:szCs w:val="24"/>
        </w:rPr>
        <w:t>i</w:t>
      </w:r>
      <w:r w:rsidRPr="00EC4AC0">
        <w:rPr>
          <w:rFonts w:asciiTheme="majorBidi" w:hAnsiTheme="majorBidi" w:cstheme="majorBidi"/>
          <w:szCs w:val="24"/>
        </w:rPr>
        <w:t xml:space="preserve"> var palikt bez </w:t>
      </w:r>
      <w:r w:rsidR="00134186" w:rsidRPr="00EC4AC0">
        <w:rPr>
          <w:rFonts w:asciiTheme="majorBidi" w:hAnsiTheme="majorBidi" w:cstheme="majorBidi"/>
          <w:szCs w:val="24"/>
        </w:rPr>
        <w:t xml:space="preserve">vienīgās </w:t>
      </w:r>
      <w:r w:rsidRPr="00EC4AC0">
        <w:rPr>
          <w:rFonts w:asciiTheme="majorBidi" w:hAnsiTheme="majorBidi" w:cstheme="majorBidi"/>
          <w:szCs w:val="24"/>
        </w:rPr>
        <w:t xml:space="preserve">dzīvesvietas, </w:t>
      </w:r>
      <w:r w:rsidR="001A2657" w:rsidRPr="00EC4AC0">
        <w:rPr>
          <w:rFonts w:asciiTheme="majorBidi" w:hAnsiTheme="majorBidi" w:cstheme="majorBidi"/>
          <w:szCs w:val="24"/>
        </w:rPr>
        <w:t xml:space="preserve">apelācijas instances </w:t>
      </w:r>
      <w:r w:rsidRPr="00EC4AC0">
        <w:rPr>
          <w:rFonts w:asciiTheme="majorBidi" w:hAnsiTheme="majorBidi" w:cstheme="majorBidi"/>
          <w:szCs w:val="24"/>
        </w:rPr>
        <w:t xml:space="preserve">tiesa savus argumentus pamatojusi </w:t>
      </w:r>
      <w:r w:rsidR="009B507F" w:rsidRPr="00EC4AC0">
        <w:rPr>
          <w:rFonts w:asciiTheme="majorBidi" w:hAnsiTheme="majorBidi" w:cstheme="majorBidi"/>
          <w:szCs w:val="24"/>
        </w:rPr>
        <w:t xml:space="preserve">vien </w:t>
      </w:r>
      <w:r w:rsidRPr="00EC4AC0">
        <w:rPr>
          <w:rFonts w:asciiTheme="majorBidi" w:hAnsiTheme="majorBidi" w:cstheme="majorBidi"/>
          <w:szCs w:val="24"/>
        </w:rPr>
        <w:t>ar to, ka</w:t>
      </w:r>
      <w:r w:rsidR="00547895" w:rsidRPr="00EC4AC0">
        <w:rPr>
          <w:rFonts w:asciiTheme="majorBidi" w:eastAsiaTheme="minorHAnsi" w:hAnsiTheme="majorBidi" w:cstheme="majorBidi"/>
          <w:szCs w:val="24"/>
          <w:lang w:eastAsia="en-US"/>
        </w:rPr>
        <w:t xml:space="preserve"> </w:t>
      </w:r>
      <w:r w:rsidR="004A28CE" w:rsidRPr="00EC4AC0">
        <w:rPr>
          <w:rFonts w:asciiTheme="majorBidi" w:hAnsiTheme="majorBidi" w:cstheme="majorBidi"/>
          <w:szCs w:val="24"/>
        </w:rPr>
        <w:t>atbildētājas piedāvātais dalīšanas</w:t>
      </w:r>
      <w:r w:rsidR="001A2657" w:rsidRPr="00EC4AC0">
        <w:rPr>
          <w:rFonts w:asciiTheme="majorBidi" w:hAnsiTheme="majorBidi" w:cstheme="majorBidi"/>
          <w:szCs w:val="24"/>
        </w:rPr>
        <w:t xml:space="preserve"> veids </w:t>
      </w:r>
      <w:r w:rsidR="00547895" w:rsidRPr="00EC4AC0">
        <w:rPr>
          <w:rFonts w:asciiTheme="majorBidi" w:hAnsiTheme="majorBidi" w:cstheme="majorBidi"/>
          <w:szCs w:val="24"/>
        </w:rPr>
        <w:t>neatrisina jautājumu par pušu saistībām pret AS „SEB banka”</w:t>
      </w:r>
      <w:r w:rsidR="00525E15" w:rsidRPr="00EC4AC0">
        <w:rPr>
          <w:rFonts w:asciiTheme="majorBidi" w:hAnsiTheme="majorBidi" w:cstheme="majorBidi"/>
          <w:szCs w:val="24"/>
        </w:rPr>
        <w:t>, p</w:t>
      </w:r>
      <w:r w:rsidR="00547895" w:rsidRPr="00EC4AC0">
        <w:rPr>
          <w:rFonts w:asciiTheme="majorBidi" w:hAnsiTheme="majorBidi" w:cstheme="majorBidi"/>
          <w:szCs w:val="24"/>
        </w:rPr>
        <w:t xml:space="preserve">roti, </w:t>
      </w:r>
      <w:r w:rsidR="009B507F" w:rsidRPr="00EC4AC0">
        <w:rPr>
          <w:rFonts w:asciiTheme="majorBidi" w:hAnsiTheme="majorBidi" w:cstheme="majorBidi"/>
          <w:szCs w:val="24"/>
        </w:rPr>
        <w:t xml:space="preserve">ja </w:t>
      </w:r>
      <w:r w:rsidR="004A28CE" w:rsidRPr="00EC4AC0">
        <w:rPr>
          <w:rFonts w:asciiTheme="majorBidi" w:hAnsiTheme="majorBidi" w:cstheme="majorBidi"/>
          <w:szCs w:val="24"/>
        </w:rPr>
        <w:t xml:space="preserve">dzīvokļa </w:t>
      </w:r>
      <w:r w:rsidR="00547895" w:rsidRPr="00EC4AC0">
        <w:rPr>
          <w:rFonts w:asciiTheme="majorBidi" w:hAnsiTheme="majorBidi" w:cstheme="majorBidi"/>
          <w:szCs w:val="24"/>
        </w:rPr>
        <w:t xml:space="preserve">īpašums tiek atdots atbildētājai, neraugoties uz piespriesto kompensāciju, prasītājam saglabājas pienākums </w:t>
      </w:r>
      <w:r w:rsidR="004A28CE" w:rsidRPr="00EC4AC0">
        <w:rPr>
          <w:rFonts w:asciiTheme="majorBidi" w:hAnsiTheme="majorBidi" w:cstheme="majorBidi"/>
          <w:szCs w:val="24"/>
        </w:rPr>
        <w:t xml:space="preserve">pildīt </w:t>
      </w:r>
      <w:r w:rsidR="00547895" w:rsidRPr="00EC4AC0">
        <w:rPr>
          <w:rFonts w:asciiTheme="majorBidi" w:hAnsiTheme="majorBidi" w:cstheme="majorBidi"/>
          <w:szCs w:val="24"/>
        </w:rPr>
        <w:t>no kredīta līguma izrietoš</w:t>
      </w:r>
      <w:r w:rsidR="004A28CE" w:rsidRPr="00EC4AC0">
        <w:rPr>
          <w:rFonts w:asciiTheme="majorBidi" w:hAnsiTheme="majorBidi" w:cstheme="majorBidi"/>
          <w:szCs w:val="24"/>
        </w:rPr>
        <w:t>ās saistības</w:t>
      </w:r>
      <w:r w:rsidR="00547895" w:rsidRPr="00EC4AC0">
        <w:rPr>
          <w:rFonts w:asciiTheme="majorBidi" w:hAnsiTheme="majorBidi" w:cstheme="majorBidi"/>
          <w:szCs w:val="24"/>
        </w:rPr>
        <w:t>.</w:t>
      </w:r>
      <w:r w:rsidR="00525E15" w:rsidRPr="00EC4AC0">
        <w:rPr>
          <w:rFonts w:asciiTheme="majorBidi" w:hAnsiTheme="majorBidi" w:cstheme="majorBidi"/>
          <w:szCs w:val="24"/>
        </w:rPr>
        <w:t xml:space="preserve"> </w:t>
      </w:r>
    </w:p>
    <w:p w14:paraId="68DB884E" w14:textId="249BCA1A" w:rsidR="00525E15" w:rsidRPr="00EC4AC0" w:rsidRDefault="00525E15"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Šādu apelācijas instances tiesas secinājumu nevar atzīt par pamatotu un pietiekami argumentētu, jo</w:t>
      </w:r>
      <w:r w:rsidR="004A28CE" w:rsidRPr="00EC4AC0">
        <w:rPr>
          <w:rFonts w:asciiTheme="majorBidi" w:hAnsiTheme="majorBidi" w:cstheme="majorBidi"/>
          <w:szCs w:val="24"/>
        </w:rPr>
        <w:t>,</w:t>
      </w:r>
      <w:r w:rsidRPr="00EC4AC0">
        <w:rPr>
          <w:rFonts w:asciiTheme="majorBidi" w:hAnsiTheme="majorBidi" w:cstheme="majorBidi"/>
          <w:szCs w:val="24"/>
        </w:rPr>
        <w:t xml:space="preserve"> kā </w:t>
      </w:r>
      <w:r w:rsidR="004A28CE" w:rsidRPr="00EC4AC0">
        <w:rPr>
          <w:rFonts w:asciiTheme="majorBidi" w:hAnsiTheme="majorBidi" w:cstheme="majorBidi"/>
          <w:szCs w:val="24"/>
        </w:rPr>
        <w:t xml:space="preserve">jau </w:t>
      </w:r>
      <w:r w:rsidRPr="00EC4AC0">
        <w:rPr>
          <w:rFonts w:asciiTheme="majorBidi" w:hAnsiTheme="majorBidi" w:cstheme="majorBidi"/>
          <w:szCs w:val="24"/>
        </w:rPr>
        <w:t xml:space="preserve">norādīts iepriekš, izšķirot strīdu par laulāto kopīgas mantas </w:t>
      </w:r>
      <w:r w:rsidR="004A28CE" w:rsidRPr="00EC4AC0">
        <w:rPr>
          <w:rFonts w:asciiTheme="majorBidi" w:hAnsiTheme="majorBidi" w:cstheme="majorBidi"/>
          <w:szCs w:val="24"/>
        </w:rPr>
        <w:t>dalīšanu</w:t>
      </w:r>
      <w:r w:rsidRPr="00EC4AC0">
        <w:rPr>
          <w:rFonts w:asciiTheme="majorBidi" w:hAnsiTheme="majorBidi" w:cstheme="majorBidi"/>
          <w:szCs w:val="24"/>
        </w:rPr>
        <w:t xml:space="preserve">, tiesas pienākumos neietilpts iejaukšanās pušu un </w:t>
      </w:r>
      <w:r w:rsidR="009B507F" w:rsidRPr="00EC4AC0">
        <w:rPr>
          <w:rFonts w:asciiTheme="majorBidi" w:hAnsiTheme="majorBidi" w:cstheme="majorBidi"/>
          <w:szCs w:val="24"/>
        </w:rPr>
        <w:t>aizdevēja (</w:t>
      </w:r>
      <w:r w:rsidRPr="00EC4AC0">
        <w:rPr>
          <w:rFonts w:asciiTheme="majorBidi" w:hAnsiTheme="majorBidi" w:cstheme="majorBidi"/>
          <w:szCs w:val="24"/>
        </w:rPr>
        <w:t>bankas</w:t>
      </w:r>
      <w:r w:rsidR="009B507F" w:rsidRPr="00EC4AC0">
        <w:rPr>
          <w:rFonts w:asciiTheme="majorBidi" w:hAnsiTheme="majorBidi" w:cstheme="majorBidi"/>
          <w:szCs w:val="24"/>
        </w:rPr>
        <w:t>)</w:t>
      </w:r>
      <w:r w:rsidRPr="00EC4AC0">
        <w:rPr>
          <w:rFonts w:asciiTheme="majorBidi" w:hAnsiTheme="majorBidi" w:cstheme="majorBidi"/>
          <w:szCs w:val="24"/>
        </w:rPr>
        <w:t xml:space="preserve"> no </w:t>
      </w:r>
      <w:r w:rsidR="00B55FB5" w:rsidRPr="00EC4AC0">
        <w:rPr>
          <w:rFonts w:asciiTheme="majorBidi" w:hAnsiTheme="majorBidi" w:cstheme="majorBidi"/>
          <w:szCs w:val="24"/>
        </w:rPr>
        <w:t>kredīta</w:t>
      </w:r>
      <w:r w:rsidRPr="00EC4AC0">
        <w:rPr>
          <w:rFonts w:asciiTheme="majorBidi" w:hAnsiTheme="majorBidi" w:cstheme="majorBidi"/>
          <w:szCs w:val="24"/>
        </w:rPr>
        <w:t xml:space="preserve"> līguma izrietoš</w:t>
      </w:r>
      <w:r w:rsidR="00CB1A4D" w:rsidRPr="00EC4AC0">
        <w:rPr>
          <w:rFonts w:asciiTheme="majorBidi" w:hAnsiTheme="majorBidi" w:cstheme="majorBidi"/>
          <w:szCs w:val="24"/>
        </w:rPr>
        <w:t>aj</w:t>
      </w:r>
      <w:r w:rsidRPr="00EC4AC0">
        <w:rPr>
          <w:rFonts w:asciiTheme="majorBidi" w:hAnsiTheme="majorBidi" w:cstheme="majorBidi"/>
          <w:szCs w:val="24"/>
        </w:rPr>
        <w:t>ās tiesiskajās attiecībās.</w:t>
      </w:r>
    </w:p>
    <w:p w14:paraId="636D4EAB" w14:textId="419B8BEE" w:rsidR="00134186" w:rsidRPr="00EC4AC0" w:rsidRDefault="001A2657"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w:t>
      </w:r>
      <w:r w:rsidR="002C3133" w:rsidRPr="00EC4AC0">
        <w:rPr>
          <w:rFonts w:asciiTheme="majorBidi" w:hAnsiTheme="majorBidi" w:cstheme="majorBidi"/>
          <w:szCs w:val="24"/>
        </w:rPr>
        <w:t>10</w:t>
      </w:r>
      <w:r w:rsidRPr="00EC4AC0">
        <w:rPr>
          <w:rFonts w:asciiTheme="majorBidi" w:hAnsiTheme="majorBidi" w:cstheme="majorBidi"/>
          <w:szCs w:val="24"/>
        </w:rPr>
        <w:t>.3]</w:t>
      </w:r>
      <w:r w:rsidR="00AB0F80" w:rsidRPr="00EC4AC0">
        <w:rPr>
          <w:rFonts w:asciiTheme="majorBidi" w:hAnsiTheme="majorBidi" w:cstheme="majorBidi"/>
          <w:szCs w:val="24"/>
        </w:rPr>
        <w:t xml:space="preserve"> Senāts, izskatot </w:t>
      </w:r>
      <w:r w:rsidR="004A28CE" w:rsidRPr="00EC4AC0">
        <w:rPr>
          <w:rFonts w:asciiTheme="majorBidi" w:hAnsiTheme="majorBidi" w:cstheme="majorBidi"/>
          <w:szCs w:val="24"/>
        </w:rPr>
        <w:t xml:space="preserve">lietas </w:t>
      </w:r>
      <w:r w:rsidR="00AB0F80" w:rsidRPr="00EC4AC0">
        <w:rPr>
          <w:rFonts w:asciiTheme="majorBidi" w:hAnsiTheme="majorBidi" w:cstheme="majorBidi"/>
          <w:szCs w:val="24"/>
        </w:rPr>
        <w:t xml:space="preserve">apstākļu ziņā līdzīgu </w:t>
      </w:r>
      <w:r w:rsidR="004A28CE" w:rsidRPr="00EC4AC0">
        <w:rPr>
          <w:rFonts w:asciiTheme="majorBidi" w:hAnsiTheme="majorBidi" w:cstheme="majorBidi"/>
          <w:szCs w:val="24"/>
        </w:rPr>
        <w:t>civil</w:t>
      </w:r>
      <w:r w:rsidR="00AB0F80" w:rsidRPr="00EC4AC0">
        <w:rPr>
          <w:rFonts w:asciiTheme="majorBidi" w:hAnsiTheme="majorBidi" w:cstheme="majorBidi"/>
          <w:szCs w:val="24"/>
        </w:rPr>
        <w:t xml:space="preserve">lietu, kurā izbeigts pušu kopīpašums, </w:t>
      </w:r>
      <w:r w:rsidR="004A28CE" w:rsidRPr="00EC4AC0">
        <w:rPr>
          <w:rFonts w:asciiTheme="majorBidi" w:hAnsiTheme="majorBidi" w:cstheme="majorBidi"/>
          <w:szCs w:val="24"/>
        </w:rPr>
        <w:t xml:space="preserve">nospriežot </w:t>
      </w:r>
      <w:r w:rsidR="00AB0F80" w:rsidRPr="00EC4AC0">
        <w:rPr>
          <w:rFonts w:asciiTheme="majorBidi" w:hAnsiTheme="majorBidi" w:cstheme="majorBidi"/>
          <w:szCs w:val="24"/>
        </w:rPr>
        <w:t>pārdot laulāto kopīg</w:t>
      </w:r>
      <w:r w:rsidR="004A28CE" w:rsidRPr="00EC4AC0">
        <w:rPr>
          <w:rFonts w:asciiTheme="majorBidi" w:hAnsiTheme="majorBidi" w:cstheme="majorBidi"/>
          <w:szCs w:val="24"/>
        </w:rPr>
        <w:t>ās</w:t>
      </w:r>
      <w:r w:rsidR="00AB0F80" w:rsidRPr="00EC4AC0">
        <w:rPr>
          <w:rFonts w:asciiTheme="majorBidi" w:hAnsiTheme="majorBidi" w:cstheme="majorBidi"/>
          <w:szCs w:val="24"/>
        </w:rPr>
        <w:t xml:space="preserve"> mant</w:t>
      </w:r>
      <w:r w:rsidR="004A28CE" w:rsidRPr="00EC4AC0">
        <w:rPr>
          <w:rFonts w:asciiTheme="majorBidi" w:hAnsiTheme="majorBidi" w:cstheme="majorBidi"/>
          <w:szCs w:val="24"/>
        </w:rPr>
        <w:t>as objektu</w:t>
      </w:r>
      <w:r w:rsidR="00AB0F80" w:rsidRPr="00EC4AC0">
        <w:rPr>
          <w:rFonts w:asciiTheme="majorBidi" w:hAnsiTheme="majorBidi" w:cstheme="majorBidi"/>
          <w:szCs w:val="24"/>
        </w:rPr>
        <w:t xml:space="preserve"> – dzīvok</w:t>
      </w:r>
      <w:r w:rsidR="004A28CE" w:rsidRPr="00EC4AC0">
        <w:rPr>
          <w:rFonts w:asciiTheme="majorBidi" w:hAnsiTheme="majorBidi" w:cstheme="majorBidi"/>
          <w:szCs w:val="24"/>
        </w:rPr>
        <w:t>ļa īpašumu</w:t>
      </w:r>
      <w:r w:rsidR="00AB0F80" w:rsidRPr="00EC4AC0">
        <w:rPr>
          <w:rFonts w:asciiTheme="majorBidi" w:hAnsiTheme="majorBidi" w:cstheme="majorBidi"/>
          <w:szCs w:val="24"/>
        </w:rPr>
        <w:t xml:space="preserve"> – izsolē, paudis atziņu, ka b</w:t>
      </w:r>
      <w:r w:rsidR="00055A0A" w:rsidRPr="00EC4AC0">
        <w:rPr>
          <w:rFonts w:asciiTheme="majorBidi" w:hAnsiTheme="majorBidi" w:cstheme="majorBidi"/>
          <w:szCs w:val="24"/>
        </w:rPr>
        <w:t>ērnu dzīvesvieta ir saistāma ne vien ar vienu vai otru vecāku, bet arī ar konkrētu dzīvesvietu. Tiesa</w:t>
      </w:r>
      <w:r w:rsidR="004A28CE" w:rsidRPr="00EC4AC0">
        <w:rPr>
          <w:rFonts w:asciiTheme="majorBidi" w:hAnsiTheme="majorBidi" w:cstheme="majorBidi"/>
          <w:szCs w:val="24"/>
        </w:rPr>
        <w:t xml:space="preserve"> </w:t>
      </w:r>
      <w:r w:rsidR="00055A0A" w:rsidRPr="00EC4AC0">
        <w:rPr>
          <w:rFonts w:asciiTheme="majorBidi" w:hAnsiTheme="majorBidi" w:cstheme="majorBidi"/>
          <w:szCs w:val="24"/>
        </w:rPr>
        <w:t>bez ievērības ir atstājusi vienu no pamatjautājumiem, kas attiecas uz bērnu tiesību un interešu aizsardzību, proti, kur būs bērnu dzīvesvieta pēc dzīvokļa</w:t>
      </w:r>
      <w:r w:rsidR="00987A0C" w:rsidRPr="00EC4AC0">
        <w:rPr>
          <w:rFonts w:asciiTheme="majorBidi" w:hAnsiTheme="majorBidi" w:cstheme="majorBidi"/>
          <w:szCs w:val="24"/>
        </w:rPr>
        <w:t xml:space="preserve"> īpašuma</w:t>
      </w:r>
      <w:r w:rsidR="00055A0A" w:rsidRPr="00EC4AC0">
        <w:rPr>
          <w:rFonts w:asciiTheme="majorBidi" w:hAnsiTheme="majorBidi" w:cstheme="majorBidi"/>
          <w:szCs w:val="24"/>
        </w:rPr>
        <w:t xml:space="preserve"> pārdošanas un vai tiks realizēts Bērnu tiesību aizsardzības likuma 10.</w:t>
      </w:r>
      <w:r w:rsidR="00134186" w:rsidRPr="00EC4AC0">
        <w:rPr>
          <w:rFonts w:asciiTheme="majorBidi" w:hAnsiTheme="majorBidi" w:cstheme="majorBidi"/>
          <w:szCs w:val="24"/>
        </w:rPr>
        <w:t> </w:t>
      </w:r>
      <w:r w:rsidR="00055A0A" w:rsidRPr="00EC4AC0">
        <w:rPr>
          <w:rFonts w:asciiTheme="majorBidi" w:hAnsiTheme="majorBidi" w:cstheme="majorBidi"/>
          <w:szCs w:val="24"/>
        </w:rPr>
        <w:t xml:space="preserve">panta pirmajā daļā noteiktais, ka bērnam ir tiesība uz tādiem dzīves apstākļiem un labvēlīgu sociālo vidi, kas nodrošina </w:t>
      </w:r>
      <w:r w:rsidR="00987A0C" w:rsidRPr="00EC4AC0">
        <w:rPr>
          <w:rFonts w:asciiTheme="majorBidi" w:hAnsiTheme="majorBidi" w:cstheme="majorBidi"/>
          <w:szCs w:val="24"/>
        </w:rPr>
        <w:t xml:space="preserve">viņa </w:t>
      </w:r>
      <w:r w:rsidR="00055A0A" w:rsidRPr="00EC4AC0">
        <w:rPr>
          <w:rFonts w:asciiTheme="majorBidi" w:hAnsiTheme="majorBidi" w:cstheme="majorBidi"/>
          <w:szCs w:val="24"/>
        </w:rPr>
        <w:t>fizisko un intelektuālo attīstību</w:t>
      </w:r>
      <w:r w:rsidR="00987A0C" w:rsidRPr="00EC4AC0">
        <w:rPr>
          <w:rFonts w:asciiTheme="majorBidi" w:hAnsiTheme="majorBidi" w:cstheme="majorBidi"/>
          <w:szCs w:val="24"/>
        </w:rPr>
        <w:t>,</w:t>
      </w:r>
      <w:r w:rsidR="00055A0A" w:rsidRPr="00EC4AC0">
        <w:rPr>
          <w:rFonts w:asciiTheme="majorBidi" w:hAnsiTheme="majorBidi" w:cstheme="majorBidi"/>
          <w:szCs w:val="24"/>
        </w:rPr>
        <w:t xml:space="preserve"> un ka katram bērnam ir jāsaņem atbilstošs uzturs, apģērbs un pajumte. Šādā situācijā tiesai jāapsver, kurš no jautājumiem ir svarīgāks: bērn</w:t>
      </w:r>
      <w:r w:rsidR="00987A0C" w:rsidRPr="00EC4AC0">
        <w:rPr>
          <w:rFonts w:asciiTheme="majorBidi" w:hAnsiTheme="majorBidi" w:cstheme="majorBidi"/>
          <w:szCs w:val="24"/>
        </w:rPr>
        <w:t>a</w:t>
      </w:r>
      <w:r w:rsidR="00055A0A" w:rsidRPr="00EC4AC0">
        <w:rPr>
          <w:rFonts w:asciiTheme="majorBidi" w:hAnsiTheme="majorBidi" w:cstheme="majorBidi"/>
          <w:szCs w:val="24"/>
        </w:rPr>
        <w:t xml:space="preserve"> tiesību aizsardzība vai laulāto kopīpašuma izbeigšana</w:t>
      </w:r>
      <w:r w:rsidR="00987A0C" w:rsidRPr="00EC4AC0">
        <w:rPr>
          <w:rFonts w:asciiTheme="majorBidi" w:hAnsiTheme="majorBidi" w:cstheme="majorBidi"/>
          <w:szCs w:val="24"/>
        </w:rPr>
        <w:t>,</w:t>
      </w:r>
      <w:r w:rsidR="00055A0A" w:rsidRPr="00EC4AC0">
        <w:rPr>
          <w:rFonts w:asciiTheme="majorBidi" w:hAnsiTheme="majorBidi" w:cstheme="majorBidi"/>
          <w:szCs w:val="24"/>
        </w:rPr>
        <w:t xml:space="preserve"> </w:t>
      </w:r>
      <w:r w:rsidR="00987A0C" w:rsidRPr="00EC4AC0">
        <w:rPr>
          <w:rFonts w:asciiTheme="majorBidi" w:hAnsiTheme="majorBidi" w:cstheme="majorBidi"/>
          <w:szCs w:val="24"/>
        </w:rPr>
        <w:t>kā dalīšanas</w:t>
      </w:r>
      <w:r w:rsidR="00055A0A" w:rsidRPr="00EC4AC0">
        <w:rPr>
          <w:rFonts w:asciiTheme="majorBidi" w:hAnsiTheme="majorBidi" w:cstheme="majorBidi"/>
          <w:szCs w:val="24"/>
        </w:rPr>
        <w:t xml:space="preserve"> veidu izvēloties tieši dzīvokļa </w:t>
      </w:r>
      <w:r w:rsidR="00987A0C" w:rsidRPr="00EC4AC0">
        <w:rPr>
          <w:rFonts w:asciiTheme="majorBidi" w:hAnsiTheme="majorBidi" w:cstheme="majorBidi"/>
          <w:szCs w:val="24"/>
        </w:rPr>
        <w:t xml:space="preserve">īpašuma </w:t>
      </w:r>
      <w:r w:rsidR="00055A0A" w:rsidRPr="00EC4AC0">
        <w:rPr>
          <w:rFonts w:asciiTheme="majorBidi" w:hAnsiTheme="majorBidi" w:cstheme="majorBidi"/>
          <w:szCs w:val="24"/>
        </w:rPr>
        <w:t xml:space="preserve">pārdošanu (sk. </w:t>
      </w:r>
      <w:r w:rsidR="00134186" w:rsidRPr="00EC4AC0">
        <w:rPr>
          <w:rFonts w:asciiTheme="majorBidi" w:hAnsiTheme="majorBidi" w:cstheme="majorBidi"/>
          <w:i/>
          <w:iCs/>
          <w:szCs w:val="24"/>
        </w:rPr>
        <w:t>Senāta</w:t>
      </w:r>
      <w:r w:rsidR="00055A0A" w:rsidRPr="00EC4AC0">
        <w:rPr>
          <w:rFonts w:asciiTheme="majorBidi" w:hAnsiTheme="majorBidi" w:cstheme="majorBidi"/>
          <w:i/>
          <w:iCs/>
          <w:szCs w:val="24"/>
        </w:rPr>
        <w:t xml:space="preserve"> </w:t>
      </w:r>
      <w:r w:rsidR="00006A98" w:rsidRPr="00EC4AC0">
        <w:rPr>
          <w:rFonts w:asciiTheme="majorBidi" w:hAnsiTheme="majorBidi" w:cstheme="majorBidi"/>
          <w:i/>
          <w:iCs/>
          <w:szCs w:val="24"/>
        </w:rPr>
        <w:t>2014. gada [..] spriedumu slēgta statusa lietā Nr. SKC-[A]/2014,</w:t>
      </w:r>
      <w:r w:rsidR="00055A0A" w:rsidRPr="00EC4AC0">
        <w:rPr>
          <w:rFonts w:asciiTheme="majorBidi" w:hAnsiTheme="majorBidi" w:cstheme="majorBidi"/>
          <w:i/>
          <w:iCs/>
          <w:szCs w:val="24"/>
        </w:rPr>
        <w:t xml:space="preserve"> 14.</w:t>
      </w:r>
      <w:r w:rsidR="00134186" w:rsidRPr="00EC4AC0">
        <w:rPr>
          <w:rFonts w:asciiTheme="majorBidi" w:hAnsiTheme="majorBidi" w:cstheme="majorBidi"/>
          <w:i/>
          <w:iCs/>
          <w:szCs w:val="24"/>
        </w:rPr>
        <w:t> </w:t>
      </w:r>
      <w:r w:rsidR="00055A0A" w:rsidRPr="00EC4AC0">
        <w:rPr>
          <w:rFonts w:asciiTheme="majorBidi" w:hAnsiTheme="majorBidi" w:cstheme="majorBidi"/>
          <w:i/>
          <w:iCs/>
          <w:szCs w:val="24"/>
        </w:rPr>
        <w:t>punktu</w:t>
      </w:r>
      <w:r w:rsidR="00055A0A" w:rsidRPr="00EC4AC0">
        <w:rPr>
          <w:rFonts w:asciiTheme="majorBidi" w:hAnsiTheme="majorBidi" w:cstheme="majorBidi"/>
          <w:szCs w:val="24"/>
        </w:rPr>
        <w:t xml:space="preserve">). </w:t>
      </w:r>
    </w:p>
    <w:p w14:paraId="10B6054F" w14:textId="77777777" w:rsidR="001B7C71" w:rsidRPr="00EC4AC0" w:rsidRDefault="001E310A"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 xml:space="preserve">No minētās </w:t>
      </w:r>
      <w:r w:rsidR="00AB0F80" w:rsidRPr="00EC4AC0">
        <w:rPr>
          <w:rFonts w:asciiTheme="majorBidi" w:hAnsiTheme="majorBidi" w:cstheme="majorBidi"/>
          <w:szCs w:val="24"/>
        </w:rPr>
        <w:t>S</w:t>
      </w:r>
      <w:r w:rsidRPr="00EC4AC0">
        <w:rPr>
          <w:rFonts w:asciiTheme="majorBidi" w:hAnsiTheme="majorBidi" w:cstheme="majorBidi"/>
          <w:szCs w:val="24"/>
        </w:rPr>
        <w:t xml:space="preserve">enāta atziņas </w:t>
      </w:r>
      <w:r w:rsidR="00055A0A" w:rsidRPr="00EC4AC0">
        <w:rPr>
          <w:rFonts w:asciiTheme="majorBidi" w:hAnsiTheme="majorBidi" w:cstheme="majorBidi"/>
          <w:szCs w:val="24"/>
        </w:rPr>
        <w:t>secinā</w:t>
      </w:r>
      <w:r w:rsidRPr="00EC4AC0">
        <w:rPr>
          <w:rFonts w:asciiTheme="majorBidi" w:hAnsiTheme="majorBidi" w:cstheme="majorBidi"/>
          <w:szCs w:val="24"/>
        </w:rPr>
        <w:t>ms</w:t>
      </w:r>
      <w:r w:rsidR="00055A0A" w:rsidRPr="00EC4AC0">
        <w:rPr>
          <w:rFonts w:asciiTheme="majorBidi" w:hAnsiTheme="majorBidi" w:cstheme="majorBidi"/>
          <w:szCs w:val="24"/>
        </w:rPr>
        <w:t>, ka, ne</w:t>
      </w:r>
      <w:r w:rsidR="0084364F" w:rsidRPr="00EC4AC0">
        <w:rPr>
          <w:rFonts w:asciiTheme="majorBidi" w:hAnsiTheme="majorBidi" w:cstheme="majorBidi"/>
          <w:szCs w:val="24"/>
        </w:rPr>
        <w:t xml:space="preserve">pievēršoties </w:t>
      </w:r>
      <w:r w:rsidR="00987A0C" w:rsidRPr="00EC4AC0">
        <w:rPr>
          <w:rFonts w:asciiTheme="majorBidi" w:hAnsiTheme="majorBidi" w:cstheme="majorBidi"/>
          <w:szCs w:val="24"/>
        </w:rPr>
        <w:t xml:space="preserve">tādu lietas </w:t>
      </w:r>
      <w:r w:rsidR="00055A0A" w:rsidRPr="00EC4AC0">
        <w:rPr>
          <w:rFonts w:asciiTheme="majorBidi" w:hAnsiTheme="majorBidi" w:cstheme="majorBidi"/>
          <w:szCs w:val="24"/>
        </w:rPr>
        <w:t>apstākļu</w:t>
      </w:r>
      <w:r w:rsidR="001C2263" w:rsidRPr="00EC4AC0">
        <w:rPr>
          <w:rFonts w:asciiTheme="majorBidi" w:hAnsiTheme="majorBidi" w:cstheme="majorBidi"/>
          <w:szCs w:val="24"/>
        </w:rPr>
        <w:t xml:space="preserve"> vērtēšanai</w:t>
      </w:r>
      <w:r w:rsidR="00055A0A" w:rsidRPr="00EC4AC0">
        <w:rPr>
          <w:rFonts w:asciiTheme="majorBidi" w:hAnsiTheme="majorBidi" w:cstheme="majorBidi"/>
          <w:szCs w:val="24"/>
        </w:rPr>
        <w:t>, kuriem ir būtiska nozīme konkrētā strīda pareizai atrisināšanai</w:t>
      </w:r>
      <w:r w:rsidR="00987A0C" w:rsidRPr="00EC4AC0">
        <w:rPr>
          <w:rFonts w:asciiTheme="majorBidi" w:hAnsiTheme="majorBidi" w:cstheme="majorBidi"/>
          <w:szCs w:val="24"/>
        </w:rPr>
        <w:t>,</w:t>
      </w:r>
      <w:r w:rsidR="00055A0A" w:rsidRPr="00EC4AC0">
        <w:rPr>
          <w:rFonts w:asciiTheme="majorBidi" w:hAnsiTheme="majorBidi" w:cstheme="majorBidi"/>
          <w:szCs w:val="24"/>
        </w:rPr>
        <w:t xml:space="preserve"> un </w:t>
      </w:r>
      <w:r w:rsidR="00987A0C" w:rsidRPr="00EC4AC0">
        <w:rPr>
          <w:rFonts w:asciiTheme="majorBidi" w:hAnsiTheme="majorBidi" w:cstheme="majorBidi"/>
          <w:szCs w:val="24"/>
        </w:rPr>
        <w:t>nedodot tiem j</w:t>
      </w:r>
      <w:r w:rsidR="00055A0A" w:rsidRPr="00EC4AC0">
        <w:rPr>
          <w:rFonts w:asciiTheme="majorBidi" w:hAnsiTheme="majorBidi" w:cstheme="majorBidi"/>
          <w:szCs w:val="24"/>
        </w:rPr>
        <w:t xml:space="preserve">uridisko novērtējumu, tiesa </w:t>
      </w:r>
      <w:r w:rsidR="00987A0C" w:rsidRPr="00EC4AC0">
        <w:rPr>
          <w:rFonts w:asciiTheme="majorBidi" w:hAnsiTheme="majorBidi" w:cstheme="majorBidi"/>
          <w:szCs w:val="24"/>
        </w:rPr>
        <w:t xml:space="preserve">ir </w:t>
      </w:r>
      <w:r w:rsidR="00055A0A" w:rsidRPr="00EC4AC0">
        <w:rPr>
          <w:rFonts w:asciiTheme="majorBidi" w:hAnsiTheme="majorBidi" w:cstheme="majorBidi"/>
          <w:szCs w:val="24"/>
        </w:rPr>
        <w:t>nepareizi piemērojusi Civillikuma 1075.</w:t>
      </w:r>
      <w:r w:rsidR="00AB0F80" w:rsidRPr="00EC4AC0">
        <w:rPr>
          <w:rFonts w:asciiTheme="majorBidi" w:hAnsiTheme="majorBidi" w:cstheme="majorBidi"/>
          <w:szCs w:val="24"/>
        </w:rPr>
        <w:t> </w:t>
      </w:r>
      <w:r w:rsidR="00055A0A" w:rsidRPr="00EC4AC0">
        <w:rPr>
          <w:rFonts w:asciiTheme="majorBidi" w:hAnsiTheme="majorBidi" w:cstheme="majorBidi"/>
          <w:szCs w:val="24"/>
        </w:rPr>
        <w:t>pantu</w:t>
      </w:r>
      <w:r w:rsidR="00987A0C" w:rsidRPr="00EC4AC0">
        <w:rPr>
          <w:rFonts w:asciiTheme="majorBidi" w:hAnsiTheme="majorBidi" w:cstheme="majorBidi"/>
          <w:szCs w:val="24"/>
        </w:rPr>
        <w:t>, kā arī ir pārkāpusi Civilprocesa likuma 193. panta piektās daļas noteikumus</w:t>
      </w:r>
      <w:r w:rsidRPr="00EC4AC0">
        <w:rPr>
          <w:rFonts w:asciiTheme="majorBidi" w:hAnsiTheme="majorBidi" w:cstheme="majorBidi"/>
          <w:szCs w:val="24"/>
        </w:rPr>
        <w:t xml:space="preserve"> </w:t>
      </w:r>
      <w:r w:rsidR="00AB0F80" w:rsidRPr="00EC4AC0">
        <w:rPr>
          <w:rFonts w:asciiTheme="majorBidi" w:hAnsiTheme="majorBidi" w:cstheme="majorBidi"/>
          <w:szCs w:val="24"/>
        </w:rPr>
        <w:t xml:space="preserve">Tādējādi </w:t>
      </w:r>
      <w:r w:rsidR="00055A0A" w:rsidRPr="00EC4AC0">
        <w:rPr>
          <w:rFonts w:asciiTheme="majorBidi" w:hAnsiTheme="majorBidi" w:cstheme="majorBidi"/>
          <w:szCs w:val="24"/>
        </w:rPr>
        <w:t xml:space="preserve">nav pamata </w:t>
      </w:r>
      <w:r w:rsidR="00AB0F80" w:rsidRPr="00EC4AC0">
        <w:rPr>
          <w:rFonts w:asciiTheme="majorBidi" w:hAnsiTheme="majorBidi" w:cstheme="majorBidi"/>
          <w:szCs w:val="24"/>
        </w:rPr>
        <w:t>uzskatīt</w:t>
      </w:r>
      <w:r w:rsidR="00055A0A" w:rsidRPr="00EC4AC0">
        <w:rPr>
          <w:rFonts w:asciiTheme="majorBidi" w:hAnsiTheme="majorBidi" w:cstheme="majorBidi"/>
          <w:szCs w:val="24"/>
        </w:rPr>
        <w:t xml:space="preserve">, ka </w:t>
      </w:r>
      <w:r w:rsidR="00AB0F80" w:rsidRPr="00EC4AC0">
        <w:rPr>
          <w:rFonts w:asciiTheme="majorBidi" w:hAnsiTheme="majorBidi" w:cstheme="majorBidi"/>
          <w:szCs w:val="24"/>
        </w:rPr>
        <w:t>apelācijas instances tiesa</w:t>
      </w:r>
      <w:r w:rsidR="00055A0A" w:rsidRPr="00EC4AC0">
        <w:rPr>
          <w:rFonts w:asciiTheme="majorBidi" w:hAnsiTheme="majorBidi" w:cstheme="majorBidi"/>
          <w:szCs w:val="24"/>
        </w:rPr>
        <w:t xml:space="preserve"> </w:t>
      </w:r>
      <w:r w:rsidRPr="00EC4AC0">
        <w:rPr>
          <w:rFonts w:asciiTheme="majorBidi" w:hAnsiTheme="majorBidi" w:cstheme="majorBidi"/>
          <w:szCs w:val="24"/>
        </w:rPr>
        <w:t xml:space="preserve">ir </w:t>
      </w:r>
      <w:r w:rsidR="00987A0C" w:rsidRPr="00EC4AC0">
        <w:rPr>
          <w:rFonts w:asciiTheme="majorBidi" w:hAnsiTheme="majorBidi" w:cstheme="majorBidi"/>
          <w:szCs w:val="24"/>
        </w:rPr>
        <w:t xml:space="preserve">pareizi </w:t>
      </w:r>
      <w:r w:rsidR="00055A0A" w:rsidRPr="00EC4AC0">
        <w:rPr>
          <w:rFonts w:asciiTheme="majorBidi" w:hAnsiTheme="majorBidi" w:cstheme="majorBidi"/>
          <w:szCs w:val="24"/>
        </w:rPr>
        <w:t>izraudzī</w:t>
      </w:r>
      <w:r w:rsidR="00AB0F80" w:rsidRPr="00EC4AC0">
        <w:rPr>
          <w:rFonts w:asciiTheme="majorBidi" w:hAnsiTheme="majorBidi" w:cstheme="majorBidi"/>
          <w:szCs w:val="24"/>
        </w:rPr>
        <w:t>jusies</w:t>
      </w:r>
      <w:r w:rsidR="00055A0A" w:rsidRPr="00EC4AC0">
        <w:rPr>
          <w:rFonts w:asciiTheme="majorBidi" w:hAnsiTheme="majorBidi" w:cstheme="majorBidi"/>
          <w:szCs w:val="24"/>
        </w:rPr>
        <w:t xml:space="preserve"> </w:t>
      </w:r>
      <w:r w:rsidR="00987A0C" w:rsidRPr="00EC4AC0">
        <w:rPr>
          <w:rFonts w:asciiTheme="majorBidi" w:hAnsiTheme="majorBidi" w:cstheme="majorBidi"/>
          <w:szCs w:val="24"/>
        </w:rPr>
        <w:t xml:space="preserve">to laulāto kopīgās mantas dalīšanas veidu </w:t>
      </w:r>
      <w:r w:rsidR="00DA58D1" w:rsidRPr="00EC4AC0">
        <w:rPr>
          <w:rFonts w:asciiTheme="majorBidi" w:hAnsiTheme="majorBidi" w:cstheme="majorBidi"/>
          <w:szCs w:val="24"/>
        </w:rPr>
        <w:t xml:space="preserve">attiecībā </w:t>
      </w:r>
      <w:r w:rsidR="00987A0C" w:rsidRPr="00EC4AC0">
        <w:rPr>
          <w:rFonts w:asciiTheme="majorBidi" w:hAnsiTheme="majorBidi" w:cstheme="majorBidi"/>
          <w:szCs w:val="24"/>
        </w:rPr>
        <w:t>uz strīdus dzīvokļa īpašumu, kas konkrētā gadījuma apstākļos ir vispiemērotākais un vistaisnīgākais</w:t>
      </w:r>
      <w:r w:rsidR="00055A0A" w:rsidRPr="00EC4AC0">
        <w:rPr>
          <w:rFonts w:asciiTheme="majorBidi" w:hAnsiTheme="majorBidi" w:cstheme="majorBidi"/>
          <w:szCs w:val="24"/>
        </w:rPr>
        <w:t xml:space="preserve">. </w:t>
      </w:r>
    </w:p>
    <w:p w14:paraId="3EA48AEB" w14:textId="4BDF2EE5" w:rsidR="005F54F2" w:rsidRPr="00EC4AC0" w:rsidRDefault="001B7C71"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lastRenderedPageBreak/>
        <w:t>[10.4]</w:t>
      </w:r>
      <w:r w:rsidR="005F54F2" w:rsidRPr="00EC4AC0">
        <w:rPr>
          <w:rFonts w:asciiTheme="majorBidi" w:hAnsiTheme="majorBidi" w:cstheme="majorBidi"/>
          <w:szCs w:val="24"/>
        </w:rPr>
        <w:t> </w:t>
      </w:r>
      <w:r w:rsidR="003D7A04" w:rsidRPr="00EC4AC0">
        <w:rPr>
          <w:rFonts w:asciiTheme="majorBidi" w:hAnsiTheme="majorBidi" w:cstheme="majorBidi"/>
          <w:szCs w:val="24"/>
        </w:rPr>
        <w:t>[</w:t>
      </w:r>
      <w:r w:rsidR="00F43A29" w:rsidRPr="00EC4AC0">
        <w:rPr>
          <w:rFonts w:asciiTheme="majorBidi" w:hAnsiTheme="majorBidi" w:cstheme="majorBidi"/>
          <w:szCs w:val="24"/>
        </w:rPr>
        <w:t>P</w:t>
      </w:r>
      <w:r w:rsidR="003D7A04" w:rsidRPr="00EC4AC0">
        <w:rPr>
          <w:rFonts w:asciiTheme="majorBidi" w:hAnsiTheme="majorBidi" w:cstheme="majorBidi"/>
          <w:szCs w:val="24"/>
        </w:rPr>
        <w:t>ers. A]</w:t>
      </w:r>
      <w:r w:rsidR="005F54F2" w:rsidRPr="00EC4AC0">
        <w:rPr>
          <w:rFonts w:asciiTheme="majorBidi" w:hAnsiTheme="majorBidi" w:cstheme="majorBidi"/>
          <w:szCs w:val="24"/>
        </w:rPr>
        <w:t xml:space="preserve"> savā kasācijas sūdzībā</w:t>
      </w:r>
      <w:r w:rsidRPr="00EC4AC0">
        <w:rPr>
          <w:rFonts w:asciiTheme="majorBidi" w:hAnsiTheme="majorBidi" w:cstheme="majorBidi"/>
          <w:szCs w:val="24"/>
        </w:rPr>
        <w:t xml:space="preserve"> norādījusi, ka pārsūdz spriedumu arī daļā</w:t>
      </w:r>
      <w:r w:rsidR="00FD7CD4" w:rsidRPr="00EC4AC0">
        <w:rPr>
          <w:rFonts w:asciiTheme="majorBidi" w:hAnsiTheme="majorBidi" w:cstheme="majorBidi"/>
          <w:szCs w:val="24"/>
        </w:rPr>
        <w:t>,</w:t>
      </w:r>
      <w:r w:rsidRPr="00EC4AC0">
        <w:rPr>
          <w:rFonts w:asciiTheme="majorBidi" w:hAnsiTheme="majorBidi" w:cstheme="majorBidi"/>
          <w:szCs w:val="24"/>
        </w:rPr>
        <w:t xml:space="preserve"> ar kuru noraidīta viņas pretprasība daļā par laulāto kopmantas sastāva noteikšanu un kopmantas sadali, t.</w:t>
      </w:r>
      <w:r w:rsidR="005F54F2" w:rsidRPr="00EC4AC0">
        <w:rPr>
          <w:rFonts w:asciiTheme="majorBidi" w:hAnsiTheme="majorBidi" w:cstheme="majorBidi"/>
          <w:szCs w:val="24"/>
        </w:rPr>
        <w:t> </w:t>
      </w:r>
      <w:r w:rsidRPr="00EC4AC0">
        <w:rPr>
          <w:rFonts w:asciiTheme="majorBidi" w:hAnsiTheme="majorBidi" w:cstheme="majorBidi"/>
          <w:szCs w:val="24"/>
        </w:rPr>
        <w:t xml:space="preserve">i., par automašīnu </w:t>
      </w:r>
      <w:r w:rsidRPr="00EC4AC0">
        <w:rPr>
          <w:rFonts w:asciiTheme="majorBidi" w:hAnsiTheme="majorBidi" w:cstheme="majorBidi"/>
          <w:i/>
          <w:iCs/>
          <w:szCs w:val="24"/>
        </w:rPr>
        <w:t>AUDI</w:t>
      </w:r>
      <w:r w:rsidR="00DA366F" w:rsidRPr="00EC4AC0">
        <w:rPr>
          <w:rFonts w:asciiTheme="majorBidi" w:hAnsiTheme="majorBidi" w:cstheme="majorBidi"/>
          <w:i/>
          <w:iCs/>
          <w:szCs w:val="24"/>
        </w:rPr>
        <w:t> - </w:t>
      </w:r>
      <w:r w:rsidR="00F43A29" w:rsidRPr="00EC4AC0">
        <w:rPr>
          <w:rFonts w:asciiTheme="majorBidi" w:hAnsiTheme="majorBidi" w:cstheme="majorBidi"/>
          <w:i/>
          <w:iCs/>
          <w:szCs w:val="24"/>
        </w:rPr>
        <w:t>[..]</w:t>
      </w:r>
      <w:r w:rsidRPr="00EC4AC0">
        <w:rPr>
          <w:rFonts w:asciiTheme="majorBidi" w:hAnsiTheme="majorBidi" w:cstheme="majorBidi"/>
          <w:szCs w:val="24"/>
        </w:rPr>
        <w:t xml:space="preserve"> un saistīb</w:t>
      </w:r>
      <w:r w:rsidR="0002393B" w:rsidRPr="00EC4AC0">
        <w:rPr>
          <w:rFonts w:asciiTheme="majorBidi" w:hAnsiTheme="majorBidi" w:cstheme="majorBidi"/>
          <w:szCs w:val="24"/>
        </w:rPr>
        <w:t>u</w:t>
      </w:r>
      <w:r w:rsidRPr="00EC4AC0">
        <w:rPr>
          <w:rFonts w:asciiTheme="majorBidi" w:hAnsiTheme="majorBidi" w:cstheme="majorBidi"/>
          <w:szCs w:val="24"/>
        </w:rPr>
        <w:t>, kas izriet no AS „SEB</w:t>
      </w:r>
      <w:r w:rsidR="005F54F2" w:rsidRPr="00EC4AC0">
        <w:rPr>
          <w:rFonts w:asciiTheme="majorBidi" w:hAnsiTheme="majorBidi" w:cstheme="majorBidi"/>
          <w:szCs w:val="24"/>
        </w:rPr>
        <w:t xml:space="preserve"> </w:t>
      </w:r>
      <w:r w:rsidRPr="00EC4AC0">
        <w:rPr>
          <w:rFonts w:asciiTheme="majorBidi" w:hAnsiTheme="majorBidi" w:cstheme="majorBidi"/>
          <w:szCs w:val="24"/>
        </w:rPr>
        <w:t>banka” kredīta līguma</w:t>
      </w:r>
      <w:r w:rsidR="0002393B" w:rsidRPr="00EC4AC0">
        <w:rPr>
          <w:rFonts w:asciiTheme="majorBidi" w:hAnsiTheme="majorBidi" w:cstheme="majorBidi"/>
          <w:szCs w:val="24"/>
        </w:rPr>
        <w:t>, atzīšanu par kopīgu mantu</w:t>
      </w:r>
      <w:r w:rsidRPr="00EC4AC0">
        <w:rPr>
          <w:rFonts w:asciiTheme="majorBidi" w:hAnsiTheme="majorBidi" w:cstheme="majorBidi"/>
          <w:szCs w:val="24"/>
        </w:rPr>
        <w:t xml:space="preserve">. </w:t>
      </w:r>
    </w:p>
    <w:p w14:paraId="786835CA" w14:textId="147E7156" w:rsidR="005F54F2" w:rsidRPr="00EC4AC0" w:rsidRDefault="001B7C71"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Apgabaltiesa</w:t>
      </w:r>
      <w:r w:rsidR="0002393B" w:rsidRPr="00EC4AC0">
        <w:rPr>
          <w:rFonts w:asciiTheme="majorBidi" w:hAnsiTheme="majorBidi" w:cstheme="majorBidi"/>
          <w:szCs w:val="24"/>
        </w:rPr>
        <w:t xml:space="preserve"> ir</w:t>
      </w:r>
      <w:r w:rsidRPr="00EC4AC0">
        <w:rPr>
          <w:rFonts w:asciiTheme="majorBidi" w:hAnsiTheme="majorBidi" w:cstheme="majorBidi"/>
          <w:szCs w:val="24"/>
        </w:rPr>
        <w:t xml:space="preserve"> norādījusi, ka</w:t>
      </w:r>
      <w:r w:rsidR="005F54F2" w:rsidRPr="00EC4AC0">
        <w:rPr>
          <w:rFonts w:asciiTheme="majorBidi" w:hAnsiTheme="majorBidi" w:cstheme="majorBidi"/>
          <w:szCs w:val="24"/>
        </w:rPr>
        <w:t>,</w:t>
      </w:r>
      <w:r w:rsidRPr="00EC4AC0">
        <w:rPr>
          <w:rFonts w:asciiTheme="majorBidi" w:hAnsiTheme="majorBidi" w:cstheme="majorBidi"/>
          <w:szCs w:val="24"/>
        </w:rPr>
        <w:t xml:space="preserve"> </w:t>
      </w:r>
      <w:r w:rsidR="0002393B" w:rsidRPr="00EC4AC0">
        <w:rPr>
          <w:rFonts w:asciiTheme="majorBidi" w:hAnsiTheme="majorBidi" w:cstheme="majorBidi"/>
          <w:szCs w:val="24"/>
        </w:rPr>
        <w:t xml:space="preserve">dalot laulāto kopīgo mantu, saskaņā ar Civillikuma 84. pantu ņemams vērā atbildētājas ieguldījums automašīnas iegādē (sk. </w:t>
      </w:r>
      <w:r w:rsidR="0002393B" w:rsidRPr="00EC4AC0">
        <w:rPr>
          <w:rFonts w:asciiTheme="majorBidi" w:hAnsiTheme="majorBidi" w:cstheme="majorBidi"/>
          <w:i/>
          <w:iCs/>
          <w:szCs w:val="24"/>
        </w:rPr>
        <w:t>š</w:t>
      </w:r>
      <w:r w:rsidR="005F54F2" w:rsidRPr="00EC4AC0">
        <w:rPr>
          <w:rFonts w:asciiTheme="majorBidi" w:hAnsiTheme="majorBidi" w:cstheme="majorBidi"/>
          <w:i/>
          <w:iCs/>
          <w:szCs w:val="24"/>
        </w:rPr>
        <w:t>ā</w:t>
      </w:r>
      <w:r w:rsidR="0002393B" w:rsidRPr="00EC4AC0">
        <w:rPr>
          <w:rFonts w:asciiTheme="majorBidi" w:hAnsiTheme="majorBidi" w:cstheme="majorBidi"/>
          <w:i/>
          <w:iCs/>
          <w:szCs w:val="24"/>
        </w:rPr>
        <w:t xml:space="preserve"> sprieduma 4.4.</w:t>
      </w:r>
      <w:r w:rsidR="005F54F2" w:rsidRPr="00EC4AC0">
        <w:rPr>
          <w:rFonts w:asciiTheme="majorBidi" w:hAnsiTheme="majorBidi" w:cstheme="majorBidi"/>
          <w:i/>
          <w:iCs/>
          <w:szCs w:val="24"/>
        </w:rPr>
        <w:t> </w:t>
      </w:r>
      <w:r w:rsidR="0002393B" w:rsidRPr="00EC4AC0">
        <w:rPr>
          <w:rFonts w:asciiTheme="majorBidi" w:hAnsiTheme="majorBidi" w:cstheme="majorBidi"/>
          <w:i/>
          <w:iCs/>
          <w:szCs w:val="24"/>
        </w:rPr>
        <w:t>punktu</w:t>
      </w:r>
      <w:r w:rsidR="0002393B" w:rsidRPr="00EC4AC0">
        <w:rPr>
          <w:rFonts w:asciiTheme="majorBidi" w:hAnsiTheme="majorBidi" w:cstheme="majorBidi"/>
          <w:szCs w:val="24"/>
        </w:rPr>
        <w:t>), kā arī atz</w:t>
      </w:r>
      <w:r w:rsidR="005F54F2" w:rsidRPr="00EC4AC0">
        <w:rPr>
          <w:rFonts w:asciiTheme="majorBidi" w:hAnsiTheme="majorBidi" w:cstheme="majorBidi"/>
          <w:szCs w:val="24"/>
        </w:rPr>
        <w:t>inusi</w:t>
      </w:r>
      <w:r w:rsidR="0002393B" w:rsidRPr="00EC4AC0">
        <w:rPr>
          <w:rFonts w:asciiTheme="majorBidi" w:hAnsiTheme="majorBidi" w:cstheme="majorBidi"/>
          <w:szCs w:val="24"/>
        </w:rPr>
        <w:t>, ka</w:t>
      </w:r>
      <w:r w:rsidR="005F54F2" w:rsidRPr="00EC4AC0">
        <w:rPr>
          <w:rFonts w:asciiTheme="majorBidi" w:hAnsiTheme="majorBidi" w:cstheme="majorBidi"/>
          <w:szCs w:val="24"/>
        </w:rPr>
        <w:t>,</w:t>
      </w:r>
      <w:r w:rsidR="0002393B" w:rsidRPr="00EC4AC0">
        <w:rPr>
          <w:rFonts w:asciiTheme="majorBidi" w:hAnsiTheme="majorBidi" w:cstheme="majorBidi"/>
          <w:szCs w:val="24"/>
        </w:rPr>
        <w:t xml:space="preserve"> dalot strīdus dzīvokļa īpašumu, atbilstoši Civillikuma 109. panta trešajai daļai ņemamas vērā pušu saistības pret AS „SEB banka”, par kurām puses atbild ar strīdus dzīvokļa īpašumu (sk. </w:t>
      </w:r>
      <w:r w:rsidR="0002393B" w:rsidRPr="00EC4AC0">
        <w:rPr>
          <w:rFonts w:asciiTheme="majorBidi" w:hAnsiTheme="majorBidi" w:cstheme="majorBidi"/>
          <w:i/>
          <w:iCs/>
          <w:szCs w:val="24"/>
        </w:rPr>
        <w:t>š</w:t>
      </w:r>
      <w:r w:rsidR="005F54F2" w:rsidRPr="00EC4AC0">
        <w:rPr>
          <w:rFonts w:asciiTheme="majorBidi" w:hAnsiTheme="majorBidi" w:cstheme="majorBidi"/>
          <w:i/>
          <w:iCs/>
          <w:szCs w:val="24"/>
        </w:rPr>
        <w:t>ā</w:t>
      </w:r>
      <w:r w:rsidR="0002393B" w:rsidRPr="00EC4AC0">
        <w:rPr>
          <w:rFonts w:asciiTheme="majorBidi" w:hAnsiTheme="majorBidi" w:cstheme="majorBidi"/>
          <w:i/>
          <w:iCs/>
          <w:szCs w:val="24"/>
        </w:rPr>
        <w:t xml:space="preserve"> sprieduma 4.3. punktu</w:t>
      </w:r>
      <w:r w:rsidR="0002393B" w:rsidRPr="00EC4AC0">
        <w:rPr>
          <w:rFonts w:asciiTheme="majorBidi" w:hAnsiTheme="majorBidi" w:cstheme="majorBidi"/>
          <w:szCs w:val="24"/>
        </w:rPr>
        <w:t xml:space="preserve">). </w:t>
      </w:r>
    </w:p>
    <w:p w14:paraId="322DCD91" w14:textId="605A5D8C" w:rsidR="000C4DA3" w:rsidRPr="00EC4AC0" w:rsidRDefault="0002393B"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Senāts atzīst, ka</w:t>
      </w:r>
      <w:r w:rsidR="005F54F2" w:rsidRPr="00EC4AC0">
        <w:rPr>
          <w:rFonts w:asciiTheme="majorBidi" w:hAnsiTheme="majorBidi" w:cstheme="majorBidi"/>
          <w:szCs w:val="24"/>
        </w:rPr>
        <w:t>,</w:t>
      </w:r>
      <w:r w:rsidRPr="00EC4AC0">
        <w:rPr>
          <w:rFonts w:asciiTheme="majorBidi" w:hAnsiTheme="majorBidi" w:cstheme="majorBidi"/>
          <w:szCs w:val="24"/>
        </w:rPr>
        <w:t xml:space="preserve"> lai arī </w:t>
      </w:r>
      <w:r w:rsidR="003D7A04" w:rsidRPr="00EC4AC0">
        <w:rPr>
          <w:rFonts w:asciiTheme="majorBidi" w:hAnsiTheme="majorBidi" w:cstheme="majorBidi"/>
          <w:szCs w:val="24"/>
        </w:rPr>
        <w:t>[pers. A]</w:t>
      </w:r>
      <w:r w:rsidRPr="00EC4AC0">
        <w:rPr>
          <w:rFonts w:asciiTheme="majorBidi" w:hAnsiTheme="majorBidi" w:cstheme="majorBidi"/>
          <w:szCs w:val="24"/>
        </w:rPr>
        <w:t xml:space="preserve"> kasācijas sūdzība nesatur konkrētus argumentus par to, kā izpaužas sprieduma nepareizība, </w:t>
      </w:r>
      <w:r w:rsidR="005F54F2" w:rsidRPr="00EC4AC0">
        <w:rPr>
          <w:rFonts w:asciiTheme="majorBidi" w:hAnsiTheme="majorBidi" w:cstheme="majorBidi"/>
          <w:szCs w:val="24"/>
        </w:rPr>
        <w:t xml:space="preserve">tiesai </w:t>
      </w:r>
      <w:r w:rsidRPr="00EC4AC0">
        <w:rPr>
          <w:rFonts w:asciiTheme="majorBidi" w:hAnsiTheme="majorBidi" w:cstheme="majorBidi"/>
          <w:szCs w:val="24"/>
        </w:rPr>
        <w:t xml:space="preserve">noraidot pretprasību daļā par automašīnas </w:t>
      </w:r>
      <w:r w:rsidRPr="00EC4AC0">
        <w:rPr>
          <w:rFonts w:asciiTheme="majorBidi" w:hAnsiTheme="majorBidi" w:cstheme="majorBidi"/>
          <w:i/>
          <w:iCs/>
          <w:szCs w:val="24"/>
        </w:rPr>
        <w:t>AUDI</w:t>
      </w:r>
      <w:r w:rsidR="00DA366F" w:rsidRPr="00EC4AC0">
        <w:rPr>
          <w:rFonts w:asciiTheme="majorBidi" w:hAnsiTheme="majorBidi" w:cstheme="majorBidi"/>
          <w:i/>
          <w:iCs/>
          <w:szCs w:val="24"/>
        </w:rPr>
        <w:t> - </w:t>
      </w:r>
      <w:r w:rsidR="00F43A29" w:rsidRPr="00EC4AC0">
        <w:rPr>
          <w:rFonts w:asciiTheme="majorBidi" w:hAnsiTheme="majorBidi" w:cstheme="majorBidi"/>
          <w:i/>
          <w:iCs/>
          <w:szCs w:val="24"/>
        </w:rPr>
        <w:t>[..]</w:t>
      </w:r>
      <w:r w:rsidRPr="00EC4AC0">
        <w:rPr>
          <w:rFonts w:asciiTheme="majorBidi" w:hAnsiTheme="majorBidi" w:cstheme="majorBidi"/>
          <w:szCs w:val="24"/>
        </w:rPr>
        <w:t xml:space="preserve"> un saistīb</w:t>
      </w:r>
      <w:r w:rsidR="005F54F2" w:rsidRPr="00EC4AC0">
        <w:rPr>
          <w:rFonts w:asciiTheme="majorBidi" w:hAnsiTheme="majorBidi" w:cstheme="majorBidi"/>
          <w:szCs w:val="24"/>
        </w:rPr>
        <w:t>u</w:t>
      </w:r>
      <w:r w:rsidRPr="00EC4AC0">
        <w:rPr>
          <w:rFonts w:asciiTheme="majorBidi" w:hAnsiTheme="majorBidi" w:cstheme="majorBidi"/>
          <w:szCs w:val="24"/>
        </w:rPr>
        <w:t>, k</w:t>
      </w:r>
      <w:r w:rsidR="005F54F2" w:rsidRPr="00EC4AC0">
        <w:rPr>
          <w:rFonts w:asciiTheme="majorBidi" w:hAnsiTheme="majorBidi" w:cstheme="majorBidi"/>
          <w:szCs w:val="24"/>
        </w:rPr>
        <w:t>uras</w:t>
      </w:r>
      <w:r w:rsidRPr="00EC4AC0">
        <w:rPr>
          <w:rFonts w:asciiTheme="majorBidi" w:hAnsiTheme="majorBidi" w:cstheme="majorBidi"/>
          <w:szCs w:val="24"/>
        </w:rPr>
        <w:t xml:space="preserve"> izriet no AS</w:t>
      </w:r>
      <w:r w:rsidR="005F54F2" w:rsidRPr="00EC4AC0">
        <w:rPr>
          <w:rFonts w:asciiTheme="majorBidi" w:hAnsiTheme="majorBidi" w:cstheme="majorBidi"/>
          <w:szCs w:val="24"/>
        </w:rPr>
        <w:t> </w:t>
      </w:r>
      <w:r w:rsidRPr="00EC4AC0">
        <w:rPr>
          <w:rFonts w:asciiTheme="majorBidi" w:hAnsiTheme="majorBidi" w:cstheme="majorBidi"/>
          <w:szCs w:val="24"/>
        </w:rPr>
        <w:t xml:space="preserve">„SEB banka” kredīta līguma, atzīšanu par kopīgu mantu, spriedums atceļams arī </w:t>
      </w:r>
      <w:r w:rsidR="000C4DA3" w:rsidRPr="00EC4AC0">
        <w:rPr>
          <w:rFonts w:asciiTheme="majorBidi" w:hAnsiTheme="majorBidi" w:cstheme="majorBidi"/>
          <w:szCs w:val="24"/>
        </w:rPr>
        <w:t>šajā daļā, jo</w:t>
      </w:r>
      <w:r w:rsidR="005F54F2" w:rsidRPr="00EC4AC0">
        <w:rPr>
          <w:rFonts w:asciiTheme="majorBidi" w:hAnsiTheme="majorBidi" w:cstheme="majorBidi"/>
          <w:szCs w:val="24"/>
        </w:rPr>
        <w:t>,</w:t>
      </w:r>
      <w:r w:rsidR="000C4DA3" w:rsidRPr="00EC4AC0">
        <w:rPr>
          <w:rFonts w:asciiTheme="majorBidi" w:hAnsiTheme="majorBidi" w:cstheme="majorBidi"/>
          <w:szCs w:val="24"/>
        </w:rPr>
        <w:t xml:space="preserve"> </w:t>
      </w:r>
      <w:r w:rsidR="00610DED" w:rsidRPr="00EC4AC0">
        <w:rPr>
          <w:rFonts w:asciiTheme="majorBidi" w:hAnsiTheme="majorBidi" w:cstheme="majorBidi"/>
          <w:szCs w:val="24"/>
        </w:rPr>
        <w:t>izskatot lietu no jauna</w:t>
      </w:r>
      <w:r w:rsidR="005F54F2" w:rsidRPr="00EC4AC0">
        <w:rPr>
          <w:rFonts w:asciiTheme="majorBidi" w:hAnsiTheme="majorBidi" w:cstheme="majorBidi"/>
          <w:szCs w:val="24"/>
        </w:rPr>
        <w:t>,</w:t>
      </w:r>
      <w:r w:rsidR="00610DED" w:rsidRPr="00EC4AC0">
        <w:rPr>
          <w:rFonts w:asciiTheme="majorBidi" w:hAnsiTheme="majorBidi" w:cstheme="majorBidi"/>
          <w:szCs w:val="24"/>
        </w:rPr>
        <w:t xml:space="preserve"> </w:t>
      </w:r>
      <w:r w:rsidR="000C4DA3" w:rsidRPr="00EC4AC0">
        <w:rPr>
          <w:rFonts w:asciiTheme="majorBidi" w:hAnsiTheme="majorBidi" w:cstheme="majorBidi"/>
          <w:szCs w:val="24"/>
        </w:rPr>
        <w:t>tiesas secinājumi par katra laulātā ieguldījumu automašīnas iegādē un pušu saistībām pret AS</w:t>
      </w:r>
      <w:r w:rsidR="00A562AD" w:rsidRPr="00EC4AC0">
        <w:rPr>
          <w:rFonts w:asciiTheme="majorBidi" w:hAnsiTheme="majorBidi" w:cstheme="majorBidi"/>
          <w:szCs w:val="24"/>
        </w:rPr>
        <w:t> „</w:t>
      </w:r>
      <w:r w:rsidR="000C4DA3" w:rsidRPr="00EC4AC0">
        <w:rPr>
          <w:rFonts w:asciiTheme="majorBidi" w:hAnsiTheme="majorBidi" w:cstheme="majorBidi"/>
          <w:szCs w:val="24"/>
        </w:rPr>
        <w:t xml:space="preserve">SEB banka” var ietekmēt laulāto kopīgās mantas dalīšanas veida izvēli </w:t>
      </w:r>
      <w:r w:rsidR="00610DED" w:rsidRPr="00EC4AC0">
        <w:rPr>
          <w:rFonts w:asciiTheme="majorBidi" w:hAnsiTheme="majorBidi" w:cstheme="majorBidi"/>
          <w:szCs w:val="24"/>
        </w:rPr>
        <w:t xml:space="preserve">arī </w:t>
      </w:r>
      <w:r w:rsidR="000C4DA3" w:rsidRPr="00EC4AC0">
        <w:rPr>
          <w:rFonts w:asciiTheme="majorBidi" w:hAnsiTheme="majorBidi" w:cstheme="majorBidi"/>
          <w:szCs w:val="24"/>
        </w:rPr>
        <w:t>attiecībā uz strīdus dzīvokļa īpašumu</w:t>
      </w:r>
      <w:r w:rsidR="00D93DB0" w:rsidRPr="00EC4AC0">
        <w:rPr>
          <w:rFonts w:asciiTheme="majorBidi" w:hAnsiTheme="majorBidi" w:cstheme="majorBidi"/>
          <w:szCs w:val="24"/>
        </w:rPr>
        <w:t xml:space="preserve"> un otram laulātajam izmaksājamās kompensācijas apmēru</w:t>
      </w:r>
      <w:r w:rsidR="000C4DA3" w:rsidRPr="00EC4AC0">
        <w:rPr>
          <w:rFonts w:asciiTheme="majorBidi" w:hAnsiTheme="majorBidi" w:cstheme="majorBidi"/>
          <w:szCs w:val="24"/>
        </w:rPr>
        <w:t xml:space="preserve">. </w:t>
      </w:r>
    </w:p>
    <w:p w14:paraId="2FA2583C" w14:textId="1513C308" w:rsidR="00CA043C" w:rsidRPr="00EC4AC0" w:rsidRDefault="00AB0F80" w:rsidP="00EC4AC0">
      <w:pPr>
        <w:autoSpaceDE w:val="0"/>
        <w:autoSpaceDN w:val="0"/>
        <w:adjustRightInd w:val="0"/>
        <w:spacing w:line="276" w:lineRule="auto"/>
        <w:ind w:firstLine="720"/>
        <w:jc w:val="both"/>
        <w:rPr>
          <w:rFonts w:asciiTheme="majorBidi" w:hAnsiTheme="majorBidi" w:cstheme="majorBidi"/>
          <w:szCs w:val="24"/>
        </w:rPr>
      </w:pPr>
      <w:r w:rsidRPr="00EC4AC0">
        <w:rPr>
          <w:rFonts w:asciiTheme="majorBidi" w:hAnsiTheme="majorBidi" w:cstheme="majorBidi"/>
          <w:szCs w:val="24"/>
        </w:rPr>
        <w:t>Līdz ar to pārbaudāmais spriedums tā pārsūdzētajā</w:t>
      </w:r>
      <w:r w:rsidR="00055A0A" w:rsidRPr="00EC4AC0">
        <w:rPr>
          <w:rFonts w:asciiTheme="majorBidi" w:hAnsiTheme="majorBidi" w:cstheme="majorBidi"/>
          <w:szCs w:val="24"/>
        </w:rPr>
        <w:t xml:space="preserve"> daļā</w:t>
      </w:r>
      <w:r w:rsidRPr="00EC4AC0">
        <w:rPr>
          <w:rFonts w:asciiTheme="majorBidi" w:hAnsiTheme="majorBidi" w:cstheme="majorBidi"/>
          <w:szCs w:val="24"/>
        </w:rPr>
        <w:t xml:space="preserve"> ir </w:t>
      </w:r>
      <w:r w:rsidR="00055A0A" w:rsidRPr="00EC4AC0">
        <w:rPr>
          <w:rFonts w:asciiTheme="majorBidi" w:hAnsiTheme="majorBidi" w:cstheme="majorBidi"/>
          <w:szCs w:val="24"/>
        </w:rPr>
        <w:t>atceļams.</w:t>
      </w:r>
    </w:p>
    <w:p w14:paraId="2C53D68A" w14:textId="77777777" w:rsidR="00BE6885" w:rsidRPr="00EC4AC0" w:rsidRDefault="00BE6885"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77E66224" w14:textId="59529B43" w:rsidR="00525E15" w:rsidRPr="00EC4AC0" w:rsidRDefault="001721D3"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w:t>
      </w:r>
      <w:r w:rsidR="002C3133" w:rsidRPr="00EC4AC0">
        <w:rPr>
          <w:rFonts w:asciiTheme="majorBidi" w:eastAsiaTheme="minorHAnsi" w:hAnsiTheme="majorBidi" w:cstheme="majorBidi"/>
          <w:szCs w:val="24"/>
          <w:lang w:eastAsia="en-US"/>
        </w:rPr>
        <w:t>11</w:t>
      </w:r>
      <w:r w:rsidRPr="00EC4AC0">
        <w:rPr>
          <w:rFonts w:asciiTheme="majorBidi" w:eastAsiaTheme="minorHAnsi" w:hAnsiTheme="majorBidi" w:cstheme="majorBidi"/>
          <w:szCs w:val="24"/>
          <w:lang w:eastAsia="en-US"/>
        </w:rPr>
        <w:t>] </w:t>
      </w:r>
      <w:r w:rsidR="00CA043C" w:rsidRPr="00EC4AC0">
        <w:rPr>
          <w:rFonts w:asciiTheme="majorBidi" w:eastAsiaTheme="minorHAnsi" w:hAnsiTheme="majorBidi" w:cstheme="majorBidi"/>
          <w:szCs w:val="24"/>
          <w:lang w:eastAsia="en-US"/>
        </w:rPr>
        <w:t>Ievērojot</w:t>
      </w:r>
      <w:r w:rsidRPr="00EC4AC0">
        <w:rPr>
          <w:rFonts w:asciiTheme="majorBidi" w:eastAsiaTheme="minorHAnsi" w:hAnsiTheme="majorBidi" w:cstheme="majorBidi"/>
          <w:szCs w:val="24"/>
          <w:lang w:eastAsia="en-US"/>
        </w:rPr>
        <w:t xml:space="preserve"> </w:t>
      </w:r>
      <w:r w:rsidR="00987A0C" w:rsidRPr="00EC4AC0">
        <w:rPr>
          <w:rFonts w:asciiTheme="majorBidi" w:eastAsiaTheme="minorHAnsi" w:hAnsiTheme="majorBidi" w:cstheme="majorBidi"/>
          <w:szCs w:val="24"/>
          <w:lang w:eastAsia="en-US"/>
        </w:rPr>
        <w:t>iepriekš norādīto</w:t>
      </w:r>
      <w:r w:rsidRPr="00EC4AC0">
        <w:rPr>
          <w:rFonts w:asciiTheme="majorBidi" w:eastAsiaTheme="minorHAnsi" w:hAnsiTheme="majorBidi" w:cstheme="majorBidi"/>
          <w:szCs w:val="24"/>
          <w:lang w:eastAsia="en-US"/>
        </w:rPr>
        <w:t xml:space="preserve"> sprieduma atcelšanas pamatu</w:t>
      </w:r>
      <w:r w:rsidR="00003A70" w:rsidRPr="00EC4AC0">
        <w:rPr>
          <w:rFonts w:asciiTheme="majorBidi" w:eastAsiaTheme="minorHAnsi" w:hAnsiTheme="majorBidi" w:cstheme="majorBidi"/>
          <w:szCs w:val="24"/>
          <w:lang w:eastAsia="en-US"/>
        </w:rPr>
        <w:t xml:space="preserve">, </w:t>
      </w:r>
      <w:r w:rsidRPr="00EC4AC0">
        <w:rPr>
          <w:rFonts w:asciiTheme="majorBidi" w:eastAsiaTheme="minorHAnsi" w:hAnsiTheme="majorBidi" w:cstheme="majorBidi"/>
          <w:szCs w:val="24"/>
          <w:lang w:eastAsia="en-US"/>
        </w:rPr>
        <w:t xml:space="preserve">Senāts </w:t>
      </w:r>
      <w:r w:rsidR="00003A70" w:rsidRPr="00EC4AC0">
        <w:rPr>
          <w:rFonts w:asciiTheme="majorBidi" w:eastAsiaTheme="minorHAnsi" w:hAnsiTheme="majorBidi" w:cstheme="majorBidi"/>
          <w:szCs w:val="24"/>
          <w:lang w:eastAsia="en-US"/>
        </w:rPr>
        <w:t>nevērtē</w:t>
      </w:r>
      <w:r w:rsidRPr="00EC4AC0">
        <w:rPr>
          <w:rFonts w:asciiTheme="majorBidi" w:eastAsiaTheme="minorHAnsi" w:hAnsiTheme="majorBidi" w:cstheme="majorBidi"/>
          <w:szCs w:val="24"/>
          <w:lang w:eastAsia="en-US"/>
        </w:rPr>
        <w:t xml:space="preserve"> pārējos </w:t>
      </w:r>
      <w:r w:rsidR="003D7A04" w:rsidRPr="00EC4AC0">
        <w:rPr>
          <w:rFonts w:asciiTheme="majorBidi" w:eastAsiaTheme="minorHAnsi" w:hAnsiTheme="majorBidi" w:cstheme="majorBidi"/>
          <w:szCs w:val="24"/>
          <w:lang w:eastAsia="en-US"/>
        </w:rPr>
        <w:t>[pers. A]</w:t>
      </w:r>
      <w:r w:rsidRPr="00EC4AC0">
        <w:rPr>
          <w:rFonts w:asciiTheme="majorBidi" w:eastAsiaTheme="minorHAnsi" w:hAnsiTheme="majorBidi" w:cstheme="majorBidi"/>
          <w:szCs w:val="24"/>
          <w:lang w:eastAsia="en-US"/>
        </w:rPr>
        <w:t xml:space="preserve"> kasācijas sūdzīb</w:t>
      </w:r>
      <w:r w:rsidR="00221E1F" w:rsidRPr="00EC4AC0">
        <w:rPr>
          <w:rFonts w:asciiTheme="majorBidi" w:eastAsiaTheme="minorHAnsi" w:hAnsiTheme="majorBidi" w:cstheme="majorBidi"/>
          <w:szCs w:val="24"/>
          <w:lang w:eastAsia="en-US"/>
        </w:rPr>
        <w:t>as</w:t>
      </w:r>
      <w:r w:rsidRPr="00EC4AC0">
        <w:rPr>
          <w:rFonts w:asciiTheme="majorBidi" w:eastAsiaTheme="minorHAnsi" w:hAnsiTheme="majorBidi" w:cstheme="majorBidi"/>
          <w:szCs w:val="24"/>
          <w:lang w:eastAsia="en-US"/>
        </w:rPr>
        <w:t xml:space="preserve"> argumentus.</w:t>
      </w:r>
      <w:r w:rsidR="00003A70" w:rsidRPr="00EC4AC0">
        <w:rPr>
          <w:rFonts w:asciiTheme="majorBidi" w:eastAsiaTheme="minorHAnsi" w:hAnsiTheme="majorBidi" w:cstheme="majorBidi"/>
          <w:szCs w:val="24"/>
          <w:lang w:eastAsia="en-US"/>
        </w:rPr>
        <w:t xml:space="preserve"> </w:t>
      </w:r>
    </w:p>
    <w:p w14:paraId="3EC75A50" w14:textId="127EFFF4" w:rsidR="00221E1F" w:rsidRPr="00EC4AC0" w:rsidRDefault="00987A0C"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Apelācijas instances t</w:t>
      </w:r>
      <w:r w:rsidR="006A1C70" w:rsidRPr="00EC4AC0">
        <w:rPr>
          <w:rFonts w:asciiTheme="majorBidi" w:eastAsiaTheme="minorHAnsi" w:hAnsiTheme="majorBidi" w:cstheme="majorBidi"/>
          <w:szCs w:val="24"/>
          <w:lang w:eastAsia="en-US"/>
        </w:rPr>
        <w:t xml:space="preserve">iesai, izskatot lietu no jauna, jāvērtē </w:t>
      </w:r>
      <w:r w:rsidRPr="00EC4AC0">
        <w:rPr>
          <w:rFonts w:asciiTheme="majorBidi" w:eastAsiaTheme="minorHAnsi" w:hAnsiTheme="majorBidi" w:cstheme="majorBidi"/>
          <w:szCs w:val="24"/>
          <w:lang w:eastAsia="en-US"/>
        </w:rPr>
        <w:t xml:space="preserve">visi </w:t>
      </w:r>
      <w:r w:rsidR="006A1C70" w:rsidRPr="00EC4AC0">
        <w:rPr>
          <w:rFonts w:asciiTheme="majorBidi" w:eastAsiaTheme="minorHAnsi" w:hAnsiTheme="majorBidi" w:cstheme="majorBidi"/>
          <w:szCs w:val="24"/>
          <w:lang w:eastAsia="en-US"/>
        </w:rPr>
        <w:t xml:space="preserve">lietas apstākļi </w:t>
      </w:r>
      <w:r w:rsidR="00006A98" w:rsidRPr="00EC4AC0">
        <w:rPr>
          <w:rFonts w:asciiTheme="majorBidi" w:eastAsiaTheme="minorHAnsi" w:hAnsiTheme="majorBidi" w:cstheme="majorBidi"/>
          <w:szCs w:val="24"/>
          <w:lang w:eastAsia="en-US"/>
        </w:rPr>
        <w:t xml:space="preserve">to </w:t>
      </w:r>
      <w:r w:rsidR="006A1C70" w:rsidRPr="00EC4AC0">
        <w:rPr>
          <w:rFonts w:asciiTheme="majorBidi" w:eastAsiaTheme="minorHAnsi" w:hAnsiTheme="majorBidi" w:cstheme="majorBidi"/>
          <w:szCs w:val="24"/>
          <w:lang w:eastAsia="en-US"/>
        </w:rPr>
        <w:t xml:space="preserve">kopumā, ņemot vērā </w:t>
      </w:r>
      <w:r w:rsidR="00221E1F" w:rsidRPr="00EC4AC0">
        <w:rPr>
          <w:rFonts w:asciiTheme="majorBidi" w:eastAsiaTheme="minorHAnsi" w:hAnsiTheme="majorBidi" w:cstheme="majorBidi"/>
          <w:szCs w:val="24"/>
          <w:lang w:eastAsia="en-US"/>
        </w:rPr>
        <w:t xml:space="preserve">bērnu tiesību </w:t>
      </w:r>
      <w:r w:rsidR="00030AAA" w:rsidRPr="00EC4AC0">
        <w:rPr>
          <w:rFonts w:asciiTheme="majorBidi" w:eastAsiaTheme="minorHAnsi" w:hAnsiTheme="majorBidi" w:cstheme="majorBidi"/>
          <w:szCs w:val="24"/>
          <w:lang w:eastAsia="en-US"/>
        </w:rPr>
        <w:t xml:space="preserve">un interešu </w:t>
      </w:r>
      <w:r w:rsidR="00221E1F" w:rsidRPr="00EC4AC0">
        <w:rPr>
          <w:rFonts w:asciiTheme="majorBidi" w:eastAsiaTheme="minorHAnsi" w:hAnsiTheme="majorBidi" w:cstheme="majorBidi"/>
          <w:szCs w:val="24"/>
          <w:lang w:eastAsia="en-US"/>
        </w:rPr>
        <w:t>aizsardzības prioritāti.</w:t>
      </w:r>
    </w:p>
    <w:p w14:paraId="5D4BBC14" w14:textId="77777777" w:rsidR="001721D3" w:rsidRPr="00EC4AC0" w:rsidRDefault="001721D3"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p>
    <w:p w14:paraId="49453D61" w14:textId="5795E399" w:rsidR="004758AD" w:rsidRPr="00EC4AC0" w:rsidRDefault="00B437FA" w:rsidP="00EC4AC0">
      <w:pPr>
        <w:autoSpaceDE w:val="0"/>
        <w:autoSpaceDN w:val="0"/>
        <w:adjustRightInd w:val="0"/>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[1</w:t>
      </w:r>
      <w:r w:rsidR="002C3133" w:rsidRPr="00EC4AC0">
        <w:rPr>
          <w:rFonts w:asciiTheme="majorBidi" w:eastAsiaTheme="minorHAnsi" w:hAnsiTheme="majorBidi" w:cstheme="majorBidi"/>
          <w:szCs w:val="24"/>
          <w:lang w:eastAsia="en-US"/>
        </w:rPr>
        <w:t>2</w:t>
      </w:r>
      <w:r w:rsidRPr="00EC4AC0">
        <w:rPr>
          <w:rFonts w:asciiTheme="majorBidi" w:eastAsiaTheme="minorHAnsi" w:hAnsiTheme="majorBidi" w:cstheme="majorBidi"/>
          <w:szCs w:val="24"/>
          <w:lang w:eastAsia="en-US"/>
        </w:rPr>
        <w:t>] </w:t>
      </w:r>
      <w:r w:rsidR="009F7073" w:rsidRPr="00EC4AC0">
        <w:rPr>
          <w:rFonts w:asciiTheme="majorBidi" w:eastAsiaTheme="minorHAnsi" w:hAnsiTheme="majorBidi" w:cstheme="majorBidi"/>
          <w:szCs w:val="24"/>
          <w:lang w:eastAsia="en-US"/>
        </w:rPr>
        <w:t>T</w:t>
      </w:r>
      <w:r w:rsidR="004758AD" w:rsidRPr="00EC4AC0">
        <w:rPr>
          <w:rFonts w:asciiTheme="majorBidi" w:eastAsiaTheme="minorHAnsi" w:hAnsiTheme="majorBidi" w:cstheme="majorBidi"/>
          <w:szCs w:val="24"/>
          <w:lang w:eastAsia="en-US"/>
        </w:rPr>
        <w:t>iesāšanās izdevumiem nav patstāvīga rakstura</w:t>
      </w:r>
      <w:r w:rsidR="00987A0C" w:rsidRPr="00EC4AC0">
        <w:rPr>
          <w:rFonts w:asciiTheme="majorBidi" w:eastAsiaTheme="minorHAnsi" w:hAnsiTheme="majorBidi" w:cstheme="majorBidi"/>
          <w:szCs w:val="24"/>
          <w:lang w:eastAsia="en-US"/>
        </w:rPr>
        <w:t xml:space="preserve"> un to </w:t>
      </w:r>
      <w:r w:rsidR="004758AD" w:rsidRPr="00EC4AC0">
        <w:rPr>
          <w:rFonts w:asciiTheme="majorBidi" w:eastAsiaTheme="minorHAnsi" w:hAnsiTheme="majorBidi" w:cstheme="majorBidi"/>
          <w:szCs w:val="24"/>
          <w:lang w:eastAsia="en-US"/>
        </w:rPr>
        <w:t>atlīdzināšanas apmērs atkarīgs no lietas izskatīšanas rezultāta</w:t>
      </w:r>
      <w:r w:rsidR="00030AAA" w:rsidRPr="00EC4AC0">
        <w:rPr>
          <w:rFonts w:asciiTheme="majorBidi" w:eastAsiaTheme="minorHAnsi" w:hAnsiTheme="majorBidi" w:cstheme="majorBidi"/>
          <w:szCs w:val="24"/>
          <w:lang w:eastAsia="en-US"/>
        </w:rPr>
        <w:t>. T</w:t>
      </w:r>
      <w:r w:rsidR="005F54F2" w:rsidRPr="00EC4AC0">
        <w:rPr>
          <w:rFonts w:asciiTheme="majorBidi" w:eastAsiaTheme="minorHAnsi" w:hAnsiTheme="majorBidi" w:cstheme="majorBidi"/>
          <w:szCs w:val="24"/>
          <w:lang w:eastAsia="en-US"/>
        </w:rPr>
        <w:t xml:space="preserve">āpēc </w:t>
      </w:r>
      <w:r w:rsidR="004758AD" w:rsidRPr="00EC4AC0">
        <w:rPr>
          <w:rFonts w:asciiTheme="majorBidi" w:eastAsiaTheme="minorHAnsi" w:hAnsiTheme="majorBidi" w:cstheme="majorBidi"/>
          <w:szCs w:val="24"/>
          <w:lang w:eastAsia="en-US"/>
        </w:rPr>
        <w:t>spriedums atceļams arī daļā</w:t>
      </w:r>
      <w:r w:rsidR="00987A0C" w:rsidRPr="00EC4AC0">
        <w:rPr>
          <w:rFonts w:asciiTheme="majorBidi" w:eastAsiaTheme="minorHAnsi" w:hAnsiTheme="majorBidi" w:cstheme="majorBidi"/>
          <w:szCs w:val="24"/>
          <w:lang w:eastAsia="en-US"/>
        </w:rPr>
        <w:t xml:space="preserve"> par tiesāšanās izdevumu piedziņu</w:t>
      </w:r>
      <w:r w:rsidR="004758AD" w:rsidRPr="00EC4AC0">
        <w:rPr>
          <w:rFonts w:asciiTheme="majorBidi" w:eastAsiaTheme="minorHAnsi" w:hAnsiTheme="majorBidi" w:cstheme="majorBidi"/>
          <w:szCs w:val="24"/>
          <w:lang w:eastAsia="en-US"/>
        </w:rPr>
        <w:t>.</w:t>
      </w:r>
    </w:p>
    <w:p w14:paraId="020C4112" w14:textId="77777777" w:rsidR="00D93DB0" w:rsidRPr="00EC4AC0" w:rsidRDefault="00D93DB0" w:rsidP="00EC4AC0">
      <w:pPr>
        <w:spacing w:line="276" w:lineRule="auto"/>
        <w:ind w:firstLine="720"/>
        <w:jc w:val="both"/>
        <w:rPr>
          <w:rFonts w:asciiTheme="majorBidi" w:eastAsiaTheme="minorHAnsi" w:hAnsiTheme="majorBidi" w:cstheme="majorBidi"/>
          <w:szCs w:val="24"/>
          <w:lang w:eastAsia="en-US"/>
        </w:rPr>
      </w:pPr>
    </w:p>
    <w:p w14:paraId="5B4494AE" w14:textId="61414401" w:rsidR="00F318BB" w:rsidRPr="00EC4AC0" w:rsidRDefault="004758AD" w:rsidP="00EC4AC0">
      <w:pPr>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w:t>
      </w:r>
      <w:r w:rsidR="000C57DD" w:rsidRPr="00EC4AC0">
        <w:rPr>
          <w:rFonts w:asciiTheme="majorBidi" w:eastAsiaTheme="minorHAnsi" w:hAnsiTheme="majorBidi" w:cstheme="majorBidi"/>
          <w:szCs w:val="24"/>
          <w:lang w:eastAsia="en-US"/>
        </w:rPr>
        <w:t>1</w:t>
      </w:r>
      <w:r w:rsidR="002C3133" w:rsidRPr="00EC4AC0">
        <w:rPr>
          <w:rFonts w:asciiTheme="majorBidi" w:eastAsiaTheme="minorHAnsi" w:hAnsiTheme="majorBidi" w:cstheme="majorBidi"/>
          <w:szCs w:val="24"/>
          <w:lang w:eastAsia="en-US"/>
        </w:rPr>
        <w:t>3</w:t>
      </w:r>
      <w:r w:rsidRPr="00EC4AC0">
        <w:rPr>
          <w:rFonts w:asciiTheme="majorBidi" w:eastAsiaTheme="minorHAnsi" w:hAnsiTheme="majorBidi" w:cstheme="majorBidi"/>
          <w:szCs w:val="24"/>
          <w:lang w:eastAsia="en-US"/>
        </w:rPr>
        <w:t>] </w:t>
      </w:r>
      <w:r w:rsidR="0074768B" w:rsidRPr="00EC4AC0">
        <w:rPr>
          <w:rFonts w:asciiTheme="majorBidi" w:eastAsiaTheme="minorHAnsi" w:hAnsiTheme="majorBidi" w:cstheme="majorBidi"/>
          <w:szCs w:val="24"/>
          <w:lang w:eastAsia="en-US"/>
        </w:rPr>
        <w:t>Tā kā spriedums tiek atcelts</w:t>
      </w:r>
      <w:r w:rsidRPr="00EC4AC0">
        <w:rPr>
          <w:rFonts w:asciiTheme="majorBidi" w:eastAsiaTheme="minorHAnsi" w:hAnsiTheme="majorBidi" w:cstheme="majorBidi"/>
          <w:szCs w:val="24"/>
          <w:lang w:eastAsia="en-US"/>
        </w:rPr>
        <w:t xml:space="preserve">, saskaņā ar Civilprocesa likuma 458. panta otro daļu </w:t>
      </w:r>
      <w:r w:rsidR="003D7A04" w:rsidRPr="00EC4AC0">
        <w:rPr>
          <w:rFonts w:asciiTheme="majorBidi" w:eastAsiaTheme="minorHAnsi" w:hAnsiTheme="majorBidi" w:cstheme="majorBidi"/>
          <w:szCs w:val="24"/>
          <w:lang w:eastAsia="en-US"/>
        </w:rPr>
        <w:t>[pers. A]</w:t>
      </w:r>
      <w:r w:rsidRPr="00EC4AC0">
        <w:rPr>
          <w:rFonts w:asciiTheme="majorBidi" w:eastAsiaTheme="minorHAnsi" w:hAnsiTheme="majorBidi" w:cstheme="majorBidi"/>
          <w:szCs w:val="24"/>
          <w:lang w:eastAsia="en-US"/>
        </w:rPr>
        <w:t xml:space="preserve"> atmaksājama drošības nauda 300 </w:t>
      </w:r>
      <w:r w:rsidRPr="00EC4AC0">
        <w:rPr>
          <w:rFonts w:asciiTheme="majorBidi" w:eastAsiaTheme="minorHAnsi" w:hAnsiTheme="majorBidi" w:cstheme="majorBidi"/>
          <w:i/>
          <w:iCs/>
          <w:szCs w:val="24"/>
          <w:lang w:eastAsia="en-US"/>
        </w:rPr>
        <w:t>euro</w:t>
      </w:r>
      <w:r w:rsidRPr="00EC4AC0">
        <w:rPr>
          <w:rFonts w:asciiTheme="majorBidi" w:eastAsiaTheme="minorHAnsi" w:hAnsiTheme="majorBidi" w:cstheme="majorBidi"/>
          <w:szCs w:val="24"/>
          <w:lang w:eastAsia="en-US"/>
        </w:rPr>
        <w:t>.</w:t>
      </w:r>
    </w:p>
    <w:p w14:paraId="22E992C2" w14:textId="77777777" w:rsidR="00AB0F80" w:rsidRPr="00EC4AC0" w:rsidRDefault="00AB0F80" w:rsidP="00EC4AC0">
      <w:pPr>
        <w:pStyle w:val="Default"/>
        <w:spacing w:line="276" w:lineRule="auto"/>
        <w:jc w:val="center"/>
        <w:rPr>
          <w:rFonts w:asciiTheme="majorBidi" w:hAnsiTheme="majorBidi" w:cstheme="majorBidi"/>
          <w:b/>
        </w:rPr>
      </w:pPr>
    </w:p>
    <w:p w14:paraId="1257F86C" w14:textId="56FBE718" w:rsidR="003874AB" w:rsidRPr="00EC4AC0" w:rsidRDefault="00054D52" w:rsidP="00EC4AC0">
      <w:pPr>
        <w:pStyle w:val="Default"/>
        <w:spacing w:line="276" w:lineRule="auto"/>
        <w:jc w:val="center"/>
        <w:rPr>
          <w:rFonts w:asciiTheme="majorBidi" w:hAnsiTheme="majorBidi" w:cstheme="majorBidi"/>
          <w:b/>
        </w:rPr>
      </w:pPr>
      <w:r w:rsidRPr="00EC4AC0">
        <w:rPr>
          <w:rFonts w:asciiTheme="majorBidi" w:hAnsiTheme="majorBidi" w:cstheme="majorBidi"/>
          <w:b/>
        </w:rPr>
        <w:t>Rezolutīvā daļa</w:t>
      </w:r>
    </w:p>
    <w:p w14:paraId="7EA310E5" w14:textId="77777777" w:rsidR="002C3133" w:rsidRPr="00EC4AC0" w:rsidRDefault="002C3133" w:rsidP="00EC4AC0">
      <w:pPr>
        <w:pStyle w:val="Default"/>
        <w:spacing w:line="276" w:lineRule="auto"/>
        <w:jc w:val="center"/>
        <w:rPr>
          <w:rFonts w:asciiTheme="majorBidi" w:hAnsiTheme="majorBidi" w:cstheme="majorBidi"/>
          <w:b/>
        </w:rPr>
      </w:pPr>
    </w:p>
    <w:p w14:paraId="0553EE57" w14:textId="37F760C6" w:rsidR="007508A1" w:rsidRPr="00EC4AC0" w:rsidRDefault="00054D52" w:rsidP="00EC4AC0">
      <w:pPr>
        <w:pStyle w:val="Default"/>
        <w:spacing w:line="276" w:lineRule="auto"/>
        <w:ind w:firstLine="720"/>
        <w:jc w:val="both"/>
        <w:rPr>
          <w:rFonts w:asciiTheme="majorBidi" w:hAnsiTheme="majorBidi" w:cstheme="majorBidi"/>
        </w:rPr>
      </w:pPr>
      <w:r w:rsidRPr="00EC4AC0">
        <w:rPr>
          <w:rFonts w:asciiTheme="majorBidi" w:hAnsiTheme="majorBidi" w:cstheme="majorBidi"/>
        </w:rPr>
        <w:t>Pamatojoties uz Civilprocesa likuma 474.</w:t>
      </w:r>
      <w:r w:rsidR="00D645A9" w:rsidRPr="00EC4AC0">
        <w:rPr>
          <w:rFonts w:asciiTheme="majorBidi" w:hAnsiTheme="majorBidi" w:cstheme="majorBidi"/>
        </w:rPr>
        <w:t> </w:t>
      </w:r>
      <w:r w:rsidRPr="00EC4AC0">
        <w:rPr>
          <w:rFonts w:asciiTheme="majorBidi" w:hAnsiTheme="majorBidi" w:cstheme="majorBidi"/>
        </w:rPr>
        <w:t xml:space="preserve">panta </w:t>
      </w:r>
      <w:r w:rsidR="004758AD" w:rsidRPr="00EC4AC0">
        <w:rPr>
          <w:rFonts w:asciiTheme="majorBidi" w:hAnsiTheme="majorBidi" w:cstheme="majorBidi"/>
        </w:rPr>
        <w:t>2</w:t>
      </w:r>
      <w:r w:rsidRPr="00EC4AC0">
        <w:rPr>
          <w:rFonts w:asciiTheme="majorBidi" w:hAnsiTheme="majorBidi" w:cstheme="majorBidi"/>
        </w:rPr>
        <w:t>.</w:t>
      </w:r>
      <w:r w:rsidR="00D645A9" w:rsidRPr="00EC4AC0">
        <w:rPr>
          <w:rFonts w:asciiTheme="majorBidi" w:hAnsiTheme="majorBidi" w:cstheme="majorBidi"/>
        </w:rPr>
        <w:t> </w:t>
      </w:r>
      <w:r w:rsidRPr="00EC4AC0">
        <w:rPr>
          <w:rFonts w:asciiTheme="majorBidi" w:hAnsiTheme="majorBidi" w:cstheme="majorBidi"/>
        </w:rPr>
        <w:t>punktu, Senāts</w:t>
      </w:r>
    </w:p>
    <w:p w14:paraId="3FF54620" w14:textId="77777777" w:rsidR="00DA366F" w:rsidRPr="00EC4AC0" w:rsidRDefault="00DA366F" w:rsidP="00EC4AC0">
      <w:pPr>
        <w:pStyle w:val="Default"/>
        <w:spacing w:line="276" w:lineRule="auto"/>
        <w:jc w:val="center"/>
        <w:rPr>
          <w:rFonts w:asciiTheme="majorBidi" w:hAnsiTheme="majorBidi" w:cstheme="majorBidi"/>
          <w:b/>
        </w:rPr>
      </w:pPr>
    </w:p>
    <w:p w14:paraId="7FEB328E" w14:textId="05C3B4A1" w:rsidR="00054D52" w:rsidRPr="00EC4AC0" w:rsidRDefault="00BE6885" w:rsidP="00EC4AC0">
      <w:pPr>
        <w:pStyle w:val="Default"/>
        <w:spacing w:line="276" w:lineRule="auto"/>
        <w:jc w:val="center"/>
        <w:rPr>
          <w:rFonts w:asciiTheme="majorBidi" w:hAnsiTheme="majorBidi" w:cstheme="majorBidi"/>
          <w:b/>
        </w:rPr>
      </w:pPr>
      <w:r w:rsidRPr="00EC4AC0">
        <w:rPr>
          <w:rFonts w:asciiTheme="majorBidi" w:hAnsiTheme="majorBidi" w:cstheme="majorBidi"/>
          <w:b/>
        </w:rPr>
        <w:t>n</w:t>
      </w:r>
      <w:r w:rsidR="00054D52" w:rsidRPr="00EC4AC0">
        <w:rPr>
          <w:rFonts w:asciiTheme="majorBidi" w:hAnsiTheme="majorBidi" w:cstheme="majorBidi"/>
          <w:b/>
        </w:rPr>
        <w:t>osprieda</w:t>
      </w:r>
    </w:p>
    <w:p w14:paraId="31F0DAA1" w14:textId="77777777" w:rsidR="00BE6885" w:rsidRPr="00EC4AC0" w:rsidRDefault="00BE6885" w:rsidP="00EC4AC0">
      <w:pPr>
        <w:pStyle w:val="Default"/>
        <w:spacing w:line="276" w:lineRule="auto"/>
        <w:jc w:val="center"/>
        <w:rPr>
          <w:rFonts w:asciiTheme="majorBidi" w:hAnsiTheme="majorBidi" w:cstheme="majorBidi"/>
          <w:b/>
        </w:rPr>
      </w:pPr>
    </w:p>
    <w:p w14:paraId="3A57E16F" w14:textId="18FB2F78" w:rsidR="007508A1" w:rsidRPr="00EC4AC0" w:rsidRDefault="00D008FD" w:rsidP="00EC4AC0">
      <w:pPr>
        <w:pStyle w:val="NoSpacing"/>
        <w:spacing w:line="276" w:lineRule="auto"/>
        <w:ind w:firstLine="709"/>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 xml:space="preserve">atcelt </w:t>
      </w:r>
      <w:r w:rsidR="00F43A29" w:rsidRPr="00EC4AC0">
        <w:rPr>
          <w:rFonts w:asciiTheme="majorBidi" w:eastAsiaTheme="minorHAnsi" w:hAnsiTheme="majorBidi" w:cstheme="majorBidi"/>
          <w:szCs w:val="24"/>
          <w:lang w:eastAsia="en-US"/>
        </w:rPr>
        <w:t>[..]</w:t>
      </w:r>
      <w:r w:rsidR="00054D52" w:rsidRPr="00EC4AC0">
        <w:rPr>
          <w:rFonts w:asciiTheme="majorBidi" w:eastAsiaTheme="minorHAnsi" w:hAnsiTheme="majorBidi" w:cstheme="majorBidi"/>
          <w:szCs w:val="24"/>
          <w:lang w:eastAsia="en-US"/>
        </w:rPr>
        <w:t xml:space="preserve"> apgabaltiesas 202</w:t>
      </w:r>
      <w:r w:rsidR="00221E1F" w:rsidRPr="00EC4AC0">
        <w:rPr>
          <w:rFonts w:asciiTheme="majorBidi" w:eastAsiaTheme="minorHAnsi" w:hAnsiTheme="majorBidi" w:cstheme="majorBidi"/>
          <w:szCs w:val="24"/>
          <w:lang w:eastAsia="en-US"/>
        </w:rPr>
        <w:t>4</w:t>
      </w:r>
      <w:r w:rsidR="00054D52" w:rsidRPr="00EC4AC0">
        <w:rPr>
          <w:rFonts w:asciiTheme="majorBidi" w:eastAsiaTheme="minorHAnsi" w:hAnsiTheme="majorBidi" w:cstheme="majorBidi"/>
          <w:szCs w:val="24"/>
          <w:lang w:eastAsia="en-US"/>
        </w:rPr>
        <w:t xml:space="preserve">. gada </w:t>
      </w:r>
      <w:r w:rsidR="00F43A29" w:rsidRPr="00EC4AC0">
        <w:rPr>
          <w:rFonts w:asciiTheme="majorBidi" w:eastAsiaTheme="minorHAnsi" w:hAnsiTheme="majorBidi" w:cstheme="majorBidi"/>
          <w:szCs w:val="24"/>
          <w:lang w:eastAsia="en-US"/>
        </w:rPr>
        <w:t>[..]</w:t>
      </w:r>
      <w:r w:rsidR="00054D52" w:rsidRPr="00EC4AC0">
        <w:rPr>
          <w:rFonts w:asciiTheme="majorBidi" w:eastAsiaTheme="minorHAnsi" w:hAnsiTheme="majorBidi" w:cstheme="majorBidi"/>
          <w:szCs w:val="24"/>
          <w:lang w:eastAsia="en-US"/>
        </w:rPr>
        <w:t xml:space="preserve"> spriedumu</w:t>
      </w:r>
      <w:r w:rsidRPr="00EC4AC0">
        <w:rPr>
          <w:rFonts w:asciiTheme="majorBidi" w:eastAsiaTheme="minorHAnsi" w:hAnsiTheme="majorBidi" w:cstheme="majorBidi"/>
          <w:szCs w:val="24"/>
          <w:lang w:eastAsia="en-US"/>
        </w:rPr>
        <w:t xml:space="preserve"> </w:t>
      </w:r>
      <w:r w:rsidR="003A24FB" w:rsidRPr="00EC4AC0">
        <w:rPr>
          <w:rFonts w:asciiTheme="majorBidi" w:eastAsiaTheme="minorHAnsi" w:hAnsiTheme="majorBidi" w:cstheme="majorBidi"/>
          <w:szCs w:val="24"/>
          <w:lang w:eastAsia="en-US"/>
        </w:rPr>
        <w:t>pārsūdzētajā daļā</w:t>
      </w:r>
      <w:r w:rsidR="00AA0914" w:rsidRPr="00EC4AC0">
        <w:rPr>
          <w:rFonts w:asciiTheme="majorBidi" w:eastAsiaTheme="minorHAnsi" w:hAnsiTheme="majorBidi" w:cstheme="majorBidi"/>
          <w:szCs w:val="24"/>
          <w:lang w:eastAsia="en-US"/>
        </w:rPr>
        <w:t xml:space="preserve">, </w:t>
      </w:r>
      <w:r w:rsidR="00030AAA" w:rsidRPr="00EC4AC0">
        <w:rPr>
          <w:rFonts w:asciiTheme="majorBidi" w:eastAsiaTheme="minorHAnsi" w:hAnsiTheme="majorBidi" w:cstheme="majorBidi"/>
          <w:szCs w:val="24"/>
          <w:lang w:eastAsia="en-US"/>
        </w:rPr>
        <w:t xml:space="preserve">t. i., </w:t>
      </w:r>
    </w:p>
    <w:p w14:paraId="6EFC96DD" w14:textId="1993CC74" w:rsidR="007508A1" w:rsidRPr="00EC4AC0" w:rsidRDefault="00030AAA" w:rsidP="00EC4AC0">
      <w:pPr>
        <w:pStyle w:val="NoSpacing"/>
        <w:spacing w:line="276" w:lineRule="auto"/>
        <w:ind w:firstLine="709"/>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 xml:space="preserve">1) daļā, </w:t>
      </w:r>
      <w:r w:rsidR="00AA0914" w:rsidRPr="00EC4AC0">
        <w:rPr>
          <w:rFonts w:asciiTheme="majorBidi" w:eastAsiaTheme="minorHAnsi" w:hAnsiTheme="majorBidi" w:cstheme="majorBidi"/>
          <w:szCs w:val="24"/>
          <w:lang w:eastAsia="en-US"/>
        </w:rPr>
        <w:t xml:space="preserve">ar kuru sadalīta laulāto </w:t>
      </w:r>
      <w:r w:rsidR="003D7A04" w:rsidRPr="00EC4AC0">
        <w:rPr>
          <w:rFonts w:asciiTheme="majorBidi" w:eastAsiaTheme="minorHAnsi" w:hAnsiTheme="majorBidi" w:cstheme="majorBidi"/>
          <w:szCs w:val="24"/>
          <w:lang w:eastAsia="en-US"/>
        </w:rPr>
        <w:t>[pers. A]</w:t>
      </w:r>
      <w:r w:rsidR="00AA0914" w:rsidRPr="00EC4AC0">
        <w:rPr>
          <w:rFonts w:asciiTheme="majorBidi" w:eastAsiaTheme="minorHAnsi" w:hAnsiTheme="majorBidi" w:cstheme="majorBidi"/>
          <w:szCs w:val="24"/>
          <w:lang w:eastAsia="en-US"/>
        </w:rPr>
        <w:t xml:space="preserve"> un </w:t>
      </w:r>
      <w:r w:rsidR="003D7A04" w:rsidRPr="00EC4AC0">
        <w:rPr>
          <w:rFonts w:asciiTheme="majorBidi" w:eastAsiaTheme="minorHAnsi" w:hAnsiTheme="majorBidi" w:cstheme="majorBidi"/>
          <w:szCs w:val="24"/>
          <w:lang w:eastAsia="en-US"/>
        </w:rPr>
        <w:t>[pers. B]</w:t>
      </w:r>
      <w:r w:rsidR="00AA0914" w:rsidRPr="00EC4AC0">
        <w:rPr>
          <w:rFonts w:asciiTheme="majorBidi" w:eastAsiaTheme="minorHAnsi" w:hAnsiTheme="majorBidi" w:cstheme="majorBidi"/>
          <w:szCs w:val="24"/>
          <w:lang w:eastAsia="en-US"/>
        </w:rPr>
        <w:t xml:space="preserve"> kopīga manta</w:t>
      </w:r>
      <w:r w:rsidR="007508A1" w:rsidRPr="00EC4AC0">
        <w:rPr>
          <w:rFonts w:asciiTheme="majorBidi" w:eastAsiaTheme="minorHAnsi" w:hAnsiTheme="majorBidi" w:cstheme="majorBidi"/>
          <w:szCs w:val="24"/>
          <w:lang w:eastAsia="en-US"/>
        </w:rPr>
        <w:t> </w:t>
      </w:r>
      <w:r w:rsidR="00AA0914" w:rsidRPr="00EC4AC0">
        <w:rPr>
          <w:rFonts w:asciiTheme="majorBidi" w:eastAsiaTheme="minorHAnsi" w:hAnsiTheme="majorBidi" w:cstheme="majorBidi"/>
          <w:szCs w:val="24"/>
          <w:lang w:eastAsia="en-US"/>
        </w:rPr>
        <w:t>–</w:t>
      </w:r>
      <w:r w:rsidR="007508A1" w:rsidRPr="00EC4AC0">
        <w:rPr>
          <w:rFonts w:asciiTheme="majorBidi" w:eastAsiaTheme="minorHAnsi" w:hAnsiTheme="majorBidi" w:cstheme="majorBidi"/>
          <w:szCs w:val="24"/>
          <w:lang w:eastAsia="en-US"/>
        </w:rPr>
        <w:t> </w:t>
      </w:r>
      <w:r w:rsidR="00AA0914" w:rsidRPr="00EC4AC0">
        <w:rPr>
          <w:rFonts w:asciiTheme="majorBidi" w:eastAsiaTheme="minorHAnsi" w:hAnsiTheme="majorBidi" w:cstheme="majorBidi"/>
          <w:szCs w:val="24"/>
          <w:lang w:eastAsia="en-US"/>
        </w:rPr>
        <w:t>dzīvokļa īpašums Nr. </w:t>
      </w:r>
      <w:r w:rsidR="00F43A29" w:rsidRPr="00EC4AC0">
        <w:rPr>
          <w:rFonts w:asciiTheme="majorBidi" w:eastAsiaTheme="minorHAnsi" w:hAnsiTheme="majorBidi" w:cstheme="majorBidi"/>
          <w:szCs w:val="24"/>
          <w:lang w:eastAsia="en-US"/>
        </w:rPr>
        <w:t>[..]</w:t>
      </w:r>
      <w:r w:rsidR="00AA0914" w:rsidRPr="00EC4AC0">
        <w:rPr>
          <w:rFonts w:asciiTheme="majorBidi" w:eastAsiaTheme="minorHAnsi" w:hAnsiTheme="majorBidi" w:cstheme="majorBidi"/>
          <w:szCs w:val="24"/>
          <w:lang w:eastAsia="en-US"/>
        </w:rPr>
        <w:t xml:space="preserve"> un 747/6312 kopīpašuma domājamās daļas no dzīvojamās mājas (kadastra apzīmējums </w:t>
      </w:r>
      <w:r w:rsidR="00F43A29" w:rsidRPr="00EC4AC0">
        <w:rPr>
          <w:rFonts w:asciiTheme="majorBidi" w:eastAsiaTheme="minorHAnsi" w:hAnsiTheme="majorBidi" w:cstheme="majorBidi"/>
          <w:szCs w:val="24"/>
          <w:lang w:eastAsia="en-US"/>
        </w:rPr>
        <w:t>[..]</w:t>
      </w:r>
      <w:r w:rsidR="00AA0914" w:rsidRPr="00EC4AC0">
        <w:rPr>
          <w:rFonts w:asciiTheme="majorBidi" w:eastAsiaTheme="minorHAnsi" w:hAnsiTheme="majorBidi" w:cstheme="majorBidi"/>
          <w:szCs w:val="24"/>
          <w:lang w:eastAsia="en-US"/>
        </w:rPr>
        <w:t>) un zemes</w:t>
      </w:r>
      <w:r w:rsidRPr="00EC4AC0">
        <w:rPr>
          <w:rFonts w:asciiTheme="majorBidi" w:eastAsiaTheme="minorHAnsi" w:hAnsiTheme="majorBidi" w:cstheme="majorBidi"/>
          <w:szCs w:val="24"/>
          <w:lang w:eastAsia="en-US"/>
        </w:rPr>
        <w:t>gabala</w:t>
      </w:r>
      <w:r w:rsidR="00AA0914" w:rsidRPr="00EC4AC0">
        <w:rPr>
          <w:rFonts w:asciiTheme="majorBidi" w:eastAsiaTheme="minorHAnsi" w:hAnsiTheme="majorBidi" w:cstheme="majorBidi"/>
          <w:szCs w:val="24"/>
          <w:lang w:eastAsia="en-US"/>
        </w:rPr>
        <w:t xml:space="preserve"> (kadastra apzīmējums </w:t>
      </w:r>
      <w:r w:rsidR="00F43A29" w:rsidRPr="00EC4AC0">
        <w:rPr>
          <w:rFonts w:asciiTheme="majorBidi" w:eastAsiaTheme="minorHAnsi" w:hAnsiTheme="majorBidi" w:cstheme="majorBidi"/>
          <w:szCs w:val="24"/>
          <w:lang w:eastAsia="en-US"/>
        </w:rPr>
        <w:t>[..]</w:t>
      </w:r>
      <w:r w:rsidR="00AA0914" w:rsidRPr="00EC4AC0">
        <w:rPr>
          <w:rFonts w:asciiTheme="majorBidi" w:eastAsiaTheme="minorHAnsi" w:hAnsiTheme="majorBidi" w:cstheme="majorBidi"/>
          <w:szCs w:val="24"/>
          <w:lang w:eastAsia="en-US"/>
        </w:rPr>
        <w:t xml:space="preserve">) </w:t>
      </w:r>
      <w:r w:rsidR="00FD7C28" w:rsidRPr="00EC4AC0">
        <w:rPr>
          <w:rFonts w:asciiTheme="majorBidi" w:hAnsiTheme="majorBidi" w:cstheme="majorBidi"/>
          <w:szCs w:val="24"/>
        </w:rPr>
        <w:t>[adrese A]</w:t>
      </w:r>
      <w:r w:rsidR="00AA0914" w:rsidRPr="00EC4AC0">
        <w:rPr>
          <w:rFonts w:asciiTheme="majorBidi" w:eastAsiaTheme="minorHAnsi" w:hAnsiTheme="majorBidi" w:cstheme="majorBidi"/>
          <w:szCs w:val="24"/>
          <w:lang w:eastAsia="en-US"/>
        </w:rPr>
        <w:t xml:space="preserve">, kadastra numurs </w:t>
      </w:r>
      <w:r w:rsidR="00F43A29" w:rsidRPr="00EC4AC0">
        <w:rPr>
          <w:rFonts w:asciiTheme="majorBidi" w:eastAsiaTheme="minorHAnsi" w:hAnsiTheme="majorBidi" w:cstheme="majorBidi"/>
          <w:szCs w:val="24"/>
          <w:lang w:eastAsia="en-US"/>
        </w:rPr>
        <w:t>[..]</w:t>
      </w:r>
      <w:r w:rsidR="00AA0914" w:rsidRPr="00EC4AC0">
        <w:rPr>
          <w:rFonts w:asciiTheme="majorBidi" w:eastAsiaTheme="minorHAnsi" w:hAnsiTheme="majorBidi" w:cstheme="majorBidi"/>
          <w:szCs w:val="24"/>
          <w:lang w:eastAsia="en-US"/>
        </w:rPr>
        <w:t xml:space="preserve">, </w:t>
      </w:r>
      <w:r w:rsidR="00D93DB0" w:rsidRPr="00EC4AC0">
        <w:rPr>
          <w:rFonts w:asciiTheme="majorBidi" w:hAnsiTheme="majorBidi" w:cstheme="majorBidi"/>
          <w:szCs w:val="24"/>
        </w:rPr>
        <w:t xml:space="preserve">ierakstīts </w:t>
      </w:r>
      <w:r w:rsidR="00F43A29" w:rsidRPr="00EC4AC0">
        <w:rPr>
          <w:rFonts w:asciiTheme="majorBidi" w:hAnsiTheme="majorBidi" w:cstheme="majorBidi"/>
          <w:szCs w:val="24"/>
        </w:rPr>
        <w:t>[nosaukums]</w:t>
      </w:r>
      <w:r w:rsidR="00D93DB0" w:rsidRPr="00EC4AC0">
        <w:rPr>
          <w:rFonts w:asciiTheme="majorBidi" w:hAnsiTheme="majorBidi" w:cstheme="majorBidi"/>
          <w:szCs w:val="24"/>
        </w:rPr>
        <w:t xml:space="preserve"> pilsētas zemesgrāmatas nodalījumā Nr. </w:t>
      </w:r>
      <w:r w:rsidR="00F43A29" w:rsidRPr="00EC4AC0">
        <w:rPr>
          <w:rFonts w:asciiTheme="majorBidi" w:hAnsiTheme="majorBidi" w:cstheme="majorBidi"/>
          <w:szCs w:val="24"/>
        </w:rPr>
        <w:t>[..]</w:t>
      </w:r>
      <w:r w:rsidR="00D93DB0" w:rsidRPr="00EC4AC0">
        <w:rPr>
          <w:rFonts w:asciiTheme="majorBidi" w:hAnsiTheme="majorBidi" w:cstheme="majorBidi"/>
          <w:szCs w:val="24"/>
        </w:rPr>
        <w:t xml:space="preserve">, </w:t>
      </w:r>
      <w:r w:rsidR="00AA0914" w:rsidRPr="00EC4AC0">
        <w:rPr>
          <w:rFonts w:asciiTheme="majorBidi" w:eastAsiaTheme="minorHAnsi" w:hAnsiTheme="majorBidi" w:cstheme="majorBidi"/>
          <w:szCs w:val="24"/>
          <w:lang w:eastAsia="en-US"/>
        </w:rPr>
        <w:t xml:space="preserve">to pārdodot un sadalot starp </w:t>
      </w:r>
      <w:r w:rsidR="003D7A04" w:rsidRPr="00EC4AC0">
        <w:rPr>
          <w:rFonts w:asciiTheme="majorBidi" w:eastAsiaTheme="minorHAnsi" w:hAnsiTheme="majorBidi" w:cstheme="majorBidi"/>
          <w:szCs w:val="24"/>
          <w:lang w:eastAsia="en-US"/>
        </w:rPr>
        <w:t>[pers. B]</w:t>
      </w:r>
      <w:r w:rsidR="00AA0914" w:rsidRPr="00EC4AC0">
        <w:rPr>
          <w:rFonts w:asciiTheme="majorBidi" w:eastAsiaTheme="minorHAnsi" w:hAnsiTheme="majorBidi" w:cstheme="majorBidi"/>
          <w:szCs w:val="24"/>
          <w:lang w:eastAsia="en-US"/>
        </w:rPr>
        <w:t xml:space="preserve"> un </w:t>
      </w:r>
      <w:r w:rsidR="003D7A04" w:rsidRPr="00EC4AC0">
        <w:rPr>
          <w:rFonts w:asciiTheme="majorBidi" w:eastAsiaTheme="minorHAnsi" w:hAnsiTheme="majorBidi" w:cstheme="majorBidi"/>
          <w:szCs w:val="24"/>
          <w:lang w:eastAsia="en-US"/>
        </w:rPr>
        <w:t>[pers. A]</w:t>
      </w:r>
      <w:r w:rsidR="00AA0914" w:rsidRPr="00EC4AC0">
        <w:rPr>
          <w:rFonts w:asciiTheme="majorBidi" w:eastAsiaTheme="minorHAnsi" w:hAnsiTheme="majorBidi" w:cstheme="majorBidi"/>
          <w:szCs w:val="24"/>
          <w:lang w:eastAsia="en-US"/>
        </w:rPr>
        <w:t xml:space="preserve"> līdzīgās daļās tos naudas līdzekļus, kas paliks pāri pēc saistību pret trešo personu AS „SEB banka” dzēšanas un 2328,75</w:t>
      </w:r>
      <w:r w:rsidRPr="00EC4AC0">
        <w:rPr>
          <w:rFonts w:asciiTheme="majorBidi" w:eastAsiaTheme="minorHAnsi" w:hAnsiTheme="majorBidi" w:cstheme="majorBidi"/>
          <w:szCs w:val="24"/>
          <w:lang w:eastAsia="en-US"/>
        </w:rPr>
        <w:t> </w:t>
      </w:r>
      <w:r w:rsidR="00AA0914" w:rsidRPr="00EC4AC0">
        <w:rPr>
          <w:rFonts w:asciiTheme="majorBidi" w:eastAsiaTheme="minorHAnsi" w:hAnsiTheme="majorBidi" w:cstheme="majorBidi"/>
          <w:szCs w:val="24"/>
          <w:lang w:eastAsia="en-US"/>
        </w:rPr>
        <w:t xml:space="preserve">EUR izmaksas </w:t>
      </w:r>
      <w:r w:rsidR="003D7A04" w:rsidRPr="00EC4AC0">
        <w:rPr>
          <w:rFonts w:asciiTheme="majorBidi" w:eastAsiaTheme="minorHAnsi" w:hAnsiTheme="majorBidi" w:cstheme="majorBidi"/>
          <w:szCs w:val="24"/>
          <w:lang w:eastAsia="en-US"/>
        </w:rPr>
        <w:t>[pers. A]</w:t>
      </w:r>
      <w:r w:rsidRPr="00EC4AC0">
        <w:rPr>
          <w:rFonts w:asciiTheme="majorBidi" w:eastAsiaTheme="minorHAnsi" w:hAnsiTheme="majorBidi" w:cstheme="majorBidi"/>
          <w:szCs w:val="24"/>
          <w:lang w:eastAsia="en-US"/>
        </w:rPr>
        <w:t xml:space="preserve">, </w:t>
      </w:r>
    </w:p>
    <w:p w14:paraId="2497EE60" w14:textId="547960A9" w:rsidR="007508A1" w:rsidRPr="00EC4AC0" w:rsidRDefault="00030AAA" w:rsidP="00EC4AC0">
      <w:pPr>
        <w:pStyle w:val="NoSpacing"/>
        <w:spacing w:line="276" w:lineRule="auto"/>
        <w:ind w:firstLine="709"/>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 xml:space="preserve">2) daļā, ar kuru noraidīta </w:t>
      </w:r>
      <w:r w:rsidR="003D7A04" w:rsidRPr="00EC4AC0">
        <w:rPr>
          <w:rFonts w:asciiTheme="majorBidi" w:eastAsiaTheme="minorHAnsi" w:hAnsiTheme="majorBidi" w:cstheme="majorBidi"/>
          <w:szCs w:val="24"/>
          <w:lang w:eastAsia="en-US"/>
        </w:rPr>
        <w:t>[pers. A]</w:t>
      </w:r>
      <w:r w:rsidR="00AA0914" w:rsidRPr="00EC4AC0">
        <w:rPr>
          <w:rFonts w:asciiTheme="majorBidi" w:eastAsiaTheme="minorHAnsi" w:hAnsiTheme="majorBidi" w:cstheme="majorBidi"/>
          <w:szCs w:val="24"/>
          <w:lang w:eastAsia="en-US"/>
        </w:rPr>
        <w:t xml:space="preserve"> pretprasība pret </w:t>
      </w:r>
      <w:r w:rsidR="003D7A04" w:rsidRPr="00EC4AC0">
        <w:rPr>
          <w:rFonts w:asciiTheme="majorBidi" w:eastAsiaTheme="minorHAnsi" w:hAnsiTheme="majorBidi" w:cstheme="majorBidi"/>
          <w:szCs w:val="24"/>
          <w:lang w:eastAsia="en-US"/>
        </w:rPr>
        <w:t>[pers. B]</w:t>
      </w:r>
      <w:r w:rsidR="00AA0914" w:rsidRPr="00EC4AC0">
        <w:rPr>
          <w:rFonts w:asciiTheme="majorBidi" w:eastAsiaTheme="minorHAnsi" w:hAnsiTheme="majorBidi" w:cstheme="majorBidi"/>
          <w:szCs w:val="24"/>
          <w:lang w:eastAsia="en-US"/>
        </w:rPr>
        <w:t xml:space="preserve"> pārējā daļā par laulāto kopmantas sastāva noteikšanu un kopmantas sadali</w:t>
      </w:r>
      <w:r w:rsidRPr="00EC4AC0">
        <w:rPr>
          <w:rFonts w:asciiTheme="majorBidi" w:eastAsiaTheme="minorHAnsi" w:hAnsiTheme="majorBidi" w:cstheme="majorBidi"/>
          <w:szCs w:val="24"/>
          <w:lang w:eastAsia="en-US"/>
        </w:rPr>
        <w:t xml:space="preserve">, kā arī </w:t>
      </w:r>
    </w:p>
    <w:p w14:paraId="4D895043" w14:textId="356F9974" w:rsidR="004758AD" w:rsidRPr="00EC4AC0" w:rsidRDefault="00030AAA" w:rsidP="00EC4AC0">
      <w:pPr>
        <w:pStyle w:val="NoSpacing"/>
        <w:spacing w:line="276" w:lineRule="auto"/>
        <w:ind w:firstLine="709"/>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lastRenderedPageBreak/>
        <w:t>3) </w:t>
      </w:r>
      <w:r w:rsidR="00AA0914" w:rsidRPr="00EC4AC0">
        <w:rPr>
          <w:rFonts w:asciiTheme="majorBidi" w:eastAsiaTheme="minorHAnsi" w:hAnsiTheme="majorBidi" w:cstheme="majorBidi"/>
          <w:szCs w:val="24"/>
          <w:lang w:eastAsia="en-US"/>
        </w:rPr>
        <w:t xml:space="preserve">daļā par tiesāšanās izdevumu piedziņu un tiesību atzīšanu par laiku līdz sprieduma izpildei (izsoles noslēguma dienai) </w:t>
      </w:r>
      <w:r w:rsidR="0049722F" w:rsidRPr="00EC4AC0">
        <w:rPr>
          <w:rFonts w:asciiTheme="majorBidi" w:eastAsiaTheme="minorHAnsi" w:hAnsiTheme="majorBidi" w:cstheme="majorBidi"/>
          <w:szCs w:val="24"/>
          <w:lang w:eastAsia="en-US"/>
        </w:rPr>
        <w:t xml:space="preserve">saņemt </w:t>
      </w:r>
      <w:r w:rsidR="00AA0914" w:rsidRPr="00EC4AC0">
        <w:rPr>
          <w:rFonts w:asciiTheme="majorBidi" w:eastAsiaTheme="minorHAnsi" w:hAnsiTheme="majorBidi" w:cstheme="majorBidi"/>
          <w:szCs w:val="24"/>
          <w:lang w:eastAsia="en-US"/>
        </w:rPr>
        <w:t>likumiskos procentus 6</w:t>
      </w:r>
      <w:r w:rsidRPr="00EC4AC0">
        <w:rPr>
          <w:rFonts w:asciiTheme="majorBidi" w:eastAsiaTheme="minorHAnsi" w:hAnsiTheme="majorBidi" w:cstheme="majorBidi"/>
          <w:szCs w:val="24"/>
          <w:lang w:eastAsia="en-US"/>
        </w:rPr>
        <w:t> </w:t>
      </w:r>
      <w:r w:rsidR="00AA0914" w:rsidRPr="00EC4AC0">
        <w:rPr>
          <w:rFonts w:asciiTheme="majorBidi" w:eastAsiaTheme="minorHAnsi" w:hAnsiTheme="majorBidi" w:cstheme="majorBidi"/>
          <w:szCs w:val="24"/>
          <w:lang w:eastAsia="en-US"/>
        </w:rPr>
        <w:t>% gadā no piedzītās summas</w:t>
      </w:r>
      <w:r w:rsidR="003A24FB" w:rsidRPr="00EC4AC0">
        <w:rPr>
          <w:rFonts w:asciiTheme="majorBidi" w:eastAsiaTheme="minorHAnsi" w:hAnsiTheme="majorBidi" w:cstheme="majorBidi"/>
          <w:szCs w:val="24"/>
          <w:lang w:eastAsia="en-US"/>
        </w:rPr>
        <w:t xml:space="preserve"> </w:t>
      </w:r>
      <w:r w:rsidR="00D008FD" w:rsidRPr="00EC4AC0">
        <w:rPr>
          <w:rFonts w:asciiTheme="majorBidi" w:eastAsiaTheme="minorHAnsi" w:hAnsiTheme="majorBidi" w:cstheme="majorBidi"/>
          <w:szCs w:val="24"/>
          <w:lang w:eastAsia="en-US"/>
        </w:rPr>
        <w:t>un</w:t>
      </w:r>
      <w:r w:rsidR="004758AD" w:rsidRPr="00EC4AC0">
        <w:rPr>
          <w:rFonts w:asciiTheme="majorBidi" w:eastAsiaTheme="minorHAnsi" w:hAnsiTheme="majorBidi" w:cstheme="majorBidi"/>
          <w:szCs w:val="24"/>
          <w:lang w:eastAsia="en-US"/>
        </w:rPr>
        <w:t xml:space="preserve"> nodot lietu jaunai izskatīšanai </w:t>
      </w:r>
      <w:r w:rsidR="00DA366F" w:rsidRPr="00EC4AC0">
        <w:rPr>
          <w:rFonts w:asciiTheme="majorBidi" w:eastAsiaTheme="minorHAnsi" w:hAnsiTheme="majorBidi" w:cstheme="majorBidi"/>
          <w:szCs w:val="24"/>
          <w:lang w:eastAsia="en-US"/>
        </w:rPr>
        <w:t>[..]</w:t>
      </w:r>
      <w:r w:rsidR="00221E1F" w:rsidRPr="00EC4AC0">
        <w:rPr>
          <w:rFonts w:asciiTheme="majorBidi" w:eastAsiaTheme="minorHAnsi" w:hAnsiTheme="majorBidi" w:cstheme="majorBidi"/>
          <w:szCs w:val="24"/>
          <w:lang w:eastAsia="en-US"/>
        </w:rPr>
        <w:t xml:space="preserve"> </w:t>
      </w:r>
      <w:r w:rsidR="004758AD" w:rsidRPr="00EC4AC0">
        <w:rPr>
          <w:rFonts w:asciiTheme="majorBidi" w:eastAsiaTheme="minorHAnsi" w:hAnsiTheme="majorBidi" w:cstheme="majorBidi"/>
          <w:szCs w:val="24"/>
          <w:lang w:eastAsia="en-US"/>
        </w:rPr>
        <w:t>apgabaltiesā</w:t>
      </w:r>
      <w:r w:rsidR="0074768B" w:rsidRPr="00EC4AC0">
        <w:rPr>
          <w:rFonts w:asciiTheme="majorBidi" w:eastAsiaTheme="minorHAnsi" w:hAnsiTheme="majorBidi" w:cstheme="majorBidi"/>
          <w:szCs w:val="24"/>
          <w:lang w:eastAsia="en-US"/>
        </w:rPr>
        <w:t>;</w:t>
      </w:r>
    </w:p>
    <w:p w14:paraId="7DCBDED2" w14:textId="6DD3D217" w:rsidR="0006335F" w:rsidRPr="00EC4AC0" w:rsidRDefault="0074768B" w:rsidP="00EC4AC0">
      <w:pPr>
        <w:pStyle w:val="NoSpacing"/>
        <w:spacing w:line="276" w:lineRule="auto"/>
        <w:ind w:firstLine="720"/>
        <w:jc w:val="both"/>
        <w:rPr>
          <w:rFonts w:asciiTheme="majorBidi" w:eastAsiaTheme="minorHAnsi" w:hAnsiTheme="majorBidi" w:cstheme="majorBidi"/>
          <w:szCs w:val="24"/>
          <w:lang w:eastAsia="en-US"/>
        </w:rPr>
      </w:pPr>
      <w:r w:rsidRPr="00EC4AC0">
        <w:rPr>
          <w:rFonts w:asciiTheme="majorBidi" w:eastAsiaTheme="minorHAnsi" w:hAnsiTheme="majorBidi" w:cstheme="majorBidi"/>
          <w:szCs w:val="24"/>
          <w:lang w:eastAsia="en-US"/>
        </w:rPr>
        <w:t>a</w:t>
      </w:r>
      <w:r w:rsidR="004758AD" w:rsidRPr="00EC4AC0">
        <w:rPr>
          <w:rFonts w:asciiTheme="majorBidi" w:eastAsiaTheme="minorHAnsi" w:hAnsiTheme="majorBidi" w:cstheme="majorBidi"/>
          <w:szCs w:val="24"/>
          <w:lang w:eastAsia="en-US"/>
        </w:rPr>
        <w:t xml:space="preserve">tmaksāt </w:t>
      </w:r>
      <w:r w:rsidR="003D7A04" w:rsidRPr="00EC4AC0">
        <w:rPr>
          <w:rFonts w:asciiTheme="majorBidi" w:eastAsiaTheme="minorHAnsi" w:hAnsiTheme="majorBidi" w:cstheme="majorBidi"/>
          <w:szCs w:val="24"/>
          <w:lang w:eastAsia="en-US"/>
        </w:rPr>
        <w:t>[pers. A]</w:t>
      </w:r>
      <w:r w:rsidR="004758AD" w:rsidRPr="00EC4AC0">
        <w:rPr>
          <w:rFonts w:asciiTheme="majorBidi" w:eastAsiaTheme="minorHAnsi" w:hAnsiTheme="majorBidi" w:cstheme="majorBidi"/>
          <w:szCs w:val="24"/>
          <w:lang w:eastAsia="en-US"/>
        </w:rPr>
        <w:t xml:space="preserve"> drošības naudu 300</w:t>
      </w:r>
      <w:r w:rsidR="00987A0C" w:rsidRPr="00EC4AC0">
        <w:rPr>
          <w:rFonts w:asciiTheme="majorBidi" w:eastAsiaTheme="minorHAnsi" w:hAnsiTheme="majorBidi" w:cstheme="majorBidi"/>
          <w:szCs w:val="24"/>
          <w:lang w:eastAsia="en-US"/>
        </w:rPr>
        <w:t> </w:t>
      </w:r>
      <w:r w:rsidR="004758AD" w:rsidRPr="00EC4AC0">
        <w:rPr>
          <w:rFonts w:asciiTheme="majorBidi" w:eastAsiaTheme="minorHAnsi" w:hAnsiTheme="majorBidi" w:cstheme="majorBidi"/>
          <w:i/>
          <w:iCs/>
          <w:szCs w:val="24"/>
          <w:lang w:eastAsia="en-US"/>
        </w:rPr>
        <w:t>euro</w:t>
      </w:r>
      <w:r w:rsidR="001B2C51" w:rsidRPr="00EC4AC0">
        <w:rPr>
          <w:rFonts w:asciiTheme="majorBidi" w:eastAsiaTheme="minorHAnsi" w:hAnsiTheme="majorBidi" w:cstheme="majorBidi"/>
          <w:i/>
          <w:iCs/>
          <w:szCs w:val="24"/>
          <w:lang w:eastAsia="en-US"/>
        </w:rPr>
        <w:t xml:space="preserve"> </w:t>
      </w:r>
      <w:r w:rsidR="001B2C51" w:rsidRPr="00EC4AC0">
        <w:rPr>
          <w:rFonts w:asciiTheme="majorBidi" w:eastAsiaTheme="minorHAnsi" w:hAnsiTheme="majorBidi" w:cstheme="majorBidi"/>
          <w:szCs w:val="24"/>
          <w:lang w:eastAsia="en-US"/>
        </w:rPr>
        <w:t>(trīs simti</w:t>
      </w:r>
      <w:r w:rsidR="001B2C51" w:rsidRPr="00EC4AC0">
        <w:rPr>
          <w:rFonts w:asciiTheme="majorBidi" w:eastAsiaTheme="minorHAnsi" w:hAnsiTheme="majorBidi" w:cstheme="majorBidi"/>
          <w:i/>
          <w:iCs/>
          <w:szCs w:val="24"/>
          <w:lang w:eastAsia="en-US"/>
        </w:rPr>
        <w:t xml:space="preserve"> euro</w:t>
      </w:r>
      <w:r w:rsidR="001B2C51" w:rsidRPr="00EC4AC0">
        <w:rPr>
          <w:rFonts w:asciiTheme="majorBidi" w:eastAsiaTheme="minorHAnsi" w:hAnsiTheme="majorBidi" w:cstheme="majorBidi"/>
          <w:szCs w:val="24"/>
          <w:lang w:eastAsia="en-US"/>
        </w:rPr>
        <w:t>)</w:t>
      </w:r>
      <w:r w:rsidR="0006335F" w:rsidRPr="00EC4AC0">
        <w:rPr>
          <w:rFonts w:asciiTheme="majorBidi" w:eastAsiaTheme="minorHAnsi" w:hAnsiTheme="majorBidi" w:cstheme="majorBidi"/>
          <w:i/>
          <w:iCs/>
          <w:szCs w:val="24"/>
          <w:lang w:eastAsia="en-US"/>
        </w:rPr>
        <w:t>.</w:t>
      </w:r>
      <w:r w:rsidR="0006335F" w:rsidRPr="00EC4AC0">
        <w:rPr>
          <w:rFonts w:asciiTheme="majorBidi" w:eastAsiaTheme="minorHAnsi" w:hAnsiTheme="majorBidi" w:cstheme="majorBidi"/>
          <w:szCs w:val="24"/>
          <w:lang w:eastAsia="en-US"/>
        </w:rPr>
        <w:t xml:space="preserve"> </w:t>
      </w:r>
    </w:p>
    <w:p w14:paraId="31D70EA4" w14:textId="77777777" w:rsidR="00333630" w:rsidRPr="00EC4AC0" w:rsidRDefault="00333630" w:rsidP="00EC4AC0">
      <w:pPr>
        <w:pStyle w:val="NoSpacing"/>
        <w:spacing w:line="276" w:lineRule="auto"/>
        <w:ind w:firstLine="720"/>
        <w:jc w:val="both"/>
        <w:rPr>
          <w:rFonts w:asciiTheme="majorBidi" w:hAnsiTheme="majorBidi" w:cstheme="majorBidi"/>
          <w:szCs w:val="24"/>
        </w:rPr>
      </w:pPr>
    </w:p>
    <w:p w14:paraId="59D081D8" w14:textId="37C24303" w:rsidR="004C3212" w:rsidRPr="00EC4AC0" w:rsidRDefault="004C3212" w:rsidP="00EC4AC0">
      <w:pPr>
        <w:pStyle w:val="Default"/>
        <w:spacing w:line="276" w:lineRule="auto"/>
        <w:ind w:firstLine="720"/>
        <w:jc w:val="both"/>
        <w:rPr>
          <w:rFonts w:asciiTheme="majorBidi" w:hAnsiTheme="majorBidi" w:cstheme="majorBidi"/>
        </w:rPr>
      </w:pPr>
      <w:r w:rsidRPr="00EC4AC0">
        <w:rPr>
          <w:rFonts w:asciiTheme="majorBidi" w:hAnsiTheme="majorBidi" w:cstheme="majorBidi"/>
        </w:rPr>
        <w:t>Spriedums nav pārsūdzams</w:t>
      </w:r>
      <w:r w:rsidR="00DB45A6" w:rsidRPr="00EC4AC0">
        <w:rPr>
          <w:rFonts w:asciiTheme="majorBidi" w:hAnsiTheme="majorBidi" w:cstheme="majorBidi"/>
        </w:rPr>
        <w:t>.</w:t>
      </w:r>
    </w:p>
    <w:sectPr w:rsidR="004C3212" w:rsidRPr="00EC4AC0" w:rsidSect="00EC4AC0">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390B" w14:textId="77777777" w:rsidR="00BA4B01" w:rsidRDefault="00BA4B01" w:rsidP="000E602C">
      <w:r>
        <w:separator/>
      </w:r>
    </w:p>
  </w:endnote>
  <w:endnote w:type="continuationSeparator" w:id="0">
    <w:p w14:paraId="18611F6A" w14:textId="77777777" w:rsidR="00BA4B01" w:rsidRDefault="00BA4B01"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2869" w14:textId="77777777" w:rsidR="0091447D" w:rsidRPr="00CB62A3" w:rsidRDefault="00000000" w:rsidP="0091447D">
    <w:pPr>
      <w:pStyle w:val="Footer"/>
      <w:jc w:val="center"/>
      <w:rPr>
        <w:rFonts w:ascii="Times New Roman" w:hAnsi="Times New Roman"/>
        <w:sz w:val="20"/>
      </w:rPr>
    </w:pPr>
    <w:sdt>
      <w:sdtPr>
        <w:id w:val="1728636285"/>
        <w:docPartObj>
          <w:docPartGallery w:val="Page Numbers (Top of Page)"/>
          <w:docPartUnique/>
        </w:docPartObj>
      </w:sdtPr>
      <w:sdtEndPr>
        <w:rPr>
          <w:rFonts w:ascii="Times New Roman" w:hAnsi="Times New Roman"/>
          <w:sz w:val="20"/>
        </w:rPr>
      </w:sdtEndPr>
      <w:sdtContent>
        <w:r w:rsidR="0091447D" w:rsidRPr="00CB62A3">
          <w:rPr>
            <w:rFonts w:ascii="Times New Roman" w:hAnsi="Times New Roman"/>
            <w:bCs/>
            <w:sz w:val="20"/>
          </w:rPr>
          <w:fldChar w:fldCharType="begin"/>
        </w:r>
        <w:r w:rsidR="0091447D" w:rsidRPr="00CB62A3">
          <w:rPr>
            <w:rFonts w:ascii="Times New Roman" w:hAnsi="Times New Roman"/>
            <w:bCs/>
            <w:sz w:val="20"/>
          </w:rPr>
          <w:instrText xml:space="preserve"> PAGE </w:instrText>
        </w:r>
        <w:r w:rsidR="0091447D" w:rsidRPr="00CB62A3">
          <w:rPr>
            <w:rFonts w:ascii="Times New Roman" w:hAnsi="Times New Roman"/>
            <w:bCs/>
            <w:sz w:val="20"/>
          </w:rPr>
          <w:fldChar w:fldCharType="separate"/>
        </w:r>
        <w:r w:rsidR="0091447D" w:rsidRPr="00CB62A3">
          <w:rPr>
            <w:rFonts w:ascii="Times New Roman" w:hAnsi="Times New Roman"/>
            <w:bCs/>
            <w:sz w:val="20"/>
          </w:rPr>
          <w:t>9</w:t>
        </w:r>
        <w:r w:rsidR="0091447D" w:rsidRPr="00CB62A3">
          <w:rPr>
            <w:rFonts w:ascii="Times New Roman" w:hAnsi="Times New Roman"/>
            <w:bCs/>
            <w:sz w:val="20"/>
          </w:rPr>
          <w:fldChar w:fldCharType="end"/>
        </w:r>
        <w:r w:rsidR="0091447D" w:rsidRPr="00CB62A3">
          <w:rPr>
            <w:rFonts w:ascii="Times New Roman" w:hAnsi="Times New Roman"/>
            <w:sz w:val="20"/>
          </w:rPr>
          <w:t xml:space="preserve"> no </w:t>
        </w:r>
        <w:r w:rsidR="0091447D" w:rsidRPr="00CB62A3">
          <w:rPr>
            <w:rFonts w:ascii="Times New Roman" w:hAnsi="Times New Roman"/>
            <w:bCs/>
            <w:sz w:val="20"/>
          </w:rPr>
          <w:fldChar w:fldCharType="begin"/>
        </w:r>
        <w:r w:rsidR="0091447D" w:rsidRPr="00CB62A3">
          <w:rPr>
            <w:rFonts w:ascii="Times New Roman" w:hAnsi="Times New Roman"/>
            <w:bCs/>
            <w:sz w:val="20"/>
          </w:rPr>
          <w:instrText xml:space="preserve"> NUMPAGES  </w:instrText>
        </w:r>
        <w:r w:rsidR="0091447D" w:rsidRPr="00CB62A3">
          <w:rPr>
            <w:rFonts w:ascii="Times New Roman" w:hAnsi="Times New Roman"/>
            <w:bCs/>
            <w:sz w:val="20"/>
          </w:rPr>
          <w:fldChar w:fldCharType="separate"/>
        </w:r>
        <w:r w:rsidR="0091447D" w:rsidRPr="00CB62A3">
          <w:rPr>
            <w:rFonts w:ascii="Times New Roman" w:hAnsi="Times New Roman"/>
            <w:bCs/>
            <w:sz w:val="20"/>
          </w:rPr>
          <w:t>10</w:t>
        </w:r>
        <w:r w:rsidR="0091447D" w:rsidRPr="00CB62A3">
          <w:rPr>
            <w:rFonts w:ascii="Times New Roman" w:hAnsi="Times New Roman"/>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11784" w14:textId="77777777" w:rsidR="00BA4B01" w:rsidRDefault="00BA4B01" w:rsidP="000E602C">
      <w:r>
        <w:separator/>
      </w:r>
    </w:p>
  </w:footnote>
  <w:footnote w:type="continuationSeparator" w:id="0">
    <w:p w14:paraId="067F65EE" w14:textId="77777777" w:rsidR="00BA4B01" w:rsidRDefault="00BA4B01" w:rsidP="000E602C">
      <w:r>
        <w:continuationSeparator/>
      </w:r>
    </w:p>
  </w:footnote>
  <w:footnote w:id="1">
    <w:p w14:paraId="107CAD27" w14:textId="77777777" w:rsidR="003D7A04" w:rsidRDefault="003D7A04" w:rsidP="003D7A04">
      <w:pPr>
        <w:pStyle w:val="FootnoteText"/>
      </w:pPr>
      <w:r>
        <w:rPr>
          <w:rStyle w:val="FootnoteReference"/>
        </w:rPr>
        <w:footnoteRef/>
      </w:r>
      <w:r>
        <w:t xml:space="preserve"> Slēgtas lietas statuss. Publicēti izvilkumi no sprieduma.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B37D47"/>
    <w:multiLevelType w:val="hybridMultilevel"/>
    <w:tmpl w:val="9F226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DC26B1"/>
    <w:multiLevelType w:val="hybridMultilevel"/>
    <w:tmpl w:val="C618FA0E"/>
    <w:lvl w:ilvl="0" w:tplc="5A2E2012">
      <w:start w:val="1"/>
      <w:numFmt w:val="decimal"/>
      <w:lvlText w:val="%1"/>
      <w:lvlJc w:val="left"/>
      <w:pPr>
        <w:ind w:left="114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4" w15:restartNumberingAfterBreak="0">
    <w:nsid w:val="10832C21"/>
    <w:multiLevelType w:val="hybridMultilevel"/>
    <w:tmpl w:val="752226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423A6E"/>
    <w:multiLevelType w:val="hybridMultilevel"/>
    <w:tmpl w:val="59347E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EF5832"/>
    <w:multiLevelType w:val="hybridMultilevel"/>
    <w:tmpl w:val="11B82FE2"/>
    <w:lvl w:ilvl="0" w:tplc="B6347132">
      <w:start w:val="109"/>
      <w:numFmt w:val="bullet"/>
      <w:lvlText w:val="-"/>
      <w:lvlJc w:val="left"/>
      <w:pPr>
        <w:ind w:left="-491" w:hanging="360"/>
      </w:pPr>
      <w:rPr>
        <w:rFonts w:ascii="Times New Roman" w:eastAsia="TimesNewRomanPSMT" w:hAnsi="Times New Roman" w:cs="Times New Roman" w:hint="default"/>
      </w:rPr>
    </w:lvl>
    <w:lvl w:ilvl="1" w:tplc="04260003" w:tentative="1">
      <w:start w:val="1"/>
      <w:numFmt w:val="bullet"/>
      <w:lvlText w:val="o"/>
      <w:lvlJc w:val="left"/>
      <w:pPr>
        <w:ind w:left="229" w:hanging="360"/>
      </w:pPr>
      <w:rPr>
        <w:rFonts w:ascii="Courier New" w:hAnsi="Courier New" w:cs="Courier New" w:hint="default"/>
      </w:rPr>
    </w:lvl>
    <w:lvl w:ilvl="2" w:tplc="04260005" w:tentative="1">
      <w:start w:val="1"/>
      <w:numFmt w:val="bullet"/>
      <w:lvlText w:val=""/>
      <w:lvlJc w:val="left"/>
      <w:pPr>
        <w:ind w:left="949" w:hanging="360"/>
      </w:pPr>
      <w:rPr>
        <w:rFonts w:ascii="Wingdings" w:hAnsi="Wingdings" w:hint="default"/>
      </w:rPr>
    </w:lvl>
    <w:lvl w:ilvl="3" w:tplc="04260001" w:tentative="1">
      <w:start w:val="1"/>
      <w:numFmt w:val="bullet"/>
      <w:lvlText w:val=""/>
      <w:lvlJc w:val="left"/>
      <w:pPr>
        <w:ind w:left="1669" w:hanging="360"/>
      </w:pPr>
      <w:rPr>
        <w:rFonts w:ascii="Symbol" w:hAnsi="Symbol" w:hint="default"/>
      </w:rPr>
    </w:lvl>
    <w:lvl w:ilvl="4" w:tplc="04260003" w:tentative="1">
      <w:start w:val="1"/>
      <w:numFmt w:val="bullet"/>
      <w:lvlText w:val="o"/>
      <w:lvlJc w:val="left"/>
      <w:pPr>
        <w:ind w:left="2389" w:hanging="360"/>
      </w:pPr>
      <w:rPr>
        <w:rFonts w:ascii="Courier New" w:hAnsi="Courier New" w:cs="Courier New" w:hint="default"/>
      </w:rPr>
    </w:lvl>
    <w:lvl w:ilvl="5" w:tplc="04260005" w:tentative="1">
      <w:start w:val="1"/>
      <w:numFmt w:val="bullet"/>
      <w:lvlText w:val=""/>
      <w:lvlJc w:val="left"/>
      <w:pPr>
        <w:ind w:left="3109" w:hanging="360"/>
      </w:pPr>
      <w:rPr>
        <w:rFonts w:ascii="Wingdings" w:hAnsi="Wingdings" w:hint="default"/>
      </w:rPr>
    </w:lvl>
    <w:lvl w:ilvl="6" w:tplc="04260001" w:tentative="1">
      <w:start w:val="1"/>
      <w:numFmt w:val="bullet"/>
      <w:lvlText w:val=""/>
      <w:lvlJc w:val="left"/>
      <w:pPr>
        <w:ind w:left="3829" w:hanging="360"/>
      </w:pPr>
      <w:rPr>
        <w:rFonts w:ascii="Symbol" w:hAnsi="Symbol" w:hint="default"/>
      </w:rPr>
    </w:lvl>
    <w:lvl w:ilvl="7" w:tplc="04260003" w:tentative="1">
      <w:start w:val="1"/>
      <w:numFmt w:val="bullet"/>
      <w:lvlText w:val="o"/>
      <w:lvlJc w:val="left"/>
      <w:pPr>
        <w:ind w:left="4549" w:hanging="360"/>
      </w:pPr>
      <w:rPr>
        <w:rFonts w:ascii="Courier New" w:hAnsi="Courier New" w:cs="Courier New" w:hint="default"/>
      </w:rPr>
    </w:lvl>
    <w:lvl w:ilvl="8" w:tplc="04260005" w:tentative="1">
      <w:start w:val="1"/>
      <w:numFmt w:val="bullet"/>
      <w:lvlText w:val=""/>
      <w:lvlJc w:val="left"/>
      <w:pPr>
        <w:ind w:left="5269" w:hanging="360"/>
      </w:pPr>
      <w:rPr>
        <w:rFonts w:ascii="Wingdings" w:hAnsi="Wingdings" w:hint="default"/>
      </w:rPr>
    </w:lvl>
  </w:abstractNum>
  <w:abstractNum w:abstractNumId="7" w15:restartNumberingAfterBreak="0">
    <w:nsid w:val="56053437"/>
    <w:multiLevelType w:val="hybridMultilevel"/>
    <w:tmpl w:val="60B458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0C3F1C"/>
    <w:multiLevelType w:val="hybridMultilevel"/>
    <w:tmpl w:val="EF94AD70"/>
    <w:lvl w:ilvl="0" w:tplc="51EC27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6DC5279"/>
    <w:multiLevelType w:val="hybridMultilevel"/>
    <w:tmpl w:val="C7465B8E"/>
    <w:lvl w:ilvl="0" w:tplc="0266843E">
      <w:start w:val="2001"/>
      <w:numFmt w:val="bullet"/>
      <w:lvlText w:val="-"/>
      <w:lvlJc w:val="left"/>
      <w:pPr>
        <w:ind w:left="720" w:hanging="360"/>
      </w:pPr>
      <w:rPr>
        <w:rFonts w:ascii="TimesNewRomanPSMT" w:eastAsiaTheme="minorHAnsi" w:hAnsi="TimesNewRomanPSMT"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70613B5"/>
    <w:multiLevelType w:val="hybridMultilevel"/>
    <w:tmpl w:val="9168B8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6FD62ABD"/>
    <w:multiLevelType w:val="hybridMultilevel"/>
    <w:tmpl w:val="D8B4EB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2B02991"/>
    <w:multiLevelType w:val="hybridMultilevel"/>
    <w:tmpl w:val="A4BAFC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7936719">
    <w:abstractNumId w:val="1"/>
  </w:num>
  <w:num w:numId="2" w16cid:durableId="1651980808">
    <w:abstractNumId w:val="0"/>
  </w:num>
  <w:num w:numId="3" w16cid:durableId="1085420107">
    <w:abstractNumId w:val="11"/>
  </w:num>
  <w:num w:numId="4" w16cid:durableId="631518189">
    <w:abstractNumId w:val="13"/>
  </w:num>
  <w:num w:numId="5" w16cid:durableId="1666319289">
    <w:abstractNumId w:val="12"/>
  </w:num>
  <w:num w:numId="6" w16cid:durableId="649869846">
    <w:abstractNumId w:val="4"/>
  </w:num>
  <w:num w:numId="7" w16cid:durableId="1172909379">
    <w:abstractNumId w:val="8"/>
  </w:num>
  <w:num w:numId="8" w16cid:durableId="1132478672">
    <w:abstractNumId w:val="5"/>
  </w:num>
  <w:num w:numId="9" w16cid:durableId="1888756981">
    <w:abstractNumId w:val="2"/>
  </w:num>
  <w:num w:numId="10" w16cid:durableId="1260941352">
    <w:abstractNumId w:val="9"/>
  </w:num>
  <w:num w:numId="11" w16cid:durableId="2093236058">
    <w:abstractNumId w:val="7"/>
  </w:num>
  <w:num w:numId="12" w16cid:durableId="79371501">
    <w:abstractNumId w:val="6"/>
  </w:num>
  <w:num w:numId="13" w16cid:durableId="900823919">
    <w:abstractNumId w:val="3"/>
  </w:num>
  <w:num w:numId="14" w16cid:durableId="2143569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036B"/>
    <w:rsid w:val="00000588"/>
    <w:rsid w:val="00003A70"/>
    <w:rsid w:val="00006A98"/>
    <w:rsid w:val="00022C69"/>
    <w:rsid w:val="0002393B"/>
    <w:rsid w:val="00024C39"/>
    <w:rsid w:val="00026D1E"/>
    <w:rsid w:val="00030702"/>
    <w:rsid w:val="00030AAA"/>
    <w:rsid w:val="00042C9D"/>
    <w:rsid w:val="00052AC4"/>
    <w:rsid w:val="00052D45"/>
    <w:rsid w:val="00053F1C"/>
    <w:rsid w:val="00054D52"/>
    <w:rsid w:val="00055A0A"/>
    <w:rsid w:val="00060397"/>
    <w:rsid w:val="00062577"/>
    <w:rsid w:val="00062F9D"/>
    <w:rsid w:val="0006335F"/>
    <w:rsid w:val="00066F12"/>
    <w:rsid w:val="00072554"/>
    <w:rsid w:val="000755C5"/>
    <w:rsid w:val="00077D45"/>
    <w:rsid w:val="0008541C"/>
    <w:rsid w:val="00093953"/>
    <w:rsid w:val="000A220A"/>
    <w:rsid w:val="000A66CC"/>
    <w:rsid w:val="000A6CA1"/>
    <w:rsid w:val="000B303F"/>
    <w:rsid w:val="000B4A1B"/>
    <w:rsid w:val="000B57EC"/>
    <w:rsid w:val="000B5AA8"/>
    <w:rsid w:val="000C0D72"/>
    <w:rsid w:val="000C4887"/>
    <w:rsid w:val="000C4DA3"/>
    <w:rsid w:val="000C57DD"/>
    <w:rsid w:val="000D6DB1"/>
    <w:rsid w:val="000D79C5"/>
    <w:rsid w:val="000E0BCC"/>
    <w:rsid w:val="000E2CE8"/>
    <w:rsid w:val="000E602C"/>
    <w:rsid w:val="000F0AD9"/>
    <w:rsid w:val="000F2A57"/>
    <w:rsid w:val="000F69E8"/>
    <w:rsid w:val="000F7138"/>
    <w:rsid w:val="000F79EF"/>
    <w:rsid w:val="001033B3"/>
    <w:rsid w:val="001035D9"/>
    <w:rsid w:val="00104716"/>
    <w:rsid w:val="001066BF"/>
    <w:rsid w:val="00112764"/>
    <w:rsid w:val="0011437C"/>
    <w:rsid w:val="001177CC"/>
    <w:rsid w:val="00117E9F"/>
    <w:rsid w:val="00120D61"/>
    <w:rsid w:val="0012205E"/>
    <w:rsid w:val="00124C61"/>
    <w:rsid w:val="00131720"/>
    <w:rsid w:val="00134186"/>
    <w:rsid w:val="0014374A"/>
    <w:rsid w:val="0015092B"/>
    <w:rsid w:val="00152AD6"/>
    <w:rsid w:val="00154005"/>
    <w:rsid w:val="00157667"/>
    <w:rsid w:val="00160518"/>
    <w:rsid w:val="00165E18"/>
    <w:rsid w:val="0016720F"/>
    <w:rsid w:val="001721D3"/>
    <w:rsid w:val="001739CD"/>
    <w:rsid w:val="001741A7"/>
    <w:rsid w:val="00174CED"/>
    <w:rsid w:val="00180673"/>
    <w:rsid w:val="001A240A"/>
    <w:rsid w:val="001A2657"/>
    <w:rsid w:val="001A628D"/>
    <w:rsid w:val="001A6B4F"/>
    <w:rsid w:val="001A7EF4"/>
    <w:rsid w:val="001B063A"/>
    <w:rsid w:val="001B2C51"/>
    <w:rsid w:val="001B2FA7"/>
    <w:rsid w:val="001B390D"/>
    <w:rsid w:val="001B5BD4"/>
    <w:rsid w:val="001B7C71"/>
    <w:rsid w:val="001C045F"/>
    <w:rsid w:val="001C107C"/>
    <w:rsid w:val="001C18D2"/>
    <w:rsid w:val="001C2263"/>
    <w:rsid w:val="001C413C"/>
    <w:rsid w:val="001C75FA"/>
    <w:rsid w:val="001D021E"/>
    <w:rsid w:val="001D21C2"/>
    <w:rsid w:val="001D2556"/>
    <w:rsid w:val="001D496C"/>
    <w:rsid w:val="001E075F"/>
    <w:rsid w:val="001E2769"/>
    <w:rsid w:val="001E310A"/>
    <w:rsid w:val="001F0F5A"/>
    <w:rsid w:val="001F1147"/>
    <w:rsid w:val="001F1DF8"/>
    <w:rsid w:val="001F2E37"/>
    <w:rsid w:val="001F5CB1"/>
    <w:rsid w:val="00201782"/>
    <w:rsid w:val="00202464"/>
    <w:rsid w:val="002066D8"/>
    <w:rsid w:val="00211A1F"/>
    <w:rsid w:val="00213464"/>
    <w:rsid w:val="002134BC"/>
    <w:rsid w:val="00214861"/>
    <w:rsid w:val="0021547A"/>
    <w:rsid w:val="00217BBB"/>
    <w:rsid w:val="002205ED"/>
    <w:rsid w:val="00221869"/>
    <w:rsid w:val="002218CB"/>
    <w:rsid w:val="00221E1F"/>
    <w:rsid w:val="0023168C"/>
    <w:rsid w:val="00233070"/>
    <w:rsid w:val="002360E0"/>
    <w:rsid w:val="00241A06"/>
    <w:rsid w:val="00242892"/>
    <w:rsid w:val="00251265"/>
    <w:rsid w:val="0025184F"/>
    <w:rsid w:val="00251E9F"/>
    <w:rsid w:val="00254E8B"/>
    <w:rsid w:val="0026439E"/>
    <w:rsid w:val="00267A91"/>
    <w:rsid w:val="0027232F"/>
    <w:rsid w:val="00276CE5"/>
    <w:rsid w:val="002837E8"/>
    <w:rsid w:val="00290C47"/>
    <w:rsid w:val="00291D96"/>
    <w:rsid w:val="00291F9F"/>
    <w:rsid w:val="00293C01"/>
    <w:rsid w:val="002954C7"/>
    <w:rsid w:val="00295C04"/>
    <w:rsid w:val="00297FBC"/>
    <w:rsid w:val="002A59B5"/>
    <w:rsid w:val="002A66A8"/>
    <w:rsid w:val="002A6A24"/>
    <w:rsid w:val="002A6C84"/>
    <w:rsid w:val="002A7BDD"/>
    <w:rsid w:val="002B02F8"/>
    <w:rsid w:val="002B0631"/>
    <w:rsid w:val="002B3EEB"/>
    <w:rsid w:val="002C1976"/>
    <w:rsid w:val="002C3133"/>
    <w:rsid w:val="002C5470"/>
    <w:rsid w:val="002D1A22"/>
    <w:rsid w:val="002D227A"/>
    <w:rsid w:val="002D3306"/>
    <w:rsid w:val="002D63F7"/>
    <w:rsid w:val="002E574F"/>
    <w:rsid w:val="002E665F"/>
    <w:rsid w:val="002E6E1D"/>
    <w:rsid w:val="002E73C6"/>
    <w:rsid w:val="002E74AB"/>
    <w:rsid w:val="002F1FCA"/>
    <w:rsid w:val="002F2338"/>
    <w:rsid w:val="002F43A5"/>
    <w:rsid w:val="002F6A51"/>
    <w:rsid w:val="00303404"/>
    <w:rsid w:val="003121BC"/>
    <w:rsid w:val="00314C58"/>
    <w:rsid w:val="00320DC9"/>
    <w:rsid w:val="00323AEE"/>
    <w:rsid w:val="00324F92"/>
    <w:rsid w:val="003257D4"/>
    <w:rsid w:val="00325BA8"/>
    <w:rsid w:val="00327656"/>
    <w:rsid w:val="00330FE5"/>
    <w:rsid w:val="0033161F"/>
    <w:rsid w:val="00333630"/>
    <w:rsid w:val="00333FEE"/>
    <w:rsid w:val="00334E0F"/>
    <w:rsid w:val="00340615"/>
    <w:rsid w:val="00342455"/>
    <w:rsid w:val="003477C6"/>
    <w:rsid w:val="00362DE8"/>
    <w:rsid w:val="003653DA"/>
    <w:rsid w:val="0036753A"/>
    <w:rsid w:val="00370158"/>
    <w:rsid w:val="003747D9"/>
    <w:rsid w:val="00375A67"/>
    <w:rsid w:val="00377680"/>
    <w:rsid w:val="00377D72"/>
    <w:rsid w:val="00380149"/>
    <w:rsid w:val="00380FC5"/>
    <w:rsid w:val="00384281"/>
    <w:rsid w:val="003846D1"/>
    <w:rsid w:val="00385199"/>
    <w:rsid w:val="003856BE"/>
    <w:rsid w:val="003874AB"/>
    <w:rsid w:val="0039223E"/>
    <w:rsid w:val="00396193"/>
    <w:rsid w:val="00397B1E"/>
    <w:rsid w:val="003A1244"/>
    <w:rsid w:val="003A24FB"/>
    <w:rsid w:val="003A2EF8"/>
    <w:rsid w:val="003A3FA4"/>
    <w:rsid w:val="003A4F7B"/>
    <w:rsid w:val="003B303A"/>
    <w:rsid w:val="003B33FF"/>
    <w:rsid w:val="003B444B"/>
    <w:rsid w:val="003B4DFE"/>
    <w:rsid w:val="003B6C49"/>
    <w:rsid w:val="003C03A6"/>
    <w:rsid w:val="003C113F"/>
    <w:rsid w:val="003C3E23"/>
    <w:rsid w:val="003C5EBF"/>
    <w:rsid w:val="003C7606"/>
    <w:rsid w:val="003D2E1E"/>
    <w:rsid w:val="003D6EF8"/>
    <w:rsid w:val="003D7A04"/>
    <w:rsid w:val="003E3BE6"/>
    <w:rsid w:val="003F035B"/>
    <w:rsid w:val="003F0962"/>
    <w:rsid w:val="003F3873"/>
    <w:rsid w:val="003F4367"/>
    <w:rsid w:val="003F7C36"/>
    <w:rsid w:val="004006CF"/>
    <w:rsid w:val="00400E6D"/>
    <w:rsid w:val="00401E0B"/>
    <w:rsid w:val="004049D6"/>
    <w:rsid w:val="00405B33"/>
    <w:rsid w:val="00407AB0"/>
    <w:rsid w:val="00413B36"/>
    <w:rsid w:val="00420554"/>
    <w:rsid w:val="00421BC7"/>
    <w:rsid w:val="004275C9"/>
    <w:rsid w:val="00427B4F"/>
    <w:rsid w:val="004300DF"/>
    <w:rsid w:val="0043019B"/>
    <w:rsid w:val="004338CC"/>
    <w:rsid w:val="00437491"/>
    <w:rsid w:val="004419D6"/>
    <w:rsid w:val="00452D42"/>
    <w:rsid w:val="0045306F"/>
    <w:rsid w:val="00466DEB"/>
    <w:rsid w:val="0047332A"/>
    <w:rsid w:val="00474EDD"/>
    <w:rsid w:val="004758AD"/>
    <w:rsid w:val="00477EA5"/>
    <w:rsid w:val="00484C78"/>
    <w:rsid w:val="0049722F"/>
    <w:rsid w:val="004A28CE"/>
    <w:rsid w:val="004A4857"/>
    <w:rsid w:val="004A644B"/>
    <w:rsid w:val="004B3980"/>
    <w:rsid w:val="004B4AD7"/>
    <w:rsid w:val="004B5119"/>
    <w:rsid w:val="004C0054"/>
    <w:rsid w:val="004C3212"/>
    <w:rsid w:val="004C4B8D"/>
    <w:rsid w:val="004C504F"/>
    <w:rsid w:val="004C7F0A"/>
    <w:rsid w:val="004D17B2"/>
    <w:rsid w:val="004D34FF"/>
    <w:rsid w:val="004D3E76"/>
    <w:rsid w:val="004E2C92"/>
    <w:rsid w:val="004F166A"/>
    <w:rsid w:val="004F2D65"/>
    <w:rsid w:val="00502B9D"/>
    <w:rsid w:val="00507CFD"/>
    <w:rsid w:val="005113F2"/>
    <w:rsid w:val="0051754D"/>
    <w:rsid w:val="00520B3A"/>
    <w:rsid w:val="00521C0A"/>
    <w:rsid w:val="00522B85"/>
    <w:rsid w:val="00522DEF"/>
    <w:rsid w:val="0052352E"/>
    <w:rsid w:val="0052531B"/>
    <w:rsid w:val="00525E15"/>
    <w:rsid w:val="00536CC5"/>
    <w:rsid w:val="0053726D"/>
    <w:rsid w:val="0054542D"/>
    <w:rsid w:val="00547895"/>
    <w:rsid w:val="005524F2"/>
    <w:rsid w:val="00553F62"/>
    <w:rsid w:val="00554229"/>
    <w:rsid w:val="00554CC7"/>
    <w:rsid w:val="0056017A"/>
    <w:rsid w:val="00560BCA"/>
    <w:rsid w:val="005639F6"/>
    <w:rsid w:val="00563C46"/>
    <w:rsid w:val="00567EF1"/>
    <w:rsid w:val="005723E1"/>
    <w:rsid w:val="0058041E"/>
    <w:rsid w:val="0058078F"/>
    <w:rsid w:val="00580F77"/>
    <w:rsid w:val="00584207"/>
    <w:rsid w:val="0058709F"/>
    <w:rsid w:val="0059048E"/>
    <w:rsid w:val="0059250E"/>
    <w:rsid w:val="00593548"/>
    <w:rsid w:val="005956F7"/>
    <w:rsid w:val="005975B3"/>
    <w:rsid w:val="0059778C"/>
    <w:rsid w:val="005A2985"/>
    <w:rsid w:val="005A7689"/>
    <w:rsid w:val="005B0781"/>
    <w:rsid w:val="005B175A"/>
    <w:rsid w:val="005B2179"/>
    <w:rsid w:val="005C36B1"/>
    <w:rsid w:val="005C6E4F"/>
    <w:rsid w:val="005C7DE1"/>
    <w:rsid w:val="005D24D4"/>
    <w:rsid w:val="005D535A"/>
    <w:rsid w:val="005D7FF7"/>
    <w:rsid w:val="005E12A8"/>
    <w:rsid w:val="005E1E34"/>
    <w:rsid w:val="005E2A04"/>
    <w:rsid w:val="005E2B2B"/>
    <w:rsid w:val="005E39B3"/>
    <w:rsid w:val="005E49B9"/>
    <w:rsid w:val="005F02AA"/>
    <w:rsid w:val="005F1347"/>
    <w:rsid w:val="005F376F"/>
    <w:rsid w:val="005F54F2"/>
    <w:rsid w:val="00603C83"/>
    <w:rsid w:val="00610DED"/>
    <w:rsid w:val="00611DE9"/>
    <w:rsid w:val="00623C67"/>
    <w:rsid w:val="00624923"/>
    <w:rsid w:val="00625333"/>
    <w:rsid w:val="00627826"/>
    <w:rsid w:val="00627A23"/>
    <w:rsid w:val="0063783E"/>
    <w:rsid w:val="00640A89"/>
    <w:rsid w:val="00643255"/>
    <w:rsid w:val="006437C2"/>
    <w:rsid w:val="00644910"/>
    <w:rsid w:val="00647A9C"/>
    <w:rsid w:val="00647BBD"/>
    <w:rsid w:val="00651589"/>
    <w:rsid w:val="0065776B"/>
    <w:rsid w:val="0066412B"/>
    <w:rsid w:val="00667B76"/>
    <w:rsid w:val="00670066"/>
    <w:rsid w:val="00674569"/>
    <w:rsid w:val="0067677B"/>
    <w:rsid w:val="00681144"/>
    <w:rsid w:val="00687742"/>
    <w:rsid w:val="0069223E"/>
    <w:rsid w:val="006A13B3"/>
    <w:rsid w:val="006A1ACB"/>
    <w:rsid w:val="006A1C70"/>
    <w:rsid w:val="006A281B"/>
    <w:rsid w:val="006A4B81"/>
    <w:rsid w:val="006A6293"/>
    <w:rsid w:val="006B042C"/>
    <w:rsid w:val="006B13ED"/>
    <w:rsid w:val="006B1B8D"/>
    <w:rsid w:val="006B4683"/>
    <w:rsid w:val="006B7B7C"/>
    <w:rsid w:val="006C4047"/>
    <w:rsid w:val="006C6BE6"/>
    <w:rsid w:val="006D12FD"/>
    <w:rsid w:val="006D2372"/>
    <w:rsid w:val="006D25A7"/>
    <w:rsid w:val="006D2B76"/>
    <w:rsid w:val="006D3C95"/>
    <w:rsid w:val="006D6DC4"/>
    <w:rsid w:val="006D76E4"/>
    <w:rsid w:val="006E08D2"/>
    <w:rsid w:val="006E2517"/>
    <w:rsid w:val="006E712A"/>
    <w:rsid w:val="006F2153"/>
    <w:rsid w:val="006F2933"/>
    <w:rsid w:val="006F3D7F"/>
    <w:rsid w:val="0070418A"/>
    <w:rsid w:val="007062BF"/>
    <w:rsid w:val="00714180"/>
    <w:rsid w:val="00725C88"/>
    <w:rsid w:val="007267C1"/>
    <w:rsid w:val="0073090C"/>
    <w:rsid w:val="0073129D"/>
    <w:rsid w:val="007346C0"/>
    <w:rsid w:val="00735A05"/>
    <w:rsid w:val="0073726F"/>
    <w:rsid w:val="00737946"/>
    <w:rsid w:val="00737B89"/>
    <w:rsid w:val="0074768B"/>
    <w:rsid w:val="007508A1"/>
    <w:rsid w:val="00751B73"/>
    <w:rsid w:val="00754630"/>
    <w:rsid w:val="007552E7"/>
    <w:rsid w:val="00764F70"/>
    <w:rsid w:val="00765E23"/>
    <w:rsid w:val="00772885"/>
    <w:rsid w:val="00773A02"/>
    <w:rsid w:val="00774A20"/>
    <w:rsid w:val="00774AD1"/>
    <w:rsid w:val="007845DD"/>
    <w:rsid w:val="00786E4A"/>
    <w:rsid w:val="007909BB"/>
    <w:rsid w:val="00793ACA"/>
    <w:rsid w:val="007A0D46"/>
    <w:rsid w:val="007A1335"/>
    <w:rsid w:val="007A1CD3"/>
    <w:rsid w:val="007A3A1E"/>
    <w:rsid w:val="007A43D3"/>
    <w:rsid w:val="007A4EFD"/>
    <w:rsid w:val="007A5676"/>
    <w:rsid w:val="007B5B23"/>
    <w:rsid w:val="007B6723"/>
    <w:rsid w:val="007C0EA1"/>
    <w:rsid w:val="007C2011"/>
    <w:rsid w:val="007D1DC6"/>
    <w:rsid w:val="007D404D"/>
    <w:rsid w:val="007D72A7"/>
    <w:rsid w:val="007E2F7F"/>
    <w:rsid w:val="007E588E"/>
    <w:rsid w:val="007F71B7"/>
    <w:rsid w:val="007F7B38"/>
    <w:rsid w:val="008012E9"/>
    <w:rsid w:val="008121DA"/>
    <w:rsid w:val="008139FE"/>
    <w:rsid w:val="0081600D"/>
    <w:rsid w:val="008172D1"/>
    <w:rsid w:val="008209C2"/>
    <w:rsid w:val="00822B83"/>
    <w:rsid w:val="00825579"/>
    <w:rsid w:val="00825F09"/>
    <w:rsid w:val="00830487"/>
    <w:rsid w:val="0083145F"/>
    <w:rsid w:val="00840B54"/>
    <w:rsid w:val="0084258B"/>
    <w:rsid w:val="0084364F"/>
    <w:rsid w:val="008448C2"/>
    <w:rsid w:val="00845F86"/>
    <w:rsid w:val="00851248"/>
    <w:rsid w:val="008522BF"/>
    <w:rsid w:val="00854701"/>
    <w:rsid w:val="0085579D"/>
    <w:rsid w:val="00856C79"/>
    <w:rsid w:val="00857188"/>
    <w:rsid w:val="008576B3"/>
    <w:rsid w:val="00865D6D"/>
    <w:rsid w:val="008707A2"/>
    <w:rsid w:val="008731E2"/>
    <w:rsid w:val="00875CF2"/>
    <w:rsid w:val="00877EE1"/>
    <w:rsid w:val="008804A8"/>
    <w:rsid w:val="00885ED6"/>
    <w:rsid w:val="00886274"/>
    <w:rsid w:val="00886F02"/>
    <w:rsid w:val="0089337F"/>
    <w:rsid w:val="00894346"/>
    <w:rsid w:val="00895F64"/>
    <w:rsid w:val="008A061D"/>
    <w:rsid w:val="008A56A2"/>
    <w:rsid w:val="008A5CC0"/>
    <w:rsid w:val="008B0B5A"/>
    <w:rsid w:val="008B2B2F"/>
    <w:rsid w:val="008B3371"/>
    <w:rsid w:val="008B33D2"/>
    <w:rsid w:val="008B393B"/>
    <w:rsid w:val="008B4255"/>
    <w:rsid w:val="008B4E82"/>
    <w:rsid w:val="008C13E8"/>
    <w:rsid w:val="008C3B07"/>
    <w:rsid w:val="008C58F0"/>
    <w:rsid w:val="008C6056"/>
    <w:rsid w:val="008C68C9"/>
    <w:rsid w:val="008D3964"/>
    <w:rsid w:val="008E2538"/>
    <w:rsid w:val="008E4447"/>
    <w:rsid w:val="008E66C4"/>
    <w:rsid w:val="008E69A1"/>
    <w:rsid w:val="008F136F"/>
    <w:rsid w:val="008F37E6"/>
    <w:rsid w:val="008F3F77"/>
    <w:rsid w:val="008F603A"/>
    <w:rsid w:val="00900C30"/>
    <w:rsid w:val="009100D3"/>
    <w:rsid w:val="009108D1"/>
    <w:rsid w:val="0091447D"/>
    <w:rsid w:val="00925A15"/>
    <w:rsid w:val="00925F42"/>
    <w:rsid w:val="00945C92"/>
    <w:rsid w:val="00951F4A"/>
    <w:rsid w:val="00954B90"/>
    <w:rsid w:val="0095554C"/>
    <w:rsid w:val="00960882"/>
    <w:rsid w:val="00961F56"/>
    <w:rsid w:val="0096319C"/>
    <w:rsid w:val="00964A95"/>
    <w:rsid w:val="00964B75"/>
    <w:rsid w:val="0096600F"/>
    <w:rsid w:val="00966AB9"/>
    <w:rsid w:val="0097693E"/>
    <w:rsid w:val="00980222"/>
    <w:rsid w:val="00980A17"/>
    <w:rsid w:val="00982B31"/>
    <w:rsid w:val="00986B95"/>
    <w:rsid w:val="00987A0C"/>
    <w:rsid w:val="0099034C"/>
    <w:rsid w:val="00990930"/>
    <w:rsid w:val="00991028"/>
    <w:rsid w:val="00991695"/>
    <w:rsid w:val="00991BB6"/>
    <w:rsid w:val="009923F0"/>
    <w:rsid w:val="0099549F"/>
    <w:rsid w:val="00996E96"/>
    <w:rsid w:val="009A0CDE"/>
    <w:rsid w:val="009A40FB"/>
    <w:rsid w:val="009A4BFF"/>
    <w:rsid w:val="009A7894"/>
    <w:rsid w:val="009B04EC"/>
    <w:rsid w:val="009B1206"/>
    <w:rsid w:val="009B507F"/>
    <w:rsid w:val="009B56B6"/>
    <w:rsid w:val="009B5CF8"/>
    <w:rsid w:val="009C32D8"/>
    <w:rsid w:val="009C3D98"/>
    <w:rsid w:val="009D0382"/>
    <w:rsid w:val="009D1DE8"/>
    <w:rsid w:val="009D35FF"/>
    <w:rsid w:val="009D56D7"/>
    <w:rsid w:val="009D5A49"/>
    <w:rsid w:val="009E4B1B"/>
    <w:rsid w:val="009E4E2E"/>
    <w:rsid w:val="009F7073"/>
    <w:rsid w:val="00A0169E"/>
    <w:rsid w:val="00A05586"/>
    <w:rsid w:val="00A065EF"/>
    <w:rsid w:val="00A109F9"/>
    <w:rsid w:val="00A13083"/>
    <w:rsid w:val="00A150E2"/>
    <w:rsid w:val="00A171CD"/>
    <w:rsid w:val="00A175B6"/>
    <w:rsid w:val="00A25BFA"/>
    <w:rsid w:val="00A31517"/>
    <w:rsid w:val="00A33523"/>
    <w:rsid w:val="00A33AE1"/>
    <w:rsid w:val="00A34396"/>
    <w:rsid w:val="00A34A48"/>
    <w:rsid w:val="00A35E2C"/>
    <w:rsid w:val="00A37645"/>
    <w:rsid w:val="00A3787F"/>
    <w:rsid w:val="00A41D39"/>
    <w:rsid w:val="00A52809"/>
    <w:rsid w:val="00A5529D"/>
    <w:rsid w:val="00A562AD"/>
    <w:rsid w:val="00A614E7"/>
    <w:rsid w:val="00A61E49"/>
    <w:rsid w:val="00A64EFB"/>
    <w:rsid w:val="00A6662A"/>
    <w:rsid w:val="00A668AB"/>
    <w:rsid w:val="00A67DE9"/>
    <w:rsid w:val="00A72848"/>
    <w:rsid w:val="00A72A67"/>
    <w:rsid w:val="00A7326F"/>
    <w:rsid w:val="00A7378F"/>
    <w:rsid w:val="00A74329"/>
    <w:rsid w:val="00A81E0E"/>
    <w:rsid w:val="00A90D69"/>
    <w:rsid w:val="00A912F2"/>
    <w:rsid w:val="00A94D7C"/>
    <w:rsid w:val="00AA0914"/>
    <w:rsid w:val="00AA5B97"/>
    <w:rsid w:val="00AB0F80"/>
    <w:rsid w:val="00AB160B"/>
    <w:rsid w:val="00AB250C"/>
    <w:rsid w:val="00AC08B5"/>
    <w:rsid w:val="00AC1C47"/>
    <w:rsid w:val="00AC2596"/>
    <w:rsid w:val="00AC3CE2"/>
    <w:rsid w:val="00AD0F0D"/>
    <w:rsid w:val="00AD43E5"/>
    <w:rsid w:val="00AD5039"/>
    <w:rsid w:val="00AD5F86"/>
    <w:rsid w:val="00AE18D9"/>
    <w:rsid w:val="00AE5EF0"/>
    <w:rsid w:val="00AE5F5B"/>
    <w:rsid w:val="00AE7116"/>
    <w:rsid w:val="00AE7C8A"/>
    <w:rsid w:val="00AF2013"/>
    <w:rsid w:val="00AF27D3"/>
    <w:rsid w:val="00AF307D"/>
    <w:rsid w:val="00AF6160"/>
    <w:rsid w:val="00B01E78"/>
    <w:rsid w:val="00B033D6"/>
    <w:rsid w:val="00B03D45"/>
    <w:rsid w:val="00B0494C"/>
    <w:rsid w:val="00B065EB"/>
    <w:rsid w:val="00B06BF1"/>
    <w:rsid w:val="00B1014A"/>
    <w:rsid w:val="00B1097D"/>
    <w:rsid w:val="00B16FCB"/>
    <w:rsid w:val="00B20921"/>
    <w:rsid w:val="00B21EB1"/>
    <w:rsid w:val="00B23AD4"/>
    <w:rsid w:val="00B276BA"/>
    <w:rsid w:val="00B27D8D"/>
    <w:rsid w:val="00B303FF"/>
    <w:rsid w:val="00B35463"/>
    <w:rsid w:val="00B35FE7"/>
    <w:rsid w:val="00B377F0"/>
    <w:rsid w:val="00B437FA"/>
    <w:rsid w:val="00B441C2"/>
    <w:rsid w:val="00B55FB5"/>
    <w:rsid w:val="00B60048"/>
    <w:rsid w:val="00B62CF4"/>
    <w:rsid w:val="00B63153"/>
    <w:rsid w:val="00B67C8C"/>
    <w:rsid w:val="00B67E86"/>
    <w:rsid w:val="00B7159B"/>
    <w:rsid w:val="00B73A19"/>
    <w:rsid w:val="00B750FC"/>
    <w:rsid w:val="00B77B85"/>
    <w:rsid w:val="00B818CF"/>
    <w:rsid w:val="00B864A1"/>
    <w:rsid w:val="00B90EC7"/>
    <w:rsid w:val="00B91D55"/>
    <w:rsid w:val="00B923C2"/>
    <w:rsid w:val="00B9702C"/>
    <w:rsid w:val="00B9716C"/>
    <w:rsid w:val="00B975D7"/>
    <w:rsid w:val="00BA2B65"/>
    <w:rsid w:val="00BA4B01"/>
    <w:rsid w:val="00BA6AB6"/>
    <w:rsid w:val="00BB0A23"/>
    <w:rsid w:val="00BB5714"/>
    <w:rsid w:val="00BB7846"/>
    <w:rsid w:val="00BC4B86"/>
    <w:rsid w:val="00BC71CF"/>
    <w:rsid w:val="00BD386C"/>
    <w:rsid w:val="00BD4C03"/>
    <w:rsid w:val="00BD6508"/>
    <w:rsid w:val="00BD7988"/>
    <w:rsid w:val="00BD7B9C"/>
    <w:rsid w:val="00BE2E3F"/>
    <w:rsid w:val="00BE333B"/>
    <w:rsid w:val="00BE4321"/>
    <w:rsid w:val="00BE6885"/>
    <w:rsid w:val="00BF0126"/>
    <w:rsid w:val="00BF796F"/>
    <w:rsid w:val="00C00AA9"/>
    <w:rsid w:val="00C00E15"/>
    <w:rsid w:val="00C10C48"/>
    <w:rsid w:val="00C20934"/>
    <w:rsid w:val="00C241C2"/>
    <w:rsid w:val="00C30B38"/>
    <w:rsid w:val="00C34EFD"/>
    <w:rsid w:val="00C35493"/>
    <w:rsid w:val="00C407FE"/>
    <w:rsid w:val="00C4149B"/>
    <w:rsid w:val="00C424A2"/>
    <w:rsid w:val="00C42CC3"/>
    <w:rsid w:val="00C4310D"/>
    <w:rsid w:val="00C45C31"/>
    <w:rsid w:val="00C50654"/>
    <w:rsid w:val="00C72E1C"/>
    <w:rsid w:val="00C731C6"/>
    <w:rsid w:val="00C7629B"/>
    <w:rsid w:val="00C77514"/>
    <w:rsid w:val="00C8118C"/>
    <w:rsid w:val="00C8138E"/>
    <w:rsid w:val="00C81A12"/>
    <w:rsid w:val="00C81C95"/>
    <w:rsid w:val="00C84669"/>
    <w:rsid w:val="00C86079"/>
    <w:rsid w:val="00C86531"/>
    <w:rsid w:val="00C90425"/>
    <w:rsid w:val="00CA043C"/>
    <w:rsid w:val="00CA248B"/>
    <w:rsid w:val="00CA2948"/>
    <w:rsid w:val="00CA3D91"/>
    <w:rsid w:val="00CA454D"/>
    <w:rsid w:val="00CB1A4D"/>
    <w:rsid w:val="00CB62A3"/>
    <w:rsid w:val="00CB718A"/>
    <w:rsid w:val="00CB734E"/>
    <w:rsid w:val="00CB75FE"/>
    <w:rsid w:val="00CB7B21"/>
    <w:rsid w:val="00CC2607"/>
    <w:rsid w:val="00CC34CB"/>
    <w:rsid w:val="00CC3E0D"/>
    <w:rsid w:val="00CC4AC8"/>
    <w:rsid w:val="00CC7E0B"/>
    <w:rsid w:val="00CD5A01"/>
    <w:rsid w:val="00CD5F63"/>
    <w:rsid w:val="00CD6994"/>
    <w:rsid w:val="00CD6C4A"/>
    <w:rsid w:val="00CD6E6F"/>
    <w:rsid w:val="00CD76A1"/>
    <w:rsid w:val="00CE1AB0"/>
    <w:rsid w:val="00CE256E"/>
    <w:rsid w:val="00CE31A9"/>
    <w:rsid w:val="00CE4291"/>
    <w:rsid w:val="00CE6FA6"/>
    <w:rsid w:val="00CF12F3"/>
    <w:rsid w:val="00CF15B7"/>
    <w:rsid w:val="00D008FD"/>
    <w:rsid w:val="00D04D00"/>
    <w:rsid w:val="00D05F62"/>
    <w:rsid w:val="00D1380A"/>
    <w:rsid w:val="00D17FD7"/>
    <w:rsid w:val="00D24C74"/>
    <w:rsid w:val="00D26AB5"/>
    <w:rsid w:val="00D32C5A"/>
    <w:rsid w:val="00D4017B"/>
    <w:rsid w:val="00D41A8F"/>
    <w:rsid w:val="00D455B5"/>
    <w:rsid w:val="00D4790B"/>
    <w:rsid w:val="00D50B8C"/>
    <w:rsid w:val="00D52CD7"/>
    <w:rsid w:val="00D52FA5"/>
    <w:rsid w:val="00D546AD"/>
    <w:rsid w:val="00D564AF"/>
    <w:rsid w:val="00D56AF5"/>
    <w:rsid w:val="00D56CD6"/>
    <w:rsid w:val="00D6247F"/>
    <w:rsid w:val="00D645A9"/>
    <w:rsid w:val="00D646B4"/>
    <w:rsid w:val="00D71F0C"/>
    <w:rsid w:val="00D80962"/>
    <w:rsid w:val="00D811DB"/>
    <w:rsid w:val="00D829A3"/>
    <w:rsid w:val="00D82DC0"/>
    <w:rsid w:val="00D8417A"/>
    <w:rsid w:val="00D85C59"/>
    <w:rsid w:val="00D86F54"/>
    <w:rsid w:val="00D87800"/>
    <w:rsid w:val="00D93DB0"/>
    <w:rsid w:val="00D97937"/>
    <w:rsid w:val="00DA0925"/>
    <w:rsid w:val="00DA366F"/>
    <w:rsid w:val="00DA4C66"/>
    <w:rsid w:val="00DA4CC6"/>
    <w:rsid w:val="00DA5158"/>
    <w:rsid w:val="00DA5891"/>
    <w:rsid w:val="00DA58D1"/>
    <w:rsid w:val="00DB18BF"/>
    <w:rsid w:val="00DB26AA"/>
    <w:rsid w:val="00DB31B4"/>
    <w:rsid w:val="00DB45A6"/>
    <w:rsid w:val="00DB5AD1"/>
    <w:rsid w:val="00DC030D"/>
    <w:rsid w:val="00DC2F7D"/>
    <w:rsid w:val="00DC5637"/>
    <w:rsid w:val="00DD1048"/>
    <w:rsid w:val="00DD37E8"/>
    <w:rsid w:val="00DD4FD2"/>
    <w:rsid w:val="00DE40C5"/>
    <w:rsid w:val="00DE47A6"/>
    <w:rsid w:val="00DE677A"/>
    <w:rsid w:val="00DF26A0"/>
    <w:rsid w:val="00DF442F"/>
    <w:rsid w:val="00DF5AE0"/>
    <w:rsid w:val="00DF61C0"/>
    <w:rsid w:val="00E00AC8"/>
    <w:rsid w:val="00E00F36"/>
    <w:rsid w:val="00E014FF"/>
    <w:rsid w:val="00E0536E"/>
    <w:rsid w:val="00E06FC5"/>
    <w:rsid w:val="00E104F5"/>
    <w:rsid w:val="00E13976"/>
    <w:rsid w:val="00E143DE"/>
    <w:rsid w:val="00E15056"/>
    <w:rsid w:val="00E1552D"/>
    <w:rsid w:val="00E15B96"/>
    <w:rsid w:val="00E2361A"/>
    <w:rsid w:val="00E25C2B"/>
    <w:rsid w:val="00E27610"/>
    <w:rsid w:val="00E27D74"/>
    <w:rsid w:val="00E36C3C"/>
    <w:rsid w:val="00E44A52"/>
    <w:rsid w:val="00E47E87"/>
    <w:rsid w:val="00E53CE8"/>
    <w:rsid w:val="00E57708"/>
    <w:rsid w:val="00E57C2B"/>
    <w:rsid w:val="00E57CCE"/>
    <w:rsid w:val="00E606D3"/>
    <w:rsid w:val="00E629A5"/>
    <w:rsid w:val="00E632E5"/>
    <w:rsid w:val="00E63770"/>
    <w:rsid w:val="00E6680D"/>
    <w:rsid w:val="00E7137A"/>
    <w:rsid w:val="00E71AFD"/>
    <w:rsid w:val="00E908CA"/>
    <w:rsid w:val="00E934EC"/>
    <w:rsid w:val="00EA0BDF"/>
    <w:rsid w:val="00EA0C77"/>
    <w:rsid w:val="00EA3917"/>
    <w:rsid w:val="00EA4379"/>
    <w:rsid w:val="00EA6D53"/>
    <w:rsid w:val="00EB0C3B"/>
    <w:rsid w:val="00EC1638"/>
    <w:rsid w:val="00EC4103"/>
    <w:rsid w:val="00EC4AC0"/>
    <w:rsid w:val="00ED020D"/>
    <w:rsid w:val="00ED2244"/>
    <w:rsid w:val="00ED4B2B"/>
    <w:rsid w:val="00ED6458"/>
    <w:rsid w:val="00ED7E41"/>
    <w:rsid w:val="00EE581F"/>
    <w:rsid w:val="00EE69F8"/>
    <w:rsid w:val="00EE7ECA"/>
    <w:rsid w:val="00F00516"/>
    <w:rsid w:val="00F0319F"/>
    <w:rsid w:val="00F04F25"/>
    <w:rsid w:val="00F148C1"/>
    <w:rsid w:val="00F156A5"/>
    <w:rsid w:val="00F24001"/>
    <w:rsid w:val="00F30577"/>
    <w:rsid w:val="00F3108D"/>
    <w:rsid w:val="00F3169C"/>
    <w:rsid w:val="00F318BB"/>
    <w:rsid w:val="00F31D42"/>
    <w:rsid w:val="00F370C2"/>
    <w:rsid w:val="00F41070"/>
    <w:rsid w:val="00F43A29"/>
    <w:rsid w:val="00F473B0"/>
    <w:rsid w:val="00F53EA1"/>
    <w:rsid w:val="00F60086"/>
    <w:rsid w:val="00F62524"/>
    <w:rsid w:val="00F64BEC"/>
    <w:rsid w:val="00F65076"/>
    <w:rsid w:val="00F719D5"/>
    <w:rsid w:val="00F7225C"/>
    <w:rsid w:val="00F83FBD"/>
    <w:rsid w:val="00F843C6"/>
    <w:rsid w:val="00F84A26"/>
    <w:rsid w:val="00F84E65"/>
    <w:rsid w:val="00F926BA"/>
    <w:rsid w:val="00F93804"/>
    <w:rsid w:val="00FA03BE"/>
    <w:rsid w:val="00FA430F"/>
    <w:rsid w:val="00FA79A2"/>
    <w:rsid w:val="00FB1B13"/>
    <w:rsid w:val="00FB1B7E"/>
    <w:rsid w:val="00FB207C"/>
    <w:rsid w:val="00FB2A0A"/>
    <w:rsid w:val="00FB2F43"/>
    <w:rsid w:val="00FB4285"/>
    <w:rsid w:val="00FB5302"/>
    <w:rsid w:val="00FB7FDB"/>
    <w:rsid w:val="00FC14D4"/>
    <w:rsid w:val="00FD02EE"/>
    <w:rsid w:val="00FD1495"/>
    <w:rsid w:val="00FD4724"/>
    <w:rsid w:val="00FD7C28"/>
    <w:rsid w:val="00FD7CD4"/>
    <w:rsid w:val="00FE1994"/>
    <w:rsid w:val="00FE47D5"/>
    <w:rsid w:val="00FF0A95"/>
    <w:rsid w:val="00FF5551"/>
    <w:rsid w:val="00FF562C"/>
    <w:rsid w:val="00FF712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paragraph" w:styleId="Heading1">
    <w:name w:val="heading 1"/>
    <w:basedOn w:val="Normal"/>
    <w:next w:val="Normal"/>
    <w:link w:val="Heading1Char"/>
    <w:uiPriority w:val="9"/>
    <w:qFormat/>
    <w:rsid w:val="00A35E2C"/>
    <w:pPr>
      <w:keepNext/>
      <w:keepLines/>
      <w:spacing w:before="600" w:after="120"/>
      <w:jc w:val="center"/>
      <w:outlineLvl w:val="0"/>
    </w:pPr>
    <w:rPr>
      <w:rFonts w:ascii="Times New Roman" w:eastAsiaTheme="majorEastAsia" w:hAnsi="Times New Roman" w:cstheme="majorBidi"/>
      <w:b/>
      <w:szCs w:val="32"/>
      <w:u w:val="single"/>
      <w:lang w:eastAsia="en-US"/>
    </w:rPr>
  </w:style>
  <w:style w:type="paragraph" w:styleId="Heading2">
    <w:name w:val="heading 2"/>
    <w:basedOn w:val="Normal"/>
    <w:next w:val="Normal"/>
    <w:link w:val="Heading2Char"/>
    <w:uiPriority w:val="9"/>
    <w:unhideWhenUsed/>
    <w:qFormat/>
    <w:rsid w:val="00C904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80FC5"/>
    <w:pPr>
      <w:keepNext/>
      <w:keepLines/>
      <w:spacing w:before="40" w:line="259" w:lineRule="auto"/>
      <w:outlineLvl w:val="2"/>
    </w:pPr>
    <w:rPr>
      <w:rFonts w:asciiTheme="majorHAnsi" w:eastAsiaTheme="majorEastAsia" w:hAnsiTheme="majorHAnsi" w:cstheme="majorBidi"/>
      <w:color w:val="1F3763" w:themeColor="accent1" w:themeShade="7F"/>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link w:val="NoSpacingChar"/>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unhideWhenUsed/>
    <w:rsid w:val="00845F86"/>
    <w:pPr>
      <w:spacing w:after="150" w:line="324" w:lineRule="auto"/>
    </w:pPr>
    <w:rPr>
      <w:rFonts w:ascii="Verdana" w:hAnsi="Verdana"/>
      <w:color w:val="000000"/>
      <w:sz w:val="18"/>
      <w:szCs w:val="18"/>
    </w:rPr>
  </w:style>
  <w:style w:type="paragraph" w:customStyle="1" w:styleId="tv213">
    <w:name w:val="tv213"/>
    <w:basedOn w:val="Normal"/>
    <w:rsid w:val="00CE4291"/>
    <w:pPr>
      <w:spacing w:before="100" w:beforeAutospacing="1" w:after="100" w:afterAutospacing="1"/>
    </w:pPr>
    <w:rPr>
      <w:rFonts w:ascii="Times New Roman" w:hAnsi="Times New Roman"/>
      <w:szCs w:val="24"/>
    </w:rPr>
  </w:style>
  <w:style w:type="paragraph" w:styleId="BodyText2">
    <w:name w:val="Body Text 2"/>
    <w:basedOn w:val="Normal"/>
    <w:link w:val="BodyText2Char"/>
    <w:unhideWhenUsed/>
    <w:rsid w:val="000F2A57"/>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0F2A57"/>
    <w:rPr>
      <w:rFonts w:eastAsia="Times New Roman" w:cs="Times New Roman"/>
      <w:szCs w:val="24"/>
      <w:lang w:val="en-GB"/>
    </w:rPr>
  </w:style>
  <w:style w:type="paragraph" w:styleId="Revision">
    <w:name w:val="Revision"/>
    <w:hidden/>
    <w:uiPriority w:val="99"/>
    <w:semiHidden/>
    <w:rsid w:val="00EA0C77"/>
    <w:pPr>
      <w:spacing w:after="0" w:line="240" w:lineRule="auto"/>
    </w:pPr>
    <w:rPr>
      <w:rFonts w:ascii="Arial Narrow" w:eastAsia="Times New Roman" w:hAnsi="Arial Narrow" w:cs="Times New Roman"/>
      <w:szCs w:val="20"/>
      <w:lang w:eastAsia="lv-LV"/>
    </w:rPr>
  </w:style>
  <w:style w:type="character" w:styleId="CommentReference">
    <w:name w:val="annotation reference"/>
    <w:basedOn w:val="DefaultParagraphFont"/>
    <w:uiPriority w:val="99"/>
    <w:semiHidden/>
    <w:unhideWhenUsed/>
    <w:rsid w:val="00945C92"/>
    <w:rPr>
      <w:sz w:val="16"/>
      <w:szCs w:val="16"/>
    </w:rPr>
  </w:style>
  <w:style w:type="paragraph" w:styleId="CommentText">
    <w:name w:val="annotation text"/>
    <w:basedOn w:val="Normal"/>
    <w:link w:val="CommentTextChar"/>
    <w:uiPriority w:val="99"/>
    <w:unhideWhenUsed/>
    <w:rsid w:val="00945C92"/>
    <w:rPr>
      <w:sz w:val="20"/>
    </w:rPr>
  </w:style>
  <w:style w:type="character" w:customStyle="1" w:styleId="CommentTextChar">
    <w:name w:val="Comment Text Char"/>
    <w:basedOn w:val="DefaultParagraphFont"/>
    <w:link w:val="CommentText"/>
    <w:uiPriority w:val="99"/>
    <w:rsid w:val="00945C92"/>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45C92"/>
    <w:rPr>
      <w:b/>
      <w:bCs/>
    </w:rPr>
  </w:style>
  <w:style w:type="character" w:customStyle="1" w:styleId="CommentSubjectChar">
    <w:name w:val="Comment Subject Char"/>
    <w:basedOn w:val="CommentTextChar"/>
    <w:link w:val="CommentSubject"/>
    <w:uiPriority w:val="99"/>
    <w:semiHidden/>
    <w:rsid w:val="00945C92"/>
    <w:rPr>
      <w:rFonts w:ascii="Arial Narrow" w:eastAsia="Times New Roman" w:hAnsi="Arial Narrow" w:cs="Times New Roman"/>
      <w:b/>
      <w:bCs/>
      <w:sz w:val="20"/>
      <w:szCs w:val="20"/>
      <w:lang w:eastAsia="lv-LV"/>
    </w:rPr>
  </w:style>
  <w:style w:type="character" w:customStyle="1" w:styleId="Heading1Char">
    <w:name w:val="Heading 1 Char"/>
    <w:basedOn w:val="DefaultParagraphFont"/>
    <w:link w:val="Heading1"/>
    <w:uiPriority w:val="9"/>
    <w:rsid w:val="00A35E2C"/>
    <w:rPr>
      <w:rFonts w:eastAsiaTheme="majorEastAsia" w:cstheme="majorBidi"/>
      <w:b/>
      <w:szCs w:val="32"/>
      <w:u w:val="single"/>
    </w:rPr>
  </w:style>
  <w:style w:type="character" w:customStyle="1" w:styleId="Heading3Char">
    <w:name w:val="Heading 3 Char"/>
    <w:basedOn w:val="DefaultParagraphFont"/>
    <w:link w:val="Heading3"/>
    <w:uiPriority w:val="9"/>
    <w:rsid w:val="00380FC5"/>
    <w:rPr>
      <w:rFonts w:asciiTheme="majorHAnsi" w:eastAsiaTheme="majorEastAsia" w:hAnsiTheme="majorHAnsi" w:cstheme="majorBidi"/>
      <w:color w:val="1F3763" w:themeColor="accent1" w:themeShade="7F"/>
      <w:szCs w:val="24"/>
    </w:rPr>
  </w:style>
  <w:style w:type="character" w:styleId="Strong">
    <w:name w:val="Strong"/>
    <w:uiPriority w:val="22"/>
    <w:qFormat/>
    <w:rsid w:val="000C4887"/>
    <w:rPr>
      <w:b/>
      <w:bCs/>
    </w:rPr>
  </w:style>
  <w:style w:type="character" w:customStyle="1" w:styleId="Heading2Char">
    <w:name w:val="Heading 2 Char"/>
    <w:basedOn w:val="DefaultParagraphFont"/>
    <w:link w:val="Heading2"/>
    <w:uiPriority w:val="9"/>
    <w:rsid w:val="00C90425"/>
    <w:rPr>
      <w:rFonts w:asciiTheme="majorHAnsi" w:eastAsiaTheme="majorEastAsia" w:hAnsiTheme="majorHAnsi" w:cstheme="majorBidi"/>
      <w:color w:val="2F5496" w:themeColor="accent1" w:themeShade="BF"/>
      <w:sz w:val="26"/>
      <w:szCs w:val="26"/>
      <w:lang w:eastAsia="lv-LV"/>
    </w:rPr>
  </w:style>
  <w:style w:type="character" w:customStyle="1" w:styleId="NoSpacingChar">
    <w:name w:val="No Spacing Char"/>
    <w:link w:val="NoSpacing"/>
    <w:uiPriority w:val="1"/>
    <w:locked/>
    <w:rsid w:val="008209C2"/>
    <w:rPr>
      <w:rFonts w:ascii="Arial Narrow" w:eastAsia="Times New Roman" w:hAnsi="Arial Narrow" w:cs="Times New Roman"/>
      <w:szCs w:val="20"/>
      <w:lang w:eastAsia="lv-LV"/>
    </w:rPr>
  </w:style>
  <w:style w:type="character" w:styleId="UnresolvedMention">
    <w:name w:val="Unresolved Mention"/>
    <w:basedOn w:val="DefaultParagraphFont"/>
    <w:uiPriority w:val="99"/>
    <w:semiHidden/>
    <w:unhideWhenUsed/>
    <w:rsid w:val="00CB1A4D"/>
    <w:rPr>
      <w:color w:val="605E5C"/>
      <w:shd w:val="clear" w:color="auto" w:fill="E1DFDD"/>
    </w:rPr>
  </w:style>
  <w:style w:type="paragraph" w:styleId="FootnoteText">
    <w:name w:val="footnote text"/>
    <w:basedOn w:val="Normal"/>
    <w:link w:val="FootnoteTextChar"/>
    <w:uiPriority w:val="99"/>
    <w:semiHidden/>
    <w:unhideWhenUsed/>
    <w:rsid w:val="00006A98"/>
    <w:rPr>
      <w:rFonts w:ascii="Times New Roman" w:hAnsi="Times New Roman"/>
      <w:sz w:val="20"/>
      <w:lang w:val="en-GB" w:eastAsia="en-US"/>
    </w:rPr>
  </w:style>
  <w:style w:type="character" w:customStyle="1" w:styleId="FootnoteTextChar">
    <w:name w:val="Footnote Text Char"/>
    <w:basedOn w:val="DefaultParagraphFont"/>
    <w:link w:val="FootnoteText"/>
    <w:uiPriority w:val="99"/>
    <w:semiHidden/>
    <w:rsid w:val="00006A98"/>
    <w:rPr>
      <w:rFonts w:eastAsia="Times New Roman" w:cs="Times New Roman"/>
      <w:sz w:val="20"/>
      <w:szCs w:val="20"/>
      <w:lang w:val="en-GB"/>
    </w:rPr>
  </w:style>
  <w:style w:type="character" w:styleId="FootnoteReference">
    <w:name w:val="footnote reference"/>
    <w:semiHidden/>
    <w:unhideWhenUsed/>
    <w:rsid w:val="00006A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992">
      <w:bodyDiv w:val="1"/>
      <w:marLeft w:val="0"/>
      <w:marRight w:val="0"/>
      <w:marTop w:val="0"/>
      <w:marBottom w:val="0"/>
      <w:divBdr>
        <w:top w:val="none" w:sz="0" w:space="0" w:color="auto"/>
        <w:left w:val="none" w:sz="0" w:space="0" w:color="auto"/>
        <w:bottom w:val="none" w:sz="0" w:space="0" w:color="auto"/>
        <w:right w:val="none" w:sz="0" w:space="0" w:color="auto"/>
      </w:divBdr>
    </w:div>
    <w:div w:id="541595574">
      <w:bodyDiv w:val="1"/>
      <w:marLeft w:val="0"/>
      <w:marRight w:val="0"/>
      <w:marTop w:val="0"/>
      <w:marBottom w:val="0"/>
      <w:divBdr>
        <w:top w:val="none" w:sz="0" w:space="0" w:color="auto"/>
        <w:left w:val="none" w:sz="0" w:space="0" w:color="auto"/>
        <w:bottom w:val="none" w:sz="0" w:space="0" w:color="auto"/>
        <w:right w:val="none" w:sz="0" w:space="0" w:color="auto"/>
      </w:divBdr>
    </w:div>
    <w:div w:id="722560372">
      <w:bodyDiv w:val="1"/>
      <w:marLeft w:val="0"/>
      <w:marRight w:val="0"/>
      <w:marTop w:val="0"/>
      <w:marBottom w:val="0"/>
      <w:divBdr>
        <w:top w:val="none" w:sz="0" w:space="0" w:color="auto"/>
        <w:left w:val="none" w:sz="0" w:space="0" w:color="auto"/>
        <w:bottom w:val="none" w:sz="0" w:space="0" w:color="auto"/>
        <w:right w:val="none" w:sz="0" w:space="0" w:color="auto"/>
      </w:divBdr>
    </w:div>
    <w:div w:id="834028990">
      <w:bodyDiv w:val="1"/>
      <w:marLeft w:val="0"/>
      <w:marRight w:val="0"/>
      <w:marTop w:val="0"/>
      <w:marBottom w:val="0"/>
      <w:divBdr>
        <w:top w:val="none" w:sz="0" w:space="0" w:color="auto"/>
        <w:left w:val="none" w:sz="0" w:space="0" w:color="auto"/>
        <w:bottom w:val="none" w:sz="0" w:space="0" w:color="auto"/>
        <w:right w:val="none" w:sz="0" w:space="0" w:color="auto"/>
      </w:divBdr>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198619976">
      <w:bodyDiv w:val="1"/>
      <w:marLeft w:val="0"/>
      <w:marRight w:val="0"/>
      <w:marTop w:val="0"/>
      <w:marBottom w:val="0"/>
      <w:divBdr>
        <w:top w:val="none" w:sz="0" w:space="0" w:color="auto"/>
        <w:left w:val="none" w:sz="0" w:space="0" w:color="auto"/>
        <w:bottom w:val="none" w:sz="0" w:space="0" w:color="auto"/>
        <w:right w:val="none" w:sz="0" w:space="0" w:color="auto"/>
      </w:divBdr>
    </w:div>
    <w:div w:id="1249002232">
      <w:bodyDiv w:val="1"/>
      <w:marLeft w:val="0"/>
      <w:marRight w:val="0"/>
      <w:marTop w:val="0"/>
      <w:marBottom w:val="0"/>
      <w:divBdr>
        <w:top w:val="none" w:sz="0" w:space="0" w:color="auto"/>
        <w:left w:val="none" w:sz="0" w:space="0" w:color="auto"/>
        <w:bottom w:val="none" w:sz="0" w:space="0" w:color="auto"/>
        <w:right w:val="none" w:sz="0" w:space="0" w:color="auto"/>
      </w:divBdr>
    </w:div>
    <w:div w:id="1322738853">
      <w:bodyDiv w:val="1"/>
      <w:marLeft w:val="0"/>
      <w:marRight w:val="0"/>
      <w:marTop w:val="0"/>
      <w:marBottom w:val="0"/>
      <w:divBdr>
        <w:top w:val="none" w:sz="0" w:space="0" w:color="auto"/>
        <w:left w:val="none" w:sz="0" w:space="0" w:color="auto"/>
        <w:bottom w:val="none" w:sz="0" w:space="0" w:color="auto"/>
        <w:right w:val="none" w:sz="0" w:space="0" w:color="auto"/>
      </w:divBdr>
    </w:div>
    <w:div w:id="1388454505">
      <w:bodyDiv w:val="1"/>
      <w:marLeft w:val="0"/>
      <w:marRight w:val="0"/>
      <w:marTop w:val="0"/>
      <w:marBottom w:val="0"/>
      <w:divBdr>
        <w:top w:val="none" w:sz="0" w:space="0" w:color="auto"/>
        <w:left w:val="none" w:sz="0" w:space="0" w:color="auto"/>
        <w:bottom w:val="none" w:sz="0" w:space="0" w:color="auto"/>
        <w:right w:val="none" w:sz="0" w:space="0" w:color="auto"/>
      </w:divBdr>
    </w:div>
    <w:div w:id="1495335759">
      <w:bodyDiv w:val="1"/>
      <w:marLeft w:val="0"/>
      <w:marRight w:val="0"/>
      <w:marTop w:val="0"/>
      <w:marBottom w:val="0"/>
      <w:divBdr>
        <w:top w:val="none" w:sz="0" w:space="0" w:color="auto"/>
        <w:left w:val="none" w:sz="0" w:space="0" w:color="auto"/>
        <w:bottom w:val="none" w:sz="0" w:space="0" w:color="auto"/>
        <w:right w:val="none" w:sz="0" w:space="0" w:color="auto"/>
      </w:divBdr>
    </w:div>
    <w:div w:id="1535388782">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757097660">
      <w:bodyDiv w:val="1"/>
      <w:marLeft w:val="0"/>
      <w:marRight w:val="0"/>
      <w:marTop w:val="0"/>
      <w:marBottom w:val="0"/>
      <w:divBdr>
        <w:top w:val="none" w:sz="0" w:space="0" w:color="auto"/>
        <w:left w:val="none" w:sz="0" w:space="0" w:color="auto"/>
        <w:bottom w:val="none" w:sz="0" w:space="0" w:color="auto"/>
        <w:right w:val="none" w:sz="0" w:space="0" w:color="auto"/>
      </w:divBdr>
    </w:div>
    <w:div w:id="1850948751">
      <w:bodyDiv w:val="1"/>
      <w:marLeft w:val="0"/>
      <w:marRight w:val="0"/>
      <w:marTop w:val="0"/>
      <w:marBottom w:val="0"/>
      <w:divBdr>
        <w:top w:val="none" w:sz="0" w:space="0" w:color="auto"/>
        <w:left w:val="none" w:sz="0" w:space="0" w:color="auto"/>
        <w:bottom w:val="none" w:sz="0" w:space="0" w:color="auto"/>
        <w:right w:val="none" w:sz="0" w:space="0" w:color="auto"/>
      </w:divBdr>
    </w:div>
    <w:div w:id="20748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0928.C15288908.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2AB35-F59D-4729-8179-44CEBD37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19086</Words>
  <Characters>10880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2025-10-21T07:23:00Z</dcterms:created>
  <dcterms:modified xsi:type="dcterms:W3CDTF">2025-11-08T08:58:00Z</dcterms:modified>
</cp:coreProperties>
</file>