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B81A" w14:textId="331776F5" w:rsidR="008B4F7D" w:rsidRPr="00AD1C2B" w:rsidRDefault="00AD1C2B" w:rsidP="00AD1C2B">
      <w:pPr>
        <w:tabs>
          <w:tab w:val="left" w:pos="0"/>
        </w:tabs>
        <w:spacing w:line="276" w:lineRule="auto"/>
        <w:jc w:val="both"/>
        <w:rPr>
          <w:rFonts w:asciiTheme="majorBidi" w:hAnsiTheme="majorBidi" w:cstheme="majorBidi"/>
          <w:b/>
          <w:bCs/>
        </w:rPr>
      </w:pPr>
      <w:r w:rsidRPr="00AD1C2B">
        <w:rPr>
          <w:rFonts w:asciiTheme="majorBidi" w:hAnsiTheme="majorBidi" w:cstheme="majorBidi"/>
          <w:b/>
          <w:bCs/>
        </w:rPr>
        <w:t>Kreditora piedziņas tiesības efektīva aizsardzība tiesas spriedumā, ja parādnieks savu nekustamo īpašumu fiktīvi atsavinājis tālāk citai</w:t>
      </w:r>
      <w:r w:rsidRPr="00AD1C2B">
        <w:rPr>
          <w:rFonts w:asciiTheme="majorBidi" w:hAnsiTheme="majorBidi" w:cstheme="majorBidi"/>
          <w:b/>
          <w:bCs/>
        </w:rPr>
        <w:t xml:space="preserve"> personai</w:t>
      </w:r>
    </w:p>
    <w:p w14:paraId="79C4706E" w14:textId="77777777" w:rsidR="00AD1C2B" w:rsidRPr="00AD1C2B" w:rsidRDefault="00AD1C2B" w:rsidP="00AD1C2B">
      <w:pPr>
        <w:spacing w:line="276" w:lineRule="auto"/>
        <w:jc w:val="both"/>
        <w:rPr>
          <w:rFonts w:asciiTheme="majorBidi" w:hAnsiTheme="majorBidi" w:cstheme="majorBidi"/>
        </w:rPr>
      </w:pPr>
      <w:r w:rsidRPr="00AD1C2B">
        <w:rPr>
          <w:rFonts w:asciiTheme="majorBidi" w:hAnsiTheme="majorBidi" w:cstheme="majorBidi"/>
        </w:rPr>
        <w:t>Vispiemērotākie tiesiskās aizsardzības līdzekļi, lai aizsargātu kreditora piedziņas tiesību pret tādu parādnieku, kurš – nolūkā pasargāt savu mantu no kreditora vērstās piedziņas – sev piederošo nekustamo īpašumu ir fiktīvi atsavinājis tālāk citai personai, kas ierakstīta zemesgrāmatā kā nekustamā īpašuma jaunā īpašniece, ir fiktīvā atsavinājuma līguma atzīšana par spēkā neesošu un kreditora tiesības vērst piedziņu uz fiktīvi atsavināto nekustamo īpašumu kā parādniekam piederošu noteikšana jeb atzīšana ar tiesas spriedumu.</w:t>
      </w:r>
    </w:p>
    <w:p w14:paraId="72A71D94" w14:textId="7BECD91B" w:rsidR="00D974FC" w:rsidRPr="00AD1C2B" w:rsidRDefault="00D974FC" w:rsidP="00AD1C2B">
      <w:pPr>
        <w:pStyle w:val="BodyText2"/>
        <w:spacing w:line="276" w:lineRule="auto"/>
        <w:jc w:val="center"/>
        <w:rPr>
          <w:rFonts w:asciiTheme="majorBidi" w:hAnsiTheme="majorBidi" w:cstheme="majorBidi"/>
          <w:sz w:val="24"/>
          <w:szCs w:val="24"/>
        </w:rPr>
      </w:pPr>
    </w:p>
    <w:p w14:paraId="77192B79" w14:textId="7BDAD77B" w:rsidR="00AE2D29" w:rsidRPr="00AD1C2B" w:rsidRDefault="00D974FC" w:rsidP="00AD1C2B">
      <w:pPr>
        <w:tabs>
          <w:tab w:val="left" w:pos="0"/>
        </w:tabs>
        <w:spacing w:line="276" w:lineRule="auto"/>
        <w:jc w:val="center"/>
        <w:rPr>
          <w:rFonts w:asciiTheme="majorBidi" w:hAnsiTheme="majorBidi" w:cstheme="majorBidi"/>
          <w:b/>
        </w:rPr>
      </w:pPr>
      <w:r w:rsidRPr="00AD1C2B">
        <w:rPr>
          <w:rFonts w:asciiTheme="majorBidi" w:hAnsiTheme="majorBidi" w:cstheme="majorBidi"/>
          <w:b/>
        </w:rPr>
        <w:t>Latvijas Republikas Senāt</w:t>
      </w:r>
      <w:r w:rsidR="00AE2D29" w:rsidRPr="00AD1C2B">
        <w:rPr>
          <w:rFonts w:asciiTheme="majorBidi" w:hAnsiTheme="majorBidi" w:cstheme="majorBidi"/>
          <w:b/>
        </w:rPr>
        <w:t>a</w:t>
      </w:r>
    </w:p>
    <w:p w14:paraId="75F9F7CE" w14:textId="51BD8070" w:rsidR="00AE2D29" w:rsidRPr="00AD1C2B" w:rsidRDefault="00AE2D29" w:rsidP="00AD1C2B">
      <w:pPr>
        <w:tabs>
          <w:tab w:val="left" w:pos="0"/>
        </w:tabs>
        <w:spacing w:line="276" w:lineRule="auto"/>
        <w:jc w:val="center"/>
        <w:rPr>
          <w:rFonts w:asciiTheme="majorBidi" w:hAnsiTheme="majorBidi" w:cstheme="majorBidi"/>
          <w:b/>
        </w:rPr>
      </w:pPr>
      <w:r w:rsidRPr="00AD1C2B">
        <w:rPr>
          <w:rFonts w:asciiTheme="majorBidi" w:hAnsiTheme="majorBidi" w:cstheme="majorBidi"/>
          <w:b/>
        </w:rPr>
        <w:t>Civillietu departamenta</w:t>
      </w:r>
    </w:p>
    <w:p w14:paraId="59F64103" w14:textId="2BD35197" w:rsidR="00AE2D29" w:rsidRPr="00AD1C2B" w:rsidRDefault="00AE2D29" w:rsidP="00AD1C2B">
      <w:pPr>
        <w:tabs>
          <w:tab w:val="left" w:pos="0"/>
        </w:tabs>
        <w:spacing w:line="276" w:lineRule="auto"/>
        <w:jc w:val="center"/>
        <w:rPr>
          <w:rFonts w:asciiTheme="majorBidi" w:hAnsiTheme="majorBidi" w:cstheme="majorBidi"/>
          <w:b/>
          <w:bCs/>
        </w:rPr>
      </w:pPr>
      <w:r w:rsidRPr="00AD1C2B">
        <w:rPr>
          <w:rFonts w:asciiTheme="majorBidi" w:hAnsiTheme="majorBidi" w:cstheme="majorBidi"/>
          <w:b/>
          <w:bCs/>
        </w:rPr>
        <w:t>2025. gada 20. oktobra</w:t>
      </w:r>
    </w:p>
    <w:p w14:paraId="37FE3D26" w14:textId="3313678F" w:rsidR="00D974FC" w:rsidRPr="00AD1C2B" w:rsidRDefault="00D974FC" w:rsidP="00AD1C2B">
      <w:pPr>
        <w:tabs>
          <w:tab w:val="left" w:pos="0"/>
        </w:tabs>
        <w:spacing w:line="276" w:lineRule="auto"/>
        <w:jc w:val="center"/>
        <w:rPr>
          <w:rFonts w:asciiTheme="majorBidi" w:hAnsiTheme="majorBidi" w:cstheme="majorBidi"/>
        </w:rPr>
      </w:pPr>
      <w:r w:rsidRPr="00AD1C2B">
        <w:rPr>
          <w:rFonts w:asciiTheme="majorBidi" w:hAnsiTheme="majorBidi" w:cstheme="majorBidi"/>
          <w:b/>
        </w:rPr>
        <w:t>SPRIEDUMS</w:t>
      </w:r>
      <w:r w:rsidR="004E2EC8" w:rsidRPr="00AD1C2B">
        <w:rPr>
          <w:rStyle w:val="FootnoteReference"/>
          <w:rFonts w:asciiTheme="majorBidi" w:hAnsiTheme="majorBidi" w:cstheme="majorBidi"/>
          <w:b/>
        </w:rPr>
        <w:footnoteReference w:id="1"/>
      </w:r>
    </w:p>
    <w:p w14:paraId="7EDC450C" w14:textId="0E6DA0F5" w:rsidR="00AE2D29" w:rsidRPr="00AD1C2B" w:rsidRDefault="00AE2D29" w:rsidP="00AD1C2B">
      <w:pPr>
        <w:tabs>
          <w:tab w:val="left" w:pos="0"/>
        </w:tabs>
        <w:spacing w:line="276" w:lineRule="auto"/>
        <w:jc w:val="center"/>
        <w:rPr>
          <w:rFonts w:asciiTheme="majorBidi" w:hAnsiTheme="majorBidi" w:cstheme="majorBidi"/>
          <w:b/>
          <w:bCs/>
        </w:rPr>
      </w:pPr>
      <w:r w:rsidRPr="00AD1C2B">
        <w:rPr>
          <w:rFonts w:asciiTheme="majorBidi" w:hAnsiTheme="majorBidi" w:cstheme="majorBidi"/>
          <w:b/>
          <w:bCs/>
        </w:rPr>
        <w:t>Lieta Nr. C68434420, SKC-80</w:t>
      </w:r>
      <w:r w:rsidR="00981BA3">
        <w:rPr>
          <w:rFonts w:asciiTheme="majorBidi" w:hAnsiTheme="majorBidi" w:cstheme="majorBidi"/>
          <w:b/>
          <w:bCs/>
        </w:rPr>
        <w:t>2</w:t>
      </w:r>
      <w:r w:rsidRPr="00AD1C2B">
        <w:rPr>
          <w:rFonts w:asciiTheme="majorBidi" w:hAnsiTheme="majorBidi" w:cstheme="majorBidi"/>
          <w:b/>
          <w:bCs/>
        </w:rPr>
        <w:t>/2025</w:t>
      </w:r>
    </w:p>
    <w:p w14:paraId="4E9F18AD" w14:textId="05957211" w:rsidR="00AE2D29" w:rsidRPr="00AD1C2B" w:rsidRDefault="00AE2D29" w:rsidP="00AD1C2B">
      <w:pPr>
        <w:tabs>
          <w:tab w:val="left" w:pos="0"/>
        </w:tabs>
        <w:spacing w:line="276" w:lineRule="auto"/>
        <w:jc w:val="center"/>
        <w:rPr>
          <w:rFonts w:asciiTheme="majorBidi" w:hAnsiTheme="majorBidi" w:cstheme="majorBidi"/>
          <w:b/>
          <w:bCs/>
        </w:rPr>
      </w:pPr>
      <w:hyperlink r:id="rId8" w:history="1">
        <w:r w:rsidRPr="00AD1C2B">
          <w:rPr>
            <w:rStyle w:val="Hyperlink"/>
            <w:rFonts w:asciiTheme="majorBidi" w:hAnsiTheme="majorBidi" w:cstheme="majorBidi"/>
          </w:rPr>
          <w:t>ECLI:LV:AT:2025:1020.C68434420.48.S</w:t>
        </w:r>
      </w:hyperlink>
    </w:p>
    <w:p w14:paraId="5E618D28" w14:textId="77777777" w:rsidR="00D974FC" w:rsidRPr="00AD1C2B" w:rsidRDefault="00D974FC" w:rsidP="00AD1C2B">
      <w:pPr>
        <w:spacing w:line="276" w:lineRule="auto"/>
        <w:ind w:firstLine="709"/>
        <w:rPr>
          <w:rFonts w:asciiTheme="majorBidi" w:hAnsiTheme="majorBidi" w:cstheme="majorBidi"/>
        </w:rPr>
      </w:pPr>
    </w:p>
    <w:p w14:paraId="1A09FF5F" w14:textId="13CA8028" w:rsidR="00D974FC" w:rsidRPr="00AD1C2B" w:rsidRDefault="00D974FC" w:rsidP="00AD1C2B">
      <w:pPr>
        <w:spacing w:line="276" w:lineRule="auto"/>
        <w:ind w:firstLine="709"/>
        <w:jc w:val="both"/>
        <w:rPr>
          <w:rFonts w:asciiTheme="majorBidi" w:hAnsiTheme="majorBidi" w:cstheme="majorBidi"/>
        </w:rPr>
      </w:pPr>
      <w:r w:rsidRPr="00AD1C2B">
        <w:rPr>
          <w:rFonts w:asciiTheme="majorBidi" w:hAnsiTheme="majorBidi" w:cstheme="majorBidi"/>
        </w:rPr>
        <w:t>Senāts šādā sastāvā:</w:t>
      </w:r>
      <w:r w:rsidR="00625B81" w:rsidRPr="00AD1C2B">
        <w:rPr>
          <w:rFonts w:asciiTheme="majorBidi" w:hAnsiTheme="majorBidi" w:cstheme="majorBidi"/>
        </w:rPr>
        <w:t xml:space="preserve"> </w:t>
      </w:r>
      <w:r w:rsidRPr="00AD1C2B">
        <w:rPr>
          <w:rFonts w:asciiTheme="majorBidi" w:hAnsiTheme="majorBidi" w:cstheme="majorBidi"/>
        </w:rPr>
        <w:t>senator</w:t>
      </w:r>
      <w:r w:rsidR="00DE2C4E" w:rsidRPr="00AD1C2B">
        <w:rPr>
          <w:rFonts w:asciiTheme="majorBidi" w:hAnsiTheme="majorBidi" w:cstheme="majorBidi"/>
        </w:rPr>
        <w:t>s</w:t>
      </w:r>
      <w:r w:rsidRPr="00AD1C2B">
        <w:rPr>
          <w:rFonts w:asciiTheme="majorBidi" w:hAnsiTheme="majorBidi" w:cstheme="majorBidi"/>
        </w:rPr>
        <w:t xml:space="preserve"> referent</w:t>
      </w:r>
      <w:r w:rsidR="00DE2C4E" w:rsidRPr="00AD1C2B">
        <w:rPr>
          <w:rFonts w:asciiTheme="majorBidi" w:hAnsiTheme="majorBidi" w:cstheme="majorBidi"/>
        </w:rPr>
        <w:t>s</w:t>
      </w:r>
      <w:r w:rsidRPr="00AD1C2B">
        <w:rPr>
          <w:rFonts w:asciiTheme="majorBidi" w:hAnsiTheme="majorBidi" w:cstheme="majorBidi"/>
        </w:rPr>
        <w:t xml:space="preserve"> </w:t>
      </w:r>
      <w:r w:rsidR="00DE2C4E" w:rsidRPr="00AD1C2B">
        <w:rPr>
          <w:rFonts w:asciiTheme="majorBidi" w:hAnsiTheme="majorBidi" w:cstheme="majorBidi"/>
        </w:rPr>
        <w:t>Erlens Kalniņš</w:t>
      </w:r>
      <w:r w:rsidRPr="00AD1C2B">
        <w:rPr>
          <w:rFonts w:asciiTheme="majorBidi" w:hAnsiTheme="majorBidi" w:cstheme="majorBidi"/>
        </w:rPr>
        <w:t>,</w:t>
      </w:r>
      <w:r w:rsidR="00625B81" w:rsidRPr="00AD1C2B">
        <w:rPr>
          <w:rFonts w:asciiTheme="majorBidi" w:hAnsiTheme="majorBidi" w:cstheme="majorBidi"/>
        </w:rPr>
        <w:t xml:space="preserve"> </w:t>
      </w:r>
      <w:r w:rsidRPr="00AD1C2B">
        <w:rPr>
          <w:rFonts w:asciiTheme="majorBidi" w:hAnsiTheme="majorBidi" w:cstheme="majorBidi"/>
        </w:rPr>
        <w:t>senator</w:t>
      </w:r>
      <w:r w:rsidR="00DE2C4E" w:rsidRPr="00AD1C2B">
        <w:rPr>
          <w:rFonts w:asciiTheme="majorBidi" w:hAnsiTheme="majorBidi" w:cstheme="majorBidi"/>
        </w:rPr>
        <w:t>i</w:t>
      </w:r>
      <w:r w:rsidR="00625B81" w:rsidRPr="00AD1C2B">
        <w:rPr>
          <w:rFonts w:asciiTheme="majorBidi" w:hAnsiTheme="majorBidi" w:cstheme="majorBidi"/>
        </w:rPr>
        <w:t xml:space="preserve"> </w:t>
      </w:r>
      <w:r w:rsidR="002A7390" w:rsidRPr="00AD1C2B">
        <w:rPr>
          <w:rFonts w:asciiTheme="majorBidi" w:hAnsiTheme="majorBidi" w:cstheme="majorBidi"/>
        </w:rPr>
        <w:t xml:space="preserve">Valerijs Maksimovs un </w:t>
      </w:r>
      <w:r w:rsidR="00DE2C4E" w:rsidRPr="00AD1C2B">
        <w:rPr>
          <w:rFonts w:asciiTheme="majorBidi" w:hAnsiTheme="majorBidi" w:cstheme="majorBidi"/>
        </w:rPr>
        <w:t>Normunds Salenieks</w:t>
      </w:r>
    </w:p>
    <w:p w14:paraId="6CEBD355" w14:textId="77777777" w:rsidR="00DE2C4E" w:rsidRPr="00AD1C2B" w:rsidRDefault="00DE2C4E" w:rsidP="00AD1C2B">
      <w:pPr>
        <w:spacing w:line="276" w:lineRule="auto"/>
        <w:ind w:firstLine="709"/>
        <w:jc w:val="both"/>
        <w:rPr>
          <w:rFonts w:asciiTheme="majorBidi" w:hAnsiTheme="majorBidi" w:cstheme="majorBidi"/>
        </w:rPr>
      </w:pPr>
      <w:bookmarkStart w:id="0" w:name="Dropdown15"/>
    </w:p>
    <w:p w14:paraId="16554BEA" w14:textId="030DE7C3" w:rsidR="00625B81" w:rsidRPr="00AD1C2B" w:rsidRDefault="00D974FC" w:rsidP="00AD1C2B">
      <w:pPr>
        <w:spacing w:line="276" w:lineRule="auto"/>
        <w:ind w:firstLine="709"/>
        <w:jc w:val="both"/>
        <w:rPr>
          <w:rFonts w:asciiTheme="majorBidi" w:hAnsiTheme="majorBidi" w:cstheme="majorBidi"/>
        </w:rPr>
      </w:pPr>
      <w:r w:rsidRPr="00AD1C2B">
        <w:rPr>
          <w:rFonts w:asciiTheme="majorBidi" w:hAnsiTheme="majorBidi" w:cstheme="majorBidi"/>
        </w:rPr>
        <w:t xml:space="preserve">rakstveida procesā </w:t>
      </w:r>
      <w:r w:rsidR="00BE64F9" w:rsidRPr="00AD1C2B">
        <w:rPr>
          <w:rFonts w:asciiTheme="majorBidi" w:hAnsiTheme="majorBidi" w:cstheme="majorBidi"/>
        </w:rPr>
        <w:t xml:space="preserve">izskatīja </w:t>
      </w:r>
      <w:r w:rsidRPr="00AD1C2B">
        <w:rPr>
          <w:rFonts w:asciiTheme="majorBidi" w:hAnsiTheme="majorBidi" w:cstheme="majorBidi"/>
        </w:rPr>
        <w:t xml:space="preserve">civillietu </w:t>
      </w:r>
      <w:bookmarkEnd w:id="0"/>
      <w:r w:rsidR="00AE2D29" w:rsidRPr="00AD1C2B">
        <w:rPr>
          <w:rFonts w:asciiTheme="majorBidi" w:hAnsiTheme="majorBidi" w:cstheme="majorBidi"/>
        </w:rPr>
        <w:t>[pers. A]</w:t>
      </w:r>
      <w:r w:rsidR="00070E06" w:rsidRPr="00AD1C2B">
        <w:rPr>
          <w:rFonts w:asciiTheme="majorBidi" w:hAnsiTheme="majorBidi" w:cstheme="majorBidi"/>
        </w:rPr>
        <w:t xml:space="preserve"> prasībā pret </w:t>
      </w:r>
      <w:r w:rsidR="00861C32" w:rsidRPr="00AD1C2B">
        <w:rPr>
          <w:rFonts w:asciiTheme="majorBidi" w:hAnsiTheme="majorBidi" w:cstheme="majorBidi"/>
        </w:rPr>
        <w:t>[pers. B]</w:t>
      </w:r>
      <w:r w:rsidR="009F4FAB" w:rsidRPr="00AD1C2B">
        <w:rPr>
          <w:rFonts w:asciiTheme="majorBidi" w:hAnsiTheme="majorBidi" w:cstheme="majorBidi"/>
        </w:rPr>
        <w:t xml:space="preserve">, </w:t>
      </w:r>
      <w:r w:rsidR="00D76015" w:rsidRPr="00AD1C2B">
        <w:rPr>
          <w:rFonts w:asciiTheme="majorBidi" w:hAnsiTheme="majorBidi" w:cstheme="majorBidi"/>
        </w:rPr>
        <w:t xml:space="preserve">[pers. C] </w:t>
      </w:r>
      <w:r w:rsidR="009F4FAB" w:rsidRPr="00AD1C2B">
        <w:rPr>
          <w:rFonts w:asciiTheme="majorBidi" w:hAnsiTheme="majorBidi" w:cstheme="majorBidi"/>
        </w:rPr>
        <w:t xml:space="preserve">un </w:t>
      </w:r>
      <w:r w:rsidR="00EA1A6F" w:rsidRPr="00AD1C2B">
        <w:rPr>
          <w:rFonts w:asciiTheme="majorBidi" w:hAnsiTheme="majorBidi" w:cstheme="majorBidi"/>
        </w:rPr>
        <w:t>[pers. D]</w:t>
      </w:r>
      <w:r w:rsidR="00070E06" w:rsidRPr="00AD1C2B">
        <w:rPr>
          <w:rFonts w:asciiTheme="majorBidi" w:hAnsiTheme="majorBidi" w:cstheme="majorBidi"/>
        </w:rPr>
        <w:t xml:space="preserve"> par darījum</w:t>
      </w:r>
      <w:r w:rsidR="009F4FAB" w:rsidRPr="00AD1C2B">
        <w:rPr>
          <w:rFonts w:asciiTheme="majorBidi" w:hAnsiTheme="majorBidi" w:cstheme="majorBidi"/>
        </w:rPr>
        <w:t>u</w:t>
      </w:r>
      <w:r w:rsidR="00070E06" w:rsidRPr="00AD1C2B">
        <w:rPr>
          <w:rFonts w:asciiTheme="majorBidi" w:hAnsiTheme="majorBidi" w:cstheme="majorBidi"/>
        </w:rPr>
        <w:t xml:space="preserve"> atzīšanu par spēkā neesoš</w:t>
      </w:r>
      <w:r w:rsidR="009F4FAB" w:rsidRPr="00AD1C2B">
        <w:rPr>
          <w:rFonts w:asciiTheme="majorBidi" w:hAnsiTheme="majorBidi" w:cstheme="majorBidi"/>
        </w:rPr>
        <w:t>iem</w:t>
      </w:r>
      <w:r w:rsidR="00070E06" w:rsidRPr="00AD1C2B">
        <w:rPr>
          <w:rFonts w:asciiTheme="majorBidi" w:hAnsiTheme="majorBidi" w:cstheme="majorBidi"/>
        </w:rPr>
        <w:t xml:space="preserve"> un </w:t>
      </w:r>
      <w:r w:rsidR="009F4FAB" w:rsidRPr="00AD1C2B">
        <w:rPr>
          <w:rFonts w:asciiTheme="majorBidi" w:hAnsiTheme="majorBidi" w:cstheme="majorBidi"/>
        </w:rPr>
        <w:t>ierakstu dzēšanu zemesgrāmatā sak</w:t>
      </w:r>
      <w:r w:rsidR="00BE64F9" w:rsidRPr="00AD1C2B">
        <w:rPr>
          <w:rFonts w:asciiTheme="majorBidi" w:hAnsiTheme="majorBidi" w:cstheme="majorBidi"/>
        </w:rPr>
        <w:t>arā ar atbildētāj</w:t>
      </w:r>
      <w:r w:rsidR="009F4FAB" w:rsidRPr="00AD1C2B">
        <w:rPr>
          <w:rFonts w:asciiTheme="majorBidi" w:hAnsiTheme="majorBidi" w:cstheme="majorBidi"/>
        </w:rPr>
        <w:t>a</w:t>
      </w:r>
      <w:r w:rsidR="00BE64F9" w:rsidRPr="00AD1C2B">
        <w:rPr>
          <w:rFonts w:asciiTheme="majorBidi" w:hAnsiTheme="majorBidi" w:cstheme="majorBidi"/>
        </w:rPr>
        <w:t xml:space="preserve"> </w:t>
      </w:r>
      <w:r w:rsidR="00D76015" w:rsidRPr="00AD1C2B">
        <w:rPr>
          <w:rFonts w:asciiTheme="majorBidi" w:hAnsiTheme="majorBidi" w:cstheme="majorBidi"/>
        </w:rPr>
        <w:t xml:space="preserve">[pers. C] </w:t>
      </w:r>
      <w:r w:rsidR="00BE64F9" w:rsidRPr="00AD1C2B">
        <w:rPr>
          <w:rFonts w:asciiTheme="majorBidi" w:hAnsiTheme="majorBidi" w:cstheme="majorBidi"/>
        </w:rPr>
        <w:t>kasācijas sūdzību par Rīgas apgabaltiesas 202</w:t>
      </w:r>
      <w:r w:rsidR="009F4FAB" w:rsidRPr="00AD1C2B">
        <w:rPr>
          <w:rFonts w:asciiTheme="majorBidi" w:hAnsiTheme="majorBidi" w:cstheme="majorBidi"/>
        </w:rPr>
        <w:t>5</w:t>
      </w:r>
      <w:r w:rsidR="00BE64F9" w:rsidRPr="00AD1C2B">
        <w:rPr>
          <w:rFonts w:asciiTheme="majorBidi" w:hAnsiTheme="majorBidi" w:cstheme="majorBidi"/>
        </w:rPr>
        <w:t xml:space="preserve">. gada </w:t>
      </w:r>
      <w:r w:rsidR="009F4FAB" w:rsidRPr="00AD1C2B">
        <w:rPr>
          <w:rFonts w:asciiTheme="majorBidi" w:hAnsiTheme="majorBidi" w:cstheme="majorBidi"/>
        </w:rPr>
        <w:t>20. jūnija</w:t>
      </w:r>
      <w:r w:rsidR="00BE64F9" w:rsidRPr="00AD1C2B">
        <w:rPr>
          <w:rFonts w:asciiTheme="majorBidi" w:hAnsiTheme="majorBidi" w:cstheme="majorBidi"/>
        </w:rPr>
        <w:t xml:space="preserve"> spriedumu</w:t>
      </w:r>
      <w:r w:rsidR="00070E06" w:rsidRPr="00AD1C2B">
        <w:rPr>
          <w:rFonts w:asciiTheme="majorBidi" w:hAnsiTheme="majorBidi" w:cstheme="majorBidi"/>
        </w:rPr>
        <w:t>.</w:t>
      </w:r>
    </w:p>
    <w:p w14:paraId="7D4D7A66" w14:textId="77777777" w:rsidR="004F17AD" w:rsidRPr="00AD1C2B" w:rsidRDefault="004F17AD" w:rsidP="00AD1C2B">
      <w:pPr>
        <w:spacing w:line="276" w:lineRule="auto"/>
        <w:jc w:val="center"/>
        <w:rPr>
          <w:rFonts w:asciiTheme="majorBidi" w:hAnsiTheme="majorBidi" w:cstheme="majorBidi"/>
          <w:bCs/>
        </w:rPr>
      </w:pPr>
    </w:p>
    <w:p w14:paraId="059A9FE8" w14:textId="388C683D" w:rsidR="004D45BB" w:rsidRPr="00AD1C2B" w:rsidRDefault="00D974FC" w:rsidP="00AD1C2B">
      <w:pPr>
        <w:spacing w:line="276" w:lineRule="auto"/>
        <w:jc w:val="center"/>
        <w:rPr>
          <w:rFonts w:asciiTheme="majorBidi" w:hAnsiTheme="majorBidi" w:cstheme="majorBidi"/>
          <w:b/>
          <w:bCs/>
        </w:rPr>
      </w:pPr>
      <w:r w:rsidRPr="00AD1C2B">
        <w:rPr>
          <w:rFonts w:asciiTheme="majorBidi" w:hAnsiTheme="majorBidi" w:cstheme="majorBidi"/>
          <w:b/>
          <w:bCs/>
        </w:rPr>
        <w:t>Aprakstošā daļa</w:t>
      </w:r>
    </w:p>
    <w:p w14:paraId="7D87B74F" w14:textId="77777777" w:rsidR="001A0FBA" w:rsidRPr="00AD1C2B" w:rsidRDefault="001A0FBA" w:rsidP="00AD1C2B">
      <w:pPr>
        <w:spacing w:line="276" w:lineRule="auto"/>
        <w:jc w:val="center"/>
        <w:rPr>
          <w:rFonts w:asciiTheme="majorBidi" w:hAnsiTheme="majorBidi" w:cstheme="majorBidi"/>
        </w:rPr>
      </w:pPr>
    </w:p>
    <w:p w14:paraId="6E512174" w14:textId="6109403E" w:rsidR="00A333A4" w:rsidRPr="00AD1C2B" w:rsidRDefault="00A333A4" w:rsidP="00AD1C2B">
      <w:pPr>
        <w:spacing w:line="276" w:lineRule="auto"/>
        <w:rPr>
          <w:rFonts w:asciiTheme="majorBidi" w:hAnsiTheme="majorBidi" w:cstheme="majorBidi"/>
          <w:i/>
          <w:iCs/>
        </w:rPr>
      </w:pPr>
      <w:r w:rsidRPr="00AD1C2B">
        <w:rPr>
          <w:rFonts w:asciiTheme="majorBidi" w:hAnsiTheme="majorBidi" w:cstheme="majorBidi"/>
          <w:i/>
          <w:iCs/>
        </w:rPr>
        <w:tab/>
        <w:t>Lietas apstākļi</w:t>
      </w:r>
    </w:p>
    <w:p w14:paraId="6E49DB66" w14:textId="628B9961" w:rsidR="00F52EB4" w:rsidRPr="00AD1C2B" w:rsidRDefault="00070E06" w:rsidP="00AD1C2B">
      <w:pPr>
        <w:spacing w:line="276" w:lineRule="auto"/>
        <w:ind w:firstLine="709"/>
        <w:jc w:val="both"/>
        <w:rPr>
          <w:rFonts w:asciiTheme="majorBidi" w:hAnsiTheme="majorBidi" w:cstheme="majorBidi"/>
        </w:rPr>
      </w:pPr>
      <w:r w:rsidRPr="00AD1C2B">
        <w:rPr>
          <w:rFonts w:asciiTheme="majorBidi" w:hAnsiTheme="majorBidi" w:cstheme="majorBidi"/>
        </w:rPr>
        <w:t>[1]</w:t>
      </w:r>
      <w:r w:rsidR="00F52EB4" w:rsidRPr="00AD1C2B">
        <w:rPr>
          <w:rFonts w:asciiTheme="majorBidi" w:hAnsiTheme="majorBidi" w:cstheme="majorBidi"/>
        </w:rPr>
        <w:t> </w:t>
      </w:r>
      <w:r w:rsidR="00AE2D29" w:rsidRPr="00AD1C2B">
        <w:rPr>
          <w:rFonts w:asciiTheme="majorBidi" w:hAnsiTheme="majorBidi" w:cstheme="majorBidi"/>
        </w:rPr>
        <w:t xml:space="preserve">[Pers. A] </w:t>
      </w:r>
      <w:r w:rsidR="00DB14C9" w:rsidRPr="00AD1C2B">
        <w:rPr>
          <w:rFonts w:asciiTheme="majorBidi" w:hAnsiTheme="majorBidi" w:cstheme="majorBidi"/>
        </w:rPr>
        <w:t xml:space="preserve">2020. gada 14. oktobrī </w:t>
      </w:r>
      <w:r w:rsidR="00F52EB4" w:rsidRPr="00AD1C2B">
        <w:rPr>
          <w:rFonts w:asciiTheme="majorBidi" w:hAnsiTheme="majorBidi" w:cstheme="majorBidi"/>
        </w:rPr>
        <w:t xml:space="preserve">cēlis tiesā prasību pret </w:t>
      </w:r>
      <w:r w:rsidR="00861C32" w:rsidRPr="00AD1C2B">
        <w:rPr>
          <w:rFonts w:asciiTheme="majorBidi" w:hAnsiTheme="majorBidi" w:cstheme="majorBidi"/>
        </w:rPr>
        <w:t>[pers. B]</w:t>
      </w:r>
      <w:r w:rsidR="00F52EB4" w:rsidRPr="00AD1C2B">
        <w:rPr>
          <w:rFonts w:asciiTheme="majorBidi" w:hAnsiTheme="majorBidi" w:cstheme="majorBidi"/>
        </w:rPr>
        <w:t xml:space="preserve">, </w:t>
      </w:r>
      <w:r w:rsidR="00D76015" w:rsidRPr="00AD1C2B">
        <w:rPr>
          <w:rFonts w:asciiTheme="majorBidi" w:hAnsiTheme="majorBidi" w:cstheme="majorBidi"/>
        </w:rPr>
        <w:t>[pers. C]</w:t>
      </w:r>
      <w:r w:rsidR="00F52EB4" w:rsidRPr="00AD1C2B">
        <w:rPr>
          <w:rFonts w:asciiTheme="majorBidi" w:hAnsiTheme="majorBidi" w:cstheme="majorBidi"/>
        </w:rPr>
        <w:t xml:space="preserve"> un </w:t>
      </w:r>
      <w:r w:rsidR="00EA1A6F" w:rsidRPr="00AD1C2B">
        <w:rPr>
          <w:rFonts w:asciiTheme="majorBidi" w:hAnsiTheme="majorBidi" w:cstheme="majorBidi"/>
        </w:rPr>
        <w:t>[pers. D]</w:t>
      </w:r>
      <w:r w:rsidR="00E06008" w:rsidRPr="00AD1C2B">
        <w:rPr>
          <w:rFonts w:asciiTheme="majorBidi" w:hAnsiTheme="majorBidi" w:cstheme="majorBidi"/>
        </w:rPr>
        <w:t xml:space="preserve">, </w:t>
      </w:r>
      <w:r w:rsidR="00DB14C9" w:rsidRPr="00AD1C2B">
        <w:rPr>
          <w:rFonts w:asciiTheme="majorBidi" w:hAnsiTheme="majorBidi" w:cstheme="majorBidi"/>
        </w:rPr>
        <w:t xml:space="preserve">to </w:t>
      </w:r>
      <w:r w:rsidR="007F1A78" w:rsidRPr="00AD1C2B">
        <w:rPr>
          <w:rFonts w:asciiTheme="majorBidi" w:hAnsiTheme="majorBidi" w:cstheme="majorBidi"/>
        </w:rPr>
        <w:t xml:space="preserve">vēlāk </w:t>
      </w:r>
      <w:r w:rsidR="00050596" w:rsidRPr="00AD1C2B">
        <w:rPr>
          <w:rFonts w:asciiTheme="majorBidi" w:hAnsiTheme="majorBidi" w:cstheme="majorBidi"/>
        </w:rPr>
        <w:t>papildinot un izsakot jaunā redakcijā</w:t>
      </w:r>
      <w:r w:rsidR="00E06008" w:rsidRPr="00AD1C2B">
        <w:rPr>
          <w:rFonts w:asciiTheme="majorBidi" w:hAnsiTheme="majorBidi" w:cstheme="majorBidi"/>
        </w:rPr>
        <w:t>,</w:t>
      </w:r>
      <w:r w:rsidR="00F52EB4" w:rsidRPr="00AD1C2B">
        <w:rPr>
          <w:rFonts w:asciiTheme="majorBidi" w:hAnsiTheme="majorBidi" w:cstheme="majorBidi"/>
        </w:rPr>
        <w:t xml:space="preserve"> par darījumu atzīšanu par spēkā neesošiem un ierakstu dzēšanu zemesgrāmatā, pamatojoties uz Civillikuma 1055., 1415., 1438. un 1480. pantu lūdzot tiesu:</w:t>
      </w:r>
    </w:p>
    <w:p w14:paraId="63C02DB4" w14:textId="336D1EEA" w:rsidR="00F52EB4" w:rsidRPr="00AD1C2B" w:rsidRDefault="00F52EB4" w:rsidP="00AD1C2B">
      <w:pPr>
        <w:spacing w:line="276" w:lineRule="auto"/>
        <w:ind w:firstLine="709"/>
        <w:jc w:val="both"/>
        <w:rPr>
          <w:rFonts w:asciiTheme="majorBidi" w:hAnsiTheme="majorBidi" w:cstheme="majorBidi"/>
        </w:rPr>
      </w:pPr>
      <w:r w:rsidRPr="00AD1C2B">
        <w:rPr>
          <w:rFonts w:asciiTheme="majorBidi" w:hAnsiTheme="majorBidi" w:cstheme="majorBidi"/>
        </w:rPr>
        <w:t xml:space="preserve">1) atzīt 2017. gada 6. septembra maiņas līgumu, kas noslēgts starp </w:t>
      </w:r>
      <w:r w:rsidR="00861C32" w:rsidRPr="00AD1C2B">
        <w:rPr>
          <w:rFonts w:asciiTheme="majorBidi" w:hAnsiTheme="majorBidi" w:cstheme="majorBidi"/>
        </w:rPr>
        <w:t>[pers. B]</w:t>
      </w:r>
      <w:r w:rsidRPr="00AD1C2B">
        <w:rPr>
          <w:rFonts w:asciiTheme="majorBidi" w:hAnsiTheme="majorBidi" w:cstheme="majorBidi"/>
        </w:rPr>
        <w:t xml:space="preserve"> un </w:t>
      </w:r>
      <w:r w:rsidR="00D76015" w:rsidRPr="00AD1C2B">
        <w:rPr>
          <w:rFonts w:asciiTheme="majorBidi" w:hAnsiTheme="majorBidi" w:cstheme="majorBidi"/>
        </w:rPr>
        <w:t>[pers. C]</w:t>
      </w:r>
      <w:r w:rsidRPr="00AD1C2B">
        <w:rPr>
          <w:rFonts w:asciiTheme="majorBidi" w:hAnsiTheme="majorBidi" w:cstheme="majorBidi"/>
        </w:rPr>
        <w:t>, par spēkā neesošu, un dzēst Rīgas pilsētas zemesgrāmatas nodalījumā Nr. </w:t>
      </w:r>
      <w:r w:rsidR="00EA1A6F" w:rsidRPr="00AD1C2B">
        <w:rPr>
          <w:rFonts w:asciiTheme="majorBidi" w:hAnsiTheme="majorBidi" w:cstheme="majorBidi"/>
        </w:rPr>
        <w:t>[..] </w:t>
      </w:r>
      <w:r w:rsidRPr="00AD1C2B">
        <w:rPr>
          <w:rFonts w:asciiTheme="majorBidi" w:hAnsiTheme="majorBidi" w:cstheme="majorBidi"/>
        </w:rPr>
        <w:t>61 II daļas 1. iedaļas ierakstu Nr. 41.1., Nr. 41.2., Nr. 41.3. un Nr. 41.4. ar ieraksta izdarīšanas dienu;</w:t>
      </w:r>
    </w:p>
    <w:p w14:paraId="5EA63D9D" w14:textId="384EB02D" w:rsidR="00F52EB4" w:rsidRPr="00AD1C2B" w:rsidRDefault="00F52EB4" w:rsidP="00AD1C2B">
      <w:pPr>
        <w:spacing w:line="276" w:lineRule="auto"/>
        <w:ind w:firstLine="709"/>
        <w:jc w:val="both"/>
        <w:rPr>
          <w:rFonts w:asciiTheme="majorBidi" w:hAnsiTheme="majorBidi" w:cstheme="majorBidi"/>
        </w:rPr>
      </w:pPr>
      <w:r w:rsidRPr="00AD1C2B">
        <w:rPr>
          <w:rFonts w:asciiTheme="majorBidi" w:hAnsiTheme="majorBidi" w:cstheme="majorBidi"/>
        </w:rPr>
        <w:t xml:space="preserve">2) atzīt 2021. gada 22. jūnija pirkuma līgumu, kas noslēgts starp </w:t>
      </w:r>
      <w:r w:rsidR="00D76015" w:rsidRPr="00AD1C2B">
        <w:rPr>
          <w:rFonts w:asciiTheme="majorBidi" w:hAnsiTheme="majorBidi" w:cstheme="majorBidi"/>
        </w:rPr>
        <w:t xml:space="preserve">[pers. C] </w:t>
      </w:r>
      <w:r w:rsidRPr="00AD1C2B">
        <w:rPr>
          <w:rFonts w:asciiTheme="majorBidi" w:hAnsiTheme="majorBidi" w:cstheme="majorBidi"/>
        </w:rPr>
        <w:t xml:space="preserve">un </w:t>
      </w:r>
      <w:r w:rsidR="00EA1A6F" w:rsidRPr="00AD1C2B">
        <w:rPr>
          <w:rFonts w:asciiTheme="majorBidi" w:hAnsiTheme="majorBidi" w:cstheme="majorBidi"/>
        </w:rPr>
        <w:t>[pers. D]</w:t>
      </w:r>
      <w:r w:rsidRPr="00AD1C2B">
        <w:rPr>
          <w:rFonts w:asciiTheme="majorBidi" w:hAnsiTheme="majorBidi" w:cstheme="majorBidi"/>
        </w:rPr>
        <w:t>, par spēkā neesošu un dzēst Rīgas pilsētas zemesgrāmatas nodalījumā Nr. </w:t>
      </w:r>
      <w:r w:rsidR="00EA1A6F" w:rsidRPr="00AD1C2B">
        <w:rPr>
          <w:rFonts w:asciiTheme="majorBidi" w:hAnsiTheme="majorBidi" w:cstheme="majorBidi"/>
        </w:rPr>
        <w:t>[..] </w:t>
      </w:r>
      <w:r w:rsidRPr="00AD1C2B">
        <w:rPr>
          <w:rFonts w:asciiTheme="majorBidi" w:hAnsiTheme="majorBidi" w:cstheme="majorBidi"/>
        </w:rPr>
        <w:t>61 II daļas 1. iedaļas ierakstu Nr. 48.1.</w:t>
      </w:r>
      <w:r w:rsidR="00224AB4" w:rsidRPr="00AD1C2B">
        <w:rPr>
          <w:rFonts w:asciiTheme="majorBidi" w:hAnsiTheme="majorBidi" w:cstheme="majorBidi"/>
        </w:rPr>
        <w:t>,</w:t>
      </w:r>
      <w:r w:rsidRPr="00AD1C2B">
        <w:rPr>
          <w:rFonts w:asciiTheme="majorBidi" w:hAnsiTheme="majorBidi" w:cstheme="majorBidi"/>
        </w:rPr>
        <w:t xml:space="preserve"> </w:t>
      </w:r>
      <w:r w:rsidR="00224AB4" w:rsidRPr="00AD1C2B">
        <w:rPr>
          <w:rFonts w:asciiTheme="majorBidi" w:hAnsiTheme="majorBidi" w:cstheme="majorBidi"/>
        </w:rPr>
        <w:t>Nr. </w:t>
      </w:r>
      <w:r w:rsidRPr="00AD1C2B">
        <w:rPr>
          <w:rFonts w:asciiTheme="majorBidi" w:hAnsiTheme="majorBidi" w:cstheme="majorBidi"/>
        </w:rPr>
        <w:t>48.2.</w:t>
      </w:r>
      <w:r w:rsidR="00224AB4" w:rsidRPr="00AD1C2B">
        <w:rPr>
          <w:rFonts w:asciiTheme="majorBidi" w:hAnsiTheme="majorBidi" w:cstheme="majorBidi"/>
        </w:rPr>
        <w:t>, Nr. </w:t>
      </w:r>
      <w:r w:rsidRPr="00AD1C2B">
        <w:rPr>
          <w:rFonts w:asciiTheme="majorBidi" w:hAnsiTheme="majorBidi" w:cstheme="majorBidi"/>
        </w:rPr>
        <w:t>48.3.</w:t>
      </w:r>
      <w:r w:rsidR="00224AB4" w:rsidRPr="00AD1C2B">
        <w:rPr>
          <w:rFonts w:asciiTheme="majorBidi" w:hAnsiTheme="majorBidi" w:cstheme="majorBidi"/>
        </w:rPr>
        <w:t>, un Nr. </w:t>
      </w:r>
      <w:r w:rsidRPr="00AD1C2B">
        <w:rPr>
          <w:rFonts w:asciiTheme="majorBidi" w:hAnsiTheme="majorBidi" w:cstheme="majorBidi"/>
        </w:rPr>
        <w:t>48.4. ar ieraksta izdarīšanas dienu;</w:t>
      </w:r>
    </w:p>
    <w:p w14:paraId="2A96871A" w14:textId="2D22638A" w:rsidR="00F52EB4" w:rsidRPr="00AD1C2B" w:rsidRDefault="00F52EB4" w:rsidP="00AD1C2B">
      <w:pPr>
        <w:spacing w:line="276" w:lineRule="auto"/>
        <w:ind w:firstLine="709"/>
        <w:jc w:val="both"/>
        <w:rPr>
          <w:rFonts w:asciiTheme="majorBidi" w:hAnsiTheme="majorBidi" w:cstheme="majorBidi"/>
        </w:rPr>
      </w:pPr>
      <w:r w:rsidRPr="00AD1C2B">
        <w:rPr>
          <w:rFonts w:asciiTheme="majorBidi" w:hAnsiTheme="majorBidi" w:cstheme="majorBidi"/>
        </w:rPr>
        <w:t xml:space="preserve">3) atzīt 2018. gada 25. janvāra maiņas līgumu, kas noslēgts starp </w:t>
      </w:r>
      <w:r w:rsidR="00861C32" w:rsidRPr="00AD1C2B">
        <w:rPr>
          <w:rFonts w:asciiTheme="majorBidi" w:hAnsiTheme="majorBidi" w:cstheme="majorBidi"/>
        </w:rPr>
        <w:t>[pers. B]</w:t>
      </w:r>
      <w:r w:rsidRPr="00AD1C2B">
        <w:rPr>
          <w:rFonts w:asciiTheme="majorBidi" w:hAnsiTheme="majorBidi" w:cstheme="majorBidi"/>
        </w:rPr>
        <w:t xml:space="preserve"> un </w:t>
      </w:r>
      <w:r w:rsidR="00D76015" w:rsidRPr="00AD1C2B">
        <w:rPr>
          <w:rFonts w:asciiTheme="majorBidi" w:hAnsiTheme="majorBidi" w:cstheme="majorBidi"/>
        </w:rPr>
        <w:t>[pers. C]</w:t>
      </w:r>
      <w:r w:rsidRPr="00AD1C2B">
        <w:rPr>
          <w:rFonts w:asciiTheme="majorBidi" w:hAnsiTheme="majorBidi" w:cstheme="majorBidi"/>
        </w:rPr>
        <w:t>, par spēkā neesošu un dzēst Rīgas pilsētas zemesgrāmatas nodalījumā Nr. </w:t>
      </w:r>
      <w:r w:rsidR="00EA1A6F" w:rsidRPr="00AD1C2B">
        <w:rPr>
          <w:rFonts w:asciiTheme="majorBidi" w:hAnsiTheme="majorBidi" w:cstheme="majorBidi"/>
        </w:rPr>
        <w:t>[..] </w:t>
      </w:r>
      <w:r w:rsidRPr="00AD1C2B">
        <w:rPr>
          <w:rFonts w:asciiTheme="majorBidi" w:hAnsiTheme="majorBidi" w:cstheme="majorBidi"/>
        </w:rPr>
        <w:t>58 </w:t>
      </w:r>
      <w:r w:rsidR="00EA1A6F" w:rsidRPr="00AD1C2B">
        <w:rPr>
          <w:rFonts w:asciiTheme="majorBidi" w:hAnsiTheme="majorBidi" w:cstheme="majorBidi"/>
        </w:rPr>
        <w:t>[..]</w:t>
      </w:r>
      <w:r w:rsidRPr="00AD1C2B">
        <w:rPr>
          <w:rFonts w:asciiTheme="majorBidi" w:hAnsiTheme="majorBidi" w:cstheme="majorBidi"/>
        </w:rPr>
        <w:t xml:space="preserve"> II daļas 1. iedaļas ierakstu Nr. 5.1., </w:t>
      </w:r>
      <w:r w:rsidR="00224AB4" w:rsidRPr="00AD1C2B">
        <w:rPr>
          <w:rFonts w:asciiTheme="majorBidi" w:hAnsiTheme="majorBidi" w:cstheme="majorBidi"/>
        </w:rPr>
        <w:t>Nr. </w:t>
      </w:r>
      <w:r w:rsidRPr="00AD1C2B">
        <w:rPr>
          <w:rFonts w:asciiTheme="majorBidi" w:hAnsiTheme="majorBidi" w:cstheme="majorBidi"/>
        </w:rPr>
        <w:t xml:space="preserve">5.2. un </w:t>
      </w:r>
      <w:r w:rsidR="00224AB4" w:rsidRPr="00AD1C2B">
        <w:rPr>
          <w:rFonts w:asciiTheme="majorBidi" w:hAnsiTheme="majorBidi" w:cstheme="majorBidi"/>
        </w:rPr>
        <w:t>Nr. </w:t>
      </w:r>
      <w:r w:rsidRPr="00AD1C2B">
        <w:rPr>
          <w:rFonts w:asciiTheme="majorBidi" w:hAnsiTheme="majorBidi" w:cstheme="majorBidi"/>
        </w:rPr>
        <w:t>5.3. ar ieraksta izdarīšanas dienu;</w:t>
      </w:r>
    </w:p>
    <w:p w14:paraId="6BC9CCD4" w14:textId="3F79619C" w:rsidR="00F52EB4" w:rsidRPr="00AD1C2B" w:rsidRDefault="00F52EB4" w:rsidP="00AD1C2B">
      <w:pPr>
        <w:spacing w:line="276" w:lineRule="auto"/>
        <w:ind w:firstLine="709"/>
        <w:jc w:val="both"/>
        <w:rPr>
          <w:rFonts w:asciiTheme="majorBidi" w:hAnsiTheme="majorBidi" w:cstheme="majorBidi"/>
        </w:rPr>
      </w:pPr>
      <w:r w:rsidRPr="00AD1C2B">
        <w:rPr>
          <w:rFonts w:asciiTheme="majorBidi" w:hAnsiTheme="majorBidi" w:cstheme="majorBidi"/>
        </w:rPr>
        <w:lastRenderedPageBreak/>
        <w:t xml:space="preserve">4) atzīt 2017. gada 6. septembra maiņas līgumu, kas noslēgts starp </w:t>
      </w:r>
      <w:r w:rsidR="00861C32" w:rsidRPr="00AD1C2B">
        <w:rPr>
          <w:rFonts w:asciiTheme="majorBidi" w:hAnsiTheme="majorBidi" w:cstheme="majorBidi"/>
        </w:rPr>
        <w:t>[pers. B]</w:t>
      </w:r>
      <w:r w:rsidRPr="00AD1C2B">
        <w:rPr>
          <w:rFonts w:asciiTheme="majorBidi" w:hAnsiTheme="majorBidi" w:cstheme="majorBidi"/>
        </w:rPr>
        <w:t xml:space="preserve"> un </w:t>
      </w:r>
      <w:r w:rsidR="00D76015" w:rsidRPr="00AD1C2B">
        <w:rPr>
          <w:rFonts w:asciiTheme="majorBidi" w:hAnsiTheme="majorBidi" w:cstheme="majorBidi"/>
        </w:rPr>
        <w:t>[pers. C]</w:t>
      </w:r>
      <w:r w:rsidRPr="00AD1C2B">
        <w:rPr>
          <w:rFonts w:asciiTheme="majorBidi" w:hAnsiTheme="majorBidi" w:cstheme="majorBidi"/>
        </w:rPr>
        <w:t>, par spēkā neesošu un dzēst Rīgas pilsētas zemesgrāmatas nodalījumā Nr. </w:t>
      </w:r>
      <w:r w:rsidR="00EA1A6F" w:rsidRPr="00AD1C2B">
        <w:rPr>
          <w:rFonts w:asciiTheme="majorBidi" w:hAnsiTheme="majorBidi" w:cstheme="majorBidi"/>
        </w:rPr>
        <w:t>[..]</w:t>
      </w:r>
      <w:r w:rsidRPr="00AD1C2B">
        <w:rPr>
          <w:rFonts w:asciiTheme="majorBidi" w:hAnsiTheme="majorBidi" w:cstheme="majorBidi"/>
        </w:rPr>
        <w:t xml:space="preserve"> 74 II daļas 1. iedaļas ierakstu Nr. 3.1., </w:t>
      </w:r>
      <w:r w:rsidR="00224AB4" w:rsidRPr="00AD1C2B">
        <w:rPr>
          <w:rFonts w:asciiTheme="majorBidi" w:hAnsiTheme="majorBidi" w:cstheme="majorBidi"/>
        </w:rPr>
        <w:t>Nr. </w:t>
      </w:r>
      <w:r w:rsidRPr="00AD1C2B">
        <w:rPr>
          <w:rFonts w:asciiTheme="majorBidi" w:hAnsiTheme="majorBidi" w:cstheme="majorBidi"/>
        </w:rPr>
        <w:t xml:space="preserve">3.2. un </w:t>
      </w:r>
      <w:r w:rsidR="00224AB4" w:rsidRPr="00AD1C2B">
        <w:rPr>
          <w:rFonts w:asciiTheme="majorBidi" w:hAnsiTheme="majorBidi" w:cstheme="majorBidi"/>
        </w:rPr>
        <w:t>Nr. </w:t>
      </w:r>
      <w:r w:rsidRPr="00AD1C2B">
        <w:rPr>
          <w:rFonts w:asciiTheme="majorBidi" w:hAnsiTheme="majorBidi" w:cstheme="majorBidi"/>
        </w:rPr>
        <w:t>3.3. ar ieraksta izdarīšanas dienu;</w:t>
      </w:r>
    </w:p>
    <w:p w14:paraId="37C3DFCC" w14:textId="29C87038" w:rsidR="00F52EB4" w:rsidRPr="00AD1C2B" w:rsidRDefault="00F52EB4" w:rsidP="00AD1C2B">
      <w:pPr>
        <w:spacing w:line="276" w:lineRule="auto"/>
        <w:ind w:firstLine="709"/>
        <w:jc w:val="both"/>
        <w:rPr>
          <w:rFonts w:asciiTheme="majorBidi" w:hAnsiTheme="majorBidi" w:cstheme="majorBidi"/>
        </w:rPr>
      </w:pPr>
      <w:r w:rsidRPr="00AD1C2B">
        <w:rPr>
          <w:rFonts w:asciiTheme="majorBidi" w:hAnsiTheme="majorBidi" w:cstheme="majorBidi"/>
        </w:rPr>
        <w:t xml:space="preserve">5) atzīt 2021. gada 22. jūnija pirkuma līgumu, kas par noslēgts starp </w:t>
      </w:r>
      <w:r w:rsidR="00D76015" w:rsidRPr="00AD1C2B">
        <w:rPr>
          <w:rFonts w:asciiTheme="majorBidi" w:hAnsiTheme="majorBidi" w:cstheme="majorBidi"/>
        </w:rPr>
        <w:t xml:space="preserve">[pers. C] </w:t>
      </w:r>
      <w:r w:rsidRPr="00AD1C2B">
        <w:rPr>
          <w:rFonts w:asciiTheme="majorBidi" w:hAnsiTheme="majorBidi" w:cstheme="majorBidi"/>
        </w:rPr>
        <w:t xml:space="preserve">un </w:t>
      </w:r>
      <w:r w:rsidR="00EA1A6F" w:rsidRPr="00AD1C2B">
        <w:rPr>
          <w:rFonts w:asciiTheme="majorBidi" w:hAnsiTheme="majorBidi" w:cstheme="majorBidi"/>
        </w:rPr>
        <w:t>[pers. D]</w:t>
      </w:r>
      <w:r w:rsidRPr="00AD1C2B">
        <w:rPr>
          <w:rFonts w:asciiTheme="majorBidi" w:hAnsiTheme="majorBidi" w:cstheme="majorBidi"/>
        </w:rPr>
        <w:t>, par spēkā neesošu un dzēst Rīgas pilsētas zemesgrāmatas nodalījumā Nr. </w:t>
      </w:r>
      <w:r w:rsidR="00093773" w:rsidRPr="00AD1C2B">
        <w:rPr>
          <w:rFonts w:asciiTheme="majorBidi" w:hAnsiTheme="majorBidi" w:cstheme="majorBidi"/>
        </w:rPr>
        <w:t>[..]</w:t>
      </w:r>
      <w:r w:rsidRPr="00AD1C2B">
        <w:rPr>
          <w:rFonts w:asciiTheme="majorBidi" w:hAnsiTheme="majorBidi" w:cstheme="majorBidi"/>
        </w:rPr>
        <w:t xml:space="preserve"> 74 II daļas 1. iedaļas ierakstu Nr.4.1., </w:t>
      </w:r>
      <w:r w:rsidR="00224AB4" w:rsidRPr="00AD1C2B">
        <w:rPr>
          <w:rFonts w:asciiTheme="majorBidi" w:hAnsiTheme="majorBidi" w:cstheme="majorBidi"/>
        </w:rPr>
        <w:t>Nr. </w:t>
      </w:r>
      <w:r w:rsidRPr="00AD1C2B">
        <w:rPr>
          <w:rFonts w:asciiTheme="majorBidi" w:hAnsiTheme="majorBidi" w:cstheme="majorBidi"/>
        </w:rPr>
        <w:t xml:space="preserve">4.2. un </w:t>
      </w:r>
      <w:r w:rsidR="00224AB4" w:rsidRPr="00AD1C2B">
        <w:rPr>
          <w:rFonts w:asciiTheme="majorBidi" w:hAnsiTheme="majorBidi" w:cstheme="majorBidi"/>
        </w:rPr>
        <w:t>Nr. </w:t>
      </w:r>
      <w:r w:rsidRPr="00AD1C2B">
        <w:rPr>
          <w:rFonts w:asciiTheme="majorBidi" w:hAnsiTheme="majorBidi" w:cstheme="majorBidi"/>
        </w:rPr>
        <w:t>4.3. ar ieraksta izdarīšanas dienu;</w:t>
      </w:r>
    </w:p>
    <w:p w14:paraId="706D5578" w14:textId="0B2B44AB" w:rsidR="00F52EB4" w:rsidRPr="00AD1C2B" w:rsidRDefault="00F52EB4" w:rsidP="00AD1C2B">
      <w:pPr>
        <w:spacing w:line="276" w:lineRule="auto"/>
        <w:ind w:firstLine="709"/>
        <w:jc w:val="both"/>
        <w:rPr>
          <w:rFonts w:asciiTheme="majorBidi" w:hAnsiTheme="majorBidi" w:cstheme="majorBidi"/>
        </w:rPr>
      </w:pPr>
      <w:r w:rsidRPr="00AD1C2B">
        <w:rPr>
          <w:rFonts w:asciiTheme="majorBidi" w:hAnsiTheme="majorBidi" w:cstheme="majorBidi"/>
        </w:rPr>
        <w:t>6) atzīt 2007. gada 7. un 8. maija pirkuma līgumus</w:t>
      </w:r>
      <w:r w:rsidR="00224AB4" w:rsidRPr="00AD1C2B">
        <w:rPr>
          <w:rFonts w:asciiTheme="majorBidi" w:hAnsiTheme="majorBidi" w:cstheme="majorBidi"/>
        </w:rPr>
        <w:t>, kas noslēgti</w:t>
      </w:r>
      <w:r w:rsidRPr="00AD1C2B">
        <w:rPr>
          <w:rFonts w:asciiTheme="majorBidi" w:hAnsiTheme="majorBidi" w:cstheme="majorBidi"/>
        </w:rPr>
        <w:t xml:space="preserve"> starp </w:t>
      </w:r>
      <w:r w:rsidR="00861C32" w:rsidRPr="00AD1C2B">
        <w:rPr>
          <w:rFonts w:asciiTheme="majorBidi" w:hAnsiTheme="majorBidi" w:cstheme="majorBidi"/>
        </w:rPr>
        <w:t xml:space="preserve">[pers. B] </w:t>
      </w:r>
      <w:r w:rsidRPr="00AD1C2B">
        <w:rPr>
          <w:rFonts w:asciiTheme="majorBidi" w:hAnsiTheme="majorBidi" w:cstheme="majorBidi"/>
        </w:rPr>
        <w:t xml:space="preserve">un </w:t>
      </w:r>
      <w:r w:rsidR="00D76015" w:rsidRPr="00AD1C2B">
        <w:rPr>
          <w:rFonts w:asciiTheme="majorBidi" w:hAnsiTheme="majorBidi" w:cstheme="majorBidi"/>
        </w:rPr>
        <w:t>[pers. C]</w:t>
      </w:r>
      <w:r w:rsidR="00224AB4" w:rsidRPr="00AD1C2B">
        <w:rPr>
          <w:rFonts w:asciiTheme="majorBidi" w:hAnsiTheme="majorBidi" w:cstheme="majorBidi"/>
        </w:rPr>
        <w:t>,</w:t>
      </w:r>
      <w:r w:rsidRPr="00AD1C2B">
        <w:rPr>
          <w:rFonts w:asciiTheme="majorBidi" w:hAnsiTheme="majorBidi" w:cstheme="majorBidi"/>
        </w:rPr>
        <w:t xml:space="preserve"> par spēkā neesošiem un dzēst Rīgas pilsētas zemesgrāmatas nodalījumā Nr. </w:t>
      </w:r>
      <w:r w:rsidR="00093773" w:rsidRPr="00AD1C2B">
        <w:rPr>
          <w:rFonts w:asciiTheme="majorBidi" w:hAnsiTheme="majorBidi" w:cstheme="majorBidi"/>
        </w:rPr>
        <w:t>[..] </w:t>
      </w:r>
      <w:r w:rsidRPr="00AD1C2B">
        <w:rPr>
          <w:rFonts w:asciiTheme="majorBidi" w:hAnsiTheme="majorBidi" w:cstheme="majorBidi"/>
        </w:rPr>
        <w:t xml:space="preserve">64 II daļas 1. iedaļas ierakstu Nr. 7.1., </w:t>
      </w:r>
      <w:r w:rsidR="00224AB4" w:rsidRPr="00AD1C2B">
        <w:rPr>
          <w:rFonts w:asciiTheme="majorBidi" w:hAnsiTheme="majorBidi" w:cstheme="majorBidi"/>
        </w:rPr>
        <w:t>Nr. </w:t>
      </w:r>
      <w:r w:rsidRPr="00AD1C2B">
        <w:rPr>
          <w:rFonts w:asciiTheme="majorBidi" w:hAnsiTheme="majorBidi" w:cstheme="majorBidi"/>
        </w:rPr>
        <w:t xml:space="preserve">7.2., </w:t>
      </w:r>
      <w:r w:rsidR="00224AB4" w:rsidRPr="00AD1C2B">
        <w:rPr>
          <w:rFonts w:asciiTheme="majorBidi" w:hAnsiTheme="majorBidi" w:cstheme="majorBidi"/>
        </w:rPr>
        <w:t>Nr. </w:t>
      </w:r>
      <w:r w:rsidRPr="00AD1C2B">
        <w:rPr>
          <w:rFonts w:asciiTheme="majorBidi" w:hAnsiTheme="majorBidi" w:cstheme="majorBidi"/>
        </w:rPr>
        <w:t xml:space="preserve">7.3., </w:t>
      </w:r>
      <w:r w:rsidR="00224AB4" w:rsidRPr="00AD1C2B">
        <w:rPr>
          <w:rFonts w:asciiTheme="majorBidi" w:hAnsiTheme="majorBidi" w:cstheme="majorBidi"/>
        </w:rPr>
        <w:t>Nr. </w:t>
      </w:r>
      <w:r w:rsidRPr="00AD1C2B">
        <w:rPr>
          <w:rFonts w:asciiTheme="majorBidi" w:hAnsiTheme="majorBidi" w:cstheme="majorBidi"/>
        </w:rPr>
        <w:t xml:space="preserve">8.1., </w:t>
      </w:r>
      <w:r w:rsidR="00224AB4" w:rsidRPr="00AD1C2B">
        <w:rPr>
          <w:rFonts w:asciiTheme="majorBidi" w:hAnsiTheme="majorBidi" w:cstheme="majorBidi"/>
        </w:rPr>
        <w:t>Nr. </w:t>
      </w:r>
      <w:r w:rsidRPr="00AD1C2B">
        <w:rPr>
          <w:rFonts w:asciiTheme="majorBidi" w:hAnsiTheme="majorBidi" w:cstheme="majorBidi"/>
        </w:rPr>
        <w:t xml:space="preserve">8.2. un </w:t>
      </w:r>
      <w:r w:rsidR="00224AB4" w:rsidRPr="00AD1C2B">
        <w:rPr>
          <w:rFonts w:asciiTheme="majorBidi" w:hAnsiTheme="majorBidi" w:cstheme="majorBidi"/>
        </w:rPr>
        <w:t>Nr. </w:t>
      </w:r>
      <w:r w:rsidRPr="00AD1C2B">
        <w:rPr>
          <w:rFonts w:asciiTheme="majorBidi" w:hAnsiTheme="majorBidi" w:cstheme="majorBidi"/>
        </w:rPr>
        <w:t>8.3. ar ierakst</w:t>
      </w:r>
      <w:r w:rsidR="00224AB4" w:rsidRPr="00AD1C2B">
        <w:rPr>
          <w:rFonts w:asciiTheme="majorBidi" w:hAnsiTheme="majorBidi" w:cstheme="majorBidi"/>
        </w:rPr>
        <w:t>a</w:t>
      </w:r>
      <w:r w:rsidRPr="00AD1C2B">
        <w:rPr>
          <w:rFonts w:asciiTheme="majorBidi" w:hAnsiTheme="majorBidi" w:cstheme="majorBidi"/>
        </w:rPr>
        <w:t xml:space="preserve"> izdarīšanas dienu.</w:t>
      </w:r>
    </w:p>
    <w:p w14:paraId="208763E0" w14:textId="1B109F0D" w:rsidR="00050596" w:rsidRPr="00AD1C2B" w:rsidRDefault="00AD09BC" w:rsidP="00AD1C2B">
      <w:pPr>
        <w:spacing w:line="276" w:lineRule="auto"/>
        <w:ind w:firstLine="709"/>
        <w:jc w:val="both"/>
        <w:rPr>
          <w:rFonts w:asciiTheme="majorBidi" w:hAnsiTheme="majorBidi" w:cstheme="majorBidi"/>
        </w:rPr>
      </w:pPr>
      <w:r w:rsidRPr="00AD1C2B">
        <w:rPr>
          <w:rFonts w:asciiTheme="majorBidi" w:hAnsiTheme="majorBidi" w:cstheme="majorBidi"/>
        </w:rPr>
        <w:t>Prasība</w:t>
      </w:r>
      <w:r w:rsidR="00050596" w:rsidRPr="00AD1C2B">
        <w:rPr>
          <w:rFonts w:asciiTheme="majorBidi" w:hAnsiTheme="majorBidi" w:cstheme="majorBidi"/>
        </w:rPr>
        <w:t>s pieteikumā norādīts šāds pamatojums</w:t>
      </w:r>
      <w:r w:rsidR="00CD21FC" w:rsidRPr="00AD1C2B">
        <w:rPr>
          <w:rFonts w:asciiTheme="majorBidi" w:hAnsiTheme="majorBidi" w:cstheme="majorBidi"/>
        </w:rPr>
        <w:t>.</w:t>
      </w:r>
    </w:p>
    <w:p w14:paraId="6CFB7378" w14:textId="2716B0AA" w:rsidR="00050596" w:rsidRPr="00AD1C2B" w:rsidRDefault="00050596" w:rsidP="00AD1C2B">
      <w:pPr>
        <w:spacing w:line="276" w:lineRule="auto"/>
        <w:ind w:firstLine="709"/>
        <w:jc w:val="both"/>
        <w:rPr>
          <w:rFonts w:asciiTheme="majorBidi" w:hAnsiTheme="majorBidi" w:cstheme="majorBidi"/>
        </w:rPr>
      </w:pPr>
      <w:r w:rsidRPr="00AD1C2B">
        <w:rPr>
          <w:rFonts w:asciiTheme="majorBidi" w:hAnsiTheme="majorBidi" w:cstheme="majorBidi"/>
        </w:rPr>
        <w:t xml:space="preserve">[1.1] Ar </w:t>
      </w:r>
      <w:r w:rsidR="00AD09BC" w:rsidRPr="00AD1C2B">
        <w:rPr>
          <w:rFonts w:asciiTheme="majorBidi" w:hAnsiTheme="majorBidi" w:cstheme="majorBidi"/>
        </w:rPr>
        <w:t>Rīgas apgabaltiesas 2019. gada 14. maija spriedumu civillietā Nr. C68412817</w:t>
      </w:r>
      <w:r w:rsidRPr="00AD1C2B">
        <w:rPr>
          <w:rFonts w:asciiTheme="majorBidi" w:hAnsiTheme="majorBidi" w:cstheme="majorBidi"/>
        </w:rPr>
        <w:t xml:space="preserve"> </w:t>
      </w:r>
      <w:r w:rsidR="00AD09BC" w:rsidRPr="00AD1C2B">
        <w:rPr>
          <w:rFonts w:asciiTheme="majorBidi" w:hAnsiTheme="majorBidi" w:cstheme="majorBidi"/>
        </w:rPr>
        <w:t xml:space="preserve">no </w:t>
      </w:r>
      <w:r w:rsidR="00861C32" w:rsidRPr="00AD1C2B">
        <w:rPr>
          <w:rFonts w:asciiTheme="majorBidi" w:hAnsiTheme="majorBidi" w:cstheme="majorBidi"/>
        </w:rPr>
        <w:t>[pers. B]</w:t>
      </w:r>
      <w:r w:rsidR="00AD09BC" w:rsidRPr="00AD1C2B">
        <w:rPr>
          <w:rFonts w:asciiTheme="majorBidi" w:hAnsiTheme="majorBidi" w:cstheme="majorBidi"/>
        </w:rPr>
        <w:t xml:space="preserve"> </w:t>
      </w:r>
      <w:r w:rsidR="00FC05DE" w:rsidRPr="00AD1C2B">
        <w:rPr>
          <w:rFonts w:asciiTheme="majorBidi" w:hAnsiTheme="majorBidi" w:cstheme="majorBidi"/>
        </w:rPr>
        <w:t xml:space="preserve">par labu </w:t>
      </w:r>
      <w:r w:rsidR="00AE2D29" w:rsidRPr="00AD1C2B">
        <w:rPr>
          <w:rFonts w:asciiTheme="majorBidi" w:hAnsiTheme="majorBidi" w:cstheme="majorBidi"/>
        </w:rPr>
        <w:t>[pers. A]</w:t>
      </w:r>
      <w:r w:rsidR="00AD09BC" w:rsidRPr="00AD1C2B">
        <w:rPr>
          <w:rFonts w:asciiTheme="majorBidi" w:hAnsiTheme="majorBidi" w:cstheme="majorBidi"/>
        </w:rPr>
        <w:t xml:space="preserve"> piedzīta aizdevuma pamatsumma 9900 </w:t>
      </w:r>
      <w:r w:rsidR="00AD09BC" w:rsidRPr="00AD1C2B">
        <w:rPr>
          <w:rFonts w:asciiTheme="majorBidi" w:hAnsiTheme="majorBidi" w:cstheme="majorBidi"/>
          <w:i/>
          <w:iCs/>
        </w:rPr>
        <w:t>euro</w:t>
      </w:r>
      <w:r w:rsidR="00AD09BC" w:rsidRPr="00AD1C2B">
        <w:rPr>
          <w:rFonts w:asciiTheme="majorBidi" w:hAnsiTheme="majorBidi" w:cstheme="majorBidi"/>
        </w:rPr>
        <w:t>, aizdevuma lietošanas procenti 2800 </w:t>
      </w:r>
      <w:r w:rsidR="00AD09BC" w:rsidRPr="00AD1C2B">
        <w:rPr>
          <w:rFonts w:asciiTheme="majorBidi" w:hAnsiTheme="majorBidi" w:cstheme="majorBidi"/>
          <w:i/>
          <w:iCs/>
        </w:rPr>
        <w:t>euro</w:t>
      </w:r>
      <w:r w:rsidR="00AD09BC" w:rsidRPr="00AD1C2B">
        <w:rPr>
          <w:rFonts w:asciiTheme="majorBidi" w:hAnsiTheme="majorBidi" w:cstheme="majorBidi"/>
        </w:rPr>
        <w:t xml:space="preserve"> un tiesāšanās izdevumi 665,50 </w:t>
      </w:r>
      <w:r w:rsidR="00AD09BC" w:rsidRPr="00AD1C2B">
        <w:rPr>
          <w:rFonts w:asciiTheme="majorBidi" w:hAnsiTheme="majorBidi" w:cstheme="majorBidi"/>
          <w:i/>
          <w:iCs/>
        </w:rPr>
        <w:t>euro</w:t>
      </w:r>
      <w:r w:rsidR="00AD09BC" w:rsidRPr="00AD1C2B">
        <w:rPr>
          <w:rFonts w:asciiTheme="majorBidi" w:hAnsiTheme="majorBidi" w:cstheme="majorBidi"/>
        </w:rPr>
        <w:t>, kopā piedzenot 13 365,50 </w:t>
      </w:r>
      <w:r w:rsidR="00AD09BC" w:rsidRPr="00AD1C2B">
        <w:rPr>
          <w:rFonts w:asciiTheme="majorBidi" w:hAnsiTheme="majorBidi" w:cstheme="majorBidi"/>
          <w:i/>
          <w:iCs/>
        </w:rPr>
        <w:t>euro</w:t>
      </w:r>
      <w:r w:rsidR="00AD09BC" w:rsidRPr="00AD1C2B">
        <w:rPr>
          <w:rFonts w:asciiTheme="majorBidi" w:hAnsiTheme="majorBidi" w:cstheme="majorBidi"/>
        </w:rPr>
        <w:t xml:space="preserve">, kā arī atzīstot </w:t>
      </w:r>
      <w:r w:rsidR="00AE2D29" w:rsidRPr="00AD1C2B">
        <w:rPr>
          <w:rFonts w:asciiTheme="majorBidi" w:hAnsiTheme="majorBidi" w:cstheme="majorBidi"/>
        </w:rPr>
        <w:t>[pers. A]</w:t>
      </w:r>
      <w:r w:rsidR="00AD09BC" w:rsidRPr="00AD1C2B">
        <w:rPr>
          <w:rFonts w:asciiTheme="majorBidi" w:hAnsiTheme="majorBidi" w:cstheme="majorBidi"/>
        </w:rPr>
        <w:t xml:space="preserve"> tiesību par laiku līdz sprieduma izpildei saņemt no </w:t>
      </w:r>
      <w:r w:rsidR="00861C32" w:rsidRPr="00AD1C2B">
        <w:rPr>
          <w:rFonts w:asciiTheme="majorBidi" w:hAnsiTheme="majorBidi" w:cstheme="majorBidi"/>
        </w:rPr>
        <w:t>[pers. B]</w:t>
      </w:r>
      <w:r w:rsidR="00AD09BC" w:rsidRPr="00AD1C2B">
        <w:rPr>
          <w:rFonts w:asciiTheme="majorBidi" w:hAnsiTheme="majorBidi" w:cstheme="majorBidi"/>
        </w:rPr>
        <w:t xml:space="preserve"> 6 % gadā no aizdevuma pamatsummas (9900 </w:t>
      </w:r>
      <w:r w:rsidR="00AD09BC" w:rsidRPr="00AD1C2B">
        <w:rPr>
          <w:rFonts w:asciiTheme="majorBidi" w:hAnsiTheme="majorBidi" w:cstheme="majorBidi"/>
          <w:i/>
          <w:iCs/>
        </w:rPr>
        <w:t>euro</w:t>
      </w:r>
      <w:r w:rsidR="00FC05DE" w:rsidRPr="00AD1C2B">
        <w:rPr>
          <w:rFonts w:asciiTheme="majorBidi" w:hAnsiTheme="majorBidi" w:cstheme="majorBidi"/>
        </w:rPr>
        <w:t>). Spriedums stājies likumīgā spēkā 2020. gada 15. aprīlī.</w:t>
      </w:r>
    </w:p>
    <w:p w14:paraId="4228BA09" w14:textId="4EE73FE0" w:rsidR="007F1A78" w:rsidRPr="00AD1C2B" w:rsidRDefault="009660E9" w:rsidP="00AD1C2B">
      <w:pPr>
        <w:spacing w:line="276" w:lineRule="auto"/>
        <w:ind w:firstLine="709"/>
        <w:jc w:val="both"/>
        <w:rPr>
          <w:rFonts w:asciiTheme="majorBidi" w:hAnsiTheme="majorBidi" w:cstheme="majorBidi"/>
        </w:rPr>
      </w:pPr>
      <w:r w:rsidRPr="00AD1C2B">
        <w:rPr>
          <w:rFonts w:asciiTheme="majorBidi" w:hAnsiTheme="majorBidi" w:cstheme="majorBidi"/>
        </w:rPr>
        <w:t xml:space="preserve">Uz minētā sprieduma pamata 2020. gada 15. jūnijā izsniegts izpildu raksts, kas iesniegts izpildei zvērinātam tiesu izpildītājam, kurš ar 2020. gada 20. augusta izziņu </w:t>
      </w:r>
      <w:r w:rsidR="00FC05DE" w:rsidRPr="00AD1C2B">
        <w:rPr>
          <w:rFonts w:asciiTheme="majorBidi" w:hAnsiTheme="majorBidi" w:cstheme="majorBidi"/>
        </w:rPr>
        <w:t>Nr. 03227/052/2020</w:t>
      </w:r>
      <w:r w:rsidR="00F3765D" w:rsidRPr="00AD1C2B">
        <w:rPr>
          <w:rFonts w:asciiTheme="majorBidi" w:hAnsiTheme="majorBidi" w:cstheme="majorBidi"/>
        </w:rPr>
        <w:t xml:space="preserve"> </w:t>
      </w:r>
      <w:r w:rsidRPr="00AD1C2B">
        <w:rPr>
          <w:rFonts w:asciiTheme="majorBidi" w:hAnsiTheme="majorBidi" w:cstheme="majorBidi"/>
        </w:rPr>
        <w:t xml:space="preserve">apliecinājis, ka </w:t>
      </w:r>
      <w:r w:rsidR="009C0EE6" w:rsidRPr="00AD1C2B">
        <w:rPr>
          <w:rFonts w:asciiTheme="majorBidi" w:hAnsiTheme="majorBidi" w:cstheme="majorBidi"/>
        </w:rPr>
        <w:t>minētajam</w:t>
      </w:r>
      <w:r w:rsidR="00E06008" w:rsidRPr="00AD1C2B">
        <w:rPr>
          <w:rFonts w:asciiTheme="majorBidi" w:hAnsiTheme="majorBidi" w:cstheme="majorBidi"/>
        </w:rPr>
        <w:t xml:space="preserve"> izpildu raksta</w:t>
      </w:r>
      <w:r w:rsidR="009C0EE6" w:rsidRPr="00AD1C2B">
        <w:rPr>
          <w:rFonts w:asciiTheme="majorBidi" w:hAnsiTheme="majorBidi" w:cstheme="majorBidi"/>
        </w:rPr>
        <w:t>m</w:t>
      </w:r>
      <w:r w:rsidR="005B2E95" w:rsidRPr="00AD1C2B">
        <w:rPr>
          <w:rFonts w:asciiTheme="majorBidi" w:hAnsiTheme="majorBidi" w:cstheme="majorBidi"/>
        </w:rPr>
        <w:t xml:space="preserve"> </w:t>
      </w:r>
      <w:r w:rsidR="00E06008" w:rsidRPr="00AD1C2B">
        <w:rPr>
          <w:rFonts w:asciiTheme="majorBidi" w:hAnsiTheme="majorBidi" w:cstheme="majorBidi"/>
        </w:rPr>
        <w:t xml:space="preserve">ievestajā </w:t>
      </w:r>
      <w:r w:rsidR="00F3765D" w:rsidRPr="00AD1C2B">
        <w:rPr>
          <w:rFonts w:asciiTheme="majorBidi" w:hAnsiTheme="majorBidi" w:cstheme="majorBidi"/>
        </w:rPr>
        <w:t xml:space="preserve">izpildu lietā Nr. 00372/052/2020 </w:t>
      </w:r>
      <w:r w:rsidRPr="00AD1C2B">
        <w:rPr>
          <w:rFonts w:asciiTheme="majorBidi" w:hAnsiTheme="majorBidi" w:cstheme="majorBidi"/>
        </w:rPr>
        <w:t xml:space="preserve">parāda piedziņa no </w:t>
      </w:r>
      <w:r w:rsidR="00861C32" w:rsidRPr="00AD1C2B">
        <w:rPr>
          <w:rFonts w:asciiTheme="majorBidi" w:hAnsiTheme="majorBidi" w:cstheme="majorBidi"/>
        </w:rPr>
        <w:t>[pers. B]</w:t>
      </w:r>
      <w:r w:rsidRPr="00AD1C2B">
        <w:rPr>
          <w:rFonts w:asciiTheme="majorBidi" w:hAnsiTheme="majorBidi" w:cstheme="majorBidi"/>
        </w:rPr>
        <w:t xml:space="preserve"> nav iespējama mantas neesības dēļ.</w:t>
      </w:r>
      <w:r w:rsidR="00093C47" w:rsidRPr="00AD1C2B">
        <w:rPr>
          <w:rFonts w:asciiTheme="majorBidi" w:hAnsiTheme="majorBidi" w:cstheme="majorBidi"/>
        </w:rPr>
        <w:t xml:space="preserve"> </w:t>
      </w:r>
    </w:p>
    <w:p w14:paraId="2125696B" w14:textId="13015E38" w:rsidR="00050596" w:rsidRPr="00AD1C2B" w:rsidRDefault="00050596" w:rsidP="00AD1C2B">
      <w:pPr>
        <w:spacing w:line="276" w:lineRule="auto"/>
        <w:ind w:firstLine="709"/>
        <w:jc w:val="both"/>
        <w:rPr>
          <w:rFonts w:asciiTheme="majorBidi" w:hAnsiTheme="majorBidi" w:cstheme="majorBidi"/>
        </w:rPr>
      </w:pPr>
      <w:r w:rsidRPr="00AD1C2B">
        <w:rPr>
          <w:rFonts w:asciiTheme="majorBidi" w:hAnsiTheme="majorBidi" w:cstheme="majorBidi"/>
        </w:rPr>
        <w:t>[1.2] </w:t>
      </w:r>
      <w:r w:rsidR="00E06008" w:rsidRPr="00AD1C2B">
        <w:rPr>
          <w:rFonts w:asciiTheme="majorBidi" w:hAnsiTheme="majorBidi" w:cstheme="majorBidi"/>
        </w:rPr>
        <w:t>Lietas apstākļu kopums liecina par to, ka – n</w:t>
      </w:r>
      <w:r w:rsidRPr="00AD1C2B">
        <w:rPr>
          <w:rFonts w:asciiTheme="majorBidi" w:hAnsiTheme="majorBidi" w:cstheme="majorBidi"/>
        </w:rPr>
        <w:t>olūkā apiet</w:t>
      </w:r>
      <w:r w:rsidR="00093C47" w:rsidRPr="00AD1C2B">
        <w:rPr>
          <w:rFonts w:asciiTheme="majorBidi" w:hAnsiTheme="majorBidi" w:cstheme="majorBidi"/>
        </w:rPr>
        <w:t xml:space="preserve"> </w:t>
      </w:r>
      <w:r w:rsidRPr="00AD1C2B">
        <w:rPr>
          <w:rFonts w:asciiTheme="majorBidi" w:hAnsiTheme="majorBidi" w:cstheme="majorBidi"/>
        </w:rPr>
        <w:t xml:space="preserve">kreditora </w:t>
      </w:r>
      <w:r w:rsidR="00AE2D29" w:rsidRPr="00AD1C2B">
        <w:rPr>
          <w:rFonts w:asciiTheme="majorBidi" w:hAnsiTheme="majorBidi" w:cstheme="majorBidi"/>
        </w:rPr>
        <w:t xml:space="preserve">[pers. A] </w:t>
      </w:r>
      <w:r w:rsidR="009C0EE6" w:rsidRPr="00AD1C2B">
        <w:rPr>
          <w:rFonts w:asciiTheme="majorBidi" w:hAnsiTheme="majorBidi" w:cstheme="majorBidi"/>
        </w:rPr>
        <w:t xml:space="preserve">prasījuma </w:t>
      </w:r>
      <w:r w:rsidR="00093C47" w:rsidRPr="00AD1C2B">
        <w:rPr>
          <w:rFonts w:asciiTheme="majorBidi" w:hAnsiTheme="majorBidi" w:cstheme="majorBidi"/>
        </w:rPr>
        <w:t>tiesības</w:t>
      </w:r>
      <w:r w:rsidR="00D67B9B" w:rsidRPr="00AD1C2B">
        <w:rPr>
          <w:rFonts w:asciiTheme="majorBidi" w:hAnsiTheme="majorBidi" w:cstheme="majorBidi"/>
        </w:rPr>
        <w:t xml:space="preserve"> un pasargāt</w:t>
      </w:r>
      <w:r w:rsidRPr="00AD1C2B">
        <w:rPr>
          <w:rFonts w:asciiTheme="majorBidi" w:hAnsiTheme="majorBidi" w:cstheme="majorBidi"/>
        </w:rPr>
        <w:t xml:space="preserve"> savu</w:t>
      </w:r>
      <w:r w:rsidR="00D67B9B" w:rsidRPr="00AD1C2B">
        <w:rPr>
          <w:rFonts w:asciiTheme="majorBidi" w:hAnsiTheme="majorBidi" w:cstheme="majorBidi"/>
        </w:rPr>
        <w:t xml:space="preserve"> mantu no </w:t>
      </w:r>
      <w:r w:rsidR="00AE2D29" w:rsidRPr="00AD1C2B">
        <w:rPr>
          <w:rFonts w:asciiTheme="majorBidi" w:hAnsiTheme="majorBidi" w:cstheme="majorBidi"/>
        </w:rPr>
        <w:t>[pers. A]</w:t>
      </w:r>
      <w:r w:rsidR="00D67B9B" w:rsidRPr="00AD1C2B">
        <w:rPr>
          <w:rFonts w:asciiTheme="majorBidi" w:hAnsiTheme="majorBidi" w:cstheme="majorBidi"/>
        </w:rPr>
        <w:t xml:space="preserve"> vērstās piedziņas</w:t>
      </w:r>
      <w:r w:rsidR="00E06008" w:rsidRPr="00AD1C2B">
        <w:rPr>
          <w:rFonts w:asciiTheme="majorBidi" w:hAnsiTheme="majorBidi" w:cstheme="majorBidi"/>
        </w:rPr>
        <w:t xml:space="preserve"> –</w:t>
      </w:r>
      <w:r w:rsidR="00093C47" w:rsidRPr="00AD1C2B">
        <w:rPr>
          <w:rFonts w:asciiTheme="majorBidi" w:hAnsiTheme="majorBidi" w:cstheme="majorBidi"/>
        </w:rPr>
        <w:t xml:space="preserve"> </w:t>
      </w:r>
      <w:r w:rsidRPr="00AD1C2B">
        <w:rPr>
          <w:rFonts w:asciiTheme="majorBidi" w:hAnsiTheme="majorBidi" w:cstheme="majorBidi"/>
        </w:rPr>
        <w:t xml:space="preserve">parādnieks </w:t>
      </w:r>
      <w:r w:rsidR="00D76015" w:rsidRPr="00AD1C2B">
        <w:rPr>
          <w:rFonts w:asciiTheme="majorBidi" w:hAnsiTheme="majorBidi" w:cstheme="majorBidi"/>
        </w:rPr>
        <w:t xml:space="preserve">[pers. B] </w:t>
      </w:r>
      <w:r w:rsidR="00093C47" w:rsidRPr="00AD1C2B">
        <w:rPr>
          <w:rFonts w:asciiTheme="majorBidi" w:hAnsiTheme="majorBidi" w:cstheme="majorBidi"/>
        </w:rPr>
        <w:t xml:space="preserve">sev piederošos četrus nekustamos īpašumus </w:t>
      </w:r>
      <w:r w:rsidR="003622A3" w:rsidRPr="00AD1C2B">
        <w:rPr>
          <w:rFonts w:asciiTheme="majorBidi" w:hAnsiTheme="majorBidi" w:cstheme="majorBidi"/>
        </w:rPr>
        <w:t xml:space="preserve">izskata pēc </w:t>
      </w:r>
      <w:r w:rsidR="00F3765D" w:rsidRPr="00AD1C2B">
        <w:rPr>
          <w:rFonts w:asciiTheme="majorBidi" w:hAnsiTheme="majorBidi" w:cstheme="majorBidi"/>
        </w:rPr>
        <w:t xml:space="preserve">jeb </w:t>
      </w:r>
      <w:r w:rsidR="003622A3" w:rsidRPr="00AD1C2B">
        <w:rPr>
          <w:rFonts w:asciiTheme="majorBidi" w:hAnsiTheme="majorBidi" w:cstheme="majorBidi"/>
        </w:rPr>
        <w:t xml:space="preserve">fiktīvi </w:t>
      </w:r>
      <w:r w:rsidRPr="00AD1C2B">
        <w:rPr>
          <w:rFonts w:asciiTheme="majorBidi" w:hAnsiTheme="majorBidi" w:cstheme="majorBidi"/>
        </w:rPr>
        <w:t xml:space="preserve">ir </w:t>
      </w:r>
      <w:r w:rsidR="00093C47" w:rsidRPr="00AD1C2B">
        <w:rPr>
          <w:rFonts w:asciiTheme="majorBidi" w:hAnsiTheme="majorBidi" w:cstheme="majorBidi"/>
        </w:rPr>
        <w:t xml:space="preserve">atsavinājis </w:t>
      </w:r>
      <w:r w:rsidR="00DB14C9" w:rsidRPr="00AD1C2B">
        <w:rPr>
          <w:rFonts w:asciiTheme="majorBidi" w:hAnsiTheme="majorBidi" w:cstheme="majorBidi"/>
        </w:rPr>
        <w:t xml:space="preserve">savam brālim </w:t>
      </w:r>
      <w:r w:rsidR="00D76015" w:rsidRPr="00AD1C2B">
        <w:rPr>
          <w:rFonts w:asciiTheme="majorBidi" w:hAnsiTheme="majorBidi" w:cstheme="majorBidi"/>
        </w:rPr>
        <w:t>[pers. C]</w:t>
      </w:r>
      <w:r w:rsidR="00093C47" w:rsidRPr="00AD1C2B">
        <w:rPr>
          <w:rFonts w:asciiTheme="majorBidi" w:hAnsiTheme="majorBidi" w:cstheme="majorBidi"/>
        </w:rPr>
        <w:t xml:space="preserve">, kurš </w:t>
      </w:r>
      <w:r w:rsidR="007F1A78" w:rsidRPr="00AD1C2B">
        <w:rPr>
          <w:rFonts w:asciiTheme="majorBidi" w:hAnsiTheme="majorBidi" w:cstheme="majorBidi"/>
        </w:rPr>
        <w:t xml:space="preserve">jau konkrētās tiesvedības laikā </w:t>
      </w:r>
      <w:r w:rsidR="003622A3" w:rsidRPr="00AD1C2B">
        <w:rPr>
          <w:rFonts w:asciiTheme="majorBidi" w:hAnsiTheme="majorBidi" w:cstheme="majorBidi"/>
        </w:rPr>
        <w:t xml:space="preserve">divus no </w:t>
      </w:r>
      <w:r w:rsidR="00F3765D" w:rsidRPr="00AD1C2B">
        <w:rPr>
          <w:rFonts w:asciiTheme="majorBidi" w:hAnsiTheme="majorBidi" w:cstheme="majorBidi"/>
        </w:rPr>
        <w:t>tiem</w:t>
      </w:r>
      <w:r w:rsidR="003622A3" w:rsidRPr="00AD1C2B">
        <w:rPr>
          <w:rFonts w:asciiTheme="majorBidi" w:hAnsiTheme="majorBidi" w:cstheme="majorBidi"/>
        </w:rPr>
        <w:t xml:space="preserve"> </w:t>
      </w:r>
      <w:r w:rsidR="00DB14C9" w:rsidRPr="00AD1C2B">
        <w:rPr>
          <w:rFonts w:asciiTheme="majorBidi" w:hAnsiTheme="majorBidi" w:cstheme="majorBidi"/>
        </w:rPr>
        <w:t xml:space="preserve">ir atsavinājis tālāk </w:t>
      </w:r>
      <w:r w:rsidR="00EA1A6F" w:rsidRPr="00AD1C2B">
        <w:rPr>
          <w:rFonts w:asciiTheme="majorBidi" w:hAnsiTheme="majorBidi" w:cstheme="majorBidi"/>
        </w:rPr>
        <w:t>[pers. D]</w:t>
      </w:r>
      <w:r w:rsidR="00DB14C9" w:rsidRPr="00AD1C2B">
        <w:rPr>
          <w:rFonts w:asciiTheme="majorBidi" w:hAnsiTheme="majorBidi" w:cstheme="majorBidi"/>
        </w:rPr>
        <w:t>.</w:t>
      </w:r>
      <w:r w:rsidR="007F1A78" w:rsidRPr="00AD1C2B">
        <w:rPr>
          <w:rFonts w:asciiTheme="majorBidi" w:hAnsiTheme="majorBidi" w:cstheme="majorBidi"/>
        </w:rPr>
        <w:t xml:space="preserve"> Tā kā atbildētāju starpā noslēgtie </w:t>
      </w:r>
      <w:r w:rsidR="00C80A0A" w:rsidRPr="00AD1C2B">
        <w:rPr>
          <w:rFonts w:asciiTheme="majorBidi" w:hAnsiTheme="majorBidi" w:cstheme="majorBidi"/>
        </w:rPr>
        <w:t>līgumi</w:t>
      </w:r>
      <w:r w:rsidR="007F1A78" w:rsidRPr="00AD1C2B">
        <w:rPr>
          <w:rFonts w:asciiTheme="majorBidi" w:hAnsiTheme="majorBidi" w:cstheme="majorBidi"/>
        </w:rPr>
        <w:t xml:space="preserve"> par strīdus nekustamo īpašumu atsavināšanu ir fiktīvi</w:t>
      </w:r>
      <w:r w:rsidR="00C80A0A" w:rsidRPr="00AD1C2B">
        <w:rPr>
          <w:rFonts w:asciiTheme="majorBidi" w:hAnsiTheme="majorBidi" w:cstheme="majorBidi"/>
        </w:rPr>
        <w:t xml:space="preserve"> un </w:t>
      </w:r>
      <w:r w:rsidR="007F1A78" w:rsidRPr="00AD1C2B">
        <w:rPr>
          <w:rFonts w:asciiTheme="majorBidi" w:hAnsiTheme="majorBidi" w:cstheme="majorBidi"/>
        </w:rPr>
        <w:t>absolūti spēkā neesoši darījumi</w:t>
      </w:r>
      <w:r w:rsidR="009C0EE6" w:rsidRPr="00AD1C2B">
        <w:rPr>
          <w:rFonts w:asciiTheme="majorBidi" w:hAnsiTheme="majorBidi" w:cstheme="majorBidi"/>
        </w:rPr>
        <w:t xml:space="preserve"> (sk. </w:t>
      </w:r>
      <w:r w:rsidR="009C0EE6" w:rsidRPr="00AD1C2B">
        <w:rPr>
          <w:rFonts w:asciiTheme="majorBidi" w:hAnsiTheme="majorBidi" w:cstheme="majorBidi"/>
          <w:i/>
          <w:iCs/>
        </w:rPr>
        <w:t>Civillikuma 1438., 1415. un 1055. pantu</w:t>
      </w:r>
      <w:r w:rsidR="009C0EE6" w:rsidRPr="00AD1C2B">
        <w:rPr>
          <w:rFonts w:asciiTheme="majorBidi" w:hAnsiTheme="majorBidi" w:cstheme="majorBidi"/>
        </w:rPr>
        <w:t>)</w:t>
      </w:r>
      <w:r w:rsidR="00494895" w:rsidRPr="00AD1C2B">
        <w:rPr>
          <w:rFonts w:asciiTheme="majorBidi" w:hAnsiTheme="majorBidi" w:cstheme="majorBidi"/>
        </w:rPr>
        <w:t xml:space="preserve">, </w:t>
      </w:r>
      <w:r w:rsidR="00D76015" w:rsidRPr="00AD1C2B">
        <w:rPr>
          <w:rFonts w:asciiTheme="majorBidi" w:hAnsiTheme="majorBidi" w:cstheme="majorBidi"/>
        </w:rPr>
        <w:t xml:space="preserve">[pers. C] </w:t>
      </w:r>
      <w:r w:rsidR="00494895" w:rsidRPr="00AD1C2B">
        <w:rPr>
          <w:rFonts w:asciiTheme="majorBidi" w:hAnsiTheme="majorBidi" w:cstheme="majorBidi"/>
        </w:rPr>
        <w:t xml:space="preserve">un </w:t>
      </w:r>
      <w:r w:rsidR="00EA1A6F" w:rsidRPr="00AD1C2B">
        <w:rPr>
          <w:rFonts w:asciiTheme="majorBidi" w:hAnsiTheme="majorBidi" w:cstheme="majorBidi"/>
        </w:rPr>
        <w:t xml:space="preserve">[pers. D] </w:t>
      </w:r>
      <w:r w:rsidR="00494895" w:rsidRPr="00AD1C2B">
        <w:rPr>
          <w:rFonts w:asciiTheme="majorBidi" w:hAnsiTheme="majorBidi" w:cstheme="majorBidi"/>
        </w:rPr>
        <w:t xml:space="preserve">nav kļuvuši </w:t>
      </w:r>
      <w:r w:rsidR="00F3765D" w:rsidRPr="00AD1C2B">
        <w:rPr>
          <w:rFonts w:asciiTheme="majorBidi" w:hAnsiTheme="majorBidi" w:cstheme="majorBidi"/>
        </w:rPr>
        <w:t xml:space="preserve">par </w:t>
      </w:r>
      <w:r w:rsidR="003622A3" w:rsidRPr="00AD1C2B">
        <w:rPr>
          <w:rFonts w:asciiTheme="majorBidi" w:hAnsiTheme="majorBidi" w:cstheme="majorBidi"/>
        </w:rPr>
        <w:t>īpašniekiem, neraugoties uz to, ka zemesgrāmatā ir izdarīti ieraksti par viņu īpašuma tiesībām</w:t>
      </w:r>
      <w:r w:rsidR="000809BB" w:rsidRPr="00AD1C2B">
        <w:rPr>
          <w:rFonts w:asciiTheme="majorBidi" w:hAnsiTheme="majorBidi" w:cstheme="majorBidi"/>
        </w:rPr>
        <w:t xml:space="preserve"> (sk. </w:t>
      </w:r>
      <w:r w:rsidR="000809BB" w:rsidRPr="00AD1C2B">
        <w:rPr>
          <w:rFonts w:asciiTheme="majorBidi" w:hAnsiTheme="majorBidi" w:cstheme="majorBidi"/>
          <w:i/>
          <w:iCs/>
        </w:rPr>
        <w:t>Civillikuma 1480. pantu</w:t>
      </w:r>
      <w:r w:rsidR="000809BB" w:rsidRPr="00AD1C2B">
        <w:rPr>
          <w:rFonts w:asciiTheme="majorBidi" w:hAnsiTheme="majorBidi" w:cstheme="majorBidi"/>
        </w:rPr>
        <w:t>)</w:t>
      </w:r>
      <w:r w:rsidR="003622A3" w:rsidRPr="00AD1C2B">
        <w:rPr>
          <w:rFonts w:asciiTheme="majorBidi" w:hAnsiTheme="majorBidi" w:cstheme="majorBidi"/>
        </w:rPr>
        <w:t xml:space="preserve">. </w:t>
      </w:r>
    </w:p>
    <w:p w14:paraId="58611BAD" w14:textId="722AAF1F" w:rsidR="00AD09BC" w:rsidRPr="00AD1C2B" w:rsidRDefault="003622A3" w:rsidP="00AD1C2B">
      <w:pPr>
        <w:spacing w:line="276" w:lineRule="auto"/>
        <w:ind w:firstLine="709"/>
        <w:jc w:val="both"/>
        <w:rPr>
          <w:rFonts w:asciiTheme="majorBidi" w:hAnsiTheme="majorBidi" w:cstheme="majorBidi"/>
        </w:rPr>
      </w:pPr>
      <w:r w:rsidRPr="00AD1C2B">
        <w:rPr>
          <w:rFonts w:asciiTheme="majorBidi" w:hAnsiTheme="majorBidi" w:cstheme="majorBidi"/>
        </w:rPr>
        <w:t xml:space="preserve">Lai zvērinātam tiesu izpildītājam būtu pamats vērst piedziņu uz strīdus nekustamajiem īpašumiem kā </w:t>
      </w:r>
      <w:r w:rsidR="00F3765D" w:rsidRPr="00AD1C2B">
        <w:rPr>
          <w:rFonts w:asciiTheme="majorBidi" w:hAnsiTheme="majorBidi" w:cstheme="majorBidi"/>
        </w:rPr>
        <w:t>piederošiem</w:t>
      </w:r>
      <w:r w:rsidRPr="00AD1C2B">
        <w:rPr>
          <w:rFonts w:asciiTheme="majorBidi" w:hAnsiTheme="majorBidi" w:cstheme="majorBidi"/>
        </w:rPr>
        <w:t xml:space="preserve"> parādniekam </w:t>
      </w:r>
      <w:r w:rsidR="00861C32" w:rsidRPr="00AD1C2B">
        <w:rPr>
          <w:rFonts w:asciiTheme="majorBidi" w:hAnsiTheme="majorBidi" w:cstheme="majorBidi"/>
        </w:rPr>
        <w:t>[pers. B]</w:t>
      </w:r>
      <w:r w:rsidRPr="00AD1C2B">
        <w:rPr>
          <w:rFonts w:asciiTheme="majorBidi" w:hAnsiTheme="majorBidi" w:cstheme="majorBidi"/>
        </w:rPr>
        <w:t xml:space="preserve">, atbildētāju starpā noslēgtie </w:t>
      </w:r>
      <w:r w:rsidR="00E06008" w:rsidRPr="00AD1C2B">
        <w:rPr>
          <w:rFonts w:asciiTheme="majorBidi" w:hAnsiTheme="majorBidi" w:cstheme="majorBidi"/>
        </w:rPr>
        <w:t>līgumi</w:t>
      </w:r>
      <w:r w:rsidRPr="00AD1C2B">
        <w:rPr>
          <w:rFonts w:asciiTheme="majorBidi" w:hAnsiTheme="majorBidi" w:cstheme="majorBidi"/>
        </w:rPr>
        <w:t xml:space="preserve"> ir atzīstami par spēkā neesošiem un ir dzēšami zemesgrāmatu nodalījumos izdarītie ieraksti par </w:t>
      </w:r>
      <w:r w:rsidR="00D76015" w:rsidRPr="00AD1C2B">
        <w:rPr>
          <w:rFonts w:asciiTheme="majorBidi" w:hAnsiTheme="majorBidi" w:cstheme="majorBidi"/>
        </w:rPr>
        <w:t xml:space="preserve">[pers. C] </w:t>
      </w:r>
      <w:r w:rsidRPr="00AD1C2B">
        <w:rPr>
          <w:rFonts w:asciiTheme="majorBidi" w:hAnsiTheme="majorBidi" w:cstheme="majorBidi"/>
        </w:rPr>
        <w:t xml:space="preserve">un </w:t>
      </w:r>
      <w:r w:rsidR="00EA1A6F" w:rsidRPr="00AD1C2B">
        <w:rPr>
          <w:rFonts w:asciiTheme="majorBidi" w:hAnsiTheme="majorBidi" w:cstheme="majorBidi"/>
        </w:rPr>
        <w:t xml:space="preserve">[pers. D] </w:t>
      </w:r>
      <w:r w:rsidRPr="00AD1C2B">
        <w:rPr>
          <w:rFonts w:asciiTheme="majorBidi" w:hAnsiTheme="majorBidi" w:cstheme="majorBidi"/>
        </w:rPr>
        <w:t>īpašuma tiesību nostiprināšanu.</w:t>
      </w:r>
    </w:p>
    <w:p w14:paraId="2FFCA4CE" w14:textId="77777777" w:rsidR="00AD09BC" w:rsidRPr="00AD1C2B" w:rsidRDefault="00AD09BC" w:rsidP="00AD1C2B">
      <w:pPr>
        <w:spacing w:line="276" w:lineRule="auto"/>
        <w:ind w:firstLine="709"/>
        <w:jc w:val="both"/>
        <w:rPr>
          <w:rFonts w:asciiTheme="majorBidi" w:hAnsiTheme="majorBidi" w:cstheme="majorBidi"/>
        </w:rPr>
      </w:pPr>
    </w:p>
    <w:p w14:paraId="523F73F2" w14:textId="77777777" w:rsidR="00A333A4" w:rsidRPr="00AD1C2B" w:rsidRDefault="00A333A4" w:rsidP="00AD1C2B">
      <w:pPr>
        <w:spacing w:line="276" w:lineRule="auto"/>
        <w:ind w:firstLine="709"/>
        <w:jc w:val="both"/>
        <w:rPr>
          <w:rFonts w:asciiTheme="majorBidi" w:hAnsiTheme="majorBidi" w:cstheme="majorBidi"/>
          <w:i/>
          <w:iCs/>
        </w:rPr>
      </w:pPr>
      <w:r w:rsidRPr="00AD1C2B">
        <w:rPr>
          <w:rFonts w:asciiTheme="majorBidi" w:hAnsiTheme="majorBidi" w:cstheme="majorBidi"/>
          <w:i/>
          <w:iCs/>
        </w:rPr>
        <w:t>Apelācijas instances tiesas spriedums</w:t>
      </w:r>
    </w:p>
    <w:p w14:paraId="7B5D4A08" w14:textId="0A69059A" w:rsidR="00B12E3D" w:rsidRPr="00AD1C2B" w:rsidRDefault="00224AB4" w:rsidP="00AD1C2B">
      <w:pPr>
        <w:spacing w:line="276" w:lineRule="auto"/>
        <w:ind w:firstLine="709"/>
        <w:jc w:val="both"/>
        <w:rPr>
          <w:rFonts w:asciiTheme="majorBidi" w:hAnsiTheme="majorBidi" w:cstheme="majorBidi"/>
          <w:bCs/>
        </w:rPr>
      </w:pPr>
      <w:r w:rsidRPr="00AD1C2B">
        <w:rPr>
          <w:rFonts w:asciiTheme="majorBidi" w:hAnsiTheme="majorBidi" w:cstheme="majorBidi"/>
        </w:rPr>
        <w:t xml:space="preserve">[2] Izskatījusi lietu sakarā ar prasītāja </w:t>
      </w:r>
      <w:r w:rsidR="00AE2D29" w:rsidRPr="00AD1C2B">
        <w:rPr>
          <w:rFonts w:asciiTheme="majorBidi" w:hAnsiTheme="majorBidi" w:cstheme="majorBidi"/>
        </w:rPr>
        <w:t xml:space="preserve">[pers. A] </w:t>
      </w:r>
      <w:r w:rsidRPr="00AD1C2B">
        <w:rPr>
          <w:rFonts w:asciiTheme="majorBidi" w:hAnsiTheme="majorBidi" w:cstheme="majorBidi"/>
        </w:rPr>
        <w:t>un atbildētāj</w:t>
      </w:r>
      <w:r w:rsidR="00B12E3D" w:rsidRPr="00AD1C2B">
        <w:rPr>
          <w:rFonts w:asciiTheme="majorBidi" w:hAnsiTheme="majorBidi" w:cstheme="majorBidi"/>
        </w:rPr>
        <w:t>u</w:t>
      </w:r>
      <w:r w:rsidRPr="00AD1C2B">
        <w:rPr>
          <w:rFonts w:asciiTheme="majorBidi" w:hAnsiTheme="majorBidi" w:cstheme="majorBidi"/>
        </w:rPr>
        <w:t xml:space="preserve"> </w:t>
      </w:r>
      <w:r w:rsidR="00861C32" w:rsidRPr="00AD1C2B">
        <w:rPr>
          <w:rFonts w:asciiTheme="majorBidi" w:hAnsiTheme="majorBidi" w:cstheme="majorBidi"/>
        </w:rPr>
        <w:t>[pers. B]</w:t>
      </w:r>
      <w:r w:rsidR="00B12E3D" w:rsidRPr="00AD1C2B">
        <w:rPr>
          <w:rFonts w:asciiTheme="majorBidi" w:hAnsiTheme="majorBidi" w:cstheme="majorBidi"/>
        </w:rPr>
        <w:t xml:space="preserve">, </w:t>
      </w:r>
      <w:r w:rsidR="00D76015" w:rsidRPr="00AD1C2B">
        <w:rPr>
          <w:rFonts w:asciiTheme="majorBidi" w:hAnsiTheme="majorBidi" w:cstheme="majorBidi"/>
        </w:rPr>
        <w:t xml:space="preserve">[pers. C] </w:t>
      </w:r>
      <w:r w:rsidR="00B12E3D" w:rsidRPr="00AD1C2B">
        <w:rPr>
          <w:rFonts w:asciiTheme="majorBidi" w:hAnsiTheme="majorBidi" w:cstheme="majorBidi"/>
        </w:rPr>
        <w:t xml:space="preserve">un </w:t>
      </w:r>
      <w:r w:rsidR="00EA1A6F" w:rsidRPr="00AD1C2B">
        <w:rPr>
          <w:rFonts w:asciiTheme="majorBidi" w:hAnsiTheme="majorBidi" w:cstheme="majorBidi"/>
        </w:rPr>
        <w:t xml:space="preserve">[pers. D] </w:t>
      </w:r>
      <w:r w:rsidRPr="00AD1C2B">
        <w:rPr>
          <w:rFonts w:asciiTheme="majorBidi" w:hAnsiTheme="majorBidi" w:cstheme="majorBidi"/>
        </w:rPr>
        <w:t xml:space="preserve">apelācijas sūdzībām par </w:t>
      </w:r>
      <w:r w:rsidR="00B12E3D" w:rsidRPr="00AD1C2B">
        <w:rPr>
          <w:rFonts w:asciiTheme="majorBidi" w:hAnsiTheme="majorBidi" w:cstheme="majorBidi"/>
        </w:rPr>
        <w:t>Rīgas pilsētas tiesas 2023. gada 4. jūlija spriedumu</w:t>
      </w:r>
      <w:r w:rsidR="001D7FD2" w:rsidRPr="00AD1C2B">
        <w:rPr>
          <w:rFonts w:asciiTheme="majorBidi" w:hAnsiTheme="majorBidi" w:cstheme="majorBidi"/>
        </w:rPr>
        <w:t xml:space="preserve">, </w:t>
      </w:r>
      <w:r w:rsidR="00B12E3D" w:rsidRPr="00AD1C2B">
        <w:rPr>
          <w:rFonts w:asciiTheme="majorBidi" w:hAnsiTheme="majorBidi" w:cstheme="majorBidi"/>
        </w:rPr>
        <w:t xml:space="preserve">ar kuru prasība apmierināta daļēji, </w:t>
      </w:r>
      <w:r w:rsidR="00B853B1" w:rsidRPr="00AD1C2B">
        <w:rPr>
          <w:rFonts w:asciiTheme="majorBidi" w:hAnsiTheme="majorBidi" w:cstheme="majorBidi"/>
          <w:bCs/>
        </w:rPr>
        <w:t>Rīgas apgabaltiesa</w:t>
      </w:r>
      <w:r w:rsidR="005E580C" w:rsidRPr="00AD1C2B">
        <w:rPr>
          <w:rFonts w:asciiTheme="majorBidi" w:hAnsiTheme="majorBidi" w:cstheme="majorBidi"/>
          <w:bCs/>
        </w:rPr>
        <w:t xml:space="preserve"> ar</w:t>
      </w:r>
      <w:r w:rsidR="00B853B1" w:rsidRPr="00AD1C2B">
        <w:rPr>
          <w:rFonts w:asciiTheme="majorBidi" w:hAnsiTheme="majorBidi" w:cstheme="majorBidi"/>
          <w:bCs/>
        </w:rPr>
        <w:t xml:space="preserve"> 202</w:t>
      </w:r>
      <w:r w:rsidR="00B12E3D" w:rsidRPr="00AD1C2B">
        <w:rPr>
          <w:rFonts w:asciiTheme="majorBidi" w:hAnsiTheme="majorBidi" w:cstheme="majorBidi"/>
          <w:bCs/>
        </w:rPr>
        <w:t>5</w:t>
      </w:r>
      <w:r w:rsidR="00B853B1" w:rsidRPr="00AD1C2B">
        <w:rPr>
          <w:rFonts w:asciiTheme="majorBidi" w:hAnsiTheme="majorBidi" w:cstheme="majorBidi"/>
          <w:bCs/>
        </w:rPr>
        <w:t>.</w:t>
      </w:r>
      <w:r w:rsidR="00226866" w:rsidRPr="00AD1C2B">
        <w:rPr>
          <w:rFonts w:asciiTheme="majorBidi" w:hAnsiTheme="majorBidi" w:cstheme="majorBidi"/>
          <w:bCs/>
        </w:rPr>
        <w:t> </w:t>
      </w:r>
      <w:r w:rsidR="00B853B1" w:rsidRPr="00AD1C2B">
        <w:rPr>
          <w:rFonts w:asciiTheme="majorBidi" w:hAnsiTheme="majorBidi" w:cstheme="majorBidi"/>
          <w:bCs/>
        </w:rPr>
        <w:t xml:space="preserve">gada </w:t>
      </w:r>
      <w:r w:rsidR="00B12E3D" w:rsidRPr="00AD1C2B">
        <w:rPr>
          <w:rFonts w:asciiTheme="majorBidi" w:hAnsiTheme="majorBidi" w:cstheme="majorBidi"/>
          <w:bCs/>
        </w:rPr>
        <w:t>20. jūnija</w:t>
      </w:r>
      <w:r w:rsidR="00B853B1" w:rsidRPr="00AD1C2B">
        <w:rPr>
          <w:rFonts w:asciiTheme="majorBidi" w:hAnsiTheme="majorBidi" w:cstheme="majorBidi"/>
          <w:bCs/>
        </w:rPr>
        <w:t xml:space="preserve"> spriedumu </w:t>
      </w:r>
      <w:r w:rsidR="00B12E3D" w:rsidRPr="00AD1C2B">
        <w:rPr>
          <w:rFonts w:asciiTheme="majorBidi" w:hAnsiTheme="majorBidi" w:cstheme="majorBidi"/>
          <w:bCs/>
        </w:rPr>
        <w:t>prasību apmierinājusi daļēji un nospriedusi:</w:t>
      </w:r>
    </w:p>
    <w:p w14:paraId="20733F17" w14:textId="1A4FCAE6" w:rsidR="00B12E3D" w:rsidRPr="00AD1C2B" w:rsidRDefault="00B12E3D" w:rsidP="00AD1C2B">
      <w:pPr>
        <w:spacing w:line="276" w:lineRule="auto"/>
        <w:ind w:firstLine="709"/>
        <w:jc w:val="both"/>
        <w:rPr>
          <w:rFonts w:asciiTheme="majorBidi" w:hAnsiTheme="majorBidi" w:cstheme="majorBidi"/>
          <w:bCs/>
        </w:rPr>
      </w:pPr>
      <w:r w:rsidRPr="00AD1C2B">
        <w:rPr>
          <w:rFonts w:asciiTheme="majorBidi" w:hAnsiTheme="majorBidi" w:cstheme="majorBidi"/>
          <w:bCs/>
        </w:rPr>
        <w:t xml:space="preserve">1) atzīt 2018. gada 25. janvāra maiņas līgumu, kas noslēgts starp </w:t>
      </w:r>
      <w:r w:rsidR="00861C32" w:rsidRPr="00AD1C2B">
        <w:rPr>
          <w:rFonts w:asciiTheme="majorBidi" w:hAnsiTheme="majorBidi" w:cstheme="majorBidi"/>
        </w:rPr>
        <w:t>[pers. B]</w:t>
      </w:r>
      <w:r w:rsidRPr="00AD1C2B">
        <w:rPr>
          <w:rFonts w:asciiTheme="majorBidi" w:hAnsiTheme="majorBidi" w:cstheme="majorBidi"/>
          <w:bCs/>
        </w:rPr>
        <w:t xml:space="preserve"> un </w:t>
      </w:r>
      <w:r w:rsidR="00D76015" w:rsidRPr="00AD1C2B">
        <w:rPr>
          <w:rFonts w:asciiTheme="majorBidi" w:hAnsiTheme="majorBidi" w:cstheme="majorBidi"/>
        </w:rPr>
        <w:t>[pers. C]</w:t>
      </w:r>
      <w:r w:rsidRPr="00AD1C2B">
        <w:rPr>
          <w:rFonts w:asciiTheme="majorBidi" w:hAnsiTheme="majorBidi" w:cstheme="majorBidi"/>
          <w:bCs/>
        </w:rPr>
        <w:t>, par spēkā neesošu no tā noslēgšanas brīža un dzēst Rīgas pilsētas zemesgrāmatas nodalījumā Nr. </w:t>
      </w:r>
      <w:r w:rsidR="00093773" w:rsidRPr="00AD1C2B">
        <w:rPr>
          <w:rFonts w:asciiTheme="majorBidi" w:hAnsiTheme="majorBidi" w:cstheme="majorBidi"/>
          <w:bCs/>
        </w:rPr>
        <w:t>[..] </w:t>
      </w:r>
      <w:r w:rsidRPr="00AD1C2B">
        <w:rPr>
          <w:rFonts w:asciiTheme="majorBidi" w:hAnsiTheme="majorBidi" w:cstheme="majorBidi"/>
          <w:bCs/>
        </w:rPr>
        <w:t>58 </w:t>
      </w:r>
      <w:r w:rsidR="00093773" w:rsidRPr="00AD1C2B">
        <w:rPr>
          <w:rFonts w:asciiTheme="majorBidi" w:hAnsiTheme="majorBidi" w:cstheme="majorBidi"/>
          <w:bCs/>
        </w:rPr>
        <w:t>[..]</w:t>
      </w:r>
      <w:r w:rsidRPr="00AD1C2B">
        <w:rPr>
          <w:rFonts w:asciiTheme="majorBidi" w:hAnsiTheme="majorBidi" w:cstheme="majorBidi"/>
          <w:bCs/>
        </w:rPr>
        <w:t xml:space="preserve"> II daļas 1. iedaļas ierakstu Nr. 5.1., Nr. 5.2. un Nr. 5.3.;</w:t>
      </w:r>
    </w:p>
    <w:p w14:paraId="41C8F2AA" w14:textId="2A810823" w:rsidR="00B12E3D" w:rsidRPr="00AD1C2B" w:rsidRDefault="00B12E3D" w:rsidP="00AD1C2B">
      <w:pPr>
        <w:spacing w:line="276" w:lineRule="auto"/>
        <w:ind w:firstLine="709"/>
        <w:jc w:val="both"/>
        <w:rPr>
          <w:rFonts w:asciiTheme="majorBidi" w:hAnsiTheme="majorBidi" w:cstheme="majorBidi"/>
          <w:bCs/>
        </w:rPr>
      </w:pPr>
      <w:r w:rsidRPr="00AD1C2B">
        <w:rPr>
          <w:rFonts w:asciiTheme="majorBidi" w:hAnsiTheme="majorBidi" w:cstheme="majorBidi"/>
          <w:bCs/>
        </w:rPr>
        <w:t>2) noraidīt prasību pārējā daļā par darījumu atzīšanu par spēkā neesošiem un ierakstu dzēšanu zemesgrāmatā;</w:t>
      </w:r>
    </w:p>
    <w:p w14:paraId="7925F79E" w14:textId="5547337A" w:rsidR="00B12E3D" w:rsidRPr="00AD1C2B" w:rsidRDefault="00B12E3D" w:rsidP="00AD1C2B">
      <w:pPr>
        <w:spacing w:line="276" w:lineRule="auto"/>
        <w:ind w:firstLine="709"/>
        <w:jc w:val="both"/>
        <w:rPr>
          <w:rFonts w:asciiTheme="majorBidi" w:hAnsiTheme="majorBidi" w:cstheme="majorBidi"/>
          <w:bCs/>
        </w:rPr>
      </w:pPr>
      <w:r w:rsidRPr="00AD1C2B">
        <w:rPr>
          <w:rFonts w:asciiTheme="majorBidi" w:hAnsiTheme="majorBidi" w:cstheme="majorBidi"/>
          <w:bCs/>
        </w:rPr>
        <w:lastRenderedPageBreak/>
        <w:t xml:space="preserve">3) piedzīt no atbildētājiem prasītāja labā ar lietas vešanu saistītos izdevumus, kā arī piedzīt no atbildētājiem </w:t>
      </w:r>
      <w:r w:rsidR="00D76015" w:rsidRPr="00AD1C2B">
        <w:rPr>
          <w:rFonts w:asciiTheme="majorBidi" w:hAnsiTheme="majorBidi" w:cstheme="majorBidi"/>
        </w:rPr>
        <w:t xml:space="preserve">[pers. C] </w:t>
      </w:r>
      <w:r w:rsidRPr="00AD1C2B">
        <w:rPr>
          <w:rFonts w:asciiTheme="majorBidi" w:hAnsiTheme="majorBidi" w:cstheme="majorBidi"/>
          <w:bCs/>
        </w:rPr>
        <w:t xml:space="preserve">un </w:t>
      </w:r>
      <w:r w:rsidR="00EA1A6F" w:rsidRPr="00AD1C2B">
        <w:rPr>
          <w:rFonts w:asciiTheme="majorBidi" w:hAnsiTheme="majorBidi" w:cstheme="majorBidi"/>
        </w:rPr>
        <w:t xml:space="preserve">[pers. D] </w:t>
      </w:r>
      <w:r w:rsidRPr="00AD1C2B">
        <w:rPr>
          <w:rFonts w:asciiTheme="majorBidi" w:hAnsiTheme="majorBidi" w:cstheme="majorBidi"/>
          <w:bCs/>
        </w:rPr>
        <w:t>valsts ienākumos valsts nodevu un ar lietas izskatīšanu saistītos izdevumus.</w:t>
      </w:r>
    </w:p>
    <w:p w14:paraId="4117B6CC" w14:textId="77777777" w:rsidR="001A28F0" w:rsidRPr="00AD1C2B" w:rsidRDefault="001A28F0" w:rsidP="00AD1C2B">
      <w:pPr>
        <w:spacing w:line="276" w:lineRule="auto"/>
        <w:ind w:firstLine="709"/>
        <w:jc w:val="both"/>
        <w:rPr>
          <w:rFonts w:asciiTheme="majorBidi" w:hAnsiTheme="majorBidi" w:cstheme="majorBidi"/>
          <w:bCs/>
        </w:rPr>
      </w:pPr>
      <w:r w:rsidRPr="00AD1C2B">
        <w:rPr>
          <w:rFonts w:asciiTheme="majorBidi" w:hAnsiTheme="majorBidi" w:cstheme="majorBidi"/>
          <w:bCs/>
        </w:rPr>
        <w:t>Spriedums daļā, ar kuru apmierināta prasība, motivēts šādi.</w:t>
      </w:r>
    </w:p>
    <w:p w14:paraId="46C5F2AA" w14:textId="7CBC7E5B" w:rsidR="00D510BC" w:rsidRPr="00AD1C2B" w:rsidRDefault="001A28F0" w:rsidP="00AD1C2B">
      <w:pPr>
        <w:spacing w:line="276" w:lineRule="auto"/>
        <w:ind w:firstLine="709"/>
        <w:jc w:val="both"/>
        <w:rPr>
          <w:rFonts w:asciiTheme="majorBidi" w:hAnsiTheme="majorBidi" w:cstheme="majorBidi"/>
          <w:bCs/>
        </w:rPr>
      </w:pPr>
      <w:r w:rsidRPr="00AD1C2B">
        <w:rPr>
          <w:rFonts w:asciiTheme="majorBidi" w:hAnsiTheme="majorBidi" w:cstheme="majorBidi"/>
          <w:bCs/>
        </w:rPr>
        <w:t>[2.1]</w:t>
      </w:r>
      <w:r w:rsidR="00D510BC" w:rsidRPr="00AD1C2B">
        <w:rPr>
          <w:rFonts w:asciiTheme="majorBidi" w:hAnsiTheme="majorBidi" w:cstheme="majorBidi"/>
          <w:bCs/>
        </w:rPr>
        <w:t xml:space="preserve"> Celtās prasības mērķis ir panākt </w:t>
      </w:r>
      <w:r w:rsidR="00D510BC" w:rsidRPr="00AD1C2B">
        <w:rPr>
          <w:rFonts w:asciiTheme="majorBidi" w:hAnsiTheme="majorBidi" w:cstheme="majorBidi"/>
        </w:rPr>
        <w:t xml:space="preserve">Rīgas apgabaltiesas 2019. gada 14. maija sprieduma civillietā Nr. C68412817 par aizdevuma parāda piedziņu no </w:t>
      </w:r>
      <w:r w:rsidR="000D2BA3" w:rsidRPr="00AD1C2B">
        <w:rPr>
          <w:rFonts w:asciiTheme="majorBidi" w:hAnsiTheme="majorBidi" w:cstheme="majorBidi"/>
        </w:rPr>
        <w:t xml:space="preserve">atbildētāja </w:t>
      </w:r>
      <w:r w:rsidR="00861C32" w:rsidRPr="00AD1C2B">
        <w:rPr>
          <w:rFonts w:asciiTheme="majorBidi" w:hAnsiTheme="majorBidi" w:cstheme="majorBidi"/>
        </w:rPr>
        <w:t xml:space="preserve">[pers. B] </w:t>
      </w:r>
      <w:r w:rsidR="00D510BC" w:rsidRPr="00AD1C2B">
        <w:rPr>
          <w:rFonts w:asciiTheme="majorBidi" w:hAnsiTheme="majorBidi" w:cstheme="majorBidi"/>
        </w:rPr>
        <w:t>izpildes iespējamību, vēršot piedziņu u</w:t>
      </w:r>
      <w:r w:rsidR="000D2BA3" w:rsidRPr="00AD1C2B">
        <w:rPr>
          <w:rFonts w:asciiTheme="majorBidi" w:hAnsiTheme="majorBidi" w:cstheme="majorBidi"/>
        </w:rPr>
        <w:t>z</w:t>
      </w:r>
      <w:r w:rsidR="00D510BC" w:rsidRPr="00AD1C2B">
        <w:rPr>
          <w:rFonts w:asciiTheme="majorBidi" w:hAnsiTheme="majorBidi" w:cstheme="majorBidi"/>
        </w:rPr>
        <w:t xml:space="preserve"> viņa mantu.</w:t>
      </w:r>
    </w:p>
    <w:p w14:paraId="7D8B69AC" w14:textId="535A319F" w:rsidR="00F50DC8" w:rsidRPr="00AD1C2B" w:rsidRDefault="00D510BC" w:rsidP="00AD1C2B">
      <w:pPr>
        <w:spacing w:line="276" w:lineRule="auto"/>
        <w:ind w:firstLine="709"/>
        <w:jc w:val="both"/>
        <w:rPr>
          <w:rFonts w:asciiTheme="majorBidi" w:hAnsiTheme="majorBidi" w:cstheme="majorBidi"/>
          <w:bCs/>
        </w:rPr>
      </w:pPr>
      <w:r w:rsidRPr="00AD1C2B">
        <w:rPr>
          <w:rFonts w:asciiTheme="majorBidi" w:hAnsiTheme="majorBidi" w:cstheme="majorBidi"/>
          <w:bCs/>
        </w:rPr>
        <w:t>[2.2] </w:t>
      </w:r>
      <w:r w:rsidR="006D33F7" w:rsidRPr="00AD1C2B">
        <w:rPr>
          <w:rFonts w:asciiTheme="majorBidi" w:hAnsiTheme="majorBidi" w:cstheme="majorBidi"/>
          <w:bCs/>
        </w:rPr>
        <w:t xml:space="preserve">Atbildētāja </w:t>
      </w:r>
      <w:r w:rsidR="00861C32" w:rsidRPr="00AD1C2B">
        <w:rPr>
          <w:rFonts w:asciiTheme="majorBidi" w:hAnsiTheme="majorBidi" w:cstheme="majorBidi"/>
        </w:rPr>
        <w:t xml:space="preserve">[pers. B] </w:t>
      </w:r>
      <w:r w:rsidR="00E7191D" w:rsidRPr="00AD1C2B">
        <w:rPr>
          <w:rFonts w:asciiTheme="majorBidi" w:hAnsiTheme="majorBidi" w:cstheme="majorBidi"/>
          <w:bCs/>
        </w:rPr>
        <w:t>īpašuma tiesība uz strīdus nekustamo īpašumu</w:t>
      </w:r>
      <w:r w:rsidR="00731FA3" w:rsidRPr="00AD1C2B">
        <w:rPr>
          <w:rFonts w:asciiTheme="majorBidi" w:hAnsiTheme="majorBidi" w:cstheme="majorBidi"/>
          <w:bCs/>
        </w:rPr>
        <w:t xml:space="preserve">, </w:t>
      </w:r>
      <w:r w:rsidR="00D4014B" w:rsidRPr="00AD1C2B">
        <w:rPr>
          <w:rFonts w:asciiTheme="majorBidi" w:hAnsiTheme="majorBidi" w:cstheme="majorBidi"/>
          <w:bCs/>
        </w:rPr>
        <w:t>t. i.,</w:t>
      </w:r>
      <w:r w:rsidR="00731FA3" w:rsidRPr="00AD1C2B">
        <w:rPr>
          <w:rFonts w:asciiTheme="majorBidi" w:hAnsiTheme="majorBidi" w:cstheme="majorBidi"/>
          <w:bCs/>
        </w:rPr>
        <w:t xml:space="preserve"> </w:t>
      </w:r>
      <w:r w:rsidR="00E7191D" w:rsidRPr="00AD1C2B">
        <w:rPr>
          <w:rFonts w:asciiTheme="majorBidi" w:hAnsiTheme="majorBidi" w:cstheme="majorBidi"/>
          <w:bCs/>
        </w:rPr>
        <w:t xml:space="preserve">dzīvokļa īpašumu </w:t>
      </w:r>
      <w:r w:rsidR="00EA1A6F" w:rsidRPr="00AD1C2B">
        <w:rPr>
          <w:rFonts w:asciiTheme="majorBidi" w:hAnsiTheme="majorBidi" w:cstheme="majorBidi"/>
          <w:bCs/>
        </w:rPr>
        <w:t>[adrese A]</w:t>
      </w:r>
      <w:r w:rsidR="00E7191D" w:rsidRPr="00AD1C2B">
        <w:rPr>
          <w:rFonts w:asciiTheme="majorBidi" w:hAnsiTheme="majorBidi" w:cstheme="majorBidi"/>
          <w:bCs/>
        </w:rPr>
        <w:t xml:space="preserve">, kadastra numurs </w:t>
      </w:r>
      <w:r w:rsidR="00093773" w:rsidRPr="00AD1C2B">
        <w:rPr>
          <w:rFonts w:asciiTheme="majorBidi" w:hAnsiTheme="majorBidi" w:cstheme="majorBidi"/>
          <w:bCs/>
        </w:rPr>
        <w:t>[..] </w:t>
      </w:r>
      <w:r w:rsidR="00E7191D" w:rsidRPr="00AD1C2B">
        <w:rPr>
          <w:rFonts w:asciiTheme="majorBidi" w:hAnsiTheme="majorBidi" w:cstheme="majorBidi"/>
          <w:bCs/>
        </w:rPr>
        <w:t>67, kas nostiprināta Rīgas pilsētas zemesgrāmatas nodalījumā Nr. </w:t>
      </w:r>
      <w:r w:rsidR="00093773" w:rsidRPr="00AD1C2B">
        <w:rPr>
          <w:rFonts w:asciiTheme="majorBidi" w:hAnsiTheme="majorBidi" w:cstheme="majorBidi"/>
          <w:bCs/>
        </w:rPr>
        <w:t>[..] </w:t>
      </w:r>
      <w:r w:rsidR="00E7191D" w:rsidRPr="00AD1C2B">
        <w:rPr>
          <w:rFonts w:asciiTheme="majorBidi" w:hAnsiTheme="majorBidi" w:cstheme="majorBidi"/>
          <w:bCs/>
        </w:rPr>
        <w:t>58 </w:t>
      </w:r>
      <w:r w:rsidR="00093773" w:rsidRPr="00AD1C2B">
        <w:rPr>
          <w:rFonts w:asciiTheme="majorBidi" w:hAnsiTheme="majorBidi" w:cstheme="majorBidi"/>
          <w:bCs/>
        </w:rPr>
        <w:t>[..]</w:t>
      </w:r>
      <w:r w:rsidR="00E7191D" w:rsidRPr="00AD1C2B">
        <w:rPr>
          <w:rFonts w:asciiTheme="majorBidi" w:hAnsiTheme="majorBidi" w:cstheme="majorBidi"/>
          <w:bCs/>
        </w:rPr>
        <w:t xml:space="preserve">, </w:t>
      </w:r>
      <w:r w:rsidR="006D33F7" w:rsidRPr="00AD1C2B">
        <w:rPr>
          <w:rFonts w:asciiTheme="majorBidi" w:hAnsiTheme="majorBidi" w:cstheme="majorBidi"/>
          <w:bCs/>
        </w:rPr>
        <w:t xml:space="preserve">izbeigusies, uz apstrīdētā 2018. gada 25. janvāra maiņas līguma pamata nostiprinot </w:t>
      </w:r>
      <w:r w:rsidR="00D4014B" w:rsidRPr="00AD1C2B">
        <w:rPr>
          <w:rFonts w:asciiTheme="majorBidi" w:hAnsiTheme="majorBidi" w:cstheme="majorBidi"/>
          <w:bCs/>
        </w:rPr>
        <w:t xml:space="preserve">zemesgrāmatā </w:t>
      </w:r>
      <w:r w:rsidR="006D33F7" w:rsidRPr="00AD1C2B">
        <w:rPr>
          <w:rFonts w:asciiTheme="majorBidi" w:hAnsiTheme="majorBidi" w:cstheme="majorBidi"/>
          <w:bCs/>
        </w:rPr>
        <w:t xml:space="preserve">atbildētāja </w:t>
      </w:r>
      <w:r w:rsidR="00D76015" w:rsidRPr="00AD1C2B">
        <w:rPr>
          <w:rFonts w:asciiTheme="majorBidi" w:hAnsiTheme="majorBidi" w:cstheme="majorBidi"/>
        </w:rPr>
        <w:t xml:space="preserve">[pers. C] </w:t>
      </w:r>
      <w:r w:rsidR="006D33F7" w:rsidRPr="00AD1C2B">
        <w:rPr>
          <w:rFonts w:asciiTheme="majorBidi" w:hAnsiTheme="majorBidi" w:cstheme="majorBidi"/>
          <w:bCs/>
        </w:rPr>
        <w:t>īpašuma tiesību.</w:t>
      </w:r>
      <w:r w:rsidR="00F50DC8" w:rsidRPr="00AD1C2B">
        <w:rPr>
          <w:rFonts w:asciiTheme="majorBidi" w:hAnsiTheme="majorBidi" w:cstheme="majorBidi"/>
          <w:bCs/>
        </w:rPr>
        <w:t xml:space="preserve"> Šo maiņas līgumu </w:t>
      </w:r>
      <w:r w:rsidR="00861C32" w:rsidRPr="00AD1C2B">
        <w:rPr>
          <w:rFonts w:asciiTheme="majorBidi" w:hAnsiTheme="majorBidi" w:cstheme="majorBidi"/>
        </w:rPr>
        <w:t xml:space="preserve">[pers. B] </w:t>
      </w:r>
      <w:r w:rsidR="00F50DC8" w:rsidRPr="00AD1C2B">
        <w:rPr>
          <w:rFonts w:asciiTheme="majorBidi" w:hAnsiTheme="majorBidi" w:cstheme="majorBidi"/>
          <w:bCs/>
        </w:rPr>
        <w:t xml:space="preserve">ir parakstījis gan savā, gan </w:t>
      </w:r>
      <w:r w:rsidR="00D76015" w:rsidRPr="00AD1C2B">
        <w:rPr>
          <w:rFonts w:asciiTheme="majorBidi" w:hAnsiTheme="majorBidi" w:cstheme="majorBidi"/>
        </w:rPr>
        <w:t xml:space="preserve">[pers. C] </w:t>
      </w:r>
      <w:r w:rsidR="00F50DC8" w:rsidRPr="00AD1C2B">
        <w:rPr>
          <w:rFonts w:asciiTheme="majorBidi" w:hAnsiTheme="majorBidi" w:cstheme="majorBidi"/>
          <w:bCs/>
        </w:rPr>
        <w:t xml:space="preserve">vārdā. Tādēļ nav piešķirama ticamība atbildētāju apgalvotajam apstāklim, ka maiņas līguma </w:t>
      </w:r>
      <w:r w:rsidR="00731FA3" w:rsidRPr="00AD1C2B">
        <w:rPr>
          <w:rFonts w:asciiTheme="majorBidi" w:hAnsiTheme="majorBidi" w:cstheme="majorBidi"/>
          <w:bCs/>
        </w:rPr>
        <w:t xml:space="preserve">abas </w:t>
      </w:r>
      <w:r w:rsidR="00F50DC8" w:rsidRPr="00AD1C2B">
        <w:rPr>
          <w:rFonts w:asciiTheme="majorBidi" w:hAnsiTheme="majorBidi" w:cstheme="majorBidi"/>
          <w:bCs/>
        </w:rPr>
        <w:t xml:space="preserve">puses nav zinājušas par tiesvedību civillietā Nr. C68412817 </w:t>
      </w:r>
      <w:r w:rsidR="00AE2D29" w:rsidRPr="00AD1C2B">
        <w:rPr>
          <w:rFonts w:asciiTheme="majorBidi" w:hAnsiTheme="majorBidi" w:cstheme="majorBidi"/>
        </w:rPr>
        <w:t xml:space="preserve">[pers. A] </w:t>
      </w:r>
      <w:r w:rsidR="00F50DC8" w:rsidRPr="00AD1C2B">
        <w:rPr>
          <w:rFonts w:asciiTheme="majorBidi" w:hAnsiTheme="majorBidi" w:cstheme="majorBidi"/>
          <w:bCs/>
        </w:rPr>
        <w:t xml:space="preserve">prasībā pret </w:t>
      </w:r>
      <w:r w:rsidR="00861C32" w:rsidRPr="00AD1C2B">
        <w:rPr>
          <w:rFonts w:asciiTheme="majorBidi" w:hAnsiTheme="majorBidi" w:cstheme="majorBidi"/>
        </w:rPr>
        <w:t xml:space="preserve">[pers. B] </w:t>
      </w:r>
      <w:r w:rsidR="00F50DC8" w:rsidRPr="00AD1C2B">
        <w:rPr>
          <w:rFonts w:asciiTheme="majorBidi" w:hAnsiTheme="majorBidi" w:cstheme="majorBidi"/>
          <w:bCs/>
        </w:rPr>
        <w:t xml:space="preserve">par aizdevuma parāda piedziņu, jo, izsakot gribu slēgt maiņas līgumu abu līdzēju vārdā, </w:t>
      </w:r>
      <w:r w:rsidR="00861C32" w:rsidRPr="00AD1C2B">
        <w:rPr>
          <w:rFonts w:asciiTheme="majorBidi" w:hAnsiTheme="majorBidi" w:cstheme="majorBidi"/>
        </w:rPr>
        <w:t xml:space="preserve">[pers. B] </w:t>
      </w:r>
      <w:r w:rsidR="00F50DC8" w:rsidRPr="00AD1C2B">
        <w:rPr>
          <w:rFonts w:asciiTheme="majorBidi" w:hAnsiTheme="majorBidi" w:cstheme="majorBidi"/>
          <w:bCs/>
        </w:rPr>
        <w:t>zināja par ierosināto tiesvedību un sev varbūtēji nelabvēlīgo spriedumu.</w:t>
      </w:r>
    </w:p>
    <w:p w14:paraId="5BA82B1B" w14:textId="1EDAD75F" w:rsidR="000C5936" w:rsidRPr="00AD1C2B" w:rsidRDefault="003328CF" w:rsidP="00AD1C2B">
      <w:pPr>
        <w:spacing w:line="276" w:lineRule="auto"/>
        <w:ind w:firstLine="709"/>
        <w:jc w:val="both"/>
        <w:rPr>
          <w:rFonts w:asciiTheme="majorBidi" w:hAnsiTheme="majorBidi" w:cstheme="majorBidi"/>
          <w:bCs/>
        </w:rPr>
      </w:pPr>
      <w:r w:rsidRPr="00AD1C2B">
        <w:rPr>
          <w:rFonts w:asciiTheme="majorBidi" w:hAnsiTheme="majorBidi" w:cstheme="majorBidi"/>
          <w:bCs/>
        </w:rPr>
        <w:t xml:space="preserve">Gan apstākļi, kādos noslēgts </w:t>
      </w:r>
      <w:r w:rsidR="000C5936" w:rsidRPr="00AD1C2B">
        <w:rPr>
          <w:rFonts w:asciiTheme="majorBidi" w:hAnsiTheme="majorBidi" w:cstheme="majorBidi"/>
          <w:bCs/>
        </w:rPr>
        <w:t>2018. gada 25. janvāra maiņas līgum</w:t>
      </w:r>
      <w:r w:rsidRPr="00AD1C2B">
        <w:rPr>
          <w:rFonts w:asciiTheme="majorBidi" w:hAnsiTheme="majorBidi" w:cstheme="majorBidi"/>
          <w:bCs/>
        </w:rPr>
        <w:t xml:space="preserve">s, gan tas, ka no </w:t>
      </w:r>
      <w:r w:rsidR="00D76015" w:rsidRPr="00AD1C2B">
        <w:rPr>
          <w:rFonts w:asciiTheme="majorBidi" w:hAnsiTheme="majorBidi" w:cstheme="majorBidi"/>
        </w:rPr>
        <w:t xml:space="preserve">[pers. C] </w:t>
      </w:r>
      <w:r w:rsidRPr="00AD1C2B">
        <w:rPr>
          <w:rFonts w:asciiTheme="majorBidi" w:hAnsiTheme="majorBidi" w:cstheme="majorBidi"/>
          <w:bCs/>
        </w:rPr>
        <w:t>puses</w:t>
      </w:r>
      <w:r w:rsidR="000C5936" w:rsidRPr="00AD1C2B">
        <w:rPr>
          <w:rFonts w:asciiTheme="majorBidi" w:hAnsiTheme="majorBidi" w:cstheme="majorBidi"/>
          <w:bCs/>
        </w:rPr>
        <w:t xml:space="preserve"> kā maiņas objekt</w:t>
      </w:r>
      <w:r w:rsidRPr="00AD1C2B">
        <w:rPr>
          <w:rFonts w:asciiTheme="majorBidi" w:hAnsiTheme="majorBidi" w:cstheme="majorBidi"/>
          <w:bCs/>
        </w:rPr>
        <w:t>s</w:t>
      </w:r>
      <w:r w:rsidR="000C5936" w:rsidRPr="00AD1C2B">
        <w:rPr>
          <w:rFonts w:asciiTheme="majorBidi" w:hAnsiTheme="majorBidi" w:cstheme="majorBidi"/>
          <w:bCs/>
        </w:rPr>
        <w:t xml:space="preserve"> atkārtoti izmanto</w:t>
      </w:r>
      <w:r w:rsidRPr="00AD1C2B">
        <w:rPr>
          <w:rFonts w:asciiTheme="majorBidi" w:hAnsiTheme="majorBidi" w:cstheme="majorBidi"/>
          <w:bCs/>
        </w:rPr>
        <w:t>tas</w:t>
      </w:r>
      <w:r w:rsidR="000C5936" w:rsidRPr="00AD1C2B">
        <w:rPr>
          <w:rFonts w:asciiTheme="majorBidi" w:hAnsiTheme="majorBidi" w:cstheme="majorBidi"/>
          <w:bCs/>
        </w:rPr>
        <w:t xml:space="preserve"> </w:t>
      </w:r>
      <w:r w:rsidR="005E0C46" w:rsidRPr="00AD1C2B">
        <w:rPr>
          <w:rFonts w:asciiTheme="majorBidi" w:hAnsiTheme="majorBidi" w:cstheme="majorBidi"/>
          <w:bCs/>
        </w:rPr>
        <w:t xml:space="preserve">1632/11424 </w:t>
      </w:r>
      <w:r w:rsidR="000C5936" w:rsidRPr="00AD1C2B">
        <w:rPr>
          <w:rFonts w:asciiTheme="majorBidi" w:hAnsiTheme="majorBidi" w:cstheme="majorBidi"/>
          <w:bCs/>
        </w:rPr>
        <w:t xml:space="preserve">domājamās daļas no </w:t>
      </w:r>
      <w:r w:rsidRPr="00AD1C2B">
        <w:rPr>
          <w:rFonts w:asciiTheme="majorBidi" w:hAnsiTheme="majorBidi" w:cstheme="majorBidi"/>
          <w:bCs/>
        </w:rPr>
        <w:t xml:space="preserve">ēku (būvju) </w:t>
      </w:r>
      <w:r w:rsidR="000C5936" w:rsidRPr="00AD1C2B">
        <w:rPr>
          <w:rFonts w:asciiTheme="majorBidi" w:hAnsiTheme="majorBidi" w:cstheme="majorBidi"/>
          <w:bCs/>
        </w:rPr>
        <w:t>nekustamā īpašuma</w:t>
      </w:r>
      <w:r w:rsidRPr="00AD1C2B">
        <w:rPr>
          <w:rFonts w:asciiTheme="majorBidi" w:hAnsiTheme="majorBidi" w:cstheme="majorBidi"/>
          <w:bCs/>
        </w:rPr>
        <w:t xml:space="preserve"> (garāžas) </w:t>
      </w:r>
      <w:r w:rsidR="00093773" w:rsidRPr="00AD1C2B">
        <w:rPr>
          <w:rFonts w:asciiTheme="majorBidi" w:hAnsiTheme="majorBidi" w:cstheme="majorBidi"/>
          <w:bCs/>
        </w:rPr>
        <w:t>[adrese B]</w:t>
      </w:r>
      <w:r w:rsidRPr="00AD1C2B">
        <w:rPr>
          <w:rFonts w:asciiTheme="majorBidi" w:hAnsiTheme="majorBidi" w:cstheme="majorBidi"/>
          <w:bCs/>
        </w:rPr>
        <w:t xml:space="preserve">, kadastra numurs </w:t>
      </w:r>
      <w:r w:rsidR="00093773" w:rsidRPr="00AD1C2B">
        <w:rPr>
          <w:rFonts w:asciiTheme="majorBidi" w:hAnsiTheme="majorBidi" w:cstheme="majorBidi"/>
          <w:bCs/>
        </w:rPr>
        <w:t>[..] </w:t>
      </w:r>
      <w:r w:rsidRPr="00AD1C2B">
        <w:rPr>
          <w:rFonts w:asciiTheme="majorBidi" w:hAnsiTheme="majorBidi" w:cstheme="majorBidi"/>
          <w:bCs/>
        </w:rPr>
        <w:t>33</w:t>
      </w:r>
      <w:r w:rsidR="000C5936" w:rsidRPr="00AD1C2B">
        <w:rPr>
          <w:rFonts w:asciiTheme="majorBidi" w:hAnsiTheme="majorBidi" w:cstheme="majorBidi"/>
          <w:bCs/>
        </w:rPr>
        <w:t>, kuras pirms tam viņš bija atguvis savā īpašumā</w:t>
      </w:r>
      <w:r w:rsidR="00731FA3" w:rsidRPr="00AD1C2B">
        <w:rPr>
          <w:rFonts w:asciiTheme="majorBidi" w:hAnsiTheme="majorBidi" w:cstheme="majorBidi"/>
          <w:bCs/>
        </w:rPr>
        <w:t xml:space="preserve"> no </w:t>
      </w:r>
      <w:r w:rsidR="00D76015" w:rsidRPr="00AD1C2B">
        <w:rPr>
          <w:rFonts w:asciiTheme="majorBidi" w:hAnsiTheme="majorBidi" w:cstheme="majorBidi"/>
        </w:rPr>
        <w:t>[pers. B]</w:t>
      </w:r>
      <w:r w:rsidRPr="00AD1C2B">
        <w:rPr>
          <w:rFonts w:asciiTheme="majorBidi" w:hAnsiTheme="majorBidi" w:cstheme="majorBidi"/>
          <w:bCs/>
        </w:rPr>
        <w:t>, liecina, ka minētais maiņas līgums, kaut arī ārēji atbilst tiesiska darījuma pazīmēm, ir fiktīvs, jo neuzrāda līdzēju patieso nodomu un gribu savstarpēji saistīties</w:t>
      </w:r>
      <w:r w:rsidR="00731FA3" w:rsidRPr="00AD1C2B">
        <w:rPr>
          <w:rFonts w:asciiTheme="majorBidi" w:hAnsiTheme="majorBidi" w:cstheme="majorBidi"/>
          <w:bCs/>
        </w:rPr>
        <w:t>. T</w:t>
      </w:r>
      <w:r w:rsidRPr="00AD1C2B">
        <w:rPr>
          <w:rFonts w:asciiTheme="majorBidi" w:hAnsiTheme="majorBidi" w:cstheme="majorBidi"/>
          <w:bCs/>
        </w:rPr>
        <w:t xml:space="preserve">urklāt </w:t>
      </w:r>
      <w:r w:rsidR="00731FA3" w:rsidRPr="00AD1C2B">
        <w:rPr>
          <w:rFonts w:asciiTheme="majorBidi" w:hAnsiTheme="majorBidi" w:cstheme="majorBidi"/>
          <w:bCs/>
        </w:rPr>
        <w:t>maiņas līguma</w:t>
      </w:r>
      <w:r w:rsidRPr="00AD1C2B">
        <w:rPr>
          <w:rFonts w:asciiTheme="majorBidi" w:hAnsiTheme="majorBidi" w:cstheme="majorBidi"/>
          <w:bCs/>
        </w:rPr>
        <w:t xml:space="preserve"> mērķis ir bijis izvairīties no </w:t>
      </w:r>
      <w:r w:rsidR="00861C32" w:rsidRPr="00AD1C2B">
        <w:rPr>
          <w:rFonts w:asciiTheme="majorBidi" w:hAnsiTheme="majorBidi" w:cstheme="majorBidi"/>
        </w:rPr>
        <w:t xml:space="preserve">[pers. B] </w:t>
      </w:r>
      <w:r w:rsidRPr="00AD1C2B">
        <w:rPr>
          <w:rFonts w:asciiTheme="majorBidi" w:hAnsiTheme="majorBidi" w:cstheme="majorBidi"/>
          <w:bCs/>
        </w:rPr>
        <w:t xml:space="preserve">saistību izpildes, proti, </w:t>
      </w:r>
      <w:r w:rsidR="00731FA3" w:rsidRPr="00AD1C2B">
        <w:rPr>
          <w:rFonts w:asciiTheme="majorBidi" w:hAnsiTheme="majorBidi" w:cstheme="majorBidi"/>
          <w:bCs/>
        </w:rPr>
        <w:t>šis</w:t>
      </w:r>
      <w:r w:rsidRPr="00AD1C2B">
        <w:rPr>
          <w:rFonts w:asciiTheme="majorBidi" w:hAnsiTheme="majorBidi" w:cstheme="majorBidi"/>
          <w:bCs/>
        </w:rPr>
        <w:t xml:space="preserve"> līgums noslēgts tikai izskata pēc, lai pasargātu </w:t>
      </w:r>
      <w:r w:rsidR="00861C32" w:rsidRPr="00AD1C2B">
        <w:rPr>
          <w:rFonts w:asciiTheme="majorBidi" w:hAnsiTheme="majorBidi" w:cstheme="majorBidi"/>
        </w:rPr>
        <w:t xml:space="preserve">[pers. B] </w:t>
      </w:r>
      <w:r w:rsidRPr="00AD1C2B">
        <w:rPr>
          <w:rFonts w:asciiTheme="majorBidi" w:hAnsiTheme="majorBidi" w:cstheme="majorBidi"/>
          <w:bCs/>
        </w:rPr>
        <w:t xml:space="preserve">piederošo dzīvokļa īpašumu </w:t>
      </w:r>
      <w:r w:rsidR="00EA1A6F" w:rsidRPr="00AD1C2B">
        <w:rPr>
          <w:rFonts w:asciiTheme="majorBidi" w:hAnsiTheme="majorBidi" w:cstheme="majorBidi"/>
          <w:bCs/>
        </w:rPr>
        <w:t>[adrese A]</w:t>
      </w:r>
      <w:r w:rsidRPr="00AD1C2B">
        <w:rPr>
          <w:rFonts w:asciiTheme="majorBidi" w:hAnsiTheme="majorBidi" w:cstheme="majorBidi"/>
          <w:bCs/>
        </w:rPr>
        <w:t xml:space="preserve">, </w:t>
      </w:r>
      <w:r w:rsidR="00EA5AF9" w:rsidRPr="00AD1C2B">
        <w:rPr>
          <w:rFonts w:asciiTheme="majorBidi" w:hAnsiTheme="majorBidi" w:cstheme="majorBidi"/>
          <w:bCs/>
        </w:rPr>
        <w:t xml:space="preserve">kadastra numurs </w:t>
      </w:r>
      <w:r w:rsidR="00093773" w:rsidRPr="00AD1C2B">
        <w:rPr>
          <w:rFonts w:asciiTheme="majorBidi" w:hAnsiTheme="majorBidi" w:cstheme="majorBidi"/>
          <w:bCs/>
        </w:rPr>
        <w:t>[..] </w:t>
      </w:r>
      <w:r w:rsidR="00EA5AF9" w:rsidRPr="00AD1C2B">
        <w:rPr>
          <w:rFonts w:asciiTheme="majorBidi" w:hAnsiTheme="majorBidi" w:cstheme="majorBidi"/>
          <w:bCs/>
        </w:rPr>
        <w:t xml:space="preserve">67, </w:t>
      </w:r>
      <w:r w:rsidRPr="00AD1C2B">
        <w:rPr>
          <w:rFonts w:asciiTheme="majorBidi" w:hAnsiTheme="majorBidi" w:cstheme="majorBidi"/>
          <w:bCs/>
        </w:rPr>
        <w:t xml:space="preserve">no kreditora </w:t>
      </w:r>
      <w:r w:rsidR="00AE2D29" w:rsidRPr="00AD1C2B">
        <w:rPr>
          <w:rFonts w:asciiTheme="majorBidi" w:hAnsiTheme="majorBidi" w:cstheme="majorBidi"/>
        </w:rPr>
        <w:t>[pers. A]</w:t>
      </w:r>
      <w:r w:rsidRPr="00AD1C2B">
        <w:rPr>
          <w:rFonts w:asciiTheme="majorBidi" w:hAnsiTheme="majorBidi" w:cstheme="majorBidi"/>
          <w:bCs/>
        </w:rPr>
        <w:t xml:space="preserve"> vērstās </w:t>
      </w:r>
      <w:r w:rsidR="00D51B10" w:rsidRPr="00AD1C2B">
        <w:rPr>
          <w:rFonts w:asciiTheme="majorBidi" w:hAnsiTheme="majorBidi" w:cstheme="majorBidi"/>
          <w:bCs/>
        </w:rPr>
        <w:t xml:space="preserve">piedziņas. Tāpēc </w:t>
      </w:r>
      <w:r w:rsidR="00731FA3" w:rsidRPr="00AD1C2B">
        <w:rPr>
          <w:rFonts w:asciiTheme="majorBidi" w:hAnsiTheme="majorBidi" w:cstheme="majorBidi"/>
          <w:bCs/>
        </w:rPr>
        <w:t>maiņas līgums</w:t>
      </w:r>
      <w:r w:rsidR="00D51B10" w:rsidRPr="00AD1C2B">
        <w:rPr>
          <w:rFonts w:asciiTheme="majorBidi" w:hAnsiTheme="majorBidi" w:cstheme="majorBidi"/>
          <w:bCs/>
        </w:rPr>
        <w:t xml:space="preserve"> ir atzīstams par spēkā neesošu </w:t>
      </w:r>
      <w:r w:rsidR="00D4014B" w:rsidRPr="00AD1C2B">
        <w:rPr>
          <w:rFonts w:asciiTheme="majorBidi" w:hAnsiTheme="majorBidi" w:cstheme="majorBidi"/>
          <w:bCs/>
        </w:rPr>
        <w:t xml:space="preserve">no tā noslēgšanas brīža </w:t>
      </w:r>
      <w:r w:rsidR="00D51B10" w:rsidRPr="00AD1C2B">
        <w:rPr>
          <w:rFonts w:asciiTheme="majorBidi" w:hAnsiTheme="majorBidi" w:cstheme="majorBidi"/>
          <w:bCs/>
        </w:rPr>
        <w:t>(</w:t>
      </w:r>
      <w:r w:rsidR="00D51B10" w:rsidRPr="00AD1C2B">
        <w:rPr>
          <w:rFonts w:asciiTheme="majorBidi" w:hAnsiTheme="majorBidi" w:cstheme="majorBidi"/>
          <w:bCs/>
          <w:i/>
          <w:iCs/>
        </w:rPr>
        <w:t>Civillikuma 1438. pants</w:t>
      </w:r>
      <w:r w:rsidR="00D51B10" w:rsidRPr="00AD1C2B">
        <w:rPr>
          <w:rFonts w:asciiTheme="majorBidi" w:hAnsiTheme="majorBidi" w:cstheme="majorBidi"/>
          <w:bCs/>
        </w:rPr>
        <w:t>).</w:t>
      </w:r>
    </w:p>
    <w:p w14:paraId="3D4D2483" w14:textId="76E85724" w:rsidR="00170601" w:rsidRPr="00AD1C2B" w:rsidRDefault="00170601" w:rsidP="00AD1C2B">
      <w:pPr>
        <w:spacing w:line="276" w:lineRule="auto"/>
        <w:ind w:firstLine="709"/>
        <w:jc w:val="both"/>
        <w:rPr>
          <w:rFonts w:asciiTheme="majorBidi" w:hAnsiTheme="majorBidi" w:cstheme="majorBidi"/>
          <w:bCs/>
        </w:rPr>
      </w:pPr>
      <w:r w:rsidRPr="00AD1C2B">
        <w:rPr>
          <w:rFonts w:asciiTheme="majorBidi" w:hAnsiTheme="majorBidi" w:cstheme="majorBidi"/>
          <w:bCs/>
        </w:rPr>
        <w:t>[2.</w:t>
      </w:r>
      <w:r w:rsidR="000D2BA3" w:rsidRPr="00AD1C2B">
        <w:rPr>
          <w:rFonts w:asciiTheme="majorBidi" w:hAnsiTheme="majorBidi" w:cstheme="majorBidi"/>
          <w:bCs/>
        </w:rPr>
        <w:t>3</w:t>
      </w:r>
      <w:r w:rsidRPr="00AD1C2B">
        <w:rPr>
          <w:rFonts w:asciiTheme="majorBidi" w:hAnsiTheme="majorBidi" w:cstheme="majorBidi"/>
          <w:bCs/>
        </w:rPr>
        <w:t xml:space="preserve">] Judikatūrā atzīts, ka procesuāls līdzeklis, lai novērstu zemesgrāmatā izdarītu sākotnēji nepareizu nostiprinājumu, kura iemesls bijis absolūti spēkā neesošs darījums, ir prasība par nostiprinājuma izlabošanu (sk. </w:t>
      </w:r>
      <w:r w:rsidRPr="00AD1C2B">
        <w:rPr>
          <w:rFonts w:asciiTheme="majorBidi" w:hAnsiTheme="majorBidi" w:cstheme="majorBidi"/>
          <w:bCs/>
          <w:i/>
          <w:iCs/>
        </w:rPr>
        <w:t>Senāta 2018. gada 6. aprīļa sprieduma lietā Nr. SKC-97/2018, ECLI:LV:AT:2018:0406.C03016310.1.S, 16. punktu</w:t>
      </w:r>
      <w:r w:rsidRPr="00AD1C2B">
        <w:rPr>
          <w:rFonts w:asciiTheme="majorBidi" w:hAnsiTheme="majorBidi" w:cstheme="majorBidi"/>
          <w:bCs/>
        </w:rPr>
        <w:t xml:space="preserve">). Tā kā darījuma atzīšana par spēkā neesošu nozīmē, ka darījums nav spēkā no tā noslēgšanas brīža, </w:t>
      </w:r>
      <w:r w:rsidR="00731FA3" w:rsidRPr="00AD1C2B">
        <w:rPr>
          <w:rFonts w:asciiTheme="majorBidi" w:hAnsiTheme="majorBidi" w:cstheme="majorBidi"/>
          <w:bCs/>
        </w:rPr>
        <w:t xml:space="preserve">tad, </w:t>
      </w:r>
      <w:r w:rsidRPr="00AD1C2B">
        <w:rPr>
          <w:rFonts w:asciiTheme="majorBidi" w:hAnsiTheme="majorBidi" w:cstheme="majorBidi"/>
          <w:bCs/>
        </w:rPr>
        <w:t xml:space="preserve">atzīstot par spēkā neesošu 2018. gada 25. janvāra maiņas līgumu, zūd arī </w:t>
      </w:r>
      <w:r w:rsidR="00D76015" w:rsidRPr="00AD1C2B">
        <w:rPr>
          <w:rFonts w:asciiTheme="majorBidi" w:hAnsiTheme="majorBidi" w:cstheme="majorBidi"/>
        </w:rPr>
        <w:t xml:space="preserve">[pers. C] </w:t>
      </w:r>
      <w:r w:rsidRPr="00AD1C2B">
        <w:rPr>
          <w:rFonts w:asciiTheme="majorBidi" w:hAnsiTheme="majorBidi" w:cstheme="majorBidi"/>
          <w:bCs/>
        </w:rPr>
        <w:t xml:space="preserve">īpašuma tiesības nostiprinājuma pamats, līdz ar to ir dzēšami </w:t>
      </w:r>
      <w:r w:rsidR="00731FA3" w:rsidRPr="00AD1C2B">
        <w:rPr>
          <w:rFonts w:asciiTheme="majorBidi" w:hAnsiTheme="majorBidi" w:cstheme="majorBidi"/>
          <w:bCs/>
        </w:rPr>
        <w:t xml:space="preserve">attiecīgie </w:t>
      </w:r>
      <w:r w:rsidRPr="00AD1C2B">
        <w:rPr>
          <w:rFonts w:asciiTheme="majorBidi" w:hAnsiTheme="majorBidi" w:cstheme="majorBidi"/>
          <w:bCs/>
        </w:rPr>
        <w:t>ieraksti zemesgrāmatā.</w:t>
      </w:r>
    </w:p>
    <w:p w14:paraId="7752BD4D" w14:textId="75D4F972" w:rsidR="00476641" w:rsidRPr="00AD1C2B" w:rsidRDefault="00476641" w:rsidP="00AD1C2B">
      <w:pPr>
        <w:spacing w:line="276" w:lineRule="auto"/>
        <w:ind w:firstLine="709"/>
        <w:jc w:val="both"/>
        <w:rPr>
          <w:rFonts w:asciiTheme="majorBidi" w:hAnsiTheme="majorBidi" w:cstheme="majorBidi"/>
          <w:bCs/>
        </w:rPr>
      </w:pPr>
      <w:r w:rsidRPr="00AD1C2B">
        <w:rPr>
          <w:rFonts w:asciiTheme="majorBidi" w:hAnsiTheme="majorBidi" w:cstheme="majorBidi"/>
          <w:bCs/>
        </w:rPr>
        <w:t xml:space="preserve">Ņemot vērā minēto, 2018. gada 15. janvāra maiņas līgums, kas noslēgts starp </w:t>
      </w:r>
      <w:r w:rsidR="00861C32" w:rsidRPr="00AD1C2B">
        <w:rPr>
          <w:rFonts w:asciiTheme="majorBidi" w:hAnsiTheme="majorBidi" w:cstheme="majorBidi"/>
        </w:rPr>
        <w:t xml:space="preserve">[pers. B] </w:t>
      </w:r>
      <w:r w:rsidRPr="00AD1C2B">
        <w:rPr>
          <w:rFonts w:asciiTheme="majorBidi" w:hAnsiTheme="majorBidi" w:cstheme="majorBidi"/>
          <w:bCs/>
        </w:rPr>
        <w:t xml:space="preserve">un </w:t>
      </w:r>
      <w:r w:rsidR="00D76015" w:rsidRPr="00AD1C2B">
        <w:rPr>
          <w:rFonts w:asciiTheme="majorBidi" w:hAnsiTheme="majorBidi" w:cstheme="majorBidi"/>
        </w:rPr>
        <w:t>[pers. C]</w:t>
      </w:r>
      <w:r w:rsidRPr="00AD1C2B">
        <w:rPr>
          <w:rFonts w:asciiTheme="majorBidi" w:hAnsiTheme="majorBidi" w:cstheme="majorBidi"/>
          <w:bCs/>
        </w:rPr>
        <w:t>, atzīstams par spēkā neesošu no tā noslēgšanas brīža un ir dzēšami Rīgas pilsētas zemesgrāmatas nodalījuma Nr. </w:t>
      </w:r>
      <w:r w:rsidR="00093773" w:rsidRPr="00AD1C2B">
        <w:rPr>
          <w:rFonts w:asciiTheme="majorBidi" w:hAnsiTheme="majorBidi" w:cstheme="majorBidi"/>
          <w:bCs/>
        </w:rPr>
        <w:t>[..] </w:t>
      </w:r>
      <w:r w:rsidRPr="00AD1C2B">
        <w:rPr>
          <w:rFonts w:asciiTheme="majorBidi" w:hAnsiTheme="majorBidi" w:cstheme="majorBidi"/>
          <w:bCs/>
        </w:rPr>
        <w:t>58 </w:t>
      </w:r>
      <w:r w:rsidR="00093773" w:rsidRPr="00AD1C2B">
        <w:rPr>
          <w:rFonts w:asciiTheme="majorBidi" w:hAnsiTheme="majorBidi" w:cstheme="majorBidi"/>
          <w:bCs/>
        </w:rPr>
        <w:t>[..]</w:t>
      </w:r>
      <w:r w:rsidRPr="00AD1C2B">
        <w:rPr>
          <w:rFonts w:asciiTheme="majorBidi" w:hAnsiTheme="majorBidi" w:cstheme="majorBidi"/>
          <w:bCs/>
        </w:rPr>
        <w:t xml:space="preserve"> II daļas 1. iedaļas ieraksts Nr. 5.1., Nr. 5.2. un Nr. 5.3.</w:t>
      </w:r>
    </w:p>
    <w:p w14:paraId="72730AC8" w14:textId="77777777" w:rsidR="00A333A4" w:rsidRPr="00AD1C2B" w:rsidRDefault="00A333A4" w:rsidP="00AD1C2B">
      <w:pPr>
        <w:spacing w:line="276" w:lineRule="auto"/>
        <w:ind w:firstLine="709"/>
        <w:jc w:val="both"/>
        <w:rPr>
          <w:rFonts w:asciiTheme="majorBidi" w:hAnsiTheme="majorBidi" w:cstheme="majorBidi"/>
          <w:i/>
          <w:iCs/>
        </w:rPr>
      </w:pPr>
    </w:p>
    <w:p w14:paraId="1917E2CF" w14:textId="6986DDFC" w:rsidR="00A333A4" w:rsidRPr="00AD1C2B" w:rsidRDefault="00927803" w:rsidP="00AD1C2B">
      <w:pPr>
        <w:spacing w:line="276" w:lineRule="auto"/>
        <w:ind w:firstLine="709"/>
        <w:jc w:val="both"/>
        <w:rPr>
          <w:rFonts w:asciiTheme="majorBidi" w:hAnsiTheme="majorBidi" w:cstheme="majorBidi"/>
          <w:i/>
          <w:iCs/>
        </w:rPr>
      </w:pPr>
      <w:r w:rsidRPr="00AD1C2B">
        <w:rPr>
          <w:rFonts w:asciiTheme="majorBidi" w:hAnsiTheme="majorBidi" w:cstheme="majorBidi"/>
          <w:i/>
          <w:iCs/>
        </w:rPr>
        <w:t>Sprieduma daļa, par kuru ierosināta kasācijas tiesvedība</w:t>
      </w:r>
    </w:p>
    <w:p w14:paraId="37D454BD" w14:textId="13B234B6" w:rsidR="0092003F" w:rsidRPr="00AD1C2B" w:rsidRDefault="00B12E3D" w:rsidP="00AD1C2B">
      <w:pPr>
        <w:spacing w:line="276" w:lineRule="auto"/>
        <w:ind w:firstLine="709"/>
        <w:jc w:val="both"/>
        <w:rPr>
          <w:rFonts w:asciiTheme="majorBidi" w:hAnsiTheme="majorBidi" w:cstheme="majorBidi"/>
          <w:bCs/>
        </w:rPr>
      </w:pPr>
      <w:r w:rsidRPr="00AD1C2B">
        <w:rPr>
          <w:rFonts w:asciiTheme="majorBidi" w:hAnsiTheme="majorBidi" w:cstheme="majorBidi"/>
          <w:bCs/>
        </w:rPr>
        <w:t>[3] Par Rīgas apgabaltiesas 2025. gada 20. jūnija spriedumu kasācijas sūdzīb</w:t>
      </w:r>
      <w:r w:rsidR="00804B70" w:rsidRPr="00AD1C2B">
        <w:rPr>
          <w:rFonts w:asciiTheme="majorBidi" w:hAnsiTheme="majorBidi" w:cstheme="majorBidi"/>
          <w:bCs/>
        </w:rPr>
        <w:t>u</w:t>
      </w:r>
      <w:r w:rsidRPr="00AD1C2B">
        <w:rPr>
          <w:rFonts w:asciiTheme="majorBidi" w:hAnsiTheme="majorBidi" w:cstheme="majorBidi"/>
          <w:bCs/>
        </w:rPr>
        <w:t xml:space="preserve"> iesniedzis prasītājs </w:t>
      </w:r>
      <w:r w:rsidR="00AE2D29" w:rsidRPr="00AD1C2B">
        <w:rPr>
          <w:rFonts w:asciiTheme="majorBidi" w:hAnsiTheme="majorBidi" w:cstheme="majorBidi"/>
        </w:rPr>
        <w:t>[pers. A]</w:t>
      </w:r>
      <w:r w:rsidRPr="00AD1C2B">
        <w:rPr>
          <w:rFonts w:asciiTheme="majorBidi" w:hAnsiTheme="majorBidi" w:cstheme="majorBidi"/>
          <w:bCs/>
        </w:rPr>
        <w:t xml:space="preserve">, </w:t>
      </w:r>
      <w:r w:rsidR="00804B70" w:rsidRPr="00AD1C2B">
        <w:rPr>
          <w:rFonts w:asciiTheme="majorBidi" w:hAnsiTheme="majorBidi" w:cstheme="majorBidi"/>
          <w:bCs/>
        </w:rPr>
        <w:t xml:space="preserve">pārsūdzot spriedumu daļā, ar kuru noraidīta prasība, atbildētājs </w:t>
      </w:r>
      <w:r w:rsidR="00861C32" w:rsidRPr="00AD1C2B">
        <w:rPr>
          <w:rFonts w:asciiTheme="majorBidi" w:hAnsiTheme="majorBidi" w:cstheme="majorBidi"/>
        </w:rPr>
        <w:t>[pers. B]</w:t>
      </w:r>
      <w:r w:rsidR="00804B70" w:rsidRPr="00AD1C2B">
        <w:rPr>
          <w:rFonts w:asciiTheme="majorBidi" w:hAnsiTheme="majorBidi" w:cstheme="majorBidi"/>
          <w:bCs/>
        </w:rPr>
        <w:t xml:space="preserve">, pārsūdzot spriedumu daļā, ar kuru apmierināta prasība pret viņu un piedzīti ar lietas vēšanu saistītie izdevumi, kā arī atbildētājs </w:t>
      </w:r>
      <w:r w:rsidR="00D76015" w:rsidRPr="00AD1C2B">
        <w:rPr>
          <w:rFonts w:asciiTheme="majorBidi" w:hAnsiTheme="majorBidi" w:cstheme="majorBidi"/>
        </w:rPr>
        <w:t>[pers. C]</w:t>
      </w:r>
      <w:r w:rsidR="00804B70" w:rsidRPr="00AD1C2B">
        <w:rPr>
          <w:rFonts w:asciiTheme="majorBidi" w:hAnsiTheme="majorBidi" w:cstheme="majorBidi"/>
          <w:bCs/>
        </w:rPr>
        <w:t>, pārsūdzot spriedumu pilnā apjomā.</w:t>
      </w:r>
    </w:p>
    <w:p w14:paraId="153360FB" w14:textId="598F13B3" w:rsidR="00804B70" w:rsidRPr="00AD1C2B" w:rsidRDefault="00804B70" w:rsidP="00AD1C2B">
      <w:pPr>
        <w:spacing w:line="276" w:lineRule="auto"/>
        <w:ind w:firstLine="709"/>
        <w:jc w:val="both"/>
        <w:rPr>
          <w:rFonts w:asciiTheme="majorBidi" w:hAnsiTheme="majorBidi" w:cstheme="majorBidi"/>
          <w:bCs/>
        </w:rPr>
      </w:pPr>
      <w:r w:rsidRPr="00AD1C2B">
        <w:rPr>
          <w:rFonts w:asciiTheme="majorBidi" w:hAnsiTheme="majorBidi" w:cstheme="majorBidi"/>
          <w:bCs/>
        </w:rPr>
        <w:lastRenderedPageBreak/>
        <w:t xml:space="preserve">Ar Senāta 2025. gada </w:t>
      </w:r>
      <w:r w:rsidR="008041C4" w:rsidRPr="00AD1C2B">
        <w:rPr>
          <w:rFonts w:asciiTheme="majorBidi" w:hAnsiTheme="majorBidi" w:cstheme="majorBidi"/>
          <w:bCs/>
        </w:rPr>
        <w:t>2. oktobra</w:t>
      </w:r>
      <w:r w:rsidRPr="00AD1C2B">
        <w:rPr>
          <w:rFonts w:asciiTheme="majorBidi" w:hAnsiTheme="majorBidi" w:cstheme="majorBidi"/>
          <w:bCs/>
        </w:rPr>
        <w:t xml:space="preserve"> rīcības sēdes lēmumu ierosināta kasācijas tiesvedība sakarā ar </w:t>
      </w:r>
      <w:r w:rsidR="00D76015" w:rsidRPr="00AD1C2B">
        <w:rPr>
          <w:rFonts w:asciiTheme="majorBidi" w:hAnsiTheme="majorBidi" w:cstheme="majorBidi"/>
        </w:rPr>
        <w:t xml:space="preserve">[pers. C] </w:t>
      </w:r>
      <w:r w:rsidRPr="00AD1C2B">
        <w:rPr>
          <w:rFonts w:asciiTheme="majorBidi" w:hAnsiTheme="majorBidi" w:cstheme="majorBidi"/>
          <w:bCs/>
        </w:rPr>
        <w:t xml:space="preserve">kasācijas sūdzību </w:t>
      </w:r>
      <w:bookmarkStart w:id="1" w:name="_Hlk178592962"/>
      <w:r w:rsidRPr="00AD1C2B">
        <w:rPr>
          <w:rFonts w:asciiTheme="majorBidi" w:hAnsiTheme="majorBidi" w:cstheme="majorBidi"/>
          <w:bCs/>
        </w:rPr>
        <w:t>par minēto spriedumu daļā, ar kuru nospriests dzēst Rīgas pilsētas zemesgrāmatas nodalījumā Nr. </w:t>
      </w:r>
      <w:r w:rsidR="00093773" w:rsidRPr="00AD1C2B">
        <w:rPr>
          <w:rFonts w:asciiTheme="majorBidi" w:hAnsiTheme="majorBidi" w:cstheme="majorBidi"/>
          <w:bCs/>
        </w:rPr>
        <w:t>[..] </w:t>
      </w:r>
      <w:r w:rsidRPr="00AD1C2B">
        <w:rPr>
          <w:rFonts w:asciiTheme="majorBidi" w:hAnsiTheme="majorBidi" w:cstheme="majorBidi"/>
          <w:bCs/>
        </w:rPr>
        <w:t>58 </w:t>
      </w:r>
      <w:r w:rsidR="00093773" w:rsidRPr="00AD1C2B">
        <w:rPr>
          <w:rFonts w:asciiTheme="majorBidi" w:hAnsiTheme="majorBidi" w:cstheme="majorBidi"/>
          <w:bCs/>
        </w:rPr>
        <w:t>[..]</w:t>
      </w:r>
      <w:r w:rsidRPr="00AD1C2B">
        <w:rPr>
          <w:rFonts w:asciiTheme="majorBidi" w:hAnsiTheme="majorBidi" w:cstheme="majorBidi"/>
          <w:bCs/>
        </w:rPr>
        <w:t xml:space="preserve"> II daļas 1. iedaļas ierakstu Nr. 5.1., Nr. 5.2. un Nr. 5.3.</w:t>
      </w:r>
    </w:p>
    <w:bookmarkEnd w:id="1"/>
    <w:p w14:paraId="356B3B06" w14:textId="2C049177" w:rsidR="00804B70" w:rsidRPr="00AD1C2B" w:rsidRDefault="00804B70" w:rsidP="00AD1C2B">
      <w:pPr>
        <w:spacing w:line="276" w:lineRule="auto"/>
        <w:ind w:firstLine="709"/>
        <w:jc w:val="both"/>
        <w:rPr>
          <w:rFonts w:asciiTheme="majorBidi" w:hAnsiTheme="majorBidi" w:cstheme="majorBidi"/>
          <w:bCs/>
        </w:rPr>
      </w:pPr>
      <w:r w:rsidRPr="00AD1C2B">
        <w:rPr>
          <w:rFonts w:asciiTheme="majorBidi" w:hAnsiTheme="majorBidi" w:cstheme="majorBidi"/>
          <w:bCs/>
        </w:rPr>
        <w:t>Līdz ar to pārējā daļā</w:t>
      </w:r>
      <w:r w:rsidR="00DA5C32" w:rsidRPr="00AD1C2B">
        <w:rPr>
          <w:rFonts w:asciiTheme="majorBidi" w:hAnsiTheme="majorBidi" w:cstheme="majorBidi"/>
          <w:bCs/>
        </w:rPr>
        <w:t xml:space="preserve">, t. i., daļā, ar kuru nospriests atzīt 2018. gada 25. janvāra maiņas līgumu, kas noslēgts starp </w:t>
      </w:r>
      <w:r w:rsidR="00861C32" w:rsidRPr="00AD1C2B">
        <w:rPr>
          <w:rFonts w:asciiTheme="majorBidi" w:hAnsiTheme="majorBidi" w:cstheme="majorBidi"/>
        </w:rPr>
        <w:t xml:space="preserve">[pers. B] </w:t>
      </w:r>
      <w:r w:rsidR="00DA5C32" w:rsidRPr="00AD1C2B">
        <w:rPr>
          <w:rFonts w:asciiTheme="majorBidi" w:hAnsiTheme="majorBidi" w:cstheme="majorBidi"/>
          <w:bCs/>
        </w:rPr>
        <w:t xml:space="preserve">un </w:t>
      </w:r>
      <w:r w:rsidR="00D76015" w:rsidRPr="00AD1C2B">
        <w:rPr>
          <w:rFonts w:asciiTheme="majorBidi" w:hAnsiTheme="majorBidi" w:cstheme="majorBidi"/>
        </w:rPr>
        <w:t>[pers. C]</w:t>
      </w:r>
      <w:r w:rsidR="00DA5C32" w:rsidRPr="00AD1C2B">
        <w:rPr>
          <w:rFonts w:asciiTheme="majorBidi" w:hAnsiTheme="majorBidi" w:cstheme="majorBidi"/>
          <w:bCs/>
        </w:rPr>
        <w:t xml:space="preserve">, par spēkā neesošu no tā noslēgšanas brīža, kā arī daļā, ar kuru noraidīta prasība un piedzīti tiesāšanās izdevumi, </w:t>
      </w:r>
      <w:r w:rsidR="009A0CF7" w:rsidRPr="00AD1C2B">
        <w:rPr>
          <w:rFonts w:asciiTheme="majorBidi" w:hAnsiTheme="majorBidi" w:cstheme="majorBidi"/>
          <w:bCs/>
        </w:rPr>
        <w:t xml:space="preserve">minētais spriedums </w:t>
      </w:r>
      <w:r w:rsidRPr="00AD1C2B">
        <w:rPr>
          <w:rFonts w:asciiTheme="majorBidi" w:hAnsiTheme="majorBidi" w:cstheme="majorBidi"/>
          <w:bCs/>
        </w:rPr>
        <w:t>ir stājies likumīgā spēkā 202</w:t>
      </w:r>
      <w:r w:rsidR="00A80AF4" w:rsidRPr="00AD1C2B">
        <w:rPr>
          <w:rFonts w:asciiTheme="majorBidi" w:hAnsiTheme="majorBidi" w:cstheme="majorBidi"/>
          <w:bCs/>
        </w:rPr>
        <w:t>5</w:t>
      </w:r>
      <w:r w:rsidRPr="00AD1C2B">
        <w:rPr>
          <w:rFonts w:asciiTheme="majorBidi" w:hAnsiTheme="majorBidi" w:cstheme="majorBidi"/>
          <w:bCs/>
        </w:rPr>
        <w:t xml:space="preserve">. gada </w:t>
      </w:r>
      <w:r w:rsidR="008041C4" w:rsidRPr="00AD1C2B">
        <w:rPr>
          <w:rFonts w:asciiTheme="majorBidi" w:hAnsiTheme="majorBidi" w:cstheme="majorBidi"/>
          <w:bCs/>
        </w:rPr>
        <w:t>2. oktobrī</w:t>
      </w:r>
      <w:r w:rsidRPr="00AD1C2B">
        <w:rPr>
          <w:rFonts w:asciiTheme="majorBidi" w:hAnsiTheme="majorBidi" w:cstheme="majorBidi"/>
          <w:bCs/>
        </w:rPr>
        <w:t>.</w:t>
      </w:r>
    </w:p>
    <w:p w14:paraId="585F3697" w14:textId="77777777" w:rsidR="00B12E3D" w:rsidRPr="00AD1C2B" w:rsidRDefault="00B12E3D" w:rsidP="00AD1C2B">
      <w:pPr>
        <w:spacing w:line="276" w:lineRule="auto"/>
        <w:ind w:firstLine="709"/>
        <w:jc w:val="both"/>
        <w:rPr>
          <w:rFonts w:asciiTheme="majorBidi" w:hAnsiTheme="majorBidi" w:cstheme="majorBidi"/>
          <w:bCs/>
        </w:rPr>
      </w:pPr>
    </w:p>
    <w:p w14:paraId="699A85CC" w14:textId="77777777" w:rsidR="00927803" w:rsidRPr="00AD1C2B" w:rsidRDefault="00927803" w:rsidP="00AD1C2B">
      <w:pPr>
        <w:spacing w:line="276" w:lineRule="auto"/>
        <w:ind w:firstLine="709"/>
        <w:jc w:val="both"/>
        <w:rPr>
          <w:rFonts w:asciiTheme="majorBidi" w:hAnsiTheme="majorBidi" w:cstheme="majorBidi"/>
          <w:i/>
          <w:iCs/>
        </w:rPr>
      </w:pPr>
      <w:r w:rsidRPr="00AD1C2B">
        <w:rPr>
          <w:rFonts w:asciiTheme="majorBidi" w:hAnsiTheme="majorBidi" w:cstheme="majorBidi"/>
          <w:i/>
          <w:iCs/>
        </w:rPr>
        <w:t>Kasācijas sūdzības argumenti</w:t>
      </w:r>
    </w:p>
    <w:p w14:paraId="1C1A17F1" w14:textId="57894AFE" w:rsidR="0034756F" w:rsidRPr="00AD1C2B" w:rsidRDefault="00A80AF4" w:rsidP="00AD1C2B">
      <w:pPr>
        <w:spacing w:line="276" w:lineRule="auto"/>
        <w:ind w:firstLine="709"/>
        <w:jc w:val="both"/>
        <w:rPr>
          <w:rFonts w:asciiTheme="majorBidi" w:hAnsiTheme="majorBidi" w:cstheme="majorBidi"/>
          <w:bCs/>
        </w:rPr>
      </w:pPr>
      <w:r w:rsidRPr="00AD1C2B">
        <w:rPr>
          <w:rFonts w:asciiTheme="majorBidi" w:hAnsiTheme="majorBidi" w:cstheme="majorBidi"/>
          <w:bCs/>
        </w:rPr>
        <w:t>[4] </w:t>
      </w:r>
      <w:r w:rsidR="00D76015" w:rsidRPr="00AD1C2B">
        <w:rPr>
          <w:rFonts w:asciiTheme="majorBidi" w:hAnsiTheme="majorBidi" w:cstheme="majorBidi"/>
        </w:rPr>
        <w:t xml:space="preserve">[Pers. C] </w:t>
      </w:r>
      <w:r w:rsidR="00530D5D" w:rsidRPr="00AD1C2B">
        <w:rPr>
          <w:rFonts w:asciiTheme="majorBidi" w:hAnsiTheme="majorBidi" w:cstheme="majorBidi"/>
        </w:rPr>
        <w:t>k</w:t>
      </w:r>
      <w:r w:rsidR="0034756F" w:rsidRPr="00AD1C2B">
        <w:rPr>
          <w:rFonts w:asciiTheme="majorBidi" w:hAnsiTheme="majorBidi" w:cstheme="majorBidi"/>
        </w:rPr>
        <w:t xml:space="preserve">asācijas sūdzībā </w:t>
      </w:r>
      <w:r w:rsidRPr="00AD1C2B">
        <w:rPr>
          <w:rFonts w:asciiTheme="majorBidi" w:hAnsiTheme="majorBidi" w:cstheme="majorBidi"/>
        </w:rPr>
        <w:t xml:space="preserve">attiecībā uz </w:t>
      </w:r>
      <w:r w:rsidRPr="00AD1C2B">
        <w:rPr>
          <w:rFonts w:asciiTheme="majorBidi" w:hAnsiTheme="majorBidi" w:cstheme="majorBidi"/>
          <w:bCs/>
        </w:rPr>
        <w:t xml:space="preserve">Rīgas apgabaltiesas 2025. gada 20. jūnija spriedumu daļā, par kuru ierosināta kasācijas tiesvedība, </w:t>
      </w:r>
      <w:r w:rsidR="0034756F" w:rsidRPr="00AD1C2B">
        <w:rPr>
          <w:rFonts w:asciiTheme="majorBidi" w:hAnsiTheme="majorBidi" w:cstheme="majorBidi"/>
        </w:rPr>
        <w:t>norādīti šādi argumenti.</w:t>
      </w:r>
    </w:p>
    <w:p w14:paraId="2E79A485" w14:textId="5D79AAB1" w:rsidR="004B1DCF" w:rsidRPr="00AD1C2B" w:rsidRDefault="004B1DCF" w:rsidP="00AD1C2B">
      <w:pPr>
        <w:spacing w:line="276" w:lineRule="auto"/>
        <w:ind w:firstLine="709"/>
        <w:jc w:val="both"/>
        <w:rPr>
          <w:rFonts w:asciiTheme="majorBidi" w:hAnsiTheme="majorBidi" w:cstheme="majorBidi"/>
        </w:rPr>
      </w:pPr>
      <w:r w:rsidRPr="00AD1C2B">
        <w:rPr>
          <w:rFonts w:asciiTheme="majorBidi" w:hAnsiTheme="majorBidi" w:cstheme="majorBidi"/>
        </w:rPr>
        <w:t>[4.1] Saskaņā ar Civilprocesa likuma 1. panta pirmo daļu un 127. panta pirmo daļu tiesas aizsardzību bauda tāda persona, kuras pieteiktais prasījums saistīts ar tās tiesību aizskārumu. Prasības pamatotībai nepieciešams, lai prasītājam būtu materiāla tiesība, kuras aizsardzību vai atjaunošanu viņš grib panākt, un lai prasībai būtu iemesls, proti, lai atbildētājs būtu aizskāris vai apstrīdējis minēto prasītāja tiesību. Turklāt jebkurai prasībai jābūt vērstai uz konkrētu tiesību vai interešu aizskāruma vai apstrīdējuma novēršanu. Savukārt tiesai, aizsargājot aizskartās vai apstrīdētās tiesības vai intereses, jāizvēlas un jāpiemēro atbilstošs tiesību aizsardzības līdzeklis, kas var būt vērsts uz 1) tiesību atzīšanu, 2) tā stāvokļa atjaunošanu, kāds bijis līdz tiesību aizskārumam, 3) tiesību aizskarošās darbības pārtraukšanu, 4) pienākuma uzlikšanu, 5) tiesiskās attiecības grozīšanu vai izbeigšanu.</w:t>
      </w:r>
    </w:p>
    <w:p w14:paraId="025B395F" w14:textId="2187CC43" w:rsidR="005F6B81" w:rsidRPr="00AD1C2B" w:rsidRDefault="004B1DCF" w:rsidP="00AD1C2B">
      <w:pPr>
        <w:spacing w:line="276" w:lineRule="auto"/>
        <w:ind w:firstLine="709"/>
        <w:jc w:val="both"/>
        <w:rPr>
          <w:rFonts w:asciiTheme="majorBidi" w:hAnsiTheme="majorBidi" w:cstheme="majorBidi"/>
        </w:rPr>
      </w:pPr>
      <w:r w:rsidRPr="00AD1C2B">
        <w:rPr>
          <w:rFonts w:asciiTheme="majorBidi" w:hAnsiTheme="majorBidi" w:cstheme="majorBidi"/>
        </w:rPr>
        <w:t xml:space="preserve"> [4.2] Konkrētajā gadījumā </w:t>
      </w:r>
      <w:r w:rsidR="00AE2D29" w:rsidRPr="00AD1C2B">
        <w:rPr>
          <w:rFonts w:asciiTheme="majorBidi" w:hAnsiTheme="majorBidi" w:cstheme="majorBidi"/>
        </w:rPr>
        <w:t>[pers. A]</w:t>
      </w:r>
      <w:r w:rsidRPr="00AD1C2B">
        <w:rPr>
          <w:rFonts w:asciiTheme="majorBidi" w:hAnsiTheme="majorBidi" w:cstheme="majorBidi"/>
        </w:rPr>
        <w:t xml:space="preserve"> prasība pret atbildētājiem celta nepamatoti, jo prasītājam nav subjektīvās tiesības </w:t>
      </w:r>
      <w:r w:rsidR="005F6B81" w:rsidRPr="00AD1C2B">
        <w:rPr>
          <w:rFonts w:asciiTheme="majorBidi" w:hAnsiTheme="majorBidi" w:cstheme="majorBidi"/>
        </w:rPr>
        <w:t xml:space="preserve">celt </w:t>
      </w:r>
      <w:r w:rsidRPr="00AD1C2B">
        <w:rPr>
          <w:rFonts w:asciiTheme="majorBidi" w:hAnsiTheme="majorBidi" w:cstheme="majorBidi"/>
        </w:rPr>
        <w:t>šādu prasību. Celtā prasība, ar k</w:t>
      </w:r>
      <w:r w:rsidR="005F6B81" w:rsidRPr="00AD1C2B">
        <w:rPr>
          <w:rFonts w:asciiTheme="majorBidi" w:hAnsiTheme="majorBidi" w:cstheme="majorBidi"/>
        </w:rPr>
        <w:t>o</w:t>
      </w:r>
      <w:r w:rsidRPr="00AD1C2B">
        <w:rPr>
          <w:rFonts w:asciiTheme="majorBidi" w:hAnsiTheme="majorBidi" w:cstheme="majorBidi"/>
        </w:rPr>
        <w:t xml:space="preserve"> lūgts atzīt par spēkā neesošiem darījumus, kuros pats prasītājs </w:t>
      </w:r>
      <w:r w:rsidR="00AE2D29" w:rsidRPr="00AD1C2B">
        <w:rPr>
          <w:rFonts w:asciiTheme="majorBidi" w:hAnsiTheme="majorBidi" w:cstheme="majorBidi"/>
        </w:rPr>
        <w:t>[pers. A]</w:t>
      </w:r>
      <w:r w:rsidRPr="00AD1C2B">
        <w:rPr>
          <w:rFonts w:asciiTheme="majorBidi" w:hAnsiTheme="majorBidi" w:cstheme="majorBidi"/>
        </w:rPr>
        <w:t xml:space="preserve"> nav bijis iesaistīts un kuri uz prasītāju neattiecas, vienlaikus lūdzot atjaunot citas personas</w:t>
      </w:r>
      <w:r w:rsidR="001A28F0" w:rsidRPr="00AD1C2B">
        <w:rPr>
          <w:rFonts w:asciiTheme="majorBidi" w:hAnsiTheme="majorBidi" w:cstheme="majorBidi"/>
        </w:rPr>
        <w:t xml:space="preserve">, </w:t>
      </w:r>
      <w:r w:rsidRPr="00AD1C2B">
        <w:rPr>
          <w:rFonts w:asciiTheme="majorBidi" w:hAnsiTheme="majorBidi" w:cstheme="majorBidi"/>
        </w:rPr>
        <w:t xml:space="preserve">t. i., atbildētāja </w:t>
      </w:r>
      <w:r w:rsidR="00861C32" w:rsidRPr="00AD1C2B">
        <w:rPr>
          <w:rFonts w:asciiTheme="majorBidi" w:hAnsiTheme="majorBidi" w:cstheme="majorBidi"/>
        </w:rPr>
        <w:t>[pers. B]</w:t>
      </w:r>
      <w:r w:rsidR="001A28F0" w:rsidRPr="00AD1C2B">
        <w:rPr>
          <w:rFonts w:asciiTheme="majorBidi" w:hAnsiTheme="majorBidi" w:cstheme="majorBidi"/>
        </w:rPr>
        <w:t>,</w:t>
      </w:r>
      <w:r w:rsidRPr="00AD1C2B">
        <w:rPr>
          <w:rFonts w:asciiTheme="majorBidi" w:hAnsiTheme="majorBidi" w:cstheme="majorBidi"/>
        </w:rPr>
        <w:t xml:space="preserve"> īpašuma tiesības uz strīdus nekust</w:t>
      </w:r>
      <w:r w:rsidR="00A16612" w:rsidRPr="00AD1C2B">
        <w:rPr>
          <w:rFonts w:asciiTheme="majorBidi" w:hAnsiTheme="majorBidi" w:cstheme="majorBidi"/>
        </w:rPr>
        <w:t>amaj</w:t>
      </w:r>
      <w:r w:rsidRPr="00AD1C2B">
        <w:rPr>
          <w:rFonts w:asciiTheme="majorBidi" w:hAnsiTheme="majorBidi" w:cstheme="majorBidi"/>
        </w:rPr>
        <w:t>iem īpašumiem, nav</w:t>
      </w:r>
      <w:r w:rsidR="00A16612" w:rsidRPr="00AD1C2B">
        <w:rPr>
          <w:rFonts w:asciiTheme="majorBidi" w:hAnsiTheme="majorBidi" w:cstheme="majorBidi"/>
        </w:rPr>
        <w:t xml:space="preserve"> </w:t>
      </w:r>
      <w:r w:rsidRPr="00AD1C2B">
        <w:rPr>
          <w:rFonts w:asciiTheme="majorBidi" w:hAnsiTheme="majorBidi" w:cstheme="majorBidi"/>
        </w:rPr>
        <w:t xml:space="preserve">vērsta uz nevienu no iepriekšminētajiem tiesiskajiem risinājumiem un paša prasītāja </w:t>
      </w:r>
      <w:r w:rsidR="00A16612" w:rsidRPr="00AD1C2B">
        <w:rPr>
          <w:rFonts w:asciiTheme="majorBidi" w:hAnsiTheme="majorBidi" w:cstheme="majorBidi"/>
        </w:rPr>
        <w:t xml:space="preserve">tiesību vai </w:t>
      </w:r>
      <w:r w:rsidRPr="00AD1C2B">
        <w:rPr>
          <w:rFonts w:asciiTheme="majorBidi" w:hAnsiTheme="majorBidi" w:cstheme="majorBidi"/>
        </w:rPr>
        <w:t>interešu aizsardzību. Ar celto prasību prasītājs ir vēlējies tikai noskaidrot starp atbildētājiem noslēgto līgumu saturu un to noslēgšanas mērķi, jo prasības pieteikuma lūgumu daļā prasītājs nav lūdzis aizsargāt savas aizskartās vai apstrīdētās tiesības vai ar likumu aizsargātās intereses.</w:t>
      </w:r>
    </w:p>
    <w:p w14:paraId="531D4310" w14:textId="3E7AC5C9" w:rsidR="004B1DCF" w:rsidRPr="00AD1C2B" w:rsidRDefault="004B1DCF" w:rsidP="00AD1C2B">
      <w:pPr>
        <w:spacing w:line="276" w:lineRule="auto"/>
        <w:ind w:firstLine="709"/>
        <w:jc w:val="both"/>
        <w:rPr>
          <w:rFonts w:asciiTheme="majorBidi" w:hAnsiTheme="majorBidi" w:cstheme="majorBidi"/>
        </w:rPr>
      </w:pPr>
      <w:r w:rsidRPr="00AD1C2B">
        <w:rPr>
          <w:rFonts w:asciiTheme="majorBidi" w:hAnsiTheme="majorBidi" w:cstheme="majorBidi"/>
        </w:rPr>
        <w:t xml:space="preserve">Tā kā prasītājam </w:t>
      </w:r>
      <w:r w:rsidR="00AE2D29" w:rsidRPr="00AD1C2B">
        <w:rPr>
          <w:rFonts w:asciiTheme="majorBidi" w:hAnsiTheme="majorBidi" w:cstheme="majorBidi"/>
        </w:rPr>
        <w:t xml:space="preserve">[pers. A] </w:t>
      </w:r>
      <w:r w:rsidRPr="00AD1C2B">
        <w:rPr>
          <w:rFonts w:asciiTheme="majorBidi" w:hAnsiTheme="majorBidi" w:cstheme="majorBidi"/>
        </w:rPr>
        <w:t xml:space="preserve">nav prasības tiesības izvirzīt šādus prasījumus atbildētāja </w:t>
      </w:r>
      <w:r w:rsidR="00861C32" w:rsidRPr="00AD1C2B">
        <w:rPr>
          <w:rFonts w:asciiTheme="majorBidi" w:hAnsiTheme="majorBidi" w:cstheme="majorBidi"/>
        </w:rPr>
        <w:t>[pers. B]</w:t>
      </w:r>
      <w:r w:rsidRPr="00AD1C2B">
        <w:rPr>
          <w:rFonts w:asciiTheme="majorBidi" w:hAnsiTheme="majorBidi" w:cstheme="majorBidi"/>
        </w:rPr>
        <w:t xml:space="preserve"> labā un interesēs, tiesvedība lietā prasības daļā pret </w:t>
      </w:r>
      <w:r w:rsidR="00861C32" w:rsidRPr="00AD1C2B">
        <w:rPr>
          <w:rFonts w:asciiTheme="majorBidi" w:hAnsiTheme="majorBidi" w:cstheme="majorBidi"/>
        </w:rPr>
        <w:t>[pers. B]</w:t>
      </w:r>
      <w:r w:rsidRPr="00AD1C2B">
        <w:rPr>
          <w:rFonts w:asciiTheme="majorBidi" w:hAnsiTheme="majorBidi" w:cstheme="majorBidi"/>
        </w:rPr>
        <w:t xml:space="preserve"> un </w:t>
      </w:r>
      <w:r w:rsidR="00D76015" w:rsidRPr="00AD1C2B">
        <w:rPr>
          <w:rFonts w:asciiTheme="majorBidi" w:hAnsiTheme="majorBidi" w:cstheme="majorBidi"/>
        </w:rPr>
        <w:t xml:space="preserve">[pers. C] </w:t>
      </w:r>
      <w:r w:rsidRPr="00AD1C2B">
        <w:rPr>
          <w:rFonts w:asciiTheme="majorBidi" w:hAnsiTheme="majorBidi" w:cstheme="majorBidi"/>
        </w:rPr>
        <w:t>bija izbeidzama, pamatojoties uz Civilprocesa likuma 1. panta pirmo daļu, 127. panta pirmo daļu un 223. panta 2. punktu (</w:t>
      </w:r>
      <w:r w:rsidRPr="00AD1C2B">
        <w:rPr>
          <w:rFonts w:asciiTheme="majorBidi" w:hAnsiTheme="majorBidi" w:cstheme="majorBidi"/>
          <w:i/>
          <w:iCs/>
        </w:rPr>
        <w:t>prasību cēlusi persona, kurai nav prasības tiesības</w:t>
      </w:r>
      <w:r w:rsidRPr="00AD1C2B">
        <w:rPr>
          <w:rFonts w:asciiTheme="majorBidi" w:hAnsiTheme="majorBidi" w:cstheme="majorBidi"/>
        </w:rPr>
        <w:t xml:space="preserve">). Proti, no prasības pieteikumā ietvertajiem prasījumiem izriet, ka prasītājs </w:t>
      </w:r>
      <w:r w:rsidR="00AE2D29" w:rsidRPr="00AD1C2B">
        <w:rPr>
          <w:rFonts w:asciiTheme="majorBidi" w:hAnsiTheme="majorBidi" w:cstheme="majorBidi"/>
        </w:rPr>
        <w:t xml:space="preserve">[pers. A] </w:t>
      </w:r>
      <w:r w:rsidRPr="00AD1C2B">
        <w:rPr>
          <w:rFonts w:asciiTheme="majorBidi" w:hAnsiTheme="majorBidi" w:cstheme="majorBidi"/>
        </w:rPr>
        <w:t xml:space="preserve">vēlas atjaunot atbildētāja </w:t>
      </w:r>
      <w:r w:rsidR="00861C32" w:rsidRPr="00AD1C2B">
        <w:rPr>
          <w:rFonts w:asciiTheme="majorBidi" w:hAnsiTheme="majorBidi" w:cstheme="majorBidi"/>
        </w:rPr>
        <w:t>[pers. B]</w:t>
      </w:r>
      <w:r w:rsidRPr="00AD1C2B">
        <w:rPr>
          <w:rFonts w:asciiTheme="majorBidi" w:hAnsiTheme="majorBidi" w:cstheme="majorBidi"/>
        </w:rPr>
        <w:t xml:space="preserve"> īpašuma tiesības uz strīdus nekustamajiem īpašumiem, ko </w:t>
      </w:r>
      <w:r w:rsidR="00DA4D20" w:rsidRPr="00AD1C2B">
        <w:rPr>
          <w:rFonts w:asciiTheme="majorBidi" w:hAnsiTheme="majorBidi" w:cstheme="majorBidi"/>
        </w:rPr>
        <w:t xml:space="preserve">pats </w:t>
      </w:r>
      <w:r w:rsidR="00861C32" w:rsidRPr="00AD1C2B">
        <w:rPr>
          <w:rFonts w:asciiTheme="majorBidi" w:hAnsiTheme="majorBidi" w:cstheme="majorBidi"/>
        </w:rPr>
        <w:t>[pers. B]</w:t>
      </w:r>
      <w:r w:rsidRPr="00AD1C2B">
        <w:rPr>
          <w:rFonts w:asciiTheme="majorBidi" w:hAnsiTheme="majorBidi" w:cstheme="majorBidi"/>
        </w:rPr>
        <w:t xml:space="preserve"> </w:t>
      </w:r>
      <w:r w:rsidR="00A919D7" w:rsidRPr="00AD1C2B">
        <w:rPr>
          <w:rFonts w:asciiTheme="majorBidi" w:hAnsiTheme="majorBidi" w:cstheme="majorBidi"/>
        </w:rPr>
        <w:t xml:space="preserve">nemaz </w:t>
      </w:r>
      <w:r w:rsidRPr="00AD1C2B">
        <w:rPr>
          <w:rFonts w:asciiTheme="majorBidi" w:hAnsiTheme="majorBidi" w:cstheme="majorBidi"/>
        </w:rPr>
        <w:t xml:space="preserve">nevēlas. Līdz ar to prasība celta nevis prasītāja aizskarto interešu vai tiesiskā stāvokļa atjaunošanai, bet gan citas personas labā un tās interesēs. Citiem vārdiem, ar celto prasību prasītājs </w:t>
      </w:r>
      <w:r w:rsidR="00AE2D29" w:rsidRPr="00AD1C2B">
        <w:rPr>
          <w:rFonts w:asciiTheme="majorBidi" w:hAnsiTheme="majorBidi" w:cstheme="majorBidi"/>
        </w:rPr>
        <w:t xml:space="preserve">[pers. A] </w:t>
      </w:r>
      <w:r w:rsidRPr="00AD1C2B">
        <w:rPr>
          <w:rFonts w:asciiTheme="majorBidi" w:hAnsiTheme="majorBidi" w:cstheme="majorBidi"/>
        </w:rPr>
        <w:t xml:space="preserve">aizstāv nevis savas tiesības vai intereses, bet gan atbildētāja </w:t>
      </w:r>
      <w:r w:rsidR="00861C32" w:rsidRPr="00AD1C2B">
        <w:rPr>
          <w:rFonts w:asciiTheme="majorBidi" w:hAnsiTheme="majorBidi" w:cstheme="majorBidi"/>
        </w:rPr>
        <w:t xml:space="preserve">[pers. B] </w:t>
      </w:r>
      <w:r w:rsidRPr="00AD1C2B">
        <w:rPr>
          <w:rFonts w:asciiTheme="majorBidi" w:hAnsiTheme="majorBidi" w:cstheme="majorBidi"/>
        </w:rPr>
        <w:t xml:space="preserve">subjektīvās tiesības, lūdzot atzīt </w:t>
      </w:r>
      <w:r w:rsidR="00861C32" w:rsidRPr="00AD1C2B">
        <w:rPr>
          <w:rFonts w:asciiTheme="majorBidi" w:hAnsiTheme="majorBidi" w:cstheme="majorBidi"/>
        </w:rPr>
        <w:t xml:space="preserve">[pers. B] </w:t>
      </w:r>
      <w:r w:rsidRPr="00AD1C2B">
        <w:rPr>
          <w:rFonts w:asciiTheme="majorBidi" w:hAnsiTheme="majorBidi" w:cstheme="majorBidi"/>
        </w:rPr>
        <w:t>īpašuma tiesības uz strīdus nekustamajiem īpašumiem, kas ir pretrunā Civilprocesa likuma 1. panta pirmajā daļā noteiktajam.</w:t>
      </w:r>
    </w:p>
    <w:p w14:paraId="7B9D0CCC" w14:textId="5D49FAC9" w:rsidR="004B1DCF" w:rsidRPr="00AD1C2B" w:rsidRDefault="004B1DCF" w:rsidP="00AD1C2B">
      <w:pPr>
        <w:spacing w:line="276" w:lineRule="auto"/>
        <w:ind w:firstLine="709"/>
        <w:jc w:val="both"/>
        <w:rPr>
          <w:rFonts w:asciiTheme="majorBidi" w:hAnsiTheme="majorBidi" w:cstheme="majorBidi"/>
        </w:rPr>
      </w:pPr>
      <w:r w:rsidRPr="00AD1C2B">
        <w:rPr>
          <w:rFonts w:asciiTheme="majorBidi" w:hAnsiTheme="majorBidi" w:cstheme="majorBidi"/>
        </w:rPr>
        <w:lastRenderedPageBreak/>
        <w:t xml:space="preserve">[4.3] Neizbeidzot tiesvedību lietā prasības daļā pret </w:t>
      </w:r>
      <w:r w:rsidR="00861C32" w:rsidRPr="00AD1C2B">
        <w:rPr>
          <w:rFonts w:asciiTheme="majorBidi" w:hAnsiTheme="majorBidi" w:cstheme="majorBidi"/>
        </w:rPr>
        <w:t xml:space="preserve">[pers. B] </w:t>
      </w:r>
      <w:r w:rsidRPr="00AD1C2B">
        <w:rPr>
          <w:rFonts w:asciiTheme="majorBidi" w:hAnsiTheme="majorBidi" w:cstheme="majorBidi"/>
        </w:rPr>
        <w:t xml:space="preserve">un </w:t>
      </w:r>
      <w:r w:rsidR="00D76015" w:rsidRPr="00AD1C2B">
        <w:rPr>
          <w:rFonts w:asciiTheme="majorBidi" w:hAnsiTheme="majorBidi" w:cstheme="majorBidi"/>
        </w:rPr>
        <w:t>[pers. C]</w:t>
      </w:r>
      <w:r w:rsidRPr="00AD1C2B">
        <w:rPr>
          <w:rFonts w:asciiTheme="majorBidi" w:hAnsiTheme="majorBidi" w:cstheme="majorBidi"/>
        </w:rPr>
        <w:t>, tiesa ir pieļāvusi Civilprocesa likuma 1. panta pirmās daļas, 127. panta pirmās daļas un 223. panta 2. punkta pārkāpumu, kas novedis pie lietas nepareizas izspriešanas</w:t>
      </w:r>
      <w:r w:rsidR="001A28F0" w:rsidRPr="00AD1C2B">
        <w:rPr>
          <w:rFonts w:asciiTheme="majorBidi" w:hAnsiTheme="majorBidi" w:cstheme="majorBidi"/>
        </w:rPr>
        <w:t>.</w:t>
      </w:r>
    </w:p>
    <w:p w14:paraId="0AD3B504" w14:textId="0C2699B7" w:rsidR="00D111E4" w:rsidRPr="00AD1C2B" w:rsidRDefault="00D111E4" w:rsidP="00AD1C2B">
      <w:pPr>
        <w:spacing w:line="276" w:lineRule="auto"/>
        <w:jc w:val="both"/>
        <w:rPr>
          <w:rFonts w:asciiTheme="majorBidi" w:hAnsiTheme="majorBidi" w:cstheme="majorBidi"/>
        </w:rPr>
      </w:pPr>
    </w:p>
    <w:p w14:paraId="028733FA" w14:textId="29A2757B" w:rsidR="00DC02C4" w:rsidRPr="00AD1C2B" w:rsidRDefault="00DC02C4" w:rsidP="00AD1C2B">
      <w:pPr>
        <w:spacing w:line="276" w:lineRule="auto"/>
        <w:jc w:val="center"/>
        <w:rPr>
          <w:rFonts w:asciiTheme="majorBidi" w:hAnsiTheme="majorBidi" w:cstheme="majorBidi"/>
          <w:b/>
          <w:bCs/>
        </w:rPr>
      </w:pPr>
      <w:r w:rsidRPr="00AD1C2B">
        <w:rPr>
          <w:rFonts w:asciiTheme="majorBidi" w:hAnsiTheme="majorBidi" w:cstheme="majorBidi"/>
          <w:b/>
          <w:bCs/>
        </w:rPr>
        <w:t>Motīvu daļa</w:t>
      </w:r>
    </w:p>
    <w:p w14:paraId="2E6B94CE" w14:textId="455C59FE" w:rsidR="00DC02C4" w:rsidRPr="00AD1C2B" w:rsidRDefault="00DC02C4" w:rsidP="00AD1C2B">
      <w:pPr>
        <w:spacing w:line="276" w:lineRule="auto"/>
        <w:jc w:val="both"/>
        <w:rPr>
          <w:rFonts w:asciiTheme="majorBidi" w:hAnsiTheme="majorBidi" w:cstheme="majorBidi"/>
        </w:rPr>
      </w:pPr>
    </w:p>
    <w:p w14:paraId="27F5A6D4" w14:textId="29BBA699" w:rsidR="00BE2A91" w:rsidRPr="00AD1C2B" w:rsidRDefault="00176932" w:rsidP="00AD1C2B">
      <w:pPr>
        <w:spacing w:line="276" w:lineRule="auto"/>
        <w:ind w:firstLine="709"/>
        <w:jc w:val="both"/>
        <w:rPr>
          <w:rFonts w:asciiTheme="majorBidi" w:hAnsiTheme="majorBidi" w:cstheme="majorBidi"/>
          <w:bCs/>
        </w:rPr>
      </w:pPr>
      <w:r w:rsidRPr="00AD1C2B">
        <w:rPr>
          <w:rFonts w:asciiTheme="majorBidi" w:hAnsiTheme="majorBidi" w:cstheme="majorBidi"/>
        </w:rPr>
        <w:t>[</w:t>
      </w:r>
      <w:r w:rsidR="00A80AF4" w:rsidRPr="00AD1C2B">
        <w:rPr>
          <w:rFonts w:asciiTheme="majorBidi" w:hAnsiTheme="majorBidi" w:cstheme="majorBidi"/>
        </w:rPr>
        <w:t>5</w:t>
      </w:r>
      <w:r w:rsidRPr="00AD1C2B">
        <w:rPr>
          <w:rFonts w:asciiTheme="majorBidi" w:hAnsiTheme="majorBidi" w:cstheme="majorBidi"/>
        </w:rPr>
        <w:t>]</w:t>
      </w:r>
      <w:r w:rsidR="00C86DE2" w:rsidRPr="00AD1C2B">
        <w:rPr>
          <w:rFonts w:asciiTheme="majorBidi" w:hAnsiTheme="majorBidi" w:cstheme="majorBidi"/>
        </w:rPr>
        <w:t> </w:t>
      </w:r>
      <w:r w:rsidRPr="00AD1C2B">
        <w:rPr>
          <w:rFonts w:asciiTheme="majorBidi" w:hAnsiTheme="majorBidi" w:cstheme="majorBidi"/>
          <w:bCs/>
        </w:rPr>
        <w:t>Pārbaudījis spriedum</w:t>
      </w:r>
      <w:r w:rsidR="00A80AF4" w:rsidRPr="00AD1C2B">
        <w:rPr>
          <w:rFonts w:asciiTheme="majorBidi" w:hAnsiTheme="majorBidi" w:cstheme="majorBidi"/>
          <w:bCs/>
        </w:rPr>
        <w:t xml:space="preserve">u </w:t>
      </w:r>
      <w:r w:rsidRPr="00AD1C2B">
        <w:rPr>
          <w:rFonts w:asciiTheme="majorBidi" w:hAnsiTheme="majorBidi" w:cstheme="majorBidi"/>
          <w:bCs/>
        </w:rPr>
        <w:t>attiecībā uz person</w:t>
      </w:r>
      <w:r w:rsidR="00A80AF4" w:rsidRPr="00AD1C2B">
        <w:rPr>
          <w:rFonts w:asciiTheme="majorBidi" w:hAnsiTheme="majorBidi" w:cstheme="majorBidi"/>
          <w:bCs/>
        </w:rPr>
        <w:t>u</w:t>
      </w:r>
      <w:r w:rsidRPr="00AD1C2B">
        <w:rPr>
          <w:rFonts w:asciiTheme="majorBidi" w:hAnsiTheme="majorBidi" w:cstheme="majorBidi"/>
          <w:bCs/>
        </w:rPr>
        <w:t>, k</w:t>
      </w:r>
      <w:r w:rsidR="0079157F" w:rsidRPr="00AD1C2B">
        <w:rPr>
          <w:rFonts w:asciiTheme="majorBidi" w:hAnsiTheme="majorBidi" w:cstheme="majorBidi"/>
          <w:bCs/>
        </w:rPr>
        <w:t>ura</w:t>
      </w:r>
      <w:r w:rsidRPr="00AD1C2B">
        <w:rPr>
          <w:rFonts w:asciiTheme="majorBidi" w:hAnsiTheme="majorBidi" w:cstheme="majorBidi"/>
          <w:bCs/>
        </w:rPr>
        <w:t xml:space="preserve"> to pārsūdzēju</w:t>
      </w:r>
      <w:r w:rsidR="00A80AF4" w:rsidRPr="00AD1C2B">
        <w:rPr>
          <w:rFonts w:asciiTheme="majorBidi" w:hAnsiTheme="majorBidi" w:cstheme="majorBidi"/>
          <w:bCs/>
        </w:rPr>
        <w:t>si</w:t>
      </w:r>
      <w:r w:rsidRPr="00AD1C2B">
        <w:rPr>
          <w:rFonts w:asciiTheme="majorBidi" w:hAnsiTheme="majorBidi" w:cstheme="majorBidi"/>
          <w:bCs/>
        </w:rPr>
        <w:t>, un attiecībā uz argumentiem, kas minēti kasācijas sūdzībā</w:t>
      </w:r>
      <w:r w:rsidR="00DE2C4E" w:rsidRPr="00AD1C2B">
        <w:rPr>
          <w:rFonts w:asciiTheme="majorBidi" w:hAnsiTheme="majorBidi" w:cstheme="majorBidi"/>
          <w:bCs/>
        </w:rPr>
        <w:t xml:space="preserve"> (sk. </w:t>
      </w:r>
      <w:r w:rsidRPr="00AD1C2B">
        <w:rPr>
          <w:rFonts w:asciiTheme="majorBidi" w:hAnsiTheme="majorBidi" w:cstheme="majorBidi"/>
          <w:bCs/>
          <w:i/>
          <w:iCs/>
        </w:rPr>
        <w:t>Civilprocesa likuma 473.</w:t>
      </w:r>
      <w:r w:rsidR="00DE2C4E" w:rsidRPr="00AD1C2B">
        <w:rPr>
          <w:rFonts w:asciiTheme="majorBidi" w:hAnsiTheme="majorBidi" w:cstheme="majorBidi"/>
          <w:bCs/>
          <w:i/>
          <w:iCs/>
        </w:rPr>
        <w:t> </w:t>
      </w:r>
      <w:r w:rsidRPr="00AD1C2B">
        <w:rPr>
          <w:rFonts w:asciiTheme="majorBidi" w:hAnsiTheme="majorBidi" w:cstheme="majorBidi"/>
          <w:bCs/>
          <w:i/>
          <w:iCs/>
        </w:rPr>
        <w:t>panta pirm</w:t>
      </w:r>
      <w:r w:rsidR="00DE2C4E" w:rsidRPr="00AD1C2B">
        <w:rPr>
          <w:rFonts w:asciiTheme="majorBidi" w:hAnsiTheme="majorBidi" w:cstheme="majorBidi"/>
          <w:bCs/>
          <w:i/>
          <w:iCs/>
        </w:rPr>
        <w:t>o</w:t>
      </w:r>
      <w:r w:rsidRPr="00AD1C2B">
        <w:rPr>
          <w:rFonts w:asciiTheme="majorBidi" w:hAnsiTheme="majorBidi" w:cstheme="majorBidi"/>
          <w:bCs/>
          <w:i/>
          <w:iCs/>
        </w:rPr>
        <w:t xml:space="preserve"> daļ</w:t>
      </w:r>
      <w:r w:rsidR="00DE2C4E" w:rsidRPr="00AD1C2B">
        <w:rPr>
          <w:rFonts w:asciiTheme="majorBidi" w:hAnsiTheme="majorBidi" w:cstheme="majorBidi"/>
          <w:bCs/>
          <w:i/>
          <w:iCs/>
        </w:rPr>
        <w:t>u</w:t>
      </w:r>
      <w:r w:rsidR="00DE2C4E" w:rsidRPr="00AD1C2B">
        <w:rPr>
          <w:rFonts w:asciiTheme="majorBidi" w:hAnsiTheme="majorBidi" w:cstheme="majorBidi"/>
          <w:bCs/>
        </w:rPr>
        <w:t>)</w:t>
      </w:r>
      <w:r w:rsidRPr="00AD1C2B">
        <w:rPr>
          <w:rFonts w:asciiTheme="majorBidi" w:hAnsiTheme="majorBidi" w:cstheme="majorBidi"/>
          <w:bCs/>
        </w:rPr>
        <w:t xml:space="preserve">, Senāts atzīst, ka </w:t>
      </w:r>
      <w:r w:rsidR="00E756DD" w:rsidRPr="00AD1C2B">
        <w:rPr>
          <w:rFonts w:asciiTheme="majorBidi" w:hAnsiTheme="majorBidi" w:cstheme="majorBidi"/>
          <w:bCs/>
        </w:rPr>
        <w:t xml:space="preserve">turpmāk norādīto argumentu un apsvērumu dēļ </w:t>
      </w:r>
      <w:r w:rsidR="00E14FE8" w:rsidRPr="00AD1C2B">
        <w:rPr>
          <w:rFonts w:asciiTheme="majorBidi" w:hAnsiTheme="majorBidi" w:cstheme="majorBidi"/>
          <w:bCs/>
        </w:rPr>
        <w:t xml:space="preserve">spriedums ir grozāms </w:t>
      </w:r>
      <w:r w:rsidR="00E756DD" w:rsidRPr="00AD1C2B">
        <w:rPr>
          <w:rFonts w:asciiTheme="majorBidi" w:hAnsiTheme="majorBidi" w:cstheme="majorBidi"/>
          <w:bCs/>
        </w:rPr>
        <w:t>daļā</w:t>
      </w:r>
      <w:r w:rsidR="00A80AF4" w:rsidRPr="00AD1C2B">
        <w:rPr>
          <w:rFonts w:asciiTheme="majorBidi" w:hAnsiTheme="majorBidi" w:cstheme="majorBidi"/>
          <w:bCs/>
        </w:rPr>
        <w:t>, par kuru ierosināta kasācijas tiesvedība</w:t>
      </w:r>
      <w:r w:rsidR="00E14FE8" w:rsidRPr="00AD1C2B">
        <w:rPr>
          <w:rFonts w:asciiTheme="majorBidi" w:hAnsiTheme="majorBidi" w:cstheme="majorBidi"/>
          <w:bCs/>
        </w:rPr>
        <w:t>.</w:t>
      </w:r>
      <w:r w:rsidR="005655AC" w:rsidRPr="00AD1C2B">
        <w:rPr>
          <w:rFonts w:asciiTheme="majorBidi" w:hAnsiTheme="majorBidi" w:cstheme="majorBidi"/>
          <w:bCs/>
        </w:rPr>
        <w:t xml:space="preserve"> </w:t>
      </w:r>
    </w:p>
    <w:p w14:paraId="39CA04D5" w14:textId="77777777" w:rsidR="00B52EA7" w:rsidRPr="00AD1C2B" w:rsidRDefault="00B52EA7" w:rsidP="00AD1C2B">
      <w:pPr>
        <w:spacing w:line="276" w:lineRule="auto"/>
        <w:ind w:firstLine="709"/>
        <w:jc w:val="both"/>
        <w:rPr>
          <w:rFonts w:asciiTheme="majorBidi" w:hAnsiTheme="majorBidi" w:cstheme="majorBidi"/>
        </w:rPr>
      </w:pPr>
    </w:p>
    <w:p w14:paraId="7D42A601" w14:textId="4DC3A9DD" w:rsidR="0010420C" w:rsidRPr="00AD1C2B" w:rsidRDefault="0010420C" w:rsidP="00AD1C2B">
      <w:pPr>
        <w:spacing w:line="276" w:lineRule="auto"/>
        <w:ind w:firstLine="709"/>
        <w:jc w:val="both"/>
        <w:rPr>
          <w:rFonts w:asciiTheme="majorBidi" w:hAnsiTheme="majorBidi" w:cstheme="majorBidi"/>
          <w:i/>
          <w:iCs/>
        </w:rPr>
      </w:pPr>
      <w:r w:rsidRPr="00AD1C2B">
        <w:rPr>
          <w:rFonts w:asciiTheme="majorBidi" w:hAnsiTheme="majorBidi" w:cstheme="majorBidi"/>
          <w:i/>
          <w:iCs/>
        </w:rPr>
        <w:t>Par tiesību jautājumu</w:t>
      </w:r>
    </w:p>
    <w:p w14:paraId="26B546E0" w14:textId="2E306C63" w:rsidR="006A781F" w:rsidRPr="00AD1C2B" w:rsidRDefault="003F25E4" w:rsidP="00AD1C2B">
      <w:pPr>
        <w:spacing w:line="276" w:lineRule="auto"/>
        <w:ind w:firstLine="709"/>
        <w:jc w:val="both"/>
        <w:rPr>
          <w:rFonts w:asciiTheme="majorBidi" w:hAnsiTheme="majorBidi" w:cstheme="majorBidi"/>
        </w:rPr>
      </w:pPr>
      <w:r w:rsidRPr="00AD1C2B">
        <w:rPr>
          <w:rFonts w:asciiTheme="majorBidi" w:hAnsiTheme="majorBidi" w:cstheme="majorBidi"/>
        </w:rPr>
        <w:t>[</w:t>
      </w:r>
      <w:r w:rsidR="00A80AF4" w:rsidRPr="00AD1C2B">
        <w:rPr>
          <w:rFonts w:asciiTheme="majorBidi" w:hAnsiTheme="majorBidi" w:cstheme="majorBidi"/>
        </w:rPr>
        <w:t>6</w:t>
      </w:r>
      <w:r w:rsidRPr="00AD1C2B">
        <w:rPr>
          <w:rFonts w:asciiTheme="majorBidi" w:hAnsiTheme="majorBidi" w:cstheme="majorBidi"/>
        </w:rPr>
        <w:t>] </w:t>
      </w:r>
      <w:r w:rsidR="00105CCD" w:rsidRPr="00AD1C2B">
        <w:rPr>
          <w:rFonts w:asciiTheme="majorBidi" w:hAnsiTheme="majorBidi" w:cstheme="majorBidi"/>
        </w:rPr>
        <w:t xml:space="preserve">Izskatāmajā lietā Senātam jāatbild uz jautājumu, kāds </w:t>
      </w:r>
      <w:r w:rsidR="00A62F24" w:rsidRPr="00AD1C2B">
        <w:rPr>
          <w:rFonts w:asciiTheme="majorBidi" w:hAnsiTheme="majorBidi" w:cstheme="majorBidi"/>
        </w:rPr>
        <w:t>tiesiskās</w:t>
      </w:r>
      <w:r w:rsidR="00105CCD" w:rsidRPr="00AD1C2B">
        <w:rPr>
          <w:rFonts w:asciiTheme="majorBidi" w:hAnsiTheme="majorBidi" w:cstheme="majorBidi"/>
        </w:rPr>
        <w:t xml:space="preserve"> aizsardzības līdzeklis ir </w:t>
      </w:r>
      <w:r w:rsidR="00C83555" w:rsidRPr="00AD1C2B">
        <w:rPr>
          <w:rFonts w:asciiTheme="majorBidi" w:hAnsiTheme="majorBidi" w:cstheme="majorBidi"/>
        </w:rPr>
        <w:t>piemērojams</w:t>
      </w:r>
      <w:r w:rsidR="00105CCD" w:rsidRPr="00AD1C2B">
        <w:rPr>
          <w:rFonts w:asciiTheme="majorBidi" w:hAnsiTheme="majorBidi" w:cstheme="majorBidi"/>
        </w:rPr>
        <w:t xml:space="preserve">, lai kreditors aizsargātu savu piedziņas tiesību pret </w:t>
      </w:r>
      <w:r w:rsidR="00C83555" w:rsidRPr="00AD1C2B">
        <w:rPr>
          <w:rFonts w:asciiTheme="majorBidi" w:hAnsiTheme="majorBidi" w:cstheme="majorBidi"/>
        </w:rPr>
        <w:t xml:space="preserve">tādu </w:t>
      </w:r>
      <w:r w:rsidR="00105CCD" w:rsidRPr="00AD1C2B">
        <w:rPr>
          <w:rFonts w:asciiTheme="majorBidi" w:hAnsiTheme="majorBidi" w:cstheme="majorBidi"/>
        </w:rPr>
        <w:t>parādnieku, kurš – nolūkā pasargāt savu mantu no kreditora vēr</w:t>
      </w:r>
      <w:r w:rsidR="00CD21FC" w:rsidRPr="00AD1C2B">
        <w:rPr>
          <w:rFonts w:asciiTheme="majorBidi" w:hAnsiTheme="majorBidi" w:cstheme="majorBidi"/>
        </w:rPr>
        <w:t>s</w:t>
      </w:r>
      <w:r w:rsidR="00105CCD" w:rsidRPr="00AD1C2B">
        <w:rPr>
          <w:rFonts w:asciiTheme="majorBidi" w:hAnsiTheme="majorBidi" w:cstheme="majorBidi"/>
        </w:rPr>
        <w:t xml:space="preserve">tās piedziņas – sev piederošo nekustamo īpašumu </w:t>
      </w:r>
      <w:r w:rsidR="00C83555" w:rsidRPr="00AD1C2B">
        <w:rPr>
          <w:rFonts w:asciiTheme="majorBidi" w:hAnsiTheme="majorBidi" w:cstheme="majorBidi"/>
        </w:rPr>
        <w:t>ar</w:t>
      </w:r>
      <w:r w:rsidR="00105CCD" w:rsidRPr="00AD1C2B">
        <w:rPr>
          <w:rFonts w:asciiTheme="majorBidi" w:hAnsiTheme="majorBidi" w:cstheme="majorBidi"/>
        </w:rPr>
        <w:t xml:space="preserve"> fiktīv</w:t>
      </w:r>
      <w:r w:rsidR="00C83555" w:rsidRPr="00AD1C2B">
        <w:rPr>
          <w:rFonts w:asciiTheme="majorBidi" w:hAnsiTheme="majorBidi" w:cstheme="majorBidi"/>
        </w:rPr>
        <w:t>u</w:t>
      </w:r>
      <w:r w:rsidR="00105CCD" w:rsidRPr="00AD1C2B">
        <w:rPr>
          <w:rFonts w:asciiTheme="majorBidi" w:hAnsiTheme="majorBidi" w:cstheme="majorBidi"/>
        </w:rPr>
        <w:t xml:space="preserve"> līgum</w:t>
      </w:r>
      <w:r w:rsidR="00C83555" w:rsidRPr="00AD1C2B">
        <w:rPr>
          <w:rFonts w:asciiTheme="majorBidi" w:hAnsiTheme="majorBidi" w:cstheme="majorBidi"/>
        </w:rPr>
        <w:t>u</w:t>
      </w:r>
      <w:r w:rsidR="00105CCD" w:rsidRPr="00AD1C2B">
        <w:rPr>
          <w:rFonts w:asciiTheme="majorBidi" w:hAnsiTheme="majorBidi" w:cstheme="majorBidi"/>
        </w:rPr>
        <w:t xml:space="preserve"> </w:t>
      </w:r>
      <w:r w:rsidR="00C83555" w:rsidRPr="00AD1C2B">
        <w:rPr>
          <w:rFonts w:asciiTheme="majorBidi" w:hAnsiTheme="majorBidi" w:cstheme="majorBidi"/>
        </w:rPr>
        <w:t xml:space="preserve">(sk. </w:t>
      </w:r>
      <w:r w:rsidR="00C83555" w:rsidRPr="00AD1C2B">
        <w:rPr>
          <w:rFonts w:asciiTheme="majorBidi" w:hAnsiTheme="majorBidi" w:cstheme="majorBidi"/>
          <w:i/>
          <w:iCs/>
        </w:rPr>
        <w:t>Civillikuma 1438. pantu</w:t>
      </w:r>
      <w:r w:rsidR="00C83555" w:rsidRPr="00AD1C2B">
        <w:rPr>
          <w:rFonts w:asciiTheme="majorBidi" w:hAnsiTheme="majorBidi" w:cstheme="majorBidi"/>
        </w:rPr>
        <w:t xml:space="preserve">) </w:t>
      </w:r>
      <w:r w:rsidR="00105CCD" w:rsidRPr="00AD1C2B">
        <w:rPr>
          <w:rFonts w:asciiTheme="majorBidi" w:hAnsiTheme="majorBidi" w:cstheme="majorBidi"/>
        </w:rPr>
        <w:t xml:space="preserve">ir </w:t>
      </w:r>
      <w:r w:rsidR="00C83555" w:rsidRPr="00AD1C2B">
        <w:rPr>
          <w:rFonts w:asciiTheme="majorBidi" w:hAnsiTheme="majorBidi" w:cstheme="majorBidi"/>
        </w:rPr>
        <w:t>„</w:t>
      </w:r>
      <w:r w:rsidR="00105CCD" w:rsidRPr="00AD1C2B">
        <w:rPr>
          <w:rFonts w:asciiTheme="majorBidi" w:hAnsiTheme="majorBidi" w:cstheme="majorBidi"/>
        </w:rPr>
        <w:t>atsavinājis</w:t>
      </w:r>
      <w:r w:rsidR="00C83555" w:rsidRPr="00AD1C2B">
        <w:rPr>
          <w:rFonts w:asciiTheme="majorBidi" w:hAnsiTheme="majorBidi" w:cstheme="majorBidi"/>
        </w:rPr>
        <w:t>”</w:t>
      </w:r>
      <w:r w:rsidR="00105CCD" w:rsidRPr="00AD1C2B">
        <w:rPr>
          <w:rFonts w:asciiTheme="majorBidi" w:hAnsiTheme="majorBidi" w:cstheme="majorBidi"/>
        </w:rPr>
        <w:t xml:space="preserve"> </w:t>
      </w:r>
      <w:r w:rsidR="0073439D" w:rsidRPr="00AD1C2B">
        <w:rPr>
          <w:rFonts w:asciiTheme="majorBidi" w:hAnsiTheme="majorBidi" w:cstheme="majorBidi"/>
        </w:rPr>
        <w:t xml:space="preserve">tālāk </w:t>
      </w:r>
      <w:r w:rsidR="00105CCD" w:rsidRPr="00AD1C2B">
        <w:rPr>
          <w:rFonts w:asciiTheme="majorBidi" w:hAnsiTheme="majorBidi" w:cstheme="majorBidi"/>
        </w:rPr>
        <w:t>citai personai</w:t>
      </w:r>
      <w:r w:rsidR="00C83555" w:rsidRPr="00AD1C2B">
        <w:rPr>
          <w:rFonts w:asciiTheme="majorBidi" w:hAnsiTheme="majorBidi" w:cstheme="majorBidi"/>
        </w:rPr>
        <w:t xml:space="preserve">, </w:t>
      </w:r>
      <w:r w:rsidR="006A781F" w:rsidRPr="00AD1C2B">
        <w:rPr>
          <w:rFonts w:asciiTheme="majorBidi" w:hAnsiTheme="majorBidi" w:cstheme="majorBidi"/>
        </w:rPr>
        <w:t>kura uz šā līguma pamata tikusi ierakstīta zemesgrāmatā kā nekustamā īpašum</w:t>
      </w:r>
      <w:r w:rsidR="0073439D" w:rsidRPr="00AD1C2B">
        <w:rPr>
          <w:rFonts w:asciiTheme="majorBidi" w:hAnsiTheme="majorBidi" w:cstheme="majorBidi"/>
        </w:rPr>
        <w:t>a</w:t>
      </w:r>
      <w:r w:rsidR="006A781F" w:rsidRPr="00AD1C2B">
        <w:rPr>
          <w:rFonts w:asciiTheme="majorBidi" w:hAnsiTheme="majorBidi" w:cstheme="majorBidi"/>
        </w:rPr>
        <w:t xml:space="preserve"> jaunā īpašniece.</w:t>
      </w:r>
    </w:p>
    <w:p w14:paraId="14C6AB8E" w14:textId="54CCDA6F" w:rsidR="00105CCD" w:rsidRPr="00AD1C2B" w:rsidRDefault="00105CCD" w:rsidP="00AD1C2B">
      <w:pPr>
        <w:spacing w:line="276" w:lineRule="auto"/>
        <w:ind w:firstLine="709"/>
        <w:jc w:val="both"/>
        <w:rPr>
          <w:rFonts w:asciiTheme="majorBidi" w:hAnsiTheme="majorBidi" w:cstheme="majorBidi"/>
        </w:rPr>
      </w:pPr>
    </w:p>
    <w:p w14:paraId="3B0ABEFF" w14:textId="59078C5F" w:rsidR="00F41838" w:rsidRPr="00AD1C2B" w:rsidRDefault="00F41838" w:rsidP="00AD1C2B">
      <w:pPr>
        <w:spacing w:line="276" w:lineRule="auto"/>
        <w:ind w:firstLine="709"/>
        <w:jc w:val="both"/>
        <w:rPr>
          <w:rFonts w:asciiTheme="majorBidi" w:hAnsiTheme="majorBidi" w:cstheme="majorBidi"/>
          <w:i/>
          <w:iCs/>
        </w:rPr>
      </w:pPr>
      <w:r w:rsidRPr="00AD1C2B">
        <w:rPr>
          <w:rFonts w:asciiTheme="majorBidi" w:hAnsiTheme="majorBidi" w:cstheme="majorBidi"/>
          <w:i/>
          <w:iCs/>
        </w:rPr>
        <w:t>Par prasītāja prasības tiesību</w:t>
      </w:r>
    </w:p>
    <w:p w14:paraId="42E165DF" w14:textId="37F82AA3" w:rsidR="00AA0852" w:rsidRPr="00AD1C2B" w:rsidRDefault="00E73889" w:rsidP="00AD1C2B">
      <w:pPr>
        <w:spacing w:line="276" w:lineRule="auto"/>
        <w:ind w:firstLine="709"/>
        <w:jc w:val="both"/>
        <w:rPr>
          <w:rFonts w:asciiTheme="majorBidi" w:hAnsiTheme="majorBidi" w:cstheme="majorBidi"/>
        </w:rPr>
      </w:pPr>
      <w:r w:rsidRPr="00AD1C2B">
        <w:rPr>
          <w:rFonts w:asciiTheme="majorBidi" w:hAnsiTheme="majorBidi" w:cstheme="majorBidi"/>
        </w:rPr>
        <w:t>[7]</w:t>
      </w:r>
      <w:r w:rsidR="00C46DE7" w:rsidRPr="00AD1C2B">
        <w:rPr>
          <w:rFonts w:asciiTheme="majorBidi" w:hAnsiTheme="majorBidi" w:cstheme="majorBidi"/>
        </w:rPr>
        <w:t> </w:t>
      </w:r>
      <w:r w:rsidR="00AA0852" w:rsidRPr="00AD1C2B">
        <w:rPr>
          <w:rFonts w:asciiTheme="majorBidi" w:hAnsiTheme="majorBidi" w:cstheme="majorBidi"/>
        </w:rPr>
        <w:t>Kasācijas sūdzībā pamatoti vērsta uzmanība uz to, ka prasības celšanai pēc vispārīgā principa nepieciešams, lai prasītājam būtu attiecīga prasības tiesība, jo šādas subjektīvās tiesības neesība ir pamats tiesnesim nepieņemt prasības pieteikumu (</w:t>
      </w:r>
      <w:r w:rsidR="00AA0852" w:rsidRPr="00AD1C2B">
        <w:rPr>
          <w:rFonts w:asciiTheme="majorBidi" w:hAnsiTheme="majorBidi" w:cstheme="majorBidi"/>
          <w:i/>
          <w:iCs/>
        </w:rPr>
        <w:t>Civilprocesa likuma 132. panta pirmās daļas 2. punkts</w:t>
      </w:r>
      <w:r w:rsidR="00AA0852" w:rsidRPr="00AD1C2B">
        <w:rPr>
          <w:rFonts w:asciiTheme="majorBidi" w:hAnsiTheme="majorBidi" w:cstheme="majorBidi"/>
        </w:rPr>
        <w:t>), bet tad, ja prasības pieteikums tomēr ir ticis pieņemts un ierosināta civillieta, prasības tiesības neesība ir pamats tiesai izbeigt tiesvedību lietā (</w:t>
      </w:r>
      <w:r w:rsidR="00AA0852" w:rsidRPr="00AD1C2B">
        <w:rPr>
          <w:rFonts w:asciiTheme="majorBidi" w:hAnsiTheme="majorBidi" w:cstheme="majorBidi"/>
          <w:i/>
          <w:iCs/>
        </w:rPr>
        <w:t>Civilprocesa likuma 223. panta 2. punkts</w:t>
      </w:r>
      <w:r w:rsidR="00AA0852" w:rsidRPr="00AD1C2B">
        <w:rPr>
          <w:rFonts w:asciiTheme="majorBidi" w:hAnsiTheme="majorBidi" w:cstheme="majorBidi"/>
        </w:rPr>
        <w:t>).</w:t>
      </w:r>
    </w:p>
    <w:p w14:paraId="32B9B419" w14:textId="59E45772" w:rsidR="006F694F" w:rsidRPr="00AD1C2B" w:rsidRDefault="00AA0852" w:rsidP="00AD1C2B">
      <w:pPr>
        <w:spacing w:line="276" w:lineRule="auto"/>
        <w:ind w:firstLine="709"/>
        <w:jc w:val="both"/>
        <w:rPr>
          <w:rFonts w:asciiTheme="majorBidi" w:hAnsiTheme="majorBidi" w:cstheme="majorBidi"/>
          <w:bCs/>
        </w:rPr>
      </w:pPr>
      <w:r w:rsidRPr="00AD1C2B">
        <w:rPr>
          <w:rFonts w:asciiTheme="majorBidi" w:hAnsiTheme="majorBidi" w:cstheme="majorBidi"/>
        </w:rPr>
        <w:t>[7.1] </w:t>
      </w:r>
      <w:r w:rsidR="006F694F" w:rsidRPr="00AD1C2B">
        <w:rPr>
          <w:rFonts w:asciiTheme="majorBidi" w:hAnsiTheme="majorBidi" w:cstheme="majorBidi"/>
          <w:bCs/>
        </w:rPr>
        <w:t xml:space="preserve">Prasības tiesības esība ir saistāma ar to, vai personai ir pamats celt konkrēto prasību pret konkrēto atbildētāju, lai </w:t>
      </w:r>
      <w:r w:rsidR="00443429" w:rsidRPr="00AD1C2B">
        <w:rPr>
          <w:rFonts w:asciiTheme="majorBidi" w:hAnsiTheme="majorBidi" w:cstheme="majorBidi"/>
          <w:bCs/>
        </w:rPr>
        <w:t xml:space="preserve">prasītājs </w:t>
      </w:r>
      <w:r w:rsidR="006F694F" w:rsidRPr="00AD1C2B">
        <w:rPr>
          <w:rFonts w:asciiTheme="majorBidi" w:hAnsiTheme="majorBidi" w:cstheme="majorBidi"/>
          <w:bCs/>
        </w:rPr>
        <w:t>tādējādi panāktu savu tiesību aizskāruma</w:t>
      </w:r>
      <w:r w:rsidR="00443429" w:rsidRPr="00AD1C2B">
        <w:rPr>
          <w:rFonts w:asciiTheme="majorBidi" w:hAnsiTheme="majorBidi" w:cstheme="majorBidi"/>
          <w:bCs/>
        </w:rPr>
        <w:t xml:space="preserve">, </w:t>
      </w:r>
      <w:r w:rsidR="006F694F" w:rsidRPr="00AD1C2B">
        <w:rPr>
          <w:rFonts w:asciiTheme="majorBidi" w:hAnsiTheme="majorBidi" w:cstheme="majorBidi"/>
          <w:bCs/>
        </w:rPr>
        <w:t xml:space="preserve">apstrīdējuma </w:t>
      </w:r>
      <w:r w:rsidR="00443429" w:rsidRPr="00AD1C2B">
        <w:rPr>
          <w:rFonts w:asciiTheme="majorBidi" w:hAnsiTheme="majorBidi" w:cstheme="majorBidi"/>
          <w:bCs/>
        </w:rPr>
        <w:t xml:space="preserve">vai citāda apdraudējuma </w:t>
      </w:r>
      <w:r w:rsidR="006F694F" w:rsidRPr="00AD1C2B">
        <w:rPr>
          <w:rFonts w:asciiTheme="majorBidi" w:hAnsiTheme="majorBidi" w:cstheme="majorBidi"/>
          <w:bCs/>
        </w:rPr>
        <w:t xml:space="preserve">novēršanu vai savu likumisko interešu aizsardzību. </w:t>
      </w:r>
    </w:p>
    <w:p w14:paraId="028987B3" w14:textId="11B50376" w:rsidR="00C05683" w:rsidRPr="00AD1C2B" w:rsidRDefault="00AA0852" w:rsidP="00AD1C2B">
      <w:pPr>
        <w:spacing w:line="276" w:lineRule="auto"/>
        <w:ind w:firstLine="709"/>
        <w:jc w:val="both"/>
        <w:rPr>
          <w:rFonts w:asciiTheme="majorBidi" w:hAnsiTheme="majorBidi" w:cstheme="majorBidi"/>
          <w:bCs/>
        </w:rPr>
      </w:pPr>
      <w:r w:rsidRPr="00AD1C2B">
        <w:rPr>
          <w:rFonts w:asciiTheme="majorBidi" w:hAnsiTheme="majorBidi" w:cstheme="majorBidi"/>
        </w:rPr>
        <w:t>Šajā ziņā Senāt</w:t>
      </w:r>
      <w:r w:rsidR="006F694F" w:rsidRPr="00AD1C2B">
        <w:rPr>
          <w:rFonts w:asciiTheme="majorBidi" w:hAnsiTheme="majorBidi" w:cstheme="majorBidi"/>
        </w:rPr>
        <w:t>s</w:t>
      </w:r>
      <w:r w:rsidRPr="00AD1C2B">
        <w:rPr>
          <w:rFonts w:asciiTheme="majorBidi" w:hAnsiTheme="majorBidi" w:cstheme="majorBidi"/>
        </w:rPr>
        <w:t xml:space="preserve"> jau ir atzinis, ka s</w:t>
      </w:r>
      <w:r w:rsidR="00C05683" w:rsidRPr="00AD1C2B">
        <w:rPr>
          <w:rFonts w:asciiTheme="majorBidi" w:hAnsiTheme="majorBidi" w:cstheme="majorBidi"/>
          <w:bCs/>
        </w:rPr>
        <w:t>askaņā ar Civilprocesa likuma 1. panta pirmo daļu un 127. panta pirmo daļu persona ir tiesīga celt tiesā prasību, lai aizstāvētu savas aizskartās vai apstrīdētās civilās tiesības vai likumiskās intereses</w:t>
      </w:r>
      <w:r w:rsidRPr="00AD1C2B">
        <w:rPr>
          <w:rFonts w:asciiTheme="majorBidi" w:hAnsiTheme="majorBidi" w:cstheme="majorBidi"/>
          <w:bCs/>
        </w:rPr>
        <w:t>. P</w:t>
      </w:r>
      <w:r w:rsidR="00C05683" w:rsidRPr="00AD1C2B">
        <w:rPr>
          <w:rFonts w:asciiTheme="majorBidi" w:hAnsiTheme="majorBidi" w:cstheme="majorBidi"/>
          <w:bCs/>
        </w:rPr>
        <w:t xml:space="preserve">roti, prasība ir procesuāls līdzeklis, ar kuru persona rosina strīda izšķiršanu tiesā, lai panāktu </w:t>
      </w:r>
      <w:r w:rsidRPr="00AD1C2B">
        <w:rPr>
          <w:rFonts w:asciiTheme="majorBidi" w:hAnsiTheme="majorBidi" w:cstheme="majorBidi"/>
          <w:bCs/>
        </w:rPr>
        <w:t>nevis kāda</w:t>
      </w:r>
      <w:r w:rsidR="009261DC" w:rsidRPr="00AD1C2B">
        <w:rPr>
          <w:rFonts w:asciiTheme="majorBidi" w:hAnsiTheme="majorBidi" w:cstheme="majorBidi"/>
          <w:bCs/>
        </w:rPr>
        <w:t>s</w:t>
      </w:r>
      <w:r w:rsidRPr="00AD1C2B">
        <w:rPr>
          <w:rFonts w:asciiTheme="majorBidi" w:hAnsiTheme="majorBidi" w:cstheme="majorBidi"/>
          <w:bCs/>
        </w:rPr>
        <w:t xml:space="preserve"> cita</w:t>
      </w:r>
      <w:r w:rsidR="009261DC" w:rsidRPr="00AD1C2B">
        <w:rPr>
          <w:rFonts w:asciiTheme="majorBidi" w:hAnsiTheme="majorBidi" w:cstheme="majorBidi"/>
          <w:bCs/>
        </w:rPr>
        <w:t>s personas</w:t>
      </w:r>
      <w:r w:rsidRPr="00AD1C2B">
        <w:rPr>
          <w:rFonts w:asciiTheme="majorBidi" w:hAnsiTheme="majorBidi" w:cstheme="majorBidi"/>
          <w:bCs/>
        </w:rPr>
        <w:t xml:space="preserve">, bet gan </w:t>
      </w:r>
      <w:r w:rsidR="00C05683" w:rsidRPr="00AD1C2B">
        <w:rPr>
          <w:rFonts w:asciiTheme="majorBidi" w:hAnsiTheme="majorBidi" w:cstheme="majorBidi"/>
          <w:bCs/>
        </w:rPr>
        <w:t xml:space="preserve">tieši savu aizskarto vai apstrīdēto konkrēto civilo tiesību vai likumisko interešu aizsardzību, </w:t>
      </w:r>
      <w:r w:rsidR="009261DC" w:rsidRPr="00AD1C2B">
        <w:rPr>
          <w:rFonts w:asciiTheme="majorBidi" w:hAnsiTheme="majorBidi" w:cstheme="majorBidi"/>
          <w:bCs/>
        </w:rPr>
        <w:t>jo prasība nav procesuāls</w:t>
      </w:r>
      <w:r w:rsidR="00C05683" w:rsidRPr="00AD1C2B">
        <w:rPr>
          <w:rFonts w:asciiTheme="majorBidi" w:hAnsiTheme="majorBidi" w:cstheme="majorBidi"/>
          <w:bCs/>
        </w:rPr>
        <w:t xml:space="preserve"> līdzeklis „vispārējai tiesību aizsardzībai”. V</w:t>
      </w:r>
      <w:r w:rsidR="00C05683" w:rsidRPr="00AD1C2B">
        <w:rPr>
          <w:rFonts w:asciiTheme="majorBidi" w:hAnsiTheme="majorBidi" w:cstheme="majorBidi"/>
          <w:bCs/>
          <w:iCs/>
        </w:rPr>
        <w:t>ienīgi likumā paredzētos izņēmuma gadījumos iespējama ar atbilstošu kompetenci apveltītas institūcijas (amatpersonas) vai personas īstenota prasības celšana citas personas interesēs, lai tādējādi aizstāvētu šīs citas personas kā prasītāja civilās tiesības vai likumiskās intereses (sk. </w:t>
      </w:r>
      <w:r w:rsidR="00C05683" w:rsidRPr="00AD1C2B">
        <w:rPr>
          <w:rFonts w:asciiTheme="majorBidi" w:hAnsiTheme="majorBidi" w:cstheme="majorBidi"/>
          <w:bCs/>
          <w:i/>
        </w:rPr>
        <w:t>Civilprocesa likuma 76. pantu, 88. panta pirmo daļu un 127. panta trešo daļu</w:t>
      </w:r>
      <w:r w:rsidR="00C05683" w:rsidRPr="00AD1C2B">
        <w:rPr>
          <w:rFonts w:asciiTheme="majorBidi" w:hAnsiTheme="majorBidi" w:cstheme="majorBidi"/>
          <w:bCs/>
          <w:iCs/>
        </w:rPr>
        <w:t xml:space="preserve">). </w:t>
      </w:r>
      <w:r w:rsidR="00C05683" w:rsidRPr="00AD1C2B">
        <w:rPr>
          <w:rFonts w:asciiTheme="majorBidi" w:hAnsiTheme="majorBidi" w:cstheme="majorBidi"/>
          <w:bCs/>
        </w:rPr>
        <w:t xml:space="preserve">Tādējādi </w:t>
      </w:r>
      <w:r w:rsidR="0073439D" w:rsidRPr="00AD1C2B">
        <w:rPr>
          <w:rFonts w:asciiTheme="majorBidi" w:hAnsiTheme="majorBidi" w:cstheme="majorBidi"/>
          <w:bCs/>
        </w:rPr>
        <w:t xml:space="preserve">ikvienas </w:t>
      </w:r>
      <w:r w:rsidR="00C05683" w:rsidRPr="00AD1C2B">
        <w:rPr>
          <w:rFonts w:asciiTheme="majorBidi" w:hAnsiTheme="majorBidi" w:cstheme="majorBidi"/>
          <w:bCs/>
        </w:rPr>
        <w:t xml:space="preserve">prasības celšanai </w:t>
      </w:r>
      <w:r w:rsidR="0073439D" w:rsidRPr="00AD1C2B">
        <w:rPr>
          <w:rFonts w:asciiTheme="majorBidi" w:hAnsiTheme="majorBidi" w:cstheme="majorBidi"/>
          <w:bCs/>
        </w:rPr>
        <w:t xml:space="preserve">pēc vispārīgā principa </w:t>
      </w:r>
      <w:r w:rsidR="00C05683" w:rsidRPr="00AD1C2B">
        <w:rPr>
          <w:rFonts w:asciiTheme="majorBidi" w:hAnsiTheme="majorBidi" w:cstheme="majorBidi"/>
          <w:bCs/>
        </w:rPr>
        <w:t>nepieciešams, lai 1) prasītājam būtu materiāla civilā tiesība vai likumiskā interese, kuras aizsardzību tiesā viņš grib panākt</w:t>
      </w:r>
      <w:r w:rsidR="009261DC" w:rsidRPr="00AD1C2B">
        <w:rPr>
          <w:rFonts w:asciiTheme="majorBidi" w:hAnsiTheme="majorBidi" w:cstheme="majorBidi"/>
          <w:bCs/>
        </w:rPr>
        <w:t xml:space="preserve"> ar celto prasību</w:t>
      </w:r>
      <w:r w:rsidR="00C05683" w:rsidRPr="00AD1C2B">
        <w:rPr>
          <w:rFonts w:asciiTheme="majorBidi" w:hAnsiTheme="majorBidi" w:cstheme="majorBidi"/>
          <w:bCs/>
        </w:rPr>
        <w:t>, un lai 2) prasībai būtu iemesls, t. i., lai atbildētājs ar savu rīcību būtu aizskāris, apstrīdējis vai kā citādi apdraudējis konkrēto prasītāja tiesību vai likumisko interesi</w:t>
      </w:r>
      <w:r w:rsidR="0073439D" w:rsidRPr="00AD1C2B">
        <w:rPr>
          <w:rFonts w:asciiTheme="majorBidi" w:hAnsiTheme="majorBidi" w:cstheme="majorBidi"/>
          <w:bCs/>
        </w:rPr>
        <w:t xml:space="preserve"> </w:t>
      </w:r>
      <w:r w:rsidR="00C05683" w:rsidRPr="00AD1C2B">
        <w:rPr>
          <w:rFonts w:asciiTheme="majorBidi" w:hAnsiTheme="majorBidi" w:cstheme="majorBidi"/>
          <w:bCs/>
        </w:rPr>
        <w:t xml:space="preserve">(sk. </w:t>
      </w:r>
      <w:r w:rsidR="00C05683" w:rsidRPr="00AD1C2B">
        <w:rPr>
          <w:rFonts w:asciiTheme="majorBidi" w:hAnsiTheme="majorBidi" w:cstheme="majorBidi"/>
          <w:bCs/>
          <w:i/>
          <w:iCs/>
        </w:rPr>
        <w:t>Senāta 2024. gada 17. janvāra sprieduma lietā Nr. SKC-193/2024, ECLI:LV:AT:2024:0117.C26134621.14.S, 8. punktu</w:t>
      </w:r>
      <w:r w:rsidRPr="00AD1C2B">
        <w:rPr>
          <w:rFonts w:asciiTheme="majorBidi" w:hAnsiTheme="majorBidi" w:cstheme="majorBidi"/>
          <w:bCs/>
        </w:rPr>
        <w:t xml:space="preserve">, </w:t>
      </w:r>
      <w:r w:rsidRPr="00AD1C2B">
        <w:rPr>
          <w:rFonts w:asciiTheme="majorBidi" w:hAnsiTheme="majorBidi" w:cstheme="majorBidi"/>
          <w:bCs/>
          <w:i/>
          <w:iCs/>
        </w:rPr>
        <w:t xml:space="preserve">2025. gada </w:t>
      </w:r>
      <w:r w:rsidRPr="00AD1C2B">
        <w:rPr>
          <w:rFonts w:asciiTheme="majorBidi" w:hAnsiTheme="majorBidi" w:cstheme="majorBidi"/>
          <w:bCs/>
          <w:i/>
          <w:iCs/>
        </w:rPr>
        <w:lastRenderedPageBreak/>
        <w:t>22. jūlija rīcības sēdes lēmuma lietā Nr.</w:t>
      </w:r>
      <w:r w:rsidR="009261DC" w:rsidRPr="00AD1C2B">
        <w:rPr>
          <w:rFonts w:asciiTheme="majorBidi" w:hAnsiTheme="majorBidi" w:cstheme="majorBidi"/>
          <w:bCs/>
          <w:i/>
          <w:iCs/>
        </w:rPr>
        <w:t> </w:t>
      </w:r>
      <w:r w:rsidRPr="00AD1C2B">
        <w:rPr>
          <w:rFonts w:asciiTheme="majorBidi" w:hAnsiTheme="majorBidi" w:cstheme="majorBidi"/>
          <w:bCs/>
          <w:i/>
          <w:iCs/>
        </w:rPr>
        <w:t>SKC-681/2025, ECLI:LV:AT:2025:0722.C75013625.11.L,</w:t>
      </w:r>
      <w:r w:rsidR="009261DC" w:rsidRPr="00AD1C2B">
        <w:rPr>
          <w:rFonts w:asciiTheme="majorBidi" w:hAnsiTheme="majorBidi" w:cstheme="majorBidi"/>
          <w:bCs/>
          <w:i/>
          <w:iCs/>
        </w:rPr>
        <w:t xml:space="preserve"> 2.3.3. punktu</w:t>
      </w:r>
      <w:r w:rsidR="009261DC" w:rsidRPr="00AD1C2B">
        <w:rPr>
          <w:rFonts w:asciiTheme="majorBidi" w:hAnsiTheme="majorBidi" w:cstheme="majorBidi"/>
          <w:bCs/>
        </w:rPr>
        <w:t>).</w:t>
      </w:r>
    </w:p>
    <w:p w14:paraId="49D8FB28" w14:textId="71B98A1A" w:rsidR="00AF27A4" w:rsidRPr="00AD1C2B" w:rsidRDefault="00AF27A4" w:rsidP="00AD1C2B">
      <w:pPr>
        <w:spacing w:line="276" w:lineRule="auto"/>
        <w:ind w:firstLine="709"/>
        <w:jc w:val="both"/>
        <w:rPr>
          <w:rFonts w:asciiTheme="majorBidi" w:hAnsiTheme="majorBidi" w:cstheme="majorBidi"/>
          <w:bCs/>
        </w:rPr>
      </w:pPr>
      <w:r w:rsidRPr="00AD1C2B">
        <w:rPr>
          <w:rFonts w:asciiTheme="majorBidi" w:hAnsiTheme="majorBidi" w:cstheme="majorBidi"/>
          <w:bCs/>
        </w:rPr>
        <w:t xml:space="preserve">Tāpēc </w:t>
      </w:r>
      <w:r w:rsidR="006F694F" w:rsidRPr="00AD1C2B">
        <w:rPr>
          <w:rFonts w:asciiTheme="majorBidi" w:hAnsiTheme="majorBidi" w:cstheme="majorBidi"/>
          <w:bCs/>
        </w:rPr>
        <w:t>atbilstoši</w:t>
      </w:r>
      <w:r w:rsidRPr="00AD1C2B">
        <w:rPr>
          <w:rFonts w:asciiTheme="majorBidi" w:hAnsiTheme="majorBidi" w:cstheme="majorBidi"/>
          <w:bCs/>
        </w:rPr>
        <w:t xml:space="preserve"> Civilprocesa likuma 128.</w:t>
      </w:r>
      <w:r w:rsidR="006F694F" w:rsidRPr="00AD1C2B">
        <w:rPr>
          <w:rFonts w:asciiTheme="majorBidi" w:hAnsiTheme="majorBidi" w:cstheme="majorBidi"/>
          <w:bCs/>
        </w:rPr>
        <w:t> </w:t>
      </w:r>
      <w:r w:rsidRPr="00AD1C2B">
        <w:rPr>
          <w:rFonts w:asciiTheme="majorBidi" w:hAnsiTheme="majorBidi" w:cstheme="majorBidi"/>
          <w:bCs/>
        </w:rPr>
        <w:t>panta otr</w:t>
      </w:r>
      <w:r w:rsidR="006F694F" w:rsidRPr="00AD1C2B">
        <w:rPr>
          <w:rFonts w:asciiTheme="majorBidi" w:hAnsiTheme="majorBidi" w:cstheme="majorBidi"/>
          <w:bCs/>
        </w:rPr>
        <w:t>ajai daļai</w:t>
      </w:r>
      <w:r w:rsidRPr="00AD1C2B">
        <w:rPr>
          <w:rFonts w:asciiTheme="majorBidi" w:hAnsiTheme="majorBidi" w:cstheme="majorBidi"/>
          <w:bCs/>
        </w:rPr>
        <w:t xml:space="preserve"> prasības pieteikumā jānorāda ne tikai „prasības priekšmets” un pieteiktais prasījums, bet arī „apstākļi, ar kuriem prasītājs pamato savu prasījumu”, un „likums, uz kura prasība pamatota” (sk. </w:t>
      </w:r>
      <w:r w:rsidRPr="00AD1C2B">
        <w:rPr>
          <w:rFonts w:asciiTheme="majorBidi" w:hAnsiTheme="majorBidi" w:cstheme="majorBidi"/>
          <w:bCs/>
          <w:i/>
          <w:iCs/>
        </w:rPr>
        <w:t>Civilprocesa likuma 128.</w:t>
      </w:r>
      <w:r w:rsidR="0073439D" w:rsidRPr="00AD1C2B">
        <w:rPr>
          <w:rFonts w:asciiTheme="majorBidi" w:hAnsiTheme="majorBidi" w:cstheme="majorBidi"/>
          <w:bCs/>
          <w:i/>
          <w:iCs/>
        </w:rPr>
        <w:t> </w:t>
      </w:r>
      <w:r w:rsidRPr="00AD1C2B">
        <w:rPr>
          <w:rFonts w:asciiTheme="majorBidi" w:hAnsiTheme="majorBidi" w:cstheme="majorBidi"/>
          <w:bCs/>
          <w:i/>
          <w:iCs/>
        </w:rPr>
        <w:t>panta otrās daļas 3., 5., 6. un 7.</w:t>
      </w:r>
      <w:r w:rsidR="006F694F" w:rsidRPr="00AD1C2B">
        <w:rPr>
          <w:rFonts w:asciiTheme="majorBidi" w:hAnsiTheme="majorBidi" w:cstheme="majorBidi"/>
          <w:bCs/>
          <w:i/>
          <w:iCs/>
        </w:rPr>
        <w:t> </w:t>
      </w:r>
      <w:r w:rsidRPr="00AD1C2B">
        <w:rPr>
          <w:rFonts w:asciiTheme="majorBidi" w:hAnsiTheme="majorBidi" w:cstheme="majorBidi"/>
          <w:bCs/>
          <w:i/>
          <w:iCs/>
        </w:rPr>
        <w:t>punktu</w:t>
      </w:r>
      <w:r w:rsidRPr="00AD1C2B">
        <w:rPr>
          <w:rFonts w:asciiTheme="majorBidi" w:hAnsiTheme="majorBidi" w:cstheme="majorBidi"/>
          <w:bCs/>
        </w:rPr>
        <w:t>). Citiem vārdiem, raksturojot lietas faktiskos un tiesiskos apstākļus, prasības pieteikumā jānorāda 1) prasītājam piederošā tiesība vai likumiskā interese, kuras aizsardzību tiesā viņš lūdz, un 2) atbildētāja rīcība, ar ko aizskarta, apstrīdēta vai kā citādi apdraudēta konkrētā prasītāja tiesība vai likumiskā interese, vai tādu apstākļu esība, kuru dēļ prasītājam ir pamatots iemesls vērsties tiesā pret atbildētāju, lai aizsargātu savu likumisko interesi un gūtu saistošu apstiprinājumu konkrētu, prasītāja tiesisko stāvokli ietekmējošu tiesisko attiecību pastāvēšanai (un to saturam) vai nepastāvēšanai (</w:t>
      </w:r>
      <w:r w:rsidR="006F694F" w:rsidRPr="00AD1C2B">
        <w:rPr>
          <w:rFonts w:asciiTheme="majorBidi" w:hAnsiTheme="majorBidi" w:cstheme="majorBidi"/>
          <w:bCs/>
        </w:rPr>
        <w:t xml:space="preserve">sk. </w:t>
      </w:r>
      <w:r w:rsidR="006F694F" w:rsidRPr="00AD1C2B">
        <w:rPr>
          <w:rFonts w:asciiTheme="majorBidi" w:hAnsiTheme="majorBidi" w:cstheme="majorBidi"/>
          <w:bCs/>
          <w:i/>
          <w:iCs/>
        </w:rPr>
        <w:t>Senāta 2023. gada 7. jūlija lēmuma lietā Nr. SKC792/2023, ECLI:LV:AT:2023:0707.C71280921.19.L, 8.2. punktu</w:t>
      </w:r>
      <w:r w:rsidR="006F694F" w:rsidRPr="00AD1C2B">
        <w:rPr>
          <w:rFonts w:asciiTheme="majorBidi" w:hAnsiTheme="majorBidi" w:cstheme="majorBidi"/>
          <w:bCs/>
        </w:rPr>
        <w:t>).</w:t>
      </w:r>
    </w:p>
    <w:p w14:paraId="5307DCCC" w14:textId="1FDF33E6" w:rsidR="000B664A" w:rsidRPr="00AD1C2B" w:rsidRDefault="009261DC" w:rsidP="00AD1C2B">
      <w:pPr>
        <w:spacing w:line="276" w:lineRule="auto"/>
        <w:ind w:firstLine="709"/>
        <w:jc w:val="both"/>
        <w:rPr>
          <w:rFonts w:asciiTheme="majorBidi" w:hAnsiTheme="majorBidi" w:cstheme="majorBidi"/>
          <w:bCs/>
        </w:rPr>
      </w:pPr>
      <w:r w:rsidRPr="00AD1C2B">
        <w:rPr>
          <w:rFonts w:asciiTheme="majorBidi" w:hAnsiTheme="majorBidi" w:cstheme="majorBidi"/>
          <w:bCs/>
        </w:rPr>
        <w:t>[7.2]</w:t>
      </w:r>
      <w:r w:rsidR="00AF27A4" w:rsidRPr="00AD1C2B">
        <w:rPr>
          <w:rFonts w:asciiTheme="majorBidi" w:hAnsiTheme="majorBidi" w:cstheme="majorBidi"/>
          <w:bCs/>
        </w:rPr>
        <w:t xml:space="preserve"> Konkrētajā </w:t>
      </w:r>
      <w:r w:rsidR="006F694F" w:rsidRPr="00AD1C2B">
        <w:rPr>
          <w:rFonts w:asciiTheme="majorBidi" w:hAnsiTheme="majorBidi" w:cstheme="majorBidi"/>
          <w:bCs/>
        </w:rPr>
        <w:t xml:space="preserve">gadījumā </w:t>
      </w:r>
      <w:r w:rsidR="00AE2D29" w:rsidRPr="00AD1C2B">
        <w:rPr>
          <w:rFonts w:asciiTheme="majorBidi" w:hAnsiTheme="majorBidi" w:cstheme="majorBidi"/>
        </w:rPr>
        <w:t xml:space="preserve">[pers. A] </w:t>
      </w:r>
      <w:r w:rsidR="006F694F" w:rsidRPr="00AD1C2B">
        <w:rPr>
          <w:rFonts w:asciiTheme="majorBidi" w:hAnsiTheme="majorBidi" w:cstheme="majorBidi"/>
          <w:bCs/>
        </w:rPr>
        <w:t>ir cēlis tiesā prasību</w:t>
      </w:r>
      <w:r w:rsidR="00ED5CA2" w:rsidRPr="00AD1C2B">
        <w:rPr>
          <w:rFonts w:asciiTheme="majorBidi" w:hAnsiTheme="majorBidi" w:cstheme="majorBidi"/>
          <w:bCs/>
        </w:rPr>
        <w:t xml:space="preserve"> par darījumu atzīšanu par spēkā neesošiem un ierakstu dzēšanu zemesgrāmatā</w:t>
      </w:r>
      <w:r w:rsidR="006C41DE" w:rsidRPr="00AD1C2B">
        <w:rPr>
          <w:rFonts w:asciiTheme="majorBidi" w:hAnsiTheme="majorBidi" w:cstheme="majorBidi"/>
          <w:bCs/>
        </w:rPr>
        <w:t xml:space="preserve">, lai aizsargātu savu </w:t>
      </w:r>
      <w:r w:rsidR="00D85865" w:rsidRPr="00AD1C2B">
        <w:rPr>
          <w:rFonts w:asciiTheme="majorBidi" w:hAnsiTheme="majorBidi" w:cstheme="majorBidi"/>
          <w:bCs/>
        </w:rPr>
        <w:t xml:space="preserve">kā kreditora </w:t>
      </w:r>
      <w:r w:rsidR="00733E8F" w:rsidRPr="00AD1C2B">
        <w:rPr>
          <w:rFonts w:asciiTheme="majorBidi" w:hAnsiTheme="majorBidi" w:cstheme="majorBidi"/>
          <w:bCs/>
        </w:rPr>
        <w:t>piedziņas</w:t>
      </w:r>
      <w:r w:rsidR="006C41DE" w:rsidRPr="00AD1C2B">
        <w:rPr>
          <w:rFonts w:asciiTheme="majorBidi" w:hAnsiTheme="majorBidi" w:cstheme="majorBidi"/>
          <w:bCs/>
        </w:rPr>
        <w:t xml:space="preserve"> tiesību</w:t>
      </w:r>
      <w:r w:rsidR="000B664A" w:rsidRPr="00AD1C2B">
        <w:rPr>
          <w:rFonts w:asciiTheme="majorBidi" w:hAnsiTheme="majorBidi" w:cstheme="majorBidi"/>
          <w:bCs/>
        </w:rPr>
        <w:t xml:space="preserve"> pret </w:t>
      </w:r>
      <w:r w:rsidR="00861C32" w:rsidRPr="00AD1C2B">
        <w:rPr>
          <w:rFonts w:asciiTheme="majorBidi" w:hAnsiTheme="majorBidi" w:cstheme="majorBidi"/>
        </w:rPr>
        <w:t>[pers. B]</w:t>
      </w:r>
      <w:r w:rsidR="00733E8F" w:rsidRPr="00AD1C2B">
        <w:rPr>
          <w:rFonts w:asciiTheme="majorBidi" w:hAnsiTheme="majorBidi" w:cstheme="majorBidi"/>
          <w:bCs/>
        </w:rPr>
        <w:t xml:space="preserve">, kura apstiprināta ar spēkā stājušos Rīgas apgabaltiesas 2019. gada 14. maija sprieduma civillietā Nr. C68412817 par aizdevuma parāda piedziņu no </w:t>
      </w:r>
      <w:r w:rsidR="00861C32" w:rsidRPr="00AD1C2B">
        <w:rPr>
          <w:rFonts w:asciiTheme="majorBidi" w:hAnsiTheme="majorBidi" w:cstheme="majorBidi"/>
        </w:rPr>
        <w:t xml:space="preserve">[pers. B] </w:t>
      </w:r>
      <w:r w:rsidR="000B664A" w:rsidRPr="00AD1C2B">
        <w:rPr>
          <w:rFonts w:asciiTheme="majorBidi" w:hAnsiTheme="majorBidi" w:cstheme="majorBidi"/>
          <w:bCs/>
        </w:rPr>
        <w:t xml:space="preserve">un kura – prasītāja ieskatā – tikusi aizskarta ar </w:t>
      </w:r>
      <w:r w:rsidR="00861C32" w:rsidRPr="00AD1C2B">
        <w:rPr>
          <w:rFonts w:asciiTheme="majorBidi" w:hAnsiTheme="majorBidi" w:cstheme="majorBidi"/>
        </w:rPr>
        <w:t xml:space="preserve">[pers. B] </w:t>
      </w:r>
      <w:r w:rsidR="000B664A" w:rsidRPr="00AD1C2B">
        <w:rPr>
          <w:rFonts w:asciiTheme="majorBidi" w:hAnsiTheme="majorBidi" w:cstheme="majorBidi"/>
          <w:bCs/>
        </w:rPr>
        <w:t>īstenoto viņam piederošo nekustamo īpašumu fiktīvu atsavināšanu</w:t>
      </w:r>
      <w:r w:rsidR="0073439D" w:rsidRPr="00AD1C2B">
        <w:rPr>
          <w:rFonts w:asciiTheme="majorBidi" w:hAnsiTheme="majorBidi" w:cstheme="majorBidi"/>
          <w:bCs/>
        </w:rPr>
        <w:t xml:space="preserve"> </w:t>
      </w:r>
      <w:r w:rsidR="000B664A" w:rsidRPr="00AD1C2B">
        <w:rPr>
          <w:rFonts w:asciiTheme="majorBidi" w:hAnsiTheme="majorBidi" w:cstheme="majorBidi"/>
          <w:bCs/>
        </w:rPr>
        <w:t xml:space="preserve">brālim </w:t>
      </w:r>
      <w:r w:rsidR="00D76015" w:rsidRPr="00AD1C2B">
        <w:rPr>
          <w:rFonts w:asciiTheme="majorBidi" w:hAnsiTheme="majorBidi" w:cstheme="majorBidi"/>
        </w:rPr>
        <w:t>[pers. C]</w:t>
      </w:r>
      <w:r w:rsidR="00F41838" w:rsidRPr="00AD1C2B">
        <w:rPr>
          <w:rFonts w:asciiTheme="majorBidi" w:hAnsiTheme="majorBidi" w:cstheme="majorBidi"/>
          <w:bCs/>
        </w:rPr>
        <w:t xml:space="preserve">, </w:t>
      </w:r>
      <w:r w:rsidR="000B664A" w:rsidRPr="00AD1C2B">
        <w:rPr>
          <w:rFonts w:asciiTheme="majorBidi" w:hAnsiTheme="majorBidi" w:cstheme="majorBidi"/>
          <w:bCs/>
        </w:rPr>
        <w:t xml:space="preserve">kurš </w:t>
      </w:r>
      <w:r w:rsidR="00B2505D" w:rsidRPr="00AD1C2B">
        <w:rPr>
          <w:rFonts w:asciiTheme="majorBidi" w:hAnsiTheme="majorBidi" w:cstheme="majorBidi"/>
          <w:bCs/>
        </w:rPr>
        <w:t xml:space="preserve">savukārt </w:t>
      </w:r>
      <w:r w:rsidR="000B664A" w:rsidRPr="00AD1C2B">
        <w:rPr>
          <w:rFonts w:asciiTheme="majorBidi" w:hAnsiTheme="majorBidi" w:cstheme="majorBidi"/>
          <w:bCs/>
        </w:rPr>
        <w:t xml:space="preserve">divus no </w:t>
      </w:r>
      <w:r w:rsidR="00B2505D" w:rsidRPr="00AD1C2B">
        <w:rPr>
          <w:rFonts w:asciiTheme="majorBidi" w:hAnsiTheme="majorBidi" w:cstheme="majorBidi"/>
          <w:bCs/>
        </w:rPr>
        <w:t>strīdus nekustamajiem īpašumiem</w:t>
      </w:r>
      <w:r w:rsidR="000B664A" w:rsidRPr="00AD1C2B">
        <w:rPr>
          <w:rFonts w:asciiTheme="majorBidi" w:hAnsiTheme="majorBidi" w:cstheme="majorBidi"/>
          <w:bCs/>
        </w:rPr>
        <w:t xml:space="preserve"> atsavinājis tālāk </w:t>
      </w:r>
      <w:r w:rsidR="00EA1A6F" w:rsidRPr="00AD1C2B">
        <w:rPr>
          <w:rFonts w:asciiTheme="majorBidi" w:hAnsiTheme="majorBidi" w:cstheme="majorBidi"/>
        </w:rPr>
        <w:t>[pers. D]</w:t>
      </w:r>
      <w:r w:rsidR="000B664A" w:rsidRPr="00AD1C2B">
        <w:rPr>
          <w:rFonts w:asciiTheme="majorBidi" w:hAnsiTheme="majorBidi" w:cstheme="majorBidi"/>
          <w:bCs/>
        </w:rPr>
        <w:t>. Prasības pamatojumā citstarp ir norādīti gan apstākļi, kuri prasītāja ieskatā liecina par atbildētāju starpā noslēgto atsavinājuma līgumu fiktīvo raksturu, gan likuma norma</w:t>
      </w:r>
      <w:r w:rsidR="00632F94" w:rsidRPr="00AD1C2B">
        <w:rPr>
          <w:rFonts w:asciiTheme="majorBidi" w:hAnsiTheme="majorBidi" w:cstheme="majorBidi"/>
          <w:bCs/>
        </w:rPr>
        <w:t>s</w:t>
      </w:r>
      <w:r w:rsidR="000B664A" w:rsidRPr="00AD1C2B">
        <w:rPr>
          <w:rFonts w:asciiTheme="majorBidi" w:hAnsiTheme="majorBidi" w:cstheme="majorBidi"/>
          <w:bCs/>
        </w:rPr>
        <w:t>, t. i., Civillikuma 1438. un 1480. pant</w:t>
      </w:r>
      <w:r w:rsidR="00632F94" w:rsidRPr="00AD1C2B">
        <w:rPr>
          <w:rFonts w:asciiTheme="majorBidi" w:hAnsiTheme="majorBidi" w:cstheme="majorBidi"/>
          <w:bCs/>
        </w:rPr>
        <w:t>s</w:t>
      </w:r>
      <w:r w:rsidR="000B664A" w:rsidRPr="00AD1C2B">
        <w:rPr>
          <w:rFonts w:asciiTheme="majorBidi" w:hAnsiTheme="majorBidi" w:cstheme="majorBidi"/>
          <w:bCs/>
        </w:rPr>
        <w:t xml:space="preserve">, kurās regulētas fiktīva darījuma noslēgšanas un </w:t>
      </w:r>
      <w:r w:rsidR="00112866" w:rsidRPr="00AD1C2B">
        <w:rPr>
          <w:rFonts w:asciiTheme="majorBidi" w:hAnsiTheme="majorBidi" w:cstheme="majorBidi"/>
          <w:bCs/>
        </w:rPr>
        <w:t xml:space="preserve">ar spēkā neesošu darījumu pamatota </w:t>
      </w:r>
      <w:r w:rsidR="00632F94" w:rsidRPr="00AD1C2B">
        <w:rPr>
          <w:rFonts w:asciiTheme="majorBidi" w:hAnsiTheme="majorBidi" w:cstheme="majorBidi"/>
          <w:bCs/>
        </w:rPr>
        <w:t xml:space="preserve">zemesgrāmatu ieraksta (nostiprinājuma) </w:t>
      </w:r>
      <w:r w:rsidR="00112866" w:rsidRPr="00AD1C2B">
        <w:rPr>
          <w:rFonts w:asciiTheme="majorBidi" w:hAnsiTheme="majorBidi" w:cstheme="majorBidi"/>
          <w:bCs/>
        </w:rPr>
        <w:t>tiesiskās sekas.</w:t>
      </w:r>
    </w:p>
    <w:p w14:paraId="782FF8F4" w14:textId="241DC5D3" w:rsidR="00D85865" w:rsidRPr="00AD1C2B" w:rsidRDefault="0073439D" w:rsidP="00AD1C2B">
      <w:pPr>
        <w:spacing w:line="276" w:lineRule="auto"/>
        <w:ind w:firstLine="709"/>
        <w:jc w:val="both"/>
        <w:rPr>
          <w:rFonts w:asciiTheme="majorBidi" w:hAnsiTheme="majorBidi" w:cstheme="majorBidi"/>
          <w:bCs/>
        </w:rPr>
      </w:pPr>
      <w:r w:rsidRPr="00AD1C2B">
        <w:rPr>
          <w:rFonts w:asciiTheme="majorBidi" w:hAnsiTheme="majorBidi" w:cstheme="majorBidi"/>
          <w:bCs/>
        </w:rPr>
        <w:t xml:space="preserve">Atbilstoši </w:t>
      </w:r>
      <w:r w:rsidR="00210FEF" w:rsidRPr="00AD1C2B">
        <w:rPr>
          <w:rFonts w:asciiTheme="majorBidi" w:hAnsiTheme="majorBidi" w:cstheme="majorBidi"/>
          <w:bCs/>
        </w:rPr>
        <w:t>Senāta judikatūrā</w:t>
      </w:r>
      <w:r w:rsidRPr="00AD1C2B">
        <w:rPr>
          <w:rFonts w:asciiTheme="majorBidi" w:hAnsiTheme="majorBidi" w:cstheme="majorBidi"/>
          <w:bCs/>
        </w:rPr>
        <w:t xml:space="preserve"> atzītajam</w:t>
      </w:r>
      <w:r w:rsidR="00210FEF" w:rsidRPr="00AD1C2B">
        <w:rPr>
          <w:rFonts w:asciiTheme="majorBidi" w:hAnsiTheme="majorBidi" w:cstheme="majorBidi"/>
          <w:bCs/>
        </w:rPr>
        <w:t xml:space="preserve"> f</w:t>
      </w:r>
      <w:r w:rsidR="00AF27A4" w:rsidRPr="00AD1C2B">
        <w:rPr>
          <w:rFonts w:asciiTheme="majorBidi" w:hAnsiTheme="majorBidi" w:cstheme="majorBidi"/>
          <w:bCs/>
        </w:rPr>
        <w:t xml:space="preserve">iktīviem darījumiem (sk. </w:t>
      </w:r>
      <w:r w:rsidR="00AF27A4" w:rsidRPr="00AD1C2B">
        <w:rPr>
          <w:rFonts w:asciiTheme="majorBidi" w:hAnsiTheme="majorBidi" w:cstheme="majorBidi"/>
          <w:bCs/>
          <w:i/>
          <w:iCs/>
        </w:rPr>
        <w:t>Civillikuma 1438.</w:t>
      </w:r>
      <w:r w:rsidR="00D85865" w:rsidRPr="00AD1C2B">
        <w:rPr>
          <w:rFonts w:asciiTheme="majorBidi" w:hAnsiTheme="majorBidi" w:cstheme="majorBidi"/>
          <w:bCs/>
          <w:i/>
          <w:iCs/>
        </w:rPr>
        <w:t> </w:t>
      </w:r>
      <w:r w:rsidR="00AF27A4" w:rsidRPr="00AD1C2B">
        <w:rPr>
          <w:rFonts w:asciiTheme="majorBidi" w:hAnsiTheme="majorBidi" w:cstheme="majorBidi"/>
          <w:bCs/>
          <w:i/>
          <w:iCs/>
        </w:rPr>
        <w:t>pantu</w:t>
      </w:r>
      <w:r w:rsidR="00AF27A4" w:rsidRPr="00AD1C2B">
        <w:rPr>
          <w:rFonts w:asciiTheme="majorBidi" w:hAnsiTheme="majorBidi" w:cstheme="majorBidi"/>
          <w:bCs/>
        </w:rPr>
        <w:t>) raksturīgs tas, ka to dalībnieki nevēlas tiesisku seku iestāšanos, taču mēģina radīt patiesi gribēta un reāli notikuša darījuma šķietamību. Fiktīva darījuma dalībniekiem ir patiesa vēlēšanās, lai trešajām personām rastos iespaids par noslēgtā darījuma nopietnību, taču šāda darījuma dalībnieki ir vienisprātis par to, ka patiesībā viņi nevēlas tiesiski saistīties</w:t>
      </w:r>
      <w:r w:rsidR="00D85865" w:rsidRPr="00AD1C2B">
        <w:rPr>
          <w:rFonts w:asciiTheme="majorBidi" w:hAnsiTheme="majorBidi" w:cstheme="majorBidi"/>
          <w:bCs/>
        </w:rPr>
        <w:t xml:space="preserve"> (</w:t>
      </w:r>
      <w:r w:rsidRPr="00AD1C2B">
        <w:rPr>
          <w:rFonts w:asciiTheme="majorBidi" w:hAnsiTheme="majorBidi" w:cstheme="majorBidi"/>
          <w:bCs/>
        </w:rPr>
        <w:t xml:space="preserve">fiktīva </w:t>
      </w:r>
      <w:r w:rsidR="00D85865" w:rsidRPr="00AD1C2B">
        <w:rPr>
          <w:rFonts w:asciiTheme="majorBidi" w:hAnsiTheme="majorBidi" w:cstheme="majorBidi"/>
          <w:bCs/>
        </w:rPr>
        <w:t xml:space="preserve">darījuma dalībnieku saskanīgā griba </w:t>
      </w:r>
      <w:r w:rsidRPr="00AD1C2B">
        <w:rPr>
          <w:rFonts w:asciiTheme="majorBidi" w:hAnsiTheme="majorBidi" w:cstheme="majorBidi"/>
          <w:bCs/>
        </w:rPr>
        <w:t xml:space="preserve">noslēgt konkrēto darījumu vienīgi izskata pēc juridiski </w:t>
      </w:r>
      <w:r w:rsidR="0047508F" w:rsidRPr="00AD1C2B">
        <w:rPr>
          <w:rFonts w:asciiTheme="majorBidi" w:hAnsiTheme="majorBidi" w:cstheme="majorBidi"/>
          <w:bCs/>
        </w:rPr>
        <w:t>attaisno</w:t>
      </w:r>
      <w:r w:rsidR="00D85865" w:rsidRPr="00AD1C2B">
        <w:rPr>
          <w:rFonts w:asciiTheme="majorBidi" w:hAnsiTheme="majorBidi" w:cstheme="majorBidi"/>
          <w:bCs/>
        </w:rPr>
        <w:t xml:space="preserve"> to, kāpēc </w:t>
      </w:r>
      <w:r w:rsidR="0047508F" w:rsidRPr="00AD1C2B">
        <w:rPr>
          <w:rFonts w:asciiTheme="majorBidi" w:hAnsiTheme="majorBidi" w:cstheme="majorBidi"/>
          <w:bCs/>
        </w:rPr>
        <w:t xml:space="preserve">atbilstoši likumam </w:t>
      </w:r>
      <w:r w:rsidRPr="00AD1C2B">
        <w:rPr>
          <w:rFonts w:asciiTheme="majorBidi" w:hAnsiTheme="majorBidi" w:cstheme="majorBidi"/>
          <w:bCs/>
        </w:rPr>
        <w:t>šāds</w:t>
      </w:r>
      <w:r w:rsidR="00D85865" w:rsidRPr="00AD1C2B">
        <w:rPr>
          <w:rFonts w:asciiTheme="majorBidi" w:hAnsiTheme="majorBidi" w:cstheme="majorBidi"/>
          <w:bCs/>
        </w:rPr>
        <w:t xml:space="preserve"> darījums ir absolūti spēkā neesošs)</w:t>
      </w:r>
      <w:r w:rsidR="00AF27A4" w:rsidRPr="00AD1C2B">
        <w:rPr>
          <w:rFonts w:asciiTheme="majorBidi" w:hAnsiTheme="majorBidi" w:cstheme="majorBidi"/>
          <w:bCs/>
        </w:rPr>
        <w:t xml:space="preserve">. Fiktīva darījuma dalībnieku nolūks visbiežāk ir panākt, lai trešā persona atturētos no kādas darbības vai arī lai trešā persona izdarītu </w:t>
      </w:r>
      <w:r w:rsidRPr="00AD1C2B">
        <w:rPr>
          <w:rFonts w:asciiTheme="majorBidi" w:hAnsiTheme="majorBidi" w:cstheme="majorBidi"/>
          <w:bCs/>
        </w:rPr>
        <w:t>tās</w:t>
      </w:r>
      <w:r w:rsidR="00AF27A4" w:rsidRPr="00AD1C2B">
        <w:rPr>
          <w:rFonts w:asciiTheme="majorBidi" w:hAnsiTheme="majorBidi" w:cstheme="majorBidi"/>
          <w:bCs/>
        </w:rPr>
        <w:t xml:space="preserve"> patiesajām interesēm neatbilstošu rīcību. Tāpēc visbiežāk tieši trešās personas ir pamatoti ieinteresētas šāda darījuma spēkā neesībā un iepriekšējā stāvokļa atjaunošanā</w:t>
      </w:r>
      <w:r w:rsidR="00D85865" w:rsidRPr="00AD1C2B">
        <w:rPr>
          <w:rFonts w:asciiTheme="majorBidi" w:hAnsiTheme="majorBidi" w:cstheme="majorBidi"/>
          <w:bCs/>
        </w:rPr>
        <w:t xml:space="preserve">, strīda gadījumā ceļot tiesā attiecīgu prasību </w:t>
      </w:r>
      <w:r w:rsidR="00AF27A4" w:rsidRPr="00AD1C2B">
        <w:rPr>
          <w:rFonts w:asciiTheme="majorBidi" w:hAnsiTheme="majorBidi" w:cstheme="majorBidi"/>
          <w:bCs/>
        </w:rPr>
        <w:t xml:space="preserve">(sk., piemēram, </w:t>
      </w:r>
      <w:r w:rsidR="00AF27A4" w:rsidRPr="00AD1C2B">
        <w:rPr>
          <w:rFonts w:asciiTheme="majorBidi" w:hAnsiTheme="majorBidi" w:cstheme="majorBidi"/>
          <w:bCs/>
          <w:i/>
          <w:iCs/>
        </w:rPr>
        <w:t>Senāta 2018.</w:t>
      </w:r>
      <w:r w:rsidR="00210FEF" w:rsidRPr="00AD1C2B">
        <w:rPr>
          <w:rFonts w:asciiTheme="majorBidi" w:hAnsiTheme="majorBidi" w:cstheme="majorBidi"/>
          <w:bCs/>
          <w:i/>
          <w:iCs/>
        </w:rPr>
        <w:t> </w:t>
      </w:r>
      <w:r w:rsidR="00AF27A4" w:rsidRPr="00AD1C2B">
        <w:rPr>
          <w:rFonts w:asciiTheme="majorBidi" w:hAnsiTheme="majorBidi" w:cstheme="majorBidi"/>
          <w:bCs/>
          <w:i/>
          <w:iCs/>
        </w:rPr>
        <w:t>gada 19.</w:t>
      </w:r>
      <w:r w:rsidR="00210FEF" w:rsidRPr="00AD1C2B">
        <w:rPr>
          <w:rFonts w:asciiTheme="majorBidi" w:hAnsiTheme="majorBidi" w:cstheme="majorBidi"/>
          <w:bCs/>
          <w:i/>
          <w:iCs/>
        </w:rPr>
        <w:t> </w:t>
      </w:r>
      <w:r w:rsidR="00AF27A4" w:rsidRPr="00AD1C2B">
        <w:rPr>
          <w:rFonts w:asciiTheme="majorBidi" w:hAnsiTheme="majorBidi" w:cstheme="majorBidi"/>
          <w:bCs/>
          <w:i/>
          <w:iCs/>
        </w:rPr>
        <w:t>februāra sprieduma lietā Nr.</w:t>
      </w:r>
      <w:r w:rsidR="00210FEF" w:rsidRPr="00AD1C2B">
        <w:rPr>
          <w:rFonts w:asciiTheme="majorBidi" w:hAnsiTheme="majorBidi" w:cstheme="majorBidi"/>
          <w:bCs/>
          <w:i/>
          <w:iCs/>
        </w:rPr>
        <w:t> </w:t>
      </w:r>
      <w:r w:rsidR="00AF27A4" w:rsidRPr="00AD1C2B">
        <w:rPr>
          <w:rFonts w:asciiTheme="majorBidi" w:hAnsiTheme="majorBidi" w:cstheme="majorBidi"/>
          <w:bCs/>
          <w:i/>
          <w:iCs/>
        </w:rPr>
        <w:t>SKC-7/2018, ECLI:LV:AT:2018:0219.C15291810.1.S, 9.2.2.</w:t>
      </w:r>
      <w:r w:rsidR="00210FEF" w:rsidRPr="00AD1C2B">
        <w:rPr>
          <w:rFonts w:asciiTheme="majorBidi" w:hAnsiTheme="majorBidi" w:cstheme="majorBidi"/>
          <w:bCs/>
          <w:i/>
          <w:iCs/>
        </w:rPr>
        <w:t> </w:t>
      </w:r>
      <w:r w:rsidR="00AF27A4" w:rsidRPr="00AD1C2B">
        <w:rPr>
          <w:rFonts w:asciiTheme="majorBidi" w:hAnsiTheme="majorBidi" w:cstheme="majorBidi"/>
          <w:bCs/>
          <w:i/>
          <w:iCs/>
        </w:rPr>
        <w:t>punktu</w:t>
      </w:r>
      <w:r w:rsidR="00210FEF" w:rsidRPr="00AD1C2B">
        <w:rPr>
          <w:rFonts w:asciiTheme="majorBidi" w:hAnsiTheme="majorBidi" w:cstheme="majorBidi"/>
          <w:bCs/>
          <w:i/>
          <w:iCs/>
        </w:rPr>
        <w:t>,</w:t>
      </w:r>
      <w:r w:rsidR="00210FEF" w:rsidRPr="00AD1C2B">
        <w:rPr>
          <w:rFonts w:asciiTheme="majorBidi" w:hAnsiTheme="majorBidi" w:cstheme="majorBidi"/>
          <w:bCs/>
        </w:rPr>
        <w:t xml:space="preserve"> </w:t>
      </w:r>
      <w:r w:rsidR="00210FEF" w:rsidRPr="00AD1C2B">
        <w:rPr>
          <w:rFonts w:asciiTheme="majorBidi" w:hAnsiTheme="majorBidi" w:cstheme="majorBidi"/>
          <w:bCs/>
          <w:i/>
          <w:iCs/>
        </w:rPr>
        <w:t>2023. gada 7. jūlija lēmuma lietā Nr. SKC</w:t>
      </w:r>
      <w:r w:rsidR="00D85865" w:rsidRPr="00AD1C2B">
        <w:rPr>
          <w:rFonts w:asciiTheme="majorBidi" w:hAnsiTheme="majorBidi" w:cstheme="majorBidi"/>
          <w:bCs/>
          <w:i/>
          <w:iCs/>
        </w:rPr>
        <w:t>-</w:t>
      </w:r>
      <w:r w:rsidR="00210FEF" w:rsidRPr="00AD1C2B">
        <w:rPr>
          <w:rFonts w:asciiTheme="majorBidi" w:hAnsiTheme="majorBidi" w:cstheme="majorBidi"/>
          <w:bCs/>
          <w:i/>
          <w:iCs/>
        </w:rPr>
        <w:t>792/2023, ECLI:LV:AT:2023:0707.C71280921.19.L, 9.1. punktu</w:t>
      </w:r>
      <w:r w:rsidR="00D85865" w:rsidRPr="00AD1C2B">
        <w:rPr>
          <w:rFonts w:asciiTheme="majorBidi" w:hAnsiTheme="majorBidi" w:cstheme="majorBidi"/>
          <w:bCs/>
          <w:i/>
          <w:iCs/>
        </w:rPr>
        <w:t>, 2024. gada 30. maija sprieduma lietā Nr. SKC-45/2024, ECLI:LV:AT:2024:0530.C30624717.17.S, 9.5.1. punktu</w:t>
      </w:r>
      <w:r w:rsidR="00AF27A4" w:rsidRPr="00AD1C2B">
        <w:rPr>
          <w:rFonts w:asciiTheme="majorBidi" w:hAnsiTheme="majorBidi" w:cstheme="majorBidi"/>
          <w:bCs/>
        </w:rPr>
        <w:t>).</w:t>
      </w:r>
      <w:r w:rsidR="00D85865" w:rsidRPr="00AD1C2B">
        <w:rPr>
          <w:rFonts w:asciiTheme="majorBidi" w:hAnsiTheme="majorBidi" w:cstheme="majorBidi"/>
          <w:bCs/>
        </w:rPr>
        <w:t xml:space="preserve"> </w:t>
      </w:r>
    </w:p>
    <w:p w14:paraId="3E716BA0" w14:textId="178BA2F2" w:rsidR="00E34403" w:rsidRPr="00AD1C2B" w:rsidRDefault="00E34403" w:rsidP="00AD1C2B">
      <w:pPr>
        <w:spacing w:line="276" w:lineRule="auto"/>
        <w:ind w:firstLine="709"/>
        <w:jc w:val="both"/>
        <w:rPr>
          <w:rFonts w:asciiTheme="majorBidi" w:hAnsiTheme="majorBidi" w:cstheme="majorBidi"/>
          <w:bCs/>
        </w:rPr>
      </w:pPr>
      <w:r w:rsidRPr="00AD1C2B">
        <w:rPr>
          <w:rFonts w:asciiTheme="majorBidi" w:hAnsiTheme="majorBidi" w:cstheme="majorBidi"/>
          <w:bCs/>
        </w:rPr>
        <w:t xml:space="preserve">Līdzīgi arī tad, ja darījums </w:t>
      </w:r>
      <w:r w:rsidR="00723E0D" w:rsidRPr="00AD1C2B">
        <w:rPr>
          <w:rFonts w:asciiTheme="majorBidi" w:hAnsiTheme="majorBidi" w:cstheme="majorBidi"/>
          <w:bCs/>
        </w:rPr>
        <w:t xml:space="preserve">ticis </w:t>
      </w:r>
      <w:r w:rsidRPr="00AD1C2B">
        <w:rPr>
          <w:rFonts w:asciiTheme="majorBidi" w:hAnsiTheme="majorBidi" w:cstheme="majorBidi"/>
          <w:bCs/>
        </w:rPr>
        <w:t>noslēgts kreditoram par ļaunu</w:t>
      </w:r>
      <w:r w:rsidR="00D34E10" w:rsidRPr="00AD1C2B">
        <w:rPr>
          <w:rFonts w:asciiTheme="majorBidi" w:hAnsiTheme="majorBidi" w:cstheme="majorBidi"/>
          <w:bCs/>
        </w:rPr>
        <w:t xml:space="preserve"> (</w:t>
      </w:r>
      <w:r w:rsidR="00D85865" w:rsidRPr="00AD1C2B">
        <w:rPr>
          <w:rFonts w:asciiTheme="majorBidi" w:hAnsiTheme="majorBidi" w:cstheme="majorBidi"/>
          <w:bCs/>
        </w:rPr>
        <w:t xml:space="preserve">sk. </w:t>
      </w:r>
      <w:r w:rsidR="00D34E10" w:rsidRPr="00AD1C2B">
        <w:rPr>
          <w:rFonts w:asciiTheme="majorBidi" w:hAnsiTheme="majorBidi" w:cstheme="majorBidi"/>
          <w:bCs/>
          <w:i/>
          <w:iCs/>
        </w:rPr>
        <w:t>Civillikuma 1438. panta piezīm</w:t>
      </w:r>
      <w:r w:rsidR="00D85865" w:rsidRPr="00AD1C2B">
        <w:rPr>
          <w:rFonts w:asciiTheme="majorBidi" w:hAnsiTheme="majorBidi" w:cstheme="majorBidi"/>
          <w:bCs/>
          <w:i/>
          <w:iCs/>
        </w:rPr>
        <w:t>i</w:t>
      </w:r>
      <w:r w:rsidR="00D34E10" w:rsidRPr="00AD1C2B">
        <w:rPr>
          <w:rFonts w:asciiTheme="majorBidi" w:hAnsiTheme="majorBidi" w:cstheme="majorBidi"/>
          <w:bCs/>
        </w:rPr>
        <w:t>)</w:t>
      </w:r>
      <w:r w:rsidRPr="00AD1C2B">
        <w:rPr>
          <w:rFonts w:asciiTheme="majorBidi" w:hAnsiTheme="majorBidi" w:cstheme="majorBidi"/>
          <w:bCs/>
        </w:rPr>
        <w:t xml:space="preserve">, tieši konkrētais kreditors ir pamatoti ieinteresēts šāda darījuma spēkā neesībā, strīda gadījumā prasot noteikt viņa tiesību vērst piedziņu uz </w:t>
      </w:r>
      <w:r w:rsidR="0047508F" w:rsidRPr="00AD1C2B">
        <w:rPr>
          <w:rFonts w:asciiTheme="majorBidi" w:hAnsiTheme="majorBidi" w:cstheme="majorBidi"/>
          <w:bCs/>
        </w:rPr>
        <w:t xml:space="preserve">parādnieka </w:t>
      </w:r>
      <w:r w:rsidRPr="00AD1C2B">
        <w:rPr>
          <w:rFonts w:asciiTheme="majorBidi" w:hAnsiTheme="majorBidi" w:cstheme="majorBidi"/>
          <w:bCs/>
        </w:rPr>
        <w:t xml:space="preserve">(fiktīvi) atsavināto mantisko labumu (sk. </w:t>
      </w:r>
      <w:r w:rsidRPr="00AD1C2B">
        <w:rPr>
          <w:rFonts w:asciiTheme="majorBidi" w:hAnsiTheme="majorBidi" w:cstheme="majorBidi"/>
          <w:bCs/>
          <w:i/>
          <w:iCs/>
        </w:rPr>
        <w:t>Senāta</w:t>
      </w:r>
      <w:r w:rsidRPr="00AD1C2B">
        <w:rPr>
          <w:rFonts w:asciiTheme="majorBidi" w:hAnsiTheme="majorBidi" w:cstheme="majorBidi"/>
          <w:bCs/>
        </w:rPr>
        <w:t xml:space="preserve"> </w:t>
      </w:r>
      <w:r w:rsidRPr="00AD1C2B">
        <w:rPr>
          <w:rFonts w:asciiTheme="majorBidi" w:hAnsiTheme="majorBidi" w:cstheme="majorBidi"/>
          <w:bCs/>
          <w:i/>
          <w:iCs/>
        </w:rPr>
        <w:t xml:space="preserve">2020. gada 9. marta sprieduma lietā Nr. SKC-79/2020, </w:t>
      </w:r>
      <w:hyperlink r:id="rId9" w:history="1">
        <w:r w:rsidRPr="00AD1C2B">
          <w:rPr>
            <w:rStyle w:val="Hyperlink"/>
            <w:rFonts w:asciiTheme="majorBidi" w:hAnsiTheme="majorBidi" w:cstheme="majorBidi"/>
            <w:bCs/>
            <w:i/>
            <w:iCs/>
            <w:color w:val="auto"/>
            <w:u w:val="none"/>
          </w:rPr>
          <w:t>ECLI:LV:AT:2020:0309.C17130915.4.S</w:t>
        </w:r>
      </w:hyperlink>
      <w:r w:rsidRPr="00AD1C2B">
        <w:rPr>
          <w:rFonts w:asciiTheme="majorBidi" w:hAnsiTheme="majorBidi" w:cstheme="majorBidi"/>
          <w:bCs/>
          <w:i/>
          <w:iCs/>
        </w:rPr>
        <w:t>, 12.2. punktu</w:t>
      </w:r>
      <w:r w:rsidR="00D85865" w:rsidRPr="00AD1C2B">
        <w:rPr>
          <w:rFonts w:asciiTheme="majorBidi" w:hAnsiTheme="majorBidi" w:cstheme="majorBidi"/>
          <w:bCs/>
          <w:i/>
          <w:iCs/>
        </w:rPr>
        <w:t xml:space="preserve">, 2024. gada </w:t>
      </w:r>
      <w:r w:rsidR="00D85865" w:rsidRPr="00AD1C2B">
        <w:rPr>
          <w:rFonts w:asciiTheme="majorBidi" w:hAnsiTheme="majorBidi" w:cstheme="majorBidi"/>
          <w:bCs/>
          <w:i/>
          <w:iCs/>
        </w:rPr>
        <w:lastRenderedPageBreak/>
        <w:t>30. maija sprieduma lietā Nr. SKC-45/2024, ECLI:LV:AT:2024:0530.C30624717.17.S, 9.5.1. punktu</w:t>
      </w:r>
      <w:r w:rsidRPr="00AD1C2B">
        <w:rPr>
          <w:rFonts w:asciiTheme="majorBidi" w:hAnsiTheme="majorBidi" w:cstheme="majorBidi"/>
          <w:bCs/>
        </w:rPr>
        <w:t>).</w:t>
      </w:r>
    </w:p>
    <w:p w14:paraId="5E9E82AD" w14:textId="31CE1BA4" w:rsidR="005A04CE" w:rsidRPr="00AD1C2B" w:rsidRDefault="00D85865" w:rsidP="00AD1C2B">
      <w:pPr>
        <w:spacing w:line="276" w:lineRule="auto"/>
        <w:ind w:firstLine="709"/>
        <w:jc w:val="both"/>
        <w:rPr>
          <w:rFonts w:asciiTheme="majorBidi" w:hAnsiTheme="majorBidi" w:cstheme="majorBidi"/>
          <w:bCs/>
        </w:rPr>
      </w:pPr>
      <w:r w:rsidRPr="00AD1C2B">
        <w:rPr>
          <w:rFonts w:asciiTheme="majorBidi" w:hAnsiTheme="majorBidi" w:cstheme="majorBidi"/>
          <w:bCs/>
        </w:rPr>
        <w:t>[7.3] </w:t>
      </w:r>
      <w:r w:rsidR="00F41838" w:rsidRPr="00AD1C2B">
        <w:rPr>
          <w:rFonts w:asciiTheme="majorBidi" w:hAnsiTheme="majorBidi" w:cstheme="majorBidi"/>
          <w:bCs/>
        </w:rPr>
        <w:t>Tādējādi</w:t>
      </w:r>
      <w:r w:rsidR="005A04CE" w:rsidRPr="00AD1C2B">
        <w:rPr>
          <w:rFonts w:asciiTheme="majorBidi" w:hAnsiTheme="majorBidi" w:cstheme="majorBidi"/>
          <w:bCs/>
        </w:rPr>
        <w:t xml:space="preserve"> nav pamatots kasācijas sūdzības arguments, ka konkrētā gadījuma apstākļos </w:t>
      </w:r>
      <w:r w:rsidR="00AE2D29" w:rsidRPr="00AD1C2B">
        <w:rPr>
          <w:rFonts w:asciiTheme="majorBidi" w:hAnsiTheme="majorBidi" w:cstheme="majorBidi"/>
        </w:rPr>
        <w:t xml:space="preserve">[pers. A] </w:t>
      </w:r>
      <w:r w:rsidR="005A04CE" w:rsidRPr="00AD1C2B">
        <w:rPr>
          <w:rFonts w:asciiTheme="majorBidi" w:hAnsiTheme="majorBidi" w:cstheme="majorBidi"/>
          <w:bCs/>
        </w:rPr>
        <w:t xml:space="preserve">nav prasības tiesības, t. i., </w:t>
      </w:r>
      <w:r w:rsidR="00EB254B" w:rsidRPr="00AD1C2B">
        <w:rPr>
          <w:rFonts w:asciiTheme="majorBidi" w:hAnsiTheme="majorBidi" w:cstheme="majorBidi"/>
          <w:bCs/>
        </w:rPr>
        <w:t xml:space="preserve">subjektīvas </w:t>
      </w:r>
      <w:r w:rsidR="005A04CE" w:rsidRPr="00AD1C2B">
        <w:rPr>
          <w:rFonts w:asciiTheme="majorBidi" w:hAnsiTheme="majorBidi" w:cstheme="majorBidi"/>
          <w:bCs/>
        </w:rPr>
        <w:t xml:space="preserve">tiesības celt tiesā prasību pret atbildētājiem par viņu starpā noslēgto atsavinājuma līgumu atzīšanu par spēkā neesošiem (to fiktīvā rakstura dēļ) un iepriekšējā stāvokļa atjaunošanu, lai tādējādi </w:t>
      </w:r>
      <w:r w:rsidR="00D42708" w:rsidRPr="00AD1C2B">
        <w:rPr>
          <w:rFonts w:asciiTheme="majorBidi" w:hAnsiTheme="majorBidi" w:cstheme="majorBidi"/>
          <w:bCs/>
        </w:rPr>
        <w:t xml:space="preserve">prasītājs </w:t>
      </w:r>
      <w:r w:rsidR="005A04CE" w:rsidRPr="00AD1C2B">
        <w:rPr>
          <w:rFonts w:asciiTheme="majorBidi" w:hAnsiTheme="majorBidi" w:cstheme="majorBidi"/>
          <w:bCs/>
        </w:rPr>
        <w:t xml:space="preserve">aizsargātu savu kā kreditora piedziņas tiesību pret atbildētāju </w:t>
      </w:r>
      <w:r w:rsidR="00861C32" w:rsidRPr="00AD1C2B">
        <w:rPr>
          <w:rFonts w:asciiTheme="majorBidi" w:hAnsiTheme="majorBidi" w:cstheme="majorBidi"/>
        </w:rPr>
        <w:t xml:space="preserve">[pers. B] </w:t>
      </w:r>
      <w:r w:rsidR="005A04CE" w:rsidRPr="00AD1C2B">
        <w:rPr>
          <w:rFonts w:asciiTheme="majorBidi" w:hAnsiTheme="majorBidi" w:cstheme="majorBidi"/>
          <w:bCs/>
        </w:rPr>
        <w:t xml:space="preserve">kā parādnieku, kuru pēdējais – </w:t>
      </w:r>
      <w:r w:rsidR="00D42708" w:rsidRPr="00AD1C2B">
        <w:rPr>
          <w:rFonts w:asciiTheme="majorBidi" w:hAnsiTheme="majorBidi" w:cstheme="majorBidi"/>
          <w:bCs/>
        </w:rPr>
        <w:t>prasītāja</w:t>
      </w:r>
      <w:r w:rsidR="005A04CE" w:rsidRPr="00AD1C2B">
        <w:rPr>
          <w:rFonts w:asciiTheme="majorBidi" w:hAnsiTheme="majorBidi" w:cstheme="majorBidi"/>
          <w:bCs/>
        </w:rPr>
        <w:t xml:space="preserve"> ieskatā – aizskāris, strīdus nekustamos īpašumus fiktīvi atsavinot atbildētājam </w:t>
      </w:r>
      <w:r w:rsidR="00D76015" w:rsidRPr="00AD1C2B">
        <w:rPr>
          <w:rFonts w:asciiTheme="majorBidi" w:hAnsiTheme="majorBidi" w:cstheme="majorBidi"/>
        </w:rPr>
        <w:t>[pers. C]</w:t>
      </w:r>
      <w:r w:rsidR="005A04CE" w:rsidRPr="00AD1C2B">
        <w:rPr>
          <w:rFonts w:asciiTheme="majorBidi" w:hAnsiTheme="majorBidi" w:cstheme="majorBidi"/>
          <w:bCs/>
        </w:rPr>
        <w:t xml:space="preserve">, kurš savukārt divus no tiem atsavinājis tālāk atbildētajai </w:t>
      </w:r>
      <w:r w:rsidR="00EA1A6F" w:rsidRPr="00AD1C2B">
        <w:rPr>
          <w:rFonts w:asciiTheme="majorBidi" w:hAnsiTheme="majorBidi" w:cstheme="majorBidi"/>
        </w:rPr>
        <w:t>[pers. D]</w:t>
      </w:r>
      <w:r w:rsidR="005A04CE" w:rsidRPr="00AD1C2B">
        <w:rPr>
          <w:rFonts w:asciiTheme="majorBidi" w:hAnsiTheme="majorBidi" w:cstheme="majorBidi"/>
          <w:bCs/>
        </w:rPr>
        <w:t>.</w:t>
      </w:r>
      <w:r w:rsidR="00FC39C6" w:rsidRPr="00AD1C2B">
        <w:rPr>
          <w:rFonts w:asciiTheme="majorBidi" w:hAnsiTheme="majorBidi" w:cstheme="majorBidi"/>
          <w:bCs/>
        </w:rPr>
        <w:t xml:space="preserve"> Turklāt, raugoties no kasācijas sūdzībā </w:t>
      </w:r>
      <w:r w:rsidR="00E12022" w:rsidRPr="00AD1C2B">
        <w:rPr>
          <w:rFonts w:asciiTheme="majorBidi" w:hAnsiTheme="majorBidi" w:cstheme="majorBidi"/>
          <w:bCs/>
        </w:rPr>
        <w:t xml:space="preserve">izsmeļoši </w:t>
      </w:r>
      <w:r w:rsidR="00FC39C6" w:rsidRPr="00AD1C2B">
        <w:rPr>
          <w:rFonts w:asciiTheme="majorBidi" w:hAnsiTheme="majorBidi" w:cstheme="majorBidi"/>
          <w:bCs/>
        </w:rPr>
        <w:t xml:space="preserve">norādītajiem tiesiskajiem risinājumiem, uz kuru sasniegšanu var būt vērsta prasība (sk. </w:t>
      </w:r>
      <w:r w:rsidR="00FC39C6" w:rsidRPr="00AD1C2B">
        <w:rPr>
          <w:rFonts w:asciiTheme="majorBidi" w:hAnsiTheme="majorBidi" w:cstheme="majorBidi"/>
          <w:bCs/>
          <w:i/>
          <w:iCs/>
        </w:rPr>
        <w:t>šā sprieduma 4.1. punktu</w:t>
      </w:r>
      <w:r w:rsidR="00FC39C6" w:rsidRPr="00AD1C2B">
        <w:rPr>
          <w:rFonts w:asciiTheme="majorBidi" w:hAnsiTheme="majorBidi" w:cstheme="majorBidi"/>
          <w:bCs/>
        </w:rPr>
        <w:t xml:space="preserve">), </w:t>
      </w:r>
      <w:r w:rsidR="00AE2D29" w:rsidRPr="00AD1C2B">
        <w:rPr>
          <w:rFonts w:asciiTheme="majorBidi" w:hAnsiTheme="majorBidi" w:cstheme="majorBidi"/>
        </w:rPr>
        <w:t xml:space="preserve">[pers. A] </w:t>
      </w:r>
      <w:r w:rsidR="00FC39C6" w:rsidRPr="00AD1C2B">
        <w:rPr>
          <w:rFonts w:asciiTheme="majorBidi" w:hAnsiTheme="majorBidi" w:cstheme="majorBidi"/>
          <w:bCs/>
        </w:rPr>
        <w:t>celtā prasība ir vērsta uz tā stāvokļa atjaunošanu, kāds bijis līdz tiesību aizskārumam</w:t>
      </w:r>
      <w:r w:rsidR="00E12022" w:rsidRPr="00AD1C2B">
        <w:rPr>
          <w:rFonts w:asciiTheme="majorBidi" w:hAnsiTheme="majorBidi" w:cstheme="majorBidi"/>
          <w:bCs/>
        </w:rPr>
        <w:t xml:space="preserve">, lai tādējādi </w:t>
      </w:r>
      <w:r w:rsidR="003307E7" w:rsidRPr="00AD1C2B">
        <w:rPr>
          <w:rFonts w:asciiTheme="majorBidi" w:hAnsiTheme="majorBidi" w:cstheme="majorBidi"/>
          <w:bCs/>
        </w:rPr>
        <w:t xml:space="preserve">tiktu </w:t>
      </w:r>
      <w:r w:rsidR="00E12022" w:rsidRPr="00AD1C2B">
        <w:rPr>
          <w:rFonts w:asciiTheme="majorBidi" w:hAnsiTheme="majorBidi" w:cstheme="majorBidi"/>
          <w:bCs/>
        </w:rPr>
        <w:t>aizsargāt</w:t>
      </w:r>
      <w:r w:rsidR="003307E7" w:rsidRPr="00AD1C2B">
        <w:rPr>
          <w:rFonts w:asciiTheme="majorBidi" w:hAnsiTheme="majorBidi" w:cstheme="majorBidi"/>
          <w:bCs/>
        </w:rPr>
        <w:t>a viņa</w:t>
      </w:r>
      <w:r w:rsidR="00E12022" w:rsidRPr="00AD1C2B">
        <w:rPr>
          <w:rFonts w:asciiTheme="majorBidi" w:hAnsiTheme="majorBidi" w:cstheme="majorBidi"/>
          <w:bCs/>
        </w:rPr>
        <w:t xml:space="preserve"> piedziņas tiesīb</w:t>
      </w:r>
      <w:r w:rsidR="003307E7" w:rsidRPr="00AD1C2B">
        <w:rPr>
          <w:rFonts w:asciiTheme="majorBidi" w:hAnsiTheme="majorBidi" w:cstheme="majorBidi"/>
          <w:bCs/>
        </w:rPr>
        <w:t>a</w:t>
      </w:r>
      <w:r w:rsidR="00E12022" w:rsidRPr="00AD1C2B">
        <w:rPr>
          <w:rFonts w:asciiTheme="majorBidi" w:hAnsiTheme="majorBidi" w:cstheme="majorBidi"/>
          <w:bCs/>
        </w:rPr>
        <w:t xml:space="preserve"> pret </w:t>
      </w:r>
      <w:r w:rsidR="00861C32" w:rsidRPr="00AD1C2B">
        <w:rPr>
          <w:rFonts w:asciiTheme="majorBidi" w:hAnsiTheme="majorBidi" w:cstheme="majorBidi"/>
        </w:rPr>
        <w:t>[pers. B]</w:t>
      </w:r>
      <w:r w:rsidR="00E12022" w:rsidRPr="00AD1C2B">
        <w:rPr>
          <w:rFonts w:asciiTheme="majorBidi" w:hAnsiTheme="majorBidi" w:cstheme="majorBidi"/>
          <w:bCs/>
        </w:rPr>
        <w:t>.</w:t>
      </w:r>
    </w:p>
    <w:p w14:paraId="7B71B2F8" w14:textId="79D77157" w:rsidR="005A04CE" w:rsidRPr="00AD1C2B" w:rsidRDefault="00805F37" w:rsidP="00AD1C2B">
      <w:pPr>
        <w:spacing w:line="276" w:lineRule="auto"/>
        <w:ind w:firstLine="709"/>
        <w:jc w:val="both"/>
        <w:rPr>
          <w:rFonts w:asciiTheme="majorBidi" w:hAnsiTheme="majorBidi" w:cstheme="majorBidi"/>
          <w:bCs/>
        </w:rPr>
      </w:pPr>
      <w:r w:rsidRPr="00AD1C2B">
        <w:rPr>
          <w:rFonts w:asciiTheme="majorBidi" w:hAnsiTheme="majorBidi" w:cstheme="majorBidi"/>
          <w:bCs/>
        </w:rPr>
        <w:t>Līdz ar to</w:t>
      </w:r>
      <w:r w:rsidR="005A04CE" w:rsidRPr="00AD1C2B">
        <w:rPr>
          <w:rFonts w:asciiTheme="majorBidi" w:hAnsiTheme="majorBidi" w:cstheme="majorBidi"/>
          <w:bCs/>
        </w:rPr>
        <w:t xml:space="preserve"> </w:t>
      </w:r>
      <w:r w:rsidR="00D85865" w:rsidRPr="00AD1C2B">
        <w:rPr>
          <w:rFonts w:asciiTheme="majorBidi" w:hAnsiTheme="majorBidi" w:cstheme="majorBidi"/>
          <w:bCs/>
        </w:rPr>
        <w:t xml:space="preserve">nav pamatots </w:t>
      </w:r>
      <w:r w:rsidR="00EB254B" w:rsidRPr="00AD1C2B">
        <w:rPr>
          <w:rFonts w:asciiTheme="majorBidi" w:hAnsiTheme="majorBidi" w:cstheme="majorBidi"/>
          <w:bCs/>
        </w:rPr>
        <w:t>kasācijas sūdzībā izteiktais</w:t>
      </w:r>
      <w:r w:rsidR="005A04CE" w:rsidRPr="00AD1C2B">
        <w:rPr>
          <w:rFonts w:asciiTheme="majorBidi" w:hAnsiTheme="majorBidi" w:cstheme="majorBidi"/>
          <w:bCs/>
        </w:rPr>
        <w:t xml:space="preserve"> pārmetums tiesai, ka tā esot pārkāpusi Civilprocesa likuma </w:t>
      </w:r>
      <w:r w:rsidR="005A04CE" w:rsidRPr="00AD1C2B">
        <w:rPr>
          <w:rFonts w:asciiTheme="majorBidi" w:hAnsiTheme="majorBidi" w:cstheme="majorBidi"/>
        </w:rPr>
        <w:t xml:space="preserve">1. panta pirmās daļas, 127. panta pirmās daļas un 223. panta 2. punkta noteikumus, neizbeidzot tiesvedību </w:t>
      </w:r>
      <w:r w:rsidR="00605D2D" w:rsidRPr="00AD1C2B">
        <w:rPr>
          <w:rFonts w:asciiTheme="majorBidi" w:hAnsiTheme="majorBidi" w:cstheme="majorBidi"/>
        </w:rPr>
        <w:t xml:space="preserve">lietā </w:t>
      </w:r>
      <w:r w:rsidR="00F41838" w:rsidRPr="00AD1C2B">
        <w:rPr>
          <w:rFonts w:asciiTheme="majorBidi" w:hAnsiTheme="majorBidi" w:cstheme="majorBidi"/>
        </w:rPr>
        <w:t xml:space="preserve">prasības daļā pret </w:t>
      </w:r>
      <w:r w:rsidR="00D76015" w:rsidRPr="00AD1C2B">
        <w:rPr>
          <w:rFonts w:asciiTheme="majorBidi" w:hAnsiTheme="majorBidi" w:cstheme="majorBidi"/>
        </w:rPr>
        <w:t xml:space="preserve">[pers. B] </w:t>
      </w:r>
      <w:r w:rsidR="00F41838" w:rsidRPr="00AD1C2B">
        <w:rPr>
          <w:rFonts w:asciiTheme="majorBidi" w:hAnsiTheme="majorBidi" w:cstheme="majorBidi"/>
        </w:rPr>
        <w:t xml:space="preserve">un </w:t>
      </w:r>
      <w:r w:rsidR="00D76015" w:rsidRPr="00AD1C2B">
        <w:rPr>
          <w:rFonts w:asciiTheme="majorBidi" w:hAnsiTheme="majorBidi" w:cstheme="majorBidi"/>
        </w:rPr>
        <w:t>[pers. C]</w:t>
      </w:r>
      <w:r w:rsidR="00F41838" w:rsidRPr="00AD1C2B">
        <w:rPr>
          <w:rFonts w:asciiTheme="majorBidi" w:hAnsiTheme="majorBidi" w:cstheme="majorBidi"/>
        </w:rPr>
        <w:t>.</w:t>
      </w:r>
    </w:p>
    <w:p w14:paraId="395AF062" w14:textId="77777777" w:rsidR="00805F37" w:rsidRPr="00AD1C2B" w:rsidRDefault="00805F37" w:rsidP="00AD1C2B">
      <w:pPr>
        <w:spacing w:line="276" w:lineRule="auto"/>
        <w:ind w:firstLine="709"/>
        <w:jc w:val="both"/>
        <w:rPr>
          <w:rFonts w:asciiTheme="majorBidi" w:hAnsiTheme="majorBidi" w:cstheme="majorBidi"/>
          <w:bCs/>
        </w:rPr>
      </w:pPr>
    </w:p>
    <w:p w14:paraId="759A74CB" w14:textId="4941361D" w:rsidR="00805F37" w:rsidRPr="00AD1C2B" w:rsidRDefault="00805F37" w:rsidP="00AD1C2B">
      <w:pPr>
        <w:spacing w:line="276" w:lineRule="auto"/>
        <w:ind w:firstLine="709"/>
        <w:jc w:val="both"/>
        <w:rPr>
          <w:rFonts w:asciiTheme="majorBidi" w:hAnsiTheme="majorBidi" w:cstheme="majorBidi"/>
          <w:bCs/>
          <w:i/>
          <w:iCs/>
        </w:rPr>
      </w:pPr>
      <w:r w:rsidRPr="00AD1C2B">
        <w:rPr>
          <w:rFonts w:asciiTheme="majorBidi" w:hAnsiTheme="majorBidi" w:cstheme="majorBidi"/>
          <w:bCs/>
          <w:i/>
          <w:iCs/>
        </w:rPr>
        <w:t>Par īpašuma tiesības nostiprinājuma izlabošanas izpratni</w:t>
      </w:r>
    </w:p>
    <w:p w14:paraId="6D6FE4AB" w14:textId="2161C47B" w:rsidR="0064674F" w:rsidRPr="00AD1C2B" w:rsidRDefault="00F41838" w:rsidP="00AD1C2B">
      <w:pPr>
        <w:spacing w:line="276" w:lineRule="auto"/>
        <w:ind w:firstLine="709"/>
        <w:jc w:val="both"/>
        <w:rPr>
          <w:rFonts w:asciiTheme="majorBidi" w:hAnsiTheme="majorBidi" w:cstheme="majorBidi"/>
          <w:bCs/>
        </w:rPr>
      </w:pPr>
      <w:r w:rsidRPr="00AD1C2B">
        <w:rPr>
          <w:rFonts w:asciiTheme="majorBidi" w:hAnsiTheme="majorBidi" w:cstheme="majorBidi"/>
          <w:bCs/>
        </w:rPr>
        <w:t xml:space="preserve">[8] Turpinot atbildēt uz tiesību jautājumu (sk. </w:t>
      </w:r>
      <w:r w:rsidRPr="00AD1C2B">
        <w:rPr>
          <w:rFonts w:asciiTheme="majorBidi" w:hAnsiTheme="majorBidi" w:cstheme="majorBidi"/>
          <w:bCs/>
          <w:i/>
          <w:iCs/>
        </w:rPr>
        <w:t>šā sprieduma 6. punktu</w:t>
      </w:r>
      <w:r w:rsidRPr="00AD1C2B">
        <w:rPr>
          <w:rFonts w:asciiTheme="majorBidi" w:hAnsiTheme="majorBidi" w:cstheme="majorBidi"/>
          <w:bCs/>
        </w:rPr>
        <w:t>),</w:t>
      </w:r>
      <w:r w:rsidR="00676481" w:rsidRPr="00AD1C2B">
        <w:rPr>
          <w:rFonts w:asciiTheme="majorBidi" w:hAnsiTheme="majorBidi" w:cstheme="majorBidi"/>
          <w:bCs/>
        </w:rPr>
        <w:t xml:space="preserve"> </w:t>
      </w:r>
      <w:r w:rsidR="00000C4E" w:rsidRPr="00AD1C2B">
        <w:rPr>
          <w:rFonts w:asciiTheme="majorBidi" w:hAnsiTheme="majorBidi" w:cstheme="majorBidi"/>
          <w:bCs/>
        </w:rPr>
        <w:t xml:space="preserve">visupirms </w:t>
      </w:r>
      <w:r w:rsidR="00676481" w:rsidRPr="00AD1C2B">
        <w:rPr>
          <w:rFonts w:asciiTheme="majorBidi" w:hAnsiTheme="majorBidi" w:cstheme="majorBidi"/>
          <w:bCs/>
        </w:rPr>
        <w:t xml:space="preserve">būtiski norādīt uz </w:t>
      </w:r>
      <w:r w:rsidR="00605D2D" w:rsidRPr="00AD1C2B">
        <w:rPr>
          <w:rFonts w:asciiTheme="majorBidi" w:hAnsiTheme="majorBidi" w:cstheme="majorBidi"/>
          <w:bCs/>
        </w:rPr>
        <w:t xml:space="preserve">šā </w:t>
      </w:r>
      <w:r w:rsidR="00676481" w:rsidRPr="00AD1C2B">
        <w:rPr>
          <w:rFonts w:asciiTheme="majorBidi" w:hAnsiTheme="majorBidi" w:cstheme="majorBidi"/>
          <w:bCs/>
        </w:rPr>
        <w:t xml:space="preserve">gadsimta sākuma juridiskajā literatūrā </w:t>
      </w:r>
      <w:r w:rsidR="00397E55" w:rsidRPr="00AD1C2B">
        <w:rPr>
          <w:rFonts w:asciiTheme="majorBidi" w:hAnsiTheme="majorBidi" w:cstheme="majorBidi"/>
          <w:bCs/>
        </w:rPr>
        <w:t xml:space="preserve">pausto un </w:t>
      </w:r>
      <w:r w:rsidR="00676481" w:rsidRPr="00AD1C2B">
        <w:rPr>
          <w:rFonts w:asciiTheme="majorBidi" w:hAnsiTheme="majorBidi" w:cstheme="majorBidi"/>
          <w:bCs/>
        </w:rPr>
        <w:t xml:space="preserve">tiesu praksē </w:t>
      </w:r>
      <w:r w:rsidR="00397E55" w:rsidRPr="00AD1C2B">
        <w:rPr>
          <w:rFonts w:asciiTheme="majorBidi" w:hAnsiTheme="majorBidi" w:cstheme="majorBidi"/>
          <w:bCs/>
        </w:rPr>
        <w:t>akceptēto</w:t>
      </w:r>
      <w:r w:rsidR="00676481" w:rsidRPr="00AD1C2B">
        <w:rPr>
          <w:rFonts w:asciiTheme="majorBidi" w:hAnsiTheme="majorBidi" w:cstheme="majorBidi"/>
          <w:bCs/>
        </w:rPr>
        <w:t xml:space="preserve"> viedokli</w:t>
      </w:r>
      <w:r w:rsidR="0064674F" w:rsidRPr="00AD1C2B">
        <w:rPr>
          <w:rFonts w:asciiTheme="majorBidi" w:hAnsiTheme="majorBidi" w:cstheme="majorBidi"/>
          <w:bCs/>
        </w:rPr>
        <w:t xml:space="preserve"> </w:t>
      </w:r>
      <w:r w:rsidR="003117C5" w:rsidRPr="00AD1C2B">
        <w:rPr>
          <w:rFonts w:asciiTheme="majorBidi" w:hAnsiTheme="majorBidi" w:cstheme="majorBidi"/>
          <w:bCs/>
        </w:rPr>
        <w:t xml:space="preserve">jautājumā </w:t>
      </w:r>
      <w:r w:rsidR="0064674F" w:rsidRPr="00AD1C2B">
        <w:rPr>
          <w:rFonts w:asciiTheme="majorBidi" w:hAnsiTheme="majorBidi" w:cstheme="majorBidi"/>
          <w:bCs/>
        </w:rPr>
        <w:t xml:space="preserve">par kreditora tiesību apstrīdēt </w:t>
      </w:r>
      <w:r w:rsidR="006E7952" w:rsidRPr="00AD1C2B">
        <w:rPr>
          <w:rFonts w:asciiTheme="majorBidi" w:hAnsiTheme="majorBidi" w:cstheme="majorBidi"/>
          <w:bCs/>
        </w:rPr>
        <w:t xml:space="preserve">tāda ieguvēja īpašuma tiesības nostiprinājumu zemesgrāmatā, kurš </w:t>
      </w:r>
      <w:r w:rsidR="003117C5" w:rsidRPr="00AD1C2B">
        <w:rPr>
          <w:rFonts w:asciiTheme="majorBidi" w:hAnsiTheme="majorBidi" w:cstheme="majorBidi"/>
          <w:bCs/>
        </w:rPr>
        <w:t>ar</w:t>
      </w:r>
      <w:r w:rsidR="006E7952" w:rsidRPr="00AD1C2B">
        <w:rPr>
          <w:rFonts w:asciiTheme="majorBidi" w:hAnsiTheme="majorBidi" w:cstheme="majorBidi"/>
          <w:bCs/>
        </w:rPr>
        <w:t xml:space="preserve"> fiktīv</w:t>
      </w:r>
      <w:r w:rsidR="003117C5" w:rsidRPr="00AD1C2B">
        <w:rPr>
          <w:rFonts w:asciiTheme="majorBidi" w:hAnsiTheme="majorBidi" w:cstheme="majorBidi"/>
          <w:bCs/>
        </w:rPr>
        <w:t>u</w:t>
      </w:r>
      <w:r w:rsidR="006E7952" w:rsidRPr="00AD1C2B">
        <w:rPr>
          <w:rFonts w:asciiTheme="majorBidi" w:hAnsiTheme="majorBidi" w:cstheme="majorBidi"/>
          <w:bCs/>
        </w:rPr>
        <w:t xml:space="preserve"> </w:t>
      </w:r>
      <w:r w:rsidR="003117C5" w:rsidRPr="00AD1C2B">
        <w:rPr>
          <w:rFonts w:asciiTheme="majorBidi" w:hAnsiTheme="majorBidi" w:cstheme="majorBidi"/>
          <w:bCs/>
        </w:rPr>
        <w:t xml:space="preserve">(tātad – absolūti spēkā neesošu) </w:t>
      </w:r>
      <w:r w:rsidR="006E7952" w:rsidRPr="00AD1C2B">
        <w:rPr>
          <w:rFonts w:asciiTheme="majorBidi" w:hAnsiTheme="majorBidi" w:cstheme="majorBidi"/>
          <w:bCs/>
        </w:rPr>
        <w:t>līgum</w:t>
      </w:r>
      <w:r w:rsidR="003117C5" w:rsidRPr="00AD1C2B">
        <w:rPr>
          <w:rFonts w:asciiTheme="majorBidi" w:hAnsiTheme="majorBidi" w:cstheme="majorBidi"/>
          <w:bCs/>
        </w:rPr>
        <w:t>u</w:t>
      </w:r>
      <w:r w:rsidR="006E7952" w:rsidRPr="00AD1C2B">
        <w:rPr>
          <w:rFonts w:asciiTheme="majorBidi" w:hAnsiTheme="majorBidi" w:cstheme="majorBidi"/>
          <w:bCs/>
        </w:rPr>
        <w:t xml:space="preserve"> </w:t>
      </w:r>
      <w:r w:rsidR="003117C5" w:rsidRPr="00AD1C2B">
        <w:rPr>
          <w:rFonts w:asciiTheme="majorBidi" w:hAnsiTheme="majorBidi" w:cstheme="majorBidi"/>
          <w:bCs/>
        </w:rPr>
        <w:t>„</w:t>
      </w:r>
      <w:r w:rsidR="006E7952" w:rsidRPr="00AD1C2B">
        <w:rPr>
          <w:rFonts w:asciiTheme="majorBidi" w:hAnsiTheme="majorBidi" w:cstheme="majorBidi"/>
          <w:bCs/>
        </w:rPr>
        <w:t>ieguvis</w:t>
      </w:r>
      <w:r w:rsidR="003117C5" w:rsidRPr="00AD1C2B">
        <w:rPr>
          <w:rFonts w:asciiTheme="majorBidi" w:hAnsiTheme="majorBidi" w:cstheme="majorBidi"/>
          <w:bCs/>
        </w:rPr>
        <w:t>” no parādnieka viņa</w:t>
      </w:r>
      <w:r w:rsidR="006E7952" w:rsidRPr="00AD1C2B">
        <w:rPr>
          <w:rFonts w:asciiTheme="majorBidi" w:hAnsiTheme="majorBidi" w:cstheme="majorBidi"/>
          <w:bCs/>
        </w:rPr>
        <w:t xml:space="preserve"> nekustamo īpašumu, tādējādi aizskarot kreditora piedziņas tiesību pret parādnieku</w:t>
      </w:r>
      <w:r w:rsidR="0064674F" w:rsidRPr="00AD1C2B">
        <w:rPr>
          <w:rFonts w:asciiTheme="majorBidi" w:hAnsiTheme="majorBidi" w:cstheme="majorBidi"/>
          <w:bCs/>
        </w:rPr>
        <w:t>.</w:t>
      </w:r>
    </w:p>
    <w:p w14:paraId="1CE2D49E" w14:textId="1692C66D" w:rsidR="009C1BF6" w:rsidRPr="00AD1C2B" w:rsidRDefault="00641D1A" w:rsidP="00AD1C2B">
      <w:pPr>
        <w:spacing w:line="276" w:lineRule="auto"/>
        <w:ind w:firstLine="709"/>
        <w:jc w:val="both"/>
        <w:rPr>
          <w:rFonts w:asciiTheme="majorBidi" w:hAnsiTheme="majorBidi" w:cstheme="majorBidi"/>
          <w:bCs/>
        </w:rPr>
      </w:pPr>
      <w:r w:rsidRPr="00AD1C2B">
        <w:rPr>
          <w:rFonts w:asciiTheme="majorBidi" w:hAnsiTheme="majorBidi" w:cstheme="majorBidi"/>
          <w:bCs/>
        </w:rPr>
        <w:t>[8.1] </w:t>
      </w:r>
      <w:r w:rsidR="0064674F" w:rsidRPr="00AD1C2B">
        <w:rPr>
          <w:rFonts w:asciiTheme="majorBidi" w:hAnsiTheme="majorBidi" w:cstheme="majorBidi"/>
          <w:bCs/>
        </w:rPr>
        <w:t>Proti</w:t>
      </w:r>
      <w:r w:rsidR="009C1BF6" w:rsidRPr="00AD1C2B">
        <w:rPr>
          <w:rFonts w:asciiTheme="majorBidi" w:hAnsiTheme="majorBidi" w:cstheme="majorBidi"/>
          <w:bCs/>
        </w:rPr>
        <w:t xml:space="preserve">, ja uz </w:t>
      </w:r>
      <w:r w:rsidR="003117C5" w:rsidRPr="00AD1C2B">
        <w:rPr>
          <w:rFonts w:asciiTheme="majorBidi" w:hAnsiTheme="majorBidi" w:cstheme="majorBidi"/>
          <w:bCs/>
        </w:rPr>
        <w:t xml:space="preserve">absolūti </w:t>
      </w:r>
      <w:r w:rsidR="009C1BF6" w:rsidRPr="00AD1C2B">
        <w:rPr>
          <w:rFonts w:asciiTheme="majorBidi" w:hAnsiTheme="majorBidi" w:cstheme="majorBidi"/>
          <w:bCs/>
        </w:rPr>
        <w:t xml:space="preserve">spēkā neesoša darījuma </w:t>
      </w:r>
      <w:r w:rsidR="0064674F" w:rsidRPr="00AD1C2B">
        <w:rPr>
          <w:rFonts w:asciiTheme="majorBidi" w:hAnsiTheme="majorBidi" w:cstheme="majorBidi"/>
          <w:bCs/>
        </w:rPr>
        <w:t xml:space="preserve">(atsavinājuma līguma) </w:t>
      </w:r>
      <w:r w:rsidR="009C1BF6" w:rsidRPr="00AD1C2B">
        <w:rPr>
          <w:rFonts w:asciiTheme="majorBidi" w:hAnsiTheme="majorBidi" w:cstheme="majorBidi"/>
          <w:bCs/>
        </w:rPr>
        <w:t xml:space="preserve">pamata </w:t>
      </w:r>
      <w:r w:rsidR="0064674F" w:rsidRPr="00AD1C2B">
        <w:rPr>
          <w:rFonts w:asciiTheme="majorBidi" w:hAnsiTheme="majorBidi" w:cstheme="majorBidi"/>
          <w:bCs/>
        </w:rPr>
        <w:t xml:space="preserve">zemesgrāmatā tikusi nostiprināta ieguvēja īpašuma tiesība, </w:t>
      </w:r>
      <w:r w:rsidR="009C1BF6" w:rsidRPr="00AD1C2B">
        <w:rPr>
          <w:rFonts w:asciiTheme="majorBidi" w:hAnsiTheme="majorBidi" w:cstheme="majorBidi"/>
          <w:bCs/>
        </w:rPr>
        <w:t xml:space="preserve">šāda nostiprinājuma apstrīdēšanai (sk. </w:t>
      </w:r>
      <w:r w:rsidR="009C1BF6" w:rsidRPr="00AD1C2B">
        <w:rPr>
          <w:rFonts w:asciiTheme="majorBidi" w:hAnsiTheme="majorBidi" w:cstheme="majorBidi"/>
          <w:bCs/>
          <w:i/>
          <w:iCs/>
        </w:rPr>
        <w:t>Zemesgrāmatu likuma 97. pantu</w:t>
      </w:r>
      <w:r w:rsidR="009C1BF6" w:rsidRPr="00AD1C2B">
        <w:rPr>
          <w:rFonts w:asciiTheme="majorBidi" w:hAnsiTheme="majorBidi" w:cstheme="majorBidi"/>
          <w:bCs/>
        </w:rPr>
        <w:t xml:space="preserve">) nav obligāti jābūt saistītai ar īpašuma prasību (sk. </w:t>
      </w:r>
      <w:r w:rsidR="009C1BF6" w:rsidRPr="00AD1C2B">
        <w:rPr>
          <w:rFonts w:asciiTheme="majorBidi" w:hAnsiTheme="majorBidi" w:cstheme="majorBidi"/>
          <w:bCs/>
          <w:i/>
          <w:iCs/>
        </w:rPr>
        <w:t>Civillikuma 1044. pantu</w:t>
      </w:r>
      <w:r w:rsidR="009C1BF6" w:rsidRPr="00AD1C2B">
        <w:rPr>
          <w:rFonts w:asciiTheme="majorBidi" w:hAnsiTheme="majorBidi" w:cstheme="majorBidi"/>
          <w:bCs/>
        </w:rPr>
        <w:t>).</w:t>
      </w:r>
      <w:r w:rsidR="00231A71" w:rsidRPr="00AD1C2B">
        <w:rPr>
          <w:rFonts w:asciiTheme="majorBidi" w:hAnsiTheme="majorBidi" w:cstheme="majorBidi"/>
          <w:bCs/>
        </w:rPr>
        <w:t xml:space="preserve"> Šāda nostiprinājuma izlabošanu </w:t>
      </w:r>
      <w:r w:rsidR="00CD21FC" w:rsidRPr="00AD1C2B">
        <w:rPr>
          <w:rFonts w:asciiTheme="majorBidi" w:hAnsiTheme="majorBidi" w:cstheme="majorBidi"/>
          <w:bCs/>
        </w:rPr>
        <w:t>v</w:t>
      </w:r>
      <w:r w:rsidR="00231A71" w:rsidRPr="00AD1C2B">
        <w:rPr>
          <w:rFonts w:asciiTheme="majorBidi" w:hAnsiTheme="majorBidi" w:cstheme="majorBidi"/>
          <w:bCs/>
        </w:rPr>
        <w:t xml:space="preserve">ar prasīt ne tikai </w:t>
      </w:r>
      <w:r w:rsidR="0023327A" w:rsidRPr="00AD1C2B">
        <w:rPr>
          <w:rFonts w:asciiTheme="majorBidi" w:hAnsiTheme="majorBidi" w:cstheme="majorBidi"/>
          <w:bCs/>
        </w:rPr>
        <w:t>strīdus nekustamā īpašuma īstais īpašnieks, bet arī, piemēram, kreditors, kurš cēlis tiesā prasību par tāda atsavinājuma līguma atzīšanu par fiktīvu un spēkā neesošu, ko noslēdzis viņa parādnieks ar citu personu vienīgi izskata pēc nolūkā maldināt kreditoru un pasargāt parādniekam piederošo nekustamo īpašumu no kreditora vērstās piedziņas</w:t>
      </w:r>
      <w:r w:rsidR="0064674F" w:rsidRPr="00AD1C2B">
        <w:rPr>
          <w:rFonts w:asciiTheme="majorBidi" w:hAnsiTheme="majorBidi" w:cstheme="majorBidi"/>
          <w:bCs/>
        </w:rPr>
        <w:t xml:space="preserve"> (sk. </w:t>
      </w:r>
      <w:r w:rsidR="0064674F" w:rsidRPr="00AD1C2B">
        <w:rPr>
          <w:rFonts w:asciiTheme="majorBidi" w:hAnsiTheme="majorBidi" w:cstheme="majorBidi"/>
          <w:bCs/>
          <w:i/>
          <w:iCs/>
        </w:rPr>
        <w:t>Civillikuma 1438. pantu</w:t>
      </w:r>
      <w:r w:rsidR="0064674F" w:rsidRPr="00AD1C2B">
        <w:rPr>
          <w:rFonts w:asciiTheme="majorBidi" w:hAnsiTheme="majorBidi" w:cstheme="majorBidi"/>
          <w:bCs/>
        </w:rPr>
        <w:t>)</w:t>
      </w:r>
      <w:r w:rsidR="0023327A" w:rsidRPr="00AD1C2B">
        <w:rPr>
          <w:rFonts w:asciiTheme="majorBidi" w:hAnsiTheme="majorBidi" w:cstheme="majorBidi"/>
          <w:bCs/>
        </w:rPr>
        <w:t xml:space="preserve">. Šādā situācijā kreditors nav tiesīgs celt īpašuma prasību, jo viņš nav </w:t>
      </w:r>
      <w:r w:rsidR="00605D2D" w:rsidRPr="00AD1C2B">
        <w:rPr>
          <w:rFonts w:asciiTheme="majorBidi" w:hAnsiTheme="majorBidi" w:cstheme="majorBidi"/>
          <w:bCs/>
        </w:rPr>
        <w:t xml:space="preserve">strīdus nekustamā īpašuma </w:t>
      </w:r>
      <w:r w:rsidR="0023327A" w:rsidRPr="00AD1C2B">
        <w:rPr>
          <w:rFonts w:asciiTheme="majorBidi" w:hAnsiTheme="majorBidi" w:cstheme="majorBidi"/>
          <w:bCs/>
        </w:rPr>
        <w:t>īpašnieks</w:t>
      </w:r>
      <w:r w:rsidR="00605D2D" w:rsidRPr="00AD1C2B">
        <w:rPr>
          <w:rFonts w:asciiTheme="majorBidi" w:hAnsiTheme="majorBidi" w:cstheme="majorBidi"/>
          <w:bCs/>
        </w:rPr>
        <w:t>. T</w:t>
      </w:r>
      <w:r w:rsidR="0023327A" w:rsidRPr="00AD1C2B">
        <w:rPr>
          <w:rFonts w:asciiTheme="majorBidi" w:hAnsiTheme="majorBidi" w:cstheme="majorBidi"/>
          <w:bCs/>
        </w:rPr>
        <w:t xml:space="preserve">aču kreditors ir tiesīgs prasīt tāda īpašuma tiesības nostiprinājuma izlabošanu, kas pamatots ar spēkā neesošu (fiktīvu) atsavinājuma līgumu. Tādējādi prasība par nostiprinājuma izlabošanu ir patstāvīgs tiesisks līdzeklis, lai novērstu nepareizu nostiprinājumu zemesgrāmatā, un tās mērķis ir panākt atbilstību starp patieso liettiesisko stāvokli un to tiesisko stāvokli, kāds izriet no zemesgrāmatu ierakstiem (sk. </w:t>
      </w:r>
      <w:r w:rsidR="0023327A" w:rsidRPr="00AD1C2B">
        <w:rPr>
          <w:rFonts w:asciiTheme="majorBidi" w:hAnsiTheme="majorBidi" w:cstheme="majorBidi"/>
          <w:bCs/>
          <w:i/>
          <w:iCs/>
        </w:rPr>
        <w:t xml:space="preserve">Grūtups A., Kalniņš E. Civillikuma komentāri. Trešā daļa. Lietu tiesības. Īpašums. Otrais papildinātais izdevums. Rīga: Tiesu namu aģentūra, 2002, </w:t>
      </w:r>
      <w:r w:rsidR="0064674F" w:rsidRPr="00AD1C2B">
        <w:rPr>
          <w:rFonts w:asciiTheme="majorBidi" w:hAnsiTheme="majorBidi" w:cstheme="majorBidi"/>
          <w:bCs/>
          <w:i/>
          <w:iCs/>
        </w:rPr>
        <w:t>212.–213. lpp.; Senāta 2002. gada 27. februāra sprieduma lietā Nr. SKC-91/2002 motīvu daļu. Grām.: Latvijas Republikas Augstākās tiesas Senāta Civillietu departamenta spriedumi un lēmumi. 2002. Rīga: Latvijas Tiesnešu mācību centrs, 2003, 208.–209. lpp.</w:t>
      </w:r>
      <w:r w:rsidR="0064674F" w:rsidRPr="00AD1C2B">
        <w:rPr>
          <w:rFonts w:asciiTheme="majorBidi" w:hAnsiTheme="majorBidi" w:cstheme="majorBidi"/>
          <w:bCs/>
        </w:rPr>
        <w:t>).</w:t>
      </w:r>
    </w:p>
    <w:p w14:paraId="49E9D107" w14:textId="4E5F3DD2" w:rsidR="009C1BF6" w:rsidRPr="00AD1C2B" w:rsidRDefault="00641D1A" w:rsidP="00AD1C2B">
      <w:pPr>
        <w:spacing w:line="276" w:lineRule="auto"/>
        <w:ind w:firstLine="709"/>
        <w:jc w:val="both"/>
        <w:rPr>
          <w:rFonts w:asciiTheme="majorBidi" w:hAnsiTheme="majorBidi" w:cstheme="majorBidi"/>
          <w:bCs/>
        </w:rPr>
      </w:pPr>
      <w:r w:rsidRPr="00AD1C2B">
        <w:rPr>
          <w:rFonts w:asciiTheme="majorBidi" w:hAnsiTheme="majorBidi" w:cstheme="majorBidi"/>
          <w:bCs/>
        </w:rPr>
        <w:t>[8.2] </w:t>
      </w:r>
      <w:r w:rsidR="001905B6" w:rsidRPr="00AD1C2B">
        <w:rPr>
          <w:rFonts w:asciiTheme="majorBidi" w:hAnsiTheme="majorBidi" w:cstheme="majorBidi"/>
          <w:bCs/>
        </w:rPr>
        <w:t xml:space="preserve">Arī </w:t>
      </w:r>
      <w:r w:rsidR="009771F5" w:rsidRPr="00AD1C2B">
        <w:rPr>
          <w:rFonts w:asciiTheme="majorBidi" w:hAnsiTheme="majorBidi" w:cstheme="majorBidi"/>
          <w:bCs/>
        </w:rPr>
        <w:t>Senāta</w:t>
      </w:r>
      <w:r w:rsidR="001905B6" w:rsidRPr="00AD1C2B">
        <w:rPr>
          <w:rFonts w:asciiTheme="majorBidi" w:hAnsiTheme="majorBidi" w:cstheme="majorBidi"/>
          <w:bCs/>
        </w:rPr>
        <w:t xml:space="preserve"> </w:t>
      </w:r>
      <w:r w:rsidR="009771F5" w:rsidRPr="00AD1C2B">
        <w:rPr>
          <w:rFonts w:asciiTheme="majorBidi" w:hAnsiTheme="majorBidi" w:cstheme="majorBidi"/>
          <w:bCs/>
        </w:rPr>
        <w:t xml:space="preserve">jaunākajā </w:t>
      </w:r>
      <w:r w:rsidR="001905B6" w:rsidRPr="00AD1C2B">
        <w:rPr>
          <w:rFonts w:asciiTheme="majorBidi" w:hAnsiTheme="majorBidi" w:cstheme="majorBidi"/>
          <w:bCs/>
        </w:rPr>
        <w:t xml:space="preserve">praksē ticis </w:t>
      </w:r>
      <w:r w:rsidR="009771F5" w:rsidRPr="00AD1C2B">
        <w:rPr>
          <w:rFonts w:asciiTheme="majorBidi" w:hAnsiTheme="majorBidi" w:cstheme="majorBidi"/>
          <w:bCs/>
        </w:rPr>
        <w:t>norādīts</w:t>
      </w:r>
      <w:r w:rsidR="001905B6" w:rsidRPr="00AD1C2B">
        <w:rPr>
          <w:rFonts w:asciiTheme="majorBidi" w:hAnsiTheme="majorBidi" w:cstheme="majorBidi"/>
          <w:bCs/>
        </w:rPr>
        <w:t xml:space="preserve">, ka </w:t>
      </w:r>
      <w:r w:rsidR="009771F5" w:rsidRPr="00AD1C2B">
        <w:rPr>
          <w:rFonts w:asciiTheme="majorBidi" w:hAnsiTheme="majorBidi" w:cstheme="majorBidi"/>
          <w:bCs/>
        </w:rPr>
        <w:t>kreditoram par ļaunu noslēgta</w:t>
      </w:r>
      <w:r w:rsidR="003117C5" w:rsidRPr="00AD1C2B">
        <w:rPr>
          <w:rFonts w:asciiTheme="majorBidi" w:hAnsiTheme="majorBidi" w:cstheme="majorBidi"/>
          <w:bCs/>
        </w:rPr>
        <w:t xml:space="preserve"> (fiktīva) </w:t>
      </w:r>
      <w:r w:rsidR="001905B6" w:rsidRPr="00AD1C2B">
        <w:rPr>
          <w:rFonts w:asciiTheme="majorBidi" w:hAnsiTheme="majorBidi" w:cstheme="majorBidi"/>
          <w:bCs/>
        </w:rPr>
        <w:t xml:space="preserve">atsavinājuma līguma gadījumā ieguvēja īpašuma tiesības nostiprinājums </w:t>
      </w:r>
      <w:r w:rsidR="001905B6" w:rsidRPr="00AD1C2B">
        <w:rPr>
          <w:rFonts w:asciiTheme="majorBidi" w:hAnsiTheme="majorBidi" w:cstheme="majorBidi"/>
          <w:bCs/>
        </w:rPr>
        <w:lastRenderedPageBreak/>
        <w:t>zemesgrāmatā neatbilst patiesajam liettiesiskajam stāvoklim, un procesuāls līdzeklis, lai novērstu zemesgrāmatā izdarītu sākotnēji nepareizu nostiprinājumu, kura pamats bijis spēkā neesošs darījums, ir prasība par ieguvēja īpašuma tiesības nostiprinājuma izlabošanu</w:t>
      </w:r>
      <w:r w:rsidR="009771F5" w:rsidRPr="00AD1C2B">
        <w:rPr>
          <w:rFonts w:asciiTheme="majorBidi" w:hAnsiTheme="majorBidi" w:cstheme="majorBidi"/>
          <w:bCs/>
        </w:rPr>
        <w:t>. Šādas prasības pamats ir (sākotnēji) nepareizs īpašuma tiesības nostiprinājums, bet prasības priekšmets – īstā īpašnieka</w:t>
      </w:r>
      <w:r w:rsidR="003117C5" w:rsidRPr="00AD1C2B">
        <w:rPr>
          <w:rFonts w:asciiTheme="majorBidi" w:hAnsiTheme="majorBidi" w:cstheme="majorBidi"/>
          <w:bCs/>
        </w:rPr>
        <w:t xml:space="preserve"> īpašuma tiesības</w:t>
      </w:r>
      <w:r w:rsidR="009771F5" w:rsidRPr="00AD1C2B">
        <w:rPr>
          <w:rFonts w:asciiTheme="majorBidi" w:hAnsiTheme="majorBidi" w:cstheme="majorBidi"/>
          <w:bCs/>
        </w:rPr>
        <w:t xml:space="preserve"> nostiprināšana ar jaunu ierakstu, kas „atvieto” iepriekšējo nostiprinājumu. Turklāt prasības par īpašuma tiesības nostiprinājuma izlabošanu priekšmets nevar būt šā nostiprinājuma dzēšana, jo atšķirībā</w:t>
      </w:r>
      <w:r w:rsidR="008041C4" w:rsidRPr="00AD1C2B">
        <w:rPr>
          <w:rFonts w:asciiTheme="majorBidi" w:hAnsiTheme="majorBidi" w:cstheme="majorBidi"/>
          <w:bCs/>
        </w:rPr>
        <w:t xml:space="preserve"> </w:t>
      </w:r>
      <w:r w:rsidR="009771F5" w:rsidRPr="00AD1C2B">
        <w:rPr>
          <w:rFonts w:asciiTheme="majorBidi" w:hAnsiTheme="majorBidi" w:cstheme="majorBidi"/>
          <w:bCs/>
        </w:rPr>
        <w:t xml:space="preserve">no </w:t>
      </w:r>
      <w:r w:rsidR="008041C4" w:rsidRPr="00AD1C2B">
        <w:rPr>
          <w:rFonts w:asciiTheme="majorBidi" w:hAnsiTheme="majorBidi" w:cstheme="majorBidi"/>
          <w:bCs/>
        </w:rPr>
        <w:t xml:space="preserve">tādiem ierakstiem, ar kuriem nostiprinātas cita veida tiesības uz nekustamu īpašumu, tostarp tiesību nodrošinājumi vai aprobežojumi (sk. </w:t>
      </w:r>
      <w:r w:rsidR="008041C4" w:rsidRPr="00AD1C2B">
        <w:rPr>
          <w:rFonts w:asciiTheme="majorBidi" w:hAnsiTheme="majorBidi" w:cstheme="majorBidi"/>
          <w:bCs/>
          <w:i/>
          <w:iCs/>
        </w:rPr>
        <w:t>Zemesgrāmatu likuma 4. pantu</w:t>
      </w:r>
      <w:r w:rsidR="008041C4" w:rsidRPr="00AD1C2B">
        <w:rPr>
          <w:rFonts w:asciiTheme="majorBidi" w:hAnsiTheme="majorBidi" w:cstheme="majorBidi"/>
          <w:bCs/>
        </w:rPr>
        <w:t xml:space="preserve">), un kurus saskaņā ar likumu ir iespējams dzēst (sk. </w:t>
      </w:r>
      <w:r w:rsidR="008041C4" w:rsidRPr="00AD1C2B">
        <w:rPr>
          <w:rFonts w:asciiTheme="majorBidi" w:hAnsiTheme="majorBidi" w:cstheme="majorBidi"/>
          <w:bCs/>
          <w:i/>
          <w:iCs/>
        </w:rPr>
        <w:t>Zemesgrāmatu likuma 15. panta 2. punkta „b” apakšpunktu, 16. panta 2. punkta „e” apakšpunktu, 17. panta 2. punktu, 18. panta 3. un 4. punktu</w:t>
      </w:r>
      <w:r w:rsidR="008041C4" w:rsidRPr="00AD1C2B">
        <w:rPr>
          <w:rFonts w:asciiTheme="majorBidi" w:hAnsiTheme="majorBidi" w:cstheme="majorBidi"/>
          <w:bCs/>
        </w:rPr>
        <w:t>)</w:t>
      </w:r>
      <w:r w:rsidR="003117C5" w:rsidRPr="00AD1C2B">
        <w:rPr>
          <w:rFonts w:asciiTheme="majorBidi" w:hAnsiTheme="majorBidi" w:cstheme="majorBidi"/>
          <w:bCs/>
        </w:rPr>
        <w:t>,</w:t>
      </w:r>
      <w:r w:rsidR="009771F5" w:rsidRPr="00AD1C2B">
        <w:rPr>
          <w:rFonts w:asciiTheme="majorBidi" w:hAnsiTheme="majorBidi" w:cstheme="majorBidi"/>
          <w:bCs/>
        </w:rPr>
        <w:t xml:space="preserve"> attiecībā uz īpašuma tiesības nostiprinājumu šāds risinājums likumā nav paredzēts</w:t>
      </w:r>
      <w:r w:rsidR="001905B6" w:rsidRPr="00AD1C2B">
        <w:rPr>
          <w:rFonts w:asciiTheme="majorBidi" w:hAnsiTheme="majorBidi" w:cstheme="majorBidi"/>
          <w:bCs/>
        </w:rPr>
        <w:t xml:space="preserve"> (sk.</w:t>
      </w:r>
      <w:r w:rsidR="009771F5" w:rsidRPr="00AD1C2B">
        <w:rPr>
          <w:rFonts w:asciiTheme="majorBidi" w:hAnsiTheme="majorBidi" w:cstheme="majorBidi"/>
          <w:bCs/>
        </w:rPr>
        <w:t xml:space="preserve"> </w:t>
      </w:r>
      <w:r w:rsidR="001905B6" w:rsidRPr="00AD1C2B">
        <w:rPr>
          <w:rFonts w:asciiTheme="majorBidi" w:hAnsiTheme="majorBidi" w:cstheme="majorBidi"/>
          <w:bCs/>
          <w:i/>
          <w:iCs/>
        </w:rPr>
        <w:t>Senāta 2018. gada 6. aprīļa sprieduma lietā Nr. SKC-97/2018, ECLI:LV:AT:2018:0406.C03016310.1.S, 16. punktu</w:t>
      </w:r>
      <w:r w:rsidR="009771F5" w:rsidRPr="00AD1C2B">
        <w:rPr>
          <w:rFonts w:asciiTheme="majorBidi" w:hAnsiTheme="majorBidi" w:cstheme="majorBidi"/>
          <w:bCs/>
          <w:i/>
          <w:iCs/>
        </w:rPr>
        <w:t xml:space="preserve">, </w:t>
      </w:r>
      <w:r w:rsidR="00E75169" w:rsidRPr="00AD1C2B">
        <w:rPr>
          <w:rFonts w:asciiTheme="majorBidi" w:hAnsiTheme="majorBidi" w:cstheme="majorBidi"/>
          <w:bCs/>
          <w:i/>
          <w:iCs/>
        </w:rPr>
        <w:t>2014. gada 16. aprīļa sprieduma lietā Nr. SKC-398/2014, C30240507, 11.3.3. punktu</w:t>
      </w:r>
      <w:r w:rsidRPr="00AD1C2B">
        <w:rPr>
          <w:rFonts w:asciiTheme="majorBidi" w:hAnsiTheme="majorBidi" w:cstheme="majorBidi"/>
          <w:bCs/>
          <w:i/>
          <w:iCs/>
        </w:rPr>
        <w:t xml:space="preserve">; </w:t>
      </w:r>
      <w:r w:rsidRPr="00AD1C2B">
        <w:rPr>
          <w:rFonts w:asciiTheme="majorBidi" w:hAnsiTheme="majorBidi" w:cstheme="majorBidi"/>
          <w:bCs/>
        </w:rPr>
        <w:t>sal.</w:t>
      </w:r>
      <w:r w:rsidRPr="00AD1C2B">
        <w:rPr>
          <w:rFonts w:asciiTheme="majorBidi" w:hAnsiTheme="majorBidi" w:cstheme="majorBidi"/>
          <w:bCs/>
          <w:i/>
          <w:iCs/>
        </w:rPr>
        <w:t xml:space="preserve"> Grūtups A., Kalniņš E. Civillikuma komentāri. Trešā daļa. Lietu tiesības. Īpašums. Otrais papildinātais izdevums. Rīga: Tiesu namu aģentūra, 2002, 215. lpp.</w:t>
      </w:r>
      <w:r w:rsidR="001905B6" w:rsidRPr="00AD1C2B">
        <w:rPr>
          <w:rFonts w:asciiTheme="majorBidi" w:hAnsiTheme="majorBidi" w:cstheme="majorBidi"/>
          <w:bCs/>
        </w:rPr>
        <w:t>).</w:t>
      </w:r>
    </w:p>
    <w:p w14:paraId="3866449B" w14:textId="15A0687C" w:rsidR="00805F37" w:rsidRPr="00AD1C2B" w:rsidRDefault="00641D1A" w:rsidP="00AD1C2B">
      <w:pPr>
        <w:spacing w:line="276" w:lineRule="auto"/>
        <w:ind w:firstLine="709"/>
        <w:jc w:val="both"/>
        <w:rPr>
          <w:rFonts w:asciiTheme="majorBidi" w:hAnsiTheme="majorBidi" w:cstheme="majorBidi"/>
          <w:bCs/>
        </w:rPr>
      </w:pPr>
      <w:r w:rsidRPr="00AD1C2B">
        <w:rPr>
          <w:rFonts w:asciiTheme="majorBidi" w:hAnsiTheme="majorBidi" w:cstheme="majorBidi"/>
          <w:bCs/>
        </w:rPr>
        <w:t>[8.3] </w:t>
      </w:r>
      <w:r w:rsidR="00805F37" w:rsidRPr="00AD1C2B">
        <w:rPr>
          <w:rFonts w:asciiTheme="majorBidi" w:hAnsiTheme="majorBidi" w:cstheme="majorBidi"/>
          <w:bCs/>
        </w:rPr>
        <w:t xml:space="preserve">Šajā ziņā </w:t>
      </w:r>
      <w:r w:rsidR="000809BB" w:rsidRPr="00AD1C2B">
        <w:rPr>
          <w:rFonts w:asciiTheme="majorBidi" w:hAnsiTheme="majorBidi" w:cstheme="majorBidi"/>
          <w:bCs/>
        </w:rPr>
        <w:t>prasības pieteikumā</w:t>
      </w:r>
      <w:r w:rsidR="00805F37" w:rsidRPr="00AD1C2B">
        <w:rPr>
          <w:rFonts w:asciiTheme="majorBidi" w:hAnsiTheme="majorBidi" w:cstheme="majorBidi"/>
          <w:bCs/>
        </w:rPr>
        <w:t xml:space="preserve"> argumentēts,</w:t>
      </w:r>
      <w:r w:rsidR="00F61992" w:rsidRPr="00AD1C2B">
        <w:rPr>
          <w:rFonts w:asciiTheme="majorBidi" w:hAnsiTheme="majorBidi" w:cstheme="majorBidi"/>
          <w:bCs/>
        </w:rPr>
        <w:t xml:space="preserve"> ka</w:t>
      </w:r>
      <w:r w:rsidR="00805F37" w:rsidRPr="00AD1C2B">
        <w:rPr>
          <w:rFonts w:asciiTheme="majorBidi" w:hAnsiTheme="majorBidi" w:cstheme="majorBidi"/>
          <w:bCs/>
        </w:rPr>
        <w:t xml:space="preserve"> atbildētāju starpā noslēgtie atsavinājuma līgumi ir atzīstami par spēkā neesošiem un ir dzēšami zemesgrāmatu nodalījumos izdarītie ieraksti par </w:t>
      </w:r>
      <w:r w:rsidR="00D76015" w:rsidRPr="00AD1C2B">
        <w:rPr>
          <w:rFonts w:asciiTheme="majorBidi" w:hAnsiTheme="majorBidi" w:cstheme="majorBidi"/>
        </w:rPr>
        <w:t xml:space="preserve">[pers. C] </w:t>
      </w:r>
      <w:r w:rsidR="00805F37" w:rsidRPr="00AD1C2B">
        <w:rPr>
          <w:rFonts w:asciiTheme="majorBidi" w:hAnsiTheme="majorBidi" w:cstheme="majorBidi"/>
          <w:bCs/>
        </w:rPr>
        <w:t xml:space="preserve">un </w:t>
      </w:r>
      <w:r w:rsidR="00EA1A6F" w:rsidRPr="00AD1C2B">
        <w:rPr>
          <w:rFonts w:asciiTheme="majorBidi" w:hAnsiTheme="majorBidi" w:cstheme="majorBidi"/>
        </w:rPr>
        <w:t xml:space="preserve">[pers. D] </w:t>
      </w:r>
      <w:r w:rsidR="00805F37" w:rsidRPr="00AD1C2B">
        <w:rPr>
          <w:rFonts w:asciiTheme="majorBidi" w:hAnsiTheme="majorBidi" w:cstheme="majorBidi"/>
          <w:bCs/>
        </w:rPr>
        <w:t xml:space="preserve">īpašuma tiesību nostiprināšanu, lai zvērinātam tiesu izpildītājam būtu pamats vērst piedziņu uz strīdus nekustamajiem īpašumiem kā piederošiem prasītāja </w:t>
      </w:r>
      <w:r w:rsidR="00AE2D29" w:rsidRPr="00AD1C2B">
        <w:rPr>
          <w:rFonts w:asciiTheme="majorBidi" w:hAnsiTheme="majorBidi" w:cstheme="majorBidi"/>
        </w:rPr>
        <w:t>[pers. A]</w:t>
      </w:r>
      <w:r w:rsidR="007421BB" w:rsidRPr="00AD1C2B">
        <w:rPr>
          <w:rFonts w:asciiTheme="majorBidi" w:hAnsiTheme="majorBidi" w:cstheme="majorBidi"/>
          <w:bCs/>
        </w:rPr>
        <w:t xml:space="preserve"> </w:t>
      </w:r>
      <w:r w:rsidR="00805F37" w:rsidRPr="00AD1C2B">
        <w:rPr>
          <w:rFonts w:asciiTheme="majorBidi" w:hAnsiTheme="majorBidi" w:cstheme="majorBidi"/>
          <w:bCs/>
        </w:rPr>
        <w:t xml:space="preserve">parādniekam </w:t>
      </w:r>
      <w:r w:rsidR="00D76015" w:rsidRPr="00AD1C2B">
        <w:rPr>
          <w:rFonts w:asciiTheme="majorBidi" w:hAnsiTheme="majorBidi" w:cstheme="majorBidi"/>
        </w:rPr>
        <w:t>[pers. B]</w:t>
      </w:r>
      <w:r w:rsidR="00E42114" w:rsidRPr="00AD1C2B">
        <w:rPr>
          <w:rFonts w:asciiTheme="majorBidi" w:hAnsiTheme="majorBidi" w:cstheme="majorBidi"/>
          <w:bCs/>
        </w:rPr>
        <w:t xml:space="preserve"> (sk. </w:t>
      </w:r>
      <w:r w:rsidR="00E42114" w:rsidRPr="00AD1C2B">
        <w:rPr>
          <w:rFonts w:asciiTheme="majorBidi" w:hAnsiTheme="majorBidi" w:cstheme="majorBidi"/>
          <w:bCs/>
          <w:i/>
          <w:iCs/>
        </w:rPr>
        <w:t>šā sprieduma 1.2. punktu</w:t>
      </w:r>
      <w:r w:rsidR="00E42114" w:rsidRPr="00AD1C2B">
        <w:rPr>
          <w:rFonts w:asciiTheme="majorBidi" w:hAnsiTheme="majorBidi" w:cstheme="majorBidi"/>
          <w:bCs/>
        </w:rPr>
        <w:t>)</w:t>
      </w:r>
      <w:r w:rsidR="00805F37" w:rsidRPr="00AD1C2B">
        <w:rPr>
          <w:rFonts w:asciiTheme="majorBidi" w:hAnsiTheme="majorBidi" w:cstheme="majorBidi"/>
          <w:bCs/>
        </w:rPr>
        <w:t>.</w:t>
      </w:r>
    </w:p>
    <w:p w14:paraId="52473B9A" w14:textId="427E0B6C" w:rsidR="00F61992" w:rsidRPr="00AD1C2B" w:rsidRDefault="00F61992" w:rsidP="00AD1C2B">
      <w:pPr>
        <w:spacing w:line="276" w:lineRule="auto"/>
        <w:ind w:firstLine="709"/>
        <w:jc w:val="both"/>
        <w:rPr>
          <w:rFonts w:asciiTheme="majorBidi" w:hAnsiTheme="majorBidi" w:cstheme="majorBidi"/>
          <w:bCs/>
        </w:rPr>
      </w:pPr>
      <w:r w:rsidRPr="00AD1C2B">
        <w:rPr>
          <w:rFonts w:asciiTheme="majorBidi" w:hAnsiTheme="majorBidi" w:cstheme="majorBidi"/>
          <w:bCs/>
        </w:rPr>
        <w:t xml:space="preserve">Savukārt apelācijas instances tiesa, daļēji apmierinot prasību, ir tiešā veidā atsaukusies uz Senāta 2018. gada 6. aprīļa spriedumā lietā Nr. SKC-97/2018 paustajām atziņām par fiktīvā ieguvēja īpašuma tiesības nostiprinājuma izlabošanas izpratni (sk. </w:t>
      </w:r>
      <w:r w:rsidRPr="00AD1C2B">
        <w:rPr>
          <w:rFonts w:asciiTheme="majorBidi" w:hAnsiTheme="majorBidi" w:cstheme="majorBidi"/>
          <w:bCs/>
          <w:i/>
          <w:iCs/>
        </w:rPr>
        <w:t>šā sprieduma 2.3. un 8.2. punktu</w:t>
      </w:r>
      <w:r w:rsidRPr="00AD1C2B">
        <w:rPr>
          <w:rFonts w:asciiTheme="majorBidi" w:hAnsiTheme="majorBidi" w:cstheme="majorBidi"/>
          <w:bCs/>
        </w:rPr>
        <w:t>) un nospriedusi dzēst Rīgas pilsētas zemesgrāmatas nodalījumā Nr. </w:t>
      </w:r>
      <w:r w:rsidR="00093773" w:rsidRPr="00AD1C2B">
        <w:rPr>
          <w:rFonts w:asciiTheme="majorBidi" w:hAnsiTheme="majorBidi" w:cstheme="majorBidi"/>
          <w:bCs/>
        </w:rPr>
        <w:t>[..] </w:t>
      </w:r>
      <w:r w:rsidRPr="00AD1C2B">
        <w:rPr>
          <w:rFonts w:asciiTheme="majorBidi" w:hAnsiTheme="majorBidi" w:cstheme="majorBidi"/>
          <w:bCs/>
        </w:rPr>
        <w:t>58 </w:t>
      </w:r>
      <w:r w:rsidR="00093773" w:rsidRPr="00AD1C2B">
        <w:rPr>
          <w:rFonts w:asciiTheme="majorBidi" w:hAnsiTheme="majorBidi" w:cstheme="majorBidi"/>
          <w:bCs/>
        </w:rPr>
        <w:t>[..]</w:t>
      </w:r>
      <w:r w:rsidRPr="00AD1C2B">
        <w:rPr>
          <w:rFonts w:asciiTheme="majorBidi" w:hAnsiTheme="majorBidi" w:cstheme="majorBidi"/>
          <w:bCs/>
        </w:rPr>
        <w:t xml:space="preserve"> II daļas 1. iedaļas ierakstu Nr. 5.1., Nr. 5.2. un Nr. 5.3., t. i., 1) ierakstu par </w:t>
      </w:r>
      <w:r w:rsidR="00D76015" w:rsidRPr="00AD1C2B">
        <w:rPr>
          <w:rFonts w:asciiTheme="majorBidi" w:hAnsiTheme="majorBidi" w:cstheme="majorBidi"/>
        </w:rPr>
        <w:t xml:space="preserve">[pers. B] </w:t>
      </w:r>
      <w:r w:rsidRPr="00AD1C2B">
        <w:rPr>
          <w:rFonts w:asciiTheme="majorBidi" w:hAnsiTheme="majorBidi" w:cstheme="majorBidi"/>
          <w:bCs/>
        </w:rPr>
        <w:t>īpašuma tiesības izbeigšanos (</w:t>
      </w:r>
      <w:r w:rsidRPr="00AD1C2B">
        <w:rPr>
          <w:rFonts w:asciiTheme="majorBidi" w:hAnsiTheme="majorBidi" w:cstheme="majorBidi"/>
          <w:bCs/>
          <w:i/>
          <w:iCs/>
        </w:rPr>
        <w:t>ieraksts Nr. 5.1.</w:t>
      </w:r>
      <w:r w:rsidRPr="00AD1C2B">
        <w:rPr>
          <w:rFonts w:asciiTheme="majorBidi" w:hAnsiTheme="majorBidi" w:cstheme="majorBidi"/>
          <w:bCs/>
        </w:rPr>
        <w:t xml:space="preserve">), 2) ierakstu par </w:t>
      </w:r>
      <w:r w:rsidR="00D76015" w:rsidRPr="00AD1C2B">
        <w:rPr>
          <w:rFonts w:asciiTheme="majorBidi" w:hAnsiTheme="majorBidi" w:cstheme="majorBidi"/>
        </w:rPr>
        <w:t xml:space="preserve">[pers. C] </w:t>
      </w:r>
      <w:r w:rsidRPr="00AD1C2B">
        <w:rPr>
          <w:rFonts w:asciiTheme="majorBidi" w:hAnsiTheme="majorBidi" w:cstheme="majorBidi"/>
          <w:bCs/>
        </w:rPr>
        <w:t>īpašuma tiesības nostiprināšanu (</w:t>
      </w:r>
      <w:r w:rsidRPr="00AD1C2B">
        <w:rPr>
          <w:rFonts w:asciiTheme="majorBidi" w:hAnsiTheme="majorBidi" w:cstheme="majorBidi"/>
          <w:bCs/>
          <w:i/>
          <w:iCs/>
        </w:rPr>
        <w:t>ieraksts Nr. 5.2.</w:t>
      </w:r>
      <w:r w:rsidRPr="00AD1C2B">
        <w:rPr>
          <w:rFonts w:asciiTheme="majorBidi" w:hAnsiTheme="majorBidi" w:cstheme="majorBidi"/>
          <w:bCs/>
        </w:rPr>
        <w:t xml:space="preserve">) un 3) ierakstu par šā īpašuma tiesības nostiprinājuma pamatu, t. i., </w:t>
      </w:r>
      <w:r w:rsidR="00D76015" w:rsidRPr="00AD1C2B">
        <w:rPr>
          <w:rFonts w:asciiTheme="majorBidi" w:hAnsiTheme="majorBidi" w:cstheme="majorBidi"/>
        </w:rPr>
        <w:t xml:space="preserve">[pers. B] </w:t>
      </w:r>
      <w:r w:rsidRPr="00AD1C2B">
        <w:rPr>
          <w:rFonts w:asciiTheme="majorBidi" w:hAnsiTheme="majorBidi" w:cstheme="majorBidi"/>
          <w:bCs/>
        </w:rPr>
        <w:t xml:space="preserve">un </w:t>
      </w:r>
      <w:r w:rsidR="00D76015" w:rsidRPr="00AD1C2B">
        <w:rPr>
          <w:rFonts w:asciiTheme="majorBidi" w:hAnsiTheme="majorBidi" w:cstheme="majorBidi"/>
        </w:rPr>
        <w:t xml:space="preserve">[pers. C] </w:t>
      </w:r>
      <w:r w:rsidRPr="00AD1C2B">
        <w:rPr>
          <w:rFonts w:asciiTheme="majorBidi" w:hAnsiTheme="majorBidi" w:cstheme="majorBidi"/>
          <w:bCs/>
        </w:rPr>
        <w:t>starpā noslēgto 2018. gada 25. janvāra maiņas līgumu (</w:t>
      </w:r>
      <w:r w:rsidRPr="00AD1C2B">
        <w:rPr>
          <w:rFonts w:asciiTheme="majorBidi" w:hAnsiTheme="majorBidi" w:cstheme="majorBidi"/>
          <w:bCs/>
          <w:i/>
          <w:iCs/>
        </w:rPr>
        <w:t>ieraksts Nr. 5.3.</w:t>
      </w:r>
      <w:r w:rsidRPr="00AD1C2B">
        <w:rPr>
          <w:rFonts w:asciiTheme="majorBidi" w:hAnsiTheme="majorBidi" w:cstheme="majorBidi"/>
          <w:bCs/>
        </w:rPr>
        <w:t xml:space="preserve">), uz kā pamata 2018. gada 2. februārī visi </w:t>
      </w:r>
      <w:r w:rsidR="007421BB" w:rsidRPr="00AD1C2B">
        <w:rPr>
          <w:rFonts w:asciiTheme="majorBidi" w:hAnsiTheme="majorBidi" w:cstheme="majorBidi"/>
          <w:bCs/>
        </w:rPr>
        <w:t>iepriekš</w:t>
      </w:r>
      <w:r w:rsidRPr="00AD1C2B">
        <w:rPr>
          <w:rFonts w:asciiTheme="majorBidi" w:hAnsiTheme="majorBidi" w:cstheme="majorBidi"/>
          <w:bCs/>
        </w:rPr>
        <w:t>minētie ieraksti izdarīti Rīgas pilsētas zemesgrāmatas nodalījumā Nr. </w:t>
      </w:r>
      <w:r w:rsidR="00093773" w:rsidRPr="00AD1C2B">
        <w:rPr>
          <w:rFonts w:asciiTheme="majorBidi" w:hAnsiTheme="majorBidi" w:cstheme="majorBidi"/>
          <w:bCs/>
        </w:rPr>
        <w:t>[..] </w:t>
      </w:r>
      <w:r w:rsidRPr="00AD1C2B">
        <w:rPr>
          <w:rFonts w:asciiTheme="majorBidi" w:hAnsiTheme="majorBidi" w:cstheme="majorBidi"/>
          <w:bCs/>
        </w:rPr>
        <w:t>58 </w:t>
      </w:r>
      <w:r w:rsidR="00093773" w:rsidRPr="00AD1C2B">
        <w:rPr>
          <w:rFonts w:asciiTheme="majorBidi" w:hAnsiTheme="majorBidi" w:cstheme="majorBidi"/>
          <w:bCs/>
        </w:rPr>
        <w:t>[..]</w:t>
      </w:r>
      <w:r w:rsidRPr="00AD1C2B">
        <w:rPr>
          <w:rFonts w:asciiTheme="majorBidi" w:hAnsiTheme="majorBidi" w:cstheme="majorBidi"/>
          <w:bCs/>
        </w:rPr>
        <w:t xml:space="preserve">, kurā ierakstīts </w:t>
      </w:r>
      <w:r w:rsidR="007421BB" w:rsidRPr="00AD1C2B">
        <w:rPr>
          <w:rFonts w:asciiTheme="majorBidi" w:hAnsiTheme="majorBidi" w:cstheme="majorBidi"/>
          <w:bCs/>
        </w:rPr>
        <w:t xml:space="preserve">strīdus </w:t>
      </w:r>
      <w:r w:rsidRPr="00AD1C2B">
        <w:rPr>
          <w:rFonts w:asciiTheme="majorBidi" w:hAnsiTheme="majorBidi" w:cstheme="majorBidi"/>
          <w:bCs/>
        </w:rPr>
        <w:t xml:space="preserve">dzīvokļa īpašums </w:t>
      </w:r>
      <w:r w:rsidR="00EA1A6F" w:rsidRPr="00AD1C2B">
        <w:rPr>
          <w:rFonts w:asciiTheme="majorBidi" w:hAnsiTheme="majorBidi" w:cstheme="majorBidi"/>
          <w:bCs/>
        </w:rPr>
        <w:t>[adrese A]</w:t>
      </w:r>
      <w:r w:rsidRPr="00AD1C2B">
        <w:rPr>
          <w:rFonts w:asciiTheme="majorBidi" w:hAnsiTheme="majorBidi" w:cstheme="majorBidi"/>
          <w:bCs/>
        </w:rPr>
        <w:t xml:space="preserve">, kadastra numurs </w:t>
      </w:r>
      <w:r w:rsidR="00093773" w:rsidRPr="00AD1C2B">
        <w:rPr>
          <w:rFonts w:asciiTheme="majorBidi" w:hAnsiTheme="majorBidi" w:cstheme="majorBidi"/>
          <w:bCs/>
        </w:rPr>
        <w:t>[..] </w:t>
      </w:r>
      <w:r w:rsidRPr="00AD1C2B">
        <w:rPr>
          <w:rFonts w:asciiTheme="majorBidi" w:hAnsiTheme="majorBidi" w:cstheme="majorBidi"/>
          <w:bCs/>
        </w:rPr>
        <w:t>67.</w:t>
      </w:r>
    </w:p>
    <w:p w14:paraId="703762E2" w14:textId="77777777" w:rsidR="007421BB" w:rsidRPr="00AD1C2B" w:rsidRDefault="00DA4D20" w:rsidP="00AD1C2B">
      <w:pPr>
        <w:spacing w:line="276" w:lineRule="auto"/>
        <w:ind w:firstLine="709"/>
        <w:jc w:val="both"/>
        <w:rPr>
          <w:rFonts w:asciiTheme="majorBidi" w:hAnsiTheme="majorBidi" w:cstheme="majorBidi"/>
          <w:bCs/>
        </w:rPr>
      </w:pPr>
      <w:r w:rsidRPr="00AD1C2B">
        <w:rPr>
          <w:rFonts w:asciiTheme="majorBidi" w:hAnsiTheme="majorBidi" w:cstheme="majorBidi"/>
          <w:bCs/>
        </w:rPr>
        <w:t>[8.4] </w:t>
      </w:r>
      <w:r w:rsidR="00DA6F0B" w:rsidRPr="00AD1C2B">
        <w:rPr>
          <w:rFonts w:asciiTheme="majorBidi" w:hAnsiTheme="majorBidi" w:cstheme="majorBidi"/>
          <w:bCs/>
        </w:rPr>
        <w:t>Taču</w:t>
      </w:r>
      <w:r w:rsidR="00FD4FF6" w:rsidRPr="00AD1C2B">
        <w:rPr>
          <w:rFonts w:asciiTheme="majorBidi" w:hAnsiTheme="majorBidi" w:cstheme="majorBidi"/>
          <w:bCs/>
        </w:rPr>
        <w:t xml:space="preserve"> </w:t>
      </w:r>
      <w:r w:rsidR="00FC39C6" w:rsidRPr="00AD1C2B">
        <w:rPr>
          <w:rFonts w:asciiTheme="majorBidi" w:hAnsiTheme="majorBidi" w:cstheme="majorBidi"/>
          <w:bCs/>
        </w:rPr>
        <w:t xml:space="preserve">šāda prasījuma par ierakstu dzēšanu zemesgrāmatā pieteikšana var radīt maldīgu iespaidu, ka </w:t>
      </w:r>
      <w:r w:rsidR="001862F9" w:rsidRPr="00AD1C2B">
        <w:rPr>
          <w:rFonts w:asciiTheme="majorBidi" w:hAnsiTheme="majorBidi" w:cstheme="majorBidi"/>
          <w:bCs/>
        </w:rPr>
        <w:t xml:space="preserve">prasītājs </w:t>
      </w:r>
      <w:r w:rsidR="00FD4FF6" w:rsidRPr="00AD1C2B">
        <w:rPr>
          <w:rFonts w:asciiTheme="majorBidi" w:hAnsiTheme="majorBidi" w:cstheme="majorBidi"/>
          <w:bCs/>
        </w:rPr>
        <w:t xml:space="preserve">vēlas aizsargāt nevis savas, bet gan tā atbildētāja tiesības vai likumiskās intereses, kurš sev piederošo nekustamo īpašumu </w:t>
      </w:r>
      <w:r w:rsidRPr="00AD1C2B">
        <w:rPr>
          <w:rFonts w:asciiTheme="majorBidi" w:hAnsiTheme="majorBidi" w:cstheme="majorBidi"/>
          <w:bCs/>
        </w:rPr>
        <w:t xml:space="preserve">izskata pēc jeb </w:t>
      </w:r>
      <w:r w:rsidR="00FD4FF6" w:rsidRPr="00AD1C2B">
        <w:rPr>
          <w:rFonts w:asciiTheme="majorBidi" w:hAnsiTheme="majorBidi" w:cstheme="majorBidi"/>
          <w:bCs/>
        </w:rPr>
        <w:t xml:space="preserve">fiktīvi </w:t>
      </w:r>
      <w:r w:rsidR="007421BB" w:rsidRPr="00AD1C2B">
        <w:rPr>
          <w:rFonts w:asciiTheme="majorBidi" w:hAnsiTheme="majorBidi" w:cstheme="majorBidi"/>
          <w:bCs/>
        </w:rPr>
        <w:t xml:space="preserve">ir </w:t>
      </w:r>
      <w:r w:rsidR="00FD4FF6" w:rsidRPr="00AD1C2B">
        <w:rPr>
          <w:rFonts w:asciiTheme="majorBidi" w:hAnsiTheme="majorBidi" w:cstheme="majorBidi"/>
          <w:bCs/>
        </w:rPr>
        <w:t>atsavinājis tālāk</w:t>
      </w:r>
      <w:r w:rsidRPr="00AD1C2B">
        <w:rPr>
          <w:rFonts w:asciiTheme="majorBidi" w:hAnsiTheme="majorBidi" w:cstheme="majorBidi"/>
          <w:bCs/>
        </w:rPr>
        <w:t xml:space="preserve"> citai personai</w:t>
      </w:r>
      <w:r w:rsidR="00FD4FF6" w:rsidRPr="00AD1C2B">
        <w:rPr>
          <w:rFonts w:asciiTheme="majorBidi" w:hAnsiTheme="majorBidi" w:cstheme="majorBidi"/>
          <w:bCs/>
        </w:rPr>
        <w:t xml:space="preserve">. </w:t>
      </w:r>
    </w:p>
    <w:p w14:paraId="3A6C520F" w14:textId="51E44F2E" w:rsidR="00F61992" w:rsidRPr="00AD1C2B" w:rsidRDefault="00DA4D20" w:rsidP="00AD1C2B">
      <w:pPr>
        <w:spacing w:line="276" w:lineRule="auto"/>
        <w:ind w:firstLine="709"/>
        <w:jc w:val="both"/>
        <w:rPr>
          <w:rFonts w:asciiTheme="majorBidi" w:hAnsiTheme="majorBidi" w:cstheme="majorBidi"/>
          <w:bCs/>
        </w:rPr>
      </w:pPr>
      <w:r w:rsidRPr="00AD1C2B">
        <w:rPr>
          <w:rFonts w:asciiTheme="majorBidi" w:hAnsiTheme="majorBidi" w:cstheme="majorBidi"/>
          <w:bCs/>
        </w:rPr>
        <w:t>Š</w:t>
      </w:r>
      <w:r w:rsidR="00FD4FF6" w:rsidRPr="00AD1C2B">
        <w:rPr>
          <w:rFonts w:asciiTheme="majorBidi" w:hAnsiTheme="majorBidi" w:cstheme="majorBidi"/>
          <w:bCs/>
        </w:rPr>
        <w:t xml:space="preserve">āda maldīga iespaida dzīvotspēju uzskatāmi apliecina </w:t>
      </w:r>
      <w:r w:rsidR="00D76015" w:rsidRPr="00AD1C2B">
        <w:rPr>
          <w:rFonts w:asciiTheme="majorBidi" w:hAnsiTheme="majorBidi" w:cstheme="majorBidi"/>
        </w:rPr>
        <w:t xml:space="preserve">[pers. C] </w:t>
      </w:r>
      <w:r w:rsidR="00FD4FF6" w:rsidRPr="00AD1C2B">
        <w:rPr>
          <w:rFonts w:asciiTheme="majorBidi" w:hAnsiTheme="majorBidi" w:cstheme="majorBidi"/>
          <w:bCs/>
        </w:rPr>
        <w:t xml:space="preserve">kasācijas sūdzības argumenti, </w:t>
      </w:r>
      <w:r w:rsidRPr="00AD1C2B">
        <w:rPr>
          <w:rFonts w:asciiTheme="majorBidi" w:hAnsiTheme="majorBidi" w:cstheme="majorBidi"/>
          <w:bCs/>
        </w:rPr>
        <w:t xml:space="preserve">kurā uzsvērts, ka </w:t>
      </w:r>
      <w:r w:rsidR="00FD4FF6" w:rsidRPr="00AD1C2B">
        <w:rPr>
          <w:rFonts w:asciiTheme="majorBidi" w:hAnsiTheme="majorBidi" w:cstheme="majorBidi"/>
          <w:bCs/>
        </w:rPr>
        <w:t xml:space="preserve">ar prasības pieteikumā ietvertajiem prasījumiem prasītājs </w:t>
      </w:r>
      <w:r w:rsidR="00AE2D29" w:rsidRPr="00AD1C2B">
        <w:rPr>
          <w:rFonts w:asciiTheme="majorBidi" w:hAnsiTheme="majorBidi" w:cstheme="majorBidi"/>
        </w:rPr>
        <w:t>[pers. A]</w:t>
      </w:r>
      <w:r w:rsidR="00FD4FF6" w:rsidRPr="00AD1C2B">
        <w:rPr>
          <w:rFonts w:asciiTheme="majorBidi" w:hAnsiTheme="majorBidi" w:cstheme="majorBidi"/>
          <w:bCs/>
        </w:rPr>
        <w:t xml:space="preserve">vēlas </w:t>
      </w:r>
      <w:r w:rsidRPr="00AD1C2B">
        <w:rPr>
          <w:rFonts w:asciiTheme="majorBidi" w:hAnsiTheme="majorBidi" w:cstheme="majorBidi"/>
          <w:bCs/>
        </w:rPr>
        <w:t xml:space="preserve">nevis aizsargāt kādas savas tiesības vai likumiskās intereses, bet gan </w:t>
      </w:r>
      <w:r w:rsidR="00FD4FF6" w:rsidRPr="00AD1C2B">
        <w:rPr>
          <w:rFonts w:asciiTheme="majorBidi" w:hAnsiTheme="majorBidi" w:cstheme="majorBidi"/>
          <w:bCs/>
        </w:rPr>
        <w:t xml:space="preserve">atjaunot </w:t>
      </w:r>
      <w:r w:rsidRPr="00AD1C2B">
        <w:rPr>
          <w:rFonts w:asciiTheme="majorBidi" w:hAnsiTheme="majorBidi" w:cstheme="majorBidi"/>
          <w:bCs/>
        </w:rPr>
        <w:t xml:space="preserve">atbildētāja </w:t>
      </w:r>
      <w:r w:rsidR="00D76015" w:rsidRPr="00AD1C2B">
        <w:rPr>
          <w:rFonts w:asciiTheme="majorBidi" w:hAnsiTheme="majorBidi" w:cstheme="majorBidi"/>
        </w:rPr>
        <w:t xml:space="preserve">[pers. B] </w:t>
      </w:r>
      <w:r w:rsidRPr="00AD1C2B">
        <w:rPr>
          <w:rFonts w:asciiTheme="majorBidi" w:hAnsiTheme="majorBidi" w:cstheme="majorBidi"/>
          <w:bCs/>
        </w:rPr>
        <w:t xml:space="preserve">īpašuma tiesības uz strīdus nekustamajiem īpašumiem, ko pats </w:t>
      </w:r>
      <w:r w:rsidR="00D76015" w:rsidRPr="00AD1C2B">
        <w:rPr>
          <w:rFonts w:asciiTheme="majorBidi" w:hAnsiTheme="majorBidi" w:cstheme="majorBidi"/>
        </w:rPr>
        <w:t xml:space="preserve">[pers. B] </w:t>
      </w:r>
      <w:r w:rsidRPr="00AD1C2B">
        <w:rPr>
          <w:rFonts w:asciiTheme="majorBidi" w:hAnsiTheme="majorBidi" w:cstheme="majorBidi"/>
          <w:bCs/>
        </w:rPr>
        <w:t xml:space="preserve">nemaz nevēlas </w:t>
      </w:r>
      <w:r w:rsidR="00FD4FF6" w:rsidRPr="00AD1C2B">
        <w:rPr>
          <w:rFonts w:asciiTheme="majorBidi" w:hAnsiTheme="majorBidi" w:cstheme="majorBidi"/>
          <w:bCs/>
        </w:rPr>
        <w:t xml:space="preserve">(sk. </w:t>
      </w:r>
      <w:r w:rsidR="00FD4FF6" w:rsidRPr="00AD1C2B">
        <w:rPr>
          <w:rFonts w:asciiTheme="majorBidi" w:hAnsiTheme="majorBidi" w:cstheme="majorBidi"/>
          <w:bCs/>
          <w:i/>
          <w:iCs/>
        </w:rPr>
        <w:t>šā sprieduma 4.2. punktu</w:t>
      </w:r>
      <w:r w:rsidR="00FD4FF6" w:rsidRPr="00AD1C2B">
        <w:rPr>
          <w:rFonts w:asciiTheme="majorBidi" w:hAnsiTheme="majorBidi" w:cstheme="majorBidi"/>
          <w:bCs/>
        </w:rPr>
        <w:t>).</w:t>
      </w:r>
    </w:p>
    <w:p w14:paraId="54FF514C" w14:textId="1FD5EBBF" w:rsidR="00000C4E" w:rsidRPr="00AD1C2B" w:rsidRDefault="00213EDC" w:rsidP="00AD1C2B">
      <w:pPr>
        <w:spacing w:line="276" w:lineRule="auto"/>
        <w:ind w:firstLine="709"/>
        <w:jc w:val="both"/>
        <w:rPr>
          <w:rFonts w:asciiTheme="majorBidi" w:hAnsiTheme="majorBidi" w:cstheme="majorBidi"/>
          <w:bCs/>
        </w:rPr>
      </w:pPr>
      <w:r w:rsidRPr="00AD1C2B">
        <w:rPr>
          <w:rFonts w:asciiTheme="majorBidi" w:hAnsiTheme="majorBidi" w:cstheme="majorBidi"/>
          <w:bCs/>
        </w:rPr>
        <w:t>[8.5] </w:t>
      </w:r>
      <w:r w:rsidR="00000C4E" w:rsidRPr="00AD1C2B">
        <w:rPr>
          <w:rFonts w:asciiTheme="majorBidi" w:hAnsiTheme="majorBidi" w:cstheme="majorBidi"/>
          <w:bCs/>
        </w:rPr>
        <w:t>Ne velti jaunāk</w:t>
      </w:r>
      <w:r w:rsidR="00727718" w:rsidRPr="00AD1C2B">
        <w:rPr>
          <w:rFonts w:asciiTheme="majorBidi" w:hAnsiTheme="majorBidi" w:cstheme="majorBidi"/>
          <w:bCs/>
        </w:rPr>
        <w:t>aj</w:t>
      </w:r>
      <w:r w:rsidR="00000C4E" w:rsidRPr="00AD1C2B">
        <w:rPr>
          <w:rFonts w:asciiTheme="majorBidi" w:hAnsiTheme="majorBidi" w:cstheme="majorBidi"/>
          <w:bCs/>
        </w:rPr>
        <w:t>ā juridiskajā literatūrā atzīts, ka nav nepieciešams, lai ieinteresētās personas prasība</w:t>
      </w:r>
      <w:r w:rsidR="00A40665" w:rsidRPr="00AD1C2B">
        <w:rPr>
          <w:rFonts w:asciiTheme="majorBidi" w:hAnsiTheme="majorBidi" w:cstheme="majorBidi"/>
          <w:bCs/>
        </w:rPr>
        <w:t xml:space="preserve">, ar kuru apstrīdēts īpašuma tiesības nostiprinājums (sk. </w:t>
      </w:r>
      <w:r w:rsidR="00A40665" w:rsidRPr="00AD1C2B">
        <w:rPr>
          <w:rFonts w:asciiTheme="majorBidi" w:hAnsiTheme="majorBidi" w:cstheme="majorBidi"/>
          <w:bCs/>
          <w:i/>
          <w:iCs/>
        </w:rPr>
        <w:t>Zemesgrāmatu likuma 97. pantu</w:t>
      </w:r>
      <w:r w:rsidR="00A40665" w:rsidRPr="00AD1C2B">
        <w:rPr>
          <w:rFonts w:asciiTheme="majorBidi" w:hAnsiTheme="majorBidi" w:cstheme="majorBidi"/>
          <w:bCs/>
        </w:rPr>
        <w:t xml:space="preserve">), visos gadījumos būtu vērsta uz apstrīdētā īpašuma </w:t>
      </w:r>
      <w:r w:rsidR="00A40665" w:rsidRPr="00AD1C2B">
        <w:rPr>
          <w:rFonts w:asciiTheme="majorBidi" w:hAnsiTheme="majorBidi" w:cstheme="majorBidi"/>
          <w:bCs/>
        </w:rPr>
        <w:lastRenderedPageBreak/>
        <w:t xml:space="preserve">tiesības nostiprinājuma „atvietošanu” ar jaunu nostiprinājumu, jo, piemēram, īpašuma tiesības nostiprinājumu var apstrīdēt kreditors, pierādot, ka viņa parādnieks ar fiktīvu līgumu ir „atsavinājis” </w:t>
      </w:r>
      <w:r w:rsidR="007421BB" w:rsidRPr="00AD1C2B">
        <w:rPr>
          <w:rFonts w:asciiTheme="majorBidi" w:hAnsiTheme="majorBidi" w:cstheme="majorBidi"/>
          <w:bCs/>
        </w:rPr>
        <w:t>tam</w:t>
      </w:r>
      <w:r w:rsidR="00A40665" w:rsidRPr="00AD1C2B">
        <w:rPr>
          <w:rFonts w:asciiTheme="majorBidi" w:hAnsiTheme="majorBidi" w:cstheme="majorBidi"/>
          <w:bCs/>
        </w:rPr>
        <w:t xml:space="preserve"> piederošo nekustamo īpašumu citai personai, kura tikusi ierakstīta zemesgrāmatā kā jaunā īpašniece, un šādā gadījumā kreditora prasība ir vērsta uz parāda piedziņu, fiktīvā līguma atzīšanu par spēkā neesošu un kreditora tiesības vērst piedziņu uz fiktīvi atsavināto nekustamo īpašumu (kā parādniekam piederošu) noteikšanu jeb atzīšanu</w:t>
      </w:r>
      <w:r w:rsidRPr="00AD1C2B">
        <w:rPr>
          <w:rFonts w:asciiTheme="majorBidi" w:hAnsiTheme="majorBidi" w:cstheme="majorBidi"/>
          <w:bCs/>
        </w:rPr>
        <w:t xml:space="preserve"> ar tiesas spriedumu</w:t>
      </w:r>
      <w:r w:rsidR="00A40665" w:rsidRPr="00AD1C2B">
        <w:rPr>
          <w:rFonts w:asciiTheme="majorBidi" w:hAnsiTheme="majorBidi" w:cstheme="majorBidi"/>
          <w:bCs/>
        </w:rPr>
        <w:t xml:space="preserve">. </w:t>
      </w:r>
      <w:r w:rsidR="000611CB" w:rsidRPr="00AD1C2B">
        <w:rPr>
          <w:rFonts w:asciiTheme="majorBidi" w:hAnsiTheme="majorBidi" w:cstheme="majorBidi"/>
          <w:bCs/>
        </w:rPr>
        <w:t xml:space="preserve">Šāds tiesiskās aizsardzības līdzeklis ir piemērojams arī tad, ja </w:t>
      </w:r>
      <w:r w:rsidR="00A40665" w:rsidRPr="00AD1C2B">
        <w:rPr>
          <w:rFonts w:asciiTheme="majorBidi" w:hAnsiTheme="majorBidi" w:cstheme="majorBidi"/>
          <w:bCs/>
        </w:rPr>
        <w:t>ticis noslēgts līgums kreditor</w:t>
      </w:r>
      <w:r w:rsidR="002F44FF" w:rsidRPr="00AD1C2B">
        <w:rPr>
          <w:rFonts w:asciiTheme="majorBidi" w:hAnsiTheme="majorBidi" w:cstheme="majorBidi"/>
          <w:bCs/>
        </w:rPr>
        <w:t>a</w:t>
      </w:r>
      <w:r w:rsidR="00A40665" w:rsidRPr="00AD1C2B">
        <w:rPr>
          <w:rFonts w:asciiTheme="majorBidi" w:hAnsiTheme="majorBidi" w:cstheme="majorBidi"/>
          <w:bCs/>
        </w:rPr>
        <w:t xml:space="preserve">m par ļaunu (sk. </w:t>
      </w:r>
      <w:r w:rsidR="00A40665" w:rsidRPr="00AD1C2B">
        <w:rPr>
          <w:rFonts w:asciiTheme="majorBidi" w:hAnsiTheme="majorBidi" w:cstheme="majorBidi"/>
          <w:bCs/>
          <w:i/>
          <w:iCs/>
        </w:rPr>
        <w:t>Civillikuma 1438. panta piezīmi</w:t>
      </w:r>
      <w:r w:rsidR="00A40665" w:rsidRPr="00AD1C2B">
        <w:rPr>
          <w:rFonts w:asciiTheme="majorBidi" w:hAnsiTheme="majorBidi" w:cstheme="majorBidi"/>
          <w:bCs/>
        </w:rPr>
        <w:t>), tostarp</w:t>
      </w:r>
      <w:r w:rsidR="000611CB" w:rsidRPr="00AD1C2B">
        <w:rPr>
          <w:rFonts w:asciiTheme="majorBidi" w:hAnsiTheme="majorBidi" w:cstheme="majorBidi"/>
          <w:bCs/>
        </w:rPr>
        <w:t xml:space="preserve"> tāds laulāto kopīgās mantas dalīšanas līgums vai laulības līgums, ar ko aizskartas viena laulātā kreditor</w:t>
      </w:r>
      <w:r w:rsidR="007421BB" w:rsidRPr="00AD1C2B">
        <w:rPr>
          <w:rFonts w:asciiTheme="majorBidi" w:hAnsiTheme="majorBidi" w:cstheme="majorBidi"/>
          <w:bCs/>
        </w:rPr>
        <w:t>a</w:t>
      </w:r>
      <w:r w:rsidR="000611CB" w:rsidRPr="00AD1C2B">
        <w:rPr>
          <w:rFonts w:asciiTheme="majorBidi" w:hAnsiTheme="majorBidi" w:cstheme="majorBidi"/>
          <w:bCs/>
        </w:rPr>
        <w:t xml:space="preserve"> iegūtās prasījuma tiesības </w:t>
      </w:r>
      <w:r w:rsidR="007421BB" w:rsidRPr="00AD1C2B">
        <w:rPr>
          <w:rFonts w:asciiTheme="majorBidi" w:hAnsiTheme="majorBidi" w:cstheme="majorBidi"/>
          <w:bCs/>
        </w:rPr>
        <w:t xml:space="preserve">pret šo laulāto </w:t>
      </w:r>
      <w:r w:rsidR="000611CB" w:rsidRPr="00AD1C2B">
        <w:rPr>
          <w:rFonts w:asciiTheme="majorBidi" w:hAnsiTheme="majorBidi" w:cstheme="majorBidi"/>
          <w:bCs/>
        </w:rPr>
        <w:t xml:space="preserve">(sk. </w:t>
      </w:r>
      <w:r w:rsidR="000611CB" w:rsidRPr="00AD1C2B">
        <w:rPr>
          <w:rFonts w:asciiTheme="majorBidi" w:hAnsiTheme="majorBidi" w:cstheme="majorBidi"/>
          <w:bCs/>
          <w:i/>
          <w:iCs/>
        </w:rPr>
        <w:t>Civillikuma 110. panta otro daļu un 115. panta trešo daļu</w:t>
      </w:r>
      <w:r w:rsidR="000611CB" w:rsidRPr="00AD1C2B">
        <w:rPr>
          <w:rFonts w:asciiTheme="majorBidi" w:hAnsiTheme="majorBidi" w:cstheme="majorBidi"/>
          <w:bCs/>
        </w:rPr>
        <w:t>)</w:t>
      </w:r>
      <w:r w:rsidRPr="00AD1C2B">
        <w:rPr>
          <w:rFonts w:asciiTheme="majorBidi" w:hAnsiTheme="majorBidi" w:cstheme="majorBidi"/>
          <w:bCs/>
        </w:rPr>
        <w:t xml:space="preserve">. Turklāt šajā ziņā velkamas paralēles ar Civillikuma 1927. pantā paredzēto kreditora </w:t>
      </w:r>
      <w:r w:rsidR="00DE3888" w:rsidRPr="00AD1C2B">
        <w:rPr>
          <w:rFonts w:asciiTheme="majorBidi" w:hAnsiTheme="majorBidi" w:cstheme="majorBidi"/>
          <w:bCs/>
        </w:rPr>
        <w:t>tiesisko iespēju</w:t>
      </w:r>
      <w:r w:rsidRPr="00AD1C2B">
        <w:rPr>
          <w:rFonts w:asciiTheme="majorBidi" w:hAnsiTheme="majorBidi" w:cstheme="majorBidi"/>
          <w:bCs/>
        </w:rPr>
        <w:t xml:space="preserve"> „prasīt apmierinājumu no dāvanas”, ar ko saprotama kreditora tiesība vērst piedziņu uz apdāvinātajam uzdāvināto mantisko labumu</w:t>
      </w:r>
      <w:r w:rsidR="007421BB" w:rsidRPr="00AD1C2B">
        <w:rPr>
          <w:rFonts w:asciiTheme="majorBidi" w:hAnsiTheme="majorBidi" w:cstheme="majorBidi"/>
          <w:bCs/>
        </w:rPr>
        <w:t xml:space="preserve"> (piemēram, nekustamo īpašumu)</w:t>
      </w:r>
      <w:r w:rsidRPr="00AD1C2B">
        <w:rPr>
          <w:rFonts w:asciiTheme="majorBidi" w:hAnsiTheme="majorBidi" w:cstheme="majorBidi"/>
          <w:bCs/>
        </w:rPr>
        <w:t xml:space="preserve">, lai tādējādi apmierinātu tādu kreditora prasījumu pret dāvinātāju, kurš pastāvējis jau dāvināšanas laikā </w:t>
      </w:r>
      <w:r w:rsidR="00A40665" w:rsidRPr="00AD1C2B">
        <w:rPr>
          <w:rFonts w:asciiTheme="majorBidi" w:hAnsiTheme="majorBidi" w:cstheme="majorBidi"/>
          <w:bCs/>
        </w:rPr>
        <w:t xml:space="preserve">(sk. </w:t>
      </w:r>
      <w:r w:rsidR="00A40665" w:rsidRPr="00AD1C2B">
        <w:rPr>
          <w:rFonts w:asciiTheme="majorBidi" w:hAnsiTheme="majorBidi" w:cstheme="majorBidi"/>
          <w:bCs/>
          <w:i/>
          <w:iCs/>
        </w:rPr>
        <w:t xml:space="preserve">Kalniņš E. Laulāto manta laulāto likumiskajās mantiskajās attiecībās. Rīga: Tiesu namu aģentūra, 2010, </w:t>
      </w:r>
      <w:r w:rsidRPr="00AD1C2B">
        <w:rPr>
          <w:rFonts w:asciiTheme="majorBidi" w:hAnsiTheme="majorBidi" w:cstheme="majorBidi"/>
          <w:bCs/>
          <w:i/>
          <w:iCs/>
        </w:rPr>
        <w:t>188.–</w:t>
      </w:r>
      <w:r w:rsidR="00A40665" w:rsidRPr="00AD1C2B">
        <w:rPr>
          <w:rFonts w:asciiTheme="majorBidi" w:hAnsiTheme="majorBidi" w:cstheme="majorBidi"/>
          <w:bCs/>
          <w:i/>
          <w:iCs/>
        </w:rPr>
        <w:t>189.</w:t>
      </w:r>
      <w:r w:rsidRPr="00AD1C2B">
        <w:rPr>
          <w:rFonts w:asciiTheme="majorBidi" w:hAnsiTheme="majorBidi" w:cstheme="majorBidi"/>
          <w:bCs/>
          <w:i/>
          <w:iCs/>
        </w:rPr>
        <w:t>, 326.–328. lpp.</w:t>
      </w:r>
      <w:r w:rsidR="00A40665" w:rsidRPr="00AD1C2B">
        <w:rPr>
          <w:rFonts w:asciiTheme="majorBidi" w:hAnsiTheme="majorBidi" w:cstheme="majorBidi"/>
          <w:bCs/>
        </w:rPr>
        <w:t>)</w:t>
      </w:r>
      <w:r w:rsidRPr="00AD1C2B">
        <w:rPr>
          <w:rFonts w:asciiTheme="majorBidi" w:hAnsiTheme="majorBidi" w:cstheme="majorBidi"/>
          <w:bCs/>
        </w:rPr>
        <w:t>.</w:t>
      </w:r>
    </w:p>
    <w:p w14:paraId="7FE46844" w14:textId="28606D0B" w:rsidR="00213EDC" w:rsidRPr="00AD1C2B" w:rsidRDefault="00B50524" w:rsidP="00AD1C2B">
      <w:pPr>
        <w:spacing w:line="276" w:lineRule="auto"/>
        <w:ind w:firstLine="709"/>
        <w:jc w:val="both"/>
        <w:rPr>
          <w:rFonts w:asciiTheme="majorBidi" w:hAnsiTheme="majorBidi" w:cstheme="majorBidi"/>
          <w:bCs/>
        </w:rPr>
      </w:pPr>
      <w:r w:rsidRPr="00AD1C2B">
        <w:rPr>
          <w:rFonts w:asciiTheme="majorBidi" w:hAnsiTheme="majorBidi" w:cstheme="majorBidi"/>
          <w:bCs/>
        </w:rPr>
        <w:t>[8.6] </w:t>
      </w:r>
      <w:r w:rsidR="0070116A" w:rsidRPr="00AD1C2B">
        <w:rPr>
          <w:rFonts w:asciiTheme="majorBidi" w:hAnsiTheme="majorBidi" w:cstheme="majorBidi"/>
          <w:bCs/>
        </w:rPr>
        <w:t>Savukārt</w:t>
      </w:r>
      <w:r w:rsidR="00213EDC" w:rsidRPr="00AD1C2B">
        <w:rPr>
          <w:rFonts w:asciiTheme="majorBidi" w:hAnsiTheme="majorBidi" w:cstheme="majorBidi"/>
          <w:bCs/>
        </w:rPr>
        <w:t xml:space="preserve"> Senāta judikatūrā ir nostiprinājusies atziņa, ka tad, ja parādnieks – nolūkā pasargāt savu mantu no kreditora vērstās piedziņas – ir noslēdzis fiktīvu darījumu vai darījumu kreditoram par ļaunu (sk. </w:t>
      </w:r>
      <w:r w:rsidR="00213EDC" w:rsidRPr="00AD1C2B">
        <w:rPr>
          <w:rFonts w:asciiTheme="majorBidi" w:hAnsiTheme="majorBidi" w:cstheme="majorBidi"/>
          <w:bCs/>
          <w:i/>
          <w:iCs/>
        </w:rPr>
        <w:t>Civillikuma 1438. pantu un tā piezīmi</w:t>
      </w:r>
      <w:r w:rsidR="00213EDC" w:rsidRPr="00AD1C2B">
        <w:rPr>
          <w:rFonts w:asciiTheme="majorBidi" w:hAnsiTheme="majorBidi" w:cstheme="majorBidi"/>
          <w:bCs/>
        </w:rPr>
        <w:t>), uz kā pamata zemesgrāmatā izdarīts ieraksts par ieguvēja īpašuma tiesības nostiprināšanu, kreditora piedziņas tiesība aizsargājama, ar spriedumu nosakot (atzīstot) prasītāja tiesību vērst piedziņu uz atsavināto nekustamo īpašumu kā parādniekam piederošu, lai tādējādi dzēstu atbildētāja (parādnieka) saistības pret prasītāju kā kreditoru (sk., piemēram,</w:t>
      </w:r>
      <w:r w:rsidR="00213EDC" w:rsidRPr="00AD1C2B">
        <w:rPr>
          <w:rFonts w:asciiTheme="majorBidi" w:hAnsiTheme="majorBidi" w:cstheme="majorBidi"/>
          <w:bCs/>
          <w:i/>
          <w:iCs/>
        </w:rPr>
        <w:t xml:space="preserve"> Senāta 1938. gada 28. septembra spriedumu Nr. 641. Grām.: XIV Izvilkumi no Latvijas Senāta Civilā kasācijas departamenta spriedumiem. Sastādījuši: senators F. Konradi un Tiesu palātas loceklis A. Valters. Rīga: Tieslietu ministrijas izdevums, 1938, 653.–654. lpp.; Senāta 2008. gada 12. novembra sprieduma lietā Nr. </w:t>
      </w:r>
      <w:hyperlink r:id="rId10" w:history="1">
        <w:r w:rsidR="00213EDC" w:rsidRPr="00AD1C2B">
          <w:rPr>
            <w:rStyle w:val="Hyperlink"/>
            <w:rFonts w:asciiTheme="majorBidi" w:hAnsiTheme="majorBidi" w:cstheme="majorBidi"/>
            <w:bCs/>
            <w:i/>
            <w:iCs/>
            <w:color w:val="auto"/>
            <w:u w:val="none"/>
          </w:rPr>
          <w:t>SKC-408/2008</w:t>
        </w:r>
      </w:hyperlink>
      <w:r w:rsidR="00213EDC" w:rsidRPr="00AD1C2B">
        <w:rPr>
          <w:rFonts w:asciiTheme="majorBidi" w:hAnsiTheme="majorBidi" w:cstheme="majorBidi"/>
          <w:bCs/>
          <w:i/>
          <w:iCs/>
        </w:rPr>
        <w:t>, C04253005, 5. un 14.8. punktu, 2018. gada 28. maija sprieduma lietā Nr. </w:t>
      </w:r>
      <w:hyperlink r:id="rId11" w:history="1">
        <w:r w:rsidR="00213EDC" w:rsidRPr="00AD1C2B">
          <w:rPr>
            <w:rStyle w:val="Hyperlink"/>
            <w:rFonts w:asciiTheme="majorBidi" w:hAnsiTheme="majorBidi" w:cstheme="majorBidi"/>
            <w:bCs/>
            <w:i/>
            <w:iCs/>
            <w:color w:val="auto"/>
            <w:u w:val="none"/>
          </w:rPr>
          <w:t>SKC-82/2018</w:t>
        </w:r>
      </w:hyperlink>
      <w:r w:rsidR="00213EDC" w:rsidRPr="00AD1C2B">
        <w:rPr>
          <w:rFonts w:asciiTheme="majorBidi" w:hAnsiTheme="majorBidi" w:cstheme="majorBidi"/>
          <w:bCs/>
          <w:i/>
          <w:iCs/>
        </w:rPr>
        <w:t xml:space="preserve">, ECLI:LV:AT:2018:0528.C04219514.1.S, 2. punktu un Rīgas apgabaltiesas 2020. gada 9. aprīļa sprieduma lietā Nr. C04219514, </w:t>
      </w:r>
      <w:hyperlink r:id="rId12" w:history="1">
        <w:r w:rsidR="00213EDC" w:rsidRPr="00AD1C2B">
          <w:rPr>
            <w:rStyle w:val="Hyperlink"/>
            <w:rFonts w:asciiTheme="majorBidi" w:hAnsiTheme="majorBidi" w:cstheme="majorBidi"/>
            <w:bCs/>
            <w:i/>
            <w:iCs/>
            <w:color w:val="auto"/>
            <w:u w:val="none"/>
          </w:rPr>
          <w:t>ECLI:LV:RAT:2020:0409.C04219514.2.S</w:t>
        </w:r>
      </w:hyperlink>
      <w:r w:rsidR="00213EDC" w:rsidRPr="00AD1C2B">
        <w:rPr>
          <w:rFonts w:asciiTheme="majorBidi" w:hAnsiTheme="majorBidi" w:cstheme="majorBidi"/>
          <w:bCs/>
          <w:i/>
          <w:iCs/>
        </w:rPr>
        <w:t>, 13. punktu un rezolutīvo daļu, Senāta 2020. gada 9. marta sprieduma lietā Nr. </w:t>
      </w:r>
      <w:hyperlink r:id="rId13" w:history="1">
        <w:r w:rsidR="00213EDC" w:rsidRPr="00AD1C2B">
          <w:rPr>
            <w:rStyle w:val="Hyperlink"/>
            <w:rFonts w:asciiTheme="majorBidi" w:hAnsiTheme="majorBidi" w:cstheme="majorBidi"/>
            <w:bCs/>
            <w:i/>
            <w:iCs/>
            <w:color w:val="auto"/>
            <w:u w:val="none"/>
          </w:rPr>
          <w:t>SKC-79/2020</w:t>
        </w:r>
      </w:hyperlink>
      <w:r w:rsidR="00213EDC" w:rsidRPr="00AD1C2B">
        <w:rPr>
          <w:rFonts w:asciiTheme="majorBidi" w:hAnsiTheme="majorBidi" w:cstheme="majorBidi"/>
          <w:bCs/>
          <w:i/>
          <w:iCs/>
        </w:rPr>
        <w:t xml:space="preserve">, ECLI:LV:AT:2020:0309.C17130915.4.S, 12.2. punktu, 2024. gada 30. maija sprieduma lietā Nr. SKC-45/2024, ECLI:LV:AT:2024:0530.C30624717.17.S, </w:t>
      </w:r>
      <w:r w:rsidR="00EA5AF9" w:rsidRPr="00AD1C2B">
        <w:rPr>
          <w:rFonts w:asciiTheme="majorBidi" w:hAnsiTheme="majorBidi" w:cstheme="majorBidi"/>
          <w:bCs/>
          <w:i/>
          <w:iCs/>
        </w:rPr>
        <w:t>10</w:t>
      </w:r>
      <w:r w:rsidR="00213EDC" w:rsidRPr="00AD1C2B">
        <w:rPr>
          <w:rFonts w:asciiTheme="majorBidi" w:hAnsiTheme="majorBidi" w:cstheme="majorBidi"/>
          <w:bCs/>
          <w:i/>
          <w:iCs/>
        </w:rPr>
        <w:t>. punktu, 2025. gada 23. septembra sprieduma lietā Nr. SKC-53/2025, ECLI:LV:AT:2025:0923.C75016122.13.S, 9.4.2. punktu</w:t>
      </w:r>
      <w:r w:rsidR="00213EDC" w:rsidRPr="00AD1C2B">
        <w:rPr>
          <w:rFonts w:asciiTheme="majorBidi" w:hAnsiTheme="majorBidi" w:cstheme="majorBidi"/>
          <w:bCs/>
        </w:rPr>
        <w:t>).</w:t>
      </w:r>
    </w:p>
    <w:p w14:paraId="73D99C3C" w14:textId="19603C5C" w:rsidR="00213EDC" w:rsidRPr="00AD1C2B" w:rsidRDefault="003F5299" w:rsidP="00AD1C2B">
      <w:pPr>
        <w:spacing w:line="276" w:lineRule="auto"/>
        <w:ind w:firstLine="709"/>
        <w:jc w:val="both"/>
        <w:rPr>
          <w:rFonts w:asciiTheme="majorBidi" w:hAnsiTheme="majorBidi" w:cstheme="majorBidi"/>
          <w:bCs/>
        </w:rPr>
      </w:pPr>
      <w:r w:rsidRPr="00AD1C2B">
        <w:rPr>
          <w:rFonts w:asciiTheme="majorBidi" w:hAnsiTheme="majorBidi" w:cstheme="majorBidi"/>
          <w:bCs/>
        </w:rPr>
        <w:t>[8.</w:t>
      </w:r>
      <w:r w:rsidR="00B50524" w:rsidRPr="00AD1C2B">
        <w:rPr>
          <w:rFonts w:asciiTheme="majorBidi" w:hAnsiTheme="majorBidi" w:cstheme="majorBidi"/>
          <w:bCs/>
        </w:rPr>
        <w:t>7</w:t>
      </w:r>
      <w:r w:rsidRPr="00AD1C2B">
        <w:rPr>
          <w:rFonts w:asciiTheme="majorBidi" w:hAnsiTheme="majorBidi" w:cstheme="majorBidi"/>
          <w:bCs/>
        </w:rPr>
        <w:t>] </w:t>
      </w:r>
      <w:r w:rsidR="006245D9" w:rsidRPr="00AD1C2B">
        <w:rPr>
          <w:rFonts w:asciiTheme="majorBidi" w:hAnsiTheme="majorBidi" w:cstheme="majorBidi"/>
          <w:bCs/>
        </w:rPr>
        <w:t xml:space="preserve">Tāpēc, atbildot uz tiesību jautājumu, Senāts atzīst, ka vispiemērotākais tiesiskais līdzeklis, lai kreditors aizsargātu savu piedziņas tiesību pret tādu parādnieku, kurš – nolūkā pasargāt savu mantu no kreditora vērstās piedziņas – sev piederošo nekustamo īpašumu ar fiktīvu līgumu (sk. </w:t>
      </w:r>
      <w:r w:rsidR="006245D9" w:rsidRPr="00AD1C2B">
        <w:rPr>
          <w:rFonts w:asciiTheme="majorBidi" w:hAnsiTheme="majorBidi" w:cstheme="majorBidi"/>
          <w:bCs/>
          <w:i/>
          <w:iCs/>
        </w:rPr>
        <w:t>Civillikuma 1438. pantu</w:t>
      </w:r>
      <w:r w:rsidR="006245D9" w:rsidRPr="00AD1C2B">
        <w:rPr>
          <w:rFonts w:asciiTheme="majorBidi" w:hAnsiTheme="majorBidi" w:cstheme="majorBidi"/>
          <w:bCs/>
        </w:rPr>
        <w:t xml:space="preserve">) ir „atsavinājis” tālāk citai personai, kura uz šā līguma pamata tikusi </w:t>
      </w:r>
      <w:r w:rsidR="006245D9" w:rsidRPr="00AD1C2B">
        <w:rPr>
          <w:rFonts w:asciiTheme="majorBidi" w:hAnsiTheme="majorBidi" w:cstheme="majorBidi"/>
        </w:rPr>
        <w:t>ierakstīta zemesgrāmatā kā nekustamā īpašum</w:t>
      </w:r>
      <w:r w:rsidR="00727718" w:rsidRPr="00AD1C2B">
        <w:rPr>
          <w:rFonts w:asciiTheme="majorBidi" w:hAnsiTheme="majorBidi" w:cstheme="majorBidi"/>
        </w:rPr>
        <w:t>a</w:t>
      </w:r>
      <w:r w:rsidR="006245D9" w:rsidRPr="00AD1C2B">
        <w:rPr>
          <w:rFonts w:asciiTheme="majorBidi" w:hAnsiTheme="majorBidi" w:cstheme="majorBidi"/>
        </w:rPr>
        <w:t xml:space="preserve"> jaunā īpašniece</w:t>
      </w:r>
      <w:r w:rsidRPr="00AD1C2B">
        <w:rPr>
          <w:rFonts w:asciiTheme="majorBidi" w:hAnsiTheme="majorBidi" w:cstheme="majorBidi"/>
        </w:rPr>
        <w:t xml:space="preserve">, ir kreditora (prasītāja) tiesības vērst piedziņu uz </w:t>
      </w:r>
      <w:r w:rsidRPr="00AD1C2B">
        <w:rPr>
          <w:rFonts w:asciiTheme="majorBidi" w:hAnsiTheme="majorBidi" w:cstheme="majorBidi"/>
          <w:bCs/>
        </w:rPr>
        <w:t xml:space="preserve">fiktīvi atsavināto nekustamo īpašumu </w:t>
      </w:r>
      <w:r w:rsidR="007421BB" w:rsidRPr="00AD1C2B">
        <w:rPr>
          <w:rFonts w:asciiTheme="majorBidi" w:hAnsiTheme="majorBidi" w:cstheme="majorBidi"/>
          <w:bCs/>
        </w:rPr>
        <w:t>(</w:t>
      </w:r>
      <w:r w:rsidRPr="00AD1C2B">
        <w:rPr>
          <w:rFonts w:asciiTheme="majorBidi" w:hAnsiTheme="majorBidi" w:cstheme="majorBidi"/>
          <w:bCs/>
        </w:rPr>
        <w:t>kā parādniekam piederošu</w:t>
      </w:r>
      <w:r w:rsidR="007421BB" w:rsidRPr="00AD1C2B">
        <w:rPr>
          <w:rFonts w:asciiTheme="majorBidi" w:hAnsiTheme="majorBidi" w:cstheme="majorBidi"/>
          <w:bCs/>
        </w:rPr>
        <w:t>)</w:t>
      </w:r>
      <w:r w:rsidRPr="00AD1C2B">
        <w:rPr>
          <w:rFonts w:asciiTheme="majorBidi" w:hAnsiTheme="majorBidi" w:cstheme="majorBidi"/>
          <w:bCs/>
        </w:rPr>
        <w:t xml:space="preserve"> noteikšana jeb atzīšana ar tiesas spriedumu.</w:t>
      </w:r>
    </w:p>
    <w:p w14:paraId="7F7D7A1D" w14:textId="77777777" w:rsidR="006245D9" w:rsidRPr="00AD1C2B" w:rsidRDefault="006245D9" w:rsidP="00AD1C2B">
      <w:pPr>
        <w:spacing w:line="276" w:lineRule="auto"/>
        <w:ind w:firstLine="709"/>
        <w:jc w:val="both"/>
        <w:rPr>
          <w:rFonts w:asciiTheme="majorBidi" w:hAnsiTheme="majorBidi" w:cstheme="majorBidi"/>
          <w:bCs/>
        </w:rPr>
      </w:pPr>
    </w:p>
    <w:p w14:paraId="2E35515F" w14:textId="08613280" w:rsidR="003F5299" w:rsidRPr="00AD1C2B" w:rsidRDefault="003F5299" w:rsidP="00AD1C2B">
      <w:pPr>
        <w:spacing w:line="276" w:lineRule="auto"/>
        <w:ind w:firstLine="709"/>
        <w:jc w:val="both"/>
        <w:rPr>
          <w:rFonts w:asciiTheme="majorBidi" w:hAnsiTheme="majorBidi" w:cstheme="majorBidi"/>
          <w:bCs/>
          <w:i/>
          <w:iCs/>
        </w:rPr>
      </w:pPr>
      <w:r w:rsidRPr="00AD1C2B">
        <w:rPr>
          <w:rFonts w:asciiTheme="majorBidi" w:hAnsiTheme="majorBidi" w:cstheme="majorBidi"/>
          <w:bCs/>
          <w:i/>
          <w:iCs/>
        </w:rPr>
        <w:t>Par sprieduma grozīšanu daļā</w:t>
      </w:r>
      <w:r w:rsidR="00030E5E" w:rsidRPr="00AD1C2B">
        <w:rPr>
          <w:rFonts w:asciiTheme="majorBidi" w:hAnsiTheme="majorBidi" w:cstheme="majorBidi"/>
          <w:bCs/>
          <w:i/>
          <w:iCs/>
        </w:rPr>
        <w:t xml:space="preserve"> un drošības naudas atmaksāšanu</w:t>
      </w:r>
    </w:p>
    <w:p w14:paraId="2BAEC7FC" w14:textId="1CFAA1F8" w:rsidR="00B50524" w:rsidRPr="00AD1C2B" w:rsidRDefault="00213EDC" w:rsidP="00AD1C2B">
      <w:pPr>
        <w:spacing w:line="276" w:lineRule="auto"/>
        <w:ind w:firstLine="709"/>
        <w:jc w:val="both"/>
        <w:rPr>
          <w:rFonts w:asciiTheme="majorBidi" w:hAnsiTheme="majorBidi" w:cstheme="majorBidi"/>
          <w:bCs/>
        </w:rPr>
      </w:pPr>
      <w:r w:rsidRPr="00AD1C2B">
        <w:rPr>
          <w:rFonts w:asciiTheme="majorBidi" w:hAnsiTheme="majorBidi" w:cstheme="majorBidi"/>
          <w:bCs/>
        </w:rPr>
        <w:lastRenderedPageBreak/>
        <w:t>[9] </w:t>
      </w:r>
      <w:r w:rsidR="00DE3888" w:rsidRPr="00AD1C2B">
        <w:rPr>
          <w:rFonts w:asciiTheme="majorBidi" w:hAnsiTheme="majorBidi" w:cstheme="majorBidi"/>
          <w:bCs/>
        </w:rPr>
        <w:t xml:space="preserve">Izskatāmajā lietā apelācijas instances tiesa, </w:t>
      </w:r>
      <w:r w:rsidR="00B50524" w:rsidRPr="00AD1C2B">
        <w:rPr>
          <w:rFonts w:asciiTheme="majorBidi" w:hAnsiTheme="majorBidi" w:cstheme="majorBidi"/>
          <w:bCs/>
        </w:rPr>
        <w:t>kvalificējot</w:t>
      </w:r>
      <w:r w:rsidR="0024174F" w:rsidRPr="00AD1C2B">
        <w:rPr>
          <w:rFonts w:asciiTheme="majorBidi" w:hAnsiTheme="majorBidi" w:cstheme="majorBidi"/>
          <w:bCs/>
        </w:rPr>
        <w:t xml:space="preserve"> prasītāja</w:t>
      </w:r>
      <w:r w:rsidR="00B50524" w:rsidRPr="00AD1C2B">
        <w:rPr>
          <w:rFonts w:asciiTheme="majorBidi" w:hAnsiTheme="majorBidi" w:cstheme="majorBidi"/>
          <w:bCs/>
        </w:rPr>
        <w:t xml:space="preserve"> apstrīdēto 2018. gada 25. janvāra maiņas līgumu kā fiktīvu darījumu un atzīstot to par spēkā neesošu, ir nospriedusi arī dzēst attiecīgajā zemesgrāmatas nodalījumā uz šā līguma pamata izdarītos ierakstus. Šādi formulējot sprieduma rezolutīvo daļu, apelācijas instances tiesa ir nepareizi piemērojusi Civillikuma 1438. pantu </w:t>
      </w:r>
      <w:r w:rsidR="000627CF" w:rsidRPr="00AD1C2B">
        <w:rPr>
          <w:rFonts w:asciiTheme="majorBidi" w:hAnsiTheme="majorBidi" w:cstheme="majorBidi"/>
          <w:bCs/>
        </w:rPr>
        <w:t>un nav ņēmusi</w:t>
      </w:r>
      <w:r w:rsidR="000F6B95" w:rsidRPr="00AD1C2B">
        <w:rPr>
          <w:rFonts w:asciiTheme="majorBidi" w:hAnsiTheme="majorBidi" w:cstheme="majorBidi"/>
          <w:bCs/>
        </w:rPr>
        <w:t xml:space="preserve"> vērā </w:t>
      </w:r>
      <w:r w:rsidR="00B50524" w:rsidRPr="00AD1C2B">
        <w:rPr>
          <w:rFonts w:asciiTheme="majorBidi" w:hAnsiTheme="majorBidi" w:cstheme="majorBidi"/>
          <w:bCs/>
        </w:rPr>
        <w:t xml:space="preserve">iepriekšminēto </w:t>
      </w:r>
      <w:r w:rsidR="000F6B95" w:rsidRPr="00AD1C2B">
        <w:rPr>
          <w:rFonts w:asciiTheme="majorBidi" w:hAnsiTheme="majorBidi" w:cstheme="majorBidi"/>
          <w:bCs/>
        </w:rPr>
        <w:t>Senāta judikatūras atziņ</w:t>
      </w:r>
      <w:r w:rsidR="00A517E1" w:rsidRPr="00AD1C2B">
        <w:rPr>
          <w:rFonts w:asciiTheme="majorBidi" w:hAnsiTheme="majorBidi" w:cstheme="majorBidi"/>
          <w:bCs/>
        </w:rPr>
        <w:t>u</w:t>
      </w:r>
      <w:r w:rsidR="00B50524" w:rsidRPr="00AD1C2B">
        <w:rPr>
          <w:rFonts w:asciiTheme="majorBidi" w:hAnsiTheme="majorBidi" w:cstheme="majorBidi"/>
          <w:bCs/>
        </w:rPr>
        <w:t xml:space="preserve"> (sk. </w:t>
      </w:r>
      <w:r w:rsidR="00B50524" w:rsidRPr="00AD1C2B">
        <w:rPr>
          <w:rFonts w:asciiTheme="majorBidi" w:hAnsiTheme="majorBidi" w:cstheme="majorBidi"/>
          <w:bCs/>
          <w:i/>
          <w:iCs/>
        </w:rPr>
        <w:t>šā sprieduma 8.6. punktu</w:t>
      </w:r>
      <w:r w:rsidR="00B50524" w:rsidRPr="00AD1C2B">
        <w:rPr>
          <w:rFonts w:asciiTheme="majorBidi" w:hAnsiTheme="majorBidi" w:cstheme="majorBidi"/>
          <w:bCs/>
        </w:rPr>
        <w:t>)</w:t>
      </w:r>
      <w:r w:rsidR="000F6B95" w:rsidRPr="00AD1C2B">
        <w:rPr>
          <w:rFonts w:asciiTheme="majorBidi" w:hAnsiTheme="majorBidi" w:cstheme="majorBidi"/>
          <w:bCs/>
        </w:rPr>
        <w:t xml:space="preserve">, </w:t>
      </w:r>
      <w:r w:rsidR="00B50524" w:rsidRPr="00AD1C2B">
        <w:rPr>
          <w:rFonts w:asciiTheme="majorBidi" w:hAnsiTheme="majorBidi" w:cstheme="majorBidi"/>
          <w:bCs/>
        </w:rPr>
        <w:t>pieļaujot arī Civilprocesa likuma 5. panta sestās daļas pārkāpumu.</w:t>
      </w:r>
    </w:p>
    <w:p w14:paraId="2EBF0EFF" w14:textId="646A256C" w:rsidR="00EA5AF9" w:rsidRPr="00AD1C2B" w:rsidRDefault="00EA5AF9" w:rsidP="00AD1C2B">
      <w:pPr>
        <w:spacing w:line="276" w:lineRule="auto"/>
        <w:ind w:firstLine="709"/>
        <w:jc w:val="both"/>
        <w:rPr>
          <w:rFonts w:asciiTheme="majorBidi" w:hAnsiTheme="majorBidi" w:cstheme="majorBidi"/>
          <w:bCs/>
        </w:rPr>
      </w:pPr>
      <w:r w:rsidRPr="00AD1C2B">
        <w:rPr>
          <w:rFonts w:asciiTheme="majorBidi" w:hAnsiTheme="majorBidi" w:cstheme="majorBidi"/>
          <w:bCs/>
        </w:rPr>
        <w:t>[9.1] Tas</w:t>
      </w:r>
      <w:r w:rsidR="00532589" w:rsidRPr="00AD1C2B">
        <w:rPr>
          <w:rFonts w:asciiTheme="majorBidi" w:hAnsiTheme="majorBidi" w:cstheme="majorBidi"/>
          <w:bCs/>
        </w:rPr>
        <w:t xml:space="preserve">, ka arī prasības pieteikumā attiecīgais prasījums </w:t>
      </w:r>
      <w:r w:rsidR="00A333A4" w:rsidRPr="00AD1C2B">
        <w:rPr>
          <w:rFonts w:asciiTheme="majorBidi" w:hAnsiTheme="majorBidi" w:cstheme="majorBidi"/>
          <w:bCs/>
        </w:rPr>
        <w:t xml:space="preserve">ir </w:t>
      </w:r>
      <w:r w:rsidR="007421BB" w:rsidRPr="00AD1C2B">
        <w:rPr>
          <w:rFonts w:asciiTheme="majorBidi" w:hAnsiTheme="majorBidi" w:cstheme="majorBidi"/>
          <w:bCs/>
        </w:rPr>
        <w:t xml:space="preserve">ticis </w:t>
      </w:r>
      <w:r w:rsidR="00532589" w:rsidRPr="00AD1C2B">
        <w:rPr>
          <w:rFonts w:asciiTheme="majorBidi" w:hAnsiTheme="majorBidi" w:cstheme="majorBidi"/>
          <w:bCs/>
        </w:rPr>
        <w:t xml:space="preserve">formulēts </w:t>
      </w:r>
      <w:r w:rsidR="00A11212" w:rsidRPr="00AD1C2B">
        <w:rPr>
          <w:rFonts w:asciiTheme="majorBidi" w:hAnsiTheme="majorBidi" w:cstheme="majorBidi"/>
          <w:bCs/>
        </w:rPr>
        <w:t>juridiski neprecīzi</w:t>
      </w:r>
      <w:r w:rsidR="00532589" w:rsidRPr="00AD1C2B">
        <w:rPr>
          <w:rFonts w:asciiTheme="majorBidi" w:hAnsiTheme="majorBidi" w:cstheme="majorBidi"/>
          <w:bCs/>
        </w:rPr>
        <w:t xml:space="preserve">, nevar </w:t>
      </w:r>
      <w:r w:rsidR="00676BD5" w:rsidRPr="00AD1C2B">
        <w:rPr>
          <w:rFonts w:asciiTheme="majorBidi" w:hAnsiTheme="majorBidi" w:cstheme="majorBidi"/>
          <w:bCs/>
        </w:rPr>
        <w:t>kalpot kā</w:t>
      </w:r>
      <w:r w:rsidR="00532589" w:rsidRPr="00AD1C2B">
        <w:rPr>
          <w:rFonts w:asciiTheme="majorBidi" w:hAnsiTheme="majorBidi" w:cstheme="majorBidi"/>
          <w:bCs/>
        </w:rPr>
        <w:t xml:space="preserve"> </w:t>
      </w:r>
      <w:r w:rsidR="0024174F" w:rsidRPr="00AD1C2B">
        <w:rPr>
          <w:rFonts w:asciiTheme="majorBidi" w:hAnsiTheme="majorBidi" w:cstheme="majorBidi"/>
          <w:bCs/>
        </w:rPr>
        <w:t xml:space="preserve">juridisks </w:t>
      </w:r>
      <w:r w:rsidR="00532589" w:rsidRPr="00AD1C2B">
        <w:rPr>
          <w:rFonts w:asciiTheme="majorBidi" w:hAnsiTheme="majorBidi" w:cstheme="majorBidi"/>
          <w:bCs/>
        </w:rPr>
        <w:t xml:space="preserve">attaisnojums, lai atņemtu </w:t>
      </w:r>
      <w:r w:rsidR="00AE2D29" w:rsidRPr="00AD1C2B">
        <w:rPr>
          <w:rFonts w:asciiTheme="majorBidi" w:hAnsiTheme="majorBidi" w:cstheme="majorBidi"/>
        </w:rPr>
        <w:t xml:space="preserve">[pers. A] </w:t>
      </w:r>
      <w:r w:rsidR="00A11212" w:rsidRPr="00AD1C2B">
        <w:rPr>
          <w:rFonts w:asciiTheme="majorBidi" w:hAnsiTheme="majorBidi" w:cstheme="majorBidi"/>
          <w:bCs/>
        </w:rPr>
        <w:t xml:space="preserve">pienākošos </w:t>
      </w:r>
      <w:r w:rsidR="007421BB" w:rsidRPr="00AD1C2B">
        <w:rPr>
          <w:rFonts w:asciiTheme="majorBidi" w:hAnsiTheme="majorBidi" w:cstheme="majorBidi"/>
          <w:bCs/>
        </w:rPr>
        <w:t xml:space="preserve">tiesisko </w:t>
      </w:r>
      <w:r w:rsidR="00A11212" w:rsidRPr="00AD1C2B">
        <w:rPr>
          <w:rFonts w:asciiTheme="majorBidi" w:hAnsiTheme="majorBidi" w:cstheme="majorBidi"/>
          <w:bCs/>
        </w:rPr>
        <w:t>aizsardzību pēc būtības</w:t>
      </w:r>
      <w:r w:rsidR="00532589" w:rsidRPr="00AD1C2B">
        <w:rPr>
          <w:rFonts w:asciiTheme="majorBidi" w:hAnsiTheme="majorBidi" w:cstheme="majorBidi"/>
          <w:bCs/>
        </w:rPr>
        <w:t xml:space="preserve">, jo konkrētās prasības mērķis ir </w:t>
      </w:r>
      <w:r w:rsidR="00AE2D29" w:rsidRPr="00AD1C2B">
        <w:rPr>
          <w:rFonts w:asciiTheme="majorBidi" w:hAnsiTheme="majorBidi" w:cstheme="majorBidi"/>
        </w:rPr>
        <w:t>[pers. A]</w:t>
      </w:r>
      <w:r w:rsidR="00B50524" w:rsidRPr="00AD1C2B">
        <w:rPr>
          <w:rFonts w:asciiTheme="majorBidi" w:hAnsiTheme="majorBidi" w:cstheme="majorBidi"/>
          <w:bCs/>
        </w:rPr>
        <w:t xml:space="preserve"> kā kreditora </w:t>
      </w:r>
      <w:r w:rsidR="0024174F" w:rsidRPr="00AD1C2B">
        <w:rPr>
          <w:rFonts w:asciiTheme="majorBidi" w:hAnsiTheme="majorBidi" w:cstheme="majorBidi"/>
          <w:bCs/>
        </w:rPr>
        <w:t xml:space="preserve">piedziņas </w:t>
      </w:r>
      <w:r w:rsidR="00B50524" w:rsidRPr="00AD1C2B">
        <w:rPr>
          <w:rFonts w:asciiTheme="majorBidi" w:hAnsiTheme="majorBidi" w:cstheme="majorBidi"/>
          <w:bCs/>
        </w:rPr>
        <w:t>tiesību</w:t>
      </w:r>
      <w:r w:rsidR="007421BB" w:rsidRPr="00AD1C2B">
        <w:rPr>
          <w:rFonts w:asciiTheme="majorBidi" w:hAnsiTheme="majorBidi" w:cstheme="majorBidi"/>
          <w:bCs/>
        </w:rPr>
        <w:t xml:space="preserve"> pret </w:t>
      </w:r>
      <w:r w:rsidR="00D76015" w:rsidRPr="00AD1C2B">
        <w:rPr>
          <w:rFonts w:asciiTheme="majorBidi" w:hAnsiTheme="majorBidi" w:cstheme="majorBidi"/>
        </w:rPr>
        <w:t>[pers. B]</w:t>
      </w:r>
      <w:r w:rsidR="007421BB" w:rsidRPr="00AD1C2B">
        <w:rPr>
          <w:rFonts w:asciiTheme="majorBidi" w:hAnsiTheme="majorBidi" w:cstheme="majorBidi"/>
          <w:bCs/>
        </w:rPr>
        <w:t>, lai</w:t>
      </w:r>
      <w:r w:rsidR="00B50524" w:rsidRPr="00AD1C2B">
        <w:rPr>
          <w:rFonts w:asciiTheme="majorBidi" w:hAnsiTheme="majorBidi" w:cstheme="majorBidi"/>
          <w:bCs/>
        </w:rPr>
        <w:t xml:space="preserve">, izpildot Rīgas apgabaltiesas 2019. gada 14. maija spriedumu civillietā Nr. C68412817, </w:t>
      </w:r>
      <w:r w:rsidR="00180E21" w:rsidRPr="00AD1C2B">
        <w:rPr>
          <w:rFonts w:asciiTheme="majorBidi" w:hAnsiTheme="majorBidi" w:cstheme="majorBidi"/>
          <w:bCs/>
        </w:rPr>
        <w:t xml:space="preserve">prasītājam </w:t>
      </w:r>
      <w:r w:rsidR="00AE2D29" w:rsidRPr="00AD1C2B">
        <w:rPr>
          <w:rFonts w:asciiTheme="majorBidi" w:hAnsiTheme="majorBidi" w:cstheme="majorBidi"/>
        </w:rPr>
        <w:t xml:space="preserve">[pers. A] </w:t>
      </w:r>
      <w:r w:rsidR="007421BB" w:rsidRPr="00AD1C2B">
        <w:rPr>
          <w:rFonts w:asciiTheme="majorBidi" w:hAnsiTheme="majorBidi" w:cstheme="majorBidi"/>
          <w:bCs/>
        </w:rPr>
        <w:t xml:space="preserve">kā piedzinējam būtu tiesiska iespēja </w:t>
      </w:r>
      <w:r w:rsidR="0024174F" w:rsidRPr="00AD1C2B">
        <w:rPr>
          <w:rFonts w:asciiTheme="majorBidi" w:hAnsiTheme="majorBidi" w:cstheme="majorBidi"/>
          <w:bCs/>
        </w:rPr>
        <w:t xml:space="preserve">ar zvērināta tiesu izpildītāja starpniecību </w:t>
      </w:r>
      <w:r w:rsidR="00B50524" w:rsidRPr="00AD1C2B">
        <w:rPr>
          <w:rFonts w:asciiTheme="majorBidi" w:hAnsiTheme="majorBidi" w:cstheme="majorBidi"/>
          <w:bCs/>
        </w:rPr>
        <w:t xml:space="preserve">vērst piedziņu uz </w:t>
      </w:r>
      <w:r w:rsidRPr="00AD1C2B">
        <w:rPr>
          <w:rFonts w:asciiTheme="majorBidi" w:hAnsiTheme="majorBidi" w:cstheme="majorBidi"/>
          <w:bCs/>
        </w:rPr>
        <w:t xml:space="preserve">fiktīvi atsavināto dzīvokļa īpašumu </w:t>
      </w:r>
      <w:r w:rsidR="00EA1A6F" w:rsidRPr="00AD1C2B">
        <w:rPr>
          <w:rFonts w:asciiTheme="majorBidi" w:hAnsiTheme="majorBidi" w:cstheme="majorBidi"/>
          <w:bCs/>
        </w:rPr>
        <w:t>[adrese A]</w:t>
      </w:r>
      <w:r w:rsidRPr="00AD1C2B">
        <w:rPr>
          <w:rFonts w:asciiTheme="majorBidi" w:hAnsiTheme="majorBidi" w:cstheme="majorBidi"/>
          <w:bCs/>
        </w:rPr>
        <w:t xml:space="preserve">, kadastra numurs </w:t>
      </w:r>
      <w:r w:rsidR="00093773" w:rsidRPr="00AD1C2B">
        <w:rPr>
          <w:rFonts w:asciiTheme="majorBidi" w:hAnsiTheme="majorBidi" w:cstheme="majorBidi"/>
          <w:bCs/>
        </w:rPr>
        <w:t>[..] </w:t>
      </w:r>
      <w:r w:rsidRPr="00AD1C2B">
        <w:rPr>
          <w:rFonts w:asciiTheme="majorBidi" w:hAnsiTheme="majorBidi" w:cstheme="majorBidi"/>
          <w:bCs/>
        </w:rPr>
        <w:t xml:space="preserve">67, kā </w:t>
      </w:r>
      <w:r w:rsidR="00D76015" w:rsidRPr="00AD1C2B">
        <w:rPr>
          <w:rFonts w:asciiTheme="majorBidi" w:hAnsiTheme="majorBidi" w:cstheme="majorBidi"/>
        </w:rPr>
        <w:t xml:space="preserve">[pers. B] </w:t>
      </w:r>
      <w:r w:rsidRPr="00AD1C2B">
        <w:rPr>
          <w:rFonts w:asciiTheme="majorBidi" w:hAnsiTheme="majorBidi" w:cstheme="majorBidi"/>
          <w:bCs/>
        </w:rPr>
        <w:t>piederošu</w:t>
      </w:r>
      <w:r w:rsidR="007421BB" w:rsidRPr="00AD1C2B">
        <w:rPr>
          <w:rFonts w:asciiTheme="majorBidi" w:hAnsiTheme="majorBidi" w:cstheme="majorBidi"/>
          <w:bCs/>
        </w:rPr>
        <w:t xml:space="preserve"> mantisku labumu</w:t>
      </w:r>
      <w:r w:rsidRPr="00AD1C2B">
        <w:rPr>
          <w:rFonts w:asciiTheme="majorBidi" w:hAnsiTheme="majorBidi" w:cstheme="majorBidi"/>
          <w:bCs/>
        </w:rPr>
        <w:t>.</w:t>
      </w:r>
    </w:p>
    <w:p w14:paraId="4C04A6E5" w14:textId="1BB24C6F" w:rsidR="00532589" w:rsidRPr="00AD1C2B" w:rsidRDefault="00775C8A" w:rsidP="00AD1C2B">
      <w:pPr>
        <w:spacing w:line="276" w:lineRule="auto"/>
        <w:ind w:firstLine="709"/>
        <w:jc w:val="both"/>
        <w:rPr>
          <w:rFonts w:asciiTheme="majorBidi" w:hAnsiTheme="majorBidi" w:cstheme="majorBidi"/>
          <w:bCs/>
        </w:rPr>
      </w:pPr>
      <w:r w:rsidRPr="00AD1C2B">
        <w:rPr>
          <w:rFonts w:asciiTheme="majorBidi" w:hAnsiTheme="majorBidi" w:cstheme="majorBidi"/>
          <w:bCs/>
        </w:rPr>
        <w:t xml:space="preserve">Lietas apstākļus apelācijas instances tiesa ir konstatējusi </w:t>
      </w:r>
      <w:r w:rsidR="00A80AF4" w:rsidRPr="00AD1C2B">
        <w:rPr>
          <w:rFonts w:asciiTheme="majorBidi" w:hAnsiTheme="majorBidi" w:cstheme="majorBidi"/>
          <w:bCs/>
        </w:rPr>
        <w:t xml:space="preserve">un novērtējusi </w:t>
      </w:r>
      <w:r w:rsidRPr="00AD1C2B">
        <w:rPr>
          <w:rFonts w:asciiTheme="majorBidi" w:hAnsiTheme="majorBidi" w:cstheme="majorBidi"/>
          <w:bCs/>
        </w:rPr>
        <w:t>pareizi. Tāpēc, i</w:t>
      </w:r>
      <w:r w:rsidR="00532589" w:rsidRPr="00AD1C2B">
        <w:rPr>
          <w:rFonts w:asciiTheme="majorBidi" w:hAnsiTheme="majorBidi" w:cstheme="majorBidi"/>
          <w:bCs/>
        </w:rPr>
        <w:t xml:space="preserve">evērojot procesuālās ekonomijas principu </w:t>
      </w:r>
      <w:r w:rsidR="00676BD5" w:rsidRPr="00AD1C2B">
        <w:rPr>
          <w:rFonts w:asciiTheme="majorBidi" w:hAnsiTheme="majorBidi" w:cstheme="majorBidi"/>
          <w:bCs/>
        </w:rPr>
        <w:t>(</w:t>
      </w:r>
      <w:r w:rsidR="00676BD5" w:rsidRPr="00AD1C2B">
        <w:rPr>
          <w:rFonts w:asciiTheme="majorBidi" w:hAnsiTheme="majorBidi" w:cstheme="majorBidi"/>
          <w:bCs/>
          <w:i/>
          <w:iCs/>
        </w:rPr>
        <w:t>likuma „Par tiesu varu” 28. panta pirmā daļa</w:t>
      </w:r>
      <w:r w:rsidR="00676BD5" w:rsidRPr="00AD1C2B">
        <w:rPr>
          <w:rFonts w:asciiTheme="majorBidi" w:hAnsiTheme="majorBidi" w:cstheme="majorBidi"/>
          <w:bCs/>
        </w:rPr>
        <w:t xml:space="preserve">) </w:t>
      </w:r>
      <w:r w:rsidR="00532589" w:rsidRPr="00AD1C2B">
        <w:rPr>
          <w:rFonts w:asciiTheme="majorBidi" w:hAnsiTheme="majorBidi" w:cstheme="majorBidi"/>
          <w:bCs/>
        </w:rPr>
        <w:t xml:space="preserve">un pamatojoties uz Civilprocesa likuma 474. panta 4. punktu, Senāts uzskata par </w:t>
      </w:r>
      <w:r w:rsidR="0024174F" w:rsidRPr="00AD1C2B">
        <w:rPr>
          <w:rFonts w:asciiTheme="majorBidi" w:hAnsiTheme="majorBidi" w:cstheme="majorBidi"/>
          <w:bCs/>
        </w:rPr>
        <w:t xml:space="preserve">juridiski </w:t>
      </w:r>
      <w:r w:rsidR="008029D1" w:rsidRPr="00AD1C2B">
        <w:rPr>
          <w:rFonts w:asciiTheme="majorBidi" w:hAnsiTheme="majorBidi" w:cstheme="majorBidi"/>
          <w:bCs/>
        </w:rPr>
        <w:t>iespējamu</w:t>
      </w:r>
      <w:r w:rsidR="00532589" w:rsidRPr="00AD1C2B">
        <w:rPr>
          <w:rFonts w:asciiTheme="majorBidi" w:hAnsiTheme="majorBidi" w:cstheme="majorBidi"/>
          <w:bCs/>
        </w:rPr>
        <w:t xml:space="preserve"> iepriekš norādītās </w:t>
      </w:r>
      <w:r w:rsidR="00676BD5" w:rsidRPr="00AD1C2B">
        <w:rPr>
          <w:rFonts w:asciiTheme="majorBidi" w:hAnsiTheme="majorBidi" w:cstheme="majorBidi"/>
          <w:bCs/>
        </w:rPr>
        <w:t>nepilnības</w:t>
      </w:r>
      <w:r w:rsidR="00532589" w:rsidRPr="00AD1C2B">
        <w:rPr>
          <w:rFonts w:asciiTheme="majorBidi" w:hAnsiTheme="majorBidi" w:cstheme="majorBidi"/>
          <w:bCs/>
        </w:rPr>
        <w:t xml:space="preserve">, kuras apelācijas instances tiesa pieļāvusi, nepareizi piemērojot </w:t>
      </w:r>
      <w:r w:rsidR="00EA5AF9" w:rsidRPr="00AD1C2B">
        <w:rPr>
          <w:rFonts w:asciiTheme="majorBidi" w:hAnsiTheme="majorBidi" w:cstheme="majorBidi"/>
          <w:bCs/>
        </w:rPr>
        <w:t>Civillikuma 1438. pantu un pārkāpjot Civilprocesa likuma 5. panta sesto daļu</w:t>
      </w:r>
      <w:r w:rsidR="00532589" w:rsidRPr="00AD1C2B">
        <w:rPr>
          <w:rFonts w:asciiTheme="majorBidi" w:hAnsiTheme="majorBidi" w:cstheme="majorBidi"/>
          <w:bCs/>
        </w:rPr>
        <w:t xml:space="preserve">, novērst, grozot </w:t>
      </w:r>
      <w:r w:rsidR="00402967" w:rsidRPr="00AD1C2B">
        <w:rPr>
          <w:rFonts w:asciiTheme="majorBidi" w:hAnsiTheme="majorBidi" w:cstheme="majorBidi"/>
          <w:bCs/>
        </w:rPr>
        <w:t>pārbaudāmo</w:t>
      </w:r>
      <w:r w:rsidR="00532589" w:rsidRPr="00AD1C2B">
        <w:rPr>
          <w:rFonts w:asciiTheme="majorBidi" w:hAnsiTheme="majorBidi" w:cstheme="majorBidi"/>
          <w:bCs/>
        </w:rPr>
        <w:t xml:space="preserve"> spriedumu daļā par </w:t>
      </w:r>
      <w:r w:rsidR="00EA5AF9" w:rsidRPr="00AD1C2B">
        <w:rPr>
          <w:rFonts w:asciiTheme="majorBidi" w:hAnsiTheme="majorBidi" w:cstheme="majorBidi"/>
          <w:bCs/>
        </w:rPr>
        <w:t xml:space="preserve">prasības apmēru (sal. </w:t>
      </w:r>
      <w:r w:rsidR="00EA5AF9" w:rsidRPr="00AD1C2B">
        <w:rPr>
          <w:rFonts w:asciiTheme="majorBidi" w:hAnsiTheme="majorBidi" w:cstheme="majorBidi"/>
          <w:bCs/>
          <w:i/>
          <w:iCs/>
        </w:rPr>
        <w:t>Senāta</w:t>
      </w:r>
      <w:r w:rsidR="00EA5AF9" w:rsidRPr="00AD1C2B">
        <w:rPr>
          <w:rFonts w:asciiTheme="majorBidi" w:hAnsiTheme="majorBidi" w:cstheme="majorBidi"/>
          <w:bCs/>
        </w:rPr>
        <w:t xml:space="preserve"> </w:t>
      </w:r>
      <w:r w:rsidR="00EA5AF9" w:rsidRPr="00AD1C2B">
        <w:rPr>
          <w:rFonts w:asciiTheme="majorBidi" w:hAnsiTheme="majorBidi" w:cstheme="majorBidi"/>
          <w:bCs/>
          <w:i/>
          <w:iCs/>
        </w:rPr>
        <w:t>2024. gada 30. maija sprieduma lietā Nr. SKC-45/2024, ECLI:LV:AT:2024:0530.C30624717.17.S, 10. un 11. punkts</w:t>
      </w:r>
      <w:r w:rsidR="00EA5AF9" w:rsidRPr="00AD1C2B">
        <w:rPr>
          <w:rFonts w:asciiTheme="majorBidi" w:hAnsiTheme="majorBidi" w:cstheme="majorBidi"/>
          <w:bCs/>
        </w:rPr>
        <w:t>)</w:t>
      </w:r>
      <w:r w:rsidR="00532589" w:rsidRPr="00AD1C2B">
        <w:rPr>
          <w:rFonts w:asciiTheme="majorBidi" w:hAnsiTheme="majorBidi" w:cstheme="majorBidi"/>
          <w:bCs/>
        </w:rPr>
        <w:t xml:space="preserve">. </w:t>
      </w:r>
    </w:p>
    <w:p w14:paraId="654722F6" w14:textId="58438310" w:rsidR="00532589" w:rsidRPr="00AD1C2B" w:rsidRDefault="00EA5AF9" w:rsidP="00AD1C2B">
      <w:pPr>
        <w:spacing w:line="276" w:lineRule="auto"/>
        <w:ind w:firstLine="709"/>
        <w:jc w:val="both"/>
        <w:rPr>
          <w:rFonts w:asciiTheme="majorBidi" w:hAnsiTheme="majorBidi" w:cstheme="majorBidi"/>
          <w:bCs/>
        </w:rPr>
      </w:pPr>
      <w:r w:rsidRPr="00AD1C2B">
        <w:rPr>
          <w:rFonts w:asciiTheme="majorBidi" w:hAnsiTheme="majorBidi" w:cstheme="majorBidi"/>
          <w:bCs/>
        </w:rPr>
        <w:t>[9.2] </w:t>
      </w:r>
      <w:r w:rsidR="00293A58" w:rsidRPr="00AD1C2B">
        <w:rPr>
          <w:rFonts w:asciiTheme="majorBidi" w:hAnsiTheme="majorBidi" w:cstheme="majorBidi"/>
          <w:bCs/>
        </w:rPr>
        <w:t>T</w:t>
      </w:r>
      <w:r w:rsidR="00532589" w:rsidRPr="00AD1C2B">
        <w:rPr>
          <w:rFonts w:asciiTheme="majorBidi" w:hAnsiTheme="majorBidi" w:cstheme="majorBidi"/>
          <w:bCs/>
        </w:rPr>
        <w:t xml:space="preserve">ā kā </w:t>
      </w:r>
      <w:r w:rsidR="00402967" w:rsidRPr="00AD1C2B">
        <w:rPr>
          <w:rFonts w:asciiTheme="majorBidi" w:hAnsiTheme="majorBidi" w:cstheme="majorBidi"/>
          <w:bCs/>
        </w:rPr>
        <w:t>pārbaudāmais</w:t>
      </w:r>
      <w:r w:rsidR="00532589" w:rsidRPr="00AD1C2B">
        <w:rPr>
          <w:rFonts w:asciiTheme="majorBidi" w:hAnsiTheme="majorBidi" w:cstheme="majorBidi"/>
          <w:bCs/>
        </w:rPr>
        <w:t xml:space="preserve"> spriedums tiek grozīts</w:t>
      </w:r>
      <w:r w:rsidR="009A6CB3" w:rsidRPr="00AD1C2B">
        <w:rPr>
          <w:rFonts w:asciiTheme="majorBidi" w:hAnsiTheme="majorBidi" w:cstheme="majorBidi"/>
          <w:bCs/>
        </w:rPr>
        <w:t xml:space="preserve"> daļā</w:t>
      </w:r>
      <w:r w:rsidR="00532589" w:rsidRPr="00AD1C2B">
        <w:rPr>
          <w:rFonts w:asciiTheme="majorBidi" w:hAnsiTheme="majorBidi" w:cstheme="majorBidi"/>
          <w:bCs/>
        </w:rPr>
        <w:t xml:space="preserve">, saskaņā ar Civilprocesa likuma </w:t>
      </w:r>
      <w:r w:rsidR="00676BD5" w:rsidRPr="00AD1C2B">
        <w:rPr>
          <w:rFonts w:asciiTheme="majorBidi" w:hAnsiTheme="majorBidi" w:cstheme="majorBidi"/>
          <w:bCs/>
          <w:iCs/>
        </w:rPr>
        <w:t xml:space="preserve">458. panta otro daļu </w:t>
      </w:r>
      <w:r w:rsidR="00D76015" w:rsidRPr="00AD1C2B">
        <w:rPr>
          <w:rFonts w:asciiTheme="majorBidi" w:hAnsiTheme="majorBidi" w:cstheme="majorBidi"/>
        </w:rPr>
        <w:t xml:space="preserve">[pers. C] </w:t>
      </w:r>
      <w:r w:rsidR="00676BD5" w:rsidRPr="00AD1C2B">
        <w:rPr>
          <w:rFonts w:asciiTheme="majorBidi" w:hAnsiTheme="majorBidi" w:cstheme="majorBidi"/>
          <w:bCs/>
          <w:iCs/>
        </w:rPr>
        <w:t>a</w:t>
      </w:r>
      <w:r w:rsidR="00F823D9" w:rsidRPr="00AD1C2B">
        <w:rPr>
          <w:rFonts w:asciiTheme="majorBidi" w:hAnsiTheme="majorBidi" w:cstheme="majorBidi"/>
          <w:bCs/>
          <w:iCs/>
        </w:rPr>
        <w:t>t</w:t>
      </w:r>
      <w:r w:rsidR="00676BD5" w:rsidRPr="00AD1C2B">
        <w:rPr>
          <w:rFonts w:asciiTheme="majorBidi" w:hAnsiTheme="majorBidi" w:cstheme="majorBidi"/>
          <w:bCs/>
          <w:iCs/>
        </w:rPr>
        <w:t>maksājama drošības nauda 300 </w:t>
      </w:r>
      <w:r w:rsidR="00676BD5" w:rsidRPr="00AD1C2B">
        <w:rPr>
          <w:rFonts w:asciiTheme="majorBidi" w:hAnsiTheme="majorBidi" w:cstheme="majorBidi"/>
          <w:bCs/>
          <w:i/>
        </w:rPr>
        <w:t>euro</w:t>
      </w:r>
      <w:r w:rsidR="00676BD5" w:rsidRPr="00AD1C2B">
        <w:rPr>
          <w:rFonts w:asciiTheme="majorBidi" w:hAnsiTheme="majorBidi" w:cstheme="majorBidi"/>
          <w:bCs/>
          <w:iCs/>
        </w:rPr>
        <w:t xml:space="preserve">, kuru </w:t>
      </w:r>
      <w:r w:rsidR="00A80AF4" w:rsidRPr="00AD1C2B">
        <w:rPr>
          <w:rFonts w:asciiTheme="majorBidi" w:hAnsiTheme="majorBidi" w:cstheme="majorBidi"/>
          <w:bCs/>
          <w:iCs/>
        </w:rPr>
        <w:t>viņš</w:t>
      </w:r>
      <w:r w:rsidR="00676BD5" w:rsidRPr="00AD1C2B">
        <w:rPr>
          <w:rFonts w:asciiTheme="majorBidi" w:hAnsiTheme="majorBidi" w:cstheme="majorBidi"/>
          <w:bCs/>
          <w:iCs/>
        </w:rPr>
        <w:t xml:space="preserve"> samaksāj</w:t>
      </w:r>
      <w:r w:rsidR="00A80AF4" w:rsidRPr="00AD1C2B">
        <w:rPr>
          <w:rFonts w:asciiTheme="majorBidi" w:hAnsiTheme="majorBidi" w:cstheme="majorBidi"/>
          <w:bCs/>
          <w:iCs/>
        </w:rPr>
        <w:t>is</w:t>
      </w:r>
      <w:r w:rsidR="00676BD5" w:rsidRPr="00AD1C2B">
        <w:rPr>
          <w:rFonts w:asciiTheme="majorBidi" w:hAnsiTheme="majorBidi" w:cstheme="majorBidi"/>
          <w:bCs/>
          <w:iCs/>
        </w:rPr>
        <w:t xml:space="preserve"> par </w:t>
      </w:r>
      <w:r w:rsidR="00676BD5" w:rsidRPr="00AD1C2B">
        <w:rPr>
          <w:rFonts w:asciiTheme="majorBidi" w:hAnsiTheme="majorBidi" w:cstheme="majorBidi"/>
          <w:bCs/>
        </w:rPr>
        <w:t>kasācijas sūdzību (</w:t>
      </w:r>
      <w:r w:rsidR="00676BD5" w:rsidRPr="00AD1C2B">
        <w:rPr>
          <w:rFonts w:asciiTheme="majorBidi" w:hAnsiTheme="majorBidi" w:cstheme="majorBidi"/>
          <w:bCs/>
          <w:i/>
          <w:iCs/>
        </w:rPr>
        <w:t xml:space="preserve">lietas </w:t>
      </w:r>
      <w:r w:rsidRPr="00AD1C2B">
        <w:rPr>
          <w:rFonts w:asciiTheme="majorBidi" w:hAnsiTheme="majorBidi" w:cstheme="majorBidi"/>
          <w:bCs/>
          <w:i/>
          <w:iCs/>
        </w:rPr>
        <w:t>4. sējuma 60. lapa</w:t>
      </w:r>
      <w:r w:rsidRPr="00AD1C2B">
        <w:rPr>
          <w:rFonts w:asciiTheme="majorBidi" w:hAnsiTheme="majorBidi" w:cstheme="majorBidi"/>
          <w:bCs/>
        </w:rPr>
        <w:t>)</w:t>
      </w:r>
      <w:r w:rsidR="00676BD5" w:rsidRPr="00AD1C2B">
        <w:rPr>
          <w:rFonts w:asciiTheme="majorBidi" w:hAnsiTheme="majorBidi" w:cstheme="majorBidi"/>
          <w:bCs/>
        </w:rPr>
        <w:t>.</w:t>
      </w:r>
    </w:p>
    <w:p w14:paraId="517BBE8F" w14:textId="77777777" w:rsidR="004630AD" w:rsidRPr="00AD1C2B" w:rsidRDefault="004630AD" w:rsidP="00AD1C2B">
      <w:pPr>
        <w:spacing w:line="276" w:lineRule="auto"/>
        <w:ind w:firstLine="709"/>
        <w:jc w:val="both"/>
        <w:rPr>
          <w:rFonts w:asciiTheme="majorBidi" w:hAnsiTheme="majorBidi" w:cstheme="majorBidi"/>
        </w:rPr>
      </w:pPr>
    </w:p>
    <w:p w14:paraId="0BD99B21" w14:textId="6788E860" w:rsidR="008E3EE0" w:rsidRPr="00AD1C2B" w:rsidRDefault="00D974FC" w:rsidP="00AD1C2B">
      <w:pPr>
        <w:spacing w:line="276" w:lineRule="auto"/>
        <w:jc w:val="center"/>
        <w:rPr>
          <w:rFonts w:asciiTheme="majorBidi" w:hAnsiTheme="majorBidi" w:cstheme="majorBidi"/>
          <w:b/>
          <w:bCs/>
        </w:rPr>
      </w:pPr>
      <w:r w:rsidRPr="00AD1C2B">
        <w:rPr>
          <w:rFonts w:asciiTheme="majorBidi" w:hAnsiTheme="majorBidi" w:cstheme="majorBidi"/>
          <w:b/>
          <w:bCs/>
        </w:rPr>
        <w:t>Rezolutīvā daļa</w:t>
      </w:r>
    </w:p>
    <w:p w14:paraId="75C00A91" w14:textId="65D1CB2B" w:rsidR="008E3EE0" w:rsidRPr="00AD1C2B" w:rsidRDefault="00D974FC" w:rsidP="00AD1C2B">
      <w:pPr>
        <w:spacing w:line="276" w:lineRule="auto"/>
        <w:ind w:firstLine="709"/>
        <w:jc w:val="both"/>
        <w:rPr>
          <w:rFonts w:asciiTheme="majorBidi" w:hAnsiTheme="majorBidi" w:cstheme="majorBidi"/>
        </w:rPr>
      </w:pPr>
      <w:r w:rsidRPr="00AD1C2B">
        <w:rPr>
          <w:rFonts w:asciiTheme="majorBidi" w:hAnsiTheme="majorBidi" w:cstheme="majorBidi"/>
        </w:rPr>
        <w:t>Pamatojoties uz Civilprocesa likuma 474.</w:t>
      </w:r>
      <w:r w:rsidR="00DE2C4E" w:rsidRPr="00AD1C2B">
        <w:rPr>
          <w:rFonts w:asciiTheme="majorBidi" w:hAnsiTheme="majorBidi" w:cstheme="majorBidi"/>
        </w:rPr>
        <w:t> </w:t>
      </w:r>
      <w:r w:rsidRPr="00AD1C2B">
        <w:rPr>
          <w:rFonts w:asciiTheme="majorBidi" w:hAnsiTheme="majorBidi" w:cstheme="majorBidi"/>
        </w:rPr>
        <w:t xml:space="preserve">panta </w:t>
      </w:r>
      <w:r w:rsidR="00532589" w:rsidRPr="00AD1C2B">
        <w:rPr>
          <w:rFonts w:asciiTheme="majorBidi" w:hAnsiTheme="majorBidi" w:cstheme="majorBidi"/>
        </w:rPr>
        <w:t>4</w:t>
      </w:r>
      <w:r w:rsidRPr="00AD1C2B">
        <w:rPr>
          <w:rFonts w:asciiTheme="majorBidi" w:hAnsiTheme="majorBidi" w:cstheme="majorBidi"/>
        </w:rPr>
        <w:t>.</w:t>
      </w:r>
      <w:r w:rsidR="00DE2C4E" w:rsidRPr="00AD1C2B">
        <w:rPr>
          <w:rFonts w:asciiTheme="majorBidi" w:hAnsiTheme="majorBidi" w:cstheme="majorBidi"/>
        </w:rPr>
        <w:t> </w:t>
      </w:r>
      <w:r w:rsidRPr="00AD1C2B">
        <w:rPr>
          <w:rFonts w:asciiTheme="majorBidi" w:hAnsiTheme="majorBidi" w:cstheme="majorBidi"/>
        </w:rPr>
        <w:t>punktu, Senāts</w:t>
      </w:r>
    </w:p>
    <w:p w14:paraId="1C476D65" w14:textId="02285973" w:rsidR="008E3EE0" w:rsidRPr="00AD1C2B" w:rsidRDefault="008E3EE0" w:rsidP="00AD1C2B">
      <w:pPr>
        <w:spacing w:line="276" w:lineRule="auto"/>
        <w:jc w:val="center"/>
        <w:rPr>
          <w:rFonts w:asciiTheme="majorBidi" w:hAnsiTheme="majorBidi" w:cstheme="majorBidi"/>
          <w:b/>
          <w:bCs/>
        </w:rPr>
      </w:pPr>
      <w:r w:rsidRPr="00AD1C2B">
        <w:rPr>
          <w:rFonts w:asciiTheme="majorBidi" w:hAnsiTheme="majorBidi" w:cstheme="majorBidi"/>
          <w:b/>
          <w:bCs/>
        </w:rPr>
        <w:t>n</w:t>
      </w:r>
      <w:r w:rsidR="00D974FC" w:rsidRPr="00AD1C2B">
        <w:rPr>
          <w:rFonts w:asciiTheme="majorBidi" w:hAnsiTheme="majorBidi" w:cstheme="majorBidi"/>
          <w:b/>
          <w:bCs/>
        </w:rPr>
        <w:t>osprieda</w:t>
      </w:r>
    </w:p>
    <w:p w14:paraId="165348B4" w14:textId="7E3D2DAD" w:rsidR="005139FF" w:rsidRPr="00AD1C2B" w:rsidRDefault="00676BD5" w:rsidP="00AD1C2B">
      <w:pPr>
        <w:spacing w:line="276" w:lineRule="auto"/>
        <w:ind w:firstLine="709"/>
        <w:jc w:val="both"/>
        <w:rPr>
          <w:rFonts w:asciiTheme="majorBidi" w:hAnsiTheme="majorBidi" w:cstheme="majorBidi"/>
          <w:bCs/>
        </w:rPr>
      </w:pPr>
      <w:r w:rsidRPr="00AD1C2B">
        <w:rPr>
          <w:rFonts w:asciiTheme="majorBidi" w:hAnsiTheme="majorBidi" w:cstheme="majorBidi"/>
          <w:bCs/>
          <w:i/>
          <w:iCs/>
        </w:rPr>
        <w:t>grozīt</w:t>
      </w:r>
      <w:r w:rsidRPr="00AD1C2B">
        <w:rPr>
          <w:rFonts w:asciiTheme="majorBidi" w:hAnsiTheme="majorBidi" w:cstheme="majorBidi"/>
          <w:bCs/>
        </w:rPr>
        <w:t xml:space="preserve"> </w:t>
      </w:r>
      <w:r w:rsidR="00B853B1" w:rsidRPr="00AD1C2B">
        <w:rPr>
          <w:rFonts w:asciiTheme="majorBidi" w:hAnsiTheme="majorBidi" w:cstheme="majorBidi"/>
          <w:bCs/>
        </w:rPr>
        <w:t>Rīgas apgabaltiesas 202</w:t>
      </w:r>
      <w:r w:rsidR="0024174F" w:rsidRPr="00AD1C2B">
        <w:rPr>
          <w:rFonts w:asciiTheme="majorBidi" w:hAnsiTheme="majorBidi" w:cstheme="majorBidi"/>
          <w:bCs/>
        </w:rPr>
        <w:t>5</w:t>
      </w:r>
      <w:r w:rsidR="00B853B1" w:rsidRPr="00AD1C2B">
        <w:rPr>
          <w:rFonts w:asciiTheme="majorBidi" w:hAnsiTheme="majorBidi" w:cstheme="majorBidi"/>
          <w:bCs/>
        </w:rPr>
        <w:t>.</w:t>
      </w:r>
      <w:r w:rsidR="00DE2C4E" w:rsidRPr="00AD1C2B">
        <w:rPr>
          <w:rFonts w:asciiTheme="majorBidi" w:hAnsiTheme="majorBidi" w:cstheme="majorBidi"/>
          <w:bCs/>
        </w:rPr>
        <w:t> </w:t>
      </w:r>
      <w:r w:rsidR="00B853B1" w:rsidRPr="00AD1C2B">
        <w:rPr>
          <w:rFonts w:asciiTheme="majorBidi" w:hAnsiTheme="majorBidi" w:cstheme="majorBidi"/>
          <w:bCs/>
        </w:rPr>
        <w:t xml:space="preserve">gada </w:t>
      </w:r>
      <w:r w:rsidR="0024174F" w:rsidRPr="00AD1C2B">
        <w:rPr>
          <w:rFonts w:asciiTheme="majorBidi" w:hAnsiTheme="majorBidi" w:cstheme="majorBidi"/>
          <w:bCs/>
        </w:rPr>
        <w:t>20. jūnija</w:t>
      </w:r>
      <w:r w:rsidR="00B853B1" w:rsidRPr="00AD1C2B">
        <w:rPr>
          <w:rFonts w:asciiTheme="majorBidi" w:hAnsiTheme="majorBidi" w:cstheme="majorBidi"/>
          <w:bCs/>
        </w:rPr>
        <w:t xml:space="preserve"> spriedumu</w:t>
      </w:r>
      <w:r w:rsidR="005139FF" w:rsidRPr="00AD1C2B">
        <w:rPr>
          <w:rFonts w:asciiTheme="majorBidi" w:hAnsiTheme="majorBidi" w:cstheme="majorBidi"/>
          <w:bCs/>
        </w:rPr>
        <w:t xml:space="preserve"> daļā</w:t>
      </w:r>
      <w:r w:rsidR="00CB2911" w:rsidRPr="00AD1C2B">
        <w:rPr>
          <w:rFonts w:asciiTheme="majorBidi" w:hAnsiTheme="majorBidi" w:cstheme="majorBidi"/>
          <w:bCs/>
        </w:rPr>
        <w:t>, ar kuru nospriests dzēst Rīgas pilsētas zemesgrāmatas nodalījumā Nr. </w:t>
      </w:r>
      <w:r w:rsidR="00DD1411" w:rsidRPr="00AD1C2B">
        <w:rPr>
          <w:rFonts w:asciiTheme="majorBidi" w:hAnsiTheme="majorBidi" w:cstheme="majorBidi"/>
          <w:bCs/>
        </w:rPr>
        <w:t>[..] </w:t>
      </w:r>
      <w:r w:rsidR="00CB2911" w:rsidRPr="00AD1C2B">
        <w:rPr>
          <w:rFonts w:asciiTheme="majorBidi" w:hAnsiTheme="majorBidi" w:cstheme="majorBidi"/>
          <w:bCs/>
        </w:rPr>
        <w:t>58 </w:t>
      </w:r>
      <w:r w:rsidR="00DD1411" w:rsidRPr="00AD1C2B">
        <w:rPr>
          <w:rFonts w:asciiTheme="majorBidi" w:hAnsiTheme="majorBidi" w:cstheme="majorBidi"/>
          <w:bCs/>
        </w:rPr>
        <w:t>[..]</w:t>
      </w:r>
      <w:r w:rsidR="00CB2911" w:rsidRPr="00AD1C2B">
        <w:rPr>
          <w:rFonts w:asciiTheme="majorBidi" w:hAnsiTheme="majorBidi" w:cstheme="majorBidi"/>
          <w:bCs/>
        </w:rPr>
        <w:t xml:space="preserve"> II daļas 1. iedaļas ierakstu Nr. 5.1., Nr. 5.2. un Nr. 5.3.</w:t>
      </w:r>
      <w:r w:rsidR="009F0C2A" w:rsidRPr="00AD1C2B">
        <w:rPr>
          <w:rFonts w:asciiTheme="majorBidi" w:hAnsiTheme="majorBidi" w:cstheme="majorBidi"/>
          <w:bCs/>
        </w:rPr>
        <w:t xml:space="preserve">, </w:t>
      </w:r>
      <w:r w:rsidR="00314DD2" w:rsidRPr="00AD1C2B">
        <w:rPr>
          <w:rFonts w:asciiTheme="majorBidi" w:hAnsiTheme="majorBidi" w:cstheme="majorBidi"/>
          <w:bCs/>
        </w:rPr>
        <w:t xml:space="preserve">un </w:t>
      </w:r>
      <w:r w:rsidR="00CB2911" w:rsidRPr="00AD1C2B">
        <w:rPr>
          <w:rFonts w:asciiTheme="majorBidi" w:hAnsiTheme="majorBidi" w:cstheme="majorBidi"/>
          <w:bCs/>
        </w:rPr>
        <w:t xml:space="preserve">šajā daļā </w:t>
      </w:r>
      <w:r w:rsidR="00314DD2" w:rsidRPr="00AD1C2B">
        <w:rPr>
          <w:rFonts w:asciiTheme="majorBidi" w:hAnsiTheme="majorBidi" w:cstheme="majorBidi"/>
          <w:bCs/>
        </w:rPr>
        <w:t>izteikt</w:t>
      </w:r>
      <w:r w:rsidR="009F0C2A" w:rsidRPr="00AD1C2B">
        <w:rPr>
          <w:rFonts w:asciiTheme="majorBidi" w:hAnsiTheme="majorBidi" w:cstheme="majorBidi"/>
          <w:bCs/>
        </w:rPr>
        <w:t xml:space="preserve"> sprieduma rezolutīvo daļu šādā redakcijā:</w:t>
      </w:r>
    </w:p>
    <w:p w14:paraId="347B2621" w14:textId="19DCABC0" w:rsidR="00CB2911" w:rsidRPr="00AD1C2B" w:rsidRDefault="00314EAB" w:rsidP="00AD1C2B">
      <w:pPr>
        <w:spacing w:line="276" w:lineRule="auto"/>
        <w:ind w:firstLine="709"/>
        <w:jc w:val="both"/>
        <w:rPr>
          <w:rFonts w:asciiTheme="majorBidi" w:hAnsiTheme="majorBidi" w:cstheme="majorBidi"/>
          <w:bCs/>
        </w:rPr>
      </w:pPr>
      <w:r w:rsidRPr="00AD1C2B">
        <w:rPr>
          <w:rFonts w:asciiTheme="majorBidi" w:hAnsiTheme="majorBidi" w:cstheme="majorBidi"/>
        </w:rPr>
        <w:t xml:space="preserve">noteikt </w:t>
      </w:r>
      <w:r w:rsidR="00AE2D29" w:rsidRPr="00AD1C2B">
        <w:rPr>
          <w:rFonts w:asciiTheme="majorBidi" w:hAnsiTheme="majorBidi" w:cstheme="majorBidi"/>
        </w:rPr>
        <w:t>[pers. A]</w:t>
      </w:r>
      <w:r w:rsidRPr="00AD1C2B">
        <w:rPr>
          <w:rFonts w:asciiTheme="majorBidi" w:hAnsiTheme="majorBidi" w:cstheme="majorBidi"/>
        </w:rPr>
        <w:t xml:space="preserve">, personas kods </w:t>
      </w:r>
      <w:r w:rsidR="00AE2D29" w:rsidRPr="00AD1C2B">
        <w:rPr>
          <w:rFonts w:asciiTheme="majorBidi" w:hAnsiTheme="majorBidi" w:cstheme="majorBidi"/>
        </w:rPr>
        <w:t>[..]</w:t>
      </w:r>
      <w:r w:rsidRPr="00AD1C2B">
        <w:rPr>
          <w:rFonts w:asciiTheme="majorBidi" w:hAnsiTheme="majorBidi" w:cstheme="majorBidi"/>
        </w:rPr>
        <w:t>, tiesību, izpildot</w:t>
      </w:r>
      <w:r w:rsidRPr="00AD1C2B">
        <w:rPr>
          <w:rFonts w:asciiTheme="majorBidi" w:hAnsiTheme="majorBidi" w:cstheme="majorBidi"/>
          <w:bCs/>
        </w:rPr>
        <w:t xml:space="preserve"> </w:t>
      </w:r>
      <w:r w:rsidR="00CB2911" w:rsidRPr="00AD1C2B">
        <w:rPr>
          <w:rFonts w:asciiTheme="majorBidi" w:hAnsiTheme="majorBidi" w:cstheme="majorBidi"/>
          <w:bCs/>
        </w:rPr>
        <w:t>Rīgas apgabaltiesas 2019. gada 14. maija spriedumu civillietā Nr. C68412817</w:t>
      </w:r>
      <w:r w:rsidR="00314DD2" w:rsidRPr="00AD1C2B">
        <w:rPr>
          <w:rFonts w:asciiTheme="majorBidi" w:hAnsiTheme="majorBidi" w:cstheme="majorBidi"/>
          <w:bCs/>
        </w:rPr>
        <w:t xml:space="preserve"> </w:t>
      </w:r>
      <w:r w:rsidR="00AE2D29" w:rsidRPr="00AD1C2B">
        <w:rPr>
          <w:rFonts w:asciiTheme="majorBidi" w:hAnsiTheme="majorBidi" w:cstheme="majorBidi"/>
        </w:rPr>
        <w:t xml:space="preserve">[pers. A] </w:t>
      </w:r>
      <w:r w:rsidR="00314DD2" w:rsidRPr="00AD1C2B">
        <w:rPr>
          <w:rFonts w:asciiTheme="majorBidi" w:hAnsiTheme="majorBidi" w:cstheme="majorBidi"/>
          <w:bCs/>
        </w:rPr>
        <w:t xml:space="preserve">prasībā pret </w:t>
      </w:r>
      <w:r w:rsidR="00861C32" w:rsidRPr="00AD1C2B">
        <w:rPr>
          <w:rFonts w:asciiTheme="majorBidi" w:hAnsiTheme="majorBidi" w:cstheme="majorBidi"/>
        </w:rPr>
        <w:t>[pers. B]</w:t>
      </w:r>
      <w:r w:rsidR="00314DD2" w:rsidRPr="00AD1C2B">
        <w:rPr>
          <w:rFonts w:asciiTheme="majorBidi" w:hAnsiTheme="majorBidi" w:cstheme="majorBidi"/>
          <w:bCs/>
        </w:rPr>
        <w:t xml:space="preserve">, personas kods </w:t>
      </w:r>
      <w:r w:rsidR="00AE2D29" w:rsidRPr="00AD1C2B">
        <w:rPr>
          <w:rFonts w:asciiTheme="majorBidi" w:hAnsiTheme="majorBidi" w:cstheme="majorBidi"/>
          <w:bCs/>
        </w:rPr>
        <w:t>[..]</w:t>
      </w:r>
      <w:r w:rsidR="00314DD2" w:rsidRPr="00AD1C2B">
        <w:rPr>
          <w:rFonts w:asciiTheme="majorBidi" w:hAnsiTheme="majorBidi" w:cstheme="majorBidi"/>
          <w:bCs/>
        </w:rPr>
        <w:t>, par aizdevuma parāda piedziņu</w:t>
      </w:r>
      <w:r w:rsidR="00CB2911" w:rsidRPr="00AD1C2B">
        <w:rPr>
          <w:rFonts w:asciiTheme="majorBidi" w:hAnsiTheme="majorBidi" w:cstheme="majorBidi"/>
          <w:bCs/>
        </w:rPr>
        <w:t>,</w:t>
      </w:r>
      <w:r w:rsidR="00314DD2" w:rsidRPr="00AD1C2B">
        <w:rPr>
          <w:rFonts w:asciiTheme="majorBidi" w:hAnsiTheme="majorBidi" w:cstheme="majorBidi"/>
          <w:bCs/>
        </w:rPr>
        <w:t xml:space="preserve"> vērst piedziņu uz dzīvokļa īpašumu </w:t>
      </w:r>
      <w:r w:rsidR="00EA1A6F" w:rsidRPr="00AD1C2B">
        <w:rPr>
          <w:rFonts w:asciiTheme="majorBidi" w:hAnsiTheme="majorBidi" w:cstheme="majorBidi"/>
          <w:bCs/>
        </w:rPr>
        <w:t>[adrese A]</w:t>
      </w:r>
      <w:r w:rsidR="00314DD2" w:rsidRPr="00AD1C2B">
        <w:rPr>
          <w:rFonts w:asciiTheme="majorBidi" w:hAnsiTheme="majorBidi" w:cstheme="majorBidi"/>
          <w:bCs/>
        </w:rPr>
        <w:t xml:space="preserve">, kadastra numurs </w:t>
      </w:r>
      <w:r w:rsidR="00DD1411" w:rsidRPr="00AD1C2B">
        <w:rPr>
          <w:rFonts w:asciiTheme="majorBidi" w:hAnsiTheme="majorBidi" w:cstheme="majorBidi"/>
          <w:bCs/>
        </w:rPr>
        <w:t>[..] </w:t>
      </w:r>
      <w:r w:rsidR="00314DD2" w:rsidRPr="00AD1C2B">
        <w:rPr>
          <w:rFonts w:asciiTheme="majorBidi" w:hAnsiTheme="majorBidi" w:cstheme="majorBidi"/>
          <w:bCs/>
        </w:rPr>
        <w:t>67, kas ierakstīts Rīgas pilsētas zemesgrāmatas nodalījumā Nr. </w:t>
      </w:r>
      <w:r w:rsidR="00DD1411" w:rsidRPr="00AD1C2B">
        <w:rPr>
          <w:rFonts w:asciiTheme="majorBidi" w:hAnsiTheme="majorBidi" w:cstheme="majorBidi"/>
          <w:bCs/>
        </w:rPr>
        <w:t>[..] </w:t>
      </w:r>
      <w:r w:rsidR="00314DD2" w:rsidRPr="00AD1C2B">
        <w:rPr>
          <w:rFonts w:asciiTheme="majorBidi" w:hAnsiTheme="majorBidi" w:cstheme="majorBidi"/>
          <w:bCs/>
        </w:rPr>
        <w:t>58 </w:t>
      </w:r>
      <w:r w:rsidR="00DD1411" w:rsidRPr="00AD1C2B">
        <w:rPr>
          <w:rFonts w:asciiTheme="majorBidi" w:hAnsiTheme="majorBidi" w:cstheme="majorBidi"/>
          <w:bCs/>
        </w:rPr>
        <w:t>[..]</w:t>
      </w:r>
      <w:r w:rsidR="00314DD2" w:rsidRPr="00AD1C2B">
        <w:rPr>
          <w:rFonts w:asciiTheme="majorBidi" w:hAnsiTheme="majorBidi" w:cstheme="majorBidi"/>
          <w:bCs/>
        </w:rPr>
        <w:t xml:space="preserve"> uz </w:t>
      </w:r>
      <w:r w:rsidR="00D76015" w:rsidRPr="00AD1C2B">
        <w:rPr>
          <w:rFonts w:asciiTheme="majorBidi" w:hAnsiTheme="majorBidi" w:cstheme="majorBidi"/>
        </w:rPr>
        <w:t>[pers. C]</w:t>
      </w:r>
      <w:r w:rsidR="00314DD2" w:rsidRPr="00AD1C2B">
        <w:rPr>
          <w:rFonts w:asciiTheme="majorBidi" w:hAnsiTheme="majorBidi" w:cstheme="majorBidi"/>
          <w:bCs/>
        </w:rPr>
        <w:t xml:space="preserve">, personas kods </w:t>
      </w:r>
      <w:r w:rsidR="00861C32" w:rsidRPr="00AD1C2B">
        <w:rPr>
          <w:rFonts w:asciiTheme="majorBidi" w:hAnsiTheme="majorBidi" w:cstheme="majorBidi"/>
          <w:bCs/>
        </w:rPr>
        <w:t>[..]</w:t>
      </w:r>
      <w:r w:rsidR="00314DD2" w:rsidRPr="00AD1C2B">
        <w:rPr>
          <w:rFonts w:asciiTheme="majorBidi" w:hAnsiTheme="majorBidi" w:cstheme="majorBidi"/>
          <w:bCs/>
        </w:rPr>
        <w:t>, vārda;</w:t>
      </w:r>
    </w:p>
    <w:p w14:paraId="64EA22F4" w14:textId="27DB792B" w:rsidR="00A747AD" w:rsidRPr="00AD1C2B" w:rsidRDefault="00B853B1" w:rsidP="00AD1C2B">
      <w:pPr>
        <w:spacing w:line="276" w:lineRule="auto"/>
        <w:ind w:firstLine="709"/>
        <w:jc w:val="both"/>
        <w:rPr>
          <w:rFonts w:asciiTheme="majorBidi" w:hAnsiTheme="majorBidi" w:cstheme="majorBidi"/>
        </w:rPr>
      </w:pPr>
      <w:r w:rsidRPr="00AD1C2B">
        <w:rPr>
          <w:rFonts w:asciiTheme="majorBidi" w:hAnsiTheme="majorBidi" w:cstheme="majorBidi"/>
          <w:i/>
          <w:iCs/>
        </w:rPr>
        <w:t>a</w:t>
      </w:r>
      <w:r w:rsidR="00A747AD" w:rsidRPr="00AD1C2B">
        <w:rPr>
          <w:rFonts w:asciiTheme="majorBidi" w:hAnsiTheme="majorBidi" w:cstheme="majorBidi"/>
          <w:i/>
          <w:iCs/>
        </w:rPr>
        <w:t>tmaksāt</w:t>
      </w:r>
      <w:r w:rsidR="00A747AD" w:rsidRPr="00AD1C2B">
        <w:rPr>
          <w:rFonts w:asciiTheme="majorBidi" w:hAnsiTheme="majorBidi" w:cstheme="majorBidi"/>
        </w:rPr>
        <w:t xml:space="preserve"> </w:t>
      </w:r>
      <w:r w:rsidR="00D76015" w:rsidRPr="00AD1C2B">
        <w:rPr>
          <w:rFonts w:asciiTheme="majorBidi" w:hAnsiTheme="majorBidi" w:cstheme="majorBidi"/>
        </w:rPr>
        <w:t xml:space="preserve">[pers. C] </w:t>
      </w:r>
      <w:r w:rsidR="00A747AD" w:rsidRPr="00AD1C2B">
        <w:rPr>
          <w:rFonts w:asciiTheme="majorBidi" w:hAnsiTheme="majorBidi" w:cstheme="majorBidi"/>
        </w:rPr>
        <w:t>drošības naudu 300 </w:t>
      </w:r>
      <w:r w:rsidR="00557144" w:rsidRPr="00AD1C2B">
        <w:rPr>
          <w:rFonts w:asciiTheme="majorBidi" w:hAnsiTheme="majorBidi" w:cstheme="majorBidi"/>
          <w:i/>
          <w:iCs/>
        </w:rPr>
        <w:t>euro</w:t>
      </w:r>
      <w:r w:rsidR="00A747AD" w:rsidRPr="00AD1C2B">
        <w:rPr>
          <w:rFonts w:asciiTheme="majorBidi" w:hAnsiTheme="majorBidi" w:cstheme="majorBidi"/>
        </w:rPr>
        <w:t xml:space="preserve"> (trīs simti</w:t>
      </w:r>
      <w:r w:rsidR="00C479CD" w:rsidRPr="00AD1C2B">
        <w:rPr>
          <w:rFonts w:asciiTheme="majorBidi" w:hAnsiTheme="majorBidi" w:cstheme="majorBidi"/>
        </w:rPr>
        <w:t xml:space="preserve"> </w:t>
      </w:r>
      <w:r w:rsidR="00A747AD" w:rsidRPr="00AD1C2B">
        <w:rPr>
          <w:rFonts w:asciiTheme="majorBidi" w:hAnsiTheme="majorBidi" w:cstheme="majorBidi"/>
          <w:i/>
        </w:rPr>
        <w:t>euro</w:t>
      </w:r>
      <w:r w:rsidR="00A747AD" w:rsidRPr="00AD1C2B">
        <w:rPr>
          <w:rFonts w:asciiTheme="majorBidi" w:hAnsiTheme="majorBidi" w:cstheme="majorBidi"/>
        </w:rPr>
        <w:t>).</w:t>
      </w:r>
    </w:p>
    <w:p w14:paraId="62DF2B5E" w14:textId="77777777" w:rsidR="00694467" w:rsidRPr="00AD1C2B" w:rsidRDefault="00694467" w:rsidP="00AD1C2B">
      <w:pPr>
        <w:spacing w:line="276" w:lineRule="auto"/>
        <w:ind w:firstLine="709"/>
        <w:jc w:val="both"/>
        <w:rPr>
          <w:rFonts w:asciiTheme="majorBidi" w:hAnsiTheme="majorBidi" w:cstheme="majorBidi"/>
        </w:rPr>
      </w:pPr>
    </w:p>
    <w:p w14:paraId="4F713E3F" w14:textId="295E0960" w:rsidR="003153A0" w:rsidRPr="00AD1C2B" w:rsidRDefault="00D974FC" w:rsidP="00AD1C2B">
      <w:pPr>
        <w:tabs>
          <w:tab w:val="left" w:pos="2700"/>
          <w:tab w:val="left" w:pos="6660"/>
        </w:tabs>
        <w:spacing w:line="276" w:lineRule="auto"/>
        <w:ind w:firstLine="709"/>
        <w:jc w:val="both"/>
        <w:rPr>
          <w:rFonts w:asciiTheme="majorBidi" w:hAnsiTheme="majorBidi" w:cstheme="majorBidi"/>
        </w:rPr>
      </w:pPr>
      <w:r w:rsidRPr="00AD1C2B">
        <w:rPr>
          <w:rFonts w:asciiTheme="majorBidi" w:hAnsiTheme="majorBidi" w:cstheme="majorBidi"/>
        </w:rPr>
        <w:t>Spriedums nav pārsūdzams.</w:t>
      </w:r>
    </w:p>
    <w:sectPr w:rsidR="003153A0" w:rsidRPr="00AD1C2B" w:rsidSect="00AD1C2B">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A57A" w14:textId="77777777" w:rsidR="009E71FF" w:rsidRDefault="009E71FF">
      <w:r>
        <w:separator/>
      </w:r>
    </w:p>
  </w:endnote>
  <w:endnote w:type="continuationSeparator" w:id="0">
    <w:p w14:paraId="0590E090" w14:textId="77777777" w:rsidR="009E71FF" w:rsidRDefault="009E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CD3B" w14:textId="1D4396E9" w:rsidR="007D116A" w:rsidRPr="00CC7344" w:rsidRDefault="007D116A" w:rsidP="007D116A">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981BA3">
      <w:rPr>
        <w:rStyle w:val="PageNumber"/>
        <w:noProof/>
        <w:sz w:val="22"/>
        <w:szCs w:val="22"/>
      </w:rPr>
      <w:t>10</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BCED" w14:textId="77777777" w:rsidR="009E71FF" w:rsidRDefault="009E71FF">
      <w:r>
        <w:separator/>
      </w:r>
    </w:p>
  </w:footnote>
  <w:footnote w:type="continuationSeparator" w:id="0">
    <w:p w14:paraId="000A7014" w14:textId="77777777" w:rsidR="009E71FF" w:rsidRDefault="009E71FF">
      <w:r>
        <w:continuationSeparator/>
      </w:r>
    </w:p>
  </w:footnote>
  <w:footnote w:id="1">
    <w:p w14:paraId="0A78B6CD" w14:textId="6538E68E" w:rsidR="004E2EC8" w:rsidRDefault="004E2EC8" w:rsidP="007D116A">
      <w:pPr>
        <w:pStyle w:val="FootnoteText"/>
      </w:pPr>
      <w:r>
        <w:rPr>
          <w:rStyle w:val="FootnoteReference"/>
        </w:rPr>
        <w:footnoteRef/>
      </w:r>
      <w:r>
        <w:t xml:space="preserve"> </w:t>
      </w:r>
      <w:r w:rsidRPr="004E2EC8">
        <w:t>Ar Senāta 202</w:t>
      </w:r>
      <w:r>
        <w:t>5</w:t>
      </w:r>
      <w:r w:rsidRPr="004E2EC8">
        <w:t xml:space="preserve">.gada </w:t>
      </w:r>
      <w:r>
        <w:t>28</w:t>
      </w:r>
      <w:r w:rsidRPr="004E2EC8">
        <w:t>.</w:t>
      </w:r>
      <w:r>
        <w:t>oktobra</w:t>
      </w:r>
      <w:r w:rsidRPr="004E2EC8">
        <w:t xml:space="preserve"> </w:t>
      </w:r>
      <w:hyperlink r:id="rId1" w:history="1">
        <w:r w:rsidRPr="005A0EDE">
          <w:rPr>
            <w:rStyle w:val="Hyperlink"/>
          </w:rPr>
          <w:t>lēmumu</w:t>
        </w:r>
      </w:hyperlink>
      <w:r w:rsidRPr="004E2EC8">
        <w:t xml:space="preserve"> sprieduma </w:t>
      </w:r>
      <w:r>
        <w:t>ievaddaļā labota pārrakstīšanās kļūda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41EC5"/>
    <w:multiLevelType w:val="hybridMultilevel"/>
    <w:tmpl w:val="454020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3B9E5884"/>
    <w:multiLevelType w:val="hybridMultilevel"/>
    <w:tmpl w:val="117C3B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BA7E6B"/>
    <w:multiLevelType w:val="hybridMultilevel"/>
    <w:tmpl w:val="636A37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2569075">
    <w:abstractNumId w:val="2"/>
  </w:num>
  <w:num w:numId="2" w16cid:durableId="1794711176">
    <w:abstractNumId w:val="3"/>
  </w:num>
  <w:num w:numId="3" w16cid:durableId="1583563464">
    <w:abstractNumId w:val="0"/>
  </w:num>
  <w:num w:numId="4" w16cid:durableId="1067653378">
    <w:abstractNumId w:val="1"/>
  </w:num>
  <w:num w:numId="5" w16cid:durableId="493303501">
    <w:abstractNumId w:val="4"/>
  </w:num>
  <w:num w:numId="6" w16cid:durableId="1991519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0C4E"/>
    <w:rsid w:val="000018A2"/>
    <w:rsid w:val="00002DE0"/>
    <w:rsid w:val="00003BB1"/>
    <w:rsid w:val="00003DBC"/>
    <w:rsid w:val="00006E02"/>
    <w:rsid w:val="00010EFA"/>
    <w:rsid w:val="00020F48"/>
    <w:rsid w:val="00022054"/>
    <w:rsid w:val="00025262"/>
    <w:rsid w:val="000253F2"/>
    <w:rsid w:val="0002748C"/>
    <w:rsid w:val="0002761E"/>
    <w:rsid w:val="00030E5E"/>
    <w:rsid w:val="00034EDF"/>
    <w:rsid w:val="00036201"/>
    <w:rsid w:val="00041BCE"/>
    <w:rsid w:val="00044A2C"/>
    <w:rsid w:val="00050596"/>
    <w:rsid w:val="0005096D"/>
    <w:rsid w:val="00060AE4"/>
    <w:rsid w:val="000611CB"/>
    <w:rsid w:val="000627CF"/>
    <w:rsid w:val="00070422"/>
    <w:rsid w:val="00070E06"/>
    <w:rsid w:val="000809BB"/>
    <w:rsid w:val="00082EA5"/>
    <w:rsid w:val="00085808"/>
    <w:rsid w:val="000872F1"/>
    <w:rsid w:val="000919C1"/>
    <w:rsid w:val="00093773"/>
    <w:rsid w:val="00093C47"/>
    <w:rsid w:val="00096D59"/>
    <w:rsid w:val="000A1C80"/>
    <w:rsid w:val="000A22C6"/>
    <w:rsid w:val="000A302E"/>
    <w:rsid w:val="000A6A7B"/>
    <w:rsid w:val="000B13F7"/>
    <w:rsid w:val="000B50E9"/>
    <w:rsid w:val="000B664A"/>
    <w:rsid w:val="000C0713"/>
    <w:rsid w:val="000C1A4D"/>
    <w:rsid w:val="000C1D5D"/>
    <w:rsid w:val="000C2166"/>
    <w:rsid w:val="000C2352"/>
    <w:rsid w:val="000C500E"/>
    <w:rsid w:val="000C5936"/>
    <w:rsid w:val="000C6638"/>
    <w:rsid w:val="000D07C7"/>
    <w:rsid w:val="000D2BA3"/>
    <w:rsid w:val="000D41C4"/>
    <w:rsid w:val="000E04CA"/>
    <w:rsid w:val="000E108E"/>
    <w:rsid w:val="000E1CF2"/>
    <w:rsid w:val="000E4AFA"/>
    <w:rsid w:val="000F6B95"/>
    <w:rsid w:val="00101A5E"/>
    <w:rsid w:val="0010420C"/>
    <w:rsid w:val="00104E3B"/>
    <w:rsid w:val="001055AA"/>
    <w:rsid w:val="00105A20"/>
    <w:rsid w:val="00105CCD"/>
    <w:rsid w:val="00107139"/>
    <w:rsid w:val="00107177"/>
    <w:rsid w:val="001072A7"/>
    <w:rsid w:val="00112039"/>
    <w:rsid w:val="001127D6"/>
    <w:rsid w:val="00112866"/>
    <w:rsid w:val="0011468E"/>
    <w:rsid w:val="00122727"/>
    <w:rsid w:val="00123A89"/>
    <w:rsid w:val="00131D01"/>
    <w:rsid w:val="00133CC0"/>
    <w:rsid w:val="00134483"/>
    <w:rsid w:val="00137E8C"/>
    <w:rsid w:val="00140FC6"/>
    <w:rsid w:val="001415A8"/>
    <w:rsid w:val="00146889"/>
    <w:rsid w:val="00156426"/>
    <w:rsid w:val="00156620"/>
    <w:rsid w:val="00156F29"/>
    <w:rsid w:val="0016179B"/>
    <w:rsid w:val="001625F9"/>
    <w:rsid w:val="00163994"/>
    <w:rsid w:val="00167E28"/>
    <w:rsid w:val="00170601"/>
    <w:rsid w:val="00170632"/>
    <w:rsid w:val="00170BCB"/>
    <w:rsid w:val="00171739"/>
    <w:rsid w:val="0017400B"/>
    <w:rsid w:val="0017421B"/>
    <w:rsid w:val="00174CF4"/>
    <w:rsid w:val="00175388"/>
    <w:rsid w:val="00176932"/>
    <w:rsid w:val="00180E21"/>
    <w:rsid w:val="00184FC6"/>
    <w:rsid w:val="001862F9"/>
    <w:rsid w:val="001905B6"/>
    <w:rsid w:val="00192CFB"/>
    <w:rsid w:val="0019558C"/>
    <w:rsid w:val="001968F4"/>
    <w:rsid w:val="001A03C8"/>
    <w:rsid w:val="001A0FBA"/>
    <w:rsid w:val="001A28F0"/>
    <w:rsid w:val="001A555D"/>
    <w:rsid w:val="001A7F83"/>
    <w:rsid w:val="001B011F"/>
    <w:rsid w:val="001B0C39"/>
    <w:rsid w:val="001B7C27"/>
    <w:rsid w:val="001C4C6E"/>
    <w:rsid w:val="001C6A73"/>
    <w:rsid w:val="001C6C5A"/>
    <w:rsid w:val="001D000B"/>
    <w:rsid w:val="001D0202"/>
    <w:rsid w:val="001D0C4A"/>
    <w:rsid w:val="001D3194"/>
    <w:rsid w:val="001D38A5"/>
    <w:rsid w:val="001D477E"/>
    <w:rsid w:val="001D7F1B"/>
    <w:rsid w:val="001D7FD2"/>
    <w:rsid w:val="001E3CFD"/>
    <w:rsid w:val="001E42BD"/>
    <w:rsid w:val="001F0392"/>
    <w:rsid w:val="001F254F"/>
    <w:rsid w:val="001F522D"/>
    <w:rsid w:val="001F5FEB"/>
    <w:rsid w:val="001F74D0"/>
    <w:rsid w:val="00210057"/>
    <w:rsid w:val="00210FEF"/>
    <w:rsid w:val="00211B3F"/>
    <w:rsid w:val="00212E48"/>
    <w:rsid w:val="00213514"/>
    <w:rsid w:val="00213EDC"/>
    <w:rsid w:val="002150B4"/>
    <w:rsid w:val="002159F8"/>
    <w:rsid w:val="00215A16"/>
    <w:rsid w:val="002161EA"/>
    <w:rsid w:val="00217E3E"/>
    <w:rsid w:val="00221F11"/>
    <w:rsid w:val="00223392"/>
    <w:rsid w:val="00224AB4"/>
    <w:rsid w:val="00226866"/>
    <w:rsid w:val="0022707A"/>
    <w:rsid w:val="00227D24"/>
    <w:rsid w:val="00231A71"/>
    <w:rsid w:val="0023327A"/>
    <w:rsid w:val="00233E6A"/>
    <w:rsid w:val="0023604D"/>
    <w:rsid w:val="0024174F"/>
    <w:rsid w:val="0024454F"/>
    <w:rsid w:val="002457AC"/>
    <w:rsid w:val="00250FDD"/>
    <w:rsid w:val="00251A49"/>
    <w:rsid w:val="002525DB"/>
    <w:rsid w:val="00253C52"/>
    <w:rsid w:val="00261F5F"/>
    <w:rsid w:val="00263C0D"/>
    <w:rsid w:val="00274555"/>
    <w:rsid w:val="002813E2"/>
    <w:rsid w:val="00282972"/>
    <w:rsid w:val="00282BF9"/>
    <w:rsid w:val="00292ABD"/>
    <w:rsid w:val="0029320A"/>
    <w:rsid w:val="00293A58"/>
    <w:rsid w:val="00296AB6"/>
    <w:rsid w:val="00297D88"/>
    <w:rsid w:val="002A43F6"/>
    <w:rsid w:val="002A7390"/>
    <w:rsid w:val="002A7DF7"/>
    <w:rsid w:val="002B06D3"/>
    <w:rsid w:val="002B1147"/>
    <w:rsid w:val="002B1C09"/>
    <w:rsid w:val="002B6DC8"/>
    <w:rsid w:val="002B7247"/>
    <w:rsid w:val="002D1C19"/>
    <w:rsid w:val="002D2A04"/>
    <w:rsid w:val="002D3BC4"/>
    <w:rsid w:val="002D4DCD"/>
    <w:rsid w:val="002D7A15"/>
    <w:rsid w:val="002E1815"/>
    <w:rsid w:val="002E1DF2"/>
    <w:rsid w:val="002E2155"/>
    <w:rsid w:val="002E4A74"/>
    <w:rsid w:val="002E6F88"/>
    <w:rsid w:val="002E7B30"/>
    <w:rsid w:val="002E7ED2"/>
    <w:rsid w:val="002F101C"/>
    <w:rsid w:val="002F44FF"/>
    <w:rsid w:val="002F4CA5"/>
    <w:rsid w:val="00304B8B"/>
    <w:rsid w:val="003117C5"/>
    <w:rsid w:val="003137B7"/>
    <w:rsid w:val="00314DD2"/>
    <w:rsid w:val="00314EAB"/>
    <w:rsid w:val="003153A0"/>
    <w:rsid w:val="003214F8"/>
    <w:rsid w:val="00326011"/>
    <w:rsid w:val="003307E7"/>
    <w:rsid w:val="00331D27"/>
    <w:rsid w:val="00332304"/>
    <w:rsid w:val="003328CF"/>
    <w:rsid w:val="0034420C"/>
    <w:rsid w:val="00345EA0"/>
    <w:rsid w:val="00347446"/>
    <w:rsid w:val="0034756F"/>
    <w:rsid w:val="0034763A"/>
    <w:rsid w:val="00347889"/>
    <w:rsid w:val="0035419A"/>
    <w:rsid w:val="00354B69"/>
    <w:rsid w:val="003622A3"/>
    <w:rsid w:val="003645B5"/>
    <w:rsid w:val="00366817"/>
    <w:rsid w:val="00370A16"/>
    <w:rsid w:val="00371019"/>
    <w:rsid w:val="00371B43"/>
    <w:rsid w:val="00371E78"/>
    <w:rsid w:val="00374ECF"/>
    <w:rsid w:val="00386B1B"/>
    <w:rsid w:val="00387399"/>
    <w:rsid w:val="00392EC5"/>
    <w:rsid w:val="003934FA"/>
    <w:rsid w:val="00394351"/>
    <w:rsid w:val="00397E55"/>
    <w:rsid w:val="003A3F11"/>
    <w:rsid w:val="003A6C38"/>
    <w:rsid w:val="003A7390"/>
    <w:rsid w:val="003B0D12"/>
    <w:rsid w:val="003B10E8"/>
    <w:rsid w:val="003B32C4"/>
    <w:rsid w:val="003B392C"/>
    <w:rsid w:val="003B394D"/>
    <w:rsid w:val="003B542D"/>
    <w:rsid w:val="003C3E35"/>
    <w:rsid w:val="003C4538"/>
    <w:rsid w:val="003C6364"/>
    <w:rsid w:val="003D0867"/>
    <w:rsid w:val="003D3A98"/>
    <w:rsid w:val="003D4611"/>
    <w:rsid w:val="003D68BC"/>
    <w:rsid w:val="003D6B95"/>
    <w:rsid w:val="003D7345"/>
    <w:rsid w:val="003E47A5"/>
    <w:rsid w:val="003E55DF"/>
    <w:rsid w:val="003E57CA"/>
    <w:rsid w:val="003E6EE9"/>
    <w:rsid w:val="003E7F46"/>
    <w:rsid w:val="003F1EB3"/>
    <w:rsid w:val="003F25E4"/>
    <w:rsid w:val="003F5299"/>
    <w:rsid w:val="003F5D04"/>
    <w:rsid w:val="003F7E2F"/>
    <w:rsid w:val="00402967"/>
    <w:rsid w:val="00404305"/>
    <w:rsid w:val="00407029"/>
    <w:rsid w:val="00410584"/>
    <w:rsid w:val="0041236F"/>
    <w:rsid w:val="00415639"/>
    <w:rsid w:val="00424CE3"/>
    <w:rsid w:val="0042678B"/>
    <w:rsid w:val="00432A2B"/>
    <w:rsid w:val="004333F8"/>
    <w:rsid w:val="0043404F"/>
    <w:rsid w:val="0043579F"/>
    <w:rsid w:val="00435844"/>
    <w:rsid w:val="00443429"/>
    <w:rsid w:val="00444E23"/>
    <w:rsid w:val="00445D16"/>
    <w:rsid w:val="0044797D"/>
    <w:rsid w:val="00447E9F"/>
    <w:rsid w:val="00452863"/>
    <w:rsid w:val="004533D5"/>
    <w:rsid w:val="00461A97"/>
    <w:rsid w:val="004630AD"/>
    <w:rsid w:val="0046386B"/>
    <w:rsid w:val="00463A92"/>
    <w:rsid w:val="00465E18"/>
    <w:rsid w:val="00466FBB"/>
    <w:rsid w:val="0047406F"/>
    <w:rsid w:val="0047502E"/>
    <w:rsid w:val="0047508F"/>
    <w:rsid w:val="004750C3"/>
    <w:rsid w:val="0047607D"/>
    <w:rsid w:val="00476641"/>
    <w:rsid w:val="00476D3F"/>
    <w:rsid w:val="00480CC6"/>
    <w:rsid w:val="004852E9"/>
    <w:rsid w:val="00494895"/>
    <w:rsid w:val="004A0AA4"/>
    <w:rsid w:val="004A1084"/>
    <w:rsid w:val="004A1941"/>
    <w:rsid w:val="004A2DFC"/>
    <w:rsid w:val="004A36E2"/>
    <w:rsid w:val="004A3D51"/>
    <w:rsid w:val="004A4A23"/>
    <w:rsid w:val="004B1DCF"/>
    <w:rsid w:val="004B5814"/>
    <w:rsid w:val="004C1316"/>
    <w:rsid w:val="004D45BB"/>
    <w:rsid w:val="004D7E02"/>
    <w:rsid w:val="004E2EC8"/>
    <w:rsid w:val="004E30D1"/>
    <w:rsid w:val="004E5679"/>
    <w:rsid w:val="004F17AD"/>
    <w:rsid w:val="004F1D34"/>
    <w:rsid w:val="004F3795"/>
    <w:rsid w:val="004F7197"/>
    <w:rsid w:val="00500421"/>
    <w:rsid w:val="00504473"/>
    <w:rsid w:val="00512019"/>
    <w:rsid w:val="005139FF"/>
    <w:rsid w:val="00515A11"/>
    <w:rsid w:val="00515F4B"/>
    <w:rsid w:val="00520969"/>
    <w:rsid w:val="00523A58"/>
    <w:rsid w:val="00524B27"/>
    <w:rsid w:val="0052757A"/>
    <w:rsid w:val="00530D5D"/>
    <w:rsid w:val="00532589"/>
    <w:rsid w:val="00534382"/>
    <w:rsid w:val="005347A8"/>
    <w:rsid w:val="00544807"/>
    <w:rsid w:val="0054596F"/>
    <w:rsid w:val="00546550"/>
    <w:rsid w:val="005465CA"/>
    <w:rsid w:val="0055232B"/>
    <w:rsid w:val="0055606B"/>
    <w:rsid w:val="00556C2F"/>
    <w:rsid w:val="00557144"/>
    <w:rsid w:val="00563592"/>
    <w:rsid w:val="005655AC"/>
    <w:rsid w:val="00571E2D"/>
    <w:rsid w:val="00574831"/>
    <w:rsid w:val="005800D2"/>
    <w:rsid w:val="00581B93"/>
    <w:rsid w:val="00585524"/>
    <w:rsid w:val="0059178A"/>
    <w:rsid w:val="005A02C8"/>
    <w:rsid w:val="005A04CE"/>
    <w:rsid w:val="005A0EDE"/>
    <w:rsid w:val="005A24C6"/>
    <w:rsid w:val="005A281E"/>
    <w:rsid w:val="005B1D37"/>
    <w:rsid w:val="005B2E95"/>
    <w:rsid w:val="005C291C"/>
    <w:rsid w:val="005C3393"/>
    <w:rsid w:val="005C3EB9"/>
    <w:rsid w:val="005D0552"/>
    <w:rsid w:val="005D5CF8"/>
    <w:rsid w:val="005D5D53"/>
    <w:rsid w:val="005E0C46"/>
    <w:rsid w:val="005E3149"/>
    <w:rsid w:val="005E580C"/>
    <w:rsid w:val="005E584C"/>
    <w:rsid w:val="005E5B66"/>
    <w:rsid w:val="005E6FB9"/>
    <w:rsid w:val="005F3FFA"/>
    <w:rsid w:val="005F6B81"/>
    <w:rsid w:val="005F7B71"/>
    <w:rsid w:val="00600145"/>
    <w:rsid w:val="0060459B"/>
    <w:rsid w:val="00605D2D"/>
    <w:rsid w:val="006064F2"/>
    <w:rsid w:val="006104E7"/>
    <w:rsid w:val="00615ABB"/>
    <w:rsid w:val="00615C42"/>
    <w:rsid w:val="00616D0E"/>
    <w:rsid w:val="006245D9"/>
    <w:rsid w:val="00625B81"/>
    <w:rsid w:val="00632F94"/>
    <w:rsid w:val="00635692"/>
    <w:rsid w:val="00637196"/>
    <w:rsid w:val="00641B6D"/>
    <w:rsid w:val="00641D1A"/>
    <w:rsid w:val="00646560"/>
    <w:rsid w:val="0064674F"/>
    <w:rsid w:val="00647B3A"/>
    <w:rsid w:val="0065038E"/>
    <w:rsid w:val="00650BB9"/>
    <w:rsid w:val="00653EA5"/>
    <w:rsid w:val="00656D29"/>
    <w:rsid w:val="00657F0E"/>
    <w:rsid w:val="00663A5C"/>
    <w:rsid w:val="00670209"/>
    <w:rsid w:val="00670554"/>
    <w:rsid w:val="006727C7"/>
    <w:rsid w:val="00676481"/>
    <w:rsid w:val="00676BD5"/>
    <w:rsid w:val="0068135D"/>
    <w:rsid w:val="00686B2B"/>
    <w:rsid w:val="00686E16"/>
    <w:rsid w:val="00693F89"/>
    <w:rsid w:val="00694467"/>
    <w:rsid w:val="00696B97"/>
    <w:rsid w:val="0069702E"/>
    <w:rsid w:val="006A553C"/>
    <w:rsid w:val="006A6A74"/>
    <w:rsid w:val="006A6F87"/>
    <w:rsid w:val="006A781F"/>
    <w:rsid w:val="006A7978"/>
    <w:rsid w:val="006B0191"/>
    <w:rsid w:val="006B37F5"/>
    <w:rsid w:val="006C41DE"/>
    <w:rsid w:val="006C4DB2"/>
    <w:rsid w:val="006C5568"/>
    <w:rsid w:val="006C6244"/>
    <w:rsid w:val="006C6A1F"/>
    <w:rsid w:val="006C6EB5"/>
    <w:rsid w:val="006D0021"/>
    <w:rsid w:val="006D0C38"/>
    <w:rsid w:val="006D0CA7"/>
    <w:rsid w:val="006D23A2"/>
    <w:rsid w:val="006D33F7"/>
    <w:rsid w:val="006D480D"/>
    <w:rsid w:val="006D52D1"/>
    <w:rsid w:val="006E05FD"/>
    <w:rsid w:val="006E246B"/>
    <w:rsid w:val="006E4B86"/>
    <w:rsid w:val="006E76EF"/>
    <w:rsid w:val="006E7952"/>
    <w:rsid w:val="006F3132"/>
    <w:rsid w:val="006F3D8B"/>
    <w:rsid w:val="006F5218"/>
    <w:rsid w:val="006F694F"/>
    <w:rsid w:val="006F697B"/>
    <w:rsid w:val="0070116A"/>
    <w:rsid w:val="007026D1"/>
    <w:rsid w:val="007122DC"/>
    <w:rsid w:val="00712C5B"/>
    <w:rsid w:val="0071372F"/>
    <w:rsid w:val="00715423"/>
    <w:rsid w:val="00715E07"/>
    <w:rsid w:val="00716F5E"/>
    <w:rsid w:val="00723E0D"/>
    <w:rsid w:val="00727718"/>
    <w:rsid w:val="0073121F"/>
    <w:rsid w:val="00731FA3"/>
    <w:rsid w:val="00733309"/>
    <w:rsid w:val="00733E8F"/>
    <w:rsid w:val="0073439D"/>
    <w:rsid w:val="00735D3D"/>
    <w:rsid w:val="007374D1"/>
    <w:rsid w:val="00740087"/>
    <w:rsid w:val="007416E6"/>
    <w:rsid w:val="0074181D"/>
    <w:rsid w:val="007421BB"/>
    <w:rsid w:val="00745ADE"/>
    <w:rsid w:val="007463FC"/>
    <w:rsid w:val="00752D3B"/>
    <w:rsid w:val="00753403"/>
    <w:rsid w:val="007539DF"/>
    <w:rsid w:val="00753B62"/>
    <w:rsid w:val="00755D78"/>
    <w:rsid w:val="00761FD9"/>
    <w:rsid w:val="00772BA0"/>
    <w:rsid w:val="00773956"/>
    <w:rsid w:val="0077463E"/>
    <w:rsid w:val="00775C8A"/>
    <w:rsid w:val="00776ABC"/>
    <w:rsid w:val="00777BC0"/>
    <w:rsid w:val="00781D58"/>
    <w:rsid w:val="007869D8"/>
    <w:rsid w:val="00786F4C"/>
    <w:rsid w:val="0079154A"/>
    <w:rsid w:val="0079157F"/>
    <w:rsid w:val="00795E8F"/>
    <w:rsid w:val="00796841"/>
    <w:rsid w:val="00796AC9"/>
    <w:rsid w:val="0079720E"/>
    <w:rsid w:val="00797439"/>
    <w:rsid w:val="007A088B"/>
    <w:rsid w:val="007A327B"/>
    <w:rsid w:val="007A4FBB"/>
    <w:rsid w:val="007A56D1"/>
    <w:rsid w:val="007B0436"/>
    <w:rsid w:val="007B0794"/>
    <w:rsid w:val="007B0A6F"/>
    <w:rsid w:val="007B307D"/>
    <w:rsid w:val="007B3489"/>
    <w:rsid w:val="007B4251"/>
    <w:rsid w:val="007B54B5"/>
    <w:rsid w:val="007B7A5A"/>
    <w:rsid w:val="007C1AC0"/>
    <w:rsid w:val="007C36E0"/>
    <w:rsid w:val="007C3F38"/>
    <w:rsid w:val="007C4822"/>
    <w:rsid w:val="007C58DB"/>
    <w:rsid w:val="007C5C1C"/>
    <w:rsid w:val="007C7267"/>
    <w:rsid w:val="007D0519"/>
    <w:rsid w:val="007D116A"/>
    <w:rsid w:val="007D2305"/>
    <w:rsid w:val="007D6C5E"/>
    <w:rsid w:val="007E03BC"/>
    <w:rsid w:val="007E4E49"/>
    <w:rsid w:val="007E5059"/>
    <w:rsid w:val="007E6560"/>
    <w:rsid w:val="007F14BF"/>
    <w:rsid w:val="007F1983"/>
    <w:rsid w:val="007F1A78"/>
    <w:rsid w:val="007F26E9"/>
    <w:rsid w:val="007F5810"/>
    <w:rsid w:val="00800DEF"/>
    <w:rsid w:val="00802380"/>
    <w:rsid w:val="008029D1"/>
    <w:rsid w:val="008041C4"/>
    <w:rsid w:val="00804B70"/>
    <w:rsid w:val="00805F37"/>
    <w:rsid w:val="00805F71"/>
    <w:rsid w:val="008124F0"/>
    <w:rsid w:val="008163C3"/>
    <w:rsid w:val="00816F4D"/>
    <w:rsid w:val="008170F6"/>
    <w:rsid w:val="00817E79"/>
    <w:rsid w:val="008217FD"/>
    <w:rsid w:val="00824AFE"/>
    <w:rsid w:val="00826093"/>
    <w:rsid w:val="00827395"/>
    <w:rsid w:val="008302D3"/>
    <w:rsid w:val="008309EC"/>
    <w:rsid w:val="00833891"/>
    <w:rsid w:val="0083534A"/>
    <w:rsid w:val="008364CF"/>
    <w:rsid w:val="0083662A"/>
    <w:rsid w:val="00841828"/>
    <w:rsid w:val="00842D87"/>
    <w:rsid w:val="00847F0A"/>
    <w:rsid w:val="008510AF"/>
    <w:rsid w:val="008523CE"/>
    <w:rsid w:val="0085279A"/>
    <w:rsid w:val="0085526D"/>
    <w:rsid w:val="008576E9"/>
    <w:rsid w:val="00857DF6"/>
    <w:rsid w:val="00861C32"/>
    <w:rsid w:val="00864980"/>
    <w:rsid w:val="00866607"/>
    <w:rsid w:val="00867A7D"/>
    <w:rsid w:val="008725A6"/>
    <w:rsid w:val="0087636D"/>
    <w:rsid w:val="00877A8F"/>
    <w:rsid w:val="0088165C"/>
    <w:rsid w:val="00883ABC"/>
    <w:rsid w:val="00885BBC"/>
    <w:rsid w:val="00897FD7"/>
    <w:rsid w:val="008A2C52"/>
    <w:rsid w:val="008A4C08"/>
    <w:rsid w:val="008A585E"/>
    <w:rsid w:val="008A6759"/>
    <w:rsid w:val="008B24F0"/>
    <w:rsid w:val="008B257D"/>
    <w:rsid w:val="008B4F7D"/>
    <w:rsid w:val="008B6905"/>
    <w:rsid w:val="008B70EB"/>
    <w:rsid w:val="008B79A5"/>
    <w:rsid w:val="008C0421"/>
    <w:rsid w:val="008C0446"/>
    <w:rsid w:val="008C099D"/>
    <w:rsid w:val="008C0D0E"/>
    <w:rsid w:val="008C4573"/>
    <w:rsid w:val="008C7533"/>
    <w:rsid w:val="008C75DC"/>
    <w:rsid w:val="008D2D5B"/>
    <w:rsid w:val="008D40AA"/>
    <w:rsid w:val="008D4D7E"/>
    <w:rsid w:val="008D5320"/>
    <w:rsid w:val="008D79CD"/>
    <w:rsid w:val="008D7A18"/>
    <w:rsid w:val="008E077D"/>
    <w:rsid w:val="008E2865"/>
    <w:rsid w:val="008E3EE0"/>
    <w:rsid w:val="008E3F21"/>
    <w:rsid w:val="008E56F4"/>
    <w:rsid w:val="008E75D9"/>
    <w:rsid w:val="008F0A5E"/>
    <w:rsid w:val="008F2401"/>
    <w:rsid w:val="008F367F"/>
    <w:rsid w:val="008F780F"/>
    <w:rsid w:val="009009DA"/>
    <w:rsid w:val="00904B8D"/>
    <w:rsid w:val="00906B64"/>
    <w:rsid w:val="00907EFA"/>
    <w:rsid w:val="00910E7B"/>
    <w:rsid w:val="0092003F"/>
    <w:rsid w:val="00920327"/>
    <w:rsid w:val="009203E1"/>
    <w:rsid w:val="0092094D"/>
    <w:rsid w:val="00922FDD"/>
    <w:rsid w:val="00923022"/>
    <w:rsid w:val="0092392D"/>
    <w:rsid w:val="009261DC"/>
    <w:rsid w:val="009268B1"/>
    <w:rsid w:val="00927803"/>
    <w:rsid w:val="00933653"/>
    <w:rsid w:val="00933CE3"/>
    <w:rsid w:val="00934180"/>
    <w:rsid w:val="00936130"/>
    <w:rsid w:val="0094560B"/>
    <w:rsid w:val="00951DA0"/>
    <w:rsid w:val="00954BC2"/>
    <w:rsid w:val="00955ABE"/>
    <w:rsid w:val="00957EF6"/>
    <w:rsid w:val="009619E8"/>
    <w:rsid w:val="00963C5B"/>
    <w:rsid w:val="009660E9"/>
    <w:rsid w:val="0096706F"/>
    <w:rsid w:val="0097231A"/>
    <w:rsid w:val="009771F5"/>
    <w:rsid w:val="00981BA3"/>
    <w:rsid w:val="00985AD5"/>
    <w:rsid w:val="009906F7"/>
    <w:rsid w:val="00990C7D"/>
    <w:rsid w:val="0099379B"/>
    <w:rsid w:val="009944CC"/>
    <w:rsid w:val="0099451B"/>
    <w:rsid w:val="00994B72"/>
    <w:rsid w:val="0099613E"/>
    <w:rsid w:val="00996B98"/>
    <w:rsid w:val="009A0689"/>
    <w:rsid w:val="009A0CF7"/>
    <w:rsid w:val="009A110F"/>
    <w:rsid w:val="009A1C43"/>
    <w:rsid w:val="009A6CB3"/>
    <w:rsid w:val="009A71D2"/>
    <w:rsid w:val="009B36FC"/>
    <w:rsid w:val="009B59E6"/>
    <w:rsid w:val="009C0EE6"/>
    <w:rsid w:val="009C1BF6"/>
    <w:rsid w:val="009C1F4F"/>
    <w:rsid w:val="009C2078"/>
    <w:rsid w:val="009C2200"/>
    <w:rsid w:val="009C661A"/>
    <w:rsid w:val="009D0405"/>
    <w:rsid w:val="009D22FA"/>
    <w:rsid w:val="009D5D11"/>
    <w:rsid w:val="009D6B08"/>
    <w:rsid w:val="009E30D4"/>
    <w:rsid w:val="009E311A"/>
    <w:rsid w:val="009E34A6"/>
    <w:rsid w:val="009E71FF"/>
    <w:rsid w:val="009F0C2A"/>
    <w:rsid w:val="009F4FAB"/>
    <w:rsid w:val="009F5B21"/>
    <w:rsid w:val="00A024C9"/>
    <w:rsid w:val="00A02AD1"/>
    <w:rsid w:val="00A04480"/>
    <w:rsid w:val="00A04F43"/>
    <w:rsid w:val="00A0534D"/>
    <w:rsid w:val="00A06115"/>
    <w:rsid w:val="00A11212"/>
    <w:rsid w:val="00A16612"/>
    <w:rsid w:val="00A16F1D"/>
    <w:rsid w:val="00A23C1E"/>
    <w:rsid w:val="00A251B7"/>
    <w:rsid w:val="00A277B8"/>
    <w:rsid w:val="00A30D7A"/>
    <w:rsid w:val="00A333A4"/>
    <w:rsid w:val="00A40665"/>
    <w:rsid w:val="00A43988"/>
    <w:rsid w:val="00A44349"/>
    <w:rsid w:val="00A457D5"/>
    <w:rsid w:val="00A517E1"/>
    <w:rsid w:val="00A546F3"/>
    <w:rsid w:val="00A575B2"/>
    <w:rsid w:val="00A60B27"/>
    <w:rsid w:val="00A6277C"/>
    <w:rsid w:val="00A62F24"/>
    <w:rsid w:val="00A62F29"/>
    <w:rsid w:val="00A64696"/>
    <w:rsid w:val="00A6515B"/>
    <w:rsid w:val="00A6667F"/>
    <w:rsid w:val="00A666E5"/>
    <w:rsid w:val="00A673C8"/>
    <w:rsid w:val="00A73374"/>
    <w:rsid w:val="00A73ED8"/>
    <w:rsid w:val="00A747AD"/>
    <w:rsid w:val="00A75DE6"/>
    <w:rsid w:val="00A7603E"/>
    <w:rsid w:val="00A80AF4"/>
    <w:rsid w:val="00A81719"/>
    <w:rsid w:val="00A86A61"/>
    <w:rsid w:val="00A86CB6"/>
    <w:rsid w:val="00A876D3"/>
    <w:rsid w:val="00A87F5A"/>
    <w:rsid w:val="00A919D7"/>
    <w:rsid w:val="00A95F29"/>
    <w:rsid w:val="00AA0852"/>
    <w:rsid w:val="00AA251A"/>
    <w:rsid w:val="00AA30DC"/>
    <w:rsid w:val="00AB20F3"/>
    <w:rsid w:val="00AB3D74"/>
    <w:rsid w:val="00AC4483"/>
    <w:rsid w:val="00AC6BF4"/>
    <w:rsid w:val="00AD09BC"/>
    <w:rsid w:val="00AD11DA"/>
    <w:rsid w:val="00AD1543"/>
    <w:rsid w:val="00AD1C2B"/>
    <w:rsid w:val="00AD29A1"/>
    <w:rsid w:val="00AD40BB"/>
    <w:rsid w:val="00AD427E"/>
    <w:rsid w:val="00AD5CB5"/>
    <w:rsid w:val="00AD6012"/>
    <w:rsid w:val="00AD6832"/>
    <w:rsid w:val="00AE0F1E"/>
    <w:rsid w:val="00AE1E92"/>
    <w:rsid w:val="00AE2641"/>
    <w:rsid w:val="00AE2CA6"/>
    <w:rsid w:val="00AE2D29"/>
    <w:rsid w:val="00AF27A4"/>
    <w:rsid w:val="00AF552B"/>
    <w:rsid w:val="00AF587B"/>
    <w:rsid w:val="00B005D4"/>
    <w:rsid w:val="00B00F2A"/>
    <w:rsid w:val="00B10DE9"/>
    <w:rsid w:val="00B10F37"/>
    <w:rsid w:val="00B117AE"/>
    <w:rsid w:val="00B11950"/>
    <w:rsid w:val="00B12E3D"/>
    <w:rsid w:val="00B2505D"/>
    <w:rsid w:val="00B26253"/>
    <w:rsid w:val="00B27AD9"/>
    <w:rsid w:val="00B321F9"/>
    <w:rsid w:val="00B369BE"/>
    <w:rsid w:val="00B4043A"/>
    <w:rsid w:val="00B50524"/>
    <w:rsid w:val="00B51A89"/>
    <w:rsid w:val="00B52EA7"/>
    <w:rsid w:val="00B535FD"/>
    <w:rsid w:val="00B5521F"/>
    <w:rsid w:val="00B561E5"/>
    <w:rsid w:val="00B63051"/>
    <w:rsid w:val="00B66C98"/>
    <w:rsid w:val="00B7370B"/>
    <w:rsid w:val="00B74A11"/>
    <w:rsid w:val="00B7535F"/>
    <w:rsid w:val="00B753C3"/>
    <w:rsid w:val="00B75952"/>
    <w:rsid w:val="00B80D87"/>
    <w:rsid w:val="00B853B1"/>
    <w:rsid w:val="00B85A38"/>
    <w:rsid w:val="00B86306"/>
    <w:rsid w:val="00B932E7"/>
    <w:rsid w:val="00B93EF2"/>
    <w:rsid w:val="00B94438"/>
    <w:rsid w:val="00B9613A"/>
    <w:rsid w:val="00BA1F5F"/>
    <w:rsid w:val="00BB2205"/>
    <w:rsid w:val="00BB24EB"/>
    <w:rsid w:val="00BB2CAF"/>
    <w:rsid w:val="00BB3EE1"/>
    <w:rsid w:val="00BB4C9B"/>
    <w:rsid w:val="00BB5C0F"/>
    <w:rsid w:val="00BC5236"/>
    <w:rsid w:val="00BC6ED2"/>
    <w:rsid w:val="00BC7F82"/>
    <w:rsid w:val="00BD1D83"/>
    <w:rsid w:val="00BE00F4"/>
    <w:rsid w:val="00BE233C"/>
    <w:rsid w:val="00BE2864"/>
    <w:rsid w:val="00BE298D"/>
    <w:rsid w:val="00BE2A91"/>
    <w:rsid w:val="00BE3074"/>
    <w:rsid w:val="00BE4C66"/>
    <w:rsid w:val="00BE64F9"/>
    <w:rsid w:val="00BE6DDA"/>
    <w:rsid w:val="00C04CD7"/>
    <w:rsid w:val="00C05683"/>
    <w:rsid w:val="00C06CFE"/>
    <w:rsid w:val="00C07DC4"/>
    <w:rsid w:val="00C1203F"/>
    <w:rsid w:val="00C12916"/>
    <w:rsid w:val="00C12CE8"/>
    <w:rsid w:val="00C131A0"/>
    <w:rsid w:val="00C1662A"/>
    <w:rsid w:val="00C26B41"/>
    <w:rsid w:val="00C2773B"/>
    <w:rsid w:val="00C30C9E"/>
    <w:rsid w:val="00C37AA5"/>
    <w:rsid w:val="00C40634"/>
    <w:rsid w:val="00C4573D"/>
    <w:rsid w:val="00C46DE7"/>
    <w:rsid w:val="00C479CD"/>
    <w:rsid w:val="00C50A53"/>
    <w:rsid w:val="00C51053"/>
    <w:rsid w:val="00C511ED"/>
    <w:rsid w:val="00C5266C"/>
    <w:rsid w:val="00C634F4"/>
    <w:rsid w:val="00C66141"/>
    <w:rsid w:val="00C706BF"/>
    <w:rsid w:val="00C70BB0"/>
    <w:rsid w:val="00C801D3"/>
    <w:rsid w:val="00C80203"/>
    <w:rsid w:val="00C804C1"/>
    <w:rsid w:val="00C80A0A"/>
    <w:rsid w:val="00C83555"/>
    <w:rsid w:val="00C84277"/>
    <w:rsid w:val="00C85A22"/>
    <w:rsid w:val="00C86DE2"/>
    <w:rsid w:val="00C87419"/>
    <w:rsid w:val="00C875BE"/>
    <w:rsid w:val="00C87BD6"/>
    <w:rsid w:val="00C87F36"/>
    <w:rsid w:val="00C900D3"/>
    <w:rsid w:val="00C90797"/>
    <w:rsid w:val="00C916A7"/>
    <w:rsid w:val="00C93996"/>
    <w:rsid w:val="00C93FA9"/>
    <w:rsid w:val="00C9426E"/>
    <w:rsid w:val="00C95E02"/>
    <w:rsid w:val="00CA1B50"/>
    <w:rsid w:val="00CA2246"/>
    <w:rsid w:val="00CA422B"/>
    <w:rsid w:val="00CA49B7"/>
    <w:rsid w:val="00CA6992"/>
    <w:rsid w:val="00CB2911"/>
    <w:rsid w:val="00CB2A85"/>
    <w:rsid w:val="00CB45D2"/>
    <w:rsid w:val="00CB4C0A"/>
    <w:rsid w:val="00CB4C7A"/>
    <w:rsid w:val="00CB54D4"/>
    <w:rsid w:val="00CB5C77"/>
    <w:rsid w:val="00CC17C9"/>
    <w:rsid w:val="00CC38FA"/>
    <w:rsid w:val="00CC55A4"/>
    <w:rsid w:val="00CD19E1"/>
    <w:rsid w:val="00CD1E72"/>
    <w:rsid w:val="00CD21FC"/>
    <w:rsid w:val="00CD2F91"/>
    <w:rsid w:val="00CD35A9"/>
    <w:rsid w:val="00CD36D0"/>
    <w:rsid w:val="00CD4C5C"/>
    <w:rsid w:val="00CD7B99"/>
    <w:rsid w:val="00CE65AC"/>
    <w:rsid w:val="00CE7937"/>
    <w:rsid w:val="00CF5420"/>
    <w:rsid w:val="00CF78D8"/>
    <w:rsid w:val="00D00455"/>
    <w:rsid w:val="00D00E6B"/>
    <w:rsid w:val="00D10C4A"/>
    <w:rsid w:val="00D111E4"/>
    <w:rsid w:val="00D119AC"/>
    <w:rsid w:val="00D15AAD"/>
    <w:rsid w:val="00D16BFD"/>
    <w:rsid w:val="00D16CA0"/>
    <w:rsid w:val="00D16D25"/>
    <w:rsid w:val="00D215F5"/>
    <w:rsid w:val="00D2193B"/>
    <w:rsid w:val="00D244DF"/>
    <w:rsid w:val="00D26417"/>
    <w:rsid w:val="00D2773E"/>
    <w:rsid w:val="00D34E10"/>
    <w:rsid w:val="00D4014B"/>
    <w:rsid w:val="00D42708"/>
    <w:rsid w:val="00D43980"/>
    <w:rsid w:val="00D46B7A"/>
    <w:rsid w:val="00D46D3E"/>
    <w:rsid w:val="00D47DC3"/>
    <w:rsid w:val="00D510BC"/>
    <w:rsid w:val="00D51B10"/>
    <w:rsid w:val="00D57CF1"/>
    <w:rsid w:val="00D61012"/>
    <w:rsid w:val="00D6650D"/>
    <w:rsid w:val="00D66CC1"/>
    <w:rsid w:val="00D67B9B"/>
    <w:rsid w:val="00D70E26"/>
    <w:rsid w:val="00D75EF9"/>
    <w:rsid w:val="00D76015"/>
    <w:rsid w:val="00D76E1C"/>
    <w:rsid w:val="00D81210"/>
    <w:rsid w:val="00D81EBC"/>
    <w:rsid w:val="00D83A0E"/>
    <w:rsid w:val="00D83DC0"/>
    <w:rsid w:val="00D85865"/>
    <w:rsid w:val="00D8602E"/>
    <w:rsid w:val="00D87B14"/>
    <w:rsid w:val="00D97084"/>
    <w:rsid w:val="00D974FC"/>
    <w:rsid w:val="00DA0353"/>
    <w:rsid w:val="00DA320B"/>
    <w:rsid w:val="00DA4D20"/>
    <w:rsid w:val="00DA5585"/>
    <w:rsid w:val="00DA5C32"/>
    <w:rsid w:val="00DA6274"/>
    <w:rsid w:val="00DA6F0B"/>
    <w:rsid w:val="00DB14C9"/>
    <w:rsid w:val="00DB5DB3"/>
    <w:rsid w:val="00DC02C4"/>
    <w:rsid w:val="00DC06F0"/>
    <w:rsid w:val="00DC0D48"/>
    <w:rsid w:val="00DC3A0C"/>
    <w:rsid w:val="00DC678D"/>
    <w:rsid w:val="00DD1411"/>
    <w:rsid w:val="00DD26C2"/>
    <w:rsid w:val="00DD3D58"/>
    <w:rsid w:val="00DE2C4E"/>
    <w:rsid w:val="00DE3888"/>
    <w:rsid w:val="00DE3C29"/>
    <w:rsid w:val="00DE494C"/>
    <w:rsid w:val="00DE4994"/>
    <w:rsid w:val="00DE609D"/>
    <w:rsid w:val="00DF109E"/>
    <w:rsid w:val="00DF4D5A"/>
    <w:rsid w:val="00DF4E4C"/>
    <w:rsid w:val="00E00DA1"/>
    <w:rsid w:val="00E01B03"/>
    <w:rsid w:val="00E04369"/>
    <w:rsid w:val="00E06008"/>
    <w:rsid w:val="00E066E4"/>
    <w:rsid w:val="00E11FF6"/>
    <w:rsid w:val="00E12022"/>
    <w:rsid w:val="00E133F1"/>
    <w:rsid w:val="00E14FE8"/>
    <w:rsid w:val="00E15782"/>
    <w:rsid w:val="00E2222E"/>
    <w:rsid w:val="00E27CB4"/>
    <w:rsid w:val="00E31895"/>
    <w:rsid w:val="00E34403"/>
    <w:rsid w:val="00E40472"/>
    <w:rsid w:val="00E40B6C"/>
    <w:rsid w:val="00E42114"/>
    <w:rsid w:val="00E42B97"/>
    <w:rsid w:val="00E42BEF"/>
    <w:rsid w:val="00E43218"/>
    <w:rsid w:val="00E4732C"/>
    <w:rsid w:val="00E521D0"/>
    <w:rsid w:val="00E53CA8"/>
    <w:rsid w:val="00E56980"/>
    <w:rsid w:val="00E7191D"/>
    <w:rsid w:val="00E73889"/>
    <w:rsid w:val="00E75169"/>
    <w:rsid w:val="00E756DD"/>
    <w:rsid w:val="00E7649D"/>
    <w:rsid w:val="00E764FE"/>
    <w:rsid w:val="00E82691"/>
    <w:rsid w:val="00E843AA"/>
    <w:rsid w:val="00E848E5"/>
    <w:rsid w:val="00E84EE6"/>
    <w:rsid w:val="00E860C5"/>
    <w:rsid w:val="00E9236E"/>
    <w:rsid w:val="00E92694"/>
    <w:rsid w:val="00E959F4"/>
    <w:rsid w:val="00E96262"/>
    <w:rsid w:val="00EA1A6F"/>
    <w:rsid w:val="00EA470B"/>
    <w:rsid w:val="00EA5AF9"/>
    <w:rsid w:val="00EA609A"/>
    <w:rsid w:val="00EB254B"/>
    <w:rsid w:val="00EB425A"/>
    <w:rsid w:val="00EB5E11"/>
    <w:rsid w:val="00EB7508"/>
    <w:rsid w:val="00EB778F"/>
    <w:rsid w:val="00EC49BD"/>
    <w:rsid w:val="00EC5FDC"/>
    <w:rsid w:val="00ED26CA"/>
    <w:rsid w:val="00ED3CD7"/>
    <w:rsid w:val="00ED4E7F"/>
    <w:rsid w:val="00ED5CA2"/>
    <w:rsid w:val="00EE0B23"/>
    <w:rsid w:val="00EE5617"/>
    <w:rsid w:val="00EE594C"/>
    <w:rsid w:val="00EF2502"/>
    <w:rsid w:val="00EF3B89"/>
    <w:rsid w:val="00EF64C3"/>
    <w:rsid w:val="00EF7BAB"/>
    <w:rsid w:val="00EF7C5F"/>
    <w:rsid w:val="00F02816"/>
    <w:rsid w:val="00F04DB5"/>
    <w:rsid w:val="00F05751"/>
    <w:rsid w:val="00F05C3F"/>
    <w:rsid w:val="00F05C8D"/>
    <w:rsid w:val="00F0661B"/>
    <w:rsid w:val="00F0795A"/>
    <w:rsid w:val="00F122C5"/>
    <w:rsid w:val="00F15CC2"/>
    <w:rsid w:val="00F20A22"/>
    <w:rsid w:val="00F21F7F"/>
    <w:rsid w:val="00F27252"/>
    <w:rsid w:val="00F27A8E"/>
    <w:rsid w:val="00F304A1"/>
    <w:rsid w:val="00F31F15"/>
    <w:rsid w:val="00F3765D"/>
    <w:rsid w:val="00F41838"/>
    <w:rsid w:val="00F43B6F"/>
    <w:rsid w:val="00F4766B"/>
    <w:rsid w:val="00F50DC8"/>
    <w:rsid w:val="00F52EB4"/>
    <w:rsid w:val="00F55F5E"/>
    <w:rsid w:val="00F56760"/>
    <w:rsid w:val="00F61992"/>
    <w:rsid w:val="00F623C7"/>
    <w:rsid w:val="00F62D2C"/>
    <w:rsid w:val="00F63BB6"/>
    <w:rsid w:val="00F63D63"/>
    <w:rsid w:val="00F642FD"/>
    <w:rsid w:val="00F6465E"/>
    <w:rsid w:val="00F66579"/>
    <w:rsid w:val="00F71E27"/>
    <w:rsid w:val="00F74384"/>
    <w:rsid w:val="00F75779"/>
    <w:rsid w:val="00F80854"/>
    <w:rsid w:val="00F81256"/>
    <w:rsid w:val="00F823D9"/>
    <w:rsid w:val="00F8358E"/>
    <w:rsid w:val="00F83C13"/>
    <w:rsid w:val="00F859B7"/>
    <w:rsid w:val="00F92B2D"/>
    <w:rsid w:val="00F9317F"/>
    <w:rsid w:val="00F93B75"/>
    <w:rsid w:val="00F93F70"/>
    <w:rsid w:val="00F97235"/>
    <w:rsid w:val="00FA0CC5"/>
    <w:rsid w:val="00FA2929"/>
    <w:rsid w:val="00FA5619"/>
    <w:rsid w:val="00FB04CD"/>
    <w:rsid w:val="00FB5115"/>
    <w:rsid w:val="00FB7EEA"/>
    <w:rsid w:val="00FC05DE"/>
    <w:rsid w:val="00FC192D"/>
    <w:rsid w:val="00FC33D8"/>
    <w:rsid w:val="00FC39C6"/>
    <w:rsid w:val="00FD15E0"/>
    <w:rsid w:val="00FD4FF6"/>
    <w:rsid w:val="00FD60F7"/>
    <w:rsid w:val="00FD659A"/>
    <w:rsid w:val="00FE465D"/>
    <w:rsid w:val="00FE4BE1"/>
    <w:rsid w:val="00FE5E22"/>
    <w:rsid w:val="00FE6C6D"/>
    <w:rsid w:val="00FE728E"/>
    <w:rsid w:val="00FE7625"/>
    <w:rsid w:val="00FF0C8E"/>
    <w:rsid w:val="00FF1FF7"/>
    <w:rsid w:val="00FF4458"/>
    <w:rsid w:val="00FF461C"/>
    <w:rsid w:val="00FF5771"/>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paragraph" w:styleId="FootnoteText">
    <w:name w:val="footnote text"/>
    <w:basedOn w:val="Normal"/>
    <w:link w:val="FootnoteTextChar"/>
    <w:uiPriority w:val="99"/>
    <w:semiHidden/>
    <w:unhideWhenUsed/>
    <w:rsid w:val="004E2EC8"/>
    <w:rPr>
      <w:sz w:val="20"/>
      <w:szCs w:val="20"/>
    </w:rPr>
  </w:style>
  <w:style w:type="character" w:customStyle="1" w:styleId="FootnoteTextChar">
    <w:name w:val="Footnote Text Char"/>
    <w:basedOn w:val="DefaultParagraphFont"/>
    <w:link w:val="FootnoteText"/>
    <w:uiPriority w:val="99"/>
    <w:semiHidden/>
    <w:rsid w:val="004E2EC8"/>
    <w:rPr>
      <w:rFonts w:eastAsia="Times New Roman" w:cs="Times New Roman"/>
      <w:sz w:val="20"/>
      <w:szCs w:val="20"/>
    </w:rPr>
  </w:style>
  <w:style w:type="character" w:styleId="FootnoteReference">
    <w:name w:val="footnote reference"/>
    <w:basedOn w:val="DefaultParagraphFont"/>
    <w:uiPriority w:val="99"/>
    <w:semiHidden/>
    <w:unhideWhenUsed/>
    <w:rsid w:val="004E2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65793">
      <w:bodyDiv w:val="1"/>
      <w:marLeft w:val="0"/>
      <w:marRight w:val="0"/>
      <w:marTop w:val="0"/>
      <w:marBottom w:val="0"/>
      <w:divBdr>
        <w:top w:val="none" w:sz="0" w:space="0" w:color="auto"/>
        <w:left w:val="none" w:sz="0" w:space="0" w:color="auto"/>
        <w:bottom w:val="none" w:sz="0" w:space="0" w:color="auto"/>
        <w:right w:val="none" w:sz="0" w:space="0" w:color="auto"/>
      </w:divBdr>
      <w:divsChild>
        <w:div w:id="297346293">
          <w:marLeft w:val="0"/>
          <w:marRight w:val="0"/>
          <w:marTop w:val="0"/>
          <w:marBottom w:val="0"/>
          <w:divBdr>
            <w:top w:val="none" w:sz="0" w:space="0" w:color="auto"/>
            <w:left w:val="none" w:sz="0" w:space="0" w:color="auto"/>
            <w:bottom w:val="none" w:sz="0" w:space="0" w:color="auto"/>
            <w:right w:val="none" w:sz="0" w:space="0" w:color="auto"/>
          </w:divBdr>
        </w:div>
        <w:div w:id="1530338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5e965ea-976b-4395-9240-911ad9871e11" TargetMode="External"/><Relationship Id="rId13" Type="http://schemas.openxmlformats.org/officeDocument/2006/relationships/hyperlink" Target="https://www.at.gov.lv/lv/tiesu-prakse/judikaturas-nolemumu-arhivs/civillietu-departaments/hronologiska-seciba?lawfilter=0&amp;year=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REGLISTALLN&amp;topmenu=245&amp;menuid=246&amp;listmode=4&amp;proctype=1&amp;jtype=12&amp;first=1&amp;liststart=1&amp;topmenuid=24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lv/tiesu-prakse/judikaturas-nolemumu-arhivs/civillietu-departaments/hronologiska-seciba?lawfilter=0&amp;year=20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is.ta.gov.lv/tisreal?Form=STAT_PROC_ENTER&amp;task=edit&amp;procid=1041434&amp;topmenuid=212&amp;stack=https%3A//tis.ta.gov.lv/tisreal%3F%26AjaxB%3D1%26Form%3DregProcListNew%26topmenuid%3D212%26liststart%3D1%26jformat%3D1%26jtype%3D2%26extseek%3D0%26DocType%3D0%26stack%3Dhttps%2525253A//tis.ta.gov.lv/tisreal%2525253FForm%2525253DTISBLANK%26objsubtype%3D-1%26%3D%25C5%25A0odien%26%3D%25C5%25A0oned%25C4%2593%25C4%25BC%26%3D%25C5%25A0om%25C4%2593nes%26activeyear%3D2008%26procnum%3D408%26sort%3D1%26liststep%3D10%26%3DPar%25C4%2581d%25C4%25ABt%26plparam1%3Dlist%26pljmimetype%3D1%26%3DIzdruk%25C4%2581t%26%3DAtv%25C4%2593rt" TargetMode="External"/><Relationship Id="rId4" Type="http://schemas.openxmlformats.org/officeDocument/2006/relationships/settings" Target="settings.xml"/><Relationship Id="rId9" Type="http://schemas.openxmlformats.org/officeDocument/2006/relationships/hyperlink" Target="https://www.at.gov.lv/lv/tiesu-prakse/judikaturas-nolemumu-arhivs/civillietu-departaments/hronologiska-seciba?lawfilter=0&amp;year=202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ateway.elieta.lv/api/v1/PublicMaterialDownload/6aacbc32-0573-459a-a899-2122043fdb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0BA07-0F94-4B60-8AA8-4C05B716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22351</Words>
  <Characters>12741</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2025-11-04T12:01:00Z</dcterms:created>
  <dcterms:modified xsi:type="dcterms:W3CDTF">2025-11-12T09:14:00Z</dcterms:modified>
</cp:coreProperties>
</file>