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BEB7" w14:textId="7DD0D582" w:rsidR="00447EE6" w:rsidRPr="00C94D33" w:rsidRDefault="00C94D33" w:rsidP="00C94D33">
      <w:pPr>
        <w:spacing w:line="276" w:lineRule="auto"/>
        <w:jc w:val="both"/>
        <w:rPr>
          <w:rFonts w:asciiTheme="majorBidi" w:hAnsiTheme="majorBidi" w:cstheme="majorBidi"/>
          <w:b/>
          <w:bCs/>
        </w:rPr>
      </w:pPr>
      <w:r w:rsidRPr="00C94D33">
        <w:rPr>
          <w:rFonts w:asciiTheme="majorBidi" w:hAnsiTheme="majorBidi" w:cstheme="majorBidi"/>
          <w:b/>
          <w:bCs/>
        </w:rPr>
        <w:t>Ārvalsts tiesas lēmuma par radniecības fakta konstatēšanu atzīšana un</w:t>
      </w:r>
      <w:r w:rsidRPr="00C94D33">
        <w:rPr>
          <w:rFonts w:asciiTheme="majorBidi" w:hAnsiTheme="majorBidi" w:cstheme="majorBidi"/>
          <w:b/>
          <w:bCs/>
        </w:rPr>
        <w:t xml:space="preserve"> izpilde</w:t>
      </w:r>
    </w:p>
    <w:p w14:paraId="2C961B70" w14:textId="77777777" w:rsidR="00C94D33" w:rsidRPr="00C94D33" w:rsidRDefault="00C94D33" w:rsidP="00C94D33">
      <w:pPr>
        <w:spacing w:line="276" w:lineRule="auto"/>
        <w:jc w:val="both"/>
        <w:rPr>
          <w:rFonts w:asciiTheme="majorBidi" w:hAnsiTheme="majorBidi" w:cstheme="majorBidi"/>
        </w:rPr>
      </w:pPr>
      <w:r w:rsidRPr="00C94D33">
        <w:rPr>
          <w:rFonts w:asciiTheme="majorBidi" w:hAnsiTheme="majorBidi" w:cstheme="majorBidi"/>
        </w:rPr>
        <w:t>Ārvalsts tiesas lēmums par radniecības fakta konstatēšanu bezstrīdus kārtībā nav nolēmums, ar kuru strīdus jautājums starp pusēm ir izspriests pēc būtības Civilprocesa likuma 636. panta pirmās daļas izpratnē, tāpēc nevar tikt atzīts un izpildīts Civilprocesa likuma 77. nodaļā noteiktajā kārtībā.</w:t>
      </w:r>
    </w:p>
    <w:p w14:paraId="07C5237F" w14:textId="25F45F7D" w:rsidR="00447EE6" w:rsidRPr="00C94D33" w:rsidRDefault="00447EE6" w:rsidP="00C94D33">
      <w:pPr>
        <w:spacing w:line="276" w:lineRule="auto"/>
        <w:jc w:val="center"/>
        <w:rPr>
          <w:rFonts w:asciiTheme="majorBidi" w:hAnsiTheme="majorBidi" w:cstheme="majorBidi"/>
          <w:lang w:eastAsia="lv-LV"/>
        </w:rPr>
      </w:pPr>
    </w:p>
    <w:p w14:paraId="30EF74F0" w14:textId="393154A7" w:rsidR="00447EE6" w:rsidRPr="00C94D33" w:rsidRDefault="00447EE6" w:rsidP="00C94D33">
      <w:pPr>
        <w:spacing w:line="276" w:lineRule="auto"/>
        <w:jc w:val="center"/>
        <w:rPr>
          <w:rFonts w:asciiTheme="majorBidi" w:hAnsiTheme="majorBidi" w:cstheme="majorBidi"/>
          <w:b/>
        </w:rPr>
      </w:pPr>
      <w:r w:rsidRPr="00C94D33">
        <w:rPr>
          <w:rFonts w:asciiTheme="majorBidi" w:hAnsiTheme="majorBidi" w:cstheme="majorBidi"/>
          <w:b/>
        </w:rPr>
        <w:t>Latvijas Republikas Senāt</w:t>
      </w:r>
      <w:r w:rsidR="00E86F9A" w:rsidRPr="00C94D33">
        <w:rPr>
          <w:rFonts w:asciiTheme="majorBidi" w:hAnsiTheme="majorBidi" w:cstheme="majorBidi"/>
          <w:b/>
        </w:rPr>
        <w:t>a</w:t>
      </w:r>
    </w:p>
    <w:p w14:paraId="15A263BF" w14:textId="0FBC301C" w:rsidR="00E86F9A" w:rsidRPr="00C94D33" w:rsidRDefault="00E86F9A" w:rsidP="00C94D33">
      <w:pPr>
        <w:spacing w:line="276" w:lineRule="auto"/>
        <w:jc w:val="center"/>
        <w:rPr>
          <w:rFonts w:asciiTheme="majorBidi" w:hAnsiTheme="majorBidi" w:cstheme="majorBidi"/>
          <w:b/>
        </w:rPr>
      </w:pPr>
      <w:r w:rsidRPr="00C94D33">
        <w:rPr>
          <w:rFonts w:asciiTheme="majorBidi" w:hAnsiTheme="majorBidi" w:cstheme="majorBidi"/>
          <w:b/>
        </w:rPr>
        <w:t>Civillietu departamenta</w:t>
      </w:r>
    </w:p>
    <w:p w14:paraId="0F5B51BE" w14:textId="3B13134C" w:rsidR="00E86F9A" w:rsidRPr="00C94D33" w:rsidRDefault="00E86F9A" w:rsidP="00C94D33">
      <w:pPr>
        <w:spacing w:line="276" w:lineRule="auto"/>
        <w:jc w:val="center"/>
        <w:rPr>
          <w:rFonts w:asciiTheme="majorBidi" w:hAnsiTheme="majorBidi" w:cstheme="majorBidi"/>
          <w:b/>
        </w:rPr>
      </w:pPr>
      <w:r w:rsidRPr="00C94D33">
        <w:rPr>
          <w:rFonts w:asciiTheme="majorBidi" w:hAnsiTheme="majorBidi" w:cstheme="majorBidi"/>
          <w:b/>
        </w:rPr>
        <w:t>2025. gada 2. decembra</w:t>
      </w:r>
    </w:p>
    <w:p w14:paraId="6D65DEB2" w14:textId="308629F9" w:rsidR="00447EE6" w:rsidRPr="00C94D33" w:rsidRDefault="000261CE" w:rsidP="00C94D33">
      <w:pPr>
        <w:spacing w:line="276" w:lineRule="auto"/>
        <w:jc w:val="center"/>
        <w:rPr>
          <w:rFonts w:asciiTheme="majorBidi" w:hAnsiTheme="majorBidi" w:cstheme="majorBidi"/>
          <w:b/>
        </w:rPr>
      </w:pPr>
      <w:r w:rsidRPr="00C94D33">
        <w:rPr>
          <w:rFonts w:asciiTheme="majorBidi" w:hAnsiTheme="majorBidi" w:cstheme="majorBidi"/>
          <w:b/>
        </w:rPr>
        <w:t xml:space="preserve">LĒMUMS </w:t>
      </w:r>
    </w:p>
    <w:p w14:paraId="10128A3E" w14:textId="03471F83" w:rsidR="00925AD1" w:rsidRPr="00C94D33" w:rsidRDefault="00E86F9A" w:rsidP="00C94D33">
      <w:pPr>
        <w:spacing w:line="276" w:lineRule="auto"/>
        <w:jc w:val="center"/>
        <w:rPr>
          <w:rFonts w:asciiTheme="majorBidi" w:hAnsiTheme="majorBidi" w:cstheme="majorBidi"/>
          <w:b/>
          <w:lang w:eastAsia="lv-LV"/>
        </w:rPr>
      </w:pPr>
      <w:r w:rsidRPr="00C94D33">
        <w:rPr>
          <w:rFonts w:asciiTheme="majorBidi" w:hAnsiTheme="majorBidi" w:cstheme="majorBidi"/>
          <w:b/>
          <w:lang w:eastAsia="lv-LV"/>
        </w:rPr>
        <w:t>Lieta Nr. C771248824, SKC</w:t>
      </w:r>
      <w:r w:rsidRPr="00C94D33">
        <w:rPr>
          <w:rFonts w:asciiTheme="majorBidi" w:hAnsiTheme="majorBidi" w:cstheme="majorBidi"/>
          <w:b/>
          <w:lang w:eastAsia="lv-LV"/>
        </w:rPr>
        <w:noBreakHyphen/>
        <w:t>219/2025</w:t>
      </w:r>
    </w:p>
    <w:p w14:paraId="755DB5EB" w14:textId="362ECE32" w:rsidR="00E86F9A" w:rsidRPr="00C94D33" w:rsidRDefault="008B6D3C" w:rsidP="00C94D33">
      <w:pPr>
        <w:spacing w:line="276" w:lineRule="auto"/>
        <w:jc w:val="center"/>
        <w:rPr>
          <w:rFonts w:asciiTheme="majorBidi" w:hAnsiTheme="majorBidi" w:cstheme="majorBidi"/>
          <w:lang w:eastAsia="lv-LV"/>
        </w:rPr>
      </w:pPr>
      <w:hyperlink r:id="rId8" w:history="1">
        <w:r w:rsidRPr="00C94D33">
          <w:rPr>
            <w:rStyle w:val="Hyperlink"/>
            <w:rFonts w:asciiTheme="majorBidi" w:hAnsiTheme="majorBidi" w:cstheme="majorBidi"/>
            <w:lang w:eastAsia="lv-LV"/>
          </w:rPr>
          <w:t>ECLI:LV:AT:2025:1202.C771248824.9.L</w:t>
        </w:r>
      </w:hyperlink>
    </w:p>
    <w:p w14:paraId="055541F2" w14:textId="77777777" w:rsidR="00E86F9A" w:rsidRPr="00C94D33" w:rsidRDefault="00E86F9A" w:rsidP="00C94D33">
      <w:pPr>
        <w:spacing w:line="276" w:lineRule="auto"/>
        <w:jc w:val="center"/>
        <w:rPr>
          <w:rFonts w:asciiTheme="majorBidi" w:hAnsiTheme="majorBidi" w:cstheme="majorBidi"/>
        </w:rPr>
      </w:pPr>
    </w:p>
    <w:p w14:paraId="1609D6F5" w14:textId="0723C85F" w:rsidR="00447EE6" w:rsidRPr="00C94D33" w:rsidRDefault="00447EE6" w:rsidP="00C94D33">
      <w:pPr>
        <w:spacing w:line="276" w:lineRule="auto"/>
        <w:ind w:firstLine="720"/>
        <w:jc w:val="both"/>
        <w:rPr>
          <w:rFonts w:asciiTheme="majorBidi" w:hAnsiTheme="majorBidi" w:cstheme="majorBidi"/>
        </w:rPr>
      </w:pPr>
      <w:r w:rsidRPr="00C94D33">
        <w:rPr>
          <w:rFonts w:asciiTheme="majorBidi" w:hAnsiTheme="majorBidi" w:cstheme="majorBidi"/>
        </w:rPr>
        <w:t>Senāts šādā sastāvā:</w:t>
      </w:r>
      <w:r w:rsidR="00C737C4" w:rsidRPr="00C94D33">
        <w:rPr>
          <w:rFonts w:asciiTheme="majorBidi" w:hAnsiTheme="majorBidi" w:cstheme="majorBidi"/>
        </w:rPr>
        <w:t xml:space="preserve"> senatore referente </w:t>
      </w:r>
      <w:r w:rsidR="000261CE" w:rsidRPr="00C94D33">
        <w:rPr>
          <w:rFonts w:asciiTheme="majorBidi" w:hAnsiTheme="majorBidi" w:cstheme="majorBidi"/>
        </w:rPr>
        <w:t xml:space="preserve">Dzintra Balta, </w:t>
      </w:r>
      <w:r w:rsidR="00C737C4" w:rsidRPr="00C94D33">
        <w:rPr>
          <w:rFonts w:asciiTheme="majorBidi" w:hAnsiTheme="majorBidi" w:cstheme="majorBidi"/>
        </w:rPr>
        <w:t>senator</w:t>
      </w:r>
      <w:r w:rsidR="0061491F" w:rsidRPr="00C94D33">
        <w:rPr>
          <w:rFonts w:asciiTheme="majorBidi" w:hAnsiTheme="majorBidi" w:cstheme="majorBidi"/>
        </w:rPr>
        <w:t>i</w:t>
      </w:r>
      <w:r w:rsidR="00C737C4" w:rsidRPr="00C94D33">
        <w:rPr>
          <w:rFonts w:asciiTheme="majorBidi" w:hAnsiTheme="majorBidi" w:cstheme="majorBidi"/>
        </w:rPr>
        <w:t xml:space="preserve"> </w:t>
      </w:r>
      <w:r w:rsidR="000261CE" w:rsidRPr="00C94D33">
        <w:rPr>
          <w:rFonts w:asciiTheme="majorBidi" w:hAnsiTheme="majorBidi" w:cstheme="majorBidi"/>
        </w:rPr>
        <w:t>Sanita Osipova u</w:t>
      </w:r>
      <w:r w:rsidR="00C737C4" w:rsidRPr="00C94D33">
        <w:rPr>
          <w:rFonts w:asciiTheme="majorBidi" w:hAnsiTheme="majorBidi" w:cstheme="majorBidi"/>
        </w:rPr>
        <w:t xml:space="preserve">n </w:t>
      </w:r>
      <w:r w:rsidR="000261CE" w:rsidRPr="00C94D33">
        <w:rPr>
          <w:rFonts w:asciiTheme="majorBidi" w:hAnsiTheme="majorBidi" w:cstheme="majorBidi"/>
        </w:rPr>
        <w:t>Normunds Salenieks</w:t>
      </w:r>
    </w:p>
    <w:p w14:paraId="2FE82596" w14:textId="77777777" w:rsidR="000261CE" w:rsidRPr="00C94D33" w:rsidRDefault="000261CE" w:rsidP="00C94D33">
      <w:pPr>
        <w:spacing w:line="276" w:lineRule="auto"/>
        <w:ind w:firstLine="720"/>
        <w:jc w:val="both"/>
        <w:rPr>
          <w:rFonts w:asciiTheme="majorBidi" w:hAnsiTheme="majorBidi" w:cstheme="majorBidi"/>
        </w:rPr>
      </w:pPr>
    </w:p>
    <w:p w14:paraId="51C78C89" w14:textId="6BAD07E6" w:rsidR="00720935" w:rsidRPr="00C94D33" w:rsidRDefault="00C737C4" w:rsidP="00C94D33">
      <w:pPr>
        <w:spacing w:line="276" w:lineRule="auto"/>
        <w:ind w:firstLine="720"/>
        <w:jc w:val="both"/>
        <w:rPr>
          <w:rFonts w:asciiTheme="majorBidi" w:hAnsiTheme="majorBidi" w:cstheme="majorBidi"/>
          <w:lang w:eastAsia="lv-LV"/>
        </w:rPr>
      </w:pPr>
      <w:r w:rsidRPr="00C94D33">
        <w:rPr>
          <w:rFonts w:asciiTheme="majorBidi" w:hAnsiTheme="majorBidi" w:cstheme="majorBidi"/>
        </w:rPr>
        <w:t>rakstveida procesā</w:t>
      </w:r>
      <w:r w:rsidR="00762AFD" w:rsidRPr="00C94D33">
        <w:rPr>
          <w:rFonts w:asciiTheme="majorBidi" w:hAnsiTheme="majorBidi" w:cstheme="majorBidi"/>
        </w:rPr>
        <w:t xml:space="preserve"> </w:t>
      </w:r>
      <w:r w:rsidR="00762AFD" w:rsidRPr="00C94D33">
        <w:rPr>
          <w:rFonts w:asciiTheme="majorBidi" w:hAnsiTheme="majorBidi" w:cstheme="majorBidi"/>
          <w:lang w:val="lt-LT"/>
        </w:rPr>
        <w:t>izskatīj</w:t>
      </w:r>
      <w:r w:rsidR="00720935" w:rsidRPr="00C94D33">
        <w:rPr>
          <w:rFonts w:asciiTheme="majorBidi" w:hAnsiTheme="majorBidi" w:cstheme="majorBidi"/>
          <w:lang w:val="lt-LT"/>
        </w:rPr>
        <w:t xml:space="preserve">a </w:t>
      </w:r>
      <w:bookmarkStart w:id="0" w:name="_Hlk199933338"/>
      <w:bookmarkStart w:id="1" w:name="_Hlk200012335"/>
      <w:r w:rsidR="00E86F9A" w:rsidRPr="00C94D33">
        <w:rPr>
          <w:rFonts w:asciiTheme="majorBidi" w:hAnsiTheme="majorBidi" w:cstheme="majorBidi"/>
          <w:lang w:val="lt-LT"/>
        </w:rPr>
        <w:t>[pers. A]</w:t>
      </w:r>
      <w:r w:rsidR="00720935" w:rsidRPr="00C94D33">
        <w:rPr>
          <w:rFonts w:asciiTheme="majorBidi" w:hAnsiTheme="majorBidi" w:cstheme="majorBidi"/>
          <w:lang w:val="lt-LT"/>
        </w:rPr>
        <w:t xml:space="preserve"> (</w:t>
      </w:r>
      <w:r w:rsidR="00E86F9A" w:rsidRPr="00C94D33">
        <w:rPr>
          <w:rFonts w:asciiTheme="majorBidi" w:hAnsiTheme="majorBidi" w:cstheme="majorBidi"/>
          <w:i/>
          <w:iCs/>
          <w:lang w:val="lt-LT"/>
        </w:rPr>
        <w:t>[pers. A]</w:t>
      </w:r>
      <w:r w:rsidR="00720935" w:rsidRPr="00C94D33">
        <w:rPr>
          <w:rFonts w:asciiTheme="majorBidi" w:hAnsiTheme="majorBidi" w:cstheme="majorBidi"/>
          <w:lang w:val="lt-LT"/>
        </w:rPr>
        <w:t xml:space="preserve">) un </w:t>
      </w:r>
      <w:r w:rsidR="00E86F9A" w:rsidRPr="00C94D33">
        <w:rPr>
          <w:rFonts w:asciiTheme="majorBidi" w:hAnsiTheme="majorBidi" w:cstheme="majorBidi"/>
          <w:lang w:val="lt-LT"/>
        </w:rPr>
        <w:t xml:space="preserve">[pers. B] </w:t>
      </w:r>
      <w:r w:rsidR="00720935" w:rsidRPr="00C94D33">
        <w:rPr>
          <w:rFonts w:asciiTheme="majorBidi" w:hAnsiTheme="majorBidi" w:cstheme="majorBidi"/>
          <w:lang w:val="lt-LT"/>
        </w:rPr>
        <w:t>(</w:t>
      </w:r>
      <w:r w:rsidR="00E86F9A" w:rsidRPr="00C94D33">
        <w:rPr>
          <w:rFonts w:asciiTheme="majorBidi" w:hAnsiTheme="majorBidi" w:cstheme="majorBidi"/>
          <w:i/>
          <w:iCs/>
          <w:lang w:val="lt-LT"/>
        </w:rPr>
        <w:t>[pers. B]</w:t>
      </w:r>
      <w:r w:rsidR="00720935" w:rsidRPr="00C94D33">
        <w:rPr>
          <w:rFonts w:asciiTheme="majorBidi" w:hAnsiTheme="majorBidi" w:cstheme="majorBidi"/>
          <w:lang w:val="lt-LT"/>
        </w:rPr>
        <w:t>)</w:t>
      </w:r>
      <w:bookmarkEnd w:id="0"/>
      <w:bookmarkEnd w:id="1"/>
      <w:r w:rsidR="00720935" w:rsidRPr="00C94D33">
        <w:rPr>
          <w:rFonts w:asciiTheme="majorBidi" w:hAnsiTheme="majorBidi" w:cstheme="majorBidi"/>
          <w:lang w:val="lt-LT"/>
        </w:rPr>
        <w:t xml:space="preserve"> </w:t>
      </w:r>
      <w:r w:rsidR="00720935" w:rsidRPr="00C94D33">
        <w:rPr>
          <w:rFonts w:asciiTheme="majorBidi" w:hAnsiTheme="majorBidi" w:cstheme="majorBidi"/>
        </w:rPr>
        <w:t xml:space="preserve">blakus sūdzību par  Rīgas apgabaltiesas 2024. gada 22. oktobra lēmumu. </w:t>
      </w:r>
    </w:p>
    <w:p w14:paraId="633E39F3" w14:textId="77777777" w:rsidR="00E86F9A" w:rsidRPr="00C94D33" w:rsidRDefault="00E86F9A" w:rsidP="00C94D33">
      <w:pPr>
        <w:spacing w:line="276" w:lineRule="auto"/>
        <w:jc w:val="center"/>
        <w:rPr>
          <w:rFonts w:asciiTheme="majorBidi" w:hAnsiTheme="majorBidi" w:cstheme="majorBidi"/>
          <w:b/>
          <w:shd w:val="clear" w:color="auto" w:fill="FFFFFF"/>
        </w:rPr>
      </w:pPr>
    </w:p>
    <w:p w14:paraId="12882064" w14:textId="78E423CC" w:rsidR="00447EE6" w:rsidRPr="00C94D33" w:rsidRDefault="00447EE6" w:rsidP="00C94D33">
      <w:pPr>
        <w:spacing w:line="276" w:lineRule="auto"/>
        <w:jc w:val="center"/>
        <w:rPr>
          <w:rFonts w:asciiTheme="majorBidi" w:hAnsiTheme="majorBidi" w:cstheme="majorBidi"/>
          <w:b/>
          <w:shd w:val="clear" w:color="auto" w:fill="FFFFFF"/>
        </w:rPr>
      </w:pPr>
      <w:r w:rsidRPr="00C94D33">
        <w:rPr>
          <w:rFonts w:asciiTheme="majorBidi" w:hAnsiTheme="majorBidi" w:cstheme="majorBidi"/>
          <w:b/>
          <w:shd w:val="clear" w:color="auto" w:fill="FFFFFF"/>
        </w:rPr>
        <w:t>Aprakstošā daļa</w:t>
      </w:r>
    </w:p>
    <w:p w14:paraId="038C95E6" w14:textId="77777777" w:rsidR="000A6497" w:rsidRPr="00C94D33" w:rsidRDefault="000A6497" w:rsidP="00C94D33">
      <w:pPr>
        <w:spacing w:line="276" w:lineRule="auto"/>
        <w:jc w:val="center"/>
        <w:rPr>
          <w:rFonts w:asciiTheme="majorBidi" w:hAnsiTheme="majorBidi" w:cstheme="majorBidi"/>
          <w:lang w:eastAsia="lv-LV"/>
        </w:rPr>
      </w:pPr>
    </w:p>
    <w:p w14:paraId="53125659" w14:textId="1E8C3183" w:rsidR="00720935" w:rsidRPr="00C94D33" w:rsidRDefault="00447EE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lang w:val="lt-LT"/>
        </w:rPr>
      </w:pPr>
      <w:r w:rsidRPr="00C94D33">
        <w:rPr>
          <w:rFonts w:asciiTheme="majorBidi" w:hAnsiTheme="majorBidi" w:cstheme="majorBidi"/>
          <w:shd w:val="clear" w:color="auto" w:fill="FFFFFF"/>
        </w:rPr>
        <w:t>[1]</w:t>
      </w:r>
      <w:r w:rsidR="00F000C0" w:rsidRPr="00C94D33">
        <w:rPr>
          <w:rFonts w:asciiTheme="majorBidi" w:hAnsiTheme="majorBidi" w:cstheme="majorBidi"/>
          <w:shd w:val="clear" w:color="auto" w:fill="FFFFFF"/>
        </w:rPr>
        <w:t> </w:t>
      </w:r>
      <w:r w:rsidR="00E86F9A" w:rsidRPr="00C94D33">
        <w:rPr>
          <w:rFonts w:asciiTheme="majorBidi" w:hAnsiTheme="majorBidi" w:cstheme="majorBidi"/>
          <w:lang w:val="lt-LT"/>
        </w:rPr>
        <w:t xml:space="preserve">[Pers. A] </w:t>
      </w:r>
      <w:r w:rsidR="00720935" w:rsidRPr="00C94D33">
        <w:rPr>
          <w:rFonts w:asciiTheme="majorBidi" w:eastAsia="Calibri" w:hAnsiTheme="majorBidi" w:cstheme="majorBidi"/>
          <w:color w:val="000000"/>
          <w:lang w:eastAsia="en-US"/>
        </w:rPr>
        <w:t xml:space="preserve">un </w:t>
      </w:r>
      <w:r w:rsidR="00E86F9A" w:rsidRPr="00C94D33">
        <w:rPr>
          <w:rFonts w:asciiTheme="majorBidi" w:hAnsiTheme="majorBidi" w:cstheme="majorBidi"/>
          <w:lang w:val="lt-LT"/>
        </w:rPr>
        <w:t xml:space="preserve">[pers. B] </w:t>
      </w:r>
      <w:r w:rsidR="00720935" w:rsidRPr="00C94D33">
        <w:rPr>
          <w:rFonts w:asciiTheme="majorBidi" w:eastAsia="Calibri" w:hAnsiTheme="majorBidi" w:cstheme="majorBidi"/>
          <w:color w:val="000000"/>
          <w:lang w:eastAsia="en-US"/>
        </w:rPr>
        <w:t xml:space="preserve">2024. gada 26. aprīlī iesniedza tiesā pieteikumu par </w:t>
      </w:r>
      <w:r w:rsidR="00720935" w:rsidRPr="00C94D33">
        <w:rPr>
          <w:rFonts w:asciiTheme="majorBidi" w:hAnsiTheme="majorBidi" w:cstheme="majorBidi"/>
          <w:color w:val="000000"/>
          <w:lang w:val="lt-LT"/>
        </w:rPr>
        <w:t>ārvalsts</w:t>
      </w:r>
      <w:r w:rsidR="00E86F9A" w:rsidRPr="00C94D33">
        <w:rPr>
          <w:rFonts w:asciiTheme="majorBidi" w:hAnsiTheme="majorBidi" w:cstheme="majorBidi"/>
          <w:color w:val="000000"/>
          <w:lang w:val="lt-LT"/>
        </w:rPr>
        <w:t xml:space="preserve"> </w:t>
      </w:r>
      <w:r w:rsidR="00720935" w:rsidRPr="00C94D33">
        <w:rPr>
          <w:rFonts w:asciiTheme="majorBidi" w:hAnsiTheme="majorBidi" w:cstheme="majorBidi"/>
          <w:color w:val="000000"/>
          <w:lang w:val="lt-LT"/>
        </w:rPr>
        <w:t>tiesas nolēmuma atzīšanu un izpildi Latvijas Republikā, pamatojoties uz šādiem apstākļiem.</w:t>
      </w:r>
    </w:p>
    <w:p w14:paraId="268DE725" w14:textId="2C007CD7" w:rsidR="00631978" w:rsidRPr="00C94D33" w:rsidRDefault="00720935" w:rsidP="00C94D33">
      <w:pPr>
        <w:shd w:val="clear" w:color="auto" w:fill="FFFFFF"/>
        <w:spacing w:line="276" w:lineRule="auto"/>
        <w:ind w:firstLine="720"/>
        <w:jc w:val="both"/>
        <w:rPr>
          <w:rFonts w:asciiTheme="majorBidi" w:hAnsiTheme="majorBidi" w:cstheme="majorBidi"/>
          <w:bCs/>
        </w:rPr>
      </w:pPr>
      <w:r w:rsidRPr="00C94D33">
        <w:rPr>
          <w:rFonts w:asciiTheme="majorBidi" w:eastAsia="Calibri" w:hAnsiTheme="majorBidi" w:cstheme="majorBidi"/>
          <w:color w:val="000000"/>
          <w:lang w:val="lt-LT" w:eastAsia="en-US"/>
        </w:rPr>
        <w:t>[1.1]</w:t>
      </w:r>
      <w:r w:rsidR="002D0B3C" w:rsidRPr="00C94D33">
        <w:rPr>
          <w:rFonts w:asciiTheme="majorBidi" w:hAnsiTheme="majorBidi" w:cstheme="majorBidi"/>
          <w:color w:val="000000"/>
        </w:rPr>
        <w:t> </w:t>
      </w:r>
      <w:r w:rsidR="00F000C0" w:rsidRPr="00C94D33">
        <w:rPr>
          <w:rFonts w:asciiTheme="majorBidi" w:hAnsiTheme="majorBidi" w:cstheme="majorBidi"/>
          <w:color w:val="000000"/>
        </w:rPr>
        <w:t>P</w:t>
      </w:r>
      <w:r w:rsidRPr="00C94D33">
        <w:rPr>
          <w:rFonts w:asciiTheme="majorBidi" w:hAnsiTheme="majorBidi" w:cstheme="majorBidi"/>
          <w:color w:val="000000"/>
        </w:rPr>
        <w:t xml:space="preserve">ilsonības reģistrēšanai </w:t>
      </w:r>
      <w:r w:rsidR="00631978" w:rsidRPr="00C94D33">
        <w:rPr>
          <w:rFonts w:asciiTheme="majorBidi" w:hAnsiTheme="majorBidi" w:cstheme="majorBidi"/>
          <w:bCs/>
        </w:rPr>
        <w:t>atbilstoši Pilsonības likuma 2.</w:t>
      </w:r>
      <w:r w:rsidR="009A19AE" w:rsidRPr="00C94D33">
        <w:rPr>
          <w:rFonts w:asciiTheme="majorBidi" w:hAnsiTheme="majorBidi" w:cstheme="majorBidi"/>
          <w:bCs/>
        </w:rPr>
        <w:t> </w:t>
      </w:r>
      <w:r w:rsidR="00631978" w:rsidRPr="00C94D33">
        <w:rPr>
          <w:rFonts w:asciiTheme="majorBidi" w:hAnsiTheme="majorBidi" w:cstheme="majorBidi"/>
          <w:bCs/>
        </w:rPr>
        <w:t>panta pirmās daļas 3.</w:t>
      </w:r>
      <w:r w:rsidR="009A19AE" w:rsidRPr="00C94D33">
        <w:rPr>
          <w:rFonts w:asciiTheme="majorBidi" w:hAnsiTheme="majorBidi" w:cstheme="majorBidi"/>
          <w:bCs/>
        </w:rPr>
        <w:t> </w:t>
      </w:r>
      <w:r w:rsidR="00631978" w:rsidRPr="00C94D33">
        <w:rPr>
          <w:rFonts w:asciiTheme="majorBidi" w:hAnsiTheme="majorBidi" w:cstheme="majorBidi"/>
          <w:bCs/>
        </w:rPr>
        <w:t xml:space="preserve">punkta „a” apakšpunktam </w:t>
      </w:r>
      <w:r w:rsidRPr="00C94D33">
        <w:rPr>
          <w:rFonts w:asciiTheme="majorBidi" w:hAnsiTheme="majorBidi" w:cstheme="majorBidi"/>
          <w:color w:val="000000"/>
          <w:lang w:val="lt-LT"/>
        </w:rPr>
        <w:t xml:space="preserve">pieteicējiem ir nepieciešams apliecināt, ka pieteicēju priekštecis ir </w:t>
      </w:r>
      <w:r w:rsidR="00E86F9A" w:rsidRPr="00C94D33">
        <w:rPr>
          <w:rFonts w:asciiTheme="majorBidi" w:hAnsiTheme="majorBidi" w:cstheme="majorBidi"/>
          <w:lang w:val="lt-LT"/>
        </w:rPr>
        <w:t>[pers. C]</w:t>
      </w:r>
      <w:r w:rsidR="00E86F9A" w:rsidRPr="00C94D33">
        <w:rPr>
          <w:rFonts w:asciiTheme="majorBidi" w:eastAsia="Calibri" w:hAnsiTheme="majorBidi" w:cstheme="majorBidi"/>
          <w:color w:val="000000"/>
          <w:lang w:val="lt-LT" w:eastAsia="en-US"/>
        </w:rPr>
        <w:t xml:space="preserve"> </w:t>
      </w:r>
      <w:r w:rsidR="00631978" w:rsidRPr="00C94D33">
        <w:rPr>
          <w:rFonts w:asciiTheme="majorBidi" w:eastAsia="Calibri" w:hAnsiTheme="majorBidi" w:cstheme="majorBidi"/>
          <w:color w:val="000000"/>
          <w:lang w:val="lt-LT" w:eastAsia="en-US"/>
        </w:rPr>
        <w:t>(</w:t>
      </w:r>
      <w:r w:rsidR="00E86F9A" w:rsidRPr="00C94D33">
        <w:rPr>
          <w:rFonts w:asciiTheme="majorBidi" w:eastAsia="Calibri" w:hAnsiTheme="majorBidi" w:cstheme="majorBidi"/>
          <w:i/>
          <w:iCs/>
          <w:color w:val="000000"/>
          <w:lang w:val="lt-LT" w:eastAsia="en-US"/>
        </w:rPr>
        <w:t>[pers. C]</w:t>
      </w:r>
      <w:r w:rsidR="00631978" w:rsidRPr="00C94D33">
        <w:rPr>
          <w:rFonts w:asciiTheme="majorBidi" w:eastAsia="Calibri" w:hAnsiTheme="majorBidi" w:cstheme="majorBidi"/>
          <w:color w:val="000000"/>
          <w:lang w:val="lt-LT" w:eastAsia="en-US"/>
        </w:rPr>
        <w:t>), kurš</w:t>
      </w:r>
      <w:r w:rsidR="00631978" w:rsidRPr="00C94D33">
        <w:rPr>
          <w:rFonts w:asciiTheme="majorBidi" w:hAnsiTheme="majorBidi" w:cstheme="majorBidi"/>
          <w:color w:val="000000"/>
          <w:lang w:val="lt-LT"/>
        </w:rPr>
        <w:t xml:space="preserve"> </w:t>
      </w:r>
      <w:r w:rsidRPr="00C94D33">
        <w:rPr>
          <w:rFonts w:asciiTheme="majorBidi" w:hAnsiTheme="majorBidi" w:cstheme="majorBidi"/>
          <w:color w:val="000000"/>
          <w:lang w:val="lt-LT"/>
        </w:rPr>
        <w:t>1881.</w:t>
      </w:r>
      <w:r w:rsidR="0041084A" w:rsidRPr="00C94D33">
        <w:rPr>
          <w:rFonts w:asciiTheme="majorBidi" w:hAnsiTheme="majorBidi" w:cstheme="majorBidi"/>
          <w:color w:val="000000"/>
          <w:lang w:val="lt-LT"/>
        </w:rPr>
        <w:t> </w:t>
      </w:r>
      <w:r w:rsidRPr="00C94D33">
        <w:rPr>
          <w:rFonts w:asciiTheme="majorBidi" w:hAnsiTheme="majorBidi" w:cstheme="majorBidi"/>
          <w:color w:val="000000"/>
          <w:lang w:val="lt-LT"/>
        </w:rPr>
        <w:t xml:space="preserve">gadā </w:t>
      </w:r>
      <w:r w:rsidR="00631978" w:rsidRPr="00C94D33">
        <w:rPr>
          <w:rFonts w:asciiTheme="majorBidi" w:hAnsiTheme="majorBidi" w:cstheme="majorBidi"/>
          <w:color w:val="000000"/>
          <w:lang w:val="lt-LT"/>
        </w:rPr>
        <w:t>vai</w:t>
      </w:r>
      <w:r w:rsidRPr="00C94D33">
        <w:rPr>
          <w:rFonts w:asciiTheme="majorBidi" w:hAnsiTheme="majorBidi" w:cstheme="majorBidi"/>
          <w:color w:val="000000"/>
          <w:lang w:val="lt-LT"/>
        </w:rPr>
        <w:t xml:space="preserve"> vēlāk ir dzīvojis Latvijas teritorijā</w:t>
      </w:r>
      <w:r w:rsidR="00631978" w:rsidRPr="00C94D33">
        <w:rPr>
          <w:rFonts w:asciiTheme="majorBidi" w:hAnsiTheme="majorBidi" w:cstheme="majorBidi"/>
          <w:color w:val="000000"/>
          <w:lang w:val="lt-LT"/>
        </w:rPr>
        <w:t xml:space="preserve">, </w:t>
      </w:r>
      <w:r w:rsidR="00631978" w:rsidRPr="00C94D33">
        <w:rPr>
          <w:rFonts w:asciiTheme="majorBidi" w:hAnsiTheme="majorBidi" w:cstheme="majorBidi"/>
          <w:bCs/>
        </w:rPr>
        <w:t>kāda tā pastāvēja līdz 1940. gada 17.</w:t>
      </w:r>
      <w:r w:rsidR="00E86F9A" w:rsidRPr="00C94D33">
        <w:rPr>
          <w:rFonts w:asciiTheme="majorBidi" w:hAnsiTheme="majorBidi" w:cstheme="majorBidi"/>
          <w:bCs/>
        </w:rPr>
        <w:t> </w:t>
      </w:r>
      <w:r w:rsidR="00631978" w:rsidRPr="00C94D33">
        <w:rPr>
          <w:rFonts w:asciiTheme="majorBidi" w:hAnsiTheme="majorBidi" w:cstheme="majorBidi"/>
          <w:bCs/>
        </w:rPr>
        <w:t xml:space="preserve">jūnijam. </w:t>
      </w:r>
    </w:p>
    <w:p w14:paraId="5F19F985" w14:textId="172EBCA6" w:rsidR="004767DC" w:rsidRPr="00C94D33" w:rsidRDefault="00720935"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lang w:val="lt-LT"/>
        </w:rPr>
        <w:t>[</w:t>
      </w:r>
      <w:r w:rsidR="00631978" w:rsidRPr="00C94D33">
        <w:rPr>
          <w:rFonts w:asciiTheme="majorBidi" w:hAnsiTheme="majorBidi" w:cstheme="majorBidi"/>
          <w:color w:val="000000"/>
          <w:lang w:val="lt-LT"/>
        </w:rPr>
        <w:t>1</w:t>
      </w:r>
      <w:r w:rsidRPr="00C94D33">
        <w:rPr>
          <w:rFonts w:asciiTheme="majorBidi" w:hAnsiTheme="majorBidi" w:cstheme="majorBidi"/>
          <w:color w:val="000000"/>
          <w:lang w:val="lt-LT"/>
        </w:rPr>
        <w:t>.2] </w:t>
      </w:r>
      <w:r w:rsidR="00105CE9" w:rsidRPr="00C94D33">
        <w:rPr>
          <w:rFonts w:asciiTheme="majorBidi" w:hAnsiTheme="majorBidi" w:cstheme="majorBidi"/>
          <w:bCs/>
        </w:rPr>
        <w:t xml:space="preserve">Minēto radniecības faktu </w:t>
      </w:r>
      <w:r w:rsidR="00105CE9" w:rsidRPr="00C94D33">
        <w:rPr>
          <w:rFonts w:asciiTheme="majorBidi" w:hAnsiTheme="majorBidi" w:cstheme="majorBidi"/>
          <w:color w:val="000000"/>
          <w:lang w:val="lt-LT"/>
        </w:rPr>
        <w:t>apliecina pieteicēju iesniegtais Krievijas Federācijas tiesas</w:t>
      </w:r>
      <w:r w:rsidR="00E86F9A" w:rsidRPr="00C94D33">
        <w:rPr>
          <w:rFonts w:asciiTheme="majorBidi" w:hAnsiTheme="majorBidi" w:cstheme="majorBidi"/>
          <w:color w:val="000000"/>
          <w:lang w:val="lt-LT"/>
        </w:rPr>
        <w:t xml:space="preserve"> </w:t>
      </w:r>
      <w:r w:rsidR="00105CE9" w:rsidRPr="00C94D33">
        <w:rPr>
          <w:rFonts w:asciiTheme="majorBidi" w:hAnsiTheme="majorBidi" w:cstheme="majorBidi"/>
          <w:color w:val="000000"/>
          <w:lang w:val="lt-LT"/>
        </w:rPr>
        <w:t xml:space="preserve">lēmums, ar kuru šis radniecības fakts ir konstatēts. </w:t>
      </w:r>
      <w:r w:rsidRPr="00C94D33">
        <w:rPr>
          <w:rFonts w:asciiTheme="majorBidi" w:hAnsiTheme="majorBidi" w:cstheme="majorBidi"/>
          <w:color w:val="000000"/>
          <w:lang w:val="lt-LT"/>
        </w:rPr>
        <w:t>Lai</w:t>
      </w:r>
      <w:r w:rsidR="00F000C0" w:rsidRPr="00C94D33">
        <w:rPr>
          <w:rFonts w:asciiTheme="majorBidi" w:hAnsiTheme="majorBidi" w:cstheme="majorBidi"/>
          <w:color w:val="000000"/>
          <w:lang w:val="lt-LT"/>
        </w:rPr>
        <w:t xml:space="preserve"> ārvalsts tiesas</w:t>
      </w:r>
      <w:r w:rsidR="00105CE9" w:rsidRPr="00C94D33">
        <w:rPr>
          <w:rFonts w:asciiTheme="majorBidi" w:hAnsiTheme="majorBidi" w:cstheme="majorBidi"/>
          <w:color w:val="000000"/>
          <w:lang w:val="lt-LT"/>
        </w:rPr>
        <w:t xml:space="preserve"> </w:t>
      </w:r>
      <w:r w:rsidRPr="00C94D33">
        <w:rPr>
          <w:rFonts w:asciiTheme="majorBidi" w:hAnsiTheme="majorBidi" w:cstheme="majorBidi"/>
          <w:color w:val="000000"/>
          <w:lang w:val="lt-LT"/>
        </w:rPr>
        <w:t>lēmumam Latvijā būtu juridisks spēks</w:t>
      </w:r>
      <w:r w:rsidRPr="00C94D33">
        <w:rPr>
          <w:rFonts w:asciiTheme="majorBidi" w:hAnsiTheme="majorBidi" w:cstheme="majorBidi"/>
          <w:color w:val="000000"/>
        </w:rPr>
        <w:t>, ir nepieciešama tā atzīšana</w:t>
      </w:r>
      <w:r w:rsidR="00631978" w:rsidRPr="00C94D33">
        <w:rPr>
          <w:rFonts w:asciiTheme="majorBidi" w:hAnsiTheme="majorBidi" w:cstheme="majorBidi"/>
          <w:color w:val="000000"/>
        </w:rPr>
        <w:t xml:space="preserve">. </w:t>
      </w:r>
    </w:p>
    <w:p w14:paraId="0B4F5653" w14:textId="0730D005" w:rsidR="00447EE6" w:rsidRPr="00C94D33" w:rsidRDefault="004767DC" w:rsidP="00C94D33">
      <w:pPr>
        <w:pStyle w:val="NormalWeb"/>
        <w:shd w:val="clear" w:color="auto" w:fill="FFFFFF"/>
        <w:spacing w:before="0" w:beforeAutospacing="0" w:after="0" w:afterAutospacing="0" w:line="276" w:lineRule="auto"/>
        <w:ind w:firstLine="720"/>
        <w:jc w:val="both"/>
        <w:rPr>
          <w:rFonts w:asciiTheme="majorBidi" w:eastAsia="Calibri" w:hAnsiTheme="majorBidi" w:cstheme="majorBidi"/>
          <w:color w:val="000000"/>
          <w:lang w:val="lt-LT" w:eastAsia="en-US"/>
        </w:rPr>
      </w:pPr>
      <w:r w:rsidRPr="00C94D33">
        <w:rPr>
          <w:rFonts w:asciiTheme="majorBidi" w:hAnsiTheme="majorBidi" w:cstheme="majorBidi"/>
          <w:color w:val="000000"/>
        </w:rPr>
        <w:t>Līdz ar to pieteicēji lūguši atzīt un atļaut izpildīt Latvijas Republikā Krievijas</w:t>
      </w:r>
      <w:r w:rsidR="00E86F9A" w:rsidRPr="00C94D33">
        <w:rPr>
          <w:rFonts w:asciiTheme="majorBidi" w:hAnsiTheme="majorBidi" w:cstheme="majorBidi"/>
          <w:color w:val="000000"/>
        </w:rPr>
        <w:t xml:space="preserve"> </w:t>
      </w:r>
      <w:r w:rsidRPr="00C94D33">
        <w:rPr>
          <w:rFonts w:asciiTheme="majorBidi" w:hAnsiTheme="majorBidi" w:cstheme="majorBidi"/>
          <w:color w:val="000000"/>
        </w:rPr>
        <w:t xml:space="preserve">Federācijas </w:t>
      </w:r>
      <w:r w:rsidR="00E86F9A" w:rsidRPr="00C94D33">
        <w:rPr>
          <w:rFonts w:asciiTheme="majorBidi" w:hAnsiTheme="majorBidi" w:cstheme="majorBidi"/>
          <w:color w:val="000000"/>
        </w:rPr>
        <w:t>[..]</w:t>
      </w:r>
      <w:r w:rsidRPr="00C94D33">
        <w:rPr>
          <w:rFonts w:asciiTheme="majorBidi" w:hAnsiTheme="majorBidi" w:cstheme="majorBidi"/>
          <w:color w:val="000000"/>
          <w:lang w:val="lt-LT"/>
        </w:rPr>
        <w:t xml:space="preserve"> </w:t>
      </w:r>
      <w:r w:rsidR="004E5F1F" w:rsidRPr="00C94D33">
        <w:rPr>
          <w:rFonts w:asciiTheme="majorBidi" w:hAnsiTheme="majorBidi" w:cstheme="majorBidi"/>
        </w:rPr>
        <w:t>apgabala</w:t>
      </w:r>
      <w:r w:rsidR="004E5F1F" w:rsidRPr="00C94D33">
        <w:rPr>
          <w:rFonts w:asciiTheme="majorBidi" w:hAnsiTheme="majorBidi" w:cstheme="majorBidi"/>
          <w:color w:val="000000"/>
          <w:lang w:val="lt-LT"/>
        </w:rPr>
        <w:t xml:space="preserve"> [..] </w:t>
      </w:r>
      <w:r w:rsidRPr="00C94D33">
        <w:rPr>
          <w:rFonts w:asciiTheme="majorBidi" w:hAnsiTheme="majorBidi" w:cstheme="majorBidi"/>
          <w:color w:val="000000"/>
          <w:lang w:val="lt-LT"/>
        </w:rPr>
        <w:t>rajona tiesas 2021. gada 25. jūnija lēmumu civillietā Nr.</w:t>
      </w:r>
      <w:r w:rsidR="00406CDA" w:rsidRPr="00C94D33">
        <w:rPr>
          <w:rFonts w:asciiTheme="majorBidi" w:hAnsiTheme="majorBidi" w:cstheme="majorBidi"/>
          <w:color w:val="000000"/>
          <w:lang w:val="lt-LT"/>
        </w:rPr>
        <w:t> </w:t>
      </w:r>
      <w:r w:rsidRPr="00C94D33">
        <w:rPr>
          <w:rFonts w:asciiTheme="majorBidi" w:hAnsiTheme="majorBidi" w:cstheme="majorBidi"/>
          <w:color w:val="000000"/>
          <w:lang w:val="lt-LT"/>
        </w:rPr>
        <w:t>2-807/2021, ar kuru konstatēts fakts, ka</w:t>
      </w:r>
      <w:r w:rsidR="00D44E4B" w:rsidRPr="00C94D33">
        <w:rPr>
          <w:rFonts w:asciiTheme="majorBidi" w:hAnsiTheme="majorBidi" w:cstheme="majorBidi"/>
          <w:color w:val="000000"/>
          <w:lang w:val="lt-LT"/>
        </w:rPr>
        <w:t xml:space="preserve"> </w:t>
      </w:r>
      <w:r w:rsidR="0036570A" w:rsidRPr="00C94D33">
        <w:rPr>
          <w:rFonts w:asciiTheme="majorBidi" w:hAnsiTheme="majorBidi" w:cstheme="majorBidi"/>
          <w:color w:val="000000"/>
          <w:lang w:val="lt-LT"/>
        </w:rPr>
        <w:t xml:space="preserve">abi </w:t>
      </w:r>
      <w:r w:rsidRPr="00C94D33">
        <w:rPr>
          <w:rFonts w:asciiTheme="majorBidi" w:hAnsiTheme="majorBidi" w:cstheme="majorBidi"/>
          <w:color w:val="000000"/>
          <w:lang w:val="lt-LT"/>
        </w:rPr>
        <w:t xml:space="preserve">pieteicēji ir </w:t>
      </w:r>
      <w:r w:rsidR="00E86F9A" w:rsidRPr="00C94D33">
        <w:rPr>
          <w:rFonts w:asciiTheme="majorBidi" w:eastAsia="Calibri" w:hAnsiTheme="majorBidi" w:cstheme="majorBidi"/>
          <w:color w:val="000000"/>
          <w:lang w:val="lt-LT" w:eastAsia="en-US"/>
        </w:rPr>
        <w:t>[pers. C]</w:t>
      </w:r>
      <w:r w:rsidRPr="00C94D33">
        <w:rPr>
          <w:rFonts w:asciiTheme="majorBidi" w:eastAsia="Calibri" w:hAnsiTheme="majorBidi" w:cstheme="majorBidi"/>
          <w:color w:val="000000"/>
          <w:lang w:val="lt-LT" w:eastAsia="en-US"/>
        </w:rPr>
        <w:t xml:space="preserve"> (</w:t>
      </w:r>
      <w:r w:rsidR="00E86F9A" w:rsidRPr="00C94D33">
        <w:rPr>
          <w:rFonts w:asciiTheme="majorBidi" w:eastAsia="Calibri" w:hAnsiTheme="majorBidi" w:cstheme="majorBidi"/>
          <w:i/>
          <w:iCs/>
          <w:color w:val="000000"/>
          <w:lang w:val="lt-LT" w:eastAsia="en-US"/>
        </w:rPr>
        <w:t>[pers. C]</w:t>
      </w:r>
      <w:r w:rsidRPr="00C94D33">
        <w:rPr>
          <w:rFonts w:asciiTheme="majorBidi" w:eastAsia="Calibri" w:hAnsiTheme="majorBidi" w:cstheme="majorBidi"/>
          <w:color w:val="000000"/>
          <w:lang w:val="lt-LT" w:eastAsia="en-US"/>
        </w:rPr>
        <w:t>), kurš ierakstīts</w:t>
      </w:r>
      <w:r w:rsidR="00D44E4B" w:rsidRPr="00C94D33">
        <w:rPr>
          <w:rFonts w:asciiTheme="majorBidi" w:eastAsia="Calibri" w:hAnsiTheme="majorBidi" w:cstheme="majorBidi"/>
          <w:color w:val="000000"/>
          <w:lang w:val="lt-LT" w:eastAsia="en-US"/>
        </w:rPr>
        <w:t xml:space="preserve"> „Kurzemes reģiona Tukuma apriņķa Sātu draudzes 1854-1879” metrikas grāmatā (ieraksti Nr</w:t>
      </w:r>
      <w:r w:rsidR="00406CDA" w:rsidRPr="00C94D33">
        <w:rPr>
          <w:rFonts w:asciiTheme="majorBidi" w:eastAsia="Calibri" w:hAnsiTheme="majorBidi" w:cstheme="majorBidi"/>
          <w:color w:val="000000"/>
          <w:lang w:val="lt-LT" w:eastAsia="en-US"/>
        </w:rPr>
        <w:t>.</w:t>
      </w:r>
      <w:r w:rsidR="0041084A" w:rsidRPr="00C94D33">
        <w:rPr>
          <w:rFonts w:asciiTheme="majorBidi" w:eastAsia="Calibri" w:hAnsiTheme="majorBidi" w:cstheme="majorBidi"/>
          <w:color w:val="000000"/>
          <w:lang w:val="lt-LT" w:eastAsia="en-US"/>
        </w:rPr>
        <w:t> </w:t>
      </w:r>
      <w:r w:rsidR="00E86F9A" w:rsidRPr="00C94D33">
        <w:rPr>
          <w:rFonts w:asciiTheme="majorBidi" w:eastAsia="Calibri" w:hAnsiTheme="majorBidi" w:cstheme="majorBidi"/>
          <w:color w:val="000000"/>
          <w:lang w:val="lt-LT" w:eastAsia="en-US"/>
        </w:rPr>
        <w:t>[..]</w:t>
      </w:r>
      <w:r w:rsidR="00D44E4B" w:rsidRPr="00C94D33">
        <w:rPr>
          <w:rFonts w:asciiTheme="majorBidi" w:eastAsia="Calibri" w:hAnsiTheme="majorBidi" w:cstheme="majorBidi"/>
          <w:color w:val="000000"/>
          <w:lang w:val="lt-LT" w:eastAsia="en-US"/>
        </w:rPr>
        <w:t xml:space="preserve"> un </w:t>
      </w:r>
      <w:r w:rsidR="0036570A" w:rsidRPr="00C94D33">
        <w:rPr>
          <w:rFonts w:asciiTheme="majorBidi" w:eastAsia="Calibri" w:hAnsiTheme="majorBidi" w:cstheme="majorBidi"/>
          <w:color w:val="000000"/>
          <w:lang w:val="lt-LT" w:eastAsia="en-US"/>
        </w:rPr>
        <w:t>Nr</w:t>
      </w:r>
      <w:r w:rsidR="00406CDA" w:rsidRPr="00C94D33">
        <w:rPr>
          <w:rFonts w:asciiTheme="majorBidi" w:eastAsia="Calibri" w:hAnsiTheme="majorBidi" w:cstheme="majorBidi"/>
          <w:color w:val="000000"/>
          <w:lang w:val="lt-LT" w:eastAsia="en-US"/>
        </w:rPr>
        <w:t>.</w:t>
      </w:r>
      <w:r w:rsidR="0041084A" w:rsidRPr="00C94D33">
        <w:rPr>
          <w:rFonts w:asciiTheme="majorBidi" w:eastAsia="Calibri" w:hAnsiTheme="majorBidi" w:cstheme="majorBidi"/>
          <w:color w:val="000000"/>
          <w:lang w:val="lt-LT" w:eastAsia="en-US"/>
        </w:rPr>
        <w:t> </w:t>
      </w:r>
      <w:r w:rsidR="00DD1DE9" w:rsidRPr="00C94D33">
        <w:rPr>
          <w:rFonts w:asciiTheme="majorBidi" w:eastAsia="Calibri" w:hAnsiTheme="majorBidi" w:cstheme="majorBidi"/>
          <w:color w:val="000000"/>
          <w:lang w:val="lt-LT" w:eastAsia="en-US"/>
        </w:rPr>
        <w:t>[..]</w:t>
      </w:r>
      <w:r w:rsidR="00D44E4B" w:rsidRPr="00C94D33">
        <w:rPr>
          <w:rFonts w:asciiTheme="majorBidi" w:eastAsia="Calibri" w:hAnsiTheme="majorBidi" w:cstheme="majorBidi"/>
          <w:color w:val="000000"/>
          <w:lang w:val="lt-LT" w:eastAsia="en-US"/>
        </w:rPr>
        <w:t>) un „Kurzemes reģiona Tukuma apriņķa Zemītes draudzes 1780-1902</w:t>
      </w:r>
      <w:r w:rsidR="0036570A" w:rsidRPr="00C94D33">
        <w:rPr>
          <w:rFonts w:asciiTheme="majorBidi" w:eastAsia="Calibri" w:hAnsiTheme="majorBidi" w:cstheme="majorBidi"/>
          <w:color w:val="000000"/>
          <w:lang w:val="lt-LT" w:eastAsia="en-US"/>
        </w:rPr>
        <w:t>”</w:t>
      </w:r>
      <w:r w:rsidR="00D44E4B" w:rsidRPr="00C94D33">
        <w:rPr>
          <w:rFonts w:asciiTheme="majorBidi" w:eastAsia="Calibri" w:hAnsiTheme="majorBidi" w:cstheme="majorBidi"/>
          <w:color w:val="000000"/>
          <w:lang w:val="lt-LT" w:eastAsia="en-US"/>
        </w:rPr>
        <w:t xml:space="preserve"> metrikas grāmatā (ieraksts Nr.</w:t>
      </w:r>
      <w:r w:rsidR="0041084A" w:rsidRPr="00C94D33">
        <w:rPr>
          <w:rFonts w:asciiTheme="majorBidi" w:eastAsia="Calibri" w:hAnsiTheme="majorBidi" w:cstheme="majorBidi"/>
          <w:color w:val="000000"/>
          <w:lang w:val="lt-LT" w:eastAsia="en-US"/>
        </w:rPr>
        <w:t> </w:t>
      </w:r>
      <w:r w:rsidR="00DD1DE9" w:rsidRPr="00C94D33">
        <w:rPr>
          <w:rFonts w:asciiTheme="majorBidi" w:eastAsia="Calibri" w:hAnsiTheme="majorBidi" w:cstheme="majorBidi"/>
          <w:color w:val="000000"/>
          <w:lang w:val="lt-LT" w:eastAsia="en-US"/>
        </w:rPr>
        <w:t>[..]</w:t>
      </w:r>
      <w:r w:rsidR="00D44E4B" w:rsidRPr="00C94D33">
        <w:rPr>
          <w:rFonts w:asciiTheme="majorBidi" w:eastAsia="Calibri" w:hAnsiTheme="majorBidi" w:cstheme="majorBidi"/>
          <w:color w:val="000000"/>
          <w:lang w:val="lt-LT" w:eastAsia="en-US"/>
        </w:rPr>
        <w:t xml:space="preserve">), </w:t>
      </w:r>
      <w:r w:rsidRPr="00C94D33">
        <w:rPr>
          <w:rFonts w:asciiTheme="majorBidi" w:eastAsia="Calibri" w:hAnsiTheme="majorBidi" w:cstheme="majorBidi"/>
          <w:color w:val="000000"/>
          <w:lang w:val="lt-LT" w:eastAsia="en-US"/>
        </w:rPr>
        <w:t xml:space="preserve">mazmazmazmazdēli. </w:t>
      </w:r>
    </w:p>
    <w:p w14:paraId="54DD4255" w14:textId="77777777" w:rsidR="00C737C4" w:rsidRPr="00C94D33" w:rsidRDefault="00C737C4" w:rsidP="00C94D33">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7F99CB6F" w14:textId="77D94EB5" w:rsidR="004767DC" w:rsidRPr="00C94D33" w:rsidRDefault="00C737C4"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shd w:val="clear" w:color="auto" w:fill="FFFFFF"/>
        </w:rPr>
        <w:t>[2]</w:t>
      </w:r>
      <w:r w:rsidR="004767DC" w:rsidRPr="00C94D33">
        <w:rPr>
          <w:rFonts w:asciiTheme="majorBidi" w:hAnsiTheme="majorBidi" w:cstheme="majorBidi"/>
          <w:shd w:val="clear" w:color="auto" w:fill="FFFFFF"/>
        </w:rPr>
        <w:t> </w:t>
      </w:r>
      <w:r w:rsidR="004767DC" w:rsidRPr="00C94D33">
        <w:rPr>
          <w:rFonts w:asciiTheme="majorBidi" w:hAnsiTheme="majorBidi" w:cstheme="majorBidi"/>
          <w:color w:val="000000"/>
        </w:rPr>
        <w:t>Ar Rīgas pilsētas tiesas tiesneses 2024. gada 10. jūnija lēmumu pieteikums noraidīts.</w:t>
      </w:r>
    </w:p>
    <w:p w14:paraId="3687A9DA" w14:textId="58B631C9" w:rsidR="004767DC" w:rsidRPr="00C94D33" w:rsidRDefault="00105CE9"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Lēmumā norādīts, ka</w:t>
      </w:r>
      <w:r w:rsidR="004767DC" w:rsidRPr="00C94D33">
        <w:rPr>
          <w:rFonts w:asciiTheme="majorBidi" w:hAnsiTheme="majorBidi" w:cstheme="majorBidi"/>
          <w:color w:val="000000"/>
        </w:rPr>
        <w:t xml:space="preserve"> radniecības fakta konstatācija pēc Krievijas Federācijas tiesas lēmuma, kura atzīšanu vēlas pieteicēji, ir Latvijas tiesu kompetencē. Ārvalsts tiesas nolēmumu neatzīst, ja ārvalsts tiesa, kura pieņēmusi nolēmumu, saskaņā ar Latvijas likumu </w:t>
      </w:r>
      <w:r w:rsidR="004767DC" w:rsidRPr="00C94D33">
        <w:rPr>
          <w:rFonts w:asciiTheme="majorBidi" w:hAnsiTheme="majorBidi" w:cstheme="majorBidi"/>
          <w:color w:val="000000"/>
        </w:rPr>
        <w:lastRenderedPageBreak/>
        <w:t xml:space="preserve">nebija kompetenta izskatīt attiecīgo strīdu vai šādam strīdam ir izņēmuma piekritība Latvijas tiesai (Civilprocesa likuma 637. panta otrās daļas 1.punkts). </w:t>
      </w:r>
    </w:p>
    <w:p w14:paraId="0D8BD43C" w14:textId="70F1AB5E" w:rsidR="004767DC" w:rsidRPr="00C94D33" w:rsidRDefault="004767DC"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Tāpat ārvalsts tiesas nolēmumu neatzīst, ja tā atzīšana ir acīmredzamā pretrunā ar Latvijas publisko kārtību (637.</w:t>
      </w:r>
      <w:r w:rsidR="0041084A" w:rsidRPr="00C94D33">
        <w:rPr>
          <w:rFonts w:asciiTheme="majorBidi" w:hAnsiTheme="majorBidi" w:cstheme="majorBidi"/>
          <w:color w:val="000000"/>
        </w:rPr>
        <w:t> </w:t>
      </w:r>
      <w:r w:rsidRPr="00C94D33">
        <w:rPr>
          <w:rFonts w:asciiTheme="majorBidi" w:hAnsiTheme="majorBidi" w:cstheme="majorBidi"/>
          <w:color w:val="000000"/>
        </w:rPr>
        <w:t>panta otrās daļas 6.</w:t>
      </w:r>
      <w:r w:rsidR="00105CE9" w:rsidRPr="00C94D33">
        <w:rPr>
          <w:rFonts w:asciiTheme="majorBidi" w:hAnsiTheme="majorBidi" w:cstheme="majorBidi"/>
          <w:color w:val="000000"/>
        </w:rPr>
        <w:t> </w:t>
      </w:r>
      <w:r w:rsidRPr="00C94D33">
        <w:rPr>
          <w:rFonts w:asciiTheme="majorBidi" w:hAnsiTheme="majorBidi" w:cstheme="majorBidi"/>
          <w:color w:val="000000"/>
        </w:rPr>
        <w:t xml:space="preserve">punkts). Pieteicēji lūguši Krievijas Federācijas tiesu konstatēt juridisko faktu un šo lēmumu atzīt Latvijā, lai iegūtu Latvijas pilsonību. Šāda ārvalsts </w:t>
      </w:r>
      <w:r w:rsidR="00105CE9" w:rsidRPr="00C94D33">
        <w:rPr>
          <w:rFonts w:asciiTheme="majorBidi" w:hAnsiTheme="majorBidi" w:cstheme="majorBidi"/>
          <w:color w:val="000000"/>
        </w:rPr>
        <w:t>tiesas no</w:t>
      </w:r>
      <w:r w:rsidRPr="00C94D33">
        <w:rPr>
          <w:rFonts w:asciiTheme="majorBidi" w:hAnsiTheme="majorBidi" w:cstheme="majorBidi"/>
          <w:color w:val="000000"/>
        </w:rPr>
        <w:t>lēmuma atzīšanas tiesiskās sekas nav savienojamas ar Latvijas Republikas publisko kārtību (</w:t>
      </w:r>
      <w:r w:rsidRPr="00C94D33">
        <w:rPr>
          <w:rFonts w:asciiTheme="majorBidi" w:hAnsiTheme="majorBidi" w:cstheme="majorBidi"/>
          <w:i/>
          <w:iCs/>
          <w:color w:val="000000"/>
          <w:lang w:val="lt-LT"/>
        </w:rPr>
        <w:t>ordre public</w:t>
      </w:r>
      <w:r w:rsidRPr="00C94D33">
        <w:rPr>
          <w:rFonts w:asciiTheme="majorBidi" w:hAnsiTheme="majorBidi" w:cstheme="majorBidi"/>
          <w:color w:val="000000"/>
          <w:lang w:val="lt-LT"/>
        </w:rPr>
        <w:t>).</w:t>
      </w:r>
    </w:p>
    <w:p w14:paraId="300A0015" w14:textId="0AB1FAD3" w:rsidR="00C737C4" w:rsidRPr="00C94D33" w:rsidRDefault="00C737C4" w:rsidP="00C94D33">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p>
    <w:p w14:paraId="0AF40212" w14:textId="0248185C" w:rsidR="00611AC2" w:rsidRPr="00C94D33" w:rsidRDefault="00C737C4"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shd w:val="clear" w:color="auto" w:fill="FFFFFF"/>
        </w:rPr>
        <w:t>[3]</w:t>
      </w:r>
      <w:r w:rsidR="002D0B3C" w:rsidRPr="00C94D33">
        <w:rPr>
          <w:rFonts w:asciiTheme="majorBidi" w:hAnsiTheme="majorBidi" w:cstheme="majorBidi"/>
          <w:shd w:val="clear" w:color="auto" w:fill="FFFFFF"/>
        </w:rPr>
        <w:t> </w:t>
      </w:r>
      <w:r w:rsidR="00892E56" w:rsidRPr="00C94D33">
        <w:rPr>
          <w:rFonts w:asciiTheme="majorBidi" w:hAnsiTheme="majorBidi" w:cstheme="majorBidi"/>
          <w:shd w:val="clear" w:color="auto" w:fill="FFFFFF"/>
        </w:rPr>
        <w:t xml:space="preserve">Ar </w:t>
      </w:r>
      <w:r w:rsidR="00892E56" w:rsidRPr="00C94D33">
        <w:rPr>
          <w:rFonts w:asciiTheme="majorBidi" w:hAnsiTheme="majorBidi" w:cstheme="majorBidi"/>
          <w:color w:val="000000"/>
        </w:rPr>
        <w:t xml:space="preserve">Rīgas apgabaltiesas 2024. gada 22. oktobra lēmumu </w:t>
      </w:r>
      <w:r w:rsidR="00611AC2" w:rsidRPr="00C94D33">
        <w:rPr>
          <w:rFonts w:asciiTheme="majorBidi" w:hAnsiTheme="majorBidi" w:cstheme="majorBidi"/>
          <w:color w:val="000000"/>
        </w:rPr>
        <w:t xml:space="preserve">pieteicēju blakus sūdzība noraidīta un </w:t>
      </w:r>
      <w:r w:rsidR="00892E56" w:rsidRPr="00C94D33">
        <w:rPr>
          <w:rFonts w:asciiTheme="majorBidi" w:hAnsiTheme="majorBidi" w:cstheme="majorBidi"/>
          <w:color w:val="000000"/>
        </w:rPr>
        <w:t xml:space="preserve">pirmās instances tiesas tiesneses lēmums </w:t>
      </w:r>
      <w:r w:rsidR="00611AC2" w:rsidRPr="00C94D33">
        <w:rPr>
          <w:rFonts w:asciiTheme="majorBidi" w:hAnsiTheme="majorBidi" w:cstheme="majorBidi"/>
          <w:color w:val="000000"/>
        </w:rPr>
        <w:t xml:space="preserve">grozīts </w:t>
      </w:r>
      <w:r w:rsidR="00892E56" w:rsidRPr="00C94D33">
        <w:rPr>
          <w:rFonts w:asciiTheme="majorBidi" w:hAnsiTheme="majorBidi" w:cstheme="majorBidi"/>
          <w:color w:val="000000"/>
        </w:rPr>
        <w:t>daļā, ar kuru ārvalsts tiesas nolēmuma atzīšana atteikta, pamatojoties uz Civilprocesa likuma 637. panta otrās daļas 1. un 6. punktu</w:t>
      </w:r>
      <w:r w:rsidR="00611AC2" w:rsidRPr="00C94D33">
        <w:rPr>
          <w:rFonts w:asciiTheme="majorBidi" w:hAnsiTheme="majorBidi" w:cstheme="majorBidi"/>
          <w:color w:val="000000"/>
        </w:rPr>
        <w:t xml:space="preserve">. </w:t>
      </w:r>
    </w:p>
    <w:p w14:paraId="28132755" w14:textId="425332DE" w:rsidR="00892E56" w:rsidRPr="00C94D33" w:rsidRDefault="00611AC2"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 xml:space="preserve">Apgabaltiesa par </w:t>
      </w:r>
      <w:r w:rsidR="00892E56" w:rsidRPr="00C94D33">
        <w:rPr>
          <w:rFonts w:asciiTheme="majorBidi" w:hAnsiTheme="majorBidi" w:cstheme="majorBidi"/>
          <w:color w:val="000000"/>
        </w:rPr>
        <w:t>atzīšanas</w:t>
      </w:r>
      <w:r w:rsidRPr="00C94D33">
        <w:rPr>
          <w:rFonts w:asciiTheme="majorBidi" w:hAnsiTheme="majorBidi" w:cstheme="majorBidi"/>
          <w:color w:val="000000"/>
        </w:rPr>
        <w:t xml:space="preserve"> un izpildīšanas </w:t>
      </w:r>
      <w:r w:rsidR="00892E56" w:rsidRPr="00C94D33">
        <w:rPr>
          <w:rFonts w:asciiTheme="majorBidi" w:hAnsiTheme="majorBidi" w:cstheme="majorBidi"/>
          <w:color w:val="000000"/>
        </w:rPr>
        <w:t>atteikuma pamat</w:t>
      </w:r>
      <w:r w:rsidRPr="00C94D33">
        <w:rPr>
          <w:rFonts w:asciiTheme="majorBidi" w:hAnsiTheme="majorBidi" w:cstheme="majorBidi"/>
          <w:color w:val="000000"/>
        </w:rPr>
        <w:t xml:space="preserve">u atzinusi </w:t>
      </w:r>
      <w:r w:rsidR="00892E56" w:rsidRPr="00C94D33">
        <w:rPr>
          <w:rFonts w:asciiTheme="majorBidi" w:hAnsiTheme="majorBidi" w:cstheme="majorBidi"/>
          <w:color w:val="000000"/>
        </w:rPr>
        <w:t xml:space="preserve">Līguma starp Latvijas Republiku un Krievijas Federāciju par tiesisko palīdzību un tiesiskajām attiecībām civilajās, ģimenes un krimināllietās </w:t>
      </w:r>
      <w:r w:rsidR="00A8189A" w:rsidRPr="00C94D33">
        <w:rPr>
          <w:rFonts w:asciiTheme="majorBidi" w:hAnsiTheme="majorBidi" w:cstheme="majorBidi"/>
          <w:color w:val="000000"/>
        </w:rPr>
        <w:t xml:space="preserve">(turpmāk – Tiesiskās palīdzības līgums) </w:t>
      </w:r>
      <w:r w:rsidR="00892E56" w:rsidRPr="00C94D33">
        <w:rPr>
          <w:rFonts w:asciiTheme="majorBidi" w:hAnsiTheme="majorBidi" w:cstheme="majorBidi"/>
          <w:color w:val="000000"/>
        </w:rPr>
        <w:t>18. pant</w:t>
      </w:r>
      <w:r w:rsidRPr="00C94D33">
        <w:rPr>
          <w:rFonts w:asciiTheme="majorBidi" w:hAnsiTheme="majorBidi" w:cstheme="majorBidi"/>
          <w:color w:val="000000"/>
        </w:rPr>
        <w:t xml:space="preserve">u un </w:t>
      </w:r>
      <w:r w:rsidR="00406CDA" w:rsidRPr="00C94D33">
        <w:rPr>
          <w:rFonts w:asciiTheme="majorBidi" w:hAnsiTheme="majorBidi" w:cstheme="majorBidi"/>
          <w:color w:val="000000"/>
        </w:rPr>
        <w:t>lēmumu</w:t>
      </w:r>
      <w:r w:rsidRPr="00C94D33">
        <w:rPr>
          <w:rFonts w:asciiTheme="majorBidi" w:hAnsiTheme="majorBidi" w:cstheme="majorBidi"/>
          <w:color w:val="000000"/>
        </w:rPr>
        <w:t xml:space="preserve"> pamatojusi ar turpmāk norādīto argumentāciju</w:t>
      </w:r>
      <w:r w:rsidR="009A19AE" w:rsidRPr="00C94D33">
        <w:rPr>
          <w:rFonts w:asciiTheme="majorBidi" w:hAnsiTheme="majorBidi" w:cstheme="majorBidi"/>
          <w:color w:val="000000"/>
        </w:rPr>
        <w:t>.</w:t>
      </w:r>
    </w:p>
    <w:p w14:paraId="721C9211" w14:textId="711CBB4F"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94D33">
        <w:rPr>
          <w:rFonts w:asciiTheme="majorBidi" w:hAnsiTheme="majorBidi" w:cstheme="majorBidi"/>
          <w:color w:val="000000"/>
        </w:rPr>
        <w:t>[3.1] Atzīšan</w:t>
      </w:r>
      <w:r w:rsidR="00611AC2" w:rsidRPr="00C94D33">
        <w:rPr>
          <w:rFonts w:asciiTheme="majorBidi" w:hAnsiTheme="majorBidi" w:cstheme="majorBidi"/>
          <w:color w:val="000000"/>
        </w:rPr>
        <w:t>u un izpildīšanu</w:t>
      </w:r>
      <w:r w:rsidRPr="00C94D33">
        <w:rPr>
          <w:rFonts w:asciiTheme="majorBidi" w:hAnsiTheme="majorBidi" w:cstheme="majorBidi"/>
          <w:color w:val="000000"/>
        </w:rPr>
        <w:t xml:space="preserve"> konkrētajā gadījumā regulē </w:t>
      </w:r>
      <w:r w:rsidR="00A8189A" w:rsidRPr="00C94D33">
        <w:rPr>
          <w:rFonts w:asciiTheme="majorBidi" w:hAnsiTheme="majorBidi" w:cstheme="majorBidi"/>
          <w:color w:val="000000"/>
        </w:rPr>
        <w:t>Tiesiskās palīdzības līgums</w:t>
      </w:r>
      <w:r w:rsidRPr="00C94D33">
        <w:rPr>
          <w:rFonts w:asciiTheme="majorBidi" w:hAnsiTheme="majorBidi" w:cstheme="majorBidi"/>
        </w:rPr>
        <w:t>,</w:t>
      </w:r>
      <w:r w:rsidRPr="00C94D33">
        <w:rPr>
          <w:rFonts w:asciiTheme="majorBidi" w:hAnsiTheme="majorBidi" w:cstheme="majorBidi"/>
          <w:color w:val="000000"/>
        </w:rPr>
        <w:t xml:space="preserve"> jo pieteicēju lūgums par atzīšanu tiesā saņemts 2024. gada 26. aprīlī, </w:t>
      </w:r>
      <w:r w:rsidR="00611AC2" w:rsidRPr="00C94D33">
        <w:rPr>
          <w:rFonts w:asciiTheme="majorBidi" w:hAnsiTheme="majorBidi" w:cstheme="majorBidi"/>
          <w:color w:val="000000"/>
        </w:rPr>
        <w:t xml:space="preserve">kad </w:t>
      </w:r>
      <w:r w:rsidR="00A8189A" w:rsidRPr="00C94D33">
        <w:rPr>
          <w:rFonts w:asciiTheme="majorBidi" w:hAnsiTheme="majorBidi" w:cstheme="majorBidi"/>
          <w:color w:val="000000"/>
        </w:rPr>
        <w:t>tas vēl bija spēkā. Tiesiskās palīdzības l</w:t>
      </w:r>
      <w:r w:rsidRPr="00C94D33">
        <w:rPr>
          <w:rFonts w:asciiTheme="majorBidi" w:hAnsiTheme="majorBidi" w:cstheme="majorBidi"/>
          <w:color w:val="000000"/>
        </w:rPr>
        <w:t xml:space="preserve">īgums zaudēja spēku 2024. gada 12. augustā. </w:t>
      </w:r>
    </w:p>
    <w:p w14:paraId="4D1C8C57" w14:textId="1EBC2A2A"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[3.2]</w:t>
      </w:r>
      <w:r w:rsidR="00C36CC9" w:rsidRPr="00C94D33">
        <w:rPr>
          <w:rFonts w:asciiTheme="majorBidi" w:hAnsiTheme="majorBidi" w:cstheme="majorBidi"/>
          <w:color w:val="000000"/>
        </w:rPr>
        <w:t> </w:t>
      </w:r>
      <w:r w:rsidRPr="00C94D33">
        <w:rPr>
          <w:rFonts w:asciiTheme="majorBidi" w:hAnsiTheme="majorBidi" w:cstheme="majorBidi"/>
          <w:color w:val="000000"/>
        </w:rPr>
        <w:t xml:space="preserve">Noraidīt atzīšanu var </w:t>
      </w:r>
      <w:r w:rsidR="00A8189A" w:rsidRPr="00C94D33">
        <w:rPr>
          <w:rFonts w:asciiTheme="majorBidi" w:hAnsiTheme="majorBidi" w:cstheme="majorBidi"/>
          <w:color w:val="000000"/>
        </w:rPr>
        <w:t>Tiesiskās palīdzības l</w:t>
      </w:r>
      <w:r w:rsidRPr="00C94D33">
        <w:rPr>
          <w:rFonts w:asciiTheme="majorBidi" w:hAnsiTheme="majorBidi" w:cstheme="majorBidi"/>
          <w:color w:val="000000"/>
        </w:rPr>
        <w:t xml:space="preserve">īguma 56. pantā noteiktajos gadījumos vai arī izņēmuma gadījumā, pamatojoties uz </w:t>
      </w:r>
      <w:r w:rsidR="00A8189A" w:rsidRPr="00C94D33">
        <w:rPr>
          <w:rFonts w:asciiTheme="majorBidi" w:hAnsiTheme="majorBidi" w:cstheme="majorBidi"/>
          <w:color w:val="000000"/>
        </w:rPr>
        <w:t>Tiesiskās palīdzības l</w:t>
      </w:r>
      <w:r w:rsidRPr="00C94D33">
        <w:rPr>
          <w:rFonts w:asciiTheme="majorBidi" w:hAnsiTheme="majorBidi" w:cstheme="majorBidi"/>
          <w:color w:val="000000"/>
        </w:rPr>
        <w:t xml:space="preserve">īguma 3. un 18. pantu. </w:t>
      </w:r>
    </w:p>
    <w:p w14:paraId="5B40C13E" w14:textId="6728CF97"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[3.3] Ar Krievijas Federācijas tiesas lēmumu ir konstatēts juridisks fakts</w:t>
      </w:r>
      <w:r w:rsidR="00A8189A" w:rsidRPr="00C94D33">
        <w:rPr>
          <w:rFonts w:asciiTheme="majorBidi" w:hAnsiTheme="majorBidi" w:cstheme="majorBidi"/>
          <w:color w:val="000000"/>
        </w:rPr>
        <w:t xml:space="preserve"> ar mērķi </w:t>
      </w:r>
      <w:r w:rsidRPr="00C94D33">
        <w:rPr>
          <w:rFonts w:asciiTheme="majorBidi" w:hAnsiTheme="majorBidi" w:cstheme="majorBidi"/>
          <w:color w:val="000000"/>
        </w:rPr>
        <w:t>iegūt Latvijas pilsonību.</w:t>
      </w:r>
    </w:p>
    <w:p w14:paraId="5E4246FB" w14:textId="2836E24E"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[3.3.1]</w:t>
      </w:r>
      <w:r w:rsidR="002D0B3C" w:rsidRPr="00C94D33">
        <w:rPr>
          <w:rFonts w:asciiTheme="majorBidi" w:hAnsiTheme="majorBidi" w:cstheme="majorBidi"/>
          <w:color w:val="000000"/>
        </w:rPr>
        <w:t> </w:t>
      </w:r>
      <w:r w:rsidRPr="00C94D33">
        <w:rPr>
          <w:rFonts w:asciiTheme="majorBidi" w:hAnsiTheme="majorBidi" w:cstheme="majorBidi"/>
          <w:color w:val="000000"/>
        </w:rPr>
        <w:t>Kārtību, kādā iegūst Latvijas pilsonību, noteic Pilsonības likums un uz tā pamata izdotie Ministru kabineta noteikumi Nr.</w:t>
      </w:r>
      <w:r w:rsidR="002D0B3C" w:rsidRPr="00C94D33">
        <w:rPr>
          <w:rFonts w:asciiTheme="majorBidi" w:hAnsiTheme="majorBidi" w:cstheme="majorBidi"/>
          <w:color w:val="000000"/>
        </w:rPr>
        <w:t> </w:t>
      </w:r>
      <w:r w:rsidRPr="00C94D33">
        <w:rPr>
          <w:rFonts w:asciiTheme="majorBidi" w:hAnsiTheme="majorBidi" w:cstheme="majorBidi"/>
          <w:color w:val="000000"/>
        </w:rPr>
        <w:t xml:space="preserve">974 „Kārtība, kādā personu reģistrē par Latvijas pilsoni”. </w:t>
      </w:r>
      <w:r w:rsidR="00C36CC9" w:rsidRPr="00C94D33">
        <w:rPr>
          <w:rFonts w:asciiTheme="majorBidi" w:hAnsiTheme="majorBidi" w:cstheme="majorBidi"/>
          <w:color w:val="000000"/>
        </w:rPr>
        <w:t>Šaj</w:t>
      </w:r>
      <w:r w:rsidRPr="00C94D33">
        <w:rPr>
          <w:rFonts w:asciiTheme="majorBidi" w:hAnsiTheme="majorBidi" w:cstheme="majorBidi"/>
          <w:color w:val="000000"/>
        </w:rPr>
        <w:t xml:space="preserve">ā procesā veidojas attiecības starp pilsonības pretendentu un valsti, un tām ir publiski tiesisks raksturs. Secīgi ar pilsonības iegūšanas procesu saistītie jautājumi izšķirami administratīvā procesa kārtībā (iestādē vai tiesā). Vispārējās jurisdikcijas tiesas kompetencē neietilpst pieteikuma izskatīšana par administratīvajā procesā </w:t>
      </w:r>
      <w:r w:rsidR="00A8189A" w:rsidRPr="00C94D33">
        <w:rPr>
          <w:rFonts w:asciiTheme="majorBidi" w:hAnsiTheme="majorBidi" w:cstheme="majorBidi"/>
          <w:color w:val="000000"/>
        </w:rPr>
        <w:t xml:space="preserve">nozīmīgiem </w:t>
      </w:r>
      <w:r w:rsidRPr="00C94D33">
        <w:rPr>
          <w:rFonts w:asciiTheme="majorBidi" w:hAnsiTheme="majorBidi" w:cstheme="majorBidi"/>
          <w:color w:val="000000"/>
        </w:rPr>
        <w:t xml:space="preserve">juridiskiem faktiem. </w:t>
      </w:r>
    </w:p>
    <w:p w14:paraId="2FA9F4C2" w14:textId="599E8339"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 xml:space="preserve">[3.3.2] Nodibināts, ka pieteicēji ir apstrīdējuši Pilsonības un migrācijas lietu pārvaldes lēmumu, ar kuru tiem atteikta pilsonības piešķiršana un šobrīd pilsonības piešķiršanas jautājumu risina administratīvā procesa kārtībā. </w:t>
      </w:r>
    </w:p>
    <w:p w14:paraId="238BA9A0" w14:textId="4F0B42FA"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lang w:val="lt-LT"/>
        </w:rPr>
      </w:pPr>
      <w:r w:rsidRPr="00C94D33">
        <w:rPr>
          <w:rFonts w:asciiTheme="majorBidi" w:hAnsiTheme="majorBidi" w:cstheme="majorBidi"/>
          <w:color w:val="000000"/>
        </w:rPr>
        <w:t>[3.4]</w:t>
      </w:r>
      <w:r w:rsidR="002D0B3C" w:rsidRPr="00C94D33">
        <w:rPr>
          <w:rFonts w:asciiTheme="majorBidi" w:hAnsiTheme="majorBidi" w:cstheme="majorBidi"/>
          <w:color w:val="000000"/>
        </w:rPr>
        <w:t> </w:t>
      </w:r>
      <w:r w:rsidR="00611AC2" w:rsidRPr="00C94D33">
        <w:rPr>
          <w:rFonts w:asciiTheme="majorBidi" w:hAnsiTheme="majorBidi" w:cstheme="majorBidi"/>
          <w:color w:val="000000"/>
          <w:lang w:val="lt-LT"/>
        </w:rPr>
        <w:t>Latvijas pilsonību pieteicējiem ir iespējams iegūt atbilstoši Latvijas Republikas publiska</w:t>
      </w:r>
      <w:r w:rsidR="00406CDA" w:rsidRPr="00C94D33">
        <w:rPr>
          <w:rFonts w:asciiTheme="majorBidi" w:hAnsiTheme="majorBidi" w:cstheme="majorBidi"/>
          <w:color w:val="000000"/>
          <w:lang w:val="lt-LT"/>
        </w:rPr>
        <w:t>ja</w:t>
      </w:r>
      <w:r w:rsidR="00611AC2" w:rsidRPr="00C94D33">
        <w:rPr>
          <w:rFonts w:asciiTheme="majorBidi" w:hAnsiTheme="majorBidi" w:cstheme="majorBidi"/>
          <w:color w:val="000000"/>
          <w:lang w:val="lt-LT"/>
        </w:rPr>
        <w:t xml:space="preserve">i kārtībai. </w:t>
      </w:r>
      <w:r w:rsidRPr="00C94D33">
        <w:rPr>
          <w:rFonts w:asciiTheme="majorBidi" w:hAnsiTheme="majorBidi" w:cstheme="majorBidi"/>
          <w:color w:val="000000"/>
        </w:rPr>
        <w:t>Krievijas Federācijas tiesas lēmums ir pieņemts tādā procesā, kas nav savienojams ar Latvijas Republikas procesuālo tiesību pamatprincipiem, tātad ir pretējs publiskajai kārtībai (</w:t>
      </w:r>
      <w:r w:rsidRPr="00C94D33">
        <w:rPr>
          <w:rFonts w:asciiTheme="majorBidi" w:hAnsiTheme="majorBidi" w:cstheme="majorBidi"/>
          <w:i/>
          <w:iCs/>
          <w:color w:val="000000"/>
          <w:lang w:val="lt-LT"/>
        </w:rPr>
        <w:t>ordre public</w:t>
      </w:r>
      <w:r w:rsidRPr="00C94D33">
        <w:rPr>
          <w:rFonts w:asciiTheme="majorBidi" w:hAnsiTheme="majorBidi" w:cstheme="majorBidi"/>
          <w:color w:val="000000"/>
          <w:lang w:val="lt-LT"/>
        </w:rPr>
        <w:t>).</w:t>
      </w:r>
      <w:r w:rsidR="00611AC2" w:rsidRPr="00C94D33">
        <w:rPr>
          <w:rFonts w:asciiTheme="majorBidi" w:hAnsiTheme="majorBidi" w:cstheme="majorBidi"/>
          <w:color w:val="000000"/>
          <w:lang w:val="lt-LT"/>
        </w:rPr>
        <w:t xml:space="preserve"> </w:t>
      </w:r>
      <w:r w:rsidR="00A8189A" w:rsidRPr="00C94D33">
        <w:rPr>
          <w:rFonts w:asciiTheme="majorBidi" w:hAnsiTheme="majorBidi" w:cstheme="majorBidi"/>
          <w:color w:val="000000"/>
          <w:lang w:val="lt-LT"/>
        </w:rPr>
        <w:t xml:space="preserve">Tāpēc </w:t>
      </w:r>
      <w:r w:rsidR="00A8189A" w:rsidRPr="00C94D33">
        <w:rPr>
          <w:rFonts w:asciiTheme="majorBidi" w:hAnsiTheme="majorBidi" w:cstheme="majorBidi"/>
          <w:color w:val="000000"/>
        </w:rPr>
        <w:t>s</w:t>
      </w:r>
      <w:r w:rsidRPr="00C94D33">
        <w:rPr>
          <w:rFonts w:asciiTheme="majorBidi" w:hAnsiTheme="majorBidi" w:cstheme="majorBidi"/>
          <w:color w:val="000000"/>
        </w:rPr>
        <w:t xml:space="preserve">askaņā ar Tiesiskās palīdzības </w:t>
      </w:r>
      <w:r w:rsidR="00105CE9" w:rsidRPr="00C94D33">
        <w:rPr>
          <w:rFonts w:asciiTheme="majorBidi" w:hAnsiTheme="majorBidi" w:cstheme="majorBidi"/>
          <w:color w:val="000000"/>
        </w:rPr>
        <w:t>l</w:t>
      </w:r>
      <w:r w:rsidRPr="00C94D33">
        <w:rPr>
          <w:rFonts w:asciiTheme="majorBidi" w:hAnsiTheme="majorBidi" w:cstheme="majorBidi"/>
          <w:color w:val="000000"/>
        </w:rPr>
        <w:t>īguma 18.</w:t>
      </w:r>
      <w:r w:rsidR="002D0B3C" w:rsidRPr="00C94D33">
        <w:rPr>
          <w:rFonts w:asciiTheme="majorBidi" w:hAnsiTheme="majorBidi" w:cstheme="majorBidi"/>
          <w:color w:val="000000"/>
        </w:rPr>
        <w:t> </w:t>
      </w:r>
      <w:r w:rsidRPr="00C94D33">
        <w:rPr>
          <w:rFonts w:asciiTheme="majorBidi" w:hAnsiTheme="majorBidi" w:cstheme="majorBidi"/>
          <w:color w:val="000000"/>
        </w:rPr>
        <w:t>pantu atzīšana atsakāma</w:t>
      </w:r>
      <w:r w:rsidRPr="00C94D33">
        <w:rPr>
          <w:rFonts w:asciiTheme="majorBidi" w:hAnsiTheme="majorBidi" w:cstheme="majorBidi"/>
          <w:color w:val="000000"/>
          <w:lang w:val="lt-LT"/>
        </w:rPr>
        <w:t xml:space="preserve">. </w:t>
      </w:r>
    </w:p>
    <w:p w14:paraId="3FF72F4C" w14:textId="6D65CDF4" w:rsidR="00892E56" w:rsidRPr="00C94D33" w:rsidRDefault="00892E56"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C94D33">
        <w:rPr>
          <w:rFonts w:asciiTheme="majorBidi" w:hAnsiTheme="majorBidi" w:cstheme="majorBidi"/>
          <w:color w:val="000000"/>
        </w:rPr>
        <w:t xml:space="preserve">[3.5] Pirmās instances tiesas tiesnese nav ievērojusi tiesību avotu starpā noteikto hierarhiju un to </w:t>
      </w:r>
      <w:r w:rsidRPr="00C94D33">
        <w:rPr>
          <w:rFonts w:asciiTheme="majorBidi" w:hAnsiTheme="majorBidi" w:cstheme="majorBidi"/>
          <w:color w:val="000000"/>
          <w:lang w:val="lt-LT"/>
        </w:rPr>
        <w:t>materiāltiesiskās (</w:t>
      </w:r>
      <w:r w:rsidRPr="00C94D33">
        <w:rPr>
          <w:rFonts w:asciiTheme="majorBidi" w:hAnsiTheme="majorBidi" w:cstheme="majorBidi"/>
          <w:i/>
          <w:iCs/>
          <w:color w:val="000000"/>
          <w:lang w:val="lt-LT"/>
        </w:rPr>
        <w:t>ratione materiae</w:t>
      </w:r>
      <w:r w:rsidRPr="00C94D33">
        <w:rPr>
          <w:rFonts w:asciiTheme="majorBidi" w:hAnsiTheme="majorBidi" w:cstheme="majorBidi"/>
          <w:color w:val="000000"/>
          <w:lang w:val="lt-LT"/>
        </w:rPr>
        <w:t>)</w:t>
      </w:r>
      <w:r w:rsidRPr="00C94D33">
        <w:rPr>
          <w:rFonts w:asciiTheme="majorBidi" w:hAnsiTheme="majorBidi" w:cstheme="majorBidi"/>
          <w:color w:val="000000"/>
        </w:rPr>
        <w:t xml:space="preserve"> piemērošanas jomu, kas ir pamats pārsūdzētā lēmuma grozīšanai.</w:t>
      </w:r>
    </w:p>
    <w:p w14:paraId="3CD0EFD6" w14:textId="77777777" w:rsidR="00C36CC9" w:rsidRPr="00C94D33" w:rsidRDefault="00C36CC9" w:rsidP="00C94D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652A6790" w14:textId="0912F207" w:rsidR="00C36CC9" w:rsidRPr="00C94D33" w:rsidRDefault="00C36CC9"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[4] </w:t>
      </w:r>
      <w:r w:rsidRPr="00C94D33">
        <w:rPr>
          <w:rFonts w:asciiTheme="majorBidi" w:hAnsiTheme="majorBidi" w:cstheme="majorBidi"/>
          <w:szCs w:val="24"/>
          <w:lang w:val="lt-LT"/>
        </w:rPr>
        <w:t xml:space="preserve">Par minēto lēmumu </w:t>
      </w:r>
      <w:r w:rsidR="00DD1DE9" w:rsidRPr="00C94D33">
        <w:rPr>
          <w:rFonts w:asciiTheme="majorBidi" w:hAnsiTheme="majorBidi" w:cstheme="majorBidi"/>
          <w:szCs w:val="24"/>
          <w:lang w:val="lt-LT"/>
        </w:rPr>
        <w:t xml:space="preserve">[pers. A] </w:t>
      </w:r>
      <w:r w:rsidRPr="00C94D33">
        <w:rPr>
          <w:rFonts w:asciiTheme="majorBidi" w:hAnsiTheme="majorBidi" w:cstheme="majorBidi"/>
          <w:szCs w:val="24"/>
          <w:lang w:val="lt-LT"/>
        </w:rPr>
        <w:t xml:space="preserve">un </w:t>
      </w:r>
      <w:r w:rsidR="00DD1DE9" w:rsidRPr="00C94D33">
        <w:rPr>
          <w:rFonts w:asciiTheme="majorBidi" w:hAnsiTheme="majorBidi" w:cstheme="majorBidi"/>
          <w:szCs w:val="24"/>
          <w:lang w:val="lt-LT"/>
        </w:rPr>
        <w:t xml:space="preserve">[pers. B] </w:t>
      </w:r>
      <w:r w:rsidRPr="00C94D33">
        <w:rPr>
          <w:rFonts w:asciiTheme="majorBidi" w:hAnsiTheme="majorBidi" w:cstheme="majorBidi"/>
          <w:szCs w:val="24"/>
        </w:rPr>
        <w:t>iesnieguši blakus sūdzību, kurā lūdz lēmumu atcelt, norādot šādus argumentus.</w:t>
      </w:r>
    </w:p>
    <w:p w14:paraId="261F50B7" w14:textId="244F86DD" w:rsidR="00C36CC9" w:rsidRPr="00C94D33" w:rsidRDefault="00C36CC9"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[4.1] Apgabaltiesa pārkāpa no</w:t>
      </w:r>
      <w:r w:rsidR="00406CDA" w:rsidRPr="00C94D33">
        <w:rPr>
          <w:rFonts w:asciiTheme="majorBidi" w:hAnsiTheme="majorBidi" w:cstheme="majorBidi"/>
          <w:szCs w:val="24"/>
        </w:rPr>
        <w:t>teiku</w:t>
      </w:r>
      <w:r w:rsidRPr="00C94D33">
        <w:rPr>
          <w:rFonts w:asciiTheme="majorBidi" w:hAnsiTheme="majorBidi" w:cstheme="majorBidi"/>
          <w:szCs w:val="24"/>
        </w:rPr>
        <w:t>mu</w:t>
      </w:r>
      <w:r w:rsidR="00A972E7" w:rsidRPr="00C94D33">
        <w:rPr>
          <w:rFonts w:asciiTheme="majorBidi" w:hAnsiTheme="majorBidi" w:cstheme="majorBidi"/>
          <w:szCs w:val="24"/>
        </w:rPr>
        <w:t>s</w:t>
      </w:r>
      <w:r w:rsidRPr="00C94D33">
        <w:rPr>
          <w:rFonts w:asciiTheme="majorBidi" w:hAnsiTheme="majorBidi" w:cstheme="majorBidi"/>
          <w:szCs w:val="24"/>
        </w:rPr>
        <w:t xml:space="preserve"> par tiesību normu spēku laikā</w:t>
      </w:r>
      <w:r w:rsidR="00F000C0" w:rsidRPr="00C94D33">
        <w:rPr>
          <w:rFonts w:asciiTheme="majorBidi" w:hAnsiTheme="majorBidi" w:cstheme="majorBidi"/>
          <w:szCs w:val="24"/>
        </w:rPr>
        <w:t xml:space="preserve">, proti, </w:t>
      </w:r>
      <w:r w:rsidRPr="00C94D33">
        <w:rPr>
          <w:rFonts w:asciiTheme="majorBidi" w:hAnsiTheme="majorBidi" w:cstheme="majorBidi"/>
          <w:szCs w:val="24"/>
        </w:rPr>
        <w:t>Civilprocesa likuma 3. pantu un 5. panta pirmo daļu.</w:t>
      </w:r>
    </w:p>
    <w:p w14:paraId="0191F11C" w14:textId="469AB03E" w:rsidR="00C36CC9" w:rsidRPr="00C94D33" w:rsidRDefault="00C36CC9" w:rsidP="00C94D33">
      <w:pPr>
        <w:pStyle w:val="NoSpacing"/>
        <w:spacing w:line="276" w:lineRule="auto"/>
        <w:ind w:firstLine="720"/>
        <w:rPr>
          <w:rFonts w:asciiTheme="majorBidi" w:hAnsiTheme="majorBidi" w:cstheme="majorBidi"/>
          <w:color w:val="000000"/>
          <w:szCs w:val="24"/>
          <w:shd w:val="clear" w:color="auto" w:fill="FFFFFF"/>
          <w:lang w:val="lt-LT"/>
        </w:rPr>
      </w:pPr>
      <w:r w:rsidRPr="00C94D33">
        <w:rPr>
          <w:rFonts w:asciiTheme="majorBidi" w:hAnsiTheme="majorBidi" w:cstheme="majorBidi"/>
          <w:szCs w:val="24"/>
          <w:lang w:val="lt-LT"/>
        </w:rPr>
        <w:t xml:space="preserve">Tiesiskās palīdzības </w:t>
      </w:r>
      <w:r w:rsidR="00F000C0" w:rsidRPr="00C94D33">
        <w:rPr>
          <w:rFonts w:asciiTheme="majorBidi" w:hAnsiTheme="majorBidi" w:cstheme="majorBidi"/>
          <w:szCs w:val="24"/>
          <w:lang w:val="lt-LT"/>
        </w:rPr>
        <w:t>l</w:t>
      </w:r>
      <w:r w:rsidRPr="00C94D33">
        <w:rPr>
          <w:rFonts w:asciiTheme="majorBidi" w:hAnsiTheme="majorBidi" w:cstheme="majorBidi"/>
          <w:szCs w:val="24"/>
          <w:lang w:val="lt-LT"/>
        </w:rPr>
        <w:t xml:space="preserve">īgums ar Krieviju </w:t>
      </w:r>
      <w:r w:rsidRPr="00C94D33">
        <w:rPr>
          <w:rFonts w:asciiTheme="majorBidi" w:hAnsiTheme="majorBidi" w:cstheme="majorBidi"/>
          <w:color w:val="000000"/>
          <w:szCs w:val="24"/>
          <w:shd w:val="clear" w:color="auto" w:fill="FFFFFF"/>
          <w:lang w:val="lt-LT"/>
        </w:rPr>
        <w:t>zaudēja spēku 2024.</w:t>
      </w:r>
      <w:r w:rsidR="002D0B3C" w:rsidRPr="00C94D33">
        <w:rPr>
          <w:rFonts w:asciiTheme="majorBidi" w:hAnsiTheme="majorBidi" w:cstheme="majorBidi"/>
          <w:color w:val="000000"/>
          <w:szCs w:val="24"/>
          <w:shd w:val="clear" w:color="auto" w:fill="FFFFFF"/>
          <w:lang w:val="lt-LT"/>
        </w:rPr>
        <w:t> </w:t>
      </w:r>
      <w:r w:rsidRPr="00C94D33">
        <w:rPr>
          <w:rFonts w:asciiTheme="majorBidi" w:hAnsiTheme="majorBidi" w:cstheme="majorBidi"/>
          <w:color w:val="000000"/>
          <w:szCs w:val="24"/>
          <w:shd w:val="clear" w:color="auto" w:fill="FFFFFF"/>
          <w:lang w:val="lt-LT"/>
        </w:rPr>
        <w:t>gada 24.</w:t>
      </w:r>
      <w:r w:rsidR="002D0B3C" w:rsidRPr="00C94D33">
        <w:rPr>
          <w:rFonts w:asciiTheme="majorBidi" w:hAnsiTheme="majorBidi" w:cstheme="majorBidi"/>
          <w:color w:val="000000"/>
          <w:szCs w:val="24"/>
          <w:shd w:val="clear" w:color="auto" w:fill="FFFFFF"/>
          <w:lang w:val="lt-LT"/>
        </w:rPr>
        <w:t> </w:t>
      </w:r>
      <w:r w:rsidRPr="00C94D33">
        <w:rPr>
          <w:rFonts w:asciiTheme="majorBidi" w:hAnsiTheme="majorBidi" w:cstheme="majorBidi"/>
          <w:color w:val="000000"/>
          <w:szCs w:val="24"/>
          <w:shd w:val="clear" w:color="auto" w:fill="FFFFFF"/>
          <w:lang w:val="lt-LT"/>
        </w:rPr>
        <w:t xml:space="preserve">augustā. </w:t>
      </w:r>
      <w:r w:rsidR="00A972E7" w:rsidRPr="00C94D33">
        <w:rPr>
          <w:rFonts w:asciiTheme="majorBidi" w:hAnsiTheme="majorBidi" w:cstheme="majorBidi"/>
          <w:color w:val="000000"/>
          <w:szCs w:val="24"/>
          <w:shd w:val="clear" w:color="auto" w:fill="FFFFFF"/>
          <w:lang w:val="lt-LT"/>
        </w:rPr>
        <w:tab/>
        <w:t xml:space="preserve">Tātad </w:t>
      </w:r>
      <w:r w:rsidRPr="00C94D33">
        <w:rPr>
          <w:rFonts w:asciiTheme="majorBidi" w:hAnsiTheme="majorBidi" w:cstheme="majorBidi"/>
          <w:color w:val="000000"/>
          <w:szCs w:val="24"/>
          <w:shd w:val="clear" w:color="auto" w:fill="FFFFFF"/>
          <w:lang w:val="lt-LT"/>
        </w:rPr>
        <w:t>2024. gada 22.</w:t>
      </w:r>
      <w:r w:rsidR="002D0B3C" w:rsidRPr="00C94D33">
        <w:rPr>
          <w:rFonts w:asciiTheme="majorBidi" w:hAnsiTheme="majorBidi" w:cstheme="majorBidi"/>
          <w:color w:val="000000"/>
          <w:szCs w:val="24"/>
          <w:shd w:val="clear" w:color="auto" w:fill="FFFFFF"/>
          <w:lang w:val="lt-LT"/>
        </w:rPr>
        <w:t> </w:t>
      </w:r>
      <w:r w:rsidRPr="00C94D33">
        <w:rPr>
          <w:rFonts w:asciiTheme="majorBidi" w:hAnsiTheme="majorBidi" w:cstheme="majorBidi"/>
          <w:color w:val="000000"/>
          <w:szCs w:val="24"/>
          <w:shd w:val="clear" w:color="auto" w:fill="FFFFFF"/>
          <w:lang w:val="lt-LT"/>
        </w:rPr>
        <w:t xml:space="preserve">oktobrī, </w:t>
      </w:r>
      <w:r w:rsidR="00406CDA" w:rsidRPr="00C94D33">
        <w:rPr>
          <w:rFonts w:asciiTheme="majorBidi" w:hAnsiTheme="majorBidi" w:cstheme="majorBidi"/>
          <w:color w:val="000000"/>
          <w:szCs w:val="24"/>
          <w:shd w:val="clear" w:color="auto" w:fill="FFFFFF"/>
          <w:lang w:val="lt-LT"/>
        </w:rPr>
        <w:t>proti</w:t>
      </w:r>
      <w:r w:rsidRPr="00C94D33">
        <w:rPr>
          <w:rFonts w:asciiTheme="majorBidi" w:hAnsiTheme="majorBidi" w:cstheme="majorBidi"/>
          <w:color w:val="000000"/>
          <w:szCs w:val="24"/>
          <w:shd w:val="clear" w:color="auto" w:fill="FFFFFF"/>
          <w:lang w:val="lt-LT"/>
        </w:rPr>
        <w:t>, brīdī, kad apgabaltiesa</w:t>
      </w:r>
      <w:r w:rsidR="00105CE9" w:rsidRPr="00C94D33">
        <w:rPr>
          <w:rFonts w:asciiTheme="majorBidi" w:hAnsiTheme="majorBidi" w:cstheme="majorBidi"/>
          <w:color w:val="000000"/>
          <w:szCs w:val="24"/>
          <w:shd w:val="clear" w:color="auto" w:fill="FFFFFF"/>
          <w:lang w:val="lt-LT"/>
        </w:rPr>
        <w:t xml:space="preserve"> </w:t>
      </w:r>
      <w:r w:rsidRPr="00C94D33">
        <w:rPr>
          <w:rFonts w:asciiTheme="majorBidi" w:hAnsiTheme="majorBidi" w:cstheme="majorBidi"/>
          <w:color w:val="000000"/>
          <w:szCs w:val="24"/>
          <w:shd w:val="clear" w:color="auto" w:fill="FFFFFF"/>
          <w:lang w:val="lt-LT"/>
        </w:rPr>
        <w:t xml:space="preserve">taisīja </w:t>
      </w:r>
      <w:r w:rsidR="00105CE9" w:rsidRPr="00C94D33">
        <w:rPr>
          <w:rFonts w:asciiTheme="majorBidi" w:hAnsiTheme="majorBidi" w:cstheme="majorBidi"/>
          <w:color w:val="000000"/>
          <w:szCs w:val="24"/>
          <w:shd w:val="clear" w:color="auto" w:fill="FFFFFF"/>
          <w:lang w:val="lt-LT"/>
        </w:rPr>
        <w:t xml:space="preserve">savu </w:t>
      </w:r>
      <w:r w:rsidRPr="00C94D33">
        <w:rPr>
          <w:rFonts w:asciiTheme="majorBidi" w:hAnsiTheme="majorBidi" w:cstheme="majorBidi"/>
          <w:color w:val="000000"/>
          <w:szCs w:val="24"/>
          <w:shd w:val="clear" w:color="auto" w:fill="FFFFFF"/>
          <w:lang w:val="lt-LT"/>
        </w:rPr>
        <w:t xml:space="preserve">lēmumu, </w:t>
      </w:r>
      <w:r w:rsidR="00A972E7" w:rsidRPr="00C94D33">
        <w:rPr>
          <w:rFonts w:asciiTheme="majorBidi" w:hAnsiTheme="majorBidi" w:cstheme="majorBidi"/>
          <w:szCs w:val="24"/>
          <w:lang w:val="lt-LT"/>
        </w:rPr>
        <w:t>T</w:t>
      </w:r>
      <w:r w:rsidRPr="00C94D33">
        <w:rPr>
          <w:rFonts w:asciiTheme="majorBidi" w:hAnsiTheme="majorBidi" w:cstheme="majorBidi"/>
          <w:szCs w:val="24"/>
          <w:lang w:val="lt-LT"/>
        </w:rPr>
        <w:t xml:space="preserve">iesiskās palīdzības </w:t>
      </w:r>
      <w:r w:rsidR="00F000C0" w:rsidRPr="00C94D33">
        <w:rPr>
          <w:rFonts w:asciiTheme="majorBidi" w:hAnsiTheme="majorBidi" w:cstheme="majorBidi"/>
          <w:szCs w:val="24"/>
          <w:lang w:val="lt-LT"/>
        </w:rPr>
        <w:t>l</w:t>
      </w:r>
      <w:r w:rsidRPr="00C94D33">
        <w:rPr>
          <w:rFonts w:asciiTheme="majorBidi" w:hAnsiTheme="majorBidi" w:cstheme="majorBidi"/>
          <w:szCs w:val="24"/>
          <w:lang w:val="lt-LT"/>
        </w:rPr>
        <w:t>īgums nebija spēkā</w:t>
      </w:r>
      <w:r w:rsidR="00A972E7" w:rsidRPr="00C94D33">
        <w:rPr>
          <w:rFonts w:asciiTheme="majorBidi" w:hAnsiTheme="majorBidi" w:cstheme="majorBidi"/>
          <w:szCs w:val="24"/>
          <w:lang w:val="lt-LT"/>
        </w:rPr>
        <w:t xml:space="preserve"> esošs</w:t>
      </w:r>
      <w:r w:rsidRPr="00C94D33">
        <w:rPr>
          <w:rFonts w:asciiTheme="majorBidi" w:hAnsiTheme="majorBidi" w:cstheme="majorBidi"/>
          <w:szCs w:val="24"/>
          <w:lang w:val="lt-LT"/>
        </w:rPr>
        <w:t>.</w:t>
      </w:r>
      <w:r w:rsidRPr="00C94D33">
        <w:rPr>
          <w:rFonts w:asciiTheme="majorBidi" w:hAnsiTheme="majorBidi" w:cstheme="majorBidi"/>
          <w:color w:val="000000"/>
          <w:szCs w:val="24"/>
          <w:shd w:val="clear" w:color="auto" w:fill="FFFFFF"/>
          <w:lang w:val="lt-LT"/>
        </w:rPr>
        <w:t xml:space="preserve"> </w:t>
      </w:r>
      <w:r w:rsidRPr="00C94D33">
        <w:rPr>
          <w:rFonts w:asciiTheme="majorBidi" w:hAnsiTheme="majorBidi" w:cstheme="majorBidi"/>
          <w:szCs w:val="24"/>
          <w:lang w:val="lt-LT"/>
        </w:rPr>
        <w:t xml:space="preserve">Līdz ar to </w:t>
      </w:r>
      <w:r w:rsidR="00A972E7" w:rsidRPr="00C94D33">
        <w:rPr>
          <w:rFonts w:asciiTheme="majorBidi" w:hAnsiTheme="majorBidi" w:cstheme="majorBidi"/>
          <w:szCs w:val="24"/>
          <w:lang w:val="lt-LT"/>
        </w:rPr>
        <w:t>apgabal</w:t>
      </w:r>
      <w:r w:rsidRPr="00C94D33">
        <w:rPr>
          <w:rFonts w:asciiTheme="majorBidi" w:hAnsiTheme="majorBidi" w:cstheme="majorBidi"/>
          <w:szCs w:val="24"/>
          <w:lang w:val="lt-LT"/>
        </w:rPr>
        <w:t>tiesa ir pamatojusi savu lēmumu ar spēkā neesošu tiesību aktu.</w:t>
      </w:r>
    </w:p>
    <w:p w14:paraId="1D834A8D" w14:textId="3B8EF61F" w:rsidR="00A972E7" w:rsidRPr="00C94D33" w:rsidRDefault="00A972E7" w:rsidP="00C94D33">
      <w:pPr>
        <w:pStyle w:val="NoSpacing"/>
        <w:spacing w:line="276" w:lineRule="auto"/>
        <w:ind w:firstLine="720"/>
        <w:rPr>
          <w:rFonts w:asciiTheme="majorBidi" w:hAnsiTheme="majorBidi" w:cstheme="majorBidi"/>
          <w:szCs w:val="24"/>
          <w:lang w:val="lt-LT"/>
        </w:rPr>
      </w:pPr>
      <w:r w:rsidRPr="00C94D33">
        <w:rPr>
          <w:rFonts w:asciiTheme="majorBidi" w:hAnsiTheme="majorBidi" w:cstheme="majorBidi"/>
          <w:szCs w:val="24"/>
          <w:lang w:val="lt-LT"/>
        </w:rPr>
        <w:t>[4.2]</w:t>
      </w:r>
      <w:r w:rsidR="002D0B3C" w:rsidRPr="00C94D33">
        <w:rPr>
          <w:rFonts w:asciiTheme="majorBidi" w:hAnsiTheme="majorBidi" w:cstheme="majorBidi"/>
          <w:szCs w:val="24"/>
          <w:lang w:val="lt-LT"/>
        </w:rPr>
        <w:t> </w:t>
      </w:r>
      <w:r w:rsidRPr="00C94D33">
        <w:rPr>
          <w:rFonts w:asciiTheme="majorBidi" w:hAnsiTheme="majorBidi" w:cstheme="majorBidi"/>
          <w:szCs w:val="24"/>
          <w:lang w:val="lt-LT"/>
        </w:rPr>
        <w:t xml:space="preserve">Pat, ja </w:t>
      </w:r>
      <w:r w:rsidR="00C36CC9" w:rsidRPr="00C94D33">
        <w:rPr>
          <w:rFonts w:asciiTheme="majorBidi" w:hAnsiTheme="majorBidi" w:cstheme="majorBidi"/>
          <w:szCs w:val="24"/>
          <w:lang w:val="lt-LT"/>
        </w:rPr>
        <w:t xml:space="preserve">uzskatītu, ka Tiesiskās palīdzības </w:t>
      </w:r>
      <w:r w:rsidR="00105CE9" w:rsidRPr="00C94D33">
        <w:rPr>
          <w:rFonts w:asciiTheme="majorBidi" w:hAnsiTheme="majorBidi" w:cstheme="majorBidi"/>
          <w:szCs w:val="24"/>
          <w:lang w:val="lt-LT"/>
        </w:rPr>
        <w:t>l</w:t>
      </w:r>
      <w:r w:rsidR="00C36CC9" w:rsidRPr="00C94D33">
        <w:rPr>
          <w:rFonts w:asciiTheme="majorBidi" w:hAnsiTheme="majorBidi" w:cstheme="majorBidi"/>
          <w:szCs w:val="24"/>
          <w:lang w:val="lt-LT"/>
        </w:rPr>
        <w:t xml:space="preserve">īgums </w:t>
      </w:r>
      <w:r w:rsidRPr="00C94D33">
        <w:rPr>
          <w:rFonts w:asciiTheme="majorBidi" w:hAnsiTheme="majorBidi" w:cstheme="majorBidi"/>
          <w:szCs w:val="24"/>
          <w:lang w:val="lt-LT"/>
        </w:rPr>
        <w:t xml:space="preserve">tomēr </w:t>
      </w:r>
      <w:r w:rsidR="00C36CC9" w:rsidRPr="00C94D33">
        <w:rPr>
          <w:rFonts w:asciiTheme="majorBidi" w:hAnsiTheme="majorBidi" w:cstheme="majorBidi"/>
          <w:szCs w:val="24"/>
          <w:lang w:val="lt-LT"/>
        </w:rPr>
        <w:t>bija piemērojams, šī Līguma 18. pants, ar kuru pamatots pārsūdzētais lēmums, nevarēja būt patstāvīgs pamats atzīšanas atteikumam</w:t>
      </w:r>
      <w:r w:rsidRPr="00C94D33">
        <w:rPr>
          <w:rFonts w:asciiTheme="majorBidi" w:hAnsiTheme="majorBidi" w:cstheme="majorBidi"/>
          <w:szCs w:val="24"/>
          <w:lang w:val="lt-LT"/>
        </w:rPr>
        <w:t xml:space="preserve">, jo tas </w:t>
      </w:r>
      <w:r w:rsidR="00C36CC9" w:rsidRPr="00C94D33">
        <w:rPr>
          <w:rFonts w:asciiTheme="majorBidi" w:hAnsiTheme="majorBidi" w:cstheme="majorBidi"/>
          <w:szCs w:val="24"/>
          <w:lang w:val="lt-LT"/>
        </w:rPr>
        <w:t xml:space="preserve">paredz pamatus nesniegt tiesisko palīdzību, nevis atteikties atzīt ārvalsts tiesas nolēmumu. </w:t>
      </w:r>
    </w:p>
    <w:p w14:paraId="5E807165" w14:textId="22DB216B" w:rsidR="00C36CC9" w:rsidRPr="00C94D33" w:rsidRDefault="00C36CC9" w:rsidP="00C94D33">
      <w:pPr>
        <w:pStyle w:val="NoSpacing"/>
        <w:spacing w:line="276" w:lineRule="auto"/>
        <w:ind w:firstLine="720"/>
        <w:rPr>
          <w:rFonts w:asciiTheme="majorBidi" w:hAnsiTheme="majorBidi" w:cstheme="majorBidi"/>
          <w:szCs w:val="24"/>
          <w:lang w:val="lt-LT"/>
        </w:rPr>
      </w:pPr>
      <w:r w:rsidRPr="00C94D33">
        <w:rPr>
          <w:rFonts w:asciiTheme="majorBidi" w:hAnsiTheme="majorBidi" w:cstheme="majorBidi"/>
          <w:szCs w:val="24"/>
          <w:lang w:val="lt-LT"/>
        </w:rPr>
        <w:t>Pilsonības likuma normas nereglamentē konkrēti ar kādiem dokumentiem var tikt apliecināta pretendenta piederība pie valstsnācijas (latviešiem), tostarp priekšteča esība, kas 1881.</w:t>
      </w:r>
      <w:r w:rsidR="002D0B3C" w:rsidRPr="00C94D33">
        <w:rPr>
          <w:rFonts w:asciiTheme="majorBidi" w:hAnsiTheme="majorBidi" w:cstheme="majorBidi"/>
          <w:szCs w:val="24"/>
          <w:lang w:val="lt-LT"/>
        </w:rPr>
        <w:t> </w:t>
      </w:r>
      <w:r w:rsidRPr="00C94D33">
        <w:rPr>
          <w:rFonts w:asciiTheme="majorBidi" w:hAnsiTheme="majorBidi" w:cstheme="majorBidi"/>
          <w:szCs w:val="24"/>
          <w:lang w:val="lt-LT"/>
        </w:rPr>
        <w:t xml:space="preserve">gadā vai vēlāk dzīvoja Latvijas teritorijā. Attiecīgu pierādījumu sagādāšana ir pretendenta ziņā. Ārvalsts tiesas nolēmums par radniecības fakta konstatēšanu ir attiecināms un pieļaujams pierādījums pilsonības reģistrēšanas procesā.  </w:t>
      </w:r>
      <w:r w:rsidR="00A972E7" w:rsidRPr="00C94D33">
        <w:rPr>
          <w:rFonts w:asciiTheme="majorBidi" w:hAnsiTheme="majorBidi" w:cstheme="majorBidi"/>
          <w:szCs w:val="24"/>
          <w:lang w:val="lt-LT"/>
        </w:rPr>
        <w:t>Līdz ar to šāda radniecības fakta atzīšana nevar būt pretrunā ar Latvijas sabiedrisko iekārtu.</w:t>
      </w:r>
    </w:p>
    <w:p w14:paraId="7F579AFC" w14:textId="4AB2749A" w:rsidR="00892E56" w:rsidRPr="00C94D33" w:rsidRDefault="00C36CC9" w:rsidP="00C94D33">
      <w:pPr>
        <w:pStyle w:val="NoSpacing"/>
        <w:spacing w:line="276" w:lineRule="auto"/>
        <w:ind w:firstLine="720"/>
        <w:rPr>
          <w:rFonts w:asciiTheme="majorBidi" w:hAnsiTheme="majorBidi" w:cstheme="majorBidi"/>
          <w:szCs w:val="24"/>
          <w:lang w:val="lt-LT"/>
        </w:rPr>
      </w:pPr>
      <w:r w:rsidRPr="00C94D33">
        <w:rPr>
          <w:rFonts w:asciiTheme="majorBidi" w:hAnsiTheme="majorBidi" w:cstheme="majorBidi"/>
          <w:szCs w:val="24"/>
          <w:lang w:val="lt-LT"/>
        </w:rPr>
        <w:t>Konkrētajā gadījumā nepastāv neviens no ārvalsts tiesas nolēmuma neatzīšanas iemesliem.</w:t>
      </w:r>
    </w:p>
    <w:p w14:paraId="7DAF7841" w14:textId="1B42C93D" w:rsidR="00447EE6" w:rsidRPr="00C94D33" w:rsidRDefault="00447EE6" w:rsidP="00C94D33">
      <w:pPr>
        <w:shd w:val="clear" w:color="auto" w:fill="FFFFFF"/>
        <w:spacing w:line="276" w:lineRule="auto"/>
        <w:jc w:val="center"/>
        <w:rPr>
          <w:rFonts w:asciiTheme="majorBidi" w:hAnsiTheme="majorBidi" w:cstheme="majorBidi"/>
          <w:b/>
        </w:rPr>
      </w:pPr>
      <w:r w:rsidRPr="00C94D33">
        <w:rPr>
          <w:rFonts w:asciiTheme="majorBidi" w:hAnsiTheme="majorBidi" w:cstheme="majorBidi"/>
          <w:b/>
        </w:rPr>
        <w:t>Motīvu daļa</w:t>
      </w:r>
    </w:p>
    <w:p w14:paraId="6C2EE83F" w14:textId="77777777" w:rsidR="00C737C4" w:rsidRPr="00C94D33" w:rsidRDefault="00C737C4" w:rsidP="00C94D33">
      <w:pPr>
        <w:shd w:val="clear" w:color="auto" w:fill="FFFFFF"/>
        <w:spacing w:line="276" w:lineRule="auto"/>
        <w:jc w:val="center"/>
        <w:rPr>
          <w:rFonts w:asciiTheme="majorBidi" w:hAnsiTheme="majorBidi" w:cstheme="majorBidi"/>
        </w:rPr>
      </w:pPr>
    </w:p>
    <w:p w14:paraId="03524C58" w14:textId="7684D5FB" w:rsidR="005A1CE8" w:rsidRPr="00C94D33" w:rsidRDefault="00447EE6" w:rsidP="00C94D33">
      <w:pPr>
        <w:spacing w:line="276" w:lineRule="auto"/>
        <w:ind w:firstLine="720"/>
        <w:jc w:val="both"/>
        <w:rPr>
          <w:rFonts w:asciiTheme="majorBidi" w:hAnsiTheme="majorBidi" w:cstheme="majorBidi"/>
          <w:color w:val="000000"/>
          <w:lang w:eastAsia="lv-LV"/>
        </w:rPr>
      </w:pPr>
      <w:r w:rsidRPr="00C94D33">
        <w:rPr>
          <w:rFonts w:asciiTheme="majorBidi" w:hAnsiTheme="majorBidi" w:cstheme="majorBidi"/>
        </w:rPr>
        <w:t>[</w:t>
      </w:r>
      <w:r w:rsidR="00C737C4" w:rsidRPr="00C94D33">
        <w:rPr>
          <w:rFonts w:asciiTheme="majorBidi" w:hAnsiTheme="majorBidi" w:cstheme="majorBidi"/>
        </w:rPr>
        <w:t>5</w:t>
      </w:r>
      <w:r w:rsidRPr="00C94D33">
        <w:rPr>
          <w:rFonts w:asciiTheme="majorBidi" w:hAnsiTheme="majorBidi" w:cstheme="majorBidi"/>
        </w:rPr>
        <w:t>]</w:t>
      </w:r>
      <w:r w:rsidR="005D0264" w:rsidRPr="00C94D33">
        <w:rPr>
          <w:rFonts w:asciiTheme="majorBidi" w:hAnsiTheme="majorBidi" w:cstheme="majorBidi"/>
        </w:rPr>
        <w:t> </w:t>
      </w:r>
      <w:r w:rsidR="005A1CE8" w:rsidRPr="00C94D33">
        <w:rPr>
          <w:rFonts w:asciiTheme="majorBidi" w:hAnsiTheme="majorBidi" w:cstheme="majorBidi"/>
        </w:rPr>
        <w:t xml:space="preserve">Iepazinies ar lietas materiāliem un apsvēris blakus sūdzībā norādītos argumentus, Senāts atzīst, ka pārsūdzētais lēmums ir atceļams un </w:t>
      </w:r>
      <w:r w:rsidR="005A1CE8" w:rsidRPr="00C94D33">
        <w:rPr>
          <w:rFonts w:asciiTheme="majorBidi" w:hAnsiTheme="majorBidi" w:cstheme="majorBidi"/>
          <w:color w:val="000000"/>
          <w:lang w:eastAsia="lv-LV"/>
        </w:rPr>
        <w:t>jautājums izlemjams pēc būtības, pieteikumu noraidot.</w:t>
      </w:r>
    </w:p>
    <w:p w14:paraId="7DF6B916" w14:textId="77777777" w:rsidR="00611AC2" w:rsidRPr="00C94D33" w:rsidRDefault="00611AC2" w:rsidP="00C94D33">
      <w:pPr>
        <w:pStyle w:val="NoSpacing"/>
        <w:spacing w:line="276" w:lineRule="auto"/>
        <w:rPr>
          <w:rFonts w:asciiTheme="majorBidi" w:hAnsiTheme="majorBidi" w:cstheme="majorBidi"/>
          <w:szCs w:val="24"/>
        </w:rPr>
      </w:pPr>
    </w:p>
    <w:p w14:paraId="66A79E09" w14:textId="77777777" w:rsidR="00611AC2" w:rsidRPr="00C94D33" w:rsidRDefault="00611AC2" w:rsidP="00C94D33">
      <w:pPr>
        <w:shd w:val="clear" w:color="auto" w:fill="FFFFFF"/>
        <w:spacing w:line="276" w:lineRule="auto"/>
        <w:ind w:firstLine="720"/>
        <w:rPr>
          <w:rFonts w:asciiTheme="majorBidi" w:hAnsiTheme="majorBidi" w:cstheme="majorBidi"/>
          <w:i/>
          <w:iCs/>
        </w:rPr>
      </w:pPr>
      <w:r w:rsidRPr="00C94D33">
        <w:rPr>
          <w:rFonts w:asciiTheme="majorBidi" w:hAnsiTheme="majorBidi" w:cstheme="majorBidi"/>
          <w:i/>
          <w:iCs/>
        </w:rPr>
        <w:t>Par atzīšanai un izpildei piemērojamām tiesību normām</w:t>
      </w:r>
    </w:p>
    <w:p w14:paraId="41FB8141" w14:textId="6111EC67" w:rsidR="00611AC2" w:rsidRPr="00C94D33" w:rsidRDefault="00611AC2" w:rsidP="00C94D33">
      <w:pPr>
        <w:shd w:val="clear" w:color="auto" w:fill="FFFFFF"/>
        <w:spacing w:line="276" w:lineRule="auto"/>
        <w:ind w:firstLine="720"/>
        <w:jc w:val="both"/>
        <w:rPr>
          <w:rFonts w:asciiTheme="majorBidi" w:hAnsiTheme="majorBidi" w:cstheme="majorBidi"/>
          <w:color w:val="000000"/>
        </w:rPr>
      </w:pPr>
      <w:r w:rsidRPr="00C94D33">
        <w:rPr>
          <w:rFonts w:asciiTheme="majorBidi" w:hAnsiTheme="majorBidi" w:cstheme="majorBidi"/>
        </w:rPr>
        <w:t>[6]</w:t>
      </w:r>
      <w:r w:rsidR="005D0264" w:rsidRPr="00C94D33">
        <w:rPr>
          <w:rFonts w:asciiTheme="majorBidi" w:hAnsiTheme="majorBidi" w:cstheme="majorBidi"/>
        </w:rPr>
        <w:t> </w:t>
      </w:r>
      <w:r w:rsidRPr="00C94D33">
        <w:rPr>
          <w:rFonts w:asciiTheme="majorBidi" w:hAnsiTheme="majorBidi" w:cstheme="majorBidi"/>
        </w:rPr>
        <w:t>Senāts piekrīt blakus sūdzības argumentam, ka apgabaltiesa kļūdaini atteikumu pamatoja ar Tiesiskās palīdzības līguma noteikumiem, kuri nebija spēkā jautājuma izskatīšanas brīdī</w:t>
      </w:r>
      <w:r w:rsidRPr="00C94D33">
        <w:rPr>
          <w:rFonts w:asciiTheme="majorBidi" w:hAnsiTheme="majorBidi" w:cstheme="majorBidi"/>
          <w:color w:val="000000"/>
        </w:rPr>
        <w:t xml:space="preserve">. </w:t>
      </w:r>
    </w:p>
    <w:p w14:paraId="7786AEF7" w14:textId="1C679AA4" w:rsidR="00E841E1" w:rsidRPr="00C94D33" w:rsidRDefault="00E841E1" w:rsidP="00C94D33">
      <w:pPr>
        <w:spacing w:line="276" w:lineRule="auto"/>
        <w:ind w:firstLine="720"/>
        <w:jc w:val="both"/>
        <w:rPr>
          <w:rFonts w:asciiTheme="majorBidi" w:hAnsiTheme="majorBidi" w:cstheme="majorBidi"/>
        </w:rPr>
      </w:pPr>
      <w:r w:rsidRPr="00C94D33">
        <w:rPr>
          <w:rFonts w:asciiTheme="majorBidi" w:hAnsiTheme="majorBidi" w:cstheme="majorBidi"/>
        </w:rPr>
        <w:t xml:space="preserve">Likumā „Par Latvijas Republikas un Krievijas Federācijas līguma par tiesisko palīdzību un tiesiskajām attiecībām civillietās, ģimenes lietās un krimināllietās denonsēšanu” </w:t>
      </w:r>
      <w:r w:rsidR="00A12AA2" w:rsidRPr="00C94D33">
        <w:rPr>
          <w:rFonts w:asciiTheme="majorBidi" w:hAnsiTheme="majorBidi" w:cstheme="majorBidi"/>
        </w:rPr>
        <w:t xml:space="preserve">(turpmāk – Denonsēšanas likums) </w:t>
      </w:r>
      <w:r w:rsidRPr="00C94D33">
        <w:rPr>
          <w:rFonts w:asciiTheme="majorBidi" w:hAnsiTheme="majorBidi" w:cstheme="majorBidi"/>
        </w:rPr>
        <w:t xml:space="preserve">nav ietverti </w:t>
      </w:r>
      <w:r w:rsidR="005D0264" w:rsidRPr="00C94D33">
        <w:rPr>
          <w:rFonts w:asciiTheme="majorBidi" w:hAnsiTheme="majorBidi" w:cstheme="majorBidi"/>
        </w:rPr>
        <w:t xml:space="preserve">īpaši </w:t>
      </w:r>
      <w:r w:rsidRPr="00C94D33">
        <w:rPr>
          <w:rFonts w:asciiTheme="majorBidi" w:hAnsiTheme="majorBidi" w:cstheme="majorBidi"/>
        </w:rPr>
        <w:t>noteikumi par Tiesiskās palīdzības līguma noteikumu spēku laikā.</w:t>
      </w:r>
    </w:p>
    <w:p w14:paraId="7542BA69" w14:textId="5B56DDCD" w:rsidR="00E841E1" w:rsidRPr="00C94D33" w:rsidRDefault="00E841E1" w:rsidP="00C94D33">
      <w:pPr>
        <w:spacing w:line="276" w:lineRule="auto"/>
        <w:ind w:firstLine="720"/>
        <w:jc w:val="both"/>
        <w:rPr>
          <w:rFonts w:asciiTheme="majorBidi" w:hAnsiTheme="majorBidi" w:cstheme="majorBidi"/>
          <w:lang w:val="lt-LT"/>
        </w:rPr>
      </w:pPr>
      <w:r w:rsidRPr="00C94D33">
        <w:rPr>
          <w:rFonts w:asciiTheme="majorBidi" w:hAnsiTheme="majorBidi" w:cstheme="majorBidi"/>
        </w:rPr>
        <w:t xml:space="preserve">Lai pareizi noteiktu piemērojamību laikā, jāņem vērā, ka </w:t>
      </w:r>
      <w:r w:rsidRPr="00C94D33">
        <w:rPr>
          <w:rFonts w:asciiTheme="majorBidi" w:hAnsiTheme="majorBidi" w:cstheme="majorBidi"/>
          <w:lang w:val="lt-LT"/>
        </w:rPr>
        <w:t>Tiesiskās palīdzības līguma un Civilprocesa likuma noteikumi, kas attiecināmi uz jautājuma par par ārvalsts tiesas nolēmuma atzīšanu un izpildi ir procesuāli, jo noteic attiecīgā jautājuma izskatīšanas kārtību (tostarp atteikuma pamatus).</w:t>
      </w:r>
    </w:p>
    <w:p w14:paraId="3185A6EA" w14:textId="22E1487B" w:rsidR="005D0264" w:rsidRPr="00C94D33" w:rsidRDefault="00546958" w:rsidP="00C94D33">
      <w:pPr>
        <w:spacing w:line="276" w:lineRule="auto"/>
        <w:ind w:firstLine="720"/>
        <w:jc w:val="both"/>
        <w:rPr>
          <w:rFonts w:asciiTheme="majorBidi" w:hAnsiTheme="majorBidi" w:cstheme="majorBidi"/>
          <w:lang w:val="lt-LT"/>
        </w:rPr>
      </w:pPr>
      <w:r w:rsidRPr="00C94D33">
        <w:rPr>
          <w:rFonts w:asciiTheme="majorBidi" w:hAnsiTheme="majorBidi" w:cstheme="majorBidi"/>
          <w:lang w:val="lt-LT"/>
        </w:rPr>
        <w:t>P</w:t>
      </w:r>
      <w:r w:rsidR="00E841E1" w:rsidRPr="00C94D33">
        <w:rPr>
          <w:rFonts w:asciiTheme="majorBidi" w:hAnsiTheme="majorBidi" w:cstheme="majorBidi"/>
          <w:lang w:val="lt-LT"/>
        </w:rPr>
        <w:t>rocesuālajās tiesībās</w:t>
      </w:r>
      <w:r w:rsidRPr="00C94D33">
        <w:rPr>
          <w:rFonts w:asciiTheme="majorBidi" w:hAnsiTheme="majorBidi" w:cstheme="majorBidi"/>
          <w:lang w:val="lt-LT"/>
        </w:rPr>
        <w:t xml:space="preserve">, kas </w:t>
      </w:r>
      <w:r w:rsidR="005D0264" w:rsidRPr="00C94D33">
        <w:rPr>
          <w:rFonts w:asciiTheme="majorBidi" w:hAnsiTheme="majorBidi" w:cstheme="majorBidi"/>
          <w:lang w:val="lt-LT"/>
        </w:rPr>
        <w:t xml:space="preserve">ietilpst </w:t>
      </w:r>
      <w:r w:rsidRPr="00C94D33">
        <w:rPr>
          <w:rFonts w:asciiTheme="majorBidi" w:hAnsiTheme="majorBidi" w:cstheme="majorBidi"/>
          <w:lang w:val="lt-LT"/>
        </w:rPr>
        <w:t>publisk</w:t>
      </w:r>
      <w:r w:rsidR="005D0264" w:rsidRPr="00C94D33">
        <w:rPr>
          <w:rFonts w:asciiTheme="majorBidi" w:hAnsiTheme="majorBidi" w:cstheme="majorBidi"/>
          <w:lang w:val="lt-LT"/>
        </w:rPr>
        <w:t>o tiesību nozarē</w:t>
      </w:r>
      <w:r w:rsidRPr="00C94D33">
        <w:rPr>
          <w:rFonts w:asciiTheme="majorBidi" w:hAnsiTheme="majorBidi" w:cstheme="majorBidi"/>
          <w:lang w:val="lt-LT"/>
        </w:rPr>
        <w:t>, vērā ņemam</w:t>
      </w:r>
      <w:r w:rsidR="00D63DEF" w:rsidRPr="00C94D33">
        <w:rPr>
          <w:rFonts w:asciiTheme="majorBidi" w:hAnsiTheme="majorBidi" w:cstheme="majorBidi"/>
          <w:lang w:val="lt-LT"/>
        </w:rPr>
        <w:t>a</w:t>
      </w:r>
      <w:r w:rsidRPr="00C94D33">
        <w:rPr>
          <w:rFonts w:asciiTheme="majorBidi" w:hAnsiTheme="majorBidi" w:cstheme="majorBidi"/>
          <w:lang w:val="lt-LT"/>
        </w:rPr>
        <w:t xml:space="preserve"> </w:t>
      </w:r>
      <w:r w:rsidR="00E841E1" w:rsidRPr="00C94D33">
        <w:rPr>
          <w:rFonts w:asciiTheme="majorBidi" w:hAnsiTheme="majorBidi" w:cstheme="majorBidi"/>
          <w:lang w:val="lt-LT"/>
        </w:rPr>
        <w:t>jaunā likuma</w:t>
      </w:r>
      <w:r w:rsidRPr="00C94D33">
        <w:rPr>
          <w:rFonts w:asciiTheme="majorBidi" w:hAnsiTheme="majorBidi" w:cstheme="majorBidi"/>
          <w:lang w:val="lt-LT"/>
        </w:rPr>
        <w:t xml:space="preserve"> </w:t>
      </w:r>
      <w:r w:rsidR="00E841E1" w:rsidRPr="00C94D33">
        <w:rPr>
          <w:rFonts w:asciiTheme="majorBidi" w:hAnsiTheme="majorBidi" w:cstheme="majorBidi"/>
          <w:lang w:val="lt-LT"/>
        </w:rPr>
        <w:t>tūlītēj</w:t>
      </w:r>
      <w:r w:rsidRPr="00C94D33">
        <w:rPr>
          <w:rFonts w:asciiTheme="majorBidi" w:hAnsiTheme="majorBidi" w:cstheme="majorBidi"/>
          <w:lang w:val="lt-LT"/>
        </w:rPr>
        <w:t>ā iedarbība</w:t>
      </w:r>
      <w:r w:rsidR="005D0264" w:rsidRPr="00C94D33">
        <w:rPr>
          <w:rFonts w:asciiTheme="majorBidi" w:hAnsiTheme="majorBidi" w:cstheme="majorBidi"/>
          <w:lang w:val="lt-LT"/>
        </w:rPr>
        <w:t>, ja vien pašā regulējumā nav noteikts citādi</w:t>
      </w:r>
      <w:r w:rsidRPr="00C94D33">
        <w:rPr>
          <w:rFonts w:asciiTheme="majorBidi" w:hAnsiTheme="majorBidi" w:cstheme="majorBidi"/>
          <w:lang w:val="lt-LT"/>
        </w:rPr>
        <w:t xml:space="preserve">. </w:t>
      </w:r>
    </w:p>
    <w:p w14:paraId="162F6344" w14:textId="62CB6F9C" w:rsidR="00546958" w:rsidRPr="00C94D33" w:rsidRDefault="00546958" w:rsidP="00C94D33">
      <w:pPr>
        <w:spacing w:line="276" w:lineRule="auto"/>
        <w:ind w:firstLine="720"/>
        <w:jc w:val="both"/>
        <w:rPr>
          <w:rFonts w:asciiTheme="majorBidi" w:hAnsiTheme="majorBidi" w:cstheme="majorBidi"/>
          <w:lang w:val="lt-LT"/>
        </w:rPr>
      </w:pPr>
      <w:r w:rsidRPr="00C94D33">
        <w:rPr>
          <w:rFonts w:asciiTheme="majorBidi" w:hAnsiTheme="majorBidi" w:cstheme="majorBidi"/>
          <w:lang w:val="lt-LT"/>
        </w:rPr>
        <w:lastRenderedPageBreak/>
        <w:t xml:space="preserve">Tas nozīmē, ka no brīža, kad </w:t>
      </w:r>
      <w:r w:rsidR="005D0264" w:rsidRPr="00C94D33">
        <w:rPr>
          <w:rFonts w:asciiTheme="majorBidi" w:hAnsiTheme="majorBidi" w:cstheme="majorBidi"/>
          <w:lang w:val="lt-LT"/>
        </w:rPr>
        <w:t xml:space="preserve">konkrētajā gadījumā saskaņā ar Denonsēšanas likumu </w:t>
      </w:r>
      <w:r w:rsidRPr="00C94D33">
        <w:rPr>
          <w:rFonts w:asciiTheme="majorBidi" w:hAnsiTheme="majorBidi" w:cstheme="majorBidi"/>
          <w:lang w:val="lt-LT"/>
        </w:rPr>
        <w:t xml:space="preserve">Tiesiskās palīdzības līgums vairs nav spēkā, jautājums par nolēmuma atzīšanu un izpildi ir izlemjams saskaņā ar spēkā esošajiem Civilprocesa likuma noteikumiem. </w:t>
      </w:r>
    </w:p>
    <w:p w14:paraId="7547D7A7" w14:textId="69184429" w:rsidR="00A12AA2" w:rsidRPr="00C94D33" w:rsidRDefault="00A12AA2" w:rsidP="00C94D33">
      <w:pPr>
        <w:shd w:val="clear" w:color="auto" w:fill="FFFFFF"/>
        <w:spacing w:line="276" w:lineRule="auto"/>
        <w:ind w:firstLine="720"/>
        <w:jc w:val="both"/>
        <w:rPr>
          <w:rFonts w:asciiTheme="majorBidi" w:hAnsiTheme="majorBidi" w:cstheme="majorBidi"/>
        </w:rPr>
      </w:pPr>
      <w:r w:rsidRPr="00C94D33">
        <w:rPr>
          <w:rFonts w:asciiTheme="majorBidi" w:hAnsiTheme="majorBidi" w:cstheme="majorBidi"/>
        </w:rPr>
        <w:t>Minēt</w:t>
      </w:r>
      <w:r w:rsidR="00546958" w:rsidRPr="00C94D33">
        <w:rPr>
          <w:rFonts w:asciiTheme="majorBidi" w:hAnsiTheme="majorBidi" w:cstheme="majorBidi"/>
        </w:rPr>
        <w:t xml:space="preserve">ais saskan arī ar likumdevēja nolūku, kas ir atspoguļots </w:t>
      </w:r>
      <w:r w:rsidRPr="00C94D33">
        <w:rPr>
          <w:rFonts w:asciiTheme="majorBidi" w:hAnsiTheme="majorBidi" w:cstheme="majorBidi"/>
        </w:rPr>
        <w:t xml:space="preserve">Denonsēšanas likuma </w:t>
      </w:r>
      <w:r w:rsidR="00C102BE" w:rsidRPr="00C94D33">
        <w:rPr>
          <w:rFonts w:asciiTheme="majorBidi" w:hAnsiTheme="majorBidi" w:cstheme="majorBidi"/>
        </w:rPr>
        <w:t>anotācijā</w:t>
      </w:r>
      <w:r w:rsidR="00546958" w:rsidRPr="00C94D33">
        <w:rPr>
          <w:rFonts w:asciiTheme="majorBidi" w:hAnsiTheme="majorBidi" w:cstheme="majorBidi"/>
        </w:rPr>
        <w:t>, kur</w:t>
      </w:r>
      <w:r w:rsidR="00406CDA" w:rsidRPr="00C94D33">
        <w:rPr>
          <w:rFonts w:asciiTheme="majorBidi" w:hAnsiTheme="majorBidi" w:cstheme="majorBidi"/>
        </w:rPr>
        <w:t>ā</w:t>
      </w:r>
      <w:r w:rsidR="00546958" w:rsidRPr="00C94D33">
        <w:rPr>
          <w:rFonts w:asciiTheme="majorBidi" w:hAnsiTheme="majorBidi" w:cstheme="majorBidi"/>
        </w:rPr>
        <w:t xml:space="preserve"> </w:t>
      </w:r>
      <w:r w:rsidR="00AB2E4F" w:rsidRPr="00C94D33">
        <w:rPr>
          <w:rFonts w:asciiTheme="majorBidi" w:hAnsiTheme="majorBidi" w:cstheme="majorBidi"/>
        </w:rPr>
        <w:t>norādīt</w:t>
      </w:r>
      <w:r w:rsidRPr="00C94D33">
        <w:rPr>
          <w:rFonts w:asciiTheme="majorBidi" w:hAnsiTheme="majorBidi" w:cstheme="majorBidi"/>
        </w:rPr>
        <w:t xml:space="preserve">s, ka </w:t>
      </w:r>
      <w:r w:rsidR="005A1CE8" w:rsidRPr="00C94D33">
        <w:rPr>
          <w:rFonts w:asciiTheme="majorBidi" w:hAnsiTheme="majorBidi" w:cstheme="majorBidi"/>
        </w:rPr>
        <w:t>situācijās,</w:t>
      </w:r>
      <w:r w:rsidR="004E5F1F" w:rsidRPr="00C94D33">
        <w:rPr>
          <w:rFonts w:asciiTheme="majorBidi" w:hAnsiTheme="majorBidi" w:cstheme="majorBidi"/>
        </w:rPr>
        <w:t xml:space="preserve"> </w:t>
      </w:r>
      <w:r w:rsidR="005A1CE8" w:rsidRPr="00C94D33">
        <w:rPr>
          <w:rFonts w:asciiTheme="majorBidi" w:hAnsiTheme="majorBidi" w:cstheme="majorBidi"/>
        </w:rPr>
        <w:t>kad Latvijas tiesā tiek lūgta tāda ārvalsts tiesas nolēmuma civillietā atzīšana un izpilde, ar kuru Latvijai nav noslēgts tiesiskās palīdzības līgums</w:t>
      </w:r>
      <w:r w:rsidR="00B62427" w:rsidRPr="00C94D33">
        <w:rPr>
          <w:rFonts w:asciiTheme="majorBidi" w:hAnsiTheme="majorBidi" w:cstheme="majorBidi"/>
        </w:rPr>
        <w:t>,</w:t>
      </w:r>
      <w:r w:rsidR="005A1CE8" w:rsidRPr="00C94D33">
        <w:rPr>
          <w:rFonts w:asciiTheme="majorBidi" w:hAnsiTheme="majorBidi" w:cstheme="majorBidi"/>
        </w:rPr>
        <w:t xml:space="preserve"> vai nepastāv cita savstarpēji saistoša vienošanās, kas ietver nolēmumu atzīšanas un izpildes nosacījumus, tiek piemērots</w:t>
      </w:r>
      <w:r w:rsidR="00D91490" w:rsidRPr="00C94D33">
        <w:rPr>
          <w:rFonts w:asciiTheme="majorBidi" w:hAnsiTheme="majorBidi" w:cstheme="majorBidi"/>
        </w:rPr>
        <w:t>  </w:t>
      </w:r>
      <w:r w:rsidR="005A1CE8" w:rsidRPr="00C94D33">
        <w:rPr>
          <w:rFonts w:asciiTheme="majorBidi" w:hAnsiTheme="majorBidi" w:cstheme="majorBidi"/>
        </w:rPr>
        <w:t>Civilprocesa likuma F daļā „Starptautiskais civilprocess” regulējums</w:t>
      </w:r>
      <w:r w:rsidR="00C102BE" w:rsidRPr="00C94D33">
        <w:rPr>
          <w:rFonts w:asciiTheme="majorBidi" w:hAnsiTheme="majorBidi" w:cstheme="majorBidi"/>
        </w:rPr>
        <w:t xml:space="preserve"> (sk. </w:t>
      </w:r>
      <w:hyperlink r:id="rId9" w:history="1">
        <w:r w:rsidR="00C102BE" w:rsidRPr="00C94D33">
          <w:rPr>
            <w:rStyle w:val="Hyperlink"/>
            <w:rFonts w:asciiTheme="majorBidi" w:hAnsiTheme="majorBidi" w:cstheme="majorBidi"/>
            <w:i/>
            <w:iCs/>
          </w:rPr>
          <w:t>https://titania.saeima.lv/LIVS14/SaeimaLIVS14.nsf/0/0DB0ECA067BB9644C22589CF00483C48?OpenDocument</w:t>
        </w:r>
      </w:hyperlink>
      <w:r w:rsidR="00C102BE" w:rsidRPr="00C94D33">
        <w:rPr>
          <w:rFonts w:asciiTheme="majorBidi" w:hAnsiTheme="majorBidi" w:cstheme="majorBidi"/>
        </w:rPr>
        <w:t xml:space="preserve"> )</w:t>
      </w:r>
      <w:r w:rsidR="00E066DB" w:rsidRPr="00C94D33">
        <w:rPr>
          <w:rFonts w:asciiTheme="majorBidi" w:hAnsiTheme="majorBidi" w:cstheme="majorBidi"/>
        </w:rPr>
        <w:t>.</w:t>
      </w:r>
    </w:p>
    <w:p w14:paraId="691A851B" w14:textId="06CD3B24" w:rsidR="00D63DEF" w:rsidRPr="00C94D33" w:rsidRDefault="00D63DEF" w:rsidP="00C94D33">
      <w:pPr>
        <w:shd w:val="clear" w:color="auto" w:fill="FFFFFF"/>
        <w:spacing w:line="276" w:lineRule="auto"/>
        <w:ind w:firstLine="720"/>
        <w:jc w:val="both"/>
        <w:rPr>
          <w:rFonts w:asciiTheme="majorBidi" w:hAnsiTheme="majorBidi" w:cstheme="majorBidi"/>
        </w:rPr>
      </w:pPr>
      <w:r w:rsidRPr="00C94D33">
        <w:rPr>
          <w:rFonts w:asciiTheme="majorBidi" w:hAnsiTheme="majorBidi" w:cstheme="majorBidi"/>
        </w:rPr>
        <w:t>Tātad apgabaltiesa</w:t>
      </w:r>
      <w:r w:rsidR="00A91B7E" w:rsidRPr="00C94D33">
        <w:rPr>
          <w:rFonts w:asciiTheme="majorBidi" w:hAnsiTheme="majorBidi" w:cstheme="majorBidi"/>
        </w:rPr>
        <w:t>,</w:t>
      </w:r>
      <w:r w:rsidRPr="00C94D33">
        <w:rPr>
          <w:rFonts w:asciiTheme="majorBidi" w:hAnsiTheme="majorBidi" w:cstheme="majorBidi"/>
        </w:rPr>
        <w:t xml:space="preserve"> pārsūdzēto lēmumu pamatojot ar Tiesiskās palīdzības līguma 18.</w:t>
      </w:r>
      <w:r w:rsidR="005D0264" w:rsidRPr="00C94D33">
        <w:rPr>
          <w:rFonts w:asciiTheme="majorBidi" w:hAnsiTheme="majorBidi" w:cstheme="majorBidi"/>
        </w:rPr>
        <w:t> </w:t>
      </w:r>
      <w:r w:rsidRPr="00C94D33">
        <w:rPr>
          <w:rFonts w:asciiTheme="majorBidi" w:hAnsiTheme="majorBidi" w:cstheme="majorBidi"/>
        </w:rPr>
        <w:t>pantu, bija piemērojusi normu, kuru nevarēja piemērot tādēļ, ka tā nebija spēkā.</w:t>
      </w:r>
    </w:p>
    <w:p w14:paraId="1210B45F" w14:textId="77777777" w:rsidR="00A12AA2" w:rsidRPr="00C94D33" w:rsidRDefault="00A12AA2" w:rsidP="00C94D33">
      <w:pPr>
        <w:shd w:val="clear" w:color="auto" w:fill="FFFFFF"/>
        <w:spacing w:line="276" w:lineRule="auto"/>
        <w:ind w:firstLine="720"/>
        <w:jc w:val="both"/>
        <w:rPr>
          <w:rFonts w:asciiTheme="majorBidi" w:hAnsiTheme="majorBidi" w:cstheme="majorBidi"/>
          <w:lang w:val="lt-LT"/>
        </w:rPr>
      </w:pPr>
    </w:p>
    <w:p w14:paraId="0B966E5C" w14:textId="7AB6A4D0" w:rsidR="00A12AA2" w:rsidRPr="00C94D33" w:rsidRDefault="00A12AA2" w:rsidP="00C94D33">
      <w:pPr>
        <w:shd w:val="clear" w:color="auto" w:fill="FFFFFF"/>
        <w:spacing w:line="276" w:lineRule="auto"/>
        <w:ind w:firstLine="720"/>
        <w:jc w:val="both"/>
        <w:rPr>
          <w:rFonts w:asciiTheme="majorBidi" w:hAnsiTheme="majorBidi" w:cstheme="majorBidi"/>
          <w:i/>
          <w:iCs/>
          <w:lang w:val="lt-LT"/>
        </w:rPr>
      </w:pPr>
      <w:r w:rsidRPr="00C94D33">
        <w:rPr>
          <w:rFonts w:asciiTheme="majorBidi" w:hAnsiTheme="majorBidi" w:cstheme="majorBidi"/>
          <w:i/>
          <w:iCs/>
          <w:lang w:val="lt-LT"/>
        </w:rPr>
        <w:t>Par atzīšanai un izpild</w:t>
      </w:r>
      <w:r w:rsidR="00D63DEF" w:rsidRPr="00C94D33">
        <w:rPr>
          <w:rFonts w:asciiTheme="majorBidi" w:hAnsiTheme="majorBidi" w:cstheme="majorBidi"/>
          <w:i/>
          <w:iCs/>
          <w:lang w:val="lt-LT"/>
        </w:rPr>
        <w:t xml:space="preserve">īšanai </w:t>
      </w:r>
      <w:r w:rsidRPr="00C94D33">
        <w:rPr>
          <w:rFonts w:asciiTheme="majorBidi" w:hAnsiTheme="majorBidi" w:cstheme="majorBidi"/>
          <w:i/>
          <w:iCs/>
          <w:lang w:val="lt-LT"/>
        </w:rPr>
        <w:t>pakļautajiem nolēmumiem</w:t>
      </w:r>
    </w:p>
    <w:p w14:paraId="72837CFE" w14:textId="7CB254A0" w:rsidR="00D91490" w:rsidRPr="00C94D33" w:rsidRDefault="00D91490" w:rsidP="00C94D33">
      <w:pPr>
        <w:shd w:val="clear" w:color="auto" w:fill="FFFFFF"/>
        <w:spacing w:line="276" w:lineRule="auto"/>
        <w:ind w:firstLine="720"/>
        <w:jc w:val="both"/>
        <w:rPr>
          <w:rFonts w:asciiTheme="majorBidi" w:hAnsiTheme="majorBidi" w:cstheme="majorBidi"/>
        </w:rPr>
      </w:pPr>
      <w:r w:rsidRPr="00C94D33">
        <w:rPr>
          <w:rFonts w:asciiTheme="majorBidi" w:hAnsiTheme="majorBidi" w:cstheme="majorBidi"/>
          <w:lang w:val="lt-LT"/>
        </w:rPr>
        <w:t>[</w:t>
      </w:r>
      <w:r w:rsidRPr="00C94D33">
        <w:rPr>
          <w:rFonts w:asciiTheme="majorBidi" w:hAnsiTheme="majorBidi" w:cstheme="majorBidi"/>
        </w:rPr>
        <w:t>7]</w:t>
      </w:r>
      <w:r w:rsidR="005D0264" w:rsidRPr="00C94D33">
        <w:rPr>
          <w:rFonts w:asciiTheme="majorBidi" w:hAnsiTheme="majorBidi" w:cstheme="majorBidi"/>
        </w:rPr>
        <w:t> </w:t>
      </w:r>
      <w:r w:rsidR="00D63DEF" w:rsidRPr="00C94D33">
        <w:rPr>
          <w:rFonts w:asciiTheme="majorBidi" w:hAnsiTheme="majorBidi" w:cstheme="majorBidi"/>
        </w:rPr>
        <w:t>Gadījumos, kad tiek lūgta ārvalsts nolēmuma atzīšana un izpilde, visupirms jānoskaidro, vai no</w:t>
      </w:r>
      <w:r w:rsidRPr="00C94D33">
        <w:rPr>
          <w:rFonts w:asciiTheme="majorBidi" w:hAnsiTheme="majorBidi" w:cstheme="majorBidi"/>
        </w:rPr>
        <w:t>lēmums</w:t>
      </w:r>
      <w:r w:rsidR="00D63DEF" w:rsidRPr="00C94D33">
        <w:rPr>
          <w:rFonts w:asciiTheme="majorBidi" w:hAnsiTheme="majorBidi" w:cstheme="majorBidi"/>
        </w:rPr>
        <w:t>, kura atzīšan</w:t>
      </w:r>
      <w:r w:rsidR="00FF48F7" w:rsidRPr="00C94D33">
        <w:rPr>
          <w:rFonts w:asciiTheme="majorBidi" w:hAnsiTheme="majorBidi" w:cstheme="majorBidi"/>
        </w:rPr>
        <w:t xml:space="preserve">u </w:t>
      </w:r>
      <w:r w:rsidR="00D63DEF" w:rsidRPr="00C94D33">
        <w:rPr>
          <w:rFonts w:asciiTheme="majorBidi" w:hAnsiTheme="majorBidi" w:cstheme="majorBidi"/>
        </w:rPr>
        <w:t>un izpildīšan</w:t>
      </w:r>
      <w:r w:rsidR="00FF48F7" w:rsidRPr="00C94D33">
        <w:rPr>
          <w:rFonts w:asciiTheme="majorBidi" w:hAnsiTheme="majorBidi" w:cstheme="majorBidi"/>
        </w:rPr>
        <w:t xml:space="preserve">u pieteicējs lūdz, </w:t>
      </w:r>
      <w:r w:rsidRPr="00C94D33">
        <w:rPr>
          <w:rFonts w:asciiTheme="majorBidi" w:hAnsiTheme="majorBidi" w:cstheme="majorBidi"/>
        </w:rPr>
        <w:t xml:space="preserve">atbilst </w:t>
      </w:r>
      <w:r w:rsidR="00FF48F7" w:rsidRPr="00C94D33">
        <w:rPr>
          <w:rFonts w:asciiTheme="majorBidi" w:hAnsiTheme="majorBidi" w:cstheme="majorBidi"/>
        </w:rPr>
        <w:t xml:space="preserve">tāda </w:t>
      </w:r>
      <w:r w:rsidRPr="00C94D33">
        <w:rPr>
          <w:rFonts w:asciiTheme="majorBidi" w:hAnsiTheme="majorBidi" w:cstheme="majorBidi"/>
        </w:rPr>
        <w:t>ārvalsts tiesas sprieduma kritērijiem Civilprocesa likuma 636</w:t>
      </w:r>
      <w:r w:rsidR="00406CDA" w:rsidRPr="00C94D33">
        <w:rPr>
          <w:rFonts w:asciiTheme="majorBidi" w:hAnsiTheme="majorBidi" w:cstheme="majorBidi"/>
        </w:rPr>
        <w:t>.</w:t>
      </w:r>
      <w:r w:rsidR="00FF48F7" w:rsidRPr="00C94D33">
        <w:rPr>
          <w:rFonts w:asciiTheme="majorBidi" w:hAnsiTheme="majorBidi" w:cstheme="majorBidi"/>
        </w:rPr>
        <w:t xml:space="preserve"> </w:t>
      </w:r>
      <w:r w:rsidRPr="00C94D33">
        <w:rPr>
          <w:rFonts w:asciiTheme="majorBidi" w:hAnsiTheme="majorBidi" w:cstheme="majorBidi"/>
        </w:rPr>
        <w:t xml:space="preserve">panta pirmās daļas izpratnē, </w:t>
      </w:r>
      <w:r w:rsidR="00FF48F7" w:rsidRPr="00C94D33">
        <w:rPr>
          <w:rFonts w:asciiTheme="majorBidi" w:hAnsiTheme="majorBidi" w:cstheme="majorBidi"/>
        </w:rPr>
        <w:t xml:space="preserve">kuram var tikt piemērota Civilprocesa likumā ietvertā </w:t>
      </w:r>
      <w:r w:rsidRPr="00C94D33">
        <w:rPr>
          <w:rFonts w:asciiTheme="majorBidi" w:hAnsiTheme="majorBidi" w:cstheme="majorBidi"/>
        </w:rPr>
        <w:t xml:space="preserve">atzīšanas </w:t>
      </w:r>
      <w:r w:rsidR="00FF48F7" w:rsidRPr="00C94D33">
        <w:rPr>
          <w:rFonts w:asciiTheme="majorBidi" w:hAnsiTheme="majorBidi" w:cstheme="majorBidi"/>
        </w:rPr>
        <w:t xml:space="preserve">un izpildīšanas </w:t>
      </w:r>
      <w:r w:rsidRPr="00C94D33">
        <w:rPr>
          <w:rFonts w:asciiTheme="majorBidi" w:hAnsiTheme="majorBidi" w:cstheme="majorBidi"/>
        </w:rPr>
        <w:t>procedūra</w:t>
      </w:r>
      <w:r w:rsidR="00FF48F7" w:rsidRPr="00C94D33">
        <w:rPr>
          <w:rFonts w:asciiTheme="majorBidi" w:hAnsiTheme="majorBidi" w:cstheme="majorBidi"/>
        </w:rPr>
        <w:t>.</w:t>
      </w:r>
      <w:r w:rsidRPr="00C94D33">
        <w:rPr>
          <w:rFonts w:asciiTheme="majorBidi" w:hAnsiTheme="majorBidi" w:cstheme="majorBidi"/>
        </w:rPr>
        <w:t xml:space="preserve"> </w:t>
      </w:r>
    </w:p>
    <w:p w14:paraId="3E4F57E2" w14:textId="67C73B5F" w:rsidR="00FF48F7" w:rsidRPr="00C94D33" w:rsidRDefault="009B5C7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[7.1]</w:t>
      </w:r>
      <w:r w:rsidR="005D0264" w:rsidRPr="00C94D33">
        <w:rPr>
          <w:rFonts w:asciiTheme="majorBidi" w:hAnsiTheme="majorBidi" w:cstheme="majorBidi"/>
          <w:szCs w:val="24"/>
        </w:rPr>
        <w:t> </w:t>
      </w:r>
      <w:r w:rsidR="00FF48F7" w:rsidRPr="00C94D33">
        <w:rPr>
          <w:rFonts w:asciiTheme="majorBidi" w:hAnsiTheme="majorBidi" w:cstheme="majorBidi"/>
          <w:szCs w:val="24"/>
        </w:rPr>
        <w:t xml:space="preserve">Civilprocesa likuma 637. pantā paredzēts, ka ārvalsts tiesas nolēmumu atzīst saskaņā ar šā likuma 77. nodaļas </w:t>
      </w:r>
      <w:r w:rsidR="00406CDA" w:rsidRPr="00C94D33">
        <w:rPr>
          <w:rFonts w:asciiTheme="majorBidi" w:hAnsiTheme="majorBidi" w:cstheme="majorBidi"/>
          <w:szCs w:val="24"/>
        </w:rPr>
        <w:t>„</w:t>
      </w:r>
      <w:r w:rsidR="00FF48F7" w:rsidRPr="00C94D33">
        <w:rPr>
          <w:rFonts w:asciiTheme="majorBidi" w:hAnsiTheme="majorBidi" w:cstheme="majorBidi"/>
          <w:szCs w:val="24"/>
        </w:rPr>
        <w:t>Ārvalsts tiesu nolēmumu atzīšana un izpildīšana</w:t>
      </w:r>
      <w:r w:rsidR="00406CDA" w:rsidRPr="00C94D33">
        <w:rPr>
          <w:rFonts w:asciiTheme="majorBidi" w:hAnsiTheme="majorBidi" w:cstheme="majorBidi"/>
          <w:szCs w:val="24"/>
        </w:rPr>
        <w:t>”</w:t>
      </w:r>
      <w:r w:rsidR="00FF48F7" w:rsidRPr="00C94D33">
        <w:rPr>
          <w:rFonts w:asciiTheme="majorBidi" w:hAnsiTheme="majorBidi" w:cstheme="majorBidi"/>
          <w:szCs w:val="24"/>
        </w:rPr>
        <w:t xml:space="preserve"> noteikumiem, ievērojot šā likuma vispārējos noteikumus, ja nolēmums atbilst Civilprocesa likuma 636. panta </w:t>
      </w:r>
      <w:r w:rsidR="00406CDA" w:rsidRPr="00C94D33">
        <w:rPr>
          <w:rFonts w:asciiTheme="majorBidi" w:hAnsiTheme="majorBidi" w:cstheme="majorBidi"/>
          <w:szCs w:val="24"/>
        </w:rPr>
        <w:t>„</w:t>
      </w:r>
      <w:r w:rsidR="00FF48F7" w:rsidRPr="00C94D33">
        <w:rPr>
          <w:rFonts w:asciiTheme="majorBidi" w:hAnsiTheme="majorBidi" w:cstheme="majorBidi"/>
          <w:szCs w:val="24"/>
        </w:rPr>
        <w:t>Ārvalsts tiesas nolēmums</w:t>
      </w:r>
      <w:r w:rsidR="00406CDA" w:rsidRPr="00C94D33">
        <w:rPr>
          <w:rFonts w:asciiTheme="majorBidi" w:hAnsiTheme="majorBidi" w:cstheme="majorBidi"/>
          <w:szCs w:val="24"/>
        </w:rPr>
        <w:t>”</w:t>
      </w:r>
      <w:r w:rsidR="00FF48F7" w:rsidRPr="00C94D33">
        <w:rPr>
          <w:rFonts w:asciiTheme="majorBidi" w:hAnsiTheme="majorBidi" w:cstheme="majorBidi"/>
          <w:szCs w:val="24"/>
        </w:rPr>
        <w:t xml:space="preserve"> pirmās daļas prasībām. </w:t>
      </w:r>
    </w:p>
    <w:p w14:paraId="2042837D" w14:textId="4A1F2B3B" w:rsidR="00D91490" w:rsidRPr="00C94D33" w:rsidRDefault="00635D5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[7.2]</w:t>
      </w:r>
      <w:r w:rsidR="005D0264" w:rsidRPr="00C94D33">
        <w:rPr>
          <w:rFonts w:asciiTheme="majorBidi" w:hAnsiTheme="majorBidi" w:cstheme="majorBidi"/>
          <w:szCs w:val="24"/>
        </w:rPr>
        <w:t> </w:t>
      </w:r>
      <w:r w:rsidR="00FF48F7" w:rsidRPr="00C94D33">
        <w:rPr>
          <w:rFonts w:asciiTheme="majorBidi" w:hAnsiTheme="majorBidi" w:cstheme="majorBidi"/>
          <w:szCs w:val="24"/>
        </w:rPr>
        <w:t xml:space="preserve">Saskaņā ar </w:t>
      </w:r>
      <w:r w:rsidR="00D91490" w:rsidRPr="00C94D33">
        <w:rPr>
          <w:rFonts w:asciiTheme="majorBidi" w:hAnsiTheme="majorBidi" w:cstheme="majorBidi"/>
          <w:szCs w:val="24"/>
        </w:rPr>
        <w:t>Civilprocesa likuma 636. panta pirm</w:t>
      </w:r>
      <w:r w:rsidR="00FF48F7" w:rsidRPr="00C94D33">
        <w:rPr>
          <w:rFonts w:asciiTheme="majorBidi" w:hAnsiTheme="majorBidi" w:cstheme="majorBidi"/>
          <w:szCs w:val="24"/>
        </w:rPr>
        <w:t>o</w:t>
      </w:r>
      <w:r w:rsidR="00526E6D" w:rsidRPr="00C94D33">
        <w:rPr>
          <w:rFonts w:asciiTheme="majorBidi" w:hAnsiTheme="majorBidi" w:cstheme="majorBidi"/>
          <w:szCs w:val="24"/>
        </w:rPr>
        <w:t xml:space="preserve"> daļ</w:t>
      </w:r>
      <w:r w:rsidR="00FF48F7" w:rsidRPr="00C94D33">
        <w:rPr>
          <w:rFonts w:asciiTheme="majorBidi" w:hAnsiTheme="majorBidi" w:cstheme="majorBidi"/>
          <w:szCs w:val="24"/>
        </w:rPr>
        <w:t>u</w:t>
      </w:r>
      <w:r w:rsidR="00526E6D" w:rsidRPr="00C94D33">
        <w:rPr>
          <w:rFonts w:asciiTheme="majorBidi" w:hAnsiTheme="majorBidi" w:cstheme="majorBidi"/>
          <w:szCs w:val="24"/>
        </w:rPr>
        <w:t xml:space="preserve"> </w:t>
      </w:r>
      <w:r w:rsidR="00D91490" w:rsidRPr="00C94D33">
        <w:rPr>
          <w:rFonts w:asciiTheme="majorBidi" w:hAnsiTheme="majorBidi" w:cstheme="majorBidi"/>
          <w:szCs w:val="24"/>
        </w:rPr>
        <w:t>ārvalsts tiesas nolēmums ir ārvalsts tiesas pieņemts spriedums, ar kuru strīdus jautājums starp pusēm ir izspriests pēc būtības.</w:t>
      </w:r>
    </w:p>
    <w:p w14:paraId="25383BEA" w14:textId="7548DA0C" w:rsidR="00DA5EC5" w:rsidRPr="00C94D33" w:rsidRDefault="00DA5EC5"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Strīdus jautājuma starp pusēm izspriešana pēc būtības ir tāda, k</w:t>
      </w:r>
      <w:r w:rsidR="00855AF7" w:rsidRPr="00C94D33">
        <w:rPr>
          <w:rFonts w:asciiTheme="majorBidi" w:hAnsiTheme="majorBidi" w:cstheme="majorBidi"/>
          <w:szCs w:val="24"/>
        </w:rPr>
        <w:t xml:space="preserve">ura notiek sacīkstes (latīņu – </w:t>
      </w:r>
      <w:r w:rsidR="00855AF7" w:rsidRPr="00C94D33">
        <w:rPr>
          <w:rFonts w:asciiTheme="majorBidi" w:hAnsiTheme="majorBidi" w:cstheme="majorBidi"/>
          <w:i/>
          <w:iCs/>
          <w:szCs w:val="24"/>
          <w:lang w:val="lt-LT"/>
        </w:rPr>
        <w:t>adversarius</w:t>
      </w:r>
      <w:r w:rsidR="00855AF7" w:rsidRPr="00C94D33">
        <w:rPr>
          <w:rFonts w:asciiTheme="majorBidi" w:hAnsiTheme="majorBidi" w:cstheme="majorBidi"/>
          <w:szCs w:val="24"/>
          <w:lang w:val="lt-LT"/>
        </w:rPr>
        <w:t xml:space="preserve">, angļu – </w:t>
      </w:r>
      <w:r w:rsidR="00855AF7" w:rsidRPr="00C94D33">
        <w:rPr>
          <w:rFonts w:asciiTheme="majorBidi" w:hAnsiTheme="majorBidi" w:cstheme="majorBidi"/>
          <w:i/>
          <w:iCs/>
          <w:szCs w:val="24"/>
          <w:lang w:val="lt-LT"/>
        </w:rPr>
        <w:t>contradictory</w:t>
      </w:r>
      <w:r w:rsidR="00635D50" w:rsidRPr="00C94D33">
        <w:rPr>
          <w:rFonts w:asciiTheme="majorBidi" w:hAnsiTheme="majorBidi" w:cstheme="majorBidi"/>
          <w:i/>
          <w:iCs/>
          <w:szCs w:val="24"/>
          <w:lang w:val="lt-LT"/>
        </w:rPr>
        <w:t>,</w:t>
      </w:r>
      <w:r w:rsidR="00635D50" w:rsidRPr="00C94D33">
        <w:rPr>
          <w:rFonts w:asciiTheme="majorBidi" w:hAnsiTheme="majorBidi" w:cstheme="majorBidi"/>
          <w:szCs w:val="24"/>
          <w:lang w:val="lt-LT"/>
        </w:rPr>
        <w:t xml:space="preserve"> franču – </w:t>
      </w:r>
      <w:r w:rsidR="00635D50" w:rsidRPr="00C94D33">
        <w:rPr>
          <w:rFonts w:asciiTheme="majorBidi" w:hAnsiTheme="majorBidi" w:cstheme="majorBidi"/>
          <w:i/>
          <w:iCs/>
          <w:szCs w:val="24"/>
          <w:lang w:val="lt-LT"/>
        </w:rPr>
        <w:t>contradictoire</w:t>
      </w:r>
      <w:r w:rsidR="00635D50" w:rsidRPr="00C94D33">
        <w:rPr>
          <w:rFonts w:asciiTheme="majorBidi" w:hAnsiTheme="majorBidi" w:cstheme="majorBidi"/>
          <w:szCs w:val="24"/>
        </w:rPr>
        <w:t>)</w:t>
      </w:r>
      <w:r w:rsidR="00855AF7" w:rsidRPr="00C94D33">
        <w:rPr>
          <w:rFonts w:asciiTheme="majorBidi" w:hAnsiTheme="majorBidi" w:cstheme="majorBidi"/>
          <w:szCs w:val="24"/>
        </w:rPr>
        <w:t xml:space="preserve"> procesā, kurā strīda dalībniek</w:t>
      </w:r>
      <w:r w:rsidR="00635D50" w:rsidRPr="00C94D33">
        <w:rPr>
          <w:rFonts w:asciiTheme="majorBidi" w:hAnsiTheme="majorBidi" w:cstheme="majorBidi"/>
          <w:szCs w:val="24"/>
        </w:rPr>
        <w:t>i savstarpēji izvirza savus argumentus un iebildumus, pēc kā tiesa izšķir strīdu par tiesībām pēc būtības.</w:t>
      </w:r>
    </w:p>
    <w:p w14:paraId="2A9B0870" w14:textId="2590517A" w:rsidR="00635D50" w:rsidRPr="00C94D33" w:rsidRDefault="009B5C7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[7.3] </w:t>
      </w:r>
      <w:r w:rsidR="00635D50" w:rsidRPr="00C94D33">
        <w:rPr>
          <w:rFonts w:asciiTheme="majorBidi" w:hAnsiTheme="majorBidi" w:cstheme="majorBidi"/>
          <w:szCs w:val="24"/>
        </w:rPr>
        <w:t>Senāta judikatūrā (s</w:t>
      </w:r>
      <w:r w:rsidR="005A1E69" w:rsidRPr="00C94D33">
        <w:rPr>
          <w:rFonts w:asciiTheme="majorBidi" w:hAnsiTheme="majorBidi" w:cstheme="majorBidi"/>
          <w:szCs w:val="24"/>
        </w:rPr>
        <w:t>al</w:t>
      </w:r>
      <w:r w:rsidR="00635D50" w:rsidRPr="00C94D33">
        <w:rPr>
          <w:rFonts w:asciiTheme="majorBidi" w:hAnsiTheme="majorBidi" w:cstheme="majorBidi"/>
          <w:szCs w:val="24"/>
        </w:rPr>
        <w:t xml:space="preserve">. </w:t>
      </w:r>
      <w:r w:rsidR="00635D50" w:rsidRPr="00C94D33">
        <w:rPr>
          <w:rFonts w:asciiTheme="majorBidi" w:hAnsiTheme="majorBidi" w:cstheme="majorBidi"/>
          <w:i/>
          <w:iCs/>
          <w:szCs w:val="24"/>
        </w:rPr>
        <w:t>Senāta 2018.</w:t>
      </w:r>
      <w:r w:rsidR="002D0B3C" w:rsidRPr="00C94D33">
        <w:rPr>
          <w:rFonts w:asciiTheme="majorBidi" w:hAnsiTheme="majorBidi" w:cstheme="majorBidi"/>
          <w:i/>
          <w:iCs/>
          <w:szCs w:val="24"/>
        </w:rPr>
        <w:t> </w:t>
      </w:r>
      <w:r w:rsidR="00635D50" w:rsidRPr="00C94D33">
        <w:rPr>
          <w:rFonts w:asciiTheme="majorBidi" w:hAnsiTheme="majorBidi" w:cstheme="majorBidi"/>
          <w:i/>
          <w:iCs/>
          <w:szCs w:val="24"/>
        </w:rPr>
        <w:t>gada 29.</w:t>
      </w:r>
      <w:r w:rsidR="002D0B3C" w:rsidRPr="00C94D33">
        <w:rPr>
          <w:rFonts w:asciiTheme="majorBidi" w:hAnsiTheme="majorBidi" w:cstheme="majorBidi"/>
          <w:i/>
          <w:iCs/>
          <w:szCs w:val="24"/>
        </w:rPr>
        <w:t> </w:t>
      </w:r>
      <w:r w:rsidR="00635D50" w:rsidRPr="00C94D33">
        <w:rPr>
          <w:rFonts w:asciiTheme="majorBidi" w:hAnsiTheme="majorBidi" w:cstheme="majorBidi"/>
          <w:i/>
          <w:iCs/>
          <w:szCs w:val="24"/>
        </w:rPr>
        <w:t>jūnija lēmuma lietā Nr.</w:t>
      </w:r>
      <w:r w:rsidR="00596372" w:rsidRPr="00C94D33">
        <w:rPr>
          <w:rFonts w:asciiTheme="majorBidi" w:hAnsiTheme="majorBidi" w:cstheme="majorBidi"/>
          <w:i/>
          <w:iCs/>
          <w:szCs w:val="24"/>
        </w:rPr>
        <w:t> </w:t>
      </w:r>
      <w:hyperlink r:id="rId10" w:history="1">
        <w:r w:rsidR="00635D50" w:rsidRPr="00C94D33">
          <w:rPr>
            <w:rStyle w:val="Hyperlink"/>
            <w:rFonts w:asciiTheme="majorBidi" w:hAnsiTheme="majorBidi" w:cstheme="majorBidi"/>
            <w:i/>
            <w:iCs/>
            <w:color w:val="auto"/>
            <w:szCs w:val="24"/>
          </w:rPr>
          <w:t>SKC</w:t>
        </w:r>
        <w:r w:rsidR="00596372" w:rsidRPr="00C94D33">
          <w:rPr>
            <w:rStyle w:val="Hyperlink"/>
            <w:rFonts w:asciiTheme="majorBidi" w:hAnsiTheme="majorBidi" w:cstheme="majorBidi"/>
            <w:i/>
            <w:iCs/>
            <w:color w:val="auto"/>
            <w:szCs w:val="24"/>
          </w:rPr>
          <w:t> </w:t>
        </w:r>
        <w:r w:rsidR="00596372" w:rsidRPr="00C94D33">
          <w:rPr>
            <w:rStyle w:val="Hyperlink"/>
            <w:rFonts w:asciiTheme="majorBidi" w:hAnsiTheme="majorBidi" w:cstheme="majorBidi"/>
            <w:i/>
            <w:iCs/>
            <w:color w:val="auto"/>
            <w:szCs w:val="24"/>
          </w:rPr>
          <w:noBreakHyphen/>
          <w:t> </w:t>
        </w:r>
        <w:r w:rsidR="00635D50" w:rsidRPr="00C94D33">
          <w:rPr>
            <w:rStyle w:val="Hyperlink"/>
            <w:rFonts w:asciiTheme="majorBidi" w:hAnsiTheme="majorBidi" w:cstheme="majorBidi"/>
            <w:i/>
            <w:iCs/>
            <w:color w:val="auto"/>
            <w:szCs w:val="24"/>
          </w:rPr>
          <w:t>781/2018</w:t>
        </w:r>
      </w:hyperlink>
      <w:r w:rsidR="00635D50" w:rsidRPr="00C94D33">
        <w:rPr>
          <w:rFonts w:asciiTheme="majorBidi" w:hAnsiTheme="majorBidi" w:cstheme="majorBidi"/>
          <w:i/>
          <w:iCs/>
          <w:szCs w:val="24"/>
        </w:rPr>
        <w:t>, C30499317, 9. punkt</w:t>
      </w:r>
      <w:r w:rsidR="00596372" w:rsidRPr="00C94D33">
        <w:rPr>
          <w:rFonts w:asciiTheme="majorBidi" w:hAnsiTheme="majorBidi" w:cstheme="majorBidi"/>
          <w:i/>
          <w:iCs/>
          <w:szCs w:val="24"/>
        </w:rPr>
        <w:t>u</w:t>
      </w:r>
      <w:r w:rsidR="00635D50" w:rsidRPr="00C94D33">
        <w:rPr>
          <w:rFonts w:asciiTheme="majorBidi" w:hAnsiTheme="majorBidi" w:cstheme="majorBidi"/>
          <w:szCs w:val="24"/>
        </w:rPr>
        <w:t>) jau izteikta atziņa, ka Civilprocesa likuma 636.</w:t>
      </w:r>
      <w:r w:rsidR="002D0B3C" w:rsidRPr="00C94D33">
        <w:rPr>
          <w:rFonts w:asciiTheme="majorBidi" w:hAnsiTheme="majorBidi" w:cstheme="majorBidi"/>
          <w:szCs w:val="24"/>
        </w:rPr>
        <w:t> </w:t>
      </w:r>
      <w:r w:rsidR="00635D50" w:rsidRPr="00C94D33">
        <w:rPr>
          <w:rFonts w:asciiTheme="majorBidi" w:hAnsiTheme="majorBidi" w:cstheme="majorBidi"/>
          <w:szCs w:val="24"/>
        </w:rPr>
        <w:t>panta pirmā daļa nav tulkojama un piemērojama paplašināti</w:t>
      </w:r>
      <w:r w:rsidR="005A1E69" w:rsidRPr="00C94D33">
        <w:rPr>
          <w:rFonts w:asciiTheme="majorBidi" w:hAnsiTheme="majorBidi" w:cstheme="majorBidi"/>
          <w:szCs w:val="24"/>
        </w:rPr>
        <w:t>, uz k</w:t>
      </w:r>
      <w:r w:rsidR="00635D50" w:rsidRPr="00C94D33">
        <w:rPr>
          <w:rFonts w:asciiTheme="majorBidi" w:hAnsiTheme="majorBidi" w:cstheme="majorBidi"/>
          <w:szCs w:val="24"/>
        </w:rPr>
        <w:t xml:space="preserve">o norāda likumdevēja rīcība, pieņemot 2006. gada 7. septembra likumu „Grozījumi Civilprocesa likumā” un sašaurinot Latvijas tiesu kompetenci ārvalsts tiesu spriedumu un ārvalsts tiesu apstiprinātu izlīgumu atzīšanā. Minētais izriet ne tikai no normas iepriekšējās redakcijas un grozītās redakcijas salīdzinājuma, bet arī no likumprojekta anotācijas, kurā tieši norādīts uz Latvijas tiesu kompetences sašaurināšanu (sk. </w:t>
      </w:r>
      <w:hyperlink r:id="rId11" w:history="1">
        <w:r w:rsidR="00635D50" w:rsidRPr="00C94D33">
          <w:rPr>
            <w:rStyle w:val="Hyperlink"/>
            <w:rFonts w:asciiTheme="majorBidi" w:hAnsiTheme="majorBidi" w:cstheme="majorBidi"/>
            <w:i/>
            <w:iCs/>
            <w:color w:val="auto"/>
            <w:szCs w:val="24"/>
          </w:rPr>
          <w:t>https://www.saeima.lv/Lapas/8Sae_Lprj/lasa-dd=LP1556_0.htm</w:t>
        </w:r>
      </w:hyperlink>
      <w:r w:rsidR="00635D50" w:rsidRPr="00C94D33">
        <w:rPr>
          <w:rFonts w:asciiTheme="majorBidi" w:hAnsiTheme="majorBidi" w:cstheme="majorBidi"/>
          <w:szCs w:val="24"/>
        </w:rPr>
        <w:t>). No minētās anotācijas skaidri izsecināma likumdevēja griba izslēgt no komentējamā pantā ietvertās ārvalsts tiesas nolēmuma definīcijas ārvalsts tiesu procesuālos lēmumus, ar kuriem lieta netiek izlemta pēc būtības (sk.</w:t>
      </w:r>
      <w:bookmarkStart w:id="2" w:name="_Hlk211495938"/>
      <w:r w:rsidR="00530142" w:rsidRPr="00C94D33">
        <w:rPr>
          <w:rFonts w:asciiTheme="majorBidi" w:hAnsiTheme="majorBidi" w:cstheme="majorBidi"/>
          <w:szCs w:val="24"/>
        </w:rPr>
        <w:t xml:space="preserve"> </w:t>
      </w:r>
      <w:r w:rsidR="00530142" w:rsidRPr="00C94D33">
        <w:rPr>
          <w:rFonts w:asciiTheme="majorBidi" w:hAnsiTheme="majorBidi" w:cstheme="majorBidi"/>
          <w:i/>
          <w:iCs/>
          <w:szCs w:val="24"/>
          <w:lang w:val="lt-LT"/>
        </w:rPr>
        <w:t xml:space="preserve">Rudevska </w:t>
      </w:r>
      <w:r w:rsidR="00530142" w:rsidRPr="00C94D33">
        <w:rPr>
          <w:rFonts w:asciiTheme="majorBidi" w:hAnsiTheme="majorBidi" w:cstheme="majorBidi"/>
          <w:i/>
          <w:iCs/>
          <w:szCs w:val="24"/>
        </w:rPr>
        <w:t>B.</w:t>
      </w:r>
      <w:r w:rsidR="00E708A2" w:rsidRPr="00C94D33">
        <w:rPr>
          <w:rFonts w:asciiTheme="majorBidi" w:hAnsiTheme="majorBidi" w:cstheme="majorBidi"/>
          <w:i/>
          <w:iCs/>
          <w:szCs w:val="24"/>
        </w:rPr>
        <w:t xml:space="preserve"> </w:t>
      </w:r>
      <w:r w:rsidR="00530142" w:rsidRPr="00C94D33">
        <w:rPr>
          <w:rFonts w:asciiTheme="majorBidi" w:hAnsiTheme="majorBidi" w:cstheme="majorBidi"/>
          <w:i/>
          <w:iCs/>
          <w:szCs w:val="24"/>
        </w:rPr>
        <w:t>636</w:t>
      </w:r>
      <w:r w:rsidR="00530142" w:rsidRPr="00C94D33">
        <w:rPr>
          <w:rFonts w:asciiTheme="majorBidi" w:hAnsiTheme="majorBidi" w:cstheme="majorBidi"/>
          <w:szCs w:val="24"/>
        </w:rPr>
        <w:t xml:space="preserve">. </w:t>
      </w:r>
      <w:r w:rsidR="00E708A2" w:rsidRPr="00C94D33">
        <w:rPr>
          <w:rFonts w:asciiTheme="majorBidi" w:hAnsiTheme="majorBidi" w:cstheme="majorBidi"/>
          <w:i/>
          <w:iCs/>
          <w:szCs w:val="24"/>
        </w:rPr>
        <w:t xml:space="preserve">panta komentārs. </w:t>
      </w:r>
      <w:r w:rsidR="00E708A2" w:rsidRPr="00C94D33">
        <w:rPr>
          <w:rFonts w:asciiTheme="majorBidi" w:hAnsiTheme="majorBidi" w:cstheme="majorBidi"/>
          <w:i/>
          <w:iCs/>
          <w:szCs w:val="24"/>
          <w:lang w:val="lt-LT"/>
        </w:rPr>
        <w:lastRenderedPageBreak/>
        <w:t>Grām.</w:t>
      </w:r>
      <w:r w:rsidR="00E708A2" w:rsidRPr="00C94D33">
        <w:rPr>
          <w:rFonts w:asciiTheme="majorBidi" w:hAnsiTheme="majorBidi" w:cstheme="majorBidi"/>
          <w:i/>
          <w:iCs/>
          <w:szCs w:val="24"/>
        </w:rPr>
        <w:t xml:space="preserve">: </w:t>
      </w:r>
      <w:r w:rsidR="00635D50" w:rsidRPr="00C94D33">
        <w:rPr>
          <w:rFonts w:asciiTheme="majorBidi" w:hAnsiTheme="majorBidi" w:cstheme="majorBidi"/>
          <w:i/>
          <w:iCs/>
          <w:szCs w:val="24"/>
        </w:rPr>
        <w:t xml:space="preserve">Civilprocesa likuma komentāri. III daļa (61.-86.nodaļa). </w:t>
      </w:r>
      <w:r w:rsidR="00530142" w:rsidRPr="00C94D33">
        <w:rPr>
          <w:rFonts w:asciiTheme="majorBidi" w:hAnsiTheme="majorBidi" w:cstheme="majorBidi"/>
          <w:i/>
          <w:iCs/>
          <w:szCs w:val="24"/>
        </w:rPr>
        <w:t>A</w:t>
      </w:r>
      <w:r w:rsidR="00635D50" w:rsidRPr="00C94D33">
        <w:rPr>
          <w:rFonts w:asciiTheme="majorBidi" w:hAnsiTheme="majorBidi" w:cstheme="majorBidi"/>
          <w:i/>
          <w:iCs/>
          <w:szCs w:val="24"/>
        </w:rPr>
        <w:t>utoru kolektīvs. Prof.</w:t>
      </w:r>
      <w:r w:rsidR="00530142" w:rsidRPr="00C94D33">
        <w:rPr>
          <w:rFonts w:asciiTheme="majorBidi" w:hAnsiTheme="majorBidi" w:cstheme="majorBidi"/>
          <w:i/>
          <w:iCs/>
          <w:szCs w:val="24"/>
        </w:rPr>
        <w:t> </w:t>
      </w:r>
      <w:r w:rsidR="00635D50" w:rsidRPr="00C94D33">
        <w:rPr>
          <w:rFonts w:asciiTheme="majorBidi" w:hAnsiTheme="majorBidi" w:cstheme="majorBidi"/>
          <w:i/>
          <w:iCs/>
          <w:szCs w:val="24"/>
        </w:rPr>
        <w:t>K.</w:t>
      </w:r>
      <w:r w:rsidR="00530142" w:rsidRPr="00C94D33">
        <w:rPr>
          <w:rFonts w:asciiTheme="majorBidi" w:hAnsiTheme="majorBidi" w:cstheme="majorBidi"/>
          <w:i/>
          <w:iCs/>
          <w:szCs w:val="24"/>
        </w:rPr>
        <w:t> </w:t>
      </w:r>
      <w:r w:rsidR="00635D50" w:rsidRPr="00C94D33">
        <w:rPr>
          <w:rFonts w:asciiTheme="majorBidi" w:hAnsiTheme="majorBidi" w:cstheme="majorBidi"/>
          <w:i/>
          <w:iCs/>
          <w:szCs w:val="24"/>
        </w:rPr>
        <w:t>Torgāna zinātniskajā redakcijā. Rīga: Tiesu namu aģentūra, 2014, 579.-580.</w:t>
      </w:r>
      <w:r w:rsidR="00596372" w:rsidRPr="00C94D33">
        <w:rPr>
          <w:rFonts w:asciiTheme="majorBidi" w:hAnsiTheme="majorBidi" w:cstheme="majorBidi"/>
          <w:i/>
          <w:iCs/>
          <w:szCs w:val="24"/>
        </w:rPr>
        <w:t> </w:t>
      </w:r>
      <w:r w:rsidR="00635D50" w:rsidRPr="00C94D33">
        <w:rPr>
          <w:rFonts w:asciiTheme="majorBidi" w:hAnsiTheme="majorBidi" w:cstheme="majorBidi"/>
          <w:i/>
          <w:iCs/>
          <w:szCs w:val="24"/>
        </w:rPr>
        <w:t>lpp</w:t>
      </w:r>
      <w:bookmarkEnd w:id="2"/>
      <w:r w:rsidR="00635D50" w:rsidRPr="00C94D33">
        <w:rPr>
          <w:rFonts w:asciiTheme="majorBidi" w:hAnsiTheme="majorBidi" w:cstheme="majorBidi"/>
          <w:szCs w:val="24"/>
        </w:rPr>
        <w:t xml:space="preserve">.). </w:t>
      </w:r>
      <w:r w:rsidR="00E708A2" w:rsidRPr="00C94D33">
        <w:rPr>
          <w:rFonts w:asciiTheme="majorBidi" w:hAnsiTheme="majorBidi" w:cstheme="majorBidi"/>
          <w:szCs w:val="24"/>
        </w:rPr>
        <w:t xml:space="preserve"> </w:t>
      </w:r>
    </w:p>
    <w:p w14:paraId="189F6C55" w14:textId="44EF9FF4" w:rsidR="00635D50" w:rsidRPr="00C94D33" w:rsidRDefault="00635D5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P</w:t>
      </w:r>
      <w:r w:rsidR="005A1E69" w:rsidRPr="00C94D33">
        <w:rPr>
          <w:rFonts w:asciiTheme="majorBidi" w:hAnsiTheme="majorBidi" w:cstheme="majorBidi"/>
          <w:szCs w:val="24"/>
        </w:rPr>
        <w:t xml:space="preserve">apildus minētajā anotācijā izskaidrots, </w:t>
      </w:r>
      <w:r w:rsidR="00406CDA" w:rsidRPr="00C94D33">
        <w:rPr>
          <w:rFonts w:asciiTheme="majorBidi" w:hAnsiTheme="majorBidi" w:cstheme="majorBidi"/>
          <w:szCs w:val="24"/>
        </w:rPr>
        <w:t>ka, </w:t>
      </w:r>
      <w:r w:rsidR="005A1E69" w:rsidRPr="00C94D33">
        <w:rPr>
          <w:rFonts w:asciiTheme="majorBidi" w:hAnsiTheme="majorBidi" w:cstheme="majorBidi"/>
          <w:szCs w:val="24"/>
        </w:rPr>
        <w:t>j</w:t>
      </w:r>
      <w:r w:rsidRPr="00C94D33">
        <w:rPr>
          <w:rFonts w:asciiTheme="majorBidi" w:hAnsiTheme="majorBidi" w:cstheme="majorBidi"/>
          <w:szCs w:val="24"/>
        </w:rPr>
        <w:t>a persona vēlas panākt lēmuma pieņemšanu attiecīgajā valstī, kas neizlemj attiecīgo jautājumu pēc būtības, šai personai ir nepieciešams vērsties attiecīgās valsts tiesās, nevis risināt šo jautājumu atzīšanas un izpildīšanas ceļā.</w:t>
      </w:r>
    </w:p>
    <w:p w14:paraId="66990FE7" w14:textId="77777777" w:rsidR="009B5C70" w:rsidRPr="00C94D33" w:rsidRDefault="009B5C70" w:rsidP="00C94D33">
      <w:pPr>
        <w:pStyle w:val="NoSpacing"/>
        <w:spacing w:line="276" w:lineRule="auto"/>
        <w:ind w:firstLine="720"/>
        <w:rPr>
          <w:rFonts w:asciiTheme="majorBidi" w:hAnsiTheme="majorBidi" w:cstheme="majorBidi"/>
          <w:szCs w:val="24"/>
        </w:rPr>
      </w:pPr>
    </w:p>
    <w:p w14:paraId="34FF52AA" w14:textId="723C0193" w:rsidR="009B5C70" w:rsidRPr="00C94D33" w:rsidRDefault="009B5C70" w:rsidP="00C94D33">
      <w:pPr>
        <w:pStyle w:val="NoSpacing"/>
        <w:spacing w:line="276" w:lineRule="auto"/>
        <w:ind w:firstLine="720"/>
        <w:rPr>
          <w:rFonts w:asciiTheme="majorBidi" w:hAnsiTheme="majorBidi" w:cstheme="majorBidi"/>
          <w:i/>
          <w:iCs/>
          <w:szCs w:val="24"/>
        </w:rPr>
      </w:pPr>
      <w:r w:rsidRPr="00C94D33">
        <w:rPr>
          <w:rFonts w:asciiTheme="majorBidi" w:hAnsiTheme="majorBidi" w:cstheme="majorBidi"/>
          <w:i/>
          <w:iCs/>
          <w:szCs w:val="24"/>
        </w:rPr>
        <w:t>Atzīšanai un izpildīšanai iesniegtā nolēmuma vērtējums</w:t>
      </w:r>
    </w:p>
    <w:p w14:paraId="0E8AC2EE" w14:textId="731F2403" w:rsidR="00635D50" w:rsidRPr="00C94D33" w:rsidRDefault="00635D5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w:t>
      </w:r>
      <w:r w:rsidR="009B5C70" w:rsidRPr="00C94D33">
        <w:rPr>
          <w:rFonts w:asciiTheme="majorBidi" w:hAnsiTheme="majorBidi" w:cstheme="majorBidi"/>
          <w:szCs w:val="24"/>
        </w:rPr>
        <w:t>8</w:t>
      </w:r>
      <w:r w:rsidRPr="00C94D33">
        <w:rPr>
          <w:rFonts w:asciiTheme="majorBidi" w:hAnsiTheme="majorBidi" w:cstheme="majorBidi"/>
          <w:szCs w:val="24"/>
        </w:rPr>
        <w:t>]</w:t>
      </w:r>
      <w:r w:rsidR="002D0B3C" w:rsidRPr="00C94D33">
        <w:rPr>
          <w:rFonts w:asciiTheme="majorBidi" w:hAnsiTheme="majorBidi" w:cstheme="majorBidi"/>
          <w:szCs w:val="24"/>
        </w:rPr>
        <w:t> </w:t>
      </w:r>
      <w:r w:rsidR="00526E6D" w:rsidRPr="00C94D33">
        <w:rPr>
          <w:rFonts w:asciiTheme="majorBidi" w:hAnsiTheme="majorBidi" w:cstheme="majorBidi"/>
          <w:szCs w:val="24"/>
        </w:rPr>
        <w:t>Senāt</w:t>
      </w:r>
      <w:r w:rsidRPr="00C94D33">
        <w:rPr>
          <w:rFonts w:asciiTheme="majorBidi" w:hAnsiTheme="majorBidi" w:cstheme="majorBidi"/>
          <w:szCs w:val="24"/>
        </w:rPr>
        <w:t>s konstatē, ka atzīšanai un izpildīšanai iesniegtais lēmums nav tāds, ar kuru pēc būtības būtu izspriests kāds strīdus jautājums</w:t>
      </w:r>
      <w:r w:rsidR="009B5C70" w:rsidRPr="00C94D33">
        <w:rPr>
          <w:rFonts w:asciiTheme="majorBidi" w:hAnsiTheme="majorBidi" w:cstheme="majorBidi"/>
          <w:szCs w:val="24"/>
        </w:rPr>
        <w:t xml:space="preserve"> (sk. šā lēmuma 7. punktu)</w:t>
      </w:r>
      <w:r w:rsidRPr="00C94D33">
        <w:rPr>
          <w:rFonts w:asciiTheme="majorBidi" w:hAnsiTheme="majorBidi" w:cstheme="majorBidi"/>
          <w:szCs w:val="24"/>
        </w:rPr>
        <w:t>.</w:t>
      </w:r>
    </w:p>
    <w:p w14:paraId="56009F6B" w14:textId="6FF7A42F" w:rsidR="00635D50" w:rsidRPr="00C94D33" w:rsidRDefault="00635D5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 xml:space="preserve">Pieteicēju iesniegtais Krievijas Federācijas </w:t>
      </w:r>
      <w:r w:rsidR="00DD1DE9" w:rsidRPr="00C94D33">
        <w:rPr>
          <w:rFonts w:asciiTheme="majorBidi" w:hAnsiTheme="majorBidi" w:cstheme="majorBidi"/>
          <w:szCs w:val="24"/>
        </w:rPr>
        <w:t>[..]</w:t>
      </w:r>
      <w:r w:rsidRPr="00C94D33">
        <w:rPr>
          <w:rFonts w:asciiTheme="majorBidi" w:hAnsiTheme="majorBidi" w:cstheme="majorBidi"/>
          <w:szCs w:val="24"/>
        </w:rPr>
        <w:t xml:space="preserve"> </w:t>
      </w:r>
      <w:r w:rsidRPr="00C94D33">
        <w:rPr>
          <w:rFonts w:asciiTheme="majorBidi" w:hAnsiTheme="majorBidi" w:cstheme="majorBidi"/>
          <w:szCs w:val="24"/>
          <w:lang w:val="lt-LT"/>
        </w:rPr>
        <w:t xml:space="preserve">apgabala </w:t>
      </w:r>
      <w:r w:rsidR="00DD1DE9" w:rsidRPr="00C94D33">
        <w:rPr>
          <w:rFonts w:asciiTheme="majorBidi" w:hAnsiTheme="majorBidi" w:cstheme="majorBidi"/>
          <w:szCs w:val="24"/>
          <w:lang w:val="lt-LT"/>
        </w:rPr>
        <w:t>[..]</w:t>
      </w:r>
      <w:r w:rsidRPr="00C94D33">
        <w:rPr>
          <w:rFonts w:asciiTheme="majorBidi" w:hAnsiTheme="majorBidi" w:cstheme="majorBidi"/>
          <w:szCs w:val="24"/>
          <w:lang w:val="lt-LT"/>
        </w:rPr>
        <w:t xml:space="preserve"> rajona tiesas 2021. gada 25. jūnija lēmums civillietā Nr.2-807/2021, ar kuru konstatēts radniecības fakts, proti, ka </w:t>
      </w:r>
      <w:r w:rsidR="00DD1DE9" w:rsidRPr="00C94D33">
        <w:rPr>
          <w:rFonts w:asciiTheme="majorBidi" w:hAnsiTheme="majorBidi" w:cstheme="majorBidi"/>
          <w:szCs w:val="24"/>
          <w:lang w:val="lt-LT"/>
        </w:rPr>
        <w:t xml:space="preserve">[pers. A] </w:t>
      </w:r>
      <w:r w:rsidRPr="00C94D33">
        <w:rPr>
          <w:rFonts w:asciiTheme="majorBidi" w:hAnsiTheme="majorBidi" w:cstheme="majorBidi"/>
          <w:szCs w:val="24"/>
          <w:lang w:val="lt-LT"/>
        </w:rPr>
        <w:t xml:space="preserve">un </w:t>
      </w:r>
      <w:r w:rsidR="00DD1DE9" w:rsidRPr="00C94D33">
        <w:rPr>
          <w:rFonts w:asciiTheme="majorBidi" w:hAnsiTheme="majorBidi" w:cstheme="majorBidi"/>
          <w:szCs w:val="24"/>
          <w:lang w:val="lt-LT"/>
        </w:rPr>
        <w:t xml:space="preserve">[pers. B] </w:t>
      </w:r>
      <w:r w:rsidRPr="00C94D33">
        <w:rPr>
          <w:rFonts w:asciiTheme="majorBidi" w:hAnsiTheme="majorBidi" w:cstheme="majorBidi"/>
          <w:szCs w:val="24"/>
          <w:lang w:val="lt-LT"/>
        </w:rPr>
        <w:t xml:space="preserve">ir mazmazmazmazdēli </w:t>
      </w:r>
      <w:r w:rsidR="00DD1DE9" w:rsidRPr="00C94D33">
        <w:rPr>
          <w:rFonts w:asciiTheme="majorBidi" w:hAnsiTheme="majorBidi" w:cstheme="majorBidi"/>
          <w:szCs w:val="24"/>
          <w:lang w:val="lt-LT"/>
        </w:rPr>
        <w:t>[pers. C]</w:t>
      </w:r>
      <w:r w:rsidRPr="00C94D33">
        <w:rPr>
          <w:rFonts w:asciiTheme="majorBidi" w:hAnsiTheme="majorBidi" w:cstheme="majorBidi"/>
          <w:szCs w:val="24"/>
          <w:lang w:val="lt-LT"/>
        </w:rPr>
        <w:t>, kurš ierakstīts Kurzemes reģiona Tukuma apriņķa Sātu draudzes 1854-1879 metrikas grāmatā (ieraksti Nr.</w:t>
      </w:r>
      <w:r w:rsidR="00406CDA" w:rsidRPr="00C94D33">
        <w:rPr>
          <w:rFonts w:asciiTheme="majorBidi" w:hAnsiTheme="majorBidi" w:cstheme="majorBidi"/>
          <w:szCs w:val="24"/>
          <w:lang w:val="lt-LT"/>
        </w:rPr>
        <w:t> </w:t>
      </w:r>
      <w:r w:rsidR="00DD1DE9" w:rsidRPr="00C94D33">
        <w:rPr>
          <w:rFonts w:asciiTheme="majorBidi" w:hAnsiTheme="majorBidi" w:cstheme="majorBidi"/>
          <w:szCs w:val="24"/>
          <w:lang w:val="lt-LT"/>
        </w:rPr>
        <w:t>[..]</w:t>
      </w:r>
      <w:r w:rsidRPr="00C94D33">
        <w:rPr>
          <w:rFonts w:asciiTheme="majorBidi" w:hAnsiTheme="majorBidi" w:cstheme="majorBidi"/>
          <w:szCs w:val="24"/>
          <w:lang w:val="lt-LT"/>
        </w:rPr>
        <w:t xml:space="preserve"> un </w:t>
      </w:r>
      <w:r w:rsidR="00DD1DE9" w:rsidRPr="00C94D33">
        <w:rPr>
          <w:rFonts w:asciiTheme="majorBidi" w:hAnsiTheme="majorBidi" w:cstheme="majorBidi"/>
          <w:szCs w:val="24"/>
          <w:lang w:val="lt-LT"/>
        </w:rPr>
        <w:t>[..]</w:t>
      </w:r>
      <w:r w:rsidRPr="00C94D33">
        <w:rPr>
          <w:rFonts w:asciiTheme="majorBidi" w:hAnsiTheme="majorBidi" w:cstheme="majorBidi"/>
          <w:szCs w:val="24"/>
          <w:lang w:val="lt-LT"/>
        </w:rPr>
        <w:t>) un Kurzemes reģiona Tukuma apriņķa Zemītes draudzes 1780-1902 metrikas grāmatā (ieraksts Nr.</w:t>
      </w:r>
      <w:r w:rsidR="00406CDA" w:rsidRPr="00C94D33">
        <w:rPr>
          <w:rFonts w:asciiTheme="majorBidi" w:hAnsiTheme="majorBidi" w:cstheme="majorBidi"/>
          <w:szCs w:val="24"/>
          <w:lang w:val="lt-LT"/>
        </w:rPr>
        <w:t> </w:t>
      </w:r>
      <w:r w:rsidR="00DD1DE9" w:rsidRPr="00C94D33">
        <w:rPr>
          <w:rFonts w:asciiTheme="majorBidi" w:hAnsiTheme="majorBidi" w:cstheme="majorBidi"/>
          <w:szCs w:val="24"/>
          <w:lang w:val="lt-LT"/>
        </w:rPr>
        <w:t>[..]</w:t>
      </w:r>
      <w:r w:rsidRPr="00C94D33">
        <w:rPr>
          <w:rFonts w:asciiTheme="majorBidi" w:hAnsiTheme="majorBidi" w:cstheme="majorBidi"/>
          <w:szCs w:val="24"/>
          <w:lang w:val="lt-LT"/>
        </w:rPr>
        <w:t>)</w:t>
      </w:r>
      <w:r w:rsidR="00A91B7E" w:rsidRPr="00C94D33">
        <w:rPr>
          <w:rFonts w:asciiTheme="majorBidi" w:hAnsiTheme="majorBidi" w:cstheme="majorBidi"/>
          <w:szCs w:val="24"/>
          <w:lang w:val="lt-LT"/>
        </w:rPr>
        <w:t xml:space="preserve">, </w:t>
      </w:r>
      <w:r w:rsidRPr="00C94D33">
        <w:rPr>
          <w:rFonts w:asciiTheme="majorBidi" w:hAnsiTheme="majorBidi" w:cstheme="majorBidi"/>
          <w:szCs w:val="24"/>
        </w:rPr>
        <w:t xml:space="preserve">ir lēmums par juridiska fakta konstatēšanu bezstrīdus kārtībā, kas </w:t>
      </w:r>
      <w:r w:rsidRPr="00C94D33">
        <w:rPr>
          <w:rFonts w:asciiTheme="majorBidi" w:hAnsiTheme="majorBidi" w:cstheme="majorBidi"/>
          <w:szCs w:val="24"/>
          <w:lang w:val="lt-LT"/>
        </w:rPr>
        <w:t>nav kvalificējams kā spriedums Civilprocesa</w:t>
      </w:r>
      <w:r w:rsidRPr="00C94D33">
        <w:rPr>
          <w:rFonts w:asciiTheme="majorBidi" w:hAnsiTheme="majorBidi" w:cstheme="majorBidi"/>
          <w:szCs w:val="24"/>
        </w:rPr>
        <w:t xml:space="preserve"> likuma 636.</w:t>
      </w:r>
      <w:r w:rsidR="00596372" w:rsidRPr="00C94D33">
        <w:rPr>
          <w:rFonts w:asciiTheme="majorBidi" w:hAnsiTheme="majorBidi" w:cstheme="majorBidi"/>
          <w:szCs w:val="24"/>
        </w:rPr>
        <w:t> </w:t>
      </w:r>
      <w:r w:rsidRPr="00C94D33">
        <w:rPr>
          <w:rFonts w:asciiTheme="majorBidi" w:hAnsiTheme="majorBidi" w:cstheme="majorBidi"/>
          <w:szCs w:val="24"/>
        </w:rPr>
        <w:t>panta pirmās daļas izpratnē.</w:t>
      </w:r>
    </w:p>
    <w:p w14:paraId="5EA58B4D" w14:textId="3AE47232" w:rsidR="002333C0" w:rsidRPr="00C94D33" w:rsidRDefault="009B5C7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Senāts atzīst, ka apgabaltiesa nebija piemērojusi to normu, kura konkrētajā gadījumā bija jāpiemēro,</w:t>
      </w:r>
      <w:r w:rsidR="00530142" w:rsidRPr="00C94D33">
        <w:rPr>
          <w:rFonts w:asciiTheme="majorBidi" w:hAnsiTheme="majorBidi" w:cstheme="majorBidi"/>
          <w:szCs w:val="24"/>
        </w:rPr>
        <w:t xml:space="preserve"> </w:t>
      </w:r>
      <w:r w:rsidRPr="00C94D33">
        <w:rPr>
          <w:rFonts w:asciiTheme="majorBidi" w:hAnsiTheme="majorBidi" w:cstheme="majorBidi"/>
          <w:szCs w:val="24"/>
        </w:rPr>
        <w:t xml:space="preserve">tāpēc </w:t>
      </w:r>
      <w:r w:rsidR="002333C0" w:rsidRPr="00C94D33">
        <w:rPr>
          <w:rFonts w:asciiTheme="majorBidi" w:hAnsiTheme="majorBidi" w:cstheme="majorBidi"/>
          <w:szCs w:val="24"/>
        </w:rPr>
        <w:t xml:space="preserve">pārsūdzētais apgabaltiesas lēmums ir atceļams. </w:t>
      </w:r>
    </w:p>
    <w:p w14:paraId="08526509" w14:textId="77777777" w:rsidR="009B5C70" w:rsidRPr="00C94D33" w:rsidRDefault="009B5C70" w:rsidP="00C94D33">
      <w:pPr>
        <w:pStyle w:val="NoSpacing"/>
        <w:spacing w:line="276" w:lineRule="auto"/>
        <w:ind w:firstLine="720"/>
        <w:rPr>
          <w:rFonts w:asciiTheme="majorBidi" w:hAnsiTheme="majorBidi" w:cstheme="majorBidi"/>
          <w:szCs w:val="24"/>
        </w:rPr>
      </w:pPr>
    </w:p>
    <w:p w14:paraId="23E81E4C" w14:textId="75AF5E97" w:rsidR="002333C0" w:rsidRPr="00C94D33" w:rsidRDefault="009B5C70"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w:t>
      </w:r>
      <w:r w:rsidR="00C102BE" w:rsidRPr="00C94D33">
        <w:rPr>
          <w:rFonts w:asciiTheme="majorBidi" w:hAnsiTheme="majorBidi" w:cstheme="majorBidi"/>
          <w:szCs w:val="24"/>
        </w:rPr>
        <w:t>9</w:t>
      </w:r>
      <w:r w:rsidRPr="00C94D33">
        <w:rPr>
          <w:rFonts w:asciiTheme="majorBidi" w:hAnsiTheme="majorBidi" w:cstheme="majorBidi"/>
          <w:szCs w:val="24"/>
        </w:rPr>
        <w:t>] </w:t>
      </w:r>
      <w:r w:rsidR="002333C0" w:rsidRPr="00C94D33">
        <w:rPr>
          <w:rFonts w:asciiTheme="majorBidi" w:hAnsiTheme="majorBidi" w:cstheme="majorBidi"/>
          <w:szCs w:val="24"/>
        </w:rPr>
        <w:t xml:space="preserve">Senāts atzīs, ka nav lietderīgi lietu nosūtīt jaunai izskatīšanai apgabaltiesai un atbilstoši Civilprocesa likuma 448. panta pirmās daļas 3. punktam jautājums Senātā ir izlemjams pēc būtības – pieteikums noraidāms tādēļ, ka tajā norādītais </w:t>
      </w:r>
      <w:r w:rsidR="007F4A0E" w:rsidRPr="00C94D33">
        <w:rPr>
          <w:rFonts w:asciiTheme="majorBidi" w:hAnsiTheme="majorBidi" w:cstheme="majorBidi"/>
          <w:szCs w:val="24"/>
        </w:rPr>
        <w:t>ārvalsts tiesas</w:t>
      </w:r>
      <w:r w:rsidR="002D0B3C" w:rsidRPr="00C94D33">
        <w:rPr>
          <w:rFonts w:asciiTheme="majorBidi" w:hAnsiTheme="majorBidi" w:cstheme="majorBidi"/>
          <w:szCs w:val="24"/>
        </w:rPr>
        <w:t xml:space="preserve"> </w:t>
      </w:r>
      <w:r w:rsidR="007F4A0E" w:rsidRPr="00C94D33">
        <w:rPr>
          <w:rFonts w:asciiTheme="majorBidi" w:hAnsiTheme="majorBidi" w:cstheme="majorBidi"/>
          <w:szCs w:val="24"/>
        </w:rPr>
        <w:t>lēmum</w:t>
      </w:r>
      <w:r w:rsidR="002333C0" w:rsidRPr="00C94D33">
        <w:rPr>
          <w:rFonts w:asciiTheme="majorBidi" w:hAnsiTheme="majorBidi" w:cstheme="majorBidi"/>
          <w:szCs w:val="24"/>
        </w:rPr>
        <w:t xml:space="preserve">s nav </w:t>
      </w:r>
      <w:r w:rsidR="007F4A0E" w:rsidRPr="00C94D33">
        <w:rPr>
          <w:rFonts w:asciiTheme="majorBidi" w:hAnsiTheme="majorBidi" w:cstheme="majorBidi"/>
          <w:szCs w:val="24"/>
        </w:rPr>
        <w:t>kvalificēj</w:t>
      </w:r>
      <w:r w:rsidR="002333C0" w:rsidRPr="00C94D33">
        <w:rPr>
          <w:rFonts w:asciiTheme="majorBidi" w:hAnsiTheme="majorBidi" w:cstheme="majorBidi"/>
          <w:szCs w:val="24"/>
        </w:rPr>
        <w:t>ams par tādu, kurš var tikt atzīts un izpildīts Civilprocesa likuma 77.</w:t>
      </w:r>
      <w:r w:rsidR="002D0B3C" w:rsidRPr="00C94D33">
        <w:rPr>
          <w:rFonts w:asciiTheme="majorBidi" w:hAnsiTheme="majorBidi" w:cstheme="majorBidi"/>
          <w:szCs w:val="24"/>
        </w:rPr>
        <w:t> </w:t>
      </w:r>
      <w:r w:rsidR="002333C0" w:rsidRPr="00C94D33">
        <w:rPr>
          <w:rFonts w:asciiTheme="majorBidi" w:hAnsiTheme="majorBidi" w:cstheme="majorBidi"/>
          <w:szCs w:val="24"/>
        </w:rPr>
        <w:t>nodaļā noteiktajā kārtībā.</w:t>
      </w:r>
    </w:p>
    <w:p w14:paraId="149B2BE3" w14:textId="6D737128" w:rsidR="00F47D6C" w:rsidRPr="00C94D33" w:rsidRDefault="005A1E69"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 xml:space="preserve">Tas nozīmē, ka </w:t>
      </w:r>
      <w:r w:rsidR="00984F94" w:rsidRPr="00C94D33">
        <w:rPr>
          <w:rFonts w:asciiTheme="majorBidi" w:hAnsiTheme="majorBidi" w:cstheme="majorBidi"/>
          <w:szCs w:val="24"/>
        </w:rPr>
        <w:t xml:space="preserve">jautājums par radniecības fakta konstatēšanu ir risināms tajā strīdus </w:t>
      </w:r>
      <w:r w:rsidR="00BD71FD" w:rsidRPr="00C94D33">
        <w:rPr>
          <w:rFonts w:asciiTheme="majorBidi" w:hAnsiTheme="majorBidi" w:cstheme="majorBidi"/>
          <w:szCs w:val="24"/>
        </w:rPr>
        <w:t xml:space="preserve">lietā </w:t>
      </w:r>
      <w:r w:rsidR="002D0B3C" w:rsidRPr="00C94D33">
        <w:rPr>
          <w:rFonts w:asciiTheme="majorBidi" w:hAnsiTheme="majorBidi" w:cstheme="majorBidi"/>
          <w:szCs w:val="24"/>
        </w:rPr>
        <w:t>Nr. </w:t>
      </w:r>
      <w:r w:rsidR="00BD71FD" w:rsidRPr="00C94D33">
        <w:rPr>
          <w:rFonts w:asciiTheme="majorBidi" w:hAnsiTheme="majorBidi" w:cstheme="majorBidi"/>
          <w:szCs w:val="24"/>
        </w:rPr>
        <w:t>A420102824</w:t>
      </w:r>
      <w:r w:rsidR="00984F94" w:rsidRPr="00C94D33">
        <w:rPr>
          <w:rFonts w:asciiTheme="majorBidi" w:hAnsiTheme="majorBidi" w:cstheme="majorBidi"/>
          <w:szCs w:val="24"/>
        </w:rPr>
        <w:t xml:space="preserve">, kuru </w:t>
      </w:r>
      <w:r w:rsidR="00A91B7E" w:rsidRPr="00C94D33">
        <w:rPr>
          <w:rFonts w:asciiTheme="majorBidi" w:hAnsiTheme="majorBidi" w:cstheme="majorBidi"/>
          <w:szCs w:val="24"/>
        </w:rPr>
        <w:t xml:space="preserve">pieteicēji </w:t>
      </w:r>
      <w:r w:rsidR="00984F94" w:rsidRPr="00C94D33">
        <w:rPr>
          <w:rFonts w:asciiTheme="majorBidi" w:hAnsiTheme="majorBidi" w:cstheme="majorBidi"/>
          <w:szCs w:val="24"/>
        </w:rPr>
        <w:t xml:space="preserve">uzsākuši </w:t>
      </w:r>
      <w:r w:rsidR="00E24C58" w:rsidRPr="00C94D33">
        <w:rPr>
          <w:rFonts w:asciiTheme="majorBidi" w:hAnsiTheme="majorBidi" w:cstheme="majorBidi"/>
          <w:szCs w:val="24"/>
        </w:rPr>
        <w:t>administratīvajā tiesā,</w:t>
      </w:r>
      <w:r w:rsidR="00406CDA" w:rsidRPr="00C94D33">
        <w:rPr>
          <w:rFonts w:asciiTheme="majorBidi" w:hAnsiTheme="majorBidi" w:cstheme="majorBidi"/>
          <w:szCs w:val="24"/>
        </w:rPr>
        <w:t xml:space="preserve"> </w:t>
      </w:r>
      <w:r w:rsidR="00E24C58" w:rsidRPr="00C94D33">
        <w:rPr>
          <w:rFonts w:asciiTheme="majorBidi" w:hAnsiTheme="majorBidi" w:cstheme="majorBidi"/>
          <w:szCs w:val="24"/>
        </w:rPr>
        <w:t>lūdzot</w:t>
      </w:r>
      <w:r w:rsidR="00406CDA" w:rsidRPr="00C94D33">
        <w:rPr>
          <w:rFonts w:asciiTheme="majorBidi" w:hAnsiTheme="majorBidi" w:cstheme="majorBidi"/>
          <w:szCs w:val="24"/>
        </w:rPr>
        <w:t xml:space="preserve"> konstatēt radniecības faktu un</w:t>
      </w:r>
      <w:r w:rsidR="00E24C58" w:rsidRPr="00C94D33">
        <w:rPr>
          <w:rFonts w:asciiTheme="majorBidi" w:hAnsiTheme="majorBidi" w:cstheme="majorBidi"/>
          <w:szCs w:val="24"/>
        </w:rPr>
        <w:t xml:space="preserve"> izdot labvēlīgu administratīvo aktu par Latvijas pilsonības piešķiršanu</w:t>
      </w:r>
      <w:r w:rsidR="008A3764" w:rsidRPr="00C94D33">
        <w:rPr>
          <w:rFonts w:asciiTheme="majorBidi" w:hAnsiTheme="majorBidi" w:cstheme="majorBidi"/>
          <w:szCs w:val="24"/>
        </w:rPr>
        <w:t>.</w:t>
      </w:r>
    </w:p>
    <w:p w14:paraId="701D6061" w14:textId="77777777" w:rsidR="00A91B7E" w:rsidRPr="00C94D33" w:rsidRDefault="00A91B7E" w:rsidP="00C94D33">
      <w:pPr>
        <w:pStyle w:val="NoSpacing"/>
        <w:spacing w:line="276" w:lineRule="auto"/>
        <w:ind w:firstLine="720"/>
        <w:rPr>
          <w:rFonts w:asciiTheme="majorBidi" w:hAnsiTheme="majorBidi" w:cstheme="majorBidi"/>
          <w:szCs w:val="24"/>
        </w:rPr>
      </w:pPr>
    </w:p>
    <w:p w14:paraId="3C432916" w14:textId="3909EB67" w:rsidR="00F47D6C" w:rsidRPr="00C94D33" w:rsidRDefault="00F47D6C" w:rsidP="00C94D33">
      <w:pPr>
        <w:pStyle w:val="NoSpacing"/>
        <w:spacing w:line="276" w:lineRule="auto"/>
        <w:ind w:firstLine="720"/>
        <w:rPr>
          <w:rFonts w:asciiTheme="majorBidi" w:hAnsiTheme="majorBidi" w:cstheme="majorBidi"/>
          <w:szCs w:val="24"/>
        </w:rPr>
      </w:pPr>
      <w:r w:rsidRPr="00C94D33">
        <w:rPr>
          <w:rFonts w:asciiTheme="majorBidi" w:hAnsiTheme="majorBidi" w:cstheme="majorBidi"/>
          <w:szCs w:val="24"/>
        </w:rPr>
        <w:t>[</w:t>
      </w:r>
      <w:r w:rsidR="009B5C70" w:rsidRPr="00C94D33">
        <w:rPr>
          <w:rFonts w:asciiTheme="majorBidi" w:hAnsiTheme="majorBidi" w:cstheme="majorBidi"/>
          <w:szCs w:val="24"/>
        </w:rPr>
        <w:t>10</w:t>
      </w:r>
      <w:r w:rsidRPr="00C94D33">
        <w:rPr>
          <w:rFonts w:asciiTheme="majorBidi" w:hAnsiTheme="majorBidi" w:cstheme="majorBidi"/>
          <w:szCs w:val="24"/>
        </w:rPr>
        <w:t>]</w:t>
      </w:r>
      <w:r w:rsidR="004D14B1" w:rsidRPr="00C94D33">
        <w:rPr>
          <w:rFonts w:asciiTheme="majorBidi" w:hAnsiTheme="majorBidi" w:cstheme="majorBidi"/>
          <w:szCs w:val="24"/>
        </w:rPr>
        <w:t> </w:t>
      </w:r>
      <w:r w:rsidRPr="00C94D33">
        <w:rPr>
          <w:rFonts w:asciiTheme="majorBidi" w:hAnsiTheme="majorBidi" w:cstheme="majorBidi"/>
          <w:szCs w:val="24"/>
        </w:rPr>
        <w:t>Atceļot lēmumu, saskaņā ar Civilprocesa likuma 449.</w:t>
      </w:r>
      <w:r w:rsidR="002D0B3C" w:rsidRPr="00C94D33">
        <w:rPr>
          <w:rFonts w:asciiTheme="majorBidi" w:hAnsiTheme="majorBidi" w:cstheme="majorBidi"/>
          <w:szCs w:val="24"/>
        </w:rPr>
        <w:t> </w:t>
      </w:r>
      <w:r w:rsidRPr="00C94D33">
        <w:rPr>
          <w:rFonts w:asciiTheme="majorBidi" w:hAnsiTheme="majorBidi" w:cstheme="majorBidi"/>
          <w:szCs w:val="24"/>
        </w:rPr>
        <w:t xml:space="preserve">panta ceturto daļu </w:t>
      </w:r>
      <w:r w:rsidR="00DD1DE9" w:rsidRPr="00C94D33">
        <w:rPr>
          <w:rFonts w:asciiTheme="majorBidi" w:hAnsiTheme="majorBidi" w:cstheme="majorBidi"/>
          <w:szCs w:val="24"/>
          <w:lang w:val="lt-LT"/>
        </w:rPr>
        <w:t xml:space="preserve">[pers. B] </w:t>
      </w:r>
      <w:r w:rsidR="008B78F2" w:rsidRPr="00C94D33">
        <w:rPr>
          <w:rFonts w:asciiTheme="majorBidi" w:hAnsiTheme="majorBidi" w:cstheme="majorBidi"/>
          <w:szCs w:val="24"/>
        </w:rPr>
        <w:t xml:space="preserve">ir </w:t>
      </w:r>
      <w:r w:rsidR="004D14B1" w:rsidRPr="00C94D33">
        <w:rPr>
          <w:rFonts w:asciiTheme="majorBidi" w:hAnsiTheme="majorBidi" w:cstheme="majorBidi"/>
          <w:szCs w:val="24"/>
        </w:rPr>
        <w:t xml:space="preserve">atmaksājama drošības nauda – 70 </w:t>
      </w:r>
      <w:proofErr w:type="spellStart"/>
      <w:r w:rsidR="004D14B1" w:rsidRPr="00C94D33">
        <w:rPr>
          <w:rFonts w:asciiTheme="majorBidi" w:hAnsiTheme="majorBidi" w:cstheme="majorBidi"/>
          <w:i/>
          <w:iCs/>
          <w:szCs w:val="24"/>
        </w:rPr>
        <w:t>euro</w:t>
      </w:r>
      <w:proofErr w:type="spellEnd"/>
      <w:r w:rsidR="004D14B1" w:rsidRPr="00C94D33">
        <w:rPr>
          <w:rFonts w:asciiTheme="majorBidi" w:hAnsiTheme="majorBidi" w:cstheme="majorBidi"/>
          <w:szCs w:val="24"/>
        </w:rPr>
        <w:t>.</w:t>
      </w:r>
    </w:p>
    <w:p w14:paraId="6D2FAF2F" w14:textId="77777777" w:rsidR="00FA3112" w:rsidRPr="00C94D33" w:rsidRDefault="00FA3112" w:rsidP="00C94D33">
      <w:pPr>
        <w:shd w:val="clear" w:color="auto" w:fill="FFFFFF"/>
        <w:spacing w:line="276" w:lineRule="auto"/>
        <w:rPr>
          <w:rFonts w:asciiTheme="majorBidi" w:hAnsiTheme="majorBidi" w:cstheme="majorBidi"/>
          <w:b/>
        </w:rPr>
      </w:pPr>
    </w:p>
    <w:p w14:paraId="12CBFC44" w14:textId="42E1D831" w:rsidR="00447EE6" w:rsidRPr="00C94D33" w:rsidRDefault="00447EE6" w:rsidP="00C94D33">
      <w:pPr>
        <w:shd w:val="clear" w:color="auto" w:fill="FFFFFF"/>
        <w:spacing w:line="276" w:lineRule="auto"/>
        <w:jc w:val="center"/>
        <w:rPr>
          <w:rFonts w:asciiTheme="majorBidi" w:hAnsiTheme="majorBidi" w:cstheme="majorBidi"/>
          <w:b/>
        </w:rPr>
      </w:pPr>
      <w:r w:rsidRPr="00C94D33">
        <w:rPr>
          <w:rFonts w:asciiTheme="majorBidi" w:hAnsiTheme="majorBidi" w:cstheme="majorBidi"/>
          <w:b/>
        </w:rPr>
        <w:t xml:space="preserve">Rezolutīvā daļa </w:t>
      </w:r>
    </w:p>
    <w:p w14:paraId="1BFEF349" w14:textId="77777777" w:rsidR="00C737C4" w:rsidRPr="00C94D33" w:rsidRDefault="00C737C4" w:rsidP="00C94D33">
      <w:pPr>
        <w:shd w:val="clear" w:color="auto" w:fill="FFFFFF"/>
        <w:spacing w:line="276" w:lineRule="auto"/>
        <w:jc w:val="center"/>
        <w:rPr>
          <w:rFonts w:asciiTheme="majorBidi" w:hAnsiTheme="majorBidi" w:cstheme="majorBidi"/>
          <w:b/>
        </w:rPr>
      </w:pPr>
    </w:p>
    <w:p w14:paraId="7A9DE02F" w14:textId="692F47FF" w:rsidR="00105CE9" w:rsidRPr="00C94D33" w:rsidRDefault="00447EE6" w:rsidP="00C94D33">
      <w:pPr>
        <w:shd w:val="clear" w:color="auto" w:fill="FFFFFF"/>
        <w:spacing w:line="276" w:lineRule="auto"/>
        <w:ind w:firstLine="720"/>
        <w:jc w:val="both"/>
        <w:rPr>
          <w:rFonts w:asciiTheme="majorBidi" w:hAnsiTheme="majorBidi" w:cstheme="majorBidi"/>
        </w:rPr>
      </w:pPr>
      <w:r w:rsidRPr="00C94D33">
        <w:rPr>
          <w:rFonts w:asciiTheme="majorBidi" w:hAnsiTheme="majorBidi" w:cstheme="majorBidi"/>
        </w:rPr>
        <w:t xml:space="preserve">Pamatojoties uz </w:t>
      </w:r>
      <w:r w:rsidR="004D14B1" w:rsidRPr="00C94D33">
        <w:rPr>
          <w:rFonts w:asciiTheme="majorBidi" w:hAnsiTheme="majorBidi" w:cstheme="majorBidi"/>
          <w:bCs/>
        </w:rPr>
        <w:t>Civilprocesa likuma 447. panta pirmo daļu, 447.</w:t>
      </w:r>
      <w:r w:rsidR="004D14B1" w:rsidRPr="00C94D33">
        <w:rPr>
          <w:rFonts w:asciiTheme="majorBidi" w:hAnsiTheme="majorBidi" w:cstheme="majorBidi"/>
          <w:bCs/>
          <w:vertAlign w:val="superscript"/>
        </w:rPr>
        <w:t>1</w:t>
      </w:r>
      <w:r w:rsidR="002D0B3C" w:rsidRPr="00C94D33">
        <w:rPr>
          <w:rFonts w:asciiTheme="majorBidi" w:hAnsiTheme="majorBidi" w:cstheme="majorBidi"/>
          <w:bCs/>
          <w:vertAlign w:val="superscript"/>
        </w:rPr>
        <w:t> </w:t>
      </w:r>
      <w:r w:rsidR="004D14B1" w:rsidRPr="00C94D33">
        <w:rPr>
          <w:rFonts w:asciiTheme="majorBidi" w:hAnsiTheme="majorBidi" w:cstheme="majorBidi"/>
          <w:bCs/>
        </w:rPr>
        <w:t>panta pirmo daļu, 448.</w:t>
      </w:r>
      <w:r w:rsidR="002D0B3C" w:rsidRPr="00C94D33">
        <w:rPr>
          <w:rFonts w:asciiTheme="majorBidi" w:hAnsiTheme="majorBidi" w:cstheme="majorBidi"/>
          <w:bCs/>
        </w:rPr>
        <w:t> </w:t>
      </w:r>
      <w:r w:rsidR="004D14B1" w:rsidRPr="00C94D33">
        <w:rPr>
          <w:rFonts w:asciiTheme="majorBidi" w:hAnsiTheme="majorBidi" w:cstheme="majorBidi"/>
          <w:bCs/>
        </w:rPr>
        <w:t>panta pirmās daļas 3.punktu, 449.</w:t>
      </w:r>
      <w:r w:rsidR="002D0B3C" w:rsidRPr="00C94D33">
        <w:rPr>
          <w:rFonts w:asciiTheme="majorBidi" w:hAnsiTheme="majorBidi" w:cstheme="majorBidi"/>
          <w:bCs/>
        </w:rPr>
        <w:t> </w:t>
      </w:r>
      <w:r w:rsidR="004D14B1" w:rsidRPr="00C94D33">
        <w:rPr>
          <w:rFonts w:asciiTheme="majorBidi" w:hAnsiTheme="majorBidi" w:cstheme="majorBidi"/>
          <w:bCs/>
        </w:rPr>
        <w:t>panta pirmo un ceturto daļu</w:t>
      </w:r>
      <w:r w:rsidR="00105CE9" w:rsidRPr="00C94D33">
        <w:rPr>
          <w:rFonts w:asciiTheme="majorBidi" w:hAnsiTheme="majorBidi" w:cstheme="majorBidi"/>
        </w:rPr>
        <w:t>, Senāts</w:t>
      </w:r>
    </w:p>
    <w:p w14:paraId="3B28DB94" w14:textId="77777777" w:rsidR="00447EE6" w:rsidRPr="00C94D33" w:rsidRDefault="00447EE6" w:rsidP="00C94D33">
      <w:pPr>
        <w:shd w:val="clear" w:color="auto" w:fill="FFFFFF"/>
        <w:spacing w:line="276" w:lineRule="auto"/>
        <w:rPr>
          <w:rFonts w:asciiTheme="majorBidi" w:hAnsiTheme="majorBidi" w:cstheme="majorBidi"/>
          <w:b/>
        </w:rPr>
      </w:pPr>
    </w:p>
    <w:p w14:paraId="297C80CD" w14:textId="54F15626" w:rsidR="00447EE6" w:rsidRPr="00C94D33" w:rsidRDefault="00447EE6" w:rsidP="00C94D33">
      <w:pPr>
        <w:shd w:val="clear" w:color="auto" w:fill="FFFFFF"/>
        <w:spacing w:line="276" w:lineRule="auto"/>
        <w:jc w:val="center"/>
        <w:rPr>
          <w:rFonts w:asciiTheme="majorBidi" w:hAnsiTheme="majorBidi" w:cstheme="majorBidi"/>
          <w:b/>
        </w:rPr>
      </w:pPr>
      <w:r w:rsidRPr="00C94D33">
        <w:rPr>
          <w:rFonts w:asciiTheme="majorBidi" w:hAnsiTheme="majorBidi" w:cstheme="majorBidi"/>
          <w:b/>
        </w:rPr>
        <w:t>no</w:t>
      </w:r>
      <w:r w:rsidR="00A972E7" w:rsidRPr="00C94D33">
        <w:rPr>
          <w:rFonts w:asciiTheme="majorBidi" w:hAnsiTheme="majorBidi" w:cstheme="majorBidi"/>
          <w:b/>
        </w:rPr>
        <w:t>lēm</w:t>
      </w:r>
      <w:r w:rsidRPr="00C94D33">
        <w:rPr>
          <w:rFonts w:asciiTheme="majorBidi" w:hAnsiTheme="majorBidi" w:cstheme="majorBidi"/>
          <w:b/>
        </w:rPr>
        <w:t>a</w:t>
      </w:r>
    </w:p>
    <w:p w14:paraId="37575B63" w14:textId="6557BDAE" w:rsidR="00C737C4" w:rsidRPr="00C94D33" w:rsidRDefault="00C737C4" w:rsidP="00C94D33">
      <w:pPr>
        <w:shd w:val="clear" w:color="auto" w:fill="FFFFFF"/>
        <w:spacing w:line="276" w:lineRule="auto"/>
        <w:jc w:val="center"/>
        <w:rPr>
          <w:rFonts w:asciiTheme="majorBidi" w:hAnsiTheme="majorBidi" w:cstheme="majorBidi"/>
          <w:b/>
        </w:rPr>
      </w:pPr>
    </w:p>
    <w:p w14:paraId="0F425150" w14:textId="55E9E092" w:rsidR="004D14B1" w:rsidRPr="00C94D33" w:rsidRDefault="004D14B1" w:rsidP="00C94D33">
      <w:pPr>
        <w:shd w:val="clear" w:color="auto" w:fill="FFFFFF"/>
        <w:spacing w:line="276" w:lineRule="auto"/>
        <w:ind w:firstLine="720"/>
        <w:jc w:val="both"/>
        <w:rPr>
          <w:rFonts w:asciiTheme="majorBidi" w:hAnsiTheme="majorBidi" w:cstheme="majorBidi"/>
          <w:bCs/>
        </w:rPr>
      </w:pPr>
      <w:r w:rsidRPr="00C94D33">
        <w:rPr>
          <w:rFonts w:asciiTheme="majorBidi" w:hAnsiTheme="majorBidi" w:cstheme="majorBidi"/>
          <w:bCs/>
        </w:rPr>
        <w:t xml:space="preserve">atcelt </w:t>
      </w:r>
      <w:r w:rsidRPr="00C94D33">
        <w:rPr>
          <w:rFonts w:asciiTheme="majorBidi" w:hAnsiTheme="majorBidi" w:cstheme="majorBidi"/>
        </w:rPr>
        <w:t xml:space="preserve">Rīgas apgabaltiesas 2024. gada 22. oktobra </w:t>
      </w:r>
      <w:r w:rsidRPr="00C94D33">
        <w:rPr>
          <w:rFonts w:asciiTheme="majorBidi" w:hAnsiTheme="majorBidi" w:cstheme="majorBidi"/>
          <w:bCs/>
        </w:rPr>
        <w:t>lēmumu</w:t>
      </w:r>
      <w:r w:rsidR="009B5C70" w:rsidRPr="00C94D33">
        <w:rPr>
          <w:rFonts w:asciiTheme="majorBidi" w:hAnsiTheme="majorBidi" w:cstheme="majorBidi"/>
          <w:bCs/>
        </w:rPr>
        <w:t>;</w:t>
      </w:r>
      <w:r w:rsidRPr="00C94D33">
        <w:rPr>
          <w:rFonts w:asciiTheme="majorBidi" w:hAnsiTheme="majorBidi" w:cstheme="majorBidi"/>
          <w:bCs/>
        </w:rPr>
        <w:t xml:space="preserve"> </w:t>
      </w:r>
    </w:p>
    <w:p w14:paraId="00C11EA6" w14:textId="71E70FB6" w:rsidR="004D14B1" w:rsidRPr="00C94D33" w:rsidRDefault="00A91B7E" w:rsidP="00C94D33">
      <w:pPr>
        <w:shd w:val="clear" w:color="auto" w:fill="FFFFFF"/>
        <w:spacing w:line="276" w:lineRule="auto"/>
        <w:ind w:firstLine="720"/>
        <w:jc w:val="both"/>
        <w:rPr>
          <w:rFonts w:asciiTheme="majorBidi" w:hAnsiTheme="majorBidi" w:cstheme="majorBidi"/>
          <w:shd w:val="clear" w:color="auto" w:fill="FFFFFF"/>
        </w:rPr>
      </w:pPr>
      <w:r w:rsidRPr="00C94D33">
        <w:rPr>
          <w:rFonts w:asciiTheme="majorBidi" w:hAnsiTheme="majorBidi" w:cstheme="majorBidi"/>
          <w:bCs/>
        </w:rPr>
        <w:lastRenderedPageBreak/>
        <w:t>n</w:t>
      </w:r>
      <w:r w:rsidR="004D14B1" w:rsidRPr="00C94D33">
        <w:rPr>
          <w:rFonts w:asciiTheme="majorBidi" w:hAnsiTheme="majorBidi" w:cstheme="majorBidi"/>
          <w:bCs/>
        </w:rPr>
        <w:t xml:space="preserve">oraidīt </w:t>
      </w:r>
      <w:r w:rsidR="00DD1DE9" w:rsidRPr="00C94D33">
        <w:rPr>
          <w:rFonts w:asciiTheme="majorBidi" w:hAnsiTheme="majorBidi" w:cstheme="majorBidi"/>
          <w:lang w:val="lt-LT"/>
        </w:rPr>
        <w:t xml:space="preserve">[pers. A] </w:t>
      </w:r>
      <w:r w:rsidR="00C102BE" w:rsidRPr="00C94D33">
        <w:rPr>
          <w:rFonts w:asciiTheme="majorBidi" w:hAnsiTheme="majorBidi" w:cstheme="majorBidi"/>
          <w:lang w:val="lt-LT"/>
        </w:rPr>
        <w:t>(</w:t>
      </w:r>
      <w:r w:rsidR="00DD1DE9" w:rsidRPr="00C94D33">
        <w:rPr>
          <w:rFonts w:asciiTheme="majorBidi" w:hAnsiTheme="majorBidi" w:cstheme="majorBidi"/>
          <w:i/>
          <w:iCs/>
          <w:lang w:val="lt-LT"/>
        </w:rPr>
        <w:t>[pers. A]</w:t>
      </w:r>
      <w:r w:rsidR="00C102BE" w:rsidRPr="00C94D33">
        <w:rPr>
          <w:rFonts w:asciiTheme="majorBidi" w:hAnsiTheme="majorBidi" w:cstheme="majorBidi"/>
          <w:lang w:val="lt-LT"/>
        </w:rPr>
        <w:t xml:space="preserve">) un </w:t>
      </w:r>
      <w:r w:rsidR="00DD1DE9" w:rsidRPr="00C94D33">
        <w:rPr>
          <w:rFonts w:asciiTheme="majorBidi" w:hAnsiTheme="majorBidi" w:cstheme="majorBidi"/>
          <w:lang w:val="lt-LT"/>
        </w:rPr>
        <w:t xml:space="preserve">[pers. B] </w:t>
      </w:r>
      <w:r w:rsidR="00C102BE" w:rsidRPr="00C94D33">
        <w:rPr>
          <w:rFonts w:asciiTheme="majorBidi" w:hAnsiTheme="majorBidi" w:cstheme="majorBidi"/>
          <w:lang w:val="lt-LT"/>
        </w:rPr>
        <w:t>(</w:t>
      </w:r>
      <w:r w:rsidR="00DD1DE9" w:rsidRPr="00C94D33">
        <w:rPr>
          <w:rFonts w:asciiTheme="majorBidi" w:hAnsiTheme="majorBidi" w:cstheme="majorBidi"/>
          <w:i/>
          <w:iCs/>
          <w:lang w:val="lt-LT"/>
        </w:rPr>
        <w:t>[pers. B]</w:t>
      </w:r>
      <w:r w:rsidR="00C102BE" w:rsidRPr="00C94D33">
        <w:rPr>
          <w:rFonts w:asciiTheme="majorBidi" w:hAnsiTheme="majorBidi" w:cstheme="majorBidi"/>
          <w:lang w:val="lt-LT"/>
        </w:rPr>
        <w:t xml:space="preserve">) </w:t>
      </w:r>
      <w:r w:rsidR="004D14B1" w:rsidRPr="00C94D33">
        <w:rPr>
          <w:rFonts w:asciiTheme="majorBidi" w:eastAsia="Calibri" w:hAnsiTheme="majorBidi" w:cstheme="majorBidi"/>
          <w:lang w:eastAsia="en-US"/>
        </w:rPr>
        <w:t xml:space="preserve">pieteikumu par </w:t>
      </w:r>
      <w:r w:rsidR="004D14B1" w:rsidRPr="00C94D33">
        <w:rPr>
          <w:rFonts w:asciiTheme="majorBidi" w:hAnsiTheme="majorBidi" w:cstheme="majorBidi"/>
        </w:rPr>
        <w:t>Krievijas</w:t>
      </w:r>
      <w:r w:rsidR="004E5F1F" w:rsidRPr="00C94D33">
        <w:rPr>
          <w:rFonts w:asciiTheme="majorBidi" w:hAnsiTheme="majorBidi" w:cstheme="majorBidi"/>
        </w:rPr>
        <w:t xml:space="preserve"> </w:t>
      </w:r>
      <w:r w:rsidR="004D14B1" w:rsidRPr="00C94D33">
        <w:rPr>
          <w:rFonts w:asciiTheme="majorBidi" w:hAnsiTheme="majorBidi" w:cstheme="majorBidi"/>
        </w:rPr>
        <w:t xml:space="preserve">Federācijas </w:t>
      </w:r>
      <w:r w:rsidR="00DD1DE9" w:rsidRPr="00C94D33">
        <w:rPr>
          <w:rFonts w:asciiTheme="majorBidi" w:hAnsiTheme="majorBidi" w:cstheme="majorBidi"/>
        </w:rPr>
        <w:t>[..]</w:t>
      </w:r>
      <w:r w:rsidR="004D14B1" w:rsidRPr="00C94D33">
        <w:rPr>
          <w:rFonts w:asciiTheme="majorBidi" w:hAnsiTheme="majorBidi" w:cstheme="majorBidi"/>
        </w:rPr>
        <w:t xml:space="preserve"> apgabala </w:t>
      </w:r>
      <w:r w:rsidR="00DD1DE9" w:rsidRPr="00C94D33">
        <w:rPr>
          <w:rFonts w:asciiTheme="majorBidi" w:hAnsiTheme="majorBidi" w:cstheme="majorBidi"/>
          <w:lang w:val="lt-LT"/>
        </w:rPr>
        <w:t>[..]</w:t>
      </w:r>
      <w:r w:rsidR="004D14B1" w:rsidRPr="00C94D33">
        <w:rPr>
          <w:rFonts w:asciiTheme="majorBidi" w:hAnsiTheme="majorBidi" w:cstheme="majorBidi"/>
          <w:lang w:val="lt-LT"/>
        </w:rPr>
        <w:t xml:space="preserve"> rajona tiesas 2021. gada 25. jūnija lēmuma </w:t>
      </w:r>
      <w:r w:rsidR="004D14B1" w:rsidRPr="00C94D33">
        <w:rPr>
          <w:rFonts w:asciiTheme="majorBidi" w:hAnsiTheme="majorBidi" w:cstheme="majorBidi"/>
          <w:bCs/>
        </w:rPr>
        <w:t>atzīšanu un izpildīšanu</w:t>
      </w:r>
      <w:r w:rsidR="00A12AA2" w:rsidRPr="00C94D33">
        <w:rPr>
          <w:rFonts w:asciiTheme="majorBidi" w:hAnsiTheme="majorBidi" w:cstheme="majorBidi"/>
          <w:bCs/>
        </w:rPr>
        <w:t>;</w:t>
      </w:r>
    </w:p>
    <w:p w14:paraId="6686AF8D" w14:textId="51DB9C89" w:rsidR="00105CE9" w:rsidRPr="00C94D33" w:rsidRDefault="00105CE9" w:rsidP="00C94D33">
      <w:pPr>
        <w:shd w:val="clear" w:color="auto" w:fill="FFFFFF"/>
        <w:spacing w:line="276" w:lineRule="auto"/>
        <w:ind w:firstLine="720"/>
        <w:jc w:val="both"/>
        <w:rPr>
          <w:rFonts w:asciiTheme="majorBidi" w:hAnsiTheme="majorBidi" w:cstheme="majorBidi"/>
          <w:bCs/>
        </w:rPr>
      </w:pPr>
      <w:r w:rsidRPr="00C94D33">
        <w:rPr>
          <w:rFonts w:asciiTheme="majorBidi" w:hAnsiTheme="majorBidi" w:cstheme="majorBidi"/>
        </w:rPr>
        <w:t xml:space="preserve">atmaksāt </w:t>
      </w:r>
      <w:r w:rsidR="00DD1DE9" w:rsidRPr="00C94D33">
        <w:rPr>
          <w:rFonts w:asciiTheme="majorBidi" w:hAnsiTheme="majorBidi" w:cstheme="majorBidi"/>
          <w:lang w:val="lt-LT"/>
        </w:rPr>
        <w:t xml:space="preserve">[pers. B] </w:t>
      </w:r>
      <w:r w:rsidR="004D14B1" w:rsidRPr="00C94D33">
        <w:rPr>
          <w:rFonts w:asciiTheme="majorBidi" w:hAnsiTheme="majorBidi" w:cstheme="majorBidi"/>
          <w:lang w:val="lt-LT"/>
        </w:rPr>
        <w:t>(</w:t>
      </w:r>
      <w:r w:rsidR="00DD1DE9" w:rsidRPr="00C94D33">
        <w:rPr>
          <w:rFonts w:asciiTheme="majorBidi" w:hAnsiTheme="majorBidi" w:cstheme="majorBidi"/>
          <w:i/>
          <w:iCs/>
          <w:lang w:val="lt-LT"/>
        </w:rPr>
        <w:t>[pers. B]</w:t>
      </w:r>
      <w:r w:rsidR="004D14B1" w:rsidRPr="00C94D33">
        <w:rPr>
          <w:rFonts w:asciiTheme="majorBidi" w:hAnsiTheme="majorBidi" w:cstheme="majorBidi"/>
          <w:lang w:val="lt-LT"/>
        </w:rPr>
        <w:t xml:space="preserve">) </w:t>
      </w:r>
      <w:r w:rsidRPr="00C94D33">
        <w:rPr>
          <w:rFonts w:asciiTheme="majorBidi" w:hAnsiTheme="majorBidi" w:cstheme="majorBidi"/>
        </w:rPr>
        <w:t>drošības naudu 70</w:t>
      </w:r>
      <w:r w:rsidRPr="00C94D33">
        <w:rPr>
          <w:rFonts w:asciiTheme="majorBidi" w:hAnsiTheme="majorBidi" w:cstheme="majorBidi"/>
          <w:i/>
        </w:rPr>
        <w:t> </w:t>
      </w:r>
      <w:proofErr w:type="spellStart"/>
      <w:r w:rsidRPr="00C94D33">
        <w:rPr>
          <w:rFonts w:asciiTheme="majorBidi" w:hAnsiTheme="majorBidi" w:cstheme="majorBidi"/>
          <w:i/>
        </w:rPr>
        <w:t>euro</w:t>
      </w:r>
      <w:proofErr w:type="spellEnd"/>
      <w:r w:rsidR="004D14B1" w:rsidRPr="00C94D33">
        <w:rPr>
          <w:rFonts w:asciiTheme="majorBidi" w:hAnsiTheme="majorBidi" w:cstheme="majorBidi"/>
        </w:rPr>
        <w:t xml:space="preserve"> (septiņdesmit </w:t>
      </w:r>
      <w:proofErr w:type="spellStart"/>
      <w:r w:rsidR="004D14B1" w:rsidRPr="00C94D33">
        <w:rPr>
          <w:rFonts w:asciiTheme="majorBidi" w:hAnsiTheme="majorBidi" w:cstheme="majorBidi"/>
          <w:i/>
          <w:iCs/>
        </w:rPr>
        <w:t>euro</w:t>
      </w:r>
      <w:proofErr w:type="spellEnd"/>
      <w:r w:rsidR="004D14B1" w:rsidRPr="00C94D33">
        <w:rPr>
          <w:rFonts w:asciiTheme="majorBidi" w:hAnsiTheme="majorBidi" w:cstheme="majorBidi"/>
        </w:rPr>
        <w:t>).</w:t>
      </w:r>
    </w:p>
    <w:p w14:paraId="78D7373D" w14:textId="736F291A" w:rsidR="006B42D6" w:rsidRPr="00C94D33" w:rsidRDefault="006B42D6" w:rsidP="00C94D33">
      <w:pPr>
        <w:shd w:val="clear" w:color="auto" w:fill="FFFFFF"/>
        <w:spacing w:line="276" w:lineRule="auto"/>
        <w:jc w:val="both"/>
        <w:rPr>
          <w:rFonts w:asciiTheme="majorBidi" w:hAnsiTheme="majorBidi" w:cstheme="majorBidi"/>
          <w:bCs/>
        </w:rPr>
      </w:pPr>
    </w:p>
    <w:p w14:paraId="0A88B3B9" w14:textId="1A92BADB" w:rsidR="006B42D6" w:rsidRPr="00C94D33" w:rsidRDefault="00A972E7" w:rsidP="00C94D33">
      <w:pPr>
        <w:shd w:val="clear" w:color="auto" w:fill="FFFFFF"/>
        <w:spacing w:line="276" w:lineRule="auto"/>
        <w:ind w:firstLine="720"/>
        <w:jc w:val="both"/>
        <w:rPr>
          <w:rFonts w:asciiTheme="majorBidi" w:hAnsiTheme="majorBidi" w:cstheme="majorBidi"/>
          <w:bCs/>
        </w:rPr>
      </w:pPr>
      <w:r w:rsidRPr="00C94D33">
        <w:rPr>
          <w:rFonts w:asciiTheme="majorBidi" w:hAnsiTheme="majorBidi" w:cstheme="majorBidi"/>
          <w:bCs/>
        </w:rPr>
        <w:t xml:space="preserve">Lēmums </w:t>
      </w:r>
      <w:r w:rsidR="006B42D6" w:rsidRPr="00C94D33">
        <w:rPr>
          <w:rFonts w:asciiTheme="majorBidi" w:hAnsiTheme="majorBidi" w:cstheme="majorBidi"/>
          <w:bCs/>
        </w:rPr>
        <w:t xml:space="preserve">nav pārsūdzams. </w:t>
      </w:r>
    </w:p>
    <w:p w14:paraId="5A9A320E" w14:textId="77777777" w:rsidR="004043F0" w:rsidRPr="00C94D33" w:rsidRDefault="004043F0" w:rsidP="00C94D33">
      <w:pPr>
        <w:tabs>
          <w:tab w:val="left" w:pos="2880"/>
        </w:tabs>
        <w:spacing w:line="276" w:lineRule="auto"/>
        <w:jc w:val="both"/>
        <w:rPr>
          <w:rFonts w:asciiTheme="majorBidi" w:hAnsiTheme="majorBidi" w:cstheme="majorBidi"/>
        </w:rPr>
      </w:pPr>
    </w:p>
    <w:sectPr w:rsidR="004043F0" w:rsidRPr="00C94D33" w:rsidSect="00E044C5">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7CFD" w14:textId="77777777" w:rsidR="001E0130" w:rsidRDefault="001E0130" w:rsidP="00C737C4">
      <w:r>
        <w:separator/>
      </w:r>
    </w:p>
  </w:endnote>
  <w:endnote w:type="continuationSeparator" w:id="0">
    <w:p w14:paraId="3CA84F44" w14:textId="77777777" w:rsidR="001E0130" w:rsidRDefault="001E0130"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05238520"/>
      <w:docPartObj>
        <w:docPartGallery w:val="Page Numbers (Top of Page)"/>
        <w:docPartUnique/>
      </w:docPartObj>
    </w:sdtPr>
    <w:sdtContent>
      <w:p w14:paraId="0D59CC11" w14:textId="77777777" w:rsidR="00686E97" w:rsidRDefault="00686E97" w:rsidP="00686E97">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5</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6</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F1CD" w14:textId="77777777" w:rsidR="001E0130" w:rsidRDefault="001E0130" w:rsidP="00C737C4">
      <w:r>
        <w:separator/>
      </w:r>
    </w:p>
  </w:footnote>
  <w:footnote w:type="continuationSeparator" w:id="0">
    <w:p w14:paraId="225CF5D4" w14:textId="77777777" w:rsidR="001E0130" w:rsidRDefault="001E0130"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CC6"/>
    <w:multiLevelType w:val="hybridMultilevel"/>
    <w:tmpl w:val="CA4415A4"/>
    <w:lvl w:ilvl="0" w:tplc="9CF61E74">
      <w:start w:val="1"/>
      <w:numFmt w:val="decimal"/>
      <w:lvlText w:val="%1"/>
      <w:lvlJc w:val="left"/>
      <w:pPr>
        <w:ind w:left="1070"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11EF2175"/>
    <w:multiLevelType w:val="hybridMultilevel"/>
    <w:tmpl w:val="330CCB94"/>
    <w:lvl w:ilvl="0" w:tplc="833C2D5A">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D22BCA"/>
    <w:multiLevelType w:val="hybridMultilevel"/>
    <w:tmpl w:val="28E2E018"/>
    <w:lvl w:ilvl="0" w:tplc="B324DDCA">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19801205">
    <w:abstractNumId w:val="2"/>
  </w:num>
  <w:num w:numId="2" w16cid:durableId="680208475">
    <w:abstractNumId w:val="0"/>
  </w:num>
  <w:num w:numId="3" w16cid:durableId="1324814528">
    <w:abstractNumId w:val="3"/>
  </w:num>
  <w:num w:numId="4" w16cid:durableId="208170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4E3"/>
    <w:rsid w:val="000036B4"/>
    <w:rsid w:val="00015077"/>
    <w:rsid w:val="000261CE"/>
    <w:rsid w:val="000A6497"/>
    <w:rsid w:val="000E64EA"/>
    <w:rsid w:val="000E6D9A"/>
    <w:rsid w:val="00105CE9"/>
    <w:rsid w:val="00111794"/>
    <w:rsid w:val="00120504"/>
    <w:rsid w:val="00177A7F"/>
    <w:rsid w:val="001928DF"/>
    <w:rsid w:val="001E0130"/>
    <w:rsid w:val="001F7781"/>
    <w:rsid w:val="002333C0"/>
    <w:rsid w:val="002D0B3C"/>
    <w:rsid w:val="00310356"/>
    <w:rsid w:val="00316AEC"/>
    <w:rsid w:val="00324832"/>
    <w:rsid w:val="00337AC9"/>
    <w:rsid w:val="0036570A"/>
    <w:rsid w:val="003E74D2"/>
    <w:rsid w:val="00402943"/>
    <w:rsid w:val="004043F0"/>
    <w:rsid w:val="00406CDA"/>
    <w:rsid w:val="0041084A"/>
    <w:rsid w:val="00416034"/>
    <w:rsid w:val="00447EE6"/>
    <w:rsid w:val="004767DC"/>
    <w:rsid w:val="004B2A94"/>
    <w:rsid w:val="004C7642"/>
    <w:rsid w:val="004D14B1"/>
    <w:rsid w:val="004E5F1F"/>
    <w:rsid w:val="00526E6D"/>
    <w:rsid w:val="00530142"/>
    <w:rsid w:val="005421F9"/>
    <w:rsid w:val="00546958"/>
    <w:rsid w:val="00547C02"/>
    <w:rsid w:val="00567624"/>
    <w:rsid w:val="005910AD"/>
    <w:rsid w:val="00596372"/>
    <w:rsid w:val="005A1CE8"/>
    <w:rsid w:val="005A1E69"/>
    <w:rsid w:val="005A70F2"/>
    <w:rsid w:val="005D0264"/>
    <w:rsid w:val="005D357C"/>
    <w:rsid w:val="006036C0"/>
    <w:rsid w:val="00611AC2"/>
    <w:rsid w:val="0061491F"/>
    <w:rsid w:val="00615EE2"/>
    <w:rsid w:val="00622D49"/>
    <w:rsid w:val="006266C1"/>
    <w:rsid w:val="00631978"/>
    <w:rsid w:val="00635D50"/>
    <w:rsid w:val="00686E97"/>
    <w:rsid w:val="006B42D6"/>
    <w:rsid w:val="006E1A7B"/>
    <w:rsid w:val="006E5B90"/>
    <w:rsid w:val="00720935"/>
    <w:rsid w:val="00743ABF"/>
    <w:rsid w:val="00762AFD"/>
    <w:rsid w:val="00775138"/>
    <w:rsid w:val="007959F5"/>
    <w:rsid w:val="007B3B49"/>
    <w:rsid w:val="007E66FC"/>
    <w:rsid w:val="007F4A0E"/>
    <w:rsid w:val="008024C0"/>
    <w:rsid w:val="00827802"/>
    <w:rsid w:val="00855AF7"/>
    <w:rsid w:val="008611A3"/>
    <w:rsid w:val="00892E56"/>
    <w:rsid w:val="008A3764"/>
    <w:rsid w:val="008A3F77"/>
    <w:rsid w:val="008B6D3C"/>
    <w:rsid w:val="008B78F2"/>
    <w:rsid w:val="008C70C7"/>
    <w:rsid w:val="008F0317"/>
    <w:rsid w:val="00911044"/>
    <w:rsid w:val="00925AD1"/>
    <w:rsid w:val="0098081D"/>
    <w:rsid w:val="00984F94"/>
    <w:rsid w:val="00986FCF"/>
    <w:rsid w:val="009A19AE"/>
    <w:rsid w:val="009A4AD5"/>
    <w:rsid w:val="009B5C70"/>
    <w:rsid w:val="009F16D0"/>
    <w:rsid w:val="00A12AA2"/>
    <w:rsid w:val="00A20C7D"/>
    <w:rsid w:val="00A25F2D"/>
    <w:rsid w:val="00A5174E"/>
    <w:rsid w:val="00A6430A"/>
    <w:rsid w:val="00A8189A"/>
    <w:rsid w:val="00A91B7E"/>
    <w:rsid w:val="00A972E7"/>
    <w:rsid w:val="00AB2E4F"/>
    <w:rsid w:val="00AB3A03"/>
    <w:rsid w:val="00B34C04"/>
    <w:rsid w:val="00B54A8D"/>
    <w:rsid w:val="00B54F4B"/>
    <w:rsid w:val="00B62427"/>
    <w:rsid w:val="00B935E9"/>
    <w:rsid w:val="00BB617D"/>
    <w:rsid w:val="00BD71FD"/>
    <w:rsid w:val="00BE5216"/>
    <w:rsid w:val="00C102BE"/>
    <w:rsid w:val="00C27CF4"/>
    <w:rsid w:val="00C36CC9"/>
    <w:rsid w:val="00C46673"/>
    <w:rsid w:val="00C5023B"/>
    <w:rsid w:val="00C737C4"/>
    <w:rsid w:val="00C7508A"/>
    <w:rsid w:val="00C85070"/>
    <w:rsid w:val="00C90411"/>
    <w:rsid w:val="00C91B81"/>
    <w:rsid w:val="00C94D33"/>
    <w:rsid w:val="00CC3EBC"/>
    <w:rsid w:val="00CE187D"/>
    <w:rsid w:val="00CE43FD"/>
    <w:rsid w:val="00D077CD"/>
    <w:rsid w:val="00D4376A"/>
    <w:rsid w:val="00D44E4B"/>
    <w:rsid w:val="00D63DEF"/>
    <w:rsid w:val="00D7284E"/>
    <w:rsid w:val="00D91324"/>
    <w:rsid w:val="00D91490"/>
    <w:rsid w:val="00DA5EC5"/>
    <w:rsid w:val="00DD1DE9"/>
    <w:rsid w:val="00E044C5"/>
    <w:rsid w:val="00E066DB"/>
    <w:rsid w:val="00E1099A"/>
    <w:rsid w:val="00E1558F"/>
    <w:rsid w:val="00E24C58"/>
    <w:rsid w:val="00E44131"/>
    <w:rsid w:val="00E44E97"/>
    <w:rsid w:val="00E708A2"/>
    <w:rsid w:val="00E841E1"/>
    <w:rsid w:val="00E86F9A"/>
    <w:rsid w:val="00EC4724"/>
    <w:rsid w:val="00F000C0"/>
    <w:rsid w:val="00F0189A"/>
    <w:rsid w:val="00F47D6C"/>
    <w:rsid w:val="00F55B16"/>
    <w:rsid w:val="00F72E80"/>
    <w:rsid w:val="00F96E08"/>
    <w:rsid w:val="00FA3112"/>
    <w:rsid w:val="00FD0650"/>
    <w:rsid w:val="00FE1C38"/>
    <w:rsid w:val="00FE22D8"/>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C36C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36CC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character" w:styleId="Hyperlink">
    <w:name w:val="Hyperlink"/>
    <w:basedOn w:val="DefaultParagraphFont"/>
    <w:uiPriority w:val="99"/>
    <w:unhideWhenUsed/>
    <w:rsid w:val="00720935"/>
    <w:rPr>
      <w:color w:val="0563C1" w:themeColor="hyperlink"/>
      <w:u w:val="single"/>
    </w:rPr>
  </w:style>
  <w:style w:type="paragraph" w:styleId="FootnoteText">
    <w:name w:val="footnote text"/>
    <w:basedOn w:val="Normal"/>
    <w:link w:val="FootnoteTextChar"/>
    <w:uiPriority w:val="99"/>
    <w:unhideWhenUsed/>
    <w:rsid w:val="00892E56"/>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892E56"/>
    <w:rPr>
      <w:sz w:val="20"/>
      <w:szCs w:val="20"/>
      <w:lang w:val="lv-LV"/>
    </w:rPr>
  </w:style>
  <w:style w:type="character" w:styleId="FootnoteReference">
    <w:name w:val="footnote reference"/>
    <w:basedOn w:val="DefaultParagraphFont"/>
    <w:semiHidden/>
    <w:unhideWhenUsed/>
    <w:rsid w:val="00892E56"/>
    <w:rPr>
      <w:vertAlign w:val="superscript"/>
    </w:rPr>
  </w:style>
  <w:style w:type="character" w:customStyle="1" w:styleId="Heading2Char">
    <w:name w:val="Heading 2 Char"/>
    <w:basedOn w:val="DefaultParagraphFont"/>
    <w:link w:val="Heading2"/>
    <w:uiPriority w:val="9"/>
    <w:semiHidden/>
    <w:rsid w:val="00C36CC9"/>
    <w:rPr>
      <w:rFonts w:asciiTheme="majorHAnsi" w:eastAsiaTheme="majorEastAsia" w:hAnsiTheme="majorHAnsi" w:cstheme="majorBidi"/>
      <w:color w:val="2E74B5" w:themeColor="accent1" w:themeShade="BF"/>
      <w:sz w:val="26"/>
      <w:szCs w:val="26"/>
      <w:lang w:val="lv-LV" w:eastAsia="ru-RU"/>
    </w:rPr>
  </w:style>
  <w:style w:type="character" w:customStyle="1" w:styleId="Heading3Char">
    <w:name w:val="Heading 3 Char"/>
    <w:basedOn w:val="DefaultParagraphFont"/>
    <w:link w:val="Heading3"/>
    <w:uiPriority w:val="9"/>
    <w:semiHidden/>
    <w:rsid w:val="00C36CC9"/>
    <w:rPr>
      <w:rFonts w:asciiTheme="majorHAnsi" w:eastAsiaTheme="majorEastAsia" w:hAnsiTheme="majorHAnsi" w:cstheme="majorBidi"/>
      <w:color w:val="1F4D78" w:themeColor="accent1" w:themeShade="7F"/>
      <w:szCs w:val="24"/>
      <w:lang w:val="lv-LV" w:eastAsia="ru-RU"/>
    </w:rPr>
  </w:style>
  <w:style w:type="paragraph" w:styleId="NoSpacing">
    <w:name w:val="No Spacing"/>
    <w:link w:val="NoSpacingChar"/>
    <w:uiPriority w:val="1"/>
    <w:qFormat/>
    <w:rsid w:val="00C36CC9"/>
    <w:pPr>
      <w:spacing w:after="0" w:line="240" w:lineRule="auto"/>
      <w:jc w:val="both"/>
    </w:pPr>
    <w:rPr>
      <w:lang w:val="lv-LV"/>
    </w:rPr>
  </w:style>
  <w:style w:type="character" w:customStyle="1" w:styleId="NoSpacingChar">
    <w:name w:val="No Spacing Char"/>
    <w:link w:val="NoSpacing"/>
    <w:uiPriority w:val="1"/>
    <w:locked/>
    <w:rsid w:val="00C36CC9"/>
    <w:rPr>
      <w:lang w:val="lv-LV"/>
    </w:rPr>
  </w:style>
  <w:style w:type="paragraph" w:styleId="TOC5">
    <w:name w:val="toc 5"/>
    <w:basedOn w:val="Normal"/>
    <w:next w:val="Normal"/>
    <w:autoRedefine/>
    <w:uiPriority w:val="39"/>
    <w:unhideWhenUsed/>
    <w:rsid w:val="00D91490"/>
    <w:pPr>
      <w:spacing w:line="276" w:lineRule="auto"/>
      <w:ind w:left="960"/>
    </w:pPr>
    <w:rPr>
      <w:rFonts w:asciiTheme="minorHAnsi" w:eastAsiaTheme="minorHAnsi" w:hAnsiTheme="minorHAnsi" w:cstheme="minorHAnsi"/>
      <w:sz w:val="20"/>
      <w:szCs w:val="20"/>
      <w:lang w:eastAsia="en-US"/>
    </w:rPr>
  </w:style>
  <w:style w:type="character" w:styleId="FollowedHyperlink">
    <w:name w:val="FollowedHyperlink"/>
    <w:basedOn w:val="DefaultParagraphFont"/>
    <w:uiPriority w:val="99"/>
    <w:semiHidden/>
    <w:unhideWhenUsed/>
    <w:rsid w:val="0036570A"/>
    <w:rPr>
      <w:color w:val="954F72" w:themeColor="followedHyperlink"/>
      <w:u w:val="single"/>
    </w:rPr>
  </w:style>
  <w:style w:type="paragraph" w:styleId="Revision">
    <w:name w:val="Revision"/>
    <w:hidden/>
    <w:uiPriority w:val="99"/>
    <w:semiHidden/>
    <w:rsid w:val="00A91B7E"/>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9B5C70"/>
    <w:rPr>
      <w:sz w:val="16"/>
      <w:szCs w:val="16"/>
    </w:rPr>
  </w:style>
  <w:style w:type="paragraph" w:styleId="CommentText">
    <w:name w:val="annotation text"/>
    <w:basedOn w:val="Normal"/>
    <w:link w:val="CommentTextChar"/>
    <w:uiPriority w:val="99"/>
    <w:unhideWhenUsed/>
    <w:rsid w:val="009B5C70"/>
    <w:rPr>
      <w:sz w:val="20"/>
      <w:szCs w:val="20"/>
    </w:rPr>
  </w:style>
  <w:style w:type="character" w:customStyle="1" w:styleId="CommentTextChar">
    <w:name w:val="Comment Text Char"/>
    <w:basedOn w:val="DefaultParagraphFont"/>
    <w:link w:val="CommentText"/>
    <w:uiPriority w:val="99"/>
    <w:rsid w:val="009B5C7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B5C70"/>
    <w:rPr>
      <w:b/>
      <w:bCs/>
    </w:rPr>
  </w:style>
  <w:style w:type="character" w:customStyle="1" w:styleId="CommentSubjectChar">
    <w:name w:val="Comment Subject Char"/>
    <w:basedOn w:val="CommentTextChar"/>
    <w:link w:val="CommentSubject"/>
    <w:uiPriority w:val="99"/>
    <w:semiHidden/>
    <w:rsid w:val="009B5C70"/>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C1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3934bef-08a8-4516-b283-3e99a786f0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eima.lv/Lapas/8Sae_Lprj/lasa-dd=LP1556_0.htm" TargetMode="External"/><Relationship Id="rId5" Type="http://schemas.openxmlformats.org/officeDocument/2006/relationships/webSettings" Target="webSettings.xml"/><Relationship Id="rId10" Type="http://schemas.openxmlformats.org/officeDocument/2006/relationships/hyperlink" Target="https://www.at.gov.lv/downloadlawfile/5542" TargetMode="External"/><Relationship Id="rId4" Type="http://schemas.openxmlformats.org/officeDocument/2006/relationships/settings" Target="settings.xml"/><Relationship Id="rId9" Type="http://schemas.openxmlformats.org/officeDocument/2006/relationships/hyperlink" Target="https://titania.saeima.lv/LIVS14/SaeimaLIVS14.nsf/0/0DB0ECA067BB9644C22589CF00483C48?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2EC8-5B85-427B-B569-94E668EE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9095</Words>
  <Characters>5185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2026-01-07T08:58:00Z</dcterms:created>
  <dcterms:modified xsi:type="dcterms:W3CDTF">2026-01-07T15:33:00Z</dcterms:modified>
</cp:coreProperties>
</file>