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9035" w14:textId="77777777" w:rsidR="00F4738A" w:rsidRPr="000924F2" w:rsidRDefault="00F4738A" w:rsidP="00F4738A">
      <w:pPr>
        <w:spacing w:line="276" w:lineRule="auto"/>
        <w:jc w:val="both"/>
        <w:rPr>
          <w:b/>
          <w:bCs/>
        </w:rPr>
      </w:pPr>
      <w:bookmarkStart w:id="0" w:name="_Hlk218791190"/>
      <w:bookmarkStart w:id="1" w:name="_Hlk218840358"/>
      <w:r w:rsidRPr="000924F2">
        <w:rPr>
          <w:b/>
          <w:bCs/>
        </w:rPr>
        <w:t>Kriminālprocesā aizskartais mantas īpašnieks</w:t>
      </w:r>
    </w:p>
    <w:bookmarkEnd w:id="0"/>
    <w:bookmarkEnd w:id="1"/>
    <w:p w14:paraId="3B7011BA" w14:textId="77777777" w:rsidR="00F4738A" w:rsidRPr="000924F2" w:rsidRDefault="00F4738A" w:rsidP="00F4738A">
      <w:pPr>
        <w:spacing w:line="276" w:lineRule="auto"/>
        <w:jc w:val="both"/>
      </w:pPr>
      <w:r w:rsidRPr="000924F2">
        <w:t>Norāde uz to, ka kapitālsabiedrības dalībniekam ir tiesības uz kapitālsabiedrības, kuras finanšu līdzekļi kriminālprocesā ir arestēti, likvidācijas kvotu saistībā ar sabiedrības likvidāciju, nav pietiekams pamats, lai konstatētu, ka kapitālsabiedrības dalībnieks ir kriminālprocesā arestēto naudas līdzekļu īpašnieks vai likumīgais valdītājs.</w:t>
      </w:r>
    </w:p>
    <w:p w14:paraId="5564E98E" w14:textId="77777777" w:rsidR="00F4738A" w:rsidRPr="000924F2" w:rsidRDefault="00F4738A" w:rsidP="00F4738A">
      <w:pPr>
        <w:spacing w:line="276" w:lineRule="auto"/>
        <w:jc w:val="both"/>
      </w:pPr>
      <w:r w:rsidRPr="000924F2">
        <w:t>Iespējamie nākotnē gūstamie ienākumi vai cits mantiskais labums no citai personai piederošas mantas paši par sevi nepadara personu, kas uz šādu labumu varētu pretendēt, par aizskarto mantas īpašnieku Kriminālprocesa likuma izpratnē.</w:t>
      </w:r>
    </w:p>
    <w:p w14:paraId="4C2E7651" w14:textId="77777777" w:rsidR="00F4738A" w:rsidRDefault="00F4738A" w:rsidP="00592079">
      <w:pPr>
        <w:autoSpaceDE w:val="0"/>
        <w:autoSpaceDN w:val="0"/>
        <w:adjustRightInd w:val="0"/>
        <w:spacing w:line="276" w:lineRule="auto"/>
        <w:jc w:val="center"/>
        <w:rPr>
          <w:rFonts w:asciiTheme="majorBidi" w:hAnsiTheme="majorBidi" w:cstheme="majorBidi"/>
          <w:b/>
          <w:bCs/>
          <w:color w:val="000000"/>
        </w:rPr>
      </w:pPr>
    </w:p>
    <w:p w14:paraId="43E78651" w14:textId="0FFBE5DA" w:rsidR="00EE4BF1" w:rsidRPr="00F4738A" w:rsidRDefault="00EE4BF1" w:rsidP="00592079">
      <w:pPr>
        <w:autoSpaceDE w:val="0"/>
        <w:autoSpaceDN w:val="0"/>
        <w:adjustRightInd w:val="0"/>
        <w:spacing w:line="276" w:lineRule="auto"/>
        <w:jc w:val="center"/>
        <w:rPr>
          <w:rFonts w:asciiTheme="majorBidi" w:hAnsiTheme="majorBidi" w:cstheme="majorBidi"/>
          <w:b/>
          <w:bCs/>
          <w:color w:val="000000"/>
        </w:rPr>
      </w:pPr>
      <w:r w:rsidRPr="00F4738A">
        <w:rPr>
          <w:rFonts w:asciiTheme="majorBidi" w:hAnsiTheme="majorBidi" w:cstheme="majorBidi"/>
          <w:b/>
          <w:bCs/>
          <w:color w:val="000000"/>
        </w:rPr>
        <w:t>Latvijas Republikas Senāt</w:t>
      </w:r>
      <w:r w:rsidR="00F4738A" w:rsidRPr="00F4738A">
        <w:rPr>
          <w:rFonts w:asciiTheme="majorBidi" w:hAnsiTheme="majorBidi" w:cstheme="majorBidi"/>
          <w:b/>
          <w:bCs/>
          <w:color w:val="000000"/>
        </w:rPr>
        <w:t>a</w:t>
      </w:r>
    </w:p>
    <w:p w14:paraId="2C7F47F3" w14:textId="50F9A725" w:rsidR="00F4738A" w:rsidRPr="00F4738A" w:rsidRDefault="00F4738A" w:rsidP="00592079">
      <w:pPr>
        <w:autoSpaceDE w:val="0"/>
        <w:autoSpaceDN w:val="0"/>
        <w:adjustRightInd w:val="0"/>
        <w:spacing w:line="276" w:lineRule="auto"/>
        <w:jc w:val="center"/>
        <w:rPr>
          <w:rFonts w:asciiTheme="majorBidi" w:hAnsiTheme="majorBidi" w:cstheme="majorBidi"/>
          <w:b/>
          <w:bCs/>
          <w:color w:val="000000"/>
        </w:rPr>
      </w:pPr>
      <w:r w:rsidRPr="00F4738A">
        <w:rPr>
          <w:rFonts w:asciiTheme="majorBidi" w:hAnsiTheme="majorBidi" w:cstheme="majorBidi"/>
          <w:b/>
          <w:bCs/>
          <w:color w:val="000000"/>
        </w:rPr>
        <w:t>Krimināllietu departament</w:t>
      </w:r>
      <w:r w:rsidRPr="00F4738A">
        <w:rPr>
          <w:rFonts w:asciiTheme="majorBidi" w:hAnsiTheme="majorBidi" w:cstheme="majorBidi"/>
          <w:b/>
          <w:bCs/>
          <w:color w:val="000000"/>
        </w:rPr>
        <w:t>a</w:t>
      </w:r>
    </w:p>
    <w:p w14:paraId="67C68EF3" w14:textId="77777777" w:rsidR="00F4738A" w:rsidRPr="00F4738A" w:rsidRDefault="00F4738A" w:rsidP="00592079">
      <w:pPr>
        <w:autoSpaceDE w:val="0"/>
        <w:autoSpaceDN w:val="0"/>
        <w:adjustRightInd w:val="0"/>
        <w:spacing w:line="276" w:lineRule="auto"/>
        <w:jc w:val="center"/>
        <w:rPr>
          <w:rFonts w:asciiTheme="majorBidi" w:hAnsiTheme="majorBidi" w:cstheme="majorBidi"/>
          <w:b/>
          <w:bCs/>
          <w:color w:val="000000"/>
        </w:rPr>
      </w:pPr>
      <w:r w:rsidRPr="00F4738A">
        <w:rPr>
          <w:rFonts w:asciiTheme="majorBidi" w:hAnsiTheme="majorBidi" w:cstheme="majorBidi"/>
          <w:b/>
          <w:bCs/>
          <w:color w:val="000000"/>
        </w:rPr>
        <w:t>2025. gada 17. decembr</w:t>
      </w:r>
      <w:r w:rsidRPr="00F4738A">
        <w:rPr>
          <w:rFonts w:asciiTheme="majorBidi" w:hAnsiTheme="majorBidi" w:cstheme="majorBidi"/>
          <w:b/>
          <w:bCs/>
          <w:color w:val="000000"/>
        </w:rPr>
        <w:t>a</w:t>
      </w:r>
    </w:p>
    <w:p w14:paraId="24189C95" w14:textId="4766E7AE" w:rsidR="00EE4BF1" w:rsidRPr="00F4738A" w:rsidRDefault="00EE4BF1" w:rsidP="00592079">
      <w:pPr>
        <w:autoSpaceDE w:val="0"/>
        <w:autoSpaceDN w:val="0"/>
        <w:adjustRightInd w:val="0"/>
        <w:spacing w:line="276" w:lineRule="auto"/>
        <w:jc w:val="center"/>
        <w:rPr>
          <w:rFonts w:asciiTheme="majorBidi" w:hAnsiTheme="majorBidi" w:cstheme="majorBidi"/>
          <w:b/>
          <w:bCs/>
          <w:color w:val="000000"/>
        </w:rPr>
      </w:pPr>
      <w:r w:rsidRPr="00F4738A">
        <w:rPr>
          <w:rFonts w:asciiTheme="majorBidi" w:hAnsiTheme="majorBidi" w:cstheme="majorBidi"/>
          <w:b/>
          <w:bCs/>
          <w:color w:val="000000"/>
        </w:rPr>
        <w:t>LĒMUMS</w:t>
      </w:r>
    </w:p>
    <w:p w14:paraId="2E6BE46F" w14:textId="77777777" w:rsidR="00F4738A" w:rsidRDefault="00F4738A" w:rsidP="00F4738A">
      <w:pPr>
        <w:autoSpaceDE w:val="0"/>
        <w:autoSpaceDN w:val="0"/>
        <w:adjustRightInd w:val="0"/>
        <w:spacing w:line="276" w:lineRule="auto"/>
        <w:jc w:val="center"/>
        <w:rPr>
          <w:rFonts w:asciiTheme="majorBidi" w:hAnsiTheme="majorBidi" w:cstheme="majorBidi"/>
          <w:b/>
          <w:bCs/>
          <w:color w:val="000000"/>
        </w:rPr>
      </w:pPr>
      <w:r w:rsidRPr="00F4738A">
        <w:rPr>
          <w:rFonts w:asciiTheme="majorBidi" w:hAnsiTheme="majorBidi" w:cstheme="majorBidi"/>
          <w:b/>
          <w:bCs/>
          <w:color w:val="000000"/>
        </w:rPr>
        <w:t>Lieta Nr. </w:t>
      </w:r>
      <w:r w:rsidRPr="00F4738A">
        <w:rPr>
          <w:rFonts w:asciiTheme="majorBidi" w:hAnsiTheme="majorBidi" w:cstheme="majorBidi"/>
          <w:b/>
          <w:bCs/>
          <w:color w:val="2B2B2B"/>
          <w:shd w:val="clear" w:color="auto" w:fill="FFFFFF"/>
        </w:rPr>
        <w:t>11816012820</w:t>
      </w:r>
      <w:r w:rsidRPr="00F4738A">
        <w:rPr>
          <w:rFonts w:asciiTheme="majorBidi" w:hAnsiTheme="majorBidi" w:cstheme="majorBidi"/>
          <w:b/>
          <w:bCs/>
          <w:color w:val="000000"/>
        </w:rPr>
        <w:t>, SKK</w:t>
      </w:r>
      <w:r w:rsidRPr="00F4738A">
        <w:rPr>
          <w:rFonts w:asciiTheme="majorBidi" w:hAnsiTheme="majorBidi" w:cstheme="majorBidi"/>
          <w:b/>
          <w:bCs/>
          <w:color w:val="000000"/>
        </w:rPr>
        <w:noBreakHyphen/>
        <w:t>71/2025</w:t>
      </w:r>
    </w:p>
    <w:p w14:paraId="06CBC004" w14:textId="45A61838" w:rsidR="00F4738A" w:rsidRPr="00F4738A" w:rsidRDefault="00F4738A" w:rsidP="00F4738A">
      <w:pPr>
        <w:autoSpaceDE w:val="0"/>
        <w:autoSpaceDN w:val="0"/>
        <w:adjustRightInd w:val="0"/>
        <w:spacing w:line="276" w:lineRule="auto"/>
        <w:jc w:val="center"/>
        <w:rPr>
          <w:rFonts w:asciiTheme="majorBidi" w:hAnsiTheme="majorBidi" w:cstheme="majorBidi"/>
          <w:color w:val="000000"/>
        </w:rPr>
      </w:pPr>
      <w:hyperlink r:id="rId8" w:history="1">
        <w:r w:rsidRPr="00F4738A">
          <w:rPr>
            <w:rStyle w:val="Hyperlink"/>
            <w:rFonts w:asciiTheme="majorBidi" w:hAnsiTheme="majorBidi" w:cstheme="majorBidi"/>
          </w:rPr>
          <w:t>ECLI:LV:AT:2025:1217.1181601</w:t>
        </w:r>
        <w:r w:rsidRPr="00F4738A">
          <w:rPr>
            <w:rStyle w:val="Hyperlink"/>
            <w:rFonts w:asciiTheme="majorBidi" w:hAnsiTheme="majorBidi" w:cstheme="majorBidi"/>
          </w:rPr>
          <w:t>2</w:t>
        </w:r>
        <w:r w:rsidRPr="00F4738A">
          <w:rPr>
            <w:rStyle w:val="Hyperlink"/>
            <w:rFonts w:asciiTheme="majorBidi" w:hAnsiTheme="majorBidi" w:cstheme="majorBidi"/>
          </w:rPr>
          <w:t>820.5.L</w:t>
        </w:r>
      </w:hyperlink>
    </w:p>
    <w:p w14:paraId="117726B3" w14:textId="77777777" w:rsidR="00EE4BF1" w:rsidRPr="005D7AC7" w:rsidRDefault="00EE4BF1" w:rsidP="00592079">
      <w:pPr>
        <w:autoSpaceDE w:val="0"/>
        <w:autoSpaceDN w:val="0"/>
        <w:adjustRightInd w:val="0"/>
        <w:spacing w:line="276" w:lineRule="auto"/>
        <w:jc w:val="center"/>
        <w:rPr>
          <w:rFonts w:asciiTheme="majorBidi" w:hAnsiTheme="majorBidi" w:cstheme="majorBidi"/>
          <w:color w:val="000000"/>
        </w:rPr>
      </w:pPr>
    </w:p>
    <w:p w14:paraId="776E268A" w14:textId="52035142" w:rsidR="00DD5AB8" w:rsidRPr="005D7AC7" w:rsidRDefault="00EE4BF1" w:rsidP="00DD5AB8">
      <w:pPr>
        <w:autoSpaceDE w:val="0"/>
        <w:autoSpaceDN w:val="0"/>
        <w:adjustRightInd w:val="0"/>
        <w:spacing w:line="276" w:lineRule="auto"/>
        <w:ind w:firstLine="720"/>
        <w:jc w:val="both"/>
        <w:rPr>
          <w:rFonts w:asciiTheme="majorBidi" w:hAnsiTheme="majorBidi" w:cstheme="majorBidi"/>
          <w:color w:val="000000"/>
        </w:rPr>
      </w:pPr>
      <w:r w:rsidRPr="005D7AC7">
        <w:rPr>
          <w:rFonts w:asciiTheme="majorBidi" w:hAnsiTheme="majorBidi" w:cstheme="majorBidi"/>
          <w:color w:val="000000"/>
        </w:rPr>
        <w:t>Senāts šādā sastāvā: senatore referente Irīna Jansone, senator</w:t>
      </w:r>
      <w:r w:rsidR="002009D2" w:rsidRPr="005D7AC7">
        <w:rPr>
          <w:rFonts w:asciiTheme="majorBidi" w:hAnsiTheme="majorBidi" w:cstheme="majorBidi"/>
          <w:color w:val="000000"/>
        </w:rPr>
        <w:t>i</w:t>
      </w:r>
      <w:r w:rsidR="00DD5AB8" w:rsidRPr="005D7AC7">
        <w:rPr>
          <w:rFonts w:asciiTheme="majorBidi" w:hAnsiTheme="majorBidi" w:cstheme="majorBidi"/>
          <w:color w:val="000000"/>
        </w:rPr>
        <w:t xml:space="preserve"> </w:t>
      </w:r>
      <w:r w:rsidR="00DD5AB8">
        <w:rPr>
          <w:rFonts w:asciiTheme="majorBidi" w:hAnsiTheme="majorBidi" w:cstheme="majorBidi"/>
          <w:color w:val="000000"/>
        </w:rPr>
        <w:t>Māris Leja un Inese Laura Zemīte</w:t>
      </w:r>
    </w:p>
    <w:p w14:paraId="5CBB98E4" w14:textId="57C97CB5" w:rsidR="00EE4BF1" w:rsidRPr="005D7AC7" w:rsidRDefault="00EE4BF1" w:rsidP="00DD5AB8">
      <w:pPr>
        <w:autoSpaceDE w:val="0"/>
        <w:autoSpaceDN w:val="0"/>
        <w:adjustRightInd w:val="0"/>
        <w:spacing w:line="276" w:lineRule="auto"/>
        <w:ind w:firstLine="720"/>
        <w:jc w:val="both"/>
        <w:rPr>
          <w:rFonts w:asciiTheme="majorBidi" w:hAnsiTheme="majorBidi" w:cstheme="majorBidi"/>
        </w:rPr>
      </w:pPr>
    </w:p>
    <w:p w14:paraId="23E5394C" w14:textId="1941FB4B" w:rsidR="00EE4BF1" w:rsidRPr="005D7AC7" w:rsidRDefault="00EE4BF1" w:rsidP="00592079">
      <w:pPr>
        <w:spacing w:line="276" w:lineRule="auto"/>
        <w:ind w:firstLine="720"/>
        <w:jc w:val="both"/>
        <w:rPr>
          <w:rFonts w:asciiTheme="majorBidi" w:hAnsiTheme="majorBidi" w:cstheme="majorBidi"/>
          <w:color w:val="000000"/>
        </w:rPr>
      </w:pPr>
      <w:r w:rsidRPr="005D7AC7">
        <w:rPr>
          <w:rFonts w:asciiTheme="majorBidi" w:hAnsiTheme="majorBidi" w:cstheme="majorBidi"/>
          <w:color w:val="000000"/>
        </w:rPr>
        <w:t xml:space="preserve">rakstveida procesā </w:t>
      </w:r>
      <w:r w:rsidR="005C26FC" w:rsidRPr="005D7AC7">
        <w:rPr>
          <w:rFonts w:asciiTheme="majorBidi" w:hAnsiTheme="majorBidi" w:cstheme="majorBidi"/>
          <w:color w:val="000000"/>
        </w:rPr>
        <w:t xml:space="preserve">izskatīja </w:t>
      </w:r>
      <w:r w:rsidRPr="005D7AC7">
        <w:rPr>
          <w:rFonts w:asciiTheme="majorBidi" w:hAnsiTheme="majorBidi" w:cstheme="majorBidi"/>
          <w:color w:val="000000"/>
        </w:rPr>
        <w:t xml:space="preserve">krimināllietu sakarā ar </w:t>
      </w:r>
      <w:r w:rsidR="00960FF5" w:rsidRPr="005D7AC7">
        <w:rPr>
          <w:rFonts w:asciiTheme="majorBidi" w:hAnsiTheme="majorBidi" w:cstheme="majorBidi"/>
        </w:rPr>
        <w:t>SIA „</w:t>
      </w:r>
      <w:r w:rsidR="00F4738A">
        <w:rPr>
          <w:rFonts w:asciiTheme="majorBidi" w:hAnsiTheme="majorBidi" w:cstheme="majorBidi"/>
        </w:rPr>
        <w:t>[Nosaukums A]</w:t>
      </w:r>
      <w:r w:rsidR="00960FF5" w:rsidRPr="005D7AC7">
        <w:rPr>
          <w:rFonts w:asciiTheme="majorBidi" w:hAnsiTheme="majorBidi" w:cstheme="majorBidi"/>
        </w:rPr>
        <w:t xml:space="preserve">”, pret kuru uzsākts process par piespiedu ietekmēšanas līdzekļa piemērošanu, </w:t>
      </w:r>
      <w:r w:rsidR="00DC52AB" w:rsidRPr="005D7AC7">
        <w:rPr>
          <w:rFonts w:asciiTheme="majorBidi" w:hAnsiTheme="majorBidi" w:cstheme="majorBidi"/>
        </w:rPr>
        <w:t>un</w:t>
      </w:r>
      <w:r w:rsidR="00973CA1">
        <w:rPr>
          <w:rFonts w:asciiTheme="majorBidi" w:hAnsiTheme="majorBidi" w:cstheme="majorBidi"/>
        </w:rPr>
        <w:t xml:space="preserve"> </w:t>
      </w:r>
      <w:r w:rsidR="00F4738A">
        <w:rPr>
          <w:rFonts w:asciiTheme="majorBidi" w:hAnsiTheme="majorBidi" w:cstheme="majorBidi"/>
        </w:rPr>
        <w:t>[pers. A]</w:t>
      </w:r>
      <w:r w:rsidR="00DC52AB" w:rsidRPr="005D7AC7">
        <w:rPr>
          <w:rFonts w:asciiTheme="majorBidi" w:hAnsiTheme="majorBidi" w:cstheme="majorBidi"/>
        </w:rPr>
        <w:t xml:space="preserve"> (</w:t>
      </w:r>
      <w:r w:rsidR="00F4738A" w:rsidRPr="00F4738A">
        <w:rPr>
          <w:rFonts w:asciiTheme="majorBidi" w:hAnsiTheme="majorBidi" w:cstheme="majorBidi"/>
          <w:i/>
          <w:iCs/>
        </w:rPr>
        <w:t>[pers. A]</w:t>
      </w:r>
      <w:r w:rsidR="00DC52AB" w:rsidRPr="005D7AC7">
        <w:rPr>
          <w:rFonts w:asciiTheme="majorBidi" w:hAnsiTheme="majorBidi" w:cstheme="majorBidi"/>
        </w:rPr>
        <w:t xml:space="preserve">) </w:t>
      </w:r>
      <w:r w:rsidR="00960FF5" w:rsidRPr="005D7AC7">
        <w:rPr>
          <w:rFonts w:asciiTheme="majorBidi" w:hAnsiTheme="majorBidi" w:cstheme="majorBidi"/>
        </w:rPr>
        <w:t xml:space="preserve">pārstāvja zvērināta advokāta </w:t>
      </w:r>
      <w:r w:rsidR="00DC52AB" w:rsidRPr="005D7AC7">
        <w:rPr>
          <w:rFonts w:asciiTheme="majorBidi" w:hAnsiTheme="majorBidi" w:cstheme="majorBidi"/>
        </w:rPr>
        <w:t xml:space="preserve">Artūra </w:t>
      </w:r>
      <w:proofErr w:type="spellStart"/>
      <w:r w:rsidR="00DC52AB" w:rsidRPr="005D7AC7">
        <w:rPr>
          <w:rFonts w:asciiTheme="majorBidi" w:hAnsiTheme="majorBidi" w:cstheme="majorBidi"/>
        </w:rPr>
        <w:t>Ševčuka</w:t>
      </w:r>
      <w:proofErr w:type="spellEnd"/>
      <w:r w:rsidR="00DC52AB" w:rsidRPr="005D7AC7">
        <w:rPr>
          <w:rFonts w:asciiTheme="majorBidi" w:hAnsiTheme="majorBidi" w:cstheme="majorBidi"/>
        </w:rPr>
        <w:t xml:space="preserve"> </w:t>
      </w:r>
      <w:r w:rsidR="00960FF5" w:rsidRPr="005D7AC7">
        <w:rPr>
          <w:rFonts w:asciiTheme="majorBidi" w:hAnsiTheme="majorBidi" w:cstheme="majorBidi"/>
        </w:rPr>
        <w:t>kasācijas sūdzībām</w:t>
      </w:r>
      <w:r w:rsidR="00960FF5" w:rsidRPr="005D7AC7">
        <w:rPr>
          <w:rFonts w:asciiTheme="majorBidi" w:hAnsiTheme="majorBidi" w:cstheme="majorBidi"/>
          <w:color w:val="000000"/>
        </w:rPr>
        <w:t xml:space="preserve"> </w:t>
      </w:r>
      <w:r w:rsidRPr="005D7AC7">
        <w:rPr>
          <w:rFonts w:asciiTheme="majorBidi" w:hAnsiTheme="majorBidi" w:cstheme="majorBidi"/>
          <w:color w:val="000000"/>
        </w:rPr>
        <w:t xml:space="preserve">par </w:t>
      </w:r>
      <w:r w:rsidR="00DC52AB" w:rsidRPr="005D7AC7">
        <w:rPr>
          <w:rFonts w:asciiTheme="majorBidi" w:hAnsiTheme="majorBidi" w:cstheme="majorBidi"/>
          <w:color w:val="000000"/>
        </w:rPr>
        <w:t>Rīgas</w:t>
      </w:r>
      <w:r w:rsidRPr="005D7AC7">
        <w:rPr>
          <w:rFonts w:asciiTheme="majorBidi" w:hAnsiTheme="majorBidi" w:cstheme="majorBidi"/>
          <w:color w:val="000000"/>
        </w:rPr>
        <w:t xml:space="preserve"> apgabaltiesas 202</w:t>
      </w:r>
      <w:r w:rsidR="00DC52AB" w:rsidRPr="005D7AC7">
        <w:rPr>
          <w:rFonts w:asciiTheme="majorBidi" w:hAnsiTheme="majorBidi" w:cstheme="majorBidi"/>
          <w:color w:val="000000"/>
        </w:rPr>
        <w:t>4</w:t>
      </w:r>
      <w:r w:rsidRPr="005D7AC7">
        <w:rPr>
          <w:rFonts w:asciiTheme="majorBidi" w:hAnsiTheme="majorBidi" w:cstheme="majorBidi"/>
          <w:color w:val="000000"/>
        </w:rPr>
        <w:t xml:space="preserve">. gada </w:t>
      </w:r>
      <w:r w:rsidR="00DC52AB" w:rsidRPr="005D7AC7">
        <w:rPr>
          <w:rFonts w:asciiTheme="majorBidi" w:hAnsiTheme="majorBidi" w:cstheme="majorBidi"/>
          <w:color w:val="000000"/>
        </w:rPr>
        <w:t>25. marta</w:t>
      </w:r>
      <w:r w:rsidRPr="005D7AC7">
        <w:rPr>
          <w:rFonts w:asciiTheme="majorBidi" w:hAnsiTheme="majorBidi" w:cstheme="majorBidi"/>
          <w:color w:val="000000"/>
        </w:rPr>
        <w:t xml:space="preserve"> lēmumu.</w:t>
      </w:r>
    </w:p>
    <w:p w14:paraId="2BD3E39D" w14:textId="77777777" w:rsidR="00EE4BF1" w:rsidRPr="005D7AC7" w:rsidRDefault="00EE4BF1" w:rsidP="00592079">
      <w:pPr>
        <w:spacing w:line="276" w:lineRule="auto"/>
        <w:ind w:firstLine="720"/>
        <w:jc w:val="both"/>
        <w:rPr>
          <w:rFonts w:asciiTheme="majorBidi" w:hAnsiTheme="majorBidi" w:cstheme="majorBidi"/>
          <w:color w:val="000000"/>
        </w:rPr>
      </w:pPr>
    </w:p>
    <w:p w14:paraId="7ACFD10D" w14:textId="77777777" w:rsidR="00EE4BF1" w:rsidRPr="005D7AC7" w:rsidRDefault="00EE4BF1" w:rsidP="00592079">
      <w:pPr>
        <w:spacing w:line="276" w:lineRule="auto"/>
        <w:jc w:val="center"/>
        <w:rPr>
          <w:rFonts w:asciiTheme="majorBidi" w:hAnsiTheme="majorBidi" w:cstheme="majorBidi"/>
          <w:b/>
          <w:bCs/>
          <w:color w:val="000000"/>
        </w:rPr>
      </w:pPr>
      <w:r w:rsidRPr="005D7AC7">
        <w:rPr>
          <w:rFonts w:asciiTheme="majorBidi" w:hAnsiTheme="majorBidi" w:cstheme="majorBidi"/>
          <w:b/>
          <w:bCs/>
          <w:color w:val="000000"/>
        </w:rPr>
        <w:t>Aprakstošā daļa</w:t>
      </w:r>
    </w:p>
    <w:p w14:paraId="1193E9D2" w14:textId="77777777" w:rsidR="00EE4BF1" w:rsidRPr="005D7AC7" w:rsidRDefault="00EE4BF1" w:rsidP="00592079">
      <w:pPr>
        <w:spacing w:line="276" w:lineRule="auto"/>
        <w:ind w:firstLine="720"/>
        <w:jc w:val="both"/>
        <w:rPr>
          <w:rFonts w:asciiTheme="majorBidi" w:hAnsiTheme="majorBidi" w:cstheme="majorBidi"/>
          <w:bCs/>
        </w:rPr>
      </w:pPr>
    </w:p>
    <w:p w14:paraId="727DC7C5" w14:textId="5BEF4646" w:rsidR="00EE4BF1" w:rsidRPr="005D7AC7" w:rsidRDefault="00EE4BF1" w:rsidP="00876DF0">
      <w:pPr>
        <w:widowControl/>
        <w:suppressAutoHyphens w:val="0"/>
        <w:spacing w:line="276" w:lineRule="auto"/>
        <w:ind w:right="6" w:firstLine="720"/>
        <w:jc w:val="both"/>
        <w:rPr>
          <w:rFonts w:asciiTheme="majorBidi" w:hAnsiTheme="majorBidi" w:cstheme="majorBidi"/>
        </w:rPr>
      </w:pPr>
      <w:r w:rsidRPr="00DD5AB8">
        <w:rPr>
          <w:rFonts w:asciiTheme="majorBidi" w:hAnsiTheme="majorBidi" w:cstheme="majorBidi"/>
          <w:color w:val="000000"/>
        </w:rPr>
        <w:t>[1]</w:t>
      </w:r>
      <w:r w:rsidRPr="005D7AC7">
        <w:rPr>
          <w:rFonts w:asciiTheme="majorBidi" w:hAnsiTheme="majorBidi" w:cstheme="majorBidi"/>
          <w:color w:val="000000"/>
        </w:rPr>
        <w:t> </w:t>
      </w:r>
      <w:r w:rsidRPr="005D7AC7">
        <w:rPr>
          <w:rFonts w:asciiTheme="majorBidi" w:hAnsiTheme="majorBidi" w:cstheme="majorBidi"/>
        </w:rPr>
        <w:t xml:space="preserve">Ar </w:t>
      </w:r>
      <w:r w:rsidR="00DC52AB" w:rsidRPr="005D7AC7">
        <w:rPr>
          <w:rFonts w:asciiTheme="majorBidi" w:hAnsiTheme="majorBidi" w:cstheme="majorBidi"/>
        </w:rPr>
        <w:t>Ekonomisko lietu</w:t>
      </w:r>
      <w:r w:rsidRPr="005D7AC7">
        <w:rPr>
          <w:rFonts w:asciiTheme="majorBidi" w:hAnsiTheme="majorBidi" w:cstheme="majorBidi"/>
        </w:rPr>
        <w:t xml:space="preserve"> tiesas 202</w:t>
      </w:r>
      <w:r w:rsidR="00DC52AB" w:rsidRPr="005D7AC7">
        <w:rPr>
          <w:rFonts w:asciiTheme="majorBidi" w:hAnsiTheme="majorBidi" w:cstheme="majorBidi"/>
        </w:rPr>
        <w:t>3.</w:t>
      </w:r>
      <w:r w:rsidRPr="005D7AC7">
        <w:rPr>
          <w:rFonts w:asciiTheme="majorBidi" w:hAnsiTheme="majorBidi" w:cstheme="majorBidi"/>
        </w:rPr>
        <w:t xml:space="preserve"> gada </w:t>
      </w:r>
      <w:r w:rsidR="00DC52AB" w:rsidRPr="005D7AC7">
        <w:rPr>
          <w:rFonts w:asciiTheme="majorBidi" w:hAnsiTheme="majorBidi" w:cstheme="majorBidi"/>
        </w:rPr>
        <w:t>22. augusta</w:t>
      </w:r>
      <w:r w:rsidRPr="005D7AC7">
        <w:rPr>
          <w:rFonts w:asciiTheme="majorBidi" w:hAnsiTheme="majorBidi" w:cstheme="majorBidi"/>
        </w:rPr>
        <w:t xml:space="preserve"> </w:t>
      </w:r>
      <w:r w:rsidR="00DC52AB" w:rsidRPr="005D7AC7">
        <w:rPr>
          <w:rFonts w:asciiTheme="majorBidi" w:hAnsiTheme="majorBidi" w:cstheme="majorBidi"/>
        </w:rPr>
        <w:t>lēmumu</w:t>
      </w:r>
    </w:p>
    <w:p w14:paraId="27DD0ADD" w14:textId="4B94EBDB" w:rsidR="00A116D5" w:rsidRPr="005D7AC7" w:rsidRDefault="00A116D5" w:rsidP="00876DF0">
      <w:pPr>
        <w:spacing w:line="276" w:lineRule="auto"/>
        <w:ind w:firstLine="720"/>
        <w:jc w:val="both"/>
      </w:pPr>
      <w:r w:rsidRPr="005D7AC7">
        <w:t xml:space="preserve">process par piespiedu ietekmēšanas līdzekļa piemērošanu juridiskajai personai </w:t>
      </w: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w:t>
      </w:r>
      <w:r w:rsidRPr="005D7AC7">
        <w:t>, reģistrācijas Nr. </w:t>
      </w:r>
      <w:r w:rsidR="00F4738A">
        <w:t>[..]</w:t>
      </w:r>
      <w:r w:rsidRPr="005D7AC7">
        <w:t>, izbeigts.</w:t>
      </w:r>
    </w:p>
    <w:p w14:paraId="5413DDE1" w14:textId="5474A164" w:rsidR="00A116D5" w:rsidRPr="005D7AC7" w:rsidRDefault="00A116D5" w:rsidP="00876DF0">
      <w:pPr>
        <w:spacing w:line="276" w:lineRule="auto"/>
        <w:ind w:firstLine="720"/>
        <w:jc w:val="both"/>
      </w:pPr>
      <w:r w:rsidRPr="005D7AC7">
        <w:t>Atcelts arest</w:t>
      </w:r>
      <w:r w:rsidR="00667185" w:rsidRPr="005D7AC7">
        <w:t>s</w:t>
      </w:r>
      <w:r w:rsidRPr="005D7AC7">
        <w:t xml:space="preserve"> SIA </w:t>
      </w:r>
      <w:r w:rsidR="00845E05" w:rsidRPr="005D7AC7">
        <w:rPr>
          <w:rFonts w:cs="Times New Roman"/>
        </w:rPr>
        <w:t>„</w:t>
      </w:r>
      <w:r w:rsidR="00F4738A">
        <w:t>[Nosaukums A]</w:t>
      </w:r>
      <w:r w:rsidRPr="005D7AC7">
        <w:t>” naudas līdzekļiem 97 480 </w:t>
      </w:r>
      <w:proofErr w:type="spellStart"/>
      <w:r w:rsidRPr="005D7AC7">
        <w:rPr>
          <w:i/>
          <w:iCs/>
        </w:rPr>
        <w:t>euro</w:t>
      </w:r>
      <w:proofErr w:type="spellEnd"/>
      <w:r w:rsidRPr="005D7AC7">
        <w:rPr>
          <w:i/>
          <w:iCs/>
        </w:rPr>
        <w:t xml:space="preserve"> </w:t>
      </w:r>
      <w:r w:rsidRPr="005D7AC7">
        <w:t>un 187 USD.</w:t>
      </w:r>
    </w:p>
    <w:p w14:paraId="20FEBF48" w14:textId="77777777" w:rsidR="00EE4BF1" w:rsidRPr="005D7AC7" w:rsidRDefault="00EE4BF1" w:rsidP="00876DF0">
      <w:pPr>
        <w:widowControl/>
        <w:suppressAutoHyphens w:val="0"/>
        <w:spacing w:line="276" w:lineRule="auto"/>
        <w:ind w:right="6" w:firstLine="720"/>
        <w:jc w:val="both"/>
        <w:rPr>
          <w:rFonts w:asciiTheme="majorBidi" w:hAnsiTheme="majorBidi" w:cstheme="majorBidi"/>
        </w:rPr>
      </w:pPr>
    </w:p>
    <w:p w14:paraId="5093D8AF" w14:textId="1F9727F8" w:rsidR="00CD14B6" w:rsidRDefault="00EE4BF1" w:rsidP="00876DF0">
      <w:pPr>
        <w:widowControl/>
        <w:suppressAutoHyphens w:val="0"/>
        <w:spacing w:line="276" w:lineRule="auto"/>
        <w:ind w:right="6" w:firstLine="720"/>
        <w:jc w:val="both"/>
        <w:rPr>
          <w:rFonts w:asciiTheme="majorBidi" w:eastAsiaTheme="minorHAnsi" w:hAnsiTheme="majorBidi" w:cstheme="majorBidi"/>
          <w:kern w:val="0"/>
          <w:lang w:eastAsia="en-US" w:bidi="ar-SA"/>
        </w:rPr>
      </w:pPr>
      <w:r w:rsidRPr="00DD5AB8">
        <w:rPr>
          <w:rFonts w:asciiTheme="majorBidi" w:eastAsiaTheme="minorHAnsi" w:hAnsiTheme="majorBidi" w:cstheme="majorBidi"/>
          <w:kern w:val="0"/>
          <w:lang w:eastAsia="en-US" w:bidi="ar-SA"/>
        </w:rPr>
        <w:t>[2]</w:t>
      </w:r>
      <w:r w:rsidRPr="005D7AC7">
        <w:rPr>
          <w:rFonts w:asciiTheme="majorBidi" w:eastAsiaTheme="minorHAnsi" w:hAnsiTheme="majorBidi" w:cstheme="majorBidi"/>
          <w:kern w:val="0"/>
          <w:lang w:eastAsia="en-US" w:bidi="ar-SA"/>
        </w:rPr>
        <w:t> </w:t>
      </w:r>
      <w:r w:rsidR="002A4EEA">
        <w:rPr>
          <w:rFonts w:asciiTheme="majorBidi" w:eastAsiaTheme="minorHAnsi" w:hAnsiTheme="majorBidi" w:cstheme="majorBidi"/>
          <w:kern w:val="0"/>
          <w:lang w:eastAsia="en-US" w:bidi="ar-SA"/>
        </w:rPr>
        <w:t xml:space="preserve">Pirmstiesas procesā </w:t>
      </w:r>
      <w:r w:rsidR="002A4EEA" w:rsidRPr="002A4EEA">
        <w:rPr>
          <w:rFonts w:asciiTheme="majorBidi" w:eastAsiaTheme="minorHAnsi" w:hAnsiTheme="majorBidi" w:cstheme="majorBidi"/>
          <w:kern w:val="0"/>
          <w:lang w:eastAsia="en-US" w:bidi="ar-SA"/>
        </w:rPr>
        <w:t xml:space="preserve">Nodokļu un muitas lietu prokuratūras prokurors </w:t>
      </w:r>
      <w:r w:rsidR="002A4EEA">
        <w:rPr>
          <w:rFonts w:asciiTheme="majorBidi" w:eastAsiaTheme="minorHAnsi" w:hAnsiTheme="majorBidi" w:cstheme="majorBidi"/>
          <w:kern w:val="0"/>
          <w:lang w:eastAsia="en-US" w:bidi="ar-SA"/>
        </w:rPr>
        <w:t xml:space="preserve">pieņēma lēmumu </w:t>
      </w:r>
      <w:r w:rsidR="00FB44EE">
        <w:rPr>
          <w:rFonts w:asciiTheme="majorBidi" w:eastAsiaTheme="minorHAnsi" w:hAnsiTheme="majorBidi" w:cstheme="majorBidi"/>
          <w:kern w:val="0"/>
          <w:lang w:eastAsia="en-US" w:bidi="ar-SA"/>
        </w:rPr>
        <w:t xml:space="preserve">izdalīt no </w:t>
      </w:r>
      <w:r w:rsidR="00FB44EE" w:rsidRPr="002A4EEA">
        <w:rPr>
          <w:rFonts w:asciiTheme="majorBidi" w:eastAsiaTheme="minorHAnsi" w:hAnsiTheme="majorBidi" w:cstheme="majorBidi"/>
          <w:kern w:val="0"/>
          <w:lang w:eastAsia="en-US" w:bidi="ar-SA"/>
        </w:rPr>
        <w:t>kriminālprocesa Nr.</w:t>
      </w:r>
      <w:r w:rsidR="00FB44EE">
        <w:rPr>
          <w:rFonts w:asciiTheme="majorBidi" w:eastAsiaTheme="minorHAnsi" w:hAnsiTheme="majorBidi" w:cstheme="majorBidi"/>
          <w:kern w:val="0"/>
          <w:lang w:eastAsia="en-US" w:bidi="ar-SA"/>
        </w:rPr>
        <w:t> </w:t>
      </w:r>
      <w:r w:rsidR="00FB44EE" w:rsidRPr="002A4EEA">
        <w:rPr>
          <w:rFonts w:asciiTheme="majorBidi" w:eastAsiaTheme="minorHAnsi" w:hAnsiTheme="majorBidi" w:cstheme="majorBidi"/>
          <w:kern w:val="0"/>
          <w:lang w:eastAsia="en-US" w:bidi="ar-SA"/>
        </w:rPr>
        <w:t>11816012820</w:t>
      </w:r>
      <w:r w:rsidR="00FB44EE">
        <w:rPr>
          <w:rFonts w:asciiTheme="majorBidi" w:eastAsiaTheme="minorHAnsi" w:hAnsiTheme="majorBidi" w:cstheme="majorBidi"/>
          <w:kern w:val="0"/>
          <w:lang w:eastAsia="en-US" w:bidi="ar-SA"/>
        </w:rPr>
        <w:t xml:space="preserve"> procesu par </w:t>
      </w:r>
      <w:r w:rsidR="00FB44EE" w:rsidRPr="008E6787">
        <w:rPr>
          <w:rFonts w:asciiTheme="majorBidi" w:eastAsiaTheme="minorHAnsi" w:hAnsiTheme="majorBidi" w:cstheme="majorBidi"/>
          <w:kern w:val="0"/>
          <w:lang w:eastAsia="en-US" w:bidi="ar-SA"/>
        </w:rPr>
        <w:t>piespiedu ietekmēšanas līdzekļa piemērošanu juridisk</w:t>
      </w:r>
      <w:r w:rsidR="00F018F0">
        <w:rPr>
          <w:rFonts w:asciiTheme="majorBidi" w:eastAsiaTheme="minorHAnsi" w:hAnsiTheme="majorBidi" w:cstheme="majorBidi"/>
          <w:kern w:val="0"/>
          <w:lang w:eastAsia="en-US" w:bidi="ar-SA"/>
        </w:rPr>
        <w:t>aj</w:t>
      </w:r>
      <w:r w:rsidR="00FB44EE" w:rsidRPr="008E6787">
        <w:rPr>
          <w:rFonts w:asciiTheme="majorBidi" w:eastAsiaTheme="minorHAnsi" w:hAnsiTheme="majorBidi" w:cstheme="majorBidi"/>
          <w:kern w:val="0"/>
          <w:lang w:eastAsia="en-US" w:bidi="ar-SA"/>
        </w:rPr>
        <w:t>ai personai</w:t>
      </w:r>
      <w:r w:rsidR="00FB44EE">
        <w:rPr>
          <w:rFonts w:asciiTheme="majorBidi" w:eastAsiaTheme="minorHAnsi" w:hAnsiTheme="majorBidi" w:cstheme="majorBidi"/>
          <w:kern w:val="0"/>
          <w:lang w:eastAsia="en-US" w:bidi="ar-SA"/>
        </w:rPr>
        <w:t xml:space="preserve"> </w:t>
      </w:r>
      <w:r w:rsidR="00FB44EE" w:rsidRPr="005D7AC7">
        <w:rPr>
          <w:rFonts w:asciiTheme="majorBidi" w:hAnsiTheme="majorBidi" w:cstheme="majorBidi"/>
        </w:rPr>
        <w:t>SIA „</w:t>
      </w:r>
      <w:r w:rsidR="00F4738A">
        <w:rPr>
          <w:rFonts w:asciiTheme="majorBidi" w:hAnsiTheme="majorBidi" w:cstheme="majorBidi"/>
        </w:rPr>
        <w:t>[Nosaukums A]</w:t>
      </w:r>
      <w:r w:rsidR="00FB44EE" w:rsidRPr="005D7AC7">
        <w:rPr>
          <w:rFonts w:asciiTheme="majorBidi" w:hAnsiTheme="majorBidi" w:cstheme="majorBidi"/>
        </w:rPr>
        <w:t>”</w:t>
      </w:r>
      <w:r w:rsidR="00FB44EE">
        <w:rPr>
          <w:rFonts w:asciiTheme="majorBidi" w:hAnsiTheme="majorBidi" w:cstheme="majorBidi"/>
        </w:rPr>
        <w:t xml:space="preserve"> un </w:t>
      </w:r>
      <w:r w:rsidR="00CD14B6">
        <w:rPr>
          <w:rFonts w:asciiTheme="majorBidi" w:eastAsiaTheme="minorHAnsi" w:hAnsiTheme="majorBidi" w:cstheme="majorBidi"/>
          <w:kern w:val="0"/>
          <w:lang w:eastAsia="en-US" w:bidi="ar-SA"/>
        </w:rPr>
        <w:t xml:space="preserve">nodot tiesai </w:t>
      </w:r>
      <w:r w:rsidR="00EF4AF8">
        <w:rPr>
          <w:rFonts w:asciiTheme="majorBidi" w:eastAsiaTheme="minorHAnsi" w:hAnsiTheme="majorBidi" w:cstheme="majorBidi"/>
          <w:kern w:val="0"/>
          <w:lang w:eastAsia="en-US" w:bidi="ar-SA"/>
        </w:rPr>
        <w:t xml:space="preserve">izdalīto </w:t>
      </w:r>
      <w:r w:rsidR="00CD14B6">
        <w:rPr>
          <w:rFonts w:asciiTheme="majorBidi" w:eastAsiaTheme="minorHAnsi" w:hAnsiTheme="majorBidi" w:cstheme="majorBidi"/>
          <w:kern w:val="0"/>
          <w:lang w:eastAsia="en-US" w:bidi="ar-SA"/>
        </w:rPr>
        <w:t xml:space="preserve">procesu </w:t>
      </w:r>
      <w:r w:rsidR="00CD14B6" w:rsidRPr="002A4EEA">
        <w:rPr>
          <w:rFonts w:asciiTheme="majorBidi" w:eastAsiaTheme="minorHAnsi" w:hAnsiTheme="majorBidi" w:cstheme="majorBidi"/>
          <w:kern w:val="0"/>
          <w:lang w:eastAsia="en-US" w:bidi="ar-SA"/>
        </w:rPr>
        <w:t xml:space="preserve">par </w:t>
      </w:r>
      <w:r w:rsidR="006F779F">
        <w:rPr>
          <w:rFonts w:asciiTheme="majorBidi" w:eastAsiaTheme="minorHAnsi" w:hAnsiTheme="majorBidi" w:cstheme="majorBidi"/>
          <w:kern w:val="0"/>
          <w:lang w:eastAsia="en-US" w:bidi="ar-SA"/>
        </w:rPr>
        <w:t xml:space="preserve">šīs </w:t>
      </w:r>
      <w:r w:rsidR="00CD14B6" w:rsidRPr="002A4EEA">
        <w:rPr>
          <w:rFonts w:asciiTheme="majorBidi" w:eastAsiaTheme="minorHAnsi" w:hAnsiTheme="majorBidi" w:cstheme="majorBidi"/>
          <w:kern w:val="0"/>
          <w:lang w:eastAsia="en-US" w:bidi="ar-SA"/>
        </w:rPr>
        <w:t>juridiskās personas</w:t>
      </w:r>
      <w:r w:rsidR="00CD14B6">
        <w:rPr>
          <w:rFonts w:asciiTheme="majorBidi" w:hAnsiTheme="majorBidi" w:cstheme="majorBidi"/>
        </w:rPr>
        <w:t xml:space="preserve"> </w:t>
      </w:r>
      <w:r w:rsidR="00CD14B6" w:rsidRPr="002A4EEA">
        <w:rPr>
          <w:rFonts w:asciiTheme="majorBidi" w:eastAsiaTheme="minorHAnsi" w:hAnsiTheme="majorBidi" w:cstheme="majorBidi"/>
          <w:kern w:val="0"/>
          <w:lang w:eastAsia="en-US" w:bidi="ar-SA"/>
        </w:rPr>
        <w:t>interesēs izdarītu noziedzīgu nodarījumu, kas paredzēts Krimināllikuma 195.</w:t>
      </w:r>
      <w:r w:rsidR="00CD14B6">
        <w:rPr>
          <w:rFonts w:asciiTheme="majorBidi" w:eastAsiaTheme="minorHAnsi" w:hAnsiTheme="majorBidi" w:cstheme="majorBidi"/>
          <w:kern w:val="0"/>
          <w:lang w:eastAsia="en-US" w:bidi="ar-SA"/>
        </w:rPr>
        <w:t> </w:t>
      </w:r>
      <w:r w:rsidR="00CD14B6" w:rsidRPr="002A4EEA">
        <w:rPr>
          <w:rFonts w:asciiTheme="majorBidi" w:eastAsiaTheme="minorHAnsi" w:hAnsiTheme="majorBidi" w:cstheme="majorBidi"/>
          <w:kern w:val="0"/>
          <w:lang w:eastAsia="en-US" w:bidi="ar-SA"/>
        </w:rPr>
        <w:t>panta trešajā daļā</w:t>
      </w:r>
      <w:r w:rsidR="009D47C7">
        <w:rPr>
          <w:rFonts w:asciiTheme="majorBidi" w:eastAsiaTheme="minorHAnsi" w:hAnsiTheme="majorBidi" w:cstheme="majorBidi"/>
          <w:kern w:val="0"/>
          <w:lang w:eastAsia="en-US" w:bidi="ar-SA"/>
        </w:rPr>
        <w:t xml:space="preserve">, </w:t>
      </w:r>
      <w:r w:rsidR="009D47C7" w:rsidRPr="008E6787">
        <w:rPr>
          <w:rFonts w:asciiTheme="majorBidi" w:eastAsiaTheme="minorHAnsi" w:hAnsiTheme="majorBidi" w:cstheme="majorBidi"/>
          <w:kern w:val="0"/>
          <w:lang w:eastAsia="en-US" w:bidi="ar-SA"/>
        </w:rPr>
        <w:t>piespiedu ietekmēšanas līdzekļa piemērošan</w:t>
      </w:r>
      <w:r w:rsidR="009D47C7">
        <w:rPr>
          <w:rFonts w:asciiTheme="majorBidi" w:eastAsiaTheme="minorHAnsi" w:hAnsiTheme="majorBidi" w:cstheme="majorBidi"/>
          <w:kern w:val="0"/>
          <w:lang w:eastAsia="en-US" w:bidi="ar-SA"/>
        </w:rPr>
        <w:t>ai</w:t>
      </w:r>
      <w:r w:rsidR="00EF4AF8">
        <w:rPr>
          <w:rFonts w:asciiTheme="majorBidi" w:eastAsiaTheme="minorHAnsi" w:hAnsiTheme="majorBidi" w:cstheme="majorBidi"/>
          <w:kern w:val="0"/>
          <w:lang w:eastAsia="en-US" w:bidi="ar-SA"/>
        </w:rPr>
        <w:t>.</w:t>
      </w:r>
    </w:p>
    <w:p w14:paraId="6776F6F1" w14:textId="77777777" w:rsidR="00CD14B6" w:rsidRDefault="00CD14B6" w:rsidP="00876DF0">
      <w:pPr>
        <w:widowControl/>
        <w:suppressAutoHyphens w:val="0"/>
        <w:spacing w:line="276" w:lineRule="auto"/>
        <w:ind w:right="6" w:firstLine="720"/>
        <w:jc w:val="both"/>
        <w:rPr>
          <w:rFonts w:asciiTheme="majorBidi" w:eastAsiaTheme="minorHAnsi" w:hAnsiTheme="majorBidi" w:cstheme="majorBidi"/>
          <w:kern w:val="0"/>
          <w:lang w:eastAsia="en-US" w:bidi="ar-SA"/>
        </w:rPr>
      </w:pPr>
    </w:p>
    <w:p w14:paraId="3550E608" w14:textId="0FBD7059" w:rsidR="00EE4BF1" w:rsidRPr="005D7AC7" w:rsidRDefault="00EE4BF1" w:rsidP="00876DF0">
      <w:pPr>
        <w:widowControl/>
        <w:suppressAutoHyphens w:val="0"/>
        <w:spacing w:line="276" w:lineRule="auto"/>
        <w:ind w:right="6" w:firstLine="720"/>
        <w:jc w:val="both"/>
        <w:rPr>
          <w:rFonts w:asciiTheme="majorBidi" w:hAnsiTheme="majorBidi" w:cstheme="majorBidi"/>
        </w:rPr>
      </w:pPr>
      <w:r w:rsidRPr="00DD5AB8">
        <w:rPr>
          <w:rFonts w:asciiTheme="majorBidi" w:hAnsiTheme="majorBidi" w:cstheme="majorBidi"/>
        </w:rPr>
        <w:t>[3]</w:t>
      </w:r>
      <w:r w:rsidRPr="005D7AC7">
        <w:rPr>
          <w:rFonts w:asciiTheme="majorBidi" w:hAnsiTheme="majorBidi" w:cstheme="majorBidi"/>
        </w:rPr>
        <w:t xml:space="preserve"> Ar </w:t>
      </w:r>
      <w:r w:rsidR="00747591" w:rsidRPr="005D7AC7">
        <w:rPr>
          <w:rFonts w:asciiTheme="majorBidi" w:hAnsiTheme="majorBidi" w:cstheme="majorBidi"/>
        </w:rPr>
        <w:t>Rīgas</w:t>
      </w:r>
      <w:r w:rsidRPr="005D7AC7">
        <w:rPr>
          <w:rFonts w:asciiTheme="majorBidi" w:hAnsiTheme="majorBidi" w:cstheme="majorBidi"/>
        </w:rPr>
        <w:t xml:space="preserve"> apgabaltiesas 202</w:t>
      </w:r>
      <w:r w:rsidR="00747591" w:rsidRPr="005D7AC7">
        <w:rPr>
          <w:rFonts w:asciiTheme="majorBidi" w:hAnsiTheme="majorBidi" w:cstheme="majorBidi"/>
        </w:rPr>
        <w:t>4</w:t>
      </w:r>
      <w:r w:rsidRPr="005D7AC7">
        <w:rPr>
          <w:rFonts w:asciiTheme="majorBidi" w:hAnsiTheme="majorBidi" w:cstheme="majorBidi"/>
        </w:rPr>
        <w:t xml:space="preserve">. gada </w:t>
      </w:r>
      <w:r w:rsidR="00747591" w:rsidRPr="005D7AC7">
        <w:rPr>
          <w:rFonts w:asciiTheme="majorBidi" w:hAnsiTheme="majorBidi" w:cstheme="majorBidi"/>
        </w:rPr>
        <w:t>25. marta</w:t>
      </w:r>
      <w:r w:rsidRPr="005D7AC7">
        <w:rPr>
          <w:rFonts w:asciiTheme="majorBidi" w:hAnsiTheme="majorBidi" w:cstheme="majorBidi"/>
        </w:rPr>
        <w:t xml:space="preserve"> lēmumu, izskatot krimināllietu apelācijas kārtībā sakarā ar </w:t>
      </w:r>
      <w:r w:rsidR="00747591" w:rsidRPr="005D7AC7">
        <w:rPr>
          <w:rFonts w:asciiTheme="majorBidi" w:hAnsiTheme="majorBidi" w:cstheme="majorBidi"/>
        </w:rPr>
        <w:t>Nodokļu un muitas lietu</w:t>
      </w:r>
      <w:r w:rsidRPr="005D7AC7">
        <w:rPr>
          <w:rFonts w:asciiTheme="majorBidi" w:hAnsiTheme="majorBidi" w:cstheme="majorBidi"/>
        </w:rPr>
        <w:t xml:space="preserve"> prokuratūras prokurora </w:t>
      </w:r>
      <w:r w:rsidR="00747591" w:rsidRPr="005D7AC7">
        <w:rPr>
          <w:rFonts w:asciiTheme="majorBidi" w:hAnsiTheme="majorBidi" w:cstheme="majorBidi"/>
        </w:rPr>
        <w:t>Ģirta Bērziņa</w:t>
      </w:r>
      <w:r w:rsidRPr="005D7AC7">
        <w:rPr>
          <w:rFonts w:asciiTheme="majorBidi" w:hAnsiTheme="majorBidi" w:cstheme="majorBidi"/>
        </w:rPr>
        <w:t xml:space="preserve"> apelācijas protestu, </w:t>
      </w:r>
      <w:r w:rsidR="00747591" w:rsidRPr="005D7AC7">
        <w:rPr>
          <w:rFonts w:asciiTheme="majorBidi" w:hAnsiTheme="majorBidi" w:cstheme="majorBidi"/>
        </w:rPr>
        <w:t>Ekonomisko</w:t>
      </w:r>
      <w:r w:rsidRPr="005D7AC7">
        <w:rPr>
          <w:rFonts w:asciiTheme="majorBidi" w:hAnsiTheme="majorBidi" w:cstheme="majorBidi"/>
        </w:rPr>
        <w:t xml:space="preserve"> </w:t>
      </w:r>
      <w:r w:rsidR="00747591" w:rsidRPr="005D7AC7">
        <w:rPr>
          <w:rFonts w:asciiTheme="majorBidi" w:hAnsiTheme="majorBidi" w:cstheme="majorBidi"/>
        </w:rPr>
        <w:t xml:space="preserve">lietu </w:t>
      </w:r>
      <w:r w:rsidRPr="005D7AC7">
        <w:rPr>
          <w:rFonts w:asciiTheme="majorBidi" w:hAnsiTheme="majorBidi" w:cstheme="majorBidi"/>
        </w:rPr>
        <w:t>tiesas 202</w:t>
      </w:r>
      <w:r w:rsidR="00747591" w:rsidRPr="005D7AC7">
        <w:rPr>
          <w:rFonts w:asciiTheme="majorBidi" w:hAnsiTheme="majorBidi" w:cstheme="majorBidi"/>
        </w:rPr>
        <w:t>3</w:t>
      </w:r>
      <w:r w:rsidRPr="005D7AC7">
        <w:rPr>
          <w:rFonts w:asciiTheme="majorBidi" w:hAnsiTheme="majorBidi" w:cstheme="majorBidi"/>
        </w:rPr>
        <w:t xml:space="preserve">. gada </w:t>
      </w:r>
      <w:r w:rsidR="00747591" w:rsidRPr="005D7AC7">
        <w:rPr>
          <w:rFonts w:asciiTheme="majorBidi" w:hAnsiTheme="majorBidi" w:cstheme="majorBidi"/>
        </w:rPr>
        <w:t>22. augusta</w:t>
      </w:r>
      <w:r w:rsidRPr="005D7AC7">
        <w:rPr>
          <w:rFonts w:asciiTheme="majorBidi" w:hAnsiTheme="majorBidi" w:cstheme="majorBidi"/>
        </w:rPr>
        <w:t xml:space="preserve"> </w:t>
      </w:r>
      <w:r w:rsidR="00747591" w:rsidRPr="005D7AC7">
        <w:rPr>
          <w:rFonts w:asciiTheme="majorBidi" w:hAnsiTheme="majorBidi" w:cstheme="majorBidi"/>
        </w:rPr>
        <w:t>lēmums</w:t>
      </w:r>
      <w:r w:rsidRPr="005D7AC7">
        <w:rPr>
          <w:rFonts w:asciiTheme="majorBidi" w:hAnsiTheme="majorBidi" w:cstheme="majorBidi"/>
        </w:rPr>
        <w:t xml:space="preserve"> atcelts pilnībā</w:t>
      </w:r>
      <w:r w:rsidR="00747591" w:rsidRPr="005D7AC7">
        <w:rPr>
          <w:rFonts w:asciiTheme="majorBidi" w:hAnsiTheme="majorBidi" w:cstheme="majorBidi"/>
        </w:rPr>
        <w:t>.</w:t>
      </w:r>
    </w:p>
    <w:p w14:paraId="65FFADCB" w14:textId="61D71717" w:rsidR="00747591" w:rsidRPr="005D7AC7" w:rsidRDefault="00747591" w:rsidP="00876DF0">
      <w:pPr>
        <w:spacing w:line="276" w:lineRule="auto"/>
        <w:ind w:firstLine="720"/>
        <w:jc w:val="both"/>
        <w:rPr>
          <w:rFonts w:asciiTheme="majorBidi" w:eastAsia="Calibri" w:hAnsiTheme="majorBidi" w:cstheme="majorBidi"/>
          <w:lang w:eastAsia="lv-LV"/>
        </w:rPr>
      </w:pPr>
      <w:r w:rsidRPr="00DD5AB8">
        <w:rPr>
          <w:rFonts w:asciiTheme="majorBidi" w:hAnsiTheme="majorBidi" w:cstheme="majorBidi"/>
        </w:rPr>
        <w:t>[3.1]</w:t>
      </w:r>
      <w:r w:rsidRPr="005D7AC7">
        <w:rPr>
          <w:rFonts w:asciiTheme="majorBidi" w:hAnsiTheme="majorBidi" w:cstheme="majorBidi"/>
        </w:rPr>
        <w:t> SIA „</w:t>
      </w:r>
      <w:r w:rsidR="00F4738A">
        <w:rPr>
          <w:rFonts w:asciiTheme="majorBidi" w:hAnsiTheme="majorBidi" w:cstheme="majorBidi"/>
        </w:rPr>
        <w:t>[Nosaukums A]</w:t>
      </w:r>
      <w:r w:rsidRPr="005D7AC7">
        <w:rPr>
          <w:rFonts w:asciiTheme="majorBidi" w:hAnsiTheme="majorBidi" w:cstheme="majorBidi"/>
        </w:rPr>
        <w:t>”</w:t>
      </w:r>
      <w:r w:rsidRPr="005D7AC7">
        <w:rPr>
          <w:rFonts w:asciiTheme="majorBidi" w:eastAsia="Calibri" w:hAnsiTheme="majorBidi" w:cstheme="majorBidi"/>
          <w:lang w:eastAsia="lv-LV"/>
        </w:rPr>
        <w:t xml:space="preserve"> piemērots piespiedu ietekmēšanas līdzeklis – likvidācija.</w:t>
      </w:r>
    </w:p>
    <w:p w14:paraId="1952A124" w14:textId="22073C22" w:rsidR="00747591" w:rsidRPr="005D7AC7" w:rsidRDefault="00747591" w:rsidP="00876DF0">
      <w:pPr>
        <w:widowControl/>
        <w:suppressAutoHyphens w:val="0"/>
        <w:spacing w:line="276" w:lineRule="auto"/>
        <w:ind w:right="6" w:firstLine="720"/>
        <w:jc w:val="both"/>
        <w:rPr>
          <w:rFonts w:asciiTheme="majorBidi" w:hAnsiTheme="majorBidi" w:cstheme="majorBidi"/>
        </w:rPr>
      </w:pPr>
      <w:r w:rsidRPr="00DD5AB8">
        <w:rPr>
          <w:rFonts w:asciiTheme="majorBidi" w:hAnsiTheme="majorBidi" w:cstheme="majorBidi"/>
        </w:rPr>
        <w:t>[3.</w:t>
      </w:r>
      <w:r w:rsidR="00C76CE1" w:rsidRPr="00DD5AB8">
        <w:rPr>
          <w:rFonts w:asciiTheme="majorBidi" w:hAnsiTheme="majorBidi" w:cstheme="majorBidi"/>
        </w:rPr>
        <w:t>2</w:t>
      </w:r>
      <w:r w:rsidRPr="00DD5AB8">
        <w:rPr>
          <w:rFonts w:asciiTheme="majorBidi" w:hAnsiTheme="majorBidi" w:cstheme="majorBidi"/>
        </w:rPr>
        <w:t>]</w:t>
      </w:r>
      <w:r w:rsidRPr="005D7AC7">
        <w:rPr>
          <w:rFonts w:asciiTheme="majorBidi" w:hAnsiTheme="majorBidi" w:cstheme="majorBidi"/>
        </w:rPr>
        <w:t> SIA „</w:t>
      </w:r>
      <w:r w:rsidR="00F4738A">
        <w:rPr>
          <w:rFonts w:asciiTheme="majorBidi" w:hAnsiTheme="majorBidi" w:cstheme="majorBidi"/>
        </w:rPr>
        <w:t>[Nosaukums A]</w:t>
      </w:r>
      <w:r w:rsidRPr="005D7AC7">
        <w:rPr>
          <w:rFonts w:asciiTheme="majorBidi" w:hAnsiTheme="majorBidi" w:cstheme="majorBidi"/>
        </w:rPr>
        <w:t>” arestētie finanšu līdzekļi – 97 480 </w:t>
      </w:r>
      <w:r w:rsidRPr="005D7AC7">
        <w:rPr>
          <w:rFonts w:asciiTheme="majorBidi" w:hAnsiTheme="majorBidi" w:cstheme="majorBidi"/>
          <w:i/>
          <w:iCs/>
        </w:rPr>
        <w:t>euro</w:t>
      </w:r>
      <w:r w:rsidRPr="005D7AC7">
        <w:rPr>
          <w:rFonts w:asciiTheme="majorBidi" w:hAnsiTheme="majorBidi" w:cstheme="majorBidi"/>
        </w:rPr>
        <w:t xml:space="preserve"> un 187 USD – atzīti par noziedzīgi iegūtu mantu un konfiscēti valsts labā.</w:t>
      </w:r>
    </w:p>
    <w:p w14:paraId="7B95817E" w14:textId="77777777" w:rsidR="00EE4BF1" w:rsidRPr="005D7AC7" w:rsidRDefault="00EE4BF1" w:rsidP="00876DF0">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195AEA5" w14:textId="681B6D8C" w:rsidR="00EE4BF1" w:rsidRPr="005D7AC7" w:rsidRDefault="00EE4BF1" w:rsidP="00876DF0">
      <w:pPr>
        <w:widowControl/>
        <w:suppressAutoHyphens w:val="0"/>
        <w:autoSpaceDE w:val="0"/>
        <w:autoSpaceDN w:val="0"/>
        <w:adjustRightInd w:val="0"/>
        <w:spacing w:line="276" w:lineRule="auto"/>
        <w:ind w:firstLine="720"/>
        <w:jc w:val="both"/>
        <w:rPr>
          <w:rFonts w:asciiTheme="majorBidi" w:hAnsiTheme="majorBidi" w:cstheme="majorBidi"/>
        </w:rPr>
      </w:pPr>
      <w:r w:rsidRPr="00DD5AB8">
        <w:rPr>
          <w:rFonts w:asciiTheme="majorBidi" w:eastAsiaTheme="minorHAnsi" w:hAnsiTheme="majorBidi" w:cstheme="majorBidi"/>
          <w:kern w:val="0"/>
          <w:lang w:eastAsia="en-US" w:bidi="ar-SA"/>
        </w:rPr>
        <w:t>[4]</w:t>
      </w:r>
      <w:r w:rsidRPr="005D7AC7">
        <w:rPr>
          <w:rFonts w:asciiTheme="majorBidi" w:eastAsiaTheme="minorHAnsi" w:hAnsiTheme="majorBidi" w:cstheme="majorBidi"/>
          <w:kern w:val="0"/>
          <w:lang w:eastAsia="en-US" w:bidi="ar-SA"/>
        </w:rPr>
        <w:t> </w:t>
      </w:r>
      <w:r w:rsidRPr="005D7AC7">
        <w:rPr>
          <w:rFonts w:asciiTheme="majorBidi" w:hAnsiTheme="majorBidi" w:cstheme="majorBidi"/>
        </w:rPr>
        <w:t xml:space="preserve">Par </w:t>
      </w:r>
      <w:r w:rsidR="00747591" w:rsidRPr="005D7AC7">
        <w:rPr>
          <w:rFonts w:asciiTheme="majorBidi" w:hAnsiTheme="majorBidi" w:cstheme="majorBidi"/>
        </w:rPr>
        <w:t>Rīgas</w:t>
      </w:r>
      <w:r w:rsidRPr="005D7AC7">
        <w:rPr>
          <w:rFonts w:asciiTheme="majorBidi" w:hAnsiTheme="majorBidi" w:cstheme="majorBidi"/>
        </w:rPr>
        <w:t xml:space="preserve"> apgabaltiesas 202</w:t>
      </w:r>
      <w:r w:rsidR="00747591" w:rsidRPr="005D7AC7">
        <w:rPr>
          <w:rFonts w:asciiTheme="majorBidi" w:hAnsiTheme="majorBidi" w:cstheme="majorBidi"/>
        </w:rPr>
        <w:t>4</w:t>
      </w:r>
      <w:r w:rsidRPr="005D7AC7">
        <w:rPr>
          <w:rFonts w:asciiTheme="majorBidi" w:hAnsiTheme="majorBidi" w:cstheme="majorBidi"/>
        </w:rPr>
        <w:t xml:space="preserve">. gada </w:t>
      </w:r>
      <w:r w:rsidR="00747591" w:rsidRPr="005D7AC7">
        <w:rPr>
          <w:rFonts w:asciiTheme="majorBidi" w:hAnsiTheme="majorBidi" w:cstheme="majorBidi"/>
        </w:rPr>
        <w:t>25. marta</w:t>
      </w:r>
      <w:r w:rsidRPr="005D7AC7">
        <w:rPr>
          <w:rFonts w:asciiTheme="majorBidi" w:hAnsiTheme="majorBidi" w:cstheme="majorBidi"/>
        </w:rPr>
        <w:t xml:space="preserve"> lēmumu </w:t>
      </w:r>
      <w:r w:rsidR="00747591" w:rsidRPr="005D7AC7">
        <w:rPr>
          <w:rFonts w:asciiTheme="majorBidi" w:hAnsiTheme="majorBidi" w:cstheme="majorBidi"/>
        </w:rPr>
        <w:t>SIA „</w:t>
      </w:r>
      <w:r w:rsidR="00F4738A">
        <w:rPr>
          <w:rFonts w:asciiTheme="majorBidi" w:hAnsiTheme="majorBidi" w:cstheme="majorBidi"/>
        </w:rPr>
        <w:t>[Nosaukums A]</w:t>
      </w:r>
      <w:r w:rsidR="00747591" w:rsidRPr="005D7AC7">
        <w:rPr>
          <w:rFonts w:asciiTheme="majorBidi" w:hAnsiTheme="majorBidi" w:cstheme="majorBidi"/>
        </w:rPr>
        <w:t>” pārstāvis A. </w:t>
      </w:r>
      <w:proofErr w:type="spellStart"/>
      <w:r w:rsidR="00747591" w:rsidRPr="005D7AC7">
        <w:rPr>
          <w:rFonts w:asciiTheme="majorBidi" w:hAnsiTheme="majorBidi" w:cstheme="majorBidi"/>
        </w:rPr>
        <w:t>Ševčuks</w:t>
      </w:r>
      <w:proofErr w:type="spellEnd"/>
      <w:r w:rsidR="00747591" w:rsidRPr="005D7AC7">
        <w:rPr>
          <w:rFonts w:asciiTheme="majorBidi" w:hAnsiTheme="majorBidi" w:cstheme="majorBidi"/>
        </w:rPr>
        <w:t xml:space="preserve"> iesniedzis ka</w:t>
      </w:r>
      <w:r w:rsidRPr="005D7AC7">
        <w:rPr>
          <w:rFonts w:asciiTheme="majorBidi" w:hAnsiTheme="majorBidi" w:cstheme="majorBidi"/>
          <w:color w:val="000000"/>
        </w:rPr>
        <w:t xml:space="preserve">sācijas </w:t>
      </w:r>
      <w:r w:rsidR="00747591" w:rsidRPr="005D7AC7">
        <w:rPr>
          <w:rFonts w:asciiTheme="majorBidi" w:hAnsiTheme="majorBidi" w:cstheme="majorBidi"/>
          <w:color w:val="000000"/>
        </w:rPr>
        <w:t>sūdzību</w:t>
      </w:r>
      <w:r w:rsidRPr="005D7AC7">
        <w:rPr>
          <w:rFonts w:asciiTheme="majorBidi" w:hAnsiTheme="majorBidi" w:cstheme="majorBidi"/>
        </w:rPr>
        <w:t>, kurā lūdz atcelt lēmumu un nosūtīt lietu jaunai izskatīšanai apelācijas instances tiesā.</w:t>
      </w:r>
    </w:p>
    <w:p w14:paraId="5659AAC2" w14:textId="4C417F6B" w:rsidR="00EE4BF1" w:rsidRPr="005D7AC7" w:rsidRDefault="00EE4BF1" w:rsidP="00876DF0">
      <w:pPr>
        <w:spacing w:line="276" w:lineRule="auto"/>
        <w:ind w:right="-143" w:firstLine="720"/>
        <w:jc w:val="both"/>
        <w:rPr>
          <w:rFonts w:asciiTheme="majorBidi" w:hAnsiTheme="majorBidi" w:cstheme="majorBidi"/>
        </w:rPr>
      </w:pPr>
      <w:r w:rsidRPr="005D7AC7">
        <w:rPr>
          <w:rFonts w:asciiTheme="majorBidi" w:hAnsiTheme="majorBidi" w:cstheme="majorBidi"/>
        </w:rPr>
        <w:t xml:space="preserve">Kasācijas </w:t>
      </w:r>
      <w:r w:rsidR="00C56E55" w:rsidRPr="005D7AC7">
        <w:rPr>
          <w:rFonts w:asciiTheme="majorBidi" w:hAnsiTheme="majorBidi" w:cstheme="majorBidi"/>
        </w:rPr>
        <w:t>sūdzībā</w:t>
      </w:r>
      <w:r w:rsidRPr="005D7AC7">
        <w:rPr>
          <w:rFonts w:asciiTheme="majorBidi" w:hAnsiTheme="majorBidi" w:cstheme="majorBidi"/>
        </w:rPr>
        <w:t xml:space="preserve"> izteiktais lūgums pamatots ar šādiem argumentiem.</w:t>
      </w:r>
    </w:p>
    <w:p w14:paraId="32F9E560" w14:textId="4F15D93B" w:rsidR="00DD321A" w:rsidRPr="005D7AC7" w:rsidRDefault="00C56E55" w:rsidP="00876DF0">
      <w:pPr>
        <w:spacing w:line="276" w:lineRule="auto"/>
        <w:ind w:right="-143" w:firstLine="720"/>
        <w:jc w:val="both"/>
        <w:rPr>
          <w:rFonts w:asciiTheme="majorBidi" w:hAnsiTheme="majorBidi" w:cstheme="majorBidi"/>
        </w:rPr>
      </w:pPr>
      <w:r w:rsidRPr="00DD5AB8">
        <w:rPr>
          <w:rFonts w:asciiTheme="majorBidi" w:hAnsiTheme="majorBidi" w:cstheme="majorBidi"/>
        </w:rPr>
        <w:t>[4.1]</w:t>
      </w:r>
      <w:r w:rsidRPr="005D7AC7">
        <w:rPr>
          <w:rFonts w:asciiTheme="majorBidi" w:hAnsiTheme="majorBidi" w:cstheme="majorBidi"/>
        </w:rPr>
        <w:t> </w:t>
      </w:r>
      <w:r w:rsidR="00216B80" w:rsidRPr="005D7AC7">
        <w:rPr>
          <w:rFonts w:asciiTheme="majorBidi" w:hAnsiTheme="majorBidi" w:cstheme="majorBidi"/>
        </w:rPr>
        <w:t>Apelācijas instances tiesa, konstatējot pamatu iespiedu ietekmēšanas līdzekļa piemērošanai SIA „</w:t>
      </w:r>
      <w:r w:rsidR="00F4738A">
        <w:rPr>
          <w:rFonts w:asciiTheme="majorBidi" w:hAnsiTheme="majorBidi" w:cstheme="majorBidi"/>
        </w:rPr>
        <w:t>[Nosaukums A]</w:t>
      </w:r>
      <w:r w:rsidR="00216B80" w:rsidRPr="005D7AC7">
        <w:rPr>
          <w:rFonts w:asciiTheme="majorBidi" w:hAnsiTheme="majorBidi" w:cstheme="majorBidi"/>
        </w:rPr>
        <w:t>”, kļūdaini piemērojusi Krimināllikuma 70.</w:t>
      </w:r>
      <w:r w:rsidR="00216B80" w:rsidRPr="005D7AC7">
        <w:rPr>
          <w:rFonts w:asciiTheme="majorBidi" w:hAnsiTheme="majorBidi" w:cstheme="majorBidi"/>
          <w:vertAlign w:val="superscript"/>
        </w:rPr>
        <w:t>1</w:t>
      </w:r>
      <w:r w:rsidR="00216B80" w:rsidRPr="005D7AC7">
        <w:rPr>
          <w:rFonts w:asciiTheme="majorBidi" w:hAnsiTheme="majorBidi" w:cstheme="majorBidi"/>
        </w:rPr>
        <w:t> pantu</w:t>
      </w:r>
      <w:r w:rsidR="00DD321A" w:rsidRPr="005D7AC7">
        <w:rPr>
          <w:rFonts w:asciiTheme="majorBidi" w:hAnsiTheme="majorBidi" w:cstheme="majorBidi"/>
        </w:rPr>
        <w:t>, tādēļ pieļāvusi Kriminālprocesa likuma 574. panta 1. punktā norādīto Krimināllikuma pārkāpumu</w:t>
      </w:r>
      <w:r w:rsidR="00216B80" w:rsidRPr="005D7AC7">
        <w:rPr>
          <w:rFonts w:asciiTheme="majorBidi" w:hAnsiTheme="majorBidi" w:cstheme="majorBidi"/>
        </w:rPr>
        <w:t>.</w:t>
      </w:r>
    </w:p>
    <w:p w14:paraId="0600B891" w14:textId="044D3872" w:rsidR="00EE4BF1" w:rsidRPr="005D7AC7" w:rsidRDefault="00216B80" w:rsidP="00F4738A">
      <w:pPr>
        <w:spacing w:line="276" w:lineRule="auto"/>
        <w:ind w:right="-143" w:firstLine="720"/>
        <w:jc w:val="both"/>
        <w:rPr>
          <w:rFonts w:asciiTheme="majorBidi" w:hAnsiTheme="majorBidi" w:cstheme="majorBidi"/>
        </w:rPr>
      </w:pPr>
      <w:r w:rsidRPr="005D7AC7">
        <w:rPr>
          <w:rFonts w:asciiTheme="majorBidi" w:hAnsiTheme="majorBidi" w:cstheme="majorBidi"/>
        </w:rPr>
        <w:t>Lēmumā par procesa par piespiedu ietekmēšanas līdzekļ</w:t>
      </w:r>
      <w:r w:rsidR="006F779F">
        <w:rPr>
          <w:rFonts w:asciiTheme="majorBidi" w:hAnsiTheme="majorBidi" w:cstheme="majorBidi"/>
        </w:rPr>
        <w:t>a</w:t>
      </w:r>
      <w:r w:rsidRPr="005D7AC7">
        <w:rPr>
          <w:rFonts w:asciiTheme="majorBidi" w:hAnsiTheme="majorBidi" w:cstheme="majorBidi"/>
        </w:rPr>
        <w:t xml:space="preserve"> piemērošanu juridiskajai personai izdalīšanu atsevišķā lietvedībā un nodošanu prokuroram procesa turpināšanai un lēmumā </w:t>
      </w:r>
      <w:r w:rsidR="006F779F">
        <w:rPr>
          <w:rFonts w:asciiTheme="majorBidi" w:hAnsiTheme="majorBidi" w:cstheme="majorBidi"/>
        </w:rPr>
        <w:t xml:space="preserve">šā </w:t>
      </w:r>
      <w:r w:rsidRPr="005D7AC7">
        <w:rPr>
          <w:rFonts w:asciiTheme="majorBidi" w:hAnsiTheme="majorBidi" w:cstheme="majorBidi"/>
        </w:rPr>
        <w:t>par procesa nodošan</w:t>
      </w:r>
      <w:r w:rsidR="006F779F">
        <w:rPr>
          <w:rFonts w:asciiTheme="majorBidi" w:hAnsiTheme="majorBidi" w:cstheme="majorBidi"/>
        </w:rPr>
        <w:t>u</w:t>
      </w:r>
      <w:r w:rsidRPr="005D7AC7">
        <w:rPr>
          <w:rFonts w:asciiTheme="majorBidi" w:hAnsiTheme="majorBidi" w:cstheme="majorBidi"/>
        </w:rPr>
        <w:t xml:space="preserve"> tiesai nav norādīt</w:t>
      </w:r>
      <w:r w:rsidR="00062150" w:rsidRPr="005D7AC7">
        <w:rPr>
          <w:rFonts w:asciiTheme="majorBidi" w:hAnsiTheme="majorBidi" w:cstheme="majorBidi"/>
        </w:rPr>
        <w:t xml:space="preserve">as konkrētas </w:t>
      </w:r>
      <w:r w:rsidRPr="005D7AC7">
        <w:rPr>
          <w:rFonts w:asciiTheme="majorBidi" w:hAnsiTheme="majorBidi" w:cstheme="majorBidi"/>
        </w:rPr>
        <w:t xml:space="preserve">personas un </w:t>
      </w:r>
      <w:r w:rsidR="00062150" w:rsidRPr="005D7AC7">
        <w:rPr>
          <w:rFonts w:asciiTheme="majorBidi" w:hAnsiTheme="majorBidi" w:cstheme="majorBidi"/>
        </w:rPr>
        <w:t>to</w:t>
      </w:r>
      <w:r w:rsidRPr="005D7AC7">
        <w:rPr>
          <w:rFonts w:asciiTheme="majorBidi" w:hAnsiTheme="majorBidi" w:cstheme="majorBidi"/>
        </w:rPr>
        <w:t xml:space="preserve"> </w:t>
      </w:r>
      <w:r w:rsidR="00062150" w:rsidRPr="005D7AC7">
        <w:rPr>
          <w:rFonts w:asciiTheme="majorBidi" w:hAnsiTheme="majorBidi" w:cstheme="majorBidi"/>
        </w:rPr>
        <w:t xml:space="preserve">noziedzīgās </w:t>
      </w:r>
      <w:r w:rsidRPr="005D7AC7">
        <w:rPr>
          <w:rFonts w:asciiTheme="majorBidi" w:hAnsiTheme="majorBidi" w:cstheme="majorBidi"/>
        </w:rPr>
        <w:t>darbības</w:t>
      </w:r>
      <w:r w:rsidR="00062150" w:rsidRPr="005D7AC7">
        <w:rPr>
          <w:rFonts w:asciiTheme="majorBidi" w:hAnsiTheme="majorBidi" w:cstheme="majorBidi"/>
        </w:rPr>
        <w:t xml:space="preserve">, kas varētu būt pamats </w:t>
      </w:r>
      <w:r w:rsidRPr="005D7AC7">
        <w:rPr>
          <w:rFonts w:asciiTheme="majorBidi" w:hAnsiTheme="majorBidi" w:cstheme="majorBidi"/>
        </w:rPr>
        <w:t>Krimināllikuma 70.</w:t>
      </w:r>
      <w:r w:rsidRPr="005D7AC7">
        <w:rPr>
          <w:rFonts w:asciiTheme="majorBidi" w:hAnsiTheme="majorBidi" w:cstheme="majorBidi"/>
          <w:vertAlign w:val="superscript"/>
        </w:rPr>
        <w:t>1 </w:t>
      </w:r>
      <w:r w:rsidRPr="005D7AC7">
        <w:rPr>
          <w:rFonts w:asciiTheme="majorBidi" w:hAnsiTheme="majorBidi" w:cstheme="majorBidi"/>
        </w:rPr>
        <w:t xml:space="preserve">panta </w:t>
      </w:r>
      <w:r w:rsidR="00062150" w:rsidRPr="005D7AC7">
        <w:rPr>
          <w:rFonts w:asciiTheme="majorBidi" w:hAnsiTheme="majorBidi" w:cstheme="majorBidi"/>
        </w:rPr>
        <w:t>piemērošanai</w:t>
      </w:r>
      <w:r w:rsidRPr="005D7AC7">
        <w:rPr>
          <w:rFonts w:asciiTheme="majorBidi" w:hAnsiTheme="majorBidi" w:cstheme="majorBidi"/>
        </w:rPr>
        <w:t>.</w:t>
      </w:r>
      <w:r w:rsidR="00BD75E3" w:rsidRPr="005D7AC7">
        <w:rPr>
          <w:rFonts w:asciiTheme="majorBidi" w:hAnsiTheme="majorBidi" w:cstheme="majorBidi"/>
        </w:rPr>
        <w:t xml:space="preserve"> Savukārt tiesa lēmumā ir norādījusi, ka pastāv saikne starp SIA „</w:t>
      </w:r>
      <w:r w:rsidR="00F4738A">
        <w:rPr>
          <w:rFonts w:asciiTheme="majorBidi" w:hAnsiTheme="majorBidi" w:cstheme="majorBidi"/>
        </w:rPr>
        <w:t>[Nosaukums A]</w:t>
      </w:r>
      <w:r w:rsidR="00BD75E3" w:rsidRPr="005D7AC7">
        <w:rPr>
          <w:rFonts w:asciiTheme="majorBidi" w:hAnsiTheme="majorBidi" w:cstheme="majorBidi"/>
        </w:rPr>
        <w:t xml:space="preserve">” un </w:t>
      </w:r>
      <w:r w:rsidR="00F4738A">
        <w:rPr>
          <w:rFonts w:asciiTheme="majorBidi" w:hAnsiTheme="majorBidi" w:cstheme="majorBidi"/>
        </w:rPr>
        <w:t>[pers. B]</w:t>
      </w:r>
      <w:r w:rsidR="000311C2" w:rsidRPr="005D7AC7">
        <w:rPr>
          <w:rFonts w:asciiTheme="majorBidi" w:hAnsiTheme="majorBidi" w:cstheme="majorBidi"/>
        </w:rPr>
        <w:t xml:space="preserve"> (</w:t>
      </w:r>
      <w:r w:rsidR="00F4738A">
        <w:rPr>
          <w:rFonts w:asciiTheme="majorBidi" w:hAnsiTheme="majorBidi" w:cstheme="majorBidi"/>
          <w:i/>
          <w:iCs/>
        </w:rPr>
        <w:t>[pers. B]</w:t>
      </w:r>
      <w:r w:rsidR="0063512C" w:rsidRPr="005D7AC7">
        <w:rPr>
          <w:rFonts w:asciiTheme="majorBidi" w:hAnsiTheme="majorBidi" w:cstheme="majorBidi"/>
        </w:rPr>
        <w:t>)</w:t>
      </w:r>
      <w:r w:rsidR="00BD75E3" w:rsidRPr="005D7AC7">
        <w:rPr>
          <w:rFonts w:asciiTheme="majorBidi" w:hAnsiTheme="majorBidi" w:cstheme="majorBidi"/>
        </w:rPr>
        <w:t>.</w:t>
      </w:r>
    </w:p>
    <w:p w14:paraId="64B53837" w14:textId="421075D4" w:rsidR="00EE4BF1" w:rsidRPr="005D7AC7" w:rsidRDefault="002875E9" w:rsidP="00876DF0">
      <w:pPr>
        <w:spacing w:line="276" w:lineRule="auto"/>
        <w:ind w:right="-143" w:firstLine="720"/>
        <w:jc w:val="both"/>
        <w:rPr>
          <w:rFonts w:asciiTheme="majorBidi" w:hAnsiTheme="majorBidi" w:cstheme="majorBidi"/>
        </w:rPr>
      </w:pPr>
      <w:r w:rsidRPr="005D7AC7">
        <w:rPr>
          <w:rFonts w:asciiTheme="majorBidi" w:hAnsiTheme="majorBidi" w:cstheme="majorBidi"/>
        </w:rPr>
        <w:t>L</w:t>
      </w:r>
      <w:r w:rsidR="00062150" w:rsidRPr="005D7AC7">
        <w:rPr>
          <w:rFonts w:asciiTheme="majorBidi" w:hAnsiTheme="majorBidi" w:cstheme="majorBidi"/>
        </w:rPr>
        <w:t xml:space="preserve">ietā nav pierādījumu, ka </w:t>
      </w:r>
      <w:r w:rsidR="00F4738A">
        <w:rPr>
          <w:rFonts w:asciiTheme="majorBidi" w:hAnsiTheme="majorBidi" w:cstheme="majorBidi"/>
        </w:rPr>
        <w:t>[pers. B]</w:t>
      </w:r>
      <w:r w:rsidR="00BD75E3" w:rsidRPr="005D7AC7">
        <w:rPr>
          <w:rFonts w:asciiTheme="majorBidi" w:hAnsiTheme="majorBidi" w:cstheme="majorBidi"/>
        </w:rPr>
        <w:t xml:space="preserve"> </w:t>
      </w:r>
      <w:r w:rsidR="00C76CE1" w:rsidRPr="005D7AC7">
        <w:rPr>
          <w:rFonts w:asciiTheme="majorBidi" w:hAnsiTheme="majorBidi" w:cstheme="majorBidi"/>
        </w:rPr>
        <w:t xml:space="preserve">ir </w:t>
      </w:r>
      <w:r w:rsidR="007806D4" w:rsidRPr="005D7AC7">
        <w:rPr>
          <w:rFonts w:asciiTheme="majorBidi" w:hAnsiTheme="majorBidi" w:cstheme="majorBidi"/>
        </w:rPr>
        <w:t>veicis noziedzīgas darbības</w:t>
      </w:r>
      <w:r w:rsidR="00BD75E3" w:rsidRPr="005D7AC7">
        <w:rPr>
          <w:rFonts w:asciiTheme="majorBidi" w:hAnsiTheme="majorBidi" w:cstheme="majorBidi"/>
        </w:rPr>
        <w:t xml:space="preserve"> SIA „</w:t>
      </w:r>
      <w:r w:rsidR="00F4738A">
        <w:rPr>
          <w:rFonts w:asciiTheme="majorBidi" w:hAnsiTheme="majorBidi" w:cstheme="majorBidi"/>
        </w:rPr>
        <w:t>[Nosaukums A]</w:t>
      </w:r>
      <w:r w:rsidR="00BD75E3" w:rsidRPr="005D7AC7">
        <w:rPr>
          <w:rFonts w:asciiTheme="majorBidi" w:hAnsiTheme="majorBidi" w:cstheme="majorBidi"/>
        </w:rPr>
        <w:t>”</w:t>
      </w:r>
      <w:r w:rsidR="007806D4" w:rsidRPr="005D7AC7">
        <w:rPr>
          <w:rFonts w:asciiTheme="majorBidi" w:hAnsiTheme="majorBidi" w:cstheme="majorBidi"/>
        </w:rPr>
        <w:t xml:space="preserve"> interesēs</w:t>
      </w:r>
      <w:r w:rsidR="00053373" w:rsidRPr="005D7AC7">
        <w:rPr>
          <w:rFonts w:asciiTheme="majorBidi" w:hAnsiTheme="majorBidi" w:cstheme="majorBidi"/>
        </w:rPr>
        <w:t>. Tiesa vispārīgi atsau</w:t>
      </w:r>
      <w:r w:rsidR="000B3934" w:rsidRPr="005D7AC7">
        <w:rPr>
          <w:rFonts w:asciiTheme="majorBidi" w:hAnsiTheme="majorBidi" w:cstheme="majorBidi"/>
        </w:rPr>
        <w:t>kusies</w:t>
      </w:r>
      <w:r w:rsidR="00053373" w:rsidRPr="005D7AC7">
        <w:rPr>
          <w:rFonts w:asciiTheme="majorBidi" w:hAnsiTheme="majorBidi" w:cstheme="majorBidi"/>
        </w:rPr>
        <w:t xml:space="preserve"> uz </w:t>
      </w:r>
      <w:r w:rsidR="00F4738A">
        <w:rPr>
          <w:rFonts w:asciiTheme="majorBidi" w:hAnsiTheme="majorBidi" w:cstheme="majorBidi"/>
        </w:rPr>
        <w:t>[pers. B]</w:t>
      </w:r>
      <w:r w:rsidR="00053373" w:rsidRPr="005D7AC7">
        <w:rPr>
          <w:rFonts w:asciiTheme="majorBidi" w:hAnsiTheme="majorBidi" w:cstheme="majorBidi"/>
        </w:rPr>
        <w:t xml:space="preserve"> darbībām un nav ņēmusi vērā, ka pret </w:t>
      </w:r>
      <w:r w:rsidRPr="005D7AC7">
        <w:rPr>
          <w:rFonts w:asciiTheme="majorBidi" w:hAnsiTheme="majorBidi" w:cstheme="majorBidi"/>
        </w:rPr>
        <w:t>viņu</w:t>
      </w:r>
      <w:r w:rsidR="00053373" w:rsidRPr="005D7AC7">
        <w:rPr>
          <w:rFonts w:asciiTheme="majorBidi" w:hAnsiTheme="majorBidi" w:cstheme="majorBidi"/>
        </w:rPr>
        <w:t xml:space="preserve"> apsūdzība nav izvirzīta</w:t>
      </w:r>
      <w:r w:rsidR="006F779F">
        <w:rPr>
          <w:rFonts w:asciiTheme="majorBidi" w:hAnsiTheme="majorBidi" w:cstheme="majorBidi"/>
        </w:rPr>
        <w:t>, savukārt</w:t>
      </w:r>
      <w:r w:rsidR="00053373" w:rsidRPr="005D7AC7">
        <w:rPr>
          <w:rFonts w:asciiTheme="majorBidi" w:hAnsiTheme="majorBidi" w:cstheme="majorBidi"/>
        </w:rPr>
        <w:t xml:space="preserve"> Polijas Republikai nodotais kriminālprocess pret </w:t>
      </w:r>
      <w:r w:rsidR="00F4738A">
        <w:rPr>
          <w:rFonts w:asciiTheme="majorBidi" w:hAnsiTheme="majorBidi" w:cstheme="majorBidi"/>
        </w:rPr>
        <w:t>[pers. C]</w:t>
      </w:r>
      <w:r w:rsidR="00053373" w:rsidRPr="005D7AC7">
        <w:rPr>
          <w:rFonts w:asciiTheme="majorBidi" w:hAnsiTheme="majorBidi" w:cstheme="majorBidi"/>
        </w:rPr>
        <w:t xml:space="preserve"> </w:t>
      </w:r>
      <w:r w:rsidR="00076F9D" w:rsidRPr="005D7AC7">
        <w:rPr>
          <w:rFonts w:asciiTheme="majorBidi" w:hAnsiTheme="majorBidi" w:cstheme="majorBidi"/>
        </w:rPr>
        <w:t>(</w:t>
      </w:r>
      <w:r w:rsidR="00F4738A">
        <w:rPr>
          <w:rFonts w:asciiTheme="majorBidi" w:hAnsiTheme="majorBidi" w:cstheme="majorBidi"/>
          <w:i/>
          <w:iCs/>
        </w:rPr>
        <w:t>[pers. C]</w:t>
      </w:r>
      <w:r w:rsidR="00076F9D" w:rsidRPr="005D7AC7">
        <w:rPr>
          <w:rFonts w:asciiTheme="majorBidi" w:hAnsiTheme="majorBidi" w:cstheme="majorBidi"/>
        </w:rPr>
        <w:t xml:space="preserve">) </w:t>
      </w:r>
      <w:r w:rsidR="00053373" w:rsidRPr="005D7AC7">
        <w:rPr>
          <w:rFonts w:asciiTheme="majorBidi" w:hAnsiTheme="majorBidi" w:cstheme="majorBidi"/>
        </w:rPr>
        <w:t>ir izbeigts.</w:t>
      </w:r>
    </w:p>
    <w:p w14:paraId="2932E134" w14:textId="0269AF3A" w:rsidR="00A179DF" w:rsidRPr="005D7AC7" w:rsidRDefault="00053373" w:rsidP="00876DF0">
      <w:pPr>
        <w:spacing w:line="276" w:lineRule="auto"/>
        <w:ind w:right="-143" w:firstLine="720"/>
        <w:jc w:val="both"/>
        <w:rPr>
          <w:rFonts w:asciiTheme="majorBidi" w:hAnsiTheme="majorBidi" w:cstheme="majorBidi"/>
        </w:rPr>
      </w:pPr>
      <w:r w:rsidRPr="00DD5AB8">
        <w:rPr>
          <w:rFonts w:asciiTheme="majorBidi" w:hAnsiTheme="majorBidi" w:cstheme="majorBidi"/>
        </w:rPr>
        <w:t>[4.2]</w:t>
      </w:r>
      <w:r w:rsidRPr="005D7AC7">
        <w:rPr>
          <w:rFonts w:asciiTheme="majorBidi" w:hAnsiTheme="majorBidi" w:cstheme="majorBidi"/>
        </w:rPr>
        <w:t> </w:t>
      </w:r>
      <w:r w:rsidR="00DD321A" w:rsidRPr="005D7AC7">
        <w:rPr>
          <w:rFonts w:asciiTheme="majorBidi" w:hAnsiTheme="majorBidi" w:cstheme="majorBidi"/>
        </w:rPr>
        <w:t xml:space="preserve">Tiesa nepamatoti konstatējusi, ka </w:t>
      </w:r>
      <w:r w:rsidR="00A179DF" w:rsidRPr="005D7AC7">
        <w:rPr>
          <w:rFonts w:asciiTheme="majorBidi" w:hAnsiTheme="majorBidi" w:cstheme="majorBidi"/>
        </w:rPr>
        <w:t xml:space="preserve">saskaņā ar Ministru kabineta 2014. gada 11. februāra noteikumu Nr. 95 un Ministru kabineta 2014. gada 11. februāra noteikumu Nr. 96 prasībām </w:t>
      </w:r>
      <w:r w:rsidR="00DD321A" w:rsidRPr="005D7AC7">
        <w:rPr>
          <w:rFonts w:asciiTheme="majorBidi" w:hAnsiTheme="majorBidi" w:cstheme="majorBidi"/>
        </w:rPr>
        <w:t>SIA „</w:t>
      </w:r>
      <w:r w:rsidR="00F4738A">
        <w:rPr>
          <w:rFonts w:asciiTheme="majorBidi" w:hAnsiTheme="majorBidi" w:cstheme="majorBidi"/>
        </w:rPr>
        <w:t>[Nosaukums A]</w:t>
      </w:r>
      <w:r w:rsidR="00DD321A" w:rsidRPr="005D7AC7">
        <w:rPr>
          <w:rFonts w:asciiTheme="majorBidi" w:hAnsiTheme="majorBidi" w:cstheme="majorBidi"/>
        </w:rPr>
        <w:t xml:space="preserve">” bija pienākums reģistrēt </w:t>
      </w:r>
      <w:r w:rsidR="00A179DF" w:rsidRPr="005D7AC7">
        <w:rPr>
          <w:rFonts w:asciiTheme="majorBidi" w:hAnsiTheme="majorBidi" w:cstheme="majorBidi"/>
        </w:rPr>
        <w:t xml:space="preserve">virtuālās valūtas pirkšanas un pārdošanas </w:t>
      </w:r>
      <w:r w:rsidR="00DD321A" w:rsidRPr="005D7AC7">
        <w:rPr>
          <w:rFonts w:asciiTheme="majorBidi" w:hAnsiTheme="majorBidi" w:cstheme="majorBidi"/>
        </w:rPr>
        <w:t>iekārtas Valsts ieņēmumu dienesta (turpmāk – VID)</w:t>
      </w:r>
      <w:r w:rsidR="00A179DF" w:rsidRPr="005D7AC7">
        <w:rPr>
          <w:rFonts w:asciiTheme="majorBidi" w:hAnsiTheme="majorBidi" w:cstheme="majorBidi"/>
        </w:rPr>
        <w:t xml:space="preserve"> vienotajā reģistrā</w:t>
      </w:r>
      <w:r w:rsidR="00DD321A" w:rsidRPr="005D7AC7">
        <w:rPr>
          <w:rFonts w:asciiTheme="majorBidi" w:hAnsiTheme="majorBidi" w:cstheme="majorBidi"/>
        </w:rPr>
        <w:t xml:space="preserve">. Tiesa nav ņēmusi vērā </w:t>
      </w:r>
      <w:r w:rsidR="0064275E" w:rsidRPr="005D7AC7">
        <w:rPr>
          <w:rFonts w:asciiTheme="majorBidi" w:hAnsiTheme="majorBidi" w:cstheme="majorBidi"/>
        </w:rPr>
        <w:t>VID</w:t>
      </w:r>
      <w:r w:rsidR="00A179DF" w:rsidRPr="005D7AC7">
        <w:rPr>
          <w:rFonts w:asciiTheme="majorBidi" w:hAnsiTheme="majorBidi" w:cstheme="majorBidi"/>
        </w:rPr>
        <w:t xml:space="preserve"> </w:t>
      </w:r>
      <w:r w:rsidR="00DD321A" w:rsidRPr="005D7AC7">
        <w:rPr>
          <w:rFonts w:asciiTheme="majorBidi" w:hAnsiTheme="majorBidi" w:cstheme="majorBidi"/>
        </w:rPr>
        <w:t xml:space="preserve">pārstāves </w:t>
      </w:r>
      <w:r w:rsidR="00F4738A">
        <w:rPr>
          <w:rFonts w:asciiTheme="majorBidi" w:hAnsiTheme="majorBidi" w:cstheme="majorBidi"/>
        </w:rPr>
        <w:t>[pers. D]</w:t>
      </w:r>
      <w:r w:rsidR="00DD321A" w:rsidRPr="005D7AC7">
        <w:rPr>
          <w:rFonts w:asciiTheme="majorBidi" w:hAnsiTheme="majorBidi" w:cstheme="majorBidi"/>
        </w:rPr>
        <w:t xml:space="preserve"> liecībās norādīto, ka nav tiesiskā regulējuma, kas atļautu reģistrēt </w:t>
      </w:r>
      <w:r w:rsidR="00A179DF" w:rsidRPr="005D7AC7">
        <w:rPr>
          <w:rFonts w:asciiTheme="majorBidi" w:hAnsiTheme="majorBidi" w:cstheme="majorBidi"/>
        </w:rPr>
        <w:t>minētās iekārtas</w:t>
      </w:r>
      <w:r w:rsidR="000B3934" w:rsidRPr="005D7AC7">
        <w:rPr>
          <w:rFonts w:asciiTheme="majorBidi" w:hAnsiTheme="majorBidi" w:cstheme="majorBidi"/>
        </w:rPr>
        <w:t>. T</w:t>
      </w:r>
      <w:r w:rsidR="00A179DF" w:rsidRPr="005D7AC7">
        <w:rPr>
          <w:rFonts w:asciiTheme="majorBidi" w:hAnsiTheme="majorBidi" w:cstheme="majorBidi"/>
        </w:rPr>
        <w:t xml:space="preserve">ādējādi </w:t>
      </w:r>
      <w:r w:rsidR="000B3934" w:rsidRPr="005D7AC7">
        <w:rPr>
          <w:rFonts w:asciiTheme="majorBidi" w:hAnsiTheme="majorBidi" w:cstheme="majorBidi"/>
        </w:rPr>
        <w:t xml:space="preserve">tiesa </w:t>
      </w:r>
      <w:r w:rsidR="00A179DF" w:rsidRPr="005D7AC7">
        <w:rPr>
          <w:rFonts w:asciiTheme="majorBidi" w:hAnsiTheme="majorBidi" w:cstheme="majorBidi"/>
        </w:rPr>
        <w:t>pārkāpusi Kriminālprocesa likuma 124. panta piekto daļu.</w:t>
      </w:r>
    </w:p>
    <w:p w14:paraId="38DB8B61" w14:textId="7CB46B24" w:rsidR="00A179DF" w:rsidRPr="005D7AC7" w:rsidRDefault="00A179DF" w:rsidP="00876DF0">
      <w:pPr>
        <w:spacing w:line="276" w:lineRule="auto"/>
        <w:ind w:right="-143" w:firstLine="720"/>
        <w:jc w:val="both"/>
        <w:rPr>
          <w:rFonts w:asciiTheme="majorBidi" w:eastAsiaTheme="minorHAnsi" w:hAnsiTheme="majorBidi" w:cstheme="majorBidi"/>
        </w:rPr>
      </w:pPr>
      <w:r w:rsidRPr="00DD5AB8">
        <w:rPr>
          <w:rFonts w:asciiTheme="majorBidi" w:hAnsiTheme="majorBidi" w:cstheme="majorBidi"/>
        </w:rPr>
        <w:t>[4.3]</w:t>
      </w:r>
      <w:r w:rsidRPr="005D7AC7">
        <w:rPr>
          <w:rFonts w:asciiTheme="majorBidi" w:hAnsiTheme="majorBidi" w:cstheme="majorBidi"/>
        </w:rPr>
        <w:t xml:space="preserve"> Apelācijas instances tiesa </w:t>
      </w:r>
      <w:r w:rsidR="00C8499B" w:rsidRPr="005D7AC7">
        <w:rPr>
          <w:rFonts w:asciiTheme="majorBidi" w:hAnsiTheme="majorBidi" w:cstheme="majorBidi"/>
        </w:rPr>
        <w:t xml:space="preserve">ir pieļāvusi Kriminālprocesa likuma 126. panta pārkāpumu. Tiesa </w:t>
      </w:r>
      <w:r w:rsidRPr="005D7AC7">
        <w:rPr>
          <w:rFonts w:asciiTheme="majorBidi" w:hAnsiTheme="majorBidi" w:cstheme="majorBidi"/>
        </w:rPr>
        <w:t>nav izvērtējusi SIA „</w:t>
      </w:r>
      <w:r w:rsidR="00F4738A">
        <w:rPr>
          <w:rFonts w:asciiTheme="majorBidi" w:hAnsiTheme="majorBidi" w:cstheme="majorBidi"/>
        </w:rPr>
        <w:t>[Nosaukums A]</w:t>
      </w:r>
      <w:r w:rsidRPr="005D7AC7">
        <w:rPr>
          <w:rFonts w:asciiTheme="majorBidi" w:hAnsiTheme="majorBidi" w:cstheme="majorBidi"/>
        </w:rPr>
        <w:t xml:space="preserve">” pārstāvja iesniegtos pierādījumus, kas apliecina </w:t>
      </w:r>
      <w:r w:rsidR="006F779F">
        <w:rPr>
          <w:rFonts w:asciiTheme="majorBidi" w:hAnsiTheme="majorBidi" w:cstheme="majorBidi"/>
        </w:rPr>
        <w:t>konfiscētās</w:t>
      </w:r>
      <w:r w:rsidRPr="005D7AC7">
        <w:rPr>
          <w:rFonts w:asciiTheme="majorBidi" w:hAnsiTheme="majorBidi" w:cstheme="majorBidi"/>
        </w:rPr>
        <w:t xml:space="preserve"> naudas izcelsmi, kā arī nav ņēmusi vērā, ka </w:t>
      </w:r>
      <w:r w:rsidR="00F07E2F" w:rsidRPr="005D7AC7">
        <w:rPr>
          <w:rFonts w:asciiTheme="majorBidi" w:hAnsiTheme="majorBidi" w:cstheme="majorBidi"/>
        </w:rPr>
        <w:t>virtuālās valūtas pirkšanas un pārdošanas</w:t>
      </w:r>
      <w:r w:rsidR="00F07E2F" w:rsidRPr="005D7AC7">
        <w:rPr>
          <w:rFonts w:asciiTheme="majorBidi" w:eastAsiaTheme="minorHAnsi" w:hAnsiTheme="majorBidi" w:cstheme="majorBidi"/>
        </w:rPr>
        <w:t xml:space="preserve"> </w:t>
      </w:r>
      <w:r w:rsidRPr="005D7AC7">
        <w:rPr>
          <w:rFonts w:asciiTheme="majorBidi" w:eastAsiaTheme="minorHAnsi" w:hAnsiTheme="majorBidi" w:cstheme="majorBidi"/>
        </w:rPr>
        <w:t>iekārtas darboj</w:t>
      </w:r>
      <w:r w:rsidR="000B3934" w:rsidRPr="005D7AC7">
        <w:rPr>
          <w:rFonts w:asciiTheme="majorBidi" w:eastAsiaTheme="minorHAnsi" w:hAnsiTheme="majorBidi" w:cstheme="majorBidi"/>
        </w:rPr>
        <w:t>a</w:t>
      </w:r>
      <w:r w:rsidRPr="005D7AC7">
        <w:rPr>
          <w:rFonts w:asciiTheme="majorBidi" w:eastAsiaTheme="minorHAnsi" w:hAnsiTheme="majorBidi" w:cstheme="majorBidi"/>
        </w:rPr>
        <w:t>s citās Eiropas Savienības valstīs pēc līdzīga principa</w:t>
      </w:r>
      <w:r w:rsidR="000B3934" w:rsidRPr="005D7AC7">
        <w:rPr>
          <w:rFonts w:asciiTheme="majorBidi" w:eastAsiaTheme="minorHAnsi" w:hAnsiTheme="majorBidi" w:cstheme="majorBidi"/>
        </w:rPr>
        <w:t>. J</w:t>
      </w:r>
      <w:r w:rsidRPr="005D7AC7">
        <w:rPr>
          <w:rFonts w:asciiTheme="majorBidi" w:eastAsiaTheme="minorHAnsi" w:hAnsiTheme="majorBidi" w:cstheme="majorBidi"/>
        </w:rPr>
        <w:t>uridiskā persona nevar izdarīt noziedzīgu nodarījumu</w:t>
      </w:r>
      <w:r w:rsidR="00F07E2F" w:rsidRPr="005D7AC7">
        <w:rPr>
          <w:rFonts w:asciiTheme="majorBidi" w:eastAsiaTheme="minorHAnsi" w:hAnsiTheme="majorBidi" w:cstheme="majorBidi"/>
        </w:rPr>
        <w:t xml:space="preserve"> un</w:t>
      </w:r>
      <w:r w:rsidRPr="005D7AC7">
        <w:rPr>
          <w:rFonts w:asciiTheme="majorBidi" w:eastAsiaTheme="minorHAnsi" w:hAnsiTheme="majorBidi" w:cstheme="majorBidi"/>
        </w:rPr>
        <w:t xml:space="preserve"> būt atbildīga</w:t>
      </w:r>
      <w:r w:rsidR="00F07E2F" w:rsidRPr="005D7AC7">
        <w:rPr>
          <w:rFonts w:asciiTheme="majorBidi" w:eastAsiaTheme="minorHAnsi" w:hAnsiTheme="majorBidi" w:cstheme="majorBidi"/>
        </w:rPr>
        <w:t xml:space="preserve"> par</w:t>
      </w:r>
      <w:r w:rsidRPr="005D7AC7">
        <w:rPr>
          <w:rFonts w:asciiTheme="majorBidi" w:eastAsiaTheme="minorHAnsi" w:hAnsiTheme="majorBidi" w:cstheme="majorBidi"/>
        </w:rPr>
        <w:t xml:space="preserve"> kāda</w:t>
      </w:r>
      <w:r w:rsidR="00F07E2F" w:rsidRPr="005D7AC7">
        <w:rPr>
          <w:rFonts w:asciiTheme="majorBidi" w:eastAsiaTheme="minorHAnsi" w:hAnsiTheme="majorBidi" w:cstheme="majorBidi"/>
        </w:rPr>
        <w:t>s</w:t>
      </w:r>
      <w:r w:rsidRPr="005D7AC7">
        <w:rPr>
          <w:rFonts w:asciiTheme="majorBidi" w:eastAsiaTheme="minorHAnsi" w:hAnsiTheme="majorBidi" w:cstheme="majorBidi"/>
        </w:rPr>
        <w:t xml:space="preserve"> cita</w:t>
      </w:r>
      <w:r w:rsidR="00F07E2F" w:rsidRPr="005D7AC7">
        <w:rPr>
          <w:rFonts w:asciiTheme="majorBidi" w:eastAsiaTheme="minorHAnsi" w:hAnsiTheme="majorBidi" w:cstheme="majorBidi"/>
        </w:rPr>
        <w:t>s</w:t>
      </w:r>
      <w:r w:rsidRPr="005D7AC7">
        <w:rPr>
          <w:rFonts w:asciiTheme="majorBidi" w:eastAsiaTheme="minorHAnsi" w:hAnsiTheme="majorBidi" w:cstheme="majorBidi"/>
        </w:rPr>
        <w:t xml:space="preserve"> persona</w:t>
      </w:r>
      <w:r w:rsidR="00F07E2F" w:rsidRPr="005D7AC7">
        <w:rPr>
          <w:rFonts w:asciiTheme="majorBidi" w:eastAsiaTheme="minorHAnsi" w:hAnsiTheme="majorBidi" w:cstheme="majorBidi"/>
        </w:rPr>
        <w:t>s</w:t>
      </w:r>
      <w:r w:rsidRPr="005D7AC7">
        <w:rPr>
          <w:rFonts w:asciiTheme="majorBidi" w:eastAsiaTheme="minorHAnsi" w:hAnsiTheme="majorBidi" w:cstheme="majorBidi"/>
        </w:rPr>
        <w:t xml:space="preserve"> </w:t>
      </w:r>
      <w:r w:rsidR="00F07E2F" w:rsidRPr="005D7AC7">
        <w:rPr>
          <w:rFonts w:asciiTheme="majorBidi" w:eastAsiaTheme="minorHAnsi" w:hAnsiTheme="majorBidi" w:cstheme="majorBidi"/>
        </w:rPr>
        <w:t>izdarītu</w:t>
      </w:r>
      <w:r w:rsidRPr="005D7AC7">
        <w:rPr>
          <w:rFonts w:asciiTheme="majorBidi" w:eastAsiaTheme="minorHAnsi" w:hAnsiTheme="majorBidi" w:cstheme="majorBidi"/>
        </w:rPr>
        <w:t xml:space="preserve"> noziedzīgu nodarījumu</w:t>
      </w:r>
      <w:r w:rsidR="00F07E2F" w:rsidRPr="005D7AC7">
        <w:rPr>
          <w:rFonts w:asciiTheme="majorBidi" w:eastAsiaTheme="minorHAnsi" w:hAnsiTheme="majorBidi" w:cstheme="majorBidi"/>
        </w:rPr>
        <w:t>.</w:t>
      </w:r>
    </w:p>
    <w:p w14:paraId="5F2FE61B" w14:textId="1C79DAC5" w:rsidR="000B3934" w:rsidRPr="005D7AC7" w:rsidRDefault="00C8499B" w:rsidP="00876DF0">
      <w:pPr>
        <w:spacing w:line="276" w:lineRule="auto"/>
        <w:ind w:right="-143" w:firstLine="720"/>
        <w:jc w:val="both"/>
        <w:rPr>
          <w:rFonts w:asciiTheme="majorBidi" w:eastAsiaTheme="minorHAnsi" w:hAnsiTheme="majorBidi" w:cstheme="majorBidi"/>
        </w:rPr>
      </w:pPr>
      <w:r w:rsidRPr="005D7AC7">
        <w:rPr>
          <w:rFonts w:asciiTheme="majorBidi" w:eastAsiaTheme="minorHAnsi" w:hAnsiTheme="majorBidi" w:cstheme="majorBidi"/>
        </w:rPr>
        <w:t xml:space="preserve">Tiesa nav ņēmusi vērā, ka process par piespiedu ietekmēšanas līdzekļa piemērošanu nav process par noziedzīgi iegūtu mantu. </w:t>
      </w:r>
      <w:r w:rsidR="00B41B4B" w:rsidRPr="005D7AC7">
        <w:rPr>
          <w:rFonts w:asciiTheme="majorBidi" w:eastAsiaTheme="minorHAnsi" w:hAnsiTheme="majorBidi" w:cstheme="majorBidi"/>
        </w:rPr>
        <w:t xml:space="preserve">Tiesa atzinusi, ka </w:t>
      </w: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 xml:space="preserve">” nav </w:t>
      </w:r>
      <w:r w:rsidR="00B41B4B" w:rsidRPr="005D7AC7">
        <w:rPr>
          <w:rFonts w:asciiTheme="majorBidi" w:hAnsiTheme="majorBidi" w:cstheme="majorBidi"/>
        </w:rPr>
        <w:t>pierādījusi</w:t>
      </w:r>
      <w:r w:rsidRPr="005D7AC7">
        <w:rPr>
          <w:rFonts w:asciiTheme="majorBidi" w:hAnsiTheme="majorBidi" w:cstheme="majorBidi"/>
        </w:rPr>
        <w:t xml:space="preserve"> naudas  legālo izcelsmi, </w:t>
      </w:r>
      <w:r w:rsidR="00B41B4B" w:rsidRPr="005D7AC7">
        <w:rPr>
          <w:rFonts w:asciiTheme="majorBidi" w:hAnsiTheme="majorBidi" w:cstheme="majorBidi"/>
        </w:rPr>
        <w:t>bet nav ņēmusi vērā, ka</w:t>
      </w:r>
      <w:r w:rsidRPr="005D7AC7">
        <w:rPr>
          <w:rFonts w:asciiTheme="majorBidi" w:hAnsiTheme="majorBidi" w:cstheme="majorBidi"/>
        </w:rPr>
        <w:t xml:space="preserve"> sākotnējais pienākums pierādīt mantas noziedzīgo izcelsmi ir valsts apsūdzība</w:t>
      </w:r>
      <w:r w:rsidR="00896661">
        <w:rPr>
          <w:rFonts w:asciiTheme="majorBidi" w:hAnsiTheme="majorBidi" w:cstheme="majorBidi"/>
        </w:rPr>
        <w:t>s uzturētājam</w:t>
      </w:r>
      <w:r w:rsidRPr="005D7AC7">
        <w:rPr>
          <w:rFonts w:asciiTheme="majorBidi" w:hAnsiTheme="majorBidi" w:cstheme="majorBidi"/>
        </w:rPr>
        <w:t>.</w:t>
      </w:r>
    </w:p>
    <w:p w14:paraId="7DB48E54" w14:textId="597ED8A3" w:rsidR="00A179DF" w:rsidRPr="005D7AC7" w:rsidRDefault="00A179DF" w:rsidP="00876DF0">
      <w:pPr>
        <w:spacing w:line="276" w:lineRule="auto"/>
        <w:ind w:right="-143" w:firstLine="720"/>
        <w:jc w:val="both"/>
        <w:rPr>
          <w:rFonts w:asciiTheme="majorBidi" w:hAnsiTheme="majorBidi" w:cstheme="majorBidi"/>
        </w:rPr>
      </w:pPr>
    </w:p>
    <w:p w14:paraId="2DA07732" w14:textId="1FD854B3" w:rsidR="00B41B4B" w:rsidRPr="005D7AC7" w:rsidRDefault="00B41B4B" w:rsidP="00876DF0">
      <w:pPr>
        <w:widowControl/>
        <w:suppressAutoHyphens w:val="0"/>
        <w:autoSpaceDE w:val="0"/>
        <w:autoSpaceDN w:val="0"/>
        <w:adjustRightInd w:val="0"/>
        <w:spacing w:line="276" w:lineRule="auto"/>
        <w:ind w:firstLine="720"/>
        <w:jc w:val="both"/>
        <w:rPr>
          <w:rFonts w:asciiTheme="majorBidi" w:hAnsiTheme="majorBidi" w:cstheme="majorBidi"/>
        </w:rPr>
      </w:pPr>
      <w:r w:rsidRPr="00B67B26">
        <w:rPr>
          <w:rFonts w:asciiTheme="majorBidi" w:eastAsiaTheme="minorHAnsi" w:hAnsiTheme="majorBidi" w:cstheme="majorBidi"/>
          <w:kern w:val="0"/>
          <w:lang w:eastAsia="en-US" w:bidi="ar-SA"/>
        </w:rPr>
        <w:t>[5]</w:t>
      </w:r>
      <w:r w:rsidRPr="005D7AC7">
        <w:rPr>
          <w:rFonts w:asciiTheme="majorBidi" w:eastAsiaTheme="minorHAnsi" w:hAnsiTheme="majorBidi" w:cstheme="majorBidi"/>
          <w:kern w:val="0"/>
          <w:lang w:eastAsia="en-US" w:bidi="ar-SA"/>
        </w:rPr>
        <w:t> </w:t>
      </w:r>
      <w:r w:rsidRPr="005D7AC7">
        <w:rPr>
          <w:rFonts w:asciiTheme="majorBidi" w:hAnsiTheme="majorBidi" w:cstheme="majorBidi"/>
        </w:rPr>
        <w:t xml:space="preserve">Par Rīgas apgabaltiesas 2024. gada 25. marta </w:t>
      </w:r>
      <w:r w:rsidRPr="003A4998">
        <w:rPr>
          <w:rFonts w:asciiTheme="majorBidi" w:hAnsiTheme="majorBidi" w:cstheme="majorBidi"/>
        </w:rPr>
        <w:t xml:space="preserve">lēmumu </w:t>
      </w:r>
      <w:r w:rsidR="000F27DC">
        <w:rPr>
          <w:rFonts w:asciiTheme="majorBidi" w:hAnsiTheme="majorBidi" w:cstheme="majorBidi"/>
        </w:rPr>
        <w:t>[pers. A]</w:t>
      </w:r>
      <w:r w:rsidRPr="005D7AC7">
        <w:rPr>
          <w:rFonts w:asciiTheme="majorBidi" w:hAnsiTheme="majorBidi" w:cstheme="majorBidi"/>
        </w:rPr>
        <w:t xml:space="preserve"> pārstāvis A. </w:t>
      </w:r>
      <w:proofErr w:type="spellStart"/>
      <w:r w:rsidRPr="005D7AC7">
        <w:rPr>
          <w:rFonts w:asciiTheme="majorBidi" w:hAnsiTheme="majorBidi" w:cstheme="majorBidi"/>
        </w:rPr>
        <w:t>Ševčuks</w:t>
      </w:r>
      <w:proofErr w:type="spellEnd"/>
      <w:r w:rsidRPr="005D7AC7">
        <w:rPr>
          <w:rFonts w:asciiTheme="majorBidi" w:hAnsiTheme="majorBidi" w:cstheme="majorBidi"/>
        </w:rPr>
        <w:t xml:space="preserve"> iesniedzis ka</w:t>
      </w:r>
      <w:r w:rsidRPr="005D7AC7">
        <w:rPr>
          <w:rFonts w:asciiTheme="majorBidi" w:hAnsiTheme="majorBidi" w:cstheme="majorBidi"/>
          <w:color w:val="000000"/>
        </w:rPr>
        <w:t>sācijas sūdzību</w:t>
      </w:r>
      <w:r w:rsidRPr="005D7AC7">
        <w:rPr>
          <w:rFonts w:asciiTheme="majorBidi" w:hAnsiTheme="majorBidi" w:cstheme="majorBidi"/>
        </w:rPr>
        <w:t>, kurā lūdz atcelt lēmumu un nosūtīt lietu jaunai izskatīšanai apelācijas instances tiesā.</w:t>
      </w:r>
    </w:p>
    <w:p w14:paraId="000994F5" w14:textId="77777777" w:rsidR="00B41B4B" w:rsidRPr="005D7AC7" w:rsidRDefault="00B41B4B" w:rsidP="00876DF0">
      <w:pPr>
        <w:spacing w:line="276" w:lineRule="auto"/>
        <w:ind w:right="-143" w:firstLine="720"/>
        <w:jc w:val="both"/>
        <w:rPr>
          <w:rFonts w:asciiTheme="majorBidi" w:hAnsiTheme="majorBidi" w:cstheme="majorBidi"/>
        </w:rPr>
      </w:pPr>
      <w:r w:rsidRPr="005D7AC7">
        <w:rPr>
          <w:rFonts w:asciiTheme="majorBidi" w:hAnsiTheme="majorBidi" w:cstheme="majorBidi"/>
        </w:rPr>
        <w:t>Kasācijas sūdzībā izteiktais lūgums pamatots ar šādiem argumentiem.</w:t>
      </w:r>
    </w:p>
    <w:p w14:paraId="42895FDF" w14:textId="334776BB" w:rsidR="00B41B4B" w:rsidRPr="005D7AC7" w:rsidRDefault="00B41B4B" w:rsidP="00876DF0">
      <w:pPr>
        <w:spacing w:line="276" w:lineRule="auto"/>
        <w:ind w:right="-143" w:firstLine="720"/>
        <w:jc w:val="both"/>
        <w:rPr>
          <w:rFonts w:asciiTheme="majorBidi" w:hAnsiTheme="majorBidi" w:cstheme="majorBidi"/>
        </w:rPr>
      </w:pPr>
      <w:r w:rsidRPr="00B67B26">
        <w:rPr>
          <w:rFonts w:asciiTheme="majorBidi" w:hAnsiTheme="majorBidi" w:cstheme="majorBidi"/>
        </w:rPr>
        <w:t>[5.1]</w:t>
      </w:r>
      <w:r w:rsidRPr="005D7AC7">
        <w:rPr>
          <w:rFonts w:asciiTheme="majorBidi" w:hAnsiTheme="majorBidi" w:cstheme="majorBidi"/>
        </w:rPr>
        <w:t> </w:t>
      </w:r>
      <w:r w:rsidR="00061A6B" w:rsidRPr="005D7AC7">
        <w:rPr>
          <w:rFonts w:asciiTheme="majorBidi" w:hAnsiTheme="majorBidi" w:cstheme="majorBidi"/>
        </w:rPr>
        <w:t>N</w:t>
      </w:r>
      <w:r w:rsidRPr="005D7AC7">
        <w:rPr>
          <w:rFonts w:asciiTheme="majorBidi" w:hAnsiTheme="majorBidi" w:cstheme="majorBidi"/>
        </w:rPr>
        <w:t>o 2024. gada 3. maija SIA „</w:t>
      </w:r>
      <w:r w:rsidR="00F4738A">
        <w:rPr>
          <w:rFonts w:asciiTheme="majorBidi" w:hAnsiTheme="majorBidi" w:cstheme="majorBidi"/>
        </w:rPr>
        <w:t>[Nosaukums A]</w:t>
      </w:r>
      <w:r w:rsidRPr="005D7AC7">
        <w:rPr>
          <w:rFonts w:asciiTheme="majorBidi" w:hAnsiTheme="majorBidi" w:cstheme="majorBidi"/>
        </w:rPr>
        <w:t xml:space="preserve">” ir izslēgta no komercreģistra un tās vienīgais dalībnieks ir </w:t>
      </w:r>
      <w:r w:rsidR="000F27DC">
        <w:rPr>
          <w:rFonts w:asciiTheme="majorBidi" w:hAnsiTheme="majorBidi" w:cstheme="majorBidi"/>
        </w:rPr>
        <w:t>[pers. A]</w:t>
      </w:r>
      <w:r w:rsidRPr="005D7AC7">
        <w:rPr>
          <w:rFonts w:asciiTheme="majorBidi" w:hAnsiTheme="majorBidi" w:cstheme="majorBidi"/>
        </w:rPr>
        <w:t>, kuram saskaņā ar Komerclikuma 182. pantu likvidācijas gadījumā ir tiesības uz likvidācijas kvotu, proti, SIA „</w:t>
      </w:r>
      <w:r w:rsidR="00F4738A">
        <w:rPr>
          <w:rFonts w:asciiTheme="majorBidi" w:hAnsiTheme="majorBidi" w:cstheme="majorBidi"/>
        </w:rPr>
        <w:t>[Nosaukums A]</w:t>
      </w:r>
      <w:r w:rsidRPr="005D7AC7">
        <w:rPr>
          <w:rFonts w:asciiTheme="majorBidi" w:hAnsiTheme="majorBidi" w:cstheme="majorBidi"/>
        </w:rPr>
        <w:t>” mantu.</w:t>
      </w:r>
    </w:p>
    <w:p w14:paraId="61359D55" w14:textId="0DECAB1B" w:rsidR="00B41B4B" w:rsidRPr="005D7AC7" w:rsidRDefault="00061A6B" w:rsidP="00876DF0">
      <w:pPr>
        <w:spacing w:line="276" w:lineRule="auto"/>
        <w:ind w:right="-143" w:firstLine="720"/>
        <w:jc w:val="both"/>
        <w:rPr>
          <w:rFonts w:asciiTheme="majorBidi" w:hAnsiTheme="majorBidi" w:cstheme="majorBidi"/>
        </w:rPr>
      </w:pP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 xml:space="preserve">” dalībnieks </w:t>
      </w:r>
      <w:r w:rsidR="000F27DC">
        <w:rPr>
          <w:rFonts w:asciiTheme="majorBidi" w:hAnsiTheme="majorBidi" w:cstheme="majorBidi"/>
        </w:rPr>
        <w:t>[pers. A]</w:t>
      </w:r>
      <w:r w:rsidRPr="005D7AC7">
        <w:rPr>
          <w:rFonts w:asciiTheme="majorBidi" w:hAnsiTheme="majorBidi" w:cstheme="majorBidi"/>
        </w:rPr>
        <w:t xml:space="preserve"> ir atzīstams par aizskarto mantas īpašnieku, jo SIA „</w:t>
      </w:r>
      <w:r w:rsidR="00F4738A">
        <w:rPr>
          <w:rFonts w:asciiTheme="majorBidi" w:hAnsiTheme="majorBidi" w:cstheme="majorBidi"/>
        </w:rPr>
        <w:t>[Nosaukums A]</w:t>
      </w:r>
      <w:r w:rsidRPr="005D7AC7">
        <w:rPr>
          <w:rFonts w:asciiTheme="majorBidi" w:hAnsiTheme="majorBidi" w:cstheme="majorBidi"/>
        </w:rPr>
        <w:t>” piederošie naudas līdzekļi 97 480 </w:t>
      </w:r>
      <w:r w:rsidRPr="005D7AC7">
        <w:rPr>
          <w:i/>
          <w:iCs/>
        </w:rPr>
        <w:t xml:space="preserve">euro </w:t>
      </w:r>
      <w:r w:rsidRPr="005D7AC7">
        <w:t>un 187 USD ir arestēti un</w:t>
      </w:r>
      <w:r w:rsidRPr="005D7AC7">
        <w:rPr>
          <w:rFonts w:asciiTheme="majorBidi" w:hAnsiTheme="majorBidi" w:cstheme="majorBidi"/>
        </w:rPr>
        <w:t xml:space="preserve"> </w:t>
      </w:r>
      <w:r w:rsidR="000F27DC">
        <w:rPr>
          <w:rFonts w:asciiTheme="majorBidi" w:hAnsiTheme="majorBidi" w:cstheme="majorBidi"/>
        </w:rPr>
        <w:t>[pers. A]</w:t>
      </w:r>
      <w:r w:rsidRPr="005D7AC7">
        <w:rPr>
          <w:rFonts w:asciiTheme="majorBidi" w:hAnsiTheme="majorBidi" w:cstheme="majorBidi"/>
        </w:rPr>
        <w:t xml:space="preserve"> ir tiesības uz sabiedrības mantu.</w:t>
      </w:r>
    </w:p>
    <w:p w14:paraId="4F707133" w14:textId="583C3443" w:rsidR="00B41B4B" w:rsidRPr="005D7AC7" w:rsidRDefault="00061A6B" w:rsidP="00876DF0">
      <w:pPr>
        <w:spacing w:line="276" w:lineRule="auto"/>
        <w:ind w:right="-143" w:firstLine="720"/>
        <w:jc w:val="both"/>
        <w:rPr>
          <w:rFonts w:asciiTheme="majorBidi" w:hAnsiTheme="majorBidi" w:cstheme="majorBidi"/>
        </w:rPr>
      </w:pPr>
      <w:r w:rsidRPr="00B67B26">
        <w:rPr>
          <w:rFonts w:asciiTheme="majorBidi" w:hAnsiTheme="majorBidi" w:cstheme="majorBidi"/>
        </w:rPr>
        <w:lastRenderedPageBreak/>
        <w:t>[5.2]</w:t>
      </w:r>
      <w:r w:rsidRPr="005D7AC7">
        <w:rPr>
          <w:rFonts w:asciiTheme="majorBidi" w:hAnsiTheme="majorBidi" w:cstheme="majorBidi"/>
        </w:rPr>
        <w:t> Apelācijas instances tiesa nav norādījusi pamatu SIA „</w:t>
      </w:r>
      <w:r w:rsidR="00F4738A">
        <w:rPr>
          <w:rFonts w:asciiTheme="majorBidi" w:hAnsiTheme="majorBidi" w:cstheme="majorBidi"/>
        </w:rPr>
        <w:t>[Nosaukums A]</w:t>
      </w:r>
      <w:r w:rsidRPr="005D7AC7">
        <w:rPr>
          <w:rFonts w:asciiTheme="majorBidi" w:hAnsiTheme="majorBidi" w:cstheme="majorBidi"/>
        </w:rPr>
        <w:t>” piederošo naudas līdzekļu atzīšanai par noziedzīgi iegūtiem.</w:t>
      </w:r>
    </w:p>
    <w:p w14:paraId="00B960D3" w14:textId="7E377E49" w:rsidR="00061A6B" w:rsidRPr="005D7AC7" w:rsidRDefault="00061A6B" w:rsidP="00876DF0">
      <w:pPr>
        <w:spacing w:line="276" w:lineRule="auto"/>
        <w:ind w:right="-143" w:firstLine="720"/>
        <w:jc w:val="both"/>
        <w:rPr>
          <w:rFonts w:asciiTheme="majorBidi" w:hAnsiTheme="majorBidi" w:cstheme="majorBidi"/>
        </w:rPr>
      </w:pPr>
      <w:r w:rsidRPr="00B67B26">
        <w:rPr>
          <w:rFonts w:asciiTheme="majorBidi" w:hAnsiTheme="majorBidi" w:cstheme="majorBidi"/>
        </w:rPr>
        <w:t>[5.3]</w:t>
      </w:r>
      <w:r w:rsidRPr="005D7AC7">
        <w:rPr>
          <w:rFonts w:asciiTheme="majorBidi" w:hAnsiTheme="majorBidi" w:cstheme="majorBidi"/>
        </w:rPr>
        <w:t> </w:t>
      </w:r>
      <w:r w:rsidR="007806D4" w:rsidRPr="005D7AC7">
        <w:rPr>
          <w:rFonts w:asciiTheme="majorBidi" w:hAnsiTheme="majorBidi" w:cstheme="majorBidi"/>
        </w:rPr>
        <w:t xml:space="preserve">Tiesa nepamatoti secinājusi, ka </w:t>
      </w:r>
      <w:r w:rsidR="003F1AC2">
        <w:rPr>
          <w:rFonts w:asciiTheme="majorBidi" w:hAnsiTheme="majorBidi" w:cstheme="majorBidi"/>
        </w:rPr>
        <w:t>[pers. B]</w:t>
      </w:r>
      <w:r w:rsidR="007806D4" w:rsidRPr="005D7AC7">
        <w:rPr>
          <w:rFonts w:asciiTheme="majorBidi" w:hAnsiTheme="majorBidi" w:cstheme="majorBidi"/>
        </w:rPr>
        <w:t xml:space="preserve"> darbojies SIA „</w:t>
      </w:r>
      <w:r w:rsidR="00F4738A">
        <w:rPr>
          <w:rFonts w:asciiTheme="majorBidi" w:hAnsiTheme="majorBidi" w:cstheme="majorBidi"/>
        </w:rPr>
        <w:t>[Nosaukums A]</w:t>
      </w:r>
      <w:r w:rsidR="007806D4" w:rsidRPr="005D7AC7">
        <w:rPr>
          <w:rFonts w:asciiTheme="majorBidi" w:hAnsiTheme="majorBidi" w:cstheme="majorBidi"/>
        </w:rPr>
        <w:t>” interesēs.</w:t>
      </w:r>
    </w:p>
    <w:p w14:paraId="5E76F837" w14:textId="7A6475EB" w:rsidR="007806D4" w:rsidRPr="005D7AC7" w:rsidRDefault="007806D4" w:rsidP="00876DF0">
      <w:pPr>
        <w:spacing w:line="276" w:lineRule="auto"/>
        <w:ind w:right="-143" w:firstLine="720"/>
        <w:jc w:val="both"/>
        <w:rPr>
          <w:rFonts w:asciiTheme="majorBidi" w:hAnsiTheme="majorBidi" w:cstheme="majorBidi"/>
        </w:rPr>
      </w:pPr>
      <w:r w:rsidRPr="005D7AC7">
        <w:rPr>
          <w:rFonts w:asciiTheme="majorBidi" w:hAnsiTheme="majorBidi" w:cstheme="majorBidi"/>
        </w:rPr>
        <w:t>Lēmumā par procesa par piespiedu ietekmēšanas līdzekļ</w:t>
      </w:r>
      <w:r w:rsidR="006F779F">
        <w:rPr>
          <w:rFonts w:asciiTheme="majorBidi" w:hAnsiTheme="majorBidi" w:cstheme="majorBidi"/>
        </w:rPr>
        <w:t>a</w:t>
      </w:r>
      <w:r w:rsidRPr="005D7AC7">
        <w:rPr>
          <w:rFonts w:asciiTheme="majorBidi" w:hAnsiTheme="majorBidi" w:cstheme="majorBidi"/>
        </w:rPr>
        <w:t xml:space="preserve"> piemērošanu juridiskajai personai izdalīšanu atsevišķā lietvedībā un nodošanu prokuroram procesa turpināšanai un lēmumā par </w:t>
      </w:r>
      <w:r w:rsidR="006F779F">
        <w:rPr>
          <w:rFonts w:asciiTheme="majorBidi" w:hAnsiTheme="majorBidi" w:cstheme="majorBidi"/>
        </w:rPr>
        <w:t xml:space="preserve">šā </w:t>
      </w:r>
      <w:r w:rsidRPr="005D7AC7">
        <w:rPr>
          <w:rFonts w:asciiTheme="majorBidi" w:hAnsiTheme="majorBidi" w:cstheme="majorBidi"/>
        </w:rPr>
        <w:t>nodošan</w:t>
      </w:r>
      <w:r w:rsidR="006F779F">
        <w:rPr>
          <w:rFonts w:asciiTheme="majorBidi" w:hAnsiTheme="majorBidi" w:cstheme="majorBidi"/>
        </w:rPr>
        <w:t>u</w:t>
      </w:r>
      <w:r w:rsidRPr="005D7AC7">
        <w:rPr>
          <w:rFonts w:asciiTheme="majorBidi" w:hAnsiTheme="majorBidi" w:cstheme="majorBidi"/>
        </w:rPr>
        <w:t xml:space="preserve"> tiesai nav norādītas konkrētas personas un to noziedzīgās darbības, kas varētu būt </w:t>
      </w:r>
      <w:r w:rsidR="002875E9" w:rsidRPr="005D7AC7">
        <w:rPr>
          <w:rFonts w:asciiTheme="majorBidi" w:hAnsiTheme="majorBidi" w:cstheme="majorBidi"/>
        </w:rPr>
        <w:t xml:space="preserve">par </w:t>
      </w:r>
      <w:r w:rsidRPr="005D7AC7">
        <w:rPr>
          <w:rFonts w:asciiTheme="majorBidi" w:hAnsiTheme="majorBidi" w:cstheme="majorBidi"/>
        </w:rPr>
        <w:t>pamat</w:t>
      </w:r>
      <w:r w:rsidR="002875E9" w:rsidRPr="005D7AC7">
        <w:rPr>
          <w:rFonts w:asciiTheme="majorBidi" w:hAnsiTheme="majorBidi" w:cstheme="majorBidi"/>
        </w:rPr>
        <w:t>u</w:t>
      </w:r>
      <w:r w:rsidRPr="005D7AC7">
        <w:rPr>
          <w:rFonts w:asciiTheme="majorBidi" w:hAnsiTheme="majorBidi" w:cstheme="majorBidi"/>
        </w:rPr>
        <w:t xml:space="preserve"> Krimināllikuma 70.</w:t>
      </w:r>
      <w:r w:rsidRPr="005D7AC7">
        <w:rPr>
          <w:rFonts w:asciiTheme="majorBidi" w:hAnsiTheme="majorBidi" w:cstheme="majorBidi"/>
          <w:vertAlign w:val="superscript"/>
        </w:rPr>
        <w:t>1 </w:t>
      </w:r>
      <w:r w:rsidRPr="005D7AC7">
        <w:rPr>
          <w:rFonts w:asciiTheme="majorBidi" w:hAnsiTheme="majorBidi" w:cstheme="majorBidi"/>
        </w:rPr>
        <w:t>panta piemērošanai. Savukārt tiesa lēmumā ir norādījusi, ka pastāv saikne starp SIA „</w:t>
      </w:r>
      <w:r w:rsidR="00F4738A">
        <w:rPr>
          <w:rFonts w:asciiTheme="majorBidi" w:hAnsiTheme="majorBidi" w:cstheme="majorBidi"/>
        </w:rPr>
        <w:t>[Nosaukums A]</w:t>
      </w:r>
      <w:r w:rsidRPr="005D7AC7">
        <w:rPr>
          <w:rFonts w:asciiTheme="majorBidi" w:hAnsiTheme="majorBidi" w:cstheme="majorBidi"/>
        </w:rPr>
        <w:t xml:space="preserve">” un </w:t>
      </w:r>
      <w:r w:rsidR="003F1AC2">
        <w:rPr>
          <w:rFonts w:asciiTheme="majorBidi" w:hAnsiTheme="majorBidi" w:cstheme="majorBidi"/>
        </w:rPr>
        <w:t>[pers. B]</w:t>
      </w:r>
      <w:r w:rsidRPr="005D7AC7">
        <w:rPr>
          <w:rFonts w:asciiTheme="majorBidi" w:hAnsiTheme="majorBidi" w:cstheme="majorBidi"/>
        </w:rPr>
        <w:t>.</w:t>
      </w:r>
    </w:p>
    <w:p w14:paraId="5CC9158C" w14:textId="7EF09101" w:rsidR="00B41B4B" w:rsidRPr="005D7AC7" w:rsidRDefault="007806D4" w:rsidP="00876DF0">
      <w:pPr>
        <w:spacing w:line="276" w:lineRule="auto"/>
        <w:ind w:right="-143" w:firstLine="720"/>
        <w:jc w:val="both"/>
        <w:rPr>
          <w:rFonts w:asciiTheme="majorBidi" w:hAnsiTheme="majorBidi" w:cstheme="majorBidi"/>
        </w:rPr>
      </w:pPr>
      <w:r w:rsidRPr="005D7AC7">
        <w:rPr>
          <w:rFonts w:asciiTheme="majorBidi" w:hAnsiTheme="majorBidi" w:cstheme="majorBidi"/>
        </w:rPr>
        <w:t>L</w:t>
      </w:r>
      <w:r w:rsidR="00B41B4B" w:rsidRPr="005D7AC7">
        <w:rPr>
          <w:rFonts w:asciiTheme="majorBidi" w:hAnsiTheme="majorBidi" w:cstheme="majorBidi"/>
        </w:rPr>
        <w:t xml:space="preserve">ietā nav pierādījumu, ka </w:t>
      </w:r>
      <w:r w:rsidR="000C72DA">
        <w:rPr>
          <w:rFonts w:asciiTheme="majorBidi" w:hAnsiTheme="majorBidi" w:cstheme="majorBidi"/>
        </w:rPr>
        <w:t>[pers. B]</w:t>
      </w:r>
      <w:r w:rsidR="00B41B4B" w:rsidRPr="005D7AC7">
        <w:rPr>
          <w:rFonts w:asciiTheme="majorBidi" w:hAnsiTheme="majorBidi" w:cstheme="majorBidi"/>
        </w:rPr>
        <w:t xml:space="preserve"> </w:t>
      </w:r>
      <w:r w:rsidR="00C76CE1" w:rsidRPr="005D7AC7">
        <w:rPr>
          <w:rFonts w:asciiTheme="majorBidi" w:hAnsiTheme="majorBidi" w:cstheme="majorBidi"/>
        </w:rPr>
        <w:t xml:space="preserve">ir veicis noziedzīgas darbības </w:t>
      </w:r>
      <w:r w:rsidR="00B41B4B" w:rsidRPr="005D7AC7">
        <w:rPr>
          <w:rFonts w:asciiTheme="majorBidi" w:hAnsiTheme="majorBidi" w:cstheme="majorBidi"/>
        </w:rPr>
        <w:t>SIA „</w:t>
      </w:r>
      <w:r w:rsidR="00F4738A">
        <w:rPr>
          <w:rFonts w:asciiTheme="majorBidi" w:hAnsiTheme="majorBidi" w:cstheme="majorBidi"/>
        </w:rPr>
        <w:t>[Nosaukums A]</w:t>
      </w:r>
      <w:r w:rsidR="00B41B4B" w:rsidRPr="005D7AC7">
        <w:rPr>
          <w:rFonts w:asciiTheme="majorBidi" w:hAnsiTheme="majorBidi" w:cstheme="majorBidi"/>
        </w:rPr>
        <w:t>”</w:t>
      </w:r>
      <w:r w:rsidR="00C76CE1" w:rsidRPr="005D7AC7">
        <w:rPr>
          <w:rFonts w:asciiTheme="majorBidi" w:hAnsiTheme="majorBidi" w:cstheme="majorBidi"/>
        </w:rPr>
        <w:t xml:space="preserve"> interesēs</w:t>
      </w:r>
      <w:r w:rsidR="00B41B4B" w:rsidRPr="005D7AC7">
        <w:rPr>
          <w:rFonts w:asciiTheme="majorBidi" w:hAnsiTheme="majorBidi" w:cstheme="majorBidi"/>
        </w:rPr>
        <w:t xml:space="preserve">. Tiesa vispārīgi atsaukusies uz </w:t>
      </w:r>
      <w:r w:rsidR="000C72DA">
        <w:rPr>
          <w:rFonts w:asciiTheme="majorBidi" w:hAnsiTheme="majorBidi" w:cstheme="majorBidi"/>
        </w:rPr>
        <w:t>[pers. B]</w:t>
      </w:r>
      <w:r w:rsidR="00B41B4B" w:rsidRPr="005D7AC7">
        <w:rPr>
          <w:rFonts w:asciiTheme="majorBidi" w:hAnsiTheme="majorBidi" w:cstheme="majorBidi"/>
        </w:rPr>
        <w:t xml:space="preserve"> darbībām un nav ņēmusi vērā, ka pret </w:t>
      </w:r>
      <w:r w:rsidR="002875E9" w:rsidRPr="005D7AC7">
        <w:rPr>
          <w:rFonts w:asciiTheme="majorBidi" w:hAnsiTheme="majorBidi" w:cstheme="majorBidi"/>
        </w:rPr>
        <w:t>viņu</w:t>
      </w:r>
      <w:r w:rsidR="00B41B4B" w:rsidRPr="005D7AC7">
        <w:rPr>
          <w:rFonts w:asciiTheme="majorBidi" w:hAnsiTheme="majorBidi" w:cstheme="majorBidi"/>
        </w:rPr>
        <w:t xml:space="preserve"> apsūdzība nav izvirzīta</w:t>
      </w:r>
      <w:r w:rsidR="006F779F">
        <w:rPr>
          <w:rFonts w:asciiTheme="majorBidi" w:hAnsiTheme="majorBidi" w:cstheme="majorBidi"/>
        </w:rPr>
        <w:t>, savukārt</w:t>
      </w:r>
      <w:r w:rsidR="00B41B4B" w:rsidRPr="005D7AC7">
        <w:rPr>
          <w:rFonts w:asciiTheme="majorBidi" w:hAnsiTheme="majorBidi" w:cstheme="majorBidi"/>
        </w:rPr>
        <w:t xml:space="preserve"> Polijas Republikai nodotais kriminālprocess pret </w:t>
      </w:r>
      <w:r w:rsidR="000C72DA">
        <w:rPr>
          <w:rFonts w:asciiTheme="majorBidi" w:hAnsiTheme="majorBidi" w:cstheme="majorBidi"/>
        </w:rPr>
        <w:t>[pers. C]</w:t>
      </w:r>
      <w:r w:rsidR="00B41B4B" w:rsidRPr="005D7AC7">
        <w:rPr>
          <w:rFonts w:asciiTheme="majorBidi" w:hAnsiTheme="majorBidi" w:cstheme="majorBidi"/>
        </w:rPr>
        <w:t xml:space="preserve"> ir izbeigts.</w:t>
      </w:r>
    </w:p>
    <w:p w14:paraId="7FB89F31" w14:textId="25B4D691" w:rsidR="00C76CE1" w:rsidRPr="005D7AC7" w:rsidRDefault="00C76CE1" w:rsidP="00876DF0">
      <w:pPr>
        <w:spacing w:line="276" w:lineRule="auto"/>
        <w:ind w:right="-143" w:firstLine="720"/>
        <w:jc w:val="both"/>
        <w:rPr>
          <w:rFonts w:asciiTheme="majorBidi" w:hAnsiTheme="majorBidi" w:cstheme="majorBidi"/>
        </w:rPr>
      </w:pPr>
      <w:r w:rsidRPr="005D7AC7">
        <w:rPr>
          <w:rFonts w:asciiTheme="majorBidi" w:hAnsiTheme="majorBidi" w:cstheme="majorBidi"/>
        </w:rPr>
        <w:t>Ņemot vērā minēto, tiesa kļūdaini piemērojusi Krimināllikuma 70.</w:t>
      </w:r>
      <w:r w:rsidRPr="005D7AC7">
        <w:rPr>
          <w:rFonts w:asciiTheme="majorBidi" w:hAnsiTheme="majorBidi" w:cstheme="majorBidi"/>
          <w:vertAlign w:val="superscript"/>
        </w:rPr>
        <w:t>1</w:t>
      </w:r>
      <w:r w:rsidRPr="005D7AC7">
        <w:rPr>
          <w:rFonts w:asciiTheme="majorBidi" w:hAnsiTheme="majorBidi" w:cstheme="majorBidi"/>
        </w:rPr>
        <w:t> pantu, tādēļ pieļāvusi Kriminālprocesa likuma 574. panta 1. punktā norādīto Krimināllikuma pārkāpumu.</w:t>
      </w:r>
    </w:p>
    <w:p w14:paraId="5300BFE7" w14:textId="77777777" w:rsidR="008357ED" w:rsidRPr="005D7AC7" w:rsidRDefault="008357ED" w:rsidP="00592079">
      <w:pPr>
        <w:spacing w:line="276" w:lineRule="auto"/>
        <w:ind w:right="-143" w:firstLine="720"/>
        <w:jc w:val="both"/>
        <w:rPr>
          <w:rFonts w:asciiTheme="majorBidi" w:hAnsiTheme="majorBidi" w:cstheme="majorBidi"/>
        </w:rPr>
      </w:pPr>
    </w:p>
    <w:p w14:paraId="173A6FE6" w14:textId="77777777" w:rsidR="00EE4BF1" w:rsidRPr="005D7AC7" w:rsidRDefault="00EE4BF1" w:rsidP="00592079">
      <w:pPr>
        <w:spacing w:line="276" w:lineRule="auto"/>
        <w:jc w:val="center"/>
        <w:rPr>
          <w:rFonts w:asciiTheme="majorBidi" w:hAnsiTheme="majorBidi" w:cstheme="majorBidi"/>
          <w:b/>
          <w:bCs/>
          <w:color w:val="000000"/>
        </w:rPr>
      </w:pPr>
      <w:r w:rsidRPr="005D7AC7">
        <w:rPr>
          <w:rFonts w:asciiTheme="majorBidi" w:hAnsiTheme="majorBidi" w:cstheme="majorBidi"/>
          <w:b/>
          <w:bCs/>
          <w:color w:val="000000"/>
        </w:rPr>
        <w:t>Motīvu daļa</w:t>
      </w:r>
    </w:p>
    <w:p w14:paraId="37E37CD5" w14:textId="77777777" w:rsidR="00EE4BF1" w:rsidRPr="005D7AC7" w:rsidRDefault="00EE4BF1" w:rsidP="00592079">
      <w:pPr>
        <w:spacing w:line="276" w:lineRule="auto"/>
        <w:ind w:firstLine="720"/>
        <w:jc w:val="both"/>
        <w:rPr>
          <w:rFonts w:asciiTheme="majorBidi" w:hAnsiTheme="majorBidi" w:cstheme="majorBidi"/>
          <w:color w:val="000000"/>
        </w:rPr>
      </w:pPr>
    </w:p>
    <w:p w14:paraId="1ED9D097" w14:textId="66EC0BAB" w:rsidR="00852D9C" w:rsidRDefault="00DE785E" w:rsidP="00876DF0">
      <w:pPr>
        <w:pStyle w:val="ListBullet"/>
        <w:widowControl w:val="0"/>
        <w:numPr>
          <w:ilvl w:val="0"/>
          <w:numId w:val="0"/>
        </w:numPr>
        <w:spacing w:after="0"/>
        <w:ind w:firstLine="720"/>
        <w:jc w:val="both"/>
        <w:rPr>
          <w:rFonts w:asciiTheme="majorBidi" w:hAnsiTheme="majorBidi" w:cstheme="majorBidi"/>
        </w:rPr>
      </w:pPr>
      <w:r w:rsidRPr="00B67B26">
        <w:rPr>
          <w:rFonts w:asciiTheme="majorBidi" w:hAnsiTheme="majorBidi" w:cstheme="majorBidi"/>
        </w:rPr>
        <w:t>[</w:t>
      </w:r>
      <w:r w:rsidR="00E75A97" w:rsidRPr="00B67B26">
        <w:rPr>
          <w:rFonts w:asciiTheme="majorBidi" w:hAnsiTheme="majorBidi" w:cstheme="majorBidi"/>
        </w:rPr>
        <w:t>6</w:t>
      </w:r>
      <w:r w:rsidRPr="00B67B26">
        <w:rPr>
          <w:rFonts w:asciiTheme="majorBidi" w:hAnsiTheme="majorBidi" w:cstheme="majorBidi"/>
        </w:rPr>
        <w:t>]</w:t>
      </w:r>
      <w:r w:rsidRPr="005D7AC7">
        <w:rPr>
          <w:rFonts w:asciiTheme="majorBidi" w:hAnsiTheme="majorBidi" w:cstheme="majorBidi"/>
        </w:rPr>
        <w:t> </w:t>
      </w:r>
      <w:r w:rsidR="00852D9C">
        <w:rPr>
          <w:rFonts w:asciiTheme="majorBidi" w:hAnsiTheme="majorBidi" w:cstheme="majorBidi"/>
        </w:rPr>
        <w:t xml:space="preserve">Senāts atzīst, ka </w:t>
      </w:r>
      <w:r w:rsidR="00852D9C" w:rsidRPr="005D7AC7">
        <w:rPr>
          <w:rFonts w:asciiTheme="majorBidi" w:hAnsiTheme="majorBidi" w:cstheme="majorBidi"/>
        </w:rPr>
        <w:t>kasācijas tiesvedība ir izbeidzama</w:t>
      </w:r>
      <w:r w:rsidR="00852D9C">
        <w:rPr>
          <w:rFonts w:asciiTheme="majorBidi" w:hAnsiTheme="majorBidi" w:cstheme="majorBidi"/>
        </w:rPr>
        <w:t>.</w:t>
      </w:r>
    </w:p>
    <w:p w14:paraId="2B48E5FE" w14:textId="3DEAA969" w:rsidR="000611E1" w:rsidRDefault="004E47CD" w:rsidP="00876DF0">
      <w:pPr>
        <w:pStyle w:val="ListBullet"/>
        <w:widowControl w:val="0"/>
        <w:numPr>
          <w:ilvl w:val="0"/>
          <w:numId w:val="0"/>
        </w:numPr>
        <w:spacing w:after="0"/>
        <w:ind w:firstLine="720"/>
        <w:jc w:val="both"/>
        <w:rPr>
          <w:rFonts w:asciiTheme="majorBidi" w:hAnsiTheme="majorBidi" w:cstheme="majorBidi"/>
        </w:rPr>
      </w:pPr>
      <w:r w:rsidRPr="00B67B26">
        <w:rPr>
          <w:rFonts w:asciiTheme="majorBidi" w:hAnsiTheme="majorBidi" w:cstheme="majorBidi"/>
        </w:rPr>
        <w:t>[6.1]</w:t>
      </w:r>
      <w:r>
        <w:rPr>
          <w:rFonts w:asciiTheme="majorBidi" w:hAnsiTheme="majorBidi" w:cstheme="majorBidi"/>
        </w:rPr>
        <w:t> </w:t>
      </w:r>
      <w:r w:rsidR="000611E1" w:rsidRPr="005D7AC7">
        <w:rPr>
          <w:rFonts w:asciiTheme="majorBidi" w:hAnsiTheme="majorBidi" w:cstheme="majorBidi"/>
        </w:rPr>
        <w:t>Apelācijas instances tiesas saīsinātais lēmums pasludināts 2024. gada 25. martā, pilns lēmums kļuva pieejams 2024. gada 8. jūlijā.</w:t>
      </w:r>
    </w:p>
    <w:p w14:paraId="54E77A04" w14:textId="190F82D6" w:rsidR="00167DBA" w:rsidRDefault="00167DBA"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Atbilstoši Kriminālprocesa likuma 94. panta pirmajā un otrajā daļā noteiktajam j</w:t>
      </w:r>
      <w:r w:rsidRPr="007D30B4">
        <w:rPr>
          <w:rFonts w:asciiTheme="majorBidi" w:hAnsiTheme="majorBidi" w:cstheme="majorBidi"/>
        </w:rPr>
        <w:t>uridiskās personas tiesības procesā par piespiedu ietekmēšanas līdzekļa piemērošanu</w:t>
      </w:r>
      <w:r>
        <w:rPr>
          <w:rFonts w:asciiTheme="majorBidi" w:hAnsiTheme="majorBidi" w:cstheme="majorBidi"/>
        </w:rPr>
        <w:t xml:space="preserve"> īsteno tās pārstāvis. </w:t>
      </w:r>
      <w:r w:rsidRPr="007D30B4">
        <w:rPr>
          <w:rFonts w:asciiTheme="majorBidi" w:hAnsiTheme="majorBidi" w:cstheme="majorBidi"/>
        </w:rPr>
        <w:t>Juridiskās personas pārstāvim tiesā ir tādas pašas tiesības kā apsūdzētajam.</w:t>
      </w:r>
      <w:r w:rsidR="006F779F">
        <w:rPr>
          <w:rFonts w:asciiTheme="majorBidi" w:hAnsiTheme="majorBidi" w:cstheme="majorBidi"/>
        </w:rPr>
        <w:t xml:space="preserve"> Savukārt</w:t>
      </w:r>
      <w:r>
        <w:rPr>
          <w:rFonts w:asciiTheme="majorBidi" w:hAnsiTheme="majorBidi" w:cstheme="majorBidi"/>
        </w:rPr>
        <w:t xml:space="preserve"> Kriminālprocesa likuma 571. panta pirmā daļa paredz, ka apsūdzētais var iesniegt kasācijas sūdzību.</w:t>
      </w:r>
      <w:r w:rsidR="00BA572D">
        <w:rPr>
          <w:rFonts w:asciiTheme="majorBidi" w:hAnsiTheme="majorBidi" w:cstheme="majorBidi"/>
        </w:rPr>
        <w:t xml:space="preserve"> No minētā secināms, ka juridiskās personas pārstāvis ietilpst to personu lokā, kurām ir tiesības iesniegt kasācijas sūdzību procesā par piespiedu iete</w:t>
      </w:r>
      <w:r w:rsidR="00DD2C43">
        <w:rPr>
          <w:rFonts w:asciiTheme="majorBidi" w:hAnsiTheme="majorBidi" w:cstheme="majorBidi"/>
        </w:rPr>
        <w:t>k</w:t>
      </w:r>
      <w:r w:rsidR="00BA572D">
        <w:rPr>
          <w:rFonts w:asciiTheme="majorBidi" w:hAnsiTheme="majorBidi" w:cstheme="majorBidi"/>
        </w:rPr>
        <w:t>mēšanas līdzekļa piemērošanu.</w:t>
      </w:r>
    </w:p>
    <w:p w14:paraId="7810F9BF" w14:textId="700CC875" w:rsidR="00CB0412" w:rsidRDefault="00E15E2D"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Ievērojot Kriminālprocesa likuma 93.</w:t>
      </w:r>
      <w:r w:rsidR="00DD2C43">
        <w:rPr>
          <w:rFonts w:asciiTheme="majorBidi" w:hAnsiTheme="majorBidi" w:cstheme="majorBidi"/>
        </w:rPr>
        <w:t> </w:t>
      </w:r>
      <w:r>
        <w:rPr>
          <w:rFonts w:asciiTheme="majorBidi" w:hAnsiTheme="majorBidi" w:cstheme="majorBidi"/>
        </w:rPr>
        <w:t xml:space="preserve">panta </w:t>
      </w:r>
      <w:r w:rsidR="009014A4">
        <w:rPr>
          <w:rFonts w:asciiTheme="majorBidi" w:hAnsiTheme="majorBidi" w:cstheme="majorBidi"/>
        </w:rPr>
        <w:t>otrās daļas 3.</w:t>
      </w:r>
      <w:r w:rsidR="00DD2C43">
        <w:rPr>
          <w:rFonts w:asciiTheme="majorBidi" w:hAnsiTheme="majorBidi" w:cstheme="majorBidi"/>
        </w:rPr>
        <w:t> </w:t>
      </w:r>
      <w:r w:rsidR="009014A4">
        <w:rPr>
          <w:rFonts w:asciiTheme="majorBidi" w:hAnsiTheme="majorBidi" w:cstheme="majorBidi"/>
        </w:rPr>
        <w:t xml:space="preserve">punktā noteikto, par juridiskās personas pārstāvi </w:t>
      </w:r>
      <w:r w:rsidR="002C0761">
        <w:rPr>
          <w:rFonts w:asciiTheme="majorBidi" w:hAnsiTheme="majorBidi" w:cstheme="majorBidi"/>
        </w:rPr>
        <w:t xml:space="preserve">procesā par piespiedu ietekmēšanas līdzekļa piemērošanu </w:t>
      </w:r>
      <w:r w:rsidR="009014A4">
        <w:rPr>
          <w:rFonts w:asciiTheme="majorBidi" w:hAnsiTheme="majorBidi" w:cstheme="majorBidi"/>
        </w:rPr>
        <w:t xml:space="preserve">var būt </w:t>
      </w:r>
      <w:r w:rsidR="00DD2C43" w:rsidRPr="00DD2C43">
        <w:rPr>
          <w:rFonts w:asciiTheme="majorBidi" w:hAnsiTheme="majorBidi" w:cstheme="majorBidi"/>
        </w:rPr>
        <w:t>advokāts, kura kā pārstāvja tiesības piedalīties kriminālprocesā apliecina orderis un īpaši šim nolūkam izdota pilnvara</w:t>
      </w:r>
      <w:r w:rsidR="00DD2C43">
        <w:rPr>
          <w:rFonts w:asciiTheme="majorBidi" w:hAnsiTheme="majorBidi" w:cstheme="majorBidi"/>
        </w:rPr>
        <w:t>.</w:t>
      </w:r>
    </w:p>
    <w:p w14:paraId="158BAC0E" w14:textId="1FF9440C" w:rsidR="00DE785E" w:rsidRPr="00EF4CB4" w:rsidRDefault="00DE785E" w:rsidP="00876DF0">
      <w:pPr>
        <w:pStyle w:val="ListBullet"/>
        <w:widowControl w:val="0"/>
        <w:numPr>
          <w:ilvl w:val="0"/>
          <w:numId w:val="0"/>
        </w:numPr>
        <w:spacing w:after="0"/>
        <w:ind w:firstLine="720"/>
        <w:jc w:val="both"/>
        <w:rPr>
          <w:rFonts w:asciiTheme="majorBidi" w:hAnsiTheme="majorBidi" w:cstheme="majorBidi"/>
        </w:rPr>
      </w:pPr>
      <w:r w:rsidRPr="005D7AC7">
        <w:rPr>
          <w:rFonts w:asciiTheme="majorBidi" w:hAnsiTheme="majorBidi" w:cstheme="majorBidi"/>
        </w:rPr>
        <w:t>No kasācijas sūdzības pielikumā esošās pilnvaras redzams, ka SIA „</w:t>
      </w:r>
      <w:r w:rsidR="00F4738A">
        <w:rPr>
          <w:rFonts w:asciiTheme="majorBidi" w:hAnsiTheme="majorBidi" w:cstheme="majorBidi"/>
        </w:rPr>
        <w:t>[Nosaukums A]</w:t>
      </w:r>
      <w:r w:rsidRPr="005D7AC7">
        <w:rPr>
          <w:rFonts w:asciiTheme="majorBidi" w:hAnsiTheme="majorBidi" w:cstheme="majorBidi"/>
        </w:rPr>
        <w:t xml:space="preserve">”, kuru pārstāvēja tās valdes loceklis </w:t>
      </w:r>
      <w:r w:rsidR="00C44D15">
        <w:rPr>
          <w:rFonts w:asciiTheme="majorBidi" w:hAnsiTheme="majorBidi" w:cstheme="majorBidi"/>
        </w:rPr>
        <w:t>[pers. B]</w:t>
      </w:r>
      <w:r w:rsidRPr="005D7AC7">
        <w:rPr>
          <w:rFonts w:asciiTheme="majorBidi" w:hAnsiTheme="majorBidi" w:cstheme="majorBidi"/>
        </w:rPr>
        <w:t>, 2024. gada 26. janvārī pilnvaroja zvērinātu advokātu A. </w:t>
      </w:r>
      <w:proofErr w:type="spellStart"/>
      <w:r w:rsidRPr="005D7AC7">
        <w:rPr>
          <w:rFonts w:asciiTheme="majorBidi" w:hAnsiTheme="majorBidi" w:cstheme="majorBidi"/>
        </w:rPr>
        <w:t>Ševčuku</w:t>
      </w:r>
      <w:proofErr w:type="spellEnd"/>
      <w:r w:rsidRPr="005D7AC7">
        <w:rPr>
          <w:rFonts w:asciiTheme="majorBidi" w:hAnsiTheme="majorBidi" w:cstheme="majorBidi"/>
        </w:rPr>
        <w:t xml:space="preserve"> pārstāvēt SIA „</w:t>
      </w:r>
      <w:r w:rsidR="00F4738A">
        <w:rPr>
          <w:rFonts w:asciiTheme="majorBidi" w:hAnsiTheme="majorBidi" w:cstheme="majorBidi"/>
        </w:rPr>
        <w:t>[Nosaukums A]</w:t>
      </w:r>
      <w:r w:rsidRPr="005D7AC7">
        <w:rPr>
          <w:rFonts w:asciiTheme="majorBidi" w:hAnsiTheme="majorBidi" w:cstheme="majorBidi"/>
        </w:rPr>
        <w:t>” intereses visās valsts un pašvaldību iestādēs, tiesībsargājošajās iestādēs, strīdos ar fiziskām un juridiskām personām, tajā skaitā, bet ne tikai, kriminālprocesā Nr. 11816012820, ar visām tiesībām, kādas ar likumu piešķirtas personai, pret kuru uzsākta piespiedu ietekmēšanas līdzekļa piemērošana, tajā skaitā pārsūdzēt tiesas nolēmumus kasācijas kārtībā, parakstīt un iesniegt tiesā kasācijas sūdzības, piedalīties kasācijas instances tiesā. Norādīts, ka pilnvara izdota ar pārpilnvarojuma tiesībām un ir spēkā līdz 2024. gada 31. decembrim (sk. </w:t>
      </w:r>
      <w:r w:rsidRPr="005D7AC7">
        <w:rPr>
          <w:rFonts w:asciiTheme="majorBidi" w:hAnsiTheme="majorBidi" w:cstheme="majorBidi"/>
          <w:i/>
          <w:iCs/>
        </w:rPr>
        <w:t>lietas 3. sējuma 221. lapu</w:t>
      </w:r>
      <w:r w:rsidRPr="005D7AC7">
        <w:rPr>
          <w:rFonts w:asciiTheme="majorBidi" w:hAnsiTheme="majorBidi" w:cstheme="majorBidi"/>
        </w:rPr>
        <w:t>).</w:t>
      </w:r>
      <w:r w:rsidR="005D396D">
        <w:rPr>
          <w:rFonts w:asciiTheme="majorBidi" w:hAnsiTheme="majorBidi" w:cstheme="majorBidi"/>
        </w:rPr>
        <w:t xml:space="preserve"> </w:t>
      </w:r>
      <w:r w:rsidR="00EF4CB4">
        <w:rPr>
          <w:rFonts w:asciiTheme="majorBidi" w:hAnsiTheme="majorBidi" w:cstheme="majorBidi"/>
        </w:rPr>
        <w:t xml:space="preserve">Kasācijas sūdzībai </w:t>
      </w:r>
      <w:r w:rsidR="00EF4CB4" w:rsidRPr="00EF4CB4">
        <w:rPr>
          <w:rFonts w:asciiTheme="majorBidi" w:hAnsiTheme="majorBidi" w:cstheme="majorBidi"/>
        </w:rPr>
        <w:t xml:space="preserve">pievienots </w:t>
      </w:r>
      <w:r w:rsidR="006104C0" w:rsidRPr="005D7AC7">
        <w:rPr>
          <w:rFonts w:asciiTheme="majorBidi" w:hAnsiTheme="majorBidi" w:cstheme="majorBidi"/>
        </w:rPr>
        <w:t>zvērināt</w:t>
      </w:r>
      <w:r w:rsidR="006104C0">
        <w:rPr>
          <w:rFonts w:asciiTheme="majorBidi" w:hAnsiTheme="majorBidi" w:cstheme="majorBidi"/>
        </w:rPr>
        <w:t>a</w:t>
      </w:r>
      <w:r w:rsidR="006104C0" w:rsidRPr="005D7AC7">
        <w:rPr>
          <w:rFonts w:asciiTheme="majorBidi" w:hAnsiTheme="majorBidi" w:cstheme="majorBidi"/>
        </w:rPr>
        <w:t xml:space="preserve"> advokāt</w:t>
      </w:r>
      <w:r w:rsidR="006104C0">
        <w:rPr>
          <w:rFonts w:asciiTheme="majorBidi" w:hAnsiTheme="majorBidi" w:cstheme="majorBidi"/>
        </w:rPr>
        <w:t>a</w:t>
      </w:r>
      <w:r w:rsidR="006104C0" w:rsidRPr="005D7AC7">
        <w:rPr>
          <w:rFonts w:asciiTheme="majorBidi" w:hAnsiTheme="majorBidi" w:cstheme="majorBidi"/>
        </w:rPr>
        <w:t xml:space="preserve"> A. </w:t>
      </w:r>
      <w:proofErr w:type="spellStart"/>
      <w:r w:rsidR="006104C0" w:rsidRPr="005D7AC7">
        <w:rPr>
          <w:rFonts w:asciiTheme="majorBidi" w:hAnsiTheme="majorBidi" w:cstheme="majorBidi"/>
        </w:rPr>
        <w:t>Ševčuk</w:t>
      </w:r>
      <w:r w:rsidR="006104C0">
        <w:rPr>
          <w:rFonts w:asciiTheme="majorBidi" w:hAnsiTheme="majorBidi" w:cstheme="majorBidi"/>
        </w:rPr>
        <w:t>a</w:t>
      </w:r>
      <w:proofErr w:type="spellEnd"/>
      <w:r w:rsidR="006104C0" w:rsidRPr="005D7AC7">
        <w:rPr>
          <w:rFonts w:asciiTheme="majorBidi" w:hAnsiTheme="majorBidi" w:cstheme="majorBidi"/>
        </w:rPr>
        <w:t xml:space="preserve"> </w:t>
      </w:r>
      <w:r w:rsidR="00EF4CB4">
        <w:rPr>
          <w:rFonts w:asciiTheme="majorBidi" w:hAnsiTheme="majorBidi" w:cstheme="majorBidi"/>
        </w:rPr>
        <w:t>2024.</w:t>
      </w:r>
      <w:r w:rsidR="00852E52">
        <w:rPr>
          <w:rFonts w:asciiTheme="majorBidi" w:hAnsiTheme="majorBidi" w:cstheme="majorBidi"/>
        </w:rPr>
        <w:t> </w:t>
      </w:r>
      <w:r w:rsidR="00EF4CB4">
        <w:rPr>
          <w:rFonts w:asciiTheme="majorBidi" w:hAnsiTheme="majorBidi" w:cstheme="majorBidi"/>
        </w:rPr>
        <w:t>gada 17.</w:t>
      </w:r>
      <w:r w:rsidR="00852E52">
        <w:rPr>
          <w:rFonts w:asciiTheme="majorBidi" w:hAnsiTheme="majorBidi" w:cstheme="majorBidi"/>
        </w:rPr>
        <w:t> </w:t>
      </w:r>
      <w:r w:rsidR="00EF4CB4">
        <w:rPr>
          <w:rFonts w:asciiTheme="majorBidi" w:hAnsiTheme="majorBidi" w:cstheme="majorBidi"/>
        </w:rPr>
        <w:t>jūlijā izrakstīts</w:t>
      </w:r>
      <w:r w:rsidR="00EF4CB4" w:rsidRPr="00EF4CB4">
        <w:rPr>
          <w:rFonts w:asciiTheme="majorBidi" w:hAnsiTheme="majorBidi" w:cstheme="majorBidi"/>
        </w:rPr>
        <w:t xml:space="preserve"> orderis</w:t>
      </w:r>
      <w:r w:rsidR="00877EF0">
        <w:rPr>
          <w:rFonts w:asciiTheme="majorBidi" w:hAnsiTheme="majorBidi" w:cstheme="majorBidi"/>
        </w:rPr>
        <w:t xml:space="preserve">, kurā norādīts uzdevums – sniegt juridisko palīdzību un pārstāvēt klientu </w:t>
      </w:r>
      <w:r w:rsidR="00877EF0" w:rsidRPr="005D7AC7">
        <w:rPr>
          <w:rFonts w:asciiTheme="majorBidi" w:hAnsiTheme="majorBidi" w:cstheme="majorBidi"/>
        </w:rPr>
        <w:t>SIA „</w:t>
      </w:r>
      <w:r w:rsidR="00F4738A">
        <w:rPr>
          <w:rFonts w:asciiTheme="majorBidi" w:hAnsiTheme="majorBidi" w:cstheme="majorBidi"/>
        </w:rPr>
        <w:t>[Nosaukums A]</w:t>
      </w:r>
      <w:r w:rsidR="00877EF0" w:rsidRPr="005D7AC7">
        <w:rPr>
          <w:rFonts w:asciiTheme="majorBidi" w:hAnsiTheme="majorBidi" w:cstheme="majorBidi"/>
        </w:rPr>
        <w:t>”</w:t>
      </w:r>
      <w:r w:rsidR="00877EF0">
        <w:rPr>
          <w:rFonts w:asciiTheme="majorBidi" w:hAnsiTheme="majorBidi" w:cstheme="majorBidi"/>
        </w:rPr>
        <w:t xml:space="preserve">, </w:t>
      </w:r>
      <w:r w:rsidR="00877EF0" w:rsidRPr="005D7AC7">
        <w:t>reģistrācijas Nr. </w:t>
      </w:r>
      <w:r w:rsidR="0097320C">
        <w:t>[..]</w:t>
      </w:r>
      <w:r w:rsidR="00877EF0">
        <w:rPr>
          <w:rFonts w:asciiTheme="majorBidi" w:hAnsiTheme="majorBidi" w:cstheme="majorBidi"/>
        </w:rPr>
        <w:t xml:space="preserve"> </w:t>
      </w:r>
      <w:r w:rsidR="00852E52">
        <w:rPr>
          <w:rFonts w:asciiTheme="majorBidi" w:hAnsiTheme="majorBidi" w:cstheme="majorBidi"/>
        </w:rPr>
        <w:t>(</w:t>
      </w:r>
      <w:r w:rsidR="006104C0">
        <w:rPr>
          <w:rFonts w:asciiTheme="majorBidi" w:hAnsiTheme="majorBidi" w:cstheme="majorBidi"/>
        </w:rPr>
        <w:t>sk. </w:t>
      </w:r>
      <w:r w:rsidR="006104C0" w:rsidRPr="006104C0">
        <w:rPr>
          <w:rFonts w:asciiTheme="majorBidi" w:hAnsiTheme="majorBidi" w:cstheme="majorBidi"/>
          <w:i/>
          <w:iCs/>
        </w:rPr>
        <w:t>lietas 3. sējuma 220. lapu</w:t>
      </w:r>
      <w:r w:rsidR="006104C0">
        <w:rPr>
          <w:rFonts w:asciiTheme="majorBidi" w:hAnsiTheme="majorBidi" w:cstheme="majorBidi"/>
        </w:rPr>
        <w:t>)</w:t>
      </w:r>
      <w:r w:rsidR="00EF4CB4" w:rsidRPr="00EF4CB4">
        <w:rPr>
          <w:rFonts w:asciiTheme="majorBidi" w:hAnsiTheme="majorBidi" w:cstheme="majorBidi"/>
        </w:rPr>
        <w:t>.</w:t>
      </w:r>
    </w:p>
    <w:p w14:paraId="1CD89E87" w14:textId="36AB2E34" w:rsidR="00187EC4" w:rsidRDefault="00187EC4" w:rsidP="00876DF0">
      <w:pPr>
        <w:pStyle w:val="ListBullet"/>
        <w:numPr>
          <w:ilvl w:val="0"/>
          <w:numId w:val="0"/>
        </w:numPr>
        <w:ind w:firstLine="720"/>
        <w:jc w:val="both"/>
        <w:rPr>
          <w:rFonts w:asciiTheme="majorBidi" w:hAnsiTheme="majorBidi" w:cstheme="majorBidi"/>
        </w:rPr>
      </w:pPr>
      <w:r>
        <w:rPr>
          <w:rFonts w:asciiTheme="majorBidi" w:hAnsiTheme="majorBidi" w:cstheme="majorBidi"/>
        </w:rPr>
        <w:lastRenderedPageBreak/>
        <w:t xml:space="preserve">Senāta judikatūrā ir atzīts, ka ar </w:t>
      </w:r>
      <w:r w:rsidRPr="00032B61">
        <w:rPr>
          <w:rFonts w:asciiTheme="majorBidi" w:hAnsiTheme="majorBidi" w:cstheme="majorBidi"/>
        </w:rPr>
        <w:t>izslēgšanu no komercreģistra sabiedrība zaudē savu tiesībspēju (</w:t>
      </w:r>
      <w:r>
        <w:rPr>
          <w:rFonts w:asciiTheme="majorBidi" w:hAnsiTheme="majorBidi" w:cstheme="majorBidi"/>
        </w:rPr>
        <w:t>sk. </w:t>
      </w:r>
      <w:r w:rsidRPr="00146BAB">
        <w:rPr>
          <w:rFonts w:asciiTheme="majorBidi" w:hAnsiTheme="majorBidi" w:cstheme="majorBidi"/>
          <w:i/>
          <w:iCs/>
        </w:rPr>
        <w:t xml:space="preserve">Senāta 2023. gada 25. jūlija blakus lēmuma lietā Nr. SKA-351/2023, </w:t>
      </w:r>
      <w:hyperlink r:id="rId9" w:history="1">
        <w:r w:rsidRPr="00146BAB">
          <w:rPr>
            <w:rStyle w:val="Hyperlink"/>
            <w:rFonts w:asciiTheme="majorBidi" w:hAnsiTheme="majorBidi" w:cstheme="majorBidi"/>
            <w:i/>
            <w:iCs/>
          </w:rPr>
          <w:t>ECLI:LV:AT:2023:0725.A420206121.12.BL</w:t>
        </w:r>
      </w:hyperlink>
      <w:r w:rsidRPr="00146BAB">
        <w:rPr>
          <w:rFonts w:asciiTheme="majorBidi" w:hAnsiTheme="majorBidi" w:cstheme="majorBidi"/>
          <w:i/>
          <w:iCs/>
        </w:rPr>
        <w:t>,</w:t>
      </w:r>
      <w:r>
        <w:rPr>
          <w:rFonts w:asciiTheme="majorBidi" w:hAnsiTheme="majorBidi" w:cstheme="majorBidi"/>
          <w:i/>
          <w:iCs/>
        </w:rPr>
        <w:t xml:space="preserve"> </w:t>
      </w:r>
      <w:r w:rsidRPr="00146BAB">
        <w:rPr>
          <w:rFonts w:asciiTheme="majorBidi" w:hAnsiTheme="majorBidi" w:cstheme="majorBidi"/>
          <w:i/>
          <w:iCs/>
        </w:rPr>
        <w:t>5. punktu,</w:t>
      </w:r>
      <w:r>
        <w:rPr>
          <w:rFonts w:asciiTheme="majorBidi" w:hAnsiTheme="majorBidi" w:cstheme="majorBidi"/>
          <w:i/>
          <w:iCs/>
        </w:rPr>
        <w:t xml:space="preserve"> </w:t>
      </w:r>
      <w:r w:rsidRPr="00146BAB">
        <w:rPr>
          <w:rFonts w:asciiTheme="majorBidi" w:hAnsiTheme="majorBidi" w:cstheme="majorBidi"/>
          <w:i/>
          <w:iCs/>
        </w:rPr>
        <w:t>2015. gada 3. marta lēmuma lietā Nr. </w:t>
      </w:r>
      <w:hyperlink r:id="rId10" w:history="1">
        <w:r w:rsidRPr="004978F4">
          <w:rPr>
            <w:rStyle w:val="Hyperlink"/>
            <w:rFonts w:asciiTheme="majorBidi" w:hAnsiTheme="majorBidi" w:cstheme="majorBidi"/>
            <w:i/>
            <w:iCs/>
          </w:rPr>
          <w:t>SKA-407/2015</w:t>
        </w:r>
      </w:hyperlink>
      <w:r w:rsidRPr="00146BAB">
        <w:rPr>
          <w:rFonts w:asciiTheme="majorBidi" w:hAnsiTheme="majorBidi" w:cstheme="majorBidi"/>
          <w:i/>
          <w:iCs/>
        </w:rPr>
        <w:t xml:space="preserve">, </w:t>
      </w:r>
      <w:r w:rsidRPr="004978F4">
        <w:rPr>
          <w:rFonts w:asciiTheme="majorBidi" w:hAnsiTheme="majorBidi" w:cstheme="majorBidi"/>
          <w:i/>
          <w:iCs/>
        </w:rPr>
        <w:t>A43015513</w:t>
      </w:r>
      <w:r w:rsidRPr="00146BAB">
        <w:rPr>
          <w:rFonts w:asciiTheme="majorBidi" w:hAnsiTheme="majorBidi" w:cstheme="majorBidi"/>
          <w:i/>
          <w:iCs/>
        </w:rPr>
        <w:t>, 6. punktu</w:t>
      </w:r>
      <w:r w:rsidRPr="00032B61">
        <w:rPr>
          <w:rFonts w:asciiTheme="majorBidi" w:hAnsiTheme="majorBidi" w:cstheme="majorBidi"/>
        </w:rPr>
        <w:t>)</w:t>
      </w:r>
      <w:r>
        <w:rPr>
          <w:rFonts w:asciiTheme="majorBidi" w:hAnsiTheme="majorBidi" w:cstheme="majorBidi"/>
        </w:rPr>
        <w:t>.</w:t>
      </w:r>
    </w:p>
    <w:p w14:paraId="2A5446FD" w14:textId="23EBE261" w:rsidR="00DE785E" w:rsidRDefault="00DE785E" w:rsidP="00876DF0">
      <w:pPr>
        <w:pStyle w:val="ListBullet"/>
        <w:widowControl w:val="0"/>
        <w:numPr>
          <w:ilvl w:val="0"/>
          <w:numId w:val="0"/>
        </w:numPr>
        <w:spacing w:after="0"/>
        <w:ind w:firstLine="720"/>
        <w:jc w:val="both"/>
        <w:rPr>
          <w:rFonts w:asciiTheme="majorBidi" w:hAnsiTheme="majorBidi" w:cstheme="majorBidi"/>
        </w:rPr>
      </w:pP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 xml:space="preserve">” </w:t>
      </w:r>
      <w:r>
        <w:rPr>
          <w:rFonts w:asciiTheme="majorBidi" w:hAnsiTheme="majorBidi" w:cstheme="majorBidi"/>
        </w:rPr>
        <w:t>ir likvidēta un</w:t>
      </w:r>
      <w:r w:rsidRPr="005D7AC7">
        <w:rPr>
          <w:rFonts w:asciiTheme="majorBidi" w:hAnsiTheme="majorBidi" w:cstheme="majorBidi"/>
        </w:rPr>
        <w:t xml:space="preserve"> izslēgta no komercreģistra 2024. gada 3. maijā (sk. </w:t>
      </w:r>
      <w:r w:rsidRPr="00B67B26">
        <w:rPr>
          <w:rFonts w:asciiTheme="majorBidi" w:hAnsiTheme="majorBidi" w:cstheme="majorBidi"/>
          <w:i/>
          <w:iCs/>
          <w:color w:val="000000" w:themeColor="text1"/>
        </w:rPr>
        <w:t xml:space="preserve">izdruku no </w:t>
      </w:r>
      <w:r w:rsidR="00D52909" w:rsidRPr="00B67B26">
        <w:rPr>
          <w:rFonts w:asciiTheme="majorBidi" w:hAnsiTheme="majorBidi" w:cstheme="majorBidi"/>
          <w:i/>
          <w:iCs/>
          <w:color w:val="000000" w:themeColor="text1"/>
        </w:rPr>
        <w:t>komerc</w:t>
      </w:r>
      <w:r w:rsidRPr="00B67B26">
        <w:rPr>
          <w:rFonts w:asciiTheme="majorBidi" w:hAnsiTheme="majorBidi" w:cstheme="majorBidi"/>
          <w:i/>
          <w:iCs/>
          <w:color w:val="000000" w:themeColor="text1"/>
        </w:rPr>
        <w:t>reģistra</w:t>
      </w:r>
      <w:r w:rsidRPr="005D7AC7">
        <w:rPr>
          <w:rFonts w:asciiTheme="majorBidi" w:hAnsiTheme="majorBidi" w:cstheme="majorBidi"/>
        </w:rPr>
        <w:t>).</w:t>
      </w:r>
      <w:r w:rsidR="00187EC4">
        <w:rPr>
          <w:rFonts w:asciiTheme="majorBidi" w:hAnsiTheme="majorBidi" w:cstheme="majorBidi"/>
        </w:rPr>
        <w:t xml:space="preserve"> </w:t>
      </w:r>
      <w:r w:rsidR="00176A72">
        <w:rPr>
          <w:rFonts w:asciiTheme="majorBidi" w:hAnsiTheme="majorBidi" w:cstheme="majorBidi"/>
        </w:rPr>
        <w:t xml:space="preserve">Tādējādi </w:t>
      </w:r>
      <w:r w:rsidR="00176A72" w:rsidRPr="005D7AC7">
        <w:rPr>
          <w:rFonts w:asciiTheme="majorBidi" w:hAnsiTheme="majorBidi" w:cstheme="majorBidi"/>
        </w:rPr>
        <w:t>SIA „</w:t>
      </w:r>
      <w:r w:rsidR="00F4738A">
        <w:rPr>
          <w:rFonts w:asciiTheme="majorBidi" w:hAnsiTheme="majorBidi" w:cstheme="majorBidi"/>
        </w:rPr>
        <w:t>[Nosaukums A]</w:t>
      </w:r>
      <w:r w:rsidR="00176A72" w:rsidRPr="005D7AC7">
        <w:rPr>
          <w:rFonts w:asciiTheme="majorBidi" w:hAnsiTheme="majorBidi" w:cstheme="majorBidi"/>
        </w:rPr>
        <w:t>”</w:t>
      </w:r>
      <w:r w:rsidR="00176A72">
        <w:rPr>
          <w:rFonts w:asciiTheme="majorBidi" w:hAnsiTheme="majorBidi" w:cstheme="majorBidi"/>
        </w:rPr>
        <w:t xml:space="preserve"> ir zaudējusi savu tiesībspēju </w:t>
      </w:r>
      <w:r w:rsidR="009E06E8" w:rsidRPr="005D7AC7">
        <w:rPr>
          <w:rFonts w:asciiTheme="majorBidi" w:hAnsiTheme="majorBidi" w:cstheme="majorBidi"/>
        </w:rPr>
        <w:t>2024. gada 3. maijā</w:t>
      </w:r>
      <w:r w:rsidR="009E06E8">
        <w:rPr>
          <w:rFonts w:asciiTheme="majorBidi" w:hAnsiTheme="majorBidi" w:cstheme="majorBidi"/>
        </w:rPr>
        <w:t>.</w:t>
      </w:r>
    </w:p>
    <w:p w14:paraId="4D9EA994" w14:textId="7BB50617" w:rsidR="006F779F" w:rsidRDefault="00DE785E" w:rsidP="00876DF0">
      <w:pPr>
        <w:pStyle w:val="ListBullet"/>
        <w:widowControl w:val="0"/>
        <w:numPr>
          <w:ilvl w:val="0"/>
          <w:numId w:val="0"/>
        </w:numPr>
        <w:spacing w:after="0"/>
        <w:ind w:firstLine="720"/>
        <w:jc w:val="both"/>
        <w:rPr>
          <w:rFonts w:asciiTheme="majorBidi" w:hAnsiTheme="majorBidi" w:cstheme="majorBidi"/>
        </w:rPr>
      </w:pP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 pārstāvis zvērināts advokāts A. </w:t>
      </w:r>
      <w:proofErr w:type="spellStart"/>
      <w:r w:rsidRPr="005D7AC7">
        <w:rPr>
          <w:rFonts w:asciiTheme="majorBidi" w:hAnsiTheme="majorBidi" w:cstheme="majorBidi"/>
        </w:rPr>
        <w:t>Ševčuks</w:t>
      </w:r>
      <w:proofErr w:type="spellEnd"/>
      <w:r w:rsidRPr="005D7AC7">
        <w:rPr>
          <w:rFonts w:asciiTheme="majorBidi" w:hAnsiTheme="majorBidi" w:cstheme="majorBidi"/>
        </w:rPr>
        <w:t xml:space="preserve"> iesniedzis kasācijas sūdzību par apelācijas instances tiesas lēmumu 2024. gada 17. jūlijā (sk. </w:t>
      </w:r>
      <w:r w:rsidRPr="005D7AC7">
        <w:rPr>
          <w:rFonts w:asciiTheme="majorBidi" w:hAnsiTheme="majorBidi" w:cstheme="majorBidi"/>
          <w:i/>
          <w:iCs/>
        </w:rPr>
        <w:t>lietas 3. sējuma 214. lapu</w:t>
      </w:r>
      <w:r w:rsidRPr="005D7AC7">
        <w:rPr>
          <w:rFonts w:asciiTheme="majorBidi" w:hAnsiTheme="majorBidi" w:cstheme="majorBidi"/>
        </w:rPr>
        <w:t>)</w:t>
      </w:r>
      <w:r>
        <w:rPr>
          <w:rFonts w:asciiTheme="majorBidi" w:hAnsiTheme="majorBidi" w:cstheme="majorBidi"/>
        </w:rPr>
        <w:t xml:space="preserve">. </w:t>
      </w:r>
    </w:p>
    <w:p w14:paraId="7E3430B2" w14:textId="2215DA02" w:rsidR="00DE785E" w:rsidRDefault="00DE785E"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 xml:space="preserve">Tādējādi secināms, ka </w:t>
      </w:r>
      <w:r w:rsidR="00D943D0">
        <w:rPr>
          <w:rFonts w:asciiTheme="majorBidi" w:hAnsiTheme="majorBidi" w:cstheme="majorBidi"/>
        </w:rPr>
        <w:t xml:space="preserve">kasācijas sūdzības iesniegšanas brīdī </w:t>
      </w:r>
      <w:r w:rsidR="00D943D0" w:rsidRPr="005D7AC7">
        <w:rPr>
          <w:rFonts w:asciiTheme="majorBidi" w:hAnsiTheme="majorBidi" w:cstheme="majorBidi"/>
        </w:rPr>
        <w:t>zvērināts advokāts A. </w:t>
      </w:r>
      <w:proofErr w:type="spellStart"/>
      <w:r w:rsidR="00D943D0" w:rsidRPr="005D7AC7">
        <w:rPr>
          <w:rFonts w:asciiTheme="majorBidi" w:hAnsiTheme="majorBidi" w:cstheme="majorBidi"/>
        </w:rPr>
        <w:t>Ševčuks</w:t>
      </w:r>
      <w:proofErr w:type="spellEnd"/>
      <w:r w:rsidR="00D943D0">
        <w:rPr>
          <w:rFonts w:asciiTheme="majorBidi" w:hAnsiTheme="majorBidi" w:cstheme="majorBidi"/>
        </w:rPr>
        <w:t xml:space="preserve"> neietilpa </w:t>
      </w:r>
      <w:r w:rsidR="005B7B86">
        <w:rPr>
          <w:rFonts w:asciiTheme="majorBidi" w:hAnsiTheme="majorBidi" w:cstheme="majorBidi"/>
        </w:rPr>
        <w:t>Kriminālprocesa likuma 571. pantā paredzēto</w:t>
      </w:r>
      <w:r w:rsidR="00D943D0">
        <w:rPr>
          <w:rFonts w:asciiTheme="majorBidi" w:hAnsiTheme="majorBidi" w:cstheme="majorBidi"/>
        </w:rPr>
        <w:t xml:space="preserve"> personu lokā, kurām</w:t>
      </w:r>
      <w:r w:rsidR="005B7B86">
        <w:rPr>
          <w:rFonts w:asciiTheme="majorBidi" w:hAnsiTheme="majorBidi" w:cstheme="majorBidi"/>
        </w:rPr>
        <w:t xml:space="preserve"> ir tiesības iesniegt kasācijas sūdzību, jo </w:t>
      </w:r>
      <w:r w:rsidRPr="005D7AC7">
        <w:rPr>
          <w:rFonts w:asciiTheme="majorBidi" w:hAnsiTheme="majorBidi" w:cstheme="majorBidi"/>
        </w:rPr>
        <w:t>kasācijas sūdzīb</w:t>
      </w:r>
      <w:r w:rsidR="004541ED">
        <w:rPr>
          <w:rFonts w:asciiTheme="majorBidi" w:hAnsiTheme="majorBidi" w:cstheme="majorBidi"/>
        </w:rPr>
        <w:t>a</w:t>
      </w:r>
      <w:r>
        <w:rPr>
          <w:rFonts w:asciiTheme="majorBidi" w:hAnsiTheme="majorBidi" w:cstheme="majorBidi"/>
        </w:rPr>
        <w:t xml:space="preserve"> </w:t>
      </w: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w:t>
      </w:r>
      <w:r>
        <w:rPr>
          <w:rFonts w:asciiTheme="majorBidi" w:hAnsiTheme="majorBidi" w:cstheme="majorBidi"/>
        </w:rPr>
        <w:t xml:space="preserve"> interesēs </w:t>
      </w:r>
      <w:r w:rsidR="004541ED">
        <w:rPr>
          <w:rFonts w:asciiTheme="majorBidi" w:hAnsiTheme="majorBidi" w:cstheme="majorBidi"/>
        </w:rPr>
        <w:t xml:space="preserve">iesniegta </w:t>
      </w:r>
      <w:r>
        <w:rPr>
          <w:rFonts w:asciiTheme="majorBidi" w:hAnsiTheme="majorBidi" w:cstheme="majorBidi"/>
        </w:rPr>
        <w:t xml:space="preserve">pēc tam, kad </w:t>
      </w:r>
      <w:r w:rsidR="00E62140">
        <w:rPr>
          <w:rFonts w:asciiTheme="majorBidi" w:hAnsiTheme="majorBidi" w:cstheme="majorBidi"/>
        </w:rPr>
        <w:t xml:space="preserve">minētā </w:t>
      </w:r>
      <w:r>
        <w:rPr>
          <w:rFonts w:asciiTheme="majorBidi" w:hAnsiTheme="majorBidi" w:cstheme="majorBidi"/>
        </w:rPr>
        <w:t xml:space="preserve">privāto tiesību juridiskā persona ir </w:t>
      </w:r>
      <w:r w:rsidR="0053717E">
        <w:rPr>
          <w:rFonts w:asciiTheme="majorBidi" w:hAnsiTheme="majorBidi" w:cstheme="majorBidi"/>
        </w:rPr>
        <w:t xml:space="preserve">zaudējusi savu tiesībspēju un </w:t>
      </w:r>
      <w:r>
        <w:rPr>
          <w:rFonts w:asciiTheme="majorBidi" w:hAnsiTheme="majorBidi" w:cstheme="majorBidi"/>
        </w:rPr>
        <w:t>beigusi pastāvēt.</w:t>
      </w:r>
    </w:p>
    <w:p w14:paraId="5672DA24" w14:textId="54A632D8" w:rsidR="006F779F" w:rsidRPr="006F779F" w:rsidRDefault="006F779F"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Atbilstoši Kriminālprocesa likuma 377. panta 5.</w:t>
      </w:r>
      <w:r>
        <w:rPr>
          <w:rFonts w:asciiTheme="majorBidi" w:hAnsiTheme="majorBidi" w:cstheme="majorBidi"/>
          <w:vertAlign w:val="superscript"/>
        </w:rPr>
        <w:t>1 </w:t>
      </w:r>
      <w:r>
        <w:rPr>
          <w:rFonts w:asciiTheme="majorBidi" w:hAnsiTheme="majorBidi" w:cstheme="majorBidi"/>
        </w:rPr>
        <w:t xml:space="preserve">punktam kriminālprocesu nedrīkst uzsākt, bet uzsākts kriminālprocess ir jāizbeidz, ja ir likvidēta juridiskā persona, pret kuru notiek process par piespiedu ietekmēšanas līdzekļa </w:t>
      </w:r>
      <w:r w:rsidR="00E646FC">
        <w:rPr>
          <w:rFonts w:asciiTheme="majorBidi" w:hAnsiTheme="majorBidi" w:cstheme="majorBidi"/>
        </w:rPr>
        <w:t>piemērošanu juri</w:t>
      </w:r>
      <w:r w:rsidR="00C44D15">
        <w:rPr>
          <w:rFonts w:asciiTheme="majorBidi" w:hAnsiTheme="majorBidi" w:cstheme="majorBidi"/>
        </w:rPr>
        <w:t>di</w:t>
      </w:r>
      <w:r w:rsidR="00E646FC">
        <w:rPr>
          <w:rFonts w:asciiTheme="majorBidi" w:hAnsiTheme="majorBidi" w:cstheme="majorBidi"/>
        </w:rPr>
        <w:t>skajai personai.</w:t>
      </w:r>
    </w:p>
    <w:p w14:paraId="333D263C" w14:textId="6BAAF4A4" w:rsidR="00DE785E" w:rsidRDefault="00DE785E" w:rsidP="00876DF0">
      <w:pPr>
        <w:pStyle w:val="ListBullet"/>
        <w:widowControl w:val="0"/>
        <w:numPr>
          <w:ilvl w:val="0"/>
          <w:numId w:val="0"/>
        </w:numPr>
        <w:spacing w:after="0"/>
        <w:ind w:firstLine="720"/>
        <w:jc w:val="both"/>
        <w:rPr>
          <w:rFonts w:asciiTheme="majorBidi" w:hAnsiTheme="majorBidi" w:cstheme="majorBidi"/>
        </w:rPr>
      </w:pPr>
      <w:r w:rsidRPr="005D7AC7">
        <w:rPr>
          <w:rFonts w:asciiTheme="majorBidi" w:hAnsiTheme="majorBidi" w:cstheme="majorBidi"/>
        </w:rPr>
        <w:t xml:space="preserve">Ievērojot </w:t>
      </w:r>
      <w:r w:rsidR="00765D73">
        <w:rPr>
          <w:rFonts w:asciiTheme="majorBidi" w:hAnsiTheme="majorBidi" w:cstheme="majorBidi"/>
        </w:rPr>
        <w:t>norādīto</w:t>
      </w:r>
      <w:r w:rsidRPr="005D7AC7">
        <w:rPr>
          <w:rFonts w:asciiTheme="majorBidi" w:hAnsiTheme="majorBidi" w:cstheme="majorBidi"/>
        </w:rPr>
        <w:t>, kasācijas tiesvedība daļā par SIA „</w:t>
      </w:r>
      <w:r w:rsidR="00F4738A">
        <w:rPr>
          <w:rFonts w:asciiTheme="majorBidi" w:hAnsiTheme="majorBidi" w:cstheme="majorBidi"/>
        </w:rPr>
        <w:t>[Nosaukums A]</w:t>
      </w:r>
      <w:r w:rsidRPr="005D7AC7">
        <w:rPr>
          <w:rFonts w:asciiTheme="majorBidi" w:hAnsiTheme="majorBidi" w:cstheme="majorBidi"/>
        </w:rPr>
        <w:t>” pārstāvja zvērināta advokāta A. </w:t>
      </w:r>
      <w:proofErr w:type="spellStart"/>
      <w:r w:rsidRPr="005D7AC7">
        <w:rPr>
          <w:rFonts w:asciiTheme="majorBidi" w:hAnsiTheme="majorBidi" w:cstheme="majorBidi"/>
        </w:rPr>
        <w:t>Ševčuka</w:t>
      </w:r>
      <w:proofErr w:type="spellEnd"/>
      <w:r w:rsidRPr="005D7AC7">
        <w:rPr>
          <w:rFonts w:asciiTheme="majorBidi" w:hAnsiTheme="majorBidi" w:cstheme="majorBidi"/>
        </w:rPr>
        <w:t xml:space="preserve"> iesniegto kasācijas sūdzību ir izbeidzama</w:t>
      </w:r>
      <w:r>
        <w:rPr>
          <w:rFonts w:asciiTheme="majorBidi" w:hAnsiTheme="majorBidi" w:cstheme="majorBidi"/>
        </w:rPr>
        <w:t xml:space="preserve">, </w:t>
      </w:r>
      <w:r w:rsidR="00794EB3">
        <w:rPr>
          <w:rFonts w:asciiTheme="majorBidi" w:hAnsiTheme="majorBidi" w:cstheme="majorBidi"/>
        </w:rPr>
        <w:t xml:space="preserve">pamatojoties uz Kriminālprocesa likuma 587. panta pirmās daļas 5. punktu, </w:t>
      </w:r>
      <w:r>
        <w:rPr>
          <w:rFonts w:asciiTheme="majorBidi" w:hAnsiTheme="majorBidi" w:cstheme="majorBidi"/>
        </w:rPr>
        <w:t xml:space="preserve">jo sūdzības iesniegšanas brīdī </w:t>
      </w:r>
      <w:r w:rsidRPr="005D7AC7">
        <w:rPr>
          <w:rFonts w:asciiTheme="majorBidi" w:hAnsiTheme="majorBidi" w:cstheme="majorBidi"/>
        </w:rPr>
        <w:t>SIA „</w:t>
      </w:r>
      <w:r w:rsidR="00F4738A">
        <w:rPr>
          <w:rFonts w:asciiTheme="majorBidi" w:hAnsiTheme="majorBidi" w:cstheme="majorBidi"/>
        </w:rPr>
        <w:t>[Nosaukums A]</w:t>
      </w:r>
      <w:r w:rsidRPr="005D7AC7">
        <w:rPr>
          <w:rFonts w:asciiTheme="majorBidi" w:hAnsiTheme="majorBidi" w:cstheme="majorBidi"/>
        </w:rPr>
        <w:t>”</w:t>
      </w:r>
      <w:r>
        <w:rPr>
          <w:rFonts w:asciiTheme="majorBidi" w:hAnsiTheme="majorBidi" w:cstheme="majorBidi"/>
        </w:rPr>
        <w:t>, kura pilnvarojusi A. </w:t>
      </w:r>
      <w:proofErr w:type="spellStart"/>
      <w:r>
        <w:rPr>
          <w:rFonts w:asciiTheme="majorBidi" w:hAnsiTheme="majorBidi" w:cstheme="majorBidi"/>
        </w:rPr>
        <w:t>Ševčuku</w:t>
      </w:r>
      <w:proofErr w:type="spellEnd"/>
      <w:r>
        <w:rPr>
          <w:rFonts w:asciiTheme="majorBidi" w:hAnsiTheme="majorBidi" w:cstheme="majorBidi"/>
        </w:rPr>
        <w:t xml:space="preserve"> iesniegt kasācijas sūdzību, vairs nepastāvēja, jo bija </w:t>
      </w:r>
      <w:r w:rsidR="008E43BA">
        <w:rPr>
          <w:rFonts w:asciiTheme="majorBidi" w:hAnsiTheme="majorBidi" w:cstheme="majorBidi"/>
        </w:rPr>
        <w:t>izslēgta no komercreģistra</w:t>
      </w:r>
      <w:r>
        <w:rPr>
          <w:rFonts w:asciiTheme="majorBidi" w:hAnsiTheme="majorBidi" w:cstheme="majorBidi"/>
        </w:rPr>
        <w:t>.</w:t>
      </w:r>
    </w:p>
    <w:p w14:paraId="4EEC423A" w14:textId="3F673C2B" w:rsidR="00AB6443" w:rsidRDefault="00066A79" w:rsidP="00876DF0">
      <w:pPr>
        <w:spacing w:line="276" w:lineRule="auto"/>
        <w:ind w:firstLine="720"/>
        <w:jc w:val="both"/>
        <w:rPr>
          <w:rFonts w:asciiTheme="majorBidi" w:hAnsiTheme="majorBidi" w:cstheme="majorBidi"/>
        </w:rPr>
      </w:pPr>
      <w:r w:rsidRPr="00B67B26">
        <w:rPr>
          <w:rFonts w:asciiTheme="majorBidi" w:hAnsiTheme="majorBidi" w:cstheme="majorBidi"/>
        </w:rPr>
        <w:t>[</w:t>
      </w:r>
      <w:r w:rsidR="00D66F38" w:rsidRPr="00B67B26">
        <w:rPr>
          <w:rFonts w:asciiTheme="majorBidi" w:hAnsiTheme="majorBidi" w:cstheme="majorBidi"/>
        </w:rPr>
        <w:t>6.2</w:t>
      </w:r>
      <w:r w:rsidRPr="00B67B26">
        <w:rPr>
          <w:rFonts w:asciiTheme="majorBidi" w:hAnsiTheme="majorBidi" w:cstheme="majorBidi"/>
        </w:rPr>
        <w:t>]</w:t>
      </w:r>
      <w:r w:rsidRPr="005D7AC7">
        <w:rPr>
          <w:rFonts w:asciiTheme="majorBidi" w:hAnsiTheme="majorBidi" w:cstheme="majorBidi"/>
        </w:rPr>
        <w:t> </w:t>
      </w:r>
      <w:r w:rsidR="00AB6443">
        <w:rPr>
          <w:rFonts w:asciiTheme="majorBidi" w:hAnsiTheme="majorBidi" w:cstheme="majorBidi"/>
        </w:rPr>
        <w:t xml:space="preserve">Atbilstoši </w:t>
      </w:r>
      <w:r w:rsidR="000A4206">
        <w:rPr>
          <w:rFonts w:asciiTheme="majorBidi" w:hAnsiTheme="majorBidi" w:cstheme="majorBidi"/>
        </w:rPr>
        <w:t xml:space="preserve">Kriminālprocesa likuma 571. panta </w:t>
      </w:r>
      <w:r w:rsidR="00AB6443">
        <w:rPr>
          <w:rFonts w:asciiTheme="majorBidi" w:hAnsiTheme="majorBidi" w:cstheme="majorBidi"/>
        </w:rPr>
        <w:t xml:space="preserve">pirmajā daļā noteiktajam kriminālprocesā aizskartais mantas īpašnieks, kura mantai uzlikts arests, var iesniegt kasācijas sūdzību. Savukārt no </w:t>
      </w:r>
      <w:r w:rsidR="000A4206">
        <w:rPr>
          <w:rFonts w:asciiTheme="majorBidi" w:hAnsiTheme="majorBidi" w:cstheme="majorBidi"/>
        </w:rPr>
        <w:t xml:space="preserve">minētā </w:t>
      </w:r>
      <w:r w:rsidR="00AB6443">
        <w:rPr>
          <w:rFonts w:asciiTheme="majorBidi" w:hAnsiTheme="majorBidi" w:cstheme="majorBidi"/>
        </w:rPr>
        <w:t>panta otrās daļas secināms, ka aizskartais mantas īpašnieks, kura mantai uzlikts arests, var iesniegt sūdzību daļā, kas aizskar viņa tiesības un intereses.</w:t>
      </w:r>
    </w:p>
    <w:p w14:paraId="1DA459BE" w14:textId="4B53B57F" w:rsidR="00AC7BF2" w:rsidRPr="00556011" w:rsidRDefault="00AC7BF2" w:rsidP="00876DF0">
      <w:pPr>
        <w:pStyle w:val="ListBullet"/>
        <w:widowControl w:val="0"/>
        <w:numPr>
          <w:ilvl w:val="0"/>
          <w:numId w:val="0"/>
        </w:numPr>
        <w:spacing w:after="0"/>
        <w:ind w:firstLine="720"/>
        <w:jc w:val="both"/>
        <w:rPr>
          <w:rFonts w:asciiTheme="majorBidi" w:hAnsiTheme="majorBidi" w:cstheme="majorBidi"/>
        </w:rPr>
      </w:pPr>
      <w:r w:rsidRPr="00B250D0">
        <w:rPr>
          <w:rFonts w:asciiTheme="majorBidi" w:hAnsiTheme="majorBidi" w:cstheme="majorBidi"/>
        </w:rPr>
        <w:t>Kriminālprocesa likuma 111.</w:t>
      </w:r>
      <w:r w:rsidRPr="00B250D0">
        <w:rPr>
          <w:rFonts w:asciiTheme="majorBidi" w:hAnsiTheme="majorBidi" w:cstheme="majorBidi"/>
          <w:vertAlign w:val="superscript"/>
        </w:rPr>
        <w:t>1 </w:t>
      </w:r>
      <w:r w:rsidRPr="00B250D0">
        <w:rPr>
          <w:rFonts w:asciiTheme="majorBidi" w:hAnsiTheme="majorBidi" w:cstheme="majorBidi"/>
        </w:rPr>
        <w:t>panta izpratnē kriminālprocesā aizskartais mantas īpašnieks ir tā persona, kurai īpašumtiesības uz mantu, ar kuru procesuālo darbību rezultātā ir ierobežotas vai atņemtas tiesības rīkoties, ir nostiprinātas likumā noteiktajā kārtībā vai kura apgalvo, ka ir aizskartas viņas tiesības uz minēto mantu</w:t>
      </w:r>
      <w:r>
        <w:rPr>
          <w:rFonts w:asciiTheme="majorBidi" w:hAnsiTheme="majorBidi" w:cstheme="majorBidi"/>
        </w:rPr>
        <w:t xml:space="preserve"> (sk. </w:t>
      </w:r>
      <w:r w:rsidRPr="00F90376">
        <w:rPr>
          <w:rFonts w:asciiTheme="majorBidi" w:hAnsiTheme="majorBidi" w:cstheme="majorBidi"/>
          <w:i/>
          <w:iCs/>
        </w:rPr>
        <w:t>Senāta 2023. gada lēmuma lietā Nr. </w:t>
      </w:r>
      <w:hyperlink r:id="rId11" w:history="1">
        <w:r w:rsidRPr="00F90376">
          <w:rPr>
            <w:rStyle w:val="Hyperlink"/>
            <w:rFonts w:asciiTheme="majorBidi" w:hAnsiTheme="majorBidi" w:cstheme="majorBidi"/>
            <w:i/>
            <w:iCs/>
          </w:rPr>
          <w:t>SKK</w:t>
        </w:r>
        <w:r w:rsidRPr="00F90376">
          <w:rPr>
            <w:rStyle w:val="Hyperlink"/>
            <w:i/>
            <w:iCs/>
          </w:rPr>
          <w:noBreakHyphen/>
        </w:r>
        <w:r w:rsidRPr="00F90376">
          <w:rPr>
            <w:rStyle w:val="Hyperlink"/>
            <w:rFonts w:asciiTheme="majorBidi" w:hAnsiTheme="majorBidi" w:cstheme="majorBidi"/>
            <w:i/>
            <w:iCs/>
          </w:rPr>
          <w:t>[D]/2023</w:t>
        </w:r>
      </w:hyperlink>
      <w:r w:rsidRPr="00F90376">
        <w:rPr>
          <w:rFonts w:asciiTheme="majorBidi" w:hAnsiTheme="majorBidi" w:cstheme="majorBidi"/>
          <w:i/>
          <w:iCs/>
        </w:rPr>
        <w:t xml:space="preserve"> 7.4. punktu.</w:t>
      </w:r>
      <w:r w:rsidRPr="00D22ABE">
        <w:rPr>
          <w:szCs w:val="24"/>
        </w:rPr>
        <w:t xml:space="preserve"> </w:t>
      </w:r>
      <w:r w:rsidRPr="00C84BC2">
        <w:rPr>
          <w:szCs w:val="24"/>
        </w:rPr>
        <w:t>Pieejams Augstākās tiesas tīmekļvietnē</w:t>
      </w:r>
      <w:r>
        <w:rPr>
          <w:rFonts w:asciiTheme="majorBidi" w:hAnsiTheme="majorBidi" w:cstheme="majorBidi"/>
        </w:rPr>
        <w:t>).</w:t>
      </w:r>
    </w:p>
    <w:p w14:paraId="17AEACD7" w14:textId="5C21C3D1" w:rsidR="0058302C" w:rsidRDefault="00FC5E21"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[Pers. A]</w:t>
      </w:r>
      <w:r w:rsidR="0058302C" w:rsidRPr="00F31890">
        <w:rPr>
          <w:rFonts w:asciiTheme="majorBidi" w:hAnsiTheme="majorBidi" w:cstheme="majorBidi"/>
        </w:rPr>
        <w:t xml:space="preserve"> bija SIA „</w:t>
      </w:r>
      <w:r w:rsidR="00F4738A">
        <w:rPr>
          <w:rFonts w:asciiTheme="majorBidi" w:hAnsiTheme="majorBidi" w:cstheme="majorBidi"/>
        </w:rPr>
        <w:t>[Nosaukums A]</w:t>
      </w:r>
      <w:r w:rsidR="0058302C" w:rsidRPr="00F31890">
        <w:rPr>
          <w:rFonts w:asciiTheme="majorBidi" w:hAnsiTheme="majorBidi" w:cstheme="majorBidi"/>
        </w:rPr>
        <w:t>” valdes priekšsēdētājs no 2020. gada 7. jūlija līdz 2020. gada 3. septembrim un paties</w:t>
      </w:r>
      <w:r w:rsidR="00B67B26">
        <w:rPr>
          <w:rFonts w:asciiTheme="majorBidi" w:hAnsiTheme="majorBidi" w:cstheme="majorBidi"/>
        </w:rPr>
        <w:t>ais</w:t>
      </w:r>
      <w:r w:rsidR="0058302C" w:rsidRPr="00F31890">
        <w:rPr>
          <w:rFonts w:asciiTheme="majorBidi" w:hAnsiTheme="majorBidi" w:cstheme="majorBidi"/>
        </w:rPr>
        <w:t xml:space="preserve"> labuma guvējs no 2022. gada 6. decembra līdz 2024. gada 3. maijam</w:t>
      </w:r>
      <w:r w:rsidR="00D52AA8">
        <w:rPr>
          <w:rFonts w:asciiTheme="majorBidi" w:hAnsiTheme="majorBidi" w:cstheme="majorBidi"/>
        </w:rPr>
        <w:t xml:space="preserve"> </w:t>
      </w:r>
      <w:r w:rsidR="0058302C" w:rsidRPr="00F31890">
        <w:rPr>
          <w:rFonts w:asciiTheme="majorBidi" w:hAnsiTheme="majorBidi" w:cstheme="majorBidi"/>
        </w:rPr>
        <w:t>(sk. </w:t>
      </w:r>
      <w:r w:rsidR="0058302C" w:rsidRPr="00B67B26">
        <w:rPr>
          <w:rFonts w:asciiTheme="majorBidi" w:hAnsiTheme="majorBidi" w:cstheme="majorBidi"/>
          <w:i/>
          <w:iCs/>
          <w:color w:val="000000" w:themeColor="text1"/>
        </w:rPr>
        <w:t xml:space="preserve">izdruku no </w:t>
      </w:r>
      <w:r w:rsidR="00FB595B" w:rsidRPr="00B67B26">
        <w:rPr>
          <w:rFonts w:asciiTheme="majorBidi" w:hAnsiTheme="majorBidi" w:cstheme="majorBidi"/>
          <w:i/>
          <w:iCs/>
          <w:color w:val="000000" w:themeColor="text1"/>
        </w:rPr>
        <w:t>komerc</w:t>
      </w:r>
      <w:r w:rsidR="0058302C" w:rsidRPr="00B67B26">
        <w:rPr>
          <w:rFonts w:asciiTheme="majorBidi" w:hAnsiTheme="majorBidi" w:cstheme="majorBidi"/>
          <w:i/>
          <w:iCs/>
          <w:color w:val="000000" w:themeColor="text1"/>
        </w:rPr>
        <w:t>reģistra</w:t>
      </w:r>
      <w:r w:rsidR="0058302C" w:rsidRPr="00F31890">
        <w:rPr>
          <w:rFonts w:asciiTheme="majorBidi" w:hAnsiTheme="majorBidi" w:cstheme="majorBidi"/>
        </w:rPr>
        <w:t>).</w:t>
      </w:r>
    </w:p>
    <w:p w14:paraId="2D450578" w14:textId="3BBF3C6D" w:rsidR="00E646FC" w:rsidRDefault="007837BB"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 xml:space="preserve">2024. gada 17. jūlijā </w:t>
      </w:r>
      <w:r w:rsidR="00FC5E21">
        <w:rPr>
          <w:rFonts w:asciiTheme="majorBidi" w:hAnsiTheme="majorBidi" w:cstheme="majorBidi"/>
        </w:rPr>
        <w:t>[pers. A]</w:t>
      </w:r>
      <w:r>
        <w:rPr>
          <w:rFonts w:asciiTheme="majorBidi" w:hAnsiTheme="majorBidi" w:cstheme="majorBidi"/>
        </w:rPr>
        <w:t xml:space="preserve"> pārstāvis A. </w:t>
      </w:r>
      <w:proofErr w:type="spellStart"/>
      <w:r>
        <w:rPr>
          <w:rFonts w:asciiTheme="majorBidi" w:hAnsiTheme="majorBidi" w:cstheme="majorBidi"/>
        </w:rPr>
        <w:t>Ševčuks</w:t>
      </w:r>
      <w:proofErr w:type="spellEnd"/>
      <w:r>
        <w:rPr>
          <w:rFonts w:asciiTheme="majorBidi" w:hAnsiTheme="majorBidi" w:cstheme="majorBidi"/>
        </w:rPr>
        <w:t xml:space="preserve"> ir iesniedzis kasācijas sūdzību par apelācijas instances tiesas 2024.</w:t>
      </w:r>
      <w:r w:rsidR="009A0FA1">
        <w:rPr>
          <w:rFonts w:asciiTheme="majorBidi" w:hAnsiTheme="majorBidi" w:cstheme="majorBidi"/>
        </w:rPr>
        <w:t> </w:t>
      </w:r>
      <w:r>
        <w:rPr>
          <w:rFonts w:asciiTheme="majorBidi" w:hAnsiTheme="majorBidi" w:cstheme="majorBidi"/>
        </w:rPr>
        <w:t>gada 25.</w:t>
      </w:r>
      <w:r w:rsidR="009A0FA1">
        <w:rPr>
          <w:rFonts w:asciiTheme="majorBidi" w:hAnsiTheme="majorBidi" w:cstheme="majorBidi"/>
        </w:rPr>
        <w:t> </w:t>
      </w:r>
      <w:r>
        <w:rPr>
          <w:rFonts w:asciiTheme="majorBidi" w:hAnsiTheme="majorBidi" w:cstheme="majorBidi"/>
        </w:rPr>
        <w:t>marta lēmumu (sk.</w:t>
      </w:r>
      <w:r w:rsidR="00CE6E70">
        <w:rPr>
          <w:rFonts w:asciiTheme="majorBidi" w:hAnsiTheme="majorBidi" w:cstheme="majorBidi"/>
        </w:rPr>
        <w:t> </w:t>
      </w:r>
      <w:r w:rsidR="009A0FA1" w:rsidRPr="00CE6E70">
        <w:rPr>
          <w:rFonts w:asciiTheme="majorBidi" w:hAnsiTheme="majorBidi" w:cstheme="majorBidi"/>
          <w:i/>
          <w:iCs/>
        </w:rPr>
        <w:t>lietas 3. sējuma 222.</w:t>
      </w:r>
      <w:r w:rsidR="009A0FA1" w:rsidRPr="00CE6E70">
        <w:rPr>
          <w:i/>
          <w:iCs/>
        </w:rPr>
        <w:t>–</w:t>
      </w:r>
      <w:r w:rsidR="009A0FA1" w:rsidRPr="00CE6E70">
        <w:rPr>
          <w:rFonts w:asciiTheme="majorBidi" w:hAnsiTheme="majorBidi" w:cstheme="majorBidi"/>
          <w:i/>
          <w:iCs/>
        </w:rPr>
        <w:t>225. lapu</w:t>
      </w:r>
      <w:r w:rsidR="009A0FA1">
        <w:rPr>
          <w:rFonts w:asciiTheme="majorBidi" w:hAnsiTheme="majorBidi" w:cstheme="majorBidi"/>
        </w:rPr>
        <w:t>)</w:t>
      </w:r>
      <w:r w:rsidR="008143DE">
        <w:rPr>
          <w:rFonts w:asciiTheme="majorBidi" w:hAnsiTheme="majorBidi" w:cstheme="majorBidi"/>
        </w:rPr>
        <w:t>.</w:t>
      </w:r>
    </w:p>
    <w:p w14:paraId="1D4A6D0C" w14:textId="7670EDA9" w:rsidR="007E1F0A" w:rsidRDefault="00E92F6B" w:rsidP="00876DF0">
      <w:pPr>
        <w:pStyle w:val="ListBullet"/>
        <w:widowControl w:val="0"/>
        <w:numPr>
          <w:ilvl w:val="0"/>
          <w:numId w:val="0"/>
        </w:numPr>
        <w:spacing w:after="0"/>
        <w:ind w:firstLine="720"/>
        <w:jc w:val="both"/>
      </w:pPr>
      <w:r>
        <w:rPr>
          <w:rFonts w:asciiTheme="majorBidi" w:hAnsiTheme="majorBidi" w:cstheme="majorBidi"/>
        </w:rPr>
        <w:t xml:space="preserve"> </w:t>
      </w:r>
      <w:r w:rsidR="007E1F0A">
        <w:rPr>
          <w:rFonts w:asciiTheme="majorBidi" w:hAnsiTheme="majorBidi" w:cstheme="majorBidi"/>
        </w:rPr>
        <w:t xml:space="preserve">Kasācijas sūdzībā norādīts, ka </w:t>
      </w:r>
      <w:r w:rsidR="00FC5E21">
        <w:rPr>
          <w:rFonts w:asciiTheme="majorBidi" w:hAnsiTheme="majorBidi" w:cstheme="majorBidi"/>
        </w:rPr>
        <w:t>[pers. A]</w:t>
      </w:r>
      <w:r w:rsidR="007E1F0A">
        <w:rPr>
          <w:rFonts w:asciiTheme="majorBidi" w:hAnsiTheme="majorBidi" w:cstheme="majorBidi"/>
        </w:rPr>
        <w:t xml:space="preserve"> ir </w:t>
      </w:r>
      <w:r w:rsidR="007E1F0A" w:rsidRPr="00F31890">
        <w:rPr>
          <w:rFonts w:asciiTheme="majorBidi" w:hAnsiTheme="majorBidi" w:cstheme="majorBidi"/>
        </w:rPr>
        <w:t>SIA „</w:t>
      </w:r>
      <w:r w:rsidR="00F4738A">
        <w:rPr>
          <w:rFonts w:asciiTheme="majorBidi" w:hAnsiTheme="majorBidi" w:cstheme="majorBidi"/>
        </w:rPr>
        <w:t>[Nosaukums A]</w:t>
      </w:r>
      <w:r w:rsidR="007E1F0A" w:rsidRPr="00F31890">
        <w:rPr>
          <w:rFonts w:asciiTheme="majorBidi" w:hAnsiTheme="majorBidi" w:cstheme="majorBidi"/>
        </w:rPr>
        <w:t>”</w:t>
      </w:r>
      <w:r w:rsidR="007E1F0A">
        <w:rPr>
          <w:rFonts w:asciiTheme="majorBidi" w:hAnsiTheme="majorBidi" w:cstheme="majorBidi"/>
        </w:rPr>
        <w:t xml:space="preserve"> vienīgais dalībnieks</w:t>
      </w:r>
      <w:r w:rsidR="00F77B05">
        <w:rPr>
          <w:rFonts w:asciiTheme="majorBidi" w:hAnsiTheme="majorBidi" w:cstheme="majorBidi"/>
        </w:rPr>
        <w:t xml:space="preserve"> un aizskartais mantas īpašnieks. Ņemot vērā, ka </w:t>
      </w:r>
      <w:r w:rsidR="00F77B05" w:rsidRPr="00F31890">
        <w:rPr>
          <w:rFonts w:asciiTheme="majorBidi" w:hAnsiTheme="majorBidi" w:cstheme="majorBidi"/>
        </w:rPr>
        <w:t>SIA „</w:t>
      </w:r>
      <w:r w:rsidR="00F4738A">
        <w:rPr>
          <w:rFonts w:asciiTheme="majorBidi" w:hAnsiTheme="majorBidi" w:cstheme="majorBidi"/>
        </w:rPr>
        <w:t>[Nosaukums A]</w:t>
      </w:r>
      <w:r w:rsidR="00F77B05" w:rsidRPr="00F31890">
        <w:rPr>
          <w:rFonts w:asciiTheme="majorBidi" w:hAnsiTheme="majorBidi" w:cstheme="majorBidi"/>
        </w:rPr>
        <w:t>”</w:t>
      </w:r>
      <w:r w:rsidR="00F77B05">
        <w:rPr>
          <w:rFonts w:asciiTheme="majorBidi" w:hAnsiTheme="majorBidi" w:cstheme="majorBidi"/>
        </w:rPr>
        <w:t xml:space="preserve"> ir </w:t>
      </w:r>
      <w:r w:rsidR="00F77B05" w:rsidRPr="006A6A85">
        <w:rPr>
          <w:rFonts w:asciiTheme="majorBidi" w:hAnsiTheme="majorBidi" w:cstheme="majorBidi"/>
        </w:rPr>
        <w:t xml:space="preserve">likvidēta, </w:t>
      </w:r>
      <w:r w:rsidR="006A6A85" w:rsidRPr="006A6A85">
        <w:rPr>
          <w:rFonts w:asciiTheme="majorBidi" w:hAnsiTheme="majorBidi" w:cstheme="majorBidi"/>
        </w:rPr>
        <w:t xml:space="preserve">atbilstoši Komerclikuma 182. pantā noteiktajam </w:t>
      </w:r>
      <w:r w:rsidR="00FC5E21">
        <w:rPr>
          <w:rFonts w:asciiTheme="majorBidi" w:hAnsiTheme="majorBidi" w:cstheme="majorBidi"/>
        </w:rPr>
        <w:t>[pers. A]</w:t>
      </w:r>
      <w:r w:rsidR="00F77B05" w:rsidRPr="006A6A85">
        <w:rPr>
          <w:rFonts w:asciiTheme="majorBidi" w:hAnsiTheme="majorBidi" w:cstheme="majorBidi"/>
        </w:rPr>
        <w:t xml:space="preserve"> </w:t>
      </w:r>
      <w:r w:rsidR="006A6A85" w:rsidRPr="006A6A85">
        <w:rPr>
          <w:rFonts w:asciiTheme="majorBidi" w:hAnsiTheme="majorBidi" w:cstheme="majorBidi"/>
        </w:rPr>
        <w:t>ir tiesības uz likvidācijas kvotu</w:t>
      </w:r>
      <w:r w:rsidR="006A6A85">
        <w:rPr>
          <w:rFonts w:asciiTheme="majorBidi" w:hAnsiTheme="majorBidi" w:cstheme="majorBidi"/>
        </w:rPr>
        <w:t xml:space="preserve">, </w:t>
      </w:r>
      <w:r w:rsidR="006A6A85" w:rsidRPr="009839E2">
        <w:rPr>
          <w:rFonts w:asciiTheme="majorBidi" w:hAnsiTheme="majorBidi" w:cstheme="majorBidi"/>
        </w:rPr>
        <w:t>jo īpaši uz mantu</w:t>
      </w:r>
      <w:r w:rsidR="00C84BC2">
        <w:rPr>
          <w:rFonts w:asciiTheme="majorBidi" w:hAnsiTheme="majorBidi" w:cstheme="majorBidi"/>
        </w:rPr>
        <w:t>,</w:t>
      </w:r>
      <w:r w:rsidR="009839E2" w:rsidRPr="009839E2">
        <w:rPr>
          <w:rFonts w:asciiTheme="majorBidi" w:hAnsiTheme="majorBidi" w:cstheme="majorBidi"/>
        </w:rPr>
        <w:t xml:space="preserve"> proti, uz SIA „</w:t>
      </w:r>
      <w:r w:rsidR="00F4738A">
        <w:rPr>
          <w:rFonts w:asciiTheme="majorBidi" w:hAnsiTheme="majorBidi" w:cstheme="majorBidi"/>
        </w:rPr>
        <w:t>[Nosaukums A]</w:t>
      </w:r>
      <w:r w:rsidR="009839E2" w:rsidRPr="009839E2">
        <w:rPr>
          <w:rFonts w:asciiTheme="majorBidi" w:hAnsiTheme="majorBidi" w:cstheme="majorBidi"/>
        </w:rPr>
        <w:t xml:space="preserve">” naudas līdzekļiem </w:t>
      </w:r>
      <w:r w:rsidR="009839E2" w:rsidRPr="009839E2">
        <w:t>97 480 </w:t>
      </w:r>
      <w:proofErr w:type="spellStart"/>
      <w:r w:rsidR="009839E2" w:rsidRPr="009839E2">
        <w:rPr>
          <w:i/>
          <w:iCs/>
        </w:rPr>
        <w:t>euro</w:t>
      </w:r>
      <w:proofErr w:type="spellEnd"/>
      <w:r w:rsidR="009839E2" w:rsidRPr="009839E2">
        <w:rPr>
          <w:i/>
          <w:iCs/>
        </w:rPr>
        <w:t xml:space="preserve"> </w:t>
      </w:r>
      <w:r w:rsidR="009839E2" w:rsidRPr="009839E2">
        <w:t>un 187 USD</w:t>
      </w:r>
      <w:r w:rsidR="009839E2" w:rsidRPr="009839E2">
        <w:rPr>
          <w:rFonts w:asciiTheme="majorBidi" w:hAnsiTheme="majorBidi" w:cstheme="majorBidi"/>
        </w:rPr>
        <w:t>, kuriem</w:t>
      </w:r>
      <w:r w:rsidR="009839E2" w:rsidRPr="009839E2">
        <w:t xml:space="preserve"> uzlikts arests konkrētajā kriminālprocesā.</w:t>
      </w:r>
      <w:r w:rsidR="009839E2">
        <w:t xml:space="preserve"> Atsaucoties </w:t>
      </w:r>
      <w:r w:rsidR="009839E2">
        <w:lastRenderedPageBreak/>
        <w:t xml:space="preserve">uz tiesību doktrīnas atziņām par </w:t>
      </w:r>
      <w:r w:rsidR="00B67B26">
        <w:t xml:space="preserve">kriminālprocesā </w:t>
      </w:r>
      <w:r w:rsidR="00056819">
        <w:t>aizskartā mantas īpašnieka statusa četr</w:t>
      </w:r>
      <w:r w:rsidR="003531FC">
        <w:t>ā</w:t>
      </w:r>
      <w:r w:rsidR="00056819">
        <w:t>m obligātaj</w:t>
      </w:r>
      <w:r w:rsidR="003531FC">
        <w:t>ā</w:t>
      </w:r>
      <w:r w:rsidR="00056819">
        <w:t xml:space="preserve">m </w:t>
      </w:r>
      <w:r w:rsidR="003531FC">
        <w:t>pazīmēm</w:t>
      </w:r>
      <w:r w:rsidR="00056819">
        <w:t xml:space="preserve"> un uz Kriminālprocesa likuma </w:t>
      </w:r>
      <w:r w:rsidR="00056819" w:rsidRPr="00B250D0">
        <w:rPr>
          <w:rFonts w:asciiTheme="majorBidi" w:hAnsiTheme="majorBidi" w:cstheme="majorBidi"/>
        </w:rPr>
        <w:t>111.</w:t>
      </w:r>
      <w:r w:rsidR="00056819" w:rsidRPr="00B250D0">
        <w:rPr>
          <w:rFonts w:asciiTheme="majorBidi" w:hAnsiTheme="majorBidi" w:cstheme="majorBidi"/>
          <w:vertAlign w:val="superscript"/>
        </w:rPr>
        <w:t>1 </w:t>
      </w:r>
      <w:r w:rsidR="00056819" w:rsidRPr="00B250D0">
        <w:rPr>
          <w:rFonts w:asciiTheme="majorBidi" w:hAnsiTheme="majorBidi" w:cstheme="majorBidi"/>
        </w:rPr>
        <w:t>pant</w:t>
      </w:r>
      <w:r w:rsidR="00503703">
        <w:rPr>
          <w:rFonts w:asciiTheme="majorBidi" w:hAnsiTheme="majorBidi" w:cstheme="majorBidi"/>
        </w:rPr>
        <w:t xml:space="preserve">u, </w:t>
      </w:r>
      <w:r w:rsidR="003531FC">
        <w:rPr>
          <w:rFonts w:asciiTheme="majorBidi" w:hAnsiTheme="majorBidi" w:cstheme="majorBidi"/>
        </w:rPr>
        <w:t>pārstāvis norādījis, ka</w:t>
      </w:r>
      <w:r w:rsidR="009F2C35">
        <w:rPr>
          <w:rFonts w:asciiTheme="majorBidi" w:hAnsiTheme="majorBidi" w:cstheme="majorBidi"/>
        </w:rPr>
        <w:t xml:space="preserve"> ir izpildī</w:t>
      </w:r>
      <w:r w:rsidR="00E646FC">
        <w:rPr>
          <w:rFonts w:asciiTheme="majorBidi" w:hAnsiTheme="majorBidi" w:cstheme="majorBidi"/>
        </w:rPr>
        <w:t>jušies</w:t>
      </w:r>
      <w:r w:rsidR="009F2C35">
        <w:rPr>
          <w:rFonts w:asciiTheme="majorBidi" w:hAnsiTheme="majorBidi" w:cstheme="majorBidi"/>
        </w:rPr>
        <w:t xml:space="preserve"> visi priekšnoteikumi</w:t>
      </w:r>
      <w:r w:rsidR="003531FC">
        <w:rPr>
          <w:rFonts w:asciiTheme="majorBidi" w:hAnsiTheme="majorBidi" w:cstheme="majorBidi"/>
        </w:rPr>
        <w:t xml:space="preserve"> </w:t>
      </w:r>
      <w:r w:rsidR="00FC5E21">
        <w:rPr>
          <w:rFonts w:asciiTheme="majorBidi" w:hAnsiTheme="majorBidi" w:cstheme="majorBidi"/>
        </w:rPr>
        <w:t>[pers. A]</w:t>
      </w:r>
      <w:r w:rsidR="009F2C35">
        <w:rPr>
          <w:rFonts w:asciiTheme="majorBidi" w:hAnsiTheme="majorBidi" w:cstheme="majorBidi"/>
        </w:rPr>
        <w:t xml:space="preserve"> atzīšanai par aizskarto mantas īpašnieku kriminālprocesā.</w:t>
      </w:r>
    </w:p>
    <w:p w14:paraId="5C0B7356" w14:textId="3A6886AB" w:rsidR="009839E2" w:rsidRDefault="009F2C35"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Senāts piekrīt tiesību doktrīnā paustajam</w:t>
      </w:r>
      <w:r w:rsidR="00AA4B90">
        <w:rPr>
          <w:rFonts w:asciiTheme="majorBidi" w:hAnsiTheme="majorBidi" w:cstheme="majorBidi"/>
        </w:rPr>
        <w:t xml:space="preserve"> viedoklim</w:t>
      </w:r>
      <w:r>
        <w:rPr>
          <w:rFonts w:asciiTheme="majorBidi" w:hAnsiTheme="majorBidi" w:cstheme="majorBidi"/>
        </w:rPr>
        <w:t>, ka</w:t>
      </w:r>
      <w:r w:rsidR="00843ACB">
        <w:rPr>
          <w:rFonts w:asciiTheme="majorBidi" w:hAnsiTheme="majorBidi" w:cstheme="majorBidi"/>
        </w:rPr>
        <w:t>, lai rastos aizskartā mantas īpašnieka statuss, nepieciešami šādi priekšnoteikumi</w:t>
      </w:r>
      <w:r w:rsidR="008231D7">
        <w:rPr>
          <w:rFonts w:asciiTheme="majorBidi" w:hAnsiTheme="majorBidi" w:cstheme="majorBidi"/>
        </w:rPr>
        <w:t>: 1) </w:t>
      </w:r>
      <w:r w:rsidR="00843ACB">
        <w:rPr>
          <w:rFonts w:asciiTheme="majorBidi" w:hAnsiTheme="majorBidi" w:cstheme="majorBidi"/>
        </w:rPr>
        <w:t>esošā manta</w:t>
      </w:r>
      <w:r w:rsidR="008231D7">
        <w:rPr>
          <w:rFonts w:asciiTheme="majorBidi" w:hAnsiTheme="majorBidi" w:cstheme="majorBidi"/>
        </w:rPr>
        <w:t>; 2) </w:t>
      </w:r>
      <w:r w:rsidR="00843ACB">
        <w:rPr>
          <w:rFonts w:asciiTheme="majorBidi" w:hAnsiTheme="majorBidi" w:cstheme="majorBidi"/>
        </w:rPr>
        <w:t>mantas īpašnieks vai likumīgais valdītājs</w:t>
      </w:r>
      <w:r w:rsidR="008231D7">
        <w:rPr>
          <w:rFonts w:asciiTheme="majorBidi" w:hAnsiTheme="majorBidi" w:cstheme="majorBidi"/>
        </w:rPr>
        <w:t>; 3) </w:t>
      </w:r>
      <w:r w:rsidR="00843ACB">
        <w:rPr>
          <w:rFonts w:asciiTheme="majorBidi" w:hAnsiTheme="majorBidi" w:cstheme="majorBidi"/>
        </w:rPr>
        <w:t>rīcība ar mantu jau ir ierobežota vai atņemta</w:t>
      </w:r>
      <w:r w:rsidR="008231D7">
        <w:rPr>
          <w:rFonts w:asciiTheme="majorBidi" w:hAnsiTheme="majorBidi" w:cstheme="majorBidi"/>
        </w:rPr>
        <w:t>; 4) </w:t>
      </w:r>
      <w:r w:rsidR="00843ACB">
        <w:rPr>
          <w:rFonts w:asciiTheme="majorBidi" w:hAnsiTheme="majorBidi" w:cstheme="majorBidi"/>
        </w:rPr>
        <w:t>attiecīgā persona, kam pieder vai kas likumīgi valda attiecīgo mantu, nav persona, kurai ir tiesības uz aizstāvību konkrētajā kriminālprocesā</w:t>
      </w:r>
      <w:r w:rsidR="002F4644">
        <w:rPr>
          <w:rFonts w:asciiTheme="majorBidi" w:hAnsiTheme="majorBidi" w:cstheme="majorBidi"/>
        </w:rPr>
        <w:t xml:space="preserve"> (sk. </w:t>
      </w:r>
      <w:proofErr w:type="spellStart"/>
      <w:r w:rsidR="002F4644" w:rsidRPr="00EC36E0">
        <w:rPr>
          <w:rFonts w:asciiTheme="majorBidi" w:hAnsiTheme="majorBidi" w:cstheme="majorBidi"/>
          <w:i/>
          <w:iCs/>
        </w:rPr>
        <w:t>Meikališa</w:t>
      </w:r>
      <w:proofErr w:type="spellEnd"/>
      <w:r w:rsidR="002F4644" w:rsidRPr="00EC36E0">
        <w:rPr>
          <w:rFonts w:asciiTheme="majorBidi" w:hAnsiTheme="majorBidi" w:cstheme="majorBidi"/>
          <w:i/>
          <w:iCs/>
        </w:rPr>
        <w:t> Ā. 111.</w:t>
      </w:r>
      <w:r w:rsidR="002F4644" w:rsidRPr="00EC36E0">
        <w:rPr>
          <w:rFonts w:asciiTheme="majorBidi" w:hAnsiTheme="majorBidi" w:cstheme="majorBidi"/>
          <w:i/>
          <w:iCs/>
          <w:vertAlign w:val="superscript"/>
        </w:rPr>
        <w:t>1</w:t>
      </w:r>
      <w:r w:rsidR="002F4644" w:rsidRPr="00EC36E0">
        <w:rPr>
          <w:rFonts w:asciiTheme="majorBidi" w:hAnsiTheme="majorBidi" w:cstheme="majorBidi"/>
          <w:i/>
          <w:iCs/>
        </w:rPr>
        <w:t xml:space="preserve"> panta komentārs. </w:t>
      </w:r>
      <w:proofErr w:type="spellStart"/>
      <w:r w:rsidR="002F4644" w:rsidRPr="00EC36E0">
        <w:rPr>
          <w:rFonts w:asciiTheme="majorBidi" w:hAnsiTheme="majorBidi" w:cstheme="majorBidi"/>
          <w:i/>
          <w:iCs/>
        </w:rPr>
        <w:t>Grām</w:t>
      </w:r>
      <w:proofErr w:type="spellEnd"/>
      <w:r w:rsidR="002F4644" w:rsidRPr="00EC36E0">
        <w:rPr>
          <w:rFonts w:asciiTheme="majorBidi" w:hAnsiTheme="majorBidi" w:cstheme="majorBidi"/>
          <w:i/>
          <w:iCs/>
        </w:rPr>
        <w:t>.: Kriminālprocesa likuma komentāri. A</w:t>
      </w:r>
      <w:r w:rsidR="00EC36E0" w:rsidRPr="00EC36E0">
        <w:rPr>
          <w:rFonts w:asciiTheme="majorBidi" w:hAnsiTheme="majorBidi" w:cstheme="majorBidi"/>
          <w:i/>
          <w:iCs/>
        </w:rPr>
        <w:t> </w:t>
      </w:r>
      <w:r w:rsidR="002F4644" w:rsidRPr="00EC36E0">
        <w:rPr>
          <w:rFonts w:asciiTheme="majorBidi" w:hAnsiTheme="majorBidi" w:cstheme="majorBidi"/>
          <w:i/>
          <w:iCs/>
        </w:rPr>
        <w:t>daļa. Zinātniska monogrāfija prof. K.</w:t>
      </w:r>
      <w:r w:rsidR="00EC36E0" w:rsidRPr="00EC36E0">
        <w:rPr>
          <w:rFonts w:asciiTheme="majorBidi" w:hAnsiTheme="majorBidi" w:cstheme="majorBidi"/>
          <w:i/>
          <w:iCs/>
        </w:rPr>
        <w:t> </w:t>
      </w:r>
      <w:proofErr w:type="spellStart"/>
      <w:r w:rsidR="002F4644" w:rsidRPr="00EC36E0">
        <w:rPr>
          <w:rFonts w:asciiTheme="majorBidi" w:hAnsiTheme="majorBidi" w:cstheme="majorBidi"/>
          <w:i/>
          <w:iCs/>
        </w:rPr>
        <w:t>Stradas</w:t>
      </w:r>
      <w:proofErr w:type="spellEnd"/>
      <w:r w:rsidR="00EC36E0" w:rsidRPr="00EC36E0">
        <w:rPr>
          <w:i/>
          <w:iCs/>
        </w:rPr>
        <w:noBreakHyphen/>
      </w:r>
      <w:r w:rsidR="002F4644" w:rsidRPr="00EC36E0">
        <w:rPr>
          <w:rFonts w:asciiTheme="majorBidi" w:hAnsiTheme="majorBidi" w:cstheme="majorBidi"/>
          <w:i/>
          <w:iCs/>
        </w:rPr>
        <w:t xml:space="preserve">Rozenbergas zinātniskā redakcijā. Rīga: Latvijas Vēstnesis, 2019, </w:t>
      </w:r>
      <w:r w:rsidR="00EC36E0" w:rsidRPr="00EC36E0">
        <w:rPr>
          <w:rFonts w:asciiTheme="majorBidi" w:hAnsiTheme="majorBidi" w:cstheme="majorBidi"/>
          <w:i/>
          <w:iCs/>
        </w:rPr>
        <w:t>380</w:t>
      </w:r>
      <w:r w:rsidR="002F4644" w:rsidRPr="00EC36E0">
        <w:rPr>
          <w:rFonts w:asciiTheme="majorBidi" w:hAnsiTheme="majorBidi" w:cstheme="majorBidi"/>
          <w:i/>
          <w:iCs/>
        </w:rPr>
        <w:t>.</w:t>
      </w:r>
      <w:r w:rsidR="00EC36E0" w:rsidRPr="00EC36E0">
        <w:rPr>
          <w:rFonts w:asciiTheme="majorBidi" w:hAnsiTheme="majorBidi" w:cstheme="majorBidi"/>
          <w:i/>
          <w:iCs/>
        </w:rPr>
        <w:t> </w:t>
      </w:r>
      <w:r w:rsidR="002F4644" w:rsidRPr="00EC36E0">
        <w:rPr>
          <w:rFonts w:asciiTheme="majorBidi" w:hAnsiTheme="majorBidi" w:cstheme="majorBidi"/>
          <w:i/>
          <w:iCs/>
        </w:rPr>
        <w:t>lpp.</w:t>
      </w:r>
      <w:r w:rsidR="00EC36E0">
        <w:rPr>
          <w:rFonts w:asciiTheme="majorBidi" w:hAnsiTheme="majorBidi" w:cstheme="majorBidi"/>
        </w:rPr>
        <w:t>).</w:t>
      </w:r>
    </w:p>
    <w:p w14:paraId="4CC6C05C" w14:textId="61944D55" w:rsidR="005C43CC" w:rsidRDefault="00D15A3B"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K</w:t>
      </w:r>
      <w:r w:rsidR="00A40E3E">
        <w:rPr>
          <w:rFonts w:asciiTheme="majorBidi" w:hAnsiTheme="majorBidi" w:cstheme="majorBidi"/>
        </w:rPr>
        <w:t xml:space="preserve">onkrētajā </w:t>
      </w:r>
      <w:r w:rsidR="006E7999">
        <w:rPr>
          <w:rFonts w:asciiTheme="majorBidi" w:hAnsiTheme="majorBidi" w:cstheme="majorBidi"/>
        </w:rPr>
        <w:t>kriminālprocesā</w:t>
      </w:r>
      <w:r w:rsidR="00A40E3E">
        <w:rPr>
          <w:rFonts w:asciiTheme="majorBidi" w:hAnsiTheme="majorBidi" w:cstheme="majorBidi"/>
        </w:rPr>
        <w:t xml:space="preserve"> ir manta, kurai uzlikts arests pirmstiesas procesā</w:t>
      </w:r>
      <w:r w:rsidR="00361366">
        <w:rPr>
          <w:rFonts w:asciiTheme="majorBidi" w:hAnsiTheme="majorBidi" w:cstheme="majorBidi"/>
        </w:rPr>
        <w:t>, proti,</w:t>
      </w:r>
      <w:r w:rsidR="00A40E3E">
        <w:rPr>
          <w:rFonts w:asciiTheme="majorBidi" w:hAnsiTheme="majorBidi" w:cstheme="majorBidi"/>
        </w:rPr>
        <w:t xml:space="preserve"> </w:t>
      </w:r>
      <w:r w:rsidR="00A40E3E" w:rsidRPr="009839E2">
        <w:rPr>
          <w:rFonts w:asciiTheme="majorBidi" w:hAnsiTheme="majorBidi" w:cstheme="majorBidi"/>
        </w:rPr>
        <w:t xml:space="preserve">naudas līdzekļi </w:t>
      </w:r>
      <w:r w:rsidR="00A40E3E" w:rsidRPr="009839E2">
        <w:t>97 480 </w:t>
      </w:r>
      <w:r w:rsidR="00A40E3E" w:rsidRPr="009839E2">
        <w:rPr>
          <w:i/>
          <w:iCs/>
        </w:rPr>
        <w:t xml:space="preserve">euro </w:t>
      </w:r>
      <w:r w:rsidR="00A40E3E" w:rsidRPr="009839E2">
        <w:t>un 187 USD</w:t>
      </w:r>
      <w:r w:rsidR="00361366">
        <w:t>, līdz ar to</w:t>
      </w:r>
      <w:r w:rsidR="00A40E3E">
        <w:t xml:space="preserve"> </w:t>
      </w:r>
      <w:r w:rsidR="00C76A1F">
        <w:t xml:space="preserve">kasācijas sūdzībā </w:t>
      </w:r>
      <w:r w:rsidR="00B7135E">
        <w:t xml:space="preserve">ir </w:t>
      </w:r>
      <w:r w:rsidR="00C76A1F">
        <w:t>pamatoti norādīts</w:t>
      </w:r>
      <w:r w:rsidR="00F23DF4">
        <w:t>, ka rīcība ar mantu jau ir ierobežota.</w:t>
      </w:r>
      <w:r w:rsidR="006E7999">
        <w:t xml:space="preserve"> </w:t>
      </w:r>
      <w:r w:rsidR="00B977CE">
        <w:t xml:space="preserve">Tāpat </w:t>
      </w:r>
      <w:r w:rsidR="00EA5CA2">
        <w:t>kasators</w:t>
      </w:r>
      <w:r w:rsidR="00B977CE">
        <w:t xml:space="preserve"> pamatoti norādījis, ka </w:t>
      </w:r>
      <w:r w:rsidR="00FC5E21">
        <w:rPr>
          <w:rFonts w:asciiTheme="majorBidi" w:hAnsiTheme="majorBidi" w:cstheme="majorBidi"/>
        </w:rPr>
        <w:t>[pers. A]</w:t>
      </w:r>
      <w:r w:rsidR="006E7999">
        <w:rPr>
          <w:rFonts w:asciiTheme="majorBidi" w:hAnsiTheme="majorBidi" w:cstheme="majorBidi"/>
        </w:rPr>
        <w:t xml:space="preserve"> nav tiesīb</w:t>
      </w:r>
      <w:r>
        <w:rPr>
          <w:rFonts w:asciiTheme="majorBidi" w:hAnsiTheme="majorBidi" w:cstheme="majorBidi"/>
        </w:rPr>
        <w:t>u</w:t>
      </w:r>
      <w:r w:rsidR="006E7999">
        <w:rPr>
          <w:rFonts w:asciiTheme="majorBidi" w:hAnsiTheme="majorBidi" w:cstheme="majorBidi"/>
        </w:rPr>
        <w:t xml:space="preserve"> uz aizstāvību konkrētajā kriminālprocesā.</w:t>
      </w:r>
    </w:p>
    <w:p w14:paraId="7125412F" w14:textId="5561A96F" w:rsidR="00E646FC" w:rsidRDefault="00AC7B59"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 xml:space="preserve">Vienlaikus Senāts </w:t>
      </w:r>
      <w:r w:rsidR="00025C82">
        <w:rPr>
          <w:rFonts w:asciiTheme="majorBidi" w:hAnsiTheme="majorBidi" w:cstheme="majorBidi"/>
        </w:rPr>
        <w:t>norāda</w:t>
      </w:r>
      <w:r w:rsidR="00934834">
        <w:rPr>
          <w:rFonts w:asciiTheme="majorBidi" w:hAnsiTheme="majorBidi" w:cstheme="majorBidi"/>
        </w:rPr>
        <w:t xml:space="preserve">, ka konkrētajā kriminālprocesā </w:t>
      </w:r>
      <w:r w:rsidR="00896661">
        <w:rPr>
          <w:rFonts w:asciiTheme="majorBidi" w:hAnsiTheme="majorBidi" w:cstheme="majorBidi"/>
        </w:rPr>
        <w:t>esošās ziņas neapstiprina</w:t>
      </w:r>
      <w:r w:rsidR="005C43CC">
        <w:rPr>
          <w:rFonts w:asciiTheme="majorBidi" w:hAnsiTheme="majorBidi" w:cstheme="majorBidi"/>
        </w:rPr>
        <w:t xml:space="preserve">, ka </w:t>
      </w:r>
      <w:r w:rsidR="00FC5E21">
        <w:rPr>
          <w:rFonts w:asciiTheme="majorBidi" w:hAnsiTheme="majorBidi" w:cstheme="majorBidi"/>
        </w:rPr>
        <w:t>[pers. A]</w:t>
      </w:r>
      <w:r w:rsidR="005C43CC">
        <w:rPr>
          <w:rFonts w:asciiTheme="majorBidi" w:hAnsiTheme="majorBidi" w:cstheme="majorBidi"/>
        </w:rPr>
        <w:t xml:space="preserve"> </w:t>
      </w:r>
      <w:r w:rsidR="00D8585F">
        <w:rPr>
          <w:rFonts w:asciiTheme="majorBidi" w:hAnsiTheme="majorBidi" w:cstheme="majorBidi"/>
        </w:rPr>
        <w:t xml:space="preserve">ir </w:t>
      </w:r>
      <w:r w:rsidR="00D8585F" w:rsidRPr="009839E2">
        <w:rPr>
          <w:rFonts w:asciiTheme="majorBidi" w:hAnsiTheme="majorBidi" w:cstheme="majorBidi"/>
        </w:rPr>
        <w:t>naudas līdzekļ</w:t>
      </w:r>
      <w:r w:rsidR="00D8585F">
        <w:rPr>
          <w:rFonts w:asciiTheme="majorBidi" w:hAnsiTheme="majorBidi" w:cstheme="majorBidi"/>
        </w:rPr>
        <w:t>u</w:t>
      </w:r>
      <w:r w:rsidR="00D8585F" w:rsidRPr="009839E2">
        <w:rPr>
          <w:rFonts w:asciiTheme="majorBidi" w:hAnsiTheme="majorBidi" w:cstheme="majorBidi"/>
        </w:rPr>
        <w:t xml:space="preserve"> </w:t>
      </w:r>
      <w:r w:rsidR="00D8585F" w:rsidRPr="009839E2">
        <w:t>97 480 </w:t>
      </w:r>
      <w:r w:rsidR="00D8585F" w:rsidRPr="009839E2">
        <w:rPr>
          <w:i/>
          <w:iCs/>
        </w:rPr>
        <w:t xml:space="preserve">euro </w:t>
      </w:r>
      <w:r w:rsidR="00D8585F" w:rsidRPr="009839E2">
        <w:t>un 187 USD</w:t>
      </w:r>
      <w:r w:rsidR="00D8585F">
        <w:t xml:space="preserve"> īpašnieks vai likumīgais valdītājs. U</w:t>
      </w:r>
      <w:r w:rsidR="00934834">
        <w:rPr>
          <w:rFonts w:asciiTheme="majorBidi" w:hAnsiTheme="majorBidi" w:cstheme="majorBidi"/>
        </w:rPr>
        <w:t xml:space="preserve">z </w:t>
      </w:r>
      <w:r w:rsidR="00D8585F">
        <w:rPr>
          <w:rFonts w:asciiTheme="majorBidi" w:hAnsiTheme="majorBidi" w:cstheme="majorBidi"/>
        </w:rPr>
        <w:t>šādām ziņām</w:t>
      </w:r>
      <w:r w:rsidR="00934834">
        <w:rPr>
          <w:rFonts w:asciiTheme="majorBidi" w:hAnsiTheme="majorBidi" w:cstheme="majorBidi"/>
        </w:rPr>
        <w:t xml:space="preserve"> nav norādīts arī </w:t>
      </w:r>
      <w:r w:rsidR="00FC5E21">
        <w:rPr>
          <w:rFonts w:asciiTheme="majorBidi" w:hAnsiTheme="majorBidi" w:cstheme="majorBidi"/>
        </w:rPr>
        <w:t>[pers. A]</w:t>
      </w:r>
      <w:r w:rsidR="00934834">
        <w:rPr>
          <w:rFonts w:asciiTheme="majorBidi" w:hAnsiTheme="majorBidi" w:cstheme="majorBidi"/>
        </w:rPr>
        <w:t xml:space="preserve"> pārstāvja kasācijas sūdzībā</w:t>
      </w:r>
      <w:r w:rsidR="00D8585F">
        <w:rPr>
          <w:rFonts w:asciiTheme="majorBidi" w:hAnsiTheme="majorBidi" w:cstheme="majorBidi"/>
        </w:rPr>
        <w:t>.</w:t>
      </w:r>
      <w:r w:rsidR="00B763BB">
        <w:rPr>
          <w:rFonts w:asciiTheme="majorBidi" w:hAnsiTheme="majorBidi" w:cstheme="majorBidi"/>
        </w:rPr>
        <w:t xml:space="preserve"> Savukārt kasācijas sūdzībā ietvertā norāde uz to, ka </w:t>
      </w:r>
      <w:r w:rsidR="00FC5E21">
        <w:rPr>
          <w:rFonts w:asciiTheme="majorBidi" w:hAnsiTheme="majorBidi" w:cstheme="majorBidi"/>
        </w:rPr>
        <w:t xml:space="preserve">[pers. A] </w:t>
      </w:r>
      <w:r w:rsidR="00B763BB" w:rsidRPr="006A6A85">
        <w:rPr>
          <w:rFonts w:asciiTheme="majorBidi" w:hAnsiTheme="majorBidi" w:cstheme="majorBidi"/>
        </w:rPr>
        <w:t>ir tiesības uz likvidācijas kvotu</w:t>
      </w:r>
      <w:r w:rsidR="00DB68D4">
        <w:rPr>
          <w:rFonts w:asciiTheme="majorBidi" w:hAnsiTheme="majorBidi" w:cstheme="majorBidi"/>
        </w:rPr>
        <w:t xml:space="preserve"> saistībā ar </w:t>
      </w:r>
      <w:r w:rsidR="00DB68D4" w:rsidRPr="00F31890">
        <w:rPr>
          <w:rFonts w:asciiTheme="majorBidi" w:hAnsiTheme="majorBidi" w:cstheme="majorBidi"/>
        </w:rPr>
        <w:t>SIA „</w:t>
      </w:r>
      <w:r w:rsidR="00F4738A">
        <w:rPr>
          <w:rFonts w:asciiTheme="majorBidi" w:hAnsiTheme="majorBidi" w:cstheme="majorBidi"/>
        </w:rPr>
        <w:t>[Nosaukums A]</w:t>
      </w:r>
      <w:r w:rsidR="00DB68D4" w:rsidRPr="00F31890">
        <w:rPr>
          <w:rFonts w:asciiTheme="majorBidi" w:hAnsiTheme="majorBidi" w:cstheme="majorBidi"/>
        </w:rPr>
        <w:t>”</w:t>
      </w:r>
      <w:r w:rsidR="00DB68D4">
        <w:rPr>
          <w:rFonts w:asciiTheme="majorBidi" w:hAnsiTheme="majorBidi" w:cstheme="majorBidi"/>
        </w:rPr>
        <w:t xml:space="preserve"> likvidāciju</w:t>
      </w:r>
      <w:r w:rsidR="001454DA">
        <w:rPr>
          <w:rFonts w:asciiTheme="majorBidi" w:hAnsiTheme="majorBidi" w:cstheme="majorBidi"/>
        </w:rPr>
        <w:t xml:space="preserve">, nav pietiekams pamats, lai konstatētu, ka </w:t>
      </w:r>
      <w:r w:rsidR="00FC5E21">
        <w:rPr>
          <w:rFonts w:asciiTheme="majorBidi" w:hAnsiTheme="majorBidi" w:cstheme="majorBidi"/>
        </w:rPr>
        <w:t>[pers. A]</w:t>
      </w:r>
      <w:r w:rsidR="001454DA">
        <w:rPr>
          <w:rFonts w:asciiTheme="majorBidi" w:hAnsiTheme="majorBidi" w:cstheme="majorBidi"/>
        </w:rPr>
        <w:t xml:space="preserve"> ir </w:t>
      </w:r>
      <w:r w:rsidR="00F2304A">
        <w:rPr>
          <w:rFonts w:asciiTheme="majorBidi" w:hAnsiTheme="majorBidi" w:cstheme="majorBidi"/>
        </w:rPr>
        <w:t xml:space="preserve">kriminālprocesā </w:t>
      </w:r>
      <w:r w:rsidR="001454DA">
        <w:rPr>
          <w:rFonts w:asciiTheme="majorBidi" w:hAnsiTheme="majorBidi" w:cstheme="majorBidi"/>
        </w:rPr>
        <w:t xml:space="preserve">arestēto naudas līdzekļu </w:t>
      </w:r>
      <w:r w:rsidR="001454DA">
        <w:t>īpašnieks vai likumīgais valdītājs.</w:t>
      </w:r>
      <w:r w:rsidR="00EA139F">
        <w:rPr>
          <w:rFonts w:asciiTheme="majorBidi" w:hAnsiTheme="majorBidi" w:cstheme="majorBidi"/>
        </w:rPr>
        <w:t xml:space="preserve"> </w:t>
      </w:r>
    </w:p>
    <w:p w14:paraId="3F80F183" w14:textId="3B595BA2" w:rsidR="00E646FC" w:rsidRDefault="00E646FC"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Citiem vārdiem, iespējamie nākotnē gūstamie ienākumi vai cits mantiskais labums no citai personai piederošas mantas paši par sevi nepadara personu, kas uz šādu labumu varētu pretendēt, par aizskarto mantas īpašnieku Kriminālprocesa likuma izpratnē.</w:t>
      </w:r>
    </w:p>
    <w:p w14:paraId="34281416" w14:textId="5542723C" w:rsidR="009B2CE7" w:rsidRDefault="00EA139F"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Turklāt j</w:t>
      </w:r>
      <w:r w:rsidR="009B2CE7">
        <w:rPr>
          <w:rFonts w:asciiTheme="majorBidi" w:hAnsiTheme="majorBidi" w:cstheme="majorBidi"/>
        </w:rPr>
        <w:t xml:space="preserve">autājums par likvidācijas kvotas izmaksu sabiedrības likvidācijas gadījumā nav </w:t>
      </w:r>
      <w:r w:rsidR="00AC7B59">
        <w:rPr>
          <w:rFonts w:asciiTheme="majorBidi" w:hAnsiTheme="majorBidi" w:cstheme="majorBidi"/>
        </w:rPr>
        <w:t>risināms kriminālprocesā.</w:t>
      </w:r>
    </w:p>
    <w:p w14:paraId="490643FB" w14:textId="47AAC6D0" w:rsidR="00C2729F" w:rsidRDefault="00520401" w:rsidP="00876DF0">
      <w:pPr>
        <w:pStyle w:val="ListBullet"/>
        <w:widowControl w:val="0"/>
        <w:numPr>
          <w:ilvl w:val="0"/>
          <w:numId w:val="0"/>
        </w:numPr>
        <w:spacing w:after="0"/>
        <w:ind w:firstLine="720"/>
        <w:jc w:val="both"/>
        <w:rPr>
          <w:rFonts w:asciiTheme="majorBidi" w:hAnsiTheme="majorBidi" w:cstheme="majorBidi"/>
        </w:rPr>
      </w:pPr>
      <w:bookmarkStart w:id="2" w:name="_CTVK001eb48a1c46bdb49d4841c514e3e8f7c92"/>
      <w:r>
        <w:rPr>
          <w:rFonts w:asciiTheme="majorBidi" w:hAnsiTheme="majorBidi" w:cstheme="majorBidi"/>
        </w:rPr>
        <w:t xml:space="preserve">Tādējādi </w:t>
      </w:r>
      <w:r w:rsidR="00143956">
        <w:rPr>
          <w:rFonts w:asciiTheme="majorBidi" w:hAnsiTheme="majorBidi" w:cstheme="majorBidi"/>
        </w:rPr>
        <w:t>Senāts atzīst</w:t>
      </w:r>
      <w:r>
        <w:rPr>
          <w:rFonts w:asciiTheme="majorBidi" w:hAnsiTheme="majorBidi" w:cstheme="majorBidi"/>
        </w:rPr>
        <w:t xml:space="preserve">, ka </w:t>
      </w:r>
      <w:r w:rsidR="00B15D0F">
        <w:rPr>
          <w:rFonts w:asciiTheme="majorBidi" w:hAnsiTheme="majorBidi" w:cstheme="majorBidi"/>
        </w:rPr>
        <w:t>izskatāmajā lietā</w:t>
      </w:r>
      <w:r w:rsidR="00BB6AEA">
        <w:rPr>
          <w:rFonts w:asciiTheme="majorBidi" w:hAnsiTheme="majorBidi" w:cstheme="majorBidi"/>
        </w:rPr>
        <w:t xml:space="preserve"> </w:t>
      </w:r>
      <w:r>
        <w:rPr>
          <w:rFonts w:asciiTheme="majorBidi" w:hAnsiTheme="majorBidi" w:cstheme="majorBidi"/>
        </w:rPr>
        <w:t xml:space="preserve">kasācijas sūdzību iesniedza persona, kurai nebija tiesību </w:t>
      </w:r>
      <w:r w:rsidR="00B20554">
        <w:rPr>
          <w:rFonts w:asciiTheme="majorBidi" w:hAnsiTheme="majorBidi" w:cstheme="majorBidi"/>
        </w:rPr>
        <w:t xml:space="preserve">to iesniegt, jo </w:t>
      </w:r>
      <w:r w:rsidR="00FC5E21">
        <w:rPr>
          <w:rFonts w:asciiTheme="majorBidi" w:hAnsiTheme="majorBidi" w:cstheme="majorBidi"/>
        </w:rPr>
        <w:t>[pers. A]</w:t>
      </w:r>
      <w:r w:rsidR="00C2729F">
        <w:rPr>
          <w:rFonts w:asciiTheme="majorBidi" w:hAnsiTheme="majorBidi" w:cstheme="majorBidi"/>
        </w:rPr>
        <w:t xml:space="preserve"> </w:t>
      </w:r>
      <w:r w:rsidR="00B15D0F">
        <w:rPr>
          <w:rFonts w:asciiTheme="majorBidi" w:hAnsiTheme="majorBidi" w:cstheme="majorBidi"/>
        </w:rPr>
        <w:t>nepiemī</w:t>
      </w:r>
      <w:r w:rsidR="00C2729F">
        <w:rPr>
          <w:rFonts w:asciiTheme="majorBidi" w:hAnsiTheme="majorBidi" w:cstheme="majorBidi"/>
        </w:rPr>
        <w:t>t kriminālprocesā aizskartā mantas īpašnieka</w:t>
      </w:r>
      <w:r w:rsidR="00FC105C">
        <w:rPr>
          <w:rFonts w:asciiTheme="majorBidi" w:hAnsiTheme="majorBidi" w:cstheme="majorBidi"/>
        </w:rPr>
        <w:t xml:space="preserve"> </w:t>
      </w:r>
      <w:r w:rsidR="00B15D0F">
        <w:rPr>
          <w:rFonts w:asciiTheme="majorBidi" w:hAnsiTheme="majorBidi" w:cstheme="majorBidi"/>
        </w:rPr>
        <w:t>pazīmes</w:t>
      </w:r>
      <w:r w:rsidR="00C2729F">
        <w:rPr>
          <w:rFonts w:asciiTheme="majorBidi" w:hAnsiTheme="majorBidi" w:cstheme="majorBidi"/>
        </w:rPr>
        <w:t xml:space="preserve"> </w:t>
      </w:r>
      <w:r w:rsidR="00C2729F" w:rsidRPr="00B250D0">
        <w:rPr>
          <w:rFonts w:asciiTheme="majorBidi" w:hAnsiTheme="majorBidi" w:cstheme="majorBidi"/>
        </w:rPr>
        <w:t>Kriminālprocesa likuma 111.</w:t>
      </w:r>
      <w:r w:rsidR="00C2729F" w:rsidRPr="00B250D0">
        <w:rPr>
          <w:rFonts w:asciiTheme="majorBidi" w:hAnsiTheme="majorBidi" w:cstheme="majorBidi"/>
          <w:vertAlign w:val="superscript"/>
        </w:rPr>
        <w:t>1 </w:t>
      </w:r>
      <w:r w:rsidR="00C2729F" w:rsidRPr="00B250D0">
        <w:rPr>
          <w:rFonts w:asciiTheme="majorBidi" w:hAnsiTheme="majorBidi" w:cstheme="majorBidi"/>
        </w:rPr>
        <w:t>panta izpratnē</w:t>
      </w:r>
      <w:r w:rsidR="00B20554">
        <w:rPr>
          <w:rFonts w:asciiTheme="majorBidi" w:hAnsiTheme="majorBidi" w:cstheme="majorBidi"/>
        </w:rPr>
        <w:t>.</w:t>
      </w:r>
    </w:p>
    <w:p w14:paraId="2CB988D4" w14:textId="74330183" w:rsidR="00520401" w:rsidRDefault="00B20554" w:rsidP="00876DF0">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 xml:space="preserve">Ievērojot minēto, </w:t>
      </w:r>
      <w:r w:rsidR="00EC41C4">
        <w:rPr>
          <w:rFonts w:asciiTheme="majorBidi" w:hAnsiTheme="majorBidi" w:cstheme="majorBidi"/>
        </w:rPr>
        <w:t xml:space="preserve">kasācijas tiesvedība daļā par </w:t>
      </w:r>
      <w:r w:rsidR="00FC5E21">
        <w:rPr>
          <w:rFonts w:asciiTheme="majorBidi" w:hAnsiTheme="majorBidi" w:cstheme="majorBidi"/>
        </w:rPr>
        <w:t>[pers. A]</w:t>
      </w:r>
      <w:r w:rsidR="00052D31">
        <w:rPr>
          <w:rFonts w:asciiTheme="majorBidi" w:hAnsiTheme="majorBidi" w:cstheme="majorBidi"/>
        </w:rPr>
        <w:t xml:space="preserve"> pārstāvja </w:t>
      </w:r>
      <w:r w:rsidR="00052D31" w:rsidRPr="005D7AC7">
        <w:rPr>
          <w:rFonts w:asciiTheme="majorBidi" w:hAnsiTheme="majorBidi" w:cstheme="majorBidi"/>
        </w:rPr>
        <w:t>zvērināta advokāta A. </w:t>
      </w:r>
      <w:proofErr w:type="spellStart"/>
      <w:r w:rsidR="00052D31" w:rsidRPr="005D7AC7">
        <w:rPr>
          <w:rFonts w:asciiTheme="majorBidi" w:hAnsiTheme="majorBidi" w:cstheme="majorBidi"/>
        </w:rPr>
        <w:t>Ševčuka</w:t>
      </w:r>
      <w:proofErr w:type="spellEnd"/>
      <w:r w:rsidR="00052D31" w:rsidRPr="005D7AC7">
        <w:rPr>
          <w:rFonts w:asciiTheme="majorBidi" w:hAnsiTheme="majorBidi" w:cstheme="majorBidi"/>
        </w:rPr>
        <w:t xml:space="preserve"> iesniegto kasācijas sūdzību ir izbeidzama</w:t>
      </w:r>
      <w:r w:rsidR="00052D31">
        <w:rPr>
          <w:rFonts w:asciiTheme="majorBidi" w:hAnsiTheme="majorBidi" w:cstheme="majorBidi"/>
        </w:rPr>
        <w:t>, pamatojoties uz Kriminālprocesa likuma 587. panta pirmās daļas 5. punktu.</w:t>
      </w:r>
    </w:p>
    <w:bookmarkEnd w:id="2"/>
    <w:p w14:paraId="5716F465" w14:textId="77777777" w:rsidR="009B265F" w:rsidRPr="005D7AC7" w:rsidRDefault="009B265F" w:rsidP="0019121E">
      <w:pPr>
        <w:pStyle w:val="ListBullet"/>
        <w:widowControl w:val="0"/>
        <w:numPr>
          <w:ilvl w:val="0"/>
          <w:numId w:val="0"/>
        </w:numPr>
        <w:spacing w:after="0"/>
        <w:ind w:firstLine="720"/>
        <w:jc w:val="both"/>
        <w:rPr>
          <w:rFonts w:asciiTheme="majorBidi" w:hAnsiTheme="majorBidi" w:cstheme="majorBidi"/>
        </w:rPr>
      </w:pPr>
    </w:p>
    <w:p w14:paraId="7840F08C" w14:textId="77777777" w:rsidR="00EE4BF1" w:rsidRPr="005D7AC7" w:rsidRDefault="00EE4BF1" w:rsidP="00592079">
      <w:pPr>
        <w:spacing w:line="276" w:lineRule="auto"/>
        <w:jc w:val="center"/>
        <w:rPr>
          <w:rFonts w:asciiTheme="majorBidi" w:hAnsiTheme="majorBidi" w:cstheme="majorBidi"/>
          <w:b/>
          <w:bCs/>
          <w:color w:val="000000"/>
        </w:rPr>
      </w:pPr>
      <w:r w:rsidRPr="005D7AC7">
        <w:rPr>
          <w:rFonts w:asciiTheme="majorBidi" w:hAnsiTheme="majorBidi" w:cstheme="majorBidi"/>
          <w:b/>
          <w:bCs/>
          <w:color w:val="000000"/>
        </w:rPr>
        <w:t>Rezolutīvā daļa</w:t>
      </w:r>
    </w:p>
    <w:p w14:paraId="6E592B36" w14:textId="77777777" w:rsidR="00EE4BF1" w:rsidRPr="005D7AC7" w:rsidRDefault="00EE4BF1" w:rsidP="00592079">
      <w:pPr>
        <w:spacing w:line="276" w:lineRule="auto"/>
        <w:ind w:firstLine="720"/>
        <w:jc w:val="both"/>
        <w:rPr>
          <w:rFonts w:asciiTheme="majorBidi" w:hAnsiTheme="majorBidi" w:cstheme="majorBidi"/>
        </w:rPr>
      </w:pPr>
    </w:p>
    <w:p w14:paraId="1C21E02A" w14:textId="31A2FB0D" w:rsidR="00EE4BF1" w:rsidRPr="005D7AC7" w:rsidRDefault="00EE4BF1" w:rsidP="00592079">
      <w:pPr>
        <w:spacing w:line="276" w:lineRule="auto"/>
        <w:ind w:firstLine="720"/>
        <w:jc w:val="both"/>
        <w:rPr>
          <w:rFonts w:asciiTheme="majorBidi" w:hAnsiTheme="majorBidi" w:cstheme="majorBidi"/>
          <w:color w:val="000000"/>
        </w:rPr>
      </w:pPr>
      <w:r w:rsidRPr="005D7AC7">
        <w:rPr>
          <w:rFonts w:asciiTheme="majorBidi" w:hAnsiTheme="majorBidi" w:cstheme="majorBidi"/>
          <w:color w:val="000000"/>
        </w:rPr>
        <w:t xml:space="preserve">Pamatojoties uz Kriminālprocesa likuma 585. un </w:t>
      </w:r>
      <w:r w:rsidRPr="005D7AC7">
        <w:rPr>
          <w:rFonts w:asciiTheme="majorBidi" w:eastAsia="Times New Roman" w:hAnsiTheme="majorBidi" w:cstheme="majorBidi"/>
          <w:bCs/>
        </w:rPr>
        <w:t xml:space="preserve">587. panta pirmās daļas </w:t>
      </w:r>
      <w:r w:rsidR="000A4B6C" w:rsidRPr="005D7AC7">
        <w:rPr>
          <w:rFonts w:asciiTheme="majorBidi" w:eastAsia="Times New Roman" w:hAnsiTheme="majorBidi" w:cstheme="majorBidi"/>
          <w:bCs/>
        </w:rPr>
        <w:t>5.</w:t>
      </w:r>
      <w:r w:rsidRPr="005D7AC7">
        <w:rPr>
          <w:rFonts w:asciiTheme="majorBidi" w:eastAsia="Times New Roman" w:hAnsiTheme="majorBidi" w:cstheme="majorBidi"/>
          <w:bCs/>
        </w:rPr>
        <w:t> punktu</w:t>
      </w:r>
      <w:r w:rsidRPr="005D7AC7">
        <w:rPr>
          <w:rFonts w:asciiTheme="majorBidi" w:hAnsiTheme="majorBidi" w:cstheme="majorBidi"/>
          <w:color w:val="000000"/>
        </w:rPr>
        <w:t>, Senāts</w:t>
      </w:r>
    </w:p>
    <w:p w14:paraId="18A8AF6F" w14:textId="77777777" w:rsidR="00D41D7D" w:rsidRPr="005D7AC7" w:rsidRDefault="00D41D7D" w:rsidP="00592079">
      <w:pPr>
        <w:spacing w:line="276" w:lineRule="auto"/>
        <w:ind w:firstLine="720"/>
        <w:jc w:val="both"/>
        <w:rPr>
          <w:rFonts w:asciiTheme="majorBidi" w:hAnsiTheme="majorBidi" w:cstheme="majorBidi"/>
          <w:color w:val="000000"/>
        </w:rPr>
      </w:pPr>
    </w:p>
    <w:p w14:paraId="5AA17D27" w14:textId="77777777" w:rsidR="00EE4BF1" w:rsidRPr="005D7AC7" w:rsidRDefault="00EE4BF1" w:rsidP="00592079">
      <w:pPr>
        <w:spacing w:line="276" w:lineRule="auto"/>
        <w:jc w:val="center"/>
        <w:rPr>
          <w:rFonts w:asciiTheme="majorBidi" w:hAnsiTheme="majorBidi" w:cstheme="majorBidi"/>
          <w:b/>
          <w:bCs/>
          <w:color w:val="000000"/>
        </w:rPr>
      </w:pPr>
      <w:r w:rsidRPr="005D7AC7">
        <w:rPr>
          <w:rFonts w:asciiTheme="majorBidi" w:hAnsiTheme="majorBidi" w:cstheme="majorBidi"/>
          <w:b/>
          <w:bCs/>
          <w:color w:val="000000"/>
        </w:rPr>
        <w:t>nolēma</w:t>
      </w:r>
    </w:p>
    <w:p w14:paraId="004B2F77" w14:textId="77777777" w:rsidR="00EE4BF1" w:rsidRPr="005D7AC7" w:rsidRDefault="00EE4BF1" w:rsidP="00592079">
      <w:pPr>
        <w:spacing w:line="276" w:lineRule="auto"/>
        <w:ind w:firstLine="720"/>
        <w:jc w:val="both"/>
        <w:rPr>
          <w:rFonts w:asciiTheme="majorBidi" w:hAnsiTheme="majorBidi" w:cstheme="majorBidi"/>
        </w:rPr>
      </w:pPr>
    </w:p>
    <w:p w14:paraId="5F68AA17" w14:textId="2AE41D3B" w:rsidR="00EE4BF1" w:rsidRPr="005D7AC7" w:rsidRDefault="000A4B6C" w:rsidP="008B7D56">
      <w:pPr>
        <w:spacing w:line="276" w:lineRule="auto"/>
        <w:ind w:firstLine="720"/>
        <w:jc w:val="both"/>
        <w:rPr>
          <w:rFonts w:asciiTheme="majorBidi" w:hAnsiTheme="majorBidi" w:cstheme="majorBidi"/>
        </w:rPr>
      </w:pPr>
      <w:r w:rsidRPr="00CE68CF">
        <w:rPr>
          <w:rFonts w:asciiTheme="majorBidi" w:hAnsiTheme="majorBidi" w:cstheme="majorBidi"/>
          <w:color w:val="000000"/>
        </w:rPr>
        <w:t>izbeigt kasācijas tiesvedību</w:t>
      </w:r>
      <w:r w:rsidR="002875E9" w:rsidRPr="005D7AC7">
        <w:rPr>
          <w:rFonts w:asciiTheme="majorBidi" w:hAnsiTheme="majorBidi" w:cstheme="majorBidi"/>
        </w:rPr>
        <w:t>.</w:t>
      </w:r>
    </w:p>
    <w:p w14:paraId="63C5E861" w14:textId="77777777" w:rsidR="00EE4BF1" w:rsidRPr="005D7AC7" w:rsidRDefault="00EE4BF1" w:rsidP="00592079">
      <w:pPr>
        <w:spacing w:line="276" w:lineRule="auto"/>
        <w:ind w:firstLine="720"/>
        <w:jc w:val="both"/>
        <w:rPr>
          <w:rFonts w:asciiTheme="majorBidi" w:hAnsiTheme="majorBidi" w:cstheme="majorBidi"/>
          <w:color w:val="000000"/>
        </w:rPr>
      </w:pPr>
    </w:p>
    <w:p w14:paraId="05A17C09" w14:textId="63CDE670" w:rsidR="00B95022" w:rsidRPr="00FC5E21" w:rsidRDefault="00EE4BF1" w:rsidP="00FC5E21">
      <w:pPr>
        <w:spacing w:line="276" w:lineRule="auto"/>
        <w:ind w:firstLine="720"/>
        <w:jc w:val="both"/>
        <w:rPr>
          <w:rFonts w:asciiTheme="majorBidi" w:hAnsiTheme="majorBidi" w:cstheme="majorBidi"/>
          <w:color w:val="000000"/>
        </w:rPr>
      </w:pPr>
      <w:r w:rsidRPr="005D7AC7">
        <w:rPr>
          <w:rFonts w:asciiTheme="majorBidi" w:hAnsiTheme="majorBidi" w:cstheme="majorBidi"/>
          <w:color w:val="000000"/>
        </w:rPr>
        <w:t>Lēmums nav pārsūdzams.</w:t>
      </w:r>
    </w:p>
    <w:sectPr w:rsidR="00B95022" w:rsidRPr="00FC5E21" w:rsidSect="00591EAB">
      <w:footerReference w:type="default" r:id="rId12"/>
      <w:footerReference w:type="first" r:id="rId13"/>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1693" w14:textId="77777777" w:rsidR="00307984" w:rsidRDefault="00307984" w:rsidP="00F7767B">
      <w:r>
        <w:separator/>
      </w:r>
    </w:p>
  </w:endnote>
  <w:endnote w:type="continuationSeparator" w:id="0">
    <w:p w14:paraId="6BA5A6E5" w14:textId="77777777" w:rsidR="00307984" w:rsidRDefault="00307984"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6697" w14:textId="77777777" w:rsidR="00307984" w:rsidRDefault="00307984" w:rsidP="00F7767B">
      <w:r>
        <w:separator/>
      </w:r>
    </w:p>
  </w:footnote>
  <w:footnote w:type="continuationSeparator" w:id="0">
    <w:p w14:paraId="17681B68" w14:textId="77777777" w:rsidR="00307984" w:rsidRDefault="00307984"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4096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5454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A4FE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C8B0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0E47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844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8C42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1EDA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8A90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697776"/>
    <w:multiLevelType w:val="hybridMultilevel"/>
    <w:tmpl w:val="64C0A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E25839"/>
    <w:multiLevelType w:val="hybridMultilevel"/>
    <w:tmpl w:val="787E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06958"/>
    <w:multiLevelType w:val="hybridMultilevel"/>
    <w:tmpl w:val="79C043BA"/>
    <w:lvl w:ilvl="0" w:tplc="3014D1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1B831C13"/>
    <w:multiLevelType w:val="hybridMultilevel"/>
    <w:tmpl w:val="9222C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D3897"/>
    <w:multiLevelType w:val="hybridMultilevel"/>
    <w:tmpl w:val="94A2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C68E7"/>
    <w:multiLevelType w:val="hybridMultilevel"/>
    <w:tmpl w:val="0CB6EB00"/>
    <w:lvl w:ilvl="0" w:tplc="DD70901E">
      <w:start w:val="1"/>
      <w:numFmt w:val="decimal"/>
      <w:lvlText w:val="[%1]"/>
      <w:lvlJc w:val="left"/>
      <w:pPr>
        <w:ind w:left="720" w:hanging="360"/>
      </w:pPr>
      <w:rPr>
        <w:rFonts w:hint="default"/>
        <w:b w:val="0"/>
        <w:i w:val="0"/>
      </w:rPr>
    </w:lvl>
    <w:lvl w:ilvl="1" w:tplc="51D00392">
      <w:start w:val="1"/>
      <w:numFmt w:val="lowerLetter"/>
      <w:lvlText w:val="%2."/>
      <w:lvlJc w:val="left"/>
      <w:pPr>
        <w:ind w:left="1440" w:hanging="360"/>
      </w:pPr>
      <w:rPr>
        <w:b w:val="0"/>
      </w:rPr>
    </w:lvl>
    <w:lvl w:ilvl="2" w:tplc="FECA52E0">
      <w:start w:val="1"/>
      <w:numFmt w:val="decimal"/>
      <w:lvlText w:val="%3)"/>
      <w:lvlJc w:val="left"/>
      <w:pPr>
        <w:ind w:left="2010" w:hanging="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B10AF6"/>
    <w:multiLevelType w:val="hybridMultilevel"/>
    <w:tmpl w:val="7EAE6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3"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3510205"/>
    <w:multiLevelType w:val="hybridMultilevel"/>
    <w:tmpl w:val="426E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A72CB4"/>
    <w:multiLevelType w:val="hybridMultilevel"/>
    <w:tmpl w:val="7640F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5DE329CF"/>
    <w:multiLevelType w:val="hybridMultilevel"/>
    <w:tmpl w:val="58D2E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952F44"/>
    <w:multiLevelType w:val="hybridMultilevel"/>
    <w:tmpl w:val="F2DE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70DE2"/>
    <w:multiLevelType w:val="hybridMultilevel"/>
    <w:tmpl w:val="7B328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1"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2" w15:restartNumberingAfterBreak="0">
    <w:nsid w:val="76A140CF"/>
    <w:multiLevelType w:val="hybridMultilevel"/>
    <w:tmpl w:val="08B4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524982">
    <w:abstractNumId w:val="10"/>
  </w:num>
  <w:num w:numId="2" w16cid:durableId="746464922">
    <w:abstractNumId w:val="39"/>
  </w:num>
  <w:num w:numId="3" w16cid:durableId="658651668">
    <w:abstractNumId w:val="12"/>
  </w:num>
  <w:num w:numId="4" w16cid:durableId="1546747788">
    <w:abstractNumId w:val="28"/>
  </w:num>
  <w:num w:numId="5" w16cid:durableId="1497646936">
    <w:abstractNumId w:val="35"/>
  </w:num>
  <w:num w:numId="6" w16cid:durableId="1692803277">
    <w:abstractNumId w:val="17"/>
  </w:num>
  <w:num w:numId="7" w16cid:durableId="1855924961">
    <w:abstractNumId w:val="13"/>
  </w:num>
  <w:num w:numId="8" w16cid:durableId="1748067462">
    <w:abstractNumId w:val="25"/>
  </w:num>
  <w:num w:numId="9" w16cid:durableId="939262886">
    <w:abstractNumId w:val="24"/>
  </w:num>
  <w:num w:numId="10" w16cid:durableId="969896419">
    <w:abstractNumId w:val="14"/>
  </w:num>
  <w:num w:numId="11" w16cid:durableId="2086417551">
    <w:abstractNumId w:val="41"/>
  </w:num>
  <w:num w:numId="12" w16cid:durableId="1288009559">
    <w:abstractNumId w:val="36"/>
  </w:num>
  <w:num w:numId="13" w16cid:durableId="19792153">
    <w:abstractNumId w:val="26"/>
  </w:num>
  <w:num w:numId="14" w16cid:durableId="1546019765">
    <w:abstractNumId w:val="23"/>
  </w:num>
  <w:num w:numId="15" w16cid:durableId="775642152">
    <w:abstractNumId w:val="29"/>
  </w:num>
  <w:num w:numId="16" w16cid:durableId="1885216250">
    <w:abstractNumId w:val="31"/>
  </w:num>
  <w:num w:numId="17" w16cid:durableId="1860241121">
    <w:abstractNumId w:val="9"/>
  </w:num>
  <w:num w:numId="18" w16cid:durableId="1853496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7520555">
    <w:abstractNumId w:val="20"/>
  </w:num>
  <w:num w:numId="23" w16cid:durableId="1623223722">
    <w:abstractNumId w:val="30"/>
  </w:num>
  <w:num w:numId="24" w16cid:durableId="1423604336">
    <w:abstractNumId w:val="34"/>
  </w:num>
  <w:num w:numId="25" w16cid:durableId="1465465673">
    <w:abstractNumId w:val="21"/>
  </w:num>
  <w:num w:numId="26" w16cid:durableId="961308141">
    <w:abstractNumId w:val="42"/>
  </w:num>
  <w:num w:numId="27" w16cid:durableId="1012876251">
    <w:abstractNumId w:val="32"/>
  </w:num>
  <w:num w:numId="28" w16cid:durableId="1223449828">
    <w:abstractNumId w:val="38"/>
  </w:num>
  <w:num w:numId="29" w16cid:durableId="1283539244">
    <w:abstractNumId w:val="11"/>
  </w:num>
  <w:num w:numId="30" w16cid:durableId="1383477962">
    <w:abstractNumId w:val="18"/>
  </w:num>
  <w:num w:numId="31" w16cid:durableId="529226391">
    <w:abstractNumId w:val="19"/>
  </w:num>
  <w:num w:numId="32" w16cid:durableId="449907503">
    <w:abstractNumId w:val="16"/>
  </w:num>
  <w:num w:numId="33" w16cid:durableId="1899196336">
    <w:abstractNumId w:val="15"/>
  </w:num>
  <w:num w:numId="34" w16cid:durableId="1591350752">
    <w:abstractNumId w:val="0"/>
  </w:num>
  <w:num w:numId="35" w16cid:durableId="1398286672">
    <w:abstractNumId w:val="1"/>
  </w:num>
  <w:num w:numId="36" w16cid:durableId="805666308">
    <w:abstractNumId w:val="2"/>
  </w:num>
  <w:num w:numId="37" w16cid:durableId="960769647">
    <w:abstractNumId w:val="3"/>
  </w:num>
  <w:num w:numId="38" w16cid:durableId="1291714794">
    <w:abstractNumId w:val="4"/>
  </w:num>
  <w:num w:numId="39" w16cid:durableId="333343608">
    <w:abstractNumId w:val="5"/>
  </w:num>
  <w:num w:numId="40" w16cid:durableId="280652370">
    <w:abstractNumId w:val="6"/>
  </w:num>
  <w:num w:numId="41" w16cid:durableId="128134627">
    <w:abstractNumId w:val="7"/>
  </w:num>
  <w:num w:numId="42" w16cid:durableId="72361017">
    <w:abstractNumId w:val="8"/>
  </w:num>
  <w:num w:numId="43" w16cid:durableId="13699163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1BA"/>
    <w:rsid w:val="0000322A"/>
    <w:rsid w:val="00003329"/>
    <w:rsid w:val="00003CEB"/>
    <w:rsid w:val="0000457F"/>
    <w:rsid w:val="000047EA"/>
    <w:rsid w:val="0000677F"/>
    <w:rsid w:val="00006B05"/>
    <w:rsid w:val="000071BA"/>
    <w:rsid w:val="0001177E"/>
    <w:rsid w:val="000133AB"/>
    <w:rsid w:val="0001401C"/>
    <w:rsid w:val="0001597C"/>
    <w:rsid w:val="00015A95"/>
    <w:rsid w:val="00016AC2"/>
    <w:rsid w:val="00016D23"/>
    <w:rsid w:val="0001720E"/>
    <w:rsid w:val="000174D5"/>
    <w:rsid w:val="00017F41"/>
    <w:rsid w:val="000232A4"/>
    <w:rsid w:val="0002403E"/>
    <w:rsid w:val="000245FF"/>
    <w:rsid w:val="00024CA9"/>
    <w:rsid w:val="00025C82"/>
    <w:rsid w:val="000264ED"/>
    <w:rsid w:val="0003019E"/>
    <w:rsid w:val="000311C2"/>
    <w:rsid w:val="00032B61"/>
    <w:rsid w:val="0003340A"/>
    <w:rsid w:val="00034089"/>
    <w:rsid w:val="00036476"/>
    <w:rsid w:val="00040300"/>
    <w:rsid w:val="00041472"/>
    <w:rsid w:val="00041854"/>
    <w:rsid w:val="00041954"/>
    <w:rsid w:val="0004364D"/>
    <w:rsid w:val="00044B3E"/>
    <w:rsid w:val="00045CAD"/>
    <w:rsid w:val="0004690E"/>
    <w:rsid w:val="00046FCE"/>
    <w:rsid w:val="00050B7F"/>
    <w:rsid w:val="000511E5"/>
    <w:rsid w:val="00051BBB"/>
    <w:rsid w:val="00052D13"/>
    <w:rsid w:val="00052D31"/>
    <w:rsid w:val="00053373"/>
    <w:rsid w:val="00055BB1"/>
    <w:rsid w:val="00056819"/>
    <w:rsid w:val="0005737A"/>
    <w:rsid w:val="000602A2"/>
    <w:rsid w:val="0006109E"/>
    <w:rsid w:val="000611E1"/>
    <w:rsid w:val="000613E9"/>
    <w:rsid w:val="00061A6B"/>
    <w:rsid w:val="00061F92"/>
    <w:rsid w:val="00062150"/>
    <w:rsid w:val="000626F9"/>
    <w:rsid w:val="00063555"/>
    <w:rsid w:val="00064C0D"/>
    <w:rsid w:val="00064DC9"/>
    <w:rsid w:val="00064EE0"/>
    <w:rsid w:val="00064F00"/>
    <w:rsid w:val="000656FB"/>
    <w:rsid w:val="00065CCF"/>
    <w:rsid w:val="00066A79"/>
    <w:rsid w:val="00066F0E"/>
    <w:rsid w:val="00067661"/>
    <w:rsid w:val="00070F31"/>
    <w:rsid w:val="00070F61"/>
    <w:rsid w:val="00071351"/>
    <w:rsid w:val="000723E8"/>
    <w:rsid w:val="00072911"/>
    <w:rsid w:val="000730CA"/>
    <w:rsid w:val="000733DB"/>
    <w:rsid w:val="00073938"/>
    <w:rsid w:val="00073A12"/>
    <w:rsid w:val="00074160"/>
    <w:rsid w:val="00075688"/>
    <w:rsid w:val="00075C97"/>
    <w:rsid w:val="00076F9D"/>
    <w:rsid w:val="00077446"/>
    <w:rsid w:val="0008079D"/>
    <w:rsid w:val="00080F44"/>
    <w:rsid w:val="0008173C"/>
    <w:rsid w:val="00081CFD"/>
    <w:rsid w:val="00084048"/>
    <w:rsid w:val="0008538E"/>
    <w:rsid w:val="000865BF"/>
    <w:rsid w:val="000902EC"/>
    <w:rsid w:val="000908CF"/>
    <w:rsid w:val="0009307F"/>
    <w:rsid w:val="00093463"/>
    <w:rsid w:val="00095299"/>
    <w:rsid w:val="0009600D"/>
    <w:rsid w:val="000A0BEB"/>
    <w:rsid w:val="000A0D1F"/>
    <w:rsid w:val="000A1262"/>
    <w:rsid w:val="000A2274"/>
    <w:rsid w:val="000A2AA4"/>
    <w:rsid w:val="000A38C2"/>
    <w:rsid w:val="000A4206"/>
    <w:rsid w:val="000A4492"/>
    <w:rsid w:val="000A46DF"/>
    <w:rsid w:val="000A4B6C"/>
    <w:rsid w:val="000A4FF3"/>
    <w:rsid w:val="000A55BD"/>
    <w:rsid w:val="000A6ACD"/>
    <w:rsid w:val="000A6F2F"/>
    <w:rsid w:val="000A7107"/>
    <w:rsid w:val="000A7FE9"/>
    <w:rsid w:val="000B1B17"/>
    <w:rsid w:val="000B2D39"/>
    <w:rsid w:val="000B3934"/>
    <w:rsid w:val="000B3EF6"/>
    <w:rsid w:val="000B5A10"/>
    <w:rsid w:val="000B6194"/>
    <w:rsid w:val="000B6A76"/>
    <w:rsid w:val="000C0941"/>
    <w:rsid w:val="000C1115"/>
    <w:rsid w:val="000C199D"/>
    <w:rsid w:val="000C2FAC"/>
    <w:rsid w:val="000C5079"/>
    <w:rsid w:val="000C5592"/>
    <w:rsid w:val="000C56E7"/>
    <w:rsid w:val="000C5C59"/>
    <w:rsid w:val="000C6C19"/>
    <w:rsid w:val="000C72DA"/>
    <w:rsid w:val="000C78E6"/>
    <w:rsid w:val="000C7E70"/>
    <w:rsid w:val="000D0953"/>
    <w:rsid w:val="000D0B39"/>
    <w:rsid w:val="000D1461"/>
    <w:rsid w:val="000D1CE9"/>
    <w:rsid w:val="000D2890"/>
    <w:rsid w:val="000D2F44"/>
    <w:rsid w:val="000D300B"/>
    <w:rsid w:val="000D4610"/>
    <w:rsid w:val="000E01C5"/>
    <w:rsid w:val="000E0AD9"/>
    <w:rsid w:val="000E3615"/>
    <w:rsid w:val="000E4385"/>
    <w:rsid w:val="000E4A93"/>
    <w:rsid w:val="000E57CD"/>
    <w:rsid w:val="000E5B22"/>
    <w:rsid w:val="000E7B2E"/>
    <w:rsid w:val="000F013A"/>
    <w:rsid w:val="000F0EAD"/>
    <w:rsid w:val="000F1EB4"/>
    <w:rsid w:val="000F218F"/>
    <w:rsid w:val="000F27DC"/>
    <w:rsid w:val="000F4A2F"/>
    <w:rsid w:val="000F6E87"/>
    <w:rsid w:val="000F6E90"/>
    <w:rsid w:val="000F763E"/>
    <w:rsid w:val="000F76EF"/>
    <w:rsid w:val="000F7707"/>
    <w:rsid w:val="00100759"/>
    <w:rsid w:val="0010149E"/>
    <w:rsid w:val="0010229F"/>
    <w:rsid w:val="001022A5"/>
    <w:rsid w:val="00103D28"/>
    <w:rsid w:val="00103F9E"/>
    <w:rsid w:val="0010495D"/>
    <w:rsid w:val="001059A6"/>
    <w:rsid w:val="00106F36"/>
    <w:rsid w:val="001075D2"/>
    <w:rsid w:val="00107989"/>
    <w:rsid w:val="00110638"/>
    <w:rsid w:val="001121E1"/>
    <w:rsid w:val="001154B9"/>
    <w:rsid w:val="00115800"/>
    <w:rsid w:val="00115D36"/>
    <w:rsid w:val="00117C31"/>
    <w:rsid w:val="00121043"/>
    <w:rsid w:val="00122A94"/>
    <w:rsid w:val="001230D6"/>
    <w:rsid w:val="00123D9E"/>
    <w:rsid w:val="001240C4"/>
    <w:rsid w:val="00125277"/>
    <w:rsid w:val="001263EA"/>
    <w:rsid w:val="0012756B"/>
    <w:rsid w:val="00127A17"/>
    <w:rsid w:val="00131649"/>
    <w:rsid w:val="001319E5"/>
    <w:rsid w:val="00132382"/>
    <w:rsid w:val="00132511"/>
    <w:rsid w:val="00132FF3"/>
    <w:rsid w:val="00133118"/>
    <w:rsid w:val="001336C1"/>
    <w:rsid w:val="00133D38"/>
    <w:rsid w:val="00134AC7"/>
    <w:rsid w:val="00135472"/>
    <w:rsid w:val="001354CE"/>
    <w:rsid w:val="00140EE6"/>
    <w:rsid w:val="00141489"/>
    <w:rsid w:val="0014157D"/>
    <w:rsid w:val="00141978"/>
    <w:rsid w:val="00143195"/>
    <w:rsid w:val="00143956"/>
    <w:rsid w:val="00144BB9"/>
    <w:rsid w:val="001454DA"/>
    <w:rsid w:val="00146658"/>
    <w:rsid w:val="00146A06"/>
    <w:rsid w:val="00146A16"/>
    <w:rsid w:val="00146BAB"/>
    <w:rsid w:val="001476E5"/>
    <w:rsid w:val="001477DF"/>
    <w:rsid w:val="0015001A"/>
    <w:rsid w:val="00150537"/>
    <w:rsid w:val="00152719"/>
    <w:rsid w:val="00152AA7"/>
    <w:rsid w:val="00152B10"/>
    <w:rsid w:val="001535AA"/>
    <w:rsid w:val="00154350"/>
    <w:rsid w:val="00154D2A"/>
    <w:rsid w:val="0015519C"/>
    <w:rsid w:val="00155396"/>
    <w:rsid w:val="00156173"/>
    <w:rsid w:val="00156D17"/>
    <w:rsid w:val="00156FEA"/>
    <w:rsid w:val="0015700B"/>
    <w:rsid w:val="00157134"/>
    <w:rsid w:val="00157B5D"/>
    <w:rsid w:val="00157D76"/>
    <w:rsid w:val="00160123"/>
    <w:rsid w:val="001606ED"/>
    <w:rsid w:val="00161BF2"/>
    <w:rsid w:val="00162915"/>
    <w:rsid w:val="00162A68"/>
    <w:rsid w:val="00162F13"/>
    <w:rsid w:val="00165E71"/>
    <w:rsid w:val="00166A84"/>
    <w:rsid w:val="00167DBA"/>
    <w:rsid w:val="00167F0A"/>
    <w:rsid w:val="00170729"/>
    <w:rsid w:val="00170B3A"/>
    <w:rsid w:val="001726C2"/>
    <w:rsid w:val="00173354"/>
    <w:rsid w:val="001740DE"/>
    <w:rsid w:val="001748F5"/>
    <w:rsid w:val="001764B4"/>
    <w:rsid w:val="001765C7"/>
    <w:rsid w:val="00176A72"/>
    <w:rsid w:val="00177420"/>
    <w:rsid w:val="001804D5"/>
    <w:rsid w:val="00182647"/>
    <w:rsid w:val="00182D44"/>
    <w:rsid w:val="00183703"/>
    <w:rsid w:val="00184DDF"/>
    <w:rsid w:val="0018518A"/>
    <w:rsid w:val="00185858"/>
    <w:rsid w:val="00186031"/>
    <w:rsid w:val="00187B5C"/>
    <w:rsid w:val="00187EC4"/>
    <w:rsid w:val="001904F6"/>
    <w:rsid w:val="001911A1"/>
    <w:rsid w:val="0019121E"/>
    <w:rsid w:val="001912B2"/>
    <w:rsid w:val="00192F9A"/>
    <w:rsid w:val="00193ACE"/>
    <w:rsid w:val="00197DE2"/>
    <w:rsid w:val="001A630D"/>
    <w:rsid w:val="001A7280"/>
    <w:rsid w:val="001B08D1"/>
    <w:rsid w:val="001B0EEE"/>
    <w:rsid w:val="001B1A3A"/>
    <w:rsid w:val="001B1E76"/>
    <w:rsid w:val="001B250B"/>
    <w:rsid w:val="001B2C72"/>
    <w:rsid w:val="001B3D11"/>
    <w:rsid w:val="001B421D"/>
    <w:rsid w:val="001B5BEA"/>
    <w:rsid w:val="001B75E0"/>
    <w:rsid w:val="001C0437"/>
    <w:rsid w:val="001C1171"/>
    <w:rsid w:val="001C2682"/>
    <w:rsid w:val="001C39E2"/>
    <w:rsid w:val="001C4BD6"/>
    <w:rsid w:val="001C5C6F"/>
    <w:rsid w:val="001C5FF6"/>
    <w:rsid w:val="001C69FE"/>
    <w:rsid w:val="001C6FF0"/>
    <w:rsid w:val="001C70C7"/>
    <w:rsid w:val="001C7695"/>
    <w:rsid w:val="001D1BA5"/>
    <w:rsid w:val="001D4F18"/>
    <w:rsid w:val="001D6DEA"/>
    <w:rsid w:val="001E0613"/>
    <w:rsid w:val="001E0FD4"/>
    <w:rsid w:val="001E110E"/>
    <w:rsid w:val="001E1CFE"/>
    <w:rsid w:val="001E1DDF"/>
    <w:rsid w:val="001E2840"/>
    <w:rsid w:val="001E30BF"/>
    <w:rsid w:val="001E3722"/>
    <w:rsid w:val="001E402B"/>
    <w:rsid w:val="001E43E0"/>
    <w:rsid w:val="001E70C8"/>
    <w:rsid w:val="001E77A2"/>
    <w:rsid w:val="001F0270"/>
    <w:rsid w:val="001F2ABF"/>
    <w:rsid w:val="001F2DE2"/>
    <w:rsid w:val="001F30C7"/>
    <w:rsid w:val="001F3149"/>
    <w:rsid w:val="001F4697"/>
    <w:rsid w:val="001F4A81"/>
    <w:rsid w:val="001F4B45"/>
    <w:rsid w:val="001F5A62"/>
    <w:rsid w:val="001F7634"/>
    <w:rsid w:val="001F7B15"/>
    <w:rsid w:val="002000C2"/>
    <w:rsid w:val="002009D2"/>
    <w:rsid w:val="00201697"/>
    <w:rsid w:val="002016AA"/>
    <w:rsid w:val="00202FEF"/>
    <w:rsid w:val="002034B1"/>
    <w:rsid w:val="00204EFB"/>
    <w:rsid w:val="002050D0"/>
    <w:rsid w:val="00205F32"/>
    <w:rsid w:val="00206BD5"/>
    <w:rsid w:val="00206CB2"/>
    <w:rsid w:val="00207056"/>
    <w:rsid w:val="002113CD"/>
    <w:rsid w:val="002146F5"/>
    <w:rsid w:val="00216B80"/>
    <w:rsid w:val="002211AE"/>
    <w:rsid w:val="0022248A"/>
    <w:rsid w:val="002225E5"/>
    <w:rsid w:val="002233B8"/>
    <w:rsid w:val="00223A1A"/>
    <w:rsid w:val="00224EDE"/>
    <w:rsid w:val="0022580B"/>
    <w:rsid w:val="0022622F"/>
    <w:rsid w:val="002265DC"/>
    <w:rsid w:val="00226BD4"/>
    <w:rsid w:val="0022791B"/>
    <w:rsid w:val="00230463"/>
    <w:rsid w:val="0023150B"/>
    <w:rsid w:val="0023159E"/>
    <w:rsid w:val="00231AA4"/>
    <w:rsid w:val="00232416"/>
    <w:rsid w:val="0023278A"/>
    <w:rsid w:val="00232803"/>
    <w:rsid w:val="002329F3"/>
    <w:rsid w:val="00233CCB"/>
    <w:rsid w:val="0023431E"/>
    <w:rsid w:val="002367F6"/>
    <w:rsid w:val="00236C9E"/>
    <w:rsid w:val="0024079B"/>
    <w:rsid w:val="002417D0"/>
    <w:rsid w:val="00243D9E"/>
    <w:rsid w:val="002445E3"/>
    <w:rsid w:val="00244767"/>
    <w:rsid w:val="00245256"/>
    <w:rsid w:val="00245644"/>
    <w:rsid w:val="0024569B"/>
    <w:rsid w:val="0025046A"/>
    <w:rsid w:val="00254F17"/>
    <w:rsid w:val="00255E55"/>
    <w:rsid w:val="0026010D"/>
    <w:rsid w:val="002646EE"/>
    <w:rsid w:val="002662D5"/>
    <w:rsid w:val="0026718E"/>
    <w:rsid w:val="00274C6B"/>
    <w:rsid w:val="00276EDE"/>
    <w:rsid w:val="0028010C"/>
    <w:rsid w:val="00281406"/>
    <w:rsid w:val="0028216A"/>
    <w:rsid w:val="00282C9E"/>
    <w:rsid w:val="0028359D"/>
    <w:rsid w:val="00283E0E"/>
    <w:rsid w:val="0028466A"/>
    <w:rsid w:val="00284CA8"/>
    <w:rsid w:val="00285528"/>
    <w:rsid w:val="002866EF"/>
    <w:rsid w:val="002875E9"/>
    <w:rsid w:val="00291303"/>
    <w:rsid w:val="0029172D"/>
    <w:rsid w:val="00292F3B"/>
    <w:rsid w:val="00296389"/>
    <w:rsid w:val="00297BD2"/>
    <w:rsid w:val="002A1966"/>
    <w:rsid w:val="002A3B16"/>
    <w:rsid w:val="002A43E2"/>
    <w:rsid w:val="002A470C"/>
    <w:rsid w:val="002A4EEA"/>
    <w:rsid w:val="002B10ED"/>
    <w:rsid w:val="002B1400"/>
    <w:rsid w:val="002B2095"/>
    <w:rsid w:val="002B2B97"/>
    <w:rsid w:val="002B57B7"/>
    <w:rsid w:val="002B5CCF"/>
    <w:rsid w:val="002B5D44"/>
    <w:rsid w:val="002C0761"/>
    <w:rsid w:val="002C0913"/>
    <w:rsid w:val="002C0DA7"/>
    <w:rsid w:val="002C174F"/>
    <w:rsid w:val="002C27C8"/>
    <w:rsid w:val="002C31AD"/>
    <w:rsid w:val="002C44D5"/>
    <w:rsid w:val="002C59ED"/>
    <w:rsid w:val="002C5D67"/>
    <w:rsid w:val="002D091A"/>
    <w:rsid w:val="002D0FFA"/>
    <w:rsid w:val="002D1C29"/>
    <w:rsid w:val="002D1F09"/>
    <w:rsid w:val="002D234B"/>
    <w:rsid w:val="002D34E1"/>
    <w:rsid w:val="002D4813"/>
    <w:rsid w:val="002D4842"/>
    <w:rsid w:val="002D4E9D"/>
    <w:rsid w:val="002D594E"/>
    <w:rsid w:val="002D615C"/>
    <w:rsid w:val="002D6745"/>
    <w:rsid w:val="002D7758"/>
    <w:rsid w:val="002D7799"/>
    <w:rsid w:val="002E06D1"/>
    <w:rsid w:val="002E0BB6"/>
    <w:rsid w:val="002E1FEF"/>
    <w:rsid w:val="002E2079"/>
    <w:rsid w:val="002E238E"/>
    <w:rsid w:val="002E36B8"/>
    <w:rsid w:val="002E53D2"/>
    <w:rsid w:val="002E608F"/>
    <w:rsid w:val="002F08B4"/>
    <w:rsid w:val="002F0B7B"/>
    <w:rsid w:val="002F1313"/>
    <w:rsid w:val="002F19A4"/>
    <w:rsid w:val="002F22F3"/>
    <w:rsid w:val="002F3300"/>
    <w:rsid w:val="002F4284"/>
    <w:rsid w:val="002F432D"/>
    <w:rsid w:val="002F441B"/>
    <w:rsid w:val="002F4644"/>
    <w:rsid w:val="002F570E"/>
    <w:rsid w:val="002F757C"/>
    <w:rsid w:val="0030103F"/>
    <w:rsid w:val="003013BB"/>
    <w:rsid w:val="00301726"/>
    <w:rsid w:val="003020E7"/>
    <w:rsid w:val="00302283"/>
    <w:rsid w:val="00303F2D"/>
    <w:rsid w:val="00305212"/>
    <w:rsid w:val="00306E7A"/>
    <w:rsid w:val="00307250"/>
    <w:rsid w:val="003072FB"/>
    <w:rsid w:val="00307984"/>
    <w:rsid w:val="00307AC4"/>
    <w:rsid w:val="003106F1"/>
    <w:rsid w:val="00310BC4"/>
    <w:rsid w:val="00312276"/>
    <w:rsid w:val="00312E8E"/>
    <w:rsid w:val="0031468C"/>
    <w:rsid w:val="00314D0E"/>
    <w:rsid w:val="00316281"/>
    <w:rsid w:val="003165C4"/>
    <w:rsid w:val="00316A26"/>
    <w:rsid w:val="0031788E"/>
    <w:rsid w:val="00317C1C"/>
    <w:rsid w:val="003206CA"/>
    <w:rsid w:val="00320EE7"/>
    <w:rsid w:val="0032158A"/>
    <w:rsid w:val="0032169A"/>
    <w:rsid w:val="0032263A"/>
    <w:rsid w:val="00324F0D"/>
    <w:rsid w:val="003256F2"/>
    <w:rsid w:val="00330209"/>
    <w:rsid w:val="003306DF"/>
    <w:rsid w:val="00333481"/>
    <w:rsid w:val="00333E2A"/>
    <w:rsid w:val="00334998"/>
    <w:rsid w:val="00335657"/>
    <w:rsid w:val="0033581D"/>
    <w:rsid w:val="00335CA3"/>
    <w:rsid w:val="00335DD7"/>
    <w:rsid w:val="00336266"/>
    <w:rsid w:val="00337528"/>
    <w:rsid w:val="00337B19"/>
    <w:rsid w:val="003400C8"/>
    <w:rsid w:val="00342205"/>
    <w:rsid w:val="00342F6F"/>
    <w:rsid w:val="00344974"/>
    <w:rsid w:val="0034499A"/>
    <w:rsid w:val="00344DAE"/>
    <w:rsid w:val="00344E32"/>
    <w:rsid w:val="0034606D"/>
    <w:rsid w:val="00346A3E"/>
    <w:rsid w:val="00347CCD"/>
    <w:rsid w:val="003502E3"/>
    <w:rsid w:val="00350A1D"/>
    <w:rsid w:val="0035100A"/>
    <w:rsid w:val="003527E3"/>
    <w:rsid w:val="003531FC"/>
    <w:rsid w:val="00353D94"/>
    <w:rsid w:val="003544A6"/>
    <w:rsid w:val="003546A5"/>
    <w:rsid w:val="003568C2"/>
    <w:rsid w:val="00356911"/>
    <w:rsid w:val="00361366"/>
    <w:rsid w:val="00362E20"/>
    <w:rsid w:val="00363985"/>
    <w:rsid w:val="003645E5"/>
    <w:rsid w:val="00365CE7"/>
    <w:rsid w:val="00365DDC"/>
    <w:rsid w:val="00366C0C"/>
    <w:rsid w:val="00366D92"/>
    <w:rsid w:val="00366E10"/>
    <w:rsid w:val="003708ED"/>
    <w:rsid w:val="003729D7"/>
    <w:rsid w:val="0037386D"/>
    <w:rsid w:val="0037652A"/>
    <w:rsid w:val="00377C7E"/>
    <w:rsid w:val="00377FF4"/>
    <w:rsid w:val="00381DF2"/>
    <w:rsid w:val="00382190"/>
    <w:rsid w:val="00383188"/>
    <w:rsid w:val="003831C0"/>
    <w:rsid w:val="00383FCD"/>
    <w:rsid w:val="003844A6"/>
    <w:rsid w:val="00384BCD"/>
    <w:rsid w:val="00384E03"/>
    <w:rsid w:val="0038723C"/>
    <w:rsid w:val="00391144"/>
    <w:rsid w:val="00391C63"/>
    <w:rsid w:val="00391DB9"/>
    <w:rsid w:val="0039499B"/>
    <w:rsid w:val="00394E49"/>
    <w:rsid w:val="00396781"/>
    <w:rsid w:val="00396BC1"/>
    <w:rsid w:val="00397807"/>
    <w:rsid w:val="003A0CFB"/>
    <w:rsid w:val="003A196C"/>
    <w:rsid w:val="003A26BB"/>
    <w:rsid w:val="003A286B"/>
    <w:rsid w:val="003A2CD2"/>
    <w:rsid w:val="003A3D60"/>
    <w:rsid w:val="003A4998"/>
    <w:rsid w:val="003A5065"/>
    <w:rsid w:val="003A53F7"/>
    <w:rsid w:val="003A55E9"/>
    <w:rsid w:val="003A67A6"/>
    <w:rsid w:val="003A71EB"/>
    <w:rsid w:val="003A760D"/>
    <w:rsid w:val="003A7EF6"/>
    <w:rsid w:val="003B06A6"/>
    <w:rsid w:val="003B178D"/>
    <w:rsid w:val="003B2FA1"/>
    <w:rsid w:val="003B2FD3"/>
    <w:rsid w:val="003B3468"/>
    <w:rsid w:val="003B5251"/>
    <w:rsid w:val="003B67C1"/>
    <w:rsid w:val="003B6BF3"/>
    <w:rsid w:val="003C0550"/>
    <w:rsid w:val="003C061F"/>
    <w:rsid w:val="003C1AE6"/>
    <w:rsid w:val="003C2545"/>
    <w:rsid w:val="003C267D"/>
    <w:rsid w:val="003C3A67"/>
    <w:rsid w:val="003C3ABE"/>
    <w:rsid w:val="003C52E4"/>
    <w:rsid w:val="003C5874"/>
    <w:rsid w:val="003C5DF5"/>
    <w:rsid w:val="003D461D"/>
    <w:rsid w:val="003D56AA"/>
    <w:rsid w:val="003D61EA"/>
    <w:rsid w:val="003D6A00"/>
    <w:rsid w:val="003D6AAB"/>
    <w:rsid w:val="003D6C71"/>
    <w:rsid w:val="003D7C7A"/>
    <w:rsid w:val="003D7D30"/>
    <w:rsid w:val="003E2E62"/>
    <w:rsid w:val="003E377A"/>
    <w:rsid w:val="003E3B09"/>
    <w:rsid w:val="003E3CA9"/>
    <w:rsid w:val="003E3CD5"/>
    <w:rsid w:val="003E478C"/>
    <w:rsid w:val="003E6050"/>
    <w:rsid w:val="003E6825"/>
    <w:rsid w:val="003E750B"/>
    <w:rsid w:val="003E7BB8"/>
    <w:rsid w:val="003F0511"/>
    <w:rsid w:val="003F0711"/>
    <w:rsid w:val="003F09C3"/>
    <w:rsid w:val="003F1AC2"/>
    <w:rsid w:val="003F3A7D"/>
    <w:rsid w:val="003F5587"/>
    <w:rsid w:val="003F5611"/>
    <w:rsid w:val="003F59BD"/>
    <w:rsid w:val="003F7BC7"/>
    <w:rsid w:val="00402F9D"/>
    <w:rsid w:val="00403C00"/>
    <w:rsid w:val="0040574D"/>
    <w:rsid w:val="004064AF"/>
    <w:rsid w:val="00406A0F"/>
    <w:rsid w:val="00406C1C"/>
    <w:rsid w:val="004075C2"/>
    <w:rsid w:val="00407959"/>
    <w:rsid w:val="00410761"/>
    <w:rsid w:val="00412D80"/>
    <w:rsid w:val="00412F41"/>
    <w:rsid w:val="004133C4"/>
    <w:rsid w:val="004137CC"/>
    <w:rsid w:val="0041480E"/>
    <w:rsid w:val="004157FC"/>
    <w:rsid w:val="0041675A"/>
    <w:rsid w:val="00416973"/>
    <w:rsid w:val="00416A08"/>
    <w:rsid w:val="004173A4"/>
    <w:rsid w:val="00420F45"/>
    <w:rsid w:val="0042147B"/>
    <w:rsid w:val="00421B15"/>
    <w:rsid w:val="00422634"/>
    <w:rsid w:val="00423081"/>
    <w:rsid w:val="004232F0"/>
    <w:rsid w:val="004234F0"/>
    <w:rsid w:val="00423D05"/>
    <w:rsid w:val="0042597E"/>
    <w:rsid w:val="00425B68"/>
    <w:rsid w:val="00426F5B"/>
    <w:rsid w:val="0042741A"/>
    <w:rsid w:val="0042770C"/>
    <w:rsid w:val="00427C90"/>
    <w:rsid w:val="00427D7B"/>
    <w:rsid w:val="0043064A"/>
    <w:rsid w:val="0043094B"/>
    <w:rsid w:val="00431A32"/>
    <w:rsid w:val="00432216"/>
    <w:rsid w:val="004329E3"/>
    <w:rsid w:val="00433216"/>
    <w:rsid w:val="00433B03"/>
    <w:rsid w:val="004345F3"/>
    <w:rsid w:val="00434957"/>
    <w:rsid w:val="00434DFE"/>
    <w:rsid w:val="00435EE5"/>
    <w:rsid w:val="00436B6A"/>
    <w:rsid w:val="00436C69"/>
    <w:rsid w:val="004409C0"/>
    <w:rsid w:val="00440C78"/>
    <w:rsid w:val="0044192B"/>
    <w:rsid w:val="00442755"/>
    <w:rsid w:val="00443FE5"/>
    <w:rsid w:val="004441E1"/>
    <w:rsid w:val="00446714"/>
    <w:rsid w:val="004470C4"/>
    <w:rsid w:val="00451393"/>
    <w:rsid w:val="00451799"/>
    <w:rsid w:val="00451FFD"/>
    <w:rsid w:val="004521CC"/>
    <w:rsid w:val="00452B2A"/>
    <w:rsid w:val="00453387"/>
    <w:rsid w:val="00453632"/>
    <w:rsid w:val="004536D5"/>
    <w:rsid w:val="004540C4"/>
    <w:rsid w:val="004541ED"/>
    <w:rsid w:val="00456686"/>
    <w:rsid w:val="0046095B"/>
    <w:rsid w:val="004616FD"/>
    <w:rsid w:val="00462B13"/>
    <w:rsid w:val="00463C91"/>
    <w:rsid w:val="004656F0"/>
    <w:rsid w:val="00465C5A"/>
    <w:rsid w:val="0046615A"/>
    <w:rsid w:val="00466C09"/>
    <w:rsid w:val="004705FA"/>
    <w:rsid w:val="004717D4"/>
    <w:rsid w:val="00471BF0"/>
    <w:rsid w:val="0047257B"/>
    <w:rsid w:val="00474878"/>
    <w:rsid w:val="004751C4"/>
    <w:rsid w:val="00475848"/>
    <w:rsid w:val="00475D75"/>
    <w:rsid w:val="00475F35"/>
    <w:rsid w:val="00476DB2"/>
    <w:rsid w:val="004776F8"/>
    <w:rsid w:val="00477758"/>
    <w:rsid w:val="00477C8B"/>
    <w:rsid w:val="0048046B"/>
    <w:rsid w:val="00480F04"/>
    <w:rsid w:val="00481294"/>
    <w:rsid w:val="00481853"/>
    <w:rsid w:val="004818DE"/>
    <w:rsid w:val="00482514"/>
    <w:rsid w:val="004836C4"/>
    <w:rsid w:val="0048401B"/>
    <w:rsid w:val="00484808"/>
    <w:rsid w:val="00484A91"/>
    <w:rsid w:val="00485689"/>
    <w:rsid w:val="0048575F"/>
    <w:rsid w:val="00485FBB"/>
    <w:rsid w:val="00486288"/>
    <w:rsid w:val="004870F0"/>
    <w:rsid w:val="0049031D"/>
    <w:rsid w:val="00491460"/>
    <w:rsid w:val="00492EB4"/>
    <w:rsid w:val="004936B4"/>
    <w:rsid w:val="0049564B"/>
    <w:rsid w:val="004960D8"/>
    <w:rsid w:val="004968DC"/>
    <w:rsid w:val="004978F4"/>
    <w:rsid w:val="00497B2F"/>
    <w:rsid w:val="00497D58"/>
    <w:rsid w:val="00497FA8"/>
    <w:rsid w:val="004A21A6"/>
    <w:rsid w:val="004A44E8"/>
    <w:rsid w:val="004A476D"/>
    <w:rsid w:val="004A5F13"/>
    <w:rsid w:val="004A7333"/>
    <w:rsid w:val="004A78C7"/>
    <w:rsid w:val="004A7D6B"/>
    <w:rsid w:val="004B01FC"/>
    <w:rsid w:val="004B1319"/>
    <w:rsid w:val="004B17C9"/>
    <w:rsid w:val="004B3222"/>
    <w:rsid w:val="004B3742"/>
    <w:rsid w:val="004B46CA"/>
    <w:rsid w:val="004B4B6B"/>
    <w:rsid w:val="004B5A36"/>
    <w:rsid w:val="004B787A"/>
    <w:rsid w:val="004C0F34"/>
    <w:rsid w:val="004C16E5"/>
    <w:rsid w:val="004C1B5E"/>
    <w:rsid w:val="004C2E4F"/>
    <w:rsid w:val="004C3DD3"/>
    <w:rsid w:val="004C4447"/>
    <w:rsid w:val="004C55F5"/>
    <w:rsid w:val="004C6AE8"/>
    <w:rsid w:val="004C717F"/>
    <w:rsid w:val="004C7255"/>
    <w:rsid w:val="004D11B7"/>
    <w:rsid w:val="004D3E1F"/>
    <w:rsid w:val="004D4042"/>
    <w:rsid w:val="004D714C"/>
    <w:rsid w:val="004E026D"/>
    <w:rsid w:val="004E0A5D"/>
    <w:rsid w:val="004E18B3"/>
    <w:rsid w:val="004E1DD3"/>
    <w:rsid w:val="004E215F"/>
    <w:rsid w:val="004E2C56"/>
    <w:rsid w:val="004E47CD"/>
    <w:rsid w:val="004E527C"/>
    <w:rsid w:val="004E7B3D"/>
    <w:rsid w:val="004F114A"/>
    <w:rsid w:val="004F3BCB"/>
    <w:rsid w:val="004F486B"/>
    <w:rsid w:val="004F4964"/>
    <w:rsid w:val="004F4D0B"/>
    <w:rsid w:val="004F53B3"/>
    <w:rsid w:val="004F5473"/>
    <w:rsid w:val="004F636D"/>
    <w:rsid w:val="004F7135"/>
    <w:rsid w:val="00500B9B"/>
    <w:rsid w:val="00501754"/>
    <w:rsid w:val="00501819"/>
    <w:rsid w:val="005023E1"/>
    <w:rsid w:val="00503703"/>
    <w:rsid w:val="00504312"/>
    <w:rsid w:val="00504F95"/>
    <w:rsid w:val="0050568A"/>
    <w:rsid w:val="005061F9"/>
    <w:rsid w:val="00506CDC"/>
    <w:rsid w:val="00507051"/>
    <w:rsid w:val="00512F7C"/>
    <w:rsid w:val="005175CF"/>
    <w:rsid w:val="00517BCD"/>
    <w:rsid w:val="00517BF3"/>
    <w:rsid w:val="00517E35"/>
    <w:rsid w:val="00520401"/>
    <w:rsid w:val="0052051D"/>
    <w:rsid w:val="005208F4"/>
    <w:rsid w:val="0052120B"/>
    <w:rsid w:val="005216D5"/>
    <w:rsid w:val="00522F35"/>
    <w:rsid w:val="00523AD1"/>
    <w:rsid w:val="00523E48"/>
    <w:rsid w:val="00524DB8"/>
    <w:rsid w:val="00526E55"/>
    <w:rsid w:val="0052764A"/>
    <w:rsid w:val="0053034F"/>
    <w:rsid w:val="005308C0"/>
    <w:rsid w:val="005310DE"/>
    <w:rsid w:val="005315A3"/>
    <w:rsid w:val="0053283B"/>
    <w:rsid w:val="00532B32"/>
    <w:rsid w:val="00532CB0"/>
    <w:rsid w:val="00533B64"/>
    <w:rsid w:val="00533D89"/>
    <w:rsid w:val="00534A28"/>
    <w:rsid w:val="00535737"/>
    <w:rsid w:val="00535F60"/>
    <w:rsid w:val="005364C7"/>
    <w:rsid w:val="00537078"/>
    <w:rsid w:val="0053717E"/>
    <w:rsid w:val="005376E0"/>
    <w:rsid w:val="00540351"/>
    <w:rsid w:val="00540410"/>
    <w:rsid w:val="00540756"/>
    <w:rsid w:val="00541BE2"/>
    <w:rsid w:val="00541D88"/>
    <w:rsid w:val="005448EC"/>
    <w:rsid w:val="00544D17"/>
    <w:rsid w:val="00546144"/>
    <w:rsid w:val="005476A7"/>
    <w:rsid w:val="00550718"/>
    <w:rsid w:val="00550D5B"/>
    <w:rsid w:val="0055392B"/>
    <w:rsid w:val="0055431B"/>
    <w:rsid w:val="005548A9"/>
    <w:rsid w:val="0055513C"/>
    <w:rsid w:val="0055517A"/>
    <w:rsid w:val="00555A35"/>
    <w:rsid w:val="00555E15"/>
    <w:rsid w:val="00556011"/>
    <w:rsid w:val="00556811"/>
    <w:rsid w:val="00557834"/>
    <w:rsid w:val="00560947"/>
    <w:rsid w:val="00561A5C"/>
    <w:rsid w:val="00562145"/>
    <w:rsid w:val="005621EC"/>
    <w:rsid w:val="00562995"/>
    <w:rsid w:val="00562DCC"/>
    <w:rsid w:val="0056416A"/>
    <w:rsid w:val="0056704D"/>
    <w:rsid w:val="00567111"/>
    <w:rsid w:val="005676EE"/>
    <w:rsid w:val="005677F8"/>
    <w:rsid w:val="005701CC"/>
    <w:rsid w:val="00571812"/>
    <w:rsid w:val="005732C1"/>
    <w:rsid w:val="005736EF"/>
    <w:rsid w:val="00573BE8"/>
    <w:rsid w:val="005746E7"/>
    <w:rsid w:val="00575860"/>
    <w:rsid w:val="00576103"/>
    <w:rsid w:val="00576443"/>
    <w:rsid w:val="00576849"/>
    <w:rsid w:val="00576A1F"/>
    <w:rsid w:val="00576F8A"/>
    <w:rsid w:val="00580272"/>
    <w:rsid w:val="0058302C"/>
    <w:rsid w:val="00584EA3"/>
    <w:rsid w:val="00585AC3"/>
    <w:rsid w:val="0058768D"/>
    <w:rsid w:val="00587B85"/>
    <w:rsid w:val="00590524"/>
    <w:rsid w:val="00591EAB"/>
    <w:rsid w:val="00592079"/>
    <w:rsid w:val="00594C12"/>
    <w:rsid w:val="005951A0"/>
    <w:rsid w:val="00595485"/>
    <w:rsid w:val="005955BC"/>
    <w:rsid w:val="00595E39"/>
    <w:rsid w:val="00596970"/>
    <w:rsid w:val="00596A3A"/>
    <w:rsid w:val="005976DD"/>
    <w:rsid w:val="005979B5"/>
    <w:rsid w:val="005A0901"/>
    <w:rsid w:val="005A12E8"/>
    <w:rsid w:val="005A36F5"/>
    <w:rsid w:val="005A46F1"/>
    <w:rsid w:val="005A5656"/>
    <w:rsid w:val="005A5B34"/>
    <w:rsid w:val="005A6097"/>
    <w:rsid w:val="005A686B"/>
    <w:rsid w:val="005A705D"/>
    <w:rsid w:val="005A7F6B"/>
    <w:rsid w:val="005B3133"/>
    <w:rsid w:val="005B3478"/>
    <w:rsid w:val="005B4410"/>
    <w:rsid w:val="005B5209"/>
    <w:rsid w:val="005B60F7"/>
    <w:rsid w:val="005B7028"/>
    <w:rsid w:val="005B7298"/>
    <w:rsid w:val="005B7B86"/>
    <w:rsid w:val="005C1EB8"/>
    <w:rsid w:val="005C23D8"/>
    <w:rsid w:val="005C26FC"/>
    <w:rsid w:val="005C2758"/>
    <w:rsid w:val="005C43CC"/>
    <w:rsid w:val="005C646C"/>
    <w:rsid w:val="005C77B2"/>
    <w:rsid w:val="005C7B99"/>
    <w:rsid w:val="005D1201"/>
    <w:rsid w:val="005D1A07"/>
    <w:rsid w:val="005D268F"/>
    <w:rsid w:val="005D3885"/>
    <w:rsid w:val="005D396D"/>
    <w:rsid w:val="005D3ED9"/>
    <w:rsid w:val="005D719B"/>
    <w:rsid w:val="005D725F"/>
    <w:rsid w:val="005D77A4"/>
    <w:rsid w:val="005D7AC7"/>
    <w:rsid w:val="005E16A8"/>
    <w:rsid w:val="005E1B87"/>
    <w:rsid w:val="005E3763"/>
    <w:rsid w:val="005E42B7"/>
    <w:rsid w:val="005E488E"/>
    <w:rsid w:val="005E4ABE"/>
    <w:rsid w:val="005E4CFA"/>
    <w:rsid w:val="005E5A51"/>
    <w:rsid w:val="005E61E7"/>
    <w:rsid w:val="005E749F"/>
    <w:rsid w:val="005E7DAC"/>
    <w:rsid w:val="005E7F25"/>
    <w:rsid w:val="005F0262"/>
    <w:rsid w:val="005F1E4B"/>
    <w:rsid w:val="005F52DF"/>
    <w:rsid w:val="005F7DC5"/>
    <w:rsid w:val="00604907"/>
    <w:rsid w:val="00605154"/>
    <w:rsid w:val="00606045"/>
    <w:rsid w:val="00606554"/>
    <w:rsid w:val="006079B5"/>
    <w:rsid w:val="00607C90"/>
    <w:rsid w:val="00610367"/>
    <w:rsid w:val="006104C0"/>
    <w:rsid w:val="00610C13"/>
    <w:rsid w:val="00612B45"/>
    <w:rsid w:val="00612E1B"/>
    <w:rsid w:val="006133B2"/>
    <w:rsid w:val="00614F3C"/>
    <w:rsid w:val="00616456"/>
    <w:rsid w:val="00617EB9"/>
    <w:rsid w:val="006202CB"/>
    <w:rsid w:val="00621573"/>
    <w:rsid w:val="006232F3"/>
    <w:rsid w:val="00623C58"/>
    <w:rsid w:val="0062516B"/>
    <w:rsid w:val="00625282"/>
    <w:rsid w:val="006263EA"/>
    <w:rsid w:val="00630030"/>
    <w:rsid w:val="00630542"/>
    <w:rsid w:val="0063237E"/>
    <w:rsid w:val="00633293"/>
    <w:rsid w:val="00633CEF"/>
    <w:rsid w:val="00634482"/>
    <w:rsid w:val="00634A73"/>
    <w:rsid w:val="0063512C"/>
    <w:rsid w:val="0063775C"/>
    <w:rsid w:val="00637B32"/>
    <w:rsid w:val="00637CDC"/>
    <w:rsid w:val="00640E25"/>
    <w:rsid w:val="00641421"/>
    <w:rsid w:val="0064148A"/>
    <w:rsid w:val="006417FD"/>
    <w:rsid w:val="00641C63"/>
    <w:rsid w:val="0064275E"/>
    <w:rsid w:val="00642802"/>
    <w:rsid w:val="00642D47"/>
    <w:rsid w:val="00643A1F"/>
    <w:rsid w:val="00645266"/>
    <w:rsid w:val="00645658"/>
    <w:rsid w:val="00646431"/>
    <w:rsid w:val="0064742A"/>
    <w:rsid w:val="006510CB"/>
    <w:rsid w:val="0065308F"/>
    <w:rsid w:val="006536D7"/>
    <w:rsid w:val="00653C12"/>
    <w:rsid w:val="00653FBB"/>
    <w:rsid w:val="00655CB5"/>
    <w:rsid w:val="0065602A"/>
    <w:rsid w:val="00656F0B"/>
    <w:rsid w:val="00657F4B"/>
    <w:rsid w:val="00657F89"/>
    <w:rsid w:val="006630DB"/>
    <w:rsid w:val="0066491C"/>
    <w:rsid w:val="00665AB0"/>
    <w:rsid w:val="00665D41"/>
    <w:rsid w:val="0066612F"/>
    <w:rsid w:val="00666EA5"/>
    <w:rsid w:val="00667185"/>
    <w:rsid w:val="006672D7"/>
    <w:rsid w:val="00670865"/>
    <w:rsid w:val="00671F06"/>
    <w:rsid w:val="00673204"/>
    <w:rsid w:val="00673723"/>
    <w:rsid w:val="006752BC"/>
    <w:rsid w:val="00676D6C"/>
    <w:rsid w:val="006810C0"/>
    <w:rsid w:val="00681F20"/>
    <w:rsid w:val="00682D8E"/>
    <w:rsid w:val="006840E8"/>
    <w:rsid w:val="00684239"/>
    <w:rsid w:val="00685F25"/>
    <w:rsid w:val="00686585"/>
    <w:rsid w:val="00686D0C"/>
    <w:rsid w:val="006876AB"/>
    <w:rsid w:val="0069085D"/>
    <w:rsid w:val="0069094B"/>
    <w:rsid w:val="006927EB"/>
    <w:rsid w:val="00692C79"/>
    <w:rsid w:val="00693E6F"/>
    <w:rsid w:val="00693FE6"/>
    <w:rsid w:val="00694AB6"/>
    <w:rsid w:val="006955D0"/>
    <w:rsid w:val="006A0629"/>
    <w:rsid w:val="006A0694"/>
    <w:rsid w:val="006A1177"/>
    <w:rsid w:val="006A15FE"/>
    <w:rsid w:val="006A1744"/>
    <w:rsid w:val="006A1AF0"/>
    <w:rsid w:val="006A4B9E"/>
    <w:rsid w:val="006A50B7"/>
    <w:rsid w:val="006A52C2"/>
    <w:rsid w:val="006A6A85"/>
    <w:rsid w:val="006A7098"/>
    <w:rsid w:val="006B1630"/>
    <w:rsid w:val="006B19A1"/>
    <w:rsid w:val="006B212B"/>
    <w:rsid w:val="006B2B7E"/>
    <w:rsid w:val="006B33E2"/>
    <w:rsid w:val="006B395B"/>
    <w:rsid w:val="006B5705"/>
    <w:rsid w:val="006B6967"/>
    <w:rsid w:val="006B7972"/>
    <w:rsid w:val="006C0B79"/>
    <w:rsid w:val="006C0FBF"/>
    <w:rsid w:val="006C16AE"/>
    <w:rsid w:val="006C2861"/>
    <w:rsid w:val="006C3409"/>
    <w:rsid w:val="006C38B4"/>
    <w:rsid w:val="006C3C9C"/>
    <w:rsid w:val="006C4989"/>
    <w:rsid w:val="006C4B6E"/>
    <w:rsid w:val="006C6114"/>
    <w:rsid w:val="006C67B8"/>
    <w:rsid w:val="006D0E24"/>
    <w:rsid w:val="006D126E"/>
    <w:rsid w:val="006D1630"/>
    <w:rsid w:val="006D1D62"/>
    <w:rsid w:val="006D4DD9"/>
    <w:rsid w:val="006D5E28"/>
    <w:rsid w:val="006D6104"/>
    <w:rsid w:val="006D6C1E"/>
    <w:rsid w:val="006E0D74"/>
    <w:rsid w:val="006E4DEB"/>
    <w:rsid w:val="006E590F"/>
    <w:rsid w:val="006E6B5C"/>
    <w:rsid w:val="006E7909"/>
    <w:rsid w:val="006E7999"/>
    <w:rsid w:val="006E7D2D"/>
    <w:rsid w:val="006F310B"/>
    <w:rsid w:val="006F3E61"/>
    <w:rsid w:val="006F7618"/>
    <w:rsid w:val="006F779F"/>
    <w:rsid w:val="00702F10"/>
    <w:rsid w:val="00703513"/>
    <w:rsid w:val="00703AD6"/>
    <w:rsid w:val="00705405"/>
    <w:rsid w:val="00706536"/>
    <w:rsid w:val="00706633"/>
    <w:rsid w:val="00706F14"/>
    <w:rsid w:val="00711EA0"/>
    <w:rsid w:val="00713060"/>
    <w:rsid w:val="00714721"/>
    <w:rsid w:val="007168FD"/>
    <w:rsid w:val="007177DC"/>
    <w:rsid w:val="00720A74"/>
    <w:rsid w:val="0072349A"/>
    <w:rsid w:val="00723B1D"/>
    <w:rsid w:val="00724333"/>
    <w:rsid w:val="00725167"/>
    <w:rsid w:val="0072615E"/>
    <w:rsid w:val="00727902"/>
    <w:rsid w:val="00730260"/>
    <w:rsid w:val="0073036A"/>
    <w:rsid w:val="00730F3A"/>
    <w:rsid w:val="00731647"/>
    <w:rsid w:val="0073288C"/>
    <w:rsid w:val="007335F8"/>
    <w:rsid w:val="0073454D"/>
    <w:rsid w:val="007355DD"/>
    <w:rsid w:val="0073612E"/>
    <w:rsid w:val="00736287"/>
    <w:rsid w:val="00737266"/>
    <w:rsid w:val="00737281"/>
    <w:rsid w:val="00740391"/>
    <w:rsid w:val="00740A9F"/>
    <w:rsid w:val="00740FCD"/>
    <w:rsid w:val="00741F29"/>
    <w:rsid w:val="00742D4A"/>
    <w:rsid w:val="00743E15"/>
    <w:rsid w:val="0074421B"/>
    <w:rsid w:val="007454E0"/>
    <w:rsid w:val="00745BB5"/>
    <w:rsid w:val="00747591"/>
    <w:rsid w:val="0074794A"/>
    <w:rsid w:val="00747B11"/>
    <w:rsid w:val="007517A7"/>
    <w:rsid w:val="0075190C"/>
    <w:rsid w:val="00753CE8"/>
    <w:rsid w:val="00754936"/>
    <w:rsid w:val="00754DCA"/>
    <w:rsid w:val="00754F99"/>
    <w:rsid w:val="00755FDF"/>
    <w:rsid w:val="00756CF8"/>
    <w:rsid w:val="007605A9"/>
    <w:rsid w:val="007609A0"/>
    <w:rsid w:val="007619A9"/>
    <w:rsid w:val="00761F08"/>
    <w:rsid w:val="0076210C"/>
    <w:rsid w:val="00762402"/>
    <w:rsid w:val="00764AC9"/>
    <w:rsid w:val="00765001"/>
    <w:rsid w:val="00765388"/>
    <w:rsid w:val="00765D73"/>
    <w:rsid w:val="00766021"/>
    <w:rsid w:val="007672BE"/>
    <w:rsid w:val="00770982"/>
    <w:rsid w:val="00770C70"/>
    <w:rsid w:val="00771791"/>
    <w:rsid w:val="00772979"/>
    <w:rsid w:val="00773BE1"/>
    <w:rsid w:val="007741D2"/>
    <w:rsid w:val="007745D6"/>
    <w:rsid w:val="007759FF"/>
    <w:rsid w:val="00775E74"/>
    <w:rsid w:val="007766AD"/>
    <w:rsid w:val="00776B4B"/>
    <w:rsid w:val="007772EF"/>
    <w:rsid w:val="007806D4"/>
    <w:rsid w:val="00780A08"/>
    <w:rsid w:val="00780A91"/>
    <w:rsid w:val="00781CB1"/>
    <w:rsid w:val="00782040"/>
    <w:rsid w:val="007837BB"/>
    <w:rsid w:val="00783EC2"/>
    <w:rsid w:val="00785C0F"/>
    <w:rsid w:val="00787841"/>
    <w:rsid w:val="00790AB1"/>
    <w:rsid w:val="007930EF"/>
    <w:rsid w:val="00793BE2"/>
    <w:rsid w:val="00794815"/>
    <w:rsid w:val="00794EB3"/>
    <w:rsid w:val="007961A0"/>
    <w:rsid w:val="007971D8"/>
    <w:rsid w:val="00797EDA"/>
    <w:rsid w:val="007A13DD"/>
    <w:rsid w:val="007A19FC"/>
    <w:rsid w:val="007A37D5"/>
    <w:rsid w:val="007A483D"/>
    <w:rsid w:val="007A6421"/>
    <w:rsid w:val="007B10F6"/>
    <w:rsid w:val="007B1ACA"/>
    <w:rsid w:val="007B2BC7"/>
    <w:rsid w:val="007B3B9C"/>
    <w:rsid w:val="007B450A"/>
    <w:rsid w:val="007B6847"/>
    <w:rsid w:val="007B69C2"/>
    <w:rsid w:val="007C19D6"/>
    <w:rsid w:val="007C2071"/>
    <w:rsid w:val="007C2CA7"/>
    <w:rsid w:val="007C346A"/>
    <w:rsid w:val="007C457F"/>
    <w:rsid w:val="007C5F15"/>
    <w:rsid w:val="007C63E1"/>
    <w:rsid w:val="007C6A1D"/>
    <w:rsid w:val="007C6D2A"/>
    <w:rsid w:val="007C76AE"/>
    <w:rsid w:val="007D0472"/>
    <w:rsid w:val="007D222D"/>
    <w:rsid w:val="007D30B4"/>
    <w:rsid w:val="007D43E2"/>
    <w:rsid w:val="007D44A7"/>
    <w:rsid w:val="007D4F44"/>
    <w:rsid w:val="007D5DFA"/>
    <w:rsid w:val="007D7A3B"/>
    <w:rsid w:val="007D7E85"/>
    <w:rsid w:val="007E036C"/>
    <w:rsid w:val="007E0C4E"/>
    <w:rsid w:val="007E13A1"/>
    <w:rsid w:val="007E17F7"/>
    <w:rsid w:val="007E1F0A"/>
    <w:rsid w:val="007E3F50"/>
    <w:rsid w:val="007E427A"/>
    <w:rsid w:val="007E4844"/>
    <w:rsid w:val="007E4B54"/>
    <w:rsid w:val="007E4B8B"/>
    <w:rsid w:val="007E4CD7"/>
    <w:rsid w:val="007E50F7"/>
    <w:rsid w:val="007E5599"/>
    <w:rsid w:val="007E5CB3"/>
    <w:rsid w:val="007E692C"/>
    <w:rsid w:val="007E6CB9"/>
    <w:rsid w:val="007F0021"/>
    <w:rsid w:val="007F1311"/>
    <w:rsid w:val="007F166B"/>
    <w:rsid w:val="007F3B01"/>
    <w:rsid w:val="007F3D94"/>
    <w:rsid w:val="007F41C4"/>
    <w:rsid w:val="007F4F08"/>
    <w:rsid w:val="007F55DA"/>
    <w:rsid w:val="007F5E95"/>
    <w:rsid w:val="007F6FFB"/>
    <w:rsid w:val="007F7187"/>
    <w:rsid w:val="0080109D"/>
    <w:rsid w:val="0080156A"/>
    <w:rsid w:val="0080202F"/>
    <w:rsid w:val="00802E50"/>
    <w:rsid w:val="008037A5"/>
    <w:rsid w:val="0080487F"/>
    <w:rsid w:val="0080599C"/>
    <w:rsid w:val="0080673E"/>
    <w:rsid w:val="00806AAC"/>
    <w:rsid w:val="00810408"/>
    <w:rsid w:val="008107C3"/>
    <w:rsid w:val="0081141A"/>
    <w:rsid w:val="008121D5"/>
    <w:rsid w:val="008129FA"/>
    <w:rsid w:val="008137EF"/>
    <w:rsid w:val="00813A21"/>
    <w:rsid w:val="00814075"/>
    <w:rsid w:val="00814191"/>
    <w:rsid w:val="008143DE"/>
    <w:rsid w:val="00814578"/>
    <w:rsid w:val="00814B17"/>
    <w:rsid w:val="00814E29"/>
    <w:rsid w:val="00816173"/>
    <w:rsid w:val="00816707"/>
    <w:rsid w:val="00817F13"/>
    <w:rsid w:val="008204F0"/>
    <w:rsid w:val="00820E02"/>
    <w:rsid w:val="00820EF1"/>
    <w:rsid w:val="00822063"/>
    <w:rsid w:val="00822812"/>
    <w:rsid w:val="008231D7"/>
    <w:rsid w:val="00823C7B"/>
    <w:rsid w:val="008245EF"/>
    <w:rsid w:val="00824613"/>
    <w:rsid w:val="0082637E"/>
    <w:rsid w:val="00827210"/>
    <w:rsid w:val="008349BB"/>
    <w:rsid w:val="00834B77"/>
    <w:rsid w:val="00834F5C"/>
    <w:rsid w:val="008357ED"/>
    <w:rsid w:val="00836EEE"/>
    <w:rsid w:val="00837021"/>
    <w:rsid w:val="008408A4"/>
    <w:rsid w:val="00841112"/>
    <w:rsid w:val="0084228C"/>
    <w:rsid w:val="00842A19"/>
    <w:rsid w:val="00843ACB"/>
    <w:rsid w:val="00843CF7"/>
    <w:rsid w:val="0084408D"/>
    <w:rsid w:val="008443C3"/>
    <w:rsid w:val="00845245"/>
    <w:rsid w:val="00845620"/>
    <w:rsid w:val="00845AF1"/>
    <w:rsid w:val="00845E05"/>
    <w:rsid w:val="008464E8"/>
    <w:rsid w:val="00847FDB"/>
    <w:rsid w:val="008509F5"/>
    <w:rsid w:val="00852C93"/>
    <w:rsid w:val="00852D9C"/>
    <w:rsid w:val="00852E52"/>
    <w:rsid w:val="00853D0E"/>
    <w:rsid w:val="008540D3"/>
    <w:rsid w:val="00854A34"/>
    <w:rsid w:val="00860388"/>
    <w:rsid w:val="00860397"/>
    <w:rsid w:val="0086059C"/>
    <w:rsid w:val="00861789"/>
    <w:rsid w:val="00862FBC"/>
    <w:rsid w:val="00864254"/>
    <w:rsid w:val="00864385"/>
    <w:rsid w:val="00864895"/>
    <w:rsid w:val="00867140"/>
    <w:rsid w:val="0086758C"/>
    <w:rsid w:val="00870691"/>
    <w:rsid w:val="00870930"/>
    <w:rsid w:val="00872009"/>
    <w:rsid w:val="008724B0"/>
    <w:rsid w:val="0087363A"/>
    <w:rsid w:val="00873C5E"/>
    <w:rsid w:val="00874C42"/>
    <w:rsid w:val="00875FEA"/>
    <w:rsid w:val="008765CD"/>
    <w:rsid w:val="00876DF0"/>
    <w:rsid w:val="00877168"/>
    <w:rsid w:val="00877D38"/>
    <w:rsid w:val="00877EF0"/>
    <w:rsid w:val="00880750"/>
    <w:rsid w:val="008807ED"/>
    <w:rsid w:val="00880DAC"/>
    <w:rsid w:val="00880F69"/>
    <w:rsid w:val="00881AE5"/>
    <w:rsid w:val="00883809"/>
    <w:rsid w:val="00884817"/>
    <w:rsid w:val="00885789"/>
    <w:rsid w:val="008858CF"/>
    <w:rsid w:val="008859BD"/>
    <w:rsid w:val="00885A48"/>
    <w:rsid w:val="00886278"/>
    <w:rsid w:val="008864F8"/>
    <w:rsid w:val="0088718B"/>
    <w:rsid w:val="008879EB"/>
    <w:rsid w:val="0089054A"/>
    <w:rsid w:val="008913B1"/>
    <w:rsid w:val="00892DC9"/>
    <w:rsid w:val="00895332"/>
    <w:rsid w:val="008956C8"/>
    <w:rsid w:val="00896661"/>
    <w:rsid w:val="008A02D4"/>
    <w:rsid w:val="008A42AD"/>
    <w:rsid w:val="008A4F72"/>
    <w:rsid w:val="008A5420"/>
    <w:rsid w:val="008A56FB"/>
    <w:rsid w:val="008A6D08"/>
    <w:rsid w:val="008A6D62"/>
    <w:rsid w:val="008A7DB9"/>
    <w:rsid w:val="008B17D5"/>
    <w:rsid w:val="008B18DF"/>
    <w:rsid w:val="008B1AAC"/>
    <w:rsid w:val="008B2DEE"/>
    <w:rsid w:val="008B515F"/>
    <w:rsid w:val="008B5B7E"/>
    <w:rsid w:val="008B5E19"/>
    <w:rsid w:val="008B6BC9"/>
    <w:rsid w:val="008B78D2"/>
    <w:rsid w:val="008B7D56"/>
    <w:rsid w:val="008C0327"/>
    <w:rsid w:val="008C06A2"/>
    <w:rsid w:val="008C1CED"/>
    <w:rsid w:val="008C2569"/>
    <w:rsid w:val="008C3DA9"/>
    <w:rsid w:val="008C4409"/>
    <w:rsid w:val="008C48DD"/>
    <w:rsid w:val="008C4D8B"/>
    <w:rsid w:val="008C4D91"/>
    <w:rsid w:val="008C50DF"/>
    <w:rsid w:val="008C6514"/>
    <w:rsid w:val="008C72C3"/>
    <w:rsid w:val="008C7499"/>
    <w:rsid w:val="008C7524"/>
    <w:rsid w:val="008C7F26"/>
    <w:rsid w:val="008D254C"/>
    <w:rsid w:val="008D374A"/>
    <w:rsid w:val="008D4F8B"/>
    <w:rsid w:val="008D5BD7"/>
    <w:rsid w:val="008D5EE6"/>
    <w:rsid w:val="008D7B0C"/>
    <w:rsid w:val="008E3150"/>
    <w:rsid w:val="008E363D"/>
    <w:rsid w:val="008E372C"/>
    <w:rsid w:val="008E39D0"/>
    <w:rsid w:val="008E4338"/>
    <w:rsid w:val="008E43BA"/>
    <w:rsid w:val="008E4784"/>
    <w:rsid w:val="008E51E6"/>
    <w:rsid w:val="008E5EBA"/>
    <w:rsid w:val="008E6787"/>
    <w:rsid w:val="008F1384"/>
    <w:rsid w:val="008F2F7D"/>
    <w:rsid w:val="008F375E"/>
    <w:rsid w:val="008F4097"/>
    <w:rsid w:val="008F4707"/>
    <w:rsid w:val="008F47F1"/>
    <w:rsid w:val="008F5944"/>
    <w:rsid w:val="008F59FB"/>
    <w:rsid w:val="008F6F6E"/>
    <w:rsid w:val="008F7217"/>
    <w:rsid w:val="00900C35"/>
    <w:rsid w:val="009014A4"/>
    <w:rsid w:val="00902066"/>
    <w:rsid w:val="009049B1"/>
    <w:rsid w:val="00905FD2"/>
    <w:rsid w:val="0090739C"/>
    <w:rsid w:val="00910069"/>
    <w:rsid w:val="00911228"/>
    <w:rsid w:val="0091188B"/>
    <w:rsid w:val="00912C99"/>
    <w:rsid w:val="00912DFC"/>
    <w:rsid w:val="00912E5B"/>
    <w:rsid w:val="00914D07"/>
    <w:rsid w:val="00915129"/>
    <w:rsid w:val="00917E9F"/>
    <w:rsid w:val="0092110E"/>
    <w:rsid w:val="00921629"/>
    <w:rsid w:val="009225F3"/>
    <w:rsid w:val="00923523"/>
    <w:rsid w:val="00924A9B"/>
    <w:rsid w:val="00924CE2"/>
    <w:rsid w:val="009260D2"/>
    <w:rsid w:val="00926AD2"/>
    <w:rsid w:val="00927032"/>
    <w:rsid w:val="00927E79"/>
    <w:rsid w:val="00931001"/>
    <w:rsid w:val="00931390"/>
    <w:rsid w:val="0093181C"/>
    <w:rsid w:val="00931AF0"/>
    <w:rsid w:val="00932357"/>
    <w:rsid w:val="009328A6"/>
    <w:rsid w:val="00934834"/>
    <w:rsid w:val="00936556"/>
    <w:rsid w:val="00936719"/>
    <w:rsid w:val="00941466"/>
    <w:rsid w:val="00941A9C"/>
    <w:rsid w:val="00941B35"/>
    <w:rsid w:val="009427E7"/>
    <w:rsid w:val="00943568"/>
    <w:rsid w:val="00943A73"/>
    <w:rsid w:val="00943B11"/>
    <w:rsid w:val="00944029"/>
    <w:rsid w:val="00944E7A"/>
    <w:rsid w:val="009450D3"/>
    <w:rsid w:val="00945ACD"/>
    <w:rsid w:val="00945B67"/>
    <w:rsid w:val="009477F2"/>
    <w:rsid w:val="009501F4"/>
    <w:rsid w:val="00950300"/>
    <w:rsid w:val="00950A92"/>
    <w:rsid w:val="00950D2C"/>
    <w:rsid w:val="009518F3"/>
    <w:rsid w:val="00952473"/>
    <w:rsid w:val="009525BF"/>
    <w:rsid w:val="00952AB5"/>
    <w:rsid w:val="009537F0"/>
    <w:rsid w:val="009547D9"/>
    <w:rsid w:val="009547DC"/>
    <w:rsid w:val="00954EFB"/>
    <w:rsid w:val="00955018"/>
    <w:rsid w:val="009555A0"/>
    <w:rsid w:val="00956C82"/>
    <w:rsid w:val="00960286"/>
    <w:rsid w:val="00960FF5"/>
    <w:rsid w:val="00962ABB"/>
    <w:rsid w:val="009632BA"/>
    <w:rsid w:val="00965C4A"/>
    <w:rsid w:val="009666A8"/>
    <w:rsid w:val="009671C7"/>
    <w:rsid w:val="0096784B"/>
    <w:rsid w:val="00970D7B"/>
    <w:rsid w:val="00971B59"/>
    <w:rsid w:val="0097320C"/>
    <w:rsid w:val="00973CA1"/>
    <w:rsid w:val="0097536D"/>
    <w:rsid w:val="00975B74"/>
    <w:rsid w:val="009767C5"/>
    <w:rsid w:val="00977519"/>
    <w:rsid w:val="00980198"/>
    <w:rsid w:val="0098021A"/>
    <w:rsid w:val="00981BE7"/>
    <w:rsid w:val="00981FC8"/>
    <w:rsid w:val="009827B7"/>
    <w:rsid w:val="009839E2"/>
    <w:rsid w:val="00983F2C"/>
    <w:rsid w:val="0098568F"/>
    <w:rsid w:val="00986EE6"/>
    <w:rsid w:val="00987F8F"/>
    <w:rsid w:val="00990308"/>
    <w:rsid w:val="00990CC4"/>
    <w:rsid w:val="00993C0F"/>
    <w:rsid w:val="00993E57"/>
    <w:rsid w:val="00995E29"/>
    <w:rsid w:val="00995F3D"/>
    <w:rsid w:val="00996F1A"/>
    <w:rsid w:val="00997AD3"/>
    <w:rsid w:val="009A0DE9"/>
    <w:rsid w:val="009A0FA1"/>
    <w:rsid w:val="009A12BD"/>
    <w:rsid w:val="009A1425"/>
    <w:rsid w:val="009A18A9"/>
    <w:rsid w:val="009A1DB3"/>
    <w:rsid w:val="009A32B2"/>
    <w:rsid w:val="009A4208"/>
    <w:rsid w:val="009A42CA"/>
    <w:rsid w:val="009A49BD"/>
    <w:rsid w:val="009A57B7"/>
    <w:rsid w:val="009A5929"/>
    <w:rsid w:val="009A619A"/>
    <w:rsid w:val="009A6BEE"/>
    <w:rsid w:val="009B0607"/>
    <w:rsid w:val="009B09A2"/>
    <w:rsid w:val="009B21FC"/>
    <w:rsid w:val="009B265F"/>
    <w:rsid w:val="009B2CE7"/>
    <w:rsid w:val="009B5866"/>
    <w:rsid w:val="009B58C4"/>
    <w:rsid w:val="009B65E8"/>
    <w:rsid w:val="009B694E"/>
    <w:rsid w:val="009B6D3A"/>
    <w:rsid w:val="009C0078"/>
    <w:rsid w:val="009C0BCD"/>
    <w:rsid w:val="009C2454"/>
    <w:rsid w:val="009C45F7"/>
    <w:rsid w:val="009C4E27"/>
    <w:rsid w:val="009C6ADF"/>
    <w:rsid w:val="009C7392"/>
    <w:rsid w:val="009C782C"/>
    <w:rsid w:val="009D1EB1"/>
    <w:rsid w:val="009D2AB8"/>
    <w:rsid w:val="009D448F"/>
    <w:rsid w:val="009D47C7"/>
    <w:rsid w:val="009D6234"/>
    <w:rsid w:val="009D6631"/>
    <w:rsid w:val="009D6635"/>
    <w:rsid w:val="009D6F5D"/>
    <w:rsid w:val="009E06E8"/>
    <w:rsid w:val="009E085F"/>
    <w:rsid w:val="009E19BB"/>
    <w:rsid w:val="009E2FFC"/>
    <w:rsid w:val="009E3587"/>
    <w:rsid w:val="009E3A2A"/>
    <w:rsid w:val="009E6112"/>
    <w:rsid w:val="009E6A27"/>
    <w:rsid w:val="009E75AC"/>
    <w:rsid w:val="009E7FD5"/>
    <w:rsid w:val="009F116D"/>
    <w:rsid w:val="009F1352"/>
    <w:rsid w:val="009F147C"/>
    <w:rsid w:val="009F2C35"/>
    <w:rsid w:val="009F41F6"/>
    <w:rsid w:val="009F4D23"/>
    <w:rsid w:val="009F514F"/>
    <w:rsid w:val="009F65CE"/>
    <w:rsid w:val="009F6806"/>
    <w:rsid w:val="00A0052E"/>
    <w:rsid w:val="00A00BE4"/>
    <w:rsid w:val="00A00EB8"/>
    <w:rsid w:val="00A02AF0"/>
    <w:rsid w:val="00A03087"/>
    <w:rsid w:val="00A045A6"/>
    <w:rsid w:val="00A05ADB"/>
    <w:rsid w:val="00A103AB"/>
    <w:rsid w:val="00A10525"/>
    <w:rsid w:val="00A116D5"/>
    <w:rsid w:val="00A11D88"/>
    <w:rsid w:val="00A120B0"/>
    <w:rsid w:val="00A13462"/>
    <w:rsid w:val="00A13ABE"/>
    <w:rsid w:val="00A14AF5"/>
    <w:rsid w:val="00A155BE"/>
    <w:rsid w:val="00A15793"/>
    <w:rsid w:val="00A15B13"/>
    <w:rsid w:val="00A179DF"/>
    <w:rsid w:val="00A17C5A"/>
    <w:rsid w:val="00A17D48"/>
    <w:rsid w:val="00A20D5A"/>
    <w:rsid w:val="00A2239B"/>
    <w:rsid w:val="00A23320"/>
    <w:rsid w:val="00A24281"/>
    <w:rsid w:val="00A25893"/>
    <w:rsid w:val="00A263E6"/>
    <w:rsid w:val="00A3094C"/>
    <w:rsid w:val="00A30D0A"/>
    <w:rsid w:val="00A3115F"/>
    <w:rsid w:val="00A33153"/>
    <w:rsid w:val="00A336A4"/>
    <w:rsid w:val="00A355E7"/>
    <w:rsid w:val="00A35A29"/>
    <w:rsid w:val="00A35EEB"/>
    <w:rsid w:val="00A372CF"/>
    <w:rsid w:val="00A37B6A"/>
    <w:rsid w:val="00A4023E"/>
    <w:rsid w:val="00A404C7"/>
    <w:rsid w:val="00A40787"/>
    <w:rsid w:val="00A40E3E"/>
    <w:rsid w:val="00A41CD2"/>
    <w:rsid w:val="00A42271"/>
    <w:rsid w:val="00A442C1"/>
    <w:rsid w:val="00A44F78"/>
    <w:rsid w:val="00A4596C"/>
    <w:rsid w:val="00A459B3"/>
    <w:rsid w:val="00A463E6"/>
    <w:rsid w:val="00A4673D"/>
    <w:rsid w:val="00A47DA8"/>
    <w:rsid w:val="00A47F95"/>
    <w:rsid w:val="00A505AD"/>
    <w:rsid w:val="00A515C0"/>
    <w:rsid w:val="00A516AA"/>
    <w:rsid w:val="00A517C8"/>
    <w:rsid w:val="00A51B37"/>
    <w:rsid w:val="00A533E4"/>
    <w:rsid w:val="00A54AF2"/>
    <w:rsid w:val="00A560E2"/>
    <w:rsid w:val="00A601D2"/>
    <w:rsid w:val="00A61360"/>
    <w:rsid w:val="00A61DD9"/>
    <w:rsid w:val="00A62059"/>
    <w:rsid w:val="00A64175"/>
    <w:rsid w:val="00A6520A"/>
    <w:rsid w:val="00A65237"/>
    <w:rsid w:val="00A658F0"/>
    <w:rsid w:val="00A6614C"/>
    <w:rsid w:val="00A67BDF"/>
    <w:rsid w:val="00A67D3B"/>
    <w:rsid w:val="00A67F1B"/>
    <w:rsid w:val="00A70190"/>
    <w:rsid w:val="00A702D1"/>
    <w:rsid w:val="00A70393"/>
    <w:rsid w:val="00A70ADA"/>
    <w:rsid w:val="00A7134B"/>
    <w:rsid w:val="00A71621"/>
    <w:rsid w:val="00A71741"/>
    <w:rsid w:val="00A71E34"/>
    <w:rsid w:val="00A726CF"/>
    <w:rsid w:val="00A72886"/>
    <w:rsid w:val="00A73379"/>
    <w:rsid w:val="00A73690"/>
    <w:rsid w:val="00A74DCC"/>
    <w:rsid w:val="00A75439"/>
    <w:rsid w:val="00A7606C"/>
    <w:rsid w:val="00A77EC5"/>
    <w:rsid w:val="00A81D3E"/>
    <w:rsid w:val="00A81EA2"/>
    <w:rsid w:val="00A843D9"/>
    <w:rsid w:val="00A84799"/>
    <w:rsid w:val="00A91D07"/>
    <w:rsid w:val="00A9236F"/>
    <w:rsid w:val="00A92724"/>
    <w:rsid w:val="00A9420F"/>
    <w:rsid w:val="00A945D4"/>
    <w:rsid w:val="00A947C1"/>
    <w:rsid w:val="00A94C8D"/>
    <w:rsid w:val="00A95DDC"/>
    <w:rsid w:val="00A9775C"/>
    <w:rsid w:val="00A97F70"/>
    <w:rsid w:val="00AA0CE5"/>
    <w:rsid w:val="00AA0F33"/>
    <w:rsid w:val="00AA1253"/>
    <w:rsid w:val="00AA3725"/>
    <w:rsid w:val="00AA3DC4"/>
    <w:rsid w:val="00AA4B90"/>
    <w:rsid w:val="00AA56FF"/>
    <w:rsid w:val="00AA5D51"/>
    <w:rsid w:val="00AA6EED"/>
    <w:rsid w:val="00AA7F25"/>
    <w:rsid w:val="00AB0BAC"/>
    <w:rsid w:val="00AB1406"/>
    <w:rsid w:val="00AB27AD"/>
    <w:rsid w:val="00AB28A0"/>
    <w:rsid w:val="00AB2E36"/>
    <w:rsid w:val="00AB346E"/>
    <w:rsid w:val="00AB41FF"/>
    <w:rsid w:val="00AB426F"/>
    <w:rsid w:val="00AB540C"/>
    <w:rsid w:val="00AB6443"/>
    <w:rsid w:val="00AC1024"/>
    <w:rsid w:val="00AC1594"/>
    <w:rsid w:val="00AC1757"/>
    <w:rsid w:val="00AC1832"/>
    <w:rsid w:val="00AC1F19"/>
    <w:rsid w:val="00AC2532"/>
    <w:rsid w:val="00AC2C5E"/>
    <w:rsid w:val="00AC51FD"/>
    <w:rsid w:val="00AC55F5"/>
    <w:rsid w:val="00AC57C2"/>
    <w:rsid w:val="00AC5F6F"/>
    <w:rsid w:val="00AC687C"/>
    <w:rsid w:val="00AC7A77"/>
    <w:rsid w:val="00AC7B59"/>
    <w:rsid w:val="00AC7BF2"/>
    <w:rsid w:val="00AD085F"/>
    <w:rsid w:val="00AD2C24"/>
    <w:rsid w:val="00AD359A"/>
    <w:rsid w:val="00AD3761"/>
    <w:rsid w:val="00AD42E7"/>
    <w:rsid w:val="00AD49E5"/>
    <w:rsid w:val="00AD6334"/>
    <w:rsid w:val="00AD63CB"/>
    <w:rsid w:val="00AE0CDF"/>
    <w:rsid w:val="00AE1CEF"/>
    <w:rsid w:val="00AE1DFC"/>
    <w:rsid w:val="00AE29C2"/>
    <w:rsid w:val="00AE3CE5"/>
    <w:rsid w:val="00AE4C9F"/>
    <w:rsid w:val="00AE5C9F"/>
    <w:rsid w:val="00AE63CC"/>
    <w:rsid w:val="00AE67E2"/>
    <w:rsid w:val="00AF0854"/>
    <w:rsid w:val="00AF1491"/>
    <w:rsid w:val="00AF1906"/>
    <w:rsid w:val="00AF2CAB"/>
    <w:rsid w:val="00AF4886"/>
    <w:rsid w:val="00AF5530"/>
    <w:rsid w:val="00B0074F"/>
    <w:rsid w:val="00B00F98"/>
    <w:rsid w:val="00B01394"/>
    <w:rsid w:val="00B01CB6"/>
    <w:rsid w:val="00B02160"/>
    <w:rsid w:val="00B021C2"/>
    <w:rsid w:val="00B04CAD"/>
    <w:rsid w:val="00B05C88"/>
    <w:rsid w:val="00B06C0B"/>
    <w:rsid w:val="00B0702F"/>
    <w:rsid w:val="00B10EBB"/>
    <w:rsid w:val="00B111E7"/>
    <w:rsid w:val="00B149A5"/>
    <w:rsid w:val="00B15D0F"/>
    <w:rsid w:val="00B16A57"/>
    <w:rsid w:val="00B16C57"/>
    <w:rsid w:val="00B174A1"/>
    <w:rsid w:val="00B17950"/>
    <w:rsid w:val="00B20554"/>
    <w:rsid w:val="00B20994"/>
    <w:rsid w:val="00B20A66"/>
    <w:rsid w:val="00B20ABD"/>
    <w:rsid w:val="00B213E2"/>
    <w:rsid w:val="00B24D50"/>
    <w:rsid w:val="00B25022"/>
    <w:rsid w:val="00B250D0"/>
    <w:rsid w:val="00B25636"/>
    <w:rsid w:val="00B26130"/>
    <w:rsid w:val="00B267D0"/>
    <w:rsid w:val="00B26AC6"/>
    <w:rsid w:val="00B2721A"/>
    <w:rsid w:val="00B278E1"/>
    <w:rsid w:val="00B2797C"/>
    <w:rsid w:val="00B3005D"/>
    <w:rsid w:val="00B303E2"/>
    <w:rsid w:val="00B315AF"/>
    <w:rsid w:val="00B34632"/>
    <w:rsid w:val="00B3584A"/>
    <w:rsid w:val="00B35E8A"/>
    <w:rsid w:val="00B364E4"/>
    <w:rsid w:val="00B36F7F"/>
    <w:rsid w:val="00B370D3"/>
    <w:rsid w:val="00B37DF2"/>
    <w:rsid w:val="00B40892"/>
    <w:rsid w:val="00B41353"/>
    <w:rsid w:val="00B41B4B"/>
    <w:rsid w:val="00B42AC9"/>
    <w:rsid w:val="00B4304E"/>
    <w:rsid w:val="00B43428"/>
    <w:rsid w:val="00B43A94"/>
    <w:rsid w:val="00B44AC5"/>
    <w:rsid w:val="00B44FFF"/>
    <w:rsid w:val="00B450DA"/>
    <w:rsid w:val="00B459CD"/>
    <w:rsid w:val="00B46CED"/>
    <w:rsid w:val="00B47041"/>
    <w:rsid w:val="00B474B1"/>
    <w:rsid w:val="00B4786C"/>
    <w:rsid w:val="00B5041E"/>
    <w:rsid w:val="00B5056A"/>
    <w:rsid w:val="00B51CA0"/>
    <w:rsid w:val="00B52815"/>
    <w:rsid w:val="00B529A6"/>
    <w:rsid w:val="00B53B86"/>
    <w:rsid w:val="00B54553"/>
    <w:rsid w:val="00B546FD"/>
    <w:rsid w:val="00B556D8"/>
    <w:rsid w:val="00B56930"/>
    <w:rsid w:val="00B569CA"/>
    <w:rsid w:val="00B60391"/>
    <w:rsid w:val="00B60DF7"/>
    <w:rsid w:val="00B611E2"/>
    <w:rsid w:val="00B61CD0"/>
    <w:rsid w:val="00B6366D"/>
    <w:rsid w:val="00B64F11"/>
    <w:rsid w:val="00B67B26"/>
    <w:rsid w:val="00B67F5E"/>
    <w:rsid w:val="00B7135E"/>
    <w:rsid w:val="00B71718"/>
    <w:rsid w:val="00B737E2"/>
    <w:rsid w:val="00B74F82"/>
    <w:rsid w:val="00B757D7"/>
    <w:rsid w:val="00B75E93"/>
    <w:rsid w:val="00B76208"/>
    <w:rsid w:val="00B763BB"/>
    <w:rsid w:val="00B77B03"/>
    <w:rsid w:val="00B80B91"/>
    <w:rsid w:val="00B8113D"/>
    <w:rsid w:val="00B81311"/>
    <w:rsid w:val="00B814F6"/>
    <w:rsid w:val="00B81C65"/>
    <w:rsid w:val="00B81F2F"/>
    <w:rsid w:val="00B83C84"/>
    <w:rsid w:val="00B83D3B"/>
    <w:rsid w:val="00B84DC1"/>
    <w:rsid w:val="00B84F30"/>
    <w:rsid w:val="00B851AB"/>
    <w:rsid w:val="00B872DA"/>
    <w:rsid w:val="00B87F76"/>
    <w:rsid w:val="00B9000E"/>
    <w:rsid w:val="00B90036"/>
    <w:rsid w:val="00B924E2"/>
    <w:rsid w:val="00B9272B"/>
    <w:rsid w:val="00B92A06"/>
    <w:rsid w:val="00B9442B"/>
    <w:rsid w:val="00B94526"/>
    <w:rsid w:val="00B94778"/>
    <w:rsid w:val="00B95022"/>
    <w:rsid w:val="00B973E0"/>
    <w:rsid w:val="00B977CE"/>
    <w:rsid w:val="00B97D97"/>
    <w:rsid w:val="00BA1468"/>
    <w:rsid w:val="00BA51F9"/>
    <w:rsid w:val="00BA572D"/>
    <w:rsid w:val="00BA7004"/>
    <w:rsid w:val="00BA7D90"/>
    <w:rsid w:val="00BB091D"/>
    <w:rsid w:val="00BB0A4C"/>
    <w:rsid w:val="00BB0C51"/>
    <w:rsid w:val="00BB6119"/>
    <w:rsid w:val="00BB6AEA"/>
    <w:rsid w:val="00BB7856"/>
    <w:rsid w:val="00BB7A88"/>
    <w:rsid w:val="00BC2C0B"/>
    <w:rsid w:val="00BC2FA4"/>
    <w:rsid w:val="00BC4B7F"/>
    <w:rsid w:val="00BC4C1B"/>
    <w:rsid w:val="00BC52A2"/>
    <w:rsid w:val="00BC6608"/>
    <w:rsid w:val="00BC72F0"/>
    <w:rsid w:val="00BC7F17"/>
    <w:rsid w:val="00BD0827"/>
    <w:rsid w:val="00BD091F"/>
    <w:rsid w:val="00BD1E84"/>
    <w:rsid w:val="00BD1F0E"/>
    <w:rsid w:val="00BD21A3"/>
    <w:rsid w:val="00BD569C"/>
    <w:rsid w:val="00BD5B0B"/>
    <w:rsid w:val="00BD61C7"/>
    <w:rsid w:val="00BD713A"/>
    <w:rsid w:val="00BD72B5"/>
    <w:rsid w:val="00BD75E3"/>
    <w:rsid w:val="00BD7AE0"/>
    <w:rsid w:val="00BD7C12"/>
    <w:rsid w:val="00BE0B43"/>
    <w:rsid w:val="00BE3291"/>
    <w:rsid w:val="00BE5780"/>
    <w:rsid w:val="00BE6B0E"/>
    <w:rsid w:val="00BF0A7B"/>
    <w:rsid w:val="00BF0CFC"/>
    <w:rsid w:val="00BF1A6C"/>
    <w:rsid w:val="00BF2CA9"/>
    <w:rsid w:val="00BF3EBD"/>
    <w:rsid w:val="00BF4BE8"/>
    <w:rsid w:val="00BF57F1"/>
    <w:rsid w:val="00BF6332"/>
    <w:rsid w:val="00C00E8F"/>
    <w:rsid w:val="00C0167A"/>
    <w:rsid w:val="00C026AD"/>
    <w:rsid w:val="00C03A3F"/>
    <w:rsid w:val="00C1037C"/>
    <w:rsid w:val="00C10442"/>
    <w:rsid w:val="00C10625"/>
    <w:rsid w:val="00C120F4"/>
    <w:rsid w:val="00C12D17"/>
    <w:rsid w:val="00C1491D"/>
    <w:rsid w:val="00C15941"/>
    <w:rsid w:val="00C20458"/>
    <w:rsid w:val="00C22698"/>
    <w:rsid w:val="00C22E59"/>
    <w:rsid w:val="00C22FB0"/>
    <w:rsid w:val="00C2514F"/>
    <w:rsid w:val="00C252BD"/>
    <w:rsid w:val="00C25B2E"/>
    <w:rsid w:val="00C25DDE"/>
    <w:rsid w:val="00C266EB"/>
    <w:rsid w:val="00C2729F"/>
    <w:rsid w:val="00C31A12"/>
    <w:rsid w:val="00C34010"/>
    <w:rsid w:val="00C34389"/>
    <w:rsid w:val="00C34DF9"/>
    <w:rsid w:val="00C3628F"/>
    <w:rsid w:val="00C40424"/>
    <w:rsid w:val="00C41547"/>
    <w:rsid w:val="00C4184D"/>
    <w:rsid w:val="00C41F2C"/>
    <w:rsid w:val="00C421ED"/>
    <w:rsid w:val="00C44D15"/>
    <w:rsid w:val="00C450D9"/>
    <w:rsid w:val="00C473AF"/>
    <w:rsid w:val="00C479F5"/>
    <w:rsid w:val="00C506B7"/>
    <w:rsid w:val="00C50DD6"/>
    <w:rsid w:val="00C50FE3"/>
    <w:rsid w:val="00C5100D"/>
    <w:rsid w:val="00C5267A"/>
    <w:rsid w:val="00C52F38"/>
    <w:rsid w:val="00C53047"/>
    <w:rsid w:val="00C55612"/>
    <w:rsid w:val="00C559D0"/>
    <w:rsid w:val="00C55BB4"/>
    <w:rsid w:val="00C56003"/>
    <w:rsid w:val="00C56E55"/>
    <w:rsid w:val="00C578C9"/>
    <w:rsid w:val="00C60984"/>
    <w:rsid w:val="00C61C24"/>
    <w:rsid w:val="00C6388B"/>
    <w:rsid w:val="00C63AC8"/>
    <w:rsid w:val="00C66714"/>
    <w:rsid w:val="00C66C1E"/>
    <w:rsid w:val="00C70401"/>
    <w:rsid w:val="00C70C18"/>
    <w:rsid w:val="00C70CB9"/>
    <w:rsid w:val="00C70EE8"/>
    <w:rsid w:val="00C7152F"/>
    <w:rsid w:val="00C71A19"/>
    <w:rsid w:val="00C724AF"/>
    <w:rsid w:val="00C76A1F"/>
    <w:rsid w:val="00C76CE1"/>
    <w:rsid w:val="00C80217"/>
    <w:rsid w:val="00C80C39"/>
    <w:rsid w:val="00C829CF"/>
    <w:rsid w:val="00C82D56"/>
    <w:rsid w:val="00C8499B"/>
    <w:rsid w:val="00C84BC2"/>
    <w:rsid w:val="00C85997"/>
    <w:rsid w:val="00C90F61"/>
    <w:rsid w:val="00C91FEC"/>
    <w:rsid w:val="00C92BA7"/>
    <w:rsid w:val="00C93F5F"/>
    <w:rsid w:val="00C94470"/>
    <w:rsid w:val="00C947E4"/>
    <w:rsid w:val="00C95233"/>
    <w:rsid w:val="00C96117"/>
    <w:rsid w:val="00CA0134"/>
    <w:rsid w:val="00CA0991"/>
    <w:rsid w:val="00CA0D0B"/>
    <w:rsid w:val="00CA4533"/>
    <w:rsid w:val="00CA4D3D"/>
    <w:rsid w:val="00CA5710"/>
    <w:rsid w:val="00CA59EF"/>
    <w:rsid w:val="00CA5EFE"/>
    <w:rsid w:val="00CA7DB7"/>
    <w:rsid w:val="00CB0412"/>
    <w:rsid w:val="00CB12E2"/>
    <w:rsid w:val="00CB32F8"/>
    <w:rsid w:val="00CB36C1"/>
    <w:rsid w:val="00CB5685"/>
    <w:rsid w:val="00CB70EE"/>
    <w:rsid w:val="00CC1264"/>
    <w:rsid w:val="00CC1289"/>
    <w:rsid w:val="00CC175C"/>
    <w:rsid w:val="00CC18D8"/>
    <w:rsid w:val="00CC2BE2"/>
    <w:rsid w:val="00CC2FF0"/>
    <w:rsid w:val="00CC5275"/>
    <w:rsid w:val="00CC5CEA"/>
    <w:rsid w:val="00CC5DD8"/>
    <w:rsid w:val="00CC6096"/>
    <w:rsid w:val="00CC6394"/>
    <w:rsid w:val="00CC6E1D"/>
    <w:rsid w:val="00CC7010"/>
    <w:rsid w:val="00CC7BB1"/>
    <w:rsid w:val="00CC7D9E"/>
    <w:rsid w:val="00CD0519"/>
    <w:rsid w:val="00CD0F7C"/>
    <w:rsid w:val="00CD14B6"/>
    <w:rsid w:val="00CD1BBF"/>
    <w:rsid w:val="00CD1D3F"/>
    <w:rsid w:val="00CD1F00"/>
    <w:rsid w:val="00CD4675"/>
    <w:rsid w:val="00CD4915"/>
    <w:rsid w:val="00CD4926"/>
    <w:rsid w:val="00CD562E"/>
    <w:rsid w:val="00CD5888"/>
    <w:rsid w:val="00CD7714"/>
    <w:rsid w:val="00CD7A67"/>
    <w:rsid w:val="00CD7FD9"/>
    <w:rsid w:val="00CE0682"/>
    <w:rsid w:val="00CE116C"/>
    <w:rsid w:val="00CE1AB8"/>
    <w:rsid w:val="00CE22EF"/>
    <w:rsid w:val="00CE3A8E"/>
    <w:rsid w:val="00CE5DCC"/>
    <w:rsid w:val="00CE66AF"/>
    <w:rsid w:val="00CE68CF"/>
    <w:rsid w:val="00CE6E70"/>
    <w:rsid w:val="00CE7078"/>
    <w:rsid w:val="00CE78AB"/>
    <w:rsid w:val="00CF05DA"/>
    <w:rsid w:val="00CF0979"/>
    <w:rsid w:val="00CF0C17"/>
    <w:rsid w:val="00CF12AD"/>
    <w:rsid w:val="00CF132B"/>
    <w:rsid w:val="00CF2519"/>
    <w:rsid w:val="00CF2E40"/>
    <w:rsid w:val="00CF3C7B"/>
    <w:rsid w:val="00CF6FAA"/>
    <w:rsid w:val="00CF7F43"/>
    <w:rsid w:val="00D000AE"/>
    <w:rsid w:val="00D0193C"/>
    <w:rsid w:val="00D03B1A"/>
    <w:rsid w:val="00D04E22"/>
    <w:rsid w:val="00D04FCD"/>
    <w:rsid w:val="00D05FDB"/>
    <w:rsid w:val="00D06508"/>
    <w:rsid w:val="00D10C53"/>
    <w:rsid w:val="00D10EEF"/>
    <w:rsid w:val="00D1144C"/>
    <w:rsid w:val="00D13416"/>
    <w:rsid w:val="00D13695"/>
    <w:rsid w:val="00D13A36"/>
    <w:rsid w:val="00D14349"/>
    <w:rsid w:val="00D15A3B"/>
    <w:rsid w:val="00D165BD"/>
    <w:rsid w:val="00D16A90"/>
    <w:rsid w:val="00D17FAE"/>
    <w:rsid w:val="00D20A92"/>
    <w:rsid w:val="00D225F7"/>
    <w:rsid w:val="00D23561"/>
    <w:rsid w:val="00D23C55"/>
    <w:rsid w:val="00D251BE"/>
    <w:rsid w:val="00D25A11"/>
    <w:rsid w:val="00D267F9"/>
    <w:rsid w:val="00D30FBE"/>
    <w:rsid w:val="00D31962"/>
    <w:rsid w:val="00D31E9A"/>
    <w:rsid w:val="00D33182"/>
    <w:rsid w:val="00D34859"/>
    <w:rsid w:val="00D35473"/>
    <w:rsid w:val="00D3564E"/>
    <w:rsid w:val="00D36015"/>
    <w:rsid w:val="00D36474"/>
    <w:rsid w:val="00D370E3"/>
    <w:rsid w:val="00D401B4"/>
    <w:rsid w:val="00D40526"/>
    <w:rsid w:val="00D41D7D"/>
    <w:rsid w:val="00D43F91"/>
    <w:rsid w:val="00D44468"/>
    <w:rsid w:val="00D45ACA"/>
    <w:rsid w:val="00D45F1C"/>
    <w:rsid w:val="00D46061"/>
    <w:rsid w:val="00D46656"/>
    <w:rsid w:val="00D50043"/>
    <w:rsid w:val="00D50C16"/>
    <w:rsid w:val="00D5189E"/>
    <w:rsid w:val="00D519F3"/>
    <w:rsid w:val="00D52909"/>
    <w:rsid w:val="00D52AA8"/>
    <w:rsid w:val="00D52AF1"/>
    <w:rsid w:val="00D5410D"/>
    <w:rsid w:val="00D54377"/>
    <w:rsid w:val="00D543D2"/>
    <w:rsid w:val="00D548EE"/>
    <w:rsid w:val="00D5569E"/>
    <w:rsid w:val="00D6052F"/>
    <w:rsid w:val="00D61685"/>
    <w:rsid w:val="00D6196C"/>
    <w:rsid w:val="00D61D8A"/>
    <w:rsid w:val="00D642BB"/>
    <w:rsid w:val="00D64BB0"/>
    <w:rsid w:val="00D66188"/>
    <w:rsid w:val="00D66F38"/>
    <w:rsid w:val="00D67C22"/>
    <w:rsid w:val="00D67D90"/>
    <w:rsid w:val="00D70B4D"/>
    <w:rsid w:val="00D71148"/>
    <w:rsid w:val="00D72164"/>
    <w:rsid w:val="00D72BB8"/>
    <w:rsid w:val="00D73AAA"/>
    <w:rsid w:val="00D80363"/>
    <w:rsid w:val="00D80A8D"/>
    <w:rsid w:val="00D80CAF"/>
    <w:rsid w:val="00D811B7"/>
    <w:rsid w:val="00D816B3"/>
    <w:rsid w:val="00D822B3"/>
    <w:rsid w:val="00D82963"/>
    <w:rsid w:val="00D8371D"/>
    <w:rsid w:val="00D83B43"/>
    <w:rsid w:val="00D85239"/>
    <w:rsid w:val="00D8585F"/>
    <w:rsid w:val="00D85973"/>
    <w:rsid w:val="00D87069"/>
    <w:rsid w:val="00D870AC"/>
    <w:rsid w:val="00D871F8"/>
    <w:rsid w:val="00D873B0"/>
    <w:rsid w:val="00D901E0"/>
    <w:rsid w:val="00D918BF"/>
    <w:rsid w:val="00D92067"/>
    <w:rsid w:val="00D9206C"/>
    <w:rsid w:val="00D94119"/>
    <w:rsid w:val="00D943D0"/>
    <w:rsid w:val="00D9530F"/>
    <w:rsid w:val="00D95613"/>
    <w:rsid w:val="00D96391"/>
    <w:rsid w:val="00D97E62"/>
    <w:rsid w:val="00DA0608"/>
    <w:rsid w:val="00DA0C0B"/>
    <w:rsid w:val="00DA56B9"/>
    <w:rsid w:val="00DA6C1D"/>
    <w:rsid w:val="00DA6F55"/>
    <w:rsid w:val="00DB2B09"/>
    <w:rsid w:val="00DB4148"/>
    <w:rsid w:val="00DB47A9"/>
    <w:rsid w:val="00DB5546"/>
    <w:rsid w:val="00DB6453"/>
    <w:rsid w:val="00DB68D4"/>
    <w:rsid w:val="00DB7A55"/>
    <w:rsid w:val="00DB7EA5"/>
    <w:rsid w:val="00DC09EF"/>
    <w:rsid w:val="00DC22F5"/>
    <w:rsid w:val="00DC2882"/>
    <w:rsid w:val="00DC480A"/>
    <w:rsid w:val="00DC4D2A"/>
    <w:rsid w:val="00DC523F"/>
    <w:rsid w:val="00DC52AB"/>
    <w:rsid w:val="00DC5C3D"/>
    <w:rsid w:val="00DC5F73"/>
    <w:rsid w:val="00DD0C5C"/>
    <w:rsid w:val="00DD0F12"/>
    <w:rsid w:val="00DD1E4C"/>
    <w:rsid w:val="00DD2C43"/>
    <w:rsid w:val="00DD321A"/>
    <w:rsid w:val="00DD523A"/>
    <w:rsid w:val="00DD5AB8"/>
    <w:rsid w:val="00DD61A0"/>
    <w:rsid w:val="00DD7480"/>
    <w:rsid w:val="00DD764C"/>
    <w:rsid w:val="00DE0D91"/>
    <w:rsid w:val="00DE170F"/>
    <w:rsid w:val="00DE2BE2"/>
    <w:rsid w:val="00DE40DA"/>
    <w:rsid w:val="00DE5DB2"/>
    <w:rsid w:val="00DE5F0F"/>
    <w:rsid w:val="00DE6296"/>
    <w:rsid w:val="00DE62F2"/>
    <w:rsid w:val="00DE7667"/>
    <w:rsid w:val="00DE785E"/>
    <w:rsid w:val="00DE7CAC"/>
    <w:rsid w:val="00DF28BA"/>
    <w:rsid w:val="00DF3572"/>
    <w:rsid w:val="00DF38F9"/>
    <w:rsid w:val="00DF3B82"/>
    <w:rsid w:val="00DF5D43"/>
    <w:rsid w:val="00DF726F"/>
    <w:rsid w:val="00E0162B"/>
    <w:rsid w:val="00E01D5A"/>
    <w:rsid w:val="00E02438"/>
    <w:rsid w:val="00E02876"/>
    <w:rsid w:val="00E03527"/>
    <w:rsid w:val="00E05013"/>
    <w:rsid w:val="00E052B1"/>
    <w:rsid w:val="00E0574E"/>
    <w:rsid w:val="00E07FE2"/>
    <w:rsid w:val="00E11049"/>
    <w:rsid w:val="00E110B7"/>
    <w:rsid w:val="00E11742"/>
    <w:rsid w:val="00E140D6"/>
    <w:rsid w:val="00E150E2"/>
    <w:rsid w:val="00E15DCB"/>
    <w:rsid w:val="00E15E2D"/>
    <w:rsid w:val="00E16C63"/>
    <w:rsid w:val="00E179D7"/>
    <w:rsid w:val="00E17E3F"/>
    <w:rsid w:val="00E214C3"/>
    <w:rsid w:val="00E22B1E"/>
    <w:rsid w:val="00E23A8D"/>
    <w:rsid w:val="00E23F15"/>
    <w:rsid w:val="00E24117"/>
    <w:rsid w:val="00E251E5"/>
    <w:rsid w:val="00E258EA"/>
    <w:rsid w:val="00E30785"/>
    <w:rsid w:val="00E30CB2"/>
    <w:rsid w:val="00E317A7"/>
    <w:rsid w:val="00E31B71"/>
    <w:rsid w:val="00E33A68"/>
    <w:rsid w:val="00E33CB3"/>
    <w:rsid w:val="00E350E3"/>
    <w:rsid w:val="00E35E6F"/>
    <w:rsid w:val="00E362DF"/>
    <w:rsid w:val="00E36578"/>
    <w:rsid w:val="00E37788"/>
    <w:rsid w:val="00E40060"/>
    <w:rsid w:val="00E40321"/>
    <w:rsid w:val="00E43001"/>
    <w:rsid w:val="00E43082"/>
    <w:rsid w:val="00E43476"/>
    <w:rsid w:val="00E43BA8"/>
    <w:rsid w:val="00E43D2F"/>
    <w:rsid w:val="00E44653"/>
    <w:rsid w:val="00E4465C"/>
    <w:rsid w:val="00E453C7"/>
    <w:rsid w:val="00E45746"/>
    <w:rsid w:val="00E4738B"/>
    <w:rsid w:val="00E505D9"/>
    <w:rsid w:val="00E524FA"/>
    <w:rsid w:val="00E52BD8"/>
    <w:rsid w:val="00E52E20"/>
    <w:rsid w:val="00E54F32"/>
    <w:rsid w:val="00E55B86"/>
    <w:rsid w:val="00E57566"/>
    <w:rsid w:val="00E57AAB"/>
    <w:rsid w:val="00E613B9"/>
    <w:rsid w:val="00E6148F"/>
    <w:rsid w:val="00E614D2"/>
    <w:rsid w:val="00E61BB6"/>
    <w:rsid w:val="00E62140"/>
    <w:rsid w:val="00E6269A"/>
    <w:rsid w:val="00E646FC"/>
    <w:rsid w:val="00E64BED"/>
    <w:rsid w:val="00E65B0B"/>
    <w:rsid w:val="00E66529"/>
    <w:rsid w:val="00E66DCE"/>
    <w:rsid w:val="00E72D27"/>
    <w:rsid w:val="00E72DC3"/>
    <w:rsid w:val="00E7376B"/>
    <w:rsid w:val="00E740AC"/>
    <w:rsid w:val="00E745A4"/>
    <w:rsid w:val="00E74B1E"/>
    <w:rsid w:val="00E75A97"/>
    <w:rsid w:val="00E77069"/>
    <w:rsid w:val="00E8029F"/>
    <w:rsid w:val="00E814B7"/>
    <w:rsid w:val="00E82829"/>
    <w:rsid w:val="00E8283E"/>
    <w:rsid w:val="00E83A84"/>
    <w:rsid w:val="00E83FA0"/>
    <w:rsid w:val="00E84B23"/>
    <w:rsid w:val="00E8528C"/>
    <w:rsid w:val="00E861AC"/>
    <w:rsid w:val="00E8777F"/>
    <w:rsid w:val="00E878A3"/>
    <w:rsid w:val="00E90490"/>
    <w:rsid w:val="00E9066B"/>
    <w:rsid w:val="00E909C2"/>
    <w:rsid w:val="00E90D61"/>
    <w:rsid w:val="00E91774"/>
    <w:rsid w:val="00E922A6"/>
    <w:rsid w:val="00E92F6B"/>
    <w:rsid w:val="00E93F01"/>
    <w:rsid w:val="00E944F8"/>
    <w:rsid w:val="00E95249"/>
    <w:rsid w:val="00E967EC"/>
    <w:rsid w:val="00EA139F"/>
    <w:rsid w:val="00EA20DA"/>
    <w:rsid w:val="00EA2D48"/>
    <w:rsid w:val="00EA2F90"/>
    <w:rsid w:val="00EA497E"/>
    <w:rsid w:val="00EA5CA2"/>
    <w:rsid w:val="00EA6A9E"/>
    <w:rsid w:val="00EA6CA5"/>
    <w:rsid w:val="00EA7407"/>
    <w:rsid w:val="00EA7464"/>
    <w:rsid w:val="00EA74C2"/>
    <w:rsid w:val="00EA77C9"/>
    <w:rsid w:val="00EB05B6"/>
    <w:rsid w:val="00EB1187"/>
    <w:rsid w:val="00EB1548"/>
    <w:rsid w:val="00EB1DBE"/>
    <w:rsid w:val="00EB2855"/>
    <w:rsid w:val="00EB35DA"/>
    <w:rsid w:val="00EB3D63"/>
    <w:rsid w:val="00EB43E2"/>
    <w:rsid w:val="00EB59DB"/>
    <w:rsid w:val="00EB641C"/>
    <w:rsid w:val="00EB7462"/>
    <w:rsid w:val="00EB7A2D"/>
    <w:rsid w:val="00EB7B40"/>
    <w:rsid w:val="00EB7CE2"/>
    <w:rsid w:val="00EC0BEA"/>
    <w:rsid w:val="00EC146B"/>
    <w:rsid w:val="00EC2D11"/>
    <w:rsid w:val="00EC36E0"/>
    <w:rsid w:val="00EC3C71"/>
    <w:rsid w:val="00EC4096"/>
    <w:rsid w:val="00EC41C4"/>
    <w:rsid w:val="00EC44AD"/>
    <w:rsid w:val="00EC59B1"/>
    <w:rsid w:val="00EC5C42"/>
    <w:rsid w:val="00EC605D"/>
    <w:rsid w:val="00EC7CE5"/>
    <w:rsid w:val="00ED05EA"/>
    <w:rsid w:val="00ED1360"/>
    <w:rsid w:val="00ED390B"/>
    <w:rsid w:val="00ED42EE"/>
    <w:rsid w:val="00ED4C8D"/>
    <w:rsid w:val="00ED5A73"/>
    <w:rsid w:val="00ED63E5"/>
    <w:rsid w:val="00ED7004"/>
    <w:rsid w:val="00ED7159"/>
    <w:rsid w:val="00ED71B6"/>
    <w:rsid w:val="00EE0D4E"/>
    <w:rsid w:val="00EE3589"/>
    <w:rsid w:val="00EE391B"/>
    <w:rsid w:val="00EE3BB7"/>
    <w:rsid w:val="00EE4BF1"/>
    <w:rsid w:val="00EE551D"/>
    <w:rsid w:val="00EE66E1"/>
    <w:rsid w:val="00EE7D8B"/>
    <w:rsid w:val="00EF0753"/>
    <w:rsid w:val="00EF1390"/>
    <w:rsid w:val="00EF2A02"/>
    <w:rsid w:val="00EF39A2"/>
    <w:rsid w:val="00EF4AF8"/>
    <w:rsid w:val="00EF4CB4"/>
    <w:rsid w:val="00EF5527"/>
    <w:rsid w:val="00EF5C75"/>
    <w:rsid w:val="00EF6D5C"/>
    <w:rsid w:val="00EF6E11"/>
    <w:rsid w:val="00EF71A6"/>
    <w:rsid w:val="00EF725C"/>
    <w:rsid w:val="00EF78E0"/>
    <w:rsid w:val="00EF7D9A"/>
    <w:rsid w:val="00F0185F"/>
    <w:rsid w:val="00F018F0"/>
    <w:rsid w:val="00F0203B"/>
    <w:rsid w:val="00F020FE"/>
    <w:rsid w:val="00F075C2"/>
    <w:rsid w:val="00F07E2F"/>
    <w:rsid w:val="00F07EE9"/>
    <w:rsid w:val="00F10245"/>
    <w:rsid w:val="00F1166C"/>
    <w:rsid w:val="00F11AC8"/>
    <w:rsid w:val="00F12324"/>
    <w:rsid w:val="00F13873"/>
    <w:rsid w:val="00F149A7"/>
    <w:rsid w:val="00F14DE7"/>
    <w:rsid w:val="00F15227"/>
    <w:rsid w:val="00F176F7"/>
    <w:rsid w:val="00F2188F"/>
    <w:rsid w:val="00F22B39"/>
    <w:rsid w:val="00F2304A"/>
    <w:rsid w:val="00F23DF4"/>
    <w:rsid w:val="00F251D8"/>
    <w:rsid w:val="00F26650"/>
    <w:rsid w:val="00F2678F"/>
    <w:rsid w:val="00F2740B"/>
    <w:rsid w:val="00F274C6"/>
    <w:rsid w:val="00F275FC"/>
    <w:rsid w:val="00F27646"/>
    <w:rsid w:val="00F27CA7"/>
    <w:rsid w:val="00F31890"/>
    <w:rsid w:val="00F31AE4"/>
    <w:rsid w:val="00F32343"/>
    <w:rsid w:val="00F414CD"/>
    <w:rsid w:val="00F4264A"/>
    <w:rsid w:val="00F429F5"/>
    <w:rsid w:val="00F43CA0"/>
    <w:rsid w:val="00F44A0C"/>
    <w:rsid w:val="00F454E1"/>
    <w:rsid w:val="00F45542"/>
    <w:rsid w:val="00F4653E"/>
    <w:rsid w:val="00F4738A"/>
    <w:rsid w:val="00F51BAC"/>
    <w:rsid w:val="00F52021"/>
    <w:rsid w:val="00F57B1A"/>
    <w:rsid w:val="00F60FE2"/>
    <w:rsid w:val="00F626B6"/>
    <w:rsid w:val="00F62E4A"/>
    <w:rsid w:val="00F63EE9"/>
    <w:rsid w:val="00F6578E"/>
    <w:rsid w:val="00F670FE"/>
    <w:rsid w:val="00F71119"/>
    <w:rsid w:val="00F72641"/>
    <w:rsid w:val="00F76243"/>
    <w:rsid w:val="00F77090"/>
    <w:rsid w:val="00F7767B"/>
    <w:rsid w:val="00F77B05"/>
    <w:rsid w:val="00F80B23"/>
    <w:rsid w:val="00F80CA2"/>
    <w:rsid w:val="00F81283"/>
    <w:rsid w:val="00F82A1B"/>
    <w:rsid w:val="00F834E0"/>
    <w:rsid w:val="00F842ED"/>
    <w:rsid w:val="00F85142"/>
    <w:rsid w:val="00F8676F"/>
    <w:rsid w:val="00F87530"/>
    <w:rsid w:val="00F90376"/>
    <w:rsid w:val="00F9066B"/>
    <w:rsid w:val="00F90693"/>
    <w:rsid w:val="00F90AA2"/>
    <w:rsid w:val="00F9102A"/>
    <w:rsid w:val="00F91736"/>
    <w:rsid w:val="00F92F3F"/>
    <w:rsid w:val="00F9321D"/>
    <w:rsid w:val="00F961D3"/>
    <w:rsid w:val="00F96712"/>
    <w:rsid w:val="00F97D83"/>
    <w:rsid w:val="00FA0001"/>
    <w:rsid w:val="00FA062E"/>
    <w:rsid w:val="00FA1E68"/>
    <w:rsid w:val="00FA30A5"/>
    <w:rsid w:val="00FA41BB"/>
    <w:rsid w:val="00FA634A"/>
    <w:rsid w:val="00FA63DA"/>
    <w:rsid w:val="00FA7528"/>
    <w:rsid w:val="00FB0F4D"/>
    <w:rsid w:val="00FB2F7D"/>
    <w:rsid w:val="00FB3893"/>
    <w:rsid w:val="00FB3A55"/>
    <w:rsid w:val="00FB429C"/>
    <w:rsid w:val="00FB44EE"/>
    <w:rsid w:val="00FB595B"/>
    <w:rsid w:val="00FB59DE"/>
    <w:rsid w:val="00FB615E"/>
    <w:rsid w:val="00FB6320"/>
    <w:rsid w:val="00FB6CC9"/>
    <w:rsid w:val="00FC105C"/>
    <w:rsid w:val="00FC1E71"/>
    <w:rsid w:val="00FC39D2"/>
    <w:rsid w:val="00FC5835"/>
    <w:rsid w:val="00FC5BC4"/>
    <w:rsid w:val="00FC5E21"/>
    <w:rsid w:val="00FC681B"/>
    <w:rsid w:val="00FC6C54"/>
    <w:rsid w:val="00FC733D"/>
    <w:rsid w:val="00FC76F0"/>
    <w:rsid w:val="00FD0BEE"/>
    <w:rsid w:val="00FD0E52"/>
    <w:rsid w:val="00FD1316"/>
    <w:rsid w:val="00FD2A14"/>
    <w:rsid w:val="00FD41EC"/>
    <w:rsid w:val="00FD442C"/>
    <w:rsid w:val="00FD442D"/>
    <w:rsid w:val="00FD5973"/>
    <w:rsid w:val="00FD5D82"/>
    <w:rsid w:val="00FD60C3"/>
    <w:rsid w:val="00FD7E9D"/>
    <w:rsid w:val="00FD7FE8"/>
    <w:rsid w:val="00FE0CC9"/>
    <w:rsid w:val="00FE1265"/>
    <w:rsid w:val="00FE2B52"/>
    <w:rsid w:val="00FE2B9A"/>
    <w:rsid w:val="00FE3D28"/>
    <w:rsid w:val="00FE3D2E"/>
    <w:rsid w:val="00FE45F0"/>
    <w:rsid w:val="00FE4CF2"/>
    <w:rsid w:val="00FE4D1F"/>
    <w:rsid w:val="00FE6F4F"/>
    <w:rsid w:val="00FE7401"/>
    <w:rsid w:val="00FF011B"/>
    <w:rsid w:val="00FF0999"/>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paragraph" w:styleId="Heading2">
    <w:name w:val="heading 2"/>
    <w:basedOn w:val="Normal"/>
    <w:next w:val="Normal"/>
    <w:link w:val="Heading2Char"/>
    <w:uiPriority w:val="9"/>
    <w:semiHidden/>
    <w:unhideWhenUsed/>
    <w:qFormat/>
    <w:rsid w:val="00B95022"/>
    <w:pPr>
      <w:keepNext/>
      <w:keepLines/>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semiHidden/>
    <w:unhideWhenUsed/>
    <w:qFormat/>
    <w:rsid w:val="00B95022"/>
    <w:pPr>
      <w:keepNext/>
      <w:keepLines/>
      <w:spacing w:before="40"/>
      <w:outlineLvl w:val="2"/>
    </w:pPr>
    <w:rPr>
      <w:rFonts w:asciiTheme="majorHAnsi" w:eastAsiaTheme="majorEastAsia" w:hAnsiTheme="majorHAnsi"/>
      <w:color w:val="243F60" w:themeColor="accent1" w:themeShade="7F"/>
      <w:szCs w:val="21"/>
    </w:rPr>
  </w:style>
  <w:style w:type="paragraph" w:styleId="Heading4">
    <w:name w:val="heading 4"/>
    <w:basedOn w:val="Normal"/>
    <w:next w:val="Normal"/>
    <w:link w:val="Heading4Char"/>
    <w:uiPriority w:val="9"/>
    <w:semiHidden/>
    <w:unhideWhenUsed/>
    <w:qFormat/>
    <w:rsid w:val="00B95022"/>
    <w:pPr>
      <w:keepNext/>
      <w:keepLines/>
      <w:spacing w:before="40"/>
      <w:outlineLvl w:val="3"/>
    </w:pPr>
    <w:rPr>
      <w:rFonts w:asciiTheme="majorHAnsi" w:eastAsiaTheme="majorEastAsia" w:hAnsiTheme="majorHAnsi"/>
      <w:i/>
      <w:iCs/>
      <w:color w:val="365F91" w:themeColor="accent1" w:themeShade="BF"/>
      <w:szCs w:val="21"/>
    </w:rPr>
  </w:style>
  <w:style w:type="paragraph" w:styleId="Heading5">
    <w:name w:val="heading 5"/>
    <w:basedOn w:val="Normal"/>
    <w:next w:val="Normal"/>
    <w:link w:val="Heading5Char"/>
    <w:uiPriority w:val="9"/>
    <w:semiHidden/>
    <w:unhideWhenUsed/>
    <w:qFormat/>
    <w:rsid w:val="00B95022"/>
    <w:pPr>
      <w:keepNext/>
      <w:keepLines/>
      <w:spacing w:before="40"/>
      <w:outlineLvl w:val="4"/>
    </w:pPr>
    <w:rPr>
      <w:rFonts w:asciiTheme="majorHAnsi" w:eastAsiaTheme="majorEastAsia" w:hAnsiTheme="majorHAnsi"/>
      <w:color w:val="365F91" w:themeColor="accent1" w:themeShade="BF"/>
      <w:szCs w:val="21"/>
    </w:rPr>
  </w:style>
  <w:style w:type="paragraph" w:styleId="Heading6">
    <w:name w:val="heading 6"/>
    <w:basedOn w:val="Normal"/>
    <w:next w:val="Normal"/>
    <w:link w:val="Heading6Char"/>
    <w:uiPriority w:val="9"/>
    <w:semiHidden/>
    <w:unhideWhenUsed/>
    <w:qFormat/>
    <w:rsid w:val="00B95022"/>
    <w:pPr>
      <w:keepNext/>
      <w:keepLines/>
      <w:spacing w:before="40"/>
      <w:outlineLvl w:val="5"/>
    </w:pPr>
    <w:rPr>
      <w:rFonts w:asciiTheme="majorHAnsi" w:eastAsiaTheme="majorEastAsia" w:hAnsiTheme="majorHAnsi"/>
      <w:color w:val="243F60" w:themeColor="accent1" w:themeShade="7F"/>
      <w:szCs w:val="21"/>
    </w:rPr>
  </w:style>
  <w:style w:type="paragraph" w:styleId="Heading7">
    <w:name w:val="heading 7"/>
    <w:basedOn w:val="Normal"/>
    <w:next w:val="Normal"/>
    <w:link w:val="Heading7Char"/>
    <w:uiPriority w:val="9"/>
    <w:semiHidden/>
    <w:unhideWhenUsed/>
    <w:qFormat/>
    <w:rsid w:val="00B95022"/>
    <w:pPr>
      <w:keepNext/>
      <w:keepLines/>
      <w:spacing w:before="40"/>
      <w:outlineLvl w:val="6"/>
    </w:pPr>
    <w:rPr>
      <w:rFonts w:asciiTheme="majorHAnsi" w:eastAsiaTheme="majorEastAsia" w:hAnsiTheme="majorHAnsi"/>
      <w:i/>
      <w:iCs/>
      <w:color w:val="243F60" w:themeColor="accent1" w:themeShade="7F"/>
      <w:szCs w:val="21"/>
    </w:rPr>
  </w:style>
  <w:style w:type="paragraph" w:styleId="Heading8">
    <w:name w:val="heading 8"/>
    <w:basedOn w:val="Normal"/>
    <w:next w:val="Normal"/>
    <w:link w:val="Heading8Char"/>
    <w:uiPriority w:val="9"/>
    <w:semiHidden/>
    <w:unhideWhenUsed/>
    <w:qFormat/>
    <w:rsid w:val="00B95022"/>
    <w:pPr>
      <w:keepNext/>
      <w:keepLines/>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semiHidden/>
    <w:unhideWhenUsed/>
    <w:qFormat/>
    <w:rsid w:val="00B95022"/>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Strip,2,LP1."/>
    <w:basedOn w:val="Normal"/>
    <w:link w:val="ListParagraphChar"/>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ListParagraphChar">
    <w:name w:val="List Paragraph Char"/>
    <w:aliases w:val="Strip Char,2 Char,LP1. Char"/>
    <w:link w:val="ListParagraph"/>
    <w:uiPriority w:val="34"/>
    <w:locked/>
    <w:rsid w:val="00A179DF"/>
    <w:rPr>
      <w:rFonts w:eastAsia="Calibri" w:cs="Times New Roman"/>
      <w:szCs w:val="24"/>
    </w:rPr>
  </w:style>
  <w:style w:type="paragraph" w:styleId="TOCHeading">
    <w:name w:val="TOC Heading"/>
    <w:basedOn w:val="Heading1"/>
    <w:next w:val="Normal"/>
    <w:uiPriority w:val="39"/>
    <w:semiHidden/>
    <w:unhideWhenUsed/>
    <w:qFormat/>
    <w:rsid w:val="00B95022"/>
    <w:pPr>
      <w:keepLines/>
      <w:widowControl w:val="0"/>
      <w:numPr>
        <w:numId w:val="0"/>
      </w:numPr>
      <w:spacing w:before="240"/>
      <w:jc w:val="left"/>
      <w:outlineLvl w:val="9"/>
    </w:pPr>
    <w:rPr>
      <w:rFonts w:asciiTheme="majorHAnsi" w:eastAsiaTheme="majorEastAsia" w:hAnsiTheme="majorHAnsi" w:cs="Mangal"/>
      <w:color w:val="365F91" w:themeColor="accent1" w:themeShade="BF"/>
      <w:kern w:val="2"/>
      <w:sz w:val="32"/>
      <w:szCs w:val="29"/>
      <w:lang w:eastAsia="hi-IN" w:bidi="hi-IN"/>
    </w:rPr>
  </w:style>
  <w:style w:type="paragraph" w:styleId="Bibliography">
    <w:name w:val="Bibliography"/>
    <w:basedOn w:val="Normal"/>
    <w:next w:val="Normal"/>
    <w:uiPriority w:val="37"/>
    <w:semiHidden/>
    <w:unhideWhenUsed/>
    <w:rsid w:val="00B95022"/>
    <w:rPr>
      <w:szCs w:val="21"/>
    </w:rPr>
  </w:style>
  <w:style w:type="character" w:styleId="BookTitle">
    <w:name w:val="Book Title"/>
    <w:basedOn w:val="DefaultParagraphFont"/>
    <w:uiPriority w:val="33"/>
    <w:qFormat/>
    <w:rsid w:val="00B95022"/>
    <w:rPr>
      <w:b/>
      <w:bCs/>
      <w:i/>
      <w:iCs/>
      <w:spacing w:val="5"/>
    </w:rPr>
  </w:style>
  <w:style w:type="character" w:styleId="IntenseReference">
    <w:name w:val="Intense Reference"/>
    <w:basedOn w:val="DefaultParagraphFont"/>
    <w:uiPriority w:val="32"/>
    <w:qFormat/>
    <w:rsid w:val="00B95022"/>
    <w:rPr>
      <w:b/>
      <w:bCs/>
      <w:smallCaps/>
      <w:color w:val="4F81BD" w:themeColor="accent1"/>
      <w:spacing w:val="5"/>
    </w:rPr>
  </w:style>
  <w:style w:type="character" w:styleId="SubtleReference">
    <w:name w:val="Subtle Reference"/>
    <w:basedOn w:val="DefaultParagraphFont"/>
    <w:uiPriority w:val="31"/>
    <w:qFormat/>
    <w:rsid w:val="00B95022"/>
    <w:rPr>
      <w:smallCaps/>
      <w:color w:val="5A5A5A" w:themeColor="text1" w:themeTint="A5"/>
    </w:rPr>
  </w:style>
  <w:style w:type="character" w:styleId="IntenseEmphasis">
    <w:name w:val="Intense Emphasis"/>
    <w:basedOn w:val="DefaultParagraphFont"/>
    <w:uiPriority w:val="21"/>
    <w:qFormat/>
    <w:rsid w:val="00B95022"/>
    <w:rPr>
      <w:i/>
      <w:iCs/>
      <w:color w:val="4F81BD" w:themeColor="accent1"/>
    </w:rPr>
  </w:style>
  <w:style w:type="character" w:styleId="SubtleEmphasis">
    <w:name w:val="Subtle Emphasis"/>
    <w:basedOn w:val="DefaultParagraphFont"/>
    <w:uiPriority w:val="19"/>
    <w:qFormat/>
    <w:rsid w:val="00B95022"/>
    <w:rPr>
      <w:i/>
      <w:iCs/>
      <w:color w:val="404040" w:themeColor="text1" w:themeTint="BF"/>
    </w:rPr>
  </w:style>
  <w:style w:type="paragraph" w:styleId="IntenseQuote">
    <w:name w:val="Intense Quote"/>
    <w:basedOn w:val="Normal"/>
    <w:next w:val="Normal"/>
    <w:link w:val="IntenseQuoteChar"/>
    <w:uiPriority w:val="30"/>
    <w:qFormat/>
    <w:rsid w:val="00B95022"/>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1"/>
    </w:rPr>
  </w:style>
  <w:style w:type="character" w:customStyle="1" w:styleId="IntenseQuoteChar">
    <w:name w:val="Intense Quote Char"/>
    <w:basedOn w:val="DefaultParagraphFont"/>
    <w:link w:val="IntenseQuote"/>
    <w:uiPriority w:val="30"/>
    <w:rsid w:val="00B95022"/>
    <w:rPr>
      <w:rFonts w:eastAsia="SimSun" w:cs="Mangal"/>
      <w:i/>
      <w:iCs/>
      <w:color w:val="4F81BD" w:themeColor="accent1"/>
      <w:kern w:val="2"/>
      <w:szCs w:val="21"/>
      <w:lang w:eastAsia="hi-IN" w:bidi="hi-IN"/>
    </w:rPr>
  </w:style>
  <w:style w:type="paragraph" w:styleId="Quote">
    <w:name w:val="Quote"/>
    <w:basedOn w:val="Normal"/>
    <w:next w:val="Normal"/>
    <w:link w:val="QuoteChar"/>
    <w:uiPriority w:val="29"/>
    <w:qFormat/>
    <w:rsid w:val="00B95022"/>
    <w:pPr>
      <w:spacing w:before="200" w:after="160"/>
      <w:ind w:left="864" w:right="864"/>
      <w:jc w:val="center"/>
    </w:pPr>
    <w:rPr>
      <w:i/>
      <w:iCs/>
      <w:color w:val="404040" w:themeColor="text1" w:themeTint="BF"/>
      <w:szCs w:val="21"/>
    </w:rPr>
  </w:style>
  <w:style w:type="character" w:customStyle="1" w:styleId="QuoteChar">
    <w:name w:val="Quote Char"/>
    <w:basedOn w:val="DefaultParagraphFont"/>
    <w:link w:val="Quote"/>
    <w:uiPriority w:val="29"/>
    <w:rsid w:val="00B95022"/>
    <w:rPr>
      <w:rFonts w:eastAsia="SimSun" w:cs="Mangal"/>
      <w:i/>
      <w:iCs/>
      <w:color w:val="404040" w:themeColor="text1" w:themeTint="BF"/>
      <w:kern w:val="2"/>
      <w:szCs w:val="21"/>
      <w:lang w:eastAsia="hi-IN" w:bidi="hi-IN"/>
    </w:rPr>
  </w:style>
  <w:style w:type="table" w:styleId="MediumList1-Accent1">
    <w:name w:val="Medium List 1 Accent 1"/>
    <w:basedOn w:val="TableNormal"/>
    <w:uiPriority w:val="65"/>
    <w:semiHidden/>
    <w:unhideWhenUsed/>
    <w:rsid w:val="00B9502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B950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B9502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B950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B950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B9502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B950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B950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B9502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950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B950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B950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B950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B950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B950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B950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B950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B950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B950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B950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B95022"/>
    <w:rPr>
      <w:i/>
      <w:iCs/>
    </w:rPr>
  </w:style>
  <w:style w:type="character" w:styleId="HTMLTypewriter">
    <w:name w:val="HTML Typewriter"/>
    <w:basedOn w:val="DefaultParagraphFont"/>
    <w:uiPriority w:val="99"/>
    <w:semiHidden/>
    <w:unhideWhenUsed/>
    <w:rsid w:val="00B95022"/>
    <w:rPr>
      <w:rFonts w:ascii="Consolas" w:hAnsi="Consolas"/>
      <w:sz w:val="20"/>
      <w:szCs w:val="20"/>
    </w:rPr>
  </w:style>
  <w:style w:type="character" w:styleId="HTMLSample">
    <w:name w:val="HTML Sample"/>
    <w:basedOn w:val="DefaultParagraphFont"/>
    <w:uiPriority w:val="99"/>
    <w:semiHidden/>
    <w:unhideWhenUsed/>
    <w:rsid w:val="00B95022"/>
    <w:rPr>
      <w:rFonts w:ascii="Consolas" w:hAnsi="Consolas"/>
      <w:sz w:val="24"/>
      <w:szCs w:val="24"/>
    </w:rPr>
  </w:style>
  <w:style w:type="paragraph" w:styleId="HTMLPreformatted">
    <w:name w:val="HTML Preformatted"/>
    <w:basedOn w:val="Normal"/>
    <w:link w:val="HTMLPreformattedChar"/>
    <w:uiPriority w:val="99"/>
    <w:semiHidden/>
    <w:unhideWhenUsed/>
    <w:rsid w:val="00B95022"/>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B95022"/>
    <w:rPr>
      <w:rFonts w:ascii="Consolas" w:eastAsia="SimSun" w:hAnsi="Consolas" w:cs="Mangal"/>
      <w:kern w:val="2"/>
      <w:sz w:val="20"/>
      <w:szCs w:val="18"/>
      <w:lang w:eastAsia="hi-IN" w:bidi="hi-IN"/>
    </w:rPr>
  </w:style>
  <w:style w:type="character" w:styleId="HTMLKeyboard">
    <w:name w:val="HTML Keyboard"/>
    <w:basedOn w:val="DefaultParagraphFont"/>
    <w:uiPriority w:val="99"/>
    <w:semiHidden/>
    <w:unhideWhenUsed/>
    <w:rsid w:val="00B95022"/>
    <w:rPr>
      <w:rFonts w:ascii="Consolas" w:hAnsi="Consolas"/>
      <w:sz w:val="20"/>
      <w:szCs w:val="20"/>
    </w:rPr>
  </w:style>
  <w:style w:type="character" w:styleId="HTMLDefinition">
    <w:name w:val="HTML Definition"/>
    <w:basedOn w:val="DefaultParagraphFont"/>
    <w:uiPriority w:val="99"/>
    <w:semiHidden/>
    <w:unhideWhenUsed/>
    <w:rsid w:val="00B95022"/>
    <w:rPr>
      <w:i/>
      <w:iCs/>
    </w:rPr>
  </w:style>
  <w:style w:type="character" w:styleId="HTMLCode">
    <w:name w:val="HTML Code"/>
    <w:basedOn w:val="DefaultParagraphFont"/>
    <w:uiPriority w:val="99"/>
    <w:semiHidden/>
    <w:unhideWhenUsed/>
    <w:rsid w:val="00B95022"/>
    <w:rPr>
      <w:rFonts w:ascii="Consolas" w:hAnsi="Consolas"/>
      <w:sz w:val="20"/>
      <w:szCs w:val="20"/>
    </w:rPr>
  </w:style>
  <w:style w:type="character" w:styleId="HTMLCite">
    <w:name w:val="HTML Cite"/>
    <w:basedOn w:val="DefaultParagraphFont"/>
    <w:uiPriority w:val="99"/>
    <w:semiHidden/>
    <w:unhideWhenUsed/>
    <w:rsid w:val="00B95022"/>
    <w:rPr>
      <w:i/>
      <w:iCs/>
    </w:rPr>
  </w:style>
  <w:style w:type="paragraph" w:styleId="HTMLAddress">
    <w:name w:val="HTML Address"/>
    <w:basedOn w:val="Normal"/>
    <w:link w:val="HTMLAddressChar"/>
    <w:uiPriority w:val="99"/>
    <w:semiHidden/>
    <w:unhideWhenUsed/>
    <w:rsid w:val="00B95022"/>
    <w:rPr>
      <w:i/>
      <w:iCs/>
      <w:szCs w:val="21"/>
    </w:rPr>
  </w:style>
  <w:style w:type="character" w:customStyle="1" w:styleId="HTMLAddressChar">
    <w:name w:val="HTML Address Char"/>
    <w:basedOn w:val="DefaultParagraphFont"/>
    <w:link w:val="HTMLAddress"/>
    <w:uiPriority w:val="99"/>
    <w:semiHidden/>
    <w:rsid w:val="00B95022"/>
    <w:rPr>
      <w:rFonts w:eastAsia="SimSun" w:cs="Mangal"/>
      <w:i/>
      <w:iCs/>
      <w:kern w:val="2"/>
      <w:szCs w:val="21"/>
      <w:lang w:eastAsia="hi-IN" w:bidi="hi-IN"/>
    </w:rPr>
  </w:style>
  <w:style w:type="character" w:styleId="HTMLAcronym">
    <w:name w:val="HTML Acronym"/>
    <w:basedOn w:val="DefaultParagraphFont"/>
    <w:uiPriority w:val="99"/>
    <w:semiHidden/>
    <w:unhideWhenUsed/>
    <w:rsid w:val="00B95022"/>
  </w:style>
  <w:style w:type="paragraph" w:styleId="PlainText">
    <w:name w:val="Plain Text"/>
    <w:basedOn w:val="Normal"/>
    <w:link w:val="PlainTextChar"/>
    <w:uiPriority w:val="99"/>
    <w:semiHidden/>
    <w:unhideWhenUsed/>
    <w:rsid w:val="00B95022"/>
    <w:rPr>
      <w:rFonts w:ascii="Consolas" w:hAnsi="Consolas"/>
      <w:sz w:val="21"/>
      <w:szCs w:val="19"/>
    </w:rPr>
  </w:style>
  <w:style w:type="character" w:customStyle="1" w:styleId="PlainTextChar">
    <w:name w:val="Plain Text Char"/>
    <w:basedOn w:val="DefaultParagraphFont"/>
    <w:link w:val="PlainText"/>
    <w:uiPriority w:val="99"/>
    <w:semiHidden/>
    <w:rsid w:val="00B95022"/>
    <w:rPr>
      <w:rFonts w:ascii="Consolas" w:eastAsia="SimSun" w:hAnsi="Consolas" w:cs="Mangal"/>
      <w:kern w:val="2"/>
      <w:sz w:val="21"/>
      <w:szCs w:val="19"/>
      <w:lang w:eastAsia="hi-IN" w:bidi="hi-IN"/>
    </w:rPr>
  </w:style>
  <w:style w:type="paragraph" w:styleId="DocumentMap">
    <w:name w:val="Document Map"/>
    <w:basedOn w:val="Normal"/>
    <w:link w:val="DocumentMapChar"/>
    <w:uiPriority w:val="99"/>
    <w:semiHidden/>
    <w:unhideWhenUsed/>
    <w:rsid w:val="00B95022"/>
    <w:rPr>
      <w:rFonts w:ascii="Segoe UI" w:hAnsi="Segoe UI"/>
      <w:sz w:val="16"/>
      <w:szCs w:val="14"/>
    </w:rPr>
  </w:style>
  <w:style w:type="character" w:customStyle="1" w:styleId="DocumentMapChar">
    <w:name w:val="Document Map Char"/>
    <w:basedOn w:val="DefaultParagraphFont"/>
    <w:link w:val="DocumentMap"/>
    <w:uiPriority w:val="99"/>
    <w:semiHidden/>
    <w:rsid w:val="00B95022"/>
    <w:rPr>
      <w:rFonts w:ascii="Segoe UI" w:eastAsia="SimSun" w:hAnsi="Segoe UI" w:cs="Mangal"/>
      <w:kern w:val="2"/>
      <w:sz w:val="16"/>
      <w:szCs w:val="14"/>
      <w:lang w:eastAsia="hi-IN" w:bidi="hi-IN"/>
    </w:rPr>
  </w:style>
  <w:style w:type="character" w:styleId="Emphasis">
    <w:name w:val="Emphasis"/>
    <w:basedOn w:val="DefaultParagraphFont"/>
    <w:uiPriority w:val="20"/>
    <w:qFormat/>
    <w:rsid w:val="00B95022"/>
    <w:rPr>
      <w:i/>
      <w:iCs/>
    </w:rPr>
  </w:style>
  <w:style w:type="paragraph" w:styleId="BlockText">
    <w:name w:val="Block Text"/>
    <w:basedOn w:val="Normal"/>
    <w:uiPriority w:val="99"/>
    <w:semiHidden/>
    <w:unhideWhenUsed/>
    <w:rsid w:val="00B9502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szCs w:val="21"/>
    </w:rPr>
  </w:style>
  <w:style w:type="paragraph" w:styleId="BodyTextIndent3">
    <w:name w:val="Body Text Indent 3"/>
    <w:basedOn w:val="Normal"/>
    <w:link w:val="BodyTextIndent3Char"/>
    <w:uiPriority w:val="99"/>
    <w:semiHidden/>
    <w:unhideWhenUsed/>
    <w:rsid w:val="00B95022"/>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B95022"/>
    <w:rPr>
      <w:rFonts w:eastAsia="SimSun" w:cs="Mangal"/>
      <w:kern w:val="2"/>
      <w:sz w:val="16"/>
      <w:szCs w:val="14"/>
      <w:lang w:eastAsia="hi-IN" w:bidi="hi-IN"/>
    </w:rPr>
  </w:style>
  <w:style w:type="paragraph" w:styleId="BodyTextIndent2">
    <w:name w:val="Body Text Indent 2"/>
    <w:basedOn w:val="Normal"/>
    <w:link w:val="BodyTextIndent2Char"/>
    <w:uiPriority w:val="99"/>
    <w:semiHidden/>
    <w:unhideWhenUsed/>
    <w:rsid w:val="00B95022"/>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B95022"/>
    <w:rPr>
      <w:rFonts w:eastAsia="SimSun" w:cs="Mangal"/>
      <w:kern w:val="2"/>
      <w:szCs w:val="21"/>
      <w:lang w:eastAsia="hi-IN" w:bidi="hi-IN"/>
    </w:rPr>
  </w:style>
  <w:style w:type="paragraph" w:styleId="BodyText3">
    <w:name w:val="Body Text 3"/>
    <w:basedOn w:val="Normal"/>
    <w:link w:val="BodyText3Char"/>
    <w:uiPriority w:val="99"/>
    <w:semiHidden/>
    <w:unhideWhenUsed/>
    <w:rsid w:val="00B95022"/>
    <w:pPr>
      <w:spacing w:after="120"/>
    </w:pPr>
    <w:rPr>
      <w:sz w:val="16"/>
      <w:szCs w:val="14"/>
    </w:rPr>
  </w:style>
  <w:style w:type="character" w:customStyle="1" w:styleId="BodyText3Char">
    <w:name w:val="Body Text 3 Char"/>
    <w:basedOn w:val="DefaultParagraphFont"/>
    <w:link w:val="BodyText3"/>
    <w:uiPriority w:val="99"/>
    <w:semiHidden/>
    <w:rsid w:val="00B95022"/>
    <w:rPr>
      <w:rFonts w:eastAsia="SimSun" w:cs="Mangal"/>
      <w:kern w:val="2"/>
      <w:sz w:val="16"/>
      <w:szCs w:val="14"/>
      <w:lang w:eastAsia="hi-IN" w:bidi="hi-IN"/>
    </w:rPr>
  </w:style>
  <w:style w:type="paragraph" w:styleId="NoteHeading">
    <w:name w:val="Note Heading"/>
    <w:basedOn w:val="Normal"/>
    <w:next w:val="Normal"/>
    <w:link w:val="NoteHeadingChar"/>
    <w:uiPriority w:val="99"/>
    <w:semiHidden/>
    <w:unhideWhenUsed/>
    <w:rsid w:val="00B95022"/>
    <w:rPr>
      <w:szCs w:val="21"/>
    </w:rPr>
  </w:style>
  <w:style w:type="character" w:customStyle="1" w:styleId="NoteHeadingChar">
    <w:name w:val="Note Heading Char"/>
    <w:basedOn w:val="DefaultParagraphFont"/>
    <w:link w:val="NoteHeading"/>
    <w:uiPriority w:val="99"/>
    <w:semiHidden/>
    <w:rsid w:val="00B95022"/>
    <w:rPr>
      <w:rFonts w:eastAsia="SimSun" w:cs="Mangal"/>
      <w:kern w:val="2"/>
      <w:szCs w:val="21"/>
      <w:lang w:eastAsia="hi-IN" w:bidi="hi-IN"/>
    </w:rPr>
  </w:style>
  <w:style w:type="paragraph" w:styleId="BodyTextFirstIndent2">
    <w:name w:val="Body Text First Indent 2"/>
    <w:basedOn w:val="BodyTextIndent"/>
    <w:link w:val="BodyTextFirstIndent2Char"/>
    <w:uiPriority w:val="99"/>
    <w:semiHidden/>
    <w:unhideWhenUsed/>
    <w:rsid w:val="00B95022"/>
    <w:pPr>
      <w:suppressAutoHyphens/>
      <w:spacing w:after="0" w:line="240" w:lineRule="auto"/>
      <w:ind w:left="360" w:firstLine="360"/>
    </w:pPr>
    <w:rPr>
      <w:rFonts w:ascii="Times New Roman" w:eastAsia="SimSun" w:hAnsi="Times New Roman" w:cs="Mangal"/>
      <w:kern w:val="2"/>
      <w:sz w:val="24"/>
      <w:szCs w:val="21"/>
      <w:lang w:val="lv-LV" w:eastAsia="hi-IN" w:bidi="hi-IN"/>
    </w:rPr>
  </w:style>
  <w:style w:type="character" w:customStyle="1" w:styleId="BodyTextFirstIndent2Char">
    <w:name w:val="Body Text First Indent 2 Char"/>
    <w:basedOn w:val="BodyTextIndentChar"/>
    <w:link w:val="BodyTextFirstIndent2"/>
    <w:uiPriority w:val="99"/>
    <w:semiHidden/>
    <w:rsid w:val="00B95022"/>
    <w:rPr>
      <w:rFonts w:ascii="Calibri" w:eastAsia="SimSun" w:hAnsi="Calibri" w:cs="Mangal"/>
      <w:kern w:val="2"/>
      <w:sz w:val="22"/>
      <w:szCs w:val="21"/>
      <w:lang w:val="en-US" w:eastAsia="hi-IN" w:bidi="hi-IN"/>
    </w:rPr>
  </w:style>
  <w:style w:type="paragraph" w:styleId="BodyTextFirstIndent">
    <w:name w:val="Body Text First Indent"/>
    <w:basedOn w:val="BodyText"/>
    <w:link w:val="BodyTextFirstIndentChar"/>
    <w:uiPriority w:val="99"/>
    <w:semiHidden/>
    <w:unhideWhenUsed/>
    <w:rsid w:val="00B95022"/>
    <w:pPr>
      <w:widowControl w:val="0"/>
      <w:spacing w:after="0" w:line="240" w:lineRule="auto"/>
      <w:ind w:firstLine="360"/>
      <w:jc w:val="left"/>
    </w:pPr>
    <w:rPr>
      <w:rFonts w:eastAsia="SimSun" w:cs="Mangal"/>
      <w:kern w:val="2"/>
      <w:szCs w:val="21"/>
      <w:lang w:eastAsia="hi-IN" w:bidi="hi-IN"/>
    </w:rPr>
  </w:style>
  <w:style w:type="character" w:customStyle="1" w:styleId="BodyTextFirstIndentChar">
    <w:name w:val="Body Text First Indent Char"/>
    <w:basedOn w:val="BodyTextChar"/>
    <w:link w:val="BodyTextFirstIndent"/>
    <w:uiPriority w:val="99"/>
    <w:semiHidden/>
    <w:rsid w:val="00B95022"/>
    <w:rPr>
      <w:rFonts w:eastAsia="SimSun" w:cs="Mangal"/>
      <w:kern w:val="2"/>
      <w:szCs w:val="21"/>
      <w:lang w:eastAsia="hi-IN" w:bidi="hi-IN"/>
    </w:rPr>
  </w:style>
  <w:style w:type="paragraph" w:styleId="Date">
    <w:name w:val="Date"/>
    <w:basedOn w:val="Normal"/>
    <w:next w:val="Normal"/>
    <w:link w:val="DateChar"/>
    <w:uiPriority w:val="99"/>
    <w:semiHidden/>
    <w:unhideWhenUsed/>
    <w:rsid w:val="00B95022"/>
    <w:rPr>
      <w:szCs w:val="21"/>
    </w:rPr>
  </w:style>
  <w:style w:type="character" w:customStyle="1" w:styleId="DateChar">
    <w:name w:val="Date Char"/>
    <w:basedOn w:val="DefaultParagraphFont"/>
    <w:link w:val="Date"/>
    <w:uiPriority w:val="99"/>
    <w:semiHidden/>
    <w:rsid w:val="00B95022"/>
    <w:rPr>
      <w:rFonts w:eastAsia="SimSun" w:cs="Mangal"/>
      <w:kern w:val="2"/>
      <w:szCs w:val="21"/>
      <w:lang w:eastAsia="hi-IN" w:bidi="hi-IN"/>
    </w:rPr>
  </w:style>
  <w:style w:type="paragraph" w:styleId="Salutation">
    <w:name w:val="Salutation"/>
    <w:basedOn w:val="Normal"/>
    <w:next w:val="Normal"/>
    <w:link w:val="SalutationChar"/>
    <w:uiPriority w:val="99"/>
    <w:semiHidden/>
    <w:unhideWhenUsed/>
    <w:rsid w:val="00B95022"/>
    <w:rPr>
      <w:szCs w:val="21"/>
    </w:rPr>
  </w:style>
  <w:style w:type="character" w:customStyle="1" w:styleId="SalutationChar">
    <w:name w:val="Salutation Char"/>
    <w:basedOn w:val="DefaultParagraphFont"/>
    <w:link w:val="Salutation"/>
    <w:uiPriority w:val="99"/>
    <w:semiHidden/>
    <w:rsid w:val="00B95022"/>
    <w:rPr>
      <w:rFonts w:eastAsia="SimSun" w:cs="Mangal"/>
      <w:kern w:val="2"/>
      <w:szCs w:val="21"/>
      <w:lang w:eastAsia="hi-IN" w:bidi="hi-IN"/>
    </w:rPr>
  </w:style>
  <w:style w:type="paragraph" w:styleId="Subtitle">
    <w:name w:val="Subtitle"/>
    <w:basedOn w:val="Normal"/>
    <w:next w:val="Normal"/>
    <w:link w:val="SubtitleChar"/>
    <w:uiPriority w:val="11"/>
    <w:qFormat/>
    <w:rsid w:val="00B95022"/>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B95022"/>
    <w:rPr>
      <w:rFonts w:asciiTheme="minorHAnsi" w:eastAsiaTheme="minorEastAsia" w:hAnsiTheme="minorHAnsi" w:cs="Mangal"/>
      <w:color w:val="5A5A5A" w:themeColor="text1" w:themeTint="A5"/>
      <w:spacing w:val="15"/>
      <w:kern w:val="2"/>
      <w:sz w:val="22"/>
      <w:szCs w:val="20"/>
      <w:lang w:eastAsia="hi-IN" w:bidi="hi-IN"/>
    </w:rPr>
  </w:style>
  <w:style w:type="paragraph" w:styleId="MessageHeader">
    <w:name w:val="Message Header"/>
    <w:basedOn w:val="Normal"/>
    <w:link w:val="MessageHeaderChar"/>
    <w:uiPriority w:val="99"/>
    <w:semiHidden/>
    <w:unhideWhenUsed/>
    <w:rsid w:val="00B95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Cs w:val="21"/>
    </w:rPr>
  </w:style>
  <w:style w:type="character" w:customStyle="1" w:styleId="MessageHeaderChar">
    <w:name w:val="Message Header Char"/>
    <w:basedOn w:val="DefaultParagraphFont"/>
    <w:link w:val="MessageHeader"/>
    <w:uiPriority w:val="99"/>
    <w:semiHidden/>
    <w:rsid w:val="00B95022"/>
    <w:rPr>
      <w:rFonts w:asciiTheme="majorHAnsi" w:eastAsiaTheme="majorEastAsia" w:hAnsiTheme="majorHAnsi" w:cs="Mangal"/>
      <w:kern w:val="2"/>
      <w:szCs w:val="21"/>
      <w:shd w:val="pct20" w:color="auto" w:fill="auto"/>
      <w:lang w:eastAsia="hi-IN" w:bidi="hi-IN"/>
    </w:rPr>
  </w:style>
  <w:style w:type="paragraph" w:styleId="ListContinue5">
    <w:name w:val="List Continue 5"/>
    <w:basedOn w:val="Normal"/>
    <w:uiPriority w:val="99"/>
    <w:semiHidden/>
    <w:unhideWhenUsed/>
    <w:rsid w:val="00B95022"/>
    <w:pPr>
      <w:spacing w:after="120"/>
      <w:ind w:left="1415"/>
      <w:contextualSpacing/>
    </w:pPr>
    <w:rPr>
      <w:szCs w:val="21"/>
    </w:rPr>
  </w:style>
  <w:style w:type="paragraph" w:styleId="ListContinue4">
    <w:name w:val="List Continue 4"/>
    <w:basedOn w:val="Normal"/>
    <w:uiPriority w:val="99"/>
    <w:semiHidden/>
    <w:unhideWhenUsed/>
    <w:rsid w:val="00B95022"/>
    <w:pPr>
      <w:spacing w:after="120"/>
      <w:ind w:left="1132"/>
      <w:contextualSpacing/>
    </w:pPr>
    <w:rPr>
      <w:szCs w:val="21"/>
    </w:rPr>
  </w:style>
  <w:style w:type="paragraph" w:styleId="ListContinue3">
    <w:name w:val="List Continue 3"/>
    <w:basedOn w:val="Normal"/>
    <w:uiPriority w:val="99"/>
    <w:semiHidden/>
    <w:unhideWhenUsed/>
    <w:rsid w:val="00B95022"/>
    <w:pPr>
      <w:spacing w:after="120"/>
      <w:ind w:left="849"/>
      <w:contextualSpacing/>
    </w:pPr>
    <w:rPr>
      <w:szCs w:val="21"/>
    </w:rPr>
  </w:style>
  <w:style w:type="paragraph" w:styleId="ListContinue2">
    <w:name w:val="List Continue 2"/>
    <w:basedOn w:val="Normal"/>
    <w:uiPriority w:val="99"/>
    <w:semiHidden/>
    <w:unhideWhenUsed/>
    <w:rsid w:val="00B95022"/>
    <w:pPr>
      <w:spacing w:after="120"/>
      <w:ind w:left="566"/>
      <w:contextualSpacing/>
    </w:pPr>
    <w:rPr>
      <w:szCs w:val="21"/>
    </w:rPr>
  </w:style>
  <w:style w:type="paragraph" w:styleId="ListContinue">
    <w:name w:val="List Continue"/>
    <w:basedOn w:val="Normal"/>
    <w:uiPriority w:val="99"/>
    <w:semiHidden/>
    <w:unhideWhenUsed/>
    <w:rsid w:val="00B95022"/>
    <w:pPr>
      <w:spacing w:after="120"/>
      <w:ind w:left="283"/>
      <w:contextualSpacing/>
    </w:pPr>
    <w:rPr>
      <w:szCs w:val="21"/>
    </w:rPr>
  </w:style>
  <w:style w:type="paragraph" w:styleId="Signature">
    <w:name w:val="Signature"/>
    <w:basedOn w:val="Normal"/>
    <w:link w:val="SignatureChar"/>
    <w:uiPriority w:val="99"/>
    <w:semiHidden/>
    <w:unhideWhenUsed/>
    <w:rsid w:val="00B95022"/>
    <w:pPr>
      <w:ind w:left="4252"/>
    </w:pPr>
    <w:rPr>
      <w:szCs w:val="21"/>
    </w:rPr>
  </w:style>
  <w:style w:type="character" w:customStyle="1" w:styleId="SignatureChar">
    <w:name w:val="Signature Char"/>
    <w:basedOn w:val="DefaultParagraphFont"/>
    <w:link w:val="Signature"/>
    <w:uiPriority w:val="99"/>
    <w:semiHidden/>
    <w:rsid w:val="00B95022"/>
    <w:rPr>
      <w:rFonts w:eastAsia="SimSun" w:cs="Mangal"/>
      <w:kern w:val="2"/>
      <w:szCs w:val="21"/>
      <w:lang w:eastAsia="hi-IN" w:bidi="hi-IN"/>
    </w:rPr>
  </w:style>
  <w:style w:type="paragraph" w:styleId="Closing">
    <w:name w:val="Closing"/>
    <w:basedOn w:val="Normal"/>
    <w:link w:val="ClosingChar"/>
    <w:uiPriority w:val="99"/>
    <w:semiHidden/>
    <w:unhideWhenUsed/>
    <w:rsid w:val="00B95022"/>
    <w:pPr>
      <w:ind w:left="4252"/>
    </w:pPr>
    <w:rPr>
      <w:szCs w:val="21"/>
    </w:rPr>
  </w:style>
  <w:style w:type="character" w:customStyle="1" w:styleId="ClosingChar">
    <w:name w:val="Closing Char"/>
    <w:basedOn w:val="DefaultParagraphFont"/>
    <w:link w:val="Closing"/>
    <w:uiPriority w:val="99"/>
    <w:semiHidden/>
    <w:rsid w:val="00B95022"/>
    <w:rPr>
      <w:rFonts w:eastAsia="SimSun" w:cs="Mangal"/>
      <w:kern w:val="2"/>
      <w:szCs w:val="21"/>
      <w:lang w:eastAsia="hi-IN" w:bidi="hi-IN"/>
    </w:rPr>
  </w:style>
  <w:style w:type="paragraph" w:styleId="Title">
    <w:name w:val="Title"/>
    <w:basedOn w:val="Normal"/>
    <w:next w:val="Normal"/>
    <w:link w:val="TitleChar"/>
    <w:uiPriority w:val="10"/>
    <w:qFormat/>
    <w:rsid w:val="00B95022"/>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B95022"/>
    <w:rPr>
      <w:rFonts w:asciiTheme="majorHAnsi" w:eastAsiaTheme="majorEastAsia" w:hAnsiTheme="majorHAnsi" w:cs="Mangal"/>
      <w:spacing w:val="-10"/>
      <w:kern w:val="28"/>
      <w:sz w:val="56"/>
      <w:szCs w:val="50"/>
      <w:lang w:eastAsia="hi-IN" w:bidi="hi-IN"/>
    </w:rPr>
  </w:style>
  <w:style w:type="paragraph" w:styleId="ListNumber5">
    <w:name w:val="List Number 5"/>
    <w:basedOn w:val="Normal"/>
    <w:uiPriority w:val="99"/>
    <w:semiHidden/>
    <w:unhideWhenUsed/>
    <w:rsid w:val="00B95022"/>
    <w:pPr>
      <w:numPr>
        <w:numId w:val="34"/>
      </w:numPr>
      <w:contextualSpacing/>
    </w:pPr>
    <w:rPr>
      <w:szCs w:val="21"/>
    </w:rPr>
  </w:style>
  <w:style w:type="paragraph" w:styleId="ListNumber4">
    <w:name w:val="List Number 4"/>
    <w:basedOn w:val="Normal"/>
    <w:uiPriority w:val="99"/>
    <w:semiHidden/>
    <w:unhideWhenUsed/>
    <w:rsid w:val="00B95022"/>
    <w:pPr>
      <w:numPr>
        <w:numId w:val="35"/>
      </w:numPr>
      <w:contextualSpacing/>
    </w:pPr>
    <w:rPr>
      <w:szCs w:val="21"/>
    </w:rPr>
  </w:style>
  <w:style w:type="paragraph" w:styleId="ListNumber3">
    <w:name w:val="List Number 3"/>
    <w:basedOn w:val="Normal"/>
    <w:uiPriority w:val="99"/>
    <w:semiHidden/>
    <w:unhideWhenUsed/>
    <w:rsid w:val="00B95022"/>
    <w:pPr>
      <w:numPr>
        <w:numId w:val="36"/>
      </w:numPr>
      <w:contextualSpacing/>
    </w:pPr>
    <w:rPr>
      <w:szCs w:val="21"/>
    </w:rPr>
  </w:style>
  <w:style w:type="paragraph" w:styleId="ListNumber2">
    <w:name w:val="List Number 2"/>
    <w:basedOn w:val="Normal"/>
    <w:uiPriority w:val="99"/>
    <w:semiHidden/>
    <w:unhideWhenUsed/>
    <w:rsid w:val="00B95022"/>
    <w:pPr>
      <w:numPr>
        <w:numId w:val="37"/>
      </w:numPr>
      <w:contextualSpacing/>
    </w:pPr>
    <w:rPr>
      <w:szCs w:val="21"/>
    </w:rPr>
  </w:style>
  <w:style w:type="paragraph" w:styleId="ListBullet5">
    <w:name w:val="List Bullet 5"/>
    <w:basedOn w:val="Normal"/>
    <w:uiPriority w:val="99"/>
    <w:semiHidden/>
    <w:unhideWhenUsed/>
    <w:rsid w:val="00B95022"/>
    <w:pPr>
      <w:numPr>
        <w:numId w:val="38"/>
      </w:numPr>
      <w:contextualSpacing/>
    </w:pPr>
    <w:rPr>
      <w:szCs w:val="21"/>
    </w:rPr>
  </w:style>
  <w:style w:type="paragraph" w:styleId="ListBullet4">
    <w:name w:val="List Bullet 4"/>
    <w:basedOn w:val="Normal"/>
    <w:uiPriority w:val="99"/>
    <w:semiHidden/>
    <w:unhideWhenUsed/>
    <w:rsid w:val="00B95022"/>
    <w:pPr>
      <w:numPr>
        <w:numId w:val="39"/>
      </w:numPr>
      <w:contextualSpacing/>
    </w:pPr>
    <w:rPr>
      <w:szCs w:val="21"/>
    </w:rPr>
  </w:style>
  <w:style w:type="paragraph" w:styleId="ListBullet3">
    <w:name w:val="List Bullet 3"/>
    <w:basedOn w:val="Normal"/>
    <w:uiPriority w:val="99"/>
    <w:semiHidden/>
    <w:unhideWhenUsed/>
    <w:rsid w:val="00B95022"/>
    <w:pPr>
      <w:numPr>
        <w:numId w:val="40"/>
      </w:numPr>
      <w:contextualSpacing/>
    </w:pPr>
    <w:rPr>
      <w:szCs w:val="21"/>
    </w:rPr>
  </w:style>
  <w:style w:type="paragraph" w:styleId="ListBullet2">
    <w:name w:val="List Bullet 2"/>
    <w:basedOn w:val="Normal"/>
    <w:uiPriority w:val="99"/>
    <w:semiHidden/>
    <w:unhideWhenUsed/>
    <w:rsid w:val="00B95022"/>
    <w:pPr>
      <w:numPr>
        <w:numId w:val="41"/>
      </w:numPr>
      <w:contextualSpacing/>
    </w:pPr>
    <w:rPr>
      <w:szCs w:val="21"/>
    </w:rPr>
  </w:style>
  <w:style w:type="paragraph" w:styleId="List5">
    <w:name w:val="List 5"/>
    <w:basedOn w:val="Normal"/>
    <w:uiPriority w:val="99"/>
    <w:semiHidden/>
    <w:unhideWhenUsed/>
    <w:rsid w:val="00B95022"/>
    <w:pPr>
      <w:ind w:left="1415" w:hanging="283"/>
      <w:contextualSpacing/>
    </w:pPr>
    <w:rPr>
      <w:szCs w:val="21"/>
    </w:rPr>
  </w:style>
  <w:style w:type="paragraph" w:styleId="List4">
    <w:name w:val="List 4"/>
    <w:basedOn w:val="Normal"/>
    <w:uiPriority w:val="99"/>
    <w:semiHidden/>
    <w:unhideWhenUsed/>
    <w:rsid w:val="00B95022"/>
    <w:pPr>
      <w:ind w:left="1132" w:hanging="283"/>
      <w:contextualSpacing/>
    </w:pPr>
    <w:rPr>
      <w:szCs w:val="21"/>
    </w:rPr>
  </w:style>
  <w:style w:type="paragraph" w:styleId="List3">
    <w:name w:val="List 3"/>
    <w:basedOn w:val="Normal"/>
    <w:uiPriority w:val="99"/>
    <w:semiHidden/>
    <w:unhideWhenUsed/>
    <w:rsid w:val="00B95022"/>
    <w:pPr>
      <w:ind w:left="849" w:hanging="283"/>
      <w:contextualSpacing/>
    </w:pPr>
    <w:rPr>
      <w:szCs w:val="21"/>
    </w:rPr>
  </w:style>
  <w:style w:type="paragraph" w:styleId="List2">
    <w:name w:val="List 2"/>
    <w:basedOn w:val="Normal"/>
    <w:uiPriority w:val="99"/>
    <w:semiHidden/>
    <w:unhideWhenUsed/>
    <w:rsid w:val="00B95022"/>
    <w:pPr>
      <w:ind w:left="566" w:hanging="283"/>
      <w:contextualSpacing/>
    </w:pPr>
    <w:rPr>
      <w:szCs w:val="21"/>
    </w:rPr>
  </w:style>
  <w:style w:type="paragraph" w:styleId="ListNumber">
    <w:name w:val="List Number"/>
    <w:basedOn w:val="Normal"/>
    <w:uiPriority w:val="99"/>
    <w:semiHidden/>
    <w:unhideWhenUsed/>
    <w:rsid w:val="00B95022"/>
    <w:pPr>
      <w:numPr>
        <w:numId w:val="42"/>
      </w:numPr>
      <w:contextualSpacing/>
    </w:pPr>
    <w:rPr>
      <w:szCs w:val="21"/>
    </w:rPr>
  </w:style>
  <w:style w:type="paragraph" w:styleId="TOAHeading">
    <w:name w:val="toa heading"/>
    <w:basedOn w:val="Normal"/>
    <w:next w:val="Normal"/>
    <w:uiPriority w:val="99"/>
    <w:semiHidden/>
    <w:unhideWhenUsed/>
    <w:rsid w:val="00B95022"/>
    <w:pPr>
      <w:spacing w:before="120"/>
    </w:pPr>
    <w:rPr>
      <w:rFonts w:asciiTheme="majorHAnsi" w:eastAsiaTheme="majorEastAsia" w:hAnsiTheme="majorHAnsi"/>
      <w:b/>
      <w:bCs/>
      <w:szCs w:val="21"/>
    </w:rPr>
  </w:style>
  <w:style w:type="paragraph" w:styleId="MacroText">
    <w:name w:val="macro"/>
    <w:link w:val="MacroTextChar"/>
    <w:uiPriority w:val="99"/>
    <w:semiHidden/>
    <w:unhideWhenUsed/>
    <w:rsid w:val="00B95022"/>
    <w:pPr>
      <w:widowControl w:val="0"/>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eastAsia="SimSun" w:hAnsi="Consolas" w:cs="Mangal"/>
      <w:kern w:val="2"/>
      <w:sz w:val="20"/>
      <w:szCs w:val="18"/>
      <w:lang w:eastAsia="hi-IN" w:bidi="hi-IN"/>
    </w:rPr>
  </w:style>
  <w:style w:type="character" w:customStyle="1" w:styleId="MacroTextChar">
    <w:name w:val="Macro Text Char"/>
    <w:basedOn w:val="DefaultParagraphFont"/>
    <w:link w:val="MacroText"/>
    <w:uiPriority w:val="99"/>
    <w:semiHidden/>
    <w:rsid w:val="00B95022"/>
    <w:rPr>
      <w:rFonts w:ascii="Consolas" w:eastAsia="SimSun" w:hAnsi="Consolas" w:cs="Mangal"/>
      <w:kern w:val="2"/>
      <w:sz w:val="20"/>
      <w:szCs w:val="18"/>
      <w:lang w:eastAsia="hi-IN" w:bidi="hi-IN"/>
    </w:rPr>
  </w:style>
  <w:style w:type="paragraph" w:styleId="TableofAuthorities">
    <w:name w:val="table of authorities"/>
    <w:basedOn w:val="Normal"/>
    <w:next w:val="Normal"/>
    <w:uiPriority w:val="99"/>
    <w:semiHidden/>
    <w:unhideWhenUsed/>
    <w:rsid w:val="00B95022"/>
    <w:pPr>
      <w:ind w:left="240" w:hanging="240"/>
    </w:pPr>
    <w:rPr>
      <w:szCs w:val="21"/>
    </w:rPr>
  </w:style>
  <w:style w:type="paragraph" w:styleId="EndnoteText">
    <w:name w:val="endnote text"/>
    <w:basedOn w:val="Normal"/>
    <w:link w:val="EndnoteTextChar"/>
    <w:uiPriority w:val="99"/>
    <w:semiHidden/>
    <w:unhideWhenUsed/>
    <w:rsid w:val="00B95022"/>
    <w:rPr>
      <w:sz w:val="20"/>
      <w:szCs w:val="18"/>
    </w:rPr>
  </w:style>
  <w:style w:type="character" w:customStyle="1" w:styleId="EndnoteTextChar">
    <w:name w:val="Endnote Text Char"/>
    <w:basedOn w:val="DefaultParagraphFont"/>
    <w:link w:val="EndnoteText"/>
    <w:uiPriority w:val="99"/>
    <w:semiHidden/>
    <w:rsid w:val="00B95022"/>
    <w:rPr>
      <w:rFonts w:eastAsia="SimSun" w:cs="Mangal"/>
      <w:kern w:val="2"/>
      <w:sz w:val="20"/>
      <w:szCs w:val="18"/>
      <w:lang w:eastAsia="hi-IN" w:bidi="hi-IN"/>
    </w:rPr>
  </w:style>
  <w:style w:type="character" w:styleId="EndnoteReference">
    <w:name w:val="endnote reference"/>
    <w:basedOn w:val="DefaultParagraphFont"/>
    <w:uiPriority w:val="99"/>
    <w:semiHidden/>
    <w:unhideWhenUsed/>
    <w:rsid w:val="00B95022"/>
    <w:rPr>
      <w:vertAlign w:val="superscript"/>
    </w:rPr>
  </w:style>
  <w:style w:type="character" w:styleId="PageNumber">
    <w:name w:val="page number"/>
    <w:basedOn w:val="DefaultParagraphFont"/>
    <w:uiPriority w:val="99"/>
    <w:semiHidden/>
    <w:unhideWhenUsed/>
    <w:rsid w:val="00B95022"/>
  </w:style>
  <w:style w:type="character" w:styleId="LineNumber">
    <w:name w:val="line number"/>
    <w:basedOn w:val="DefaultParagraphFont"/>
    <w:uiPriority w:val="99"/>
    <w:semiHidden/>
    <w:unhideWhenUsed/>
    <w:rsid w:val="00B95022"/>
  </w:style>
  <w:style w:type="paragraph" w:styleId="EnvelopeReturn">
    <w:name w:val="envelope return"/>
    <w:basedOn w:val="Normal"/>
    <w:uiPriority w:val="99"/>
    <w:semiHidden/>
    <w:unhideWhenUsed/>
    <w:rsid w:val="00B95022"/>
    <w:rPr>
      <w:rFonts w:asciiTheme="majorHAnsi" w:eastAsiaTheme="majorEastAsia" w:hAnsiTheme="majorHAnsi"/>
      <w:sz w:val="20"/>
      <w:szCs w:val="18"/>
    </w:rPr>
  </w:style>
  <w:style w:type="paragraph" w:styleId="EnvelopeAddress">
    <w:name w:val="envelope address"/>
    <w:basedOn w:val="Normal"/>
    <w:uiPriority w:val="99"/>
    <w:semiHidden/>
    <w:unhideWhenUsed/>
    <w:rsid w:val="00B95022"/>
    <w:pPr>
      <w:framePr w:w="7920" w:h="1980" w:hRule="exact" w:hSpace="180" w:wrap="auto" w:hAnchor="page" w:xAlign="center" w:yAlign="bottom"/>
      <w:ind w:left="2880"/>
    </w:pPr>
    <w:rPr>
      <w:rFonts w:asciiTheme="majorHAnsi" w:eastAsiaTheme="majorEastAsia" w:hAnsiTheme="majorHAnsi"/>
      <w:szCs w:val="21"/>
    </w:rPr>
  </w:style>
  <w:style w:type="paragraph" w:styleId="TableofFigures">
    <w:name w:val="table of figures"/>
    <w:basedOn w:val="Normal"/>
    <w:next w:val="Normal"/>
    <w:uiPriority w:val="99"/>
    <w:semiHidden/>
    <w:unhideWhenUsed/>
    <w:rsid w:val="00B95022"/>
    <w:rPr>
      <w:szCs w:val="21"/>
    </w:rPr>
  </w:style>
  <w:style w:type="paragraph" w:styleId="Index1">
    <w:name w:val="index 1"/>
    <w:basedOn w:val="Normal"/>
    <w:next w:val="Normal"/>
    <w:autoRedefine/>
    <w:uiPriority w:val="99"/>
    <w:semiHidden/>
    <w:unhideWhenUsed/>
    <w:rsid w:val="00B95022"/>
    <w:pPr>
      <w:ind w:left="240" w:hanging="240"/>
    </w:pPr>
    <w:rPr>
      <w:szCs w:val="21"/>
    </w:rPr>
  </w:style>
  <w:style w:type="paragraph" w:styleId="IndexHeading">
    <w:name w:val="index heading"/>
    <w:basedOn w:val="Normal"/>
    <w:next w:val="Index1"/>
    <w:uiPriority w:val="99"/>
    <w:semiHidden/>
    <w:unhideWhenUsed/>
    <w:rsid w:val="00B95022"/>
    <w:rPr>
      <w:rFonts w:asciiTheme="majorHAnsi" w:eastAsiaTheme="majorEastAsia" w:hAnsiTheme="majorHAnsi"/>
      <w:b/>
      <w:bCs/>
      <w:szCs w:val="21"/>
    </w:rPr>
  </w:style>
  <w:style w:type="paragraph" w:styleId="NormalIndent">
    <w:name w:val="Normal Indent"/>
    <w:basedOn w:val="Normal"/>
    <w:uiPriority w:val="99"/>
    <w:semiHidden/>
    <w:unhideWhenUsed/>
    <w:rsid w:val="00B95022"/>
    <w:pPr>
      <w:ind w:left="720"/>
    </w:pPr>
    <w:rPr>
      <w:szCs w:val="21"/>
    </w:rPr>
  </w:style>
  <w:style w:type="paragraph" w:styleId="TOC9">
    <w:name w:val="toc 9"/>
    <w:basedOn w:val="Normal"/>
    <w:next w:val="Normal"/>
    <w:autoRedefine/>
    <w:uiPriority w:val="39"/>
    <w:semiHidden/>
    <w:unhideWhenUsed/>
    <w:rsid w:val="00B95022"/>
    <w:pPr>
      <w:spacing w:after="100"/>
      <w:ind w:left="1920"/>
    </w:pPr>
    <w:rPr>
      <w:szCs w:val="21"/>
    </w:rPr>
  </w:style>
  <w:style w:type="paragraph" w:styleId="TOC8">
    <w:name w:val="toc 8"/>
    <w:basedOn w:val="Normal"/>
    <w:next w:val="Normal"/>
    <w:autoRedefine/>
    <w:uiPriority w:val="39"/>
    <w:semiHidden/>
    <w:unhideWhenUsed/>
    <w:rsid w:val="00B95022"/>
    <w:pPr>
      <w:spacing w:after="100"/>
      <w:ind w:left="1680"/>
    </w:pPr>
    <w:rPr>
      <w:szCs w:val="21"/>
    </w:rPr>
  </w:style>
  <w:style w:type="paragraph" w:styleId="TOC7">
    <w:name w:val="toc 7"/>
    <w:basedOn w:val="Normal"/>
    <w:next w:val="Normal"/>
    <w:autoRedefine/>
    <w:uiPriority w:val="39"/>
    <w:semiHidden/>
    <w:unhideWhenUsed/>
    <w:rsid w:val="00B95022"/>
    <w:pPr>
      <w:spacing w:after="100"/>
      <w:ind w:left="1440"/>
    </w:pPr>
    <w:rPr>
      <w:szCs w:val="21"/>
    </w:rPr>
  </w:style>
  <w:style w:type="paragraph" w:styleId="TOC6">
    <w:name w:val="toc 6"/>
    <w:basedOn w:val="Normal"/>
    <w:next w:val="Normal"/>
    <w:autoRedefine/>
    <w:uiPriority w:val="39"/>
    <w:semiHidden/>
    <w:unhideWhenUsed/>
    <w:rsid w:val="00B95022"/>
    <w:pPr>
      <w:spacing w:after="100"/>
      <w:ind w:left="1200"/>
    </w:pPr>
    <w:rPr>
      <w:szCs w:val="21"/>
    </w:rPr>
  </w:style>
  <w:style w:type="paragraph" w:styleId="TOC5">
    <w:name w:val="toc 5"/>
    <w:basedOn w:val="Normal"/>
    <w:next w:val="Normal"/>
    <w:autoRedefine/>
    <w:uiPriority w:val="39"/>
    <w:semiHidden/>
    <w:unhideWhenUsed/>
    <w:rsid w:val="00B95022"/>
    <w:pPr>
      <w:spacing w:after="100"/>
      <w:ind w:left="960"/>
    </w:pPr>
    <w:rPr>
      <w:szCs w:val="21"/>
    </w:rPr>
  </w:style>
  <w:style w:type="paragraph" w:styleId="TOC4">
    <w:name w:val="toc 4"/>
    <w:basedOn w:val="Normal"/>
    <w:next w:val="Normal"/>
    <w:autoRedefine/>
    <w:uiPriority w:val="39"/>
    <w:semiHidden/>
    <w:unhideWhenUsed/>
    <w:rsid w:val="00B95022"/>
    <w:pPr>
      <w:spacing w:after="100"/>
      <w:ind w:left="720"/>
    </w:pPr>
    <w:rPr>
      <w:szCs w:val="21"/>
    </w:rPr>
  </w:style>
  <w:style w:type="paragraph" w:styleId="TOC3">
    <w:name w:val="toc 3"/>
    <w:basedOn w:val="Normal"/>
    <w:next w:val="Normal"/>
    <w:autoRedefine/>
    <w:uiPriority w:val="39"/>
    <w:semiHidden/>
    <w:unhideWhenUsed/>
    <w:rsid w:val="00B95022"/>
    <w:pPr>
      <w:spacing w:after="100"/>
      <w:ind w:left="480"/>
    </w:pPr>
    <w:rPr>
      <w:szCs w:val="21"/>
    </w:rPr>
  </w:style>
  <w:style w:type="paragraph" w:styleId="TOC2">
    <w:name w:val="toc 2"/>
    <w:basedOn w:val="Normal"/>
    <w:next w:val="Normal"/>
    <w:autoRedefine/>
    <w:uiPriority w:val="39"/>
    <w:semiHidden/>
    <w:unhideWhenUsed/>
    <w:rsid w:val="00B95022"/>
    <w:pPr>
      <w:spacing w:after="100"/>
      <w:ind w:left="240"/>
    </w:pPr>
    <w:rPr>
      <w:szCs w:val="21"/>
    </w:rPr>
  </w:style>
  <w:style w:type="paragraph" w:styleId="TOC1">
    <w:name w:val="toc 1"/>
    <w:basedOn w:val="Normal"/>
    <w:next w:val="Normal"/>
    <w:autoRedefine/>
    <w:uiPriority w:val="39"/>
    <w:semiHidden/>
    <w:unhideWhenUsed/>
    <w:rsid w:val="00B95022"/>
    <w:pPr>
      <w:spacing w:after="100"/>
    </w:pPr>
    <w:rPr>
      <w:szCs w:val="21"/>
    </w:rPr>
  </w:style>
  <w:style w:type="paragraph" w:styleId="Index9">
    <w:name w:val="index 9"/>
    <w:basedOn w:val="Normal"/>
    <w:next w:val="Normal"/>
    <w:autoRedefine/>
    <w:uiPriority w:val="99"/>
    <w:semiHidden/>
    <w:unhideWhenUsed/>
    <w:rsid w:val="00B95022"/>
    <w:pPr>
      <w:ind w:left="2160" w:hanging="240"/>
    </w:pPr>
    <w:rPr>
      <w:szCs w:val="21"/>
    </w:rPr>
  </w:style>
  <w:style w:type="paragraph" w:styleId="Index8">
    <w:name w:val="index 8"/>
    <w:basedOn w:val="Normal"/>
    <w:next w:val="Normal"/>
    <w:autoRedefine/>
    <w:uiPriority w:val="99"/>
    <w:semiHidden/>
    <w:unhideWhenUsed/>
    <w:rsid w:val="00B95022"/>
    <w:pPr>
      <w:ind w:left="1920" w:hanging="240"/>
    </w:pPr>
    <w:rPr>
      <w:szCs w:val="21"/>
    </w:rPr>
  </w:style>
  <w:style w:type="paragraph" w:styleId="Index7">
    <w:name w:val="index 7"/>
    <w:basedOn w:val="Normal"/>
    <w:next w:val="Normal"/>
    <w:autoRedefine/>
    <w:uiPriority w:val="99"/>
    <w:semiHidden/>
    <w:unhideWhenUsed/>
    <w:rsid w:val="00B95022"/>
    <w:pPr>
      <w:ind w:left="1680" w:hanging="240"/>
    </w:pPr>
    <w:rPr>
      <w:szCs w:val="21"/>
    </w:rPr>
  </w:style>
  <w:style w:type="paragraph" w:styleId="Index6">
    <w:name w:val="index 6"/>
    <w:basedOn w:val="Normal"/>
    <w:next w:val="Normal"/>
    <w:autoRedefine/>
    <w:uiPriority w:val="99"/>
    <w:semiHidden/>
    <w:unhideWhenUsed/>
    <w:rsid w:val="00B95022"/>
    <w:pPr>
      <w:ind w:left="1440" w:hanging="240"/>
    </w:pPr>
    <w:rPr>
      <w:szCs w:val="21"/>
    </w:rPr>
  </w:style>
  <w:style w:type="paragraph" w:styleId="Index5">
    <w:name w:val="index 5"/>
    <w:basedOn w:val="Normal"/>
    <w:next w:val="Normal"/>
    <w:autoRedefine/>
    <w:uiPriority w:val="99"/>
    <w:semiHidden/>
    <w:unhideWhenUsed/>
    <w:rsid w:val="00B95022"/>
    <w:pPr>
      <w:ind w:left="1200" w:hanging="240"/>
    </w:pPr>
    <w:rPr>
      <w:szCs w:val="21"/>
    </w:rPr>
  </w:style>
  <w:style w:type="paragraph" w:styleId="Index4">
    <w:name w:val="index 4"/>
    <w:basedOn w:val="Normal"/>
    <w:next w:val="Normal"/>
    <w:autoRedefine/>
    <w:uiPriority w:val="99"/>
    <w:semiHidden/>
    <w:unhideWhenUsed/>
    <w:rsid w:val="00B95022"/>
    <w:pPr>
      <w:ind w:left="960" w:hanging="240"/>
    </w:pPr>
    <w:rPr>
      <w:szCs w:val="21"/>
    </w:rPr>
  </w:style>
  <w:style w:type="paragraph" w:styleId="Index3">
    <w:name w:val="index 3"/>
    <w:basedOn w:val="Normal"/>
    <w:next w:val="Normal"/>
    <w:autoRedefine/>
    <w:uiPriority w:val="99"/>
    <w:semiHidden/>
    <w:unhideWhenUsed/>
    <w:rsid w:val="00B95022"/>
    <w:pPr>
      <w:ind w:left="720" w:hanging="240"/>
    </w:pPr>
    <w:rPr>
      <w:szCs w:val="21"/>
    </w:rPr>
  </w:style>
  <w:style w:type="paragraph" w:styleId="Index2">
    <w:name w:val="index 2"/>
    <w:basedOn w:val="Normal"/>
    <w:next w:val="Normal"/>
    <w:autoRedefine/>
    <w:uiPriority w:val="99"/>
    <w:semiHidden/>
    <w:unhideWhenUsed/>
    <w:rsid w:val="00B95022"/>
    <w:pPr>
      <w:ind w:left="480" w:hanging="240"/>
    </w:pPr>
    <w:rPr>
      <w:szCs w:val="21"/>
    </w:rPr>
  </w:style>
  <w:style w:type="character" w:customStyle="1" w:styleId="Heading9Char">
    <w:name w:val="Heading 9 Char"/>
    <w:basedOn w:val="DefaultParagraphFont"/>
    <w:link w:val="Heading9"/>
    <w:uiPriority w:val="9"/>
    <w:semiHidden/>
    <w:rsid w:val="00B95022"/>
    <w:rPr>
      <w:rFonts w:asciiTheme="majorHAnsi" w:eastAsiaTheme="majorEastAsia" w:hAnsiTheme="majorHAnsi" w:cs="Mangal"/>
      <w:i/>
      <w:iCs/>
      <w:color w:val="272727" w:themeColor="text1" w:themeTint="D8"/>
      <w:kern w:val="2"/>
      <w:sz w:val="21"/>
      <w:szCs w:val="19"/>
      <w:lang w:eastAsia="hi-IN" w:bidi="hi-IN"/>
    </w:rPr>
  </w:style>
  <w:style w:type="character" w:customStyle="1" w:styleId="Heading8Char">
    <w:name w:val="Heading 8 Char"/>
    <w:basedOn w:val="DefaultParagraphFont"/>
    <w:link w:val="Heading8"/>
    <w:uiPriority w:val="9"/>
    <w:semiHidden/>
    <w:rsid w:val="00B95022"/>
    <w:rPr>
      <w:rFonts w:asciiTheme="majorHAnsi" w:eastAsiaTheme="majorEastAsia" w:hAnsiTheme="majorHAnsi" w:cs="Mangal"/>
      <w:color w:val="272727" w:themeColor="text1" w:themeTint="D8"/>
      <w:kern w:val="2"/>
      <w:sz w:val="21"/>
      <w:szCs w:val="19"/>
      <w:lang w:eastAsia="hi-IN" w:bidi="hi-IN"/>
    </w:rPr>
  </w:style>
  <w:style w:type="character" w:customStyle="1" w:styleId="Heading7Char">
    <w:name w:val="Heading 7 Char"/>
    <w:basedOn w:val="DefaultParagraphFont"/>
    <w:link w:val="Heading7"/>
    <w:uiPriority w:val="9"/>
    <w:semiHidden/>
    <w:rsid w:val="00B95022"/>
    <w:rPr>
      <w:rFonts w:asciiTheme="majorHAnsi" w:eastAsiaTheme="majorEastAsia" w:hAnsiTheme="majorHAnsi" w:cs="Mangal"/>
      <w:i/>
      <w:iCs/>
      <w:color w:val="243F60" w:themeColor="accent1" w:themeShade="7F"/>
      <w:kern w:val="2"/>
      <w:szCs w:val="21"/>
      <w:lang w:eastAsia="hi-IN" w:bidi="hi-IN"/>
    </w:rPr>
  </w:style>
  <w:style w:type="character" w:customStyle="1" w:styleId="Heading6Char">
    <w:name w:val="Heading 6 Char"/>
    <w:basedOn w:val="DefaultParagraphFont"/>
    <w:link w:val="Heading6"/>
    <w:uiPriority w:val="9"/>
    <w:semiHidden/>
    <w:rsid w:val="00B95022"/>
    <w:rPr>
      <w:rFonts w:asciiTheme="majorHAnsi" w:eastAsiaTheme="majorEastAsia" w:hAnsiTheme="majorHAnsi" w:cs="Mangal"/>
      <w:color w:val="243F60" w:themeColor="accent1" w:themeShade="7F"/>
      <w:kern w:val="2"/>
      <w:szCs w:val="21"/>
      <w:lang w:eastAsia="hi-IN" w:bidi="hi-IN"/>
    </w:rPr>
  </w:style>
  <w:style w:type="character" w:customStyle="1" w:styleId="Heading5Char">
    <w:name w:val="Heading 5 Char"/>
    <w:basedOn w:val="DefaultParagraphFont"/>
    <w:link w:val="Heading5"/>
    <w:uiPriority w:val="9"/>
    <w:semiHidden/>
    <w:rsid w:val="00B95022"/>
    <w:rPr>
      <w:rFonts w:asciiTheme="majorHAnsi" w:eastAsiaTheme="majorEastAsia" w:hAnsiTheme="majorHAnsi" w:cs="Mangal"/>
      <w:color w:val="365F91" w:themeColor="accent1" w:themeShade="BF"/>
      <w:kern w:val="2"/>
      <w:szCs w:val="21"/>
      <w:lang w:eastAsia="hi-IN" w:bidi="hi-IN"/>
    </w:rPr>
  </w:style>
  <w:style w:type="character" w:customStyle="1" w:styleId="Heading4Char">
    <w:name w:val="Heading 4 Char"/>
    <w:basedOn w:val="DefaultParagraphFont"/>
    <w:link w:val="Heading4"/>
    <w:uiPriority w:val="9"/>
    <w:semiHidden/>
    <w:rsid w:val="00B95022"/>
    <w:rPr>
      <w:rFonts w:asciiTheme="majorHAnsi" w:eastAsiaTheme="majorEastAsia" w:hAnsiTheme="majorHAnsi" w:cs="Mangal"/>
      <w:i/>
      <w:iCs/>
      <w:color w:val="365F91" w:themeColor="accent1" w:themeShade="BF"/>
      <w:kern w:val="2"/>
      <w:szCs w:val="21"/>
      <w:lang w:eastAsia="hi-IN" w:bidi="hi-IN"/>
    </w:rPr>
  </w:style>
  <w:style w:type="character" w:customStyle="1" w:styleId="Heading3Char">
    <w:name w:val="Heading 3 Char"/>
    <w:basedOn w:val="DefaultParagraphFont"/>
    <w:link w:val="Heading3"/>
    <w:uiPriority w:val="9"/>
    <w:semiHidden/>
    <w:rsid w:val="00B95022"/>
    <w:rPr>
      <w:rFonts w:asciiTheme="majorHAnsi" w:eastAsiaTheme="majorEastAsia" w:hAnsiTheme="majorHAnsi" w:cs="Mangal"/>
      <w:color w:val="243F60" w:themeColor="accent1" w:themeShade="7F"/>
      <w:kern w:val="2"/>
      <w:szCs w:val="21"/>
      <w:lang w:eastAsia="hi-IN" w:bidi="hi-IN"/>
    </w:rPr>
  </w:style>
  <w:style w:type="character" w:customStyle="1" w:styleId="Heading2Char">
    <w:name w:val="Heading 2 Char"/>
    <w:basedOn w:val="DefaultParagraphFont"/>
    <w:link w:val="Heading2"/>
    <w:uiPriority w:val="9"/>
    <w:semiHidden/>
    <w:rsid w:val="00B95022"/>
    <w:rPr>
      <w:rFonts w:asciiTheme="majorHAnsi" w:eastAsiaTheme="majorEastAsia" w:hAnsiTheme="majorHAnsi" w:cs="Mangal"/>
      <w:color w:val="365F91" w:themeColor="accent1" w:themeShade="BF"/>
      <w:kern w:val="2"/>
      <w:sz w:val="26"/>
      <w:szCs w:val="23"/>
      <w:lang w:eastAsia="hi-IN" w:bidi="hi-IN"/>
    </w:rPr>
  </w:style>
  <w:style w:type="paragraph" w:customStyle="1" w:styleId="CitaviBibliographyEntry">
    <w:name w:val="Citavi Bibliography Entry"/>
    <w:basedOn w:val="Normal"/>
    <w:link w:val="CitaviBibliographyEntryChar"/>
    <w:rsid w:val="00B95022"/>
    <w:pPr>
      <w:spacing w:after="120"/>
    </w:pPr>
  </w:style>
  <w:style w:type="character" w:customStyle="1" w:styleId="CitaviBibliographyEntryChar">
    <w:name w:val="Citavi Bibliography Entry Char"/>
    <w:basedOn w:val="DefaultParagraphFont"/>
    <w:link w:val="CitaviBibliographyEntry"/>
    <w:rsid w:val="00B95022"/>
    <w:rPr>
      <w:rFonts w:eastAsia="SimSun" w:cs="Mangal"/>
      <w:kern w:val="2"/>
      <w:szCs w:val="24"/>
      <w:lang w:eastAsia="hi-IN" w:bidi="hi-IN"/>
    </w:rPr>
  </w:style>
  <w:style w:type="paragraph" w:customStyle="1" w:styleId="CitaviBibliographyHeading">
    <w:name w:val="Citavi Bibliography Heading"/>
    <w:basedOn w:val="Heading1"/>
    <w:link w:val="CitaviBibliographyHeadingChar"/>
    <w:rsid w:val="00B95022"/>
    <w:pPr>
      <w:jc w:val="left"/>
    </w:pPr>
  </w:style>
  <w:style w:type="character" w:customStyle="1" w:styleId="CitaviBibliographyHeadingChar">
    <w:name w:val="Citavi Bibliography Heading Char"/>
    <w:basedOn w:val="DefaultParagraphFont"/>
    <w:link w:val="CitaviBibliographyHeading"/>
    <w:rsid w:val="00B95022"/>
    <w:rPr>
      <w:rFonts w:eastAsia="Times New Roman" w:cs="Times New Roman"/>
      <w:sz w:val="28"/>
      <w:szCs w:val="20"/>
      <w:lang w:eastAsia="zh-CN"/>
    </w:rPr>
  </w:style>
  <w:style w:type="paragraph" w:customStyle="1" w:styleId="CitaviBibliographySubheading1">
    <w:name w:val="Citavi Bibliography Subheading 1"/>
    <w:basedOn w:val="Heading2"/>
    <w:link w:val="CitaviBibliographySubheading1Char"/>
    <w:rsid w:val="00B95022"/>
    <w:pPr>
      <w:outlineLvl w:val="9"/>
    </w:pPr>
  </w:style>
  <w:style w:type="character" w:customStyle="1" w:styleId="CitaviBibliographySubheading1Char">
    <w:name w:val="Citavi Bibliography Subheading 1 Char"/>
    <w:basedOn w:val="DefaultParagraphFont"/>
    <w:link w:val="CitaviBibliographySubheading1"/>
    <w:rsid w:val="00B95022"/>
    <w:rPr>
      <w:rFonts w:asciiTheme="majorHAnsi" w:eastAsiaTheme="majorEastAsia" w:hAnsiTheme="majorHAnsi" w:cs="Mangal"/>
      <w:color w:val="365F91" w:themeColor="accent1" w:themeShade="BF"/>
      <w:kern w:val="2"/>
      <w:sz w:val="26"/>
      <w:szCs w:val="23"/>
      <w:lang w:eastAsia="hi-IN" w:bidi="hi-IN"/>
    </w:rPr>
  </w:style>
  <w:style w:type="paragraph" w:customStyle="1" w:styleId="CitaviBibliographySubheading2">
    <w:name w:val="Citavi Bibliography Subheading 2"/>
    <w:basedOn w:val="Heading3"/>
    <w:link w:val="CitaviBibliographySubheading2Char"/>
    <w:rsid w:val="00B95022"/>
    <w:pPr>
      <w:outlineLvl w:val="9"/>
    </w:pPr>
  </w:style>
  <w:style w:type="character" w:customStyle="1" w:styleId="CitaviBibliographySubheading2Char">
    <w:name w:val="Citavi Bibliography Subheading 2 Char"/>
    <w:basedOn w:val="DefaultParagraphFont"/>
    <w:link w:val="CitaviBibliographySubheading2"/>
    <w:rsid w:val="00B95022"/>
    <w:rPr>
      <w:rFonts w:asciiTheme="majorHAnsi" w:eastAsiaTheme="majorEastAsia" w:hAnsiTheme="majorHAnsi" w:cs="Mangal"/>
      <w:color w:val="243F60" w:themeColor="accent1" w:themeShade="7F"/>
      <w:kern w:val="2"/>
      <w:szCs w:val="21"/>
      <w:lang w:eastAsia="hi-IN" w:bidi="hi-IN"/>
    </w:rPr>
  </w:style>
  <w:style w:type="paragraph" w:customStyle="1" w:styleId="CitaviBibliographySubheading3">
    <w:name w:val="Citavi Bibliography Subheading 3"/>
    <w:basedOn w:val="Heading4"/>
    <w:link w:val="CitaviBibliographySubheading3Char"/>
    <w:rsid w:val="00B95022"/>
    <w:pPr>
      <w:outlineLvl w:val="9"/>
    </w:pPr>
  </w:style>
  <w:style w:type="character" w:customStyle="1" w:styleId="CitaviBibliographySubheading3Char">
    <w:name w:val="Citavi Bibliography Subheading 3 Char"/>
    <w:basedOn w:val="DefaultParagraphFont"/>
    <w:link w:val="CitaviBibliographySubheading3"/>
    <w:rsid w:val="00B95022"/>
    <w:rPr>
      <w:rFonts w:asciiTheme="majorHAnsi" w:eastAsiaTheme="majorEastAsia" w:hAnsiTheme="majorHAnsi" w:cs="Mangal"/>
      <w:i/>
      <w:iCs/>
      <w:color w:val="365F91" w:themeColor="accent1" w:themeShade="BF"/>
      <w:kern w:val="2"/>
      <w:szCs w:val="21"/>
      <w:lang w:eastAsia="hi-IN" w:bidi="hi-IN"/>
    </w:rPr>
  </w:style>
  <w:style w:type="paragraph" w:customStyle="1" w:styleId="CitaviBibliographySubheading4">
    <w:name w:val="Citavi Bibliography Subheading 4"/>
    <w:basedOn w:val="Heading5"/>
    <w:link w:val="CitaviBibliographySubheading4Char"/>
    <w:rsid w:val="00B95022"/>
    <w:pPr>
      <w:outlineLvl w:val="9"/>
    </w:pPr>
  </w:style>
  <w:style w:type="character" w:customStyle="1" w:styleId="CitaviBibliographySubheading4Char">
    <w:name w:val="Citavi Bibliography Subheading 4 Char"/>
    <w:basedOn w:val="DefaultParagraphFont"/>
    <w:link w:val="CitaviBibliographySubheading4"/>
    <w:rsid w:val="00B95022"/>
    <w:rPr>
      <w:rFonts w:asciiTheme="majorHAnsi" w:eastAsiaTheme="majorEastAsia" w:hAnsiTheme="majorHAnsi" w:cs="Mangal"/>
      <w:color w:val="365F91" w:themeColor="accent1" w:themeShade="BF"/>
      <w:kern w:val="2"/>
      <w:szCs w:val="21"/>
      <w:lang w:eastAsia="hi-IN" w:bidi="hi-IN"/>
    </w:rPr>
  </w:style>
  <w:style w:type="paragraph" w:customStyle="1" w:styleId="CitaviBibliographySubheading5">
    <w:name w:val="Citavi Bibliography Subheading 5"/>
    <w:basedOn w:val="Heading6"/>
    <w:link w:val="CitaviBibliographySubheading5Char"/>
    <w:rsid w:val="00B95022"/>
    <w:pPr>
      <w:outlineLvl w:val="9"/>
    </w:pPr>
  </w:style>
  <w:style w:type="character" w:customStyle="1" w:styleId="CitaviBibliographySubheading5Char">
    <w:name w:val="Citavi Bibliography Subheading 5 Char"/>
    <w:basedOn w:val="DefaultParagraphFont"/>
    <w:link w:val="CitaviBibliographySubheading5"/>
    <w:rsid w:val="00B95022"/>
    <w:rPr>
      <w:rFonts w:asciiTheme="majorHAnsi" w:eastAsiaTheme="majorEastAsia" w:hAnsiTheme="majorHAnsi" w:cs="Mangal"/>
      <w:color w:val="243F60" w:themeColor="accent1" w:themeShade="7F"/>
      <w:kern w:val="2"/>
      <w:szCs w:val="21"/>
      <w:lang w:eastAsia="hi-IN" w:bidi="hi-IN"/>
    </w:rPr>
  </w:style>
  <w:style w:type="paragraph" w:customStyle="1" w:styleId="CitaviBibliographySubheading6">
    <w:name w:val="Citavi Bibliography Subheading 6"/>
    <w:basedOn w:val="Heading7"/>
    <w:link w:val="CitaviBibliographySubheading6Char"/>
    <w:rsid w:val="00B95022"/>
    <w:pPr>
      <w:outlineLvl w:val="9"/>
    </w:pPr>
  </w:style>
  <w:style w:type="character" w:customStyle="1" w:styleId="CitaviBibliographySubheading6Char">
    <w:name w:val="Citavi Bibliography Subheading 6 Char"/>
    <w:basedOn w:val="DefaultParagraphFont"/>
    <w:link w:val="CitaviBibliographySubheading6"/>
    <w:rsid w:val="00B95022"/>
    <w:rPr>
      <w:rFonts w:asciiTheme="majorHAnsi" w:eastAsiaTheme="majorEastAsia" w:hAnsiTheme="majorHAnsi" w:cs="Mangal"/>
      <w:i/>
      <w:iCs/>
      <w:color w:val="243F60" w:themeColor="accent1" w:themeShade="7F"/>
      <w:kern w:val="2"/>
      <w:szCs w:val="21"/>
      <w:lang w:eastAsia="hi-IN" w:bidi="hi-IN"/>
    </w:rPr>
  </w:style>
  <w:style w:type="paragraph" w:customStyle="1" w:styleId="CitaviBibliographySubheading7">
    <w:name w:val="Citavi Bibliography Subheading 7"/>
    <w:basedOn w:val="Heading8"/>
    <w:link w:val="CitaviBibliographySubheading7Char"/>
    <w:rsid w:val="00B95022"/>
    <w:pPr>
      <w:outlineLvl w:val="9"/>
    </w:pPr>
  </w:style>
  <w:style w:type="character" w:customStyle="1" w:styleId="CitaviBibliographySubheading7Char">
    <w:name w:val="Citavi Bibliography Subheading 7 Char"/>
    <w:basedOn w:val="DefaultParagraphFont"/>
    <w:link w:val="CitaviBibliographySubheading7"/>
    <w:rsid w:val="00B95022"/>
    <w:rPr>
      <w:rFonts w:asciiTheme="majorHAnsi" w:eastAsiaTheme="majorEastAsia" w:hAnsiTheme="majorHAnsi" w:cs="Mangal"/>
      <w:color w:val="272727" w:themeColor="text1" w:themeTint="D8"/>
      <w:kern w:val="2"/>
      <w:sz w:val="21"/>
      <w:szCs w:val="19"/>
      <w:lang w:eastAsia="hi-IN" w:bidi="hi-IN"/>
    </w:rPr>
  </w:style>
  <w:style w:type="paragraph" w:customStyle="1" w:styleId="CitaviBibliographySubheading8">
    <w:name w:val="Citavi Bibliography Subheading 8"/>
    <w:basedOn w:val="Heading9"/>
    <w:link w:val="CitaviBibliographySubheading8Char"/>
    <w:rsid w:val="00B95022"/>
    <w:pPr>
      <w:outlineLvl w:val="9"/>
    </w:pPr>
  </w:style>
  <w:style w:type="character" w:customStyle="1" w:styleId="CitaviBibliographySubheading8Char">
    <w:name w:val="Citavi Bibliography Subheading 8 Char"/>
    <w:basedOn w:val="DefaultParagraphFont"/>
    <w:link w:val="CitaviBibliographySubheading8"/>
    <w:rsid w:val="00B95022"/>
    <w:rPr>
      <w:rFonts w:asciiTheme="majorHAnsi" w:eastAsiaTheme="majorEastAsia" w:hAnsiTheme="majorHAnsi" w:cs="Mangal"/>
      <w:i/>
      <w:iCs/>
      <w:color w:val="272727" w:themeColor="text1" w:themeTint="D8"/>
      <w:kern w:val="2"/>
      <w:sz w:val="21"/>
      <w:szCs w:val="1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b2db6c0-b187-444b-a7dd-e1c99d7103c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1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4307" TargetMode="External"/><Relationship Id="rId4" Type="http://schemas.openxmlformats.org/officeDocument/2006/relationships/settings" Target="settings.xml"/><Relationship Id="rId9" Type="http://schemas.openxmlformats.org/officeDocument/2006/relationships/hyperlink" Target="https://manas.tiesas.lv/eTiesasMvc/nolemumi/pdf/51157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9724</Words>
  <Characters>5543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2026-01-29T14:36:00Z</dcterms:created>
  <dcterms:modified xsi:type="dcterms:W3CDTF">2026-01-29T15:02:00Z</dcterms:modified>
</cp:coreProperties>
</file>